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16579" w14:paraId="35EEA24B" w14:textId="77777777" w:rsidTr="007352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16579"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bookmarkStart w:id="0" w:name="_Hlk141794355"/>
            <w:r w:rsidRPr="00816579">
              <w:rPr>
                <w:rFonts w:eastAsia="Times New Roman" w:cs="Arial"/>
                <w:noProof/>
                <w:lang w:val="en-GB" w:eastAsia="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16579"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16579">
              <w:rPr>
                <w:rFonts w:eastAsia="Times New Roman" w:cs="Arial"/>
                <w:b/>
                <w:sz w:val="32"/>
                <w:szCs w:val="32"/>
                <w:lang w:val="en-GB"/>
              </w:rPr>
              <w:t>CONVENTION ON</w:t>
            </w:r>
          </w:p>
          <w:p w14:paraId="7B8C75A2" w14:textId="77777777" w:rsidR="002E0DE9" w:rsidRPr="00816579"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16579">
              <w:rPr>
                <w:rFonts w:eastAsia="Times New Roman" w:cs="Arial"/>
                <w:b/>
                <w:sz w:val="32"/>
                <w:szCs w:val="32"/>
                <w:lang w:val="en-GB"/>
              </w:rPr>
              <w:t>MIGRATORY</w:t>
            </w:r>
          </w:p>
          <w:p w14:paraId="5689BF36" w14:textId="77777777" w:rsidR="002E0DE9" w:rsidRPr="00816579"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16579">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5BBB8CB1" w:rsidR="002E0DE9" w:rsidRPr="00816579"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16579">
              <w:rPr>
                <w:rFonts w:eastAsia="Times New Roman" w:cs="Arial"/>
                <w:lang w:val="en-GB"/>
              </w:rPr>
              <w:t>UNEP/CMS/COP1</w:t>
            </w:r>
            <w:r w:rsidR="00842B75" w:rsidRPr="00816579">
              <w:rPr>
                <w:rFonts w:eastAsia="Times New Roman" w:cs="Arial"/>
                <w:lang w:val="en-GB"/>
              </w:rPr>
              <w:t>4</w:t>
            </w:r>
            <w:r w:rsidRPr="00816579">
              <w:rPr>
                <w:rFonts w:eastAsia="Times New Roman" w:cs="Arial"/>
                <w:lang w:val="en-GB"/>
              </w:rPr>
              <w:t>/</w:t>
            </w:r>
            <w:r w:rsidR="006A7DC4" w:rsidRPr="00816579">
              <w:rPr>
                <w:rFonts w:eastAsia="Times New Roman" w:cs="Arial"/>
                <w:lang w:val="en-GB"/>
              </w:rPr>
              <w:t>Doc.</w:t>
            </w:r>
            <w:r w:rsidR="00255C3E" w:rsidRPr="00816579">
              <w:rPr>
                <w:rFonts w:eastAsia="Times New Roman" w:cs="Arial"/>
                <w:lang w:val="en-GB"/>
              </w:rPr>
              <w:t>30.4.1</w:t>
            </w:r>
            <w:r w:rsidR="00E26ED4" w:rsidRPr="00816579">
              <w:rPr>
                <w:rFonts w:eastAsia="Times New Roman" w:cs="Arial"/>
                <w:lang w:val="en-GB"/>
              </w:rPr>
              <w:t>/</w:t>
            </w:r>
            <w:r w:rsidR="00875705" w:rsidRPr="00D40157">
              <w:rPr>
                <w:rFonts w:eastAsia="Times New Roman" w:cs="Arial"/>
                <w:lang w:val="en-GB"/>
              </w:rPr>
              <w:t>Rev</w:t>
            </w:r>
            <w:r w:rsidR="00FB734D" w:rsidRPr="00D40157">
              <w:rPr>
                <w:rFonts w:eastAsia="Times New Roman" w:cs="Arial"/>
                <w:lang w:val="en-GB"/>
              </w:rPr>
              <w:t>.</w:t>
            </w:r>
            <w:r w:rsidR="00654CF4" w:rsidRPr="00D40157">
              <w:rPr>
                <w:rFonts w:eastAsia="Times New Roman" w:cs="Arial"/>
                <w:lang w:val="en-GB"/>
              </w:rPr>
              <w:t>3</w:t>
            </w:r>
          </w:p>
          <w:p w14:paraId="1FCC85D7" w14:textId="38717E48" w:rsidR="002E0DE9" w:rsidRPr="00816579" w:rsidRDefault="00654CF4"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18</w:t>
            </w:r>
            <w:r w:rsidR="00816579" w:rsidRPr="00816579">
              <w:rPr>
                <w:rFonts w:eastAsia="Times New Roman" w:cs="Arial"/>
                <w:lang w:val="en-GB"/>
              </w:rPr>
              <w:t xml:space="preserve"> October</w:t>
            </w:r>
            <w:r w:rsidR="002E0DE9" w:rsidRPr="00816579">
              <w:rPr>
                <w:rFonts w:eastAsia="Times New Roman" w:cs="Arial"/>
                <w:lang w:val="en-GB"/>
              </w:rPr>
              <w:t xml:space="preserve"> 20</w:t>
            </w:r>
            <w:r w:rsidR="00842B75" w:rsidRPr="00816579">
              <w:rPr>
                <w:rFonts w:eastAsia="Times New Roman" w:cs="Arial"/>
                <w:lang w:val="en-GB"/>
              </w:rPr>
              <w:t>23</w:t>
            </w:r>
          </w:p>
          <w:p w14:paraId="04374ECB" w14:textId="77777777" w:rsidR="002E0DE9" w:rsidRPr="00816579"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16579">
              <w:rPr>
                <w:rFonts w:eastAsia="Times New Roman" w:cs="Arial"/>
                <w:lang w:val="en-GB"/>
              </w:rPr>
              <w:t>Original: English</w:t>
            </w:r>
          </w:p>
          <w:p w14:paraId="58D67260" w14:textId="77777777" w:rsidR="002E0DE9" w:rsidRPr="00816579"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16579"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16579"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16579">
        <w:rPr>
          <w:rFonts w:eastAsia="Times New Roman" w:cs="Arial"/>
          <w:lang w:val="en-GB"/>
        </w:rPr>
        <w:t>1</w:t>
      </w:r>
      <w:r w:rsidR="00842B75" w:rsidRPr="00816579">
        <w:rPr>
          <w:rFonts w:eastAsia="Times New Roman" w:cs="Arial"/>
          <w:lang w:val="en-GB"/>
        </w:rPr>
        <w:t>4</w:t>
      </w:r>
      <w:r w:rsidRPr="00816579">
        <w:rPr>
          <w:rFonts w:eastAsia="Times New Roman" w:cs="Arial"/>
          <w:vertAlign w:val="superscript"/>
          <w:lang w:val="en-GB"/>
        </w:rPr>
        <w:t>th</w:t>
      </w:r>
      <w:r w:rsidRPr="00816579">
        <w:rPr>
          <w:rFonts w:eastAsia="Times New Roman" w:cs="Arial"/>
          <w:lang w:val="en-GB"/>
        </w:rPr>
        <w:t xml:space="preserve"> MEETING OF THE CONFERENCE OF THE PARTIES</w:t>
      </w:r>
    </w:p>
    <w:p w14:paraId="1053F937" w14:textId="447E9813" w:rsidR="002E0DE9" w:rsidRPr="00816579"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16579">
        <w:rPr>
          <w:rFonts w:eastAsia="Times New Roman" w:cs="Arial"/>
          <w:bCs/>
          <w:lang w:val="en-GB"/>
        </w:rPr>
        <w:t>Samarkand</w:t>
      </w:r>
      <w:r w:rsidR="002E0DE9" w:rsidRPr="00816579">
        <w:rPr>
          <w:rFonts w:eastAsia="Times New Roman" w:cs="Arial"/>
          <w:bCs/>
          <w:lang w:val="en-GB"/>
        </w:rPr>
        <w:t xml:space="preserve">, </w:t>
      </w:r>
      <w:r w:rsidR="00842B75" w:rsidRPr="00816579">
        <w:rPr>
          <w:rFonts w:eastAsia="Times New Roman" w:cs="Arial"/>
          <w:bCs/>
          <w:lang w:val="en-GB"/>
        </w:rPr>
        <w:t>Uzbekistan</w:t>
      </w:r>
      <w:r w:rsidR="002E0DE9" w:rsidRPr="00816579">
        <w:rPr>
          <w:rFonts w:eastAsia="Times New Roman" w:cs="Arial"/>
          <w:bCs/>
          <w:lang w:val="en-GB"/>
        </w:rPr>
        <w:t>,</w:t>
      </w:r>
      <w:r w:rsidRPr="00816579">
        <w:rPr>
          <w:rFonts w:eastAsia="Times New Roman" w:cs="Arial"/>
          <w:bCs/>
          <w:lang w:val="en-GB"/>
        </w:rPr>
        <w:t xml:space="preserve"> </w:t>
      </w:r>
      <w:r w:rsidR="00C43C75" w:rsidRPr="00816579">
        <w:rPr>
          <w:rFonts w:eastAsia="Times New Roman" w:cs="Arial"/>
          <w:bCs/>
          <w:lang w:val="en-GB"/>
        </w:rPr>
        <w:t>12 – 17 February 2024</w:t>
      </w:r>
    </w:p>
    <w:p w14:paraId="008C6855" w14:textId="670BCF3F" w:rsidR="002E0DE9" w:rsidRPr="00816579"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816579">
        <w:rPr>
          <w:rFonts w:eastAsia="Times New Roman" w:cs="Arial"/>
          <w:iCs/>
          <w:lang w:val="en-GB"/>
        </w:rPr>
        <w:t xml:space="preserve">Agenda Item </w:t>
      </w:r>
      <w:r w:rsidR="00541309" w:rsidRPr="00816579">
        <w:rPr>
          <w:rFonts w:eastAsia="Times New Roman" w:cs="Arial"/>
          <w:iCs/>
          <w:lang w:val="en-GB"/>
        </w:rPr>
        <w:t>30</w:t>
      </w:r>
      <w:r w:rsidR="007C17B8" w:rsidRPr="00816579">
        <w:rPr>
          <w:rFonts w:eastAsia="Times New Roman" w:cs="Arial"/>
          <w:iCs/>
          <w:lang w:val="en-GB"/>
        </w:rPr>
        <w:t>.4</w:t>
      </w:r>
    </w:p>
    <w:p w14:paraId="258B44F2" w14:textId="77777777" w:rsidR="002E0DE9" w:rsidRPr="00816579"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16579"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4F28F87" w14:textId="77777777" w:rsidR="00AE55A4" w:rsidRPr="00816579" w:rsidRDefault="00AE55A4" w:rsidP="00AE55A4">
      <w:pPr>
        <w:spacing w:after="120" w:line="240" w:lineRule="auto"/>
        <w:jc w:val="center"/>
        <w:rPr>
          <w:rFonts w:cs="Arial"/>
          <w:b/>
          <w:bCs/>
          <w:caps/>
        </w:rPr>
      </w:pPr>
      <w:r w:rsidRPr="00816579">
        <w:rPr>
          <w:rFonts w:cs="Arial"/>
          <w:b/>
          <w:caps/>
        </w:rPr>
        <w:t>CLIMATE CHANGE and migratory species</w:t>
      </w:r>
    </w:p>
    <w:p w14:paraId="30BCA1FC" w14:textId="472022EE" w:rsidR="00A266D5" w:rsidRPr="00816579" w:rsidRDefault="00AE55A4" w:rsidP="00AE55A4">
      <w:pPr>
        <w:widowControl w:val="0"/>
        <w:tabs>
          <w:tab w:val="left" w:pos="8295"/>
        </w:tabs>
        <w:suppressAutoHyphens/>
        <w:autoSpaceDE w:val="0"/>
        <w:autoSpaceDN w:val="0"/>
        <w:spacing w:after="0" w:line="240" w:lineRule="auto"/>
        <w:jc w:val="center"/>
        <w:textAlignment w:val="baseline"/>
        <w:rPr>
          <w:rFonts w:eastAsia="Times New Roman" w:cs="Arial"/>
          <w:sz w:val="21"/>
          <w:szCs w:val="21"/>
          <w:lang w:val="en-GB"/>
        </w:rPr>
      </w:pPr>
      <w:r w:rsidRPr="00816579">
        <w:rPr>
          <w:rFonts w:eastAsia="Times New Roman" w:cs="Arial"/>
          <w:i/>
        </w:rPr>
        <w:t>(Prepared by the Scientific Council)</w:t>
      </w:r>
    </w:p>
    <w:p w14:paraId="554A67C2" w14:textId="320A19D9" w:rsidR="002E0DE9" w:rsidRPr="00816579" w:rsidRDefault="002E0DE9" w:rsidP="00AE55A4">
      <w:pPr>
        <w:widowControl w:val="0"/>
        <w:suppressAutoHyphens/>
        <w:autoSpaceDE w:val="0"/>
        <w:autoSpaceDN w:val="0"/>
        <w:spacing w:after="0" w:line="240" w:lineRule="auto"/>
        <w:jc w:val="center"/>
        <w:textAlignment w:val="baseline"/>
        <w:rPr>
          <w:rFonts w:eastAsia="Times New Roman" w:cs="Arial"/>
          <w:sz w:val="21"/>
          <w:szCs w:val="21"/>
          <w:lang w:val="en-GB"/>
        </w:rPr>
      </w:pPr>
    </w:p>
    <w:p w14:paraId="6236BDED" w14:textId="6E7E8810" w:rsidR="002E0DE9" w:rsidRPr="00816579"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16579"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16579"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0736B1D8" w:rsidR="002E0DE9" w:rsidRPr="00816579" w:rsidRDefault="00816579"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16579">
        <w:rPr>
          <w:rFonts w:eastAsia="Times New Roman" w:cs="Arial"/>
          <w:noProof/>
          <w:sz w:val="21"/>
          <w:szCs w:val="21"/>
          <w:lang w:val="en-GB" w:eastAsia="en-GB"/>
        </w:rPr>
        <mc:AlternateContent>
          <mc:Choice Requires="wps">
            <w:drawing>
              <wp:anchor distT="0" distB="0" distL="114300" distR="114300" simplePos="0" relativeHeight="251658752" behindDoc="1" locked="0" layoutInCell="1" allowOverlap="1" wp14:anchorId="6AF39586" wp14:editId="6C31F35F">
                <wp:simplePos x="0" y="0"/>
                <wp:positionH relativeFrom="margin">
                  <wp:posOffset>889000</wp:posOffset>
                </wp:positionH>
                <wp:positionV relativeFrom="margin">
                  <wp:posOffset>2908300</wp:posOffset>
                </wp:positionV>
                <wp:extent cx="4495800" cy="2876550"/>
                <wp:effectExtent l="0" t="0" r="19050" b="19050"/>
                <wp:wrapSquare wrapText="bothSides"/>
                <wp:docPr id="5" name="Text Box 5"/>
                <wp:cNvGraphicFramePr/>
                <a:graphic xmlns:a="http://schemas.openxmlformats.org/drawingml/2006/main">
                  <a:graphicData uri="http://schemas.microsoft.com/office/word/2010/wordprocessingShape">
                    <wps:wsp>
                      <wps:cNvSpPr txBox="1"/>
                      <wps:spPr>
                        <a:xfrm>
                          <a:off x="0" y="0"/>
                          <a:ext cx="4495800" cy="2876550"/>
                        </a:xfrm>
                        <a:prstGeom prst="rect">
                          <a:avLst/>
                        </a:prstGeom>
                        <a:solidFill>
                          <a:srgbClr val="FFFFFF"/>
                        </a:solidFill>
                        <a:ln w="3172">
                          <a:solidFill>
                            <a:srgbClr val="000000"/>
                          </a:solidFill>
                          <a:prstDash val="solid"/>
                        </a:ln>
                      </wps:spPr>
                      <wps:txbx>
                        <w:txbxContent>
                          <w:p w14:paraId="361301A9" w14:textId="77777777" w:rsidR="002B6639" w:rsidRPr="00816579" w:rsidRDefault="002B6639" w:rsidP="00F75474">
                            <w:pPr>
                              <w:spacing w:after="0"/>
                              <w:jc w:val="both"/>
                              <w:rPr>
                                <w:rFonts w:cs="Arial"/>
                              </w:rPr>
                            </w:pPr>
                            <w:r w:rsidRPr="00816579">
                              <w:rPr>
                                <w:rFonts w:cs="Arial"/>
                              </w:rPr>
                              <w:t>Summary:</w:t>
                            </w:r>
                          </w:p>
                          <w:p w14:paraId="12338272" w14:textId="77777777" w:rsidR="002B6639" w:rsidRPr="00816579" w:rsidRDefault="002B6639" w:rsidP="00F75474">
                            <w:pPr>
                              <w:spacing w:after="0"/>
                              <w:jc w:val="both"/>
                              <w:rPr>
                                <w:rFonts w:cs="Arial"/>
                                <w:lang w:val="en-GB"/>
                              </w:rPr>
                            </w:pPr>
                          </w:p>
                          <w:p w14:paraId="02B95322" w14:textId="3C6273FD" w:rsidR="002B6639" w:rsidRDefault="002B6639" w:rsidP="0061352D">
                            <w:pPr>
                              <w:spacing w:after="0" w:line="240" w:lineRule="auto"/>
                              <w:jc w:val="both"/>
                              <w:rPr>
                                <w:rFonts w:cs="Arial"/>
                              </w:rPr>
                            </w:pPr>
                            <w:r w:rsidRPr="00816579">
                              <w:rPr>
                                <w:rFonts w:cs="Arial"/>
                              </w:rPr>
                              <w:t>This document reports on implementation of Resolution 12.21</w:t>
                            </w:r>
                            <w:r w:rsidRPr="00816579">
                              <w:rPr>
                                <w:rFonts w:cs="Arial"/>
                                <w:b/>
                                <w:bCs/>
                              </w:rPr>
                              <w:t xml:space="preserve"> </w:t>
                            </w:r>
                            <w:r w:rsidRPr="00816579">
                              <w:rPr>
                                <w:rFonts w:cs="Arial"/>
                              </w:rPr>
                              <w:t>and Decision 13.128. It proposes a revision of Resolution 12.21 to update it, and new decisions for the triennium following COP14.</w:t>
                            </w:r>
                          </w:p>
                          <w:p w14:paraId="68CA2006" w14:textId="77777777" w:rsidR="00816579" w:rsidRPr="00816579" w:rsidRDefault="00816579" w:rsidP="0061352D">
                            <w:pPr>
                              <w:spacing w:after="0" w:line="240" w:lineRule="auto"/>
                              <w:jc w:val="both"/>
                              <w:rPr>
                                <w:rFonts w:cs="Arial"/>
                              </w:rPr>
                            </w:pPr>
                          </w:p>
                          <w:p w14:paraId="002C697B" w14:textId="1B2ECCBE" w:rsidR="002B6639" w:rsidRPr="00816579" w:rsidRDefault="00F741AE" w:rsidP="00507055">
                            <w:pPr>
                              <w:spacing w:after="80" w:line="240" w:lineRule="auto"/>
                              <w:jc w:val="both"/>
                              <w:rPr>
                                <w:rFonts w:cs="Arial"/>
                              </w:rPr>
                            </w:pPr>
                            <w:r w:rsidRPr="00816579">
                              <w:rPr>
                                <w:rFonts w:cs="Arial"/>
                              </w:rPr>
                              <w:t>This r</w:t>
                            </w:r>
                            <w:r w:rsidR="002B6639" w:rsidRPr="00816579">
                              <w:rPr>
                                <w:rFonts w:cs="Arial"/>
                              </w:rPr>
                              <w:t xml:space="preserve">evision incorporates edits to account for </w:t>
                            </w:r>
                            <w:r w:rsidR="001A661C" w:rsidRPr="00816579">
                              <w:rPr>
                                <w:rFonts w:cs="Arial"/>
                              </w:rPr>
                              <w:t xml:space="preserve">an </w:t>
                            </w:r>
                            <w:r w:rsidR="002B6639" w:rsidRPr="00816579">
                              <w:rPr>
                                <w:rFonts w:cs="Arial"/>
                              </w:rPr>
                              <w:t>information document that ha</w:t>
                            </w:r>
                            <w:r w:rsidR="001A661C" w:rsidRPr="00816579">
                              <w:rPr>
                                <w:rFonts w:cs="Arial"/>
                              </w:rPr>
                              <w:t>s</w:t>
                            </w:r>
                            <w:r w:rsidR="002B6639" w:rsidRPr="00816579">
                              <w:rPr>
                                <w:rFonts w:cs="Arial"/>
                              </w:rPr>
                              <w:t xml:space="preserve"> been produced based on the report of the review undertaken by the United Kingdom of Great Britain and Northern Ireland:</w:t>
                            </w:r>
                          </w:p>
                          <w:p w14:paraId="497D9579" w14:textId="5F2A5261" w:rsidR="002B6639" w:rsidRPr="00816579" w:rsidRDefault="000534F6" w:rsidP="00153F9D">
                            <w:pPr>
                              <w:spacing w:after="80" w:line="240" w:lineRule="auto"/>
                              <w:jc w:val="both"/>
                            </w:pPr>
                            <w:r w:rsidRPr="00816579">
                              <w:t>Inf</w:t>
                            </w:r>
                            <w:r w:rsidR="00D82AB2" w:rsidRPr="00816579">
                              <w:t>.</w:t>
                            </w:r>
                            <w:r w:rsidRPr="00816579">
                              <w:t xml:space="preserve"> 30.4.1: Climate Change and Migratory Species: a review of impacts, conservation actions, ecosystem services and indicators </w:t>
                            </w:r>
                          </w:p>
                          <w:p w14:paraId="04FA76B6" w14:textId="77777777" w:rsidR="0061352D" w:rsidRPr="00816579" w:rsidRDefault="0061352D" w:rsidP="00816579">
                            <w:pPr>
                              <w:spacing w:after="0" w:line="240" w:lineRule="auto"/>
                              <w:ind w:left="709" w:hanging="709"/>
                              <w:jc w:val="both"/>
                            </w:pPr>
                          </w:p>
                          <w:p w14:paraId="1E9194D4" w14:textId="4DA2A40A" w:rsidR="00D82AB2" w:rsidRDefault="0061352D" w:rsidP="00816579">
                            <w:pPr>
                              <w:spacing w:after="0" w:line="240" w:lineRule="auto"/>
                              <w:jc w:val="both"/>
                              <w:rPr>
                                <w:rFonts w:cs="Arial"/>
                              </w:rPr>
                            </w:pPr>
                            <w:r w:rsidRPr="00816579">
                              <w:rPr>
                                <w:rFonts w:cs="Arial"/>
                              </w:rPr>
                              <w:t>The revision</w:t>
                            </w:r>
                            <w:r w:rsidR="00F20BCA" w:rsidRPr="00816579">
                              <w:rPr>
                                <w:rFonts w:cs="Arial"/>
                              </w:rPr>
                              <w:t xml:space="preserve"> </w:t>
                            </w:r>
                            <w:r w:rsidR="000F66BC" w:rsidRPr="00816579">
                              <w:rPr>
                                <w:rFonts w:cs="Arial"/>
                              </w:rPr>
                              <w:t xml:space="preserve">also </w:t>
                            </w:r>
                            <w:r w:rsidR="00F20BCA" w:rsidRPr="00816579">
                              <w:rPr>
                                <w:rFonts w:cs="Arial"/>
                              </w:rPr>
                              <w:t xml:space="preserve">contains edits </w:t>
                            </w:r>
                            <w:r w:rsidR="0051742A" w:rsidRPr="00816579">
                              <w:rPr>
                                <w:rFonts w:cs="Arial"/>
                              </w:rPr>
                              <w:t xml:space="preserve">done by the Secretariat after </w:t>
                            </w:r>
                            <w:r w:rsidR="00436F20" w:rsidRPr="00816579">
                              <w:rPr>
                                <w:rFonts w:cs="Arial"/>
                              </w:rPr>
                              <w:t>the document</w:t>
                            </w:r>
                            <w:r w:rsidR="00D82AB2" w:rsidRPr="00816579">
                              <w:rPr>
                                <w:rFonts w:cs="Arial"/>
                              </w:rPr>
                              <w:t xml:space="preserve"> was revised by the Scientific Council at its 6</w:t>
                            </w:r>
                            <w:r w:rsidR="00D82AB2" w:rsidRPr="00816579">
                              <w:rPr>
                                <w:rFonts w:cs="Arial"/>
                                <w:vertAlign w:val="superscript"/>
                              </w:rPr>
                              <w:t>th</w:t>
                            </w:r>
                            <w:r w:rsidR="00D82AB2" w:rsidRPr="00816579">
                              <w:rPr>
                                <w:rFonts w:cs="Arial"/>
                              </w:rPr>
                              <w:t xml:space="preserve"> Meeting of the Sessional Committee in July 2023</w:t>
                            </w:r>
                            <w:r w:rsidR="007D1E7C" w:rsidRPr="00816579">
                              <w:rPr>
                                <w:rFonts w:cs="Arial"/>
                              </w:rPr>
                              <w:t>.</w:t>
                            </w:r>
                          </w:p>
                          <w:p w14:paraId="48DC785A" w14:textId="77777777" w:rsidR="00816579" w:rsidRPr="00D21973" w:rsidRDefault="00816579" w:rsidP="00816579">
                            <w:pPr>
                              <w:spacing w:after="0" w:line="240" w:lineRule="auto"/>
                              <w:jc w:val="both"/>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pt;margin-top:229pt;width:354pt;height:22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" strokeweight=".08811mm">
                <v:textbox>
                  <w:txbxContent>
                    <w:p w14:paraId="361301A9" w14:textId="77777777" w:rsidR="002B6639" w:rsidRPr="00816579" w:rsidRDefault="002B6639" w:rsidP="00F75474">
                      <w:pPr>
                        <w:spacing w:after="0"/>
                        <w:jc w:val="both"/>
                        <w:rPr>
                          <w:rFonts w:cs="Arial"/>
                        </w:rPr>
                      </w:pPr>
                      <w:r w:rsidRPr="00816579">
                        <w:rPr>
                          <w:rFonts w:cs="Arial"/>
                        </w:rPr>
                        <w:t>Summary:</w:t>
                      </w:r>
                    </w:p>
                    <w:p w14:paraId="12338272" w14:textId="77777777" w:rsidR="002B6639" w:rsidRPr="00816579" w:rsidRDefault="002B6639" w:rsidP="00F75474">
                      <w:pPr>
                        <w:spacing w:after="0"/>
                        <w:jc w:val="both"/>
                        <w:rPr>
                          <w:rFonts w:cs="Arial"/>
                          <w:lang w:val="en-GB"/>
                        </w:rPr>
                      </w:pPr>
                    </w:p>
                    <w:p w14:paraId="02B95322" w14:textId="3C6273FD" w:rsidR="002B6639" w:rsidRDefault="002B6639" w:rsidP="0061352D">
                      <w:pPr>
                        <w:spacing w:after="0" w:line="240" w:lineRule="auto"/>
                        <w:jc w:val="both"/>
                        <w:rPr>
                          <w:rFonts w:cs="Arial"/>
                        </w:rPr>
                      </w:pPr>
                      <w:r w:rsidRPr="00816579">
                        <w:rPr>
                          <w:rFonts w:cs="Arial"/>
                        </w:rPr>
                        <w:t>This document reports on implementation of Resolution 12.21</w:t>
                      </w:r>
                      <w:r w:rsidRPr="00816579">
                        <w:rPr>
                          <w:rFonts w:cs="Arial"/>
                          <w:b/>
                          <w:bCs/>
                        </w:rPr>
                        <w:t xml:space="preserve"> </w:t>
                      </w:r>
                      <w:r w:rsidRPr="00816579">
                        <w:rPr>
                          <w:rFonts w:cs="Arial"/>
                        </w:rPr>
                        <w:t>and Decision 13.128. It proposes a revision of Resolution 12.21 to update it, and new decisions for the triennium following COP14.</w:t>
                      </w:r>
                    </w:p>
                    <w:p w14:paraId="68CA2006" w14:textId="77777777" w:rsidR="00816579" w:rsidRPr="00816579" w:rsidRDefault="00816579" w:rsidP="0061352D">
                      <w:pPr>
                        <w:spacing w:after="0" w:line="240" w:lineRule="auto"/>
                        <w:jc w:val="both"/>
                        <w:rPr>
                          <w:rFonts w:cs="Arial"/>
                        </w:rPr>
                      </w:pPr>
                    </w:p>
                    <w:p w14:paraId="002C697B" w14:textId="1B2ECCBE" w:rsidR="002B6639" w:rsidRPr="00816579" w:rsidRDefault="00F741AE" w:rsidP="00507055">
                      <w:pPr>
                        <w:spacing w:after="80" w:line="240" w:lineRule="auto"/>
                        <w:jc w:val="both"/>
                        <w:rPr>
                          <w:rFonts w:cs="Arial"/>
                        </w:rPr>
                      </w:pPr>
                      <w:r w:rsidRPr="00816579">
                        <w:rPr>
                          <w:rFonts w:cs="Arial"/>
                        </w:rPr>
                        <w:t>This r</w:t>
                      </w:r>
                      <w:r w:rsidR="002B6639" w:rsidRPr="00816579">
                        <w:rPr>
                          <w:rFonts w:cs="Arial"/>
                        </w:rPr>
                        <w:t xml:space="preserve">evision incorporates edits to account for </w:t>
                      </w:r>
                      <w:r w:rsidR="001A661C" w:rsidRPr="00816579">
                        <w:rPr>
                          <w:rFonts w:cs="Arial"/>
                        </w:rPr>
                        <w:t xml:space="preserve">an </w:t>
                      </w:r>
                      <w:r w:rsidR="002B6639" w:rsidRPr="00816579">
                        <w:rPr>
                          <w:rFonts w:cs="Arial"/>
                        </w:rPr>
                        <w:t>information document that ha</w:t>
                      </w:r>
                      <w:r w:rsidR="001A661C" w:rsidRPr="00816579">
                        <w:rPr>
                          <w:rFonts w:cs="Arial"/>
                        </w:rPr>
                        <w:t>s</w:t>
                      </w:r>
                      <w:r w:rsidR="002B6639" w:rsidRPr="00816579">
                        <w:rPr>
                          <w:rFonts w:cs="Arial"/>
                        </w:rPr>
                        <w:t xml:space="preserve"> been produced based on the report of the review undertaken by the United Kingdom of Great Britain and Northern Ireland:</w:t>
                      </w:r>
                    </w:p>
                    <w:p w14:paraId="497D9579" w14:textId="5F2A5261" w:rsidR="002B6639" w:rsidRPr="00816579" w:rsidRDefault="000534F6" w:rsidP="00153F9D">
                      <w:pPr>
                        <w:spacing w:after="80" w:line="240" w:lineRule="auto"/>
                        <w:jc w:val="both"/>
                      </w:pPr>
                      <w:r w:rsidRPr="00816579">
                        <w:t>Inf</w:t>
                      </w:r>
                      <w:r w:rsidR="00D82AB2" w:rsidRPr="00816579">
                        <w:t>.</w:t>
                      </w:r>
                      <w:r w:rsidRPr="00816579">
                        <w:t xml:space="preserve"> 30.4.1: Climate Change and Migratory Species: a review of impacts, conservation actions, ecosystem services and indicators </w:t>
                      </w:r>
                    </w:p>
                    <w:p w14:paraId="04FA76B6" w14:textId="77777777" w:rsidR="0061352D" w:rsidRPr="00816579" w:rsidRDefault="0061352D" w:rsidP="00816579">
                      <w:pPr>
                        <w:spacing w:after="0" w:line="240" w:lineRule="auto"/>
                        <w:ind w:left="709" w:hanging="709"/>
                        <w:jc w:val="both"/>
                      </w:pPr>
                    </w:p>
                    <w:p w14:paraId="1E9194D4" w14:textId="4DA2A40A" w:rsidR="00D82AB2" w:rsidRDefault="0061352D" w:rsidP="00816579">
                      <w:pPr>
                        <w:spacing w:after="0" w:line="240" w:lineRule="auto"/>
                        <w:jc w:val="both"/>
                        <w:rPr>
                          <w:rFonts w:cs="Arial"/>
                        </w:rPr>
                      </w:pPr>
                      <w:r w:rsidRPr="00816579">
                        <w:rPr>
                          <w:rFonts w:cs="Arial"/>
                        </w:rPr>
                        <w:t>The revision</w:t>
                      </w:r>
                      <w:r w:rsidR="00F20BCA" w:rsidRPr="00816579">
                        <w:rPr>
                          <w:rFonts w:cs="Arial"/>
                        </w:rPr>
                        <w:t xml:space="preserve"> </w:t>
                      </w:r>
                      <w:r w:rsidR="000F66BC" w:rsidRPr="00816579">
                        <w:rPr>
                          <w:rFonts w:cs="Arial"/>
                        </w:rPr>
                        <w:t xml:space="preserve">also </w:t>
                      </w:r>
                      <w:r w:rsidR="00F20BCA" w:rsidRPr="00816579">
                        <w:rPr>
                          <w:rFonts w:cs="Arial"/>
                        </w:rPr>
                        <w:t xml:space="preserve">contains edits </w:t>
                      </w:r>
                      <w:r w:rsidR="0051742A" w:rsidRPr="00816579">
                        <w:rPr>
                          <w:rFonts w:cs="Arial"/>
                        </w:rPr>
                        <w:t xml:space="preserve">done by the Secretariat after </w:t>
                      </w:r>
                      <w:r w:rsidR="00436F20" w:rsidRPr="00816579">
                        <w:rPr>
                          <w:rFonts w:cs="Arial"/>
                        </w:rPr>
                        <w:t>the document</w:t>
                      </w:r>
                      <w:r w:rsidR="00D82AB2" w:rsidRPr="00816579">
                        <w:rPr>
                          <w:rFonts w:cs="Arial"/>
                        </w:rPr>
                        <w:t xml:space="preserve"> was revised by the Scientific Council at its 6</w:t>
                      </w:r>
                      <w:r w:rsidR="00D82AB2" w:rsidRPr="00816579">
                        <w:rPr>
                          <w:rFonts w:cs="Arial"/>
                          <w:vertAlign w:val="superscript"/>
                        </w:rPr>
                        <w:t>th</w:t>
                      </w:r>
                      <w:r w:rsidR="00D82AB2" w:rsidRPr="00816579">
                        <w:rPr>
                          <w:rFonts w:cs="Arial"/>
                        </w:rPr>
                        <w:t xml:space="preserve"> Meeting of the Sessional Committee in July 2023</w:t>
                      </w:r>
                      <w:r w:rsidR="007D1E7C" w:rsidRPr="00816579">
                        <w:rPr>
                          <w:rFonts w:cs="Arial"/>
                        </w:rPr>
                        <w:t>.</w:t>
                      </w:r>
                    </w:p>
                    <w:p w14:paraId="48DC785A" w14:textId="77777777" w:rsidR="00816579" w:rsidRPr="00D21973" w:rsidRDefault="00816579" w:rsidP="00816579">
                      <w:pPr>
                        <w:spacing w:after="0" w:line="240" w:lineRule="auto"/>
                        <w:jc w:val="both"/>
                        <w:rPr>
                          <w:rFonts w:cs="Arial"/>
                        </w:rPr>
                      </w:pPr>
                    </w:p>
                  </w:txbxContent>
                </v:textbox>
                <w10:wrap type="square" anchorx="margin" anchory="margin"/>
              </v:shape>
            </w:pict>
          </mc:Fallback>
        </mc:AlternateContent>
      </w:r>
    </w:p>
    <w:p w14:paraId="504B2F65" w14:textId="77777777" w:rsidR="002E0DE9" w:rsidRPr="00816579"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16579"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16579"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16579"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16579"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16579"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16579"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16579"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16579"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16579"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16579" w:rsidRDefault="005330F7" w:rsidP="009A2337">
      <w:pPr>
        <w:spacing w:after="0" w:line="240" w:lineRule="auto"/>
        <w:jc w:val="both"/>
        <w:rPr>
          <w:lang w:val="en-GB"/>
        </w:rPr>
      </w:pPr>
    </w:p>
    <w:p w14:paraId="490DC140" w14:textId="77777777" w:rsidR="002E0DE9" w:rsidRPr="00816579" w:rsidRDefault="002E0DE9" w:rsidP="009A2337">
      <w:pPr>
        <w:spacing w:after="0" w:line="240" w:lineRule="auto"/>
        <w:jc w:val="both"/>
        <w:rPr>
          <w:lang w:val="en-GB"/>
        </w:rPr>
      </w:pPr>
    </w:p>
    <w:p w14:paraId="2FBBA2D8" w14:textId="77777777" w:rsidR="002E0DE9" w:rsidRPr="00816579" w:rsidRDefault="002E0DE9" w:rsidP="009A2337">
      <w:pPr>
        <w:spacing w:after="0" w:line="240" w:lineRule="auto"/>
        <w:jc w:val="both"/>
        <w:rPr>
          <w:lang w:val="en-GB"/>
        </w:rPr>
      </w:pPr>
    </w:p>
    <w:p w14:paraId="4C631634" w14:textId="77777777" w:rsidR="002E0DE9" w:rsidRPr="00816579" w:rsidRDefault="002E0DE9" w:rsidP="009A2337">
      <w:pPr>
        <w:spacing w:after="0" w:line="240" w:lineRule="auto"/>
        <w:jc w:val="both"/>
        <w:rPr>
          <w:lang w:val="en-GB"/>
        </w:rPr>
      </w:pPr>
    </w:p>
    <w:p w14:paraId="1057ABA6" w14:textId="77777777" w:rsidR="002E0DE9" w:rsidRPr="00816579" w:rsidRDefault="002E0DE9" w:rsidP="009A2337">
      <w:pPr>
        <w:spacing w:after="0" w:line="240" w:lineRule="auto"/>
        <w:jc w:val="both"/>
        <w:rPr>
          <w:lang w:val="en-GB"/>
        </w:rPr>
      </w:pPr>
    </w:p>
    <w:p w14:paraId="0E60C238" w14:textId="77777777" w:rsidR="002E0DE9" w:rsidRPr="00816579" w:rsidRDefault="002E0DE9" w:rsidP="009A2337">
      <w:pPr>
        <w:spacing w:after="0" w:line="240" w:lineRule="auto"/>
        <w:jc w:val="both"/>
        <w:rPr>
          <w:lang w:val="en-GB"/>
        </w:rPr>
      </w:pPr>
    </w:p>
    <w:p w14:paraId="310799B0" w14:textId="77777777" w:rsidR="002E0DE9" w:rsidRPr="00816579" w:rsidRDefault="002E0DE9" w:rsidP="009A2337">
      <w:pPr>
        <w:spacing w:after="0" w:line="240" w:lineRule="auto"/>
        <w:jc w:val="both"/>
        <w:rPr>
          <w:lang w:val="en-GB"/>
        </w:rPr>
      </w:pPr>
    </w:p>
    <w:p w14:paraId="0B9FC963" w14:textId="77777777" w:rsidR="002E0DE9" w:rsidRPr="00816579" w:rsidRDefault="002E0DE9" w:rsidP="009A2337">
      <w:pPr>
        <w:spacing w:after="0" w:line="240" w:lineRule="auto"/>
        <w:jc w:val="both"/>
        <w:rPr>
          <w:lang w:val="en-GB"/>
        </w:rPr>
      </w:pPr>
    </w:p>
    <w:p w14:paraId="0BFD8348" w14:textId="77777777" w:rsidR="002E0DE9" w:rsidRPr="00816579" w:rsidRDefault="002E0DE9" w:rsidP="009A2337">
      <w:pPr>
        <w:spacing w:after="0" w:line="240" w:lineRule="auto"/>
        <w:jc w:val="both"/>
        <w:rPr>
          <w:lang w:val="en-GB"/>
        </w:rPr>
      </w:pPr>
    </w:p>
    <w:p w14:paraId="17A209FF" w14:textId="77777777" w:rsidR="002E0DE9" w:rsidRPr="00816579" w:rsidRDefault="002E0DE9" w:rsidP="009A2337">
      <w:pPr>
        <w:spacing w:after="0" w:line="240" w:lineRule="auto"/>
        <w:jc w:val="both"/>
        <w:rPr>
          <w:lang w:val="en-GB"/>
        </w:rPr>
      </w:pPr>
    </w:p>
    <w:p w14:paraId="041BD5F0" w14:textId="77777777" w:rsidR="0010171C" w:rsidRPr="00816579" w:rsidRDefault="0010171C" w:rsidP="009A2337">
      <w:pPr>
        <w:spacing w:after="0" w:line="240" w:lineRule="auto"/>
        <w:jc w:val="both"/>
        <w:rPr>
          <w:lang w:val="en-GB"/>
        </w:rPr>
      </w:pPr>
    </w:p>
    <w:p w14:paraId="678CDA85" w14:textId="77777777" w:rsidR="0010171C" w:rsidRPr="00816579" w:rsidRDefault="0010171C" w:rsidP="009A2337">
      <w:pPr>
        <w:spacing w:after="0" w:line="240" w:lineRule="auto"/>
        <w:jc w:val="both"/>
        <w:rPr>
          <w:lang w:val="en-GB"/>
        </w:rPr>
      </w:pPr>
    </w:p>
    <w:p w14:paraId="48A9CEDC" w14:textId="77777777" w:rsidR="0010171C" w:rsidRPr="00816579" w:rsidRDefault="0010171C" w:rsidP="009A2337">
      <w:pPr>
        <w:spacing w:after="0" w:line="240" w:lineRule="auto"/>
        <w:jc w:val="both"/>
        <w:rPr>
          <w:lang w:val="en-GB"/>
        </w:rPr>
      </w:pPr>
    </w:p>
    <w:p w14:paraId="6634BEE1" w14:textId="77777777" w:rsidR="0010171C" w:rsidRPr="00816579" w:rsidRDefault="0010171C" w:rsidP="009A2337">
      <w:pPr>
        <w:spacing w:after="0" w:line="240" w:lineRule="auto"/>
        <w:jc w:val="both"/>
        <w:rPr>
          <w:lang w:val="en-GB"/>
        </w:rPr>
      </w:pPr>
    </w:p>
    <w:p w14:paraId="5759ADE4" w14:textId="77777777" w:rsidR="0010171C" w:rsidRPr="00816579" w:rsidRDefault="0010171C" w:rsidP="009A2337">
      <w:pPr>
        <w:spacing w:after="0" w:line="240" w:lineRule="auto"/>
        <w:jc w:val="both"/>
        <w:rPr>
          <w:lang w:val="en-GB"/>
        </w:rPr>
      </w:pPr>
    </w:p>
    <w:p w14:paraId="56393528" w14:textId="77777777" w:rsidR="0010171C" w:rsidRPr="00816579" w:rsidRDefault="0010171C" w:rsidP="009A2337">
      <w:pPr>
        <w:spacing w:after="0" w:line="240" w:lineRule="auto"/>
        <w:jc w:val="both"/>
        <w:rPr>
          <w:lang w:val="en-GB"/>
        </w:rPr>
      </w:pPr>
    </w:p>
    <w:p w14:paraId="1F9AD6D8" w14:textId="4B18387C" w:rsidR="0078671B" w:rsidRPr="00816579" w:rsidRDefault="006A7DC4" w:rsidP="0078671B">
      <w:pPr>
        <w:jc w:val="both"/>
        <w:rPr>
          <w:lang w:val="en-GB"/>
        </w:rPr>
      </w:pPr>
      <w:r w:rsidRPr="00816579">
        <w:rPr>
          <w:lang w:val="en-GB"/>
        </w:rPr>
        <w:br w:type="page"/>
      </w:r>
    </w:p>
    <w:p w14:paraId="1A17D3C1" w14:textId="77777777" w:rsidR="0078671B" w:rsidRPr="00816579" w:rsidRDefault="0078671B" w:rsidP="00E965D8">
      <w:pPr>
        <w:pStyle w:val="Title1"/>
      </w:pPr>
      <w:r w:rsidRPr="00816579">
        <w:lastRenderedPageBreak/>
        <w:t>Climate change and migratory species</w:t>
      </w:r>
    </w:p>
    <w:p w14:paraId="1F234817" w14:textId="77777777" w:rsidR="0078671B" w:rsidRPr="00816579" w:rsidRDefault="0078671B" w:rsidP="00E965D8">
      <w:pPr>
        <w:suppressAutoHyphens/>
        <w:autoSpaceDN w:val="0"/>
        <w:spacing w:after="0" w:line="240" w:lineRule="auto"/>
        <w:jc w:val="both"/>
        <w:textAlignment w:val="baseline"/>
        <w:rPr>
          <w:rFonts w:eastAsia="Calibri" w:cs="Arial"/>
        </w:rPr>
      </w:pPr>
    </w:p>
    <w:p w14:paraId="62296FA7" w14:textId="77777777" w:rsidR="00E965D8" w:rsidRPr="00816579" w:rsidRDefault="00E965D8" w:rsidP="00E965D8">
      <w:pPr>
        <w:suppressAutoHyphens/>
        <w:autoSpaceDN w:val="0"/>
        <w:spacing w:after="0" w:line="240" w:lineRule="auto"/>
        <w:jc w:val="both"/>
        <w:textAlignment w:val="baseline"/>
        <w:rPr>
          <w:rFonts w:eastAsia="Calibri" w:cs="Arial"/>
        </w:rPr>
      </w:pPr>
    </w:p>
    <w:p w14:paraId="27915DF1" w14:textId="77777777" w:rsidR="0078671B" w:rsidRPr="00816579" w:rsidRDefault="0078671B" w:rsidP="00E965D8">
      <w:pPr>
        <w:suppressAutoHyphens/>
        <w:autoSpaceDN w:val="0"/>
        <w:spacing w:after="0" w:line="240" w:lineRule="auto"/>
        <w:jc w:val="both"/>
        <w:textAlignment w:val="baseline"/>
        <w:rPr>
          <w:rFonts w:eastAsia="Calibri" w:cs="Arial"/>
          <w:u w:val="single"/>
        </w:rPr>
      </w:pPr>
      <w:r w:rsidRPr="00816579">
        <w:rPr>
          <w:rFonts w:eastAsia="Calibri" w:cs="Arial"/>
          <w:u w:val="single"/>
        </w:rPr>
        <w:t>Background</w:t>
      </w:r>
    </w:p>
    <w:p w14:paraId="0ECDBA40" w14:textId="77777777" w:rsidR="0078671B" w:rsidRPr="00816579" w:rsidRDefault="0078671B" w:rsidP="00E965D8">
      <w:pPr>
        <w:spacing w:after="0" w:line="240" w:lineRule="auto"/>
        <w:jc w:val="both"/>
        <w:rPr>
          <w:rFonts w:cs="Arial"/>
        </w:rPr>
      </w:pPr>
    </w:p>
    <w:p w14:paraId="056ED89C" w14:textId="63608C08" w:rsidR="0078671B" w:rsidRPr="00816579" w:rsidRDefault="0078671B" w:rsidP="00E965D8">
      <w:pPr>
        <w:widowControl w:val="0"/>
        <w:numPr>
          <w:ilvl w:val="0"/>
          <w:numId w:val="9"/>
        </w:numPr>
        <w:autoSpaceDE w:val="0"/>
        <w:autoSpaceDN w:val="0"/>
        <w:adjustRightInd w:val="0"/>
        <w:spacing w:after="0" w:line="240" w:lineRule="auto"/>
        <w:ind w:left="567" w:hanging="567"/>
        <w:contextualSpacing/>
        <w:jc w:val="both"/>
        <w:rPr>
          <w:rFonts w:cs="Arial"/>
        </w:rPr>
      </w:pPr>
      <w:bookmarkStart w:id="1" w:name="_Hlk19517251"/>
      <w:r w:rsidRPr="00816579">
        <w:rPr>
          <w:rFonts w:cs="Arial"/>
        </w:rPr>
        <w:t>At the 12</w:t>
      </w:r>
      <w:r w:rsidRPr="00816579">
        <w:rPr>
          <w:rFonts w:cs="Arial"/>
          <w:vertAlign w:val="superscript"/>
        </w:rPr>
        <w:t>th</w:t>
      </w:r>
      <w:r w:rsidRPr="00816579">
        <w:rPr>
          <w:rFonts w:cs="Arial"/>
        </w:rPr>
        <w:t xml:space="preserve"> meeting of the Conference of the Parties</w:t>
      </w:r>
      <w:r w:rsidR="00002613" w:rsidRPr="00816579">
        <w:rPr>
          <w:rFonts w:cs="Arial"/>
        </w:rPr>
        <w:t xml:space="preserve"> (COP12)</w:t>
      </w:r>
      <w:r w:rsidRPr="00816579">
        <w:rPr>
          <w:rFonts w:cs="Arial"/>
        </w:rPr>
        <w:t xml:space="preserve">, </w:t>
      </w:r>
      <w:hyperlink r:id="rId12" w:history="1">
        <w:r w:rsidRPr="00816579">
          <w:rPr>
            <w:rStyle w:val="Hyperlink"/>
            <w:rFonts w:cs="Arial"/>
          </w:rPr>
          <w:t>Resolution 12.21</w:t>
        </w:r>
      </w:hyperlink>
      <w:r w:rsidRPr="00816579">
        <w:rPr>
          <w:rFonts w:cs="Arial"/>
        </w:rPr>
        <w:t xml:space="preserve"> was adopted. Resolution 12.21 was the result of a consolidation of all previous Resolutions and recommendations on climate change since </w:t>
      </w:r>
      <w:r w:rsidR="00002613" w:rsidRPr="00816579">
        <w:rPr>
          <w:rFonts w:cs="Arial"/>
        </w:rPr>
        <w:t>COP</w:t>
      </w:r>
      <w:r w:rsidRPr="00816579">
        <w:rPr>
          <w:rFonts w:cs="Arial"/>
        </w:rPr>
        <w:t xml:space="preserve">5. At </w:t>
      </w:r>
      <w:r w:rsidR="00002613" w:rsidRPr="00816579">
        <w:rPr>
          <w:rFonts w:cs="Arial"/>
        </w:rPr>
        <w:t>COP13</w:t>
      </w:r>
      <w:r w:rsidRPr="00816579">
        <w:rPr>
          <w:rFonts w:cs="Arial"/>
        </w:rPr>
        <w:t xml:space="preserve">, </w:t>
      </w:r>
      <w:hyperlink r:id="rId13" w:history="1">
        <w:r w:rsidRPr="00816579">
          <w:rPr>
            <w:rStyle w:val="Hyperlink"/>
            <w:rFonts w:cs="Arial"/>
          </w:rPr>
          <w:t>Decisions 13.126 – 13.128</w:t>
        </w:r>
      </w:hyperlink>
      <w:r w:rsidRPr="00816579">
        <w:rPr>
          <w:rFonts w:cs="Arial"/>
        </w:rPr>
        <w:t xml:space="preserve"> were adopted.</w:t>
      </w:r>
    </w:p>
    <w:p w14:paraId="0878845C" w14:textId="77777777" w:rsidR="0078671B" w:rsidRPr="00816579" w:rsidRDefault="0078671B" w:rsidP="00E965D8">
      <w:pPr>
        <w:pStyle w:val="CommentText"/>
        <w:spacing w:after="0"/>
        <w:jc w:val="both"/>
        <w:rPr>
          <w:rFonts w:cs="Arial"/>
          <w:sz w:val="22"/>
          <w:szCs w:val="22"/>
        </w:rPr>
      </w:pPr>
    </w:p>
    <w:p w14:paraId="127A6CEE" w14:textId="14AD1A7C" w:rsidR="0078671B" w:rsidRPr="00816579" w:rsidRDefault="0078671B" w:rsidP="00E965D8">
      <w:pPr>
        <w:pStyle w:val="CommentText"/>
        <w:numPr>
          <w:ilvl w:val="0"/>
          <w:numId w:val="9"/>
        </w:numPr>
        <w:spacing w:after="0"/>
        <w:ind w:left="567" w:hanging="567"/>
        <w:jc w:val="both"/>
        <w:rPr>
          <w:rFonts w:cs="Arial"/>
          <w:sz w:val="22"/>
          <w:szCs w:val="22"/>
        </w:rPr>
      </w:pPr>
      <w:r w:rsidRPr="00816579">
        <w:rPr>
          <w:rFonts w:cs="Arial"/>
          <w:sz w:val="22"/>
          <w:szCs w:val="22"/>
        </w:rPr>
        <w:t xml:space="preserve">Annexed to Resolution 12.21 is a </w:t>
      </w:r>
      <w:proofErr w:type="spellStart"/>
      <w:r w:rsidRPr="00816579">
        <w:rPr>
          <w:rFonts w:cs="Arial"/>
          <w:sz w:val="22"/>
          <w:szCs w:val="22"/>
        </w:rPr>
        <w:t>programme</w:t>
      </w:r>
      <w:proofErr w:type="spellEnd"/>
      <w:r w:rsidRPr="00816579">
        <w:rPr>
          <w:rFonts w:cs="Arial"/>
          <w:sz w:val="22"/>
          <w:szCs w:val="22"/>
        </w:rPr>
        <w:t xml:space="preserve"> of work on climate change and migratory species. In addition, </w:t>
      </w:r>
      <w:hyperlink r:id="rId14" w:history="1">
        <w:r w:rsidRPr="00816579">
          <w:rPr>
            <w:rStyle w:val="Hyperlink"/>
            <w:rFonts w:cs="Arial"/>
            <w:sz w:val="22"/>
            <w:szCs w:val="22"/>
          </w:rPr>
          <w:t>Annex 6 of Resolution 13.2</w:t>
        </w:r>
      </w:hyperlink>
      <w:r w:rsidRPr="00816579">
        <w:rPr>
          <w:rFonts w:cs="Arial"/>
          <w:sz w:val="22"/>
          <w:szCs w:val="22"/>
        </w:rPr>
        <w:t xml:space="preserve"> contains a </w:t>
      </w:r>
      <w:proofErr w:type="spellStart"/>
      <w:r w:rsidRPr="00816579">
        <w:rPr>
          <w:rFonts w:cs="Arial"/>
          <w:sz w:val="22"/>
          <w:szCs w:val="22"/>
        </w:rPr>
        <w:t>programme</w:t>
      </w:r>
      <w:proofErr w:type="spellEnd"/>
      <w:r w:rsidRPr="00816579">
        <w:rPr>
          <w:rFonts w:cs="Arial"/>
          <w:sz w:val="22"/>
          <w:szCs w:val="22"/>
        </w:rPr>
        <w:t xml:space="preserve"> of work for the Convention, including activities relating to climate change. One of those activities is</w:t>
      </w:r>
      <w:r w:rsidR="00002613" w:rsidRPr="00816579">
        <w:rPr>
          <w:rFonts w:cs="Arial"/>
          <w:sz w:val="22"/>
          <w:szCs w:val="22"/>
        </w:rPr>
        <w:t>:</w:t>
      </w:r>
      <w:r w:rsidRPr="00816579">
        <w:rPr>
          <w:rFonts w:cs="Arial"/>
          <w:sz w:val="22"/>
          <w:szCs w:val="22"/>
        </w:rPr>
        <w:t xml:space="preserve"> “</w:t>
      </w:r>
      <w:r w:rsidRPr="00816579">
        <w:rPr>
          <w:rFonts w:cs="Arial"/>
          <w:i/>
          <w:iCs/>
          <w:sz w:val="22"/>
          <w:szCs w:val="22"/>
        </w:rPr>
        <w:t>Review evidence for climate change impacts on migratory species; vulnerability assessment and develop guidelines for adaptation measures</w:t>
      </w:r>
      <w:r w:rsidRPr="00816579">
        <w:rPr>
          <w:rFonts w:cs="Arial"/>
          <w:sz w:val="22"/>
          <w:szCs w:val="22"/>
        </w:rPr>
        <w:t>”.</w:t>
      </w:r>
    </w:p>
    <w:p w14:paraId="7DB1A014" w14:textId="77777777" w:rsidR="0078671B" w:rsidRPr="00816579" w:rsidRDefault="0078671B" w:rsidP="00E965D8">
      <w:pPr>
        <w:pStyle w:val="CommentText"/>
        <w:spacing w:after="0"/>
        <w:jc w:val="both"/>
        <w:rPr>
          <w:rFonts w:cs="Arial"/>
          <w:sz w:val="22"/>
          <w:szCs w:val="22"/>
        </w:rPr>
      </w:pPr>
    </w:p>
    <w:p w14:paraId="22571342" w14:textId="29767B49" w:rsidR="0078671B" w:rsidRPr="00816579" w:rsidRDefault="0078671B" w:rsidP="00E965D8">
      <w:pPr>
        <w:pStyle w:val="CommentText"/>
        <w:numPr>
          <w:ilvl w:val="0"/>
          <w:numId w:val="9"/>
        </w:numPr>
        <w:ind w:left="567" w:hanging="567"/>
        <w:jc w:val="both"/>
        <w:rPr>
          <w:rFonts w:cs="Arial"/>
          <w:sz w:val="22"/>
          <w:szCs w:val="22"/>
        </w:rPr>
      </w:pPr>
      <w:r w:rsidRPr="00816579">
        <w:rPr>
          <w:rFonts w:cs="Arial"/>
          <w:sz w:val="22"/>
          <w:szCs w:val="22"/>
        </w:rPr>
        <w:t xml:space="preserve">The United Kingdom of Great Britain and Northern Ireland has </w:t>
      </w:r>
      <w:r w:rsidR="00002613" w:rsidRPr="00816579">
        <w:rPr>
          <w:rFonts w:cs="Arial"/>
          <w:sz w:val="22"/>
          <w:szCs w:val="22"/>
        </w:rPr>
        <w:t>conducted</w:t>
      </w:r>
      <w:r w:rsidRPr="00816579">
        <w:rPr>
          <w:rFonts w:cs="Arial"/>
          <w:sz w:val="22"/>
          <w:szCs w:val="22"/>
        </w:rPr>
        <w:t xml:space="preserve"> a review of the impacts of climate change on migratory species</w:t>
      </w:r>
      <w:r w:rsidR="00002613" w:rsidRPr="00816579">
        <w:rPr>
          <w:rFonts w:cs="Arial"/>
          <w:sz w:val="22"/>
          <w:szCs w:val="22"/>
        </w:rPr>
        <w:t>,</w:t>
      </w:r>
      <w:r w:rsidRPr="00816579">
        <w:rPr>
          <w:rFonts w:cs="Arial"/>
          <w:sz w:val="22"/>
          <w:szCs w:val="22"/>
        </w:rPr>
        <w:t xml:space="preserve"> which is reported below. In addition, work has been undertaken to provide guidance on </w:t>
      </w:r>
      <w:r w:rsidR="00002613" w:rsidRPr="00816579">
        <w:rPr>
          <w:rFonts w:cs="Arial"/>
          <w:sz w:val="22"/>
          <w:szCs w:val="22"/>
        </w:rPr>
        <w:t xml:space="preserve">the </w:t>
      </w:r>
      <w:r w:rsidRPr="00816579">
        <w:rPr>
          <w:rFonts w:cs="Arial"/>
          <w:sz w:val="22"/>
          <w:szCs w:val="22"/>
        </w:rPr>
        <w:t xml:space="preserve">historical range of CMS-listed species in relation to climate change (Decision 13.128), </w:t>
      </w:r>
      <w:r w:rsidR="00002613" w:rsidRPr="00816579">
        <w:rPr>
          <w:rFonts w:cs="Arial"/>
          <w:sz w:val="22"/>
          <w:szCs w:val="22"/>
        </w:rPr>
        <w:t>which</w:t>
      </w:r>
      <w:r w:rsidRPr="00816579">
        <w:rPr>
          <w:rFonts w:cs="Arial"/>
          <w:sz w:val="22"/>
          <w:szCs w:val="22"/>
        </w:rPr>
        <w:t xml:space="preserve"> is also reported below. Information on the implementation of Decision 13.127</w:t>
      </w:r>
      <w:r w:rsidR="00E4317C" w:rsidRPr="00816579">
        <w:rPr>
          <w:rFonts w:cs="Arial"/>
          <w:sz w:val="22"/>
          <w:szCs w:val="22"/>
        </w:rPr>
        <w:t xml:space="preserve"> is </w:t>
      </w:r>
      <w:r w:rsidRPr="00816579">
        <w:rPr>
          <w:rFonts w:cs="Arial"/>
          <w:sz w:val="22"/>
          <w:szCs w:val="22"/>
        </w:rPr>
        <w:t xml:space="preserve">provided in </w:t>
      </w:r>
      <w:r w:rsidR="004C10AF" w:rsidRPr="00816579">
        <w:rPr>
          <w:rFonts w:cs="Arial"/>
          <w:sz w:val="22"/>
          <w:szCs w:val="22"/>
        </w:rPr>
        <w:t xml:space="preserve">document </w:t>
      </w:r>
      <w:hyperlink r:id="rId15" w:history="1">
        <w:r w:rsidR="004C10AF" w:rsidRPr="00816579">
          <w:rPr>
            <w:rStyle w:val="Hyperlink"/>
            <w:rFonts w:cs="Arial"/>
            <w:sz w:val="22"/>
            <w:szCs w:val="22"/>
          </w:rPr>
          <w:t>UNEP/CMS/COP14/Do</w:t>
        </w:r>
        <w:r w:rsidR="00C419D5" w:rsidRPr="00816579">
          <w:rPr>
            <w:rStyle w:val="Hyperlink"/>
            <w:rFonts w:cs="Arial"/>
            <w:sz w:val="22"/>
            <w:szCs w:val="22"/>
          </w:rPr>
          <w:t>c.23</w:t>
        </w:r>
      </w:hyperlink>
      <w:r w:rsidRPr="00816579">
        <w:rPr>
          <w:rFonts w:cs="Arial"/>
          <w:sz w:val="22"/>
          <w:szCs w:val="22"/>
        </w:rPr>
        <w:t xml:space="preserve">. </w:t>
      </w:r>
    </w:p>
    <w:p w14:paraId="018A855A" w14:textId="1F57DEF7" w:rsidR="0078671B" w:rsidRPr="00816579" w:rsidRDefault="0078671B" w:rsidP="00E965D8">
      <w:pPr>
        <w:widowControl w:val="0"/>
        <w:numPr>
          <w:ilvl w:val="0"/>
          <w:numId w:val="9"/>
        </w:numPr>
        <w:autoSpaceDE w:val="0"/>
        <w:autoSpaceDN w:val="0"/>
        <w:adjustRightInd w:val="0"/>
        <w:spacing w:after="0" w:line="240" w:lineRule="auto"/>
        <w:ind w:left="567" w:hanging="567"/>
        <w:contextualSpacing/>
        <w:jc w:val="both"/>
        <w:rPr>
          <w:rFonts w:cs="Arial"/>
        </w:rPr>
      </w:pPr>
      <w:r w:rsidRPr="00816579">
        <w:rPr>
          <w:rFonts w:cs="Arial"/>
        </w:rPr>
        <w:t xml:space="preserve">The Scientific Council Working Group on Climate Change met twice (26 and 27 April 2023) to </w:t>
      </w:r>
      <w:r w:rsidR="00002613" w:rsidRPr="00816579">
        <w:rPr>
          <w:rFonts w:cs="Arial"/>
        </w:rPr>
        <w:t>examine</w:t>
      </w:r>
      <w:r w:rsidRPr="00816579">
        <w:rPr>
          <w:rFonts w:cs="Arial"/>
        </w:rPr>
        <w:t xml:space="preserve"> the work undertaken to implement Resolution 12.21 and Decision 13.128, and to consider po</w:t>
      </w:r>
      <w:r w:rsidR="00002613" w:rsidRPr="00816579">
        <w:rPr>
          <w:rFonts w:cs="Arial"/>
        </w:rPr>
        <w:t>ssible</w:t>
      </w:r>
      <w:r w:rsidRPr="00816579">
        <w:rPr>
          <w:rFonts w:cs="Arial"/>
        </w:rPr>
        <w:t xml:space="preserve"> changes to the Resolution and potential new Decisions </w:t>
      </w:r>
      <w:proofErr w:type="gramStart"/>
      <w:r w:rsidRPr="00816579">
        <w:rPr>
          <w:rFonts w:cs="Arial"/>
        </w:rPr>
        <w:t>in light of</w:t>
      </w:r>
      <w:proofErr w:type="gramEnd"/>
      <w:r w:rsidRPr="00816579">
        <w:rPr>
          <w:rFonts w:cs="Arial"/>
        </w:rPr>
        <w:t xml:space="preserve"> the current situation. </w:t>
      </w:r>
    </w:p>
    <w:bookmarkEnd w:id="1"/>
    <w:p w14:paraId="08C787E6" w14:textId="77777777" w:rsidR="0078671B" w:rsidRPr="00816579" w:rsidRDefault="0078671B" w:rsidP="00E965D8">
      <w:pPr>
        <w:spacing w:after="0" w:line="240" w:lineRule="auto"/>
        <w:jc w:val="both"/>
        <w:rPr>
          <w:rFonts w:cs="Arial"/>
        </w:rPr>
      </w:pPr>
    </w:p>
    <w:p w14:paraId="69B531FB" w14:textId="77777777" w:rsidR="0078671B" w:rsidRPr="00816579" w:rsidRDefault="0078671B" w:rsidP="00E965D8">
      <w:pPr>
        <w:spacing w:after="0" w:line="240" w:lineRule="auto"/>
        <w:jc w:val="both"/>
        <w:rPr>
          <w:rFonts w:cs="Arial"/>
          <w:u w:val="single"/>
        </w:rPr>
      </w:pPr>
      <w:r w:rsidRPr="00816579">
        <w:rPr>
          <w:rFonts w:cs="Arial"/>
          <w:u w:val="single"/>
        </w:rPr>
        <w:t>Reviewing the impact of climate change on migratory species</w:t>
      </w:r>
    </w:p>
    <w:p w14:paraId="674B698F" w14:textId="77777777" w:rsidR="0078671B" w:rsidRPr="00816579" w:rsidRDefault="0078671B" w:rsidP="00E965D8">
      <w:pPr>
        <w:spacing w:after="0" w:line="240" w:lineRule="auto"/>
        <w:jc w:val="both"/>
        <w:rPr>
          <w:rFonts w:cs="Arial"/>
          <w:u w:val="single"/>
        </w:rPr>
      </w:pPr>
    </w:p>
    <w:p w14:paraId="682B9A36" w14:textId="0A2895DF" w:rsidR="0078671B" w:rsidRPr="00816579" w:rsidRDefault="0078671B" w:rsidP="004D6647">
      <w:pPr>
        <w:widowControl w:val="0"/>
        <w:numPr>
          <w:ilvl w:val="0"/>
          <w:numId w:val="9"/>
        </w:numPr>
        <w:autoSpaceDE w:val="0"/>
        <w:autoSpaceDN w:val="0"/>
        <w:adjustRightInd w:val="0"/>
        <w:spacing w:line="240" w:lineRule="auto"/>
        <w:ind w:left="567" w:hanging="567"/>
        <w:jc w:val="both"/>
        <w:rPr>
          <w:rFonts w:cs="Arial"/>
        </w:rPr>
      </w:pPr>
      <w:r w:rsidRPr="00816579">
        <w:rPr>
          <w:rFonts w:eastAsia="Calibri" w:cs="Arial"/>
        </w:rPr>
        <w:t>The vulnerability of migratory species to climate change was reviewed in 2005</w:t>
      </w:r>
      <w:r w:rsidR="00EF2DAF" w:rsidRPr="00816579">
        <w:rPr>
          <w:rFonts w:eastAsia="Calibri" w:cs="Arial"/>
        </w:rPr>
        <w:t>,</w:t>
      </w:r>
      <w:r w:rsidRPr="00816579">
        <w:rPr>
          <w:rStyle w:val="FootnoteReference"/>
          <w:rFonts w:ascii="Arial" w:eastAsia="Calibri" w:hAnsi="Arial" w:cs="Arial"/>
          <w:vertAlign w:val="superscript"/>
        </w:rPr>
        <w:footnoteReference w:id="2"/>
      </w:r>
      <w:r w:rsidRPr="00816579">
        <w:rPr>
          <w:rFonts w:eastAsia="Calibri" w:cs="Arial"/>
        </w:rPr>
        <w:t xml:space="preserve"> 2006</w:t>
      </w:r>
      <w:r w:rsidRPr="00816579">
        <w:rPr>
          <w:rStyle w:val="FootnoteReference"/>
          <w:rFonts w:ascii="Arial" w:eastAsia="Calibri" w:hAnsi="Arial" w:cs="Arial"/>
          <w:vertAlign w:val="superscript"/>
        </w:rPr>
        <w:footnoteReference w:id="3"/>
      </w:r>
      <w:r w:rsidRPr="00816579">
        <w:rPr>
          <w:rFonts w:eastAsia="Calibri" w:cs="Arial"/>
        </w:rPr>
        <w:t xml:space="preserve"> and 2010</w:t>
      </w:r>
      <w:r w:rsidR="001E1A57" w:rsidRPr="00816579">
        <w:rPr>
          <w:rFonts w:eastAsia="Calibri" w:cs="Arial"/>
        </w:rPr>
        <w:t>.</w:t>
      </w:r>
      <w:r w:rsidRPr="00816579">
        <w:rPr>
          <w:rStyle w:val="FootnoteReference"/>
          <w:rFonts w:ascii="Arial" w:eastAsia="Calibri" w:hAnsi="Arial" w:cs="Arial"/>
          <w:vertAlign w:val="superscript"/>
        </w:rPr>
        <w:footnoteReference w:id="4"/>
      </w:r>
      <w:r w:rsidRPr="00816579">
        <w:rPr>
          <w:rFonts w:eastAsia="Calibri" w:cs="Arial"/>
        </w:rPr>
        <w:t xml:space="preserve"> </w:t>
      </w:r>
      <w:r w:rsidRPr="00816579">
        <w:rPr>
          <w:rFonts w:cs="Arial"/>
        </w:rPr>
        <w:t>The United Kingdom of Great Britain and Northern Ireland, through a contract to the British Trust for Ornithology funded by the Department of Environment, Food and Rural Affairs via the Joint Nature Conservation Committee</w:t>
      </w:r>
      <w:r w:rsidR="00F741AE" w:rsidRPr="00816579">
        <w:rPr>
          <w:rFonts w:cs="Arial"/>
        </w:rPr>
        <w:t xml:space="preserve"> (JNCC)</w:t>
      </w:r>
      <w:r w:rsidRPr="00816579">
        <w:rPr>
          <w:rFonts w:cs="Arial"/>
        </w:rPr>
        <w:t xml:space="preserve">, has undertaken a new review of climate change and migratory species. </w:t>
      </w:r>
    </w:p>
    <w:p w14:paraId="603C3C9F" w14:textId="7EC4F53F" w:rsidR="00A42042" w:rsidRPr="00816579" w:rsidRDefault="0078671B" w:rsidP="00E965D8">
      <w:pPr>
        <w:widowControl w:val="0"/>
        <w:numPr>
          <w:ilvl w:val="0"/>
          <w:numId w:val="9"/>
        </w:numPr>
        <w:autoSpaceDE w:val="0"/>
        <w:autoSpaceDN w:val="0"/>
        <w:adjustRightInd w:val="0"/>
        <w:spacing w:after="0" w:line="240" w:lineRule="auto"/>
        <w:ind w:left="567" w:hanging="567"/>
        <w:jc w:val="both"/>
        <w:rPr>
          <w:rFonts w:cs="Arial"/>
        </w:rPr>
      </w:pPr>
      <w:r w:rsidRPr="00816579">
        <w:rPr>
          <w:rFonts w:cs="Arial"/>
        </w:rPr>
        <w:t xml:space="preserve">The </w:t>
      </w:r>
      <w:r w:rsidR="00E70AD2" w:rsidRPr="00816579">
        <w:rPr>
          <w:rFonts w:cs="Arial"/>
        </w:rPr>
        <w:t xml:space="preserve">draft </w:t>
      </w:r>
      <w:r w:rsidRPr="00816579">
        <w:rPr>
          <w:rFonts w:cs="Arial"/>
        </w:rPr>
        <w:t xml:space="preserve">results of the contract </w:t>
      </w:r>
      <w:r w:rsidR="0087777D" w:rsidRPr="00816579">
        <w:rPr>
          <w:rFonts w:cs="Arial"/>
        </w:rPr>
        <w:t>were</w:t>
      </w:r>
      <w:r w:rsidRPr="00816579">
        <w:rPr>
          <w:rFonts w:cs="Arial"/>
        </w:rPr>
        <w:t xml:space="preserve"> made available to the </w:t>
      </w:r>
      <w:r w:rsidR="00495D3F" w:rsidRPr="00816579">
        <w:rPr>
          <w:rFonts w:cs="Arial"/>
        </w:rPr>
        <w:t>6</w:t>
      </w:r>
      <w:r w:rsidR="00495D3F" w:rsidRPr="00816579">
        <w:rPr>
          <w:rFonts w:cs="Arial"/>
          <w:vertAlign w:val="superscript"/>
        </w:rPr>
        <w:t>th</w:t>
      </w:r>
      <w:r w:rsidR="00495D3F" w:rsidRPr="00816579">
        <w:rPr>
          <w:rFonts w:cs="Arial"/>
        </w:rPr>
        <w:t xml:space="preserve"> meeting of the </w:t>
      </w:r>
      <w:r w:rsidRPr="00816579">
        <w:rPr>
          <w:rFonts w:cs="Arial"/>
        </w:rPr>
        <w:t>Sessional Committee</w:t>
      </w:r>
      <w:r w:rsidR="00677819" w:rsidRPr="00816579">
        <w:rPr>
          <w:rFonts w:cs="Arial"/>
        </w:rPr>
        <w:t xml:space="preserve"> of the Scientific Council (ScC-SC6, 2023)</w:t>
      </w:r>
      <w:r w:rsidRPr="00816579">
        <w:rPr>
          <w:rFonts w:cs="Arial"/>
        </w:rPr>
        <w:t xml:space="preserve"> through </w:t>
      </w:r>
      <w:r w:rsidR="000534F6" w:rsidRPr="00816579">
        <w:rPr>
          <w:rFonts w:cs="Arial"/>
        </w:rPr>
        <w:t xml:space="preserve">five </w:t>
      </w:r>
      <w:r w:rsidRPr="00816579">
        <w:rPr>
          <w:rFonts w:cs="Arial"/>
        </w:rPr>
        <w:t>information documents</w:t>
      </w:r>
      <w:r w:rsidR="00A42042" w:rsidRPr="00816579">
        <w:rPr>
          <w:rFonts w:cs="Arial"/>
        </w:rPr>
        <w:t>:</w:t>
      </w:r>
    </w:p>
    <w:p w14:paraId="79EA1086" w14:textId="5042C0BD" w:rsidR="000534F6" w:rsidRPr="00816579" w:rsidRDefault="00734BBB" w:rsidP="00A42BD1">
      <w:pPr>
        <w:pStyle w:val="ListParagraph"/>
        <w:widowControl w:val="0"/>
        <w:numPr>
          <w:ilvl w:val="0"/>
          <w:numId w:val="41"/>
        </w:numPr>
        <w:autoSpaceDE w:val="0"/>
        <w:autoSpaceDN w:val="0"/>
        <w:adjustRightInd w:val="0"/>
        <w:spacing w:after="0" w:line="240" w:lineRule="auto"/>
        <w:ind w:left="993" w:hanging="426"/>
        <w:jc w:val="both"/>
        <w:rPr>
          <w:rFonts w:cs="Arial"/>
        </w:rPr>
      </w:pPr>
      <w:r w:rsidRPr="00816579">
        <w:rPr>
          <w:rFonts w:cs="Arial"/>
        </w:rPr>
        <w:t>UNEP/CMS/COP14/</w:t>
      </w:r>
      <w:r w:rsidR="000534F6" w:rsidRPr="00816579">
        <w:t xml:space="preserve">Inf 30.4.1: Climate Change and Migratory Species: a review of impacts, conservation actions, ecosystem services and indicators </w:t>
      </w:r>
      <w:r w:rsidR="00EF2DAF" w:rsidRPr="00816579">
        <w:t>(</w:t>
      </w:r>
      <w:r w:rsidR="009D6BE3" w:rsidRPr="00816579">
        <w:t xml:space="preserve">this has </w:t>
      </w:r>
      <w:r w:rsidR="000F66BC" w:rsidRPr="00816579">
        <w:t xml:space="preserve">subsequently </w:t>
      </w:r>
      <w:r w:rsidR="009D6BE3" w:rsidRPr="00816579">
        <w:t>been rewritten as</w:t>
      </w:r>
      <w:r w:rsidR="000534F6" w:rsidRPr="00816579">
        <w:t xml:space="preserve"> a summary for policy</w:t>
      </w:r>
      <w:r w:rsidR="009D6BE3" w:rsidRPr="00816579">
        <w:t xml:space="preserve"> </w:t>
      </w:r>
      <w:r w:rsidR="000534F6" w:rsidRPr="00816579">
        <w:t>makers</w:t>
      </w:r>
      <w:r w:rsidR="00EF2DAF" w:rsidRPr="00816579">
        <w:t>)</w:t>
      </w:r>
    </w:p>
    <w:p w14:paraId="5E9A2623" w14:textId="1BA1B321" w:rsidR="00A42042" w:rsidRPr="00816579" w:rsidRDefault="00734BBB" w:rsidP="00A42BD1">
      <w:pPr>
        <w:pStyle w:val="ListParagraph"/>
        <w:numPr>
          <w:ilvl w:val="0"/>
          <w:numId w:val="40"/>
        </w:numPr>
        <w:spacing w:after="0"/>
        <w:ind w:left="993" w:hanging="426"/>
        <w:jc w:val="both"/>
      </w:pPr>
      <w:bookmarkStart w:id="2" w:name="_Hlk139356329"/>
      <w:r w:rsidRPr="00816579">
        <w:rPr>
          <w:rFonts w:cs="Arial"/>
        </w:rPr>
        <w:t>UNEP/CMS/ScC-SC6</w:t>
      </w:r>
      <w:r w:rsidR="00A42042" w:rsidRPr="00816579">
        <w:rPr>
          <w:rFonts w:cs="Arial"/>
        </w:rPr>
        <w:t>/</w:t>
      </w:r>
      <w:r w:rsidR="00A42042" w:rsidRPr="00816579">
        <w:t xml:space="preserve">Inf </w:t>
      </w:r>
      <w:r w:rsidR="004A7E71" w:rsidRPr="00816579">
        <w:t>12</w:t>
      </w:r>
      <w:r w:rsidR="00A42042" w:rsidRPr="00816579">
        <w:t>.4.1</w:t>
      </w:r>
      <w:r w:rsidR="00C45438" w:rsidRPr="00816579">
        <w:t>a</w:t>
      </w:r>
      <w:r w:rsidR="00A42042" w:rsidRPr="00816579">
        <w:t>: Impacts of climate change on migratory species</w:t>
      </w:r>
    </w:p>
    <w:p w14:paraId="5AB5FDC8" w14:textId="160FCECF" w:rsidR="00A42042" w:rsidRPr="00816579" w:rsidRDefault="00A42042" w:rsidP="00A42BD1">
      <w:pPr>
        <w:pStyle w:val="ListParagraph"/>
        <w:numPr>
          <w:ilvl w:val="0"/>
          <w:numId w:val="40"/>
        </w:numPr>
        <w:spacing w:after="0"/>
        <w:ind w:left="993" w:hanging="426"/>
        <w:jc w:val="both"/>
      </w:pPr>
      <w:r w:rsidRPr="00816579">
        <w:rPr>
          <w:rFonts w:cs="Arial"/>
        </w:rPr>
        <w:t>UNEP/CMS/ScC-SC6/</w:t>
      </w:r>
      <w:r w:rsidRPr="00816579">
        <w:t xml:space="preserve">Inf </w:t>
      </w:r>
      <w:r w:rsidR="00C45438" w:rsidRPr="00816579">
        <w:t>12</w:t>
      </w:r>
      <w:r w:rsidRPr="00816579">
        <w:t>.4.1</w:t>
      </w:r>
      <w:r w:rsidR="00C45438" w:rsidRPr="00816579">
        <w:t>b</w:t>
      </w:r>
      <w:r w:rsidRPr="00816579">
        <w:t>: Conservation of Migratory Species and the use of Indicators for Monitoring Climate Change Impacts</w:t>
      </w:r>
    </w:p>
    <w:p w14:paraId="12D5BF2B" w14:textId="624E8CF5" w:rsidR="00A42042" w:rsidRPr="00816579" w:rsidRDefault="00A42042" w:rsidP="00A42BD1">
      <w:pPr>
        <w:pStyle w:val="ListParagraph"/>
        <w:numPr>
          <w:ilvl w:val="0"/>
          <w:numId w:val="40"/>
        </w:numPr>
        <w:spacing w:after="0"/>
        <w:ind w:left="993" w:hanging="426"/>
        <w:jc w:val="both"/>
      </w:pPr>
      <w:r w:rsidRPr="00816579">
        <w:rPr>
          <w:rFonts w:cs="Arial"/>
        </w:rPr>
        <w:t>UNEP/CMS/ScC-SC6/</w:t>
      </w:r>
      <w:r w:rsidRPr="00816579">
        <w:t xml:space="preserve">Inf </w:t>
      </w:r>
      <w:r w:rsidR="00C45438" w:rsidRPr="00816579">
        <w:t>12</w:t>
      </w:r>
      <w:r w:rsidRPr="00816579">
        <w:t>.4.1</w:t>
      </w:r>
      <w:r w:rsidR="00170F3E" w:rsidRPr="00816579">
        <w:t>c</w:t>
      </w:r>
      <w:r w:rsidRPr="00816579">
        <w:t>: Migratory Species and Their Role in Ecosystems</w:t>
      </w:r>
    </w:p>
    <w:p w14:paraId="2D13A279" w14:textId="13938C42" w:rsidR="00A42042" w:rsidRPr="00816579" w:rsidRDefault="00A42042" w:rsidP="00A42BD1">
      <w:pPr>
        <w:pStyle w:val="ListParagraph"/>
        <w:numPr>
          <w:ilvl w:val="0"/>
          <w:numId w:val="40"/>
        </w:numPr>
        <w:spacing w:after="0"/>
        <w:ind w:left="993" w:hanging="426"/>
        <w:jc w:val="both"/>
      </w:pPr>
      <w:r w:rsidRPr="00816579">
        <w:rPr>
          <w:rFonts w:cs="Arial"/>
        </w:rPr>
        <w:t>UNEP/CMS/ScC-SC6/</w:t>
      </w:r>
      <w:r w:rsidRPr="00816579">
        <w:t xml:space="preserve">Inf </w:t>
      </w:r>
      <w:r w:rsidR="00170F3E" w:rsidRPr="00816579">
        <w:t>12</w:t>
      </w:r>
      <w:r w:rsidRPr="00816579">
        <w:t>.4.1</w:t>
      </w:r>
      <w:r w:rsidR="00170F3E" w:rsidRPr="00816579">
        <w:t>d</w:t>
      </w:r>
      <w:r w:rsidRPr="00816579">
        <w:t xml:space="preserve">: Case Studies. </w:t>
      </w:r>
    </w:p>
    <w:p w14:paraId="405D7364" w14:textId="77777777" w:rsidR="00275D13" w:rsidRPr="00816579" w:rsidRDefault="00275D13" w:rsidP="00275D13">
      <w:pPr>
        <w:pStyle w:val="ListParagraph"/>
        <w:spacing w:after="0"/>
        <w:ind w:left="993"/>
        <w:jc w:val="both"/>
      </w:pPr>
    </w:p>
    <w:bookmarkEnd w:id="2"/>
    <w:p w14:paraId="6BC8065F" w14:textId="6A847B14" w:rsidR="0078671B" w:rsidRPr="00816579" w:rsidRDefault="00495D3F" w:rsidP="00A42042">
      <w:pPr>
        <w:widowControl w:val="0"/>
        <w:autoSpaceDE w:val="0"/>
        <w:autoSpaceDN w:val="0"/>
        <w:adjustRightInd w:val="0"/>
        <w:spacing w:after="0" w:line="240" w:lineRule="auto"/>
        <w:ind w:left="567"/>
        <w:jc w:val="both"/>
        <w:rPr>
          <w:rFonts w:cs="Arial"/>
        </w:rPr>
      </w:pPr>
      <w:proofErr w:type="gramStart"/>
      <w:r w:rsidRPr="00816579">
        <w:rPr>
          <w:rFonts w:cs="Arial"/>
        </w:rPr>
        <w:lastRenderedPageBreak/>
        <w:t>Subsequent to</w:t>
      </w:r>
      <w:proofErr w:type="gramEnd"/>
      <w:r w:rsidRPr="00816579">
        <w:rPr>
          <w:rFonts w:cs="Arial"/>
        </w:rPr>
        <w:t xml:space="preserve"> the S</w:t>
      </w:r>
      <w:r w:rsidR="00275D13" w:rsidRPr="00816579">
        <w:rPr>
          <w:rFonts w:cs="Arial"/>
        </w:rPr>
        <w:t>cC-SC6</w:t>
      </w:r>
      <w:r w:rsidRPr="00816579">
        <w:rPr>
          <w:rFonts w:cs="Arial"/>
        </w:rPr>
        <w:t xml:space="preserve"> meeting</w:t>
      </w:r>
      <w:r w:rsidR="005216E8" w:rsidRPr="00816579">
        <w:rPr>
          <w:rFonts w:cs="Arial"/>
        </w:rPr>
        <w:t>,</w:t>
      </w:r>
      <w:r w:rsidRPr="00816579">
        <w:rPr>
          <w:rFonts w:cs="Arial"/>
        </w:rPr>
        <w:t xml:space="preserve"> the report </w:t>
      </w:r>
      <w:r w:rsidR="00F741AE" w:rsidRPr="00816579">
        <w:rPr>
          <w:rFonts w:cs="Arial"/>
        </w:rPr>
        <w:t xml:space="preserve">has been </w:t>
      </w:r>
      <w:proofErr w:type="spellStart"/>
      <w:r w:rsidR="00F741AE" w:rsidRPr="00816579">
        <w:rPr>
          <w:rFonts w:cs="Arial"/>
        </w:rPr>
        <w:t>finali</w:t>
      </w:r>
      <w:r w:rsidR="005216E8" w:rsidRPr="00816579">
        <w:rPr>
          <w:rFonts w:cs="Arial"/>
        </w:rPr>
        <w:t>s</w:t>
      </w:r>
      <w:r w:rsidR="00F741AE" w:rsidRPr="00816579">
        <w:rPr>
          <w:rFonts w:cs="Arial"/>
        </w:rPr>
        <w:t>ed</w:t>
      </w:r>
      <w:proofErr w:type="spellEnd"/>
      <w:r w:rsidR="00F741AE" w:rsidRPr="00816579">
        <w:rPr>
          <w:rFonts w:cs="Arial"/>
        </w:rPr>
        <w:t xml:space="preserve"> and</w:t>
      </w:r>
      <w:r w:rsidRPr="00816579">
        <w:rPr>
          <w:rFonts w:cs="Arial"/>
        </w:rPr>
        <w:t xml:space="preserve"> </w:t>
      </w:r>
      <w:r w:rsidR="00AE23BC" w:rsidRPr="00816579">
        <w:rPr>
          <w:rFonts w:cs="Arial"/>
        </w:rPr>
        <w:t xml:space="preserve">will </w:t>
      </w:r>
      <w:r w:rsidRPr="00816579">
        <w:rPr>
          <w:rFonts w:cs="Arial"/>
        </w:rPr>
        <w:t>be published on the CMS and JNCC websites in advance of the 14</w:t>
      </w:r>
      <w:r w:rsidRPr="00816579">
        <w:rPr>
          <w:rFonts w:cs="Arial"/>
          <w:vertAlign w:val="superscript"/>
        </w:rPr>
        <w:t>th</w:t>
      </w:r>
      <w:r w:rsidRPr="00816579">
        <w:rPr>
          <w:rFonts w:cs="Arial"/>
        </w:rPr>
        <w:t xml:space="preserve"> meeting of the Conference of the Parties. </w:t>
      </w:r>
      <w:r w:rsidR="0087777D" w:rsidRPr="00816579">
        <w:rPr>
          <w:rFonts w:cs="Arial"/>
        </w:rPr>
        <w:t xml:space="preserve">This document </w:t>
      </w:r>
      <w:r w:rsidR="00920202" w:rsidRPr="00816579">
        <w:rPr>
          <w:rFonts w:cs="Arial"/>
        </w:rPr>
        <w:t>bring</w:t>
      </w:r>
      <w:r w:rsidR="00C06B93" w:rsidRPr="00816579">
        <w:rPr>
          <w:rFonts w:cs="Arial"/>
        </w:rPr>
        <w:t>s</w:t>
      </w:r>
      <w:r w:rsidR="00920202" w:rsidRPr="00816579">
        <w:rPr>
          <w:rFonts w:cs="Arial"/>
        </w:rPr>
        <w:t xml:space="preserve"> forward to the attention of </w:t>
      </w:r>
      <w:r w:rsidR="0078671B" w:rsidRPr="00816579">
        <w:rPr>
          <w:rFonts w:cs="Arial"/>
        </w:rPr>
        <w:t>COP14</w:t>
      </w:r>
      <w:r w:rsidR="00920202" w:rsidRPr="00816579">
        <w:rPr>
          <w:rFonts w:cs="Arial"/>
        </w:rPr>
        <w:t xml:space="preserve"> </w:t>
      </w:r>
      <w:r w:rsidRPr="00816579">
        <w:rPr>
          <w:rFonts w:cs="Arial"/>
        </w:rPr>
        <w:t>the key messages from the review, which will be published in a summary for policy makers in an updated version of UNEP/CMS/COP14/</w:t>
      </w:r>
      <w:r w:rsidRPr="00816579">
        <w:t>Inf 30.4.1</w:t>
      </w:r>
      <w:r w:rsidR="00E15316" w:rsidRPr="00816579">
        <w:t>.</w:t>
      </w:r>
    </w:p>
    <w:p w14:paraId="73A954E8" w14:textId="77777777" w:rsidR="0078671B" w:rsidRPr="00816579" w:rsidRDefault="0078671B" w:rsidP="00E965D8">
      <w:pPr>
        <w:widowControl w:val="0"/>
        <w:autoSpaceDE w:val="0"/>
        <w:autoSpaceDN w:val="0"/>
        <w:adjustRightInd w:val="0"/>
        <w:spacing w:after="0" w:line="240" w:lineRule="auto"/>
        <w:jc w:val="both"/>
        <w:rPr>
          <w:rFonts w:cs="Arial"/>
        </w:rPr>
      </w:pPr>
    </w:p>
    <w:p w14:paraId="422B45C9" w14:textId="1225BB9A" w:rsidR="0078671B" w:rsidRPr="00816579" w:rsidRDefault="0078671B" w:rsidP="00E965D8">
      <w:pPr>
        <w:widowControl w:val="0"/>
        <w:numPr>
          <w:ilvl w:val="0"/>
          <w:numId w:val="9"/>
        </w:numPr>
        <w:autoSpaceDE w:val="0"/>
        <w:autoSpaceDN w:val="0"/>
        <w:adjustRightInd w:val="0"/>
        <w:spacing w:after="0" w:line="240" w:lineRule="auto"/>
        <w:ind w:left="567" w:hanging="567"/>
        <w:jc w:val="both"/>
        <w:rPr>
          <w:rFonts w:cs="Arial"/>
        </w:rPr>
      </w:pPr>
      <w:bookmarkStart w:id="3" w:name="_Hlk134623523"/>
      <w:r w:rsidRPr="00816579">
        <w:rPr>
          <w:rFonts w:cs="Arial"/>
        </w:rPr>
        <w:t xml:space="preserve">Key </w:t>
      </w:r>
      <w:r w:rsidR="00970A5F" w:rsidRPr="00816579">
        <w:rPr>
          <w:rFonts w:cs="Arial"/>
        </w:rPr>
        <w:t xml:space="preserve">messages </w:t>
      </w:r>
      <w:r w:rsidRPr="00816579">
        <w:rPr>
          <w:rFonts w:cs="Arial"/>
        </w:rPr>
        <w:t xml:space="preserve">from the </w:t>
      </w:r>
      <w:r w:rsidR="00970A5F" w:rsidRPr="00816579">
        <w:rPr>
          <w:rFonts w:cs="Arial"/>
        </w:rPr>
        <w:t>review are</w:t>
      </w:r>
      <w:r w:rsidRPr="00816579">
        <w:rPr>
          <w:rFonts w:cs="Arial"/>
        </w:rPr>
        <w:t xml:space="preserve">: </w:t>
      </w:r>
    </w:p>
    <w:p w14:paraId="66EFD312" w14:textId="77777777" w:rsidR="002C3B22" w:rsidRPr="00816579" w:rsidRDefault="002C3B22" w:rsidP="00404D30">
      <w:pPr>
        <w:widowControl w:val="0"/>
        <w:autoSpaceDE w:val="0"/>
        <w:autoSpaceDN w:val="0"/>
        <w:adjustRightInd w:val="0"/>
        <w:spacing w:after="0" w:line="240" w:lineRule="auto"/>
        <w:jc w:val="both"/>
        <w:rPr>
          <w:rFonts w:cs="Arial"/>
        </w:rPr>
      </w:pPr>
    </w:p>
    <w:bookmarkEnd w:id="3"/>
    <w:p w14:paraId="31AE912E" w14:textId="77777777" w:rsidR="006326E8" w:rsidRPr="00851722" w:rsidRDefault="006326E8" w:rsidP="009609CB">
      <w:pPr>
        <w:pStyle w:val="ListParagraph"/>
        <w:numPr>
          <w:ilvl w:val="0"/>
          <w:numId w:val="48"/>
        </w:numPr>
        <w:jc w:val="both"/>
        <w:rPr>
          <w:rFonts w:eastAsia="Times New Roman" w:cs="Arial"/>
        </w:rPr>
      </w:pPr>
      <w:r w:rsidRPr="00851722">
        <w:rPr>
          <w:rFonts w:eastAsia="Times New Roman" w:cs="Arial"/>
          <w:lang w:val="en-GB" w:eastAsia="en-GB"/>
          <w14:ligatures w14:val="standardContextual"/>
        </w:rPr>
        <w:t xml:space="preserve">Migratory species provide essential ecosystem services to society. </w:t>
      </w:r>
    </w:p>
    <w:p w14:paraId="1104506E" w14:textId="77777777" w:rsidR="006326E8" w:rsidRPr="00851722" w:rsidRDefault="006326E8" w:rsidP="009609CB">
      <w:pPr>
        <w:pStyle w:val="ListParagraph"/>
        <w:numPr>
          <w:ilvl w:val="0"/>
          <w:numId w:val="48"/>
        </w:numPr>
        <w:jc w:val="both"/>
        <w:rPr>
          <w:rFonts w:cs="Arial"/>
        </w:rPr>
      </w:pPr>
      <w:r w:rsidRPr="00851722">
        <w:rPr>
          <w:rFonts w:cs="Arial"/>
        </w:rPr>
        <w:t>Climate change is already having catastrophic impacts on many migratory species and their ability to provide ecosystem services.</w:t>
      </w:r>
    </w:p>
    <w:p w14:paraId="6D8E40B5" w14:textId="77777777" w:rsidR="006326E8" w:rsidRPr="00851722" w:rsidRDefault="006326E8" w:rsidP="009609CB">
      <w:pPr>
        <w:pStyle w:val="ListParagraph"/>
        <w:numPr>
          <w:ilvl w:val="0"/>
          <w:numId w:val="48"/>
        </w:numPr>
        <w:jc w:val="both"/>
        <w:rPr>
          <w:rFonts w:eastAsia="Times New Roman" w:cs="Arial"/>
          <w:lang w:val="en-GB" w:eastAsia="en-GB"/>
          <w14:ligatures w14:val="standardContextual"/>
        </w:rPr>
      </w:pPr>
      <w:r w:rsidRPr="00851722">
        <w:rPr>
          <w:rFonts w:eastAsia="Times New Roman" w:cs="Arial"/>
          <w:lang w:val="en-GB" w:eastAsia="en-GB"/>
          <w14:ligatures w14:val="standardContextual"/>
        </w:rPr>
        <w:t>Interventions to address the impacts of climate change on vulnerable migratory species are needed now.</w:t>
      </w:r>
    </w:p>
    <w:p w14:paraId="05555B2A" w14:textId="77777777" w:rsidR="006326E8" w:rsidRPr="00851722" w:rsidRDefault="006326E8" w:rsidP="009609CB">
      <w:pPr>
        <w:pStyle w:val="ListParagraph"/>
        <w:numPr>
          <w:ilvl w:val="0"/>
          <w:numId w:val="48"/>
        </w:numPr>
        <w:jc w:val="both"/>
        <w:rPr>
          <w:rFonts w:eastAsia="Times New Roman" w:cs="Arial"/>
          <w:lang w:val="en-GB" w:eastAsia="en-GB"/>
        </w:rPr>
      </w:pPr>
      <w:r w:rsidRPr="00851722">
        <w:rPr>
          <w:rFonts w:eastAsia="Times New Roman" w:cs="Arial"/>
          <w:lang w:val="en-GB" w:eastAsia="en-GB"/>
        </w:rPr>
        <w:t>International cooperation to recover migratory species provides nature-based solutions to climate change.</w:t>
      </w:r>
    </w:p>
    <w:p w14:paraId="7D416376" w14:textId="5BD54A30" w:rsidR="009609CB" w:rsidRPr="00851722" w:rsidRDefault="006326E8" w:rsidP="00697CA4">
      <w:pPr>
        <w:pStyle w:val="ListParagraph"/>
        <w:numPr>
          <w:ilvl w:val="0"/>
          <w:numId w:val="48"/>
        </w:numPr>
        <w:jc w:val="both"/>
      </w:pPr>
      <w:r w:rsidRPr="00851722">
        <w:rPr>
          <w:rFonts w:eastAsia="Times New Roman" w:cs="Arial"/>
        </w:rPr>
        <w:t>The Convention on Migratory Species facilitates coordinated conservation action and can support UNFCCC and CBD delivery.</w:t>
      </w:r>
    </w:p>
    <w:p w14:paraId="2C08B710" w14:textId="439043B9" w:rsidR="005216E8" w:rsidRPr="00851722" w:rsidRDefault="0078671B" w:rsidP="000C634A">
      <w:pPr>
        <w:widowControl w:val="0"/>
        <w:numPr>
          <w:ilvl w:val="0"/>
          <w:numId w:val="9"/>
        </w:numPr>
        <w:autoSpaceDE w:val="0"/>
        <w:autoSpaceDN w:val="0"/>
        <w:adjustRightInd w:val="0"/>
        <w:spacing w:after="120" w:line="240" w:lineRule="auto"/>
        <w:ind w:left="567" w:hanging="567"/>
        <w:jc w:val="both"/>
        <w:rPr>
          <w:rFonts w:cs="Arial"/>
        </w:rPr>
      </w:pPr>
      <w:r w:rsidRPr="00851722">
        <w:rPr>
          <w:rFonts w:cs="Arial"/>
        </w:rPr>
        <w:t xml:space="preserve">The review also contains </w:t>
      </w:r>
      <w:proofErr w:type="gramStart"/>
      <w:r w:rsidRPr="00851722">
        <w:rPr>
          <w:rFonts w:cs="Arial"/>
        </w:rPr>
        <w:t>a number of</w:t>
      </w:r>
      <w:proofErr w:type="gramEnd"/>
      <w:r w:rsidRPr="00851722">
        <w:rPr>
          <w:rFonts w:cs="Arial"/>
        </w:rPr>
        <w:t xml:space="preserve"> case studies, chosen to illustrate issues faced by particular species and habitats.</w:t>
      </w:r>
      <w:r w:rsidR="009D6BE3" w:rsidRPr="00851722">
        <w:rPr>
          <w:rFonts w:cs="Arial"/>
        </w:rPr>
        <w:t xml:space="preserve"> These include</w:t>
      </w:r>
      <w:r w:rsidR="009D6BE3" w:rsidRPr="00851722">
        <w:rPr>
          <w:rFonts w:eastAsia="Times New Roman" w:cs="Arial"/>
        </w:rPr>
        <w:t xml:space="preserve"> habitats such as </w:t>
      </w:r>
      <w:r w:rsidR="00553A8B" w:rsidRPr="00851722">
        <w:rPr>
          <w:rFonts w:eastAsia="Times New Roman" w:cs="Arial"/>
        </w:rPr>
        <w:t>African Savanna</w:t>
      </w:r>
      <w:r w:rsidR="009D6BE3" w:rsidRPr="00851722">
        <w:rPr>
          <w:rFonts w:eastAsia="Times New Roman" w:cs="Arial"/>
        </w:rPr>
        <w:t xml:space="preserve">, the incidence and effect of extreme weather events, </w:t>
      </w:r>
      <w:r w:rsidR="00447DBA" w:rsidRPr="00851722">
        <w:rPr>
          <w:rFonts w:eastAsia="Times New Roman" w:cs="Arial"/>
        </w:rPr>
        <w:t xml:space="preserve">and </w:t>
      </w:r>
      <w:r w:rsidR="009D6BE3" w:rsidRPr="00851722">
        <w:rPr>
          <w:rFonts w:eastAsia="Times New Roman" w:cs="Arial"/>
        </w:rPr>
        <w:t xml:space="preserve">individual species such as </w:t>
      </w:r>
      <w:r w:rsidR="00365C12" w:rsidRPr="00851722">
        <w:rPr>
          <w:rFonts w:cs="Arial"/>
        </w:rPr>
        <w:t>Polar Bear (</w:t>
      </w:r>
      <w:r w:rsidR="00365C12" w:rsidRPr="00851722">
        <w:rPr>
          <w:rFonts w:cs="Arial"/>
          <w:i/>
          <w:iCs/>
        </w:rPr>
        <w:t>Ursus maritimus</w:t>
      </w:r>
      <w:r w:rsidR="00CD1E94" w:rsidRPr="00851722">
        <w:rPr>
          <w:rFonts w:cs="Arial"/>
        </w:rPr>
        <w:t>)</w:t>
      </w:r>
      <w:r w:rsidR="009D6BE3" w:rsidRPr="00851722">
        <w:rPr>
          <w:rFonts w:eastAsia="Times New Roman" w:cs="Arial"/>
        </w:rPr>
        <w:t>, Loggerhead Turtle</w:t>
      </w:r>
      <w:r w:rsidR="00CD1E94" w:rsidRPr="00851722">
        <w:rPr>
          <w:rFonts w:eastAsia="Times New Roman" w:cs="Arial"/>
        </w:rPr>
        <w:t xml:space="preserve"> (</w:t>
      </w:r>
      <w:r w:rsidR="00CD1E94" w:rsidRPr="00851722">
        <w:rPr>
          <w:rFonts w:cs="Arial"/>
          <w:i/>
          <w:iCs/>
        </w:rPr>
        <w:t>Caretta caretta</w:t>
      </w:r>
      <w:r w:rsidR="00CD1E94" w:rsidRPr="00851722">
        <w:rPr>
          <w:rFonts w:eastAsia="Times New Roman" w:cs="Arial"/>
        </w:rPr>
        <w:t>)</w:t>
      </w:r>
      <w:r w:rsidR="009D6BE3" w:rsidRPr="00851722">
        <w:rPr>
          <w:rFonts w:eastAsia="Times New Roman" w:cs="Arial"/>
        </w:rPr>
        <w:t>,</w:t>
      </w:r>
      <w:r w:rsidR="00CD1E94" w:rsidRPr="00851722">
        <w:rPr>
          <w:rFonts w:eastAsia="Times New Roman" w:cs="Arial"/>
        </w:rPr>
        <w:t xml:space="preserve"> </w:t>
      </w:r>
      <w:r w:rsidR="009D6BE3" w:rsidRPr="00851722">
        <w:rPr>
          <w:rFonts w:eastAsia="Times New Roman" w:cs="Arial"/>
        </w:rPr>
        <w:t xml:space="preserve">and </w:t>
      </w:r>
      <w:r w:rsidR="00AE2302" w:rsidRPr="00851722">
        <w:rPr>
          <w:rFonts w:eastAsia="Times New Roman" w:cs="Arial"/>
        </w:rPr>
        <w:t>Red Knot</w:t>
      </w:r>
      <w:r w:rsidR="00CD1E94" w:rsidRPr="00851722">
        <w:rPr>
          <w:rFonts w:eastAsia="Times New Roman" w:cs="Arial"/>
        </w:rPr>
        <w:t xml:space="preserve"> (</w:t>
      </w:r>
      <w:r w:rsidR="00AE2302" w:rsidRPr="00851722">
        <w:rPr>
          <w:rFonts w:eastAsia="Times New Roman" w:cs="Arial"/>
          <w:i/>
          <w:iCs/>
        </w:rPr>
        <w:t>Calidris</w:t>
      </w:r>
      <w:r w:rsidR="00480970" w:rsidRPr="00851722">
        <w:rPr>
          <w:rFonts w:eastAsia="Times New Roman" w:cs="Arial"/>
          <w:i/>
          <w:iCs/>
        </w:rPr>
        <w:t xml:space="preserve"> </w:t>
      </w:r>
      <w:proofErr w:type="spellStart"/>
      <w:r w:rsidR="00480970" w:rsidRPr="00851722">
        <w:rPr>
          <w:rFonts w:eastAsia="Times New Roman" w:cs="Arial"/>
          <w:i/>
          <w:iCs/>
        </w:rPr>
        <w:t>canutus</w:t>
      </w:r>
      <w:proofErr w:type="spellEnd"/>
      <w:r w:rsidR="00CD1E94" w:rsidRPr="00851722">
        <w:rPr>
          <w:rFonts w:eastAsia="Times New Roman" w:cs="Arial"/>
        </w:rPr>
        <w:t>)</w:t>
      </w:r>
      <w:r w:rsidR="009D6BE3" w:rsidRPr="00851722">
        <w:rPr>
          <w:rFonts w:eastAsia="Times New Roman" w:cs="Arial"/>
        </w:rPr>
        <w:t>.</w:t>
      </w:r>
      <w:r w:rsidR="00447DBA" w:rsidRPr="00851722">
        <w:rPr>
          <w:rFonts w:eastAsia="Times New Roman" w:cs="Arial"/>
        </w:rPr>
        <w:t xml:space="preserve"> </w:t>
      </w:r>
      <w:proofErr w:type="gramStart"/>
      <w:r w:rsidR="00447DBA" w:rsidRPr="00851722">
        <w:rPr>
          <w:rFonts w:eastAsia="Times New Roman" w:cs="Arial"/>
        </w:rPr>
        <w:t>A number of</w:t>
      </w:r>
      <w:proofErr w:type="gramEnd"/>
      <w:r w:rsidR="00447DBA" w:rsidRPr="00851722">
        <w:rPr>
          <w:rFonts w:eastAsia="Times New Roman" w:cs="Arial"/>
        </w:rPr>
        <w:t xml:space="preserve"> case studies also focus on migratory species and their role in ecosystems, such as: </w:t>
      </w:r>
      <w:r w:rsidR="00BF3E35" w:rsidRPr="00851722">
        <w:rPr>
          <w:rFonts w:eastAsia="Times New Roman" w:cs="Arial"/>
        </w:rPr>
        <w:t xml:space="preserve">seabird guano promotes coastal resilience to storm surges, whales aid ocean nutrient transfer and carbon capture, and </w:t>
      </w:r>
      <w:r w:rsidR="00D473E8" w:rsidRPr="00851722">
        <w:rPr>
          <w:rFonts w:eastAsia="Times New Roman" w:cs="Arial"/>
        </w:rPr>
        <w:t>saiga antelope improve the fire resilience of grasslands</w:t>
      </w:r>
      <w:r w:rsidR="00BF3E35" w:rsidRPr="00851722">
        <w:rPr>
          <w:rFonts w:eastAsia="Times New Roman" w:cs="Arial"/>
        </w:rPr>
        <w:t>.</w:t>
      </w:r>
    </w:p>
    <w:p w14:paraId="75CEAD34" w14:textId="77777777" w:rsidR="0078671B" w:rsidRPr="00816579" w:rsidRDefault="0078671B" w:rsidP="00E965D8">
      <w:pPr>
        <w:spacing w:after="0" w:line="240" w:lineRule="auto"/>
        <w:jc w:val="both"/>
        <w:rPr>
          <w:rFonts w:cs="Arial"/>
        </w:rPr>
      </w:pPr>
    </w:p>
    <w:p w14:paraId="14D7AB5D" w14:textId="77777777" w:rsidR="0078671B" w:rsidRPr="00816579" w:rsidRDefault="0078671B" w:rsidP="00E965D8">
      <w:pPr>
        <w:spacing w:after="0" w:line="240" w:lineRule="auto"/>
        <w:jc w:val="both"/>
        <w:rPr>
          <w:rFonts w:cs="Arial"/>
          <w:u w:val="single"/>
        </w:rPr>
      </w:pPr>
      <w:r w:rsidRPr="00816579">
        <w:rPr>
          <w:rFonts w:cs="Arial"/>
          <w:u w:val="single"/>
        </w:rPr>
        <w:t>Implementation of Decision 13.128</w:t>
      </w:r>
    </w:p>
    <w:p w14:paraId="30D5D1D9" w14:textId="77777777" w:rsidR="0078671B" w:rsidRPr="00816579" w:rsidRDefault="0078671B" w:rsidP="00E965D8">
      <w:pPr>
        <w:spacing w:after="0" w:line="240" w:lineRule="auto"/>
        <w:jc w:val="both"/>
        <w:rPr>
          <w:rFonts w:cs="Arial"/>
          <w:u w:val="single"/>
        </w:rPr>
      </w:pPr>
    </w:p>
    <w:p w14:paraId="15E03B1D" w14:textId="77777777" w:rsidR="0078671B" w:rsidRPr="00816579" w:rsidRDefault="0078671B" w:rsidP="005D1CB0">
      <w:pPr>
        <w:shd w:val="clear" w:color="auto" w:fill="FFFFFF"/>
        <w:spacing w:after="0" w:line="240" w:lineRule="auto"/>
        <w:jc w:val="both"/>
        <w:outlineLvl w:val="2"/>
        <w:rPr>
          <w:rFonts w:eastAsia="Times New Roman" w:cs="Arial"/>
          <w:b/>
          <w:bCs/>
          <w:color w:val="333333"/>
          <w:lang w:eastAsia="en-GB"/>
        </w:rPr>
      </w:pPr>
      <w:r w:rsidRPr="00816579">
        <w:rPr>
          <w:rFonts w:eastAsia="Times New Roman" w:cs="Arial"/>
          <w:b/>
          <w:bCs/>
          <w:color w:val="333333"/>
          <w:lang w:eastAsia="en-GB"/>
        </w:rPr>
        <w:t>13.128</w:t>
      </w:r>
      <w:r w:rsidRPr="00816579">
        <w:rPr>
          <w:rFonts w:eastAsia="Times New Roman" w:cs="Arial"/>
          <w:color w:val="333333"/>
          <w:lang w:eastAsia="en-GB"/>
        </w:rPr>
        <w:t xml:space="preserve"> </w:t>
      </w:r>
      <w:r w:rsidRPr="00816579">
        <w:rPr>
          <w:rFonts w:eastAsia="Times New Roman" w:cs="Arial"/>
          <w:b/>
          <w:bCs/>
          <w:color w:val="333333"/>
          <w:lang w:eastAsia="en-GB"/>
        </w:rPr>
        <w:t>Decision directed to: Scientific Council</w:t>
      </w:r>
    </w:p>
    <w:p w14:paraId="564893BC" w14:textId="77777777" w:rsidR="0078671B" w:rsidRPr="00816579" w:rsidRDefault="0078671B" w:rsidP="005D1CB0">
      <w:pPr>
        <w:shd w:val="clear" w:color="auto" w:fill="FFFFFF"/>
        <w:spacing w:after="0" w:line="240" w:lineRule="auto"/>
        <w:ind w:left="567"/>
        <w:jc w:val="both"/>
        <w:rPr>
          <w:rFonts w:eastAsia="Times New Roman" w:cs="Arial"/>
          <w:color w:val="333333"/>
          <w:lang w:eastAsia="en-GB"/>
        </w:rPr>
      </w:pPr>
    </w:p>
    <w:p w14:paraId="39588916" w14:textId="77777777" w:rsidR="0078671B" w:rsidRPr="00816579" w:rsidRDefault="0078671B" w:rsidP="005D1CB0">
      <w:pPr>
        <w:shd w:val="clear" w:color="auto" w:fill="FFFFFF"/>
        <w:spacing w:after="0" w:line="240" w:lineRule="auto"/>
        <w:ind w:left="709"/>
        <w:jc w:val="both"/>
        <w:rPr>
          <w:rFonts w:eastAsia="Times New Roman" w:cs="Arial"/>
          <w:i/>
          <w:iCs/>
          <w:color w:val="333333"/>
          <w:sz w:val="20"/>
          <w:szCs w:val="20"/>
          <w:lang w:eastAsia="en-GB"/>
        </w:rPr>
      </w:pPr>
      <w:r w:rsidRPr="00816579">
        <w:rPr>
          <w:rFonts w:eastAsia="Times New Roman" w:cs="Arial"/>
          <w:i/>
          <w:iCs/>
          <w:color w:val="333333"/>
          <w:sz w:val="20"/>
          <w:szCs w:val="20"/>
          <w:lang w:eastAsia="en-GB"/>
        </w:rPr>
        <w:t>The Scientific Council is requested, subject to the availability of resources, to provide advice on how the interpretation in paragraph 9 of Resolution 12.21 Climate Change and Migratory Species could be turned into pragmatic good practice.</w:t>
      </w:r>
    </w:p>
    <w:p w14:paraId="148FD927" w14:textId="77777777" w:rsidR="0078671B" w:rsidRPr="00816579" w:rsidRDefault="0078671B" w:rsidP="005D1CB0">
      <w:pPr>
        <w:widowControl w:val="0"/>
        <w:autoSpaceDE w:val="0"/>
        <w:autoSpaceDN w:val="0"/>
        <w:adjustRightInd w:val="0"/>
        <w:spacing w:after="0" w:line="240" w:lineRule="auto"/>
        <w:ind w:left="567"/>
        <w:jc w:val="both"/>
        <w:rPr>
          <w:rFonts w:cs="Arial"/>
        </w:rPr>
      </w:pPr>
    </w:p>
    <w:p w14:paraId="6D8A5D92" w14:textId="77777777" w:rsidR="0078671B" w:rsidRPr="00816579" w:rsidRDefault="0078671B" w:rsidP="007A0FF9">
      <w:pPr>
        <w:widowControl w:val="0"/>
        <w:numPr>
          <w:ilvl w:val="0"/>
          <w:numId w:val="9"/>
        </w:numPr>
        <w:autoSpaceDE w:val="0"/>
        <w:autoSpaceDN w:val="0"/>
        <w:adjustRightInd w:val="0"/>
        <w:spacing w:after="0" w:line="240" w:lineRule="auto"/>
        <w:ind w:left="567" w:hanging="567"/>
        <w:jc w:val="both"/>
        <w:rPr>
          <w:rFonts w:cs="Arial"/>
        </w:rPr>
      </w:pPr>
      <w:r w:rsidRPr="00816579">
        <w:rPr>
          <w:rFonts w:cs="Arial"/>
        </w:rPr>
        <w:t>Resolution 12.21</w:t>
      </w:r>
      <w:r w:rsidRPr="00816579">
        <w:rPr>
          <w:rStyle w:val="FootnoteReference"/>
          <w:rFonts w:ascii="Arial" w:hAnsi="Arial" w:cs="Arial"/>
          <w:vertAlign w:val="superscript"/>
        </w:rPr>
        <w:footnoteReference w:id="5"/>
      </w:r>
      <w:r w:rsidRPr="00816579">
        <w:rPr>
          <w:rFonts w:cs="Arial"/>
        </w:rPr>
        <w:t xml:space="preserve"> Paragraph 9 states:</w:t>
      </w:r>
    </w:p>
    <w:p w14:paraId="703490EA" w14:textId="77777777" w:rsidR="0078671B" w:rsidRPr="00816579" w:rsidRDefault="0078671B" w:rsidP="005D1CB0">
      <w:pPr>
        <w:widowControl w:val="0"/>
        <w:autoSpaceDE w:val="0"/>
        <w:autoSpaceDN w:val="0"/>
        <w:adjustRightInd w:val="0"/>
        <w:spacing w:after="0" w:line="240" w:lineRule="auto"/>
        <w:ind w:left="567"/>
        <w:jc w:val="both"/>
        <w:rPr>
          <w:rFonts w:cs="Arial"/>
        </w:rPr>
      </w:pPr>
    </w:p>
    <w:p w14:paraId="2BA849FC" w14:textId="77777777" w:rsidR="0078671B" w:rsidRPr="00816579" w:rsidRDefault="0078671B" w:rsidP="005D1CB0">
      <w:pPr>
        <w:autoSpaceDE w:val="0"/>
        <w:autoSpaceDN w:val="0"/>
        <w:adjustRightInd w:val="0"/>
        <w:spacing w:after="0" w:line="240" w:lineRule="auto"/>
        <w:ind w:left="709"/>
        <w:jc w:val="both"/>
        <w:rPr>
          <w:rFonts w:cs="Arial"/>
          <w:i/>
          <w:iCs/>
          <w:sz w:val="20"/>
          <w:szCs w:val="20"/>
        </w:rPr>
      </w:pPr>
      <w:r w:rsidRPr="00816579">
        <w:rPr>
          <w:rFonts w:cs="Arial"/>
          <w:sz w:val="20"/>
          <w:szCs w:val="20"/>
        </w:rPr>
        <w:t>Agrees</w:t>
      </w:r>
      <w:r w:rsidRPr="00816579">
        <w:rPr>
          <w:rFonts w:cs="Arial"/>
          <w:i/>
          <w:iCs/>
          <w:sz w:val="20"/>
          <w:szCs w:val="20"/>
        </w:rPr>
        <w:t xml:space="preserve"> that Article I (1) (c) (4) of the Convention, on the definition of “</w:t>
      </w:r>
      <w:proofErr w:type="spellStart"/>
      <w:r w:rsidRPr="00816579">
        <w:rPr>
          <w:rFonts w:cs="Arial"/>
          <w:i/>
          <w:iCs/>
          <w:sz w:val="20"/>
          <w:szCs w:val="20"/>
        </w:rPr>
        <w:t>favourable</w:t>
      </w:r>
      <w:proofErr w:type="spellEnd"/>
      <w:r w:rsidRPr="00816579">
        <w:rPr>
          <w:rFonts w:cs="Arial"/>
          <w:i/>
          <w:iCs/>
          <w:sz w:val="20"/>
          <w:szCs w:val="20"/>
        </w:rPr>
        <w:t xml:space="preserve"> conservation status” could be interpreted as follows </w:t>
      </w:r>
      <w:proofErr w:type="gramStart"/>
      <w:r w:rsidRPr="00816579">
        <w:rPr>
          <w:rFonts w:cs="Arial"/>
          <w:i/>
          <w:iCs/>
          <w:sz w:val="20"/>
          <w:szCs w:val="20"/>
        </w:rPr>
        <w:t>in light of</w:t>
      </w:r>
      <w:proofErr w:type="gramEnd"/>
      <w:r w:rsidRPr="00816579">
        <w:rPr>
          <w:rFonts w:cs="Arial"/>
          <w:i/>
          <w:iCs/>
          <w:sz w:val="20"/>
          <w:szCs w:val="20"/>
        </w:rPr>
        <w:t xml:space="preserve"> climate change, and invites the governing bodies of relevant CMS instruments to also approve this interpretation: </w:t>
      </w:r>
    </w:p>
    <w:p w14:paraId="722B0E74" w14:textId="77777777" w:rsidR="0078671B" w:rsidRPr="00816579" w:rsidRDefault="0078671B" w:rsidP="005D1CB0">
      <w:pPr>
        <w:autoSpaceDE w:val="0"/>
        <w:autoSpaceDN w:val="0"/>
        <w:adjustRightInd w:val="0"/>
        <w:spacing w:after="0" w:line="240" w:lineRule="auto"/>
        <w:ind w:left="709"/>
        <w:jc w:val="both"/>
        <w:rPr>
          <w:rFonts w:cs="Arial"/>
        </w:rPr>
      </w:pPr>
    </w:p>
    <w:p w14:paraId="78D66409" w14:textId="498EE5A0" w:rsidR="0078671B" w:rsidRPr="00816579" w:rsidRDefault="0078671B" w:rsidP="00FD57CB">
      <w:pPr>
        <w:widowControl w:val="0"/>
        <w:autoSpaceDE w:val="0"/>
        <w:autoSpaceDN w:val="0"/>
        <w:adjustRightInd w:val="0"/>
        <w:spacing w:after="0" w:line="240" w:lineRule="auto"/>
        <w:ind w:left="540"/>
        <w:jc w:val="both"/>
        <w:rPr>
          <w:rFonts w:cs="Arial"/>
        </w:rPr>
      </w:pPr>
      <w:r w:rsidRPr="00816579">
        <w:rPr>
          <w:rFonts w:cs="Arial"/>
        </w:rPr>
        <w:t>According to Article I (1) (c) (4) of the Convention, one of the conditions to be met for the conservation status of a species to be taken as “</w:t>
      </w:r>
      <w:proofErr w:type="spellStart"/>
      <w:r w:rsidRPr="00816579">
        <w:rPr>
          <w:rFonts w:cs="Arial"/>
        </w:rPr>
        <w:t>favourable</w:t>
      </w:r>
      <w:proofErr w:type="spellEnd"/>
      <w:r w:rsidRPr="00816579">
        <w:rPr>
          <w:rFonts w:cs="Arial"/>
        </w:rPr>
        <w:t xml:space="preserve">” is that: </w:t>
      </w:r>
      <w:r w:rsidRPr="00816579">
        <w:rPr>
          <w:rFonts w:cs="Arial"/>
          <w:i/>
          <w:iCs/>
        </w:rPr>
        <w:t xml:space="preserve">“the distribution and abundance of the migratory species approach historic coverage and levels to the extent that potentially suitable ecosystems exist and to the extent consistent with wise wildlife management”. </w:t>
      </w:r>
      <w:r w:rsidRPr="00816579">
        <w:rPr>
          <w:rFonts w:cs="Arial"/>
        </w:rPr>
        <w:t>Wh</w:t>
      </w:r>
      <w:r w:rsidR="003D5BD8" w:rsidRPr="00816579">
        <w:rPr>
          <w:rFonts w:cs="Arial"/>
        </w:rPr>
        <w:t>ile</w:t>
      </w:r>
      <w:r w:rsidRPr="00816579">
        <w:rPr>
          <w:rFonts w:cs="Arial"/>
        </w:rPr>
        <w:t xml:space="preserve"> there is a continued need to undertake conservation action within the historic range of migratory species, such action will increasingly also need to be taken beyond the historic range of species </w:t>
      </w:r>
      <w:proofErr w:type="gramStart"/>
      <w:r w:rsidRPr="00816579">
        <w:rPr>
          <w:rFonts w:cs="Arial"/>
        </w:rPr>
        <w:t>in order to</w:t>
      </w:r>
      <w:proofErr w:type="gramEnd"/>
      <w:r w:rsidRPr="00816579">
        <w:rPr>
          <w:rFonts w:cs="Arial"/>
        </w:rPr>
        <w:t xml:space="preserve"> ensure a </w:t>
      </w:r>
      <w:proofErr w:type="spellStart"/>
      <w:r w:rsidRPr="00816579">
        <w:rPr>
          <w:rFonts w:cs="Arial"/>
        </w:rPr>
        <w:t>favourable</w:t>
      </w:r>
      <w:proofErr w:type="spellEnd"/>
      <w:r w:rsidRPr="00816579">
        <w:rPr>
          <w:rFonts w:cs="Arial"/>
        </w:rPr>
        <w:t xml:space="preserve"> conservation status, particularly with a view to climate-induced range shifts. Such action beyond the historic range of species is compatible with, and may be required in order to meet</w:t>
      </w:r>
      <w:r w:rsidR="003D5BD8" w:rsidRPr="00816579">
        <w:rPr>
          <w:rFonts w:cs="Arial"/>
        </w:rPr>
        <w:t>,</w:t>
      </w:r>
      <w:r w:rsidRPr="00816579">
        <w:rPr>
          <w:rFonts w:cs="Arial"/>
        </w:rPr>
        <w:t xml:space="preserve"> the objectives and the obligations of Parties under the </w:t>
      </w:r>
      <w:proofErr w:type="gramStart"/>
      <w:r w:rsidRPr="00816579">
        <w:rPr>
          <w:rFonts w:cs="Arial"/>
        </w:rPr>
        <w:t>Convention;</w:t>
      </w:r>
      <w:proofErr w:type="gramEnd"/>
    </w:p>
    <w:p w14:paraId="53C89CB0" w14:textId="7A674560" w:rsidR="00816579" w:rsidRDefault="00816579" w:rsidP="00654CF4">
      <w:pPr>
        <w:widowControl w:val="0"/>
        <w:autoSpaceDE w:val="0"/>
        <w:autoSpaceDN w:val="0"/>
        <w:adjustRightInd w:val="0"/>
        <w:spacing w:after="0" w:line="240" w:lineRule="auto"/>
        <w:jc w:val="both"/>
        <w:rPr>
          <w:rFonts w:cs="Arial"/>
        </w:rPr>
      </w:pPr>
    </w:p>
    <w:p w14:paraId="522FE9AC" w14:textId="157308A6" w:rsidR="0078671B" w:rsidRPr="00816579" w:rsidRDefault="0078671B" w:rsidP="005D1CB0">
      <w:pPr>
        <w:widowControl w:val="0"/>
        <w:numPr>
          <w:ilvl w:val="0"/>
          <w:numId w:val="9"/>
        </w:numPr>
        <w:autoSpaceDE w:val="0"/>
        <w:autoSpaceDN w:val="0"/>
        <w:adjustRightInd w:val="0"/>
        <w:spacing w:after="0" w:line="240" w:lineRule="auto"/>
        <w:ind w:left="567" w:hanging="567"/>
        <w:jc w:val="both"/>
        <w:rPr>
          <w:rFonts w:cs="Arial"/>
        </w:rPr>
      </w:pPr>
      <w:r w:rsidRPr="00816579">
        <w:rPr>
          <w:rFonts w:cs="Arial"/>
        </w:rPr>
        <w:lastRenderedPageBreak/>
        <w:t xml:space="preserve">Over a sufficiently long timescale, no migratory route is fixed. Instead, animals </w:t>
      </w:r>
      <w:r w:rsidR="00357258" w:rsidRPr="00816579">
        <w:rPr>
          <w:rFonts w:cs="Arial"/>
        </w:rPr>
        <w:t xml:space="preserve">may </w:t>
      </w:r>
      <w:r w:rsidRPr="00816579">
        <w:rPr>
          <w:rFonts w:cs="Arial"/>
        </w:rPr>
        <w:t xml:space="preserve">change where and when they migrate in response to environmental drivers, including changes in climate. Contemporary climate change, as a result of greenhouse gas emissions, poses a particularly severe </w:t>
      </w:r>
      <w:r w:rsidR="00357258" w:rsidRPr="00816579">
        <w:rPr>
          <w:rFonts w:cs="Arial"/>
        </w:rPr>
        <w:t xml:space="preserve">and rapidly changing </w:t>
      </w:r>
      <w:r w:rsidRPr="00816579">
        <w:rPr>
          <w:rFonts w:cs="Arial"/>
        </w:rPr>
        <w:t>threat to many migratory species. Firstly, the pace of change exceeds that observed in the geological record, making it harder for species and ecosystems to adapt</w:t>
      </w:r>
      <w:r w:rsidR="00357258" w:rsidRPr="00816579">
        <w:rPr>
          <w:rFonts w:cs="Arial"/>
        </w:rPr>
        <w:t xml:space="preserve"> in a short timescale</w:t>
      </w:r>
      <w:r w:rsidRPr="00816579">
        <w:rPr>
          <w:rFonts w:cs="Arial"/>
        </w:rPr>
        <w:t xml:space="preserve">. Secondly, the capacity of migratory species to shift their ranges is already limited by a </w:t>
      </w:r>
      <w:r w:rsidR="003D5BD8" w:rsidRPr="00816579">
        <w:rPr>
          <w:rFonts w:cs="Arial"/>
        </w:rPr>
        <w:t>variety</w:t>
      </w:r>
      <w:r w:rsidRPr="00816579">
        <w:rPr>
          <w:rFonts w:cs="Arial"/>
        </w:rPr>
        <w:t xml:space="preserve"> of other pressures resulting from human activity</w:t>
      </w:r>
      <w:r w:rsidR="00357258" w:rsidRPr="00816579">
        <w:rPr>
          <w:rFonts w:cs="Arial"/>
        </w:rPr>
        <w:t xml:space="preserve"> such as habitat loss or unsustainable use</w:t>
      </w:r>
      <w:r w:rsidRPr="00816579">
        <w:rPr>
          <w:rFonts w:cs="Arial"/>
        </w:rPr>
        <w:t>.</w:t>
      </w:r>
    </w:p>
    <w:p w14:paraId="13244E3E" w14:textId="77777777" w:rsidR="0078671B" w:rsidRPr="00816579" w:rsidRDefault="0078671B" w:rsidP="00E965D8">
      <w:pPr>
        <w:widowControl w:val="0"/>
        <w:autoSpaceDE w:val="0"/>
        <w:autoSpaceDN w:val="0"/>
        <w:adjustRightInd w:val="0"/>
        <w:spacing w:after="0" w:line="240" w:lineRule="auto"/>
        <w:jc w:val="both"/>
        <w:rPr>
          <w:rFonts w:cs="Arial"/>
        </w:rPr>
      </w:pPr>
    </w:p>
    <w:p w14:paraId="72DA636E" w14:textId="49950BFD" w:rsidR="0078671B" w:rsidRPr="00816579" w:rsidRDefault="0078671B" w:rsidP="005D1CB0">
      <w:pPr>
        <w:pStyle w:val="ListParagraph"/>
        <w:widowControl w:val="0"/>
        <w:numPr>
          <w:ilvl w:val="0"/>
          <w:numId w:val="9"/>
        </w:numPr>
        <w:autoSpaceDE w:val="0"/>
        <w:autoSpaceDN w:val="0"/>
        <w:adjustRightInd w:val="0"/>
        <w:spacing w:after="80" w:line="240" w:lineRule="auto"/>
        <w:ind w:left="567" w:hanging="567"/>
        <w:contextualSpacing w:val="0"/>
        <w:jc w:val="both"/>
        <w:rPr>
          <w:rFonts w:cs="Arial"/>
        </w:rPr>
      </w:pPr>
      <w:r w:rsidRPr="00816579">
        <w:rPr>
          <w:rFonts w:cs="Arial"/>
        </w:rPr>
        <w:t xml:space="preserve">The Scientific Council at the </w:t>
      </w:r>
      <w:r w:rsidR="003D5BD8" w:rsidRPr="00816579">
        <w:rPr>
          <w:rFonts w:cs="Arial"/>
        </w:rPr>
        <w:t>5</w:t>
      </w:r>
      <w:r w:rsidR="003D5BD8" w:rsidRPr="00816579">
        <w:rPr>
          <w:rFonts w:cs="Arial"/>
          <w:vertAlign w:val="superscript"/>
        </w:rPr>
        <w:t>th</w:t>
      </w:r>
      <w:r w:rsidRPr="00816579">
        <w:rPr>
          <w:rFonts w:cs="Arial"/>
        </w:rPr>
        <w:t xml:space="preserve"> meeting of the Sessional Committee considered a document on Decision 13.128</w:t>
      </w:r>
      <w:r w:rsidR="003D5BD8" w:rsidRPr="00816579">
        <w:rPr>
          <w:rFonts w:cs="Arial"/>
        </w:rPr>
        <w:t>,</w:t>
      </w:r>
      <w:r w:rsidRPr="00816579">
        <w:rPr>
          <w:rFonts w:cs="Arial"/>
        </w:rPr>
        <w:t xml:space="preserve"> which had been drafted by the Joint Nature Conservation Committee of the United Kingdom of Great Britain and Northern Ireland: </w:t>
      </w:r>
    </w:p>
    <w:p w14:paraId="3F257B08" w14:textId="77777777" w:rsidR="0078671B" w:rsidRPr="00816579" w:rsidRDefault="0078671B" w:rsidP="007A0FF9">
      <w:pPr>
        <w:pStyle w:val="ListParagraph"/>
        <w:numPr>
          <w:ilvl w:val="0"/>
          <w:numId w:val="10"/>
        </w:numPr>
        <w:spacing w:after="0" w:line="240" w:lineRule="auto"/>
        <w:ind w:left="993" w:hanging="426"/>
        <w:jc w:val="both"/>
        <w:rPr>
          <w:rFonts w:cs="Arial"/>
        </w:rPr>
      </w:pPr>
      <w:r w:rsidRPr="00816579">
        <w:rPr>
          <w:rFonts w:cs="Arial"/>
        </w:rPr>
        <w:t xml:space="preserve">UNEP/CMS/ScC-SC5/Doc.6.4.5: </w:t>
      </w:r>
      <w:hyperlink r:id="rId16" w:history="1">
        <w:r w:rsidRPr="00816579">
          <w:rPr>
            <w:rStyle w:val="Hyperlink"/>
            <w:rFonts w:cs="Arial"/>
          </w:rPr>
          <w:t>https://www.cms.int/en/document/discussion-paper-scientific-council-decision-13128-climate-change-and-migratory-species</w:t>
        </w:r>
      </w:hyperlink>
      <w:r w:rsidRPr="00816579">
        <w:rPr>
          <w:rFonts w:cs="Arial"/>
        </w:rPr>
        <w:t xml:space="preserve"> </w:t>
      </w:r>
    </w:p>
    <w:p w14:paraId="7293E449" w14:textId="77777777" w:rsidR="005D1CB0" w:rsidRPr="00816579" w:rsidRDefault="005D1CB0" w:rsidP="005D1CB0">
      <w:pPr>
        <w:pStyle w:val="ListParagraph"/>
        <w:spacing w:after="0" w:line="240" w:lineRule="auto"/>
        <w:ind w:left="714"/>
        <w:jc w:val="both"/>
        <w:rPr>
          <w:rFonts w:cs="Arial"/>
        </w:rPr>
      </w:pPr>
    </w:p>
    <w:p w14:paraId="53C54C46" w14:textId="356A54BB" w:rsidR="005D1CB0" w:rsidRPr="00816579" w:rsidRDefault="005D1CB0" w:rsidP="005D1CB0">
      <w:pPr>
        <w:widowControl w:val="0"/>
        <w:numPr>
          <w:ilvl w:val="0"/>
          <w:numId w:val="9"/>
        </w:numPr>
        <w:autoSpaceDE w:val="0"/>
        <w:autoSpaceDN w:val="0"/>
        <w:adjustRightInd w:val="0"/>
        <w:spacing w:after="0" w:line="240" w:lineRule="auto"/>
        <w:ind w:left="567" w:hanging="567"/>
        <w:jc w:val="both"/>
        <w:rPr>
          <w:rFonts w:cs="Arial"/>
        </w:rPr>
      </w:pPr>
      <w:r w:rsidRPr="00816579">
        <w:rPr>
          <w:rFonts w:cs="Arial"/>
        </w:rPr>
        <w:t>The document considered three case studies for terrestrial and freshwater species: desertification, A</w:t>
      </w:r>
      <w:r w:rsidRPr="00816579">
        <w:t>rctic</w:t>
      </w:r>
      <w:r w:rsidRPr="00816579">
        <w:rPr>
          <w:rFonts w:cs="Arial"/>
        </w:rPr>
        <w:t xml:space="preserve"> vegetation shifts and sea</w:t>
      </w:r>
      <w:r w:rsidR="003D5BD8" w:rsidRPr="00816579">
        <w:rPr>
          <w:rFonts w:cs="Arial"/>
        </w:rPr>
        <w:t>-</w:t>
      </w:r>
      <w:r w:rsidRPr="00816579">
        <w:rPr>
          <w:rFonts w:cs="Arial"/>
        </w:rPr>
        <w:t xml:space="preserve">level rise; </w:t>
      </w:r>
      <w:proofErr w:type="gramStart"/>
      <w:r w:rsidRPr="00816579">
        <w:rPr>
          <w:rFonts w:cs="Arial"/>
        </w:rPr>
        <w:t>plus</w:t>
      </w:r>
      <w:proofErr w:type="gramEnd"/>
      <w:r w:rsidRPr="00816579">
        <w:rPr>
          <w:rFonts w:cs="Arial"/>
        </w:rPr>
        <w:t xml:space="preserve"> three further case studies with regards to marine species: ocean warming, A</w:t>
      </w:r>
      <w:r w:rsidRPr="00816579">
        <w:t>rctic</w:t>
      </w:r>
      <w:r w:rsidRPr="00816579">
        <w:rPr>
          <w:rFonts w:cs="Arial"/>
        </w:rPr>
        <w:t xml:space="preserve"> sea</w:t>
      </w:r>
      <w:r w:rsidR="003D5BD8" w:rsidRPr="00816579">
        <w:rPr>
          <w:rFonts w:cs="Arial"/>
        </w:rPr>
        <w:t>-</w:t>
      </w:r>
      <w:r w:rsidRPr="00816579">
        <w:rPr>
          <w:rFonts w:cs="Arial"/>
        </w:rPr>
        <w:t xml:space="preserve">ice loss and ocean acidification. All were chosen to illustrate the diversity of threats posed to ecosystems and to the migratory species which rely on them. Following these case studies, the document considered scenarios and potential actions that Parties could undertake – supported by a decision framework which provides a guide for action. </w:t>
      </w:r>
    </w:p>
    <w:p w14:paraId="530BF717" w14:textId="77777777" w:rsidR="005D1CB0" w:rsidRPr="00816579" w:rsidRDefault="005D1CB0" w:rsidP="005D1CB0">
      <w:pPr>
        <w:widowControl w:val="0"/>
        <w:autoSpaceDE w:val="0"/>
        <w:autoSpaceDN w:val="0"/>
        <w:adjustRightInd w:val="0"/>
        <w:spacing w:after="80" w:line="240" w:lineRule="auto"/>
        <w:jc w:val="both"/>
        <w:rPr>
          <w:rFonts w:cs="Arial"/>
        </w:rPr>
      </w:pPr>
    </w:p>
    <w:p w14:paraId="0D130925" w14:textId="77777777" w:rsidR="005D1CB0" w:rsidRPr="00816579" w:rsidRDefault="005D1CB0" w:rsidP="00816579">
      <w:pPr>
        <w:widowControl w:val="0"/>
        <w:numPr>
          <w:ilvl w:val="0"/>
          <w:numId w:val="9"/>
        </w:numPr>
        <w:autoSpaceDE w:val="0"/>
        <w:autoSpaceDN w:val="0"/>
        <w:adjustRightInd w:val="0"/>
        <w:spacing w:after="80" w:line="240" w:lineRule="auto"/>
        <w:ind w:left="567" w:hanging="567"/>
        <w:jc w:val="both"/>
        <w:rPr>
          <w:rFonts w:cs="Arial"/>
        </w:rPr>
      </w:pPr>
      <w:r w:rsidRPr="00816579">
        <w:rPr>
          <w:rFonts w:cs="Arial"/>
        </w:rPr>
        <w:t xml:space="preserve">Four scenarios were explored: </w:t>
      </w:r>
    </w:p>
    <w:p w14:paraId="2E52977A" w14:textId="77777777" w:rsidR="005D1CB0" w:rsidRPr="00816579" w:rsidRDefault="005D1CB0" w:rsidP="00816579">
      <w:pPr>
        <w:pStyle w:val="ListParagraph"/>
        <w:numPr>
          <w:ilvl w:val="2"/>
          <w:numId w:val="26"/>
        </w:numPr>
        <w:spacing w:after="80" w:line="240" w:lineRule="auto"/>
        <w:contextualSpacing w:val="0"/>
        <w:jc w:val="both"/>
        <w:rPr>
          <w:rFonts w:cs="Arial"/>
        </w:rPr>
      </w:pPr>
      <w:r w:rsidRPr="00816579">
        <w:rPr>
          <w:rFonts w:cs="Arial"/>
        </w:rPr>
        <w:t>Species not present throughout suitable range;</w:t>
      </w:r>
    </w:p>
    <w:p w14:paraId="3189DE4A" w14:textId="77777777" w:rsidR="005D1CB0" w:rsidRPr="00816579" w:rsidRDefault="005D1CB0" w:rsidP="00816579">
      <w:pPr>
        <w:pStyle w:val="ListParagraph"/>
        <w:numPr>
          <w:ilvl w:val="2"/>
          <w:numId w:val="26"/>
        </w:numPr>
        <w:spacing w:after="80" w:line="240" w:lineRule="auto"/>
        <w:contextualSpacing w:val="0"/>
        <w:jc w:val="both"/>
        <w:rPr>
          <w:rFonts w:cs="Arial"/>
        </w:rPr>
      </w:pPr>
      <w:r w:rsidRPr="00816579">
        <w:rPr>
          <w:rFonts w:cs="Arial"/>
        </w:rPr>
        <w:t>Species range limited by natural barrier(s);</w:t>
      </w:r>
    </w:p>
    <w:p w14:paraId="112194DA" w14:textId="77777777" w:rsidR="005D1CB0" w:rsidRPr="00816579" w:rsidRDefault="005D1CB0" w:rsidP="00816579">
      <w:pPr>
        <w:pStyle w:val="ListParagraph"/>
        <w:numPr>
          <w:ilvl w:val="2"/>
          <w:numId w:val="26"/>
        </w:numPr>
        <w:spacing w:after="80" w:line="240" w:lineRule="auto"/>
        <w:contextualSpacing w:val="0"/>
        <w:jc w:val="both"/>
        <w:rPr>
          <w:rFonts w:cs="Arial"/>
        </w:rPr>
      </w:pPr>
      <w:r w:rsidRPr="00816579">
        <w:rPr>
          <w:rFonts w:cs="Arial"/>
        </w:rPr>
        <w:t>Species range limited by anthropogenic barrier(s);</w:t>
      </w:r>
    </w:p>
    <w:p w14:paraId="50582C1D" w14:textId="77777777" w:rsidR="005D1CB0" w:rsidRPr="00816579" w:rsidRDefault="005D1CB0" w:rsidP="00816579">
      <w:pPr>
        <w:pStyle w:val="ListParagraph"/>
        <w:numPr>
          <w:ilvl w:val="2"/>
          <w:numId w:val="26"/>
        </w:numPr>
        <w:spacing w:after="0" w:line="240" w:lineRule="auto"/>
        <w:contextualSpacing w:val="0"/>
        <w:jc w:val="both"/>
        <w:rPr>
          <w:rFonts w:cs="Arial"/>
        </w:rPr>
      </w:pPr>
      <w:r w:rsidRPr="00816579">
        <w:rPr>
          <w:rFonts w:cs="Arial"/>
        </w:rPr>
        <w:t>Species range likely to be limited by anthropogenic barrier(s) in future.</w:t>
      </w:r>
    </w:p>
    <w:p w14:paraId="61A121DC" w14:textId="77777777" w:rsidR="005D1CB0" w:rsidRPr="00816579" w:rsidRDefault="005D1CB0" w:rsidP="005D1CB0">
      <w:pPr>
        <w:widowControl w:val="0"/>
        <w:autoSpaceDE w:val="0"/>
        <w:autoSpaceDN w:val="0"/>
        <w:adjustRightInd w:val="0"/>
        <w:spacing w:after="0" w:line="240" w:lineRule="auto"/>
        <w:jc w:val="both"/>
        <w:rPr>
          <w:rFonts w:cs="Arial"/>
        </w:rPr>
      </w:pPr>
    </w:p>
    <w:p w14:paraId="7D9CE024" w14:textId="1EF7BCA2" w:rsidR="005D1CB0" w:rsidRPr="00816579" w:rsidRDefault="005D1CB0" w:rsidP="005D1CB0">
      <w:pPr>
        <w:pStyle w:val="ListParagraph"/>
        <w:widowControl w:val="0"/>
        <w:numPr>
          <w:ilvl w:val="0"/>
          <w:numId w:val="9"/>
        </w:numPr>
        <w:spacing w:after="80" w:line="240" w:lineRule="auto"/>
        <w:ind w:left="567" w:hanging="567"/>
        <w:contextualSpacing w:val="0"/>
        <w:jc w:val="both"/>
        <w:rPr>
          <w:rFonts w:cs="Arial"/>
        </w:rPr>
      </w:pPr>
      <w:r w:rsidRPr="00816579">
        <w:rPr>
          <w:rFonts w:cs="Arial"/>
        </w:rPr>
        <w:t xml:space="preserve">The decision framework is intended as a basis to guide the engagement between Range States and for the prioritization of actions for migratory species at risk from climate change. By combining this framework with careful analysis of scientific evidence for each species, strategies can be focused on actions which make best use of resources to protect species and their migration routes. Four potential strategies are considered: </w:t>
      </w:r>
    </w:p>
    <w:p w14:paraId="064FC283" w14:textId="77777777" w:rsidR="005D1CB0" w:rsidRPr="00816579" w:rsidRDefault="005D1CB0" w:rsidP="00816579">
      <w:pPr>
        <w:pStyle w:val="ListParagraph"/>
        <w:numPr>
          <w:ilvl w:val="0"/>
          <w:numId w:val="27"/>
        </w:numPr>
        <w:spacing w:after="80" w:line="240" w:lineRule="auto"/>
        <w:ind w:left="1134"/>
        <w:contextualSpacing w:val="0"/>
        <w:jc w:val="both"/>
        <w:rPr>
          <w:rFonts w:cs="Arial"/>
        </w:rPr>
      </w:pPr>
      <w:r w:rsidRPr="00816579">
        <w:rPr>
          <w:rFonts w:cs="Arial"/>
        </w:rPr>
        <w:t>Conservation;</w:t>
      </w:r>
    </w:p>
    <w:p w14:paraId="3CE5D1C3" w14:textId="77777777" w:rsidR="005D1CB0" w:rsidRPr="00816579" w:rsidRDefault="005D1CB0" w:rsidP="00816579">
      <w:pPr>
        <w:pStyle w:val="ListParagraph"/>
        <w:numPr>
          <w:ilvl w:val="0"/>
          <w:numId w:val="27"/>
        </w:numPr>
        <w:spacing w:after="80" w:line="240" w:lineRule="auto"/>
        <w:ind w:left="1134"/>
        <w:contextualSpacing w:val="0"/>
        <w:jc w:val="both"/>
        <w:rPr>
          <w:rFonts w:cs="Arial"/>
        </w:rPr>
      </w:pPr>
      <w:r w:rsidRPr="00816579">
        <w:rPr>
          <w:rFonts w:cs="Arial"/>
        </w:rPr>
        <w:t>Restoration;</w:t>
      </w:r>
    </w:p>
    <w:p w14:paraId="57AD0C31" w14:textId="77777777" w:rsidR="005D1CB0" w:rsidRPr="00816579" w:rsidRDefault="005D1CB0" w:rsidP="00816579">
      <w:pPr>
        <w:pStyle w:val="ListParagraph"/>
        <w:numPr>
          <w:ilvl w:val="0"/>
          <w:numId w:val="27"/>
        </w:numPr>
        <w:spacing w:after="80" w:line="240" w:lineRule="auto"/>
        <w:ind w:left="1134"/>
        <w:contextualSpacing w:val="0"/>
        <w:jc w:val="both"/>
        <w:rPr>
          <w:rFonts w:cs="Arial"/>
        </w:rPr>
      </w:pPr>
      <w:r w:rsidRPr="00816579">
        <w:rPr>
          <w:rFonts w:cs="Arial"/>
        </w:rPr>
        <w:t>Adaptation;</w:t>
      </w:r>
    </w:p>
    <w:p w14:paraId="24B9924A" w14:textId="77777777" w:rsidR="005D1CB0" w:rsidRPr="00816579" w:rsidRDefault="005D1CB0" w:rsidP="00816579">
      <w:pPr>
        <w:pStyle w:val="ListParagraph"/>
        <w:numPr>
          <w:ilvl w:val="0"/>
          <w:numId w:val="27"/>
        </w:numPr>
        <w:spacing w:after="0" w:line="240" w:lineRule="auto"/>
        <w:ind w:left="1134"/>
        <w:jc w:val="both"/>
        <w:rPr>
          <w:rFonts w:cs="Arial"/>
        </w:rPr>
      </w:pPr>
      <w:r w:rsidRPr="00816579">
        <w:rPr>
          <w:rFonts w:cs="Arial"/>
        </w:rPr>
        <w:t>Translocation.</w:t>
      </w:r>
    </w:p>
    <w:p w14:paraId="7E2DD63A" w14:textId="77777777" w:rsidR="005D1CB0" w:rsidRPr="00816579" w:rsidRDefault="005D1CB0" w:rsidP="005D1CB0">
      <w:pPr>
        <w:widowControl w:val="0"/>
        <w:autoSpaceDE w:val="0"/>
        <w:autoSpaceDN w:val="0"/>
        <w:adjustRightInd w:val="0"/>
        <w:spacing w:after="0" w:line="240" w:lineRule="auto"/>
        <w:rPr>
          <w:rFonts w:cs="Arial"/>
        </w:rPr>
      </w:pPr>
    </w:p>
    <w:p w14:paraId="3F807BDC" w14:textId="15C0E438" w:rsidR="005D1CB0" w:rsidRPr="00816579" w:rsidRDefault="005D1CB0" w:rsidP="005D1CB0">
      <w:pPr>
        <w:widowControl w:val="0"/>
        <w:numPr>
          <w:ilvl w:val="0"/>
          <w:numId w:val="9"/>
        </w:numPr>
        <w:autoSpaceDE w:val="0"/>
        <w:autoSpaceDN w:val="0"/>
        <w:adjustRightInd w:val="0"/>
        <w:spacing w:after="0" w:line="240" w:lineRule="auto"/>
        <w:ind w:left="567" w:hanging="567"/>
        <w:jc w:val="both"/>
        <w:rPr>
          <w:rFonts w:cs="Arial"/>
        </w:rPr>
      </w:pPr>
      <w:r w:rsidRPr="00816579">
        <w:rPr>
          <w:rFonts w:cs="Arial"/>
        </w:rPr>
        <w:t xml:space="preserve">It is proposed that the decision framework should be annexed to Resolution 12.21 as guidance for Parties in the interpretation of paragraph 9 of Resolution 12.21. </w:t>
      </w:r>
    </w:p>
    <w:p w14:paraId="5B0D0DD0" w14:textId="77777777" w:rsidR="006B1062" w:rsidRPr="00816579" w:rsidRDefault="006B1062" w:rsidP="005D1CB0">
      <w:pPr>
        <w:spacing w:after="0" w:line="240" w:lineRule="auto"/>
        <w:rPr>
          <w:rFonts w:cs="Arial"/>
          <w:u w:val="single"/>
        </w:rPr>
      </w:pPr>
    </w:p>
    <w:p w14:paraId="01AB23ED" w14:textId="2B3CEAEB" w:rsidR="005D1CB0" w:rsidRPr="00816579" w:rsidRDefault="005D1CB0" w:rsidP="005D1CB0">
      <w:pPr>
        <w:spacing w:after="0" w:line="240" w:lineRule="auto"/>
        <w:rPr>
          <w:rFonts w:cs="Arial"/>
          <w:u w:val="single"/>
        </w:rPr>
      </w:pPr>
      <w:r w:rsidRPr="00816579">
        <w:rPr>
          <w:rFonts w:cs="Arial"/>
          <w:u w:val="single"/>
        </w:rPr>
        <w:t>Discussion and analysis</w:t>
      </w:r>
    </w:p>
    <w:p w14:paraId="1D8DF70B" w14:textId="77777777" w:rsidR="005D1CB0" w:rsidRPr="00816579" w:rsidRDefault="005D1CB0" w:rsidP="005D1CB0">
      <w:pPr>
        <w:spacing w:after="0" w:line="240" w:lineRule="auto"/>
        <w:ind w:left="567" w:hanging="567"/>
        <w:rPr>
          <w:rFonts w:cs="Arial"/>
        </w:rPr>
      </w:pPr>
    </w:p>
    <w:p w14:paraId="6A4B2076" w14:textId="3882E4BB" w:rsidR="005D1CB0" w:rsidRPr="00816579" w:rsidRDefault="005D1CB0" w:rsidP="005D1CB0">
      <w:pPr>
        <w:pStyle w:val="NormalWeb"/>
        <w:numPr>
          <w:ilvl w:val="0"/>
          <w:numId w:val="9"/>
        </w:numPr>
        <w:shd w:val="clear" w:color="auto" w:fill="FFFFFF"/>
        <w:spacing w:before="0" w:beforeAutospacing="0" w:after="0" w:afterAutospacing="0"/>
        <w:ind w:left="567" w:hanging="567"/>
        <w:jc w:val="both"/>
        <w:rPr>
          <w:rFonts w:ascii="Arial" w:hAnsi="Arial" w:cs="Arial"/>
          <w:color w:val="333333"/>
          <w:sz w:val="22"/>
          <w:szCs w:val="22"/>
        </w:rPr>
      </w:pPr>
      <w:r w:rsidRPr="00816579">
        <w:rPr>
          <w:rFonts w:ascii="Arial" w:hAnsi="Arial" w:cs="Arial"/>
          <w:color w:val="333333"/>
          <w:sz w:val="22"/>
          <w:szCs w:val="22"/>
        </w:rPr>
        <w:t xml:space="preserve">The impacts of climate change are being felt by migratory species </w:t>
      </w:r>
      <w:r w:rsidRPr="00816579">
        <w:rPr>
          <w:rFonts w:ascii="Arial" w:hAnsi="Arial" w:cs="Arial"/>
          <w:i/>
          <w:iCs/>
          <w:color w:val="333333"/>
          <w:sz w:val="22"/>
          <w:szCs w:val="22"/>
          <w:u w:val="single"/>
        </w:rPr>
        <w:t>now</w:t>
      </w:r>
      <w:r w:rsidRPr="00816579">
        <w:rPr>
          <w:rFonts w:ascii="Arial" w:hAnsi="Arial" w:cs="Arial"/>
          <w:color w:val="333333"/>
          <w:sz w:val="22"/>
          <w:szCs w:val="22"/>
        </w:rPr>
        <w:t>. These can be catastrophic. For example, wildfires</w:t>
      </w:r>
      <w:r w:rsidRPr="00816579">
        <w:rPr>
          <w:rStyle w:val="FootnoteReference"/>
          <w:rFonts w:ascii="Arial" w:hAnsi="Arial"/>
          <w:color w:val="333333"/>
          <w:sz w:val="22"/>
          <w:szCs w:val="22"/>
          <w:vertAlign w:val="superscript"/>
        </w:rPr>
        <w:footnoteReference w:id="6"/>
      </w:r>
      <w:r w:rsidRPr="00816579">
        <w:rPr>
          <w:rFonts w:ascii="Arial" w:hAnsi="Arial" w:cs="Arial"/>
          <w:color w:val="333333"/>
          <w:sz w:val="22"/>
          <w:szCs w:val="22"/>
        </w:rPr>
        <w:t xml:space="preserve"> and extreme weather events such as hail</w:t>
      </w:r>
      <w:r w:rsidR="0079780A" w:rsidRPr="00816579">
        <w:rPr>
          <w:rFonts w:ascii="Arial" w:hAnsi="Arial" w:cs="Arial"/>
          <w:color w:val="333333"/>
          <w:sz w:val="22"/>
          <w:szCs w:val="22"/>
        </w:rPr>
        <w:t>,</w:t>
      </w:r>
      <w:r w:rsidRPr="00816579">
        <w:rPr>
          <w:rStyle w:val="FootnoteReference"/>
          <w:rFonts w:ascii="Arial" w:hAnsi="Arial"/>
          <w:color w:val="333333"/>
          <w:sz w:val="22"/>
          <w:szCs w:val="22"/>
          <w:vertAlign w:val="superscript"/>
        </w:rPr>
        <w:footnoteReference w:id="7"/>
      </w:r>
      <w:r w:rsidRPr="00816579">
        <w:rPr>
          <w:rFonts w:ascii="Arial" w:hAnsi="Arial" w:cs="Arial"/>
          <w:color w:val="333333"/>
          <w:sz w:val="22"/>
          <w:szCs w:val="22"/>
          <w:vertAlign w:val="superscript"/>
        </w:rPr>
        <w:t>,</w:t>
      </w:r>
      <w:r w:rsidRPr="00816579">
        <w:rPr>
          <w:rFonts w:ascii="Arial" w:hAnsi="Arial" w:cs="Arial"/>
          <w:color w:val="333333"/>
          <w:sz w:val="22"/>
          <w:szCs w:val="22"/>
        </w:rPr>
        <w:t xml:space="preserve"> heatwaves</w:t>
      </w:r>
      <w:r w:rsidRPr="00816579">
        <w:rPr>
          <w:rStyle w:val="FootnoteReference"/>
          <w:rFonts w:ascii="Arial" w:hAnsi="Arial"/>
          <w:color w:val="333333"/>
          <w:sz w:val="22"/>
          <w:szCs w:val="22"/>
          <w:vertAlign w:val="superscript"/>
        </w:rPr>
        <w:footnoteReference w:id="8"/>
      </w:r>
      <w:r w:rsidRPr="00816579">
        <w:rPr>
          <w:rFonts w:ascii="Arial" w:hAnsi="Arial" w:cs="Arial"/>
          <w:color w:val="333333"/>
          <w:sz w:val="22"/>
          <w:szCs w:val="22"/>
          <w:vertAlign w:val="superscript"/>
        </w:rPr>
        <w:t>,</w:t>
      </w:r>
      <w:r w:rsidRPr="00816579">
        <w:rPr>
          <w:rFonts w:ascii="Arial" w:hAnsi="Arial" w:cs="Arial"/>
          <w:color w:val="333333"/>
          <w:sz w:val="22"/>
          <w:szCs w:val="22"/>
        </w:rPr>
        <w:t xml:space="preserve"> and land-slips</w:t>
      </w:r>
      <w:r w:rsidRPr="00816579">
        <w:rPr>
          <w:rStyle w:val="FootnoteReference"/>
          <w:rFonts w:ascii="Arial" w:hAnsi="Arial"/>
          <w:color w:val="333333"/>
          <w:sz w:val="22"/>
          <w:szCs w:val="22"/>
          <w:vertAlign w:val="superscript"/>
        </w:rPr>
        <w:footnoteReference w:id="9"/>
      </w:r>
      <w:r w:rsidRPr="00816579">
        <w:rPr>
          <w:rFonts w:ascii="Arial" w:hAnsi="Arial" w:cs="Arial"/>
          <w:color w:val="333333"/>
          <w:sz w:val="22"/>
          <w:szCs w:val="22"/>
          <w:vertAlign w:val="superscript"/>
        </w:rPr>
        <w:t xml:space="preserve"> </w:t>
      </w:r>
      <w:r w:rsidRPr="00816579">
        <w:rPr>
          <w:rFonts w:ascii="Arial" w:hAnsi="Arial" w:cs="Arial"/>
          <w:color w:val="333333"/>
          <w:sz w:val="22"/>
          <w:szCs w:val="22"/>
        </w:rPr>
        <w:t xml:space="preserve">have led to the losses of thousands of birds and significant </w:t>
      </w:r>
      <w:r w:rsidRPr="00816579">
        <w:rPr>
          <w:rFonts w:ascii="Arial" w:hAnsi="Arial" w:cs="Arial"/>
          <w:color w:val="333333"/>
          <w:sz w:val="22"/>
          <w:szCs w:val="22"/>
        </w:rPr>
        <w:lastRenderedPageBreak/>
        <w:t xml:space="preserve">losses </w:t>
      </w:r>
      <w:r w:rsidR="00894DF4" w:rsidRPr="00816579">
        <w:rPr>
          <w:rFonts w:ascii="Arial" w:hAnsi="Arial" w:cs="Arial"/>
          <w:color w:val="333333"/>
          <w:sz w:val="22"/>
          <w:szCs w:val="22"/>
        </w:rPr>
        <w:t>to</w:t>
      </w:r>
      <w:r w:rsidRPr="00816579">
        <w:rPr>
          <w:rFonts w:ascii="Arial" w:hAnsi="Arial" w:cs="Arial"/>
          <w:color w:val="333333"/>
          <w:sz w:val="22"/>
          <w:szCs w:val="22"/>
        </w:rPr>
        <w:t xml:space="preserve"> available nesting habitat. The previous reviews predicted many possible effects of climate change on migratory species</w:t>
      </w:r>
      <w:r w:rsidR="00894DF4" w:rsidRPr="00816579">
        <w:rPr>
          <w:rFonts w:ascii="Arial" w:hAnsi="Arial" w:cs="Arial"/>
          <w:color w:val="333333"/>
          <w:sz w:val="22"/>
          <w:szCs w:val="22"/>
        </w:rPr>
        <w:t xml:space="preserve"> and current evidence indicates that such changes</w:t>
      </w:r>
      <w:r w:rsidRPr="00816579">
        <w:rPr>
          <w:rFonts w:ascii="Arial" w:hAnsi="Arial" w:cs="Arial"/>
          <w:sz w:val="22"/>
          <w:szCs w:val="22"/>
        </w:rPr>
        <w:t xml:space="preserve"> are actually occurring now.</w:t>
      </w:r>
    </w:p>
    <w:p w14:paraId="5F2939F0" w14:textId="77777777" w:rsidR="005D1CB0" w:rsidRPr="00816579" w:rsidRDefault="005D1CB0" w:rsidP="005D1CB0">
      <w:pPr>
        <w:spacing w:after="0" w:line="240" w:lineRule="auto"/>
        <w:ind w:left="567" w:hanging="567"/>
        <w:rPr>
          <w:rFonts w:cs="Arial"/>
        </w:rPr>
      </w:pPr>
    </w:p>
    <w:p w14:paraId="4BA09BAE" w14:textId="2E358479" w:rsidR="005D1CB0" w:rsidRPr="00816579" w:rsidRDefault="005D1CB0" w:rsidP="005D1CB0">
      <w:pPr>
        <w:pStyle w:val="NormalWeb"/>
        <w:numPr>
          <w:ilvl w:val="0"/>
          <w:numId w:val="9"/>
        </w:numPr>
        <w:shd w:val="clear" w:color="auto" w:fill="FFFFFF"/>
        <w:spacing w:before="0" w:beforeAutospacing="0" w:after="0" w:afterAutospacing="0"/>
        <w:ind w:left="567" w:hanging="567"/>
        <w:jc w:val="both"/>
        <w:rPr>
          <w:rFonts w:ascii="Arial" w:hAnsi="Arial" w:cs="Arial"/>
          <w:color w:val="333333"/>
          <w:sz w:val="22"/>
          <w:szCs w:val="22"/>
        </w:rPr>
      </w:pPr>
      <w:r w:rsidRPr="00816579">
        <w:rPr>
          <w:rFonts w:ascii="Arial" w:hAnsi="Arial" w:cs="Arial"/>
          <w:color w:val="333333"/>
          <w:sz w:val="22"/>
          <w:szCs w:val="22"/>
        </w:rPr>
        <w:t>Changes in climatic conditions are happening faster than originally anticipated. The impacts of these changes on migratory species are becoming more serious, less predictable, and harder to mitigate. The Sixth Assessment Report of the Intergovernmental Panel on Climate Change (IPCC AR6) has also identified that hard and soft limits to adaptation have already been reached in some ecosystems and regions</w:t>
      </w:r>
      <w:r w:rsidR="00D240FB" w:rsidRPr="00816579">
        <w:rPr>
          <w:rFonts w:ascii="Arial" w:hAnsi="Arial" w:cs="Arial"/>
          <w:color w:val="333333"/>
          <w:sz w:val="22"/>
          <w:szCs w:val="22"/>
        </w:rPr>
        <w:t>.</w:t>
      </w:r>
      <w:r w:rsidRPr="00816579">
        <w:rPr>
          <w:rStyle w:val="FootnoteReference"/>
          <w:rFonts w:ascii="Arial" w:hAnsi="Arial"/>
          <w:color w:val="333333"/>
          <w:sz w:val="22"/>
          <w:szCs w:val="22"/>
          <w:vertAlign w:val="superscript"/>
        </w:rPr>
        <w:footnoteReference w:id="10"/>
      </w:r>
    </w:p>
    <w:p w14:paraId="6B8146D6" w14:textId="77777777" w:rsidR="005D1CB0" w:rsidRPr="00816579" w:rsidRDefault="005D1CB0" w:rsidP="005D1CB0">
      <w:pPr>
        <w:pStyle w:val="NormalWeb"/>
        <w:shd w:val="clear" w:color="auto" w:fill="FFFFFF"/>
        <w:spacing w:before="0" w:beforeAutospacing="0" w:after="0" w:afterAutospacing="0"/>
        <w:ind w:left="567" w:hanging="567"/>
        <w:jc w:val="both"/>
        <w:rPr>
          <w:rFonts w:ascii="Arial" w:hAnsi="Arial" w:cs="Arial"/>
          <w:color w:val="333333"/>
          <w:sz w:val="22"/>
          <w:szCs w:val="22"/>
        </w:rPr>
      </w:pPr>
    </w:p>
    <w:p w14:paraId="59877DC5" w14:textId="6B9C2D91" w:rsidR="005D1CB0" w:rsidRPr="00816579" w:rsidRDefault="005D1CB0" w:rsidP="005D1CB0">
      <w:pPr>
        <w:pStyle w:val="NormalWeb"/>
        <w:numPr>
          <w:ilvl w:val="0"/>
          <w:numId w:val="9"/>
        </w:numPr>
        <w:shd w:val="clear" w:color="auto" w:fill="FFFFFF"/>
        <w:spacing w:before="0" w:beforeAutospacing="0" w:after="0" w:afterAutospacing="0"/>
        <w:ind w:left="567" w:hanging="567"/>
        <w:jc w:val="both"/>
        <w:rPr>
          <w:rFonts w:ascii="Arial" w:hAnsi="Arial" w:cs="Arial"/>
          <w:color w:val="333333"/>
          <w:sz w:val="22"/>
          <w:szCs w:val="22"/>
        </w:rPr>
      </w:pPr>
      <w:r w:rsidRPr="00816579">
        <w:rPr>
          <w:rFonts w:ascii="Arial" w:hAnsi="Arial" w:cs="Arial"/>
          <w:color w:val="333333"/>
          <w:sz w:val="22"/>
          <w:szCs w:val="22"/>
        </w:rPr>
        <w:t xml:space="preserve">Significant changes in the distribution, numbers, and overall ecology of migratory species </w:t>
      </w:r>
      <w:r w:rsidR="00894DF4" w:rsidRPr="00816579">
        <w:rPr>
          <w:rFonts w:ascii="Arial" w:hAnsi="Arial" w:cs="Arial"/>
          <w:color w:val="333333"/>
          <w:sz w:val="22"/>
          <w:szCs w:val="22"/>
        </w:rPr>
        <w:t xml:space="preserve">have </w:t>
      </w:r>
      <w:r w:rsidRPr="00816579">
        <w:rPr>
          <w:rFonts w:ascii="Arial" w:hAnsi="Arial" w:cs="Arial"/>
          <w:color w:val="333333"/>
          <w:sz w:val="22"/>
          <w:szCs w:val="22"/>
        </w:rPr>
        <w:t xml:space="preserve">already </w:t>
      </w:r>
      <w:r w:rsidR="00894DF4" w:rsidRPr="00816579">
        <w:rPr>
          <w:rFonts w:ascii="Arial" w:hAnsi="Arial" w:cs="Arial"/>
          <w:color w:val="333333"/>
          <w:sz w:val="22"/>
          <w:szCs w:val="22"/>
        </w:rPr>
        <w:t xml:space="preserve">been </w:t>
      </w:r>
      <w:r w:rsidRPr="00816579">
        <w:rPr>
          <w:rFonts w:ascii="Arial" w:hAnsi="Arial" w:cs="Arial"/>
          <w:color w:val="333333"/>
          <w:sz w:val="22"/>
          <w:szCs w:val="22"/>
        </w:rPr>
        <w:t xml:space="preserve">observed. For example, changes are being reported in patterns of migration, including the routes used and the timing of the migration itself. Similarly, changes in climate are already altering the survival of many migratory species. Rapid changes in the timing of migration, and in the number of migrants, have the potential to disrupt </w:t>
      </w:r>
      <w:r w:rsidR="00C2686E" w:rsidRPr="00816579">
        <w:rPr>
          <w:rFonts w:ascii="Arial" w:hAnsi="Arial" w:cs="Arial"/>
          <w:color w:val="333333"/>
          <w:sz w:val="22"/>
          <w:szCs w:val="22"/>
        </w:rPr>
        <w:t xml:space="preserve">the underpinning </w:t>
      </w:r>
      <w:r w:rsidRPr="00816579">
        <w:rPr>
          <w:rFonts w:ascii="Arial" w:hAnsi="Arial" w:cs="Arial"/>
          <w:color w:val="333333"/>
          <w:sz w:val="22"/>
          <w:szCs w:val="22"/>
        </w:rPr>
        <w:t xml:space="preserve">ecosystem functioning </w:t>
      </w:r>
      <w:r w:rsidR="00C2686E" w:rsidRPr="00816579">
        <w:rPr>
          <w:rFonts w:ascii="Arial" w:hAnsi="Arial" w:cs="Arial"/>
          <w:color w:val="333333"/>
          <w:sz w:val="22"/>
          <w:szCs w:val="22"/>
        </w:rPr>
        <w:t xml:space="preserve">and cohesion </w:t>
      </w:r>
      <w:r w:rsidRPr="00816579">
        <w:rPr>
          <w:rFonts w:ascii="Arial" w:hAnsi="Arial" w:cs="Arial"/>
          <w:color w:val="333333"/>
          <w:sz w:val="22"/>
          <w:szCs w:val="22"/>
        </w:rPr>
        <w:t xml:space="preserve">globally </w:t>
      </w:r>
      <w:r w:rsidR="00C2686E" w:rsidRPr="00816579">
        <w:rPr>
          <w:rFonts w:ascii="Arial" w:hAnsi="Arial" w:cs="Arial"/>
          <w:color w:val="333333"/>
          <w:sz w:val="22"/>
          <w:szCs w:val="22"/>
        </w:rPr>
        <w:t xml:space="preserve">thereby impacting on </w:t>
      </w:r>
      <w:r w:rsidRPr="00816579">
        <w:rPr>
          <w:rFonts w:ascii="Arial" w:hAnsi="Arial" w:cs="Arial"/>
          <w:color w:val="333333"/>
          <w:sz w:val="22"/>
          <w:szCs w:val="22"/>
        </w:rPr>
        <w:t xml:space="preserve">the services these ecosystems provide to humanity. </w:t>
      </w:r>
    </w:p>
    <w:p w14:paraId="3DF0DC7D" w14:textId="77777777" w:rsidR="005D1CB0" w:rsidRPr="00816579" w:rsidRDefault="005D1CB0" w:rsidP="005D1CB0">
      <w:pPr>
        <w:pStyle w:val="NormalWeb"/>
        <w:shd w:val="clear" w:color="auto" w:fill="FFFFFF"/>
        <w:spacing w:before="0" w:beforeAutospacing="0" w:after="0" w:afterAutospacing="0"/>
        <w:ind w:left="567" w:hanging="567"/>
        <w:jc w:val="both"/>
        <w:rPr>
          <w:rFonts w:ascii="Arial" w:hAnsi="Arial" w:cs="Arial"/>
          <w:color w:val="333333"/>
          <w:sz w:val="22"/>
          <w:szCs w:val="22"/>
        </w:rPr>
      </w:pPr>
    </w:p>
    <w:p w14:paraId="5C476CCB" w14:textId="102D0B68" w:rsidR="005D1CB0" w:rsidRPr="00816579" w:rsidRDefault="005D1CB0" w:rsidP="005D1CB0">
      <w:pPr>
        <w:pStyle w:val="ListParagraph"/>
        <w:numPr>
          <w:ilvl w:val="0"/>
          <w:numId w:val="9"/>
        </w:numPr>
        <w:spacing w:after="0" w:line="240" w:lineRule="auto"/>
        <w:ind w:left="567" w:hanging="567"/>
        <w:jc w:val="both"/>
      </w:pPr>
      <w:r w:rsidRPr="00816579">
        <w:t>The situation is</w:t>
      </w:r>
      <w:r w:rsidR="00D240FB" w:rsidRPr="00816579">
        <w:t>,</w:t>
      </w:r>
      <w:r w:rsidRPr="00816579">
        <w:t xml:space="preserve"> however</w:t>
      </w:r>
      <w:r w:rsidR="00D240FB" w:rsidRPr="00816579">
        <w:t>,</w:t>
      </w:r>
      <w:r w:rsidRPr="00816579">
        <w:t xml:space="preserve"> complex. The 26</w:t>
      </w:r>
      <w:r w:rsidRPr="00816579">
        <w:rPr>
          <w:vertAlign w:val="superscript"/>
        </w:rPr>
        <w:t>th</w:t>
      </w:r>
      <w:r w:rsidRPr="00816579">
        <w:t xml:space="preserve"> and 27</w:t>
      </w:r>
      <w:r w:rsidRPr="00816579">
        <w:rPr>
          <w:vertAlign w:val="superscript"/>
        </w:rPr>
        <w:t>th</w:t>
      </w:r>
      <w:r w:rsidRPr="00816579">
        <w:t xml:space="preserve"> sessions of the Conferences of the Parties of the Framework Convention on Climate Change (UNFCCC COP 26 and COP 27) strongly emphasi</w:t>
      </w:r>
      <w:r w:rsidR="00D240FB" w:rsidRPr="00816579">
        <w:t>z</w:t>
      </w:r>
      <w:r w:rsidRPr="00816579">
        <w:t>ed the interlinkage of the twin emergencies of climate change and nature loss. Accordingly, climate change impacts need to be addressed alongside nature recovery, and the recovery of nature is a key part of the solution to rapidly changing climatic conditions, including through the deployment of nature-based solutions. The conservation of migratory species is a key part of nature recovery, and the potential for migratory species to aid the stabili</w:t>
      </w:r>
      <w:r w:rsidR="00D240FB" w:rsidRPr="00816579">
        <w:t>z</w:t>
      </w:r>
      <w:r w:rsidRPr="00816579">
        <w:t>ation of ecosystem functioning, thereby contributing to both climate change mitigation and adapt</w:t>
      </w:r>
      <w:r w:rsidR="00E27B6C" w:rsidRPr="00816579">
        <w:t>at</w:t>
      </w:r>
      <w:r w:rsidRPr="00816579">
        <w:t xml:space="preserve">ion efforts, needs to be highlighted. </w:t>
      </w:r>
    </w:p>
    <w:p w14:paraId="3B25893A" w14:textId="77777777" w:rsidR="005D1CB0" w:rsidRPr="00816579" w:rsidRDefault="005D1CB0" w:rsidP="005D1CB0">
      <w:pPr>
        <w:spacing w:after="0" w:line="240" w:lineRule="auto"/>
        <w:ind w:left="567" w:hanging="567"/>
        <w:jc w:val="both"/>
      </w:pPr>
    </w:p>
    <w:p w14:paraId="2A0E5BF9" w14:textId="46444A8C" w:rsidR="005D1CB0" w:rsidRPr="00816579" w:rsidRDefault="005D1CB0" w:rsidP="005D1CB0">
      <w:pPr>
        <w:pStyle w:val="ListParagraph"/>
        <w:numPr>
          <w:ilvl w:val="0"/>
          <w:numId w:val="9"/>
        </w:numPr>
        <w:spacing w:after="0" w:line="240" w:lineRule="auto"/>
        <w:ind w:left="567" w:hanging="567"/>
        <w:jc w:val="both"/>
      </w:pPr>
      <w:r w:rsidRPr="00816579">
        <w:t>A fundamental part of assessing the impact of climate change on migratory species will be to evaluate the level of risk from climate change alongside the other risks that species already experience. There is likely to be a spectrum of sensitivity to climate change, with some species being highly vulnerable and likely to be seriously impacted, while others will be more resilient to change</w:t>
      </w:r>
      <w:r w:rsidR="00D240FB" w:rsidRPr="00816579">
        <w:t>,</w:t>
      </w:r>
      <w:r w:rsidRPr="00816579">
        <w:t xml:space="preserve"> at least in terms of their overall numbers, even though their migratory </w:t>
      </w:r>
      <w:proofErr w:type="spellStart"/>
      <w:r w:rsidRPr="00816579">
        <w:t>behaviour</w:t>
      </w:r>
      <w:proofErr w:type="spellEnd"/>
      <w:r w:rsidRPr="00816579">
        <w:t xml:space="preserve"> may alter. Understanding species’ vulnerability to climate change will help inform management and help focus attention on those species most likely to be impacted in future. </w:t>
      </w:r>
    </w:p>
    <w:p w14:paraId="03EB3A80" w14:textId="77777777" w:rsidR="005D1CB0" w:rsidRPr="00816579" w:rsidRDefault="005D1CB0" w:rsidP="005D1CB0">
      <w:pPr>
        <w:spacing w:after="0" w:line="240" w:lineRule="auto"/>
        <w:ind w:left="567" w:hanging="567"/>
        <w:jc w:val="both"/>
      </w:pPr>
    </w:p>
    <w:p w14:paraId="722FE836" w14:textId="2F4CF80D" w:rsidR="005D1CB0" w:rsidRPr="00816579" w:rsidRDefault="005D1CB0" w:rsidP="005D1CB0">
      <w:pPr>
        <w:pStyle w:val="ListParagraph"/>
        <w:numPr>
          <w:ilvl w:val="0"/>
          <w:numId w:val="9"/>
        </w:numPr>
        <w:spacing w:after="0" w:line="240" w:lineRule="auto"/>
        <w:ind w:left="567" w:hanging="567"/>
        <w:jc w:val="both"/>
        <w:rPr>
          <w:rFonts w:eastAsia="Calibri"/>
        </w:rPr>
      </w:pPr>
      <w:r w:rsidRPr="00816579">
        <w:t>Ultimately, given the extent and speed of climate change</w:t>
      </w:r>
      <w:r w:rsidR="00D240FB" w:rsidRPr="00816579">
        <w:t>,</w:t>
      </w:r>
      <w:r w:rsidRPr="00816579">
        <w:t xml:space="preserve"> it seems that many migratory species (including those listed </w:t>
      </w:r>
      <w:r w:rsidR="00D240FB" w:rsidRPr="00816579">
        <w:t>i</w:t>
      </w:r>
      <w:r w:rsidRPr="00816579">
        <w:t xml:space="preserve">n the </w:t>
      </w:r>
      <w:r w:rsidR="00152546" w:rsidRPr="00816579">
        <w:t>A</w:t>
      </w:r>
      <w:r w:rsidRPr="00816579">
        <w:t xml:space="preserve">ppendices of CMS), will not be able to maintain their current numbers, distribution, and existing annual patterns (routes and timing) of migration. Conservation management decisions will therefore need to be made about what is the priority for action and what resources are available. It seems inevitable that conservation management in these cases will need to focus on adaptation, with decisions to </w:t>
      </w:r>
      <w:r w:rsidRPr="00816579">
        <w:rPr>
          <w:rFonts w:eastAsia="Calibri"/>
        </w:rPr>
        <w:t>facilitate, accept or resist change. Whil</w:t>
      </w:r>
      <w:r w:rsidR="00D240FB" w:rsidRPr="00816579">
        <w:rPr>
          <w:rFonts w:eastAsia="Calibri"/>
        </w:rPr>
        <w:t>e</w:t>
      </w:r>
      <w:r w:rsidRPr="00816579">
        <w:rPr>
          <w:rFonts w:eastAsia="Calibri"/>
        </w:rPr>
        <w:t xml:space="preserve"> a new picture of numbers, distribution and ecology will emerge as species adapt, this could be significantly different from present conditions. In these circumstances</w:t>
      </w:r>
      <w:r w:rsidR="00D240FB" w:rsidRPr="00816579">
        <w:rPr>
          <w:rFonts w:eastAsia="Calibri"/>
        </w:rPr>
        <w:t>,</w:t>
      </w:r>
      <w:r w:rsidRPr="00816579">
        <w:rPr>
          <w:rFonts w:eastAsia="Calibri"/>
        </w:rPr>
        <w:t xml:space="preserve"> it is critical to undertake an evaluation of the possible impacts of climate change on migratory species and to develop clear advice for governments and others on what actions are needed and which are likely to be effective. </w:t>
      </w:r>
    </w:p>
    <w:p w14:paraId="32EC43CC" w14:textId="77777777" w:rsidR="005D1CB0" w:rsidRPr="00816579" w:rsidRDefault="005D1CB0" w:rsidP="005D1CB0">
      <w:pPr>
        <w:pStyle w:val="ListParagraph"/>
        <w:rPr>
          <w:rFonts w:eastAsia="Calibri"/>
        </w:rPr>
      </w:pPr>
    </w:p>
    <w:p w14:paraId="2CF1BD68" w14:textId="4B2130C5" w:rsidR="005D1CB0" w:rsidRPr="00816579" w:rsidRDefault="005D1CB0" w:rsidP="005D1CB0">
      <w:pPr>
        <w:pStyle w:val="ListParagraph"/>
        <w:numPr>
          <w:ilvl w:val="0"/>
          <w:numId w:val="9"/>
        </w:numPr>
        <w:spacing w:before="100" w:beforeAutospacing="1" w:after="100" w:afterAutospacing="1" w:line="240" w:lineRule="auto"/>
        <w:ind w:left="567" w:hanging="567"/>
        <w:jc w:val="both"/>
        <w:rPr>
          <w:rFonts w:eastAsia="Times New Roman" w:cs="Arial"/>
          <w:sz w:val="24"/>
          <w:szCs w:val="24"/>
          <w:lang w:eastAsia="en-GB"/>
        </w:rPr>
      </w:pPr>
      <w:r w:rsidRPr="00816579">
        <w:rPr>
          <w:rFonts w:eastAsia="Times New Roman" w:cs="Arial"/>
          <w:lang w:eastAsia="en-GB"/>
        </w:rPr>
        <w:lastRenderedPageBreak/>
        <w:t>Consolidating both</w:t>
      </w:r>
      <w:r w:rsidRPr="00816579">
        <w:t xml:space="preserve"> </w:t>
      </w:r>
      <w:r w:rsidRPr="00816579">
        <w:rPr>
          <w:rFonts w:eastAsia="Times New Roman" w:cs="Arial"/>
          <w:lang w:eastAsia="en-GB"/>
        </w:rPr>
        <w:t>the information above and the Working Group’s discussions, it is clear that</w:t>
      </w:r>
      <w:r w:rsidR="00D240FB" w:rsidRPr="00816579">
        <w:rPr>
          <w:rFonts w:eastAsia="Times New Roman" w:cs="Arial"/>
          <w:lang w:eastAsia="en-GB"/>
        </w:rPr>
        <w:t>,</w:t>
      </w:r>
      <w:r w:rsidRPr="00816579">
        <w:rPr>
          <w:rFonts w:eastAsia="Times New Roman" w:cs="Arial"/>
          <w:lang w:eastAsia="en-GB"/>
        </w:rPr>
        <w:t xml:space="preserve"> although there have been substantial improvements in knowledge in the past decade about the impacts of climate change on migratory species, more attention needs to be paid to: adaptation processes; the underpinning processes </w:t>
      </w:r>
      <w:r w:rsidR="00D240FB" w:rsidRPr="00816579">
        <w:rPr>
          <w:rFonts w:eastAsia="Times New Roman" w:cs="Arial"/>
          <w:lang w:eastAsia="en-GB"/>
        </w:rPr>
        <w:t>that</w:t>
      </w:r>
      <w:r w:rsidRPr="00816579">
        <w:rPr>
          <w:rFonts w:eastAsia="Times New Roman" w:cs="Arial"/>
          <w:lang w:eastAsia="en-GB"/>
        </w:rPr>
        <w:t xml:space="preserve"> influence different climate impacts; the interlinked threats </w:t>
      </w:r>
      <w:r w:rsidR="00D240FB" w:rsidRPr="00816579">
        <w:rPr>
          <w:rFonts w:eastAsia="Times New Roman" w:cs="Arial"/>
          <w:lang w:eastAsia="en-GB"/>
        </w:rPr>
        <w:t>that</w:t>
      </w:r>
      <w:r w:rsidRPr="00816579">
        <w:rPr>
          <w:rFonts w:eastAsia="Times New Roman" w:cs="Arial"/>
          <w:lang w:eastAsia="en-GB"/>
        </w:rPr>
        <w:t xml:space="preserve"> affect many species; regional data gaps; and species specific impacts within the broad picture for taxonomic groups. </w:t>
      </w:r>
    </w:p>
    <w:p w14:paraId="50FBFF85" w14:textId="77777777" w:rsidR="005D1CB0" w:rsidRPr="00816579" w:rsidRDefault="005D1CB0" w:rsidP="005D1CB0">
      <w:pPr>
        <w:pStyle w:val="ListParagraph"/>
        <w:ind w:left="567" w:hanging="567"/>
        <w:jc w:val="both"/>
        <w:rPr>
          <w:rFonts w:eastAsia="Times New Roman" w:cs="Arial"/>
          <w:lang w:eastAsia="en-GB"/>
        </w:rPr>
      </w:pPr>
    </w:p>
    <w:p w14:paraId="6E8668C1" w14:textId="56BACF07" w:rsidR="005D1CB0" w:rsidRPr="00816579" w:rsidRDefault="005D1CB0" w:rsidP="005D1CB0">
      <w:pPr>
        <w:pStyle w:val="ListParagraph"/>
        <w:numPr>
          <w:ilvl w:val="0"/>
          <w:numId w:val="9"/>
        </w:numPr>
        <w:spacing w:after="80" w:line="240" w:lineRule="auto"/>
        <w:ind w:left="567" w:hanging="567"/>
        <w:contextualSpacing w:val="0"/>
        <w:jc w:val="both"/>
        <w:rPr>
          <w:rFonts w:eastAsia="Times New Roman" w:cs="Arial"/>
          <w:lang w:eastAsia="en-GB"/>
        </w:rPr>
      </w:pPr>
      <w:bookmarkStart w:id="4" w:name="_Hlk134623645"/>
      <w:r w:rsidRPr="00816579">
        <w:rPr>
          <w:rFonts w:eastAsia="Times New Roman" w:cs="Arial"/>
          <w:lang w:eastAsia="en-GB"/>
        </w:rPr>
        <w:t xml:space="preserve">Key areas </w:t>
      </w:r>
      <w:r w:rsidR="00D240FB" w:rsidRPr="00816579">
        <w:rPr>
          <w:rFonts w:eastAsia="Times New Roman" w:cs="Arial"/>
          <w:lang w:eastAsia="en-GB"/>
        </w:rPr>
        <w:t>that</w:t>
      </w:r>
      <w:r w:rsidRPr="00816579">
        <w:rPr>
          <w:rFonts w:eastAsia="Times New Roman" w:cs="Arial"/>
          <w:lang w:eastAsia="en-GB"/>
        </w:rPr>
        <w:t xml:space="preserve"> could be highlighted for future work include:</w:t>
      </w:r>
    </w:p>
    <w:p w14:paraId="356DB358" w14:textId="77777777" w:rsidR="005D1CB0" w:rsidRPr="00816579" w:rsidRDefault="005D1CB0" w:rsidP="00816579">
      <w:pPr>
        <w:pStyle w:val="ListParagraph"/>
        <w:numPr>
          <w:ilvl w:val="0"/>
          <w:numId w:val="28"/>
        </w:numPr>
        <w:spacing w:after="80" w:line="240" w:lineRule="auto"/>
        <w:ind w:left="1154" w:hanging="303"/>
        <w:contextualSpacing w:val="0"/>
        <w:jc w:val="both"/>
        <w:rPr>
          <w:rFonts w:eastAsia="Times New Roman" w:cs="Arial"/>
          <w:lang w:eastAsia="en-GB"/>
        </w:rPr>
      </w:pPr>
      <w:r w:rsidRPr="00816579">
        <w:rPr>
          <w:rFonts w:eastAsia="Times New Roman" w:cs="Arial"/>
          <w:lang w:eastAsia="en-GB"/>
        </w:rPr>
        <w:t>Developing a better understanding of the importance of interactions between climate change and other drivers of species loss (for example, invasive species, disease and land use change</w:t>
      </w:r>
      <w:proofErr w:type="gramStart"/>
      <w:r w:rsidRPr="00816579">
        <w:rPr>
          <w:rFonts w:eastAsia="Times New Roman" w:cs="Arial"/>
          <w:lang w:eastAsia="en-GB"/>
        </w:rPr>
        <w:t>);</w:t>
      </w:r>
      <w:proofErr w:type="gramEnd"/>
      <w:r w:rsidRPr="00816579">
        <w:rPr>
          <w:rFonts w:eastAsia="Times New Roman" w:cs="Arial"/>
          <w:lang w:eastAsia="en-GB"/>
        </w:rPr>
        <w:t xml:space="preserve"> </w:t>
      </w:r>
    </w:p>
    <w:p w14:paraId="4C85FAEE" w14:textId="77777777" w:rsidR="005D1CB0" w:rsidRPr="00816579" w:rsidRDefault="005D1CB0" w:rsidP="00816579">
      <w:pPr>
        <w:pStyle w:val="ListParagraph"/>
        <w:numPr>
          <w:ilvl w:val="0"/>
          <w:numId w:val="28"/>
        </w:numPr>
        <w:spacing w:after="80" w:line="240" w:lineRule="auto"/>
        <w:ind w:left="1154" w:hanging="303"/>
        <w:contextualSpacing w:val="0"/>
        <w:jc w:val="both"/>
        <w:rPr>
          <w:rFonts w:eastAsia="Times New Roman" w:cs="Arial"/>
          <w:lang w:eastAsia="en-GB"/>
        </w:rPr>
      </w:pPr>
      <w:r w:rsidRPr="00816579">
        <w:rPr>
          <w:rFonts w:eastAsia="Times New Roman" w:cs="Arial"/>
          <w:lang w:eastAsia="en-GB"/>
        </w:rPr>
        <w:t xml:space="preserve">Developing a better acknowledgement of the catastrophic impacts of extreme events on species; </w:t>
      </w:r>
    </w:p>
    <w:p w14:paraId="4AF84CA2" w14:textId="77777777" w:rsidR="005D1CB0" w:rsidRPr="00816579" w:rsidRDefault="005D1CB0" w:rsidP="00816579">
      <w:pPr>
        <w:pStyle w:val="ListParagraph"/>
        <w:numPr>
          <w:ilvl w:val="0"/>
          <w:numId w:val="28"/>
        </w:numPr>
        <w:spacing w:after="80" w:line="240" w:lineRule="auto"/>
        <w:ind w:left="1154" w:hanging="303"/>
        <w:contextualSpacing w:val="0"/>
        <w:jc w:val="both"/>
        <w:rPr>
          <w:rFonts w:eastAsia="Times New Roman" w:cs="Arial"/>
          <w:lang w:eastAsia="en-GB"/>
        </w:rPr>
      </w:pPr>
      <w:r w:rsidRPr="00816579">
        <w:rPr>
          <w:rFonts w:eastAsia="Times New Roman" w:cs="Arial"/>
          <w:lang w:eastAsia="en-GB"/>
        </w:rPr>
        <w:t xml:space="preserve">Providing evidence around the rate of change; </w:t>
      </w:r>
    </w:p>
    <w:p w14:paraId="32A0CA54" w14:textId="77777777" w:rsidR="005D1CB0" w:rsidRPr="00816579" w:rsidRDefault="005D1CB0" w:rsidP="00816579">
      <w:pPr>
        <w:pStyle w:val="ListParagraph"/>
        <w:numPr>
          <w:ilvl w:val="0"/>
          <w:numId w:val="28"/>
        </w:numPr>
        <w:spacing w:after="80" w:line="240" w:lineRule="auto"/>
        <w:ind w:left="1151" w:hanging="303"/>
        <w:contextualSpacing w:val="0"/>
        <w:jc w:val="both"/>
        <w:rPr>
          <w:rFonts w:eastAsia="Times New Roman" w:cs="Arial"/>
          <w:lang w:eastAsia="en-GB"/>
        </w:rPr>
      </w:pPr>
      <w:r w:rsidRPr="00816579">
        <w:rPr>
          <w:rFonts w:eastAsia="Times New Roman" w:cs="Arial"/>
          <w:lang w:eastAsia="en-GB"/>
        </w:rPr>
        <w:t>Developing a better understanding and stronger evidence</w:t>
      </w:r>
      <w:r w:rsidRPr="00816579">
        <w:t xml:space="preserve"> </w:t>
      </w:r>
      <w:r w:rsidRPr="00816579">
        <w:rPr>
          <w:rFonts w:eastAsia="Times New Roman" w:cs="Arial"/>
          <w:lang w:eastAsia="en-GB"/>
        </w:rPr>
        <w:t xml:space="preserve">base around how changes in migrating species populations can lead to ecosystem-wide impacts; </w:t>
      </w:r>
    </w:p>
    <w:p w14:paraId="5D7ECC6F" w14:textId="77777777" w:rsidR="005D1CB0" w:rsidRPr="00816579" w:rsidRDefault="005D1CB0" w:rsidP="00816579">
      <w:pPr>
        <w:pStyle w:val="ListParagraph"/>
        <w:numPr>
          <w:ilvl w:val="0"/>
          <w:numId w:val="28"/>
        </w:numPr>
        <w:spacing w:after="80" w:line="240" w:lineRule="auto"/>
        <w:ind w:left="1151" w:hanging="303"/>
        <w:contextualSpacing w:val="0"/>
        <w:jc w:val="both"/>
        <w:rPr>
          <w:rFonts w:eastAsia="Times New Roman" w:cs="Arial"/>
          <w:lang w:eastAsia="en-GB"/>
        </w:rPr>
      </w:pPr>
      <w:r w:rsidRPr="00816579">
        <w:rPr>
          <w:rFonts w:eastAsia="Times New Roman" w:cs="Arial"/>
          <w:lang w:eastAsia="en-GB"/>
        </w:rPr>
        <w:t>Improving our ability to predict the current and future vulnerability of migrating species and populations to climate change</w:t>
      </w:r>
      <w:r w:rsidRPr="00816579">
        <w:rPr>
          <w:rFonts w:eastAsia="Times New Roman"/>
          <w:color w:val="000000"/>
        </w:rPr>
        <w:t xml:space="preserve">; </w:t>
      </w:r>
    </w:p>
    <w:p w14:paraId="6475A8F2" w14:textId="1D8BADDB" w:rsidR="005D1CB0" w:rsidRPr="00816579" w:rsidRDefault="005D1CB0" w:rsidP="00816579">
      <w:pPr>
        <w:pStyle w:val="ListParagraph"/>
        <w:numPr>
          <w:ilvl w:val="0"/>
          <w:numId w:val="28"/>
        </w:numPr>
        <w:spacing w:after="80" w:line="240" w:lineRule="auto"/>
        <w:ind w:left="1151" w:hanging="303"/>
        <w:contextualSpacing w:val="0"/>
        <w:jc w:val="both"/>
        <w:rPr>
          <w:rFonts w:eastAsia="Times New Roman" w:cs="Arial"/>
          <w:lang w:eastAsia="en-GB"/>
        </w:rPr>
      </w:pPr>
      <w:r w:rsidRPr="00816579">
        <w:rPr>
          <w:rFonts w:cs="Arial"/>
        </w:rPr>
        <w:t>Building in resilience to give species the space to adapt/shift range</w:t>
      </w:r>
      <w:r w:rsidR="00D240FB" w:rsidRPr="00816579">
        <w:rPr>
          <w:rFonts w:cs="Arial"/>
        </w:rPr>
        <w:t xml:space="preserve"> –</w:t>
      </w:r>
      <w:r w:rsidRPr="00816579">
        <w:rPr>
          <w:rFonts w:cs="Arial"/>
        </w:rPr>
        <w:t xml:space="preserve"> for example</w:t>
      </w:r>
      <w:r w:rsidR="00D240FB" w:rsidRPr="00816579">
        <w:rPr>
          <w:rFonts w:cs="Arial"/>
        </w:rPr>
        <w:t>,</w:t>
      </w:r>
      <w:r w:rsidRPr="00816579">
        <w:rPr>
          <w:rFonts w:cs="Arial"/>
        </w:rPr>
        <w:t xml:space="preserve"> through coherent networks of stopover/resting sites; </w:t>
      </w:r>
      <w:r w:rsidRPr="00816579">
        <w:rPr>
          <w:rFonts w:eastAsia="Times New Roman"/>
          <w:color w:val="000000"/>
        </w:rPr>
        <w:t>and</w:t>
      </w:r>
    </w:p>
    <w:p w14:paraId="10DF37F7" w14:textId="77777777" w:rsidR="005D1CB0" w:rsidRPr="00816579" w:rsidRDefault="005D1CB0" w:rsidP="00816579">
      <w:pPr>
        <w:pStyle w:val="ListParagraph"/>
        <w:numPr>
          <w:ilvl w:val="0"/>
          <w:numId w:val="28"/>
        </w:numPr>
        <w:spacing w:after="0" w:line="240" w:lineRule="auto"/>
        <w:ind w:left="1151" w:hanging="303"/>
        <w:jc w:val="both"/>
        <w:rPr>
          <w:rFonts w:eastAsia="Times New Roman" w:cs="Arial"/>
          <w:lang w:eastAsia="en-GB"/>
        </w:rPr>
      </w:pPr>
      <w:r w:rsidRPr="00816579">
        <w:rPr>
          <w:rFonts w:eastAsia="Times New Roman"/>
          <w:color w:val="000000"/>
        </w:rPr>
        <w:t>Developing a better understanding of which mitigation and adaptation measures are most effective for particular migratory species and their habitats.</w:t>
      </w:r>
    </w:p>
    <w:p w14:paraId="5E72AF5B" w14:textId="77777777" w:rsidR="005D1CB0" w:rsidRPr="00816579" w:rsidRDefault="005D1CB0" w:rsidP="005D1CB0">
      <w:pPr>
        <w:spacing w:after="0" w:line="240" w:lineRule="auto"/>
        <w:jc w:val="both"/>
        <w:rPr>
          <w:rFonts w:eastAsia="Calibri"/>
        </w:rPr>
      </w:pPr>
    </w:p>
    <w:bookmarkEnd w:id="4"/>
    <w:p w14:paraId="70BE31D6" w14:textId="77A58B36" w:rsidR="005D1CB0" w:rsidRPr="00816579" w:rsidRDefault="005D1CB0" w:rsidP="005D1CB0">
      <w:pPr>
        <w:widowControl w:val="0"/>
        <w:numPr>
          <w:ilvl w:val="0"/>
          <w:numId w:val="9"/>
        </w:numPr>
        <w:autoSpaceDE w:val="0"/>
        <w:autoSpaceDN w:val="0"/>
        <w:adjustRightInd w:val="0"/>
        <w:spacing w:after="0" w:line="240" w:lineRule="auto"/>
        <w:ind w:left="567" w:hanging="567"/>
        <w:jc w:val="both"/>
        <w:rPr>
          <w:rFonts w:cs="Arial"/>
        </w:rPr>
      </w:pPr>
      <w:r w:rsidRPr="00816579">
        <w:rPr>
          <w:rFonts w:cs="Arial"/>
        </w:rPr>
        <w:t xml:space="preserve">It is therefore essential, for the benefit of the conservation of migratory species, that CMS further engages in work on climate change, both within the Convention itself through its Scientific Council and also by forging stronger relationships with other frameworks concerned with climate change such as the UNFCCC, and makes the case for how migratory species are both affected by climate change, and are potentially part of the solution for mitigation and adaptation. </w:t>
      </w:r>
    </w:p>
    <w:p w14:paraId="4B8AE1A4" w14:textId="77777777" w:rsidR="005D1CB0" w:rsidRPr="00816579" w:rsidRDefault="005D1CB0" w:rsidP="005D1CB0">
      <w:pPr>
        <w:pStyle w:val="ListParagraph"/>
        <w:spacing w:after="0"/>
        <w:jc w:val="both"/>
        <w:rPr>
          <w:rFonts w:cs="Arial"/>
        </w:rPr>
      </w:pPr>
    </w:p>
    <w:p w14:paraId="29FF3702" w14:textId="77777777" w:rsidR="005D1CB0" w:rsidRPr="00816579" w:rsidRDefault="005D1CB0" w:rsidP="005D1CB0">
      <w:pPr>
        <w:widowControl w:val="0"/>
        <w:numPr>
          <w:ilvl w:val="0"/>
          <w:numId w:val="9"/>
        </w:numPr>
        <w:autoSpaceDE w:val="0"/>
        <w:autoSpaceDN w:val="0"/>
        <w:adjustRightInd w:val="0"/>
        <w:spacing w:after="0" w:line="240" w:lineRule="auto"/>
        <w:ind w:left="567" w:hanging="567"/>
        <w:jc w:val="both"/>
        <w:rPr>
          <w:rFonts w:cs="Arial"/>
        </w:rPr>
      </w:pPr>
      <w:r w:rsidRPr="00816579">
        <w:rPr>
          <w:rFonts w:cs="Arial"/>
        </w:rPr>
        <w:t>Accordingly, a revision of Resolution 12.21, to update it to current circumstances, and new decisions for the triennium between the 14</w:t>
      </w:r>
      <w:r w:rsidRPr="00816579">
        <w:rPr>
          <w:rFonts w:cs="Arial"/>
          <w:vertAlign w:val="superscript"/>
        </w:rPr>
        <w:t>th</w:t>
      </w:r>
      <w:r w:rsidRPr="00816579">
        <w:rPr>
          <w:rFonts w:cs="Arial"/>
        </w:rPr>
        <w:t xml:space="preserve"> and 15</w:t>
      </w:r>
      <w:r w:rsidRPr="00816579">
        <w:rPr>
          <w:rFonts w:cs="Arial"/>
          <w:vertAlign w:val="superscript"/>
        </w:rPr>
        <w:t>th</w:t>
      </w:r>
      <w:r w:rsidRPr="00816579">
        <w:rPr>
          <w:rFonts w:cs="Arial"/>
        </w:rPr>
        <w:t xml:space="preserve"> Conferences of the Parties, are proposed. </w:t>
      </w:r>
    </w:p>
    <w:p w14:paraId="183FEF5B" w14:textId="77777777" w:rsidR="005D1CB0" w:rsidRPr="00816579" w:rsidRDefault="005D1CB0" w:rsidP="005D1CB0">
      <w:pPr>
        <w:spacing w:after="0" w:line="240" w:lineRule="auto"/>
        <w:jc w:val="both"/>
        <w:rPr>
          <w:rFonts w:cs="Arial"/>
        </w:rPr>
      </w:pPr>
    </w:p>
    <w:p w14:paraId="259249C2" w14:textId="77777777" w:rsidR="005D1CB0" w:rsidRPr="00816579" w:rsidRDefault="005D1CB0" w:rsidP="005D1CB0">
      <w:pPr>
        <w:keepNext/>
        <w:spacing w:after="0" w:line="240" w:lineRule="auto"/>
        <w:jc w:val="both"/>
        <w:rPr>
          <w:rFonts w:cs="Arial"/>
        </w:rPr>
      </w:pPr>
      <w:r w:rsidRPr="00816579">
        <w:rPr>
          <w:rFonts w:cs="Arial"/>
          <w:u w:val="single"/>
        </w:rPr>
        <w:t>Recommended actions</w:t>
      </w:r>
    </w:p>
    <w:p w14:paraId="7824530B" w14:textId="77777777" w:rsidR="005D1CB0" w:rsidRPr="00816579" w:rsidRDefault="005D1CB0" w:rsidP="005D1CB0">
      <w:pPr>
        <w:keepNext/>
        <w:spacing w:after="0" w:line="240" w:lineRule="auto"/>
        <w:jc w:val="both"/>
        <w:rPr>
          <w:rFonts w:cs="Arial"/>
        </w:rPr>
      </w:pPr>
    </w:p>
    <w:p w14:paraId="2492B659" w14:textId="77777777" w:rsidR="005D1CB0" w:rsidRPr="00816579" w:rsidRDefault="005D1CB0" w:rsidP="005D1CB0">
      <w:pPr>
        <w:widowControl w:val="0"/>
        <w:numPr>
          <w:ilvl w:val="0"/>
          <w:numId w:val="9"/>
        </w:numPr>
        <w:autoSpaceDE w:val="0"/>
        <w:autoSpaceDN w:val="0"/>
        <w:adjustRightInd w:val="0"/>
        <w:spacing w:after="0" w:line="240" w:lineRule="auto"/>
        <w:ind w:left="567" w:hanging="567"/>
        <w:jc w:val="both"/>
        <w:rPr>
          <w:rFonts w:cs="Arial"/>
        </w:rPr>
      </w:pPr>
      <w:r w:rsidRPr="00816579">
        <w:rPr>
          <w:rFonts w:cs="Arial"/>
          <w:lang w:eastAsia="en-GB"/>
        </w:rPr>
        <w:t>The Conference of the Parties is recommended to</w:t>
      </w:r>
      <w:r w:rsidRPr="00816579">
        <w:rPr>
          <w:rFonts w:cs="Arial"/>
        </w:rPr>
        <w:t>:</w:t>
      </w:r>
    </w:p>
    <w:p w14:paraId="2B6A36CC" w14:textId="77777777" w:rsidR="005D1CB0" w:rsidRPr="00816579" w:rsidRDefault="005D1CB0" w:rsidP="005D1CB0">
      <w:pPr>
        <w:spacing w:after="0" w:line="240" w:lineRule="auto"/>
        <w:jc w:val="both"/>
        <w:rPr>
          <w:rFonts w:cs="Arial"/>
        </w:rPr>
      </w:pPr>
    </w:p>
    <w:p w14:paraId="24C4E802" w14:textId="701AF5D6" w:rsidR="005D1CB0" w:rsidRPr="00816579" w:rsidRDefault="005D1CB0" w:rsidP="005D1CB0">
      <w:pPr>
        <w:pStyle w:val="Secondnumbering"/>
        <w:numPr>
          <w:ilvl w:val="0"/>
          <w:numId w:val="29"/>
        </w:numPr>
        <w:ind w:left="1134" w:hanging="567"/>
        <w:jc w:val="both"/>
      </w:pPr>
      <w:r w:rsidRPr="00816579">
        <w:rPr>
          <w:rFonts w:cs="Arial"/>
        </w:rPr>
        <w:t xml:space="preserve">take note of the information document </w:t>
      </w:r>
      <w:r w:rsidR="00365763" w:rsidRPr="00816579">
        <w:t>UNEP/CMS/</w:t>
      </w:r>
      <w:r w:rsidR="00734BBB" w:rsidRPr="00816579">
        <w:t>C</w:t>
      </w:r>
      <w:r w:rsidR="00816579">
        <w:t>O</w:t>
      </w:r>
      <w:r w:rsidR="00734BBB" w:rsidRPr="00816579">
        <w:t>P14</w:t>
      </w:r>
      <w:r w:rsidR="00365763" w:rsidRPr="00816579">
        <w:t>/Inf.30.4.1</w:t>
      </w:r>
      <w:r w:rsidR="000A7E7D" w:rsidRPr="00816579">
        <w:t>;</w:t>
      </w:r>
    </w:p>
    <w:p w14:paraId="31055B89" w14:textId="77777777" w:rsidR="005D1CB0" w:rsidRPr="00816579" w:rsidRDefault="005D1CB0" w:rsidP="005D1CB0">
      <w:pPr>
        <w:pStyle w:val="Secondnumbering"/>
        <w:numPr>
          <w:ilvl w:val="0"/>
          <w:numId w:val="0"/>
        </w:numPr>
        <w:ind w:left="1134" w:hanging="567"/>
        <w:jc w:val="both"/>
      </w:pPr>
    </w:p>
    <w:p w14:paraId="35956333" w14:textId="77777777" w:rsidR="005D1CB0" w:rsidRPr="00816579" w:rsidRDefault="005D1CB0" w:rsidP="005D1CB0">
      <w:pPr>
        <w:pStyle w:val="Secondnumbering"/>
        <w:numPr>
          <w:ilvl w:val="0"/>
          <w:numId w:val="29"/>
        </w:numPr>
        <w:ind w:left="1134" w:hanging="567"/>
        <w:jc w:val="both"/>
      </w:pPr>
      <w:r w:rsidRPr="00816579">
        <w:rPr>
          <w:rFonts w:cs="Arial"/>
        </w:rPr>
        <w:t>adopt the draft amendments to Resolution 12.21 contained in Annex 1 of this document;</w:t>
      </w:r>
    </w:p>
    <w:p w14:paraId="3F0B597E" w14:textId="77777777" w:rsidR="005D1CB0" w:rsidRPr="00816579" w:rsidRDefault="005D1CB0" w:rsidP="005D1CB0">
      <w:pPr>
        <w:pStyle w:val="Secondnumbering"/>
        <w:numPr>
          <w:ilvl w:val="0"/>
          <w:numId w:val="0"/>
        </w:numPr>
        <w:ind w:left="1134" w:hanging="567"/>
        <w:jc w:val="both"/>
      </w:pPr>
    </w:p>
    <w:p w14:paraId="317518EE" w14:textId="77777777" w:rsidR="005D1CB0" w:rsidRPr="00816579" w:rsidRDefault="005D1CB0" w:rsidP="005D1CB0">
      <w:pPr>
        <w:pStyle w:val="Secondnumbering"/>
        <w:numPr>
          <w:ilvl w:val="0"/>
          <w:numId w:val="29"/>
        </w:numPr>
        <w:ind w:left="1134" w:hanging="567"/>
        <w:jc w:val="both"/>
      </w:pPr>
      <w:r w:rsidRPr="00816579">
        <w:rPr>
          <w:rFonts w:cs="Arial"/>
        </w:rPr>
        <w:t>adopt the draft Decisions contained in Annex 2 of this document;</w:t>
      </w:r>
    </w:p>
    <w:p w14:paraId="744A3A59" w14:textId="77777777" w:rsidR="005D1CB0" w:rsidRPr="00816579" w:rsidRDefault="005D1CB0" w:rsidP="005D1CB0">
      <w:pPr>
        <w:pStyle w:val="ListParagraph"/>
        <w:spacing w:after="0" w:line="240" w:lineRule="auto"/>
        <w:ind w:left="1134" w:hanging="567"/>
        <w:contextualSpacing w:val="0"/>
        <w:jc w:val="both"/>
        <w:rPr>
          <w:rFonts w:cs="Arial"/>
        </w:rPr>
      </w:pPr>
    </w:p>
    <w:p w14:paraId="5EAD6B01" w14:textId="1BA34D1F" w:rsidR="005D1CB0" w:rsidRPr="00816579" w:rsidRDefault="005D1CB0" w:rsidP="005D1CB0">
      <w:pPr>
        <w:pStyle w:val="Secondnumbering"/>
        <w:numPr>
          <w:ilvl w:val="0"/>
          <w:numId w:val="29"/>
        </w:numPr>
        <w:ind w:left="1134" w:hanging="567"/>
        <w:jc w:val="both"/>
      </w:pPr>
      <w:r w:rsidRPr="00816579">
        <w:rPr>
          <w:rFonts w:cs="Arial"/>
        </w:rPr>
        <w:t>delete Decisions 13.126–13.128.</w:t>
      </w:r>
    </w:p>
    <w:p w14:paraId="3DEEFD2D" w14:textId="77777777" w:rsidR="005D1CB0" w:rsidRPr="00816579" w:rsidRDefault="005D1CB0" w:rsidP="005D1CB0">
      <w:pPr>
        <w:pStyle w:val="Secondnumbering"/>
        <w:numPr>
          <w:ilvl w:val="0"/>
          <w:numId w:val="0"/>
        </w:numPr>
        <w:ind w:left="1134" w:hanging="567"/>
        <w:jc w:val="both"/>
      </w:pPr>
    </w:p>
    <w:p w14:paraId="022F57F4" w14:textId="77777777" w:rsidR="009C0EC8" w:rsidRPr="00816579" w:rsidRDefault="009C0EC8" w:rsidP="00E965D8">
      <w:pPr>
        <w:jc w:val="both"/>
        <w:rPr>
          <w:rFonts w:cs="Arial"/>
        </w:rPr>
        <w:sectPr w:rsidR="009C0EC8" w:rsidRPr="00816579" w:rsidSect="00D93628">
          <w:headerReference w:type="even" r:id="rId17"/>
          <w:headerReference w:type="default" r:id="rId18"/>
          <w:footerReference w:type="even" r:id="rId19"/>
          <w:footerReference w:type="default" r:id="rId20"/>
          <w:headerReference w:type="first" r:id="rId21"/>
          <w:pgSz w:w="11906" w:h="16838" w:code="9"/>
          <w:pgMar w:top="1440" w:right="1440" w:bottom="1440" w:left="1440" w:header="720" w:footer="720" w:gutter="0"/>
          <w:cols w:space="720"/>
          <w:titlePg/>
          <w:docGrid w:linePitch="360"/>
        </w:sectPr>
      </w:pPr>
    </w:p>
    <w:p w14:paraId="2EF871C3" w14:textId="77777777" w:rsidR="009C0EC8" w:rsidRPr="00816579" w:rsidRDefault="009C0EC8" w:rsidP="009C0EC8">
      <w:pPr>
        <w:pStyle w:val="Secondnumbering"/>
        <w:numPr>
          <w:ilvl w:val="0"/>
          <w:numId w:val="0"/>
        </w:numPr>
        <w:jc w:val="right"/>
      </w:pPr>
      <w:r w:rsidRPr="00816579">
        <w:rPr>
          <w:rFonts w:cs="Arial"/>
          <w:b/>
          <w:caps/>
        </w:rPr>
        <w:lastRenderedPageBreak/>
        <w:t>Annex 1</w:t>
      </w:r>
    </w:p>
    <w:p w14:paraId="0C310575" w14:textId="77777777" w:rsidR="009C0EC8" w:rsidRPr="00816579" w:rsidRDefault="009C0EC8" w:rsidP="009C0EC8">
      <w:pPr>
        <w:widowControl w:val="0"/>
        <w:autoSpaceDE w:val="0"/>
        <w:autoSpaceDN w:val="0"/>
        <w:adjustRightInd w:val="0"/>
        <w:spacing w:after="0" w:line="240" w:lineRule="auto"/>
        <w:ind w:left="720"/>
        <w:rPr>
          <w:rFonts w:eastAsia="Times New Roman" w:cs="Arial"/>
        </w:rPr>
      </w:pPr>
    </w:p>
    <w:p w14:paraId="4FAB1525" w14:textId="1CDFF1C6" w:rsidR="009C0EC8" w:rsidRPr="00816579" w:rsidRDefault="009C0EC8" w:rsidP="009C0EC8">
      <w:pPr>
        <w:pStyle w:val="Secondnumbering"/>
        <w:numPr>
          <w:ilvl w:val="0"/>
          <w:numId w:val="0"/>
        </w:numPr>
        <w:jc w:val="center"/>
        <w:rPr>
          <w:b/>
          <w:bCs/>
        </w:rPr>
      </w:pPr>
      <w:r w:rsidRPr="00816579">
        <w:rPr>
          <w:b/>
          <w:bCs/>
        </w:rPr>
        <w:t>PROPOSED REVISION TO RESOLUTION 12.21 (REV. COP14)</w:t>
      </w:r>
    </w:p>
    <w:p w14:paraId="71571CC2" w14:textId="77777777" w:rsidR="009C0EC8" w:rsidRPr="00816579" w:rsidRDefault="009C0EC8" w:rsidP="009C0EC8">
      <w:pPr>
        <w:pStyle w:val="Secondnumbering"/>
        <w:numPr>
          <w:ilvl w:val="0"/>
          <w:numId w:val="0"/>
        </w:numPr>
      </w:pPr>
    </w:p>
    <w:p w14:paraId="35F72308" w14:textId="77777777" w:rsidR="009C0EC8" w:rsidRPr="00816579" w:rsidRDefault="009C0EC8" w:rsidP="009C0EC8">
      <w:pPr>
        <w:spacing w:after="0" w:line="240" w:lineRule="auto"/>
        <w:jc w:val="center"/>
        <w:rPr>
          <w:rFonts w:cs="Arial"/>
          <w:b/>
          <w:caps/>
        </w:rPr>
      </w:pPr>
      <w:r w:rsidRPr="00816579">
        <w:rPr>
          <w:rFonts w:cs="Arial"/>
          <w:b/>
          <w:caps/>
        </w:rPr>
        <w:t>CLIMATE CHANGE and migratory species</w:t>
      </w:r>
    </w:p>
    <w:p w14:paraId="44483345" w14:textId="77777777" w:rsidR="009C0EC8" w:rsidRPr="00816579" w:rsidRDefault="009C0EC8" w:rsidP="009C0EC8">
      <w:pPr>
        <w:spacing w:after="0" w:line="240" w:lineRule="auto"/>
        <w:jc w:val="center"/>
        <w:rPr>
          <w:rFonts w:cs="Arial"/>
          <w:b/>
          <w:bCs/>
          <w:caps/>
        </w:rPr>
      </w:pPr>
    </w:p>
    <w:p w14:paraId="6507BAC0" w14:textId="142F87D9" w:rsidR="009C0EC8" w:rsidRPr="00816579" w:rsidRDefault="009C0EC8" w:rsidP="009C0EC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caps/>
        </w:rPr>
      </w:pPr>
      <w:r w:rsidRPr="00816579">
        <w:rPr>
          <w:rFonts w:cs="Arial"/>
        </w:rPr>
        <w:t>Adopted by the Conference of the Parties at its 12</w:t>
      </w:r>
      <w:r w:rsidRPr="00816579">
        <w:rPr>
          <w:rFonts w:cs="Arial"/>
          <w:vertAlign w:val="superscript"/>
        </w:rPr>
        <w:t>th</w:t>
      </w:r>
      <w:r w:rsidRPr="00816579">
        <w:rPr>
          <w:rFonts w:cs="Arial"/>
        </w:rPr>
        <w:t xml:space="preserve"> Meeting (</w:t>
      </w:r>
      <w:r w:rsidRPr="00816579">
        <w:rPr>
          <w:rFonts w:cs="Arial"/>
          <w:bCs/>
        </w:rPr>
        <w:t>Manila, October 2017); Revised by the Conference of the Parties at its 14</w:t>
      </w:r>
      <w:r w:rsidRPr="00816579">
        <w:rPr>
          <w:rFonts w:cs="Arial"/>
          <w:bCs/>
          <w:vertAlign w:val="superscript"/>
        </w:rPr>
        <w:t>th</w:t>
      </w:r>
      <w:r w:rsidRPr="00816579">
        <w:rPr>
          <w:rFonts w:cs="Arial"/>
          <w:bCs/>
        </w:rPr>
        <w:t xml:space="preserve"> meeting (Samarkand, </w:t>
      </w:r>
      <w:r w:rsidR="00E27B6C" w:rsidRPr="00816579">
        <w:rPr>
          <w:rFonts w:cs="Arial"/>
          <w:bCs/>
        </w:rPr>
        <w:t>February</w:t>
      </w:r>
      <w:r w:rsidRPr="00816579">
        <w:rPr>
          <w:rFonts w:cs="Arial"/>
          <w:bCs/>
        </w:rPr>
        <w:t xml:space="preserve"> 202</w:t>
      </w:r>
      <w:r w:rsidR="00E27B6C" w:rsidRPr="00816579">
        <w:rPr>
          <w:rFonts w:cs="Arial"/>
          <w:bCs/>
        </w:rPr>
        <w:t>4</w:t>
      </w:r>
      <w:r w:rsidRPr="00816579">
        <w:rPr>
          <w:rFonts w:cs="Arial"/>
          <w:bCs/>
        </w:rPr>
        <w:t>).</w:t>
      </w:r>
    </w:p>
    <w:p w14:paraId="74945793" w14:textId="77777777" w:rsidR="009C0EC8" w:rsidRPr="00816579" w:rsidRDefault="009C0EC8" w:rsidP="009C0EC8">
      <w:pPr>
        <w:pStyle w:val="Secondnumbering"/>
        <w:numPr>
          <w:ilvl w:val="0"/>
          <w:numId w:val="0"/>
        </w:numPr>
      </w:pPr>
    </w:p>
    <w:p w14:paraId="79F09DF5" w14:textId="4E24FBAF" w:rsidR="009C0EC8" w:rsidRPr="00816579" w:rsidRDefault="009C0EC8" w:rsidP="009C0EC8">
      <w:pPr>
        <w:pStyle w:val="Secondnumbering"/>
        <w:numPr>
          <w:ilvl w:val="0"/>
          <w:numId w:val="0"/>
        </w:numPr>
      </w:pPr>
      <w:r w:rsidRPr="00816579">
        <w:t>Resolution 12.21 was adopted following a consolidation of Recommendation 5.5 and Resolutions 8.13, 9.7, 10.19 and 11.26</w:t>
      </w:r>
      <w:r w:rsidR="00C4211A" w:rsidRPr="00816579">
        <w:t>,</w:t>
      </w:r>
      <w:r w:rsidRPr="00816579">
        <w:t xml:space="preserve"> which were then repealed. The Resolution was further amended at COP14.</w:t>
      </w:r>
    </w:p>
    <w:p w14:paraId="1EE8AE13" w14:textId="77777777" w:rsidR="009C0EC8" w:rsidRPr="00816579" w:rsidRDefault="009C0EC8" w:rsidP="009C0EC8">
      <w:pPr>
        <w:pStyle w:val="Secondnumbering"/>
        <w:numPr>
          <w:ilvl w:val="0"/>
          <w:numId w:val="0"/>
        </w:numPr>
      </w:pPr>
    </w:p>
    <w:p w14:paraId="5F6AE24C" w14:textId="6C3D3C3B" w:rsidR="009C0EC8" w:rsidRPr="00816579" w:rsidRDefault="009C0EC8" w:rsidP="009C0EC8">
      <w:pPr>
        <w:pStyle w:val="Secondnumbering"/>
        <w:numPr>
          <w:ilvl w:val="0"/>
          <w:numId w:val="0"/>
        </w:numPr>
      </w:pPr>
      <w:r w:rsidRPr="00816579">
        <w:t xml:space="preserve">NB: Proposed new text is </w:t>
      </w:r>
      <w:r w:rsidRPr="00816579">
        <w:rPr>
          <w:u w:val="single"/>
        </w:rPr>
        <w:t>underlined</w:t>
      </w:r>
      <w:r w:rsidRPr="00816579">
        <w:t xml:space="preserve">. Text to be deleted is </w:t>
      </w:r>
      <w:r w:rsidRPr="00816579">
        <w:rPr>
          <w:strike/>
        </w:rPr>
        <w:t>crossed out.</w:t>
      </w:r>
      <w:r w:rsidRPr="00816579">
        <w:t xml:space="preserve"> </w:t>
      </w:r>
    </w:p>
    <w:p w14:paraId="22785DD2" w14:textId="77777777" w:rsidR="009C0EC8" w:rsidRPr="00816579" w:rsidRDefault="009C0EC8" w:rsidP="009C0EC8">
      <w:pPr>
        <w:pStyle w:val="Secondnumbering"/>
        <w:numPr>
          <w:ilvl w:val="0"/>
          <w:numId w:val="0"/>
        </w:numPr>
      </w:pPr>
    </w:p>
    <w:tbl>
      <w:tblPr>
        <w:tblStyle w:val="TableGrid"/>
        <w:tblW w:w="14737" w:type="dxa"/>
        <w:tblLook w:val="04A0" w:firstRow="1" w:lastRow="0" w:firstColumn="1" w:lastColumn="0" w:noHBand="0" w:noVBand="1"/>
      </w:tblPr>
      <w:tblGrid>
        <w:gridCol w:w="6869"/>
        <w:gridCol w:w="2698"/>
        <w:gridCol w:w="5170"/>
      </w:tblGrid>
      <w:tr w:rsidR="009C0EC8" w:rsidRPr="00816579" w14:paraId="53103AB1" w14:textId="77777777" w:rsidTr="00735277">
        <w:trPr>
          <w:tblHeader/>
        </w:trPr>
        <w:tc>
          <w:tcPr>
            <w:tcW w:w="6869" w:type="dxa"/>
          </w:tcPr>
          <w:p w14:paraId="7EB3FD74" w14:textId="77777777" w:rsidR="009C0EC8" w:rsidRPr="00816579" w:rsidRDefault="009C0EC8" w:rsidP="00735277">
            <w:pPr>
              <w:spacing w:before="60" w:after="60"/>
              <w:jc w:val="both"/>
              <w:rPr>
                <w:rFonts w:cs="Arial"/>
                <w:b/>
                <w:bCs/>
                <w:i/>
              </w:rPr>
            </w:pPr>
            <w:r w:rsidRPr="00816579">
              <w:rPr>
                <w:rFonts w:cs="Arial"/>
                <w:b/>
                <w:bCs/>
                <w:i/>
              </w:rPr>
              <w:t>Existing text with edits shown in underline and strikethrough</w:t>
            </w:r>
          </w:p>
        </w:tc>
        <w:tc>
          <w:tcPr>
            <w:tcW w:w="2698" w:type="dxa"/>
          </w:tcPr>
          <w:p w14:paraId="5A0F45DF" w14:textId="77777777" w:rsidR="009C0EC8" w:rsidRPr="00816579" w:rsidRDefault="009C0EC8" w:rsidP="00735277">
            <w:pPr>
              <w:spacing w:before="60" w:after="60"/>
              <w:jc w:val="both"/>
              <w:rPr>
                <w:rFonts w:cs="Arial"/>
                <w:b/>
                <w:bCs/>
              </w:rPr>
            </w:pPr>
            <w:r w:rsidRPr="00816579">
              <w:rPr>
                <w:rFonts w:cs="Arial"/>
                <w:b/>
                <w:bCs/>
              </w:rPr>
              <w:t>Commentary</w:t>
            </w:r>
          </w:p>
        </w:tc>
        <w:tc>
          <w:tcPr>
            <w:tcW w:w="5170" w:type="dxa"/>
          </w:tcPr>
          <w:p w14:paraId="16F86A3C" w14:textId="77777777" w:rsidR="009C0EC8" w:rsidRPr="00816579" w:rsidRDefault="009C0EC8" w:rsidP="00735277">
            <w:pPr>
              <w:spacing w:before="60" w:after="60"/>
              <w:jc w:val="both"/>
              <w:rPr>
                <w:rFonts w:cs="Arial"/>
                <w:b/>
                <w:bCs/>
              </w:rPr>
            </w:pPr>
            <w:r w:rsidRPr="00816579">
              <w:rPr>
                <w:rFonts w:cs="Arial"/>
                <w:b/>
                <w:bCs/>
              </w:rPr>
              <w:t>Clean new text proposed</w:t>
            </w:r>
          </w:p>
        </w:tc>
      </w:tr>
      <w:tr w:rsidR="009C0EC8" w:rsidRPr="00816579" w14:paraId="21229E61" w14:textId="77777777" w:rsidTr="00735277">
        <w:tc>
          <w:tcPr>
            <w:tcW w:w="6869" w:type="dxa"/>
          </w:tcPr>
          <w:p w14:paraId="30A8694D" w14:textId="1DD69CA2" w:rsidR="009C0EC8" w:rsidRPr="00816579" w:rsidRDefault="009C0EC8" w:rsidP="00735277">
            <w:pPr>
              <w:spacing w:before="60" w:after="60"/>
              <w:jc w:val="both"/>
              <w:rPr>
                <w:rFonts w:cs="Arial"/>
              </w:rPr>
            </w:pPr>
            <w:r w:rsidRPr="00816579">
              <w:rPr>
                <w:rFonts w:cs="Arial"/>
                <w:i/>
              </w:rPr>
              <w:t xml:space="preserve">Recalling </w:t>
            </w:r>
            <w:r w:rsidRPr="00816579">
              <w:rPr>
                <w:rFonts w:cs="Arial"/>
              </w:rPr>
              <w:t>Recommendation 5.5 and Resolutions 8.13, 9.7, 10.19, and 11.26</w:t>
            </w:r>
            <w:r w:rsidR="00E27B6C" w:rsidRPr="00816579">
              <w:rPr>
                <w:rFonts w:cs="Arial"/>
                <w:u w:val="single"/>
              </w:rPr>
              <w:t>,</w:t>
            </w:r>
            <w:r w:rsidRPr="00816579">
              <w:rPr>
                <w:rStyle w:val="FootnoteReference"/>
                <w:vertAlign w:val="superscript"/>
              </w:rPr>
              <w:footnoteReference w:id="11"/>
            </w:r>
          </w:p>
        </w:tc>
        <w:tc>
          <w:tcPr>
            <w:tcW w:w="2698" w:type="dxa"/>
          </w:tcPr>
          <w:p w14:paraId="47DC7003" w14:textId="3503AE52" w:rsidR="009C0EC8" w:rsidRPr="00816579" w:rsidRDefault="009C0EC8" w:rsidP="00735277">
            <w:pPr>
              <w:spacing w:before="60" w:after="60"/>
              <w:jc w:val="both"/>
              <w:rPr>
                <w:rFonts w:cs="Arial"/>
              </w:rPr>
            </w:pPr>
            <w:r w:rsidRPr="00816579">
              <w:rPr>
                <w:rFonts w:cs="Arial"/>
              </w:rPr>
              <w:t>Secretariat advice is to retain a preambular clause in resolutions that have been consolidated or amended, laying out the history, along with a footnote. The operative paragraph that repeals previous resolutions is to be deleted.</w:t>
            </w:r>
          </w:p>
        </w:tc>
        <w:tc>
          <w:tcPr>
            <w:tcW w:w="5170" w:type="dxa"/>
          </w:tcPr>
          <w:p w14:paraId="6EC1F00A" w14:textId="34B6C621" w:rsidR="009C0EC8" w:rsidRPr="00816579" w:rsidRDefault="009C0EC8" w:rsidP="00735277">
            <w:pPr>
              <w:spacing w:before="60" w:after="60"/>
              <w:jc w:val="both"/>
              <w:rPr>
                <w:rFonts w:cs="Arial"/>
              </w:rPr>
            </w:pPr>
            <w:r w:rsidRPr="00816579">
              <w:rPr>
                <w:rFonts w:cs="Arial"/>
                <w:i/>
              </w:rPr>
              <w:t xml:space="preserve">Recalling </w:t>
            </w:r>
            <w:r w:rsidRPr="00816579">
              <w:rPr>
                <w:rFonts w:cs="Arial"/>
              </w:rPr>
              <w:t>Recommendation 5.5 and Resolutions 8.13, 9.7, 10.19, and 11.26</w:t>
            </w:r>
            <w:r w:rsidR="00E27B6C" w:rsidRPr="00816579">
              <w:rPr>
                <w:rFonts w:cs="Arial"/>
                <w:u w:val="single"/>
              </w:rPr>
              <w:t>,</w:t>
            </w:r>
            <w:r w:rsidRPr="00816579">
              <w:rPr>
                <w:rFonts w:cs="Arial"/>
                <w:vertAlign w:val="superscript"/>
              </w:rPr>
              <w:t>10</w:t>
            </w:r>
          </w:p>
        </w:tc>
      </w:tr>
      <w:tr w:rsidR="009C0EC8" w:rsidRPr="00816579" w14:paraId="3372B611" w14:textId="77777777" w:rsidTr="00735277">
        <w:tc>
          <w:tcPr>
            <w:tcW w:w="6869" w:type="dxa"/>
          </w:tcPr>
          <w:p w14:paraId="4822B4B2" w14:textId="6F1E7BF5" w:rsidR="009C0EC8" w:rsidRPr="00816579" w:rsidRDefault="009C0EC8" w:rsidP="00735277">
            <w:pPr>
              <w:spacing w:before="60" w:after="60"/>
              <w:jc w:val="both"/>
              <w:rPr>
                <w:rFonts w:cs="Arial"/>
                <w:iCs/>
                <w:u w:val="single"/>
              </w:rPr>
            </w:pPr>
            <w:r w:rsidRPr="00816579">
              <w:rPr>
                <w:rFonts w:cs="Arial"/>
                <w:i/>
                <w:u w:val="single"/>
              </w:rPr>
              <w:t>Recogni</w:t>
            </w:r>
            <w:r w:rsidR="00C4211A" w:rsidRPr="00816579">
              <w:rPr>
                <w:rFonts w:cs="Arial"/>
                <w:i/>
                <w:u w:val="single"/>
              </w:rPr>
              <w:t>z</w:t>
            </w:r>
            <w:r w:rsidRPr="00816579">
              <w:rPr>
                <w:rFonts w:cs="Arial"/>
                <w:i/>
                <w:u w:val="single"/>
              </w:rPr>
              <w:t xml:space="preserve">ing with extreme concern </w:t>
            </w:r>
            <w:r w:rsidRPr="00816579">
              <w:rPr>
                <w:rFonts w:cs="Arial"/>
                <w:iCs/>
                <w:u w:val="single"/>
              </w:rPr>
              <w:t xml:space="preserve">that climate change impacts are happening now, that some of the impacts on migratory species are catastrophic, and that changes are occurring both to individual species, and at ecosystem level, </w:t>
            </w:r>
          </w:p>
          <w:p w14:paraId="767AF91C" w14:textId="77777777" w:rsidR="009C0EC8" w:rsidRPr="00816579" w:rsidRDefault="009C0EC8" w:rsidP="00735277">
            <w:pPr>
              <w:spacing w:before="60" w:after="60"/>
              <w:jc w:val="both"/>
              <w:rPr>
                <w:rFonts w:cs="Arial"/>
                <w:iCs/>
                <w:u w:val="single"/>
              </w:rPr>
            </w:pPr>
            <w:r w:rsidRPr="00816579">
              <w:rPr>
                <w:rFonts w:cs="Arial"/>
                <w:i/>
                <w:u w:val="single"/>
              </w:rPr>
              <w:lastRenderedPageBreak/>
              <w:t>Further concerned</w:t>
            </w:r>
            <w:r w:rsidRPr="00816579">
              <w:rPr>
                <w:rFonts w:cs="Arial"/>
                <w:iCs/>
                <w:u w:val="single"/>
              </w:rPr>
              <w:t xml:space="preserve"> that the frequency and intensity of severe weather events, and the likelihood of severe impact of these events, are increasing,</w:t>
            </w:r>
          </w:p>
          <w:p w14:paraId="66B3AF51" w14:textId="77777777" w:rsidR="009C0EC8" w:rsidRPr="00816579" w:rsidRDefault="009C0EC8" w:rsidP="00735277">
            <w:pPr>
              <w:pStyle w:val="PlainText"/>
              <w:spacing w:before="60" w:after="60"/>
              <w:jc w:val="both"/>
              <w:rPr>
                <w:szCs w:val="22"/>
                <w:u w:val="single"/>
              </w:rPr>
            </w:pPr>
            <w:r w:rsidRPr="00816579">
              <w:rPr>
                <w:i/>
                <w:szCs w:val="22"/>
                <w:u w:val="single"/>
              </w:rPr>
              <w:t>Recalling</w:t>
            </w:r>
            <w:r w:rsidRPr="00816579">
              <w:rPr>
                <w:szCs w:val="22"/>
                <w:u w:val="single"/>
              </w:rPr>
              <w:t xml:space="preserve"> evidence that protecting and restoring wild animals and their habitats can enhance </w:t>
            </w:r>
            <w:r w:rsidRPr="00816579">
              <w:rPr>
                <w:rFonts w:eastAsiaTheme="minorHAnsi" w:cs="Arial"/>
                <w:szCs w:val="22"/>
                <w:u w:val="single"/>
              </w:rPr>
              <w:t>natural adaptation and mitigation potential, including through sequestration</w:t>
            </w:r>
            <w:r w:rsidRPr="00816579">
              <w:rPr>
                <w:szCs w:val="22"/>
                <w:u w:val="single"/>
              </w:rPr>
              <w:t>,</w:t>
            </w:r>
          </w:p>
          <w:p w14:paraId="165991EB" w14:textId="64BC4224" w:rsidR="009C0EC8" w:rsidRPr="00816579" w:rsidRDefault="00AF526C" w:rsidP="00735277">
            <w:pPr>
              <w:pStyle w:val="PlainText"/>
              <w:spacing w:before="60" w:after="60"/>
              <w:jc w:val="both"/>
              <w:rPr>
                <w:szCs w:val="22"/>
              </w:rPr>
            </w:pPr>
            <w:r w:rsidRPr="00816579">
              <w:rPr>
                <w:i/>
                <w:iCs/>
                <w:szCs w:val="22"/>
                <w:u w:val="single"/>
              </w:rPr>
              <w:t>Recogni</w:t>
            </w:r>
            <w:r w:rsidR="00C4211A" w:rsidRPr="00816579">
              <w:rPr>
                <w:i/>
                <w:iCs/>
                <w:szCs w:val="22"/>
                <w:u w:val="single"/>
              </w:rPr>
              <w:t>z</w:t>
            </w:r>
            <w:r w:rsidRPr="00816579">
              <w:rPr>
                <w:i/>
                <w:iCs/>
                <w:szCs w:val="22"/>
                <w:u w:val="single"/>
              </w:rPr>
              <w:t xml:space="preserve">ing with equal concern </w:t>
            </w:r>
            <w:r w:rsidRPr="00816579">
              <w:rPr>
                <w:szCs w:val="22"/>
                <w:u w:val="single"/>
              </w:rPr>
              <w:t>that hard and soft limits to adaptation have been reached in some ecosystems and regions,</w:t>
            </w:r>
            <w:r w:rsidR="0077504A" w:rsidRPr="00816579">
              <w:rPr>
                <w:szCs w:val="22"/>
                <w:u w:val="single"/>
              </w:rPr>
              <w:t xml:space="preserve"> with considerable impacts</w:t>
            </w:r>
            <w:r w:rsidRPr="00816579">
              <w:rPr>
                <w:szCs w:val="22"/>
                <w:u w:val="single"/>
              </w:rPr>
              <w:t xml:space="preserve"> on migratory species and their habitats,</w:t>
            </w:r>
            <w:r w:rsidRPr="00816579">
              <w:rPr>
                <w:i/>
                <w:iCs/>
                <w:szCs w:val="22"/>
                <w:u w:val="single"/>
              </w:rPr>
              <w:t xml:space="preserve"> </w:t>
            </w:r>
          </w:p>
        </w:tc>
        <w:tc>
          <w:tcPr>
            <w:tcW w:w="2698" w:type="dxa"/>
          </w:tcPr>
          <w:p w14:paraId="053F8F89" w14:textId="628DF981" w:rsidR="009C0EC8" w:rsidRPr="00816579" w:rsidRDefault="009C0EC8" w:rsidP="00735277">
            <w:pPr>
              <w:spacing w:before="60" w:after="60"/>
              <w:jc w:val="both"/>
              <w:rPr>
                <w:rFonts w:cs="Arial"/>
              </w:rPr>
            </w:pPr>
            <w:r w:rsidRPr="00816579">
              <w:rPr>
                <w:rFonts w:cs="Arial"/>
              </w:rPr>
              <w:lastRenderedPageBreak/>
              <w:t>New paragraphs to recogni</w:t>
            </w:r>
            <w:r w:rsidR="00C4211A" w:rsidRPr="00816579">
              <w:rPr>
                <w:rFonts w:cs="Arial"/>
              </w:rPr>
              <w:t>z</w:t>
            </w:r>
            <w:r w:rsidRPr="00816579">
              <w:rPr>
                <w:rFonts w:cs="Arial"/>
              </w:rPr>
              <w:t>e the urgency of climate change happening now</w:t>
            </w:r>
          </w:p>
          <w:p w14:paraId="72721FDB" w14:textId="77777777" w:rsidR="009C0EC8" w:rsidRPr="00816579" w:rsidRDefault="009C0EC8" w:rsidP="00735277">
            <w:pPr>
              <w:spacing w:before="60" w:after="60"/>
              <w:jc w:val="both"/>
              <w:rPr>
                <w:rFonts w:cs="Arial"/>
              </w:rPr>
            </w:pPr>
          </w:p>
        </w:tc>
        <w:tc>
          <w:tcPr>
            <w:tcW w:w="5170" w:type="dxa"/>
          </w:tcPr>
          <w:p w14:paraId="1F3D1164" w14:textId="0CC1CF4E" w:rsidR="009C0EC8" w:rsidRPr="00816579" w:rsidRDefault="009C0EC8" w:rsidP="00735277">
            <w:pPr>
              <w:spacing w:before="60" w:after="60"/>
              <w:jc w:val="both"/>
              <w:rPr>
                <w:rFonts w:cs="Arial"/>
                <w:iCs/>
              </w:rPr>
            </w:pPr>
            <w:r w:rsidRPr="00816579">
              <w:rPr>
                <w:rFonts w:cs="Arial"/>
                <w:i/>
              </w:rPr>
              <w:t>Recogni</w:t>
            </w:r>
            <w:r w:rsidR="00C4211A" w:rsidRPr="00816579">
              <w:rPr>
                <w:rFonts w:cs="Arial"/>
                <w:i/>
              </w:rPr>
              <w:t>z</w:t>
            </w:r>
            <w:r w:rsidRPr="00816579">
              <w:rPr>
                <w:rFonts w:cs="Arial"/>
                <w:i/>
              </w:rPr>
              <w:t xml:space="preserve">ing with extreme concern </w:t>
            </w:r>
            <w:r w:rsidRPr="00816579">
              <w:rPr>
                <w:rFonts w:cs="Arial"/>
                <w:iCs/>
              </w:rPr>
              <w:t xml:space="preserve">that climate change impacts are happening now, that some of the impacts on migratory species are catastrophic, and that changes are occurring both to individual species, and at ecosystem level, </w:t>
            </w:r>
          </w:p>
          <w:p w14:paraId="04D0F47C" w14:textId="77777777" w:rsidR="009C0EC8" w:rsidRPr="00816579" w:rsidRDefault="009C0EC8" w:rsidP="00735277">
            <w:pPr>
              <w:spacing w:before="60" w:after="60"/>
              <w:jc w:val="both"/>
              <w:rPr>
                <w:rFonts w:cs="Arial"/>
                <w:iCs/>
              </w:rPr>
            </w:pPr>
            <w:r w:rsidRPr="00816579">
              <w:rPr>
                <w:rFonts w:cs="Arial"/>
                <w:i/>
              </w:rPr>
              <w:lastRenderedPageBreak/>
              <w:t>Further concerned</w:t>
            </w:r>
            <w:r w:rsidRPr="00816579">
              <w:rPr>
                <w:rFonts w:cs="Arial"/>
                <w:iCs/>
              </w:rPr>
              <w:t xml:space="preserve"> that the frequency and intensity of severe weather events, and the likelihood of severe impact of these events, are increasing,</w:t>
            </w:r>
          </w:p>
          <w:p w14:paraId="0015F2D0" w14:textId="77777777" w:rsidR="009C0EC8" w:rsidRPr="00816579" w:rsidRDefault="009C0EC8" w:rsidP="00735277">
            <w:pPr>
              <w:pStyle w:val="PlainText"/>
              <w:spacing w:before="60" w:after="60"/>
              <w:jc w:val="both"/>
            </w:pPr>
            <w:r w:rsidRPr="00816579">
              <w:rPr>
                <w:i/>
              </w:rPr>
              <w:t>Recalling</w:t>
            </w:r>
            <w:r w:rsidRPr="00816579">
              <w:t xml:space="preserve"> evidence that protecting and restoring wild animals and their habitats can enhance </w:t>
            </w:r>
            <w:r w:rsidRPr="00816579">
              <w:rPr>
                <w:rFonts w:eastAsiaTheme="minorHAnsi" w:cs="Arial"/>
                <w:szCs w:val="22"/>
              </w:rPr>
              <w:t>natural adaptation and mitigation potential, including through sequestration</w:t>
            </w:r>
            <w:r w:rsidRPr="00816579">
              <w:t xml:space="preserve">, </w:t>
            </w:r>
          </w:p>
          <w:p w14:paraId="5F3FF3A4" w14:textId="23CDD03E" w:rsidR="00AF526C" w:rsidRPr="00816579" w:rsidRDefault="00AF526C" w:rsidP="00735277">
            <w:pPr>
              <w:pStyle w:val="PlainText"/>
              <w:spacing w:before="60" w:after="60"/>
              <w:jc w:val="both"/>
              <w:rPr>
                <w:rFonts w:cs="Arial"/>
              </w:rPr>
            </w:pPr>
            <w:r w:rsidRPr="00816579">
              <w:rPr>
                <w:i/>
                <w:iCs/>
                <w:szCs w:val="22"/>
              </w:rPr>
              <w:t>Recogni</w:t>
            </w:r>
            <w:r w:rsidR="00C4211A" w:rsidRPr="00816579">
              <w:rPr>
                <w:i/>
                <w:iCs/>
                <w:szCs w:val="22"/>
              </w:rPr>
              <w:t>z</w:t>
            </w:r>
            <w:r w:rsidRPr="00816579">
              <w:rPr>
                <w:i/>
                <w:iCs/>
                <w:szCs w:val="22"/>
              </w:rPr>
              <w:t>ing with equal concern</w:t>
            </w:r>
            <w:r w:rsidRPr="00816579">
              <w:rPr>
                <w:szCs w:val="22"/>
              </w:rPr>
              <w:t xml:space="preserve"> that hard and soft limits to adaptation have been reached in some ecosystems and regions,</w:t>
            </w:r>
            <w:r w:rsidR="002C22F1" w:rsidRPr="00816579">
              <w:rPr>
                <w:szCs w:val="22"/>
              </w:rPr>
              <w:t xml:space="preserve"> with considerable impacts</w:t>
            </w:r>
            <w:r w:rsidRPr="00816579">
              <w:rPr>
                <w:szCs w:val="22"/>
              </w:rPr>
              <w:t xml:space="preserve"> on migratory species and their habitats, </w:t>
            </w:r>
          </w:p>
        </w:tc>
      </w:tr>
      <w:tr w:rsidR="009C0EC8" w:rsidRPr="00816579" w14:paraId="2443292C" w14:textId="77777777" w:rsidTr="00735277">
        <w:tc>
          <w:tcPr>
            <w:tcW w:w="6869" w:type="dxa"/>
          </w:tcPr>
          <w:p w14:paraId="52BF7BB2" w14:textId="713EAC9F" w:rsidR="009C0EC8" w:rsidRPr="00816579" w:rsidRDefault="009C0EC8" w:rsidP="00735277">
            <w:pPr>
              <w:spacing w:before="60" w:after="60"/>
              <w:jc w:val="both"/>
              <w:rPr>
                <w:rFonts w:cs="Arial"/>
              </w:rPr>
            </w:pPr>
            <w:r w:rsidRPr="00816579">
              <w:rPr>
                <w:rFonts w:cs="Arial"/>
                <w:i/>
              </w:rPr>
              <w:t xml:space="preserve">Recognizing </w:t>
            </w:r>
            <w:r w:rsidRPr="00816579">
              <w:rPr>
                <w:rFonts w:cs="Arial"/>
              </w:rPr>
              <w:t>that climate change is already having an adverse impact on migratory species and the phenomenon of animal migration (</w:t>
            </w:r>
            <w:r w:rsidRPr="00816579">
              <w:rPr>
                <w:rFonts w:cs="Arial"/>
                <w:u w:val="single"/>
              </w:rPr>
              <w:t>predicted in</w:t>
            </w:r>
            <w:r w:rsidRPr="00816579">
              <w:rPr>
                <w:rFonts w:cs="Arial"/>
              </w:rPr>
              <w:t xml:space="preserve"> UNEP/CMS/ScC17/Inf.12,</w:t>
            </w:r>
            <w:r w:rsidRPr="00816579">
              <w:rPr>
                <w:rFonts w:cs="Arial"/>
                <w:u w:val="single"/>
              </w:rPr>
              <w:t xml:space="preserve"> and evidenced in UNEP/CMS/ScC-SC6/Inf.</w:t>
            </w:r>
            <w:r w:rsidR="00A721A7" w:rsidRPr="00816579">
              <w:rPr>
                <w:rFonts w:cs="Arial"/>
                <w:u w:val="single"/>
              </w:rPr>
              <w:t>12</w:t>
            </w:r>
            <w:r w:rsidR="009E7449" w:rsidRPr="00816579">
              <w:rPr>
                <w:rFonts w:cs="Arial"/>
                <w:u w:val="single"/>
              </w:rPr>
              <w:t>.</w:t>
            </w:r>
            <w:r w:rsidR="00092F83" w:rsidRPr="00816579">
              <w:rPr>
                <w:rFonts w:cs="Arial"/>
                <w:u w:val="single"/>
              </w:rPr>
              <w:t>4.1</w:t>
            </w:r>
            <w:r w:rsidR="00A721A7" w:rsidRPr="00816579">
              <w:rPr>
                <w:rFonts w:cs="Arial"/>
                <w:u w:val="single"/>
              </w:rPr>
              <w:t>a</w:t>
            </w:r>
            <w:r w:rsidR="009E7449" w:rsidRPr="00816579">
              <w:rPr>
                <w:rFonts w:cs="Arial"/>
                <w:u w:val="single"/>
              </w:rPr>
              <w:t xml:space="preserve">, </w:t>
            </w:r>
            <w:r w:rsidR="00A721A7" w:rsidRPr="00816579">
              <w:rPr>
                <w:rFonts w:cs="Arial"/>
                <w:u w:val="single"/>
              </w:rPr>
              <w:t>12</w:t>
            </w:r>
            <w:r w:rsidR="009E7449" w:rsidRPr="00816579">
              <w:rPr>
                <w:rFonts w:cs="Arial"/>
                <w:u w:val="single"/>
              </w:rPr>
              <w:t>.4.1</w:t>
            </w:r>
            <w:r w:rsidR="00A721A7" w:rsidRPr="00816579">
              <w:rPr>
                <w:rFonts w:cs="Arial"/>
                <w:u w:val="single"/>
              </w:rPr>
              <w:t>b</w:t>
            </w:r>
            <w:r w:rsidR="009E7449" w:rsidRPr="00816579">
              <w:rPr>
                <w:rFonts w:cs="Arial"/>
                <w:u w:val="single"/>
              </w:rPr>
              <w:t xml:space="preserve">, </w:t>
            </w:r>
            <w:r w:rsidR="00A721A7" w:rsidRPr="00816579">
              <w:rPr>
                <w:rFonts w:cs="Arial"/>
                <w:u w:val="single"/>
              </w:rPr>
              <w:t>12</w:t>
            </w:r>
            <w:r w:rsidR="009E7449" w:rsidRPr="00816579">
              <w:rPr>
                <w:rFonts w:cs="Arial"/>
                <w:u w:val="single"/>
              </w:rPr>
              <w:t>.4.1</w:t>
            </w:r>
            <w:r w:rsidR="00A721A7" w:rsidRPr="00816579">
              <w:rPr>
                <w:rFonts w:cs="Arial"/>
                <w:u w:val="single"/>
              </w:rPr>
              <w:t>c</w:t>
            </w:r>
            <w:r w:rsidR="009E7449" w:rsidRPr="00816579">
              <w:rPr>
                <w:rFonts w:cs="Arial"/>
                <w:u w:val="single"/>
              </w:rPr>
              <w:t xml:space="preserve"> and </w:t>
            </w:r>
            <w:r w:rsidR="00A721A7" w:rsidRPr="00816579">
              <w:rPr>
                <w:rFonts w:cs="Arial"/>
                <w:u w:val="single"/>
              </w:rPr>
              <w:t>12</w:t>
            </w:r>
            <w:r w:rsidR="009E7449" w:rsidRPr="00816579">
              <w:rPr>
                <w:rFonts w:cs="Arial"/>
                <w:u w:val="single"/>
              </w:rPr>
              <w:t>.4.1</w:t>
            </w:r>
            <w:r w:rsidR="00A721A7" w:rsidRPr="00816579">
              <w:rPr>
                <w:rFonts w:cs="Arial"/>
                <w:u w:val="single"/>
              </w:rPr>
              <w:t>d</w:t>
            </w:r>
            <w:r w:rsidR="009E7449" w:rsidRPr="00816579">
              <w:rPr>
                <w:rFonts w:cs="Arial"/>
                <w:u w:val="single"/>
              </w:rPr>
              <w:t>)</w:t>
            </w:r>
            <w:r w:rsidRPr="00816579">
              <w:rPr>
                <w:rFonts w:cs="Arial"/>
              </w:rPr>
              <w:t>,</w:t>
            </w:r>
          </w:p>
        </w:tc>
        <w:tc>
          <w:tcPr>
            <w:tcW w:w="2698" w:type="dxa"/>
          </w:tcPr>
          <w:p w14:paraId="16F94D7C" w14:textId="77777777" w:rsidR="009C0EC8" w:rsidRPr="00816579" w:rsidRDefault="009C0EC8" w:rsidP="00735277">
            <w:pPr>
              <w:spacing w:before="60" w:after="60"/>
              <w:jc w:val="both"/>
              <w:rPr>
                <w:rFonts w:cs="Arial"/>
              </w:rPr>
            </w:pPr>
            <w:r w:rsidRPr="00816579">
              <w:rPr>
                <w:rFonts w:cs="Arial"/>
              </w:rPr>
              <w:t>Retain; edit to include all three INFs,</w:t>
            </w:r>
          </w:p>
        </w:tc>
        <w:tc>
          <w:tcPr>
            <w:tcW w:w="5170" w:type="dxa"/>
          </w:tcPr>
          <w:p w14:paraId="751E3E26" w14:textId="4046ACD4" w:rsidR="009C0EC8" w:rsidRPr="00816579" w:rsidRDefault="009C0EC8" w:rsidP="00735277">
            <w:pPr>
              <w:spacing w:before="60" w:after="60"/>
              <w:jc w:val="both"/>
              <w:rPr>
                <w:rFonts w:cs="Arial"/>
              </w:rPr>
            </w:pPr>
            <w:r w:rsidRPr="00816579">
              <w:rPr>
                <w:rFonts w:cs="Arial"/>
                <w:i/>
              </w:rPr>
              <w:t xml:space="preserve">Recognizing </w:t>
            </w:r>
            <w:r w:rsidRPr="00816579">
              <w:rPr>
                <w:rFonts w:cs="Arial"/>
              </w:rPr>
              <w:t xml:space="preserve">that climate change is already having an adverse impact on migratory species and the phenomenon of animal migration (predicted in UNEP/CMS/ScC17/Inf.12, and evidenced in </w:t>
            </w:r>
            <w:r w:rsidR="009E7449" w:rsidRPr="00816579">
              <w:rPr>
                <w:rFonts w:cs="Arial"/>
              </w:rPr>
              <w:t>UNEP/CMS/ScC-SC6/Inf.</w:t>
            </w:r>
            <w:r w:rsidR="006B63C8" w:rsidRPr="00816579">
              <w:rPr>
                <w:rFonts w:cs="Arial"/>
              </w:rPr>
              <w:t>12</w:t>
            </w:r>
            <w:r w:rsidR="009E7449" w:rsidRPr="00816579">
              <w:rPr>
                <w:rFonts w:cs="Arial"/>
              </w:rPr>
              <w:t>.4.</w:t>
            </w:r>
            <w:r w:rsidR="00092F83" w:rsidRPr="00816579">
              <w:rPr>
                <w:rFonts w:cs="Arial"/>
              </w:rPr>
              <w:t>1</w:t>
            </w:r>
            <w:r w:rsidR="006B63C8" w:rsidRPr="00816579">
              <w:rPr>
                <w:rFonts w:cs="Arial"/>
              </w:rPr>
              <w:t>a</w:t>
            </w:r>
            <w:r w:rsidR="009E7449" w:rsidRPr="00816579">
              <w:rPr>
                <w:rFonts w:cs="Arial"/>
              </w:rPr>
              <w:t xml:space="preserve">, </w:t>
            </w:r>
            <w:r w:rsidR="006B63C8" w:rsidRPr="00816579">
              <w:rPr>
                <w:rFonts w:cs="Arial"/>
              </w:rPr>
              <w:t>12</w:t>
            </w:r>
            <w:r w:rsidR="009E7449" w:rsidRPr="00816579">
              <w:rPr>
                <w:rFonts w:cs="Arial"/>
              </w:rPr>
              <w:t>.4.1</w:t>
            </w:r>
            <w:r w:rsidR="006B63C8" w:rsidRPr="00816579">
              <w:rPr>
                <w:rFonts w:cs="Arial"/>
              </w:rPr>
              <w:t>b</w:t>
            </w:r>
            <w:r w:rsidR="009E7449" w:rsidRPr="00816579">
              <w:rPr>
                <w:rFonts w:cs="Arial"/>
              </w:rPr>
              <w:t xml:space="preserve">, </w:t>
            </w:r>
            <w:r w:rsidR="006B63C8" w:rsidRPr="00816579">
              <w:rPr>
                <w:rFonts w:cs="Arial"/>
              </w:rPr>
              <w:t>12</w:t>
            </w:r>
            <w:r w:rsidR="009E7449" w:rsidRPr="00816579">
              <w:rPr>
                <w:rFonts w:cs="Arial"/>
              </w:rPr>
              <w:t>.4.1</w:t>
            </w:r>
            <w:r w:rsidR="006B63C8" w:rsidRPr="00816579">
              <w:rPr>
                <w:rFonts w:cs="Arial"/>
              </w:rPr>
              <w:t>c</w:t>
            </w:r>
            <w:r w:rsidR="009E7449" w:rsidRPr="00816579">
              <w:rPr>
                <w:rFonts w:cs="Arial"/>
              </w:rPr>
              <w:t xml:space="preserve"> and </w:t>
            </w:r>
            <w:r w:rsidR="006B63C8" w:rsidRPr="00816579">
              <w:rPr>
                <w:rFonts w:cs="Arial"/>
              </w:rPr>
              <w:t>12</w:t>
            </w:r>
            <w:r w:rsidR="009E7449" w:rsidRPr="00816579">
              <w:rPr>
                <w:rFonts w:cs="Arial"/>
              </w:rPr>
              <w:t>.4.1</w:t>
            </w:r>
            <w:r w:rsidR="006B63C8" w:rsidRPr="00816579">
              <w:rPr>
                <w:rFonts w:cs="Arial"/>
              </w:rPr>
              <w:t>d</w:t>
            </w:r>
            <w:r w:rsidRPr="00816579">
              <w:rPr>
                <w:rFonts w:cs="Arial"/>
              </w:rPr>
              <w:t>),</w:t>
            </w:r>
          </w:p>
        </w:tc>
      </w:tr>
      <w:tr w:rsidR="009C0EC8" w:rsidRPr="00816579" w14:paraId="5AE3938C" w14:textId="77777777" w:rsidTr="00735277">
        <w:tc>
          <w:tcPr>
            <w:tcW w:w="6869" w:type="dxa"/>
          </w:tcPr>
          <w:p w14:paraId="3F8F5015" w14:textId="77777777" w:rsidR="009C0EC8" w:rsidRPr="00816579" w:rsidRDefault="009C0EC8" w:rsidP="00735277">
            <w:pPr>
              <w:spacing w:before="60" w:after="60"/>
              <w:jc w:val="both"/>
              <w:rPr>
                <w:rFonts w:cs="Arial"/>
              </w:rPr>
            </w:pPr>
            <w:r w:rsidRPr="00816579">
              <w:rPr>
                <w:rFonts w:cs="Arial"/>
                <w:i/>
              </w:rPr>
              <w:t>Recognizing</w:t>
            </w:r>
            <w:r w:rsidRPr="00816579">
              <w:rPr>
                <w:rFonts w:cs="Arial"/>
              </w:rPr>
              <w:t xml:space="preserve"> that due to climate change, ranges of migratory species are changing and that CMS instruments may need to adapt to these variations,</w:t>
            </w:r>
          </w:p>
        </w:tc>
        <w:tc>
          <w:tcPr>
            <w:tcW w:w="2698" w:type="dxa"/>
          </w:tcPr>
          <w:p w14:paraId="77FFF9F6" w14:textId="77777777" w:rsidR="009C0EC8" w:rsidRPr="00816579" w:rsidRDefault="009C0EC8" w:rsidP="00735277">
            <w:pPr>
              <w:spacing w:before="60" w:after="60"/>
              <w:jc w:val="both"/>
              <w:rPr>
                <w:rFonts w:cs="Arial"/>
              </w:rPr>
            </w:pPr>
            <w:r w:rsidRPr="00816579">
              <w:rPr>
                <w:rFonts w:cs="Arial"/>
              </w:rPr>
              <w:t xml:space="preserve">Retain </w:t>
            </w:r>
          </w:p>
        </w:tc>
        <w:tc>
          <w:tcPr>
            <w:tcW w:w="5170" w:type="dxa"/>
          </w:tcPr>
          <w:p w14:paraId="32254562" w14:textId="77777777" w:rsidR="009C0EC8" w:rsidRPr="00816579" w:rsidRDefault="009C0EC8" w:rsidP="00735277">
            <w:pPr>
              <w:spacing w:before="60" w:after="60"/>
              <w:jc w:val="both"/>
              <w:rPr>
                <w:rFonts w:cs="Arial"/>
              </w:rPr>
            </w:pPr>
            <w:r w:rsidRPr="00816579">
              <w:rPr>
                <w:rFonts w:cs="Arial"/>
                <w:i/>
              </w:rPr>
              <w:t>Recognizing</w:t>
            </w:r>
            <w:r w:rsidRPr="00816579">
              <w:rPr>
                <w:rFonts w:cs="Arial"/>
              </w:rPr>
              <w:t xml:space="preserve"> that due to climate change, ranges of migratory species are changing and that CMS instruments may need to adapt to these variations,</w:t>
            </w:r>
          </w:p>
        </w:tc>
      </w:tr>
      <w:tr w:rsidR="009C0EC8" w:rsidRPr="00816579" w14:paraId="241B7602" w14:textId="77777777" w:rsidTr="009C0EC8">
        <w:tc>
          <w:tcPr>
            <w:tcW w:w="6869" w:type="dxa"/>
            <w:tcBorders>
              <w:bottom w:val="single" w:sz="4" w:space="0" w:color="auto"/>
            </w:tcBorders>
          </w:tcPr>
          <w:p w14:paraId="67A03E9E" w14:textId="77777777" w:rsidR="009C0EC8" w:rsidRPr="00816579" w:rsidRDefault="009C0EC8" w:rsidP="00735277">
            <w:pPr>
              <w:spacing w:before="60" w:after="60"/>
              <w:jc w:val="both"/>
              <w:rPr>
                <w:rFonts w:cs="Arial"/>
              </w:rPr>
            </w:pPr>
            <w:r w:rsidRPr="00816579">
              <w:rPr>
                <w:rFonts w:cs="Arial"/>
                <w:i/>
              </w:rPr>
              <w:t xml:space="preserve">Acknowledging </w:t>
            </w:r>
            <w:r w:rsidRPr="00816579">
              <w:rPr>
                <w:rFonts w:cs="Arial"/>
              </w:rPr>
              <w:t xml:space="preserve">that changes in human activities </w:t>
            </w:r>
            <w:proofErr w:type="gramStart"/>
            <w:r w:rsidRPr="00816579">
              <w:rPr>
                <w:rFonts w:cs="Arial"/>
              </w:rPr>
              <w:t>as a result of</w:t>
            </w:r>
            <w:proofErr w:type="gramEnd"/>
            <w:r w:rsidRPr="00816579">
              <w:rPr>
                <w:rFonts w:cs="Arial"/>
              </w:rPr>
              <w:t xml:space="preserve"> climate change, including adaptation and mitigation measures, may have </w:t>
            </w:r>
            <w:r w:rsidRPr="00816579">
              <w:rPr>
                <w:rFonts w:cs="Arial"/>
                <w:u w:val="single"/>
              </w:rPr>
              <w:t>significant</w:t>
            </w:r>
            <w:r w:rsidRPr="00816579">
              <w:rPr>
                <w:rFonts w:cs="Arial"/>
              </w:rPr>
              <w:t xml:space="preserve"> </w:t>
            </w:r>
            <w:r w:rsidRPr="00816579">
              <w:rPr>
                <w:rFonts w:cs="Arial"/>
                <w:strike/>
              </w:rPr>
              <w:t>the</w:t>
            </w:r>
            <w:r w:rsidRPr="00816579">
              <w:rPr>
                <w:rFonts w:cs="Arial"/>
              </w:rPr>
              <w:t xml:space="preserve"> </w:t>
            </w:r>
            <w:r w:rsidRPr="00816579">
              <w:rPr>
                <w:rFonts w:cs="Arial"/>
                <w:strike/>
              </w:rPr>
              <w:t xml:space="preserve">most immediate </w:t>
            </w:r>
            <w:r w:rsidRPr="00816579">
              <w:rPr>
                <w:strike/>
              </w:rPr>
              <w:t>negative</w:t>
            </w:r>
            <w:r w:rsidRPr="00816579">
              <w:rPr>
                <w:rFonts w:cs="Arial"/>
              </w:rPr>
              <w:t xml:space="preserve"> impact</w:t>
            </w:r>
            <w:r w:rsidRPr="00816579">
              <w:rPr>
                <w:rFonts w:cs="Arial"/>
                <w:u w:val="single"/>
              </w:rPr>
              <w:t>s</w:t>
            </w:r>
            <w:r w:rsidRPr="00816579">
              <w:rPr>
                <w:rFonts w:cs="Arial"/>
              </w:rPr>
              <w:t xml:space="preserve"> on migratory species </w:t>
            </w:r>
            <w:r w:rsidRPr="00816579">
              <w:rPr>
                <w:rFonts w:cs="Arial"/>
                <w:u w:val="single"/>
              </w:rPr>
              <w:t>and their habitats,</w:t>
            </w:r>
          </w:p>
        </w:tc>
        <w:tc>
          <w:tcPr>
            <w:tcW w:w="2698" w:type="dxa"/>
            <w:tcBorders>
              <w:bottom w:val="single" w:sz="4" w:space="0" w:color="auto"/>
            </w:tcBorders>
          </w:tcPr>
          <w:p w14:paraId="098F2EA9" w14:textId="77777777" w:rsidR="009C0EC8" w:rsidRPr="00816579" w:rsidRDefault="009C0EC8" w:rsidP="00735277">
            <w:pPr>
              <w:spacing w:before="60" w:after="60"/>
              <w:jc w:val="both"/>
              <w:rPr>
                <w:rFonts w:cs="Arial"/>
              </w:rPr>
            </w:pPr>
            <w:r w:rsidRPr="00816579">
              <w:rPr>
                <w:rFonts w:cs="Arial"/>
              </w:rPr>
              <w:t>Retain with edit</w:t>
            </w:r>
          </w:p>
        </w:tc>
        <w:tc>
          <w:tcPr>
            <w:tcW w:w="5170" w:type="dxa"/>
            <w:tcBorders>
              <w:bottom w:val="single" w:sz="4" w:space="0" w:color="auto"/>
            </w:tcBorders>
          </w:tcPr>
          <w:p w14:paraId="54FDB527" w14:textId="77777777" w:rsidR="009C0EC8" w:rsidRPr="00816579" w:rsidRDefault="009C0EC8" w:rsidP="00735277">
            <w:pPr>
              <w:spacing w:before="60" w:after="60"/>
              <w:jc w:val="both"/>
              <w:rPr>
                <w:rFonts w:cs="Arial"/>
              </w:rPr>
            </w:pPr>
            <w:r w:rsidRPr="00816579">
              <w:rPr>
                <w:rFonts w:cs="Arial"/>
                <w:i/>
              </w:rPr>
              <w:t xml:space="preserve">Acknowledging </w:t>
            </w:r>
            <w:r w:rsidRPr="00816579">
              <w:rPr>
                <w:rFonts w:cs="Arial"/>
              </w:rPr>
              <w:t xml:space="preserve">that changes in human activities </w:t>
            </w:r>
            <w:proofErr w:type="gramStart"/>
            <w:r w:rsidRPr="00816579">
              <w:rPr>
                <w:rFonts w:cs="Arial"/>
              </w:rPr>
              <w:t>as a result of</w:t>
            </w:r>
            <w:proofErr w:type="gramEnd"/>
            <w:r w:rsidRPr="00816579">
              <w:rPr>
                <w:rFonts w:cs="Arial"/>
              </w:rPr>
              <w:t xml:space="preserve"> climate change, including adaptation and mitigation measures, may have significant impacts on migratory species and their habitats,</w:t>
            </w:r>
          </w:p>
        </w:tc>
      </w:tr>
      <w:tr w:rsidR="009C0EC8" w:rsidRPr="00816579" w14:paraId="4064A817" w14:textId="77777777" w:rsidTr="009C0EC8">
        <w:tc>
          <w:tcPr>
            <w:tcW w:w="6869" w:type="dxa"/>
            <w:tcBorders>
              <w:bottom w:val="single" w:sz="4" w:space="0" w:color="auto"/>
            </w:tcBorders>
          </w:tcPr>
          <w:p w14:paraId="4C8AE03A" w14:textId="77777777" w:rsidR="009C0EC8" w:rsidRPr="00816579" w:rsidRDefault="009C0EC8" w:rsidP="00735277">
            <w:pPr>
              <w:spacing w:before="60" w:after="60"/>
              <w:jc w:val="both"/>
              <w:rPr>
                <w:rFonts w:cs="Arial"/>
              </w:rPr>
            </w:pPr>
            <w:r w:rsidRPr="00816579">
              <w:rPr>
                <w:rFonts w:cs="Arial"/>
                <w:i/>
                <w:iCs/>
              </w:rPr>
              <w:t xml:space="preserve">Acknowledging </w:t>
            </w:r>
            <w:r w:rsidRPr="00816579">
              <w:rPr>
                <w:rFonts w:cs="Arial"/>
              </w:rPr>
              <w:t xml:space="preserve">the considerable threat that climate change poses for migratory species and their habitats based upon the findings of the </w:t>
            </w:r>
            <w:r w:rsidRPr="00816579">
              <w:rPr>
                <w:rFonts w:cs="Arial"/>
                <w:strike/>
              </w:rPr>
              <w:t>5</w:t>
            </w:r>
            <w:r w:rsidRPr="00816579">
              <w:rPr>
                <w:rFonts w:cs="Arial"/>
                <w:u w:val="single"/>
              </w:rPr>
              <w:t>6</w:t>
            </w:r>
            <w:r w:rsidRPr="00816579">
              <w:rPr>
                <w:rFonts w:cs="Arial"/>
                <w:u w:val="single"/>
                <w:vertAlign w:val="superscript"/>
              </w:rPr>
              <w:t>th</w:t>
            </w:r>
            <w:r w:rsidRPr="00816579">
              <w:rPr>
                <w:rFonts w:cs="Arial"/>
                <w:position w:val="13"/>
              </w:rPr>
              <w:t xml:space="preserve"> </w:t>
            </w:r>
            <w:r w:rsidRPr="00816579">
              <w:rPr>
                <w:rFonts w:cs="Arial"/>
              </w:rPr>
              <w:t>Assessment of the Intergovernmental Panel on Climate Change (IPCC) and its Synthesis Report and Summary for Policymakers,</w:t>
            </w:r>
            <w:r w:rsidRPr="00816579">
              <w:rPr>
                <w:rFonts w:cs="Arial"/>
                <w:u w:val="single"/>
              </w:rPr>
              <w:t xml:space="preserve"> and the IPBES-IPCC co-sponsored workshop on biodiversity and climate change,</w:t>
            </w:r>
          </w:p>
        </w:tc>
        <w:tc>
          <w:tcPr>
            <w:tcW w:w="2698" w:type="dxa"/>
            <w:tcBorders>
              <w:bottom w:val="single" w:sz="4" w:space="0" w:color="auto"/>
            </w:tcBorders>
          </w:tcPr>
          <w:p w14:paraId="06C8DF13" w14:textId="77777777" w:rsidR="009C0EC8" w:rsidRPr="00816579" w:rsidRDefault="009C0EC8" w:rsidP="00735277">
            <w:pPr>
              <w:spacing w:before="60" w:after="60"/>
              <w:jc w:val="both"/>
              <w:rPr>
                <w:rFonts w:cs="Arial"/>
              </w:rPr>
            </w:pPr>
            <w:r w:rsidRPr="00816579">
              <w:rPr>
                <w:rFonts w:cs="Arial"/>
              </w:rPr>
              <w:t>Update ref to latest IPCC document and the IPBES-IPCC joint workshop</w:t>
            </w:r>
          </w:p>
        </w:tc>
        <w:tc>
          <w:tcPr>
            <w:tcW w:w="5170" w:type="dxa"/>
            <w:tcBorders>
              <w:bottom w:val="single" w:sz="4" w:space="0" w:color="auto"/>
            </w:tcBorders>
          </w:tcPr>
          <w:p w14:paraId="632292BF" w14:textId="77777777" w:rsidR="009C0EC8" w:rsidRPr="00816579" w:rsidRDefault="009C0EC8" w:rsidP="00735277">
            <w:pPr>
              <w:spacing w:before="60" w:after="60"/>
              <w:jc w:val="both"/>
              <w:rPr>
                <w:rFonts w:cs="Arial"/>
              </w:rPr>
            </w:pPr>
            <w:r w:rsidRPr="00816579">
              <w:rPr>
                <w:rFonts w:cs="Arial"/>
                <w:i/>
                <w:iCs/>
              </w:rPr>
              <w:t xml:space="preserve">Acknowledging </w:t>
            </w:r>
            <w:r w:rsidRPr="00816579">
              <w:rPr>
                <w:rFonts w:cs="Arial"/>
              </w:rPr>
              <w:t>the considerable threat that climate change poses for migratory species and their habitats based upon the findings of the 6</w:t>
            </w:r>
            <w:r w:rsidRPr="00816579">
              <w:rPr>
                <w:rFonts w:cs="Arial"/>
                <w:vertAlign w:val="superscript"/>
              </w:rPr>
              <w:t>th</w:t>
            </w:r>
            <w:r w:rsidRPr="00816579">
              <w:rPr>
                <w:rFonts w:cs="Arial"/>
                <w:position w:val="13"/>
              </w:rPr>
              <w:t xml:space="preserve"> </w:t>
            </w:r>
            <w:r w:rsidRPr="00816579">
              <w:rPr>
                <w:rFonts w:cs="Arial"/>
              </w:rPr>
              <w:t>Assessment of the Intergovernmental Panel on Climate Change (IPCC) and its Synthesis Report and Summary for Policymakers, and the IPBES-</w:t>
            </w:r>
            <w:r w:rsidRPr="00816579">
              <w:rPr>
                <w:rFonts w:cs="Arial"/>
              </w:rPr>
              <w:lastRenderedPageBreak/>
              <w:t>IPCC co-sponsored workshop on biodiversity and climate change,</w:t>
            </w:r>
          </w:p>
        </w:tc>
      </w:tr>
      <w:tr w:rsidR="009C0EC8" w:rsidRPr="00816579" w14:paraId="54909077" w14:textId="77777777" w:rsidTr="009C0EC8">
        <w:tc>
          <w:tcPr>
            <w:tcW w:w="6869" w:type="dxa"/>
            <w:tcBorders>
              <w:top w:val="nil"/>
            </w:tcBorders>
          </w:tcPr>
          <w:p w14:paraId="70915A1C" w14:textId="77777777" w:rsidR="009C0EC8" w:rsidRPr="00816579" w:rsidRDefault="009C0EC8" w:rsidP="00735277">
            <w:pPr>
              <w:spacing w:before="60" w:after="60"/>
              <w:jc w:val="both"/>
              <w:rPr>
                <w:rFonts w:cs="Arial"/>
              </w:rPr>
            </w:pPr>
            <w:r w:rsidRPr="00816579">
              <w:rPr>
                <w:rFonts w:cs="Arial"/>
                <w:i/>
              </w:rPr>
              <w:t>Recognizing</w:t>
            </w:r>
            <w:r w:rsidRPr="00816579">
              <w:rPr>
                <w:rFonts w:cs="Arial"/>
              </w:rPr>
              <w:t xml:space="preserve"> that the best available scientific information indicates that action to help migratory species adapt to climate change is urgently required </w:t>
            </w:r>
            <w:proofErr w:type="gramStart"/>
            <w:r w:rsidRPr="00816579">
              <w:rPr>
                <w:rFonts w:cs="Arial"/>
              </w:rPr>
              <w:t>in order to</w:t>
            </w:r>
            <w:proofErr w:type="gramEnd"/>
            <w:r w:rsidRPr="00816579">
              <w:rPr>
                <w:rFonts w:cs="Arial"/>
              </w:rPr>
              <w:t xml:space="preserve"> meet the objectives of the Convention; to give proper effect to Articles II and III, and to the instruments adopted under Article IV, whereas at the same time there is a need to expand and refine knowledge concerning the impacts of climate change on migratory species,</w:t>
            </w:r>
          </w:p>
        </w:tc>
        <w:tc>
          <w:tcPr>
            <w:tcW w:w="2698" w:type="dxa"/>
            <w:tcBorders>
              <w:top w:val="nil"/>
            </w:tcBorders>
          </w:tcPr>
          <w:p w14:paraId="133AE99F" w14:textId="2C860C40" w:rsidR="009C0EC8" w:rsidRPr="00816579" w:rsidRDefault="009C0EC8" w:rsidP="00735277">
            <w:pPr>
              <w:spacing w:before="60" w:after="60"/>
              <w:jc w:val="both"/>
              <w:rPr>
                <w:rFonts w:cs="Arial"/>
                <w:iCs/>
              </w:rPr>
            </w:pPr>
            <w:r w:rsidRPr="00816579">
              <w:rPr>
                <w:rFonts w:cs="Arial"/>
              </w:rPr>
              <w:t xml:space="preserve">Retain </w:t>
            </w:r>
          </w:p>
        </w:tc>
        <w:tc>
          <w:tcPr>
            <w:tcW w:w="5170" w:type="dxa"/>
            <w:tcBorders>
              <w:top w:val="nil"/>
            </w:tcBorders>
          </w:tcPr>
          <w:p w14:paraId="56213F91" w14:textId="77777777" w:rsidR="009C0EC8" w:rsidRPr="00816579" w:rsidRDefault="009C0EC8" w:rsidP="00735277">
            <w:pPr>
              <w:spacing w:before="60" w:after="60"/>
              <w:jc w:val="both"/>
              <w:rPr>
                <w:rFonts w:cs="Arial"/>
              </w:rPr>
            </w:pPr>
            <w:r w:rsidRPr="00816579">
              <w:rPr>
                <w:rFonts w:cs="Arial"/>
                <w:i/>
              </w:rPr>
              <w:t>Recognizing</w:t>
            </w:r>
            <w:r w:rsidRPr="00816579">
              <w:rPr>
                <w:rFonts w:cs="Arial"/>
              </w:rPr>
              <w:t xml:space="preserve"> that the best available scientific information indicates that action to help migratory species adapt to climate change is urgently required </w:t>
            </w:r>
            <w:proofErr w:type="gramStart"/>
            <w:r w:rsidRPr="00816579">
              <w:rPr>
                <w:rFonts w:cs="Arial"/>
              </w:rPr>
              <w:t>in order to</w:t>
            </w:r>
            <w:proofErr w:type="gramEnd"/>
            <w:r w:rsidRPr="00816579">
              <w:rPr>
                <w:rFonts w:cs="Arial"/>
              </w:rPr>
              <w:t xml:space="preserve"> meet the objectives of the Convention; to give proper effect to Articles II and III, and to the instruments adopted under Article IV, whereas at the same time there is a need to expand and refine knowledge concerning the impacts of climate change on migratory species,</w:t>
            </w:r>
          </w:p>
        </w:tc>
      </w:tr>
      <w:tr w:rsidR="009C0EC8" w:rsidRPr="00816579" w14:paraId="2B9C920E" w14:textId="77777777" w:rsidTr="00735277">
        <w:tc>
          <w:tcPr>
            <w:tcW w:w="6869" w:type="dxa"/>
          </w:tcPr>
          <w:p w14:paraId="4903098F" w14:textId="77777777" w:rsidR="009C0EC8" w:rsidRPr="00816579" w:rsidRDefault="009C0EC8" w:rsidP="00735277">
            <w:pPr>
              <w:spacing w:before="60" w:after="60"/>
              <w:jc w:val="both"/>
              <w:rPr>
                <w:rFonts w:cs="Arial"/>
              </w:rPr>
            </w:pPr>
            <w:r w:rsidRPr="00816579">
              <w:rPr>
                <w:rFonts w:cs="Arial"/>
                <w:i/>
              </w:rPr>
              <w:t>Emphasizing</w:t>
            </w:r>
            <w:r w:rsidRPr="00816579">
              <w:rPr>
                <w:rFonts w:cs="Arial"/>
              </w:rPr>
              <w:t xml:space="preserve"> the need to coordinate action to help migratory species adapt to climate change within the framework of the CMS instruments,</w:t>
            </w:r>
          </w:p>
        </w:tc>
        <w:tc>
          <w:tcPr>
            <w:tcW w:w="2698" w:type="dxa"/>
          </w:tcPr>
          <w:p w14:paraId="1492951C" w14:textId="77777777" w:rsidR="009C0EC8" w:rsidRPr="00816579" w:rsidRDefault="009C0EC8" w:rsidP="00735277">
            <w:pPr>
              <w:spacing w:before="60" w:after="60"/>
              <w:jc w:val="both"/>
              <w:rPr>
                <w:rFonts w:cs="Arial"/>
              </w:rPr>
            </w:pPr>
            <w:r w:rsidRPr="00816579">
              <w:rPr>
                <w:rFonts w:cs="Arial"/>
              </w:rPr>
              <w:t xml:space="preserve">Retain. </w:t>
            </w:r>
          </w:p>
          <w:p w14:paraId="566F04B3" w14:textId="77777777" w:rsidR="009C0EC8" w:rsidRPr="00816579" w:rsidRDefault="009C0EC8" w:rsidP="00735277">
            <w:pPr>
              <w:spacing w:before="60" w:after="60"/>
              <w:jc w:val="both"/>
              <w:rPr>
                <w:rFonts w:cs="Arial"/>
              </w:rPr>
            </w:pPr>
          </w:p>
        </w:tc>
        <w:tc>
          <w:tcPr>
            <w:tcW w:w="5170" w:type="dxa"/>
          </w:tcPr>
          <w:p w14:paraId="7C142356" w14:textId="77777777" w:rsidR="009C0EC8" w:rsidRPr="00816579" w:rsidRDefault="009C0EC8" w:rsidP="00735277">
            <w:pPr>
              <w:spacing w:before="60" w:after="60"/>
              <w:jc w:val="both"/>
              <w:rPr>
                <w:rFonts w:cs="Arial"/>
              </w:rPr>
            </w:pPr>
            <w:r w:rsidRPr="00816579">
              <w:rPr>
                <w:rFonts w:cs="Arial"/>
                <w:i/>
              </w:rPr>
              <w:t>Emphasizing</w:t>
            </w:r>
            <w:r w:rsidRPr="00816579">
              <w:rPr>
                <w:rFonts w:cs="Arial"/>
              </w:rPr>
              <w:t xml:space="preserve"> the need to coordinate action to help migratory species adapt to climate change within the framework of the CMS instruments,</w:t>
            </w:r>
          </w:p>
        </w:tc>
      </w:tr>
      <w:tr w:rsidR="009C0EC8" w:rsidRPr="00816579" w14:paraId="11805AA6" w14:textId="77777777" w:rsidTr="009C0EC8">
        <w:tc>
          <w:tcPr>
            <w:tcW w:w="6869" w:type="dxa"/>
            <w:tcBorders>
              <w:bottom w:val="single" w:sz="4" w:space="0" w:color="auto"/>
            </w:tcBorders>
          </w:tcPr>
          <w:p w14:paraId="309BE7A6" w14:textId="068A1A58" w:rsidR="009C0EC8" w:rsidRPr="00816579" w:rsidRDefault="009C0EC8" w:rsidP="00B86ACD">
            <w:pPr>
              <w:spacing w:before="100" w:beforeAutospacing="1" w:after="100" w:afterAutospacing="1"/>
              <w:rPr>
                <w:rFonts w:eastAsia="Times New Roman" w:cs="Arial"/>
                <w:u w:val="single"/>
                <w:lang w:eastAsia="en-GB"/>
              </w:rPr>
            </w:pPr>
            <w:r w:rsidRPr="00816579">
              <w:rPr>
                <w:rFonts w:eastAsia="Times New Roman" w:cs="Arial"/>
                <w:i/>
                <w:iCs/>
                <w:u w:val="single"/>
                <w:lang w:eastAsia="en-GB"/>
              </w:rPr>
              <w:t>Acknowledging</w:t>
            </w:r>
            <w:r w:rsidRPr="00816579">
              <w:rPr>
                <w:rFonts w:eastAsia="Times New Roman" w:cs="Arial"/>
                <w:u w:val="single"/>
                <w:lang w:eastAsia="en-GB"/>
              </w:rPr>
              <w:t xml:space="preserve"> the importance of current protected areas and protected area networks for migratory species conservation as a result of climate change, and </w:t>
            </w:r>
            <w:r w:rsidRPr="00816579">
              <w:rPr>
                <w:rFonts w:eastAsia="Times New Roman" w:cs="Arial"/>
                <w:i/>
                <w:iCs/>
                <w:u w:val="single"/>
                <w:lang w:eastAsia="en-GB"/>
              </w:rPr>
              <w:t>recognizing</w:t>
            </w:r>
            <w:r w:rsidRPr="00816579">
              <w:rPr>
                <w:rFonts w:eastAsia="Times New Roman" w:cs="Arial"/>
                <w:u w:val="single"/>
                <w:lang w:eastAsia="en-GB"/>
              </w:rPr>
              <w:t xml:space="preserve"> the need to enhance them in order to maximize representativeness and </w:t>
            </w:r>
            <w:r w:rsidR="00B86ACD" w:rsidRPr="00816579">
              <w:rPr>
                <w:rFonts w:eastAsia="Times New Roman" w:cs="Arial"/>
                <w:u w:val="single"/>
                <w:lang w:eastAsia="en-GB"/>
              </w:rPr>
              <w:t xml:space="preserve">improve connectivity within and between them, </w:t>
            </w:r>
            <w:r w:rsidRPr="00816579">
              <w:rPr>
                <w:rFonts w:eastAsia="Times New Roman" w:cs="Arial"/>
                <w:u w:val="single"/>
                <w:lang w:eastAsia="en-GB"/>
              </w:rPr>
              <w:t>thereby increas</w:t>
            </w:r>
            <w:r w:rsidR="00B86ACD" w:rsidRPr="00816579">
              <w:rPr>
                <w:rFonts w:eastAsia="Times New Roman" w:cs="Arial"/>
                <w:u w:val="single"/>
                <w:lang w:eastAsia="en-GB"/>
              </w:rPr>
              <w:t>ing</w:t>
            </w:r>
            <w:r w:rsidRPr="00816579">
              <w:rPr>
                <w:rFonts w:eastAsia="Times New Roman" w:cs="Arial"/>
                <w:u w:val="single"/>
                <w:lang w:eastAsia="en-GB"/>
              </w:rPr>
              <w:t xml:space="preserve"> their contribution to migratory species conservation in light of climate change, including through</w:t>
            </w:r>
            <w:r w:rsidR="00D40755" w:rsidRPr="00816579">
              <w:rPr>
                <w:rFonts w:eastAsia="Times New Roman" w:cs="Arial"/>
                <w:u w:val="single"/>
                <w:lang w:eastAsia="en-GB"/>
              </w:rPr>
              <w:t xml:space="preserve"> integrating them more </w:t>
            </w:r>
            <w:r w:rsidR="00734544" w:rsidRPr="00816579">
              <w:rPr>
                <w:rFonts w:eastAsia="Times New Roman" w:cs="Arial"/>
                <w:u w:val="single"/>
                <w:lang w:eastAsia="en-GB"/>
              </w:rPr>
              <w:t>effectively into</w:t>
            </w:r>
            <w:r w:rsidRPr="00816579">
              <w:rPr>
                <w:rFonts w:eastAsia="Times New Roman" w:cs="Arial"/>
                <w:u w:val="single"/>
                <w:lang w:eastAsia="en-GB"/>
              </w:rPr>
              <w:t xml:space="preserve"> wider landscapes and seascapes, and through the use of Other Effective area-based Conservation Measures,</w:t>
            </w:r>
          </w:p>
        </w:tc>
        <w:tc>
          <w:tcPr>
            <w:tcW w:w="2698" w:type="dxa"/>
            <w:tcBorders>
              <w:bottom w:val="single" w:sz="4" w:space="0" w:color="auto"/>
            </w:tcBorders>
          </w:tcPr>
          <w:p w14:paraId="6812867F" w14:textId="77777777" w:rsidR="009C0EC8" w:rsidRPr="00816579" w:rsidRDefault="009C0EC8" w:rsidP="00735277">
            <w:pPr>
              <w:spacing w:before="60" w:after="60"/>
              <w:jc w:val="both"/>
              <w:rPr>
                <w:rFonts w:cs="Arial"/>
              </w:rPr>
            </w:pPr>
            <w:r w:rsidRPr="00816579">
              <w:rPr>
                <w:rFonts w:cs="Arial"/>
              </w:rPr>
              <w:t>Revision of following two paragraph to streamline and combine</w:t>
            </w:r>
          </w:p>
        </w:tc>
        <w:tc>
          <w:tcPr>
            <w:tcW w:w="5170" w:type="dxa"/>
            <w:tcBorders>
              <w:bottom w:val="single" w:sz="4" w:space="0" w:color="auto"/>
            </w:tcBorders>
          </w:tcPr>
          <w:p w14:paraId="29BEA302" w14:textId="4D24E4FA" w:rsidR="009C0EC8" w:rsidRPr="00816579" w:rsidRDefault="009C0EC8" w:rsidP="00735277">
            <w:pPr>
              <w:spacing w:before="60" w:after="60"/>
              <w:jc w:val="both"/>
              <w:rPr>
                <w:rFonts w:cs="Arial"/>
              </w:rPr>
            </w:pPr>
            <w:r w:rsidRPr="00816579">
              <w:rPr>
                <w:rFonts w:eastAsia="Times New Roman" w:cs="Arial"/>
                <w:i/>
                <w:iCs/>
                <w:lang w:eastAsia="en-GB"/>
              </w:rPr>
              <w:t>Acknowledging</w:t>
            </w:r>
            <w:r w:rsidRPr="00816579">
              <w:rPr>
                <w:rFonts w:eastAsia="Times New Roman" w:cs="Arial"/>
                <w:lang w:eastAsia="en-GB"/>
              </w:rPr>
              <w:t xml:space="preserve"> the importance of current protected areas and protected area networks for migratory species conservation as a result of climate change, and </w:t>
            </w:r>
            <w:r w:rsidRPr="00816579">
              <w:rPr>
                <w:rFonts w:eastAsia="Times New Roman" w:cs="Arial"/>
                <w:i/>
                <w:iCs/>
                <w:lang w:eastAsia="en-GB"/>
              </w:rPr>
              <w:t>recognizing</w:t>
            </w:r>
            <w:r w:rsidRPr="00816579">
              <w:rPr>
                <w:rFonts w:eastAsia="Times New Roman" w:cs="Arial"/>
                <w:lang w:eastAsia="en-GB"/>
              </w:rPr>
              <w:t xml:space="preserve"> the need to enhance them in order to maximize representativeness and </w:t>
            </w:r>
            <w:r w:rsidR="00391327" w:rsidRPr="00816579">
              <w:rPr>
                <w:rFonts w:eastAsia="Times New Roman" w:cs="Arial"/>
                <w:lang w:eastAsia="en-GB"/>
              </w:rPr>
              <w:t xml:space="preserve">improve connectivity with and between them, </w:t>
            </w:r>
            <w:r w:rsidRPr="00816579">
              <w:rPr>
                <w:rFonts w:eastAsia="Times New Roman" w:cs="Arial"/>
                <w:lang w:eastAsia="en-GB"/>
              </w:rPr>
              <w:t xml:space="preserve">thereby </w:t>
            </w:r>
            <w:r w:rsidR="00391327" w:rsidRPr="00816579">
              <w:rPr>
                <w:rFonts w:eastAsia="Times New Roman" w:cs="Arial"/>
                <w:lang w:eastAsia="en-GB"/>
              </w:rPr>
              <w:t xml:space="preserve">increasing </w:t>
            </w:r>
            <w:r w:rsidRPr="00816579">
              <w:rPr>
                <w:rFonts w:eastAsia="Times New Roman" w:cs="Arial"/>
                <w:lang w:eastAsia="en-GB"/>
              </w:rPr>
              <w:t xml:space="preserve">their contribution to migratory species conservation in light of climate change, including through </w:t>
            </w:r>
            <w:r w:rsidR="00734544" w:rsidRPr="00816579">
              <w:rPr>
                <w:rFonts w:eastAsia="Times New Roman" w:cs="Arial"/>
                <w:lang w:eastAsia="en-GB"/>
              </w:rPr>
              <w:t>integrating them more effectively into</w:t>
            </w:r>
            <w:r w:rsidRPr="00816579">
              <w:rPr>
                <w:rFonts w:eastAsia="Times New Roman" w:cs="Arial"/>
                <w:lang w:eastAsia="en-GB"/>
              </w:rPr>
              <w:t xml:space="preserve"> wider landscapes and seascapes, and through the use of Other Effective area-based Conservation Measures,</w:t>
            </w:r>
          </w:p>
        </w:tc>
      </w:tr>
      <w:tr w:rsidR="009C0EC8" w:rsidRPr="00816579" w14:paraId="1FE539B0" w14:textId="77777777" w:rsidTr="009C0EC8">
        <w:tc>
          <w:tcPr>
            <w:tcW w:w="6869" w:type="dxa"/>
            <w:tcBorders>
              <w:bottom w:val="single" w:sz="4" w:space="0" w:color="auto"/>
            </w:tcBorders>
          </w:tcPr>
          <w:p w14:paraId="04223A65" w14:textId="77777777" w:rsidR="009C0EC8" w:rsidRPr="00816579" w:rsidRDefault="009C0EC8" w:rsidP="00735277">
            <w:pPr>
              <w:spacing w:before="60" w:after="60"/>
              <w:jc w:val="both"/>
              <w:rPr>
                <w:rFonts w:cs="Arial"/>
                <w:strike/>
              </w:rPr>
            </w:pPr>
            <w:r w:rsidRPr="00816579">
              <w:rPr>
                <w:rFonts w:cs="Arial"/>
                <w:i/>
                <w:strike/>
              </w:rPr>
              <w:t>Acknowledging</w:t>
            </w:r>
            <w:r w:rsidRPr="00816579">
              <w:rPr>
                <w:rFonts w:cs="Arial"/>
                <w:strike/>
              </w:rPr>
              <w:t xml:space="preserve"> that recent scientific evidence indicates that the importance of current protected areas and protected area networks for migratory species conservation is not expected to diminish on account of climate change and in many instances may increase,</w:t>
            </w:r>
          </w:p>
        </w:tc>
        <w:tc>
          <w:tcPr>
            <w:tcW w:w="2698" w:type="dxa"/>
            <w:tcBorders>
              <w:bottom w:val="single" w:sz="4" w:space="0" w:color="auto"/>
            </w:tcBorders>
          </w:tcPr>
          <w:p w14:paraId="3026EEFD" w14:textId="77777777" w:rsidR="009C0EC8" w:rsidRPr="00816579" w:rsidRDefault="009C0EC8" w:rsidP="00735277">
            <w:pPr>
              <w:spacing w:before="60" w:after="60"/>
              <w:jc w:val="both"/>
              <w:rPr>
                <w:rFonts w:cs="Arial"/>
              </w:rPr>
            </w:pPr>
            <w:r w:rsidRPr="00816579">
              <w:rPr>
                <w:rFonts w:cs="Arial"/>
              </w:rPr>
              <w:t>Delete – merged with paragraph below.</w:t>
            </w:r>
          </w:p>
        </w:tc>
        <w:tc>
          <w:tcPr>
            <w:tcW w:w="5170" w:type="dxa"/>
            <w:tcBorders>
              <w:bottom w:val="single" w:sz="4" w:space="0" w:color="auto"/>
            </w:tcBorders>
          </w:tcPr>
          <w:p w14:paraId="60AB1F86" w14:textId="77777777" w:rsidR="009C0EC8" w:rsidRPr="00816579" w:rsidRDefault="009C0EC8" w:rsidP="00735277">
            <w:pPr>
              <w:spacing w:before="60" w:after="60"/>
              <w:jc w:val="both"/>
              <w:rPr>
                <w:rFonts w:cs="Arial"/>
              </w:rPr>
            </w:pPr>
          </w:p>
        </w:tc>
      </w:tr>
      <w:tr w:rsidR="009C0EC8" w:rsidRPr="00816579" w14:paraId="1EF9F281" w14:textId="77777777" w:rsidTr="009C0EC8">
        <w:tc>
          <w:tcPr>
            <w:tcW w:w="6869" w:type="dxa"/>
            <w:tcBorders>
              <w:top w:val="nil"/>
            </w:tcBorders>
          </w:tcPr>
          <w:p w14:paraId="37E2DEE4" w14:textId="77777777" w:rsidR="009C0EC8" w:rsidRPr="00816579" w:rsidRDefault="009C0EC8" w:rsidP="00735277">
            <w:pPr>
              <w:spacing w:before="60" w:after="60"/>
              <w:jc w:val="both"/>
              <w:rPr>
                <w:rFonts w:cs="Arial"/>
                <w:strike/>
              </w:rPr>
            </w:pPr>
            <w:r w:rsidRPr="00816579">
              <w:rPr>
                <w:rFonts w:cs="Arial"/>
                <w:i/>
                <w:strike/>
              </w:rPr>
              <w:lastRenderedPageBreak/>
              <w:t>Recognizing</w:t>
            </w:r>
            <w:r w:rsidRPr="00816579">
              <w:rPr>
                <w:rFonts w:cs="Arial"/>
                <w:strike/>
              </w:rPr>
              <w:t xml:space="preserve"> that it </w:t>
            </w:r>
            <w:proofErr w:type="gramStart"/>
            <w:r w:rsidRPr="00816579">
              <w:rPr>
                <w:rFonts w:cs="Arial"/>
                <w:strike/>
              </w:rPr>
              <w:t xml:space="preserve">will often </w:t>
            </w:r>
            <w:r w:rsidRPr="00816579">
              <w:rPr>
                <w:rFonts w:cs="Arial"/>
                <w:strike/>
                <w:u w:val="single"/>
              </w:rPr>
              <w:t>may</w:t>
            </w:r>
            <w:proofErr w:type="gramEnd"/>
            <w:r w:rsidRPr="00816579">
              <w:rPr>
                <w:rFonts w:cs="Arial"/>
                <w:strike/>
              </w:rPr>
              <w:t xml:space="preserve"> be necessary to enhance protected areas and networks in order to maximize representativeness and thereby increasing their contribution to migratory species conservation in light of climate change, and to better integrate these into wider landscapes and seascapes,</w:t>
            </w:r>
          </w:p>
        </w:tc>
        <w:tc>
          <w:tcPr>
            <w:tcW w:w="2698" w:type="dxa"/>
            <w:tcBorders>
              <w:top w:val="nil"/>
            </w:tcBorders>
          </w:tcPr>
          <w:p w14:paraId="158DB563" w14:textId="77777777" w:rsidR="009C0EC8" w:rsidRPr="00816579" w:rsidRDefault="009C0EC8" w:rsidP="00735277">
            <w:pPr>
              <w:spacing w:before="60" w:after="60"/>
              <w:jc w:val="both"/>
              <w:rPr>
                <w:rFonts w:cs="Arial"/>
              </w:rPr>
            </w:pPr>
            <w:r w:rsidRPr="00816579">
              <w:rPr>
                <w:rFonts w:cs="Arial"/>
              </w:rPr>
              <w:t xml:space="preserve">Delete – merged with paragraph above. </w:t>
            </w:r>
          </w:p>
        </w:tc>
        <w:tc>
          <w:tcPr>
            <w:tcW w:w="5170" w:type="dxa"/>
            <w:tcBorders>
              <w:top w:val="nil"/>
            </w:tcBorders>
          </w:tcPr>
          <w:p w14:paraId="7874414C" w14:textId="77777777" w:rsidR="009C0EC8" w:rsidRPr="00816579" w:rsidRDefault="009C0EC8" w:rsidP="00735277">
            <w:pPr>
              <w:spacing w:before="60" w:after="60"/>
              <w:jc w:val="both"/>
              <w:rPr>
                <w:rFonts w:cs="Arial"/>
              </w:rPr>
            </w:pPr>
          </w:p>
        </w:tc>
      </w:tr>
      <w:tr w:rsidR="009C0EC8" w:rsidRPr="00816579" w14:paraId="10C7B8C7" w14:textId="77777777" w:rsidTr="00735277">
        <w:tc>
          <w:tcPr>
            <w:tcW w:w="6869" w:type="dxa"/>
          </w:tcPr>
          <w:p w14:paraId="75D8F5EF" w14:textId="77777777" w:rsidR="009C0EC8" w:rsidRPr="00816579" w:rsidRDefault="009C0EC8" w:rsidP="00735277">
            <w:pPr>
              <w:spacing w:before="60" w:after="60"/>
              <w:jc w:val="both"/>
              <w:rPr>
                <w:rFonts w:cs="Arial"/>
                <w:strike/>
              </w:rPr>
            </w:pPr>
            <w:r w:rsidRPr="00816579">
              <w:rPr>
                <w:rFonts w:cs="Arial"/>
                <w:i/>
                <w:strike/>
              </w:rPr>
              <w:t>Mindful</w:t>
            </w:r>
            <w:r w:rsidRPr="00816579">
              <w:rPr>
                <w:rFonts w:cs="Arial"/>
                <w:strike/>
              </w:rPr>
              <w:t xml:space="preserve"> of the call on Parties and Signatories to CMS instruments in Resolution 10.19 to enable the full participation in CMS and CMS instruments of States that are not currently within the range of the species involved, but are expected to become Range States in the future due to climate change,</w:t>
            </w:r>
          </w:p>
        </w:tc>
        <w:tc>
          <w:tcPr>
            <w:tcW w:w="2698" w:type="dxa"/>
          </w:tcPr>
          <w:p w14:paraId="1F5FBF12" w14:textId="77777777" w:rsidR="009C0EC8" w:rsidRPr="00816579" w:rsidRDefault="009C0EC8" w:rsidP="00735277">
            <w:pPr>
              <w:spacing w:before="60" w:after="60"/>
              <w:jc w:val="both"/>
              <w:rPr>
                <w:rFonts w:cs="Arial"/>
              </w:rPr>
            </w:pPr>
            <w:r w:rsidRPr="00816579">
              <w:rPr>
                <w:rFonts w:cs="Arial"/>
              </w:rPr>
              <w:t>Repeal as unnecessary / out of date?</w:t>
            </w:r>
          </w:p>
        </w:tc>
        <w:tc>
          <w:tcPr>
            <w:tcW w:w="5170" w:type="dxa"/>
          </w:tcPr>
          <w:p w14:paraId="3731E916" w14:textId="77777777" w:rsidR="009C0EC8" w:rsidRPr="00816579" w:rsidRDefault="009C0EC8" w:rsidP="00735277">
            <w:pPr>
              <w:spacing w:before="60" w:after="60"/>
              <w:jc w:val="both"/>
              <w:rPr>
                <w:rFonts w:cs="Arial"/>
              </w:rPr>
            </w:pPr>
          </w:p>
        </w:tc>
      </w:tr>
      <w:tr w:rsidR="009C0EC8" w:rsidRPr="00816579" w14:paraId="35C1D9AA" w14:textId="77777777" w:rsidTr="00735277">
        <w:tc>
          <w:tcPr>
            <w:tcW w:w="6869" w:type="dxa"/>
          </w:tcPr>
          <w:p w14:paraId="59085E38" w14:textId="77777777" w:rsidR="009C0EC8" w:rsidRPr="00816579" w:rsidRDefault="009C0EC8" w:rsidP="00735277">
            <w:pPr>
              <w:spacing w:before="60" w:after="60"/>
              <w:jc w:val="both"/>
              <w:rPr>
                <w:rFonts w:cs="Arial"/>
                <w:strike/>
              </w:rPr>
            </w:pPr>
            <w:r w:rsidRPr="00816579">
              <w:rPr>
                <w:rFonts w:cs="Arial"/>
                <w:i/>
                <w:strike/>
              </w:rPr>
              <w:t>Further recognizing</w:t>
            </w:r>
            <w:r w:rsidRPr="00816579">
              <w:rPr>
                <w:rFonts w:cs="Arial"/>
                <w:strike/>
              </w:rPr>
              <w:t xml:space="preserve"> that the understanding of certain terms in the Convention, in particular the term “historic coverage” in Article I(1)(4)(c), should be re-examined in the current era of climate change, bearing in mind that the Convention was concluded before the implications of climate change for migratory species conservation became apparent,</w:t>
            </w:r>
          </w:p>
        </w:tc>
        <w:tc>
          <w:tcPr>
            <w:tcW w:w="2698" w:type="dxa"/>
          </w:tcPr>
          <w:p w14:paraId="31135F77" w14:textId="0AB1F2DE" w:rsidR="009C0EC8" w:rsidRPr="00816579" w:rsidRDefault="009C0EC8" w:rsidP="00735277">
            <w:pPr>
              <w:spacing w:before="60" w:after="60"/>
              <w:jc w:val="both"/>
              <w:rPr>
                <w:rFonts w:cs="Arial"/>
                <w:i/>
              </w:rPr>
            </w:pPr>
            <w:r w:rsidRPr="00816579">
              <w:rPr>
                <w:rFonts w:cs="Arial"/>
              </w:rPr>
              <w:t xml:space="preserve">Repeal: in </w:t>
            </w:r>
            <w:r w:rsidR="00636AE8" w:rsidRPr="00816579">
              <w:rPr>
                <w:rFonts w:cs="Arial"/>
              </w:rPr>
              <w:t>o</w:t>
            </w:r>
            <w:r w:rsidRPr="00816579">
              <w:rPr>
                <w:rFonts w:cs="Arial"/>
              </w:rPr>
              <w:t xml:space="preserve">perational </w:t>
            </w:r>
            <w:r w:rsidR="00636AE8" w:rsidRPr="00816579">
              <w:rPr>
                <w:rFonts w:cs="Arial"/>
              </w:rPr>
              <w:t>p</w:t>
            </w:r>
            <w:r w:rsidRPr="00816579">
              <w:rPr>
                <w:rFonts w:cs="Arial"/>
              </w:rPr>
              <w:t>aragraphs, so not needed here.</w:t>
            </w:r>
          </w:p>
        </w:tc>
        <w:tc>
          <w:tcPr>
            <w:tcW w:w="5170" w:type="dxa"/>
          </w:tcPr>
          <w:p w14:paraId="4F4218E5" w14:textId="77777777" w:rsidR="009C0EC8" w:rsidRPr="00816579" w:rsidRDefault="009C0EC8" w:rsidP="00735277">
            <w:pPr>
              <w:spacing w:before="60" w:after="60"/>
              <w:jc w:val="both"/>
              <w:rPr>
                <w:rFonts w:cs="Arial"/>
              </w:rPr>
            </w:pPr>
          </w:p>
        </w:tc>
      </w:tr>
      <w:tr w:rsidR="009C0EC8" w:rsidRPr="00816579" w14:paraId="6E6DB71A" w14:textId="77777777" w:rsidTr="00735277">
        <w:tc>
          <w:tcPr>
            <w:tcW w:w="6869" w:type="dxa"/>
          </w:tcPr>
          <w:p w14:paraId="68C82BBE" w14:textId="77777777" w:rsidR="009C0EC8" w:rsidRPr="00816579" w:rsidRDefault="009C0EC8" w:rsidP="00735277">
            <w:pPr>
              <w:spacing w:before="60" w:after="60"/>
              <w:jc w:val="both"/>
              <w:rPr>
                <w:rFonts w:cs="Arial"/>
                <w:strike/>
              </w:rPr>
            </w:pPr>
            <w:r w:rsidRPr="00816579">
              <w:rPr>
                <w:rFonts w:cs="Arial"/>
                <w:i/>
                <w:strike/>
              </w:rPr>
              <w:t>Recalling</w:t>
            </w:r>
            <w:r w:rsidRPr="00816579">
              <w:rPr>
                <w:rFonts w:cs="Arial"/>
                <w:strike/>
              </w:rPr>
              <w:t xml:space="preserve"> that Resolution 10.19 of the Tenth Conference of the Parties (COP10) established the position of a COP-Appointed </w:t>
            </w:r>
            <w:proofErr w:type="spellStart"/>
            <w:r w:rsidRPr="00816579">
              <w:rPr>
                <w:rFonts w:cs="Arial"/>
                <w:strike/>
              </w:rPr>
              <w:t>Councillor</w:t>
            </w:r>
            <w:proofErr w:type="spellEnd"/>
            <w:r w:rsidRPr="00816579">
              <w:rPr>
                <w:rFonts w:cs="Arial"/>
                <w:strike/>
              </w:rPr>
              <w:t xml:space="preserve"> for Climate Change and requested the preparation of a </w:t>
            </w:r>
            <w:proofErr w:type="spellStart"/>
            <w:r w:rsidRPr="00816579">
              <w:rPr>
                <w:rFonts w:cs="Arial"/>
                <w:strike/>
              </w:rPr>
              <w:t>Programme</w:t>
            </w:r>
            <w:proofErr w:type="spellEnd"/>
            <w:r w:rsidRPr="00816579">
              <w:rPr>
                <w:rFonts w:cs="Arial"/>
                <w:strike/>
              </w:rPr>
              <w:t xml:space="preserve"> of Work and the convening of an intersessional Working Group,</w:t>
            </w:r>
          </w:p>
        </w:tc>
        <w:tc>
          <w:tcPr>
            <w:tcW w:w="2698" w:type="dxa"/>
          </w:tcPr>
          <w:p w14:paraId="624301D2" w14:textId="77777777" w:rsidR="009C0EC8" w:rsidRPr="00816579" w:rsidRDefault="009C0EC8" w:rsidP="00735277">
            <w:pPr>
              <w:spacing w:before="60" w:after="60"/>
              <w:jc w:val="both"/>
              <w:rPr>
                <w:rFonts w:cs="Arial"/>
              </w:rPr>
            </w:pPr>
            <w:r w:rsidRPr="00816579">
              <w:rPr>
                <w:rFonts w:cs="Arial"/>
              </w:rPr>
              <w:t>Repeal as unnecessary / out of date?</w:t>
            </w:r>
          </w:p>
        </w:tc>
        <w:tc>
          <w:tcPr>
            <w:tcW w:w="5170" w:type="dxa"/>
          </w:tcPr>
          <w:p w14:paraId="3FA9C169" w14:textId="77777777" w:rsidR="009C0EC8" w:rsidRPr="00816579" w:rsidRDefault="009C0EC8" w:rsidP="00735277">
            <w:pPr>
              <w:spacing w:before="60" w:after="60"/>
              <w:jc w:val="both"/>
              <w:rPr>
                <w:rFonts w:cs="Arial"/>
              </w:rPr>
            </w:pPr>
          </w:p>
        </w:tc>
      </w:tr>
      <w:tr w:rsidR="009C0EC8" w:rsidRPr="00816579" w14:paraId="433B989F" w14:textId="77777777" w:rsidTr="00735277">
        <w:tc>
          <w:tcPr>
            <w:tcW w:w="6869" w:type="dxa"/>
          </w:tcPr>
          <w:p w14:paraId="0216581C" w14:textId="77777777" w:rsidR="009C0EC8" w:rsidRPr="00816579" w:rsidRDefault="009C0EC8" w:rsidP="00735277">
            <w:pPr>
              <w:spacing w:before="60" w:after="60"/>
              <w:jc w:val="both"/>
              <w:rPr>
                <w:rFonts w:cs="Arial"/>
                <w:strike/>
              </w:rPr>
            </w:pPr>
            <w:r w:rsidRPr="00816579">
              <w:rPr>
                <w:rFonts w:cs="Arial"/>
                <w:i/>
                <w:strike/>
              </w:rPr>
              <w:t>Taking note</w:t>
            </w:r>
            <w:r w:rsidRPr="00816579">
              <w:rPr>
                <w:rFonts w:cs="Arial"/>
                <w:strike/>
              </w:rPr>
              <w:t xml:space="preserve"> of the report of the workshop that took place in </w:t>
            </w:r>
            <w:proofErr w:type="spellStart"/>
            <w:r w:rsidRPr="00816579">
              <w:rPr>
                <w:rFonts w:cs="Arial"/>
                <w:strike/>
              </w:rPr>
              <w:t>Guácimo</w:t>
            </w:r>
            <w:proofErr w:type="spellEnd"/>
            <w:r w:rsidRPr="00816579">
              <w:rPr>
                <w:rFonts w:cs="Arial"/>
                <w:strike/>
              </w:rPr>
              <w:t xml:space="preserve"> (Province of Limón, Costa Rica) from 9 to 11 April 2014, and thanking the Government of Costa Rica and its agency for protected areas, SINAC (National System for Conservation Areas), for very effectively hosting this workshop,</w:t>
            </w:r>
          </w:p>
        </w:tc>
        <w:tc>
          <w:tcPr>
            <w:tcW w:w="2698" w:type="dxa"/>
          </w:tcPr>
          <w:p w14:paraId="2E3EE0CC" w14:textId="77777777" w:rsidR="009C0EC8" w:rsidRPr="00816579" w:rsidRDefault="009C0EC8" w:rsidP="00735277">
            <w:pPr>
              <w:spacing w:before="60" w:after="60"/>
              <w:jc w:val="both"/>
              <w:rPr>
                <w:rFonts w:cs="Arial"/>
              </w:rPr>
            </w:pPr>
            <w:r w:rsidRPr="00816579">
              <w:rPr>
                <w:rFonts w:cs="Arial"/>
              </w:rPr>
              <w:t>Repeal as unnecessary / out of date?</w:t>
            </w:r>
          </w:p>
        </w:tc>
        <w:tc>
          <w:tcPr>
            <w:tcW w:w="5170" w:type="dxa"/>
          </w:tcPr>
          <w:p w14:paraId="3D42B58C" w14:textId="77777777" w:rsidR="009C0EC8" w:rsidRPr="00816579" w:rsidRDefault="009C0EC8" w:rsidP="00735277">
            <w:pPr>
              <w:spacing w:before="60" w:after="60"/>
              <w:jc w:val="both"/>
              <w:rPr>
                <w:rFonts w:cs="Arial"/>
              </w:rPr>
            </w:pPr>
          </w:p>
        </w:tc>
      </w:tr>
      <w:tr w:rsidR="009C0EC8" w:rsidRPr="00816579" w14:paraId="57955A39" w14:textId="77777777" w:rsidTr="00735277">
        <w:tc>
          <w:tcPr>
            <w:tcW w:w="6869" w:type="dxa"/>
          </w:tcPr>
          <w:p w14:paraId="605AE0A7" w14:textId="77777777" w:rsidR="009C0EC8" w:rsidRPr="00816579" w:rsidRDefault="009C0EC8" w:rsidP="00735277">
            <w:pPr>
              <w:spacing w:before="60" w:after="60"/>
              <w:jc w:val="both"/>
              <w:rPr>
                <w:rFonts w:cs="Arial"/>
                <w:strike/>
              </w:rPr>
            </w:pPr>
            <w:r w:rsidRPr="00816579">
              <w:rPr>
                <w:rFonts w:cs="Arial"/>
                <w:i/>
                <w:strike/>
              </w:rPr>
              <w:t>Further noting</w:t>
            </w:r>
            <w:r w:rsidRPr="00816579">
              <w:rPr>
                <w:rFonts w:cs="Arial"/>
                <w:strike/>
              </w:rPr>
              <w:t xml:space="preserve"> the report of the ACCOBAMS Expert Workshop on the impact of climate change on cetaceans of the Mediterranean and Black Seas which took place in Monaco on 11 June 2014, and its recommendations, including Key Messages to Governments and Others,</w:t>
            </w:r>
          </w:p>
        </w:tc>
        <w:tc>
          <w:tcPr>
            <w:tcW w:w="2698" w:type="dxa"/>
          </w:tcPr>
          <w:p w14:paraId="19695F28" w14:textId="77777777" w:rsidR="009C0EC8" w:rsidRPr="00816579" w:rsidRDefault="009C0EC8" w:rsidP="00735277">
            <w:pPr>
              <w:spacing w:before="60" w:after="60"/>
              <w:jc w:val="both"/>
            </w:pPr>
            <w:r w:rsidRPr="00816579">
              <w:t>Repeal as unnecessary / out of date?</w:t>
            </w:r>
          </w:p>
        </w:tc>
        <w:tc>
          <w:tcPr>
            <w:tcW w:w="5170" w:type="dxa"/>
          </w:tcPr>
          <w:p w14:paraId="7A743800" w14:textId="77777777" w:rsidR="009C0EC8" w:rsidRPr="00816579" w:rsidRDefault="009C0EC8" w:rsidP="00735277">
            <w:pPr>
              <w:spacing w:before="60" w:after="60"/>
              <w:jc w:val="both"/>
            </w:pPr>
          </w:p>
        </w:tc>
      </w:tr>
      <w:tr w:rsidR="009C0EC8" w:rsidRPr="00816579" w14:paraId="71CD9484" w14:textId="77777777" w:rsidTr="00735277">
        <w:tc>
          <w:tcPr>
            <w:tcW w:w="6869" w:type="dxa"/>
          </w:tcPr>
          <w:p w14:paraId="17B33139" w14:textId="77777777" w:rsidR="009C0EC8" w:rsidRPr="00816579" w:rsidRDefault="009C0EC8" w:rsidP="00735277">
            <w:pPr>
              <w:spacing w:before="60" w:after="60"/>
              <w:jc w:val="both"/>
              <w:rPr>
                <w:rFonts w:cs="Arial"/>
                <w:strike/>
              </w:rPr>
            </w:pPr>
            <w:r w:rsidRPr="00816579">
              <w:rPr>
                <w:rFonts w:cs="Arial"/>
                <w:i/>
                <w:strike/>
              </w:rPr>
              <w:lastRenderedPageBreak/>
              <w:t>Acknowledging</w:t>
            </w:r>
            <w:r w:rsidRPr="00816579">
              <w:rPr>
                <w:rFonts w:cs="Arial"/>
                <w:strike/>
              </w:rPr>
              <w:t xml:space="preserve"> with thanks the contributions of the members of the Climate Change Working Group established under the Scientific Council,</w:t>
            </w:r>
          </w:p>
        </w:tc>
        <w:tc>
          <w:tcPr>
            <w:tcW w:w="2698" w:type="dxa"/>
          </w:tcPr>
          <w:p w14:paraId="50741C7E" w14:textId="386BD710" w:rsidR="009C0EC8" w:rsidRPr="00816579" w:rsidRDefault="009C0EC8" w:rsidP="00735277">
            <w:pPr>
              <w:spacing w:before="60" w:after="60"/>
              <w:jc w:val="both"/>
              <w:rPr>
                <w:rFonts w:cs="Arial"/>
              </w:rPr>
            </w:pPr>
            <w:r w:rsidRPr="00816579">
              <w:rPr>
                <w:rFonts w:cs="Arial"/>
              </w:rPr>
              <w:t>Edit to refer to group in general; moved to make it the last preambular paragraph?</w:t>
            </w:r>
          </w:p>
        </w:tc>
        <w:tc>
          <w:tcPr>
            <w:tcW w:w="5170" w:type="dxa"/>
          </w:tcPr>
          <w:p w14:paraId="1175DDE0" w14:textId="77777777" w:rsidR="009C0EC8" w:rsidRPr="00816579" w:rsidRDefault="009C0EC8" w:rsidP="00735277">
            <w:pPr>
              <w:spacing w:before="60" w:after="60"/>
              <w:jc w:val="both"/>
              <w:rPr>
                <w:rFonts w:cs="Arial"/>
              </w:rPr>
            </w:pPr>
          </w:p>
        </w:tc>
      </w:tr>
      <w:tr w:rsidR="009C0EC8" w:rsidRPr="00816579" w14:paraId="11ABFD48" w14:textId="77777777" w:rsidTr="00735277">
        <w:tc>
          <w:tcPr>
            <w:tcW w:w="6869" w:type="dxa"/>
          </w:tcPr>
          <w:p w14:paraId="76C78A5B" w14:textId="77777777" w:rsidR="009C0EC8" w:rsidRPr="00816579" w:rsidRDefault="009C0EC8" w:rsidP="00735277">
            <w:pPr>
              <w:spacing w:before="60" w:after="60"/>
              <w:jc w:val="both"/>
              <w:rPr>
                <w:rFonts w:cs="Arial"/>
                <w:strike/>
              </w:rPr>
            </w:pPr>
            <w:r w:rsidRPr="00816579">
              <w:rPr>
                <w:rFonts w:cs="Arial"/>
                <w:i/>
                <w:strike/>
              </w:rPr>
              <w:t xml:space="preserve">Further acknowledging </w:t>
            </w:r>
            <w:r w:rsidRPr="00816579">
              <w:rPr>
                <w:rFonts w:cs="Arial"/>
                <w:strike/>
              </w:rPr>
              <w:t xml:space="preserve">the key role of the financial donors of this project which made it possible to develop the </w:t>
            </w:r>
            <w:proofErr w:type="spellStart"/>
            <w:r w:rsidRPr="00816579">
              <w:rPr>
                <w:rFonts w:cs="Arial"/>
                <w:strike/>
              </w:rPr>
              <w:t>Programme</w:t>
            </w:r>
            <w:proofErr w:type="spellEnd"/>
            <w:r w:rsidRPr="00816579">
              <w:rPr>
                <w:rFonts w:cs="Arial"/>
                <w:strike/>
              </w:rPr>
              <w:t xml:space="preserve"> of Work, in particular the Governments of Germany and Monaco for their voluntary contributions, and SINAC and the United Nations Development </w:t>
            </w:r>
            <w:proofErr w:type="spellStart"/>
            <w:r w:rsidRPr="00816579">
              <w:rPr>
                <w:rFonts w:cs="Arial"/>
                <w:strike/>
              </w:rPr>
              <w:t>Programme</w:t>
            </w:r>
            <w:proofErr w:type="spellEnd"/>
            <w:r w:rsidRPr="00816579">
              <w:rPr>
                <w:rFonts w:cs="Arial"/>
                <w:strike/>
              </w:rPr>
              <w:t xml:space="preserve"> (UNDP) for their in-kind contributions,</w:t>
            </w:r>
          </w:p>
        </w:tc>
        <w:tc>
          <w:tcPr>
            <w:tcW w:w="2698" w:type="dxa"/>
          </w:tcPr>
          <w:p w14:paraId="6013AF61" w14:textId="77777777" w:rsidR="009C0EC8" w:rsidRPr="00816579" w:rsidRDefault="009C0EC8" w:rsidP="00735277">
            <w:pPr>
              <w:spacing w:before="60" w:after="60"/>
              <w:jc w:val="both"/>
              <w:rPr>
                <w:rFonts w:cs="Arial"/>
              </w:rPr>
            </w:pPr>
            <w:r w:rsidRPr="00816579">
              <w:rPr>
                <w:rFonts w:cs="Arial"/>
              </w:rPr>
              <w:t>Repeal as unnecessary / out of date?</w:t>
            </w:r>
          </w:p>
        </w:tc>
        <w:tc>
          <w:tcPr>
            <w:tcW w:w="5170" w:type="dxa"/>
          </w:tcPr>
          <w:p w14:paraId="6E3C12D9" w14:textId="77777777" w:rsidR="009C0EC8" w:rsidRPr="00816579" w:rsidRDefault="009C0EC8" w:rsidP="00735277">
            <w:pPr>
              <w:spacing w:before="60" w:after="60"/>
              <w:jc w:val="both"/>
              <w:rPr>
                <w:rFonts w:cs="Arial"/>
              </w:rPr>
            </w:pPr>
          </w:p>
        </w:tc>
      </w:tr>
      <w:tr w:rsidR="009C0EC8" w:rsidRPr="00816579" w14:paraId="692A71FF" w14:textId="77777777" w:rsidTr="00735277">
        <w:tc>
          <w:tcPr>
            <w:tcW w:w="6869" w:type="dxa"/>
          </w:tcPr>
          <w:p w14:paraId="0E205CBF" w14:textId="77777777" w:rsidR="009C0EC8" w:rsidRPr="00816579" w:rsidRDefault="009C0EC8" w:rsidP="00735277">
            <w:pPr>
              <w:spacing w:before="60" w:after="60"/>
              <w:jc w:val="both"/>
              <w:rPr>
                <w:rFonts w:cs="Arial"/>
                <w:strike/>
                <w:color w:val="000000"/>
              </w:rPr>
            </w:pPr>
            <w:r w:rsidRPr="00816579">
              <w:rPr>
                <w:rFonts w:cs="Arial"/>
                <w:i/>
                <w:iCs/>
                <w:strike/>
                <w:color w:val="000000"/>
              </w:rPr>
              <w:t xml:space="preserve">Acknowledging </w:t>
            </w:r>
            <w:r w:rsidRPr="00816579">
              <w:rPr>
                <w:rFonts w:cs="Arial"/>
                <w:strike/>
                <w:color w:val="000000"/>
              </w:rPr>
              <w:t>the report “Climate Change Vulnerability of Migratory Species” by the Zoological Society of London (ZSL) and the report of the CMS Working Group on Climate Change, which were presented at the 16</w:t>
            </w:r>
            <w:r w:rsidRPr="00816579">
              <w:rPr>
                <w:rFonts w:cs="Arial"/>
                <w:strike/>
                <w:color w:val="000000"/>
                <w:vertAlign w:val="superscript"/>
              </w:rPr>
              <w:t>th</w:t>
            </w:r>
            <w:r w:rsidRPr="00816579">
              <w:rPr>
                <w:rFonts w:cs="Arial"/>
                <w:strike/>
                <w:color w:val="000000"/>
              </w:rPr>
              <w:t xml:space="preserve"> Meeting of the Scientific Council,</w:t>
            </w:r>
          </w:p>
        </w:tc>
        <w:tc>
          <w:tcPr>
            <w:tcW w:w="2698" w:type="dxa"/>
          </w:tcPr>
          <w:p w14:paraId="0A92B799" w14:textId="77777777" w:rsidR="009C0EC8" w:rsidRPr="00816579" w:rsidRDefault="009C0EC8" w:rsidP="00735277">
            <w:pPr>
              <w:spacing w:before="60" w:after="60"/>
              <w:jc w:val="both"/>
              <w:rPr>
                <w:rFonts w:cs="Arial"/>
                <w:i/>
                <w:iCs/>
                <w:color w:val="000000"/>
              </w:rPr>
            </w:pPr>
            <w:r w:rsidRPr="00816579">
              <w:rPr>
                <w:rFonts w:cs="Arial"/>
              </w:rPr>
              <w:t>Repeal as unnecessary / out of date?</w:t>
            </w:r>
          </w:p>
        </w:tc>
        <w:tc>
          <w:tcPr>
            <w:tcW w:w="5170" w:type="dxa"/>
          </w:tcPr>
          <w:p w14:paraId="399A2281" w14:textId="77777777" w:rsidR="009C0EC8" w:rsidRPr="00816579" w:rsidRDefault="009C0EC8" w:rsidP="00735277">
            <w:pPr>
              <w:spacing w:before="60" w:after="60"/>
              <w:jc w:val="both"/>
              <w:rPr>
                <w:rFonts w:cs="Arial"/>
              </w:rPr>
            </w:pPr>
          </w:p>
        </w:tc>
      </w:tr>
      <w:tr w:rsidR="009C0EC8" w:rsidRPr="00816579" w14:paraId="112F6CD9" w14:textId="77777777" w:rsidTr="00735277">
        <w:tc>
          <w:tcPr>
            <w:tcW w:w="6869" w:type="dxa"/>
          </w:tcPr>
          <w:p w14:paraId="1C643A40" w14:textId="77777777" w:rsidR="009C0EC8" w:rsidRPr="00816579" w:rsidRDefault="009C0EC8" w:rsidP="00735277">
            <w:pPr>
              <w:spacing w:before="60" w:after="60"/>
              <w:jc w:val="both"/>
              <w:rPr>
                <w:rFonts w:cs="Arial"/>
                <w:strike/>
                <w:color w:val="000000"/>
              </w:rPr>
            </w:pPr>
            <w:r w:rsidRPr="00816579">
              <w:rPr>
                <w:rFonts w:cs="Arial"/>
                <w:i/>
                <w:iCs/>
                <w:strike/>
                <w:color w:val="000000"/>
              </w:rPr>
              <w:t xml:space="preserve">Noting with satisfaction </w:t>
            </w:r>
            <w:r w:rsidRPr="00816579">
              <w:rPr>
                <w:rFonts w:cs="Arial"/>
                <w:strike/>
                <w:color w:val="000000"/>
              </w:rPr>
              <w:t xml:space="preserve">the outcomes of the CMS technical workshop on the impact of climate change on migratory species (Tour du Valat, France, 6-8 June 2011), </w:t>
            </w:r>
            <w:r w:rsidRPr="00816579">
              <w:rPr>
                <w:rFonts w:cs="Arial"/>
                <w:i/>
                <w:iCs/>
                <w:strike/>
                <w:color w:val="000000"/>
              </w:rPr>
              <w:t xml:space="preserve">thanking </w:t>
            </w:r>
            <w:r w:rsidRPr="00816579">
              <w:rPr>
                <w:rFonts w:cs="Arial"/>
                <w:strike/>
                <w:color w:val="000000"/>
              </w:rPr>
              <w:t xml:space="preserve">the Government of Germany for financially supporting the workshop, and </w:t>
            </w:r>
            <w:r w:rsidRPr="00816579">
              <w:rPr>
                <w:rFonts w:cs="Arial"/>
                <w:i/>
                <w:iCs/>
                <w:strike/>
                <w:color w:val="000000"/>
              </w:rPr>
              <w:t xml:space="preserve">recalling </w:t>
            </w:r>
            <w:r w:rsidRPr="00816579">
              <w:rPr>
                <w:rFonts w:cs="Arial"/>
                <w:strike/>
                <w:color w:val="000000"/>
              </w:rPr>
              <w:t>the recommendations submitted to the workshop by members of the Scientific Council (UNEP/CMS/ScC17/Inf.12),</w:t>
            </w:r>
          </w:p>
        </w:tc>
        <w:tc>
          <w:tcPr>
            <w:tcW w:w="2698" w:type="dxa"/>
          </w:tcPr>
          <w:p w14:paraId="4C1B7155" w14:textId="77777777" w:rsidR="009C0EC8" w:rsidRPr="00816579" w:rsidRDefault="009C0EC8" w:rsidP="00735277">
            <w:pPr>
              <w:spacing w:before="60" w:after="60"/>
              <w:jc w:val="both"/>
              <w:rPr>
                <w:rFonts w:cs="Arial"/>
              </w:rPr>
            </w:pPr>
            <w:r w:rsidRPr="00816579">
              <w:rPr>
                <w:rFonts w:cs="Arial"/>
              </w:rPr>
              <w:t>Repeal as unnecessary / out of date?</w:t>
            </w:r>
          </w:p>
        </w:tc>
        <w:tc>
          <w:tcPr>
            <w:tcW w:w="5170" w:type="dxa"/>
          </w:tcPr>
          <w:p w14:paraId="53D799AD" w14:textId="77777777" w:rsidR="009C0EC8" w:rsidRPr="00816579" w:rsidRDefault="009C0EC8" w:rsidP="00735277">
            <w:pPr>
              <w:spacing w:before="60" w:after="60"/>
              <w:jc w:val="both"/>
              <w:rPr>
                <w:rFonts w:cs="Arial"/>
              </w:rPr>
            </w:pPr>
          </w:p>
        </w:tc>
      </w:tr>
      <w:tr w:rsidR="009C0EC8" w:rsidRPr="00816579" w14:paraId="4FF1DFE1" w14:textId="77777777" w:rsidTr="00735277">
        <w:tc>
          <w:tcPr>
            <w:tcW w:w="6869" w:type="dxa"/>
          </w:tcPr>
          <w:p w14:paraId="636F82FE" w14:textId="77777777" w:rsidR="009C0EC8" w:rsidRPr="00816579" w:rsidRDefault="009C0EC8" w:rsidP="00735277">
            <w:pPr>
              <w:spacing w:before="60" w:after="60"/>
              <w:jc w:val="both"/>
              <w:rPr>
                <w:rFonts w:cs="Arial"/>
              </w:rPr>
            </w:pPr>
            <w:r w:rsidRPr="00816579">
              <w:rPr>
                <w:rFonts w:cs="Arial"/>
                <w:i/>
              </w:rPr>
              <w:t>Recognizing</w:t>
            </w:r>
            <w:r w:rsidRPr="00816579">
              <w:rPr>
                <w:rFonts w:cs="Arial"/>
              </w:rPr>
              <w:t xml:space="preserve"> that mitigation measures, such as renewable, low carbon and “clean” energy development, may </w:t>
            </w:r>
            <w:r w:rsidRPr="00816579">
              <w:rPr>
                <w:strike/>
              </w:rPr>
              <w:t>significantly</w:t>
            </w:r>
            <w:r w:rsidRPr="00816579">
              <w:rPr>
                <w:rFonts w:cs="Arial"/>
              </w:rPr>
              <w:t xml:space="preserve"> affect migratory species and their habitats depending on how the installations are </w:t>
            </w:r>
            <w:r w:rsidRPr="00816579">
              <w:rPr>
                <w:rFonts w:cs="Arial"/>
                <w:u w:val="single"/>
              </w:rPr>
              <w:t>designed,</w:t>
            </w:r>
            <w:r w:rsidRPr="00816579">
              <w:rPr>
                <w:rFonts w:cs="Arial"/>
              </w:rPr>
              <w:t xml:space="preserve"> </w:t>
            </w:r>
            <w:proofErr w:type="gramStart"/>
            <w:r w:rsidRPr="00816579">
              <w:rPr>
                <w:rFonts w:cs="Arial"/>
              </w:rPr>
              <w:t>sited</w:t>
            </w:r>
            <w:proofErr w:type="gramEnd"/>
            <w:r w:rsidRPr="00816579">
              <w:rPr>
                <w:rFonts w:cs="Arial"/>
              </w:rPr>
              <w:t xml:space="preserve"> and operated, and that further research and impact assessments, especially for new technologies, are required,</w:t>
            </w:r>
          </w:p>
          <w:p w14:paraId="48013306" w14:textId="77777777" w:rsidR="009C0EC8" w:rsidRPr="00816579" w:rsidRDefault="009C0EC8" w:rsidP="00735277">
            <w:pPr>
              <w:spacing w:before="60" w:after="60"/>
              <w:jc w:val="both"/>
              <w:rPr>
                <w:rFonts w:cs="Arial"/>
                <w:u w:val="single"/>
              </w:rPr>
            </w:pPr>
            <w:r w:rsidRPr="00816579">
              <w:rPr>
                <w:rFonts w:cs="Arial"/>
                <w:i/>
                <w:iCs/>
                <w:u w:val="single"/>
              </w:rPr>
              <w:t>Recognizing</w:t>
            </w:r>
            <w:r w:rsidRPr="00816579">
              <w:rPr>
                <w:rFonts w:cs="Arial"/>
                <w:u w:val="single"/>
              </w:rPr>
              <w:t xml:space="preserve"> the importance of appropriate environmental and social safeguards and strategic environmental assessment processes for renewable energy developments, including cumulative impact assessments,</w:t>
            </w:r>
          </w:p>
        </w:tc>
        <w:tc>
          <w:tcPr>
            <w:tcW w:w="2698" w:type="dxa"/>
          </w:tcPr>
          <w:p w14:paraId="710F4478" w14:textId="77777777" w:rsidR="009C0EC8" w:rsidRPr="00816579" w:rsidRDefault="009C0EC8" w:rsidP="00735277">
            <w:pPr>
              <w:spacing w:before="60" w:after="60"/>
              <w:jc w:val="both"/>
              <w:rPr>
                <w:rFonts w:cs="Arial"/>
              </w:rPr>
            </w:pPr>
            <w:r w:rsidRPr="00816579">
              <w:rPr>
                <w:rFonts w:cs="Arial"/>
              </w:rPr>
              <w:t>Retain with edit, new text added</w:t>
            </w:r>
          </w:p>
        </w:tc>
        <w:tc>
          <w:tcPr>
            <w:tcW w:w="5170" w:type="dxa"/>
          </w:tcPr>
          <w:p w14:paraId="71C2A0E2" w14:textId="77777777" w:rsidR="009C0EC8" w:rsidRPr="00816579" w:rsidRDefault="009C0EC8" w:rsidP="00735277">
            <w:pPr>
              <w:spacing w:before="60" w:after="60"/>
              <w:jc w:val="both"/>
              <w:rPr>
                <w:rFonts w:cs="Arial"/>
              </w:rPr>
            </w:pPr>
            <w:r w:rsidRPr="00816579">
              <w:rPr>
                <w:rFonts w:cs="Arial"/>
                <w:i/>
              </w:rPr>
              <w:t>Recognizing</w:t>
            </w:r>
            <w:r w:rsidRPr="00816579">
              <w:rPr>
                <w:rFonts w:cs="Arial"/>
              </w:rPr>
              <w:t xml:space="preserve"> that mitigation measures, such as renewable, low carbon and “clean” energy development, may affect migratory species and their habitats depending on how the installations are designed, </w:t>
            </w:r>
            <w:proofErr w:type="gramStart"/>
            <w:r w:rsidRPr="00816579">
              <w:rPr>
                <w:rFonts w:cs="Arial"/>
              </w:rPr>
              <w:t>sited</w:t>
            </w:r>
            <w:proofErr w:type="gramEnd"/>
            <w:r w:rsidRPr="00816579">
              <w:rPr>
                <w:rFonts w:cs="Arial"/>
              </w:rPr>
              <w:t xml:space="preserve"> and operated, and that further research and impact assessments, especially for new technologies, are required,</w:t>
            </w:r>
          </w:p>
          <w:p w14:paraId="52A2F084" w14:textId="77777777" w:rsidR="009C0EC8" w:rsidRPr="00816579" w:rsidRDefault="009C0EC8" w:rsidP="00735277">
            <w:pPr>
              <w:spacing w:before="60" w:after="60"/>
              <w:jc w:val="both"/>
              <w:rPr>
                <w:rFonts w:cs="Arial"/>
              </w:rPr>
            </w:pPr>
            <w:r w:rsidRPr="00816579">
              <w:rPr>
                <w:rFonts w:cs="Arial"/>
                <w:i/>
                <w:iCs/>
              </w:rPr>
              <w:t>Recognizing</w:t>
            </w:r>
            <w:r w:rsidRPr="00816579">
              <w:rPr>
                <w:rFonts w:cs="Arial"/>
              </w:rPr>
              <w:t xml:space="preserve"> the importance of appropriate environmental and social safeguards and strategic environmental assessment processes for renewable energy developments, including cumulative impact assessments,</w:t>
            </w:r>
          </w:p>
        </w:tc>
      </w:tr>
      <w:tr w:rsidR="009C0EC8" w:rsidRPr="00816579" w14:paraId="35276BCD" w14:textId="77777777" w:rsidTr="00735277">
        <w:tc>
          <w:tcPr>
            <w:tcW w:w="6869" w:type="dxa"/>
          </w:tcPr>
          <w:p w14:paraId="0D26921C" w14:textId="77777777" w:rsidR="009C0EC8" w:rsidRPr="00816579" w:rsidRDefault="009C0EC8" w:rsidP="00735277">
            <w:pPr>
              <w:spacing w:before="60" w:after="60"/>
              <w:jc w:val="both"/>
              <w:rPr>
                <w:rFonts w:cs="Arial"/>
              </w:rPr>
            </w:pPr>
            <w:r w:rsidRPr="00816579">
              <w:rPr>
                <w:rFonts w:cs="Arial"/>
                <w:i/>
              </w:rPr>
              <w:lastRenderedPageBreak/>
              <w:t>Recalling</w:t>
            </w:r>
            <w:r w:rsidRPr="00816579">
              <w:rPr>
                <w:rFonts w:cs="Arial"/>
              </w:rPr>
              <w:t xml:space="preserve"> Resolution 7.5 on wind turbines and migratory species, which, inter alia, calls for the application of strategic environmental impact assessment procedures to identify appropriate construction sites, </w:t>
            </w:r>
            <w:r w:rsidRPr="00816579">
              <w:rPr>
                <w:rFonts w:cs="Arial"/>
                <w:strike/>
              </w:rPr>
              <w:t>and instructs the Scientific Council to develop guidelines for the construction of offshore wind farms aimed at minimizing the negative impacts on migratory species,</w:t>
            </w:r>
          </w:p>
        </w:tc>
        <w:tc>
          <w:tcPr>
            <w:tcW w:w="2698" w:type="dxa"/>
          </w:tcPr>
          <w:p w14:paraId="1BBFE7B5" w14:textId="51521B08" w:rsidR="009C0EC8" w:rsidRPr="00816579" w:rsidRDefault="009C0EC8" w:rsidP="00735277">
            <w:pPr>
              <w:spacing w:before="60" w:after="60"/>
              <w:jc w:val="both"/>
              <w:rPr>
                <w:rFonts w:cs="Arial"/>
              </w:rPr>
            </w:pPr>
            <w:r w:rsidRPr="00816579">
              <w:rPr>
                <w:rFonts w:cs="Arial"/>
              </w:rPr>
              <w:t xml:space="preserve">Resolution 7.5 is still extant, therefore retain reference to that, but delete instruction to the Scientific Council as that should be a Decision if still needed. </w:t>
            </w:r>
          </w:p>
        </w:tc>
        <w:tc>
          <w:tcPr>
            <w:tcW w:w="5170" w:type="dxa"/>
          </w:tcPr>
          <w:p w14:paraId="2C28D2B0" w14:textId="77777777" w:rsidR="009C0EC8" w:rsidRPr="00816579" w:rsidRDefault="009C0EC8" w:rsidP="00735277">
            <w:pPr>
              <w:spacing w:before="60" w:after="60"/>
              <w:jc w:val="both"/>
              <w:rPr>
                <w:rFonts w:cs="Arial"/>
              </w:rPr>
            </w:pPr>
            <w:r w:rsidRPr="00816579">
              <w:rPr>
                <w:rFonts w:cs="Arial"/>
                <w:i/>
              </w:rPr>
              <w:t>Recalling</w:t>
            </w:r>
            <w:r w:rsidRPr="00816579">
              <w:rPr>
                <w:rFonts w:cs="Arial"/>
              </w:rPr>
              <w:t xml:space="preserve"> Resolution 7.5 on wind turbines and migratory species, which, </w:t>
            </w:r>
            <w:r w:rsidRPr="00816579">
              <w:rPr>
                <w:rFonts w:cs="Arial"/>
                <w:i/>
                <w:iCs/>
              </w:rPr>
              <w:t>inter alia</w:t>
            </w:r>
            <w:r w:rsidRPr="00816579">
              <w:rPr>
                <w:rFonts w:cs="Arial"/>
              </w:rPr>
              <w:t xml:space="preserve">, calls for the application of strategic environmental impact assessment procedures to identify appropriate construction sites, </w:t>
            </w:r>
          </w:p>
        </w:tc>
      </w:tr>
      <w:tr w:rsidR="009C0EC8" w:rsidRPr="00816579" w14:paraId="26EEBF16" w14:textId="77777777" w:rsidTr="00735277">
        <w:tc>
          <w:tcPr>
            <w:tcW w:w="6869" w:type="dxa"/>
          </w:tcPr>
          <w:p w14:paraId="445F6459" w14:textId="77777777" w:rsidR="009C0EC8" w:rsidRPr="00816579" w:rsidRDefault="009C0EC8" w:rsidP="00735277">
            <w:pPr>
              <w:spacing w:before="60" w:after="60"/>
              <w:jc w:val="both"/>
              <w:rPr>
                <w:rFonts w:cs="Arial"/>
              </w:rPr>
            </w:pPr>
            <w:r w:rsidRPr="00816579">
              <w:rPr>
                <w:rFonts w:cs="Arial"/>
                <w:i/>
              </w:rPr>
              <w:t>Also recalling</w:t>
            </w:r>
            <w:r w:rsidRPr="00816579">
              <w:rPr>
                <w:rFonts w:cs="Arial"/>
              </w:rPr>
              <w:t xml:space="preserve"> Resolution 11.27, </w:t>
            </w:r>
            <w:r w:rsidRPr="00816579">
              <w:rPr>
                <w:rFonts w:cs="Arial"/>
                <w:i/>
              </w:rPr>
              <w:t>Renewable Energy and Migratory Species</w:t>
            </w:r>
            <w:r w:rsidRPr="00816579">
              <w:rPr>
                <w:rFonts w:cs="Arial"/>
              </w:rPr>
              <w:t>, which endorses the Scientific Council’s “Renewable Energy Technologies and Migratory Species: Guidelines for Sustainable Development” (UNEP/CMS/COP11/Doc.23.4.3.2),</w:t>
            </w:r>
          </w:p>
        </w:tc>
        <w:tc>
          <w:tcPr>
            <w:tcW w:w="2698" w:type="dxa"/>
          </w:tcPr>
          <w:p w14:paraId="1A99921C" w14:textId="77777777" w:rsidR="009C0EC8" w:rsidRPr="00816579" w:rsidRDefault="009C0EC8" w:rsidP="00735277">
            <w:pPr>
              <w:spacing w:before="60" w:after="60"/>
              <w:jc w:val="both"/>
              <w:rPr>
                <w:rFonts w:cs="Arial"/>
              </w:rPr>
            </w:pPr>
            <w:r w:rsidRPr="00816579">
              <w:rPr>
                <w:rFonts w:cs="Arial"/>
              </w:rPr>
              <w:t>Resolution 11.27 is still extant, therefore retain</w:t>
            </w:r>
          </w:p>
        </w:tc>
        <w:tc>
          <w:tcPr>
            <w:tcW w:w="5170" w:type="dxa"/>
          </w:tcPr>
          <w:p w14:paraId="1087059B" w14:textId="77777777" w:rsidR="009C0EC8" w:rsidRPr="00816579" w:rsidRDefault="009C0EC8" w:rsidP="00735277">
            <w:pPr>
              <w:spacing w:before="60" w:after="60"/>
              <w:jc w:val="both"/>
              <w:rPr>
                <w:rFonts w:cs="Arial"/>
              </w:rPr>
            </w:pPr>
            <w:r w:rsidRPr="00816579">
              <w:rPr>
                <w:rFonts w:cs="Arial"/>
                <w:i/>
              </w:rPr>
              <w:t>Also recalling</w:t>
            </w:r>
            <w:r w:rsidRPr="00816579">
              <w:rPr>
                <w:rFonts w:cs="Arial"/>
              </w:rPr>
              <w:t xml:space="preserve"> Resolution 11.27, </w:t>
            </w:r>
            <w:r w:rsidRPr="00816579">
              <w:rPr>
                <w:rFonts w:cs="Arial"/>
                <w:i/>
              </w:rPr>
              <w:t>Renewable Energy and Migratory Species</w:t>
            </w:r>
            <w:r w:rsidRPr="00816579">
              <w:rPr>
                <w:rFonts w:cs="Arial"/>
              </w:rPr>
              <w:t>, which endorses the Scientific Council’s “Renewable Energy Technologies and Migratory Species: Guidelines for Sustainable Development” (UNEP/CMS/COP11/Doc.23.4.3.2),</w:t>
            </w:r>
          </w:p>
        </w:tc>
      </w:tr>
      <w:tr w:rsidR="009C0EC8" w:rsidRPr="00816579" w14:paraId="28244D46" w14:textId="77777777" w:rsidTr="00735277">
        <w:tc>
          <w:tcPr>
            <w:tcW w:w="6869" w:type="dxa"/>
          </w:tcPr>
          <w:p w14:paraId="3025762D" w14:textId="77777777" w:rsidR="009C0EC8" w:rsidRPr="00816579" w:rsidRDefault="009C0EC8" w:rsidP="00735277">
            <w:pPr>
              <w:spacing w:before="60" w:after="60"/>
              <w:jc w:val="both"/>
              <w:rPr>
                <w:rFonts w:cs="Arial"/>
                <w:i/>
                <w:strike/>
              </w:rPr>
            </w:pPr>
            <w:r w:rsidRPr="00816579">
              <w:rPr>
                <w:rFonts w:cs="Arial"/>
                <w:i/>
                <w:strike/>
              </w:rPr>
              <w:t>Recalling</w:t>
            </w:r>
            <w:r w:rsidRPr="00816579">
              <w:rPr>
                <w:rFonts w:cs="Arial"/>
                <w:strike/>
              </w:rPr>
              <w:t xml:space="preserve"> Resolution 6.6 of the African-Eurasian Migratory Waterbird Agreement (AEWA), and Resolution 4.14 of the Agreement on the Conservation of Cetaceans of the Black Sea, Mediterranean </w:t>
            </w:r>
            <w:proofErr w:type="gramStart"/>
            <w:r w:rsidRPr="00816579">
              <w:rPr>
                <w:rFonts w:cs="Arial"/>
                <w:strike/>
              </w:rPr>
              <w:t>Sea</w:t>
            </w:r>
            <w:proofErr w:type="gramEnd"/>
            <w:r w:rsidRPr="00816579">
              <w:rPr>
                <w:rFonts w:cs="Arial"/>
                <w:strike/>
              </w:rPr>
              <w:t xml:space="preserve"> and Contiguous Atlantic Area (ACCOBAMS) on climate change and migratory species,</w:t>
            </w:r>
          </w:p>
        </w:tc>
        <w:tc>
          <w:tcPr>
            <w:tcW w:w="2698" w:type="dxa"/>
          </w:tcPr>
          <w:p w14:paraId="28336541" w14:textId="77777777" w:rsidR="009C0EC8" w:rsidRPr="00816579" w:rsidRDefault="009C0EC8" w:rsidP="00735277">
            <w:pPr>
              <w:spacing w:before="60" w:after="60"/>
              <w:jc w:val="both"/>
              <w:rPr>
                <w:rFonts w:cs="Arial"/>
                <w:i/>
              </w:rPr>
            </w:pPr>
            <w:r w:rsidRPr="00816579">
              <w:rPr>
                <w:rFonts w:cs="Arial"/>
              </w:rPr>
              <w:t>Repeal as unnecessary: not referred to in operational paragraphs</w:t>
            </w:r>
          </w:p>
        </w:tc>
        <w:tc>
          <w:tcPr>
            <w:tcW w:w="5170" w:type="dxa"/>
          </w:tcPr>
          <w:p w14:paraId="56C03E56" w14:textId="77777777" w:rsidR="009C0EC8" w:rsidRPr="00816579" w:rsidRDefault="009C0EC8" w:rsidP="00735277">
            <w:pPr>
              <w:spacing w:before="60" w:after="60"/>
              <w:jc w:val="both"/>
              <w:rPr>
                <w:rFonts w:cs="Arial"/>
              </w:rPr>
            </w:pPr>
          </w:p>
        </w:tc>
      </w:tr>
      <w:tr w:rsidR="009C0EC8" w:rsidRPr="00816579" w14:paraId="677EF006" w14:textId="77777777" w:rsidTr="00735277">
        <w:tc>
          <w:tcPr>
            <w:tcW w:w="6869" w:type="dxa"/>
          </w:tcPr>
          <w:p w14:paraId="13B53CB7" w14:textId="77777777" w:rsidR="009C0EC8" w:rsidRPr="00816579" w:rsidRDefault="009C0EC8" w:rsidP="00735277">
            <w:pPr>
              <w:spacing w:before="60" w:after="60"/>
              <w:jc w:val="both"/>
              <w:rPr>
                <w:rFonts w:cs="Arial"/>
                <w:strike/>
              </w:rPr>
            </w:pPr>
            <w:r w:rsidRPr="00816579">
              <w:rPr>
                <w:rFonts w:cs="Arial"/>
                <w:i/>
                <w:strike/>
              </w:rPr>
              <w:t>Noting</w:t>
            </w:r>
            <w:r w:rsidRPr="00816579">
              <w:rPr>
                <w:rFonts w:cs="Arial"/>
                <w:strike/>
              </w:rPr>
              <w:t xml:space="preserve"> Decision X.33 of the Convention on Biological diversity (CBD) on biodiversity and climate change which calls for, </w:t>
            </w:r>
            <w:r w:rsidRPr="00816579">
              <w:rPr>
                <w:rFonts w:cs="Arial"/>
                <w:i/>
                <w:strike/>
              </w:rPr>
              <w:t>inter alia</w:t>
            </w:r>
            <w:r w:rsidRPr="00816579">
              <w:rPr>
                <w:rFonts w:cs="Arial"/>
                <w:strike/>
              </w:rPr>
              <w:t xml:space="preserve">, specific measures for species that are vulnerable to climate change, including migratory species, and </w:t>
            </w:r>
            <w:r w:rsidRPr="00816579">
              <w:rPr>
                <w:rFonts w:cs="Arial"/>
                <w:i/>
                <w:strike/>
              </w:rPr>
              <w:t>recognizing</w:t>
            </w:r>
            <w:r w:rsidRPr="00816579">
              <w:rPr>
                <w:rFonts w:cs="Arial"/>
                <w:strike/>
              </w:rPr>
              <w:t xml:space="preserve"> the important role of traditional knowledge and the full involvement of indigenous and local communities in planning and implementing effective activities to mitigate and adapt to climate change, as well as the need to develop appropriate assessments of ecosystem and species vulnerability, and CBD Decision XII.20, biodiversity and climate change and disaster risk reduction, and CBD Decision XIII.4 on biodiversity and climate change,</w:t>
            </w:r>
          </w:p>
        </w:tc>
        <w:tc>
          <w:tcPr>
            <w:tcW w:w="2698" w:type="dxa"/>
          </w:tcPr>
          <w:p w14:paraId="2AE6FA7E" w14:textId="77777777" w:rsidR="009C0EC8" w:rsidRPr="00816579" w:rsidRDefault="009C0EC8" w:rsidP="00735277">
            <w:pPr>
              <w:spacing w:before="60" w:after="60"/>
              <w:jc w:val="both"/>
              <w:rPr>
                <w:rFonts w:cs="Arial"/>
                <w:u w:val="single"/>
              </w:rPr>
            </w:pPr>
            <w:r w:rsidRPr="00816579">
              <w:rPr>
                <w:rFonts w:cs="Arial"/>
              </w:rPr>
              <w:t xml:space="preserve">Repeal as unnecessary: not referred to in operational paragraphs </w:t>
            </w:r>
          </w:p>
        </w:tc>
        <w:tc>
          <w:tcPr>
            <w:tcW w:w="5170" w:type="dxa"/>
          </w:tcPr>
          <w:p w14:paraId="7A248E95" w14:textId="77777777" w:rsidR="009C0EC8" w:rsidRPr="00816579" w:rsidRDefault="009C0EC8" w:rsidP="00735277">
            <w:pPr>
              <w:spacing w:before="60" w:after="60"/>
              <w:jc w:val="both"/>
              <w:rPr>
                <w:rFonts w:cs="Arial"/>
              </w:rPr>
            </w:pPr>
          </w:p>
        </w:tc>
      </w:tr>
      <w:tr w:rsidR="009C0EC8" w:rsidRPr="00816579" w14:paraId="17661157" w14:textId="77777777" w:rsidTr="00735277">
        <w:tc>
          <w:tcPr>
            <w:tcW w:w="6869" w:type="dxa"/>
          </w:tcPr>
          <w:p w14:paraId="0BCB06CD" w14:textId="77777777" w:rsidR="009C0EC8" w:rsidRPr="00816579" w:rsidRDefault="009C0EC8" w:rsidP="00735277">
            <w:pPr>
              <w:spacing w:before="60" w:after="60"/>
              <w:jc w:val="both"/>
              <w:rPr>
                <w:rFonts w:cs="Arial"/>
                <w:strike/>
              </w:rPr>
            </w:pPr>
            <w:r w:rsidRPr="00816579">
              <w:rPr>
                <w:rFonts w:cs="Arial"/>
                <w:i/>
                <w:strike/>
              </w:rPr>
              <w:lastRenderedPageBreak/>
              <w:t>Also noting</w:t>
            </w:r>
            <w:r w:rsidRPr="00816579">
              <w:rPr>
                <w:rFonts w:cs="Arial"/>
                <w:strike/>
              </w:rPr>
              <w:t xml:space="preserve"> Ramsar Convention Resolution X.24 on climate change and wetlands,</w:t>
            </w:r>
          </w:p>
        </w:tc>
        <w:tc>
          <w:tcPr>
            <w:tcW w:w="2698" w:type="dxa"/>
          </w:tcPr>
          <w:p w14:paraId="06D09A2D" w14:textId="77777777" w:rsidR="009C0EC8" w:rsidRPr="00816579" w:rsidRDefault="009C0EC8" w:rsidP="00735277">
            <w:pPr>
              <w:spacing w:before="60" w:after="60"/>
              <w:jc w:val="both"/>
              <w:rPr>
                <w:rFonts w:cs="Arial"/>
              </w:rPr>
            </w:pPr>
            <w:r w:rsidRPr="00816579">
              <w:rPr>
                <w:rFonts w:cs="Arial"/>
              </w:rPr>
              <w:t xml:space="preserve">Repeal as unnecessary: not referred to in operational paragraphs </w:t>
            </w:r>
          </w:p>
        </w:tc>
        <w:tc>
          <w:tcPr>
            <w:tcW w:w="5170" w:type="dxa"/>
          </w:tcPr>
          <w:p w14:paraId="0BB77091" w14:textId="77777777" w:rsidR="009C0EC8" w:rsidRPr="00816579" w:rsidRDefault="009C0EC8" w:rsidP="00735277">
            <w:pPr>
              <w:spacing w:before="60" w:after="60"/>
              <w:jc w:val="both"/>
              <w:rPr>
                <w:rFonts w:cs="Arial"/>
              </w:rPr>
            </w:pPr>
          </w:p>
        </w:tc>
      </w:tr>
      <w:tr w:rsidR="009C0EC8" w:rsidRPr="00816579" w14:paraId="63C4C170" w14:textId="77777777" w:rsidTr="00735277">
        <w:tc>
          <w:tcPr>
            <w:tcW w:w="6869" w:type="dxa"/>
          </w:tcPr>
          <w:p w14:paraId="41B405F4" w14:textId="77777777" w:rsidR="009C0EC8" w:rsidRPr="00816579" w:rsidRDefault="009C0EC8" w:rsidP="00735277">
            <w:pPr>
              <w:spacing w:before="60" w:after="60"/>
              <w:jc w:val="both"/>
              <w:rPr>
                <w:rFonts w:cs="Arial"/>
                <w:i/>
                <w:strike/>
              </w:rPr>
            </w:pPr>
            <w:r w:rsidRPr="00816579">
              <w:rPr>
                <w:rFonts w:cs="Arial"/>
                <w:i/>
                <w:iCs/>
                <w:strike/>
              </w:rPr>
              <w:t xml:space="preserve">Noting </w:t>
            </w:r>
            <w:r w:rsidRPr="00816579">
              <w:rPr>
                <w:rFonts w:cs="Arial"/>
                <w:strike/>
              </w:rPr>
              <w:t>decisions IX/1 and IX/2 of the 9</w:t>
            </w:r>
            <w:r w:rsidRPr="00816579">
              <w:rPr>
                <w:rFonts w:cs="Arial"/>
                <w:strike/>
                <w:vertAlign w:val="superscript"/>
              </w:rPr>
              <w:t>th</w:t>
            </w:r>
            <w:r w:rsidRPr="00816579">
              <w:rPr>
                <w:rFonts w:cs="Arial"/>
                <w:strike/>
              </w:rPr>
              <w:t xml:space="preserve"> and decision X/37 of the 10</w:t>
            </w:r>
            <w:r w:rsidRPr="00816579">
              <w:rPr>
                <w:rFonts w:cs="Arial"/>
                <w:strike/>
                <w:vertAlign w:val="superscript"/>
              </w:rPr>
              <w:t>th</w:t>
            </w:r>
            <w:r w:rsidRPr="00816579">
              <w:rPr>
                <w:rFonts w:cs="Arial"/>
                <w:strike/>
              </w:rPr>
              <w:t xml:space="preserve"> meeting of the Conference of the Parties to the CBD concerning biodiversity and biofuels, and Ramsar COP10 Resolution X.25 on wetlands and biofuels and COP11 Resolution XI.10 on wetlands and energy issues,</w:t>
            </w:r>
          </w:p>
        </w:tc>
        <w:tc>
          <w:tcPr>
            <w:tcW w:w="2698" w:type="dxa"/>
          </w:tcPr>
          <w:p w14:paraId="32554931" w14:textId="77777777" w:rsidR="009C0EC8" w:rsidRPr="00816579" w:rsidRDefault="009C0EC8" w:rsidP="00735277">
            <w:pPr>
              <w:spacing w:before="60" w:after="60"/>
              <w:jc w:val="both"/>
              <w:rPr>
                <w:rFonts w:cs="Arial"/>
                <w:i/>
                <w:iCs/>
              </w:rPr>
            </w:pPr>
            <w:r w:rsidRPr="00816579">
              <w:rPr>
                <w:rFonts w:cs="Arial"/>
              </w:rPr>
              <w:t>Repeal as unnecessary: not referred to in operational paragraphs</w:t>
            </w:r>
          </w:p>
        </w:tc>
        <w:tc>
          <w:tcPr>
            <w:tcW w:w="5170" w:type="dxa"/>
          </w:tcPr>
          <w:p w14:paraId="0CE5B7B1" w14:textId="77777777" w:rsidR="009C0EC8" w:rsidRPr="00816579" w:rsidRDefault="009C0EC8" w:rsidP="00735277">
            <w:pPr>
              <w:spacing w:before="60" w:after="60"/>
              <w:jc w:val="both"/>
              <w:rPr>
                <w:rFonts w:cs="Arial"/>
              </w:rPr>
            </w:pPr>
          </w:p>
        </w:tc>
      </w:tr>
      <w:tr w:rsidR="009C0EC8" w:rsidRPr="00816579" w14:paraId="3D362399" w14:textId="77777777" w:rsidTr="00735277">
        <w:tc>
          <w:tcPr>
            <w:tcW w:w="6869" w:type="dxa"/>
          </w:tcPr>
          <w:p w14:paraId="0E3DD21D" w14:textId="77777777" w:rsidR="009C0EC8" w:rsidRPr="00816579" w:rsidRDefault="009C0EC8" w:rsidP="00735277">
            <w:pPr>
              <w:spacing w:before="60" w:after="60"/>
              <w:jc w:val="both"/>
              <w:rPr>
                <w:rFonts w:cs="Arial"/>
                <w:iCs/>
                <w:strike/>
                <w:u w:val="single"/>
              </w:rPr>
            </w:pPr>
            <w:r w:rsidRPr="00816579">
              <w:rPr>
                <w:rFonts w:cs="Arial"/>
                <w:i/>
                <w:iCs/>
                <w:strike/>
              </w:rPr>
              <w:t xml:space="preserve">Acknowledging </w:t>
            </w:r>
            <w:r w:rsidRPr="00816579">
              <w:rPr>
                <w:rFonts w:cs="Arial"/>
                <w:iCs/>
                <w:strike/>
              </w:rPr>
              <w:t xml:space="preserve">the Convention on the Conservation of European Wildlife and Natural Habitats </w:t>
            </w:r>
            <w:r w:rsidRPr="00816579">
              <w:rPr>
                <w:rFonts w:cs="Arial"/>
                <w:strike/>
              </w:rPr>
              <w:t>recommendation 135 on addressing the impacts of climate change on biodiversity and recommendation 143 on further guidance for Parties on biodiversity and climate change,</w:t>
            </w:r>
          </w:p>
        </w:tc>
        <w:tc>
          <w:tcPr>
            <w:tcW w:w="2698" w:type="dxa"/>
          </w:tcPr>
          <w:p w14:paraId="74B24FA4" w14:textId="77777777" w:rsidR="009C0EC8" w:rsidRPr="00816579" w:rsidRDefault="009C0EC8" w:rsidP="00735277">
            <w:pPr>
              <w:spacing w:before="60" w:after="60"/>
              <w:jc w:val="both"/>
              <w:rPr>
                <w:rFonts w:cs="Arial"/>
              </w:rPr>
            </w:pPr>
            <w:r w:rsidRPr="00816579">
              <w:rPr>
                <w:rFonts w:cs="Arial"/>
              </w:rPr>
              <w:t xml:space="preserve">Repeal as unnecessary: not referred to in operational paragraphs </w:t>
            </w:r>
          </w:p>
        </w:tc>
        <w:tc>
          <w:tcPr>
            <w:tcW w:w="5170" w:type="dxa"/>
          </w:tcPr>
          <w:p w14:paraId="77A62DC0" w14:textId="77777777" w:rsidR="009C0EC8" w:rsidRPr="00816579" w:rsidRDefault="009C0EC8" w:rsidP="00735277">
            <w:pPr>
              <w:spacing w:before="60" w:after="60"/>
              <w:jc w:val="both"/>
              <w:rPr>
                <w:rFonts w:cs="Arial"/>
              </w:rPr>
            </w:pPr>
          </w:p>
        </w:tc>
      </w:tr>
      <w:tr w:rsidR="009C0EC8" w:rsidRPr="00816579" w14:paraId="36B8390F" w14:textId="77777777" w:rsidTr="00735277">
        <w:tc>
          <w:tcPr>
            <w:tcW w:w="6869" w:type="dxa"/>
          </w:tcPr>
          <w:p w14:paraId="6100805E" w14:textId="77777777" w:rsidR="009C0EC8" w:rsidRPr="00816579" w:rsidRDefault="009C0EC8" w:rsidP="00735277">
            <w:pPr>
              <w:spacing w:before="60" w:after="60"/>
              <w:jc w:val="both"/>
              <w:rPr>
                <w:rFonts w:cs="Arial"/>
                <w:i/>
                <w:iCs/>
                <w:strike/>
              </w:rPr>
            </w:pPr>
            <w:r w:rsidRPr="00816579">
              <w:rPr>
                <w:rFonts w:cs="Arial"/>
                <w:i/>
                <w:strike/>
              </w:rPr>
              <w:t>Welcoming</w:t>
            </w:r>
            <w:r w:rsidRPr="00816579">
              <w:rPr>
                <w:rFonts w:cs="Arial"/>
                <w:strike/>
              </w:rPr>
              <w:t xml:space="preserve"> the Paris Agreement, concluded in Paris on 12 December 2015 in the framework of the United Nations Framework Convention on Climate Change (UNFCCC),</w:t>
            </w:r>
          </w:p>
        </w:tc>
        <w:tc>
          <w:tcPr>
            <w:tcW w:w="2698" w:type="dxa"/>
          </w:tcPr>
          <w:p w14:paraId="6B49838B" w14:textId="77777777" w:rsidR="009C0EC8" w:rsidRPr="00816579" w:rsidRDefault="009C0EC8" w:rsidP="00735277">
            <w:pPr>
              <w:spacing w:before="60" w:after="60"/>
              <w:jc w:val="both"/>
              <w:rPr>
                <w:rFonts w:cs="Arial"/>
                <w:i/>
              </w:rPr>
            </w:pPr>
            <w:r w:rsidRPr="00816579">
              <w:rPr>
                <w:rFonts w:cs="Arial"/>
              </w:rPr>
              <w:t xml:space="preserve">Repeal as unnecessary: not referred to in operational paragraphs </w:t>
            </w:r>
          </w:p>
        </w:tc>
        <w:tc>
          <w:tcPr>
            <w:tcW w:w="5170" w:type="dxa"/>
          </w:tcPr>
          <w:p w14:paraId="7E484CD3" w14:textId="77777777" w:rsidR="009C0EC8" w:rsidRPr="00816579" w:rsidRDefault="009C0EC8" w:rsidP="00735277">
            <w:pPr>
              <w:spacing w:before="60" w:after="60"/>
              <w:jc w:val="both"/>
              <w:rPr>
                <w:rFonts w:cs="Arial"/>
              </w:rPr>
            </w:pPr>
          </w:p>
        </w:tc>
      </w:tr>
      <w:tr w:rsidR="009C0EC8" w:rsidRPr="00816579" w14:paraId="218297D7" w14:textId="77777777" w:rsidTr="00735277">
        <w:tc>
          <w:tcPr>
            <w:tcW w:w="6869" w:type="dxa"/>
          </w:tcPr>
          <w:p w14:paraId="5471B869" w14:textId="77777777" w:rsidR="009C0EC8" w:rsidRPr="00816579" w:rsidRDefault="009C0EC8" w:rsidP="00735277">
            <w:pPr>
              <w:spacing w:before="60" w:after="60"/>
              <w:jc w:val="both"/>
              <w:rPr>
                <w:rFonts w:cs="Arial"/>
                <w:strike/>
                <w:u w:val="single"/>
              </w:rPr>
            </w:pPr>
            <w:r w:rsidRPr="00816579">
              <w:rPr>
                <w:rFonts w:cs="Arial"/>
                <w:i/>
                <w:strike/>
              </w:rPr>
              <w:t>Conscious</w:t>
            </w:r>
            <w:r w:rsidRPr="00816579">
              <w:rPr>
                <w:rFonts w:cs="Arial"/>
                <w:strike/>
              </w:rPr>
              <w:t xml:space="preserve"> of the relevance of the research undertaken by IUCN to assess the susceptibility of IUCN Red List species to climate change,</w:t>
            </w:r>
          </w:p>
        </w:tc>
        <w:tc>
          <w:tcPr>
            <w:tcW w:w="2698" w:type="dxa"/>
          </w:tcPr>
          <w:p w14:paraId="29BC6452" w14:textId="77777777" w:rsidR="009C0EC8" w:rsidRPr="00816579" w:rsidRDefault="009C0EC8" w:rsidP="00735277">
            <w:pPr>
              <w:spacing w:before="60" w:after="60"/>
              <w:jc w:val="both"/>
              <w:rPr>
                <w:rFonts w:cs="Arial"/>
              </w:rPr>
            </w:pPr>
            <w:r w:rsidRPr="00816579">
              <w:rPr>
                <w:rFonts w:cs="Arial"/>
              </w:rPr>
              <w:t xml:space="preserve">Repeal as unnecessary </w:t>
            </w:r>
          </w:p>
        </w:tc>
        <w:tc>
          <w:tcPr>
            <w:tcW w:w="5170" w:type="dxa"/>
          </w:tcPr>
          <w:p w14:paraId="3B615EE7" w14:textId="77777777" w:rsidR="009C0EC8" w:rsidRPr="00816579" w:rsidRDefault="009C0EC8" w:rsidP="00735277">
            <w:pPr>
              <w:spacing w:before="60" w:after="60"/>
              <w:jc w:val="both"/>
              <w:rPr>
                <w:rFonts w:cs="Arial"/>
              </w:rPr>
            </w:pPr>
          </w:p>
        </w:tc>
      </w:tr>
      <w:tr w:rsidR="009C0EC8" w:rsidRPr="00816579" w14:paraId="470DB1EE" w14:textId="77777777" w:rsidTr="009C0EC8">
        <w:tc>
          <w:tcPr>
            <w:tcW w:w="6869" w:type="dxa"/>
            <w:tcBorders>
              <w:bottom w:val="single" w:sz="4" w:space="0" w:color="auto"/>
            </w:tcBorders>
          </w:tcPr>
          <w:p w14:paraId="2A07D75E" w14:textId="77777777" w:rsidR="009C0EC8" w:rsidRPr="00816579" w:rsidRDefault="009C0EC8" w:rsidP="00735277">
            <w:pPr>
              <w:spacing w:before="60" w:after="60"/>
              <w:jc w:val="both"/>
              <w:rPr>
                <w:rFonts w:cs="Arial"/>
                <w:strike/>
              </w:rPr>
            </w:pPr>
            <w:r w:rsidRPr="00816579">
              <w:rPr>
                <w:rFonts w:cs="Arial"/>
                <w:i/>
                <w:strike/>
              </w:rPr>
              <w:t>Welcoming</w:t>
            </w:r>
            <w:r w:rsidRPr="00816579">
              <w:rPr>
                <w:rFonts w:cs="Arial"/>
                <w:strike/>
              </w:rPr>
              <w:t xml:space="preserve"> the outcomes of the three climate change workshops conducted under the auspices of the International Whaling Commission (IWC) to date (Hawaii, USA, March 1996; Siena, Italy, February 2009; Vienna, Austria, November/December 2010),</w:t>
            </w:r>
          </w:p>
        </w:tc>
        <w:tc>
          <w:tcPr>
            <w:tcW w:w="2698" w:type="dxa"/>
            <w:tcBorders>
              <w:bottom w:val="single" w:sz="4" w:space="0" w:color="auto"/>
            </w:tcBorders>
          </w:tcPr>
          <w:p w14:paraId="09DDF6D6" w14:textId="77777777" w:rsidR="009C0EC8" w:rsidRPr="00816579" w:rsidRDefault="009C0EC8" w:rsidP="00735277">
            <w:pPr>
              <w:spacing w:before="60" w:after="60"/>
              <w:jc w:val="both"/>
              <w:rPr>
                <w:rFonts w:cs="Arial"/>
              </w:rPr>
            </w:pPr>
            <w:r w:rsidRPr="00816579">
              <w:rPr>
                <w:rFonts w:cs="Arial"/>
              </w:rPr>
              <w:t>Repeal as unnecessary / out of date?</w:t>
            </w:r>
          </w:p>
        </w:tc>
        <w:tc>
          <w:tcPr>
            <w:tcW w:w="5170" w:type="dxa"/>
            <w:tcBorders>
              <w:bottom w:val="single" w:sz="4" w:space="0" w:color="auto"/>
            </w:tcBorders>
          </w:tcPr>
          <w:p w14:paraId="2353205F" w14:textId="77777777" w:rsidR="009C0EC8" w:rsidRPr="00816579" w:rsidRDefault="009C0EC8" w:rsidP="00735277">
            <w:pPr>
              <w:spacing w:before="60" w:after="60"/>
              <w:jc w:val="both"/>
              <w:rPr>
                <w:rFonts w:cs="Arial"/>
              </w:rPr>
            </w:pPr>
          </w:p>
        </w:tc>
      </w:tr>
      <w:tr w:rsidR="009C0EC8" w:rsidRPr="00816579" w14:paraId="08188126" w14:textId="77777777" w:rsidTr="009C0EC8">
        <w:tc>
          <w:tcPr>
            <w:tcW w:w="6869" w:type="dxa"/>
            <w:tcBorders>
              <w:bottom w:val="single" w:sz="4" w:space="0" w:color="auto"/>
            </w:tcBorders>
          </w:tcPr>
          <w:p w14:paraId="736FD3FF" w14:textId="77777777" w:rsidR="009C0EC8" w:rsidRPr="00816579" w:rsidRDefault="009C0EC8" w:rsidP="00735277">
            <w:pPr>
              <w:spacing w:before="60" w:after="60"/>
              <w:jc w:val="both"/>
              <w:rPr>
                <w:rFonts w:cs="Arial"/>
                <w:strike/>
              </w:rPr>
            </w:pPr>
            <w:r w:rsidRPr="00816579">
              <w:rPr>
                <w:rFonts w:cs="Arial"/>
                <w:i/>
                <w:iCs/>
                <w:strike/>
              </w:rPr>
              <w:t xml:space="preserve">Welcoming </w:t>
            </w:r>
            <w:r w:rsidRPr="00816579">
              <w:rPr>
                <w:rFonts w:cs="Arial"/>
                <w:iCs/>
                <w:strike/>
              </w:rPr>
              <w:t>the report on Climate Change and Migratory Species commissioned by the Government of the United Kingdom in 2005 highlighting the specific adverse effects and interactions of climate change on populations of migratory species, as well as strategies for adaptation recognized by Resolution 8.13,</w:t>
            </w:r>
          </w:p>
        </w:tc>
        <w:tc>
          <w:tcPr>
            <w:tcW w:w="2698" w:type="dxa"/>
            <w:tcBorders>
              <w:bottom w:val="single" w:sz="4" w:space="0" w:color="auto"/>
            </w:tcBorders>
          </w:tcPr>
          <w:p w14:paraId="2424C3FE" w14:textId="77777777" w:rsidR="009C0EC8" w:rsidRPr="00816579" w:rsidRDefault="009C0EC8" w:rsidP="00735277">
            <w:pPr>
              <w:spacing w:before="60" w:after="60"/>
              <w:jc w:val="both"/>
              <w:rPr>
                <w:rFonts w:cs="Arial"/>
                <w:iCs/>
              </w:rPr>
            </w:pPr>
            <w:r w:rsidRPr="00816579">
              <w:rPr>
                <w:rFonts w:cs="Arial"/>
              </w:rPr>
              <w:t>Repeal as unnecessary / out of date?</w:t>
            </w:r>
          </w:p>
        </w:tc>
        <w:tc>
          <w:tcPr>
            <w:tcW w:w="5170" w:type="dxa"/>
            <w:tcBorders>
              <w:bottom w:val="single" w:sz="4" w:space="0" w:color="auto"/>
            </w:tcBorders>
          </w:tcPr>
          <w:p w14:paraId="317F9F8C" w14:textId="77777777" w:rsidR="009C0EC8" w:rsidRPr="00816579" w:rsidRDefault="009C0EC8" w:rsidP="00735277">
            <w:pPr>
              <w:spacing w:before="60" w:after="60"/>
              <w:jc w:val="both"/>
              <w:rPr>
                <w:rFonts w:cs="Arial"/>
              </w:rPr>
            </w:pPr>
          </w:p>
        </w:tc>
      </w:tr>
      <w:tr w:rsidR="009C0EC8" w:rsidRPr="00816579" w14:paraId="6E33F2C4" w14:textId="77777777" w:rsidTr="009C0EC8">
        <w:tc>
          <w:tcPr>
            <w:tcW w:w="6869" w:type="dxa"/>
            <w:tcBorders>
              <w:top w:val="nil"/>
            </w:tcBorders>
          </w:tcPr>
          <w:p w14:paraId="2F1F46A1" w14:textId="77777777" w:rsidR="009C0EC8" w:rsidRPr="00816579" w:rsidRDefault="009C0EC8" w:rsidP="00735277">
            <w:pPr>
              <w:spacing w:before="60" w:after="60"/>
              <w:jc w:val="both"/>
              <w:rPr>
                <w:rFonts w:cs="Arial"/>
                <w:i/>
                <w:iCs/>
                <w:strike/>
              </w:rPr>
            </w:pPr>
            <w:r w:rsidRPr="00816579">
              <w:rPr>
                <w:rFonts w:cs="Arial"/>
                <w:i/>
                <w:iCs/>
                <w:strike/>
              </w:rPr>
              <w:t xml:space="preserve">Aware </w:t>
            </w:r>
            <w:r w:rsidRPr="00816579">
              <w:rPr>
                <w:rFonts w:cs="Arial"/>
                <w:strike/>
              </w:rPr>
              <w:t>of the report on Indicators of the Impact of Climate Change on Migratory Species prepared by the British Trust for Ornithology in 2008, specifically that individual species groups such as Trans-</w:t>
            </w:r>
            <w:r w:rsidRPr="00816579">
              <w:rPr>
                <w:rFonts w:cs="Arial"/>
                <w:strike/>
              </w:rPr>
              <w:lastRenderedPageBreak/>
              <w:t xml:space="preserve">Saharan migrant birds may be a suitable indicator for assessing the impact of climate change on </w:t>
            </w:r>
            <w:proofErr w:type="gramStart"/>
            <w:r w:rsidRPr="00816579">
              <w:rPr>
                <w:rFonts w:cs="Arial"/>
                <w:strike/>
              </w:rPr>
              <w:t>a number of</w:t>
            </w:r>
            <w:proofErr w:type="gramEnd"/>
            <w:r w:rsidRPr="00816579">
              <w:rPr>
                <w:rFonts w:cs="Arial"/>
                <w:strike/>
              </w:rPr>
              <w:t xml:space="preserve"> migratory species,</w:t>
            </w:r>
          </w:p>
        </w:tc>
        <w:tc>
          <w:tcPr>
            <w:tcW w:w="2698" w:type="dxa"/>
            <w:tcBorders>
              <w:top w:val="nil"/>
            </w:tcBorders>
          </w:tcPr>
          <w:p w14:paraId="5DE54E53" w14:textId="77777777" w:rsidR="009C0EC8" w:rsidRPr="00816579" w:rsidRDefault="009C0EC8" w:rsidP="00735277">
            <w:pPr>
              <w:spacing w:before="60" w:after="60"/>
              <w:jc w:val="both"/>
              <w:rPr>
                <w:rFonts w:cs="Arial"/>
              </w:rPr>
            </w:pPr>
            <w:r w:rsidRPr="00816579">
              <w:rPr>
                <w:rFonts w:cs="Arial"/>
              </w:rPr>
              <w:lastRenderedPageBreak/>
              <w:t>Repeal as unnecessary / out of date?</w:t>
            </w:r>
          </w:p>
        </w:tc>
        <w:tc>
          <w:tcPr>
            <w:tcW w:w="5170" w:type="dxa"/>
            <w:tcBorders>
              <w:top w:val="nil"/>
            </w:tcBorders>
          </w:tcPr>
          <w:p w14:paraId="40FABD10" w14:textId="77777777" w:rsidR="009C0EC8" w:rsidRPr="00816579" w:rsidRDefault="009C0EC8" w:rsidP="00735277">
            <w:pPr>
              <w:spacing w:before="60" w:after="60"/>
              <w:jc w:val="both"/>
              <w:rPr>
                <w:rFonts w:cs="Arial"/>
              </w:rPr>
            </w:pPr>
          </w:p>
        </w:tc>
      </w:tr>
      <w:tr w:rsidR="009C0EC8" w:rsidRPr="00816579" w14:paraId="78C86CBD" w14:textId="77777777" w:rsidTr="00735277">
        <w:tc>
          <w:tcPr>
            <w:tcW w:w="6869" w:type="dxa"/>
          </w:tcPr>
          <w:p w14:paraId="59F52EE1" w14:textId="77777777" w:rsidR="009C0EC8" w:rsidRPr="00816579" w:rsidRDefault="009C0EC8" w:rsidP="00735277">
            <w:pPr>
              <w:spacing w:before="60" w:after="60"/>
              <w:jc w:val="both"/>
              <w:rPr>
                <w:rFonts w:cs="Arial"/>
                <w:strike/>
              </w:rPr>
            </w:pPr>
            <w:r w:rsidRPr="00816579">
              <w:rPr>
                <w:i/>
                <w:strike/>
              </w:rPr>
              <w:t xml:space="preserve">Welcoming </w:t>
            </w:r>
            <w:r w:rsidRPr="00816579">
              <w:rPr>
                <w:strike/>
              </w:rPr>
              <w:t xml:space="preserve">the project launched in 2016 to assess vulnerability of wetland landscapes to climate change and support the development of a climate resilient network of critical sites for waterbird populations in the African-Eurasian flyway, including through a redeveloped open-access Critical Site Network Tool, under the aegis of AEWA and implemented under the lead of Wetlands International and </w:t>
            </w:r>
            <w:proofErr w:type="spellStart"/>
            <w:r w:rsidRPr="00816579">
              <w:rPr>
                <w:strike/>
              </w:rPr>
              <w:t>BirdLife</w:t>
            </w:r>
            <w:proofErr w:type="spellEnd"/>
            <w:r w:rsidRPr="00816579">
              <w:rPr>
                <w:strike/>
              </w:rPr>
              <w:t xml:space="preserve"> International with the support of the Government of Germany</w:t>
            </w:r>
            <w:r w:rsidRPr="00816579">
              <w:rPr>
                <w:rFonts w:cs="Arial"/>
                <w:strike/>
              </w:rPr>
              <w:t>,</w:t>
            </w:r>
          </w:p>
        </w:tc>
        <w:tc>
          <w:tcPr>
            <w:tcW w:w="2698" w:type="dxa"/>
          </w:tcPr>
          <w:p w14:paraId="2E145A50" w14:textId="77777777" w:rsidR="009C0EC8" w:rsidRPr="00816579" w:rsidRDefault="009C0EC8" w:rsidP="00735277">
            <w:pPr>
              <w:spacing w:before="60" w:after="60"/>
              <w:jc w:val="both"/>
              <w:rPr>
                <w:rFonts w:cs="Arial"/>
              </w:rPr>
            </w:pPr>
            <w:r w:rsidRPr="00816579">
              <w:rPr>
                <w:rFonts w:cs="Arial"/>
              </w:rPr>
              <w:t>Repeal as unnecessary / out of date?</w:t>
            </w:r>
          </w:p>
        </w:tc>
        <w:tc>
          <w:tcPr>
            <w:tcW w:w="5170" w:type="dxa"/>
          </w:tcPr>
          <w:p w14:paraId="5DD96A1B" w14:textId="77777777" w:rsidR="009C0EC8" w:rsidRPr="00816579" w:rsidRDefault="009C0EC8" w:rsidP="00735277">
            <w:pPr>
              <w:spacing w:before="60" w:after="60"/>
              <w:jc w:val="both"/>
              <w:rPr>
                <w:rFonts w:cs="Arial"/>
              </w:rPr>
            </w:pPr>
          </w:p>
        </w:tc>
      </w:tr>
      <w:tr w:rsidR="009C0EC8" w:rsidRPr="00816579" w14:paraId="54AAC03E" w14:textId="77777777" w:rsidTr="00735277">
        <w:tc>
          <w:tcPr>
            <w:tcW w:w="6869" w:type="dxa"/>
          </w:tcPr>
          <w:p w14:paraId="3C00942F" w14:textId="513422D2" w:rsidR="009C0EC8" w:rsidRPr="00816579" w:rsidRDefault="009C0EC8" w:rsidP="00735277">
            <w:pPr>
              <w:spacing w:before="60" w:after="60"/>
              <w:jc w:val="both"/>
              <w:rPr>
                <w:rFonts w:cs="Arial"/>
              </w:rPr>
            </w:pPr>
            <w:r w:rsidRPr="00816579">
              <w:rPr>
                <w:rFonts w:cs="Arial"/>
                <w:i/>
                <w:iCs/>
              </w:rPr>
              <w:t xml:space="preserve">Aware </w:t>
            </w:r>
            <w:r w:rsidRPr="00816579">
              <w:rPr>
                <w:rFonts w:cs="Arial"/>
              </w:rPr>
              <w:t xml:space="preserve">that the Small Island Developing States (SIDS) and developing countries with small islands, which are important migratory sites for various species of birds, marine mammals, </w:t>
            </w:r>
            <w:proofErr w:type="gramStart"/>
            <w:r w:rsidRPr="00816579">
              <w:rPr>
                <w:rFonts w:cs="Arial"/>
              </w:rPr>
              <w:t>reptiles</w:t>
            </w:r>
            <w:proofErr w:type="gramEnd"/>
            <w:r w:rsidRPr="00816579">
              <w:rPr>
                <w:rFonts w:cs="Arial"/>
              </w:rPr>
              <w:t xml:space="preserve"> and fish, are highly vulnerable to impacts of climate change and are in need of support including capacity</w:t>
            </w:r>
            <w:r w:rsidR="003F46BB" w:rsidRPr="00816579">
              <w:rPr>
                <w:rFonts w:cs="Arial"/>
                <w:u w:val="single"/>
              </w:rPr>
              <w:t>-</w:t>
            </w:r>
            <w:r w:rsidRPr="00816579">
              <w:rPr>
                <w:rFonts w:cs="Arial"/>
              </w:rPr>
              <w:t>building to address these issues</w:t>
            </w:r>
            <w:r w:rsidRPr="00816579">
              <w:rPr>
                <w:rFonts w:cs="Arial"/>
                <w:u w:val="single"/>
              </w:rPr>
              <w:t>,</w:t>
            </w:r>
          </w:p>
        </w:tc>
        <w:tc>
          <w:tcPr>
            <w:tcW w:w="2698" w:type="dxa"/>
          </w:tcPr>
          <w:p w14:paraId="7D419CEC" w14:textId="25DF906A" w:rsidR="009C0EC8" w:rsidRPr="00816579" w:rsidRDefault="009C0EC8" w:rsidP="00735277">
            <w:pPr>
              <w:spacing w:before="60" w:after="60"/>
              <w:jc w:val="both"/>
              <w:rPr>
                <w:rFonts w:cs="Arial"/>
              </w:rPr>
            </w:pPr>
            <w:r w:rsidRPr="00816579">
              <w:rPr>
                <w:rFonts w:cs="Arial"/>
              </w:rPr>
              <w:t>Retain</w:t>
            </w:r>
            <w:r w:rsidR="000F22FE" w:rsidRPr="00816579">
              <w:rPr>
                <w:rFonts w:cs="Arial"/>
              </w:rPr>
              <w:t xml:space="preserve"> with edits</w:t>
            </w:r>
            <w:r w:rsidRPr="00816579">
              <w:rPr>
                <w:rFonts w:cs="Arial"/>
              </w:rPr>
              <w:t xml:space="preserve"> </w:t>
            </w:r>
          </w:p>
        </w:tc>
        <w:tc>
          <w:tcPr>
            <w:tcW w:w="5170" w:type="dxa"/>
          </w:tcPr>
          <w:p w14:paraId="592DFF5F" w14:textId="00CCE659" w:rsidR="009C0EC8" w:rsidRPr="00816579" w:rsidRDefault="009C0EC8" w:rsidP="00735277">
            <w:pPr>
              <w:spacing w:before="60" w:after="60"/>
              <w:jc w:val="both"/>
              <w:rPr>
                <w:rFonts w:cs="Arial"/>
              </w:rPr>
            </w:pPr>
            <w:r w:rsidRPr="00816579">
              <w:rPr>
                <w:rFonts w:cs="Arial"/>
                <w:i/>
                <w:iCs/>
              </w:rPr>
              <w:t xml:space="preserve">Aware </w:t>
            </w:r>
            <w:r w:rsidRPr="00816579">
              <w:rPr>
                <w:rFonts w:cs="Arial"/>
              </w:rPr>
              <w:t xml:space="preserve">that the Small Island Developing States (SIDS) and developing countries with small islands, which are important migratory sites for various species of birds, marine mammals, </w:t>
            </w:r>
            <w:proofErr w:type="gramStart"/>
            <w:r w:rsidRPr="00816579">
              <w:rPr>
                <w:rFonts w:cs="Arial"/>
              </w:rPr>
              <w:t>reptiles</w:t>
            </w:r>
            <w:proofErr w:type="gramEnd"/>
            <w:r w:rsidRPr="00816579">
              <w:rPr>
                <w:rFonts w:cs="Arial"/>
              </w:rPr>
              <w:t xml:space="preserve"> and fish, are highly vulnerable to impacts of climate change and are in need of support including capacity</w:t>
            </w:r>
            <w:r w:rsidR="003F46BB" w:rsidRPr="00816579">
              <w:rPr>
                <w:rFonts w:cs="Arial"/>
                <w:u w:val="single"/>
              </w:rPr>
              <w:t>-</w:t>
            </w:r>
            <w:r w:rsidRPr="00816579">
              <w:rPr>
                <w:rFonts w:cs="Arial"/>
              </w:rPr>
              <w:t>building to address these issues,</w:t>
            </w:r>
          </w:p>
        </w:tc>
      </w:tr>
      <w:tr w:rsidR="009C0EC8" w:rsidRPr="00816579" w14:paraId="1A563D20" w14:textId="77777777" w:rsidTr="00735277">
        <w:tc>
          <w:tcPr>
            <w:tcW w:w="6869" w:type="dxa"/>
          </w:tcPr>
          <w:p w14:paraId="359DF778" w14:textId="77777777" w:rsidR="009C0EC8" w:rsidRPr="00816579" w:rsidRDefault="009C0EC8" w:rsidP="00735277">
            <w:pPr>
              <w:spacing w:before="60" w:after="60"/>
              <w:jc w:val="both"/>
              <w:rPr>
                <w:rFonts w:cs="Arial"/>
              </w:rPr>
            </w:pPr>
            <w:r w:rsidRPr="00816579">
              <w:rPr>
                <w:rFonts w:cs="Arial"/>
                <w:i/>
              </w:rPr>
              <w:t>Acknowledging</w:t>
            </w:r>
            <w:r w:rsidRPr="00816579">
              <w:rPr>
                <w:rFonts w:cs="Arial"/>
              </w:rPr>
              <w:t xml:space="preserve"> with thanks the contributions of the </w:t>
            </w:r>
            <w:r w:rsidRPr="00816579">
              <w:rPr>
                <w:rFonts w:cs="Arial"/>
                <w:strike/>
              </w:rPr>
              <w:t>members of the</w:t>
            </w:r>
            <w:r w:rsidRPr="00816579">
              <w:rPr>
                <w:rFonts w:cs="Arial"/>
              </w:rPr>
              <w:t xml:space="preserve"> Climate Change Working Group established under the Scientific </w:t>
            </w:r>
            <w:proofErr w:type="gramStart"/>
            <w:r w:rsidRPr="00816579">
              <w:rPr>
                <w:rFonts w:cs="Arial"/>
              </w:rPr>
              <w:t>Council</w:t>
            </w:r>
            <w:r w:rsidRPr="00816579">
              <w:rPr>
                <w:rFonts w:cs="Arial"/>
                <w:strike/>
              </w:rPr>
              <w:t>,</w:t>
            </w:r>
            <w:r w:rsidRPr="00816579">
              <w:rPr>
                <w:rFonts w:cs="Arial"/>
                <w:u w:val="single"/>
              </w:rPr>
              <w:t>.</w:t>
            </w:r>
            <w:proofErr w:type="gramEnd"/>
          </w:p>
        </w:tc>
        <w:tc>
          <w:tcPr>
            <w:tcW w:w="2698" w:type="dxa"/>
          </w:tcPr>
          <w:p w14:paraId="082B947C" w14:textId="276FE8B5" w:rsidR="009C0EC8" w:rsidRPr="00816579" w:rsidRDefault="009C0EC8" w:rsidP="00735277">
            <w:pPr>
              <w:spacing w:before="60" w:after="60"/>
              <w:jc w:val="both"/>
              <w:rPr>
                <w:rFonts w:cs="Arial"/>
              </w:rPr>
            </w:pPr>
            <w:r w:rsidRPr="00816579">
              <w:rPr>
                <w:rFonts w:cs="Arial"/>
              </w:rPr>
              <w:t>Edit to refer to group in general; moved to make it the last preambular paragraph?</w:t>
            </w:r>
          </w:p>
        </w:tc>
        <w:tc>
          <w:tcPr>
            <w:tcW w:w="5170" w:type="dxa"/>
          </w:tcPr>
          <w:p w14:paraId="0AEBFD04" w14:textId="77777777" w:rsidR="009C0EC8" w:rsidRPr="00816579" w:rsidRDefault="009C0EC8" w:rsidP="00735277">
            <w:pPr>
              <w:spacing w:before="60" w:after="60"/>
              <w:jc w:val="both"/>
              <w:rPr>
                <w:rFonts w:cs="Arial"/>
              </w:rPr>
            </w:pPr>
            <w:r w:rsidRPr="00816579">
              <w:rPr>
                <w:rFonts w:cs="Arial"/>
                <w:i/>
              </w:rPr>
              <w:t>Acknowledging</w:t>
            </w:r>
            <w:r w:rsidRPr="00816579">
              <w:rPr>
                <w:rFonts w:cs="Arial"/>
              </w:rPr>
              <w:t xml:space="preserve"> with thanks the contributions of the Climate Change Working Group established under the Scientific Council.</w:t>
            </w:r>
          </w:p>
        </w:tc>
      </w:tr>
    </w:tbl>
    <w:p w14:paraId="249F82FF" w14:textId="78E44D21" w:rsidR="009C0EC8" w:rsidRPr="00816579" w:rsidRDefault="009C0EC8" w:rsidP="009C0EC8">
      <w:r w:rsidRPr="00816579">
        <w:br w:type="page"/>
      </w:r>
    </w:p>
    <w:tbl>
      <w:tblPr>
        <w:tblStyle w:val="TableGrid"/>
        <w:tblW w:w="14737" w:type="dxa"/>
        <w:tblLook w:val="04A0" w:firstRow="1" w:lastRow="0" w:firstColumn="1" w:lastColumn="0" w:noHBand="0" w:noVBand="1"/>
      </w:tblPr>
      <w:tblGrid>
        <w:gridCol w:w="14737"/>
      </w:tblGrid>
      <w:tr w:rsidR="009C0EC8" w:rsidRPr="00816579" w14:paraId="0BC64CCB" w14:textId="77777777" w:rsidTr="00735277">
        <w:tc>
          <w:tcPr>
            <w:tcW w:w="14737" w:type="dxa"/>
          </w:tcPr>
          <w:p w14:paraId="664F503E" w14:textId="77777777" w:rsidR="009C0EC8" w:rsidRPr="00816579" w:rsidRDefault="009C0EC8" w:rsidP="00735277">
            <w:pPr>
              <w:spacing w:before="240" w:after="240"/>
              <w:jc w:val="center"/>
              <w:rPr>
                <w:rFonts w:cs="Arial"/>
                <w:i/>
              </w:rPr>
            </w:pPr>
            <w:r w:rsidRPr="00816579">
              <w:rPr>
                <w:rFonts w:cs="Arial"/>
                <w:i/>
              </w:rPr>
              <w:lastRenderedPageBreak/>
              <w:t xml:space="preserve">The Conference of the Parties to the Convention on the Conservation of Migratory Species of Wild Animals </w:t>
            </w:r>
          </w:p>
        </w:tc>
      </w:tr>
    </w:tbl>
    <w:p w14:paraId="517CBB4C" w14:textId="77777777" w:rsidR="009C0EC8" w:rsidRPr="00816579" w:rsidRDefault="009C0EC8" w:rsidP="009C0EC8">
      <w:pPr>
        <w:spacing w:after="0"/>
      </w:pPr>
    </w:p>
    <w:tbl>
      <w:tblPr>
        <w:tblStyle w:val="TableGrid"/>
        <w:tblW w:w="14737" w:type="dxa"/>
        <w:tblLook w:val="04A0" w:firstRow="1" w:lastRow="0" w:firstColumn="1" w:lastColumn="0" w:noHBand="0" w:noVBand="1"/>
      </w:tblPr>
      <w:tblGrid>
        <w:gridCol w:w="7082"/>
        <w:gridCol w:w="2552"/>
        <w:gridCol w:w="5103"/>
      </w:tblGrid>
      <w:tr w:rsidR="009C0EC8" w:rsidRPr="00816579" w14:paraId="38BDEE9A" w14:textId="77777777" w:rsidTr="00735277">
        <w:trPr>
          <w:tblHeader/>
        </w:trPr>
        <w:tc>
          <w:tcPr>
            <w:tcW w:w="7082" w:type="dxa"/>
          </w:tcPr>
          <w:p w14:paraId="392A2B40" w14:textId="77777777" w:rsidR="009C0EC8" w:rsidRPr="00816579" w:rsidRDefault="009C0EC8" w:rsidP="00735277">
            <w:pPr>
              <w:widowControl w:val="0"/>
              <w:autoSpaceDE w:val="0"/>
              <w:autoSpaceDN w:val="0"/>
              <w:adjustRightInd w:val="0"/>
              <w:spacing w:before="60" w:after="60"/>
              <w:jc w:val="both"/>
              <w:rPr>
                <w:rFonts w:cs="Arial"/>
                <w:b/>
                <w:bCs/>
                <w:i/>
              </w:rPr>
            </w:pPr>
            <w:r w:rsidRPr="00816579">
              <w:rPr>
                <w:rFonts w:cs="Arial"/>
                <w:b/>
                <w:bCs/>
                <w:i/>
              </w:rPr>
              <w:t>Existing text with edits shown in underline and strikethrough</w:t>
            </w:r>
          </w:p>
        </w:tc>
        <w:tc>
          <w:tcPr>
            <w:tcW w:w="2552" w:type="dxa"/>
          </w:tcPr>
          <w:p w14:paraId="21CA0B85" w14:textId="77777777" w:rsidR="009C0EC8" w:rsidRPr="00816579" w:rsidRDefault="009C0EC8" w:rsidP="00735277">
            <w:pPr>
              <w:pStyle w:val="ListParagraph"/>
              <w:spacing w:before="60" w:after="60"/>
              <w:ind w:left="0"/>
              <w:contextualSpacing w:val="0"/>
              <w:jc w:val="both"/>
              <w:rPr>
                <w:rFonts w:cs="Arial"/>
                <w:b/>
                <w:bCs/>
              </w:rPr>
            </w:pPr>
            <w:r w:rsidRPr="00816579">
              <w:rPr>
                <w:rFonts w:cs="Arial"/>
                <w:b/>
                <w:bCs/>
              </w:rPr>
              <w:t>Commentary</w:t>
            </w:r>
          </w:p>
        </w:tc>
        <w:tc>
          <w:tcPr>
            <w:tcW w:w="5103" w:type="dxa"/>
          </w:tcPr>
          <w:p w14:paraId="5F28BBEA" w14:textId="77777777" w:rsidR="009C0EC8" w:rsidRPr="00816579" w:rsidRDefault="009C0EC8" w:rsidP="00735277">
            <w:pPr>
              <w:pStyle w:val="ListParagraph"/>
              <w:spacing w:before="60" w:after="60"/>
              <w:ind w:left="0"/>
              <w:contextualSpacing w:val="0"/>
              <w:jc w:val="both"/>
              <w:rPr>
                <w:rFonts w:cs="Arial"/>
                <w:b/>
                <w:bCs/>
              </w:rPr>
            </w:pPr>
            <w:r w:rsidRPr="00816579">
              <w:rPr>
                <w:rFonts w:cs="Arial"/>
                <w:b/>
                <w:bCs/>
              </w:rPr>
              <w:t>Clean new text proposed</w:t>
            </w:r>
          </w:p>
        </w:tc>
      </w:tr>
      <w:tr w:rsidR="009C0EC8" w:rsidRPr="00816579" w14:paraId="523E63FC" w14:textId="77777777" w:rsidTr="00735277">
        <w:tc>
          <w:tcPr>
            <w:tcW w:w="7082" w:type="dxa"/>
          </w:tcPr>
          <w:p w14:paraId="697767AE" w14:textId="7AF0C6C0" w:rsidR="009C0EC8" w:rsidRPr="00816579" w:rsidRDefault="009C0EC8" w:rsidP="009C0EC8">
            <w:pPr>
              <w:pStyle w:val="ListParagraph"/>
              <w:widowControl w:val="0"/>
              <w:numPr>
                <w:ilvl w:val="0"/>
                <w:numId w:val="30"/>
              </w:numPr>
              <w:autoSpaceDE w:val="0"/>
              <w:autoSpaceDN w:val="0"/>
              <w:adjustRightInd w:val="0"/>
              <w:spacing w:before="60" w:after="60"/>
              <w:ind w:left="450" w:hanging="450"/>
              <w:contextualSpacing w:val="0"/>
              <w:jc w:val="both"/>
              <w:rPr>
                <w:rFonts w:cs="Arial"/>
              </w:rPr>
            </w:pPr>
            <w:r w:rsidRPr="00816579">
              <w:rPr>
                <w:rFonts w:cs="Arial"/>
                <w:i/>
                <w:u w:val="single"/>
              </w:rPr>
              <w:t xml:space="preserve">Strongly </w:t>
            </w:r>
            <w:proofErr w:type="spellStart"/>
            <w:r w:rsidRPr="00816579">
              <w:rPr>
                <w:rFonts w:cs="Arial"/>
                <w:i/>
              </w:rPr>
              <w:t>u</w:t>
            </w:r>
            <w:r w:rsidRPr="00816579">
              <w:rPr>
                <w:rFonts w:cs="Arial"/>
                <w:i/>
                <w:strike/>
              </w:rPr>
              <w:t>U</w:t>
            </w:r>
            <w:r w:rsidRPr="00816579">
              <w:rPr>
                <w:rFonts w:cs="Arial"/>
                <w:i/>
              </w:rPr>
              <w:t>rges</w:t>
            </w:r>
            <w:proofErr w:type="spellEnd"/>
            <w:r w:rsidRPr="00816579">
              <w:rPr>
                <w:rFonts w:cs="Arial"/>
                <w:i/>
              </w:rPr>
              <w:t xml:space="preserve"> </w:t>
            </w:r>
            <w:r w:rsidRPr="00816579">
              <w:rPr>
                <w:rFonts w:cs="Arial"/>
              </w:rPr>
              <w:t>Parties</w:t>
            </w:r>
            <w:r w:rsidRPr="00816579">
              <w:rPr>
                <w:rFonts w:cs="Arial"/>
                <w:u w:val="single"/>
              </w:rPr>
              <w:t>, and non-Party Range States</w:t>
            </w:r>
            <w:r w:rsidRPr="00816579">
              <w:rPr>
                <w:rFonts w:cs="Arial"/>
              </w:rPr>
              <w:t xml:space="preserve">, </w:t>
            </w:r>
            <w:r w:rsidRPr="00816579">
              <w:rPr>
                <w:rFonts w:cs="Arial"/>
                <w:strike/>
              </w:rPr>
              <w:t>despite the remaining uncertainty surrounding the full scale of the impacts of climate change on migratory species,</w:t>
            </w:r>
            <w:r w:rsidRPr="00816579">
              <w:rPr>
                <w:rFonts w:cs="Arial"/>
              </w:rPr>
              <w:t xml:space="preserve"> </w:t>
            </w:r>
            <w:r w:rsidRPr="00816579">
              <w:rPr>
                <w:rFonts w:cs="Arial"/>
                <w:u w:val="single"/>
              </w:rPr>
              <w:t>to take both mitigation and adaptation actions now</w:t>
            </w:r>
            <w:r w:rsidRPr="00816579">
              <w:rPr>
                <w:rFonts w:cs="Arial"/>
              </w:rPr>
              <w:t xml:space="preserve"> </w:t>
            </w:r>
            <w:r w:rsidRPr="00816579">
              <w:rPr>
                <w:rFonts w:cs="Arial"/>
                <w:strike/>
              </w:rPr>
              <w:t>not to delay related decision-making and action</w:t>
            </w:r>
            <w:r w:rsidRPr="00816579">
              <w:rPr>
                <w:rFonts w:cs="Arial"/>
                <w:u w:val="single"/>
              </w:rPr>
              <w:t xml:space="preserve">, especially in the light of impacts </w:t>
            </w:r>
            <w:r w:rsidR="001075D5" w:rsidRPr="00816579">
              <w:rPr>
                <w:rFonts w:cs="Arial"/>
                <w:u w:val="single"/>
              </w:rPr>
              <w:t>that</w:t>
            </w:r>
            <w:r w:rsidRPr="00816579">
              <w:rPr>
                <w:rFonts w:cs="Arial"/>
                <w:u w:val="single"/>
              </w:rPr>
              <w:t xml:space="preserve"> are already being observed</w:t>
            </w:r>
            <w:r w:rsidRPr="00816579">
              <w:rPr>
                <w:rFonts w:cs="Arial"/>
              </w:rPr>
              <w:t>;</w:t>
            </w:r>
          </w:p>
        </w:tc>
        <w:tc>
          <w:tcPr>
            <w:tcW w:w="2552" w:type="dxa"/>
          </w:tcPr>
          <w:p w14:paraId="24D160F8" w14:textId="22A42F1D" w:rsidR="009C0EC8" w:rsidRPr="00816579" w:rsidRDefault="009C0EC8" w:rsidP="00735277">
            <w:pPr>
              <w:pStyle w:val="ListParagraph"/>
              <w:spacing w:before="60" w:after="60"/>
              <w:ind w:left="0"/>
              <w:contextualSpacing w:val="0"/>
              <w:rPr>
                <w:rFonts w:cs="Arial"/>
              </w:rPr>
            </w:pPr>
            <w:r w:rsidRPr="00816579">
              <w:rPr>
                <w:rFonts w:cs="Arial"/>
              </w:rPr>
              <w:t xml:space="preserve">Edit to make focus on need for action </w:t>
            </w:r>
            <w:r w:rsidRPr="00816579">
              <w:rPr>
                <w:rFonts w:cs="Arial"/>
                <w:u w:val="single"/>
              </w:rPr>
              <w:t>now</w:t>
            </w:r>
            <w:r w:rsidRPr="00816579">
              <w:rPr>
                <w:rFonts w:cs="Arial"/>
              </w:rPr>
              <w:t xml:space="preserve"> </w:t>
            </w:r>
          </w:p>
          <w:p w14:paraId="0F81CD02" w14:textId="52C9725A" w:rsidR="009C0EC8" w:rsidRPr="00816579" w:rsidRDefault="009C0EC8" w:rsidP="00735277">
            <w:pPr>
              <w:pStyle w:val="ListParagraph"/>
              <w:spacing w:before="60" w:after="60"/>
              <w:ind w:left="0"/>
              <w:contextualSpacing w:val="0"/>
              <w:rPr>
                <w:rFonts w:cs="Arial"/>
              </w:rPr>
            </w:pPr>
            <w:r w:rsidRPr="00816579">
              <w:rPr>
                <w:rFonts w:cs="Arial"/>
              </w:rPr>
              <w:t>Moved from 2</w:t>
            </w:r>
            <w:r w:rsidRPr="00816579">
              <w:rPr>
                <w:rFonts w:cs="Arial"/>
                <w:vertAlign w:val="superscript"/>
              </w:rPr>
              <w:t>nd</w:t>
            </w:r>
            <w:r w:rsidRPr="00816579">
              <w:rPr>
                <w:rFonts w:cs="Arial"/>
              </w:rPr>
              <w:t xml:space="preserve"> to 1</w:t>
            </w:r>
            <w:r w:rsidRPr="00816579">
              <w:rPr>
                <w:rFonts w:cs="Arial"/>
                <w:vertAlign w:val="superscript"/>
              </w:rPr>
              <w:t>st</w:t>
            </w:r>
            <w:r w:rsidRPr="00816579">
              <w:rPr>
                <w:rFonts w:cs="Arial"/>
              </w:rPr>
              <w:t xml:space="preserve"> </w:t>
            </w:r>
            <w:r w:rsidR="00636AE8" w:rsidRPr="00816579">
              <w:rPr>
                <w:rFonts w:cs="Arial"/>
              </w:rPr>
              <w:t>operational paragraph</w:t>
            </w:r>
            <w:r w:rsidRPr="00816579">
              <w:rPr>
                <w:rFonts w:cs="Arial"/>
              </w:rPr>
              <w:t xml:space="preserve">. </w:t>
            </w:r>
          </w:p>
        </w:tc>
        <w:tc>
          <w:tcPr>
            <w:tcW w:w="5103" w:type="dxa"/>
          </w:tcPr>
          <w:p w14:paraId="01A28113" w14:textId="63DB305A" w:rsidR="009C0EC8" w:rsidRPr="00816579" w:rsidRDefault="009C0EC8" w:rsidP="00735277">
            <w:pPr>
              <w:pStyle w:val="ListParagraph"/>
              <w:spacing w:before="60" w:after="60"/>
              <w:ind w:left="0"/>
              <w:contextualSpacing w:val="0"/>
              <w:jc w:val="both"/>
              <w:rPr>
                <w:rFonts w:cs="Arial"/>
              </w:rPr>
            </w:pPr>
            <w:r w:rsidRPr="00816579">
              <w:rPr>
                <w:rFonts w:cs="Arial"/>
                <w:i/>
              </w:rPr>
              <w:t xml:space="preserve">Strongly urges </w:t>
            </w:r>
            <w:r w:rsidRPr="00816579">
              <w:rPr>
                <w:rFonts w:cs="Arial"/>
              </w:rPr>
              <w:t xml:space="preserve">Parties, and non-Party Range States, to take both mitigation and adaptation actions now, especially in the light of impacts </w:t>
            </w:r>
            <w:r w:rsidR="001075D5" w:rsidRPr="00816579">
              <w:rPr>
                <w:rFonts w:cs="Arial"/>
              </w:rPr>
              <w:t>that</w:t>
            </w:r>
            <w:r w:rsidRPr="00816579">
              <w:rPr>
                <w:rFonts w:cs="Arial"/>
              </w:rPr>
              <w:t xml:space="preserve"> are already being observed;</w:t>
            </w:r>
          </w:p>
        </w:tc>
      </w:tr>
      <w:tr w:rsidR="009C0EC8" w:rsidRPr="00816579" w14:paraId="3350BD70" w14:textId="77777777" w:rsidTr="00735277">
        <w:tc>
          <w:tcPr>
            <w:tcW w:w="7082" w:type="dxa"/>
          </w:tcPr>
          <w:p w14:paraId="3E8E8939" w14:textId="3DF31102" w:rsidR="009C0EC8" w:rsidRPr="00816579" w:rsidRDefault="009C0EC8" w:rsidP="009C0EC8">
            <w:pPr>
              <w:pStyle w:val="ListParagraph"/>
              <w:widowControl w:val="0"/>
              <w:numPr>
                <w:ilvl w:val="0"/>
                <w:numId w:val="30"/>
              </w:numPr>
              <w:autoSpaceDE w:val="0"/>
              <w:autoSpaceDN w:val="0"/>
              <w:adjustRightInd w:val="0"/>
              <w:spacing w:before="60" w:after="60"/>
              <w:ind w:left="450" w:hanging="450"/>
              <w:contextualSpacing w:val="0"/>
              <w:jc w:val="both"/>
              <w:rPr>
                <w:rFonts w:cs="Arial"/>
              </w:rPr>
            </w:pPr>
            <w:r w:rsidRPr="00816579">
              <w:rPr>
                <w:rFonts w:cs="Arial"/>
                <w:i/>
                <w:iCs/>
              </w:rPr>
              <w:t>Endorses</w:t>
            </w:r>
            <w:r w:rsidRPr="00816579">
              <w:rPr>
                <w:rFonts w:cs="Arial"/>
              </w:rPr>
              <w:t xml:space="preserve"> the </w:t>
            </w:r>
            <w:r w:rsidRPr="00816579">
              <w:rPr>
                <w:rFonts w:cs="Arial"/>
                <w:i/>
                <w:iCs/>
                <w:u w:val="single"/>
              </w:rPr>
              <w:t>Advice to Parties and other stakeholders</w:t>
            </w:r>
            <w:r w:rsidRPr="00816579">
              <w:rPr>
                <w:rFonts w:cs="Arial"/>
              </w:rPr>
              <w:t xml:space="preserve"> </w:t>
            </w:r>
            <w:r w:rsidRPr="00816579">
              <w:rPr>
                <w:rFonts w:cs="Arial"/>
                <w:strike/>
              </w:rPr>
              <w:t>“</w:t>
            </w:r>
            <w:proofErr w:type="spellStart"/>
            <w:r w:rsidRPr="00816579">
              <w:rPr>
                <w:rFonts w:cs="Arial"/>
                <w:strike/>
              </w:rPr>
              <w:t>Programme</w:t>
            </w:r>
            <w:proofErr w:type="spellEnd"/>
            <w:r w:rsidRPr="00816579">
              <w:rPr>
                <w:rFonts w:cs="Arial"/>
                <w:strike/>
              </w:rPr>
              <w:t xml:space="preserve"> of Work</w:t>
            </w:r>
            <w:r w:rsidRPr="00816579">
              <w:rPr>
                <w:rFonts w:cs="Arial"/>
              </w:rPr>
              <w:t xml:space="preserve"> </w:t>
            </w:r>
            <w:r w:rsidRPr="00816579">
              <w:rPr>
                <w:rFonts w:cs="Arial"/>
                <w:i/>
                <w:iCs/>
              </w:rPr>
              <w:t xml:space="preserve">on </w:t>
            </w:r>
            <w:proofErr w:type="spellStart"/>
            <w:r w:rsidR="0099185F" w:rsidRPr="00816579">
              <w:rPr>
                <w:rFonts w:cs="Arial"/>
                <w:i/>
                <w:iCs/>
                <w:u w:val="single"/>
              </w:rPr>
              <w:t>c</w:t>
            </w:r>
            <w:r w:rsidRPr="00816579">
              <w:rPr>
                <w:rFonts w:cs="Arial"/>
                <w:i/>
                <w:iCs/>
                <w:strike/>
              </w:rPr>
              <w:t>C</w:t>
            </w:r>
            <w:r w:rsidRPr="00816579">
              <w:rPr>
                <w:rFonts w:cs="Arial"/>
                <w:i/>
                <w:iCs/>
              </w:rPr>
              <w:t>limate</w:t>
            </w:r>
            <w:proofErr w:type="spellEnd"/>
            <w:r w:rsidRPr="00816579">
              <w:rPr>
                <w:rFonts w:cs="Arial"/>
                <w:i/>
                <w:iCs/>
              </w:rPr>
              <w:t xml:space="preserve"> </w:t>
            </w:r>
            <w:proofErr w:type="spellStart"/>
            <w:r w:rsidR="0099185F" w:rsidRPr="00816579">
              <w:rPr>
                <w:rFonts w:cs="Arial"/>
                <w:i/>
                <w:iCs/>
                <w:u w:val="single"/>
              </w:rPr>
              <w:t>c</w:t>
            </w:r>
            <w:r w:rsidRPr="00816579">
              <w:rPr>
                <w:rFonts w:cs="Arial"/>
                <w:i/>
                <w:iCs/>
                <w:strike/>
              </w:rPr>
              <w:t>C</w:t>
            </w:r>
            <w:r w:rsidRPr="00816579">
              <w:rPr>
                <w:rFonts w:cs="Arial"/>
                <w:i/>
                <w:iCs/>
              </w:rPr>
              <w:t>hange</w:t>
            </w:r>
            <w:proofErr w:type="spellEnd"/>
            <w:r w:rsidRPr="00816579">
              <w:rPr>
                <w:rFonts w:cs="Arial"/>
                <w:i/>
                <w:iCs/>
              </w:rPr>
              <w:t xml:space="preserve"> and </w:t>
            </w:r>
            <w:proofErr w:type="spellStart"/>
            <w:r w:rsidR="0099185F" w:rsidRPr="00816579">
              <w:rPr>
                <w:rFonts w:cs="Arial"/>
                <w:i/>
                <w:iCs/>
                <w:u w:val="single"/>
              </w:rPr>
              <w:t>m</w:t>
            </w:r>
            <w:r w:rsidRPr="00816579">
              <w:rPr>
                <w:rFonts w:cs="Arial"/>
                <w:i/>
                <w:iCs/>
                <w:strike/>
              </w:rPr>
              <w:t>M</w:t>
            </w:r>
            <w:r w:rsidRPr="00816579">
              <w:rPr>
                <w:rFonts w:cs="Arial"/>
                <w:i/>
                <w:iCs/>
              </w:rPr>
              <w:t>igratory</w:t>
            </w:r>
            <w:proofErr w:type="spellEnd"/>
            <w:r w:rsidRPr="00816579">
              <w:rPr>
                <w:rFonts w:cs="Arial"/>
                <w:i/>
                <w:iCs/>
              </w:rPr>
              <w:t xml:space="preserve"> </w:t>
            </w:r>
            <w:proofErr w:type="spellStart"/>
            <w:r w:rsidR="0099185F" w:rsidRPr="00816579">
              <w:rPr>
                <w:rFonts w:cs="Arial"/>
                <w:i/>
                <w:iCs/>
                <w:u w:val="single"/>
              </w:rPr>
              <w:t>s</w:t>
            </w:r>
            <w:r w:rsidRPr="00816579">
              <w:rPr>
                <w:rFonts w:cs="Arial"/>
                <w:i/>
                <w:iCs/>
                <w:strike/>
              </w:rPr>
              <w:t>S</w:t>
            </w:r>
            <w:r w:rsidRPr="00816579">
              <w:rPr>
                <w:rFonts w:cs="Arial"/>
                <w:i/>
                <w:iCs/>
              </w:rPr>
              <w:t>pecies</w:t>
            </w:r>
            <w:proofErr w:type="spellEnd"/>
            <w:r w:rsidRPr="00816579">
              <w:rPr>
                <w:rFonts w:cs="Arial"/>
                <w:strike/>
              </w:rPr>
              <w:t xml:space="preserve">” (the POW) </w:t>
            </w:r>
            <w:r w:rsidRPr="00816579">
              <w:rPr>
                <w:strike/>
              </w:rPr>
              <w:t>adopted through Resolution 11.26 as</w:t>
            </w:r>
            <w:r w:rsidRPr="00816579">
              <w:rPr>
                <w:rFonts w:cs="Arial"/>
              </w:rPr>
              <w:t xml:space="preserve"> annexed to this Resolution and urges Parties and Signatories to the CMS instruments and encourages non-Parties </w:t>
            </w:r>
            <w:r w:rsidRPr="00816579">
              <w:rPr>
                <w:rFonts w:cs="Arial"/>
                <w:strike/>
              </w:rPr>
              <w:t xml:space="preserve">to </w:t>
            </w:r>
            <w:r w:rsidRPr="00816579">
              <w:rPr>
                <w:strike/>
              </w:rPr>
              <w:t>put in place</w:t>
            </w:r>
            <w:r w:rsidRPr="00816579">
              <w:rPr>
                <w:rFonts w:cs="Arial"/>
                <w:strike/>
              </w:rPr>
              <w:t>, as appropriate,</w:t>
            </w:r>
            <w:r w:rsidRPr="00816579">
              <w:rPr>
                <w:strike/>
              </w:rPr>
              <w:t xml:space="preserve"> legislative, administrative, management </w:t>
            </w:r>
            <w:r w:rsidRPr="00816579">
              <w:rPr>
                <w:rFonts w:cs="Arial"/>
                <w:strike/>
              </w:rPr>
              <w:t>or</w:t>
            </w:r>
            <w:r w:rsidRPr="00816579">
              <w:rPr>
                <w:strike/>
              </w:rPr>
              <w:t xml:space="preserve"> other measures necessary</w:t>
            </w:r>
            <w:r w:rsidRPr="00816579">
              <w:t xml:space="preserve"> to implement actions</w:t>
            </w:r>
            <w:r w:rsidRPr="00816579">
              <w:rPr>
                <w:strike/>
              </w:rPr>
              <w:t xml:space="preserve"> set out in this POW,</w:t>
            </w:r>
            <w:r w:rsidRPr="00816579">
              <w:t xml:space="preserve"> including</w:t>
            </w:r>
            <w:r w:rsidRPr="00816579">
              <w:rPr>
                <w:rFonts w:cs="Arial"/>
              </w:rPr>
              <w:t xml:space="preserve"> </w:t>
            </w:r>
            <w:r w:rsidRPr="00816579">
              <w:rPr>
                <w:rFonts w:cs="Arial"/>
                <w:strike/>
              </w:rPr>
              <w:t>by considering</w:t>
            </w:r>
            <w:r w:rsidRPr="00816579">
              <w:rPr>
                <w:rFonts w:cs="Arial"/>
              </w:rPr>
              <w:t xml:space="preserve"> the </w:t>
            </w:r>
            <w:r w:rsidRPr="00816579">
              <w:t xml:space="preserve">incorporation of </w:t>
            </w:r>
            <w:r w:rsidRPr="00816579">
              <w:rPr>
                <w:strike/>
              </w:rPr>
              <w:t xml:space="preserve">such </w:t>
            </w:r>
            <w:proofErr w:type="spellStart"/>
            <w:r w:rsidRPr="00816579">
              <w:rPr>
                <w:strike/>
              </w:rPr>
              <w:t>measures</w:t>
            </w:r>
            <w:r w:rsidRPr="00816579">
              <w:rPr>
                <w:u w:val="single"/>
              </w:rPr>
              <w:t>migratory</w:t>
            </w:r>
            <w:proofErr w:type="spellEnd"/>
            <w:r w:rsidRPr="00816579">
              <w:rPr>
                <w:u w:val="single"/>
              </w:rPr>
              <w:t xml:space="preserve"> species issues</w:t>
            </w:r>
            <w:r w:rsidRPr="00816579">
              <w:t xml:space="preserve"> in national climate change strategies</w:t>
            </w:r>
            <w:r w:rsidRPr="00816579">
              <w:rPr>
                <w:u w:val="single"/>
              </w:rPr>
              <w:t>, nationally determined contributions,</w:t>
            </w:r>
            <w:r w:rsidRPr="00816579">
              <w:t xml:space="preserve"> </w:t>
            </w:r>
            <w:r w:rsidRPr="00816579">
              <w:rPr>
                <w:u w:val="single"/>
              </w:rPr>
              <w:t>national adaptation plans,</w:t>
            </w:r>
            <w:r w:rsidRPr="00816579">
              <w:t xml:space="preserve"> and National Biodiversity Strategies and Action Plans (NBSAPs)</w:t>
            </w:r>
            <w:r w:rsidRPr="00816579">
              <w:rPr>
                <w:rFonts w:cs="Arial"/>
              </w:rPr>
              <w:t xml:space="preserve"> </w:t>
            </w:r>
            <w:r w:rsidRPr="00816579">
              <w:rPr>
                <w:strike/>
              </w:rPr>
              <w:t>as a matter of priority</w:t>
            </w:r>
            <w:r w:rsidRPr="00816579">
              <w:rPr>
                <w:rFonts w:cs="Arial"/>
                <w:strike/>
              </w:rPr>
              <w:t>, if applicable and</w:t>
            </w:r>
            <w:r w:rsidRPr="00816579">
              <w:rPr>
                <w:rFonts w:cs="Arial"/>
              </w:rPr>
              <w:t xml:space="preserve"> to the extent </w:t>
            </w:r>
            <w:r w:rsidRPr="00816579">
              <w:rPr>
                <w:rFonts w:cs="Arial"/>
                <w:strike/>
              </w:rPr>
              <w:t>possible</w:t>
            </w:r>
            <w:r w:rsidRPr="00816579">
              <w:rPr>
                <w:rFonts w:cs="Arial"/>
              </w:rPr>
              <w:t xml:space="preserve"> </w:t>
            </w:r>
            <w:r w:rsidRPr="00816579">
              <w:rPr>
                <w:rFonts w:cs="Arial"/>
                <w:u w:val="single"/>
              </w:rPr>
              <w:t>appropriate</w:t>
            </w:r>
            <w:r w:rsidRPr="00816579">
              <w:rPr>
                <w:rFonts w:cs="Arial"/>
              </w:rPr>
              <w:t xml:space="preserve"> given the </w:t>
            </w:r>
            <w:r w:rsidRPr="00816579">
              <w:rPr>
                <w:rFonts w:cs="Arial"/>
                <w:strike/>
              </w:rPr>
              <w:t>particular</w:t>
            </w:r>
            <w:r w:rsidRPr="00816579">
              <w:rPr>
                <w:rFonts w:cs="Arial"/>
              </w:rPr>
              <w:t xml:space="preserve"> circumstances of each Party</w:t>
            </w:r>
            <w:r w:rsidRPr="00816579">
              <w:rPr>
                <w:rFonts w:cs="Arial"/>
                <w:u w:val="single"/>
              </w:rPr>
              <w:t xml:space="preserve"> and non-Party</w:t>
            </w:r>
            <w:r w:rsidRPr="00816579">
              <w:rPr>
                <w:rFonts w:cs="Arial"/>
              </w:rPr>
              <w:t xml:space="preserve">; </w:t>
            </w:r>
          </w:p>
        </w:tc>
        <w:tc>
          <w:tcPr>
            <w:tcW w:w="2552" w:type="dxa"/>
          </w:tcPr>
          <w:p w14:paraId="7D332A5E" w14:textId="4F2B970F" w:rsidR="009C0EC8" w:rsidRPr="00816579" w:rsidRDefault="009C0EC8" w:rsidP="00735277">
            <w:pPr>
              <w:pStyle w:val="ListParagraph"/>
              <w:spacing w:before="60" w:after="60"/>
              <w:ind w:left="0"/>
              <w:contextualSpacing w:val="0"/>
              <w:jc w:val="both"/>
              <w:rPr>
                <w:rFonts w:cs="Arial"/>
              </w:rPr>
            </w:pPr>
            <w:r w:rsidRPr="00816579">
              <w:rPr>
                <w:rFonts w:cs="Arial"/>
              </w:rPr>
              <w:t>Suggest edit to recast Annex I as actions and remove references here and below to a P</w:t>
            </w:r>
            <w:r w:rsidR="00CB4FEF" w:rsidRPr="00816579">
              <w:rPr>
                <w:rFonts w:cs="Arial"/>
              </w:rPr>
              <w:t>O</w:t>
            </w:r>
            <w:r w:rsidRPr="00816579">
              <w:rPr>
                <w:rFonts w:cs="Arial"/>
              </w:rPr>
              <w:t>W; follows through on subsequent paragraphs to remove references to P</w:t>
            </w:r>
            <w:r w:rsidR="00CB4FEF" w:rsidRPr="00816579">
              <w:rPr>
                <w:rFonts w:cs="Arial"/>
              </w:rPr>
              <w:t>O</w:t>
            </w:r>
            <w:r w:rsidRPr="00816579">
              <w:rPr>
                <w:rFonts w:cs="Arial"/>
              </w:rPr>
              <w:t>W.</w:t>
            </w:r>
          </w:p>
          <w:p w14:paraId="2EED501C" w14:textId="77777777" w:rsidR="009C0EC8" w:rsidRPr="00816579" w:rsidRDefault="009C0EC8" w:rsidP="00735277">
            <w:pPr>
              <w:pStyle w:val="ListParagraph"/>
              <w:spacing w:before="60" w:after="60"/>
              <w:ind w:left="0"/>
              <w:contextualSpacing w:val="0"/>
              <w:jc w:val="both"/>
              <w:rPr>
                <w:rFonts w:cs="Arial"/>
              </w:rPr>
            </w:pPr>
            <w:r w:rsidRPr="00816579">
              <w:rPr>
                <w:rFonts w:cs="Arial"/>
              </w:rPr>
              <w:t xml:space="preserve">Add reference to NDCs and national adaptation plans. </w:t>
            </w:r>
          </w:p>
        </w:tc>
        <w:tc>
          <w:tcPr>
            <w:tcW w:w="5103" w:type="dxa"/>
          </w:tcPr>
          <w:p w14:paraId="612714AB" w14:textId="04E886DD" w:rsidR="009C0EC8" w:rsidRPr="00816579" w:rsidRDefault="009C0EC8" w:rsidP="00735277">
            <w:pPr>
              <w:pStyle w:val="ListParagraph"/>
              <w:spacing w:before="60" w:after="60"/>
              <w:ind w:left="0"/>
              <w:contextualSpacing w:val="0"/>
              <w:jc w:val="both"/>
              <w:rPr>
                <w:rFonts w:cs="Arial"/>
              </w:rPr>
            </w:pPr>
            <w:r w:rsidRPr="00816579">
              <w:rPr>
                <w:rFonts w:cs="Arial"/>
                <w:i/>
              </w:rPr>
              <w:t>Endorses</w:t>
            </w:r>
            <w:r w:rsidRPr="00816579">
              <w:rPr>
                <w:rFonts w:cs="Arial"/>
              </w:rPr>
              <w:t xml:space="preserve"> the </w:t>
            </w:r>
            <w:r w:rsidRPr="00816579">
              <w:rPr>
                <w:rFonts w:cs="Arial"/>
                <w:i/>
                <w:iCs/>
              </w:rPr>
              <w:t xml:space="preserve">Advice to Parties and other stakeholders on </w:t>
            </w:r>
            <w:r w:rsidR="003C0674" w:rsidRPr="00816579">
              <w:rPr>
                <w:rFonts w:cs="Arial"/>
                <w:i/>
                <w:iCs/>
              </w:rPr>
              <w:t>c</w:t>
            </w:r>
            <w:r w:rsidRPr="00816579">
              <w:rPr>
                <w:rFonts w:cs="Arial"/>
                <w:i/>
                <w:iCs/>
              </w:rPr>
              <w:t xml:space="preserve">limate </w:t>
            </w:r>
            <w:r w:rsidR="003C0674" w:rsidRPr="00816579">
              <w:rPr>
                <w:rFonts w:cs="Arial"/>
                <w:i/>
                <w:iCs/>
              </w:rPr>
              <w:t>c</w:t>
            </w:r>
            <w:r w:rsidRPr="00816579">
              <w:rPr>
                <w:rFonts w:cs="Arial"/>
                <w:i/>
                <w:iCs/>
              </w:rPr>
              <w:t xml:space="preserve">hange and </w:t>
            </w:r>
            <w:r w:rsidR="003C0674" w:rsidRPr="00816579">
              <w:rPr>
                <w:rFonts w:cs="Arial"/>
                <w:i/>
                <w:iCs/>
              </w:rPr>
              <w:t>m</w:t>
            </w:r>
            <w:r w:rsidRPr="00816579">
              <w:rPr>
                <w:rFonts w:cs="Arial"/>
                <w:i/>
                <w:iCs/>
              </w:rPr>
              <w:t xml:space="preserve">igratory </w:t>
            </w:r>
            <w:r w:rsidR="003C0674" w:rsidRPr="00816579">
              <w:rPr>
                <w:rFonts w:cs="Arial"/>
                <w:i/>
                <w:iCs/>
              </w:rPr>
              <w:t>s</w:t>
            </w:r>
            <w:r w:rsidRPr="00816579">
              <w:rPr>
                <w:rFonts w:cs="Arial"/>
                <w:i/>
                <w:iCs/>
              </w:rPr>
              <w:t>pecies</w:t>
            </w:r>
            <w:r w:rsidRPr="00816579">
              <w:rPr>
                <w:rFonts w:cs="Arial"/>
              </w:rPr>
              <w:t xml:space="preserve"> annexed to this Resolution and </w:t>
            </w:r>
            <w:r w:rsidRPr="00816579">
              <w:rPr>
                <w:rFonts w:cs="Arial"/>
                <w:i/>
                <w:iCs/>
              </w:rPr>
              <w:t>urges</w:t>
            </w:r>
            <w:r w:rsidRPr="00816579">
              <w:rPr>
                <w:rFonts w:cs="Arial"/>
              </w:rPr>
              <w:t xml:space="preserve"> Parties and Signatories to the CMS instruments and </w:t>
            </w:r>
            <w:r w:rsidRPr="00816579">
              <w:rPr>
                <w:rFonts w:cs="Arial"/>
                <w:i/>
                <w:iCs/>
              </w:rPr>
              <w:t>encourages</w:t>
            </w:r>
            <w:r w:rsidRPr="00816579">
              <w:rPr>
                <w:rFonts w:cs="Arial"/>
              </w:rPr>
              <w:t xml:space="preserve"> non-Parties </w:t>
            </w:r>
            <w:r w:rsidRPr="00816579">
              <w:t>to implement actions including</w:t>
            </w:r>
            <w:r w:rsidRPr="00816579">
              <w:rPr>
                <w:rFonts w:cs="Arial"/>
              </w:rPr>
              <w:t xml:space="preserve"> the </w:t>
            </w:r>
            <w:r w:rsidRPr="00816579">
              <w:t>incorporation of migratory species issues in national climate change strategies, nationally determined contributions, national adaptation plans, and National Biodiversity Strategies and Action Plans (NBSAPs)</w:t>
            </w:r>
            <w:r w:rsidRPr="00816579">
              <w:rPr>
                <w:rFonts w:cs="Arial"/>
              </w:rPr>
              <w:t xml:space="preserve"> to the extent appropriate given the circumstances of each Party and non-Party;</w:t>
            </w:r>
          </w:p>
        </w:tc>
      </w:tr>
      <w:tr w:rsidR="009C0EC8" w:rsidRPr="00816579" w14:paraId="1D077AF4" w14:textId="77777777" w:rsidTr="00735277">
        <w:tc>
          <w:tcPr>
            <w:tcW w:w="7082" w:type="dxa"/>
          </w:tcPr>
          <w:p w14:paraId="3B8038F2" w14:textId="457556F4" w:rsidR="009C0EC8" w:rsidRPr="00816579" w:rsidRDefault="009C0EC8" w:rsidP="00735277">
            <w:pPr>
              <w:pStyle w:val="ListParagraph"/>
              <w:spacing w:before="60" w:after="60"/>
              <w:ind w:left="447" w:hanging="425"/>
              <w:contextualSpacing w:val="0"/>
              <w:jc w:val="both"/>
              <w:rPr>
                <w:rFonts w:cs="Arial"/>
              </w:rPr>
            </w:pPr>
            <w:r w:rsidRPr="00816579">
              <w:rPr>
                <w:rFonts w:cs="Arial"/>
              </w:rPr>
              <w:t>3.</w:t>
            </w:r>
            <w:r w:rsidRPr="00816579">
              <w:rPr>
                <w:rFonts w:cs="Arial"/>
              </w:rPr>
              <w:tab/>
            </w:r>
            <w:r w:rsidRPr="00816579">
              <w:rPr>
                <w:i/>
              </w:rPr>
              <w:t>Encourages</w:t>
            </w:r>
            <w:r w:rsidRPr="00816579">
              <w:t xml:space="preserve"> Parties </w:t>
            </w:r>
            <w:r w:rsidRPr="00816579">
              <w:rPr>
                <w:u w:val="single"/>
              </w:rPr>
              <w:t>and other stakeholders</w:t>
            </w:r>
            <w:r w:rsidRPr="00816579">
              <w:t xml:space="preserve"> to </w:t>
            </w:r>
            <w:proofErr w:type="gramStart"/>
            <w:r w:rsidRPr="00816579">
              <w:t>take into account</w:t>
            </w:r>
            <w:proofErr w:type="gramEnd"/>
            <w:r w:rsidRPr="00816579">
              <w:t xml:space="preserve"> potential </w:t>
            </w:r>
            <w:r w:rsidRPr="00816579">
              <w:rPr>
                <w:strike/>
              </w:rPr>
              <w:t>social and environmental</w:t>
            </w:r>
            <w:r w:rsidRPr="00816579">
              <w:t xml:space="preserve"> impacts on migratory species when developing and implementing relevant climate change mitigation and adaptation action and </w:t>
            </w:r>
            <w:r w:rsidRPr="00816579">
              <w:rPr>
                <w:strike/>
              </w:rPr>
              <w:t>land use</w:t>
            </w:r>
            <w:r w:rsidRPr="00816579">
              <w:t xml:space="preserve"> </w:t>
            </w:r>
            <w:r w:rsidRPr="00816579">
              <w:rPr>
                <w:u w:val="single"/>
              </w:rPr>
              <w:t>spatial</w:t>
            </w:r>
            <w:r w:rsidRPr="00816579">
              <w:t xml:space="preserve"> planning</w:t>
            </w:r>
            <w:r w:rsidRPr="00816579">
              <w:rPr>
                <w:u w:val="single"/>
              </w:rPr>
              <w:t xml:space="preserve"> in terrestrial, freshwater and marine ecosystems</w:t>
            </w:r>
            <w:r w:rsidRPr="00816579">
              <w:rPr>
                <w:rFonts w:cs="Arial"/>
                <w:strike/>
              </w:rPr>
              <w:t>. This should include</w:t>
            </w:r>
            <w:r w:rsidRPr="00816579">
              <w:rPr>
                <w:strike/>
              </w:rPr>
              <w:t xml:space="preserve"> Strategic Environmental Assessments and Environmental Impact Assessments</w:t>
            </w:r>
            <w:r w:rsidRPr="00816579">
              <w:t xml:space="preserve">, in line with the provisions of Resolution 7.2 on impact assessment and migratory species and Resolution 11.27 </w:t>
            </w:r>
            <w:r w:rsidRPr="00816579">
              <w:lastRenderedPageBreak/>
              <w:t>on renewable energy and migratory species</w:t>
            </w:r>
            <w:r w:rsidRPr="00816579">
              <w:rPr>
                <w:rFonts w:cs="Arial"/>
              </w:rPr>
              <w:t>.</w:t>
            </w:r>
            <w:r w:rsidRPr="00816579">
              <w:rPr>
                <w:rFonts w:cs="Arial"/>
                <w:strike/>
              </w:rPr>
              <w:t xml:space="preserve"> Assessments should </w:t>
            </w:r>
            <w:proofErr w:type="gramStart"/>
            <w:r w:rsidRPr="00816579">
              <w:rPr>
                <w:rFonts w:cs="Arial"/>
                <w:strike/>
              </w:rPr>
              <w:t>take</w:t>
            </w:r>
            <w:r w:rsidRPr="00816579">
              <w:rPr>
                <w:strike/>
              </w:rPr>
              <w:t xml:space="preserve"> into account</w:t>
            </w:r>
            <w:proofErr w:type="gramEnd"/>
            <w:r w:rsidRPr="00816579">
              <w:rPr>
                <w:strike/>
              </w:rPr>
              <w:t xml:space="preserve"> the needs of CMS-listed species, and </w:t>
            </w:r>
            <w:r w:rsidRPr="00816579">
              <w:rPr>
                <w:rFonts w:cs="Arial"/>
                <w:strike/>
              </w:rPr>
              <w:t>actions should involve, where appropriate,</w:t>
            </w:r>
            <w:r w:rsidRPr="00816579">
              <w:rPr>
                <w:i/>
                <w:strike/>
              </w:rPr>
              <w:t xml:space="preserve"> </w:t>
            </w:r>
            <w:r w:rsidRPr="00816579">
              <w:rPr>
                <w:strike/>
              </w:rPr>
              <w:t>multilateral development banks, the energy sector and other stakeholders</w:t>
            </w:r>
            <w:r w:rsidRPr="00816579">
              <w:rPr>
                <w:rFonts w:cs="Arial"/>
              </w:rPr>
              <w:t xml:space="preserve">; </w:t>
            </w:r>
          </w:p>
        </w:tc>
        <w:tc>
          <w:tcPr>
            <w:tcW w:w="2552" w:type="dxa"/>
          </w:tcPr>
          <w:p w14:paraId="41156BCA" w14:textId="26CBA593" w:rsidR="009C0EC8" w:rsidRPr="00816579" w:rsidRDefault="009C0EC8" w:rsidP="00735277">
            <w:pPr>
              <w:pStyle w:val="ListParagraph"/>
              <w:spacing w:before="60" w:after="60"/>
              <w:ind w:left="0"/>
              <w:contextualSpacing w:val="0"/>
              <w:jc w:val="both"/>
              <w:rPr>
                <w:rFonts w:cs="Arial"/>
              </w:rPr>
            </w:pPr>
            <w:r w:rsidRPr="00816579">
              <w:rPr>
                <w:rFonts w:cs="Arial"/>
              </w:rPr>
              <w:lastRenderedPageBreak/>
              <w:t>Edit to simplify, but also to note spatial rather than just land</w:t>
            </w:r>
            <w:r w:rsidR="002705F5" w:rsidRPr="00816579">
              <w:rPr>
                <w:rFonts w:cs="Arial"/>
              </w:rPr>
              <w:t>-</w:t>
            </w:r>
            <w:r w:rsidRPr="00816579">
              <w:rPr>
                <w:rFonts w:cs="Arial"/>
              </w:rPr>
              <w:t>based planning</w:t>
            </w:r>
          </w:p>
        </w:tc>
        <w:tc>
          <w:tcPr>
            <w:tcW w:w="5103" w:type="dxa"/>
          </w:tcPr>
          <w:p w14:paraId="6DD4EFFC" w14:textId="77777777" w:rsidR="009C0EC8" w:rsidRPr="00816579" w:rsidRDefault="009C0EC8" w:rsidP="00735277">
            <w:pPr>
              <w:pStyle w:val="ListParagraph"/>
              <w:spacing w:before="60" w:after="60"/>
              <w:ind w:left="0"/>
              <w:contextualSpacing w:val="0"/>
              <w:jc w:val="both"/>
              <w:rPr>
                <w:rFonts w:cs="Arial"/>
              </w:rPr>
            </w:pPr>
            <w:r w:rsidRPr="00816579">
              <w:rPr>
                <w:i/>
              </w:rPr>
              <w:t>Encourages</w:t>
            </w:r>
            <w:r w:rsidRPr="00816579">
              <w:t xml:space="preserve"> Parties and other stakeholders to </w:t>
            </w:r>
            <w:proofErr w:type="gramStart"/>
            <w:r w:rsidRPr="00816579">
              <w:t>take into account</w:t>
            </w:r>
            <w:proofErr w:type="gramEnd"/>
            <w:r w:rsidRPr="00816579">
              <w:t xml:space="preserve"> potential impacts on migratory species when developing and implementing relevant climate change mitigation and adaptation action and spatial planning in terrestrial, freshwater and marine ecosystems, in line with the provisions of Resolution 7.2 on impact assessment and </w:t>
            </w:r>
            <w:r w:rsidRPr="00816579">
              <w:lastRenderedPageBreak/>
              <w:t>migratory species and Resolution 11.27 on renewable energy and migratory species</w:t>
            </w:r>
            <w:r w:rsidRPr="00816579">
              <w:rPr>
                <w:rFonts w:cs="Arial"/>
              </w:rPr>
              <w:t xml:space="preserve">; </w:t>
            </w:r>
          </w:p>
        </w:tc>
      </w:tr>
      <w:tr w:rsidR="009C0EC8" w:rsidRPr="00816579" w14:paraId="7E15838C" w14:textId="77777777" w:rsidTr="00735277">
        <w:tc>
          <w:tcPr>
            <w:tcW w:w="7082" w:type="dxa"/>
          </w:tcPr>
          <w:p w14:paraId="4304A567" w14:textId="77777777" w:rsidR="009C0EC8" w:rsidRPr="00816579" w:rsidRDefault="009C0EC8" w:rsidP="009C0EC8">
            <w:pPr>
              <w:pStyle w:val="ListParagraph"/>
              <w:widowControl w:val="0"/>
              <w:numPr>
                <w:ilvl w:val="0"/>
                <w:numId w:val="31"/>
              </w:numPr>
              <w:autoSpaceDE w:val="0"/>
              <w:autoSpaceDN w:val="0"/>
              <w:adjustRightInd w:val="0"/>
              <w:spacing w:before="60" w:after="60"/>
              <w:ind w:left="450" w:hanging="450"/>
              <w:contextualSpacing w:val="0"/>
              <w:jc w:val="both"/>
              <w:rPr>
                <w:rFonts w:cs="Arial"/>
              </w:rPr>
            </w:pPr>
            <w:r w:rsidRPr="00816579">
              <w:rPr>
                <w:rFonts w:cs="Arial"/>
                <w:i/>
              </w:rPr>
              <w:t>Requests</w:t>
            </w:r>
            <w:r w:rsidRPr="00816579">
              <w:rPr>
                <w:rFonts w:cs="Arial"/>
              </w:rPr>
              <w:t xml:space="preserve"> Parties and Signatories to the CMS instruments to assess what steps are necessary to help migratory species </w:t>
            </w:r>
            <w:r w:rsidRPr="00816579">
              <w:rPr>
                <w:rFonts w:cs="Arial"/>
                <w:strike/>
              </w:rPr>
              <w:t>cope</w:t>
            </w:r>
            <w:r w:rsidRPr="00816579">
              <w:rPr>
                <w:rFonts w:cs="Arial"/>
              </w:rPr>
              <w:t xml:space="preserve"> </w:t>
            </w:r>
            <w:r w:rsidRPr="00816579">
              <w:rPr>
                <w:rFonts w:cs="Arial"/>
                <w:strike/>
              </w:rPr>
              <w:t>with</w:t>
            </w:r>
            <w:r w:rsidRPr="00816579">
              <w:rPr>
                <w:rFonts w:cs="Arial"/>
              </w:rPr>
              <w:t xml:space="preserve"> </w:t>
            </w:r>
            <w:r w:rsidRPr="00816579">
              <w:rPr>
                <w:rFonts w:cs="Arial"/>
                <w:u w:val="single"/>
              </w:rPr>
              <w:t>adapt to</w:t>
            </w:r>
            <w:r w:rsidRPr="00816579">
              <w:rPr>
                <w:rFonts w:cs="Arial"/>
              </w:rPr>
              <w:t xml:space="preserve"> climate change </w:t>
            </w:r>
            <w:r w:rsidRPr="00816579">
              <w:t xml:space="preserve">and changes in human activities </w:t>
            </w:r>
            <w:proofErr w:type="gramStart"/>
            <w:r w:rsidRPr="00816579">
              <w:t>as a result of</w:t>
            </w:r>
            <w:proofErr w:type="gramEnd"/>
            <w:r w:rsidRPr="00816579">
              <w:t xml:space="preserve"> climate change</w:t>
            </w:r>
            <w:r w:rsidRPr="00816579">
              <w:rPr>
                <w:rFonts w:cs="Arial"/>
              </w:rPr>
              <w:t xml:space="preserve"> </w:t>
            </w:r>
            <w:r w:rsidRPr="00816579">
              <w:rPr>
                <w:rFonts w:cs="Arial"/>
                <w:strike/>
              </w:rPr>
              <w:t>and of mitigating its effects, that have an impact on migratory species</w:t>
            </w:r>
            <w:r w:rsidRPr="00816579">
              <w:rPr>
                <w:rFonts w:cs="Arial"/>
              </w:rPr>
              <w:t xml:space="preserve"> and take </w:t>
            </w:r>
            <w:proofErr w:type="spellStart"/>
            <w:r w:rsidRPr="00816579">
              <w:rPr>
                <w:rFonts w:cs="Arial"/>
                <w:strike/>
              </w:rPr>
              <w:t>action</w:t>
            </w:r>
            <w:r w:rsidRPr="00816579">
              <w:rPr>
                <w:rFonts w:cs="Arial"/>
                <w:u w:val="single"/>
              </w:rPr>
              <w:t>actions</w:t>
            </w:r>
            <w:proofErr w:type="spellEnd"/>
            <w:r w:rsidRPr="00816579">
              <w:rPr>
                <w:rFonts w:cs="Arial"/>
                <w:u w:val="single"/>
              </w:rPr>
              <w:t xml:space="preserve"> as listed in the Annexes to this Resolution</w:t>
            </w:r>
            <w:r w:rsidRPr="00816579">
              <w:rPr>
                <w:rFonts w:cs="Arial"/>
              </w:rPr>
              <w:t xml:space="preserve"> </w:t>
            </w:r>
            <w:r w:rsidRPr="00816579">
              <w:rPr>
                <w:rFonts w:cs="Arial"/>
                <w:strike/>
              </w:rPr>
              <w:t>to give effect to the POW on Climate Change</w:t>
            </w:r>
            <w:r w:rsidRPr="00816579">
              <w:rPr>
                <w:rFonts w:cs="Arial"/>
              </w:rPr>
              <w:t xml:space="preserve">; </w:t>
            </w:r>
          </w:p>
        </w:tc>
        <w:tc>
          <w:tcPr>
            <w:tcW w:w="2552" w:type="dxa"/>
          </w:tcPr>
          <w:p w14:paraId="244A3431" w14:textId="77777777" w:rsidR="009C0EC8" w:rsidRPr="00816579" w:rsidRDefault="009C0EC8" w:rsidP="00735277">
            <w:pPr>
              <w:spacing w:before="60" w:after="60"/>
              <w:jc w:val="both"/>
              <w:rPr>
                <w:rFonts w:cs="Arial"/>
              </w:rPr>
            </w:pPr>
            <w:r w:rsidRPr="00816579">
              <w:rPr>
                <w:rFonts w:cs="Arial"/>
              </w:rPr>
              <w:t>Edit to simplify</w:t>
            </w:r>
          </w:p>
        </w:tc>
        <w:tc>
          <w:tcPr>
            <w:tcW w:w="5103" w:type="dxa"/>
          </w:tcPr>
          <w:p w14:paraId="4DC0F220" w14:textId="77777777" w:rsidR="009C0EC8" w:rsidRPr="00816579" w:rsidRDefault="009C0EC8" w:rsidP="00735277">
            <w:pPr>
              <w:spacing w:before="60" w:after="60"/>
              <w:jc w:val="both"/>
              <w:rPr>
                <w:rFonts w:cs="Arial"/>
              </w:rPr>
            </w:pPr>
            <w:r w:rsidRPr="00816579">
              <w:rPr>
                <w:rFonts w:cs="Arial"/>
                <w:i/>
              </w:rPr>
              <w:t>Requests</w:t>
            </w:r>
            <w:r w:rsidRPr="00816579">
              <w:rPr>
                <w:rFonts w:cs="Arial"/>
              </w:rPr>
              <w:t xml:space="preserve"> Parties and Signatories to the CMS instruments to assess what steps are necessary to help migratory species adapt to climate change </w:t>
            </w:r>
            <w:r w:rsidRPr="00816579">
              <w:t xml:space="preserve">and changes in human activities </w:t>
            </w:r>
            <w:proofErr w:type="gramStart"/>
            <w:r w:rsidRPr="00816579">
              <w:t>as a result of</w:t>
            </w:r>
            <w:proofErr w:type="gramEnd"/>
            <w:r w:rsidRPr="00816579">
              <w:t xml:space="preserve"> climate change</w:t>
            </w:r>
            <w:r w:rsidRPr="00816579">
              <w:rPr>
                <w:rFonts w:cs="Arial"/>
              </w:rPr>
              <w:t xml:space="preserve"> and take actions as listed in the Annexes to this Resolution;</w:t>
            </w:r>
          </w:p>
        </w:tc>
      </w:tr>
      <w:tr w:rsidR="009C0EC8" w:rsidRPr="00816579" w14:paraId="5F67F612" w14:textId="77777777" w:rsidTr="00735277">
        <w:tc>
          <w:tcPr>
            <w:tcW w:w="7082" w:type="dxa"/>
          </w:tcPr>
          <w:p w14:paraId="1A648E78" w14:textId="7D132A5A" w:rsidR="009C0EC8" w:rsidRPr="00816579" w:rsidRDefault="009C0EC8" w:rsidP="009C0EC8">
            <w:pPr>
              <w:pStyle w:val="ListParagraph"/>
              <w:widowControl w:val="0"/>
              <w:numPr>
                <w:ilvl w:val="0"/>
                <w:numId w:val="31"/>
              </w:numPr>
              <w:autoSpaceDE w:val="0"/>
              <w:autoSpaceDN w:val="0"/>
              <w:adjustRightInd w:val="0"/>
              <w:spacing w:before="60" w:after="60"/>
              <w:ind w:left="450" w:hanging="450"/>
              <w:contextualSpacing w:val="0"/>
              <w:jc w:val="both"/>
            </w:pPr>
            <w:r w:rsidRPr="00816579">
              <w:rPr>
                <w:rFonts w:cs="Arial"/>
                <w:i/>
              </w:rPr>
              <w:t>Requests</w:t>
            </w:r>
            <w:r w:rsidRPr="00816579">
              <w:rPr>
                <w:rFonts w:cs="Arial"/>
              </w:rPr>
              <w:t xml:space="preserve"> the Scientific Council</w:t>
            </w:r>
            <w:r w:rsidRPr="00816579">
              <w:rPr>
                <w:rFonts w:cs="Arial"/>
                <w:u w:val="single"/>
              </w:rPr>
              <w:t>, subject to the availability of resources,</w:t>
            </w:r>
            <w:r w:rsidRPr="00816579">
              <w:rPr>
                <w:rFonts w:cs="Arial"/>
              </w:rPr>
              <w:t xml:space="preserve"> </w:t>
            </w:r>
            <w:r w:rsidRPr="00816579">
              <w:rPr>
                <w:rFonts w:cs="Arial"/>
                <w:strike/>
              </w:rPr>
              <w:t>and the Working Group on Climate Change</w:t>
            </w:r>
            <w:r w:rsidRPr="00816579">
              <w:rPr>
                <w:rFonts w:cs="Arial"/>
              </w:rPr>
              <w:t xml:space="preserve"> to promote work to address key gaps in knowledge and future research directions, </w:t>
            </w:r>
            <w:proofErr w:type="gramStart"/>
            <w:r w:rsidRPr="00816579">
              <w:rPr>
                <w:rFonts w:cs="Arial"/>
              </w:rPr>
              <w:t>in particular through</w:t>
            </w:r>
            <w:proofErr w:type="gramEnd"/>
            <w:r w:rsidRPr="00816579">
              <w:rPr>
                <w:rFonts w:cs="Arial"/>
              </w:rPr>
              <w:t xml:space="preserve"> the analysis of existing long-term and large-scale datasets,</w:t>
            </w:r>
            <w:r w:rsidRPr="00816579">
              <w:rPr>
                <w:rFonts w:cs="Arial"/>
                <w:u w:val="single"/>
              </w:rPr>
              <w:t xml:space="preserve"> and through </w:t>
            </w:r>
            <w:r w:rsidR="003605E9" w:rsidRPr="00816579">
              <w:rPr>
                <w:rFonts w:cs="Arial"/>
                <w:u w:val="single"/>
              </w:rPr>
              <w:t>collaboration</w:t>
            </w:r>
            <w:r w:rsidRPr="00816579">
              <w:rPr>
                <w:rFonts w:cs="Arial"/>
                <w:u w:val="single"/>
              </w:rPr>
              <w:t xml:space="preserve"> with other relevant work under the Convention and other frameworks such as United Nations Framework Convention on Climate Change</w:t>
            </w:r>
            <w:r w:rsidRPr="00816579">
              <w:rPr>
                <w:rFonts w:cs="Arial"/>
              </w:rPr>
              <w:t>;</w:t>
            </w:r>
            <w:r w:rsidRPr="00816579">
              <w:t xml:space="preserve"> </w:t>
            </w:r>
          </w:p>
        </w:tc>
        <w:tc>
          <w:tcPr>
            <w:tcW w:w="2552" w:type="dxa"/>
          </w:tcPr>
          <w:p w14:paraId="1EBA47C5" w14:textId="77777777" w:rsidR="009C0EC8" w:rsidRPr="00816579" w:rsidRDefault="009C0EC8" w:rsidP="00735277">
            <w:pPr>
              <w:spacing w:before="60" w:after="60"/>
              <w:jc w:val="both"/>
              <w:rPr>
                <w:rFonts w:cs="Arial"/>
              </w:rPr>
            </w:pPr>
            <w:r w:rsidRPr="00816579">
              <w:rPr>
                <w:rFonts w:cs="Arial"/>
              </w:rPr>
              <w:t>Edit to clarify resources required and focus on links with other CMS WGs and other Conventions such as UNFCCC.</w:t>
            </w:r>
          </w:p>
        </w:tc>
        <w:tc>
          <w:tcPr>
            <w:tcW w:w="5103" w:type="dxa"/>
          </w:tcPr>
          <w:p w14:paraId="6B60108E" w14:textId="297F615D" w:rsidR="009C0EC8" w:rsidRPr="00816579" w:rsidRDefault="009C0EC8" w:rsidP="00735277">
            <w:pPr>
              <w:spacing w:before="60" w:after="60"/>
              <w:jc w:val="both"/>
              <w:rPr>
                <w:rFonts w:cs="Arial"/>
              </w:rPr>
            </w:pPr>
            <w:r w:rsidRPr="00816579">
              <w:rPr>
                <w:rFonts w:cs="Arial"/>
                <w:i/>
              </w:rPr>
              <w:t>Requests</w:t>
            </w:r>
            <w:r w:rsidRPr="00816579">
              <w:rPr>
                <w:rFonts w:cs="Arial"/>
              </w:rPr>
              <w:t xml:space="preserve"> the Scientific Council, subject to the availability of resources, to promote work to address key gaps in knowledge and future research directions, </w:t>
            </w:r>
            <w:proofErr w:type="gramStart"/>
            <w:r w:rsidRPr="00816579">
              <w:rPr>
                <w:rFonts w:cs="Arial"/>
              </w:rPr>
              <w:t>in particular through</w:t>
            </w:r>
            <w:proofErr w:type="gramEnd"/>
            <w:r w:rsidRPr="00816579">
              <w:rPr>
                <w:rFonts w:cs="Arial"/>
              </w:rPr>
              <w:t xml:space="preserve"> the analysis of existing long-term and large-scale datasets, and through </w:t>
            </w:r>
            <w:r w:rsidR="0068354B" w:rsidRPr="00816579">
              <w:rPr>
                <w:rFonts w:cs="Arial"/>
              </w:rPr>
              <w:t>collaboration</w:t>
            </w:r>
            <w:r w:rsidRPr="00816579">
              <w:rPr>
                <w:rFonts w:cs="Arial"/>
              </w:rPr>
              <w:t xml:space="preserve"> with other relevant work under the Convention and other frameworks such as United Nations Framework Convention on Climate Change;</w:t>
            </w:r>
          </w:p>
        </w:tc>
      </w:tr>
      <w:tr w:rsidR="009C0EC8" w:rsidRPr="00816579" w14:paraId="10B3BCD8" w14:textId="77777777" w:rsidTr="00735277">
        <w:tc>
          <w:tcPr>
            <w:tcW w:w="7082" w:type="dxa"/>
          </w:tcPr>
          <w:p w14:paraId="3257EC54" w14:textId="4F398DDC" w:rsidR="009C0EC8" w:rsidRPr="00816579" w:rsidRDefault="009C0EC8" w:rsidP="009C0EC8">
            <w:pPr>
              <w:pStyle w:val="ListParagraph"/>
              <w:widowControl w:val="0"/>
              <w:numPr>
                <w:ilvl w:val="0"/>
                <w:numId w:val="31"/>
              </w:numPr>
              <w:autoSpaceDE w:val="0"/>
              <w:autoSpaceDN w:val="0"/>
              <w:adjustRightInd w:val="0"/>
              <w:spacing w:before="60" w:after="60"/>
              <w:ind w:left="450" w:hanging="450"/>
              <w:contextualSpacing w:val="0"/>
              <w:jc w:val="both"/>
              <w:rPr>
                <w:rFonts w:cs="Arial"/>
              </w:rPr>
            </w:pPr>
            <w:bookmarkStart w:id="5" w:name="_Hlk132556711"/>
            <w:r w:rsidRPr="00816579">
              <w:rPr>
                <w:rFonts w:cs="Arial"/>
                <w:i/>
              </w:rPr>
              <w:t>Instructs</w:t>
            </w:r>
            <w:r w:rsidRPr="00816579">
              <w:rPr>
                <w:rFonts w:cs="Arial"/>
              </w:rPr>
              <w:t xml:space="preserve"> the Secretariat, in collaboration with Parties and relevant international organizations, subject to the availability of </w:t>
            </w:r>
            <w:r w:rsidRPr="00816579">
              <w:rPr>
                <w:rFonts w:cs="Arial"/>
                <w:strike/>
              </w:rPr>
              <w:t>funds</w:t>
            </w:r>
            <w:r w:rsidRPr="00816579">
              <w:rPr>
                <w:rFonts w:cs="Arial"/>
                <w:u w:val="single"/>
              </w:rPr>
              <w:t xml:space="preserve"> resources from both public and private sources,</w:t>
            </w:r>
            <w:r w:rsidRPr="00816579">
              <w:rPr>
                <w:rFonts w:cs="Arial"/>
              </w:rPr>
              <w:t xml:space="preserve"> to </w:t>
            </w:r>
            <w:r w:rsidRPr="00816579">
              <w:rPr>
                <w:rFonts w:cs="Arial"/>
                <w:strike/>
              </w:rPr>
              <w:t xml:space="preserve">address specific issues and </w:t>
            </w:r>
            <w:r w:rsidRPr="00816579">
              <w:rPr>
                <w:rFonts w:cs="Arial"/>
              </w:rPr>
              <w:t xml:space="preserve">promote the implementation of the </w:t>
            </w:r>
            <w:r w:rsidRPr="00816579">
              <w:rPr>
                <w:rFonts w:cs="Arial"/>
                <w:strike/>
              </w:rPr>
              <w:t xml:space="preserve">POW </w:t>
            </w:r>
            <w:r w:rsidRPr="00816579">
              <w:rPr>
                <w:rFonts w:cs="Arial"/>
                <w:u w:val="single"/>
              </w:rPr>
              <w:t xml:space="preserve">actions in the annexes of this Resolution, </w:t>
            </w:r>
            <w:r w:rsidRPr="00816579">
              <w:rPr>
                <w:rFonts w:cs="Arial"/>
              </w:rPr>
              <w:t xml:space="preserve">and share best practice and lessons </w:t>
            </w:r>
            <w:proofErr w:type="spellStart"/>
            <w:r w:rsidRPr="00816579">
              <w:rPr>
                <w:rFonts w:cs="Arial"/>
              </w:rPr>
              <w:t>lear</w:t>
            </w:r>
            <w:r w:rsidR="0055642F" w:rsidRPr="00816579">
              <w:rPr>
                <w:rFonts w:cs="Arial"/>
              </w:rPr>
              <w:t>n</w:t>
            </w:r>
            <w:r w:rsidR="0055642F" w:rsidRPr="00816579">
              <w:rPr>
                <w:rFonts w:cs="Arial"/>
                <w:u w:val="single"/>
              </w:rPr>
              <w:t>ed</w:t>
            </w:r>
            <w:r w:rsidR="0055642F" w:rsidRPr="00816579">
              <w:rPr>
                <w:rFonts w:cs="Arial"/>
                <w:strike/>
              </w:rPr>
              <w:t>t</w:t>
            </w:r>
            <w:proofErr w:type="spellEnd"/>
            <w:r w:rsidR="0055642F" w:rsidRPr="00816579">
              <w:rPr>
                <w:rFonts w:cs="Arial"/>
                <w:u w:val="single"/>
              </w:rPr>
              <w:t xml:space="preserve"> </w:t>
            </w:r>
            <w:r w:rsidRPr="00816579">
              <w:rPr>
                <w:rFonts w:cs="Arial"/>
              </w:rPr>
              <w:t xml:space="preserve">in the effective mitigation of climate change impacts, including through the organization of </w:t>
            </w:r>
            <w:r w:rsidRPr="00816579">
              <w:rPr>
                <w:rFonts w:cs="Arial"/>
                <w:u w:val="single"/>
              </w:rPr>
              <w:t xml:space="preserve">thematic and </w:t>
            </w:r>
            <w:r w:rsidRPr="00816579">
              <w:rPr>
                <w:rFonts w:cs="Arial"/>
              </w:rPr>
              <w:t>regional workshops;</w:t>
            </w:r>
            <w:bookmarkEnd w:id="5"/>
            <w:r w:rsidRPr="00816579">
              <w:rPr>
                <w:rFonts w:cs="Arial"/>
              </w:rPr>
              <w:t xml:space="preserve"> </w:t>
            </w:r>
          </w:p>
        </w:tc>
        <w:tc>
          <w:tcPr>
            <w:tcW w:w="2552" w:type="dxa"/>
          </w:tcPr>
          <w:p w14:paraId="7212198B" w14:textId="77777777" w:rsidR="009C0EC8" w:rsidRPr="00816579" w:rsidRDefault="009C0EC8" w:rsidP="00735277">
            <w:pPr>
              <w:spacing w:before="60" w:after="60"/>
              <w:jc w:val="both"/>
              <w:rPr>
                <w:rFonts w:cs="Arial"/>
              </w:rPr>
            </w:pPr>
            <w:r w:rsidRPr="00816579">
              <w:rPr>
                <w:rFonts w:cs="Arial"/>
              </w:rPr>
              <w:t xml:space="preserve">Edit to clarify </w:t>
            </w:r>
          </w:p>
        </w:tc>
        <w:tc>
          <w:tcPr>
            <w:tcW w:w="5103" w:type="dxa"/>
          </w:tcPr>
          <w:p w14:paraId="3B6AF131" w14:textId="557991C5" w:rsidR="009C0EC8" w:rsidRPr="00816579" w:rsidRDefault="009C0EC8" w:rsidP="00735277">
            <w:pPr>
              <w:spacing w:before="60" w:after="60"/>
              <w:jc w:val="both"/>
              <w:rPr>
                <w:rFonts w:cs="Arial"/>
              </w:rPr>
            </w:pPr>
            <w:r w:rsidRPr="00816579">
              <w:rPr>
                <w:rFonts w:cs="Arial"/>
                <w:i/>
              </w:rPr>
              <w:t>Instructs</w:t>
            </w:r>
            <w:r w:rsidRPr="00816579">
              <w:rPr>
                <w:rFonts w:cs="Arial"/>
              </w:rPr>
              <w:t xml:space="preserve"> the Secretariat, in collaboration with Parties and relevant international organizations, subject to the availability of resources from both public and private sources, to promote the implementation of the actions in the annexes of this Resolution, and share best practice and lessons learn</w:t>
            </w:r>
            <w:r w:rsidR="0055642F" w:rsidRPr="00816579">
              <w:rPr>
                <w:rFonts w:cs="Arial"/>
              </w:rPr>
              <w:t>ed</w:t>
            </w:r>
            <w:r w:rsidRPr="00816579">
              <w:rPr>
                <w:rFonts w:cs="Arial"/>
              </w:rPr>
              <w:t xml:space="preserve"> in the effective mitigation of climate change impacts, including through the organization of thematic and regional workshops;</w:t>
            </w:r>
          </w:p>
        </w:tc>
      </w:tr>
      <w:tr w:rsidR="009C0EC8" w:rsidRPr="00816579" w14:paraId="7C32BDBB" w14:textId="77777777" w:rsidTr="00735277">
        <w:tc>
          <w:tcPr>
            <w:tcW w:w="7082" w:type="dxa"/>
          </w:tcPr>
          <w:p w14:paraId="5A606E5A" w14:textId="77777777" w:rsidR="009C0EC8" w:rsidRPr="00816579" w:rsidRDefault="009C0EC8" w:rsidP="009C0EC8">
            <w:pPr>
              <w:pStyle w:val="ListParagraph"/>
              <w:widowControl w:val="0"/>
              <w:numPr>
                <w:ilvl w:val="0"/>
                <w:numId w:val="31"/>
              </w:numPr>
              <w:autoSpaceDE w:val="0"/>
              <w:autoSpaceDN w:val="0"/>
              <w:adjustRightInd w:val="0"/>
              <w:spacing w:before="60" w:after="60"/>
              <w:ind w:left="450" w:hanging="450"/>
              <w:contextualSpacing w:val="0"/>
              <w:jc w:val="both"/>
              <w:rPr>
                <w:rFonts w:cs="Arial"/>
              </w:rPr>
            </w:pPr>
            <w:r w:rsidRPr="00816579">
              <w:rPr>
                <w:rFonts w:cs="Arial"/>
                <w:i/>
              </w:rPr>
              <w:t>Calls</w:t>
            </w:r>
            <w:r w:rsidRPr="00816579">
              <w:rPr>
                <w:rFonts w:cs="Arial"/>
              </w:rPr>
              <w:t xml:space="preserve"> on Parties, non-Parties and stakeholders, with the support of the Secretariat, to strengthen national and local capacity for the </w:t>
            </w:r>
            <w:r w:rsidRPr="00816579">
              <w:rPr>
                <w:rFonts w:cs="Arial"/>
                <w:strike/>
              </w:rPr>
              <w:t xml:space="preserve">implementation of the POW and the </w:t>
            </w:r>
            <w:r w:rsidRPr="00816579">
              <w:rPr>
                <w:rFonts w:cs="Arial"/>
              </w:rPr>
              <w:t xml:space="preserve">protection of species impacted </w:t>
            </w:r>
            <w:r w:rsidRPr="00816579">
              <w:rPr>
                <w:rFonts w:cs="Arial"/>
              </w:rPr>
              <w:lastRenderedPageBreak/>
              <w:t xml:space="preserve">by climate change, including, </w:t>
            </w:r>
            <w:r w:rsidRPr="00816579">
              <w:rPr>
                <w:rFonts w:cs="Arial"/>
                <w:i/>
              </w:rPr>
              <w:t>inter alia</w:t>
            </w:r>
            <w:r w:rsidRPr="00816579">
              <w:rPr>
                <w:rFonts w:cs="Arial"/>
              </w:rPr>
              <w:t>, by developing partnerships with key stakeholders and organizing training courses, translating and disseminating examples of best practice, sharing and implementing protocols and regulations, transferring technology, and promoting the use of online and other tool</w:t>
            </w:r>
            <w:r w:rsidRPr="00816579">
              <w:rPr>
                <w:rFonts w:cs="Arial"/>
                <w:u w:val="single"/>
              </w:rPr>
              <w:t>s</w:t>
            </w:r>
            <w:r w:rsidRPr="00816579">
              <w:rPr>
                <w:rFonts w:cs="Arial"/>
              </w:rPr>
              <w:t xml:space="preserve"> to address specific issues</w:t>
            </w:r>
            <w:r w:rsidRPr="00816579">
              <w:rPr>
                <w:rFonts w:cs="Arial"/>
                <w:strike/>
              </w:rPr>
              <w:t xml:space="preserve"> contained in the POW</w:t>
            </w:r>
            <w:r w:rsidRPr="00816579">
              <w:rPr>
                <w:rFonts w:cs="Arial"/>
              </w:rPr>
              <w:t xml:space="preserve">; </w:t>
            </w:r>
          </w:p>
        </w:tc>
        <w:tc>
          <w:tcPr>
            <w:tcW w:w="2552" w:type="dxa"/>
          </w:tcPr>
          <w:p w14:paraId="40766244" w14:textId="77777777" w:rsidR="009C0EC8" w:rsidRPr="00816579" w:rsidRDefault="009C0EC8" w:rsidP="00735277">
            <w:pPr>
              <w:spacing w:before="60" w:after="60"/>
              <w:jc w:val="both"/>
              <w:rPr>
                <w:rFonts w:cs="Arial"/>
              </w:rPr>
            </w:pPr>
            <w:r w:rsidRPr="00816579">
              <w:rPr>
                <w:rFonts w:cs="Arial"/>
              </w:rPr>
              <w:lastRenderedPageBreak/>
              <w:t xml:space="preserve">Retain with edits </w:t>
            </w:r>
          </w:p>
        </w:tc>
        <w:tc>
          <w:tcPr>
            <w:tcW w:w="5103" w:type="dxa"/>
          </w:tcPr>
          <w:p w14:paraId="18A48FF1" w14:textId="77777777" w:rsidR="009C0EC8" w:rsidRPr="00816579" w:rsidRDefault="009C0EC8" w:rsidP="00735277">
            <w:pPr>
              <w:spacing w:before="60" w:after="60"/>
              <w:jc w:val="both"/>
              <w:rPr>
                <w:rFonts w:cs="Arial"/>
              </w:rPr>
            </w:pPr>
            <w:r w:rsidRPr="00816579">
              <w:rPr>
                <w:rFonts w:cs="Arial"/>
                <w:i/>
              </w:rPr>
              <w:t>Calls</w:t>
            </w:r>
            <w:r w:rsidRPr="00816579">
              <w:rPr>
                <w:rFonts w:cs="Arial"/>
              </w:rPr>
              <w:t xml:space="preserve"> on Parties, non-Parties and stakeholders, with the support of the Secretariat, to strengthen national and local capacity for the protection of </w:t>
            </w:r>
            <w:r w:rsidRPr="00816579">
              <w:rPr>
                <w:rFonts w:cs="Arial"/>
              </w:rPr>
              <w:lastRenderedPageBreak/>
              <w:t xml:space="preserve">species impacted by climate change, including, </w:t>
            </w:r>
            <w:r w:rsidRPr="00816579">
              <w:rPr>
                <w:rFonts w:cs="Arial"/>
                <w:i/>
              </w:rPr>
              <w:t>inter alia</w:t>
            </w:r>
            <w:r w:rsidRPr="00816579">
              <w:rPr>
                <w:rFonts w:cs="Arial"/>
              </w:rPr>
              <w:t>, by developing partnerships with key stakeholders and organizing training courses, translating and disseminating examples of best practice, sharing and implementing protocols and regulations, transferring technology, and promoting the use of online and other tools to address specific issues;</w:t>
            </w:r>
          </w:p>
        </w:tc>
      </w:tr>
      <w:tr w:rsidR="009C0EC8" w:rsidRPr="00816579" w14:paraId="4ECB5233" w14:textId="77777777" w:rsidTr="00735277">
        <w:tc>
          <w:tcPr>
            <w:tcW w:w="7082" w:type="dxa"/>
          </w:tcPr>
          <w:p w14:paraId="41A59D14" w14:textId="77777777" w:rsidR="009C0EC8" w:rsidRPr="00816579" w:rsidRDefault="009C0EC8" w:rsidP="009C0EC8">
            <w:pPr>
              <w:pStyle w:val="ListParagraph"/>
              <w:widowControl w:val="0"/>
              <w:numPr>
                <w:ilvl w:val="0"/>
                <w:numId w:val="31"/>
              </w:numPr>
              <w:autoSpaceDE w:val="0"/>
              <w:autoSpaceDN w:val="0"/>
              <w:adjustRightInd w:val="0"/>
              <w:spacing w:before="60" w:after="60"/>
              <w:ind w:left="450" w:hanging="450"/>
              <w:contextualSpacing w:val="0"/>
              <w:jc w:val="both"/>
              <w:rPr>
                <w:rFonts w:cs="Arial"/>
              </w:rPr>
            </w:pPr>
            <w:r w:rsidRPr="00816579">
              <w:rPr>
                <w:rFonts w:cs="Arial"/>
                <w:i/>
              </w:rPr>
              <w:t>Urges</w:t>
            </w:r>
            <w:r w:rsidRPr="00816579">
              <w:rPr>
                <w:rFonts w:cs="Arial"/>
              </w:rPr>
              <w:t xml:space="preserve"> Parties and Signatories to CMS instruments, and encourages non-Parties exercising jurisdiction over areas that a migratory species inhabits or is expected to inhabit </w:t>
            </w:r>
            <w:proofErr w:type="gramStart"/>
            <w:r w:rsidRPr="00816579">
              <w:rPr>
                <w:rFonts w:cs="Arial"/>
              </w:rPr>
              <w:t>in the near future</w:t>
            </w:r>
            <w:proofErr w:type="gramEnd"/>
            <w:r w:rsidRPr="00816579">
              <w:rPr>
                <w:rFonts w:cs="Arial"/>
              </w:rPr>
              <w:t xml:space="preserve"> due to climate change, to participate in CMS and relevant CMS instruments, in order to promote timely conservation measures where migration patterns have changed due to climate change;</w:t>
            </w:r>
          </w:p>
        </w:tc>
        <w:tc>
          <w:tcPr>
            <w:tcW w:w="2552" w:type="dxa"/>
          </w:tcPr>
          <w:p w14:paraId="0987E2B5" w14:textId="77777777" w:rsidR="009C0EC8" w:rsidRPr="00816579" w:rsidRDefault="009C0EC8" w:rsidP="00735277">
            <w:pPr>
              <w:spacing w:before="60" w:after="60"/>
              <w:jc w:val="both"/>
              <w:rPr>
                <w:rFonts w:cs="Arial"/>
              </w:rPr>
            </w:pPr>
            <w:r w:rsidRPr="00816579">
              <w:rPr>
                <w:rFonts w:cs="Arial"/>
              </w:rPr>
              <w:t>Retain</w:t>
            </w:r>
          </w:p>
        </w:tc>
        <w:tc>
          <w:tcPr>
            <w:tcW w:w="5103" w:type="dxa"/>
          </w:tcPr>
          <w:p w14:paraId="3D10F672" w14:textId="77777777" w:rsidR="009C0EC8" w:rsidRPr="00816579" w:rsidRDefault="009C0EC8" w:rsidP="00735277">
            <w:pPr>
              <w:spacing w:before="60" w:after="60"/>
              <w:jc w:val="both"/>
              <w:rPr>
                <w:rFonts w:cs="Arial"/>
              </w:rPr>
            </w:pPr>
            <w:r w:rsidRPr="00816579">
              <w:rPr>
                <w:rFonts w:cs="Arial"/>
                <w:i/>
              </w:rPr>
              <w:t>Urges</w:t>
            </w:r>
            <w:r w:rsidRPr="00816579">
              <w:rPr>
                <w:rFonts w:cs="Arial"/>
              </w:rPr>
              <w:t xml:space="preserve"> Parties and Signatories to CMS instruments, and encourages non-Parties exercising jurisdiction over areas that a migratory species inhabits or is expected to inhabit </w:t>
            </w:r>
            <w:proofErr w:type="gramStart"/>
            <w:r w:rsidRPr="00816579">
              <w:rPr>
                <w:rFonts w:cs="Arial"/>
              </w:rPr>
              <w:t>in the near future</w:t>
            </w:r>
            <w:proofErr w:type="gramEnd"/>
            <w:r w:rsidRPr="00816579">
              <w:rPr>
                <w:rFonts w:cs="Arial"/>
              </w:rPr>
              <w:t xml:space="preserve"> due to climate change, to participate in CMS and relevant CMS instruments, in order to promote timely conservation measures where migration patterns have changed due to climate change;</w:t>
            </w:r>
          </w:p>
        </w:tc>
      </w:tr>
      <w:tr w:rsidR="009C0EC8" w:rsidRPr="00816579" w14:paraId="3690EDCA" w14:textId="77777777" w:rsidTr="00735277">
        <w:tc>
          <w:tcPr>
            <w:tcW w:w="7082" w:type="dxa"/>
          </w:tcPr>
          <w:p w14:paraId="691D3FBF" w14:textId="77777777" w:rsidR="009C0EC8" w:rsidRPr="00816579" w:rsidRDefault="009C0EC8" w:rsidP="009C0EC8">
            <w:pPr>
              <w:pStyle w:val="ListParagraph"/>
              <w:widowControl w:val="0"/>
              <w:numPr>
                <w:ilvl w:val="0"/>
                <w:numId w:val="31"/>
              </w:numPr>
              <w:autoSpaceDE w:val="0"/>
              <w:autoSpaceDN w:val="0"/>
              <w:adjustRightInd w:val="0"/>
              <w:spacing w:before="60" w:after="60"/>
              <w:ind w:left="450" w:hanging="450"/>
              <w:contextualSpacing w:val="0"/>
              <w:jc w:val="both"/>
              <w:rPr>
                <w:rFonts w:cs="Arial"/>
              </w:rPr>
            </w:pPr>
            <w:r w:rsidRPr="00816579">
              <w:rPr>
                <w:rFonts w:cs="Arial"/>
                <w:i/>
              </w:rPr>
              <w:t>Agrees</w:t>
            </w:r>
            <w:r w:rsidRPr="00816579">
              <w:rPr>
                <w:rFonts w:cs="Arial"/>
              </w:rPr>
              <w:t xml:space="preserve"> that Article I (1) (c) (4) of the Convention, on the definition of “</w:t>
            </w:r>
            <w:proofErr w:type="spellStart"/>
            <w:r w:rsidRPr="00816579">
              <w:rPr>
                <w:rFonts w:cs="Arial"/>
              </w:rPr>
              <w:t>favourable</w:t>
            </w:r>
            <w:proofErr w:type="spellEnd"/>
            <w:r w:rsidRPr="00816579">
              <w:rPr>
                <w:rFonts w:cs="Arial"/>
              </w:rPr>
              <w:t xml:space="preserve"> conservation status” could be interpreted as follows </w:t>
            </w:r>
            <w:proofErr w:type="gramStart"/>
            <w:r w:rsidRPr="00816579">
              <w:rPr>
                <w:rFonts w:cs="Arial"/>
              </w:rPr>
              <w:t>in light of</w:t>
            </w:r>
            <w:proofErr w:type="gramEnd"/>
            <w:r w:rsidRPr="00816579">
              <w:rPr>
                <w:rFonts w:cs="Arial"/>
              </w:rPr>
              <w:t xml:space="preserve"> climate change, </w:t>
            </w:r>
            <w:r w:rsidRPr="00816579">
              <w:t xml:space="preserve">and </w:t>
            </w:r>
            <w:r w:rsidRPr="00816579">
              <w:rPr>
                <w:i/>
              </w:rPr>
              <w:t>invites</w:t>
            </w:r>
            <w:r w:rsidRPr="00816579">
              <w:t xml:space="preserve"> the governing bodies of relevant CMS instruments to also approve this interpretation</w:t>
            </w:r>
            <w:r w:rsidRPr="00816579">
              <w:rPr>
                <w:rFonts w:cs="Arial"/>
              </w:rPr>
              <w:t xml:space="preserve">: </w:t>
            </w:r>
          </w:p>
          <w:p w14:paraId="22237EB2" w14:textId="3357DFFE" w:rsidR="009C0EC8" w:rsidRPr="00816579" w:rsidRDefault="009C0EC8" w:rsidP="00735277">
            <w:pPr>
              <w:spacing w:before="60" w:after="60"/>
              <w:ind w:left="447"/>
              <w:jc w:val="both"/>
              <w:rPr>
                <w:rFonts w:cs="Arial"/>
              </w:rPr>
            </w:pPr>
            <w:r w:rsidRPr="00816579">
              <w:rPr>
                <w:rFonts w:cs="Arial"/>
                <w:i/>
              </w:rPr>
              <w:t>According to Article I (1) (c) (4) of the Convention, one of the conditions to be met for the conservation status of a species to be taken as “</w:t>
            </w:r>
            <w:proofErr w:type="spellStart"/>
            <w:r w:rsidRPr="00816579">
              <w:rPr>
                <w:rFonts w:cs="Arial"/>
                <w:i/>
              </w:rPr>
              <w:t>favourable</w:t>
            </w:r>
            <w:proofErr w:type="spellEnd"/>
            <w:r w:rsidRPr="00816579">
              <w:rPr>
                <w:rFonts w:cs="Arial"/>
                <w:i/>
              </w:rPr>
              <w:t xml:space="preserve">” is that: “the distribution and abundance of the migratory species approach historic coverage and levels to the extent that potentially suitable ecosystems exist and to the extent consistent with wise wildlife management”. </w:t>
            </w:r>
            <w:proofErr w:type="spellStart"/>
            <w:r w:rsidRPr="00816579">
              <w:rPr>
                <w:rFonts w:cs="Arial"/>
                <w:i/>
                <w:strike/>
              </w:rPr>
              <w:t>Whereas</w:t>
            </w:r>
            <w:r w:rsidR="000F22FE" w:rsidRPr="00816579">
              <w:rPr>
                <w:rFonts w:cs="Arial"/>
                <w:i/>
                <w:u w:val="single"/>
              </w:rPr>
              <w:t>While</w:t>
            </w:r>
            <w:proofErr w:type="spellEnd"/>
            <w:r w:rsidRPr="00816579">
              <w:rPr>
                <w:rFonts w:cs="Arial"/>
                <w:i/>
              </w:rPr>
              <w:t xml:space="preserve"> there is a continued need to undertake conservation action within the historic range of migratory species, such action will increasingly also need to be taken beyond the historic range of species </w:t>
            </w:r>
            <w:proofErr w:type="gramStart"/>
            <w:r w:rsidRPr="00816579">
              <w:rPr>
                <w:rFonts w:cs="Arial"/>
                <w:i/>
              </w:rPr>
              <w:t>in order to</w:t>
            </w:r>
            <w:proofErr w:type="gramEnd"/>
            <w:r w:rsidRPr="00816579">
              <w:rPr>
                <w:rFonts w:cs="Arial"/>
                <w:i/>
              </w:rPr>
              <w:t xml:space="preserve"> ensure a </w:t>
            </w:r>
            <w:proofErr w:type="spellStart"/>
            <w:r w:rsidRPr="00816579">
              <w:rPr>
                <w:rFonts w:cs="Arial"/>
                <w:i/>
              </w:rPr>
              <w:t>favourable</w:t>
            </w:r>
            <w:proofErr w:type="spellEnd"/>
            <w:r w:rsidRPr="00816579">
              <w:rPr>
                <w:rFonts w:cs="Arial"/>
                <w:i/>
              </w:rPr>
              <w:t xml:space="preserve"> conservation status, particularly with a view to climate-induced range shifts. Such action beyond the historic range of species is compatible with, and may be required </w:t>
            </w:r>
            <w:proofErr w:type="gramStart"/>
            <w:r w:rsidRPr="00816579">
              <w:rPr>
                <w:rFonts w:cs="Arial"/>
                <w:i/>
              </w:rPr>
              <w:t xml:space="preserve">in order </w:t>
            </w:r>
            <w:r w:rsidRPr="00816579">
              <w:rPr>
                <w:rFonts w:cs="Arial"/>
                <w:i/>
              </w:rPr>
              <w:lastRenderedPageBreak/>
              <w:t>to</w:t>
            </w:r>
            <w:proofErr w:type="gramEnd"/>
            <w:r w:rsidRPr="00816579">
              <w:rPr>
                <w:rFonts w:cs="Arial"/>
                <w:i/>
              </w:rPr>
              <w:t xml:space="preserve"> meet, the objectives and the obligations of Parties under the Convention</w:t>
            </w:r>
            <w:r w:rsidRPr="00816579">
              <w:rPr>
                <w:rFonts w:cs="Arial"/>
              </w:rPr>
              <w:t xml:space="preserve">; </w:t>
            </w:r>
          </w:p>
        </w:tc>
        <w:tc>
          <w:tcPr>
            <w:tcW w:w="2552" w:type="dxa"/>
          </w:tcPr>
          <w:p w14:paraId="46C03341" w14:textId="31088672" w:rsidR="009C0EC8" w:rsidRPr="00816579" w:rsidRDefault="009C0EC8" w:rsidP="00735277">
            <w:pPr>
              <w:spacing w:before="60" w:after="60"/>
              <w:jc w:val="both"/>
              <w:rPr>
                <w:rFonts w:cs="Arial"/>
              </w:rPr>
            </w:pPr>
            <w:r w:rsidRPr="00816579">
              <w:rPr>
                <w:rFonts w:cs="Arial"/>
              </w:rPr>
              <w:lastRenderedPageBreak/>
              <w:t>Retain</w:t>
            </w:r>
            <w:r w:rsidR="000F22FE" w:rsidRPr="00816579">
              <w:rPr>
                <w:rFonts w:cs="Arial"/>
              </w:rPr>
              <w:t xml:space="preserve"> with edits</w:t>
            </w:r>
          </w:p>
        </w:tc>
        <w:tc>
          <w:tcPr>
            <w:tcW w:w="5103" w:type="dxa"/>
          </w:tcPr>
          <w:p w14:paraId="567B0E1E" w14:textId="77777777" w:rsidR="009C0EC8" w:rsidRPr="00816579" w:rsidRDefault="009C0EC8" w:rsidP="00735277">
            <w:pPr>
              <w:widowControl w:val="0"/>
              <w:autoSpaceDE w:val="0"/>
              <w:autoSpaceDN w:val="0"/>
              <w:adjustRightInd w:val="0"/>
              <w:spacing w:before="60" w:after="60"/>
              <w:jc w:val="both"/>
              <w:rPr>
                <w:rFonts w:cs="Arial"/>
              </w:rPr>
            </w:pPr>
            <w:r w:rsidRPr="00816579">
              <w:rPr>
                <w:rFonts w:cs="Arial"/>
                <w:i/>
              </w:rPr>
              <w:t>Agrees</w:t>
            </w:r>
            <w:r w:rsidRPr="00816579">
              <w:rPr>
                <w:rFonts w:cs="Arial"/>
              </w:rPr>
              <w:t xml:space="preserve"> that Article I (1) (c) (4) of the Convention, on the definition of “</w:t>
            </w:r>
            <w:proofErr w:type="spellStart"/>
            <w:r w:rsidRPr="00816579">
              <w:rPr>
                <w:rFonts w:cs="Arial"/>
              </w:rPr>
              <w:t>favourable</w:t>
            </w:r>
            <w:proofErr w:type="spellEnd"/>
            <w:r w:rsidRPr="00816579">
              <w:rPr>
                <w:rFonts w:cs="Arial"/>
              </w:rPr>
              <w:t xml:space="preserve"> conservation status” could be interpreted as follows </w:t>
            </w:r>
            <w:proofErr w:type="gramStart"/>
            <w:r w:rsidRPr="00816579">
              <w:rPr>
                <w:rFonts w:cs="Arial"/>
              </w:rPr>
              <w:t>in light of</w:t>
            </w:r>
            <w:proofErr w:type="gramEnd"/>
            <w:r w:rsidRPr="00816579">
              <w:rPr>
                <w:rFonts w:cs="Arial"/>
              </w:rPr>
              <w:t xml:space="preserve"> climate change, </w:t>
            </w:r>
            <w:r w:rsidRPr="00816579">
              <w:t xml:space="preserve">and </w:t>
            </w:r>
            <w:r w:rsidRPr="00816579">
              <w:rPr>
                <w:i/>
              </w:rPr>
              <w:t>invites</w:t>
            </w:r>
            <w:r w:rsidRPr="00816579">
              <w:t xml:space="preserve"> the governing bodies of relevant CMS instruments to also approve this interpretation</w:t>
            </w:r>
            <w:r w:rsidRPr="00816579">
              <w:rPr>
                <w:rFonts w:cs="Arial"/>
              </w:rPr>
              <w:t xml:space="preserve">: </w:t>
            </w:r>
          </w:p>
          <w:p w14:paraId="49D97601" w14:textId="34EA3436" w:rsidR="009C0EC8" w:rsidRPr="00816579" w:rsidRDefault="009C0EC8" w:rsidP="00735277">
            <w:pPr>
              <w:spacing w:before="60" w:after="60"/>
              <w:jc w:val="both"/>
              <w:rPr>
                <w:rFonts w:cs="Arial"/>
              </w:rPr>
            </w:pPr>
            <w:r w:rsidRPr="00816579">
              <w:rPr>
                <w:rFonts w:cs="Arial"/>
                <w:i/>
              </w:rPr>
              <w:t>According to Article I (1) (c) (4) of the Convention, one of the conditions to be met for the conservation status of a species to be taken as “</w:t>
            </w:r>
            <w:proofErr w:type="spellStart"/>
            <w:r w:rsidRPr="00816579">
              <w:rPr>
                <w:rFonts w:cs="Arial"/>
                <w:i/>
              </w:rPr>
              <w:t>favourable</w:t>
            </w:r>
            <w:proofErr w:type="spellEnd"/>
            <w:r w:rsidRPr="00816579">
              <w:rPr>
                <w:rFonts w:cs="Arial"/>
                <w:i/>
              </w:rPr>
              <w:t>” is that: “the distribution and abundance of the migratory species approach historic coverage and levels to the extent that potentially suitable ecosystems exist and to the extent consistent with wise wildlife management”. Wh</w:t>
            </w:r>
            <w:r w:rsidR="002D47D0" w:rsidRPr="00816579">
              <w:rPr>
                <w:rFonts w:cs="Arial"/>
                <w:i/>
              </w:rPr>
              <w:t xml:space="preserve">ile </w:t>
            </w:r>
            <w:r w:rsidRPr="00816579">
              <w:rPr>
                <w:rFonts w:cs="Arial"/>
                <w:i/>
              </w:rPr>
              <w:t xml:space="preserve">there is a continued need to undertake conservation action within the historic range of migratory species, such </w:t>
            </w:r>
            <w:r w:rsidRPr="00816579">
              <w:rPr>
                <w:rFonts w:cs="Arial"/>
                <w:i/>
              </w:rPr>
              <w:lastRenderedPageBreak/>
              <w:t xml:space="preserve">action will increasingly also need to be taken beyond the historic range of species </w:t>
            </w:r>
            <w:proofErr w:type="gramStart"/>
            <w:r w:rsidRPr="00816579">
              <w:rPr>
                <w:rFonts w:cs="Arial"/>
                <w:i/>
              </w:rPr>
              <w:t>in order to</w:t>
            </w:r>
            <w:proofErr w:type="gramEnd"/>
            <w:r w:rsidRPr="00816579">
              <w:rPr>
                <w:rFonts w:cs="Arial"/>
                <w:i/>
              </w:rPr>
              <w:t xml:space="preserve"> ensure a </w:t>
            </w:r>
            <w:proofErr w:type="spellStart"/>
            <w:r w:rsidRPr="00816579">
              <w:rPr>
                <w:rFonts w:cs="Arial"/>
                <w:i/>
              </w:rPr>
              <w:t>favourable</w:t>
            </w:r>
            <w:proofErr w:type="spellEnd"/>
            <w:r w:rsidRPr="00816579">
              <w:rPr>
                <w:rFonts w:cs="Arial"/>
                <w:i/>
              </w:rPr>
              <w:t xml:space="preserve"> conservation status, particularly with a view to climate-induced range shifts. Such action beyond the historic range of species is compatible with, and may be required </w:t>
            </w:r>
            <w:proofErr w:type="gramStart"/>
            <w:r w:rsidRPr="00816579">
              <w:rPr>
                <w:rFonts w:cs="Arial"/>
                <w:i/>
              </w:rPr>
              <w:t>in order to</w:t>
            </w:r>
            <w:proofErr w:type="gramEnd"/>
            <w:r w:rsidRPr="00816579">
              <w:rPr>
                <w:rFonts w:cs="Arial"/>
                <w:i/>
              </w:rPr>
              <w:t xml:space="preserve"> meet, the objectives and the obligations of Parties under the Convention</w:t>
            </w:r>
            <w:r w:rsidRPr="00816579">
              <w:rPr>
                <w:rFonts w:cs="Arial"/>
              </w:rPr>
              <w:t>;</w:t>
            </w:r>
          </w:p>
        </w:tc>
      </w:tr>
      <w:tr w:rsidR="009C0EC8" w:rsidRPr="00816579" w14:paraId="19327FC7" w14:textId="77777777" w:rsidTr="00735277">
        <w:tc>
          <w:tcPr>
            <w:tcW w:w="7082" w:type="dxa"/>
          </w:tcPr>
          <w:p w14:paraId="70FF27A9" w14:textId="77777777" w:rsidR="009C0EC8" w:rsidRPr="00816579" w:rsidRDefault="009C0EC8" w:rsidP="009C0EC8">
            <w:pPr>
              <w:pStyle w:val="ListParagraph"/>
              <w:widowControl w:val="0"/>
              <w:numPr>
                <w:ilvl w:val="0"/>
                <w:numId w:val="31"/>
              </w:numPr>
              <w:autoSpaceDE w:val="0"/>
              <w:autoSpaceDN w:val="0"/>
              <w:adjustRightInd w:val="0"/>
              <w:spacing w:before="60" w:after="60"/>
              <w:ind w:left="450" w:hanging="450"/>
              <w:contextualSpacing w:val="0"/>
              <w:jc w:val="both"/>
              <w:rPr>
                <w:rFonts w:cs="Arial"/>
              </w:rPr>
            </w:pPr>
            <w:r w:rsidRPr="00816579">
              <w:rPr>
                <w:rFonts w:cs="Arial"/>
                <w:i/>
              </w:rPr>
              <w:t xml:space="preserve">Urges </w:t>
            </w:r>
            <w:r w:rsidRPr="00816579">
              <w:rPr>
                <w:rFonts w:cs="Arial"/>
                <w:iCs/>
              </w:rPr>
              <w:t xml:space="preserve">Parties and invites relevant international organizations, bilateral and multilateral </w:t>
            </w:r>
            <w:proofErr w:type="gramStart"/>
            <w:r w:rsidRPr="00816579">
              <w:rPr>
                <w:rFonts w:cs="Arial"/>
                <w:iCs/>
              </w:rPr>
              <w:t>donors</w:t>
            </w:r>
            <w:proofErr w:type="gramEnd"/>
            <w:r w:rsidRPr="00816579">
              <w:rPr>
                <w:rFonts w:cs="Arial"/>
                <w:iCs/>
              </w:rPr>
              <w:t xml:space="preserve"> </w:t>
            </w:r>
            <w:r w:rsidRPr="00816579">
              <w:rPr>
                <w:rFonts w:cs="Arial"/>
                <w:iCs/>
                <w:u w:val="single"/>
              </w:rPr>
              <w:t>and private sector organizations</w:t>
            </w:r>
            <w:r w:rsidRPr="00816579">
              <w:rPr>
                <w:rFonts w:cs="Arial"/>
                <w:iCs/>
              </w:rPr>
              <w:t xml:space="preserve"> to support </w:t>
            </w:r>
            <w:r w:rsidRPr="00816579">
              <w:rPr>
                <w:rFonts w:cs="Arial"/>
                <w:iCs/>
                <w:strike/>
              </w:rPr>
              <w:t>financially</w:t>
            </w:r>
            <w:r w:rsidRPr="00816579">
              <w:rPr>
                <w:rFonts w:cs="Arial"/>
                <w:iCs/>
              </w:rPr>
              <w:t xml:space="preserve"> the implementation </w:t>
            </w:r>
            <w:r w:rsidRPr="00816579">
              <w:rPr>
                <w:rFonts w:cs="Arial"/>
                <w:iCs/>
                <w:strike/>
              </w:rPr>
              <w:t xml:space="preserve">of the POW </w:t>
            </w:r>
            <w:r w:rsidRPr="00816579">
              <w:rPr>
                <w:rFonts w:cs="Arial"/>
                <w:iCs/>
                <w:u w:val="single"/>
              </w:rPr>
              <w:t>of actions in the Annexes of the Resolution</w:t>
            </w:r>
            <w:r w:rsidRPr="00816579">
              <w:rPr>
                <w:rFonts w:cs="Arial"/>
                <w:iCs/>
              </w:rPr>
              <w:t xml:space="preserve"> including through the provision of financial and other assistance to developing countries</w:t>
            </w:r>
            <w:r w:rsidRPr="00816579">
              <w:rPr>
                <w:rFonts w:cs="Arial"/>
                <w:iCs/>
                <w:u w:val="single"/>
              </w:rPr>
              <w:t>, Small Island Developing States, and economies in transition</w:t>
            </w:r>
            <w:r w:rsidRPr="00816579">
              <w:rPr>
                <w:rFonts w:cs="Arial"/>
                <w:iCs/>
              </w:rPr>
              <w:t xml:space="preserve"> for relevant capacity-building;</w:t>
            </w:r>
          </w:p>
        </w:tc>
        <w:tc>
          <w:tcPr>
            <w:tcW w:w="2552" w:type="dxa"/>
          </w:tcPr>
          <w:p w14:paraId="07A170F7" w14:textId="77777777" w:rsidR="009C0EC8" w:rsidRPr="00816579" w:rsidRDefault="009C0EC8" w:rsidP="00735277">
            <w:pPr>
              <w:widowControl w:val="0"/>
              <w:autoSpaceDE w:val="0"/>
              <w:autoSpaceDN w:val="0"/>
              <w:adjustRightInd w:val="0"/>
              <w:spacing w:before="60" w:after="60"/>
              <w:jc w:val="both"/>
              <w:rPr>
                <w:rFonts w:cs="Arial"/>
                <w:iCs/>
              </w:rPr>
            </w:pPr>
            <w:r w:rsidRPr="00816579">
              <w:rPr>
                <w:rFonts w:cs="Arial"/>
                <w:iCs/>
              </w:rPr>
              <w:t>Retain with edits</w:t>
            </w:r>
          </w:p>
        </w:tc>
        <w:tc>
          <w:tcPr>
            <w:tcW w:w="5103" w:type="dxa"/>
          </w:tcPr>
          <w:p w14:paraId="57775CDD" w14:textId="4D7704C1" w:rsidR="009C0EC8" w:rsidRPr="00816579" w:rsidRDefault="009C0EC8" w:rsidP="00735277">
            <w:pPr>
              <w:widowControl w:val="0"/>
              <w:autoSpaceDE w:val="0"/>
              <w:autoSpaceDN w:val="0"/>
              <w:adjustRightInd w:val="0"/>
              <w:spacing w:before="60" w:after="60"/>
              <w:jc w:val="both"/>
              <w:rPr>
                <w:rFonts w:cs="Arial"/>
                <w:iCs/>
              </w:rPr>
            </w:pPr>
            <w:r w:rsidRPr="00816579">
              <w:rPr>
                <w:rFonts w:cs="Arial"/>
                <w:i/>
              </w:rPr>
              <w:t xml:space="preserve">Urges </w:t>
            </w:r>
            <w:r w:rsidRPr="00816579">
              <w:rPr>
                <w:rFonts w:cs="Arial"/>
                <w:iCs/>
              </w:rPr>
              <w:t xml:space="preserve">Parties and invites relevant international organizations, bilateral and multilateral </w:t>
            </w:r>
            <w:proofErr w:type="gramStart"/>
            <w:r w:rsidRPr="00816579">
              <w:rPr>
                <w:rFonts w:cs="Arial"/>
                <w:iCs/>
              </w:rPr>
              <w:t>donors</w:t>
            </w:r>
            <w:proofErr w:type="gramEnd"/>
            <w:r w:rsidRPr="00816579">
              <w:rPr>
                <w:rFonts w:cs="Arial"/>
                <w:iCs/>
              </w:rPr>
              <w:t xml:space="preserve"> and private sector organizations to support the implementation of actions in the Annexes of the Resolution including through the provision of financial and other assistance to developing countries, Small Island </w:t>
            </w:r>
            <w:r w:rsidR="002D4A6D" w:rsidRPr="00816579">
              <w:rPr>
                <w:rFonts w:cs="Arial"/>
                <w:iCs/>
              </w:rPr>
              <w:t>D</w:t>
            </w:r>
            <w:r w:rsidRPr="00816579">
              <w:rPr>
                <w:rFonts w:cs="Arial"/>
                <w:iCs/>
              </w:rPr>
              <w:t>eveloping States, and economies in transition for relevant capacity-building;</w:t>
            </w:r>
          </w:p>
        </w:tc>
      </w:tr>
      <w:tr w:rsidR="009C0EC8" w:rsidRPr="00816579" w14:paraId="1A975BFC" w14:textId="77777777" w:rsidTr="00735277">
        <w:tc>
          <w:tcPr>
            <w:tcW w:w="7082" w:type="dxa"/>
          </w:tcPr>
          <w:p w14:paraId="415CA193" w14:textId="68029F3B" w:rsidR="009C0EC8" w:rsidRPr="00816579" w:rsidRDefault="009C0EC8" w:rsidP="009C0EC8">
            <w:pPr>
              <w:pStyle w:val="ListParagraph"/>
              <w:widowControl w:val="0"/>
              <w:numPr>
                <w:ilvl w:val="0"/>
                <w:numId w:val="31"/>
              </w:numPr>
              <w:autoSpaceDE w:val="0"/>
              <w:autoSpaceDN w:val="0"/>
              <w:adjustRightInd w:val="0"/>
              <w:spacing w:before="60" w:after="60"/>
              <w:ind w:left="450" w:hanging="450"/>
              <w:contextualSpacing w:val="0"/>
              <w:jc w:val="both"/>
              <w:rPr>
                <w:rFonts w:cs="Arial"/>
                <w:i/>
                <w:u w:val="single"/>
              </w:rPr>
            </w:pPr>
            <w:r w:rsidRPr="00816579">
              <w:rPr>
                <w:rFonts w:cs="Arial"/>
                <w:i/>
                <w:u w:val="single"/>
              </w:rPr>
              <w:t>Requests</w:t>
            </w:r>
            <w:r w:rsidRPr="00816579">
              <w:rPr>
                <w:rFonts w:cs="Arial"/>
                <w:iCs/>
                <w:u w:val="single"/>
              </w:rPr>
              <w:t xml:space="preserve"> the Scientific Council, subject to the availability of resources, to implement work to support this resolution, including, if appropriate, through an intersessional working group set up with Terms of Reference operating within the rules of procedure of the Scientific Council; </w:t>
            </w:r>
            <w:r w:rsidRPr="00816579">
              <w:rPr>
                <w:rFonts w:cs="Arial"/>
                <w:i/>
                <w:strike/>
              </w:rPr>
              <w:t>Proposes the continuation of the Climate Change Working Group after COP12, extending its membership to incorporate expertise from geographical regions currently absent, and to prioritize, facilitate and monitor the implementation of the POW;</w:t>
            </w:r>
            <w:r w:rsidRPr="00816579">
              <w:rPr>
                <w:rFonts w:cs="Arial"/>
                <w:i/>
              </w:rPr>
              <w:t xml:space="preserve"> </w:t>
            </w:r>
          </w:p>
        </w:tc>
        <w:tc>
          <w:tcPr>
            <w:tcW w:w="2552" w:type="dxa"/>
          </w:tcPr>
          <w:p w14:paraId="19AF6BA8" w14:textId="1339AA84" w:rsidR="009C0EC8" w:rsidRPr="00816579" w:rsidRDefault="009C0EC8" w:rsidP="00735277">
            <w:pPr>
              <w:widowControl w:val="0"/>
              <w:autoSpaceDE w:val="0"/>
              <w:autoSpaceDN w:val="0"/>
              <w:adjustRightInd w:val="0"/>
              <w:spacing w:before="60" w:after="60"/>
              <w:jc w:val="both"/>
              <w:rPr>
                <w:rFonts w:cs="Arial"/>
              </w:rPr>
            </w:pPr>
            <w:r w:rsidRPr="00816579">
              <w:rPr>
                <w:rFonts w:cs="Arial"/>
              </w:rPr>
              <w:t xml:space="preserve">Revise to </w:t>
            </w:r>
            <w:r w:rsidR="002D4A6D" w:rsidRPr="00816579">
              <w:rPr>
                <w:rFonts w:cs="Arial"/>
              </w:rPr>
              <w:t>reformulate</w:t>
            </w:r>
            <w:r w:rsidRPr="00816579">
              <w:rPr>
                <w:rFonts w:cs="Arial"/>
              </w:rPr>
              <w:t xml:space="preserve"> as requesting the Scientific Council to set </w:t>
            </w:r>
            <w:proofErr w:type="spellStart"/>
            <w:r w:rsidRPr="00816579">
              <w:rPr>
                <w:rFonts w:cs="Arial"/>
              </w:rPr>
              <w:t>ToR</w:t>
            </w:r>
            <w:proofErr w:type="spellEnd"/>
            <w:r w:rsidRPr="00816579">
              <w:rPr>
                <w:rFonts w:cs="Arial"/>
              </w:rPr>
              <w:t xml:space="preserve"> and oversee work. Repeal existing text as CC WG should be a Decision not in the Resolution. </w:t>
            </w:r>
          </w:p>
        </w:tc>
        <w:tc>
          <w:tcPr>
            <w:tcW w:w="5103" w:type="dxa"/>
          </w:tcPr>
          <w:p w14:paraId="79C1CB0B" w14:textId="4FC4934C" w:rsidR="009C0EC8" w:rsidRPr="00816579" w:rsidRDefault="009C0EC8" w:rsidP="00735277">
            <w:pPr>
              <w:widowControl w:val="0"/>
              <w:autoSpaceDE w:val="0"/>
              <w:autoSpaceDN w:val="0"/>
              <w:adjustRightInd w:val="0"/>
              <w:spacing w:before="60" w:after="60"/>
              <w:jc w:val="both"/>
              <w:rPr>
                <w:rFonts w:cs="Arial"/>
              </w:rPr>
            </w:pPr>
            <w:r w:rsidRPr="00816579">
              <w:rPr>
                <w:rFonts w:cs="Arial"/>
                <w:i/>
              </w:rPr>
              <w:t>Requests</w:t>
            </w:r>
            <w:r w:rsidRPr="00816579">
              <w:rPr>
                <w:rFonts w:cs="Arial"/>
                <w:iCs/>
              </w:rPr>
              <w:t xml:space="preserve"> the Scientific Council, subject to the availability of resources, to implement work to support this </w:t>
            </w:r>
            <w:r w:rsidR="002D4A6D" w:rsidRPr="00816579">
              <w:rPr>
                <w:rFonts w:cs="Arial"/>
                <w:iCs/>
              </w:rPr>
              <w:t>r</w:t>
            </w:r>
            <w:r w:rsidRPr="00816579">
              <w:rPr>
                <w:rFonts w:cs="Arial"/>
                <w:iCs/>
              </w:rPr>
              <w:t>esolution, including, if appropriate, through an intersessional working group set up with Terms of Reference operating within the rules of procedure of the Scientific Council;</w:t>
            </w:r>
          </w:p>
        </w:tc>
      </w:tr>
      <w:tr w:rsidR="009C0EC8" w:rsidRPr="00816579" w14:paraId="183DF7F4" w14:textId="77777777" w:rsidTr="00735277">
        <w:tc>
          <w:tcPr>
            <w:tcW w:w="7082" w:type="dxa"/>
          </w:tcPr>
          <w:p w14:paraId="3BB0971B" w14:textId="77777777" w:rsidR="009C0EC8" w:rsidRPr="00816579" w:rsidRDefault="009C0EC8" w:rsidP="009C0EC8">
            <w:pPr>
              <w:pStyle w:val="ListParagraph"/>
              <w:widowControl w:val="0"/>
              <w:numPr>
                <w:ilvl w:val="0"/>
                <w:numId w:val="31"/>
              </w:numPr>
              <w:autoSpaceDE w:val="0"/>
              <w:autoSpaceDN w:val="0"/>
              <w:adjustRightInd w:val="0"/>
              <w:spacing w:before="60" w:after="60"/>
              <w:ind w:left="450" w:hanging="450"/>
              <w:contextualSpacing w:val="0"/>
              <w:jc w:val="both"/>
              <w:rPr>
                <w:rFonts w:cs="Arial"/>
                <w:i/>
              </w:rPr>
            </w:pPr>
            <w:r w:rsidRPr="00816579">
              <w:rPr>
                <w:rFonts w:cs="Arial"/>
                <w:i/>
              </w:rPr>
              <w:t xml:space="preserve">Requests </w:t>
            </w:r>
            <w:r w:rsidRPr="00816579">
              <w:t xml:space="preserve">the Secretariat to liaise with the secretariats of relevant MEAs, including in particular the secretariats of </w:t>
            </w:r>
            <w:r w:rsidRPr="00816579">
              <w:rPr>
                <w:u w:val="single"/>
              </w:rPr>
              <w:t>Convention on Biological Diversity (</w:t>
            </w:r>
            <w:r w:rsidRPr="00816579">
              <w:t>CBD</w:t>
            </w:r>
            <w:r w:rsidRPr="00816579">
              <w:rPr>
                <w:u w:val="single"/>
              </w:rPr>
              <w:t>)</w:t>
            </w:r>
            <w:r w:rsidRPr="00816579">
              <w:t xml:space="preserve">, </w:t>
            </w:r>
            <w:r w:rsidRPr="00816579">
              <w:rPr>
                <w:u w:val="single"/>
              </w:rPr>
              <w:t>United Nations Framework Convention on Climate Change (</w:t>
            </w:r>
            <w:r w:rsidRPr="00816579">
              <w:t>UNFCCC</w:t>
            </w:r>
            <w:r w:rsidRPr="00816579">
              <w:rPr>
                <w:u w:val="single"/>
              </w:rPr>
              <w:t>)</w:t>
            </w:r>
            <w:r w:rsidRPr="00816579">
              <w:t xml:space="preserve">, the United Nations Convention to Combat Desertification (UNCCD), the </w:t>
            </w:r>
            <w:r w:rsidRPr="00816579">
              <w:rPr>
                <w:strike/>
              </w:rPr>
              <w:t>Ramsar</w:t>
            </w:r>
            <w:r w:rsidRPr="00816579">
              <w:t xml:space="preserve"> </w:t>
            </w:r>
            <w:r w:rsidRPr="00816579">
              <w:rPr>
                <w:u w:val="single"/>
              </w:rPr>
              <w:t>Convention on Wetlands of International Importance (Ramsar)</w:t>
            </w:r>
            <w:r w:rsidRPr="00816579">
              <w:t xml:space="preserve"> and the World </w:t>
            </w:r>
            <w:r w:rsidRPr="00816579">
              <w:lastRenderedPageBreak/>
              <w:t xml:space="preserve">Heritage Convention </w:t>
            </w:r>
            <w:r w:rsidRPr="00816579">
              <w:rPr>
                <w:u w:val="single"/>
              </w:rPr>
              <w:t>(WHC)</w:t>
            </w:r>
            <w:r w:rsidRPr="00816579">
              <w:t>, in collaboration with/through the Biodiversity Liaison Group, to promote synergies and coordinate activities related to climate change policies affecting migratory species, including, where appropriate, the organization of back-to-back meetings and joint activities;</w:t>
            </w:r>
          </w:p>
        </w:tc>
        <w:tc>
          <w:tcPr>
            <w:tcW w:w="2552" w:type="dxa"/>
          </w:tcPr>
          <w:p w14:paraId="00A1C85F" w14:textId="77777777" w:rsidR="009C0EC8" w:rsidRPr="00816579" w:rsidRDefault="009C0EC8" w:rsidP="00735277">
            <w:pPr>
              <w:widowControl w:val="0"/>
              <w:autoSpaceDE w:val="0"/>
              <w:autoSpaceDN w:val="0"/>
              <w:adjustRightInd w:val="0"/>
              <w:spacing w:before="60" w:after="60"/>
              <w:jc w:val="both"/>
              <w:rPr>
                <w:rFonts w:cs="Arial"/>
              </w:rPr>
            </w:pPr>
            <w:r w:rsidRPr="00816579">
              <w:rPr>
                <w:rFonts w:cs="Arial"/>
              </w:rPr>
              <w:lastRenderedPageBreak/>
              <w:t>Retain, edit to write names of Conventions in full, implement through a Decision.</w:t>
            </w:r>
          </w:p>
        </w:tc>
        <w:tc>
          <w:tcPr>
            <w:tcW w:w="5103" w:type="dxa"/>
          </w:tcPr>
          <w:p w14:paraId="599084A8" w14:textId="77777777" w:rsidR="009C0EC8" w:rsidRPr="00816579" w:rsidRDefault="009C0EC8" w:rsidP="00735277">
            <w:pPr>
              <w:widowControl w:val="0"/>
              <w:autoSpaceDE w:val="0"/>
              <w:autoSpaceDN w:val="0"/>
              <w:adjustRightInd w:val="0"/>
              <w:spacing w:before="60" w:after="60"/>
              <w:jc w:val="both"/>
              <w:rPr>
                <w:rFonts w:cs="Arial"/>
              </w:rPr>
            </w:pPr>
            <w:r w:rsidRPr="00816579">
              <w:rPr>
                <w:rFonts w:cs="Arial"/>
                <w:i/>
              </w:rPr>
              <w:t xml:space="preserve">Requests </w:t>
            </w:r>
            <w:r w:rsidRPr="00816579">
              <w:t xml:space="preserve">the Secretariat to liaise with the secretariats of relevant MEAs, including in particular the secretariats of Convention on Biological Diversity (CBD), United Nations Framework Convention on Climate Change (UNFCCC), the United Nations Convention to </w:t>
            </w:r>
            <w:r w:rsidRPr="00816579">
              <w:lastRenderedPageBreak/>
              <w:t>Combat Desertification (UNCCD), the Convention on Wetlands of International Importance (Ramsar) and the World Heritage Convention (WHC), in collaboration with/through the Biodiversity Liaison Group, to promote synergies and coordinate activities related to climate change policies affecting migratory species, including, where appropriate, the organization of back-to-back meetings and joint activities;</w:t>
            </w:r>
          </w:p>
        </w:tc>
      </w:tr>
      <w:tr w:rsidR="009C0EC8" w:rsidRPr="00816579" w14:paraId="0458F765" w14:textId="77777777" w:rsidTr="00735277">
        <w:tc>
          <w:tcPr>
            <w:tcW w:w="7082" w:type="dxa"/>
          </w:tcPr>
          <w:p w14:paraId="1C5DFF32" w14:textId="77777777" w:rsidR="009C0EC8" w:rsidRPr="00816579" w:rsidRDefault="009C0EC8" w:rsidP="009C0EC8">
            <w:pPr>
              <w:pStyle w:val="ListParagraph"/>
              <w:widowControl w:val="0"/>
              <w:numPr>
                <w:ilvl w:val="0"/>
                <w:numId w:val="31"/>
              </w:numPr>
              <w:autoSpaceDE w:val="0"/>
              <w:autoSpaceDN w:val="0"/>
              <w:adjustRightInd w:val="0"/>
              <w:spacing w:before="60" w:after="60"/>
              <w:ind w:left="450" w:hanging="450"/>
              <w:contextualSpacing w:val="0"/>
              <w:jc w:val="both"/>
              <w:rPr>
                <w:rFonts w:cs="Arial"/>
                <w:i/>
              </w:rPr>
            </w:pPr>
            <w:r w:rsidRPr="00816579">
              <w:rPr>
                <w:rFonts w:cs="Arial"/>
                <w:i/>
              </w:rPr>
              <w:t xml:space="preserve">Further urges </w:t>
            </w:r>
            <w:r w:rsidRPr="00816579">
              <w:t xml:space="preserve">Parties and Signatories to CMS instruments to enable and support the full participation in CMS of those States where migratory species are expected to occur </w:t>
            </w:r>
            <w:proofErr w:type="gramStart"/>
            <w:r w:rsidRPr="00816579">
              <w:t>in the near future</w:t>
            </w:r>
            <w:proofErr w:type="gramEnd"/>
            <w:r w:rsidRPr="00816579">
              <w:t xml:space="preserve"> due to climate change</w:t>
            </w:r>
            <w:r w:rsidRPr="00816579">
              <w:rPr>
                <w:rFonts w:cs="Arial"/>
                <w:i/>
              </w:rPr>
              <w:t>;</w:t>
            </w:r>
          </w:p>
        </w:tc>
        <w:tc>
          <w:tcPr>
            <w:tcW w:w="2552" w:type="dxa"/>
          </w:tcPr>
          <w:p w14:paraId="5D13D371" w14:textId="77777777" w:rsidR="009C0EC8" w:rsidRPr="00816579" w:rsidRDefault="009C0EC8" w:rsidP="00735277">
            <w:pPr>
              <w:widowControl w:val="0"/>
              <w:autoSpaceDE w:val="0"/>
              <w:autoSpaceDN w:val="0"/>
              <w:adjustRightInd w:val="0"/>
              <w:spacing w:before="60" w:after="60"/>
              <w:jc w:val="both"/>
              <w:rPr>
                <w:rFonts w:cs="Arial"/>
              </w:rPr>
            </w:pPr>
            <w:r w:rsidRPr="00816579">
              <w:rPr>
                <w:rFonts w:cs="Arial"/>
              </w:rPr>
              <w:t>Retain</w:t>
            </w:r>
          </w:p>
        </w:tc>
        <w:tc>
          <w:tcPr>
            <w:tcW w:w="5103" w:type="dxa"/>
          </w:tcPr>
          <w:p w14:paraId="5CA36B51" w14:textId="77777777" w:rsidR="009C0EC8" w:rsidRPr="00816579" w:rsidRDefault="009C0EC8" w:rsidP="0082667E">
            <w:pPr>
              <w:widowControl w:val="0"/>
              <w:autoSpaceDE w:val="0"/>
              <w:autoSpaceDN w:val="0"/>
              <w:adjustRightInd w:val="0"/>
              <w:jc w:val="both"/>
              <w:rPr>
                <w:rFonts w:cs="Arial"/>
              </w:rPr>
            </w:pPr>
            <w:r w:rsidRPr="00816579">
              <w:rPr>
                <w:rFonts w:cs="Arial"/>
                <w:i/>
              </w:rPr>
              <w:t xml:space="preserve">Further urges </w:t>
            </w:r>
            <w:r w:rsidRPr="00816579">
              <w:t xml:space="preserve">Parties and Signatories to CMS instruments to enable and support the full participation in CMS of those States where migratory species are expected to occur </w:t>
            </w:r>
            <w:proofErr w:type="gramStart"/>
            <w:r w:rsidRPr="00816579">
              <w:t>in the near future</w:t>
            </w:r>
            <w:proofErr w:type="gramEnd"/>
            <w:r w:rsidRPr="00816579">
              <w:t xml:space="preserve"> due to climate change</w:t>
            </w:r>
            <w:r w:rsidRPr="00816579">
              <w:rPr>
                <w:rFonts w:cs="Arial"/>
                <w:i/>
              </w:rPr>
              <w:t>;</w:t>
            </w:r>
          </w:p>
        </w:tc>
      </w:tr>
      <w:tr w:rsidR="009C0EC8" w:rsidRPr="00816579" w14:paraId="577009F0" w14:textId="77777777" w:rsidTr="00735277">
        <w:tc>
          <w:tcPr>
            <w:tcW w:w="7082" w:type="dxa"/>
          </w:tcPr>
          <w:p w14:paraId="64177F8F" w14:textId="0677CE7F" w:rsidR="009C0EC8" w:rsidRPr="00816579" w:rsidRDefault="009C0EC8" w:rsidP="009C0EC8">
            <w:pPr>
              <w:pStyle w:val="ListParagraph"/>
              <w:widowControl w:val="0"/>
              <w:numPr>
                <w:ilvl w:val="0"/>
                <w:numId w:val="31"/>
              </w:numPr>
              <w:autoSpaceDE w:val="0"/>
              <w:autoSpaceDN w:val="0"/>
              <w:adjustRightInd w:val="0"/>
              <w:spacing w:before="60" w:after="60"/>
              <w:ind w:left="450" w:hanging="450"/>
              <w:contextualSpacing w:val="0"/>
              <w:jc w:val="both"/>
              <w:rPr>
                <w:iCs/>
                <w:u w:val="single"/>
              </w:rPr>
            </w:pPr>
            <w:r w:rsidRPr="00816579">
              <w:rPr>
                <w:i/>
                <w:u w:val="single"/>
              </w:rPr>
              <w:t>Requests</w:t>
            </w:r>
            <w:r w:rsidRPr="00816579">
              <w:rPr>
                <w:iCs/>
                <w:u w:val="single"/>
              </w:rPr>
              <w:t xml:space="preserve"> Parties, </w:t>
            </w:r>
            <w:proofErr w:type="gramStart"/>
            <w:r w:rsidRPr="00816579">
              <w:rPr>
                <w:iCs/>
                <w:u w:val="single"/>
              </w:rPr>
              <w:t>non-Parties</w:t>
            </w:r>
            <w:proofErr w:type="gramEnd"/>
            <w:r w:rsidRPr="00816579">
              <w:rPr>
                <w:iCs/>
                <w:u w:val="single"/>
              </w:rPr>
              <w:t xml:space="preserve"> and other stakeholders at a range of geographic scales to ensure that investments in both renewable and non-renewable energy technologies are implemented in a way to minimi</w:t>
            </w:r>
            <w:r w:rsidR="004617D7" w:rsidRPr="00816579">
              <w:rPr>
                <w:iCs/>
                <w:u w:val="single"/>
              </w:rPr>
              <w:t>z</w:t>
            </w:r>
            <w:r w:rsidRPr="00816579">
              <w:rPr>
                <w:iCs/>
                <w:u w:val="single"/>
              </w:rPr>
              <w:t>e their impacts on biodiversity in general, and migratory species in particular, through application of appropriate impact assessments, design and siting;</w:t>
            </w:r>
          </w:p>
        </w:tc>
        <w:tc>
          <w:tcPr>
            <w:tcW w:w="2552" w:type="dxa"/>
          </w:tcPr>
          <w:p w14:paraId="74856EAE" w14:textId="49257184" w:rsidR="009C0EC8" w:rsidRPr="00816579" w:rsidRDefault="009C0EC8" w:rsidP="00735277">
            <w:pPr>
              <w:widowControl w:val="0"/>
              <w:autoSpaceDE w:val="0"/>
              <w:autoSpaceDN w:val="0"/>
              <w:adjustRightInd w:val="0"/>
              <w:spacing w:before="60" w:after="60"/>
              <w:jc w:val="both"/>
              <w:rPr>
                <w:rFonts w:cs="Arial"/>
              </w:rPr>
            </w:pPr>
            <w:r w:rsidRPr="00816579">
              <w:rPr>
                <w:rFonts w:cs="Arial"/>
              </w:rPr>
              <w:t xml:space="preserve">Add new </w:t>
            </w:r>
            <w:r w:rsidR="004617D7" w:rsidRPr="00816579">
              <w:rPr>
                <w:rFonts w:cs="Arial"/>
              </w:rPr>
              <w:t>operational paragraph</w:t>
            </w:r>
            <w:r w:rsidRPr="00816579">
              <w:rPr>
                <w:rFonts w:cs="Arial"/>
              </w:rPr>
              <w:t xml:space="preserve"> on </w:t>
            </w:r>
            <w:r w:rsidRPr="00816579">
              <w:t xml:space="preserve">ensuring investments in renewable energy </w:t>
            </w:r>
            <w:r w:rsidR="004617D7" w:rsidRPr="00816579">
              <w:t xml:space="preserve">to </w:t>
            </w:r>
            <w:r w:rsidRPr="00816579">
              <w:t>minimi</w:t>
            </w:r>
            <w:r w:rsidR="004617D7" w:rsidRPr="00816579">
              <w:t>z</w:t>
            </w:r>
            <w:r w:rsidRPr="00816579">
              <w:t>e impacts on migratory species</w:t>
            </w:r>
          </w:p>
        </w:tc>
        <w:tc>
          <w:tcPr>
            <w:tcW w:w="5103" w:type="dxa"/>
          </w:tcPr>
          <w:p w14:paraId="3DF41255" w14:textId="21D45C8B" w:rsidR="009C0EC8" w:rsidRPr="00816579" w:rsidRDefault="009C0EC8" w:rsidP="0082667E">
            <w:pPr>
              <w:widowControl w:val="0"/>
              <w:autoSpaceDE w:val="0"/>
              <w:autoSpaceDN w:val="0"/>
              <w:adjustRightInd w:val="0"/>
              <w:jc w:val="both"/>
              <w:rPr>
                <w:rFonts w:cs="Arial"/>
              </w:rPr>
            </w:pPr>
            <w:r w:rsidRPr="00816579">
              <w:rPr>
                <w:i/>
              </w:rPr>
              <w:t>Requests</w:t>
            </w:r>
            <w:r w:rsidRPr="00816579">
              <w:rPr>
                <w:iCs/>
              </w:rPr>
              <w:t xml:space="preserve"> Parties, </w:t>
            </w:r>
            <w:proofErr w:type="gramStart"/>
            <w:r w:rsidRPr="00816579">
              <w:rPr>
                <w:iCs/>
              </w:rPr>
              <w:t>non-Parties</w:t>
            </w:r>
            <w:proofErr w:type="gramEnd"/>
            <w:r w:rsidRPr="00816579">
              <w:rPr>
                <w:iCs/>
              </w:rPr>
              <w:t xml:space="preserve"> and other stakeholders at a range of geographic scales to ensure that investments in both renewable and non-renewable energy technologies are implemented in a way to minimi</w:t>
            </w:r>
            <w:r w:rsidR="004617D7" w:rsidRPr="00816579">
              <w:rPr>
                <w:iCs/>
              </w:rPr>
              <w:t>z</w:t>
            </w:r>
            <w:r w:rsidRPr="00816579">
              <w:rPr>
                <w:iCs/>
              </w:rPr>
              <w:t>e their impacts on biodiversity in general, and migratory species in particular, through application of appropriate impact assessments, design and siting;</w:t>
            </w:r>
          </w:p>
        </w:tc>
      </w:tr>
      <w:tr w:rsidR="009C0EC8" w:rsidRPr="00816579" w14:paraId="1F0BFCF4" w14:textId="77777777" w:rsidTr="00735277">
        <w:tc>
          <w:tcPr>
            <w:tcW w:w="7082" w:type="dxa"/>
          </w:tcPr>
          <w:p w14:paraId="003A2BD6" w14:textId="77777777" w:rsidR="009C0EC8" w:rsidRPr="00816579" w:rsidRDefault="009C0EC8" w:rsidP="0082667E">
            <w:pPr>
              <w:pStyle w:val="ListParagraph"/>
              <w:widowControl w:val="0"/>
              <w:numPr>
                <w:ilvl w:val="0"/>
                <w:numId w:val="31"/>
              </w:numPr>
              <w:autoSpaceDE w:val="0"/>
              <w:autoSpaceDN w:val="0"/>
              <w:adjustRightInd w:val="0"/>
              <w:spacing w:after="40"/>
              <w:ind w:left="450" w:hanging="450"/>
              <w:contextualSpacing w:val="0"/>
              <w:jc w:val="both"/>
              <w:rPr>
                <w:i/>
                <w:strike/>
              </w:rPr>
            </w:pPr>
            <w:r w:rsidRPr="00816579">
              <w:rPr>
                <w:i/>
                <w:strike/>
              </w:rPr>
              <w:t>Repeals the following Resolutions and Recommendation:</w:t>
            </w:r>
          </w:p>
          <w:p w14:paraId="52B05695" w14:textId="77777777" w:rsidR="009C0EC8" w:rsidRPr="00816579" w:rsidRDefault="009C0EC8" w:rsidP="0082667E">
            <w:pPr>
              <w:pStyle w:val="ListParagraph"/>
              <w:widowControl w:val="0"/>
              <w:numPr>
                <w:ilvl w:val="0"/>
                <w:numId w:val="32"/>
              </w:numPr>
              <w:autoSpaceDE w:val="0"/>
              <w:autoSpaceDN w:val="0"/>
              <w:adjustRightInd w:val="0"/>
              <w:spacing w:after="40"/>
              <w:contextualSpacing w:val="0"/>
              <w:jc w:val="both"/>
              <w:rPr>
                <w:i/>
                <w:strike/>
              </w:rPr>
            </w:pPr>
            <w:r w:rsidRPr="00816579">
              <w:rPr>
                <w:strike/>
              </w:rPr>
              <w:t xml:space="preserve">Resolution 11.26, </w:t>
            </w:r>
            <w:proofErr w:type="spellStart"/>
            <w:r w:rsidRPr="00816579">
              <w:rPr>
                <w:i/>
                <w:strike/>
              </w:rPr>
              <w:t>Programme</w:t>
            </w:r>
            <w:proofErr w:type="spellEnd"/>
            <w:r w:rsidRPr="00816579">
              <w:rPr>
                <w:i/>
                <w:strike/>
              </w:rPr>
              <w:t xml:space="preserve"> of Work on Climate Change and Migratory Species</w:t>
            </w:r>
            <w:r w:rsidRPr="00816579">
              <w:rPr>
                <w:strike/>
              </w:rPr>
              <w:t>;</w:t>
            </w:r>
          </w:p>
          <w:p w14:paraId="51F6618E" w14:textId="77777777" w:rsidR="009C0EC8" w:rsidRPr="00816579" w:rsidRDefault="009C0EC8" w:rsidP="0082667E">
            <w:pPr>
              <w:pStyle w:val="ListParagraph"/>
              <w:widowControl w:val="0"/>
              <w:numPr>
                <w:ilvl w:val="0"/>
                <w:numId w:val="32"/>
              </w:numPr>
              <w:autoSpaceDE w:val="0"/>
              <w:autoSpaceDN w:val="0"/>
              <w:adjustRightInd w:val="0"/>
              <w:spacing w:after="40"/>
              <w:contextualSpacing w:val="0"/>
              <w:jc w:val="both"/>
              <w:rPr>
                <w:i/>
                <w:strike/>
              </w:rPr>
            </w:pPr>
            <w:r w:rsidRPr="00816579">
              <w:rPr>
                <w:strike/>
              </w:rPr>
              <w:t xml:space="preserve">Resolution 10.19, </w:t>
            </w:r>
            <w:r w:rsidRPr="00816579">
              <w:rPr>
                <w:i/>
                <w:strike/>
              </w:rPr>
              <w:t xml:space="preserve">Migratory Species Conservation in Light of Climate </w:t>
            </w:r>
            <w:proofErr w:type="gramStart"/>
            <w:r w:rsidRPr="00816579">
              <w:rPr>
                <w:i/>
                <w:strike/>
              </w:rPr>
              <w:t>Change</w:t>
            </w:r>
            <w:r w:rsidRPr="00816579">
              <w:rPr>
                <w:strike/>
              </w:rPr>
              <w:t>;</w:t>
            </w:r>
            <w:proofErr w:type="gramEnd"/>
          </w:p>
          <w:p w14:paraId="74095B20" w14:textId="77777777" w:rsidR="009C0EC8" w:rsidRPr="00816579" w:rsidRDefault="009C0EC8" w:rsidP="0082667E">
            <w:pPr>
              <w:pStyle w:val="ListParagraph"/>
              <w:widowControl w:val="0"/>
              <w:numPr>
                <w:ilvl w:val="0"/>
                <w:numId w:val="32"/>
              </w:numPr>
              <w:autoSpaceDE w:val="0"/>
              <w:autoSpaceDN w:val="0"/>
              <w:adjustRightInd w:val="0"/>
              <w:spacing w:after="40"/>
              <w:contextualSpacing w:val="0"/>
              <w:jc w:val="both"/>
              <w:rPr>
                <w:i/>
                <w:strike/>
              </w:rPr>
            </w:pPr>
            <w:r w:rsidRPr="00816579">
              <w:rPr>
                <w:strike/>
              </w:rPr>
              <w:t xml:space="preserve">Resolution 9.7, </w:t>
            </w:r>
            <w:r w:rsidRPr="00816579">
              <w:rPr>
                <w:i/>
                <w:strike/>
              </w:rPr>
              <w:t>Climate Change Impacts on Migratory Species</w:t>
            </w:r>
            <w:r w:rsidRPr="00816579">
              <w:rPr>
                <w:strike/>
              </w:rPr>
              <w:t>;</w:t>
            </w:r>
          </w:p>
          <w:p w14:paraId="25F9D2F6" w14:textId="77777777" w:rsidR="009C0EC8" w:rsidRPr="00816579" w:rsidRDefault="009C0EC8" w:rsidP="0082667E">
            <w:pPr>
              <w:pStyle w:val="ListParagraph"/>
              <w:widowControl w:val="0"/>
              <w:numPr>
                <w:ilvl w:val="0"/>
                <w:numId w:val="32"/>
              </w:numPr>
              <w:autoSpaceDE w:val="0"/>
              <w:autoSpaceDN w:val="0"/>
              <w:adjustRightInd w:val="0"/>
              <w:spacing w:after="40"/>
              <w:contextualSpacing w:val="0"/>
              <w:jc w:val="both"/>
              <w:rPr>
                <w:strike/>
              </w:rPr>
            </w:pPr>
            <w:r w:rsidRPr="00816579">
              <w:rPr>
                <w:strike/>
              </w:rPr>
              <w:t xml:space="preserve">Resolution 8.13, </w:t>
            </w:r>
            <w:r w:rsidRPr="00816579">
              <w:rPr>
                <w:i/>
                <w:strike/>
              </w:rPr>
              <w:t>Climate Change and Migratory Species</w:t>
            </w:r>
            <w:r w:rsidRPr="00816579">
              <w:rPr>
                <w:strike/>
              </w:rPr>
              <w:t>; and</w:t>
            </w:r>
          </w:p>
          <w:p w14:paraId="7C1EF66A" w14:textId="77777777" w:rsidR="009C0EC8" w:rsidRPr="00816579" w:rsidRDefault="009C0EC8" w:rsidP="0082667E">
            <w:pPr>
              <w:pStyle w:val="ListParagraph"/>
              <w:widowControl w:val="0"/>
              <w:numPr>
                <w:ilvl w:val="0"/>
                <w:numId w:val="32"/>
              </w:numPr>
              <w:autoSpaceDE w:val="0"/>
              <w:autoSpaceDN w:val="0"/>
              <w:adjustRightInd w:val="0"/>
              <w:spacing w:after="40"/>
              <w:contextualSpacing w:val="0"/>
              <w:jc w:val="both"/>
              <w:rPr>
                <w:rFonts w:cs="Arial"/>
                <w:i/>
              </w:rPr>
            </w:pPr>
            <w:r w:rsidRPr="00816579">
              <w:rPr>
                <w:strike/>
              </w:rPr>
              <w:t xml:space="preserve">Recommendation 5.5, </w:t>
            </w:r>
            <w:r w:rsidRPr="00816579">
              <w:rPr>
                <w:i/>
                <w:strike/>
              </w:rPr>
              <w:t xml:space="preserve">Climate </w:t>
            </w:r>
            <w:proofErr w:type="gramStart"/>
            <w:r w:rsidRPr="00816579">
              <w:rPr>
                <w:i/>
                <w:strike/>
              </w:rPr>
              <w:t>Change</w:t>
            </w:r>
            <w:proofErr w:type="gramEnd"/>
            <w:r w:rsidRPr="00816579">
              <w:rPr>
                <w:i/>
                <w:strike/>
              </w:rPr>
              <w:t xml:space="preserve"> and its Implications for the Bonn Convention</w:t>
            </w:r>
            <w:r w:rsidRPr="00816579">
              <w:rPr>
                <w:strike/>
              </w:rPr>
              <w:t>.</w:t>
            </w:r>
            <w:r w:rsidRPr="00816579">
              <w:rPr>
                <w:rFonts w:cs="Arial"/>
              </w:rPr>
              <w:t xml:space="preserve"> </w:t>
            </w:r>
          </w:p>
        </w:tc>
        <w:tc>
          <w:tcPr>
            <w:tcW w:w="2552" w:type="dxa"/>
          </w:tcPr>
          <w:p w14:paraId="4AE0328C" w14:textId="77777777" w:rsidR="009C0EC8" w:rsidRPr="00816579" w:rsidRDefault="009C0EC8" w:rsidP="00735277">
            <w:pPr>
              <w:widowControl w:val="0"/>
              <w:autoSpaceDE w:val="0"/>
              <w:autoSpaceDN w:val="0"/>
              <w:adjustRightInd w:val="0"/>
              <w:spacing w:before="60" w:after="60"/>
              <w:jc w:val="both"/>
              <w:rPr>
                <w:rFonts w:cs="Arial"/>
              </w:rPr>
            </w:pPr>
            <w:r w:rsidRPr="00816579">
              <w:rPr>
                <w:rFonts w:cs="Arial"/>
              </w:rPr>
              <w:t>Repeal</w:t>
            </w:r>
          </w:p>
          <w:p w14:paraId="16001062" w14:textId="77777777" w:rsidR="009C0EC8" w:rsidRPr="00816579" w:rsidRDefault="009C0EC8" w:rsidP="00735277">
            <w:pPr>
              <w:widowControl w:val="0"/>
              <w:autoSpaceDE w:val="0"/>
              <w:autoSpaceDN w:val="0"/>
              <w:adjustRightInd w:val="0"/>
              <w:spacing w:before="60" w:after="60"/>
              <w:jc w:val="both"/>
              <w:rPr>
                <w:rFonts w:cs="Arial"/>
              </w:rPr>
            </w:pPr>
          </w:p>
        </w:tc>
        <w:tc>
          <w:tcPr>
            <w:tcW w:w="5103" w:type="dxa"/>
          </w:tcPr>
          <w:p w14:paraId="1B814C2E" w14:textId="77777777" w:rsidR="009C0EC8" w:rsidRPr="00816579" w:rsidRDefault="009C0EC8" w:rsidP="0082667E">
            <w:pPr>
              <w:rPr>
                <w:rFonts w:eastAsia="Times New Roman" w:cs="Arial"/>
                <w:sz w:val="24"/>
                <w:szCs w:val="24"/>
                <w:lang w:eastAsia="en-GB"/>
              </w:rPr>
            </w:pPr>
            <w:r w:rsidRPr="00816579">
              <w:rPr>
                <w:rFonts w:eastAsia="Times New Roman" w:cs="Arial"/>
                <w:lang w:eastAsia="en-GB"/>
              </w:rPr>
              <w:t>Secretariat’s advice is to detail reference to the history in the preambular part, and delete from the operative part.</w:t>
            </w:r>
          </w:p>
          <w:p w14:paraId="4A544C9D" w14:textId="77777777" w:rsidR="009C0EC8" w:rsidRPr="00816579" w:rsidRDefault="009C0EC8" w:rsidP="0082667E">
            <w:pPr>
              <w:widowControl w:val="0"/>
              <w:autoSpaceDE w:val="0"/>
              <w:autoSpaceDN w:val="0"/>
              <w:adjustRightInd w:val="0"/>
              <w:jc w:val="both"/>
              <w:rPr>
                <w:rFonts w:cs="Arial"/>
              </w:rPr>
            </w:pPr>
          </w:p>
        </w:tc>
      </w:tr>
    </w:tbl>
    <w:p w14:paraId="26C594D1" w14:textId="77777777" w:rsidR="0082667E" w:rsidRPr="00816579" w:rsidRDefault="0082667E" w:rsidP="00E965D8">
      <w:pPr>
        <w:jc w:val="both"/>
        <w:rPr>
          <w:rFonts w:cs="Arial"/>
        </w:rPr>
        <w:sectPr w:rsidR="0082667E" w:rsidRPr="00816579" w:rsidSect="009C0EC8">
          <w:headerReference w:type="even" r:id="rId22"/>
          <w:headerReference w:type="default" r:id="rId23"/>
          <w:headerReference w:type="first" r:id="rId24"/>
          <w:footerReference w:type="first" r:id="rId25"/>
          <w:pgSz w:w="16838" w:h="11906" w:orient="landscape" w:code="9"/>
          <w:pgMar w:top="1440" w:right="1440" w:bottom="1440" w:left="1440" w:header="720" w:footer="720" w:gutter="0"/>
          <w:cols w:space="720"/>
          <w:titlePg/>
          <w:docGrid w:linePitch="360"/>
        </w:sectPr>
      </w:pPr>
    </w:p>
    <w:p w14:paraId="75BFB770" w14:textId="77777777" w:rsidR="0082667E" w:rsidRPr="00816579" w:rsidRDefault="0082667E" w:rsidP="0082667E">
      <w:pPr>
        <w:contextualSpacing/>
        <w:jc w:val="right"/>
        <w:rPr>
          <w:rFonts w:cs="Arial"/>
          <w:b/>
        </w:rPr>
      </w:pPr>
      <w:r w:rsidRPr="00816579">
        <w:rPr>
          <w:rFonts w:cs="Arial"/>
          <w:b/>
        </w:rPr>
        <w:lastRenderedPageBreak/>
        <w:t>Annex to Resolution 12.21</w:t>
      </w:r>
    </w:p>
    <w:p w14:paraId="77C52CF4" w14:textId="77777777" w:rsidR="0082667E" w:rsidRPr="00816579" w:rsidRDefault="0082667E" w:rsidP="0082667E">
      <w:pPr>
        <w:spacing w:after="0" w:line="240" w:lineRule="auto"/>
        <w:jc w:val="both"/>
        <w:rPr>
          <w:rFonts w:cs="Arial"/>
        </w:rPr>
      </w:pPr>
    </w:p>
    <w:p w14:paraId="19C0F2E1" w14:textId="5A6AD84D" w:rsidR="0082667E" w:rsidRPr="00816579" w:rsidRDefault="0082667E" w:rsidP="0082667E">
      <w:pPr>
        <w:spacing w:after="0" w:line="240" w:lineRule="auto"/>
        <w:jc w:val="both"/>
        <w:rPr>
          <w:rFonts w:cs="Arial"/>
        </w:rPr>
      </w:pPr>
      <w:r w:rsidRPr="00816579">
        <w:rPr>
          <w:rFonts w:cs="Arial"/>
        </w:rPr>
        <w:t xml:space="preserve">Existing </w:t>
      </w:r>
      <w:proofErr w:type="spellStart"/>
      <w:r w:rsidRPr="00816579">
        <w:rPr>
          <w:rFonts w:cs="Arial"/>
        </w:rPr>
        <w:t>Programme</w:t>
      </w:r>
      <w:proofErr w:type="spellEnd"/>
      <w:r w:rsidRPr="00816579">
        <w:rPr>
          <w:rFonts w:cs="Arial"/>
        </w:rPr>
        <w:t xml:space="preserve"> of </w:t>
      </w:r>
      <w:r w:rsidR="004617D7" w:rsidRPr="00816579">
        <w:rPr>
          <w:rFonts w:cs="Arial"/>
        </w:rPr>
        <w:t>W</w:t>
      </w:r>
      <w:r w:rsidRPr="00816579">
        <w:rPr>
          <w:rFonts w:cs="Arial"/>
        </w:rPr>
        <w:t xml:space="preserve">ork available at </w:t>
      </w:r>
      <w:hyperlink r:id="rId26" w:history="1">
        <w:r w:rsidRPr="00816579">
          <w:rPr>
            <w:rStyle w:val="Hyperlink"/>
            <w:rFonts w:cs="Arial"/>
          </w:rPr>
          <w:t>https://www.cms.int/en/document/climate-change-and-migratory-species-3</w:t>
        </w:r>
      </w:hyperlink>
      <w:r w:rsidRPr="00816579">
        <w:rPr>
          <w:rFonts w:cs="Arial"/>
        </w:rPr>
        <w:t xml:space="preserve"> </w:t>
      </w:r>
    </w:p>
    <w:p w14:paraId="1A3273A3" w14:textId="77777777" w:rsidR="0082667E" w:rsidRPr="00816579" w:rsidRDefault="0082667E" w:rsidP="0082667E">
      <w:pPr>
        <w:spacing w:after="0" w:line="240" w:lineRule="auto"/>
        <w:jc w:val="both"/>
        <w:rPr>
          <w:rFonts w:cs="Arial"/>
        </w:rPr>
      </w:pPr>
    </w:p>
    <w:p w14:paraId="1C8AFC26" w14:textId="4C2E8E39" w:rsidR="0082667E" w:rsidRPr="00816579" w:rsidRDefault="0082667E" w:rsidP="0082667E">
      <w:pPr>
        <w:spacing w:after="0" w:line="240" w:lineRule="auto"/>
        <w:jc w:val="both"/>
        <w:rPr>
          <w:rFonts w:cs="Arial"/>
        </w:rPr>
      </w:pPr>
      <w:r w:rsidRPr="00816579">
        <w:rPr>
          <w:rFonts w:cs="Arial"/>
        </w:rPr>
        <w:t xml:space="preserve">Omitted here due to length, and because the proposal is to recast the </w:t>
      </w:r>
      <w:proofErr w:type="spellStart"/>
      <w:r w:rsidR="004617D7" w:rsidRPr="00816579">
        <w:rPr>
          <w:rFonts w:cs="Arial"/>
        </w:rPr>
        <w:t>P</w:t>
      </w:r>
      <w:r w:rsidRPr="00816579">
        <w:rPr>
          <w:rFonts w:cs="Arial"/>
        </w:rPr>
        <w:t>rogramme</w:t>
      </w:r>
      <w:proofErr w:type="spellEnd"/>
      <w:r w:rsidRPr="00816579">
        <w:rPr>
          <w:rFonts w:cs="Arial"/>
        </w:rPr>
        <w:t xml:space="preserve"> of </w:t>
      </w:r>
      <w:r w:rsidR="004617D7" w:rsidRPr="00816579">
        <w:rPr>
          <w:rFonts w:cs="Arial"/>
        </w:rPr>
        <w:t>W</w:t>
      </w:r>
      <w:r w:rsidRPr="00816579">
        <w:rPr>
          <w:rFonts w:cs="Arial"/>
        </w:rPr>
        <w:t xml:space="preserve">ork as advice on priority actions for Parties and other stakeholders. </w:t>
      </w:r>
    </w:p>
    <w:p w14:paraId="1AF7FFAB" w14:textId="77777777" w:rsidR="0082667E" w:rsidRPr="00816579" w:rsidRDefault="0082667E" w:rsidP="0082667E">
      <w:pPr>
        <w:spacing w:after="0" w:line="240" w:lineRule="auto"/>
        <w:jc w:val="both"/>
        <w:rPr>
          <w:rFonts w:cs="Arial"/>
        </w:rPr>
      </w:pPr>
    </w:p>
    <w:p w14:paraId="37181000" w14:textId="77777777" w:rsidR="0082667E" w:rsidRPr="00816579" w:rsidRDefault="0082667E" w:rsidP="0082667E">
      <w:pPr>
        <w:pStyle w:val="Secondnumbering"/>
        <w:numPr>
          <w:ilvl w:val="0"/>
          <w:numId w:val="0"/>
        </w:numPr>
      </w:pPr>
    </w:p>
    <w:p w14:paraId="312A916A" w14:textId="77777777" w:rsidR="0082667E" w:rsidRPr="00816579" w:rsidRDefault="0082667E" w:rsidP="0082667E">
      <w:pPr>
        <w:spacing w:after="0" w:line="240" w:lineRule="auto"/>
        <w:jc w:val="right"/>
        <w:rPr>
          <w:rFonts w:cs="Arial"/>
          <w:b/>
        </w:rPr>
      </w:pPr>
      <w:r w:rsidRPr="00816579">
        <w:rPr>
          <w:rFonts w:cs="Arial"/>
          <w:b/>
        </w:rPr>
        <w:t>Revised Annex 1 to Resolution 12.21</w:t>
      </w:r>
    </w:p>
    <w:p w14:paraId="491958F0" w14:textId="77777777" w:rsidR="0082667E" w:rsidRPr="00816579" w:rsidRDefault="0082667E" w:rsidP="0082667E">
      <w:pPr>
        <w:spacing w:after="0" w:line="240" w:lineRule="auto"/>
        <w:jc w:val="both"/>
        <w:rPr>
          <w:rFonts w:cs="Arial"/>
        </w:rPr>
      </w:pPr>
    </w:p>
    <w:p w14:paraId="6C75C953" w14:textId="7970D1EA" w:rsidR="0082667E" w:rsidRPr="00816579" w:rsidRDefault="0082667E" w:rsidP="0082667E">
      <w:pPr>
        <w:spacing w:after="0" w:line="240" w:lineRule="auto"/>
        <w:jc w:val="center"/>
        <w:rPr>
          <w:rFonts w:cs="Arial"/>
          <w:b/>
        </w:rPr>
      </w:pPr>
      <w:r w:rsidRPr="00816579">
        <w:rPr>
          <w:rFonts w:cs="Arial"/>
          <w:b/>
        </w:rPr>
        <w:t xml:space="preserve">Advice to Parties and other </w:t>
      </w:r>
      <w:r w:rsidR="004617D7" w:rsidRPr="00816579">
        <w:rPr>
          <w:rFonts w:cs="Arial"/>
          <w:b/>
        </w:rPr>
        <w:t>s</w:t>
      </w:r>
      <w:r w:rsidRPr="00816579">
        <w:rPr>
          <w:rFonts w:cs="Arial"/>
          <w:b/>
        </w:rPr>
        <w:t xml:space="preserve">takeholders on priority actions </w:t>
      </w:r>
    </w:p>
    <w:p w14:paraId="7DB962B2" w14:textId="77777777" w:rsidR="0082667E" w:rsidRPr="00816579" w:rsidRDefault="0082667E" w:rsidP="0082667E">
      <w:pPr>
        <w:spacing w:after="0" w:line="240" w:lineRule="auto"/>
        <w:jc w:val="center"/>
        <w:rPr>
          <w:rFonts w:cs="Arial"/>
          <w:b/>
        </w:rPr>
      </w:pPr>
      <w:r w:rsidRPr="00816579">
        <w:rPr>
          <w:rFonts w:cs="Arial"/>
          <w:b/>
        </w:rPr>
        <w:t xml:space="preserve">to address the issues migratory species face </w:t>
      </w:r>
      <w:proofErr w:type="gramStart"/>
      <w:r w:rsidRPr="00816579">
        <w:rPr>
          <w:rFonts w:cs="Arial"/>
          <w:b/>
        </w:rPr>
        <w:t>as a result of</w:t>
      </w:r>
      <w:proofErr w:type="gramEnd"/>
      <w:r w:rsidRPr="00816579">
        <w:rPr>
          <w:rFonts w:cs="Arial"/>
          <w:b/>
        </w:rPr>
        <w:t xml:space="preserve"> climate change</w:t>
      </w:r>
    </w:p>
    <w:p w14:paraId="4C0C3615" w14:textId="77777777" w:rsidR="0082667E" w:rsidRPr="00816579" w:rsidRDefault="0082667E" w:rsidP="0082667E">
      <w:pPr>
        <w:spacing w:after="0" w:line="240" w:lineRule="auto"/>
        <w:jc w:val="both"/>
        <w:rPr>
          <w:rFonts w:cs="Arial"/>
          <w:b/>
        </w:rPr>
      </w:pPr>
    </w:p>
    <w:p w14:paraId="0B83A15E" w14:textId="15782435" w:rsidR="0082667E" w:rsidRPr="00816579" w:rsidRDefault="0082667E" w:rsidP="0082667E">
      <w:pPr>
        <w:spacing w:after="0" w:line="240" w:lineRule="auto"/>
        <w:jc w:val="both"/>
        <w:rPr>
          <w:rFonts w:cs="Arial"/>
        </w:rPr>
      </w:pPr>
      <w:r w:rsidRPr="00816579">
        <w:rPr>
          <w:rFonts w:cs="Arial"/>
        </w:rPr>
        <w:t xml:space="preserve">Parties and other stakeholders are encouraged to implement actions, appropriate to their circumstances, to address the issues migratory species face in responding to climate change. </w:t>
      </w:r>
    </w:p>
    <w:p w14:paraId="53D24F8A" w14:textId="77777777" w:rsidR="0082667E" w:rsidRPr="00816579" w:rsidRDefault="0082667E" w:rsidP="0082667E">
      <w:pPr>
        <w:spacing w:after="0" w:line="240" w:lineRule="auto"/>
        <w:jc w:val="both"/>
        <w:rPr>
          <w:rFonts w:cs="Arial"/>
          <w:szCs w:val="18"/>
        </w:rPr>
      </w:pPr>
    </w:p>
    <w:p w14:paraId="46424A68" w14:textId="77777777" w:rsidR="0082667E" w:rsidRPr="00816579" w:rsidRDefault="0082667E" w:rsidP="0082667E">
      <w:pPr>
        <w:spacing w:after="0" w:line="240" w:lineRule="auto"/>
        <w:jc w:val="both"/>
        <w:rPr>
          <w:rFonts w:cs="Arial"/>
          <w:b/>
          <w:u w:val="single"/>
        </w:rPr>
      </w:pPr>
      <w:r w:rsidRPr="00816579">
        <w:rPr>
          <w:rFonts w:cs="Arial"/>
          <w:b/>
          <w:u w:val="single"/>
        </w:rPr>
        <w:t xml:space="preserve">Measures to facilitate species adaptation in response to climate change </w:t>
      </w:r>
    </w:p>
    <w:p w14:paraId="782D597C" w14:textId="77777777" w:rsidR="0082667E" w:rsidRPr="00816579" w:rsidRDefault="0082667E" w:rsidP="0082667E">
      <w:pPr>
        <w:spacing w:after="0" w:line="240" w:lineRule="auto"/>
        <w:jc w:val="both"/>
        <w:rPr>
          <w:rFonts w:cs="Arial"/>
          <w:b/>
          <w:u w:val="single"/>
        </w:rPr>
      </w:pPr>
    </w:p>
    <w:p w14:paraId="7ECEE4DA" w14:textId="248EE455" w:rsidR="0082667E" w:rsidRPr="00816579" w:rsidRDefault="0082667E" w:rsidP="0082667E">
      <w:pPr>
        <w:widowControl w:val="0"/>
        <w:numPr>
          <w:ilvl w:val="0"/>
          <w:numId w:val="33"/>
        </w:numPr>
        <w:tabs>
          <w:tab w:val="left" w:pos="567"/>
          <w:tab w:val="left" w:pos="720"/>
        </w:tabs>
        <w:autoSpaceDE w:val="0"/>
        <w:autoSpaceDN w:val="0"/>
        <w:adjustRightInd w:val="0"/>
        <w:spacing w:after="0" w:line="240" w:lineRule="auto"/>
        <w:ind w:left="426" w:hanging="426"/>
        <w:jc w:val="both"/>
        <w:rPr>
          <w:rFonts w:cs="Arial"/>
        </w:rPr>
      </w:pPr>
      <w:r w:rsidRPr="00816579">
        <w:rPr>
          <w:rFonts w:cs="Arial"/>
        </w:rPr>
        <w:t>Prepare single or multi-species action plans for CMS</w:t>
      </w:r>
      <w:r w:rsidR="00635B28" w:rsidRPr="00816579">
        <w:rPr>
          <w:rFonts w:cs="Arial"/>
        </w:rPr>
        <w:t>-</w:t>
      </w:r>
      <w:r w:rsidRPr="00816579">
        <w:rPr>
          <w:rFonts w:cs="Arial"/>
        </w:rPr>
        <w:t xml:space="preserve">listed species considered to be most vulnerable to climate change. Action plans should be prepared at an appropriate level (species or management unit level), but measures may be implemented at the national level. For species already covered by existing CMS instruments, those action plans should be developed and implemented under those instruments, where required. For other species, Range States should work collaboratively to prepare action plans at an appropriate scale. </w:t>
      </w:r>
      <w:r w:rsidRPr="00816579">
        <w:rPr>
          <w:rFonts w:ascii="MS Gothic" w:eastAsia="MS Gothic" w:hAnsi="MS Gothic" w:cs="MS Gothic" w:hint="eastAsia"/>
        </w:rPr>
        <w:t> </w:t>
      </w:r>
    </w:p>
    <w:p w14:paraId="622E744E" w14:textId="77777777" w:rsidR="0082667E" w:rsidRPr="00816579" w:rsidRDefault="0082667E" w:rsidP="0082667E">
      <w:pPr>
        <w:widowControl w:val="0"/>
        <w:tabs>
          <w:tab w:val="left" w:pos="567"/>
          <w:tab w:val="left" w:pos="720"/>
        </w:tabs>
        <w:autoSpaceDE w:val="0"/>
        <w:autoSpaceDN w:val="0"/>
        <w:adjustRightInd w:val="0"/>
        <w:spacing w:after="0" w:line="240" w:lineRule="auto"/>
        <w:jc w:val="both"/>
        <w:rPr>
          <w:rFonts w:cs="Arial"/>
        </w:rPr>
      </w:pPr>
    </w:p>
    <w:p w14:paraId="2B30D0F1" w14:textId="02B41F2F" w:rsidR="0082667E" w:rsidRPr="00816579" w:rsidRDefault="0082667E" w:rsidP="0082667E">
      <w:pPr>
        <w:widowControl w:val="0"/>
        <w:numPr>
          <w:ilvl w:val="0"/>
          <w:numId w:val="33"/>
        </w:numPr>
        <w:tabs>
          <w:tab w:val="left" w:pos="567"/>
          <w:tab w:val="left" w:pos="720"/>
        </w:tabs>
        <w:autoSpaceDE w:val="0"/>
        <w:autoSpaceDN w:val="0"/>
        <w:adjustRightInd w:val="0"/>
        <w:spacing w:after="80" w:line="240" w:lineRule="auto"/>
        <w:ind w:left="425" w:hanging="425"/>
        <w:jc w:val="both"/>
        <w:rPr>
          <w:rFonts w:cs="Arial"/>
        </w:rPr>
      </w:pPr>
      <w:r w:rsidRPr="00816579">
        <w:rPr>
          <w:rFonts w:cs="Arial"/>
        </w:rPr>
        <w:t xml:space="preserve">Improve the resilience of migratory species and their habitats to climate change, and ensure habitat availability for the full lifecycle of the species, now and in the future, </w:t>
      </w:r>
      <w:r w:rsidRPr="00816579">
        <w:rPr>
          <w:rFonts w:cs="Arial"/>
          <w:i/>
          <w:iCs/>
        </w:rPr>
        <w:t>inter alia</w:t>
      </w:r>
      <w:r w:rsidR="00635B28" w:rsidRPr="00816579">
        <w:rPr>
          <w:rFonts w:cs="Arial"/>
        </w:rPr>
        <w:t>,</w:t>
      </w:r>
      <w:r w:rsidRPr="00816579">
        <w:rPr>
          <w:rFonts w:cs="Arial"/>
        </w:rPr>
        <w:t xml:space="preserve"> through the following actions:</w:t>
      </w:r>
    </w:p>
    <w:p w14:paraId="0ACC8A04" w14:textId="77777777" w:rsidR="0082667E" w:rsidRPr="00816579" w:rsidRDefault="0082667E" w:rsidP="0082667E">
      <w:pPr>
        <w:pStyle w:val="ListParagraph"/>
        <w:widowControl w:val="0"/>
        <w:numPr>
          <w:ilvl w:val="1"/>
          <w:numId w:val="33"/>
        </w:numPr>
        <w:tabs>
          <w:tab w:val="left" w:pos="220"/>
          <w:tab w:val="left" w:pos="720"/>
        </w:tabs>
        <w:autoSpaceDE w:val="0"/>
        <w:autoSpaceDN w:val="0"/>
        <w:adjustRightInd w:val="0"/>
        <w:spacing w:after="80" w:line="240" w:lineRule="auto"/>
        <w:ind w:left="709" w:hanging="283"/>
        <w:contextualSpacing w:val="0"/>
        <w:jc w:val="both"/>
        <w:rPr>
          <w:rFonts w:cs="Arial"/>
        </w:rPr>
      </w:pPr>
      <w:r w:rsidRPr="00816579">
        <w:rPr>
          <w:rFonts w:cs="Arial"/>
        </w:rPr>
        <w:t xml:space="preserve">Identify and prioritize areas currently experiencing rapid climate impacts that are important to migratory species. </w:t>
      </w:r>
      <w:r w:rsidRPr="00816579">
        <w:rPr>
          <w:rFonts w:ascii="MS Gothic" w:eastAsia="MS Gothic" w:hAnsi="MS Gothic" w:cs="MS Gothic" w:hint="eastAsia"/>
        </w:rPr>
        <w:t> </w:t>
      </w:r>
    </w:p>
    <w:p w14:paraId="63D77479" w14:textId="77777777" w:rsidR="0082667E" w:rsidRPr="00816579" w:rsidRDefault="0082667E" w:rsidP="0082667E">
      <w:pPr>
        <w:pStyle w:val="ListParagraph"/>
        <w:widowControl w:val="0"/>
        <w:numPr>
          <w:ilvl w:val="1"/>
          <w:numId w:val="33"/>
        </w:numPr>
        <w:tabs>
          <w:tab w:val="left" w:pos="220"/>
          <w:tab w:val="left" w:pos="720"/>
        </w:tabs>
        <w:autoSpaceDE w:val="0"/>
        <w:autoSpaceDN w:val="0"/>
        <w:adjustRightInd w:val="0"/>
        <w:spacing w:after="80" w:line="240" w:lineRule="auto"/>
        <w:ind w:left="709" w:hanging="283"/>
        <w:contextualSpacing w:val="0"/>
        <w:jc w:val="both"/>
        <w:rPr>
          <w:rFonts w:cs="Arial"/>
        </w:rPr>
      </w:pPr>
      <w:r w:rsidRPr="00816579">
        <w:rPr>
          <w:rFonts w:cs="Arial"/>
        </w:rPr>
        <w:t xml:space="preserve">Ensure that individual sites are sufficiently large, holding appropriate habitats and topography. </w:t>
      </w:r>
    </w:p>
    <w:p w14:paraId="5B9C2890" w14:textId="77777777" w:rsidR="0082667E" w:rsidRPr="00816579" w:rsidRDefault="0082667E" w:rsidP="0082667E">
      <w:pPr>
        <w:pStyle w:val="ListParagraph"/>
        <w:widowControl w:val="0"/>
        <w:numPr>
          <w:ilvl w:val="1"/>
          <w:numId w:val="33"/>
        </w:numPr>
        <w:tabs>
          <w:tab w:val="left" w:pos="220"/>
          <w:tab w:val="left" w:pos="720"/>
        </w:tabs>
        <w:autoSpaceDE w:val="0"/>
        <w:autoSpaceDN w:val="0"/>
        <w:adjustRightInd w:val="0"/>
        <w:spacing w:after="80" w:line="240" w:lineRule="auto"/>
        <w:ind w:left="709" w:hanging="283"/>
        <w:contextualSpacing w:val="0"/>
        <w:jc w:val="both"/>
        <w:rPr>
          <w:rFonts w:cs="Arial"/>
        </w:rPr>
      </w:pPr>
      <w:r w:rsidRPr="00816579">
        <w:rPr>
          <w:rFonts w:cs="Arial"/>
        </w:rPr>
        <w:t xml:space="preserve">Ensure there is ecological connectivity between sites, aiding species dispersal and colonization when distributions shift. </w:t>
      </w:r>
      <w:r w:rsidRPr="00816579">
        <w:rPr>
          <w:rFonts w:ascii="MS Gothic" w:eastAsia="MS Gothic" w:hAnsi="MS Gothic" w:cs="MS Gothic" w:hint="eastAsia"/>
        </w:rPr>
        <w:t> </w:t>
      </w:r>
    </w:p>
    <w:p w14:paraId="10CCF7A7" w14:textId="77777777" w:rsidR="0082667E" w:rsidRPr="00816579" w:rsidRDefault="0082667E" w:rsidP="0082667E">
      <w:pPr>
        <w:pStyle w:val="ListParagraph"/>
        <w:widowControl w:val="0"/>
        <w:numPr>
          <w:ilvl w:val="1"/>
          <w:numId w:val="33"/>
        </w:numPr>
        <w:tabs>
          <w:tab w:val="left" w:pos="220"/>
          <w:tab w:val="left" w:pos="720"/>
        </w:tabs>
        <w:autoSpaceDE w:val="0"/>
        <w:autoSpaceDN w:val="0"/>
        <w:adjustRightInd w:val="0"/>
        <w:spacing w:after="80" w:line="240" w:lineRule="auto"/>
        <w:ind w:left="709" w:hanging="283"/>
        <w:contextualSpacing w:val="0"/>
        <w:jc w:val="both"/>
        <w:rPr>
          <w:rFonts w:cs="Arial"/>
        </w:rPr>
      </w:pPr>
      <w:r w:rsidRPr="00816579">
        <w:rPr>
          <w:rFonts w:cs="Arial"/>
        </w:rPr>
        <w:t xml:space="preserve">Consider the designation of seasonal protected areas or restrictions on land-use in areas where migratory species occur at critical stages in their lifecycle and would benefit from such protection. </w:t>
      </w:r>
    </w:p>
    <w:p w14:paraId="22458541" w14:textId="77777777" w:rsidR="0082667E" w:rsidRPr="00816579" w:rsidRDefault="0082667E" w:rsidP="0082667E">
      <w:pPr>
        <w:pStyle w:val="ListParagraph"/>
        <w:widowControl w:val="0"/>
        <w:numPr>
          <w:ilvl w:val="1"/>
          <w:numId w:val="33"/>
        </w:numPr>
        <w:tabs>
          <w:tab w:val="left" w:pos="220"/>
          <w:tab w:val="left" w:pos="720"/>
        </w:tabs>
        <w:autoSpaceDE w:val="0"/>
        <w:autoSpaceDN w:val="0"/>
        <w:adjustRightInd w:val="0"/>
        <w:spacing w:after="80" w:line="240" w:lineRule="auto"/>
        <w:ind w:left="709" w:hanging="283"/>
        <w:contextualSpacing w:val="0"/>
        <w:jc w:val="both"/>
        <w:rPr>
          <w:rFonts w:cs="Arial"/>
        </w:rPr>
      </w:pPr>
      <w:r w:rsidRPr="00816579">
        <w:rPr>
          <w:rFonts w:cs="Arial"/>
        </w:rPr>
        <w:t xml:space="preserve">Undertake specific management to eliminate, counteract or compensate for detrimental impacts of climate change and other potential threats that may interact with or exacerbate climate change. </w:t>
      </w:r>
    </w:p>
    <w:p w14:paraId="6015E24E" w14:textId="3AA27E2C" w:rsidR="0082667E" w:rsidRPr="00816579" w:rsidRDefault="0082667E" w:rsidP="0082667E">
      <w:pPr>
        <w:pStyle w:val="ListParagraph"/>
        <w:widowControl w:val="0"/>
        <w:numPr>
          <w:ilvl w:val="1"/>
          <w:numId w:val="33"/>
        </w:numPr>
        <w:tabs>
          <w:tab w:val="left" w:pos="220"/>
          <w:tab w:val="left" w:pos="720"/>
        </w:tabs>
        <w:autoSpaceDE w:val="0"/>
        <w:autoSpaceDN w:val="0"/>
        <w:adjustRightInd w:val="0"/>
        <w:spacing w:after="80" w:line="240" w:lineRule="auto"/>
        <w:ind w:left="709" w:hanging="283"/>
        <w:contextualSpacing w:val="0"/>
        <w:jc w:val="both"/>
        <w:rPr>
          <w:rFonts w:cs="Arial"/>
        </w:rPr>
      </w:pPr>
      <w:r w:rsidRPr="00816579">
        <w:rPr>
          <w:rFonts w:cs="Arial"/>
        </w:rPr>
        <w:t>Consider expanding existing protected area networks to cover important stopover locations and sites for potential colonization, and ensure the effective protection and appropriate management of sites to maintain or to increase the resilience of vulnerable populations to extreme stochastic events. This may include increasing both the number and size of protected sites, and/or improving current management regimes.</w:t>
      </w:r>
    </w:p>
    <w:p w14:paraId="4297C66B" w14:textId="7DD11066" w:rsidR="0082667E" w:rsidRPr="00816579" w:rsidRDefault="0082667E" w:rsidP="0082667E">
      <w:pPr>
        <w:pStyle w:val="ListParagraph"/>
        <w:widowControl w:val="0"/>
        <w:numPr>
          <w:ilvl w:val="1"/>
          <w:numId w:val="33"/>
        </w:numPr>
        <w:tabs>
          <w:tab w:val="left" w:pos="220"/>
          <w:tab w:val="left" w:pos="720"/>
        </w:tabs>
        <w:autoSpaceDE w:val="0"/>
        <w:autoSpaceDN w:val="0"/>
        <w:adjustRightInd w:val="0"/>
        <w:spacing w:after="80" w:line="240" w:lineRule="auto"/>
        <w:ind w:left="709" w:hanging="283"/>
        <w:contextualSpacing w:val="0"/>
        <w:jc w:val="both"/>
        <w:rPr>
          <w:rFonts w:cs="Arial"/>
        </w:rPr>
      </w:pPr>
      <w:r w:rsidRPr="00816579">
        <w:rPr>
          <w:rFonts w:cs="Arial"/>
        </w:rPr>
        <w:t xml:space="preserve">Ensure effective monitoring of the site network </w:t>
      </w:r>
      <w:proofErr w:type="gramStart"/>
      <w:r w:rsidRPr="00816579">
        <w:rPr>
          <w:rFonts w:cs="Arial"/>
        </w:rPr>
        <w:t>in order to</w:t>
      </w:r>
      <w:proofErr w:type="gramEnd"/>
      <w:r w:rsidRPr="00816579">
        <w:rPr>
          <w:rFonts w:cs="Arial"/>
        </w:rPr>
        <w:t xml:space="preserve"> detect threats, and act on any deterioration in site quality, implementing specific actions to address important threats to sites.</w:t>
      </w:r>
    </w:p>
    <w:p w14:paraId="53A3C8EB" w14:textId="77777777" w:rsidR="0082667E" w:rsidRPr="00816579" w:rsidRDefault="0082667E" w:rsidP="0082667E">
      <w:pPr>
        <w:pStyle w:val="ListParagraph"/>
        <w:widowControl w:val="0"/>
        <w:numPr>
          <w:ilvl w:val="1"/>
          <w:numId w:val="33"/>
        </w:numPr>
        <w:tabs>
          <w:tab w:val="left" w:pos="220"/>
          <w:tab w:val="left" w:pos="720"/>
        </w:tabs>
        <w:autoSpaceDE w:val="0"/>
        <w:autoSpaceDN w:val="0"/>
        <w:adjustRightInd w:val="0"/>
        <w:spacing w:after="80" w:line="240" w:lineRule="auto"/>
        <w:ind w:left="709" w:hanging="283"/>
        <w:contextualSpacing w:val="0"/>
        <w:jc w:val="both"/>
        <w:rPr>
          <w:rFonts w:cs="Arial"/>
        </w:rPr>
      </w:pPr>
      <w:r w:rsidRPr="00816579">
        <w:rPr>
          <w:rFonts w:cs="Arial"/>
        </w:rPr>
        <w:t xml:space="preserve">Undertake the restoration of degraded habitats and landscapes/seascapes. </w:t>
      </w:r>
    </w:p>
    <w:p w14:paraId="4D5FB53D" w14:textId="013F4CB2" w:rsidR="0082667E" w:rsidRPr="00816579" w:rsidRDefault="0082667E" w:rsidP="0082667E">
      <w:pPr>
        <w:pStyle w:val="ListParagraph"/>
        <w:widowControl w:val="0"/>
        <w:numPr>
          <w:ilvl w:val="1"/>
          <w:numId w:val="33"/>
        </w:numPr>
        <w:tabs>
          <w:tab w:val="left" w:pos="220"/>
          <w:tab w:val="left" w:pos="720"/>
        </w:tabs>
        <w:autoSpaceDE w:val="0"/>
        <w:autoSpaceDN w:val="0"/>
        <w:adjustRightInd w:val="0"/>
        <w:spacing w:after="80" w:line="240" w:lineRule="auto"/>
        <w:ind w:left="709" w:hanging="283"/>
        <w:contextualSpacing w:val="0"/>
        <w:jc w:val="both"/>
        <w:rPr>
          <w:rFonts w:cs="Arial"/>
        </w:rPr>
      </w:pPr>
      <w:r w:rsidRPr="00816579">
        <w:rPr>
          <w:rFonts w:cs="Arial"/>
        </w:rPr>
        <w:lastRenderedPageBreak/>
        <w:t xml:space="preserve">Cooperate in respect of transboundary protected areas and populations, ensuring that barriers to migration are to the greatest possible extent eliminated or mitigated, and that migratory species are managed under commonly agreed guidelines. Where appropriate, this should be done within the framework of applicable CMS instruments. </w:t>
      </w:r>
    </w:p>
    <w:p w14:paraId="6BB8C524" w14:textId="761E6DF8" w:rsidR="0082667E" w:rsidRPr="00816579" w:rsidRDefault="0082667E" w:rsidP="0082667E">
      <w:pPr>
        <w:pStyle w:val="ListParagraph"/>
        <w:widowControl w:val="0"/>
        <w:numPr>
          <w:ilvl w:val="1"/>
          <w:numId w:val="33"/>
        </w:numPr>
        <w:tabs>
          <w:tab w:val="left" w:pos="220"/>
          <w:tab w:val="left" w:pos="720"/>
        </w:tabs>
        <w:autoSpaceDE w:val="0"/>
        <w:autoSpaceDN w:val="0"/>
        <w:adjustRightInd w:val="0"/>
        <w:spacing w:after="0" w:line="240" w:lineRule="auto"/>
        <w:ind w:left="709" w:hanging="283"/>
        <w:contextualSpacing w:val="0"/>
        <w:jc w:val="both"/>
        <w:rPr>
          <w:rFonts w:cs="Arial"/>
        </w:rPr>
      </w:pPr>
      <w:r w:rsidRPr="00816579">
        <w:rPr>
          <w:rFonts w:cs="Arial"/>
        </w:rPr>
        <w:t xml:space="preserve">Identify migratory species that have special connectivity needs </w:t>
      </w:r>
      <w:r w:rsidR="00635B28" w:rsidRPr="00816579">
        <w:rPr>
          <w:rFonts w:cs="Arial"/>
        </w:rPr>
        <w:t xml:space="preserve">– </w:t>
      </w:r>
      <w:r w:rsidRPr="00816579">
        <w:rPr>
          <w:rFonts w:cs="Arial"/>
        </w:rPr>
        <w:t xml:space="preserve">those that are resource, area and/or dispersal limited. </w:t>
      </w:r>
    </w:p>
    <w:p w14:paraId="2A6FEA12" w14:textId="77777777" w:rsidR="0082667E" w:rsidRPr="00816579" w:rsidRDefault="0082667E" w:rsidP="002D48D1">
      <w:pPr>
        <w:widowControl w:val="0"/>
        <w:tabs>
          <w:tab w:val="left" w:pos="220"/>
          <w:tab w:val="left" w:pos="720"/>
        </w:tabs>
        <w:autoSpaceDE w:val="0"/>
        <w:autoSpaceDN w:val="0"/>
        <w:adjustRightInd w:val="0"/>
        <w:spacing w:after="0" w:line="240" w:lineRule="auto"/>
        <w:jc w:val="both"/>
        <w:rPr>
          <w:rFonts w:cs="Arial"/>
        </w:rPr>
      </w:pPr>
    </w:p>
    <w:p w14:paraId="22736EE9" w14:textId="77777777"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816579">
        <w:rPr>
          <w:rFonts w:cs="Arial"/>
        </w:rPr>
        <w:t xml:space="preserve">Consider ex-situ measures and assisted colonization, including translocation, as appropriate, for those migratory species most severely threatened by climate change while bearing in mind the need to minimize the potential for unintended ecological consequences. </w:t>
      </w:r>
    </w:p>
    <w:p w14:paraId="4172A73A" w14:textId="77777777"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p>
    <w:p w14:paraId="668639F4" w14:textId="77777777"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eastAsia="MS Mincho" w:cs="Arial"/>
        </w:rPr>
      </w:pPr>
      <w:r w:rsidRPr="00816579">
        <w:rPr>
          <w:rFonts w:cs="Arial"/>
        </w:rPr>
        <w:t xml:space="preserve">Periodically monitor the effectiveness of conservation actions </w:t>
      </w:r>
      <w:proofErr w:type="gramStart"/>
      <w:r w:rsidRPr="00816579">
        <w:rPr>
          <w:rFonts w:cs="Arial"/>
        </w:rPr>
        <w:t>in order to</w:t>
      </w:r>
      <w:proofErr w:type="gramEnd"/>
      <w:r w:rsidRPr="00816579">
        <w:rPr>
          <w:rFonts w:cs="Arial"/>
        </w:rPr>
        <w:t xml:space="preserve"> guide ongoing efforts and apply suitable adaptive responses as appropriate. </w:t>
      </w:r>
      <w:r w:rsidRPr="00816579">
        <w:rPr>
          <w:rFonts w:ascii="MS Gothic" w:eastAsia="MS Gothic" w:hAnsi="MS Gothic" w:cs="MS Gothic" w:hint="eastAsia"/>
        </w:rPr>
        <w:t> </w:t>
      </w:r>
    </w:p>
    <w:p w14:paraId="466A3655" w14:textId="77777777" w:rsidR="0082667E" w:rsidRPr="00816579" w:rsidRDefault="0082667E" w:rsidP="0082667E">
      <w:pPr>
        <w:tabs>
          <w:tab w:val="left" w:pos="220"/>
          <w:tab w:val="left" w:pos="720"/>
        </w:tabs>
        <w:spacing w:after="0" w:line="240" w:lineRule="auto"/>
        <w:jc w:val="both"/>
        <w:rPr>
          <w:rFonts w:eastAsia="MS Mincho" w:cs="Arial"/>
          <w:szCs w:val="18"/>
        </w:rPr>
      </w:pPr>
    </w:p>
    <w:p w14:paraId="73B33BE9" w14:textId="77777777" w:rsidR="0082667E" w:rsidRPr="00816579" w:rsidRDefault="0082667E" w:rsidP="0082667E">
      <w:pPr>
        <w:tabs>
          <w:tab w:val="left" w:pos="220"/>
          <w:tab w:val="left" w:pos="720"/>
        </w:tabs>
        <w:spacing w:after="0" w:line="240" w:lineRule="auto"/>
        <w:jc w:val="both"/>
        <w:rPr>
          <w:rFonts w:cs="Arial"/>
          <w:b/>
          <w:u w:val="single"/>
        </w:rPr>
      </w:pPr>
      <w:r w:rsidRPr="00816579">
        <w:rPr>
          <w:rFonts w:cs="Arial"/>
          <w:b/>
          <w:u w:val="single"/>
        </w:rPr>
        <w:t xml:space="preserve">Vulnerability assessment </w:t>
      </w:r>
    </w:p>
    <w:p w14:paraId="3E0E3C1A" w14:textId="77777777" w:rsidR="0082667E" w:rsidRPr="00816579" w:rsidRDefault="0082667E" w:rsidP="0082667E">
      <w:pPr>
        <w:tabs>
          <w:tab w:val="left" w:pos="220"/>
          <w:tab w:val="left" w:pos="720"/>
        </w:tabs>
        <w:spacing w:after="0" w:line="240" w:lineRule="auto"/>
        <w:jc w:val="both"/>
        <w:rPr>
          <w:rFonts w:cs="Arial"/>
          <w:b/>
          <w:u w:val="single"/>
        </w:rPr>
      </w:pPr>
    </w:p>
    <w:p w14:paraId="43247EFF" w14:textId="6B2287E9"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816579">
        <w:rPr>
          <w:rFonts w:cs="Arial"/>
        </w:rPr>
        <w:t>Undertake climate change vulnerability assessments for CMS</w:t>
      </w:r>
      <w:r w:rsidR="00635B28" w:rsidRPr="00816579">
        <w:rPr>
          <w:rFonts w:cs="Arial"/>
        </w:rPr>
        <w:t>-</w:t>
      </w:r>
      <w:r w:rsidRPr="00816579">
        <w:rPr>
          <w:rFonts w:cs="Arial"/>
        </w:rPr>
        <w:t xml:space="preserve">listed species at an appropriate scale (national, regional, international), including consideration of the impacts of changes in the ecosystems that migratory species use, to identify those species most susceptible to climate change. </w:t>
      </w:r>
    </w:p>
    <w:p w14:paraId="6A28D666" w14:textId="77777777"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p>
    <w:p w14:paraId="3BB5F81F" w14:textId="77777777"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816579">
        <w:rPr>
          <w:rFonts w:cs="Arial"/>
        </w:rPr>
        <w:t xml:space="preserve">Undertake climate change vulnerability assessments for other migratory species, not currently listed on CMS, to identify which, if any, may benefit from work under the CMS family instruments. </w:t>
      </w:r>
    </w:p>
    <w:p w14:paraId="4EFC9AC6" w14:textId="77777777"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p>
    <w:p w14:paraId="4BCA6BC8" w14:textId="77777777"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816579">
        <w:rPr>
          <w:rFonts w:cs="Arial"/>
        </w:rPr>
        <w:t xml:space="preserve">Model projected future impacts of climate change to inform vulnerability assessments and action plans. </w:t>
      </w:r>
    </w:p>
    <w:p w14:paraId="2F95A6EF" w14:textId="77777777"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p>
    <w:p w14:paraId="1B31D90C" w14:textId="77777777"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816579">
        <w:rPr>
          <w:rFonts w:cs="Arial"/>
        </w:rPr>
        <w:t xml:space="preserve">Determine if species vulnerable to climate change should be listed on the CMS Appendices, as appropriate. </w:t>
      </w:r>
    </w:p>
    <w:p w14:paraId="62605A01" w14:textId="77777777" w:rsidR="0082667E" w:rsidRPr="00816579" w:rsidRDefault="0082667E" w:rsidP="0082667E">
      <w:pPr>
        <w:tabs>
          <w:tab w:val="left" w:pos="940"/>
          <w:tab w:val="left" w:pos="1440"/>
        </w:tabs>
        <w:spacing w:after="0" w:line="240" w:lineRule="auto"/>
        <w:jc w:val="both"/>
        <w:rPr>
          <w:rFonts w:cs="Arial"/>
          <w:szCs w:val="18"/>
        </w:rPr>
      </w:pPr>
    </w:p>
    <w:p w14:paraId="2569BE7E" w14:textId="77777777" w:rsidR="0082667E" w:rsidRPr="00816579" w:rsidRDefault="0082667E" w:rsidP="0082667E">
      <w:pPr>
        <w:tabs>
          <w:tab w:val="left" w:pos="940"/>
          <w:tab w:val="left" w:pos="1440"/>
        </w:tabs>
        <w:spacing w:after="0" w:line="240" w:lineRule="auto"/>
        <w:jc w:val="both"/>
        <w:rPr>
          <w:rFonts w:cs="Arial"/>
          <w:b/>
          <w:u w:val="single"/>
        </w:rPr>
      </w:pPr>
      <w:r w:rsidRPr="00816579">
        <w:rPr>
          <w:rFonts w:cs="Arial"/>
          <w:b/>
          <w:u w:val="single"/>
        </w:rPr>
        <w:t>Monitoring and research</w:t>
      </w:r>
    </w:p>
    <w:p w14:paraId="64BDB15A" w14:textId="77777777"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p>
    <w:p w14:paraId="5C49B1C5" w14:textId="648532C6"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816579">
        <w:rPr>
          <w:rFonts w:cs="Arial"/>
        </w:rPr>
        <w:t>Undertake research on the status, trends, distribution and ecology of migratory species and their habitats, and ecosystem services provided by them. This includes identifying knowledge gaps and may require the use and refinement of existing technologies and tools, the development of new ones, promotion of citizen science, and coordination / knowledge</w:t>
      </w:r>
      <w:r w:rsidR="003F46BB" w:rsidRPr="00816579">
        <w:rPr>
          <w:rFonts w:cs="Arial"/>
        </w:rPr>
        <w:t xml:space="preserve"> exchange</w:t>
      </w:r>
      <w:r w:rsidRPr="00816579">
        <w:rPr>
          <w:rFonts w:cs="Arial"/>
        </w:rPr>
        <w:t xml:space="preserve"> to improve capacity. </w:t>
      </w:r>
    </w:p>
    <w:p w14:paraId="1235B7DF" w14:textId="77777777"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p>
    <w:p w14:paraId="31DBAFAB" w14:textId="77777777"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816579">
        <w:rPr>
          <w:rFonts w:cs="Arial"/>
        </w:rPr>
        <w:t xml:space="preserve">Develop an understanding of migration routes, how they are changing and the connectivity between populations to identify key breeding, stopover and wintering locations and appropriate management units for </w:t>
      </w:r>
      <w:proofErr w:type="gramStart"/>
      <w:r w:rsidRPr="00816579">
        <w:rPr>
          <w:rFonts w:cs="Arial"/>
        </w:rPr>
        <w:t>particular species</w:t>
      </w:r>
      <w:proofErr w:type="gramEnd"/>
      <w:r w:rsidRPr="00816579">
        <w:rPr>
          <w:rFonts w:cs="Arial"/>
        </w:rPr>
        <w:t xml:space="preserve">. </w:t>
      </w:r>
    </w:p>
    <w:p w14:paraId="53EEFBCD" w14:textId="77777777"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p>
    <w:p w14:paraId="123EC8A8" w14:textId="3BC23DBB"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5" w:hanging="425"/>
        <w:jc w:val="both"/>
        <w:rPr>
          <w:rFonts w:cs="Arial"/>
        </w:rPr>
      </w:pPr>
      <w:r w:rsidRPr="00816579">
        <w:rPr>
          <w:rFonts w:cs="Arial"/>
        </w:rPr>
        <w:t xml:space="preserve">Develop and implement monitoring regimes that are adequate </w:t>
      </w:r>
      <w:r w:rsidR="00553DAC" w:rsidRPr="00816579">
        <w:rPr>
          <w:rFonts w:cs="Arial"/>
        </w:rPr>
        <w:t>for:</w:t>
      </w:r>
      <w:r w:rsidRPr="00816579">
        <w:rPr>
          <w:rFonts w:cs="Arial"/>
        </w:rPr>
        <w:t xml:space="preserve"> distinguish</w:t>
      </w:r>
      <w:r w:rsidR="00553DAC" w:rsidRPr="00816579">
        <w:rPr>
          <w:rFonts w:cs="Arial"/>
        </w:rPr>
        <w:t>ing</w:t>
      </w:r>
      <w:r w:rsidRPr="00816579">
        <w:rPr>
          <w:rFonts w:cs="Arial"/>
        </w:rPr>
        <w:t xml:space="preserve"> declines in populations from transboundary range shifts; diagnos</w:t>
      </w:r>
      <w:r w:rsidR="00553DAC" w:rsidRPr="00816579">
        <w:rPr>
          <w:rFonts w:cs="Arial"/>
        </w:rPr>
        <w:t>ing</w:t>
      </w:r>
      <w:r w:rsidRPr="00816579">
        <w:rPr>
          <w:rFonts w:cs="Arial"/>
        </w:rPr>
        <w:t xml:space="preserve"> the causes of decline, and help</w:t>
      </w:r>
      <w:r w:rsidR="00553DAC" w:rsidRPr="00816579">
        <w:rPr>
          <w:rFonts w:cs="Arial"/>
        </w:rPr>
        <w:t>in</w:t>
      </w:r>
      <w:r w:rsidR="00F03A34" w:rsidRPr="00816579">
        <w:rPr>
          <w:rFonts w:cs="Arial"/>
        </w:rPr>
        <w:t>g to</w:t>
      </w:r>
      <w:r w:rsidRPr="00816579">
        <w:rPr>
          <w:rFonts w:cs="Arial"/>
        </w:rPr>
        <w:t xml:space="preserve"> identify the impact of climate change on migratory species. </w:t>
      </w:r>
    </w:p>
    <w:p w14:paraId="0DA49F10" w14:textId="77777777"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p>
    <w:p w14:paraId="7F76EDF8" w14:textId="4DA832A6"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816579">
        <w:rPr>
          <w:rFonts w:cs="Arial"/>
        </w:rPr>
        <w:t xml:space="preserve">Continue to fill information gaps through research and monitoring, </w:t>
      </w:r>
      <w:proofErr w:type="gramStart"/>
      <w:r w:rsidRPr="00816579">
        <w:rPr>
          <w:rFonts w:cs="Arial"/>
        </w:rPr>
        <w:t>in order to</w:t>
      </w:r>
      <w:proofErr w:type="gramEnd"/>
      <w:r w:rsidRPr="00816579">
        <w:rPr>
          <w:rFonts w:cs="Arial"/>
        </w:rPr>
        <w:t xml:space="preserve"> make explicit the associated synergies and any trade-offs between biodiversity conservation, mitigation and adaptation efforts. </w:t>
      </w:r>
    </w:p>
    <w:p w14:paraId="59037D37" w14:textId="77777777" w:rsidR="000D2036" w:rsidRPr="00816579" w:rsidRDefault="000D2036" w:rsidP="00A42BD1">
      <w:pPr>
        <w:pStyle w:val="ListParagraph"/>
        <w:spacing w:after="0"/>
        <w:rPr>
          <w:rFonts w:cs="Arial"/>
        </w:rPr>
      </w:pPr>
    </w:p>
    <w:p w14:paraId="7D9FD25D" w14:textId="663AEF1E" w:rsidR="00653842" w:rsidRPr="00816579" w:rsidRDefault="000D2036" w:rsidP="00653842">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bookmarkStart w:id="6" w:name="_Hlk140785626"/>
      <w:r w:rsidRPr="00816579">
        <w:rPr>
          <w:rFonts w:cs="Arial"/>
        </w:rPr>
        <w:t>Identify cases where the contribution of migratory species to the functioning of ecosystems maintains and enhances the ability of such ecosystems to provide nature-</w:t>
      </w:r>
      <w:r w:rsidRPr="00816579">
        <w:rPr>
          <w:rFonts w:cs="Arial"/>
        </w:rPr>
        <w:lastRenderedPageBreak/>
        <w:t xml:space="preserve">based solutions to climate </w:t>
      </w:r>
      <w:proofErr w:type="gramStart"/>
      <w:r w:rsidRPr="00816579">
        <w:rPr>
          <w:rFonts w:cs="Arial"/>
        </w:rPr>
        <w:t>change, and</w:t>
      </w:r>
      <w:proofErr w:type="gramEnd"/>
      <w:r w:rsidRPr="00816579">
        <w:rPr>
          <w:rFonts w:cs="Arial"/>
        </w:rPr>
        <w:t xml:space="preserve"> promote the inclusion of measures to conserve such species in strategies and plans to address climate change.</w:t>
      </w:r>
    </w:p>
    <w:bookmarkEnd w:id="6"/>
    <w:p w14:paraId="7DF44E33" w14:textId="1E2C14D0" w:rsidR="00653842" w:rsidRPr="00816579" w:rsidRDefault="00653842" w:rsidP="00653842">
      <w:pPr>
        <w:widowControl w:val="0"/>
        <w:tabs>
          <w:tab w:val="left" w:pos="426"/>
          <w:tab w:val="left" w:pos="720"/>
        </w:tabs>
        <w:autoSpaceDE w:val="0"/>
        <w:autoSpaceDN w:val="0"/>
        <w:adjustRightInd w:val="0"/>
        <w:spacing w:after="0" w:line="240" w:lineRule="auto"/>
        <w:jc w:val="both"/>
        <w:rPr>
          <w:rFonts w:cs="Arial"/>
        </w:rPr>
      </w:pPr>
    </w:p>
    <w:p w14:paraId="20E9C353" w14:textId="77777777" w:rsidR="0082667E" w:rsidRPr="00816579" w:rsidRDefault="0082667E" w:rsidP="0082667E">
      <w:pPr>
        <w:tabs>
          <w:tab w:val="left" w:pos="220"/>
          <w:tab w:val="left" w:pos="720"/>
        </w:tabs>
        <w:spacing w:after="0" w:line="240" w:lineRule="auto"/>
        <w:jc w:val="both"/>
        <w:rPr>
          <w:rFonts w:cs="Arial"/>
          <w:b/>
          <w:u w:val="single"/>
        </w:rPr>
      </w:pPr>
      <w:r w:rsidRPr="00816579">
        <w:rPr>
          <w:rFonts w:cs="Arial"/>
          <w:b/>
          <w:u w:val="single"/>
        </w:rPr>
        <w:t>Climate change mitigation, human adaptation, and land use planning</w:t>
      </w:r>
    </w:p>
    <w:p w14:paraId="42F708A4" w14:textId="77777777" w:rsidR="0082667E" w:rsidRPr="00816579" w:rsidRDefault="0082667E" w:rsidP="0082667E">
      <w:pPr>
        <w:tabs>
          <w:tab w:val="left" w:pos="220"/>
          <w:tab w:val="left" w:pos="720"/>
        </w:tabs>
        <w:spacing w:after="0" w:line="240" w:lineRule="auto"/>
        <w:jc w:val="both"/>
        <w:rPr>
          <w:rFonts w:cs="Arial"/>
        </w:rPr>
      </w:pPr>
    </w:p>
    <w:p w14:paraId="1A134BFB" w14:textId="67CECFAE"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816579">
        <w:rPr>
          <w:rFonts w:cs="Arial"/>
        </w:rPr>
        <w:t xml:space="preserve">Identify, </w:t>
      </w:r>
      <w:proofErr w:type="gramStart"/>
      <w:r w:rsidRPr="00816579">
        <w:rPr>
          <w:rFonts w:cs="Arial"/>
        </w:rPr>
        <w:t>evaluate</w:t>
      </w:r>
      <w:proofErr w:type="gramEnd"/>
      <w:r w:rsidRPr="00816579">
        <w:rPr>
          <w:rFonts w:cs="Arial"/>
        </w:rPr>
        <w:t xml:space="preserve"> and reduce the additional impacts on migratory species resulting from changes in human </w:t>
      </w:r>
      <w:proofErr w:type="spellStart"/>
      <w:r w:rsidRPr="00816579">
        <w:rPr>
          <w:rFonts w:cs="Arial"/>
        </w:rPr>
        <w:t>behaviour</w:t>
      </w:r>
      <w:proofErr w:type="spellEnd"/>
      <w:r w:rsidRPr="00816579">
        <w:rPr>
          <w:rFonts w:cs="Arial"/>
        </w:rPr>
        <w:t xml:space="preserve"> due to climate change (the so-called “tertiary effects”). </w:t>
      </w:r>
    </w:p>
    <w:p w14:paraId="71568BD6" w14:textId="77777777"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p>
    <w:p w14:paraId="203F7EAA" w14:textId="77777777"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816579">
        <w:rPr>
          <w:rFonts w:cs="Arial"/>
        </w:rPr>
        <w:t xml:space="preserve">Develop and/or revise environmental sensitivity and zoning maps, to include critical and important sites for migratory species, as a tool for sustainable spatial planning and management and adaptation projects. </w:t>
      </w:r>
    </w:p>
    <w:p w14:paraId="3EEB0537" w14:textId="77777777"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p>
    <w:p w14:paraId="5933F76E" w14:textId="5C7301FE"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5" w:hanging="425"/>
        <w:jc w:val="both"/>
        <w:rPr>
          <w:rFonts w:cs="Arial"/>
        </w:rPr>
      </w:pPr>
      <w:r w:rsidRPr="00816579">
        <w:rPr>
          <w:rFonts w:cs="Arial"/>
        </w:rPr>
        <w:t xml:space="preserve">Develop guidelines (generic, national and/or sub-national as appropriate) for mitigation and human adaptation projects to ensure that they are not harmful to migratory species. </w:t>
      </w:r>
    </w:p>
    <w:p w14:paraId="39A818BE" w14:textId="77777777"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p>
    <w:p w14:paraId="00CA0C71" w14:textId="77777777"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816579">
        <w:rPr>
          <w:rFonts w:cs="Arial"/>
        </w:rPr>
        <w:t xml:space="preserve">Ensure that strategic environmental assessment of </w:t>
      </w:r>
      <w:proofErr w:type="spellStart"/>
      <w:r w:rsidRPr="00816579">
        <w:rPr>
          <w:rFonts w:cs="Arial"/>
        </w:rPr>
        <w:t>programmes</w:t>
      </w:r>
      <w:proofErr w:type="spellEnd"/>
      <w:r w:rsidRPr="00816579">
        <w:rPr>
          <w:rFonts w:cs="Arial"/>
        </w:rPr>
        <w:t xml:space="preserve">, environmental impact assessment of projects, and cumulative impact assessments of multiple projects, are conducted prior to undertaking major adaptation and mitigation projects, as well as exploration and production projects, </w:t>
      </w:r>
      <w:proofErr w:type="gramStart"/>
      <w:r w:rsidRPr="00816579">
        <w:rPr>
          <w:rFonts w:cs="Arial"/>
        </w:rPr>
        <w:t>taking into account</w:t>
      </w:r>
      <w:proofErr w:type="gramEnd"/>
      <w:r w:rsidRPr="00816579">
        <w:rPr>
          <w:rFonts w:cs="Arial"/>
        </w:rPr>
        <w:t xml:space="preserve"> impacts on migratory species, to identify win-win solutions and avoid projects leading to perverse outcomes. </w:t>
      </w:r>
    </w:p>
    <w:p w14:paraId="624BEF3D" w14:textId="77777777"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p>
    <w:p w14:paraId="1625ED1A" w14:textId="7A31B186"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816579">
        <w:rPr>
          <w:rFonts w:cs="Arial"/>
        </w:rPr>
        <w:t>Ensure that projects incorporate adaptive management in mitigation and adaptation activities, including understanding how the impact of projects may vary according to time of day or weather; for example</w:t>
      </w:r>
      <w:r w:rsidR="007E3EF5" w:rsidRPr="00816579">
        <w:rPr>
          <w:rFonts w:cs="Arial"/>
        </w:rPr>
        <w:t>,</w:t>
      </w:r>
      <w:r w:rsidRPr="00816579">
        <w:rPr>
          <w:rFonts w:cs="Arial"/>
        </w:rPr>
        <w:t xml:space="preserve"> in their visibility to migrating species. </w:t>
      </w:r>
    </w:p>
    <w:p w14:paraId="4805B9A3" w14:textId="77777777"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p>
    <w:p w14:paraId="1EAF8F17" w14:textId="77777777"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816579">
        <w:rPr>
          <w:rFonts w:cs="Arial"/>
        </w:rPr>
        <w:t xml:space="preserve">Recognizing that there is considerable uncertainty regarding the potential effectiveness of offsetting as an approach to compensate for detrimental impacts of mitigation and human adaptation; undertake research to inform assessments of the likely role of compensatory or offsetting approaches designed to reduce and prevent detrimental impacts of mitigation and adaptation projects upon migratory species. </w:t>
      </w:r>
    </w:p>
    <w:p w14:paraId="501115E9" w14:textId="77777777"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p>
    <w:p w14:paraId="3A825A18" w14:textId="290542F8"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816579">
        <w:rPr>
          <w:rFonts w:cs="Arial"/>
        </w:rPr>
        <w:t xml:space="preserve">Develop and apply appropriate methodologies to consider potential cumulative impacts of mitigation and adaptation projects across the entire life-cycle and range of migratory species. These may need to be applied at regional, </w:t>
      </w:r>
      <w:proofErr w:type="gramStart"/>
      <w:r w:rsidRPr="00816579">
        <w:rPr>
          <w:rFonts w:cs="Arial"/>
        </w:rPr>
        <w:t>national</w:t>
      </w:r>
      <w:proofErr w:type="gramEnd"/>
      <w:r w:rsidRPr="00816579">
        <w:rPr>
          <w:rFonts w:cs="Arial"/>
        </w:rPr>
        <w:t xml:space="preserve"> or international population levels, as appropriate. </w:t>
      </w:r>
    </w:p>
    <w:p w14:paraId="35C72B61" w14:textId="77777777"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p>
    <w:p w14:paraId="34D7E7DA" w14:textId="77777777"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816579">
        <w:rPr>
          <w:rFonts w:cs="Arial"/>
        </w:rPr>
        <w:t xml:space="preserve">Ensure that where impacts on migratory species are significant, renewable energy and other climate change mitigation or adaptation structures are designed, </w:t>
      </w:r>
      <w:proofErr w:type="gramStart"/>
      <w:r w:rsidRPr="00816579">
        <w:rPr>
          <w:rFonts w:cs="Arial"/>
        </w:rPr>
        <w:t>sited</w:t>
      </w:r>
      <w:proofErr w:type="gramEnd"/>
      <w:r w:rsidRPr="00816579">
        <w:rPr>
          <w:rFonts w:cs="Arial"/>
        </w:rPr>
        <w:t xml:space="preserve"> and operated in ways that minimize negative effects on migratory species (for example, including short-term shutdowns or higher turbine cut-in speeds, with regard to wind farms). </w:t>
      </w:r>
    </w:p>
    <w:p w14:paraId="59E67833" w14:textId="77777777"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p>
    <w:p w14:paraId="799E2CD7" w14:textId="77777777"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816579">
        <w:rPr>
          <w:rFonts w:cs="Arial"/>
        </w:rPr>
        <w:t xml:space="preserve">Ensure that any climate change mitigation and adaptation action </w:t>
      </w:r>
      <w:proofErr w:type="gramStart"/>
      <w:r w:rsidRPr="00816579">
        <w:rPr>
          <w:rFonts w:cs="Arial"/>
        </w:rPr>
        <w:t>has</w:t>
      </w:r>
      <w:proofErr w:type="gramEnd"/>
      <w:r w:rsidRPr="00816579">
        <w:rPr>
          <w:rFonts w:cs="Arial"/>
        </w:rPr>
        <w:t xml:space="preserve"> appropriate social and environmental safeguards in place at all stages, taking into account the needs of CMS-listed species. </w:t>
      </w:r>
    </w:p>
    <w:p w14:paraId="442B3F06" w14:textId="77777777"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r w:rsidRPr="00816579">
        <w:rPr>
          <w:rFonts w:cs="Arial"/>
        </w:rPr>
        <w:t xml:space="preserve"> </w:t>
      </w:r>
    </w:p>
    <w:p w14:paraId="4A1D9A07" w14:textId="77777777"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816579">
        <w:rPr>
          <w:rFonts w:cs="Arial"/>
        </w:rPr>
        <w:t xml:space="preserve">Ensure that the best available scientific information on the impacts of climate change on migratory species is accessible and useable for planning and decision-making. </w:t>
      </w:r>
    </w:p>
    <w:p w14:paraId="6CAAD801" w14:textId="77777777" w:rsidR="0082667E" w:rsidRPr="00816579" w:rsidRDefault="0082667E" w:rsidP="0082667E">
      <w:pPr>
        <w:tabs>
          <w:tab w:val="left" w:pos="1297"/>
        </w:tabs>
        <w:spacing w:after="0" w:line="240" w:lineRule="auto"/>
        <w:jc w:val="both"/>
        <w:rPr>
          <w:rFonts w:cs="Arial"/>
        </w:rPr>
      </w:pPr>
    </w:p>
    <w:p w14:paraId="712D99EB" w14:textId="77777777" w:rsidR="0082667E" w:rsidRPr="00816579" w:rsidRDefault="0082667E" w:rsidP="0082667E">
      <w:pPr>
        <w:tabs>
          <w:tab w:val="left" w:pos="220"/>
          <w:tab w:val="left" w:pos="720"/>
        </w:tabs>
        <w:spacing w:after="0" w:line="240" w:lineRule="auto"/>
        <w:jc w:val="both"/>
        <w:rPr>
          <w:rFonts w:cs="Arial"/>
          <w:b/>
          <w:u w:val="single"/>
        </w:rPr>
      </w:pPr>
      <w:r w:rsidRPr="00816579">
        <w:rPr>
          <w:rFonts w:cs="Arial"/>
          <w:b/>
          <w:u w:val="single"/>
        </w:rPr>
        <w:t>Knowledge exchange and capacity-building</w:t>
      </w:r>
    </w:p>
    <w:p w14:paraId="7D76BA70" w14:textId="77777777" w:rsidR="0082667E" w:rsidRPr="00816579" w:rsidRDefault="0082667E" w:rsidP="0082667E">
      <w:pPr>
        <w:tabs>
          <w:tab w:val="left" w:pos="220"/>
          <w:tab w:val="left" w:pos="720"/>
        </w:tabs>
        <w:spacing w:after="0" w:line="240" w:lineRule="auto"/>
        <w:jc w:val="both"/>
        <w:rPr>
          <w:rFonts w:cs="Arial"/>
        </w:rPr>
      </w:pPr>
    </w:p>
    <w:p w14:paraId="4EDB5472" w14:textId="0FC97707"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816579">
        <w:rPr>
          <w:rFonts w:cs="Arial"/>
        </w:rPr>
        <w:t xml:space="preserve">Increase awareness </w:t>
      </w:r>
      <w:r w:rsidR="00A658DC" w:rsidRPr="00816579">
        <w:rPr>
          <w:rFonts w:cs="Arial"/>
        </w:rPr>
        <w:t>among appropriate</w:t>
      </w:r>
      <w:r w:rsidR="00286633" w:rsidRPr="00816579">
        <w:rPr>
          <w:rFonts w:cs="Arial"/>
        </w:rPr>
        <w:t xml:space="preserve"> authorities </w:t>
      </w:r>
      <w:r w:rsidRPr="00816579">
        <w:rPr>
          <w:rFonts w:cs="Arial"/>
        </w:rPr>
        <w:t>of the impacts of climate change on migratory species</w:t>
      </w:r>
      <w:r w:rsidR="0024554C" w:rsidRPr="00816579">
        <w:rPr>
          <w:rFonts w:cs="Arial"/>
        </w:rPr>
        <w:t xml:space="preserve"> and the benefits of conservation of migratory species for addressing climate change</w:t>
      </w:r>
      <w:r w:rsidRPr="00816579">
        <w:rPr>
          <w:rFonts w:cs="Arial"/>
        </w:rPr>
        <w:t xml:space="preserve"> </w:t>
      </w:r>
    </w:p>
    <w:p w14:paraId="7C1895D1" w14:textId="2A525E93"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p>
    <w:p w14:paraId="6AA08B29" w14:textId="3F6830BB" w:rsidR="0082667E" w:rsidRPr="00816579" w:rsidRDefault="0082667E" w:rsidP="002D48D1">
      <w:pPr>
        <w:widowControl w:val="0"/>
        <w:numPr>
          <w:ilvl w:val="0"/>
          <w:numId w:val="33"/>
        </w:numPr>
        <w:tabs>
          <w:tab w:val="left" w:pos="426"/>
          <w:tab w:val="left" w:pos="720"/>
        </w:tabs>
        <w:autoSpaceDE w:val="0"/>
        <w:autoSpaceDN w:val="0"/>
        <w:adjustRightInd w:val="0"/>
        <w:spacing w:after="80" w:line="240" w:lineRule="auto"/>
        <w:ind w:left="425" w:hanging="425"/>
        <w:jc w:val="both"/>
        <w:rPr>
          <w:rFonts w:cs="Arial"/>
        </w:rPr>
      </w:pPr>
      <w:r w:rsidRPr="00816579">
        <w:rPr>
          <w:rFonts w:cs="Arial"/>
        </w:rPr>
        <w:lastRenderedPageBreak/>
        <w:t>Commission technical reviews and best</w:t>
      </w:r>
      <w:r w:rsidR="003F46BB" w:rsidRPr="00816579">
        <w:rPr>
          <w:rFonts w:cs="Arial"/>
        </w:rPr>
        <w:t xml:space="preserve"> </w:t>
      </w:r>
      <w:r w:rsidRPr="00816579">
        <w:rPr>
          <w:rFonts w:cs="Arial"/>
        </w:rPr>
        <w:t>practice guidelines</w:t>
      </w:r>
      <w:r w:rsidR="007E3EF5" w:rsidRPr="00816579">
        <w:rPr>
          <w:rFonts w:cs="Arial"/>
        </w:rPr>
        <w:t>,</w:t>
      </w:r>
      <w:r w:rsidRPr="00816579">
        <w:rPr>
          <w:rFonts w:cs="Arial"/>
        </w:rPr>
        <w:t xml:space="preserve"> and encourage the publishing, sharing and distribution of periodic scientific reviews on the following topics: </w:t>
      </w:r>
    </w:p>
    <w:p w14:paraId="2C079A82" w14:textId="77777777" w:rsidR="0082667E" w:rsidRPr="00816579" w:rsidRDefault="0082667E" w:rsidP="002D48D1">
      <w:pPr>
        <w:pStyle w:val="ListParagraph"/>
        <w:widowControl w:val="0"/>
        <w:numPr>
          <w:ilvl w:val="1"/>
          <w:numId w:val="33"/>
        </w:numPr>
        <w:tabs>
          <w:tab w:val="left" w:pos="220"/>
          <w:tab w:val="left" w:pos="720"/>
        </w:tabs>
        <w:autoSpaceDE w:val="0"/>
        <w:autoSpaceDN w:val="0"/>
        <w:adjustRightInd w:val="0"/>
        <w:spacing w:after="80" w:line="240" w:lineRule="auto"/>
        <w:ind w:left="709" w:hanging="284"/>
        <w:contextualSpacing w:val="0"/>
        <w:jc w:val="both"/>
        <w:rPr>
          <w:rFonts w:cs="Arial"/>
        </w:rPr>
      </w:pPr>
      <w:r w:rsidRPr="00816579">
        <w:rPr>
          <w:rFonts w:cs="Arial"/>
        </w:rPr>
        <w:t xml:space="preserve">the impacts of climate change on migratory species; </w:t>
      </w:r>
    </w:p>
    <w:p w14:paraId="3ABF354F" w14:textId="77777777" w:rsidR="0082667E" w:rsidRPr="00816579" w:rsidRDefault="0082667E" w:rsidP="002D48D1">
      <w:pPr>
        <w:pStyle w:val="ListParagraph"/>
        <w:widowControl w:val="0"/>
        <w:numPr>
          <w:ilvl w:val="1"/>
          <w:numId w:val="33"/>
        </w:numPr>
        <w:tabs>
          <w:tab w:val="left" w:pos="220"/>
          <w:tab w:val="left" w:pos="720"/>
        </w:tabs>
        <w:autoSpaceDE w:val="0"/>
        <w:autoSpaceDN w:val="0"/>
        <w:adjustRightInd w:val="0"/>
        <w:spacing w:after="80" w:line="240" w:lineRule="auto"/>
        <w:ind w:left="709" w:hanging="284"/>
        <w:contextualSpacing w:val="0"/>
        <w:jc w:val="both"/>
        <w:rPr>
          <w:rFonts w:cs="Arial"/>
        </w:rPr>
      </w:pPr>
      <w:r w:rsidRPr="00816579">
        <w:rPr>
          <w:rFonts w:cs="Arial"/>
        </w:rPr>
        <w:t>the potential for conservation management to increase the resilience and adaptation of migratory species populations to climate change; and</w:t>
      </w:r>
    </w:p>
    <w:p w14:paraId="546CE77F" w14:textId="438F1372" w:rsidR="0082667E" w:rsidRPr="00816579" w:rsidRDefault="0082667E" w:rsidP="0082667E">
      <w:pPr>
        <w:pStyle w:val="ListParagraph"/>
        <w:widowControl w:val="0"/>
        <w:numPr>
          <w:ilvl w:val="1"/>
          <w:numId w:val="33"/>
        </w:numPr>
        <w:tabs>
          <w:tab w:val="left" w:pos="220"/>
          <w:tab w:val="left" w:pos="720"/>
        </w:tabs>
        <w:autoSpaceDE w:val="0"/>
        <w:autoSpaceDN w:val="0"/>
        <w:adjustRightInd w:val="0"/>
        <w:spacing w:after="0" w:line="240" w:lineRule="auto"/>
        <w:ind w:left="709" w:hanging="284"/>
        <w:contextualSpacing w:val="0"/>
        <w:jc w:val="both"/>
        <w:rPr>
          <w:rFonts w:cs="Arial"/>
        </w:rPr>
      </w:pPr>
      <w:r w:rsidRPr="00816579">
        <w:rPr>
          <w:rFonts w:cs="Arial"/>
        </w:rPr>
        <w:t>the impacts of anthropogenic climate change adaptation and mitigation on migratory species</w:t>
      </w:r>
      <w:r w:rsidR="0024554C" w:rsidRPr="00816579">
        <w:rPr>
          <w:rFonts w:cs="Arial"/>
        </w:rPr>
        <w:t>;</w:t>
      </w:r>
      <w:r w:rsidRPr="00816579">
        <w:rPr>
          <w:rFonts w:cs="Arial"/>
        </w:rPr>
        <w:t xml:space="preserve"> </w:t>
      </w:r>
    </w:p>
    <w:p w14:paraId="26A5ED03" w14:textId="2E91696B" w:rsidR="0024554C" w:rsidRPr="00816579" w:rsidRDefault="0024554C" w:rsidP="0082667E">
      <w:pPr>
        <w:pStyle w:val="ListParagraph"/>
        <w:widowControl w:val="0"/>
        <w:numPr>
          <w:ilvl w:val="1"/>
          <w:numId w:val="33"/>
        </w:numPr>
        <w:tabs>
          <w:tab w:val="left" w:pos="220"/>
          <w:tab w:val="left" w:pos="720"/>
        </w:tabs>
        <w:autoSpaceDE w:val="0"/>
        <w:autoSpaceDN w:val="0"/>
        <w:adjustRightInd w:val="0"/>
        <w:spacing w:after="0" w:line="240" w:lineRule="auto"/>
        <w:ind w:left="709" w:hanging="284"/>
        <w:contextualSpacing w:val="0"/>
        <w:jc w:val="both"/>
        <w:rPr>
          <w:rFonts w:cs="Arial"/>
        </w:rPr>
      </w:pPr>
      <w:proofErr w:type="gramStart"/>
      <w:r w:rsidRPr="00816579">
        <w:rPr>
          <w:rFonts w:cs="Arial"/>
        </w:rPr>
        <w:t>the</w:t>
      </w:r>
      <w:proofErr w:type="gramEnd"/>
      <w:r w:rsidRPr="00816579">
        <w:rPr>
          <w:rFonts w:cs="Arial"/>
        </w:rPr>
        <w:t xml:space="preserve"> potential role of conserving migratory species in maintaining and enhancing the functionality of ecosystems important for mitigating and adapting to climate change.</w:t>
      </w:r>
    </w:p>
    <w:p w14:paraId="275E9505" w14:textId="77777777" w:rsidR="002D48D1" w:rsidRPr="00816579" w:rsidRDefault="002D48D1" w:rsidP="002D48D1">
      <w:pPr>
        <w:widowControl w:val="0"/>
        <w:tabs>
          <w:tab w:val="left" w:pos="220"/>
          <w:tab w:val="left" w:pos="720"/>
        </w:tabs>
        <w:autoSpaceDE w:val="0"/>
        <w:autoSpaceDN w:val="0"/>
        <w:adjustRightInd w:val="0"/>
        <w:spacing w:after="0" w:line="240" w:lineRule="auto"/>
        <w:jc w:val="both"/>
        <w:rPr>
          <w:rFonts w:cs="Arial"/>
        </w:rPr>
      </w:pPr>
    </w:p>
    <w:p w14:paraId="70F9DE22" w14:textId="77777777" w:rsidR="0082667E" w:rsidRPr="00816579" w:rsidRDefault="0082667E" w:rsidP="0082667E">
      <w:pPr>
        <w:pStyle w:val="ListParagraph"/>
        <w:widowControl w:val="0"/>
        <w:numPr>
          <w:ilvl w:val="0"/>
          <w:numId w:val="33"/>
        </w:numPr>
        <w:tabs>
          <w:tab w:val="left" w:pos="426"/>
          <w:tab w:val="left" w:pos="720"/>
        </w:tabs>
        <w:autoSpaceDE w:val="0"/>
        <w:autoSpaceDN w:val="0"/>
        <w:adjustRightInd w:val="0"/>
        <w:spacing w:after="0" w:line="240" w:lineRule="auto"/>
        <w:ind w:left="360"/>
        <w:contextualSpacing w:val="0"/>
        <w:jc w:val="both"/>
        <w:rPr>
          <w:rFonts w:cs="Arial"/>
        </w:rPr>
      </w:pPr>
      <w:r w:rsidRPr="00816579">
        <w:rPr>
          <w:rFonts w:cs="Arial"/>
        </w:rPr>
        <w:t xml:space="preserve">Disseminate the outcomes of such reviews through the CMS website and other appropriate channels, where possible translating the results of those reviews into different languages. </w:t>
      </w:r>
    </w:p>
    <w:p w14:paraId="3CCBA6E1" w14:textId="77777777"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p>
    <w:p w14:paraId="6BCDC833" w14:textId="673143B3"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816579">
        <w:rPr>
          <w:rFonts w:cs="Arial"/>
        </w:rPr>
        <w:t xml:space="preserve">Establish better links between developing country needs and developed country research through CMS </w:t>
      </w:r>
      <w:r w:rsidR="001F58C9" w:rsidRPr="00816579">
        <w:rPr>
          <w:rFonts w:cs="Arial"/>
        </w:rPr>
        <w:t>f</w:t>
      </w:r>
      <w:r w:rsidRPr="00816579">
        <w:rPr>
          <w:rFonts w:cs="Arial"/>
        </w:rPr>
        <w:t xml:space="preserve">amily instruments to promote collaboration and coordinated actions. </w:t>
      </w:r>
    </w:p>
    <w:p w14:paraId="50862AC9" w14:textId="77777777"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p>
    <w:p w14:paraId="46244E57" w14:textId="37AC0B86"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5" w:hanging="425"/>
        <w:jc w:val="both"/>
        <w:rPr>
          <w:rFonts w:cs="Arial"/>
        </w:rPr>
      </w:pPr>
      <w:r w:rsidRPr="00816579">
        <w:rPr>
          <w:rFonts w:cs="Arial"/>
        </w:rPr>
        <w:t xml:space="preserve">Increase the capacity of natural resource managers and other decision </w:t>
      </w:r>
      <w:proofErr w:type="gramStart"/>
      <w:r w:rsidRPr="00816579">
        <w:rPr>
          <w:rFonts w:cs="Arial"/>
        </w:rPr>
        <w:t>makers</w:t>
      </w:r>
      <w:r w:rsidR="007E3EF5" w:rsidRPr="00816579">
        <w:rPr>
          <w:rFonts w:cs="Arial"/>
        </w:rPr>
        <w:t>,</w:t>
      </w:r>
      <w:r w:rsidRPr="00816579">
        <w:rPr>
          <w:rFonts w:cs="Arial"/>
        </w:rPr>
        <w:t xml:space="preserve"> and</w:t>
      </w:r>
      <w:proofErr w:type="gramEnd"/>
      <w:r w:rsidRPr="00816579">
        <w:rPr>
          <w:rFonts w:cs="Arial"/>
        </w:rPr>
        <w:t xml:space="preserve"> enhance their ability to address the impacts </w:t>
      </w:r>
      <w:r w:rsidR="00944B70" w:rsidRPr="00816579">
        <w:rPr>
          <w:rFonts w:cs="Arial"/>
        </w:rPr>
        <w:t xml:space="preserve">of </w:t>
      </w:r>
      <w:r w:rsidRPr="00816579">
        <w:rPr>
          <w:rFonts w:cs="Arial"/>
        </w:rPr>
        <w:t>climate change on migratory species</w:t>
      </w:r>
      <w:r w:rsidR="0024554C" w:rsidRPr="00816579">
        <w:rPr>
          <w:rFonts w:cs="Arial"/>
        </w:rPr>
        <w:t xml:space="preserve"> and take advantage of the benefits of conserving migratory species for tackling climate change</w:t>
      </w:r>
      <w:r w:rsidRPr="00816579">
        <w:rPr>
          <w:rFonts w:cs="Arial"/>
        </w:rPr>
        <w:t xml:space="preserve">. </w:t>
      </w:r>
    </w:p>
    <w:p w14:paraId="79DE39F7" w14:textId="77777777" w:rsidR="0082667E" w:rsidRPr="00816579" w:rsidRDefault="0082667E" w:rsidP="0082667E">
      <w:pPr>
        <w:widowControl w:val="0"/>
        <w:tabs>
          <w:tab w:val="left" w:pos="426"/>
          <w:tab w:val="left" w:pos="720"/>
        </w:tabs>
        <w:autoSpaceDE w:val="0"/>
        <w:autoSpaceDN w:val="0"/>
        <w:adjustRightInd w:val="0"/>
        <w:spacing w:after="0" w:line="240" w:lineRule="auto"/>
        <w:ind w:left="425"/>
        <w:jc w:val="both"/>
        <w:rPr>
          <w:rFonts w:cs="Arial"/>
        </w:rPr>
      </w:pPr>
    </w:p>
    <w:p w14:paraId="5D62BB2E" w14:textId="23F34E0C"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5" w:hanging="425"/>
        <w:jc w:val="both"/>
        <w:rPr>
          <w:rFonts w:cs="Arial"/>
        </w:rPr>
      </w:pPr>
      <w:r w:rsidRPr="00816579">
        <w:rPr>
          <w:rFonts w:cs="Arial"/>
        </w:rPr>
        <w:t>Monitor the effectiveness of capacity</w:t>
      </w:r>
      <w:r w:rsidR="007E3EF5" w:rsidRPr="00816579">
        <w:rPr>
          <w:rFonts w:cs="Arial"/>
        </w:rPr>
        <w:t>-</w:t>
      </w:r>
      <w:r w:rsidRPr="00816579">
        <w:rPr>
          <w:rFonts w:cs="Arial"/>
        </w:rPr>
        <w:t xml:space="preserve">building efforts on climate change and migratory species. </w:t>
      </w:r>
    </w:p>
    <w:p w14:paraId="2FB3B6B1" w14:textId="77777777" w:rsidR="0082667E" w:rsidRPr="00816579" w:rsidRDefault="0082667E" w:rsidP="0082667E">
      <w:pPr>
        <w:pStyle w:val="ListParagraph"/>
        <w:tabs>
          <w:tab w:val="left" w:pos="220"/>
          <w:tab w:val="left" w:pos="720"/>
        </w:tabs>
        <w:spacing w:after="0" w:line="240" w:lineRule="auto"/>
        <w:contextualSpacing w:val="0"/>
        <w:jc w:val="both"/>
        <w:rPr>
          <w:rFonts w:eastAsia="MS Mincho" w:cs="Arial"/>
        </w:rPr>
      </w:pPr>
    </w:p>
    <w:p w14:paraId="1C747C1F" w14:textId="77777777" w:rsidR="0082667E" w:rsidRPr="00816579" w:rsidRDefault="0082667E" w:rsidP="0082667E">
      <w:pPr>
        <w:tabs>
          <w:tab w:val="left" w:pos="220"/>
          <w:tab w:val="left" w:pos="720"/>
        </w:tabs>
        <w:spacing w:after="0" w:line="240" w:lineRule="auto"/>
        <w:jc w:val="both"/>
        <w:rPr>
          <w:rFonts w:eastAsia="MS Mincho" w:cs="Arial"/>
        </w:rPr>
      </w:pPr>
      <w:r w:rsidRPr="00816579">
        <w:rPr>
          <w:rFonts w:eastAsia="MS Mincho" w:cs="Arial"/>
          <w:b/>
          <w:u w:val="single"/>
        </w:rPr>
        <w:t>Cooperation and implementation</w:t>
      </w:r>
    </w:p>
    <w:p w14:paraId="3BCA603E" w14:textId="77777777" w:rsidR="0082667E" w:rsidRPr="00816579" w:rsidRDefault="0082667E" w:rsidP="0082667E">
      <w:pPr>
        <w:tabs>
          <w:tab w:val="left" w:pos="220"/>
          <w:tab w:val="left" w:pos="720"/>
        </w:tabs>
        <w:spacing w:after="0" w:line="240" w:lineRule="auto"/>
        <w:jc w:val="both"/>
        <w:rPr>
          <w:rFonts w:eastAsia="MS Mincho" w:cs="Arial"/>
        </w:rPr>
      </w:pPr>
    </w:p>
    <w:p w14:paraId="5DDB0017" w14:textId="17F1E184" w:rsidR="0082667E" w:rsidRPr="00816579" w:rsidRDefault="0082667E" w:rsidP="0082667E">
      <w:pPr>
        <w:widowControl w:val="0"/>
        <w:numPr>
          <w:ilvl w:val="0"/>
          <w:numId w:val="33"/>
        </w:numPr>
        <w:tabs>
          <w:tab w:val="left" w:pos="426"/>
          <w:tab w:val="left" w:pos="720"/>
          <w:tab w:val="left" w:pos="7513"/>
        </w:tabs>
        <w:autoSpaceDE w:val="0"/>
        <w:autoSpaceDN w:val="0"/>
        <w:adjustRightInd w:val="0"/>
        <w:spacing w:after="0" w:line="240" w:lineRule="auto"/>
        <w:ind w:left="425" w:hanging="425"/>
        <w:jc w:val="both"/>
        <w:rPr>
          <w:rFonts w:cs="Arial"/>
        </w:rPr>
      </w:pPr>
      <w:r w:rsidRPr="00816579">
        <w:rPr>
          <w:rFonts w:cs="Arial"/>
        </w:rPr>
        <w:t>Work closely with national Focal Points of the United Nations Framework Convention on Climate Change to provide expert guidance and support on how migratory species can be affected by human mitigation and adaptation activities, such as renewable energy and bio-energy development, and collaborate to develop joint solutions aimed at minimizing negative impacts on migratory species</w:t>
      </w:r>
      <w:r w:rsidR="00B12BDB" w:rsidRPr="00816579">
        <w:rPr>
          <w:rFonts w:cs="Arial"/>
        </w:rPr>
        <w:t xml:space="preserve">; and promote </w:t>
      </w:r>
      <w:r w:rsidR="00DF4372" w:rsidRPr="00816579">
        <w:rPr>
          <w:rFonts w:cs="Arial"/>
        </w:rPr>
        <w:t>the benefits of incorporating measures to conserve migratory species into actions to address climate change</w:t>
      </w:r>
      <w:r w:rsidRPr="00816579">
        <w:rPr>
          <w:rFonts w:cs="Arial"/>
        </w:rPr>
        <w:t xml:space="preserve">. </w:t>
      </w:r>
    </w:p>
    <w:p w14:paraId="359F5CD4" w14:textId="77777777"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p>
    <w:p w14:paraId="3DB90F20" w14:textId="1E36905A"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5" w:hanging="425"/>
        <w:jc w:val="both"/>
        <w:rPr>
          <w:rFonts w:cs="Arial"/>
        </w:rPr>
      </w:pPr>
      <w:r w:rsidRPr="00816579">
        <w:rPr>
          <w:rFonts w:cs="Arial"/>
        </w:rPr>
        <w:t xml:space="preserve">Strengthen synergies with the National Focal Points of the Convention on Biological Diversity, the United Nations Framework Convention on Climate Change, the United Nations Convention </w:t>
      </w:r>
      <w:r w:rsidR="00086D26" w:rsidRPr="00816579">
        <w:rPr>
          <w:rFonts w:cs="Arial"/>
        </w:rPr>
        <w:t>to</w:t>
      </w:r>
      <w:r w:rsidRPr="00816579">
        <w:rPr>
          <w:rFonts w:cs="Arial"/>
        </w:rPr>
        <w:t xml:space="preserve"> Combat Desertification, the Convention on Wetlands of International Importance (Ramsar), the World Heritage Convention, the International Whaling Commission, the Arctic Council, the Convention on Arctic Fauna and Flora, the C</w:t>
      </w:r>
      <w:r w:rsidRPr="00816579">
        <w:rPr>
          <w:rFonts w:cs="Arial"/>
          <w:color w:val="161616"/>
          <w:shd w:val="clear" w:color="auto" w:fill="FFFFFF"/>
        </w:rPr>
        <w:t>onvention on the Conservation of European Wildlife and Natural Habitats (Bern)</w:t>
      </w:r>
      <w:r w:rsidRPr="00816579">
        <w:rPr>
          <w:rFonts w:cs="Arial"/>
        </w:rPr>
        <w:t xml:space="preserve">, and other international instruments and arrangements. </w:t>
      </w:r>
    </w:p>
    <w:p w14:paraId="7F861DDB" w14:textId="77777777"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p>
    <w:p w14:paraId="57345597" w14:textId="77777777"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5" w:hanging="425"/>
        <w:jc w:val="both"/>
        <w:rPr>
          <w:rFonts w:cs="Arial"/>
        </w:rPr>
      </w:pPr>
      <w:r w:rsidRPr="00816579">
        <w:rPr>
          <w:rFonts w:cs="Arial"/>
        </w:rPr>
        <w:t xml:space="preserve">Engage in and support work related to climate change across the CMS family. </w:t>
      </w:r>
    </w:p>
    <w:p w14:paraId="0DC46597" w14:textId="77777777" w:rsidR="0082667E" w:rsidRPr="00816579" w:rsidRDefault="0082667E" w:rsidP="0082667E">
      <w:pPr>
        <w:widowControl w:val="0"/>
        <w:tabs>
          <w:tab w:val="left" w:pos="426"/>
          <w:tab w:val="left" w:pos="720"/>
        </w:tabs>
        <w:autoSpaceDE w:val="0"/>
        <w:autoSpaceDN w:val="0"/>
        <w:adjustRightInd w:val="0"/>
        <w:spacing w:after="0" w:line="240" w:lineRule="auto"/>
        <w:jc w:val="both"/>
        <w:rPr>
          <w:rFonts w:cs="Arial"/>
        </w:rPr>
      </w:pPr>
    </w:p>
    <w:p w14:paraId="4279FC44" w14:textId="2099AFCA" w:rsidR="0082667E" w:rsidRPr="00816579" w:rsidRDefault="0082667E" w:rsidP="0082667E">
      <w:pPr>
        <w:widowControl w:val="0"/>
        <w:numPr>
          <w:ilvl w:val="0"/>
          <w:numId w:val="33"/>
        </w:numPr>
        <w:tabs>
          <w:tab w:val="left" w:pos="426"/>
          <w:tab w:val="left" w:pos="720"/>
        </w:tabs>
        <w:autoSpaceDE w:val="0"/>
        <w:autoSpaceDN w:val="0"/>
        <w:adjustRightInd w:val="0"/>
        <w:spacing w:after="0" w:line="240" w:lineRule="auto"/>
        <w:ind w:left="425" w:hanging="425"/>
        <w:jc w:val="both"/>
        <w:rPr>
          <w:rFonts w:cs="Arial"/>
        </w:rPr>
      </w:pPr>
      <w:r w:rsidRPr="00816579">
        <w:rPr>
          <w:rFonts w:cs="Arial"/>
        </w:rPr>
        <w:t>Incorporate appropriate legislative, administrative, management and other measures in national climate change strategies</w:t>
      </w:r>
      <w:r w:rsidR="00DF4372" w:rsidRPr="00816579">
        <w:rPr>
          <w:rFonts w:cs="Arial"/>
        </w:rPr>
        <w:t>, Nationally Determined Contributions (NDCs) and National Adaptation Plans</w:t>
      </w:r>
      <w:r w:rsidRPr="00816579">
        <w:rPr>
          <w:rFonts w:cs="Arial"/>
        </w:rPr>
        <w:t xml:space="preserve">, National Biodiversity Strategies and Action Plans (NBSAPs), protected area management plans, and other relevant policy instruments and processes. </w:t>
      </w:r>
    </w:p>
    <w:p w14:paraId="403BEE18" w14:textId="4E7B5DB8" w:rsidR="00425407" w:rsidRPr="00816579" w:rsidRDefault="00425407" w:rsidP="0082667E">
      <w:pPr>
        <w:spacing w:after="0" w:line="240" w:lineRule="auto"/>
        <w:jc w:val="both"/>
        <w:rPr>
          <w:rFonts w:cs="Arial"/>
        </w:rPr>
      </w:pPr>
      <w:r w:rsidRPr="00816579">
        <w:rPr>
          <w:rFonts w:cs="Arial"/>
        </w:rPr>
        <w:br w:type="page"/>
      </w:r>
    </w:p>
    <w:p w14:paraId="21B01529" w14:textId="77777777" w:rsidR="00425407" w:rsidRPr="00816579" w:rsidRDefault="00425407" w:rsidP="00425407">
      <w:pPr>
        <w:pStyle w:val="Secondnumbering"/>
        <w:numPr>
          <w:ilvl w:val="0"/>
          <w:numId w:val="0"/>
        </w:numPr>
        <w:ind w:left="993" w:hanging="993"/>
        <w:jc w:val="right"/>
        <w:rPr>
          <w:b/>
          <w:bCs/>
        </w:rPr>
      </w:pPr>
      <w:r w:rsidRPr="00816579">
        <w:rPr>
          <w:b/>
          <w:bCs/>
        </w:rPr>
        <w:lastRenderedPageBreak/>
        <w:t>[New] Annex 2 of Revised Resolution 12.21</w:t>
      </w:r>
    </w:p>
    <w:p w14:paraId="7B289876" w14:textId="77777777" w:rsidR="00425407" w:rsidRPr="00816579" w:rsidRDefault="00425407" w:rsidP="00425407">
      <w:pPr>
        <w:pStyle w:val="Secondnumbering"/>
        <w:numPr>
          <w:ilvl w:val="0"/>
          <w:numId w:val="0"/>
        </w:numPr>
        <w:ind w:left="993" w:hanging="993"/>
        <w:rPr>
          <w:b/>
          <w:bCs/>
        </w:rPr>
      </w:pPr>
    </w:p>
    <w:p w14:paraId="173DA42B" w14:textId="7CBB4330" w:rsidR="00425407" w:rsidRPr="00816579" w:rsidRDefault="00425407" w:rsidP="00AF097D">
      <w:pPr>
        <w:pStyle w:val="Secondnumbering"/>
        <w:numPr>
          <w:ilvl w:val="0"/>
          <w:numId w:val="0"/>
        </w:numPr>
        <w:jc w:val="center"/>
        <w:rPr>
          <w:b/>
          <w:bCs/>
        </w:rPr>
      </w:pPr>
      <w:r w:rsidRPr="00816579">
        <w:rPr>
          <w:b/>
          <w:bCs/>
        </w:rPr>
        <w:t>DECISION FRAMEWORK TO PROVIDE GUIDANCE TO PARTIES ON</w:t>
      </w:r>
      <w:r w:rsidR="00AF097D" w:rsidRPr="00816579">
        <w:rPr>
          <w:b/>
          <w:bCs/>
        </w:rPr>
        <w:t xml:space="preserve"> </w:t>
      </w:r>
      <w:r w:rsidRPr="00816579">
        <w:rPr>
          <w:b/>
          <w:bCs/>
        </w:rPr>
        <w:t>IMPLEMENTATION</w:t>
      </w:r>
      <w:r w:rsidR="00AF097D" w:rsidRPr="00816579">
        <w:rPr>
          <w:b/>
          <w:bCs/>
        </w:rPr>
        <w:t xml:space="preserve"> </w:t>
      </w:r>
      <w:r w:rsidRPr="00816579">
        <w:rPr>
          <w:b/>
          <w:bCs/>
        </w:rPr>
        <w:t>OF PARAGRAPH 9 OF RESOLUTION 12.21 (REV. COP14)</w:t>
      </w:r>
    </w:p>
    <w:p w14:paraId="32CFB67A" w14:textId="77777777" w:rsidR="00425407" w:rsidRPr="00816579" w:rsidRDefault="00425407" w:rsidP="00425407">
      <w:pPr>
        <w:widowControl w:val="0"/>
        <w:autoSpaceDE w:val="0"/>
        <w:autoSpaceDN w:val="0"/>
        <w:adjustRightInd w:val="0"/>
        <w:spacing w:after="0" w:line="240" w:lineRule="auto"/>
        <w:ind w:left="567"/>
        <w:jc w:val="both"/>
        <w:rPr>
          <w:rFonts w:cs="Arial"/>
        </w:rPr>
      </w:pPr>
    </w:p>
    <w:p w14:paraId="65982A47" w14:textId="77777777" w:rsidR="00425407" w:rsidRPr="00816579" w:rsidRDefault="00425407" w:rsidP="00425407">
      <w:pPr>
        <w:widowControl w:val="0"/>
        <w:autoSpaceDE w:val="0"/>
        <w:autoSpaceDN w:val="0"/>
        <w:adjustRightInd w:val="0"/>
        <w:spacing w:after="0" w:line="240" w:lineRule="auto"/>
        <w:contextualSpacing/>
        <w:jc w:val="both"/>
        <w:rPr>
          <w:rFonts w:cs="Arial"/>
        </w:rPr>
      </w:pPr>
      <w:r w:rsidRPr="00816579">
        <w:rPr>
          <w:rFonts w:cs="Arial"/>
        </w:rPr>
        <w:t>Resolution 12.21</w:t>
      </w:r>
      <w:r w:rsidRPr="00816579">
        <w:rPr>
          <w:rStyle w:val="FootnoteReference"/>
          <w:rFonts w:cs="Arial"/>
          <w:vertAlign w:val="superscript"/>
        </w:rPr>
        <w:footnoteReference w:id="12"/>
      </w:r>
      <w:r w:rsidRPr="00816579">
        <w:rPr>
          <w:rFonts w:cs="Arial"/>
        </w:rPr>
        <w:t xml:space="preserve"> Paragraph 9 states:</w:t>
      </w:r>
    </w:p>
    <w:p w14:paraId="199ADC55" w14:textId="77777777" w:rsidR="00425407" w:rsidRPr="00816579" w:rsidRDefault="00425407" w:rsidP="00425407">
      <w:pPr>
        <w:widowControl w:val="0"/>
        <w:autoSpaceDE w:val="0"/>
        <w:autoSpaceDN w:val="0"/>
        <w:adjustRightInd w:val="0"/>
        <w:spacing w:after="0" w:line="240" w:lineRule="auto"/>
        <w:ind w:left="567"/>
        <w:contextualSpacing/>
        <w:jc w:val="both"/>
        <w:rPr>
          <w:rFonts w:cs="Arial"/>
        </w:rPr>
      </w:pPr>
    </w:p>
    <w:p w14:paraId="650369FD" w14:textId="77777777" w:rsidR="00425407" w:rsidRPr="00816579" w:rsidRDefault="00425407" w:rsidP="00425407">
      <w:pPr>
        <w:autoSpaceDE w:val="0"/>
        <w:autoSpaceDN w:val="0"/>
        <w:adjustRightInd w:val="0"/>
        <w:spacing w:after="0" w:line="240" w:lineRule="auto"/>
        <w:ind w:left="284"/>
        <w:jc w:val="both"/>
        <w:rPr>
          <w:rFonts w:cs="Arial"/>
          <w:i/>
          <w:iCs/>
        </w:rPr>
      </w:pPr>
      <w:r w:rsidRPr="00816579">
        <w:rPr>
          <w:rFonts w:cs="Arial"/>
          <w:i/>
          <w:iCs/>
        </w:rPr>
        <w:t>Agrees that Article I (1) (c) (4) of the Convention, on the definition of “</w:t>
      </w:r>
      <w:proofErr w:type="spellStart"/>
      <w:r w:rsidRPr="00816579">
        <w:rPr>
          <w:rFonts w:cs="Arial"/>
          <w:i/>
          <w:iCs/>
        </w:rPr>
        <w:t>favourable</w:t>
      </w:r>
      <w:proofErr w:type="spellEnd"/>
      <w:r w:rsidRPr="00816579">
        <w:rPr>
          <w:rFonts w:cs="Arial"/>
          <w:i/>
          <w:iCs/>
        </w:rPr>
        <w:t xml:space="preserve"> conservation status” could be interpreted as follows </w:t>
      </w:r>
      <w:proofErr w:type="gramStart"/>
      <w:r w:rsidRPr="00816579">
        <w:rPr>
          <w:rFonts w:cs="Arial"/>
          <w:i/>
          <w:iCs/>
        </w:rPr>
        <w:t>in light of</w:t>
      </w:r>
      <w:proofErr w:type="gramEnd"/>
      <w:r w:rsidRPr="00816579">
        <w:rPr>
          <w:rFonts w:cs="Arial"/>
          <w:i/>
          <w:iCs/>
        </w:rPr>
        <w:t xml:space="preserve"> climate change, and invites the governing bodies of relevant CMS instruments to also approve this interpretation: </w:t>
      </w:r>
    </w:p>
    <w:p w14:paraId="4F060931" w14:textId="77777777" w:rsidR="00425407" w:rsidRPr="00816579" w:rsidRDefault="00425407" w:rsidP="00425407">
      <w:pPr>
        <w:autoSpaceDE w:val="0"/>
        <w:autoSpaceDN w:val="0"/>
        <w:adjustRightInd w:val="0"/>
        <w:spacing w:after="0" w:line="240" w:lineRule="auto"/>
        <w:ind w:left="709"/>
        <w:rPr>
          <w:rFonts w:cs="Arial"/>
        </w:rPr>
      </w:pPr>
    </w:p>
    <w:p w14:paraId="359B876D" w14:textId="429AFCA6" w:rsidR="00425407" w:rsidRPr="00816579" w:rsidRDefault="00425407" w:rsidP="00425407">
      <w:pPr>
        <w:widowControl w:val="0"/>
        <w:autoSpaceDE w:val="0"/>
        <w:autoSpaceDN w:val="0"/>
        <w:adjustRightInd w:val="0"/>
        <w:spacing w:after="0" w:line="240" w:lineRule="auto"/>
        <w:contextualSpacing/>
        <w:jc w:val="both"/>
        <w:rPr>
          <w:rFonts w:cs="Arial"/>
        </w:rPr>
      </w:pPr>
      <w:r w:rsidRPr="00816579">
        <w:rPr>
          <w:rFonts w:cs="Arial"/>
        </w:rPr>
        <w:t>According to Article I (1) (c) (4) of the Convention, one of the conditions to be met for the conservation status of a species to be taken as “</w:t>
      </w:r>
      <w:proofErr w:type="spellStart"/>
      <w:r w:rsidRPr="00816579">
        <w:rPr>
          <w:rFonts w:cs="Arial"/>
        </w:rPr>
        <w:t>favourable</w:t>
      </w:r>
      <w:proofErr w:type="spellEnd"/>
      <w:r w:rsidRPr="00816579">
        <w:rPr>
          <w:rFonts w:cs="Arial"/>
        </w:rPr>
        <w:t xml:space="preserve">” is that: </w:t>
      </w:r>
      <w:r w:rsidRPr="00816579">
        <w:rPr>
          <w:rFonts w:cs="Arial"/>
          <w:i/>
          <w:iCs/>
        </w:rPr>
        <w:t xml:space="preserve">“the distribution and abundance of the migratory species approach historic coverage and levels to the extent that potentially suitable ecosystems exist and to the extent consistent with wise wildlife management”. </w:t>
      </w:r>
      <w:r w:rsidRPr="00816579">
        <w:rPr>
          <w:rFonts w:cs="Arial"/>
        </w:rPr>
        <w:t>Wh</w:t>
      </w:r>
      <w:r w:rsidR="00AF097D" w:rsidRPr="00816579">
        <w:rPr>
          <w:rFonts w:cs="Arial"/>
        </w:rPr>
        <w:t xml:space="preserve">ile </w:t>
      </w:r>
      <w:r w:rsidRPr="00816579">
        <w:rPr>
          <w:rFonts w:cs="Arial"/>
        </w:rPr>
        <w:t xml:space="preserve">there is a continued need to undertake conservation action within the historic range of migratory species, such action will increasingly also need to be taken beyond the historic range of species </w:t>
      </w:r>
      <w:proofErr w:type="gramStart"/>
      <w:r w:rsidRPr="00816579">
        <w:rPr>
          <w:rFonts w:cs="Arial"/>
        </w:rPr>
        <w:t>in order to</w:t>
      </w:r>
      <w:proofErr w:type="gramEnd"/>
      <w:r w:rsidRPr="00816579">
        <w:rPr>
          <w:rFonts w:cs="Arial"/>
        </w:rPr>
        <w:t xml:space="preserve"> ensure a </w:t>
      </w:r>
      <w:proofErr w:type="spellStart"/>
      <w:r w:rsidRPr="00816579">
        <w:rPr>
          <w:rFonts w:cs="Arial"/>
        </w:rPr>
        <w:t>favourable</w:t>
      </w:r>
      <w:proofErr w:type="spellEnd"/>
      <w:r w:rsidRPr="00816579">
        <w:rPr>
          <w:rFonts w:cs="Arial"/>
        </w:rPr>
        <w:t xml:space="preserve"> conservation status, particularly with a view to climate-induced range shifts. Such action beyond the historic range of species is compatible with, and may be required in order to meet, the objectives and the obligations of Parties under the </w:t>
      </w:r>
      <w:proofErr w:type="gramStart"/>
      <w:r w:rsidRPr="00816579">
        <w:rPr>
          <w:rFonts w:cs="Arial"/>
        </w:rPr>
        <w:t>Convention;</w:t>
      </w:r>
      <w:proofErr w:type="gramEnd"/>
    </w:p>
    <w:p w14:paraId="2AA72648" w14:textId="77777777" w:rsidR="00425407" w:rsidRPr="00816579" w:rsidRDefault="00425407" w:rsidP="00425407">
      <w:pPr>
        <w:pStyle w:val="Secondnumbering"/>
        <w:numPr>
          <w:ilvl w:val="0"/>
          <w:numId w:val="0"/>
        </w:numPr>
        <w:rPr>
          <w:b/>
          <w:bCs/>
        </w:rPr>
      </w:pPr>
    </w:p>
    <w:p w14:paraId="69746F25" w14:textId="5448F647" w:rsidR="00425407" w:rsidRPr="00816579" w:rsidRDefault="00425407" w:rsidP="00425407">
      <w:pPr>
        <w:pStyle w:val="Secondnumbering"/>
        <w:numPr>
          <w:ilvl w:val="0"/>
          <w:numId w:val="0"/>
        </w:numPr>
      </w:pPr>
      <w:r w:rsidRPr="00816579">
        <w:t>The 5</w:t>
      </w:r>
      <w:r w:rsidRPr="00816579">
        <w:rPr>
          <w:vertAlign w:val="superscript"/>
        </w:rPr>
        <w:t>th</w:t>
      </w:r>
      <w:r w:rsidRPr="00816579">
        <w:t xml:space="preserve"> and 6</w:t>
      </w:r>
      <w:r w:rsidRPr="00816579">
        <w:rPr>
          <w:vertAlign w:val="superscript"/>
        </w:rPr>
        <w:t>th</w:t>
      </w:r>
      <w:r w:rsidRPr="00816579">
        <w:t xml:space="preserve"> meetings of the Sessional Committee of the Scientific Council considered the text above and provided the following guidance</w:t>
      </w:r>
      <w:r w:rsidR="001F58C9" w:rsidRPr="00816579">
        <w:t>:</w:t>
      </w:r>
    </w:p>
    <w:p w14:paraId="32D8DA39" w14:textId="77777777" w:rsidR="00425407" w:rsidRPr="00816579" w:rsidRDefault="00425407" w:rsidP="00425407">
      <w:pPr>
        <w:pStyle w:val="Secondnumbering"/>
        <w:numPr>
          <w:ilvl w:val="0"/>
          <w:numId w:val="0"/>
        </w:numPr>
      </w:pPr>
    </w:p>
    <w:p w14:paraId="4438993E" w14:textId="7D2F4DFB" w:rsidR="00425407" w:rsidRPr="00816579" w:rsidRDefault="00425407" w:rsidP="00425407">
      <w:pPr>
        <w:pStyle w:val="ListParagraph"/>
        <w:numPr>
          <w:ilvl w:val="0"/>
          <w:numId w:val="34"/>
        </w:numPr>
        <w:spacing w:after="0" w:line="240" w:lineRule="auto"/>
        <w:ind w:hanging="567"/>
        <w:contextualSpacing w:val="0"/>
        <w:jc w:val="both"/>
        <w:rPr>
          <w:rFonts w:cs="Arial"/>
          <w:b/>
          <w:bCs/>
        </w:rPr>
      </w:pPr>
      <w:r w:rsidRPr="00816579">
        <w:rPr>
          <w:rFonts w:cs="Arial"/>
          <w:b/>
          <w:bCs/>
        </w:rPr>
        <w:t xml:space="preserve">Scenarios and </w:t>
      </w:r>
      <w:r w:rsidR="00CB4FEF" w:rsidRPr="00816579">
        <w:rPr>
          <w:rFonts w:cs="Arial"/>
          <w:b/>
          <w:bCs/>
        </w:rPr>
        <w:t>a</w:t>
      </w:r>
      <w:r w:rsidRPr="00816579">
        <w:rPr>
          <w:rFonts w:cs="Arial"/>
          <w:b/>
          <w:bCs/>
        </w:rPr>
        <w:t>ctions</w:t>
      </w:r>
    </w:p>
    <w:p w14:paraId="4A5BC5E0" w14:textId="77777777" w:rsidR="00425407" w:rsidRPr="00816579" w:rsidRDefault="00425407" w:rsidP="00425407">
      <w:pPr>
        <w:spacing w:after="0" w:line="240" w:lineRule="auto"/>
        <w:jc w:val="both"/>
        <w:rPr>
          <w:rFonts w:cs="Arial"/>
          <w:b/>
          <w:bCs/>
        </w:rPr>
      </w:pPr>
    </w:p>
    <w:p w14:paraId="3DC300DC" w14:textId="55130AA6" w:rsidR="00425407" w:rsidRPr="00816579" w:rsidRDefault="00425407" w:rsidP="00425407">
      <w:pPr>
        <w:spacing w:after="0" w:line="240" w:lineRule="auto"/>
        <w:jc w:val="both"/>
        <w:rPr>
          <w:rFonts w:cs="Arial"/>
        </w:rPr>
      </w:pPr>
      <w:r w:rsidRPr="00816579">
        <w:rPr>
          <w:rFonts w:cs="Arial"/>
        </w:rPr>
        <w:t>Four scenarios are considered</w:t>
      </w:r>
      <w:r w:rsidR="001F58C9" w:rsidRPr="00816579">
        <w:rPr>
          <w:rFonts w:cs="Arial"/>
        </w:rPr>
        <w:t>,</w:t>
      </w:r>
      <w:r w:rsidRPr="00816579">
        <w:rPr>
          <w:rFonts w:cs="Arial"/>
        </w:rPr>
        <w:t xml:space="preserve"> which cover the different statuses of migratory species with respect to climate</w:t>
      </w:r>
      <w:r w:rsidR="001F58C9" w:rsidRPr="00816579">
        <w:rPr>
          <w:rFonts w:cs="Arial"/>
        </w:rPr>
        <w:t>-</w:t>
      </w:r>
      <w:r w:rsidRPr="00816579">
        <w:rPr>
          <w:rFonts w:cs="Arial"/>
        </w:rPr>
        <w:t xml:space="preserve">induced range shifts. In the following, the term “barrier” is used to refer to any factor </w:t>
      </w:r>
      <w:r w:rsidR="00AF097D" w:rsidRPr="00816579">
        <w:rPr>
          <w:rFonts w:cs="Arial"/>
        </w:rPr>
        <w:t xml:space="preserve">that </w:t>
      </w:r>
      <w:r w:rsidRPr="00816579">
        <w:rPr>
          <w:rFonts w:cs="Arial"/>
        </w:rPr>
        <w:t>inhibits migratory species from expanding their range or acts as an impediment to connectivity of their migratory route.</w:t>
      </w:r>
    </w:p>
    <w:p w14:paraId="7D04D3A1" w14:textId="77777777" w:rsidR="00425407" w:rsidRPr="00816579" w:rsidRDefault="00425407" w:rsidP="00425407">
      <w:pPr>
        <w:spacing w:after="0" w:line="240" w:lineRule="auto"/>
        <w:jc w:val="both"/>
        <w:rPr>
          <w:rFonts w:cs="Arial"/>
          <w:b/>
          <w:bCs/>
        </w:rPr>
      </w:pPr>
    </w:p>
    <w:p w14:paraId="3D37D447" w14:textId="77777777" w:rsidR="00425407" w:rsidRPr="00816579" w:rsidRDefault="00425407" w:rsidP="00425407">
      <w:pPr>
        <w:pStyle w:val="ListParagraph"/>
        <w:numPr>
          <w:ilvl w:val="0"/>
          <w:numId w:val="34"/>
        </w:numPr>
        <w:spacing w:after="0" w:line="240" w:lineRule="auto"/>
        <w:ind w:hanging="567"/>
        <w:contextualSpacing w:val="0"/>
        <w:jc w:val="both"/>
        <w:rPr>
          <w:rFonts w:cs="Arial"/>
          <w:b/>
          <w:bCs/>
        </w:rPr>
      </w:pPr>
      <w:r w:rsidRPr="00816579">
        <w:rPr>
          <w:rFonts w:cs="Arial"/>
          <w:b/>
          <w:bCs/>
        </w:rPr>
        <w:t>Categorizing scenarios</w:t>
      </w:r>
    </w:p>
    <w:p w14:paraId="21D78D53" w14:textId="77777777" w:rsidR="00425407" w:rsidRPr="00816579" w:rsidRDefault="00425407" w:rsidP="00425407">
      <w:pPr>
        <w:spacing w:after="0" w:line="240" w:lineRule="auto"/>
        <w:jc w:val="both"/>
        <w:rPr>
          <w:rFonts w:cs="Arial"/>
          <w:b/>
          <w:bCs/>
        </w:rPr>
      </w:pPr>
    </w:p>
    <w:p w14:paraId="65556159" w14:textId="77777777" w:rsidR="00425407" w:rsidRPr="00816579" w:rsidRDefault="00425407" w:rsidP="00425407">
      <w:pPr>
        <w:pStyle w:val="ListParagraph"/>
        <w:numPr>
          <w:ilvl w:val="2"/>
          <w:numId w:val="34"/>
        </w:numPr>
        <w:spacing w:after="0" w:line="240" w:lineRule="auto"/>
        <w:ind w:left="567" w:hanging="425"/>
        <w:contextualSpacing w:val="0"/>
        <w:jc w:val="both"/>
        <w:rPr>
          <w:rFonts w:cs="Arial"/>
          <w:b/>
          <w:bCs/>
        </w:rPr>
      </w:pPr>
      <w:r w:rsidRPr="00816579">
        <w:rPr>
          <w:rFonts w:cs="Arial"/>
          <w:b/>
          <w:bCs/>
        </w:rPr>
        <w:t xml:space="preserve">Species </w:t>
      </w:r>
      <w:proofErr w:type="gramStart"/>
      <w:r w:rsidRPr="00816579">
        <w:rPr>
          <w:rFonts w:cs="Arial"/>
          <w:b/>
          <w:bCs/>
        </w:rPr>
        <w:t>not present</w:t>
      </w:r>
      <w:proofErr w:type="gramEnd"/>
      <w:r w:rsidRPr="00816579">
        <w:rPr>
          <w:rFonts w:cs="Arial"/>
          <w:b/>
          <w:bCs/>
        </w:rPr>
        <w:t xml:space="preserve"> throughout suitable range</w:t>
      </w:r>
    </w:p>
    <w:p w14:paraId="17847604" w14:textId="77777777" w:rsidR="00425407" w:rsidRPr="00816579" w:rsidRDefault="00425407" w:rsidP="00425407">
      <w:pPr>
        <w:pStyle w:val="ListParagraph"/>
        <w:spacing w:after="0" w:line="240" w:lineRule="auto"/>
        <w:ind w:left="1134"/>
        <w:contextualSpacing w:val="0"/>
        <w:jc w:val="both"/>
        <w:rPr>
          <w:rFonts w:cs="Arial"/>
          <w:b/>
          <w:bCs/>
        </w:rPr>
      </w:pPr>
    </w:p>
    <w:p w14:paraId="4FB03365" w14:textId="094DF338" w:rsidR="00425407" w:rsidRPr="00816579" w:rsidRDefault="00425407" w:rsidP="00425407">
      <w:pPr>
        <w:spacing w:after="0" w:line="240" w:lineRule="auto"/>
        <w:jc w:val="both"/>
        <w:rPr>
          <w:rFonts w:cs="Arial"/>
        </w:rPr>
      </w:pPr>
      <w:r w:rsidRPr="00816579">
        <w:rPr>
          <w:rFonts w:cs="Arial"/>
        </w:rPr>
        <w:t xml:space="preserve">Some CMS-listed species have been so severely depleted that they only occupy a small part of the range </w:t>
      </w:r>
      <w:r w:rsidR="00004DD5" w:rsidRPr="00816579">
        <w:rPr>
          <w:rFonts w:cs="Arial"/>
        </w:rPr>
        <w:t xml:space="preserve">that </w:t>
      </w:r>
      <w:r w:rsidRPr="00816579">
        <w:rPr>
          <w:rFonts w:cs="Arial"/>
        </w:rPr>
        <w:t xml:space="preserve">is climatically suitable for them, such as </w:t>
      </w:r>
      <w:r w:rsidR="00004DD5" w:rsidRPr="00816579">
        <w:rPr>
          <w:rFonts w:cs="Arial"/>
        </w:rPr>
        <w:t>A</w:t>
      </w:r>
      <w:r w:rsidRPr="00816579">
        <w:rPr>
          <w:rFonts w:cs="Arial"/>
        </w:rPr>
        <w:t>ddax (</w:t>
      </w:r>
      <w:r w:rsidRPr="00816579">
        <w:rPr>
          <w:rFonts w:cs="Arial"/>
          <w:i/>
          <w:iCs/>
        </w:rPr>
        <w:t>Addax nasomaculatus</w:t>
      </w:r>
      <w:r w:rsidRPr="00816579">
        <w:rPr>
          <w:rFonts w:cs="Arial"/>
        </w:rPr>
        <w:t xml:space="preserve">), or are extinct-in-the-wild, such as </w:t>
      </w:r>
      <w:r w:rsidR="00004DD5" w:rsidRPr="00816579">
        <w:rPr>
          <w:rFonts w:cs="Arial"/>
        </w:rPr>
        <w:t>S</w:t>
      </w:r>
      <w:r w:rsidRPr="00816579">
        <w:rPr>
          <w:rFonts w:cs="Arial"/>
        </w:rPr>
        <w:t xml:space="preserve">cimitar-horned </w:t>
      </w:r>
      <w:r w:rsidR="00004DD5" w:rsidRPr="00816579">
        <w:rPr>
          <w:rFonts w:cs="Arial"/>
        </w:rPr>
        <w:t>O</w:t>
      </w:r>
      <w:r w:rsidRPr="00816579">
        <w:rPr>
          <w:rFonts w:cs="Arial"/>
        </w:rPr>
        <w:t>ryx (</w:t>
      </w:r>
      <w:r w:rsidRPr="00816579">
        <w:rPr>
          <w:rFonts w:cs="Arial"/>
          <w:i/>
          <w:iCs/>
        </w:rPr>
        <w:t xml:space="preserve">Oryx </w:t>
      </w:r>
      <w:proofErr w:type="spellStart"/>
      <w:r w:rsidRPr="00816579">
        <w:rPr>
          <w:rFonts w:cs="Arial"/>
          <w:i/>
          <w:iCs/>
        </w:rPr>
        <w:t>dammah</w:t>
      </w:r>
      <w:proofErr w:type="spellEnd"/>
      <w:r w:rsidRPr="00816579">
        <w:rPr>
          <w:rFonts w:cs="Arial"/>
        </w:rPr>
        <w:t>).</w:t>
      </w:r>
    </w:p>
    <w:p w14:paraId="35B08F85" w14:textId="77777777" w:rsidR="00425407" w:rsidRPr="00816579" w:rsidRDefault="00425407" w:rsidP="00425407">
      <w:pPr>
        <w:spacing w:after="0" w:line="240" w:lineRule="auto"/>
        <w:jc w:val="both"/>
        <w:rPr>
          <w:rFonts w:cs="Arial"/>
        </w:rPr>
      </w:pPr>
    </w:p>
    <w:p w14:paraId="517EB563" w14:textId="77777777" w:rsidR="00425407" w:rsidRPr="00816579" w:rsidRDefault="00425407" w:rsidP="008667E0">
      <w:pPr>
        <w:pStyle w:val="ListParagraph"/>
        <w:numPr>
          <w:ilvl w:val="2"/>
          <w:numId w:val="34"/>
        </w:numPr>
        <w:spacing w:after="0" w:line="240" w:lineRule="auto"/>
        <w:ind w:left="567" w:hanging="425"/>
        <w:contextualSpacing w:val="0"/>
        <w:jc w:val="both"/>
        <w:rPr>
          <w:rFonts w:cs="Arial"/>
          <w:b/>
          <w:bCs/>
        </w:rPr>
      </w:pPr>
      <w:r w:rsidRPr="00816579">
        <w:rPr>
          <w:rFonts w:cs="Arial"/>
          <w:b/>
          <w:bCs/>
        </w:rPr>
        <w:t>Species range limited by natural barrier(s)</w:t>
      </w:r>
    </w:p>
    <w:p w14:paraId="0501692A" w14:textId="77777777" w:rsidR="00425407" w:rsidRPr="00816579" w:rsidRDefault="00425407" w:rsidP="00425407">
      <w:pPr>
        <w:pStyle w:val="ListParagraph"/>
        <w:spacing w:after="0" w:line="240" w:lineRule="auto"/>
        <w:ind w:left="1134"/>
        <w:contextualSpacing w:val="0"/>
        <w:jc w:val="both"/>
        <w:rPr>
          <w:rFonts w:cs="Arial"/>
          <w:b/>
          <w:bCs/>
        </w:rPr>
      </w:pPr>
    </w:p>
    <w:p w14:paraId="222C2DB3" w14:textId="399E7750" w:rsidR="00425407" w:rsidRPr="00816579" w:rsidRDefault="00425407" w:rsidP="00425407">
      <w:pPr>
        <w:spacing w:after="0" w:line="240" w:lineRule="auto"/>
        <w:jc w:val="both"/>
        <w:rPr>
          <w:rFonts w:cs="Arial"/>
        </w:rPr>
      </w:pPr>
      <w:r w:rsidRPr="00816579">
        <w:rPr>
          <w:rFonts w:cs="Arial"/>
        </w:rPr>
        <w:t xml:space="preserve">As climate change degrades habitat in one location, it may not be possible for that habitat to naturally recover in adjacent areas. Examples include the coral reef systems used by </w:t>
      </w:r>
      <w:r w:rsidR="00004DD5" w:rsidRPr="00816579">
        <w:rPr>
          <w:rFonts w:cs="Arial"/>
        </w:rPr>
        <w:t>H</w:t>
      </w:r>
      <w:r w:rsidRPr="00816579">
        <w:rPr>
          <w:rFonts w:cs="Arial"/>
        </w:rPr>
        <w:t xml:space="preserve">awksbill </w:t>
      </w:r>
      <w:r w:rsidR="00004DD5" w:rsidRPr="00816579">
        <w:rPr>
          <w:rFonts w:cs="Arial"/>
        </w:rPr>
        <w:t>T</w:t>
      </w:r>
      <w:r w:rsidRPr="00816579">
        <w:rPr>
          <w:rFonts w:cs="Arial"/>
        </w:rPr>
        <w:t>urtles (</w:t>
      </w:r>
      <w:r w:rsidRPr="00816579">
        <w:rPr>
          <w:rFonts w:cs="Arial"/>
          <w:i/>
          <w:iCs/>
        </w:rPr>
        <w:t>Eretmochelys imbricata</w:t>
      </w:r>
      <w:r w:rsidRPr="00816579">
        <w:rPr>
          <w:rFonts w:cs="Arial"/>
        </w:rPr>
        <w:t xml:space="preserve">). A related issue is where breeding or nesting grounds are required to stay geographically fixed, whilst foraging grounds are pushed away by climatic change, as may be the case for </w:t>
      </w:r>
      <w:r w:rsidR="00004DD5" w:rsidRPr="00816579">
        <w:rPr>
          <w:rFonts w:cs="Arial"/>
        </w:rPr>
        <w:t>L</w:t>
      </w:r>
      <w:r w:rsidRPr="00816579">
        <w:rPr>
          <w:rFonts w:cs="Arial"/>
        </w:rPr>
        <w:t xml:space="preserve">oggerhead </w:t>
      </w:r>
      <w:r w:rsidR="00004DD5" w:rsidRPr="00816579">
        <w:rPr>
          <w:rFonts w:cs="Arial"/>
        </w:rPr>
        <w:t>T</w:t>
      </w:r>
      <w:r w:rsidRPr="00816579">
        <w:rPr>
          <w:rFonts w:cs="Arial"/>
        </w:rPr>
        <w:t>urtles (</w:t>
      </w:r>
      <w:r w:rsidRPr="00816579">
        <w:rPr>
          <w:rFonts w:cs="Arial"/>
          <w:i/>
          <w:iCs/>
        </w:rPr>
        <w:t>Caretta caretta</w:t>
      </w:r>
      <w:r w:rsidRPr="00816579">
        <w:rPr>
          <w:rFonts w:cs="Arial"/>
        </w:rPr>
        <w:t xml:space="preserve">) and </w:t>
      </w:r>
      <w:r w:rsidR="00004DD5" w:rsidRPr="00816579">
        <w:rPr>
          <w:rFonts w:cs="Arial"/>
        </w:rPr>
        <w:t>G</w:t>
      </w:r>
      <w:r w:rsidRPr="00816579">
        <w:rPr>
          <w:rFonts w:cs="Arial"/>
        </w:rPr>
        <w:t xml:space="preserve">rey-headed </w:t>
      </w:r>
      <w:r w:rsidR="00004DD5" w:rsidRPr="00816579">
        <w:rPr>
          <w:rFonts w:cs="Arial"/>
        </w:rPr>
        <w:t>A</w:t>
      </w:r>
      <w:r w:rsidRPr="00816579">
        <w:rPr>
          <w:rFonts w:cs="Arial"/>
        </w:rPr>
        <w:t>lbatross (</w:t>
      </w:r>
      <w:proofErr w:type="spellStart"/>
      <w:r w:rsidRPr="00816579">
        <w:rPr>
          <w:rFonts w:cs="Arial"/>
          <w:i/>
          <w:iCs/>
        </w:rPr>
        <w:t>Thalassarche</w:t>
      </w:r>
      <w:proofErr w:type="spellEnd"/>
      <w:r w:rsidRPr="00816579">
        <w:rPr>
          <w:rFonts w:cs="Arial"/>
          <w:i/>
          <w:iCs/>
        </w:rPr>
        <w:t xml:space="preserve"> </w:t>
      </w:r>
      <w:proofErr w:type="spellStart"/>
      <w:r w:rsidRPr="00816579">
        <w:rPr>
          <w:rFonts w:cs="Arial"/>
          <w:i/>
          <w:iCs/>
        </w:rPr>
        <w:t>chrysostoma</w:t>
      </w:r>
      <w:proofErr w:type="spellEnd"/>
      <w:r w:rsidRPr="00816579">
        <w:rPr>
          <w:rFonts w:cs="Arial"/>
        </w:rPr>
        <w:t>).</w:t>
      </w:r>
    </w:p>
    <w:p w14:paraId="13E203C5" w14:textId="2FDDA73F" w:rsidR="008667E0" w:rsidRPr="00816579" w:rsidRDefault="008667E0" w:rsidP="00425407">
      <w:pPr>
        <w:spacing w:after="0" w:line="240" w:lineRule="auto"/>
        <w:ind w:left="2880"/>
        <w:jc w:val="both"/>
        <w:rPr>
          <w:rFonts w:cs="Arial"/>
        </w:rPr>
      </w:pPr>
      <w:r w:rsidRPr="00816579">
        <w:rPr>
          <w:rFonts w:cs="Arial"/>
        </w:rPr>
        <w:br w:type="page"/>
      </w:r>
    </w:p>
    <w:p w14:paraId="6565DF52" w14:textId="77777777" w:rsidR="00425407" w:rsidRPr="00816579" w:rsidRDefault="00425407" w:rsidP="00425407">
      <w:pPr>
        <w:spacing w:after="0" w:line="240" w:lineRule="auto"/>
        <w:ind w:left="2880"/>
        <w:jc w:val="both"/>
        <w:rPr>
          <w:rFonts w:cs="Arial"/>
        </w:rPr>
      </w:pPr>
    </w:p>
    <w:p w14:paraId="60B76AF1" w14:textId="77777777" w:rsidR="00425407" w:rsidRPr="00816579" w:rsidRDefault="00425407" w:rsidP="008667E0">
      <w:pPr>
        <w:pStyle w:val="ListParagraph"/>
        <w:numPr>
          <w:ilvl w:val="2"/>
          <w:numId w:val="34"/>
        </w:numPr>
        <w:spacing w:after="0" w:line="240" w:lineRule="auto"/>
        <w:ind w:left="567"/>
        <w:contextualSpacing w:val="0"/>
        <w:jc w:val="both"/>
        <w:rPr>
          <w:rFonts w:cs="Arial"/>
          <w:b/>
          <w:bCs/>
        </w:rPr>
      </w:pPr>
      <w:r w:rsidRPr="00816579">
        <w:rPr>
          <w:rFonts w:cs="Arial"/>
          <w:b/>
          <w:bCs/>
        </w:rPr>
        <w:t>Species range limited by anthropogenic barrier(s)</w:t>
      </w:r>
    </w:p>
    <w:p w14:paraId="778E793D" w14:textId="77777777" w:rsidR="00425407" w:rsidRPr="00816579" w:rsidRDefault="00425407" w:rsidP="00425407">
      <w:pPr>
        <w:pStyle w:val="ListParagraph"/>
        <w:spacing w:after="0" w:line="240" w:lineRule="auto"/>
        <w:ind w:left="1134"/>
        <w:contextualSpacing w:val="0"/>
        <w:jc w:val="both"/>
        <w:rPr>
          <w:rFonts w:cs="Arial"/>
          <w:b/>
          <w:bCs/>
        </w:rPr>
      </w:pPr>
    </w:p>
    <w:p w14:paraId="2FCE0343" w14:textId="63E5C0CF" w:rsidR="00425407" w:rsidRPr="00816579" w:rsidRDefault="00425407" w:rsidP="00425407">
      <w:pPr>
        <w:spacing w:after="0" w:line="240" w:lineRule="auto"/>
        <w:jc w:val="both"/>
        <w:rPr>
          <w:rFonts w:cs="Arial"/>
        </w:rPr>
      </w:pPr>
      <w:r w:rsidRPr="00816579">
        <w:rPr>
          <w:rFonts w:cs="Arial"/>
        </w:rPr>
        <w:t xml:space="preserve">Where there is no natural barrier to range expansion, there may instead be a barrier resulting from human activity. This is the case at nesting sites for seabird species such as the </w:t>
      </w:r>
      <w:r w:rsidR="00126A7A" w:rsidRPr="00816579">
        <w:rPr>
          <w:rFonts w:cs="Arial"/>
        </w:rPr>
        <w:t>B</w:t>
      </w:r>
      <w:r w:rsidRPr="00816579">
        <w:rPr>
          <w:rFonts w:cs="Arial"/>
        </w:rPr>
        <w:t xml:space="preserve">lack-footed </w:t>
      </w:r>
      <w:r w:rsidR="00126A7A" w:rsidRPr="00816579">
        <w:rPr>
          <w:rFonts w:cs="Arial"/>
        </w:rPr>
        <w:t>A</w:t>
      </w:r>
      <w:r w:rsidRPr="00816579">
        <w:rPr>
          <w:rFonts w:cs="Arial"/>
        </w:rPr>
        <w:t>lbatross (</w:t>
      </w:r>
      <w:proofErr w:type="spellStart"/>
      <w:r w:rsidRPr="00816579">
        <w:rPr>
          <w:rFonts w:cs="Arial"/>
          <w:i/>
          <w:iCs/>
        </w:rPr>
        <w:t>Phoebastria</w:t>
      </w:r>
      <w:proofErr w:type="spellEnd"/>
      <w:r w:rsidRPr="00816579">
        <w:rPr>
          <w:rFonts w:cs="Arial"/>
          <w:i/>
          <w:iCs/>
        </w:rPr>
        <w:t xml:space="preserve"> nigripes</w:t>
      </w:r>
      <w:r w:rsidRPr="00816579">
        <w:rPr>
          <w:rFonts w:cs="Arial"/>
        </w:rPr>
        <w:t>), where sea</w:t>
      </w:r>
      <w:r w:rsidR="005626D8" w:rsidRPr="00816579">
        <w:rPr>
          <w:rFonts w:cs="Arial"/>
        </w:rPr>
        <w:t>-</w:t>
      </w:r>
      <w:r w:rsidRPr="00816579">
        <w:rPr>
          <w:rFonts w:cs="Arial"/>
        </w:rPr>
        <w:t>level rise</w:t>
      </w:r>
      <w:r w:rsidR="002640DB" w:rsidRPr="00816579">
        <w:rPr>
          <w:rFonts w:cs="Arial"/>
        </w:rPr>
        <w:t xml:space="preserve"> on islands</w:t>
      </w:r>
      <w:r w:rsidRPr="00816579">
        <w:rPr>
          <w:rFonts w:cs="Arial"/>
        </w:rPr>
        <w:t xml:space="preserve"> may push birds to nest at higher altitudes which are unsuitable due </w:t>
      </w:r>
      <w:r w:rsidRPr="00816579">
        <w:t xml:space="preserve">to the presence of invasive predators </w:t>
      </w:r>
      <w:r w:rsidRPr="00816579">
        <w:rPr>
          <w:rFonts w:cs="Arial"/>
        </w:rPr>
        <w:t xml:space="preserve">and human disturbance. Anthropogenic barriers may also be present at boundaries between Regional Fisheries Management </w:t>
      </w:r>
      <w:proofErr w:type="spellStart"/>
      <w:r w:rsidRPr="00816579">
        <w:rPr>
          <w:rFonts w:cs="Arial"/>
        </w:rPr>
        <w:t>Organisations</w:t>
      </w:r>
      <w:proofErr w:type="spellEnd"/>
      <w:r w:rsidRPr="00816579">
        <w:rPr>
          <w:rFonts w:cs="Arial"/>
        </w:rPr>
        <w:t xml:space="preserve"> (RFMOs) where a range expansion may take species into seas with different bycatch mitigation standards. </w:t>
      </w:r>
    </w:p>
    <w:p w14:paraId="0D5FDC9D" w14:textId="77777777" w:rsidR="00425407" w:rsidRPr="00816579" w:rsidRDefault="00425407" w:rsidP="00425407">
      <w:pPr>
        <w:spacing w:after="0" w:line="240" w:lineRule="auto"/>
        <w:ind w:left="2880"/>
        <w:jc w:val="both"/>
        <w:rPr>
          <w:rFonts w:cs="Arial"/>
        </w:rPr>
      </w:pPr>
    </w:p>
    <w:p w14:paraId="319F1A26" w14:textId="77777777" w:rsidR="00425407" w:rsidRPr="00816579" w:rsidRDefault="00425407" w:rsidP="008667E0">
      <w:pPr>
        <w:pStyle w:val="ListParagraph"/>
        <w:numPr>
          <w:ilvl w:val="2"/>
          <w:numId w:val="34"/>
        </w:numPr>
        <w:spacing w:after="0" w:line="240" w:lineRule="auto"/>
        <w:ind w:left="567"/>
        <w:contextualSpacing w:val="0"/>
        <w:jc w:val="both"/>
        <w:rPr>
          <w:rFonts w:cs="Arial"/>
          <w:b/>
          <w:bCs/>
        </w:rPr>
      </w:pPr>
      <w:r w:rsidRPr="00816579">
        <w:rPr>
          <w:rFonts w:cs="Arial"/>
          <w:b/>
          <w:bCs/>
        </w:rPr>
        <w:t>Species range likely to be limited by anthropogenic barrier(s) in future</w:t>
      </w:r>
    </w:p>
    <w:p w14:paraId="3FBAF69A" w14:textId="77777777" w:rsidR="00425407" w:rsidRPr="00816579" w:rsidRDefault="00425407" w:rsidP="00425407">
      <w:pPr>
        <w:pStyle w:val="ListParagraph"/>
        <w:spacing w:after="0" w:line="240" w:lineRule="auto"/>
        <w:ind w:left="1134"/>
        <w:contextualSpacing w:val="0"/>
        <w:jc w:val="both"/>
        <w:rPr>
          <w:rFonts w:cs="Arial"/>
          <w:b/>
          <w:bCs/>
        </w:rPr>
      </w:pPr>
    </w:p>
    <w:p w14:paraId="029340C6" w14:textId="7F262E57" w:rsidR="00425407" w:rsidRPr="00816579" w:rsidRDefault="00425407" w:rsidP="00425407">
      <w:pPr>
        <w:spacing w:after="0" w:line="240" w:lineRule="auto"/>
        <w:jc w:val="both"/>
        <w:rPr>
          <w:rFonts w:cs="Arial"/>
        </w:rPr>
      </w:pPr>
      <w:r w:rsidRPr="00816579">
        <w:rPr>
          <w:rFonts w:cs="Arial"/>
        </w:rPr>
        <w:t xml:space="preserve">Even where there is currently capacity for species to adapt their movements in response to climate change, there may be a probability that these future habitats will undergo changes </w:t>
      </w:r>
      <w:r w:rsidR="00126A7A" w:rsidRPr="00816579">
        <w:rPr>
          <w:rFonts w:cs="Arial"/>
        </w:rPr>
        <w:t xml:space="preserve">that </w:t>
      </w:r>
      <w:r w:rsidRPr="00816579">
        <w:rPr>
          <w:rFonts w:cs="Arial"/>
        </w:rPr>
        <w:t>will make them unsuitable. This is particularly an issue in the Arctic, where retreating sea ice is permitting greater navigation and therefore more industrial activity. Wh</w:t>
      </w:r>
      <w:r w:rsidR="00126A7A" w:rsidRPr="00816579">
        <w:rPr>
          <w:rFonts w:cs="Arial"/>
        </w:rPr>
        <w:t xml:space="preserve">ile </w:t>
      </w:r>
      <w:r w:rsidRPr="00816579">
        <w:rPr>
          <w:rFonts w:cs="Arial"/>
        </w:rPr>
        <w:t xml:space="preserve">much of the Arctic could currently accommodate poleward shifts of species such as </w:t>
      </w:r>
      <w:r w:rsidR="00126A7A" w:rsidRPr="00816579">
        <w:rPr>
          <w:rFonts w:cs="Arial"/>
        </w:rPr>
        <w:t>B</w:t>
      </w:r>
      <w:r w:rsidRPr="00816579">
        <w:rPr>
          <w:rFonts w:cs="Arial"/>
        </w:rPr>
        <w:t xml:space="preserve">owhead </w:t>
      </w:r>
      <w:r w:rsidR="00126A7A" w:rsidRPr="00816579">
        <w:rPr>
          <w:rFonts w:cs="Arial"/>
        </w:rPr>
        <w:t>W</w:t>
      </w:r>
      <w:r w:rsidRPr="00816579">
        <w:rPr>
          <w:rFonts w:cs="Arial"/>
        </w:rPr>
        <w:t>hale (</w:t>
      </w:r>
      <w:r w:rsidRPr="00816579">
        <w:rPr>
          <w:rFonts w:cs="Arial"/>
          <w:i/>
          <w:iCs/>
        </w:rPr>
        <w:t>Balaena mysticetus</w:t>
      </w:r>
      <w:r w:rsidRPr="00816579">
        <w:rPr>
          <w:rFonts w:cs="Arial"/>
        </w:rPr>
        <w:t xml:space="preserve">), by the time these range shifts occur the Arctic marine environment may be further developed and thus less accommodating than it is today. Similarly, wetlands </w:t>
      </w:r>
      <w:r w:rsidR="00126A7A" w:rsidRPr="00816579">
        <w:rPr>
          <w:rFonts w:cs="Arial"/>
        </w:rPr>
        <w:t xml:space="preserve">that </w:t>
      </w:r>
      <w:r w:rsidRPr="00816579">
        <w:rPr>
          <w:rFonts w:cs="Arial"/>
        </w:rPr>
        <w:t>are currently unused by waterbirds and under consideration for development may become more in demand as stopover sites due to sea</w:t>
      </w:r>
      <w:r w:rsidR="00B47C64" w:rsidRPr="00816579">
        <w:rPr>
          <w:rFonts w:cs="Arial"/>
        </w:rPr>
        <w:t>-</w:t>
      </w:r>
      <w:r w:rsidRPr="00816579">
        <w:rPr>
          <w:rFonts w:cs="Arial"/>
        </w:rPr>
        <w:t xml:space="preserve">level rise. Finally, the advance of aridification in the Sahara and changing rainfall in the Sahel could push species such as Dorcas </w:t>
      </w:r>
      <w:r w:rsidR="00126A7A" w:rsidRPr="00816579">
        <w:rPr>
          <w:rFonts w:cs="Arial"/>
        </w:rPr>
        <w:t>G</w:t>
      </w:r>
      <w:r w:rsidRPr="00816579">
        <w:rPr>
          <w:rFonts w:cs="Arial"/>
        </w:rPr>
        <w:t>azelle (</w:t>
      </w:r>
      <w:r w:rsidRPr="00816579">
        <w:rPr>
          <w:rFonts w:cs="Arial"/>
          <w:i/>
          <w:iCs/>
        </w:rPr>
        <w:t xml:space="preserve">Gazella </w:t>
      </w:r>
      <w:proofErr w:type="spellStart"/>
      <w:r w:rsidRPr="00816579">
        <w:rPr>
          <w:rFonts w:cs="Arial"/>
          <w:i/>
          <w:iCs/>
        </w:rPr>
        <w:t>dorcas</w:t>
      </w:r>
      <w:proofErr w:type="spellEnd"/>
      <w:r w:rsidRPr="00816579">
        <w:rPr>
          <w:rFonts w:cs="Arial"/>
        </w:rPr>
        <w:t>)</w:t>
      </w:r>
      <w:r w:rsidRPr="00816579">
        <w:rPr>
          <w:rFonts w:cs="Arial"/>
          <w:i/>
          <w:iCs/>
        </w:rPr>
        <w:t xml:space="preserve"> </w:t>
      </w:r>
      <w:r w:rsidRPr="00816579">
        <w:rPr>
          <w:rFonts w:cs="Arial"/>
        </w:rPr>
        <w:t xml:space="preserve">to compete for habitat with land increasingly needed for agriculture. </w:t>
      </w:r>
    </w:p>
    <w:p w14:paraId="6628A2B3" w14:textId="77777777" w:rsidR="00425407" w:rsidRPr="00816579" w:rsidRDefault="00425407" w:rsidP="00425407">
      <w:pPr>
        <w:spacing w:after="0" w:line="240" w:lineRule="auto"/>
        <w:jc w:val="both"/>
        <w:rPr>
          <w:rFonts w:cs="Arial"/>
          <w:b/>
          <w:bCs/>
        </w:rPr>
      </w:pPr>
    </w:p>
    <w:p w14:paraId="3FF6A4C4" w14:textId="77777777" w:rsidR="00425407" w:rsidRPr="00816579" w:rsidRDefault="00425407" w:rsidP="00425407">
      <w:pPr>
        <w:pStyle w:val="ListParagraph"/>
        <w:numPr>
          <w:ilvl w:val="0"/>
          <w:numId w:val="34"/>
        </w:numPr>
        <w:spacing w:after="0" w:line="240" w:lineRule="auto"/>
        <w:ind w:hanging="567"/>
        <w:contextualSpacing w:val="0"/>
        <w:jc w:val="both"/>
        <w:rPr>
          <w:rFonts w:cs="Arial"/>
          <w:b/>
          <w:bCs/>
        </w:rPr>
      </w:pPr>
      <w:r w:rsidRPr="00816579">
        <w:rPr>
          <w:rFonts w:cs="Arial"/>
          <w:b/>
          <w:bCs/>
        </w:rPr>
        <w:t>A framework for action</w:t>
      </w:r>
    </w:p>
    <w:p w14:paraId="741BC7B8" w14:textId="77777777" w:rsidR="00425407" w:rsidRPr="00816579" w:rsidRDefault="00425407" w:rsidP="00425407">
      <w:pPr>
        <w:spacing w:after="0" w:line="240" w:lineRule="auto"/>
        <w:jc w:val="both"/>
        <w:rPr>
          <w:rFonts w:cs="Arial"/>
          <w:b/>
          <w:bCs/>
        </w:rPr>
      </w:pPr>
    </w:p>
    <w:p w14:paraId="68C9D9D9" w14:textId="18C2B787" w:rsidR="00425407" w:rsidRPr="00816579" w:rsidRDefault="00425407" w:rsidP="00425407">
      <w:pPr>
        <w:spacing w:after="0" w:line="240" w:lineRule="auto"/>
        <w:jc w:val="both"/>
        <w:rPr>
          <w:rFonts w:cs="Arial"/>
        </w:rPr>
      </w:pPr>
      <w:r w:rsidRPr="00816579">
        <w:rPr>
          <w:rFonts w:cs="Arial"/>
        </w:rPr>
        <w:t>The following decision framework is influenced by approaches to ecosystem observation and management in fisheries</w:t>
      </w:r>
      <w:sdt>
        <w:sdtPr>
          <w:rPr>
            <w:rFonts w:cs="Arial"/>
          </w:rPr>
          <w:id w:val="-2050981522"/>
          <w:citation/>
        </w:sdtPr>
        <w:sdtContent>
          <w:r w:rsidRPr="00816579">
            <w:rPr>
              <w:rFonts w:cs="Arial"/>
            </w:rPr>
            <w:fldChar w:fldCharType="begin"/>
          </w:r>
          <w:r w:rsidRPr="00816579">
            <w:rPr>
              <w:rFonts w:cs="Arial"/>
            </w:rPr>
            <w:instrText xml:space="preserve"> CITATION Lin20 \l 2057 </w:instrText>
          </w:r>
          <w:r w:rsidRPr="00816579">
            <w:rPr>
              <w:rFonts w:cs="Arial"/>
            </w:rPr>
            <w:fldChar w:fldCharType="separate"/>
          </w:r>
          <w:r w:rsidRPr="00816579">
            <w:rPr>
              <w:rFonts w:cs="Arial"/>
              <w:noProof/>
            </w:rPr>
            <w:t xml:space="preserve"> (Link,</w:t>
          </w:r>
          <w:r w:rsidRPr="00816579">
            <w:rPr>
              <w:rFonts w:cs="Arial"/>
              <w:i/>
              <w:iCs/>
              <w:noProof/>
            </w:rPr>
            <w:t xml:space="preserve"> et al</w:t>
          </w:r>
          <w:r w:rsidRPr="00816579">
            <w:rPr>
              <w:rFonts w:cs="Arial"/>
              <w:noProof/>
            </w:rPr>
            <w:t>., 2020)</w:t>
          </w:r>
          <w:r w:rsidRPr="00816579">
            <w:rPr>
              <w:rFonts w:cs="Arial"/>
            </w:rPr>
            <w:fldChar w:fldCharType="end"/>
          </w:r>
        </w:sdtContent>
      </w:sdt>
      <w:r w:rsidRPr="00816579">
        <w:rPr>
          <w:rFonts w:cs="Arial"/>
        </w:rPr>
        <w:t>; by decision science used to prioritize conservation</w:t>
      </w:r>
      <w:sdt>
        <w:sdtPr>
          <w:rPr>
            <w:rFonts w:cs="Arial"/>
          </w:rPr>
          <w:id w:val="429397740"/>
          <w:citation/>
        </w:sdtPr>
        <w:sdtContent>
          <w:r w:rsidRPr="00816579">
            <w:rPr>
              <w:rFonts w:cs="Arial"/>
            </w:rPr>
            <w:fldChar w:fldCharType="begin"/>
          </w:r>
          <w:r w:rsidRPr="00816579">
            <w:rPr>
              <w:rFonts w:cs="Arial"/>
            </w:rPr>
            <w:instrText xml:space="preserve"> CITATION Xia211 \l 2057 </w:instrText>
          </w:r>
          <w:r w:rsidRPr="00816579">
            <w:rPr>
              <w:rFonts w:cs="Arial"/>
            </w:rPr>
            <w:fldChar w:fldCharType="separate"/>
          </w:r>
          <w:r w:rsidRPr="00816579">
            <w:rPr>
              <w:rFonts w:cs="Arial"/>
              <w:noProof/>
            </w:rPr>
            <w:t xml:space="preserve"> (Xiao,</w:t>
          </w:r>
          <w:r w:rsidRPr="00816579">
            <w:rPr>
              <w:rFonts w:cs="Arial"/>
              <w:i/>
              <w:iCs/>
              <w:noProof/>
            </w:rPr>
            <w:t xml:space="preserve"> et al.</w:t>
          </w:r>
          <w:r w:rsidRPr="00816579">
            <w:rPr>
              <w:rFonts w:cs="Arial"/>
              <w:noProof/>
            </w:rPr>
            <w:t>, 2021)</w:t>
          </w:r>
          <w:r w:rsidRPr="00816579">
            <w:rPr>
              <w:rFonts w:cs="Arial"/>
            </w:rPr>
            <w:fldChar w:fldCharType="end"/>
          </w:r>
        </w:sdtContent>
      </w:sdt>
      <w:r w:rsidRPr="00816579">
        <w:rPr>
          <w:rFonts w:cs="Arial"/>
        </w:rPr>
        <w:t xml:space="preserve"> and by ranking of research priorities</w:t>
      </w:r>
      <w:sdt>
        <w:sdtPr>
          <w:rPr>
            <w:rFonts w:cs="Arial"/>
          </w:rPr>
          <w:id w:val="1598211943"/>
          <w:citation/>
        </w:sdtPr>
        <w:sdtContent>
          <w:r w:rsidRPr="00816579">
            <w:rPr>
              <w:rFonts w:cs="Arial"/>
            </w:rPr>
            <w:fldChar w:fldCharType="begin"/>
          </w:r>
          <w:r w:rsidRPr="00816579">
            <w:rPr>
              <w:rFonts w:cs="Arial"/>
            </w:rPr>
            <w:instrText xml:space="preserve"> CITATION Rus20 \l 2057 </w:instrText>
          </w:r>
          <w:r w:rsidRPr="00816579">
            <w:rPr>
              <w:rFonts w:cs="Arial"/>
            </w:rPr>
            <w:fldChar w:fldCharType="separate"/>
          </w:r>
          <w:r w:rsidRPr="00816579">
            <w:rPr>
              <w:rFonts w:cs="Arial"/>
              <w:noProof/>
            </w:rPr>
            <w:t xml:space="preserve"> (Rushing, </w:t>
          </w:r>
          <w:r w:rsidRPr="00816579">
            <w:rPr>
              <w:rFonts w:cs="Arial"/>
              <w:i/>
              <w:iCs/>
              <w:noProof/>
            </w:rPr>
            <w:t>et al</w:t>
          </w:r>
          <w:r w:rsidRPr="00816579">
            <w:rPr>
              <w:rFonts w:cs="Arial"/>
              <w:noProof/>
            </w:rPr>
            <w:t>., 2020)</w:t>
          </w:r>
          <w:r w:rsidRPr="00816579">
            <w:rPr>
              <w:rFonts w:cs="Arial"/>
            </w:rPr>
            <w:fldChar w:fldCharType="end"/>
          </w:r>
        </w:sdtContent>
      </w:sdt>
      <w:r w:rsidRPr="00816579">
        <w:rPr>
          <w:rFonts w:cs="Arial"/>
        </w:rPr>
        <w:t xml:space="preserve"> for migrating birds. It is intended as a basis for engagement between Range States and for prioritization of actions for migratory species at risk from climate change. By combining this framework with careful analysis of scientific evidence for each species, strategies can be focused on actions </w:t>
      </w:r>
      <w:r w:rsidR="00126A7A" w:rsidRPr="00816579">
        <w:rPr>
          <w:rFonts w:cs="Arial"/>
        </w:rPr>
        <w:t xml:space="preserve">that </w:t>
      </w:r>
      <w:r w:rsidRPr="00816579">
        <w:rPr>
          <w:rFonts w:cs="Arial"/>
        </w:rPr>
        <w:t xml:space="preserve">make best use of resources to protect species and their migration routes. </w:t>
      </w:r>
    </w:p>
    <w:p w14:paraId="22B74B5A" w14:textId="77777777" w:rsidR="00425407" w:rsidRPr="00816579" w:rsidRDefault="00425407" w:rsidP="00425407">
      <w:pPr>
        <w:spacing w:after="0" w:line="240" w:lineRule="auto"/>
        <w:jc w:val="both"/>
        <w:rPr>
          <w:rFonts w:cs="Arial"/>
        </w:rPr>
      </w:pPr>
    </w:p>
    <w:p w14:paraId="6CD27649" w14:textId="77777777" w:rsidR="00425407" w:rsidRPr="00816579" w:rsidRDefault="00425407" w:rsidP="008667E0">
      <w:pPr>
        <w:spacing w:after="0" w:line="240" w:lineRule="auto"/>
        <w:jc w:val="both"/>
        <w:rPr>
          <w:rFonts w:cs="Arial"/>
        </w:rPr>
      </w:pPr>
      <w:r w:rsidRPr="00816579">
        <w:rPr>
          <w:rFonts w:cs="Arial"/>
        </w:rPr>
        <w:t xml:space="preserve">Four strategies are considered: </w:t>
      </w:r>
    </w:p>
    <w:p w14:paraId="6110D05E" w14:textId="77777777" w:rsidR="00425407" w:rsidRPr="00816579" w:rsidRDefault="00425407" w:rsidP="008667E0">
      <w:pPr>
        <w:spacing w:after="0" w:line="240" w:lineRule="auto"/>
        <w:jc w:val="both"/>
        <w:rPr>
          <w:rFonts w:cs="Arial"/>
        </w:rPr>
      </w:pPr>
    </w:p>
    <w:p w14:paraId="5D169E1B" w14:textId="77777777" w:rsidR="00425407" w:rsidRPr="00816579" w:rsidRDefault="00425407" w:rsidP="008667E0">
      <w:pPr>
        <w:pStyle w:val="ListParagraph"/>
        <w:numPr>
          <w:ilvl w:val="2"/>
          <w:numId w:val="34"/>
        </w:numPr>
        <w:spacing w:after="0" w:line="240" w:lineRule="auto"/>
        <w:ind w:left="426"/>
        <w:contextualSpacing w:val="0"/>
        <w:jc w:val="both"/>
        <w:rPr>
          <w:rFonts w:cs="Arial"/>
          <w:b/>
          <w:bCs/>
        </w:rPr>
      </w:pPr>
      <w:r w:rsidRPr="00816579">
        <w:rPr>
          <w:rFonts w:cs="Arial"/>
          <w:b/>
          <w:bCs/>
        </w:rPr>
        <w:t>Conservation</w:t>
      </w:r>
    </w:p>
    <w:p w14:paraId="47BC6A98" w14:textId="77777777" w:rsidR="00425407" w:rsidRPr="00816579" w:rsidRDefault="00425407" w:rsidP="008667E0">
      <w:pPr>
        <w:pStyle w:val="ListParagraph"/>
        <w:spacing w:after="0" w:line="240" w:lineRule="auto"/>
        <w:ind w:left="1134"/>
        <w:contextualSpacing w:val="0"/>
        <w:jc w:val="both"/>
        <w:rPr>
          <w:rFonts w:cs="Arial"/>
          <w:b/>
          <w:bCs/>
        </w:rPr>
      </w:pPr>
    </w:p>
    <w:p w14:paraId="22521B91" w14:textId="5D28840F" w:rsidR="00425407" w:rsidRPr="00816579" w:rsidRDefault="00425407" w:rsidP="008667E0">
      <w:pPr>
        <w:spacing w:after="0" w:line="240" w:lineRule="auto"/>
        <w:jc w:val="both"/>
        <w:rPr>
          <w:rFonts w:cs="Arial"/>
        </w:rPr>
      </w:pPr>
      <w:r w:rsidRPr="00816579">
        <w:rPr>
          <w:rFonts w:cs="Arial"/>
        </w:rPr>
        <w:t>Examples of conservation strategies include setting aside buffer zones inland from current coastal wetlands</w:t>
      </w:r>
      <w:sdt>
        <w:sdtPr>
          <w:rPr>
            <w:rFonts w:cs="Arial"/>
          </w:rPr>
          <w:id w:val="1155348039"/>
          <w:citation/>
        </w:sdtPr>
        <w:sdtContent>
          <w:r w:rsidRPr="00816579">
            <w:rPr>
              <w:rFonts w:cs="Arial"/>
            </w:rPr>
            <w:fldChar w:fldCharType="begin"/>
          </w:r>
          <w:r w:rsidRPr="00816579">
            <w:rPr>
              <w:rFonts w:cs="Arial"/>
            </w:rPr>
            <w:instrText xml:space="preserve"> CITATION Acl20 \l 2057 </w:instrText>
          </w:r>
          <w:r w:rsidRPr="00816579">
            <w:rPr>
              <w:rFonts w:cs="Arial"/>
            </w:rPr>
            <w:fldChar w:fldCharType="separate"/>
          </w:r>
          <w:r w:rsidRPr="00816579">
            <w:rPr>
              <w:rFonts w:cs="Arial"/>
              <w:noProof/>
            </w:rPr>
            <w:t xml:space="preserve"> (Wikramanayake, </w:t>
          </w:r>
          <w:r w:rsidRPr="00816579">
            <w:rPr>
              <w:rFonts w:cs="Arial"/>
              <w:i/>
              <w:iCs/>
              <w:noProof/>
            </w:rPr>
            <w:t>et al</w:t>
          </w:r>
          <w:r w:rsidRPr="00816579">
            <w:rPr>
              <w:rFonts w:cs="Arial"/>
              <w:noProof/>
            </w:rPr>
            <w:t>., 2020)</w:t>
          </w:r>
          <w:r w:rsidRPr="00816579">
            <w:rPr>
              <w:rFonts w:cs="Arial"/>
            </w:rPr>
            <w:fldChar w:fldCharType="end"/>
          </w:r>
        </w:sdtContent>
      </w:sdt>
      <w:r w:rsidRPr="00816579">
        <w:rPr>
          <w:rFonts w:cs="Arial"/>
        </w:rPr>
        <w:t xml:space="preserve">, and limiting industrial expansion into the Arctic, the latter perhaps utilizing tools such as the World Wildlife Fund (WWF) </w:t>
      </w:r>
      <w:proofErr w:type="spellStart"/>
      <w:r w:rsidRPr="00816579">
        <w:rPr>
          <w:rFonts w:cs="Arial"/>
        </w:rPr>
        <w:t>ArcNet</w:t>
      </w:r>
      <w:proofErr w:type="spellEnd"/>
      <w:r w:rsidR="004B58F9" w:rsidRPr="00816579">
        <w:rPr>
          <w:rFonts w:cs="Arial"/>
        </w:rPr>
        <w:t>.</w:t>
      </w:r>
      <w:r w:rsidRPr="00816579">
        <w:rPr>
          <w:rStyle w:val="FootnoteReference"/>
          <w:rFonts w:cs="Arial"/>
          <w:vertAlign w:val="superscript"/>
        </w:rPr>
        <w:footnoteReference w:id="13"/>
      </w:r>
    </w:p>
    <w:p w14:paraId="42F8550E" w14:textId="77777777" w:rsidR="00425407" w:rsidRPr="00816579" w:rsidRDefault="00425407" w:rsidP="008667E0">
      <w:pPr>
        <w:spacing w:after="0" w:line="240" w:lineRule="auto"/>
        <w:jc w:val="both"/>
        <w:rPr>
          <w:rFonts w:cs="Arial"/>
        </w:rPr>
      </w:pPr>
    </w:p>
    <w:p w14:paraId="4BE3C996" w14:textId="77777777" w:rsidR="00425407" w:rsidRPr="00816579" w:rsidRDefault="00425407" w:rsidP="008667E0">
      <w:pPr>
        <w:pStyle w:val="ListParagraph"/>
        <w:keepNext/>
        <w:numPr>
          <w:ilvl w:val="2"/>
          <w:numId w:val="34"/>
        </w:numPr>
        <w:spacing w:after="0" w:line="240" w:lineRule="auto"/>
        <w:ind w:left="426"/>
        <w:contextualSpacing w:val="0"/>
        <w:jc w:val="both"/>
        <w:rPr>
          <w:rFonts w:cs="Arial"/>
          <w:b/>
          <w:bCs/>
        </w:rPr>
      </w:pPr>
      <w:r w:rsidRPr="00816579">
        <w:rPr>
          <w:rFonts w:cs="Arial"/>
          <w:b/>
          <w:bCs/>
        </w:rPr>
        <w:t>Restoration</w:t>
      </w:r>
    </w:p>
    <w:p w14:paraId="7CB94E9D" w14:textId="77777777" w:rsidR="00425407" w:rsidRPr="00816579" w:rsidRDefault="00425407" w:rsidP="008667E0">
      <w:pPr>
        <w:pStyle w:val="ListParagraph"/>
        <w:keepNext/>
        <w:spacing w:after="0" w:line="240" w:lineRule="auto"/>
        <w:ind w:left="1134"/>
        <w:contextualSpacing w:val="0"/>
        <w:jc w:val="both"/>
        <w:rPr>
          <w:rFonts w:cs="Arial"/>
          <w:b/>
          <w:bCs/>
        </w:rPr>
      </w:pPr>
    </w:p>
    <w:p w14:paraId="6C09D60B" w14:textId="77777777" w:rsidR="00425407" w:rsidRPr="00816579" w:rsidRDefault="00425407" w:rsidP="008667E0">
      <w:pPr>
        <w:spacing w:after="0" w:line="240" w:lineRule="auto"/>
        <w:jc w:val="both"/>
        <w:rPr>
          <w:rFonts w:cs="Arial"/>
        </w:rPr>
      </w:pPr>
      <w:r w:rsidRPr="00816579">
        <w:rPr>
          <w:rFonts w:cs="Arial"/>
        </w:rPr>
        <w:t>Examples of restoration strategies include removal of invasive predators from potential seabird nesting sites</w:t>
      </w:r>
      <w:sdt>
        <w:sdtPr>
          <w:rPr>
            <w:rFonts w:cs="Arial"/>
          </w:rPr>
          <w:id w:val="1420603326"/>
          <w:citation/>
        </w:sdtPr>
        <w:sdtContent>
          <w:r w:rsidRPr="00816579">
            <w:rPr>
              <w:rFonts w:cs="Arial"/>
            </w:rPr>
            <w:fldChar w:fldCharType="begin"/>
          </w:r>
          <w:r w:rsidRPr="00816579">
            <w:rPr>
              <w:rFonts w:cs="Arial"/>
            </w:rPr>
            <w:instrText xml:space="preserve"> CITATION Rey15 \l 2057 </w:instrText>
          </w:r>
          <w:r w:rsidRPr="00816579">
            <w:rPr>
              <w:rFonts w:cs="Arial"/>
            </w:rPr>
            <w:fldChar w:fldCharType="separate"/>
          </w:r>
          <w:r w:rsidRPr="00816579">
            <w:rPr>
              <w:rFonts w:cs="Arial"/>
              <w:noProof/>
            </w:rPr>
            <w:t xml:space="preserve"> (Reynolds, </w:t>
          </w:r>
          <w:r w:rsidRPr="00816579">
            <w:rPr>
              <w:rFonts w:cs="Arial"/>
              <w:i/>
              <w:iCs/>
              <w:noProof/>
            </w:rPr>
            <w:t>et al</w:t>
          </w:r>
          <w:r w:rsidRPr="00816579">
            <w:rPr>
              <w:rFonts w:cs="Arial"/>
              <w:noProof/>
            </w:rPr>
            <w:t>., 2015)</w:t>
          </w:r>
          <w:r w:rsidRPr="00816579">
            <w:rPr>
              <w:rFonts w:cs="Arial"/>
            </w:rPr>
            <w:fldChar w:fldCharType="end"/>
          </w:r>
        </w:sdtContent>
      </w:sdt>
      <w:r w:rsidRPr="00816579">
        <w:rPr>
          <w:rFonts w:cs="Arial"/>
        </w:rPr>
        <w:t xml:space="preserve"> and enhanced bycatch mitigation measures across fishery boundaries</w:t>
      </w:r>
      <w:sdt>
        <w:sdtPr>
          <w:rPr>
            <w:rFonts w:cs="Arial"/>
          </w:rPr>
          <w:id w:val="1873035673"/>
          <w:citation/>
        </w:sdtPr>
        <w:sdtContent>
          <w:r w:rsidRPr="00816579">
            <w:rPr>
              <w:rFonts w:cs="Arial"/>
            </w:rPr>
            <w:fldChar w:fldCharType="begin"/>
          </w:r>
          <w:r w:rsidRPr="00816579">
            <w:rPr>
              <w:rFonts w:cs="Arial"/>
            </w:rPr>
            <w:instrText xml:space="preserve"> CITATION Krü17 \l 2057 </w:instrText>
          </w:r>
          <w:r w:rsidRPr="00816579">
            <w:rPr>
              <w:rFonts w:cs="Arial"/>
            </w:rPr>
            <w:fldChar w:fldCharType="separate"/>
          </w:r>
          <w:r w:rsidRPr="00816579">
            <w:rPr>
              <w:rFonts w:cs="Arial"/>
              <w:noProof/>
            </w:rPr>
            <w:t xml:space="preserve"> (Krüger, </w:t>
          </w:r>
          <w:r w:rsidRPr="00816579">
            <w:rPr>
              <w:rFonts w:cs="Arial"/>
              <w:i/>
              <w:iCs/>
              <w:noProof/>
            </w:rPr>
            <w:t>et al</w:t>
          </w:r>
          <w:r w:rsidRPr="00816579">
            <w:rPr>
              <w:rFonts w:cs="Arial"/>
              <w:noProof/>
            </w:rPr>
            <w:t>., 2018)</w:t>
          </w:r>
          <w:r w:rsidRPr="00816579">
            <w:rPr>
              <w:rFonts w:cs="Arial"/>
            </w:rPr>
            <w:fldChar w:fldCharType="end"/>
          </w:r>
        </w:sdtContent>
      </w:sdt>
      <w:r w:rsidRPr="00816579">
        <w:rPr>
          <w:rFonts w:cs="Arial"/>
        </w:rPr>
        <w:t>.</w:t>
      </w:r>
    </w:p>
    <w:p w14:paraId="444AEB3F" w14:textId="2BFF6FEC" w:rsidR="00425407" w:rsidRPr="00816579" w:rsidRDefault="008667E0" w:rsidP="008667E0">
      <w:pPr>
        <w:spacing w:after="0" w:line="240" w:lineRule="auto"/>
        <w:ind w:left="720"/>
        <w:jc w:val="both"/>
        <w:rPr>
          <w:rFonts w:cs="Arial"/>
        </w:rPr>
      </w:pPr>
      <w:r w:rsidRPr="00816579">
        <w:rPr>
          <w:rFonts w:cs="Arial"/>
        </w:rPr>
        <w:br w:type="page"/>
      </w:r>
    </w:p>
    <w:p w14:paraId="59077536" w14:textId="77777777" w:rsidR="00425407" w:rsidRPr="00816579" w:rsidRDefault="00425407" w:rsidP="008667E0">
      <w:pPr>
        <w:pStyle w:val="ListParagraph"/>
        <w:numPr>
          <w:ilvl w:val="2"/>
          <w:numId w:val="34"/>
        </w:numPr>
        <w:spacing w:after="0" w:line="240" w:lineRule="auto"/>
        <w:ind w:left="567"/>
        <w:contextualSpacing w:val="0"/>
        <w:jc w:val="both"/>
        <w:rPr>
          <w:rFonts w:cs="Arial"/>
          <w:b/>
          <w:bCs/>
        </w:rPr>
      </w:pPr>
      <w:r w:rsidRPr="00816579">
        <w:rPr>
          <w:rFonts w:cs="Arial"/>
          <w:b/>
          <w:bCs/>
        </w:rPr>
        <w:lastRenderedPageBreak/>
        <w:t>Adaption</w:t>
      </w:r>
    </w:p>
    <w:p w14:paraId="0E286C17" w14:textId="77777777" w:rsidR="00425407" w:rsidRPr="00816579" w:rsidRDefault="00425407" w:rsidP="008667E0">
      <w:pPr>
        <w:pStyle w:val="ListParagraph"/>
        <w:spacing w:after="0" w:line="240" w:lineRule="auto"/>
        <w:ind w:left="1134"/>
        <w:contextualSpacing w:val="0"/>
        <w:jc w:val="both"/>
        <w:rPr>
          <w:rFonts w:cs="Arial"/>
          <w:b/>
          <w:bCs/>
        </w:rPr>
      </w:pPr>
    </w:p>
    <w:p w14:paraId="3FC76F2B" w14:textId="0A48295B" w:rsidR="00425407" w:rsidRPr="00816579" w:rsidRDefault="00425407" w:rsidP="008667E0">
      <w:pPr>
        <w:spacing w:after="0" w:line="240" w:lineRule="auto"/>
        <w:jc w:val="both"/>
        <w:rPr>
          <w:rFonts w:cs="Arial"/>
        </w:rPr>
      </w:pPr>
      <w:r w:rsidRPr="00816579">
        <w:rPr>
          <w:rFonts w:cs="Arial"/>
        </w:rPr>
        <w:t>Examples of possible adaption strategies include rebuilding of coral reef systems</w:t>
      </w:r>
      <w:sdt>
        <w:sdtPr>
          <w:rPr>
            <w:rFonts w:cs="Arial"/>
          </w:rPr>
          <w:id w:val="512731662"/>
          <w:citation/>
        </w:sdtPr>
        <w:sdtContent>
          <w:r w:rsidRPr="00816579">
            <w:rPr>
              <w:rFonts w:cs="Arial"/>
            </w:rPr>
            <w:fldChar w:fldCharType="begin"/>
          </w:r>
          <w:r w:rsidRPr="00816579">
            <w:rPr>
              <w:rFonts w:cs="Arial"/>
            </w:rPr>
            <w:instrText xml:space="preserve"> CITATION Rin14 \l 2057 </w:instrText>
          </w:r>
          <w:r w:rsidRPr="00816579">
            <w:rPr>
              <w:rFonts w:cs="Arial"/>
            </w:rPr>
            <w:fldChar w:fldCharType="separate"/>
          </w:r>
          <w:r w:rsidRPr="00816579">
            <w:rPr>
              <w:rFonts w:cs="Arial"/>
              <w:noProof/>
            </w:rPr>
            <w:t xml:space="preserve"> (Rinkevich, 2014)</w:t>
          </w:r>
          <w:r w:rsidRPr="00816579">
            <w:rPr>
              <w:rFonts w:cs="Arial"/>
            </w:rPr>
            <w:fldChar w:fldCharType="end"/>
          </w:r>
        </w:sdtContent>
      </w:sdt>
      <w:r w:rsidRPr="00816579">
        <w:rPr>
          <w:rFonts w:cs="Arial"/>
        </w:rPr>
        <w:t xml:space="preserve"> and construction of artificial nesting sites for turtles and other coastal breeding species. </w:t>
      </w:r>
    </w:p>
    <w:p w14:paraId="6100A307" w14:textId="77777777" w:rsidR="00425407" w:rsidRPr="00816579" w:rsidRDefault="00425407" w:rsidP="008667E0">
      <w:pPr>
        <w:spacing w:after="0" w:line="240" w:lineRule="auto"/>
        <w:ind w:left="720"/>
        <w:jc w:val="both"/>
        <w:rPr>
          <w:rFonts w:cs="Arial"/>
        </w:rPr>
      </w:pPr>
    </w:p>
    <w:p w14:paraId="707B3EA6" w14:textId="77777777" w:rsidR="00425407" w:rsidRPr="00816579" w:rsidRDefault="00425407" w:rsidP="008667E0">
      <w:pPr>
        <w:pStyle w:val="ListParagraph"/>
        <w:numPr>
          <w:ilvl w:val="2"/>
          <w:numId w:val="34"/>
        </w:numPr>
        <w:spacing w:after="0" w:line="240" w:lineRule="auto"/>
        <w:ind w:left="567"/>
        <w:contextualSpacing w:val="0"/>
        <w:jc w:val="both"/>
        <w:rPr>
          <w:rFonts w:cs="Arial"/>
          <w:b/>
          <w:bCs/>
        </w:rPr>
      </w:pPr>
      <w:r w:rsidRPr="00816579">
        <w:rPr>
          <w:rFonts w:cs="Arial"/>
          <w:b/>
          <w:bCs/>
        </w:rPr>
        <w:t>Translocation</w:t>
      </w:r>
    </w:p>
    <w:p w14:paraId="431F50DA" w14:textId="77777777" w:rsidR="00425407" w:rsidRPr="00816579" w:rsidRDefault="00425407" w:rsidP="008667E0">
      <w:pPr>
        <w:pStyle w:val="ListParagraph"/>
        <w:spacing w:after="0" w:line="240" w:lineRule="auto"/>
        <w:ind w:left="1134"/>
        <w:contextualSpacing w:val="0"/>
        <w:jc w:val="both"/>
        <w:rPr>
          <w:rFonts w:cs="Arial"/>
          <w:b/>
          <w:bCs/>
        </w:rPr>
      </w:pPr>
    </w:p>
    <w:p w14:paraId="3FB03849" w14:textId="7D7ABC41" w:rsidR="00425407" w:rsidRPr="00816579" w:rsidRDefault="00425407" w:rsidP="008667E0">
      <w:pPr>
        <w:spacing w:after="0" w:line="240" w:lineRule="auto"/>
        <w:jc w:val="both"/>
        <w:rPr>
          <w:rFonts w:cs="Arial"/>
        </w:rPr>
      </w:pPr>
      <w:r w:rsidRPr="00816579">
        <w:rPr>
          <w:rFonts w:cs="Arial"/>
        </w:rPr>
        <w:t>Examples of translocation strategies include the reintroduction of captive addax (</w:t>
      </w:r>
      <w:r w:rsidRPr="00816579">
        <w:rPr>
          <w:rFonts w:cs="Arial"/>
          <w:i/>
          <w:iCs/>
        </w:rPr>
        <w:t>Addax Nasomaculatus</w:t>
      </w:r>
      <w:r w:rsidRPr="00816579">
        <w:rPr>
          <w:rFonts w:cs="Arial"/>
        </w:rPr>
        <w:t>) into protected areas of north Africa</w:t>
      </w:r>
      <w:sdt>
        <w:sdtPr>
          <w:rPr>
            <w:rFonts w:cs="Arial"/>
          </w:rPr>
          <w:id w:val="1588258967"/>
          <w:citation/>
        </w:sdtPr>
        <w:sdtContent>
          <w:r w:rsidRPr="00816579">
            <w:rPr>
              <w:rFonts w:cs="Arial"/>
            </w:rPr>
            <w:fldChar w:fldCharType="begin"/>
          </w:r>
          <w:r w:rsidRPr="00816579">
            <w:rPr>
              <w:rFonts w:cs="Arial"/>
            </w:rPr>
            <w:instrText xml:space="preserve"> CITATION New16 \l 2057 </w:instrText>
          </w:r>
          <w:r w:rsidRPr="00816579">
            <w:rPr>
              <w:rFonts w:cs="Arial"/>
            </w:rPr>
            <w:fldChar w:fldCharType="separate"/>
          </w:r>
          <w:r w:rsidRPr="00816579">
            <w:rPr>
              <w:rFonts w:cs="Arial"/>
              <w:noProof/>
            </w:rPr>
            <w:t xml:space="preserve"> (Newby, </w:t>
          </w:r>
          <w:r w:rsidRPr="00816579">
            <w:rPr>
              <w:rFonts w:cs="Arial"/>
              <w:i/>
              <w:iCs/>
              <w:noProof/>
            </w:rPr>
            <w:t>et al.</w:t>
          </w:r>
          <w:r w:rsidRPr="00816579">
            <w:rPr>
              <w:rFonts w:cs="Arial"/>
              <w:noProof/>
            </w:rPr>
            <w:t>, 2016)</w:t>
          </w:r>
          <w:r w:rsidRPr="00816579">
            <w:rPr>
              <w:rFonts w:cs="Arial"/>
            </w:rPr>
            <w:fldChar w:fldCharType="end"/>
          </w:r>
        </w:sdtContent>
      </w:sdt>
      <w:r w:rsidRPr="00816579">
        <w:rPr>
          <w:rFonts w:cs="Arial"/>
        </w:rPr>
        <w:t>, and the use of light aircraft to guide Siberian crane (</w:t>
      </w:r>
      <w:proofErr w:type="spellStart"/>
      <w:r w:rsidRPr="00816579">
        <w:rPr>
          <w:rFonts w:cs="Arial"/>
          <w:i/>
          <w:iCs/>
        </w:rPr>
        <w:t>Leucogeranus</w:t>
      </w:r>
      <w:proofErr w:type="spellEnd"/>
      <w:r w:rsidRPr="00816579">
        <w:rPr>
          <w:rFonts w:cs="Arial"/>
          <w:i/>
          <w:iCs/>
        </w:rPr>
        <w:t xml:space="preserve"> </w:t>
      </w:r>
      <w:proofErr w:type="spellStart"/>
      <w:r w:rsidRPr="00816579">
        <w:rPr>
          <w:rFonts w:cs="Arial"/>
          <w:i/>
          <w:iCs/>
        </w:rPr>
        <w:t>leucogeranus</w:t>
      </w:r>
      <w:proofErr w:type="spellEnd"/>
      <w:r w:rsidRPr="00816579">
        <w:rPr>
          <w:rFonts w:cs="Arial"/>
        </w:rPr>
        <w:t xml:space="preserve">) migration (the “Flight of Hope” project) in Russia. </w:t>
      </w:r>
    </w:p>
    <w:p w14:paraId="666C1552" w14:textId="77777777" w:rsidR="00425407" w:rsidRPr="00816579" w:rsidRDefault="00425407" w:rsidP="00425407">
      <w:pPr>
        <w:spacing w:after="0" w:line="240" w:lineRule="auto"/>
        <w:jc w:val="both"/>
        <w:rPr>
          <w:rFonts w:cs="Arial"/>
        </w:rPr>
      </w:pPr>
    </w:p>
    <w:p w14:paraId="5B7ACB98" w14:textId="77777777" w:rsidR="00425407" w:rsidRPr="00816579" w:rsidRDefault="00425407" w:rsidP="00425407">
      <w:pPr>
        <w:spacing w:after="0"/>
        <w:jc w:val="both"/>
        <w:rPr>
          <w:rFonts w:cs="Arial"/>
        </w:rPr>
      </w:pPr>
      <w:r w:rsidRPr="00816579">
        <w:rPr>
          <w:rFonts w:cs="Arial"/>
          <w:noProof/>
          <w:lang w:val="en-GB" w:eastAsia="en-GB"/>
        </w:rPr>
        <w:drawing>
          <wp:inline distT="0" distB="0" distL="0" distR="0" wp14:anchorId="09EDA870" wp14:editId="7D638BBA">
            <wp:extent cx="5731510" cy="3223895"/>
            <wp:effectExtent l="0" t="0" r="2540" b="0"/>
            <wp:docPr id="826836976" name="Picture 82683697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36976" name="Picture 826836976" descr="Diagram&#10;&#10;Description automatically generated"/>
                    <pic:cNvPicPr/>
                  </pic:nvPicPr>
                  <pic:blipFill>
                    <a:blip r:embed="rId27"/>
                    <a:stretch>
                      <a:fillRect/>
                    </a:stretch>
                  </pic:blipFill>
                  <pic:spPr>
                    <a:xfrm>
                      <a:off x="0" y="0"/>
                      <a:ext cx="5731510" cy="3223895"/>
                    </a:xfrm>
                    <a:prstGeom prst="rect">
                      <a:avLst/>
                    </a:prstGeom>
                  </pic:spPr>
                </pic:pic>
              </a:graphicData>
            </a:graphic>
          </wp:inline>
        </w:drawing>
      </w:r>
    </w:p>
    <w:p w14:paraId="10E17A23" w14:textId="77777777" w:rsidR="00425407" w:rsidRPr="00816579" w:rsidRDefault="00425407" w:rsidP="00425407">
      <w:pPr>
        <w:keepNext/>
        <w:spacing w:after="0"/>
        <w:jc w:val="both"/>
        <w:rPr>
          <w:rFonts w:cs="Arial"/>
        </w:rPr>
      </w:pPr>
    </w:p>
    <w:p w14:paraId="3517441E" w14:textId="0CACA0BA" w:rsidR="00425407" w:rsidRPr="00816579" w:rsidRDefault="00425407" w:rsidP="00425407">
      <w:pPr>
        <w:pStyle w:val="Caption"/>
        <w:spacing w:after="0"/>
        <w:jc w:val="both"/>
        <w:rPr>
          <w:rFonts w:cs="Arial"/>
          <w:b/>
          <w:bCs/>
          <w:i w:val="0"/>
          <w:iCs w:val="0"/>
          <w:color w:val="auto"/>
          <w:sz w:val="20"/>
          <w:szCs w:val="20"/>
        </w:rPr>
      </w:pPr>
      <w:r w:rsidRPr="00816579">
        <w:rPr>
          <w:rFonts w:cs="Arial"/>
          <w:b/>
          <w:bCs/>
          <w:i w:val="0"/>
          <w:iCs w:val="0"/>
          <w:color w:val="auto"/>
          <w:sz w:val="20"/>
          <w:szCs w:val="20"/>
        </w:rPr>
        <w:t xml:space="preserve">Figure 1. Decision framework using yes/no (Y/N) questions to link diagnosed scenarios to possible strategies for ensuring/restoring favourable conservation status of migratory species. </w:t>
      </w:r>
    </w:p>
    <w:p w14:paraId="589CFD9A" w14:textId="77777777" w:rsidR="00425407" w:rsidRPr="00816579" w:rsidRDefault="00425407" w:rsidP="00425407">
      <w:pPr>
        <w:spacing w:after="0"/>
      </w:pPr>
    </w:p>
    <w:p w14:paraId="19B9DA75" w14:textId="660FCF10" w:rsidR="00425407" w:rsidRPr="00816579" w:rsidRDefault="00425407" w:rsidP="008667E0">
      <w:pPr>
        <w:spacing w:after="0" w:line="240" w:lineRule="auto"/>
        <w:jc w:val="both"/>
        <w:rPr>
          <w:rFonts w:cs="Arial"/>
        </w:rPr>
      </w:pPr>
      <w:r w:rsidRPr="00816579">
        <w:rPr>
          <w:rFonts w:cs="Arial"/>
        </w:rPr>
        <w:t xml:space="preserve">At each stage of the decision process, other factors will have to be </w:t>
      </w:r>
      <w:proofErr w:type="gramStart"/>
      <w:r w:rsidRPr="00816579">
        <w:rPr>
          <w:rFonts w:cs="Arial"/>
        </w:rPr>
        <w:t>taken into account</w:t>
      </w:r>
      <w:proofErr w:type="gramEnd"/>
      <w:r w:rsidRPr="00816579">
        <w:rPr>
          <w:rFonts w:cs="Arial"/>
        </w:rPr>
        <w:t xml:space="preserve">, such as cost </w:t>
      </w:r>
      <w:sdt>
        <w:sdtPr>
          <w:rPr>
            <w:rFonts w:cs="Arial"/>
          </w:rPr>
          <w:id w:val="271053041"/>
          <w:citation/>
        </w:sdtPr>
        <w:sdtContent>
          <w:r w:rsidRPr="00816579">
            <w:rPr>
              <w:rFonts w:cs="Arial"/>
            </w:rPr>
            <w:fldChar w:fldCharType="begin"/>
          </w:r>
          <w:r w:rsidRPr="00816579">
            <w:rPr>
              <w:rFonts w:cs="Arial"/>
            </w:rPr>
            <w:instrText xml:space="preserve"> CITATION Sho13 \l 2057 </w:instrText>
          </w:r>
          <w:r w:rsidRPr="00816579">
            <w:rPr>
              <w:rFonts w:cs="Arial"/>
            </w:rPr>
            <w:fldChar w:fldCharType="separate"/>
          </w:r>
          <w:r w:rsidRPr="00816579">
            <w:rPr>
              <w:rFonts w:cs="Arial"/>
              <w:noProof/>
            </w:rPr>
            <w:t xml:space="preserve">(Shoo, </w:t>
          </w:r>
          <w:r w:rsidRPr="00816579">
            <w:rPr>
              <w:rFonts w:cs="Arial"/>
              <w:i/>
              <w:iCs/>
              <w:noProof/>
            </w:rPr>
            <w:t>et al</w:t>
          </w:r>
          <w:r w:rsidRPr="00816579">
            <w:rPr>
              <w:rFonts w:cs="Arial"/>
              <w:noProof/>
            </w:rPr>
            <w:t>., 2013)</w:t>
          </w:r>
          <w:r w:rsidRPr="00816579">
            <w:rPr>
              <w:rFonts w:cs="Arial"/>
            </w:rPr>
            <w:fldChar w:fldCharType="end"/>
          </w:r>
        </w:sdtContent>
      </w:sdt>
      <w:r w:rsidRPr="00816579">
        <w:rPr>
          <w:rFonts w:cs="Arial"/>
        </w:rPr>
        <w:t xml:space="preserve"> and the potential risks and benefits incurred by other species </w:t>
      </w:r>
      <w:r w:rsidR="00126A7A" w:rsidRPr="00816579">
        <w:rPr>
          <w:rFonts w:cs="Arial"/>
        </w:rPr>
        <w:t>that</w:t>
      </w:r>
      <w:r w:rsidRPr="00816579">
        <w:rPr>
          <w:rFonts w:cs="Arial"/>
        </w:rPr>
        <w:t xml:space="preserve"> share the habitats in question. </w:t>
      </w:r>
      <w:proofErr w:type="gramStart"/>
      <w:r w:rsidRPr="00816579">
        <w:rPr>
          <w:rFonts w:cs="Arial"/>
        </w:rPr>
        <w:t>In particular, any</w:t>
      </w:r>
      <w:proofErr w:type="gramEnd"/>
      <w:r w:rsidRPr="00816579">
        <w:rPr>
          <w:rFonts w:cs="Arial"/>
        </w:rPr>
        <w:t xml:space="preserve"> attempt at translocation – either for assisted coloni</w:t>
      </w:r>
      <w:r w:rsidR="004B58F9" w:rsidRPr="00816579">
        <w:rPr>
          <w:rFonts w:cs="Arial"/>
        </w:rPr>
        <w:t>z</w:t>
      </w:r>
      <w:r w:rsidRPr="00816579">
        <w:rPr>
          <w:rFonts w:cs="Arial"/>
        </w:rPr>
        <w:t>ation or recoloni</w:t>
      </w:r>
      <w:r w:rsidR="004B58F9" w:rsidRPr="00816579">
        <w:rPr>
          <w:rFonts w:cs="Arial"/>
        </w:rPr>
        <w:t>z</w:t>
      </w:r>
      <w:r w:rsidRPr="00816579">
        <w:rPr>
          <w:rFonts w:cs="Arial"/>
        </w:rPr>
        <w:t>ation – should follow the International Union for Conservation of Nature (IUCN) Guidelines for Reintroduction and Other Conservation Translocations</w:t>
      </w:r>
      <w:r w:rsidR="004B58F9" w:rsidRPr="00816579">
        <w:rPr>
          <w:rFonts w:cs="Arial"/>
        </w:rPr>
        <w:t>.</w:t>
      </w:r>
      <w:r w:rsidRPr="00816579">
        <w:rPr>
          <w:rStyle w:val="FootnoteReference"/>
          <w:rFonts w:ascii="Arial" w:hAnsi="Arial" w:cs="Arial"/>
          <w:vertAlign w:val="superscript"/>
        </w:rPr>
        <w:footnoteReference w:id="14"/>
      </w:r>
    </w:p>
    <w:p w14:paraId="09FE885C" w14:textId="4D222CD3" w:rsidR="008667E0" w:rsidRPr="00816579" w:rsidRDefault="008667E0" w:rsidP="00425407">
      <w:pPr>
        <w:spacing w:after="0" w:line="240" w:lineRule="auto"/>
        <w:jc w:val="both"/>
        <w:rPr>
          <w:rFonts w:cs="Arial"/>
        </w:rPr>
      </w:pPr>
      <w:r w:rsidRPr="00816579">
        <w:rPr>
          <w:rFonts w:cs="Arial"/>
        </w:rPr>
        <w:br w:type="page"/>
      </w:r>
    </w:p>
    <w:p w14:paraId="331E7192" w14:textId="77777777" w:rsidR="00425407" w:rsidRPr="00816579" w:rsidRDefault="00425407" w:rsidP="00425407">
      <w:pPr>
        <w:spacing w:after="0" w:line="240" w:lineRule="auto"/>
        <w:jc w:val="both"/>
        <w:rPr>
          <w:rFonts w:cs="Arial"/>
        </w:rPr>
      </w:pPr>
    </w:p>
    <w:p w14:paraId="04C1DA56" w14:textId="77777777" w:rsidR="00425407" w:rsidRPr="00D40157" w:rsidRDefault="00425407" w:rsidP="00425407">
      <w:pPr>
        <w:pStyle w:val="Secondnumbering"/>
        <w:numPr>
          <w:ilvl w:val="0"/>
          <w:numId w:val="0"/>
        </w:numPr>
        <w:rPr>
          <w:b/>
          <w:bCs/>
          <w:lang w:val="en-US"/>
        </w:rPr>
      </w:pPr>
      <w:r w:rsidRPr="00D40157">
        <w:rPr>
          <w:b/>
          <w:bCs/>
          <w:lang w:val="en-US"/>
        </w:rPr>
        <w:t>References</w:t>
      </w:r>
    </w:p>
    <w:p w14:paraId="1BE1CF77" w14:textId="77777777" w:rsidR="00425407" w:rsidRPr="00D40157" w:rsidRDefault="00425407" w:rsidP="008667E0">
      <w:pPr>
        <w:pStyle w:val="Secondnumbering"/>
        <w:numPr>
          <w:ilvl w:val="0"/>
          <w:numId w:val="0"/>
        </w:numPr>
        <w:spacing w:after="80"/>
        <w:rPr>
          <w:rFonts w:cs="Arial"/>
          <w:noProof/>
          <w:sz w:val="20"/>
          <w:szCs w:val="20"/>
          <w:lang w:val="en-US"/>
        </w:rPr>
      </w:pPr>
      <w:r w:rsidRPr="00816579">
        <w:rPr>
          <w:rFonts w:cs="Arial"/>
          <w:sz w:val="20"/>
          <w:szCs w:val="20"/>
        </w:rPr>
        <w:fldChar w:fldCharType="begin"/>
      </w:r>
      <w:r w:rsidRPr="00D40157">
        <w:rPr>
          <w:sz w:val="20"/>
          <w:szCs w:val="20"/>
          <w:lang w:val="en-US"/>
        </w:rPr>
        <w:instrText xml:space="preserve"> BIBLIOGRAPHY </w:instrText>
      </w:r>
      <w:r w:rsidRPr="00816579">
        <w:rPr>
          <w:rFonts w:cs="Arial"/>
          <w:sz w:val="20"/>
          <w:szCs w:val="20"/>
        </w:rPr>
        <w:fldChar w:fldCharType="separate"/>
      </w:r>
    </w:p>
    <w:p w14:paraId="40E0C0E0" w14:textId="77777777" w:rsidR="00425407" w:rsidRPr="00816579" w:rsidRDefault="00425407" w:rsidP="008667E0">
      <w:pPr>
        <w:pStyle w:val="Bibliography"/>
        <w:spacing w:after="80" w:line="240" w:lineRule="auto"/>
        <w:ind w:left="567" w:hanging="567"/>
        <w:jc w:val="both"/>
        <w:rPr>
          <w:rFonts w:cs="Arial"/>
          <w:noProof/>
          <w:sz w:val="20"/>
          <w:szCs w:val="20"/>
        </w:rPr>
      </w:pPr>
      <w:r w:rsidRPr="00D40157">
        <w:rPr>
          <w:sz w:val="20"/>
          <w:szCs w:val="20"/>
          <w:lang w:val="en-US"/>
        </w:rPr>
        <w:t xml:space="preserve">Krüger, L. </w:t>
      </w:r>
      <w:r w:rsidRPr="00D40157">
        <w:rPr>
          <w:i/>
          <w:sz w:val="20"/>
          <w:szCs w:val="20"/>
          <w:lang w:val="en-US"/>
        </w:rPr>
        <w:t>et al</w:t>
      </w:r>
      <w:r w:rsidRPr="00D40157">
        <w:rPr>
          <w:sz w:val="20"/>
          <w:szCs w:val="20"/>
          <w:lang w:val="en-US"/>
        </w:rPr>
        <w:t xml:space="preserve">., 2018. </w:t>
      </w:r>
      <w:r w:rsidRPr="00816579">
        <w:rPr>
          <w:rFonts w:cs="Arial"/>
          <w:noProof/>
          <w:sz w:val="20"/>
          <w:szCs w:val="20"/>
        </w:rPr>
        <w:t xml:space="preserve">Projected distributions of Southern Ocean albatrosses, petrels and fisheries as a consequence of climatic change. </w:t>
      </w:r>
      <w:r w:rsidRPr="00816579">
        <w:rPr>
          <w:rFonts w:cs="Arial"/>
          <w:i/>
          <w:iCs/>
          <w:noProof/>
          <w:sz w:val="20"/>
          <w:szCs w:val="20"/>
        </w:rPr>
        <w:t xml:space="preserve">Ecography, </w:t>
      </w:r>
      <w:r w:rsidRPr="00816579">
        <w:rPr>
          <w:rFonts w:cs="Arial"/>
          <w:noProof/>
          <w:sz w:val="20"/>
          <w:szCs w:val="20"/>
        </w:rPr>
        <w:t>41(1), pp. 195-208.</w:t>
      </w:r>
    </w:p>
    <w:p w14:paraId="09543782" w14:textId="77777777" w:rsidR="00425407" w:rsidRPr="00816579" w:rsidRDefault="00425407" w:rsidP="008667E0">
      <w:pPr>
        <w:pStyle w:val="Bibliography"/>
        <w:spacing w:after="80" w:line="240" w:lineRule="auto"/>
        <w:ind w:left="567" w:hanging="567"/>
        <w:jc w:val="both"/>
        <w:rPr>
          <w:rFonts w:cs="Arial"/>
          <w:noProof/>
          <w:sz w:val="20"/>
          <w:szCs w:val="20"/>
        </w:rPr>
      </w:pPr>
      <w:r w:rsidRPr="00816579">
        <w:rPr>
          <w:rFonts w:cs="Arial"/>
          <w:noProof/>
          <w:sz w:val="20"/>
          <w:szCs w:val="20"/>
        </w:rPr>
        <w:t xml:space="preserve">Link, J. S., Huse, G., Gaichas, S. &amp; Marshak, A. R., 2020. Changing how we approach fisheries: A first attempt at an operational framework for ecosystem approaches to fisheries management. </w:t>
      </w:r>
      <w:r w:rsidRPr="00816579">
        <w:rPr>
          <w:rFonts w:cs="Arial"/>
          <w:i/>
          <w:iCs/>
          <w:noProof/>
          <w:sz w:val="20"/>
          <w:szCs w:val="20"/>
        </w:rPr>
        <w:t xml:space="preserve">Fish and Fisheries, </w:t>
      </w:r>
      <w:r w:rsidRPr="00816579">
        <w:rPr>
          <w:rFonts w:cs="Arial"/>
          <w:noProof/>
          <w:sz w:val="20"/>
          <w:szCs w:val="20"/>
        </w:rPr>
        <w:t>21(2), pp. 393-434.</w:t>
      </w:r>
    </w:p>
    <w:p w14:paraId="7EE21970" w14:textId="77777777" w:rsidR="00425407" w:rsidRPr="00816579" w:rsidRDefault="00425407" w:rsidP="008667E0">
      <w:pPr>
        <w:pStyle w:val="Bibliography"/>
        <w:spacing w:after="80" w:line="240" w:lineRule="auto"/>
        <w:ind w:left="567" w:hanging="567"/>
        <w:jc w:val="both"/>
        <w:rPr>
          <w:rFonts w:cs="Arial"/>
          <w:noProof/>
          <w:sz w:val="20"/>
          <w:szCs w:val="20"/>
        </w:rPr>
      </w:pPr>
      <w:r w:rsidRPr="00816579">
        <w:rPr>
          <w:rFonts w:cs="Arial"/>
          <w:noProof/>
          <w:sz w:val="20"/>
          <w:szCs w:val="20"/>
        </w:rPr>
        <w:t xml:space="preserve">Newby, J. </w:t>
      </w:r>
      <w:r w:rsidRPr="00816579">
        <w:rPr>
          <w:rFonts w:cs="Arial"/>
          <w:i/>
          <w:iCs/>
          <w:noProof/>
          <w:sz w:val="20"/>
          <w:szCs w:val="20"/>
        </w:rPr>
        <w:t>et al</w:t>
      </w:r>
      <w:r w:rsidRPr="00816579">
        <w:rPr>
          <w:rFonts w:cs="Arial"/>
          <w:noProof/>
          <w:sz w:val="20"/>
          <w:szCs w:val="20"/>
        </w:rPr>
        <w:t xml:space="preserve">., 2016. Desert antelopes on the brink: how resilient is the Sahelo-Saharan ecosystem?. In: </w:t>
      </w:r>
      <w:r w:rsidRPr="00816579">
        <w:rPr>
          <w:rFonts w:cs="Arial"/>
          <w:i/>
          <w:iCs/>
          <w:noProof/>
          <w:sz w:val="20"/>
          <w:szCs w:val="20"/>
        </w:rPr>
        <w:t xml:space="preserve">Antelope Conservation: From Diagnosis to Action. </w:t>
      </w:r>
      <w:r w:rsidRPr="00816579">
        <w:rPr>
          <w:rFonts w:cs="Arial"/>
          <w:noProof/>
          <w:sz w:val="20"/>
          <w:szCs w:val="20"/>
        </w:rPr>
        <w:t>s.l.:John Wiley &amp; Sons, pp. 253-279.</w:t>
      </w:r>
    </w:p>
    <w:p w14:paraId="42F6EC20" w14:textId="77777777" w:rsidR="00425407" w:rsidRPr="00816579" w:rsidRDefault="00425407" w:rsidP="008667E0">
      <w:pPr>
        <w:pStyle w:val="Bibliography"/>
        <w:spacing w:after="80" w:line="240" w:lineRule="auto"/>
        <w:ind w:left="567" w:hanging="567"/>
        <w:jc w:val="both"/>
        <w:rPr>
          <w:rFonts w:cs="Arial"/>
          <w:noProof/>
          <w:sz w:val="20"/>
          <w:szCs w:val="20"/>
        </w:rPr>
      </w:pPr>
      <w:r w:rsidRPr="00816579">
        <w:rPr>
          <w:rFonts w:cs="Arial"/>
          <w:noProof/>
          <w:sz w:val="20"/>
          <w:szCs w:val="20"/>
        </w:rPr>
        <w:t xml:space="preserve">Reynolds, M. </w:t>
      </w:r>
      <w:r w:rsidRPr="00816579">
        <w:rPr>
          <w:rFonts w:cs="Arial"/>
          <w:i/>
          <w:iCs/>
          <w:noProof/>
          <w:sz w:val="20"/>
          <w:szCs w:val="20"/>
        </w:rPr>
        <w:t>et al</w:t>
      </w:r>
      <w:r w:rsidRPr="00816579">
        <w:rPr>
          <w:rFonts w:cs="Arial"/>
          <w:noProof/>
          <w:sz w:val="20"/>
          <w:szCs w:val="20"/>
        </w:rPr>
        <w:t xml:space="preserve">., 2015. Will the effects of sea-level rise create ecological traps for Pacific island seabirds?. </w:t>
      </w:r>
      <w:r w:rsidRPr="00816579">
        <w:rPr>
          <w:rFonts w:cs="Arial"/>
          <w:i/>
          <w:iCs/>
          <w:noProof/>
          <w:sz w:val="20"/>
          <w:szCs w:val="20"/>
        </w:rPr>
        <w:t xml:space="preserve">PLoS One, </w:t>
      </w:r>
      <w:r w:rsidRPr="00816579">
        <w:rPr>
          <w:rFonts w:cs="Arial"/>
          <w:noProof/>
          <w:sz w:val="20"/>
          <w:szCs w:val="20"/>
        </w:rPr>
        <w:t>10(9).</w:t>
      </w:r>
    </w:p>
    <w:p w14:paraId="15CD6D02" w14:textId="77777777" w:rsidR="00425407" w:rsidRPr="00816579" w:rsidRDefault="00425407" w:rsidP="008667E0">
      <w:pPr>
        <w:pStyle w:val="Bibliography"/>
        <w:spacing w:after="80" w:line="240" w:lineRule="auto"/>
        <w:ind w:left="567" w:hanging="567"/>
        <w:jc w:val="both"/>
        <w:rPr>
          <w:sz w:val="20"/>
          <w:szCs w:val="20"/>
          <w:lang w:val="en-US"/>
        </w:rPr>
      </w:pPr>
      <w:r w:rsidRPr="00816579">
        <w:rPr>
          <w:rFonts w:cs="Arial"/>
          <w:noProof/>
          <w:sz w:val="20"/>
          <w:szCs w:val="20"/>
        </w:rPr>
        <w:t xml:space="preserve">Rinkevich, B., 2014. Rebuilding coral reefs: does active reef restoration lead to sustainable reefs?. </w:t>
      </w:r>
      <w:r w:rsidRPr="00816579">
        <w:rPr>
          <w:i/>
          <w:sz w:val="20"/>
          <w:szCs w:val="20"/>
          <w:lang w:val="en-US"/>
        </w:rPr>
        <w:t xml:space="preserve">Current Opinion in Environmental Sustainability, </w:t>
      </w:r>
      <w:r w:rsidRPr="00816579">
        <w:rPr>
          <w:sz w:val="20"/>
          <w:szCs w:val="20"/>
          <w:lang w:val="en-US"/>
        </w:rPr>
        <w:t>Volume 7, pp. 28-36.</w:t>
      </w:r>
    </w:p>
    <w:p w14:paraId="04DB8FFD" w14:textId="77777777" w:rsidR="00425407" w:rsidRPr="00816579" w:rsidRDefault="00425407" w:rsidP="008667E0">
      <w:pPr>
        <w:pStyle w:val="Bibliography"/>
        <w:spacing w:after="80" w:line="240" w:lineRule="auto"/>
        <w:ind w:left="567" w:hanging="567"/>
        <w:jc w:val="both"/>
        <w:rPr>
          <w:rFonts w:cs="Arial"/>
          <w:noProof/>
          <w:sz w:val="20"/>
          <w:szCs w:val="20"/>
        </w:rPr>
      </w:pPr>
      <w:r w:rsidRPr="00816579">
        <w:rPr>
          <w:rFonts w:cs="Arial"/>
          <w:noProof/>
          <w:sz w:val="20"/>
          <w:szCs w:val="20"/>
        </w:rPr>
        <w:t xml:space="preserve">Rushing, C. S., Rubenstein, M., Lyons, J. &amp; Runge, M. C., 2020. Using value of information to prioritize research needs for migratory bird management under climate change: a case study using federal land acquisition in the United States. </w:t>
      </w:r>
      <w:r w:rsidRPr="00816579">
        <w:rPr>
          <w:rFonts w:cs="Arial"/>
          <w:i/>
          <w:iCs/>
          <w:noProof/>
          <w:sz w:val="20"/>
          <w:szCs w:val="20"/>
        </w:rPr>
        <w:t xml:space="preserve">Biological Reviews, </w:t>
      </w:r>
      <w:r w:rsidRPr="00816579">
        <w:rPr>
          <w:rFonts w:cs="Arial"/>
          <w:noProof/>
          <w:sz w:val="20"/>
          <w:szCs w:val="20"/>
        </w:rPr>
        <w:t>95(4), pp. 1109-1130.</w:t>
      </w:r>
    </w:p>
    <w:p w14:paraId="762FA177" w14:textId="77777777" w:rsidR="00425407" w:rsidRPr="00816579" w:rsidRDefault="00425407" w:rsidP="008667E0">
      <w:pPr>
        <w:pStyle w:val="Bibliography"/>
        <w:spacing w:after="80" w:line="240" w:lineRule="auto"/>
        <w:ind w:left="567" w:hanging="567"/>
        <w:jc w:val="both"/>
        <w:rPr>
          <w:rFonts w:cs="Arial"/>
          <w:noProof/>
          <w:sz w:val="20"/>
          <w:szCs w:val="20"/>
        </w:rPr>
      </w:pPr>
      <w:r w:rsidRPr="00816579">
        <w:rPr>
          <w:rFonts w:cs="Arial"/>
          <w:noProof/>
          <w:sz w:val="20"/>
          <w:szCs w:val="20"/>
        </w:rPr>
        <w:t xml:space="preserve">Shoo, L. P. </w:t>
      </w:r>
      <w:r w:rsidRPr="00816579">
        <w:rPr>
          <w:rFonts w:cs="Arial"/>
          <w:i/>
          <w:iCs/>
          <w:noProof/>
          <w:sz w:val="20"/>
          <w:szCs w:val="20"/>
        </w:rPr>
        <w:t>et al</w:t>
      </w:r>
      <w:r w:rsidRPr="00816579">
        <w:rPr>
          <w:rFonts w:cs="Arial"/>
          <w:noProof/>
          <w:sz w:val="20"/>
          <w:szCs w:val="20"/>
        </w:rPr>
        <w:t xml:space="preserve">., 2013. Making decisions to conserve species under climate change. </w:t>
      </w:r>
      <w:r w:rsidRPr="00816579">
        <w:rPr>
          <w:rFonts w:cs="Arial"/>
          <w:i/>
          <w:iCs/>
          <w:noProof/>
          <w:sz w:val="20"/>
          <w:szCs w:val="20"/>
        </w:rPr>
        <w:t xml:space="preserve">Climatic Change, </w:t>
      </w:r>
      <w:r w:rsidRPr="00816579">
        <w:rPr>
          <w:rFonts w:cs="Arial"/>
          <w:noProof/>
          <w:sz w:val="20"/>
          <w:szCs w:val="20"/>
        </w:rPr>
        <w:t>119(2), pp. 239-246.</w:t>
      </w:r>
    </w:p>
    <w:p w14:paraId="1C525A27" w14:textId="77777777" w:rsidR="00425407" w:rsidRPr="00816579" w:rsidRDefault="00425407" w:rsidP="008667E0">
      <w:pPr>
        <w:pStyle w:val="Bibliography"/>
        <w:spacing w:after="80" w:line="240" w:lineRule="auto"/>
        <w:ind w:left="567" w:hanging="567"/>
        <w:rPr>
          <w:rFonts w:cs="Arial"/>
          <w:noProof/>
          <w:sz w:val="20"/>
          <w:szCs w:val="20"/>
        </w:rPr>
      </w:pPr>
      <w:r w:rsidRPr="00816579">
        <w:rPr>
          <w:rFonts w:cs="Arial"/>
          <w:noProof/>
          <w:sz w:val="20"/>
          <w:szCs w:val="20"/>
        </w:rPr>
        <w:t xml:space="preserve">Wikramanayake, E. </w:t>
      </w:r>
      <w:r w:rsidRPr="00816579">
        <w:rPr>
          <w:rFonts w:cs="Arial"/>
          <w:i/>
          <w:iCs/>
          <w:noProof/>
          <w:sz w:val="20"/>
          <w:szCs w:val="20"/>
        </w:rPr>
        <w:t>et al</w:t>
      </w:r>
      <w:r w:rsidRPr="00816579">
        <w:rPr>
          <w:rFonts w:cs="Arial"/>
          <w:noProof/>
          <w:sz w:val="20"/>
          <w:szCs w:val="20"/>
        </w:rPr>
        <w:t xml:space="preserve">., 2020. A climate adaptation strategy for Mai Po Inner Deep Bay Ramsar site: Steppingstone to climate proofing the East-Asian-Australasian Flyway. </w:t>
      </w:r>
      <w:r w:rsidRPr="00816579">
        <w:rPr>
          <w:rFonts w:cs="Arial"/>
          <w:i/>
          <w:iCs/>
          <w:noProof/>
          <w:sz w:val="20"/>
          <w:szCs w:val="20"/>
        </w:rPr>
        <w:t xml:space="preserve">Plos one, </w:t>
      </w:r>
      <w:r w:rsidRPr="00816579">
        <w:rPr>
          <w:rFonts w:cs="Arial"/>
          <w:noProof/>
          <w:sz w:val="20"/>
          <w:szCs w:val="20"/>
        </w:rPr>
        <w:t>15(10).</w:t>
      </w:r>
    </w:p>
    <w:p w14:paraId="1E5950D4" w14:textId="77777777" w:rsidR="00425407" w:rsidRPr="00816579" w:rsidRDefault="00425407" w:rsidP="008667E0">
      <w:pPr>
        <w:pStyle w:val="Bibliography"/>
        <w:spacing w:after="80" w:line="240" w:lineRule="auto"/>
        <w:ind w:left="567" w:hanging="567"/>
        <w:rPr>
          <w:rFonts w:cs="Arial"/>
          <w:noProof/>
          <w:sz w:val="20"/>
          <w:szCs w:val="20"/>
        </w:rPr>
      </w:pPr>
      <w:r w:rsidRPr="00816579">
        <w:rPr>
          <w:rFonts w:cs="Arial"/>
          <w:noProof/>
          <w:sz w:val="20"/>
          <w:szCs w:val="20"/>
        </w:rPr>
        <w:t xml:space="preserve">Xiao, H. </w:t>
      </w:r>
      <w:r w:rsidRPr="00816579">
        <w:rPr>
          <w:rFonts w:cs="Arial"/>
          <w:i/>
          <w:iCs/>
          <w:noProof/>
          <w:sz w:val="20"/>
          <w:szCs w:val="20"/>
        </w:rPr>
        <w:t>et al</w:t>
      </w:r>
      <w:r w:rsidRPr="00816579">
        <w:rPr>
          <w:rFonts w:cs="Arial"/>
          <w:noProof/>
          <w:sz w:val="20"/>
          <w:szCs w:val="20"/>
        </w:rPr>
        <w:t xml:space="preserve">., 2021. Conserving migratory species while safeguarding ecosystem services. </w:t>
      </w:r>
      <w:r w:rsidRPr="00816579">
        <w:rPr>
          <w:rFonts w:cs="Arial"/>
          <w:i/>
          <w:iCs/>
          <w:noProof/>
          <w:sz w:val="20"/>
          <w:szCs w:val="20"/>
        </w:rPr>
        <w:t xml:space="preserve">Ecological Modelling, </w:t>
      </w:r>
      <w:r w:rsidRPr="00816579">
        <w:rPr>
          <w:rFonts w:cs="Arial"/>
          <w:noProof/>
          <w:sz w:val="20"/>
          <w:szCs w:val="20"/>
        </w:rPr>
        <w:t>Volume 442, p. 109442.</w:t>
      </w:r>
    </w:p>
    <w:p w14:paraId="6DC73C0D" w14:textId="637E9381" w:rsidR="005D1CB0" w:rsidRPr="00816579" w:rsidRDefault="00425407" w:rsidP="008667E0">
      <w:pPr>
        <w:spacing w:after="80" w:line="240" w:lineRule="auto"/>
        <w:jc w:val="both"/>
        <w:rPr>
          <w:rFonts w:cs="Arial"/>
          <w:b/>
          <w:bCs/>
        </w:rPr>
      </w:pPr>
      <w:r w:rsidRPr="00816579">
        <w:rPr>
          <w:rFonts w:cs="Arial"/>
          <w:b/>
          <w:bCs/>
          <w:sz w:val="20"/>
          <w:szCs w:val="20"/>
        </w:rPr>
        <w:fldChar w:fldCharType="end"/>
      </w:r>
    </w:p>
    <w:p w14:paraId="5E013CBC" w14:textId="77777777" w:rsidR="008667E0" w:rsidRPr="00816579" w:rsidRDefault="008667E0" w:rsidP="00425407">
      <w:pPr>
        <w:spacing w:after="0" w:line="240" w:lineRule="auto"/>
        <w:jc w:val="both"/>
        <w:rPr>
          <w:rFonts w:cs="Arial"/>
        </w:rPr>
        <w:sectPr w:rsidR="008667E0" w:rsidRPr="00816579" w:rsidSect="0082667E">
          <w:pgSz w:w="11906" w:h="16838" w:code="9"/>
          <w:pgMar w:top="1440" w:right="1440" w:bottom="1440" w:left="1440" w:header="720" w:footer="720" w:gutter="0"/>
          <w:cols w:space="720"/>
          <w:titlePg/>
          <w:docGrid w:linePitch="360"/>
        </w:sectPr>
      </w:pPr>
    </w:p>
    <w:p w14:paraId="4C527026" w14:textId="77777777" w:rsidR="008667E0" w:rsidRPr="00816579" w:rsidRDefault="008667E0" w:rsidP="008667E0">
      <w:pPr>
        <w:spacing w:after="0" w:line="240" w:lineRule="auto"/>
        <w:jc w:val="right"/>
        <w:rPr>
          <w:rFonts w:cs="Arial"/>
          <w:b/>
          <w:bCs/>
          <w:caps/>
        </w:rPr>
      </w:pPr>
      <w:r w:rsidRPr="00816579">
        <w:rPr>
          <w:rFonts w:cs="Arial"/>
          <w:b/>
          <w:caps/>
        </w:rPr>
        <w:lastRenderedPageBreak/>
        <w:t>Annex 2</w:t>
      </w:r>
    </w:p>
    <w:p w14:paraId="11A53700" w14:textId="77777777" w:rsidR="008667E0" w:rsidRPr="00816579" w:rsidRDefault="008667E0" w:rsidP="008667E0">
      <w:pPr>
        <w:spacing w:after="0" w:line="240" w:lineRule="auto"/>
        <w:rPr>
          <w:rFonts w:cs="Arial"/>
        </w:rPr>
      </w:pPr>
    </w:p>
    <w:p w14:paraId="0A3BC2A3" w14:textId="77777777" w:rsidR="008667E0" w:rsidRPr="00816579" w:rsidRDefault="008667E0" w:rsidP="008667E0">
      <w:pPr>
        <w:spacing w:after="0" w:line="240" w:lineRule="auto"/>
        <w:jc w:val="center"/>
        <w:rPr>
          <w:rFonts w:cs="Arial"/>
        </w:rPr>
      </w:pPr>
      <w:r w:rsidRPr="00816579">
        <w:rPr>
          <w:rFonts w:cs="Arial"/>
        </w:rPr>
        <w:t xml:space="preserve">DRAFT DECISION(S) </w:t>
      </w:r>
    </w:p>
    <w:p w14:paraId="31A68D34" w14:textId="77777777" w:rsidR="008667E0" w:rsidRPr="00816579" w:rsidRDefault="008667E0" w:rsidP="008667E0">
      <w:pPr>
        <w:spacing w:after="0" w:line="240" w:lineRule="auto"/>
        <w:jc w:val="center"/>
        <w:rPr>
          <w:rFonts w:cs="Arial"/>
        </w:rPr>
      </w:pPr>
    </w:p>
    <w:p w14:paraId="5D83E140" w14:textId="77777777" w:rsidR="008667E0" w:rsidRPr="00816579" w:rsidRDefault="008667E0" w:rsidP="008667E0">
      <w:pPr>
        <w:spacing w:after="0" w:line="240" w:lineRule="auto"/>
        <w:jc w:val="center"/>
        <w:rPr>
          <w:rFonts w:cs="Arial"/>
        </w:rPr>
      </w:pPr>
    </w:p>
    <w:p w14:paraId="27653A87" w14:textId="77777777" w:rsidR="008667E0" w:rsidRPr="00816579" w:rsidRDefault="008667E0" w:rsidP="008667E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816579">
        <w:rPr>
          <w:rFonts w:cs="Arial"/>
          <w:b/>
          <w:caps/>
        </w:rPr>
        <w:t>Climate Change and migratory species</w:t>
      </w:r>
    </w:p>
    <w:p w14:paraId="7183248E" w14:textId="77777777" w:rsidR="008667E0" w:rsidRPr="00816579" w:rsidRDefault="008667E0" w:rsidP="008667E0">
      <w:pPr>
        <w:spacing w:after="0" w:line="240" w:lineRule="auto"/>
        <w:jc w:val="both"/>
        <w:rPr>
          <w:rFonts w:cs="Arial"/>
        </w:rPr>
      </w:pPr>
    </w:p>
    <w:p w14:paraId="228B17A6" w14:textId="77777777" w:rsidR="008667E0" w:rsidRPr="00816579" w:rsidRDefault="008667E0" w:rsidP="008667E0">
      <w:pPr>
        <w:spacing w:after="0" w:line="240" w:lineRule="auto"/>
        <w:jc w:val="both"/>
        <w:rPr>
          <w:rFonts w:cs="Arial"/>
        </w:rPr>
      </w:pPr>
    </w:p>
    <w:p w14:paraId="4F1E61C8" w14:textId="77777777" w:rsidR="008667E0" w:rsidRPr="00816579" w:rsidRDefault="008667E0" w:rsidP="008667E0">
      <w:pPr>
        <w:spacing w:after="0" w:line="240" w:lineRule="auto"/>
        <w:jc w:val="both"/>
        <w:rPr>
          <w:rFonts w:cs="Arial"/>
          <w:b/>
          <w:i/>
        </w:rPr>
      </w:pPr>
      <w:r w:rsidRPr="00816579">
        <w:rPr>
          <w:rFonts w:cs="Arial"/>
          <w:b/>
          <w:i/>
        </w:rPr>
        <w:t xml:space="preserve">Directed to Parties </w:t>
      </w:r>
    </w:p>
    <w:p w14:paraId="5B9A1BC8" w14:textId="77777777" w:rsidR="008667E0" w:rsidRPr="00816579" w:rsidRDefault="008667E0" w:rsidP="008667E0">
      <w:pPr>
        <w:spacing w:after="0" w:line="240" w:lineRule="auto"/>
        <w:jc w:val="both"/>
        <w:rPr>
          <w:rFonts w:cs="Arial"/>
        </w:rPr>
      </w:pPr>
    </w:p>
    <w:p w14:paraId="4228B799" w14:textId="77777777" w:rsidR="008667E0" w:rsidRPr="00816579" w:rsidRDefault="008667E0" w:rsidP="008667E0">
      <w:pPr>
        <w:spacing w:after="0" w:line="240" w:lineRule="auto"/>
        <w:ind w:left="851" w:hanging="851"/>
        <w:jc w:val="both"/>
        <w:rPr>
          <w:rFonts w:cs="Arial"/>
          <w:iCs/>
        </w:rPr>
      </w:pPr>
      <w:r w:rsidRPr="00816579">
        <w:rPr>
          <w:rFonts w:cs="Arial"/>
        </w:rPr>
        <w:t>14.AA</w:t>
      </w:r>
      <w:r w:rsidRPr="00816579">
        <w:rPr>
          <w:rFonts w:cs="Arial"/>
        </w:rPr>
        <w:tab/>
      </w:r>
      <w:r w:rsidRPr="00816579">
        <w:rPr>
          <w:rFonts w:cs="Arial"/>
          <w:iCs/>
        </w:rPr>
        <w:t>Parties are requested to:</w:t>
      </w:r>
    </w:p>
    <w:p w14:paraId="2F1850A9" w14:textId="77777777" w:rsidR="008667E0" w:rsidRPr="00816579" w:rsidRDefault="008667E0" w:rsidP="008667E0">
      <w:pPr>
        <w:spacing w:after="0" w:line="240" w:lineRule="auto"/>
        <w:ind w:left="720" w:hanging="720"/>
        <w:jc w:val="both"/>
        <w:rPr>
          <w:rFonts w:cs="Arial"/>
          <w:iCs/>
        </w:rPr>
      </w:pPr>
    </w:p>
    <w:p w14:paraId="52DB2255" w14:textId="55D5EA85" w:rsidR="008667E0" w:rsidRPr="00816579" w:rsidRDefault="008667E0" w:rsidP="008667E0">
      <w:pPr>
        <w:pStyle w:val="ListParagraph"/>
        <w:numPr>
          <w:ilvl w:val="0"/>
          <w:numId w:val="35"/>
        </w:numPr>
        <w:spacing w:after="0" w:line="240" w:lineRule="auto"/>
        <w:ind w:left="1418" w:hanging="567"/>
        <w:contextualSpacing w:val="0"/>
        <w:jc w:val="both"/>
        <w:rPr>
          <w:sz w:val="24"/>
        </w:rPr>
      </w:pPr>
      <w:r w:rsidRPr="00816579">
        <w:rPr>
          <w:rFonts w:eastAsia="Times New Roman" w:cs="Arial"/>
          <w:lang w:eastAsia="en-GB"/>
        </w:rPr>
        <w:t>Incorporate the impacts of climate change on migratory species</w:t>
      </w:r>
      <w:r w:rsidR="00701043" w:rsidRPr="00816579">
        <w:rPr>
          <w:rFonts w:eastAsia="Times New Roman" w:cs="Arial"/>
          <w:lang w:eastAsia="en-GB"/>
        </w:rPr>
        <w:t xml:space="preserve"> and the </w:t>
      </w:r>
      <w:r w:rsidR="00AE23BC" w:rsidRPr="00816579">
        <w:rPr>
          <w:rFonts w:eastAsia="Times New Roman" w:cs="Arial"/>
          <w:lang w:eastAsia="en-GB"/>
        </w:rPr>
        <w:t>opportunities for</w:t>
      </w:r>
      <w:r w:rsidR="00701043" w:rsidRPr="00816579">
        <w:rPr>
          <w:rFonts w:eastAsia="Times New Roman" w:cs="Arial"/>
          <w:lang w:eastAsia="en-GB"/>
        </w:rPr>
        <w:t xml:space="preserve"> conserving migratory species </w:t>
      </w:r>
      <w:r w:rsidR="00AE23BC" w:rsidRPr="00816579">
        <w:rPr>
          <w:rFonts w:eastAsia="Times New Roman" w:cs="Arial"/>
          <w:lang w:eastAsia="en-GB"/>
        </w:rPr>
        <w:t xml:space="preserve">by </w:t>
      </w:r>
      <w:r w:rsidR="00701043" w:rsidRPr="00816579">
        <w:rPr>
          <w:rFonts w:eastAsia="Times New Roman" w:cs="Arial"/>
          <w:lang w:eastAsia="en-GB"/>
        </w:rPr>
        <w:t>enhancing actions to address climate change</w:t>
      </w:r>
      <w:r w:rsidRPr="00816579">
        <w:rPr>
          <w:rFonts w:eastAsia="Times New Roman" w:cs="Arial"/>
          <w:lang w:eastAsia="en-GB"/>
        </w:rPr>
        <w:t xml:space="preserve"> when developing, </w:t>
      </w:r>
      <w:r w:rsidRPr="00816579">
        <w:rPr>
          <w:rFonts w:eastAsia="Times New Roman" w:cs="Arial"/>
          <w:i/>
          <w:iCs/>
          <w:lang w:eastAsia="en-GB"/>
        </w:rPr>
        <w:t>inter alia</w:t>
      </w:r>
      <w:r w:rsidRPr="00816579">
        <w:rPr>
          <w:rFonts w:eastAsia="Times New Roman" w:cs="Arial"/>
          <w:lang w:eastAsia="en-GB"/>
        </w:rPr>
        <w:t>, national climate change strategies, national adaptation plans, Nationally Determined Contributions, National Biodiversity Strategies and Action Plans, implementing the Kunming-Montreal Global Biodiversity Framework, designating/implementing Protected Areas and Other Effective area-based Conservation Measures and other habitat protections;</w:t>
      </w:r>
    </w:p>
    <w:p w14:paraId="3BC106E6" w14:textId="77777777" w:rsidR="008667E0" w:rsidRPr="00816579" w:rsidRDefault="008667E0" w:rsidP="008667E0">
      <w:pPr>
        <w:spacing w:after="0" w:line="240" w:lineRule="auto"/>
        <w:ind w:left="851"/>
        <w:jc w:val="both"/>
        <w:rPr>
          <w:rFonts w:cs="Arial"/>
          <w:iCs/>
        </w:rPr>
      </w:pPr>
    </w:p>
    <w:p w14:paraId="77326E3B" w14:textId="77777777" w:rsidR="008667E0" w:rsidRPr="00816579" w:rsidRDefault="008667E0" w:rsidP="008667E0">
      <w:pPr>
        <w:widowControl w:val="0"/>
        <w:numPr>
          <w:ilvl w:val="0"/>
          <w:numId w:val="35"/>
        </w:numPr>
        <w:autoSpaceDE w:val="0"/>
        <w:autoSpaceDN w:val="0"/>
        <w:adjustRightInd w:val="0"/>
        <w:spacing w:after="0" w:line="240" w:lineRule="auto"/>
        <w:ind w:left="1418" w:hanging="567"/>
        <w:jc w:val="both"/>
        <w:rPr>
          <w:rFonts w:cs="Arial"/>
          <w:iCs/>
        </w:rPr>
      </w:pPr>
      <w:r w:rsidRPr="00816579">
        <w:rPr>
          <w:rFonts w:cs="Arial"/>
          <w:iCs/>
        </w:rPr>
        <w:t>Implement actions to address the effects of climate change on migratory species and their habitats as identified in Annex 1 of Resolution 12.21 (Rev. COP14) appropriate to national circumstances;</w:t>
      </w:r>
    </w:p>
    <w:p w14:paraId="64BBD4FA" w14:textId="77777777" w:rsidR="008667E0" w:rsidRPr="00816579" w:rsidRDefault="008667E0" w:rsidP="008667E0">
      <w:pPr>
        <w:widowControl w:val="0"/>
        <w:autoSpaceDE w:val="0"/>
        <w:autoSpaceDN w:val="0"/>
        <w:adjustRightInd w:val="0"/>
        <w:spacing w:after="0" w:line="240" w:lineRule="auto"/>
        <w:ind w:left="851"/>
        <w:jc w:val="both"/>
        <w:rPr>
          <w:rFonts w:cs="Arial"/>
          <w:iCs/>
        </w:rPr>
      </w:pPr>
    </w:p>
    <w:p w14:paraId="14E66B4A" w14:textId="77777777" w:rsidR="008667E0" w:rsidRPr="00816579" w:rsidRDefault="008667E0" w:rsidP="008667E0">
      <w:pPr>
        <w:pStyle w:val="ListParagraph"/>
        <w:numPr>
          <w:ilvl w:val="0"/>
          <w:numId w:val="35"/>
        </w:numPr>
        <w:spacing w:after="0" w:line="240" w:lineRule="auto"/>
        <w:ind w:left="1418" w:hanging="567"/>
        <w:contextualSpacing w:val="0"/>
        <w:jc w:val="both"/>
        <w:rPr>
          <w:rFonts w:cs="Arial"/>
        </w:rPr>
      </w:pPr>
      <w:r w:rsidRPr="00816579">
        <w:rPr>
          <w:rFonts w:cs="Arial"/>
        </w:rPr>
        <w:t xml:space="preserve">Develop and implement adaptation plans for migratory species based on the framework outlined in Annex 2 of Resolution 12.21 (Rev. COP14), recognizing that different conservation actions may be needed in different parts of a species’ life-cycle, in marine, freshwater and terrestrial environments, and that the appropriate actions may change as climate change progresses; </w:t>
      </w:r>
    </w:p>
    <w:p w14:paraId="66AEC202" w14:textId="77777777" w:rsidR="008667E0" w:rsidRPr="00816579" w:rsidRDefault="008667E0" w:rsidP="008667E0">
      <w:pPr>
        <w:pStyle w:val="ListParagraph"/>
        <w:spacing w:after="0" w:line="240" w:lineRule="auto"/>
        <w:ind w:left="851"/>
        <w:contextualSpacing w:val="0"/>
        <w:rPr>
          <w:rFonts w:cs="Arial"/>
        </w:rPr>
      </w:pPr>
    </w:p>
    <w:p w14:paraId="5955B58B" w14:textId="287D8EF7" w:rsidR="008667E0" w:rsidRPr="00816579" w:rsidRDefault="008667E0" w:rsidP="008667E0">
      <w:pPr>
        <w:pStyle w:val="ListParagraph"/>
        <w:numPr>
          <w:ilvl w:val="0"/>
          <w:numId w:val="35"/>
        </w:numPr>
        <w:spacing w:after="0" w:line="240" w:lineRule="auto"/>
        <w:ind w:left="1418" w:hanging="567"/>
        <w:contextualSpacing w:val="0"/>
        <w:jc w:val="both"/>
        <w:rPr>
          <w:rFonts w:cs="Arial"/>
        </w:rPr>
      </w:pPr>
      <w:r w:rsidRPr="00816579">
        <w:rPr>
          <w:rFonts w:cs="Arial"/>
        </w:rPr>
        <w:t xml:space="preserve">Place increased emphasis on the need for international co-operation and concerted action to maintain and improve the connectivity of migration routes, for example by addressing the multiple threats that species face as a result of being migratory, and by considering potential/probable changes in migration routes in response to climate </w:t>
      </w:r>
      <w:proofErr w:type="gramStart"/>
      <w:r w:rsidRPr="00816579">
        <w:rPr>
          <w:rFonts w:cs="Arial"/>
        </w:rPr>
        <w:t>change;</w:t>
      </w:r>
      <w:proofErr w:type="gramEnd"/>
      <w:r w:rsidRPr="00816579">
        <w:rPr>
          <w:rFonts w:cs="Arial"/>
        </w:rPr>
        <w:t xml:space="preserve"> </w:t>
      </w:r>
    </w:p>
    <w:p w14:paraId="48228823" w14:textId="77777777" w:rsidR="008667E0" w:rsidRPr="00816579" w:rsidRDefault="008667E0" w:rsidP="008667E0">
      <w:pPr>
        <w:pStyle w:val="ListParagraph"/>
        <w:spacing w:after="0" w:line="240" w:lineRule="auto"/>
        <w:ind w:left="851"/>
        <w:contextualSpacing w:val="0"/>
        <w:rPr>
          <w:rFonts w:cs="Arial"/>
        </w:rPr>
      </w:pPr>
    </w:p>
    <w:p w14:paraId="6FCD7D1B" w14:textId="77777777" w:rsidR="008667E0" w:rsidRPr="00816579" w:rsidRDefault="008667E0" w:rsidP="008667E0">
      <w:pPr>
        <w:pStyle w:val="ListParagraph"/>
        <w:numPr>
          <w:ilvl w:val="0"/>
          <w:numId w:val="35"/>
        </w:numPr>
        <w:spacing w:after="0" w:line="240" w:lineRule="auto"/>
        <w:ind w:left="1418" w:hanging="567"/>
        <w:contextualSpacing w:val="0"/>
        <w:jc w:val="both"/>
        <w:rPr>
          <w:rFonts w:cs="Arial"/>
        </w:rPr>
      </w:pPr>
      <w:r w:rsidRPr="00816579">
        <w:rPr>
          <w:rFonts w:cs="Arial"/>
        </w:rPr>
        <w:t>Include the implications of extreme weather events on migratory species in their human-related contingency planning for climate change adaptation and mitigation;</w:t>
      </w:r>
    </w:p>
    <w:p w14:paraId="39455F35" w14:textId="77777777" w:rsidR="008667E0" w:rsidRPr="00816579" w:rsidRDefault="008667E0" w:rsidP="008667E0">
      <w:pPr>
        <w:spacing w:after="0" w:line="240" w:lineRule="auto"/>
        <w:ind w:left="851"/>
        <w:jc w:val="both"/>
        <w:rPr>
          <w:rFonts w:cs="Arial"/>
          <w:iCs/>
        </w:rPr>
      </w:pPr>
    </w:p>
    <w:p w14:paraId="35624B65" w14:textId="0A3F1D3D" w:rsidR="008667E0" w:rsidRPr="00816579" w:rsidRDefault="008667E0" w:rsidP="008667E0">
      <w:pPr>
        <w:widowControl w:val="0"/>
        <w:numPr>
          <w:ilvl w:val="0"/>
          <w:numId w:val="35"/>
        </w:numPr>
        <w:autoSpaceDE w:val="0"/>
        <w:autoSpaceDN w:val="0"/>
        <w:adjustRightInd w:val="0"/>
        <w:spacing w:after="0" w:line="240" w:lineRule="auto"/>
        <w:ind w:left="1418" w:hanging="567"/>
        <w:jc w:val="both"/>
        <w:rPr>
          <w:rFonts w:cs="Arial"/>
          <w:iCs/>
        </w:rPr>
      </w:pPr>
      <w:r w:rsidRPr="00816579">
        <w:rPr>
          <w:rFonts w:cs="Arial"/>
          <w:iCs/>
        </w:rPr>
        <w:t>Report to the Conference of Parties at its 15</w:t>
      </w:r>
      <w:r w:rsidRPr="00816579">
        <w:rPr>
          <w:rFonts w:cs="Arial"/>
          <w:iCs/>
          <w:vertAlign w:val="superscript"/>
        </w:rPr>
        <w:t>th</w:t>
      </w:r>
      <w:r w:rsidRPr="00816579">
        <w:rPr>
          <w:rFonts w:cs="Arial"/>
          <w:iCs/>
        </w:rPr>
        <w:t xml:space="preserve"> meeting on the progress in implementing this </w:t>
      </w:r>
      <w:r w:rsidR="00097C5C" w:rsidRPr="00816579">
        <w:rPr>
          <w:rFonts w:cs="Arial"/>
          <w:iCs/>
        </w:rPr>
        <w:t>D</w:t>
      </w:r>
      <w:r w:rsidRPr="00816579">
        <w:rPr>
          <w:rFonts w:cs="Arial"/>
          <w:iCs/>
        </w:rPr>
        <w:t xml:space="preserve">ecision through the provision of case studies, and via their National Reports. </w:t>
      </w:r>
    </w:p>
    <w:p w14:paraId="16F3450D" w14:textId="77777777" w:rsidR="008667E0" w:rsidRPr="00816579" w:rsidRDefault="008667E0" w:rsidP="008667E0">
      <w:pPr>
        <w:spacing w:after="0" w:line="240" w:lineRule="auto"/>
        <w:jc w:val="both"/>
        <w:rPr>
          <w:rFonts w:cs="Arial"/>
        </w:rPr>
      </w:pPr>
    </w:p>
    <w:p w14:paraId="0DACB1A8" w14:textId="77777777" w:rsidR="008667E0" w:rsidRPr="00816579" w:rsidRDefault="008667E0" w:rsidP="008667E0">
      <w:pPr>
        <w:spacing w:after="0" w:line="240" w:lineRule="auto"/>
        <w:jc w:val="both"/>
        <w:rPr>
          <w:rFonts w:cs="Arial"/>
        </w:rPr>
      </w:pPr>
    </w:p>
    <w:p w14:paraId="35283AC5" w14:textId="77777777" w:rsidR="008667E0" w:rsidRPr="00816579" w:rsidRDefault="008667E0" w:rsidP="008667E0">
      <w:pPr>
        <w:spacing w:after="0" w:line="240" w:lineRule="auto"/>
        <w:jc w:val="both"/>
        <w:rPr>
          <w:rFonts w:cs="Arial"/>
          <w:b/>
          <w:i/>
        </w:rPr>
      </w:pPr>
      <w:r w:rsidRPr="00816579">
        <w:rPr>
          <w:rFonts w:cs="Arial"/>
          <w:b/>
          <w:i/>
        </w:rPr>
        <w:t>Directed to Parties, intergovernmental and non-governmental organizations</w:t>
      </w:r>
    </w:p>
    <w:p w14:paraId="63636F02" w14:textId="77777777" w:rsidR="008667E0" w:rsidRPr="00816579" w:rsidRDefault="008667E0" w:rsidP="008667E0">
      <w:pPr>
        <w:spacing w:after="0" w:line="240" w:lineRule="auto"/>
        <w:jc w:val="both"/>
        <w:rPr>
          <w:rFonts w:cs="Arial"/>
        </w:rPr>
      </w:pPr>
    </w:p>
    <w:p w14:paraId="78A67897" w14:textId="77777777" w:rsidR="008667E0" w:rsidRPr="00816579" w:rsidRDefault="008667E0" w:rsidP="008667E0">
      <w:pPr>
        <w:spacing w:after="0" w:line="240" w:lineRule="auto"/>
        <w:ind w:left="851" w:hanging="851"/>
        <w:jc w:val="both"/>
        <w:rPr>
          <w:rFonts w:cs="Arial"/>
        </w:rPr>
      </w:pPr>
      <w:r w:rsidRPr="00816579">
        <w:rPr>
          <w:rFonts w:cs="Arial"/>
        </w:rPr>
        <w:t>14.BB</w:t>
      </w:r>
      <w:r w:rsidRPr="00816579">
        <w:rPr>
          <w:rFonts w:cs="Arial"/>
        </w:rPr>
        <w:tab/>
        <w:t>Parties, intergovernmental and non-governmental organizations are encouraged to</w:t>
      </w:r>
    </w:p>
    <w:p w14:paraId="256D2308" w14:textId="77777777" w:rsidR="008667E0" w:rsidRPr="00816579" w:rsidRDefault="008667E0" w:rsidP="008667E0">
      <w:pPr>
        <w:spacing w:after="0" w:line="240" w:lineRule="auto"/>
        <w:jc w:val="both"/>
        <w:rPr>
          <w:rFonts w:cs="Arial"/>
        </w:rPr>
      </w:pPr>
    </w:p>
    <w:p w14:paraId="66E5AC37" w14:textId="77777777" w:rsidR="008667E0" w:rsidRPr="00816579" w:rsidRDefault="008667E0" w:rsidP="008667E0">
      <w:pPr>
        <w:pStyle w:val="ListParagraph"/>
        <w:numPr>
          <w:ilvl w:val="0"/>
          <w:numId w:val="39"/>
        </w:numPr>
        <w:spacing w:after="0" w:line="240" w:lineRule="auto"/>
        <w:ind w:left="1418" w:hanging="567"/>
        <w:contextualSpacing w:val="0"/>
        <w:jc w:val="both"/>
        <w:rPr>
          <w:rFonts w:cs="Arial"/>
        </w:rPr>
      </w:pPr>
      <w:r w:rsidRPr="00816579">
        <w:rPr>
          <w:rFonts w:cs="Arial"/>
        </w:rPr>
        <w:t>Consider and use the framework outlined in Annex 2 of Resolution 12.21 (Rev. COP14);</w:t>
      </w:r>
    </w:p>
    <w:p w14:paraId="140CB0AB" w14:textId="77777777" w:rsidR="008667E0" w:rsidRPr="00816579" w:rsidRDefault="008667E0" w:rsidP="008667E0">
      <w:pPr>
        <w:spacing w:after="0" w:line="240" w:lineRule="auto"/>
        <w:ind w:left="851"/>
        <w:jc w:val="both"/>
        <w:rPr>
          <w:rFonts w:cs="Arial"/>
        </w:rPr>
      </w:pPr>
    </w:p>
    <w:p w14:paraId="45E25F2C" w14:textId="77777777" w:rsidR="008667E0" w:rsidRPr="00816579" w:rsidRDefault="008667E0" w:rsidP="008667E0">
      <w:pPr>
        <w:pStyle w:val="ListParagraph"/>
        <w:numPr>
          <w:ilvl w:val="0"/>
          <w:numId w:val="39"/>
        </w:numPr>
        <w:spacing w:after="0" w:line="240" w:lineRule="auto"/>
        <w:ind w:left="1418" w:hanging="567"/>
        <w:contextualSpacing w:val="0"/>
        <w:jc w:val="both"/>
        <w:rPr>
          <w:rFonts w:cs="Arial"/>
        </w:rPr>
      </w:pPr>
      <w:r w:rsidRPr="00816579">
        <w:rPr>
          <w:rFonts w:cs="Arial"/>
        </w:rPr>
        <w:lastRenderedPageBreak/>
        <w:t>Provide financial resources and/or in-kind support to allow the Scientific Council to convene an international in-person workshop on migratory species and climate change;</w:t>
      </w:r>
    </w:p>
    <w:p w14:paraId="1869E6AA" w14:textId="77777777" w:rsidR="008667E0" w:rsidRPr="00816579" w:rsidRDefault="008667E0" w:rsidP="008667E0">
      <w:pPr>
        <w:spacing w:after="40" w:line="240" w:lineRule="auto"/>
        <w:ind w:left="851"/>
        <w:jc w:val="both"/>
        <w:rPr>
          <w:rFonts w:cs="Arial"/>
        </w:rPr>
      </w:pPr>
    </w:p>
    <w:p w14:paraId="31C2CCC5" w14:textId="77777777" w:rsidR="008667E0" w:rsidRPr="00816579" w:rsidRDefault="008667E0" w:rsidP="008667E0">
      <w:pPr>
        <w:pStyle w:val="ListParagraph"/>
        <w:numPr>
          <w:ilvl w:val="0"/>
          <w:numId w:val="39"/>
        </w:numPr>
        <w:spacing w:after="0" w:line="240" w:lineRule="auto"/>
        <w:ind w:left="1418" w:hanging="567"/>
        <w:contextualSpacing w:val="0"/>
        <w:jc w:val="both"/>
        <w:rPr>
          <w:rFonts w:cs="Arial"/>
        </w:rPr>
      </w:pPr>
      <w:r w:rsidRPr="00816579">
        <w:rPr>
          <w:rFonts w:cs="Arial"/>
        </w:rPr>
        <w:t xml:space="preserve">Provide the Secretariat, at least six months in advance of COP15, with case studies of climate change adaptation and nature recovery, including the use of nature-based solutions, that may help Parties to implement the framework in real-world scenarios. </w:t>
      </w:r>
    </w:p>
    <w:p w14:paraId="5615A566" w14:textId="77777777" w:rsidR="008667E0" w:rsidRPr="00816579" w:rsidRDefault="008667E0" w:rsidP="008667E0">
      <w:pPr>
        <w:spacing w:after="0" w:line="240" w:lineRule="auto"/>
        <w:jc w:val="both"/>
        <w:rPr>
          <w:rFonts w:cs="Arial"/>
          <w:b/>
          <w:i/>
        </w:rPr>
      </w:pPr>
    </w:p>
    <w:p w14:paraId="17771339" w14:textId="77777777" w:rsidR="008667E0" w:rsidRPr="00816579" w:rsidRDefault="008667E0" w:rsidP="008667E0">
      <w:pPr>
        <w:keepNext/>
        <w:spacing w:after="0" w:line="240" w:lineRule="auto"/>
        <w:jc w:val="both"/>
        <w:rPr>
          <w:rFonts w:cs="Arial"/>
          <w:b/>
          <w:i/>
        </w:rPr>
      </w:pPr>
      <w:r w:rsidRPr="00816579">
        <w:rPr>
          <w:rFonts w:cs="Arial"/>
          <w:b/>
          <w:i/>
        </w:rPr>
        <w:t>Directed to the Standing Committee</w:t>
      </w:r>
    </w:p>
    <w:p w14:paraId="4E292B07" w14:textId="77777777" w:rsidR="008667E0" w:rsidRPr="00816579" w:rsidRDefault="008667E0" w:rsidP="008667E0">
      <w:pPr>
        <w:keepNext/>
        <w:spacing w:after="0" w:line="240" w:lineRule="auto"/>
        <w:jc w:val="both"/>
        <w:rPr>
          <w:rFonts w:cs="Arial"/>
        </w:rPr>
      </w:pPr>
    </w:p>
    <w:p w14:paraId="1C6483A9" w14:textId="77777777" w:rsidR="008667E0" w:rsidRPr="00816579" w:rsidRDefault="008667E0" w:rsidP="008667E0">
      <w:pPr>
        <w:spacing w:after="0" w:line="240" w:lineRule="auto"/>
        <w:ind w:left="851" w:hanging="851"/>
        <w:jc w:val="both"/>
        <w:rPr>
          <w:rFonts w:cs="Arial"/>
        </w:rPr>
      </w:pPr>
      <w:r w:rsidRPr="00816579">
        <w:rPr>
          <w:rFonts w:cs="Arial"/>
        </w:rPr>
        <w:t>14.CC</w:t>
      </w:r>
      <w:r w:rsidRPr="00816579">
        <w:rPr>
          <w:rFonts w:cs="Arial"/>
        </w:rPr>
        <w:tab/>
        <w:t xml:space="preserve">The Standing Committee is requested to: </w:t>
      </w:r>
    </w:p>
    <w:p w14:paraId="571BB53F" w14:textId="77777777" w:rsidR="008667E0" w:rsidRPr="00816579" w:rsidRDefault="008667E0" w:rsidP="008667E0">
      <w:pPr>
        <w:spacing w:after="0" w:line="240" w:lineRule="auto"/>
        <w:jc w:val="both"/>
        <w:rPr>
          <w:rFonts w:cs="Arial"/>
        </w:rPr>
      </w:pPr>
    </w:p>
    <w:p w14:paraId="5D051D55" w14:textId="60CE585D" w:rsidR="008667E0" w:rsidRPr="00816579" w:rsidRDefault="008667E0" w:rsidP="008667E0">
      <w:pPr>
        <w:widowControl w:val="0"/>
        <w:numPr>
          <w:ilvl w:val="0"/>
          <w:numId w:val="36"/>
        </w:numPr>
        <w:autoSpaceDE w:val="0"/>
        <w:autoSpaceDN w:val="0"/>
        <w:adjustRightInd w:val="0"/>
        <w:spacing w:after="0" w:line="240" w:lineRule="auto"/>
        <w:ind w:left="1418" w:hanging="567"/>
        <w:jc w:val="both"/>
        <w:rPr>
          <w:rFonts w:cs="Arial"/>
        </w:rPr>
      </w:pPr>
      <w:r w:rsidRPr="00816579">
        <w:rPr>
          <w:rFonts w:cs="Arial"/>
        </w:rPr>
        <w:t>Review/amend the National Report format to capture Parties’ responses to Resolution 12.21 (Rev. COP14) and the climate change</w:t>
      </w:r>
      <w:r w:rsidR="003F46BB" w:rsidRPr="00816579">
        <w:rPr>
          <w:rFonts w:cs="Arial"/>
        </w:rPr>
        <w:t>-</w:t>
      </w:r>
      <w:r w:rsidRPr="00816579">
        <w:rPr>
          <w:rFonts w:cs="Arial"/>
        </w:rPr>
        <w:t xml:space="preserve">related Decisions agreed at COP14; </w:t>
      </w:r>
    </w:p>
    <w:p w14:paraId="284331DA" w14:textId="77777777" w:rsidR="008667E0" w:rsidRPr="00816579" w:rsidRDefault="008667E0" w:rsidP="008667E0">
      <w:pPr>
        <w:spacing w:after="0" w:line="240" w:lineRule="auto"/>
        <w:ind w:left="1418" w:hanging="567"/>
        <w:rPr>
          <w:rFonts w:cs="Arial"/>
        </w:rPr>
      </w:pPr>
    </w:p>
    <w:p w14:paraId="34DC4838" w14:textId="77777777" w:rsidR="008667E0" w:rsidRPr="00816579" w:rsidRDefault="008667E0" w:rsidP="008667E0">
      <w:pPr>
        <w:widowControl w:val="0"/>
        <w:numPr>
          <w:ilvl w:val="0"/>
          <w:numId w:val="36"/>
        </w:numPr>
        <w:autoSpaceDE w:val="0"/>
        <w:autoSpaceDN w:val="0"/>
        <w:adjustRightInd w:val="0"/>
        <w:spacing w:after="0" w:line="240" w:lineRule="auto"/>
        <w:ind w:left="1418" w:hanging="567"/>
        <w:jc w:val="both"/>
        <w:rPr>
          <w:rFonts w:cs="Arial"/>
        </w:rPr>
      </w:pPr>
      <w:r w:rsidRPr="00816579">
        <w:rPr>
          <w:rFonts w:cs="Arial"/>
        </w:rPr>
        <w:t>Report to the Conference of Parties at its 15</w:t>
      </w:r>
      <w:r w:rsidRPr="00816579">
        <w:rPr>
          <w:rFonts w:cs="Arial"/>
          <w:vertAlign w:val="superscript"/>
        </w:rPr>
        <w:t>th</w:t>
      </w:r>
      <w:r w:rsidRPr="00816579">
        <w:rPr>
          <w:rFonts w:cs="Arial"/>
        </w:rPr>
        <w:t xml:space="preserve"> meeting on the progress in implementing this Decision.</w:t>
      </w:r>
    </w:p>
    <w:p w14:paraId="73106B43" w14:textId="77777777" w:rsidR="008667E0" w:rsidRPr="00816579" w:rsidRDefault="008667E0" w:rsidP="008667E0">
      <w:pPr>
        <w:spacing w:after="0" w:line="240" w:lineRule="auto"/>
        <w:jc w:val="both"/>
        <w:rPr>
          <w:rFonts w:cs="Arial"/>
        </w:rPr>
      </w:pPr>
    </w:p>
    <w:p w14:paraId="4AACD6E9" w14:textId="77777777" w:rsidR="008667E0" w:rsidRPr="00816579" w:rsidRDefault="008667E0" w:rsidP="008667E0">
      <w:pPr>
        <w:spacing w:after="0" w:line="240" w:lineRule="auto"/>
        <w:jc w:val="both"/>
        <w:rPr>
          <w:rFonts w:cs="Arial"/>
        </w:rPr>
      </w:pPr>
    </w:p>
    <w:p w14:paraId="57EFD337" w14:textId="77777777" w:rsidR="008667E0" w:rsidRPr="00816579" w:rsidRDefault="008667E0" w:rsidP="008667E0">
      <w:pPr>
        <w:spacing w:after="0" w:line="240" w:lineRule="auto"/>
        <w:jc w:val="both"/>
        <w:rPr>
          <w:rFonts w:cs="Arial"/>
        </w:rPr>
      </w:pPr>
      <w:r w:rsidRPr="00816579">
        <w:rPr>
          <w:rFonts w:cs="Arial"/>
          <w:b/>
          <w:i/>
        </w:rPr>
        <w:t xml:space="preserve">Directed to the Scientific Council </w:t>
      </w:r>
    </w:p>
    <w:p w14:paraId="2686C8B6" w14:textId="77777777" w:rsidR="008667E0" w:rsidRPr="00816579" w:rsidRDefault="008667E0" w:rsidP="008667E0">
      <w:pPr>
        <w:spacing w:after="0" w:line="240" w:lineRule="auto"/>
        <w:jc w:val="both"/>
        <w:rPr>
          <w:rFonts w:cs="Arial"/>
        </w:rPr>
      </w:pPr>
    </w:p>
    <w:p w14:paraId="1BCEBEE4" w14:textId="77777777" w:rsidR="008667E0" w:rsidRPr="00816579" w:rsidRDefault="008667E0" w:rsidP="008667E0">
      <w:pPr>
        <w:spacing w:after="0" w:line="240" w:lineRule="auto"/>
        <w:ind w:left="851" w:hanging="851"/>
        <w:jc w:val="both"/>
        <w:rPr>
          <w:rFonts w:cs="Arial"/>
        </w:rPr>
      </w:pPr>
      <w:r w:rsidRPr="00816579">
        <w:rPr>
          <w:rFonts w:cs="Arial"/>
        </w:rPr>
        <w:t>14.DD</w:t>
      </w:r>
      <w:r w:rsidRPr="00816579">
        <w:rPr>
          <w:rFonts w:cs="Arial"/>
        </w:rPr>
        <w:tab/>
        <w:t>The Scientific Council is requested, subject to the availability of resources, to:</w:t>
      </w:r>
    </w:p>
    <w:p w14:paraId="657E0352" w14:textId="77777777" w:rsidR="008667E0" w:rsidRPr="00816579" w:rsidRDefault="008667E0" w:rsidP="008667E0">
      <w:pPr>
        <w:spacing w:after="0" w:line="240" w:lineRule="auto"/>
        <w:ind w:left="720" w:hanging="720"/>
        <w:jc w:val="both"/>
        <w:rPr>
          <w:rFonts w:cs="Arial"/>
        </w:rPr>
      </w:pPr>
    </w:p>
    <w:p w14:paraId="2E526078" w14:textId="77777777" w:rsidR="008667E0" w:rsidRPr="00816579" w:rsidRDefault="008667E0" w:rsidP="008667E0">
      <w:pPr>
        <w:widowControl w:val="0"/>
        <w:numPr>
          <w:ilvl w:val="0"/>
          <w:numId w:val="37"/>
        </w:numPr>
        <w:autoSpaceDE w:val="0"/>
        <w:autoSpaceDN w:val="0"/>
        <w:adjustRightInd w:val="0"/>
        <w:spacing w:after="0" w:line="240" w:lineRule="auto"/>
        <w:ind w:left="1418" w:hanging="567"/>
        <w:jc w:val="both"/>
        <w:rPr>
          <w:rFonts w:cs="Arial"/>
        </w:rPr>
      </w:pPr>
      <w:bookmarkStart w:id="7" w:name="_Hlk134795926"/>
      <w:r w:rsidRPr="00816579">
        <w:rPr>
          <w:rFonts w:cs="Arial"/>
        </w:rPr>
        <w:t xml:space="preserve">Re-establish its Climate Change Working Group for the next triennium and develop Terms of Reference for the Working Group </w:t>
      </w:r>
      <w:r w:rsidRPr="00816579">
        <w:rPr>
          <w:rFonts w:cs="Arial"/>
          <w:iCs/>
        </w:rPr>
        <w:t>according to the rules of procedure of the Scientific Council</w:t>
      </w:r>
      <w:r w:rsidRPr="00816579">
        <w:rPr>
          <w:rFonts w:cs="Arial"/>
        </w:rPr>
        <w:t>;</w:t>
      </w:r>
    </w:p>
    <w:bookmarkEnd w:id="7"/>
    <w:p w14:paraId="294BA2DA" w14:textId="77777777" w:rsidR="008667E0" w:rsidRPr="00816579" w:rsidRDefault="008667E0" w:rsidP="008667E0">
      <w:pPr>
        <w:widowControl w:val="0"/>
        <w:autoSpaceDE w:val="0"/>
        <w:autoSpaceDN w:val="0"/>
        <w:adjustRightInd w:val="0"/>
        <w:spacing w:after="0" w:line="240" w:lineRule="auto"/>
        <w:ind w:left="1418" w:hanging="567"/>
        <w:jc w:val="both"/>
        <w:rPr>
          <w:rFonts w:cs="Arial"/>
        </w:rPr>
      </w:pPr>
    </w:p>
    <w:p w14:paraId="55B35511" w14:textId="77777777" w:rsidR="008667E0" w:rsidRPr="00816579" w:rsidRDefault="008667E0" w:rsidP="008667E0">
      <w:pPr>
        <w:pStyle w:val="ListParagraph"/>
        <w:numPr>
          <w:ilvl w:val="0"/>
          <w:numId w:val="37"/>
        </w:numPr>
        <w:spacing w:after="0" w:line="240" w:lineRule="auto"/>
        <w:ind w:left="1418" w:hanging="567"/>
        <w:contextualSpacing w:val="0"/>
        <w:jc w:val="both"/>
        <w:rPr>
          <w:rFonts w:cs="Arial"/>
        </w:rPr>
      </w:pPr>
      <w:r w:rsidRPr="00816579">
        <w:rPr>
          <w:rFonts w:cs="Arial"/>
        </w:rPr>
        <w:t>Identify those species that, on balance, are likely to be negatively impacted by climate change, especially those that are likely to need human-mediated interventions, such as translocations, to moderate the impact of climate change;</w:t>
      </w:r>
    </w:p>
    <w:p w14:paraId="5BD35F24" w14:textId="77777777" w:rsidR="008667E0" w:rsidRPr="00816579" w:rsidRDefault="008667E0" w:rsidP="008667E0">
      <w:pPr>
        <w:pStyle w:val="ListParagraph"/>
        <w:spacing w:after="0" w:line="240" w:lineRule="auto"/>
        <w:contextualSpacing w:val="0"/>
        <w:rPr>
          <w:rFonts w:cs="Arial"/>
        </w:rPr>
      </w:pPr>
    </w:p>
    <w:p w14:paraId="56F5CC7B" w14:textId="5048C157" w:rsidR="008667E0" w:rsidRPr="00816579" w:rsidRDefault="008667E0" w:rsidP="008667E0">
      <w:pPr>
        <w:pStyle w:val="ListParagraph"/>
        <w:numPr>
          <w:ilvl w:val="0"/>
          <w:numId w:val="37"/>
        </w:numPr>
        <w:spacing w:after="0" w:line="240" w:lineRule="auto"/>
        <w:ind w:left="1418" w:hanging="567"/>
        <w:contextualSpacing w:val="0"/>
        <w:jc w:val="both"/>
        <w:rPr>
          <w:rFonts w:cs="Arial"/>
        </w:rPr>
      </w:pPr>
      <w:r w:rsidRPr="00816579">
        <w:rPr>
          <w:rFonts w:cs="Arial"/>
        </w:rPr>
        <w:t xml:space="preserve">Identify species </w:t>
      </w:r>
      <w:r w:rsidR="003C5929" w:rsidRPr="00816579">
        <w:rPr>
          <w:rFonts w:cs="Arial"/>
        </w:rPr>
        <w:t>that</w:t>
      </w:r>
      <w:r w:rsidRPr="00816579">
        <w:rPr>
          <w:rFonts w:cs="Arial"/>
        </w:rPr>
        <w:t xml:space="preserve"> have a high probability of changing their migration routes as a result of climate </w:t>
      </w:r>
      <w:proofErr w:type="gramStart"/>
      <w:r w:rsidRPr="00816579">
        <w:rPr>
          <w:rFonts w:cs="Arial"/>
        </w:rPr>
        <w:t>change;</w:t>
      </w:r>
      <w:proofErr w:type="gramEnd"/>
      <w:r w:rsidRPr="00816579">
        <w:rPr>
          <w:rFonts w:cs="Arial"/>
        </w:rPr>
        <w:t xml:space="preserve"> </w:t>
      </w:r>
    </w:p>
    <w:p w14:paraId="2EB273CF" w14:textId="77777777" w:rsidR="008667E0" w:rsidRPr="00816579" w:rsidRDefault="008667E0" w:rsidP="008667E0">
      <w:pPr>
        <w:spacing w:after="0" w:line="240" w:lineRule="auto"/>
        <w:ind w:left="1418" w:hanging="567"/>
        <w:jc w:val="both"/>
        <w:rPr>
          <w:rFonts w:cs="Arial"/>
        </w:rPr>
      </w:pPr>
    </w:p>
    <w:p w14:paraId="0F119FF9" w14:textId="45864FC4" w:rsidR="008667E0" w:rsidRPr="00816579" w:rsidRDefault="00575242" w:rsidP="008667E0">
      <w:pPr>
        <w:pStyle w:val="ListParagraph"/>
        <w:numPr>
          <w:ilvl w:val="0"/>
          <w:numId w:val="37"/>
        </w:numPr>
        <w:spacing w:after="0" w:line="240" w:lineRule="auto"/>
        <w:ind w:left="1418" w:hanging="567"/>
        <w:contextualSpacing w:val="0"/>
        <w:jc w:val="both"/>
        <w:rPr>
          <w:rFonts w:cs="Arial"/>
        </w:rPr>
      </w:pPr>
      <w:r w:rsidRPr="00816579">
        <w:rPr>
          <w:rFonts w:cs="Arial"/>
        </w:rPr>
        <w:t>Identify further case studies of the role of migratory species in maintaining and enhancing climate change mitigation and adaptation (and other related ecosystem services) and d</w:t>
      </w:r>
      <w:r w:rsidR="008667E0" w:rsidRPr="00816579">
        <w:rPr>
          <w:rFonts w:cs="Arial"/>
        </w:rPr>
        <w:t xml:space="preserve">evelop </w:t>
      </w:r>
      <w:r w:rsidR="00797447" w:rsidRPr="00816579">
        <w:rPr>
          <w:rFonts w:cs="Arial"/>
        </w:rPr>
        <w:t xml:space="preserve">resources </w:t>
      </w:r>
      <w:r w:rsidR="008667E0" w:rsidRPr="00816579">
        <w:rPr>
          <w:rFonts w:cs="Arial"/>
        </w:rPr>
        <w:t>for Parties to promote greater understanding of the provision of ecosystem services by migratory species;</w:t>
      </w:r>
    </w:p>
    <w:p w14:paraId="3232C9C8" w14:textId="77777777" w:rsidR="008667E0" w:rsidRPr="00816579" w:rsidRDefault="008667E0" w:rsidP="008667E0">
      <w:pPr>
        <w:pStyle w:val="ListParagraph"/>
        <w:spacing w:after="0" w:line="240" w:lineRule="auto"/>
        <w:contextualSpacing w:val="0"/>
        <w:rPr>
          <w:rFonts w:cs="Arial"/>
        </w:rPr>
      </w:pPr>
    </w:p>
    <w:p w14:paraId="6173CB94" w14:textId="77777777" w:rsidR="008667E0" w:rsidRPr="00816579" w:rsidRDefault="008667E0" w:rsidP="008667E0">
      <w:pPr>
        <w:pStyle w:val="ListParagraph"/>
        <w:numPr>
          <w:ilvl w:val="0"/>
          <w:numId w:val="37"/>
        </w:numPr>
        <w:spacing w:after="0" w:line="240" w:lineRule="auto"/>
        <w:ind w:left="1418" w:hanging="567"/>
        <w:contextualSpacing w:val="0"/>
        <w:jc w:val="both"/>
        <w:rPr>
          <w:rFonts w:cs="Arial"/>
        </w:rPr>
      </w:pPr>
      <w:r w:rsidRPr="00816579">
        <w:rPr>
          <w:rFonts w:cs="Arial"/>
        </w:rPr>
        <w:t xml:space="preserve">Propose measures to help facilitate migratory species’ range changes; </w:t>
      </w:r>
    </w:p>
    <w:p w14:paraId="3255E95F" w14:textId="77777777" w:rsidR="008667E0" w:rsidRPr="00816579" w:rsidRDefault="008667E0" w:rsidP="008667E0">
      <w:pPr>
        <w:pStyle w:val="ListParagraph"/>
        <w:spacing w:after="0" w:line="240" w:lineRule="auto"/>
        <w:contextualSpacing w:val="0"/>
        <w:rPr>
          <w:rFonts w:cs="Arial"/>
        </w:rPr>
      </w:pPr>
    </w:p>
    <w:p w14:paraId="24E6BDFA" w14:textId="77777777" w:rsidR="008667E0" w:rsidRPr="00816579" w:rsidRDefault="008667E0" w:rsidP="008667E0">
      <w:pPr>
        <w:pStyle w:val="ListParagraph"/>
        <w:numPr>
          <w:ilvl w:val="0"/>
          <w:numId w:val="37"/>
        </w:numPr>
        <w:spacing w:after="0" w:line="240" w:lineRule="auto"/>
        <w:ind w:left="1418" w:hanging="567"/>
        <w:contextualSpacing w:val="0"/>
        <w:jc w:val="both"/>
        <w:rPr>
          <w:rFonts w:cs="Arial"/>
        </w:rPr>
      </w:pPr>
      <w:r w:rsidRPr="00816579">
        <w:rPr>
          <w:rFonts w:cs="Arial"/>
        </w:rPr>
        <w:t>Provide advice on possible interventions, including nature-based solutions, in relation to conserving migratory species habitats, including maintaining or enhancing connectivity and ecosystem integrity;</w:t>
      </w:r>
    </w:p>
    <w:p w14:paraId="4312D8D7" w14:textId="77777777" w:rsidR="008667E0" w:rsidRPr="00816579" w:rsidRDefault="008667E0" w:rsidP="008667E0">
      <w:pPr>
        <w:pStyle w:val="ListParagraph"/>
        <w:spacing w:after="0" w:line="240" w:lineRule="auto"/>
        <w:contextualSpacing w:val="0"/>
        <w:rPr>
          <w:rFonts w:cs="Arial"/>
        </w:rPr>
      </w:pPr>
    </w:p>
    <w:p w14:paraId="451592B6" w14:textId="1BCECCAE" w:rsidR="008667E0" w:rsidRPr="00816579" w:rsidRDefault="008667E0" w:rsidP="008667E0">
      <w:pPr>
        <w:pStyle w:val="ListParagraph"/>
        <w:numPr>
          <w:ilvl w:val="0"/>
          <w:numId w:val="37"/>
        </w:numPr>
        <w:spacing w:after="0" w:line="240" w:lineRule="auto"/>
        <w:ind w:left="1418" w:hanging="567"/>
        <w:contextualSpacing w:val="0"/>
        <w:jc w:val="both"/>
        <w:rPr>
          <w:rFonts w:cs="Arial"/>
        </w:rPr>
      </w:pPr>
      <w:r w:rsidRPr="00816579">
        <w:rPr>
          <w:rFonts w:cs="Arial"/>
        </w:rPr>
        <w:t>Provide advice on how work under CMS on climate change could interact with implementation of the Kunming-Montreal Global Biodiversity Framework, including, but not limited to, area-based conservation measures, connectivity and restoration</w:t>
      </w:r>
      <w:r w:rsidR="0024554C" w:rsidRPr="00816579">
        <w:rPr>
          <w:rFonts w:cs="Arial"/>
        </w:rPr>
        <w:t>,</w:t>
      </w:r>
      <w:r w:rsidR="0024554C" w:rsidRPr="00816579">
        <w:rPr>
          <w:rFonts w:cs="Arial"/>
          <w:u w:val="single"/>
        </w:rPr>
        <w:t xml:space="preserve"> </w:t>
      </w:r>
      <w:r w:rsidR="0024554C" w:rsidRPr="00816579">
        <w:rPr>
          <w:rFonts w:cs="Arial"/>
        </w:rPr>
        <w:t xml:space="preserve">the Paris Agreement </w:t>
      </w:r>
      <w:r w:rsidR="00CF1CF1" w:rsidRPr="00816579">
        <w:rPr>
          <w:rFonts w:cs="Arial"/>
        </w:rPr>
        <w:t>and</w:t>
      </w:r>
      <w:r w:rsidR="0024554C" w:rsidRPr="00816579">
        <w:rPr>
          <w:rFonts w:cs="Arial"/>
        </w:rPr>
        <w:t xml:space="preserve"> the United Nations Framework Convention on Climate </w:t>
      </w:r>
      <w:proofErr w:type="gramStart"/>
      <w:r w:rsidR="0024554C" w:rsidRPr="00816579">
        <w:rPr>
          <w:rFonts w:cs="Arial"/>
        </w:rPr>
        <w:t>Change</w:t>
      </w:r>
      <w:r w:rsidRPr="00816579">
        <w:rPr>
          <w:rFonts w:cs="Arial"/>
        </w:rPr>
        <w:t>;</w:t>
      </w:r>
      <w:proofErr w:type="gramEnd"/>
    </w:p>
    <w:p w14:paraId="67AA2B74" w14:textId="77777777" w:rsidR="008667E0" w:rsidRPr="00816579" w:rsidRDefault="008667E0" w:rsidP="008667E0">
      <w:pPr>
        <w:spacing w:after="0" w:line="240" w:lineRule="auto"/>
        <w:ind w:left="1418" w:hanging="567"/>
        <w:jc w:val="both"/>
        <w:rPr>
          <w:rFonts w:cs="Arial"/>
        </w:rPr>
      </w:pPr>
    </w:p>
    <w:p w14:paraId="0651EB18" w14:textId="77777777" w:rsidR="008667E0" w:rsidRPr="00816579" w:rsidRDefault="008667E0" w:rsidP="008667E0">
      <w:pPr>
        <w:pStyle w:val="ListParagraph"/>
        <w:numPr>
          <w:ilvl w:val="0"/>
          <w:numId w:val="37"/>
        </w:numPr>
        <w:spacing w:after="0" w:line="240" w:lineRule="auto"/>
        <w:ind w:left="1418" w:hanging="567"/>
        <w:contextualSpacing w:val="0"/>
        <w:jc w:val="both"/>
        <w:rPr>
          <w:rFonts w:cs="Arial"/>
        </w:rPr>
      </w:pPr>
      <w:r w:rsidRPr="00816579">
        <w:rPr>
          <w:rFonts w:cs="Arial"/>
        </w:rPr>
        <w:lastRenderedPageBreak/>
        <w:t xml:space="preserve">Develop an interpretation of the term “barrier”, so that there is consistency in the obligation to remove barriers to migratory species; </w:t>
      </w:r>
    </w:p>
    <w:p w14:paraId="0FB4A50E" w14:textId="77777777" w:rsidR="008667E0" w:rsidRPr="00816579" w:rsidRDefault="008667E0" w:rsidP="008667E0">
      <w:pPr>
        <w:pStyle w:val="ListParagraph"/>
        <w:spacing w:after="0" w:line="240" w:lineRule="auto"/>
        <w:contextualSpacing w:val="0"/>
        <w:rPr>
          <w:rFonts w:cs="Arial"/>
        </w:rPr>
      </w:pPr>
    </w:p>
    <w:p w14:paraId="202CB971" w14:textId="77777777" w:rsidR="008667E0" w:rsidRPr="00816579" w:rsidRDefault="008667E0" w:rsidP="008667E0">
      <w:pPr>
        <w:pStyle w:val="ListParagraph"/>
        <w:numPr>
          <w:ilvl w:val="0"/>
          <w:numId w:val="37"/>
        </w:numPr>
        <w:spacing w:after="0" w:line="240" w:lineRule="auto"/>
        <w:ind w:left="1418" w:hanging="567"/>
        <w:contextualSpacing w:val="0"/>
        <w:jc w:val="both"/>
        <w:rPr>
          <w:rFonts w:cs="Arial"/>
        </w:rPr>
      </w:pPr>
      <w:r w:rsidRPr="00816579">
        <w:rPr>
          <w:rFonts w:cs="Arial"/>
        </w:rPr>
        <w:t>Convene an international in-person workshop on migratory species and climate change to facilitate implementation of the actions above, and provide support to Party implementation of Resolution 12.21 (Rev. COP14);</w:t>
      </w:r>
    </w:p>
    <w:p w14:paraId="6ED2F618" w14:textId="77777777" w:rsidR="008667E0" w:rsidRPr="00816579" w:rsidRDefault="008667E0" w:rsidP="008667E0">
      <w:pPr>
        <w:spacing w:after="0" w:line="240" w:lineRule="auto"/>
        <w:ind w:left="1418" w:hanging="567"/>
        <w:jc w:val="both"/>
        <w:rPr>
          <w:rFonts w:cs="Arial"/>
        </w:rPr>
      </w:pPr>
    </w:p>
    <w:p w14:paraId="2E37F2F4" w14:textId="77777777" w:rsidR="008667E0" w:rsidRPr="00816579" w:rsidRDefault="008667E0" w:rsidP="008667E0">
      <w:pPr>
        <w:widowControl w:val="0"/>
        <w:numPr>
          <w:ilvl w:val="0"/>
          <w:numId w:val="37"/>
        </w:numPr>
        <w:autoSpaceDE w:val="0"/>
        <w:autoSpaceDN w:val="0"/>
        <w:adjustRightInd w:val="0"/>
        <w:spacing w:after="0" w:line="240" w:lineRule="auto"/>
        <w:ind w:left="1418" w:hanging="567"/>
        <w:jc w:val="both"/>
        <w:rPr>
          <w:rFonts w:cs="Arial"/>
        </w:rPr>
      </w:pPr>
      <w:r w:rsidRPr="00816579">
        <w:rPr>
          <w:rFonts w:cs="Arial"/>
        </w:rPr>
        <w:t>Report to the Conference of the Parties at its 15</w:t>
      </w:r>
      <w:r w:rsidRPr="00816579">
        <w:rPr>
          <w:rFonts w:cs="Arial"/>
          <w:vertAlign w:val="superscript"/>
        </w:rPr>
        <w:t>th</w:t>
      </w:r>
      <w:r w:rsidRPr="00816579">
        <w:rPr>
          <w:rFonts w:cs="Arial"/>
        </w:rPr>
        <w:t xml:space="preserve"> meeting on the progress in implementing this Decision.</w:t>
      </w:r>
    </w:p>
    <w:p w14:paraId="33703469" w14:textId="77777777" w:rsidR="008667E0" w:rsidRPr="00816579" w:rsidRDefault="008667E0" w:rsidP="008667E0">
      <w:pPr>
        <w:spacing w:after="0" w:line="240" w:lineRule="auto"/>
        <w:jc w:val="both"/>
        <w:rPr>
          <w:rFonts w:cs="Arial"/>
          <w:b/>
          <w:i/>
        </w:rPr>
      </w:pPr>
    </w:p>
    <w:p w14:paraId="72977BB4" w14:textId="1C157720" w:rsidR="008667E0" w:rsidRPr="00816579" w:rsidRDefault="008667E0" w:rsidP="008667E0">
      <w:pPr>
        <w:spacing w:after="0" w:line="240" w:lineRule="auto"/>
        <w:jc w:val="both"/>
        <w:rPr>
          <w:rFonts w:cs="Arial"/>
          <w:b/>
          <w:i/>
        </w:rPr>
      </w:pPr>
    </w:p>
    <w:p w14:paraId="14E37186" w14:textId="77777777" w:rsidR="008667E0" w:rsidRPr="00816579" w:rsidRDefault="008667E0" w:rsidP="008667E0">
      <w:pPr>
        <w:spacing w:after="0" w:line="240" w:lineRule="auto"/>
        <w:jc w:val="both"/>
        <w:rPr>
          <w:rFonts w:cs="Arial"/>
          <w:b/>
          <w:i/>
        </w:rPr>
      </w:pPr>
    </w:p>
    <w:p w14:paraId="3871A73F" w14:textId="0FC61F3F" w:rsidR="008667E0" w:rsidRPr="00816579" w:rsidRDefault="008667E0" w:rsidP="008667E0">
      <w:pPr>
        <w:spacing w:after="0" w:line="240" w:lineRule="auto"/>
        <w:jc w:val="both"/>
        <w:rPr>
          <w:rFonts w:cs="Arial"/>
          <w:b/>
          <w:i/>
        </w:rPr>
      </w:pPr>
      <w:r w:rsidRPr="00816579">
        <w:rPr>
          <w:rFonts w:cs="Arial"/>
          <w:b/>
          <w:i/>
        </w:rPr>
        <w:t>Directed to the Secretariat and the COP-</w:t>
      </w:r>
      <w:r w:rsidR="00236AEB" w:rsidRPr="00816579">
        <w:rPr>
          <w:rFonts w:cs="Arial"/>
          <w:b/>
          <w:i/>
        </w:rPr>
        <w:t>a</w:t>
      </w:r>
      <w:r w:rsidRPr="00816579">
        <w:rPr>
          <w:rFonts w:cs="Arial"/>
          <w:b/>
          <w:i/>
        </w:rPr>
        <w:t xml:space="preserve">ppointed </w:t>
      </w:r>
      <w:proofErr w:type="spellStart"/>
      <w:r w:rsidRPr="00816579">
        <w:rPr>
          <w:rFonts w:cs="Arial"/>
          <w:b/>
          <w:i/>
        </w:rPr>
        <w:t>Councillor</w:t>
      </w:r>
      <w:proofErr w:type="spellEnd"/>
      <w:r w:rsidRPr="00816579">
        <w:rPr>
          <w:rFonts w:cs="Arial"/>
          <w:b/>
          <w:i/>
        </w:rPr>
        <w:t xml:space="preserve"> for Climate Change</w:t>
      </w:r>
    </w:p>
    <w:p w14:paraId="7B29E34A" w14:textId="77777777" w:rsidR="008667E0" w:rsidRPr="00816579" w:rsidRDefault="008667E0" w:rsidP="008667E0">
      <w:pPr>
        <w:spacing w:after="0" w:line="240" w:lineRule="auto"/>
        <w:jc w:val="both"/>
        <w:rPr>
          <w:rFonts w:cs="Arial"/>
        </w:rPr>
      </w:pPr>
    </w:p>
    <w:p w14:paraId="1101920F" w14:textId="0E7C2AB3" w:rsidR="008667E0" w:rsidRPr="00816579" w:rsidRDefault="008667E0" w:rsidP="008667E0">
      <w:pPr>
        <w:spacing w:after="0" w:line="240" w:lineRule="auto"/>
        <w:ind w:left="851" w:hanging="851"/>
        <w:jc w:val="both"/>
        <w:rPr>
          <w:rFonts w:cs="Arial"/>
          <w:iCs/>
        </w:rPr>
      </w:pPr>
      <w:r w:rsidRPr="00816579">
        <w:rPr>
          <w:rFonts w:cs="Arial"/>
        </w:rPr>
        <w:t>14.FF</w:t>
      </w:r>
      <w:r w:rsidRPr="00816579">
        <w:rPr>
          <w:rFonts w:cs="Arial"/>
        </w:rPr>
        <w:tab/>
        <w:t>The Secretariat and the COP-</w:t>
      </w:r>
      <w:r w:rsidR="00236AEB" w:rsidRPr="00816579">
        <w:rPr>
          <w:rFonts w:cs="Arial"/>
        </w:rPr>
        <w:t>a</w:t>
      </w:r>
      <w:r w:rsidRPr="00816579">
        <w:rPr>
          <w:rFonts w:cs="Arial"/>
        </w:rPr>
        <w:t xml:space="preserve">ppointed </w:t>
      </w:r>
      <w:proofErr w:type="spellStart"/>
      <w:r w:rsidRPr="00816579">
        <w:rPr>
          <w:rFonts w:cs="Arial"/>
        </w:rPr>
        <w:t>Councillor</w:t>
      </w:r>
      <w:proofErr w:type="spellEnd"/>
      <w:r w:rsidRPr="00816579">
        <w:rPr>
          <w:rFonts w:cs="Arial"/>
        </w:rPr>
        <w:t xml:space="preserve"> for Climate Change, subject to the availability of external resources, </w:t>
      </w:r>
      <w:r w:rsidRPr="00816579">
        <w:rPr>
          <w:rFonts w:cs="Arial"/>
          <w:iCs/>
        </w:rPr>
        <w:t xml:space="preserve">should: </w:t>
      </w:r>
    </w:p>
    <w:p w14:paraId="044D0CD0" w14:textId="77777777" w:rsidR="008667E0" w:rsidRPr="00816579" w:rsidRDefault="008667E0" w:rsidP="008667E0">
      <w:pPr>
        <w:spacing w:after="0" w:line="240" w:lineRule="auto"/>
        <w:ind w:left="720" w:hanging="720"/>
        <w:jc w:val="both"/>
        <w:rPr>
          <w:rFonts w:cs="Arial"/>
          <w:iCs/>
        </w:rPr>
      </w:pPr>
    </w:p>
    <w:p w14:paraId="1AF1465B" w14:textId="5FAD2094" w:rsidR="008667E0" w:rsidRPr="00816579" w:rsidRDefault="008667E0" w:rsidP="008667E0">
      <w:pPr>
        <w:widowControl w:val="0"/>
        <w:numPr>
          <w:ilvl w:val="0"/>
          <w:numId w:val="38"/>
        </w:numPr>
        <w:autoSpaceDE w:val="0"/>
        <w:autoSpaceDN w:val="0"/>
        <w:adjustRightInd w:val="0"/>
        <w:spacing w:after="0" w:line="240" w:lineRule="auto"/>
        <w:ind w:left="1418" w:hanging="567"/>
        <w:jc w:val="both"/>
        <w:rPr>
          <w:rFonts w:cs="Arial"/>
        </w:rPr>
      </w:pPr>
      <w:r w:rsidRPr="00816579">
        <w:rPr>
          <w:rFonts w:cs="Arial"/>
          <w:iCs/>
        </w:rPr>
        <w:t xml:space="preserve">Engage with other MEAs, including in particular the UN Framework Convention on Climate Change, the Convention on Biological Diversity, and the United Nations Convention to Combat Desertification, at relevant meetings, to provide information about the impact of climate change on migratory species, and the ways in which </w:t>
      </w:r>
      <w:r w:rsidR="00797447" w:rsidRPr="00816579">
        <w:rPr>
          <w:rFonts w:cs="Arial"/>
          <w:iCs/>
        </w:rPr>
        <w:t xml:space="preserve">the conservation of migratory species can enhance </w:t>
      </w:r>
      <w:r w:rsidRPr="00816579">
        <w:rPr>
          <w:rFonts w:cs="Arial"/>
          <w:iCs/>
        </w:rPr>
        <w:t xml:space="preserve">nature-based solutions </w:t>
      </w:r>
      <w:r w:rsidR="00797447" w:rsidRPr="00816579">
        <w:rPr>
          <w:rFonts w:cs="Arial"/>
          <w:iCs/>
        </w:rPr>
        <w:t xml:space="preserve">that </w:t>
      </w:r>
      <w:r w:rsidRPr="00816579">
        <w:rPr>
          <w:rFonts w:cs="Arial"/>
          <w:iCs/>
        </w:rPr>
        <w:t>can be part of the solution to climate change adaptation and mitigation, leading to win-win results.</w:t>
      </w:r>
    </w:p>
    <w:p w14:paraId="3524CCC7" w14:textId="77777777" w:rsidR="008667E0" w:rsidRPr="00816579" w:rsidRDefault="008667E0" w:rsidP="008667E0">
      <w:pPr>
        <w:widowControl w:val="0"/>
        <w:autoSpaceDE w:val="0"/>
        <w:autoSpaceDN w:val="0"/>
        <w:adjustRightInd w:val="0"/>
        <w:spacing w:after="0" w:line="240" w:lineRule="auto"/>
        <w:ind w:left="851"/>
        <w:jc w:val="both"/>
        <w:rPr>
          <w:rFonts w:cs="Arial"/>
        </w:rPr>
      </w:pPr>
    </w:p>
    <w:p w14:paraId="5FD0BF37" w14:textId="42309596" w:rsidR="008667E0" w:rsidRPr="00816579" w:rsidRDefault="008667E0" w:rsidP="008667E0">
      <w:pPr>
        <w:widowControl w:val="0"/>
        <w:numPr>
          <w:ilvl w:val="0"/>
          <w:numId w:val="38"/>
        </w:numPr>
        <w:autoSpaceDE w:val="0"/>
        <w:autoSpaceDN w:val="0"/>
        <w:adjustRightInd w:val="0"/>
        <w:spacing w:after="0" w:line="240" w:lineRule="auto"/>
        <w:ind w:left="1418" w:hanging="567"/>
        <w:jc w:val="both"/>
        <w:rPr>
          <w:rFonts w:cs="Arial"/>
        </w:rPr>
      </w:pPr>
      <w:r w:rsidRPr="00816579">
        <w:rPr>
          <w:rFonts w:cs="Arial"/>
        </w:rPr>
        <w:t>Promote knowledge exchange between relevant authorities about the impacts of climate change on migratory species including changes in Range State status that may occur</w:t>
      </w:r>
      <w:r w:rsidR="00797447" w:rsidRPr="00816579">
        <w:rPr>
          <w:rFonts w:cs="Arial"/>
        </w:rPr>
        <w:t>, and the benefits of conservation of migratory species for enhancing climate change mitigation and adaptation</w:t>
      </w:r>
      <w:r w:rsidRPr="00816579">
        <w:rPr>
          <w:rFonts w:cs="Arial"/>
        </w:rPr>
        <w:t>;</w:t>
      </w:r>
    </w:p>
    <w:p w14:paraId="66448169" w14:textId="77777777" w:rsidR="008667E0" w:rsidRPr="00816579" w:rsidRDefault="008667E0" w:rsidP="008667E0">
      <w:pPr>
        <w:pStyle w:val="ListParagraph"/>
        <w:spacing w:after="0" w:line="240" w:lineRule="auto"/>
        <w:contextualSpacing w:val="0"/>
        <w:rPr>
          <w:rFonts w:cs="Arial"/>
          <w:iCs/>
        </w:rPr>
      </w:pPr>
    </w:p>
    <w:p w14:paraId="6D259094" w14:textId="3BB0C685" w:rsidR="008667E0" w:rsidRPr="00816579" w:rsidRDefault="008667E0" w:rsidP="008667E0">
      <w:pPr>
        <w:widowControl w:val="0"/>
        <w:numPr>
          <w:ilvl w:val="0"/>
          <w:numId w:val="38"/>
        </w:numPr>
        <w:autoSpaceDE w:val="0"/>
        <w:autoSpaceDN w:val="0"/>
        <w:adjustRightInd w:val="0"/>
        <w:spacing w:after="0" w:line="240" w:lineRule="auto"/>
        <w:ind w:left="1418" w:hanging="567"/>
        <w:jc w:val="both"/>
        <w:rPr>
          <w:rFonts w:cs="Arial"/>
        </w:rPr>
      </w:pPr>
      <w:r w:rsidRPr="00816579">
        <w:rPr>
          <w:rFonts w:cs="Arial"/>
          <w:iCs/>
        </w:rPr>
        <w:t xml:space="preserve">Propose revisions to the National Report format for consideration by </w:t>
      </w:r>
      <w:r w:rsidR="00236AEB" w:rsidRPr="00816579">
        <w:rPr>
          <w:rFonts w:cs="Arial"/>
          <w:iCs/>
        </w:rPr>
        <w:t xml:space="preserve">the </w:t>
      </w:r>
      <w:r w:rsidRPr="00816579">
        <w:rPr>
          <w:rFonts w:cs="Arial"/>
          <w:iCs/>
        </w:rPr>
        <w:t>Standing Committee at its 54</w:t>
      </w:r>
      <w:r w:rsidRPr="00816579">
        <w:rPr>
          <w:rFonts w:cs="Arial"/>
          <w:iCs/>
          <w:vertAlign w:val="superscript"/>
        </w:rPr>
        <w:t>th</w:t>
      </w:r>
      <w:r w:rsidRPr="00816579">
        <w:rPr>
          <w:rFonts w:cs="Arial"/>
          <w:iCs/>
        </w:rPr>
        <w:t xml:space="preserve"> and/or 55</w:t>
      </w:r>
      <w:r w:rsidRPr="00816579">
        <w:rPr>
          <w:rFonts w:cs="Arial"/>
          <w:iCs/>
          <w:vertAlign w:val="superscript"/>
        </w:rPr>
        <w:t>th</w:t>
      </w:r>
      <w:r w:rsidRPr="00816579">
        <w:rPr>
          <w:rFonts w:cs="Arial"/>
          <w:iCs/>
        </w:rPr>
        <w:t xml:space="preserve"> Meeting;</w:t>
      </w:r>
    </w:p>
    <w:p w14:paraId="55286C22" w14:textId="77777777" w:rsidR="008667E0" w:rsidRPr="00816579" w:rsidRDefault="008667E0" w:rsidP="008667E0">
      <w:pPr>
        <w:pStyle w:val="ListParagraph"/>
        <w:spacing w:after="0" w:line="240" w:lineRule="auto"/>
        <w:contextualSpacing w:val="0"/>
        <w:rPr>
          <w:rFonts w:cs="Arial"/>
        </w:rPr>
      </w:pPr>
    </w:p>
    <w:p w14:paraId="0AC943A0" w14:textId="38CE48BB" w:rsidR="008667E0" w:rsidRPr="00816579" w:rsidRDefault="008667E0" w:rsidP="00DD270C">
      <w:pPr>
        <w:widowControl w:val="0"/>
        <w:numPr>
          <w:ilvl w:val="0"/>
          <w:numId w:val="38"/>
        </w:numPr>
        <w:autoSpaceDE w:val="0"/>
        <w:autoSpaceDN w:val="0"/>
        <w:adjustRightInd w:val="0"/>
        <w:spacing w:after="0" w:line="240" w:lineRule="auto"/>
        <w:ind w:left="1418" w:hanging="567"/>
        <w:jc w:val="both"/>
        <w:rPr>
          <w:rFonts w:cs="Arial"/>
        </w:rPr>
      </w:pPr>
      <w:r w:rsidRPr="00816579">
        <w:rPr>
          <w:rFonts w:cs="Arial"/>
        </w:rPr>
        <w:t xml:space="preserve">Support the Scientific Council in convening an international in-person workshop on migratory species and climate change; </w:t>
      </w:r>
    </w:p>
    <w:p w14:paraId="6633FA7C" w14:textId="77777777" w:rsidR="008667E0" w:rsidRPr="00816579" w:rsidRDefault="008667E0" w:rsidP="008667E0">
      <w:pPr>
        <w:spacing w:after="0" w:line="240" w:lineRule="auto"/>
        <w:ind w:left="1418" w:hanging="567"/>
        <w:jc w:val="both"/>
        <w:rPr>
          <w:rFonts w:cs="Arial"/>
        </w:rPr>
      </w:pPr>
    </w:p>
    <w:p w14:paraId="731D4B13" w14:textId="77777777" w:rsidR="008667E0" w:rsidRPr="00816579" w:rsidRDefault="008667E0" w:rsidP="008667E0">
      <w:pPr>
        <w:widowControl w:val="0"/>
        <w:numPr>
          <w:ilvl w:val="0"/>
          <w:numId w:val="38"/>
        </w:numPr>
        <w:autoSpaceDE w:val="0"/>
        <w:autoSpaceDN w:val="0"/>
        <w:adjustRightInd w:val="0"/>
        <w:spacing w:after="0" w:line="240" w:lineRule="auto"/>
        <w:ind w:left="1418" w:hanging="567"/>
        <w:jc w:val="both"/>
        <w:rPr>
          <w:rFonts w:cs="Arial"/>
        </w:rPr>
      </w:pPr>
      <w:r w:rsidRPr="00816579">
        <w:rPr>
          <w:rFonts w:cs="Arial"/>
        </w:rPr>
        <w:t>Report to the Sessional Committee of the Scientific Council at its meetings before COP15, and to the Conference of Parties at its 15</w:t>
      </w:r>
      <w:r w:rsidRPr="00816579">
        <w:rPr>
          <w:rFonts w:cs="Arial"/>
          <w:vertAlign w:val="superscript"/>
        </w:rPr>
        <w:t>th</w:t>
      </w:r>
      <w:r w:rsidRPr="00816579">
        <w:rPr>
          <w:rFonts w:cs="Arial"/>
        </w:rPr>
        <w:t xml:space="preserve"> meeting, on the progress in implementing this Decision.</w:t>
      </w:r>
    </w:p>
    <w:p w14:paraId="45D6048C" w14:textId="77777777" w:rsidR="008667E0" w:rsidRPr="00816579" w:rsidRDefault="008667E0" w:rsidP="008667E0">
      <w:pPr>
        <w:spacing w:after="0" w:line="240" w:lineRule="auto"/>
        <w:jc w:val="both"/>
        <w:rPr>
          <w:rFonts w:cs="Arial"/>
        </w:rPr>
      </w:pPr>
    </w:p>
    <w:p w14:paraId="3E795762" w14:textId="77777777" w:rsidR="008667E0" w:rsidRPr="00816579" w:rsidRDefault="008667E0" w:rsidP="008667E0">
      <w:r w:rsidRPr="00816579">
        <w:br w:type="page"/>
      </w:r>
    </w:p>
    <w:p w14:paraId="501A335A" w14:textId="5E4473EE" w:rsidR="008667E0" w:rsidRPr="00816579" w:rsidRDefault="008667E0" w:rsidP="008667E0">
      <w:pPr>
        <w:pStyle w:val="Secondnumbering"/>
        <w:numPr>
          <w:ilvl w:val="0"/>
          <w:numId w:val="0"/>
        </w:numPr>
        <w:jc w:val="center"/>
        <w:rPr>
          <w:b/>
          <w:bCs/>
        </w:rPr>
      </w:pPr>
      <w:bookmarkStart w:id="8" w:name="_Hlk134797420"/>
      <w:r w:rsidRPr="00816579">
        <w:rPr>
          <w:b/>
          <w:bCs/>
          <w:i/>
          <w:iCs/>
        </w:rPr>
        <w:lastRenderedPageBreak/>
        <w:t>Draft</w:t>
      </w:r>
      <w:r w:rsidRPr="00816579">
        <w:rPr>
          <w:b/>
          <w:bCs/>
        </w:rPr>
        <w:t xml:space="preserve"> TERMS OF REFERENCE FOR THE CMS SCIENTIFIC COUNCIL </w:t>
      </w:r>
    </w:p>
    <w:p w14:paraId="1830DAFD" w14:textId="77777777" w:rsidR="008667E0" w:rsidRPr="00816579" w:rsidRDefault="008667E0" w:rsidP="008667E0">
      <w:pPr>
        <w:pStyle w:val="Secondnumbering"/>
        <w:numPr>
          <w:ilvl w:val="0"/>
          <w:numId w:val="0"/>
        </w:numPr>
        <w:jc w:val="center"/>
        <w:rPr>
          <w:b/>
          <w:bCs/>
        </w:rPr>
      </w:pPr>
      <w:r w:rsidRPr="00816579">
        <w:rPr>
          <w:b/>
          <w:bCs/>
        </w:rPr>
        <w:t>WORKING GROUP ON CLIMATE CHANGE AND MIGRATORY SPECIES</w:t>
      </w:r>
    </w:p>
    <w:p w14:paraId="254DE6D7" w14:textId="77777777" w:rsidR="008667E0" w:rsidRPr="00816579" w:rsidRDefault="008667E0" w:rsidP="008667E0">
      <w:pPr>
        <w:pStyle w:val="Secondnumbering"/>
        <w:numPr>
          <w:ilvl w:val="0"/>
          <w:numId w:val="0"/>
        </w:numPr>
        <w:rPr>
          <w:b/>
          <w:bCs/>
        </w:rPr>
      </w:pPr>
    </w:p>
    <w:p w14:paraId="2F8F2013" w14:textId="77777777" w:rsidR="008667E0" w:rsidRPr="00816579" w:rsidRDefault="008667E0" w:rsidP="008667E0">
      <w:pPr>
        <w:pStyle w:val="Secondnumbering"/>
        <w:numPr>
          <w:ilvl w:val="0"/>
          <w:numId w:val="0"/>
        </w:numPr>
        <w:jc w:val="both"/>
      </w:pPr>
    </w:p>
    <w:p w14:paraId="389D9229" w14:textId="61B19418" w:rsidR="008667E0" w:rsidRPr="00816579" w:rsidRDefault="008667E0" w:rsidP="008667E0">
      <w:pPr>
        <w:pStyle w:val="Secondnumbering"/>
        <w:numPr>
          <w:ilvl w:val="0"/>
          <w:numId w:val="0"/>
        </w:numPr>
        <w:jc w:val="both"/>
      </w:pPr>
      <w:r w:rsidRPr="00816579">
        <w:t>The 14</w:t>
      </w:r>
      <w:r w:rsidRPr="00816579">
        <w:rPr>
          <w:vertAlign w:val="superscript"/>
        </w:rPr>
        <w:t>th</w:t>
      </w:r>
      <w:r w:rsidRPr="00816579">
        <w:t xml:space="preserve"> meeting of the Conference of the Parties decided to re-establish a Working Group on Climate Change and Migratory Species under the Scientific Council</w:t>
      </w:r>
      <w:r w:rsidR="002B2EDD" w:rsidRPr="00816579">
        <w:t>. The aim is to</w:t>
      </w:r>
      <w:r w:rsidRPr="00816579">
        <w:t xml:space="preserve"> enhanc</w:t>
      </w:r>
      <w:r w:rsidR="002B2EDD" w:rsidRPr="00816579">
        <w:t>e</w:t>
      </w:r>
      <w:r w:rsidRPr="00816579">
        <w:t xml:space="preserve"> the scientific understanding of climate change issues in relation to migratory species</w:t>
      </w:r>
      <w:r w:rsidR="00C34C48" w:rsidRPr="00816579">
        <w:t>,</w:t>
      </w:r>
      <w:r w:rsidRPr="00816579">
        <w:t xml:space="preserve"> provid</w:t>
      </w:r>
      <w:r w:rsidR="00C34C48" w:rsidRPr="00816579">
        <w:t>e</w:t>
      </w:r>
      <w:r w:rsidRPr="00816579">
        <w:t xml:space="preserve"> advice to Parties on actions they can take to mitigate the impacts of climate change on migratory species</w:t>
      </w:r>
      <w:r w:rsidR="00A343B9" w:rsidRPr="00816579">
        <w:t>, and</w:t>
      </w:r>
      <w:r w:rsidR="004E17E7" w:rsidRPr="00816579">
        <w:t xml:space="preserve"> promote</w:t>
      </w:r>
      <w:r w:rsidR="00A343B9" w:rsidRPr="00816579">
        <w:t xml:space="preserve"> the benefits of migratory species conservation for enhancing action to combat climate change</w:t>
      </w:r>
      <w:r w:rsidRPr="00816579">
        <w:t xml:space="preserve">. </w:t>
      </w:r>
    </w:p>
    <w:p w14:paraId="0FFCF063" w14:textId="77777777" w:rsidR="008667E0" w:rsidRPr="00816579" w:rsidRDefault="008667E0" w:rsidP="008667E0">
      <w:pPr>
        <w:pStyle w:val="Secondnumbering"/>
        <w:numPr>
          <w:ilvl w:val="0"/>
          <w:numId w:val="0"/>
        </w:numPr>
        <w:jc w:val="both"/>
      </w:pPr>
    </w:p>
    <w:p w14:paraId="759EAFFF" w14:textId="77777777" w:rsidR="008667E0" w:rsidRPr="00816579" w:rsidRDefault="008667E0" w:rsidP="008667E0">
      <w:pPr>
        <w:pStyle w:val="Secondnumbering"/>
        <w:numPr>
          <w:ilvl w:val="0"/>
          <w:numId w:val="0"/>
        </w:numPr>
        <w:jc w:val="both"/>
      </w:pPr>
    </w:p>
    <w:p w14:paraId="63D2C604" w14:textId="77777777" w:rsidR="008667E0" w:rsidRPr="00816579" w:rsidRDefault="008667E0" w:rsidP="008667E0">
      <w:pPr>
        <w:pStyle w:val="Secondnumbering"/>
        <w:numPr>
          <w:ilvl w:val="0"/>
          <w:numId w:val="0"/>
        </w:numPr>
        <w:jc w:val="both"/>
        <w:rPr>
          <w:b/>
          <w:bCs/>
        </w:rPr>
      </w:pPr>
      <w:r w:rsidRPr="00816579">
        <w:rPr>
          <w:b/>
          <w:bCs/>
        </w:rPr>
        <w:t xml:space="preserve">1. Background </w:t>
      </w:r>
    </w:p>
    <w:p w14:paraId="28037560" w14:textId="77777777" w:rsidR="008667E0" w:rsidRPr="00816579" w:rsidRDefault="008667E0" w:rsidP="008667E0">
      <w:pPr>
        <w:pStyle w:val="Secondnumbering"/>
        <w:numPr>
          <w:ilvl w:val="0"/>
          <w:numId w:val="0"/>
        </w:numPr>
        <w:jc w:val="both"/>
      </w:pPr>
    </w:p>
    <w:p w14:paraId="27BAA943" w14:textId="278C2F7F" w:rsidR="008667E0" w:rsidRPr="00816579" w:rsidRDefault="008667E0" w:rsidP="008667E0">
      <w:pPr>
        <w:pStyle w:val="Secondnumbering"/>
        <w:numPr>
          <w:ilvl w:val="0"/>
          <w:numId w:val="0"/>
        </w:numPr>
        <w:jc w:val="both"/>
      </w:pPr>
      <w:r w:rsidRPr="00816579">
        <w:t xml:space="preserve">Climate Change is a key pressure affecting migratory species. Increasing attention and importance are being given to the role that climate change plays in nature conservation in the face of the biodiversity crisis. The </w:t>
      </w:r>
      <w:r w:rsidR="003F46BB" w:rsidRPr="00816579">
        <w:t>14</w:t>
      </w:r>
      <w:r w:rsidR="003F46BB" w:rsidRPr="00816579">
        <w:rPr>
          <w:vertAlign w:val="superscript"/>
        </w:rPr>
        <w:t>th</w:t>
      </w:r>
      <w:r w:rsidRPr="00816579">
        <w:t xml:space="preserve"> Meeting of the Conference of the Parties to the CMS (COP14) adopted a revised Resolution and several Decisions on climate change and migratory species.</w:t>
      </w:r>
    </w:p>
    <w:p w14:paraId="6AF5B067" w14:textId="77777777" w:rsidR="008667E0" w:rsidRPr="00816579" w:rsidRDefault="008667E0" w:rsidP="008667E0">
      <w:pPr>
        <w:pStyle w:val="Secondnumbering"/>
        <w:numPr>
          <w:ilvl w:val="0"/>
          <w:numId w:val="0"/>
        </w:numPr>
        <w:jc w:val="both"/>
      </w:pPr>
    </w:p>
    <w:p w14:paraId="03010BC6" w14:textId="77777777" w:rsidR="008667E0" w:rsidRPr="00816579" w:rsidRDefault="008667E0" w:rsidP="008667E0">
      <w:pPr>
        <w:pStyle w:val="Secondnumbering"/>
        <w:numPr>
          <w:ilvl w:val="0"/>
          <w:numId w:val="0"/>
        </w:numPr>
        <w:jc w:val="both"/>
      </w:pPr>
    </w:p>
    <w:p w14:paraId="6E7D60D1" w14:textId="77777777" w:rsidR="008667E0" w:rsidRPr="00816579" w:rsidRDefault="008667E0" w:rsidP="008667E0">
      <w:pPr>
        <w:pStyle w:val="Secondnumbering"/>
        <w:numPr>
          <w:ilvl w:val="0"/>
          <w:numId w:val="0"/>
        </w:numPr>
        <w:jc w:val="both"/>
        <w:rPr>
          <w:b/>
          <w:bCs/>
        </w:rPr>
      </w:pPr>
      <w:r w:rsidRPr="00816579">
        <w:rPr>
          <w:b/>
          <w:bCs/>
        </w:rPr>
        <w:t xml:space="preserve">2. Purpose </w:t>
      </w:r>
    </w:p>
    <w:p w14:paraId="5AF82670" w14:textId="77777777" w:rsidR="008667E0" w:rsidRPr="00816579" w:rsidRDefault="008667E0" w:rsidP="008667E0">
      <w:pPr>
        <w:pStyle w:val="Secondnumbering"/>
        <w:numPr>
          <w:ilvl w:val="0"/>
          <w:numId w:val="0"/>
        </w:numPr>
        <w:jc w:val="both"/>
      </w:pPr>
    </w:p>
    <w:p w14:paraId="7CE781E8" w14:textId="77777777" w:rsidR="008667E0" w:rsidRPr="00816579" w:rsidRDefault="008667E0" w:rsidP="008667E0">
      <w:pPr>
        <w:pStyle w:val="Secondnumbering"/>
        <w:numPr>
          <w:ilvl w:val="0"/>
          <w:numId w:val="0"/>
        </w:numPr>
        <w:ind w:left="284" w:hanging="284"/>
        <w:jc w:val="both"/>
      </w:pPr>
      <w:r w:rsidRPr="00816579">
        <w:t xml:space="preserve">A. The Working Group will support the implementation of relevant Resolutions and Decisions directed to the Scientific Council, as contained in the Programme of Work of the Sessional Committee. </w:t>
      </w:r>
    </w:p>
    <w:p w14:paraId="586F9EB6" w14:textId="77777777" w:rsidR="008667E0" w:rsidRPr="00816579" w:rsidRDefault="008667E0" w:rsidP="008667E0">
      <w:pPr>
        <w:pStyle w:val="Secondnumbering"/>
        <w:numPr>
          <w:ilvl w:val="0"/>
          <w:numId w:val="0"/>
        </w:numPr>
        <w:ind w:left="284" w:hanging="284"/>
        <w:jc w:val="both"/>
      </w:pPr>
    </w:p>
    <w:p w14:paraId="4D2888A7" w14:textId="580EE812" w:rsidR="008667E0" w:rsidRPr="00816579" w:rsidRDefault="008667E0" w:rsidP="008667E0">
      <w:pPr>
        <w:pStyle w:val="Secondnumbering"/>
        <w:numPr>
          <w:ilvl w:val="0"/>
          <w:numId w:val="0"/>
        </w:numPr>
        <w:ind w:left="284" w:hanging="284"/>
        <w:jc w:val="both"/>
      </w:pPr>
      <w:r w:rsidRPr="00816579">
        <w:t>B. The Working Group will support CMS implementation of climate change</w:t>
      </w:r>
      <w:r w:rsidR="003F46BB" w:rsidRPr="00816579">
        <w:t>-</w:t>
      </w:r>
      <w:r w:rsidRPr="00816579">
        <w:t xml:space="preserve">related goals and targets within the Strategic Plan for Migratory Species 2023-20xx as well as the </w:t>
      </w:r>
      <w:hyperlink r:id="rId28" w:history="1">
        <w:r w:rsidRPr="00816579">
          <w:rPr>
            <w:rStyle w:val="Hyperlink"/>
          </w:rPr>
          <w:t>Kunming-Montreal Global Biodiversity Framework</w:t>
        </w:r>
      </w:hyperlink>
      <w:r w:rsidRPr="00816579">
        <w:t xml:space="preserve"> and the further development of its </w:t>
      </w:r>
      <w:hyperlink r:id="rId29" w:history="1">
        <w:r w:rsidRPr="00816579">
          <w:rPr>
            <w:rStyle w:val="Hyperlink"/>
          </w:rPr>
          <w:t>monitoring framework</w:t>
        </w:r>
      </w:hyperlink>
      <w:r w:rsidR="00A343B9" w:rsidRPr="00816579">
        <w:rPr>
          <w:rStyle w:val="Hyperlink"/>
        </w:rPr>
        <w:t>, and</w:t>
      </w:r>
      <w:r w:rsidR="005E1C01" w:rsidRPr="00816579">
        <w:rPr>
          <w:rStyle w:val="Hyperlink"/>
        </w:rPr>
        <w:t>,</w:t>
      </w:r>
      <w:r w:rsidR="00A343B9" w:rsidRPr="00816579">
        <w:rPr>
          <w:rStyle w:val="Hyperlink"/>
        </w:rPr>
        <w:t xml:space="preserve"> where relevant</w:t>
      </w:r>
      <w:r w:rsidR="005E1C01" w:rsidRPr="00816579">
        <w:rPr>
          <w:rStyle w:val="Hyperlink"/>
        </w:rPr>
        <w:t>,</w:t>
      </w:r>
      <w:r w:rsidR="00A343B9" w:rsidRPr="00816579">
        <w:rPr>
          <w:rStyle w:val="Hyperlink"/>
        </w:rPr>
        <w:t xml:space="preserve"> the UNFCCC and </w:t>
      </w:r>
      <w:r w:rsidR="00E16D77" w:rsidRPr="00816579">
        <w:rPr>
          <w:rStyle w:val="Hyperlink"/>
        </w:rPr>
        <w:t xml:space="preserve">the </w:t>
      </w:r>
      <w:r w:rsidR="00A343B9" w:rsidRPr="00816579">
        <w:rPr>
          <w:rStyle w:val="Hyperlink"/>
        </w:rPr>
        <w:t>Paris Agreement</w:t>
      </w:r>
      <w:r w:rsidRPr="00816579">
        <w:rPr>
          <w:u w:val="single"/>
        </w:rPr>
        <w:t xml:space="preserve">. </w:t>
      </w:r>
    </w:p>
    <w:p w14:paraId="270F5506" w14:textId="77777777" w:rsidR="008667E0" w:rsidRPr="00816579" w:rsidRDefault="008667E0" w:rsidP="008667E0">
      <w:pPr>
        <w:pStyle w:val="Secondnumbering"/>
        <w:numPr>
          <w:ilvl w:val="0"/>
          <w:numId w:val="0"/>
        </w:numPr>
        <w:ind w:left="284" w:hanging="284"/>
        <w:jc w:val="both"/>
      </w:pPr>
    </w:p>
    <w:p w14:paraId="123D7F4E" w14:textId="77777777" w:rsidR="008667E0" w:rsidRPr="00816579" w:rsidRDefault="008667E0" w:rsidP="008667E0">
      <w:pPr>
        <w:pStyle w:val="Secondnumbering"/>
        <w:numPr>
          <w:ilvl w:val="0"/>
          <w:numId w:val="0"/>
        </w:numPr>
        <w:ind w:left="284" w:hanging="284"/>
        <w:jc w:val="both"/>
      </w:pPr>
      <w:r w:rsidRPr="00816579">
        <w:t xml:space="preserve">C. The Working Group will provide a platform to discuss and exchange CMS-related information and scientific findings on climate change-related matters. </w:t>
      </w:r>
    </w:p>
    <w:p w14:paraId="5C4988AF" w14:textId="77777777" w:rsidR="008667E0" w:rsidRPr="00816579" w:rsidRDefault="008667E0" w:rsidP="008667E0">
      <w:pPr>
        <w:pStyle w:val="Secondnumbering"/>
        <w:numPr>
          <w:ilvl w:val="0"/>
          <w:numId w:val="0"/>
        </w:numPr>
        <w:ind w:left="284" w:hanging="284"/>
        <w:jc w:val="both"/>
      </w:pPr>
    </w:p>
    <w:p w14:paraId="0C0D8801" w14:textId="77777777" w:rsidR="008667E0" w:rsidRPr="00816579" w:rsidRDefault="008667E0" w:rsidP="008667E0">
      <w:pPr>
        <w:pStyle w:val="Secondnumbering"/>
        <w:numPr>
          <w:ilvl w:val="0"/>
          <w:numId w:val="0"/>
        </w:numPr>
        <w:ind w:left="284" w:hanging="284"/>
        <w:jc w:val="both"/>
      </w:pPr>
      <w:r w:rsidRPr="00816579">
        <w:t xml:space="preserve">D. The Working group will advise on an update of the CMS webpage on Climate Change </w:t>
      </w:r>
      <w:hyperlink r:id="rId30" w:history="1">
        <w:r w:rsidRPr="00816579">
          <w:rPr>
            <w:rStyle w:val="Hyperlink"/>
          </w:rPr>
          <w:t>https://www.cms.int/en/workinggroup/working-group-climate-change</w:t>
        </w:r>
      </w:hyperlink>
      <w:r w:rsidRPr="00816579">
        <w:t xml:space="preserve">. </w:t>
      </w:r>
    </w:p>
    <w:p w14:paraId="7E274D73" w14:textId="77777777" w:rsidR="008667E0" w:rsidRPr="00816579" w:rsidRDefault="008667E0" w:rsidP="008667E0">
      <w:pPr>
        <w:pStyle w:val="Secondnumbering"/>
        <w:numPr>
          <w:ilvl w:val="0"/>
          <w:numId w:val="0"/>
        </w:numPr>
        <w:jc w:val="both"/>
      </w:pPr>
    </w:p>
    <w:p w14:paraId="44D332BB" w14:textId="77777777" w:rsidR="008667E0" w:rsidRPr="00816579" w:rsidRDefault="008667E0" w:rsidP="008667E0">
      <w:pPr>
        <w:pStyle w:val="Secondnumbering"/>
        <w:numPr>
          <w:ilvl w:val="0"/>
          <w:numId w:val="0"/>
        </w:numPr>
        <w:jc w:val="both"/>
      </w:pPr>
    </w:p>
    <w:p w14:paraId="754E16CF" w14:textId="77777777" w:rsidR="008667E0" w:rsidRPr="00816579" w:rsidRDefault="008667E0" w:rsidP="008667E0">
      <w:pPr>
        <w:pStyle w:val="Secondnumbering"/>
        <w:numPr>
          <w:ilvl w:val="0"/>
          <w:numId w:val="0"/>
        </w:numPr>
        <w:jc w:val="both"/>
        <w:rPr>
          <w:b/>
          <w:bCs/>
        </w:rPr>
      </w:pPr>
      <w:r w:rsidRPr="00816579">
        <w:rPr>
          <w:b/>
          <w:bCs/>
        </w:rPr>
        <w:t xml:space="preserve">3. Membership </w:t>
      </w:r>
    </w:p>
    <w:p w14:paraId="4FCDEC19" w14:textId="77777777" w:rsidR="008667E0" w:rsidRPr="00816579" w:rsidRDefault="008667E0" w:rsidP="008667E0">
      <w:pPr>
        <w:pStyle w:val="Secondnumbering"/>
        <w:numPr>
          <w:ilvl w:val="0"/>
          <w:numId w:val="0"/>
        </w:numPr>
        <w:jc w:val="both"/>
      </w:pPr>
    </w:p>
    <w:p w14:paraId="29E76050" w14:textId="57DC7C03" w:rsidR="008667E0" w:rsidRPr="00816579" w:rsidRDefault="008667E0" w:rsidP="008667E0">
      <w:pPr>
        <w:pStyle w:val="Secondnumbering"/>
        <w:numPr>
          <w:ilvl w:val="0"/>
          <w:numId w:val="0"/>
        </w:numPr>
        <w:ind w:left="284" w:hanging="284"/>
        <w:jc w:val="both"/>
      </w:pPr>
      <w:r w:rsidRPr="00816579">
        <w:t xml:space="preserve">A. Membership of the Working Group can include both members of the Scientific Council and observers; in </w:t>
      </w:r>
      <w:r w:rsidR="00F27257" w:rsidRPr="00816579">
        <w:t>line with</w:t>
      </w:r>
      <w:r w:rsidRPr="00816579">
        <w:t xml:space="preserve"> the Rules of Procedure of the Scientific Council. </w:t>
      </w:r>
    </w:p>
    <w:p w14:paraId="2C669FC0" w14:textId="77777777" w:rsidR="008667E0" w:rsidRPr="00816579" w:rsidRDefault="008667E0" w:rsidP="008667E0">
      <w:pPr>
        <w:pStyle w:val="Secondnumbering"/>
        <w:numPr>
          <w:ilvl w:val="0"/>
          <w:numId w:val="0"/>
        </w:numPr>
        <w:ind w:left="284" w:hanging="284"/>
        <w:jc w:val="both"/>
      </w:pPr>
    </w:p>
    <w:p w14:paraId="780B558C" w14:textId="77777777" w:rsidR="008667E0" w:rsidRPr="00816579" w:rsidRDefault="008667E0" w:rsidP="008667E0">
      <w:pPr>
        <w:pStyle w:val="Secondnumbering"/>
        <w:numPr>
          <w:ilvl w:val="0"/>
          <w:numId w:val="0"/>
        </w:numPr>
        <w:ind w:left="284" w:hanging="284"/>
        <w:jc w:val="both"/>
      </w:pPr>
      <w:r w:rsidRPr="00816579">
        <w:t xml:space="preserve">B. The Working Group will strive to maintain a balance of gender, regional </w:t>
      </w:r>
      <w:proofErr w:type="gramStart"/>
      <w:r w:rsidRPr="00816579">
        <w:t>representation</w:t>
      </w:r>
      <w:proofErr w:type="gramEnd"/>
      <w:r w:rsidRPr="00816579">
        <w:t xml:space="preserve"> and taxonomic categories of expertise. </w:t>
      </w:r>
    </w:p>
    <w:p w14:paraId="65DDE307" w14:textId="77777777" w:rsidR="008667E0" w:rsidRPr="00816579" w:rsidRDefault="008667E0" w:rsidP="008667E0">
      <w:pPr>
        <w:pStyle w:val="Secondnumbering"/>
        <w:numPr>
          <w:ilvl w:val="0"/>
          <w:numId w:val="0"/>
        </w:numPr>
        <w:ind w:left="284" w:hanging="284"/>
        <w:jc w:val="both"/>
      </w:pPr>
    </w:p>
    <w:p w14:paraId="0C5B7776" w14:textId="77777777" w:rsidR="008667E0" w:rsidRPr="00816579" w:rsidRDefault="008667E0" w:rsidP="008667E0">
      <w:pPr>
        <w:pStyle w:val="Secondnumbering"/>
        <w:numPr>
          <w:ilvl w:val="0"/>
          <w:numId w:val="0"/>
        </w:numPr>
        <w:ind w:left="284" w:hanging="284"/>
        <w:jc w:val="both"/>
      </w:pPr>
      <w:r w:rsidRPr="00816579">
        <w:t xml:space="preserve">C. The involvement of Working Group members is entirely on a voluntarily basis. </w:t>
      </w:r>
    </w:p>
    <w:p w14:paraId="2C029D45" w14:textId="77777777" w:rsidR="008667E0" w:rsidRPr="00816579" w:rsidRDefault="008667E0" w:rsidP="008667E0">
      <w:pPr>
        <w:pStyle w:val="Secondnumbering"/>
        <w:numPr>
          <w:ilvl w:val="0"/>
          <w:numId w:val="0"/>
        </w:numPr>
        <w:ind w:left="284" w:hanging="284"/>
        <w:jc w:val="both"/>
      </w:pPr>
    </w:p>
    <w:p w14:paraId="7B582AC4" w14:textId="77777777" w:rsidR="008667E0" w:rsidRPr="00816579" w:rsidRDefault="008667E0" w:rsidP="008667E0">
      <w:pPr>
        <w:pStyle w:val="Secondnumbering"/>
        <w:numPr>
          <w:ilvl w:val="0"/>
          <w:numId w:val="0"/>
        </w:numPr>
        <w:ind w:left="284" w:hanging="284"/>
        <w:jc w:val="both"/>
      </w:pPr>
      <w:r w:rsidRPr="00816579">
        <w:t xml:space="preserve">D. If needed, experts external to the Working Group and interested in contributing to the objectives of the Working Group may occasionally be invited to join meetings or to support specific tasks. </w:t>
      </w:r>
    </w:p>
    <w:p w14:paraId="006DA515" w14:textId="77777777" w:rsidR="008667E0" w:rsidRPr="00816579" w:rsidRDefault="008667E0" w:rsidP="008667E0">
      <w:pPr>
        <w:pStyle w:val="Secondnumbering"/>
        <w:numPr>
          <w:ilvl w:val="0"/>
          <w:numId w:val="0"/>
        </w:numPr>
        <w:jc w:val="both"/>
      </w:pPr>
    </w:p>
    <w:p w14:paraId="0962BE1F" w14:textId="77777777" w:rsidR="008667E0" w:rsidRPr="00816579" w:rsidRDefault="008667E0" w:rsidP="008667E0">
      <w:pPr>
        <w:pStyle w:val="Secondnumbering"/>
        <w:numPr>
          <w:ilvl w:val="0"/>
          <w:numId w:val="0"/>
        </w:numPr>
        <w:jc w:val="both"/>
      </w:pPr>
    </w:p>
    <w:p w14:paraId="2C24542D" w14:textId="77777777" w:rsidR="008667E0" w:rsidRPr="00816579" w:rsidRDefault="008667E0" w:rsidP="008667E0">
      <w:pPr>
        <w:pStyle w:val="Secondnumbering"/>
        <w:keepNext/>
        <w:numPr>
          <w:ilvl w:val="0"/>
          <w:numId w:val="0"/>
        </w:numPr>
        <w:jc w:val="both"/>
        <w:rPr>
          <w:b/>
          <w:bCs/>
        </w:rPr>
      </w:pPr>
      <w:r w:rsidRPr="00816579">
        <w:rPr>
          <w:b/>
          <w:bCs/>
        </w:rPr>
        <w:lastRenderedPageBreak/>
        <w:t xml:space="preserve">4. Organization of work </w:t>
      </w:r>
    </w:p>
    <w:p w14:paraId="08BE0812" w14:textId="77777777" w:rsidR="008667E0" w:rsidRPr="00816579" w:rsidRDefault="008667E0" w:rsidP="008667E0">
      <w:pPr>
        <w:pStyle w:val="Secondnumbering"/>
        <w:keepNext/>
        <w:numPr>
          <w:ilvl w:val="0"/>
          <w:numId w:val="0"/>
        </w:numPr>
        <w:jc w:val="both"/>
      </w:pPr>
    </w:p>
    <w:p w14:paraId="7D4861D4" w14:textId="6BF795BB" w:rsidR="008667E0" w:rsidRPr="00816579" w:rsidRDefault="008667E0" w:rsidP="008667E0">
      <w:pPr>
        <w:pStyle w:val="Secondnumbering"/>
        <w:numPr>
          <w:ilvl w:val="0"/>
          <w:numId w:val="0"/>
        </w:numPr>
        <w:ind w:left="284" w:hanging="284"/>
        <w:jc w:val="both"/>
      </w:pPr>
      <w:r w:rsidRPr="00816579">
        <w:t>A. The Working Group will be chaired by the COP-</w:t>
      </w:r>
      <w:r w:rsidR="003F46BB" w:rsidRPr="00816579">
        <w:t>a</w:t>
      </w:r>
      <w:r w:rsidRPr="00816579">
        <w:t>ppointed Councillor for Climate Change. If the Chair has to leave her/his position, a new Chair will be appointed from among the remaining Sessional Committee / Scientific Council members of the Working Group until a new COP-</w:t>
      </w:r>
      <w:r w:rsidR="003F46BB" w:rsidRPr="00816579">
        <w:t>a</w:t>
      </w:r>
      <w:r w:rsidRPr="00816579">
        <w:t xml:space="preserve">ppointed Councillor is appointed. </w:t>
      </w:r>
    </w:p>
    <w:p w14:paraId="5CDE0EEB" w14:textId="77777777" w:rsidR="008667E0" w:rsidRPr="00816579" w:rsidRDefault="008667E0" w:rsidP="008667E0">
      <w:pPr>
        <w:pStyle w:val="Secondnumbering"/>
        <w:numPr>
          <w:ilvl w:val="0"/>
          <w:numId w:val="0"/>
        </w:numPr>
        <w:ind w:left="284" w:hanging="284"/>
        <w:jc w:val="both"/>
      </w:pPr>
    </w:p>
    <w:p w14:paraId="4DEF2A35" w14:textId="4AB3D071" w:rsidR="008667E0" w:rsidRPr="00816579" w:rsidRDefault="008667E0" w:rsidP="008667E0">
      <w:pPr>
        <w:pStyle w:val="Secondnumbering"/>
        <w:numPr>
          <w:ilvl w:val="0"/>
          <w:numId w:val="0"/>
        </w:numPr>
        <w:ind w:left="284" w:hanging="284"/>
        <w:jc w:val="both"/>
      </w:pPr>
      <w:r w:rsidRPr="00816579">
        <w:t xml:space="preserve">B. The Working Group will mainly operate electronically by communicating via email and, if appropriate/available, by making use of a dedicated workspace. Meetings (in-person or virtual) may be held in the margins of Sessional Committee meetings, or, if resources are available, may be held in the intersessional period between the Conferences of the Parties. </w:t>
      </w:r>
    </w:p>
    <w:p w14:paraId="6B330F1D" w14:textId="77777777" w:rsidR="008667E0" w:rsidRPr="00816579" w:rsidRDefault="008667E0" w:rsidP="008667E0">
      <w:pPr>
        <w:pStyle w:val="Secondnumbering"/>
        <w:numPr>
          <w:ilvl w:val="0"/>
          <w:numId w:val="0"/>
        </w:numPr>
        <w:ind w:left="284" w:hanging="284"/>
        <w:jc w:val="both"/>
      </w:pPr>
    </w:p>
    <w:p w14:paraId="20D7BFE7" w14:textId="77777777" w:rsidR="008667E0" w:rsidRPr="00816579" w:rsidRDefault="008667E0" w:rsidP="008667E0">
      <w:pPr>
        <w:pStyle w:val="Secondnumbering"/>
        <w:numPr>
          <w:ilvl w:val="0"/>
          <w:numId w:val="0"/>
        </w:numPr>
        <w:ind w:left="284" w:hanging="284"/>
        <w:jc w:val="both"/>
      </w:pPr>
      <w:r w:rsidRPr="00816579">
        <w:t xml:space="preserve">C. The Chair of the Working Group will report on progress to the Sessional Committee. </w:t>
      </w:r>
    </w:p>
    <w:p w14:paraId="0FE9B7D8" w14:textId="77777777" w:rsidR="008667E0" w:rsidRPr="00816579" w:rsidRDefault="008667E0" w:rsidP="008667E0">
      <w:pPr>
        <w:pStyle w:val="Secondnumbering"/>
        <w:numPr>
          <w:ilvl w:val="0"/>
          <w:numId w:val="0"/>
        </w:numPr>
        <w:ind w:left="284" w:hanging="284"/>
        <w:jc w:val="both"/>
      </w:pPr>
    </w:p>
    <w:p w14:paraId="143E926B" w14:textId="77777777" w:rsidR="008667E0" w:rsidRPr="00816579" w:rsidRDefault="008667E0" w:rsidP="008667E0">
      <w:pPr>
        <w:pStyle w:val="Secondnumbering"/>
        <w:numPr>
          <w:ilvl w:val="0"/>
          <w:numId w:val="0"/>
        </w:numPr>
        <w:ind w:left="284" w:hanging="284"/>
        <w:jc w:val="both"/>
      </w:pPr>
      <w:r w:rsidRPr="00816579">
        <w:t xml:space="preserve">D. The CMS Secretariat will support and facilitate the coordination of the activities and the organization of meetings of the Working Group. </w:t>
      </w:r>
    </w:p>
    <w:p w14:paraId="3F83C825" w14:textId="77777777" w:rsidR="008667E0" w:rsidRPr="00816579" w:rsidRDefault="008667E0" w:rsidP="008667E0">
      <w:pPr>
        <w:pStyle w:val="Secondnumbering"/>
        <w:numPr>
          <w:ilvl w:val="0"/>
          <w:numId w:val="0"/>
        </w:numPr>
        <w:jc w:val="both"/>
      </w:pPr>
    </w:p>
    <w:p w14:paraId="3DA212E7" w14:textId="77777777" w:rsidR="008667E0" w:rsidRPr="00816579" w:rsidRDefault="008667E0" w:rsidP="008667E0">
      <w:pPr>
        <w:pStyle w:val="Secondnumbering"/>
        <w:numPr>
          <w:ilvl w:val="0"/>
          <w:numId w:val="0"/>
        </w:numPr>
        <w:jc w:val="both"/>
      </w:pPr>
    </w:p>
    <w:p w14:paraId="0DBBEB22" w14:textId="77777777" w:rsidR="008667E0" w:rsidRPr="00816579" w:rsidRDefault="008667E0" w:rsidP="008667E0">
      <w:pPr>
        <w:pStyle w:val="Secondnumbering"/>
        <w:numPr>
          <w:ilvl w:val="0"/>
          <w:numId w:val="0"/>
        </w:numPr>
        <w:jc w:val="both"/>
        <w:rPr>
          <w:b/>
          <w:bCs/>
        </w:rPr>
      </w:pPr>
      <w:r w:rsidRPr="00816579">
        <w:rPr>
          <w:b/>
          <w:bCs/>
        </w:rPr>
        <w:t xml:space="preserve">5. Duration </w:t>
      </w:r>
    </w:p>
    <w:p w14:paraId="7D382834" w14:textId="77777777" w:rsidR="008667E0" w:rsidRPr="00816579" w:rsidRDefault="008667E0" w:rsidP="008667E0">
      <w:pPr>
        <w:pStyle w:val="Secondnumbering"/>
        <w:numPr>
          <w:ilvl w:val="0"/>
          <w:numId w:val="0"/>
        </w:numPr>
        <w:jc w:val="both"/>
      </w:pPr>
    </w:p>
    <w:p w14:paraId="6E6B3D36" w14:textId="17C841C3" w:rsidR="008667E0" w:rsidRDefault="008667E0" w:rsidP="008667E0">
      <w:pPr>
        <w:pStyle w:val="Secondnumbering"/>
        <w:numPr>
          <w:ilvl w:val="0"/>
          <w:numId w:val="0"/>
        </w:numPr>
        <w:jc w:val="both"/>
      </w:pPr>
      <w:r w:rsidRPr="00816579">
        <w:t>The Working Group will stand until the 15</w:t>
      </w:r>
      <w:r w:rsidRPr="00816579">
        <w:rPr>
          <w:vertAlign w:val="superscript"/>
        </w:rPr>
        <w:t>th</w:t>
      </w:r>
      <w:r w:rsidRPr="00816579">
        <w:t xml:space="preserve"> meeting of the Conference of the Parties, at which point, Parties will decide whether the group should continue for the following intersessional period based on a mandate agreed at COP15.</w:t>
      </w:r>
    </w:p>
    <w:p w14:paraId="2318373B" w14:textId="77777777" w:rsidR="008667E0" w:rsidRDefault="008667E0" w:rsidP="008667E0">
      <w:pPr>
        <w:pStyle w:val="Secondnumbering"/>
        <w:numPr>
          <w:ilvl w:val="0"/>
          <w:numId w:val="0"/>
        </w:numPr>
        <w:jc w:val="both"/>
      </w:pPr>
    </w:p>
    <w:p w14:paraId="730B9A96" w14:textId="77777777" w:rsidR="008667E0" w:rsidRDefault="008667E0" w:rsidP="008667E0">
      <w:pPr>
        <w:pStyle w:val="Secondnumbering"/>
        <w:numPr>
          <w:ilvl w:val="0"/>
          <w:numId w:val="0"/>
        </w:numPr>
        <w:jc w:val="both"/>
      </w:pPr>
    </w:p>
    <w:p w14:paraId="1F3669A0" w14:textId="77777777" w:rsidR="008667E0" w:rsidRPr="00DD07FD" w:rsidRDefault="008667E0" w:rsidP="008667E0">
      <w:pPr>
        <w:pStyle w:val="Secondnumbering"/>
        <w:numPr>
          <w:ilvl w:val="0"/>
          <w:numId w:val="0"/>
        </w:numPr>
        <w:jc w:val="both"/>
      </w:pPr>
    </w:p>
    <w:bookmarkEnd w:id="8"/>
    <w:p w14:paraId="057EDFCB" w14:textId="77777777" w:rsidR="008667E0" w:rsidRPr="00DD07FD" w:rsidRDefault="008667E0" w:rsidP="008667E0">
      <w:pPr>
        <w:pStyle w:val="Secondnumbering"/>
        <w:numPr>
          <w:ilvl w:val="0"/>
          <w:numId w:val="0"/>
        </w:numPr>
        <w:jc w:val="both"/>
      </w:pPr>
    </w:p>
    <w:bookmarkEnd w:id="0"/>
    <w:p w14:paraId="0FA8E90C" w14:textId="77777777" w:rsidR="008667E0" w:rsidRPr="008667E0" w:rsidRDefault="008667E0" w:rsidP="00425407">
      <w:pPr>
        <w:spacing w:after="0" w:line="240" w:lineRule="auto"/>
        <w:jc w:val="both"/>
        <w:rPr>
          <w:rFonts w:cs="Arial"/>
          <w:lang w:val="en-GB"/>
        </w:rPr>
      </w:pPr>
    </w:p>
    <w:sectPr w:rsidR="008667E0" w:rsidRPr="008667E0" w:rsidSect="00153F9D">
      <w:headerReference w:type="even" r:id="rId31"/>
      <w:headerReference w:type="default" r:id="rId32"/>
      <w:headerReference w:type="first" r:id="rId33"/>
      <w:footerReference w:type="first" r:id="rId3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A81FC" w14:textId="77777777" w:rsidR="00D577EF" w:rsidRDefault="00D577EF" w:rsidP="002E0DE9">
      <w:pPr>
        <w:spacing w:after="0" w:line="240" w:lineRule="auto"/>
      </w:pPr>
      <w:r>
        <w:separator/>
      </w:r>
    </w:p>
  </w:endnote>
  <w:endnote w:type="continuationSeparator" w:id="0">
    <w:p w14:paraId="485039DE" w14:textId="77777777" w:rsidR="00D577EF" w:rsidRDefault="00D577EF" w:rsidP="002E0DE9">
      <w:pPr>
        <w:spacing w:after="0" w:line="240" w:lineRule="auto"/>
      </w:pPr>
      <w:r>
        <w:continuationSeparator/>
      </w:r>
    </w:p>
  </w:endnote>
  <w:endnote w:type="continuationNotice" w:id="1">
    <w:p w14:paraId="5B3DF5E4" w14:textId="77777777" w:rsidR="00D577EF" w:rsidRDefault="00D577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6895F1F2" w:rsidR="002B6639" w:rsidRPr="002E0DE9" w:rsidRDefault="002B663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002F4B5C">
      <w:rPr>
        <w:noProof/>
        <w:sz w:val="18"/>
        <w:szCs w:val="18"/>
      </w:rPr>
      <w:t>32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294B7297" w:rsidR="002B6639" w:rsidRPr="0035024E" w:rsidRDefault="002B6639"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002F4B5C">
          <w:rPr>
            <w:noProof/>
            <w:sz w:val="18"/>
            <w:szCs w:val="18"/>
          </w:rPr>
          <w:t>31</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147F" w14:textId="637A03C9" w:rsidR="002B6639" w:rsidRPr="003D4482" w:rsidRDefault="002B6639">
    <w:pPr>
      <w:pStyle w:val="Footer"/>
      <w:jc w:val="center"/>
      <w:rPr>
        <w:sz w:val="18"/>
        <w:szCs w:val="18"/>
      </w:rPr>
    </w:pPr>
    <w:r w:rsidRPr="003D4482">
      <w:rPr>
        <w:sz w:val="18"/>
        <w:szCs w:val="18"/>
      </w:rPr>
      <w:fldChar w:fldCharType="begin"/>
    </w:r>
    <w:r w:rsidRPr="003D4482">
      <w:rPr>
        <w:sz w:val="18"/>
        <w:szCs w:val="18"/>
      </w:rPr>
      <w:instrText xml:space="preserve"> PAGE   \* MERGEFORMAT </w:instrText>
    </w:r>
    <w:r w:rsidRPr="003D4482">
      <w:rPr>
        <w:sz w:val="18"/>
        <w:szCs w:val="18"/>
      </w:rPr>
      <w:fldChar w:fldCharType="separate"/>
    </w:r>
    <w:r w:rsidR="002F4B5C">
      <w:rPr>
        <w:noProof/>
        <w:sz w:val="18"/>
        <w:szCs w:val="18"/>
      </w:rPr>
      <w:t>22</w:t>
    </w:r>
    <w:r w:rsidRPr="003D4482">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227D" w14:textId="3FF6B77B" w:rsidR="002B6639" w:rsidRPr="007A0FF9" w:rsidRDefault="002B6639" w:rsidP="007A0FF9">
    <w:pPr>
      <w:pStyle w:val="Footer"/>
      <w:jc w:val="center"/>
      <w:rPr>
        <w:sz w:val="18"/>
        <w:szCs w:val="18"/>
      </w:rPr>
    </w:pPr>
    <w:r w:rsidRPr="007A0FF9">
      <w:rPr>
        <w:sz w:val="18"/>
        <w:szCs w:val="18"/>
      </w:rPr>
      <w:fldChar w:fldCharType="begin"/>
    </w:r>
    <w:r w:rsidRPr="007A0FF9">
      <w:rPr>
        <w:sz w:val="18"/>
        <w:szCs w:val="18"/>
      </w:rPr>
      <w:instrText xml:space="preserve"> PAGE   \* MERGEFORMAT </w:instrText>
    </w:r>
    <w:r w:rsidRPr="007A0FF9">
      <w:rPr>
        <w:sz w:val="18"/>
        <w:szCs w:val="18"/>
      </w:rPr>
      <w:fldChar w:fldCharType="separate"/>
    </w:r>
    <w:r w:rsidR="002F4B5C">
      <w:rPr>
        <w:noProof/>
        <w:sz w:val="18"/>
        <w:szCs w:val="18"/>
      </w:rPr>
      <w:t>30</w:t>
    </w:r>
    <w:r w:rsidRPr="007A0FF9">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2CFA0" w14:textId="77777777" w:rsidR="00D577EF" w:rsidRDefault="00D577EF" w:rsidP="002E0DE9">
      <w:pPr>
        <w:spacing w:after="0" w:line="240" w:lineRule="auto"/>
      </w:pPr>
      <w:r>
        <w:separator/>
      </w:r>
    </w:p>
  </w:footnote>
  <w:footnote w:type="continuationSeparator" w:id="0">
    <w:p w14:paraId="78616C32" w14:textId="77777777" w:rsidR="00D577EF" w:rsidRDefault="00D577EF" w:rsidP="002E0DE9">
      <w:pPr>
        <w:spacing w:after="0" w:line="240" w:lineRule="auto"/>
      </w:pPr>
      <w:r>
        <w:continuationSeparator/>
      </w:r>
    </w:p>
  </w:footnote>
  <w:footnote w:type="continuationNotice" w:id="1">
    <w:p w14:paraId="008624F8" w14:textId="77777777" w:rsidR="00D577EF" w:rsidRDefault="00D577EF">
      <w:pPr>
        <w:spacing w:after="0" w:line="240" w:lineRule="auto"/>
      </w:pPr>
    </w:p>
  </w:footnote>
  <w:footnote w:id="2">
    <w:p w14:paraId="11CC30B7" w14:textId="0F386ABE" w:rsidR="002B6639" w:rsidRPr="00816579" w:rsidRDefault="002B6639" w:rsidP="00856AE2">
      <w:pPr>
        <w:pStyle w:val="FootnoteText"/>
        <w:ind w:left="142" w:hanging="142"/>
        <w:jc w:val="both"/>
        <w:rPr>
          <w:rFonts w:ascii="Arial" w:hAnsi="Arial" w:cs="Arial"/>
          <w:sz w:val="16"/>
          <w:szCs w:val="16"/>
          <w:lang w:val="en-GB"/>
        </w:rPr>
      </w:pPr>
      <w:r w:rsidRPr="00816579">
        <w:rPr>
          <w:rStyle w:val="FootnoteReference"/>
          <w:rFonts w:ascii="Arial" w:hAnsi="Arial" w:cs="Arial"/>
          <w:sz w:val="16"/>
          <w:szCs w:val="16"/>
          <w:vertAlign w:val="superscript"/>
        </w:rPr>
        <w:footnoteRef/>
      </w:r>
      <w:r w:rsidRPr="00816579">
        <w:rPr>
          <w:rFonts w:ascii="Arial" w:hAnsi="Arial" w:cs="Arial"/>
          <w:sz w:val="16"/>
          <w:szCs w:val="16"/>
        </w:rPr>
        <w:t xml:space="preserve"> </w:t>
      </w:r>
      <w:r w:rsidRPr="00816579">
        <w:rPr>
          <w:rStyle w:val="cf01"/>
          <w:rFonts w:ascii="Arial" w:hAnsi="Arial" w:cs="Arial"/>
          <w:sz w:val="16"/>
          <w:szCs w:val="16"/>
        </w:rPr>
        <w:t xml:space="preserve">BTO Research Report 414. Climate Change and Migratory Species. 2005. Robert A. Robinson, Jennifer A. Learmonth, Anthony M. Hutson, Colin D. Macleod, Tim H. Sparks, David I. Leech, Graham J. Pierce, Mark M. </w:t>
      </w:r>
      <w:proofErr w:type="spellStart"/>
      <w:r w:rsidRPr="00816579">
        <w:rPr>
          <w:rStyle w:val="cf01"/>
          <w:rFonts w:ascii="Arial" w:hAnsi="Arial" w:cs="Arial"/>
          <w:sz w:val="16"/>
          <w:szCs w:val="16"/>
        </w:rPr>
        <w:t>Rehfisch</w:t>
      </w:r>
      <w:proofErr w:type="spellEnd"/>
      <w:r w:rsidRPr="00816579">
        <w:rPr>
          <w:rStyle w:val="cf01"/>
          <w:rFonts w:ascii="Arial" w:hAnsi="Arial" w:cs="Arial"/>
          <w:sz w:val="16"/>
          <w:szCs w:val="16"/>
        </w:rPr>
        <w:t xml:space="preserve"> and Humphrey Q.P. Crick. A Report for Defra: Research Contract CR0302. </w:t>
      </w:r>
    </w:p>
  </w:footnote>
  <w:footnote w:id="3">
    <w:p w14:paraId="61758FBB" w14:textId="04064100" w:rsidR="002B6639" w:rsidRPr="00816579" w:rsidRDefault="002B6639" w:rsidP="00856AE2">
      <w:pPr>
        <w:widowControl w:val="0"/>
        <w:autoSpaceDE w:val="0"/>
        <w:autoSpaceDN w:val="0"/>
        <w:adjustRightInd w:val="0"/>
        <w:spacing w:after="0" w:line="240" w:lineRule="auto"/>
        <w:ind w:left="142" w:hanging="142"/>
        <w:jc w:val="both"/>
        <w:rPr>
          <w:rFonts w:cs="Arial"/>
          <w:sz w:val="16"/>
          <w:szCs w:val="16"/>
          <w:lang w:val="de-DE"/>
        </w:rPr>
      </w:pPr>
      <w:r w:rsidRPr="00816579">
        <w:rPr>
          <w:rStyle w:val="FootnoteReference"/>
          <w:rFonts w:ascii="Arial" w:hAnsi="Arial" w:cs="Arial"/>
          <w:sz w:val="16"/>
          <w:szCs w:val="16"/>
          <w:vertAlign w:val="superscript"/>
        </w:rPr>
        <w:footnoteRef/>
      </w:r>
      <w:r w:rsidRPr="00816579">
        <w:rPr>
          <w:rFonts w:cs="Arial"/>
          <w:sz w:val="16"/>
          <w:szCs w:val="16"/>
        </w:rPr>
        <w:t xml:space="preserve"> UNEP-CMS, 2006, Migratory Species and Climate Change: Impacts of a changing Environment on wild animals. </w:t>
      </w:r>
      <w:r w:rsidRPr="00816579">
        <w:rPr>
          <w:rFonts w:cs="Arial"/>
          <w:sz w:val="16"/>
          <w:szCs w:val="16"/>
          <w:lang w:val="de-DE"/>
        </w:rPr>
        <w:t xml:space="preserve">ISBN 3-937429-09-3. </w:t>
      </w:r>
      <w:hyperlink r:id="rId1" w:history="1">
        <w:r w:rsidR="00275D13" w:rsidRPr="00816579">
          <w:rPr>
            <w:rStyle w:val="Hyperlink"/>
            <w:rFonts w:cs="Arial"/>
            <w:sz w:val="16"/>
            <w:szCs w:val="16"/>
            <w:lang w:val="de-DE"/>
          </w:rPr>
          <w:t>https://www.cms.int/sites/default/files/publication/cms_pub_pop-series_migratory_species%26climate_change_e.pdf</w:t>
        </w:r>
      </w:hyperlink>
      <w:r w:rsidR="00275D13" w:rsidRPr="00816579">
        <w:rPr>
          <w:rFonts w:cs="Arial"/>
          <w:sz w:val="16"/>
          <w:szCs w:val="16"/>
          <w:lang w:val="de-DE"/>
        </w:rPr>
        <w:t xml:space="preserve"> </w:t>
      </w:r>
    </w:p>
  </w:footnote>
  <w:footnote w:id="4">
    <w:p w14:paraId="7617DC10" w14:textId="2AB3D8FF" w:rsidR="002B6639" w:rsidRPr="00816579" w:rsidRDefault="002B6639" w:rsidP="00856AE2">
      <w:pPr>
        <w:spacing w:after="0" w:line="240" w:lineRule="auto"/>
        <w:ind w:left="142" w:hanging="142"/>
        <w:jc w:val="both"/>
        <w:rPr>
          <w:rFonts w:cs="Arial"/>
          <w:sz w:val="16"/>
          <w:szCs w:val="16"/>
          <w:lang w:val="de-DE"/>
        </w:rPr>
      </w:pPr>
      <w:r w:rsidRPr="00816579">
        <w:rPr>
          <w:rStyle w:val="FootnoteReference"/>
          <w:rFonts w:ascii="Arial" w:hAnsi="Arial" w:cs="Arial"/>
          <w:sz w:val="16"/>
          <w:szCs w:val="16"/>
          <w:vertAlign w:val="superscript"/>
        </w:rPr>
        <w:footnoteRef/>
      </w:r>
      <w:r w:rsidRPr="00816579">
        <w:rPr>
          <w:rFonts w:cs="Arial"/>
          <w:sz w:val="16"/>
          <w:szCs w:val="16"/>
          <w:vertAlign w:val="superscript"/>
        </w:rPr>
        <w:t xml:space="preserve"> </w:t>
      </w:r>
      <w:r w:rsidRPr="00816579">
        <w:rPr>
          <w:rFonts w:cs="Arial"/>
          <w:sz w:val="16"/>
          <w:szCs w:val="16"/>
        </w:rPr>
        <w:t xml:space="preserve">UNEP-CMS/ScC17/Inf.9. 2010 Vulnerability of migratory species to climate change. </w:t>
      </w:r>
      <w:r w:rsidRPr="00816579">
        <w:rPr>
          <w:rFonts w:cs="Arial"/>
          <w:sz w:val="16"/>
          <w:szCs w:val="16"/>
          <w:lang w:val="de-DE"/>
        </w:rPr>
        <w:t xml:space="preserve">ZSL. </w:t>
      </w:r>
      <w:r w:rsidR="00000000">
        <w:fldChar w:fldCharType="begin"/>
      </w:r>
      <w:r w:rsidR="00000000" w:rsidRPr="00D40157">
        <w:rPr>
          <w:lang w:val="de-DE"/>
        </w:rPr>
        <w:instrText>HYPERLINK "https://www.cms.int/sites/default/files/publication/cms_climate_change_vulnerability_3_0_0.pdf"</w:instrText>
      </w:r>
      <w:r w:rsidR="00000000">
        <w:fldChar w:fldCharType="separate"/>
      </w:r>
      <w:r w:rsidR="00275D13" w:rsidRPr="00816579">
        <w:rPr>
          <w:rStyle w:val="Hyperlink"/>
          <w:rFonts w:cs="Arial"/>
          <w:sz w:val="16"/>
          <w:szCs w:val="16"/>
          <w:lang w:val="de-DE"/>
        </w:rPr>
        <w:t>https://www.cms.int/sites/default/files/publication/cms_climate_change_vulnerability_3_0_0.pdf</w:t>
      </w:r>
      <w:r w:rsidR="00000000">
        <w:rPr>
          <w:rStyle w:val="Hyperlink"/>
          <w:rFonts w:cs="Arial"/>
          <w:sz w:val="16"/>
          <w:szCs w:val="16"/>
          <w:lang w:val="de-DE"/>
        </w:rPr>
        <w:fldChar w:fldCharType="end"/>
      </w:r>
      <w:r w:rsidRPr="00816579">
        <w:rPr>
          <w:rStyle w:val="Hyperlink"/>
          <w:rFonts w:cs="Arial"/>
          <w:sz w:val="16"/>
          <w:szCs w:val="16"/>
          <w:lang w:val="de-DE"/>
        </w:rPr>
        <w:t>.</w:t>
      </w:r>
      <w:r w:rsidRPr="00816579">
        <w:rPr>
          <w:rFonts w:cs="Arial"/>
          <w:sz w:val="16"/>
          <w:szCs w:val="16"/>
          <w:lang w:val="de-DE"/>
        </w:rPr>
        <w:t xml:space="preserve"> </w:t>
      </w:r>
    </w:p>
  </w:footnote>
  <w:footnote w:id="5">
    <w:p w14:paraId="0C623792" w14:textId="77777777" w:rsidR="002B6639" w:rsidRPr="00856AE2" w:rsidRDefault="002B6639" w:rsidP="0078671B">
      <w:pPr>
        <w:pStyle w:val="FootnoteText"/>
        <w:spacing w:after="120"/>
        <w:ind w:left="142" w:hanging="142"/>
        <w:rPr>
          <w:rFonts w:ascii="Arial" w:hAnsi="Arial" w:cs="Arial"/>
          <w:sz w:val="16"/>
          <w:szCs w:val="16"/>
          <w:lang w:val="de-DE"/>
        </w:rPr>
      </w:pPr>
      <w:r w:rsidRPr="005D1CB0">
        <w:rPr>
          <w:rStyle w:val="FootnoteReference"/>
          <w:rFonts w:ascii="Arial" w:hAnsi="Arial" w:cs="Arial"/>
          <w:sz w:val="16"/>
          <w:szCs w:val="16"/>
          <w:vertAlign w:val="superscript"/>
        </w:rPr>
        <w:footnoteRef/>
      </w:r>
      <w:r w:rsidRPr="00856AE2">
        <w:rPr>
          <w:rFonts w:ascii="Arial" w:hAnsi="Arial" w:cs="Arial"/>
          <w:sz w:val="16"/>
          <w:szCs w:val="16"/>
          <w:vertAlign w:val="superscript"/>
          <w:lang w:val="de-DE"/>
        </w:rPr>
        <w:t xml:space="preserve"> </w:t>
      </w:r>
      <w:hyperlink r:id="rId2" w:history="1">
        <w:r w:rsidRPr="00856AE2">
          <w:rPr>
            <w:rStyle w:val="Hyperlink"/>
            <w:rFonts w:ascii="Arial" w:hAnsi="Arial" w:cs="Arial"/>
            <w:sz w:val="16"/>
            <w:szCs w:val="16"/>
            <w:lang w:val="de-DE"/>
          </w:rPr>
          <w:t>https://www.cms.int/sites/default/files/document/cms_cop12_res.12.21_climate-change_e.pdf</w:t>
        </w:r>
      </w:hyperlink>
      <w:r w:rsidRPr="00856AE2">
        <w:rPr>
          <w:rFonts w:ascii="Arial" w:hAnsi="Arial" w:cs="Arial"/>
          <w:sz w:val="16"/>
          <w:szCs w:val="16"/>
          <w:lang w:val="de-DE"/>
        </w:rPr>
        <w:t xml:space="preserve"> </w:t>
      </w:r>
    </w:p>
  </w:footnote>
  <w:footnote w:id="6">
    <w:p w14:paraId="14736BD6" w14:textId="376F8F0B" w:rsidR="002B6639" w:rsidRPr="00FD57CB" w:rsidRDefault="002B6639" w:rsidP="00FD57CB">
      <w:pPr>
        <w:pStyle w:val="FootnoteText"/>
        <w:ind w:left="142" w:hanging="142"/>
        <w:jc w:val="both"/>
        <w:rPr>
          <w:rFonts w:ascii="Arial" w:hAnsi="Arial" w:cs="Arial"/>
          <w:sz w:val="16"/>
          <w:szCs w:val="16"/>
          <w:lang w:val="en-GB"/>
        </w:rPr>
      </w:pPr>
      <w:r w:rsidRPr="00FD57CB">
        <w:rPr>
          <w:rStyle w:val="FootnoteReference"/>
          <w:rFonts w:ascii="Arial" w:hAnsi="Arial" w:cs="Arial"/>
          <w:sz w:val="16"/>
          <w:szCs w:val="16"/>
          <w:vertAlign w:val="superscript"/>
        </w:rPr>
        <w:footnoteRef/>
      </w:r>
      <w:r w:rsidRPr="00FD57CB">
        <w:rPr>
          <w:rFonts w:ascii="Arial" w:hAnsi="Arial" w:cs="Arial"/>
          <w:sz w:val="16"/>
          <w:szCs w:val="16"/>
        </w:rPr>
        <w:t xml:space="preserve"> </w:t>
      </w:r>
      <w:proofErr w:type="spellStart"/>
      <w:r w:rsidRPr="00FD57CB">
        <w:rPr>
          <w:rFonts w:ascii="Arial" w:hAnsi="Arial" w:cs="Arial"/>
          <w:sz w:val="16"/>
          <w:szCs w:val="16"/>
        </w:rPr>
        <w:t>Woinarski</w:t>
      </w:r>
      <w:proofErr w:type="spellEnd"/>
      <w:r w:rsidRPr="00FD57CB">
        <w:rPr>
          <w:rFonts w:ascii="Arial" w:hAnsi="Arial" w:cs="Arial"/>
          <w:sz w:val="16"/>
          <w:szCs w:val="16"/>
        </w:rPr>
        <w:t xml:space="preserve"> JCZ </w:t>
      </w:r>
      <w:r w:rsidRPr="00FD57CB">
        <w:rPr>
          <w:rFonts w:ascii="Arial" w:hAnsi="Arial" w:cs="Arial"/>
          <w:i/>
          <w:iCs/>
          <w:sz w:val="16"/>
          <w:szCs w:val="16"/>
        </w:rPr>
        <w:t>et al</w:t>
      </w:r>
      <w:r w:rsidRPr="00FD57CB">
        <w:rPr>
          <w:rFonts w:ascii="Arial" w:hAnsi="Arial" w:cs="Arial"/>
          <w:sz w:val="16"/>
          <w:szCs w:val="16"/>
        </w:rPr>
        <w:t xml:space="preserve">. (2023) International Journal of Wildland Fire </w:t>
      </w:r>
      <w:hyperlink r:id="rId3" w:history="1">
        <w:r w:rsidRPr="00FD57CB">
          <w:rPr>
            <w:rStyle w:val="Hyperlink"/>
            <w:rFonts w:ascii="Arial" w:hAnsi="Arial" w:cs="Arial"/>
            <w:sz w:val="16"/>
            <w:szCs w:val="16"/>
          </w:rPr>
          <w:t>https://www.publish.csiro.au/wf/WF22229</w:t>
        </w:r>
      </w:hyperlink>
      <w:r w:rsidRPr="00FD57CB">
        <w:rPr>
          <w:rFonts w:ascii="Arial" w:hAnsi="Arial" w:cs="Arial"/>
          <w:sz w:val="16"/>
          <w:szCs w:val="16"/>
        </w:rPr>
        <w:t xml:space="preserve">. </w:t>
      </w:r>
    </w:p>
  </w:footnote>
  <w:footnote w:id="7">
    <w:p w14:paraId="2AFCA4F8" w14:textId="77777777" w:rsidR="002B6639" w:rsidRPr="00FD57CB" w:rsidRDefault="002B6639" w:rsidP="00FD57CB">
      <w:pPr>
        <w:pStyle w:val="FootnoteText"/>
        <w:ind w:left="142" w:hanging="142"/>
        <w:jc w:val="both"/>
        <w:rPr>
          <w:rFonts w:ascii="Arial" w:hAnsi="Arial" w:cs="Arial"/>
          <w:sz w:val="16"/>
          <w:szCs w:val="16"/>
          <w:lang w:val="en-GB"/>
        </w:rPr>
      </w:pPr>
      <w:r w:rsidRPr="00FD57CB">
        <w:rPr>
          <w:rStyle w:val="FootnoteReference"/>
          <w:rFonts w:ascii="Arial" w:hAnsi="Arial" w:cs="Arial"/>
          <w:sz w:val="16"/>
          <w:szCs w:val="16"/>
          <w:vertAlign w:val="superscript"/>
        </w:rPr>
        <w:footnoteRef/>
      </w:r>
      <w:r w:rsidRPr="00FD57CB">
        <w:rPr>
          <w:rFonts w:ascii="Arial" w:hAnsi="Arial" w:cs="Arial"/>
          <w:sz w:val="16"/>
          <w:szCs w:val="16"/>
        </w:rPr>
        <w:t xml:space="preserve"> Weston KA and Fraser I, Notornis, 2020, Vol. 67: 481-484</w:t>
      </w:r>
    </w:p>
  </w:footnote>
  <w:footnote w:id="8">
    <w:p w14:paraId="395188B9" w14:textId="77777777" w:rsidR="002B6639" w:rsidRPr="00FD57CB" w:rsidRDefault="002B6639" w:rsidP="00FD57CB">
      <w:pPr>
        <w:pStyle w:val="FootnoteText"/>
        <w:ind w:left="142" w:hanging="142"/>
        <w:jc w:val="both"/>
        <w:rPr>
          <w:rFonts w:ascii="Arial" w:hAnsi="Arial" w:cs="Arial"/>
          <w:sz w:val="16"/>
          <w:szCs w:val="16"/>
          <w:lang w:val="fr-FR"/>
        </w:rPr>
      </w:pPr>
      <w:r w:rsidRPr="00FD57CB">
        <w:rPr>
          <w:rStyle w:val="FootnoteReference"/>
          <w:rFonts w:ascii="Arial" w:hAnsi="Arial" w:cs="Arial"/>
          <w:sz w:val="16"/>
          <w:szCs w:val="16"/>
          <w:vertAlign w:val="superscript"/>
        </w:rPr>
        <w:footnoteRef/>
      </w:r>
      <w:r w:rsidRPr="00FD57CB">
        <w:rPr>
          <w:rFonts w:ascii="Arial" w:hAnsi="Arial" w:cs="Arial"/>
          <w:sz w:val="16"/>
          <w:szCs w:val="16"/>
          <w:lang w:val="fr-FR"/>
        </w:rPr>
        <w:t xml:space="preserve"> </w:t>
      </w:r>
      <w:proofErr w:type="spellStart"/>
      <w:r w:rsidRPr="00FD57CB">
        <w:rPr>
          <w:rFonts w:ascii="Arial" w:hAnsi="Arial" w:cs="Arial"/>
          <w:sz w:val="16"/>
          <w:szCs w:val="16"/>
          <w:lang w:val="fr-FR"/>
        </w:rPr>
        <w:t>Piatt</w:t>
      </w:r>
      <w:proofErr w:type="spellEnd"/>
      <w:r w:rsidRPr="00FD57CB">
        <w:rPr>
          <w:rFonts w:ascii="Arial" w:hAnsi="Arial" w:cs="Arial"/>
          <w:sz w:val="16"/>
          <w:szCs w:val="16"/>
          <w:lang w:val="fr-FR"/>
        </w:rPr>
        <w:t xml:space="preserve"> JF </w:t>
      </w:r>
      <w:r w:rsidRPr="00FD57CB">
        <w:rPr>
          <w:rFonts w:ascii="Arial" w:hAnsi="Arial" w:cs="Arial"/>
          <w:i/>
          <w:sz w:val="16"/>
          <w:szCs w:val="16"/>
          <w:lang w:val="fr-FR"/>
        </w:rPr>
        <w:t>et al</w:t>
      </w:r>
      <w:r w:rsidRPr="00FD57CB">
        <w:rPr>
          <w:rFonts w:ascii="Arial" w:hAnsi="Arial" w:cs="Arial"/>
          <w:sz w:val="16"/>
          <w:szCs w:val="16"/>
          <w:lang w:val="fr-FR"/>
        </w:rPr>
        <w:t xml:space="preserve">. </w:t>
      </w:r>
      <w:hyperlink r:id="rId4" w:history="1">
        <w:r w:rsidRPr="00FD57CB">
          <w:rPr>
            <w:rStyle w:val="Hyperlink"/>
            <w:rFonts w:ascii="Arial" w:hAnsi="Arial" w:cs="Arial"/>
            <w:sz w:val="16"/>
            <w:szCs w:val="16"/>
            <w:lang w:val="fr-FR"/>
          </w:rPr>
          <w:t>https://dx.plos.org/10.1371/journal.pone.0226087</w:t>
        </w:r>
      </w:hyperlink>
      <w:r w:rsidRPr="00FD57CB">
        <w:rPr>
          <w:rFonts w:ascii="Arial" w:hAnsi="Arial" w:cs="Arial"/>
          <w:sz w:val="16"/>
          <w:szCs w:val="16"/>
          <w:lang w:val="fr-FR"/>
        </w:rPr>
        <w:t xml:space="preserve"> </w:t>
      </w:r>
    </w:p>
  </w:footnote>
  <w:footnote w:id="9">
    <w:p w14:paraId="07F6F7C1" w14:textId="77777777" w:rsidR="002B6639" w:rsidRPr="00FD57CB" w:rsidRDefault="002B6639" w:rsidP="00FD57CB">
      <w:pPr>
        <w:pStyle w:val="FootnoteText"/>
        <w:ind w:left="142" w:hanging="142"/>
        <w:jc w:val="both"/>
        <w:rPr>
          <w:rFonts w:ascii="Arial" w:hAnsi="Arial" w:cs="Arial"/>
          <w:sz w:val="16"/>
          <w:szCs w:val="16"/>
          <w:lang w:val="fr-FR"/>
        </w:rPr>
      </w:pPr>
      <w:r w:rsidRPr="00FD57CB">
        <w:rPr>
          <w:rStyle w:val="FootnoteReference"/>
          <w:rFonts w:ascii="Arial" w:hAnsi="Arial" w:cs="Arial"/>
          <w:sz w:val="16"/>
          <w:szCs w:val="16"/>
          <w:vertAlign w:val="superscript"/>
        </w:rPr>
        <w:footnoteRef/>
      </w:r>
      <w:r w:rsidRPr="00FD57CB">
        <w:rPr>
          <w:rFonts w:ascii="Arial" w:hAnsi="Arial" w:cs="Arial"/>
          <w:sz w:val="16"/>
          <w:szCs w:val="16"/>
          <w:lang w:val="fr-FR"/>
        </w:rPr>
        <w:t xml:space="preserve"> </w:t>
      </w:r>
      <w:hyperlink r:id="rId5" w:history="1">
        <w:r w:rsidRPr="00FD57CB">
          <w:rPr>
            <w:rStyle w:val="Hyperlink"/>
            <w:rFonts w:ascii="Arial" w:hAnsi="Arial" w:cs="Arial"/>
            <w:sz w:val="16"/>
            <w:szCs w:val="16"/>
            <w:lang w:val="fr-FR"/>
          </w:rPr>
          <w:t>https://www.doc.govt.nz/globalassets/documents/conservation/marine-and-coastal/marine-conservation-services/reports/201920-annual-plan/pop2019-03--white-chinned-petrel-on-antipodes-final-report.pdf</w:t>
        </w:r>
      </w:hyperlink>
      <w:r w:rsidRPr="00FD57CB">
        <w:rPr>
          <w:rFonts w:ascii="Arial" w:hAnsi="Arial" w:cs="Arial"/>
          <w:sz w:val="16"/>
          <w:szCs w:val="16"/>
          <w:lang w:val="fr-FR"/>
        </w:rPr>
        <w:t xml:space="preserve"> </w:t>
      </w:r>
    </w:p>
  </w:footnote>
  <w:footnote w:id="10">
    <w:p w14:paraId="288B52B9" w14:textId="5CC46DA1" w:rsidR="002B6639" w:rsidRPr="000A7E7D" w:rsidRDefault="002B6639" w:rsidP="00FD57CB">
      <w:pPr>
        <w:pStyle w:val="FootnoteText"/>
        <w:ind w:left="142" w:hanging="142"/>
        <w:jc w:val="both"/>
        <w:rPr>
          <w:rFonts w:ascii="Arial" w:hAnsi="Arial" w:cs="Arial"/>
          <w:sz w:val="16"/>
          <w:szCs w:val="16"/>
          <w:lang w:val="fr-FR"/>
        </w:rPr>
      </w:pPr>
      <w:r w:rsidRPr="00FD57CB">
        <w:rPr>
          <w:rStyle w:val="FootnoteReference"/>
          <w:rFonts w:ascii="Arial" w:hAnsi="Arial" w:cs="Arial"/>
          <w:sz w:val="16"/>
          <w:szCs w:val="16"/>
          <w:vertAlign w:val="superscript"/>
        </w:rPr>
        <w:footnoteRef/>
      </w:r>
      <w:r w:rsidRPr="00FD57CB">
        <w:rPr>
          <w:rFonts w:ascii="Arial" w:hAnsi="Arial" w:cs="Arial"/>
          <w:sz w:val="16"/>
          <w:szCs w:val="16"/>
          <w:lang w:val="fr-FR"/>
        </w:rPr>
        <w:t xml:space="preserve"> </w:t>
      </w:r>
      <w:hyperlink r:id="rId6" w:history="1">
        <w:r w:rsidR="000A7E7D" w:rsidRPr="00F64F8E">
          <w:rPr>
            <w:rStyle w:val="Hyperlink"/>
            <w:rFonts w:ascii="Arial" w:hAnsi="Arial" w:cs="Arial"/>
            <w:sz w:val="16"/>
            <w:szCs w:val="16"/>
            <w:lang w:val="fr-FR"/>
          </w:rPr>
          <w:t>https://report.ipcc.ch/ar6syr/pdf/IPCC_AR6_SYR_SPM.pdf</w:t>
        </w:r>
      </w:hyperlink>
      <w:r w:rsidR="000A7E7D">
        <w:rPr>
          <w:rFonts w:ascii="Arial" w:hAnsi="Arial" w:cs="Arial"/>
          <w:sz w:val="16"/>
          <w:szCs w:val="16"/>
          <w:lang w:val="fr-FR"/>
        </w:rPr>
        <w:t xml:space="preserve"> </w:t>
      </w:r>
    </w:p>
  </w:footnote>
  <w:footnote w:id="11">
    <w:p w14:paraId="29F3CEEB" w14:textId="77777777" w:rsidR="002B6639" w:rsidRPr="009C0EC8" w:rsidRDefault="002B6639" w:rsidP="009C0EC8">
      <w:pPr>
        <w:pStyle w:val="FootnoteText"/>
        <w:spacing w:after="120"/>
        <w:ind w:left="142" w:hanging="142"/>
        <w:rPr>
          <w:rFonts w:ascii="Arial" w:hAnsi="Arial" w:cs="Arial"/>
          <w:sz w:val="16"/>
          <w:szCs w:val="16"/>
          <w:lang w:val="en-GB"/>
        </w:rPr>
      </w:pPr>
      <w:r w:rsidRPr="009C0EC8">
        <w:rPr>
          <w:rStyle w:val="FootnoteReference"/>
          <w:rFonts w:ascii="Arial" w:hAnsi="Arial" w:cs="Arial"/>
          <w:sz w:val="16"/>
          <w:szCs w:val="16"/>
          <w:vertAlign w:val="superscript"/>
        </w:rPr>
        <w:footnoteRef/>
      </w:r>
      <w:r w:rsidRPr="009C0EC8">
        <w:rPr>
          <w:rFonts w:ascii="Arial" w:hAnsi="Arial" w:cs="Arial"/>
          <w:sz w:val="16"/>
          <w:szCs w:val="16"/>
        </w:rPr>
        <w:t xml:space="preserve"> The </w:t>
      </w:r>
      <w:r w:rsidRPr="009C0EC8">
        <w:rPr>
          <w:rFonts w:ascii="Arial" w:hAnsi="Arial" w:cs="Arial"/>
          <w:i/>
          <w:iCs/>
          <w:sz w:val="16"/>
          <w:szCs w:val="16"/>
        </w:rPr>
        <w:t>Recommendation</w:t>
      </w:r>
      <w:r w:rsidRPr="009C0EC8">
        <w:rPr>
          <w:rFonts w:ascii="Arial" w:hAnsi="Arial" w:cs="Arial"/>
          <w:sz w:val="16"/>
          <w:szCs w:val="16"/>
        </w:rPr>
        <w:t xml:space="preserve"> and </w:t>
      </w:r>
      <w:r w:rsidRPr="009C0EC8">
        <w:rPr>
          <w:rFonts w:ascii="Arial" w:hAnsi="Arial" w:cs="Arial"/>
          <w:i/>
          <w:iCs/>
          <w:sz w:val="16"/>
          <w:szCs w:val="16"/>
        </w:rPr>
        <w:t>Resolutions</w:t>
      </w:r>
      <w:r w:rsidRPr="009C0EC8">
        <w:rPr>
          <w:rFonts w:ascii="Arial" w:hAnsi="Arial" w:cs="Arial"/>
          <w:sz w:val="16"/>
          <w:szCs w:val="16"/>
        </w:rPr>
        <w:t xml:space="preserve"> were repealed and consolidated into Resolution 12.21.</w:t>
      </w:r>
    </w:p>
  </w:footnote>
  <w:footnote w:id="12">
    <w:p w14:paraId="3C1C24D9" w14:textId="77777777" w:rsidR="002B6639" w:rsidRPr="00425407" w:rsidRDefault="002B6639" w:rsidP="00425407">
      <w:pPr>
        <w:pStyle w:val="FootnoteText"/>
        <w:spacing w:after="120"/>
        <w:ind w:left="142" w:hanging="142"/>
        <w:rPr>
          <w:rFonts w:ascii="Arial" w:hAnsi="Arial" w:cs="Arial"/>
          <w:sz w:val="16"/>
          <w:szCs w:val="16"/>
        </w:rPr>
      </w:pPr>
      <w:r w:rsidRPr="00425407">
        <w:rPr>
          <w:rStyle w:val="FootnoteReference"/>
          <w:rFonts w:ascii="Arial" w:hAnsi="Arial" w:cs="Arial"/>
          <w:sz w:val="16"/>
          <w:szCs w:val="16"/>
          <w:vertAlign w:val="superscript"/>
        </w:rPr>
        <w:footnoteRef/>
      </w:r>
      <w:r w:rsidRPr="00425407">
        <w:rPr>
          <w:rFonts w:ascii="Arial" w:hAnsi="Arial" w:cs="Arial"/>
          <w:sz w:val="16"/>
          <w:szCs w:val="16"/>
          <w:vertAlign w:val="superscript"/>
        </w:rPr>
        <w:t xml:space="preserve"> </w:t>
      </w:r>
      <w:hyperlink r:id="rId7" w:history="1">
        <w:r w:rsidRPr="00425407">
          <w:rPr>
            <w:rStyle w:val="Hyperlink"/>
            <w:rFonts w:ascii="Arial" w:hAnsi="Arial" w:cs="Arial"/>
            <w:sz w:val="16"/>
            <w:szCs w:val="16"/>
          </w:rPr>
          <w:t>https://www.cms.int/sites/default/files/document/cms_cop12_res.12.21_climate-change_e.pdf</w:t>
        </w:r>
      </w:hyperlink>
      <w:r w:rsidRPr="00425407">
        <w:rPr>
          <w:rFonts w:ascii="Arial" w:hAnsi="Arial" w:cs="Arial"/>
          <w:sz w:val="16"/>
          <w:szCs w:val="16"/>
        </w:rPr>
        <w:t xml:space="preserve"> </w:t>
      </w:r>
    </w:p>
  </w:footnote>
  <w:footnote w:id="13">
    <w:p w14:paraId="1EBE5D05" w14:textId="77777777" w:rsidR="002B6639" w:rsidRPr="007A0FF9" w:rsidRDefault="002B6639" w:rsidP="007A0FF9">
      <w:pPr>
        <w:pStyle w:val="FootnoteText"/>
        <w:ind w:left="142" w:hanging="142"/>
        <w:rPr>
          <w:rFonts w:ascii="Arial" w:hAnsi="Arial" w:cs="Arial"/>
          <w:sz w:val="16"/>
          <w:szCs w:val="16"/>
        </w:rPr>
      </w:pPr>
      <w:r w:rsidRPr="007A0FF9">
        <w:rPr>
          <w:rStyle w:val="FootnoteReference"/>
          <w:rFonts w:ascii="Arial" w:hAnsi="Arial" w:cs="Arial"/>
          <w:sz w:val="16"/>
          <w:szCs w:val="16"/>
          <w:vertAlign w:val="superscript"/>
        </w:rPr>
        <w:footnoteRef/>
      </w:r>
      <w:r w:rsidRPr="007A0FF9">
        <w:rPr>
          <w:rFonts w:ascii="Arial" w:hAnsi="Arial" w:cs="Arial"/>
          <w:sz w:val="16"/>
          <w:szCs w:val="16"/>
          <w:vertAlign w:val="superscript"/>
        </w:rPr>
        <w:t xml:space="preserve"> </w:t>
      </w:r>
      <w:hyperlink r:id="rId8" w:history="1">
        <w:r w:rsidRPr="007A0FF9">
          <w:rPr>
            <w:rStyle w:val="Hyperlink"/>
            <w:rFonts w:ascii="Arial" w:hAnsi="Arial" w:cs="Arial"/>
            <w:sz w:val="16"/>
            <w:szCs w:val="16"/>
          </w:rPr>
          <w:t>https://arcticwwf.org/work/ocean/arcnet/</w:t>
        </w:r>
      </w:hyperlink>
      <w:r w:rsidRPr="007A0FF9">
        <w:rPr>
          <w:rFonts w:ascii="Arial" w:hAnsi="Arial" w:cs="Arial"/>
          <w:sz w:val="16"/>
          <w:szCs w:val="16"/>
        </w:rPr>
        <w:t xml:space="preserve"> </w:t>
      </w:r>
    </w:p>
  </w:footnote>
  <w:footnote w:id="14">
    <w:p w14:paraId="08034789" w14:textId="77777777" w:rsidR="002B6639" w:rsidRPr="008667E0" w:rsidRDefault="002B6639" w:rsidP="008667E0">
      <w:pPr>
        <w:pStyle w:val="FootnoteText"/>
        <w:ind w:left="142" w:hanging="142"/>
        <w:rPr>
          <w:rFonts w:ascii="Arial" w:hAnsi="Arial" w:cs="Arial"/>
          <w:sz w:val="16"/>
          <w:szCs w:val="16"/>
        </w:rPr>
      </w:pPr>
      <w:r w:rsidRPr="008667E0">
        <w:rPr>
          <w:rStyle w:val="FootnoteReference"/>
          <w:rFonts w:ascii="Arial" w:hAnsi="Arial" w:cs="Arial"/>
          <w:sz w:val="16"/>
          <w:szCs w:val="16"/>
          <w:vertAlign w:val="superscript"/>
        </w:rPr>
        <w:footnoteRef/>
      </w:r>
      <w:r w:rsidRPr="008667E0">
        <w:rPr>
          <w:rFonts w:ascii="Arial" w:hAnsi="Arial" w:cs="Arial"/>
          <w:sz w:val="16"/>
          <w:szCs w:val="16"/>
        </w:rPr>
        <w:t xml:space="preserve"> </w:t>
      </w:r>
      <w:hyperlink r:id="rId9" w:history="1">
        <w:r w:rsidRPr="008667E0">
          <w:rPr>
            <w:rStyle w:val="Hyperlink"/>
            <w:rFonts w:ascii="Arial" w:hAnsi="Arial" w:cs="Arial"/>
            <w:sz w:val="16"/>
            <w:szCs w:val="16"/>
          </w:rPr>
          <w:t>https://www.iucn.org/content/guidelines-reintroductions-and-other-conservation-translocations</w:t>
        </w:r>
      </w:hyperlink>
      <w:r w:rsidRPr="008667E0">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51DC442E" w:rsidR="002B6639" w:rsidRPr="002E0DE9" w:rsidRDefault="002B6639" w:rsidP="002E0DE9">
    <w:pPr>
      <w:pStyle w:val="Header"/>
      <w:pBdr>
        <w:bottom w:val="single" w:sz="4" w:space="1" w:color="auto"/>
      </w:pBdr>
      <w:rPr>
        <w:i/>
        <w:sz w:val="18"/>
        <w:szCs w:val="18"/>
      </w:rPr>
    </w:pPr>
    <w:r w:rsidRPr="00816579">
      <w:rPr>
        <w:rFonts w:eastAsia="Times New Roman" w:cs="Arial"/>
        <w:i/>
        <w:sz w:val="18"/>
        <w:szCs w:val="18"/>
        <w:lang w:val="en-GB"/>
      </w:rPr>
      <w:t>UNEP/CMS/COP14/Doc.30.4.1/Rev.</w:t>
    </w:r>
    <w:r w:rsidR="00654CF4" w:rsidRPr="00654CF4">
      <w:rPr>
        <w:rFonts w:eastAsia="Times New Roman" w:cs="Arial"/>
        <w:i/>
        <w:sz w:val="18"/>
        <w:szCs w:val="18"/>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6CB1A64F" w:rsidR="002B6639" w:rsidRPr="002E0DE9" w:rsidRDefault="002B6639" w:rsidP="00842B75">
    <w:pPr>
      <w:pStyle w:val="Header"/>
      <w:pBdr>
        <w:bottom w:val="single" w:sz="4" w:space="1" w:color="auto"/>
      </w:pBdr>
      <w:jc w:val="right"/>
      <w:rPr>
        <w:i/>
        <w:sz w:val="18"/>
        <w:szCs w:val="18"/>
      </w:rPr>
    </w:pPr>
    <w:r w:rsidRPr="00816579">
      <w:rPr>
        <w:rFonts w:eastAsia="Times New Roman" w:cs="Arial"/>
        <w:i/>
        <w:sz w:val="18"/>
        <w:szCs w:val="18"/>
        <w:lang w:val="en-GB"/>
      </w:rPr>
      <w:t>UNEP/CMS/COP14/Doc.30.4.1/Rev.</w:t>
    </w:r>
    <w:r w:rsidR="00654CF4">
      <w:rPr>
        <w:rFonts w:eastAsia="Times New Roman" w:cs="Arial"/>
        <w:i/>
        <w:sz w:val="18"/>
        <w:szCs w:val="18"/>
        <w:lang w:val="en-GB"/>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B6639" w:rsidRPr="002E0DE9" w:rsidRDefault="002B6639"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lang w:val="en-GB" w:eastAsia="en-GB"/>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lang w:val="en-GB" w:eastAsia="en-GB"/>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lang w:val="en-GB" w:eastAsia="en-GB"/>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B6639" w:rsidRDefault="002B66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4E56" w14:textId="47A13E83" w:rsidR="002B6639" w:rsidRPr="002E0DE9" w:rsidRDefault="002B6639" w:rsidP="0082667E">
    <w:pPr>
      <w:pStyle w:val="Header"/>
      <w:pBdr>
        <w:bottom w:val="single" w:sz="4" w:space="1" w:color="auto"/>
      </w:pBdr>
      <w:ind w:right="-643"/>
      <w:rPr>
        <w:i/>
        <w:sz w:val="18"/>
        <w:szCs w:val="18"/>
      </w:rPr>
    </w:pPr>
    <w:r w:rsidRPr="00816579">
      <w:rPr>
        <w:rFonts w:eastAsia="Times New Roman" w:cs="Arial"/>
        <w:i/>
        <w:sz w:val="18"/>
        <w:szCs w:val="18"/>
        <w:lang w:val="en-GB"/>
      </w:rPr>
      <w:t>UNEP/CMS/COP14/Doc.30.4.1/Rev.</w:t>
    </w:r>
    <w:r w:rsidR="00654CF4">
      <w:rPr>
        <w:rFonts w:eastAsia="Times New Roman" w:cs="Arial"/>
        <w:i/>
        <w:sz w:val="18"/>
        <w:szCs w:val="18"/>
        <w:lang w:val="en-GB"/>
      </w:rPr>
      <w:t>3</w:t>
    </w:r>
    <w:r w:rsidRPr="00816579">
      <w:rPr>
        <w:rFonts w:eastAsia="Times New Roman" w:cs="Arial"/>
        <w:i/>
        <w:sz w:val="18"/>
        <w:szCs w:val="18"/>
        <w:lang w:val="en-GB"/>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A7648" w14:textId="69732344" w:rsidR="002B6639" w:rsidRPr="002E0DE9" w:rsidRDefault="002B6639" w:rsidP="0082667E">
    <w:pPr>
      <w:pStyle w:val="Header"/>
      <w:pBdr>
        <w:bottom w:val="single" w:sz="4" w:space="1" w:color="auto"/>
      </w:pBdr>
      <w:ind w:right="-643"/>
      <w:jc w:val="right"/>
      <w:rPr>
        <w:i/>
        <w:sz w:val="18"/>
        <w:szCs w:val="18"/>
      </w:rPr>
    </w:pPr>
    <w:r w:rsidRPr="00153F9D">
      <w:rPr>
        <w:rFonts w:eastAsia="Times New Roman" w:cs="Arial"/>
        <w:i/>
        <w:sz w:val="18"/>
        <w:szCs w:val="18"/>
        <w:lang w:val="en-GB"/>
      </w:rPr>
      <w:t>UNEP/CMS/COP14/Doc.30.4.1/Rev.</w:t>
    </w:r>
    <w:r w:rsidR="00654CF4">
      <w:rPr>
        <w:rFonts w:eastAsia="Times New Roman" w:cs="Arial"/>
        <w:i/>
        <w:sz w:val="18"/>
        <w:szCs w:val="18"/>
        <w:lang w:val="en-GB"/>
      </w:rPr>
      <w:t>3</w:t>
    </w:r>
    <w:r w:rsidRPr="00153F9D">
      <w:rPr>
        <w:rFonts w:eastAsia="Times New Roman" w:cs="Arial"/>
        <w:i/>
        <w:sz w:val="18"/>
        <w:szCs w:val="18"/>
        <w:lang w:val="en-GB"/>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D1A8" w14:textId="347D7FE1" w:rsidR="002B6639" w:rsidRPr="009C0EC8" w:rsidRDefault="002B6639" w:rsidP="009C0EC8">
    <w:pPr>
      <w:pStyle w:val="Header"/>
      <w:pBdr>
        <w:bottom w:val="single" w:sz="4" w:space="1" w:color="auto"/>
      </w:pBdr>
      <w:jc w:val="right"/>
      <w:rPr>
        <w:i/>
        <w:sz w:val="18"/>
        <w:szCs w:val="18"/>
      </w:rPr>
    </w:pPr>
    <w:r w:rsidRPr="00816579">
      <w:rPr>
        <w:rFonts w:eastAsia="Times New Roman" w:cs="Arial"/>
        <w:i/>
        <w:sz w:val="18"/>
        <w:szCs w:val="18"/>
        <w:lang w:val="en-GB"/>
      </w:rPr>
      <w:t>UNEP/CMS/COP14/Doc.30.4.1/Rev.</w:t>
    </w:r>
    <w:r w:rsidR="00654CF4">
      <w:rPr>
        <w:rFonts w:eastAsia="Times New Roman" w:cs="Arial"/>
        <w:i/>
        <w:sz w:val="18"/>
        <w:szCs w:val="18"/>
        <w:lang w:val="en-GB"/>
      </w:rPr>
      <w:t>3</w:t>
    </w:r>
    <w:r w:rsidRPr="00816579">
      <w:rPr>
        <w:rFonts w:eastAsia="Times New Roman" w:cs="Arial"/>
        <w:i/>
        <w:sz w:val="18"/>
        <w:szCs w:val="18"/>
        <w:lang w:val="en-GB"/>
      </w:rPr>
      <w:t>/Annex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D530" w14:textId="5DDAFBA5" w:rsidR="002B6639" w:rsidRPr="002E0DE9" w:rsidRDefault="002B6639" w:rsidP="008667E0">
    <w:pPr>
      <w:pStyle w:val="Header"/>
      <w:pBdr>
        <w:bottom w:val="single" w:sz="4" w:space="1" w:color="auto"/>
      </w:pBdr>
      <w:ind w:right="-9"/>
      <w:rPr>
        <w:i/>
        <w:sz w:val="18"/>
        <w:szCs w:val="18"/>
      </w:rPr>
    </w:pPr>
    <w:r w:rsidRPr="00153F9D">
      <w:rPr>
        <w:rFonts w:eastAsia="Times New Roman" w:cs="Arial"/>
        <w:i/>
        <w:sz w:val="18"/>
        <w:szCs w:val="18"/>
        <w:lang w:val="en-GB"/>
      </w:rPr>
      <w:t>UNEP/CMS/COP14/Doc.30.4.1/Rev</w:t>
    </w:r>
    <w:r w:rsidR="00654CF4">
      <w:rPr>
        <w:rFonts w:eastAsia="Times New Roman" w:cs="Arial"/>
        <w:i/>
        <w:sz w:val="18"/>
        <w:szCs w:val="18"/>
        <w:lang w:val="en-GB"/>
      </w:rPr>
      <w:t>.3</w:t>
    </w:r>
    <w:r w:rsidRPr="00153F9D">
      <w:rPr>
        <w:rFonts w:eastAsia="Times New Roman" w:cs="Arial"/>
        <w:i/>
        <w:sz w:val="18"/>
        <w:szCs w:val="18"/>
        <w:lang w:val="en-GB"/>
      </w:rPr>
      <w:t>/Annex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750B" w14:textId="2F28CA14" w:rsidR="002B6639" w:rsidRPr="002E0DE9" w:rsidRDefault="002B6639" w:rsidP="008667E0">
    <w:pPr>
      <w:pStyle w:val="Header"/>
      <w:pBdr>
        <w:bottom w:val="single" w:sz="4" w:space="1" w:color="auto"/>
      </w:pBdr>
      <w:ind w:right="-9"/>
      <w:jc w:val="right"/>
      <w:rPr>
        <w:i/>
        <w:sz w:val="18"/>
        <w:szCs w:val="18"/>
      </w:rPr>
    </w:pPr>
    <w:r w:rsidRPr="00153F9D">
      <w:rPr>
        <w:rFonts w:eastAsia="Times New Roman" w:cs="Arial"/>
        <w:i/>
        <w:sz w:val="18"/>
        <w:szCs w:val="18"/>
        <w:lang w:val="en-GB"/>
      </w:rPr>
      <w:t>UNEP/CMS/COP14/Doc.30.4.1/Rev.</w:t>
    </w:r>
    <w:r w:rsidR="00654CF4">
      <w:rPr>
        <w:rFonts w:eastAsia="Times New Roman" w:cs="Arial"/>
        <w:i/>
        <w:sz w:val="18"/>
        <w:szCs w:val="18"/>
        <w:lang w:val="en-GB"/>
      </w:rPr>
      <w:t>3</w:t>
    </w:r>
    <w:r w:rsidRPr="00153F9D">
      <w:rPr>
        <w:rFonts w:eastAsia="Times New Roman" w:cs="Arial"/>
        <w:i/>
        <w:sz w:val="18"/>
        <w:szCs w:val="18"/>
        <w:lang w:val="en-GB"/>
      </w:rPr>
      <w:t>/Annex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9B0D" w14:textId="533DEE14" w:rsidR="002B6639" w:rsidRPr="009C0EC8" w:rsidRDefault="002B6639" w:rsidP="007A0FF9">
    <w:pPr>
      <w:pStyle w:val="Header"/>
      <w:pBdr>
        <w:bottom w:val="single" w:sz="4" w:space="1" w:color="auto"/>
      </w:pBdr>
      <w:rPr>
        <w:i/>
        <w:sz w:val="18"/>
        <w:szCs w:val="18"/>
      </w:rPr>
    </w:pPr>
    <w:r w:rsidRPr="00153F9D">
      <w:rPr>
        <w:rFonts w:eastAsia="Times New Roman" w:cs="Arial"/>
        <w:i/>
        <w:sz w:val="18"/>
        <w:szCs w:val="18"/>
        <w:lang w:val="en-GB"/>
      </w:rPr>
      <w:t>UNEP/CMS/COP14/Doc.30.4.1/Rev.</w:t>
    </w:r>
    <w:r w:rsidR="00654CF4">
      <w:rPr>
        <w:rFonts w:eastAsia="Times New Roman" w:cs="Arial"/>
        <w:i/>
        <w:sz w:val="18"/>
        <w:szCs w:val="18"/>
        <w:lang w:val="en-GB"/>
      </w:rPr>
      <w:t>3</w:t>
    </w:r>
    <w:r w:rsidRPr="00153F9D">
      <w:rPr>
        <w:rFonts w:eastAsia="Times New Roman" w:cs="Arial"/>
        <w:i/>
        <w:sz w:val="18"/>
        <w:szCs w:val="18"/>
        <w:lang w:val="en-GB"/>
      </w:rPr>
      <w:t>/Annex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9B0371"/>
    <w:multiLevelType w:val="hybridMultilevel"/>
    <w:tmpl w:val="7584BC98"/>
    <w:lvl w:ilvl="0" w:tplc="841A3F86">
      <w:start w:val="1"/>
      <w:numFmt w:val="decimal"/>
      <w:lvlText w:val="%1."/>
      <w:lvlJc w:val="left"/>
      <w:pPr>
        <w:ind w:left="720" w:hanging="360"/>
      </w:pPr>
    </w:lvl>
    <w:lvl w:ilvl="1" w:tplc="68D64552">
      <w:start w:val="1"/>
      <w:numFmt w:val="decimal"/>
      <w:lvlText w:val="%2."/>
      <w:lvlJc w:val="left"/>
      <w:pPr>
        <w:ind w:left="720" w:hanging="360"/>
      </w:pPr>
    </w:lvl>
    <w:lvl w:ilvl="2" w:tplc="DC8C679A">
      <w:start w:val="1"/>
      <w:numFmt w:val="decimal"/>
      <w:lvlText w:val="%3."/>
      <w:lvlJc w:val="left"/>
      <w:pPr>
        <w:ind w:left="720" w:hanging="360"/>
      </w:pPr>
    </w:lvl>
    <w:lvl w:ilvl="3" w:tplc="DCF0A3DE">
      <w:start w:val="1"/>
      <w:numFmt w:val="decimal"/>
      <w:lvlText w:val="%4."/>
      <w:lvlJc w:val="left"/>
      <w:pPr>
        <w:ind w:left="720" w:hanging="360"/>
      </w:pPr>
    </w:lvl>
    <w:lvl w:ilvl="4" w:tplc="1680B094">
      <w:start w:val="1"/>
      <w:numFmt w:val="decimal"/>
      <w:lvlText w:val="%5."/>
      <w:lvlJc w:val="left"/>
      <w:pPr>
        <w:ind w:left="720" w:hanging="360"/>
      </w:pPr>
    </w:lvl>
    <w:lvl w:ilvl="5" w:tplc="9AAE86EC">
      <w:start w:val="1"/>
      <w:numFmt w:val="decimal"/>
      <w:lvlText w:val="%6."/>
      <w:lvlJc w:val="left"/>
      <w:pPr>
        <w:ind w:left="720" w:hanging="360"/>
      </w:pPr>
    </w:lvl>
    <w:lvl w:ilvl="6" w:tplc="7AA21DC6">
      <w:start w:val="1"/>
      <w:numFmt w:val="decimal"/>
      <w:lvlText w:val="%7."/>
      <w:lvlJc w:val="left"/>
      <w:pPr>
        <w:ind w:left="720" w:hanging="360"/>
      </w:pPr>
    </w:lvl>
    <w:lvl w:ilvl="7" w:tplc="AC8622AC">
      <w:start w:val="1"/>
      <w:numFmt w:val="decimal"/>
      <w:lvlText w:val="%8."/>
      <w:lvlJc w:val="left"/>
      <w:pPr>
        <w:ind w:left="720" w:hanging="360"/>
      </w:pPr>
    </w:lvl>
    <w:lvl w:ilvl="8" w:tplc="6BD441EA">
      <w:start w:val="1"/>
      <w:numFmt w:val="decimal"/>
      <w:lvlText w:val="%9."/>
      <w:lvlJc w:val="left"/>
      <w:pPr>
        <w:ind w:left="720" w:hanging="360"/>
      </w:pPr>
    </w:lvl>
  </w:abstractNum>
  <w:abstractNum w:abstractNumId="2" w15:restartNumberingAfterBreak="0">
    <w:nsid w:val="05D601CC"/>
    <w:multiLevelType w:val="hybridMultilevel"/>
    <w:tmpl w:val="1988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B5D62"/>
    <w:multiLevelType w:val="hybridMultilevel"/>
    <w:tmpl w:val="98A457F6"/>
    <w:lvl w:ilvl="0" w:tplc="FDB23A1A">
      <w:start w:val="1"/>
      <w:numFmt w:val="bullet"/>
      <w:lvlText w:val=""/>
      <w:lvlJc w:val="left"/>
      <w:pPr>
        <w:tabs>
          <w:tab w:val="num" w:pos="720"/>
        </w:tabs>
        <w:ind w:left="720" w:hanging="360"/>
      </w:pPr>
      <w:rPr>
        <w:rFonts w:ascii="Symbol" w:hAnsi="Symbol" w:hint="default"/>
      </w:rPr>
    </w:lvl>
    <w:lvl w:ilvl="1" w:tplc="75721A4C" w:tentative="1">
      <w:start w:val="1"/>
      <w:numFmt w:val="bullet"/>
      <w:lvlText w:val=""/>
      <w:lvlJc w:val="left"/>
      <w:pPr>
        <w:tabs>
          <w:tab w:val="num" w:pos="1440"/>
        </w:tabs>
        <w:ind w:left="1440" w:hanging="360"/>
      </w:pPr>
      <w:rPr>
        <w:rFonts w:ascii="Symbol" w:hAnsi="Symbol" w:hint="default"/>
      </w:rPr>
    </w:lvl>
    <w:lvl w:ilvl="2" w:tplc="210E726A" w:tentative="1">
      <w:start w:val="1"/>
      <w:numFmt w:val="bullet"/>
      <w:lvlText w:val=""/>
      <w:lvlJc w:val="left"/>
      <w:pPr>
        <w:tabs>
          <w:tab w:val="num" w:pos="2160"/>
        </w:tabs>
        <w:ind w:left="2160" w:hanging="360"/>
      </w:pPr>
      <w:rPr>
        <w:rFonts w:ascii="Symbol" w:hAnsi="Symbol" w:hint="default"/>
      </w:rPr>
    </w:lvl>
    <w:lvl w:ilvl="3" w:tplc="C2909170" w:tentative="1">
      <w:start w:val="1"/>
      <w:numFmt w:val="bullet"/>
      <w:lvlText w:val=""/>
      <w:lvlJc w:val="left"/>
      <w:pPr>
        <w:tabs>
          <w:tab w:val="num" w:pos="2880"/>
        </w:tabs>
        <w:ind w:left="2880" w:hanging="360"/>
      </w:pPr>
      <w:rPr>
        <w:rFonts w:ascii="Symbol" w:hAnsi="Symbol" w:hint="default"/>
      </w:rPr>
    </w:lvl>
    <w:lvl w:ilvl="4" w:tplc="02AAB268" w:tentative="1">
      <w:start w:val="1"/>
      <w:numFmt w:val="bullet"/>
      <w:lvlText w:val=""/>
      <w:lvlJc w:val="left"/>
      <w:pPr>
        <w:tabs>
          <w:tab w:val="num" w:pos="3600"/>
        </w:tabs>
        <w:ind w:left="3600" w:hanging="360"/>
      </w:pPr>
      <w:rPr>
        <w:rFonts w:ascii="Symbol" w:hAnsi="Symbol" w:hint="default"/>
      </w:rPr>
    </w:lvl>
    <w:lvl w:ilvl="5" w:tplc="BBEA8830" w:tentative="1">
      <w:start w:val="1"/>
      <w:numFmt w:val="bullet"/>
      <w:lvlText w:val=""/>
      <w:lvlJc w:val="left"/>
      <w:pPr>
        <w:tabs>
          <w:tab w:val="num" w:pos="4320"/>
        </w:tabs>
        <w:ind w:left="4320" w:hanging="360"/>
      </w:pPr>
      <w:rPr>
        <w:rFonts w:ascii="Symbol" w:hAnsi="Symbol" w:hint="default"/>
      </w:rPr>
    </w:lvl>
    <w:lvl w:ilvl="6" w:tplc="0840CADA" w:tentative="1">
      <w:start w:val="1"/>
      <w:numFmt w:val="bullet"/>
      <w:lvlText w:val=""/>
      <w:lvlJc w:val="left"/>
      <w:pPr>
        <w:tabs>
          <w:tab w:val="num" w:pos="5040"/>
        </w:tabs>
        <w:ind w:left="5040" w:hanging="360"/>
      </w:pPr>
      <w:rPr>
        <w:rFonts w:ascii="Symbol" w:hAnsi="Symbol" w:hint="default"/>
      </w:rPr>
    </w:lvl>
    <w:lvl w:ilvl="7" w:tplc="905464CA" w:tentative="1">
      <w:start w:val="1"/>
      <w:numFmt w:val="bullet"/>
      <w:lvlText w:val=""/>
      <w:lvlJc w:val="left"/>
      <w:pPr>
        <w:tabs>
          <w:tab w:val="num" w:pos="5760"/>
        </w:tabs>
        <w:ind w:left="5760" w:hanging="360"/>
      </w:pPr>
      <w:rPr>
        <w:rFonts w:ascii="Symbol" w:hAnsi="Symbol" w:hint="default"/>
      </w:rPr>
    </w:lvl>
    <w:lvl w:ilvl="8" w:tplc="3340710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4746239"/>
    <w:multiLevelType w:val="hybridMultilevel"/>
    <w:tmpl w:val="DD0A5A28"/>
    <w:lvl w:ilvl="0" w:tplc="8D64C7A0">
      <w:start w:val="1"/>
      <w:numFmt w:val="decimal"/>
      <w:lvlText w:val="%1."/>
      <w:lvlJc w:val="left"/>
      <w:pPr>
        <w:ind w:left="82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23B86"/>
    <w:multiLevelType w:val="hybridMultilevel"/>
    <w:tmpl w:val="6C6E4C62"/>
    <w:lvl w:ilvl="0" w:tplc="C936B76C">
      <w:start w:val="1"/>
      <w:numFmt w:val="bullet"/>
      <w:lvlText w:val=""/>
      <w:lvlJc w:val="left"/>
      <w:pPr>
        <w:tabs>
          <w:tab w:val="num" w:pos="720"/>
        </w:tabs>
        <w:ind w:left="720" w:hanging="360"/>
      </w:pPr>
      <w:rPr>
        <w:rFonts w:ascii="Symbol" w:hAnsi="Symbol" w:hint="default"/>
      </w:rPr>
    </w:lvl>
    <w:lvl w:ilvl="1" w:tplc="3B6CF97A" w:tentative="1">
      <w:start w:val="1"/>
      <w:numFmt w:val="bullet"/>
      <w:lvlText w:val=""/>
      <w:lvlJc w:val="left"/>
      <w:pPr>
        <w:tabs>
          <w:tab w:val="num" w:pos="1440"/>
        </w:tabs>
        <w:ind w:left="1440" w:hanging="360"/>
      </w:pPr>
      <w:rPr>
        <w:rFonts w:ascii="Symbol" w:hAnsi="Symbol" w:hint="default"/>
      </w:rPr>
    </w:lvl>
    <w:lvl w:ilvl="2" w:tplc="41E45B34" w:tentative="1">
      <w:start w:val="1"/>
      <w:numFmt w:val="bullet"/>
      <w:lvlText w:val=""/>
      <w:lvlJc w:val="left"/>
      <w:pPr>
        <w:tabs>
          <w:tab w:val="num" w:pos="2160"/>
        </w:tabs>
        <w:ind w:left="2160" w:hanging="360"/>
      </w:pPr>
      <w:rPr>
        <w:rFonts w:ascii="Symbol" w:hAnsi="Symbol" w:hint="default"/>
      </w:rPr>
    </w:lvl>
    <w:lvl w:ilvl="3" w:tplc="5C244014" w:tentative="1">
      <w:start w:val="1"/>
      <w:numFmt w:val="bullet"/>
      <w:lvlText w:val=""/>
      <w:lvlJc w:val="left"/>
      <w:pPr>
        <w:tabs>
          <w:tab w:val="num" w:pos="2880"/>
        </w:tabs>
        <w:ind w:left="2880" w:hanging="360"/>
      </w:pPr>
      <w:rPr>
        <w:rFonts w:ascii="Symbol" w:hAnsi="Symbol" w:hint="default"/>
      </w:rPr>
    </w:lvl>
    <w:lvl w:ilvl="4" w:tplc="D0003182" w:tentative="1">
      <w:start w:val="1"/>
      <w:numFmt w:val="bullet"/>
      <w:lvlText w:val=""/>
      <w:lvlJc w:val="left"/>
      <w:pPr>
        <w:tabs>
          <w:tab w:val="num" w:pos="3600"/>
        </w:tabs>
        <w:ind w:left="3600" w:hanging="360"/>
      </w:pPr>
      <w:rPr>
        <w:rFonts w:ascii="Symbol" w:hAnsi="Symbol" w:hint="default"/>
      </w:rPr>
    </w:lvl>
    <w:lvl w:ilvl="5" w:tplc="BBB23190" w:tentative="1">
      <w:start w:val="1"/>
      <w:numFmt w:val="bullet"/>
      <w:lvlText w:val=""/>
      <w:lvlJc w:val="left"/>
      <w:pPr>
        <w:tabs>
          <w:tab w:val="num" w:pos="4320"/>
        </w:tabs>
        <w:ind w:left="4320" w:hanging="360"/>
      </w:pPr>
      <w:rPr>
        <w:rFonts w:ascii="Symbol" w:hAnsi="Symbol" w:hint="default"/>
      </w:rPr>
    </w:lvl>
    <w:lvl w:ilvl="6" w:tplc="B54CD08A" w:tentative="1">
      <w:start w:val="1"/>
      <w:numFmt w:val="bullet"/>
      <w:lvlText w:val=""/>
      <w:lvlJc w:val="left"/>
      <w:pPr>
        <w:tabs>
          <w:tab w:val="num" w:pos="5040"/>
        </w:tabs>
        <w:ind w:left="5040" w:hanging="360"/>
      </w:pPr>
      <w:rPr>
        <w:rFonts w:ascii="Symbol" w:hAnsi="Symbol" w:hint="default"/>
      </w:rPr>
    </w:lvl>
    <w:lvl w:ilvl="7" w:tplc="E006DA62" w:tentative="1">
      <w:start w:val="1"/>
      <w:numFmt w:val="bullet"/>
      <w:lvlText w:val=""/>
      <w:lvlJc w:val="left"/>
      <w:pPr>
        <w:tabs>
          <w:tab w:val="num" w:pos="5760"/>
        </w:tabs>
        <w:ind w:left="5760" w:hanging="360"/>
      </w:pPr>
      <w:rPr>
        <w:rFonts w:ascii="Symbol" w:hAnsi="Symbol" w:hint="default"/>
      </w:rPr>
    </w:lvl>
    <w:lvl w:ilvl="8" w:tplc="694CDE7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D0F7938"/>
    <w:multiLevelType w:val="hybridMultilevel"/>
    <w:tmpl w:val="BA8060BC"/>
    <w:lvl w:ilvl="0" w:tplc="20000017">
      <w:start w:val="1"/>
      <w:numFmt w:val="lowerLetter"/>
      <w:lvlText w:val="%1)"/>
      <w:lvlJc w:val="left"/>
      <w:pPr>
        <w:ind w:left="149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20F5214E"/>
    <w:multiLevelType w:val="multilevel"/>
    <w:tmpl w:val="BF00F3E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1F86A36"/>
    <w:multiLevelType w:val="multilevel"/>
    <w:tmpl w:val="8CF2CB24"/>
    <w:lvl w:ilvl="0">
      <w:start w:val="1"/>
      <w:numFmt w:val="upperLetter"/>
      <w:lvlText w:val="%1."/>
      <w:lvlJc w:val="left"/>
      <w:pPr>
        <w:tabs>
          <w:tab w:val="num" w:pos="927"/>
        </w:tabs>
        <w:ind w:left="92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367"/>
        </w:tabs>
        <w:ind w:left="2367" w:hanging="360"/>
      </w:pPr>
    </w:lvl>
    <w:lvl w:ilvl="3">
      <w:start w:val="1"/>
      <w:numFmt w:val="decimal"/>
      <w:lvlText w:val="%4."/>
      <w:lvlJc w:val="left"/>
      <w:pPr>
        <w:tabs>
          <w:tab w:val="num" w:pos="3087"/>
        </w:tabs>
        <w:ind w:left="3087" w:hanging="360"/>
      </w:pPr>
    </w:lvl>
    <w:lvl w:ilvl="4">
      <w:start w:val="1"/>
      <w:numFmt w:val="decimal"/>
      <w:lvlText w:val="%5."/>
      <w:lvlJc w:val="left"/>
      <w:pPr>
        <w:tabs>
          <w:tab w:val="num" w:pos="3807"/>
        </w:tabs>
        <w:ind w:left="3807" w:hanging="360"/>
      </w:pPr>
    </w:lvl>
    <w:lvl w:ilvl="5">
      <w:start w:val="1"/>
      <w:numFmt w:val="decimal"/>
      <w:lvlText w:val="%6."/>
      <w:lvlJc w:val="left"/>
      <w:pPr>
        <w:tabs>
          <w:tab w:val="num" w:pos="4527"/>
        </w:tabs>
        <w:ind w:left="4527" w:hanging="360"/>
      </w:pPr>
    </w:lvl>
    <w:lvl w:ilvl="6">
      <w:start w:val="1"/>
      <w:numFmt w:val="decimal"/>
      <w:lvlText w:val="%7."/>
      <w:lvlJc w:val="left"/>
      <w:pPr>
        <w:tabs>
          <w:tab w:val="num" w:pos="5247"/>
        </w:tabs>
        <w:ind w:left="5247" w:hanging="360"/>
      </w:pPr>
    </w:lvl>
    <w:lvl w:ilvl="7">
      <w:start w:val="1"/>
      <w:numFmt w:val="decimal"/>
      <w:lvlText w:val="%8."/>
      <w:lvlJc w:val="left"/>
      <w:pPr>
        <w:tabs>
          <w:tab w:val="num" w:pos="5967"/>
        </w:tabs>
        <w:ind w:left="5967" w:hanging="360"/>
      </w:pPr>
    </w:lvl>
    <w:lvl w:ilvl="8">
      <w:start w:val="1"/>
      <w:numFmt w:val="decimal"/>
      <w:lvlText w:val="%9."/>
      <w:lvlJc w:val="left"/>
      <w:pPr>
        <w:tabs>
          <w:tab w:val="num" w:pos="6687"/>
        </w:tabs>
        <w:ind w:left="6687" w:hanging="360"/>
      </w:pPr>
    </w:lvl>
  </w:abstractNum>
  <w:abstractNum w:abstractNumId="10" w15:restartNumberingAfterBreak="0">
    <w:nsid w:val="22EC7286"/>
    <w:multiLevelType w:val="hybridMultilevel"/>
    <w:tmpl w:val="BA2E225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23DF48E4"/>
    <w:multiLevelType w:val="hybridMultilevel"/>
    <w:tmpl w:val="86841666"/>
    <w:lvl w:ilvl="0" w:tplc="93A4A280">
      <w:start w:val="1"/>
      <w:numFmt w:val="lowerLetter"/>
      <w:pStyle w:val="Secondnumbering"/>
      <w:lvlText w:val="%1)."/>
      <w:lvlJc w:val="right"/>
      <w:pPr>
        <w:ind w:left="149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3" w15:restartNumberingAfterBreak="0">
    <w:nsid w:val="247B359D"/>
    <w:multiLevelType w:val="hybridMultilevel"/>
    <w:tmpl w:val="BFC6C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B60312"/>
    <w:multiLevelType w:val="hybridMultilevel"/>
    <w:tmpl w:val="0276CC24"/>
    <w:lvl w:ilvl="0" w:tplc="1514071E">
      <w:start w:val="1"/>
      <w:numFmt w:val="bullet"/>
      <w:lvlText w:val=""/>
      <w:lvlJc w:val="left"/>
      <w:pPr>
        <w:tabs>
          <w:tab w:val="num" w:pos="720"/>
        </w:tabs>
        <w:ind w:left="720" w:hanging="360"/>
      </w:pPr>
      <w:rPr>
        <w:rFonts w:ascii="Symbol" w:hAnsi="Symbol" w:hint="default"/>
      </w:rPr>
    </w:lvl>
    <w:lvl w:ilvl="1" w:tplc="6A7EE274" w:tentative="1">
      <w:start w:val="1"/>
      <w:numFmt w:val="bullet"/>
      <w:lvlText w:val=""/>
      <w:lvlJc w:val="left"/>
      <w:pPr>
        <w:tabs>
          <w:tab w:val="num" w:pos="1440"/>
        </w:tabs>
        <w:ind w:left="1440" w:hanging="360"/>
      </w:pPr>
      <w:rPr>
        <w:rFonts w:ascii="Symbol" w:hAnsi="Symbol" w:hint="default"/>
      </w:rPr>
    </w:lvl>
    <w:lvl w:ilvl="2" w:tplc="1EEA73D0" w:tentative="1">
      <w:start w:val="1"/>
      <w:numFmt w:val="bullet"/>
      <w:lvlText w:val=""/>
      <w:lvlJc w:val="left"/>
      <w:pPr>
        <w:tabs>
          <w:tab w:val="num" w:pos="2160"/>
        </w:tabs>
        <w:ind w:left="2160" w:hanging="360"/>
      </w:pPr>
      <w:rPr>
        <w:rFonts w:ascii="Symbol" w:hAnsi="Symbol" w:hint="default"/>
      </w:rPr>
    </w:lvl>
    <w:lvl w:ilvl="3" w:tplc="8C9494D4" w:tentative="1">
      <w:start w:val="1"/>
      <w:numFmt w:val="bullet"/>
      <w:lvlText w:val=""/>
      <w:lvlJc w:val="left"/>
      <w:pPr>
        <w:tabs>
          <w:tab w:val="num" w:pos="2880"/>
        </w:tabs>
        <w:ind w:left="2880" w:hanging="360"/>
      </w:pPr>
      <w:rPr>
        <w:rFonts w:ascii="Symbol" w:hAnsi="Symbol" w:hint="default"/>
      </w:rPr>
    </w:lvl>
    <w:lvl w:ilvl="4" w:tplc="37C01962" w:tentative="1">
      <w:start w:val="1"/>
      <w:numFmt w:val="bullet"/>
      <w:lvlText w:val=""/>
      <w:lvlJc w:val="left"/>
      <w:pPr>
        <w:tabs>
          <w:tab w:val="num" w:pos="3600"/>
        </w:tabs>
        <w:ind w:left="3600" w:hanging="360"/>
      </w:pPr>
      <w:rPr>
        <w:rFonts w:ascii="Symbol" w:hAnsi="Symbol" w:hint="default"/>
      </w:rPr>
    </w:lvl>
    <w:lvl w:ilvl="5" w:tplc="03B4940E" w:tentative="1">
      <w:start w:val="1"/>
      <w:numFmt w:val="bullet"/>
      <w:lvlText w:val=""/>
      <w:lvlJc w:val="left"/>
      <w:pPr>
        <w:tabs>
          <w:tab w:val="num" w:pos="4320"/>
        </w:tabs>
        <w:ind w:left="4320" w:hanging="360"/>
      </w:pPr>
      <w:rPr>
        <w:rFonts w:ascii="Symbol" w:hAnsi="Symbol" w:hint="default"/>
      </w:rPr>
    </w:lvl>
    <w:lvl w:ilvl="6" w:tplc="44C6E7CA" w:tentative="1">
      <w:start w:val="1"/>
      <w:numFmt w:val="bullet"/>
      <w:lvlText w:val=""/>
      <w:lvlJc w:val="left"/>
      <w:pPr>
        <w:tabs>
          <w:tab w:val="num" w:pos="5040"/>
        </w:tabs>
        <w:ind w:left="5040" w:hanging="360"/>
      </w:pPr>
      <w:rPr>
        <w:rFonts w:ascii="Symbol" w:hAnsi="Symbol" w:hint="default"/>
      </w:rPr>
    </w:lvl>
    <w:lvl w:ilvl="7" w:tplc="F41C802E" w:tentative="1">
      <w:start w:val="1"/>
      <w:numFmt w:val="bullet"/>
      <w:lvlText w:val=""/>
      <w:lvlJc w:val="left"/>
      <w:pPr>
        <w:tabs>
          <w:tab w:val="num" w:pos="5760"/>
        </w:tabs>
        <w:ind w:left="5760" w:hanging="360"/>
      </w:pPr>
      <w:rPr>
        <w:rFonts w:ascii="Symbol" w:hAnsi="Symbol" w:hint="default"/>
      </w:rPr>
    </w:lvl>
    <w:lvl w:ilvl="8" w:tplc="E0D27B7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8AB59E1"/>
    <w:multiLevelType w:val="hybridMultilevel"/>
    <w:tmpl w:val="C4406CF0"/>
    <w:lvl w:ilvl="0" w:tplc="B08670C6">
      <w:start w:val="1"/>
      <w:numFmt w:val="bullet"/>
      <w:lvlText w:val=""/>
      <w:lvlJc w:val="left"/>
      <w:pPr>
        <w:tabs>
          <w:tab w:val="num" w:pos="720"/>
        </w:tabs>
        <w:ind w:left="720" w:hanging="360"/>
      </w:pPr>
      <w:rPr>
        <w:rFonts w:ascii="Symbol" w:hAnsi="Symbol" w:hint="default"/>
      </w:rPr>
    </w:lvl>
    <w:lvl w:ilvl="1" w:tplc="F3AEEB68" w:tentative="1">
      <w:start w:val="1"/>
      <w:numFmt w:val="bullet"/>
      <w:lvlText w:val=""/>
      <w:lvlJc w:val="left"/>
      <w:pPr>
        <w:tabs>
          <w:tab w:val="num" w:pos="1440"/>
        </w:tabs>
        <w:ind w:left="1440" w:hanging="360"/>
      </w:pPr>
      <w:rPr>
        <w:rFonts w:ascii="Symbol" w:hAnsi="Symbol" w:hint="default"/>
      </w:rPr>
    </w:lvl>
    <w:lvl w:ilvl="2" w:tplc="A57AEC0C" w:tentative="1">
      <w:start w:val="1"/>
      <w:numFmt w:val="bullet"/>
      <w:lvlText w:val=""/>
      <w:lvlJc w:val="left"/>
      <w:pPr>
        <w:tabs>
          <w:tab w:val="num" w:pos="2160"/>
        </w:tabs>
        <w:ind w:left="2160" w:hanging="360"/>
      </w:pPr>
      <w:rPr>
        <w:rFonts w:ascii="Symbol" w:hAnsi="Symbol" w:hint="default"/>
      </w:rPr>
    </w:lvl>
    <w:lvl w:ilvl="3" w:tplc="30DA74C2" w:tentative="1">
      <w:start w:val="1"/>
      <w:numFmt w:val="bullet"/>
      <w:lvlText w:val=""/>
      <w:lvlJc w:val="left"/>
      <w:pPr>
        <w:tabs>
          <w:tab w:val="num" w:pos="2880"/>
        </w:tabs>
        <w:ind w:left="2880" w:hanging="360"/>
      </w:pPr>
      <w:rPr>
        <w:rFonts w:ascii="Symbol" w:hAnsi="Symbol" w:hint="default"/>
      </w:rPr>
    </w:lvl>
    <w:lvl w:ilvl="4" w:tplc="B2F25C90" w:tentative="1">
      <w:start w:val="1"/>
      <w:numFmt w:val="bullet"/>
      <w:lvlText w:val=""/>
      <w:lvlJc w:val="left"/>
      <w:pPr>
        <w:tabs>
          <w:tab w:val="num" w:pos="3600"/>
        </w:tabs>
        <w:ind w:left="3600" w:hanging="360"/>
      </w:pPr>
      <w:rPr>
        <w:rFonts w:ascii="Symbol" w:hAnsi="Symbol" w:hint="default"/>
      </w:rPr>
    </w:lvl>
    <w:lvl w:ilvl="5" w:tplc="7D720210" w:tentative="1">
      <w:start w:val="1"/>
      <w:numFmt w:val="bullet"/>
      <w:lvlText w:val=""/>
      <w:lvlJc w:val="left"/>
      <w:pPr>
        <w:tabs>
          <w:tab w:val="num" w:pos="4320"/>
        </w:tabs>
        <w:ind w:left="4320" w:hanging="360"/>
      </w:pPr>
      <w:rPr>
        <w:rFonts w:ascii="Symbol" w:hAnsi="Symbol" w:hint="default"/>
      </w:rPr>
    </w:lvl>
    <w:lvl w:ilvl="6" w:tplc="7BCE1306" w:tentative="1">
      <w:start w:val="1"/>
      <w:numFmt w:val="bullet"/>
      <w:lvlText w:val=""/>
      <w:lvlJc w:val="left"/>
      <w:pPr>
        <w:tabs>
          <w:tab w:val="num" w:pos="5040"/>
        </w:tabs>
        <w:ind w:left="5040" w:hanging="360"/>
      </w:pPr>
      <w:rPr>
        <w:rFonts w:ascii="Symbol" w:hAnsi="Symbol" w:hint="default"/>
      </w:rPr>
    </w:lvl>
    <w:lvl w:ilvl="7" w:tplc="46E672CC" w:tentative="1">
      <w:start w:val="1"/>
      <w:numFmt w:val="bullet"/>
      <w:lvlText w:val=""/>
      <w:lvlJc w:val="left"/>
      <w:pPr>
        <w:tabs>
          <w:tab w:val="num" w:pos="5760"/>
        </w:tabs>
        <w:ind w:left="5760" w:hanging="360"/>
      </w:pPr>
      <w:rPr>
        <w:rFonts w:ascii="Symbol" w:hAnsi="Symbol" w:hint="default"/>
      </w:rPr>
    </w:lvl>
    <w:lvl w:ilvl="8" w:tplc="7842E4B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CBF54A1"/>
    <w:multiLevelType w:val="hybridMultilevel"/>
    <w:tmpl w:val="F978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E11D31"/>
    <w:multiLevelType w:val="hybridMultilevel"/>
    <w:tmpl w:val="13C6DAE4"/>
    <w:lvl w:ilvl="0" w:tplc="DC9012F0">
      <w:start w:val="1"/>
      <w:numFmt w:val="bullet"/>
      <w:lvlText w:val=""/>
      <w:lvlJc w:val="left"/>
      <w:pPr>
        <w:tabs>
          <w:tab w:val="num" w:pos="720"/>
        </w:tabs>
        <w:ind w:left="720" w:hanging="360"/>
      </w:pPr>
      <w:rPr>
        <w:rFonts w:ascii="Symbol" w:hAnsi="Symbol" w:hint="default"/>
      </w:rPr>
    </w:lvl>
    <w:lvl w:ilvl="1" w:tplc="05FE348A" w:tentative="1">
      <w:start w:val="1"/>
      <w:numFmt w:val="bullet"/>
      <w:lvlText w:val=""/>
      <w:lvlJc w:val="left"/>
      <w:pPr>
        <w:tabs>
          <w:tab w:val="num" w:pos="1440"/>
        </w:tabs>
        <w:ind w:left="1440" w:hanging="360"/>
      </w:pPr>
      <w:rPr>
        <w:rFonts w:ascii="Symbol" w:hAnsi="Symbol" w:hint="default"/>
      </w:rPr>
    </w:lvl>
    <w:lvl w:ilvl="2" w:tplc="DDB4F454" w:tentative="1">
      <w:start w:val="1"/>
      <w:numFmt w:val="bullet"/>
      <w:lvlText w:val=""/>
      <w:lvlJc w:val="left"/>
      <w:pPr>
        <w:tabs>
          <w:tab w:val="num" w:pos="2160"/>
        </w:tabs>
        <w:ind w:left="2160" w:hanging="360"/>
      </w:pPr>
      <w:rPr>
        <w:rFonts w:ascii="Symbol" w:hAnsi="Symbol" w:hint="default"/>
      </w:rPr>
    </w:lvl>
    <w:lvl w:ilvl="3" w:tplc="EDCC3168" w:tentative="1">
      <w:start w:val="1"/>
      <w:numFmt w:val="bullet"/>
      <w:lvlText w:val=""/>
      <w:lvlJc w:val="left"/>
      <w:pPr>
        <w:tabs>
          <w:tab w:val="num" w:pos="2880"/>
        </w:tabs>
        <w:ind w:left="2880" w:hanging="360"/>
      </w:pPr>
      <w:rPr>
        <w:rFonts w:ascii="Symbol" w:hAnsi="Symbol" w:hint="default"/>
      </w:rPr>
    </w:lvl>
    <w:lvl w:ilvl="4" w:tplc="CD84CA74" w:tentative="1">
      <w:start w:val="1"/>
      <w:numFmt w:val="bullet"/>
      <w:lvlText w:val=""/>
      <w:lvlJc w:val="left"/>
      <w:pPr>
        <w:tabs>
          <w:tab w:val="num" w:pos="3600"/>
        </w:tabs>
        <w:ind w:left="3600" w:hanging="360"/>
      </w:pPr>
      <w:rPr>
        <w:rFonts w:ascii="Symbol" w:hAnsi="Symbol" w:hint="default"/>
      </w:rPr>
    </w:lvl>
    <w:lvl w:ilvl="5" w:tplc="56C89F16" w:tentative="1">
      <w:start w:val="1"/>
      <w:numFmt w:val="bullet"/>
      <w:lvlText w:val=""/>
      <w:lvlJc w:val="left"/>
      <w:pPr>
        <w:tabs>
          <w:tab w:val="num" w:pos="4320"/>
        </w:tabs>
        <w:ind w:left="4320" w:hanging="360"/>
      </w:pPr>
      <w:rPr>
        <w:rFonts w:ascii="Symbol" w:hAnsi="Symbol" w:hint="default"/>
      </w:rPr>
    </w:lvl>
    <w:lvl w:ilvl="6" w:tplc="AA0E791E" w:tentative="1">
      <w:start w:val="1"/>
      <w:numFmt w:val="bullet"/>
      <w:lvlText w:val=""/>
      <w:lvlJc w:val="left"/>
      <w:pPr>
        <w:tabs>
          <w:tab w:val="num" w:pos="5040"/>
        </w:tabs>
        <w:ind w:left="5040" w:hanging="360"/>
      </w:pPr>
      <w:rPr>
        <w:rFonts w:ascii="Symbol" w:hAnsi="Symbol" w:hint="default"/>
      </w:rPr>
    </w:lvl>
    <w:lvl w:ilvl="7" w:tplc="08EED6E0" w:tentative="1">
      <w:start w:val="1"/>
      <w:numFmt w:val="bullet"/>
      <w:lvlText w:val=""/>
      <w:lvlJc w:val="left"/>
      <w:pPr>
        <w:tabs>
          <w:tab w:val="num" w:pos="5760"/>
        </w:tabs>
        <w:ind w:left="5760" w:hanging="360"/>
      </w:pPr>
      <w:rPr>
        <w:rFonts w:ascii="Symbol" w:hAnsi="Symbol" w:hint="default"/>
      </w:rPr>
    </w:lvl>
    <w:lvl w:ilvl="8" w:tplc="F660644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3151E7"/>
    <w:multiLevelType w:val="hybridMultilevel"/>
    <w:tmpl w:val="8F563E00"/>
    <w:lvl w:ilvl="0" w:tplc="FC169DB8">
      <w:start w:val="1"/>
      <w:numFmt w:val="bullet"/>
      <w:lvlText w:val=""/>
      <w:lvlJc w:val="left"/>
      <w:pPr>
        <w:tabs>
          <w:tab w:val="num" w:pos="720"/>
        </w:tabs>
        <w:ind w:left="720" w:hanging="360"/>
      </w:pPr>
      <w:rPr>
        <w:rFonts w:ascii="Symbol" w:hAnsi="Symbol" w:hint="default"/>
      </w:rPr>
    </w:lvl>
    <w:lvl w:ilvl="1" w:tplc="09F8CDD2" w:tentative="1">
      <w:start w:val="1"/>
      <w:numFmt w:val="bullet"/>
      <w:lvlText w:val=""/>
      <w:lvlJc w:val="left"/>
      <w:pPr>
        <w:tabs>
          <w:tab w:val="num" w:pos="1440"/>
        </w:tabs>
        <w:ind w:left="1440" w:hanging="360"/>
      </w:pPr>
      <w:rPr>
        <w:rFonts w:ascii="Symbol" w:hAnsi="Symbol" w:hint="default"/>
      </w:rPr>
    </w:lvl>
    <w:lvl w:ilvl="2" w:tplc="A118B16A" w:tentative="1">
      <w:start w:val="1"/>
      <w:numFmt w:val="bullet"/>
      <w:lvlText w:val=""/>
      <w:lvlJc w:val="left"/>
      <w:pPr>
        <w:tabs>
          <w:tab w:val="num" w:pos="2160"/>
        </w:tabs>
        <w:ind w:left="2160" w:hanging="360"/>
      </w:pPr>
      <w:rPr>
        <w:rFonts w:ascii="Symbol" w:hAnsi="Symbol" w:hint="default"/>
      </w:rPr>
    </w:lvl>
    <w:lvl w:ilvl="3" w:tplc="DA64D8DA" w:tentative="1">
      <w:start w:val="1"/>
      <w:numFmt w:val="bullet"/>
      <w:lvlText w:val=""/>
      <w:lvlJc w:val="left"/>
      <w:pPr>
        <w:tabs>
          <w:tab w:val="num" w:pos="2880"/>
        </w:tabs>
        <w:ind w:left="2880" w:hanging="360"/>
      </w:pPr>
      <w:rPr>
        <w:rFonts w:ascii="Symbol" w:hAnsi="Symbol" w:hint="default"/>
      </w:rPr>
    </w:lvl>
    <w:lvl w:ilvl="4" w:tplc="BE3CBB34" w:tentative="1">
      <w:start w:val="1"/>
      <w:numFmt w:val="bullet"/>
      <w:lvlText w:val=""/>
      <w:lvlJc w:val="left"/>
      <w:pPr>
        <w:tabs>
          <w:tab w:val="num" w:pos="3600"/>
        </w:tabs>
        <w:ind w:left="3600" w:hanging="360"/>
      </w:pPr>
      <w:rPr>
        <w:rFonts w:ascii="Symbol" w:hAnsi="Symbol" w:hint="default"/>
      </w:rPr>
    </w:lvl>
    <w:lvl w:ilvl="5" w:tplc="30CEBB1E" w:tentative="1">
      <w:start w:val="1"/>
      <w:numFmt w:val="bullet"/>
      <w:lvlText w:val=""/>
      <w:lvlJc w:val="left"/>
      <w:pPr>
        <w:tabs>
          <w:tab w:val="num" w:pos="4320"/>
        </w:tabs>
        <w:ind w:left="4320" w:hanging="360"/>
      </w:pPr>
      <w:rPr>
        <w:rFonts w:ascii="Symbol" w:hAnsi="Symbol" w:hint="default"/>
      </w:rPr>
    </w:lvl>
    <w:lvl w:ilvl="6" w:tplc="237EDF8A" w:tentative="1">
      <w:start w:val="1"/>
      <w:numFmt w:val="bullet"/>
      <w:lvlText w:val=""/>
      <w:lvlJc w:val="left"/>
      <w:pPr>
        <w:tabs>
          <w:tab w:val="num" w:pos="5040"/>
        </w:tabs>
        <w:ind w:left="5040" w:hanging="360"/>
      </w:pPr>
      <w:rPr>
        <w:rFonts w:ascii="Symbol" w:hAnsi="Symbol" w:hint="default"/>
      </w:rPr>
    </w:lvl>
    <w:lvl w:ilvl="7" w:tplc="619E8520" w:tentative="1">
      <w:start w:val="1"/>
      <w:numFmt w:val="bullet"/>
      <w:lvlText w:val=""/>
      <w:lvlJc w:val="left"/>
      <w:pPr>
        <w:tabs>
          <w:tab w:val="num" w:pos="5760"/>
        </w:tabs>
        <w:ind w:left="5760" w:hanging="360"/>
      </w:pPr>
      <w:rPr>
        <w:rFonts w:ascii="Symbol" w:hAnsi="Symbol" w:hint="default"/>
      </w:rPr>
    </w:lvl>
    <w:lvl w:ilvl="8" w:tplc="B33EDDB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2B46A34"/>
    <w:multiLevelType w:val="hybridMultilevel"/>
    <w:tmpl w:val="2068AD28"/>
    <w:lvl w:ilvl="0" w:tplc="4BD46BD0">
      <w:start w:val="1"/>
      <w:numFmt w:val="bullet"/>
      <w:lvlText w:val=""/>
      <w:lvlJc w:val="left"/>
      <w:pPr>
        <w:tabs>
          <w:tab w:val="num" w:pos="720"/>
        </w:tabs>
        <w:ind w:left="720" w:hanging="360"/>
      </w:pPr>
      <w:rPr>
        <w:rFonts w:ascii="Symbol" w:hAnsi="Symbol" w:hint="default"/>
      </w:rPr>
    </w:lvl>
    <w:lvl w:ilvl="1" w:tplc="94C035FE" w:tentative="1">
      <w:start w:val="1"/>
      <w:numFmt w:val="bullet"/>
      <w:lvlText w:val=""/>
      <w:lvlJc w:val="left"/>
      <w:pPr>
        <w:tabs>
          <w:tab w:val="num" w:pos="1440"/>
        </w:tabs>
        <w:ind w:left="1440" w:hanging="360"/>
      </w:pPr>
      <w:rPr>
        <w:rFonts w:ascii="Symbol" w:hAnsi="Symbol" w:hint="default"/>
      </w:rPr>
    </w:lvl>
    <w:lvl w:ilvl="2" w:tplc="D946CD22" w:tentative="1">
      <w:start w:val="1"/>
      <w:numFmt w:val="bullet"/>
      <w:lvlText w:val=""/>
      <w:lvlJc w:val="left"/>
      <w:pPr>
        <w:tabs>
          <w:tab w:val="num" w:pos="2160"/>
        </w:tabs>
        <w:ind w:left="2160" w:hanging="360"/>
      </w:pPr>
      <w:rPr>
        <w:rFonts w:ascii="Symbol" w:hAnsi="Symbol" w:hint="default"/>
      </w:rPr>
    </w:lvl>
    <w:lvl w:ilvl="3" w:tplc="2454283E" w:tentative="1">
      <w:start w:val="1"/>
      <w:numFmt w:val="bullet"/>
      <w:lvlText w:val=""/>
      <w:lvlJc w:val="left"/>
      <w:pPr>
        <w:tabs>
          <w:tab w:val="num" w:pos="2880"/>
        </w:tabs>
        <w:ind w:left="2880" w:hanging="360"/>
      </w:pPr>
      <w:rPr>
        <w:rFonts w:ascii="Symbol" w:hAnsi="Symbol" w:hint="default"/>
      </w:rPr>
    </w:lvl>
    <w:lvl w:ilvl="4" w:tplc="4B508A24" w:tentative="1">
      <w:start w:val="1"/>
      <w:numFmt w:val="bullet"/>
      <w:lvlText w:val=""/>
      <w:lvlJc w:val="left"/>
      <w:pPr>
        <w:tabs>
          <w:tab w:val="num" w:pos="3600"/>
        </w:tabs>
        <w:ind w:left="3600" w:hanging="360"/>
      </w:pPr>
      <w:rPr>
        <w:rFonts w:ascii="Symbol" w:hAnsi="Symbol" w:hint="default"/>
      </w:rPr>
    </w:lvl>
    <w:lvl w:ilvl="5" w:tplc="1B584B50" w:tentative="1">
      <w:start w:val="1"/>
      <w:numFmt w:val="bullet"/>
      <w:lvlText w:val=""/>
      <w:lvlJc w:val="left"/>
      <w:pPr>
        <w:tabs>
          <w:tab w:val="num" w:pos="4320"/>
        </w:tabs>
        <w:ind w:left="4320" w:hanging="360"/>
      </w:pPr>
      <w:rPr>
        <w:rFonts w:ascii="Symbol" w:hAnsi="Symbol" w:hint="default"/>
      </w:rPr>
    </w:lvl>
    <w:lvl w:ilvl="6" w:tplc="A72A8392" w:tentative="1">
      <w:start w:val="1"/>
      <w:numFmt w:val="bullet"/>
      <w:lvlText w:val=""/>
      <w:lvlJc w:val="left"/>
      <w:pPr>
        <w:tabs>
          <w:tab w:val="num" w:pos="5040"/>
        </w:tabs>
        <w:ind w:left="5040" w:hanging="360"/>
      </w:pPr>
      <w:rPr>
        <w:rFonts w:ascii="Symbol" w:hAnsi="Symbol" w:hint="default"/>
      </w:rPr>
    </w:lvl>
    <w:lvl w:ilvl="7" w:tplc="0DF01042" w:tentative="1">
      <w:start w:val="1"/>
      <w:numFmt w:val="bullet"/>
      <w:lvlText w:val=""/>
      <w:lvlJc w:val="left"/>
      <w:pPr>
        <w:tabs>
          <w:tab w:val="num" w:pos="5760"/>
        </w:tabs>
        <w:ind w:left="5760" w:hanging="360"/>
      </w:pPr>
      <w:rPr>
        <w:rFonts w:ascii="Symbol" w:hAnsi="Symbol" w:hint="default"/>
      </w:rPr>
    </w:lvl>
    <w:lvl w:ilvl="8" w:tplc="37E00AA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7B96B66"/>
    <w:multiLevelType w:val="hybridMultilevel"/>
    <w:tmpl w:val="D77E7CD6"/>
    <w:lvl w:ilvl="0" w:tplc="FF90CA00">
      <w:start w:val="1"/>
      <w:numFmt w:val="lowerRoman"/>
      <w:lvlText w:val="%1."/>
      <w:lvlJc w:val="right"/>
      <w:pPr>
        <w:ind w:left="1417" w:hanging="283"/>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2" w15:restartNumberingAfterBreak="0">
    <w:nsid w:val="397B5735"/>
    <w:multiLevelType w:val="hybridMultilevel"/>
    <w:tmpl w:val="B83A1592"/>
    <w:lvl w:ilvl="0" w:tplc="F68CFC68">
      <w:start w:val="1"/>
      <w:numFmt w:val="decimal"/>
      <w:lvlText w:val="%1."/>
      <w:lvlJc w:val="left"/>
      <w:pPr>
        <w:ind w:left="720" w:hanging="360"/>
      </w:pPr>
    </w:lvl>
    <w:lvl w:ilvl="1" w:tplc="CCE29112">
      <w:start w:val="1"/>
      <w:numFmt w:val="decimal"/>
      <w:lvlText w:val="%2."/>
      <w:lvlJc w:val="left"/>
      <w:pPr>
        <w:ind w:left="720" w:hanging="360"/>
      </w:pPr>
    </w:lvl>
    <w:lvl w:ilvl="2" w:tplc="F0048308">
      <w:start w:val="1"/>
      <w:numFmt w:val="decimal"/>
      <w:lvlText w:val="%3."/>
      <w:lvlJc w:val="left"/>
      <w:pPr>
        <w:ind w:left="720" w:hanging="360"/>
      </w:pPr>
    </w:lvl>
    <w:lvl w:ilvl="3" w:tplc="36F605FE">
      <w:start w:val="1"/>
      <w:numFmt w:val="decimal"/>
      <w:lvlText w:val="%4."/>
      <w:lvlJc w:val="left"/>
      <w:pPr>
        <w:ind w:left="720" w:hanging="360"/>
      </w:pPr>
    </w:lvl>
    <w:lvl w:ilvl="4" w:tplc="1C02DC1A">
      <w:start w:val="1"/>
      <w:numFmt w:val="decimal"/>
      <w:lvlText w:val="%5."/>
      <w:lvlJc w:val="left"/>
      <w:pPr>
        <w:ind w:left="720" w:hanging="360"/>
      </w:pPr>
    </w:lvl>
    <w:lvl w:ilvl="5" w:tplc="93DE1D74">
      <w:start w:val="1"/>
      <w:numFmt w:val="decimal"/>
      <w:lvlText w:val="%6."/>
      <w:lvlJc w:val="left"/>
      <w:pPr>
        <w:ind w:left="720" w:hanging="360"/>
      </w:pPr>
    </w:lvl>
    <w:lvl w:ilvl="6" w:tplc="5E1CE95C">
      <w:start w:val="1"/>
      <w:numFmt w:val="decimal"/>
      <w:lvlText w:val="%7."/>
      <w:lvlJc w:val="left"/>
      <w:pPr>
        <w:ind w:left="720" w:hanging="360"/>
      </w:pPr>
    </w:lvl>
    <w:lvl w:ilvl="7" w:tplc="EE1C4428">
      <w:start w:val="1"/>
      <w:numFmt w:val="decimal"/>
      <w:lvlText w:val="%8."/>
      <w:lvlJc w:val="left"/>
      <w:pPr>
        <w:ind w:left="720" w:hanging="360"/>
      </w:pPr>
    </w:lvl>
    <w:lvl w:ilvl="8" w:tplc="1286F884">
      <w:start w:val="1"/>
      <w:numFmt w:val="decimal"/>
      <w:lvlText w:val="%9."/>
      <w:lvlJc w:val="left"/>
      <w:pPr>
        <w:ind w:left="720" w:hanging="360"/>
      </w:pPr>
    </w:lvl>
  </w:abstractNum>
  <w:abstractNum w:abstractNumId="23" w15:restartNumberingAfterBreak="0">
    <w:nsid w:val="399A78C3"/>
    <w:multiLevelType w:val="hybridMultilevel"/>
    <w:tmpl w:val="20F82BA0"/>
    <w:lvl w:ilvl="0" w:tplc="ECB6B4A2">
      <w:start w:val="1"/>
      <w:numFmt w:val="decimal"/>
      <w:lvlText w:val="%1."/>
      <w:lvlJc w:val="left"/>
      <w:pPr>
        <w:ind w:left="567" w:hanging="283"/>
      </w:pPr>
      <w:rPr>
        <w:rFonts w:hint="default"/>
      </w:rPr>
    </w:lvl>
    <w:lvl w:ilvl="1" w:tplc="3B4AD0FA">
      <w:start w:val="1"/>
      <w:numFmt w:val="lowerLetter"/>
      <w:lvlText w:val="%2."/>
      <w:lvlJc w:val="left"/>
      <w:pPr>
        <w:ind w:left="851" w:hanging="284"/>
      </w:pPr>
      <w:rPr>
        <w:rFonts w:hint="default"/>
      </w:rPr>
    </w:lvl>
    <w:lvl w:ilvl="2" w:tplc="FF90CA00">
      <w:start w:val="1"/>
      <w:numFmt w:val="lowerRoman"/>
      <w:lvlText w:val="%3."/>
      <w:lvlJc w:val="right"/>
      <w:pPr>
        <w:ind w:left="1134" w:hanging="283"/>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DF26D2"/>
    <w:multiLevelType w:val="hybridMultilevel"/>
    <w:tmpl w:val="F42613D2"/>
    <w:lvl w:ilvl="0" w:tplc="A30C7FAE">
      <w:start w:val="1"/>
      <w:numFmt w:val="bullet"/>
      <w:lvlText w:val=""/>
      <w:lvlJc w:val="left"/>
      <w:pPr>
        <w:tabs>
          <w:tab w:val="num" w:pos="720"/>
        </w:tabs>
        <w:ind w:left="720" w:hanging="360"/>
      </w:pPr>
      <w:rPr>
        <w:rFonts w:ascii="Symbol" w:hAnsi="Symbol" w:hint="default"/>
      </w:rPr>
    </w:lvl>
    <w:lvl w:ilvl="1" w:tplc="CBB2F5DC" w:tentative="1">
      <w:start w:val="1"/>
      <w:numFmt w:val="bullet"/>
      <w:lvlText w:val=""/>
      <w:lvlJc w:val="left"/>
      <w:pPr>
        <w:tabs>
          <w:tab w:val="num" w:pos="1440"/>
        </w:tabs>
        <w:ind w:left="1440" w:hanging="360"/>
      </w:pPr>
      <w:rPr>
        <w:rFonts w:ascii="Symbol" w:hAnsi="Symbol" w:hint="default"/>
      </w:rPr>
    </w:lvl>
    <w:lvl w:ilvl="2" w:tplc="7F22B084" w:tentative="1">
      <w:start w:val="1"/>
      <w:numFmt w:val="bullet"/>
      <w:lvlText w:val=""/>
      <w:lvlJc w:val="left"/>
      <w:pPr>
        <w:tabs>
          <w:tab w:val="num" w:pos="2160"/>
        </w:tabs>
        <w:ind w:left="2160" w:hanging="360"/>
      </w:pPr>
      <w:rPr>
        <w:rFonts w:ascii="Symbol" w:hAnsi="Symbol" w:hint="default"/>
      </w:rPr>
    </w:lvl>
    <w:lvl w:ilvl="3" w:tplc="67EAF62C" w:tentative="1">
      <w:start w:val="1"/>
      <w:numFmt w:val="bullet"/>
      <w:lvlText w:val=""/>
      <w:lvlJc w:val="left"/>
      <w:pPr>
        <w:tabs>
          <w:tab w:val="num" w:pos="2880"/>
        </w:tabs>
        <w:ind w:left="2880" w:hanging="360"/>
      </w:pPr>
      <w:rPr>
        <w:rFonts w:ascii="Symbol" w:hAnsi="Symbol" w:hint="default"/>
      </w:rPr>
    </w:lvl>
    <w:lvl w:ilvl="4" w:tplc="BC70BD6C" w:tentative="1">
      <w:start w:val="1"/>
      <w:numFmt w:val="bullet"/>
      <w:lvlText w:val=""/>
      <w:lvlJc w:val="left"/>
      <w:pPr>
        <w:tabs>
          <w:tab w:val="num" w:pos="3600"/>
        </w:tabs>
        <w:ind w:left="3600" w:hanging="360"/>
      </w:pPr>
      <w:rPr>
        <w:rFonts w:ascii="Symbol" w:hAnsi="Symbol" w:hint="default"/>
      </w:rPr>
    </w:lvl>
    <w:lvl w:ilvl="5" w:tplc="7D20BE70" w:tentative="1">
      <w:start w:val="1"/>
      <w:numFmt w:val="bullet"/>
      <w:lvlText w:val=""/>
      <w:lvlJc w:val="left"/>
      <w:pPr>
        <w:tabs>
          <w:tab w:val="num" w:pos="4320"/>
        </w:tabs>
        <w:ind w:left="4320" w:hanging="360"/>
      </w:pPr>
      <w:rPr>
        <w:rFonts w:ascii="Symbol" w:hAnsi="Symbol" w:hint="default"/>
      </w:rPr>
    </w:lvl>
    <w:lvl w:ilvl="6" w:tplc="79042142" w:tentative="1">
      <w:start w:val="1"/>
      <w:numFmt w:val="bullet"/>
      <w:lvlText w:val=""/>
      <w:lvlJc w:val="left"/>
      <w:pPr>
        <w:tabs>
          <w:tab w:val="num" w:pos="5040"/>
        </w:tabs>
        <w:ind w:left="5040" w:hanging="360"/>
      </w:pPr>
      <w:rPr>
        <w:rFonts w:ascii="Symbol" w:hAnsi="Symbol" w:hint="default"/>
      </w:rPr>
    </w:lvl>
    <w:lvl w:ilvl="7" w:tplc="52282E76" w:tentative="1">
      <w:start w:val="1"/>
      <w:numFmt w:val="bullet"/>
      <w:lvlText w:val=""/>
      <w:lvlJc w:val="left"/>
      <w:pPr>
        <w:tabs>
          <w:tab w:val="num" w:pos="5760"/>
        </w:tabs>
        <w:ind w:left="5760" w:hanging="360"/>
      </w:pPr>
      <w:rPr>
        <w:rFonts w:ascii="Symbol" w:hAnsi="Symbol" w:hint="default"/>
      </w:rPr>
    </w:lvl>
    <w:lvl w:ilvl="8" w:tplc="A92EF2DC"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7" w15:restartNumberingAfterBreak="0">
    <w:nsid w:val="422F4D5B"/>
    <w:multiLevelType w:val="hybridMultilevel"/>
    <w:tmpl w:val="457E5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E553B4"/>
    <w:multiLevelType w:val="hybridMultilevel"/>
    <w:tmpl w:val="B7D4ED04"/>
    <w:lvl w:ilvl="0" w:tplc="51327496">
      <w:start w:val="1"/>
      <w:numFmt w:val="bullet"/>
      <w:lvlText w:val=""/>
      <w:lvlJc w:val="left"/>
      <w:pPr>
        <w:tabs>
          <w:tab w:val="num" w:pos="720"/>
        </w:tabs>
        <w:ind w:left="720" w:hanging="360"/>
      </w:pPr>
      <w:rPr>
        <w:rFonts w:ascii="Symbol" w:hAnsi="Symbol" w:hint="default"/>
      </w:rPr>
    </w:lvl>
    <w:lvl w:ilvl="1" w:tplc="2B745760" w:tentative="1">
      <w:start w:val="1"/>
      <w:numFmt w:val="bullet"/>
      <w:lvlText w:val=""/>
      <w:lvlJc w:val="left"/>
      <w:pPr>
        <w:tabs>
          <w:tab w:val="num" w:pos="1440"/>
        </w:tabs>
        <w:ind w:left="1440" w:hanging="360"/>
      </w:pPr>
      <w:rPr>
        <w:rFonts w:ascii="Symbol" w:hAnsi="Symbol" w:hint="default"/>
      </w:rPr>
    </w:lvl>
    <w:lvl w:ilvl="2" w:tplc="5296D33C" w:tentative="1">
      <w:start w:val="1"/>
      <w:numFmt w:val="bullet"/>
      <w:lvlText w:val=""/>
      <w:lvlJc w:val="left"/>
      <w:pPr>
        <w:tabs>
          <w:tab w:val="num" w:pos="2160"/>
        </w:tabs>
        <w:ind w:left="2160" w:hanging="360"/>
      </w:pPr>
      <w:rPr>
        <w:rFonts w:ascii="Symbol" w:hAnsi="Symbol" w:hint="default"/>
      </w:rPr>
    </w:lvl>
    <w:lvl w:ilvl="3" w:tplc="2B00085A" w:tentative="1">
      <w:start w:val="1"/>
      <w:numFmt w:val="bullet"/>
      <w:lvlText w:val=""/>
      <w:lvlJc w:val="left"/>
      <w:pPr>
        <w:tabs>
          <w:tab w:val="num" w:pos="2880"/>
        </w:tabs>
        <w:ind w:left="2880" w:hanging="360"/>
      </w:pPr>
      <w:rPr>
        <w:rFonts w:ascii="Symbol" w:hAnsi="Symbol" w:hint="default"/>
      </w:rPr>
    </w:lvl>
    <w:lvl w:ilvl="4" w:tplc="BDB2DC32" w:tentative="1">
      <w:start w:val="1"/>
      <w:numFmt w:val="bullet"/>
      <w:lvlText w:val=""/>
      <w:lvlJc w:val="left"/>
      <w:pPr>
        <w:tabs>
          <w:tab w:val="num" w:pos="3600"/>
        </w:tabs>
        <w:ind w:left="3600" w:hanging="360"/>
      </w:pPr>
      <w:rPr>
        <w:rFonts w:ascii="Symbol" w:hAnsi="Symbol" w:hint="default"/>
      </w:rPr>
    </w:lvl>
    <w:lvl w:ilvl="5" w:tplc="F90E106C" w:tentative="1">
      <w:start w:val="1"/>
      <w:numFmt w:val="bullet"/>
      <w:lvlText w:val=""/>
      <w:lvlJc w:val="left"/>
      <w:pPr>
        <w:tabs>
          <w:tab w:val="num" w:pos="4320"/>
        </w:tabs>
        <w:ind w:left="4320" w:hanging="360"/>
      </w:pPr>
      <w:rPr>
        <w:rFonts w:ascii="Symbol" w:hAnsi="Symbol" w:hint="default"/>
      </w:rPr>
    </w:lvl>
    <w:lvl w:ilvl="6" w:tplc="3BFCC4CC" w:tentative="1">
      <w:start w:val="1"/>
      <w:numFmt w:val="bullet"/>
      <w:lvlText w:val=""/>
      <w:lvlJc w:val="left"/>
      <w:pPr>
        <w:tabs>
          <w:tab w:val="num" w:pos="5040"/>
        </w:tabs>
        <w:ind w:left="5040" w:hanging="360"/>
      </w:pPr>
      <w:rPr>
        <w:rFonts w:ascii="Symbol" w:hAnsi="Symbol" w:hint="default"/>
      </w:rPr>
    </w:lvl>
    <w:lvl w:ilvl="7" w:tplc="59A446AC" w:tentative="1">
      <w:start w:val="1"/>
      <w:numFmt w:val="bullet"/>
      <w:lvlText w:val=""/>
      <w:lvlJc w:val="left"/>
      <w:pPr>
        <w:tabs>
          <w:tab w:val="num" w:pos="5760"/>
        </w:tabs>
        <w:ind w:left="5760" w:hanging="360"/>
      </w:pPr>
      <w:rPr>
        <w:rFonts w:ascii="Symbol" w:hAnsi="Symbol" w:hint="default"/>
      </w:rPr>
    </w:lvl>
    <w:lvl w:ilvl="8" w:tplc="A6D236E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95B5FD7"/>
    <w:multiLevelType w:val="hybridMultilevel"/>
    <w:tmpl w:val="0014417C"/>
    <w:lvl w:ilvl="0" w:tplc="8C1690C6">
      <w:start w:val="1"/>
      <w:numFmt w:val="bullet"/>
      <w:lvlText w:val=""/>
      <w:lvlJc w:val="left"/>
      <w:pPr>
        <w:tabs>
          <w:tab w:val="num" w:pos="720"/>
        </w:tabs>
        <w:ind w:left="720" w:hanging="360"/>
      </w:pPr>
      <w:rPr>
        <w:rFonts w:ascii="Symbol" w:hAnsi="Symbol" w:hint="default"/>
      </w:rPr>
    </w:lvl>
    <w:lvl w:ilvl="1" w:tplc="7AB8804A" w:tentative="1">
      <w:start w:val="1"/>
      <w:numFmt w:val="bullet"/>
      <w:lvlText w:val=""/>
      <w:lvlJc w:val="left"/>
      <w:pPr>
        <w:tabs>
          <w:tab w:val="num" w:pos="1440"/>
        </w:tabs>
        <w:ind w:left="1440" w:hanging="360"/>
      </w:pPr>
      <w:rPr>
        <w:rFonts w:ascii="Symbol" w:hAnsi="Symbol" w:hint="default"/>
      </w:rPr>
    </w:lvl>
    <w:lvl w:ilvl="2" w:tplc="0096D452" w:tentative="1">
      <w:start w:val="1"/>
      <w:numFmt w:val="bullet"/>
      <w:lvlText w:val=""/>
      <w:lvlJc w:val="left"/>
      <w:pPr>
        <w:tabs>
          <w:tab w:val="num" w:pos="2160"/>
        </w:tabs>
        <w:ind w:left="2160" w:hanging="360"/>
      </w:pPr>
      <w:rPr>
        <w:rFonts w:ascii="Symbol" w:hAnsi="Symbol" w:hint="default"/>
      </w:rPr>
    </w:lvl>
    <w:lvl w:ilvl="3" w:tplc="EC38D61E" w:tentative="1">
      <w:start w:val="1"/>
      <w:numFmt w:val="bullet"/>
      <w:lvlText w:val=""/>
      <w:lvlJc w:val="left"/>
      <w:pPr>
        <w:tabs>
          <w:tab w:val="num" w:pos="2880"/>
        </w:tabs>
        <w:ind w:left="2880" w:hanging="360"/>
      </w:pPr>
      <w:rPr>
        <w:rFonts w:ascii="Symbol" w:hAnsi="Symbol" w:hint="default"/>
      </w:rPr>
    </w:lvl>
    <w:lvl w:ilvl="4" w:tplc="DAFC8676" w:tentative="1">
      <w:start w:val="1"/>
      <w:numFmt w:val="bullet"/>
      <w:lvlText w:val=""/>
      <w:lvlJc w:val="left"/>
      <w:pPr>
        <w:tabs>
          <w:tab w:val="num" w:pos="3600"/>
        </w:tabs>
        <w:ind w:left="3600" w:hanging="360"/>
      </w:pPr>
      <w:rPr>
        <w:rFonts w:ascii="Symbol" w:hAnsi="Symbol" w:hint="default"/>
      </w:rPr>
    </w:lvl>
    <w:lvl w:ilvl="5" w:tplc="BEE4BF92" w:tentative="1">
      <w:start w:val="1"/>
      <w:numFmt w:val="bullet"/>
      <w:lvlText w:val=""/>
      <w:lvlJc w:val="left"/>
      <w:pPr>
        <w:tabs>
          <w:tab w:val="num" w:pos="4320"/>
        </w:tabs>
        <w:ind w:left="4320" w:hanging="360"/>
      </w:pPr>
      <w:rPr>
        <w:rFonts w:ascii="Symbol" w:hAnsi="Symbol" w:hint="default"/>
      </w:rPr>
    </w:lvl>
    <w:lvl w:ilvl="6" w:tplc="CC766056" w:tentative="1">
      <w:start w:val="1"/>
      <w:numFmt w:val="bullet"/>
      <w:lvlText w:val=""/>
      <w:lvlJc w:val="left"/>
      <w:pPr>
        <w:tabs>
          <w:tab w:val="num" w:pos="5040"/>
        </w:tabs>
        <w:ind w:left="5040" w:hanging="360"/>
      </w:pPr>
      <w:rPr>
        <w:rFonts w:ascii="Symbol" w:hAnsi="Symbol" w:hint="default"/>
      </w:rPr>
    </w:lvl>
    <w:lvl w:ilvl="7" w:tplc="186688CE" w:tentative="1">
      <w:start w:val="1"/>
      <w:numFmt w:val="bullet"/>
      <w:lvlText w:val=""/>
      <w:lvlJc w:val="left"/>
      <w:pPr>
        <w:tabs>
          <w:tab w:val="num" w:pos="5760"/>
        </w:tabs>
        <w:ind w:left="5760" w:hanging="360"/>
      </w:pPr>
      <w:rPr>
        <w:rFonts w:ascii="Symbol" w:hAnsi="Symbol" w:hint="default"/>
      </w:rPr>
    </w:lvl>
    <w:lvl w:ilvl="8" w:tplc="EBC236DE"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49F92418"/>
    <w:multiLevelType w:val="multilevel"/>
    <w:tmpl w:val="B9F0CED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A20CC5"/>
    <w:multiLevelType w:val="hybridMultilevel"/>
    <w:tmpl w:val="1FB831E4"/>
    <w:lvl w:ilvl="0" w:tplc="82567DE8">
      <w:start w:val="4"/>
      <w:numFmt w:val="decimal"/>
      <w:lvlText w:val="%1."/>
      <w:lvlJc w:val="left"/>
      <w:pPr>
        <w:ind w:left="8280" w:hanging="72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7C66B8"/>
    <w:multiLevelType w:val="hybridMultilevel"/>
    <w:tmpl w:val="AD1C791E"/>
    <w:lvl w:ilvl="0" w:tplc="36A0ECD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6E83B3A"/>
    <w:multiLevelType w:val="hybridMultilevel"/>
    <w:tmpl w:val="A46EB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646C4DAA"/>
    <w:multiLevelType w:val="hybridMultilevel"/>
    <w:tmpl w:val="87E6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DA1230"/>
    <w:multiLevelType w:val="hybridMultilevel"/>
    <w:tmpl w:val="E7B6DECC"/>
    <w:lvl w:ilvl="0" w:tplc="D8D86CDE">
      <w:start w:val="1"/>
      <w:numFmt w:val="bullet"/>
      <w:lvlText w:val=""/>
      <w:lvlJc w:val="left"/>
      <w:pPr>
        <w:tabs>
          <w:tab w:val="num" w:pos="720"/>
        </w:tabs>
        <w:ind w:left="720" w:hanging="360"/>
      </w:pPr>
      <w:rPr>
        <w:rFonts w:ascii="Symbol" w:hAnsi="Symbol" w:hint="default"/>
      </w:rPr>
    </w:lvl>
    <w:lvl w:ilvl="1" w:tplc="1D4E7DD8" w:tentative="1">
      <w:start w:val="1"/>
      <w:numFmt w:val="bullet"/>
      <w:lvlText w:val=""/>
      <w:lvlJc w:val="left"/>
      <w:pPr>
        <w:tabs>
          <w:tab w:val="num" w:pos="1440"/>
        </w:tabs>
        <w:ind w:left="1440" w:hanging="360"/>
      </w:pPr>
      <w:rPr>
        <w:rFonts w:ascii="Symbol" w:hAnsi="Symbol" w:hint="default"/>
      </w:rPr>
    </w:lvl>
    <w:lvl w:ilvl="2" w:tplc="55A86C18" w:tentative="1">
      <w:start w:val="1"/>
      <w:numFmt w:val="bullet"/>
      <w:lvlText w:val=""/>
      <w:lvlJc w:val="left"/>
      <w:pPr>
        <w:tabs>
          <w:tab w:val="num" w:pos="2160"/>
        </w:tabs>
        <w:ind w:left="2160" w:hanging="360"/>
      </w:pPr>
      <w:rPr>
        <w:rFonts w:ascii="Symbol" w:hAnsi="Symbol" w:hint="default"/>
      </w:rPr>
    </w:lvl>
    <w:lvl w:ilvl="3" w:tplc="4D4E2E28" w:tentative="1">
      <w:start w:val="1"/>
      <w:numFmt w:val="bullet"/>
      <w:lvlText w:val=""/>
      <w:lvlJc w:val="left"/>
      <w:pPr>
        <w:tabs>
          <w:tab w:val="num" w:pos="2880"/>
        </w:tabs>
        <w:ind w:left="2880" w:hanging="360"/>
      </w:pPr>
      <w:rPr>
        <w:rFonts w:ascii="Symbol" w:hAnsi="Symbol" w:hint="default"/>
      </w:rPr>
    </w:lvl>
    <w:lvl w:ilvl="4" w:tplc="40B25664" w:tentative="1">
      <w:start w:val="1"/>
      <w:numFmt w:val="bullet"/>
      <w:lvlText w:val=""/>
      <w:lvlJc w:val="left"/>
      <w:pPr>
        <w:tabs>
          <w:tab w:val="num" w:pos="3600"/>
        </w:tabs>
        <w:ind w:left="3600" w:hanging="360"/>
      </w:pPr>
      <w:rPr>
        <w:rFonts w:ascii="Symbol" w:hAnsi="Symbol" w:hint="default"/>
      </w:rPr>
    </w:lvl>
    <w:lvl w:ilvl="5" w:tplc="C7A8063E" w:tentative="1">
      <w:start w:val="1"/>
      <w:numFmt w:val="bullet"/>
      <w:lvlText w:val=""/>
      <w:lvlJc w:val="left"/>
      <w:pPr>
        <w:tabs>
          <w:tab w:val="num" w:pos="4320"/>
        </w:tabs>
        <w:ind w:left="4320" w:hanging="360"/>
      </w:pPr>
      <w:rPr>
        <w:rFonts w:ascii="Symbol" w:hAnsi="Symbol" w:hint="default"/>
      </w:rPr>
    </w:lvl>
    <w:lvl w:ilvl="6" w:tplc="F320DC24" w:tentative="1">
      <w:start w:val="1"/>
      <w:numFmt w:val="bullet"/>
      <w:lvlText w:val=""/>
      <w:lvlJc w:val="left"/>
      <w:pPr>
        <w:tabs>
          <w:tab w:val="num" w:pos="5040"/>
        </w:tabs>
        <w:ind w:left="5040" w:hanging="360"/>
      </w:pPr>
      <w:rPr>
        <w:rFonts w:ascii="Symbol" w:hAnsi="Symbol" w:hint="default"/>
      </w:rPr>
    </w:lvl>
    <w:lvl w:ilvl="7" w:tplc="FBC2F624" w:tentative="1">
      <w:start w:val="1"/>
      <w:numFmt w:val="bullet"/>
      <w:lvlText w:val=""/>
      <w:lvlJc w:val="left"/>
      <w:pPr>
        <w:tabs>
          <w:tab w:val="num" w:pos="5760"/>
        </w:tabs>
        <w:ind w:left="5760" w:hanging="360"/>
      </w:pPr>
      <w:rPr>
        <w:rFonts w:ascii="Symbol" w:hAnsi="Symbol" w:hint="default"/>
      </w:rPr>
    </w:lvl>
    <w:lvl w:ilvl="8" w:tplc="697C13A4"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93B5806"/>
    <w:multiLevelType w:val="hybridMultilevel"/>
    <w:tmpl w:val="38069338"/>
    <w:lvl w:ilvl="0" w:tplc="76C85BEA">
      <w:start w:val="1"/>
      <w:numFmt w:val="bullet"/>
      <w:lvlText w:val=""/>
      <w:lvlJc w:val="left"/>
      <w:pPr>
        <w:tabs>
          <w:tab w:val="num" w:pos="720"/>
        </w:tabs>
        <w:ind w:left="720" w:hanging="360"/>
      </w:pPr>
      <w:rPr>
        <w:rFonts w:ascii="Symbol" w:hAnsi="Symbol" w:hint="default"/>
      </w:rPr>
    </w:lvl>
    <w:lvl w:ilvl="1" w:tplc="8E6093AA" w:tentative="1">
      <w:start w:val="1"/>
      <w:numFmt w:val="bullet"/>
      <w:lvlText w:val=""/>
      <w:lvlJc w:val="left"/>
      <w:pPr>
        <w:tabs>
          <w:tab w:val="num" w:pos="1440"/>
        </w:tabs>
        <w:ind w:left="1440" w:hanging="360"/>
      </w:pPr>
      <w:rPr>
        <w:rFonts w:ascii="Symbol" w:hAnsi="Symbol" w:hint="default"/>
      </w:rPr>
    </w:lvl>
    <w:lvl w:ilvl="2" w:tplc="6B9808BE" w:tentative="1">
      <w:start w:val="1"/>
      <w:numFmt w:val="bullet"/>
      <w:lvlText w:val=""/>
      <w:lvlJc w:val="left"/>
      <w:pPr>
        <w:tabs>
          <w:tab w:val="num" w:pos="2160"/>
        </w:tabs>
        <w:ind w:left="2160" w:hanging="360"/>
      </w:pPr>
      <w:rPr>
        <w:rFonts w:ascii="Symbol" w:hAnsi="Symbol" w:hint="default"/>
      </w:rPr>
    </w:lvl>
    <w:lvl w:ilvl="3" w:tplc="C4A43D52" w:tentative="1">
      <w:start w:val="1"/>
      <w:numFmt w:val="bullet"/>
      <w:lvlText w:val=""/>
      <w:lvlJc w:val="left"/>
      <w:pPr>
        <w:tabs>
          <w:tab w:val="num" w:pos="2880"/>
        </w:tabs>
        <w:ind w:left="2880" w:hanging="360"/>
      </w:pPr>
      <w:rPr>
        <w:rFonts w:ascii="Symbol" w:hAnsi="Symbol" w:hint="default"/>
      </w:rPr>
    </w:lvl>
    <w:lvl w:ilvl="4" w:tplc="C826D8EC" w:tentative="1">
      <w:start w:val="1"/>
      <w:numFmt w:val="bullet"/>
      <w:lvlText w:val=""/>
      <w:lvlJc w:val="left"/>
      <w:pPr>
        <w:tabs>
          <w:tab w:val="num" w:pos="3600"/>
        </w:tabs>
        <w:ind w:left="3600" w:hanging="360"/>
      </w:pPr>
      <w:rPr>
        <w:rFonts w:ascii="Symbol" w:hAnsi="Symbol" w:hint="default"/>
      </w:rPr>
    </w:lvl>
    <w:lvl w:ilvl="5" w:tplc="4FF6FA7C" w:tentative="1">
      <w:start w:val="1"/>
      <w:numFmt w:val="bullet"/>
      <w:lvlText w:val=""/>
      <w:lvlJc w:val="left"/>
      <w:pPr>
        <w:tabs>
          <w:tab w:val="num" w:pos="4320"/>
        </w:tabs>
        <w:ind w:left="4320" w:hanging="360"/>
      </w:pPr>
      <w:rPr>
        <w:rFonts w:ascii="Symbol" w:hAnsi="Symbol" w:hint="default"/>
      </w:rPr>
    </w:lvl>
    <w:lvl w:ilvl="6" w:tplc="F47CE004" w:tentative="1">
      <w:start w:val="1"/>
      <w:numFmt w:val="bullet"/>
      <w:lvlText w:val=""/>
      <w:lvlJc w:val="left"/>
      <w:pPr>
        <w:tabs>
          <w:tab w:val="num" w:pos="5040"/>
        </w:tabs>
        <w:ind w:left="5040" w:hanging="360"/>
      </w:pPr>
      <w:rPr>
        <w:rFonts w:ascii="Symbol" w:hAnsi="Symbol" w:hint="default"/>
      </w:rPr>
    </w:lvl>
    <w:lvl w:ilvl="7" w:tplc="931C15CC" w:tentative="1">
      <w:start w:val="1"/>
      <w:numFmt w:val="bullet"/>
      <w:lvlText w:val=""/>
      <w:lvlJc w:val="left"/>
      <w:pPr>
        <w:tabs>
          <w:tab w:val="num" w:pos="5760"/>
        </w:tabs>
        <w:ind w:left="5760" w:hanging="360"/>
      </w:pPr>
      <w:rPr>
        <w:rFonts w:ascii="Symbol" w:hAnsi="Symbol" w:hint="default"/>
      </w:rPr>
    </w:lvl>
    <w:lvl w:ilvl="8" w:tplc="76201A3A"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9A23F83"/>
    <w:multiLevelType w:val="hybridMultilevel"/>
    <w:tmpl w:val="F59E728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E0218CA"/>
    <w:multiLevelType w:val="hybridMultilevel"/>
    <w:tmpl w:val="72083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1F540F"/>
    <w:multiLevelType w:val="hybridMultilevel"/>
    <w:tmpl w:val="20F82BA0"/>
    <w:lvl w:ilvl="0" w:tplc="ECB6B4A2">
      <w:start w:val="1"/>
      <w:numFmt w:val="decimal"/>
      <w:lvlText w:val="%1."/>
      <w:lvlJc w:val="left"/>
      <w:pPr>
        <w:ind w:left="567" w:hanging="283"/>
      </w:pPr>
      <w:rPr>
        <w:rFonts w:hint="default"/>
      </w:rPr>
    </w:lvl>
    <w:lvl w:ilvl="1" w:tplc="3B4AD0FA">
      <w:start w:val="1"/>
      <w:numFmt w:val="lowerLetter"/>
      <w:lvlText w:val="%2."/>
      <w:lvlJc w:val="left"/>
      <w:pPr>
        <w:ind w:left="851" w:hanging="284"/>
      </w:pPr>
      <w:rPr>
        <w:rFonts w:hint="default"/>
      </w:rPr>
    </w:lvl>
    <w:lvl w:ilvl="2" w:tplc="FF90CA00">
      <w:start w:val="1"/>
      <w:numFmt w:val="lowerRoman"/>
      <w:lvlText w:val="%3."/>
      <w:lvlJc w:val="right"/>
      <w:pPr>
        <w:ind w:left="1134" w:hanging="283"/>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804DC3"/>
    <w:multiLevelType w:val="hybridMultilevel"/>
    <w:tmpl w:val="DA0EDD82"/>
    <w:lvl w:ilvl="0" w:tplc="824E7446">
      <w:start w:val="1"/>
      <w:numFmt w:val="bullet"/>
      <w:lvlText w:val=""/>
      <w:lvlJc w:val="left"/>
      <w:pPr>
        <w:tabs>
          <w:tab w:val="num" w:pos="720"/>
        </w:tabs>
        <w:ind w:left="720" w:hanging="360"/>
      </w:pPr>
      <w:rPr>
        <w:rFonts w:ascii="Symbol" w:hAnsi="Symbol" w:hint="default"/>
      </w:rPr>
    </w:lvl>
    <w:lvl w:ilvl="1" w:tplc="39A01ECC" w:tentative="1">
      <w:start w:val="1"/>
      <w:numFmt w:val="bullet"/>
      <w:lvlText w:val=""/>
      <w:lvlJc w:val="left"/>
      <w:pPr>
        <w:tabs>
          <w:tab w:val="num" w:pos="1440"/>
        </w:tabs>
        <w:ind w:left="1440" w:hanging="360"/>
      </w:pPr>
      <w:rPr>
        <w:rFonts w:ascii="Symbol" w:hAnsi="Symbol" w:hint="default"/>
      </w:rPr>
    </w:lvl>
    <w:lvl w:ilvl="2" w:tplc="C8B8B686" w:tentative="1">
      <w:start w:val="1"/>
      <w:numFmt w:val="bullet"/>
      <w:lvlText w:val=""/>
      <w:lvlJc w:val="left"/>
      <w:pPr>
        <w:tabs>
          <w:tab w:val="num" w:pos="2160"/>
        </w:tabs>
        <w:ind w:left="2160" w:hanging="360"/>
      </w:pPr>
      <w:rPr>
        <w:rFonts w:ascii="Symbol" w:hAnsi="Symbol" w:hint="default"/>
      </w:rPr>
    </w:lvl>
    <w:lvl w:ilvl="3" w:tplc="BEBCD8C6" w:tentative="1">
      <w:start w:val="1"/>
      <w:numFmt w:val="bullet"/>
      <w:lvlText w:val=""/>
      <w:lvlJc w:val="left"/>
      <w:pPr>
        <w:tabs>
          <w:tab w:val="num" w:pos="2880"/>
        </w:tabs>
        <w:ind w:left="2880" w:hanging="360"/>
      </w:pPr>
      <w:rPr>
        <w:rFonts w:ascii="Symbol" w:hAnsi="Symbol" w:hint="default"/>
      </w:rPr>
    </w:lvl>
    <w:lvl w:ilvl="4" w:tplc="E4D66A60" w:tentative="1">
      <w:start w:val="1"/>
      <w:numFmt w:val="bullet"/>
      <w:lvlText w:val=""/>
      <w:lvlJc w:val="left"/>
      <w:pPr>
        <w:tabs>
          <w:tab w:val="num" w:pos="3600"/>
        </w:tabs>
        <w:ind w:left="3600" w:hanging="360"/>
      </w:pPr>
      <w:rPr>
        <w:rFonts w:ascii="Symbol" w:hAnsi="Symbol" w:hint="default"/>
      </w:rPr>
    </w:lvl>
    <w:lvl w:ilvl="5" w:tplc="64CEC8A0" w:tentative="1">
      <w:start w:val="1"/>
      <w:numFmt w:val="bullet"/>
      <w:lvlText w:val=""/>
      <w:lvlJc w:val="left"/>
      <w:pPr>
        <w:tabs>
          <w:tab w:val="num" w:pos="4320"/>
        </w:tabs>
        <w:ind w:left="4320" w:hanging="360"/>
      </w:pPr>
      <w:rPr>
        <w:rFonts w:ascii="Symbol" w:hAnsi="Symbol" w:hint="default"/>
      </w:rPr>
    </w:lvl>
    <w:lvl w:ilvl="6" w:tplc="3C4ED87A" w:tentative="1">
      <w:start w:val="1"/>
      <w:numFmt w:val="bullet"/>
      <w:lvlText w:val=""/>
      <w:lvlJc w:val="left"/>
      <w:pPr>
        <w:tabs>
          <w:tab w:val="num" w:pos="5040"/>
        </w:tabs>
        <w:ind w:left="5040" w:hanging="360"/>
      </w:pPr>
      <w:rPr>
        <w:rFonts w:ascii="Symbol" w:hAnsi="Symbol" w:hint="default"/>
      </w:rPr>
    </w:lvl>
    <w:lvl w:ilvl="7" w:tplc="43AEE3B6" w:tentative="1">
      <w:start w:val="1"/>
      <w:numFmt w:val="bullet"/>
      <w:lvlText w:val=""/>
      <w:lvlJc w:val="left"/>
      <w:pPr>
        <w:tabs>
          <w:tab w:val="num" w:pos="5760"/>
        </w:tabs>
        <w:ind w:left="5760" w:hanging="360"/>
      </w:pPr>
      <w:rPr>
        <w:rFonts w:ascii="Symbol" w:hAnsi="Symbol" w:hint="default"/>
      </w:rPr>
    </w:lvl>
    <w:lvl w:ilvl="8" w:tplc="77E04CAA"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1627BB6"/>
    <w:multiLevelType w:val="hybridMultilevel"/>
    <w:tmpl w:val="A20E9EBA"/>
    <w:lvl w:ilvl="0" w:tplc="F204478E">
      <w:start w:val="1"/>
      <w:numFmt w:val="decimal"/>
      <w:lvlText w:val="%1."/>
      <w:lvlJc w:val="left"/>
      <w:pPr>
        <w:ind w:left="1060" w:hanging="360"/>
      </w:pPr>
    </w:lvl>
    <w:lvl w:ilvl="1" w:tplc="A22AB44C">
      <w:start w:val="1"/>
      <w:numFmt w:val="decimal"/>
      <w:lvlText w:val="%2."/>
      <w:lvlJc w:val="left"/>
      <w:pPr>
        <w:ind w:left="1060" w:hanging="360"/>
      </w:pPr>
    </w:lvl>
    <w:lvl w:ilvl="2" w:tplc="73AE3E9A">
      <w:start w:val="1"/>
      <w:numFmt w:val="decimal"/>
      <w:lvlText w:val="%3."/>
      <w:lvlJc w:val="left"/>
      <w:pPr>
        <w:ind w:left="1060" w:hanging="360"/>
      </w:pPr>
    </w:lvl>
    <w:lvl w:ilvl="3" w:tplc="F9A4A0DC">
      <w:start w:val="1"/>
      <w:numFmt w:val="decimal"/>
      <w:lvlText w:val="%4."/>
      <w:lvlJc w:val="left"/>
      <w:pPr>
        <w:ind w:left="1060" w:hanging="360"/>
      </w:pPr>
    </w:lvl>
    <w:lvl w:ilvl="4" w:tplc="BDA62A52">
      <w:start w:val="1"/>
      <w:numFmt w:val="decimal"/>
      <w:lvlText w:val="%5."/>
      <w:lvlJc w:val="left"/>
      <w:pPr>
        <w:ind w:left="1060" w:hanging="360"/>
      </w:pPr>
    </w:lvl>
    <w:lvl w:ilvl="5" w:tplc="D034111A">
      <w:start w:val="1"/>
      <w:numFmt w:val="decimal"/>
      <w:lvlText w:val="%6."/>
      <w:lvlJc w:val="left"/>
      <w:pPr>
        <w:ind w:left="1060" w:hanging="360"/>
      </w:pPr>
    </w:lvl>
    <w:lvl w:ilvl="6" w:tplc="6BA40E7E">
      <w:start w:val="1"/>
      <w:numFmt w:val="decimal"/>
      <w:lvlText w:val="%7."/>
      <w:lvlJc w:val="left"/>
      <w:pPr>
        <w:ind w:left="1060" w:hanging="360"/>
      </w:pPr>
    </w:lvl>
    <w:lvl w:ilvl="7" w:tplc="5FDCD2F6">
      <w:start w:val="1"/>
      <w:numFmt w:val="decimal"/>
      <w:lvlText w:val="%8."/>
      <w:lvlJc w:val="left"/>
      <w:pPr>
        <w:ind w:left="1060" w:hanging="360"/>
      </w:pPr>
    </w:lvl>
    <w:lvl w:ilvl="8" w:tplc="B818DE78">
      <w:start w:val="1"/>
      <w:numFmt w:val="decimal"/>
      <w:lvlText w:val="%9."/>
      <w:lvlJc w:val="left"/>
      <w:pPr>
        <w:ind w:left="1060" w:hanging="360"/>
      </w:pPr>
    </w:lvl>
  </w:abstractNum>
  <w:abstractNum w:abstractNumId="44"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5" w15:restartNumberingAfterBreak="0">
    <w:nsid w:val="78A94830"/>
    <w:multiLevelType w:val="multilevel"/>
    <w:tmpl w:val="3EF0F2E0"/>
    <w:lvl w:ilvl="0">
      <w:start w:val="1"/>
      <w:numFmt w:val="bullet"/>
      <w:lvlText w:val=""/>
      <w:lvlJc w:val="left"/>
      <w:pPr>
        <w:tabs>
          <w:tab w:val="num" w:pos="927"/>
        </w:tabs>
        <w:ind w:left="927" w:hanging="360"/>
      </w:pPr>
      <w:rPr>
        <w:rFonts w:ascii="Symbol" w:hAnsi="Symbol" w:hint="default"/>
      </w:rPr>
    </w:lvl>
    <w:lvl w:ilvl="1">
      <w:start w:val="1"/>
      <w:numFmt w:val="decimal"/>
      <w:lvlText w:val="%2."/>
      <w:lvlJc w:val="left"/>
      <w:pPr>
        <w:tabs>
          <w:tab w:val="num" w:pos="1647"/>
        </w:tabs>
        <w:ind w:left="1647" w:hanging="360"/>
      </w:pPr>
    </w:lvl>
    <w:lvl w:ilvl="2">
      <w:start w:val="1"/>
      <w:numFmt w:val="decimal"/>
      <w:lvlText w:val="%3."/>
      <w:lvlJc w:val="left"/>
      <w:pPr>
        <w:tabs>
          <w:tab w:val="num" w:pos="2367"/>
        </w:tabs>
        <w:ind w:left="2367" w:hanging="360"/>
      </w:pPr>
    </w:lvl>
    <w:lvl w:ilvl="3">
      <w:start w:val="1"/>
      <w:numFmt w:val="decimal"/>
      <w:lvlText w:val="%4."/>
      <w:lvlJc w:val="left"/>
      <w:pPr>
        <w:tabs>
          <w:tab w:val="num" w:pos="3087"/>
        </w:tabs>
        <w:ind w:left="3087" w:hanging="360"/>
      </w:pPr>
    </w:lvl>
    <w:lvl w:ilvl="4">
      <w:start w:val="1"/>
      <w:numFmt w:val="decimal"/>
      <w:lvlText w:val="%5."/>
      <w:lvlJc w:val="left"/>
      <w:pPr>
        <w:tabs>
          <w:tab w:val="num" w:pos="3807"/>
        </w:tabs>
        <w:ind w:left="3807" w:hanging="360"/>
      </w:pPr>
    </w:lvl>
    <w:lvl w:ilvl="5">
      <w:start w:val="1"/>
      <w:numFmt w:val="decimal"/>
      <w:lvlText w:val="%6."/>
      <w:lvlJc w:val="left"/>
      <w:pPr>
        <w:tabs>
          <w:tab w:val="num" w:pos="4527"/>
        </w:tabs>
        <w:ind w:left="4527" w:hanging="360"/>
      </w:pPr>
    </w:lvl>
    <w:lvl w:ilvl="6">
      <w:start w:val="1"/>
      <w:numFmt w:val="decimal"/>
      <w:lvlText w:val="%7."/>
      <w:lvlJc w:val="left"/>
      <w:pPr>
        <w:tabs>
          <w:tab w:val="num" w:pos="5247"/>
        </w:tabs>
        <w:ind w:left="5247" w:hanging="360"/>
      </w:pPr>
    </w:lvl>
    <w:lvl w:ilvl="7">
      <w:start w:val="1"/>
      <w:numFmt w:val="decimal"/>
      <w:lvlText w:val="%8."/>
      <w:lvlJc w:val="left"/>
      <w:pPr>
        <w:tabs>
          <w:tab w:val="num" w:pos="5967"/>
        </w:tabs>
        <w:ind w:left="5967" w:hanging="360"/>
      </w:pPr>
    </w:lvl>
    <w:lvl w:ilvl="8">
      <w:start w:val="1"/>
      <w:numFmt w:val="decimal"/>
      <w:lvlText w:val="%9."/>
      <w:lvlJc w:val="left"/>
      <w:pPr>
        <w:tabs>
          <w:tab w:val="num" w:pos="6687"/>
        </w:tabs>
        <w:ind w:left="6687" w:hanging="360"/>
      </w:pPr>
    </w:lvl>
  </w:abstractNum>
  <w:abstractNum w:abstractNumId="46"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7"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269312">
    <w:abstractNumId w:val="31"/>
  </w:num>
  <w:num w:numId="2" w16cid:durableId="458760772">
    <w:abstractNumId w:val="44"/>
  </w:num>
  <w:num w:numId="3" w16cid:durableId="1975718962">
    <w:abstractNumId w:val="0"/>
  </w:num>
  <w:num w:numId="4" w16cid:durableId="14307367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97083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226010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90844">
    <w:abstractNumId w:val="18"/>
  </w:num>
  <w:num w:numId="8" w16cid:durableId="1699043163">
    <w:abstractNumId w:val="47"/>
  </w:num>
  <w:num w:numId="9" w16cid:durableId="1153334144">
    <w:abstractNumId w:val="38"/>
  </w:num>
  <w:num w:numId="10" w16cid:durableId="1924604001">
    <w:abstractNumId w:val="35"/>
  </w:num>
  <w:num w:numId="11" w16cid:durableId="1898709957">
    <w:abstractNumId w:val="10"/>
  </w:num>
  <w:num w:numId="12" w16cid:durableId="300965219">
    <w:abstractNumId w:val="17"/>
  </w:num>
  <w:num w:numId="13" w16cid:durableId="335231434">
    <w:abstractNumId w:val="15"/>
  </w:num>
  <w:num w:numId="14" w16cid:durableId="1971738753">
    <w:abstractNumId w:val="14"/>
  </w:num>
  <w:num w:numId="15" w16cid:durableId="1660765831">
    <w:abstractNumId w:val="28"/>
  </w:num>
  <w:num w:numId="16" w16cid:durableId="1136486002">
    <w:abstractNumId w:val="24"/>
  </w:num>
  <w:num w:numId="17" w16cid:durableId="1594898176">
    <w:abstractNumId w:val="3"/>
  </w:num>
  <w:num w:numId="18" w16cid:durableId="1624724586">
    <w:abstractNumId w:val="37"/>
  </w:num>
  <w:num w:numId="19" w16cid:durableId="447819645">
    <w:abstractNumId w:val="19"/>
  </w:num>
  <w:num w:numId="20" w16cid:durableId="641426329">
    <w:abstractNumId w:val="20"/>
  </w:num>
  <w:num w:numId="21" w16cid:durableId="548952510">
    <w:abstractNumId w:val="29"/>
  </w:num>
  <w:num w:numId="22" w16cid:durableId="126120424">
    <w:abstractNumId w:val="42"/>
  </w:num>
  <w:num w:numId="23" w16cid:durableId="1833911669">
    <w:abstractNumId w:val="36"/>
  </w:num>
  <w:num w:numId="24" w16cid:durableId="874737860">
    <w:abstractNumId w:val="6"/>
  </w:num>
  <w:num w:numId="25" w16cid:durableId="2117482772">
    <w:abstractNumId w:val="11"/>
  </w:num>
  <w:num w:numId="26" w16cid:durableId="977881670">
    <w:abstractNumId w:val="41"/>
  </w:num>
  <w:num w:numId="27" w16cid:durableId="324170581">
    <w:abstractNumId w:val="21"/>
  </w:num>
  <w:num w:numId="28" w16cid:durableId="325137827">
    <w:abstractNumId w:val="13"/>
  </w:num>
  <w:num w:numId="29" w16cid:durableId="1665278374">
    <w:abstractNumId w:val="7"/>
  </w:num>
  <w:num w:numId="30" w16cid:durableId="1517842835">
    <w:abstractNumId w:val="5"/>
  </w:num>
  <w:num w:numId="31" w16cid:durableId="1557355655">
    <w:abstractNumId w:val="32"/>
  </w:num>
  <w:num w:numId="32" w16cid:durableId="1583418013">
    <w:abstractNumId w:val="40"/>
  </w:num>
  <w:num w:numId="33" w16cid:durableId="2061897634">
    <w:abstractNumId w:val="27"/>
  </w:num>
  <w:num w:numId="34" w16cid:durableId="975329285">
    <w:abstractNumId w:val="23"/>
  </w:num>
  <w:num w:numId="35" w16cid:durableId="1156603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49799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2335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4169912">
    <w:abstractNumId w:val="33"/>
  </w:num>
  <w:num w:numId="39" w16cid:durableId="207186413">
    <w:abstractNumId w:val="4"/>
  </w:num>
  <w:num w:numId="40" w16cid:durableId="1390231055">
    <w:abstractNumId w:val="34"/>
  </w:num>
  <w:num w:numId="41" w16cid:durableId="855269155">
    <w:abstractNumId w:val="2"/>
  </w:num>
  <w:num w:numId="42" w16cid:durableId="264309315">
    <w:abstractNumId w:val="9"/>
  </w:num>
  <w:num w:numId="43" w16cid:durableId="46893526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4732683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2742291">
    <w:abstractNumId w:val="22"/>
  </w:num>
  <w:num w:numId="46" w16cid:durableId="278686207">
    <w:abstractNumId w:val="1"/>
  </w:num>
  <w:num w:numId="47" w16cid:durableId="830099612">
    <w:abstractNumId w:val="43"/>
  </w:num>
  <w:num w:numId="48" w16cid:durableId="543178743">
    <w:abstractNumId w:val="45"/>
  </w:num>
  <w:num w:numId="49" w16cid:durableId="2576385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0" w:nlCheck="1" w:checkStyle="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169A"/>
    <w:rsid w:val="00002613"/>
    <w:rsid w:val="00004DD5"/>
    <w:rsid w:val="00013AAD"/>
    <w:rsid w:val="00025CBB"/>
    <w:rsid w:val="00041104"/>
    <w:rsid w:val="000440AB"/>
    <w:rsid w:val="000534F6"/>
    <w:rsid w:val="000539AB"/>
    <w:rsid w:val="0005598D"/>
    <w:rsid w:val="000607F4"/>
    <w:rsid w:val="00063C40"/>
    <w:rsid w:val="0006578E"/>
    <w:rsid w:val="000661B2"/>
    <w:rsid w:val="0007178E"/>
    <w:rsid w:val="00073788"/>
    <w:rsid w:val="00080459"/>
    <w:rsid w:val="00081045"/>
    <w:rsid w:val="00083317"/>
    <w:rsid w:val="00086D26"/>
    <w:rsid w:val="00092F83"/>
    <w:rsid w:val="00097C5C"/>
    <w:rsid w:val="000A434A"/>
    <w:rsid w:val="000A4E55"/>
    <w:rsid w:val="000A7E7D"/>
    <w:rsid w:val="000B2302"/>
    <w:rsid w:val="000B4490"/>
    <w:rsid w:val="000B5F06"/>
    <w:rsid w:val="000C634A"/>
    <w:rsid w:val="000C6361"/>
    <w:rsid w:val="000D0199"/>
    <w:rsid w:val="000D2036"/>
    <w:rsid w:val="000E09A3"/>
    <w:rsid w:val="000E4DE7"/>
    <w:rsid w:val="000F20FF"/>
    <w:rsid w:val="000F22FE"/>
    <w:rsid w:val="000F66BC"/>
    <w:rsid w:val="000F71DA"/>
    <w:rsid w:val="0010171C"/>
    <w:rsid w:val="00102BB3"/>
    <w:rsid w:val="00103277"/>
    <w:rsid w:val="00103C7C"/>
    <w:rsid w:val="001075D5"/>
    <w:rsid w:val="001126CF"/>
    <w:rsid w:val="001178A8"/>
    <w:rsid w:val="00124E1C"/>
    <w:rsid w:val="00126A7A"/>
    <w:rsid w:val="00136135"/>
    <w:rsid w:val="00137609"/>
    <w:rsid w:val="00152546"/>
    <w:rsid w:val="00153F9D"/>
    <w:rsid w:val="00170F3E"/>
    <w:rsid w:val="00177179"/>
    <w:rsid w:val="00182F2F"/>
    <w:rsid w:val="00184004"/>
    <w:rsid w:val="00184287"/>
    <w:rsid w:val="00190ADA"/>
    <w:rsid w:val="00192AA8"/>
    <w:rsid w:val="0019365E"/>
    <w:rsid w:val="001A661C"/>
    <w:rsid w:val="001B5643"/>
    <w:rsid w:val="001C35A6"/>
    <w:rsid w:val="001D0F02"/>
    <w:rsid w:val="001D1F4F"/>
    <w:rsid w:val="001E1A57"/>
    <w:rsid w:val="001E4FE8"/>
    <w:rsid w:val="001E563C"/>
    <w:rsid w:val="001F0F91"/>
    <w:rsid w:val="001F58C9"/>
    <w:rsid w:val="001F6B5B"/>
    <w:rsid w:val="002058F4"/>
    <w:rsid w:val="00211269"/>
    <w:rsid w:val="00226B7B"/>
    <w:rsid w:val="002326AB"/>
    <w:rsid w:val="00232CF0"/>
    <w:rsid w:val="00235010"/>
    <w:rsid w:val="00236AEB"/>
    <w:rsid w:val="002451B7"/>
    <w:rsid w:val="0024554C"/>
    <w:rsid w:val="00255C3E"/>
    <w:rsid w:val="002640DB"/>
    <w:rsid w:val="002705F5"/>
    <w:rsid w:val="0027246B"/>
    <w:rsid w:val="00275D13"/>
    <w:rsid w:val="00276CE0"/>
    <w:rsid w:val="0028273A"/>
    <w:rsid w:val="00284272"/>
    <w:rsid w:val="00286633"/>
    <w:rsid w:val="0029232D"/>
    <w:rsid w:val="00297545"/>
    <w:rsid w:val="002A35E1"/>
    <w:rsid w:val="002B2806"/>
    <w:rsid w:val="002B2EDD"/>
    <w:rsid w:val="002B2FEE"/>
    <w:rsid w:val="002B6639"/>
    <w:rsid w:val="002C2268"/>
    <w:rsid w:val="002C22F1"/>
    <w:rsid w:val="002C3B22"/>
    <w:rsid w:val="002D3A0C"/>
    <w:rsid w:val="002D47D0"/>
    <w:rsid w:val="002D48D1"/>
    <w:rsid w:val="002D4A6D"/>
    <w:rsid w:val="002D6A43"/>
    <w:rsid w:val="002E0DE9"/>
    <w:rsid w:val="002E1686"/>
    <w:rsid w:val="002E4E36"/>
    <w:rsid w:val="002E6A7D"/>
    <w:rsid w:val="002F4B5C"/>
    <w:rsid w:val="00304C54"/>
    <w:rsid w:val="003067C0"/>
    <w:rsid w:val="00331D38"/>
    <w:rsid w:val="00334F07"/>
    <w:rsid w:val="00343F2A"/>
    <w:rsid w:val="0034537D"/>
    <w:rsid w:val="0035024E"/>
    <w:rsid w:val="00356454"/>
    <w:rsid w:val="0035680F"/>
    <w:rsid w:val="00357258"/>
    <w:rsid w:val="003605E9"/>
    <w:rsid w:val="00364992"/>
    <w:rsid w:val="00365763"/>
    <w:rsid w:val="00365C12"/>
    <w:rsid w:val="003669FF"/>
    <w:rsid w:val="00391327"/>
    <w:rsid w:val="003933A7"/>
    <w:rsid w:val="003A0089"/>
    <w:rsid w:val="003A6390"/>
    <w:rsid w:val="003A71E7"/>
    <w:rsid w:val="003B4B32"/>
    <w:rsid w:val="003B6936"/>
    <w:rsid w:val="003C0674"/>
    <w:rsid w:val="003C2602"/>
    <w:rsid w:val="003C569E"/>
    <w:rsid w:val="003C5929"/>
    <w:rsid w:val="003D4482"/>
    <w:rsid w:val="003D5BD8"/>
    <w:rsid w:val="003D651C"/>
    <w:rsid w:val="003E78F2"/>
    <w:rsid w:val="003F46BB"/>
    <w:rsid w:val="00403344"/>
    <w:rsid w:val="00404D30"/>
    <w:rsid w:val="00407061"/>
    <w:rsid w:val="004150D3"/>
    <w:rsid w:val="00416F54"/>
    <w:rsid w:val="004218D3"/>
    <w:rsid w:val="00424237"/>
    <w:rsid w:val="00425407"/>
    <w:rsid w:val="00431FE3"/>
    <w:rsid w:val="00432C1F"/>
    <w:rsid w:val="004338B8"/>
    <w:rsid w:val="00436F20"/>
    <w:rsid w:val="00437AE9"/>
    <w:rsid w:val="00443325"/>
    <w:rsid w:val="00447DBA"/>
    <w:rsid w:val="004531F1"/>
    <w:rsid w:val="00457A20"/>
    <w:rsid w:val="00461022"/>
    <w:rsid w:val="004617D7"/>
    <w:rsid w:val="00465354"/>
    <w:rsid w:val="004678B6"/>
    <w:rsid w:val="00467C43"/>
    <w:rsid w:val="004714F5"/>
    <w:rsid w:val="00472BCE"/>
    <w:rsid w:val="00480970"/>
    <w:rsid w:val="0049003A"/>
    <w:rsid w:val="00495B71"/>
    <w:rsid w:val="00495D3F"/>
    <w:rsid w:val="00497BDF"/>
    <w:rsid w:val="004A1B0E"/>
    <w:rsid w:val="004A67A0"/>
    <w:rsid w:val="004A7E71"/>
    <w:rsid w:val="004B58F9"/>
    <w:rsid w:val="004C015B"/>
    <w:rsid w:val="004C10AF"/>
    <w:rsid w:val="004C1FDD"/>
    <w:rsid w:val="004D6647"/>
    <w:rsid w:val="004E17E7"/>
    <w:rsid w:val="004F538D"/>
    <w:rsid w:val="004F614E"/>
    <w:rsid w:val="005018AF"/>
    <w:rsid w:val="00507055"/>
    <w:rsid w:val="00515028"/>
    <w:rsid w:val="00516A25"/>
    <w:rsid w:val="0051742A"/>
    <w:rsid w:val="005216E8"/>
    <w:rsid w:val="00527018"/>
    <w:rsid w:val="00531BD1"/>
    <w:rsid w:val="005330F7"/>
    <w:rsid w:val="00535D6A"/>
    <w:rsid w:val="00541309"/>
    <w:rsid w:val="00553500"/>
    <w:rsid w:val="00553A8B"/>
    <w:rsid w:val="00553DAC"/>
    <w:rsid w:val="0055642F"/>
    <w:rsid w:val="005626D8"/>
    <w:rsid w:val="00563598"/>
    <w:rsid w:val="00566FFE"/>
    <w:rsid w:val="00575242"/>
    <w:rsid w:val="00577019"/>
    <w:rsid w:val="005868D8"/>
    <w:rsid w:val="0059075E"/>
    <w:rsid w:val="005945E1"/>
    <w:rsid w:val="005968EF"/>
    <w:rsid w:val="00597EB1"/>
    <w:rsid w:val="005A1F8C"/>
    <w:rsid w:val="005A2A3E"/>
    <w:rsid w:val="005A53DF"/>
    <w:rsid w:val="005B23A6"/>
    <w:rsid w:val="005C1A92"/>
    <w:rsid w:val="005C28E8"/>
    <w:rsid w:val="005C4925"/>
    <w:rsid w:val="005C5625"/>
    <w:rsid w:val="005C5C48"/>
    <w:rsid w:val="005C757E"/>
    <w:rsid w:val="005D1CB0"/>
    <w:rsid w:val="005D2F8B"/>
    <w:rsid w:val="005D5BFB"/>
    <w:rsid w:val="005D5CAB"/>
    <w:rsid w:val="005E1C01"/>
    <w:rsid w:val="005E6D3C"/>
    <w:rsid w:val="005F2479"/>
    <w:rsid w:val="005F7141"/>
    <w:rsid w:val="005F738C"/>
    <w:rsid w:val="00601085"/>
    <w:rsid w:val="00610891"/>
    <w:rsid w:val="0061352D"/>
    <w:rsid w:val="00613D6F"/>
    <w:rsid w:val="0061484B"/>
    <w:rsid w:val="00623621"/>
    <w:rsid w:val="006326E8"/>
    <w:rsid w:val="00635B28"/>
    <w:rsid w:val="00636AE8"/>
    <w:rsid w:val="00644C94"/>
    <w:rsid w:val="006458EE"/>
    <w:rsid w:val="00653842"/>
    <w:rsid w:val="00654CF4"/>
    <w:rsid w:val="00655246"/>
    <w:rsid w:val="006704FB"/>
    <w:rsid w:val="00677819"/>
    <w:rsid w:val="0068354B"/>
    <w:rsid w:val="006867A3"/>
    <w:rsid w:val="00696CBC"/>
    <w:rsid w:val="00697CA4"/>
    <w:rsid w:val="006A7DC4"/>
    <w:rsid w:val="006B1062"/>
    <w:rsid w:val="006B63C8"/>
    <w:rsid w:val="006C0316"/>
    <w:rsid w:val="006C37E0"/>
    <w:rsid w:val="006C5A67"/>
    <w:rsid w:val="006C622E"/>
    <w:rsid w:val="006D107F"/>
    <w:rsid w:val="006D2054"/>
    <w:rsid w:val="006D554E"/>
    <w:rsid w:val="006D5C3A"/>
    <w:rsid w:val="006E3D35"/>
    <w:rsid w:val="00701043"/>
    <w:rsid w:val="00701F1A"/>
    <w:rsid w:val="00704E4A"/>
    <w:rsid w:val="007058CB"/>
    <w:rsid w:val="007259EC"/>
    <w:rsid w:val="00734544"/>
    <w:rsid w:val="00734BBB"/>
    <w:rsid w:val="00735277"/>
    <w:rsid w:val="00737C27"/>
    <w:rsid w:val="00744392"/>
    <w:rsid w:val="007465EA"/>
    <w:rsid w:val="00755EC5"/>
    <w:rsid w:val="0077504A"/>
    <w:rsid w:val="007845F7"/>
    <w:rsid w:val="0078671B"/>
    <w:rsid w:val="00786961"/>
    <w:rsid w:val="00793C18"/>
    <w:rsid w:val="0079728A"/>
    <w:rsid w:val="00797447"/>
    <w:rsid w:val="0079752C"/>
    <w:rsid w:val="0079780A"/>
    <w:rsid w:val="007A0FF9"/>
    <w:rsid w:val="007C17B8"/>
    <w:rsid w:val="007C6A62"/>
    <w:rsid w:val="007D1E7C"/>
    <w:rsid w:val="007D5747"/>
    <w:rsid w:val="007E2824"/>
    <w:rsid w:val="007E3EF5"/>
    <w:rsid w:val="007F298C"/>
    <w:rsid w:val="00816579"/>
    <w:rsid w:val="00816618"/>
    <w:rsid w:val="00820572"/>
    <w:rsid w:val="0082667E"/>
    <w:rsid w:val="008358BA"/>
    <w:rsid w:val="008360C4"/>
    <w:rsid w:val="00837BC1"/>
    <w:rsid w:val="00842B75"/>
    <w:rsid w:val="00846A47"/>
    <w:rsid w:val="008474F4"/>
    <w:rsid w:val="008500D9"/>
    <w:rsid w:val="00851722"/>
    <w:rsid w:val="00856AE2"/>
    <w:rsid w:val="00861ED0"/>
    <w:rsid w:val="008667E0"/>
    <w:rsid w:val="00867549"/>
    <w:rsid w:val="00871567"/>
    <w:rsid w:val="00871E2C"/>
    <w:rsid w:val="00872FF8"/>
    <w:rsid w:val="00875705"/>
    <w:rsid w:val="00875940"/>
    <w:rsid w:val="0087777D"/>
    <w:rsid w:val="008852CE"/>
    <w:rsid w:val="008940E0"/>
    <w:rsid w:val="00894DF4"/>
    <w:rsid w:val="008A317D"/>
    <w:rsid w:val="008B0421"/>
    <w:rsid w:val="008B0AC3"/>
    <w:rsid w:val="008B365F"/>
    <w:rsid w:val="008C3A4A"/>
    <w:rsid w:val="008D7F9C"/>
    <w:rsid w:val="008E399F"/>
    <w:rsid w:val="008F1161"/>
    <w:rsid w:val="0090466F"/>
    <w:rsid w:val="00914D8E"/>
    <w:rsid w:val="00920202"/>
    <w:rsid w:val="0092141A"/>
    <w:rsid w:val="0093030F"/>
    <w:rsid w:val="00930AF8"/>
    <w:rsid w:val="00933B90"/>
    <w:rsid w:val="0093713A"/>
    <w:rsid w:val="00944B70"/>
    <w:rsid w:val="009452C6"/>
    <w:rsid w:val="009609CB"/>
    <w:rsid w:val="00961316"/>
    <w:rsid w:val="00970A5F"/>
    <w:rsid w:val="0099185F"/>
    <w:rsid w:val="009A08AE"/>
    <w:rsid w:val="009A2337"/>
    <w:rsid w:val="009A6094"/>
    <w:rsid w:val="009B28A1"/>
    <w:rsid w:val="009B3CF3"/>
    <w:rsid w:val="009B78B9"/>
    <w:rsid w:val="009C0EC8"/>
    <w:rsid w:val="009C15B7"/>
    <w:rsid w:val="009D5F34"/>
    <w:rsid w:val="009D6B56"/>
    <w:rsid w:val="009D6BE3"/>
    <w:rsid w:val="009D7FCD"/>
    <w:rsid w:val="009E7449"/>
    <w:rsid w:val="009F6C60"/>
    <w:rsid w:val="00A14BDC"/>
    <w:rsid w:val="00A24587"/>
    <w:rsid w:val="00A266D5"/>
    <w:rsid w:val="00A343B9"/>
    <w:rsid w:val="00A42042"/>
    <w:rsid w:val="00A42BD1"/>
    <w:rsid w:val="00A44ED2"/>
    <w:rsid w:val="00A45996"/>
    <w:rsid w:val="00A46607"/>
    <w:rsid w:val="00A542B5"/>
    <w:rsid w:val="00A5442D"/>
    <w:rsid w:val="00A56F74"/>
    <w:rsid w:val="00A61D61"/>
    <w:rsid w:val="00A658DC"/>
    <w:rsid w:val="00A71D14"/>
    <w:rsid w:val="00A721A7"/>
    <w:rsid w:val="00A7317D"/>
    <w:rsid w:val="00A93363"/>
    <w:rsid w:val="00AB272E"/>
    <w:rsid w:val="00AB372B"/>
    <w:rsid w:val="00AB3851"/>
    <w:rsid w:val="00AB621F"/>
    <w:rsid w:val="00AC7B62"/>
    <w:rsid w:val="00AD4F4C"/>
    <w:rsid w:val="00AD5DC1"/>
    <w:rsid w:val="00AE2302"/>
    <w:rsid w:val="00AE23BC"/>
    <w:rsid w:val="00AE2885"/>
    <w:rsid w:val="00AE40CB"/>
    <w:rsid w:val="00AE55A4"/>
    <w:rsid w:val="00AF097D"/>
    <w:rsid w:val="00AF526C"/>
    <w:rsid w:val="00AF63ED"/>
    <w:rsid w:val="00B076FC"/>
    <w:rsid w:val="00B12BDB"/>
    <w:rsid w:val="00B2055E"/>
    <w:rsid w:val="00B22638"/>
    <w:rsid w:val="00B33183"/>
    <w:rsid w:val="00B47C64"/>
    <w:rsid w:val="00B51A11"/>
    <w:rsid w:val="00B56D4E"/>
    <w:rsid w:val="00B609A5"/>
    <w:rsid w:val="00B665AB"/>
    <w:rsid w:val="00B716CD"/>
    <w:rsid w:val="00B7727B"/>
    <w:rsid w:val="00B81CB2"/>
    <w:rsid w:val="00B86ACD"/>
    <w:rsid w:val="00B86FD6"/>
    <w:rsid w:val="00B90EFA"/>
    <w:rsid w:val="00B92396"/>
    <w:rsid w:val="00B93B28"/>
    <w:rsid w:val="00B94C36"/>
    <w:rsid w:val="00BA04D6"/>
    <w:rsid w:val="00BB6E8F"/>
    <w:rsid w:val="00BB7FAE"/>
    <w:rsid w:val="00BC3A51"/>
    <w:rsid w:val="00BC60DB"/>
    <w:rsid w:val="00BE54DD"/>
    <w:rsid w:val="00BF3E35"/>
    <w:rsid w:val="00C01ED7"/>
    <w:rsid w:val="00C06621"/>
    <w:rsid w:val="00C06B93"/>
    <w:rsid w:val="00C108C1"/>
    <w:rsid w:val="00C11D7A"/>
    <w:rsid w:val="00C20FA0"/>
    <w:rsid w:val="00C22028"/>
    <w:rsid w:val="00C235F9"/>
    <w:rsid w:val="00C2686E"/>
    <w:rsid w:val="00C32E9F"/>
    <w:rsid w:val="00C34C48"/>
    <w:rsid w:val="00C34F42"/>
    <w:rsid w:val="00C419D5"/>
    <w:rsid w:val="00C4211A"/>
    <w:rsid w:val="00C43C75"/>
    <w:rsid w:val="00C43F3F"/>
    <w:rsid w:val="00C45438"/>
    <w:rsid w:val="00C50792"/>
    <w:rsid w:val="00C71127"/>
    <w:rsid w:val="00C7409D"/>
    <w:rsid w:val="00C81597"/>
    <w:rsid w:val="00C974A1"/>
    <w:rsid w:val="00CA3A88"/>
    <w:rsid w:val="00CA6E23"/>
    <w:rsid w:val="00CB080A"/>
    <w:rsid w:val="00CB23A5"/>
    <w:rsid w:val="00CB4FEF"/>
    <w:rsid w:val="00CC20D1"/>
    <w:rsid w:val="00CD1E94"/>
    <w:rsid w:val="00CE2F42"/>
    <w:rsid w:val="00CE7BD8"/>
    <w:rsid w:val="00CF1099"/>
    <w:rsid w:val="00CF1CF1"/>
    <w:rsid w:val="00CF5D3B"/>
    <w:rsid w:val="00D07EF3"/>
    <w:rsid w:val="00D1354D"/>
    <w:rsid w:val="00D21973"/>
    <w:rsid w:val="00D240FB"/>
    <w:rsid w:val="00D246E6"/>
    <w:rsid w:val="00D3358E"/>
    <w:rsid w:val="00D40157"/>
    <w:rsid w:val="00D40160"/>
    <w:rsid w:val="00D40755"/>
    <w:rsid w:val="00D418E6"/>
    <w:rsid w:val="00D44196"/>
    <w:rsid w:val="00D4691A"/>
    <w:rsid w:val="00D473E8"/>
    <w:rsid w:val="00D50417"/>
    <w:rsid w:val="00D50E22"/>
    <w:rsid w:val="00D545EF"/>
    <w:rsid w:val="00D577EF"/>
    <w:rsid w:val="00D73589"/>
    <w:rsid w:val="00D811AF"/>
    <w:rsid w:val="00D8210B"/>
    <w:rsid w:val="00D82AB2"/>
    <w:rsid w:val="00D93628"/>
    <w:rsid w:val="00DC21F5"/>
    <w:rsid w:val="00DD270C"/>
    <w:rsid w:val="00DD4314"/>
    <w:rsid w:val="00DD57DD"/>
    <w:rsid w:val="00DD65E3"/>
    <w:rsid w:val="00DE481B"/>
    <w:rsid w:val="00DF4372"/>
    <w:rsid w:val="00E1250D"/>
    <w:rsid w:val="00E15316"/>
    <w:rsid w:val="00E16D77"/>
    <w:rsid w:val="00E26ED4"/>
    <w:rsid w:val="00E27B6C"/>
    <w:rsid w:val="00E3787C"/>
    <w:rsid w:val="00E4182C"/>
    <w:rsid w:val="00E4317C"/>
    <w:rsid w:val="00E438BF"/>
    <w:rsid w:val="00E56C45"/>
    <w:rsid w:val="00E7041F"/>
    <w:rsid w:val="00E70AD2"/>
    <w:rsid w:val="00E77D51"/>
    <w:rsid w:val="00E965D8"/>
    <w:rsid w:val="00EB3205"/>
    <w:rsid w:val="00EB387B"/>
    <w:rsid w:val="00EF2DAF"/>
    <w:rsid w:val="00F03523"/>
    <w:rsid w:val="00F03A34"/>
    <w:rsid w:val="00F071CF"/>
    <w:rsid w:val="00F166B9"/>
    <w:rsid w:val="00F2002F"/>
    <w:rsid w:val="00F20BCA"/>
    <w:rsid w:val="00F231E8"/>
    <w:rsid w:val="00F26BA0"/>
    <w:rsid w:val="00F27257"/>
    <w:rsid w:val="00F27519"/>
    <w:rsid w:val="00F53636"/>
    <w:rsid w:val="00F5364E"/>
    <w:rsid w:val="00F562EF"/>
    <w:rsid w:val="00F66036"/>
    <w:rsid w:val="00F7155B"/>
    <w:rsid w:val="00F741AE"/>
    <w:rsid w:val="00F74F81"/>
    <w:rsid w:val="00F75474"/>
    <w:rsid w:val="00FA29AC"/>
    <w:rsid w:val="00FA5582"/>
    <w:rsid w:val="00FB02EA"/>
    <w:rsid w:val="00FB734D"/>
    <w:rsid w:val="00FD57CB"/>
    <w:rsid w:val="00FE321E"/>
    <w:rsid w:val="00FF6285"/>
    <w:rsid w:val="76F9E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customStyle="1" w:styleId="ListParagraphChar">
    <w:name w:val="List Paragraph Char"/>
    <w:basedOn w:val="DefaultParagraphFont"/>
    <w:link w:val="ListParagraph"/>
    <w:uiPriority w:val="34"/>
    <w:rsid w:val="0078671B"/>
  </w:style>
  <w:style w:type="paragraph" w:customStyle="1" w:styleId="Title1">
    <w:name w:val="Title1"/>
    <w:basedOn w:val="Normal"/>
    <w:link w:val="TITLEChar"/>
    <w:qFormat/>
    <w:rsid w:val="0078671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78671B"/>
    <w:rPr>
      <w:rFonts w:eastAsia="Times New Roman" w:cs="Arial"/>
      <w:b/>
      <w:caps/>
      <w:lang w:val="en-GB"/>
    </w:rPr>
  </w:style>
  <w:style w:type="character" w:styleId="Hyperlink">
    <w:name w:val="Hyperlink"/>
    <w:basedOn w:val="DefaultParagraphFont"/>
    <w:uiPriority w:val="99"/>
    <w:unhideWhenUsed/>
    <w:rsid w:val="0078671B"/>
    <w:rPr>
      <w:color w:val="0563C1" w:themeColor="hyperlink"/>
      <w:u w:val="single"/>
    </w:rPr>
  </w:style>
  <w:style w:type="character" w:customStyle="1" w:styleId="cf01">
    <w:name w:val="cf01"/>
    <w:basedOn w:val="DefaultParagraphFont"/>
    <w:rsid w:val="0078671B"/>
    <w:rPr>
      <w:rFonts w:ascii="Segoe UI" w:hAnsi="Segoe UI" w:cs="Segoe UI" w:hint="default"/>
      <w:sz w:val="18"/>
      <w:szCs w:val="18"/>
      <w:shd w:val="clear" w:color="auto" w:fill="FAF9F8"/>
    </w:rPr>
  </w:style>
  <w:style w:type="paragraph" w:customStyle="1" w:styleId="Secondnumbering">
    <w:name w:val="Second numbering"/>
    <w:basedOn w:val="Normal"/>
    <w:link w:val="SecondnumberingChar"/>
    <w:qFormat/>
    <w:rsid w:val="005D1CB0"/>
    <w:pPr>
      <w:numPr>
        <w:numId w:val="25"/>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5D1CB0"/>
    <w:rPr>
      <w:lang w:val="en-GB"/>
    </w:rPr>
  </w:style>
  <w:style w:type="paragraph" w:styleId="NormalWeb">
    <w:name w:val="Normal (Web)"/>
    <w:basedOn w:val="Normal"/>
    <w:uiPriority w:val="99"/>
    <w:unhideWhenUsed/>
    <w:rsid w:val="005D1C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lainText">
    <w:name w:val="Plain Text"/>
    <w:basedOn w:val="Normal"/>
    <w:link w:val="PlainTextChar"/>
    <w:uiPriority w:val="99"/>
    <w:unhideWhenUsed/>
    <w:rsid w:val="009C0EC8"/>
    <w:pPr>
      <w:spacing w:after="0" w:line="240" w:lineRule="auto"/>
    </w:pPr>
    <w:rPr>
      <w:rFonts w:eastAsia="Times New Roman"/>
      <w:szCs w:val="21"/>
      <w:lang w:val="en-GB"/>
    </w:rPr>
  </w:style>
  <w:style w:type="character" w:customStyle="1" w:styleId="PlainTextChar">
    <w:name w:val="Plain Text Char"/>
    <w:basedOn w:val="DefaultParagraphFont"/>
    <w:link w:val="PlainText"/>
    <w:uiPriority w:val="99"/>
    <w:rsid w:val="009C0EC8"/>
    <w:rPr>
      <w:rFonts w:eastAsia="Times New Roman"/>
      <w:szCs w:val="21"/>
      <w:lang w:val="en-GB"/>
    </w:rPr>
  </w:style>
  <w:style w:type="paragraph" w:styleId="Caption">
    <w:name w:val="caption"/>
    <w:basedOn w:val="Normal"/>
    <w:next w:val="Normal"/>
    <w:uiPriority w:val="35"/>
    <w:unhideWhenUsed/>
    <w:qFormat/>
    <w:rsid w:val="00425407"/>
    <w:pPr>
      <w:spacing w:after="200" w:line="240" w:lineRule="auto"/>
    </w:pPr>
    <w:rPr>
      <w:i/>
      <w:iCs/>
      <w:color w:val="44546A" w:themeColor="text2"/>
      <w:sz w:val="18"/>
      <w:szCs w:val="18"/>
      <w:lang w:val="en-GB"/>
    </w:rPr>
  </w:style>
  <w:style w:type="paragraph" w:styleId="Bibliography">
    <w:name w:val="Bibliography"/>
    <w:basedOn w:val="Normal"/>
    <w:next w:val="Normal"/>
    <w:uiPriority w:val="37"/>
    <w:unhideWhenUsed/>
    <w:rsid w:val="00425407"/>
    <w:rPr>
      <w:lang w:val="en-GB"/>
    </w:rPr>
  </w:style>
  <w:style w:type="character" w:styleId="FollowedHyperlink">
    <w:name w:val="FollowedHyperlink"/>
    <w:basedOn w:val="DefaultParagraphFont"/>
    <w:uiPriority w:val="99"/>
    <w:semiHidden/>
    <w:unhideWhenUsed/>
    <w:rsid w:val="007D5747"/>
    <w:rPr>
      <w:color w:val="954F72" w:themeColor="followedHyperlink"/>
      <w:u w:val="single"/>
    </w:rPr>
  </w:style>
  <w:style w:type="paragraph" w:styleId="Revision">
    <w:name w:val="Revision"/>
    <w:hidden/>
    <w:uiPriority w:val="99"/>
    <w:semiHidden/>
    <w:rsid w:val="00391327"/>
    <w:pPr>
      <w:spacing w:after="0" w:line="240" w:lineRule="auto"/>
    </w:pPr>
  </w:style>
  <w:style w:type="character" w:styleId="UnresolvedMention">
    <w:name w:val="Unresolved Mention"/>
    <w:basedOn w:val="DefaultParagraphFont"/>
    <w:uiPriority w:val="99"/>
    <w:semiHidden/>
    <w:unhideWhenUsed/>
    <w:rsid w:val="00AB272E"/>
    <w:rPr>
      <w:color w:val="605E5C"/>
      <w:shd w:val="clear" w:color="auto" w:fill="E1DFDD"/>
    </w:rPr>
  </w:style>
  <w:style w:type="paragraph" w:customStyle="1" w:styleId="m3266118777602238220msolistparagraph">
    <w:name w:val="m_3266118777602238220msolistparagraph"/>
    <w:basedOn w:val="Normal"/>
    <w:rsid w:val="002C3B22"/>
    <w:pPr>
      <w:spacing w:before="100" w:beforeAutospacing="1" w:after="100" w:afterAutospacing="1" w:line="240" w:lineRule="auto"/>
    </w:pPr>
    <w:rPr>
      <w:rFonts w:ascii="Calibri" w:hAnsi="Calibri" w:cs="Calibri"/>
      <w:lang w:val="en-GB" w:eastAsia="en-GB"/>
      <w14:ligatures w14:val="standardContextual"/>
    </w:rPr>
  </w:style>
  <w:style w:type="paragraph" w:customStyle="1" w:styleId="pf0">
    <w:name w:val="pf0"/>
    <w:basedOn w:val="Normal"/>
    <w:rsid w:val="002C3B2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page/decisions-13126-13128-climate-change-and-migratory-species" TargetMode="External"/><Relationship Id="rId18" Type="http://schemas.openxmlformats.org/officeDocument/2006/relationships/header" Target="header2.xml"/><Relationship Id="rId26" Type="http://schemas.openxmlformats.org/officeDocument/2006/relationships/hyperlink" Target="https://www.cms.int/en/document/climate-change-and-migratory-species-3"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cms.int/en/document/climate-change-and-migratory-species-3" TargetMode="External"/><Relationship Id="rId17" Type="http://schemas.openxmlformats.org/officeDocument/2006/relationships/header" Target="header1.xml"/><Relationship Id="rId25" Type="http://schemas.openxmlformats.org/officeDocument/2006/relationships/footer" Target="footer3.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s://www.cms.int/en/document/discussion-paper-scientific-council-decision-13128-climate-change-and-migratory-species" TargetMode="External"/><Relationship Id="rId20" Type="http://schemas.openxmlformats.org/officeDocument/2006/relationships/footer" Target="footer2.xml"/><Relationship Id="rId29" Type="http://schemas.openxmlformats.org/officeDocument/2006/relationships/hyperlink" Target="https://www.cbd.int/doc/decisions/cop-15/cop-15-dec-05-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s://www.cms.int/en/document/national-reports-4" TargetMode="External"/><Relationship Id="rId23" Type="http://schemas.openxmlformats.org/officeDocument/2006/relationships/header" Target="header5.xml"/><Relationship Id="rId28" Type="http://schemas.openxmlformats.org/officeDocument/2006/relationships/hyperlink" Target="https://www.cbd.int/doc/decisions/cop-15/cop-15-dec-04-en.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programme-work-intersessional-period-between-cop13-and-cop14" TargetMode="External"/><Relationship Id="rId22" Type="http://schemas.openxmlformats.org/officeDocument/2006/relationships/header" Target="header4.xml"/><Relationship Id="rId27" Type="http://schemas.openxmlformats.org/officeDocument/2006/relationships/image" Target="media/image5.png"/><Relationship Id="rId30" Type="http://schemas.openxmlformats.org/officeDocument/2006/relationships/hyperlink" Target="https://www.cms.int/en/workinggroup/working-group-climate-change"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arcticwwf.org/work/ocean/arcnet/" TargetMode="External"/><Relationship Id="rId3" Type="http://schemas.openxmlformats.org/officeDocument/2006/relationships/hyperlink" Target="https://www.publish.csiro.au/wf/WF22229" TargetMode="External"/><Relationship Id="rId7" Type="http://schemas.openxmlformats.org/officeDocument/2006/relationships/hyperlink" Target="https://www.cms.int/sites/default/files/document/cms_cop12_res.12.21_climate-change_e.pdf" TargetMode="External"/><Relationship Id="rId2" Type="http://schemas.openxmlformats.org/officeDocument/2006/relationships/hyperlink" Target="https://www.cms.int/sites/default/files/document/cms_cop12_res.12.21_climate-change_e.pdf" TargetMode="External"/><Relationship Id="rId1" Type="http://schemas.openxmlformats.org/officeDocument/2006/relationships/hyperlink" Target="https://www.cms.int/sites/default/files/publication/cms_pub_pop-series_migratory_species%26climate_change_e.pdf" TargetMode="External"/><Relationship Id="rId6" Type="http://schemas.openxmlformats.org/officeDocument/2006/relationships/hyperlink" Target="https://report.ipcc.ch/ar6syr/pdf/IPCC_AR6_SYR_SPM.pdf" TargetMode="External"/><Relationship Id="rId5" Type="http://schemas.openxmlformats.org/officeDocument/2006/relationships/hyperlink" Target="https://www.doc.govt.nz/globalassets/documents/conservation/marine-and-coastal/marine-conservation-services/reports/201920-annual-plan/pop2019-03--white-chinned-petrel-on-antipodes-final-report.pdf" TargetMode="External"/><Relationship Id="rId4" Type="http://schemas.openxmlformats.org/officeDocument/2006/relationships/hyperlink" Target="https://dx.plos.org/10.1371/journal.pone.0226087" TargetMode="External"/><Relationship Id="rId9" Type="http://schemas.openxmlformats.org/officeDocument/2006/relationships/hyperlink" Target="https://www.iucn.org/content/guidelines-reintroductions-and-other-conservation-translocation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Lin20</b:Tag>
    <b:SourceType>JournalArticle</b:SourceType>
    <b:Guid>{5FF8AF2F-B235-4748-A6EA-C61605CBE2CC}</b:Guid>
    <b:Author>
      <b:Author>
        <b:NameList>
          <b:Person>
            <b:Last>Link</b:Last>
            <b:First>J</b:First>
            <b:Middle>S</b:Middle>
          </b:Person>
          <b:Person>
            <b:Last>Huse</b:Last>
            <b:First>G</b:First>
          </b:Person>
          <b:Person>
            <b:Last>Gaichas</b:Last>
            <b:First>S</b:First>
          </b:Person>
          <b:Person>
            <b:Last>Marshak</b:Last>
            <b:First>A</b:First>
            <b:Middle>R</b:Middle>
          </b:Person>
        </b:NameList>
      </b:Author>
    </b:Author>
    <b:Title>Changing how we approach fisheries: A first attempt at an operational framework for ecosystem approaches to fisheries management</b:Title>
    <b:Year>2020</b:Year>
    <b:JournalName>Fish and Fisheries</b:JournalName>
    <b:Pages>393-434</b:Pages>
    <b:Volume>21</b:Volume>
    <b:Issue>2</b:Issue>
    <b:RefOrder>23</b:RefOrder>
  </b:Source>
  <b:Source>
    <b:Tag>Xia211</b:Tag>
    <b:SourceType>JournalArticle</b:SourceType>
    <b:Guid>{4F5FD3CD-3BBF-4402-9EF3-6B2635F551D9}</b:Guid>
    <b:Author>
      <b:Author>
        <b:NameList>
          <b:Person>
            <b:Last>Xiao</b:Last>
            <b:First>H</b:First>
          </b:Person>
          <b:Person>
            <b:Last>Chadès</b:Last>
            <b:First>I</b:First>
          </b:Person>
          <b:Person>
            <b:Last>Hill</b:Last>
            <b:First>N</b:First>
          </b:Person>
          <b:Person>
            <b:Last>Murray</b:Last>
            <b:First>N</b:First>
          </b:Person>
          <b:Person>
            <b:Last>Fuller</b:Last>
            <b:First>R</b:First>
            <b:Middle>A</b:Middle>
          </b:Person>
          <b:Person>
            <b:Last>McDonald-Madden</b:Last>
            <b:First>E</b:First>
          </b:Person>
        </b:NameList>
      </b:Author>
    </b:Author>
    <b:Title>Conserving migratory species while safeguarding ecosystem services</b:Title>
    <b:JournalName>Ecological Modelling</b:JournalName>
    <b:Year>2021</b:Year>
    <b:Pages>109442</b:Pages>
    <b:Volume>442</b:Volume>
    <b:RefOrder>24</b:RefOrder>
  </b:Source>
  <b:Source>
    <b:Tag>Rus20</b:Tag>
    <b:SourceType>JournalArticle</b:SourceType>
    <b:Guid>{109C0E7D-4AB8-47B0-A318-13604B23E604}</b:Guid>
    <b:Author>
      <b:Author>
        <b:NameList>
          <b:Person>
            <b:Last>Rushing</b:Last>
            <b:First>C</b:First>
            <b:Middle>S</b:Middle>
          </b:Person>
          <b:Person>
            <b:Last>Rubenstein</b:Last>
            <b:First>M</b:First>
          </b:Person>
          <b:Person>
            <b:Last>Lyons</b:Last>
            <b:First>J.E</b:First>
          </b:Person>
          <b:Person>
            <b:Last>Runge</b:Last>
            <b:First>M</b:First>
            <b:Middle>C</b:Middle>
          </b:Person>
        </b:NameList>
      </b:Author>
    </b:Author>
    <b:Title>Using value of information to prioritize research needs for migratory bird management under climate change: a case study using federal land acquisition in the United States</b:Title>
    <b:JournalName>Biological Reviews</b:JournalName>
    <b:Year>2020</b:Year>
    <b:Pages>1109-1130</b:Pages>
    <b:Volume>95</b:Volume>
    <b:Issue>4</b:Issue>
    <b:RefOrder>25</b:RefOrder>
  </b:Source>
  <b:Source>
    <b:Tag>Acl20</b:Tag>
    <b:SourceType>JournalArticle</b:SourceType>
    <b:Guid>{D54BAC3E-19DF-4596-82E8-A34921086819}</b:Guid>
    <b:Title>A climate adaptation strategy for Mai Po Inner Deep Bay Ramsar site: Steppingstone to climate proofing the East-Asian-Australasian Flyway</b:Title>
    <b:Year>2020</b:Year>
    <b:Author>
      <b:Author>
        <b:NameList>
          <b:Person>
            <b:Last>Wikramanayake</b:Last>
            <b:First>E</b:First>
          </b:Person>
          <b:Person>
            <b:Last>Or</b:Last>
            <b:First>C.</b:First>
          </b:Person>
          <b:Person>
            <b:Last>Costa</b:Last>
            <b:First>F</b:First>
          </b:Person>
          <b:Person>
            <b:Last>Wen</b:Last>
            <b:First>X</b:First>
          </b:Person>
          <b:Person>
            <b:Last>Cheung</b:Last>
            <b:First>F</b:First>
          </b:Person>
          <b:Person>
            <b:Last>Shapiro</b:Last>
            <b:First>A</b:First>
          </b:Person>
        </b:NameList>
      </b:Author>
    </b:Author>
    <b:JournalName>Plos one</b:JournalName>
    <b:Volume>15</b:Volume>
    <b:Issue>10</b:Issue>
    <b:RefOrder>10</b:RefOrder>
  </b:Source>
  <b:Source>
    <b:Tag>Rey15</b:Tag>
    <b:SourceType>JournalArticle</b:SourceType>
    <b:Guid>{416B9EAF-5C41-4BA1-A0CD-477623356722}</b:Guid>
    <b:Title>Will the effects of sea-level rise create ecological traps for Pacific island seabirds?</b:Title>
    <b:Year>2015</b:Year>
    <b:Author>
      <b:Author>
        <b:NameList>
          <b:Person>
            <b:Last>Reynolds</b:Last>
            <b:First>M.H</b:First>
          </b:Person>
          <b:Person>
            <b:Last>Courtot</b:Last>
            <b:First>K.N</b:First>
          </b:Person>
          <b:Person>
            <b:Last>Berkowitz</b:Last>
            <b:First>P</b:First>
          </b:Person>
          <b:Person>
            <b:Last>Storlazzi</b:Last>
            <b:First>C.D</b:First>
          </b:Person>
          <b:Person>
            <b:Last>Moore</b:Last>
            <b:First>J</b:First>
          </b:Person>
          <b:Person>
            <b:Last>Flint</b:Last>
            <b:First>E</b:First>
          </b:Person>
        </b:NameList>
      </b:Author>
    </b:Author>
    <b:JournalName>PLoS One</b:JournalName>
    <b:Volume>10</b:Volume>
    <b:Issue>9</b:Issue>
    <b:RefOrder>5</b:RefOrder>
  </b:Source>
  <b:Source>
    <b:Tag>Krü17</b:Tag>
    <b:SourceType>JournalArticle</b:SourceType>
    <b:Guid>{465F30FB-8E2D-4F4E-850A-16A8F29B908B}</b:Guid>
    <b:Author>
      <b:Author>
        <b:NameList>
          <b:Person>
            <b:Last>Krüger</b:Last>
            <b:First>L</b:First>
          </b:Person>
          <b:Person>
            <b:Last>Ramos</b:Last>
            <b:First>J</b:First>
            <b:Middle>A</b:Middle>
          </b:Person>
          <b:Person>
            <b:Last>Xavier</b:Last>
            <b:First>J</b:First>
            <b:Middle>C</b:Middle>
          </b:Person>
          <b:Person>
            <b:Last>Gremillet</b:Last>
            <b:First>D</b:First>
          </b:Person>
          <b:Person>
            <b:Last>González‐Solís</b:Last>
            <b:First>J</b:First>
          </b:Person>
          <b:Person>
            <b:Last>Petry</b:Last>
            <b:First>M</b:First>
            <b:Middle>V</b:Middle>
          </b:Person>
          <b:Person>
            <b:Last>Phillips</b:Last>
            <b:First>R</b:First>
            <b:Middle>A</b:Middle>
          </b:Person>
          <b:Person>
            <b:Last>Wanless</b:Last>
            <b:First>R</b:First>
            <b:Middle>M</b:Middle>
          </b:Person>
          <b:Person>
            <b:Last>Paiva</b:Last>
            <b:First>V</b:First>
            <b:Middle>H</b:Middle>
          </b:Person>
        </b:NameList>
      </b:Author>
    </b:Author>
    <b:Title>Projected distributions of Southern Ocean albatrosses, petrels and fisheries as a consequence of climatic change</b:Title>
    <b:JournalName>Ecography</b:JournalName>
    <b:Year>2018</b:Year>
    <b:Pages>195-208</b:Pages>
    <b:Volume>41</b:Volume>
    <b:Issue>1</b:Issue>
    <b:RefOrder>16</b:RefOrder>
  </b:Source>
  <b:Source>
    <b:Tag>Rin14</b:Tag>
    <b:SourceType>JournalArticle</b:SourceType>
    <b:Guid>{C8BE5880-83C9-4A26-AB99-9659B52377B8}</b:Guid>
    <b:Author>
      <b:Author>
        <b:NameList>
          <b:Person>
            <b:Last>Rinkevich</b:Last>
            <b:First>B</b:First>
          </b:Person>
        </b:NameList>
      </b:Author>
    </b:Author>
    <b:Title>Rebuilding coral reefs: does active reef restoration lead to sustainable reefs?</b:Title>
    <b:JournalName>Current Opinion in Environmental Sustainability</b:JournalName>
    <b:Year>2014</b:Year>
    <b:Pages>28-36</b:Pages>
    <b:Volume>7</b:Volume>
    <b:RefOrder>26</b:RefOrder>
  </b:Source>
  <b:Source>
    <b:Tag>New16</b:Tag>
    <b:SourceType>BookSection</b:SourceType>
    <b:Guid>{593438B9-0493-472B-8B0F-E7BCD159BD0E}</b:Guid>
    <b:Title>Desert antelopes on the brink: how resilient is the Sahelo-Saharan ecosystem?</b:Title>
    <b:Year>2016</b:Year>
    <b:Publisher>John Wiley &amp; Sons</b:Publisher>
    <b:Author>
      <b:Author>
        <b:NameList>
          <b:Person>
            <b:Last>Newby</b:Last>
            <b:First>John</b:First>
          </b:Person>
          <b:Person>
            <b:Last>Wacher</b:Last>
            <b:First>Tim</b:First>
          </b:Person>
          <b:Person>
            <b:Last>Durant</b:Last>
            <b:First>Sarah</b:First>
            <b:Middle>M</b:Middle>
          </b:Person>
          <b:Person>
            <b:Last>Pettorelli</b:Last>
            <b:First>Nathalie</b:First>
          </b:Person>
          <b:Person>
            <b:Last>Gilbert</b:Last>
            <b:First>Tania</b:First>
          </b:Person>
        </b:NameList>
      </b:Author>
      <b:BookAuthor>
        <b:NameList>
          <b:Person>
            <b:Last>Bro-Jørgensen</b:Last>
            <b:First>Jakob</b:First>
          </b:Person>
          <b:Person>
            <b:Last>Mallon</b:Last>
            <b:First>David</b:First>
          </b:Person>
        </b:NameList>
      </b:BookAuthor>
    </b:Author>
    <b:BookTitle>Antelope Conservation: From Diagnosis to Action</b:BookTitle>
    <b:Pages>253-279</b:Pages>
    <b:RefOrder>2</b:RefOrder>
  </b:Source>
  <b:Source>
    <b:Tag>Sho13</b:Tag>
    <b:SourceType>JournalArticle</b:SourceType>
    <b:Guid>{8B2FD9DC-77CF-42F7-90E7-A3D7675244CB}</b:Guid>
    <b:Author>
      <b:Author>
        <b:NameList>
          <b:Person>
            <b:Last>Shoo</b:Last>
            <b:First>L</b:First>
            <b:Middle>P</b:Middle>
          </b:Person>
          <b:Person>
            <b:Last>Hoffmann</b:Last>
            <b:First>A</b:First>
            <b:Middle>A</b:Middle>
          </b:Person>
          <b:Person>
            <b:Last>Garnett</b:Last>
            <b:First>S</b:First>
          </b:Person>
          <b:Person>
            <b:Last>Pressey</b:Last>
            <b:First>R</b:First>
            <b:Middle>L</b:Middle>
          </b:Person>
          <b:Person>
            <b:Last>Williams</b:Last>
            <b:First>Y</b:First>
            <b:Middle>M</b:Middle>
          </b:Person>
          <b:Person>
            <b:Last>Taylor</b:Last>
            <b:First>M</b:First>
          </b:Person>
          <b:Person>
            <b:Last>Falconi</b:Last>
            <b:First>L</b:First>
          </b:Person>
          <b:Person>
            <b:Last>Yates</b:Last>
            <b:First>C</b:First>
            <b:Middle>J</b:Middle>
          </b:Person>
          <b:Person>
            <b:Last>Scott</b:Last>
            <b:First>J</b:First>
            <b:Middle>K</b:Middle>
          </b:Person>
          <b:Person>
            <b:Last>Alagador</b:Last>
            <b:First>D</b:First>
          </b:Person>
          <b:Person>
            <b:Last>Williams</b:Last>
            <b:First>S</b:First>
            <b:Middle>E</b:Middle>
          </b:Person>
        </b:NameList>
      </b:Author>
    </b:Author>
    <b:Title>Making decisions to conserve species under climate change</b:Title>
    <b:JournalName>Climatic Change</b:JournalName>
    <b:Year>2013</b:Year>
    <b:Pages>239-246</b:Pages>
    <b:Volume>119</b:Volume>
    <b:Issue>2</b:Issue>
    <b:RefOrder>27</b:RefOrder>
  </b:Source>
  <b:Source>
    <b:Tag>Hot</b:Tag>
    <b:SourceType>JournalArticle</b:SourceType>
    <b:Guid>{1FFC3F06-4D05-441B-B5AC-CEE9755C53D2}</b:Guid>
    <b:Title>Hot Dogs, Hungry Bears, and Wolves Running Out of Mountain—International Wildlife Law and the Effects of Climate Change on Large Carnivores.</b:Title>
    <b:Author>
      <b:Author>
        <b:NameList>
          <b:Person>
            <b:Last>Trouwborst</b:Last>
            <b:First>Arie</b:First>
          </b:Person>
          <b:Person>
            <b:Last>Blackmore</b:Last>
            <b:First>Andrew</b:First>
          </b:Person>
        </b:NameList>
      </b:Author>
    </b:Author>
    <b:PeriodicalTitle>Journal of International Wildlife Law &amp; Policy</b:PeriodicalTitle>
    <b:Year>2020</b:Year>
    <b:Pages>212-238</b:Pages>
    <b:JournalName>Journal of International Wildlife Law &amp; Policy</b:JournalName>
    <b:RefOrder>1</b:RefOrder>
  </b:Source>
  <b:Source>
    <b:Tag>Bam08</b:Tag>
    <b:SourceType>Book</b:SourceType>
    <b:Guid>{4AD99806-4C79-42E4-890C-9376D11E2C56}</b:Guid>
    <b:Author>
      <b:Author>
        <b:NameList>
          <b:Person>
            <b:Last>Bamford</b:Last>
            <b:First>M</b:First>
          </b:Person>
          <b:Person>
            <b:Last>Watkins</b:Last>
            <b:First>D</b:First>
          </b:Person>
          <b:Person>
            <b:Last>Bancroft</b:Last>
            <b:First>W</b:First>
          </b:Person>
          <b:Person>
            <b:Last>Tischler</b:Last>
            <b:First>G</b:First>
          </b:Person>
          <b:Person>
            <b:Last>Wahl</b:Last>
            <b:First>J</b:First>
          </b:Person>
        </b:NameList>
      </b:Author>
    </b:Author>
    <b:Title>Migratory Shorebirds of the East Asian-Australasian flyway: Population estimates and Internationally Important Sites</b:Title>
    <b:Year>2008</b:Year>
    <b:City>Canberra</b:City>
    <b:Publisher>Wetlands International, Oceania</b:Publisher>
    <b:RefOrder>3</b:RefOrder>
  </b:Source>
  <b:Source>
    <b:Tag>Wit10</b:Tag>
    <b:SourceType>JournalArticle</b:SourceType>
    <b:Guid>{265F5BE2-A3CF-42EF-9AD1-CFA39D7949E0}</b:Guid>
    <b:Author>
      <b:Author>
        <b:NameList>
          <b:Person>
            <b:Last>Witt</b:Last>
            <b:First>M</b:First>
            <b:Middle>J</b:Middle>
          </b:Person>
          <b:Person>
            <b:Last>Hawkes</b:Last>
            <b:First>L</b:First>
            <b:Middle>A</b:Middle>
          </b:Person>
          <b:Person>
            <b:Last>Godfrey</b:Last>
            <b:First>M</b:First>
            <b:Middle>H</b:Middle>
          </b:Person>
          <b:Person>
            <b:Last>Godley</b:Last>
            <b:First>B</b:First>
            <b:Middle>J</b:Middle>
          </b:Person>
          <b:Person>
            <b:Last>Broderick</b:Last>
            <b:First>A</b:First>
            <b:Middle>C</b:Middle>
          </b:Person>
        </b:NameList>
      </b:Author>
    </b:Author>
    <b:Title>Predicting the impacts of climate change on a globally distributed species: the case of the loggerhead turtle</b:Title>
    <b:JournalName>Journal of Experimental Biology</b:JournalName>
    <b:Year>2010</b:Year>
    <b:Pages>213</b:Pages>
    <b:Volume>6</b:Volume>
    <b:Issue>901-911</b:Issue>
    <b:RefOrder>4</b:RefOrder>
  </b:Source>
  <b:Source>
    <b:Tag>Fre13</b:Tag>
    <b:SourceType>JournalArticle</b:SourceType>
    <b:Guid>{C97C01D0-6A0D-4B32-9417-8BD4A9AF507C}</b:Guid>
    <b:Author>
      <b:Author>
        <b:NameList>
          <b:Person>
            <b:Last>Freemantle</b:Last>
            <b:First>T</b:First>
            <b:Middle>P</b:Middle>
          </b:Person>
          <b:Person>
            <b:Last>Wacher</b:Last>
            <b:First>T</b:First>
          </b:Person>
          <b:Person>
            <b:Last>Newby</b:Last>
            <b:First>J</b:First>
          </b:Person>
          <b:Person>
            <b:Last>Pettorelli</b:Last>
            <b:First>N</b:First>
          </b:Person>
        </b:NameList>
      </b:Author>
    </b:Author>
    <b:Title>Earth observation: overlooked potential to support species reintroduction programmes</b:Title>
    <b:JournalName>African Journal of Ecology</b:JournalName>
    <b:Year>2013</b:Year>
    <b:Pages>482-492</b:Pages>
    <b:Volume>51</b:Volume>
    <b:Issue>3</b:Issue>
    <b:RefOrder>6</b:RefOrder>
  </b:Source>
  <b:Source>
    <b:Tag>Rap</b:Tag>
    <b:SourceType>JournalArticle</b:SourceType>
    <b:Guid>{5777759C-7FDE-43DA-AE4A-962C12975C8E}</b:Guid>
    <b:Title>Rapid climate-driven loss of breeding habitat for Arctic migratory birds</b:Title>
    <b:Author>
      <b:Author>
        <b:NameList>
          <b:Person>
            <b:Last>Wauchope</b:Last>
            <b:First>H</b:First>
            <b:Middle>S</b:Middle>
          </b:Person>
          <b:Person>
            <b:Last>Shaw</b:Last>
            <b:First>J</b:First>
            <b:Middle>D, Varpe, Ø</b:Middle>
          </b:Person>
          <b:Person>
            <b:Last>Lappo</b:Last>
            <b:First>E</b:First>
            <b:Middle>G</b:Middle>
          </b:Person>
          <b:Person>
            <b:Last>Boertmann</b:Last>
            <b:First>D</b:First>
          </b:Person>
          <b:Person>
            <b:Last>Lanctot</b:Last>
            <b:First>R</b:First>
            <b:Middle>B</b:Middle>
          </b:Person>
          <b:Person>
            <b:Last>Fuller</b:Last>
            <b:First>R</b:First>
            <b:Middle>A</b:Middle>
          </b:Person>
        </b:NameList>
      </b:Author>
    </b:Author>
    <b:Year>2017</b:Year>
    <b:Pages>1085-1094</b:Pages>
    <b:JournalName>Global Change Biology</b:JournalName>
    <b:Volume>23</b:Volume>
    <b:Issue>3</b:Issue>
    <b:RefOrder>7</b:RefOrder>
  </b:Source>
  <b:Source>
    <b:Tag>GuZ21</b:Tag>
    <b:SourceType>JournalArticle</b:SourceType>
    <b:Guid>{B8AA64C5-A562-4F77-B021-88016582A1A7}</b:Guid>
    <b:Author>
      <b:Author>
        <b:NameList>
          <b:Person>
            <b:Last>Gu</b:Last>
            <b:First>Z</b:First>
          </b:Person>
          <b:Person>
            <b:Last>Pan</b:Last>
            <b:First>S.,</b:First>
            <b:Middle>Lin, Z</b:Middle>
          </b:Person>
          <b:Person>
            <b:Last>Hu</b:Last>
            <b:First>L</b:First>
          </b:Person>
          <b:Person>
            <b:Last>Dai</b:Last>
            <b:First>X</b:First>
          </b:Person>
          <b:Person>
            <b:Last>Chang</b:Last>
            <b:First>J</b:First>
          </b:Person>
          <b:Person>
            <b:Last>Xue</b:Last>
            <b:First>Y.,</b:First>
            <b:Middle>Su, H</b:Middle>
          </b:Person>
          <b:Person>
            <b:Last>Long</b:Last>
            <b:First>J</b:First>
          </b:Person>
          <b:Person>
            <b:Last>Sun</b:Last>
            <b:First>M</b:First>
          </b:Person>
          <b:Person>
            <b:Last>Ganusevich</b:Last>
            <b:First>S</b:First>
          </b:Person>
        </b:NameList>
      </b:Author>
    </b:Author>
    <b:Title>Climate-driven flyway changes and memory-based long-distance migration</b:Title>
    <b:JournalName>Nature</b:JournalName>
    <b:Year>2021</b:Year>
    <b:Pages>1-6</b:Pages>
    <b:RefOrder>8</b:RefOrder>
  </b:Source>
  <b:Source>
    <b:Tag>Agl11</b:Tag>
    <b:SourceType>JournalArticle</b:SourceType>
    <b:Guid>{3A602194-BA45-4C3A-9B91-8D18F1B6EC06}</b:Guid>
    <b:Title>A global population redistri-bution in a migrant shorebird detected with continent-wide qualitative breedingsurvey data</b:Title>
    <b:Year>2011</b:Year>
    <b:Pages>144-151</b:Pages>
    <b:Author>
      <b:Author>
        <b:NameList>
          <b:Person>
            <b:Last>Rakhimberdiev</b:Last>
            <b:First>E.,</b:First>
            <b:Middle>Verkuil, Y.I</b:Middle>
          </b:Person>
          <b:Person>
            <b:Last>Saveliev</b:Last>
            <b:First>A.A</b:First>
          </b:Person>
          <b:Person>
            <b:Last>Väisänen</b:Last>
            <b:First>R.A</b:First>
          </b:Person>
          <b:Person>
            <b:Last>Karagicheva</b:Last>
            <b:First>J</b:First>
          </b:Person>
          <b:Person>
            <b:Last>Soloviev</b:Last>
            <b:First>M.Y</b:First>
          </b:Person>
          <b:Person>
            <b:Last>Tomkovich</b:Last>
            <b:First>P.S</b:First>
          </b:Person>
          <b:Person>
            <b:Last>Piersma</b:Last>
            <b:First>T.</b:First>
          </b:Person>
        </b:NameList>
      </b:Author>
    </b:Author>
    <b:JournalName>Diversity and Distributions</b:JournalName>
    <b:Volume>17</b:Volume>
    <b:Issue>1</b:Issue>
    <b:RefOrder>9</b:RefOrder>
  </b:Source>
  <b:Source>
    <b:Tag>Rom21</b:Tag>
    <b:SourceType>JournalArticle</b:SourceType>
    <b:Guid>{A513DDC8-BB88-4A47-B683-38EC6C1CA94D}</b:Guid>
    <b:Author>
      <b:Author>
        <b:NameList>
          <b:Person>
            <b:Last>Roman</b:Last>
            <b:First>L</b:First>
          </b:Person>
          <b:Person>
            <b:Last>Bryan</b:Last>
            <b:First>S</b:First>
          </b:Person>
          <b:Person>
            <b:Last>Bool</b:Last>
            <b:First>N</b:First>
          </b:Person>
          <b:Person>
            <b:Last>Gustafson</b:Last>
            <b:First>L</b:First>
          </b:Person>
          <b:Person>
            <b:Last>Townsend</b:Last>
            <b:First>K</b:First>
          </b:Person>
        </b:NameList>
      </b:Author>
    </b:Author>
    <b:Title>Desperate times call for desperate measures: non-food ingestion by starving seabirds</b:Title>
    <b:JournalName>Marine Ecology Progress Series</b:JournalName>
    <b:Year>2021</b:Year>
    <b:Pages>157-168</b:Pages>
    <b:RefOrder>11</b:RefOrder>
  </b:Source>
  <b:Source>
    <b:Tag>McN10</b:Tag>
    <b:SourceType>Report</b:SourceType>
    <b:Guid>{56E34244-4CF6-4A3C-B583-AE3975921397}</b:Guid>
    <b:Author>
      <b:Author>
        <b:NameList>
          <b:Person>
            <b:Last>McNamara</b:Last>
            <b:First>A</b:First>
          </b:Person>
          <b:Person>
            <b:Last>Atkinson</b:Last>
            <b:First>J</b:First>
          </b:Person>
          <b:Person>
            <b:Last>Froy</b:Last>
            <b:First>H</b:First>
          </b:Person>
          <b:Person>
            <b:Last>Khela</b:Last>
            <b:First>S</b:First>
          </b:Person>
          <b:Person>
            <b:Last>Smith</b:Last>
            <b:First>R</b:First>
          </b:Person>
          <b:Person>
            <b:Last>Peet</b:Last>
            <b:First>J</b:First>
          </b:Person>
          <b:Person>
            <b:Last>Breach</b:Last>
            <b:First>K</b:First>
          </b:Person>
          <b:Person>
            <b:Last>Mukherjee</b:Last>
            <b:First>A</b:First>
          </b:Person>
          <b:Person>
            <b:Last>Baillie</b:Last>
            <b:First>J</b:First>
          </b:Person>
        </b:NameList>
      </b:Author>
    </b:Author>
    <b:Title>Climate change vulnerability of migratory species</b:Title>
    <b:Year>2010</b:Year>
    <b:Publisher>A Project Report for CMS Scientific Council</b:Publisher>
    <b:RefOrder>12</b:RefOrder>
  </b:Source>
  <b:Source>
    <b:Tag>Alt15</b:Tag>
    <b:SourceType>JournalArticle</b:SourceType>
    <b:Guid>{24DC0D61-90EC-41BE-9F53-3F1528655424}</b:Guid>
    <b:Author>
      <b:Author>
        <b:NameList>
          <b:Person>
            <b:Last>Alter</b:Last>
            <b:First>S.E</b:First>
          </b:Person>
          <b:Person>
            <b:Last>Meyer</b:Last>
            <b:First>M</b:First>
          </b:Person>
          <b:Person>
            <b:Last>Post</b:Last>
            <b:First>K</b:First>
          </b:Person>
          <b:Person>
            <b:Last>Czechowski</b:Last>
            <b:First>P</b:First>
          </b:Person>
          <b:Person>
            <b:Last>Gravlund</b:Last>
            <b:First>P</b:First>
          </b:Person>
          <b:Person>
            <b:Last>Gaines</b:Last>
            <b:First>C</b:First>
          </b:Person>
          <b:Person>
            <b:Last>Rosenbaum</b:Last>
            <b:First>H</b:First>
            <b:Middle>C</b:Middle>
          </b:Person>
          <b:Person>
            <b:Last>Kaschner</b:Last>
            <b:First>K</b:First>
          </b:Person>
          <b:Person>
            <b:Last>Turvey</b:Last>
            <b:First>S</b:First>
            <b:Middle>T</b:Middle>
          </b:Person>
          <b:Person>
            <b:Last>van der Plicht</b:Last>
            <b:First>J</b:First>
          </b:Person>
          <b:Person>
            <b:Last>Shapiro</b:Last>
            <b:First>B</b:First>
          </b:Person>
        </b:NameList>
      </b:Author>
    </b:Author>
    <b:Title>Climate impacts on transocean dispersal and habitat in gray whales from the Pleistocene to 2100</b:Title>
    <b:JournalName>Molecular Ecology</b:JournalName>
    <b:Year>2015</b:Year>
    <b:Pages>1510-1522</b:Pages>
    <b:Volume>24</b:Volume>
    <b:Issue>7</b:Issue>
    <b:RefOrder>13</b:RefOrder>
  </b:Source>
  <b:Source>
    <b:Tag>Haz</b:Tag>
    <b:SourceType>JournalArticle</b:SourceType>
    <b:Guid>{FF04B6C1-6979-46E1-B6C2-357B7EC2442E}</b:Guid>
    <b:Author>
      <b:Author>
        <b:NameList>
          <b:Person>
            <b:Last>Hazen</b:Last>
            <b:First>E</b:First>
            <b:Middle>L</b:Middle>
          </b:Person>
          <b:Person>
            <b:Last>Jorgensen</b:Last>
            <b:First>S</b:First>
          </b:Person>
          <b:Person>
            <b:Last>Rykaczewski</b:Last>
            <b:First>R</b:First>
            <b:Middle>R</b:Middle>
          </b:Person>
          <b:Person>
            <b:Last>Bograd</b:Last>
            <b:First>S</b:First>
            <b:Middle>J</b:Middle>
          </b:Person>
          <b:Person>
            <b:Last>Foley</b:Last>
            <b:First>D</b:First>
            <b:Middle>G</b:Middle>
          </b:Person>
          <b:Person>
            <b:Last>Jonsen</b:Last>
            <b:First>I</b:First>
            <b:Middle>D</b:Middle>
          </b:Person>
          <b:Person>
            <b:Last>Shaffer</b:Last>
            <b:First>S</b:First>
            <b:Middle>A</b:Middle>
          </b:Person>
          <b:Person>
            <b:Last>Dunne</b:Last>
            <b:First>J</b:First>
            <b:Middle>P</b:Middle>
          </b:Person>
          <b:Person>
            <b:Last>Costa</b:Last>
            <b:First>D</b:First>
            <b:Middle>P</b:Middle>
          </b:Person>
          <b:Person>
            <b:Last>Crowder</b:Last>
            <b:First>L</b:First>
            <b:Middle>B</b:Middle>
          </b:Person>
          <b:Person>
            <b:Last>Block</b:Last>
            <b:First>B</b:First>
            <b:Middle>A</b:Middle>
          </b:Person>
        </b:NameList>
      </b:Author>
    </b:Author>
    <b:Title>Predicted habitat shifts of Pacific top predators in a changing climate</b:Title>
    <b:JournalName>Nature Climate Change</b:JournalName>
    <b:Year>2013</b:Year>
    <b:Pages>234-238</b:Pages>
    <b:Volume>3</b:Volume>
    <b:Issue>3</b:Issue>
    <b:RefOrder>14</b:RefOrder>
  </b:Source>
  <b:Source>
    <b:Tag>Bir20</b:Tag>
    <b:SourceType>JournalArticle</b:SourceType>
    <b:Guid>{C5524747-C953-4321-88D3-08155DA14C89}</b:Guid>
    <b:Author>
      <b:Author>
        <b:NameList>
          <b:Person>
            <b:Last>Birkmanis</b:Last>
            <b:First>C</b:First>
            <b:Middle>A</b:Middle>
          </b:Person>
          <b:Person>
            <b:Last>Freer</b:Last>
            <b:First>J</b:First>
            <b:Middle>J</b:Middle>
          </b:Person>
          <b:Person>
            <b:Last>Simmons</b:Last>
            <b:First>L</b:First>
            <b:Middle>W</b:Middle>
          </b:Person>
          <b:Person>
            <b:Last>Partridge</b:Last>
            <b:First>J</b:First>
            <b:Middle>C</b:Middle>
          </b:Person>
          <b:Person>
            <b:Last>Sequeira</b:Last>
            <b:First>A</b:First>
            <b:Middle>M</b:Middle>
          </b:Person>
        </b:NameList>
      </b:Author>
    </b:Author>
    <b:Title>Future distribution of suitable habitat for pelagic sharks in Australia under climate change models.</b:Title>
    <b:JournalName>Frontiers in Marine Science</b:JournalName>
    <b:Year>2020</b:Year>
    <b:Pages>570</b:Pages>
    <b:Volume>7</b:Volume>
    <b:RefOrder>15</b:RefOrder>
  </b:Source>
  <b:Source>
    <b:Tag>Wei12</b:Tag>
    <b:SourceType>JournalArticle</b:SourceType>
    <b:Guid>{5D5F385C-DB91-4C70-AC82-54DCD5D0DF4A}</b:Guid>
    <b:Author>
      <b:Author>
        <b:NameList>
          <b:Person>
            <b:Last>Weimerskirch</b:Last>
            <b:First>H</b:First>
          </b:Person>
          <b:Person>
            <b:Last>Louzao</b:Last>
            <b:First>M</b:First>
          </b:Person>
          <b:Person>
            <b:Last>de Grissac</b:Last>
            <b:First>S</b:First>
          </b:Person>
          <b:Person>
            <b:Last>Delord</b:Last>
            <b:First>K</b:First>
          </b:Person>
        </b:NameList>
      </b:Author>
    </b:Author>
    <b:Title>Changes in wind pattern alter albatross distribution and life-history traits</b:Title>
    <b:JournalName>science</b:JournalName>
    <b:Year>2012</b:Year>
    <b:Pages>211-214</b:Pages>
    <b:Volume>335</b:Volume>
    <b:Issue>6065</b:Issue>
    <b:RefOrder>17</b:RefOrder>
  </b:Source>
  <b:Source>
    <b:Tag>Som</b:Tag>
    <b:SourceType>JournalArticle</b:SourceType>
    <b:Guid>{34336A2F-86CE-470B-9EA9-AA04B3A41F3E}</b:Guid>
    <b:Author>
      <b:Author>
        <b:NameList>
          <b:Person>
            <b:Last>Somveille</b:Last>
            <b:First>M</b:First>
          </b:Person>
          <b:Person>
            <b:Last>Dias</b:Last>
            <b:First>M</b:First>
            <b:Middle>P</b:Middle>
          </b:Person>
          <b:Person>
            <b:Last>Weimerskirch</b:Last>
            <b:First>H</b:First>
          </b:Person>
          <b:Person>
            <b:Last>Davies</b:Last>
            <b:First>T</b:First>
            <b:Middle>E</b:Middle>
          </b:Person>
        </b:NameList>
      </b:Author>
    </b:Author>
    <b:Title>Projected migrations of southern Indian Ocean albatrosses as a response to climate change</b:Title>
    <b:JournalName>Ecography</b:JournalName>
    <b:Year>2020</b:Year>
    <b:Pages>1683-1691</b:Pages>
    <b:Volume>43</b:Volume>
    <b:Issue>11</b:Issue>
    <b:RefOrder>18</b:RefOrder>
  </b:Source>
  <b:Source>
    <b:Tag>Jor20</b:Tag>
    <b:SourceType>Report</b:SourceType>
    <b:Guid>{05D5606F-78DE-422E-B5D8-5F90F2F65A2C}</b:Guid>
    <b:Author>
      <b:Author>
        <b:NameList>
          <b:Person>
            <b:Last>Jordaan</b:Last>
            <b:First>A</b:First>
          </b:Person>
          <b:Person>
            <b:Last>Pendleton</b:Last>
            <b:First>D</b:First>
          </b:Person>
          <b:Person>
            <b:Last>Sutherland</b:Last>
            <b:First>C</b:First>
          </b:Person>
          <b:Person>
            <b:Last>Staudinger</b:Last>
            <b:First>M</b:First>
          </b:Person>
        </b:NameList>
      </b:Author>
    </b:Author>
    <b:Title>How and why is the timing and occurrence of seasonal migrants in the Gulf of Maine changing due to climate?</b:Title>
    <b:Year>2020</b:Year>
    <b:Publisher>Northeast Climate Adaptation Science Center</b:Publisher>
    <b:RefOrder>19</b:RefOrder>
  </b:Source>
  <b:Source>
    <b:Tag>Lay211</b:Tag>
    <b:SourceType>JournalArticle</b:SourceType>
    <b:Guid>{E585F65E-31F7-4ACC-B4C7-69A4E03EA941}</b:Guid>
    <b:Author>
      <b:Author>
        <b:NameList>
          <b:Person>
            <b:Last>Layton</b:Last>
            <b:First>K</b:First>
            <b:Middle>K S</b:Middle>
          </b:Person>
          <b:Person>
            <b:Last>Snelgrove</b:Last>
            <b:First>P</b:First>
            <b:Middle>V R</b:Middle>
          </b:Person>
          <b:Person>
            <b:Last>Dempson</b:Last>
            <b:First>J</b:First>
            <b:Middle>B</b:Middle>
          </b:Person>
          <b:Person>
            <b:Last>Kess</b:Last>
            <b:First>T</b:First>
          </b:Person>
          <b:Person>
            <b:Last>Lehnert</b:Last>
            <b:First>S</b:First>
            <b:Middle>J</b:Middle>
          </b:Person>
          <b:Person>
            <b:Last>Bentzen</b:Last>
            <b:First>P</b:First>
          </b:Person>
          <b:Person>
            <b:Last>Duffy</b:Last>
            <b:First>S</b:First>
            <b:Middle>J</b:Middle>
          </b:Person>
          <b:Person>
            <b:Last>Messmer</b:Last>
            <b:First>A</b:First>
            <b:Middle>M</b:Middle>
          </b:Person>
          <b:Person>
            <b:Last>Stanley</b:Last>
            <b:First>R</b:First>
            <b:Middle>R E</b:Middle>
          </b:Person>
          <b:Person>
            <b:Last>DiBacco</b:Last>
            <b:First>C</b:First>
          </b:Person>
          <b:Person>
            <b:Last>Salisbury</b:Last>
            <b:First>S</b:First>
            <b:Middle>J</b:Middle>
          </b:Person>
        </b:NameList>
      </b:Author>
    </b:Author>
    <b:Title>Genomic evidence of past and future climate-linked loss in a migratory Arctic fish</b:Title>
    <b:Year>2021</b:Year>
    <b:JournalName>Nature Climate Change</b:JournalName>
    <b:Pages>158-165</b:Pages>
    <b:Volume>11</b:Volume>
    <b:Issue>2</b:Issue>
    <b:RefOrder>20</b:RefOrder>
  </b:Source>
  <b:Source>
    <b:Tag>Kas19</b:Tag>
    <b:SourceType>InternetSite</b:SourceType>
    <b:Guid>{2B2CF796-CCE0-4152-AA0C-C8582B16B398}</b:Guid>
    <b:Title>AquaMaps: Predicted range maps for aquatic species, version 10/2019</b:Title>
    <b:Year>2019</b:Year>
    <b:Author>
      <b:Author>
        <b:NameList>
          <b:Person>
            <b:Last>Kaschner</b:Last>
            <b:First>K</b:First>
          </b:Person>
          <b:Person>
            <b:Last>Kesner-Reyes</b:Last>
            <b:First>K</b:First>
          </b:Person>
          <b:Person>
            <b:Last>Garilao</b:Last>
            <b:First>C</b:First>
          </b:Person>
          <b:Person>
            <b:Last>Rius-Barile</b:Last>
            <b:First>J</b:First>
          </b:Person>
          <b:Person>
            <b:Last>Rees</b:Last>
            <b:First>T</b:First>
          </b:Person>
          <b:Person>
            <b:Last>Froese</b:Last>
            <b:First>R</b:First>
          </b:Person>
        </b:NameList>
      </b:Author>
    </b:Author>
    <b:URL>www.aquamaps.org</b:URL>
    <b:RefOrder>21</b:RefOrder>
  </b:Source>
  <b:Source>
    <b:Tag>Kru16</b:Tag>
    <b:SourceType>JournalArticle</b:SourceType>
    <b:Guid>{B2B51983-0AD0-4E38-9506-D7DC6EFAA62B}</b:Guid>
    <b:Title>Apparent increase in coccolithophore abundance in the subtropical North Atlantic from 1990 to 2014</b:Title>
    <b:Year>2016</b:Year>
    <b:Author>
      <b:Author>
        <b:NameList>
          <b:Person>
            <b:Last>Krumhardt</b:Last>
            <b:First>K</b:First>
            <b:Middle>M</b:Middle>
          </b:Person>
          <b:Person>
            <b:Last>Lovenduski</b:Last>
            <b:First>N</b:First>
            <b:Middle>S</b:Middle>
          </b:Person>
          <b:Person>
            <b:Last>Freeman</b:Last>
            <b:First>N</b:First>
            <b:Middle>M</b:Middle>
          </b:Person>
          <b:Person>
            <b:Last>Bates</b:Last>
            <b:First>N</b:First>
            <b:Middle>R</b:Middle>
          </b:Person>
        </b:NameList>
      </b:Author>
    </b:Author>
    <b:JournalName>Biogeosciences</b:JournalName>
    <b:Pages>1163-1177</b:Pages>
    <b:Volume>13</b:Volume>
    <b:Issue>4</b:Issue>
    <b:RefOrder>22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TaxKeywordTaxHTField xmlns="c15478a5-0be8-4f5d-8383-b307d5ba8bf6">
      <Terms xmlns="http://schemas.microsoft.com/office/infopath/2007/PartnerControls"/>
    </TaxKeywordTaxHTField>
    <_Flow_SignoffStatus xmlns="a7b50396-0b06-45c1-b28e-46f86d566a10" xsi:nil="true"/>
    <Notes xmlns="a7b50396-0b06-45c1-b28e-46f86d566a10" xsi:nil="true"/>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UserInfo>
        <DisplayName>Nikola Besek</DisplayName>
        <AccountId>11278</AccountId>
        <AccountType/>
      </UserInfo>
      <UserInfo>
        <DisplayName>Aydin Bahramlouian</DisplayName>
        <AccountId>29</AccountId>
        <AccountType/>
      </UserInfo>
      <UserInfo>
        <DisplayName>Catherine Brueckner</DisplayName>
        <AccountId>12</AccountId>
        <AccountType/>
      </UserInfo>
      <UserInfo>
        <DisplayName>Dagmar Zikova</DisplayName>
        <AccountId>11280</AccountId>
        <AccountType/>
      </UserInfo>
    </SharedWithUsers>
    <Sent xmlns="a7b50396-0b06-45c1-b28e-46f86d566a10" xsi:nil="true"/>
  </documentManagement>
</p:properties>
</file>

<file path=customXml/itemProps1.xml><?xml version="1.0" encoding="utf-8"?>
<ds:datastoreItem xmlns:ds="http://schemas.openxmlformats.org/officeDocument/2006/customXml" ds:itemID="{91D744F4-BD0F-4657-826E-E22C9AB399A2}">
  <ds:schemaRefs>
    <ds:schemaRef ds:uri="http://schemas.microsoft.com/sharepoint/v3/contenttype/forms"/>
  </ds:schemaRefs>
</ds:datastoreItem>
</file>

<file path=customXml/itemProps2.xml><?xml version="1.0" encoding="utf-8"?>
<ds:datastoreItem xmlns:ds="http://schemas.openxmlformats.org/officeDocument/2006/customXml" ds:itemID="{1F3079E0-8209-41B5-B284-DECDE5EA3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5DC12-BFEE-48DC-9434-64D74EBF07CC}">
  <ds:schemaRefs>
    <ds:schemaRef ds:uri="http://schemas.openxmlformats.org/officeDocument/2006/bibliography"/>
  </ds:schemaRefs>
</ds:datastoreItem>
</file>

<file path=customXml/itemProps4.xml><?xml version="1.0" encoding="utf-8"?>
<ds:datastoreItem xmlns:ds="http://schemas.openxmlformats.org/officeDocument/2006/customXml" ds:itemID="{9707F06A-984A-4D0C-9F18-0D06B1302FC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11805</Words>
  <Characters>67293</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2023-10-11T06:32:00Z</dcterms:created>
  <dcterms:modified xsi:type="dcterms:W3CDTF">2023-10-20T12:36:00Z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Order">
    <vt:r8>100</vt:r8>
  </property>
  <property fmtid="{D5CDD505-2E9C-101B-9397-08002B2CF9AE}" pid="4" name="MediaServiceImageTags">
    <vt:lpwstr/>
  </property>
  <property fmtid="{D5CDD505-2E9C-101B-9397-08002B2CF9AE}" pid="5" name="ContentTypeId">
    <vt:lpwstr>0x0101009929416AA0540C42B015682282C961AD</vt:lpwstr>
  </property>
</Properties>
</file>