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330D987"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DC414AB"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lang w:val="en-IN" w:eastAsia="en-IN"/>
              </w:rPr>
              <w:drawing>
                <wp:inline distT="0" distB="0" distL="0" distR="0" wp14:anchorId="5DCA4948" wp14:editId="346A3DFA">
                  <wp:extent cx="752478" cy="771525"/>
                  <wp:effectExtent l="0" t="0" r="9522" b="9525"/>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6659ECC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22DDE736"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5FBD6B0"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1967F023"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43742C28" w14:textId="60E1CF4B"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sidR="00FE00E5">
              <w:rPr>
                <w:rFonts w:eastAsia="Times New Roman" w:cs="Arial"/>
              </w:rPr>
              <w:t>4</w:t>
            </w:r>
            <w:r w:rsidRPr="002E0DE9">
              <w:rPr>
                <w:rFonts w:eastAsia="Times New Roman" w:cs="Arial"/>
              </w:rPr>
              <w:t>/Do</w:t>
            </w:r>
            <w:r w:rsidR="00E778DA">
              <w:rPr>
                <w:rFonts w:eastAsia="Times New Roman" w:cs="Arial"/>
              </w:rPr>
              <w:t>c.28.4.2</w:t>
            </w:r>
          </w:p>
          <w:p w14:paraId="5ACED245" w14:textId="7909943F" w:rsidR="002E0DE9" w:rsidRPr="00BA0EDB" w:rsidRDefault="005E4D42"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8 June 2</w:t>
            </w:r>
            <w:r w:rsidR="002E0DE9" w:rsidRPr="002E0DE9">
              <w:rPr>
                <w:rFonts w:eastAsia="Times New Roman" w:cs="Arial"/>
              </w:rPr>
              <w:t>0</w:t>
            </w:r>
            <w:r w:rsidR="00FE00E5">
              <w:rPr>
                <w:rFonts w:eastAsia="Times New Roman" w:cs="Arial"/>
              </w:rPr>
              <w:t>23</w:t>
            </w:r>
          </w:p>
          <w:p w14:paraId="4B6595CE"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5415D3C7"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646A5AEC" w14:textId="77777777"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FE00E5">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5F2F0392" w14:textId="1DBD4AD4" w:rsidR="002E0DE9" w:rsidRPr="002E0DE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A2951">
        <w:rPr>
          <w:rFonts w:eastAsia="Times New Roman" w:cs="Arial"/>
          <w:bCs/>
        </w:rPr>
        <w:t>Samarkand</w:t>
      </w:r>
      <w:r w:rsidR="002E0DE9" w:rsidRPr="005A2951">
        <w:rPr>
          <w:rFonts w:eastAsia="Times New Roman" w:cs="Arial"/>
          <w:bCs/>
        </w:rPr>
        <w:t xml:space="preserve">, </w:t>
      </w:r>
      <w:r w:rsidR="00FE00E5" w:rsidRPr="005A2951">
        <w:rPr>
          <w:rFonts w:eastAsia="Times New Roman" w:cs="Arial"/>
          <w:bCs/>
        </w:rPr>
        <w:t>Uzbekistan</w:t>
      </w:r>
      <w:r w:rsidR="002E0DE9" w:rsidRPr="005A2951">
        <w:rPr>
          <w:rFonts w:eastAsia="Times New Roman" w:cs="Arial"/>
          <w:bCs/>
          <w:lang w:val="en-US"/>
        </w:rPr>
        <w:t xml:space="preserve">, </w:t>
      </w:r>
      <w:r w:rsidR="009A570A">
        <w:rPr>
          <w:rFonts w:eastAsia="Times New Roman" w:cs="Arial"/>
          <w:bCs/>
          <w:lang w:val="en-US"/>
        </w:rPr>
        <w:t>1</w:t>
      </w:r>
      <w:r>
        <w:rPr>
          <w:rFonts w:eastAsia="Times New Roman" w:cs="Arial"/>
          <w:bCs/>
          <w:lang w:val="en-US"/>
        </w:rPr>
        <w:t>2</w:t>
      </w:r>
      <w:r w:rsidR="002E0DE9" w:rsidRPr="005A2951">
        <w:rPr>
          <w:rFonts w:eastAsia="Times New Roman" w:cs="Arial"/>
          <w:bCs/>
          <w:lang w:val="en-US"/>
        </w:rPr>
        <w:t xml:space="preserve"> </w:t>
      </w:r>
      <w:r w:rsidR="009A570A">
        <w:rPr>
          <w:rFonts w:eastAsia="Times New Roman" w:cs="Arial"/>
          <w:bCs/>
          <w:lang w:val="en-US"/>
        </w:rPr>
        <w:t>–</w:t>
      </w:r>
      <w:r w:rsidR="002E0DE9" w:rsidRPr="005A2951">
        <w:rPr>
          <w:rFonts w:eastAsia="Times New Roman" w:cs="Arial"/>
          <w:bCs/>
          <w:lang w:val="en-US"/>
        </w:rPr>
        <w:t xml:space="preserve"> </w:t>
      </w:r>
      <w:r w:rsidR="009A570A">
        <w:rPr>
          <w:rFonts w:eastAsia="Times New Roman" w:cs="Arial"/>
          <w:bCs/>
          <w:lang w:val="en-US"/>
        </w:rPr>
        <w:t>17 February 2024</w:t>
      </w:r>
    </w:p>
    <w:p w14:paraId="29A8F133" w14:textId="4CE7E36C" w:rsidR="002E0DE9" w:rsidRPr="00E742E8" w:rsidRDefault="002E0DE9" w:rsidP="00661875">
      <w:pPr>
        <w:tabs>
          <w:tab w:val="left" w:pos="7020"/>
        </w:tabs>
        <w:rPr>
          <w:rFonts w:cs="Arial"/>
        </w:rPr>
      </w:pPr>
      <w:r w:rsidRPr="00BE0EA7">
        <w:rPr>
          <w:lang w:val="en-US"/>
        </w:rPr>
        <w:t>Agenda Item</w:t>
      </w:r>
      <w:r w:rsidR="00E778DA">
        <w:rPr>
          <w:lang w:val="en-US"/>
        </w:rPr>
        <w:t xml:space="preserve"> 28.4</w:t>
      </w:r>
    </w:p>
    <w:p w14:paraId="513A005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392C59D5"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049F9517" w14:textId="59F6F2B3" w:rsidR="00AE5D82" w:rsidRPr="00C569A6" w:rsidRDefault="003167E2" w:rsidP="004E742D">
      <w:pPr>
        <w:widowControl w:val="0"/>
        <w:suppressAutoHyphens/>
        <w:autoSpaceDE w:val="0"/>
        <w:autoSpaceDN w:val="0"/>
        <w:spacing w:after="120" w:line="240" w:lineRule="auto"/>
        <w:jc w:val="center"/>
        <w:textAlignment w:val="baseline"/>
        <w:rPr>
          <w:b/>
        </w:rPr>
      </w:pPr>
      <w:r w:rsidRPr="00C569A6">
        <w:rPr>
          <w:b/>
        </w:rPr>
        <w:t>INITIATIVE FOR CENTRAL ASIAN FLYWAY</w:t>
      </w:r>
    </w:p>
    <w:p w14:paraId="26D8D6A2" w14:textId="35725E41" w:rsidR="00661875" w:rsidRPr="004E742D" w:rsidRDefault="008B0AC3" w:rsidP="004E742D">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FF4C4A">
        <w:rPr>
          <w:rFonts w:eastAsia="Times New Roman" w:cs="Arial"/>
          <w:i/>
        </w:rPr>
        <w:t>the Government of India</w:t>
      </w:r>
      <w:r>
        <w:rPr>
          <w:rFonts w:eastAsia="Times New Roman" w:cs="Arial"/>
          <w:i/>
        </w:rPr>
        <w:t>)</w:t>
      </w:r>
    </w:p>
    <w:p w14:paraId="67AEBD45" w14:textId="1847919D"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59FF7A7" w14:textId="26526E7E"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4EC979C" w14:textId="0CA9F321" w:rsidR="002E0DE9" w:rsidRPr="002E0DE9" w:rsidRDefault="004E742D" w:rsidP="00EC4F04">
      <w:pPr>
        <w:widowControl w:val="0"/>
        <w:suppressAutoHyphens/>
        <w:autoSpaceDE w:val="0"/>
        <w:autoSpaceDN w:val="0"/>
        <w:spacing w:after="0" w:line="240" w:lineRule="auto"/>
        <w:textAlignment w:val="baseline"/>
        <w:rPr>
          <w:rFonts w:eastAsia="Times New Roman" w:cs="Arial"/>
          <w:sz w:val="21"/>
          <w:szCs w:val="21"/>
        </w:rPr>
      </w:pPr>
      <w:r>
        <w:rPr>
          <w:rFonts w:eastAsia="Times New Roman" w:cs="Arial"/>
          <w:noProof/>
          <w:sz w:val="21"/>
          <w:szCs w:val="21"/>
          <w:lang w:val="en-IN" w:eastAsia="en-IN"/>
        </w:rPr>
        <mc:AlternateContent>
          <mc:Choice Requires="wps">
            <w:drawing>
              <wp:anchor distT="0" distB="0" distL="114300" distR="114300" simplePos="0" relativeHeight="251657216" behindDoc="0" locked="0" layoutInCell="1" allowOverlap="1" wp14:anchorId="6AD86C18" wp14:editId="5EA97539">
                <wp:simplePos x="0" y="0"/>
                <wp:positionH relativeFrom="column">
                  <wp:posOffset>982345</wp:posOffset>
                </wp:positionH>
                <wp:positionV relativeFrom="paragraph">
                  <wp:posOffset>55245</wp:posOffset>
                </wp:positionV>
                <wp:extent cx="4629150" cy="12668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0" cy="1266825"/>
                        </a:xfrm>
                        <a:prstGeom prst="rect">
                          <a:avLst/>
                        </a:prstGeom>
                        <a:solidFill>
                          <a:srgbClr val="FFFFFF"/>
                        </a:solidFill>
                        <a:ln w="3172">
                          <a:solidFill>
                            <a:srgbClr val="000000"/>
                          </a:solidFill>
                          <a:prstDash val="solid"/>
                        </a:ln>
                      </wps:spPr>
                      <wps:txbx>
                        <w:txbxContent>
                          <w:p w14:paraId="451B43F5" w14:textId="77777777" w:rsidR="002E0DE9" w:rsidRDefault="002E0DE9" w:rsidP="002E0DE9">
                            <w:pPr>
                              <w:spacing w:after="0"/>
                              <w:rPr>
                                <w:rFonts w:cs="Arial"/>
                              </w:rPr>
                            </w:pPr>
                            <w:r>
                              <w:rPr>
                                <w:rFonts w:cs="Arial"/>
                              </w:rPr>
                              <w:t>Summary:</w:t>
                            </w:r>
                          </w:p>
                          <w:p w14:paraId="420AEDB0" w14:textId="77777777" w:rsidR="00661875" w:rsidRPr="00F2240E" w:rsidRDefault="00661875" w:rsidP="00661875">
                            <w:pPr>
                              <w:spacing w:after="0" w:line="240" w:lineRule="auto"/>
                              <w:jc w:val="both"/>
                              <w:rPr>
                                <w:rFonts w:cs="Arial"/>
                              </w:rPr>
                            </w:pPr>
                          </w:p>
                          <w:p w14:paraId="092B50F1" w14:textId="0ADA96DD" w:rsidR="00661875" w:rsidRPr="004E742D" w:rsidRDefault="00661875" w:rsidP="00661875">
                            <w:pPr>
                              <w:spacing w:after="0" w:line="240" w:lineRule="auto"/>
                              <w:jc w:val="both"/>
                              <w:rPr>
                                <w:rFonts w:cs="Arial"/>
                                <w:strike/>
                              </w:rPr>
                            </w:pPr>
                            <w:r w:rsidRPr="00F2240E">
                              <w:rPr>
                                <w:rFonts w:cs="Arial"/>
                              </w:rPr>
                              <w:t xml:space="preserve">This document reports on progress to implement Decision </w:t>
                            </w:r>
                            <w:r w:rsidR="00FF4C4A" w:rsidRPr="00F2240E">
                              <w:rPr>
                                <w:rFonts w:cs="Arial"/>
                              </w:rPr>
                              <w:t xml:space="preserve">13.46 - </w:t>
                            </w:r>
                            <w:r w:rsidR="00FF4C4A" w:rsidRPr="00F2240E">
                              <w:rPr>
                                <w:rFonts w:cs="Arial"/>
                                <w:i/>
                                <w:iCs/>
                              </w:rPr>
                              <w:t>Flyways</w:t>
                            </w:r>
                            <w:r w:rsidR="00D0065F" w:rsidRPr="00F2240E">
                              <w:rPr>
                                <w:rFonts w:cs="Arial"/>
                              </w:rPr>
                              <w:t>. It cont</w:t>
                            </w:r>
                            <w:r w:rsidR="00FF4C4A" w:rsidRPr="00F2240E">
                              <w:rPr>
                                <w:rFonts w:cs="Arial"/>
                              </w:rPr>
                              <w:t>a</w:t>
                            </w:r>
                            <w:r w:rsidR="00D0065F" w:rsidRPr="00F2240E">
                              <w:rPr>
                                <w:rFonts w:cs="Arial"/>
                              </w:rPr>
                              <w:t xml:space="preserve">ins proposals for the adoption of </w:t>
                            </w:r>
                            <w:r w:rsidR="00FF4C4A" w:rsidRPr="00F2240E">
                              <w:rPr>
                                <w:rFonts w:cs="Arial"/>
                              </w:rPr>
                              <w:t xml:space="preserve">a </w:t>
                            </w:r>
                            <w:r w:rsidR="00F2240E">
                              <w:rPr>
                                <w:rFonts w:cs="Arial"/>
                              </w:rPr>
                              <w:t xml:space="preserve">draft </w:t>
                            </w:r>
                            <w:r w:rsidR="00FF4C4A" w:rsidRPr="00F2240E">
                              <w:rPr>
                                <w:rFonts w:cs="Arial"/>
                              </w:rPr>
                              <w:t>resolution</w:t>
                            </w:r>
                            <w:r w:rsidR="00F2240E">
                              <w:rPr>
                                <w:rFonts w:cs="Arial"/>
                              </w:rPr>
                              <w:t xml:space="preserve"> and draft decisions</w:t>
                            </w:r>
                            <w:r w:rsidR="00FF4C4A" w:rsidRPr="00F2240E">
                              <w:rPr>
                                <w:rFonts w:cs="Arial"/>
                              </w:rPr>
                              <w:t xml:space="preserve"> to establish the </w:t>
                            </w:r>
                            <w:r w:rsidR="002352A7">
                              <w:rPr>
                                <w:rFonts w:cs="Arial"/>
                              </w:rPr>
                              <w:t xml:space="preserve">Initiative for </w:t>
                            </w:r>
                            <w:r w:rsidR="00FF4C4A" w:rsidRPr="00F2240E">
                              <w:rPr>
                                <w:rFonts w:cs="Arial"/>
                              </w:rPr>
                              <w:t>Central Asian Flyway under CMS</w:t>
                            </w:r>
                            <w:r w:rsidR="00D0065F" w:rsidRPr="00F2240E">
                              <w:rPr>
                                <w:rFonts w:cs="Arial"/>
                              </w:rPr>
                              <w:t>,</w:t>
                            </w:r>
                            <w:r w:rsidR="002352A7">
                              <w:rPr>
                                <w:rFonts w:cs="Arial"/>
                              </w:rPr>
                              <w:t xml:space="preserve"> </w:t>
                            </w:r>
                            <w:r w:rsidR="00FF4C4A" w:rsidRPr="00F2240E">
                              <w:rPr>
                                <w:rFonts w:cs="Arial"/>
                              </w:rPr>
                              <w:t xml:space="preserve">and the adoption of Terms of Reference for </w:t>
                            </w:r>
                            <w:r w:rsidR="00F2240E" w:rsidRPr="00F2240E">
                              <w:rPr>
                                <w:rFonts w:cs="Arial"/>
                              </w:rPr>
                              <w:t>this new initiative.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D86C18" id="_x0000_t202" coordsize="21600,21600" o:spt="202" path="m,l,21600r21600,l21600,xe">
                <v:stroke joinstyle="miter"/>
                <v:path gradientshapeok="t" o:connecttype="rect"/>
              </v:shapetype>
              <v:shape id="Text Box 3" o:spid="_x0000_s1026" type="#_x0000_t202" style="position:absolute;margin-left:77.35pt;margin-top:4.35pt;width:364.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" strokeweight=".08811mm">
                <v:path arrowok="t"/>
                <v:textbox>
                  <w:txbxContent>
                    <w:p w14:paraId="451B43F5" w14:textId="77777777" w:rsidR="002E0DE9" w:rsidRDefault="002E0DE9" w:rsidP="002E0DE9">
                      <w:pPr>
                        <w:spacing w:after="0"/>
                        <w:rPr>
                          <w:rFonts w:cs="Arial"/>
                        </w:rPr>
                      </w:pPr>
                      <w:r>
                        <w:rPr>
                          <w:rFonts w:cs="Arial"/>
                        </w:rPr>
                        <w:t>Summary:</w:t>
                      </w:r>
                    </w:p>
                    <w:p w14:paraId="420AEDB0" w14:textId="77777777" w:rsidR="00661875" w:rsidRPr="00F2240E" w:rsidRDefault="00661875" w:rsidP="00661875">
                      <w:pPr>
                        <w:spacing w:after="0" w:line="240" w:lineRule="auto"/>
                        <w:jc w:val="both"/>
                        <w:rPr>
                          <w:rFonts w:cs="Arial"/>
                        </w:rPr>
                      </w:pPr>
                    </w:p>
                    <w:p w14:paraId="092B50F1" w14:textId="0ADA96DD" w:rsidR="00661875" w:rsidRPr="004E742D" w:rsidRDefault="00661875" w:rsidP="00661875">
                      <w:pPr>
                        <w:spacing w:after="0" w:line="240" w:lineRule="auto"/>
                        <w:jc w:val="both"/>
                        <w:rPr>
                          <w:rFonts w:cs="Arial"/>
                          <w:strike/>
                        </w:rPr>
                      </w:pPr>
                      <w:r w:rsidRPr="00F2240E">
                        <w:rPr>
                          <w:rFonts w:cs="Arial"/>
                        </w:rPr>
                        <w:t xml:space="preserve">This document reports on progress to implement Decision </w:t>
                      </w:r>
                      <w:r w:rsidR="00FF4C4A" w:rsidRPr="00F2240E">
                        <w:rPr>
                          <w:rFonts w:cs="Arial"/>
                        </w:rPr>
                        <w:t xml:space="preserve">13.46 - </w:t>
                      </w:r>
                      <w:r w:rsidR="00FF4C4A" w:rsidRPr="00F2240E">
                        <w:rPr>
                          <w:rFonts w:cs="Arial"/>
                          <w:i/>
                          <w:iCs/>
                        </w:rPr>
                        <w:t>Flyways</w:t>
                      </w:r>
                      <w:r w:rsidR="00D0065F" w:rsidRPr="00F2240E">
                        <w:rPr>
                          <w:rFonts w:cs="Arial"/>
                        </w:rPr>
                        <w:t>. It cont</w:t>
                      </w:r>
                      <w:r w:rsidR="00FF4C4A" w:rsidRPr="00F2240E">
                        <w:rPr>
                          <w:rFonts w:cs="Arial"/>
                        </w:rPr>
                        <w:t>a</w:t>
                      </w:r>
                      <w:r w:rsidR="00D0065F" w:rsidRPr="00F2240E">
                        <w:rPr>
                          <w:rFonts w:cs="Arial"/>
                        </w:rPr>
                        <w:t xml:space="preserve">ins proposals for the adoption of </w:t>
                      </w:r>
                      <w:r w:rsidR="00FF4C4A" w:rsidRPr="00F2240E">
                        <w:rPr>
                          <w:rFonts w:cs="Arial"/>
                        </w:rPr>
                        <w:t xml:space="preserve">a </w:t>
                      </w:r>
                      <w:r w:rsidR="00F2240E">
                        <w:rPr>
                          <w:rFonts w:cs="Arial"/>
                        </w:rPr>
                        <w:t xml:space="preserve">draft </w:t>
                      </w:r>
                      <w:r w:rsidR="00FF4C4A" w:rsidRPr="00F2240E">
                        <w:rPr>
                          <w:rFonts w:cs="Arial"/>
                        </w:rPr>
                        <w:t>resolution</w:t>
                      </w:r>
                      <w:r w:rsidR="00F2240E">
                        <w:rPr>
                          <w:rFonts w:cs="Arial"/>
                        </w:rPr>
                        <w:t xml:space="preserve"> and draft decisions</w:t>
                      </w:r>
                      <w:r w:rsidR="00FF4C4A" w:rsidRPr="00F2240E">
                        <w:rPr>
                          <w:rFonts w:cs="Arial"/>
                        </w:rPr>
                        <w:t xml:space="preserve"> to establish the </w:t>
                      </w:r>
                      <w:r w:rsidR="002352A7">
                        <w:rPr>
                          <w:rFonts w:cs="Arial"/>
                        </w:rPr>
                        <w:t xml:space="preserve">Initiative for </w:t>
                      </w:r>
                      <w:r w:rsidR="00FF4C4A" w:rsidRPr="00F2240E">
                        <w:rPr>
                          <w:rFonts w:cs="Arial"/>
                        </w:rPr>
                        <w:t>Central Asian Flyway under CMS</w:t>
                      </w:r>
                      <w:r w:rsidR="00D0065F" w:rsidRPr="00F2240E">
                        <w:rPr>
                          <w:rFonts w:cs="Arial"/>
                        </w:rPr>
                        <w:t>,</w:t>
                      </w:r>
                      <w:r w:rsidR="002352A7">
                        <w:rPr>
                          <w:rFonts w:cs="Arial"/>
                        </w:rPr>
                        <w:t xml:space="preserve"> </w:t>
                      </w:r>
                      <w:r w:rsidR="00FF4C4A" w:rsidRPr="00F2240E">
                        <w:rPr>
                          <w:rFonts w:cs="Arial"/>
                        </w:rPr>
                        <w:t xml:space="preserve">and the adoption of Terms of Reference for </w:t>
                      </w:r>
                      <w:r w:rsidR="00F2240E" w:rsidRPr="00F2240E">
                        <w:rPr>
                          <w:rFonts w:cs="Arial"/>
                        </w:rPr>
                        <w:t>this new initiative.</w:t>
                      </w:r>
                    </w:p>
                  </w:txbxContent>
                </v:textbox>
              </v:shape>
            </w:pict>
          </mc:Fallback>
        </mc:AlternateContent>
      </w:r>
    </w:p>
    <w:p w14:paraId="138122A0"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C1A1DA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0EF8A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0A4D2A5"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E31CD4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79DAFC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76D56F6"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8ADE3E6"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20CC1C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73A7B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5F70EC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1FF7BB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13A83B0"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CDAA6B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B3B9C85"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8F062EC"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290FD1F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5EF6256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2406B1BF" w14:textId="77777777" w:rsidR="005330F7" w:rsidRDefault="005330F7" w:rsidP="00EC4F04">
      <w:pPr>
        <w:spacing w:after="0" w:line="240" w:lineRule="auto"/>
      </w:pPr>
    </w:p>
    <w:p w14:paraId="2FDDBC7D" w14:textId="77777777" w:rsidR="002E0DE9" w:rsidRDefault="002E0DE9" w:rsidP="00EC4F04">
      <w:pPr>
        <w:spacing w:after="0" w:line="240" w:lineRule="auto"/>
      </w:pPr>
    </w:p>
    <w:p w14:paraId="6894C18D" w14:textId="77777777" w:rsidR="002E0DE9" w:rsidRDefault="002E0DE9" w:rsidP="00EC4F04">
      <w:pPr>
        <w:spacing w:after="0" w:line="240" w:lineRule="auto"/>
      </w:pPr>
    </w:p>
    <w:p w14:paraId="2DD23CA1" w14:textId="77777777" w:rsidR="002E0DE9" w:rsidRDefault="002E0DE9" w:rsidP="00EC4F04">
      <w:pPr>
        <w:spacing w:after="0" w:line="240" w:lineRule="auto"/>
      </w:pPr>
    </w:p>
    <w:p w14:paraId="756CB05F" w14:textId="77777777" w:rsidR="00661875" w:rsidRDefault="00661875" w:rsidP="00EC4F04">
      <w:pPr>
        <w:spacing w:after="0" w:line="240" w:lineRule="auto"/>
        <w:sectPr w:rsidR="00661875" w:rsidSect="00EC4F04">
          <w:headerReference w:type="even" r:id="rId12"/>
          <w:headerReference w:type="default" r:id="rId13"/>
          <w:footerReference w:type="even" r:id="rId14"/>
          <w:headerReference w:type="first" r:id="rId15"/>
          <w:pgSz w:w="11906" w:h="16838" w:code="9"/>
          <w:pgMar w:top="1138" w:right="1138" w:bottom="1138" w:left="1138" w:header="720" w:footer="720" w:gutter="0"/>
          <w:cols w:space="720"/>
          <w:titlePg/>
          <w:docGrid w:linePitch="360"/>
        </w:sectPr>
      </w:pPr>
    </w:p>
    <w:p w14:paraId="65B71C14" w14:textId="77777777" w:rsidR="00DD3E44" w:rsidRDefault="00DD3E44" w:rsidP="006618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rPr>
      </w:pPr>
    </w:p>
    <w:p w14:paraId="3CBD16F0" w14:textId="77777777" w:rsidR="00661875" w:rsidRPr="00164D60" w:rsidRDefault="003167E2" w:rsidP="00164D60">
      <w:pPr>
        <w:pStyle w:val="Title1"/>
      </w:pPr>
      <w:r w:rsidRPr="00F2240E">
        <w:rPr>
          <w:bCs/>
        </w:rPr>
        <w:t xml:space="preserve">INITIATIVE </w:t>
      </w:r>
      <w:r>
        <w:rPr>
          <w:bCs/>
        </w:rPr>
        <w:t xml:space="preserve">FOR </w:t>
      </w:r>
      <w:r w:rsidR="00F2240E" w:rsidRPr="00F2240E">
        <w:rPr>
          <w:bCs/>
        </w:rPr>
        <w:t xml:space="preserve">CENTRAL ASIAN FLYWAY </w:t>
      </w:r>
    </w:p>
    <w:p w14:paraId="3D25CFB4" w14:textId="77777777" w:rsidR="00661875" w:rsidRDefault="00661875" w:rsidP="00EC4F04">
      <w:pPr>
        <w:suppressAutoHyphens/>
        <w:autoSpaceDN w:val="0"/>
        <w:spacing w:after="0" w:line="240" w:lineRule="auto"/>
        <w:textAlignment w:val="baseline"/>
        <w:rPr>
          <w:rFonts w:eastAsia="Calibri" w:cs="Arial"/>
        </w:rPr>
      </w:pPr>
    </w:p>
    <w:p w14:paraId="458626C8" w14:textId="77777777" w:rsidR="004E742D" w:rsidRPr="002E0DE9" w:rsidRDefault="004E742D" w:rsidP="00EC4F04">
      <w:pPr>
        <w:suppressAutoHyphens/>
        <w:autoSpaceDN w:val="0"/>
        <w:spacing w:after="0" w:line="240" w:lineRule="auto"/>
        <w:textAlignment w:val="baseline"/>
        <w:rPr>
          <w:rFonts w:eastAsia="Calibri" w:cs="Arial"/>
        </w:rPr>
      </w:pPr>
    </w:p>
    <w:p w14:paraId="6E9DF00C"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3C0EFD63" w14:textId="77777777" w:rsidR="002E0DE9" w:rsidRDefault="002E0DE9" w:rsidP="00EC4F04">
      <w:pPr>
        <w:spacing w:after="0" w:line="240" w:lineRule="auto"/>
      </w:pPr>
    </w:p>
    <w:p w14:paraId="261B90B7" w14:textId="5C856A9F" w:rsidR="002E0DE9" w:rsidRDefault="00164D60" w:rsidP="00164D60">
      <w:pPr>
        <w:widowControl w:val="0"/>
        <w:numPr>
          <w:ilvl w:val="0"/>
          <w:numId w:val="6"/>
        </w:numPr>
        <w:autoSpaceDE w:val="0"/>
        <w:autoSpaceDN w:val="0"/>
        <w:adjustRightInd w:val="0"/>
        <w:spacing w:after="0" w:line="240" w:lineRule="auto"/>
        <w:ind w:left="567" w:hanging="567"/>
        <w:contextualSpacing/>
        <w:jc w:val="both"/>
      </w:pPr>
      <w:r w:rsidRPr="00164D60">
        <w:t>The Conference of the Parties at its 13th meeting (COP13, Gandhinagar, India, 2020) adopted Decision 13.4</w:t>
      </w:r>
      <w:r>
        <w:t xml:space="preserve">6 - </w:t>
      </w:r>
      <w:r w:rsidRPr="00C569A6">
        <w:rPr>
          <w:i/>
          <w:iCs/>
        </w:rPr>
        <w:t>Flyways</w:t>
      </w:r>
      <w:r w:rsidRPr="00164D60">
        <w:t>, which read as follows:</w:t>
      </w:r>
    </w:p>
    <w:p w14:paraId="0A8B767B" w14:textId="77777777" w:rsidR="00164D60" w:rsidRDefault="00164D60" w:rsidP="00164D60">
      <w:pPr>
        <w:widowControl w:val="0"/>
        <w:autoSpaceDE w:val="0"/>
        <w:autoSpaceDN w:val="0"/>
        <w:adjustRightInd w:val="0"/>
        <w:spacing w:after="0" w:line="240" w:lineRule="auto"/>
        <w:ind w:left="567"/>
        <w:contextualSpacing/>
        <w:jc w:val="both"/>
      </w:pPr>
    </w:p>
    <w:p w14:paraId="234CF06D" w14:textId="77777777" w:rsidR="00164D60" w:rsidRPr="00462B7E" w:rsidRDefault="00164D60" w:rsidP="00164D60">
      <w:pPr>
        <w:widowControl w:val="0"/>
        <w:autoSpaceDE w:val="0"/>
        <w:autoSpaceDN w:val="0"/>
        <w:adjustRightInd w:val="0"/>
        <w:spacing w:after="0" w:line="240" w:lineRule="auto"/>
        <w:ind w:left="567"/>
        <w:contextualSpacing/>
        <w:jc w:val="both"/>
        <w:rPr>
          <w:b/>
          <w:i/>
          <w:sz w:val="20"/>
          <w:szCs w:val="20"/>
          <w:lang w:val="en-US"/>
        </w:rPr>
      </w:pPr>
      <w:r w:rsidRPr="00462B7E">
        <w:rPr>
          <w:b/>
          <w:i/>
          <w:sz w:val="20"/>
          <w:szCs w:val="20"/>
          <w:lang w:val="en-US"/>
        </w:rPr>
        <w:t>13.46 Directed to Others</w:t>
      </w:r>
    </w:p>
    <w:p w14:paraId="59B051B9" w14:textId="77777777" w:rsidR="00164D60" w:rsidRPr="00462B7E" w:rsidRDefault="00164D60" w:rsidP="00164D60">
      <w:pPr>
        <w:widowControl w:val="0"/>
        <w:autoSpaceDE w:val="0"/>
        <w:autoSpaceDN w:val="0"/>
        <w:adjustRightInd w:val="0"/>
        <w:spacing w:after="0" w:line="240" w:lineRule="auto"/>
        <w:ind w:left="567"/>
        <w:contextualSpacing/>
        <w:jc w:val="both"/>
        <w:rPr>
          <w:i/>
          <w:sz w:val="20"/>
          <w:szCs w:val="20"/>
        </w:rPr>
      </w:pPr>
    </w:p>
    <w:p w14:paraId="5C3C1506" w14:textId="77777777" w:rsidR="00164D60" w:rsidRDefault="00164D60" w:rsidP="00164D60">
      <w:pPr>
        <w:widowControl w:val="0"/>
        <w:autoSpaceDE w:val="0"/>
        <w:autoSpaceDN w:val="0"/>
        <w:adjustRightInd w:val="0"/>
        <w:spacing w:after="0" w:line="240" w:lineRule="auto"/>
        <w:ind w:left="567"/>
        <w:contextualSpacing/>
        <w:jc w:val="both"/>
      </w:pPr>
      <w:r w:rsidRPr="00462B7E">
        <w:rPr>
          <w:i/>
          <w:sz w:val="20"/>
          <w:szCs w:val="20"/>
        </w:rPr>
        <w:t>Range States of the Central Asian Flyway (CAF) are requested to: a) collaborate with the Government of India and the Secretariats of CMS and AEWA during the inter-sessional period between the 13th meeting of the Conference of the Parties (COP13) and COP14 to further advance the process initiated in 2018 between the Government of India and both Secretariats; b) establish, by COP14, under the umbrella of CMS, an institutional framework, under the leadership of India and in consultation with the other range states and relevant stakeholders with the aim to agree on, inter alia, conservation priorities and related actions, and measures to support Parties with the implementation of conservation action for migratory birds and their habitats in the region, including by promoting research, studies, assessments, capacity-building and conservation initiatives thereby further strengthening the implementation of CMS and its avian-related instruments; c) contribute to an inter-governmental meeting of the Range States of the Central Asian Flyway organized by the Government of India and the CMS Secretariat to agree on the modalities of the framework by COP14, to update the CMS Central Asian Flyway Action Plan for the Conservation of Migratory Waterbirds and their Habitats, and to consider supporting the process with resources, as applicable.</w:t>
      </w:r>
    </w:p>
    <w:p w14:paraId="07FF79D3" w14:textId="77777777" w:rsidR="002E0DE9" w:rsidRDefault="002E0DE9" w:rsidP="00EC4F04">
      <w:pPr>
        <w:spacing w:after="0" w:line="240" w:lineRule="auto"/>
      </w:pPr>
    </w:p>
    <w:p w14:paraId="6EF143AE" w14:textId="77777777" w:rsidR="00661875" w:rsidRDefault="00661875" w:rsidP="00661875">
      <w:pPr>
        <w:spacing w:after="0" w:line="240" w:lineRule="auto"/>
        <w:rPr>
          <w:rFonts w:cs="Arial"/>
          <w:u w:val="single"/>
        </w:rPr>
      </w:pPr>
      <w:r>
        <w:rPr>
          <w:rFonts w:cs="Arial"/>
          <w:u w:val="single"/>
        </w:rPr>
        <w:t>Activities</w:t>
      </w:r>
      <w:r w:rsidR="00C14060">
        <w:rPr>
          <w:rFonts w:cs="Arial"/>
          <w:u w:val="single"/>
        </w:rPr>
        <w:t xml:space="preserve"> to implement Decision 13.46</w:t>
      </w:r>
    </w:p>
    <w:p w14:paraId="38BE549C" w14:textId="77777777" w:rsidR="00661875" w:rsidRPr="00CD0FE9" w:rsidRDefault="00661875" w:rsidP="00096094">
      <w:pPr>
        <w:spacing w:after="0" w:line="240" w:lineRule="auto"/>
        <w:jc w:val="both"/>
        <w:rPr>
          <w:rFonts w:cs="Arial"/>
          <w:i/>
        </w:rPr>
      </w:pPr>
    </w:p>
    <w:p w14:paraId="78C0BBCF" w14:textId="77777777" w:rsidR="004F0FA2" w:rsidRPr="004F0FA2" w:rsidRDefault="004F0FA2" w:rsidP="004F0FA2">
      <w:pPr>
        <w:widowControl w:val="0"/>
        <w:numPr>
          <w:ilvl w:val="0"/>
          <w:numId w:val="6"/>
        </w:numPr>
        <w:autoSpaceDE w:val="0"/>
        <w:autoSpaceDN w:val="0"/>
        <w:adjustRightInd w:val="0"/>
        <w:ind w:left="567" w:hanging="567"/>
        <w:rPr>
          <w:rFonts w:cs="Arial"/>
          <w:lang w:val="en-US"/>
        </w:rPr>
      </w:pPr>
      <w:r w:rsidRPr="00096094">
        <w:rPr>
          <w:rFonts w:cs="Arial"/>
        </w:rPr>
        <w:t>T</w:t>
      </w:r>
      <w:r w:rsidRPr="00096094">
        <w:rPr>
          <w:rFonts w:cs="Arial"/>
          <w:lang w:val="en-US"/>
        </w:rPr>
        <w:t>he Government of India has continued its efforts to further advance the process initiated in 2018 regarding the Central Asian Flyway (CAF).</w:t>
      </w:r>
    </w:p>
    <w:p w14:paraId="14F1FDEC" w14:textId="77777777" w:rsidR="004F0FA2" w:rsidRPr="004F0FA2" w:rsidRDefault="004F0FA2" w:rsidP="004F0FA2">
      <w:pPr>
        <w:widowControl w:val="0"/>
        <w:numPr>
          <w:ilvl w:val="0"/>
          <w:numId w:val="6"/>
        </w:numPr>
        <w:autoSpaceDE w:val="0"/>
        <w:autoSpaceDN w:val="0"/>
        <w:adjustRightInd w:val="0"/>
        <w:spacing w:after="0" w:line="240" w:lineRule="auto"/>
        <w:ind w:left="567" w:hanging="567"/>
        <w:jc w:val="both"/>
        <w:rPr>
          <w:rFonts w:cs="Arial"/>
          <w:lang w:val="en-US"/>
        </w:rPr>
      </w:pPr>
      <w:r w:rsidRPr="004F0FA2">
        <w:rPr>
          <w:rFonts w:cs="Arial"/>
          <w:lang w:val="en-US"/>
        </w:rPr>
        <w:t xml:space="preserve">An online meeting of CAF Range States, organized by the Government of India and supported by the </w:t>
      </w:r>
      <w:r w:rsidR="00096094">
        <w:rPr>
          <w:rFonts w:cs="Arial"/>
          <w:lang w:val="en-US"/>
        </w:rPr>
        <w:t xml:space="preserve">CMS </w:t>
      </w:r>
      <w:r w:rsidRPr="004F0FA2">
        <w:rPr>
          <w:rFonts w:cs="Arial"/>
          <w:lang w:val="en-US"/>
        </w:rPr>
        <w:t>Secretariat, took place in October 2021. The meeting provided an update on the implementation of Resolution 12.11 (Rev.COP13)</w:t>
      </w:r>
      <w:r w:rsidR="00096094" w:rsidRPr="00096094">
        <w:rPr>
          <w:rFonts w:cs="Arial"/>
          <w:lang w:val="en-US"/>
        </w:rPr>
        <w:t xml:space="preserve"> and Decision 13.46. The </w:t>
      </w:r>
      <w:r w:rsidRPr="004F0FA2">
        <w:rPr>
          <w:rFonts w:cs="Arial"/>
          <w:lang w:val="en-US"/>
        </w:rPr>
        <w:t>Government of India reaffirmed its support through the announcement of a CAF Secretariat-India office.</w:t>
      </w:r>
    </w:p>
    <w:p w14:paraId="22A6F4D1" w14:textId="77777777" w:rsidR="004F0FA2" w:rsidRPr="004F0FA2" w:rsidRDefault="004F0FA2" w:rsidP="00096094">
      <w:pPr>
        <w:widowControl w:val="0"/>
        <w:autoSpaceDE w:val="0"/>
        <w:autoSpaceDN w:val="0"/>
        <w:adjustRightInd w:val="0"/>
        <w:spacing w:after="0" w:line="240" w:lineRule="auto"/>
        <w:ind w:left="567"/>
        <w:jc w:val="both"/>
        <w:rPr>
          <w:rFonts w:cs="Arial"/>
          <w:lang w:val="en-US"/>
        </w:rPr>
      </w:pPr>
    </w:p>
    <w:p w14:paraId="7A0AC499" w14:textId="77777777" w:rsidR="004F0FA2" w:rsidRPr="004F0FA2" w:rsidRDefault="004F0FA2" w:rsidP="004F0FA2">
      <w:pPr>
        <w:widowControl w:val="0"/>
        <w:numPr>
          <w:ilvl w:val="0"/>
          <w:numId w:val="6"/>
        </w:numPr>
        <w:autoSpaceDE w:val="0"/>
        <w:autoSpaceDN w:val="0"/>
        <w:adjustRightInd w:val="0"/>
        <w:spacing w:after="0" w:line="240" w:lineRule="auto"/>
        <w:ind w:left="567" w:hanging="567"/>
        <w:jc w:val="both"/>
        <w:rPr>
          <w:rFonts w:cs="Arial"/>
          <w:lang w:val="en-US"/>
        </w:rPr>
      </w:pPr>
      <w:r w:rsidRPr="004F0FA2">
        <w:rPr>
          <w:rFonts w:cs="Arial"/>
          <w:lang w:val="en-US"/>
        </w:rPr>
        <w:t>In 2022, several coordination meetings took place between the CMS Secretariat and the Government of India, with</w:t>
      </w:r>
      <w:r w:rsidR="00096094">
        <w:rPr>
          <w:rFonts w:cs="Arial"/>
          <w:lang w:val="en-US"/>
        </w:rPr>
        <w:t xml:space="preserve"> a</w:t>
      </w:r>
      <w:r w:rsidRPr="004F0FA2">
        <w:rPr>
          <w:rFonts w:cs="Arial"/>
          <w:lang w:val="en-US"/>
        </w:rPr>
        <w:t xml:space="preserve"> view of organizing an in-person meeting of the CAF Range States to establish an institutional framework for the CAF. </w:t>
      </w:r>
    </w:p>
    <w:p w14:paraId="0A251726" w14:textId="77777777" w:rsidR="004F0FA2" w:rsidRPr="004F0FA2" w:rsidRDefault="004F0FA2" w:rsidP="00096094">
      <w:pPr>
        <w:widowControl w:val="0"/>
        <w:autoSpaceDE w:val="0"/>
        <w:autoSpaceDN w:val="0"/>
        <w:adjustRightInd w:val="0"/>
        <w:spacing w:after="0" w:line="240" w:lineRule="auto"/>
        <w:ind w:left="567"/>
        <w:jc w:val="both"/>
        <w:rPr>
          <w:rFonts w:cs="Arial"/>
          <w:lang w:val="en-US"/>
        </w:rPr>
      </w:pPr>
    </w:p>
    <w:p w14:paraId="4BF5C021" w14:textId="77777777" w:rsidR="004F0FA2" w:rsidRDefault="00096094" w:rsidP="004F0FA2">
      <w:pPr>
        <w:widowControl w:val="0"/>
        <w:numPr>
          <w:ilvl w:val="0"/>
          <w:numId w:val="6"/>
        </w:numPr>
        <w:autoSpaceDE w:val="0"/>
        <w:autoSpaceDN w:val="0"/>
        <w:adjustRightInd w:val="0"/>
        <w:spacing w:after="0" w:line="240" w:lineRule="auto"/>
        <w:ind w:left="567" w:hanging="567"/>
        <w:jc w:val="both"/>
        <w:rPr>
          <w:rFonts w:cs="Arial"/>
          <w:lang w:val="en-US"/>
        </w:rPr>
      </w:pPr>
      <w:r>
        <w:rPr>
          <w:rFonts w:cs="Arial"/>
          <w:lang w:val="en-US"/>
        </w:rPr>
        <w:t>T</w:t>
      </w:r>
      <w:r w:rsidR="004F0FA2" w:rsidRPr="004F0FA2">
        <w:rPr>
          <w:rFonts w:cs="Arial"/>
          <w:lang w:val="en-US"/>
        </w:rPr>
        <w:t>he 4th Meeting of the CAF Range States</w:t>
      </w:r>
      <w:r>
        <w:rPr>
          <w:rFonts w:cs="Arial"/>
          <w:lang w:val="en-US"/>
        </w:rPr>
        <w:t xml:space="preserve"> (CAF4)</w:t>
      </w:r>
      <w:r w:rsidR="004F0FA2" w:rsidRPr="004F0FA2">
        <w:rPr>
          <w:rFonts w:cs="Arial"/>
          <w:lang w:val="en-US"/>
        </w:rPr>
        <w:t xml:space="preserve"> took place from 2 to 4 May 2023 in New Delhi, as an in-person meeting and at the invitation of the Government of India. The objectives of this meeting were to: a) develop and, if possible, agree on an institutional framework for the CAF, b) draw conclusions from a CAF conservation situation analysis report launched in summer 2022 and coordinated by BirdLife International, and discuss priority areas for implementation, c) discuss and agree on a draft roadmap for updating the CMS CAF Action Plan, and d) further develop and agree on the next steps to inform draft decisions to be proposed to the 14th meeting of the Conference of the Parties to CMS. </w:t>
      </w:r>
    </w:p>
    <w:p w14:paraId="2DD89C17" w14:textId="77777777" w:rsidR="00096094" w:rsidRPr="004F0FA2" w:rsidRDefault="00096094" w:rsidP="00096094">
      <w:pPr>
        <w:widowControl w:val="0"/>
        <w:autoSpaceDE w:val="0"/>
        <w:autoSpaceDN w:val="0"/>
        <w:adjustRightInd w:val="0"/>
        <w:spacing w:after="0" w:line="240" w:lineRule="auto"/>
        <w:ind w:left="567"/>
        <w:jc w:val="both"/>
        <w:rPr>
          <w:rFonts w:cs="Arial"/>
          <w:lang w:val="en-US"/>
        </w:rPr>
      </w:pPr>
    </w:p>
    <w:p w14:paraId="69E8D99F" w14:textId="77777777" w:rsidR="004F0FA2" w:rsidRPr="00096094" w:rsidRDefault="00096094" w:rsidP="004F0FA2">
      <w:pPr>
        <w:widowControl w:val="0"/>
        <w:numPr>
          <w:ilvl w:val="0"/>
          <w:numId w:val="6"/>
        </w:numPr>
        <w:autoSpaceDE w:val="0"/>
        <w:autoSpaceDN w:val="0"/>
        <w:adjustRightInd w:val="0"/>
        <w:spacing w:after="0" w:line="240" w:lineRule="auto"/>
        <w:ind w:left="567" w:hanging="567"/>
        <w:jc w:val="both"/>
        <w:rPr>
          <w:rFonts w:cs="Arial"/>
        </w:rPr>
      </w:pPr>
      <w:r w:rsidRPr="00096094">
        <w:rPr>
          <w:rFonts w:cs="Arial"/>
        </w:rPr>
        <w:t xml:space="preserve">The CAF4 meeting </w:t>
      </w:r>
      <w:r>
        <w:rPr>
          <w:rFonts w:cs="Arial"/>
        </w:rPr>
        <w:t>agreed to develop a</w:t>
      </w:r>
      <w:r w:rsidR="004D5847">
        <w:rPr>
          <w:rFonts w:cs="Arial"/>
        </w:rPr>
        <w:t xml:space="preserve">n institutional framework for </w:t>
      </w:r>
      <w:r w:rsidR="00C14060">
        <w:rPr>
          <w:rFonts w:cs="Arial"/>
        </w:rPr>
        <w:t xml:space="preserve">the Central Asian Flyway as an </w:t>
      </w:r>
      <w:r w:rsidR="004D5847">
        <w:rPr>
          <w:rFonts w:cs="Arial"/>
        </w:rPr>
        <w:t>’Initiative’,</w:t>
      </w:r>
      <w:r w:rsidR="00C14060">
        <w:rPr>
          <w:rFonts w:cs="Arial"/>
        </w:rPr>
        <w:t xml:space="preserve"> under the umbrella of CMS, with the goal t</w:t>
      </w:r>
      <w:r w:rsidR="00C14060" w:rsidRPr="00C14060">
        <w:rPr>
          <w:rFonts w:cs="Arial"/>
          <w:bCs/>
          <w:lang w:val="en-AU"/>
        </w:rPr>
        <w:t xml:space="preserve">o maintain </w:t>
      </w:r>
      <w:r w:rsidR="00C14060">
        <w:rPr>
          <w:rFonts w:cs="Arial"/>
          <w:bCs/>
          <w:lang w:val="en-AU"/>
        </w:rPr>
        <w:t>and/</w:t>
      </w:r>
      <w:r w:rsidR="00C14060" w:rsidRPr="00C14060">
        <w:rPr>
          <w:rFonts w:cs="Arial"/>
          <w:bCs/>
          <w:lang w:val="en-AU"/>
        </w:rPr>
        <w:t>or enhance the conservation, protection, restoration and sustainable management of all migratory bird species occurring in the CAF, and their habitats.</w:t>
      </w:r>
    </w:p>
    <w:p w14:paraId="24F19C9A" w14:textId="50726BD7" w:rsidR="004E742D" w:rsidRDefault="004E742D" w:rsidP="00661875">
      <w:pPr>
        <w:spacing w:after="0" w:line="240" w:lineRule="auto"/>
        <w:rPr>
          <w:rFonts w:cs="Arial"/>
          <w:u w:val="single"/>
        </w:rPr>
      </w:pPr>
      <w:r>
        <w:rPr>
          <w:rFonts w:cs="Arial"/>
          <w:u w:val="single"/>
        </w:rPr>
        <w:br w:type="page"/>
      </w:r>
    </w:p>
    <w:p w14:paraId="509FFFC8" w14:textId="77777777" w:rsidR="00661875" w:rsidRPr="00CD0FE9" w:rsidRDefault="00661875" w:rsidP="00661875">
      <w:pPr>
        <w:spacing w:after="0" w:line="240" w:lineRule="auto"/>
        <w:rPr>
          <w:rFonts w:cs="Arial"/>
          <w:u w:val="single"/>
        </w:rPr>
      </w:pPr>
    </w:p>
    <w:p w14:paraId="641192BD" w14:textId="77777777" w:rsidR="00661875" w:rsidRPr="00CD0FE9" w:rsidRDefault="00661875" w:rsidP="00661875">
      <w:pPr>
        <w:spacing w:after="0" w:line="240" w:lineRule="auto"/>
        <w:rPr>
          <w:rFonts w:cs="Arial"/>
          <w:u w:val="single"/>
        </w:rPr>
      </w:pPr>
      <w:r w:rsidRPr="00CD0FE9">
        <w:rPr>
          <w:rFonts w:cs="Arial"/>
          <w:u w:val="single"/>
        </w:rPr>
        <w:t>Discussion and analysis</w:t>
      </w:r>
    </w:p>
    <w:p w14:paraId="113751DA" w14:textId="77777777" w:rsidR="00661875" w:rsidRPr="00CD0FE9" w:rsidRDefault="00661875" w:rsidP="00661875">
      <w:pPr>
        <w:spacing w:after="0" w:line="240" w:lineRule="auto"/>
        <w:rPr>
          <w:rFonts w:cs="Arial"/>
        </w:rPr>
      </w:pPr>
    </w:p>
    <w:p w14:paraId="124BCEF9" w14:textId="1659996A" w:rsidR="004D497A" w:rsidRPr="00B7189A" w:rsidRDefault="004D5847" w:rsidP="004D497A">
      <w:pPr>
        <w:widowControl w:val="0"/>
        <w:numPr>
          <w:ilvl w:val="0"/>
          <w:numId w:val="6"/>
        </w:numPr>
        <w:autoSpaceDE w:val="0"/>
        <w:autoSpaceDN w:val="0"/>
        <w:adjustRightInd w:val="0"/>
        <w:spacing w:after="0" w:line="240" w:lineRule="auto"/>
        <w:ind w:left="567" w:hanging="567"/>
        <w:jc w:val="both"/>
        <w:rPr>
          <w:rFonts w:eastAsia="Calibri" w:cs="Arial"/>
          <w:bCs/>
          <w:lang w:val="en-AU"/>
        </w:rPr>
      </w:pPr>
      <w:r>
        <w:rPr>
          <w:rFonts w:cs="Arial"/>
        </w:rPr>
        <w:t>S</w:t>
      </w:r>
      <w:r w:rsidR="00800D56">
        <w:rPr>
          <w:rFonts w:cs="Arial"/>
        </w:rPr>
        <w:t xml:space="preserve">everal Range States have developed </w:t>
      </w:r>
      <w:r w:rsidR="00CE30BC">
        <w:rPr>
          <w:rFonts w:cs="Arial"/>
        </w:rPr>
        <w:t xml:space="preserve">action plans and </w:t>
      </w:r>
      <w:r w:rsidR="0027153E">
        <w:rPr>
          <w:rFonts w:cs="Arial"/>
        </w:rPr>
        <w:t>conservation actions aimed at the threatened birds</w:t>
      </w:r>
      <w:r>
        <w:rPr>
          <w:rFonts w:cs="Arial"/>
        </w:rPr>
        <w:t xml:space="preserve"> </w:t>
      </w:r>
      <w:r w:rsidR="00FB5C14">
        <w:rPr>
          <w:rFonts w:cs="Arial"/>
        </w:rPr>
        <w:t xml:space="preserve">occurring in their </w:t>
      </w:r>
      <w:r w:rsidR="00C60B5D">
        <w:rPr>
          <w:rFonts w:cs="Arial"/>
        </w:rPr>
        <w:t>regions for example India´s National Action Plan for Conservation of Migratory Birds and their Habitats along the CAF (2018-2023)</w:t>
      </w:r>
      <w:r w:rsidR="00414BCC">
        <w:rPr>
          <w:rStyle w:val="FootnoteReference"/>
          <w:rFonts w:cs="Arial"/>
        </w:rPr>
        <w:footnoteReference w:id="2"/>
      </w:r>
      <w:r w:rsidR="00C62307">
        <w:rPr>
          <w:rFonts w:cs="Arial"/>
        </w:rPr>
        <w:t>.</w:t>
      </w:r>
      <w:r w:rsidR="00AE5D82">
        <w:rPr>
          <w:rFonts w:cs="Arial"/>
        </w:rPr>
        <w:t xml:space="preserve"> </w:t>
      </w:r>
      <w:r w:rsidR="00C62307">
        <w:rPr>
          <w:rFonts w:cs="Arial"/>
        </w:rPr>
        <w:t xml:space="preserve">However, </w:t>
      </w:r>
      <w:r w:rsidR="00CF4C41">
        <w:rPr>
          <w:rFonts w:cs="Arial"/>
        </w:rPr>
        <w:t>lack of an internat</w:t>
      </w:r>
      <w:r w:rsidR="0020075C">
        <w:rPr>
          <w:rFonts w:cs="Arial"/>
        </w:rPr>
        <w:t xml:space="preserve">ionally agreed framework has prevented </w:t>
      </w:r>
      <w:r w:rsidR="007D3D7E">
        <w:rPr>
          <w:rFonts w:cs="Arial"/>
        </w:rPr>
        <w:t>the defini</w:t>
      </w:r>
      <w:r w:rsidR="008A5F14">
        <w:rPr>
          <w:rFonts w:cs="Arial"/>
        </w:rPr>
        <w:t>tion</w:t>
      </w:r>
      <w:r w:rsidR="007D3D7E">
        <w:rPr>
          <w:rFonts w:cs="Arial"/>
        </w:rPr>
        <w:t xml:space="preserve"> of </w:t>
      </w:r>
      <w:r w:rsidR="00DA65CF">
        <w:rPr>
          <w:rFonts w:cs="Arial"/>
        </w:rPr>
        <w:t xml:space="preserve">internationally agreed </w:t>
      </w:r>
      <w:r w:rsidR="000C5E08">
        <w:rPr>
          <w:rFonts w:cs="Arial"/>
        </w:rPr>
        <w:t>conservation</w:t>
      </w:r>
      <w:r w:rsidR="00DA65CF">
        <w:rPr>
          <w:rFonts w:cs="Arial"/>
        </w:rPr>
        <w:t xml:space="preserve">, </w:t>
      </w:r>
      <w:r w:rsidR="000C5E08">
        <w:rPr>
          <w:rFonts w:cs="Arial"/>
        </w:rPr>
        <w:t>management</w:t>
      </w:r>
      <w:r w:rsidR="00DA65CF">
        <w:rPr>
          <w:rFonts w:cs="Arial"/>
        </w:rPr>
        <w:t xml:space="preserve">, </w:t>
      </w:r>
      <w:r w:rsidR="000C5E08">
        <w:rPr>
          <w:rFonts w:cs="Arial"/>
        </w:rPr>
        <w:t>research, capacity-building and fund</w:t>
      </w:r>
      <w:r w:rsidR="00AE5D82">
        <w:rPr>
          <w:rFonts w:cs="Arial"/>
        </w:rPr>
        <w:t>-</w:t>
      </w:r>
      <w:r w:rsidR="000C5E08">
        <w:rPr>
          <w:rFonts w:cs="Arial"/>
        </w:rPr>
        <w:t>raising</w:t>
      </w:r>
      <w:r>
        <w:rPr>
          <w:rFonts w:cs="Arial"/>
        </w:rPr>
        <w:t xml:space="preserve"> </w:t>
      </w:r>
      <w:r w:rsidR="00DA65CF">
        <w:rPr>
          <w:rFonts w:cs="Arial"/>
        </w:rPr>
        <w:t>actions</w:t>
      </w:r>
      <w:r w:rsidR="004D497A" w:rsidRPr="004D497A">
        <w:rPr>
          <w:rFonts w:cs="Arial"/>
        </w:rPr>
        <w:t xml:space="preserve">. </w:t>
      </w:r>
    </w:p>
    <w:p w14:paraId="014FD178" w14:textId="77777777" w:rsidR="00B7189A" w:rsidRPr="00B7189A" w:rsidRDefault="00B7189A" w:rsidP="00B7189A">
      <w:pPr>
        <w:widowControl w:val="0"/>
        <w:autoSpaceDE w:val="0"/>
        <w:autoSpaceDN w:val="0"/>
        <w:adjustRightInd w:val="0"/>
        <w:spacing w:after="0" w:line="240" w:lineRule="auto"/>
        <w:ind w:left="567"/>
        <w:jc w:val="both"/>
        <w:rPr>
          <w:rFonts w:eastAsia="Calibri" w:cs="Arial"/>
          <w:bCs/>
          <w:lang w:val="en-AU"/>
        </w:rPr>
      </w:pPr>
    </w:p>
    <w:p w14:paraId="6E23A61B" w14:textId="77777777" w:rsidR="00C14060" w:rsidRDefault="004D497A" w:rsidP="000C5E08">
      <w:pPr>
        <w:widowControl w:val="0"/>
        <w:numPr>
          <w:ilvl w:val="0"/>
          <w:numId w:val="6"/>
        </w:numPr>
        <w:autoSpaceDE w:val="0"/>
        <w:autoSpaceDN w:val="0"/>
        <w:adjustRightInd w:val="0"/>
        <w:spacing w:after="0" w:line="240" w:lineRule="auto"/>
        <w:ind w:left="567" w:hanging="567"/>
        <w:jc w:val="both"/>
        <w:rPr>
          <w:rFonts w:eastAsia="Calibri" w:cs="Arial"/>
          <w:bCs/>
          <w:lang w:val="en-AU"/>
        </w:rPr>
      </w:pPr>
      <w:r>
        <w:rPr>
          <w:rFonts w:cs="Arial"/>
        </w:rPr>
        <w:t>T</w:t>
      </w:r>
      <w:r w:rsidR="000C5E08">
        <w:rPr>
          <w:rFonts w:cs="Arial"/>
        </w:rPr>
        <w:t xml:space="preserve">he CAF4 meeting </w:t>
      </w:r>
      <w:r w:rsidR="004D5847">
        <w:rPr>
          <w:rFonts w:cs="Arial"/>
        </w:rPr>
        <w:t xml:space="preserve">held </w:t>
      </w:r>
      <w:r w:rsidR="00CD492A">
        <w:rPr>
          <w:rFonts w:cs="Arial"/>
        </w:rPr>
        <w:t>in May 2023</w:t>
      </w:r>
      <w:r w:rsidR="001E6E1E">
        <w:rPr>
          <w:rFonts w:cs="Arial"/>
        </w:rPr>
        <w:t xml:space="preserve"> agreed on </w:t>
      </w:r>
      <w:r w:rsidR="00C14060">
        <w:rPr>
          <w:rFonts w:cs="Arial"/>
        </w:rPr>
        <w:t xml:space="preserve">the </w:t>
      </w:r>
      <w:r w:rsidR="000C5E08">
        <w:rPr>
          <w:rFonts w:cs="Arial"/>
        </w:rPr>
        <w:t xml:space="preserve">need to </w:t>
      </w:r>
      <w:r w:rsidR="00C14060">
        <w:rPr>
          <w:rFonts w:cs="Arial"/>
        </w:rPr>
        <w:t xml:space="preserve">establish </w:t>
      </w:r>
      <w:r w:rsidR="004D5847">
        <w:rPr>
          <w:rFonts w:cs="Arial"/>
        </w:rPr>
        <w:t>an institutional framework for the Central Asian Flyway as an ’Initiative’</w:t>
      </w:r>
      <w:r w:rsidR="00C14060">
        <w:rPr>
          <w:rFonts w:cs="Arial"/>
        </w:rPr>
        <w:t xml:space="preserve"> to </w:t>
      </w:r>
      <w:r w:rsidR="00C14060" w:rsidRPr="008B1F9E">
        <w:rPr>
          <w:rFonts w:eastAsia="Calibri" w:cs="Arial"/>
          <w:bCs/>
          <w:lang w:val="en-AU"/>
        </w:rPr>
        <w:t>facilitate concerted efforts and procedures</w:t>
      </w:r>
      <w:r w:rsidR="000C5E08">
        <w:rPr>
          <w:rFonts w:eastAsia="Calibri" w:cs="Arial"/>
          <w:bCs/>
          <w:lang w:val="en-AU"/>
        </w:rPr>
        <w:t xml:space="preserve"> through a platform which </w:t>
      </w:r>
      <w:r w:rsidR="00B43308">
        <w:rPr>
          <w:rFonts w:eastAsia="Calibri" w:cs="Arial"/>
          <w:bCs/>
          <w:lang w:val="en-AU"/>
        </w:rPr>
        <w:t>would allow</w:t>
      </w:r>
      <w:r w:rsidR="004D5847">
        <w:rPr>
          <w:rFonts w:eastAsia="Calibri" w:cs="Arial"/>
          <w:bCs/>
          <w:lang w:val="en-AU"/>
        </w:rPr>
        <w:t xml:space="preserve"> </w:t>
      </w:r>
      <w:r w:rsidR="00C14060" w:rsidRPr="008B1F9E">
        <w:rPr>
          <w:rFonts w:eastAsia="Calibri" w:cs="Arial"/>
          <w:bCs/>
          <w:lang w:val="en-AU"/>
        </w:rPr>
        <w:t>close</w:t>
      </w:r>
      <w:r w:rsidR="007D3B7C">
        <w:rPr>
          <w:rFonts w:eastAsia="Calibri" w:cs="Arial"/>
          <w:bCs/>
          <w:lang w:val="en-AU"/>
        </w:rPr>
        <w:t xml:space="preserve"> and straightforward</w:t>
      </w:r>
      <w:r w:rsidR="00C14060" w:rsidRPr="008B1F9E">
        <w:rPr>
          <w:rFonts w:eastAsia="Calibri" w:cs="Arial"/>
          <w:bCs/>
          <w:lang w:val="en-AU"/>
        </w:rPr>
        <w:t xml:space="preserve"> cooperation </w:t>
      </w:r>
      <w:r w:rsidR="000C5E08">
        <w:rPr>
          <w:rFonts w:eastAsia="Calibri" w:cs="Arial"/>
          <w:bCs/>
          <w:lang w:val="en-AU"/>
        </w:rPr>
        <w:t xml:space="preserve">of </w:t>
      </w:r>
      <w:r w:rsidR="007D3B7C">
        <w:rPr>
          <w:rFonts w:eastAsia="Calibri" w:cs="Arial"/>
          <w:bCs/>
          <w:lang w:val="en-AU"/>
        </w:rPr>
        <w:t xml:space="preserve">Signatories and Range States of </w:t>
      </w:r>
      <w:r w:rsidR="00C14060">
        <w:rPr>
          <w:rFonts w:eastAsia="Calibri" w:cs="Arial"/>
          <w:bCs/>
          <w:lang w:val="en-AU"/>
        </w:rPr>
        <w:t>CMS and non-CMS instruments</w:t>
      </w:r>
      <w:r w:rsidR="000C5E08">
        <w:rPr>
          <w:rFonts w:eastAsia="Calibri" w:cs="Arial"/>
          <w:bCs/>
          <w:lang w:val="en-AU"/>
        </w:rPr>
        <w:t>,</w:t>
      </w:r>
      <w:r w:rsidR="004D5847">
        <w:rPr>
          <w:rFonts w:eastAsia="Calibri" w:cs="Arial"/>
          <w:bCs/>
          <w:lang w:val="en-AU"/>
        </w:rPr>
        <w:t xml:space="preserve"> </w:t>
      </w:r>
      <w:r w:rsidR="00C14060">
        <w:rPr>
          <w:rFonts w:eastAsia="Calibri" w:cs="Arial"/>
          <w:bCs/>
          <w:lang w:val="en-AU"/>
        </w:rPr>
        <w:t>partnerships</w:t>
      </w:r>
      <w:r w:rsidR="000C5E08">
        <w:rPr>
          <w:rFonts w:eastAsia="Calibri" w:cs="Arial"/>
          <w:bCs/>
          <w:lang w:val="en-AU"/>
        </w:rPr>
        <w:t xml:space="preserve"> and relevant stakeholders</w:t>
      </w:r>
      <w:r w:rsidR="00C14060" w:rsidRPr="008B1F9E">
        <w:rPr>
          <w:rFonts w:eastAsia="Calibri" w:cs="Arial"/>
          <w:bCs/>
          <w:lang w:val="en-AU"/>
        </w:rPr>
        <w:t>.</w:t>
      </w:r>
      <w:r w:rsidR="000C5E08">
        <w:rPr>
          <w:rFonts w:eastAsia="Calibri" w:cs="Arial"/>
          <w:bCs/>
          <w:lang w:val="en-AU"/>
        </w:rPr>
        <w:t xml:space="preserve"> The Government of India is taking the lead in seeking endorsement of this new institutional framework under </w:t>
      </w:r>
      <w:r w:rsidR="00073F8B">
        <w:rPr>
          <w:rFonts w:eastAsia="Calibri" w:cs="Arial"/>
          <w:bCs/>
          <w:lang w:val="en-AU"/>
        </w:rPr>
        <w:t xml:space="preserve">the </w:t>
      </w:r>
      <w:r w:rsidR="000C5E08">
        <w:rPr>
          <w:rFonts w:eastAsia="Calibri" w:cs="Arial"/>
          <w:bCs/>
          <w:lang w:val="en-AU"/>
        </w:rPr>
        <w:t>CMS.</w:t>
      </w:r>
    </w:p>
    <w:p w14:paraId="68A85EE1" w14:textId="77777777" w:rsidR="007D3B7C" w:rsidRDefault="007D3B7C" w:rsidP="007D3B7C">
      <w:pPr>
        <w:widowControl w:val="0"/>
        <w:autoSpaceDE w:val="0"/>
        <w:autoSpaceDN w:val="0"/>
        <w:adjustRightInd w:val="0"/>
        <w:spacing w:after="0" w:line="240" w:lineRule="auto"/>
        <w:ind w:left="567"/>
        <w:jc w:val="both"/>
        <w:rPr>
          <w:rFonts w:eastAsia="Calibri" w:cs="Arial"/>
          <w:bCs/>
          <w:lang w:val="en-AU"/>
        </w:rPr>
      </w:pPr>
    </w:p>
    <w:p w14:paraId="1E4CD9E6" w14:textId="511727BC" w:rsidR="00A77B1C" w:rsidRDefault="00524A3A" w:rsidP="000C5E08">
      <w:pPr>
        <w:widowControl w:val="0"/>
        <w:numPr>
          <w:ilvl w:val="0"/>
          <w:numId w:val="6"/>
        </w:numPr>
        <w:autoSpaceDE w:val="0"/>
        <w:autoSpaceDN w:val="0"/>
        <w:adjustRightInd w:val="0"/>
        <w:spacing w:after="0" w:line="240" w:lineRule="auto"/>
        <w:ind w:left="567" w:hanging="567"/>
        <w:jc w:val="both"/>
        <w:rPr>
          <w:rFonts w:eastAsia="Calibri" w:cs="Arial"/>
          <w:bCs/>
          <w:lang w:val="en-AU"/>
        </w:rPr>
      </w:pPr>
      <w:r>
        <w:rPr>
          <w:rFonts w:eastAsia="Calibri" w:cs="Arial"/>
          <w:bCs/>
          <w:lang w:val="en-AU"/>
        </w:rPr>
        <w:t>A draft Resolution</w:t>
      </w:r>
      <w:r w:rsidR="004D5847">
        <w:rPr>
          <w:rFonts w:eastAsia="Calibri" w:cs="Arial"/>
          <w:bCs/>
          <w:lang w:val="en-AU"/>
        </w:rPr>
        <w:t xml:space="preserve"> (Annex</w:t>
      </w:r>
      <w:r w:rsidR="00AE5D82">
        <w:rPr>
          <w:rFonts w:eastAsia="Calibri" w:cs="Arial"/>
          <w:bCs/>
          <w:lang w:val="en-AU"/>
        </w:rPr>
        <w:t xml:space="preserve"> </w:t>
      </w:r>
      <w:r w:rsidR="004D5847">
        <w:rPr>
          <w:rFonts w:eastAsia="Calibri" w:cs="Arial"/>
          <w:bCs/>
          <w:lang w:val="en-AU"/>
        </w:rPr>
        <w:t>1)</w:t>
      </w:r>
      <w:r>
        <w:rPr>
          <w:rFonts w:eastAsia="Calibri" w:cs="Arial"/>
          <w:bCs/>
          <w:lang w:val="en-AU"/>
        </w:rPr>
        <w:t xml:space="preserve"> </w:t>
      </w:r>
      <w:r w:rsidR="00793EE2">
        <w:rPr>
          <w:rFonts w:eastAsia="Calibri" w:cs="Arial"/>
          <w:bCs/>
          <w:lang w:val="en-AU"/>
        </w:rPr>
        <w:t>h</w:t>
      </w:r>
      <w:r w:rsidR="005A6625">
        <w:rPr>
          <w:rFonts w:eastAsia="Calibri" w:cs="Arial"/>
          <w:bCs/>
          <w:lang w:val="en-AU"/>
        </w:rPr>
        <w:t xml:space="preserve">as been prepared by the Government of India, following on the agreement reached at CAF4. </w:t>
      </w:r>
      <w:r w:rsidR="004D5847">
        <w:rPr>
          <w:rFonts w:eastAsia="Calibri" w:cs="Arial"/>
          <w:bCs/>
          <w:lang w:val="en-AU"/>
        </w:rPr>
        <w:t>The d</w:t>
      </w:r>
      <w:r w:rsidR="000C5E08">
        <w:rPr>
          <w:rFonts w:eastAsia="Calibri" w:cs="Arial"/>
          <w:bCs/>
          <w:lang w:val="en-AU"/>
        </w:rPr>
        <w:t xml:space="preserve">raft Terms of Reference </w:t>
      </w:r>
      <w:r w:rsidR="004D5847">
        <w:rPr>
          <w:rFonts w:eastAsia="Calibri" w:cs="Arial"/>
          <w:bCs/>
          <w:lang w:val="en-AU"/>
        </w:rPr>
        <w:t xml:space="preserve">for the Initiative </w:t>
      </w:r>
      <w:r w:rsidR="000C5E08">
        <w:rPr>
          <w:rFonts w:eastAsia="Calibri" w:cs="Arial"/>
          <w:bCs/>
          <w:lang w:val="en-AU"/>
        </w:rPr>
        <w:t xml:space="preserve">have </w:t>
      </w:r>
      <w:r w:rsidR="004D5847">
        <w:rPr>
          <w:rFonts w:eastAsia="Calibri" w:cs="Arial"/>
          <w:bCs/>
          <w:lang w:val="en-AU"/>
        </w:rPr>
        <w:t xml:space="preserve">also </w:t>
      </w:r>
      <w:r w:rsidR="000C5E08">
        <w:rPr>
          <w:rFonts w:eastAsia="Calibri" w:cs="Arial"/>
          <w:bCs/>
          <w:lang w:val="en-AU"/>
        </w:rPr>
        <w:t xml:space="preserve">been developed </w:t>
      </w:r>
      <w:r w:rsidR="004D0E6B">
        <w:rPr>
          <w:rFonts w:eastAsia="Calibri" w:cs="Arial"/>
          <w:bCs/>
          <w:lang w:val="en-AU"/>
        </w:rPr>
        <w:t xml:space="preserve">as </w:t>
      </w:r>
      <w:r w:rsidR="009525F3">
        <w:rPr>
          <w:rFonts w:eastAsia="Calibri" w:cs="Arial"/>
          <w:bCs/>
          <w:lang w:val="en-AU"/>
        </w:rPr>
        <w:t xml:space="preserve">an </w:t>
      </w:r>
      <w:r w:rsidR="000C5E08">
        <w:rPr>
          <w:rFonts w:eastAsia="Calibri" w:cs="Arial"/>
          <w:bCs/>
          <w:lang w:val="en-AU"/>
        </w:rPr>
        <w:t xml:space="preserve">Annex </w:t>
      </w:r>
      <w:r w:rsidR="004D0E6B">
        <w:rPr>
          <w:rFonts w:eastAsia="Calibri" w:cs="Arial"/>
          <w:bCs/>
          <w:lang w:val="en-AU"/>
        </w:rPr>
        <w:t>of the draft Resolution</w:t>
      </w:r>
      <w:r w:rsidR="000C5E08">
        <w:rPr>
          <w:rFonts w:eastAsia="Calibri" w:cs="Arial"/>
          <w:bCs/>
          <w:lang w:val="en-AU"/>
        </w:rPr>
        <w:t xml:space="preserve">. </w:t>
      </w:r>
    </w:p>
    <w:p w14:paraId="054FFF36" w14:textId="77777777" w:rsidR="00A77B1C" w:rsidRDefault="00A77B1C" w:rsidP="00B7189A">
      <w:pPr>
        <w:pStyle w:val="ListParagraph"/>
        <w:spacing w:after="0"/>
        <w:rPr>
          <w:rFonts w:eastAsia="Calibri" w:cs="Arial"/>
          <w:bCs/>
          <w:lang w:val="en-AU"/>
        </w:rPr>
      </w:pPr>
    </w:p>
    <w:p w14:paraId="68FE6600" w14:textId="77777777" w:rsidR="000C5E08" w:rsidRDefault="000C5E08" w:rsidP="000C5E08">
      <w:pPr>
        <w:widowControl w:val="0"/>
        <w:numPr>
          <w:ilvl w:val="0"/>
          <w:numId w:val="6"/>
        </w:numPr>
        <w:autoSpaceDE w:val="0"/>
        <w:autoSpaceDN w:val="0"/>
        <w:adjustRightInd w:val="0"/>
        <w:spacing w:after="0" w:line="240" w:lineRule="auto"/>
        <w:ind w:left="567" w:hanging="567"/>
        <w:jc w:val="both"/>
        <w:rPr>
          <w:rFonts w:eastAsia="Calibri" w:cs="Arial"/>
          <w:bCs/>
          <w:lang w:val="en-AU"/>
        </w:rPr>
      </w:pPr>
      <w:r>
        <w:rPr>
          <w:rFonts w:eastAsia="Calibri" w:cs="Arial"/>
          <w:bCs/>
          <w:lang w:val="en-AU"/>
        </w:rPr>
        <w:t>Once the initiative is endorsed by the COP, the establishment of a CAF Secretariat, to be hosted by the Government of India, is foreseen. The CAF Secretariat will</w:t>
      </w:r>
      <w:r w:rsidR="004D5847">
        <w:rPr>
          <w:rFonts w:eastAsia="Calibri" w:cs="Arial"/>
          <w:bCs/>
          <w:lang w:val="en-AU"/>
        </w:rPr>
        <w:t>,</w:t>
      </w:r>
      <w:r>
        <w:rPr>
          <w:rFonts w:eastAsia="Calibri" w:cs="Arial"/>
          <w:bCs/>
          <w:lang w:val="en-AU"/>
        </w:rPr>
        <w:t xml:space="preserve"> </w:t>
      </w:r>
      <w:r w:rsidRPr="000C5E08">
        <w:rPr>
          <w:rFonts w:eastAsia="Calibri" w:cs="Arial"/>
          <w:bCs/>
          <w:i/>
          <w:iCs/>
          <w:lang w:val="en-AU"/>
        </w:rPr>
        <w:t>inter alia</w:t>
      </w:r>
      <w:r w:rsidR="004D5847">
        <w:rPr>
          <w:rFonts w:eastAsia="Calibri" w:cs="Arial"/>
          <w:bCs/>
          <w:i/>
          <w:iCs/>
          <w:lang w:val="en-AU"/>
        </w:rPr>
        <w:t>,</w:t>
      </w:r>
      <w:r>
        <w:rPr>
          <w:rFonts w:eastAsia="Calibri" w:cs="Arial"/>
          <w:bCs/>
          <w:lang w:val="en-AU"/>
        </w:rPr>
        <w:t xml:space="preserve"> facilitate the development of a Programme of Work for the initiative, in close cooperation and consultation with the Range States.</w:t>
      </w:r>
    </w:p>
    <w:p w14:paraId="029BEE5D" w14:textId="77777777" w:rsidR="00661875" w:rsidRPr="00CD0FE9" w:rsidRDefault="00661875" w:rsidP="00661875">
      <w:pPr>
        <w:spacing w:after="0" w:line="240" w:lineRule="auto"/>
        <w:jc w:val="both"/>
        <w:rPr>
          <w:rFonts w:cs="Arial"/>
        </w:rPr>
      </w:pPr>
    </w:p>
    <w:p w14:paraId="33140987" w14:textId="77777777" w:rsidR="00661875" w:rsidRPr="00CD0FE9" w:rsidRDefault="00661875" w:rsidP="00661875">
      <w:pPr>
        <w:spacing w:after="0" w:line="240" w:lineRule="auto"/>
        <w:rPr>
          <w:rFonts w:cs="Arial"/>
        </w:rPr>
      </w:pPr>
      <w:r w:rsidRPr="00CD0FE9">
        <w:rPr>
          <w:rFonts w:cs="Arial"/>
          <w:u w:val="single"/>
        </w:rPr>
        <w:t>Recommended actions</w:t>
      </w:r>
    </w:p>
    <w:p w14:paraId="22BE4C2D" w14:textId="77777777" w:rsidR="00661875" w:rsidRPr="00CD0FE9" w:rsidRDefault="00661875" w:rsidP="00661875">
      <w:pPr>
        <w:spacing w:after="0" w:line="240" w:lineRule="auto"/>
        <w:rPr>
          <w:rFonts w:cs="Arial"/>
        </w:rPr>
      </w:pPr>
    </w:p>
    <w:p w14:paraId="797D1371" w14:textId="77777777" w:rsidR="00661875" w:rsidRPr="007D3B7C" w:rsidRDefault="00661875" w:rsidP="00661875">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4E5FBFA0" w14:textId="77777777" w:rsidR="00831DC2" w:rsidRPr="00695AAD" w:rsidRDefault="00831DC2" w:rsidP="007D3B7C">
      <w:pPr>
        <w:spacing w:after="0" w:line="240" w:lineRule="auto"/>
      </w:pPr>
    </w:p>
    <w:p w14:paraId="4A47346B" w14:textId="77777777" w:rsidR="00D537E4" w:rsidRPr="007D3B7C" w:rsidRDefault="00562A3C" w:rsidP="00583188">
      <w:pPr>
        <w:pStyle w:val="Secondnumbering"/>
        <w:numPr>
          <w:ilvl w:val="0"/>
          <w:numId w:val="32"/>
        </w:numPr>
        <w:ind w:left="900"/>
      </w:pPr>
      <w:r w:rsidRPr="00695AAD">
        <w:rPr>
          <w:rFonts w:cs="Arial"/>
        </w:rPr>
        <w:t xml:space="preserve">adopt the draft Resolution contained in Annex </w:t>
      </w:r>
      <w:r w:rsidR="007D3B7C">
        <w:rPr>
          <w:rFonts w:cs="Arial"/>
        </w:rPr>
        <w:t>1</w:t>
      </w:r>
      <w:r w:rsidRPr="00695AAD">
        <w:rPr>
          <w:rFonts w:cs="Arial"/>
        </w:rPr>
        <w:t xml:space="preserve"> of this document</w:t>
      </w:r>
      <w:r w:rsidR="002A012C">
        <w:rPr>
          <w:rFonts w:cs="Arial"/>
        </w:rPr>
        <w:t>;</w:t>
      </w:r>
    </w:p>
    <w:p w14:paraId="28B2B7CD" w14:textId="77777777" w:rsidR="008B1B57" w:rsidRPr="00695AAD" w:rsidRDefault="008B1B57" w:rsidP="00583188">
      <w:pPr>
        <w:pStyle w:val="Secondnumbering"/>
        <w:numPr>
          <w:ilvl w:val="0"/>
          <w:numId w:val="0"/>
        </w:numPr>
        <w:ind w:left="900" w:hanging="360"/>
      </w:pPr>
    </w:p>
    <w:p w14:paraId="6B41FF86" w14:textId="66E3146F" w:rsidR="00AE5D82" w:rsidRPr="007D3B7C" w:rsidRDefault="008B1B57" w:rsidP="00583188">
      <w:pPr>
        <w:pStyle w:val="Secondnumbering"/>
        <w:numPr>
          <w:ilvl w:val="0"/>
          <w:numId w:val="32"/>
        </w:numPr>
        <w:ind w:left="900"/>
        <w:sectPr w:rsidR="00AE5D82" w:rsidRPr="007D3B7C" w:rsidSect="00EC4F04">
          <w:headerReference w:type="even" r:id="rId16"/>
          <w:headerReference w:type="default" r:id="rId17"/>
          <w:footerReference w:type="default" r:id="rId18"/>
          <w:headerReference w:type="first" r:id="rId19"/>
          <w:footerReference w:type="first" r:id="rId20"/>
          <w:pgSz w:w="11906" w:h="16838" w:code="9"/>
          <w:pgMar w:top="1138" w:right="1138" w:bottom="1138" w:left="1138" w:header="720" w:footer="720" w:gutter="0"/>
          <w:cols w:space="720"/>
          <w:titlePg/>
          <w:docGrid w:linePitch="360"/>
        </w:sectPr>
      </w:pPr>
      <w:r w:rsidRPr="00695AAD">
        <w:rPr>
          <w:rFonts w:cs="Arial"/>
        </w:rPr>
        <w:t xml:space="preserve">adopt the draft Decision contained in Annex </w:t>
      </w:r>
      <w:r w:rsidR="007D3B7C">
        <w:rPr>
          <w:rFonts w:cs="Arial"/>
        </w:rPr>
        <w:t>2</w:t>
      </w:r>
      <w:r w:rsidRPr="00695AAD">
        <w:rPr>
          <w:rFonts w:cs="Arial"/>
        </w:rPr>
        <w:t xml:space="preserve"> of this document</w:t>
      </w:r>
      <w:r w:rsidR="005A4B11">
        <w:rPr>
          <w:rFonts w:cs="Arial"/>
        </w:rPr>
        <w:t>.</w:t>
      </w:r>
    </w:p>
    <w:p w14:paraId="5DF49F87" w14:textId="77777777" w:rsidR="00C94751" w:rsidRDefault="00C94751" w:rsidP="00C15318">
      <w:pPr>
        <w:pStyle w:val="Secondnumbering"/>
        <w:numPr>
          <w:ilvl w:val="0"/>
          <w:numId w:val="0"/>
        </w:numPr>
        <w:jc w:val="right"/>
        <w:rPr>
          <w:rFonts w:cs="Arial"/>
          <w:b/>
          <w:caps/>
        </w:rPr>
      </w:pPr>
    </w:p>
    <w:p w14:paraId="0C98F4F5" w14:textId="77777777" w:rsidR="00831DC2" w:rsidRPr="00C15318" w:rsidRDefault="00831DC2" w:rsidP="00C15318">
      <w:pPr>
        <w:pStyle w:val="Secondnumbering"/>
        <w:numPr>
          <w:ilvl w:val="0"/>
          <w:numId w:val="0"/>
        </w:numPr>
        <w:jc w:val="right"/>
      </w:pPr>
      <w:r w:rsidRPr="00C15318">
        <w:rPr>
          <w:rFonts w:cs="Arial"/>
          <w:b/>
          <w:caps/>
        </w:rPr>
        <w:t xml:space="preserve">Annex </w:t>
      </w:r>
      <w:r w:rsidR="007D3B7C">
        <w:rPr>
          <w:rFonts w:cs="Arial"/>
          <w:b/>
          <w:caps/>
        </w:rPr>
        <w:t>1</w:t>
      </w:r>
    </w:p>
    <w:p w14:paraId="62FA1898" w14:textId="77777777" w:rsidR="00831DC2" w:rsidRDefault="00831DC2" w:rsidP="00DD07FD">
      <w:pPr>
        <w:pStyle w:val="Secondnumbering"/>
        <w:numPr>
          <w:ilvl w:val="0"/>
          <w:numId w:val="0"/>
        </w:numPr>
      </w:pPr>
    </w:p>
    <w:p w14:paraId="2F8E64E6" w14:textId="77777777" w:rsidR="00D537E4" w:rsidRPr="007D3B7C" w:rsidRDefault="00831DC2" w:rsidP="007D3B7C">
      <w:pPr>
        <w:widowControl w:val="0"/>
        <w:autoSpaceDE w:val="0"/>
        <w:autoSpaceDN w:val="0"/>
        <w:adjustRightInd w:val="0"/>
        <w:spacing w:after="0" w:line="240" w:lineRule="auto"/>
        <w:jc w:val="center"/>
        <w:rPr>
          <w:rFonts w:eastAsia="Times New Roman" w:cs="Arial"/>
        </w:rPr>
      </w:pPr>
      <w:r w:rsidRPr="00831DC2">
        <w:rPr>
          <w:rFonts w:eastAsia="Times New Roman" w:cs="Arial"/>
        </w:rPr>
        <w:t>DRAFT RESOLUTION</w:t>
      </w:r>
    </w:p>
    <w:p w14:paraId="04C191B1" w14:textId="77777777" w:rsidR="00831DC2" w:rsidRDefault="00831DC2" w:rsidP="005A4B11">
      <w:pPr>
        <w:widowControl w:val="0"/>
        <w:autoSpaceDE w:val="0"/>
        <w:autoSpaceDN w:val="0"/>
        <w:adjustRightInd w:val="0"/>
        <w:spacing w:after="0" w:line="240" w:lineRule="auto"/>
        <w:rPr>
          <w:rFonts w:eastAsia="Times New Roman" w:cs="Arial"/>
        </w:rPr>
      </w:pPr>
    </w:p>
    <w:p w14:paraId="10FEE761" w14:textId="77777777" w:rsidR="007D3B7C" w:rsidRPr="007D3B7C" w:rsidRDefault="004D5847" w:rsidP="007D3B7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Pr>
          <w:rFonts w:eastAsia="Times New Roman" w:cs="Arial"/>
          <w:b/>
          <w:bCs/>
          <w:caps/>
        </w:rPr>
        <w:t xml:space="preserve">INITIATIVE FOR </w:t>
      </w:r>
      <w:r w:rsidR="007D3B7C" w:rsidRPr="007D3B7C">
        <w:rPr>
          <w:rFonts w:eastAsia="Times New Roman" w:cs="Arial"/>
          <w:b/>
          <w:bCs/>
          <w:caps/>
        </w:rPr>
        <w:t xml:space="preserve">CENTRAL ASIAN FLYWAY </w:t>
      </w:r>
    </w:p>
    <w:p w14:paraId="1DFF30EF" w14:textId="77777777" w:rsidR="00831DC2" w:rsidRPr="00831DC2" w:rsidRDefault="00831DC2" w:rsidP="00DD07F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p>
    <w:p w14:paraId="6204F93E" w14:textId="77777777" w:rsidR="00831DC2" w:rsidRPr="00831DC2" w:rsidRDefault="00831DC2" w:rsidP="00DD07FD">
      <w:pPr>
        <w:widowControl w:val="0"/>
        <w:autoSpaceDE w:val="0"/>
        <w:autoSpaceDN w:val="0"/>
        <w:adjustRightInd w:val="0"/>
        <w:spacing w:after="0" w:line="240" w:lineRule="auto"/>
        <w:jc w:val="both"/>
        <w:rPr>
          <w:rFonts w:eastAsia="Times New Roman" w:cs="Arial"/>
        </w:rPr>
      </w:pPr>
    </w:p>
    <w:p w14:paraId="73DAB71B" w14:textId="77777777" w:rsidR="005A4B11" w:rsidRDefault="005A4B11" w:rsidP="005A4B11">
      <w:pPr>
        <w:spacing w:after="0" w:line="240" w:lineRule="auto"/>
        <w:jc w:val="both"/>
        <w:rPr>
          <w:rFonts w:cs="Arial"/>
          <w:iCs/>
        </w:rPr>
      </w:pPr>
      <w:r w:rsidRPr="00631DA5">
        <w:rPr>
          <w:rFonts w:cs="Arial"/>
          <w:i/>
        </w:rPr>
        <w:t xml:space="preserve">Recognizing </w:t>
      </w:r>
      <w:r>
        <w:rPr>
          <w:rFonts w:cs="Arial"/>
          <w:iCs/>
        </w:rPr>
        <w:t xml:space="preserve">the </w:t>
      </w:r>
      <w:r w:rsidRPr="00870398">
        <w:rPr>
          <w:rFonts w:cs="Arial"/>
          <w:iCs/>
        </w:rPr>
        <w:t>efforts by the Government of India to continue the collaborative process, in close consultation with the Range States</w:t>
      </w:r>
      <w:r>
        <w:rPr>
          <w:rFonts w:cs="Arial"/>
          <w:iCs/>
        </w:rPr>
        <w:t xml:space="preserve"> of the Central Asian Flyway (CAF)</w:t>
      </w:r>
      <w:r w:rsidRPr="00870398">
        <w:rPr>
          <w:rFonts w:cs="Arial"/>
          <w:iCs/>
        </w:rPr>
        <w:t xml:space="preserve"> and with the CMS and AEWA Secretariats, </w:t>
      </w:r>
      <w:r>
        <w:rPr>
          <w:rFonts w:cs="Arial"/>
          <w:iCs/>
        </w:rPr>
        <w:t xml:space="preserve">to </w:t>
      </w:r>
      <w:r w:rsidRPr="00870398">
        <w:rPr>
          <w:rFonts w:cs="Arial"/>
          <w:iCs/>
        </w:rPr>
        <w:t>establish, by COP14, under the umbrella of CMS, an institutional framework, under the leadership of India and in consultation with the other range states and relevant stakeholders</w:t>
      </w:r>
      <w:r>
        <w:rPr>
          <w:rFonts w:cs="Arial"/>
          <w:iCs/>
        </w:rPr>
        <w:t>,</w:t>
      </w:r>
    </w:p>
    <w:p w14:paraId="28AF831E" w14:textId="77777777" w:rsidR="005A4B11" w:rsidRDefault="005A4B11" w:rsidP="005A4B11">
      <w:pPr>
        <w:spacing w:after="0" w:line="240" w:lineRule="auto"/>
        <w:jc w:val="both"/>
        <w:rPr>
          <w:rFonts w:cs="Arial"/>
          <w:iCs/>
        </w:rPr>
      </w:pPr>
    </w:p>
    <w:p w14:paraId="7045D68F" w14:textId="77777777" w:rsidR="005A4B11" w:rsidRDefault="005A4B11" w:rsidP="005A4B11">
      <w:pPr>
        <w:spacing w:after="0" w:line="240" w:lineRule="auto"/>
        <w:jc w:val="both"/>
        <w:rPr>
          <w:rFonts w:cs="Arial"/>
          <w:iCs/>
        </w:rPr>
      </w:pPr>
      <w:r w:rsidRPr="00180F97">
        <w:rPr>
          <w:rFonts w:cs="Arial"/>
          <w:i/>
        </w:rPr>
        <w:t>Recalling</w:t>
      </w:r>
      <w:r>
        <w:rPr>
          <w:rFonts w:cs="Arial"/>
          <w:iCs/>
        </w:rPr>
        <w:t xml:space="preserve"> that the framework</w:t>
      </w:r>
      <w:r w:rsidRPr="00870398">
        <w:rPr>
          <w:rFonts w:cs="Arial"/>
          <w:iCs/>
        </w:rPr>
        <w:t xml:space="preserve"> aim</w:t>
      </w:r>
      <w:r>
        <w:rPr>
          <w:rFonts w:cs="Arial"/>
          <w:iCs/>
        </w:rPr>
        <w:t xml:space="preserve">s to focus on </w:t>
      </w:r>
      <w:r w:rsidRPr="00870398">
        <w:rPr>
          <w:rFonts w:cs="Arial"/>
          <w:iCs/>
        </w:rPr>
        <w:t xml:space="preserve">conservation priorities and related actions, and measures </w:t>
      </w:r>
      <w:r>
        <w:rPr>
          <w:rFonts w:cs="Arial"/>
          <w:iCs/>
        </w:rPr>
        <w:t>that</w:t>
      </w:r>
      <w:r w:rsidRPr="00870398">
        <w:rPr>
          <w:rFonts w:cs="Arial"/>
          <w:iCs/>
        </w:rPr>
        <w:t xml:space="preserve"> support Parties </w:t>
      </w:r>
      <w:r>
        <w:rPr>
          <w:rFonts w:cs="Arial"/>
          <w:iCs/>
        </w:rPr>
        <w:t>in</w:t>
      </w:r>
      <w:r w:rsidRPr="00870398">
        <w:rPr>
          <w:rFonts w:cs="Arial"/>
          <w:iCs/>
        </w:rPr>
        <w:t xml:space="preserve"> the implementation of conservation action</w:t>
      </w:r>
      <w:r>
        <w:rPr>
          <w:rFonts w:cs="Arial"/>
          <w:iCs/>
        </w:rPr>
        <w:t>s</w:t>
      </w:r>
      <w:r w:rsidRPr="00870398">
        <w:rPr>
          <w:rFonts w:cs="Arial"/>
          <w:iCs/>
        </w:rPr>
        <w:t xml:space="preserve"> for migratory birds and their habitats in the region, </w:t>
      </w:r>
      <w:r>
        <w:rPr>
          <w:rFonts w:cs="Arial"/>
          <w:iCs/>
        </w:rPr>
        <w:t>through</w:t>
      </w:r>
      <w:r w:rsidRPr="00870398">
        <w:rPr>
          <w:rFonts w:cs="Arial"/>
          <w:iCs/>
        </w:rPr>
        <w:t xml:space="preserve"> promoting research, studies, assessments, capacity-building and conservation initiatives</w:t>
      </w:r>
      <w:r>
        <w:rPr>
          <w:rFonts w:cs="Arial"/>
          <w:iCs/>
        </w:rPr>
        <w:t>,</w:t>
      </w:r>
      <w:r w:rsidRPr="00870398">
        <w:rPr>
          <w:rFonts w:cs="Arial"/>
          <w:iCs/>
        </w:rPr>
        <w:t xml:space="preserve"> thereby further strengthening the implementation of CMS and its avian-related instruments</w:t>
      </w:r>
      <w:r>
        <w:rPr>
          <w:rFonts w:cs="Arial"/>
          <w:iCs/>
        </w:rPr>
        <w:t>,</w:t>
      </w:r>
    </w:p>
    <w:p w14:paraId="424522C9" w14:textId="77777777" w:rsidR="005A4B11" w:rsidRDefault="005A4B11" w:rsidP="005A4B11">
      <w:pPr>
        <w:spacing w:after="0" w:line="240" w:lineRule="auto"/>
        <w:jc w:val="both"/>
        <w:rPr>
          <w:rFonts w:cs="Arial"/>
          <w:iCs/>
        </w:rPr>
      </w:pPr>
    </w:p>
    <w:p w14:paraId="71545627" w14:textId="1A94157C" w:rsidR="005A4B11" w:rsidRDefault="00C62307" w:rsidP="005A4B11">
      <w:pPr>
        <w:spacing w:after="0" w:line="240" w:lineRule="auto"/>
        <w:jc w:val="both"/>
        <w:rPr>
          <w:rFonts w:cs="Arial"/>
          <w:iCs/>
        </w:rPr>
      </w:pPr>
      <w:r>
        <w:rPr>
          <w:rFonts w:cs="Arial"/>
          <w:i/>
          <w:iCs/>
        </w:rPr>
        <w:t>Noting</w:t>
      </w:r>
      <w:r>
        <w:rPr>
          <w:rFonts w:cs="Arial"/>
          <w:iCs/>
        </w:rPr>
        <w:t xml:space="preserve"> </w:t>
      </w:r>
      <w:r w:rsidR="005A4B11">
        <w:rPr>
          <w:rFonts w:cs="Arial"/>
          <w:iCs/>
        </w:rPr>
        <w:t xml:space="preserve">the BirdLife International 2023 Central Asian Flyway situation analysis, </w:t>
      </w:r>
      <w:r w:rsidR="004D5847">
        <w:rPr>
          <w:rFonts w:cs="Arial"/>
          <w:iCs/>
        </w:rPr>
        <w:t xml:space="preserve">which provided </w:t>
      </w:r>
      <w:r w:rsidR="005A4B11">
        <w:rPr>
          <w:rFonts w:cs="Arial"/>
          <w:iCs/>
        </w:rPr>
        <w:t>status, threats and opportunities, to conserve the migratory birds and their habitats of this flyway, and the review and comments on the report provided by the Range States,</w:t>
      </w:r>
    </w:p>
    <w:p w14:paraId="4B7A0DE7" w14:textId="77777777" w:rsidR="005A4B11" w:rsidRDefault="005A4B11" w:rsidP="005A4B11">
      <w:pPr>
        <w:spacing w:after="0" w:line="240" w:lineRule="auto"/>
        <w:jc w:val="both"/>
        <w:rPr>
          <w:rFonts w:cs="Arial"/>
          <w:iCs/>
        </w:rPr>
      </w:pPr>
    </w:p>
    <w:p w14:paraId="24743AF3" w14:textId="77777777" w:rsidR="005A4B11" w:rsidRDefault="005A4B11" w:rsidP="005A4B11">
      <w:pPr>
        <w:spacing w:after="0" w:line="240" w:lineRule="auto"/>
        <w:jc w:val="both"/>
        <w:rPr>
          <w:rFonts w:cs="Arial"/>
          <w:iCs/>
        </w:rPr>
      </w:pPr>
      <w:r w:rsidRPr="00862BB4">
        <w:rPr>
          <w:rFonts w:cs="Arial"/>
          <w:i/>
        </w:rPr>
        <w:t>Welcoming</w:t>
      </w:r>
      <w:r>
        <w:rPr>
          <w:rFonts w:cs="Arial"/>
          <w:iCs/>
        </w:rPr>
        <w:t xml:space="preserve"> the fruitful discussions and inputs of the Range States and stakeholders at the fourth meeting of the CAF Range States, hosted by the Government of India in New Delhi on 2 to 4 May 2023, agreeing on the next steps with regard to establishing a framework for international cooperation in the CAF,</w:t>
      </w:r>
    </w:p>
    <w:p w14:paraId="1A064290" w14:textId="77777777" w:rsidR="005A4B11" w:rsidRDefault="005A4B11" w:rsidP="005A4B11">
      <w:pPr>
        <w:spacing w:after="0" w:line="240" w:lineRule="auto"/>
        <w:jc w:val="both"/>
        <w:rPr>
          <w:rFonts w:cs="Arial"/>
          <w:iCs/>
        </w:rPr>
      </w:pPr>
    </w:p>
    <w:p w14:paraId="7D345052" w14:textId="77777777" w:rsidR="005A4B11" w:rsidRDefault="00C62307" w:rsidP="005A4B11">
      <w:pPr>
        <w:spacing w:after="0" w:line="240" w:lineRule="auto"/>
        <w:jc w:val="both"/>
        <w:rPr>
          <w:rFonts w:cs="Arial"/>
          <w:iCs/>
        </w:rPr>
      </w:pPr>
      <w:r>
        <w:rPr>
          <w:rFonts w:cs="Arial"/>
          <w:i/>
          <w:iCs/>
        </w:rPr>
        <w:t>Welcoming</w:t>
      </w:r>
      <w:r>
        <w:rPr>
          <w:rFonts w:cs="Arial"/>
          <w:iCs/>
        </w:rPr>
        <w:t xml:space="preserve"> </w:t>
      </w:r>
      <w:r w:rsidR="005A4B11">
        <w:rPr>
          <w:rFonts w:cs="Arial"/>
          <w:iCs/>
        </w:rPr>
        <w:t xml:space="preserve">the kind offer of the Government of India to host a </w:t>
      </w:r>
      <w:r>
        <w:rPr>
          <w:rFonts w:cs="Arial"/>
          <w:iCs/>
        </w:rPr>
        <w:t>Secretariat</w:t>
      </w:r>
      <w:r w:rsidR="005A4B11">
        <w:rPr>
          <w:rFonts w:cs="Arial"/>
          <w:iCs/>
        </w:rPr>
        <w:t xml:space="preserve"> for the CAF to support and facilitate the initiative, in coordination with the CMS Secretariat,</w:t>
      </w:r>
    </w:p>
    <w:p w14:paraId="5AFA5AF7" w14:textId="77777777" w:rsidR="005A4B11" w:rsidRDefault="005A4B11" w:rsidP="005A4B11">
      <w:pPr>
        <w:spacing w:after="0" w:line="240" w:lineRule="auto"/>
        <w:jc w:val="center"/>
        <w:rPr>
          <w:rFonts w:cs="Arial"/>
          <w:i/>
          <w:iCs/>
        </w:rPr>
      </w:pPr>
    </w:p>
    <w:p w14:paraId="51809543" w14:textId="77777777" w:rsidR="005A4B11" w:rsidRDefault="005A4B11" w:rsidP="005A4B11">
      <w:pPr>
        <w:spacing w:after="0" w:line="240" w:lineRule="auto"/>
        <w:jc w:val="center"/>
        <w:rPr>
          <w:rFonts w:cs="Arial"/>
          <w:i/>
          <w:iCs/>
        </w:rPr>
      </w:pPr>
    </w:p>
    <w:p w14:paraId="4CEB1BE2" w14:textId="77777777" w:rsidR="005A4B11" w:rsidRPr="00862BB4" w:rsidRDefault="005A4B11" w:rsidP="005A4B11">
      <w:pPr>
        <w:spacing w:after="0" w:line="240" w:lineRule="auto"/>
        <w:jc w:val="center"/>
        <w:rPr>
          <w:rFonts w:cs="Arial"/>
          <w:i/>
          <w:iCs/>
        </w:rPr>
      </w:pPr>
      <w:r w:rsidRPr="00862BB4">
        <w:rPr>
          <w:rFonts w:cs="Arial"/>
          <w:i/>
          <w:iCs/>
        </w:rPr>
        <w:t>The Conference of the Parties to the</w:t>
      </w:r>
    </w:p>
    <w:p w14:paraId="72998032" w14:textId="77777777" w:rsidR="005A4B11" w:rsidRDefault="005A4B11" w:rsidP="005A4B11">
      <w:pPr>
        <w:spacing w:after="0" w:line="240" w:lineRule="auto"/>
        <w:jc w:val="center"/>
        <w:rPr>
          <w:rFonts w:cs="Arial"/>
          <w:iCs/>
        </w:rPr>
      </w:pPr>
      <w:r w:rsidRPr="00862BB4">
        <w:rPr>
          <w:rFonts w:cs="Arial"/>
          <w:i/>
          <w:iCs/>
        </w:rPr>
        <w:t>Convention on the Conservation of Migratory Species of Wild Animals</w:t>
      </w:r>
    </w:p>
    <w:p w14:paraId="05D7E8DE" w14:textId="77777777" w:rsidR="005A4B11" w:rsidRDefault="005A4B11" w:rsidP="005A4B11">
      <w:pPr>
        <w:spacing w:after="0" w:line="240" w:lineRule="auto"/>
        <w:jc w:val="both"/>
        <w:rPr>
          <w:rFonts w:eastAsia="Calibri" w:cs="Arial"/>
          <w:b/>
          <w:iCs/>
        </w:rPr>
      </w:pPr>
    </w:p>
    <w:p w14:paraId="470D32F0" w14:textId="77777777" w:rsidR="005A4B11" w:rsidRDefault="005A4B11" w:rsidP="005A4B11">
      <w:pPr>
        <w:spacing w:after="0" w:line="240" w:lineRule="auto"/>
        <w:jc w:val="both"/>
        <w:rPr>
          <w:rFonts w:eastAsia="Calibri" w:cs="Arial"/>
          <w:b/>
          <w:iCs/>
        </w:rPr>
      </w:pPr>
    </w:p>
    <w:p w14:paraId="6067F40E" w14:textId="77777777" w:rsidR="005A4B11" w:rsidRPr="00B7189A" w:rsidRDefault="005A4B11" w:rsidP="004E742D">
      <w:pPr>
        <w:numPr>
          <w:ilvl w:val="0"/>
          <w:numId w:val="23"/>
        </w:numPr>
        <w:spacing w:after="0" w:line="240" w:lineRule="auto"/>
        <w:ind w:left="567" w:hanging="567"/>
        <w:jc w:val="both"/>
        <w:rPr>
          <w:rFonts w:eastAsia="Calibri" w:cs="Arial"/>
          <w:bCs/>
        </w:rPr>
      </w:pPr>
      <w:r>
        <w:rPr>
          <w:rFonts w:eastAsia="Calibri" w:cs="Arial"/>
          <w:bCs/>
          <w:i/>
        </w:rPr>
        <w:t>Decides</w:t>
      </w:r>
      <w:r w:rsidRPr="00903957">
        <w:rPr>
          <w:rFonts w:eastAsia="Calibri" w:cs="Arial"/>
          <w:bCs/>
          <w:iCs/>
        </w:rPr>
        <w:t xml:space="preserve"> to establish</w:t>
      </w:r>
      <w:r w:rsidRPr="00870398">
        <w:rPr>
          <w:rFonts w:eastAsia="Calibri" w:cs="Arial"/>
          <w:bCs/>
          <w:iCs/>
        </w:rPr>
        <w:t xml:space="preserve"> </w:t>
      </w:r>
      <w:r w:rsidR="004D5847">
        <w:rPr>
          <w:rFonts w:eastAsia="Calibri" w:cs="Arial"/>
          <w:bCs/>
          <w:iCs/>
        </w:rPr>
        <w:t>an Initiative for</w:t>
      </w:r>
      <w:r w:rsidR="004D5847" w:rsidRPr="00870398">
        <w:rPr>
          <w:rFonts w:eastAsia="Calibri" w:cs="Arial"/>
          <w:bCs/>
        </w:rPr>
        <w:t xml:space="preserve"> </w:t>
      </w:r>
      <w:r w:rsidDel="007E7D40">
        <w:rPr>
          <w:rFonts w:eastAsia="Calibri" w:cs="Arial"/>
          <w:bCs/>
        </w:rPr>
        <w:t xml:space="preserve">Central Asian Flyway </w:t>
      </w:r>
      <w:r w:rsidR="004D5847">
        <w:rPr>
          <w:rFonts w:eastAsia="Calibri" w:cs="Arial"/>
          <w:bCs/>
        </w:rPr>
        <w:t xml:space="preserve">(ICAF) </w:t>
      </w:r>
      <w:r w:rsidRPr="00870398">
        <w:rPr>
          <w:rFonts w:eastAsia="Calibri" w:cs="Arial"/>
          <w:bCs/>
        </w:rPr>
        <w:t xml:space="preserve">as a </w:t>
      </w:r>
      <w:r>
        <w:rPr>
          <w:rFonts w:eastAsia="Calibri" w:cs="Arial"/>
          <w:bCs/>
        </w:rPr>
        <w:t>platform for international cooperation</w:t>
      </w:r>
      <w:r w:rsidR="004D5847">
        <w:rPr>
          <w:rFonts w:eastAsia="Calibri" w:cs="Arial"/>
          <w:bCs/>
        </w:rPr>
        <w:t xml:space="preserve"> </w:t>
      </w:r>
      <w:r>
        <w:rPr>
          <w:rFonts w:eastAsia="Calibri" w:cs="Arial"/>
          <w:bCs/>
        </w:rPr>
        <w:t xml:space="preserve">under the umbrella of CMS </w:t>
      </w:r>
      <w:r w:rsidRPr="00870398">
        <w:rPr>
          <w:rFonts w:eastAsia="Calibri" w:cs="Arial"/>
          <w:bCs/>
        </w:rPr>
        <w:t xml:space="preserve">to build more coherence in the work that </w:t>
      </w:r>
      <w:r>
        <w:rPr>
          <w:rFonts w:eastAsia="Calibri" w:cs="Arial"/>
          <w:bCs/>
        </w:rPr>
        <w:t>Range States, partner organizations</w:t>
      </w:r>
      <w:r w:rsidRPr="00870398">
        <w:rPr>
          <w:rFonts w:eastAsia="Calibri" w:cs="Arial"/>
          <w:bCs/>
        </w:rPr>
        <w:t xml:space="preserve"> and other stakeholders</w:t>
      </w:r>
      <w:r>
        <w:rPr>
          <w:rFonts w:eastAsia="Calibri" w:cs="Arial"/>
          <w:bCs/>
        </w:rPr>
        <w:t>,</w:t>
      </w:r>
      <w:r w:rsidRPr="00870398">
        <w:rPr>
          <w:rFonts w:eastAsia="Calibri" w:cs="Arial"/>
          <w:bCs/>
        </w:rPr>
        <w:t xml:space="preserve"> as appropriate, are devoting to the</w:t>
      </w:r>
      <w:r>
        <w:rPr>
          <w:rFonts w:eastAsia="Calibri" w:cs="Arial"/>
          <w:bCs/>
        </w:rPr>
        <w:t xml:space="preserve"> conservation of all migratory bird taxa and their habitats in this region</w:t>
      </w:r>
      <w:r w:rsidRPr="00870398">
        <w:rPr>
          <w:rFonts w:eastAsia="Calibri" w:cs="Arial"/>
          <w:bCs/>
          <w:lang w:val="en-AU"/>
        </w:rPr>
        <w:t>;</w:t>
      </w:r>
    </w:p>
    <w:p w14:paraId="0F0AB93F" w14:textId="77777777" w:rsidR="005A4B11" w:rsidRPr="00B7189A" w:rsidRDefault="005A4B11" w:rsidP="00B7189A">
      <w:pPr>
        <w:spacing w:after="0" w:line="240" w:lineRule="auto"/>
        <w:ind w:left="360"/>
        <w:jc w:val="both"/>
        <w:rPr>
          <w:rFonts w:eastAsia="Calibri" w:cs="Arial"/>
          <w:bCs/>
        </w:rPr>
      </w:pPr>
    </w:p>
    <w:p w14:paraId="2971588A" w14:textId="77777777" w:rsidR="005A4B11" w:rsidRPr="00B7189A" w:rsidRDefault="005A4B11" w:rsidP="004E742D">
      <w:pPr>
        <w:numPr>
          <w:ilvl w:val="0"/>
          <w:numId w:val="23"/>
        </w:numPr>
        <w:spacing w:after="0" w:line="240" w:lineRule="auto"/>
        <w:ind w:left="567" w:hanging="567"/>
        <w:jc w:val="both"/>
        <w:rPr>
          <w:rFonts w:eastAsia="Calibri" w:cs="Arial"/>
          <w:bCs/>
        </w:rPr>
      </w:pPr>
      <w:r w:rsidRPr="00EB3F39">
        <w:rPr>
          <w:rFonts w:eastAsia="Calibri" w:cs="Arial"/>
          <w:bCs/>
          <w:i/>
        </w:rPr>
        <w:t>Decides</w:t>
      </w:r>
      <w:r w:rsidRPr="00B7189A">
        <w:rPr>
          <w:rFonts w:eastAsia="Calibri" w:cs="Arial"/>
          <w:bCs/>
        </w:rPr>
        <w:t xml:space="preserve"> to establish a </w:t>
      </w:r>
      <w:r>
        <w:rPr>
          <w:rFonts w:eastAsia="Calibri" w:cs="Arial"/>
          <w:bCs/>
        </w:rPr>
        <w:t>Secretariat</w:t>
      </w:r>
      <w:r w:rsidR="00BA2A35">
        <w:rPr>
          <w:rFonts w:eastAsia="Calibri" w:cs="Arial"/>
          <w:bCs/>
        </w:rPr>
        <w:t xml:space="preserve"> </w:t>
      </w:r>
      <w:r w:rsidRPr="00B7189A">
        <w:rPr>
          <w:rFonts w:eastAsia="Calibri" w:cs="Arial"/>
          <w:bCs/>
        </w:rPr>
        <w:t xml:space="preserve">for the </w:t>
      </w:r>
      <w:r w:rsidR="00BA2A35">
        <w:rPr>
          <w:rFonts w:eastAsia="Calibri" w:cs="Arial"/>
          <w:bCs/>
        </w:rPr>
        <w:t>I</w:t>
      </w:r>
      <w:r w:rsidRPr="00B7189A">
        <w:rPr>
          <w:rFonts w:eastAsia="Calibri" w:cs="Arial"/>
          <w:bCs/>
        </w:rPr>
        <w:t>CAF;</w:t>
      </w:r>
    </w:p>
    <w:p w14:paraId="7C5E77E0" w14:textId="77777777" w:rsidR="005A4B11" w:rsidRPr="00B7189A" w:rsidRDefault="005A4B11" w:rsidP="004E742D">
      <w:pPr>
        <w:spacing w:after="0" w:line="240" w:lineRule="auto"/>
        <w:ind w:left="567" w:hanging="567"/>
        <w:jc w:val="both"/>
        <w:rPr>
          <w:rFonts w:eastAsia="Calibri" w:cs="Arial"/>
          <w:bCs/>
        </w:rPr>
      </w:pPr>
    </w:p>
    <w:p w14:paraId="4F29D318" w14:textId="77777777" w:rsidR="005A4B11" w:rsidRPr="00870398" w:rsidRDefault="005A4B11" w:rsidP="004E742D">
      <w:pPr>
        <w:numPr>
          <w:ilvl w:val="0"/>
          <w:numId w:val="23"/>
        </w:numPr>
        <w:spacing w:after="0" w:line="240" w:lineRule="auto"/>
        <w:ind w:left="567" w:hanging="567"/>
        <w:jc w:val="both"/>
        <w:rPr>
          <w:rFonts w:eastAsia="Calibri" w:cs="Arial"/>
          <w:bCs/>
        </w:rPr>
      </w:pPr>
      <w:r w:rsidRPr="00B7189A">
        <w:rPr>
          <w:rFonts w:eastAsia="Calibri" w:cs="Arial"/>
          <w:bCs/>
          <w:i/>
        </w:rPr>
        <w:t>Adopts</w:t>
      </w:r>
      <w:r>
        <w:rPr>
          <w:rFonts w:eastAsia="Calibri" w:cs="Arial"/>
          <w:bCs/>
        </w:rPr>
        <w:t xml:space="preserve"> the Terms of Reference of the Initiative annexed to this Resolution;</w:t>
      </w:r>
    </w:p>
    <w:p w14:paraId="12943057" w14:textId="77777777" w:rsidR="005A4B11" w:rsidRPr="00870398" w:rsidRDefault="005A4B11" w:rsidP="004E742D">
      <w:pPr>
        <w:spacing w:after="0" w:line="240" w:lineRule="auto"/>
        <w:ind w:left="567" w:hanging="567"/>
        <w:jc w:val="both"/>
        <w:rPr>
          <w:rFonts w:eastAsia="Calibri" w:cs="Arial"/>
          <w:bCs/>
        </w:rPr>
      </w:pPr>
    </w:p>
    <w:p w14:paraId="5A0F2D4E" w14:textId="77777777" w:rsidR="005A4B11" w:rsidRPr="00870398" w:rsidRDefault="005A4B11" w:rsidP="004E742D">
      <w:pPr>
        <w:numPr>
          <w:ilvl w:val="0"/>
          <w:numId w:val="23"/>
        </w:numPr>
        <w:spacing w:after="0" w:line="240" w:lineRule="auto"/>
        <w:ind w:left="567" w:hanging="567"/>
        <w:jc w:val="both"/>
        <w:rPr>
          <w:rFonts w:eastAsia="Calibri" w:cs="Arial"/>
          <w:bCs/>
        </w:rPr>
      </w:pPr>
      <w:r w:rsidRPr="00870398">
        <w:rPr>
          <w:rFonts w:eastAsia="Calibri" w:cs="Arial"/>
          <w:bCs/>
          <w:i/>
        </w:rPr>
        <w:t>Agrees</w:t>
      </w:r>
      <w:r w:rsidRPr="00870398">
        <w:rPr>
          <w:rFonts w:eastAsia="Calibri" w:cs="Arial"/>
          <w:bCs/>
        </w:rPr>
        <w:t xml:space="preserve"> that the </w:t>
      </w:r>
      <w:r w:rsidR="00BA2A35">
        <w:rPr>
          <w:rFonts w:eastAsia="Calibri" w:cs="Arial"/>
          <w:bCs/>
        </w:rPr>
        <w:t xml:space="preserve">broad </w:t>
      </w:r>
      <w:r w:rsidRPr="00870398">
        <w:rPr>
          <w:rFonts w:eastAsia="Calibri" w:cs="Arial"/>
          <w:bCs/>
        </w:rPr>
        <w:t>objectives of the Initiative are to enhance the conservation,</w:t>
      </w:r>
      <w:r>
        <w:rPr>
          <w:rFonts w:eastAsia="Calibri" w:cs="Arial"/>
          <w:bCs/>
        </w:rPr>
        <w:t xml:space="preserve"> including protection,</w:t>
      </w:r>
      <w:r w:rsidRPr="00870398">
        <w:rPr>
          <w:rFonts w:eastAsia="Calibri" w:cs="Arial"/>
          <w:bCs/>
        </w:rPr>
        <w:t xml:space="preserve"> restoration and </w:t>
      </w:r>
      <w:r>
        <w:rPr>
          <w:rFonts w:eastAsia="Calibri" w:cs="Arial"/>
          <w:bCs/>
        </w:rPr>
        <w:t xml:space="preserve">sustainable </w:t>
      </w:r>
      <w:r w:rsidRPr="00870398">
        <w:rPr>
          <w:rFonts w:eastAsia="Calibri" w:cs="Arial"/>
          <w:bCs/>
        </w:rPr>
        <w:t>management of</w:t>
      </w:r>
      <w:r>
        <w:rPr>
          <w:rFonts w:eastAsia="Calibri" w:cs="Arial"/>
          <w:bCs/>
        </w:rPr>
        <w:t xml:space="preserve"> migratory bird populations of taxa recognized by CMS </w:t>
      </w:r>
      <w:bookmarkStart w:id="0" w:name="_Hlk133945899"/>
      <w:r>
        <w:rPr>
          <w:rFonts w:eastAsia="Calibri" w:cs="Arial"/>
          <w:bCs/>
        </w:rPr>
        <w:t xml:space="preserve">and </w:t>
      </w:r>
      <w:bookmarkEnd w:id="0"/>
      <w:r w:rsidRPr="00870398">
        <w:rPr>
          <w:rFonts w:eastAsia="Calibri" w:cs="Arial"/>
          <w:bCs/>
          <w:iCs/>
        </w:rPr>
        <w:t xml:space="preserve">for </w:t>
      </w:r>
      <w:r>
        <w:rPr>
          <w:rFonts w:eastAsia="Calibri" w:cs="Arial"/>
          <w:bCs/>
          <w:iCs/>
        </w:rPr>
        <w:t xml:space="preserve">migratory bird </w:t>
      </w:r>
      <w:r w:rsidRPr="008F035B">
        <w:rPr>
          <w:rFonts w:eastAsia="Calibri" w:cs="Arial"/>
          <w:bCs/>
          <w:iCs/>
        </w:rPr>
        <w:t xml:space="preserve">species and populations which are not yet in the focus of existing instruments and </w:t>
      </w:r>
      <w:r>
        <w:rPr>
          <w:rFonts w:eastAsia="Calibri" w:cs="Arial"/>
          <w:bCs/>
          <w:iCs/>
        </w:rPr>
        <w:t xml:space="preserve">which </w:t>
      </w:r>
      <w:r w:rsidRPr="008F035B">
        <w:rPr>
          <w:rFonts w:eastAsia="Calibri" w:cs="Arial"/>
          <w:bCs/>
          <w:iCs/>
        </w:rPr>
        <w:t xml:space="preserve">require urgent conservation action </w:t>
      </w:r>
      <w:r w:rsidRPr="00870398">
        <w:rPr>
          <w:rFonts w:eastAsia="Calibri" w:cs="Arial"/>
          <w:bCs/>
          <w:iCs/>
        </w:rPr>
        <w:t>across the</w:t>
      </w:r>
      <w:r>
        <w:rPr>
          <w:rFonts w:eastAsia="Calibri" w:cs="Arial"/>
          <w:bCs/>
          <w:iCs/>
        </w:rPr>
        <w:t xml:space="preserve"> CAF</w:t>
      </w:r>
      <w:r w:rsidRPr="00870398">
        <w:rPr>
          <w:rFonts w:eastAsia="Calibri" w:cs="Arial"/>
          <w:bCs/>
        </w:rPr>
        <w:t xml:space="preserve"> as well as their habitats, by strengthening coordination and cooperation across the species’ ranges in </w:t>
      </w:r>
      <w:r>
        <w:rPr>
          <w:rFonts w:eastAsia="Calibri" w:cs="Arial"/>
          <w:bCs/>
        </w:rPr>
        <w:t>Central Asia including other frameworks and partnerships</w:t>
      </w:r>
      <w:r w:rsidRPr="00870398">
        <w:rPr>
          <w:rFonts w:eastAsia="Calibri" w:cs="Arial"/>
          <w:bCs/>
        </w:rPr>
        <w:t>, and taking into consideration the needs and livelihoods of local communities</w:t>
      </w:r>
      <w:r>
        <w:rPr>
          <w:rFonts w:eastAsia="Calibri" w:cs="Arial"/>
          <w:bCs/>
        </w:rPr>
        <w:t>, including research and capacity-building efforts</w:t>
      </w:r>
      <w:r w:rsidRPr="00870398">
        <w:rPr>
          <w:rFonts w:eastAsia="Calibri" w:cs="Arial"/>
          <w:bCs/>
        </w:rPr>
        <w:t>;</w:t>
      </w:r>
    </w:p>
    <w:p w14:paraId="1349EFEA" w14:textId="5F8E0AF8" w:rsidR="004E742D" w:rsidRDefault="004E742D" w:rsidP="004E742D">
      <w:pPr>
        <w:spacing w:after="0" w:line="240" w:lineRule="auto"/>
        <w:ind w:left="567" w:hanging="567"/>
        <w:jc w:val="both"/>
        <w:rPr>
          <w:rFonts w:eastAsia="Calibri" w:cs="Arial"/>
          <w:bCs/>
          <w:lang w:val="en-AU"/>
        </w:rPr>
      </w:pPr>
      <w:r>
        <w:rPr>
          <w:rFonts w:eastAsia="Calibri" w:cs="Arial"/>
          <w:bCs/>
          <w:lang w:val="en-AU"/>
        </w:rPr>
        <w:br w:type="page"/>
      </w:r>
    </w:p>
    <w:p w14:paraId="1685B109" w14:textId="77777777" w:rsidR="005A4B11" w:rsidRPr="00870398" w:rsidRDefault="005A4B11" w:rsidP="004E742D">
      <w:pPr>
        <w:numPr>
          <w:ilvl w:val="0"/>
          <w:numId w:val="23"/>
        </w:numPr>
        <w:spacing w:after="0" w:line="240" w:lineRule="auto"/>
        <w:ind w:left="567" w:hanging="567"/>
        <w:jc w:val="both"/>
        <w:rPr>
          <w:rFonts w:eastAsia="Calibri" w:cs="Arial"/>
          <w:bCs/>
        </w:rPr>
      </w:pPr>
      <w:r w:rsidRPr="00870398">
        <w:rPr>
          <w:rFonts w:eastAsia="Calibri" w:cs="Arial"/>
          <w:bCs/>
          <w:i/>
          <w:lang w:val="en-AU"/>
        </w:rPr>
        <w:lastRenderedPageBreak/>
        <w:t>Recognizes</w:t>
      </w:r>
      <w:r w:rsidRPr="00870398">
        <w:rPr>
          <w:rFonts w:eastAsia="Calibri" w:cs="Arial"/>
          <w:bCs/>
          <w:lang w:val="en-AU"/>
        </w:rPr>
        <w:t xml:space="preserve"> that the Initiative is an instrument</w:t>
      </w:r>
      <w:r w:rsidR="00BA2A35">
        <w:rPr>
          <w:rFonts w:eastAsia="Calibri" w:cs="Arial"/>
          <w:bCs/>
          <w:lang w:val="en-AU"/>
        </w:rPr>
        <w:t xml:space="preserve">, </w:t>
      </w:r>
      <w:r w:rsidR="00BA2A35">
        <w:rPr>
          <w:rFonts w:eastAsia="Calibri" w:cs="Arial"/>
          <w:bCs/>
          <w:i/>
          <w:lang w:val="en-AU"/>
        </w:rPr>
        <w:t>inter-alia</w:t>
      </w:r>
      <w:r w:rsidR="00BA2A35">
        <w:rPr>
          <w:rFonts w:eastAsia="Calibri" w:cs="Arial"/>
          <w:bCs/>
          <w:lang w:val="en-AU"/>
        </w:rPr>
        <w:t xml:space="preserve">,  </w:t>
      </w:r>
      <w:r w:rsidRPr="00870398">
        <w:rPr>
          <w:rFonts w:eastAsia="Calibri" w:cs="Arial"/>
          <w:bCs/>
          <w:lang w:val="en-AU"/>
        </w:rPr>
        <w:t>to:</w:t>
      </w:r>
    </w:p>
    <w:p w14:paraId="21E5759F" w14:textId="77777777" w:rsidR="005A4B11" w:rsidRPr="00870398" w:rsidRDefault="005A4B11" w:rsidP="005A4B11">
      <w:pPr>
        <w:spacing w:after="0" w:line="240" w:lineRule="auto"/>
        <w:jc w:val="both"/>
        <w:rPr>
          <w:rFonts w:eastAsia="Calibri" w:cs="Arial"/>
          <w:bCs/>
          <w:lang w:val="en-AU"/>
        </w:rPr>
      </w:pPr>
    </w:p>
    <w:p w14:paraId="7ADE15F2" w14:textId="77777777" w:rsidR="005A4B11" w:rsidRDefault="005A4B11" w:rsidP="004E742D">
      <w:pPr>
        <w:numPr>
          <w:ilvl w:val="1"/>
          <w:numId w:val="24"/>
        </w:numPr>
        <w:tabs>
          <w:tab w:val="left" w:pos="1134"/>
        </w:tabs>
        <w:spacing w:after="0" w:line="240" w:lineRule="auto"/>
        <w:ind w:left="1134" w:hanging="567"/>
        <w:jc w:val="both"/>
        <w:rPr>
          <w:rFonts w:eastAsia="Calibri" w:cs="Arial"/>
          <w:bCs/>
          <w:lang w:val="en-AU"/>
        </w:rPr>
      </w:pPr>
      <w:r>
        <w:rPr>
          <w:rFonts w:eastAsia="Calibri" w:cs="Arial"/>
          <w:bCs/>
          <w:lang w:val="en-AU"/>
        </w:rPr>
        <w:t xml:space="preserve">enhance cooperation and promote synergies </w:t>
      </w:r>
      <w:r>
        <w:rPr>
          <w:rFonts w:eastAsia="Calibri" w:cs="Arial"/>
          <w:bCs/>
        </w:rPr>
        <w:t xml:space="preserve">among the existing CMS and non-CMS instruments and partnerships, such as AEWA, Raptors MOU, AEMLAP, </w:t>
      </w:r>
      <w:r w:rsidR="00B7189A">
        <w:rPr>
          <w:rFonts w:eastAsia="Calibri" w:cs="Arial"/>
          <w:bCs/>
        </w:rPr>
        <w:t>East Asian-Australasian Flyway Partnership (</w:t>
      </w:r>
      <w:r>
        <w:rPr>
          <w:rFonts w:eastAsia="Calibri" w:cs="Arial"/>
          <w:bCs/>
        </w:rPr>
        <w:t>EAAFP</w:t>
      </w:r>
      <w:r w:rsidR="00B7189A">
        <w:rPr>
          <w:rFonts w:eastAsia="Calibri" w:cs="Arial"/>
          <w:bCs/>
        </w:rPr>
        <w:t>)</w:t>
      </w:r>
      <w:r w:rsidRPr="00870398">
        <w:rPr>
          <w:rFonts w:eastAsia="Calibri" w:cs="Arial"/>
          <w:bCs/>
          <w:lang w:val="en-AU"/>
        </w:rPr>
        <w:t>;</w:t>
      </w:r>
    </w:p>
    <w:p w14:paraId="34FCE62B" w14:textId="77777777" w:rsidR="005A4B11" w:rsidRPr="00870398" w:rsidRDefault="005A4B11" w:rsidP="004E742D">
      <w:pPr>
        <w:tabs>
          <w:tab w:val="left" w:pos="1134"/>
        </w:tabs>
        <w:spacing w:after="0" w:line="240" w:lineRule="auto"/>
        <w:ind w:left="1134" w:hanging="567"/>
        <w:jc w:val="both"/>
        <w:rPr>
          <w:rFonts w:eastAsia="Calibri" w:cs="Arial"/>
          <w:bCs/>
          <w:lang w:val="en-AU"/>
        </w:rPr>
      </w:pPr>
    </w:p>
    <w:p w14:paraId="6516BFD5" w14:textId="77777777" w:rsidR="005A4B11" w:rsidRPr="00870398" w:rsidRDefault="005A4B11" w:rsidP="004E742D">
      <w:pPr>
        <w:numPr>
          <w:ilvl w:val="1"/>
          <w:numId w:val="24"/>
        </w:numPr>
        <w:tabs>
          <w:tab w:val="left" w:pos="1134"/>
        </w:tabs>
        <w:spacing w:after="0" w:line="240" w:lineRule="auto"/>
        <w:ind w:left="1134" w:hanging="567"/>
        <w:jc w:val="both"/>
        <w:rPr>
          <w:rFonts w:eastAsia="Calibri" w:cs="Arial"/>
          <w:bCs/>
          <w:lang w:val="en-AU"/>
        </w:rPr>
      </w:pPr>
      <w:r>
        <w:rPr>
          <w:rFonts w:eastAsia="Calibri" w:cs="Arial"/>
          <w:bCs/>
          <w:lang w:val="en-AU"/>
        </w:rPr>
        <w:t xml:space="preserve">increase scientific and technical </w:t>
      </w:r>
      <w:r w:rsidRPr="00870398">
        <w:rPr>
          <w:rFonts w:eastAsia="Calibri" w:cs="Arial"/>
          <w:bCs/>
          <w:lang w:val="en-AU"/>
        </w:rPr>
        <w:t>expertise</w:t>
      </w:r>
      <w:r>
        <w:rPr>
          <w:rFonts w:eastAsia="Calibri" w:cs="Arial"/>
          <w:bCs/>
          <w:lang w:val="en-AU"/>
        </w:rPr>
        <w:t xml:space="preserve"> in the region</w:t>
      </w:r>
      <w:r w:rsidRPr="00870398">
        <w:rPr>
          <w:rFonts w:eastAsia="Calibri" w:cs="Arial"/>
          <w:bCs/>
          <w:lang w:val="en-AU"/>
        </w:rPr>
        <w:t>;</w:t>
      </w:r>
    </w:p>
    <w:p w14:paraId="34CA41C5" w14:textId="77777777" w:rsidR="005A4B11" w:rsidRPr="00870398" w:rsidRDefault="005A4B11" w:rsidP="004E742D">
      <w:pPr>
        <w:tabs>
          <w:tab w:val="left" w:pos="1134"/>
        </w:tabs>
        <w:spacing w:after="0" w:line="240" w:lineRule="auto"/>
        <w:ind w:left="1134" w:hanging="567"/>
        <w:jc w:val="both"/>
        <w:rPr>
          <w:rFonts w:eastAsia="Calibri" w:cs="Arial"/>
          <w:bCs/>
          <w:lang w:val="en-AU"/>
        </w:rPr>
      </w:pPr>
    </w:p>
    <w:p w14:paraId="4E49F1EA" w14:textId="77777777" w:rsidR="005A4B11" w:rsidRPr="00870398" w:rsidRDefault="005A4B11" w:rsidP="004E742D">
      <w:pPr>
        <w:numPr>
          <w:ilvl w:val="1"/>
          <w:numId w:val="24"/>
        </w:numPr>
        <w:tabs>
          <w:tab w:val="left" w:pos="1134"/>
        </w:tabs>
        <w:spacing w:after="0" w:line="240" w:lineRule="auto"/>
        <w:ind w:left="1134" w:hanging="567"/>
        <w:jc w:val="both"/>
        <w:rPr>
          <w:rFonts w:eastAsia="Calibri" w:cs="Arial"/>
          <w:bCs/>
          <w:lang w:val="en-AU"/>
        </w:rPr>
      </w:pPr>
      <w:r>
        <w:rPr>
          <w:rFonts w:eastAsia="Calibri" w:cs="Arial"/>
          <w:bCs/>
          <w:lang w:val="en-AU"/>
        </w:rPr>
        <w:t>address the conservation priorities identified and monitor the effectiveness of interventions</w:t>
      </w:r>
      <w:r w:rsidRPr="00870398">
        <w:rPr>
          <w:rFonts w:eastAsia="Calibri" w:cs="Arial"/>
          <w:bCs/>
          <w:lang w:val="en-AU"/>
        </w:rPr>
        <w:t>;</w:t>
      </w:r>
    </w:p>
    <w:p w14:paraId="05D28590" w14:textId="77777777" w:rsidR="005A4B11" w:rsidRPr="00870398" w:rsidRDefault="005A4B11" w:rsidP="004E742D">
      <w:pPr>
        <w:tabs>
          <w:tab w:val="left" w:pos="1134"/>
        </w:tabs>
        <w:spacing w:after="0" w:line="240" w:lineRule="auto"/>
        <w:ind w:left="1134" w:hanging="567"/>
        <w:jc w:val="both"/>
        <w:rPr>
          <w:rFonts w:eastAsia="Calibri" w:cs="Arial"/>
          <w:bCs/>
          <w:lang w:val="en-AU"/>
        </w:rPr>
      </w:pPr>
    </w:p>
    <w:p w14:paraId="785A99D6" w14:textId="77777777" w:rsidR="005A4B11" w:rsidRPr="00870398" w:rsidRDefault="005A4B11" w:rsidP="004E742D">
      <w:pPr>
        <w:numPr>
          <w:ilvl w:val="1"/>
          <w:numId w:val="24"/>
        </w:numPr>
        <w:tabs>
          <w:tab w:val="left" w:pos="1134"/>
        </w:tabs>
        <w:spacing w:after="0" w:line="240" w:lineRule="auto"/>
        <w:ind w:left="1134" w:hanging="567"/>
        <w:jc w:val="both"/>
        <w:rPr>
          <w:rFonts w:eastAsia="Calibri" w:cs="Arial"/>
          <w:bCs/>
          <w:lang w:val="en-AU"/>
        </w:rPr>
      </w:pPr>
      <w:r w:rsidRPr="00870398">
        <w:rPr>
          <w:rFonts w:eastAsia="Calibri" w:cs="Arial"/>
          <w:bCs/>
          <w:lang w:val="en-AU"/>
        </w:rPr>
        <w:t xml:space="preserve">apply </w:t>
      </w:r>
      <w:r>
        <w:rPr>
          <w:rFonts w:eastAsia="Calibri" w:cs="Arial"/>
          <w:bCs/>
          <w:lang w:val="en-AU"/>
        </w:rPr>
        <w:t>targeted</w:t>
      </w:r>
      <w:r w:rsidRPr="00870398">
        <w:rPr>
          <w:rFonts w:eastAsia="Calibri" w:cs="Arial"/>
          <w:bCs/>
          <w:lang w:val="en-AU"/>
        </w:rPr>
        <w:t xml:space="preserve"> conservation approaches;</w:t>
      </w:r>
    </w:p>
    <w:p w14:paraId="46CC8D3E" w14:textId="77777777" w:rsidR="005A4B11" w:rsidRPr="00870398" w:rsidRDefault="005A4B11" w:rsidP="004E742D">
      <w:pPr>
        <w:tabs>
          <w:tab w:val="left" w:pos="1134"/>
        </w:tabs>
        <w:spacing w:after="0" w:line="240" w:lineRule="auto"/>
        <w:ind w:left="1134" w:hanging="567"/>
        <w:jc w:val="both"/>
        <w:rPr>
          <w:rFonts w:eastAsia="Calibri" w:cs="Arial"/>
          <w:bCs/>
          <w:lang w:val="en-AU"/>
        </w:rPr>
      </w:pPr>
    </w:p>
    <w:p w14:paraId="0BFA6A63" w14:textId="40A5C8D0" w:rsidR="005A4B11" w:rsidRPr="004E742D" w:rsidRDefault="005A4B11" w:rsidP="004E742D">
      <w:pPr>
        <w:numPr>
          <w:ilvl w:val="1"/>
          <w:numId w:val="24"/>
        </w:numPr>
        <w:tabs>
          <w:tab w:val="left" w:pos="1134"/>
        </w:tabs>
        <w:spacing w:after="0" w:line="240" w:lineRule="auto"/>
        <w:ind w:left="1134" w:hanging="567"/>
        <w:jc w:val="both"/>
        <w:rPr>
          <w:rFonts w:eastAsia="Calibri" w:cs="Arial"/>
          <w:bCs/>
          <w:lang w:val="en-AU"/>
        </w:rPr>
      </w:pPr>
      <w:r w:rsidRPr="00870398">
        <w:rPr>
          <w:rFonts w:eastAsia="Calibri" w:cs="Arial"/>
          <w:bCs/>
          <w:lang w:val="en-AU"/>
        </w:rPr>
        <w:t xml:space="preserve">create </w:t>
      </w:r>
      <w:r w:rsidRPr="00870398">
        <w:rPr>
          <w:rFonts w:eastAsia="Calibri" w:cs="Arial"/>
          <w:bCs/>
        </w:rPr>
        <w:t xml:space="preserve">opportunities for donors to allocate resources to internationally </w:t>
      </w:r>
      <w:r>
        <w:rPr>
          <w:rFonts w:eastAsia="Calibri" w:cs="Arial"/>
          <w:bCs/>
        </w:rPr>
        <w:t>agreed</w:t>
      </w:r>
      <w:r w:rsidR="00BA2A35">
        <w:rPr>
          <w:rFonts w:eastAsia="Calibri" w:cs="Arial"/>
          <w:bCs/>
        </w:rPr>
        <w:t xml:space="preserve"> </w:t>
      </w:r>
      <w:r>
        <w:rPr>
          <w:rFonts w:eastAsia="Calibri" w:cs="Arial"/>
          <w:bCs/>
        </w:rPr>
        <w:t xml:space="preserve">priority </w:t>
      </w:r>
      <w:r w:rsidRPr="00870398">
        <w:rPr>
          <w:rFonts w:eastAsia="Calibri" w:cs="Arial"/>
          <w:bCs/>
        </w:rPr>
        <w:t>conservation actions</w:t>
      </w:r>
      <w:r w:rsidRPr="00870398">
        <w:rPr>
          <w:rFonts w:eastAsia="Calibri" w:cs="Arial"/>
          <w:bCs/>
          <w:iCs/>
        </w:rPr>
        <w:t>.</w:t>
      </w:r>
    </w:p>
    <w:p w14:paraId="20D018C8" w14:textId="77777777" w:rsidR="005A4B11" w:rsidRPr="00870398" w:rsidRDefault="005A4B11" w:rsidP="005A4B11">
      <w:pPr>
        <w:spacing w:after="0" w:line="240" w:lineRule="auto"/>
        <w:jc w:val="both"/>
        <w:rPr>
          <w:rFonts w:eastAsia="Calibri" w:cs="Arial"/>
          <w:bCs/>
          <w:iCs/>
        </w:rPr>
      </w:pPr>
    </w:p>
    <w:p w14:paraId="6A5368B3" w14:textId="77777777" w:rsidR="005A4B11" w:rsidRDefault="005A4B11" w:rsidP="004E742D">
      <w:pPr>
        <w:numPr>
          <w:ilvl w:val="0"/>
          <w:numId w:val="23"/>
        </w:numPr>
        <w:spacing w:after="0" w:line="240" w:lineRule="auto"/>
        <w:ind w:left="567" w:hanging="567"/>
        <w:jc w:val="both"/>
        <w:rPr>
          <w:rFonts w:eastAsia="Calibri" w:cs="Arial"/>
          <w:bCs/>
        </w:rPr>
      </w:pPr>
      <w:r w:rsidRPr="00870398">
        <w:rPr>
          <w:rFonts w:eastAsia="Calibri" w:cs="Arial"/>
          <w:bCs/>
          <w:i/>
        </w:rPr>
        <w:t xml:space="preserve">Agrees </w:t>
      </w:r>
      <w:r w:rsidRPr="00870398">
        <w:rPr>
          <w:rFonts w:eastAsia="Calibri" w:cs="Arial"/>
          <w:bCs/>
        </w:rPr>
        <w:t>that the Initiative should be implemented through a Programme of Work</w:t>
      </w:r>
      <w:r>
        <w:rPr>
          <w:rFonts w:eastAsia="Calibri" w:cs="Arial"/>
          <w:bCs/>
        </w:rPr>
        <w:t xml:space="preserve"> (POW), which can be </w:t>
      </w:r>
      <w:r w:rsidRPr="00870398">
        <w:rPr>
          <w:rFonts w:eastAsia="Calibri" w:cs="Arial"/>
          <w:bCs/>
        </w:rPr>
        <w:t>amended or adapted, as required</w:t>
      </w:r>
      <w:r>
        <w:rPr>
          <w:rFonts w:eastAsia="Calibri" w:cs="Arial"/>
          <w:bCs/>
        </w:rPr>
        <w:t xml:space="preserve">, and which is characterized by commonalities of the different frameworks and instruments involved, </w:t>
      </w:r>
      <w:r w:rsidRPr="00870398">
        <w:rPr>
          <w:rFonts w:eastAsia="Calibri" w:cs="Arial"/>
          <w:bCs/>
        </w:rPr>
        <w:t xml:space="preserve">that will </w:t>
      </w:r>
      <w:r>
        <w:rPr>
          <w:rFonts w:eastAsia="Calibri" w:cs="Arial"/>
          <w:bCs/>
        </w:rPr>
        <w:t xml:space="preserve">implement the Central Asian Flyway Action Plan for Migratory Birds by </w:t>
      </w:r>
      <w:r w:rsidRPr="00870398">
        <w:rPr>
          <w:rFonts w:eastAsia="Calibri" w:cs="Arial"/>
          <w:bCs/>
        </w:rPr>
        <w:t>provid</w:t>
      </w:r>
      <w:r>
        <w:rPr>
          <w:rFonts w:eastAsia="Calibri" w:cs="Arial"/>
          <w:bCs/>
        </w:rPr>
        <w:t>ing</w:t>
      </w:r>
      <w:r w:rsidR="00BA2A35">
        <w:rPr>
          <w:rFonts w:eastAsia="Calibri" w:cs="Arial"/>
          <w:bCs/>
        </w:rPr>
        <w:t xml:space="preserve"> </w:t>
      </w:r>
      <w:r w:rsidRPr="00870398">
        <w:rPr>
          <w:rFonts w:eastAsia="Calibri" w:cs="Arial"/>
          <w:bCs/>
          <w:iCs/>
        </w:rPr>
        <w:t>concrete, coordinated and synergistic conservation activities</w:t>
      </w:r>
      <w:r w:rsidRPr="00870398">
        <w:rPr>
          <w:rFonts w:eastAsia="Calibri" w:cs="Arial"/>
          <w:bCs/>
        </w:rPr>
        <w:t>;</w:t>
      </w:r>
    </w:p>
    <w:p w14:paraId="1CE49623" w14:textId="77777777" w:rsidR="005A4B11" w:rsidRPr="00EB3F39" w:rsidRDefault="005A4B11" w:rsidP="004E742D">
      <w:pPr>
        <w:spacing w:after="0" w:line="240" w:lineRule="auto"/>
        <w:ind w:left="567" w:hanging="567"/>
        <w:jc w:val="both"/>
        <w:rPr>
          <w:rFonts w:eastAsia="Calibri" w:cs="Arial"/>
          <w:bCs/>
        </w:rPr>
      </w:pPr>
    </w:p>
    <w:p w14:paraId="086080E7" w14:textId="2A4CFE79" w:rsidR="005A4B11" w:rsidRDefault="005A4B11" w:rsidP="004E742D">
      <w:pPr>
        <w:numPr>
          <w:ilvl w:val="0"/>
          <w:numId w:val="23"/>
        </w:numPr>
        <w:spacing w:after="0" w:line="240" w:lineRule="auto"/>
        <w:ind w:left="567" w:hanging="567"/>
        <w:jc w:val="both"/>
        <w:rPr>
          <w:rFonts w:eastAsia="Calibri" w:cs="Arial"/>
          <w:bCs/>
        </w:rPr>
      </w:pPr>
      <w:r w:rsidRPr="00870398">
        <w:rPr>
          <w:rFonts w:eastAsia="Calibri" w:cs="Arial"/>
          <w:bCs/>
          <w:i/>
        </w:rPr>
        <w:t>Requests</w:t>
      </w:r>
      <w:r w:rsidRPr="00870398">
        <w:rPr>
          <w:rFonts w:eastAsia="Calibri" w:cs="Arial"/>
          <w:bCs/>
        </w:rPr>
        <w:t xml:space="preserve"> the</w:t>
      </w:r>
      <w:r w:rsidR="00BA2A35">
        <w:rPr>
          <w:rFonts w:eastAsia="Calibri" w:cs="Arial"/>
          <w:bCs/>
        </w:rPr>
        <w:t xml:space="preserve"> ICAF </w:t>
      </w:r>
      <w:r w:rsidRPr="00870398">
        <w:rPr>
          <w:rFonts w:eastAsia="Calibri" w:cs="Arial"/>
          <w:bCs/>
        </w:rPr>
        <w:t>Secretariat</w:t>
      </w:r>
      <w:r>
        <w:rPr>
          <w:rFonts w:eastAsia="Calibri" w:cs="Arial"/>
          <w:bCs/>
        </w:rPr>
        <w:t>, subject to the availability of resources,</w:t>
      </w:r>
      <w:r w:rsidRPr="00870398">
        <w:rPr>
          <w:rFonts w:eastAsia="Calibri" w:cs="Arial"/>
          <w:bCs/>
        </w:rPr>
        <w:t xml:space="preserve"> to convene regular meetings</w:t>
      </w:r>
      <w:r>
        <w:rPr>
          <w:rFonts w:eastAsia="Calibri" w:cs="Arial"/>
          <w:bCs/>
        </w:rPr>
        <w:t xml:space="preserve"> of the </w:t>
      </w:r>
      <w:r w:rsidR="00BA2A35">
        <w:rPr>
          <w:rFonts w:eastAsia="Calibri" w:cs="Arial"/>
          <w:bCs/>
        </w:rPr>
        <w:t>ICAF</w:t>
      </w:r>
      <w:r w:rsidR="00BA2A35" w:rsidRPr="00870398">
        <w:rPr>
          <w:rFonts w:eastAsia="Calibri" w:cs="Arial"/>
          <w:bCs/>
        </w:rPr>
        <w:t xml:space="preserve"> </w:t>
      </w:r>
      <w:r w:rsidRPr="00870398">
        <w:rPr>
          <w:rFonts w:eastAsia="Calibri" w:cs="Arial"/>
          <w:bCs/>
        </w:rPr>
        <w:t xml:space="preserve">in cooperation with the Secretariat of </w:t>
      </w:r>
      <w:r>
        <w:rPr>
          <w:rFonts w:eastAsia="Calibri" w:cs="Arial"/>
          <w:bCs/>
        </w:rPr>
        <w:t xml:space="preserve">CMS, </w:t>
      </w:r>
      <w:r w:rsidRPr="00870398">
        <w:rPr>
          <w:rFonts w:eastAsia="Calibri" w:cs="Arial"/>
          <w:bCs/>
        </w:rPr>
        <w:t>to assess the implementation of the Programme of Work, revise the Programme of Work as necessary, and monitor the functionality of the Initiative;</w:t>
      </w:r>
    </w:p>
    <w:p w14:paraId="793DDCA1" w14:textId="77777777" w:rsidR="005A4B11" w:rsidRDefault="005A4B11" w:rsidP="004E742D">
      <w:pPr>
        <w:spacing w:after="0" w:line="240" w:lineRule="auto"/>
        <w:ind w:left="567" w:hanging="567"/>
        <w:jc w:val="both"/>
        <w:rPr>
          <w:rFonts w:eastAsia="Calibri" w:cs="Arial"/>
          <w:bCs/>
        </w:rPr>
      </w:pPr>
    </w:p>
    <w:p w14:paraId="55460DF7" w14:textId="77777777" w:rsidR="005A4B11" w:rsidRPr="00870398" w:rsidRDefault="005A4B11" w:rsidP="004E742D">
      <w:pPr>
        <w:numPr>
          <w:ilvl w:val="0"/>
          <w:numId w:val="23"/>
        </w:numPr>
        <w:spacing w:after="0" w:line="240" w:lineRule="auto"/>
        <w:ind w:left="567" w:hanging="567"/>
        <w:jc w:val="both"/>
        <w:rPr>
          <w:rFonts w:eastAsia="Calibri" w:cs="Arial"/>
          <w:bCs/>
        </w:rPr>
      </w:pPr>
      <w:r w:rsidRPr="00D3102C">
        <w:rPr>
          <w:rFonts w:eastAsia="Calibri" w:cs="Arial"/>
          <w:bCs/>
          <w:i/>
          <w:iCs/>
        </w:rPr>
        <w:t>Calls upon</w:t>
      </w:r>
      <w:r w:rsidR="00BA2A35">
        <w:rPr>
          <w:rFonts w:eastAsia="Calibri" w:cs="Arial"/>
          <w:bCs/>
          <w:i/>
          <w:iCs/>
        </w:rPr>
        <w:t xml:space="preserve"> </w:t>
      </w:r>
      <w:r>
        <w:rPr>
          <w:rFonts w:eastAsia="Calibri" w:cs="Arial"/>
          <w:bCs/>
        </w:rPr>
        <w:t xml:space="preserve">the </w:t>
      </w:r>
      <w:r w:rsidRPr="00D3102C">
        <w:rPr>
          <w:rFonts w:eastAsia="Calibri" w:cs="Arial"/>
          <w:bCs/>
        </w:rPr>
        <w:t>Range States to strengthen their transboundary cooperation</w:t>
      </w:r>
      <w:r>
        <w:rPr>
          <w:rFonts w:eastAsia="Calibri" w:cs="Arial"/>
          <w:bCs/>
        </w:rPr>
        <w:t xml:space="preserve"> and raising support to the </w:t>
      </w:r>
      <w:r w:rsidR="00BA2A35">
        <w:rPr>
          <w:rFonts w:eastAsia="Calibri" w:cs="Arial"/>
          <w:bCs/>
        </w:rPr>
        <w:t>I</w:t>
      </w:r>
      <w:r>
        <w:rPr>
          <w:rFonts w:eastAsia="Calibri" w:cs="Arial"/>
          <w:bCs/>
        </w:rPr>
        <w:t>CAF</w:t>
      </w:r>
      <w:r w:rsidRPr="00D3102C">
        <w:rPr>
          <w:rFonts w:eastAsia="Calibri" w:cs="Arial"/>
          <w:bCs/>
        </w:rPr>
        <w:t xml:space="preserve">, </w:t>
      </w:r>
      <w:r w:rsidRPr="00D3102C">
        <w:rPr>
          <w:rFonts w:eastAsia="Calibri" w:cs="Arial"/>
          <w:bCs/>
          <w:i/>
          <w:iCs/>
        </w:rPr>
        <w:t>inter alia</w:t>
      </w:r>
      <w:r w:rsidRPr="00D3102C">
        <w:rPr>
          <w:rFonts w:eastAsia="Calibri" w:cs="Arial"/>
          <w:bCs/>
        </w:rPr>
        <w:t xml:space="preserve"> by using </w:t>
      </w:r>
      <w:r>
        <w:rPr>
          <w:rFonts w:eastAsia="Calibri" w:cs="Arial"/>
          <w:bCs/>
        </w:rPr>
        <w:t xml:space="preserve">other </w:t>
      </w:r>
      <w:r w:rsidRPr="00D3102C">
        <w:rPr>
          <w:rFonts w:eastAsia="Calibri" w:cs="Arial"/>
          <w:bCs/>
        </w:rPr>
        <w:t xml:space="preserve">existing international and regional </w:t>
      </w:r>
      <w:r>
        <w:rPr>
          <w:rFonts w:eastAsia="Calibri" w:cs="Arial"/>
          <w:bCs/>
        </w:rPr>
        <w:t>fora and thematic sub-initiatives;</w:t>
      </w:r>
    </w:p>
    <w:p w14:paraId="7B9291C5" w14:textId="77777777" w:rsidR="005A4B11" w:rsidRPr="00870398" w:rsidRDefault="005A4B11" w:rsidP="004E742D">
      <w:pPr>
        <w:spacing w:after="0" w:line="240" w:lineRule="auto"/>
        <w:ind w:left="567" w:hanging="567"/>
        <w:jc w:val="both"/>
        <w:rPr>
          <w:rFonts w:eastAsia="Calibri" w:cs="Arial"/>
          <w:bCs/>
          <w:i/>
        </w:rPr>
      </w:pPr>
    </w:p>
    <w:p w14:paraId="40EF38FD" w14:textId="77777777" w:rsidR="005A4B11" w:rsidRDefault="005A4B11" w:rsidP="004E742D">
      <w:pPr>
        <w:numPr>
          <w:ilvl w:val="0"/>
          <w:numId w:val="23"/>
        </w:numPr>
        <w:spacing w:after="0" w:line="240" w:lineRule="auto"/>
        <w:ind w:left="567" w:hanging="567"/>
        <w:jc w:val="both"/>
        <w:rPr>
          <w:rFonts w:eastAsia="Calibri" w:cs="Arial"/>
          <w:bCs/>
        </w:rPr>
      </w:pPr>
      <w:r w:rsidRPr="00870398">
        <w:rPr>
          <w:rFonts w:eastAsia="Calibri" w:cs="Arial"/>
          <w:bCs/>
          <w:i/>
        </w:rPr>
        <w:t xml:space="preserve">Encourages </w:t>
      </w:r>
      <w:r w:rsidRPr="00870398">
        <w:rPr>
          <w:rFonts w:eastAsia="Calibri" w:cs="Arial"/>
          <w:bCs/>
        </w:rPr>
        <w:t xml:space="preserve">Parties, </w:t>
      </w:r>
      <w:r>
        <w:rPr>
          <w:rFonts w:eastAsia="Calibri" w:cs="Arial"/>
          <w:bCs/>
        </w:rPr>
        <w:t xml:space="preserve">Range States, </w:t>
      </w:r>
      <w:r w:rsidRPr="00870398">
        <w:rPr>
          <w:rFonts w:eastAsia="Calibri" w:cs="Arial"/>
          <w:bCs/>
        </w:rPr>
        <w:t xml:space="preserve">intergovernmental and non-governmental organizations and donors to contribute to the objectives of the </w:t>
      </w:r>
      <w:r w:rsidR="00BA2A35">
        <w:rPr>
          <w:rFonts w:eastAsia="Calibri" w:cs="Arial"/>
          <w:bCs/>
        </w:rPr>
        <w:t>ICAF</w:t>
      </w:r>
      <w:r w:rsidRPr="00870398">
        <w:rPr>
          <w:rFonts w:eastAsia="Calibri" w:cs="Arial"/>
          <w:bCs/>
        </w:rPr>
        <w:t xml:space="preserve">, and to support the </w:t>
      </w:r>
      <w:r w:rsidR="00BA2A35">
        <w:rPr>
          <w:rFonts w:eastAsia="Calibri" w:cs="Arial"/>
          <w:bCs/>
        </w:rPr>
        <w:t>ICAF</w:t>
      </w:r>
      <w:r w:rsidR="00BA2A35" w:rsidRPr="00870398">
        <w:rPr>
          <w:rFonts w:eastAsia="Calibri" w:cs="Arial"/>
          <w:bCs/>
        </w:rPr>
        <w:t xml:space="preserve"> </w:t>
      </w:r>
      <w:r w:rsidRPr="00870398">
        <w:rPr>
          <w:rFonts w:eastAsia="Calibri" w:cs="Arial"/>
          <w:bCs/>
        </w:rPr>
        <w:t>through financial and technical resources; and</w:t>
      </w:r>
    </w:p>
    <w:p w14:paraId="346A16A8" w14:textId="77777777" w:rsidR="005A4B11" w:rsidRDefault="005A4B11" w:rsidP="004E742D">
      <w:pPr>
        <w:spacing w:after="0" w:line="240" w:lineRule="auto"/>
        <w:ind w:left="567" w:hanging="567"/>
        <w:jc w:val="both"/>
        <w:rPr>
          <w:rFonts w:eastAsia="Calibri" w:cs="Arial"/>
          <w:bCs/>
        </w:rPr>
      </w:pPr>
    </w:p>
    <w:p w14:paraId="64F3EF37" w14:textId="77777777" w:rsidR="00831DC2" w:rsidRPr="005A4B11" w:rsidRDefault="005A4B11" w:rsidP="004E742D">
      <w:pPr>
        <w:numPr>
          <w:ilvl w:val="0"/>
          <w:numId w:val="23"/>
        </w:numPr>
        <w:spacing w:after="0" w:line="240" w:lineRule="auto"/>
        <w:ind w:left="567" w:hanging="567"/>
        <w:jc w:val="both"/>
        <w:rPr>
          <w:rFonts w:eastAsia="Calibri" w:cs="Arial"/>
          <w:bCs/>
        </w:rPr>
      </w:pPr>
      <w:r w:rsidRPr="005A4B11">
        <w:rPr>
          <w:rFonts w:eastAsia="Calibri" w:cs="Arial"/>
          <w:bCs/>
          <w:i/>
        </w:rPr>
        <w:t>Requests</w:t>
      </w:r>
      <w:r w:rsidRPr="005A4B11">
        <w:rPr>
          <w:rFonts w:eastAsia="Calibri" w:cs="Arial"/>
          <w:bCs/>
        </w:rPr>
        <w:t xml:space="preserve"> the Secretariat to report on the implementation of this Resolution to each meeting of the Conference of the Parties, as appropriate.</w:t>
      </w:r>
    </w:p>
    <w:p w14:paraId="7D2CF60E" w14:textId="77777777" w:rsidR="00831DC2" w:rsidRDefault="00831DC2" w:rsidP="00831DC2">
      <w:pPr>
        <w:widowControl w:val="0"/>
        <w:autoSpaceDE w:val="0"/>
        <w:autoSpaceDN w:val="0"/>
        <w:adjustRightInd w:val="0"/>
        <w:spacing w:after="0" w:line="240" w:lineRule="auto"/>
        <w:jc w:val="both"/>
        <w:rPr>
          <w:rFonts w:eastAsia="Times New Roman" w:cs="Arial"/>
          <w:i/>
        </w:rPr>
      </w:pPr>
    </w:p>
    <w:p w14:paraId="40E87890" w14:textId="77777777" w:rsidR="00DD07FD" w:rsidRPr="00417239" w:rsidRDefault="00DD07FD" w:rsidP="00831DC2">
      <w:pPr>
        <w:pStyle w:val="Secondnumbering"/>
        <w:numPr>
          <w:ilvl w:val="0"/>
          <w:numId w:val="0"/>
        </w:numPr>
        <w:rPr>
          <w:color w:val="FF0000"/>
          <w:lang w:val="en-US"/>
        </w:rPr>
        <w:sectPr w:rsidR="00DD07FD" w:rsidRPr="00417239" w:rsidSect="00EC4F04">
          <w:headerReference w:type="even" r:id="rId21"/>
          <w:headerReference w:type="default" r:id="rId22"/>
          <w:headerReference w:type="first" r:id="rId23"/>
          <w:pgSz w:w="11906" w:h="16838" w:code="9"/>
          <w:pgMar w:top="1138" w:right="1138" w:bottom="1138" w:left="1138" w:header="720" w:footer="720" w:gutter="0"/>
          <w:cols w:space="720"/>
          <w:titlePg/>
          <w:docGrid w:linePitch="360"/>
        </w:sectPr>
      </w:pPr>
    </w:p>
    <w:p w14:paraId="6CA7A7BC" w14:textId="7F8FBE39" w:rsidR="006D2F23" w:rsidRDefault="006D2F23" w:rsidP="00C569A6">
      <w:pPr>
        <w:pStyle w:val="Secondnumbering"/>
        <w:numPr>
          <w:ilvl w:val="0"/>
          <w:numId w:val="0"/>
        </w:numPr>
        <w:jc w:val="right"/>
        <w:rPr>
          <w:b/>
          <w:bCs/>
        </w:rPr>
      </w:pPr>
      <w:r>
        <w:rPr>
          <w:b/>
          <w:bCs/>
        </w:rPr>
        <w:lastRenderedPageBreak/>
        <w:t>Annex to the Resolution</w:t>
      </w:r>
    </w:p>
    <w:p w14:paraId="54C38656" w14:textId="77777777" w:rsidR="006D2F23" w:rsidRDefault="006D2F23" w:rsidP="006D2F23">
      <w:pPr>
        <w:pStyle w:val="Secondnumbering"/>
        <w:numPr>
          <w:ilvl w:val="0"/>
          <w:numId w:val="0"/>
        </w:numPr>
        <w:jc w:val="center"/>
        <w:rPr>
          <w:b/>
          <w:bCs/>
        </w:rPr>
      </w:pPr>
    </w:p>
    <w:p w14:paraId="6175EC78" w14:textId="77777777" w:rsidR="004E742D" w:rsidRDefault="004E742D" w:rsidP="006D2F23">
      <w:pPr>
        <w:pStyle w:val="Secondnumbering"/>
        <w:numPr>
          <w:ilvl w:val="0"/>
          <w:numId w:val="0"/>
        </w:numPr>
        <w:jc w:val="center"/>
        <w:rPr>
          <w:b/>
          <w:bCs/>
        </w:rPr>
      </w:pPr>
    </w:p>
    <w:p w14:paraId="25558063" w14:textId="20AAD53F" w:rsidR="006D2F23" w:rsidRDefault="006D2F23" w:rsidP="006D2F23">
      <w:pPr>
        <w:pStyle w:val="Secondnumbering"/>
        <w:numPr>
          <w:ilvl w:val="0"/>
          <w:numId w:val="0"/>
        </w:numPr>
        <w:jc w:val="center"/>
        <w:rPr>
          <w:b/>
          <w:bCs/>
        </w:rPr>
      </w:pPr>
      <w:r w:rsidRPr="006F50EF">
        <w:rPr>
          <w:b/>
          <w:bCs/>
        </w:rPr>
        <w:t>TERMS OF REFERENCE FOR THE CENTRAL ASIAN FLYWAY INITIATIVE UNDER CMS</w:t>
      </w:r>
    </w:p>
    <w:p w14:paraId="5C2B2550" w14:textId="14D8701E" w:rsidR="006D2F23" w:rsidRDefault="006D2F23" w:rsidP="006D2F23">
      <w:pPr>
        <w:pStyle w:val="Secondnumbering"/>
        <w:numPr>
          <w:ilvl w:val="0"/>
          <w:numId w:val="0"/>
        </w:numPr>
        <w:jc w:val="both"/>
        <w:rPr>
          <w:b/>
          <w:bCs/>
        </w:rPr>
      </w:pPr>
    </w:p>
    <w:p w14:paraId="4E51EF30" w14:textId="77777777" w:rsidR="006D2F23" w:rsidRDefault="006D2F23" w:rsidP="00C569A6">
      <w:pPr>
        <w:pStyle w:val="Secondnumbering"/>
        <w:numPr>
          <w:ilvl w:val="0"/>
          <w:numId w:val="0"/>
        </w:numPr>
        <w:jc w:val="both"/>
        <w:rPr>
          <w:b/>
          <w:bCs/>
        </w:rPr>
      </w:pPr>
    </w:p>
    <w:p w14:paraId="7E43559C" w14:textId="77777777" w:rsidR="006D2F23" w:rsidRPr="00847270" w:rsidRDefault="006D2F23" w:rsidP="006D2F23">
      <w:pPr>
        <w:spacing w:after="0" w:line="240" w:lineRule="auto"/>
        <w:jc w:val="both"/>
        <w:rPr>
          <w:rFonts w:eastAsia="Calibri" w:cs="Arial"/>
          <w:b/>
          <w:lang w:val="en-AU"/>
        </w:rPr>
      </w:pPr>
      <w:r w:rsidRPr="00847270">
        <w:rPr>
          <w:rFonts w:eastAsia="Calibri" w:cs="Arial"/>
          <w:b/>
          <w:lang w:val="en-AU"/>
        </w:rPr>
        <w:t>Background and purpose</w:t>
      </w:r>
    </w:p>
    <w:p w14:paraId="783842EC" w14:textId="77777777" w:rsidR="006D2F23" w:rsidRPr="00847270" w:rsidRDefault="006D2F23" w:rsidP="006D2F23">
      <w:pPr>
        <w:spacing w:after="0" w:line="240" w:lineRule="auto"/>
        <w:jc w:val="both"/>
        <w:rPr>
          <w:rFonts w:eastAsia="Calibri" w:cs="Arial"/>
          <w:b/>
          <w:lang w:val="en-AU"/>
        </w:rPr>
      </w:pPr>
    </w:p>
    <w:p w14:paraId="509F502A" w14:textId="25DDA5C8" w:rsidR="006D2F23" w:rsidRPr="00847270" w:rsidRDefault="006D2F23" w:rsidP="006D2F23">
      <w:pPr>
        <w:spacing w:after="0" w:line="240" w:lineRule="auto"/>
        <w:jc w:val="both"/>
        <w:rPr>
          <w:rFonts w:eastAsia="Calibri" w:cs="Arial"/>
          <w:bCs/>
          <w:lang w:val="en-AU"/>
        </w:rPr>
      </w:pPr>
      <w:r w:rsidRPr="00847270">
        <w:rPr>
          <w:rFonts w:eastAsia="Calibri" w:cs="Arial"/>
          <w:bCs/>
          <w:lang w:val="en-AU"/>
        </w:rPr>
        <w:t>This initiative is established in line with the mandate provided by the Resolution adopted at</w:t>
      </w:r>
      <w:r w:rsidR="004E742D" w:rsidRPr="00847270">
        <w:rPr>
          <w:rFonts w:eastAsia="Calibri" w:cs="Arial"/>
          <w:bCs/>
          <w:lang w:val="en-AU"/>
        </w:rPr>
        <w:t xml:space="preserve"> </w:t>
      </w:r>
      <w:r w:rsidRPr="00847270">
        <w:rPr>
          <w:rFonts w:eastAsia="Calibri" w:cs="Arial"/>
          <w:bCs/>
          <w:lang w:val="en-AU"/>
        </w:rPr>
        <w:t>COP14 entitled Initiative for Central Asian Flyway to assist the Parties to the Convention on Migratory Species (CMS) and its associated instruments, relevant MEAs and Conventions to improve the conservation status of threatened migratory birds in the Central Asian Flyway (CAF).</w:t>
      </w:r>
    </w:p>
    <w:p w14:paraId="0AD33194" w14:textId="77777777" w:rsidR="006D2F23" w:rsidRPr="00847270" w:rsidRDefault="006D2F23" w:rsidP="006D2F23">
      <w:pPr>
        <w:spacing w:after="0" w:line="240" w:lineRule="auto"/>
        <w:jc w:val="both"/>
        <w:rPr>
          <w:rFonts w:eastAsia="Calibri" w:cs="Arial"/>
          <w:bCs/>
          <w:lang w:val="en-AU"/>
        </w:rPr>
      </w:pPr>
    </w:p>
    <w:p w14:paraId="6321B7D5" w14:textId="77777777" w:rsidR="006D2F23" w:rsidRPr="00847270" w:rsidRDefault="006D2F23" w:rsidP="006D2F23">
      <w:pPr>
        <w:spacing w:after="0" w:line="240" w:lineRule="auto"/>
        <w:jc w:val="both"/>
        <w:rPr>
          <w:rFonts w:eastAsia="Calibri" w:cs="Arial"/>
          <w:b/>
          <w:lang w:val="en-AU"/>
        </w:rPr>
      </w:pPr>
      <w:r w:rsidRPr="00847270">
        <w:rPr>
          <w:rFonts w:eastAsia="Calibri" w:cs="Arial"/>
          <w:b/>
          <w:lang w:val="en-AU"/>
        </w:rPr>
        <w:t>Goal</w:t>
      </w:r>
    </w:p>
    <w:p w14:paraId="1F9641A5" w14:textId="77777777" w:rsidR="006D2F23" w:rsidRPr="00847270" w:rsidRDefault="006D2F23" w:rsidP="006D2F23">
      <w:pPr>
        <w:spacing w:after="0" w:line="240" w:lineRule="auto"/>
        <w:jc w:val="both"/>
        <w:rPr>
          <w:rFonts w:eastAsia="Calibri" w:cs="Arial"/>
          <w:bCs/>
          <w:lang w:val="en-AU"/>
        </w:rPr>
      </w:pPr>
    </w:p>
    <w:p w14:paraId="6261138E" w14:textId="77777777" w:rsidR="006D2F23" w:rsidRPr="00847270" w:rsidRDefault="006D2F23" w:rsidP="006D2F23">
      <w:pPr>
        <w:spacing w:after="0" w:line="240" w:lineRule="auto"/>
        <w:jc w:val="both"/>
        <w:rPr>
          <w:rFonts w:eastAsia="Calibri" w:cs="Arial"/>
          <w:bCs/>
          <w:lang w:val="en-AU"/>
        </w:rPr>
      </w:pPr>
      <w:r w:rsidRPr="00847270">
        <w:rPr>
          <w:rFonts w:eastAsia="Calibri" w:cs="Arial"/>
          <w:bCs/>
          <w:lang w:val="en-AU"/>
        </w:rPr>
        <w:t>To maintain and/or enhance the conservation, protection, restoration and sustainable management of all migratory bird species occurring in the CAF, and their habitats.</w:t>
      </w:r>
    </w:p>
    <w:p w14:paraId="41382CC4" w14:textId="77777777" w:rsidR="006D2F23" w:rsidRPr="00847270" w:rsidRDefault="006D2F23" w:rsidP="006D2F23">
      <w:pPr>
        <w:spacing w:after="0" w:line="240" w:lineRule="auto"/>
        <w:jc w:val="both"/>
        <w:rPr>
          <w:rFonts w:eastAsia="Calibri" w:cs="Arial"/>
          <w:bCs/>
          <w:lang w:val="en-AU"/>
        </w:rPr>
      </w:pPr>
    </w:p>
    <w:p w14:paraId="231A308C" w14:textId="77777777" w:rsidR="006D2F23" w:rsidRPr="00847270" w:rsidRDefault="006D2F23" w:rsidP="006D2F23">
      <w:pPr>
        <w:spacing w:after="0" w:line="240" w:lineRule="auto"/>
        <w:jc w:val="both"/>
        <w:rPr>
          <w:rFonts w:eastAsia="Calibri" w:cs="Arial"/>
          <w:b/>
          <w:lang w:val="en-AU"/>
        </w:rPr>
      </w:pPr>
      <w:r w:rsidRPr="00847270">
        <w:rPr>
          <w:rFonts w:eastAsia="Calibri" w:cs="Arial"/>
          <w:b/>
          <w:lang w:val="en-AU"/>
        </w:rPr>
        <w:t>Role</w:t>
      </w:r>
    </w:p>
    <w:p w14:paraId="3EC5406E" w14:textId="77777777" w:rsidR="006D2F23" w:rsidRPr="00847270" w:rsidRDefault="006D2F23" w:rsidP="006D2F23">
      <w:pPr>
        <w:spacing w:after="0" w:line="240" w:lineRule="auto"/>
        <w:jc w:val="both"/>
        <w:rPr>
          <w:rFonts w:eastAsia="Calibri" w:cs="Arial"/>
          <w:bCs/>
          <w:lang w:val="en-AU"/>
        </w:rPr>
      </w:pPr>
    </w:p>
    <w:p w14:paraId="30458012" w14:textId="77777777" w:rsidR="006D2F23" w:rsidRPr="00847270" w:rsidRDefault="006D2F23" w:rsidP="006D2F23">
      <w:pPr>
        <w:spacing w:after="0" w:line="240" w:lineRule="auto"/>
        <w:jc w:val="both"/>
        <w:rPr>
          <w:rFonts w:eastAsia="Calibri" w:cs="Arial"/>
          <w:bCs/>
          <w:lang w:val="en-AU"/>
        </w:rPr>
      </w:pPr>
      <w:r w:rsidRPr="00847270">
        <w:rPr>
          <w:rFonts w:eastAsia="Calibri" w:cs="Arial"/>
          <w:bCs/>
          <w:lang w:val="en-AU"/>
        </w:rPr>
        <w:t>To facilitate concerted efforts and procedures to achieve this goal in the CAF region, in close cooperation with the other CMS and non-CMS instruments and partnerships.</w:t>
      </w:r>
    </w:p>
    <w:p w14:paraId="754F10A5" w14:textId="77777777" w:rsidR="006D2F23" w:rsidRPr="00847270" w:rsidRDefault="006D2F23" w:rsidP="006D2F23">
      <w:pPr>
        <w:spacing w:after="0" w:line="240" w:lineRule="auto"/>
        <w:jc w:val="both"/>
        <w:rPr>
          <w:rFonts w:eastAsia="Calibri" w:cs="Arial"/>
          <w:bCs/>
          <w:lang w:val="en-AU"/>
        </w:rPr>
      </w:pPr>
    </w:p>
    <w:p w14:paraId="753E8F89" w14:textId="77777777" w:rsidR="006D2F23" w:rsidRPr="00847270" w:rsidRDefault="006D2F23" w:rsidP="006D2F23">
      <w:pPr>
        <w:spacing w:after="0" w:line="240" w:lineRule="auto"/>
        <w:jc w:val="both"/>
        <w:rPr>
          <w:rFonts w:eastAsia="Calibri" w:cs="Arial"/>
          <w:b/>
          <w:lang w:val="en-AU"/>
        </w:rPr>
      </w:pPr>
      <w:r w:rsidRPr="00847270">
        <w:rPr>
          <w:rFonts w:eastAsia="Calibri" w:cs="Arial"/>
          <w:b/>
          <w:lang w:val="en-AU"/>
        </w:rPr>
        <w:t>Scope</w:t>
      </w:r>
    </w:p>
    <w:p w14:paraId="7C1575E0" w14:textId="77777777" w:rsidR="006D2F23" w:rsidRPr="00847270" w:rsidRDefault="006D2F23" w:rsidP="006D2F23">
      <w:pPr>
        <w:spacing w:after="0" w:line="240" w:lineRule="auto"/>
        <w:jc w:val="both"/>
        <w:rPr>
          <w:rFonts w:eastAsia="Calibri" w:cs="Arial"/>
          <w:bCs/>
          <w:lang w:val="en-AU"/>
        </w:rPr>
      </w:pPr>
    </w:p>
    <w:p w14:paraId="5E57FCFF" w14:textId="77777777" w:rsidR="006D2F23" w:rsidRPr="00847270" w:rsidRDefault="006D2F23" w:rsidP="006D2F23">
      <w:pPr>
        <w:spacing w:after="0" w:line="240" w:lineRule="auto"/>
        <w:jc w:val="both"/>
        <w:rPr>
          <w:rFonts w:eastAsia="Calibri" w:cs="Arial"/>
          <w:bCs/>
          <w:lang w:val="en-AU"/>
        </w:rPr>
      </w:pPr>
      <w:r w:rsidRPr="00847270">
        <w:rPr>
          <w:rFonts w:eastAsia="Calibri" w:cs="Arial"/>
          <w:bCs/>
          <w:lang w:val="en-AU"/>
        </w:rPr>
        <w:t>The initiative will be regional covering all states of the Central Asian Flyway as follows: Afghanistan, Armenia, Azerbaijan, Bahrain, Bangladesh, Bhutan, China, Georgia, India, Iran, Islamic Republic of, Iraq, Kazakhstan, Kuwait, Kyrgyzstan, Maldives, Mongolia, Myanmar, Nepal, Oman, Pakistan, Qatar, the Russian Federation, Saudi Arabia, Sri Lanka, Tajikistan, Turkmenistan, United Arab Emirates, United Kingdom (Chagos Islands), Uzbekistan, Yemen.</w:t>
      </w:r>
    </w:p>
    <w:p w14:paraId="7091AEC1" w14:textId="77777777" w:rsidR="006D2F23" w:rsidRPr="00847270" w:rsidRDefault="006D2F23" w:rsidP="006D2F23">
      <w:pPr>
        <w:spacing w:after="0" w:line="240" w:lineRule="auto"/>
        <w:jc w:val="both"/>
        <w:rPr>
          <w:rFonts w:eastAsia="Calibri" w:cs="Arial"/>
          <w:bCs/>
          <w:lang w:val="en-AU"/>
        </w:rPr>
      </w:pPr>
    </w:p>
    <w:p w14:paraId="1FEA2670" w14:textId="77777777" w:rsidR="006D2F23" w:rsidRPr="00847270" w:rsidRDefault="006D2F23" w:rsidP="006D2F23">
      <w:pPr>
        <w:spacing w:after="0" w:line="240" w:lineRule="auto"/>
        <w:jc w:val="both"/>
        <w:rPr>
          <w:rFonts w:eastAsia="Calibri" w:cs="Arial"/>
          <w:bCs/>
          <w:lang w:val="en-AU"/>
        </w:rPr>
      </w:pPr>
      <w:r w:rsidRPr="00847270">
        <w:rPr>
          <w:rFonts w:eastAsia="Calibri" w:cs="Arial"/>
          <w:bCs/>
          <w:lang w:val="en-AU"/>
        </w:rPr>
        <w:t>The initiative will cover migratory bird taxa as identified by CMS along the CAF, with a specific focus on threatened species, sub-species and populations currently not addressed.</w:t>
      </w:r>
    </w:p>
    <w:p w14:paraId="74D16822" w14:textId="77777777" w:rsidR="006D2F23" w:rsidRPr="00847270" w:rsidRDefault="006D2F23" w:rsidP="006D2F23">
      <w:pPr>
        <w:spacing w:after="0" w:line="240" w:lineRule="auto"/>
        <w:jc w:val="both"/>
        <w:rPr>
          <w:rFonts w:eastAsia="Calibri" w:cs="Arial"/>
          <w:bCs/>
          <w:lang w:val="en-AU"/>
        </w:rPr>
      </w:pPr>
    </w:p>
    <w:p w14:paraId="2094CB34" w14:textId="77777777" w:rsidR="006D2F23" w:rsidRPr="00847270" w:rsidRDefault="006D2F23" w:rsidP="006D2F23">
      <w:pPr>
        <w:spacing w:after="0" w:line="240" w:lineRule="auto"/>
        <w:jc w:val="both"/>
        <w:rPr>
          <w:rFonts w:eastAsia="Calibri" w:cs="Arial"/>
          <w:b/>
          <w:lang w:val="en-AU"/>
        </w:rPr>
      </w:pPr>
      <w:r w:rsidRPr="00847270">
        <w:rPr>
          <w:rFonts w:eastAsia="Calibri" w:cs="Arial"/>
          <w:b/>
          <w:lang w:val="en-AU"/>
        </w:rPr>
        <w:t>Remit</w:t>
      </w:r>
    </w:p>
    <w:p w14:paraId="07443E45" w14:textId="77777777" w:rsidR="006D2F23" w:rsidRPr="00847270" w:rsidRDefault="006D2F23" w:rsidP="006D2F23">
      <w:pPr>
        <w:spacing w:after="0" w:line="240" w:lineRule="auto"/>
        <w:jc w:val="both"/>
        <w:rPr>
          <w:rFonts w:eastAsia="Calibri" w:cs="Arial"/>
          <w:bCs/>
          <w:lang w:val="en-AU"/>
        </w:rPr>
      </w:pPr>
    </w:p>
    <w:p w14:paraId="60158F44" w14:textId="77777777" w:rsidR="006D2F23" w:rsidRPr="00847270" w:rsidRDefault="006D2F23" w:rsidP="006D2F23">
      <w:pPr>
        <w:spacing w:after="0" w:line="240" w:lineRule="auto"/>
        <w:jc w:val="both"/>
        <w:rPr>
          <w:rFonts w:eastAsia="Calibri" w:cs="Arial"/>
          <w:bCs/>
          <w:lang w:val="en-AU"/>
        </w:rPr>
      </w:pPr>
      <w:r w:rsidRPr="00847270">
        <w:rPr>
          <w:rFonts w:eastAsia="Calibri" w:cs="Arial"/>
          <w:bCs/>
          <w:lang w:val="en-AU"/>
        </w:rPr>
        <w:t>The initiative will:</w:t>
      </w:r>
    </w:p>
    <w:p w14:paraId="3626185E" w14:textId="77777777" w:rsidR="006D2F23" w:rsidRPr="00847270" w:rsidRDefault="006D2F23" w:rsidP="006D2F23">
      <w:pPr>
        <w:spacing w:after="0" w:line="240" w:lineRule="auto"/>
        <w:jc w:val="both"/>
        <w:rPr>
          <w:rFonts w:eastAsia="Calibri" w:cs="Arial"/>
          <w:bCs/>
          <w:lang w:val="en-AU"/>
        </w:rPr>
      </w:pPr>
    </w:p>
    <w:p w14:paraId="6E81A0DE" w14:textId="77777777" w:rsidR="006D2F23" w:rsidRPr="00847270" w:rsidRDefault="006D2F23" w:rsidP="006D2F23">
      <w:pPr>
        <w:numPr>
          <w:ilvl w:val="0"/>
          <w:numId w:val="27"/>
        </w:numPr>
        <w:spacing w:after="0" w:line="240" w:lineRule="auto"/>
        <w:jc w:val="both"/>
        <w:rPr>
          <w:rFonts w:eastAsia="Calibri" w:cs="Arial"/>
          <w:bCs/>
          <w:iCs/>
        </w:rPr>
      </w:pPr>
      <w:r w:rsidRPr="00847270">
        <w:rPr>
          <w:rFonts w:eastAsia="Calibri" w:cs="Arial"/>
          <w:bCs/>
          <w:iCs/>
        </w:rPr>
        <w:t>identify, develop and implement a Programme of Work (POW) that includes internationally agreed conservation strategies for globally threatened migratory bird species and threatened populations of migratory birds of the CAF, listed under the different frameworks and instruments;</w:t>
      </w:r>
    </w:p>
    <w:p w14:paraId="7E0552DD" w14:textId="77777777" w:rsidR="006D2F23" w:rsidRPr="00847270" w:rsidRDefault="006D2F23" w:rsidP="006D2F23">
      <w:pPr>
        <w:spacing w:after="0" w:line="240" w:lineRule="auto"/>
        <w:ind w:left="720"/>
        <w:jc w:val="both"/>
        <w:rPr>
          <w:rFonts w:eastAsia="Calibri" w:cs="Arial"/>
          <w:bCs/>
          <w:iCs/>
        </w:rPr>
      </w:pPr>
    </w:p>
    <w:p w14:paraId="2D48EFFB" w14:textId="77777777" w:rsidR="006D2F23" w:rsidRPr="00847270" w:rsidRDefault="006D2F23" w:rsidP="006D2F23">
      <w:pPr>
        <w:numPr>
          <w:ilvl w:val="0"/>
          <w:numId w:val="27"/>
        </w:numPr>
        <w:spacing w:after="0" w:line="240" w:lineRule="auto"/>
        <w:jc w:val="both"/>
        <w:rPr>
          <w:rFonts w:eastAsia="Calibri" w:cs="Arial"/>
          <w:bCs/>
          <w:iCs/>
        </w:rPr>
      </w:pPr>
      <w:r w:rsidRPr="00847270">
        <w:rPr>
          <w:rFonts w:eastAsia="Calibri" w:cs="Arial"/>
          <w:bCs/>
          <w:iCs/>
        </w:rPr>
        <w:t>ensure that the POW is aligned with existing plans of the other relevant instruments and avoid duplication;</w:t>
      </w:r>
    </w:p>
    <w:p w14:paraId="622B4839" w14:textId="77777777" w:rsidR="006D2F23" w:rsidRPr="00847270" w:rsidRDefault="006D2F23" w:rsidP="006D2F23">
      <w:pPr>
        <w:spacing w:after="0" w:line="240" w:lineRule="auto"/>
        <w:jc w:val="both"/>
        <w:rPr>
          <w:rFonts w:eastAsia="Calibri" w:cs="Arial"/>
          <w:bCs/>
          <w:iCs/>
        </w:rPr>
      </w:pPr>
    </w:p>
    <w:p w14:paraId="317E9CF5" w14:textId="77777777" w:rsidR="006D2F23" w:rsidRPr="00847270" w:rsidRDefault="006D2F23" w:rsidP="006D2F23">
      <w:pPr>
        <w:numPr>
          <w:ilvl w:val="0"/>
          <w:numId w:val="27"/>
        </w:numPr>
        <w:spacing w:after="0" w:line="240" w:lineRule="auto"/>
        <w:jc w:val="both"/>
        <w:rPr>
          <w:rFonts w:eastAsia="Calibri" w:cs="Arial"/>
          <w:bCs/>
          <w:iCs/>
        </w:rPr>
      </w:pPr>
      <w:r w:rsidRPr="00847270">
        <w:rPr>
          <w:rFonts w:eastAsia="Calibri" w:cs="Arial"/>
          <w:bCs/>
          <w:iCs/>
        </w:rPr>
        <w:t>take measures that allow and secure ecological connectivity of populations;</w:t>
      </w:r>
    </w:p>
    <w:p w14:paraId="61582C35" w14:textId="77777777" w:rsidR="006D2F23" w:rsidRPr="00847270" w:rsidRDefault="006D2F23" w:rsidP="00C569A6">
      <w:pPr>
        <w:pStyle w:val="ListParagraph"/>
        <w:spacing w:after="0" w:line="240" w:lineRule="auto"/>
        <w:jc w:val="both"/>
        <w:rPr>
          <w:rFonts w:eastAsia="Calibri" w:cs="Arial"/>
          <w:bCs/>
          <w:iCs/>
        </w:rPr>
      </w:pPr>
    </w:p>
    <w:p w14:paraId="0EA4D8DB" w14:textId="77777777" w:rsidR="006D2F23" w:rsidRPr="00847270" w:rsidRDefault="006D2F23" w:rsidP="006D2F23">
      <w:pPr>
        <w:numPr>
          <w:ilvl w:val="0"/>
          <w:numId w:val="27"/>
        </w:numPr>
        <w:spacing w:after="0" w:line="240" w:lineRule="auto"/>
        <w:jc w:val="both"/>
        <w:rPr>
          <w:rFonts w:eastAsia="Calibri" w:cs="Arial"/>
          <w:bCs/>
          <w:iCs/>
        </w:rPr>
      </w:pPr>
      <w:r w:rsidRPr="00847270">
        <w:rPr>
          <w:rFonts w:eastAsia="Calibri" w:cs="Arial"/>
          <w:bCs/>
          <w:iCs/>
        </w:rPr>
        <w:t>identify research gaps and priorities in the conservation of migratory birds for the CAF;</w:t>
      </w:r>
    </w:p>
    <w:p w14:paraId="651FF6BD" w14:textId="77777777" w:rsidR="006D2F23" w:rsidRPr="00847270" w:rsidRDefault="006D2F23" w:rsidP="006D2F23">
      <w:pPr>
        <w:spacing w:after="0" w:line="240" w:lineRule="auto"/>
        <w:jc w:val="both"/>
        <w:rPr>
          <w:rFonts w:eastAsia="Calibri" w:cs="Arial"/>
          <w:bCs/>
          <w:iCs/>
        </w:rPr>
      </w:pPr>
    </w:p>
    <w:p w14:paraId="16499ECF" w14:textId="77777777" w:rsidR="006D2F23" w:rsidRPr="00847270" w:rsidRDefault="006D2F23" w:rsidP="006D2F23">
      <w:pPr>
        <w:numPr>
          <w:ilvl w:val="0"/>
          <w:numId w:val="27"/>
        </w:numPr>
        <w:spacing w:after="0" w:line="240" w:lineRule="auto"/>
        <w:jc w:val="both"/>
        <w:rPr>
          <w:rFonts w:eastAsia="Calibri" w:cs="Arial"/>
          <w:bCs/>
          <w:iCs/>
        </w:rPr>
      </w:pPr>
      <w:r w:rsidRPr="00847270">
        <w:rPr>
          <w:rFonts w:eastAsia="Calibri" w:cs="Arial"/>
          <w:bCs/>
          <w:iCs/>
        </w:rPr>
        <w:t>promote innovative approaches that deliver sustainable benefits to the local communities as well as migratory birds and their habitats;</w:t>
      </w:r>
    </w:p>
    <w:p w14:paraId="215E1F20" w14:textId="77777777" w:rsidR="006D2F23" w:rsidRPr="00847270" w:rsidRDefault="006D2F23" w:rsidP="006D2F23">
      <w:pPr>
        <w:spacing w:after="0" w:line="240" w:lineRule="auto"/>
        <w:jc w:val="both"/>
        <w:rPr>
          <w:rFonts w:eastAsia="Calibri" w:cs="Arial"/>
          <w:bCs/>
          <w:iCs/>
        </w:rPr>
      </w:pPr>
    </w:p>
    <w:p w14:paraId="32DCE3BF" w14:textId="77777777" w:rsidR="006D2F23" w:rsidRPr="00847270" w:rsidRDefault="006D2F23" w:rsidP="006D2F23">
      <w:pPr>
        <w:numPr>
          <w:ilvl w:val="0"/>
          <w:numId w:val="27"/>
        </w:numPr>
        <w:spacing w:after="0" w:line="240" w:lineRule="auto"/>
        <w:jc w:val="both"/>
        <w:rPr>
          <w:rFonts w:eastAsia="Calibri" w:cs="Arial"/>
          <w:bCs/>
          <w:iCs/>
        </w:rPr>
      </w:pPr>
      <w:r w:rsidRPr="00847270">
        <w:rPr>
          <w:rFonts w:eastAsia="Calibri" w:cs="Arial"/>
          <w:bCs/>
          <w:iCs/>
        </w:rPr>
        <w:t>develop the capacity of Range States, stakeholders and local communities to conserve and manage, as well as monitor, populations of the migratory bird species and their habitats;</w:t>
      </w:r>
    </w:p>
    <w:p w14:paraId="5F19D70C" w14:textId="77777777" w:rsidR="006D2F23" w:rsidRPr="00847270" w:rsidRDefault="006D2F23" w:rsidP="00C569A6">
      <w:pPr>
        <w:pStyle w:val="ListParagraph"/>
        <w:spacing w:after="0" w:line="240" w:lineRule="auto"/>
        <w:jc w:val="both"/>
        <w:rPr>
          <w:rFonts w:eastAsia="Calibri" w:cs="Arial"/>
          <w:bCs/>
          <w:iCs/>
        </w:rPr>
      </w:pPr>
    </w:p>
    <w:p w14:paraId="7D5BDE31" w14:textId="77777777" w:rsidR="006D2F23" w:rsidRPr="00847270" w:rsidRDefault="006D2F23" w:rsidP="006D2F23">
      <w:pPr>
        <w:numPr>
          <w:ilvl w:val="0"/>
          <w:numId w:val="27"/>
        </w:numPr>
        <w:spacing w:after="0" w:line="240" w:lineRule="auto"/>
        <w:jc w:val="both"/>
        <w:rPr>
          <w:rFonts w:eastAsia="Calibri" w:cs="Arial"/>
          <w:bCs/>
          <w:iCs/>
        </w:rPr>
      </w:pPr>
      <w:r w:rsidRPr="00847270">
        <w:rPr>
          <w:rFonts w:eastAsia="Calibri" w:cs="Arial"/>
          <w:bCs/>
          <w:iCs/>
        </w:rPr>
        <w:t xml:space="preserve"> increase capacity-building of Range States;</w:t>
      </w:r>
    </w:p>
    <w:p w14:paraId="48680126" w14:textId="77777777" w:rsidR="006D2F23" w:rsidRPr="00847270" w:rsidRDefault="006D2F23" w:rsidP="006D2F23">
      <w:pPr>
        <w:spacing w:after="0" w:line="240" w:lineRule="auto"/>
        <w:ind w:left="720"/>
        <w:jc w:val="both"/>
        <w:rPr>
          <w:rFonts w:eastAsia="Calibri" w:cs="Arial"/>
          <w:bCs/>
          <w:iCs/>
        </w:rPr>
      </w:pPr>
    </w:p>
    <w:p w14:paraId="5900F8AD" w14:textId="77777777" w:rsidR="006D2F23" w:rsidRPr="00847270" w:rsidRDefault="006D2F23" w:rsidP="006D2F23">
      <w:pPr>
        <w:numPr>
          <w:ilvl w:val="0"/>
          <w:numId w:val="27"/>
        </w:numPr>
        <w:spacing w:after="0" w:line="240" w:lineRule="auto"/>
        <w:jc w:val="both"/>
        <w:rPr>
          <w:rFonts w:eastAsia="Calibri" w:cs="Arial"/>
          <w:bCs/>
          <w:iCs/>
        </w:rPr>
      </w:pPr>
      <w:r w:rsidRPr="00847270">
        <w:rPr>
          <w:rFonts w:eastAsia="Calibri" w:cs="Arial"/>
          <w:bCs/>
          <w:lang w:val="en-AU"/>
        </w:rPr>
        <w:t>assist in resource mobilization for priority actions including cooperation with international financial institutions and public and/or private organizations;</w:t>
      </w:r>
    </w:p>
    <w:p w14:paraId="1550F7F1" w14:textId="77777777" w:rsidR="006D2F23" w:rsidRPr="00847270" w:rsidRDefault="006D2F23" w:rsidP="006D2F23">
      <w:pPr>
        <w:spacing w:after="0" w:line="240" w:lineRule="auto"/>
        <w:jc w:val="both"/>
        <w:rPr>
          <w:rFonts w:eastAsia="Calibri" w:cs="Arial"/>
          <w:bCs/>
          <w:iCs/>
        </w:rPr>
      </w:pPr>
    </w:p>
    <w:p w14:paraId="5E448C06" w14:textId="11EE7C17" w:rsidR="006D2F23" w:rsidRPr="00847270" w:rsidRDefault="006D2F23" w:rsidP="006D2F23">
      <w:pPr>
        <w:numPr>
          <w:ilvl w:val="0"/>
          <w:numId w:val="27"/>
        </w:numPr>
        <w:spacing w:after="0" w:line="240" w:lineRule="auto"/>
        <w:jc w:val="both"/>
        <w:rPr>
          <w:rFonts w:eastAsia="Calibri" w:cs="Arial"/>
          <w:bCs/>
          <w:iCs/>
        </w:rPr>
      </w:pPr>
      <w:r w:rsidRPr="00847270">
        <w:rPr>
          <w:rFonts w:eastAsia="Calibri" w:cs="Arial"/>
          <w:bCs/>
          <w:iCs/>
        </w:rPr>
        <w:t>improve citizen science, education, and awareness on the need of conservation of migratory birds and their habitats in the CAF;</w:t>
      </w:r>
    </w:p>
    <w:p w14:paraId="06BCBA38" w14:textId="77777777" w:rsidR="006D2F23" w:rsidRPr="00847270" w:rsidRDefault="006D2F23" w:rsidP="006D2F23">
      <w:pPr>
        <w:spacing w:after="0" w:line="240" w:lineRule="auto"/>
        <w:jc w:val="both"/>
        <w:rPr>
          <w:rFonts w:eastAsia="Calibri" w:cs="Arial"/>
          <w:bCs/>
          <w:iCs/>
        </w:rPr>
      </w:pPr>
    </w:p>
    <w:p w14:paraId="1140A960" w14:textId="474EBFD8" w:rsidR="006D2F23" w:rsidRPr="00847270" w:rsidRDefault="006D2F23" w:rsidP="006D2F23">
      <w:pPr>
        <w:numPr>
          <w:ilvl w:val="0"/>
          <w:numId w:val="27"/>
        </w:numPr>
        <w:spacing w:after="0" w:line="240" w:lineRule="auto"/>
        <w:jc w:val="both"/>
        <w:rPr>
          <w:rFonts w:eastAsia="Calibri" w:cs="Arial"/>
          <w:bCs/>
          <w:iCs/>
        </w:rPr>
      </w:pPr>
      <w:r w:rsidRPr="00847270">
        <w:rPr>
          <w:rFonts w:eastAsia="Calibri" w:cs="Arial"/>
          <w:bCs/>
          <w:iCs/>
        </w:rPr>
        <w:t>enhance and facilitate communication and information sharing between the CAF Range States; and</w:t>
      </w:r>
    </w:p>
    <w:p w14:paraId="78AE6FBC" w14:textId="77777777" w:rsidR="006D2F23" w:rsidRPr="00847270" w:rsidRDefault="006D2F23" w:rsidP="006D2F23">
      <w:pPr>
        <w:spacing w:after="0" w:line="240" w:lineRule="auto"/>
        <w:jc w:val="both"/>
        <w:rPr>
          <w:rFonts w:eastAsia="Calibri" w:cs="Arial"/>
          <w:bCs/>
          <w:lang w:val="en-AU"/>
        </w:rPr>
      </w:pPr>
    </w:p>
    <w:p w14:paraId="57017169" w14:textId="112D8527" w:rsidR="006D2F23" w:rsidRPr="00847270" w:rsidRDefault="006D2F23" w:rsidP="006D2F23">
      <w:pPr>
        <w:numPr>
          <w:ilvl w:val="0"/>
          <w:numId w:val="27"/>
        </w:numPr>
        <w:spacing w:after="0" w:line="240" w:lineRule="auto"/>
        <w:jc w:val="both"/>
        <w:rPr>
          <w:rFonts w:eastAsia="Calibri" w:cs="Arial"/>
          <w:bCs/>
          <w:iCs/>
        </w:rPr>
      </w:pPr>
      <w:r w:rsidRPr="00847270">
        <w:rPr>
          <w:rFonts w:eastAsia="Calibri" w:cs="Arial"/>
          <w:bCs/>
          <w:iCs/>
        </w:rPr>
        <w:t>promote and facilitate implementation of relevant decisions and plans adopted in the</w:t>
      </w:r>
    </w:p>
    <w:p w14:paraId="6D68BB8F" w14:textId="184DF81D" w:rsidR="006D2F23" w:rsidRPr="00847270" w:rsidRDefault="006D2F23" w:rsidP="006D2F23">
      <w:pPr>
        <w:spacing w:after="0" w:line="240" w:lineRule="auto"/>
        <w:ind w:left="720"/>
        <w:jc w:val="both"/>
        <w:rPr>
          <w:rFonts w:eastAsia="Calibri" w:cs="Arial"/>
          <w:bCs/>
          <w:iCs/>
        </w:rPr>
      </w:pPr>
      <w:r w:rsidRPr="00847270">
        <w:rPr>
          <w:rFonts w:eastAsia="Calibri" w:cs="Arial"/>
          <w:bCs/>
          <w:iCs/>
        </w:rPr>
        <w:t xml:space="preserve">framework of MEAs or other frameworks, as well as partnerships, especially the CMS, and </w:t>
      </w:r>
      <w:r w:rsidRPr="00847270">
        <w:rPr>
          <w:rFonts w:eastAsia="Calibri" w:cs="Arial"/>
          <w:bCs/>
          <w:lang w:val="en-AU"/>
        </w:rPr>
        <w:t>other CMS and non-CMS instruments and partnerships relevant to conservation of migratory birds along the CAF.</w:t>
      </w:r>
    </w:p>
    <w:p w14:paraId="65F044CC" w14:textId="77777777" w:rsidR="006D2F23" w:rsidRPr="00847270" w:rsidRDefault="006D2F23" w:rsidP="006D2F23">
      <w:pPr>
        <w:spacing w:after="0" w:line="240" w:lineRule="auto"/>
        <w:jc w:val="both"/>
        <w:rPr>
          <w:rFonts w:eastAsia="Calibri" w:cs="Arial"/>
          <w:bCs/>
        </w:rPr>
      </w:pPr>
    </w:p>
    <w:p w14:paraId="4D8C3D05" w14:textId="77777777" w:rsidR="006D2F23" w:rsidRPr="00847270" w:rsidRDefault="006D2F23" w:rsidP="00C569A6">
      <w:pPr>
        <w:spacing w:after="0" w:line="240" w:lineRule="auto"/>
        <w:jc w:val="both"/>
        <w:rPr>
          <w:rFonts w:cs="Arial"/>
          <w:b/>
          <w:bCs/>
        </w:rPr>
      </w:pPr>
      <w:r w:rsidRPr="00847270">
        <w:rPr>
          <w:rFonts w:cs="Arial"/>
          <w:b/>
          <w:bCs/>
        </w:rPr>
        <w:t>Membership</w:t>
      </w:r>
    </w:p>
    <w:p w14:paraId="180DCCC6" w14:textId="77777777" w:rsidR="006D2F23" w:rsidRPr="00847270" w:rsidRDefault="006D2F23" w:rsidP="00C569A6">
      <w:pPr>
        <w:spacing w:after="0" w:line="240" w:lineRule="auto"/>
        <w:jc w:val="both"/>
        <w:rPr>
          <w:rFonts w:cs="Arial"/>
        </w:rPr>
      </w:pPr>
    </w:p>
    <w:p w14:paraId="6475873E" w14:textId="77777777" w:rsidR="006D2F23" w:rsidRPr="00847270" w:rsidRDefault="006D2F23" w:rsidP="00C569A6">
      <w:pPr>
        <w:spacing w:after="0" w:line="240" w:lineRule="auto"/>
        <w:jc w:val="both"/>
        <w:rPr>
          <w:rFonts w:cs="Arial"/>
        </w:rPr>
      </w:pPr>
      <w:r w:rsidRPr="00847270">
        <w:rPr>
          <w:rFonts w:cs="Arial"/>
        </w:rPr>
        <w:t xml:space="preserve">The membership of ICAF will be comprised of representatives of relevant governments and institutions in the field of environment, species management, and research institutions in the Parties to the participating MEAs in the CAF Region. </w:t>
      </w:r>
    </w:p>
    <w:p w14:paraId="0BD24206" w14:textId="77777777" w:rsidR="006D2F23" w:rsidRPr="00847270" w:rsidRDefault="006D2F23" w:rsidP="00C569A6">
      <w:pPr>
        <w:spacing w:after="0" w:line="240" w:lineRule="auto"/>
        <w:jc w:val="both"/>
        <w:rPr>
          <w:rFonts w:cs="Arial"/>
        </w:rPr>
      </w:pPr>
    </w:p>
    <w:p w14:paraId="1C3B9442" w14:textId="77777777" w:rsidR="006D2F23" w:rsidRPr="00847270" w:rsidRDefault="006D2F23" w:rsidP="00C569A6">
      <w:pPr>
        <w:spacing w:after="0" w:line="240" w:lineRule="auto"/>
        <w:jc w:val="both"/>
        <w:rPr>
          <w:rFonts w:cs="Arial"/>
        </w:rPr>
      </w:pPr>
      <w:r w:rsidRPr="00847270">
        <w:rPr>
          <w:rFonts w:cs="Arial"/>
        </w:rPr>
        <w:t xml:space="preserve">It will also involve representatives from the Secretariats of the participating MEAs and frameworks. </w:t>
      </w:r>
    </w:p>
    <w:p w14:paraId="34B364AB" w14:textId="77777777" w:rsidR="006D2F23" w:rsidRPr="00847270" w:rsidRDefault="006D2F23" w:rsidP="00C569A6">
      <w:pPr>
        <w:spacing w:after="0" w:line="240" w:lineRule="auto"/>
        <w:jc w:val="both"/>
        <w:rPr>
          <w:rFonts w:cs="Arial"/>
        </w:rPr>
      </w:pPr>
    </w:p>
    <w:p w14:paraId="6129D2E7" w14:textId="77777777" w:rsidR="006D2F23" w:rsidRPr="00847270" w:rsidRDefault="006D2F23" w:rsidP="00C569A6">
      <w:pPr>
        <w:spacing w:after="0" w:line="240" w:lineRule="auto"/>
        <w:jc w:val="both"/>
        <w:rPr>
          <w:rFonts w:cs="Arial"/>
        </w:rPr>
      </w:pPr>
      <w:r w:rsidRPr="00847270">
        <w:rPr>
          <w:rFonts w:cs="Arial"/>
        </w:rPr>
        <w:t xml:space="preserve">In addition, the following representatives will be invited to contribute to the initiative: </w:t>
      </w:r>
    </w:p>
    <w:p w14:paraId="1C8CDF82" w14:textId="77777777" w:rsidR="006D2F23" w:rsidRPr="00847270" w:rsidRDefault="006D2F23" w:rsidP="00C569A6">
      <w:pPr>
        <w:spacing w:after="0" w:line="240" w:lineRule="auto"/>
        <w:jc w:val="both"/>
        <w:rPr>
          <w:rFonts w:cs="Arial"/>
        </w:rPr>
      </w:pPr>
    </w:p>
    <w:p w14:paraId="63672DCE" w14:textId="5FC3BA61" w:rsidR="006D2F23" w:rsidRPr="00847270" w:rsidRDefault="006D2F23" w:rsidP="005E4D42">
      <w:pPr>
        <w:pStyle w:val="ListParagraph"/>
        <w:numPr>
          <w:ilvl w:val="0"/>
          <w:numId w:val="30"/>
        </w:numPr>
        <w:spacing w:after="80" w:line="240" w:lineRule="auto"/>
        <w:contextualSpacing w:val="0"/>
        <w:jc w:val="both"/>
        <w:rPr>
          <w:rFonts w:cs="Arial"/>
        </w:rPr>
      </w:pPr>
      <w:r w:rsidRPr="00847270">
        <w:rPr>
          <w:rFonts w:cs="Arial"/>
        </w:rPr>
        <w:t>Representatives of Parties and non-Parties elsewhere in the CAF and beyond that wish to support the work of the initiative;</w:t>
      </w:r>
    </w:p>
    <w:p w14:paraId="08551ECB" w14:textId="7D771DA1" w:rsidR="006D2F23" w:rsidRPr="00847270" w:rsidRDefault="006D2F23" w:rsidP="005E4D42">
      <w:pPr>
        <w:pStyle w:val="ListParagraph"/>
        <w:numPr>
          <w:ilvl w:val="0"/>
          <w:numId w:val="30"/>
        </w:numPr>
        <w:spacing w:after="80" w:line="240" w:lineRule="auto"/>
        <w:contextualSpacing w:val="0"/>
        <w:jc w:val="both"/>
        <w:rPr>
          <w:rFonts w:cs="Arial"/>
        </w:rPr>
      </w:pPr>
      <w:r w:rsidRPr="00847270">
        <w:rPr>
          <w:rFonts w:cs="Arial"/>
        </w:rPr>
        <w:t>Representatives of the CMS Scientific Council, AEWA Technical Committee, the Raptors MOU Technical Advisory Group, regional CMS Task Forces on Illegal Taking of Migratory Birds, the Saker Falcon Task Force, the multi-stakeholder Energy Task Force, the CMS Preventing Poisoning Working Group, the African-Eurasian Migratory Landbirds Working Group, the Flyways Working Group, the EAAFP Technical Committee, and other groups with relevant experience;</w:t>
      </w:r>
    </w:p>
    <w:p w14:paraId="448AF4E3" w14:textId="110AB4C6" w:rsidR="006D2F23" w:rsidRPr="00847270" w:rsidRDefault="006D2F23" w:rsidP="005E4D42">
      <w:pPr>
        <w:pStyle w:val="ListParagraph"/>
        <w:numPr>
          <w:ilvl w:val="0"/>
          <w:numId w:val="30"/>
        </w:numPr>
        <w:spacing w:after="80" w:line="240" w:lineRule="auto"/>
        <w:contextualSpacing w:val="0"/>
        <w:jc w:val="both"/>
        <w:rPr>
          <w:rFonts w:cs="Arial"/>
        </w:rPr>
      </w:pPr>
      <w:r w:rsidRPr="00847270">
        <w:rPr>
          <w:rFonts w:cs="Arial"/>
        </w:rPr>
        <w:t>Academic institutions, NGOs and other stakeholders, as appropriate;</w:t>
      </w:r>
    </w:p>
    <w:p w14:paraId="21E18993" w14:textId="59984AEC" w:rsidR="006D2F23" w:rsidRPr="00847270" w:rsidRDefault="006D2F23" w:rsidP="005E4D42">
      <w:pPr>
        <w:pStyle w:val="ListParagraph"/>
        <w:numPr>
          <w:ilvl w:val="0"/>
          <w:numId w:val="30"/>
        </w:numPr>
        <w:spacing w:after="80" w:line="240" w:lineRule="auto"/>
        <w:contextualSpacing w:val="0"/>
        <w:jc w:val="both"/>
        <w:rPr>
          <w:rFonts w:cs="Arial"/>
        </w:rPr>
      </w:pPr>
      <w:r w:rsidRPr="00847270">
        <w:rPr>
          <w:rFonts w:cs="Arial"/>
        </w:rPr>
        <w:t xml:space="preserve">Representatives from relevant Bilateral Migratory Bird Agreements and relevant IUCN specialist groups; and </w:t>
      </w:r>
    </w:p>
    <w:p w14:paraId="64678F76" w14:textId="256E9B40" w:rsidR="006D2F23" w:rsidRPr="00847270" w:rsidRDefault="006D2F23" w:rsidP="005E4D42">
      <w:pPr>
        <w:pStyle w:val="ListParagraph"/>
        <w:numPr>
          <w:ilvl w:val="0"/>
          <w:numId w:val="30"/>
        </w:numPr>
        <w:spacing w:after="0" w:line="240" w:lineRule="auto"/>
        <w:jc w:val="both"/>
        <w:rPr>
          <w:rFonts w:cs="Arial"/>
        </w:rPr>
      </w:pPr>
      <w:r w:rsidRPr="00847270">
        <w:rPr>
          <w:rFonts w:cs="Arial"/>
        </w:rPr>
        <w:t>Relevant independent experts on migratory bird ecology and policy.</w:t>
      </w:r>
    </w:p>
    <w:p w14:paraId="73F79182" w14:textId="77777777" w:rsidR="006D2F23" w:rsidRPr="00847270" w:rsidRDefault="006D2F23" w:rsidP="00C569A6">
      <w:pPr>
        <w:spacing w:after="0" w:line="240" w:lineRule="auto"/>
        <w:jc w:val="both"/>
        <w:rPr>
          <w:rFonts w:cs="Arial"/>
        </w:rPr>
      </w:pPr>
    </w:p>
    <w:p w14:paraId="7B961ACA" w14:textId="77777777" w:rsidR="006D2F23" w:rsidRPr="00847270" w:rsidRDefault="006D2F23" w:rsidP="00C569A6">
      <w:pPr>
        <w:spacing w:after="0" w:line="240" w:lineRule="auto"/>
        <w:jc w:val="both"/>
        <w:rPr>
          <w:rFonts w:cs="Arial"/>
          <w:b/>
          <w:bCs/>
        </w:rPr>
      </w:pPr>
      <w:r w:rsidRPr="00847270">
        <w:rPr>
          <w:rFonts w:cs="Arial"/>
          <w:b/>
          <w:bCs/>
        </w:rPr>
        <w:t>Governance</w:t>
      </w:r>
    </w:p>
    <w:p w14:paraId="488EAD3F" w14:textId="77777777" w:rsidR="006D2F23" w:rsidRPr="00847270" w:rsidRDefault="006D2F23" w:rsidP="00C569A6">
      <w:pPr>
        <w:spacing w:after="0" w:line="240" w:lineRule="auto"/>
        <w:jc w:val="both"/>
        <w:rPr>
          <w:rFonts w:cs="Arial"/>
        </w:rPr>
      </w:pPr>
    </w:p>
    <w:p w14:paraId="24991917" w14:textId="77777777" w:rsidR="006D2F23" w:rsidRPr="00847270" w:rsidRDefault="006D2F23" w:rsidP="00C569A6">
      <w:pPr>
        <w:spacing w:after="0" w:line="240" w:lineRule="auto"/>
        <w:jc w:val="both"/>
        <w:rPr>
          <w:rFonts w:cs="Arial"/>
        </w:rPr>
      </w:pPr>
      <w:r w:rsidRPr="00847270">
        <w:rPr>
          <w:rFonts w:cs="Arial"/>
        </w:rPr>
        <w:t>The initiative will elect a Chair and a Vice-Chair from amongst its members.</w:t>
      </w:r>
    </w:p>
    <w:p w14:paraId="20643A9C" w14:textId="77777777" w:rsidR="006D2F23" w:rsidRPr="00847270" w:rsidRDefault="006D2F23" w:rsidP="00C569A6">
      <w:pPr>
        <w:spacing w:after="0" w:line="240" w:lineRule="auto"/>
        <w:jc w:val="both"/>
        <w:rPr>
          <w:rFonts w:cs="Arial"/>
        </w:rPr>
      </w:pPr>
    </w:p>
    <w:p w14:paraId="40292F70" w14:textId="77777777" w:rsidR="006D2F23" w:rsidRPr="00847270" w:rsidRDefault="006D2F23" w:rsidP="00C569A6">
      <w:pPr>
        <w:spacing w:after="0" w:line="240" w:lineRule="auto"/>
        <w:jc w:val="both"/>
        <w:rPr>
          <w:rFonts w:cs="Arial"/>
        </w:rPr>
      </w:pPr>
      <w:r w:rsidRPr="00847270">
        <w:rPr>
          <w:rFonts w:cs="Arial"/>
        </w:rPr>
        <w:t>A steering group may be established to advise the CAF Secretariat, between meetings, composed of representatives of CMS Parties, CAF Range States, other MEAs, international organizations and international NGOs.</w:t>
      </w:r>
    </w:p>
    <w:p w14:paraId="070DC172" w14:textId="77777777" w:rsidR="006D2F23" w:rsidRPr="00847270" w:rsidRDefault="006D2F23" w:rsidP="00C569A6">
      <w:pPr>
        <w:spacing w:after="0" w:line="240" w:lineRule="auto"/>
        <w:jc w:val="both"/>
        <w:rPr>
          <w:rFonts w:cs="Arial"/>
        </w:rPr>
      </w:pPr>
    </w:p>
    <w:p w14:paraId="35C2D927" w14:textId="77777777" w:rsidR="006D2F23" w:rsidRPr="00847270" w:rsidRDefault="006D2F23" w:rsidP="00C569A6">
      <w:pPr>
        <w:spacing w:after="0" w:line="240" w:lineRule="auto"/>
        <w:jc w:val="both"/>
        <w:rPr>
          <w:rFonts w:cs="Arial"/>
        </w:rPr>
      </w:pPr>
      <w:r w:rsidRPr="00847270">
        <w:rPr>
          <w:rFonts w:cs="Arial"/>
        </w:rPr>
        <w:t>Decision making will be done by seeking consensus, as much as possible, among the group.</w:t>
      </w:r>
    </w:p>
    <w:p w14:paraId="0F11837D" w14:textId="77777777" w:rsidR="006D2F23" w:rsidRPr="00847270" w:rsidRDefault="006D2F23" w:rsidP="00C569A6">
      <w:pPr>
        <w:spacing w:after="0" w:line="240" w:lineRule="auto"/>
        <w:jc w:val="both"/>
        <w:rPr>
          <w:rFonts w:cs="Arial"/>
        </w:rPr>
      </w:pPr>
    </w:p>
    <w:p w14:paraId="16A1B51D" w14:textId="4F6DD612" w:rsidR="006D2F23" w:rsidRPr="00847270" w:rsidRDefault="006D2F23" w:rsidP="00C569A6">
      <w:pPr>
        <w:spacing w:after="0" w:line="240" w:lineRule="auto"/>
        <w:jc w:val="both"/>
        <w:rPr>
          <w:rFonts w:cs="Arial"/>
        </w:rPr>
      </w:pPr>
      <w:r w:rsidRPr="00847270">
        <w:rPr>
          <w:rFonts w:cs="Arial"/>
        </w:rPr>
        <w:t>The initiative will operate by seeking consensus, as much as possible among the group and</w:t>
      </w:r>
      <w:r w:rsidR="005E4D42" w:rsidRPr="00847270">
        <w:rPr>
          <w:rFonts w:cs="Arial"/>
        </w:rPr>
        <w:t xml:space="preserve"> </w:t>
      </w:r>
      <w:r w:rsidRPr="00847270">
        <w:rPr>
          <w:rFonts w:cs="Arial"/>
        </w:rPr>
        <w:t xml:space="preserve">in accordance with a </w:t>
      </w:r>
      <w:r w:rsidRPr="00847270">
        <w:rPr>
          <w:rFonts w:cs="Arial"/>
          <w:i/>
          <w:iCs/>
        </w:rPr>
        <w:t>modus operandi</w:t>
      </w:r>
      <w:r w:rsidRPr="00847270">
        <w:rPr>
          <w:rFonts w:cs="Arial"/>
        </w:rPr>
        <w:t xml:space="preserve"> which shall be developed once the membership is</w:t>
      </w:r>
      <w:r w:rsidR="005E4D42" w:rsidRPr="00847270">
        <w:rPr>
          <w:rFonts w:cs="Arial"/>
        </w:rPr>
        <w:t xml:space="preserve"> </w:t>
      </w:r>
      <w:r w:rsidRPr="00847270">
        <w:rPr>
          <w:rFonts w:cs="Arial"/>
        </w:rPr>
        <w:t>convened.</w:t>
      </w:r>
    </w:p>
    <w:p w14:paraId="54ADCAFD" w14:textId="77777777" w:rsidR="006D2F23" w:rsidRPr="00847270" w:rsidRDefault="006D2F23" w:rsidP="00C569A6">
      <w:pPr>
        <w:spacing w:after="0" w:line="240" w:lineRule="auto"/>
        <w:jc w:val="both"/>
        <w:rPr>
          <w:rFonts w:cs="Arial"/>
        </w:rPr>
      </w:pPr>
    </w:p>
    <w:p w14:paraId="2A512141" w14:textId="77777777" w:rsidR="006D2F23" w:rsidRPr="00847270" w:rsidRDefault="006D2F23" w:rsidP="00C569A6">
      <w:pPr>
        <w:spacing w:after="0" w:line="240" w:lineRule="auto"/>
        <w:jc w:val="both"/>
        <w:rPr>
          <w:rFonts w:cs="Arial"/>
          <w:b/>
          <w:bCs/>
        </w:rPr>
      </w:pPr>
      <w:r w:rsidRPr="00847270">
        <w:rPr>
          <w:rFonts w:cs="Arial"/>
          <w:b/>
          <w:bCs/>
        </w:rPr>
        <w:t>Operation</w:t>
      </w:r>
    </w:p>
    <w:p w14:paraId="0575902F" w14:textId="77777777" w:rsidR="006D2F23" w:rsidRPr="00847270" w:rsidRDefault="006D2F23" w:rsidP="00C569A6">
      <w:pPr>
        <w:spacing w:after="0" w:line="240" w:lineRule="auto"/>
        <w:jc w:val="both"/>
        <w:rPr>
          <w:rFonts w:cs="Arial"/>
        </w:rPr>
      </w:pPr>
    </w:p>
    <w:p w14:paraId="0A291F30" w14:textId="77777777" w:rsidR="006D2F23" w:rsidRPr="00847270" w:rsidRDefault="006D2F23" w:rsidP="00C569A6">
      <w:pPr>
        <w:spacing w:after="0" w:line="240" w:lineRule="auto"/>
        <w:jc w:val="both"/>
        <w:rPr>
          <w:rFonts w:cs="Arial"/>
        </w:rPr>
      </w:pPr>
      <w:r w:rsidRPr="00847270">
        <w:rPr>
          <w:rFonts w:cs="Arial"/>
        </w:rPr>
        <w:t>A Secretariat will be established and hosted by the Government of India in coordination with the CMS Secretariat to fulfil the following functions:</w:t>
      </w:r>
    </w:p>
    <w:p w14:paraId="669E2C2F" w14:textId="77777777" w:rsidR="006D2F23" w:rsidRPr="00847270" w:rsidRDefault="006D2F23" w:rsidP="00C569A6">
      <w:pPr>
        <w:spacing w:after="0" w:line="240" w:lineRule="auto"/>
        <w:jc w:val="both"/>
        <w:rPr>
          <w:rFonts w:cs="Arial"/>
        </w:rPr>
      </w:pPr>
    </w:p>
    <w:p w14:paraId="5D11E64E" w14:textId="1BCCE550" w:rsidR="006D2F23" w:rsidRPr="000C11EE" w:rsidRDefault="006D2F23" w:rsidP="000C11EE">
      <w:pPr>
        <w:pStyle w:val="ListParagraph"/>
        <w:numPr>
          <w:ilvl w:val="0"/>
          <w:numId w:val="31"/>
        </w:numPr>
        <w:spacing w:after="80" w:line="240" w:lineRule="auto"/>
        <w:jc w:val="both"/>
        <w:rPr>
          <w:rFonts w:cs="Arial"/>
        </w:rPr>
      </w:pPr>
      <w:r w:rsidRPr="000C11EE">
        <w:rPr>
          <w:rFonts w:cs="Arial"/>
        </w:rPr>
        <w:t>defining, implementing and monitoring of the CAF Programme of Work, in cooperation with all CAF members.</w:t>
      </w:r>
    </w:p>
    <w:p w14:paraId="12BD395F" w14:textId="11F373C1" w:rsidR="006D2F23" w:rsidRPr="00847270" w:rsidRDefault="006D2F23" w:rsidP="00847270">
      <w:pPr>
        <w:pStyle w:val="ListParagraph"/>
        <w:numPr>
          <w:ilvl w:val="0"/>
          <w:numId w:val="31"/>
        </w:numPr>
        <w:spacing w:after="80" w:line="240" w:lineRule="auto"/>
        <w:contextualSpacing w:val="0"/>
        <w:jc w:val="both"/>
        <w:rPr>
          <w:rFonts w:cs="Arial"/>
        </w:rPr>
      </w:pPr>
      <w:r w:rsidRPr="00847270">
        <w:rPr>
          <w:rFonts w:cs="Arial"/>
        </w:rPr>
        <w:t>coordinating the update of the CAF Action Plan;</w:t>
      </w:r>
    </w:p>
    <w:p w14:paraId="004EAEBB" w14:textId="4A9A617D" w:rsidR="006D2F23" w:rsidRPr="00847270" w:rsidRDefault="006D2F23" w:rsidP="00847270">
      <w:pPr>
        <w:pStyle w:val="ListParagraph"/>
        <w:numPr>
          <w:ilvl w:val="0"/>
          <w:numId w:val="31"/>
        </w:numPr>
        <w:spacing w:after="80" w:line="240" w:lineRule="auto"/>
        <w:contextualSpacing w:val="0"/>
        <w:jc w:val="both"/>
        <w:rPr>
          <w:rFonts w:cs="Arial"/>
        </w:rPr>
      </w:pPr>
      <w:r w:rsidRPr="00847270">
        <w:rPr>
          <w:rFonts w:cs="Arial"/>
        </w:rPr>
        <w:t>organizing the meetings of the initiative and preparing the background documents;</w:t>
      </w:r>
    </w:p>
    <w:p w14:paraId="6591FEC5" w14:textId="12B16537" w:rsidR="006D2F23" w:rsidRPr="00847270" w:rsidRDefault="006D2F23" w:rsidP="00847270">
      <w:pPr>
        <w:pStyle w:val="ListParagraph"/>
        <w:numPr>
          <w:ilvl w:val="0"/>
          <w:numId w:val="31"/>
        </w:numPr>
        <w:spacing w:after="80" w:line="240" w:lineRule="auto"/>
        <w:contextualSpacing w:val="0"/>
        <w:jc w:val="both"/>
        <w:rPr>
          <w:rFonts w:cs="Arial"/>
        </w:rPr>
      </w:pPr>
      <w:r w:rsidRPr="00847270">
        <w:rPr>
          <w:rFonts w:cs="Arial"/>
        </w:rPr>
        <w:t>maintaining and moderating the initiative`s communication platform (website, online workspace);</w:t>
      </w:r>
    </w:p>
    <w:p w14:paraId="2CE7A64F" w14:textId="10CE8C59" w:rsidR="006D2F23" w:rsidRPr="00847270" w:rsidRDefault="006D2F23" w:rsidP="00847270">
      <w:pPr>
        <w:pStyle w:val="ListParagraph"/>
        <w:numPr>
          <w:ilvl w:val="0"/>
          <w:numId w:val="31"/>
        </w:numPr>
        <w:spacing w:after="80" w:line="240" w:lineRule="auto"/>
        <w:contextualSpacing w:val="0"/>
        <w:jc w:val="both"/>
        <w:rPr>
          <w:rFonts w:cs="Arial"/>
        </w:rPr>
      </w:pPr>
      <w:r w:rsidRPr="00847270">
        <w:rPr>
          <w:rFonts w:cs="Arial"/>
        </w:rPr>
        <w:t>facilitating implementation of decisions of the initiative;</w:t>
      </w:r>
    </w:p>
    <w:p w14:paraId="4DE3E549" w14:textId="73EF4E56" w:rsidR="006D2F23" w:rsidRPr="00847270" w:rsidRDefault="006D2F23" w:rsidP="00847270">
      <w:pPr>
        <w:pStyle w:val="ListParagraph"/>
        <w:numPr>
          <w:ilvl w:val="0"/>
          <w:numId w:val="31"/>
        </w:numPr>
        <w:spacing w:after="80" w:line="240" w:lineRule="auto"/>
        <w:contextualSpacing w:val="0"/>
        <w:jc w:val="both"/>
        <w:rPr>
          <w:rFonts w:cs="Arial"/>
        </w:rPr>
      </w:pPr>
      <w:r w:rsidRPr="00847270">
        <w:rPr>
          <w:rFonts w:cs="Arial"/>
        </w:rPr>
        <w:t>facilitating fundraising and resource mobilization; and</w:t>
      </w:r>
    </w:p>
    <w:p w14:paraId="3AE01163" w14:textId="2D02C695" w:rsidR="006D2F23" w:rsidRPr="00847270" w:rsidRDefault="006D2F23" w:rsidP="00847270">
      <w:pPr>
        <w:pStyle w:val="ListParagraph"/>
        <w:numPr>
          <w:ilvl w:val="0"/>
          <w:numId w:val="31"/>
        </w:numPr>
        <w:spacing w:after="0" w:line="240" w:lineRule="auto"/>
        <w:jc w:val="both"/>
        <w:rPr>
          <w:rFonts w:cs="Arial"/>
        </w:rPr>
      </w:pPr>
      <w:r w:rsidRPr="00847270">
        <w:rPr>
          <w:rFonts w:cs="Arial"/>
        </w:rPr>
        <w:t>facilitating engagement with stakeholders within and beyond the membership.</w:t>
      </w:r>
    </w:p>
    <w:p w14:paraId="4107E412" w14:textId="77777777" w:rsidR="006D2F23" w:rsidRPr="00847270" w:rsidRDefault="006D2F23" w:rsidP="00C569A6">
      <w:pPr>
        <w:spacing w:after="0" w:line="240" w:lineRule="auto"/>
        <w:jc w:val="both"/>
        <w:rPr>
          <w:rFonts w:cs="Arial"/>
        </w:rPr>
      </w:pPr>
    </w:p>
    <w:p w14:paraId="2589DF4B" w14:textId="070445CA" w:rsidR="006D2F23" w:rsidRPr="00847270" w:rsidRDefault="006D2F23" w:rsidP="006D2F23">
      <w:pPr>
        <w:spacing w:after="0" w:line="240" w:lineRule="auto"/>
        <w:jc w:val="both"/>
        <w:rPr>
          <w:rFonts w:cs="Arial"/>
        </w:rPr>
      </w:pPr>
      <w:r w:rsidRPr="00847270">
        <w:rPr>
          <w:rFonts w:cs="Arial"/>
        </w:rPr>
        <w:t>Meetings of the initiative will be convened at appropriate intervals, as considered necessary</w:t>
      </w:r>
      <w:r w:rsidR="004E742D" w:rsidRPr="00847270">
        <w:rPr>
          <w:rFonts w:cs="Arial"/>
        </w:rPr>
        <w:t xml:space="preserve"> </w:t>
      </w:r>
      <w:r w:rsidRPr="00847270">
        <w:rPr>
          <w:rFonts w:cs="Arial"/>
        </w:rPr>
        <w:t>and funding permitting. Between meetings business will be conducted electronically through</w:t>
      </w:r>
      <w:r w:rsidR="004E742D" w:rsidRPr="00847270">
        <w:rPr>
          <w:rFonts w:cs="Arial"/>
        </w:rPr>
        <w:t xml:space="preserve"> </w:t>
      </w:r>
      <w:r w:rsidRPr="00847270">
        <w:rPr>
          <w:rFonts w:cs="Arial"/>
        </w:rPr>
        <w:t>an online workspace, which will provide the primary mode of communication.</w:t>
      </w:r>
    </w:p>
    <w:p w14:paraId="35480FAC" w14:textId="77777777" w:rsidR="006D2F23" w:rsidRPr="00847270" w:rsidRDefault="006D2F23" w:rsidP="006D2F23">
      <w:pPr>
        <w:spacing w:after="0" w:line="240" w:lineRule="auto"/>
        <w:jc w:val="both"/>
        <w:rPr>
          <w:rFonts w:cs="Arial"/>
        </w:rPr>
      </w:pPr>
    </w:p>
    <w:p w14:paraId="6AE1C758" w14:textId="2504B0C0" w:rsidR="006D2F23" w:rsidRPr="00847270" w:rsidRDefault="006D2F23" w:rsidP="006D2F23">
      <w:pPr>
        <w:spacing w:after="0" w:line="240" w:lineRule="auto"/>
        <w:jc w:val="both"/>
        <w:rPr>
          <w:rFonts w:cs="Arial"/>
        </w:rPr>
      </w:pPr>
      <w:r w:rsidRPr="00847270">
        <w:rPr>
          <w:rFonts w:cs="Arial"/>
        </w:rPr>
        <w:t>In collaboration with Parties and relevant international organizations and subject to the</w:t>
      </w:r>
      <w:r w:rsidR="004E742D" w:rsidRPr="00847270">
        <w:rPr>
          <w:rFonts w:cs="Arial"/>
        </w:rPr>
        <w:t xml:space="preserve"> </w:t>
      </w:r>
      <w:r w:rsidRPr="00847270">
        <w:rPr>
          <w:rFonts w:cs="Arial"/>
        </w:rPr>
        <w:t>availability of funds, the initiative will organize regional workshops in priority areas to assist in the development of appropriate local or regional solutions.</w:t>
      </w:r>
    </w:p>
    <w:p w14:paraId="7DFC3149" w14:textId="77777777" w:rsidR="006D2F23" w:rsidRDefault="006D2F23" w:rsidP="006D2F23">
      <w:pPr>
        <w:pStyle w:val="Secondnumbering"/>
        <w:numPr>
          <w:ilvl w:val="0"/>
          <w:numId w:val="0"/>
        </w:numPr>
        <w:jc w:val="both"/>
        <w:sectPr w:rsidR="006D2F23" w:rsidSect="00EC4F04">
          <w:headerReference w:type="even" r:id="rId24"/>
          <w:headerReference w:type="first" r:id="rId25"/>
          <w:pgSz w:w="11906" w:h="16838" w:code="9"/>
          <w:pgMar w:top="1138" w:right="1138" w:bottom="1138" w:left="1138" w:header="720" w:footer="720" w:gutter="0"/>
          <w:cols w:space="720"/>
          <w:titlePg/>
          <w:docGrid w:linePitch="360"/>
        </w:sectPr>
      </w:pPr>
    </w:p>
    <w:p w14:paraId="3166015B" w14:textId="45680ED4" w:rsidR="00DD07FD" w:rsidRPr="00CD0FE9" w:rsidRDefault="00DD07FD" w:rsidP="00DD07FD">
      <w:pPr>
        <w:spacing w:after="0" w:line="240" w:lineRule="auto"/>
        <w:jc w:val="right"/>
        <w:rPr>
          <w:rFonts w:cs="Arial"/>
          <w:b/>
          <w:bCs/>
          <w:caps/>
        </w:rPr>
      </w:pPr>
      <w:r w:rsidRPr="00CD0FE9">
        <w:rPr>
          <w:rFonts w:cs="Arial"/>
          <w:b/>
          <w:caps/>
        </w:rPr>
        <w:lastRenderedPageBreak/>
        <w:t xml:space="preserve">Annex </w:t>
      </w:r>
      <w:r w:rsidR="005A4B11">
        <w:rPr>
          <w:rFonts w:cs="Arial"/>
          <w:b/>
          <w:caps/>
        </w:rPr>
        <w:t>2</w:t>
      </w:r>
    </w:p>
    <w:p w14:paraId="314EE01E" w14:textId="77777777" w:rsidR="00DD07FD" w:rsidRPr="00CD0FE9" w:rsidRDefault="00DD07FD" w:rsidP="00DD07FD">
      <w:pPr>
        <w:spacing w:after="0" w:line="240" w:lineRule="auto"/>
        <w:rPr>
          <w:rFonts w:cs="Arial"/>
        </w:rPr>
      </w:pPr>
    </w:p>
    <w:p w14:paraId="39F8B37E" w14:textId="77777777" w:rsidR="00DD07FD" w:rsidRDefault="00DD07FD" w:rsidP="00DD07FD">
      <w:pPr>
        <w:spacing w:after="0" w:line="240" w:lineRule="auto"/>
        <w:jc w:val="center"/>
        <w:rPr>
          <w:rFonts w:cs="Arial"/>
        </w:rPr>
      </w:pPr>
      <w:r>
        <w:rPr>
          <w:rFonts w:cs="Arial"/>
        </w:rPr>
        <w:t>DRAFT</w:t>
      </w:r>
      <w:r w:rsidRPr="00CD0FE9">
        <w:rPr>
          <w:rFonts w:cs="Arial"/>
        </w:rPr>
        <w:t xml:space="preserve"> DECISIO</w:t>
      </w:r>
      <w:r w:rsidR="006F50EF">
        <w:rPr>
          <w:rFonts w:cs="Arial"/>
        </w:rPr>
        <w:t>N</w:t>
      </w:r>
    </w:p>
    <w:p w14:paraId="150AC563" w14:textId="77777777" w:rsidR="00DD07FD" w:rsidRPr="00CD0FE9" w:rsidRDefault="00DD07FD" w:rsidP="00DD07FD">
      <w:pPr>
        <w:spacing w:after="0" w:line="240" w:lineRule="auto"/>
        <w:jc w:val="center"/>
        <w:rPr>
          <w:rFonts w:cs="Arial"/>
        </w:rPr>
      </w:pPr>
    </w:p>
    <w:p w14:paraId="59432DEC" w14:textId="77777777" w:rsidR="005A4B11" w:rsidRPr="007D3B7C" w:rsidRDefault="00BA2A35" w:rsidP="005A4B1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Pr>
          <w:rFonts w:eastAsia="Times New Roman" w:cs="Arial"/>
          <w:b/>
          <w:bCs/>
          <w:caps/>
        </w:rPr>
        <w:t xml:space="preserve">INITIATIVE FOR </w:t>
      </w:r>
      <w:r w:rsidR="005A4B11" w:rsidRPr="007D3B7C">
        <w:rPr>
          <w:rFonts w:eastAsia="Times New Roman" w:cs="Arial"/>
          <w:b/>
          <w:bCs/>
          <w:caps/>
        </w:rPr>
        <w:t xml:space="preserve">CENTRAL ASIAN FLYWAY </w:t>
      </w:r>
    </w:p>
    <w:p w14:paraId="0145911A" w14:textId="77777777" w:rsidR="005A4B11" w:rsidRDefault="005A4B11" w:rsidP="005A4B11">
      <w:pPr>
        <w:suppressAutoHyphens/>
        <w:spacing w:after="0" w:line="240" w:lineRule="auto"/>
        <w:jc w:val="both"/>
        <w:rPr>
          <w:rFonts w:cs="Arial"/>
          <w:b/>
          <w:bCs/>
          <w:i/>
          <w:iCs/>
          <w:color w:val="000000"/>
          <w:kern w:val="2"/>
          <w:lang w:val="en-US"/>
        </w:rPr>
      </w:pPr>
    </w:p>
    <w:p w14:paraId="012C9458" w14:textId="77777777" w:rsidR="004E742D" w:rsidRDefault="004E742D" w:rsidP="005A4B11">
      <w:pPr>
        <w:suppressAutoHyphens/>
        <w:spacing w:after="0" w:line="240" w:lineRule="auto"/>
        <w:jc w:val="both"/>
        <w:rPr>
          <w:rFonts w:cs="Arial"/>
          <w:b/>
          <w:bCs/>
          <w:i/>
          <w:iCs/>
          <w:color w:val="000000"/>
          <w:kern w:val="2"/>
          <w:lang w:val="en-US"/>
        </w:rPr>
      </w:pPr>
    </w:p>
    <w:p w14:paraId="64DC482B" w14:textId="77777777" w:rsidR="005A4B11" w:rsidRPr="005A4B11" w:rsidRDefault="005A4B11" w:rsidP="005A4B11">
      <w:pPr>
        <w:suppressAutoHyphens/>
        <w:spacing w:after="0" w:line="240" w:lineRule="auto"/>
        <w:jc w:val="both"/>
        <w:rPr>
          <w:rFonts w:cs="Arial"/>
          <w:b/>
          <w:bCs/>
          <w:i/>
          <w:iCs/>
          <w:color w:val="000000"/>
          <w:kern w:val="2"/>
          <w:lang w:val="en-US"/>
        </w:rPr>
      </w:pPr>
      <w:r w:rsidRPr="005A4B11">
        <w:rPr>
          <w:rFonts w:cs="Arial"/>
          <w:b/>
          <w:bCs/>
          <w:i/>
          <w:iCs/>
          <w:color w:val="000000"/>
          <w:kern w:val="2"/>
          <w:lang w:val="en-US"/>
        </w:rPr>
        <w:t xml:space="preserve">Directed to the </w:t>
      </w:r>
      <w:r w:rsidR="00BA2A35" w:rsidRPr="00C569A6">
        <w:rPr>
          <w:rFonts w:eastAsia="Calibri" w:cs="Arial"/>
          <w:b/>
        </w:rPr>
        <w:t>Parties, Range States, intergovernmental and non-governmental organizations</w:t>
      </w:r>
      <w:r w:rsidR="00BA2A35" w:rsidRPr="005A4B11" w:rsidDel="00BA2A35">
        <w:rPr>
          <w:rFonts w:cs="Arial"/>
          <w:b/>
          <w:bCs/>
          <w:i/>
          <w:iCs/>
          <w:color w:val="000000"/>
          <w:kern w:val="2"/>
          <w:lang w:val="en-US"/>
        </w:rPr>
        <w:t xml:space="preserve"> </w:t>
      </w:r>
      <w:r w:rsidRPr="005A4B11">
        <w:rPr>
          <w:rFonts w:cs="Arial"/>
          <w:b/>
          <w:bCs/>
          <w:i/>
          <w:iCs/>
          <w:color w:val="000000"/>
          <w:kern w:val="2"/>
          <w:lang w:val="en-US"/>
        </w:rPr>
        <w:t>of the Central Asian Flyway</w:t>
      </w:r>
    </w:p>
    <w:p w14:paraId="71C97C86" w14:textId="77777777" w:rsidR="005A4B11" w:rsidRPr="00B7189A" w:rsidRDefault="005A4B11" w:rsidP="005A4B11">
      <w:pPr>
        <w:spacing w:after="0" w:line="240" w:lineRule="auto"/>
        <w:jc w:val="both"/>
        <w:rPr>
          <w:rFonts w:cs="Arial"/>
          <w:i/>
        </w:rPr>
      </w:pPr>
    </w:p>
    <w:p w14:paraId="59BB235A" w14:textId="34646511" w:rsidR="005A4B11" w:rsidRDefault="005A4B11" w:rsidP="005A4B11">
      <w:pPr>
        <w:suppressAutoHyphens/>
        <w:spacing w:after="0" w:line="240" w:lineRule="auto"/>
        <w:jc w:val="both"/>
        <w:rPr>
          <w:rFonts w:cs="Arial"/>
          <w:color w:val="000000"/>
          <w:kern w:val="2"/>
        </w:rPr>
      </w:pPr>
      <w:r w:rsidRPr="00B7189A">
        <w:rPr>
          <w:rFonts w:cs="Arial"/>
          <w:kern w:val="2"/>
        </w:rPr>
        <w:t>14.AA</w:t>
      </w:r>
      <w:r w:rsidR="005E4D42">
        <w:rPr>
          <w:rFonts w:cs="Arial"/>
          <w:kern w:val="2"/>
        </w:rPr>
        <w:tab/>
      </w:r>
      <w:r>
        <w:rPr>
          <w:rFonts w:cs="Arial"/>
          <w:color w:val="000000"/>
          <w:kern w:val="2"/>
        </w:rPr>
        <w:t xml:space="preserve">The </w:t>
      </w:r>
      <w:r w:rsidR="00BA2A35" w:rsidRPr="00870398">
        <w:rPr>
          <w:rFonts w:eastAsia="Calibri" w:cs="Arial"/>
          <w:bCs/>
        </w:rPr>
        <w:t xml:space="preserve">Parties, </w:t>
      </w:r>
      <w:r w:rsidR="00BA2A35">
        <w:rPr>
          <w:rFonts w:eastAsia="Calibri" w:cs="Arial"/>
          <w:bCs/>
        </w:rPr>
        <w:t xml:space="preserve">Range States, </w:t>
      </w:r>
      <w:r w:rsidR="00BA2A35" w:rsidRPr="00870398">
        <w:rPr>
          <w:rFonts w:eastAsia="Calibri" w:cs="Arial"/>
          <w:bCs/>
        </w:rPr>
        <w:t>intergovernmental and non-governmental organizations</w:t>
      </w:r>
      <w:r w:rsidR="00BA2A35" w:rsidDel="00BA2A35">
        <w:rPr>
          <w:rFonts w:cs="Arial"/>
          <w:color w:val="000000"/>
          <w:kern w:val="2"/>
        </w:rPr>
        <w:t xml:space="preserve"> </w:t>
      </w:r>
      <w:r>
        <w:rPr>
          <w:rFonts w:cs="Arial"/>
          <w:color w:val="000000"/>
          <w:kern w:val="2"/>
        </w:rPr>
        <w:t xml:space="preserve">of the Central Asian Flyway are </w:t>
      </w:r>
      <w:r w:rsidR="00BA2A35">
        <w:rPr>
          <w:rFonts w:cs="Arial"/>
          <w:color w:val="000000"/>
          <w:kern w:val="2"/>
        </w:rPr>
        <w:t xml:space="preserve">invited </w:t>
      </w:r>
      <w:r>
        <w:rPr>
          <w:rFonts w:cs="Arial"/>
          <w:color w:val="000000"/>
          <w:kern w:val="2"/>
        </w:rPr>
        <w:t>to</w:t>
      </w:r>
    </w:p>
    <w:p w14:paraId="7B482B81" w14:textId="77777777" w:rsidR="005A4B11" w:rsidRDefault="005A4B11" w:rsidP="005A4B11">
      <w:pPr>
        <w:suppressAutoHyphens/>
        <w:spacing w:after="0" w:line="240" w:lineRule="auto"/>
        <w:jc w:val="both"/>
        <w:rPr>
          <w:rFonts w:cs="Arial"/>
          <w:color w:val="000000"/>
          <w:kern w:val="2"/>
        </w:rPr>
      </w:pPr>
    </w:p>
    <w:p w14:paraId="1AB9DEB7" w14:textId="4C3BDD97" w:rsidR="003F7515" w:rsidRDefault="005A4B11" w:rsidP="005E4D42">
      <w:pPr>
        <w:pStyle w:val="ListParagraph"/>
        <w:numPr>
          <w:ilvl w:val="0"/>
          <w:numId w:val="29"/>
        </w:numPr>
        <w:suppressAutoHyphens/>
        <w:spacing w:after="0" w:line="240" w:lineRule="auto"/>
        <w:ind w:hanging="434"/>
        <w:jc w:val="both"/>
        <w:rPr>
          <w:rFonts w:cs="Arial"/>
          <w:color w:val="000000"/>
          <w:kern w:val="2"/>
        </w:rPr>
      </w:pPr>
      <w:r w:rsidRPr="003F7515">
        <w:rPr>
          <w:rFonts w:cs="Arial"/>
          <w:color w:val="000000"/>
          <w:kern w:val="2"/>
        </w:rPr>
        <w:t xml:space="preserve">provide financial resources for the establishment and functioning of </w:t>
      </w:r>
      <w:r w:rsidR="00BA2A35" w:rsidRPr="003F7515">
        <w:rPr>
          <w:rFonts w:cs="Arial"/>
          <w:color w:val="000000"/>
          <w:kern w:val="2"/>
        </w:rPr>
        <w:t xml:space="preserve">the ICAF </w:t>
      </w:r>
      <w:r w:rsidRPr="003F7515">
        <w:rPr>
          <w:rFonts w:cs="Arial"/>
          <w:color w:val="000000"/>
          <w:kern w:val="2"/>
        </w:rPr>
        <w:t xml:space="preserve">Secretariat for the </w:t>
      </w:r>
      <w:r w:rsidR="00BA2A35" w:rsidRPr="003F7515">
        <w:rPr>
          <w:rFonts w:cs="Arial"/>
          <w:color w:val="000000"/>
          <w:kern w:val="2"/>
        </w:rPr>
        <w:t xml:space="preserve">Initiative for </w:t>
      </w:r>
      <w:r w:rsidRPr="003F7515">
        <w:rPr>
          <w:rFonts w:cs="Arial"/>
          <w:color w:val="000000"/>
          <w:kern w:val="2"/>
        </w:rPr>
        <w:t>Central Asian Flyway in the intersessional period between COP14 and COP15;</w:t>
      </w:r>
    </w:p>
    <w:p w14:paraId="2FB0C0B3" w14:textId="77777777" w:rsidR="00E208DE" w:rsidRPr="003F7515" w:rsidRDefault="00E208DE" w:rsidP="005E4D42">
      <w:pPr>
        <w:pStyle w:val="ListParagraph"/>
        <w:suppressAutoHyphens/>
        <w:spacing w:after="0" w:line="240" w:lineRule="auto"/>
        <w:ind w:left="1154" w:hanging="434"/>
        <w:jc w:val="both"/>
        <w:rPr>
          <w:rFonts w:cs="Arial"/>
          <w:color w:val="000000"/>
          <w:kern w:val="2"/>
        </w:rPr>
      </w:pPr>
    </w:p>
    <w:p w14:paraId="67A1C6DA" w14:textId="78B8F7AA" w:rsidR="003F7515" w:rsidRDefault="005A4B11" w:rsidP="005E4D42">
      <w:pPr>
        <w:pStyle w:val="ListParagraph"/>
        <w:numPr>
          <w:ilvl w:val="0"/>
          <w:numId w:val="29"/>
        </w:numPr>
        <w:suppressAutoHyphens/>
        <w:spacing w:after="0" w:line="240" w:lineRule="auto"/>
        <w:ind w:hanging="434"/>
        <w:jc w:val="both"/>
        <w:rPr>
          <w:rFonts w:cs="Arial"/>
          <w:color w:val="000000"/>
          <w:kern w:val="2"/>
        </w:rPr>
      </w:pPr>
      <w:r w:rsidRPr="003F7515">
        <w:rPr>
          <w:rFonts w:cs="Arial"/>
          <w:color w:val="000000"/>
          <w:kern w:val="2"/>
        </w:rPr>
        <w:t>work in coordination with the Secretariat towards a meeting of the CAF Initiative, organizations and stakeholders and the endorsement of a Programme of Work;</w:t>
      </w:r>
    </w:p>
    <w:p w14:paraId="6B022F90" w14:textId="77777777" w:rsidR="00E208DE" w:rsidRDefault="00E208DE" w:rsidP="005E4D42">
      <w:pPr>
        <w:pStyle w:val="ListParagraph"/>
        <w:suppressAutoHyphens/>
        <w:spacing w:after="0" w:line="240" w:lineRule="auto"/>
        <w:ind w:left="1154" w:hanging="434"/>
        <w:jc w:val="both"/>
        <w:rPr>
          <w:rFonts w:cs="Arial"/>
          <w:color w:val="000000"/>
          <w:kern w:val="2"/>
        </w:rPr>
      </w:pPr>
    </w:p>
    <w:p w14:paraId="44569820" w14:textId="77777777" w:rsidR="005F5D0D" w:rsidRPr="003F7515" w:rsidRDefault="005A4B11" w:rsidP="005E4D42">
      <w:pPr>
        <w:pStyle w:val="ListParagraph"/>
        <w:numPr>
          <w:ilvl w:val="0"/>
          <w:numId w:val="29"/>
        </w:numPr>
        <w:suppressAutoHyphens/>
        <w:spacing w:after="0" w:line="240" w:lineRule="auto"/>
        <w:ind w:hanging="434"/>
        <w:jc w:val="both"/>
        <w:rPr>
          <w:rFonts w:cs="Arial"/>
          <w:color w:val="000000"/>
          <w:kern w:val="2"/>
        </w:rPr>
      </w:pPr>
      <w:r w:rsidRPr="003F7515">
        <w:rPr>
          <w:rFonts w:cs="Arial"/>
          <w:color w:val="000000"/>
          <w:kern w:val="2"/>
        </w:rPr>
        <w:t>provide resources for the update of the CAF Action Plan.</w:t>
      </w:r>
    </w:p>
    <w:p w14:paraId="6C8C4F47" w14:textId="77777777" w:rsidR="006F50EF" w:rsidRPr="006F50EF" w:rsidRDefault="006F50EF" w:rsidP="00C569A6">
      <w:pPr>
        <w:pStyle w:val="Secondnumbering"/>
        <w:numPr>
          <w:ilvl w:val="0"/>
          <w:numId w:val="0"/>
        </w:numPr>
        <w:jc w:val="both"/>
      </w:pPr>
    </w:p>
    <w:sectPr w:rsidR="006F50EF" w:rsidRPr="006F50EF" w:rsidSect="00EC4F04">
      <w:headerReference w:type="first" r:id="rId26"/>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8619" w14:textId="77777777" w:rsidR="00106BBF" w:rsidRDefault="00106BBF" w:rsidP="002E0DE9">
      <w:pPr>
        <w:spacing w:after="0" w:line="240" w:lineRule="auto"/>
      </w:pPr>
      <w:r>
        <w:separator/>
      </w:r>
    </w:p>
  </w:endnote>
  <w:endnote w:type="continuationSeparator" w:id="0">
    <w:p w14:paraId="15FD6DB4" w14:textId="77777777" w:rsidR="00106BBF" w:rsidRDefault="00106BBF" w:rsidP="002E0DE9">
      <w:pPr>
        <w:spacing w:after="0" w:line="240" w:lineRule="auto"/>
      </w:pPr>
      <w:r>
        <w:continuationSeparator/>
      </w:r>
    </w:p>
  </w:endnote>
  <w:endnote w:type="continuationNotice" w:id="1">
    <w:p w14:paraId="0F9584AA" w14:textId="77777777" w:rsidR="00106BBF" w:rsidRDefault="00106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B25F" w14:textId="77777777" w:rsidR="002E0DE9" w:rsidRPr="002E0DE9" w:rsidRDefault="005F5D0D">
    <w:pPr>
      <w:pStyle w:val="Footer"/>
      <w:jc w:val="center"/>
      <w:rPr>
        <w:sz w:val="18"/>
        <w:szCs w:val="18"/>
      </w:rPr>
    </w:pPr>
    <w:r w:rsidRPr="002E0DE9">
      <w:rPr>
        <w:sz w:val="18"/>
        <w:szCs w:val="18"/>
      </w:rPr>
      <w:fldChar w:fldCharType="begin"/>
    </w:r>
    <w:r w:rsidR="002E0DE9" w:rsidRPr="002E0DE9">
      <w:rPr>
        <w:sz w:val="18"/>
        <w:szCs w:val="18"/>
      </w:rPr>
      <w:instrText xml:space="preserve"> PAGE   \* MERGEFORMAT </w:instrText>
    </w:r>
    <w:r w:rsidRPr="002E0DE9">
      <w:rPr>
        <w:sz w:val="18"/>
        <w:szCs w:val="18"/>
      </w:rPr>
      <w:fldChar w:fldCharType="separate"/>
    </w:r>
    <w:r w:rsidR="00D173A8">
      <w:rPr>
        <w:noProof/>
        <w:sz w:val="18"/>
        <w:szCs w:val="18"/>
      </w:rPr>
      <w:t>8</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2B6E11EC" w14:textId="77777777" w:rsidR="002D6582" w:rsidRPr="002D6582" w:rsidRDefault="005F5D0D" w:rsidP="002D6582">
        <w:pPr>
          <w:pStyle w:val="Footer"/>
          <w:jc w:val="center"/>
          <w:rPr>
            <w:sz w:val="18"/>
            <w:szCs w:val="18"/>
          </w:rPr>
        </w:pPr>
        <w:r w:rsidRPr="002D6582">
          <w:rPr>
            <w:sz w:val="18"/>
            <w:szCs w:val="18"/>
          </w:rPr>
          <w:fldChar w:fldCharType="begin"/>
        </w:r>
        <w:r w:rsidR="002D6582" w:rsidRPr="002D6582">
          <w:rPr>
            <w:sz w:val="18"/>
            <w:szCs w:val="18"/>
          </w:rPr>
          <w:instrText xml:space="preserve"> PAGE   \* MERGEFORMAT </w:instrText>
        </w:r>
        <w:r w:rsidRPr="002D6582">
          <w:rPr>
            <w:sz w:val="18"/>
            <w:szCs w:val="18"/>
          </w:rPr>
          <w:fldChar w:fldCharType="separate"/>
        </w:r>
        <w:r w:rsidR="00D173A8">
          <w:rPr>
            <w:noProof/>
            <w:sz w:val="18"/>
            <w:szCs w:val="18"/>
          </w:rPr>
          <w:t>9</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5E5C" w14:textId="77777777" w:rsidR="002D6582" w:rsidRPr="002D6582" w:rsidRDefault="005F5D0D" w:rsidP="002D6582">
    <w:pPr>
      <w:pStyle w:val="Footer"/>
      <w:jc w:val="center"/>
      <w:rPr>
        <w:sz w:val="18"/>
        <w:szCs w:val="18"/>
      </w:rPr>
    </w:pPr>
    <w:r w:rsidRPr="002D6582">
      <w:rPr>
        <w:sz w:val="18"/>
        <w:szCs w:val="18"/>
      </w:rPr>
      <w:fldChar w:fldCharType="begin"/>
    </w:r>
    <w:r w:rsidR="002D6582" w:rsidRPr="002D6582">
      <w:rPr>
        <w:sz w:val="18"/>
        <w:szCs w:val="18"/>
      </w:rPr>
      <w:instrText xml:space="preserve"> PAGE   \* MERGEFORMAT </w:instrText>
    </w:r>
    <w:r w:rsidRPr="002D6582">
      <w:rPr>
        <w:sz w:val="18"/>
        <w:szCs w:val="18"/>
      </w:rPr>
      <w:fldChar w:fldCharType="separate"/>
    </w:r>
    <w:r w:rsidR="00D173A8">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E12DB" w14:textId="77777777" w:rsidR="00106BBF" w:rsidRDefault="00106BBF" w:rsidP="002E0DE9">
      <w:pPr>
        <w:spacing w:after="0" w:line="240" w:lineRule="auto"/>
      </w:pPr>
      <w:r>
        <w:separator/>
      </w:r>
    </w:p>
  </w:footnote>
  <w:footnote w:type="continuationSeparator" w:id="0">
    <w:p w14:paraId="1DFEC262" w14:textId="77777777" w:rsidR="00106BBF" w:rsidRDefault="00106BBF" w:rsidP="002E0DE9">
      <w:pPr>
        <w:spacing w:after="0" w:line="240" w:lineRule="auto"/>
      </w:pPr>
      <w:r>
        <w:continuationSeparator/>
      </w:r>
    </w:p>
  </w:footnote>
  <w:footnote w:type="continuationNotice" w:id="1">
    <w:p w14:paraId="64935E55" w14:textId="77777777" w:rsidR="00106BBF" w:rsidRDefault="00106BBF">
      <w:pPr>
        <w:spacing w:after="0" w:line="240" w:lineRule="auto"/>
      </w:pPr>
    </w:p>
  </w:footnote>
  <w:footnote w:id="2">
    <w:p w14:paraId="66F1A589" w14:textId="77777777" w:rsidR="00414BCC" w:rsidRPr="00B7189A" w:rsidRDefault="00414BCC">
      <w:pPr>
        <w:pStyle w:val="FootnoteText"/>
        <w:rPr>
          <w:lang w:val="en-US"/>
        </w:rPr>
      </w:pPr>
      <w:r>
        <w:rPr>
          <w:rStyle w:val="FootnoteReference"/>
        </w:rPr>
        <w:footnoteRef/>
      </w:r>
      <w:r w:rsidR="00C80EF2" w:rsidRPr="0093418E">
        <w:rPr>
          <w:sz w:val="18"/>
          <w:szCs w:val="18"/>
        </w:rPr>
        <w:t>http://moef.gov.in/wp-content/uploads/2018/03/CAF_NAP_Final-with-CL.pdf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3544"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4BE2" w14:textId="40EF14DE"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104200">
      <w:rPr>
        <w:rFonts w:cs="Arial"/>
        <w:i/>
        <w:sz w:val="18"/>
        <w:szCs w:val="18"/>
        <w:lang w:val="de-DE"/>
      </w:rPr>
      <w:t>4</w:t>
    </w:r>
    <w:r w:rsidRPr="00661875">
      <w:rPr>
        <w:rFonts w:cs="Arial"/>
        <w:i/>
        <w:sz w:val="18"/>
        <w:szCs w:val="18"/>
        <w:lang w:val="de-DE"/>
      </w:rPr>
      <w:t>/Doc.</w:t>
    </w:r>
    <w:r w:rsidR="00EB302A">
      <w:rPr>
        <w:rFonts w:cs="Arial"/>
        <w:i/>
        <w:sz w:val="18"/>
        <w:szCs w:val="18"/>
      </w:rPr>
      <w:t>28.4.2</w:t>
    </w:r>
    <w:r>
      <w:rPr>
        <w:rFonts w:cs="Arial"/>
        <w:i/>
        <w:sz w:val="18"/>
        <w:szCs w:val="18"/>
        <w:lang w:val="de-DE"/>
      </w:rPr>
      <w:t>/Annex</w:t>
    </w:r>
    <w:r w:rsidR="006D2F23">
      <w:rPr>
        <w:rFonts w:cs="Arial"/>
        <w:i/>
        <w:sz w:val="18"/>
        <w:szCs w:val="18"/>
        <w:lang w:val="de-DE"/>
      </w:rPr>
      <w:t xml:space="preserve"> 1</w:t>
    </w:r>
  </w:p>
  <w:p w14:paraId="0B97F8D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B45D" w14:textId="056329E2"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00EB302A">
      <w:rPr>
        <w:rFonts w:cs="Arial"/>
        <w:i/>
        <w:sz w:val="18"/>
        <w:szCs w:val="18"/>
      </w:rPr>
      <w:t>28.4.2</w:t>
    </w:r>
    <w:r>
      <w:rPr>
        <w:rFonts w:cs="Arial"/>
        <w:i/>
        <w:sz w:val="18"/>
        <w:szCs w:val="18"/>
        <w:lang w:val="de-DE"/>
      </w:rPr>
      <w:t>/Annex</w:t>
    </w:r>
    <w:r w:rsidR="006D2F23">
      <w:rPr>
        <w:rFonts w:cs="Arial"/>
        <w:i/>
        <w:sz w:val="18"/>
        <w:szCs w:val="18"/>
        <w:lang w:val="de-DE"/>
      </w:rPr>
      <w:t xml:space="preserve"> 1</w:t>
    </w:r>
  </w:p>
  <w:p w14:paraId="70282B60"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C997" w14:textId="71D9482E" w:rsidR="006D2F23" w:rsidRPr="00661875" w:rsidRDefault="006D2F23" w:rsidP="00C569A6">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F66615">
      <w:rPr>
        <w:rFonts w:cs="Arial"/>
        <w:i/>
        <w:sz w:val="18"/>
        <w:szCs w:val="18"/>
      </w:rPr>
      <w:t>28.4.2</w:t>
    </w:r>
    <w:r>
      <w:rPr>
        <w:rFonts w:cs="Arial"/>
        <w:i/>
        <w:sz w:val="18"/>
        <w:szCs w:val="18"/>
        <w:lang w:val="de-DE"/>
      </w:rPr>
      <w:t>/Annex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13E9"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D5AC" w14:textId="77777777"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lang w:val="en-IN" w:eastAsia="en-IN"/>
      </w:rPr>
      <w:drawing>
        <wp:anchor distT="0" distB="0" distL="114300" distR="114300" simplePos="0" relativeHeight="251658241" behindDoc="1" locked="0" layoutInCell="1" allowOverlap="1" wp14:anchorId="2289B9A5" wp14:editId="18A3B141">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lang w:val="en-IN" w:eastAsia="en-IN"/>
      </w:rPr>
      <w:drawing>
        <wp:anchor distT="0" distB="0" distL="114300" distR="114300" simplePos="0" relativeHeight="251658240" behindDoc="0" locked="0" layoutInCell="1" allowOverlap="1" wp14:anchorId="5AD3DAEF" wp14:editId="0C82F83E">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Imagen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lang w:val="en-IN" w:eastAsia="en-IN"/>
      </w:rPr>
      <w:drawing>
        <wp:anchor distT="0" distB="0" distL="114300" distR="114300" simplePos="0" relativeHeight="251658242" behindDoc="0" locked="0" layoutInCell="1" allowOverlap="1" wp14:anchorId="177A07D7" wp14:editId="3F8B881D">
          <wp:simplePos x="0" y="0"/>
          <wp:positionH relativeFrom="column">
            <wp:posOffset>-63500</wp:posOffset>
          </wp:positionH>
          <wp:positionV relativeFrom="paragraph">
            <wp:posOffset>-241300</wp:posOffset>
          </wp:positionV>
          <wp:extent cx="641350" cy="641350"/>
          <wp:effectExtent l="0" t="0" r="6350" b="6350"/>
          <wp:wrapNone/>
          <wp:docPr id="8" name="Imagen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anchor>
      </w:drawing>
    </w:r>
  </w:p>
  <w:p w14:paraId="56A2F02A"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2515" w14:textId="77777777"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UNEP/CMS/COP13/Doc.[  ]</w:t>
    </w:r>
    <w:r>
      <w:rPr>
        <w:rFonts w:cs="Arial"/>
        <w:i/>
        <w:sz w:val="18"/>
        <w:szCs w:val="18"/>
        <w:lang w:val="de-DE"/>
      </w:rPr>
      <w:t>/Annex[...]</w:t>
    </w:r>
  </w:p>
  <w:p w14:paraId="688A5BC9"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4944" w14:textId="284C231F"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F21111">
      <w:rPr>
        <w:rFonts w:cs="Arial"/>
        <w:i/>
        <w:sz w:val="18"/>
        <w:szCs w:val="18"/>
      </w:rPr>
      <w:t>28.4.2</w:t>
    </w:r>
  </w:p>
  <w:p w14:paraId="4D60B5FB" w14:textId="77777777"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0079" w14:textId="29852C3F"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00F21111">
      <w:rPr>
        <w:rFonts w:cs="Arial"/>
        <w:i/>
        <w:sz w:val="18"/>
        <w:szCs w:val="18"/>
      </w:rPr>
      <w:t>28.4.2</w:t>
    </w:r>
    <w:r w:rsidR="006D2F23" w:rsidRPr="006D2F23" w:rsidDel="006D2F23">
      <w:rPr>
        <w:rFonts w:cs="Arial"/>
        <w:i/>
        <w:sz w:val="18"/>
        <w:szCs w:val="18"/>
        <w:lang w:val="de-DE"/>
      </w:rPr>
      <w:t xml:space="preserve"> </w:t>
    </w:r>
  </w:p>
  <w:p w14:paraId="5990FFB1"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B36E" w14:textId="77777777" w:rsidR="002D6582" w:rsidRPr="00661875" w:rsidRDefault="002D658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  ]</w:t>
    </w:r>
    <w:r>
      <w:rPr>
        <w:rFonts w:cs="Arial"/>
        <w:i/>
        <w:sz w:val="18"/>
        <w:szCs w:val="18"/>
        <w:lang w:val="de-DE"/>
      </w:rPr>
      <w:t>/Annex[...]</w:t>
    </w:r>
  </w:p>
  <w:p w14:paraId="66EC77FF"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A8E2" w14:textId="7475BB28"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F21111">
      <w:rPr>
        <w:rFonts w:cs="Arial"/>
        <w:i/>
        <w:sz w:val="18"/>
        <w:szCs w:val="18"/>
      </w:rPr>
      <w:t>28.4.2</w:t>
    </w:r>
    <w:r>
      <w:rPr>
        <w:rFonts w:cs="Arial"/>
        <w:i/>
        <w:sz w:val="18"/>
        <w:szCs w:val="18"/>
        <w:lang w:val="de-DE"/>
      </w:rPr>
      <w:t>/Annex</w:t>
    </w:r>
    <w:r w:rsidR="006D2F23">
      <w:rPr>
        <w:rFonts w:cs="Arial"/>
        <w:i/>
        <w:sz w:val="18"/>
        <w:szCs w:val="18"/>
        <w:lang w:val="de-DE"/>
      </w:rPr>
      <w:t xml:space="preserve"> 1</w:t>
    </w:r>
  </w:p>
  <w:p w14:paraId="2404C0FE" w14:textId="77777777"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F892" w14:textId="14E0DEF0"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F21111">
      <w:rPr>
        <w:rFonts w:cs="Arial"/>
        <w:i/>
        <w:sz w:val="18"/>
        <w:szCs w:val="18"/>
      </w:rPr>
      <w:t>28.4.2</w:t>
    </w:r>
    <w:r>
      <w:rPr>
        <w:rFonts w:cs="Arial"/>
        <w:i/>
        <w:sz w:val="18"/>
        <w:szCs w:val="18"/>
        <w:lang w:val="de-DE"/>
      </w:rPr>
      <w:t>/Annex</w:t>
    </w:r>
    <w:r w:rsidR="006D2F23">
      <w:rPr>
        <w:rFonts w:cs="Arial"/>
        <w:i/>
        <w:sz w:val="18"/>
        <w:szCs w:val="18"/>
        <w:lang w:val="de-DE"/>
      </w:rPr>
      <w:t xml:space="preserve"> 1</w:t>
    </w:r>
  </w:p>
  <w:p w14:paraId="6E08A625"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FC367C5"/>
    <w:multiLevelType w:val="hybridMultilevel"/>
    <w:tmpl w:val="9F92545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A121109"/>
    <w:multiLevelType w:val="hybridMultilevel"/>
    <w:tmpl w:val="7362E7E0"/>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3A702C06"/>
    <w:multiLevelType w:val="hybridMultilevel"/>
    <w:tmpl w:val="6C06C2F2"/>
    <w:lvl w:ilvl="0" w:tplc="DB1AF79E">
      <w:start w:val="1"/>
      <w:numFmt w:val="decimal"/>
      <w:lvlText w:val="%1."/>
      <w:lvlJc w:val="left"/>
      <w:pPr>
        <w:ind w:left="360" w:hanging="360"/>
      </w:pPr>
      <w:rPr>
        <w:i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3067810"/>
    <w:multiLevelType w:val="hybridMultilevel"/>
    <w:tmpl w:val="85626DF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6FD1344"/>
    <w:multiLevelType w:val="hybridMultilevel"/>
    <w:tmpl w:val="CFB4B500"/>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EA1D47"/>
    <w:multiLevelType w:val="hybridMultilevel"/>
    <w:tmpl w:val="BEFEA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663B36"/>
    <w:multiLevelType w:val="hybridMultilevel"/>
    <w:tmpl w:val="0F92D9E6"/>
    <w:lvl w:ilvl="0" w:tplc="5F221BF0">
      <w:start w:val="1"/>
      <w:numFmt w:val="lowerLetter"/>
      <w:lvlText w:val="%1)"/>
      <w:lvlJc w:val="left"/>
      <w:pPr>
        <w:ind w:left="1154" w:hanging="360"/>
      </w:pPr>
      <w:rPr>
        <w:rFonts w:hint="default"/>
      </w:rPr>
    </w:lvl>
    <w:lvl w:ilvl="1" w:tplc="40090019" w:tentative="1">
      <w:start w:val="1"/>
      <w:numFmt w:val="lowerLetter"/>
      <w:lvlText w:val="%2."/>
      <w:lvlJc w:val="left"/>
      <w:pPr>
        <w:ind w:left="1874" w:hanging="360"/>
      </w:pPr>
    </w:lvl>
    <w:lvl w:ilvl="2" w:tplc="4009001B" w:tentative="1">
      <w:start w:val="1"/>
      <w:numFmt w:val="lowerRoman"/>
      <w:lvlText w:val="%3."/>
      <w:lvlJc w:val="right"/>
      <w:pPr>
        <w:ind w:left="2594" w:hanging="180"/>
      </w:pPr>
    </w:lvl>
    <w:lvl w:ilvl="3" w:tplc="4009000F" w:tentative="1">
      <w:start w:val="1"/>
      <w:numFmt w:val="decimal"/>
      <w:lvlText w:val="%4."/>
      <w:lvlJc w:val="left"/>
      <w:pPr>
        <w:ind w:left="3314" w:hanging="360"/>
      </w:pPr>
    </w:lvl>
    <w:lvl w:ilvl="4" w:tplc="40090019" w:tentative="1">
      <w:start w:val="1"/>
      <w:numFmt w:val="lowerLetter"/>
      <w:lvlText w:val="%5."/>
      <w:lvlJc w:val="left"/>
      <w:pPr>
        <w:ind w:left="4034" w:hanging="360"/>
      </w:pPr>
    </w:lvl>
    <w:lvl w:ilvl="5" w:tplc="4009001B" w:tentative="1">
      <w:start w:val="1"/>
      <w:numFmt w:val="lowerRoman"/>
      <w:lvlText w:val="%6."/>
      <w:lvlJc w:val="right"/>
      <w:pPr>
        <w:ind w:left="4754" w:hanging="180"/>
      </w:pPr>
    </w:lvl>
    <w:lvl w:ilvl="6" w:tplc="4009000F" w:tentative="1">
      <w:start w:val="1"/>
      <w:numFmt w:val="decimal"/>
      <w:lvlText w:val="%7."/>
      <w:lvlJc w:val="left"/>
      <w:pPr>
        <w:ind w:left="5474" w:hanging="360"/>
      </w:pPr>
    </w:lvl>
    <w:lvl w:ilvl="7" w:tplc="40090019" w:tentative="1">
      <w:start w:val="1"/>
      <w:numFmt w:val="lowerLetter"/>
      <w:lvlText w:val="%8."/>
      <w:lvlJc w:val="left"/>
      <w:pPr>
        <w:ind w:left="6194" w:hanging="360"/>
      </w:pPr>
    </w:lvl>
    <w:lvl w:ilvl="8" w:tplc="4009001B" w:tentative="1">
      <w:start w:val="1"/>
      <w:numFmt w:val="lowerRoman"/>
      <w:lvlText w:val="%9."/>
      <w:lvlJc w:val="right"/>
      <w:pPr>
        <w:ind w:left="6914" w:hanging="180"/>
      </w:pPr>
    </w:lvl>
  </w:abstractNum>
  <w:abstractNum w:abstractNumId="2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1"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64852"/>
    <w:multiLevelType w:val="hybridMultilevel"/>
    <w:tmpl w:val="CFB4B50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A24142F"/>
    <w:multiLevelType w:val="hybridMultilevel"/>
    <w:tmpl w:val="FC8636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603608353">
    <w:abstractNumId w:val="18"/>
  </w:num>
  <w:num w:numId="2" w16cid:durableId="2022195711">
    <w:abstractNumId w:val="24"/>
  </w:num>
  <w:num w:numId="3" w16cid:durableId="1146706863">
    <w:abstractNumId w:val="6"/>
  </w:num>
  <w:num w:numId="4" w16cid:durableId="1053625123">
    <w:abstractNumId w:val="16"/>
  </w:num>
  <w:num w:numId="5" w16cid:durableId="1580024171">
    <w:abstractNumId w:val="3"/>
  </w:num>
  <w:num w:numId="6" w16cid:durableId="11550266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61169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8305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502057">
    <w:abstractNumId w:val="20"/>
  </w:num>
  <w:num w:numId="10" w16cid:durableId="1475484989">
    <w:abstractNumId w:val="21"/>
  </w:num>
  <w:num w:numId="11" w16cid:durableId="42798546">
    <w:abstractNumId w:val="6"/>
    <w:lvlOverride w:ilvl="0">
      <w:startOverride w:val="1"/>
    </w:lvlOverride>
  </w:num>
  <w:num w:numId="12" w16cid:durableId="109250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7635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03268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9099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6490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5208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4743124">
    <w:abstractNumId w:val="23"/>
  </w:num>
  <w:num w:numId="19" w16cid:durableId="446894778">
    <w:abstractNumId w:val="1"/>
  </w:num>
  <w:num w:numId="20" w16cid:durableId="1856457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3495560">
    <w:abstractNumId w:val="15"/>
  </w:num>
  <w:num w:numId="22" w16cid:durableId="1686713671">
    <w:abstractNumId w:val="0"/>
  </w:num>
  <w:num w:numId="23" w16cid:durableId="1812016801">
    <w:abstractNumId w:val="10"/>
  </w:num>
  <w:num w:numId="24" w16cid:durableId="1852530214">
    <w:abstractNumId w:val="13"/>
  </w:num>
  <w:num w:numId="25" w16cid:durableId="1632133900">
    <w:abstractNumId w:val="2"/>
  </w:num>
  <w:num w:numId="26" w16cid:durableId="1675112211">
    <w:abstractNumId w:val="25"/>
  </w:num>
  <w:num w:numId="27" w16cid:durableId="257913217">
    <w:abstractNumId w:val="12"/>
  </w:num>
  <w:num w:numId="28" w16cid:durableId="451175255">
    <w:abstractNumId w:val="14"/>
  </w:num>
  <w:num w:numId="29" w16cid:durableId="1270891766">
    <w:abstractNumId w:val="19"/>
  </w:num>
  <w:num w:numId="30" w16cid:durableId="772288200">
    <w:abstractNumId w:val="26"/>
  </w:num>
  <w:num w:numId="31" w16cid:durableId="392046735">
    <w:abstractNumId w:val="9"/>
  </w:num>
  <w:num w:numId="32" w16cid:durableId="618336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503"/>
    <w:rsid w:val="00004020"/>
    <w:rsid w:val="00004218"/>
    <w:rsid w:val="00007DD5"/>
    <w:rsid w:val="00011C70"/>
    <w:rsid w:val="0001212C"/>
    <w:rsid w:val="000250CC"/>
    <w:rsid w:val="00026CD9"/>
    <w:rsid w:val="000343C4"/>
    <w:rsid w:val="000701E7"/>
    <w:rsid w:val="0007273C"/>
    <w:rsid w:val="00073F8B"/>
    <w:rsid w:val="00077F82"/>
    <w:rsid w:val="00086C9C"/>
    <w:rsid w:val="00094577"/>
    <w:rsid w:val="00094AB7"/>
    <w:rsid w:val="00096094"/>
    <w:rsid w:val="000A0CA1"/>
    <w:rsid w:val="000A537E"/>
    <w:rsid w:val="000B3045"/>
    <w:rsid w:val="000C11EE"/>
    <w:rsid w:val="000C349E"/>
    <w:rsid w:val="000C5E08"/>
    <w:rsid w:val="000D318F"/>
    <w:rsid w:val="000D7520"/>
    <w:rsid w:val="000E0D58"/>
    <w:rsid w:val="000E2919"/>
    <w:rsid w:val="000E778D"/>
    <w:rsid w:val="00104200"/>
    <w:rsid w:val="00106BBF"/>
    <w:rsid w:val="0013732D"/>
    <w:rsid w:val="00164D60"/>
    <w:rsid w:val="0017266D"/>
    <w:rsid w:val="00175B9E"/>
    <w:rsid w:val="00175D56"/>
    <w:rsid w:val="001A2ED9"/>
    <w:rsid w:val="001B219C"/>
    <w:rsid w:val="001C0173"/>
    <w:rsid w:val="001D1BD1"/>
    <w:rsid w:val="001E0741"/>
    <w:rsid w:val="001E6E1E"/>
    <w:rsid w:val="0020075C"/>
    <w:rsid w:val="00201DFA"/>
    <w:rsid w:val="0022717D"/>
    <w:rsid w:val="002343EF"/>
    <w:rsid w:val="002352A7"/>
    <w:rsid w:val="00240F90"/>
    <w:rsid w:val="00243D8D"/>
    <w:rsid w:val="00244B3F"/>
    <w:rsid w:val="00263FCB"/>
    <w:rsid w:val="00264EED"/>
    <w:rsid w:val="00267C6B"/>
    <w:rsid w:val="0027153E"/>
    <w:rsid w:val="00273258"/>
    <w:rsid w:val="0027617B"/>
    <w:rsid w:val="00281B9F"/>
    <w:rsid w:val="00286F9C"/>
    <w:rsid w:val="00292858"/>
    <w:rsid w:val="00293B96"/>
    <w:rsid w:val="002A012C"/>
    <w:rsid w:val="002A1BFA"/>
    <w:rsid w:val="002C6BD6"/>
    <w:rsid w:val="002D01F4"/>
    <w:rsid w:val="002D46AB"/>
    <w:rsid w:val="002D6582"/>
    <w:rsid w:val="002E0DE9"/>
    <w:rsid w:val="002E5BE2"/>
    <w:rsid w:val="002F53FD"/>
    <w:rsid w:val="003054C6"/>
    <w:rsid w:val="00310B43"/>
    <w:rsid w:val="00314B2E"/>
    <w:rsid w:val="003157D3"/>
    <w:rsid w:val="003167E2"/>
    <w:rsid w:val="00322248"/>
    <w:rsid w:val="003238E9"/>
    <w:rsid w:val="00326074"/>
    <w:rsid w:val="0033652B"/>
    <w:rsid w:val="00341BCA"/>
    <w:rsid w:val="00350C1C"/>
    <w:rsid w:val="003531B9"/>
    <w:rsid w:val="003544DF"/>
    <w:rsid w:val="00360838"/>
    <w:rsid w:val="00371DE1"/>
    <w:rsid w:val="00383651"/>
    <w:rsid w:val="00384563"/>
    <w:rsid w:val="00392513"/>
    <w:rsid w:val="00394AFB"/>
    <w:rsid w:val="0039652B"/>
    <w:rsid w:val="003A2C7D"/>
    <w:rsid w:val="003A6070"/>
    <w:rsid w:val="003C041A"/>
    <w:rsid w:val="003D149B"/>
    <w:rsid w:val="003E0726"/>
    <w:rsid w:val="003E0F1E"/>
    <w:rsid w:val="003E6A1E"/>
    <w:rsid w:val="003F1C85"/>
    <w:rsid w:val="003F7515"/>
    <w:rsid w:val="0040317A"/>
    <w:rsid w:val="00413F02"/>
    <w:rsid w:val="00414BCC"/>
    <w:rsid w:val="00417239"/>
    <w:rsid w:val="00417CB1"/>
    <w:rsid w:val="00432503"/>
    <w:rsid w:val="00434F72"/>
    <w:rsid w:val="00441C86"/>
    <w:rsid w:val="0044745A"/>
    <w:rsid w:val="004577AB"/>
    <w:rsid w:val="00460927"/>
    <w:rsid w:val="00462B7E"/>
    <w:rsid w:val="00465390"/>
    <w:rsid w:val="00475215"/>
    <w:rsid w:val="0048118D"/>
    <w:rsid w:val="004B7071"/>
    <w:rsid w:val="004C4B51"/>
    <w:rsid w:val="004C6601"/>
    <w:rsid w:val="004D0E6B"/>
    <w:rsid w:val="004D12BB"/>
    <w:rsid w:val="004D497A"/>
    <w:rsid w:val="004D5847"/>
    <w:rsid w:val="004E71BE"/>
    <w:rsid w:val="004E742D"/>
    <w:rsid w:val="004F0FA2"/>
    <w:rsid w:val="004F1B5A"/>
    <w:rsid w:val="004F1EE6"/>
    <w:rsid w:val="004F7A0F"/>
    <w:rsid w:val="004F7AA4"/>
    <w:rsid w:val="0051076C"/>
    <w:rsid w:val="00514AE3"/>
    <w:rsid w:val="00516A55"/>
    <w:rsid w:val="00524A3A"/>
    <w:rsid w:val="00531689"/>
    <w:rsid w:val="005322C9"/>
    <w:rsid w:val="005330F7"/>
    <w:rsid w:val="0054456C"/>
    <w:rsid w:val="00546313"/>
    <w:rsid w:val="00547439"/>
    <w:rsid w:val="005530D1"/>
    <w:rsid w:val="00562A3C"/>
    <w:rsid w:val="00563598"/>
    <w:rsid w:val="005637C6"/>
    <w:rsid w:val="00583188"/>
    <w:rsid w:val="005924EC"/>
    <w:rsid w:val="005A0840"/>
    <w:rsid w:val="005A2951"/>
    <w:rsid w:val="005A4B11"/>
    <w:rsid w:val="005A4CC2"/>
    <w:rsid w:val="005A6625"/>
    <w:rsid w:val="005A7782"/>
    <w:rsid w:val="005B5F83"/>
    <w:rsid w:val="005C4233"/>
    <w:rsid w:val="005D2258"/>
    <w:rsid w:val="005D3326"/>
    <w:rsid w:val="005D488F"/>
    <w:rsid w:val="005D6643"/>
    <w:rsid w:val="005E2242"/>
    <w:rsid w:val="005E4D42"/>
    <w:rsid w:val="005E6B1D"/>
    <w:rsid w:val="005F5D0D"/>
    <w:rsid w:val="006100C4"/>
    <w:rsid w:val="0062082B"/>
    <w:rsid w:val="00621E62"/>
    <w:rsid w:val="0063026B"/>
    <w:rsid w:val="00642854"/>
    <w:rsid w:val="00652364"/>
    <w:rsid w:val="00661875"/>
    <w:rsid w:val="00695AAD"/>
    <w:rsid w:val="0069797E"/>
    <w:rsid w:val="006A32BF"/>
    <w:rsid w:val="006B75FA"/>
    <w:rsid w:val="006C0EF1"/>
    <w:rsid w:val="006C73B0"/>
    <w:rsid w:val="006D2F23"/>
    <w:rsid w:val="006F50EF"/>
    <w:rsid w:val="00711A29"/>
    <w:rsid w:val="0073325B"/>
    <w:rsid w:val="00747693"/>
    <w:rsid w:val="007572E4"/>
    <w:rsid w:val="00761481"/>
    <w:rsid w:val="00762BA6"/>
    <w:rsid w:val="00776346"/>
    <w:rsid w:val="00793EE2"/>
    <w:rsid w:val="00796238"/>
    <w:rsid w:val="007B2989"/>
    <w:rsid w:val="007B7D9F"/>
    <w:rsid w:val="007C666D"/>
    <w:rsid w:val="007D3B7C"/>
    <w:rsid w:val="007D3D7E"/>
    <w:rsid w:val="007D77D9"/>
    <w:rsid w:val="007E2B3E"/>
    <w:rsid w:val="007E5571"/>
    <w:rsid w:val="007E641E"/>
    <w:rsid w:val="007F296D"/>
    <w:rsid w:val="007F538A"/>
    <w:rsid w:val="00800D56"/>
    <w:rsid w:val="00802A0C"/>
    <w:rsid w:val="00803CE1"/>
    <w:rsid w:val="008156DF"/>
    <w:rsid w:val="008226C3"/>
    <w:rsid w:val="00831DC2"/>
    <w:rsid w:val="00840449"/>
    <w:rsid w:val="00847270"/>
    <w:rsid w:val="008605FD"/>
    <w:rsid w:val="008624AD"/>
    <w:rsid w:val="0087473D"/>
    <w:rsid w:val="00877F0A"/>
    <w:rsid w:val="00880354"/>
    <w:rsid w:val="008809FF"/>
    <w:rsid w:val="008977EB"/>
    <w:rsid w:val="008A39F0"/>
    <w:rsid w:val="008A4D0B"/>
    <w:rsid w:val="008A5F14"/>
    <w:rsid w:val="008A75A7"/>
    <w:rsid w:val="008B0AC3"/>
    <w:rsid w:val="008B1154"/>
    <w:rsid w:val="008B1B57"/>
    <w:rsid w:val="008B7191"/>
    <w:rsid w:val="008C3546"/>
    <w:rsid w:val="008D66E6"/>
    <w:rsid w:val="008E6FCF"/>
    <w:rsid w:val="00904779"/>
    <w:rsid w:val="00915D09"/>
    <w:rsid w:val="0093418E"/>
    <w:rsid w:val="0094403F"/>
    <w:rsid w:val="00947FE4"/>
    <w:rsid w:val="009525F3"/>
    <w:rsid w:val="009573A1"/>
    <w:rsid w:val="00962D2F"/>
    <w:rsid w:val="009654C0"/>
    <w:rsid w:val="009726BE"/>
    <w:rsid w:val="009921D1"/>
    <w:rsid w:val="009954CE"/>
    <w:rsid w:val="009A1647"/>
    <w:rsid w:val="009A30E7"/>
    <w:rsid w:val="009A570A"/>
    <w:rsid w:val="009A72B5"/>
    <w:rsid w:val="009B0C2B"/>
    <w:rsid w:val="009B4731"/>
    <w:rsid w:val="009C1079"/>
    <w:rsid w:val="009C4976"/>
    <w:rsid w:val="009D1907"/>
    <w:rsid w:val="009D3459"/>
    <w:rsid w:val="009D7255"/>
    <w:rsid w:val="009D76A6"/>
    <w:rsid w:val="009E4048"/>
    <w:rsid w:val="009F2C2F"/>
    <w:rsid w:val="009F5B29"/>
    <w:rsid w:val="00A03B05"/>
    <w:rsid w:val="00A11CBE"/>
    <w:rsid w:val="00A34291"/>
    <w:rsid w:val="00A364F2"/>
    <w:rsid w:val="00A4221C"/>
    <w:rsid w:val="00A45A17"/>
    <w:rsid w:val="00A576D5"/>
    <w:rsid w:val="00A61223"/>
    <w:rsid w:val="00A61E8E"/>
    <w:rsid w:val="00A77B1C"/>
    <w:rsid w:val="00A80023"/>
    <w:rsid w:val="00A836DB"/>
    <w:rsid w:val="00AA1EC3"/>
    <w:rsid w:val="00AB463B"/>
    <w:rsid w:val="00AC19E5"/>
    <w:rsid w:val="00AD3B1A"/>
    <w:rsid w:val="00AD4395"/>
    <w:rsid w:val="00AD7C9B"/>
    <w:rsid w:val="00AE5D82"/>
    <w:rsid w:val="00AE5E91"/>
    <w:rsid w:val="00AF2935"/>
    <w:rsid w:val="00AF33FF"/>
    <w:rsid w:val="00AF5232"/>
    <w:rsid w:val="00B0449F"/>
    <w:rsid w:val="00B14A50"/>
    <w:rsid w:val="00B34F60"/>
    <w:rsid w:val="00B40186"/>
    <w:rsid w:val="00B43308"/>
    <w:rsid w:val="00B47F30"/>
    <w:rsid w:val="00B507CA"/>
    <w:rsid w:val="00B57E93"/>
    <w:rsid w:val="00B66299"/>
    <w:rsid w:val="00B7095C"/>
    <w:rsid w:val="00B7189A"/>
    <w:rsid w:val="00B91262"/>
    <w:rsid w:val="00BA0EDB"/>
    <w:rsid w:val="00BA2A35"/>
    <w:rsid w:val="00BB2683"/>
    <w:rsid w:val="00BB411C"/>
    <w:rsid w:val="00BB7E7B"/>
    <w:rsid w:val="00BD416B"/>
    <w:rsid w:val="00BE0EA7"/>
    <w:rsid w:val="00BE6F3B"/>
    <w:rsid w:val="00BF3266"/>
    <w:rsid w:val="00C043EE"/>
    <w:rsid w:val="00C06FC0"/>
    <w:rsid w:val="00C1010E"/>
    <w:rsid w:val="00C14060"/>
    <w:rsid w:val="00C15318"/>
    <w:rsid w:val="00C15791"/>
    <w:rsid w:val="00C15971"/>
    <w:rsid w:val="00C2025E"/>
    <w:rsid w:val="00C2719B"/>
    <w:rsid w:val="00C42299"/>
    <w:rsid w:val="00C569A6"/>
    <w:rsid w:val="00C60B5D"/>
    <w:rsid w:val="00C62307"/>
    <w:rsid w:val="00C80EF2"/>
    <w:rsid w:val="00C94751"/>
    <w:rsid w:val="00C96692"/>
    <w:rsid w:val="00CB30CA"/>
    <w:rsid w:val="00CC2395"/>
    <w:rsid w:val="00CD0C25"/>
    <w:rsid w:val="00CD3F7C"/>
    <w:rsid w:val="00CD492A"/>
    <w:rsid w:val="00CE30BC"/>
    <w:rsid w:val="00CE6791"/>
    <w:rsid w:val="00CF4C41"/>
    <w:rsid w:val="00CF6CA9"/>
    <w:rsid w:val="00D0065F"/>
    <w:rsid w:val="00D1720D"/>
    <w:rsid w:val="00D172AE"/>
    <w:rsid w:val="00D173A8"/>
    <w:rsid w:val="00D33567"/>
    <w:rsid w:val="00D537E4"/>
    <w:rsid w:val="00D54632"/>
    <w:rsid w:val="00D57344"/>
    <w:rsid w:val="00D81A85"/>
    <w:rsid w:val="00D92586"/>
    <w:rsid w:val="00D95A1C"/>
    <w:rsid w:val="00D9627F"/>
    <w:rsid w:val="00DA0CDA"/>
    <w:rsid w:val="00DA5FDA"/>
    <w:rsid w:val="00DA65CF"/>
    <w:rsid w:val="00DB34F3"/>
    <w:rsid w:val="00DD07FD"/>
    <w:rsid w:val="00DD1D72"/>
    <w:rsid w:val="00DD3E44"/>
    <w:rsid w:val="00DE2010"/>
    <w:rsid w:val="00DE24ED"/>
    <w:rsid w:val="00DE5C0A"/>
    <w:rsid w:val="00DF5CA1"/>
    <w:rsid w:val="00DF61F1"/>
    <w:rsid w:val="00DF6708"/>
    <w:rsid w:val="00E04F2D"/>
    <w:rsid w:val="00E16BDD"/>
    <w:rsid w:val="00E208DE"/>
    <w:rsid w:val="00E234BF"/>
    <w:rsid w:val="00E34E3A"/>
    <w:rsid w:val="00E3501B"/>
    <w:rsid w:val="00E40B70"/>
    <w:rsid w:val="00E52217"/>
    <w:rsid w:val="00E6282A"/>
    <w:rsid w:val="00E73025"/>
    <w:rsid w:val="00E742E8"/>
    <w:rsid w:val="00E778DA"/>
    <w:rsid w:val="00E77A9E"/>
    <w:rsid w:val="00E81E82"/>
    <w:rsid w:val="00EA0B42"/>
    <w:rsid w:val="00EA154F"/>
    <w:rsid w:val="00EB302A"/>
    <w:rsid w:val="00EB5654"/>
    <w:rsid w:val="00EC0AB5"/>
    <w:rsid w:val="00EC2963"/>
    <w:rsid w:val="00EC4F04"/>
    <w:rsid w:val="00EC6EE1"/>
    <w:rsid w:val="00ED1101"/>
    <w:rsid w:val="00EE4363"/>
    <w:rsid w:val="00EE7CEE"/>
    <w:rsid w:val="00EE7D9B"/>
    <w:rsid w:val="00F03D0D"/>
    <w:rsid w:val="00F06E5E"/>
    <w:rsid w:val="00F118AA"/>
    <w:rsid w:val="00F1339B"/>
    <w:rsid w:val="00F15297"/>
    <w:rsid w:val="00F200D9"/>
    <w:rsid w:val="00F21111"/>
    <w:rsid w:val="00F2240E"/>
    <w:rsid w:val="00F25E90"/>
    <w:rsid w:val="00F3636D"/>
    <w:rsid w:val="00F41FC3"/>
    <w:rsid w:val="00F437E8"/>
    <w:rsid w:val="00F51690"/>
    <w:rsid w:val="00F57867"/>
    <w:rsid w:val="00F644DA"/>
    <w:rsid w:val="00F66615"/>
    <w:rsid w:val="00F70C29"/>
    <w:rsid w:val="00F81110"/>
    <w:rsid w:val="00F81B4A"/>
    <w:rsid w:val="00F838B6"/>
    <w:rsid w:val="00F84308"/>
    <w:rsid w:val="00F86DFA"/>
    <w:rsid w:val="00F90DB5"/>
    <w:rsid w:val="00FA1D77"/>
    <w:rsid w:val="00FB5C14"/>
    <w:rsid w:val="00FE00E5"/>
    <w:rsid w:val="00FE1776"/>
    <w:rsid w:val="00FF4C4A"/>
    <w:rsid w:val="00FF4D84"/>
    <w:rsid w:val="00FF72DB"/>
    <w:rsid w:val="051539C0"/>
    <w:rsid w:val="57D29872"/>
    <w:rsid w:val="580C7681"/>
    <w:rsid w:val="5CD30717"/>
    <w:rsid w:val="751BB53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78A35"/>
  <w15:docId w15:val="{FFE92980-B826-4FF7-94B5-3ECD8CCA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50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F90D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0DB5"/>
    <w:rPr>
      <w:sz w:val="20"/>
      <w:szCs w:val="20"/>
      <w:lang w:val="en-GB"/>
    </w:rPr>
  </w:style>
  <w:style w:type="character" w:styleId="EndnoteReference">
    <w:name w:val="endnote reference"/>
    <w:basedOn w:val="DefaultParagraphFont"/>
    <w:uiPriority w:val="99"/>
    <w:semiHidden/>
    <w:unhideWhenUsed/>
    <w:rsid w:val="00F90DB5"/>
    <w:rPr>
      <w:vertAlign w:val="superscript"/>
    </w:rPr>
  </w:style>
  <w:style w:type="character" w:styleId="CommentReference">
    <w:name w:val="annotation reference"/>
    <w:basedOn w:val="DefaultParagraphFont"/>
    <w:uiPriority w:val="99"/>
    <w:semiHidden/>
    <w:unhideWhenUsed/>
    <w:rsid w:val="005A4B11"/>
    <w:rPr>
      <w:sz w:val="16"/>
      <w:szCs w:val="16"/>
    </w:rPr>
  </w:style>
  <w:style w:type="paragraph" w:styleId="CommentText">
    <w:name w:val="annotation text"/>
    <w:basedOn w:val="Normal"/>
    <w:link w:val="CommentTextChar"/>
    <w:uiPriority w:val="99"/>
    <w:semiHidden/>
    <w:unhideWhenUsed/>
    <w:rsid w:val="005A4B11"/>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5A4B11"/>
    <w:rPr>
      <w:sz w:val="20"/>
      <w:szCs w:val="20"/>
    </w:rPr>
  </w:style>
  <w:style w:type="paragraph" w:styleId="FootnoteText">
    <w:name w:val="footnote text"/>
    <w:basedOn w:val="Normal"/>
    <w:link w:val="FootnoteTextChar"/>
    <w:uiPriority w:val="99"/>
    <w:semiHidden/>
    <w:unhideWhenUsed/>
    <w:rsid w:val="009A30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30E7"/>
    <w:rPr>
      <w:sz w:val="20"/>
      <w:szCs w:val="20"/>
      <w:lang w:val="en-GB"/>
    </w:rPr>
  </w:style>
  <w:style w:type="character" w:styleId="FootnoteReference">
    <w:name w:val="footnote reference"/>
    <w:basedOn w:val="DefaultParagraphFont"/>
    <w:uiPriority w:val="99"/>
    <w:semiHidden/>
    <w:unhideWhenUsed/>
    <w:rsid w:val="009A3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80D8C-6F75-454A-8356-7123D8789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53C09-C65A-44A1-9E93-C79C036579E5}">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Cancino</dc:creator>
  <cp:lastModifiedBy>Catherine Brueckner</cp:lastModifiedBy>
  <cp:revision>14</cp:revision>
  <cp:lastPrinted>2023-05-12T07:48:00Z</cp:lastPrinted>
  <dcterms:created xsi:type="dcterms:W3CDTF">2023-06-01T10:30:00Z</dcterms:created>
  <dcterms:modified xsi:type="dcterms:W3CDTF">2023-10-02T10:17:00Z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