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35EEA24B"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6EBF05F2" w:rsidR="002E0DE9" w:rsidRPr="00847744" w:rsidRDefault="00CF33A5" w:rsidP="00847744">
            <w:pPr>
              <w:widowControl w:val="0"/>
              <w:suppressAutoHyphens/>
              <w:autoSpaceDE w:val="0"/>
              <w:autoSpaceDN w:val="0"/>
              <w:spacing w:after="0" w:line="240" w:lineRule="auto"/>
              <w:textAlignment w:val="baseline"/>
              <w:rPr>
                <w:rFonts w:ascii="Calibri" w:eastAsia="Calibri" w:hAnsi="Calibri" w:cs="Times New Roman"/>
              </w:rPr>
            </w:pPr>
            <w:r>
              <w:rPr>
                <w:rFonts w:ascii="Calibri" w:eastAsia="Calibri" w:hAnsi="Calibri" w:cs="Times New Roman"/>
              </w:rPr>
              <w:t xml:space="preserve"> </w:t>
            </w:r>
            <w:r w:rsidR="002E0DE9" w:rsidRPr="00847744">
              <w:rPr>
                <w:noProof/>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2E0DE9"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7B8C75A2" w14:textId="77777777" w:rsidR="002E0DE9" w:rsidRPr="002E0DE9"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89BF36" w14:textId="77777777" w:rsidR="002E0DE9" w:rsidRPr="002E0DE9"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4EE718C8" w:rsidR="002E0DE9" w:rsidRPr="00BB7FAE"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UNEP/CMS/COP1</w:t>
            </w:r>
            <w:r w:rsidR="00842B75">
              <w:rPr>
                <w:rFonts w:eastAsia="Times New Roman" w:cs="Arial"/>
                <w:lang w:val="en-GB"/>
              </w:rPr>
              <w:t>4</w:t>
            </w:r>
            <w:r w:rsidRPr="002E0DE9">
              <w:rPr>
                <w:rFonts w:eastAsia="Times New Roman" w:cs="Arial"/>
                <w:lang w:val="en-GB"/>
              </w:rPr>
              <w:t>/</w:t>
            </w:r>
            <w:r w:rsidR="006A7DC4" w:rsidRPr="000E3E38">
              <w:rPr>
                <w:rFonts w:eastAsia="Times New Roman" w:cs="Arial"/>
                <w:lang w:val="en-GB"/>
              </w:rPr>
              <w:t>Doc.</w:t>
            </w:r>
            <w:r w:rsidR="005B49F6">
              <w:rPr>
                <w:rFonts w:eastAsia="Times New Roman" w:cs="Arial"/>
                <w:lang w:val="en-GB"/>
              </w:rPr>
              <w:t>28.4.1</w:t>
            </w:r>
            <w:r w:rsidR="00747C6E">
              <w:rPr>
                <w:rFonts w:eastAsia="Times New Roman" w:cs="Arial"/>
                <w:lang w:val="en-GB"/>
              </w:rPr>
              <w:t>/Rev.1</w:t>
            </w:r>
          </w:p>
          <w:p w14:paraId="1FCC85D7" w14:textId="60D838D9" w:rsidR="002E0DE9" w:rsidRPr="00BB7FAE" w:rsidRDefault="00747C6E"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Pr>
                <w:rFonts w:eastAsia="Times New Roman" w:cs="Arial"/>
                <w:lang w:val="en-GB"/>
              </w:rPr>
              <w:t>5 October</w:t>
            </w:r>
            <w:r w:rsidR="00055F51">
              <w:rPr>
                <w:rFonts w:eastAsia="Times New Roman" w:cs="Arial"/>
                <w:lang w:val="en-GB"/>
              </w:rPr>
              <w:t xml:space="preserve"> </w:t>
            </w:r>
            <w:r w:rsidR="002E0DE9" w:rsidRPr="002E0DE9">
              <w:rPr>
                <w:rFonts w:eastAsia="Times New Roman" w:cs="Arial"/>
                <w:lang w:val="en-GB"/>
              </w:rPr>
              <w:t>20</w:t>
            </w:r>
            <w:r w:rsidR="00842B75">
              <w:rPr>
                <w:rFonts w:eastAsia="Times New Roman" w:cs="Arial"/>
                <w:lang w:val="en-GB"/>
              </w:rPr>
              <w:t>23</w:t>
            </w:r>
          </w:p>
          <w:p w14:paraId="04374ECB" w14:textId="77777777" w:rsidR="002E0DE9" w:rsidRPr="002E0DE9"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Original: English</w:t>
            </w:r>
          </w:p>
          <w:p w14:paraId="58D6726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2E0DE9"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16C0EF6B" w:rsidR="002E0DE9" w:rsidRPr="002E0DE9"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lang w:val="en-GB"/>
        </w:rPr>
        <w:t>1</w:t>
      </w:r>
      <w:r w:rsidR="00842B75">
        <w:rPr>
          <w:rFonts w:eastAsia="Times New Roman" w:cs="Arial"/>
          <w:lang w:val="en-GB"/>
        </w:rPr>
        <w:t>4</w:t>
      </w:r>
      <w:r w:rsidRPr="002E0DE9">
        <w:rPr>
          <w:rFonts w:eastAsia="Times New Roman" w:cs="Arial"/>
          <w:vertAlign w:val="superscript"/>
          <w:lang w:val="en-GB"/>
        </w:rPr>
        <w:t>th</w:t>
      </w:r>
      <w:r w:rsidRPr="002E0DE9">
        <w:rPr>
          <w:rFonts w:eastAsia="Times New Roman" w:cs="Arial"/>
          <w:lang w:val="en-GB"/>
        </w:rPr>
        <w:t xml:space="preserve"> MEETING OF THE CONFERENCE OF THE PARTIES</w:t>
      </w:r>
    </w:p>
    <w:p w14:paraId="1053F937" w14:textId="7A73CBCE" w:rsidR="002E0DE9" w:rsidRPr="00842B75" w:rsidRDefault="00CF5D3B"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CF5D3B">
        <w:rPr>
          <w:rFonts w:eastAsia="Times New Roman" w:cs="Arial"/>
          <w:bCs/>
        </w:rPr>
        <w:t>Samarkand</w:t>
      </w:r>
      <w:r w:rsidR="002E0DE9" w:rsidRPr="00CF5D3B">
        <w:rPr>
          <w:rFonts w:eastAsia="Times New Roman" w:cs="Arial"/>
          <w:bCs/>
        </w:rPr>
        <w:t xml:space="preserve">, </w:t>
      </w:r>
      <w:r w:rsidR="00842B75" w:rsidRPr="00CF5D3B">
        <w:rPr>
          <w:rFonts w:eastAsia="Times New Roman" w:cs="Arial"/>
          <w:bCs/>
        </w:rPr>
        <w:t>Uzbekistan</w:t>
      </w:r>
      <w:r w:rsidR="002E0DE9" w:rsidRPr="00CF5D3B">
        <w:rPr>
          <w:rFonts w:eastAsia="Times New Roman" w:cs="Arial"/>
          <w:bCs/>
        </w:rPr>
        <w:t>,</w:t>
      </w:r>
      <w:r>
        <w:rPr>
          <w:rFonts w:eastAsia="Times New Roman" w:cs="Arial"/>
          <w:bCs/>
        </w:rPr>
        <w:t xml:space="preserve"> </w:t>
      </w:r>
      <w:r w:rsidR="00747C6E">
        <w:rPr>
          <w:rFonts w:eastAsia="Times New Roman" w:cs="Arial"/>
          <w:bCs/>
        </w:rPr>
        <w:t>12 – 17 February 2024</w:t>
      </w:r>
    </w:p>
    <w:p w14:paraId="008C6855" w14:textId="3625C3C1" w:rsidR="002E0DE9" w:rsidRPr="00CF5D3B" w:rsidRDefault="002E0DE9" w:rsidP="002E0DE9">
      <w:pPr>
        <w:widowControl w:val="0"/>
        <w:tabs>
          <w:tab w:val="left" w:pos="7020"/>
        </w:tabs>
        <w:suppressAutoHyphens/>
        <w:autoSpaceDE w:val="0"/>
        <w:autoSpaceDN w:val="0"/>
        <w:spacing w:after="0" w:line="240" w:lineRule="auto"/>
        <w:textAlignment w:val="baseline"/>
        <w:rPr>
          <w:rFonts w:ascii="Calibri" w:eastAsia="Calibri" w:hAnsi="Calibri" w:cs="Times New Roman"/>
        </w:rPr>
      </w:pPr>
      <w:r w:rsidRPr="00CF5D3B">
        <w:rPr>
          <w:rFonts w:eastAsia="Times New Roman" w:cs="Arial"/>
          <w:iCs/>
        </w:rPr>
        <w:t xml:space="preserve">Agenda Item </w:t>
      </w:r>
      <w:r w:rsidR="005B49F6">
        <w:rPr>
          <w:rFonts w:eastAsia="Times New Roman" w:cs="Arial"/>
        </w:rPr>
        <w:t>28.4</w:t>
      </w:r>
    </w:p>
    <w:p w14:paraId="258B44F2" w14:textId="77777777" w:rsidR="002E0DE9" w:rsidRPr="00CF5D3B" w:rsidRDefault="002E0DE9" w:rsidP="002E0DE9">
      <w:pPr>
        <w:widowControl w:val="0"/>
        <w:suppressAutoHyphens/>
        <w:autoSpaceDE w:val="0"/>
        <w:autoSpaceDN w:val="0"/>
        <w:spacing w:after="0" w:line="240" w:lineRule="auto"/>
        <w:textAlignment w:val="baseline"/>
        <w:rPr>
          <w:rFonts w:eastAsia="Times New Roman" w:cs="Arial"/>
        </w:rPr>
      </w:pPr>
    </w:p>
    <w:p w14:paraId="6AE0B701" w14:textId="77777777" w:rsidR="002E0DE9" w:rsidRPr="00CF5D3B" w:rsidRDefault="002E0DE9" w:rsidP="002E0DE9">
      <w:pPr>
        <w:widowControl w:val="0"/>
        <w:suppressAutoHyphens/>
        <w:autoSpaceDE w:val="0"/>
        <w:autoSpaceDN w:val="0"/>
        <w:spacing w:after="0" w:line="240" w:lineRule="auto"/>
        <w:textAlignment w:val="baseline"/>
        <w:rPr>
          <w:rFonts w:eastAsia="Times New Roman" w:cs="Arial"/>
        </w:rPr>
      </w:pPr>
    </w:p>
    <w:p w14:paraId="49D98475" w14:textId="6C08D9F2" w:rsidR="002E0DE9" w:rsidRPr="002E0DE9" w:rsidRDefault="008903C6" w:rsidP="005F738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GB"/>
        </w:rPr>
      </w:pPr>
      <w:r>
        <w:rPr>
          <w:rFonts w:eastAsia="Times New Roman" w:cs="Arial"/>
          <w:b/>
          <w:bCs/>
          <w:lang w:val="en-GB"/>
        </w:rPr>
        <w:t>FLYWAYS</w:t>
      </w:r>
    </w:p>
    <w:p w14:paraId="38BB4BB4" w14:textId="5D699E4D" w:rsidR="002E0DE9" w:rsidRPr="002E0DE9" w:rsidRDefault="008B0AC3" w:rsidP="002E0DE9">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lang w:val="en-GB"/>
        </w:rPr>
        <w:t xml:space="preserve">(Prepared by </w:t>
      </w:r>
      <w:r w:rsidR="008903C6">
        <w:rPr>
          <w:rFonts w:eastAsia="Times New Roman" w:cs="Arial"/>
          <w:i/>
          <w:lang w:val="en-GB"/>
        </w:rPr>
        <w:t>the Secretariat</w:t>
      </w:r>
      <w:r>
        <w:rPr>
          <w:rFonts w:eastAsia="Times New Roman" w:cs="Arial"/>
          <w:i/>
          <w:lang w:val="en-GB"/>
        </w:rPr>
        <w:t>)</w:t>
      </w:r>
    </w:p>
    <w:p w14:paraId="04541202" w14:textId="77777777" w:rsidR="002E0DE9" w:rsidRPr="002E0DE9"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en-GB"/>
        </w:rPr>
      </w:pPr>
    </w:p>
    <w:p w14:paraId="2843937F" w14:textId="77777777" w:rsidR="002E0DE9" w:rsidRPr="002E0DE9"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437E2E87" w14:textId="77777777"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p>
    <w:p w14:paraId="5ACBBE25" w14:textId="77777777" w:rsidR="002E0DE9" w:rsidRPr="002E0DE9" w:rsidRDefault="000661B2" w:rsidP="002E0DE9">
      <w:pPr>
        <w:widowControl w:val="0"/>
        <w:suppressAutoHyphens/>
        <w:autoSpaceDE w:val="0"/>
        <w:autoSpaceDN w:val="0"/>
        <w:spacing w:after="0" w:line="240" w:lineRule="auto"/>
        <w:textAlignment w:val="baseline"/>
        <w:rPr>
          <w:rFonts w:eastAsia="Times New Roman" w:cs="Arial"/>
          <w:sz w:val="21"/>
          <w:szCs w:val="21"/>
        </w:rPr>
      </w:pPr>
      <w:r w:rsidRPr="002E0DE9">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279C4EBE">
                <wp:simplePos x="0" y="0"/>
                <wp:positionH relativeFrom="margin">
                  <wp:posOffset>914400</wp:posOffset>
                </wp:positionH>
                <wp:positionV relativeFrom="margin">
                  <wp:posOffset>2809875</wp:posOffset>
                </wp:positionV>
                <wp:extent cx="4304665" cy="196215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962150"/>
                        </a:xfrm>
                        <a:prstGeom prst="rect">
                          <a:avLst/>
                        </a:prstGeom>
                        <a:solidFill>
                          <a:srgbClr val="FFFFFF"/>
                        </a:solidFill>
                        <a:ln w="3172">
                          <a:solidFill>
                            <a:srgbClr val="000000"/>
                          </a:solidFill>
                          <a:prstDash val="solid"/>
                        </a:ln>
                      </wps:spPr>
                      <wps:txbx>
                        <w:txbxContent>
                          <w:p w14:paraId="361301A9" w14:textId="37EAC850" w:rsidR="002E0DE9" w:rsidRDefault="002E0DE9" w:rsidP="002E0DE9">
                            <w:pPr>
                              <w:spacing w:after="0"/>
                              <w:rPr>
                                <w:rFonts w:cs="Arial"/>
                              </w:rPr>
                            </w:pPr>
                            <w:r>
                              <w:rPr>
                                <w:rFonts w:cs="Arial"/>
                              </w:rPr>
                              <w:t>Summary:</w:t>
                            </w:r>
                          </w:p>
                          <w:p w14:paraId="451384D2" w14:textId="18DB4B60" w:rsidR="008903C6" w:rsidRDefault="008903C6" w:rsidP="002E0DE9">
                            <w:pPr>
                              <w:spacing w:after="0"/>
                              <w:rPr>
                                <w:rFonts w:cs="Arial"/>
                              </w:rPr>
                            </w:pPr>
                          </w:p>
                          <w:p w14:paraId="2FE7689C" w14:textId="36E47C56" w:rsidR="008903C6" w:rsidRPr="008903C6" w:rsidRDefault="008903C6" w:rsidP="00566E1C">
                            <w:pPr>
                              <w:spacing w:after="0" w:line="240" w:lineRule="auto"/>
                              <w:jc w:val="both"/>
                              <w:rPr>
                                <w:rFonts w:cs="Arial"/>
                              </w:rPr>
                            </w:pPr>
                            <w:r w:rsidRPr="008903C6">
                              <w:rPr>
                                <w:rFonts w:cs="Arial"/>
                              </w:rPr>
                              <w:t xml:space="preserve">This document reports on progress </w:t>
                            </w:r>
                            <w:r>
                              <w:rPr>
                                <w:rFonts w:cs="Arial"/>
                              </w:rPr>
                              <w:t>in implementing Resolution 12.11 (Rev.COP13</w:t>
                            </w:r>
                            <w:r w:rsidRPr="000F3A90">
                              <w:rPr>
                                <w:rFonts w:cs="Arial"/>
                              </w:rPr>
                              <w:t xml:space="preserve">) </w:t>
                            </w:r>
                            <w:r w:rsidRPr="000F3A90">
                              <w:rPr>
                                <w:rFonts w:cs="Arial"/>
                                <w:i/>
                                <w:iCs/>
                              </w:rPr>
                              <w:t>Flyways</w:t>
                            </w:r>
                            <w:r w:rsidR="009C2951">
                              <w:rPr>
                                <w:rFonts w:cs="Arial"/>
                              </w:rPr>
                              <w:t>,</w:t>
                            </w:r>
                            <w:r w:rsidRPr="000F3A90">
                              <w:rPr>
                                <w:rFonts w:cs="Arial"/>
                              </w:rPr>
                              <w:t xml:space="preserve"> </w:t>
                            </w:r>
                            <w:r w:rsidR="00E97432" w:rsidRPr="000F3A90">
                              <w:rPr>
                                <w:rFonts w:cs="Arial"/>
                              </w:rPr>
                              <w:t xml:space="preserve">Resolution </w:t>
                            </w:r>
                            <w:r w:rsidR="00F47199" w:rsidRPr="000F3A90">
                              <w:rPr>
                                <w:rFonts w:cs="Arial"/>
                              </w:rPr>
                              <w:t>12.25</w:t>
                            </w:r>
                            <w:r w:rsidR="00301150">
                              <w:rPr>
                                <w:rFonts w:cs="Arial"/>
                              </w:rPr>
                              <w:t xml:space="preserve"> </w:t>
                            </w:r>
                            <w:r w:rsidR="0043433F" w:rsidRPr="000F3A90">
                              <w:rPr>
                                <w:rFonts w:cs="Arial"/>
                                <w:i/>
                                <w:iCs/>
                              </w:rPr>
                              <w:t xml:space="preserve">Promoting Conservation </w:t>
                            </w:r>
                            <w:r w:rsidR="00C836FF" w:rsidRPr="000F3A90">
                              <w:rPr>
                                <w:rFonts w:cs="Arial"/>
                                <w:i/>
                                <w:iCs/>
                              </w:rPr>
                              <w:t>o</w:t>
                            </w:r>
                            <w:r w:rsidR="0043433F" w:rsidRPr="000F3A90">
                              <w:rPr>
                                <w:rFonts w:cs="Arial"/>
                                <w:i/>
                                <w:iCs/>
                              </w:rPr>
                              <w:t xml:space="preserve">f Critical Intertidal </w:t>
                            </w:r>
                            <w:r w:rsidR="00BB684E" w:rsidRPr="000F3A90">
                              <w:rPr>
                                <w:rFonts w:cs="Arial"/>
                                <w:i/>
                                <w:iCs/>
                              </w:rPr>
                              <w:t>a</w:t>
                            </w:r>
                            <w:r w:rsidR="0043433F" w:rsidRPr="000F3A90">
                              <w:rPr>
                                <w:rFonts w:cs="Arial"/>
                                <w:i/>
                                <w:iCs/>
                              </w:rPr>
                              <w:t xml:space="preserve">nd </w:t>
                            </w:r>
                            <w:r w:rsidR="00BB684E" w:rsidRPr="000F3A90">
                              <w:rPr>
                                <w:rFonts w:cs="Arial"/>
                                <w:i/>
                                <w:iCs/>
                              </w:rPr>
                              <w:t>o</w:t>
                            </w:r>
                            <w:r w:rsidR="0043433F" w:rsidRPr="000F3A90">
                              <w:rPr>
                                <w:rFonts w:cs="Arial"/>
                                <w:i/>
                                <w:iCs/>
                              </w:rPr>
                              <w:t xml:space="preserve">ther Coastal Habitats </w:t>
                            </w:r>
                            <w:r w:rsidR="00262E37">
                              <w:rPr>
                                <w:rFonts w:cs="Arial"/>
                                <w:i/>
                                <w:iCs/>
                              </w:rPr>
                              <w:t>f</w:t>
                            </w:r>
                            <w:r w:rsidR="0043433F" w:rsidRPr="000F3A90">
                              <w:rPr>
                                <w:rFonts w:cs="Arial"/>
                                <w:i/>
                                <w:iCs/>
                              </w:rPr>
                              <w:t>or Migratory Species</w:t>
                            </w:r>
                            <w:r w:rsidR="00262E37">
                              <w:rPr>
                                <w:rFonts w:cs="Arial"/>
                                <w:i/>
                                <w:iCs/>
                              </w:rPr>
                              <w:t>,</w:t>
                            </w:r>
                            <w:r w:rsidR="0043433F" w:rsidRPr="000F3A90">
                              <w:rPr>
                                <w:rFonts w:cs="Arial"/>
                              </w:rPr>
                              <w:t xml:space="preserve"> </w:t>
                            </w:r>
                            <w:r w:rsidR="00E93F7B" w:rsidRPr="000F3A90">
                              <w:rPr>
                                <w:rFonts w:cs="Arial"/>
                              </w:rPr>
                              <w:t>and</w:t>
                            </w:r>
                            <w:r w:rsidRPr="000F3A90">
                              <w:rPr>
                                <w:rFonts w:cs="Arial"/>
                              </w:rPr>
                              <w:t xml:space="preserve"> Decisions 13.41</w:t>
                            </w:r>
                            <w:r w:rsidR="005E491D">
                              <w:rPr>
                                <w:rFonts w:cs="Arial"/>
                              </w:rPr>
                              <w:t>-</w:t>
                            </w:r>
                            <w:r w:rsidRPr="000F3A90">
                              <w:rPr>
                                <w:rFonts w:cs="Arial"/>
                              </w:rPr>
                              <w:t xml:space="preserve">13.46 </w:t>
                            </w:r>
                            <w:r w:rsidRPr="000F3A90">
                              <w:rPr>
                                <w:rFonts w:cs="Arial"/>
                                <w:i/>
                                <w:iCs/>
                              </w:rPr>
                              <w:t>Flyways</w:t>
                            </w:r>
                            <w:r w:rsidR="000F3A90" w:rsidRPr="000F3A90">
                              <w:rPr>
                                <w:rFonts w:cs="Arial"/>
                              </w:rPr>
                              <w:t>.</w:t>
                            </w:r>
                            <w:r w:rsidR="00AE27AD">
                              <w:rPr>
                                <w:rFonts w:cs="Arial"/>
                              </w:rPr>
                              <w:t xml:space="preserve"> </w:t>
                            </w:r>
                            <w:r w:rsidRPr="000F3A90">
                              <w:rPr>
                                <w:rFonts w:cs="Arial"/>
                              </w:rPr>
                              <w:t xml:space="preserve">It includes proposed </w:t>
                            </w:r>
                            <w:r w:rsidR="003D265E" w:rsidRPr="000F3A90">
                              <w:rPr>
                                <w:rFonts w:cs="Arial"/>
                              </w:rPr>
                              <w:t xml:space="preserve">draft </w:t>
                            </w:r>
                            <w:r w:rsidRPr="000F3A90">
                              <w:rPr>
                                <w:rFonts w:cs="Arial"/>
                              </w:rPr>
                              <w:t>amendments to Resolution</w:t>
                            </w:r>
                            <w:r w:rsidR="003D265E" w:rsidRPr="000F3A90">
                              <w:rPr>
                                <w:rFonts w:cs="Arial"/>
                              </w:rPr>
                              <w:t xml:space="preserve"> 12.11 (Rev.COP13)</w:t>
                            </w:r>
                            <w:r w:rsidR="00F30082" w:rsidRPr="000F3A90">
                              <w:rPr>
                                <w:rFonts w:cs="Arial"/>
                              </w:rPr>
                              <w:t xml:space="preserve"> </w:t>
                            </w:r>
                            <w:r w:rsidRPr="000F3A90">
                              <w:rPr>
                                <w:rFonts w:cs="Arial"/>
                              </w:rPr>
                              <w:t xml:space="preserve">and </w:t>
                            </w:r>
                            <w:r w:rsidR="00FB74AB" w:rsidRPr="000F3A90">
                              <w:rPr>
                                <w:rFonts w:cs="Arial"/>
                              </w:rPr>
                              <w:t xml:space="preserve">draft </w:t>
                            </w:r>
                            <w:r w:rsidRPr="000F3A90">
                              <w:rPr>
                                <w:rFonts w:cs="Arial"/>
                              </w:rPr>
                              <w:t>Decisions</w:t>
                            </w:r>
                            <w:r w:rsidR="000F3A90" w:rsidRPr="000F3A90">
                              <w:rPr>
                                <w:rFonts w:cs="Arial"/>
                              </w:rPr>
                              <w:t>.</w:t>
                            </w:r>
                          </w:p>
                          <w:p w14:paraId="12338272" w14:textId="77777777" w:rsidR="002E0DE9" w:rsidRDefault="002E0DE9" w:rsidP="002E0DE9">
                            <w:pPr>
                              <w:spacing w:after="0"/>
                              <w:rPr>
                                <w:rFonts w:cs="Arial"/>
                              </w:rPr>
                            </w:pPr>
                          </w:p>
                          <w:p w14:paraId="31561E23" w14:textId="535C506E" w:rsidR="00DE7E03" w:rsidRPr="008903C6" w:rsidRDefault="00DE7E03" w:rsidP="00DE7E03">
                            <w:pPr>
                              <w:spacing w:after="0"/>
                              <w:jc w:val="both"/>
                              <w:rPr>
                                <w:rFonts w:cs="Arial"/>
                              </w:rPr>
                            </w:pPr>
                            <w:r w:rsidRPr="00DE7E03">
                              <w:rPr>
                                <w:rFonts w:cs="Arial"/>
                              </w:rPr>
                              <w:t>Rev.</w:t>
                            </w:r>
                            <w:r>
                              <w:rPr>
                                <w:rFonts w:cs="Arial"/>
                              </w:rPr>
                              <w:t>1</w:t>
                            </w:r>
                            <w:r w:rsidRPr="00DE7E03">
                              <w:rPr>
                                <w:rFonts w:cs="Arial"/>
                              </w:rPr>
                              <w:t xml:space="preserve"> makes consistent the language in decisions directed to the Scientific Council.</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margin-left:1in;margin-top:221.25pt;width:338.95pt;height:154.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" strokeweight=".08811mm">
                <v:textbox>
                  <w:txbxContent>
                    <w:p w14:paraId="361301A9" w14:textId="37EAC850" w:rsidR="002E0DE9" w:rsidRDefault="002E0DE9" w:rsidP="002E0DE9">
                      <w:pPr>
                        <w:spacing w:after="0"/>
                        <w:rPr>
                          <w:rFonts w:cs="Arial"/>
                        </w:rPr>
                      </w:pPr>
                      <w:r>
                        <w:rPr>
                          <w:rFonts w:cs="Arial"/>
                        </w:rPr>
                        <w:t>Summary:</w:t>
                      </w:r>
                    </w:p>
                    <w:p w14:paraId="451384D2" w14:textId="18DB4B60" w:rsidR="008903C6" w:rsidRDefault="008903C6" w:rsidP="002E0DE9">
                      <w:pPr>
                        <w:spacing w:after="0"/>
                        <w:rPr>
                          <w:rFonts w:cs="Arial"/>
                        </w:rPr>
                      </w:pPr>
                    </w:p>
                    <w:p w14:paraId="2FE7689C" w14:textId="36E47C56" w:rsidR="008903C6" w:rsidRPr="008903C6" w:rsidRDefault="008903C6" w:rsidP="00566E1C">
                      <w:pPr>
                        <w:spacing w:after="0" w:line="240" w:lineRule="auto"/>
                        <w:jc w:val="both"/>
                        <w:rPr>
                          <w:rFonts w:cs="Arial"/>
                        </w:rPr>
                      </w:pPr>
                      <w:r w:rsidRPr="008903C6">
                        <w:rPr>
                          <w:rFonts w:cs="Arial"/>
                        </w:rPr>
                        <w:t xml:space="preserve">This document reports on progress </w:t>
                      </w:r>
                      <w:r>
                        <w:rPr>
                          <w:rFonts w:cs="Arial"/>
                        </w:rPr>
                        <w:t>in implementing Resolution 12.11 (Rev.COP13</w:t>
                      </w:r>
                      <w:r w:rsidRPr="000F3A90">
                        <w:rPr>
                          <w:rFonts w:cs="Arial"/>
                        </w:rPr>
                        <w:t xml:space="preserve">) </w:t>
                      </w:r>
                      <w:r w:rsidRPr="000F3A90">
                        <w:rPr>
                          <w:rFonts w:cs="Arial"/>
                          <w:i/>
                          <w:iCs/>
                        </w:rPr>
                        <w:t>Flyways</w:t>
                      </w:r>
                      <w:r w:rsidR="009C2951">
                        <w:rPr>
                          <w:rFonts w:cs="Arial"/>
                        </w:rPr>
                        <w:t>,</w:t>
                      </w:r>
                      <w:r w:rsidRPr="000F3A90">
                        <w:rPr>
                          <w:rFonts w:cs="Arial"/>
                        </w:rPr>
                        <w:t xml:space="preserve"> </w:t>
                      </w:r>
                      <w:r w:rsidR="00E97432" w:rsidRPr="000F3A90">
                        <w:rPr>
                          <w:rFonts w:cs="Arial"/>
                        </w:rPr>
                        <w:t xml:space="preserve">Resolution </w:t>
                      </w:r>
                      <w:r w:rsidR="00F47199" w:rsidRPr="000F3A90">
                        <w:rPr>
                          <w:rFonts w:cs="Arial"/>
                        </w:rPr>
                        <w:t>12.25</w:t>
                      </w:r>
                      <w:r w:rsidR="00301150">
                        <w:rPr>
                          <w:rFonts w:cs="Arial"/>
                        </w:rPr>
                        <w:t xml:space="preserve"> </w:t>
                      </w:r>
                      <w:r w:rsidR="0043433F" w:rsidRPr="000F3A90">
                        <w:rPr>
                          <w:rFonts w:cs="Arial"/>
                          <w:i/>
                          <w:iCs/>
                        </w:rPr>
                        <w:t xml:space="preserve">Promoting Conservation </w:t>
                      </w:r>
                      <w:r w:rsidR="00C836FF" w:rsidRPr="000F3A90">
                        <w:rPr>
                          <w:rFonts w:cs="Arial"/>
                          <w:i/>
                          <w:iCs/>
                        </w:rPr>
                        <w:t>o</w:t>
                      </w:r>
                      <w:r w:rsidR="0043433F" w:rsidRPr="000F3A90">
                        <w:rPr>
                          <w:rFonts w:cs="Arial"/>
                          <w:i/>
                          <w:iCs/>
                        </w:rPr>
                        <w:t xml:space="preserve">f Critical Intertidal </w:t>
                      </w:r>
                      <w:r w:rsidR="00BB684E" w:rsidRPr="000F3A90">
                        <w:rPr>
                          <w:rFonts w:cs="Arial"/>
                          <w:i/>
                          <w:iCs/>
                        </w:rPr>
                        <w:t>a</w:t>
                      </w:r>
                      <w:r w:rsidR="0043433F" w:rsidRPr="000F3A90">
                        <w:rPr>
                          <w:rFonts w:cs="Arial"/>
                          <w:i/>
                          <w:iCs/>
                        </w:rPr>
                        <w:t xml:space="preserve">nd </w:t>
                      </w:r>
                      <w:r w:rsidR="00BB684E" w:rsidRPr="000F3A90">
                        <w:rPr>
                          <w:rFonts w:cs="Arial"/>
                          <w:i/>
                          <w:iCs/>
                        </w:rPr>
                        <w:t>o</w:t>
                      </w:r>
                      <w:r w:rsidR="0043433F" w:rsidRPr="000F3A90">
                        <w:rPr>
                          <w:rFonts w:cs="Arial"/>
                          <w:i/>
                          <w:iCs/>
                        </w:rPr>
                        <w:t xml:space="preserve">ther Coastal Habitats </w:t>
                      </w:r>
                      <w:r w:rsidR="00262E37">
                        <w:rPr>
                          <w:rFonts w:cs="Arial"/>
                          <w:i/>
                          <w:iCs/>
                        </w:rPr>
                        <w:t>f</w:t>
                      </w:r>
                      <w:r w:rsidR="0043433F" w:rsidRPr="000F3A90">
                        <w:rPr>
                          <w:rFonts w:cs="Arial"/>
                          <w:i/>
                          <w:iCs/>
                        </w:rPr>
                        <w:t>or Migratory Species</w:t>
                      </w:r>
                      <w:r w:rsidR="00262E37">
                        <w:rPr>
                          <w:rFonts w:cs="Arial"/>
                          <w:i/>
                          <w:iCs/>
                        </w:rPr>
                        <w:t>,</w:t>
                      </w:r>
                      <w:r w:rsidR="0043433F" w:rsidRPr="000F3A90">
                        <w:rPr>
                          <w:rFonts w:cs="Arial"/>
                        </w:rPr>
                        <w:t xml:space="preserve"> </w:t>
                      </w:r>
                      <w:r w:rsidR="00E93F7B" w:rsidRPr="000F3A90">
                        <w:rPr>
                          <w:rFonts w:cs="Arial"/>
                        </w:rPr>
                        <w:t>and</w:t>
                      </w:r>
                      <w:r w:rsidRPr="000F3A90">
                        <w:rPr>
                          <w:rFonts w:cs="Arial"/>
                        </w:rPr>
                        <w:t xml:space="preserve"> Decisions 13.41</w:t>
                      </w:r>
                      <w:r w:rsidR="005E491D">
                        <w:rPr>
                          <w:rFonts w:cs="Arial"/>
                        </w:rPr>
                        <w:t>-</w:t>
                      </w:r>
                      <w:r w:rsidRPr="000F3A90">
                        <w:rPr>
                          <w:rFonts w:cs="Arial"/>
                        </w:rPr>
                        <w:t xml:space="preserve">13.46 </w:t>
                      </w:r>
                      <w:r w:rsidRPr="000F3A90">
                        <w:rPr>
                          <w:rFonts w:cs="Arial"/>
                          <w:i/>
                          <w:iCs/>
                        </w:rPr>
                        <w:t>Flyways</w:t>
                      </w:r>
                      <w:r w:rsidR="000F3A90" w:rsidRPr="000F3A90">
                        <w:rPr>
                          <w:rFonts w:cs="Arial"/>
                        </w:rPr>
                        <w:t>.</w:t>
                      </w:r>
                      <w:r w:rsidR="00AE27AD">
                        <w:rPr>
                          <w:rFonts w:cs="Arial"/>
                        </w:rPr>
                        <w:t xml:space="preserve"> </w:t>
                      </w:r>
                      <w:r w:rsidRPr="000F3A90">
                        <w:rPr>
                          <w:rFonts w:cs="Arial"/>
                        </w:rPr>
                        <w:t xml:space="preserve">It includes proposed </w:t>
                      </w:r>
                      <w:r w:rsidR="003D265E" w:rsidRPr="000F3A90">
                        <w:rPr>
                          <w:rFonts w:cs="Arial"/>
                        </w:rPr>
                        <w:t xml:space="preserve">draft </w:t>
                      </w:r>
                      <w:r w:rsidRPr="000F3A90">
                        <w:rPr>
                          <w:rFonts w:cs="Arial"/>
                        </w:rPr>
                        <w:t>amendments to Resolution</w:t>
                      </w:r>
                      <w:r w:rsidR="003D265E" w:rsidRPr="000F3A90">
                        <w:rPr>
                          <w:rFonts w:cs="Arial"/>
                        </w:rPr>
                        <w:t xml:space="preserve"> 12.11 (Rev.COP13)</w:t>
                      </w:r>
                      <w:r w:rsidR="00F30082" w:rsidRPr="000F3A90">
                        <w:rPr>
                          <w:rFonts w:cs="Arial"/>
                        </w:rPr>
                        <w:t xml:space="preserve"> </w:t>
                      </w:r>
                      <w:r w:rsidRPr="000F3A90">
                        <w:rPr>
                          <w:rFonts w:cs="Arial"/>
                        </w:rPr>
                        <w:t xml:space="preserve">and </w:t>
                      </w:r>
                      <w:r w:rsidR="00FB74AB" w:rsidRPr="000F3A90">
                        <w:rPr>
                          <w:rFonts w:cs="Arial"/>
                        </w:rPr>
                        <w:t xml:space="preserve">draft </w:t>
                      </w:r>
                      <w:r w:rsidRPr="000F3A90">
                        <w:rPr>
                          <w:rFonts w:cs="Arial"/>
                        </w:rPr>
                        <w:t>Decisions</w:t>
                      </w:r>
                      <w:r w:rsidR="000F3A90" w:rsidRPr="000F3A90">
                        <w:rPr>
                          <w:rFonts w:cs="Arial"/>
                        </w:rPr>
                        <w:t>.</w:t>
                      </w:r>
                    </w:p>
                    <w:p w14:paraId="12338272" w14:textId="77777777" w:rsidR="002E0DE9" w:rsidRDefault="002E0DE9" w:rsidP="002E0DE9">
                      <w:pPr>
                        <w:spacing w:after="0"/>
                        <w:rPr>
                          <w:rFonts w:cs="Arial"/>
                        </w:rPr>
                      </w:pPr>
                    </w:p>
                    <w:p w14:paraId="31561E23" w14:textId="535C506E" w:rsidR="00DE7E03" w:rsidRPr="008903C6" w:rsidRDefault="00DE7E03" w:rsidP="00DE7E03">
                      <w:pPr>
                        <w:spacing w:after="0"/>
                        <w:jc w:val="both"/>
                        <w:rPr>
                          <w:rFonts w:cs="Arial"/>
                        </w:rPr>
                      </w:pPr>
                      <w:r w:rsidRPr="00DE7E03">
                        <w:rPr>
                          <w:rFonts w:cs="Arial"/>
                        </w:rPr>
                        <w:t>Rev.</w:t>
                      </w:r>
                      <w:r>
                        <w:rPr>
                          <w:rFonts w:cs="Arial"/>
                        </w:rPr>
                        <w:t>1</w:t>
                      </w:r>
                      <w:r w:rsidRPr="00DE7E03">
                        <w:rPr>
                          <w:rFonts w:cs="Arial"/>
                        </w:rPr>
                        <w:t xml:space="preserve"> makes consistent the language in decisions directed to the Scientific Council.</w:t>
                      </w:r>
                    </w:p>
                  </w:txbxContent>
                </v:textbox>
                <w10:wrap type="square" anchorx="margin" anchory="margin"/>
              </v:shape>
            </w:pict>
          </mc:Fallback>
        </mc:AlternateContent>
      </w:r>
    </w:p>
    <w:p w14:paraId="554A67C2"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27B60E9"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2417F8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C6DA7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8B8523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236BDE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2E0DE9"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C10F8E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22964D3" w14:textId="77777777" w:rsidR="005330F7" w:rsidRDefault="005330F7" w:rsidP="002E0DE9">
      <w:pPr>
        <w:spacing w:after="0" w:line="240" w:lineRule="auto"/>
      </w:pPr>
    </w:p>
    <w:p w14:paraId="490DC140" w14:textId="77777777" w:rsidR="002E0DE9" w:rsidRDefault="002E0DE9" w:rsidP="002E0DE9">
      <w:pPr>
        <w:spacing w:after="0" w:line="240" w:lineRule="auto"/>
      </w:pPr>
    </w:p>
    <w:p w14:paraId="2FBBA2D8" w14:textId="77777777" w:rsidR="002E0DE9" w:rsidRDefault="002E0DE9" w:rsidP="002E0DE9">
      <w:pPr>
        <w:spacing w:after="0" w:line="240" w:lineRule="auto"/>
      </w:pPr>
    </w:p>
    <w:p w14:paraId="4C631634" w14:textId="77777777" w:rsidR="002E0DE9" w:rsidRDefault="002E0DE9" w:rsidP="002E0DE9">
      <w:pPr>
        <w:spacing w:after="0" w:line="240" w:lineRule="auto"/>
      </w:pPr>
    </w:p>
    <w:p w14:paraId="1057ABA6" w14:textId="77777777" w:rsidR="002E0DE9" w:rsidRDefault="002E0DE9" w:rsidP="002E0DE9">
      <w:pPr>
        <w:spacing w:after="0" w:line="240" w:lineRule="auto"/>
      </w:pPr>
    </w:p>
    <w:p w14:paraId="0E60C238" w14:textId="77777777" w:rsidR="002E0DE9" w:rsidRDefault="002E0DE9" w:rsidP="002E0DE9">
      <w:pPr>
        <w:spacing w:after="0" w:line="240" w:lineRule="auto"/>
      </w:pPr>
    </w:p>
    <w:p w14:paraId="310799B0" w14:textId="77777777" w:rsidR="002E0DE9" w:rsidRDefault="002E0DE9" w:rsidP="002E0DE9">
      <w:pPr>
        <w:spacing w:after="0" w:line="240" w:lineRule="auto"/>
      </w:pPr>
    </w:p>
    <w:p w14:paraId="0B9FC963" w14:textId="77777777" w:rsidR="002E0DE9" w:rsidRDefault="002E0DE9" w:rsidP="002E0DE9">
      <w:pPr>
        <w:spacing w:after="0" w:line="240" w:lineRule="auto"/>
      </w:pPr>
    </w:p>
    <w:p w14:paraId="0BFD8348" w14:textId="77777777" w:rsidR="002E0DE9" w:rsidRDefault="002E0DE9" w:rsidP="002E0DE9">
      <w:pPr>
        <w:spacing w:after="0" w:line="240" w:lineRule="auto"/>
      </w:pPr>
    </w:p>
    <w:p w14:paraId="17A209FF" w14:textId="77777777" w:rsidR="002E0DE9" w:rsidRDefault="002E0DE9" w:rsidP="002E0DE9">
      <w:pPr>
        <w:spacing w:after="0" w:line="240" w:lineRule="auto"/>
      </w:pPr>
    </w:p>
    <w:p w14:paraId="3E662EE3" w14:textId="264A523E" w:rsidR="006A7DC4" w:rsidRDefault="006A7DC4">
      <w:r>
        <w:br w:type="page"/>
      </w:r>
    </w:p>
    <w:p w14:paraId="0BD517DB" w14:textId="22359295" w:rsidR="006A7DC4" w:rsidRPr="002E0DE9" w:rsidRDefault="008903C6" w:rsidP="006A7DC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GB"/>
        </w:rPr>
      </w:pPr>
      <w:r>
        <w:rPr>
          <w:rFonts w:eastAsia="Times New Roman" w:cs="Arial"/>
          <w:b/>
          <w:bCs/>
          <w:lang w:val="en-GB"/>
        </w:rPr>
        <w:lastRenderedPageBreak/>
        <w:t>FLYWAYS</w:t>
      </w:r>
    </w:p>
    <w:p w14:paraId="0C41E0E1" w14:textId="77777777" w:rsidR="002E0DE9" w:rsidRDefault="002E0DE9" w:rsidP="002E0DE9">
      <w:pPr>
        <w:spacing w:after="0" w:line="240" w:lineRule="auto"/>
      </w:pPr>
    </w:p>
    <w:p w14:paraId="71219D98" w14:textId="77777777" w:rsidR="002E0DE9" w:rsidRDefault="002E0DE9" w:rsidP="002E0DE9">
      <w:pPr>
        <w:spacing w:after="0" w:line="240" w:lineRule="auto"/>
      </w:pPr>
    </w:p>
    <w:p w14:paraId="31A7B5F9" w14:textId="6D9F230E" w:rsidR="002E0DE9" w:rsidRPr="006A7DC4" w:rsidRDefault="006A7DC4" w:rsidP="002E0DE9">
      <w:pPr>
        <w:spacing w:after="0" w:line="240" w:lineRule="auto"/>
        <w:rPr>
          <w:u w:val="single"/>
        </w:rPr>
      </w:pPr>
      <w:r w:rsidRPr="006A7DC4">
        <w:rPr>
          <w:u w:val="single"/>
        </w:rPr>
        <w:t>Background</w:t>
      </w:r>
    </w:p>
    <w:p w14:paraId="7CD21B36" w14:textId="77777777" w:rsidR="006A7DC4" w:rsidRDefault="006A7DC4" w:rsidP="002E0DE9">
      <w:pPr>
        <w:spacing w:after="0" w:line="240" w:lineRule="auto"/>
      </w:pPr>
    </w:p>
    <w:p w14:paraId="4F3664C0" w14:textId="14B6AAEB" w:rsidR="00143A0C" w:rsidRDefault="00143A0C">
      <w:pPr>
        <w:pStyle w:val="ListParagraph"/>
        <w:numPr>
          <w:ilvl w:val="0"/>
          <w:numId w:val="3"/>
        </w:numPr>
        <w:spacing w:after="0" w:line="240" w:lineRule="auto"/>
        <w:ind w:left="540" w:hanging="540"/>
        <w:jc w:val="both"/>
      </w:pPr>
      <w:r>
        <w:t>The Conference of the Parties</w:t>
      </w:r>
      <w:r w:rsidR="009C2951">
        <w:t>,</w:t>
      </w:r>
      <w:r>
        <w:t xml:space="preserve"> at its 13</w:t>
      </w:r>
      <w:r w:rsidRPr="00440FF4">
        <w:rPr>
          <w:vertAlign w:val="superscript"/>
        </w:rPr>
        <w:t>th</w:t>
      </w:r>
      <w:r>
        <w:t xml:space="preserve"> meeting (COP13, 2020)</w:t>
      </w:r>
      <w:r w:rsidR="009C2951">
        <w:t>,</w:t>
      </w:r>
      <w:r>
        <w:t xml:space="preserve"> adopted </w:t>
      </w:r>
      <w:hyperlink r:id="rId12" w:history="1">
        <w:r w:rsidRPr="004314F3">
          <w:rPr>
            <w:rStyle w:val="Hyperlink"/>
          </w:rPr>
          <w:t xml:space="preserve">Resolution 12.11 (Rev.COP13) </w:t>
        </w:r>
        <w:r w:rsidRPr="00440FF4">
          <w:rPr>
            <w:rStyle w:val="Hyperlink"/>
            <w:i/>
            <w:iCs/>
          </w:rPr>
          <w:t>Flyways</w:t>
        </w:r>
      </w:hyperlink>
      <w:r>
        <w:t>, in which it</w:t>
      </w:r>
      <w:r w:rsidR="00A03C7E">
        <w:t xml:space="preserve"> instructed the Secretariat</w:t>
      </w:r>
      <w:r w:rsidR="009C2951">
        <w:t>,</w:t>
      </w:r>
      <w:r w:rsidR="00A03C7E">
        <w:t xml:space="preserve"> in collaboration with Parties and stakeholders</w:t>
      </w:r>
      <w:r w:rsidR="009C2951">
        <w:t>,</w:t>
      </w:r>
      <w:r w:rsidR="00A03C7E">
        <w:t xml:space="preserve"> to implement</w:t>
      </w:r>
      <w:r w:rsidR="00C742E4">
        <w:t xml:space="preserve"> the activities assigned in </w:t>
      </w:r>
      <w:r w:rsidR="008E11D3">
        <w:t>the</w:t>
      </w:r>
      <w:r w:rsidR="00C742E4">
        <w:t xml:space="preserve"> </w:t>
      </w:r>
    </w:p>
    <w:p w14:paraId="62077C84" w14:textId="37DEA562" w:rsidR="00F21966" w:rsidRDefault="00000000" w:rsidP="00725396">
      <w:pPr>
        <w:pStyle w:val="ListParagraph"/>
        <w:spacing w:after="0" w:line="240" w:lineRule="auto"/>
        <w:ind w:left="539"/>
        <w:jc w:val="both"/>
      </w:pPr>
      <w:hyperlink r:id="rId13" w:history="1">
        <w:r w:rsidR="00F21966" w:rsidRPr="00E14C59">
          <w:rPr>
            <w:rStyle w:val="Hyperlink"/>
            <w:i/>
            <w:iCs/>
          </w:rPr>
          <w:t>Programme of Work on Migratory Birds and Flyways 2014-2023</w:t>
        </w:r>
      </w:hyperlink>
      <w:r w:rsidR="00F21966">
        <w:rPr>
          <w:i/>
          <w:iCs/>
        </w:rPr>
        <w:t xml:space="preserve"> </w:t>
      </w:r>
      <w:r w:rsidR="00F21966">
        <w:t xml:space="preserve">(POW), </w:t>
      </w:r>
      <w:r w:rsidR="008E11D3">
        <w:t xml:space="preserve">which </w:t>
      </w:r>
      <w:r w:rsidR="00F21966">
        <w:t>cover</w:t>
      </w:r>
      <w:r w:rsidR="009C2951">
        <w:t>s</w:t>
      </w:r>
      <w:r w:rsidR="00F21966">
        <w:t xml:space="preserve"> all major flyways. The Resolution also reaffirmed the </w:t>
      </w:r>
      <w:hyperlink r:id="rId14" w:history="1">
        <w:r w:rsidR="00F21966" w:rsidRPr="000A2FD5">
          <w:rPr>
            <w:rStyle w:val="Hyperlink"/>
            <w:i/>
            <w:iCs/>
          </w:rPr>
          <w:t>Americas Flyways Framework</w:t>
        </w:r>
      </w:hyperlink>
      <w:r w:rsidR="00F21966">
        <w:t xml:space="preserve">, welcomed the establishment of the Americas Flyways Task Force and adopted the </w:t>
      </w:r>
      <w:hyperlink r:id="rId15" w:history="1">
        <w:r w:rsidR="00F21966" w:rsidRPr="003D4F8A">
          <w:rPr>
            <w:rStyle w:val="Hyperlink"/>
            <w:i/>
            <w:iCs/>
          </w:rPr>
          <w:t>Action Plan for the Americas Flyways</w:t>
        </w:r>
      </w:hyperlink>
      <w:r w:rsidR="00F21966">
        <w:t xml:space="preserve"> as a tool to promote the implementation of the POW and the Framework to protect migratory birds and their habitats throughout the Western Hemisphere.</w:t>
      </w:r>
    </w:p>
    <w:p w14:paraId="049BAE09" w14:textId="77777777" w:rsidR="00143A0C" w:rsidRDefault="00143A0C" w:rsidP="00143A0C">
      <w:pPr>
        <w:pStyle w:val="ListParagraph"/>
        <w:spacing w:after="0" w:line="240" w:lineRule="auto"/>
        <w:ind w:left="540"/>
      </w:pPr>
    </w:p>
    <w:p w14:paraId="42B4C6C9" w14:textId="080DE717" w:rsidR="00F21966" w:rsidRPr="006B040D" w:rsidRDefault="00150951" w:rsidP="004A3645">
      <w:pPr>
        <w:pStyle w:val="ListParagraph"/>
        <w:numPr>
          <w:ilvl w:val="0"/>
          <w:numId w:val="3"/>
        </w:numPr>
        <w:spacing w:after="0" w:line="240" w:lineRule="auto"/>
        <w:ind w:left="539" w:hanging="539"/>
        <w:jc w:val="both"/>
      </w:pPr>
      <w:r>
        <w:t>COP12</w:t>
      </w:r>
      <w:r w:rsidR="009C2951">
        <w:t xml:space="preserve"> (</w:t>
      </w:r>
      <w:r w:rsidR="00D86B11">
        <w:t>2017)</w:t>
      </w:r>
      <w:r w:rsidR="00701B9D">
        <w:t xml:space="preserve"> adopted </w:t>
      </w:r>
      <w:r w:rsidR="004E5AB6">
        <w:t xml:space="preserve">Resolution </w:t>
      </w:r>
      <w:r w:rsidR="007506BD">
        <w:t>12.</w:t>
      </w:r>
      <w:r w:rsidR="00D11827">
        <w:t>2</w:t>
      </w:r>
      <w:r w:rsidR="007506BD">
        <w:t xml:space="preserve">5 </w:t>
      </w:r>
      <w:r w:rsidR="007506BD" w:rsidRPr="006B040D">
        <w:rPr>
          <w:i/>
          <w:iCs/>
        </w:rPr>
        <w:t xml:space="preserve">Promoting Conservation </w:t>
      </w:r>
      <w:r w:rsidR="007937C6">
        <w:rPr>
          <w:i/>
          <w:iCs/>
        </w:rPr>
        <w:t>o</w:t>
      </w:r>
      <w:r w:rsidR="007506BD" w:rsidRPr="006B040D">
        <w:rPr>
          <w:i/>
          <w:iCs/>
        </w:rPr>
        <w:t xml:space="preserve">f Critical Intertidal </w:t>
      </w:r>
      <w:r w:rsidR="002D1698">
        <w:rPr>
          <w:i/>
          <w:iCs/>
        </w:rPr>
        <w:t>a</w:t>
      </w:r>
      <w:r w:rsidR="007506BD" w:rsidRPr="006B040D">
        <w:rPr>
          <w:i/>
          <w:iCs/>
        </w:rPr>
        <w:t xml:space="preserve">nd </w:t>
      </w:r>
      <w:r w:rsidR="007B2122">
        <w:rPr>
          <w:i/>
          <w:iCs/>
        </w:rPr>
        <w:t>o</w:t>
      </w:r>
      <w:r w:rsidR="007506BD" w:rsidRPr="006B040D">
        <w:rPr>
          <w:i/>
          <w:iCs/>
        </w:rPr>
        <w:t xml:space="preserve">ther Coastal Habitats </w:t>
      </w:r>
      <w:r w:rsidR="002D1698">
        <w:rPr>
          <w:i/>
          <w:iCs/>
        </w:rPr>
        <w:t>f</w:t>
      </w:r>
      <w:r w:rsidR="007506BD" w:rsidRPr="006B040D">
        <w:rPr>
          <w:i/>
          <w:iCs/>
        </w:rPr>
        <w:t>or Migratory Species</w:t>
      </w:r>
      <w:r w:rsidR="00995209">
        <w:t>,</w:t>
      </w:r>
      <w:r w:rsidR="00701B9D">
        <w:rPr>
          <w:i/>
          <w:iCs/>
        </w:rPr>
        <w:t xml:space="preserve"> </w:t>
      </w:r>
      <w:r w:rsidR="00701B9D" w:rsidRPr="006B040D">
        <w:t>in which</w:t>
      </w:r>
      <w:r w:rsidR="00701B9D">
        <w:t xml:space="preserve"> it</w:t>
      </w:r>
      <w:r w:rsidR="00440FF4">
        <w:t xml:space="preserve"> request</w:t>
      </w:r>
      <w:r w:rsidR="0045305E">
        <w:t>ed</w:t>
      </w:r>
      <w:r w:rsidR="00440FF4">
        <w:t xml:space="preserve"> the Secretariat </w:t>
      </w:r>
      <w:r w:rsidR="009277AE">
        <w:t>to explore t</w:t>
      </w:r>
      <w:r w:rsidR="000D0871">
        <w:t xml:space="preserve">he possibility, funding permitting, to set up a </w:t>
      </w:r>
      <w:r w:rsidR="009C2951">
        <w:t>‘</w:t>
      </w:r>
      <w:r w:rsidR="007B2122">
        <w:t>c</w:t>
      </w:r>
      <w:r w:rsidR="000D0871">
        <w:t xml:space="preserve">oastal </w:t>
      </w:r>
      <w:r w:rsidR="007B2122">
        <w:t>f</w:t>
      </w:r>
      <w:r w:rsidR="000D0871">
        <w:t>orum</w:t>
      </w:r>
      <w:r w:rsidR="009C2951">
        <w:t>’</w:t>
      </w:r>
      <w:r w:rsidR="0094483E">
        <w:t xml:space="preserve"> to raise the profile of intertidal wetlands and their associated habitats. This Resolution also requested the Scientific Council to establish a multi-stakeholder working group to develop guidance on the conservation of coastal habitats. </w:t>
      </w:r>
    </w:p>
    <w:p w14:paraId="54F3ADEC" w14:textId="77777777" w:rsidR="00701B9D" w:rsidRDefault="00701B9D" w:rsidP="006B040D">
      <w:pPr>
        <w:pStyle w:val="ListParagraph"/>
        <w:spacing w:after="0" w:line="240" w:lineRule="auto"/>
        <w:ind w:left="539"/>
        <w:jc w:val="both"/>
      </w:pPr>
    </w:p>
    <w:p w14:paraId="5152F6E7" w14:textId="3C80D92F" w:rsidR="003349C4" w:rsidRDefault="00143A0C" w:rsidP="00031C2C">
      <w:pPr>
        <w:pStyle w:val="ListParagraph"/>
        <w:numPr>
          <w:ilvl w:val="0"/>
          <w:numId w:val="3"/>
        </w:numPr>
        <w:spacing w:after="0" w:line="240" w:lineRule="auto"/>
        <w:ind w:left="539" w:hanging="539"/>
        <w:jc w:val="both"/>
      </w:pPr>
      <w:r>
        <w:t xml:space="preserve">COP13 also adopted </w:t>
      </w:r>
      <w:hyperlink r:id="rId16" w:history="1">
        <w:r w:rsidRPr="006E6D9E">
          <w:rPr>
            <w:rStyle w:val="Hyperlink"/>
          </w:rPr>
          <w:t>Decisions 13.41</w:t>
        </w:r>
        <w:r w:rsidR="000E0315" w:rsidRPr="006E6D9E">
          <w:rPr>
            <w:rStyle w:val="Hyperlink"/>
          </w:rPr>
          <w:t xml:space="preserve"> </w:t>
        </w:r>
        <w:r w:rsidR="00C144CB">
          <w:rPr>
            <w:rStyle w:val="Hyperlink"/>
          </w:rPr>
          <w:t xml:space="preserve">- </w:t>
        </w:r>
        <w:r w:rsidR="000E0315" w:rsidRPr="006E6D9E">
          <w:rPr>
            <w:rStyle w:val="Hyperlink"/>
          </w:rPr>
          <w:t xml:space="preserve">13.46 </w:t>
        </w:r>
        <w:r w:rsidR="000E0315" w:rsidRPr="006E6D9E">
          <w:rPr>
            <w:rStyle w:val="Hyperlink"/>
            <w:i/>
            <w:iCs/>
          </w:rPr>
          <w:t>Flyways</w:t>
        </w:r>
      </w:hyperlink>
      <w:r w:rsidR="000E0315">
        <w:t>, which read:</w:t>
      </w:r>
    </w:p>
    <w:p w14:paraId="7AD11773" w14:textId="2D09E44F" w:rsidR="000E0315" w:rsidRDefault="000E0315" w:rsidP="000E0315">
      <w:pPr>
        <w:spacing w:after="0" w:line="240" w:lineRule="auto"/>
      </w:pPr>
    </w:p>
    <w:p w14:paraId="6F887241" w14:textId="0524FD3D" w:rsidR="000E0315" w:rsidRPr="00123957" w:rsidRDefault="000E0315" w:rsidP="00566E1C">
      <w:pPr>
        <w:spacing w:after="0" w:line="240" w:lineRule="auto"/>
        <w:ind w:left="720"/>
        <w:jc w:val="both"/>
        <w:rPr>
          <w:rFonts w:cs="Arial"/>
          <w:b/>
          <w:bCs/>
          <w:i/>
          <w:iCs/>
          <w:sz w:val="20"/>
          <w:szCs w:val="20"/>
        </w:rPr>
      </w:pPr>
      <w:r w:rsidRPr="00123957">
        <w:rPr>
          <w:rFonts w:cs="Arial"/>
          <w:b/>
          <w:bCs/>
          <w:i/>
          <w:iCs/>
          <w:sz w:val="20"/>
          <w:szCs w:val="20"/>
        </w:rPr>
        <w:t>13.41 Directed to the Secretariat</w:t>
      </w:r>
    </w:p>
    <w:p w14:paraId="7713D217" w14:textId="77777777" w:rsidR="003349C4" w:rsidRPr="00123957" w:rsidRDefault="003349C4" w:rsidP="00566E1C">
      <w:pPr>
        <w:spacing w:after="0" w:line="240" w:lineRule="auto"/>
        <w:ind w:left="720"/>
        <w:jc w:val="both"/>
        <w:rPr>
          <w:rFonts w:cs="Arial"/>
          <w:sz w:val="20"/>
          <w:szCs w:val="20"/>
        </w:rPr>
      </w:pPr>
    </w:p>
    <w:p w14:paraId="02E035E7" w14:textId="77777777" w:rsidR="003349C4" w:rsidRPr="00123957" w:rsidRDefault="003349C4" w:rsidP="00566E1C">
      <w:pPr>
        <w:spacing w:after="0" w:line="240" w:lineRule="auto"/>
        <w:ind w:left="720"/>
        <w:jc w:val="both"/>
        <w:rPr>
          <w:rFonts w:cs="Arial"/>
          <w:i/>
          <w:iCs/>
          <w:sz w:val="20"/>
          <w:szCs w:val="20"/>
        </w:rPr>
      </w:pPr>
      <w:r w:rsidRPr="00123957">
        <w:rPr>
          <w:rFonts w:cs="Arial"/>
          <w:i/>
          <w:iCs/>
          <w:sz w:val="20"/>
          <w:szCs w:val="20"/>
        </w:rPr>
        <w:t>The Secretariat shall, subject to the availability of external resources:</w:t>
      </w:r>
    </w:p>
    <w:p w14:paraId="56463550" w14:textId="77777777" w:rsidR="003349C4" w:rsidRPr="00123957" w:rsidRDefault="003349C4" w:rsidP="00566E1C">
      <w:pPr>
        <w:spacing w:after="0" w:line="240" w:lineRule="auto"/>
        <w:ind w:left="720"/>
        <w:jc w:val="both"/>
        <w:rPr>
          <w:rFonts w:cs="Arial"/>
          <w:i/>
          <w:iCs/>
          <w:sz w:val="20"/>
          <w:szCs w:val="20"/>
        </w:rPr>
      </w:pPr>
    </w:p>
    <w:p w14:paraId="0604C050" w14:textId="24D55216" w:rsidR="003349C4" w:rsidRPr="00566E1C" w:rsidRDefault="003349C4" w:rsidP="00566E1C">
      <w:pPr>
        <w:pStyle w:val="ListParagraph"/>
        <w:numPr>
          <w:ilvl w:val="0"/>
          <w:numId w:val="17"/>
        </w:numPr>
        <w:spacing w:after="0" w:line="240" w:lineRule="auto"/>
        <w:jc w:val="both"/>
        <w:rPr>
          <w:rFonts w:cs="Arial"/>
          <w:i/>
          <w:iCs/>
          <w:sz w:val="20"/>
          <w:szCs w:val="20"/>
        </w:rPr>
      </w:pPr>
      <w:r w:rsidRPr="00566E1C">
        <w:rPr>
          <w:rFonts w:cs="Arial"/>
          <w:i/>
          <w:iCs/>
          <w:sz w:val="20"/>
          <w:szCs w:val="20"/>
        </w:rPr>
        <w:t>in collaboration with Parties and relevant international organizations, organize regional workshops aimed at sharing best practices and lessons learnt, and to promote flyway conservation and policy options in all flyways/regions;</w:t>
      </w:r>
    </w:p>
    <w:p w14:paraId="18FC0C93" w14:textId="77777777" w:rsidR="003349C4" w:rsidRPr="00123957" w:rsidRDefault="003349C4" w:rsidP="00566E1C">
      <w:pPr>
        <w:spacing w:after="0" w:line="240" w:lineRule="auto"/>
        <w:ind w:left="720"/>
        <w:rPr>
          <w:rFonts w:cs="Arial"/>
          <w:i/>
          <w:iCs/>
          <w:sz w:val="20"/>
          <w:szCs w:val="20"/>
        </w:rPr>
      </w:pPr>
    </w:p>
    <w:p w14:paraId="1825277B" w14:textId="79475356" w:rsidR="003349C4" w:rsidRPr="00566E1C" w:rsidRDefault="003349C4" w:rsidP="00566E1C">
      <w:pPr>
        <w:pStyle w:val="ListParagraph"/>
        <w:numPr>
          <w:ilvl w:val="0"/>
          <w:numId w:val="17"/>
        </w:numPr>
        <w:spacing w:after="0" w:line="240" w:lineRule="auto"/>
        <w:jc w:val="both"/>
        <w:rPr>
          <w:rFonts w:cs="Arial"/>
          <w:i/>
          <w:iCs/>
          <w:sz w:val="20"/>
          <w:szCs w:val="20"/>
        </w:rPr>
      </w:pPr>
      <w:r w:rsidRPr="00566E1C">
        <w:rPr>
          <w:rFonts w:cs="Arial"/>
          <w:i/>
          <w:iCs/>
          <w:sz w:val="20"/>
          <w:szCs w:val="20"/>
        </w:rPr>
        <w:t>support the work of the Flyways Working Group, in particular by organizing meetings of the Working Group and to develop and disseminate guidance to help Parties to provide information on implementation of the Flyways work programme in their National Report;</w:t>
      </w:r>
    </w:p>
    <w:p w14:paraId="11A9C0F5" w14:textId="77777777" w:rsidR="003349C4" w:rsidRPr="00123957" w:rsidRDefault="003349C4" w:rsidP="00566E1C">
      <w:pPr>
        <w:spacing w:after="0" w:line="240" w:lineRule="auto"/>
        <w:ind w:left="720"/>
        <w:jc w:val="both"/>
        <w:rPr>
          <w:rFonts w:cs="Arial"/>
          <w:i/>
          <w:iCs/>
          <w:sz w:val="20"/>
          <w:szCs w:val="20"/>
        </w:rPr>
      </w:pPr>
    </w:p>
    <w:p w14:paraId="2F77CC17" w14:textId="2A9B0338" w:rsidR="000E0315" w:rsidRPr="00566E1C" w:rsidRDefault="003349C4" w:rsidP="00566E1C">
      <w:pPr>
        <w:pStyle w:val="ListParagraph"/>
        <w:numPr>
          <w:ilvl w:val="0"/>
          <w:numId w:val="17"/>
        </w:numPr>
        <w:spacing w:after="0" w:line="240" w:lineRule="auto"/>
        <w:jc w:val="both"/>
        <w:rPr>
          <w:rFonts w:cs="Arial"/>
          <w:i/>
          <w:iCs/>
          <w:sz w:val="20"/>
          <w:szCs w:val="20"/>
        </w:rPr>
      </w:pPr>
      <w:r w:rsidRPr="00566E1C">
        <w:rPr>
          <w:rFonts w:cs="Arial"/>
          <w:i/>
          <w:iCs/>
          <w:sz w:val="20"/>
          <w:szCs w:val="20"/>
        </w:rPr>
        <w:t>support the Americas Flyway Task Force work, in particular by organizing the Task Force’s meetings.</w:t>
      </w:r>
    </w:p>
    <w:p w14:paraId="3A970864" w14:textId="365EF86C" w:rsidR="003349C4" w:rsidRPr="00123957" w:rsidRDefault="003349C4" w:rsidP="00566E1C">
      <w:pPr>
        <w:spacing w:after="0" w:line="240" w:lineRule="auto"/>
        <w:ind w:left="720"/>
        <w:jc w:val="both"/>
        <w:rPr>
          <w:rFonts w:cs="Arial"/>
          <w:i/>
          <w:iCs/>
          <w:sz w:val="20"/>
          <w:szCs w:val="20"/>
        </w:rPr>
      </w:pPr>
    </w:p>
    <w:p w14:paraId="746D0785" w14:textId="6649DE0C" w:rsidR="003349C4" w:rsidRPr="00123957" w:rsidRDefault="003349C4" w:rsidP="00566E1C">
      <w:pPr>
        <w:spacing w:after="0" w:line="240" w:lineRule="auto"/>
        <w:ind w:left="720"/>
        <w:jc w:val="both"/>
        <w:rPr>
          <w:rFonts w:cs="Arial"/>
          <w:b/>
          <w:bCs/>
          <w:i/>
          <w:iCs/>
          <w:sz w:val="20"/>
          <w:szCs w:val="20"/>
        </w:rPr>
      </w:pPr>
      <w:r w:rsidRPr="00123957">
        <w:rPr>
          <w:rFonts w:cs="Arial"/>
          <w:b/>
          <w:bCs/>
          <w:i/>
          <w:iCs/>
          <w:sz w:val="20"/>
          <w:szCs w:val="20"/>
        </w:rPr>
        <w:t>13.42 Directed to the Americas Flyways Task Force</w:t>
      </w:r>
    </w:p>
    <w:p w14:paraId="63E1D326" w14:textId="77777777" w:rsidR="00546536" w:rsidRPr="00123957" w:rsidRDefault="00546536" w:rsidP="00566E1C">
      <w:pPr>
        <w:spacing w:after="0" w:line="240" w:lineRule="auto"/>
        <w:ind w:left="720"/>
        <w:jc w:val="both"/>
        <w:rPr>
          <w:rFonts w:cs="Arial"/>
          <w:i/>
          <w:iCs/>
          <w:sz w:val="20"/>
          <w:szCs w:val="20"/>
        </w:rPr>
      </w:pPr>
    </w:p>
    <w:p w14:paraId="012895E6" w14:textId="77777777" w:rsidR="00F4783A" w:rsidRPr="00123957" w:rsidRDefault="00F4783A" w:rsidP="00566E1C">
      <w:pPr>
        <w:spacing w:after="0" w:line="240" w:lineRule="auto"/>
        <w:ind w:left="720"/>
        <w:jc w:val="both"/>
        <w:rPr>
          <w:rFonts w:cs="Arial"/>
          <w:i/>
          <w:iCs/>
          <w:sz w:val="20"/>
          <w:szCs w:val="20"/>
        </w:rPr>
      </w:pPr>
      <w:r w:rsidRPr="00123957">
        <w:rPr>
          <w:rFonts w:cs="Arial"/>
          <w:i/>
          <w:iCs/>
          <w:sz w:val="20"/>
          <w:szCs w:val="20"/>
        </w:rPr>
        <w:t>The Americas Flyways Task Force shall, subject to the availability of external resources:</w:t>
      </w:r>
    </w:p>
    <w:p w14:paraId="07030E7A" w14:textId="77777777" w:rsidR="00F4783A" w:rsidRPr="00123957" w:rsidRDefault="00F4783A" w:rsidP="00566E1C">
      <w:pPr>
        <w:spacing w:after="0" w:line="240" w:lineRule="auto"/>
        <w:ind w:left="720"/>
        <w:jc w:val="both"/>
        <w:rPr>
          <w:rFonts w:cs="Arial"/>
          <w:i/>
          <w:iCs/>
          <w:sz w:val="20"/>
          <w:szCs w:val="20"/>
        </w:rPr>
      </w:pPr>
    </w:p>
    <w:p w14:paraId="5652DF1B" w14:textId="17D9FBF2" w:rsidR="00F4783A" w:rsidRPr="00B54BAD" w:rsidRDefault="00F4783A" w:rsidP="00B54BAD">
      <w:pPr>
        <w:pStyle w:val="ListParagraph"/>
        <w:numPr>
          <w:ilvl w:val="0"/>
          <w:numId w:val="18"/>
        </w:numPr>
        <w:spacing w:after="0" w:line="240" w:lineRule="auto"/>
        <w:jc w:val="both"/>
        <w:rPr>
          <w:rFonts w:cs="Arial"/>
          <w:i/>
          <w:iCs/>
          <w:sz w:val="20"/>
          <w:szCs w:val="20"/>
        </w:rPr>
      </w:pPr>
      <w:r w:rsidRPr="00B54BAD">
        <w:rPr>
          <w:rFonts w:cs="Arial"/>
          <w:i/>
          <w:iCs/>
          <w:sz w:val="20"/>
          <w:szCs w:val="20"/>
        </w:rPr>
        <w:t>in collaboration with Parties and relevant international organizations, facilitate and monitor the implementation of the Americas Flyways Action Plan;</w:t>
      </w:r>
    </w:p>
    <w:p w14:paraId="48A79DBA" w14:textId="77777777" w:rsidR="00F4783A" w:rsidRPr="00123957" w:rsidRDefault="00F4783A" w:rsidP="00B54BAD">
      <w:pPr>
        <w:spacing w:after="0" w:line="240" w:lineRule="auto"/>
        <w:ind w:left="1080" w:hanging="360"/>
        <w:jc w:val="both"/>
        <w:rPr>
          <w:rFonts w:cs="Arial"/>
          <w:i/>
          <w:iCs/>
          <w:sz w:val="20"/>
          <w:szCs w:val="20"/>
        </w:rPr>
      </w:pPr>
    </w:p>
    <w:p w14:paraId="4673D4C4" w14:textId="0CC86714" w:rsidR="00546536" w:rsidRPr="00123957" w:rsidRDefault="00F4783A" w:rsidP="00B54BAD">
      <w:pPr>
        <w:spacing w:after="0" w:line="240" w:lineRule="auto"/>
        <w:ind w:left="1080" w:hanging="360"/>
        <w:jc w:val="both"/>
        <w:rPr>
          <w:rFonts w:cs="Arial"/>
          <w:i/>
          <w:iCs/>
          <w:sz w:val="20"/>
          <w:szCs w:val="20"/>
        </w:rPr>
      </w:pPr>
      <w:r w:rsidRPr="00123957">
        <w:rPr>
          <w:rFonts w:cs="Arial"/>
          <w:i/>
          <w:iCs/>
          <w:sz w:val="20"/>
          <w:szCs w:val="20"/>
        </w:rPr>
        <w:t>b</w:t>
      </w:r>
      <w:r w:rsidR="00B54BAD">
        <w:rPr>
          <w:rFonts w:cs="Arial"/>
          <w:i/>
          <w:iCs/>
          <w:sz w:val="20"/>
          <w:szCs w:val="20"/>
        </w:rPr>
        <w:tab/>
      </w:r>
      <w:r w:rsidRPr="00123957">
        <w:rPr>
          <w:rFonts w:cs="Arial"/>
          <w:i/>
          <w:iCs/>
          <w:sz w:val="20"/>
          <w:szCs w:val="20"/>
        </w:rPr>
        <w:t>report and provide recommendations to the Flyways Working Group about implementation of the Americas Flyways Action Plan.</w:t>
      </w:r>
    </w:p>
    <w:p w14:paraId="3AD85CAF" w14:textId="196875C0" w:rsidR="003349C4" w:rsidRPr="00123957" w:rsidRDefault="003349C4" w:rsidP="00566E1C">
      <w:pPr>
        <w:spacing w:after="0" w:line="240" w:lineRule="auto"/>
        <w:ind w:left="720"/>
        <w:jc w:val="both"/>
        <w:rPr>
          <w:rFonts w:cs="Arial"/>
          <w:i/>
          <w:iCs/>
          <w:sz w:val="20"/>
          <w:szCs w:val="20"/>
        </w:rPr>
      </w:pPr>
    </w:p>
    <w:p w14:paraId="577A07DD" w14:textId="0CBDA4B7" w:rsidR="003349C4" w:rsidRPr="00123957" w:rsidRDefault="003349C4" w:rsidP="00566E1C">
      <w:pPr>
        <w:spacing w:after="0" w:line="240" w:lineRule="auto"/>
        <w:ind w:left="720"/>
        <w:jc w:val="both"/>
        <w:rPr>
          <w:rFonts w:cs="Arial"/>
          <w:b/>
          <w:bCs/>
          <w:i/>
          <w:iCs/>
          <w:sz w:val="20"/>
          <w:szCs w:val="20"/>
        </w:rPr>
      </w:pPr>
      <w:r w:rsidRPr="00123957">
        <w:rPr>
          <w:rFonts w:cs="Arial"/>
          <w:b/>
          <w:bCs/>
          <w:i/>
          <w:iCs/>
          <w:sz w:val="20"/>
          <w:szCs w:val="20"/>
        </w:rPr>
        <w:t>13.43 Directed to the Flyways Working Group</w:t>
      </w:r>
    </w:p>
    <w:p w14:paraId="727960F6" w14:textId="77777777" w:rsidR="00F4783A" w:rsidRPr="00123957" w:rsidRDefault="00F4783A" w:rsidP="00566E1C">
      <w:pPr>
        <w:spacing w:after="0" w:line="240" w:lineRule="auto"/>
        <w:ind w:left="720"/>
        <w:jc w:val="both"/>
        <w:rPr>
          <w:rFonts w:cs="Arial"/>
          <w:i/>
          <w:iCs/>
          <w:sz w:val="20"/>
          <w:szCs w:val="20"/>
        </w:rPr>
      </w:pPr>
    </w:p>
    <w:p w14:paraId="60C3CCE9" w14:textId="77777777" w:rsidR="00F438BA" w:rsidRPr="00123957" w:rsidRDefault="00F438BA" w:rsidP="00566E1C">
      <w:pPr>
        <w:spacing w:after="0" w:line="240" w:lineRule="auto"/>
        <w:ind w:left="720"/>
        <w:jc w:val="both"/>
        <w:rPr>
          <w:rFonts w:cs="Arial"/>
          <w:i/>
          <w:iCs/>
          <w:sz w:val="20"/>
          <w:szCs w:val="20"/>
        </w:rPr>
      </w:pPr>
      <w:r w:rsidRPr="00123957">
        <w:rPr>
          <w:rFonts w:cs="Arial"/>
          <w:i/>
          <w:iCs/>
          <w:sz w:val="20"/>
          <w:szCs w:val="20"/>
        </w:rPr>
        <w:t>The Flyways Working Group shall, subject to the availability of external resources:</w:t>
      </w:r>
    </w:p>
    <w:p w14:paraId="4E5321EF" w14:textId="77777777" w:rsidR="00F438BA" w:rsidRPr="00123957" w:rsidRDefault="00F438BA" w:rsidP="00566E1C">
      <w:pPr>
        <w:spacing w:after="0" w:line="240" w:lineRule="auto"/>
        <w:ind w:left="720"/>
        <w:jc w:val="both"/>
        <w:rPr>
          <w:rFonts w:cs="Arial"/>
          <w:i/>
          <w:iCs/>
          <w:sz w:val="20"/>
          <w:szCs w:val="20"/>
        </w:rPr>
      </w:pPr>
    </w:p>
    <w:p w14:paraId="74349895" w14:textId="48955EAE" w:rsidR="00F438BA" w:rsidRPr="00123957" w:rsidRDefault="00394A69" w:rsidP="00B54BAD">
      <w:pPr>
        <w:spacing w:after="0" w:line="240" w:lineRule="auto"/>
        <w:ind w:left="1080" w:hanging="360"/>
        <w:jc w:val="both"/>
        <w:rPr>
          <w:rFonts w:cs="Arial"/>
          <w:i/>
          <w:iCs/>
          <w:sz w:val="20"/>
          <w:szCs w:val="20"/>
        </w:rPr>
      </w:pPr>
      <w:r>
        <w:rPr>
          <w:rFonts w:cs="Arial"/>
          <w:i/>
          <w:iCs/>
          <w:sz w:val="20"/>
          <w:szCs w:val="20"/>
        </w:rPr>
        <w:t>a)</w:t>
      </w:r>
      <w:r w:rsidR="00B54BAD">
        <w:rPr>
          <w:rFonts w:cs="Arial"/>
          <w:i/>
          <w:iCs/>
          <w:sz w:val="20"/>
          <w:szCs w:val="20"/>
        </w:rPr>
        <w:tab/>
      </w:r>
      <w:r w:rsidR="00F438BA" w:rsidRPr="00123957">
        <w:rPr>
          <w:rFonts w:cs="Arial"/>
          <w:i/>
          <w:iCs/>
          <w:sz w:val="20"/>
          <w:szCs w:val="20"/>
        </w:rPr>
        <w:t xml:space="preserve"> facilitate and monitor the Americas Flyways Task Force’s work;</w:t>
      </w:r>
    </w:p>
    <w:p w14:paraId="2D917A25" w14:textId="77777777" w:rsidR="00F438BA" w:rsidRPr="00123957" w:rsidRDefault="00F438BA" w:rsidP="00B54BAD">
      <w:pPr>
        <w:spacing w:after="0" w:line="240" w:lineRule="auto"/>
        <w:ind w:left="1080" w:hanging="360"/>
        <w:jc w:val="both"/>
        <w:rPr>
          <w:rFonts w:cs="Arial"/>
          <w:i/>
          <w:iCs/>
          <w:sz w:val="20"/>
          <w:szCs w:val="20"/>
        </w:rPr>
      </w:pPr>
    </w:p>
    <w:p w14:paraId="18726F05" w14:textId="59F44B75" w:rsidR="00F438BA" w:rsidRPr="00B54BAD" w:rsidRDefault="00F438BA" w:rsidP="00B54BAD">
      <w:pPr>
        <w:pStyle w:val="ListParagraph"/>
        <w:numPr>
          <w:ilvl w:val="0"/>
          <w:numId w:val="18"/>
        </w:numPr>
        <w:spacing w:after="0" w:line="240" w:lineRule="auto"/>
        <w:jc w:val="both"/>
        <w:rPr>
          <w:rFonts w:cs="Arial"/>
          <w:i/>
          <w:iCs/>
          <w:sz w:val="20"/>
          <w:szCs w:val="20"/>
        </w:rPr>
      </w:pPr>
      <w:r w:rsidRPr="00B54BAD">
        <w:rPr>
          <w:rFonts w:cs="Arial"/>
          <w:i/>
          <w:iCs/>
          <w:sz w:val="20"/>
          <w:szCs w:val="20"/>
        </w:rPr>
        <w:t>review relevant scientific and technical issues, international initiatives and processes;</w:t>
      </w:r>
    </w:p>
    <w:p w14:paraId="6CD8FCEA" w14:textId="77777777" w:rsidR="00F438BA" w:rsidRPr="00123957" w:rsidRDefault="00F438BA" w:rsidP="00B54BAD">
      <w:pPr>
        <w:spacing w:after="0" w:line="240" w:lineRule="auto"/>
        <w:ind w:left="1080" w:hanging="360"/>
        <w:jc w:val="both"/>
        <w:rPr>
          <w:rFonts w:cs="Arial"/>
          <w:i/>
          <w:iCs/>
          <w:sz w:val="20"/>
          <w:szCs w:val="20"/>
        </w:rPr>
      </w:pPr>
    </w:p>
    <w:p w14:paraId="30971295" w14:textId="61010F16" w:rsidR="00F438BA" w:rsidRPr="00B54BAD" w:rsidRDefault="00F438BA" w:rsidP="00B54BAD">
      <w:pPr>
        <w:pStyle w:val="ListParagraph"/>
        <w:numPr>
          <w:ilvl w:val="0"/>
          <w:numId w:val="18"/>
        </w:numPr>
        <w:spacing w:after="0" w:line="240" w:lineRule="auto"/>
        <w:jc w:val="both"/>
        <w:rPr>
          <w:rFonts w:cs="Arial"/>
          <w:i/>
          <w:iCs/>
          <w:sz w:val="20"/>
          <w:szCs w:val="20"/>
        </w:rPr>
      </w:pPr>
      <w:r w:rsidRPr="00B54BAD">
        <w:rPr>
          <w:rFonts w:cs="Arial"/>
          <w:i/>
          <w:iCs/>
          <w:sz w:val="20"/>
          <w:szCs w:val="20"/>
        </w:rPr>
        <w:lastRenderedPageBreak/>
        <w:t>review and update the Programme of Work, as a basis for the continued prioritization of the CMS activities on flyways, in line with the Strategic Plan for Migratory Species and aligned with the post-2020 global biodiversity framework as a contribution for the 2050 vision for biodiversity;</w:t>
      </w:r>
    </w:p>
    <w:p w14:paraId="49F95483" w14:textId="77777777" w:rsidR="00F438BA" w:rsidRPr="00123957" w:rsidRDefault="00F438BA" w:rsidP="008E59A9">
      <w:pPr>
        <w:spacing w:after="0" w:line="240" w:lineRule="auto"/>
        <w:ind w:left="1134"/>
        <w:jc w:val="both"/>
        <w:rPr>
          <w:rFonts w:cs="Arial"/>
          <w:i/>
          <w:iCs/>
          <w:sz w:val="20"/>
          <w:szCs w:val="20"/>
        </w:rPr>
      </w:pPr>
    </w:p>
    <w:p w14:paraId="1F1DC973" w14:textId="06FD19F3" w:rsidR="00F438BA" w:rsidRPr="00B54BAD" w:rsidRDefault="00F438BA" w:rsidP="00B54BAD">
      <w:pPr>
        <w:pStyle w:val="ListParagraph"/>
        <w:numPr>
          <w:ilvl w:val="0"/>
          <w:numId w:val="18"/>
        </w:numPr>
        <w:spacing w:after="0" w:line="240" w:lineRule="auto"/>
        <w:jc w:val="both"/>
        <w:rPr>
          <w:rFonts w:cs="Arial"/>
          <w:i/>
          <w:iCs/>
          <w:sz w:val="20"/>
          <w:szCs w:val="20"/>
        </w:rPr>
      </w:pPr>
      <w:r w:rsidRPr="00B54BAD">
        <w:rPr>
          <w:rFonts w:cs="Arial"/>
          <w:i/>
          <w:iCs/>
          <w:sz w:val="20"/>
          <w:szCs w:val="20"/>
        </w:rPr>
        <w:t>with support of the Secretariat, develop guidance for Parties on using their National Report to provide information on contributions to implementation and outcomes of actions of the Programme of Work;</w:t>
      </w:r>
    </w:p>
    <w:p w14:paraId="4C4EAFB8" w14:textId="77777777" w:rsidR="00F438BA" w:rsidRPr="00123957" w:rsidRDefault="00F438BA" w:rsidP="008E59A9">
      <w:pPr>
        <w:spacing w:after="0" w:line="240" w:lineRule="auto"/>
        <w:ind w:left="1134"/>
        <w:jc w:val="both"/>
        <w:rPr>
          <w:rFonts w:cs="Arial"/>
          <w:i/>
          <w:iCs/>
          <w:sz w:val="20"/>
          <w:szCs w:val="20"/>
        </w:rPr>
      </w:pPr>
    </w:p>
    <w:p w14:paraId="5A9E393D" w14:textId="2F5905A1" w:rsidR="00F438BA" w:rsidRPr="00B54BAD" w:rsidRDefault="00F438BA" w:rsidP="00B54BAD">
      <w:pPr>
        <w:pStyle w:val="ListParagraph"/>
        <w:numPr>
          <w:ilvl w:val="0"/>
          <w:numId w:val="18"/>
        </w:numPr>
        <w:spacing w:after="0" w:line="240" w:lineRule="auto"/>
        <w:jc w:val="both"/>
        <w:rPr>
          <w:rFonts w:cs="Arial"/>
          <w:i/>
          <w:iCs/>
          <w:sz w:val="20"/>
          <w:szCs w:val="20"/>
        </w:rPr>
      </w:pPr>
      <w:r w:rsidRPr="00B54BAD">
        <w:rPr>
          <w:rFonts w:cs="Arial"/>
          <w:i/>
          <w:iCs/>
          <w:sz w:val="20"/>
          <w:szCs w:val="20"/>
        </w:rPr>
        <w:t>help to facilitate coordination between various CMS Working Groups and Task Forces (e.g. Illegal Killing of Birds, Poisoning, Landbirds, Energy) and enhance synergies in implementation;</w:t>
      </w:r>
    </w:p>
    <w:p w14:paraId="361E955E" w14:textId="77777777" w:rsidR="00F438BA" w:rsidRPr="00123957" w:rsidRDefault="00F438BA" w:rsidP="008E59A9">
      <w:pPr>
        <w:spacing w:after="0" w:line="240" w:lineRule="auto"/>
        <w:ind w:left="1134"/>
        <w:jc w:val="both"/>
        <w:rPr>
          <w:rFonts w:cs="Arial"/>
          <w:i/>
          <w:iCs/>
          <w:sz w:val="20"/>
          <w:szCs w:val="20"/>
        </w:rPr>
      </w:pPr>
    </w:p>
    <w:p w14:paraId="7C2CAA8B" w14:textId="63CD6902" w:rsidR="00F4783A" w:rsidRPr="00B54BAD" w:rsidRDefault="00F438BA" w:rsidP="00B54BAD">
      <w:pPr>
        <w:pStyle w:val="ListParagraph"/>
        <w:numPr>
          <w:ilvl w:val="0"/>
          <w:numId w:val="18"/>
        </w:numPr>
        <w:spacing w:after="0" w:line="240" w:lineRule="auto"/>
        <w:jc w:val="both"/>
        <w:rPr>
          <w:rFonts w:cs="Arial"/>
          <w:i/>
          <w:iCs/>
          <w:sz w:val="20"/>
          <w:szCs w:val="20"/>
        </w:rPr>
      </w:pPr>
      <w:r w:rsidRPr="00B54BAD">
        <w:rPr>
          <w:rFonts w:cs="Arial"/>
          <w:i/>
          <w:iCs/>
          <w:sz w:val="20"/>
          <w:szCs w:val="20"/>
        </w:rPr>
        <w:t>report progress to the Scientific Council.</w:t>
      </w:r>
    </w:p>
    <w:p w14:paraId="180A6678" w14:textId="77777777" w:rsidR="002C7D4A" w:rsidRPr="00123957" w:rsidRDefault="002C7D4A" w:rsidP="008E59A9">
      <w:pPr>
        <w:spacing w:after="0" w:line="240" w:lineRule="auto"/>
        <w:ind w:left="539"/>
        <w:jc w:val="both"/>
        <w:rPr>
          <w:rFonts w:cs="Arial"/>
          <w:i/>
          <w:iCs/>
          <w:sz w:val="20"/>
          <w:szCs w:val="20"/>
        </w:rPr>
      </w:pPr>
    </w:p>
    <w:p w14:paraId="2E4D632E" w14:textId="4D58EBE8" w:rsidR="002C7D4A" w:rsidRPr="00123957" w:rsidRDefault="002C7D4A" w:rsidP="00B54BAD">
      <w:pPr>
        <w:spacing w:after="0" w:line="240" w:lineRule="auto"/>
        <w:ind w:left="720"/>
        <w:jc w:val="both"/>
        <w:rPr>
          <w:rFonts w:cs="Arial"/>
          <w:b/>
          <w:bCs/>
          <w:i/>
          <w:iCs/>
          <w:sz w:val="20"/>
          <w:szCs w:val="20"/>
        </w:rPr>
      </w:pPr>
      <w:r w:rsidRPr="00123957">
        <w:rPr>
          <w:rFonts w:cs="Arial"/>
          <w:b/>
          <w:bCs/>
          <w:i/>
          <w:iCs/>
          <w:sz w:val="20"/>
          <w:szCs w:val="20"/>
        </w:rPr>
        <w:t xml:space="preserve">13.44 Directed to the </w:t>
      </w:r>
      <w:r w:rsidR="004C3C6B" w:rsidRPr="00123957">
        <w:rPr>
          <w:rFonts w:cs="Arial"/>
          <w:b/>
          <w:bCs/>
          <w:i/>
          <w:iCs/>
          <w:sz w:val="20"/>
          <w:szCs w:val="20"/>
        </w:rPr>
        <w:t>Parties</w:t>
      </w:r>
    </w:p>
    <w:p w14:paraId="0D471BAC" w14:textId="77777777" w:rsidR="00896765" w:rsidRPr="00123957" w:rsidRDefault="00896765" w:rsidP="008E59A9">
      <w:pPr>
        <w:spacing w:after="0" w:line="240" w:lineRule="auto"/>
        <w:ind w:left="539"/>
        <w:jc w:val="both"/>
        <w:rPr>
          <w:rFonts w:cs="Arial"/>
          <w:i/>
          <w:iCs/>
          <w:sz w:val="20"/>
          <w:szCs w:val="20"/>
        </w:rPr>
      </w:pPr>
    </w:p>
    <w:p w14:paraId="5A27302A" w14:textId="77777777" w:rsidR="00896765" w:rsidRPr="00123957" w:rsidRDefault="00896765" w:rsidP="00B54BAD">
      <w:pPr>
        <w:spacing w:after="0" w:line="240" w:lineRule="auto"/>
        <w:ind w:left="1080" w:hanging="360"/>
        <w:jc w:val="both"/>
        <w:rPr>
          <w:rFonts w:cs="Arial"/>
          <w:i/>
          <w:iCs/>
          <w:sz w:val="20"/>
          <w:szCs w:val="20"/>
        </w:rPr>
      </w:pPr>
      <w:r w:rsidRPr="00123957">
        <w:rPr>
          <w:rFonts w:cs="Arial"/>
          <w:i/>
          <w:iCs/>
          <w:sz w:val="20"/>
          <w:szCs w:val="20"/>
        </w:rPr>
        <w:t>Parties:</w:t>
      </w:r>
    </w:p>
    <w:p w14:paraId="4F41D70E" w14:textId="77777777" w:rsidR="00896765" w:rsidRPr="00123957" w:rsidRDefault="00896765" w:rsidP="00B54BAD">
      <w:pPr>
        <w:spacing w:after="0" w:line="240" w:lineRule="auto"/>
        <w:ind w:left="1080" w:hanging="360"/>
        <w:jc w:val="both"/>
        <w:rPr>
          <w:rFonts w:cs="Arial"/>
          <w:i/>
          <w:iCs/>
          <w:sz w:val="20"/>
          <w:szCs w:val="20"/>
        </w:rPr>
      </w:pPr>
    </w:p>
    <w:p w14:paraId="444798FB" w14:textId="1BA625B7" w:rsidR="00896765" w:rsidRPr="00B54BAD" w:rsidRDefault="00896765" w:rsidP="00B54BAD">
      <w:pPr>
        <w:pStyle w:val="ListParagraph"/>
        <w:numPr>
          <w:ilvl w:val="0"/>
          <w:numId w:val="19"/>
        </w:numPr>
        <w:spacing w:after="0" w:line="240" w:lineRule="auto"/>
        <w:jc w:val="both"/>
        <w:rPr>
          <w:rFonts w:cs="Arial"/>
          <w:i/>
          <w:iCs/>
          <w:sz w:val="20"/>
          <w:szCs w:val="20"/>
        </w:rPr>
      </w:pPr>
      <w:r w:rsidRPr="00B54BAD">
        <w:rPr>
          <w:rFonts w:cs="Arial"/>
          <w:i/>
          <w:iCs/>
          <w:sz w:val="20"/>
          <w:szCs w:val="20"/>
        </w:rPr>
        <w:t>shall report progress in National Reports in implementing Resolution 12.11 (Rev.COP13) Flyways, including monitoring and efficacy of measures taken, to the 14th meeting of the Conference of the Parties (COP14);</w:t>
      </w:r>
    </w:p>
    <w:p w14:paraId="5787215A" w14:textId="77777777" w:rsidR="00896765" w:rsidRPr="00123957" w:rsidRDefault="00896765" w:rsidP="00B54BAD">
      <w:pPr>
        <w:spacing w:after="0" w:line="240" w:lineRule="auto"/>
        <w:ind w:left="1080" w:hanging="360"/>
        <w:jc w:val="both"/>
        <w:rPr>
          <w:rFonts w:cs="Arial"/>
          <w:i/>
          <w:iCs/>
          <w:sz w:val="20"/>
          <w:szCs w:val="20"/>
        </w:rPr>
      </w:pPr>
    </w:p>
    <w:p w14:paraId="2EC03A8B" w14:textId="0B7302D0" w:rsidR="00896765" w:rsidRPr="00B54BAD" w:rsidRDefault="00896765" w:rsidP="00B54BAD">
      <w:pPr>
        <w:pStyle w:val="ListParagraph"/>
        <w:numPr>
          <w:ilvl w:val="0"/>
          <w:numId w:val="19"/>
        </w:numPr>
        <w:spacing w:after="0" w:line="240" w:lineRule="auto"/>
        <w:jc w:val="both"/>
        <w:rPr>
          <w:rFonts w:cs="Arial"/>
          <w:i/>
          <w:iCs/>
          <w:sz w:val="20"/>
          <w:szCs w:val="20"/>
        </w:rPr>
      </w:pPr>
      <w:r w:rsidRPr="00B54BAD">
        <w:rPr>
          <w:rFonts w:cs="Arial"/>
          <w:i/>
          <w:iCs/>
          <w:sz w:val="20"/>
          <w:szCs w:val="20"/>
        </w:rPr>
        <w:t>are urged to support the work of the Flyways Working Group, in particular by providing funding for meetings of the Working Group;</w:t>
      </w:r>
    </w:p>
    <w:p w14:paraId="58D0189B" w14:textId="77777777" w:rsidR="00896765" w:rsidRPr="00123957" w:rsidRDefault="00896765" w:rsidP="00B54BAD">
      <w:pPr>
        <w:spacing w:after="0" w:line="240" w:lineRule="auto"/>
        <w:ind w:left="1080" w:hanging="360"/>
        <w:jc w:val="both"/>
        <w:rPr>
          <w:rFonts w:cs="Arial"/>
          <w:i/>
          <w:iCs/>
          <w:sz w:val="20"/>
          <w:szCs w:val="20"/>
        </w:rPr>
      </w:pPr>
    </w:p>
    <w:p w14:paraId="12DDBD12" w14:textId="7872DA52" w:rsidR="00896765" w:rsidRPr="00B54BAD" w:rsidRDefault="00896765" w:rsidP="00B54BAD">
      <w:pPr>
        <w:pStyle w:val="ListParagraph"/>
        <w:numPr>
          <w:ilvl w:val="0"/>
          <w:numId w:val="19"/>
        </w:numPr>
        <w:spacing w:after="0" w:line="240" w:lineRule="auto"/>
        <w:jc w:val="both"/>
        <w:rPr>
          <w:rFonts w:cs="Arial"/>
          <w:i/>
          <w:iCs/>
          <w:sz w:val="20"/>
          <w:szCs w:val="20"/>
        </w:rPr>
      </w:pPr>
      <w:r w:rsidRPr="00B54BAD">
        <w:rPr>
          <w:rFonts w:cs="Arial"/>
          <w:i/>
          <w:iCs/>
          <w:sz w:val="20"/>
          <w:szCs w:val="20"/>
        </w:rPr>
        <w:t>are urged to support the Americas Flyway Task Force’s work, in particular by providing funding for the Task Force’s meetings;</w:t>
      </w:r>
    </w:p>
    <w:p w14:paraId="3FBC8604" w14:textId="77777777" w:rsidR="00896765" w:rsidRPr="00123957" w:rsidRDefault="00896765" w:rsidP="00B54BAD">
      <w:pPr>
        <w:spacing w:after="0" w:line="240" w:lineRule="auto"/>
        <w:ind w:left="1080" w:hanging="360"/>
        <w:jc w:val="both"/>
        <w:rPr>
          <w:rFonts w:cs="Arial"/>
          <w:i/>
          <w:iCs/>
          <w:sz w:val="20"/>
          <w:szCs w:val="20"/>
        </w:rPr>
      </w:pPr>
    </w:p>
    <w:p w14:paraId="3C32DB75" w14:textId="52E9DE52" w:rsidR="00896765" w:rsidRPr="00B54BAD" w:rsidRDefault="00896765" w:rsidP="00B54BAD">
      <w:pPr>
        <w:pStyle w:val="ListParagraph"/>
        <w:numPr>
          <w:ilvl w:val="0"/>
          <w:numId w:val="19"/>
        </w:numPr>
        <w:spacing w:after="0" w:line="240" w:lineRule="auto"/>
        <w:jc w:val="both"/>
        <w:rPr>
          <w:rFonts w:cs="Arial"/>
          <w:i/>
          <w:iCs/>
          <w:sz w:val="20"/>
          <w:szCs w:val="20"/>
        </w:rPr>
      </w:pPr>
      <w:r w:rsidRPr="00B54BAD">
        <w:rPr>
          <w:rFonts w:cs="Arial"/>
          <w:i/>
          <w:iCs/>
          <w:sz w:val="20"/>
          <w:szCs w:val="20"/>
        </w:rPr>
        <w:t>are urged to support implementation of the Action Plan for the Americas Flyways and coordination of the Americas Flyways Task Force;</w:t>
      </w:r>
    </w:p>
    <w:p w14:paraId="28DCF637" w14:textId="77777777" w:rsidR="00896765" w:rsidRPr="00123957" w:rsidRDefault="00896765" w:rsidP="00B54BAD">
      <w:pPr>
        <w:spacing w:after="0" w:line="240" w:lineRule="auto"/>
        <w:ind w:left="1080" w:hanging="360"/>
        <w:jc w:val="both"/>
        <w:rPr>
          <w:rFonts w:cs="Arial"/>
          <w:i/>
          <w:iCs/>
          <w:sz w:val="20"/>
          <w:szCs w:val="20"/>
        </w:rPr>
      </w:pPr>
    </w:p>
    <w:p w14:paraId="3CF38D6A" w14:textId="74260D41" w:rsidR="00896765" w:rsidRPr="00123957" w:rsidRDefault="00896765" w:rsidP="00B54BAD">
      <w:pPr>
        <w:spacing w:after="0" w:line="240" w:lineRule="auto"/>
        <w:ind w:left="1080" w:hanging="360"/>
        <w:jc w:val="both"/>
        <w:rPr>
          <w:rFonts w:cs="Arial"/>
          <w:i/>
          <w:iCs/>
          <w:sz w:val="20"/>
          <w:szCs w:val="20"/>
        </w:rPr>
      </w:pPr>
      <w:r w:rsidRPr="00123957">
        <w:rPr>
          <w:rFonts w:cs="Arial"/>
          <w:i/>
          <w:iCs/>
          <w:sz w:val="20"/>
          <w:szCs w:val="20"/>
        </w:rPr>
        <w:t>e</w:t>
      </w:r>
      <w:r w:rsidR="00F35611">
        <w:rPr>
          <w:rFonts w:cs="Arial"/>
          <w:i/>
          <w:iCs/>
          <w:sz w:val="20"/>
          <w:szCs w:val="20"/>
        </w:rPr>
        <w:t>)</w:t>
      </w:r>
      <w:r w:rsidR="00B54BAD">
        <w:rPr>
          <w:rFonts w:cs="Arial"/>
          <w:i/>
          <w:iCs/>
          <w:sz w:val="20"/>
          <w:szCs w:val="20"/>
        </w:rPr>
        <w:tab/>
      </w:r>
      <w:r w:rsidRPr="00123957">
        <w:rPr>
          <w:rFonts w:cs="Arial"/>
          <w:i/>
          <w:iCs/>
          <w:sz w:val="20"/>
          <w:szCs w:val="20"/>
        </w:rPr>
        <w:t xml:space="preserve"> are urged to provide financial and technical support for the implementation of the Flyways Resolution and Decisions.</w:t>
      </w:r>
    </w:p>
    <w:p w14:paraId="43E4ABA1" w14:textId="77777777" w:rsidR="004C3C6B" w:rsidRPr="00123957" w:rsidRDefault="004C3C6B" w:rsidP="008E59A9">
      <w:pPr>
        <w:spacing w:after="0" w:line="240" w:lineRule="auto"/>
        <w:ind w:left="539"/>
        <w:jc w:val="both"/>
        <w:rPr>
          <w:rFonts w:cs="Arial"/>
          <w:i/>
          <w:iCs/>
          <w:sz w:val="20"/>
          <w:szCs w:val="20"/>
        </w:rPr>
      </w:pPr>
    </w:p>
    <w:p w14:paraId="2B22950B" w14:textId="435CF5A9" w:rsidR="004C3C6B" w:rsidRPr="00123957" w:rsidRDefault="004C3C6B" w:rsidP="00B54BAD">
      <w:pPr>
        <w:spacing w:after="0" w:line="240" w:lineRule="auto"/>
        <w:ind w:left="720"/>
        <w:jc w:val="both"/>
        <w:rPr>
          <w:rFonts w:cs="Arial"/>
          <w:b/>
          <w:bCs/>
          <w:i/>
          <w:iCs/>
          <w:sz w:val="20"/>
          <w:szCs w:val="20"/>
        </w:rPr>
      </w:pPr>
      <w:r w:rsidRPr="00123957">
        <w:rPr>
          <w:rFonts w:cs="Arial"/>
          <w:b/>
          <w:bCs/>
          <w:i/>
          <w:iCs/>
          <w:sz w:val="20"/>
          <w:szCs w:val="20"/>
        </w:rPr>
        <w:t xml:space="preserve">13.45 Directed to </w:t>
      </w:r>
      <w:r w:rsidR="00646FC2" w:rsidRPr="00123957">
        <w:rPr>
          <w:rFonts w:cs="Arial"/>
          <w:b/>
          <w:bCs/>
          <w:i/>
          <w:iCs/>
          <w:sz w:val="20"/>
          <w:szCs w:val="20"/>
        </w:rPr>
        <w:t xml:space="preserve">Intergovernmental, </w:t>
      </w:r>
      <w:r w:rsidR="004C0C77">
        <w:rPr>
          <w:rFonts w:cs="Arial"/>
          <w:b/>
          <w:bCs/>
          <w:i/>
          <w:iCs/>
          <w:sz w:val="20"/>
          <w:szCs w:val="20"/>
        </w:rPr>
        <w:t>non-governmental organizations, others</w:t>
      </w:r>
    </w:p>
    <w:p w14:paraId="18EF5A32" w14:textId="77777777" w:rsidR="002D0E0E" w:rsidRPr="00123957" w:rsidRDefault="002D0E0E" w:rsidP="00B54BAD">
      <w:pPr>
        <w:spacing w:after="0" w:line="240" w:lineRule="auto"/>
        <w:ind w:left="720"/>
        <w:jc w:val="both"/>
        <w:rPr>
          <w:rFonts w:cs="Arial"/>
          <w:i/>
          <w:iCs/>
          <w:sz w:val="20"/>
          <w:szCs w:val="20"/>
        </w:rPr>
      </w:pPr>
    </w:p>
    <w:p w14:paraId="5CB1538E" w14:textId="77777777" w:rsidR="002D0E0E" w:rsidRPr="00123957" w:rsidRDefault="002D0E0E" w:rsidP="00B54BAD">
      <w:pPr>
        <w:spacing w:after="0" w:line="240" w:lineRule="auto"/>
        <w:ind w:left="720"/>
        <w:jc w:val="both"/>
        <w:rPr>
          <w:rFonts w:cs="Arial"/>
          <w:i/>
          <w:iCs/>
          <w:sz w:val="20"/>
          <w:szCs w:val="20"/>
        </w:rPr>
      </w:pPr>
      <w:r w:rsidRPr="00123957">
        <w:rPr>
          <w:rFonts w:cs="Arial"/>
          <w:i/>
          <w:iCs/>
          <w:sz w:val="20"/>
          <w:szCs w:val="20"/>
        </w:rPr>
        <w:t>Non-Parties, organizations, private sector, international financial institutions, donors and other stakeholders are invited to:</w:t>
      </w:r>
    </w:p>
    <w:p w14:paraId="253DD708" w14:textId="77777777" w:rsidR="002D0E0E" w:rsidRPr="00123957" w:rsidRDefault="002D0E0E" w:rsidP="00B54BAD">
      <w:pPr>
        <w:spacing w:after="0" w:line="240" w:lineRule="auto"/>
        <w:ind w:left="720"/>
        <w:jc w:val="both"/>
        <w:rPr>
          <w:rFonts w:cs="Arial"/>
          <w:i/>
          <w:iCs/>
          <w:sz w:val="20"/>
          <w:szCs w:val="20"/>
        </w:rPr>
      </w:pPr>
    </w:p>
    <w:p w14:paraId="042FD08D" w14:textId="3430FBD2" w:rsidR="002D0E0E" w:rsidRPr="00B54BAD" w:rsidRDefault="002D0E0E" w:rsidP="00B54BAD">
      <w:pPr>
        <w:pStyle w:val="ListParagraph"/>
        <w:numPr>
          <w:ilvl w:val="0"/>
          <w:numId w:val="20"/>
        </w:numPr>
        <w:spacing w:after="0" w:line="240" w:lineRule="auto"/>
        <w:jc w:val="both"/>
        <w:rPr>
          <w:rFonts w:cs="Arial"/>
          <w:i/>
          <w:iCs/>
          <w:sz w:val="20"/>
          <w:szCs w:val="20"/>
        </w:rPr>
      </w:pPr>
      <w:r w:rsidRPr="00B54BAD">
        <w:rPr>
          <w:rFonts w:cs="Arial"/>
          <w:i/>
          <w:iCs/>
          <w:sz w:val="20"/>
          <w:szCs w:val="20"/>
        </w:rPr>
        <w:t>provide financial, in-kind resources and technical support for coordination and implementation of the Programme of Work, its related Resolutions and Decisions;</w:t>
      </w:r>
    </w:p>
    <w:p w14:paraId="413DA19F" w14:textId="77777777" w:rsidR="002D0E0E" w:rsidRPr="00123957" w:rsidRDefault="002D0E0E" w:rsidP="00B54BAD">
      <w:pPr>
        <w:spacing w:after="0" w:line="240" w:lineRule="auto"/>
        <w:ind w:left="1080" w:hanging="360"/>
        <w:jc w:val="both"/>
        <w:rPr>
          <w:rFonts w:cs="Arial"/>
          <w:i/>
          <w:iCs/>
          <w:sz w:val="20"/>
          <w:szCs w:val="20"/>
        </w:rPr>
      </w:pPr>
    </w:p>
    <w:p w14:paraId="5F51E58F" w14:textId="72D76488" w:rsidR="002D0E0E" w:rsidRPr="00123957" w:rsidRDefault="002D0E0E" w:rsidP="00B54BAD">
      <w:pPr>
        <w:spacing w:after="0" w:line="240" w:lineRule="auto"/>
        <w:ind w:left="1080" w:hanging="360"/>
        <w:jc w:val="both"/>
        <w:rPr>
          <w:rFonts w:cs="Arial"/>
          <w:i/>
          <w:iCs/>
          <w:sz w:val="20"/>
          <w:szCs w:val="20"/>
        </w:rPr>
      </w:pPr>
      <w:r w:rsidRPr="00123957">
        <w:rPr>
          <w:rFonts w:cs="Arial"/>
          <w:i/>
          <w:iCs/>
          <w:sz w:val="20"/>
          <w:szCs w:val="20"/>
        </w:rPr>
        <w:t>b</w:t>
      </w:r>
      <w:r w:rsidR="00F35611">
        <w:rPr>
          <w:rFonts w:cs="Arial"/>
          <w:i/>
          <w:iCs/>
          <w:sz w:val="20"/>
          <w:szCs w:val="20"/>
        </w:rPr>
        <w:t>)</w:t>
      </w:r>
      <w:r w:rsidR="00B54BAD">
        <w:rPr>
          <w:rFonts w:cs="Arial"/>
          <w:i/>
          <w:iCs/>
          <w:sz w:val="20"/>
          <w:szCs w:val="20"/>
        </w:rPr>
        <w:tab/>
      </w:r>
      <w:r w:rsidRPr="00123957">
        <w:rPr>
          <w:rFonts w:cs="Arial"/>
          <w:i/>
          <w:iCs/>
          <w:sz w:val="20"/>
          <w:szCs w:val="20"/>
        </w:rPr>
        <w:t xml:space="preserve"> report on contributions to implementation and outcomes of actions of the Programme of Work on Flyways to COP14.</w:t>
      </w:r>
    </w:p>
    <w:p w14:paraId="20B489A4" w14:textId="77777777" w:rsidR="00075D28" w:rsidRPr="00123957" w:rsidRDefault="00075D28" w:rsidP="008E59A9">
      <w:pPr>
        <w:spacing w:after="0" w:line="240" w:lineRule="auto"/>
        <w:ind w:left="539"/>
        <w:jc w:val="both"/>
        <w:rPr>
          <w:rFonts w:cs="Arial"/>
          <w:i/>
          <w:iCs/>
          <w:sz w:val="20"/>
          <w:szCs w:val="20"/>
        </w:rPr>
      </w:pPr>
    </w:p>
    <w:p w14:paraId="3227374C" w14:textId="433B744C" w:rsidR="00075D28" w:rsidRPr="00123957" w:rsidRDefault="00075D28" w:rsidP="00B54BAD">
      <w:pPr>
        <w:spacing w:after="0" w:line="240" w:lineRule="auto"/>
        <w:ind w:left="720"/>
        <w:jc w:val="both"/>
        <w:rPr>
          <w:rFonts w:cs="Arial"/>
          <w:b/>
          <w:bCs/>
          <w:i/>
          <w:iCs/>
          <w:sz w:val="20"/>
          <w:szCs w:val="20"/>
        </w:rPr>
      </w:pPr>
      <w:r w:rsidRPr="00123957">
        <w:rPr>
          <w:rFonts w:cs="Arial"/>
          <w:b/>
          <w:bCs/>
          <w:i/>
          <w:iCs/>
          <w:sz w:val="20"/>
          <w:szCs w:val="20"/>
        </w:rPr>
        <w:t>13.46 Directed to the Range States of the Central Asian Flyway (CAF)</w:t>
      </w:r>
    </w:p>
    <w:p w14:paraId="43B26D1B" w14:textId="77777777" w:rsidR="002D0E0E" w:rsidRPr="00123957" w:rsidRDefault="002D0E0E" w:rsidP="008E59A9">
      <w:pPr>
        <w:spacing w:after="0" w:line="240" w:lineRule="auto"/>
        <w:ind w:left="539"/>
        <w:jc w:val="both"/>
        <w:rPr>
          <w:rFonts w:cs="Arial"/>
          <w:i/>
          <w:iCs/>
          <w:sz w:val="20"/>
          <w:szCs w:val="20"/>
        </w:rPr>
      </w:pPr>
    </w:p>
    <w:p w14:paraId="24E0FB03" w14:textId="77777777" w:rsidR="005E166E" w:rsidRPr="00123957" w:rsidRDefault="005E166E" w:rsidP="00E7230B">
      <w:pPr>
        <w:spacing w:after="0" w:line="240" w:lineRule="auto"/>
        <w:ind w:left="720"/>
        <w:jc w:val="both"/>
        <w:rPr>
          <w:rFonts w:cs="Arial"/>
          <w:i/>
          <w:iCs/>
          <w:sz w:val="20"/>
          <w:szCs w:val="20"/>
        </w:rPr>
      </w:pPr>
      <w:r w:rsidRPr="00123957">
        <w:rPr>
          <w:rFonts w:cs="Arial"/>
          <w:i/>
          <w:iCs/>
          <w:sz w:val="20"/>
          <w:szCs w:val="20"/>
        </w:rPr>
        <w:t>Range States of the Central Asian Flyway (CAF) are requested to:</w:t>
      </w:r>
    </w:p>
    <w:p w14:paraId="37F13149" w14:textId="77777777" w:rsidR="005E166E" w:rsidRPr="00123957" w:rsidRDefault="005E166E" w:rsidP="008E59A9">
      <w:pPr>
        <w:spacing w:after="0" w:line="240" w:lineRule="auto"/>
        <w:ind w:left="1134"/>
        <w:jc w:val="both"/>
        <w:rPr>
          <w:rFonts w:cs="Arial"/>
          <w:i/>
          <w:iCs/>
          <w:sz w:val="20"/>
          <w:szCs w:val="20"/>
        </w:rPr>
      </w:pPr>
    </w:p>
    <w:p w14:paraId="48281026" w14:textId="2DACC484" w:rsidR="005E166E" w:rsidRPr="00E7230B" w:rsidRDefault="005E166E" w:rsidP="00E7230B">
      <w:pPr>
        <w:pStyle w:val="ListParagraph"/>
        <w:numPr>
          <w:ilvl w:val="0"/>
          <w:numId w:val="21"/>
        </w:numPr>
        <w:spacing w:after="0" w:line="240" w:lineRule="auto"/>
        <w:jc w:val="both"/>
        <w:rPr>
          <w:rFonts w:cs="Arial"/>
          <w:i/>
          <w:iCs/>
          <w:sz w:val="20"/>
          <w:szCs w:val="20"/>
        </w:rPr>
      </w:pPr>
      <w:r w:rsidRPr="00E7230B">
        <w:rPr>
          <w:rFonts w:cs="Arial"/>
          <w:i/>
          <w:iCs/>
          <w:sz w:val="20"/>
          <w:szCs w:val="20"/>
        </w:rPr>
        <w:t>collaborate with the Government of India and the Secretariats of CMS and AEWA during the inter-sessional period between the 13th meeting of the Conference of the Parties (COP13) and COP14 to further advance the process initiated in 2018 between the Government of India and both Secretariats;</w:t>
      </w:r>
    </w:p>
    <w:p w14:paraId="5D4714EC" w14:textId="77777777" w:rsidR="005E166E" w:rsidRPr="00123957" w:rsidRDefault="005E166E" w:rsidP="00E7230B">
      <w:pPr>
        <w:spacing w:after="0" w:line="240" w:lineRule="auto"/>
        <w:ind w:left="1080" w:hanging="360"/>
        <w:jc w:val="both"/>
        <w:rPr>
          <w:rFonts w:cs="Arial"/>
          <w:i/>
          <w:iCs/>
          <w:sz w:val="20"/>
          <w:szCs w:val="20"/>
        </w:rPr>
      </w:pPr>
    </w:p>
    <w:p w14:paraId="2C4387A4" w14:textId="7ADD008B" w:rsidR="005E166E" w:rsidRPr="00E7230B" w:rsidRDefault="005E166E" w:rsidP="00E7230B">
      <w:pPr>
        <w:pStyle w:val="ListParagraph"/>
        <w:numPr>
          <w:ilvl w:val="0"/>
          <w:numId w:val="21"/>
        </w:numPr>
        <w:spacing w:after="0" w:line="240" w:lineRule="auto"/>
        <w:jc w:val="both"/>
        <w:rPr>
          <w:rFonts w:cs="Arial"/>
          <w:i/>
          <w:iCs/>
          <w:sz w:val="20"/>
          <w:szCs w:val="20"/>
        </w:rPr>
      </w:pPr>
      <w:r w:rsidRPr="00E7230B">
        <w:rPr>
          <w:rFonts w:cs="Arial"/>
          <w:i/>
          <w:iCs/>
          <w:sz w:val="20"/>
          <w:szCs w:val="20"/>
        </w:rPr>
        <w:t xml:space="preserve">establish, by COP14, under the umbrella of CMS, an institutional framework, under the leadership of India and in consultation with the other range states and relevant stakeholders with the aim to agree on, inter alia, conservation priorities and related actions, and measures to support Parties with the implementation of conservation action for migratory birds and their habitats in the region, including by promoting research, studies, </w:t>
      </w:r>
      <w:r w:rsidRPr="00E7230B">
        <w:rPr>
          <w:rFonts w:cs="Arial"/>
          <w:i/>
          <w:iCs/>
          <w:sz w:val="20"/>
          <w:szCs w:val="20"/>
        </w:rPr>
        <w:lastRenderedPageBreak/>
        <w:t>assessments, capacity-building and conservation initiatives thereby further strengthening the implementation of CMS and its avian-related instruments;</w:t>
      </w:r>
    </w:p>
    <w:p w14:paraId="5A9C1227" w14:textId="77777777" w:rsidR="005E166E" w:rsidRPr="00123957" w:rsidRDefault="005E166E" w:rsidP="00E7230B">
      <w:pPr>
        <w:spacing w:after="0" w:line="240" w:lineRule="auto"/>
        <w:ind w:left="1080" w:hanging="360"/>
        <w:jc w:val="both"/>
        <w:rPr>
          <w:rFonts w:cs="Arial"/>
          <w:i/>
          <w:iCs/>
          <w:sz w:val="20"/>
          <w:szCs w:val="20"/>
        </w:rPr>
      </w:pPr>
    </w:p>
    <w:p w14:paraId="26A97A0C" w14:textId="08657CBC" w:rsidR="002D0E0E" w:rsidRPr="00E7230B" w:rsidRDefault="005E166E" w:rsidP="00E7230B">
      <w:pPr>
        <w:pStyle w:val="ListParagraph"/>
        <w:numPr>
          <w:ilvl w:val="0"/>
          <w:numId w:val="21"/>
        </w:numPr>
        <w:spacing w:after="0" w:line="240" w:lineRule="auto"/>
        <w:jc w:val="both"/>
        <w:rPr>
          <w:rFonts w:cs="Arial"/>
          <w:i/>
          <w:iCs/>
          <w:sz w:val="20"/>
          <w:szCs w:val="20"/>
        </w:rPr>
      </w:pPr>
      <w:r w:rsidRPr="00E7230B">
        <w:rPr>
          <w:rFonts w:cs="Arial"/>
          <w:i/>
          <w:iCs/>
          <w:sz w:val="20"/>
          <w:szCs w:val="20"/>
        </w:rPr>
        <w:t>contribute to an inter-governmental meeting of the Range States of the Central Asian Flyway organized by the Government of India and the CMS Secretariat to agree on the modalities of the framework by COP14, to update the CMS Central Asian Flyway Action Plan for the Conservation of Migratory Waterbirds and their Habitats, and to consider supporting the process with resources, as applicable.</w:t>
      </w:r>
    </w:p>
    <w:p w14:paraId="02F35DF9" w14:textId="77777777" w:rsidR="006B0BE5" w:rsidRDefault="006B0BE5" w:rsidP="006B0BE5">
      <w:pPr>
        <w:spacing w:after="0" w:line="240" w:lineRule="auto"/>
        <w:jc w:val="both"/>
      </w:pPr>
    </w:p>
    <w:p w14:paraId="15013B4D" w14:textId="6F0D7948" w:rsidR="006B0BE5" w:rsidRPr="00284C76" w:rsidRDefault="006B0BE5" w:rsidP="006B0BE5">
      <w:pPr>
        <w:spacing w:after="0" w:line="240" w:lineRule="auto"/>
        <w:jc w:val="both"/>
      </w:pPr>
      <w:r>
        <w:rPr>
          <w:u w:val="single"/>
        </w:rPr>
        <w:t>Activities to implement Resolution 12.11 (Rev.COP13)</w:t>
      </w:r>
      <w:r w:rsidR="00C5094E">
        <w:rPr>
          <w:u w:val="single"/>
        </w:rPr>
        <w:t xml:space="preserve">, </w:t>
      </w:r>
      <w:r>
        <w:rPr>
          <w:u w:val="single"/>
        </w:rPr>
        <w:t>Decision 13.41</w:t>
      </w:r>
      <w:r w:rsidR="00046E23">
        <w:rPr>
          <w:u w:val="single"/>
        </w:rPr>
        <w:t xml:space="preserve"> </w:t>
      </w:r>
    </w:p>
    <w:p w14:paraId="794994E2" w14:textId="77777777" w:rsidR="006B0BE5" w:rsidRDefault="006B0BE5" w:rsidP="006B0BE5">
      <w:pPr>
        <w:spacing w:after="0" w:line="240" w:lineRule="auto"/>
        <w:jc w:val="both"/>
      </w:pPr>
    </w:p>
    <w:p w14:paraId="78B8C03F" w14:textId="1A934777" w:rsidR="00C120B9" w:rsidRPr="00314DA8" w:rsidRDefault="00C120B9" w:rsidP="00F27C06">
      <w:pPr>
        <w:pStyle w:val="BodyText"/>
      </w:pPr>
      <w:r w:rsidRPr="00314DA8">
        <w:t>Programme of Work on Migratory Birds and Flyways 2014-2023 and CMS Flyways Strategic Review</w:t>
      </w:r>
    </w:p>
    <w:p w14:paraId="09C01A0C" w14:textId="77777777" w:rsidR="00C120B9" w:rsidRDefault="00C120B9" w:rsidP="006B0BE5">
      <w:pPr>
        <w:spacing w:after="0" w:line="240" w:lineRule="auto"/>
        <w:jc w:val="both"/>
      </w:pPr>
    </w:p>
    <w:p w14:paraId="70D4624C" w14:textId="607CF766" w:rsidR="009D66A0" w:rsidRDefault="00C51F88" w:rsidP="00917681">
      <w:pPr>
        <w:pStyle w:val="ListParagraph"/>
        <w:numPr>
          <w:ilvl w:val="0"/>
          <w:numId w:val="3"/>
        </w:numPr>
        <w:spacing w:after="0" w:line="240" w:lineRule="auto"/>
        <w:ind w:left="539" w:hanging="539"/>
        <w:jc w:val="both"/>
      </w:pPr>
      <w:r>
        <w:t>P</w:t>
      </w:r>
      <w:r w:rsidR="00DE43F8">
        <w:t>rogress on</w:t>
      </w:r>
      <w:r w:rsidR="00BC5FD6">
        <w:t xml:space="preserve"> implementation of the Programme of Work on Migratory Birds and Flyways 2014-2023 (POW)</w:t>
      </w:r>
      <w:r w:rsidR="004F32D1">
        <w:t xml:space="preserve"> </w:t>
      </w:r>
      <w:r w:rsidR="0053530B">
        <w:t>during th</w:t>
      </w:r>
      <w:r w:rsidR="00AB2E53">
        <w:t>e</w:t>
      </w:r>
      <w:r w:rsidR="0053530B">
        <w:t xml:space="preserve"> intersessional period</w:t>
      </w:r>
      <w:r w:rsidR="00AB2E53">
        <w:t xml:space="preserve"> between</w:t>
      </w:r>
      <w:r w:rsidR="002C7C00">
        <w:t xml:space="preserve"> COP13 and COP14</w:t>
      </w:r>
      <w:r w:rsidR="00E14F26">
        <w:t xml:space="preserve"> was limited</w:t>
      </w:r>
      <w:r>
        <w:t>.</w:t>
      </w:r>
      <w:r w:rsidR="00E14F26">
        <w:t xml:space="preserve"> </w:t>
      </w:r>
      <w:r w:rsidR="0011341D">
        <w:t>Similar</w:t>
      </w:r>
      <w:r w:rsidR="009C2951">
        <w:t xml:space="preserve"> to</w:t>
      </w:r>
      <w:r w:rsidR="00FE198F">
        <w:t xml:space="preserve"> the previous intersessional period, t</w:t>
      </w:r>
      <w:r w:rsidR="0053530B">
        <w:t>his was mainly</w:t>
      </w:r>
      <w:r w:rsidR="008906F7">
        <w:t xml:space="preserve"> </w:t>
      </w:r>
      <w:r w:rsidR="00262E37" w:rsidRPr="00262E37">
        <w:t>due</w:t>
      </w:r>
      <w:r w:rsidR="0053530B" w:rsidRPr="00262E37">
        <w:t xml:space="preserve"> to the absence of fund</w:t>
      </w:r>
      <w:r w:rsidR="009C2951" w:rsidRPr="00262E37">
        <w:t>ing</w:t>
      </w:r>
      <w:r w:rsidR="0053530B" w:rsidRPr="00262E37" w:rsidDel="007A716E">
        <w:t xml:space="preserve"> t</w:t>
      </w:r>
      <w:r w:rsidR="009C2951" w:rsidRPr="00262E37">
        <w:t>o</w:t>
      </w:r>
      <w:r w:rsidR="0053530B" w:rsidRPr="00262E37" w:rsidDel="007A716E">
        <w:t xml:space="preserve"> enable the Secretariat and/or the CMS </w:t>
      </w:r>
      <w:r w:rsidR="008906F7" w:rsidRPr="00262E37" w:rsidDel="007A716E">
        <w:t>P</w:t>
      </w:r>
      <w:r w:rsidR="0053530B" w:rsidRPr="00262E37" w:rsidDel="007A716E">
        <w:t xml:space="preserve">arties to </w:t>
      </w:r>
      <w:r w:rsidR="00A4267D" w:rsidRPr="00262E37" w:rsidDel="007A716E">
        <w:t>implement</w:t>
      </w:r>
      <w:r w:rsidR="00A4267D" w:rsidDel="007A716E">
        <w:t xml:space="preserve">, </w:t>
      </w:r>
      <w:r w:rsidR="0053530B" w:rsidDel="007A716E">
        <w:t xml:space="preserve">monitor and </w:t>
      </w:r>
      <w:r w:rsidR="0048258A" w:rsidDel="007A716E">
        <w:t>prioritize</w:t>
      </w:r>
      <w:r w:rsidR="0053530B" w:rsidDel="007A716E">
        <w:t xml:space="preserve"> the activities included in the POW.</w:t>
      </w:r>
      <w:r w:rsidR="00F81F98">
        <w:t xml:space="preserve"> </w:t>
      </w:r>
    </w:p>
    <w:p w14:paraId="42A588A3" w14:textId="77777777" w:rsidR="00917681" w:rsidRDefault="00917681" w:rsidP="00917681">
      <w:pPr>
        <w:pStyle w:val="ListParagraph"/>
        <w:spacing w:after="0" w:line="240" w:lineRule="auto"/>
        <w:ind w:left="360"/>
        <w:jc w:val="both"/>
      </w:pPr>
    </w:p>
    <w:p w14:paraId="5383B4B2" w14:textId="3BC6EFA6" w:rsidR="004F3CD0" w:rsidRDefault="00EB7899" w:rsidP="00AF63FF">
      <w:pPr>
        <w:pStyle w:val="ListParagraph"/>
        <w:numPr>
          <w:ilvl w:val="0"/>
          <w:numId w:val="3"/>
        </w:numPr>
        <w:spacing w:after="80" w:line="240" w:lineRule="auto"/>
        <w:ind w:left="539" w:hanging="539"/>
        <w:contextualSpacing w:val="0"/>
        <w:jc w:val="both"/>
      </w:pPr>
      <w:r>
        <w:t>In 2022, t</w:t>
      </w:r>
      <w:r w:rsidR="00FF5949">
        <w:t>he</w:t>
      </w:r>
      <w:r w:rsidR="002623DF">
        <w:t xml:space="preserve"> </w:t>
      </w:r>
      <w:r w:rsidR="00FF5949">
        <w:t xml:space="preserve">Secretariat </w:t>
      </w:r>
      <w:r w:rsidR="008F0A69">
        <w:t xml:space="preserve">undertook an initial strategic review of </w:t>
      </w:r>
      <w:r w:rsidR="009C2951">
        <w:t xml:space="preserve">ongoing </w:t>
      </w:r>
      <w:r w:rsidR="008F0A69">
        <w:t>avian activities within the Secretariat and the various subsidiary agreements and instruments</w:t>
      </w:r>
      <w:r w:rsidR="002623DF">
        <w:t xml:space="preserve">. </w:t>
      </w:r>
      <w:r>
        <w:t>In early 2023, t</w:t>
      </w:r>
      <w:r w:rsidR="002623DF">
        <w:t xml:space="preserve">he Secretariat </w:t>
      </w:r>
      <w:r w:rsidR="007A716E">
        <w:t>conducted</w:t>
      </w:r>
      <w:r w:rsidR="00A4267D">
        <w:t xml:space="preserve"> </w:t>
      </w:r>
      <w:r w:rsidR="006A2458">
        <w:t xml:space="preserve">a full review of </w:t>
      </w:r>
      <w:r w:rsidR="00D202F0">
        <w:t xml:space="preserve">all </w:t>
      </w:r>
      <w:r w:rsidR="0091424C">
        <w:t xml:space="preserve">CMS </w:t>
      </w:r>
      <w:r w:rsidR="004C0C77">
        <w:t>F</w:t>
      </w:r>
      <w:r w:rsidR="0091424C">
        <w:t>lyways-relevant documents, working groups</w:t>
      </w:r>
      <w:r w:rsidR="00E273DC">
        <w:t xml:space="preserve">, </w:t>
      </w:r>
      <w:r w:rsidR="0091424C">
        <w:t>task forces</w:t>
      </w:r>
      <w:r w:rsidR="00E273DC">
        <w:t xml:space="preserve"> and</w:t>
      </w:r>
      <w:r w:rsidR="00BA121C">
        <w:t xml:space="preserve"> other</w:t>
      </w:r>
      <w:r w:rsidR="00C532C7">
        <w:t xml:space="preserve"> instruments</w:t>
      </w:r>
      <w:r w:rsidR="007A716E">
        <w:t>.</w:t>
      </w:r>
      <w:r w:rsidR="00401E7B">
        <w:t xml:space="preserve"> Th</w:t>
      </w:r>
      <w:r w:rsidR="00EC41E3">
        <w:t>e</w:t>
      </w:r>
      <w:r w:rsidR="00401E7B">
        <w:t xml:space="preserve"> </w:t>
      </w:r>
      <w:r w:rsidR="007A716E">
        <w:t xml:space="preserve">review </w:t>
      </w:r>
      <w:r w:rsidR="00401E7B">
        <w:t xml:space="preserve">included </w:t>
      </w:r>
      <w:r w:rsidR="009C2951">
        <w:t>an assessment of</w:t>
      </w:r>
      <w:r w:rsidR="00EC41E3">
        <w:t xml:space="preserve"> the effectiveness and capacity </w:t>
      </w:r>
      <w:r w:rsidR="00543B80">
        <w:t>of the following</w:t>
      </w:r>
      <w:r w:rsidR="00E323C5">
        <w:t xml:space="preserve"> </w:t>
      </w:r>
      <w:r w:rsidR="001F43AE">
        <w:t xml:space="preserve">instruments </w:t>
      </w:r>
      <w:r w:rsidR="00C81493">
        <w:t>and</w:t>
      </w:r>
      <w:r w:rsidR="001F43AE">
        <w:t xml:space="preserve"> working groups</w:t>
      </w:r>
      <w:r w:rsidR="00E80769">
        <w:t xml:space="preserve"> contributing to</w:t>
      </w:r>
      <w:r w:rsidR="00E323C5">
        <w:t xml:space="preserve"> the CMS Flyways mandate:</w:t>
      </w:r>
    </w:p>
    <w:p w14:paraId="1EF94602" w14:textId="0506D511" w:rsidR="0076638D" w:rsidRDefault="00B33817" w:rsidP="00AF63FF">
      <w:pPr>
        <w:pStyle w:val="ListParagraph"/>
        <w:numPr>
          <w:ilvl w:val="0"/>
          <w:numId w:val="12"/>
        </w:numPr>
        <w:spacing w:after="80" w:line="240" w:lineRule="auto"/>
        <w:contextualSpacing w:val="0"/>
        <w:jc w:val="both"/>
      </w:pPr>
      <w:r>
        <w:t>the Working Group on Flyways (FWG)</w:t>
      </w:r>
    </w:p>
    <w:p w14:paraId="050D87DA" w14:textId="5E80045A" w:rsidR="0076638D" w:rsidRDefault="00B33817" w:rsidP="00AF63FF">
      <w:pPr>
        <w:pStyle w:val="ListParagraph"/>
        <w:numPr>
          <w:ilvl w:val="0"/>
          <w:numId w:val="12"/>
        </w:numPr>
        <w:spacing w:after="80" w:line="240" w:lineRule="auto"/>
        <w:contextualSpacing w:val="0"/>
        <w:jc w:val="both"/>
      </w:pPr>
      <w:r>
        <w:t>the CMS</w:t>
      </w:r>
      <w:r w:rsidR="006901E3">
        <w:t xml:space="preserve"> multi-stakeholder Task Force on Reconciling Selected Energy Sector Developments with Migratory Species Conservation</w:t>
      </w:r>
      <w:r>
        <w:t xml:space="preserve"> </w:t>
      </w:r>
      <w:r w:rsidR="002677CC">
        <w:t>(</w:t>
      </w:r>
      <w:r>
        <w:t>Energy Task Force</w:t>
      </w:r>
      <w:r w:rsidR="004C0C77">
        <w:t xml:space="preserve"> (</w:t>
      </w:r>
      <w:r>
        <w:t>ETF</w:t>
      </w:r>
      <w:r w:rsidR="004C0C77">
        <w:t>)</w:t>
      </w:r>
      <w:r>
        <w:t>)</w:t>
      </w:r>
    </w:p>
    <w:p w14:paraId="118803FB" w14:textId="204D72D1" w:rsidR="0076638D" w:rsidRDefault="00B33817" w:rsidP="00AF63FF">
      <w:pPr>
        <w:pStyle w:val="ListParagraph"/>
        <w:numPr>
          <w:ilvl w:val="0"/>
          <w:numId w:val="12"/>
        </w:numPr>
        <w:spacing w:after="80" w:line="240" w:lineRule="auto"/>
        <w:contextualSpacing w:val="0"/>
        <w:jc w:val="both"/>
      </w:pPr>
      <w:r>
        <w:t xml:space="preserve">the </w:t>
      </w:r>
      <w:r w:rsidR="008F172C">
        <w:t>Intergovernmental</w:t>
      </w:r>
      <w:r w:rsidR="001D008A">
        <w:t xml:space="preserve"> Task Force to Address Illegal </w:t>
      </w:r>
      <w:r w:rsidR="00A467DF">
        <w:t>Killing</w:t>
      </w:r>
      <w:r w:rsidR="001D008A">
        <w:t xml:space="preserve">, Taking and Trade of Migratory Birds in the </w:t>
      </w:r>
      <w:r w:rsidR="008F172C">
        <w:t>Mediterranean</w:t>
      </w:r>
      <w:r w:rsidR="001D008A">
        <w:t xml:space="preserve"> (MIKT)</w:t>
      </w:r>
    </w:p>
    <w:p w14:paraId="319F907F" w14:textId="563A7459" w:rsidR="0076638D" w:rsidRDefault="00A467DF" w:rsidP="00AF63FF">
      <w:pPr>
        <w:pStyle w:val="ListParagraph"/>
        <w:numPr>
          <w:ilvl w:val="0"/>
          <w:numId w:val="12"/>
        </w:numPr>
        <w:spacing w:after="80" w:line="240" w:lineRule="auto"/>
        <w:contextualSpacing w:val="0"/>
        <w:jc w:val="both"/>
      </w:pPr>
      <w:r>
        <w:t xml:space="preserve">the </w:t>
      </w:r>
      <w:r w:rsidR="008F172C" w:rsidRPr="00262E37">
        <w:t>Intergovernmental</w:t>
      </w:r>
      <w:r w:rsidRPr="00262E37">
        <w:t xml:space="preserve"> Task Force to Address Illegal Hunting, Taking and Trade of Migratory Birds in the East Asian</w:t>
      </w:r>
      <w:r w:rsidR="00B60E95" w:rsidRPr="00262E37">
        <w:t>-</w:t>
      </w:r>
      <w:r w:rsidRPr="00262E37">
        <w:t>Australasian Flyway (ITTEA</w:t>
      </w:r>
      <w:r>
        <w:t>)</w:t>
      </w:r>
    </w:p>
    <w:p w14:paraId="0509D0B1" w14:textId="4067D4D3" w:rsidR="0076638D" w:rsidRDefault="00DE060F" w:rsidP="00AF63FF">
      <w:pPr>
        <w:pStyle w:val="ListParagraph"/>
        <w:numPr>
          <w:ilvl w:val="0"/>
          <w:numId w:val="12"/>
        </w:numPr>
        <w:spacing w:after="80" w:line="240" w:lineRule="auto"/>
        <w:contextualSpacing w:val="0"/>
        <w:jc w:val="both"/>
      </w:pPr>
      <w:r>
        <w:t xml:space="preserve">the </w:t>
      </w:r>
      <w:r w:rsidR="008F172C">
        <w:t>Intergovernmental</w:t>
      </w:r>
      <w:r>
        <w:t xml:space="preserve"> Task Force on Phasing out the </w:t>
      </w:r>
      <w:r w:rsidR="003D2FB9">
        <w:t>U</w:t>
      </w:r>
      <w:r>
        <w:t xml:space="preserve">se of Lead Ammunition and </w:t>
      </w:r>
      <w:r w:rsidR="00CE309E">
        <w:t>Lead F</w:t>
      </w:r>
      <w:r>
        <w:t xml:space="preserve">ishing </w:t>
      </w:r>
      <w:r w:rsidR="00CE309E">
        <w:t>W</w:t>
      </w:r>
      <w:r>
        <w:t>eights</w:t>
      </w:r>
    </w:p>
    <w:p w14:paraId="75B1BAE9" w14:textId="6A5C8A6D" w:rsidR="0076638D" w:rsidRDefault="00DE060F" w:rsidP="00AF63FF">
      <w:pPr>
        <w:pStyle w:val="ListParagraph"/>
        <w:numPr>
          <w:ilvl w:val="0"/>
          <w:numId w:val="12"/>
        </w:numPr>
        <w:spacing w:after="80" w:line="240" w:lineRule="auto"/>
        <w:contextualSpacing w:val="0"/>
        <w:jc w:val="both"/>
      </w:pPr>
      <w:r>
        <w:t>the Americas Flyways</w:t>
      </w:r>
      <w:r w:rsidR="00527BA5">
        <w:t xml:space="preserve"> </w:t>
      </w:r>
      <w:r w:rsidR="00FB4209">
        <w:t xml:space="preserve">Framework </w:t>
      </w:r>
      <w:r>
        <w:t>Task Force</w:t>
      </w:r>
    </w:p>
    <w:p w14:paraId="4861E2A4" w14:textId="7B376763" w:rsidR="0076638D" w:rsidRDefault="00DE060F" w:rsidP="00AF63FF">
      <w:pPr>
        <w:pStyle w:val="ListParagraph"/>
        <w:numPr>
          <w:ilvl w:val="0"/>
          <w:numId w:val="12"/>
        </w:numPr>
        <w:spacing w:after="80" w:line="240" w:lineRule="auto"/>
        <w:contextualSpacing w:val="0"/>
        <w:jc w:val="both"/>
      </w:pPr>
      <w:r>
        <w:t xml:space="preserve">the </w:t>
      </w:r>
      <w:r w:rsidR="008F172C">
        <w:t>African</w:t>
      </w:r>
      <w:r>
        <w:t>-Eurasian Migratory Landbirds Working Group</w:t>
      </w:r>
      <w:r w:rsidR="008C39D5">
        <w:t xml:space="preserve"> (AEML WG) and African-Eurasian Migratory Landbirds Action Plan (AEMLAP)</w:t>
      </w:r>
    </w:p>
    <w:p w14:paraId="728C6EB7" w14:textId="17864178" w:rsidR="00220426" w:rsidRDefault="00A13A2E" w:rsidP="00AF63FF">
      <w:pPr>
        <w:pStyle w:val="ListParagraph"/>
        <w:numPr>
          <w:ilvl w:val="0"/>
          <w:numId w:val="12"/>
        </w:numPr>
        <w:spacing w:after="80" w:line="240" w:lineRule="auto"/>
        <w:contextualSpacing w:val="0"/>
        <w:jc w:val="both"/>
      </w:pPr>
      <w:r>
        <w:t xml:space="preserve">activities in </w:t>
      </w:r>
      <w:r w:rsidR="008571C6">
        <w:t>the Americas Flyway and the Central Asian Flyway</w:t>
      </w:r>
    </w:p>
    <w:p w14:paraId="3F449C09" w14:textId="337F8F39" w:rsidR="000653AB" w:rsidRDefault="00EF0146" w:rsidP="00AF63FF">
      <w:pPr>
        <w:pStyle w:val="ListParagraph"/>
        <w:numPr>
          <w:ilvl w:val="0"/>
          <w:numId w:val="12"/>
        </w:numPr>
        <w:spacing w:after="80" w:line="240" w:lineRule="auto"/>
        <w:contextualSpacing w:val="0"/>
        <w:jc w:val="both"/>
      </w:pPr>
      <w:r>
        <w:t>all</w:t>
      </w:r>
      <w:r w:rsidR="00A13A2E">
        <w:t xml:space="preserve"> other</w:t>
      </w:r>
      <w:r>
        <w:t xml:space="preserve"> </w:t>
      </w:r>
      <w:r w:rsidR="00527BA5">
        <w:t>f</w:t>
      </w:r>
      <w:r>
        <w:t xml:space="preserve">lyways-relevant CMS </w:t>
      </w:r>
      <w:r w:rsidR="00A13A2E">
        <w:t>i</w:t>
      </w:r>
      <w:r>
        <w:t>nstruments</w:t>
      </w:r>
      <w:r w:rsidR="00527BA5">
        <w:t>,</w:t>
      </w:r>
      <w:r>
        <w:t xml:space="preserve"> such as the </w:t>
      </w:r>
      <w:r w:rsidR="001149A8">
        <w:t>A</w:t>
      </w:r>
      <w:r w:rsidR="00C532C7">
        <w:t>greement on the Conservation of African-Eurasian Migratory Waterbirds (AEWA)</w:t>
      </w:r>
    </w:p>
    <w:p w14:paraId="63C8A441" w14:textId="7978E24B" w:rsidR="001149A8" w:rsidRDefault="00A70FCB" w:rsidP="00730F3C">
      <w:pPr>
        <w:pStyle w:val="ListParagraph"/>
        <w:numPr>
          <w:ilvl w:val="0"/>
          <w:numId w:val="12"/>
        </w:numPr>
        <w:spacing w:after="0" w:line="240" w:lineRule="auto"/>
        <w:jc w:val="both"/>
      </w:pPr>
      <w:r>
        <w:t>a</w:t>
      </w:r>
      <w:r w:rsidR="00E273DC">
        <w:t>ll CMS M</w:t>
      </w:r>
      <w:r w:rsidR="008E66D2">
        <w:t>emorand</w:t>
      </w:r>
      <w:r w:rsidR="009D765E">
        <w:t>ums</w:t>
      </w:r>
      <w:r w:rsidR="008E66D2">
        <w:t xml:space="preserve"> of </w:t>
      </w:r>
      <w:r w:rsidR="00E273DC">
        <w:t>U</w:t>
      </w:r>
      <w:r w:rsidR="008E66D2">
        <w:t>nderstanding (MOUs)</w:t>
      </w:r>
      <w:r w:rsidR="00E273DC">
        <w:t xml:space="preserve"> </w:t>
      </w:r>
      <w:r w:rsidR="008E66D2">
        <w:t>for which</w:t>
      </w:r>
      <w:r w:rsidR="00E273DC">
        <w:t xml:space="preserve"> flyway conservation </w:t>
      </w:r>
      <w:r>
        <w:t>is</w:t>
      </w:r>
      <w:r w:rsidR="00E273DC">
        <w:t xml:space="preserve"> relevant</w:t>
      </w:r>
      <w:r>
        <w:t>.</w:t>
      </w:r>
    </w:p>
    <w:p w14:paraId="6A808DC4" w14:textId="77777777" w:rsidR="00917681" w:rsidRDefault="00917681" w:rsidP="00917681">
      <w:pPr>
        <w:pStyle w:val="ListParagraph"/>
        <w:spacing w:after="0" w:line="240" w:lineRule="auto"/>
        <w:ind w:left="539"/>
        <w:jc w:val="both"/>
      </w:pPr>
    </w:p>
    <w:p w14:paraId="5060FF74" w14:textId="6023E7C0" w:rsidR="00457958" w:rsidRDefault="000C2E0C" w:rsidP="00917681">
      <w:pPr>
        <w:pStyle w:val="ListParagraph"/>
        <w:numPr>
          <w:ilvl w:val="0"/>
          <w:numId w:val="3"/>
        </w:numPr>
        <w:spacing w:after="0" w:line="240" w:lineRule="auto"/>
        <w:ind w:left="539" w:hanging="539"/>
        <w:jc w:val="both"/>
      </w:pPr>
      <w:r>
        <w:t xml:space="preserve">The </w:t>
      </w:r>
      <w:r w:rsidR="00196857">
        <w:t>objectives</w:t>
      </w:r>
      <w:r>
        <w:t xml:space="preserve"> of th</w:t>
      </w:r>
      <w:r w:rsidR="00F25753">
        <w:t>e</w:t>
      </w:r>
      <w:r>
        <w:t xml:space="preserve"> review w</w:t>
      </w:r>
      <w:r w:rsidR="00196857">
        <w:t>ere</w:t>
      </w:r>
      <w:r w:rsidR="004C3945">
        <w:t xml:space="preserve"> </w:t>
      </w:r>
      <w:r w:rsidR="00A4267D">
        <w:t>to</w:t>
      </w:r>
      <w:r w:rsidR="00F25753">
        <w:t>:</w:t>
      </w:r>
      <w:r w:rsidR="006A74B7">
        <w:t xml:space="preserve"> a) </w:t>
      </w:r>
      <w:r w:rsidR="00F25753">
        <w:t>u</w:t>
      </w:r>
      <w:r w:rsidR="004C3945">
        <w:t xml:space="preserve">nderstand the </w:t>
      </w:r>
      <w:r w:rsidR="006A74B7">
        <w:t xml:space="preserve">level of implementation </w:t>
      </w:r>
      <w:r w:rsidR="00D16578">
        <w:t>of the Flyways POW</w:t>
      </w:r>
      <w:r w:rsidR="00F25753">
        <w:t>,</w:t>
      </w:r>
      <w:r w:rsidR="006A74B7">
        <w:t xml:space="preserve"> b) </w:t>
      </w:r>
      <w:r w:rsidR="00F25753">
        <w:t>u</w:t>
      </w:r>
      <w:r w:rsidR="004C3945">
        <w:t xml:space="preserve">nderstand </w:t>
      </w:r>
      <w:r w:rsidR="006A74B7">
        <w:t xml:space="preserve">synergies and overlaps across the different CMS instruments </w:t>
      </w:r>
      <w:r w:rsidR="00D16578">
        <w:t>applying a flyway</w:t>
      </w:r>
      <w:r w:rsidR="00F25753">
        <w:t xml:space="preserve"> </w:t>
      </w:r>
      <w:r w:rsidR="00D16578">
        <w:t>approach</w:t>
      </w:r>
      <w:r w:rsidR="00F25753">
        <w:t>,</w:t>
      </w:r>
      <w:r w:rsidR="00D16578">
        <w:t xml:space="preserve"> and c) </w:t>
      </w:r>
      <w:r w:rsidR="00BD3EAA">
        <w:t>i</w:t>
      </w:r>
      <w:r w:rsidR="004C3945">
        <w:t xml:space="preserve">dentify implementation </w:t>
      </w:r>
      <w:r w:rsidR="00D16578">
        <w:t>gaps and next steps</w:t>
      </w:r>
      <w:r w:rsidR="004D14C8">
        <w:t>. T</w:t>
      </w:r>
      <w:r w:rsidR="004C3945">
        <w:t xml:space="preserve">he </w:t>
      </w:r>
      <w:r w:rsidR="00194DA9">
        <w:t>review</w:t>
      </w:r>
      <w:r w:rsidR="00A33C21">
        <w:t xml:space="preserve"> </w:t>
      </w:r>
      <w:r w:rsidR="00A33C21" w:rsidRPr="00262E37">
        <w:t>included</w:t>
      </w:r>
      <w:r w:rsidR="00262E37" w:rsidRPr="00A32752">
        <w:t xml:space="preserve"> findings from</w:t>
      </w:r>
      <w:r w:rsidR="004D14C8" w:rsidRPr="00262E37">
        <w:t xml:space="preserve"> several </w:t>
      </w:r>
      <w:r w:rsidR="004D14C8">
        <w:t xml:space="preserve">internal meetings </w:t>
      </w:r>
      <w:r w:rsidR="00A33C21">
        <w:t>in coordination with th</w:t>
      </w:r>
      <w:r w:rsidR="004D14C8">
        <w:t xml:space="preserve">e CMS </w:t>
      </w:r>
      <w:r w:rsidR="00BD3EAA">
        <w:t>C</w:t>
      </w:r>
      <w:r w:rsidR="008E66D2">
        <w:t>O</w:t>
      </w:r>
      <w:r w:rsidR="00BD3EAA">
        <w:t>P</w:t>
      </w:r>
      <w:r w:rsidR="004D14C8">
        <w:t>-</w:t>
      </w:r>
      <w:r w:rsidR="009C2951">
        <w:t>a</w:t>
      </w:r>
      <w:r w:rsidR="004D14C8">
        <w:t xml:space="preserve">ppointed </w:t>
      </w:r>
      <w:r w:rsidR="00A33C21">
        <w:t>Council</w:t>
      </w:r>
      <w:r w:rsidR="009D765E">
        <w:t>lors</w:t>
      </w:r>
      <w:r w:rsidR="00F6336F">
        <w:t xml:space="preserve">, </w:t>
      </w:r>
      <w:r w:rsidR="00A33C21">
        <w:t xml:space="preserve">a </w:t>
      </w:r>
      <w:r w:rsidR="0091424C">
        <w:t xml:space="preserve">stakeholder analysis, a SWOT </w:t>
      </w:r>
      <w:r w:rsidR="002B61CE">
        <w:t>analysis</w:t>
      </w:r>
      <w:r w:rsidR="001F2786">
        <w:t>,</w:t>
      </w:r>
      <w:r w:rsidR="002B61CE">
        <w:t xml:space="preserve"> </w:t>
      </w:r>
      <w:r w:rsidR="00457958">
        <w:t>an</w:t>
      </w:r>
      <w:r w:rsidR="00037399">
        <w:t>d</w:t>
      </w:r>
      <w:r w:rsidR="0019793E">
        <w:t xml:space="preserve"> analytical tools such as </w:t>
      </w:r>
      <w:r w:rsidR="00BF6C25">
        <w:t xml:space="preserve">a </w:t>
      </w:r>
      <w:r w:rsidR="009C2951">
        <w:t>‘</w:t>
      </w:r>
      <w:r w:rsidR="0019793E">
        <w:t>p</w:t>
      </w:r>
      <w:r w:rsidR="0094237C">
        <w:t>roblem</w:t>
      </w:r>
      <w:r w:rsidR="0091424C">
        <w:t xml:space="preserve"> tree</w:t>
      </w:r>
      <w:r w:rsidR="009C2951">
        <w:t>’</w:t>
      </w:r>
      <w:r w:rsidR="00457958">
        <w:t xml:space="preserve">. </w:t>
      </w:r>
    </w:p>
    <w:p w14:paraId="64A63897" w14:textId="77777777" w:rsidR="00C120B9" w:rsidRDefault="00C120B9" w:rsidP="00C120B9">
      <w:pPr>
        <w:spacing w:after="0" w:line="240" w:lineRule="auto"/>
        <w:jc w:val="both"/>
      </w:pPr>
    </w:p>
    <w:p w14:paraId="1A25CD6F" w14:textId="68962591" w:rsidR="004203A6" w:rsidRDefault="00F37C4D" w:rsidP="004203A6">
      <w:pPr>
        <w:pStyle w:val="ListParagraph"/>
        <w:numPr>
          <w:ilvl w:val="0"/>
          <w:numId w:val="3"/>
        </w:numPr>
        <w:spacing w:after="0" w:line="240" w:lineRule="auto"/>
        <w:ind w:left="539" w:hanging="539"/>
        <w:jc w:val="both"/>
      </w:pPr>
      <w:r>
        <w:lastRenderedPageBreak/>
        <w:t xml:space="preserve">The </w:t>
      </w:r>
      <w:r w:rsidR="00196857">
        <w:t>findings</w:t>
      </w:r>
      <w:r w:rsidR="0094237C">
        <w:t xml:space="preserve"> of </w:t>
      </w:r>
      <w:r w:rsidR="00F967B3">
        <w:t>the CMS Flyways</w:t>
      </w:r>
      <w:r w:rsidR="0094237C">
        <w:t xml:space="preserve"> strategic review </w:t>
      </w:r>
      <w:r w:rsidR="002E19B2">
        <w:t>w</w:t>
      </w:r>
      <w:r w:rsidR="00196857">
        <w:t>ere</w:t>
      </w:r>
      <w:r w:rsidR="002E19B2">
        <w:t xml:space="preserve"> discussed </w:t>
      </w:r>
      <w:r w:rsidR="00C87931">
        <w:t>by t</w:t>
      </w:r>
      <w:r w:rsidR="002516B5">
        <w:t xml:space="preserve">he </w:t>
      </w:r>
      <w:r w:rsidR="007C28B9">
        <w:t>FWG</w:t>
      </w:r>
      <w:r w:rsidR="00687441">
        <w:t xml:space="preserve">, including a review of </w:t>
      </w:r>
      <w:r w:rsidR="00FE198F">
        <w:t>a detailed</w:t>
      </w:r>
      <w:r w:rsidR="002516B5">
        <w:t xml:space="preserve"> document outlining </w:t>
      </w:r>
      <w:r w:rsidR="00B1425B">
        <w:t>the key gaps in implementing the Flyways POW 2</w:t>
      </w:r>
      <w:r w:rsidR="00B77080">
        <w:t>0</w:t>
      </w:r>
      <w:r w:rsidR="00B1425B">
        <w:t>14-2023</w:t>
      </w:r>
      <w:r w:rsidR="00687441">
        <w:t>,</w:t>
      </w:r>
      <w:r w:rsidR="0054411A">
        <w:t xml:space="preserve"> prepared </w:t>
      </w:r>
      <w:r w:rsidR="00687441">
        <w:t xml:space="preserve">by the Secretariat. </w:t>
      </w:r>
    </w:p>
    <w:p w14:paraId="0B842C3A" w14:textId="77777777" w:rsidR="004203A6" w:rsidRDefault="004203A6" w:rsidP="004203A6">
      <w:pPr>
        <w:spacing w:after="0" w:line="240" w:lineRule="auto"/>
        <w:jc w:val="both"/>
      </w:pPr>
    </w:p>
    <w:p w14:paraId="31C7CAB8" w14:textId="017F203D" w:rsidR="00512362" w:rsidRDefault="004F08FC" w:rsidP="004203A6">
      <w:pPr>
        <w:pStyle w:val="ListParagraph"/>
        <w:numPr>
          <w:ilvl w:val="0"/>
          <w:numId w:val="3"/>
        </w:numPr>
        <w:spacing w:after="0" w:line="240" w:lineRule="auto"/>
        <w:ind w:left="539" w:hanging="539"/>
        <w:jc w:val="both"/>
      </w:pPr>
      <w:r w:rsidRPr="00262E37">
        <w:t xml:space="preserve">With reference to </w:t>
      </w:r>
      <w:r>
        <w:t>Decision 13.41</w:t>
      </w:r>
      <w:r w:rsidR="00B93BE9">
        <w:t xml:space="preserve"> </w:t>
      </w:r>
      <w:r w:rsidR="007E62E8">
        <w:t>(</w:t>
      </w:r>
      <w:r w:rsidR="00B93BE9">
        <w:t>a)</w:t>
      </w:r>
      <w:r w:rsidR="007B11DB">
        <w:t>,</w:t>
      </w:r>
      <w:r w:rsidR="00CC33FC">
        <w:t xml:space="preserve"> t</w:t>
      </w:r>
      <w:r w:rsidR="003854A2">
        <w:t xml:space="preserve">he Secretariat </w:t>
      </w:r>
      <w:r w:rsidR="00DB690F">
        <w:t>coordinated an update of t</w:t>
      </w:r>
      <w:r w:rsidR="00C206CF">
        <w:t xml:space="preserve">he membership of the </w:t>
      </w:r>
      <w:r w:rsidR="007C28B9">
        <w:t>FWG</w:t>
      </w:r>
      <w:r w:rsidR="005A4F80">
        <w:t xml:space="preserve"> </w:t>
      </w:r>
      <w:r w:rsidR="004A3C32">
        <w:t>during 2023</w:t>
      </w:r>
      <w:r w:rsidR="00D26F69">
        <w:t>. The FWG</w:t>
      </w:r>
      <w:r w:rsidR="009F50E1">
        <w:t xml:space="preserve"> </w:t>
      </w:r>
      <w:r w:rsidR="002551FA">
        <w:t xml:space="preserve">now </w:t>
      </w:r>
      <w:r w:rsidR="009F50E1">
        <w:t>consist</w:t>
      </w:r>
      <w:r w:rsidR="00D26F69">
        <w:t>s</w:t>
      </w:r>
      <w:r w:rsidR="004A3C32">
        <w:t xml:space="preserve"> </w:t>
      </w:r>
      <w:r w:rsidR="009F50E1">
        <w:t xml:space="preserve">of </w:t>
      </w:r>
      <w:r w:rsidR="00C469F5">
        <w:t>34 members.</w:t>
      </w:r>
      <w:r w:rsidR="003E01B3">
        <w:t xml:space="preserve"> </w:t>
      </w:r>
      <w:r w:rsidR="00A92C0F">
        <w:t>Furthermore,</w:t>
      </w:r>
      <w:r w:rsidR="00C27203">
        <w:t xml:space="preserve"> as instructed through Decision 13.41</w:t>
      </w:r>
      <w:r w:rsidR="009750B0">
        <w:t xml:space="preserve"> </w:t>
      </w:r>
      <w:r w:rsidR="00F223E8">
        <w:t>(</w:t>
      </w:r>
      <w:r w:rsidR="009750B0">
        <w:t>b),</w:t>
      </w:r>
      <w:r w:rsidR="00A92C0F">
        <w:t xml:space="preserve"> t</w:t>
      </w:r>
      <w:r w:rsidR="003E01B3">
        <w:t>he Secretariat organized</w:t>
      </w:r>
      <w:r w:rsidR="00A92C0F">
        <w:t xml:space="preserve"> the 2</w:t>
      </w:r>
      <w:r w:rsidR="00A92C0F" w:rsidRPr="004203A6">
        <w:rPr>
          <w:vertAlign w:val="superscript"/>
        </w:rPr>
        <w:t>nd</w:t>
      </w:r>
      <w:r w:rsidR="00A92C0F">
        <w:t xml:space="preserve"> meeting of the Flyways Working Group</w:t>
      </w:r>
      <w:r w:rsidR="009750B0">
        <w:t>, which took place online</w:t>
      </w:r>
      <w:r w:rsidR="00A92C0F">
        <w:t xml:space="preserve"> on</w:t>
      </w:r>
      <w:r w:rsidR="00B93BE9">
        <w:t xml:space="preserve"> </w:t>
      </w:r>
      <w:r w:rsidR="00E2418C">
        <w:t>28</w:t>
      </w:r>
      <w:r w:rsidR="00071D9B">
        <w:t xml:space="preserve"> February 2023.</w:t>
      </w:r>
      <w:r w:rsidR="007002F4">
        <w:t xml:space="preserve"> </w:t>
      </w:r>
      <w:r w:rsidR="00AD5A1D">
        <w:t xml:space="preserve">The </w:t>
      </w:r>
      <w:r w:rsidR="00167DC9">
        <w:t>F</w:t>
      </w:r>
      <w:r w:rsidR="00CF4BC1">
        <w:t>WG</w:t>
      </w:r>
      <w:r w:rsidR="00167DC9">
        <w:t xml:space="preserve"> discussed </w:t>
      </w:r>
      <w:r w:rsidR="00B93BE9">
        <w:t>the</w:t>
      </w:r>
      <w:r w:rsidR="00A25D5D">
        <w:t xml:space="preserve"> </w:t>
      </w:r>
      <w:r w:rsidR="00C77BDD">
        <w:t>S</w:t>
      </w:r>
      <w:r w:rsidR="00A25D5D">
        <w:t>ecretaria</w:t>
      </w:r>
      <w:r w:rsidR="00A572D6">
        <w:t>t´s</w:t>
      </w:r>
      <w:r w:rsidR="00B93BE9">
        <w:t xml:space="preserve"> </w:t>
      </w:r>
      <w:r w:rsidR="00A25D5D">
        <w:t>F</w:t>
      </w:r>
      <w:r w:rsidR="0093766A">
        <w:t>lyways</w:t>
      </w:r>
      <w:r w:rsidR="009E424A">
        <w:t xml:space="preserve"> </w:t>
      </w:r>
      <w:r w:rsidR="00B93BE9">
        <w:t xml:space="preserve">strategic review (see above) </w:t>
      </w:r>
      <w:r w:rsidR="00CA1B43">
        <w:t xml:space="preserve">and </w:t>
      </w:r>
      <w:r w:rsidR="00B44CDE">
        <w:t>t</w:t>
      </w:r>
      <w:r w:rsidR="00167DC9">
        <w:t xml:space="preserve">he Flyways </w:t>
      </w:r>
      <w:r w:rsidR="009E424A">
        <w:t>POW</w:t>
      </w:r>
      <w:r w:rsidR="00CA1B43">
        <w:t>.</w:t>
      </w:r>
      <w:r w:rsidR="008331D3">
        <w:t xml:space="preserve"> </w:t>
      </w:r>
      <w:r w:rsidR="008651FF">
        <w:t>A</w:t>
      </w:r>
      <w:r w:rsidR="00100EBE">
        <w:t xml:space="preserve"> </w:t>
      </w:r>
      <w:r w:rsidR="00AE0726">
        <w:t>new chairing arrangement was confirmed, with the</w:t>
      </w:r>
      <w:r w:rsidR="000028B8">
        <w:t xml:space="preserve"> </w:t>
      </w:r>
      <w:r w:rsidR="009E424A">
        <w:t>COP-</w:t>
      </w:r>
      <w:r w:rsidR="000C6B4B">
        <w:t>a</w:t>
      </w:r>
      <w:r w:rsidR="000028B8">
        <w:t>ppointed Scientific Co-Counci</w:t>
      </w:r>
      <w:r w:rsidR="00156719">
        <w:t>l</w:t>
      </w:r>
      <w:r w:rsidR="000028B8">
        <w:t>lor for Birds, Dr</w:t>
      </w:r>
      <w:r w:rsidR="00292470">
        <w:t xml:space="preserve"> Rob P. Clay</w:t>
      </w:r>
      <w:r w:rsidR="00196857">
        <w:t>,</w:t>
      </w:r>
      <w:r w:rsidR="00292470">
        <w:t xml:space="preserve"> </w:t>
      </w:r>
      <w:r w:rsidR="00103E3F">
        <w:t>succe</w:t>
      </w:r>
      <w:r w:rsidR="00D10825">
        <w:t>eding</w:t>
      </w:r>
      <w:r w:rsidR="00292470">
        <w:t xml:space="preserve"> Dr Taej Mundkur as the new </w:t>
      </w:r>
      <w:r w:rsidR="00196857">
        <w:t>C</w:t>
      </w:r>
      <w:r w:rsidR="00292470">
        <w:t>hair.</w:t>
      </w:r>
      <w:r w:rsidR="002D75E3">
        <w:t xml:space="preserve"> </w:t>
      </w:r>
    </w:p>
    <w:p w14:paraId="29A57BCE" w14:textId="77777777" w:rsidR="00A423F6" w:rsidRDefault="00A423F6" w:rsidP="00A423F6">
      <w:pPr>
        <w:spacing w:after="0" w:line="240" w:lineRule="auto"/>
        <w:jc w:val="both"/>
      </w:pPr>
    </w:p>
    <w:p w14:paraId="20AA556C" w14:textId="35E42DAA" w:rsidR="00032385" w:rsidRDefault="00512362" w:rsidP="00FF03C8">
      <w:pPr>
        <w:pStyle w:val="ListParagraph"/>
        <w:numPr>
          <w:ilvl w:val="0"/>
          <w:numId w:val="3"/>
        </w:numPr>
        <w:spacing w:after="0" w:line="240" w:lineRule="auto"/>
        <w:ind w:left="539" w:hanging="539"/>
        <w:jc w:val="both"/>
      </w:pPr>
      <w:r w:rsidRPr="00262E37">
        <w:t xml:space="preserve">With reference to Decision </w:t>
      </w:r>
      <w:r>
        <w:t xml:space="preserve">13.41 </w:t>
      </w:r>
      <w:r w:rsidR="00EB2486">
        <w:t>(</w:t>
      </w:r>
      <w:r>
        <w:t xml:space="preserve">c), </w:t>
      </w:r>
      <w:r w:rsidR="00CD7A8E">
        <w:t>the Secretariat supported the work of the Americas Flyways Task Force</w:t>
      </w:r>
      <w:r w:rsidR="00BA204D">
        <w:t xml:space="preserve">, </w:t>
      </w:r>
      <w:r w:rsidR="00575100">
        <w:t xml:space="preserve">updating the membership </w:t>
      </w:r>
      <w:r w:rsidR="008857D0">
        <w:t>of the Task Force</w:t>
      </w:r>
      <w:r w:rsidR="00A423F6">
        <w:t xml:space="preserve"> during 2023</w:t>
      </w:r>
      <w:r w:rsidR="00B30F5A">
        <w:t>,</w:t>
      </w:r>
      <w:r w:rsidR="009F50E1">
        <w:t xml:space="preserve"> </w:t>
      </w:r>
      <w:r w:rsidR="00544EF3">
        <w:t>which</w:t>
      </w:r>
      <w:r w:rsidR="00B30F5A">
        <w:t xml:space="preserve"> </w:t>
      </w:r>
      <w:r w:rsidR="00196857">
        <w:t xml:space="preserve">now </w:t>
      </w:r>
      <w:r w:rsidR="00B30F5A">
        <w:t>consist</w:t>
      </w:r>
      <w:r w:rsidR="00544EF3">
        <w:t>s</w:t>
      </w:r>
      <w:r w:rsidR="006D02B0">
        <w:t xml:space="preserve"> </w:t>
      </w:r>
      <w:r w:rsidR="00B30F5A">
        <w:t xml:space="preserve">of </w:t>
      </w:r>
      <w:r w:rsidR="00C403C2">
        <w:t>26 members</w:t>
      </w:r>
      <w:r w:rsidR="008857D0">
        <w:t xml:space="preserve">. </w:t>
      </w:r>
      <w:r w:rsidR="000B1DCF" w:rsidRPr="00262E37">
        <w:t>No in-</w:t>
      </w:r>
      <w:r w:rsidR="000B1DCF">
        <w:t>person meeting</w:t>
      </w:r>
      <w:r w:rsidR="00262E37">
        <w:t>s</w:t>
      </w:r>
      <w:r w:rsidR="000B1DCF">
        <w:t xml:space="preserve"> of the Americas Flyways Task Force </w:t>
      </w:r>
      <w:r w:rsidR="00262E37">
        <w:t>were held</w:t>
      </w:r>
      <w:r w:rsidR="000B1DCF">
        <w:t xml:space="preserve"> during the intersessional period between </w:t>
      </w:r>
      <w:r w:rsidR="005A4F80">
        <w:t>COP13 and COP1</w:t>
      </w:r>
      <w:r w:rsidR="002F3F3D">
        <w:t xml:space="preserve">4 </w:t>
      </w:r>
      <w:r w:rsidR="000B1DCF">
        <w:t xml:space="preserve">due to lack of </w:t>
      </w:r>
      <w:r w:rsidR="00520781">
        <w:t xml:space="preserve">funding and </w:t>
      </w:r>
      <w:r w:rsidR="001F1157">
        <w:t>personnel</w:t>
      </w:r>
      <w:r w:rsidR="00520781">
        <w:t>.</w:t>
      </w:r>
    </w:p>
    <w:p w14:paraId="14C462FA" w14:textId="77777777" w:rsidR="0085187D" w:rsidRDefault="0085187D" w:rsidP="005F565C">
      <w:pPr>
        <w:pStyle w:val="ListParagraph"/>
        <w:spacing w:after="0" w:line="240" w:lineRule="auto"/>
        <w:ind w:left="539"/>
        <w:jc w:val="both"/>
      </w:pPr>
    </w:p>
    <w:p w14:paraId="5AF9B9D9" w14:textId="35F5C8A1" w:rsidR="0085187D" w:rsidRDefault="00042074" w:rsidP="00917681">
      <w:pPr>
        <w:pStyle w:val="ListParagraph"/>
        <w:numPr>
          <w:ilvl w:val="0"/>
          <w:numId w:val="3"/>
        </w:numPr>
        <w:spacing w:after="0" w:line="240" w:lineRule="auto"/>
        <w:ind w:left="539" w:hanging="539"/>
        <w:jc w:val="both"/>
      </w:pPr>
      <w:r>
        <w:t>Limited</w:t>
      </w:r>
      <w:r w:rsidR="0085187D">
        <w:t xml:space="preserve"> progress has been </w:t>
      </w:r>
      <w:r>
        <w:t>made</w:t>
      </w:r>
      <w:r w:rsidR="0085187D">
        <w:t xml:space="preserve"> with regards to the Action Plan for the Americas Flyways. Concrete actions </w:t>
      </w:r>
      <w:r w:rsidR="00196857" w:rsidRPr="007B2122">
        <w:t>involving</w:t>
      </w:r>
      <w:r w:rsidR="0085187D" w:rsidRPr="007B2122">
        <w:t xml:space="preserve"> the Secretariat </w:t>
      </w:r>
      <w:r w:rsidR="007B2122">
        <w:t>included</w:t>
      </w:r>
      <w:r w:rsidR="0085187D" w:rsidRPr="007B2122">
        <w:t xml:space="preserve"> </w:t>
      </w:r>
      <w:r w:rsidR="0085187D">
        <w:t>support</w:t>
      </w:r>
      <w:r w:rsidR="007B2122">
        <w:t xml:space="preserve"> for</w:t>
      </w:r>
      <w:r w:rsidR="0085187D">
        <w:t xml:space="preserve"> </w:t>
      </w:r>
      <w:r w:rsidR="007B2122">
        <w:t xml:space="preserve">the </w:t>
      </w:r>
      <w:hyperlink r:id="rId17" w:history="1">
        <w:r w:rsidR="0085187D" w:rsidRPr="00E206C8">
          <w:rPr>
            <w:rStyle w:val="Hyperlink"/>
          </w:rPr>
          <w:t>Virtual Meeting on Monitoring the Action Plan of the MOU on the Conservation of the Grassland Birds of the South of South America and its Habitats</w:t>
        </w:r>
      </w:hyperlink>
      <w:r w:rsidR="0085187D">
        <w:t>, held online in September 2020</w:t>
      </w:r>
      <w:r w:rsidR="00701185">
        <w:rPr>
          <w:color w:val="FF0000"/>
        </w:rPr>
        <w:t xml:space="preserve">. </w:t>
      </w:r>
      <w:r w:rsidR="00701185" w:rsidRPr="00A32752">
        <w:t>The Secretariat also supported</w:t>
      </w:r>
      <w:r w:rsidR="007B2122" w:rsidRPr="00A32752">
        <w:t xml:space="preserve"> </w:t>
      </w:r>
      <w:r w:rsidR="0085187D" w:rsidRPr="00701185">
        <w:t xml:space="preserve">activities of </w:t>
      </w:r>
      <w:r w:rsidR="0085187D">
        <w:t>the Energy Task Force</w:t>
      </w:r>
      <w:r w:rsidR="00701185">
        <w:t>,</w:t>
      </w:r>
      <w:r w:rsidR="0085187D">
        <w:t xml:space="preserve"> including </w:t>
      </w:r>
      <w:r w:rsidR="00196857">
        <w:t xml:space="preserve">the </w:t>
      </w:r>
      <w:r w:rsidR="0085187D">
        <w:t xml:space="preserve">extension of </w:t>
      </w:r>
      <w:r w:rsidR="00196857">
        <w:t xml:space="preserve">its </w:t>
      </w:r>
      <w:r w:rsidR="0085187D">
        <w:t>membership to Latin America, and an ETF webinar for Parties in the Americas to promote implementation of Resolution 11.27 (Rev.COP13) and ETF guidance materials regarding sustainable deployment of renewable energies and related infrastructure</w:t>
      </w:r>
      <w:r w:rsidR="001413F8">
        <w:t xml:space="preserve"> (see Document </w:t>
      </w:r>
      <w:hyperlink r:id="rId18" w:history="1">
        <w:r w:rsidR="00333010" w:rsidRPr="004055F4">
          <w:rPr>
            <w:rStyle w:val="Hyperlink"/>
          </w:rPr>
          <w:t>UNEP/CMS/COP14/Doc.30.3.2</w:t>
        </w:r>
      </w:hyperlink>
      <w:r w:rsidR="00333010" w:rsidRPr="004055F4">
        <w:t xml:space="preserve"> </w:t>
      </w:r>
      <w:r w:rsidR="00333010" w:rsidRPr="004055F4">
        <w:rPr>
          <w:i/>
          <w:iCs/>
        </w:rPr>
        <w:t xml:space="preserve">Renewable Energy and Powerlines </w:t>
      </w:r>
      <w:r w:rsidR="00327AC4" w:rsidRPr="004055F4">
        <w:rPr>
          <w:i/>
          <w:iCs/>
        </w:rPr>
        <w:t>Renewable Energy and Powerlines</w:t>
      </w:r>
      <w:r w:rsidR="00032385">
        <w:t>)</w:t>
      </w:r>
      <w:r w:rsidR="0085187D" w:rsidRPr="004055F4">
        <w:t>.</w:t>
      </w:r>
    </w:p>
    <w:p w14:paraId="59851CE0" w14:textId="77777777" w:rsidR="00887A66" w:rsidRDefault="00887A66" w:rsidP="00CC053B">
      <w:pPr>
        <w:spacing w:after="0" w:line="240" w:lineRule="auto"/>
        <w:jc w:val="both"/>
      </w:pPr>
    </w:p>
    <w:p w14:paraId="2CE0AA0E" w14:textId="0264A05F" w:rsidR="008939F6" w:rsidRDefault="008939F6" w:rsidP="00383F72">
      <w:pPr>
        <w:spacing w:after="0" w:line="240" w:lineRule="auto"/>
        <w:jc w:val="both"/>
        <w:rPr>
          <w:i/>
          <w:iCs/>
        </w:rPr>
      </w:pPr>
      <w:r>
        <w:rPr>
          <w:i/>
          <w:iCs/>
        </w:rPr>
        <w:t xml:space="preserve">Further activities supporting implementation </w:t>
      </w:r>
      <w:r w:rsidR="00196857" w:rsidRPr="00262E37">
        <w:rPr>
          <w:i/>
          <w:iCs/>
        </w:rPr>
        <w:t>at</w:t>
      </w:r>
      <w:r w:rsidRPr="00262E37">
        <w:rPr>
          <w:i/>
          <w:iCs/>
        </w:rPr>
        <w:t xml:space="preserve"> flyway level</w:t>
      </w:r>
    </w:p>
    <w:p w14:paraId="3C072E29" w14:textId="77777777" w:rsidR="00887A66" w:rsidRDefault="00887A66" w:rsidP="00383F72">
      <w:pPr>
        <w:spacing w:after="0" w:line="240" w:lineRule="auto"/>
        <w:jc w:val="both"/>
        <w:rPr>
          <w:i/>
          <w:iCs/>
        </w:rPr>
      </w:pPr>
    </w:p>
    <w:p w14:paraId="02179096" w14:textId="49670DDA" w:rsidR="00887A66" w:rsidRDefault="00887A66" w:rsidP="00383F72">
      <w:pPr>
        <w:spacing w:after="0" w:line="240" w:lineRule="auto"/>
        <w:jc w:val="both"/>
        <w:rPr>
          <w:i/>
          <w:iCs/>
        </w:rPr>
      </w:pPr>
      <w:r>
        <w:rPr>
          <w:i/>
          <w:iCs/>
        </w:rPr>
        <w:t>Central Asian Flyway</w:t>
      </w:r>
    </w:p>
    <w:p w14:paraId="601D3FF1" w14:textId="77777777" w:rsidR="006D02B0" w:rsidRPr="00383F72" w:rsidRDefault="006D02B0" w:rsidP="00383F72">
      <w:pPr>
        <w:spacing w:after="0" w:line="240" w:lineRule="auto"/>
        <w:jc w:val="both"/>
        <w:rPr>
          <w:i/>
          <w:iCs/>
        </w:rPr>
      </w:pPr>
    </w:p>
    <w:p w14:paraId="04306FE5" w14:textId="1CA61B7C" w:rsidR="00935255" w:rsidRDefault="00B11AB4" w:rsidP="00917681">
      <w:pPr>
        <w:pStyle w:val="ListParagraph"/>
        <w:numPr>
          <w:ilvl w:val="0"/>
          <w:numId w:val="3"/>
        </w:numPr>
        <w:spacing w:after="0" w:line="240" w:lineRule="auto"/>
        <w:ind w:left="539" w:hanging="539"/>
        <w:jc w:val="both"/>
      </w:pPr>
      <w:r w:rsidRPr="00C15034">
        <w:t xml:space="preserve">With reference to Decision 13.46 </w:t>
      </w:r>
      <w:r w:rsidR="00032385">
        <w:t>(</w:t>
      </w:r>
      <w:r w:rsidRPr="00C15034">
        <w:t xml:space="preserve">a), the Secretariat </w:t>
      </w:r>
      <w:r w:rsidR="00CC053B" w:rsidRPr="00C15034">
        <w:t xml:space="preserve">has continued to cooperate with the </w:t>
      </w:r>
      <w:r w:rsidRPr="00C15034">
        <w:t xml:space="preserve">Government of India to further advance the </w:t>
      </w:r>
      <w:r w:rsidR="00262E37" w:rsidRPr="00C15034">
        <w:t>Central Asian Flyway (CAF).</w:t>
      </w:r>
      <w:r w:rsidRPr="00C15034">
        <w:t>process initiated in 2018.</w:t>
      </w:r>
    </w:p>
    <w:p w14:paraId="5893E9C9" w14:textId="77777777" w:rsidR="00917681" w:rsidRPr="00C15034" w:rsidRDefault="00917681" w:rsidP="00917681">
      <w:pPr>
        <w:pStyle w:val="ListParagraph"/>
        <w:spacing w:after="0" w:line="240" w:lineRule="auto"/>
        <w:ind w:left="539"/>
        <w:jc w:val="both"/>
      </w:pPr>
    </w:p>
    <w:p w14:paraId="4061E626" w14:textId="753A3DE9" w:rsidR="00874FC8" w:rsidRDefault="00CA1751" w:rsidP="00917681">
      <w:pPr>
        <w:pStyle w:val="ListParagraph"/>
        <w:numPr>
          <w:ilvl w:val="0"/>
          <w:numId w:val="3"/>
        </w:numPr>
        <w:spacing w:after="0" w:line="240" w:lineRule="auto"/>
        <w:ind w:left="539" w:hanging="539"/>
        <w:jc w:val="both"/>
      </w:pPr>
      <w:r w:rsidRPr="00C15034">
        <w:t xml:space="preserve">An online </w:t>
      </w:r>
      <w:r w:rsidR="009210D2">
        <w:t>m</w:t>
      </w:r>
      <w:r w:rsidRPr="00C15034">
        <w:t>eeting of CAF Range States, organized by the Government of India</w:t>
      </w:r>
      <w:r w:rsidR="00874FC8" w:rsidRPr="00C15034">
        <w:t xml:space="preserve"> and supported by the Secretariat</w:t>
      </w:r>
      <w:r w:rsidRPr="00C15034">
        <w:t>, took place in October 2021. Th</w:t>
      </w:r>
      <w:r w:rsidR="006412EC">
        <w:t>e</w:t>
      </w:r>
      <w:r w:rsidRPr="00C15034">
        <w:t xml:space="preserve"> meeting provided an update on the implementation of Resolution 12.11 (Rev.COP13) and the Government of India reaffirmed its support through the announcement of a CAF Secretariat-India office to be hosted </w:t>
      </w:r>
      <w:r w:rsidR="00196857">
        <w:t>by</w:t>
      </w:r>
      <w:r w:rsidRPr="00C15034">
        <w:t xml:space="preserve"> the Centre for International Conventions at the Wildlife Institute of India.</w:t>
      </w:r>
    </w:p>
    <w:p w14:paraId="7846C22F" w14:textId="77777777" w:rsidR="00917681" w:rsidRPr="00C15034" w:rsidRDefault="00917681" w:rsidP="00917681">
      <w:pPr>
        <w:spacing w:after="0" w:line="240" w:lineRule="auto"/>
        <w:jc w:val="both"/>
      </w:pPr>
    </w:p>
    <w:p w14:paraId="39BD8C48" w14:textId="5D509B36" w:rsidR="007B7C04" w:rsidRPr="00C15034" w:rsidRDefault="008E69D7" w:rsidP="00917681">
      <w:pPr>
        <w:pStyle w:val="ListParagraph"/>
        <w:numPr>
          <w:ilvl w:val="0"/>
          <w:numId w:val="3"/>
        </w:numPr>
        <w:spacing w:after="0" w:line="240" w:lineRule="auto"/>
        <w:ind w:left="539" w:hanging="539"/>
        <w:jc w:val="both"/>
      </w:pPr>
      <w:r w:rsidRPr="00C15034">
        <w:t xml:space="preserve">In 2022, several coordination meetings took place between the CMS Secretariat and </w:t>
      </w:r>
      <w:r w:rsidR="00FC5D58" w:rsidRPr="00C15034">
        <w:t xml:space="preserve">the </w:t>
      </w:r>
      <w:r w:rsidR="00FC5D58">
        <w:t>Government</w:t>
      </w:r>
      <w:r w:rsidR="00F82F7D">
        <w:t xml:space="preserve"> of India</w:t>
      </w:r>
      <w:r w:rsidRPr="00C15034">
        <w:t xml:space="preserve">, with </w:t>
      </w:r>
      <w:r w:rsidR="00196857">
        <w:t>a</w:t>
      </w:r>
      <w:r w:rsidRPr="00C15034">
        <w:t xml:space="preserve"> view </w:t>
      </w:r>
      <w:r w:rsidR="00196857">
        <w:t>to</w:t>
      </w:r>
      <w:r w:rsidRPr="00C15034">
        <w:t xml:space="preserve"> </w:t>
      </w:r>
      <w:r w:rsidR="00F556A7" w:rsidRPr="00C15034">
        <w:t>organiz</w:t>
      </w:r>
      <w:r w:rsidR="00020AF4">
        <w:t>ing</w:t>
      </w:r>
      <w:r w:rsidR="00F556A7" w:rsidRPr="00C15034">
        <w:t xml:space="preserve"> an in-person meeting of the CAF Range States</w:t>
      </w:r>
      <w:r w:rsidR="006B5EA5">
        <w:t xml:space="preserve"> </w:t>
      </w:r>
      <w:r w:rsidR="00B72AC6">
        <w:t xml:space="preserve">to establish an </w:t>
      </w:r>
      <w:r w:rsidR="006B5EA5">
        <w:t>institutional framework for the CAF</w:t>
      </w:r>
      <w:r w:rsidR="00F556A7" w:rsidRPr="00C15034">
        <w:t xml:space="preserve">. </w:t>
      </w:r>
    </w:p>
    <w:p w14:paraId="678749DC" w14:textId="77777777" w:rsidR="00917681" w:rsidRDefault="00917681" w:rsidP="00917681">
      <w:pPr>
        <w:pStyle w:val="ListParagraph"/>
        <w:spacing w:after="0" w:line="240" w:lineRule="auto"/>
        <w:ind w:left="539"/>
        <w:jc w:val="both"/>
      </w:pPr>
    </w:p>
    <w:p w14:paraId="59312B96" w14:textId="133B60C1" w:rsidR="00894E1F" w:rsidRDefault="00303A74" w:rsidP="0010588F">
      <w:pPr>
        <w:pStyle w:val="ListParagraph"/>
        <w:numPr>
          <w:ilvl w:val="0"/>
          <w:numId w:val="3"/>
        </w:numPr>
        <w:spacing w:after="0" w:line="240" w:lineRule="auto"/>
        <w:ind w:left="539" w:hanging="539"/>
        <w:jc w:val="both"/>
      </w:pPr>
      <w:r>
        <w:t>A</w:t>
      </w:r>
      <w:r w:rsidRPr="00C15034">
        <w:t>t the invitation of the Government of India</w:t>
      </w:r>
      <w:r w:rsidR="00B11AB4" w:rsidRPr="00C15034">
        <w:t>, the 4</w:t>
      </w:r>
      <w:r w:rsidR="00B11AB4" w:rsidRPr="00C045E4">
        <w:rPr>
          <w:vertAlign w:val="superscript"/>
        </w:rPr>
        <w:t>th</w:t>
      </w:r>
      <w:r w:rsidR="00B11AB4" w:rsidRPr="00C15034">
        <w:t xml:space="preserve"> Meeting of the CAF Range States </w:t>
      </w:r>
      <w:r w:rsidR="00894E1F">
        <w:t xml:space="preserve">(CAF4) </w:t>
      </w:r>
      <w:r w:rsidR="007B7C04" w:rsidRPr="00C15034">
        <w:t>took</w:t>
      </w:r>
      <w:r w:rsidR="00B11AB4" w:rsidRPr="00C15034">
        <w:t xml:space="preserve"> place from 2 to 4 May 2023 in New Delhi. The </w:t>
      </w:r>
      <w:r w:rsidR="007B7C04" w:rsidRPr="00C15034">
        <w:t>objectives of this meeting were to</w:t>
      </w:r>
      <w:r w:rsidR="00466CBE">
        <w:t>:</w:t>
      </w:r>
      <w:r w:rsidR="007B7C04" w:rsidRPr="00C15034">
        <w:t xml:space="preserve"> a) </w:t>
      </w:r>
      <w:r w:rsidR="00AA509E" w:rsidRPr="00C15034">
        <w:t xml:space="preserve">develop and, if possible, agree on an institutional framework for </w:t>
      </w:r>
      <w:r w:rsidR="00A00D85">
        <w:t xml:space="preserve">the </w:t>
      </w:r>
      <w:r w:rsidR="00AA509E" w:rsidRPr="00C15034">
        <w:t>CAF</w:t>
      </w:r>
      <w:r w:rsidR="00466CBE">
        <w:t>,</w:t>
      </w:r>
      <w:r w:rsidR="00AA509E" w:rsidRPr="00C15034">
        <w:t xml:space="preserve"> b) </w:t>
      </w:r>
      <w:r w:rsidR="00AA509E" w:rsidRPr="00AA509E">
        <w:t xml:space="preserve">draw conclusions from a CAF conservation situation analysis </w:t>
      </w:r>
      <w:r w:rsidR="00AA509E" w:rsidRPr="00303A74">
        <w:t>report</w:t>
      </w:r>
      <w:r w:rsidRPr="00303A74">
        <w:t>,</w:t>
      </w:r>
      <w:r w:rsidRPr="00A32752">
        <w:t xml:space="preserve"> coordinated by BirdLife International</w:t>
      </w:r>
      <w:r w:rsidR="00AA509E" w:rsidRPr="00303A74">
        <w:t xml:space="preserve"> </w:t>
      </w:r>
      <w:r w:rsidRPr="00303A74">
        <w:t xml:space="preserve">and </w:t>
      </w:r>
      <w:r w:rsidR="00AA509E" w:rsidRPr="00303A74">
        <w:t xml:space="preserve">launched in </w:t>
      </w:r>
      <w:r w:rsidR="00466CBE" w:rsidRPr="00303A74">
        <w:t>s</w:t>
      </w:r>
      <w:r w:rsidR="00AA509E" w:rsidRPr="00303A74">
        <w:t xml:space="preserve">ummer 2022, and discuss </w:t>
      </w:r>
      <w:r w:rsidR="00AA509E" w:rsidRPr="00AA509E">
        <w:t>priority areas for implementation</w:t>
      </w:r>
      <w:r w:rsidR="00466CBE">
        <w:t>,</w:t>
      </w:r>
      <w:r w:rsidR="00AA509E" w:rsidRPr="00AA509E">
        <w:t xml:space="preserve"> </w:t>
      </w:r>
      <w:r w:rsidR="00AA509E" w:rsidRPr="00C15034">
        <w:t xml:space="preserve">c) </w:t>
      </w:r>
      <w:r w:rsidR="00AA509E" w:rsidRPr="00AA509E">
        <w:t>discuss and agree on a draft road</w:t>
      </w:r>
      <w:r w:rsidR="00A00D85">
        <w:t xml:space="preserve"> </w:t>
      </w:r>
      <w:r w:rsidR="00AA509E" w:rsidRPr="00AA509E">
        <w:t>map for updating the CMS</w:t>
      </w:r>
      <w:r w:rsidR="009D765E">
        <w:t>-</w:t>
      </w:r>
      <w:r w:rsidR="00AA509E" w:rsidRPr="00AA509E">
        <w:t xml:space="preserve">CAF </w:t>
      </w:r>
      <w:r w:rsidR="00AA509E" w:rsidRPr="00AA509E">
        <w:lastRenderedPageBreak/>
        <w:t>Action Plan</w:t>
      </w:r>
      <w:r w:rsidR="00466CBE">
        <w:t>,</w:t>
      </w:r>
      <w:r w:rsidR="00AA509E" w:rsidRPr="00C15034">
        <w:t xml:space="preserve"> and d) </w:t>
      </w:r>
      <w:r w:rsidR="00AA509E" w:rsidRPr="00AA509E">
        <w:t xml:space="preserve">further develop and agree on the next steps to inform draft </w:t>
      </w:r>
      <w:r w:rsidR="00A00D85">
        <w:t>D</w:t>
      </w:r>
      <w:r w:rsidR="00AA509E" w:rsidRPr="00AA509E">
        <w:t xml:space="preserve">ecisions to be proposed to </w:t>
      </w:r>
      <w:r w:rsidR="00A00D85">
        <w:t>COP14</w:t>
      </w:r>
      <w:r w:rsidR="00AA509E" w:rsidRPr="00AA509E">
        <w:t>.</w:t>
      </w:r>
      <w:r w:rsidR="00E02DBF">
        <w:t xml:space="preserve"> </w:t>
      </w:r>
    </w:p>
    <w:p w14:paraId="337348C9" w14:textId="77777777" w:rsidR="0010588F" w:rsidRPr="0010588F" w:rsidRDefault="0010588F" w:rsidP="0010588F">
      <w:pPr>
        <w:spacing w:after="0" w:line="240" w:lineRule="auto"/>
        <w:jc w:val="both"/>
      </w:pPr>
    </w:p>
    <w:p w14:paraId="416A518A" w14:textId="67FB8C8D" w:rsidR="00887A66" w:rsidRDefault="00894E1F" w:rsidP="0010588F">
      <w:pPr>
        <w:pStyle w:val="ListParagraph"/>
        <w:numPr>
          <w:ilvl w:val="0"/>
          <w:numId w:val="3"/>
        </w:numPr>
        <w:spacing w:after="0" w:line="240" w:lineRule="auto"/>
        <w:ind w:left="539" w:hanging="539"/>
        <w:jc w:val="both"/>
        <w:rPr>
          <w:rFonts w:eastAsia="Calibri" w:cs="Arial"/>
          <w:bCs/>
          <w:lang w:val="en-AU"/>
        </w:rPr>
      </w:pPr>
      <w:r w:rsidRPr="008465F9">
        <w:rPr>
          <w:rFonts w:cs="Arial"/>
        </w:rPr>
        <w:t xml:space="preserve">The CAF4 meeting agreed to develop a new Initiative for the Central Asian Flyway as an institutional framework under the umbrella of CMS, with the goal </w:t>
      </w:r>
      <w:r w:rsidR="00A00D85">
        <w:rPr>
          <w:rFonts w:cs="Arial"/>
          <w:bCs/>
          <w:lang w:val="en-AU"/>
        </w:rPr>
        <w:t>of</w:t>
      </w:r>
      <w:r w:rsidRPr="008465F9">
        <w:rPr>
          <w:rFonts w:cs="Arial"/>
          <w:bCs/>
          <w:lang w:val="en-AU"/>
        </w:rPr>
        <w:t xml:space="preserve"> maintain</w:t>
      </w:r>
      <w:r w:rsidR="00A00D85">
        <w:rPr>
          <w:rFonts w:cs="Arial"/>
          <w:bCs/>
          <w:lang w:val="en-AU"/>
        </w:rPr>
        <w:t>ing</w:t>
      </w:r>
      <w:r w:rsidRPr="008465F9">
        <w:rPr>
          <w:rFonts w:cs="Arial"/>
          <w:bCs/>
          <w:lang w:val="en-AU"/>
        </w:rPr>
        <w:t xml:space="preserve"> and/or enhanc</w:t>
      </w:r>
      <w:r w:rsidR="00A00D85">
        <w:rPr>
          <w:rFonts w:cs="Arial"/>
          <w:bCs/>
          <w:lang w:val="en-AU"/>
        </w:rPr>
        <w:t>ing</w:t>
      </w:r>
      <w:r w:rsidRPr="008465F9">
        <w:rPr>
          <w:rFonts w:cs="Arial"/>
          <w:bCs/>
          <w:lang w:val="en-AU"/>
        </w:rPr>
        <w:t xml:space="preserve"> the conservation, protection, restoration and sustainable management of all migratory bird species </w:t>
      </w:r>
      <w:r w:rsidR="00303A74" w:rsidRPr="00A32752">
        <w:rPr>
          <w:rFonts w:cs="Arial"/>
          <w:bCs/>
          <w:lang w:val="en-AU"/>
        </w:rPr>
        <w:t>and their habitats</w:t>
      </w:r>
      <w:r w:rsidRPr="00303A74">
        <w:rPr>
          <w:rFonts w:cs="Arial"/>
          <w:bCs/>
          <w:lang w:val="en-AU"/>
        </w:rPr>
        <w:t xml:space="preserve"> in the </w:t>
      </w:r>
      <w:r w:rsidRPr="008465F9">
        <w:rPr>
          <w:rFonts w:cs="Arial"/>
          <w:bCs/>
          <w:lang w:val="en-AU"/>
        </w:rPr>
        <w:t>CAF.</w:t>
      </w:r>
      <w:r w:rsidR="00DD18C4" w:rsidRPr="008465F9">
        <w:rPr>
          <w:rFonts w:cs="Arial"/>
          <w:bCs/>
          <w:lang w:val="en-AU"/>
        </w:rPr>
        <w:t xml:space="preserve"> It also </w:t>
      </w:r>
      <w:r w:rsidR="00DD18C4" w:rsidRPr="008465F9">
        <w:rPr>
          <w:rFonts w:cs="Arial"/>
        </w:rPr>
        <w:t xml:space="preserve">agreed </w:t>
      </w:r>
      <w:r w:rsidR="00E54B3D" w:rsidRPr="008465F9">
        <w:rPr>
          <w:rFonts w:cs="Arial"/>
        </w:rPr>
        <w:t>to promote</w:t>
      </w:r>
      <w:r w:rsidR="00DD18C4" w:rsidRPr="008465F9">
        <w:rPr>
          <w:rFonts w:eastAsia="Calibri" w:cs="Arial"/>
          <w:bCs/>
          <w:lang w:val="en-AU"/>
        </w:rPr>
        <w:t xml:space="preserve"> close cooperation of Signatories and Range States of CMS and non-CMS instruments, partnerships and relevant stakeholders.</w:t>
      </w:r>
      <w:r w:rsidR="008465F9" w:rsidRPr="008465F9">
        <w:rPr>
          <w:rFonts w:eastAsia="Calibri" w:cs="Arial"/>
          <w:bCs/>
          <w:lang w:val="en-AU"/>
        </w:rPr>
        <w:t xml:space="preserve"> The Government of India reiterated its commitment to host a CMS-CAF Coordinating Unit, as part of the CMS Secretariat</w:t>
      </w:r>
      <w:r w:rsidR="00D73D1E">
        <w:rPr>
          <w:rFonts w:eastAsia="Calibri" w:cs="Arial"/>
          <w:bCs/>
          <w:lang w:val="en-AU"/>
        </w:rPr>
        <w:t xml:space="preserve"> (s</w:t>
      </w:r>
      <w:r w:rsidR="005A3779">
        <w:rPr>
          <w:rFonts w:eastAsia="Calibri" w:cs="Arial"/>
          <w:bCs/>
          <w:lang w:val="en-AU"/>
        </w:rPr>
        <w:t xml:space="preserve">ee </w:t>
      </w:r>
      <w:r w:rsidR="00235E13">
        <w:rPr>
          <w:rFonts w:eastAsia="Calibri" w:cs="Arial"/>
          <w:bCs/>
          <w:lang w:val="en-AU"/>
        </w:rPr>
        <w:t xml:space="preserve">Document </w:t>
      </w:r>
      <w:hyperlink r:id="rId19" w:history="1">
        <w:r w:rsidR="00235E13" w:rsidRPr="00D73D1E">
          <w:rPr>
            <w:rStyle w:val="Hyperlink"/>
            <w:rFonts w:eastAsia="Calibri" w:cs="Arial"/>
            <w:bCs/>
            <w:lang w:val="en-AU"/>
          </w:rPr>
          <w:t>UNEP/CMS/COP14/Doc.28</w:t>
        </w:r>
        <w:r w:rsidR="00A13DC1" w:rsidRPr="00D73D1E">
          <w:rPr>
            <w:rStyle w:val="Hyperlink"/>
            <w:rFonts w:eastAsia="Calibri" w:cs="Arial"/>
            <w:bCs/>
            <w:lang w:val="en-AU"/>
          </w:rPr>
          <w:t>.4.2</w:t>
        </w:r>
      </w:hyperlink>
      <w:r w:rsidR="00A13DC1">
        <w:rPr>
          <w:rFonts w:eastAsia="Calibri" w:cs="Arial"/>
          <w:bCs/>
          <w:lang w:val="en-AU"/>
        </w:rPr>
        <w:t xml:space="preserve"> </w:t>
      </w:r>
      <w:r w:rsidR="00A13DC1" w:rsidRPr="00D73D1E">
        <w:rPr>
          <w:rFonts w:eastAsia="Calibri" w:cs="Arial"/>
          <w:bCs/>
          <w:i/>
          <w:iCs/>
          <w:lang w:val="en-AU"/>
        </w:rPr>
        <w:t>Initiative for Central Asian Flyway</w:t>
      </w:r>
      <w:r w:rsidR="00D73D1E">
        <w:rPr>
          <w:rFonts w:eastAsia="Calibri" w:cs="Arial"/>
          <w:bCs/>
          <w:i/>
          <w:iCs/>
          <w:lang w:val="en-AU"/>
        </w:rPr>
        <w:t>)</w:t>
      </w:r>
      <w:r w:rsidR="00A13DC1">
        <w:rPr>
          <w:rFonts w:eastAsia="Calibri" w:cs="Arial"/>
          <w:bCs/>
          <w:lang w:val="en-AU"/>
        </w:rPr>
        <w:t>.</w:t>
      </w:r>
    </w:p>
    <w:p w14:paraId="624529BA" w14:textId="77777777" w:rsidR="00A13DC1" w:rsidRPr="00AA509E" w:rsidRDefault="00A13DC1" w:rsidP="00A13DC1">
      <w:pPr>
        <w:spacing w:after="0" w:line="240" w:lineRule="auto"/>
        <w:jc w:val="both"/>
      </w:pPr>
    </w:p>
    <w:p w14:paraId="6E0CDDB0" w14:textId="64BF276B" w:rsidR="00E371A0" w:rsidRPr="005F5C28" w:rsidRDefault="00887A66" w:rsidP="005F5C28">
      <w:pPr>
        <w:spacing w:after="0" w:line="240" w:lineRule="auto"/>
        <w:jc w:val="both"/>
        <w:rPr>
          <w:i/>
          <w:iCs/>
        </w:rPr>
      </w:pPr>
      <w:r w:rsidRPr="005F5C28">
        <w:rPr>
          <w:i/>
          <w:iCs/>
        </w:rPr>
        <w:t>East Asian-Australasian</w:t>
      </w:r>
      <w:r w:rsidR="00082CEE" w:rsidRPr="005F5C28">
        <w:rPr>
          <w:i/>
          <w:iCs/>
        </w:rPr>
        <w:t xml:space="preserve"> Flyway Partnership</w:t>
      </w:r>
    </w:p>
    <w:p w14:paraId="5161F1E5" w14:textId="77777777" w:rsidR="00887A66" w:rsidRDefault="00887A66" w:rsidP="00E371A0">
      <w:pPr>
        <w:suppressAutoHyphens/>
        <w:spacing w:after="0" w:line="240" w:lineRule="auto"/>
        <w:ind w:left="360"/>
        <w:jc w:val="both"/>
        <w:rPr>
          <w:rFonts w:eastAsia="Times New Roman" w:cs="Arial"/>
          <w:color w:val="000000"/>
          <w:kern w:val="2"/>
          <w:highlight w:val="yellow"/>
        </w:rPr>
      </w:pPr>
    </w:p>
    <w:p w14:paraId="432E2B98" w14:textId="2DF664AB" w:rsidR="007B58BF" w:rsidRPr="005F5C28" w:rsidRDefault="00082CEE" w:rsidP="00917681">
      <w:pPr>
        <w:pStyle w:val="ListParagraph"/>
        <w:numPr>
          <w:ilvl w:val="0"/>
          <w:numId w:val="3"/>
        </w:numPr>
        <w:spacing w:after="0" w:line="240" w:lineRule="auto"/>
        <w:ind w:left="539" w:hanging="539"/>
        <w:jc w:val="both"/>
      </w:pPr>
      <w:r>
        <w:t>The</w:t>
      </w:r>
      <w:r w:rsidR="005F5C28">
        <w:t xml:space="preserve"> </w:t>
      </w:r>
      <w:r w:rsidR="00C90807">
        <w:t>Secretariat further strengthen</w:t>
      </w:r>
      <w:r w:rsidR="00472EED">
        <w:t>ed</w:t>
      </w:r>
      <w:r w:rsidR="00C90807">
        <w:t xml:space="preserve"> cooperation with the Secretariat of the East Asian-Australasian Flyway Partnership (EAAFP), in line with POW action 24, particularly with regard</w:t>
      </w:r>
      <w:r>
        <w:t>s</w:t>
      </w:r>
      <w:r w:rsidR="00C90807">
        <w:t xml:space="preserve"> to the prevention of illegal killing, taking and trade of migratory birds. On 12 March 2023</w:t>
      </w:r>
      <w:r w:rsidR="00701185">
        <w:t>,</w:t>
      </w:r>
      <w:r w:rsidR="00C90807">
        <w:t xml:space="preserve"> at the 11</w:t>
      </w:r>
      <w:r w:rsidR="00C90807" w:rsidRPr="00947535">
        <w:rPr>
          <w:vertAlign w:val="superscript"/>
        </w:rPr>
        <w:t xml:space="preserve">th </w:t>
      </w:r>
      <w:r w:rsidR="00382FB2">
        <w:t>M</w:t>
      </w:r>
      <w:r w:rsidR="00C90807">
        <w:t xml:space="preserve">eeting of the Partners to the EAAFP, </w:t>
      </w:r>
      <w:r w:rsidR="004D3515">
        <w:t xml:space="preserve">the first </w:t>
      </w:r>
      <w:r w:rsidR="00A00D85">
        <w:t>j</w:t>
      </w:r>
      <w:r w:rsidR="00C90807">
        <w:t>oint meeting of the CMS Intergovernmental Task Force to Address Illegal Hunting, Taking and Trade of Migratory Birds in the East Asian-Australasian Flyway (ITTEA) and the EAAFP Task Force on Illegal Hunting, Taking and Trade of Migratory Waterbirds was held</w:t>
      </w:r>
      <w:r w:rsidR="004D3515">
        <w:t xml:space="preserve"> in Brisbane, Australia</w:t>
      </w:r>
      <w:r w:rsidR="00C90807">
        <w:t>. The meeting provided an opportunity for all members to discuss t</w:t>
      </w:r>
      <w:r w:rsidR="004D3515">
        <w:t xml:space="preserve">he </w:t>
      </w:r>
      <w:r w:rsidR="00A00D85">
        <w:t xml:space="preserve">ITTEA </w:t>
      </w:r>
      <w:r w:rsidR="004D3515">
        <w:t xml:space="preserve">Programme of Work and </w:t>
      </w:r>
      <w:r w:rsidR="00A00D85">
        <w:t xml:space="preserve">gain a better </w:t>
      </w:r>
      <w:r w:rsidR="004D3515">
        <w:t>understand</w:t>
      </w:r>
      <w:r w:rsidR="00A00D85">
        <w:t>ing of</w:t>
      </w:r>
      <w:r w:rsidR="004D3515">
        <w:t xml:space="preserve"> the regional scenarios </w:t>
      </w:r>
      <w:r w:rsidR="4F3C7282">
        <w:t xml:space="preserve">and targeted activities </w:t>
      </w:r>
      <w:r w:rsidR="004D3515">
        <w:t xml:space="preserve">with regards </w:t>
      </w:r>
      <w:r w:rsidR="004D3515" w:rsidRPr="00591814">
        <w:t>to th</w:t>
      </w:r>
      <w:r w:rsidR="00591814" w:rsidRPr="00A32752">
        <w:t>ese</w:t>
      </w:r>
      <w:r w:rsidR="004D3515" w:rsidRPr="00591814">
        <w:t xml:space="preserve"> </w:t>
      </w:r>
      <w:r w:rsidR="00093EB3" w:rsidRPr="00591814">
        <w:t>threat</w:t>
      </w:r>
      <w:r w:rsidR="00591814" w:rsidRPr="00A32752">
        <w:t>s</w:t>
      </w:r>
      <w:r w:rsidR="004D3515" w:rsidRPr="00591814">
        <w:t xml:space="preserve">. </w:t>
      </w:r>
      <w:r w:rsidR="00C90807">
        <w:t xml:space="preserve">Furthermore, the members agreed on a </w:t>
      </w:r>
      <w:r w:rsidR="00A00D85">
        <w:t xml:space="preserve">modus operandi </w:t>
      </w:r>
      <w:r w:rsidR="00C90807">
        <w:t>for the Task Force, a</w:t>
      </w:r>
      <w:r w:rsidR="00A00D85">
        <w:t>nd</w:t>
      </w:r>
      <w:r w:rsidR="00C90807">
        <w:t xml:space="preserve"> discussed next steps </w:t>
      </w:r>
      <w:r w:rsidR="00A00D85">
        <w:t>for</w:t>
      </w:r>
      <w:r w:rsidR="00C90807">
        <w:t xml:space="preserve"> the collaboration of both Task Forces</w:t>
      </w:r>
      <w:r w:rsidR="00E41A24">
        <w:t>. T</w:t>
      </w:r>
      <w:r w:rsidR="004E3341">
        <w:t xml:space="preserve">hey also discussed </w:t>
      </w:r>
      <w:r w:rsidR="00C90807">
        <w:t>joint opportunities for communication, capacity</w:t>
      </w:r>
      <w:r w:rsidR="00A00D85">
        <w:t>-</w:t>
      </w:r>
      <w:r w:rsidR="00C90807">
        <w:t>building and fundraising.</w:t>
      </w:r>
    </w:p>
    <w:p w14:paraId="0B559C05" w14:textId="77777777" w:rsidR="004D4C46" w:rsidRDefault="004D4C46" w:rsidP="0024393A">
      <w:pPr>
        <w:spacing w:after="0" w:line="240" w:lineRule="auto"/>
        <w:jc w:val="both"/>
      </w:pPr>
    </w:p>
    <w:p w14:paraId="6F2E4C7E" w14:textId="76249F66" w:rsidR="0024393A" w:rsidRPr="00284C76" w:rsidRDefault="0024393A" w:rsidP="0024393A">
      <w:pPr>
        <w:spacing w:after="0" w:line="240" w:lineRule="auto"/>
        <w:jc w:val="both"/>
      </w:pPr>
      <w:r>
        <w:rPr>
          <w:u w:val="single"/>
        </w:rPr>
        <w:t>Activities to implement Resolution 12.25</w:t>
      </w:r>
    </w:p>
    <w:p w14:paraId="670D4733" w14:textId="77777777" w:rsidR="0024393A" w:rsidRDefault="0024393A" w:rsidP="0024393A">
      <w:pPr>
        <w:spacing w:after="0" w:line="240" w:lineRule="auto"/>
        <w:jc w:val="both"/>
      </w:pPr>
    </w:p>
    <w:p w14:paraId="67BA8C88" w14:textId="68A2BAE4" w:rsidR="007937C6" w:rsidRPr="005F565C" w:rsidRDefault="007937C6" w:rsidP="004D3515">
      <w:pPr>
        <w:spacing w:after="0" w:line="240" w:lineRule="auto"/>
        <w:jc w:val="both"/>
        <w:rPr>
          <w:i/>
          <w:iCs/>
        </w:rPr>
      </w:pPr>
      <w:r w:rsidRPr="005F565C">
        <w:rPr>
          <w:i/>
          <w:iCs/>
        </w:rPr>
        <w:t>World Coastal Forum</w:t>
      </w:r>
    </w:p>
    <w:p w14:paraId="0850F2FF" w14:textId="77777777" w:rsidR="007937C6" w:rsidRDefault="007937C6" w:rsidP="004D3515">
      <w:pPr>
        <w:spacing w:after="0" w:line="240" w:lineRule="auto"/>
        <w:jc w:val="both"/>
      </w:pPr>
    </w:p>
    <w:p w14:paraId="072BA686" w14:textId="39CD2115" w:rsidR="0089542B" w:rsidRDefault="00B14894" w:rsidP="00A83D38">
      <w:pPr>
        <w:pStyle w:val="ListParagraph"/>
        <w:numPr>
          <w:ilvl w:val="0"/>
          <w:numId w:val="3"/>
        </w:numPr>
        <w:spacing w:line="240" w:lineRule="auto"/>
        <w:ind w:left="539" w:hanging="539"/>
        <w:jc w:val="both"/>
      </w:pPr>
      <w:r>
        <w:t>With regards to the implementation of Resolution 12.</w:t>
      </w:r>
      <w:r w:rsidR="008952B8">
        <w:t>2</w:t>
      </w:r>
      <w:r>
        <w:t>5, t</w:t>
      </w:r>
      <w:r w:rsidR="004D4C46">
        <w:t>he</w:t>
      </w:r>
      <w:r>
        <w:t xml:space="preserve"> </w:t>
      </w:r>
      <w:r w:rsidR="004D4C46">
        <w:t xml:space="preserve">Secretariat </w:t>
      </w:r>
      <w:r w:rsidR="009828C1">
        <w:t xml:space="preserve">has </w:t>
      </w:r>
      <w:r w:rsidR="00C4566E">
        <w:t>provide</w:t>
      </w:r>
      <w:r w:rsidR="00600ABC">
        <w:t>d</w:t>
      </w:r>
      <w:r w:rsidR="00C4566E">
        <w:t xml:space="preserve"> inputs</w:t>
      </w:r>
      <w:r w:rsidR="002B6141">
        <w:t xml:space="preserve">, along with </w:t>
      </w:r>
      <w:r w:rsidR="009828C1">
        <w:t xml:space="preserve">the </w:t>
      </w:r>
      <w:r w:rsidR="002B6141">
        <w:t xml:space="preserve">Secretariats of the </w:t>
      </w:r>
      <w:r w:rsidR="007D65B3" w:rsidRPr="007D65B3">
        <w:t>Ramsar Convention on Wetlands</w:t>
      </w:r>
      <w:r w:rsidR="00CF4BEE">
        <w:t xml:space="preserve"> and </w:t>
      </w:r>
      <w:r w:rsidR="007D65B3">
        <w:t xml:space="preserve">the </w:t>
      </w:r>
      <w:r w:rsidR="007D65B3" w:rsidRPr="007D65B3">
        <w:t>Convention on Biological Diversity (</w:t>
      </w:r>
      <w:r w:rsidR="00CF4BEE">
        <w:t>CBD</w:t>
      </w:r>
      <w:r w:rsidR="007D65B3" w:rsidRPr="007D65B3">
        <w:t>)</w:t>
      </w:r>
      <w:r w:rsidR="009828C1">
        <w:t xml:space="preserve">, </w:t>
      </w:r>
      <w:r w:rsidR="002B6141">
        <w:t xml:space="preserve">to an </w:t>
      </w:r>
      <w:r w:rsidR="00AA74FF">
        <w:t xml:space="preserve">international process launched </w:t>
      </w:r>
      <w:r w:rsidR="004B68CE">
        <w:t>officially in January 2022 in Yancheng City, China</w:t>
      </w:r>
      <w:r w:rsidR="00CE5D44">
        <w:t xml:space="preserve">, to create a </w:t>
      </w:r>
      <w:r w:rsidR="00A00D85">
        <w:t>‘</w:t>
      </w:r>
      <w:r w:rsidR="00CE5D44">
        <w:t>World Coastal Forum</w:t>
      </w:r>
      <w:r w:rsidR="006E67E2">
        <w:t xml:space="preserve"> </w:t>
      </w:r>
      <w:r w:rsidR="00A00D85">
        <w:t>(</w:t>
      </w:r>
      <w:r w:rsidR="006E67E2">
        <w:t>WCF</w:t>
      </w:r>
      <w:r w:rsidR="00A00D85">
        <w:t>)’</w:t>
      </w:r>
      <w:r w:rsidR="00CE5D44">
        <w:t xml:space="preserve"> as an independent </w:t>
      </w:r>
      <w:r w:rsidR="00E844DA">
        <w:t xml:space="preserve">multi-stakeholder platform that can </w:t>
      </w:r>
      <w:r w:rsidR="00143058">
        <w:t>cataly</w:t>
      </w:r>
      <w:r w:rsidR="009D765E">
        <w:t>s</w:t>
      </w:r>
      <w:r w:rsidR="00143058">
        <w:t>e</w:t>
      </w:r>
      <w:r w:rsidR="00E844DA">
        <w:t xml:space="preserve"> and upscale local and national coastal conservation efforts</w:t>
      </w:r>
      <w:r w:rsidR="0057235D">
        <w:t xml:space="preserve"> </w:t>
      </w:r>
      <w:r w:rsidR="000A1DC7">
        <w:t>i</w:t>
      </w:r>
      <w:r w:rsidR="0057235D">
        <w:t>n the world</w:t>
      </w:r>
      <w:r w:rsidR="000A1DC7">
        <w:t>’</w:t>
      </w:r>
      <w:r w:rsidR="0057235D">
        <w:t>s coastal habitats</w:t>
      </w:r>
      <w:r w:rsidR="002250DC">
        <w:t xml:space="preserve"> and </w:t>
      </w:r>
      <w:r w:rsidR="000A1DC7">
        <w:t xml:space="preserve">for </w:t>
      </w:r>
      <w:r w:rsidR="002250DC">
        <w:t>the species that depend on them</w:t>
      </w:r>
      <w:r w:rsidR="00E844DA">
        <w:t>. The Secretariat</w:t>
      </w:r>
      <w:r w:rsidR="000A1DC7">
        <w:t>,</w:t>
      </w:r>
      <w:r w:rsidR="00E844DA">
        <w:t xml:space="preserve"> </w:t>
      </w:r>
      <w:r w:rsidR="003F6512">
        <w:t xml:space="preserve">as a member of the </w:t>
      </w:r>
      <w:r w:rsidR="000A1DC7">
        <w:t>‘</w:t>
      </w:r>
      <w:r w:rsidR="003F6512">
        <w:t>WCF Establishment Group</w:t>
      </w:r>
      <w:r w:rsidR="000A1DC7">
        <w:t>'</w:t>
      </w:r>
      <w:r w:rsidR="00B5609F">
        <w:t xml:space="preserve"> </w:t>
      </w:r>
      <w:r w:rsidR="000D0263">
        <w:t>(</w:t>
      </w:r>
      <w:r w:rsidR="008045AC">
        <w:t>alongside</w:t>
      </w:r>
      <w:r w:rsidR="000D0263">
        <w:t xml:space="preserve"> these </w:t>
      </w:r>
      <w:r w:rsidR="00485556">
        <w:t>two</w:t>
      </w:r>
      <w:r w:rsidR="000D0263">
        <w:t xml:space="preserve"> Secretariats</w:t>
      </w:r>
      <w:r w:rsidR="008045AC">
        <w:t xml:space="preserve"> and other organi</w:t>
      </w:r>
      <w:r w:rsidR="003B7158">
        <w:t>z</w:t>
      </w:r>
      <w:r w:rsidR="008045AC">
        <w:t>ations</w:t>
      </w:r>
      <w:r w:rsidR="000D0263">
        <w:t>)</w:t>
      </w:r>
      <w:r w:rsidR="000A1DC7">
        <w:t>,</w:t>
      </w:r>
      <w:r w:rsidR="006E67E2">
        <w:t xml:space="preserve"> </w:t>
      </w:r>
      <w:r w:rsidR="00407F42">
        <w:t xml:space="preserve">provided inputs and comments on </w:t>
      </w:r>
      <w:r w:rsidR="006E67E2">
        <w:t>the WCF T</w:t>
      </w:r>
      <w:r w:rsidR="006849B5">
        <w:t xml:space="preserve">erms </w:t>
      </w:r>
      <w:r w:rsidR="006E67E2">
        <w:t>o</w:t>
      </w:r>
      <w:r w:rsidR="006849B5">
        <w:t xml:space="preserve">f </w:t>
      </w:r>
      <w:r w:rsidR="006E67E2">
        <w:t>R</w:t>
      </w:r>
      <w:r w:rsidR="006849B5">
        <w:t>eference</w:t>
      </w:r>
      <w:r w:rsidR="00C671A1">
        <w:t xml:space="preserve"> </w:t>
      </w:r>
      <w:r w:rsidR="00407F42">
        <w:t xml:space="preserve">and numerous </w:t>
      </w:r>
      <w:r w:rsidR="001C54A1">
        <w:t xml:space="preserve">other </w:t>
      </w:r>
      <w:r w:rsidR="00C671A1">
        <w:t>strategic documents</w:t>
      </w:r>
      <w:r w:rsidR="006E67E2">
        <w:t xml:space="preserve">. </w:t>
      </w:r>
      <w:r w:rsidR="00A83D38">
        <w:t>The WCF is currently elaborating a global assessment of the state of the world´s coastal wetlands</w:t>
      </w:r>
      <w:r w:rsidR="007278CA">
        <w:t>.</w:t>
      </w:r>
    </w:p>
    <w:p w14:paraId="26CF0716" w14:textId="483A7F1F" w:rsidR="00A83D38" w:rsidRDefault="007278CA" w:rsidP="0089542B">
      <w:pPr>
        <w:pStyle w:val="ListParagraph"/>
        <w:spacing w:line="240" w:lineRule="auto"/>
        <w:ind w:left="539"/>
        <w:jc w:val="both"/>
      </w:pPr>
      <w:r>
        <w:t xml:space="preserve"> </w:t>
      </w:r>
    </w:p>
    <w:p w14:paraId="5CD325AB" w14:textId="1E5C6C9B" w:rsidR="003E5EDB" w:rsidRDefault="006E67E2" w:rsidP="008045AC">
      <w:pPr>
        <w:pStyle w:val="ListParagraph"/>
        <w:numPr>
          <w:ilvl w:val="0"/>
          <w:numId w:val="3"/>
        </w:numPr>
        <w:spacing w:after="0" w:line="240" w:lineRule="auto"/>
        <w:ind w:left="539" w:hanging="539"/>
        <w:jc w:val="both"/>
      </w:pPr>
      <w:r>
        <w:t xml:space="preserve">The </w:t>
      </w:r>
      <w:r w:rsidR="00F03E19">
        <w:t>Secretariat</w:t>
      </w:r>
      <w:r>
        <w:t xml:space="preserve"> </w:t>
      </w:r>
      <w:r w:rsidR="008045AC">
        <w:t>is an</w:t>
      </w:r>
      <w:r>
        <w:t xml:space="preserve"> observer of the WCF and </w:t>
      </w:r>
      <w:r w:rsidR="001C54A1">
        <w:t xml:space="preserve">will </w:t>
      </w:r>
      <w:r>
        <w:t xml:space="preserve">continue to </w:t>
      </w:r>
      <w:r w:rsidR="00A83D38">
        <w:t xml:space="preserve">engage in its work. </w:t>
      </w:r>
    </w:p>
    <w:p w14:paraId="0D524378" w14:textId="77777777" w:rsidR="008045AC" w:rsidRPr="005F5C28" w:rsidRDefault="008045AC" w:rsidP="008045AC">
      <w:pPr>
        <w:pStyle w:val="ListParagraph"/>
        <w:spacing w:after="0" w:line="240" w:lineRule="auto"/>
        <w:ind w:left="539"/>
        <w:jc w:val="both"/>
      </w:pPr>
    </w:p>
    <w:p w14:paraId="08BB2829" w14:textId="77777777" w:rsidR="008C3872" w:rsidRPr="00CD0FE9" w:rsidRDefault="008C3872" w:rsidP="008C3872">
      <w:pPr>
        <w:spacing w:after="0" w:line="240" w:lineRule="auto"/>
        <w:rPr>
          <w:rFonts w:cs="Arial"/>
          <w:u w:val="single"/>
        </w:rPr>
      </w:pPr>
      <w:r w:rsidRPr="00CD0FE9">
        <w:rPr>
          <w:rFonts w:cs="Arial"/>
          <w:u w:val="single"/>
        </w:rPr>
        <w:t>Discussion and analysis</w:t>
      </w:r>
    </w:p>
    <w:p w14:paraId="10093EB2" w14:textId="77777777" w:rsidR="00553038" w:rsidRDefault="00553038" w:rsidP="00747851">
      <w:pPr>
        <w:spacing w:after="0" w:line="240" w:lineRule="auto"/>
        <w:jc w:val="both"/>
      </w:pPr>
    </w:p>
    <w:p w14:paraId="47037110" w14:textId="74399776" w:rsidR="00264856" w:rsidRDefault="00267C34" w:rsidP="00917681">
      <w:pPr>
        <w:pStyle w:val="ListParagraph"/>
        <w:numPr>
          <w:ilvl w:val="0"/>
          <w:numId w:val="3"/>
        </w:numPr>
        <w:spacing w:after="0" w:line="240" w:lineRule="auto"/>
        <w:ind w:left="539" w:hanging="539"/>
        <w:jc w:val="both"/>
      </w:pPr>
      <w:r>
        <w:t>The</w:t>
      </w:r>
      <w:r w:rsidR="00B77086">
        <w:t xml:space="preserve"> Flyways</w:t>
      </w:r>
      <w:r w:rsidR="00264856">
        <w:t xml:space="preserve"> POW</w:t>
      </w:r>
      <w:r w:rsidR="00B77086">
        <w:t xml:space="preserve"> </w:t>
      </w:r>
      <w:r w:rsidR="00204A67">
        <w:t xml:space="preserve">was </w:t>
      </w:r>
      <w:r w:rsidR="00BC3EB9">
        <w:t xml:space="preserve">established </w:t>
      </w:r>
      <w:r w:rsidR="000A1DC7">
        <w:t>for</w:t>
      </w:r>
      <w:r w:rsidR="00204A67">
        <w:t xml:space="preserve"> a duration of</w:t>
      </w:r>
      <w:r w:rsidR="00264856">
        <w:t xml:space="preserve"> </w:t>
      </w:r>
      <w:r w:rsidR="00E41A24">
        <w:t>nine</w:t>
      </w:r>
      <w:r w:rsidR="00264856">
        <w:t xml:space="preserve"> years (</w:t>
      </w:r>
      <w:r w:rsidR="00B77086">
        <w:t>2014-2023</w:t>
      </w:r>
      <w:r w:rsidR="00264856">
        <w:t xml:space="preserve">), </w:t>
      </w:r>
      <w:r w:rsidR="003F13BE">
        <w:t>and the FWG</w:t>
      </w:r>
      <w:r w:rsidR="000A1DC7">
        <w:t xml:space="preserve"> was tasked </w:t>
      </w:r>
      <w:r w:rsidR="002B7181">
        <w:t xml:space="preserve">by Decision 13.43 </w:t>
      </w:r>
      <w:r w:rsidR="00902879">
        <w:t>(</w:t>
      </w:r>
      <w:r w:rsidR="002B7181">
        <w:t xml:space="preserve">c), </w:t>
      </w:r>
      <w:r w:rsidR="003F13BE">
        <w:t xml:space="preserve">subject to availability of resources, </w:t>
      </w:r>
      <w:r w:rsidR="000A1DC7">
        <w:t>with</w:t>
      </w:r>
      <w:r w:rsidR="002B7181">
        <w:t xml:space="preserve"> updat</w:t>
      </w:r>
      <w:r w:rsidR="000A1DC7">
        <w:t>ing</w:t>
      </w:r>
      <w:r w:rsidR="002B7181">
        <w:t xml:space="preserve"> the POW</w:t>
      </w:r>
      <w:r w:rsidR="00C17C2E">
        <w:t>.</w:t>
      </w:r>
      <w:r w:rsidR="00BF29D6" w:rsidRPr="00BF29D6">
        <w:t xml:space="preserve"> </w:t>
      </w:r>
      <w:r w:rsidR="00BF29D6">
        <w:t xml:space="preserve">The length, </w:t>
      </w:r>
      <w:r w:rsidR="00BC3EB9">
        <w:t>diversity</w:t>
      </w:r>
      <w:r w:rsidR="00BF29D6">
        <w:t xml:space="preserve"> and ambition of the POW</w:t>
      </w:r>
      <w:r w:rsidR="00591814">
        <w:t>,</w:t>
      </w:r>
      <w:r w:rsidR="00BF29D6">
        <w:t xml:space="preserve"> </w:t>
      </w:r>
      <w:r w:rsidR="00F42F4F">
        <w:t>as well as the dif</w:t>
      </w:r>
      <w:r w:rsidR="00597FB7">
        <w:t>ficult</w:t>
      </w:r>
      <w:r w:rsidR="000A1DC7">
        <w:t>ies in</w:t>
      </w:r>
      <w:r w:rsidR="00597FB7">
        <w:t xml:space="preserve"> measur</w:t>
      </w:r>
      <w:r w:rsidR="00DA1B2F">
        <w:t>ing</w:t>
      </w:r>
      <w:r w:rsidR="00597FB7">
        <w:t xml:space="preserve"> </w:t>
      </w:r>
      <w:r w:rsidR="000A1DC7">
        <w:t xml:space="preserve">the </w:t>
      </w:r>
      <w:r w:rsidR="00597FB7">
        <w:t>progress</w:t>
      </w:r>
      <w:r w:rsidR="009D4C30">
        <w:t xml:space="preserve"> </w:t>
      </w:r>
      <w:r w:rsidR="002C47EC">
        <w:t xml:space="preserve">of </w:t>
      </w:r>
      <w:r w:rsidR="00E966DE">
        <w:t>th</w:t>
      </w:r>
      <w:r w:rsidR="00D85350">
        <w:t xml:space="preserve">e POW </w:t>
      </w:r>
      <w:r w:rsidR="002C47EC">
        <w:t>actions</w:t>
      </w:r>
      <w:r w:rsidR="00591814">
        <w:t>,</w:t>
      </w:r>
      <w:r w:rsidR="00597FB7">
        <w:t xml:space="preserve"> </w:t>
      </w:r>
      <w:r w:rsidR="00BF29D6">
        <w:t>ma</w:t>
      </w:r>
      <w:r w:rsidR="00597FB7">
        <w:t>ke</w:t>
      </w:r>
      <w:r w:rsidR="00BF29D6">
        <w:t xml:space="preserve"> it </w:t>
      </w:r>
      <w:r w:rsidR="00BF29D6" w:rsidRPr="00591814">
        <w:t xml:space="preserve">a challenging </w:t>
      </w:r>
      <w:r w:rsidR="00591814" w:rsidRPr="00A32752">
        <w:t>undertaking</w:t>
      </w:r>
      <w:r w:rsidR="00BF29D6" w:rsidRPr="00591814">
        <w:t xml:space="preserve"> </w:t>
      </w:r>
      <w:r w:rsidR="00BF29D6">
        <w:t xml:space="preserve">in terms </w:t>
      </w:r>
      <w:r w:rsidR="00BC3EB9">
        <w:t>of implementation</w:t>
      </w:r>
      <w:r w:rsidR="00BF29D6">
        <w:t xml:space="preserve">, </w:t>
      </w:r>
      <w:r w:rsidR="00F624E4">
        <w:t xml:space="preserve">prioritization and </w:t>
      </w:r>
      <w:r w:rsidR="00BC3EB9">
        <w:t>monitoring.</w:t>
      </w:r>
      <w:r w:rsidR="00597FB7">
        <w:t xml:space="preserve"> This may explain the limited progress </w:t>
      </w:r>
      <w:r w:rsidR="00BC3EB9">
        <w:t>by Parties</w:t>
      </w:r>
      <w:r w:rsidR="00500DB2">
        <w:t xml:space="preserve"> in implementing it</w:t>
      </w:r>
      <w:r w:rsidR="004D7EBF">
        <w:t xml:space="preserve">, </w:t>
      </w:r>
      <w:r w:rsidR="00F70109">
        <w:t xml:space="preserve">the limited funding provided to the Secretariat for </w:t>
      </w:r>
      <w:r w:rsidR="00701185">
        <w:t>its</w:t>
      </w:r>
      <w:r w:rsidR="00591814" w:rsidRPr="00A32752">
        <w:t xml:space="preserve"> POW</w:t>
      </w:r>
      <w:r w:rsidR="00701185">
        <w:t xml:space="preserve"> work</w:t>
      </w:r>
      <w:r w:rsidR="00F70109" w:rsidRPr="00591814">
        <w:t xml:space="preserve">, </w:t>
      </w:r>
      <w:r w:rsidR="004D7EBF">
        <w:t xml:space="preserve">and the lack of information </w:t>
      </w:r>
      <w:r w:rsidR="00DA1B2F">
        <w:t>on</w:t>
      </w:r>
      <w:r w:rsidR="004D7EBF">
        <w:t xml:space="preserve"> </w:t>
      </w:r>
      <w:r w:rsidR="00D04967">
        <w:t>implementation achievements</w:t>
      </w:r>
      <w:r w:rsidR="00BB32D3">
        <w:t xml:space="preserve"> from Parties</w:t>
      </w:r>
      <w:r w:rsidR="00500DB2">
        <w:t>.</w:t>
      </w:r>
    </w:p>
    <w:p w14:paraId="5E3B6C34" w14:textId="77777777" w:rsidR="005F1E69" w:rsidRDefault="005F1E69" w:rsidP="00691167"/>
    <w:p w14:paraId="0DC43778" w14:textId="07373C33" w:rsidR="002100D0" w:rsidRDefault="00DA1B2F" w:rsidP="00917681">
      <w:pPr>
        <w:pStyle w:val="ListParagraph"/>
        <w:numPr>
          <w:ilvl w:val="0"/>
          <w:numId w:val="3"/>
        </w:numPr>
        <w:spacing w:after="0" w:line="240" w:lineRule="auto"/>
        <w:ind w:left="539" w:hanging="539"/>
        <w:jc w:val="both"/>
      </w:pPr>
      <w:r w:rsidRPr="00A32752">
        <w:t>To</w:t>
      </w:r>
      <w:r w:rsidR="00775F4D" w:rsidRPr="00591814">
        <w:t xml:space="preserve"> implement </w:t>
      </w:r>
      <w:r w:rsidR="00775F4D">
        <w:t>the</w:t>
      </w:r>
      <w:r w:rsidR="00E31BEF">
        <w:t xml:space="preserve"> </w:t>
      </w:r>
      <w:r w:rsidR="00E31BEF" w:rsidRPr="00BB00AD">
        <w:t xml:space="preserve">provisions of COP </w:t>
      </w:r>
      <w:r w:rsidR="001833AA">
        <w:t>D</w:t>
      </w:r>
      <w:r w:rsidR="00E31BEF" w:rsidRPr="00BB00AD">
        <w:t xml:space="preserve">ecisions 13.4 </w:t>
      </w:r>
      <w:r w:rsidR="00076E08">
        <w:t>(</w:t>
      </w:r>
      <w:r w:rsidR="00E31BEF" w:rsidRPr="00BB00AD">
        <w:t>a)</w:t>
      </w:r>
      <w:r w:rsidR="004147EF">
        <w:t xml:space="preserve"> </w:t>
      </w:r>
      <w:r w:rsidR="00076E08">
        <w:t>–</w:t>
      </w:r>
      <w:r w:rsidR="00E31BEF" w:rsidRPr="00BB00AD">
        <w:t xml:space="preserve"> </w:t>
      </w:r>
      <w:r w:rsidR="00076E08">
        <w:t>(</w:t>
      </w:r>
      <w:r w:rsidR="00E31BEF" w:rsidRPr="00BB00AD">
        <w:t xml:space="preserve">d) </w:t>
      </w:r>
      <w:r w:rsidR="00E31BEF" w:rsidRPr="00BB00AD" w:rsidDel="00B666F8">
        <w:t xml:space="preserve">and the </w:t>
      </w:r>
      <w:r w:rsidR="00B666F8">
        <w:t xml:space="preserve">outcomes of the </w:t>
      </w:r>
      <w:r w:rsidR="00295017">
        <w:t>FWG</w:t>
      </w:r>
      <w:r w:rsidR="00B666F8">
        <w:t xml:space="preserve"> online meeting of 28 February</w:t>
      </w:r>
      <w:r w:rsidR="008A4C92">
        <w:t xml:space="preserve"> 2023</w:t>
      </w:r>
      <w:r w:rsidR="009F4BA9">
        <w:t>,</w:t>
      </w:r>
      <w:r w:rsidR="00295017">
        <w:t xml:space="preserve"> </w:t>
      </w:r>
      <w:r>
        <w:t xml:space="preserve">the </w:t>
      </w:r>
      <w:r w:rsidR="00295017">
        <w:t xml:space="preserve">FWG members </w:t>
      </w:r>
      <w:r w:rsidR="007D55A9">
        <w:t xml:space="preserve">noted the importance of </w:t>
      </w:r>
      <w:r>
        <w:t>presenting the</w:t>
      </w:r>
      <w:r w:rsidR="007D55A9">
        <w:t xml:space="preserve"> POW </w:t>
      </w:r>
      <w:r>
        <w:t>in the form of</w:t>
      </w:r>
      <w:r w:rsidR="007D55A9">
        <w:t xml:space="preserve"> well-defined, practical components</w:t>
      </w:r>
      <w:r w:rsidR="00FF1DBC">
        <w:t xml:space="preserve"> and recommended that </w:t>
      </w:r>
      <w:r w:rsidR="00600AC6">
        <w:t xml:space="preserve">the </w:t>
      </w:r>
      <w:r w:rsidR="00FF1DBC">
        <w:t xml:space="preserve">update to the POW should take place </w:t>
      </w:r>
      <w:r w:rsidR="00600AC6">
        <w:t>i</w:t>
      </w:r>
      <w:r w:rsidR="00FF1DBC">
        <w:t>n the next intersessional period and that it should be aligned with the CMS Strategic Plan for Migratory Specie</w:t>
      </w:r>
      <w:r>
        <w:t>s</w:t>
      </w:r>
      <w:r w:rsidR="00081E35">
        <w:t xml:space="preserve"> that will be considered by the Standing Committee and submitted </w:t>
      </w:r>
      <w:r>
        <w:t>to</w:t>
      </w:r>
      <w:r w:rsidR="00081E35">
        <w:t xml:space="preserve"> the COP</w:t>
      </w:r>
      <w:r w:rsidR="00304B31">
        <w:t>14</w:t>
      </w:r>
      <w:r w:rsidR="00081E35">
        <w:t xml:space="preserve">. </w:t>
      </w:r>
      <w:r w:rsidR="00701185">
        <w:t>Proposals were put forward to update e</w:t>
      </w:r>
      <w:r w:rsidR="00036118">
        <w:t xml:space="preserve">xisting references to the </w:t>
      </w:r>
      <w:r w:rsidR="007F392F">
        <w:t xml:space="preserve">Flyways POW </w:t>
      </w:r>
      <w:r w:rsidR="00C21C05">
        <w:t>2014</w:t>
      </w:r>
      <w:r w:rsidR="00227362">
        <w:t>-</w:t>
      </w:r>
      <w:r w:rsidR="00C21C05">
        <w:t>2023</w:t>
      </w:r>
      <w:r w:rsidR="00227362">
        <w:t xml:space="preserve"> </w:t>
      </w:r>
      <w:r w:rsidR="00C66017">
        <w:t>in Resolution 12.11 (Rev.COP13)</w:t>
      </w:r>
      <w:r w:rsidR="00FE3820">
        <w:t xml:space="preserve">. </w:t>
      </w:r>
    </w:p>
    <w:p w14:paraId="01FE650B" w14:textId="77777777" w:rsidR="00285F24" w:rsidRDefault="00285F24" w:rsidP="000474AA">
      <w:pPr>
        <w:spacing w:after="0" w:line="240" w:lineRule="auto"/>
        <w:jc w:val="both"/>
      </w:pPr>
    </w:p>
    <w:p w14:paraId="0907ECAC" w14:textId="65942DEF" w:rsidR="00525F36" w:rsidRPr="00AF59BA" w:rsidRDefault="00EC271B" w:rsidP="00525F36">
      <w:pPr>
        <w:rPr>
          <w:u w:val="single"/>
        </w:rPr>
      </w:pPr>
      <w:r w:rsidRPr="00AF59BA">
        <w:rPr>
          <w:u w:val="single"/>
        </w:rPr>
        <w:t>Proposed amendments to Resolution 12.11 (Rev.COP13) and</w:t>
      </w:r>
      <w:r w:rsidR="00A277C4" w:rsidRPr="00AF59BA">
        <w:rPr>
          <w:u w:val="single"/>
        </w:rPr>
        <w:t xml:space="preserve"> </w:t>
      </w:r>
      <w:r w:rsidR="0065771A" w:rsidRPr="00AF59BA">
        <w:rPr>
          <w:u w:val="single"/>
        </w:rPr>
        <w:t xml:space="preserve">draft </w:t>
      </w:r>
      <w:r w:rsidR="00A277C4" w:rsidRPr="00AF59BA">
        <w:rPr>
          <w:u w:val="single"/>
        </w:rPr>
        <w:t xml:space="preserve">Decisions </w:t>
      </w:r>
      <w:r w:rsidR="00A277C4" w:rsidRPr="00AF59BA">
        <w:rPr>
          <w:i/>
          <w:iCs/>
          <w:u w:val="single"/>
        </w:rPr>
        <w:t>Flyways</w:t>
      </w:r>
    </w:p>
    <w:p w14:paraId="7C2B4AE3" w14:textId="37B2E8E4" w:rsidR="00594304" w:rsidRDefault="00EC5F28" w:rsidP="00594304">
      <w:pPr>
        <w:pStyle w:val="ListParagraph"/>
        <w:numPr>
          <w:ilvl w:val="0"/>
          <w:numId w:val="3"/>
        </w:numPr>
        <w:spacing w:after="0" w:line="240" w:lineRule="auto"/>
        <w:ind w:left="539" w:hanging="539"/>
        <w:jc w:val="both"/>
      </w:pPr>
      <w:r w:rsidRPr="00AF59BA">
        <w:t xml:space="preserve">In order to incorporate recent developments, </w:t>
      </w:r>
      <w:r w:rsidR="00B00913" w:rsidRPr="00AF59BA">
        <w:t>it is proposed that</w:t>
      </w:r>
      <w:r w:rsidRPr="00AF59BA">
        <w:t xml:space="preserve"> Resolution 12.11 (Rev.COP13)</w:t>
      </w:r>
      <w:r w:rsidR="00B00913" w:rsidRPr="00AF59BA">
        <w:t xml:space="preserve"> is amended</w:t>
      </w:r>
      <w:r w:rsidRPr="00AF59BA">
        <w:t xml:space="preserve"> and </w:t>
      </w:r>
      <w:r w:rsidR="00E018EE" w:rsidRPr="00AF59BA">
        <w:t xml:space="preserve">draft </w:t>
      </w:r>
      <w:r w:rsidRPr="00AF59BA">
        <w:t>Decis</w:t>
      </w:r>
      <w:r w:rsidR="00DA07F4" w:rsidRPr="00AF59BA">
        <w:t>ions</w:t>
      </w:r>
      <w:r w:rsidRPr="00AF59BA">
        <w:t xml:space="preserve"> </w:t>
      </w:r>
      <w:r w:rsidR="00E018EE" w:rsidRPr="00AF59BA">
        <w:t>are adopted</w:t>
      </w:r>
      <w:r w:rsidRPr="00AF59BA">
        <w:t>, based on consultations with the</w:t>
      </w:r>
      <w:r w:rsidR="00C66017">
        <w:t xml:space="preserve"> FWG</w:t>
      </w:r>
      <w:r w:rsidR="0065771A" w:rsidRPr="00AF59BA">
        <w:t xml:space="preserve">, </w:t>
      </w:r>
      <w:r w:rsidR="0038429B" w:rsidRPr="00AF59BA">
        <w:t>Americas Flyways Task Force,</w:t>
      </w:r>
      <w:r w:rsidR="0065771A" w:rsidRPr="00AF59BA">
        <w:t xml:space="preserve"> </w:t>
      </w:r>
      <w:r w:rsidRPr="00AF59BA">
        <w:t>and the</w:t>
      </w:r>
      <w:r w:rsidR="0038429B" w:rsidRPr="00AF59BA">
        <w:t xml:space="preserve"> Range States of the Central Asian Flyway</w:t>
      </w:r>
      <w:r w:rsidRPr="00AF59BA">
        <w:t>, respectively</w:t>
      </w:r>
      <w:r w:rsidR="00594304">
        <w:t>.</w:t>
      </w:r>
    </w:p>
    <w:p w14:paraId="31A1FAC6" w14:textId="77777777" w:rsidR="00594304" w:rsidRDefault="00594304" w:rsidP="00B155D8">
      <w:pPr>
        <w:spacing w:after="0" w:line="240" w:lineRule="auto"/>
        <w:jc w:val="both"/>
      </w:pPr>
    </w:p>
    <w:p w14:paraId="5F4CF998" w14:textId="1AEF458A" w:rsidR="00917681" w:rsidRPr="00AF59BA" w:rsidRDefault="00D01151">
      <w:pPr>
        <w:pStyle w:val="ListParagraph"/>
        <w:numPr>
          <w:ilvl w:val="0"/>
          <w:numId w:val="3"/>
        </w:numPr>
        <w:spacing w:after="0" w:line="240" w:lineRule="auto"/>
        <w:ind w:left="539" w:hanging="539"/>
        <w:jc w:val="both"/>
      </w:pPr>
      <w:r>
        <w:t>Given the number of outdated references included in Resolution 12.11</w:t>
      </w:r>
      <w:r w:rsidR="000D18DD">
        <w:t xml:space="preserve"> (Rev.COP13)</w:t>
      </w:r>
      <w:r>
        <w:t xml:space="preserve">, </w:t>
      </w:r>
      <w:r w:rsidR="00DA1B2F">
        <w:t xml:space="preserve">proposed </w:t>
      </w:r>
      <w:r w:rsidR="00594304">
        <w:t>amendments</w:t>
      </w:r>
      <w:r w:rsidR="009C506C" w:rsidRPr="009C506C">
        <w:t xml:space="preserve"> reflect recent developments for </w:t>
      </w:r>
      <w:r w:rsidR="00DA1B2F">
        <w:t xml:space="preserve">the </w:t>
      </w:r>
      <w:r w:rsidR="009C506C" w:rsidRPr="009C506C">
        <w:t>next steps in the process</w:t>
      </w:r>
      <w:r w:rsidR="00B33766">
        <w:t>.</w:t>
      </w:r>
      <w:r w:rsidR="00594304">
        <w:t xml:space="preserve"> </w:t>
      </w:r>
      <w:r w:rsidR="00812CF6" w:rsidRPr="00A32752">
        <w:t>Further</w:t>
      </w:r>
      <w:r w:rsidR="0069289B" w:rsidRPr="00812CF6">
        <w:t xml:space="preserve"> proposed</w:t>
      </w:r>
      <w:r w:rsidR="00ED1DD9" w:rsidRPr="00812CF6">
        <w:t xml:space="preserve"> </w:t>
      </w:r>
      <w:r w:rsidR="00ED1DD9" w:rsidRPr="00AF59BA">
        <w:t xml:space="preserve">amendments to </w:t>
      </w:r>
      <w:r w:rsidR="00AE37CA" w:rsidRPr="00AF59BA">
        <w:t xml:space="preserve">Resolution 12.11 (Rev.COP13) </w:t>
      </w:r>
      <w:r w:rsidR="00ED1DD9" w:rsidRPr="00AF59BA">
        <w:t>reflect the development of the new CMS S</w:t>
      </w:r>
      <w:r w:rsidR="00C2797F">
        <w:t xml:space="preserve">trategic </w:t>
      </w:r>
      <w:r w:rsidR="00ED1DD9" w:rsidRPr="00AF59BA">
        <w:t>P</w:t>
      </w:r>
      <w:r w:rsidR="00C2797F">
        <w:t xml:space="preserve">lan for </w:t>
      </w:r>
      <w:r w:rsidR="00ED1DD9" w:rsidRPr="00AF59BA">
        <w:t>M</w:t>
      </w:r>
      <w:r w:rsidR="00C2797F">
        <w:t xml:space="preserve">igratory </w:t>
      </w:r>
      <w:r w:rsidR="00ED1DD9" w:rsidRPr="00AF59BA">
        <w:t>S</w:t>
      </w:r>
      <w:r w:rsidR="00C2797F">
        <w:t>pecies (</w:t>
      </w:r>
      <w:r w:rsidR="00ED1DD9" w:rsidRPr="00AF59BA">
        <w:t>SPMS</w:t>
      </w:r>
      <w:r w:rsidR="00C2797F">
        <w:t>)</w:t>
      </w:r>
      <w:r w:rsidR="00ED1DD9" w:rsidRPr="00AF59BA">
        <w:t>, the Secretariat</w:t>
      </w:r>
      <w:r w:rsidR="00FE5CBE">
        <w:t>’s</w:t>
      </w:r>
      <w:r w:rsidR="00ED1DD9" w:rsidRPr="00AF59BA">
        <w:t xml:space="preserve"> internal flyways strategic review and the outcomes of the meeting of the F</w:t>
      </w:r>
      <w:r w:rsidR="00FE5CBE">
        <w:t>WG</w:t>
      </w:r>
      <w:r w:rsidR="00ED1DD9" w:rsidRPr="00AF59BA">
        <w:t>.</w:t>
      </w:r>
      <w:r w:rsidR="00187E24">
        <w:t xml:space="preserve"> </w:t>
      </w:r>
      <w:r w:rsidR="000D7E36">
        <w:t xml:space="preserve">They also </w:t>
      </w:r>
      <w:r w:rsidR="00812CF6">
        <w:t>replace</w:t>
      </w:r>
      <w:r w:rsidR="000D7E36">
        <w:t xml:space="preserve"> previous references to CBD </w:t>
      </w:r>
      <w:r w:rsidR="00730C29">
        <w:t xml:space="preserve">Aichi Targets with </w:t>
      </w:r>
      <w:r w:rsidR="00812CF6">
        <w:t xml:space="preserve">references to the </w:t>
      </w:r>
      <w:r w:rsidR="00730C29">
        <w:t>updated</w:t>
      </w:r>
      <w:r w:rsidR="00296F5D">
        <w:t xml:space="preserve"> Ku</w:t>
      </w:r>
      <w:r w:rsidR="00A72E2D">
        <w:t>n</w:t>
      </w:r>
      <w:r w:rsidR="00296F5D">
        <w:t>ming-Montreal Global Biodiversity Framework</w:t>
      </w:r>
      <w:r w:rsidR="00D0326B">
        <w:t xml:space="preserve"> and </w:t>
      </w:r>
      <w:r w:rsidR="00AF59BA" w:rsidRPr="00AF59BA">
        <w:t>reflect the progress made with regards to the Central Asian Flyway.</w:t>
      </w:r>
      <w:r w:rsidR="005C7A9B">
        <w:t xml:space="preserve"> </w:t>
      </w:r>
    </w:p>
    <w:p w14:paraId="1FE7A58C" w14:textId="77777777" w:rsidR="00525F36" w:rsidRDefault="00525F36" w:rsidP="00525F36">
      <w:pPr>
        <w:spacing w:after="0" w:line="240" w:lineRule="auto"/>
        <w:jc w:val="both"/>
      </w:pPr>
    </w:p>
    <w:p w14:paraId="6AFFF7BE" w14:textId="31EFA645" w:rsidR="00525F36" w:rsidRPr="00525F36" w:rsidRDefault="00525F36" w:rsidP="00525F36">
      <w:pPr>
        <w:spacing w:after="0" w:line="240" w:lineRule="auto"/>
        <w:jc w:val="both"/>
        <w:rPr>
          <w:u w:val="single"/>
        </w:rPr>
      </w:pPr>
      <w:r>
        <w:rPr>
          <w:u w:val="single"/>
        </w:rPr>
        <w:t>Recommended actions</w:t>
      </w:r>
    </w:p>
    <w:p w14:paraId="62E40FAF" w14:textId="77777777" w:rsidR="00525F36" w:rsidRDefault="00525F36" w:rsidP="00525F36">
      <w:pPr>
        <w:spacing w:after="0" w:line="240" w:lineRule="auto"/>
        <w:jc w:val="both"/>
      </w:pPr>
    </w:p>
    <w:p w14:paraId="59CB4615" w14:textId="09E2CFF5" w:rsidR="00525F36" w:rsidRDefault="00525F36" w:rsidP="00917681">
      <w:pPr>
        <w:pStyle w:val="ListParagraph"/>
        <w:numPr>
          <w:ilvl w:val="0"/>
          <w:numId w:val="3"/>
        </w:numPr>
        <w:spacing w:after="0" w:line="240" w:lineRule="auto"/>
        <w:ind w:left="539" w:hanging="539"/>
        <w:jc w:val="both"/>
      </w:pPr>
      <w:r>
        <w:t>The Conference of the Parties is recommended to:</w:t>
      </w:r>
    </w:p>
    <w:p w14:paraId="3DF66953" w14:textId="77777777" w:rsidR="004846E3" w:rsidRDefault="004846E3" w:rsidP="007A21F0">
      <w:pPr>
        <w:spacing w:after="0" w:line="240" w:lineRule="auto"/>
        <w:jc w:val="both"/>
      </w:pPr>
    </w:p>
    <w:p w14:paraId="38E530FD" w14:textId="3A9319DC" w:rsidR="00CD4F45" w:rsidRDefault="007C0CA0" w:rsidP="003D02CB">
      <w:pPr>
        <w:pStyle w:val="ListParagraph"/>
        <w:numPr>
          <w:ilvl w:val="0"/>
          <w:numId w:val="4"/>
        </w:numPr>
        <w:spacing w:after="0" w:line="240" w:lineRule="auto"/>
        <w:jc w:val="both"/>
      </w:pPr>
      <w:r>
        <w:t>adopt the draft amendments to Resolution 12.11</w:t>
      </w:r>
      <w:r w:rsidR="005031ED">
        <w:t xml:space="preserve"> (Rev.COP13)</w:t>
      </w:r>
      <w:r>
        <w:t xml:space="preserve"> </w:t>
      </w:r>
      <w:r w:rsidR="00EA1C62">
        <w:t xml:space="preserve">as </w:t>
      </w:r>
      <w:r>
        <w:t>contained in Annex 1 of this document</w:t>
      </w:r>
      <w:r w:rsidR="003B68A2">
        <w:t>;</w:t>
      </w:r>
    </w:p>
    <w:p w14:paraId="664F7604" w14:textId="77777777" w:rsidR="00482C9D" w:rsidRDefault="00482C9D" w:rsidP="00482C9D">
      <w:pPr>
        <w:spacing w:after="0" w:line="240" w:lineRule="auto"/>
        <w:jc w:val="both"/>
      </w:pPr>
    </w:p>
    <w:p w14:paraId="0585DAA4" w14:textId="08A3FB53" w:rsidR="00E2707C" w:rsidRPr="008268B1" w:rsidRDefault="00B15F09" w:rsidP="007C0CA0">
      <w:pPr>
        <w:pStyle w:val="ListParagraph"/>
        <w:numPr>
          <w:ilvl w:val="0"/>
          <w:numId w:val="4"/>
        </w:numPr>
        <w:spacing w:after="0" w:line="240" w:lineRule="auto"/>
        <w:jc w:val="both"/>
      </w:pPr>
      <w:r>
        <w:t>a</w:t>
      </w:r>
      <w:r w:rsidR="002B5CA9" w:rsidRPr="008268B1">
        <w:t xml:space="preserve">dopt </w:t>
      </w:r>
      <w:r w:rsidR="006E3410" w:rsidRPr="008268B1">
        <w:t>the draft Decisions</w:t>
      </w:r>
      <w:r w:rsidR="00D12B43">
        <w:t>, as</w:t>
      </w:r>
      <w:r w:rsidR="006E3410" w:rsidRPr="008268B1">
        <w:t xml:space="preserve"> conta</w:t>
      </w:r>
      <w:r w:rsidR="00C64731" w:rsidRPr="008268B1">
        <w:t xml:space="preserve">ined </w:t>
      </w:r>
      <w:r w:rsidR="00AA5ADE" w:rsidRPr="008268B1">
        <w:t xml:space="preserve">in Annex 2 of this </w:t>
      </w:r>
      <w:r w:rsidR="00940D56" w:rsidRPr="008268B1">
        <w:t>d</w:t>
      </w:r>
      <w:r w:rsidR="00B81CBD" w:rsidRPr="008268B1">
        <w:t>ocument</w:t>
      </w:r>
      <w:r w:rsidR="00940D56" w:rsidRPr="008268B1">
        <w:t>;</w:t>
      </w:r>
    </w:p>
    <w:p w14:paraId="4AD4769A" w14:textId="77777777" w:rsidR="00217628" w:rsidRPr="008268B1" w:rsidRDefault="00217628" w:rsidP="00217628">
      <w:pPr>
        <w:pStyle w:val="ListParagraph"/>
      </w:pPr>
    </w:p>
    <w:p w14:paraId="1F90F044" w14:textId="15ED4BBD" w:rsidR="004F4ED8" w:rsidRDefault="00B15F09" w:rsidP="008268B1">
      <w:pPr>
        <w:pStyle w:val="ListParagraph"/>
        <w:numPr>
          <w:ilvl w:val="0"/>
          <w:numId w:val="4"/>
        </w:numPr>
        <w:spacing w:after="0" w:line="240" w:lineRule="auto"/>
        <w:jc w:val="both"/>
      </w:pPr>
      <w:r>
        <w:t>d</w:t>
      </w:r>
      <w:r w:rsidR="00217628" w:rsidRPr="008268B1">
        <w:t>elete Decision 13.4</w:t>
      </w:r>
      <w:r w:rsidR="00ED6FAE">
        <w:t xml:space="preserve">1 to 13.46 </w:t>
      </w:r>
      <w:r w:rsidR="00ED6FAE">
        <w:rPr>
          <w:i/>
          <w:iCs/>
        </w:rPr>
        <w:t>Flyways</w:t>
      </w:r>
      <w:r w:rsidR="00ED6FAE">
        <w:t>.</w:t>
      </w:r>
    </w:p>
    <w:p w14:paraId="72EC5576" w14:textId="2A0FDDD8" w:rsidR="009B28FC" w:rsidRDefault="009B28FC" w:rsidP="005E4977">
      <w:pPr>
        <w:spacing w:after="0" w:line="240" w:lineRule="auto"/>
        <w:jc w:val="both"/>
        <w:sectPr w:rsidR="009B28FC" w:rsidSect="00D93628">
          <w:headerReference w:type="even" r:id="rId20"/>
          <w:headerReference w:type="default" r:id="rId21"/>
          <w:footerReference w:type="even" r:id="rId22"/>
          <w:footerReference w:type="default" r:id="rId23"/>
          <w:headerReference w:type="first" r:id="rId24"/>
          <w:pgSz w:w="11906" w:h="16838" w:code="9"/>
          <w:pgMar w:top="1440" w:right="1440" w:bottom="1440" w:left="1440" w:header="720" w:footer="720" w:gutter="0"/>
          <w:cols w:space="720"/>
          <w:titlePg/>
          <w:docGrid w:linePitch="360"/>
        </w:sectPr>
      </w:pPr>
    </w:p>
    <w:p w14:paraId="2A47CD05" w14:textId="35AF85B2" w:rsidR="004F4ED8" w:rsidRDefault="00CE383A" w:rsidP="006F4E00">
      <w:pPr>
        <w:spacing w:after="0" w:line="240" w:lineRule="auto"/>
        <w:jc w:val="right"/>
        <w:rPr>
          <w:b/>
          <w:bCs/>
        </w:rPr>
      </w:pPr>
      <w:r>
        <w:rPr>
          <w:b/>
          <w:bCs/>
        </w:rPr>
        <w:lastRenderedPageBreak/>
        <w:t>ANNEX 1</w:t>
      </w:r>
    </w:p>
    <w:p w14:paraId="4ED030FB" w14:textId="77777777" w:rsidR="00CE383A" w:rsidRDefault="00CE383A" w:rsidP="006F4E00">
      <w:pPr>
        <w:spacing w:after="0" w:line="240" w:lineRule="auto"/>
        <w:jc w:val="right"/>
        <w:rPr>
          <w:b/>
          <w:bCs/>
        </w:rPr>
      </w:pPr>
    </w:p>
    <w:p w14:paraId="35B9B577" w14:textId="77777777" w:rsidR="00576082" w:rsidRDefault="00576082" w:rsidP="006F4E00">
      <w:pPr>
        <w:spacing w:after="0" w:line="240" w:lineRule="auto"/>
        <w:jc w:val="right"/>
        <w:rPr>
          <w:b/>
          <w:bCs/>
        </w:rPr>
      </w:pPr>
    </w:p>
    <w:p w14:paraId="5ABDA774" w14:textId="39496B80" w:rsidR="00CE383A" w:rsidRDefault="0058290B" w:rsidP="00CE383A">
      <w:pPr>
        <w:spacing w:after="0" w:line="240" w:lineRule="auto"/>
        <w:jc w:val="center"/>
      </w:pPr>
      <w:r>
        <w:t>PROPOSED AMENDMENTS TO RESOLUTION 12.11 (</w:t>
      </w:r>
      <w:r w:rsidRPr="00106BB1">
        <w:t>Rev.</w:t>
      </w:r>
      <w:r>
        <w:t>COP13)</w:t>
      </w:r>
    </w:p>
    <w:p w14:paraId="379FA829" w14:textId="77777777" w:rsidR="0058290B" w:rsidRDefault="0058290B" w:rsidP="00CE383A">
      <w:pPr>
        <w:spacing w:after="0" w:line="240" w:lineRule="auto"/>
        <w:jc w:val="center"/>
      </w:pPr>
    </w:p>
    <w:p w14:paraId="26E9A32D" w14:textId="51390EC2" w:rsidR="0058290B" w:rsidRDefault="0058290B" w:rsidP="00CE383A">
      <w:pPr>
        <w:spacing w:after="0" w:line="240" w:lineRule="auto"/>
        <w:jc w:val="center"/>
        <w:rPr>
          <w:b/>
          <w:bCs/>
        </w:rPr>
      </w:pPr>
      <w:r>
        <w:rPr>
          <w:b/>
          <w:bCs/>
        </w:rPr>
        <w:t>FLYWAYS</w:t>
      </w:r>
    </w:p>
    <w:p w14:paraId="0CD088D2" w14:textId="77777777" w:rsidR="0058290B" w:rsidRDefault="0058290B" w:rsidP="00CE383A">
      <w:pPr>
        <w:spacing w:after="0" w:line="240" w:lineRule="auto"/>
        <w:jc w:val="center"/>
        <w:rPr>
          <w:b/>
          <w:bCs/>
        </w:rPr>
      </w:pPr>
    </w:p>
    <w:p w14:paraId="05D44B34" w14:textId="3A3A8773" w:rsidR="0058290B" w:rsidRDefault="0058290B" w:rsidP="00CE383A">
      <w:pPr>
        <w:spacing w:after="0" w:line="240" w:lineRule="auto"/>
        <w:jc w:val="center"/>
        <w:rPr>
          <w:i/>
          <w:iCs/>
          <w:u w:val="single"/>
        </w:rPr>
      </w:pPr>
      <w:r>
        <w:rPr>
          <w:i/>
          <w:iCs/>
        </w:rPr>
        <w:t xml:space="preserve">NB: Proposed new text is </w:t>
      </w:r>
      <w:r w:rsidRPr="0058290B">
        <w:rPr>
          <w:i/>
          <w:iCs/>
          <w:u w:val="single"/>
        </w:rPr>
        <w:t>underlined</w:t>
      </w:r>
      <w:r>
        <w:rPr>
          <w:i/>
          <w:iCs/>
        </w:rPr>
        <w:t xml:space="preserve">. Text to be deleted is </w:t>
      </w:r>
      <w:r w:rsidRPr="0058290B">
        <w:rPr>
          <w:i/>
          <w:iCs/>
          <w:strike/>
        </w:rPr>
        <w:t>crossed out</w:t>
      </w:r>
      <w:r>
        <w:rPr>
          <w:i/>
          <w:iCs/>
        </w:rPr>
        <w:t>.</w:t>
      </w:r>
    </w:p>
    <w:p w14:paraId="6C0B291D" w14:textId="77777777" w:rsidR="005153FA" w:rsidRDefault="005153FA" w:rsidP="00576082">
      <w:pPr>
        <w:spacing w:after="0" w:line="240" w:lineRule="auto"/>
        <w:rPr>
          <w:lang w:val="en-GB"/>
        </w:rPr>
      </w:pPr>
    </w:p>
    <w:p w14:paraId="31DE04E5" w14:textId="77777777" w:rsidR="00EF1675" w:rsidRDefault="00EF1675" w:rsidP="00576082">
      <w:pPr>
        <w:widowControl w:val="0"/>
        <w:autoSpaceDE w:val="0"/>
        <w:adjustRightInd w:val="0"/>
        <w:spacing w:after="0" w:line="240" w:lineRule="auto"/>
        <w:jc w:val="both"/>
        <w:rPr>
          <w:rFonts w:eastAsia="Times New Roman" w:cs="Arial"/>
          <w:i/>
          <w:lang w:val="en-GB"/>
        </w:rPr>
      </w:pPr>
    </w:p>
    <w:p w14:paraId="78E6EBB1" w14:textId="4E15B56D" w:rsidR="00704B69" w:rsidRPr="00704B69" w:rsidRDefault="00704B69" w:rsidP="00576082">
      <w:pPr>
        <w:widowControl w:val="0"/>
        <w:autoSpaceDE w:val="0"/>
        <w:adjustRightInd w:val="0"/>
        <w:spacing w:after="0" w:line="240" w:lineRule="auto"/>
        <w:jc w:val="both"/>
        <w:rPr>
          <w:rFonts w:eastAsia="Times New Roman" w:cs="Arial"/>
          <w:lang w:val="en-GB"/>
        </w:rPr>
      </w:pPr>
      <w:r w:rsidRPr="00704B69">
        <w:rPr>
          <w:rFonts w:eastAsia="Times New Roman" w:cs="Arial"/>
          <w:i/>
          <w:lang w:val="en-GB"/>
        </w:rPr>
        <w:t xml:space="preserve">Recalling </w:t>
      </w:r>
      <w:bookmarkStart w:id="0" w:name="_Hlk14342769"/>
      <w:r w:rsidRPr="00704B69">
        <w:rPr>
          <w:rFonts w:eastAsia="Times New Roman" w:cs="Arial"/>
          <w:lang w:val="en-GB"/>
        </w:rPr>
        <w:t xml:space="preserve">Recommendation 7.7 </w:t>
      </w:r>
      <w:r w:rsidRPr="00704B69">
        <w:rPr>
          <w:rFonts w:eastAsia="Times New Roman" w:cs="Arial"/>
          <w:i/>
          <w:iCs/>
          <w:lang w:val="en-GB"/>
        </w:rPr>
        <w:t>America Pacific Flyway Programme</w:t>
      </w:r>
      <w:r w:rsidRPr="00704B69">
        <w:rPr>
          <w:rFonts w:eastAsia="Times New Roman" w:cs="Arial"/>
          <w:lang w:val="en-GB"/>
        </w:rPr>
        <w:t xml:space="preserve">, Resolution 10.10 </w:t>
      </w:r>
      <w:r w:rsidRPr="00704B69">
        <w:rPr>
          <w:rFonts w:eastAsia="Times New Roman" w:cs="Arial"/>
          <w:i/>
          <w:iCs/>
          <w:lang w:val="en-GB"/>
        </w:rPr>
        <w:t>Guidance on Global Flyway Conservation and Options for Policy Arrangements</w:t>
      </w:r>
      <w:r w:rsidRPr="00704B69">
        <w:rPr>
          <w:rFonts w:eastAsia="Times New Roman" w:cs="Arial"/>
          <w:lang w:val="en-GB"/>
        </w:rPr>
        <w:t>, and Resolution 11.14</w:t>
      </w:r>
      <w:bookmarkEnd w:id="0"/>
      <w:r w:rsidRPr="00704B69">
        <w:rPr>
          <w:rFonts w:eastAsia="Times New Roman" w:cs="Arial"/>
          <w:lang w:val="en-GB"/>
        </w:rPr>
        <w:t xml:space="preserve"> </w:t>
      </w:r>
      <w:r w:rsidRPr="00704B69">
        <w:rPr>
          <w:rFonts w:eastAsia="Times New Roman" w:cs="Arial"/>
          <w:i/>
          <w:iCs/>
          <w:lang w:val="en-GB"/>
        </w:rPr>
        <w:t>Programme of Work on Migratory Birds and Flyways</w:t>
      </w:r>
      <w:r w:rsidRPr="00704B69">
        <w:rPr>
          <w:rFonts w:eastAsia="Times New Roman" w:cs="Times New Roman"/>
          <w:vertAlign w:val="superscript"/>
          <w:lang w:val="en-GB"/>
        </w:rPr>
        <w:footnoteReference w:id="2"/>
      </w:r>
      <w:r w:rsidRPr="00704B69">
        <w:rPr>
          <w:rFonts w:eastAsia="Times New Roman" w:cs="Arial"/>
          <w:vertAlign w:val="superscript"/>
          <w:lang w:val="en-GB"/>
        </w:rPr>
        <w:t xml:space="preserve"> </w:t>
      </w:r>
      <w:r w:rsidRPr="00704B69">
        <w:rPr>
          <w:rFonts w:eastAsia="Times New Roman" w:cs="Arial"/>
          <w:lang w:val="en-GB"/>
        </w:rPr>
        <w:t>relating to flyways,</w:t>
      </w:r>
    </w:p>
    <w:p w14:paraId="4DECCF53"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10DA7DE5"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r w:rsidRPr="00704B69">
        <w:rPr>
          <w:rFonts w:eastAsia="Times New Roman" w:cs="Arial"/>
          <w:i/>
          <w:lang w:val="en-GB"/>
        </w:rPr>
        <w:t>Recognizing</w:t>
      </w:r>
      <w:r w:rsidRPr="00704B69">
        <w:rPr>
          <w:rFonts w:eastAsia="Times New Roman" w:cs="Arial"/>
          <w:lang w:val="en-GB"/>
        </w:rPr>
        <w:t xml:space="preserve"> that a flyways approach is necessary to ensure adequate conservation and sustainable use of migratory birds throughout their ranges, combining species- and ecosystem-based approaches and promoting international cooperation and coordination among States, the private sector, multilateral environmental agreements (MEAs), United Nations institutions, non-governmental organizations, local communities and other stakeholders, </w:t>
      </w:r>
    </w:p>
    <w:p w14:paraId="291C6C65"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42772CFE"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r w:rsidRPr="00704B69">
        <w:rPr>
          <w:rFonts w:eastAsia="Times New Roman" w:cs="Arial"/>
          <w:i/>
          <w:lang w:val="en-GB"/>
        </w:rPr>
        <w:t>Also recognizing</w:t>
      </w:r>
      <w:r w:rsidRPr="00704B69">
        <w:rPr>
          <w:rFonts w:eastAsia="Times New Roman" w:cs="Arial"/>
          <w:lang w:val="en-GB"/>
        </w:rPr>
        <w:t xml:space="preserve"> that there are specific threats of particular significance to migratory birds along flyways, as identified in </w:t>
      </w:r>
      <w:r w:rsidRPr="00704B69">
        <w:rPr>
          <w:rFonts w:eastAsia="Times New Roman" w:cs="Arial"/>
          <w:i/>
          <w:lang w:val="en-GB"/>
        </w:rPr>
        <w:t>A Review of Migratory Bird Flyways and Priorities for Management</w:t>
      </w:r>
      <w:r w:rsidRPr="00704B69">
        <w:rPr>
          <w:rFonts w:eastAsia="Times New Roman" w:cs="Arial"/>
          <w:lang w:val="en-GB"/>
        </w:rPr>
        <w:t xml:space="preserve"> </w:t>
      </w:r>
      <w:r w:rsidRPr="00704B69">
        <w:rPr>
          <w:rFonts w:eastAsia="Times New Roman" w:cs="Arial"/>
          <w:bCs/>
          <w:i/>
          <w:lang w:val="en-GB" w:eastAsia="en-GB"/>
        </w:rPr>
        <w:t>CMS Technical Series No. 27</w:t>
      </w:r>
      <w:r w:rsidRPr="00704B69">
        <w:rPr>
          <w:rFonts w:eastAsia="Times New Roman" w:cs="Arial"/>
          <w:lang w:val="en-GB"/>
        </w:rPr>
        <w:t xml:space="preserve">, that continue to have an impact on these species and their habitats including: inland wetland reclamation; destruction of coastal and inter-tidal habitats (Resolution 12.25 </w:t>
      </w:r>
      <w:r w:rsidRPr="00704B69">
        <w:rPr>
          <w:rFonts w:eastAsia="Times New Roman" w:cs="Arial"/>
          <w:i/>
          <w:lang w:val="en-GB"/>
        </w:rPr>
        <w:t>Promoting Conservation of Critical Intertidal and other Coastal Habitats for Migratory Species</w:t>
      </w:r>
      <w:r w:rsidRPr="00704B69">
        <w:rPr>
          <w:rFonts w:eastAsia="Times New Roman" w:cs="Arial"/>
          <w:lang w:val="en-GB"/>
        </w:rPr>
        <w:t xml:space="preserve">); loss of forests and grasslands; agricultural intensification and habitat modification through desertification and overgrazing (Resolution 11.17 (Rev.COP12) </w:t>
      </w:r>
      <w:r w:rsidRPr="00704B69">
        <w:rPr>
          <w:rFonts w:eastAsia="Times New Roman" w:cs="Arial"/>
          <w:i/>
          <w:lang w:val="en-GB"/>
        </w:rPr>
        <w:t>Action Plan for Migratory Landbirds in the African-Eurasian Region (AEMLAP)</w:t>
      </w:r>
      <w:r w:rsidRPr="00704B69">
        <w:rPr>
          <w:rFonts w:eastAsia="Times New Roman" w:cs="Arial"/>
          <w:lang w:val="en-GB"/>
        </w:rPr>
        <w:t xml:space="preserve">; inappropriate wind turbine development (Resolution 11.27 (Rev.COP12) </w:t>
      </w:r>
      <w:r w:rsidRPr="00704B69">
        <w:rPr>
          <w:rFonts w:eastAsia="Times New Roman" w:cs="Arial"/>
          <w:i/>
          <w:lang w:val="en-GB"/>
        </w:rPr>
        <w:t>Renewable Energy and Migratory Species</w:t>
      </w:r>
      <w:r w:rsidRPr="00704B69">
        <w:rPr>
          <w:rFonts w:eastAsia="Times New Roman" w:cs="Arial"/>
          <w:lang w:val="en-GB"/>
        </w:rPr>
        <w:t xml:space="preserve">); collisions with power lines and electrocutions (Resolution 10.11 </w:t>
      </w:r>
      <w:r w:rsidRPr="00704B69">
        <w:rPr>
          <w:rFonts w:eastAsia="Times New Roman" w:cs="Arial"/>
          <w:i/>
          <w:lang w:val="en-GB"/>
        </w:rPr>
        <w:t>Powerlines and Migratory Birds</w:t>
      </w:r>
      <w:r w:rsidRPr="00704B69">
        <w:rPr>
          <w:rFonts w:eastAsia="Times New Roman" w:cs="Arial"/>
          <w:lang w:val="en-GB"/>
        </w:rPr>
        <w:t xml:space="preserve">); illegal and/or unsustainable killing, taking and trade (Resolution 11.16 (Rev.COP12) </w:t>
      </w:r>
      <w:r w:rsidRPr="00704B69">
        <w:rPr>
          <w:rFonts w:eastAsia="Times New Roman" w:cs="Arial"/>
          <w:i/>
          <w:lang w:val="en-GB"/>
        </w:rPr>
        <w:t>The Prevention of Illegal Killing, Taking and Trade of Migratory Birds</w:t>
      </w:r>
      <w:r w:rsidRPr="00704B69">
        <w:rPr>
          <w:rFonts w:eastAsia="Times New Roman" w:cs="Arial"/>
          <w:lang w:val="en-GB"/>
        </w:rPr>
        <w:t>); overfishing and the bycatch of seabirds (Resolution 6.2, Recommendation 7.2, Resolutions 8.14, 9.18 and 10.14</w:t>
      </w:r>
      <w:r w:rsidRPr="00704B69">
        <w:rPr>
          <w:rFonts w:eastAsia="Times New Roman" w:cs="Times New Roman"/>
          <w:vertAlign w:val="superscript"/>
          <w:lang w:val="en-GB"/>
        </w:rPr>
        <w:footnoteReference w:id="3"/>
      </w:r>
      <w:r w:rsidRPr="00704B69">
        <w:rPr>
          <w:rFonts w:eastAsia="Times New Roman" w:cs="Arial"/>
          <w:lang w:val="en-GB"/>
        </w:rPr>
        <w:t xml:space="preserve">); lead shot and other poisoning (Resolution 11.15 (Rev.COP12) </w:t>
      </w:r>
      <w:r w:rsidRPr="00704B69">
        <w:rPr>
          <w:rFonts w:eastAsia="Times New Roman" w:cs="Arial"/>
          <w:i/>
          <w:lang w:val="en-GB"/>
        </w:rPr>
        <w:t>Preventing Poisoning of Migratory Birds</w:t>
      </w:r>
      <w:r w:rsidRPr="00704B69">
        <w:rPr>
          <w:rFonts w:eastAsia="Times New Roman" w:cs="Arial"/>
          <w:lang w:val="en-GB"/>
        </w:rPr>
        <w:t xml:space="preserve">); invasive alien species (Resolution 11.28 </w:t>
      </w:r>
      <w:r w:rsidRPr="00704B69">
        <w:rPr>
          <w:rFonts w:eastAsia="Times New Roman" w:cs="Arial"/>
          <w:i/>
          <w:lang w:val="en-GB"/>
        </w:rPr>
        <w:t>Future CMS Activities related to Invasive Alien Species</w:t>
      </w:r>
      <w:r w:rsidRPr="00704B69">
        <w:rPr>
          <w:rFonts w:eastAsia="Times New Roman" w:cs="Arial"/>
          <w:lang w:val="en-GB"/>
        </w:rPr>
        <w:t>) and avian influenza and other disease (Resolutions 8.27, 9.8 and 10.22 on Wildlife Disease</w:t>
      </w:r>
      <w:r w:rsidRPr="00704B69">
        <w:rPr>
          <w:rFonts w:eastAsia="Times New Roman" w:cs="Times New Roman"/>
          <w:vertAlign w:val="superscript"/>
          <w:lang w:val="en-GB"/>
        </w:rPr>
        <w:footnoteReference w:id="4"/>
      </w:r>
      <w:r w:rsidRPr="00704B69">
        <w:rPr>
          <w:rFonts w:eastAsia="Times New Roman" w:cs="Arial"/>
          <w:vertAlign w:val="superscript"/>
          <w:lang w:val="en-GB"/>
        </w:rPr>
        <w:t>)</w:t>
      </w:r>
      <w:r w:rsidRPr="00704B69">
        <w:rPr>
          <w:rFonts w:eastAsia="Times New Roman" w:cs="Arial"/>
          <w:lang w:val="en-GB"/>
        </w:rPr>
        <w:t xml:space="preserve">; and marine debris (Resolution 11.30 </w:t>
      </w:r>
      <w:r w:rsidRPr="00704B69">
        <w:rPr>
          <w:rFonts w:eastAsia="Times New Roman" w:cs="Arial"/>
          <w:i/>
          <w:lang w:val="en-GB"/>
        </w:rPr>
        <w:t>Management of Marine Debris</w:t>
      </w:r>
      <w:r w:rsidRPr="00704B69">
        <w:rPr>
          <w:rFonts w:eastAsia="Times New Roman" w:cs="Times New Roman"/>
          <w:vertAlign w:val="superscript"/>
          <w:lang w:val="en-GB"/>
        </w:rPr>
        <w:footnoteReference w:id="5"/>
      </w:r>
      <w:r w:rsidRPr="00704B69">
        <w:rPr>
          <w:rFonts w:eastAsia="Times New Roman" w:cs="Arial"/>
          <w:lang w:val="en-GB"/>
        </w:rPr>
        <w:t xml:space="preserve">), </w:t>
      </w:r>
    </w:p>
    <w:p w14:paraId="7105DEFE"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0948A47F"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r w:rsidRPr="00704B69">
        <w:rPr>
          <w:rFonts w:eastAsia="Times New Roman" w:cs="Arial"/>
          <w:i/>
          <w:lang w:val="en-GB"/>
        </w:rPr>
        <w:t>Recognizing</w:t>
      </w:r>
      <w:r w:rsidRPr="00704B69">
        <w:rPr>
          <w:rFonts w:eastAsia="Times New Roman" w:cs="Arial"/>
          <w:lang w:val="en-GB"/>
        </w:rPr>
        <w:t xml:space="preserve"> that flyways are to be considered as ecological networks, since although there may be no direct physical links between their component parts, the populations of birds using them provide an ecological link themselves, as recognized in Resolution 10.3</w:t>
      </w:r>
      <w:r w:rsidRPr="00704B69">
        <w:rPr>
          <w:rFonts w:eastAsia="Times New Roman" w:cs="Times New Roman"/>
          <w:vertAlign w:val="superscript"/>
          <w:lang w:val="en-GB"/>
        </w:rPr>
        <w:footnoteReference w:id="6"/>
      </w:r>
      <w:r w:rsidRPr="00704B69">
        <w:rPr>
          <w:rFonts w:eastAsia="Times New Roman" w:cs="Arial"/>
          <w:lang w:val="en-GB"/>
        </w:rPr>
        <w:t xml:space="preserve">, </w:t>
      </w:r>
    </w:p>
    <w:p w14:paraId="42DB571B"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73A97EC6"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r w:rsidRPr="00704B69">
        <w:rPr>
          <w:rFonts w:eastAsia="Times New Roman" w:cs="Arial"/>
          <w:i/>
          <w:lang w:val="en-GB"/>
        </w:rPr>
        <w:t xml:space="preserve">Acknowledging </w:t>
      </w:r>
      <w:r w:rsidRPr="00704B69">
        <w:rPr>
          <w:rFonts w:eastAsia="Times New Roman" w:cs="Arial"/>
          <w:lang w:val="en-GB"/>
        </w:rPr>
        <w:t>that the very broad and comprehensive mandate of Resolution 10.10</w:t>
      </w:r>
      <w:r w:rsidRPr="00704B69">
        <w:rPr>
          <w:rFonts w:eastAsia="Times New Roman" w:cs="Times New Roman"/>
          <w:vertAlign w:val="superscript"/>
          <w:lang w:val="en-GB"/>
        </w:rPr>
        <w:footnoteReference w:id="7"/>
      </w:r>
      <w:r w:rsidRPr="00704B69">
        <w:rPr>
          <w:rFonts w:eastAsia="Times New Roman" w:cs="Arial"/>
          <w:lang w:val="en-GB"/>
        </w:rPr>
        <w:t xml:space="preserve"> </w:t>
      </w:r>
      <w:r w:rsidRPr="00704B69">
        <w:rPr>
          <w:rFonts w:eastAsia="Times New Roman" w:cs="Arial"/>
          <w:i/>
          <w:lang w:val="en-GB"/>
        </w:rPr>
        <w:t>Guidance on Global Flyway Conservation and Options for Policy Arrangements</w:t>
      </w:r>
      <w:r w:rsidRPr="00704B69">
        <w:rPr>
          <w:rFonts w:eastAsia="Times New Roman" w:cs="Arial"/>
          <w:lang w:val="en-GB"/>
        </w:rPr>
        <w:t xml:space="preserve"> has been streamlined and focused into a more detailed programme of work (POW), via Resolution 11.14</w:t>
      </w:r>
      <w:r w:rsidRPr="00704B69">
        <w:rPr>
          <w:rFonts w:eastAsia="Times New Roman" w:cs="Times New Roman"/>
          <w:vertAlign w:val="superscript"/>
          <w:lang w:val="en-GB"/>
        </w:rPr>
        <w:footnoteReference w:id="8"/>
      </w:r>
      <w:r w:rsidRPr="00704B69">
        <w:rPr>
          <w:rFonts w:eastAsia="Times New Roman" w:cs="Arial"/>
          <w:lang w:val="en-GB"/>
        </w:rPr>
        <w:t xml:space="preserve"> in order to provide Parties and stakeholders with a clear road map with timelines, priorities and indicators for the conservation of flyways and migratory birds, </w:t>
      </w:r>
    </w:p>
    <w:p w14:paraId="48715536"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p>
    <w:p w14:paraId="3EDEC605" w14:textId="77777777" w:rsidR="00704B69" w:rsidRPr="00704B69" w:rsidRDefault="00704B69" w:rsidP="00704B69">
      <w:pPr>
        <w:autoSpaceDE w:val="0"/>
        <w:adjustRightInd w:val="0"/>
        <w:spacing w:after="0" w:line="240" w:lineRule="auto"/>
        <w:jc w:val="both"/>
        <w:rPr>
          <w:rFonts w:eastAsia="Times New Roman" w:cs="Arial"/>
          <w:lang w:val="en-GB"/>
        </w:rPr>
      </w:pPr>
      <w:r w:rsidRPr="00704B69">
        <w:rPr>
          <w:rFonts w:eastAsia="Times New Roman" w:cs="Arial"/>
          <w:i/>
          <w:lang w:val="en-GB"/>
        </w:rPr>
        <w:t>Recalling</w:t>
      </w:r>
      <w:r w:rsidRPr="00704B69">
        <w:rPr>
          <w:rFonts w:eastAsia="Times New Roman" w:cs="Arial"/>
          <w:lang w:val="en-GB"/>
        </w:rPr>
        <w:t xml:space="preserve"> that Resolution 10.10</w:t>
      </w:r>
      <w:r w:rsidRPr="00704B69">
        <w:rPr>
          <w:rFonts w:eastAsia="Times New Roman" w:cs="Times New Roman"/>
          <w:vertAlign w:val="superscript"/>
          <w:lang w:val="en-GB"/>
        </w:rPr>
        <w:footnoteReference w:id="9"/>
      </w:r>
      <w:r w:rsidRPr="00704B69">
        <w:rPr>
          <w:rFonts w:eastAsia="Times New Roman" w:cs="Arial"/>
          <w:vertAlign w:val="superscript"/>
          <w:lang w:val="en-GB"/>
        </w:rPr>
        <w:t xml:space="preserve"> </w:t>
      </w:r>
      <w:r w:rsidRPr="00704B69">
        <w:rPr>
          <w:rFonts w:eastAsia="Times New Roman" w:cs="Arial"/>
          <w:lang w:val="en-GB"/>
        </w:rPr>
        <w:t>requested CMS to work in close partnership with existing flyway organizations and initiatives in the Americas, to develop an overarching conservation Action Plan for migratory birds in the Americas, recognizing especially the established programmes of work and taking into account existing instruments,</w:t>
      </w:r>
    </w:p>
    <w:p w14:paraId="035F79A6"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00CA81E4"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r w:rsidRPr="00704B69">
        <w:rPr>
          <w:rFonts w:eastAsia="Times New Roman" w:cs="Arial"/>
          <w:i/>
          <w:lang w:val="en-GB"/>
        </w:rPr>
        <w:t>Taking note</w:t>
      </w:r>
      <w:r w:rsidRPr="00704B69">
        <w:rPr>
          <w:rFonts w:eastAsia="Times New Roman" w:cs="Arial"/>
          <w:lang w:val="en-GB"/>
        </w:rPr>
        <w:t xml:space="preserve"> of Resolution 10.18 (Rev.COP12) </w:t>
      </w:r>
      <w:r w:rsidRPr="00704B69">
        <w:rPr>
          <w:rFonts w:eastAsia="Times New Roman" w:cs="Arial"/>
          <w:i/>
          <w:lang w:val="en-GB"/>
        </w:rPr>
        <w:t>Guidelines on the Integration of Migratory Species into NBSAPs and other Outcomes from CBD COP10</w:t>
      </w:r>
      <w:r w:rsidRPr="00704B69">
        <w:rPr>
          <w:rFonts w:eastAsia="Times New Roman" w:cs="Arial"/>
          <w:lang w:val="en-GB"/>
        </w:rPr>
        <w:t xml:space="preserve">, which includes guidelines on the integration of migratory species into National Biodiversity Strategies and Action Plans (NBSAPs), </w:t>
      </w:r>
    </w:p>
    <w:p w14:paraId="515B8910" w14:textId="349BB717" w:rsidR="00AF1F7E" w:rsidRPr="00704B69" w:rsidRDefault="00DF7324" w:rsidP="00704B69">
      <w:pPr>
        <w:widowControl w:val="0"/>
        <w:autoSpaceDE w:val="0"/>
        <w:adjustRightInd w:val="0"/>
        <w:spacing w:after="0" w:line="240" w:lineRule="auto"/>
        <w:jc w:val="both"/>
        <w:rPr>
          <w:rFonts w:eastAsia="Times New Roman" w:cs="Arial"/>
          <w:i/>
          <w:lang w:val="en-GB"/>
        </w:rPr>
      </w:pPr>
      <w:r>
        <w:rPr>
          <w:rFonts w:eastAsia="Times New Roman" w:cs="Arial"/>
          <w:i/>
          <w:lang w:val="en-GB"/>
        </w:rPr>
        <w:t xml:space="preserve"> </w:t>
      </w:r>
    </w:p>
    <w:p w14:paraId="4FBF8BF7" w14:textId="476C3CEA" w:rsidR="00704B69" w:rsidRPr="00ED7D1B" w:rsidRDefault="00704B69" w:rsidP="00704B69">
      <w:pPr>
        <w:widowControl w:val="0"/>
        <w:autoSpaceDE w:val="0"/>
        <w:adjustRightInd w:val="0"/>
        <w:spacing w:after="0" w:line="240" w:lineRule="auto"/>
        <w:jc w:val="both"/>
        <w:rPr>
          <w:rFonts w:eastAsia="Times New Roman" w:cs="Arial"/>
          <w:strike/>
          <w:lang w:val="en-GB"/>
        </w:rPr>
      </w:pPr>
      <w:r w:rsidRPr="00ED7D1B">
        <w:rPr>
          <w:rFonts w:eastAsia="Times New Roman" w:cs="Arial"/>
          <w:i/>
          <w:strike/>
          <w:lang w:val="en-GB"/>
        </w:rPr>
        <w:t>Aware</w:t>
      </w:r>
      <w:r w:rsidRPr="00ED7D1B">
        <w:rPr>
          <w:rFonts w:eastAsia="Times New Roman" w:cs="Arial"/>
          <w:strike/>
          <w:lang w:val="en-GB"/>
        </w:rPr>
        <w:t xml:space="preserve"> that Parties have endorsed a Strategic Plan for Migratory Species 2015-2023 (Resolution 11.2 (Rev.COP12) </w:t>
      </w:r>
      <w:r w:rsidRPr="00ED7D1B">
        <w:rPr>
          <w:rFonts w:eastAsia="Times New Roman" w:cs="Arial"/>
          <w:i/>
          <w:strike/>
          <w:lang w:val="en-GB"/>
        </w:rPr>
        <w:t>Strategic Plan for Migratory Species 2015-2023</w:t>
      </w:r>
      <w:r w:rsidRPr="00ED7D1B">
        <w:rPr>
          <w:rFonts w:eastAsia="Times New Roman" w:cs="Arial"/>
          <w:strike/>
          <w:lang w:val="en-GB"/>
        </w:rPr>
        <w:t xml:space="preserve">) with clearly defined goals and targets to promote actions to ensure the favourable conservation status of migratory species and their habitats, and that the present Flyways POW will make a significant contribution to delivering major parts of this Plan, </w:t>
      </w:r>
    </w:p>
    <w:p w14:paraId="02696078"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p>
    <w:p w14:paraId="5EA6CBDB" w14:textId="6E722282" w:rsidR="00750F56" w:rsidRPr="00A74F89" w:rsidRDefault="00DF7324" w:rsidP="00750F56">
      <w:pPr>
        <w:widowControl w:val="0"/>
        <w:autoSpaceDE w:val="0"/>
        <w:adjustRightInd w:val="0"/>
        <w:spacing w:after="0" w:line="240" w:lineRule="auto"/>
        <w:jc w:val="both"/>
        <w:rPr>
          <w:rFonts w:eastAsia="Times New Roman" w:cs="Arial"/>
          <w:u w:val="single"/>
          <w:lang w:val="en-GB"/>
        </w:rPr>
      </w:pPr>
      <w:r w:rsidRPr="00A74F89">
        <w:rPr>
          <w:rFonts w:eastAsia="Times New Roman" w:cs="Arial"/>
          <w:i/>
          <w:iCs/>
          <w:u w:val="single"/>
          <w:lang w:val="en-GB"/>
        </w:rPr>
        <w:t xml:space="preserve">Taking note </w:t>
      </w:r>
      <w:r w:rsidR="00750F56" w:rsidRPr="00A74F89">
        <w:rPr>
          <w:rFonts w:eastAsia="Times New Roman" w:cs="Arial"/>
          <w:u w:val="single"/>
          <w:lang w:val="en-GB"/>
        </w:rPr>
        <w:t xml:space="preserve">of the Kunming-Montreal Global Biodiversity Framework </w:t>
      </w:r>
      <w:r w:rsidR="00C83055" w:rsidRPr="00A74F89">
        <w:rPr>
          <w:rFonts w:eastAsia="Times New Roman" w:cs="Arial"/>
          <w:u w:val="single"/>
          <w:lang w:val="en-GB"/>
        </w:rPr>
        <w:t>adopted</w:t>
      </w:r>
      <w:r w:rsidR="00750F56" w:rsidRPr="00A74F89">
        <w:rPr>
          <w:rFonts w:eastAsia="Times New Roman" w:cs="Arial"/>
          <w:u w:val="single"/>
          <w:lang w:val="en-GB"/>
        </w:rPr>
        <w:t xml:space="preserve"> by the Convention on Biological Diversity in 2022, which </w:t>
      </w:r>
      <w:r w:rsidR="00B1548E" w:rsidRPr="00A74F89">
        <w:rPr>
          <w:rFonts w:eastAsia="Times New Roman" w:cs="Arial"/>
          <w:u w:val="single"/>
          <w:lang w:val="en-GB"/>
        </w:rPr>
        <w:t xml:space="preserve">includes many </w:t>
      </w:r>
      <w:r w:rsidR="00812CF6">
        <w:rPr>
          <w:rFonts w:eastAsia="Times New Roman" w:cs="Arial"/>
          <w:u w:val="single"/>
          <w:lang w:val="en-GB"/>
        </w:rPr>
        <w:t>g</w:t>
      </w:r>
      <w:r w:rsidR="00B1548E" w:rsidRPr="00A74F89">
        <w:rPr>
          <w:rFonts w:eastAsia="Times New Roman" w:cs="Arial"/>
          <w:u w:val="single"/>
          <w:lang w:val="en-GB"/>
        </w:rPr>
        <w:t xml:space="preserve">oals and </w:t>
      </w:r>
      <w:r w:rsidR="00812CF6">
        <w:rPr>
          <w:rFonts w:eastAsia="Times New Roman" w:cs="Arial"/>
          <w:u w:val="single"/>
          <w:lang w:val="en-GB"/>
        </w:rPr>
        <w:t>t</w:t>
      </w:r>
      <w:r w:rsidR="00B1548E" w:rsidRPr="00A74F89">
        <w:rPr>
          <w:rFonts w:eastAsia="Times New Roman" w:cs="Arial"/>
          <w:u w:val="single"/>
          <w:lang w:val="en-GB"/>
        </w:rPr>
        <w:t xml:space="preserve">argets relevant to the conservation of migratory species and their habitats, </w:t>
      </w:r>
    </w:p>
    <w:p w14:paraId="2FDA8F56" w14:textId="77777777" w:rsidR="00750F56" w:rsidRDefault="00750F56" w:rsidP="00750F56">
      <w:pPr>
        <w:widowControl w:val="0"/>
        <w:autoSpaceDE w:val="0"/>
        <w:adjustRightInd w:val="0"/>
        <w:spacing w:after="0" w:line="240" w:lineRule="auto"/>
        <w:jc w:val="both"/>
        <w:rPr>
          <w:rFonts w:eastAsia="Times New Roman" w:cs="Arial"/>
          <w:i/>
          <w:iCs/>
          <w:u w:val="single"/>
          <w:lang w:val="en-GB"/>
        </w:rPr>
      </w:pPr>
    </w:p>
    <w:p w14:paraId="44FE7A1C" w14:textId="66576642" w:rsidR="0031005E" w:rsidRPr="00B13B13" w:rsidRDefault="00704B69" w:rsidP="00704B69">
      <w:pPr>
        <w:widowControl w:val="0"/>
        <w:autoSpaceDE w:val="0"/>
        <w:adjustRightInd w:val="0"/>
        <w:spacing w:after="0" w:line="240" w:lineRule="auto"/>
        <w:jc w:val="both"/>
        <w:rPr>
          <w:rFonts w:eastAsia="Times New Roman" w:cs="Arial"/>
          <w:strike/>
          <w:lang w:val="en-GB"/>
        </w:rPr>
      </w:pPr>
      <w:r w:rsidRPr="00B13B13">
        <w:rPr>
          <w:rFonts w:eastAsia="Times New Roman" w:cs="Arial"/>
          <w:i/>
          <w:strike/>
          <w:lang w:val="en-GB"/>
        </w:rPr>
        <w:t>Recalling</w:t>
      </w:r>
      <w:r w:rsidRPr="00B13B13">
        <w:rPr>
          <w:rFonts w:eastAsia="Times New Roman" w:cs="Arial"/>
          <w:strike/>
          <w:lang w:val="en-GB"/>
        </w:rPr>
        <w:t xml:space="preserve"> Target 11 of the Aichi Biodiversity Targets 2020 approved by the Convention on Biological Diversity in 2010, which states “</w:t>
      </w:r>
      <w:r w:rsidRPr="00B13B13">
        <w:rPr>
          <w:rFonts w:eastAsia="Times New Roman" w:cs="Arial"/>
          <w:i/>
          <w:strike/>
          <w:lang w:val="en-GB"/>
        </w:rPr>
        <w:t>by 2020, at least 17 per cent of terrestrial and inland water, and 10 per cent of coastal and marine areas, especially areas of particular importance for biodiversity and ecosystem services, are conserved through effectively and equitably managed, ecologically representative and well connected systems of protected areas and other effective area-based conservation measures, and integrated into the wider landscapes and seascapes”</w:t>
      </w:r>
      <w:r w:rsidRPr="00B13B13">
        <w:rPr>
          <w:rFonts w:eastAsia="Times New Roman" w:cs="Arial"/>
          <w:strike/>
          <w:lang w:val="en-GB"/>
        </w:rPr>
        <w:t>, is especially relevant for the conservation of migratory birds,</w:t>
      </w:r>
    </w:p>
    <w:p w14:paraId="600060E6" w14:textId="77777777" w:rsidR="00C932AF" w:rsidRDefault="00C932AF" w:rsidP="00704B69">
      <w:pPr>
        <w:widowControl w:val="0"/>
        <w:autoSpaceDE w:val="0"/>
        <w:adjustRightInd w:val="0"/>
        <w:spacing w:after="0" w:line="240" w:lineRule="auto"/>
        <w:jc w:val="both"/>
        <w:rPr>
          <w:rFonts w:eastAsia="Times New Roman" w:cs="Arial"/>
          <w:lang w:val="en-GB"/>
        </w:rPr>
      </w:pPr>
    </w:p>
    <w:p w14:paraId="552187D3"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40EA1626" w14:textId="77777777" w:rsidR="004A5DF2" w:rsidRPr="00F45CF4" w:rsidRDefault="00704B69" w:rsidP="00704B69">
      <w:pPr>
        <w:widowControl w:val="0"/>
        <w:autoSpaceDE w:val="0"/>
        <w:adjustRightInd w:val="0"/>
        <w:spacing w:after="0" w:line="240" w:lineRule="auto"/>
        <w:jc w:val="both"/>
        <w:rPr>
          <w:rFonts w:eastAsia="Times New Roman" w:cs="Arial"/>
          <w:strike/>
          <w:lang w:val="en-GB"/>
        </w:rPr>
      </w:pPr>
      <w:r w:rsidRPr="00F45CF4">
        <w:rPr>
          <w:rFonts w:eastAsia="Times New Roman" w:cs="Arial"/>
          <w:i/>
          <w:strike/>
          <w:lang w:val="en-GB"/>
        </w:rPr>
        <w:t>Further recalling</w:t>
      </w:r>
      <w:r w:rsidRPr="00F45CF4">
        <w:rPr>
          <w:rFonts w:eastAsia="Times New Roman" w:cs="Arial"/>
          <w:strike/>
          <w:lang w:val="en-GB"/>
        </w:rPr>
        <w:t xml:space="preserve"> Target 12 of the Aichi Biodiversity Targets 2020 approved by the Convention on Biological Diversity, which states “</w:t>
      </w:r>
      <w:r w:rsidRPr="00F45CF4">
        <w:rPr>
          <w:rFonts w:eastAsia="Times New Roman" w:cs="Arial"/>
          <w:i/>
          <w:iCs/>
          <w:strike/>
          <w:lang w:val="en-GB"/>
        </w:rPr>
        <w:t>by 2020 the extinction of known threatened species has been prevented and their conservation status, particularly of those most in decline, has been improved and sustained</w:t>
      </w:r>
      <w:r w:rsidRPr="00F45CF4">
        <w:rPr>
          <w:rFonts w:eastAsia="Times New Roman" w:cs="Arial"/>
          <w:strike/>
          <w:lang w:val="en-GB"/>
        </w:rPr>
        <w:t>”,</w:t>
      </w:r>
    </w:p>
    <w:p w14:paraId="63F5D760" w14:textId="77777777" w:rsidR="00704B69" w:rsidRPr="00FA3F8B" w:rsidRDefault="00704B69" w:rsidP="00704B69">
      <w:pPr>
        <w:widowControl w:val="0"/>
        <w:autoSpaceDE w:val="0"/>
        <w:adjustRightInd w:val="0"/>
        <w:spacing w:after="0" w:line="240" w:lineRule="auto"/>
        <w:jc w:val="both"/>
        <w:rPr>
          <w:rFonts w:eastAsia="Times New Roman" w:cs="Arial"/>
          <w:i/>
          <w:lang w:val="en-GB"/>
        </w:rPr>
      </w:pPr>
    </w:p>
    <w:p w14:paraId="695473BD"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r w:rsidRPr="00704B69">
        <w:rPr>
          <w:rFonts w:eastAsia="Times New Roman" w:cs="Arial"/>
          <w:i/>
          <w:lang w:val="en-GB"/>
        </w:rPr>
        <w:t>Acknowledging</w:t>
      </w:r>
      <w:r w:rsidRPr="00704B69">
        <w:rPr>
          <w:rFonts w:eastAsia="Times New Roman" w:cs="Arial"/>
          <w:lang w:val="en-GB"/>
        </w:rPr>
        <w:t xml:space="preserve"> the </w:t>
      </w:r>
      <w:r w:rsidRPr="007105B0">
        <w:rPr>
          <w:rFonts w:eastAsia="Times New Roman" w:cs="Arial"/>
          <w:strike/>
          <w:lang w:val="en-GB"/>
        </w:rPr>
        <w:t>relevance of the Wings over Wetlands (WOW) project, developed under the aegis of the Agreement on the Conservation of African-Eurasian Migratory Waterbirds (AEWA) and implemented under the lead of Wetlands International and BirdLife International, as the largest initiative to date in the African-Eurasian region for the conservation of migratory waterbirds and their habitats, and in particular its associated</w:t>
      </w:r>
      <w:r w:rsidRPr="00704B69">
        <w:rPr>
          <w:rFonts w:eastAsia="Times New Roman" w:cs="Arial"/>
          <w:lang w:val="en-GB"/>
        </w:rPr>
        <w:t xml:space="preserve"> Critical Site Network Tool, an open-access web portal providing information about waterbird populations and the critical sites required through their annual cycle, and designed to support conservation decision-making at site, national and international levels,</w:t>
      </w:r>
    </w:p>
    <w:p w14:paraId="67E8FFC9"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70A9B1F6" w14:textId="77777777" w:rsidR="00704B69" w:rsidRPr="00704B69" w:rsidRDefault="00704B69" w:rsidP="00704B69">
      <w:pPr>
        <w:widowControl w:val="0"/>
        <w:autoSpaceDE w:val="0"/>
        <w:adjustRightInd w:val="0"/>
        <w:spacing w:after="0" w:line="240" w:lineRule="auto"/>
        <w:jc w:val="both"/>
        <w:rPr>
          <w:rFonts w:eastAsia="Times New Roman" w:cs="Arial"/>
          <w:u w:val="single"/>
          <w:lang w:val="en-GB"/>
        </w:rPr>
      </w:pPr>
      <w:r w:rsidRPr="00704B69">
        <w:rPr>
          <w:rFonts w:eastAsia="Times New Roman" w:cs="Arial"/>
          <w:i/>
          <w:lang w:val="en-GB"/>
        </w:rPr>
        <w:t xml:space="preserve">Acknowledging with satisfaction </w:t>
      </w:r>
      <w:r w:rsidRPr="00704B69">
        <w:rPr>
          <w:rFonts w:eastAsia="Times New Roman" w:cs="Arial"/>
          <w:lang w:val="en-GB"/>
        </w:rPr>
        <w:t>the extensive monitoring and conservation work by Partners of the East Asian-Australasian Flyway Partnership (EAAFP) for migratory waterbirds and their habitats, including through the strengthening of the East Asian-Australasian Flyway Site Network and recognizing the development of the EAAFP Strategic Plan 2019-2029 with defined Key Result Areas and Indicators to promote actions to conserve migratory waterbirds and their habitats,</w:t>
      </w:r>
    </w:p>
    <w:p w14:paraId="391D1271" w14:textId="77777777" w:rsidR="00704B69" w:rsidRPr="00704B69" w:rsidRDefault="00704B69" w:rsidP="00704B69">
      <w:pPr>
        <w:widowControl w:val="0"/>
        <w:autoSpaceDE w:val="0"/>
        <w:adjustRightInd w:val="0"/>
        <w:spacing w:after="0" w:line="240" w:lineRule="auto"/>
        <w:jc w:val="both"/>
        <w:rPr>
          <w:rFonts w:eastAsia="Times New Roman" w:cs="Arial"/>
          <w:u w:val="single"/>
          <w:lang w:val="en-GB"/>
        </w:rPr>
      </w:pPr>
    </w:p>
    <w:p w14:paraId="544D18A4" w14:textId="14D43A47" w:rsidR="003D70FE" w:rsidRDefault="003D70FE">
      <w:pPr>
        <w:rPr>
          <w:rFonts w:eastAsia="Times New Roman" w:cs="Arial"/>
          <w:i/>
          <w:strike/>
          <w:lang w:val="en-GB"/>
        </w:rPr>
      </w:pPr>
    </w:p>
    <w:p w14:paraId="2B595E6E" w14:textId="686DB888" w:rsidR="00704B69" w:rsidRPr="003D49B5" w:rsidRDefault="00704B69" w:rsidP="00704B69">
      <w:pPr>
        <w:widowControl w:val="0"/>
        <w:autoSpaceDE w:val="0"/>
        <w:adjustRightInd w:val="0"/>
        <w:spacing w:after="0" w:line="240" w:lineRule="auto"/>
        <w:jc w:val="both"/>
        <w:rPr>
          <w:rFonts w:eastAsia="Times New Roman" w:cs="Arial"/>
          <w:strike/>
          <w:lang w:val="en-GB"/>
        </w:rPr>
      </w:pPr>
      <w:r w:rsidRPr="003D49B5">
        <w:rPr>
          <w:rFonts w:eastAsia="Times New Roman" w:cs="Arial"/>
          <w:i/>
          <w:strike/>
          <w:lang w:val="en-GB"/>
        </w:rPr>
        <w:lastRenderedPageBreak/>
        <w:t>Acknowledging</w:t>
      </w:r>
      <w:r w:rsidRPr="003D49B5">
        <w:rPr>
          <w:rFonts w:eastAsia="Times New Roman" w:cs="Arial"/>
          <w:strike/>
          <w:lang w:val="en-GB"/>
        </w:rPr>
        <w:t xml:space="preserve"> the conservation work by the partners of the Western Hemisphere Shorebird Reserve Network (WHSRN) for migratory shorebirds and their habitats throughout the Americas,</w:t>
      </w:r>
    </w:p>
    <w:p w14:paraId="1E887296" w14:textId="77777777" w:rsidR="00704B69" w:rsidRPr="003D49B5" w:rsidRDefault="00704B69" w:rsidP="00704B69">
      <w:pPr>
        <w:widowControl w:val="0"/>
        <w:autoSpaceDE w:val="0"/>
        <w:adjustRightInd w:val="0"/>
        <w:spacing w:after="0" w:line="240" w:lineRule="auto"/>
        <w:jc w:val="both"/>
        <w:rPr>
          <w:rFonts w:eastAsia="Times New Roman" w:cs="Arial"/>
          <w:strike/>
          <w:u w:val="single"/>
          <w:lang w:val="en-GB"/>
        </w:rPr>
      </w:pPr>
    </w:p>
    <w:p w14:paraId="1FDC45D1" w14:textId="2FFEA04C" w:rsidR="00704B69" w:rsidRPr="003D49B5" w:rsidRDefault="00704B69" w:rsidP="00704B69">
      <w:pPr>
        <w:widowControl w:val="0"/>
        <w:autoSpaceDE w:val="0"/>
        <w:adjustRightInd w:val="0"/>
        <w:spacing w:after="0" w:line="240" w:lineRule="auto"/>
        <w:jc w:val="both"/>
        <w:rPr>
          <w:rFonts w:eastAsia="Times New Roman" w:cs="Arial"/>
          <w:strike/>
          <w:lang w:val="en-GB"/>
        </w:rPr>
      </w:pPr>
      <w:r w:rsidRPr="003D49B5">
        <w:rPr>
          <w:rFonts w:eastAsia="Times New Roman" w:cs="Arial"/>
          <w:i/>
          <w:strike/>
          <w:lang w:val="en-GB"/>
        </w:rPr>
        <w:t xml:space="preserve">Recognizing </w:t>
      </w:r>
      <w:r w:rsidRPr="003D49B5">
        <w:rPr>
          <w:rFonts w:eastAsia="Times New Roman" w:cs="Arial"/>
          <w:strike/>
          <w:lang w:val="en-GB"/>
        </w:rPr>
        <w:t>the development of the Atlantic Flyway Shorebird Initiative Business Plan and Strategy, the Pacific Americas Shorebird Conservation Strategy, and the Midcontinent Americas Shorebird Conservation Strategy, which seek to implement strategies and actions for the conservation of priority migratory shorebirds and their habitats in the West Atlantic and East Pacific flyways,</w:t>
      </w:r>
    </w:p>
    <w:p w14:paraId="14E0CF27"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p>
    <w:p w14:paraId="606F217D" w14:textId="2AA24CA6" w:rsidR="00704B69" w:rsidRPr="00886972" w:rsidRDefault="00704B69" w:rsidP="00704B69">
      <w:pPr>
        <w:widowControl w:val="0"/>
        <w:autoSpaceDE w:val="0"/>
        <w:adjustRightInd w:val="0"/>
        <w:spacing w:after="0" w:line="240" w:lineRule="auto"/>
        <w:jc w:val="both"/>
        <w:rPr>
          <w:rFonts w:cs="Arial"/>
          <w:strike/>
        </w:rPr>
      </w:pPr>
      <w:r w:rsidRPr="00886972">
        <w:rPr>
          <w:rFonts w:cs="Arial"/>
          <w:i/>
          <w:strike/>
        </w:rPr>
        <w:t>Recognizing</w:t>
      </w:r>
      <w:r w:rsidRPr="00886972">
        <w:rPr>
          <w:rFonts w:cs="Arial"/>
          <w:strike/>
        </w:rPr>
        <w:t xml:space="preserve"> the decision of the Range States of the Central Asian Flyway (CAF) to request AEWA Contracting Parties to incorporate the CAF Action Plan for Waterbirds and their habitats into AEWA as the preferred legal and institutional framework for the action plan as agreed during the CAF Range States’ meeting held in Abu Dhabi, UAE 12 December 2012, and recalling the offer of India at COP12 in Manila (Resolution 12.11 </w:t>
      </w:r>
      <w:r w:rsidRPr="00886972">
        <w:rPr>
          <w:rFonts w:cs="Arial"/>
          <w:i/>
          <w:strike/>
        </w:rPr>
        <w:t>Flyways</w:t>
      </w:r>
      <w:r w:rsidRPr="00886972">
        <w:rPr>
          <w:rFonts w:cs="Arial"/>
          <w:strike/>
        </w:rPr>
        <w:t>) to champion this process,</w:t>
      </w:r>
    </w:p>
    <w:p w14:paraId="2264ABF4" w14:textId="77777777" w:rsidR="00704B69" w:rsidRPr="00704B69" w:rsidRDefault="00704B69" w:rsidP="00704B69">
      <w:pPr>
        <w:widowControl w:val="0"/>
        <w:autoSpaceDE w:val="0"/>
        <w:adjustRightInd w:val="0"/>
        <w:spacing w:after="0" w:line="240" w:lineRule="auto"/>
        <w:jc w:val="both"/>
        <w:rPr>
          <w:rFonts w:cs="Arial"/>
        </w:rPr>
      </w:pPr>
    </w:p>
    <w:p w14:paraId="0B256691" w14:textId="79C08BFB" w:rsidR="00704B69" w:rsidRPr="00704B69" w:rsidRDefault="00704B69" w:rsidP="00704B69">
      <w:pPr>
        <w:widowControl w:val="0"/>
        <w:autoSpaceDE w:val="0"/>
        <w:adjustRightInd w:val="0"/>
        <w:spacing w:after="0" w:line="240" w:lineRule="auto"/>
        <w:jc w:val="both"/>
        <w:rPr>
          <w:rFonts w:cs="Arial"/>
          <w:lang w:val="en-GB"/>
        </w:rPr>
      </w:pPr>
      <w:r w:rsidRPr="00704B69">
        <w:rPr>
          <w:rFonts w:cs="Arial"/>
          <w:i/>
          <w:iCs/>
        </w:rPr>
        <w:t>Welcoming</w:t>
      </w:r>
      <w:r w:rsidRPr="00704B69">
        <w:rPr>
          <w:rFonts w:cs="Arial"/>
        </w:rPr>
        <w:t xml:space="preserve"> the progress made by the Government of India</w:t>
      </w:r>
      <w:r w:rsidR="009C3173" w:rsidRPr="00591814">
        <w:rPr>
          <w:rFonts w:cs="Arial"/>
        </w:rPr>
        <w:t xml:space="preserve">, </w:t>
      </w:r>
      <w:r w:rsidR="00EF3533" w:rsidRPr="00591814">
        <w:rPr>
          <w:rFonts w:cs="Arial"/>
          <w:u w:val="single"/>
        </w:rPr>
        <w:t>hosting</w:t>
      </w:r>
      <w:r w:rsidR="003D49B5" w:rsidRPr="00591814">
        <w:rPr>
          <w:rFonts w:cs="Arial"/>
          <w:u w:val="single"/>
        </w:rPr>
        <w:t>,</w:t>
      </w:r>
      <w:r w:rsidR="00435933" w:rsidRPr="00591814">
        <w:rPr>
          <w:rFonts w:cs="Arial"/>
          <w:u w:val="single"/>
        </w:rPr>
        <w:t xml:space="preserve"> </w:t>
      </w:r>
      <w:r w:rsidR="00435933" w:rsidRPr="00435933">
        <w:rPr>
          <w:rFonts w:cs="Arial"/>
          <w:u w:val="single"/>
        </w:rPr>
        <w:t>in collaboration with the CMS</w:t>
      </w:r>
      <w:r w:rsidR="002964BB">
        <w:rPr>
          <w:rFonts w:cs="Arial"/>
          <w:u w:val="single"/>
        </w:rPr>
        <w:t xml:space="preserve"> Secretariat</w:t>
      </w:r>
      <w:r w:rsidR="00435933" w:rsidRPr="00435933">
        <w:rPr>
          <w:rFonts w:cs="Arial"/>
          <w:u w:val="single"/>
        </w:rPr>
        <w:t xml:space="preserve">, the </w:t>
      </w:r>
      <w:r w:rsidR="00812CF6">
        <w:rPr>
          <w:rFonts w:cs="Arial"/>
          <w:u w:val="single"/>
        </w:rPr>
        <w:t>4</w:t>
      </w:r>
      <w:r w:rsidR="00812CF6" w:rsidRPr="00A32752">
        <w:rPr>
          <w:rFonts w:cs="Arial"/>
          <w:u w:val="single"/>
          <w:vertAlign w:val="superscript"/>
        </w:rPr>
        <w:t>th</w:t>
      </w:r>
      <w:r w:rsidR="00435933" w:rsidRPr="00435933">
        <w:rPr>
          <w:rFonts w:cs="Arial"/>
          <w:u w:val="single"/>
        </w:rPr>
        <w:t xml:space="preserve"> meeting of the CAF Range States in May 2023</w:t>
      </w:r>
      <w:r w:rsidRPr="00704B69">
        <w:rPr>
          <w:rFonts w:cs="Arial"/>
        </w:rPr>
        <w:t xml:space="preserve"> to establish the institutional framework</w:t>
      </w:r>
      <w:r w:rsidR="008F723A">
        <w:rPr>
          <w:rFonts w:cs="Arial"/>
        </w:rPr>
        <w:t xml:space="preserve"> </w:t>
      </w:r>
      <w:r w:rsidR="008F723A" w:rsidRPr="00DD5E15">
        <w:rPr>
          <w:rFonts w:cs="Arial"/>
          <w:u w:val="single"/>
        </w:rPr>
        <w:t>and a road</w:t>
      </w:r>
      <w:r w:rsidR="00812CF6">
        <w:rPr>
          <w:rFonts w:cs="Arial"/>
          <w:u w:val="single"/>
        </w:rPr>
        <w:t xml:space="preserve"> </w:t>
      </w:r>
      <w:r w:rsidR="008F723A" w:rsidRPr="00DD5E15">
        <w:rPr>
          <w:rFonts w:cs="Arial"/>
          <w:u w:val="single"/>
        </w:rPr>
        <w:t>map to update the CAF Action Plan</w:t>
      </w:r>
      <w:r w:rsidR="008A1812">
        <w:rPr>
          <w:rFonts w:cs="Arial"/>
          <w:u w:val="single"/>
        </w:rPr>
        <w:t>,</w:t>
      </w:r>
      <w:r w:rsidRPr="00704B69">
        <w:rPr>
          <w:rFonts w:cs="Arial"/>
        </w:rPr>
        <w:t xml:space="preserve"> </w:t>
      </w:r>
      <w:r w:rsidRPr="00570F14">
        <w:rPr>
          <w:rFonts w:cs="Arial"/>
          <w:strike/>
        </w:rPr>
        <w:t>and develop a mid-term plan for further development and operations</w:t>
      </w:r>
      <w:r w:rsidRPr="00704B69">
        <w:rPr>
          <w:rFonts w:cs="Arial"/>
        </w:rPr>
        <w:t xml:space="preserve"> </w:t>
      </w:r>
      <w:r w:rsidRPr="00DD5E15">
        <w:rPr>
          <w:rFonts w:cs="Arial"/>
          <w:strike/>
        </w:rPr>
        <w:t>of the CAF</w:t>
      </w:r>
      <w:r w:rsidR="00B012A3">
        <w:rPr>
          <w:rFonts w:cs="Arial"/>
        </w:rPr>
        <w:t xml:space="preserve"> </w:t>
      </w:r>
      <w:r w:rsidR="00B012A3" w:rsidRPr="00822745">
        <w:rPr>
          <w:rFonts w:cs="Arial"/>
          <w:u w:val="single"/>
        </w:rPr>
        <w:t>and to advance the creat</w:t>
      </w:r>
      <w:r w:rsidR="00822745" w:rsidRPr="00822745">
        <w:rPr>
          <w:rFonts w:cs="Arial"/>
          <w:u w:val="single"/>
        </w:rPr>
        <w:t xml:space="preserve">ion of a </w:t>
      </w:r>
      <w:r w:rsidR="005D0E21">
        <w:rPr>
          <w:rFonts w:cs="Arial"/>
          <w:u w:val="single"/>
        </w:rPr>
        <w:t xml:space="preserve">CMS-CAF </w:t>
      </w:r>
      <w:r w:rsidR="00822745" w:rsidRPr="00822745">
        <w:rPr>
          <w:rFonts w:cs="Arial"/>
          <w:u w:val="single"/>
        </w:rPr>
        <w:t>Coordination Unit/Secretariat for this flyway</w:t>
      </w:r>
      <w:r w:rsidRPr="00704B69">
        <w:rPr>
          <w:rFonts w:cs="Arial"/>
        </w:rPr>
        <w:t xml:space="preserve"> </w:t>
      </w:r>
      <w:r w:rsidRPr="00570F14">
        <w:rPr>
          <w:rFonts w:cs="Arial"/>
          <w:strike/>
        </w:rPr>
        <w:t>Action Plan for the Conservation of Migratory Waterbirds and their Habitats, in consultation with the CMS and AEWA Secretariats and the Range States,</w:t>
      </w:r>
      <w:r w:rsidRPr="00704B69">
        <w:rPr>
          <w:rFonts w:cs="Arial"/>
        </w:rPr>
        <w:t xml:space="preserve"> and congratulating India for its National Action Plan on the CAF for migratory birds, and progress in implementing the Action Plan,</w:t>
      </w:r>
    </w:p>
    <w:p w14:paraId="34DC819F" w14:textId="77777777" w:rsidR="00704B69" w:rsidRPr="00704B69" w:rsidRDefault="00704B69" w:rsidP="00704B69">
      <w:pPr>
        <w:widowControl w:val="0"/>
        <w:autoSpaceDE w:val="0"/>
        <w:adjustRightInd w:val="0"/>
        <w:spacing w:after="0" w:line="240" w:lineRule="auto"/>
        <w:jc w:val="both"/>
        <w:rPr>
          <w:rFonts w:cs="Arial"/>
          <w:i/>
          <w:iCs/>
          <w:u w:val="single"/>
          <w:lang w:val="en-GB"/>
        </w:rPr>
      </w:pPr>
    </w:p>
    <w:p w14:paraId="0A658C67"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r w:rsidRPr="00704B69">
        <w:rPr>
          <w:rFonts w:eastAsia="Times New Roman" w:cs="Arial"/>
          <w:i/>
          <w:lang w:val="en-GB"/>
        </w:rPr>
        <w:t>Recognizing also</w:t>
      </w:r>
      <w:r w:rsidRPr="00704B69">
        <w:rPr>
          <w:rFonts w:eastAsia="Times New Roman" w:cs="Arial"/>
          <w:lang w:val="en-GB"/>
        </w:rPr>
        <w:t xml:space="preserve"> the vital importance of the Arctic as the location of breeding and moulting areas of the world’s major flyways and that the region is undergoing rapid change driven by climate effects, development of activities of major extractive industries, land and water transportation routes and other threats, </w:t>
      </w:r>
    </w:p>
    <w:p w14:paraId="74C80483"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3861FF2A" w14:textId="534B3D58" w:rsidR="00704B69" w:rsidRPr="00704B69" w:rsidRDefault="00704B69" w:rsidP="00704B69">
      <w:pPr>
        <w:widowControl w:val="0"/>
        <w:autoSpaceDE w:val="0"/>
        <w:adjustRightInd w:val="0"/>
        <w:spacing w:after="0" w:line="240" w:lineRule="auto"/>
        <w:jc w:val="both"/>
        <w:rPr>
          <w:rFonts w:eastAsia="Times New Roman" w:cs="Arial"/>
          <w:lang w:val="en-GB"/>
        </w:rPr>
      </w:pPr>
      <w:r w:rsidRPr="00704B69">
        <w:rPr>
          <w:rFonts w:eastAsia="Times New Roman" w:cs="Arial"/>
          <w:i/>
          <w:lang w:val="en-GB"/>
        </w:rPr>
        <w:t>Acknowledging</w:t>
      </w:r>
      <w:r w:rsidRPr="00704B69">
        <w:rPr>
          <w:rFonts w:eastAsia="Times New Roman" w:cs="Arial"/>
          <w:lang w:val="en-GB"/>
        </w:rPr>
        <w:t xml:space="preserve"> the 2013 Resolution of Cooperation signed between the Secretariats of CMS and the Conservation of Arctic Flora and Fauna Working Group (CAFF) of the Arctic Council and tripartite CAFF/CMS/AEWA joint work plan to encourage information</w:t>
      </w:r>
      <w:r w:rsidR="009D765E">
        <w:rPr>
          <w:rFonts w:eastAsia="Times New Roman" w:cs="Arial"/>
          <w:lang w:val="en-GB"/>
        </w:rPr>
        <w:t xml:space="preserve"> sharing</w:t>
      </w:r>
      <w:r w:rsidRPr="00704B69">
        <w:rPr>
          <w:rFonts w:eastAsia="Times New Roman" w:cs="Arial"/>
          <w:lang w:val="en-GB"/>
        </w:rPr>
        <w:t xml:space="preserve"> to assist in the conservation of migratory species along all the world’s flyways and to assist cooperation </w:t>
      </w:r>
      <w:r w:rsidRPr="004562F7">
        <w:rPr>
          <w:rFonts w:eastAsia="Times New Roman" w:cs="Arial"/>
          <w:lang w:val="en-GB"/>
        </w:rPr>
        <w:t>with non-Arctic countries on these issues, and welcoming the Arctic Migratory Birds Initiative and its associated 2019-2023 Work Plan,</w:t>
      </w:r>
      <w:r w:rsidRPr="00704B69">
        <w:rPr>
          <w:rFonts w:eastAsia="Times New Roman" w:cs="Arial"/>
          <w:lang w:val="en-GB"/>
        </w:rPr>
        <w:t xml:space="preserve"> </w:t>
      </w:r>
    </w:p>
    <w:p w14:paraId="2286C58D"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p>
    <w:p w14:paraId="27557D27"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r w:rsidRPr="00704B69">
        <w:rPr>
          <w:rFonts w:eastAsia="Times New Roman" w:cs="Arial"/>
          <w:i/>
          <w:lang w:val="en-GB"/>
        </w:rPr>
        <w:t xml:space="preserve">Recognizing also </w:t>
      </w:r>
      <w:r w:rsidRPr="00704B69">
        <w:rPr>
          <w:rFonts w:eastAsia="Times New Roman" w:cs="Arial"/>
          <w:lang w:val="en-GB"/>
        </w:rPr>
        <w:t>that climate change is already having an adverse impact on migratory birds and their habitats as reflected in Resolution 11.26</w:t>
      </w:r>
      <w:r w:rsidRPr="00704B69">
        <w:rPr>
          <w:rFonts w:eastAsia="Times New Roman" w:cs="Times New Roman"/>
          <w:vertAlign w:val="superscript"/>
          <w:lang w:val="en-GB"/>
        </w:rPr>
        <w:footnoteReference w:id="10"/>
      </w:r>
      <w:r w:rsidRPr="00704B69">
        <w:rPr>
          <w:rFonts w:eastAsia="Times New Roman" w:cs="Arial"/>
          <w:lang w:val="en-GB"/>
        </w:rPr>
        <w:t>,</w:t>
      </w:r>
    </w:p>
    <w:p w14:paraId="15AF0D39"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p>
    <w:p w14:paraId="779B0531" w14:textId="77777777" w:rsidR="00704B69" w:rsidRPr="00A923E9" w:rsidRDefault="00704B69" w:rsidP="00704B69">
      <w:pPr>
        <w:widowControl w:val="0"/>
        <w:autoSpaceDE w:val="0"/>
        <w:adjustRightInd w:val="0"/>
        <w:spacing w:after="0" w:line="240" w:lineRule="auto"/>
        <w:jc w:val="both"/>
        <w:rPr>
          <w:rFonts w:eastAsia="Times New Roman" w:cs="Arial"/>
          <w:strike/>
          <w:lang w:val="en-GB"/>
        </w:rPr>
      </w:pPr>
      <w:r w:rsidRPr="00A923E9">
        <w:rPr>
          <w:rFonts w:eastAsia="Times New Roman" w:cs="Arial"/>
          <w:i/>
          <w:strike/>
          <w:lang w:val="en-GB"/>
        </w:rPr>
        <w:t>Acknowledging</w:t>
      </w:r>
      <w:r w:rsidRPr="00A923E9">
        <w:rPr>
          <w:rFonts w:eastAsia="Times New Roman" w:cs="Arial"/>
          <w:strike/>
          <w:lang w:val="en-GB"/>
        </w:rPr>
        <w:t xml:space="preserve"> the contributions of the United Nations Environmental Programme-Global Environment Facility Siberian Crane Wetland Project implemented by the International Crane Foundation and the Governments of China, the Islamic Republic of Iran, Kazakhstan and the Russian Federation to the protection and management of an ecological site network in Asia, </w:t>
      </w:r>
    </w:p>
    <w:p w14:paraId="11231F91"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0B7EAD69"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r w:rsidRPr="00704B69">
        <w:rPr>
          <w:rFonts w:eastAsia="Times New Roman" w:cs="Arial"/>
          <w:i/>
          <w:lang w:val="en-GB"/>
        </w:rPr>
        <w:t>Recalling</w:t>
      </w:r>
      <w:r w:rsidRPr="00704B69">
        <w:rPr>
          <w:rFonts w:eastAsia="Times New Roman" w:cs="Arial"/>
          <w:lang w:val="en-GB"/>
        </w:rPr>
        <w:t xml:space="preserve"> Resolution 11.14</w:t>
      </w:r>
      <w:r w:rsidRPr="00704B69">
        <w:rPr>
          <w:rFonts w:eastAsia="Times New Roman" w:cs="Times New Roman"/>
          <w:vertAlign w:val="superscript"/>
          <w:lang w:val="en-GB"/>
        </w:rPr>
        <w:footnoteReference w:id="11"/>
      </w:r>
      <w:r w:rsidRPr="00704B69">
        <w:rPr>
          <w:rFonts w:eastAsia="Times New Roman" w:cs="Arial"/>
          <w:lang w:val="en-GB"/>
        </w:rPr>
        <w:t>, which reaffirmed the global open-ended Working Group on Flyways (hereinafter Flyways Working Group) within the framework of the Scientific Council to act as a think-tank on migratory bird flyways and frameworks,</w:t>
      </w:r>
    </w:p>
    <w:p w14:paraId="15CF3D4F"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4A6FC0F6"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r w:rsidRPr="00704B69">
        <w:rPr>
          <w:rFonts w:eastAsia="Times New Roman" w:cs="Arial"/>
          <w:i/>
          <w:lang w:val="en-GB"/>
        </w:rPr>
        <w:t>Recalling further</w:t>
      </w:r>
      <w:r w:rsidRPr="00704B69">
        <w:rPr>
          <w:rFonts w:eastAsia="Times New Roman" w:cs="Arial"/>
          <w:lang w:val="en-GB"/>
        </w:rPr>
        <w:t xml:space="preserve"> that the Flyways Working Group was given the task of reviewing scientific and technical issues concerning the conservation of migratory birds and their habitats, and </w:t>
      </w:r>
      <w:r w:rsidRPr="00704B69">
        <w:rPr>
          <w:rFonts w:eastAsia="Times New Roman" w:cs="Arial"/>
          <w:lang w:val="en-GB"/>
        </w:rPr>
        <w:lastRenderedPageBreak/>
        <w:t xml:space="preserve">relevant international instruments, initiatives and processes, as the basis for future CMS policy on flyways, </w:t>
      </w:r>
    </w:p>
    <w:p w14:paraId="3C4A7F39"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p>
    <w:p w14:paraId="10FF9017"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r w:rsidRPr="00704B69">
        <w:rPr>
          <w:rFonts w:eastAsia="Times New Roman" w:cs="Arial"/>
          <w:i/>
          <w:lang w:val="en-GB"/>
        </w:rPr>
        <w:t>Noting with appreciation</w:t>
      </w:r>
      <w:r w:rsidRPr="00704B69">
        <w:rPr>
          <w:rFonts w:eastAsia="Times New Roman" w:cs="Arial"/>
          <w:lang w:val="en-GB"/>
        </w:rPr>
        <w:t xml:space="preserve"> the broad participation and work undertaken by the Scientific Council, the Secretariats of the Ramsar Convention and AEWA, international NGOs (BirdLife International, Wetlands International), the Americas Waterbird Conservation Council, the Western Hemisphere Shorebird Reserve Network (WHSRN</w:t>
      </w:r>
      <w:r w:rsidRPr="000B0146">
        <w:rPr>
          <w:rFonts w:eastAsia="Times New Roman" w:cs="Arial"/>
          <w:lang w:val="en-GB"/>
        </w:rPr>
        <w:t>), Western Hemisphere Migratory Species Initiative (WHMSI), EAAFP, the Federation of Associations</w:t>
      </w:r>
      <w:r w:rsidRPr="00704B69">
        <w:rPr>
          <w:rFonts w:eastAsia="Times New Roman" w:cs="Arial"/>
          <w:lang w:val="en-GB"/>
        </w:rPr>
        <w:t xml:space="preserve"> for Hunting and Conservation of the EU (FACE) and international experts as well as a wider consultative group contributing to the work of the Flyways Working Group, </w:t>
      </w:r>
    </w:p>
    <w:p w14:paraId="374788CA"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4E577D55" w14:textId="77777777" w:rsidR="00704B69" w:rsidRPr="0039505F" w:rsidRDefault="00704B69" w:rsidP="00704B69">
      <w:pPr>
        <w:widowControl w:val="0"/>
        <w:autoSpaceDE w:val="0"/>
        <w:adjustRightInd w:val="0"/>
        <w:spacing w:after="0" w:line="240" w:lineRule="auto"/>
        <w:jc w:val="both"/>
        <w:rPr>
          <w:rFonts w:eastAsia="Times New Roman" w:cs="Arial"/>
          <w:strike/>
          <w:lang w:val="en-GB"/>
        </w:rPr>
      </w:pPr>
      <w:r w:rsidRPr="0039505F">
        <w:rPr>
          <w:rFonts w:eastAsia="Times New Roman" w:cs="Arial"/>
          <w:i/>
          <w:strike/>
          <w:lang w:val="en-GB"/>
        </w:rPr>
        <w:t>Further noting</w:t>
      </w:r>
      <w:r w:rsidRPr="0039505F">
        <w:rPr>
          <w:rFonts w:eastAsia="Times New Roman" w:cs="Arial"/>
          <w:strike/>
          <w:lang w:val="en-GB"/>
        </w:rPr>
        <w:t xml:space="preserve"> </w:t>
      </w:r>
      <w:r w:rsidRPr="0039505F">
        <w:rPr>
          <w:rFonts w:eastAsia="Times New Roman" w:cs="Arial"/>
          <w:i/>
          <w:strike/>
          <w:lang w:val="en-GB"/>
        </w:rPr>
        <w:t>with satisfaction</w:t>
      </w:r>
      <w:r w:rsidRPr="0039505F">
        <w:rPr>
          <w:rFonts w:eastAsia="Times New Roman" w:cs="Arial"/>
          <w:strike/>
          <w:lang w:val="en-GB"/>
        </w:rPr>
        <w:t xml:space="preserve"> that in accordance with the terms of reference of the Flyways Working Group, three global reviews were produced and published in 2014 as </w:t>
      </w:r>
      <w:r w:rsidRPr="0039505F">
        <w:rPr>
          <w:rFonts w:eastAsia="Times New Roman" w:cs="Arial"/>
          <w:i/>
          <w:strike/>
          <w:lang w:val="en-GB"/>
        </w:rPr>
        <w:t>A Review of Migratory Bird Flyways and Priorities for Management</w:t>
      </w:r>
      <w:r w:rsidRPr="0039505F">
        <w:rPr>
          <w:rFonts w:eastAsia="Times New Roman" w:cs="Arial"/>
          <w:strike/>
          <w:lang w:val="en-GB"/>
        </w:rPr>
        <w:t xml:space="preserve"> (CMS Technical Series No. 27): the first one analyzing the existing CMS and non-CMS administrative arrangements (Review 1); the second regarding scientific and technical issues and priority issues related to flyways and management of migratory species and their habitats (Review 2); and the third regarding policy options (Review 3), </w:t>
      </w:r>
    </w:p>
    <w:p w14:paraId="0D6FF874" w14:textId="77777777" w:rsidR="00704B69" w:rsidRPr="0039505F" w:rsidRDefault="00704B69" w:rsidP="00704B69">
      <w:pPr>
        <w:widowControl w:val="0"/>
        <w:autoSpaceDE w:val="0"/>
        <w:adjustRightInd w:val="0"/>
        <w:spacing w:after="0" w:line="240" w:lineRule="auto"/>
        <w:jc w:val="both"/>
        <w:rPr>
          <w:rFonts w:eastAsia="Times New Roman" w:cs="Arial"/>
          <w:i/>
          <w:strike/>
          <w:lang w:val="en-GB"/>
        </w:rPr>
      </w:pPr>
    </w:p>
    <w:p w14:paraId="1B9B3410" w14:textId="77777777" w:rsidR="00704B69" w:rsidRPr="0039505F" w:rsidRDefault="00704B69" w:rsidP="00704B69">
      <w:pPr>
        <w:widowControl w:val="0"/>
        <w:autoSpaceDE w:val="0"/>
        <w:adjustRightInd w:val="0"/>
        <w:spacing w:after="0" w:line="240" w:lineRule="auto"/>
        <w:jc w:val="both"/>
        <w:rPr>
          <w:rFonts w:eastAsia="Times New Roman" w:cs="Arial"/>
          <w:strike/>
          <w:lang w:val="en-GB"/>
        </w:rPr>
      </w:pPr>
      <w:r w:rsidRPr="0039505F">
        <w:rPr>
          <w:rFonts w:eastAsia="Times New Roman" w:cs="Arial"/>
          <w:i/>
          <w:strike/>
          <w:lang w:val="en-GB"/>
        </w:rPr>
        <w:t>Noting with gratitude</w:t>
      </w:r>
      <w:r w:rsidRPr="0039505F">
        <w:rPr>
          <w:rFonts w:eastAsia="Times New Roman" w:cs="Arial"/>
          <w:strike/>
          <w:lang w:val="en-GB"/>
        </w:rPr>
        <w:t xml:space="preserve"> the work undertaken by the Flyways Working Group at its meeting in Edinburgh on 20-21 February 2011 and during the whole intersessional period and acknowledging the generous financial contributions provided by Germany, Switzerland, the United Kingdom and Wetlands International as well as the support of Flyways Working Group members towards the preparation and organization of the meeting and the drafting of reports, </w:t>
      </w:r>
    </w:p>
    <w:p w14:paraId="2C290CF3" w14:textId="77777777" w:rsidR="00704B69" w:rsidRPr="0039505F" w:rsidRDefault="00704B69" w:rsidP="00704B69">
      <w:pPr>
        <w:widowControl w:val="0"/>
        <w:autoSpaceDE w:val="0"/>
        <w:adjustRightInd w:val="0"/>
        <w:spacing w:after="0" w:line="240" w:lineRule="auto"/>
        <w:jc w:val="both"/>
        <w:rPr>
          <w:rFonts w:eastAsia="Times New Roman" w:cs="Arial"/>
          <w:i/>
          <w:strike/>
          <w:lang w:val="en-GB"/>
        </w:rPr>
      </w:pPr>
    </w:p>
    <w:p w14:paraId="3DE29687" w14:textId="77777777" w:rsidR="00704B69" w:rsidRPr="0039505F" w:rsidRDefault="00704B69" w:rsidP="00704B69">
      <w:pPr>
        <w:widowControl w:val="0"/>
        <w:autoSpaceDE w:val="0"/>
        <w:adjustRightInd w:val="0"/>
        <w:spacing w:after="0" w:line="240" w:lineRule="auto"/>
        <w:jc w:val="both"/>
        <w:rPr>
          <w:rFonts w:eastAsia="Times New Roman" w:cs="Arial"/>
          <w:strike/>
          <w:lang w:val="en-GB"/>
        </w:rPr>
      </w:pPr>
      <w:r w:rsidRPr="0039505F">
        <w:rPr>
          <w:rFonts w:eastAsia="Times New Roman" w:cs="Arial"/>
          <w:i/>
          <w:strike/>
          <w:lang w:val="en-GB"/>
        </w:rPr>
        <w:t>Noting with</w:t>
      </w:r>
      <w:r w:rsidRPr="0039505F">
        <w:rPr>
          <w:rFonts w:eastAsia="Times New Roman" w:cs="Arial"/>
          <w:strike/>
          <w:lang w:val="en-GB"/>
        </w:rPr>
        <w:t xml:space="preserve"> </w:t>
      </w:r>
      <w:r w:rsidRPr="0039505F">
        <w:rPr>
          <w:rFonts w:eastAsia="Times New Roman" w:cs="Arial"/>
          <w:i/>
          <w:strike/>
          <w:lang w:val="en-GB"/>
        </w:rPr>
        <w:t>gratitude</w:t>
      </w:r>
      <w:r w:rsidRPr="0039505F">
        <w:rPr>
          <w:rFonts w:eastAsia="Times New Roman" w:cs="Arial"/>
          <w:strike/>
          <w:lang w:val="en-GB"/>
        </w:rPr>
        <w:t xml:space="preserve"> the work undertaken by the Flyways Working Group at its meetings in Jamaica (11-14 March 2014) and Germany (30 June 2014) and during the whole intersessional period and acknowledging the generous financial contributions provided by the Government of Switzerland as well as the contribution of Flyways Working Group members towards the successful completion of these meetings and their outputs, </w:t>
      </w:r>
    </w:p>
    <w:p w14:paraId="38B58120" w14:textId="77777777" w:rsidR="00704B69" w:rsidRPr="0039505F" w:rsidRDefault="00704B69" w:rsidP="00704B69">
      <w:pPr>
        <w:widowControl w:val="0"/>
        <w:autoSpaceDE w:val="0"/>
        <w:adjustRightInd w:val="0"/>
        <w:spacing w:after="0" w:line="240" w:lineRule="auto"/>
        <w:jc w:val="both"/>
        <w:rPr>
          <w:rFonts w:eastAsia="Times New Roman" w:cs="Arial"/>
          <w:strike/>
          <w:lang w:val="en-GB"/>
        </w:rPr>
      </w:pPr>
    </w:p>
    <w:p w14:paraId="2627786D" w14:textId="77777777" w:rsidR="00704B69" w:rsidRPr="0039505F" w:rsidRDefault="00704B69" w:rsidP="00704B69">
      <w:pPr>
        <w:widowControl w:val="0"/>
        <w:autoSpaceDE w:val="0"/>
        <w:adjustRightInd w:val="0"/>
        <w:spacing w:after="0" w:line="240" w:lineRule="auto"/>
        <w:jc w:val="both"/>
        <w:rPr>
          <w:rFonts w:eastAsia="Times New Roman" w:cs="Arial"/>
          <w:strike/>
          <w:lang w:val="en-GB"/>
        </w:rPr>
      </w:pPr>
      <w:r w:rsidRPr="0039505F">
        <w:rPr>
          <w:rFonts w:eastAsia="Times New Roman" w:cs="Arial"/>
          <w:i/>
          <w:strike/>
          <w:lang w:val="en-GB"/>
        </w:rPr>
        <w:t>Thanking</w:t>
      </w:r>
      <w:r w:rsidRPr="0039505F">
        <w:rPr>
          <w:rFonts w:eastAsia="Times New Roman" w:cs="Arial"/>
          <w:strike/>
          <w:lang w:val="en-GB"/>
        </w:rPr>
        <w:t xml:space="preserve"> the Government of Jamaica for hosting the Flyways Meetings held on 11-14 March 2014 in Trelawney, and the Governments of Canada and Switzerland, the Organization of American States (OAS), WHMSI and the CMS Secretariat for co-organizing and sponsoring these meetings, </w:t>
      </w:r>
    </w:p>
    <w:p w14:paraId="5343B23B"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p>
    <w:p w14:paraId="671969F5"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r w:rsidRPr="00704B69">
        <w:rPr>
          <w:rFonts w:eastAsia="Times New Roman" w:cs="Arial"/>
          <w:i/>
          <w:lang w:val="en-GB"/>
        </w:rPr>
        <w:t>Noting with appreciation</w:t>
      </w:r>
      <w:r w:rsidRPr="00704B69">
        <w:rPr>
          <w:rFonts w:eastAsia="Times New Roman" w:cs="Arial"/>
          <w:lang w:val="en-GB"/>
        </w:rPr>
        <w:t xml:space="preserve"> the support and guidance provided by the Secretariat and the Standing Committee respectively to the operation of the Flyways Working Group throughout the intersessional periods, </w:t>
      </w:r>
    </w:p>
    <w:p w14:paraId="5502C4C1"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6642F767" w14:textId="77777777" w:rsidR="00704B69" w:rsidRPr="0039505F" w:rsidRDefault="00704B69" w:rsidP="00704B69">
      <w:pPr>
        <w:widowControl w:val="0"/>
        <w:autoSpaceDE w:val="0"/>
        <w:adjustRightInd w:val="0"/>
        <w:spacing w:after="0" w:line="240" w:lineRule="auto"/>
        <w:jc w:val="both"/>
        <w:rPr>
          <w:rFonts w:eastAsia="Times New Roman" w:cs="Arial"/>
          <w:strike/>
          <w:lang w:val="en-GB"/>
        </w:rPr>
      </w:pPr>
      <w:r w:rsidRPr="0039505F">
        <w:rPr>
          <w:rFonts w:eastAsia="Times New Roman" w:cs="Arial"/>
          <w:i/>
          <w:strike/>
          <w:lang w:val="en-GB"/>
        </w:rPr>
        <w:t>Acknowledging</w:t>
      </w:r>
      <w:r w:rsidRPr="0039505F">
        <w:rPr>
          <w:rFonts w:eastAsia="Times New Roman" w:cs="Arial"/>
          <w:strike/>
          <w:lang w:val="en-GB"/>
        </w:rPr>
        <w:t xml:space="preserve"> other contributing parallel processes undertaken within CMS and </w:t>
      </w:r>
      <w:r w:rsidRPr="0039505F">
        <w:rPr>
          <w:rFonts w:eastAsia="Times New Roman" w:cs="Arial"/>
          <w:i/>
          <w:strike/>
          <w:lang w:val="en-GB"/>
        </w:rPr>
        <w:t>recalling</w:t>
      </w:r>
      <w:r w:rsidRPr="0039505F">
        <w:rPr>
          <w:rFonts w:eastAsia="Times New Roman" w:cs="Arial"/>
          <w:strike/>
          <w:lang w:val="en-GB"/>
        </w:rPr>
        <w:t xml:space="preserve"> that, according to Resolution 11.12</w:t>
      </w:r>
      <w:r w:rsidRPr="0039505F">
        <w:rPr>
          <w:rFonts w:eastAsia="Times New Roman" w:cs="Times New Roman"/>
          <w:strike/>
          <w:vertAlign w:val="superscript"/>
          <w:lang w:val="en-GB"/>
        </w:rPr>
        <w:footnoteReference w:id="12"/>
      </w:r>
      <w:r w:rsidRPr="0039505F">
        <w:rPr>
          <w:rFonts w:eastAsia="Times New Roman" w:cs="Arial"/>
          <w:strike/>
          <w:lang w:val="en-GB"/>
        </w:rPr>
        <w:t xml:space="preserve">, the conclusion of instruments currently under development and the elaboration of new instruments under the aegis of CMS need to be linked to the recommendations of the Future Shape process, </w:t>
      </w:r>
    </w:p>
    <w:p w14:paraId="321A1BB6"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2EA5E12C"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r w:rsidRPr="00704B69">
        <w:rPr>
          <w:rFonts w:eastAsia="Times New Roman" w:cs="Arial"/>
          <w:i/>
          <w:lang w:val="en-GB"/>
        </w:rPr>
        <w:t>Further taking note</w:t>
      </w:r>
      <w:r w:rsidRPr="00704B69">
        <w:rPr>
          <w:rFonts w:eastAsia="Times New Roman" w:cs="Arial"/>
          <w:lang w:val="en-GB"/>
        </w:rPr>
        <w:t xml:space="preserve"> of the report of the Global Waterbirds Flyways Workshop to promote exchange of Good Practice and Learning that took place in Seosan (Republic of Korea) on 17-20 October 2011, contained in document UNEP/CMS/Inf.10.41, </w:t>
      </w:r>
    </w:p>
    <w:p w14:paraId="2CBC1679"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46B6F05B" w14:textId="77777777" w:rsidR="00704B69" w:rsidRPr="0039505F" w:rsidRDefault="00704B69" w:rsidP="00704B69">
      <w:pPr>
        <w:widowControl w:val="0"/>
        <w:autoSpaceDE w:val="0"/>
        <w:adjustRightInd w:val="0"/>
        <w:spacing w:after="0" w:line="240" w:lineRule="auto"/>
        <w:jc w:val="both"/>
        <w:rPr>
          <w:rFonts w:eastAsia="Times New Roman" w:cs="Arial"/>
          <w:strike/>
          <w:lang w:val="en-GB"/>
        </w:rPr>
      </w:pPr>
      <w:r w:rsidRPr="0039505F">
        <w:rPr>
          <w:rFonts w:eastAsia="Times New Roman" w:cs="Arial"/>
          <w:i/>
          <w:strike/>
          <w:lang w:val="en-GB"/>
        </w:rPr>
        <w:t>Taking note</w:t>
      </w:r>
      <w:r w:rsidRPr="0039505F">
        <w:rPr>
          <w:rFonts w:eastAsia="Times New Roman" w:cs="Arial"/>
          <w:strike/>
          <w:lang w:val="en-GB"/>
        </w:rPr>
        <w:t xml:space="preserve"> of </w:t>
      </w:r>
      <w:r w:rsidRPr="0039505F">
        <w:rPr>
          <w:rFonts w:eastAsia="Times New Roman" w:cs="Arial"/>
          <w:i/>
          <w:iCs/>
          <w:strike/>
          <w:lang w:val="en-GB"/>
        </w:rPr>
        <w:t>The Hague Action Statement</w:t>
      </w:r>
      <w:r w:rsidRPr="0039505F">
        <w:rPr>
          <w:rFonts w:eastAsia="Times New Roman" w:cs="Arial"/>
          <w:strike/>
          <w:lang w:val="en-GB"/>
        </w:rPr>
        <w:t xml:space="preserve"> issued on the occasion of the 15</w:t>
      </w:r>
      <w:r w:rsidRPr="0039505F">
        <w:rPr>
          <w:rFonts w:eastAsia="Times New Roman" w:cs="Arial"/>
          <w:strike/>
          <w:vertAlign w:val="superscript"/>
          <w:lang w:val="en-GB"/>
        </w:rPr>
        <w:t>th</w:t>
      </w:r>
      <w:r w:rsidRPr="0039505F">
        <w:rPr>
          <w:rFonts w:eastAsia="Times New Roman" w:cs="Arial"/>
          <w:strike/>
          <w:lang w:val="en-GB"/>
        </w:rPr>
        <w:t xml:space="preserve"> Anniversary of AEWA in June 2010, </w:t>
      </w:r>
    </w:p>
    <w:p w14:paraId="732FA913"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306A5ABD" w14:textId="7B27C9AA" w:rsidR="003D70FE" w:rsidRDefault="003D70FE" w:rsidP="003D70FE">
      <w:pPr>
        <w:spacing w:after="0" w:line="240" w:lineRule="auto"/>
        <w:rPr>
          <w:rFonts w:eastAsia="Times New Roman" w:cs="Arial"/>
          <w:i/>
          <w:lang w:val="en-GB"/>
        </w:rPr>
      </w:pPr>
    </w:p>
    <w:p w14:paraId="06762BD3" w14:textId="5038DC5A" w:rsidR="00704B69" w:rsidRPr="00704B69" w:rsidRDefault="00704B69" w:rsidP="00704B69">
      <w:pPr>
        <w:widowControl w:val="0"/>
        <w:autoSpaceDE w:val="0"/>
        <w:adjustRightInd w:val="0"/>
        <w:spacing w:after="0" w:line="240" w:lineRule="auto"/>
        <w:jc w:val="both"/>
        <w:rPr>
          <w:rFonts w:eastAsia="Times New Roman" w:cs="Arial"/>
          <w:i/>
          <w:lang w:val="en-GB"/>
        </w:rPr>
      </w:pPr>
      <w:r w:rsidRPr="00704B69">
        <w:rPr>
          <w:rFonts w:eastAsia="Times New Roman" w:cs="Arial"/>
          <w:i/>
          <w:lang w:val="en-GB"/>
        </w:rPr>
        <w:lastRenderedPageBreak/>
        <w:t xml:space="preserve">Further taking note </w:t>
      </w:r>
      <w:r w:rsidRPr="00704B69">
        <w:rPr>
          <w:rFonts w:eastAsia="Times New Roman" w:cs="Arial"/>
          <w:lang w:val="en-GB"/>
        </w:rPr>
        <w:t>of the declaration and outcomes of the Global Flyways Summit in Abu Dhabi, United Arab Emirates, April 2018,</w:t>
      </w:r>
    </w:p>
    <w:p w14:paraId="7E7C031B"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7690319E"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r w:rsidRPr="00704B69">
        <w:rPr>
          <w:rFonts w:eastAsia="Times New Roman" w:cs="Arial"/>
          <w:i/>
          <w:lang w:val="en-GB"/>
        </w:rPr>
        <w:t>Considering</w:t>
      </w:r>
      <w:r w:rsidRPr="00704B69">
        <w:rPr>
          <w:rFonts w:eastAsia="Times New Roman" w:cs="Arial"/>
          <w:lang w:val="en-GB"/>
        </w:rPr>
        <w:t xml:space="preserve"> that policies that encourage environmentally-friendly economic growth and development would be highly beneficial for migratory birds, including bird-friendly agricultural practices that also improve local livelihoods, and that these practices should be promoted along all flyways, </w:t>
      </w:r>
    </w:p>
    <w:p w14:paraId="14CC82B2"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04BEA9BB" w14:textId="77777777" w:rsidR="00704B69" w:rsidRPr="00990EF0" w:rsidRDefault="00704B69" w:rsidP="00704B69">
      <w:pPr>
        <w:widowControl w:val="0"/>
        <w:autoSpaceDE w:val="0"/>
        <w:adjustRightInd w:val="0"/>
        <w:spacing w:after="0" w:line="240" w:lineRule="auto"/>
        <w:jc w:val="both"/>
        <w:rPr>
          <w:rFonts w:eastAsia="Times New Roman" w:cs="Arial"/>
          <w:strike/>
          <w:lang w:val="en-GB"/>
        </w:rPr>
      </w:pPr>
      <w:r w:rsidRPr="00990EF0">
        <w:rPr>
          <w:rFonts w:eastAsia="Times New Roman" w:cs="Arial"/>
          <w:i/>
          <w:iCs/>
          <w:strike/>
          <w:lang w:val="en-GB"/>
        </w:rPr>
        <w:t xml:space="preserve">Noting </w:t>
      </w:r>
      <w:r w:rsidRPr="00990EF0">
        <w:rPr>
          <w:rFonts w:eastAsia="Times New Roman" w:cs="Arial"/>
          <w:strike/>
          <w:lang w:val="en-GB"/>
        </w:rPr>
        <w:t xml:space="preserve">the various ongoing activities in the Central and South American Region for the protection of migratory species of waterbirds, such as WHSRN, the Neotropical Waterbird Census, as well as projects under the auspices of CMS such as those concerning Andean flamingoes and the Ruddy-headed Goose, </w:t>
      </w:r>
    </w:p>
    <w:p w14:paraId="21820DDA"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p>
    <w:p w14:paraId="155A3066" w14:textId="1EF3807E" w:rsidR="00704B69" w:rsidRPr="006241C5" w:rsidRDefault="00704B69" w:rsidP="00704B69">
      <w:pPr>
        <w:widowControl w:val="0"/>
        <w:autoSpaceDE w:val="0"/>
        <w:adjustRightInd w:val="0"/>
        <w:spacing w:after="0" w:line="240" w:lineRule="auto"/>
        <w:jc w:val="both"/>
        <w:rPr>
          <w:rFonts w:eastAsia="Times New Roman" w:cs="Arial"/>
          <w:lang w:val="en-GB"/>
        </w:rPr>
      </w:pPr>
      <w:r w:rsidRPr="00704B69">
        <w:rPr>
          <w:rFonts w:eastAsia="Times New Roman" w:cs="Arial"/>
          <w:i/>
          <w:lang w:val="en-GB"/>
        </w:rPr>
        <w:t>Taking further note</w:t>
      </w:r>
      <w:r w:rsidRPr="00704B69">
        <w:rPr>
          <w:rFonts w:eastAsia="Times New Roman" w:cs="Arial"/>
          <w:lang w:val="en-GB"/>
        </w:rPr>
        <w:t xml:space="preserve"> of the 2019-2020 workplan of the Americas Flyways Action Plan adopted as a result of the </w:t>
      </w:r>
      <w:hyperlink r:id="rId25" w:history="1">
        <w:r w:rsidRPr="00704B69">
          <w:rPr>
            <w:rFonts w:eastAsia="Times New Roman" w:cs="Arial"/>
            <w:lang w:val="en-GB"/>
          </w:rPr>
          <w:t>1</w:t>
        </w:r>
        <w:r w:rsidRPr="00704B69">
          <w:rPr>
            <w:rFonts w:eastAsia="Times New Roman" w:cs="Arial"/>
            <w:vertAlign w:val="superscript"/>
            <w:lang w:val="en-GB"/>
          </w:rPr>
          <w:t>st</w:t>
        </w:r>
        <w:r w:rsidRPr="00704B69">
          <w:rPr>
            <w:rFonts w:eastAsia="Times New Roman" w:cs="Arial"/>
            <w:lang w:val="en-GB"/>
          </w:rPr>
          <w:t xml:space="preserve"> Meeting of the Americas Flyways Framework (AFF) Task Force</w:t>
        </w:r>
      </w:hyperlink>
      <w:r w:rsidRPr="00704B69">
        <w:rPr>
          <w:rFonts w:eastAsia="Times New Roman" w:cs="Arial"/>
          <w:lang w:val="en-GB"/>
        </w:rPr>
        <w:t xml:space="preserve">, which took place in </w:t>
      </w:r>
      <w:r w:rsidR="0043276D" w:rsidRPr="00704B69">
        <w:rPr>
          <w:rFonts w:eastAsia="Times New Roman" w:cs="Arial"/>
          <w:lang w:val="en-GB"/>
        </w:rPr>
        <w:t>Florianopolis</w:t>
      </w:r>
      <w:r w:rsidRPr="00704B69">
        <w:rPr>
          <w:rFonts w:eastAsia="Times New Roman" w:cs="Arial"/>
          <w:lang w:val="en-GB"/>
        </w:rPr>
        <w:t>, Brazil in July 2018,</w:t>
      </w:r>
      <w:r w:rsidR="00AB70F6">
        <w:rPr>
          <w:rFonts w:eastAsia="Times New Roman" w:cs="Arial"/>
          <w:lang w:val="en-GB"/>
        </w:rPr>
        <w:t xml:space="preserve"> </w:t>
      </w:r>
      <w:r w:rsidR="006241C5">
        <w:rPr>
          <w:rFonts w:eastAsia="Times New Roman" w:cs="Arial"/>
          <w:lang w:val="en-GB"/>
        </w:rPr>
        <w:t xml:space="preserve">and </w:t>
      </w:r>
      <w:r w:rsidR="006241C5">
        <w:rPr>
          <w:rFonts w:eastAsia="Times New Roman" w:cs="Arial"/>
          <w:i/>
          <w:iCs/>
          <w:lang w:val="en-GB"/>
        </w:rPr>
        <w:t>noting</w:t>
      </w:r>
      <w:r w:rsidR="006241C5">
        <w:rPr>
          <w:rFonts w:eastAsia="Times New Roman" w:cs="Arial"/>
          <w:lang w:val="en-GB"/>
        </w:rPr>
        <w:t xml:space="preserve"> the many ongoing activities in the Americas for the conservation of migratory birds,</w:t>
      </w:r>
    </w:p>
    <w:p w14:paraId="3FFF887B"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p>
    <w:p w14:paraId="453D75E3" w14:textId="42A551FA" w:rsidR="00704B69" w:rsidRPr="006374B3" w:rsidRDefault="00704B69" w:rsidP="00704B69">
      <w:pPr>
        <w:widowControl w:val="0"/>
        <w:autoSpaceDE w:val="0"/>
        <w:adjustRightInd w:val="0"/>
        <w:spacing w:after="0" w:line="240" w:lineRule="auto"/>
        <w:jc w:val="both"/>
        <w:rPr>
          <w:rFonts w:eastAsia="Times New Roman" w:cs="Arial"/>
          <w:strike/>
          <w:lang w:val="en-GB"/>
        </w:rPr>
      </w:pPr>
      <w:r w:rsidRPr="006374B3">
        <w:rPr>
          <w:rFonts w:eastAsia="Times New Roman" w:cs="Arial"/>
          <w:i/>
          <w:strike/>
          <w:lang w:val="en-GB"/>
        </w:rPr>
        <w:t>Noting</w:t>
      </w:r>
      <w:r w:rsidRPr="006374B3">
        <w:rPr>
          <w:rFonts w:eastAsia="Times New Roman" w:cs="Arial"/>
          <w:strike/>
          <w:lang w:val="en-GB"/>
        </w:rPr>
        <w:t xml:space="preserve"> the many ongoing activities in the Americas for the conservation of migratory birds, such as the North American Bird Conservation Initiative, Partners in Flight, Neotropical Migratory Bird Conservation Act, Waterbird Conservation for the Americas, North American Waterfowl Management Plan, and the Shorebird Conservation Plans for Brazil, Canada, Colombia, Ecuador and the U.S.A.,</w:t>
      </w:r>
    </w:p>
    <w:p w14:paraId="45931ACC"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p>
    <w:p w14:paraId="61E06E70" w14:textId="18A212FE" w:rsidR="00704B69" w:rsidRPr="00704B69" w:rsidRDefault="00704B69" w:rsidP="00704B69">
      <w:pPr>
        <w:widowControl w:val="0"/>
        <w:autoSpaceDE w:val="0"/>
        <w:adjustRightInd w:val="0"/>
        <w:spacing w:after="0" w:line="240" w:lineRule="auto"/>
        <w:jc w:val="both"/>
        <w:rPr>
          <w:rFonts w:eastAsia="Times New Roman" w:cs="Arial"/>
          <w:iCs/>
          <w:lang w:val="en-GB"/>
        </w:rPr>
      </w:pPr>
      <w:r w:rsidRPr="009928BA">
        <w:rPr>
          <w:rFonts w:eastAsia="Times New Roman" w:cs="Arial"/>
          <w:i/>
          <w:iCs/>
          <w:lang w:val="en-GB"/>
        </w:rPr>
        <w:t>Welcoming</w:t>
      </w:r>
      <w:r w:rsidRPr="009928BA">
        <w:rPr>
          <w:rFonts w:eastAsia="Times New Roman" w:cs="Arial"/>
          <w:iCs/>
          <w:lang w:val="en-GB"/>
        </w:rPr>
        <w:t xml:space="preserve"> World Migratory Bird Day as a joint, more unified, global campaign of CMS, AEWA </w:t>
      </w:r>
      <w:r w:rsidRPr="00AF12E6">
        <w:rPr>
          <w:rFonts w:eastAsia="Times New Roman" w:cs="Arial"/>
          <w:iCs/>
          <w:strike/>
          <w:lang w:val="en-GB"/>
        </w:rPr>
        <w:t xml:space="preserve">and </w:t>
      </w:r>
      <w:r w:rsidRPr="009928BA">
        <w:rPr>
          <w:rFonts w:eastAsia="Times New Roman" w:cs="Arial"/>
          <w:iCs/>
          <w:lang w:val="en-GB"/>
        </w:rPr>
        <w:t>Environment for the Americas (EFTA)</w:t>
      </w:r>
      <w:r w:rsidR="00AF12E6">
        <w:rPr>
          <w:rFonts w:eastAsia="Times New Roman" w:cs="Arial"/>
          <w:iCs/>
          <w:lang w:val="en-GB"/>
        </w:rPr>
        <w:t xml:space="preserve"> </w:t>
      </w:r>
      <w:r w:rsidR="00AF12E6" w:rsidRPr="00B00EE7">
        <w:rPr>
          <w:rFonts w:eastAsia="Times New Roman" w:cs="Arial"/>
          <w:iCs/>
          <w:u w:val="single"/>
          <w:lang w:val="en-GB"/>
        </w:rPr>
        <w:t xml:space="preserve">and the </w:t>
      </w:r>
      <w:r w:rsidR="00AF12E6" w:rsidRPr="00591814">
        <w:rPr>
          <w:rFonts w:eastAsia="Times New Roman" w:cs="Arial"/>
          <w:iCs/>
          <w:u w:val="single"/>
          <w:lang w:val="en-GB"/>
        </w:rPr>
        <w:t>East Asian</w:t>
      </w:r>
      <w:r w:rsidR="009D765E" w:rsidRPr="00A32752">
        <w:rPr>
          <w:rFonts w:eastAsia="Times New Roman" w:cs="Arial"/>
          <w:iCs/>
          <w:u w:val="single"/>
          <w:lang w:val="en-GB"/>
        </w:rPr>
        <w:t>-Australasian</w:t>
      </w:r>
      <w:r w:rsidR="00AF12E6" w:rsidRPr="00591814">
        <w:rPr>
          <w:rFonts w:eastAsia="Times New Roman" w:cs="Arial"/>
          <w:iCs/>
          <w:u w:val="single"/>
          <w:lang w:val="en-GB"/>
        </w:rPr>
        <w:t xml:space="preserve"> </w:t>
      </w:r>
      <w:r w:rsidR="00AF12E6" w:rsidRPr="00B00EE7">
        <w:rPr>
          <w:rFonts w:eastAsia="Times New Roman" w:cs="Arial"/>
          <w:iCs/>
          <w:u w:val="single"/>
          <w:lang w:val="en-GB"/>
        </w:rPr>
        <w:t>Flyway Partnership (EAAFP)</w:t>
      </w:r>
      <w:r w:rsidR="00B00EE7">
        <w:rPr>
          <w:rFonts w:eastAsia="Times New Roman" w:cs="Arial"/>
          <w:iCs/>
          <w:lang w:val="en-GB"/>
        </w:rPr>
        <w:t>,</w:t>
      </w:r>
      <w:r w:rsidRPr="009928BA">
        <w:rPr>
          <w:rFonts w:eastAsia="Times New Roman" w:cs="Arial"/>
          <w:iCs/>
          <w:lang w:val="en-GB"/>
        </w:rPr>
        <w:t xml:space="preserve"> under a partnership established during the 12</w:t>
      </w:r>
      <w:r w:rsidRPr="009928BA">
        <w:rPr>
          <w:rFonts w:eastAsia="Times New Roman" w:cs="Arial"/>
          <w:iCs/>
          <w:vertAlign w:val="superscript"/>
          <w:lang w:val="en-GB"/>
        </w:rPr>
        <w:t>th</w:t>
      </w:r>
      <w:r w:rsidRPr="009928BA">
        <w:rPr>
          <w:rFonts w:eastAsia="Times New Roman" w:cs="Arial"/>
          <w:iCs/>
          <w:lang w:val="en-GB"/>
        </w:rPr>
        <w:t xml:space="preserve"> Meeting of the Conference of the Parties to CMS, Manila, 2017, to strengthen recognition and appreciation of migratory birds and highlight the urgent need for their conservation,</w:t>
      </w:r>
      <w:r w:rsidRPr="00704B69">
        <w:rPr>
          <w:rFonts w:eastAsia="Times New Roman" w:cs="Arial"/>
          <w:iCs/>
          <w:lang w:val="en-GB"/>
        </w:rPr>
        <w:t xml:space="preserve"> </w:t>
      </w:r>
    </w:p>
    <w:p w14:paraId="79F9AAE1" w14:textId="77777777" w:rsidR="00704B69" w:rsidRPr="00704B69" w:rsidRDefault="00704B69" w:rsidP="00704B69">
      <w:pPr>
        <w:widowControl w:val="0"/>
        <w:autoSpaceDE w:val="0"/>
        <w:adjustRightInd w:val="0"/>
        <w:spacing w:after="0" w:line="240" w:lineRule="auto"/>
        <w:jc w:val="both"/>
        <w:rPr>
          <w:rFonts w:eastAsia="Times New Roman" w:cs="Arial"/>
          <w:i/>
          <w:iCs/>
          <w:lang w:val="en-GB"/>
        </w:rPr>
      </w:pPr>
    </w:p>
    <w:p w14:paraId="7A1D8507" w14:textId="77777777" w:rsidR="00704B69" w:rsidRPr="006374B3" w:rsidRDefault="00704B69" w:rsidP="00704B69">
      <w:pPr>
        <w:widowControl w:val="0"/>
        <w:autoSpaceDE w:val="0"/>
        <w:adjustRightInd w:val="0"/>
        <w:spacing w:after="0" w:line="240" w:lineRule="auto"/>
        <w:jc w:val="both"/>
        <w:rPr>
          <w:rFonts w:eastAsia="Times New Roman" w:cs="Arial"/>
          <w:strike/>
          <w:lang w:val="en-GB"/>
        </w:rPr>
      </w:pPr>
      <w:r w:rsidRPr="006374B3">
        <w:rPr>
          <w:rFonts w:eastAsia="Times New Roman" w:cs="Arial"/>
          <w:i/>
          <w:iCs/>
          <w:strike/>
          <w:lang w:val="en-GB"/>
        </w:rPr>
        <w:t xml:space="preserve">Noting </w:t>
      </w:r>
      <w:r w:rsidRPr="006374B3">
        <w:rPr>
          <w:rFonts w:eastAsia="Times New Roman" w:cs="Arial"/>
          <w:strike/>
          <w:lang w:val="en-GB"/>
        </w:rPr>
        <w:t xml:space="preserve">the original initiative by the late Lic. Pablo Canevari to bring many activities together and to establish an America Pacific Flyway Agreement under CMS, </w:t>
      </w:r>
    </w:p>
    <w:p w14:paraId="59855128"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6A874FDC" w14:textId="77777777" w:rsidR="00704B69" w:rsidRPr="006374B3" w:rsidRDefault="00704B69" w:rsidP="00704B69">
      <w:pPr>
        <w:widowControl w:val="0"/>
        <w:autoSpaceDE w:val="0"/>
        <w:adjustRightInd w:val="0"/>
        <w:spacing w:after="0" w:line="240" w:lineRule="auto"/>
        <w:jc w:val="both"/>
        <w:rPr>
          <w:rFonts w:eastAsia="Times New Roman" w:cs="Arial"/>
          <w:strike/>
          <w:lang w:val="en-GB"/>
        </w:rPr>
      </w:pPr>
      <w:r w:rsidRPr="006374B3">
        <w:rPr>
          <w:rFonts w:eastAsia="Times New Roman" w:cs="Arial"/>
          <w:i/>
          <w:iCs/>
          <w:strike/>
          <w:lang w:val="en-GB"/>
        </w:rPr>
        <w:t xml:space="preserve">Further noting </w:t>
      </w:r>
      <w:r w:rsidRPr="006374B3">
        <w:rPr>
          <w:rFonts w:eastAsia="Times New Roman" w:cs="Arial"/>
          <w:strike/>
          <w:lang w:val="en-GB"/>
        </w:rPr>
        <w:t xml:space="preserve">the work undertaken by the Government of the Netherlands and Wetlands International to develop the original initiative further into a programme proposal: </w:t>
      </w:r>
      <w:r w:rsidRPr="006374B3">
        <w:rPr>
          <w:rFonts w:eastAsia="Times New Roman" w:cs="Arial"/>
          <w:i/>
          <w:strike/>
          <w:lang w:val="en-GB"/>
        </w:rPr>
        <w:t>Wetlands and Birds of the Americas</w:t>
      </w:r>
      <w:r w:rsidRPr="006374B3">
        <w:rPr>
          <w:rFonts w:eastAsia="Times New Roman" w:cs="Arial"/>
          <w:strike/>
          <w:lang w:val="en-GB"/>
        </w:rPr>
        <w:t xml:space="preserve"> published as a draft in June 2001, also known as </w:t>
      </w:r>
      <w:r w:rsidRPr="006374B3">
        <w:rPr>
          <w:rFonts w:eastAsia="Times New Roman" w:cs="Arial"/>
          <w:i/>
          <w:strike/>
          <w:lang w:val="en-GB"/>
        </w:rPr>
        <w:t>The American Pacific Flyway Programme</w:t>
      </w:r>
      <w:r w:rsidRPr="006374B3">
        <w:rPr>
          <w:rFonts w:eastAsia="Times New Roman" w:cs="Arial"/>
          <w:strike/>
          <w:lang w:val="en-GB"/>
        </w:rPr>
        <w:t>,</w:t>
      </w:r>
    </w:p>
    <w:p w14:paraId="640F8D13" w14:textId="77777777" w:rsidR="00704B69" w:rsidRPr="006374B3" w:rsidRDefault="00704B69" w:rsidP="00704B69">
      <w:pPr>
        <w:widowControl w:val="0"/>
        <w:autoSpaceDE w:val="0"/>
        <w:adjustRightInd w:val="0"/>
        <w:spacing w:after="0" w:line="240" w:lineRule="auto"/>
        <w:jc w:val="both"/>
        <w:rPr>
          <w:rFonts w:eastAsia="Times New Roman" w:cs="Arial"/>
          <w:i/>
          <w:strike/>
          <w:lang w:val="en-GB"/>
        </w:rPr>
      </w:pPr>
      <w:r w:rsidRPr="006374B3">
        <w:rPr>
          <w:rFonts w:eastAsia="Times New Roman" w:cs="Arial"/>
          <w:strike/>
          <w:lang w:val="en-GB"/>
        </w:rPr>
        <w:t xml:space="preserve"> </w:t>
      </w:r>
    </w:p>
    <w:p w14:paraId="43A41028" w14:textId="77777777" w:rsidR="00704B69" w:rsidRPr="006374B3" w:rsidRDefault="00704B69" w:rsidP="00704B69">
      <w:pPr>
        <w:widowControl w:val="0"/>
        <w:autoSpaceDE w:val="0"/>
        <w:adjustRightInd w:val="0"/>
        <w:spacing w:after="0" w:line="240" w:lineRule="auto"/>
        <w:jc w:val="both"/>
        <w:rPr>
          <w:rFonts w:eastAsia="Times New Roman" w:cs="Arial"/>
          <w:strike/>
          <w:lang w:val="en-GB"/>
        </w:rPr>
      </w:pPr>
      <w:r w:rsidRPr="006374B3">
        <w:rPr>
          <w:rFonts w:eastAsia="Times New Roman" w:cs="Arial"/>
          <w:i/>
          <w:iCs/>
          <w:strike/>
          <w:lang w:val="en-GB"/>
        </w:rPr>
        <w:t xml:space="preserve">Aware </w:t>
      </w:r>
      <w:r w:rsidRPr="006374B3">
        <w:rPr>
          <w:rFonts w:eastAsia="Times New Roman" w:cs="Arial"/>
          <w:strike/>
          <w:lang w:val="en-GB"/>
        </w:rPr>
        <w:t xml:space="preserve">of the great importance of the region for migratory waterbirds and their habitats, as cited in </w:t>
      </w:r>
      <w:r w:rsidRPr="006374B3">
        <w:rPr>
          <w:rFonts w:eastAsia="Times New Roman" w:cs="Arial"/>
          <w:i/>
          <w:strike/>
          <w:lang w:val="en-GB"/>
        </w:rPr>
        <w:t>Wetlands of South America: An Agenda for Biodiversity Conservation and Policies Development</w:t>
      </w:r>
      <w:r w:rsidRPr="006374B3">
        <w:rPr>
          <w:rFonts w:eastAsia="Times New Roman" w:cs="Arial"/>
          <w:strike/>
          <w:lang w:val="en-GB"/>
        </w:rPr>
        <w:t xml:space="preserve"> (Wetlands International, 2001) and of the great need for conservation of the entire flyway, preferably within the framework of a multilateral flyway Agreement on the basis of Article IV of the Convention, </w:t>
      </w:r>
    </w:p>
    <w:p w14:paraId="080CAAD9"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6902F1EA"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r w:rsidRPr="00704B69">
        <w:rPr>
          <w:rFonts w:eastAsia="Times New Roman" w:cs="Arial"/>
          <w:i/>
          <w:iCs/>
          <w:lang w:val="en-GB"/>
        </w:rPr>
        <w:t xml:space="preserve">Noting </w:t>
      </w:r>
      <w:r w:rsidRPr="00704B69">
        <w:rPr>
          <w:rFonts w:eastAsia="Times New Roman" w:cs="Arial"/>
          <w:lang w:val="en-GB"/>
        </w:rPr>
        <w:t xml:space="preserve">the important habitat changes in non-breeding grounds in the Americas, particularly for shorebirds, and the indications of a decrease in numbers for almost all species of shorebirds, </w:t>
      </w:r>
    </w:p>
    <w:p w14:paraId="310788DB" w14:textId="77777777" w:rsidR="00704B69" w:rsidRPr="00704B69" w:rsidRDefault="00704B69" w:rsidP="00704B69">
      <w:pPr>
        <w:widowControl w:val="0"/>
        <w:autoSpaceDE w:val="0"/>
        <w:adjustRightInd w:val="0"/>
        <w:spacing w:after="0" w:line="240" w:lineRule="auto"/>
        <w:jc w:val="both"/>
        <w:rPr>
          <w:rFonts w:eastAsia="Times New Roman" w:cs="Arial"/>
          <w:i/>
          <w:lang w:val="en-GB"/>
        </w:rPr>
      </w:pPr>
    </w:p>
    <w:p w14:paraId="091A1427" w14:textId="77777777" w:rsidR="00704B69" w:rsidRPr="006374B3" w:rsidRDefault="00704B69" w:rsidP="00704B69">
      <w:pPr>
        <w:widowControl w:val="0"/>
        <w:autoSpaceDE w:val="0"/>
        <w:adjustRightInd w:val="0"/>
        <w:spacing w:after="0" w:line="240" w:lineRule="auto"/>
        <w:jc w:val="both"/>
        <w:rPr>
          <w:rFonts w:eastAsia="Times New Roman" w:cs="Arial"/>
          <w:strike/>
          <w:lang w:val="en-GB"/>
        </w:rPr>
      </w:pPr>
      <w:r w:rsidRPr="006374B3">
        <w:rPr>
          <w:rFonts w:eastAsia="Times New Roman" w:cs="Arial"/>
          <w:i/>
          <w:iCs/>
          <w:strike/>
          <w:lang w:val="en-GB"/>
        </w:rPr>
        <w:t xml:space="preserve">Aware also </w:t>
      </w:r>
      <w:r w:rsidRPr="006374B3">
        <w:rPr>
          <w:rFonts w:eastAsia="Times New Roman" w:cs="Arial"/>
          <w:strike/>
          <w:lang w:val="en-GB"/>
        </w:rPr>
        <w:t xml:space="preserve">of the strong emphasis in the programme on capacity-building, community involvement, international co-operation and the gathering of important data for the management of waterbird populations and their habitats, such as the South American Wetland Assessment and the Neotropical Waterbird Census, and </w:t>
      </w:r>
    </w:p>
    <w:p w14:paraId="4883C06F" w14:textId="77777777" w:rsidR="00704B69" w:rsidRPr="006374B3" w:rsidRDefault="00704B69" w:rsidP="00704B69">
      <w:pPr>
        <w:widowControl w:val="0"/>
        <w:autoSpaceDE w:val="0"/>
        <w:adjustRightInd w:val="0"/>
        <w:spacing w:after="0" w:line="240" w:lineRule="auto"/>
        <w:jc w:val="both"/>
        <w:rPr>
          <w:rFonts w:eastAsia="Times New Roman" w:cs="Arial"/>
          <w:i/>
          <w:strike/>
          <w:lang w:val="en-GB"/>
        </w:rPr>
      </w:pPr>
    </w:p>
    <w:p w14:paraId="017A38DF" w14:textId="77777777" w:rsidR="00704B69" w:rsidRPr="006374B3" w:rsidRDefault="00704B69" w:rsidP="00704B69">
      <w:pPr>
        <w:widowControl w:val="0"/>
        <w:autoSpaceDE w:val="0"/>
        <w:adjustRightInd w:val="0"/>
        <w:spacing w:after="0" w:line="240" w:lineRule="auto"/>
        <w:jc w:val="both"/>
        <w:rPr>
          <w:rFonts w:eastAsia="Times New Roman" w:cs="Arial"/>
          <w:strike/>
          <w:lang w:val="en-GB"/>
        </w:rPr>
      </w:pPr>
      <w:r w:rsidRPr="006374B3">
        <w:rPr>
          <w:rFonts w:eastAsia="Times New Roman" w:cs="Arial"/>
          <w:i/>
          <w:iCs/>
          <w:strike/>
          <w:lang w:val="en-GB"/>
        </w:rPr>
        <w:t xml:space="preserve">Anxious </w:t>
      </w:r>
      <w:r w:rsidRPr="006374B3">
        <w:rPr>
          <w:rFonts w:eastAsia="Times New Roman" w:cs="Arial"/>
          <w:strike/>
          <w:lang w:val="en-GB"/>
        </w:rPr>
        <w:t xml:space="preserve">to see the programme being implemented in due time as an important contribution to the general aims of CMS and with a view towards the possible development of a more formal Americas flyway Agreement such as that developed for African-Eurasian migratory waterbirds. </w:t>
      </w:r>
    </w:p>
    <w:p w14:paraId="5A117AF6" w14:textId="77777777" w:rsidR="00704B69" w:rsidRPr="00704B69" w:rsidRDefault="00704B69" w:rsidP="00704B69">
      <w:pPr>
        <w:widowControl w:val="0"/>
        <w:autoSpaceDE w:val="0"/>
        <w:adjustRightInd w:val="0"/>
        <w:spacing w:after="0" w:line="240" w:lineRule="auto"/>
        <w:jc w:val="center"/>
        <w:rPr>
          <w:rFonts w:eastAsia="Times New Roman" w:cs="Arial"/>
          <w:i/>
          <w:lang w:val="en-GB"/>
        </w:rPr>
      </w:pPr>
      <w:r w:rsidRPr="00704B69">
        <w:rPr>
          <w:rFonts w:eastAsia="Times New Roman" w:cs="Arial"/>
          <w:i/>
          <w:lang w:val="en-GB"/>
        </w:rPr>
        <w:lastRenderedPageBreak/>
        <w:t>The Conference of the Parties to the</w:t>
      </w:r>
    </w:p>
    <w:p w14:paraId="6BA71B09" w14:textId="77777777" w:rsidR="00704B69" w:rsidRPr="00704B69" w:rsidRDefault="00704B69" w:rsidP="00704B69">
      <w:pPr>
        <w:widowControl w:val="0"/>
        <w:autoSpaceDE w:val="0"/>
        <w:adjustRightInd w:val="0"/>
        <w:spacing w:after="0" w:line="240" w:lineRule="auto"/>
        <w:jc w:val="center"/>
        <w:rPr>
          <w:rFonts w:eastAsia="Times New Roman" w:cs="Arial"/>
          <w:i/>
          <w:lang w:val="en-GB"/>
        </w:rPr>
      </w:pPr>
      <w:r w:rsidRPr="00704B69">
        <w:rPr>
          <w:rFonts w:eastAsia="Times New Roman" w:cs="Arial"/>
          <w:i/>
          <w:lang w:val="en-GB"/>
        </w:rPr>
        <w:t>Convention on the Conservation of Migratory Species of Wild Animals</w:t>
      </w:r>
    </w:p>
    <w:p w14:paraId="04C52926"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p>
    <w:p w14:paraId="1AC85A78" w14:textId="77777777" w:rsidR="00704B69" w:rsidRPr="00704B69" w:rsidRDefault="00704B69" w:rsidP="00704B69">
      <w:pPr>
        <w:widowControl w:val="0"/>
        <w:autoSpaceDE w:val="0"/>
        <w:adjustRightInd w:val="0"/>
        <w:spacing w:after="0" w:line="240" w:lineRule="auto"/>
        <w:jc w:val="both"/>
        <w:rPr>
          <w:rFonts w:eastAsia="Times New Roman" w:cs="Arial"/>
          <w:lang w:val="en-GB"/>
        </w:rPr>
      </w:pPr>
    </w:p>
    <w:p w14:paraId="134361E6" w14:textId="77777777" w:rsid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strike/>
          <w:lang w:val="en-GB"/>
        </w:rPr>
      </w:pPr>
      <w:r w:rsidRPr="005D5901">
        <w:rPr>
          <w:rFonts w:eastAsia="Times New Roman" w:cs="Arial"/>
          <w:i/>
          <w:strike/>
          <w:lang w:val="en-GB"/>
        </w:rPr>
        <w:t xml:space="preserve">Reaffirms </w:t>
      </w:r>
      <w:r w:rsidRPr="005D5901">
        <w:rPr>
          <w:rFonts w:eastAsia="Times New Roman" w:cs="Arial"/>
          <w:strike/>
          <w:lang w:val="en-GB"/>
        </w:rPr>
        <w:t xml:space="preserve">the </w:t>
      </w:r>
      <w:r w:rsidRPr="005D5901">
        <w:rPr>
          <w:rFonts w:eastAsia="Times New Roman" w:cs="Arial"/>
          <w:i/>
          <w:strike/>
          <w:lang w:val="en-GB"/>
        </w:rPr>
        <w:t>Programme of Work on Migratory Birds and Flyways 2014-2023</w:t>
      </w:r>
      <w:r w:rsidRPr="005D5901">
        <w:rPr>
          <w:rFonts w:eastAsia="Times New Roman" w:cs="Arial"/>
          <w:strike/>
          <w:lang w:val="en-GB"/>
        </w:rPr>
        <w:t xml:space="preserve"> (the POW) included as Annex 1 to this Resolution and </w:t>
      </w:r>
      <w:r w:rsidRPr="005D5901">
        <w:rPr>
          <w:rFonts w:eastAsia="Times New Roman" w:cs="Arial"/>
          <w:i/>
          <w:strike/>
          <w:lang w:val="en-GB"/>
        </w:rPr>
        <w:t>urges</w:t>
      </w:r>
      <w:r w:rsidRPr="005D5901">
        <w:rPr>
          <w:rFonts w:eastAsia="Times New Roman" w:cs="Arial"/>
          <w:strike/>
          <w:lang w:val="en-GB"/>
        </w:rPr>
        <w:t xml:space="preserve"> Parties and signatories to CMS instruments, and </w:t>
      </w:r>
      <w:r w:rsidRPr="005D5901">
        <w:rPr>
          <w:rFonts w:eastAsia="Times New Roman" w:cs="Arial"/>
          <w:i/>
          <w:strike/>
          <w:lang w:val="en-GB"/>
        </w:rPr>
        <w:t>encourages</w:t>
      </w:r>
      <w:r w:rsidRPr="005D5901">
        <w:rPr>
          <w:rFonts w:eastAsia="Times New Roman" w:cs="Arial"/>
          <w:strike/>
          <w:lang w:val="en-GB"/>
        </w:rPr>
        <w:t xml:space="preserve"> non-Parties, organizations and stakeholders to implement the POW as a matter of priority;</w:t>
      </w:r>
    </w:p>
    <w:p w14:paraId="1B0F5FCA" w14:textId="3F480F1A" w:rsidR="00704B69" w:rsidRPr="00704B69" w:rsidRDefault="00125C45" w:rsidP="0097225B">
      <w:pPr>
        <w:widowControl w:val="0"/>
        <w:suppressAutoHyphens/>
        <w:autoSpaceDE w:val="0"/>
        <w:autoSpaceDN w:val="0"/>
        <w:adjustRightInd w:val="0"/>
        <w:spacing w:after="0" w:line="240" w:lineRule="auto"/>
        <w:ind w:left="540" w:hanging="540"/>
        <w:jc w:val="both"/>
        <w:textAlignment w:val="baseline"/>
        <w:rPr>
          <w:rFonts w:eastAsia="Times New Roman" w:cs="Arial"/>
          <w:lang w:val="en-GB"/>
        </w:rPr>
      </w:pPr>
      <w:r>
        <w:rPr>
          <w:rFonts w:eastAsia="Times New Roman" w:cs="Arial"/>
          <w:iCs/>
          <w:u w:val="single"/>
        </w:rPr>
        <w:t xml:space="preserve"> </w:t>
      </w:r>
      <w:r w:rsidR="009879EA">
        <w:rPr>
          <w:rFonts w:eastAsia="Times New Roman" w:cs="Arial"/>
          <w:iCs/>
          <w:u w:val="single"/>
        </w:rPr>
        <w:t xml:space="preserve"> </w:t>
      </w:r>
    </w:p>
    <w:p w14:paraId="37DA9ACE" w14:textId="14BA431D"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6A7A81">
        <w:rPr>
          <w:rFonts w:eastAsia="Times New Roman" w:cs="Arial"/>
          <w:i/>
          <w:iCs/>
          <w:strike/>
          <w:color w:val="000000"/>
          <w:lang w:val="en-GB" w:eastAsia="en-GB"/>
        </w:rPr>
        <w:t>Reaffirms</w:t>
      </w:r>
      <w:r w:rsidRPr="00182B7D">
        <w:rPr>
          <w:rFonts w:eastAsia="Times New Roman" w:cs="Arial"/>
          <w:i/>
          <w:iCs/>
          <w:strike/>
          <w:color w:val="000000"/>
          <w:lang w:val="en-GB" w:eastAsia="en-GB"/>
        </w:rPr>
        <w:t xml:space="preserve"> </w:t>
      </w:r>
      <w:r w:rsidRPr="00182B7D">
        <w:rPr>
          <w:rFonts w:eastAsia="Times New Roman" w:cs="Arial"/>
          <w:strike/>
          <w:color w:val="000000"/>
          <w:lang w:val="en-GB" w:eastAsia="en-GB"/>
        </w:rPr>
        <w:t xml:space="preserve">the </w:t>
      </w:r>
      <w:r w:rsidRPr="00182B7D">
        <w:rPr>
          <w:rFonts w:eastAsia="Times New Roman" w:cs="Arial"/>
          <w:iCs/>
          <w:strike/>
          <w:color w:val="000000"/>
          <w:lang w:val="en-GB" w:eastAsia="en-GB"/>
        </w:rPr>
        <w:t>Americas Flyways Framework</w:t>
      </w:r>
      <w:r w:rsidRPr="00182B7D">
        <w:rPr>
          <w:rFonts w:eastAsia="Times New Roman" w:cs="Arial"/>
          <w:strike/>
          <w:color w:val="000000"/>
          <w:lang w:val="en-GB" w:eastAsia="en-GB"/>
        </w:rPr>
        <w:t xml:space="preserve"> </w:t>
      </w:r>
      <w:r w:rsidRPr="006A7A81">
        <w:rPr>
          <w:rFonts w:eastAsia="Times New Roman" w:cs="Arial"/>
          <w:strike/>
          <w:color w:val="000000"/>
          <w:lang w:val="en-GB" w:eastAsia="en-GB"/>
        </w:rPr>
        <w:t>included as Annex 2 to this Resolution</w:t>
      </w:r>
      <w:r w:rsidRPr="00182B7D">
        <w:rPr>
          <w:rFonts w:eastAsia="Times New Roman" w:cs="Arial"/>
          <w:strike/>
          <w:color w:val="000000"/>
          <w:lang w:val="en-GB" w:eastAsia="en-GB"/>
        </w:rPr>
        <w:t xml:space="preserve"> and </w:t>
      </w:r>
      <w:r w:rsidRPr="00182B7D">
        <w:rPr>
          <w:rFonts w:eastAsia="Times New Roman" w:cs="Arial"/>
          <w:i/>
          <w:iCs/>
          <w:strike/>
          <w:color w:val="000000"/>
          <w:lang w:val="en-GB" w:eastAsia="en-GB"/>
        </w:rPr>
        <w:t xml:space="preserve">urges </w:t>
      </w:r>
      <w:r w:rsidRPr="00182B7D">
        <w:rPr>
          <w:rFonts w:eastAsia="Times New Roman" w:cs="Arial"/>
          <w:strike/>
          <w:color w:val="000000"/>
          <w:lang w:val="en-GB" w:eastAsia="en-GB"/>
        </w:rPr>
        <w:t>CMS Parties</w:t>
      </w:r>
      <w:r w:rsidR="006F5139" w:rsidRPr="00182B7D">
        <w:rPr>
          <w:rFonts w:eastAsia="Times New Roman" w:cs="Arial"/>
          <w:strike/>
          <w:color w:val="000000"/>
          <w:lang w:val="en-GB" w:eastAsia="en-GB"/>
        </w:rPr>
        <w:t xml:space="preserve"> and</w:t>
      </w:r>
      <w:r w:rsidRPr="00182B7D">
        <w:rPr>
          <w:rFonts w:eastAsia="Times New Roman" w:cs="Arial"/>
          <w:strike/>
          <w:color w:val="000000"/>
          <w:lang w:val="en-GB" w:eastAsia="en-GB"/>
        </w:rPr>
        <w:t xml:space="preserve"> signatories to CMS avian instruments in the Americas, and invites non-Parties, organizations and stakeholders to </w:t>
      </w:r>
      <w:r w:rsidRPr="006A7A81">
        <w:rPr>
          <w:rFonts w:eastAsia="Times New Roman" w:cs="Arial"/>
          <w:strike/>
          <w:color w:val="000000"/>
          <w:lang w:val="en-GB" w:eastAsia="en-GB"/>
        </w:rPr>
        <w:t>i</w:t>
      </w:r>
      <w:r w:rsidRPr="0049597B">
        <w:rPr>
          <w:rFonts w:eastAsia="Times New Roman" w:cs="Arial"/>
          <w:strike/>
          <w:color w:val="000000"/>
          <w:lang w:val="en-GB" w:eastAsia="en-GB"/>
        </w:rPr>
        <w:t>mplement</w:t>
      </w:r>
      <w:r w:rsidRPr="00497A36">
        <w:rPr>
          <w:rFonts w:eastAsia="Times New Roman" w:cs="Arial"/>
          <w:strike/>
          <w:color w:val="000000"/>
          <w:lang w:val="en-GB" w:eastAsia="en-GB"/>
        </w:rPr>
        <w:t xml:space="preserve"> </w:t>
      </w:r>
      <w:r w:rsidR="00077A41" w:rsidRPr="00497A36">
        <w:rPr>
          <w:rFonts w:eastAsia="Times New Roman" w:cs="Arial"/>
          <w:strike/>
          <w:color w:val="000000"/>
          <w:lang w:val="en-GB" w:eastAsia="en-GB"/>
        </w:rPr>
        <w:t>th</w:t>
      </w:r>
      <w:r w:rsidR="00311DE2" w:rsidRPr="00497A36">
        <w:rPr>
          <w:rFonts w:eastAsia="Times New Roman" w:cs="Arial"/>
          <w:strike/>
          <w:color w:val="000000"/>
          <w:lang w:val="en-GB" w:eastAsia="en-GB"/>
        </w:rPr>
        <w:t>e</w:t>
      </w:r>
      <w:r w:rsidR="00077A41" w:rsidRPr="00497A36">
        <w:rPr>
          <w:rFonts w:eastAsia="Times New Roman" w:cs="Arial"/>
          <w:strike/>
          <w:color w:val="000000"/>
          <w:lang w:val="en-GB" w:eastAsia="en-GB"/>
        </w:rPr>
        <w:t xml:space="preserve"> framework</w:t>
      </w:r>
      <w:r w:rsidR="00497A36" w:rsidRPr="00497A36">
        <w:rPr>
          <w:rFonts w:eastAsia="Times New Roman" w:cs="Arial"/>
          <w:color w:val="000000"/>
          <w:lang w:val="en-GB" w:eastAsia="en-GB"/>
        </w:rPr>
        <w:t xml:space="preserve"> </w:t>
      </w:r>
      <w:r w:rsidRPr="00064533">
        <w:rPr>
          <w:rFonts w:eastAsia="Times New Roman" w:cs="Arial"/>
          <w:strike/>
          <w:color w:val="000000"/>
          <w:lang w:val="en-GB" w:eastAsia="en-GB"/>
        </w:rPr>
        <w:t>to protect migratory birds and their habitats throughout the Western Hemisphere</w:t>
      </w:r>
      <w:r w:rsidRPr="00704B69">
        <w:rPr>
          <w:rFonts w:eastAsia="Times New Roman" w:cs="Arial"/>
          <w:color w:val="000000"/>
          <w:lang w:val="en-GB" w:eastAsia="en-GB"/>
        </w:rPr>
        <w:t xml:space="preserve">; </w:t>
      </w:r>
    </w:p>
    <w:p w14:paraId="5871A32E"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2E0E10C6" w14:textId="55DE210A" w:rsidR="001B1715" w:rsidRPr="000E45D7"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027AA6">
        <w:rPr>
          <w:rFonts w:eastAsia="Times New Roman" w:cs="Arial"/>
          <w:i/>
          <w:strike/>
          <w:lang w:val="en-GB"/>
        </w:rPr>
        <w:t xml:space="preserve">Welcomes </w:t>
      </w:r>
      <w:r w:rsidRPr="00027AA6">
        <w:rPr>
          <w:rFonts w:eastAsia="Times New Roman" w:cs="Arial"/>
          <w:strike/>
          <w:lang w:val="en-GB"/>
        </w:rPr>
        <w:t>the establishment of an</w:t>
      </w:r>
      <w:r w:rsidRPr="00B0684F">
        <w:rPr>
          <w:rFonts w:eastAsia="Times New Roman" w:cs="Arial"/>
          <w:strike/>
          <w:lang w:val="en-GB"/>
        </w:rPr>
        <w:t xml:space="preserve"> Americas Flyways Task Force</w:t>
      </w:r>
      <w:r w:rsidRPr="007341AB">
        <w:rPr>
          <w:rFonts w:eastAsia="Times New Roman" w:cs="Arial"/>
          <w:strike/>
          <w:lang w:val="en-GB"/>
        </w:rPr>
        <w:t>,</w:t>
      </w:r>
      <w:r w:rsidR="008D78DC" w:rsidRPr="00B0684F">
        <w:rPr>
          <w:rFonts w:eastAsia="Times New Roman" w:cs="Arial"/>
          <w:strike/>
          <w:lang w:val="en-GB"/>
        </w:rPr>
        <w:t xml:space="preserve"> </w:t>
      </w:r>
      <w:r w:rsidRPr="00B0684F">
        <w:rPr>
          <w:rFonts w:eastAsia="Times New Roman" w:cs="Arial"/>
          <w:strike/>
          <w:lang w:val="en-GB"/>
        </w:rPr>
        <w:t>to coordinate</w:t>
      </w:r>
      <w:r w:rsidR="009A45B8" w:rsidRPr="00B0684F">
        <w:rPr>
          <w:rFonts w:eastAsia="Times New Roman" w:cs="Arial"/>
          <w:strike/>
          <w:lang w:val="en-GB"/>
        </w:rPr>
        <w:t xml:space="preserve"> </w:t>
      </w:r>
      <w:r w:rsidRPr="00B0684F">
        <w:rPr>
          <w:rFonts w:eastAsia="Times New Roman" w:cs="Arial"/>
          <w:strike/>
          <w:lang w:val="en-GB"/>
        </w:rPr>
        <w:t>the development and implementation of an Americas Action Plan</w:t>
      </w:r>
      <w:r w:rsidR="00B0684F">
        <w:rPr>
          <w:rFonts w:eastAsia="Times New Roman" w:cs="Arial"/>
          <w:lang w:val="en-GB"/>
        </w:rPr>
        <w:t>,</w:t>
      </w:r>
      <w:r w:rsidR="00455EE9">
        <w:rPr>
          <w:rFonts w:eastAsia="Times New Roman" w:cs="Arial"/>
          <w:lang w:val="en-GB"/>
        </w:rPr>
        <w:t xml:space="preserve"> </w:t>
      </w:r>
      <w:r w:rsidRPr="009E1615">
        <w:rPr>
          <w:rFonts w:eastAsia="Times New Roman" w:cs="Arial"/>
          <w:strike/>
          <w:lang w:val="en-GB"/>
        </w:rPr>
        <w:t xml:space="preserve">to achieve </w:t>
      </w:r>
      <w:r w:rsidRPr="00455EE9">
        <w:rPr>
          <w:rFonts w:eastAsia="Times New Roman" w:cs="Arial"/>
          <w:strike/>
          <w:lang w:val="en-GB"/>
        </w:rPr>
        <w:t xml:space="preserve">the global Programme of Work and </w:t>
      </w:r>
      <w:r w:rsidRPr="00455EE9">
        <w:rPr>
          <w:rFonts w:eastAsia="Times New Roman" w:cs="Arial"/>
          <w:i/>
          <w:strike/>
          <w:lang w:val="en-GB"/>
        </w:rPr>
        <w:t>Americas Flyways Framework</w:t>
      </w:r>
      <w:r w:rsidRPr="00455EE9">
        <w:rPr>
          <w:rFonts w:eastAsia="Times New Roman" w:cs="Arial"/>
          <w:strike/>
          <w:lang w:val="en-GB"/>
        </w:rPr>
        <w:t xml:space="preserve"> including provisions for concerted conservation action for priority species, </w:t>
      </w:r>
      <w:r w:rsidRPr="00B0684F">
        <w:rPr>
          <w:rFonts w:eastAsia="Times New Roman" w:cs="Arial"/>
          <w:strike/>
          <w:lang w:val="en-GB"/>
        </w:rPr>
        <w:t>and to report to COP13 onwards</w:t>
      </w:r>
      <w:r w:rsidRPr="00C07A37">
        <w:rPr>
          <w:rFonts w:eastAsia="Times New Roman" w:cs="Arial"/>
          <w:lang w:val="en-GB"/>
        </w:rPr>
        <w:t>;</w:t>
      </w:r>
      <w:r w:rsidR="00675B33">
        <w:rPr>
          <w:rFonts w:eastAsia="Times New Roman" w:cs="Arial"/>
          <w:lang w:val="en-GB"/>
        </w:rPr>
        <w:br/>
      </w:r>
      <w:r w:rsidR="004F426F">
        <w:rPr>
          <w:rFonts w:eastAsia="Times New Roman" w:cs="Arial"/>
          <w:i/>
          <w:u w:val="single"/>
          <w:lang w:val="en-GB"/>
        </w:rPr>
        <w:t xml:space="preserve">Agrees to </w:t>
      </w:r>
      <w:r w:rsidR="00172266" w:rsidRPr="00DF3AA1">
        <w:rPr>
          <w:rFonts w:eastAsia="Times New Roman" w:cs="Arial"/>
          <w:u w:val="single"/>
          <w:lang w:val="en-GB"/>
        </w:rPr>
        <w:t>continu</w:t>
      </w:r>
      <w:r w:rsidR="004F426F">
        <w:rPr>
          <w:rFonts w:eastAsia="Times New Roman" w:cs="Arial"/>
          <w:u w:val="single"/>
          <w:lang w:val="en-GB"/>
        </w:rPr>
        <w:t xml:space="preserve">e </w:t>
      </w:r>
      <w:r w:rsidR="00172266" w:rsidRPr="00DF3AA1">
        <w:rPr>
          <w:rFonts w:eastAsia="Times New Roman" w:cs="Arial"/>
          <w:u w:val="single"/>
          <w:lang w:val="en-GB"/>
        </w:rPr>
        <w:t>the Americas Flyways Task Force, to coordinate</w:t>
      </w:r>
      <w:r w:rsidR="004A305C" w:rsidRPr="00DF3AA1">
        <w:rPr>
          <w:rFonts w:eastAsia="Times New Roman" w:cs="Arial"/>
          <w:u w:val="single"/>
          <w:lang w:val="en-GB"/>
        </w:rPr>
        <w:t xml:space="preserve"> the development and implementation of the </w:t>
      </w:r>
      <w:r w:rsidR="009204EE" w:rsidRPr="00DF3AA1">
        <w:rPr>
          <w:rFonts w:eastAsia="Times New Roman" w:cs="Arial"/>
          <w:u w:val="single"/>
          <w:lang w:val="en-GB"/>
        </w:rPr>
        <w:t xml:space="preserve">Americas Flyways Framework and </w:t>
      </w:r>
      <w:r w:rsidR="000E45D7">
        <w:rPr>
          <w:rFonts w:eastAsia="Times New Roman" w:cs="Arial"/>
          <w:u w:val="single"/>
          <w:lang w:val="en-GB"/>
        </w:rPr>
        <w:t xml:space="preserve">the </w:t>
      </w:r>
      <w:r w:rsidR="009204EE" w:rsidRPr="00DF3AA1">
        <w:rPr>
          <w:rFonts w:eastAsia="Times New Roman" w:cs="Arial"/>
          <w:u w:val="single"/>
          <w:lang w:val="en-GB"/>
        </w:rPr>
        <w:t xml:space="preserve">Americas </w:t>
      </w:r>
      <w:r w:rsidR="00F37AEA">
        <w:rPr>
          <w:rFonts w:eastAsia="Times New Roman" w:cs="Arial"/>
          <w:u w:val="single"/>
          <w:lang w:val="en-GB"/>
        </w:rPr>
        <w:t xml:space="preserve">Flyways </w:t>
      </w:r>
      <w:r w:rsidR="009204EE" w:rsidRPr="00DF3AA1">
        <w:rPr>
          <w:rFonts w:eastAsia="Times New Roman" w:cs="Arial"/>
          <w:u w:val="single"/>
          <w:lang w:val="en-GB"/>
        </w:rPr>
        <w:t>Action Plan</w:t>
      </w:r>
      <w:r w:rsidR="00433B8D" w:rsidRPr="00DF3AA1">
        <w:rPr>
          <w:rFonts w:eastAsia="Times New Roman" w:cs="Arial"/>
          <w:u w:val="single"/>
          <w:lang w:val="en-GB"/>
        </w:rPr>
        <w:t xml:space="preserve">, developed in </w:t>
      </w:r>
      <w:r w:rsidR="0062452F" w:rsidRPr="00DF3AA1">
        <w:rPr>
          <w:rFonts w:eastAsia="Times New Roman" w:cs="Arial"/>
          <w:u w:val="single"/>
          <w:lang w:val="en-GB"/>
        </w:rPr>
        <w:t>full alignment</w:t>
      </w:r>
      <w:r w:rsidR="00633933" w:rsidRPr="00DF3AA1">
        <w:rPr>
          <w:rFonts w:eastAsia="Times New Roman" w:cs="Arial"/>
          <w:u w:val="single"/>
          <w:lang w:val="en-GB"/>
        </w:rPr>
        <w:t xml:space="preserve"> to the CMS S</w:t>
      </w:r>
      <w:r w:rsidR="00304B31">
        <w:rPr>
          <w:rFonts w:eastAsia="Times New Roman" w:cs="Arial"/>
          <w:u w:val="single"/>
          <w:lang w:val="en-GB"/>
        </w:rPr>
        <w:t xml:space="preserve">trategic </w:t>
      </w:r>
      <w:r w:rsidR="00633933" w:rsidRPr="00DF3AA1">
        <w:rPr>
          <w:rFonts w:eastAsia="Times New Roman" w:cs="Arial"/>
          <w:u w:val="single"/>
          <w:lang w:val="en-GB"/>
        </w:rPr>
        <w:t>P</w:t>
      </w:r>
      <w:r w:rsidR="00304B31">
        <w:rPr>
          <w:rFonts w:eastAsia="Times New Roman" w:cs="Arial"/>
          <w:u w:val="single"/>
          <w:lang w:val="en-GB"/>
        </w:rPr>
        <w:t>lan</w:t>
      </w:r>
      <w:r w:rsidR="005C24A5">
        <w:rPr>
          <w:rFonts w:eastAsia="Times New Roman" w:cs="Arial"/>
          <w:u w:val="single"/>
          <w:lang w:val="en-GB"/>
        </w:rPr>
        <w:t xml:space="preserve"> for Migratory Species (SP</w:t>
      </w:r>
      <w:r w:rsidR="00633933" w:rsidRPr="00DF3AA1">
        <w:rPr>
          <w:rFonts w:eastAsia="Times New Roman" w:cs="Arial"/>
          <w:u w:val="single"/>
          <w:lang w:val="en-GB"/>
        </w:rPr>
        <w:t>MS</w:t>
      </w:r>
      <w:r w:rsidR="005C24A5">
        <w:rPr>
          <w:rFonts w:eastAsia="Times New Roman" w:cs="Arial"/>
          <w:u w:val="single"/>
          <w:lang w:val="en-GB"/>
        </w:rPr>
        <w:t>)</w:t>
      </w:r>
      <w:r w:rsidR="00A16DFF" w:rsidRPr="00DF3AA1">
        <w:rPr>
          <w:rFonts w:eastAsia="Times New Roman" w:cs="Arial"/>
          <w:u w:val="single"/>
          <w:lang w:val="en-GB"/>
        </w:rPr>
        <w:t xml:space="preserve">, </w:t>
      </w:r>
      <w:r w:rsidR="00B23F0E" w:rsidRPr="00DF3AA1">
        <w:rPr>
          <w:rFonts w:eastAsia="Times New Roman" w:cs="Arial"/>
          <w:u w:val="single"/>
          <w:lang w:val="en-GB"/>
        </w:rPr>
        <w:t>and to report</w:t>
      </w:r>
      <w:r w:rsidR="00F9564A" w:rsidRPr="00DF3AA1">
        <w:rPr>
          <w:rFonts w:eastAsia="Times New Roman" w:cs="Arial"/>
          <w:u w:val="single"/>
          <w:lang w:val="en-GB"/>
        </w:rPr>
        <w:t xml:space="preserve"> to </w:t>
      </w:r>
      <w:r w:rsidR="00457BFE">
        <w:rPr>
          <w:rFonts w:eastAsia="Times New Roman" w:cs="Arial"/>
          <w:u w:val="single"/>
          <w:lang w:val="en-GB"/>
        </w:rPr>
        <w:t xml:space="preserve">meetings of the Conference of the Parties from </w:t>
      </w:r>
      <w:r w:rsidR="00F9564A" w:rsidRPr="00DF3AA1">
        <w:rPr>
          <w:rFonts w:eastAsia="Times New Roman" w:cs="Arial"/>
          <w:u w:val="single"/>
          <w:lang w:val="en-GB"/>
        </w:rPr>
        <w:t>COP15 onwards;</w:t>
      </w:r>
      <w:r w:rsidR="009204EE" w:rsidRPr="00DF3AA1">
        <w:rPr>
          <w:rFonts w:eastAsia="Times New Roman" w:cs="Arial"/>
          <w:u w:val="single"/>
          <w:lang w:val="en-GB"/>
        </w:rPr>
        <w:t xml:space="preserve"> </w:t>
      </w:r>
    </w:p>
    <w:p w14:paraId="56A6EAA3"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5E182009" w14:textId="510F6024"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2B7B6E">
        <w:rPr>
          <w:rFonts w:eastAsia="Times New Roman" w:cs="Arial"/>
          <w:i/>
          <w:iCs/>
          <w:strike/>
          <w:color w:val="000000"/>
          <w:lang w:val="en-GB" w:eastAsia="en-GB"/>
        </w:rPr>
        <w:t>Adopts</w:t>
      </w:r>
      <w:r w:rsidRPr="00182B7D">
        <w:rPr>
          <w:rFonts w:eastAsia="Times New Roman" w:cs="Arial"/>
          <w:i/>
          <w:iCs/>
          <w:strike/>
          <w:color w:val="000000"/>
          <w:lang w:val="en-GB" w:eastAsia="en-GB"/>
        </w:rPr>
        <w:t xml:space="preserve"> </w:t>
      </w:r>
      <w:r w:rsidRPr="00182B7D">
        <w:rPr>
          <w:rFonts w:eastAsia="Times New Roman" w:cs="Arial"/>
          <w:iCs/>
          <w:strike/>
          <w:color w:val="000000"/>
          <w:lang w:val="en-GB" w:eastAsia="en-GB"/>
        </w:rPr>
        <w:t>the</w:t>
      </w:r>
      <w:r w:rsidRPr="00182B7D">
        <w:rPr>
          <w:rFonts w:eastAsia="Times New Roman" w:cs="Arial"/>
          <w:strike/>
          <w:lang w:val="en-GB"/>
        </w:rPr>
        <w:t xml:space="preserve"> </w:t>
      </w:r>
      <w:r w:rsidRPr="00182B7D">
        <w:rPr>
          <w:rFonts w:eastAsia="Times New Roman" w:cs="Arial"/>
          <w:i/>
          <w:strike/>
          <w:lang w:val="en-GB"/>
        </w:rPr>
        <w:t>Action Plan for the Americas Flyway</w:t>
      </w:r>
      <w:r w:rsidRPr="00182B7D">
        <w:rPr>
          <w:rFonts w:eastAsia="Times New Roman" w:cs="Arial"/>
          <w:strike/>
          <w:lang w:val="en-GB"/>
        </w:rPr>
        <w:t xml:space="preserve">s </w:t>
      </w:r>
      <w:r w:rsidRPr="008519A6">
        <w:rPr>
          <w:rFonts w:eastAsia="Times New Roman" w:cs="Arial"/>
          <w:strike/>
          <w:lang w:val="en-GB"/>
        </w:rPr>
        <w:t xml:space="preserve">attached as Annex </w:t>
      </w:r>
      <w:r w:rsidRPr="006D4398">
        <w:rPr>
          <w:rFonts w:eastAsia="Times New Roman" w:cs="Arial"/>
          <w:strike/>
          <w:lang w:val="en-GB"/>
        </w:rPr>
        <w:t>3</w:t>
      </w:r>
      <w:r w:rsidRPr="008519A6">
        <w:rPr>
          <w:rFonts w:eastAsia="Times New Roman" w:cs="Arial"/>
          <w:strike/>
          <w:lang w:val="en-GB"/>
        </w:rPr>
        <w:t xml:space="preserve"> to this </w:t>
      </w:r>
      <w:r w:rsidRPr="002E1EBB">
        <w:rPr>
          <w:rFonts w:eastAsia="Times New Roman" w:cs="Arial"/>
          <w:strike/>
          <w:lang w:val="en-GB"/>
        </w:rPr>
        <w:t>Resolution, and</w:t>
      </w:r>
      <w:r w:rsidRPr="00182B7D">
        <w:rPr>
          <w:rFonts w:eastAsia="Times New Roman" w:cs="Arial"/>
          <w:strike/>
          <w:lang w:val="en-GB"/>
        </w:rPr>
        <w:t xml:space="preserve"> developed under the </w:t>
      </w:r>
      <w:r w:rsidRPr="00182B7D">
        <w:rPr>
          <w:rFonts w:eastAsia="Times New Roman" w:cs="Arial"/>
          <w:i/>
          <w:strike/>
          <w:lang w:val="en-GB"/>
        </w:rPr>
        <w:t>Americas Flyways Framework</w:t>
      </w:r>
      <w:r w:rsidRPr="00182B7D">
        <w:rPr>
          <w:rFonts w:eastAsia="Times New Roman" w:cs="Arial"/>
          <w:strike/>
          <w:lang w:val="en-GB"/>
        </w:rPr>
        <w:t xml:space="preserve">, </w:t>
      </w:r>
      <w:r w:rsidR="00BC5B17">
        <w:rPr>
          <w:rFonts w:eastAsia="Times New Roman" w:cs="Arial"/>
          <w:i/>
          <w:lang w:val="en-GB"/>
        </w:rPr>
        <w:t>U</w:t>
      </w:r>
      <w:r w:rsidRPr="00704B69">
        <w:rPr>
          <w:rFonts w:eastAsia="Times New Roman" w:cs="Arial"/>
          <w:i/>
          <w:lang w:val="en-GB"/>
        </w:rPr>
        <w:t>rges</w:t>
      </w:r>
      <w:r w:rsidRPr="00704B69">
        <w:rPr>
          <w:rFonts w:eastAsia="Times New Roman" w:cs="Arial"/>
          <w:lang w:val="en-GB"/>
        </w:rPr>
        <w:t xml:space="preserve"> Parties and Signatories to CMS avian instruments, and </w:t>
      </w:r>
      <w:r w:rsidRPr="00704B69">
        <w:rPr>
          <w:rFonts w:eastAsia="Times New Roman" w:cs="Arial"/>
          <w:i/>
          <w:lang w:val="en-GB"/>
        </w:rPr>
        <w:t xml:space="preserve">encourages </w:t>
      </w:r>
      <w:r w:rsidRPr="00704B69">
        <w:rPr>
          <w:rFonts w:eastAsia="Times New Roman" w:cs="Arial"/>
          <w:lang w:val="en-GB"/>
        </w:rPr>
        <w:t xml:space="preserve">non-Parties, organizations and stakeholders to implement the Action Plan </w:t>
      </w:r>
      <w:r w:rsidR="001B1715" w:rsidRPr="006549DD">
        <w:rPr>
          <w:rFonts w:eastAsia="Times New Roman" w:cs="Arial"/>
          <w:u w:val="single"/>
          <w:lang w:val="en-GB"/>
        </w:rPr>
        <w:t>for the Americas Flyways</w:t>
      </w:r>
      <w:r w:rsidR="001B1715">
        <w:rPr>
          <w:rFonts w:eastAsia="Times New Roman" w:cs="Arial"/>
          <w:lang w:val="en-GB"/>
        </w:rPr>
        <w:t xml:space="preserve"> </w:t>
      </w:r>
      <w:r w:rsidRPr="00704B69">
        <w:rPr>
          <w:rFonts w:eastAsia="Times New Roman" w:cs="Arial"/>
          <w:lang w:val="en-GB"/>
        </w:rPr>
        <w:t>and support efforts of the Americas Flyways Task Force to coordinate its implementation;</w:t>
      </w:r>
    </w:p>
    <w:p w14:paraId="5E91E085" w14:textId="77777777" w:rsidR="00704B69" w:rsidRPr="00F96D1E" w:rsidRDefault="00704B69" w:rsidP="0097225B">
      <w:pPr>
        <w:widowControl w:val="0"/>
        <w:autoSpaceDE w:val="0"/>
        <w:adjustRightInd w:val="0"/>
        <w:spacing w:after="0" w:line="240" w:lineRule="auto"/>
        <w:ind w:left="540" w:hanging="540"/>
        <w:jc w:val="both"/>
        <w:rPr>
          <w:rFonts w:eastAsia="Times New Roman" w:cs="Arial"/>
          <w:strike/>
          <w:lang w:val="en-GB"/>
        </w:rPr>
      </w:pPr>
    </w:p>
    <w:p w14:paraId="1D5F33B2" w14:textId="47166620" w:rsidR="00704B69" w:rsidRPr="00063F62"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strike/>
          <w:lang w:val="en-GB"/>
        </w:rPr>
      </w:pPr>
      <w:r w:rsidRPr="00063F62">
        <w:rPr>
          <w:rFonts w:eastAsia="Times New Roman" w:cs="Arial"/>
          <w:i/>
          <w:strike/>
          <w:lang w:val="en-GB"/>
        </w:rPr>
        <w:t>Instructs</w:t>
      </w:r>
      <w:r w:rsidRPr="00063F62">
        <w:rPr>
          <w:rFonts w:eastAsia="Times New Roman" w:cs="Arial"/>
          <w:strike/>
          <w:lang w:val="en-GB"/>
        </w:rPr>
        <w:t xml:space="preserve"> the Secretariat, in collaboration with Parties and relevant stakeholders and subject to the availability of resources, to implement those </w:t>
      </w:r>
      <w:r w:rsidRPr="007847E8">
        <w:rPr>
          <w:rFonts w:eastAsia="Times New Roman" w:cs="Arial"/>
          <w:strike/>
          <w:lang w:val="en-GB"/>
        </w:rPr>
        <w:t>assigned to it in the POW</w:t>
      </w:r>
      <w:r w:rsidRPr="00063F62">
        <w:rPr>
          <w:rFonts w:eastAsia="Times New Roman" w:cs="Arial"/>
          <w:strike/>
          <w:lang w:val="en-GB"/>
        </w:rPr>
        <w:t>;</w:t>
      </w:r>
    </w:p>
    <w:p w14:paraId="684F0449"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3A644F71" w14:textId="63D4E24D"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lang w:val="en-GB"/>
        </w:rPr>
        <w:t>Calls</w:t>
      </w:r>
      <w:r w:rsidRPr="00704B69">
        <w:rPr>
          <w:rFonts w:eastAsia="Times New Roman" w:cs="Arial"/>
          <w:lang w:val="en-GB"/>
        </w:rPr>
        <w:t xml:space="preserve"> on Parties to effectively implement </w:t>
      </w:r>
      <w:r w:rsidRPr="00DE2775">
        <w:rPr>
          <w:rFonts w:eastAsia="Times New Roman" w:cs="Arial"/>
          <w:u w:val="single"/>
          <w:lang w:val="en-GB"/>
        </w:rPr>
        <w:t xml:space="preserve">the </w:t>
      </w:r>
      <w:r w:rsidR="00DE2775" w:rsidRPr="00DE2775">
        <w:rPr>
          <w:rFonts w:eastAsia="Times New Roman" w:cs="Arial"/>
          <w:u w:val="single"/>
          <w:lang w:val="en-GB"/>
        </w:rPr>
        <w:t>priorities set by the Flyways Working Group</w:t>
      </w:r>
      <w:r w:rsidR="00DE2775">
        <w:rPr>
          <w:rFonts w:eastAsia="Times New Roman" w:cs="Arial"/>
          <w:lang w:val="en-GB"/>
        </w:rPr>
        <w:t xml:space="preserve"> </w:t>
      </w:r>
      <w:r w:rsidRPr="00DE2775">
        <w:rPr>
          <w:rFonts w:eastAsia="Times New Roman" w:cs="Arial"/>
          <w:strike/>
          <w:lang w:val="en-GB"/>
        </w:rPr>
        <w:t>POW as applicable and</w:t>
      </w:r>
      <w:r w:rsidRPr="00704B69">
        <w:rPr>
          <w:rFonts w:eastAsia="Times New Roman" w:cs="Arial"/>
          <w:lang w:val="en-GB"/>
        </w:rPr>
        <w:t xml:space="preserve"> in accordance with the circumstances of each Party and </w:t>
      </w:r>
      <w:r w:rsidRPr="00704B69">
        <w:rPr>
          <w:rFonts w:eastAsia="Times New Roman" w:cs="Arial"/>
          <w:i/>
          <w:lang w:val="en-GB"/>
        </w:rPr>
        <w:t>invites</w:t>
      </w:r>
      <w:r w:rsidRPr="00704B69">
        <w:rPr>
          <w:rFonts w:eastAsia="Times New Roman" w:cs="Arial"/>
          <w:lang w:val="en-GB"/>
        </w:rPr>
        <w:t xml:space="preserve"> non-Parties and other stakeholders, with the support of the Secretariat, to strengthen national and local capacity for flyway conservation including, </w:t>
      </w:r>
      <w:r w:rsidRPr="00704B69">
        <w:rPr>
          <w:rFonts w:eastAsia="Times New Roman" w:cs="Arial"/>
          <w:i/>
          <w:lang w:val="en-GB"/>
        </w:rPr>
        <w:t>inter alia</w:t>
      </w:r>
      <w:r w:rsidRPr="00704B69">
        <w:rPr>
          <w:rFonts w:eastAsia="Times New Roman" w:cs="Arial"/>
          <w:lang w:val="en-GB"/>
        </w:rPr>
        <w:t xml:space="preserve">, by developing partnerships with key stakeholders and organizing training courses; translating and disseminating documents, sharing protocols and regulations; transferring technology; designating and improving management of critically and internationally important sites; understanding the ecological functionality of flyways through research of migratory birds and their habitats; strengthening monitoring programmes; and promoting the conservation of migratory birds and ensuring any use of migratory birds is sustainable; </w:t>
      </w:r>
    </w:p>
    <w:p w14:paraId="3548839C"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39EDBE2E" w14:textId="77777777"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lang w:val="en-GB"/>
        </w:rPr>
        <w:t>Requests</w:t>
      </w:r>
      <w:r w:rsidRPr="00704B69">
        <w:rPr>
          <w:rFonts w:eastAsia="Times New Roman" w:cs="Arial"/>
          <w:lang w:val="en-GB"/>
        </w:rPr>
        <w:t xml:space="preserve"> Parties, the Global Environment Facility (GEF), United Nations Environment Programme and other United Nations organizations, bilateral and multilateral donors, the private sector and others to provide financial assistance for the implementation of this Resolution</w:t>
      </w:r>
      <w:r w:rsidRPr="00FC78BE">
        <w:rPr>
          <w:rFonts w:eastAsia="Times New Roman" w:cs="Arial"/>
          <w:strike/>
          <w:lang w:val="en-GB"/>
        </w:rPr>
        <w:t xml:space="preserve">, </w:t>
      </w:r>
      <w:r w:rsidRPr="005B6C43">
        <w:rPr>
          <w:rFonts w:eastAsia="Times New Roman" w:cs="Arial"/>
          <w:strike/>
          <w:lang w:val="en-GB"/>
        </w:rPr>
        <w:t xml:space="preserve">the POW and the </w:t>
      </w:r>
      <w:r w:rsidRPr="005B6C43">
        <w:rPr>
          <w:rFonts w:eastAsia="Times New Roman" w:cs="Arial"/>
          <w:i/>
          <w:strike/>
          <w:lang w:val="en-GB"/>
        </w:rPr>
        <w:t>Americas Flyways Framework</w:t>
      </w:r>
      <w:r w:rsidRPr="002F35CE">
        <w:rPr>
          <w:rFonts w:eastAsia="Times New Roman" w:cs="Arial"/>
          <w:lang w:val="en-GB"/>
        </w:rPr>
        <w:t xml:space="preserve"> including</w:t>
      </w:r>
      <w:r w:rsidRPr="00704B69">
        <w:rPr>
          <w:rFonts w:eastAsia="Times New Roman" w:cs="Arial"/>
          <w:lang w:val="en-GB"/>
        </w:rPr>
        <w:t xml:space="preserve"> to developing countries for relevant capacity-building and conservation action;</w:t>
      </w:r>
    </w:p>
    <w:p w14:paraId="70A5C1A0" w14:textId="77777777" w:rsidR="00704B69" w:rsidRPr="00704B69" w:rsidRDefault="00704B69" w:rsidP="0097225B">
      <w:pPr>
        <w:adjustRightInd w:val="0"/>
        <w:spacing w:after="0" w:line="240" w:lineRule="auto"/>
        <w:ind w:left="540" w:hanging="540"/>
        <w:jc w:val="both"/>
        <w:rPr>
          <w:rFonts w:eastAsia="Times New Roman" w:cs="Arial"/>
          <w:lang w:val="en-GB"/>
        </w:rPr>
      </w:pPr>
    </w:p>
    <w:p w14:paraId="22020BF1" w14:textId="77777777"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iCs/>
          <w:lang w:val="en-GB"/>
        </w:rPr>
        <w:t>Welcomes</w:t>
      </w:r>
      <w:r w:rsidRPr="00704B69">
        <w:rPr>
          <w:rFonts w:eastAsia="Times New Roman" w:cs="Arial"/>
          <w:lang w:val="en-GB"/>
        </w:rPr>
        <w:t xml:space="preserve"> the further efforts by the Government of India to continue the collaborative process, in close consultation with the CAF Range States and with the CMS and AEWA Secretariats, to develop under the CMS an institutional framework, with the Secretariat provided by the CMS Secretariat along with a coordinating office hosted by the Government of India, to support the implementation of increased conservation action for </w:t>
      </w:r>
      <w:r w:rsidRPr="00704B69">
        <w:rPr>
          <w:rFonts w:eastAsia="Times New Roman" w:cs="Arial"/>
          <w:lang w:val="en-GB"/>
        </w:rPr>
        <w:lastRenderedPageBreak/>
        <w:t>migratory birds and their habitats in the CAF, as well as to support this initiative with resources, in coordination with the existing CMS avian-related instruments;</w:t>
      </w:r>
    </w:p>
    <w:p w14:paraId="4390D6EC" w14:textId="77777777" w:rsidR="00704B69" w:rsidRPr="00704B69" w:rsidRDefault="00704B69" w:rsidP="0097225B">
      <w:pPr>
        <w:adjustRightInd w:val="0"/>
        <w:spacing w:after="0" w:line="240" w:lineRule="auto"/>
        <w:ind w:left="540" w:hanging="540"/>
        <w:jc w:val="both"/>
        <w:rPr>
          <w:rFonts w:eastAsia="Times New Roman" w:cs="Arial"/>
          <w:lang w:val="en-GB"/>
        </w:rPr>
      </w:pPr>
    </w:p>
    <w:p w14:paraId="2691E252" w14:textId="77777777"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iCs/>
          <w:lang w:val="en-GB"/>
        </w:rPr>
        <w:t xml:space="preserve">Further welcomes </w:t>
      </w:r>
      <w:r w:rsidRPr="00704B69">
        <w:rPr>
          <w:rFonts w:eastAsia="Times New Roman" w:cs="Arial"/>
          <w:lang w:val="en-GB"/>
        </w:rPr>
        <w:t>the commitment by the Government of India to provide resources for this process including the establishment of the institutional framework, and the provision of a coordinating liaison office in India, under the umbrella of the CMS Secretariat in Bonn;</w:t>
      </w:r>
    </w:p>
    <w:p w14:paraId="45A41B50" w14:textId="77777777" w:rsidR="00704B69" w:rsidRPr="00704B69" w:rsidRDefault="00704B69" w:rsidP="0097225B">
      <w:pPr>
        <w:adjustRightInd w:val="0"/>
        <w:spacing w:after="0" w:line="240" w:lineRule="auto"/>
        <w:ind w:left="540" w:hanging="540"/>
        <w:jc w:val="both"/>
        <w:rPr>
          <w:rFonts w:eastAsia="Times New Roman" w:cs="Arial"/>
          <w:lang w:val="en-GB"/>
        </w:rPr>
      </w:pPr>
    </w:p>
    <w:p w14:paraId="43B89664" w14:textId="77777777"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strike/>
          <w:lang w:val="en-GB"/>
        </w:rPr>
      </w:pPr>
      <w:r w:rsidRPr="00704B69">
        <w:rPr>
          <w:rFonts w:eastAsia="Times New Roman" w:cs="Arial"/>
          <w:i/>
          <w:lang w:val="en-GB"/>
        </w:rPr>
        <w:t>Further requests</w:t>
      </w:r>
      <w:r w:rsidRPr="00704B69">
        <w:rPr>
          <w:rFonts w:eastAsia="Times New Roman" w:cs="Arial"/>
          <w:lang w:val="en-GB"/>
        </w:rPr>
        <w:t xml:space="preserve"> the continuation of the open-ended Flyways Working Group extending membership to incorporate expertise from geographical regions and relevant CMS bodies currently absent; </w:t>
      </w:r>
    </w:p>
    <w:p w14:paraId="1B6E5B5D"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73B3BAE0" w14:textId="2396B4F7"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lang w:val="en-GB"/>
        </w:rPr>
        <w:t>Encourages</w:t>
      </w:r>
      <w:r w:rsidRPr="00704B69">
        <w:rPr>
          <w:rFonts w:eastAsia="Times New Roman" w:cs="Arial"/>
          <w:lang w:val="en-GB"/>
        </w:rPr>
        <w:t xml:space="preserve"> Parties to promote</w:t>
      </w:r>
      <w:r w:rsidR="00581E99">
        <w:rPr>
          <w:rFonts w:eastAsia="Times New Roman" w:cs="Arial"/>
          <w:lang w:val="en-GB"/>
        </w:rPr>
        <w:t xml:space="preserve"> </w:t>
      </w:r>
      <w:r w:rsidR="00581E99" w:rsidRPr="00581E99">
        <w:rPr>
          <w:rFonts w:eastAsia="Times New Roman" w:cs="Arial"/>
          <w:u w:val="single"/>
          <w:lang w:val="en-GB"/>
        </w:rPr>
        <w:t xml:space="preserve">the </w:t>
      </w:r>
      <w:r w:rsidR="001617B7">
        <w:rPr>
          <w:rFonts w:eastAsia="Times New Roman" w:cs="Arial"/>
          <w:u w:val="single"/>
          <w:lang w:val="en-GB"/>
        </w:rPr>
        <w:t>conservation and management priorities defined by the Flyways Working Group</w:t>
      </w:r>
      <w:r w:rsidRPr="00581E99">
        <w:rPr>
          <w:rFonts w:eastAsia="Times New Roman" w:cs="Arial"/>
          <w:lang w:val="en-GB"/>
        </w:rPr>
        <w:t xml:space="preserve"> </w:t>
      </w:r>
      <w:r w:rsidRPr="00581E99">
        <w:rPr>
          <w:rFonts w:eastAsia="Times New Roman" w:cs="Arial"/>
          <w:strike/>
          <w:lang w:val="en-GB"/>
        </w:rPr>
        <w:t>the POW</w:t>
      </w:r>
      <w:r w:rsidRPr="00581E99">
        <w:rPr>
          <w:rFonts w:eastAsia="Times New Roman" w:cs="Arial"/>
          <w:lang w:val="en-GB"/>
        </w:rPr>
        <w:t xml:space="preserve"> </w:t>
      </w:r>
      <w:r w:rsidRPr="00EE2C5E">
        <w:rPr>
          <w:rFonts w:eastAsia="Times New Roman" w:cs="Arial"/>
          <w:strike/>
          <w:lang w:val="en-GB"/>
        </w:rPr>
        <w:t xml:space="preserve">and the </w:t>
      </w:r>
      <w:r w:rsidRPr="00EE2C5E">
        <w:rPr>
          <w:rFonts w:eastAsia="Times New Roman" w:cs="Arial"/>
          <w:i/>
          <w:strike/>
          <w:lang w:val="en-GB"/>
        </w:rPr>
        <w:t>Americas Flyways Framework</w:t>
      </w:r>
      <w:r w:rsidRPr="00704B69">
        <w:rPr>
          <w:rFonts w:eastAsia="Times New Roman" w:cs="Arial"/>
          <w:lang w:val="en-GB"/>
        </w:rPr>
        <w:t xml:space="preserve"> as global tools to contribute to achieving the </w:t>
      </w:r>
      <w:r w:rsidR="003018F8" w:rsidRPr="003018F8">
        <w:rPr>
          <w:rFonts w:eastAsia="Times New Roman" w:cs="Arial"/>
          <w:u w:val="single"/>
          <w:lang w:val="en-GB"/>
        </w:rPr>
        <w:t>Ku</w:t>
      </w:r>
      <w:r w:rsidR="00AD5A85">
        <w:rPr>
          <w:rFonts w:eastAsia="Times New Roman" w:cs="Arial"/>
          <w:u w:val="single"/>
          <w:lang w:val="en-GB"/>
        </w:rPr>
        <w:t>n</w:t>
      </w:r>
      <w:r w:rsidR="003018F8" w:rsidRPr="003018F8">
        <w:rPr>
          <w:rFonts w:eastAsia="Times New Roman" w:cs="Arial"/>
          <w:u w:val="single"/>
          <w:lang w:val="en-GB"/>
        </w:rPr>
        <w:t>ming-Montreal Global Biodiversity Framework</w:t>
      </w:r>
      <w:r w:rsidR="00380AE9">
        <w:rPr>
          <w:rFonts w:eastAsia="Times New Roman" w:cs="Arial"/>
          <w:u w:val="single"/>
          <w:lang w:val="en-GB"/>
        </w:rPr>
        <w:t xml:space="preserve"> </w:t>
      </w:r>
      <w:r w:rsidRPr="003018F8">
        <w:rPr>
          <w:rFonts w:eastAsia="Times New Roman" w:cs="Arial"/>
          <w:strike/>
          <w:lang w:val="en-GB"/>
        </w:rPr>
        <w:t>Aichi Targets</w:t>
      </w:r>
      <w:r w:rsidRPr="00704B69">
        <w:rPr>
          <w:rFonts w:eastAsia="Times New Roman" w:cs="Arial"/>
          <w:lang w:val="en-GB"/>
        </w:rPr>
        <w:t xml:space="preserve"> in relation to conservation of migratory species and their habitats and to ensure a strong level of support for its implementation by working closely with the Convention on Biological Diversity; </w:t>
      </w:r>
    </w:p>
    <w:p w14:paraId="51151723"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31258BFB" w14:textId="0A6F62FB"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lang w:val="en-GB"/>
        </w:rPr>
        <w:t>Encourages</w:t>
      </w:r>
      <w:r w:rsidRPr="00704B69">
        <w:rPr>
          <w:rFonts w:eastAsia="Times New Roman" w:cs="Arial"/>
          <w:lang w:val="en-GB"/>
        </w:rPr>
        <w:t xml:space="preserve"> the Secretariat to liaise with the </w:t>
      </w:r>
      <w:r w:rsidR="004C0C77">
        <w:rPr>
          <w:rFonts w:eastAsia="Times New Roman" w:cs="Arial"/>
          <w:lang w:val="en-GB"/>
        </w:rPr>
        <w:t>secretariats</w:t>
      </w:r>
      <w:r w:rsidRPr="00704B69">
        <w:rPr>
          <w:rFonts w:eastAsia="Times New Roman" w:cs="Arial"/>
          <w:lang w:val="en-GB"/>
        </w:rPr>
        <w:t xml:space="preserve"> of CMS instruments, relevant MEAs, international organizations, international conservation initiatives, NGOs and the private sector to promote synergies and coordinate activities related to the conservation of flyways and migratory birds including, where appropriate, the organization of back-to-back meetings and joint activities;</w:t>
      </w:r>
    </w:p>
    <w:p w14:paraId="0877F61A"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7D28F5B8" w14:textId="11199B99"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lang w:val="en-GB"/>
        </w:rPr>
        <w:t>Requests</w:t>
      </w:r>
      <w:r w:rsidRPr="00704B69">
        <w:rPr>
          <w:rFonts w:eastAsia="Times New Roman" w:cs="Arial"/>
          <w:lang w:val="en-GB"/>
        </w:rPr>
        <w:t xml:space="preserve"> the Secretariat, Parties and all others involved with CMS, to seek actively closer cooperation among those instruments, initiatives and partnerships, within and outside the United Nations, relating to migratory birds and the habitats upon which they depend, and as a priority to focus on and address specific threats to halt the decline in the populations of these birds; </w:t>
      </w:r>
    </w:p>
    <w:p w14:paraId="27678F7A"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4AF80A12" w14:textId="77777777"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lang w:val="en-GB"/>
        </w:rPr>
        <w:t>Calls upon</w:t>
      </w:r>
      <w:r w:rsidRPr="00704B69">
        <w:rPr>
          <w:rFonts w:eastAsia="Times New Roman" w:cs="Arial"/>
          <w:lang w:val="en-GB"/>
        </w:rPr>
        <w:t xml:space="preserve"> Parties and the CMS Secretariat to promote the collaborative conservation of migratory birds by working with other bodies whose prime objective is not wildlife conservation (governmental institutions, MEAs, UN institutions, non-governmental organizations and other organizations, including from the private sector), to ensure that the requirements of habitats of migratory birds are integrated into land-use policies, including protected areas but also especially outside protected areas; </w:t>
      </w:r>
    </w:p>
    <w:p w14:paraId="28A72AB5"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301E3740" w14:textId="77777777"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lang w:val="en-GB"/>
        </w:rPr>
        <w:t>Urges Parties,</w:t>
      </w:r>
      <w:r w:rsidRPr="00704B69">
        <w:rPr>
          <w:rFonts w:eastAsia="Times New Roman" w:cs="Arial"/>
          <w:lang w:val="en-GB"/>
        </w:rPr>
        <w:t xml:space="preserve"> </w:t>
      </w:r>
      <w:r w:rsidRPr="00704B69">
        <w:rPr>
          <w:rFonts w:eastAsia="Times New Roman" w:cs="Arial"/>
          <w:i/>
          <w:lang w:val="en-GB"/>
        </w:rPr>
        <w:t>invites</w:t>
      </w:r>
      <w:r w:rsidRPr="00704B69">
        <w:rPr>
          <w:rFonts w:eastAsia="Times New Roman" w:cs="Arial"/>
          <w:lang w:val="en-GB"/>
        </w:rPr>
        <w:t xml:space="preserve"> Range States and </w:t>
      </w:r>
      <w:r w:rsidRPr="00704B69">
        <w:rPr>
          <w:rFonts w:eastAsia="Times New Roman" w:cs="Arial"/>
          <w:i/>
          <w:lang w:val="en-GB"/>
        </w:rPr>
        <w:t>calls upon</w:t>
      </w:r>
      <w:r w:rsidRPr="00704B69">
        <w:rPr>
          <w:rFonts w:eastAsia="Times New Roman" w:cs="Arial"/>
          <w:lang w:val="en-GB"/>
        </w:rPr>
        <w:t xml:space="preserve"> other partners and stakeholders, including the private sector, through formal designations and voluntary measures as appropriate, to afford high priority to the conservation of sites and habitats identified as being of importance to migratory birds (based on sound scientific information) expanding and strengthening existing flyway site networks (including </w:t>
      </w:r>
      <w:r w:rsidRPr="00704B69">
        <w:rPr>
          <w:rFonts w:eastAsia="Times New Roman" w:cs="Arial"/>
          <w:i/>
          <w:lang w:val="en-GB"/>
        </w:rPr>
        <w:t>inter alia</w:t>
      </w:r>
      <w:r w:rsidRPr="00704B69">
        <w:rPr>
          <w:rFonts w:eastAsia="Times New Roman" w:cs="Arial"/>
          <w:lang w:val="en-GB"/>
        </w:rPr>
        <w:t xml:space="preserve"> the East Asian- Australasian Flyway Site Network, African-Eurasian Waterbirds Agreement Site Network, Western Hemisphere Shorebird Reserve Network, West/Central Asian Site Network, Emerald Network, Ramsar Sites and World Heritage Sites, BirdLife International’s Important Bird and Biodiversity Areas), and to carry out work to determine how best to manage landscapes, including the designation of protected trans-boundary habitat corridors and ecological networks with suitable and sufficient habitat in which to breed, forage and rest; </w:t>
      </w:r>
    </w:p>
    <w:p w14:paraId="123A4F65"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6204918F" w14:textId="77777777"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lang w:val="en-GB"/>
        </w:rPr>
        <w:t>Invites</w:t>
      </w:r>
      <w:r w:rsidRPr="00704B69">
        <w:rPr>
          <w:rFonts w:eastAsia="Times New Roman" w:cs="Arial"/>
          <w:lang w:val="en-GB"/>
        </w:rPr>
        <w:t xml:space="preserve"> Parties to implement Resolution 11.26</w:t>
      </w:r>
      <w:r w:rsidRPr="00704B69">
        <w:rPr>
          <w:rFonts w:eastAsia="Times New Roman" w:cs="Times New Roman"/>
          <w:vertAlign w:val="superscript"/>
          <w:lang w:val="en-GB"/>
        </w:rPr>
        <w:footnoteReference w:id="13"/>
      </w:r>
      <w:r w:rsidRPr="00704B69">
        <w:rPr>
          <w:rFonts w:eastAsia="Times New Roman" w:cs="Arial"/>
          <w:lang w:val="en-GB"/>
        </w:rPr>
        <w:t xml:space="preserve"> on climate change and continue taking action to mitigate the impacts of climate change on migratory bird species, including </w:t>
      </w:r>
      <w:r w:rsidRPr="00704B69">
        <w:rPr>
          <w:rFonts w:eastAsia="Times New Roman" w:cs="Arial"/>
          <w:lang w:val="en-GB"/>
        </w:rPr>
        <w:lastRenderedPageBreak/>
        <w:t xml:space="preserve">addressing immediate threats that might reduce adaptive potential, ensuring adequate environmental safeguards for renewable energy projects, monitoring the status of migratory birds and their habitats, developing indicators to identify the effects of climate change, promoting adaptive management, seeking new partnerships with other international bodies and considering how to assist species to adapt to climate change (e.g. through securing critical site networks); </w:t>
      </w:r>
    </w:p>
    <w:p w14:paraId="6450F9CE"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118C5265" w14:textId="77777777"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lang w:val="en-GB"/>
        </w:rPr>
        <w:t>Requests</w:t>
      </w:r>
      <w:r w:rsidRPr="00704B69">
        <w:rPr>
          <w:rFonts w:eastAsia="Times New Roman" w:cs="Arial"/>
          <w:lang w:val="en-GB"/>
        </w:rPr>
        <w:t xml:space="preserve"> Parties to review the coverage and protection status of current site networks </w:t>
      </w:r>
      <w:r w:rsidRPr="00704B69">
        <w:rPr>
          <w:rFonts w:eastAsia="Times New Roman" w:cs="Arial"/>
        </w:rPr>
        <w:t>taking into account</w:t>
      </w:r>
      <w:r w:rsidRPr="00704B69">
        <w:rPr>
          <w:rFonts w:eastAsia="Times New Roman" w:cs="Arial"/>
          <w:lang w:val="en-GB"/>
        </w:rPr>
        <w:t xml:space="preserve"> any exploitation and degradation of sites, and to consider the resilience of sites to climate change, taking account of the potential for shifts in the range of species due to climate change, as well as other factors; </w:t>
      </w:r>
    </w:p>
    <w:p w14:paraId="4F419826"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2276D122" w14:textId="77777777"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u w:val="single"/>
          <w:lang w:val="en-GB"/>
        </w:rPr>
      </w:pPr>
      <w:r w:rsidRPr="00704B69">
        <w:rPr>
          <w:rFonts w:eastAsia="Times New Roman" w:cs="Arial"/>
          <w:i/>
          <w:lang w:val="en-GB"/>
        </w:rPr>
        <w:t>Requests</w:t>
      </w:r>
      <w:r w:rsidRPr="00704B69">
        <w:rPr>
          <w:rFonts w:eastAsia="Times New Roman" w:cs="Arial"/>
          <w:lang w:val="en-GB"/>
        </w:rPr>
        <w:t xml:space="preserve"> Parties to ensure that known key migratory stop-over sites are all protected and managed and additional sites identified to form part of coherent site networks for migratory species and to continue to support the development of flyway-scale site networks, especially where they are least developed, to include the widest possible range of available habitat for migratory birds, giving particular attention to tidal flats (see Resolution 12.25 </w:t>
      </w:r>
      <w:r w:rsidRPr="00704B69">
        <w:rPr>
          <w:rFonts w:eastAsia="Times New Roman" w:cs="Arial"/>
          <w:i/>
          <w:iCs/>
          <w:lang w:val="en-GB"/>
        </w:rPr>
        <w:t>Promoting Conservation of Critical Intertidal and Other Coastal Habitats for Migratory Species</w:t>
      </w:r>
      <w:r w:rsidRPr="00704B69">
        <w:rPr>
          <w:rFonts w:eastAsia="Times New Roman" w:cs="Arial"/>
          <w:lang w:val="en-GB"/>
        </w:rPr>
        <w:t xml:space="preserve">); </w:t>
      </w:r>
    </w:p>
    <w:p w14:paraId="4341CB56"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4E226EBE" w14:textId="77777777"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lang w:val="en-GB"/>
        </w:rPr>
        <w:t>Urges</w:t>
      </w:r>
      <w:r w:rsidRPr="00704B69">
        <w:rPr>
          <w:rFonts w:eastAsia="Times New Roman" w:cs="Arial"/>
          <w:lang w:val="en-GB"/>
        </w:rPr>
        <w:t xml:space="preserve"> Parties to foster trans-boundary collaboration within flyway networks and to implement existing site management plans and develop new ones, where needed, at key sites, supporting the development of a Global Critical Site Network Tool modelled on the redeveloped Critical Site Network Tool for the African-Eurasian region launched in 2018; </w:t>
      </w:r>
    </w:p>
    <w:p w14:paraId="19FF5A53"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7438D9D2" w14:textId="77777777"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lang w:val="en-GB"/>
        </w:rPr>
        <w:t>Recommends</w:t>
      </w:r>
      <w:r w:rsidRPr="00704B69">
        <w:rPr>
          <w:rFonts w:eastAsia="Times New Roman" w:cs="Arial"/>
          <w:lang w:val="en-GB"/>
        </w:rPr>
        <w:t xml:space="preserve"> that Parties enhance and strengthen monitoring of migratory bird populations and the important sites upon which they rely (including surveying new sites to fill information gaps), and to increase capacity for and sustainability of such monitoring in the long term, where appropriate by institutionalizing it as an ongoing activity within government, in partnership with other organizations, including through provision of support initiatives such as the Global Waterbird Fund (established in response to the invitation of AEWA and the Ramsar Convention and managed by Wetlands International) in order to present to key stakeholders with up-to-date information on the distribution, status and trends of migratory birds and the sites and habitats that they need; </w:t>
      </w:r>
    </w:p>
    <w:p w14:paraId="44094BEB"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33B24F50" w14:textId="77777777"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lang w:val="en-GB"/>
        </w:rPr>
        <w:t>Requests</w:t>
      </w:r>
      <w:r w:rsidRPr="00704B69">
        <w:rPr>
          <w:rFonts w:eastAsia="Times New Roman" w:cs="Arial"/>
          <w:lang w:val="en-GB"/>
        </w:rPr>
        <w:t xml:space="preserve"> Parties to support analyses of existing datasets on individual bird movements and to support the development and use of new tools and techniques, including geo-locators, radio and satellite tracking, remote sensing, and genetic and connectivity analyses, in order to help identify migration strategies, covering the entire life cycle of species, and including the routes taken via sites ranging from those used most regularly to those of occasional importance; </w:t>
      </w:r>
    </w:p>
    <w:p w14:paraId="6A76166B" w14:textId="77777777" w:rsidR="00667934" w:rsidRPr="00667934" w:rsidRDefault="00667934" w:rsidP="0097225B">
      <w:pPr>
        <w:widowControl w:val="0"/>
        <w:suppressAutoHyphens/>
        <w:autoSpaceDE w:val="0"/>
        <w:autoSpaceDN w:val="0"/>
        <w:adjustRightInd w:val="0"/>
        <w:spacing w:after="0" w:line="240" w:lineRule="auto"/>
        <w:ind w:left="540" w:hanging="540"/>
        <w:jc w:val="both"/>
        <w:textAlignment w:val="baseline"/>
        <w:rPr>
          <w:rFonts w:eastAsia="Times New Roman" w:cs="Arial"/>
          <w:lang w:val="en-GB"/>
        </w:rPr>
      </w:pPr>
    </w:p>
    <w:p w14:paraId="5A997AD7" w14:textId="00482312"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lang w:val="en-GB"/>
        </w:rPr>
        <w:t>Calls upon</w:t>
      </w:r>
      <w:r w:rsidRPr="00704B69">
        <w:rPr>
          <w:rFonts w:eastAsia="Times New Roman" w:cs="Arial"/>
          <w:lang w:val="en-GB"/>
        </w:rPr>
        <w:t xml:space="preserve"> the Secretariat, in collaboration with Parties and relevant international organizations, to strengthen cooperation with the Arctic Council and other bodies focused on the Arctic in order to improve understanding of the ongoing and predicted changes to the environment and impacts on breeding and moulting distributions of species, and to ensure designation and management of all critically important areas; </w:t>
      </w:r>
    </w:p>
    <w:p w14:paraId="03E40F08"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24413A39" w14:textId="5AF0BD7D"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lang w:val="en-GB"/>
        </w:rPr>
        <w:t>Requests</w:t>
      </w:r>
      <w:r w:rsidRPr="00704B69">
        <w:rPr>
          <w:rFonts w:eastAsia="Times New Roman" w:cs="Arial"/>
          <w:lang w:val="en-GB"/>
        </w:rPr>
        <w:t xml:space="preserve"> the Secretariat to strengthen links with the Secretariat of the Arctic Council's Working Group on the Conservation of Arctic Flora and Fauna (CAFF), in the framework of the existing Resolution of Cooperation, especially to ensure that the CAFF Arctic Migratory Birds Initiative (AMBI) has maximum synergies with</w:t>
      </w:r>
      <w:r w:rsidR="00961BCA">
        <w:rPr>
          <w:rFonts w:eastAsia="Times New Roman" w:cs="Arial"/>
          <w:lang w:val="en-GB"/>
        </w:rPr>
        <w:t xml:space="preserve"> the </w:t>
      </w:r>
      <w:r w:rsidR="004E1912">
        <w:rPr>
          <w:rFonts w:eastAsia="Times New Roman" w:cs="Arial"/>
          <w:lang w:val="en-GB"/>
        </w:rPr>
        <w:t xml:space="preserve">priorities defined by the Flyways Working Group </w:t>
      </w:r>
      <w:r w:rsidRPr="00961BCA">
        <w:rPr>
          <w:rFonts w:eastAsia="Times New Roman" w:cs="Arial"/>
          <w:strike/>
          <w:lang w:val="en-GB"/>
        </w:rPr>
        <w:t>the POW</w:t>
      </w:r>
      <w:r w:rsidRPr="00704B69">
        <w:rPr>
          <w:rFonts w:eastAsia="Times New Roman" w:cs="Arial"/>
          <w:lang w:val="en-GB"/>
        </w:rPr>
        <w:t xml:space="preserve"> to capitalize on the flyway approach in gaining global support for the conservation of the arctic environment; </w:t>
      </w:r>
    </w:p>
    <w:p w14:paraId="75636C5A"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0240BC20" w14:textId="77777777"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lang w:val="en-GB"/>
        </w:rPr>
        <w:t>Calls upon</w:t>
      </w:r>
      <w:r w:rsidRPr="00704B69">
        <w:rPr>
          <w:rFonts w:eastAsia="Times New Roman" w:cs="Arial"/>
          <w:lang w:val="en-GB"/>
        </w:rPr>
        <w:t xml:space="preserve"> the Secretariat, in collaboration with Parties and relevant international organizations, to strengthen cooperation with the private sector to promote development and inclusion of flyway considerations into their operational guidance, to take up stewardship of areas directly linked to or associated with their footprint and beyond, to consider compensation for residual impacts along flyways, to strive for Net Positive Impact, and to be pro-active in using international best practice; </w:t>
      </w:r>
    </w:p>
    <w:p w14:paraId="087DBBD2"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5A9B1080" w14:textId="77777777"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lang w:val="en-GB"/>
        </w:rPr>
        <w:t>Requests</w:t>
      </w:r>
      <w:r w:rsidRPr="00704B69">
        <w:rPr>
          <w:rFonts w:eastAsia="Times New Roman" w:cs="Arial"/>
          <w:lang w:val="en-GB"/>
        </w:rPr>
        <w:t xml:space="preserve"> Parties, GEF, the United Nations and other international organizations, bilateral and multilateral donors, the private sector and others to provide financial assistance to developing and the least developed countries, countries with economies in transition, the Small Island Developing States (SIDS) and NGO partners for the implementation of this Resolution; </w:t>
      </w:r>
    </w:p>
    <w:p w14:paraId="09D4EB97"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485EB607" w14:textId="77777777"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704B69">
        <w:rPr>
          <w:rFonts w:eastAsia="Times New Roman" w:cs="Arial"/>
          <w:i/>
          <w:lang w:val="en-GB"/>
        </w:rPr>
        <w:t xml:space="preserve">Requests </w:t>
      </w:r>
      <w:r w:rsidRPr="00704B69">
        <w:rPr>
          <w:rFonts w:eastAsia="Times New Roman" w:cs="Arial"/>
          <w:lang w:val="en-GB"/>
        </w:rPr>
        <w:t xml:space="preserve">the Scientific Council to produce guidelines and/or case studies on mechanisms to enhance the conservation of migratory birds through site networks, </w:t>
      </w:r>
      <w:r w:rsidRPr="00704B69">
        <w:rPr>
          <w:rFonts w:eastAsia="Times New Roman" w:cs="Arial"/>
        </w:rPr>
        <w:t>including important oceanic ecosystems used by marine bird species</w:t>
      </w:r>
      <w:r w:rsidRPr="00704B69">
        <w:rPr>
          <w:rFonts w:eastAsia="Times New Roman" w:cs="Arial"/>
          <w:lang w:val="en-GB"/>
        </w:rPr>
        <w:t>;</w:t>
      </w:r>
    </w:p>
    <w:p w14:paraId="747A10E4" w14:textId="77777777" w:rsidR="00704B69" w:rsidRPr="00704B69" w:rsidRDefault="00704B69" w:rsidP="0097225B">
      <w:pPr>
        <w:adjustRightInd w:val="0"/>
        <w:spacing w:after="0" w:line="240" w:lineRule="auto"/>
        <w:ind w:left="540" w:hanging="540"/>
        <w:jc w:val="both"/>
        <w:rPr>
          <w:rFonts w:eastAsia="Times New Roman" w:cs="Arial"/>
          <w:lang w:val="en-GB"/>
        </w:rPr>
      </w:pPr>
    </w:p>
    <w:p w14:paraId="09E6FFAE" w14:textId="2546B5CC" w:rsidR="00704B69" w:rsidRPr="00F8552F"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r w:rsidRPr="00F8552F">
        <w:rPr>
          <w:rFonts w:eastAsia="Times New Roman" w:cs="Arial"/>
          <w:i/>
          <w:iCs/>
          <w:lang w:val="en-GB"/>
        </w:rPr>
        <w:t>Calls</w:t>
      </w:r>
      <w:r w:rsidRPr="00F8552F">
        <w:rPr>
          <w:rFonts w:eastAsia="Times New Roman" w:cs="Arial"/>
          <w:lang w:val="en-GB"/>
        </w:rPr>
        <w:t xml:space="preserve"> on Parties to ensure that the</w:t>
      </w:r>
      <w:r w:rsidR="00DF478F" w:rsidRPr="00F8552F">
        <w:rPr>
          <w:rFonts w:eastAsia="Times New Roman" w:cs="Arial"/>
          <w:lang w:val="en-GB"/>
        </w:rPr>
        <w:t xml:space="preserve"> </w:t>
      </w:r>
      <w:r w:rsidR="00DF478F" w:rsidRPr="00F8552F">
        <w:rPr>
          <w:rFonts w:eastAsia="Times New Roman" w:cs="Arial"/>
          <w:u w:val="single"/>
          <w:lang w:val="en-GB"/>
        </w:rPr>
        <w:t>priorities of the Flyways Working Group</w:t>
      </w:r>
      <w:r w:rsidR="00A3333F" w:rsidRPr="00F8552F">
        <w:rPr>
          <w:rFonts w:eastAsia="Times New Roman" w:cs="Arial"/>
          <w:u w:val="single"/>
          <w:lang w:val="en-GB"/>
        </w:rPr>
        <w:t xml:space="preserve"> </w:t>
      </w:r>
      <w:r w:rsidR="001D730B" w:rsidRPr="00F8552F">
        <w:rPr>
          <w:rFonts w:eastAsia="Times New Roman" w:cs="Arial"/>
          <w:u w:val="single"/>
          <w:lang w:val="en-GB"/>
        </w:rPr>
        <w:t>are</w:t>
      </w:r>
      <w:r w:rsidRPr="00F8552F">
        <w:rPr>
          <w:rFonts w:eastAsia="Times New Roman" w:cs="Arial"/>
          <w:lang w:val="en-GB"/>
        </w:rPr>
        <w:t xml:space="preserve"> </w:t>
      </w:r>
      <w:r w:rsidRPr="00F8552F">
        <w:rPr>
          <w:rFonts w:eastAsia="Times New Roman" w:cs="Arial"/>
          <w:strike/>
          <w:lang w:val="en-GB"/>
        </w:rPr>
        <w:t xml:space="preserve">POW on Flyways is updated </w:t>
      </w:r>
      <w:r w:rsidRPr="00F8552F">
        <w:rPr>
          <w:rFonts w:eastAsia="Times New Roman" w:cs="Arial"/>
          <w:lang w:val="en-GB"/>
        </w:rPr>
        <w:t>in line with the</w:t>
      </w:r>
      <w:r w:rsidR="00A3333F" w:rsidRPr="00F8552F">
        <w:rPr>
          <w:rFonts w:eastAsia="Times New Roman" w:cs="Arial"/>
          <w:lang w:val="en-GB"/>
        </w:rPr>
        <w:t xml:space="preserve"> </w:t>
      </w:r>
      <w:r w:rsidR="00A3333F" w:rsidRPr="00F8552F">
        <w:rPr>
          <w:rFonts w:eastAsia="Times New Roman" w:cs="Arial"/>
          <w:u w:val="single"/>
          <w:lang w:val="en-GB"/>
        </w:rPr>
        <w:t>CMS</w:t>
      </w:r>
      <w:r w:rsidRPr="00F8552F">
        <w:rPr>
          <w:rFonts w:eastAsia="Times New Roman" w:cs="Arial"/>
          <w:lang w:val="en-GB"/>
        </w:rPr>
        <w:t xml:space="preserve"> S</w:t>
      </w:r>
      <w:r w:rsidR="009E0A69" w:rsidRPr="00716C9F">
        <w:rPr>
          <w:rFonts w:eastAsia="Times New Roman" w:cs="Arial"/>
          <w:u w:val="single"/>
          <w:lang w:val="en-GB"/>
        </w:rPr>
        <w:t>PMS</w:t>
      </w:r>
      <w:r w:rsidRPr="009E0A69">
        <w:rPr>
          <w:rFonts w:eastAsia="Times New Roman" w:cs="Arial"/>
          <w:strike/>
          <w:lang w:val="en-GB"/>
        </w:rPr>
        <w:t xml:space="preserve">trategic Plan for Migratory Species </w:t>
      </w:r>
      <w:r w:rsidRPr="00F8552F">
        <w:rPr>
          <w:rFonts w:eastAsia="Times New Roman" w:cs="Arial"/>
          <w:lang w:val="en-GB"/>
        </w:rPr>
        <w:t>and</w:t>
      </w:r>
      <w:r w:rsidR="004B16F3" w:rsidRPr="00F8552F">
        <w:rPr>
          <w:rFonts w:eastAsia="Times New Roman" w:cs="Arial"/>
          <w:lang w:val="en-GB"/>
        </w:rPr>
        <w:t xml:space="preserve"> </w:t>
      </w:r>
      <w:r w:rsidR="004B16F3" w:rsidRPr="00F8552F">
        <w:rPr>
          <w:rFonts w:eastAsia="Times New Roman" w:cs="Arial"/>
          <w:u w:val="single"/>
          <w:lang w:val="en-GB"/>
        </w:rPr>
        <w:t>are</w:t>
      </w:r>
      <w:r w:rsidRPr="00F8552F">
        <w:rPr>
          <w:rFonts w:eastAsia="Times New Roman" w:cs="Arial"/>
          <w:lang w:val="en-GB"/>
        </w:rPr>
        <w:t xml:space="preserve"> </w:t>
      </w:r>
      <w:r w:rsidRPr="00F8552F">
        <w:rPr>
          <w:rFonts w:eastAsia="Times New Roman" w:cs="Arial"/>
          <w:strike/>
          <w:lang w:val="en-GB"/>
        </w:rPr>
        <w:t>is</w:t>
      </w:r>
      <w:r w:rsidRPr="00F8552F">
        <w:rPr>
          <w:rFonts w:eastAsia="Times New Roman" w:cs="Arial"/>
          <w:lang w:val="en-GB"/>
        </w:rPr>
        <w:t xml:space="preserve"> aligned to the </w:t>
      </w:r>
      <w:r w:rsidR="004B16F3" w:rsidRPr="00F8552F">
        <w:rPr>
          <w:rFonts w:eastAsia="Times New Roman" w:cs="Arial"/>
          <w:u w:val="single"/>
          <w:lang w:val="en-GB"/>
        </w:rPr>
        <w:t>Ku</w:t>
      </w:r>
      <w:r w:rsidR="00267A02">
        <w:rPr>
          <w:rFonts w:eastAsia="Times New Roman" w:cs="Arial"/>
          <w:u w:val="single"/>
          <w:lang w:val="en-GB"/>
        </w:rPr>
        <w:t>n</w:t>
      </w:r>
      <w:r w:rsidR="004B16F3" w:rsidRPr="00F8552F">
        <w:rPr>
          <w:rFonts w:eastAsia="Times New Roman" w:cs="Arial"/>
          <w:u w:val="single"/>
          <w:lang w:val="en-GB"/>
        </w:rPr>
        <w:t xml:space="preserve">ming-Montreal Global </w:t>
      </w:r>
      <w:r w:rsidR="009B2B6A" w:rsidRPr="00F8552F">
        <w:rPr>
          <w:rFonts w:eastAsia="Times New Roman" w:cs="Arial"/>
          <w:u w:val="single"/>
          <w:lang w:val="en-GB"/>
        </w:rPr>
        <w:t>Biodiversity</w:t>
      </w:r>
      <w:r w:rsidR="004B16F3" w:rsidRPr="00F8552F">
        <w:rPr>
          <w:rFonts w:eastAsia="Times New Roman" w:cs="Arial"/>
          <w:u w:val="single"/>
          <w:lang w:val="en-GB"/>
        </w:rPr>
        <w:t xml:space="preserve"> Framework</w:t>
      </w:r>
      <w:r w:rsidR="009B2B6A" w:rsidRPr="00F8552F">
        <w:rPr>
          <w:rFonts w:eastAsia="Times New Roman" w:cs="Arial"/>
          <w:lang w:val="en-GB"/>
        </w:rPr>
        <w:t xml:space="preserve"> </w:t>
      </w:r>
      <w:r w:rsidRPr="00F8552F">
        <w:rPr>
          <w:rFonts w:eastAsia="Times New Roman" w:cs="Arial"/>
          <w:strike/>
          <w:lang w:val="en-GB"/>
        </w:rPr>
        <w:t>post 2020 framework</w:t>
      </w:r>
      <w:r w:rsidRPr="00F8552F">
        <w:rPr>
          <w:rFonts w:eastAsia="Times New Roman" w:cs="Arial"/>
          <w:lang w:val="en-GB"/>
        </w:rPr>
        <w:t xml:space="preserve"> as a contribution for the 2050 vision for biodiversity;</w:t>
      </w:r>
    </w:p>
    <w:p w14:paraId="7DEB6BA2" w14:textId="77777777" w:rsidR="00704B69" w:rsidRPr="00704B69" w:rsidRDefault="00704B69" w:rsidP="0097225B">
      <w:pPr>
        <w:widowControl w:val="0"/>
        <w:autoSpaceDE w:val="0"/>
        <w:adjustRightInd w:val="0"/>
        <w:spacing w:after="0" w:line="240" w:lineRule="auto"/>
        <w:ind w:left="540" w:hanging="540"/>
        <w:jc w:val="both"/>
        <w:rPr>
          <w:rFonts w:eastAsia="Times New Roman" w:cs="Arial"/>
          <w:lang w:val="en-GB"/>
        </w:rPr>
      </w:pPr>
    </w:p>
    <w:p w14:paraId="4B8D133F" w14:textId="77777777" w:rsidR="00704B69" w:rsidRPr="00704B69" w:rsidRDefault="00704B69" w:rsidP="0097225B">
      <w:pPr>
        <w:widowControl w:val="0"/>
        <w:numPr>
          <w:ilvl w:val="0"/>
          <w:numId w:val="6"/>
        </w:numPr>
        <w:suppressAutoHyphens/>
        <w:autoSpaceDE w:val="0"/>
        <w:autoSpaceDN w:val="0"/>
        <w:adjustRightInd w:val="0"/>
        <w:spacing w:after="0" w:line="240" w:lineRule="auto"/>
        <w:ind w:left="540" w:hanging="540"/>
        <w:jc w:val="both"/>
        <w:textAlignment w:val="baseline"/>
        <w:rPr>
          <w:rFonts w:eastAsia="Times New Roman" w:cs="Arial"/>
          <w:lang w:val="en-GB"/>
        </w:rPr>
      </w:pPr>
      <w:bookmarkStart w:id="1" w:name="_Hlk36111633"/>
      <w:r w:rsidRPr="00704B69">
        <w:rPr>
          <w:rFonts w:eastAsia="Times New Roman" w:cs="Arial"/>
          <w:i/>
          <w:lang w:val="en-GB"/>
        </w:rPr>
        <w:t>Notes</w:t>
      </w:r>
      <w:r w:rsidRPr="00704B69">
        <w:rPr>
          <w:rFonts w:eastAsia="Times New Roman" w:cs="Arial"/>
          <w:lang w:val="en-GB"/>
        </w:rPr>
        <w:t xml:space="preserve"> that the following recommendations and resolutions were repealed by previous meetings of the Conference of the Parties</w:t>
      </w:r>
      <w:r w:rsidRPr="00704B69">
        <w:rPr>
          <w:rFonts w:eastAsia="Times New Roman" w:cs="Arial"/>
          <w:i/>
          <w:lang w:val="en-GB"/>
        </w:rPr>
        <w:t>:</w:t>
      </w:r>
    </w:p>
    <w:p w14:paraId="7E283937" w14:textId="77777777" w:rsidR="00704B69" w:rsidRPr="00704B69" w:rsidRDefault="00704B69" w:rsidP="00704B69">
      <w:pPr>
        <w:widowControl w:val="0"/>
        <w:autoSpaceDE w:val="0"/>
        <w:adjustRightInd w:val="0"/>
        <w:spacing w:after="0" w:line="240" w:lineRule="auto"/>
        <w:ind w:left="720" w:hanging="720"/>
        <w:jc w:val="both"/>
        <w:rPr>
          <w:rFonts w:eastAsia="Times New Roman" w:cs="Arial"/>
          <w:lang w:val="en-GB"/>
        </w:rPr>
      </w:pPr>
    </w:p>
    <w:p w14:paraId="6827F14F" w14:textId="77777777" w:rsidR="00704B69" w:rsidRPr="00704B69" w:rsidRDefault="00704B69" w:rsidP="0097225B">
      <w:pPr>
        <w:widowControl w:val="0"/>
        <w:numPr>
          <w:ilvl w:val="0"/>
          <w:numId w:val="7"/>
        </w:numPr>
        <w:suppressAutoHyphens/>
        <w:autoSpaceDE w:val="0"/>
        <w:autoSpaceDN w:val="0"/>
        <w:adjustRightInd w:val="0"/>
        <w:spacing w:after="80" w:line="240" w:lineRule="auto"/>
        <w:ind w:left="900"/>
        <w:jc w:val="both"/>
        <w:textAlignment w:val="baseline"/>
        <w:rPr>
          <w:rFonts w:eastAsia="Times New Roman" w:cs="Arial"/>
          <w:lang w:val="en-GB"/>
        </w:rPr>
      </w:pPr>
      <w:r w:rsidRPr="00704B69">
        <w:rPr>
          <w:rFonts w:eastAsia="Times New Roman" w:cs="Arial"/>
          <w:lang w:val="en-GB"/>
        </w:rPr>
        <w:t xml:space="preserve">Recommendation 7.7, </w:t>
      </w:r>
      <w:r w:rsidRPr="00704B69">
        <w:rPr>
          <w:rFonts w:eastAsia="Times New Roman" w:cs="Arial"/>
          <w:i/>
          <w:lang w:val="en-GB"/>
        </w:rPr>
        <w:t>America Pacific Flyway Programme</w:t>
      </w:r>
    </w:p>
    <w:p w14:paraId="5F614721" w14:textId="77777777" w:rsidR="00704B69" w:rsidRPr="00704B69" w:rsidRDefault="00704B69" w:rsidP="0097225B">
      <w:pPr>
        <w:widowControl w:val="0"/>
        <w:numPr>
          <w:ilvl w:val="0"/>
          <w:numId w:val="7"/>
        </w:numPr>
        <w:suppressAutoHyphens/>
        <w:autoSpaceDE w:val="0"/>
        <w:autoSpaceDN w:val="0"/>
        <w:adjustRightInd w:val="0"/>
        <w:spacing w:after="80" w:line="240" w:lineRule="auto"/>
        <w:ind w:left="900"/>
        <w:jc w:val="both"/>
        <w:textAlignment w:val="baseline"/>
        <w:rPr>
          <w:rFonts w:eastAsia="Times New Roman" w:cs="Arial"/>
          <w:lang w:val="en-GB"/>
        </w:rPr>
      </w:pPr>
      <w:r w:rsidRPr="00704B69">
        <w:rPr>
          <w:rFonts w:eastAsia="Times New Roman" w:cs="Arial"/>
          <w:lang w:val="en-GB"/>
        </w:rPr>
        <w:t>Resolution 10.10,</w:t>
      </w:r>
      <w:r w:rsidRPr="00704B69">
        <w:rPr>
          <w:rFonts w:eastAsia="Times New Roman" w:cs="Arial"/>
          <w:i/>
          <w:lang w:val="en-GB"/>
        </w:rPr>
        <w:t xml:space="preserve"> Guidance on Global Flyway Conservation and Options for Policy Arrangements</w:t>
      </w:r>
      <w:r w:rsidRPr="00704B69">
        <w:rPr>
          <w:rFonts w:eastAsia="Times New Roman" w:cs="Arial"/>
          <w:lang w:val="en-GB"/>
        </w:rPr>
        <w:t>, and</w:t>
      </w:r>
    </w:p>
    <w:p w14:paraId="31F29841" w14:textId="77777777" w:rsidR="00704B69" w:rsidRPr="00704B69" w:rsidRDefault="00704B69" w:rsidP="0097225B">
      <w:pPr>
        <w:widowControl w:val="0"/>
        <w:numPr>
          <w:ilvl w:val="0"/>
          <w:numId w:val="7"/>
        </w:numPr>
        <w:suppressAutoHyphens/>
        <w:autoSpaceDE w:val="0"/>
        <w:autoSpaceDN w:val="0"/>
        <w:adjustRightInd w:val="0"/>
        <w:spacing w:after="0" w:line="240" w:lineRule="auto"/>
        <w:ind w:left="900"/>
        <w:jc w:val="both"/>
        <w:textAlignment w:val="baseline"/>
        <w:rPr>
          <w:rFonts w:eastAsia="Times New Roman" w:cs="Arial"/>
          <w:b/>
          <w:lang w:val="en-GB"/>
        </w:rPr>
      </w:pPr>
      <w:r w:rsidRPr="00704B69">
        <w:rPr>
          <w:rFonts w:eastAsia="Times New Roman" w:cs="Arial"/>
          <w:lang w:val="en-GB"/>
        </w:rPr>
        <w:t xml:space="preserve">Resolution 11.14, </w:t>
      </w:r>
      <w:r w:rsidRPr="00704B69">
        <w:rPr>
          <w:rFonts w:eastAsia="Times New Roman" w:cs="Arial"/>
          <w:i/>
          <w:lang w:val="en-GB"/>
        </w:rPr>
        <w:t>Programme of Work on Migratory Birds and Flyways</w:t>
      </w:r>
      <w:r w:rsidRPr="00704B69">
        <w:rPr>
          <w:rFonts w:eastAsia="Times New Roman" w:cs="Arial"/>
          <w:lang w:val="en-GB"/>
        </w:rPr>
        <w:t>.</w:t>
      </w:r>
      <w:bookmarkEnd w:id="1"/>
    </w:p>
    <w:p w14:paraId="45079E9D" w14:textId="337DFC8D" w:rsidR="003D70FE" w:rsidRDefault="003D70FE">
      <w:pPr>
        <w:rPr>
          <w:rFonts w:cs="Arial"/>
          <w:b/>
          <w:bCs/>
          <w:strike/>
          <w:color w:val="000000"/>
          <w:lang w:val="hr-HR"/>
        </w:rPr>
      </w:pPr>
    </w:p>
    <w:p w14:paraId="2AA8A00C" w14:textId="0AA05C75" w:rsidR="00C92232" w:rsidRPr="00403A19" w:rsidRDefault="00C92232" w:rsidP="00C92232">
      <w:pPr>
        <w:pStyle w:val="Default"/>
        <w:rPr>
          <w:b/>
          <w:bCs/>
          <w:strike/>
          <w:sz w:val="22"/>
          <w:szCs w:val="22"/>
        </w:rPr>
      </w:pPr>
      <w:r w:rsidRPr="00403A19">
        <w:rPr>
          <w:b/>
          <w:bCs/>
          <w:strike/>
          <w:sz w:val="22"/>
          <w:szCs w:val="22"/>
        </w:rPr>
        <w:t>Annex 1 to the Resolution</w:t>
      </w:r>
    </w:p>
    <w:p w14:paraId="354B5CBB" w14:textId="77777777" w:rsidR="00C92232" w:rsidRPr="00403A19" w:rsidRDefault="00C92232" w:rsidP="00C92232">
      <w:pPr>
        <w:pStyle w:val="Default"/>
        <w:rPr>
          <w:strike/>
          <w:sz w:val="22"/>
          <w:szCs w:val="22"/>
        </w:rPr>
      </w:pPr>
    </w:p>
    <w:p w14:paraId="2210AD53" w14:textId="77777777" w:rsidR="00C92232" w:rsidRPr="00403A19" w:rsidRDefault="00C92232" w:rsidP="00C92232">
      <w:pPr>
        <w:pStyle w:val="Default"/>
        <w:rPr>
          <w:strike/>
          <w:sz w:val="22"/>
          <w:szCs w:val="22"/>
        </w:rPr>
      </w:pPr>
      <w:r w:rsidRPr="00403A19">
        <w:rPr>
          <w:b/>
          <w:bCs/>
          <w:strike/>
          <w:sz w:val="22"/>
          <w:szCs w:val="22"/>
        </w:rPr>
        <w:t xml:space="preserve">PROGRAMME OF WORK ON MIGRATORY BIRDS AND FLYWAYS (2014-2023) </w:t>
      </w:r>
    </w:p>
    <w:p w14:paraId="74D60F22" w14:textId="77777777" w:rsidR="00C92232" w:rsidRPr="00403A19" w:rsidRDefault="00C92232" w:rsidP="00C92232">
      <w:pPr>
        <w:pStyle w:val="Default"/>
        <w:rPr>
          <w:strike/>
          <w:sz w:val="22"/>
          <w:szCs w:val="22"/>
        </w:rPr>
      </w:pPr>
      <w:r w:rsidRPr="00403A19">
        <w:rPr>
          <w:strike/>
          <w:sz w:val="22"/>
          <w:szCs w:val="22"/>
        </w:rPr>
        <w:t xml:space="preserve">Not included due to its length. It can be found in full here: </w:t>
      </w:r>
    </w:p>
    <w:p w14:paraId="530F7E37" w14:textId="77777777" w:rsidR="00C92232" w:rsidRPr="00403A19" w:rsidRDefault="00C92232" w:rsidP="00C92232">
      <w:pPr>
        <w:pStyle w:val="Default"/>
        <w:rPr>
          <w:strike/>
          <w:color w:val="0462C1"/>
          <w:sz w:val="22"/>
          <w:szCs w:val="22"/>
        </w:rPr>
      </w:pPr>
      <w:r w:rsidRPr="00403A19">
        <w:rPr>
          <w:strike/>
          <w:color w:val="0462C1"/>
          <w:sz w:val="22"/>
          <w:szCs w:val="22"/>
        </w:rPr>
        <w:t xml:space="preserve">https://www.cms.int/en/document/programme-work-migratory-birds-and-flyways-2014-2023 </w:t>
      </w:r>
    </w:p>
    <w:p w14:paraId="615AE819" w14:textId="77777777" w:rsidR="00EB147F" w:rsidRDefault="00EB147F" w:rsidP="00C92232">
      <w:pPr>
        <w:pStyle w:val="Default"/>
        <w:rPr>
          <w:b/>
          <w:bCs/>
          <w:sz w:val="22"/>
          <w:szCs w:val="22"/>
        </w:rPr>
      </w:pPr>
    </w:p>
    <w:p w14:paraId="52607D00" w14:textId="77777777" w:rsidR="00EB147F" w:rsidRDefault="00EB147F" w:rsidP="00C92232">
      <w:pPr>
        <w:pStyle w:val="Default"/>
        <w:rPr>
          <w:b/>
          <w:bCs/>
          <w:sz w:val="22"/>
          <w:szCs w:val="22"/>
        </w:rPr>
      </w:pPr>
    </w:p>
    <w:p w14:paraId="1469EF5B" w14:textId="0042BECA" w:rsidR="00C92232" w:rsidRPr="00CD29F0" w:rsidRDefault="00C92232" w:rsidP="00C92232">
      <w:pPr>
        <w:pStyle w:val="Default"/>
        <w:rPr>
          <w:strike/>
          <w:sz w:val="22"/>
          <w:szCs w:val="22"/>
        </w:rPr>
      </w:pPr>
      <w:r w:rsidRPr="00CD29F0">
        <w:rPr>
          <w:b/>
          <w:bCs/>
          <w:strike/>
          <w:sz w:val="22"/>
          <w:szCs w:val="22"/>
        </w:rPr>
        <w:t xml:space="preserve">Annex 2 to the Resolution </w:t>
      </w:r>
    </w:p>
    <w:p w14:paraId="0E07BD0C" w14:textId="77777777" w:rsidR="00EB147F" w:rsidRPr="00CD29F0" w:rsidRDefault="00EB147F" w:rsidP="00C92232">
      <w:pPr>
        <w:pStyle w:val="Default"/>
        <w:rPr>
          <w:b/>
          <w:bCs/>
          <w:strike/>
          <w:sz w:val="22"/>
          <w:szCs w:val="22"/>
        </w:rPr>
      </w:pPr>
    </w:p>
    <w:p w14:paraId="3F1034B3" w14:textId="7786EB8F" w:rsidR="00C92232" w:rsidRPr="00CD29F0" w:rsidRDefault="00C92232" w:rsidP="00C92232">
      <w:pPr>
        <w:pStyle w:val="Default"/>
        <w:rPr>
          <w:strike/>
          <w:sz w:val="22"/>
          <w:szCs w:val="22"/>
        </w:rPr>
      </w:pPr>
      <w:r w:rsidRPr="00CD29F0">
        <w:rPr>
          <w:b/>
          <w:bCs/>
          <w:strike/>
          <w:sz w:val="22"/>
          <w:szCs w:val="22"/>
        </w:rPr>
        <w:t xml:space="preserve">AMERICAS FLYWAYS FRAMEWORK: A FRAMEWORK FOR THE CONSERVATION OF MIGRATORY BIRDS IN THE AMERICAS </w:t>
      </w:r>
    </w:p>
    <w:p w14:paraId="6BC28B2B" w14:textId="77777777" w:rsidR="00C92232" w:rsidRPr="00CD29F0" w:rsidRDefault="00C92232" w:rsidP="00C92232">
      <w:pPr>
        <w:pStyle w:val="Default"/>
        <w:rPr>
          <w:strike/>
          <w:sz w:val="22"/>
          <w:szCs w:val="22"/>
        </w:rPr>
      </w:pPr>
      <w:r w:rsidRPr="00CD29F0">
        <w:rPr>
          <w:strike/>
          <w:sz w:val="22"/>
          <w:szCs w:val="22"/>
        </w:rPr>
        <w:t xml:space="preserve">Not included due to its length. It can be found in full here: </w:t>
      </w:r>
    </w:p>
    <w:p w14:paraId="2161F027" w14:textId="77777777" w:rsidR="00C92232" w:rsidRPr="00CD29F0" w:rsidRDefault="00C92232" w:rsidP="00C92232">
      <w:pPr>
        <w:pStyle w:val="Default"/>
        <w:rPr>
          <w:strike/>
          <w:color w:val="0462C1"/>
          <w:sz w:val="22"/>
          <w:szCs w:val="22"/>
        </w:rPr>
      </w:pPr>
      <w:r w:rsidRPr="00CD29F0">
        <w:rPr>
          <w:strike/>
          <w:color w:val="0462C1"/>
          <w:sz w:val="22"/>
          <w:szCs w:val="22"/>
        </w:rPr>
        <w:t xml:space="preserve">https://www.cms.int/en/document/americas-flyways-framework-framework-conservation-migratory-birds-americas </w:t>
      </w:r>
    </w:p>
    <w:p w14:paraId="07889C35" w14:textId="77777777" w:rsidR="00EB147F" w:rsidRPr="00CD29F0" w:rsidRDefault="00EB147F" w:rsidP="00C92232">
      <w:pPr>
        <w:pStyle w:val="Default"/>
        <w:rPr>
          <w:b/>
          <w:bCs/>
          <w:strike/>
          <w:sz w:val="22"/>
          <w:szCs w:val="22"/>
        </w:rPr>
      </w:pPr>
    </w:p>
    <w:p w14:paraId="2C1B5FD9" w14:textId="77777777" w:rsidR="00EB147F" w:rsidRPr="00CD29F0" w:rsidRDefault="00EB147F" w:rsidP="00C92232">
      <w:pPr>
        <w:pStyle w:val="Default"/>
        <w:rPr>
          <w:b/>
          <w:bCs/>
          <w:strike/>
          <w:sz w:val="22"/>
          <w:szCs w:val="22"/>
        </w:rPr>
      </w:pPr>
    </w:p>
    <w:p w14:paraId="4546C1A3" w14:textId="1EDD553A" w:rsidR="00C92232" w:rsidRPr="00CD29F0" w:rsidRDefault="00C92232" w:rsidP="00C92232">
      <w:pPr>
        <w:pStyle w:val="Default"/>
        <w:rPr>
          <w:strike/>
          <w:sz w:val="22"/>
          <w:szCs w:val="22"/>
        </w:rPr>
      </w:pPr>
      <w:r w:rsidRPr="00CD29F0">
        <w:rPr>
          <w:b/>
          <w:bCs/>
          <w:strike/>
          <w:sz w:val="22"/>
          <w:szCs w:val="22"/>
        </w:rPr>
        <w:t xml:space="preserve">Annex 3 to the Resolution </w:t>
      </w:r>
    </w:p>
    <w:p w14:paraId="6B95B36B" w14:textId="77777777" w:rsidR="00EB147F" w:rsidRPr="00CD29F0" w:rsidRDefault="00EB147F" w:rsidP="00C92232">
      <w:pPr>
        <w:pStyle w:val="Default"/>
        <w:rPr>
          <w:b/>
          <w:bCs/>
          <w:strike/>
          <w:sz w:val="22"/>
          <w:szCs w:val="22"/>
        </w:rPr>
      </w:pPr>
    </w:p>
    <w:p w14:paraId="467F7044" w14:textId="3138D024" w:rsidR="00C92232" w:rsidRPr="00CD29F0" w:rsidRDefault="00C92232" w:rsidP="00C92232">
      <w:pPr>
        <w:pStyle w:val="Default"/>
        <w:rPr>
          <w:strike/>
          <w:sz w:val="22"/>
          <w:szCs w:val="22"/>
        </w:rPr>
      </w:pPr>
      <w:r w:rsidRPr="00CD29F0">
        <w:rPr>
          <w:b/>
          <w:bCs/>
          <w:strike/>
          <w:sz w:val="22"/>
          <w:szCs w:val="22"/>
        </w:rPr>
        <w:t xml:space="preserve">ACTION PLAN FOR THE AMERICAS FLYWAYS 2018 – 2023 </w:t>
      </w:r>
    </w:p>
    <w:p w14:paraId="2202C9AE" w14:textId="77777777" w:rsidR="00C92232" w:rsidRPr="00CD29F0" w:rsidRDefault="00C92232" w:rsidP="00C92232">
      <w:pPr>
        <w:pStyle w:val="Default"/>
        <w:rPr>
          <w:strike/>
          <w:sz w:val="22"/>
          <w:szCs w:val="22"/>
        </w:rPr>
      </w:pPr>
      <w:r w:rsidRPr="00CD29F0">
        <w:rPr>
          <w:strike/>
          <w:sz w:val="22"/>
          <w:szCs w:val="22"/>
        </w:rPr>
        <w:t xml:space="preserve">Not included due to its length. It can be found in full here: </w:t>
      </w:r>
    </w:p>
    <w:p w14:paraId="302B7D04" w14:textId="77777777" w:rsidR="00D900B4" w:rsidRPr="00CD29F0" w:rsidRDefault="00C92232" w:rsidP="00C92232">
      <w:pPr>
        <w:rPr>
          <w:strike/>
          <w:color w:val="0462C1"/>
          <w:lang w:val="hr-HR"/>
        </w:rPr>
        <w:sectPr w:rsidR="00D900B4" w:rsidRPr="00CD29F0" w:rsidSect="00F0617E">
          <w:headerReference w:type="even" r:id="rId26"/>
          <w:headerReference w:type="default" r:id="rId27"/>
          <w:headerReference w:type="first" r:id="rId28"/>
          <w:pgSz w:w="11906" w:h="16838" w:code="9"/>
          <w:pgMar w:top="1440" w:right="1440" w:bottom="1440" w:left="1440" w:header="720" w:footer="720" w:gutter="0"/>
          <w:cols w:space="720"/>
          <w:docGrid w:linePitch="360"/>
        </w:sectPr>
      </w:pPr>
      <w:r w:rsidRPr="00CD29F0">
        <w:rPr>
          <w:strike/>
          <w:color w:val="0462C1"/>
          <w:lang w:val="hr-HR"/>
        </w:rPr>
        <w:t>https://www.cms.int/en/document/action-plan-americas-flyways-2018-2023</w:t>
      </w:r>
    </w:p>
    <w:p w14:paraId="19264F06" w14:textId="7569F3C2" w:rsidR="00D900B4" w:rsidRDefault="00D900B4" w:rsidP="00365390">
      <w:pPr>
        <w:spacing w:after="0" w:line="240" w:lineRule="auto"/>
        <w:jc w:val="right"/>
        <w:rPr>
          <w:b/>
          <w:bCs/>
          <w:lang w:val="hr-HR"/>
        </w:rPr>
      </w:pPr>
      <w:r>
        <w:rPr>
          <w:b/>
          <w:bCs/>
          <w:lang w:val="hr-HR"/>
        </w:rPr>
        <w:lastRenderedPageBreak/>
        <w:t>ANNEX 2</w:t>
      </w:r>
    </w:p>
    <w:p w14:paraId="64F7F4DE" w14:textId="77777777" w:rsidR="005342C9" w:rsidRDefault="005342C9" w:rsidP="00365390">
      <w:pPr>
        <w:spacing w:after="0" w:line="240" w:lineRule="auto"/>
        <w:jc w:val="right"/>
        <w:rPr>
          <w:b/>
          <w:bCs/>
          <w:lang w:val="hr-HR"/>
        </w:rPr>
      </w:pPr>
    </w:p>
    <w:p w14:paraId="62F8A79A" w14:textId="77777777" w:rsidR="00365390" w:rsidRDefault="00365390" w:rsidP="00365390">
      <w:pPr>
        <w:spacing w:after="0" w:line="240" w:lineRule="auto"/>
        <w:jc w:val="right"/>
        <w:rPr>
          <w:b/>
          <w:bCs/>
          <w:lang w:val="hr-HR"/>
        </w:rPr>
      </w:pPr>
    </w:p>
    <w:p w14:paraId="64C30BC7" w14:textId="7253EA73" w:rsidR="007031DC" w:rsidRDefault="007031DC" w:rsidP="00365390">
      <w:pPr>
        <w:spacing w:after="0" w:line="240" w:lineRule="auto"/>
        <w:jc w:val="center"/>
        <w:rPr>
          <w:lang w:val="hr-HR"/>
        </w:rPr>
      </w:pPr>
      <w:r>
        <w:rPr>
          <w:lang w:val="hr-HR"/>
        </w:rPr>
        <w:t>DRAFT DECISIONS</w:t>
      </w:r>
    </w:p>
    <w:p w14:paraId="253BDEFA" w14:textId="77777777" w:rsidR="00365390" w:rsidRDefault="00365390" w:rsidP="00365390">
      <w:pPr>
        <w:spacing w:after="0" w:line="240" w:lineRule="auto"/>
        <w:jc w:val="center"/>
        <w:rPr>
          <w:b/>
          <w:bCs/>
          <w:lang w:val="hr-HR"/>
        </w:rPr>
      </w:pPr>
    </w:p>
    <w:p w14:paraId="5C60E7C2" w14:textId="29B5243C" w:rsidR="007031DC" w:rsidRPr="002F5E37" w:rsidRDefault="007031DC" w:rsidP="00365390">
      <w:pPr>
        <w:spacing w:after="0" w:line="240" w:lineRule="auto"/>
        <w:jc w:val="center"/>
        <w:rPr>
          <w:b/>
          <w:bCs/>
          <w:lang w:val="hr-HR"/>
        </w:rPr>
      </w:pPr>
      <w:r>
        <w:rPr>
          <w:b/>
          <w:bCs/>
          <w:lang w:val="hr-HR"/>
        </w:rPr>
        <w:t>FLYWAYS</w:t>
      </w:r>
    </w:p>
    <w:p w14:paraId="456184E1" w14:textId="77777777" w:rsidR="009279A2" w:rsidRPr="00D70ED4" w:rsidRDefault="009279A2" w:rsidP="00365390">
      <w:pPr>
        <w:spacing w:after="0" w:line="240" w:lineRule="auto"/>
        <w:rPr>
          <w:b/>
          <w:bCs/>
          <w:i/>
          <w:iCs/>
          <w:lang w:val="hr-HR"/>
        </w:rPr>
      </w:pPr>
      <w:r>
        <w:rPr>
          <w:b/>
          <w:bCs/>
          <w:i/>
          <w:iCs/>
          <w:lang w:val="hr-HR"/>
        </w:rPr>
        <w:t>Directed to Parties</w:t>
      </w:r>
    </w:p>
    <w:p w14:paraId="7FF8FF54" w14:textId="77777777" w:rsidR="00365390" w:rsidRDefault="00365390" w:rsidP="00365390">
      <w:pPr>
        <w:pStyle w:val="BodyText2"/>
        <w:ind w:left="720" w:hanging="720"/>
        <w:rPr>
          <w:lang w:val="hr-HR"/>
        </w:rPr>
      </w:pPr>
    </w:p>
    <w:p w14:paraId="4933758B" w14:textId="04E5D3BF" w:rsidR="009279A2" w:rsidRDefault="009279A2" w:rsidP="00365390">
      <w:pPr>
        <w:pStyle w:val="BodyText2"/>
        <w:ind w:left="720" w:hanging="720"/>
        <w:rPr>
          <w:lang w:val="hr-HR"/>
        </w:rPr>
      </w:pPr>
      <w:r w:rsidRPr="00347100">
        <w:rPr>
          <w:lang w:val="hr-HR"/>
        </w:rPr>
        <w:t>14.</w:t>
      </w:r>
      <w:r w:rsidR="007B0C3D" w:rsidRPr="00347100">
        <w:rPr>
          <w:lang w:val="hr-HR"/>
        </w:rPr>
        <w:t>AA</w:t>
      </w:r>
      <w:r w:rsidR="00C276FD">
        <w:rPr>
          <w:lang w:val="hr-HR"/>
        </w:rPr>
        <w:tab/>
      </w:r>
      <w:r w:rsidRPr="00347100">
        <w:rPr>
          <w:lang w:val="hr-HR"/>
        </w:rPr>
        <w:t>Parties:</w:t>
      </w:r>
    </w:p>
    <w:p w14:paraId="4FC0167C" w14:textId="77777777" w:rsidR="00365390" w:rsidRPr="00347100" w:rsidRDefault="00365390" w:rsidP="00365390">
      <w:pPr>
        <w:pStyle w:val="BodyText2"/>
        <w:ind w:left="720" w:hanging="720"/>
        <w:rPr>
          <w:lang w:val="hr-HR"/>
        </w:rPr>
      </w:pPr>
    </w:p>
    <w:p w14:paraId="2783AFCD" w14:textId="0EE5FCF9" w:rsidR="00291B32" w:rsidRPr="00CC4169" w:rsidRDefault="001578E9" w:rsidP="00365390">
      <w:pPr>
        <w:pStyle w:val="ListParagraph"/>
        <w:widowControl w:val="0"/>
        <w:numPr>
          <w:ilvl w:val="0"/>
          <w:numId w:val="15"/>
        </w:numPr>
        <w:suppressAutoHyphens/>
        <w:spacing w:after="0" w:line="240" w:lineRule="auto"/>
        <w:ind w:left="1080"/>
        <w:jc w:val="both"/>
      </w:pPr>
      <w:r>
        <w:rPr>
          <w:rFonts w:cs="Arial"/>
          <w:iCs/>
        </w:rPr>
        <w:t>are requested to r</w:t>
      </w:r>
      <w:r w:rsidR="00D77BE7" w:rsidRPr="00D77BE7">
        <w:rPr>
          <w:rFonts w:cs="Arial"/>
          <w:iCs/>
        </w:rPr>
        <w:t>eview the</w:t>
      </w:r>
      <w:r w:rsidR="00C1128A">
        <w:rPr>
          <w:rFonts w:cs="Arial"/>
          <w:iCs/>
        </w:rPr>
        <w:t xml:space="preserve"> </w:t>
      </w:r>
      <w:r w:rsidR="0015788F">
        <w:rPr>
          <w:rFonts w:cs="Arial"/>
          <w:iCs/>
        </w:rPr>
        <w:t>action</w:t>
      </w:r>
      <w:r w:rsidR="00C1128A">
        <w:rPr>
          <w:rFonts w:cs="Arial"/>
          <w:iCs/>
        </w:rPr>
        <w:t>s</w:t>
      </w:r>
      <w:r w:rsidR="00516137">
        <w:rPr>
          <w:rFonts w:cs="Arial"/>
          <w:iCs/>
        </w:rPr>
        <w:t xml:space="preserve"> in Part A of the Programme of Work for Migratory Birds and Flyways 2014-2023</w:t>
      </w:r>
      <w:r w:rsidR="00A25F38">
        <w:rPr>
          <w:rFonts w:cs="Arial"/>
          <w:iCs/>
        </w:rPr>
        <w:t xml:space="preserve"> (POW)</w:t>
      </w:r>
      <w:r w:rsidR="00C1128A">
        <w:rPr>
          <w:rFonts w:cs="Arial"/>
          <w:iCs/>
        </w:rPr>
        <w:t xml:space="preserve"> and the</w:t>
      </w:r>
      <w:r w:rsidR="00D77BE7" w:rsidRPr="00D77BE7">
        <w:rPr>
          <w:rFonts w:cs="Arial"/>
          <w:iCs/>
        </w:rPr>
        <w:t xml:space="preserve"> </w:t>
      </w:r>
      <w:r w:rsidR="004E2158">
        <w:rPr>
          <w:rFonts w:cs="Arial"/>
          <w:iCs/>
        </w:rPr>
        <w:t>actions</w:t>
      </w:r>
      <w:r w:rsidR="00D77BE7" w:rsidRPr="00D77BE7">
        <w:rPr>
          <w:rFonts w:cs="Arial"/>
          <w:iCs/>
        </w:rPr>
        <w:t xml:space="preserve"> </w:t>
      </w:r>
      <w:r w:rsidR="00A25F38">
        <w:rPr>
          <w:rFonts w:cs="Arial"/>
          <w:iCs/>
        </w:rPr>
        <w:t xml:space="preserve">in Part B of the POW </w:t>
      </w:r>
      <w:r w:rsidR="00D77BE7" w:rsidRPr="00D77BE7">
        <w:rPr>
          <w:rFonts w:cs="Arial"/>
          <w:iCs/>
        </w:rPr>
        <w:t>identified for their region</w:t>
      </w:r>
      <w:r w:rsidR="000E5A88">
        <w:rPr>
          <w:rFonts w:cs="Arial"/>
          <w:iCs/>
        </w:rPr>
        <w:t>,</w:t>
      </w:r>
      <w:r w:rsidR="00257EBC">
        <w:rPr>
          <w:rFonts w:cs="Arial"/>
          <w:iCs/>
        </w:rPr>
        <w:t xml:space="preserve"> </w:t>
      </w:r>
      <w:r w:rsidR="00241B92">
        <w:rPr>
          <w:rFonts w:cs="Arial"/>
          <w:iCs/>
        </w:rPr>
        <w:t xml:space="preserve">as well as the </w:t>
      </w:r>
      <w:r w:rsidR="00F34A9F">
        <w:rPr>
          <w:rFonts w:cs="Arial"/>
          <w:iCs/>
        </w:rPr>
        <w:t>information provided in the CMS Avian Species Team</w:t>
      </w:r>
      <w:r w:rsidR="00F34A9F">
        <w:rPr>
          <w:rStyle w:val="ui-provider"/>
        </w:rPr>
        <w:t xml:space="preserve"> Strategic Review of the Flyways work</w:t>
      </w:r>
      <w:r w:rsidR="00701185">
        <w:rPr>
          <w:rStyle w:val="ui-provider"/>
        </w:rPr>
        <w:t>,</w:t>
      </w:r>
      <w:r w:rsidR="00FE6913">
        <w:rPr>
          <w:rStyle w:val="ui-provider"/>
        </w:rPr>
        <w:t xml:space="preserve"> </w:t>
      </w:r>
      <w:r w:rsidR="00257EBC">
        <w:rPr>
          <w:rFonts w:cs="Arial"/>
          <w:iCs/>
        </w:rPr>
        <w:t xml:space="preserve">and </w:t>
      </w:r>
      <w:r w:rsidR="00D94ACC">
        <w:rPr>
          <w:rFonts w:cs="Arial"/>
          <w:iCs/>
        </w:rPr>
        <w:t xml:space="preserve">i) share information with the Flyways Working Group and the Secretariat </w:t>
      </w:r>
      <w:r w:rsidR="00B86861">
        <w:rPr>
          <w:rFonts w:cs="Arial"/>
          <w:iCs/>
        </w:rPr>
        <w:t xml:space="preserve">about major implementation gaps </w:t>
      </w:r>
      <w:r w:rsidR="00D77BE7" w:rsidRPr="00D77BE7">
        <w:rPr>
          <w:rFonts w:cs="Arial"/>
          <w:iCs/>
        </w:rPr>
        <w:t>and</w:t>
      </w:r>
      <w:r w:rsidR="00663BA1">
        <w:rPr>
          <w:rFonts w:cs="Arial"/>
          <w:iCs/>
        </w:rPr>
        <w:t xml:space="preserve"> </w:t>
      </w:r>
      <w:r w:rsidR="00682E8F">
        <w:rPr>
          <w:rFonts w:cs="Arial"/>
          <w:iCs/>
        </w:rPr>
        <w:t>needs</w:t>
      </w:r>
      <w:r w:rsidR="00B86861">
        <w:rPr>
          <w:rFonts w:cs="Arial"/>
          <w:iCs/>
        </w:rPr>
        <w:t xml:space="preserve">, </w:t>
      </w:r>
      <w:r w:rsidR="00D77BE7" w:rsidRPr="00D77BE7">
        <w:rPr>
          <w:rFonts w:cs="Arial"/>
          <w:iCs/>
        </w:rPr>
        <w:t>and</w:t>
      </w:r>
      <w:r w:rsidR="00663BA1">
        <w:rPr>
          <w:rFonts w:cs="Arial"/>
          <w:iCs/>
        </w:rPr>
        <w:t xml:space="preserve"> </w:t>
      </w:r>
      <w:r w:rsidR="000E5A88">
        <w:rPr>
          <w:rFonts w:cs="Arial"/>
          <w:iCs/>
        </w:rPr>
        <w:t>i</w:t>
      </w:r>
      <w:r w:rsidR="00B86861">
        <w:rPr>
          <w:rFonts w:cs="Arial"/>
          <w:iCs/>
        </w:rPr>
        <w:t>i</w:t>
      </w:r>
      <w:r w:rsidR="000E5A88">
        <w:rPr>
          <w:rFonts w:cs="Arial"/>
          <w:iCs/>
        </w:rPr>
        <w:t xml:space="preserve">.) </w:t>
      </w:r>
      <w:r w:rsidR="00D77BE7" w:rsidRPr="00D77BE7">
        <w:rPr>
          <w:rFonts w:cs="Arial"/>
          <w:iCs/>
        </w:rPr>
        <w:t xml:space="preserve">address those </w:t>
      </w:r>
      <w:r w:rsidR="00B86861">
        <w:rPr>
          <w:rFonts w:cs="Arial"/>
          <w:iCs/>
        </w:rPr>
        <w:t xml:space="preserve">actions </w:t>
      </w:r>
      <w:r w:rsidR="00630E22">
        <w:rPr>
          <w:rFonts w:cs="Arial"/>
          <w:iCs/>
        </w:rPr>
        <w:t>that</w:t>
      </w:r>
      <w:r w:rsidR="00AE0167">
        <w:rPr>
          <w:rFonts w:cs="Arial"/>
          <w:iCs/>
        </w:rPr>
        <w:t xml:space="preserve"> lack </w:t>
      </w:r>
      <w:r w:rsidR="00AE0167" w:rsidRPr="00591814">
        <w:rPr>
          <w:rFonts w:cs="Arial"/>
          <w:iCs/>
        </w:rPr>
        <w:t xml:space="preserve">implementation so far </w:t>
      </w:r>
      <w:r w:rsidR="00AE0167">
        <w:rPr>
          <w:rFonts w:cs="Arial"/>
          <w:iCs/>
        </w:rPr>
        <w:t xml:space="preserve">and are </w:t>
      </w:r>
      <w:r w:rsidR="00D77BE7" w:rsidRPr="00D77BE7">
        <w:rPr>
          <w:rFonts w:cs="Arial"/>
          <w:iCs/>
        </w:rPr>
        <w:t xml:space="preserve">of highest urgency, where appropriate coordinating with other countries </w:t>
      </w:r>
      <w:r w:rsidR="009627E9">
        <w:rPr>
          <w:rFonts w:cs="Arial"/>
          <w:iCs/>
        </w:rPr>
        <w:t>in</w:t>
      </w:r>
      <w:r w:rsidR="00D77BE7" w:rsidRPr="00D77BE7">
        <w:rPr>
          <w:rFonts w:cs="Arial"/>
          <w:iCs/>
        </w:rPr>
        <w:t xml:space="preserve"> the region;</w:t>
      </w:r>
      <w:r w:rsidR="000E5A88">
        <w:rPr>
          <w:rFonts w:cs="Arial"/>
          <w:iCs/>
        </w:rPr>
        <w:t xml:space="preserve"> </w:t>
      </w:r>
    </w:p>
    <w:p w14:paraId="4ACFE3AE" w14:textId="77777777" w:rsidR="00CC4169" w:rsidRPr="00D77BE7" w:rsidRDefault="00CC4169" w:rsidP="00365390">
      <w:pPr>
        <w:widowControl w:val="0"/>
        <w:suppressAutoHyphens/>
        <w:spacing w:after="0" w:line="240" w:lineRule="auto"/>
        <w:ind w:left="1080" w:hanging="360"/>
        <w:jc w:val="both"/>
      </w:pPr>
    </w:p>
    <w:p w14:paraId="37762D7A" w14:textId="25B65AA9" w:rsidR="009279A2" w:rsidRDefault="009279A2" w:rsidP="00365390">
      <w:pPr>
        <w:pStyle w:val="ListParagraph"/>
        <w:widowControl w:val="0"/>
        <w:numPr>
          <w:ilvl w:val="0"/>
          <w:numId w:val="15"/>
        </w:numPr>
        <w:suppressAutoHyphens/>
        <w:spacing w:after="0" w:line="240" w:lineRule="auto"/>
        <w:ind w:left="1080"/>
        <w:jc w:val="both"/>
        <w:rPr>
          <w:lang w:val="hr-HR"/>
        </w:rPr>
      </w:pPr>
      <w:r w:rsidRPr="003E176A">
        <w:rPr>
          <w:lang w:val="hr-HR"/>
        </w:rPr>
        <w:t xml:space="preserve">are </w:t>
      </w:r>
      <w:r w:rsidRPr="00A21D60">
        <w:rPr>
          <w:lang w:val="hr-HR"/>
        </w:rPr>
        <w:t xml:space="preserve">urged to support </w:t>
      </w:r>
      <w:r w:rsidRPr="00A21D60">
        <w:t xml:space="preserve">meetings </w:t>
      </w:r>
      <w:r w:rsidR="00FF0D5C" w:rsidRPr="00A21D60">
        <w:t xml:space="preserve">of the Flyways Working Group and the </w:t>
      </w:r>
      <w:r w:rsidRPr="00A21D60">
        <w:t xml:space="preserve">appointment of </w:t>
      </w:r>
      <w:r w:rsidR="00FF0D5C" w:rsidRPr="00A21D60">
        <w:t xml:space="preserve">its </w:t>
      </w:r>
      <w:r w:rsidRPr="00A21D60">
        <w:t>Coordinator for the triennium 2023-2026;</w:t>
      </w:r>
    </w:p>
    <w:p w14:paraId="45CDC7D7" w14:textId="77777777" w:rsidR="000D0584" w:rsidRDefault="000D0584" w:rsidP="00365390">
      <w:pPr>
        <w:pStyle w:val="ListParagraph"/>
        <w:widowControl w:val="0"/>
        <w:suppressAutoHyphens/>
        <w:spacing w:after="0" w:line="240" w:lineRule="auto"/>
        <w:ind w:left="1080" w:hanging="360"/>
        <w:jc w:val="both"/>
        <w:rPr>
          <w:lang w:val="hr-HR"/>
        </w:rPr>
      </w:pPr>
    </w:p>
    <w:p w14:paraId="0364D56D" w14:textId="6B095093" w:rsidR="00A56D19" w:rsidRDefault="009279A2" w:rsidP="00365390">
      <w:pPr>
        <w:pStyle w:val="ListParagraph"/>
        <w:widowControl w:val="0"/>
        <w:numPr>
          <w:ilvl w:val="0"/>
          <w:numId w:val="15"/>
        </w:numPr>
        <w:suppressAutoHyphens/>
        <w:spacing w:after="0" w:line="240" w:lineRule="auto"/>
        <w:ind w:left="1080"/>
        <w:jc w:val="both"/>
        <w:rPr>
          <w:lang w:val="hr-HR"/>
        </w:rPr>
      </w:pPr>
      <w:r w:rsidRPr="008519EE">
        <w:rPr>
          <w:lang w:val="hr-HR"/>
        </w:rPr>
        <w:t xml:space="preserve">are urged to </w:t>
      </w:r>
      <w:r w:rsidR="002D2CC1" w:rsidRPr="008519EE">
        <w:rPr>
          <w:lang w:val="hr-HR"/>
        </w:rPr>
        <w:t>support the Americas Flyway Task Force’s work, in particular the Task Force’s meetings</w:t>
      </w:r>
      <w:r w:rsidR="009A403C">
        <w:rPr>
          <w:lang w:val="hr-HR"/>
        </w:rPr>
        <w:t xml:space="preserve"> </w:t>
      </w:r>
      <w:r w:rsidR="009A403C" w:rsidRPr="005166BD">
        <w:rPr>
          <w:lang w:val="hr-HR"/>
        </w:rPr>
        <w:t>and</w:t>
      </w:r>
      <w:r w:rsidR="00051DA3">
        <w:rPr>
          <w:lang w:val="hr-HR"/>
        </w:rPr>
        <w:t xml:space="preserve"> </w:t>
      </w:r>
      <w:r w:rsidR="001A1350" w:rsidRPr="005166BD">
        <w:rPr>
          <w:lang w:val="hr-HR"/>
        </w:rPr>
        <w:t>the review and</w:t>
      </w:r>
      <w:r w:rsidR="00051DA3">
        <w:rPr>
          <w:lang w:val="hr-HR"/>
        </w:rPr>
        <w:t xml:space="preserve">/or </w:t>
      </w:r>
      <w:r w:rsidR="001A1350" w:rsidRPr="005166BD">
        <w:rPr>
          <w:lang w:val="hr-HR"/>
        </w:rPr>
        <w:t>update of the A</w:t>
      </w:r>
      <w:r w:rsidR="00E5777F" w:rsidRPr="005166BD">
        <w:rPr>
          <w:lang w:val="hr-HR"/>
        </w:rPr>
        <w:t xml:space="preserve">mericas Flyways </w:t>
      </w:r>
      <w:r w:rsidR="00787778" w:rsidRPr="005166BD">
        <w:rPr>
          <w:lang w:val="hr-HR"/>
        </w:rPr>
        <w:t>Framework and the A</w:t>
      </w:r>
      <w:r w:rsidR="001A1350" w:rsidRPr="005166BD">
        <w:rPr>
          <w:lang w:val="hr-HR"/>
        </w:rPr>
        <w:t>ction Plan for the Americas</w:t>
      </w:r>
      <w:r w:rsidR="00A56D19">
        <w:rPr>
          <w:lang w:val="hr-HR"/>
        </w:rPr>
        <w:t>;</w:t>
      </w:r>
    </w:p>
    <w:p w14:paraId="42A0E6D2" w14:textId="77777777" w:rsidR="000D0584" w:rsidRDefault="000D0584" w:rsidP="00365390">
      <w:pPr>
        <w:pStyle w:val="ListParagraph"/>
        <w:widowControl w:val="0"/>
        <w:suppressAutoHyphens/>
        <w:spacing w:after="0" w:line="240" w:lineRule="auto"/>
        <w:ind w:left="1080" w:hanging="360"/>
        <w:jc w:val="both"/>
        <w:rPr>
          <w:lang w:val="hr-HR"/>
        </w:rPr>
      </w:pPr>
    </w:p>
    <w:p w14:paraId="2278D876" w14:textId="4A508542" w:rsidR="00A56D19" w:rsidRDefault="00A56D19" w:rsidP="00365390">
      <w:pPr>
        <w:pStyle w:val="ListParagraph"/>
        <w:widowControl w:val="0"/>
        <w:numPr>
          <w:ilvl w:val="0"/>
          <w:numId w:val="15"/>
        </w:numPr>
        <w:suppressAutoHyphens/>
        <w:spacing w:after="0" w:line="240" w:lineRule="auto"/>
        <w:ind w:left="1080"/>
        <w:jc w:val="both"/>
        <w:rPr>
          <w:lang w:val="hr-HR"/>
        </w:rPr>
      </w:pPr>
      <w:r>
        <w:rPr>
          <w:lang w:val="hr-HR"/>
        </w:rPr>
        <w:t>are urged to</w:t>
      </w:r>
      <w:r w:rsidRPr="00BA1FB6">
        <w:rPr>
          <w:lang w:val="hr-HR"/>
        </w:rPr>
        <w:t xml:space="preserve"> report progress in National Reports in implementing Resolution 12.11 (</w:t>
      </w:r>
      <w:r w:rsidRPr="00127CBF">
        <w:rPr>
          <w:lang w:val="hr-HR"/>
        </w:rPr>
        <w:t>Rev.COP1</w:t>
      </w:r>
      <w:r w:rsidR="005B1D84">
        <w:rPr>
          <w:lang w:val="hr-HR"/>
        </w:rPr>
        <w:t>4</w:t>
      </w:r>
      <w:r w:rsidRPr="00BA1FB6">
        <w:rPr>
          <w:lang w:val="hr-HR"/>
        </w:rPr>
        <w:t xml:space="preserve">) </w:t>
      </w:r>
      <w:r w:rsidRPr="005C24A5">
        <w:rPr>
          <w:i/>
          <w:lang w:val="hr-HR"/>
        </w:rPr>
        <w:t>Flyways</w:t>
      </w:r>
      <w:r w:rsidRPr="00BA1FB6">
        <w:rPr>
          <w:lang w:val="hr-HR"/>
        </w:rPr>
        <w:t xml:space="preserve">, including monitoring </w:t>
      </w:r>
      <w:r w:rsidR="00630E22">
        <w:rPr>
          <w:lang w:val="hr-HR"/>
        </w:rPr>
        <w:t>the</w:t>
      </w:r>
      <w:r w:rsidRPr="00BA1FB6">
        <w:rPr>
          <w:lang w:val="hr-HR"/>
        </w:rPr>
        <w:t xml:space="preserve"> efficacy of measures taken, to the </w:t>
      </w:r>
      <w:r w:rsidRPr="00A21D60">
        <w:rPr>
          <w:lang w:val="hr-HR"/>
        </w:rPr>
        <w:t>1</w:t>
      </w:r>
      <w:r>
        <w:rPr>
          <w:lang w:val="hr-HR"/>
        </w:rPr>
        <w:t>5</w:t>
      </w:r>
      <w:r w:rsidRPr="005C24A5">
        <w:rPr>
          <w:vertAlign w:val="superscript"/>
          <w:lang w:val="hr-HR"/>
        </w:rPr>
        <w:t>th</w:t>
      </w:r>
      <w:r w:rsidRPr="00BA1FB6">
        <w:rPr>
          <w:lang w:val="hr-HR"/>
        </w:rPr>
        <w:t xml:space="preserve"> meeting of the Conference of the Parties (COP1</w:t>
      </w:r>
      <w:r>
        <w:rPr>
          <w:lang w:val="hr-HR"/>
        </w:rPr>
        <w:t>5</w:t>
      </w:r>
      <w:r w:rsidRPr="00BA1FB6">
        <w:rPr>
          <w:lang w:val="hr-HR"/>
        </w:rPr>
        <w:t>)</w:t>
      </w:r>
      <w:r w:rsidR="00D14CB8">
        <w:rPr>
          <w:lang w:val="hr-HR"/>
        </w:rPr>
        <w:t>.</w:t>
      </w:r>
    </w:p>
    <w:p w14:paraId="286B4C93" w14:textId="77777777" w:rsidR="00A12354" w:rsidRPr="005166BD" w:rsidRDefault="00A12354" w:rsidP="00365390">
      <w:pPr>
        <w:spacing w:after="0" w:line="240" w:lineRule="auto"/>
        <w:jc w:val="both"/>
        <w:rPr>
          <w:lang w:val="hr-HR"/>
        </w:rPr>
      </w:pPr>
    </w:p>
    <w:p w14:paraId="17981E9E" w14:textId="77777777" w:rsidR="000C6853" w:rsidRDefault="000C6853" w:rsidP="00365390">
      <w:pPr>
        <w:spacing w:after="0" w:line="240" w:lineRule="auto"/>
        <w:rPr>
          <w:b/>
          <w:bCs/>
          <w:i/>
          <w:iCs/>
          <w:lang w:val="hr-HR"/>
        </w:rPr>
      </w:pPr>
      <w:r>
        <w:rPr>
          <w:b/>
          <w:bCs/>
          <w:i/>
          <w:iCs/>
          <w:lang w:val="hr-HR"/>
        </w:rPr>
        <w:t>Directed to the Range States of the Central Asian Flyway</w:t>
      </w:r>
    </w:p>
    <w:p w14:paraId="3B9EB100" w14:textId="77777777" w:rsidR="00F84D5D" w:rsidRPr="007B1182" w:rsidRDefault="00F84D5D" w:rsidP="00365390">
      <w:pPr>
        <w:spacing w:after="0" w:line="240" w:lineRule="auto"/>
        <w:rPr>
          <w:b/>
          <w:bCs/>
          <w:i/>
          <w:iCs/>
          <w:lang w:val="hr-HR"/>
        </w:rPr>
      </w:pPr>
    </w:p>
    <w:p w14:paraId="41DB5170" w14:textId="5D00A709" w:rsidR="000C6853" w:rsidRDefault="000C6853" w:rsidP="00365390">
      <w:pPr>
        <w:spacing w:after="0" w:line="240" w:lineRule="auto"/>
        <w:ind w:left="720" w:hanging="720"/>
        <w:jc w:val="both"/>
        <w:rPr>
          <w:lang w:val="hr-HR"/>
        </w:rPr>
      </w:pPr>
      <w:r>
        <w:rPr>
          <w:lang w:val="hr-HR"/>
        </w:rPr>
        <w:t>14.</w:t>
      </w:r>
      <w:r w:rsidR="007B0C3D">
        <w:rPr>
          <w:lang w:val="hr-HR"/>
        </w:rPr>
        <w:t>BB</w:t>
      </w:r>
      <w:r w:rsidR="00F84D5D">
        <w:rPr>
          <w:lang w:val="hr-HR"/>
        </w:rPr>
        <w:tab/>
      </w:r>
      <w:r w:rsidRPr="00BA1FB6">
        <w:rPr>
          <w:lang w:val="hr-HR"/>
        </w:rPr>
        <w:t>Range States of the Central Asian Flyway (CAF) are requested to:</w:t>
      </w:r>
    </w:p>
    <w:p w14:paraId="320B34A4" w14:textId="77777777" w:rsidR="00416025" w:rsidRDefault="00416025" w:rsidP="00365390">
      <w:pPr>
        <w:spacing w:after="0" w:line="240" w:lineRule="auto"/>
        <w:ind w:left="720" w:hanging="720"/>
        <w:jc w:val="both"/>
        <w:rPr>
          <w:lang w:val="hr-HR"/>
        </w:rPr>
      </w:pPr>
    </w:p>
    <w:p w14:paraId="15D01ED1" w14:textId="24B162E1" w:rsidR="000C6853" w:rsidRPr="00416025" w:rsidRDefault="000C6853" w:rsidP="00365390">
      <w:pPr>
        <w:pStyle w:val="ListParagraph"/>
        <w:numPr>
          <w:ilvl w:val="0"/>
          <w:numId w:val="22"/>
        </w:numPr>
        <w:spacing w:after="0" w:line="240" w:lineRule="auto"/>
        <w:jc w:val="both"/>
        <w:rPr>
          <w:lang w:val="hr-HR"/>
        </w:rPr>
      </w:pPr>
      <w:r w:rsidRPr="00416025">
        <w:rPr>
          <w:lang w:val="hr-HR"/>
        </w:rPr>
        <w:t>collaborate with the Government of India and the Secretariats of CMS and AEWA during the intersessional period between the 14</w:t>
      </w:r>
      <w:r w:rsidRPr="00416025">
        <w:rPr>
          <w:vertAlign w:val="superscript"/>
          <w:lang w:val="hr-HR"/>
        </w:rPr>
        <w:t>th</w:t>
      </w:r>
      <w:r w:rsidRPr="00416025">
        <w:rPr>
          <w:lang w:val="hr-HR"/>
        </w:rPr>
        <w:t xml:space="preserve"> meeting of the Conference of the Parties (COP1</w:t>
      </w:r>
      <w:r w:rsidR="00EB6AAA" w:rsidRPr="00416025">
        <w:rPr>
          <w:lang w:val="hr-HR"/>
        </w:rPr>
        <w:t>4)</w:t>
      </w:r>
      <w:r w:rsidR="005A5D5E" w:rsidRPr="00416025">
        <w:rPr>
          <w:lang w:val="hr-HR"/>
        </w:rPr>
        <w:t xml:space="preserve"> </w:t>
      </w:r>
      <w:r w:rsidRPr="00416025">
        <w:rPr>
          <w:lang w:val="hr-HR"/>
        </w:rPr>
        <w:t>and COP15 to further advance</w:t>
      </w:r>
      <w:r w:rsidR="008F6CB1" w:rsidRPr="00416025">
        <w:rPr>
          <w:lang w:val="hr-HR"/>
        </w:rPr>
        <w:t xml:space="preserve"> the outcomes of the </w:t>
      </w:r>
      <w:r w:rsidR="00630E22" w:rsidRPr="00416025">
        <w:rPr>
          <w:lang w:val="hr-HR"/>
        </w:rPr>
        <w:t>4</w:t>
      </w:r>
      <w:r w:rsidR="00630E22" w:rsidRPr="00416025">
        <w:rPr>
          <w:vertAlign w:val="superscript"/>
          <w:lang w:val="hr-HR"/>
        </w:rPr>
        <w:t>th</w:t>
      </w:r>
      <w:r w:rsidR="008F6CB1" w:rsidRPr="00416025">
        <w:rPr>
          <w:lang w:val="hr-HR"/>
        </w:rPr>
        <w:t xml:space="preserve"> meeting of CAF Range States</w:t>
      </w:r>
      <w:r w:rsidR="003B7332" w:rsidRPr="00416025">
        <w:rPr>
          <w:lang w:val="hr-HR"/>
        </w:rPr>
        <w:t xml:space="preserve"> (New Delhi, 2023), namely </w:t>
      </w:r>
      <w:r w:rsidR="0000579D" w:rsidRPr="00416025">
        <w:rPr>
          <w:lang w:val="hr-HR"/>
        </w:rPr>
        <w:t>by supporting</w:t>
      </w:r>
      <w:r w:rsidRPr="00416025">
        <w:rPr>
          <w:lang w:val="hr-HR"/>
        </w:rPr>
        <w:t xml:space="preserve"> the </w:t>
      </w:r>
      <w:r w:rsidR="0000579D" w:rsidRPr="00416025">
        <w:rPr>
          <w:lang w:val="hr-HR"/>
        </w:rPr>
        <w:t>creation</w:t>
      </w:r>
      <w:r w:rsidRPr="00416025">
        <w:rPr>
          <w:lang w:val="hr-HR"/>
        </w:rPr>
        <w:t xml:space="preserve"> of </w:t>
      </w:r>
      <w:r w:rsidR="0000579D" w:rsidRPr="00416025">
        <w:rPr>
          <w:lang w:val="hr-HR"/>
        </w:rPr>
        <w:t>a CAF Secretariat</w:t>
      </w:r>
      <w:r w:rsidR="003A5B05" w:rsidRPr="00416025">
        <w:rPr>
          <w:lang w:val="hr-HR"/>
        </w:rPr>
        <w:t>/Coordination Unit</w:t>
      </w:r>
      <w:r w:rsidR="00940391" w:rsidRPr="00416025">
        <w:rPr>
          <w:lang w:val="hr-HR"/>
        </w:rPr>
        <w:t>, under the umbrella of CMS and in co</w:t>
      </w:r>
      <w:r w:rsidR="007F62CD" w:rsidRPr="00416025">
        <w:rPr>
          <w:lang w:val="hr-HR"/>
        </w:rPr>
        <w:t>o</w:t>
      </w:r>
      <w:r w:rsidR="00940391" w:rsidRPr="00416025">
        <w:rPr>
          <w:lang w:val="hr-HR"/>
        </w:rPr>
        <w:t>peration with the Gover</w:t>
      </w:r>
      <w:r w:rsidR="007F62CD" w:rsidRPr="00416025">
        <w:rPr>
          <w:lang w:val="hr-HR"/>
        </w:rPr>
        <w:t>n</w:t>
      </w:r>
      <w:r w:rsidR="00940391" w:rsidRPr="00416025">
        <w:rPr>
          <w:lang w:val="hr-HR"/>
        </w:rPr>
        <w:t xml:space="preserve">ment of India, </w:t>
      </w:r>
      <w:r w:rsidR="00630E22" w:rsidRPr="00416025">
        <w:rPr>
          <w:lang w:val="hr-HR"/>
        </w:rPr>
        <w:t>helping to elaborate</w:t>
      </w:r>
      <w:r w:rsidR="003A5B05" w:rsidRPr="00416025">
        <w:rPr>
          <w:lang w:val="hr-HR"/>
        </w:rPr>
        <w:t xml:space="preserve"> a Programme of Work for this flyway, and </w:t>
      </w:r>
      <w:r w:rsidR="00630E22" w:rsidRPr="00416025">
        <w:rPr>
          <w:lang w:val="hr-HR"/>
        </w:rPr>
        <w:t>contributing</w:t>
      </w:r>
      <w:r w:rsidR="003A5B05" w:rsidRPr="00416025">
        <w:rPr>
          <w:lang w:val="hr-HR"/>
        </w:rPr>
        <w:t xml:space="preserve"> financially to this process</w:t>
      </w:r>
      <w:r w:rsidR="00D14CB8" w:rsidRPr="00416025">
        <w:rPr>
          <w:lang w:val="hr-HR"/>
        </w:rPr>
        <w:t>;</w:t>
      </w:r>
      <w:r w:rsidRPr="00416025">
        <w:rPr>
          <w:lang w:val="hr-HR"/>
        </w:rPr>
        <w:t xml:space="preserve"> </w:t>
      </w:r>
    </w:p>
    <w:p w14:paraId="60D9F5A3" w14:textId="77777777" w:rsidR="00416025" w:rsidRPr="00416025" w:rsidRDefault="00416025" w:rsidP="00365390">
      <w:pPr>
        <w:pStyle w:val="ListParagraph"/>
        <w:spacing w:after="0" w:line="240" w:lineRule="auto"/>
        <w:ind w:left="1080"/>
        <w:jc w:val="both"/>
        <w:rPr>
          <w:lang w:val="hr-HR"/>
        </w:rPr>
      </w:pPr>
    </w:p>
    <w:p w14:paraId="6C3AE554" w14:textId="20BB34B7" w:rsidR="000C6853" w:rsidRDefault="000C6853" w:rsidP="00365390">
      <w:pPr>
        <w:pStyle w:val="BodyTextIndent2"/>
        <w:numPr>
          <w:ilvl w:val="0"/>
          <w:numId w:val="22"/>
        </w:numPr>
        <w:spacing w:after="0" w:line="240" w:lineRule="auto"/>
      </w:pPr>
      <w:r w:rsidRPr="00BA1FB6">
        <w:t xml:space="preserve">support Parties </w:t>
      </w:r>
      <w:r w:rsidR="00F42D8F">
        <w:t>in</w:t>
      </w:r>
      <w:r w:rsidRPr="00BA1FB6">
        <w:t xml:space="preserve"> the implementation of conservation action for migratory birds and their habitats in the region, including by promoting research, studies, assessments, capacity-building and conservation initiatives</w:t>
      </w:r>
      <w:r w:rsidR="009D5A9D">
        <w:t>,</w:t>
      </w:r>
      <w:r w:rsidRPr="00BA1FB6">
        <w:t xml:space="preserve"> thereby further strengthening the implementation of CMS and its avian-related instruments;</w:t>
      </w:r>
    </w:p>
    <w:p w14:paraId="6DACFEE3" w14:textId="77777777" w:rsidR="00416025" w:rsidRDefault="00416025" w:rsidP="00365390">
      <w:pPr>
        <w:pStyle w:val="BodyTextIndent2"/>
        <w:spacing w:after="0" w:line="240" w:lineRule="auto"/>
        <w:ind w:left="0"/>
      </w:pPr>
    </w:p>
    <w:p w14:paraId="278EA230" w14:textId="0053019F" w:rsidR="001C689C" w:rsidRDefault="000C6853" w:rsidP="00365390">
      <w:pPr>
        <w:spacing w:after="0" w:line="240" w:lineRule="auto"/>
        <w:ind w:left="1080" w:hanging="360"/>
        <w:jc w:val="both"/>
        <w:rPr>
          <w:lang w:val="hr-HR"/>
        </w:rPr>
      </w:pPr>
      <w:r w:rsidRPr="00BA1FB6">
        <w:rPr>
          <w:lang w:val="hr-HR"/>
        </w:rPr>
        <w:t>c)</w:t>
      </w:r>
      <w:r w:rsidR="00F84D5D">
        <w:rPr>
          <w:lang w:val="hr-HR"/>
        </w:rPr>
        <w:tab/>
      </w:r>
      <w:r w:rsidRPr="009D1CC9">
        <w:rPr>
          <w:lang w:val="hr-HR"/>
        </w:rPr>
        <w:t>update the CMS Central Asian Flyway Action Plan for the Conservation of Migratory Waterbirds and their Habitats,</w:t>
      </w:r>
      <w:r>
        <w:rPr>
          <w:lang w:val="hr-HR"/>
        </w:rPr>
        <w:t xml:space="preserve"> </w:t>
      </w:r>
      <w:r w:rsidRPr="006D1A5D">
        <w:rPr>
          <w:lang w:val="hr-HR"/>
        </w:rPr>
        <w:t xml:space="preserve">to include all migratory bird species, </w:t>
      </w:r>
      <w:r w:rsidRPr="009D1CC9">
        <w:rPr>
          <w:lang w:val="hr-HR"/>
        </w:rPr>
        <w:t xml:space="preserve">and consider supporting the process with </w:t>
      </w:r>
      <w:r w:rsidRPr="00491D26">
        <w:rPr>
          <w:lang w:val="hr-HR"/>
        </w:rPr>
        <w:t>resources, as applicable.</w:t>
      </w:r>
    </w:p>
    <w:p w14:paraId="65AFAA92" w14:textId="77777777" w:rsidR="00B430D3" w:rsidRPr="00051319" w:rsidRDefault="00B430D3" w:rsidP="00365390">
      <w:pPr>
        <w:spacing w:after="0" w:line="240" w:lineRule="auto"/>
        <w:ind w:left="993" w:hanging="284"/>
        <w:jc w:val="both"/>
        <w:rPr>
          <w:lang w:val="hr-HR"/>
        </w:rPr>
      </w:pPr>
    </w:p>
    <w:p w14:paraId="1106C478" w14:textId="77777777" w:rsidR="00416025" w:rsidRDefault="00416025" w:rsidP="00365390">
      <w:pPr>
        <w:spacing w:after="0" w:line="240" w:lineRule="auto"/>
        <w:rPr>
          <w:b/>
          <w:bCs/>
          <w:i/>
          <w:iCs/>
          <w:lang w:val="hr-HR"/>
        </w:rPr>
      </w:pPr>
      <w:r>
        <w:rPr>
          <w:b/>
          <w:bCs/>
          <w:i/>
          <w:iCs/>
          <w:lang w:val="hr-HR"/>
        </w:rPr>
        <w:br w:type="page"/>
      </w:r>
    </w:p>
    <w:p w14:paraId="6E559CF9" w14:textId="57A93298" w:rsidR="004678CB" w:rsidRPr="00086585" w:rsidRDefault="004678CB" w:rsidP="00365390">
      <w:pPr>
        <w:spacing w:after="0" w:line="240" w:lineRule="auto"/>
        <w:rPr>
          <w:b/>
          <w:bCs/>
          <w:i/>
          <w:iCs/>
          <w:lang w:val="hr-HR"/>
        </w:rPr>
      </w:pPr>
      <w:r>
        <w:rPr>
          <w:b/>
          <w:bCs/>
          <w:i/>
          <w:iCs/>
          <w:lang w:val="hr-HR"/>
        </w:rPr>
        <w:lastRenderedPageBreak/>
        <w:t xml:space="preserve">Directed to </w:t>
      </w:r>
      <w:r w:rsidR="00F42D8F">
        <w:rPr>
          <w:b/>
          <w:bCs/>
          <w:i/>
          <w:iCs/>
          <w:lang w:val="hr-HR"/>
        </w:rPr>
        <w:t>i</w:t>
      </w:r>
      <w:r>
        <w:rPr>
          <w:b/>
          <w:bCs/>
          <w:i/>
          <w:iCs/>
          <w:lang w:val="hr-HR"/>
        </w:rPr>
        <w:t>ntergovernmental organizations, non-governmental organizations, others</w:t>
      </w:r>
    </w:p>
    <w:p w14:paraId="7B640AF3" w14:textId="77777777" w:rsidR="00365390" w:rsidRDefault="00365390" w:rsidP="00365390">
      <w:pPr>
        <w:spacing w:after="0" w:line="240" w:lineRule="auto"/>
        <w:ind w:left="709" w:hanging="709"/>
        <w:jc w:val="both"/>
        <w:rPr>
          <w:lang w:val="hr-HR"/>
        </w:rPr>
      </w:pPr>
    </w:p>
    <w:p w14:paraId="2C1E4340" w14:textId="0183A17A" w:rsidR="004678CB" w:rsidRDefault="004678CB" w:rsidP="00365390">
      <w:pPr>
        <w:spacing w:after="0" w:line="240" w:lineRule="auto"/>
        <w:ind w:left="709" w:hanging="709"/>
        <w:jc w:val="both"/>
        <w:rPr>
          <w:lang w:val="hr-HR"/>
        </w:rPr>
      </w:pPr>
      <w:r>
        <w:rPr>
          <w:lang w:val="hr-HR"/>
        </w:rPr>
        <w:t>14.</w:t>
      </w:r>
      <w:r w:rsidR="007B0C3D">
        <w:rPr>
          <w:lang w:val="hr-HR"/>
        </w:rPr>
        <w:t>CC</w:t>
      </w:r>
      <w:r w:rsidR="00365390">
        <w:rPr>
          <w:lang w:val="hr-HR"/>
        </w:rPr>
        <w:tab/>
      </w:r>
      <w:r w:rsidRPr="00BA1FB6">
        <w:rPr>
          <w:lang w:val="hr-HR"/>
        </w:rPr>
        <w:t xml:space="preserve">Non-Parties, </w:t>
      </w:r>
      <w:r w:rsidRPr="009627E9">
        <w:rPr>
          <w:lang w:val="hr-HR"/>
        </w:rPr>
        <w:t xml:space="preserve">organizations, </w:t>
      </w:r>
      <w:r w:rsidR="009627E9">
        <w:rPr>
          <w:lang w:val="hr-HR"/>
        </w:rPr>
        <w:t xml:space="preserve">the </w:t>
      </w:r>
      <w:r w:rsidRPr="00BA1FB6">
        <w:rPr>
          <w:lang w:val="hr-HR"/>
        </w:rPr>
        <w:t>private sector, international financial institutions, donors and other stakeholders are invited to</w:t>
      </w:r>
      <w:r w:rsidR="00212162">
        <w:rPr>
          <w:lang w:val="hr-HR"/>
        </w:rPr>
        <w:t xml:space="preserve"> </w:t>
      </w:r>
      <w:r w:rsidR="00AE1DAC">
        <w:rPr>
          <w:lang w:val="hr-HR"/>
        </w:rPr>
        <w:t xml:space="preserve">support </w:t>
      </w:r>
      <w:r w:rsidR="002B3779">
        <w:rPr>
          <w:lang w:val="hr-HR"/>
        </w:rPr>
        <w:t>the Flyways Working Grou</w:t>
      </w:r>
      <w:r w:rsidR="00343D1E">
        <w:rPr>
          <w:lang w:val="hr-HR"/>
        </w:rPr>
        <w:t xml:space="preserve">p, </w:t>
      </w:r>
      <w:r w:rsidR="00183B25">
        <w:rPr>
          <w:lang w:val="hr-HR"/>
        </w:rPr>
        <w:t xml:space="preserve">and to </w:t>
      </w:r>
      <w:r w:rsidR="00604E7D">
        <w:rPr>
          <w:lang w:val="hr-HR"/>
        </w:rPr>
        <w:t>jointly cooperate in the implementation of its strategic p</w:t>
      </w:r>
      <w:r w:rsidR="003C7EA2">
        <w:rPr>
          <w:lang w:val="hr-HR"/>
        </w:rPr>
        <w:t>ri</w:t>
      </w:r>
      <w:r w:rsidR="00604E7D">
        <w:rPr>
          <w:lang w:val="hr-HR"/>
        </w:rPr>
        <w:t>oritie</w:t>
      </w:r>
      <w:r w:rsidR="00431E8F">
        <w:rPr>
          <w:lang w:val="hr-HR"/>
        </w:rPr>
        <w:t>s</w:t>
      </w:r>
      <w:r w:rsidR="00070924">
        <w:rPr>
          <w:lang w:val="hr-HR"/>
        </w:rPr>
        <w:t>.</w:t>
      </w:r>
    </w:p>
    <w:p w14:paraId="380D65EB" w14:textId="77777777" w:rsidR="00006F42" w:rsidRDefault="00006F42" w:rsidP="00365390">
      <w:pPr>
        <w:spacing w:after="0" w:line="240" w:lineRule="auto"/>
        <w:ind w:left="1985" w:hanging="1276"/>
        <w:jc w:val="both"/>
        <w:rPr>
          <w:lang w:val="hr-HR"/>
        </w:rPr>
      </w:pPr>
    </w:p>
    <w:p w14:paraId="3AAAC068" w14:textId="6A58E9CF" w:rsidR="004678CB" w:rsidRDefault="004678CB" w:rsidP="00365390">
      <w:pPr>
        <w:spacing w:after="0" w:line="240" w:lineRule="auto"/>
        <w:rPr>
          <w:b/>
          <w:bCs/>
          <w:i/>
          <w:iCs/>
          <w:lang w:val="hr-HR"/>
        </w:rPr>
      </w:pPr>
      <w:r w:rsidRPr="00F106C1">
        <w:rPr>
          <w:b/>
          <w:bCs/>
          <w:i/>
          <w:iCs/>
          <w:lang w:val="hr-HR"/>
        </w:rPr>
        <w:t>Directed to</w:t>
      </w:r>
      <w:r w:rsidR="00F42D8F">
        <w:rPr>
          <w:b/>
          <w:bCs/>
          <w:i/>
          <w:iCs/>
          <w:lang w:val="hr-HR"/>
        </w:rPr>
        <w:t xml:space="preserve"> n</w:t>
      </w:r>
      <w:r w:rsidRPr="00F106C1">
        <w:rPr>
          <w:b/>
          <w:bCs/>
          <w:i/>
          <w:iCs/>
          <w:lang w:val="hr-HR"/>
        </w:rPr>
        <w:t>on-Parties</w:t>
      </w:r>
      <w:r w:rsidRPr="009627E9">
        <w:rPr>
          <w:b/>
          <w:bCs/>
          <w:i/>
          <w:iCs/>
          <w:lang w:val="hr-HR"/>
        </w:rPr>
        <w:t xml:space="preserve">, organizations </w:t>
      </w:r>
      <w:r w:rsidRPr="00F106C1">
        <w:rPr>
          <w:b/>
          <w:bCs/>
          <w:i/>
          <w:iCs/>
          <w:lang w:val="hr-HR"/>
        </w:rPr>
        <w:t>and stakeholders in the Americas</w:t>
      </w:r>
    </w:p>
    <w:p w14:paraId="5294471B" w14:textId="77777777" w:rsidR="00365390" w:rsidRPr="00F106C1" w:rsidRDefault="00365390" w:rsidP="00365390">
      <w:pPr>
        <w:spacing w:after="0" w:line="240" w:lineRule="auto"/>
        <w:rPr>
          <w:b/>
          <w:bCs/>
          <w:i/>
          <w:iCs/>
          <w:lang w:val="hr-HR"/>
        </w:rPr>
      </w:pPr>
    </w:p>
    <w:p w14:paraId="43A41C37" w14:textId="0AD9A7D0" w:rsidR="004678CB" w:rsidRDefault="004678CB" w:rsidP="00365390">
      <w:pPr>
        <w:tabs>
          <w:tab w:val="left" w:pos="720"/>
        </w:tabs>
        <w:spacing w:after="0" w:line="240" w:lineRule="auto"/>
        <w:ind w:left="709" w:hanging="709"/>
        <w:rPr>
          <w:rFonts w:eastAsia="Times New Roman" w:cs="Arial"/>
          <w:color w:val="000000"/>
          <w:lang w:val="en-GB" w:eastAsia="en-GB"/>
        </w:rPr>
      </w:pPr>
      <w:r>
        <w:rPr>
          <w:lang w:val="hr-HR"/>
        </w:rPr>
        <w:t>14.</w:t>
      </w:r>
      <w:r w:rsidR="007B0C3D">
        <w:rPr>
          <w:lang w:val="hr-HR"/>
        </w:rPr>
        <w:t>DD</w:t>
      </w:r>
      <w:r w:rsidR="00365390">
        <w:rPr>
          <w:rFonts w:eastAsia="Times New Roman" w:cs="Arial"/>
          <w:color w:val="000000"/>
          <w:lang w:val="hr-HR" w:eastAsia="en-GB"/>
        </w:rPr>
        <w:tab/>
      </w:r>
      <w:r w:rsidRPr="0067537D">
        <w:rPr>
          <w:lang w:val="hr-HR"/>
        </w:rPr>
        <w:t>Non-Parties,</w:t>
      </w:r>
      <w:r w:rsidRPr="005C24A5">
        <w:rPr>
          <w:color w:val="FF0000"/>
          <w:lang w:val="hr-HR"/>
        </w:rPr>
        <w:t xml:space="preserve"> </w:t>
      </w:r>
      <w:r w:rsidRPr="009627E9">
        <w:rPr>
          <w:lang w:val="hr-HR"/>
        </w:rPr>
        <w:t xml:space="preserve">organizations and </w:t>
      </w:r>
      <w:r w:rsidRPr="0067537D">
        <w:rPr>
          <w:lang w:val="hr-HR"/>
        </w:rPr>
        <w:t xml:space="preserve">stakeholders in the Americas are invited to </w:t>
      </w:r>
      <w:r w:rsidRPr="0067537D">
        <w:rPr>
          <w:rFonts w:eastAsia="Times New Roman" w:cs="Arial"/>
          <w:color w:val="000000"/>
          <w:lang w:val="en-GB" w:eastAsia="en-GB"/>
        </w:rPr>
        <w:t>actively</w:t>
      </w:r>
      <w:r w:rsidR="006B7FDB">
        <w:rPr>
          <w:rFonts w:eastAsia="Times New Roman" w:cs="Arial"/>
          <w:color w:val="000000"/>
          <w:lang w:val="en-GB" w:eastAsia="en-GB"/>
        </w:rPr>
        <w:t xml:space="preserve"> </w:t>
      </w:r>
      <w:r w:rsidRPr="0067537D">
        <w:rPr>
          <w:rFonts w:eastAsia="Times New Roman" w:cs="Arial"/>
          <w:color w:val="000000"/>
          <w:lang w:val="en-GB" w:eastAsia="en-GB"/>
        </w:rPr>
        <w:t>engage in the review and update of the Americas Flyways Framework and the A</w:t>
      </w:r>
      <w:r w:rsidR="00C97E6F">
        <w:rPr>
          <w:rFonts w:eastAsia="Times New Roman" w:cs="Arial"/>
          <w:color w:val="000000"/>
          <w:lang w:val="en-GB" w:eastAsia="en-GB"/>
        </w:rPr>
        <w:t>ction Plan for the Americas</w:t>
      </w:r>
      <w:r w:rsidR="00512B83">
        <w:rPr>
          <w:rFonts w:eastAsia="Times New Roman" w:cs="Arial"/>
          <w:color w:val="000000"/>
          <w:lang w:val="en-GB" w:eastAsia="en-GB"/>
        </w:rPr>
        <w:t>.</w:t>
      </w:r>
    </w:p>
    <w:p w14:paraId="0AFD7119" w14:textId="77777777" w:rsidR="001C689C" w:rsidRDefault="001C689C" w:rsidP="00365390">
      <w:pPr>
        <w:tabs>
          <w:tab w:val="left" w:pos="567"/>
        </w:tabs>
        <w:spacing w:after="0" w:line="240" w:lineRule="auto"/>
        <w:ind w:left="709" w:hanging="709"/>
        <w:rPr>
          <w:rFonts w:eastAsia="Times New Roman" w:cs="Arial"/>
          <w:color w:val="000000"/>
          <w:lang w:val="en-GB" w:eastAsia="en-GB"/>
        </w:rPr>
      </w:pPr>
    </w:p>
    <w:p w14:paraId="1E9D8D6C" w14:textId="77777777" w:rsidR="004678CB" w:rsidRDefault="004678CB" w:rsidP="00365390">
      <w:pPr>
        <w:spacing w:after="0" w:line="240" w:lineRule="auto"/>
        <w:rPr>
          <w:b/>
          <w:bCs/>
          <w:i/>
          <w:iCs/>
          <w:lang w:val="hr-HR"/>
        </w:rPr>
      </w:pPr>
      <w:r>
        <w:rPr>
          <w:b/>
          <w:bCs/>
          <w:i/>
          <w:iCs/>
          <w:lang w:val="hr-HR"/>
        </w:rPr>
        <w:t>Directed to the Flyways Working Group</w:t>
      </w:r>
    </w:p>
    <w:p w14:paraId="3A5CDF22" w14:textId="77777777" w:rsidR="00365390" w:rsidRPr="008830E2" w:rsidRDefault="00365390" w:rsidP="00365390">
      <w:pPr>
        <w:spacing w:after="0" w:line="240" w:lineRule="auto"/>
        <w:rPr>
          <w:b/>
          <w:bCs/>
          <w:i/>
          <w:iCs/>
          <w:lang w:val="hr-HR"/>
        </w:rPr>
      </w:pPr>
    </w:p>
    <w:p w14:paraId="1D472215" w14:textId="231CA0ED" w:rsidR="004678CB" w:rsidRDefault="004678CB" w:rsidP="00FE59C3">
      <w:pPr>
        <w:pStyle w:val="BodyTextIndent3"/>
        <w:spacing w:after="0" w:line="240" w:lineRule="auto"/>
        <w:ind w:left="720" w:hanging="720"/>
        <w:jc w:val="both"/>
      </w:pPr>
      <w:r w:rsidRPr="00BA1FB6">
        <w:t>1</w:t>
      </w:r>
      <w:r>
        <w:t>4.</w:t>
      </w:r>
      <w:r w:rsidR="007B0C3D">
        <w:t>EE</w:t>
      </w:r>
      <w:r w:rsidR="00365390">
        <w:rPr>
          <w:lang w:val="en-US"/>
        </w:rPr>
        <w:tab/>
      </w:r>
      <w:r w:rsidRPr="00BA1FB6">
        <w:t xml:space="preserve">The Flyways Working Group </w:t>
      </w:r>
      <w:r w:rsidR="00FE59C3">
        <w:t>is requested to</w:t>
      </w:r>
      <w:r w:rsidRPr="00BA1FB6">
        <w:t>, subject to the availability of external resources:</w:t>
      </w:r>
    </w:p>
    <w:p w14:paraId="5A2038A2" w14:textId="77777777" w:rsidR="00365390" w:rsidRDefault="00365390" w:rsidP="00365390">
      <w:pPr>
        <w:pStyle w:val="BodyTextIndent3"/>
        <w:spacing w:after="0" w:line="240" w:lineRule="auto"/>
        <w:ind w:left="720" w:hanging="720"/>
      </w:pPr>
    </w:p>
    <w:p w14:paraId="4CF33BCC" w14:textId="6649A37C" w:rsidR="004678CB" w:rsidRDefault="004678CB" w:rsidP="00365390">
      <w:pPr>
        <w:pStyle w:val="ListParagraph"/>
        <w:numPr>
          <w:ilvl w:val="0"/>
          <w:numId w:val="16"/>
        </w:numPr>
        <w:spacing w:after="0" w:line="240" w:lineRule="auto"/>
        <w:ind w:left="1080" w:hanging="371"/>
        <w:jc w:val="both"/>
        <w:rPr>
          <w:lang w:val="hr-HR"/>
        </w:rPr>
      </w:pPr>
      <w:r>
        <w:rPr>
          <w:lang w:val="hr-HR"/>
        </w:rPr>
        <w:t xml:space="preserve">act as a platform that ensures the exchange of best practices and the identification of global synergies and gaps across the different flyway-related initiatives, either developed within the framework of the CMS or outside, in aligment with the priorities identified in the CMS Strategic Plan for Migratory Species (SPMS) and with </w:t>
      </w:r>
      <w:r w:rsidR="00D53383">
        <w:rPr>
          <w:lang w:val="hr-HR"/>
        </w:rPr>
        <w:t xml:space="preserve">those of other </w:t>
      </w:r>
      <w:r w:rsidR="00D53383" w:rsidRPr="00591814">
        <w:rPr>
          <w:lang w:val="hr-HR"/>
        </w:rPr>
        <w:t xml:space="preserve">relevant MEAs </w:t>
      </w:r>
      <w:r w:rsidR="00D53383">
        <w:rPr>
          <w:lang w:val="hr-HR"/>
        </w:rPr>
        <w:t xml:space="preserve">working in the areas </w:t>
      </w:r>
      <w:r w:rsidR="003D760A">
        <w:rPr>
          <w:lang w:val="hr-HR"/>
        </w:rPr>
        <w:t>linked to</w:t>
      </w:r>
      <w:r w:rsidR="00D53383">
        <w:rPr>
          <w:lang w:val="hr-HR"/>
        </w:rPr>
        <w:t xml:space="preserve"> migratory bird conservation, their habitats or threats associated with them</w:t>
      </w:r>
      <w:r w:rsidR="00665410">
        <w:rPr>
          <w:lang w:val="hr-HR"/>
        </w:rPr>
        <w:t>;</w:t>
      </w:r>
    </w:p>
    <w:p w14:paraId="659BBAB0" w14:textId="77777777" w:rsidR="005464E1" w:rsidRDefault="005464E1" w:rsidP="00365390">
      <w:pPr>
        <w:pStyle w:val="ListParagraph"/>
        <w:spacing w:after="0" w:line="240" w:lineRule="auto"/>
        <w:ind w:left="1080" w:hanging="371"/>
        <w:jc w:val="both"/>
        <w:rPr>
          <w:lang w:val="hr-HR"/>
        </w:rPr>
      </w:pPr>
    </w:p>
    <w:p w14:paraId="79153C21" w14:textId="1DBD36A3" w:rsidR="005464E1" w:rsidRDefault="005464E1" w:rsidP="00365390">
      <w:pPr>
        <w:pStyle w:val="ListParagraph"/>
        <w:numPr>
          <w:ilvl w:val="0"/>
          <w:numId w:val="16"/>
        </w:numPr>
        <w:spacing w:after="0" w:line="240" w:lineRule="auto"/>
        <w:ind w:left="1080" w:hanging="371"/>
        <w:jc w:val="both"/>
        <w:rPr>
          <w:lang w:val="hr-HR"/>
        </w:rPr>
      </w:pPr>
      <w:r>
        <w:rPr>
          <w:lang w:val="hr-HR"/>
        </w:rPr>
        <w:t xml:space="preserve">with </w:t>
      </w:r>
      <w:r w:rsidR="003D760A">
        <w:rPr>
          <w:lang w:val="hr-HR"/>
        </w:rPr>
        <w:t xml:space="preserve">the </w:t>
      </w:r>
      <w:r>
        <w:rPr>
          <w:lang w:val="hr-HR"/>
        </w:rPr>
        <w:t xml:space="preserve">support of the Secretariat, develop guidance in the form of a questionnaire to </w:t>
      </w:r>
      <w:r w:rsidR="00591814">
        <w:rPr>
          <w:lang w:val="hr-HR"/>
        </w:rPr>
        <w:t>aid</w:t>
      </w:r>
      <w:r>
        <w:rPr>
          <w:lang w:val="hr-HR"/>
        </w:rPr>
        <w:t xml:space="preserve"> Parties in identifying key priorities and major implementation gaps in their </w:t>
      </w:r>
      <w:r w:rsidRPr="00591814">
        <w:rPr>
          <w:lang w:val="hr-HR"/>
        </w:rPr>
        <w:t xml:space="preserve">region to support </w:t>
      </w:r>
      <w:r>
        <w:rPr>
          <w:lang w:val="hr-HR"/>
        </w:rPr>
        <w:t xml:space="preserve">implementation of Decision 14.AA a); </w:t>
      </w:r>
    </w:p>
    <w:p w14:paraId="35E37E66" w14:textId="77777777" w:rsidR="005464E1" w:rsidRPr="00490EE6" w:rsidRDefault="005464E1" w:rsidP="00365390">
      <w:pPr>
        <w:pStyle w:val="ListParagraph"/>
        <w:spacing w:after="0" w:line="240" w:lineRule="auto"/>
        <w:ind w:left="1080" w:hanging="371"/>
        <w:jc w:val="both"/>
        <w:rPr>
          <w:lang w:val="hr-HR"/>
        </w:rPr>
      </w:pPr>
    </w:p>
    <w:p w14:paraId="1BE100A0" w14:textId="185D20B5" w:rsidR="00520BFB" w:rsidRDefault="005464E1" w:rsidP="00365390">
      <w:pPr>
        <w:pStyle w:val="ListParagraph"/>
        <w:numPr>
          <w:ilvl w:val="0"/>
          <w:numId w:val="16"/>
        </w:numPr>
        <w:spacing w:after="0" w:line="240" w:lineRule="auto"/>
        <w:ind w:left="1080" w:hanging="371"/>
        <w:jc w:val="both"/>
        <w:rPr>
          <w:lang w:val="hr-HR"/>
        </w:rPr>
      </w:pPr>
      <w:r>
        <w:rPr>
          <w:lang w:val="hr-HR"/>
        </w:rPr>
        <w:t>based on the information provided by the Parties,</w:t>
      </w:r>
      <w:r w:rsidR="001A447A">
        <w:rPr>
          <w:lang w:val="hr-HR"/>
        </w:rPr>
        <w:t xml:space="preserve"> </w:t>
      </w:r>
      <w:r w:rsidR="00524400">
        <w:rPr>
          <w:lang w:val="hr-HR"/>
        </w:rPr>
        <w:t xml:space="preserve">review </w:t>
      </w:r>
      <w:r w:rsidR="00AE69AE">
        <w:rPr>
          <w:lang w:val="hr-HR"/>
        </w:rPr>
        <w:t xml:space="preserve">the </w:t>
      </w:r>
      <w:r w:rsidR="003D760A" w:rsidRPr="00A32752">
        <w:rPr>
          <w:color w:val="000000" w:themeColor="text1"/>
          <w:lang w:val="hr-HR"/>
        </w:rPr>
        <w:t>relevant</w:t>
      </w:r>
      <w:r w:rsidR="00AE69AE">
        <w:rPr>
          <w:lang w:val="hr-HR"/>
        </w:rPr>
        <w:t xml:space="preserve"> elements of the </w:t>
      </w:r>
      <w:r w:rsidR="00AE69AE">
        <w:t xml:space="preserve">Programme of Work on Migratory Birds and Flyways 2014-2023, and propose a </w:t>
      </w:r>
      <w:r w:rsidR="00145DE2">
        <w:t xml:space="preserve">way forward for an update or revision of </w:t>
      </w:r>
      <w:r w:rsidR="000010C2">
        <w:t xml:space="preserve">this </w:t>
      </w:r>
      <w:r w:rsidR="00CC24F2">
        <w:t>work programme</w:t>
      </w:r>
      <w:r w:rsidR="00145DE2">
        <w:t>, in alignment with the priorities and targets identified in the CMS SPMS</w:t>
      </w:r>
      <w:r w:rsidR="00513B13">
        <w:t>;</w:t>
      </w:r>
    </w:p>
    <w:p w14:paraId="6C5F4688" w14:textId="77777777" w:rsidR="00852BCC" w:rsidRPr="00852BCC" w:rsidRDefault="00852BCC" w:rsidP="00365390">
      <w:pPr>
        <w:pStyle w:val="ListParagraph"/>
        <w:spacing w:after="0" w:line="240" w:lineRule="auto"/>
        <w:ind w:left="1080" w:hanging="371"/>
        <w:rPr>
          <w:lang w:val="hr-HR"/>
        </w:rPr>
      </w:pPr>
    </w:p>
    <w:p w14:paraId="474F5C37" w14:textId="77777777" w:rsidR="00852BCC" w:rsidRDefault="00852BCC" w:rsidP="00365390">
      <w:pPr>
        <w:pStyle w:val="ListParagraph"/>
        <w:numPr>
          <w:ilvl w:val="0"/>
          <w:numId w:val="16"/>
        </w:numPr>
        <w:spacing w:after="0" w:line="240" w:lineRule="auto"/>
        <w:ind w:left="1080" w:hanging="371"/>
        <w:jc w:val="both"/>
        <w:rPr>
          <w:lang w:val="hr-HR"/>
        </w:rPr>
      </w:pPr>
      <w:r w:rsidRPr="00BA1FB6">
        <w:rPr>
          <w:lang w:val="hr-HR"/>
        </w:rPr>
        <w:t>review relevant scientific and technical issues, international initiatives and</w:t>
      </w:r>
      <w:r>
        <w:rPr>
          <w:lang w:val="hr-HR"/>
        </w:rPr>
        <w:t xml:space="preserve"> </w:t>
      </w:r>
      <w:r w:rsidRPr="00BA1FB6">
        <w:rPr>
          <w:lang w:val="hr-HR"/>
        </w:rPr>
        <w:t>processes</w:t>
      </w:r>
      <w:r>
        <w:rPr>
          <w:lang w:val="hr-HR"/>
        </w:rPr>
        <w:t xml:space="preserve"> linked to migratory birds, their habitats and the threats associated with them</w:t>
      </w:r>
      <w:r w:rsidRPr="00BA1FB6">
        <w:rPr>
          <w:lang w:val="hr-HR"/>
        </w:rPr>
        <w:t>;</w:t>
      </w:r>
    </w:p>
    <w:p w14:paraId="4200C892" w14:textId="77777777" w:rsidR="00852BCC" w:rsidRDefault="00852BCC" w:rsidP="00365390">
      <w:pPr>
        <w:pStyle w:val="ListParagraph"/>
        <w:spacing w:after="0" w:line="240" w:lineRule="auto"/>
        <w:ind w:left="1080" w:hanging="371"/>
        <w:jc w:val="both"/>
        <w:rPr>
          <w:lang w:val="hr-HR"/>
        </w:rPr>
      </w:pPr>
    </w:p>
    <w:p w14:paraId="4A917EB9" w14:textId="72FB7315" w:rsidR="00852BCC" w:rsidRDefault="00852BCC" w:rsidP="00365390">
      <w:pPr>
        <w:pStyle w:val="ListParagraph"/>
        <w:numPr>
          <w:ilvl w:val="0"/>
          <w:numId w:val="16"/>
        </w:numPr>
        <w:spacing w:after="0" w:line="240" w:lineRule="auto"/>
        <w:ind w:left="1080" w:hanging="371"/>
        <w:jc w:val="both"/>
        <w:rPr>
          <w:lang w:val="hr-HR"/>
        </w:rPr>
      </w:pPr>
      <w:r w:rsidRPr="00BA1FB6">
        <w:rPr>
          <w:lang w:val="hr-HR"/>
        </w:rPr>
        <w:t xml:space="preserve">with support </w:t>
      </w:r>
      <w:r w:rsidR="003D760A">
        <w:rPr>
          <w:lang w:val="hr-HR"/>
        </w:rPr>
        <w:t>from</w:t>
      </w:r>
      <w:r w:rsidRPr="00BA1FB6">
        <w:rPr>
          <w:lang w:val="hr-HR"/>
        </w:rPr>
        <w:t xml:space="preserve"> the Secretariat, develop </w:t>
      </w:r>
      <w:r>
        <w:rPr>
          <w:lang w:val="hr-HR"/>
        </w:rPr>
        <w:t xml:space="preserve">a monitoring tool to </w:t>
      </w:r>
      <w:r w:rsidRPr="00D557FC">
        <w:rPr>
          <w:lang w:val="hr-HR"/>
        </w:rPr>
        <w:t xml:space="preserve">provide </w:t>
      </w:r>
      <w:r>
        <w:rPr>
          <w:lang w:val="hr-HR"/>
        </w:rPr>
        <w:t xml:space="preserve">Parties with an </w:t>
      </w:r>
      <w:r w:rsidRPr="00D557FC">
        <w:rPr>
          <w:lang w:val="hr-HR"/>
        </w:rPr>
        <w:t xml:space="preserve">objective, fact-based national self-assessment of the current status of </w:t>
      </w:r>
      <w:r>
        <w:rPr>
          <w:lang w:val="hr-HR"/>
        </w:rPr>
        <w:t xml:space="preserve">flyways </w:t>
      </w:r>
      <w:r w:rsidRPr="00D557FC">
        <w:rPr>
          <w:lang w:val="hr-HR"/>
        </w:rPr>
        <w:t xml:space="preserve">at national level, and enable </w:t>
      </w:r>
      <w:r>
        <w:rPr>
          <w:lang w:val="hr-HR"/>
        </w:rPr>
        <w:t>Parties</w:t>
      </w:r>
      <w:r w:rsidRPr="00D557FC">
        <w:rPr>
          <w:lang w:val="hr-HR"/>
        </w:rPr>
        <w:t xml:space="preserve"> to measure their progress in implementing their</w:t>
      </w:r>
      <w:r>
        <w:rPr>
          <w:lang w:val="hr-HR"/>
        </w:rPr>
        <w:t xml:space="preserve"> flyways-related </w:t>
      </w:r>
      <w:r w:rsidRPr="00D557FC">
        <w:rPr>
          <w:lang w:val="hr-HR"/>
        </w:rPr>
        <w:t>commitments</w:t>
      </w:r>
      <w:r>
        <w:rPr>
          <w:lang w:val="hr-HR"/>
        </w:rPr>
        <w:t>;</w:t>
      </w:r>
    </w:p>
    <w:p w14:paraId="6FAD749B" w14:textId="77777777" w:rsidR="00852BCC" w:rsidRDefault="00852BCC" w:rsidP="00365390">
      <w:pPr>
        <w:pStyle w:val="ListParagraph"/>
        <w:spacing w:after="0" w:line="240" w:lineRule="auto"/>
        <w:ind w:left="1080" w:hanging="371"/>
        <w:jc w:val="both"/>
        <w:rPr>
          <w:lang w:val="hr-HR"/>
        </w:rPr>
      </w:pPr>
    </w:p>
    <w:p w14:paraId="1E6558FE" w14:textId="672AC05C" w:rsidR="00C73760" w:rsidRPr="00C73760" w:rsidRDefault="004678CB" w:rsidP="00365390">
      <w:pPr>
        <w:pStyle w:val="ListParagraph"/>
        <w:numPr>
          <w:ilvl w:val="0"/>
          <w:numId w:val="16"/>
        </w:numPr>
        <w:spacing w:after="0" w:line="240" w:lineRule="auto"/>
        <w:ind w:left="1080" w:hanging="371"/>
        <w:jc w:val="both"/>
        <w:rPr>
          <w:lang w:val="hr-HR"/>
        </w:rPr>
      </w:pPr>
      <w:r>
        <w:t xml:space="preserve">help to ensure the </w:t>
      </w:r>
      <w:r w:rsidRPr="00BA1FB6">
        <w:t>coordination between various CMS Working Groups and Task Forces (e.g.</w:t>
      </w:r>
      <w:r w:rsidR="003D760A">
        <w:t>,</w:t>
      </w:r>
      <w:r w:rsidRPr="00BA1FB6">
        <w:t xml:space="preserve"> Illegal Killing of Birds, Poisoning, Landbirds, Energy)</w:t>
      </w:r>
      <w:r>
        <w:t xml:space="preserve"> on flyway-related actions and priorities,</w:t>
      </w:r>
      <w:r w:rsidRPr="00BA1FB6">
        <w:t xml:space="preserve"> and enhance synergies in </w:t>
      </w:r>
      <w:r w:rsidR="004B4987">
        <w:t>their</w:t>
      </w:r>
      <w:r w:rsidRPr="00BA1FB6">
        <w:t xml:space="preserve"> implementation;</w:t>
      </w:r>
    </w:p>
    <w:p w14:paraId="20F533E9" w14:textId="77777777" w:rsidR="00C73760" w:rsidRPr="00C73760" w:rsidRDefault="00C73760" w:rsidP="00365390">
      <w:pPr>
        <w:spacing w:after="0" w:line="240" w:lineRule="auto"/>
        <w:ind w:left="1080" w:hanging="371"/>
        <w:jc w:val="both"/>
        <w:rPr>
          <w:lang w:val="hr-HR"/>
        </w:rPr>
      </w:pPr>
    </w:p>
    <w:p w14:paraId="63653E5A" w14:textId="4A72C231" w:rsidR="00E72347" w:rsidRDefault="004B7477" w:rsidP="00365390">
      <w:pPr>
        <w:pStyle w:val="ListParagraph"/>
        <w:numPr>
          <w:ilvl w:val="0"/>
          <w:numId w:val="16"/>
        </w:numPr>
        <w:spacing w:after="0" w:line="240" w:lineRule="auto"/>
        <w:ind w:left="1080" w:hanging="371"/>
        <w:jc w:val="both"/>
        <w:rPr>
          <w:lang w:val="hr-HR"/>
        </w:rPr>
      </w:pPr>
      <w:r w:rsidRPr="00BA1FB6">
        <w:rPr>
          <w:lang w:val="hr-HR"/>
        </w:rPr>
        <w:t xml:space="preserve">with support </w:t>
      </w:r>
      <w:r w:rsidR="003D760A">
        <w:rPr>
          <w:lang w:val="hr-HR"/>
        </w:rPr>
        <w:t>from</w:t>
      </w:r>
      <w:r w:rsidRPr="00BA1FB6">
        <w:rPr>
          <w:lang w:val="hr-HR"/>
        </w:rPr>
        <w:t xml:space="preserve"> the Secretariat, develop guidance</w:t>
      </w:r>
      <w:r>
        <w:rPr>
          <w:lang w:val="hr-HR"/>
        </w:rPr>
        <w:t xml:space="preserve"> to</w:t>
      </w:r>
      <w:r w:rsidRPr="00BA1FB6">
        <w:rPr>
          <w:lang w:val="hr-HR"/>
        </w:rPr>
        <w:t xml:space="preserve"> </w:t>
      </w:r>
      <w:r>
        <w:rPr>
          <w:lang w:val="hr-HR"/>
        </w:rPr>
        <w:t>help</w:t>
      </w:r>
      <w:r w:rsidRPr="00A30A1D">
        <w:rPr>
          <w:lang w:val="hr-HR"/>
        </w:rPr>
        <w:t xml:space="preserve"> </w:t>
      </w:r>
      <w:r w:rsidRPr="00BA1FB6">
        <w:rPr>
          <w:lang w:val="hr-HR"/>
        </w:rPr>
        <w:t xml:space="preserve">Parties </w:t>
      </w:r>
      <w:r>
        <w:rPr>
          <w:lang w:val="hr-HR"/>
        </w:rPr>
        <w:t>raise awareness of the importance of migratory flyways and the ecosystem services they provide</w:t>
      </w:r>
      <w:r w:rsidR="00BF7165">
        <w:rPr>
          <w:lang w:val="hr-HR"/>
        </w:rPr>
        <w:t>;</w:t>
      </w:r>
    </w:p>
    <w:p w14:paraId="6A01FCC4" w14:textId="77777777" w:rsidR="00C73760" w:rsidRDefault="00C73760" w:rsidP="00365390">
      <w:pPr>
        <w:pStyle w:val="ListParagraph"/>
        <w:spacing w:after="0" w:line="240" w:lineRule="auto"/>
        <w:ind w:left="1080" w:hanging="371"/>
        <w:jc w:val="both"/>
        <w:rPr>
          <w:lang w:val="hr-HR"/>
        </w:rPr>
      </w:pPr>
    </w:p>
    <w:p w14:paraId="46327B8B" w14:textId="35E096DB" w:rsidR="004678CB" w:rsidRDefault="004678CB" w:rsidP="00365390">
      <w:pPr>
        <w:pStyle w:val="ListParagraph"/>
        <w:numPr>
          <w:ilvl w:val="0"/>
          <w:numId w:val="16"/>
        </w:numPr>
        <w:spacing w:after="0" w:line="240" w:lineRule="auto"/>
        <w:ind w:left="1080" w:hanging="371"/>
        <w:jc w:val="both"/>
        <w:rPr>
          <w:lang w:val="hr-HR"/>
        </w:rPr>
      </w:pPr>
      <w:r w:rsidRPr="00BA1FB6">
        <w:rPr>
          <w:lang w:val="hr-HR"/>
        </w:rPr>
        <w:t>report progress to the Scientific Council</w:t>
      </w:r>
      <w:r w:rsidR="00296CD0">
        <w:rPr>
          <w:lang w:val="hr-HR"/>
        </w:rPr>
        <w:t>.</w:t>
      </w:r>
    </w:p>
    <w:p w14:paraId="6B13DDE8" w14:textId="77777777" w:rsidR="001C689C" w:rsidRDefault="001C689C" w:rsidP="00365390">
      <w:pPr>
        <w:spacing w:after="0" w:line="240" w:lineRule="auto"/>
        <w:ind w:left="1066" w:hanging="357"/>
        <w:jc w:val="both"/>
        <w:rPr>
          <w:lang w:val="hr-HR"/>
        </w:rPr>
      </w:pPr>
    </w:p>
    <w:p w14:paraId="68CFCDC1" w14:textId="77777777" w:rsidR="00365390" w:rsidRDefault="00365390">
      <w:pPr>
        <w:rPr>
          <w:b/>
          <w:bCs/>
          <w:i/>
          <w:iCs/>
          <w:lang w:val="hr-HR"/>
        </w:rPr>
      </w:pPr>
      <w:r>
        <w:rPr>
          <w:b/>
          <w:bCs/>
          <w:i/>
          <w:iCs/>
          <w:lang w:val="hr-HR"/>
        </w:rPr>
        <w:br w:type="page"/>
      </w:r>
    </w:p>
    <w:p w14:paraId="7C32A656" w14:textId="20D6BAFA" w:rsidR="004678CB" w:rsidRPr="003569B6" w:rsidRDefault="004678CB" w:rsidP="00365390">
      <w:pPr>
        <w:spacing w:after="0" w:line="240" w:lineRule="auto"/>
        <w:rPr>
          <w:b/>
          <w:bCs/>
          <w:i/>
          <w:iCs/>
          <w:lang w:val="hr-HR"/>
        </w:rPr>
      </w:pPr>
      <w:r>
        <w:rPr>
          <w:b/>
          <w:bCs/>
          <w:i/>
          <w:iCs/>
          <w:lang w:val="hr-HR"/>
        </w:rPr>
        <w:lastRenderedPageBreak/>
        <w:t>Directed to the Americas Flyways Task Force</w:t>
      </w:r>
    </w:p>
    <w:p w14:paraId="3078AECD" w14:textId="77777777" w:rsidR="00365390" w:rsidRDefault="00365390" w:rsidP="00365390">
      <w:pPr>
        <w:spacing w:after="0" w:line="240" w:lineRule="auto"/>
        <w:ind w:left="1066" w:hanging="1066"/>
        <w:jc w:val="both"/>
        <w:rPr>
          <w:lang w:val="hr-HR"/>
        </w:rPr>
      </w:pPr>
    </w:p>
    <w:p w14:paraId="3E24241C" w14:textId="55BDE112" w:rsidR="004678CB" w:rsidRDefault="004678CB" w:rsidP="00365390">
      <w:pPr>
        <w:spacing w:after="0" w:line="240" w:lineRule="auto"/>
        <w:ind w:left="720" w:hanging="720"/>
        <w:jc w:val="both"/>
        <w:rPr>
          <w:lang w:val="hr-HR"/>
        </w:rPr>
      </w:pPr>
      <w:r w:rsidRPr="00BA1FB6">
        <w:rPr>
          <w:lang w:val="hr-HR"/>
        </w:rPr>
        <w:t>1</w:t>
      </w:r>
      <w:r>
        <w:rPr>
          <w:lang w:val="hr-HR"/>
        </w:rPr>
        <w:t>4.</w:t>
      </w:r>
      <w:r w:rsidR="007B0C3D">
        <w:rPr>
          <w:lang w:val="hr-HR"/>
        </w:rPr>
        <w:t>FF</w:t>
      </w:r>
      <w:r w:rsidR="00365390">
        <w:rPr>
          <w:lang w:val="hr-HR"/>
        </w:rPr>
        <w:tab/>
      </w:r>
      <w:r w:rsidRPr="00BA1FB6">
        <w:rPr>
          <w:lang w:val="hr-HR"/>
        </w:rPr>
        <w:t>The Americas Flyways Task Force</w:t>
      </w:r>
      <w:r>
        <w:rPr>
          <w:lang w:val="hr-HR"/>
        </w:rPr>
        <w:t xml:space="preserve"> </w:t>
      </w:r>
      <w:r w:rsidRPr="00BA1FB6">
        <w:rPr>
          <w:lang w:val="hr-HR"/>
        </w:rPr>
        <w:t>shall, subject to the availability of</w:t>
      </w:r>
      <w:r>
        <w:rPr>
          <w:lang w:val="hr-HR"/>
        </w:rPr>
        <w:t xml:space="preserve"> </w:t>
      </w:r>
      <w:r w:rsidRPr="00BA1FB6">
        <w:rPr>
          <w:lang w:val="hr-HR"/>
        </w:rPr>
        <w:t>external resources:</w:t>
      </w:r>
    </w:p>
    <w:p w14:paraId="6CAE6479" w14:textId="77777777" w:rsidR="00365390" w:rsidRDefault="00365390" w:rsidP="008B3FC6">
      <w:pPr>
        <w:spacing w:after="0" w:line="240" w:lineRule="auto"/>
        <w:ind w:left="1080" w:hanging="360"/>
        <w:jc w:val="both"/>
        <w:rPr>
          <w:lang w:val="hr-HR"/>
        </w:rPr>
      </w:pPr>
    </w:p>
    <w:p w14:paraId="49DBC8B7" w14:textId="3A58F2F6" w:rsidR="004678CB" w:rsidRPr="008B3FC6" w:rsidRDefault="004678CB" w:rsidP="008B3FC6">
      <w:pPr>
        <w:pStyle w:val="ListParagraph"/>
        <w:numPr>
          <w:ilvl w:val="0"/>
          <w:numId w:val="23"/>
        </w:numPr>
        <w:spacing w:after="0" w:line="240" w:lineRule="auto"/>
        <w:jc w:val="both"/>
        <w:rPr>
          <w:lang w:val="hr-HR"/>
        </w:rPr>
      </w:pPr>
      <w:r w:rsidRPr="008B3FC6">
        <w:rPr>
          <w:lang w:val="hr-HR"/>
        </w:rPr>
        <w:t>review and update the Americas Flyways Framework, and the Action Plan</w:t>
      </w:r>
      <w:r w:rsidR="00C97E6F" w:rsidRPr="008B3FC6">
        <w:rPr>
          <w:lang w:val="hr-HR"/>
        </w:rPr>
        <w:t xml:space="preserve"> </w:t>
      </w:r>
      <w:r w:rsidR="009627E9" w:rsidRPr="008B3FC6">
        <w:rPr>
          <w:lang w:val="hr-HR"/>
        </w:rPr>
        <w:t>for</w:t>
      </w:r>
      <w:r w:rsidR="00C97E6F" w:rsidRPr="008B3FC6">
        <w:rPr>
          <w:lang w:val="hr-HR"/>
        </w:rPr>
        <w:t xml:space="preserve"> the Americas</w:t>
      </w:r>
      <w:r w:rsidRPr="008B3FC6">
        <w:rPr>
          <w:lang w:val="hr-HR"/>
        </w:rPr>
        <w:t xml:space="preserve"> in line with the CMS Strategic Plan for Migratory Species (SPMS) and aligned with </w:t>
      </w:r>
      <w:r w:rsidR="00600C53" w:rsidRPr="008B3FC6">
        <w:rPr>
          <w:lang w:val="hr-HR"/>
        </w:rPr>
        <w:t xml:space="preserve">those of other relevant MEAs working in </w:t>
      </w:r>
      <w:r w:rsidRPr="008B3FC6">
        <w:rPr>
          <w:lang w:val="hr-HR"/>
        </w:rPr>
        <w:t xml:space="preserve">the </w:t>
      </w:r>
      <w:r w:rsidR="00600C53" w:rsidRPr="008B3FC6">
        <w:rPr>
          <w:lang w:val="hr-HR"/>
        </w:rPr>
        <w:t xml:space="preserve">areas </w:t>
      </w:r>
      <w:r w:rsidR="003D760A" w:rsidRPr="008B3FC6">
        <w:rPr>
          <w:lang w:val="hr-HR"/>
        </w:rPr>
        <w:t>linked to</w:t>
      </w:r>
      <w:r w:rsidR="00600C53" w:rsidRPr="008B3FC6">
        <w:rPr>
          <w:lang w:val="hr-HR"/>
        </w:rPr>
        <w:t xml:space="preserve"> migratory bird conservation, their habitats or threats associated</w:t>
      </w:r>
      <w:r w:rsidRPr="008B3FC6" w:rsidDel="008F1963">
        <w:rPr>
          <w:lang w:val="hr-HR"/>
        </w:rPr>
        <w:t xml:space="preserve"> with </w:t>
      </w:r>
      <w:r w:rsidR="00600C53" w:rsidRPr="008B3FC6">
        <w:rPr>
          <w:lang w:val="hr-HR"/>
        </w:rPr>
        <w:t>them</w:t>
      </w:r>
      <w:r w:rsidRPr="008B3FC6" w:rsidDel="008F1963">
        <w:rPr>
          <w:lang w:val="hr-HR"/>
        </w:rPr>
        <w:t>;</w:t>
      </w:r>
    </w:p>
    <w:p w14:paraId="3736549E" w14:textId="77777777" w:rsidR="008B3FC6" w:rsidRPr="008B3FC6" w:rsidRDefault="008B3FC6" w:rsidP="008B3FC6">
      <w:pPr>
        <w:pStyle w:val="ListParagraph"/>
        <w:spacing w:after="0" w:line="240" w:lineRule="auto"/>
        <w:ind w:left="1080"/>
        <w:jc w:val="both"/>
        <w:rPr>
          <w:lang w:val="hr-HR"/>
        </w:rPr>
      </w:pPr>
    </w:p>
    <w:p w14:paraId="0FAFE8A1" w14:textId="4DDE8339" w:rsidR="004678CB" w:rsidRDefault="007D02A0" w:rsidP="008B3FC6">
      <w:pPr>
        <w:spacing w:after="0" w:line="240" w:lineRule="auto"/>
        <w:ind w:left="1080" w:hanging="360"/>
        <w:jc w:val="both"/>
        <w:rPr>
          <w:lang w:val="hr-HR"/>
        </w:rPr>
      </w:pPr>
      <w:r>
        <w:rPr>
          <w:lang w:val="hr-HR"/>
        </w:rPr>
        <w:t>b</w:t>
      </w:r>
      <w:r w:rsidR="004678CB" w:rsidRPr="00BA1FB6">
        <w:rPr>
          <w:lang w:val="hr-HR"/>
        </w:rPr>
        <w:t>)</w:t>
      </w:r>
      <w:r w:rsidR="007F62CD">
        <w:rPr>
          <w:lang w:val="hr-HR"/>
        </w:rPr>
        <w:tab/>
      </w:r>
      <w:r w:rsidR="004678CB" w:rsidRPr="00BA1FB6">
        <w:rPr>
          <w:lang w:val="hr-HR"/>
        </w:rPr>
        <w:t xml:space="preserve">facilitate and monitor the implementation of the </w:t>
      </w:r>
      <w:r w:rsidR="00C97E6F">
        <w:rPr>
          <w:lang w:val="hr-HR"/>
        </w:rPr>
        <w:t xml:space="preserve">Action Plan for the </w:t>
      </w:r>
      <w:r w:rsidR="004678CB" w:rsidRPr="00BA1FB6">
        <w:rPr>
          <w:lang w:val="hr-HR"/>
        </w:rPr>
        <w:t>Americas</w:t>
      </w:r>
      <w:r>
        <w:rPr>
          <w:lang w:val="hr-HR"/>
        </w:rPr>
        <w:t>.</w:t>
      </w:r>
    </w:p>
    <w:p w14:paraId="4B5F35BE" w14:textId="77777777" w:rsidR="004678CB" w:rsidRPr="0067537D" w:rsidRDefault="004678CB" w:rsidP="00365390">
      <w:pPr>
        <w:tabs>
          <w:tab w:val="left" w:pos="567"/>
        </w:tabs>
        <w:spacing w:after="0" w:line="240" w:lineRule="auto"/>
        <w:rPr>
          <w:lang w:val="hr-HR"/>
        </w:rPr>
      </w:pPr>
    </w:p>
    <w:p w14:paraId="37044CC1" w14:textId="7FDA20C3" w:rsidR="00BA1FB6" w:rsidRDefault="00BA1FB6" w:rsidP="00365390">
      <w:pPr>
        <w:spacing w:after="0" w:line="240" w:lineRule="auto"/>
        <w:rPr>
          <w:b/>
          <w:bCs/>
          <w:i/>
          <w:iCs/>
          <w:lang w:val="hr-HR"/>
        </w:rPr>
      </w:pPr>
      <w:r w:rsidRPr="00F3128D">
        <w:rPr>
          <w:b/>
          <w:bCs/>
          <w:i/>
          <w:iCs/>
          <w:lang w:val="hr-HR"/>
        </w:rPr>
        <w:t>Directed to</w:t>
      </w:r>
      <w:r w:rsidR="00F3128D" w:rsidRPr="00F3128D">
        <w:rPr>
          <w:b/>
          <w:bCs/>
          <w:i/>
          <w:iCs/>
          <w:lang w:val="hr-HR"/>
        </w:rPr>
        <w:t xml:space="preserve"> the</w:t>
      </w:r>
      <w:r w:rsidRPr="00F3128D">
        <w:rPr>
          <w:b/>
          <w:bCs/>
          <w:i/>
          <w:iCs/>
          <w:lang w:val="hr-HR"/>
        </w:rPr>
        <w:t xml:space="preserve"> Secretariat</w:t>
      </w:r>
    </w:p>
    <w:p w14:paraId="2922D363" w14:textId="77777777" w:rsidR="008B3FC6" w:rsidRPr="00F3128D" w:rsidRDefault="008B3FC6" w:rsidP="00365390">
      <w:pPr>
        <w:spacing w:after="0" w:line="240" w:lineRule="auto"/>
        <w:rPr>
          <w:b/>
          <w:bCs/>
          <w:i/>
          <w:iCs/>
          <w:lang w:val="hr-HR"/>
        </w:rPr>
      </w:pPr>
    </w:p>
    <w:p w14:paraId="3474B961" w14:textId="7F2D902F" w:rsidR="00655D2B" w:rsidRDefault="000F1769" w:rsidP="008B3FC6">
      <w:pPr>
        <w:spacing w:after="0" w:line="240" w:lineRule="auto"/>
        <w:ind w:left="720" w:hanging="720"/>
        <w:jc w:val="both"/>
        <w:rPr>
          <w:lang w:val="hr-HR"/>
        </w:rPr>
      </w:pPr>
      <w:r>
        <w:rPr>
          <w:lang w:val="hr-HR"/>
        </w:rPr>
        <w:t>14.</w:t>
      </w:r>
      <w:r w:rsidR="007B0C3D">
        <w:rPr>
          <w:lang w:val="hr-HR"/>
        </w:rPr>
        <w:t>GG</w:t>
      </w:r>
      <w:r w:rsidR="008B3FC6">
        <w:rPr>
          <w:lang w:val="hr-HR"/>
        </w:rPr>
        <w:tab/>
      </w:r>
      <w:r w:rsidR="00C93C7B">
        <w:rPr>
          <w:lang w:val="hr-HR"/>
        </w:rPr>
        <w:t>The</w:t>
      </w:r>
      <w:r w:rsidR="00655D2B">
        <w:rPr>
          <w:lang w:val="hr-HR"/>
        </w:rPr>
        <w:t xml:space="preserve"> Secretariat </w:t>
      </w:r>
      <w:r w:rsidR="00BA1FB6" w:rsidRPr="00BA1FB6">
        <w:rPr>
          <w:lang w:val="hr-HR"/>
        </w:rPr>
        <w:t>shall, subject to the availability of external resources:</w:t>
      </w:r>
    </w:p>
    <w:p w14:paraId="32A26AA6" w14:textId="77777777" w:rsidR="008B3FC6" w:rsidRDefault="008B3FC6" w:rsidP="008B3FC6">
      <w:pPr>
        <w:spacing w:after="0" w:line="240" w:lineRule="auto"/>
        <w:ind w:left="720" w:hanging="720"/>
        <w:jc w:val="both"/>
        <w:rPr>
          <w:lang w:val="hr-HR"/>
        </w:rPr>
      </w:pPr>
    </w:p>
    <w:p w14:paraId="770AEA98" w14:textId="7AE541F8" w:rsidR="00D94F1B" w:rsidRDefault="00BA1FB6" w:rsidP="008B3FC6">
      <w:pPr>
        <w:pStyle w:val="BodyTextIndent"/>
        <w:numPr>
          <w:ilvl w:val="0"/>
          <w:numId w:val="24"/>
        </w:numPr>
        <w:spacing w:after="0" w:line="240" w:lineRule="auto"/>
        <w:jc w:val="both"/>
      </w:pPr>
      <w:r w:rsidRPr="00BA1FB6">
        <w:t xml:space="preserve">organize </w:t>
      </w:r>
      <w:r w:rsidR="001D56D4" w:rsidRPr="001D56D4">
        <w:t>sub-regional</w:t>
      </w:r>
      <w:r w:rsidR="00FB7B5C">
        <w:t xml:space="preserve"> </w:t>
      </w:r>
      <w:r w:rsidR="00362507" w:rsidRPr="001D56D4">
        <w:t>meetings</w:t>
      </w:r>
      <w:r w:rsidR="00895324">
        <w:rPr>
          <w:lang w:val="en-US"/>
        </w:rPr>
        <w:t xml:space="preserve"> </w:t>
      </w:r>
      <w:r w:rsidRPr="00BA1FB6">
        <w:t>aimed at sharing best practices and lessons learn</w:t>
      </w:r>
      <w:r w:rsidR="003D760A">
        <w:t>ed</w:t>
      </w:r>
      <w:r w:rsidR="001D56D4">
        <w:t xml:space="preserve"> on flyway-scale conservation</w:t>
      </w:r>
      <w:r w:rsidR="0026520B">
        <w:t xml:space="preserve">, </w:t>
      </w:r>
      <w:r w:rsidR="001D56D4">
        <w:t>awareness</w:t>
      </w:r>
      <w:r w:rsidR="005160C5">
        <w:t>-raising</w:t>
      </w:r>
      <w:r w:rsidR="00033B4C">
        <w:t xml:space="preserve">, and </w:t>
      </w:r>
      <w:r w:rsidR="00873962">
        <w:t xml:space="preserve">on </w:t>
      </w:r>
      <w:r w:rsidR="00C13551">
        <w:t>the development of adequate institutional frameworks to protect them</w:t>
      </w:r>
      <w:r w:rsidRPr="00BA1FB6">
        <w:t>;</w:t>
      </w:r>
      <w:r w:rsidR="007B4812">
        <w:t xml:space="preserve"> </w:t>
      </w:r>
    </w:p>
    <w:p w14:paraId="5177C59F" w14:textId="77777777" w:rsidR="008B3FC6" w:rsidRPr="00ED41E2" w:rsidRDefault="008B3FC6" w:rsidP="008B3FC6">
      <w:pPr>
        <w:pStyle w:val="BodyTextIndent"/>
        <w:spacing w:after="0" w:line="240" w:lineRule="auto"/>
        <w:ind w:left="1069" w:hanging="360"/>
        <w:jc w:val="both"/>
        <w:rPr>
          <w:u w:val="single"/>
        </w:rPr>
      </w:pPr>
    </w:p>
    <w:p w14:paraId="03B93116" w14:textId="45CCC480" w:rsidR="00127CBF" w:rsidRPr="008B3FC6" w:rsidRDefault="00BA1FB6" w:rsidP="008B3FC6">
      <w:pPr>
        <w:pStyle w:val="ListParagraph"/>
        <w:numPr>
          <w:ilvl w:val="0"/>
          <w:numId w:val="24"/>
        </w:numPr>
        <w:spacing w:after="0" w:line="240" w:lineRule="auto"/>
        <w:jc w:val="both"/>
        <w:rPr>
          <w:lang w:val="hr-HR"/>
        </w:rPr>
      </w:pPr>
      <w:r w:rsidRPr="008B3FC6">
        <w:rPr>
          <w:lang w:val="hr-HR"/>
        </w:rPr>
        <w:t xml:space="preserve">support the work of the Flyways Working Group, in particular by organizing </w:t>
      </w:r>
      <w:r w:rsidR="00BB7B40" w:rsidRPr="008B3FC6">
        <w:rPr>
          <w:lang w:val="hr-HR"/>
        </w:rPr>
        <w:t xml:space="preserve">its </w:t>
      </w:r>
      <w:r w:rsidRPr="008B3FC6">
        <w:rPr>
          <w:lang w:val="hr-HR"/>
        </w:rPr>
        <w:t>meetings</w:t>
      </w:r>
      <w:r w:rsidR="003D760A" w:rsidRPr="008B3FC6">
        <w:rPr>
          <w:lang w:val="hr-HR"/>
        </w:rPr>
        <w:t>, aiding</w:t>
      </w:r>
      <w:r w:rsidR="00403847" w:rsidRPr="008B3FC6">
        <w:rPr>
          <w:lang w:val="hr-HR"/>
        </w:rPr>
        <w:t xml:space="preserve"> the development of a monitoring tool to provide Parties with an objective, fact-based national self-assessment of the current status of flyways at national leve</w:t>
      </w:r>
      <w:r w:rsidR="00376CF9" w:rsidRPr="008B3FC6">
        <w:rPr>
          <w:lang w:val="hr-HR"/>
        </w:rPr>
        <w:t>l</w:t>
      </w:r>
      <w:r w:rsidR="00E35BC2" w:rsidRPr="008B3FC6">
        <w:rPr>
          <w:lang w:val="hr-HR"/>
        </w:rPr>
        <w:t>,</w:t>
      </w:r>
      <w:r w:rsidR="00376CF9" w:rsidRPr="008B3FC6">
        <w:rPr>
          <w:lang w:val="hr-HR"/>
        </w:rPr>
        <w:t xml:space="preserve"> and </w:t>
      </w:r>
      <w:r w:rsidR="00E35BC2" w:rsidRPr="008B3FC6">
        <w:rPr>
          <w:lang w:val="hr-HR"/>
        </w:rPr>
        <w:t>helping to</w:t>
      </w:r>
      <w:r w:rsidR="00376CF9" w:rsidRPr="008B3FC6">
        <w:rPr>
          <w:lang w:val="hr-HR"/>
        </w:rPr>
        <w:t xml:space="preserve"> </w:t>
      </w:r>
      <w:r w:rsidR="00E35BC2" w:rsidRPr="008B3FC6">
        <w:rPr>
          <w:lang w:val="hr-HR"/>
        </w:rPr>
        <w:t xml:space="preserve">raise </w:t>
      </w:r>
      <w:r w:rsidR="00376CF9" w:rsidRPr="008B3FC6">
        <w:rPr>
          <w:lang w:val="hr-HR"/>
        </w:rPr>
        <w:t>awareness o</w:t>
      </w:r>
      <w:r w:rsidR="00E35BC2" w:rsidRPr="008B3FC6">
        <w:rPr>
          <w:lang w:val="hr-HR"/>
        </w:rPr>
        <w:t>f</w:t>
      </w:r>
      <w:r w:rsidR="00376CF9" w:rsidRPr="008B3FC6">
        <w:rPr>
          <w:lang w:val="hr-HR"/>
        </w:rPr>
        <w:t xml:space="preserve"> flyways conservation</w:t>
      </w:r>
      <w:r w:rsidR="00403847" w:rsidRPr="008B3FC6">
        <w:rPr>
          <w:lang w:val="hr-HR"/>
        </w:rPr>
        <w:t>;</w:t>
      </w:r>
    </w:p>
    <w:p w14:paraId="7D872CC0" w14:textId="77777777" w:rsidR="008B3FC6" w:rsidRPr="008B3FC6" w:rsidRDefault="008B3FC6" w:rsidP="008B3FC6">
      <w:pPr>
        <w:spacing w:after="0" w:line="240" w:lineRule="auto"/>
        <w:ind w:left="1069" w:hanging="360"/>
        <w:jc w:val="both"/>
        <w:rPr>
          <w:u w:val="single"/>
          <w:lang w:val="hr-HR"/>
        </w:rPr>
      </w:pPr>
    </w:p>
    <w:p w14:paraId="3C6EE0D3" w14:textId="53DA0622" w:rsidR="00655D2B" w:rsidRDefault="004157D2" w:rsidP="008B3FC6">
      <w:pPr>
        <w:spacing w:after="0" w:line="240" w:lineRule="auto"/>
        <w:ind w:left="1069" w:hanging="360"/>
        <w:jc w:val="both"/>
        <w:rPr>
          <w:lang w:val="hr-HR"/>
        </w:rPr>
      </w:pPr>
      <w:r>
        <w:rPr>
          <w:lang w:val="hr-HR"/>
        </w:rPr>
        <w:t>c</w:t>
      </w:r>
      <w:r w:rsidR="00BA1FB6" w:rsidRPr="00BA1FB6">
        <w:rPr>
          <w:lang w:val="hr-HR"/>
        </w:rPr>
        <w:t>)</w:t>
      </w:r>
      <w:r w:rsidR="004C6035">
        <w:rPr>
          <w:lang w:val="hr-HR"/>
        </w:rPr>
        <w:tab/>
      </w:r>
      <w:r w:rsidR="00BA1FB6" w:rsidRPr="00BA1FB6">
        <w:rPr>
          <w:lang w:val="hr-HR"/>
        </w:rPr>
        <w:t>support the Americas Flyway Task Force work, in particular by organizing the Task Force’s meetings</w:t>
      </w:r>
      <w:r w:rsidR="00B1333F">
        <w:rPr>
          <w:lang w:val="hr-HR"/>
        </w:rPr>
        <w:t xml:space="preserve"> and </w:t>
      </w:r>
      <w:r w:rsidR="00E35BC2">
        <w:rPr>
          <w:lang w:val="hr-HR"/>
        </w:rPr>
        <w:t>helping to</w:t>
      </w:r>
      <w:r w:rsidR="00B1333F">
        <w:rPr>
          <w:lang w:val="hr-HR"/>
        </w:rPr>
        <w:t xml:space="preserve"> updat</w:t>
      </w:r>
      <w:r w:rsidR="00E35BC2">
        <w:rPr>
          <w:lang w:val="hr-HR"/>
        </w:rPr>
        <w:t>e</w:t>
      </w:r>
      <w:r w:rsidR="00B1333F">
        <w:rPr>
          <w:lang w:val="hr-HR"/>
        </w:rPr>
        <w:t xml:space="preserve"> the Americas Flyways Framework</w:t>
      </w:r>
      <w:r w:rsidR="009051E5">
        <w:rPr>
          <w:lang w:val="hr-HR"/>
        </w:rPr>
        <w:t xml:space="preserve"> and the Action Plan for th</w:t>
      </w:r>
      <w:r w:rsidR="00E003BE">
        <w:rPr>
          <w:lang w:val="hr-HR"/>
        </w:rPr>
        <w:t>e Americas</w:t>
      </w:r>
      <w:r w:rsidR="00BA1FB6" w:rsidRPr="0067537D">
        <w:rPr>
          <w:lang w:val="hr-HR"/>
        </w:rPr>
        <w:t>.</w:t>
      </w:r>
    </w:p>
    <w:p w14:paraId="1376AAAA" w14:textId="77777777" w:rsidR="00655D2B" w:rsidRPr="00BA1FB6" w:rsidRDefault="00655D2B" w:rsidP="00365390">
      <w:pPr>
        <w:spacing w:after="0" w:line="240" w:lineRule="auto"/>
        <w:ind w:left="1701"/>
        <w:rPr>
          <w:lang w:val="hr-HR"/>
        </w:rPr>
      </w:pPr>
    </w:p>
    <w:p w14:paraId="5F37758B" w14:textId="77777777" w:rsidR="00AC2CF5" w:rsidRPr="00BA1FB6" w:rsidRDefault="00AC2CF5" w:rsidP="00365390">
      <w:pPr>
        <w:spacing w:after="0" w:line="240" w:lineRule="auto"/>
        <w:ind w:left="1701"/>
        <w:rPr>
          <w:lang w:val="hr-HR"/>
        </w:rPr>
      </w:pPr>
    </w:p>
    <w:p w14:paraId="5CD4C1AB" w14:textId="77777777" w:rsidR="00AC2CF5" w:rsidRPr="00BA1FB6" w:rsidRDefault="00AC2CF5" w:rsidP="00365390">
      <w:pPr>
        <w:spacing w:after="0" w:line="240" w:lineRule="auto"/>
        <w:ind w:left="1701"/>
        <w:rPr>
          <w:lang w:val="hr-HR"/>
        </w:rPr>
      </w:pPr>
    </w:p>
    <w:p w14:paraId="2395E270" w14:textId="788BF6BF" w:rsidR="00051319" w:rsidRDefault="00051319" w:rsidP="00365390">
      <w:pPr>
        <w:spacing w:after="0" w:line="240" w:lineRule="auto"/>
        <w:rPr>
          <w:b/>
          <w:i/>
          <w:lang w:val="hr-HR"/>
        </w:rPr>
      </w:pPr>
    </w:p>
    <w:sectPr w:rsidR="00051319" w:rsidSect="00F0617E">
      <w:headerReference w:type="even" r:id="rId29"/>
      <w:headerReference w:type="default" r:id="rId3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0DAC5" w14:textId="77777777" w:rsidR="008D2A97" w:rsidRDefault="008D2A97" w:rsidP="002E0DE9">
      <w:pPr>
        <w:spacing w:after="0" w:line="240" w:lineRule="auto"/>
      </w:pPr>
      <w:r>
        <w:separator/>
      </w:r>
    </w:p>
  </w:endnote>
  <w:endnote w:type="continuationSeparator" w:id="0">
    <w:p w14:paraId="0EDF7D31" w14:textId="77777777" w:rsidR="008D2A97" w:rsidRDefault="008D2A97" w:rsidP="002E0DE9">
      <w:pPr>
        <w:spacing w:after="0" w:line="240" w:lineRule="auto"/>
      </w:pPr>
      <w:r>
        <w:continuationSeparator/>
      </w:r>
    </w:p>
  </w:endnote>
  <w:endnote w:type="continuationNotice" w:id="1">
    <w:p w14:paraId="5E754EEA" w14:textId="77777777" w:rsidR="008D2A97" w:rsidRDefault="008D2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D23B" w14:textId="77777777" w:rsidR="008D2A97" w:rsidRDefault="008D2A97" w:rsidP="002E0DE9">
      <w:pPr>
        <w:spacing w:after="0" w:line="240" w:lineRule="auto"/>
      </w:pPr>
      <w:r>
        <w:separator/>
      </w:r>
    </w:p>
  </w:footnote>
  <w:footnote w:type="continuationSeparator" w:id="0">
    <w:p w14:paraId="4A888E99" w14:textId="77777777" w:rsidR="008D2A97" w:rsidRDefault="008D2A97" w:rsidP="002E0DE9">
      <w:pPr>
        <w:spacing w:after="0" w:line="240" w:lineRule="auto"/>
      </w:pPr>
      <w:r>
        <w:continuationSeparator/>
      </w:r>
    </w:p>
  </w:footnote>
  <w:footnote w:type="continuationNotice" w:id="1">
    <w:p w14:paraId="104357EF" w14:textId="77777777" w:rsidR="008D2A97" w:rsidRDefault="008D2A97">
      <w:pPr>
        <w:spacing w:after="0" w:line="240" w:lineRule="auto"/>
      </w:pPr>
    </w:p>
  </w:footnote>
  <w:footnote w:id="2">
    <w:p w14:paraId="42C7B23B" w14:textId="7E3F59DE" w:rsidR="00704B69" w:rsidRPr="006F77E9" w:rsidRDefault="00704B69" w:rsidP="00704B69">
      <w:pPr>
        <w:pStyle w:val="FootnoteText"/>
        <w:rPr>
          <w:rFonts w:cs="Arial"/>
          <w:sz w:val="16"/>
          <w:szCs w:val="16"/>
        </w:rPr>
      </w:pPr>
      <w:r w:rsidRPr="00367535">
        <w:rPr>
          <w:rStyle w:val="FootnoteReference"/>
          <w:rFonts w:cs="Arial"/>
          <w:sz w:val="16"/>
          <w:szCs w:val="16"/>
          <w:vertAlign w:val="superscript"/>
        </w:rPr>
        <w:footnoteRef/>
      </w:r>
      <w:r w:rsidRPr="00367535">
        <w:rPr>
          <w:rFonts w:cs="Arial"/>
          <w:sz w:val="16"/>
          <w:szCs w:val="16"/>
        </w:rPr>
        <w:t xml:space="preserve"> </w:t>
      </w:r>
      <w:r w:rsidRPr="006F77E9">
        <w:rPr>
          <w:rFonts w:cs="Arial"/>
          <w:sz w:val="16"/>
          <w:szCs w:val="16"/>
        </w:rPr>
        <w:t xml:space="preserve">All consolidated in </w:t>
      </w:r>
      <w:r w:rsidRPr="001B57B7">
        <w:rPr>
          <w:rFonts w:cs="Arial"/>
          <w:sz w:val="16"/>
          <w:szCs w:val="16"/>
        </w:rPr>
        <w:t>Resolution 12.11</w:t>
      </w:r>
      <w:r w:rsidR="00BC59B7">
        <w:rPr>
          <w:rFonts w:cs="Arial"/>
          <w:sz w:val="16"/>
          <w:szCs w:val="16"/>
        </w:rPr>
        <w:t xml:space="preserve"> </w:t>
      </w:r>
      <w:r w:rsidR="00BC59B7" w:rsidRPr="00B834DC">
        <w:rPr>
          <w:rFonts w:cs="Arial"/>
          <w:sz w:val="16"/>
          <w:szCs w:val="16"/>
          <w:u w:val="single"/>
        </w:rPr>
        <w:t>(Rev</w:t>
      </w:r>
      <w:r w:rsidR="00B834DC" w:rsidRPr="00B834DC">
        <w:rPr>
          <w:rFonts w:cs="Arial"/>
          <w:sz w:val="16"/>
          <w:szCs w:val="16"/>
          <w:u w:val="single"/>
        </w:rPr>
        <w:t>.COP13)</w:t>
      </w:r>
      <w:r w:rsidRPr="00B834DC">
        <w:rPr>
          <w:rFonts w:cs="Arial"/>
          <w:sz w:val="16"/>
          <w:szCs w:val="16"/>
          <w:u w:val="single"/>
        </w:rPr>
        <w:t xml:space="preserve"> </w:t>
      </w:r>
      <w:r w:rsidRPr="006F77E9">
        <w:rPr>
          <w:rFonts w:cs="Arial"/>
          <w:i/>
          <w:sz w:val="16"/>
          <w:szCs w:val="16"/>
        </w:rPr>
        <w:t>Flyways</w:t>
      </w:r>
    </w:p>
  </w:footnote>
  <w:footnote w:id="3">
    <w:p w14:paraId="020D5941" w14:textId="77777777" w:rsidR="00704B69" w:rsidRPr="006F77E9" w:rsidRDefault="00704B69" w:rsidP="00704B69">
      <w:pPr>
        <w:pStyle w:val="FootnoteText"/>
        <w:rPr>
          <w:rFonts w:cs="Arial"/>
          <w:sz w:val="16"/>
          <w:szCs w:val="16"/>
        </w:rPr>
      </w:pPr>
      <w:r w:rsidRPr="006F77E9">
        <w:rPr>
          <w:rStyle w:val="FootnoteReference"/>
          <w:rFonts w:cs="Arial"/>
          <w:sz w:val="16"/>
          <w:szCs w:val="16"/>
          <w:vertAlign w:val="superscript"/>
        </w:rPr>
        <w:footnoteRef/>
      </w:r>
      <w:r w:rsidRPr="006F77E9">
        <w:rPr>
          <w:rFonts w:cs="Arial"/>
          <w:sz w:val="16"/>
          <w:szCs w:val="16"/>
        </w:rPr>
        <w:t xml:space="preserve"> All consolidated in Resolution 12.22 </w:t>
      </w:r>
      <w:r w:rsidRPr="006F77E9">
        <w:rPr>
          <w:rFonts w:cs="Arial"/>
          <w:i/>
          <w:sz w:val="16"/>
          <w:szCs w:val="16"/>
        </w:rPr>
        <w:t>Bycatch</w:t>
      </w:r>
    </w:p>
  </w:footnote>
  <w:footnote w:id="4">
    <w:p w14:paraId="5525C198" w14:textId="77777777" w:rsidR="00704B69" w:rsidRPr="006F77E9" w:rsidRDefault="00704B69" w:rsidP="00704B69">
      <w:pPr>
        <w:pStyle w:val="FootnoteText"/>
        <w:rPr>
          <w:rFonts w:cs="Arial"/>
          <w:sz w:val="16"/>
          <w:szCs w:val="16"/>
        </w:rPr>
      </w:pPr>
      <w:r w:rsidRPr="006F77E9">
        <w:rPr>
          <w:rStyle w:val="FootnoteReference"/>
          <w:rFonts w:cs="Arial"/>
          <w:sz w:val="16"/>
          <w:szCs w:val="16"/>
          <w:vertAlign w:val="superscript"/>
        </w:rPr>
        <w:footnoteRef/>
      </w:r>
      <w:r w:rsidRPr="006F77E9">
        <w:rPr>
          <w:rFonts w:cs="Arial"/>
          <w:sz w:val="16"/>
          <w:szCs w:val="16"/>
        </w:rPr>
        <w:t xml:space="preserve"> All consolidated in Resolution 12.6 </w:t>
      </w:r>
      <w:r w:rsidRPr="006F77E9">
        <w:rPr>
          <w:rFonts w:cs="Arial"/>
          <w:i/>
          <w:sz w:val="16"/>
          <w:szCs w:val="16"/>
        </w:rPr>
        <w:t>Wildlife Disease and Migratory Species</w:t>
      </w:r>
    </w:p>
  </w:footnote>
  <w:footnote w:id="5">
    <w:p w14:paraId="2480B9CB" w14:textId="77777777" w:rsidR="00704B69" w:rsidRPr="006F77E9" w:rsidRDefault="00704B69" w:rsidP="00704B69">
      <w:pPr>
        <w:pStyle w:val="FootnoteText"/>
        <w:rPr>
          <w:rFonts w:cs="Arial"/>
          <w:sz w:val="16"/>
          <w:szCs w:val="16"/>
        </w:rPr>
      </w:pPr>
      <w:r w:rsidRPr="006F77E9">
        <w:rPr>
          <w:rStyle w:val="FootnoteReference"/>
          <w:rFonts w:cs="Arial"/>
          <w:sz w:val="16"/>
          <w:szCs w:val="16"/>
          <w:vertAlign w:val="superscript"/>
        </w:rPr>
        <w:footnoteRef/>
      </w:r>
      <w:r w:rsidRPr="006F77E9">
        <w:rPr>
          <w:rFonts w:cs="Arial"/>
          <w:sz w:val="16"/>
          <w:szCs w:val="16"/>
        </w:rPr>
        <w:t xml:space="preserve"> Consolidated as Resolution 12.20 </w:t>
      </w:r>
      <w:r w:rsidRPr="006F77E9">
        <w:rPr>
          <w:rFonts w:cs="Arial"/>
          <w:i/>
          <w:sz w:val="16"/>
          <w:szCs w:val="16"/>
        </w:rPr>
        <w:t>Management of Marine Debris</w:t>
      </w:r>
    </w:p>
  </w:footnote>
  <w:footnote w:id="6">
    <w:p w14:paraId="7964557E" w14:textId="1AEAC3E8" w:rsidR="00704B69" w:rsidRPr="006F77E9" w:rsidRDefault="00704B69" w:rsidP="00704B69">
      <w:pPr>
        <w:pStyle w:val="FootnoteText"/>
        <w:rPr>
          <w:rFonts w:cs="Arial"/>
          <w:sz w:val="16"/>
          <w:szCs w:val="16"/>
        </w:rPr>
      </w:pPr>
      <w:r w:rsidRPr="006F77E9">
        <w:rPr>
          <w:rStyle w:val="FootnoteReference"/>
          <w:rFonts w:cs="Arial"/>
          <w:sz w:val="16"/>
          <w:szCs w:val="16"/>
          <w:vertAlign w:val="superscript"/>
        </w:rPr>
        <w:footnoteRef/>
      </w:r>
      <w:r w:rsidRPr="006F77E9">
        <w:rPr>
          <w:rFonts w:cs="Arial"/>
          <w:sz w:val="16"/>
          <w:szCs w:val="16"/>
        </w:rPr>
        <w:t xml:space="preserve"> Consolidated as </w:t>
      </w:r>
      <w:r w:rsidRPr="001B57B7">
        <w:rPr>
          <w:rFonts w:cs="Arial"/>
          <w:sz w:val="16"/>
          <w:szCs w:val="16"/>
        </w:rPr>
        <w:t>Resolution 12.7</w:t>
      </w:r>
      <w:r w:rsidR="00196462">
        <w:rPr>
          <w:rFonts w:cs="Arial"/>
          <w:sz w:val="16"/>
          <w:szCs w:val="16"/>
        </w:rPr>
        <w:t xml:space="preserve"> </w:t>
      </w:r>
      <w:r w:rsidR="00196462" w:rsidRPr="00B834DC">
        <w:rPr>
          <w:rFonts w:cs="Arial"/>
          <w:sz w:val="16"/>
          <w:szCs w:val="16"/>
          <w:u w:val="single"/>
        </w:rPr>
        <w:t xml:space="preserve">(Rev.COP13) </w:t>
      </w:r>
      <w:r w:rsidRPr="006F77E9">
        <w:rPr>
          <w:rFonts w:cs="Arial"/>
          <w:i/>
          <w:sz w:val="16"/>
          <w:szCs w:val="16"/>
        </w:rPr>
        <w:t>The Role of Ecological Networks in the Conservation of Migratory Species</w:t>
      </w:r>
    </w:p>
  </w:footnote>
  <w:footnote w:id="7">
    <w:p w14:paraId="1930BE2F" w14:textId="3DDA202D" w:rsidR="00704B69" w:rsidRPr="00A51E64" w:rsidRDefault="00704B69" w:rsidP="00704B69">
      <w:pPr>
        <w:pStyle w:val="FootnoteText"/>
        <w:rPr>
          <w:rFonts w:cs="Arial"/>
          <w:sz w:val="18"/>
          <w:szCs w:val="18"/>
        </w:rPr>
      </w:pPr>
      <w:r w:rsidRPr="006F77E9">
        <w:rPr>
          <w:rStyle w:val="FootnoteReference"/>
          <w:rFonts w:cs="Arial"/>
          <w:sz w:val="16"/>
          <w:szCs w:val="16"/>
          <w:vertAlign w:val="superscript"/>
        </w:rPr>
        <w:footnoteRef/>
      </w:r>
      <w:r w:rsidRPr="006F77E9">
        <w:rPr>
          <w:rFonts w:cs="Arial"/>
          <w:sz w:val="16"/>
          <w:szCs w:val="16"/>
        </w:rPr>
        <w:t xml:space="preserve"> Consolidated as </w:t>
      </w:r>
      <w:r w:rsidRPr="001B57B7">
        <w:rPr>
          <w:rFonts w:cs="Arial"/>
          <w:sz w:val="16"/>
          <w:szCs w:val="16"/>
        </w:rPr>
        <w:t>Resolution 12.11</w:t>
      </w:r>
      <w:r w:rsidR="002A6109">
        <w:rPr>
          <w:rFonts w:cs="Arial"/>
          <w:sz w:val="16"/>
          <w:szCs w:val="16"/>
        </w:rPr>
        <w:t xml:space="preserve"> </w:t>
      </w:r>
      <w:r w:rsidR="002A6109" w:rsidRPr="00B834DC">
        <w:rPr>
          <w:rFonts w:cs="Arial"/>
          <w:sz w:val="16"/>
          <w:szCs w:val="16"/>
          <w:u w:val="single"/>
        </w:rPr>
        <w:t xml:space="preserve">(Rev.COP13) </w:t>
      </w:r>
      <w:r w:rsidRPr="006F77E9">
        <w:rPr>
          <w:rFonts w:cs="Arial"/>
          <w:i/>
          <w:sz w:val="16"/>
          <w:szCs w:val="16"/>
        </w:rPr>
        <w:t>Flyways</w:t>
      </w:r>
    </w:p>
  </w:footnote>
  <w:footnote w:id="8">
    <w:p w14:paraId="7DFCCAD7" w14:textId="1897F0EE" w:rsidR="00704B69" w:rsidRDefault="00704B69" w:rsidP="00704B69">
      <w:pPr>
        <w:pStyle w:val="FootnoteText"/>
      </w:pPr>
      <w:r w:rsidRPr="006F77E9">
        <w:rPr>
          <w:rStyle w:val="FootnoteReference"/>
          <w:rFonts w:cs="Arial"/>
          <w:sz w:val="16"/>
          <w:szCs w:val="16"/>
          <w:vertAlign w:val="superscript"/>
        </w:rPr>
        <w:footnoteRef/>
      </w:r>
      <w:r>
        <w:t xml:space="preserve"> </w:t>
      </w:r>
      <w:r w:rsidRPr="00370E68">
        <w:rPr>
          <w:rFonts w:cs="Arial"/>
          <w:sz w:val="16"/>
          <w:szCs w:val="16"/>
        </w:rPr>
        <w:t xml:space="preserve">Consolidated as </w:t>
      </w:r>
      <w:r w:rsidRPr="001B57B7">
        <w:rPr>
          <w:rFonts w:cs="Arial"/>
          <w:sz w:val="16"/>
          <w:szCs w:val="16"/>
        </w:rPr>
        <w:t>Resolution 12.11</w:t>
      </w:r>
      <w:r w:rsidR="002A6109">
        <w:rPr>
          <w:rFonts w:cs="Arial"/>
          <w:sz w:val="16"/>
          <w:szCs w:val="16"/>
        </w:rPr>
        <w:t xml:space="preserve"> </w:t>
      </w:r>
      <w:r w:rsidR="002A6109" w:rsidRPr="00B834DC">
        <w:rPr>
          <w:rFonts w:cs="Arial"/>
          <w:sz w:val="16"/>
          <w:szCs w:val="16"/>
          <w:u w:val="single"/>
        </w:rPr>
        <w:t xml:space="preserve">(Rev.COP13) </w:t>
      </w:r>
      <w:r w:rsidRPr="00370E68">
        <w:rPr>
          <w:rFonts w:cs="Arial"/>
          <w:i/>
          <w:sz w:val="16"/>
          <w:szCs w:val="16"/>
        </w:rPr>
        <w:t>Flyways</w:t>
      </w:r>
    </w:p>
  </w:footnote>
  <w:footnote w:id="9">
    <w:p w14:paraId="65FE9C07" w14:textId="7FE24C9B" w:rsidR="00704B69" w:rsidRDefault="00704B69" w:rsidP="00704B69">
      <w:pPr>
        <w:pStyle w:val="FootnoteText"/>
      </w:pPr>
      <w:r w:rsidRPr="006F77E9">
        <w:rPr>
          <w:rStyle w:val="FootnoteReference"/>
          <w:rFonts w:cs="Arial"/>
          <w:sz w:val="16"/>
          <w:szCs w:val="16"/>
          <w:vertAlign w:val="superscript"/>
        </w:rPr>
        <w:footnoteRef/>
      </w:r>
      <w:r>
        <w:t xml:space="preserve"> </w:t>
      </w:r>
      <w:r w:rsidRPr="00370E68">
        <w:rPr>
          <w:rFonts w:cs="Arial"/>
          <w:sz w:val="16"/>
          <w:szCs w:val="16"/>
        </w:rPr>
        <w:t xml:space="preserve">Consolidated as </w:t>
      </w:r>
      <w:r w:rsidRPr="001B57B7">
        <w:rPr>
          <w:rFonts w:cs="Arial"/>
          <w:sz w:val="16"/>
          <w:szCs w:val="16"/>
        </w:rPr>
        <w:t>Resolution 12.11</w:t>
      </w:r>
      <w:r w:rsidRPr="00370E68">
        <w:rPr>
          <w:rFonts w:cs="Arial"/>
          <w:sz w:val="16"/>
          <w:szCs w:val="16"/>
        </w:rPr>
        <w:t xml:space="preserve"> </w:t>
      </w:r>
      <w:r w:rsidR="001B57B7">
        <w:rPr>
          <w:rFonts w:cs="Arial"/>
          <w:sz w:val="16"/>
          <w:szCs w:val="16"/>
        </w:rPr>
        <w:t>(</w:t>
      </w:r>
      <w:r w:rsidR="001B57B7">
        <w:rPr>
          <w:rFonts w:cs="Arial"/>
          <w:sz w:val="16"/>
          <w:szCs w:val="16"/>
          <w:u w:val="single"/>
        </w:rPr>
        <w:t>Rev.COP13)</w:t>
      </w:r>
      <w:r w:rsidRPr="00370E68">
        <w:rPr>
          <w:rFonts w:cs="Arial"/>
          <w:sz w:val="16"/>
          <w:szCs w:val="16"/>
        </w:rPr>
        <w:t xml:space="preserve"> </w:t>
      </w:r>
      <w:r w:rsidRPr="00370E68">
        <w:rPr>
          <w:rFonts w:cs="Arial"/>
          <w:i/>
          <w:sz w:val="16"/>
          <w:szCs w:val="16"/>
        </w:rPr>
        <w:t>Flyways</w:t>
      </w:r>
    </w:p>
  </w:footnote>
  <w:footnote w:id="10">
    <w:p w14:paraId="73B4B78B" w14:textId="77777777" w:rsidR="00704B69" w:rsidRPr="006F77E9" w:rsidRDefault="00704B69" w:rsidP="00704B69">
      <w:pPr>
        <w:pStyle w:val="FootnoteText"/>
        <w:rPr>
          <w:rFonts w:cs="Arial"/>
          <w:sz w:val="16"/>
          <w:szCs w:val="16"/>
        </w:rPr>
      </w:pPr>
      <w:r w:rsidRPr="006F77E9">
        <w:rPr>
          <w:rStyle w:val="FootnoteReference"/>
          <w:rFonts w:cs="Arial"/>
          <w:sz w:val="16"/>
          <w:szCs w:val="16"/>
          <w:vertAlign w:val="superscript"/>
        </w:rPr>
        <w:footnoteRef/>
      </w:r>
      <w:r w:rsidRPr="006F77E9">
        <w:rPr>
          <w:rFonts w:cs="Arial"/>
          <w:sz w:val="16"/>
          <w:szCs w:val="16"/>
        </w:rPr>
        <w:t xml:space="preserve"> Consolidated in Resolution 12.21 </w:t>
      </w:r>
      <w:r w:rsidRPr="006F77E9">
        <w:rPr>
          <w:rFonts w:cs="Arial"/>
          <w:i/>
          <w:sz w:val="16"/>
          <w:szCs w:val="16"/>
        </w:rPr>
        <w:t>Climate Change and Migratory Species</w:t>
      </w:r>
    </w:p>
  </w:footnote>
  <w:footnote w:id="11">
    <w:p w14:paraId="76F24B20" w14:textId="017E2170" w:rsidR="00704B69" w:rsidRDefault="00704B69" w:rsidP="00704B69">
      <w:pPr>
        <w:pStyle w:val="FootnoteText"/>
      </w:pPr>
      <w:r w:rsidRPr="006F77E9">
        <w:rPr>
          <w:rStyle w:val="FootnoteReference"/>
          <w:rFonts w:cs="Arial"/>
          <w:sz w:val="16"/>
          <w:szCs w:val="16"/>
          <w:vertAlign w:val="superscript"/>
        </w:rPr>
        <w:footnoteRef/>
      </w:r>
      <w:r w:rsidRPr="006F77E9">
        <w:rPr>
          <w:rFonts w:cs="Arial"/>
          <w:sz w:val="16"/>
          <w:szCs w:val="16"/>
        </w:rPr>
        <w:t xml:space="preserve"> Consolidated in </w:t>
      </w:r>
      <w:r w:rsidRPr="001B57B7">
        <w:rPr>
          <w:rFonts w:cs="Arial"/>
          <w:sz w:val="16"/>
          <w:szCs w:val="16"/>
        </w:rPr>
        <w:t>Resolution 12.11</w:t>
      </w:r>
      <w:r w:rsidRPr="006F77E9">
        <w:rPr>
          <w:rFonts w:cs="Arial"/>
          <w:sz w:val="16"/>
          <w:szCs w:val="16"/>
        </w:rPr>
        <w:t xml:space="preserve"> </w:t>
      </w:r>
      <w:r w:rsidR="001B57B7">
        <w:rPr>
          <w:rFonts w:cs="Arial"/>
          <w:sz w:val="16"/>
          <w:szCs w:val="16"/>
        </w:rPr>
        <w:t>(</w:t>
      </w:r>
      <w:r w:rsidR="001B57B7">
        <w:rPr>
          <w:rFonts w:cs="Arial"/>
          <w:sz w:val="16"/>
          <w:szCs w:val="16"/>
          <w:u w:val="single"/>
        </w:rPr>
        <w:t>Rev.COP13)</w:t>
      </w:r>
      <w:r w:rsidR="001B57B7">
        <w:rPr>
          <w:rFonts w:cs="Arial"/>
          <w:sz w:val="16"/>
          <w:szCs w:val="16"/>
        </w:rPr>
        <w:t xml:space="preserve"> </w:t>
      </w:r>
      <w:r w:rsidRPr="006F77E9">
        <w:rPr>
          <w:rFonts w:cs="Arial"/>
          <w:i/>
          <w:sz w:val="16"/>
          <w:szCs w:val="16"/>
        </w:rPr>
        <w:t>Flyways</w:t>
      </w:r>
    </w:p>
  </w:footnote>
  <w:footnote w:id="12">
    <w:p w14:paraId="4838FFBD" w14:textId="77777777" w:rsidR="00704B69" w:rsidRPr="006F77E9" w:rsidRDefault="00704B69" w:rsidP="00704B69">
      <w:pPr>
        <w:pStyle w:val="FootnoteText"/>
        <w:rPr>
          <w:rFonts w:cs="Arial"/>
          <w:sz w:val="16"/>
          <w:szCs w:val="16"/>
        </w:rPr>
      </w:pPr>
      <w:r w:rsidRPr="006F77E9">
        <w:rPr>
          <w:rStyle w:val="FootnoteReference"/>
          <w:rFonts w:cs="Arial"/>
          <w:sz w:val="16"/>
          <w:szCs w:val="16"/>
          <w:vertAlign w:val="superscript"/>
        </w:rPr>
        <w:footnoteRef/>
      </w:r>
      <w:r w:rsidRPr="006F77E9">
        <w:rPr>
          <w:rFonts w:cs="Arial"/>
          <w:sz w:val="16"/>
          <w:szCs w:val="16"/>
        </w:rPr>
        <w:t xml:space="preserve"> Consolidated in Resolution 12.8 </w:t>
      </w:r>
      <w:r w:rsidRPr="006F77E9">
        <w:rPr>
          <w:rFonts w:cs="Arial"/>
          <w:i/>
          <w:sz w:val="16"/>
          <w:szCs w:val="16"/>
        </w:rPr>
        <w:t>Implementation of Articles IV and V of the Convention</w:t>
      </w:r>
    </w:p>
  </w:footnote>
  <w:footnote w:id="13">
    <w:p w14:paraId="4DB7CBE7" w14:textId="77777777" w:rsidR="00704B69" w:rsidRPr="00C44962" w:rsidRDefault="00704B69" w:rsidP="00704B69">
      <w:pPr>
        <w:pStyle w:val="FootnoteText"/>
        <w:rPr>
          <w:rFonts w:cs="Arial"/>
          <w:sz w:val="16"/>
          <w:szCs w:val="16"/>
        </w:rPr>
      </w:pPr>
      <w:r w:rsidRPr="00C44962">
        <w:rPr>
          <w:rStyle w:val="FootnoteReference"/>
          <w:rFonts w:cs="Arial"/>
          <w:sz w:val="16"/>
          <w:szCs w:val="16"/>
          <w:vertAlign w:val="superscript"/>
        </w:rPr>
        <w:footnoteRef/>
      </w:r>
      <w:r w:rsidRPr="00C44962">
        <w:rPr>
          <w:rFonts w:cs="Arial"/>
          <w:sz w:val="16"/>
          <w:szCs w:val="16"/>
        </w:rPr>
        <w:t xml:space="preserve"> Consolidated in Resolution 12.21 </w:t>
      </w:r>
      <w:r w:rsidRPr="00C44962">
        <w:rPr>
          <w:rFonts w:cs="Arial"/>
          <w:i/>
          <w:sz w:val="16"/>
          <w:szCs w:val="16"/>
        </w:rPr>
        <w:t>Climate Change and Migratory Species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650B1DEB"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sidRPr="001048D1">
      <w:rPr>
        <w:rFonts w:eastAsia="Times New Roman" w:cs="Arial"/>
        <w:i/>
        <w:sz w:val="18"/>
        <w:szCs w:val="18"/>
        <w:lang w:val="en-GB"/>
      </w:rPr>
      <w:t>Doc</w:t>
    </w:r>
    <w:r w:rsidRPr="001048D1">
      <w:rPr>
        <w:rFonts w:eastAsia="Times New Roman" w:cs="Arial"/>
        <w:i/>
        <w:sz w:val="18"/>
        <w:szCs w:val="18"/>
        <w:lang w:val="en-GB"/>
      </w:rPr>
      <w:t>.</w:t>
    </w:r>
    <w:r w:rsidR="001048D1">
      <w:rPr>
        <w:rFonts w:eastAsia="Times New Roman" w:cs="Arial"/>
        <w:i/>
        <w:sz w:val="18"/>
        <w:szCs w:val="18"/>
        <w:lang w:val="en-GB"/>
      </w:rPr>
      <w:t>28.4.1</w:t>
    </w:r>
    <w:r w:rsidR="00DE7E03">
      <w:rPr>
        <w:rFonts w:eastAsia="Times New Roman"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74D105BB"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Pr="002E0DE9">
      <w:rPr>
        <w:rFonts w:eastAsia="Times New Roman" w:cs="Arial"/>
        <w:i/>
        <w:sz w:val="18"/>
        <w:szCs w:val="18"/>
        <w:lang w:val="en-GB"/>
      </w:rPr>
      <w:t>.</w:t>
    </w:r>
    <w:r w:rsidR="001048D1">
      <w:rPr>
        <w:rFonts w:eastAsia="Times New Roman" w:cs="Arial"/>
        <w:i/>
        <w:sz w:val="18"/>
        <w:szCs w:val="18"/>
        <w:lang w:val="en-GB"/>
      </w:rPr>
      <w:t>28.4.1</w:t>
    </w:r>
    <w:r w:rsidR="00DE7E03">
      <w:rPr>
        <w:rFonts w:eastAsia="Times New Roman"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0"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1758137768" name="Picture 175813776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466F13B1">
          <wp:simplePos x="0" y="0"/>
          <wp:positionH relativeFrom="column">
            <wp:posOffset>5571494</wp:posOffset>
          </wp:positionH>
          <wp:positionV relativeFrom="paragraph">
            <wp:posOffset>106683</wp:posOffset>
          </wp:positionV>
          <wp:extent cx="541653" cy="260347"/>
          <wp:effectExtent l="0" t="0" r="0" b="6353"/>
          <wp:wrapSquare wrapText="bothSides"/>
          <wp:docPr id="1760559968" name="Picture 17605599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2"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20026736" name="Picture 2200267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C09D" w14:textId="2B7DECAF" w:rsidR="00F0617E" w:rsidRPr="00BE6F04" w:rsidRDefault="00F0617E" w:rsidP="002E0DE9">
    <w:pPr>
      <w:pStyle w:val="Header"/>
      <w:pBdr>
        <w:bottom w:val="single" w:sz="4" w:space="1" w:color="auto"/>
      </w:pBdr>
      <w:rPr>
        <w:i/>
        <w:sz w:val="18"/>
        <w:szCs w:val="18"/>
        <w:lang w:val="fr-FR"/>
      </w:rPr>
    </w:pPr>
    <w:r w:rsidRPr="00BE6F04">
      <w:rPr>
        <w:rFonts w:eastAsia="Times New Roman" w:cs="Arial"/>
        <w:i/>
        <w:sz w:val="18"/>
        <w:szCs w:val="18"/>
        <w:lang w:val="fr-FR"/>
      </w:rPr>
      <w:t>UNEP/CMS/COP14/Doc.</w:t>
    </w:r>
    <w:r w:rsidR="00573209">
      <w:rPr>
        <w:rFonts w:eastAsia="Times New Roman" w:cs="Arial"/>
        <w:i/>
        <w:sz w:val="18"/>
        <w:szCs w:val="18"/>
        <w:lang w:val="fr-FR"/>
      </w:rPr>
      <w:t>28.</w:t>
    </w:r>
    <w:r w:rsidR="00573209" w:rsidRPr="00573209">
      <w:rPr>
        <w:rFonts w:eastAsia="Times New Roman" w:cs="Arial"/>
        <w:i/>
        <w:sz w:val="18"/>
        <w:szCs w:val="18"/>
        <w:lang w:val="fr-FR"/>
      </w:rPr>
      <w:t>4.1</w:t>
    </w:r>
    <w:r>
      <w:rPr>
        <w:rFonts w:eastAsia="Times New Roman" w:cs="Arial"/>
        <w:i/>
        <w:sz w:val="18"/>
        <w:szCs w:val="18"/>
        <w:lang w:val="fr-FR"/>
      </w:rPr>
      <w:t>/</w:t>
    </w:r>
    <w:r w:rsidR="00DE7E03">
      <w:rPr>
        <w:rFonts w:eastAsia="Times New Roman" w:cs="Arial"/>
        <w:i/>
        <w:sz w:val="18"/>
        <w:szCs w:val="18"/>
        <w:lang w:val="fr-FR"/>
      </w:rPr>
      <w:t>Rev.1/</w:t>
    </w:r>
    <w:r w:rsidR="00BE6F04">
      <w:rPr>
        <w:rFonts w:eastAsia="Times New Roman" w:cs="Arial"/>
        <w:i/>
        <w:sz w:val="18"/>
        <w:szCs w:val="18"/>
        <w:lang w:val="fr-FR"/>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EB99" w14:textId="7B12D4FB" w:rsidR="00B83D4D" w:rsidRPr="00B83D4D" w:rsidRDefault="00B83D4D" w:rsidP="00842B75">
    <w:pPr>
      <w:pStyle w:val="Header"/>
      <w:pBdr>
        <w:bottom w:val="single" w:sz="4" w:space="1" w:color="auto"/>
      </w:pBdr>
      <w:jc w:val="right"/>
      <w:rPr>
        <w:i/>
        <w:sz w:val="18"/>
        <w:szCs w:val="18"/>
        <w:lang w:val="fr-FR"/>
      </w:rPr>
    </w:pPr>
    <w:r w:rsidRPr="00B83D4D">
      <w:rPr>
        <w:rFonts w:eastAsia="Times New Roman" w:cs="Arial"/>
        <w:i/>
        <w:sz w:val="18"/>
        <w:szCs w:val="18"/>
        <w:lang w:val="fr-FR"/>
      </w:rPr>
      <w:t>UNEP/CMS/COP14/Doc.</w:t>
    </w:r>
    <w:r w:rsidR="00573209">
      <w:rPr>
        <w:rFonts w:eastAsia="Times New Roman" w:cs="Arial"/>
        <w:i/>
        <w:sz w:val="18"/>
        <w:szCs w:val="18"/>
        <w:lang w:val="fr-FR"/>
      </w:rPr>
      <w:t>28.4.1</w:t>
    </w:r>
    <w:r>
      <w:rPr>
        <w:rFonts w:eastAsia="Times New Roman" w:cs="Arial"/>
        <w:i/>
        <w:sz w:val="18"/>
        <w:szCs w:val="18"/>
        <w:lang w:val="fr-FR"/>
      </w:rPr>
      <w:t>/</w:t>
    </w:r>
    <w:r w:rsidR="00DE7E03">
      <w:rPr>
        <w:rFonts w:eastAsia="Times New Roman" w:cs="Arial"/>
        <w:i/>
        <w:sz w:val="18"/>
        <w:szCs w:val="18"/>
        <w:lang w:val="fr-FR"/>
      </w:rPr>
      <w:t>Rev.1/</w:t>
    </w:r>
    <w:r>
      <w:rPr>
        <w:rFonts w:eastAsia="Times New Roman" w:cs="Arial"/>
        <w:i/>
        <w:sz w:val="18"/>
        <w:szCs w:val="18"/>
        <w:lang w:val="fr-FR"/>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6A4B" w14:textId="24DCCE4E" w:rsidR="009B28FC" w:rsidRPr="00B83D4D" w:rsidRDefault="009B28FC" w:rsidP="009B28FC">
    <w:pPr>
      <w:pBdr>
        <w:bottom w:val="single" w:sz="4" w:space="1" w:color="auto"/>
      </w:pBdr>
      <w:tabs>
        <w:tab w:val="center" w:pos="4680"/>
        <w:tab w:val="right" w:pos="9360"/>
      </w:tabs>
      <w:suppressAutoHyphens/>
      <w:autoSpaceDN w:val="0"/>
      <w:spacing w:after="0" w:line="240" w:lineRule="auto"/>
      <w:ind w:right="-547"/>
      <w:textAlignment w:val="baseline"/>
      <w:rPr>
        <w:rFonts w:eastAsia="Calibri" w:cs="Arial"/>
        <w:i/>
        <w:iCs/>
        <w:sz w:val="18"/>
        <w:szCs w:val="18"/>
        <w:lang w:val="fr-FR"/>
      </w:rPr>
    </w:pPr>
    <w:r w:rsidRPr="00B83D4D">
      <w:rPr>
        <w:rFonts w:eastAsia="Calibri" w:cs="Arial"/>
        <w:i/>
        <w:iCs/>
        <w:sz w:val="18"/>
        <w:szCs w:val="18"/>
        <w:lang w:val="fr-FR"/>
      </w:rPr>
      <w:t>UNEP/CMS/COP14/</w:t>
    </w:r>
    <w:r w:rsidRPr="00B83D4D">
      <w:rPr>
        <w:rFonts w:eastAsia="Calibri" w:cs="Arial"/>
        <w:i/>
        <w:iCs/>
        <w:sz w:val="18"/>
        <w:szCs w:val="18"/>
        <w:highlight w:val="yellow"/>
        <w:lang w:val="fr-FR"/>
      </w:rPr>
      <w:t>Doc.XX</w:t>
    </w:r>
    <w:r w:rsidRPr="00B83D4D">
      <w:rPr>
        <w:rFonts w:eastAsia="Calibri" w:cs="Arial"/>
        <w:i/>
        <w:iCs/>
        <w:sz w:val="18"/>
        <w:szCs w:val="18"/>
        <w:lang w:val="fr-FR"/>
      </w:rPr>
      <w:t>/Annex</w:t>
    </w:r>
    <w:r w:rsidR="006F4E00" w:rsidRPr="00B83D4D">
      <w:rPr>
        <w:rFonts w:eastAsia="Calibri" w:cs="Arial"/>
        <w:i/>
        <w:iCs/>
        <w:sz w:val="18"/>
        <w:szCs w:val="18"/>
        <w:lang w:val="fr-FR"/>
      </w:rPr>
      <w:t xml:space="preserve"> 1</w:t>
    </w:r>
  </w:p>
  <w:p w14:paraId="5EFB95F0" w14:textId="77777777" w:rsidR="009B28FC" w:rsidRPr="009B28FC" w:rsidRDefault="009B28FC">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160D" w14:textId="431FBEAC" w:rsidR="00AC2CF5" w:rsidRPr="00BE6F04" w:rsidRDefault="00AC2CF5" w:rsidP="002E0DE9">
    <w:pPr>
      <w:pStyle w:val="Header"/>
      <w:pBdr>
        <w:bottom w:val="single" w:sz="4" w:space="1" w:color="auto"/>
      </w:pBdr>
      <w:rPr>
        <w:i/>
        <w:sz w:val="18"/>
        <w:szCs w:val="18"/>
        <w:lang w:val="fr-FR"/>
      </w:rPr>
    </w:pPr>
    <w:r w:rsidRPr="00BE6F04">
      <w:rPr>
        <w:rFonts w:eastAsia="Times New Roman" w:cs="Arial"/>
        <w:i/>
        <w:sz w:val="18"/>
        <w:szCs w:val="18"/>
        <w:lang w:val="fr-FR"/>
      </w:rPr>
      <w:t>UNEP/CMS/COP14/Doc.</w:t>
    </w:r>
    <w:r w:rsidR="00573209">
      <w:rPr>
        <w:rFonts w:eastAsia="Times New Roman" w:cs="Arial"/>
        <w:i/>
        <w:sz w:val="18"/>
        <w:szCs w:val="18"/>
        <w:lang w:val="fr-FR"/>
      </w:rPr>
      <w:t>28.4.1</w:t>
    </w:r>
    <w:r>
      <w:rPr>
        <w:rFonts w:eastAsia="Times New Roman" w:cs="Arial"/>
        <w:i/>
        <w:sz w:val="18"/>
        <w:szCs w:val="18"/>
        <w:lang w:val="fr-FR"/>
      </w:rPr>
      <w:t>/</w:t>
    </w:r>
    <w:r w:rsidR="00DE7E03">
      <w:rPr>
        <w:rFonts w:eastAsia="Times New Roman" w:cs="Arial"/>
        <w:i/>
        <w:sz w:val="18"/>
        <w:szCs w:val="18"/>
        <w:lang w:val="fr-FR"/>
      </w:rPr>
      <w:t>Rev.1/</w:t>
    </w:r>
    <w:r>
      <w:rPr>
        <w:rFonts w:eastAsia="Times New Roman" w:cs="Arial"/>
        <w:i/>
        <w:sz w:val="18"/>
        <w:szCs w:val="18"/>
        <w:lang w:val="fr-FR"/>
      </w:rPr>
      <w:t>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E8E9" w14:textId="2EE419F8" w:rsidR="00D900B4" w:rsidRPr="00B83D4D" w:rsidRDefault="00D900B4" w:rsidP="00842B75">
    <w:pPr>
      <w:pStyle w:val="Header"/>
      <w:pBdr>
        <w:bottom w:val="single" w:sz="4" w:space="1" w:color="auto"/>
      </w:pBdr>
      <w:jc w:val="right"/>
      <w:rPr>
        <w:i/>
        <w:sz w:val="18"/>
        <w:szCs w:val="18"/>
        <w:lang w:val="fr-FR"/>
      </w:rPr>
    </w:pPr>
    <w:r w:rsidRPr="00B83D4D">
      <w:rPr>
        <w:rFonts w:eastAsia="Times New Roman" w:cs="Arial"/>
        <w:i/>
        <w:sz w:val="18"/>
        <w:szCs w:val="18"/>
        <w:lang w:val="fr-FR"/>
      </w:rPr>
      <w:t>UNEP/CMS/COP14/Doc.</w:t>
    </w:r>
    <w:r w:rsidR="00076859">
      <w:rPr>
        <w:rFonts w:eastAsia="Times New Roman" w:cs="Arial"/>
        <w:i/>
        <w:sz w:val="18"/>
        <w:szCs w:val="18"/>
        <w:lang w:val="fr-FR"/>
      </w:rPr>
      <w:t>28.4.1</w:t>
    </w:r>
    <w:r>
      <w:rPr>
        <w:rFonts w:eastAsia="Times New Roman" w:cs="Arial"/>
        <w:i/>
        <w:sz w:val="18"/>
        <w:szCs w:val="18"/>
        <w:lang w:val="fr-FR"/>
      </w:rPr>
      <w:t>/</w:t>
    </w:r>
    <w:r w:rsidR="00DE7E03">
      <w:rPr>
        <w:rFonts w:eastAsia="Times New Roman" w:cs="Arial"/>
        <w:i/>
        <w:sz w:val="18"/>
        <w:szCs w:val="18"/>
        <w:lang w:val="fr-FR"/>
      </w:rPr>
      <w:t>Rev.1/</w:t>
    </w:r>
    <w:r>
      <w:rPr>
        <w:rFonts w:eastAsia="Times New Roman" w:cs="Arial"/>
        <w:i/>
        <w:sz w:val="18"/>
        <w:szCs w:val="18"/>
        <w:lang w:val="fr-FR"/>
      </w:rPr>
      <w:t>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49C062D"/>
    <w:multiLevelType w:val="multilevel"/>
    <w:tmpl w:val="3CAAD6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D7905"/>
    <w:multiLevelType w:val="hybridMultilevel"/>
    <w:tmpl w:val="C5EC666E"/>
    <w:lvl w:ilvl="0" w:tplc="56BAAB22">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 w15:restartNumberingAfterBreak="0">
    <w:nsid w:val="0BCD65B6"/>
    <w:multiLevelType w:val="hybridMultilevel"/>
    <w:tmpl w:val="807CA74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4A361CE"/>
    <w:multiLevelType w:val="hybridMultilevel"/>
    <w:tmpl w:val="941ECDD0"/>
    <w:lvl w:ilvl="0" w:tplc="29224BCE">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C142F2"/>
    <w:multiLevelType w:val="hybridMultilevel"/>
    <w:tmpl w:val="07EAEA5C"/>
    <w:lvl w:ilvl="0" w:tplc="4A2CD59A">
      <w:start w:val="1"/>
      <w:numFmt w:val="lowerLetter"/>
      <w:lvlText w:val="%1)"/>
      <w:lvlJc w:val="left"/>
      <w:pPr>
        <w:ind w:left="720" w:hanging="360"/>
      </w:pPr>
      <w:rPr>
        <w:b w:val="0"/>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D6444F"/>
    <w:multiLevelType w:val="hybridMultilevel"/>
    <w:tmpl w:val="467C681E"/>
    <w:lvl w:ilvl="0" w:tplc="E3085F6C">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7" w15:restartNumberingAfterBreak="0">
    <w:nsid w:val="2DE31F90"/>
    <w:multiLevelType w:val="hybridMultilevel"/>
    <w:tmpl w:val="9DA44592"/>
    <w:lvl w:ilvl="0" w:tplc="5D9A637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23062"/>
    <w:multiLevelType w:val="hybridMultilevel"/>
    <w:tmpl w:val="525AC236"/>
    <w:lvl w:ilvl="0" w:tplc="BADE4F72">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9" w15:restartNumberingAfterBreak="0">
    <w:nsid w:val="3A5B0545"/>
    <w:multiLevelType w:val="hybridMultilevel"/>
    <w:tmpl w:val="7DF6A8AE"/>
    <w:lvl w:ilvl="0" w:tplc="705E4ACA">
      <w:start w:val="1"/>
      <w:numFmt w:val="lowerLetter"/>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10" w15:restartNumberingAfterBreak="0">
    <w:nsid w:val="3C31561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7F0260"/>
    <w:multiLevelType w:val="hybridMultilevel"/>
    <w:tmpl w:val="6CC891C6"/>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671C6"/>
    <w:multiLevelType w:val="hybridMultilevel"/>
    <w:tmpl w:val="A6E05BF6"/>
    <w:lvl w:ilvl="0" w:tplc="3842A168">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4" w15:restartNumberingAfterBreak="0">
    <w:nsid w:val="52777378"/>
    <w:multiLevelType w:val="hybridMultilevel"/>
    <w:tmpl w:val="55A2830C"/>
    <w:lvl w:ilvl="0" w:tplc="D2C0AC30">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5" w15:restartNumberingAfterBreak="0">
    <w:nsid w:val="542C6D60"/>
    <w:multiLevelType w:val="hybridMultilevel"/>
    <w:tmpl w:val="88A4918A"/>
    <w:lvl w:ilvl="0" w:tplc="20000017">
      <w:start w:val="1"/>
      <w:numFmt w:val="lowerLetter"/>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55630095"/>
    <w:multiLevelType w:val="hybridMultilevel"/>
    <w:tmpl w:val="F15E4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393AEF"/>
    <w:multiLevelType w:val="multilevel"/>
    <w:tmpl w:val="3DEA8F64"/>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8" w15:restartNumberingAfterBreak="0">
    <w:nsid w:val="61E975EE"/>
    <w:multiLevelType w:val="hybridMultilevel"/>
    <w:tmpl w:val="5C00DC0C"/>
    <w:lvl w:ilvl="0" w:tplc="391EBC7C">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9" w15:restartNumberingAfterBreak="0">
    <w:nsid w:val="62313C53"/>
    <w:multiLevelType w:val="hybridMultilevel"/>
    <w:tmpl w:val="E584BD20"/>
    <w:lvl w:ilvl="0" w:tplc="041A0001">
      <w:start w:val="1"/>
      <w:numFmt w:val="bullet"/>
      <w:lvlText w:val=""/>
      <w:lvlJc w:val="left"/>
      <w:pPr>
        <w:ind w:left="1259" w:hanging="360"/>
      </w:pPr>
      <w:rPr>
        <w:rFonts w:ascii="Symbol" w:hAnsi="Symbol" w:hint="default"/>
      </w:rPr>
    </w:lvl>
    <w:lvl w:ilvl="1" w:tplc="041A0003" w:tentative="1">
      <w:start w:val="1"/>
      <w:numFmt w:val="bullet"/>
      <w:lvlText w:val="o"/>
      <w:lvlJc w:val="left"/>
      <w:pPr>
        <w:ind w:left="1979" w:hanging="360"/>
      </w:pPr>
      <w:rPr>
        <w:rFonts w:ascii="Courier New" w:hAnsi="Courier New" w:cs="Courier New" w:hint="default"/>
      </w:rPr>
    </w:lvl>
    <w:lvl w:ilvl="2" w:tplc="041A0005" w:tentative="1">
      <w:start w:val="1"/>
      <w:numFmt w:val="bullet"/>
      <w:lvlText w:val=""/>
      <w:lvlJc w:val="left"/>
      <w:pPr>
        <w:ind w:left="2699" w:hanging="360"/>
      </w:pPr>
      <w:rPr>
        <w:rFonts w:ascii="Wingdings" w:hAnsi="Wingdings" w:hint="default"/>
      </w:rPr>
    </w:lvl>
    <w:lvl w:ilvl="3" w:tplc="041A0001" w:tentative="1">
      <w:start w:val="1"/>
      <w:numFmt w:val="bullet"/>
      <w:lvlText w:val=""/>
      <w:lvlJc w:val="left"/>
      <w:pPr>
        <w:ind w:left="3419" w:hanging="360"/>
      </w:pPr>
      <w:rPr>
        <w:rFonts w:ascii="Symbol" w:hAnsi="Symbol" w:hint="default"/>
      </w:rPr>
    </w:lvl>
    <w:lvl w:ilvl="4" w:tplc="041A0003" w:tentative="1">
      <w:start w:val="1"/>
      <w:numFmt w:val="bullet"/>
      <w:lvlText w:val="o"/>
      <w:lvlJc w:val="left"/>
      <w:pPr>
        <w:ind w:left="4139" w:hanging="360"/>
      </w:pPr>
      <w:rPr>
        <w:rFonts w:ascii="Courier New" w:hAnsi="Courier New" w:cs="Courier New" w:hint="default"/>
      </w:rPr>
    </w:lvl>
    <w:lvl w:ilvl="5" w:tplc="041A0005" w:tentative="1">
      <w:start w:val="1"/>
      <w:numFmt w:val="bullet"/>
      <w:lvlText w:val=""/>
      <w:lvlJc w:val="left"/>
      <w:pPr>
        <w:ind w:left="4859" w:hanging="360"/>
      </w:pPr>
      <w:rPr>
        <w:rFonts w:ascii="Wingdings" w:hAnsi="Wingdings" w:hint="default"/>
      </w:rPr>
    </w:lvl>
    <w:lvl w:ilvl="6" w:tplc="041A0001" w:tentative="1">
      <w:start w:val="1"/>
      <w:numFmt w:val="bullet"/>
      <w:lvlText w:val=""/>
      <w:lvlJc w:val="left"/>
      <w:pPr>
        <w:ind w:left="5579" w:hanging="360"/>
      </w:pPr>
      <w:rPr>
        <w:rFonts w:ascii="Symbol" w:hAnsi="Symbol" w:hint="default"/>
      </w:rPr>
    </w:lvl>
    <w:lvl w:ilvl="7" w:tplc="041A0003" w:tentative="1">
      <w:start w:val="1"/>
      <w:numFmt w:val="bullet"/>
      <w:lvlText w:val="o"/>
      <w:lvlJc w:val="left"/>
      <w:pPr>
        <w:ind w:left="6299" w:hanging="360"/>
      </w:pPr>
      <w:rPr>
        <w:rFonts w:ascii="Courier New" w:hAnsi="Courier New" w:cs="Courier New" w:hint="default"/>
      </w:rPr>
    </w:lvl>
    <w:lvl w:ilvl="8" w:tplc="041A0005" w:tentative="1">
      <w:start w:val="1"/>
      <w:numFmt w:val="bullet"/>
      <w:lvlText w:val=""/>
      <w:lvlJc w:val="left"/>
      <w:pPr>
        <w:ind w:left="7019" w:hanging="360"/>
      </w:pPr>
      <w:rPr>
        <w:rFonts w:ascii="Wingdings" w:hAnsi="Wingdings" w:hint="default"/>
      </w:rPr>
    </w:lvl>
  </w:abstractNum>
  <w:abstractNum w:abstractNumId="2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6B0569A1"/>
    <w:multiLevelType w:val="hybridMultilevel"/>
    <w:tmpl w:val="1422C460"/>
    <w:lvl w:ilvl="0" w:tplc="E7C6333C">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755C0BC5"/>
    <w:multiLevelType w:val="hybridMultilevel"/>
    <w:tmpl w:val="9FF0463E"/>
    <w:lvl w:ilvl="0" w:tplc="CDB67BAA">
      <w:start w:val="1"/>
      <w:numFmt w:val="lowerLetter"/>
      <w:lvlText w:val="%1)"/>
      <w:lvlJc w:val="left"/>
      <w:pPr>
        <w:ind w:left="899" w:hanging="360"/>
      </w:pPr>
      <w:rPr>
        <w:rFonts w:hint="default"/>
      </w:rPr>
    </w:lvl>
    <w:lvl w:ilvl="1" w:tplc="041A0019" w:tentative="1">
      <w:start w:val="1"/>
      <w:numFmt w:val="lowerLetter"/>
      <w:lvlText w:val="%2."/>
      <w:lvlJc w:val="left"/>
      <w:pPr>
        <w:ind w:left="1619" w:hanging="360"/>
      </w:pPr>
    </w:lvl>
    <w:lvl w:ilvl="2" w:tplc="041A001B" w:tentative="1">
      <w:start w:val="1"/>
      <w:numFmt w:val="lowerRoman"/>
      <w:lvlText w:val="%3."/>
      <w:lvlJc w:val="right"/>
      <w:pPr>
        <w:ind w:left="2339" w:hanging="180"/>
      </w:pPr>
    </w:lvl>
    <w:lvl w:ilvl="3" w:tplc="041A000F" w:tentative="1">
      <w:start w:val="1"/>
      <w:numFmt w:val="decimal"/>
      <w:lvlText w:val="%4."/>
      <w:lvlJc w:val="left"/>
      <w:pPr>
        <w:ind w:left="3059" w:hanging="360"/>
      </w:pPr>
    </w:lvl>
    <w:lvl w:ilvl="4" w:tplc="041A0019" w:tentative="1">
      <w:start w:val="1"/>
      <w:numFmt w:val="lowerLetter"/>
      <w:lvlText w:val="%5."/>
      <w:lvlJc w:val="left"/>
      <w:pPr>
        <w:ind w:left="3779" w:hanging="360"/>
      </w:pPr>
    </w:lvl>
    <w:lvl w:ilvl="5" w:tplc="041A001B" w:tentative="1">
      <w:start w:val="1"/>
      <w:numFmt w:val="lowerRoman"/>
      <w:lvlText w:val="%6."/>
      <w:lvlJc w:val="right"/>
      <w:pPr>
        <w:ind w:left="4499" w:hanging="180"/>
      </w:pPr>
    </w:lvl>
    <w:lvl w:ilvl="6" w:tplc="041A000F" w:tentative="1">
      <w:start w:val="1"/>
      <w:numFmt w:val="decimal"/>
      <w:lvlText w:val="%7."/>
      <w:lvlJc w:val="left"/>
      <w:pPr>
        <w:ind w:left="5219" w:hanging="360"/>
      </w:pPr>
    </w:lvl>
    <w:lvl w:ilvl="7" w:tplc="041A0019" w:tentative="1">
      <w:start w:val="1"/>
      <w:numFmt w:val="lowerLetter"/>
      <w:lvlText w:val="%8."/>
      <w:lvlJc w:val="left"/>
      <w:pPr>
        <w:ind w:left="5939" w:hanging="360"/>
      </w:pPr>
    </w:lvl>
    <w:lvl w:ilvl="8" w:tplc="041A001B" w:tentative="1">
      <w:start w:val="1"/>
      <w:numFmt w:val="lowerRoman"/>
      <w:lvlText w:val="%9."/>
      <w:lvlJc w:val="right"/>
      <w:pPr>
        <w:ind w:left="6659" w:hanging="180"/>
      </w:pPr>
    </w:lvl>
  </w:abstractNum>
  <w:num w:numId="1" w16cid:durableId="1575431642">
    <w:abstractNumId w:val="12"/>
  </w:num>
  <w:num w:numId="2" w16cid:durableId="957447871">
    <w:abstractNumId w:val="22"/>
  </w:num>
  <w:num w:numId="3" w16cid:durableId="407382725">
    <w:abstractNumId w:val="0"/>
  </w:num>
  <w:num w:numId="4" w16cid:durableId="1625428808">
    <w:abstractNumId w:val="23"/>
  </w:num>
  <w:num w:numId="5" w16cid:durableId="280380208">
    <w:abstractNumId w:val="10"/>
  </w:num>
  <w:num w:numId="6" w16cid:durableId="15065566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1536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9835028">
    <w:abstractNumId w:val="7"/>
  </w:num>
  <w:num w:numId="9" w16cid:durableId="20515525">
    <w:abstractNumId w:val="1"/>
  </w:num>
  <w:num w:numId="10" w16cid:durableId="1772824059">
    <w:abstractNumId w:val="11"/>
  </w:num>
  <w:num w:numId="11" w16cid:durableId="1648433214">
    <w:abstractNumId w:val="16"/>
  </w:num>
  <w:num w:numId="12" w16cid:durableId="82336312">
    <w:abstractNumId w:val="19"/>
  </w:num>
  <w:num w:numId="13" w16cid:durableId="962346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2564448">
    <w:abstractNumId w:val="17"/>
    <w:lvlOverride w:ilvl="0">
      <w:startOverride w:val="1"/>
    </w:lvlOverride>
  </w:num>
  <w:num w:numId="15" w16cid:durableId="263270508">
    <w:abstractNumId w:val="3"/>
  </w:num>
  <w:num w:numId="16" w16cid:durableId="1239367966">
    <w:abstractNumId w:val="15"/>
  </w:num>
  <w:num w:numId="17" w16cid:durableId="2100786808">
    <w:abstractNumId w:val="2"/>
  </w:num>
  <w:num w:numId="18" w16cid:durableId="1730424176">
    <w:abstractNumId w:val="14"/>
  </w:num>
  <w:num w:numId="19" w16cid:durableId="163672020">
    <w:abstractNumId w:val="8"/>
  </w:num>
  <w:num w:numId="20" w16cid:durableId="1604654744">
    <w:abstractNumId w:val="6"/>
  </w:num>
  <w:num w:numId="21" w16cid:durableId="1178806538">
    <w:abstractNumId w:val="13"/>
  </w:num>
  <w:num w:numId="22" w16cid:durableId="40634477">
    <w:abstractNumId w:val="21"/>
  </w:num>
  <w:num w:numId="23" w16cid:durableId="1589146909">
    <w:abstractNumId w:val="18"/>
  </w:num>
  <w:num w:numId="24" w16cid:durableId="1918057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F80"/>
    <w:rsid w:val="000010C2"/>
    <w:rsid w:val="000018A5"/>
    <w:rsid w:val="000020B4"/>
    <w:rsid w:val="00002111"/>
    <w:rsid w:val="0000259F"/>
    <w:rsid w:val="000028B8"/>
    <w:rsid w:val="00003E92"/>
    <w:rsid w:val="0000579D"/>
    <w:rsid w:val="00005AE8"/>
    <w:rsid w:val="00005F13"/>
    <w:rsid w:val="00006AC5"/>
    <w:rsid w:val="00006C8E"/>
    <w:rsid w:val="00006F42"/>
    <w:rsid w:val="0001020C"/>
    <w:rsid w:val="00010526"/>
    <w:rsid w:val="00011102"/>
    <w:rsid w:val="000121BA"/>
    <w:rsid w:val="000125BA"/>
    <w:rsid w:val="00014B54"/>
    <w:rsid w:val="00014CF6"/>
    <w:rsid w:val="0001562D"/>
    <w:rsid w:val="00020AF4"/>
    <w:rsid w:val="00020DAB"/>
    <w:rsid w:val="00021EDA"/>
    <w:rsid w:val="0002221F"/>
    <w:rsid w:val="00022ED2"/>
    <w:rsid w:val="000241C4"/>
    <w:rsid w:val="0002476B"/>
    <w:rsid w:val="00025C12"/>
    <w:rsid w:val="00027AA6"/>
    <w:rsid w:val="00031C2C"/>
    <w:rsid w:val="00032385"/>
    <w:rsid w:val="000328EB"/>
    <w:rsid w:val="00033801"/>
    <w:rsid w:val="00033B4C"/>
    <w:rsid w:val="000345A0"/>
    <w:rsid w:val="00034C4C"/>
    <w:rsid w:val="00034E4D"/>
    <w:rsid w:val="00036118"/>
    <w:rsid w:val="00036DA2"/>
    <w:rsid w:val="00037399"/>
    <w:rsid w:val="00037D76"/>
    <w:rsid w:val="00037D8A"/>
    <w:rsid w:val="0004010A"/>
    <w:rsid w:val="00040CD7"/>
    <w:rsid w:val="00040D28"/>
    <w:rsid w:val="000413D0"/>
    <w:rsid w:val="000415E2"/>
    <w:rsid w:val="00042074"/>
    <w:rsid w:val="00043658"/>
    <w:rsid w:val="0004415C"/>
    <w:rsid w:val="00045018"/>
    <w:rsid w:val="00045BAC"/>
    <w:rsid w:val="00045BFC"/>
    <w:rsid w:val="00046E23"/>
    <w:rsid w:val="000474AA"/>
    <w:rsid w:val="00047FC2"/>
    <w:rsid w:val="00047FD4"/>
    <w:rsid w:val="00051319"/>
    <w:rsid w:val="000515DE"/>
    <w:rsid w:val="00051C77"/>
    <w:rsid w:val="00051DA3"/>
    <w:rsid w:val="000532CF"/>
    <w:rsid w:val="0005377F"/>
    <w:rsid w:val="000540DD"/>
    <w:rsid w:val="0005418C"/>
    <w:rsid w:val="00055F51"/>
    <w:rsid w:val="00055F92"/>
    <w:rsid w:val="0005704D"/>
    <w:rsid w:val="00060425"/>
    <w:rsid w:val="00060DBA"/>
    <w:rsid w:val="00060FC8"/>
    <w:rsid w:val="000614BF"/>
    <w:rsid w:val="00061CC3"/>
    <w:rsid w:val="00061E53"/>
    <w:rsid w:val="0006244F"/>
    <w:rsid w:val="00063F62"/>
    <w:rsid w:val="00064533"/>
    <w:rsid w:val="000646BA"/>
    <w:rsid w:val="000653AB"/>
    <w:rsid w:val="000659CA"/>
    <w:rsid w:val="000661B2"/>
    <w:rsid w:val="00066D3F"/>
    <w:rsid w:val="0006765C"/>
    <w:rsid w:val="00067DE8"/>
    <w:rsid w:val="000701EC"/>
    <w:rsid w:val="00070924"/>
    <w:rsid w:val="00071D9B"/>
    <w:rsid w:val="00072A0C"/>
    <w:rsid w:val="00072ECF"/>
    <w:rsid w:val="0007359C"/>
    <w:rsid w:val="000741DD"/>
    <w:rsid w:val="000754CF"/>
    <w:rsid w:val="00075D28"/>
    <w:rsid w:val="00076859"/>
    <w:rsid w:val="00076D04"/>
    <w:rsid w:val="00076E08"/>
    <w:rsid w:val="00077A41"/>
    <w:rsid w:val="00081E35"/>
    <w:rsid w:val="00081EFB"/>
    <w:rsid w:val="00082B8D"/>
    <w:rsid w:val="00082CEE"/>
    <w:rsid w:val="00083DD1"/>
    <w:rsid w:val="0008553A"/>
    <w:rsid w:val="0008593D"/>
    <w:rsid w:val="00086585"/>
    <w:rsid w:val="00086853"/>
    <w:rsid w:val="00087BDA"/>
    <w:rsid w:val="000926D0"/>
    <w:rsid w:val="00093753"/>
    <w:rsid w:val="00093EB3"/>
    <w:rsid w:val="0009514A"/>
    <w:rsid w:val="000953DD"/>
    <w:rsid w:val="00096623"/>
    <w:rsid w:val="00096B9B"/>
    <w:rsid w:val="00096F0F"/>
    <w:rsid w:val="0009750B"/>
    <w:rsid w:val="000A04ED"/>
    <w:rsid w:val="000A17E4"/>
    <w:rsid w:val="000A1DC7"/>
    <w:rsid w:val="000A2FD5"/>
    <w:rsid w:val="000A2FF5"/>
    <w:rsid w:val="000A3BA1"/>
    <w:rsid w:val="000A3C31"/>
    <w:rsid w:val="000A4524"/>
    <w:rsid w:val="000A6794"/>
    <w:rsid w:val="000A7631"/>
    <w:rsid w:val="000B0109"/>
    <w:rsid w:val="000B0146"/>
    <w:rsid w:val="000B0711"/>
    <w:rsid w:val="000B1DCF"/>
    <w:rsid w:val="000B2BC7"/>
    <w:rsid w:val="000B3418"/>
    <w:rsid w:val="000B352D"/>
    <w:rsid w:val="000C225E"/>
    <w:rsid w:val="000C26C4"/>
    <w:rsid w:val="000C2A0B"/>
    <w:rsid w:val="000C2E0C"/>
    <w:rsid w:val="000C2FDE"/>
    <w:rsid w:val="000C4ABF"/>
    <w:rsid w:val="000C6304"/>
    <w:rsid w:val="000C67DF"/>
    <w:rsid w:val="000C6853"/>
    <w:rsid w:val="000C6B4B"/>
    <w:rsid w:val="000C72BF"/>
    <w:rsid w:val="000C7EF5"/>
    <w:rsid w:val="000D0263"/>
    <w:rsid w:val="000D0584"/>
    <w:rsid w:val="000D0871"/>
    <w:rsid w:val="000D0FDC"/>
    <w:rsid w:val="000D18DD"/>
    <w:rsid w:val="000D3650"/>
    <w:rsid w:val="000D3788"/>
    <w:rsid w:val="000D41E6"/>
    <w:rsid w:val="000D4ABE"/>
    <w:rsid w:val="000D4CD0"/>
    <w:rsid w:val="000D54A8"/>
    <w:rsid w:val="000D573D"/>
    <w:rsid w:val="000D5B24"/>
    <w:rsid w:val="000D5D69"/>
    <w:rsid w:val="000D6425"/>
    <w:rsid w:val="000D7645"/>
    <w:rsid w:val="000D7E36"/>
    <w:rsid w:val="000D7FD8"/>
    <w:rsid w:val="000E0315"/>
    <w:rsid w:val="000E08EC"/>
    <w:rsid w:val="000E1EAC"/>
    <w:rsid w:val="000E210F"/>
    <w:rsid w:val="000E2651"/>
    <w:rsid w:val="000E2701"/>
    <w:rsid w:val="000E2AE2"/>
    <w:rsid w:val="000E2D2D"/>
    <w:rsid w:val="000E3E38"/>
    <w:rsid w:val="000E45D7"/>
    <w:rsid w:val="000E5196"/>
    <w:rsid w:val="000E56C8"/>
    <w:rsid w:val="000E5A88"/>
    <w:rsid w:val="000E5C4C"/>
    <w:rsid w:val="000E68B6"/>
    <w:rsid w:val="000E716E"/>
    <w:rsid w:val="000F0FBB"/>
    <w:rsid w:val="000F1769"/>
    <w:rsid w:val="000F2612"/>
    <w:rsid w:val="000F2E8B"/>
    <w:rsid w:val="000F2EC1"/>
    <w:rsid w:val="000F379D"/>
    <w:rsid w:val="000F3A90"/>
    <w:rsid w:val="000F6AB9"/>
    <w:rsid w:val="000F7A65"/>
    <w:rsid w:val="00100A75"/>
    <w:rsid w:val="00100C06"/>
    <w:rsid w:val="00100EBE"/>
    <w:rsid w:val="00101847"/>
    <w:rsid w:val="00101C29"/>
    <w:rsid w:val="001027ED"/>
    <w:rsid w:val="00102D45"/>
    <w:rsid w:val="00103E3F"/>
    <w:rsid w:val="001048D1"/>
    <w:rsid w:val="001052D7"/>
    <w:rsid w:val="0010588F"/>
    <w:rsid w:val="0010619F"/>
    <w:rsid w:val="00106BB1"/>
    <w:rsid w:val="00107035"/>
    <w:rsid w:val="00107E7A"/>
    <w:rsid w:val="00107FFB"/>
    <w:rsid w:val="0011341D"/>
    <w:rsid w:val="00113D5A"/>
    <w:rsid w:val="001149A8"/>
    <w:rsid w:val="00114C13"/>
    <w:rsid w:val="001162EB"/>
    <w:rsid w:val="0011673A"/>
    <w:rsid w:val="00116B6A"/>
    <w:rsid w:val="00122574"/>
    <w:rsid w:val="00122A0B"/>
    <w:rsid w:val="0012351F"/>
    <w:rsid w:val="00123957"/>
    <w:rsid w:val="00123E0A"/>
    <w:rsid w:val="00125C45"/>
    <w:rsid w:val="00127CBF"/>
    <w:rsid w:val="00131564"/>
    <w:rsid w:val="0013306F"/>
    <w:rsid w:val="001332AF"/>
    <w:rsid w:val="0014112A"/>
    <w:rsid w:val="001413F8"/>
    <w:rsid w:val="0014155F"/>
    <w:rsid w:val="00141845"/>
    <w:rsid w:val="0014217B"/>
    <w:rsid w:val="00142BBD"/>
    <w:rsid w:val="00142CF4"/>
    <w:rsid w:val="00143058"/>
    <w:rsid w:val="00143A0C"/>
    <w:rsid w:val="00145DE2"/>
    <w:rsid w:val="0015037A"/>
    <w:rsid w:val="00150951"/>
    <w:rsid w:val="00150ACD"/>
    <w:rsid w:val="00153463"/>
    <w:rsid w:val="00154C5B"/>
    <w:rsid w:val="00156719"/>
    <w:rsid w:val="00156BC4"/>
    <w:rsid w:val="001574E1"/>
    <w:rsid w:val="0015788F"/>
    <w:rsid w:val="001578E9"/>
    <w:rsid w:val="0015797D"/>
    <w:rsid w:val="00160DAD"/>
    <w:rsid w:val="0016112A"/>
    <w:rsid w:val="00161380"/>
    <w:rsid w:val="00161630"/>
    <w:rsid w:val="001617B7"/>
    <w:rsid w:val="00161E2E"/>
    <w:rsid w:val="0016332B"/>
    <w:rsid w:val="00163522"/>
    <w:rsid w:val="0016354A"/>
    <w:rsid w:val="00163A69"/>
    <w:rsid w:val="00164478"/>
    <w:rsid w:val="00164696"/>
    <w:rsid w:val="00165659"/>
    <w:rsid w:val="001658AE"/>
    <w:rsid w:val="00167393"/>
    <w:rsid w:val="00167DC9"/>
    <w:rsid w:val="00170470"/>
    <w:rsid w:val="00172266"/>
    <w:rsid w:val="00172543"/>
    <w:rsid w:val="001749E3"/>
    <w:rsid w:val="00174B5F"/>
    <w:rsid w:val="00174DFC"/>
    <w:rsid w:val="001811AC"/>
    <w:rsid w:val="00182152"/>
    <w:rsid w:val="00182B7D"/>
    <w:rsid w:val="00182D0F"/>
    <w:rsid w:val="001833AA"/>
    <w:rsid w:val="00183B25"/>
    <w:rsid w:val="0018493F"/>
    <w:rsid w:val="00184DE0"/>
    <w:rsid w:val="00185A09"/>
    <w:rsid w:val="00185A7B"/>
    <w:rsid w:val="00185DD0"/>
    <w:rsid w:val="00187019"/>
    <w:rsid w:val="00187E24"/>
    <w:rsid w:val="00192438"/>
    <w:rsid w:val="00193151"/>
    <w:rsid w:val="00193366"/>
    <w:rsid w:val="0019406A"/>
    <w:rsid w:val="00194DA9"/>
    <w:rsid w:val="00195307"/>
    <w:rsid w:val="00196462"/>
    <w:rsid w:val="00196857"/>
    <w:rsid w:val="0019774B"/>
    <w:rsid w:val="0019793E"/>
    <w:rsid w:val="001A07CB"/>
    <w:rsid w:val="001A118C"/>
    <w:rsid w:val="001A1350"/>
    <w:rsid w:val="001A3CE2"/>
    <w:rsid w:val="001A4142"/>
    <w:rsid w:val="001A447A"/>
    <w:rsid w:val="001A5080"/>
    <w:rsid w:val="001A53C8"/>
    <w:rsid w:val="001A5AD4"/>
    <w:rsid w:val="001A77FF"/>
    <w:rsid w:val="001B01BC"/>
    <w:rsid w:val="001B1715"/>
    <w:rsid w:val="001B1A04"/>
    <w:rsid w:val="001B29C2"/>
    <w:rsid w:val="001B3148"/>
    <w:rsid w:val="001B3488"/>
    <w:rsid w:val="001B500D"/>
    <w:rsid w:val="001B57B7"/>
    <w:rsid w:val="001B5870"/>
    <w:rsid w:val="001B72DB"/>
    <w:rsid w:val="001C0B36"/>
    <w:rsid w:val="001C3992"/>
    <w:rsid w:val="001C508B"/>
    <w:rsid w:val="001C54A1"/>
    <w:rsid w:val="001C54B1"/>
    <w:rsid w:val="001C56F0"/>
    <w:rsid w:val="001C63DD"/>
    <w:rsid w:val="001C689C"/>
    <w:rsid w:val="001C6ED5"/>
    <w:rsid w:val="001C6F5A"/>
    <w:rsid w:val="001C7244"/>
    <w:rsid w:val="001D008A"/>
    <w:rsid w:val="001D0200"/>
    <w:rsid w:val="001D0788"/>
    <w:rsid w:val="001D0C8D"/>
    <w:rsid w:val="001D20F6"/>
    <w:rsid w:val="001D5018"/>
    <w:rsid w:val="001D56D4"/>
    <w:rsid w:val="001D61B7"/>
    <w:rsid w:val="001D633F"/>
    <w:rsid w:val="001D6DE3"/>
    <w:rsid w:val="001D6EBB"/>
    <w:rsid w:val="001D730B"/>
    <w:rsid w:val="001E0C03"/>
    <w:rsid w:val="001E2585"/>
    <w:rsid w:val="001E2BDA"/>
    <w:rsid w:val="001E37D1"/>
    <w:rsid w:val="001E3F18"/>
    <w:rsid w:val="001E4364"/>
    <w:rsid w:val="001E65CB"/>
    <w:rsid w:val="001E6F42"/>
    <w:rsid w:val="001E7689"/>
    <w:rsid w:val="001F032C"/>
    <w:rsid w:val="001F1157"/>
    <w:rsid w:val="001F26D9"/>
    <w:rsid w:val="001F2786"/>
    <w:rsid w:val="001F3A15"/>
    <w:rsid w:val="001F3DC8"/>
    <w:rsid w:val="001F43AE"/>
    <w:rsid w:val="001F4F8F"/>
    <w:rsid w:val="001F6180"/>
    <w:rsid w:val="001F6536"/>
    <w:rsid w:val="001F7CF2"/>
    <w:rsid w:val="001F7F67"/>
    <w:rsid w:val="002003BC"/>
    <w:rsid w:val="00201722"/>
    <w:rsid w:val="00202A49"/>
    <w:rsid w:val="002037B0"/>
    <w:rsid w:val="00203C6E"/>
    <w:rsid w:val="002049AC"/>
    <w:rsid w:val="00204A67"/>
    <w:rsid w:val="002052E6"/>
    <w:rsid w:val="00205BC3"/>
    <w:rsid w:val="00205E54"/>
    <w:rsid w:val="00207610"/>
    <w:rsid w:val="002100D0"/>
    <w:rsid w:val="002104A9"/>
    <w:rsid w:val="00210545"/>
    <w:rsid w:val="00211F07"/>
    <w:rsid w:val="00212162"/>
    <w:rsid w:val="00212F5F"/>
    <w:rsid w:val="00213058"/>
    <w:rsid w:val="002134CB"/>
    <w:rsid w:val="002163F7"/>
    <w:rsid w:val="00217479"/>
    <w:rsid w:val="00217628"/>
    <w:rsid w:val="00217C2D"/>
    <w:rsid w:val="00220426"/>
    <w:rsid w:val="002222C8"/>
    <w:rsid w:val="002250DC"/>
    <w:rsid w:val="00225200"/>
    <w:rsid w:val="00225636"/>
    <w:rsid w:val="002260B3"/>
    <w:rsid w:val="00227362"/>
    <w:rsid w:val="0023277A"/>
    <w:rsid w:val="0023314F"/>
    <w:rsid w:val="00233B89"/>
    <w:rsid w:val="00233BA7"/>
    <w:rsid w:val="00233FEC"/>
    <w:rsid w:val="00235D5A"/>
    <w:rsid w:val="00235E13"/>
    <w:rsid w:val="00236029"/>
    <w:rsid w:val="00236955"/>
    <w:rsid w:val="00241B92"/>
    <w:rsid w:val="0024263B"/>
    <w:rsid w:val="002434B1"/>
    <w:rsid w:val="0024393A"/>
    <w:rsid w:val="00243C06"/>
    <w:rsid w:val="0024410E"/>
    <w:rsid w:val="002454E2"/>
    <w:rsid w:val="002476E5"/>
    <w:rsid w:val="0025097B"/>
    <w:rsid w:val="00250B8F"/>
    <w:rsid w:val="002516B5"/>
    <w:rsid w:val="00251A54"/>
    <w:rsid w:val="00251F90"/>
    <w:rsid w:val="002530B0"/>
    <w:rsid w:val="002551FA"/>
    <w:rsid w:val="00255417"/>
    <w:rsid w:val="00255B2B"/>
    <w:rsid w:val="00257EBC"/>
    <w:rsid w:val="00260082"/>
    <w:rsid w:val="00260B25"/>
    <w:rsid w:val="002619E9"/>
    <w:rsid w:val="00261EAD"/>
    <w:rsid w:val="002623DF"/>
    <w:rsid w:val="00262E37"/>
    <w:rsid w:val="0026423B"/>
    <w:rsid w:val="00264856"/>
    <w:rsid w:val="0026520B"/>
    <w:rsid w:val="002668B4"/>
    <w:rsid w:val="00267145"/>
    <w:rsid w:val="002677CC"/>
    <w:rsid w:val="00267A02"/>
    <w:rsid w:val="00267C34"/>
    <w:rsid w:val="002700E4"/>
    <w:rsid w:val="00270BEC"/>
    <w:rsid w:val="00270F84"/>
    <w:rsid w:val="00271A8C"/>
    <w:rsid w:val="00271D90"/>
    <w:rsid w:val="00274F97"/>
    <w:rsid w:val="00275760"/>
    <w:rsid w:val="002759DD"/>
    <w:rsid w:val="002763D5"/>
    <w:rsid w:val="00276EE1"/>
    <w:rsid w:val="0027798A"/>
    <w:rsid w:val="0028017D"/>
    <w:rsid w:val="00280C84"/>
    <w:rsid w:val="00280DA6"/>
    <w:rsid w:val="00280EFD"/>
    <w:rsid w:val="00281431"/>
    <w:rsid w:val="00282282"/>
    <w:rsid w:val="00282A6B"/>
    <w:rsid w:val="00283BC1"/>
    <w:rsid w:val="0028433D"/>
    <w:rsid w:val="00284C76"/>
    <w:rsid w:val="00285F24"/>
    <w:rsid w:val="002861A4"/>
    <w:rsid w:val="00291B32"/>
    <w:rsid w:val="00292470"/>
    <w:rsid w:val="00294479"/>
    <w:rsid w:val="00295017"/>
    <w:rsid w:val="002955B2"/>
    <w:rsid w:val="00296402"/>
    <w:rsid w:val="002964BB"/>
    <w:rsid w:val="00296CD0"/>
    <w:rsid w:val="00296F5D"/>
    <w:rsid w:val="002A132A"/>
    <w:rsid w:val="002A1B3E"/>
    <w:rsid w:val="002A21B6"/>
    <w:rsid w:val="002A24A7"/>
    <w:rsid w:val="002A2DFA"/>
    <w:rsid w:val="002A3A4A"/>
    <w:rsid w:val="002A4A7E"/>
    <w:rsid w:val="002A6109"/>
    <w:rsid w:val="002A684F"/>
    <w:rsid w:val="002A691C"/>
    <w:rsid w:val="002A7426"/>
    <w:rsid w:val="002A7982"/>
    <w:rsid w:val="002B10BD"/>
    <w:rsid w:val="002B2806"/>
    <w:rsid w:val="002B332D"/>
    <w:rsid w:val="002B3389"/>
    <w:rsid w:val="002B3779"/>
    <w:rsid w:val="002B3782"/>
    <w:rsid w:val="002B43AC"/>
    <w:rsid w:val="002B4759"/>
    <w:rsid w:val="002B4D83"/>
    <w:rsid w:val="002B5203"/>
    <w:rsid w:val="002B567A"/>
    <w:rsid w:val="002B56F5"/>
    <w:rsid w:val="002B5CA9"/>
    <w:rsid w:val="002B6141"/>
    <w:rsid w:val="002B61CE"/>
    <w:rsid w:val="002B7181"/>
    <w:rsid w:val="002B737D"/>
    <w:rsid w:val="002B7B6E"/>
    <w:rsid w:val="002B7F43"/>
    <w:rsid w:val="002B7F91"/>
    <w:rsid w:val="002C04E6"/>
    <w:rsid w:val="002C47EC"/>
    <w:rsid w:val="002C68C9"/>
    <w:rsid w:val="002C7C00"/>
    <w:rsid w:val="002C7D4A"/>
    <w:rsid w:val="002D0E0E"/>
    <w:rsid w:val="002D1698"/>
    <w:rsid w:val="002D198C"/>
    <w:rsid w:val="002D1B19"/>
    <w:rsid w:val="002D221D"/>
    <w:rsid w:val="002D2CC1"/>
    <w:rsid w:val="002D32E5"/>
    <w:rsid w:val="002D4033"/>
    <w:rsid w:val="002D472F"/>
    <w:rsid w:val="002D47DA"/>
    <w:rsid w:val="002D4BAF"/>
    <w:rsid w:val="002D4E56"/>
    <w:rsid w:val="002D75E3"/>
    <w:rsid w:val="002E0381"/>
    <w:rsid w:val="002E0DE9"/>
    <w:rsid w:val="002E19B2"/>
    <w:rsid w:val="002E1EBB"/>
    <w:rsid w:val="002E405E"/>
    <w:rsid w:val="002E6BB8"/>
    <w:rsid w:val="002F18C3"/>
    <w:rsid w:val="002F270E"/>
    <w:rsid w:val="002F281A"/>
    <w:rsid w:val="002F2FE7"/>
    <w:rsid w:val="002F35CE"/>
    <w:rsid w:val="002F3A03"/>
    <w:rsid w:val="002F3F3D"/>
    <w:rsid w:val="002F4402"/>
    <w:rsid w:val="002F4711"/>
    <w:rsid w:val="002F5E37"/>
    <w:rsid w:val="002F648A"/>
    <w:rsid w:val="002F6F5A"/>
    <w:rsid w:val="002F7163"/>
    <w:rsid w:val="002F7FB0"/>
    <w:rsid w:val="00300029"/>
    <w:rsid w:val="00300322"/>
    <w:rsid w:val="00300F43"/>
    <w:rsid w:val="00301150"/>
    <w:rsid w:val="003018F8"/>
    <w:rsid w:val="00302116"/>
    <w:rsid w:val="00302556"/>
    <w:rsid w:val="00302D7A"/>
    <w:rsid w:val="00303A74"/>
    <w:rsid w:val="00304B31"/>
    <w:rsid w:val="00305203"/>
    <w:rsid w:val="00306A87"/>
    <w:rsid w:val="00307E0E"/>
    <w:rsid w:val="0031005E"/>
    <w:rsid w:val="00311406"/>
    <w:rsid w:val="00311DE2"/>
    <w:rsid w:val="00312C7C"/>
    <w:rsid w:val="00314AE9"/>
    <w:rsid w:val="00314DA8"/>
    <w:rsid w:val="003156FD"/>
    <w:rsid w:val="00315FE0"/>
    <w:rsid w:val="0031648B"/>
    <w:rsid w:val="00316EC0"/>
    <w:rsid w:val="00317A21"/>
    <w:rsid w:val="00317D03"/>
    <w:rsid w:val="00320AEF"/>
    <w:rsid w:val="00322289"/>
    <w:rsid w:val="00325514"/>
    <w:rsid w:val="00326DF6"/>
    <w:rsid w:val="00327ABB"/>
    <w:rsid w:val="00327AC4"/>
    <w:rsid w:val="00327B60"/>
    <w:rsid w:val="00327C56"/>
    <w:rsid w:val="00331D38"/>
    <w:rsid w:val="003321D3"/>
    <w:rsid w:val="00333010"/>
    <w:rsid w:val="003345AC"/>
    <w:rsid w:val="003349C4"/>
    <w:rsid w:val="0034173D"/>
    <w:rsid w:val="003439C4"/>
    <w:rsid w:val="00343D1E"/>
    <w:rsid w:val="00347100"/>
    <w:rsid w:val="00347211"/>
    <w:rsid w:val="0035024E"/>
    <w:rsid w:val="00350941"/>
    <w:rsid w:val="003511C5"/>
    <w:rsid w:val="00351CB7"/>
    <w:rsid w:val="00353843"/>
    <w:rsid w:val="00354C08"/>
    <w:rsid w:val="003569B6"/>
    <w:rsid w:val="00361008"/>
    <w:rsid w:val="00362507"/>
    <w:rsid w:val="00362573"/>
    <w:rsid w:val="0036271D"/>
    <w:rsid w:val="003629AF"/>
    <w:rsid w:val="00363AFF"/>
    <w:rsid w:val="00363BE6"/>
    <w:rsid w:val="00363EF4"/>
    <w:rsid w:val="003646B5"/>
    <w:rsid w:val="00365390"/>
    <w:rsid w:val="00365CA9"/>
    <w:rsid w:val="0036662D"/>
    <w:rsid w:val="003669E3"/>
    <w:rsid w:val="003708FB"/>
    <w:rsid w:val="00370AEF"/>
    <w:rsid w:val="00370B5F"/>
    <w:rsid w:val="00371097"/>
    <w:rsid w:val="0037234B"/>
    <w:rsid w:val="00372951"/>
    <w:rsid w:val="00373909"/>
    <w:rsid w:val="0037434E"/>
    <w:rsid w:val="00375201"/>
    <w:rsid w:val="00375707"/>
    <w:rsid w:val="00376CF9"/>
    <w:rsid w:val="003779FA"/>
    <w:rsid w:val="00380AE9"/>
    <w:rsid w:val="00381E1B"/>
    <w:rsid w:val="00382FB2"/>
    <w:rsid w:val="00383280"/>
    <w:rsid w:val="00383F0E"/>
    <w:rsid w:val="00383F72"/>
    <w:rsid w:val="0038429B"/>
    <w:rsid w:val="003854A2"/>
    <w:rsid w:val="003908FA"/>
    <w:rsid w:val="00390946"/>
    <w:rsid w:val="00390B31"/>
    <w:rsid w:val="00391B07"/>
    <w:rsid w:val="003935EF"/>
    <w:rsid w:val="003945B8"/>
    <w:rsid w:val="00394A69"/>
    <w:rsid w:val="00394F65"/>
    <w:rsid w:val="0039505F"/>
    <w:rsid w:val="00395B09"/>
    <w:rsid w:val="00395EAA"/>
    <w:rsid w:val="00397BF2"/>
    <w:rsid w:val="003A0C2D"/>
    <w:rsid w:val="003A14FA"/>
    <w:rsid w:val="003A1C76"/>
    <w:rsid w:val="003A2432"/>
    <w:rsid w:val="003A3814"/>
    <w:rsid w:val="003A3E5E"/>
    <w:rsid w:val="003A445D"/>
    <w:rsid w:val="003A50A9"/>
    <w:rsid w:val="003A5B05"/>
    <w:rsid w:val="003A607D"/>
    <w:rsid w:val="003A6123"/>
    <w:rsid w:val="003A6291"/>
    <w:rsid w:val="003A660D"/>
    <w:rsid w:val="003A6D6F"/>
    <w:rsid w:val="003A72EC"/>
    <w:rsid w:val="003B03C4"/>
    <w:rsid w:val="003B6152"/>
    <w:rsid w:val="003B68A2"/>
    <w:rsid w:val="003B7158"/>
    <w:rsid w:val="003B7332"/>
    <w:rsid w:val="003C0414"/>
    <w:rsid w:val="003C2067"/>
    <w:rsid w:val="003C2EE9"/>
    <w:rsid w:val="003C48A1"/>
    <w:rsid w:val="003C4E98"/>
    <w:rsid w:val="003C569E"/>
    <w:rsid w:val="003C5A8A"/>
    <w:rsid w:val="003C6179"/>
    <w:rsid w:val="003C64CB"/>
    <w:rsid w:val="003C7E47"/>
    <w:rsid w:val="003C7EA2"/>
    <w:rsid w:val="003D02CB"/>
    <w:rsid w:val="003D0532"/>
    <w:rsid w:val="003D0DA1"/>
    <w:rsid w:val="003D265E"/>
    <w:rsid w:val="003D2FB9"/>
    <w:rsid w:val="003D3742"/>
    <w:rsid w:val="003D4514"/>
    <w:rsid w:val="003D49B5"/>
    <w:rsid w:val="003D4F8A"/>
    <w:rsid w:val="003D543A"/>
    <w:rsid w:val="003D665D"/>
    <w:rsid w:val="003D6FCB"/>
    <w:rsid w:val="003D70FE"/>
    <w:rsid w:val="003D760A"/>
    <w:rsid w:val="003D765D"/>
    <w:rsid w:val="003D7CE5"/>
    <w:rsid w:val="003E01B3"/>
    <w:rsid w:val="003E0316"/>
    <w:rsid w:val="003E039D"/>
    <w:rsid w:val="003E0619"/>
    <w:rsid w:val="003E09FD"/>
    <w:rsid w:val="003E176A"/>
    <w:rsid w:val="003E4C1D"/>
    <w:rsid w:val="003E58ED"/>
    <w:rsid w:val="003E5EDB"/>
    <w:rsid w:val="003E79A4"/>
    <w:rsid w:val="003E7DC3"/>
    <w:rsid w:val="003F13BE"/>
    <w:rsid w:val="003F14F9"/>
    <w:rsid w:val="003F1600"/>
    <w:rsid w:val="003F2701"/>
    <w:rsid w:val="003F38FE"/>
    <w:rsid w:val="003F3BFF"/>
    <w:rsid w:val="003F47A3"/>
    <w:rsid w:val="003F6512"/>
    <w:rsid w:val="003F6926"/>
    <w:rsid w:val="004000FB"/>
    <w:rsid w:val="004018F2"/>
    <w:rsid w:val="00401E7B"/>
    <w:rsid w:val="00402ED6"/>
    <w:rsid w:val="004033E3"/>
    <w:rsid w:val="00403847"/>
    <w:rsid w:val="00403A19"/>
    <w:rsid w:val="00403C55"/>
    <w:rsid w:val="00404525"/>
    <w:rsid w:val="004055F4"/>
    <w:rsid w:val="00405C39"/>
    <w:rsid w:val="004061AD"/>
    <w:rsid w:val="00407994"/>
    <w:rsid w:val="00407F42"/>
    <w:rsid w:val="004119EF"/>
    <w:rsid w:val="00412800"/>
    <w:rsid w:val="00412A9B"/>
    <w:rsid w:val="00412CEC"/>
    <w:rsid w:val="00412DD1"/>
    <w:rsid w:val="004132CF"/>
    <w:rsid w:val="004135E4"/>
    <w:rsid w:val="00413DBD"/>
    <w:rsid w:val="004147EF"/>
    <w:rsid w:val="004157D2"/>
    <w:rsid w:val="00416025"/>
    <w:rsid w:val="00416C98"/>
    <w:rsid w:val="00416CBD"/>
    <w:rsid w:val="00416DFC"/>
    <w:rsid w:val="004177A1"/>
    <w:rsid w:val="00417ABC"/>
    <w:rsid w:val="004203A6"/>
    <w:rsid w:val="00421025"/>
    <w:rsid w:val="004216AD"/>
    <w:rsid w:val="00422CB5"/>
    <w:rsid w:val="00423169"/>
    <w:rsid w:val="004254B2"/>
    <w:rsid w:val="0042564E"/>
    <w:rsid w:val="00425FE2"/>
    <w:rsid w:val="00426F60"/>
    <w:rsid w:val="004277D2"/>
    <w:rsid w:val="00427845"/>
    <w:rsid w:val="004314F3"/>
    <w:rsid w:val="00431E8F"/>
    <w:rsid w:val="0043276D"/>
    <w:rsid w:val="0043292E"/>
    <w:rsid w:val="00433B4A"/>
    <w:rsid w:val="00433B8D"/>
    <w:rsid w:val="0043433F"/>
    <w:rsid w:val="00434670"/>
    <w:rsid w:val="00434C35"/>
    <w:rsid w:val="00435933"/>
    <w:rsid w:val="00435CA8"/>
    <w:rsid w:val="00437763"/>
    <w:rsid w:val="00440FF4"/>
    <w:rsid w:val="00441C53"/>
    <w:rsid w:val="00445507"/>
    <w:rsid w:val="00445E71"/>
    <w:rsid w:val="004463B7"/>
    <w:rsid w:val="00446BF7"/>
    <w:rsid w:val="00450056"/>
    <w:rsid w:val="004510CE"/>
    <w:rsid w:val="0045305E"/>
    <w:rsid w:val="00453A24"/>
    <w:rsid w:val="004549D0"/>
    <w:rsid w:val="00455EE9"/>
    <w:rsid w:val="00455FA3"/>
    <w:rsid w:val="004562F7"/>
    <w:rsid w:val="004567F5"/>
    <w:rsid w:val="00457958"/>
    <w:rsid w:val="00457BFE"/>
    <w:rsid w:val="004613C2"/>
    <w:rsid w:val="00461B35"/>
    <w:rsid w:val="00462982"/>
    <w:rsid w:val="00463584"/>
    <w:rsid w:val="00465DF1"/>
    <w:rsid w:val="00466CBE"/>
    <w:rsid w:val="00467237"/>
    <w:rsid w:val="004678CB"/>
    <w:rsid w:val="00470AB6"/>
    <w:rsid w:val="00471105"/>
    <w:rsid w:val="004714F5"/>
    <w:rsid w:val="00472936"/>
    <w:rsid w:val="00472EED"/>
    <w:rsid w:val="00473D23"/>
    <w:rsid w:val="0047426A"/>
    <w:rsid w:val="0047589A"/>
    <w:rsid w:val="004760AD"/>
    <w:rsid w:val="00476A81"/>
    <w:rsid w:val="00481AAD"/>
    <w:rsid w:val="0048258A"/>
    <w:rsid w:val="00482C9D"/>
    <w:rsid w:val="00483E30"/>
    <w:rsid w:val="004846E3"/>
    <w:rsid w:val="00485556"/>
    <w:rsid w:val="004858D8"/>
    <w:rsid w:val="00485FCB"/>
    <w:rsid w:val="00486CCB"/>
    <w:rsid w:val="004872F7"/>
    <w:rsid w:val="00487FC0"/>
    <w:rsid w:val="00490306"/>
    <w:rsid w:val="004905CD"/>
    <w:rsid w:val="00490EE6"/>
    <w:rsid w:val="00491349"/>
    <w:rsid w:val="00491D26"/>
    <w:rsid w:val="00492330"/>
    <w:rsid w:val="004924D0"/>
    <w:rsid w:val="00492504"/>
    <w:rsid w:val="00492D17"/>
    <w:rsid w:val="0049597B"/>
    <w:rsid w:val="00497A36"/>
    <w:rsid w:val="00497FDC"/>
    <w:rsid w:val="004A2E56"/>
    <w:rsid w:val="004A2F1E"/>
    <w:rsid w:val="004A305C"/>
    <w:rsid w:val="004A3645"/>
    <w:rsid w:val="004A3C32"/>
    <w:rsid w:val="004A3FB5"/>
    <w:rsid w:val="004A4C11"/>
    <w:rsid w:val="004A573E"/>
    <w:rsid w:val="004A581A"/>
    <w:rsid w:val="004A5DF2"/>
    <w:rsid w:val="004A5F57"/>
    <w:rsid w:val="004A66B8"/>
    <w:rsid w:val="004B1239"/>
    <w:rsid w:val="004B165F"/>
    <w:rsid w:val="004B16F3"/>
    <w:rsid w:val="004B1880"/>
    <w:rsid w:val="004B4750"/>
    <w:rsid w:val="004B4987"/>
    <w:rsid w:val="004B5487"/>
    <w:rsid w:val="004B5D62"/>
    <w:rsid w:val="004B60EC"/>
    <w:rsid w:val="004B6786"/>
    <w:rsid w:val="004B68CE"/>
    <w:rsid w:val="004B6F18"/>
    <w:rsid w:val="004B7477"/>
    <w:rsid w:val="004C082D"/>
    <w:rsid w:val="004C0C77"/>
    <w:rsid w:val="004C1CDA"/>
    <w:rsid w:val="004C3945"/>
    <w:rsid w:val="004C3C6B"/>
    <w:rsid w:val="004C3E33"/>
    <w:rsid w:val="004C6035"/>
    <w:rsid w:val="004D120F"/>
    <w:rsid w:val="004D14C8"/>
    <w:rsid w:val="004D218F"/>
    <w:rsid w:val="004D3515"/>
    <w:rsid w:val="004D3B79"/>
    <w:rsid w:val="004D4C46"/>
    <w:rsid w:val="004D51EE"/>
    <w:rsid w:val="004D69F3"/>
    <w:rsid w:val="004D7164"/>
    <w:rsid w:val="004D7168"/>
    <w:rsid w:val="004D7812"/>
    <w:rsid w:val="004D7EBF"/>
    <w:rsid w:val="004E0BE4"/>
    <w:rsid w:val="004E0E48"/>
    <w:rsid w:val="004E1912"/>
    <w:rsid w:val="004E1F81"/>
    <w:rsid w:val="004E2158"/>
    <w:rsid w:val="004E3341"/>
    <w:rsid w:val="004E37D6"/>
    <w:rsid w:val="004E5AB6"/>
    <w:rsid w:val="004E6CDD"/>
    <w:rsid w:val="004F08FC"/>
    <w:rsid w:val="004F216B"/>
    <w:rsid w:val="004F2383"/>
    <w:rsid w:val="004F25A2"/>
    <w:rsid w:val="004F32D1"/>
    <w:rsid w:val="004F3CD0"/>
    <w:rsid w:val="004F426F"/>
    <w:rsid w:val="004F4672"/>
    <w:rsid w:val="004F46C2"/>
    <w:rsid w:val="004F4CDF"/>
    <w:rsid w:val="004F4ED8"/>
    <w:rsid w:val="004F59A1"/>
    <w:rsid w:val="004F7560"/>
    <w:rsid w:val="004F7B7A"/>
    <w:rsid w:val="005003E0"/>
    <w:rsid w:val="00500DB2"/>
    <w:rsid w:val="00501A77"/>
    <w:rsid w:val="0050225E"/>
    <w:rsid w:val="005031ED"/>
    <w:rsid w:val="005035BE"/>
    <w:rsid w:val="005056B5"/>
    <w:rsid w:val="005066AA"/>
    <w:rsid w:val="00506716"/>
    <w:rsid w:val="005070CB"/>
    <w:rsid w:val="005075A0"/>
    <w:rsid w:val="00510452"/>
    <w:rsid w:val="00510AF4"/>
    <w:rsid w:val="00511161"/>
    <w:rsid w:val="00511B7B"/>
    <w:rsid w:val="00512362"/>
    <w:rsid w:val="00512B83"/>
    <w:rsid w:val="00512F9A"/>
    <w:rsid w:val="0051395E"/>
    <w:rsid w:val="00513B13"/>
    <w:rsid w:val="005153FA"/>
    <w:rsid w:val="005160C5"/>
    <w:rsid w:val="00516137"/>
    <w:rsid w:val="005166BD"/>
    <w:rsid w:val="00516D8B"/>
    <w:rsid w:val="00516FAF"/>
    <w:rsid w:val="00517233"/>
    <w:rsid w:val="00517EA1"/>
    <w:rsid w:val="005202C2"/>
    <w:rsid w:val="00520781"/>
    <w:rsid w:val="00520BFB"/>
    <w:rsid w:val="00521384"/>
    <w:rsid w:val="00524400"/>
    <w:rsid w:val="005255E7"/>
    <w:rsid w:val="00525C51"/>
    <w:rsid w:val="00525F36"/>
    <w:rsid w:val="00526296"/>
    <w:rsid w:val="005272FD"/>
    <w:rsid w:val="00527429"/>
    <w:rsid w:val="005275C1"/>
    <w:rsid w:val="00527BA5"/>
    <w:rsid w:val="00527E4D"/>
    <w:rsid w:val="005330F7"/>
    <w:rsid w:val="00533187"/>
    <w:rsid w:val="005342C9"/>
    <w:rsid w:val="00534309"/>
    <w:rsid w:val="00534B8A"/>
    <w:rsid w:val="0053530B"/>
    <w:rsid w:val="005356FB"/>
    <w:rsid w:val="00535DD2"/>
    <w:rsid w:val="00535F74"/>
    <w:rsid w:val="0053673F"/>
    <w:rsid w:val="005410C1"/>
    <w:rsid w:val="0054243A"/>
    <w:rsid w:val="005426B6"/>
    <w:rsid w:val="005432AC"/>
    <w:rsid w:val="00543B80"/>
    <w:rsid w:val="0054411A"/>
    <w:rsid w:val="00544C1C"/>
    <w:rsid w:val="00544EF3"/>
    <w:rsid w:val="005456E7"/>
    <w:rsid w:val="005459B9"/>
    <w:rsid w:val="00546370"/>
    <w:rsid w:val="005464E1"/>
    <w:rsid w:val="00546536"/>
    <w:rsid w:val="00546D48"/>
    <w:rsid w:val="00551CDE"/>
    <w:rsid w:val="00552A16"/>
    <w:rsid w:val="00552CF2"/>
    <w:rsid w:val="00553038"/>
    <w:rsid w:val="00553BCD"/>
    <w:rsid w:val="00553C83"/>
    <w:rsid w:val="00553F3B"/>
    <w:rsid w:val="0055460C"/>
    <w:rsid w:val="00554F51"/>
    <w:rsid w:val="005553A9"/>
    <w:rsid w:val="00555B76"/>
    <w:rsid w:val="005560EA"/>
    <w:rsid w:val="00556E28"/>
    <w:rsid w:val="005575D2"/>
    <w:rsid w:val="00562E86"/>
    <w:rsid w:val="00562EAC"/>
    <w:rsid w:val="00562EE5"/>
    <w:rsid w:val="00563598"/>
    <w:rsid w:val="00564248"/>
    <w:rsid w:val="0056684E"/>
    <w:rsid w:val="00566E1C"/>
    <w:rsid w:val="00570596"/>
    <w:rsid w:val="00570639"/>
    <w:rsid w:val="0057085A"/>
    <w:rsid w:val="00570F14"/>
    <w:rsid w:val="0057235D"/>
    <w:rsid w:val="0057260E"/>
    <w:rsid w:val="00572A83"/>
    <w:rsid w:val="00573209"/>
    <w:rsid w:val="00573E9B"/>
    <w:rsid w:val="00574D1B"/>
    <w:rsid w:val="00575100"/>
    <w:rsid w:val="00576082"/>
    <w:rsid w:val="00576B89"/>
    <w:rsid w:val="005775C2"/>
    <w:rsid w:val="005804F2"/>
    <w:rsid w:val="0058137A"/>
    <w:rsid w:val="005819C7"/>
    <w:rsid w:val="00581E99"/>
    <w:rsid w:val="0058290B"/>
    <w:rsid w:val="005841D8"/>
    <w:rsid w:val="005862AD"/>
    <w:rsid w:val="00586BD4"/>
    <w:rsid w:val="00586E52"/>
    <w:rsid w:val="00587E82"/>
    <w:rsid w:val="00590BC5"/>
    <w:rsid w:val="005910CD"/>
    <w:rsid w:val="00591814"/>
    <w:rsid w:val="0059333A"/>
    <w:rsid w:val="005937AE"/>
    <w:rsid w:val="005939DD"/>
    <w:rsid w:val="0059420F"/>
    <w:rsid w:val="00594304"/>
    <w:rsid w:val="005956D6"/>
    <w:rsid w:val="005958BA"/>
    <w:rsid w:val="00597446"/>
    <w:rsid w:val="00597FB7"/>
    <w:rsid w:val="005A0FDA"/>
    <w:rsid w:val="005A3779"/>
    <w:rsid w:val="005A3C48"/>
    <w:rsid w:val="005A4F80"/>
    <w:rsid w:val="005A5D5E"/>
    <w:rsid w:val="005A6EE6"/>
    <w:rsid w:val="005A732C"/>
    <w:rsid w:val="005A7584"/>
    <w:rsid w:val="005B1D84"/>
    <w:rsid w:val="005B1EA5"/>
    <w:rsid w:val="005B3934"/>
    <w:rsid w:val="005B49F6"/>
    <w:rsid w:val="005B540B"/>
    <w:rsid w:val="005B64F6"/>
    <w:rsid w:val="005B6C0B"/>
    <w:rsid w:val="005B6C43"/>
    <w:rsid w:val="005C128C"/>
    <w:rsid w:val="005C1C25"/>
    <w:rsid w:val="005C20CD"/>
    <w:rsid w:val="005C24A5"/>
    <w:rsid w:val="005C24E8"/>
    <w:rsid w:val="005C26E2"/>
    <w:rsid w:val="005C28E8"/>
    <w:rsid w:val="005C2CD3"/>
    <w:rsid w:val="005C480B"/>
    <w:rsid w:val="005C5C4E"/>
    <w:rsid w:val="005C6699"/>
    <w:rsid w:val="005C6E9D"/>
    <w:rsid w:val="005C7208"/>
    <w:rsid w:val="005C7A9B"/>
    <w:rsid w:val="005C7E49"/>
    <w:rsid w:val="005D0E21"/>
    <w:rsid w:val="005D1247"/>
    <w:rsid w:val="005D137A"/>
    <w:rsid w:val="005D34B1"/>
    <w:rsid w:val="005D5901"/>
    <w:rsid w:val="005D7A2E"/>
    <w:rsid w:val="005E0B7E"/>
    <w:rsid w:val="005E166E"/>
    <w:rsid w:val="005E1893"/>
    <w:rsid w:val="005E1B5F"/>
    <w:rsid w:val="005E491D"/>
    <w:rsid w:val="005E4977"/>
    <w:rsid w:val="005E6D3C"/>
    <w:rsid w:val="005E7FB7"/>
    <w:rsid w:val="005F0DFF"/>
    <w:rsid w:val="005F18B3"/>
    <w:rsid w:val="005F1CDF"/>
    <w:rsid w:val="005F1E69"/>
    <w:rsid w:val="005F1E9D"/>
    <w:rsid w:val="005F1FF1"/>
    <w:rsid w:val="005F20FC"/>
    <w:rsid w:val="005F22E7"/>
    <w:rsid w:val="005F238C"/>
    <w:rsid w:val="005F25AF"/>
    <w:rsid w:val="005F3CD6"/>
    <w:rsid w:val="005F4415"/>
    <w:rsid w:val="005F565C"/>
    <w:rsid w:val="005F5C28"/>
    <w:rsid w:val="005F6551"/>
    <w:rsid w:val="005F738C"/>
    <w:rsid w:val="005F77AA"/>
    <w:rsid w:val="006005B6"/>
    <w:rsid w:val="00600791"/>
    <w:rsid w:val="00600ABC"/>
    <w:rsid w:val="00600AC6"/>
    <w:rsid w:val="00600C53"/>
    <w:rsid w:val="00601962"/>
    <w:rsid w:val="00601AFC"/>
    <w:rsid w:val="00602196"/>
    <w:rsid w:val="00602760"/>
    <w:rsid w:val="0060396D"/>
    <w:rsid w:val="00603C93"/>
    <w:rsid w:val="00604E7D"/>
    <w:rsid w:val="00605244"/>
    <w:rsid w:val="006059B1"/>
    <w:rsid w:val="00606CCC"/>
    <w:rsid w:val="006075B1"/>
    <w:rsid w:val="00610214"/>
    <w:rsid w:val="006106A9"/>
    <w:rsid w:val="0061104B"/>
    <w:rsid w:val="0061118D"/>
    <w:rsid w:val="00611710"/>
    <w:rsid w:val="00613C80"/>
    <w:rsid w:val="0061560E"/>
    <w:rsid w:val="00615719"/>
    <w:rsid w:val="0061582F"/>
    <w:rsid w:val="006170FA"/>
    <w:rsid w:val="00621581"/>
    <w:rsid w:val="00621F83"/>
    <w:rsid w:val="006241A6"/>
    <w:rsid w:val="006241C5"/>
    <w:rsid w:val="00624328"/>
    <w:rsid w:val="0062452F"/>
    <w:rsid w:val="006250C2"/>
    <w:rsid w:val="0062557A"/>
    <w:rsid w:val="00630792"/>
    <w:rsid w:val="00630E22"/>
    <w:rsid w:val="006321FE"/>
    <w:rsid w:val="00633933"/>
    <w:rsid w:val="00633E04"/>
    <w:rsid w:val="00635AEE"/>
    <w:rsid w:val="00635E6E"/>
    <w:rsid w:val="00636280"/>
    <w:rsid w:val="00636E5E"/>
    <w:rsid w:val="00637021"/>
    <w:rsid w:val="006374B3"/>
    <w:rsid w:val="0064068E"/>
    <w:rsid w:val="00640F0C"/>
    <w:rsid w:val="006412EC"/>
    <w:rsid w:val="00646FC2"/>
    <w:rsid w:val="0065032E"/>
    <w:rsid w:val="00650F83"/>
    <w:rsid w:val="00651A5B"/>
    <w:rsid w:val="00652EFA"/>
    <w:rsid w:val="006531F1"/>
    <w:rsid w:val="0065380A"/>
    <w:rsid w:val="006549DD"/>
    <w:rsid w:val="00655CA6"/>
    <w:rsid w:val="00655D2B"/>
    <w:rsid w:val="0065771A"/>
    <w:rsid w:val="00662114"/>
    <w:rsid w:val="00663BA1"/>
    <w:rsid w:val="00663CBA"/>
    <w:rsid w:val="006649FE"/>
    <w:rsid w:val="00665410"/>
    <w:rsid w:val="006666E8"/>
    <w:rsid w:val="00667934"/>
    <w:rsid w:val="006717FA"/>
    <w:rsid w:val="00671A43"/>
    <w:rsid w:val="00674DAE"/>
    <w:rsid w:val="0067537D"/>
    <w:rsid w:val="00675B33"/>
    <w:rsid w:val="006769DB"/>
    <w:rsid w:val="00676B62"/>
    <w:rsid w:val="00677FDC"/>
    <w:rsid w:val="00681890"/>
    <w:rsid w:val="00682455"/>
    <w:rsid w:val="0068282F"/>
    <w:rsid w:val="00682E8F"/>
    <w:rsid w:val="00683BD4"/>
    <w:rsid w:val="00683F89"/>
    <w:rsid w:val="006849B5"/>
    <w:rsid w:val="00685D16"/>
    <w:rsid w:val="00686E2A"/>
    <w:rsid w:val="00687441"/>
    <w:rsid w:val="006901E3"/>
    <w:rsid w:val="00690909"/>
    <w:rsid w:val="00691167"/>
    <w:rsid w:val="0069289B"/>
    <w:rsid w:val="006945CE"/>
    <w:rsid w:val="006959CB"/>
    <w:rsid w:val="0069708A"/>
    <w:rsid w:val="0069785A"/>
    <w:rsid w:val="00697B75"/>
    <w:rsid w:val="006A0E58"/>
    <w:rsid w:val="006A16F6"/>
    <w:rsid w:val="006A2458"/>
    <w:rsid w:val="006A288C"/>
    <w:rsid w:val="006A4CF9"/>
    <w:rsid w:val="006A5131"/>
    <w:rsid w:val="006A5E75"/>
    <w:rsid w:val="006A6343"/>
    <w:rsid w:val="006A74B7"/>
    <w:rsid w:val="006A7A81"/>
    <w:rsid w:val="006A7DC4"/>
    <w:rsid w:val="006B040D"/>
    <w:rsid w:val="006B0592"/>
    <w:rsid w:val="006B0BE5"/>
    <w:rsid w:val="006B14F0"/>
    <w:rsid w:val="006B1ABE"/>
    <w:rsid w:val="006B1C25"/>
    <w:rsid w:val="006B26A9"/>
    <w:rsid w:val="006B2836"/>
    <w:rsid w:val="006B2939"/>
    <w:rsid w:val="006B29D2"/>
    <w:rsid w:val="006B364D"/>
    <w:rsid w:val="006B4409"/>
    <w:rsid w:val="006B4982"/>
    <w:rsid w:val="006B5EA5"/>
    <w:rsid w:val="006B63E2"/>
    <w:rsid w:val="006B7178"/>
    <w:rsid w:val="006B7FDB"/>
    <w:rsid w:val="006C16CA"/>
    <w:rsid w:val="006C3D13"/>
    <w:rsid w:val="006C3DC7"/>
    <w:rsid w:val="006C4225"/>
    <w:rsid w:val="006C4474"/>
    <w:rsid w:val="006C5F3C"/>
    <w:rsid w:val="006C674D"/>
    <w:rsid w:val="006C6B06"/>
    <w:rsid w:val="006C7027"/>
    <w:rsid w:val="006D02B0"/>
    <w:rsid w:val="006D0514"/>
    <w:rsid w:val="006D1211"/>
    <w:rsid w:val="006D15CE"/>
    <w:rsid w:val="006D1A5D"/>
    <w:rsid w:val="006D1C42"/>
    <w:rsid w:val="006D3A4C"/>
    <w:rsid w:val="006D4398"/>
    <w:rsid w:val="006D6768"/>
    <w:rsid w:val="006D6D12"/>
    <w:rsid w:val="006E0AFA"/>
    <w:rsid w:val="006E12B5"/>
    <w:rsid w:val="006E3410"/>
    <w:rsid w:val="006E3EE6"/>
    <w:rsid w:val="006E60DB"/>
    <w:rsid w:val="006E67E2"/>
    <w:rsid w:val="006E6D9E"/>
    <w:rsid w:val="006E6FA0"/>
    <w:rsid w:val="006E752B"/>
    <w:rsid w:val="006F0A3A"/>
    <w:rsid w:val="006F2EDA"/>
    <w:rsid w:val="006F30E4"/>
    <w:rsid w:val="006F30F9"/>
    <w:rsid w:val="006F394D"/>
    <w:rsid w:val="006F3A51"/>
    <w:rsid w:val="006F4E00"/>
    <w:rsid w:val="006F5139"/>
    <w:rsid w:val="006F5BCD"/>
    <w:rsid w:val="006F5D0F"/>
    <w:rsid w:val="006F6556"/>
    <w:rsid w:val="006F65DA"/>
    <w:rsid w:val="006F6903"/>
    <w:rsid w:val="006F7096"/>
    <w:rsid w:val="006F7A10"/>
    <w:rsid w:val="007002F4"/>
    <w:rsid w:val="007009FB"/>
    <w:rsid w:val="00700CBE"/>
    <w:rsid w:val="00701185"/>
    <w:rsid w:val="00701B9D"/>
    <w:rsid w:val="00701D8B"/>
    <w:rsid w:val="00702B84"/>
    <w:rsid w:val="007031DC"/>
    <w:rsid w:val="007044DE"/>
    <w:rsid w:val="00704B69"/>
    <w:rsid w:val="00706EA1"/>
    <w:rsid w:val="007105B0"/>
    <w:rsid w:val="00710673"/>
    <w:rsid w:val="007113C7"/>
    <w:rsid w:val="00712256"/>
    <w:rsid w:val="00712B3E"/>
    <w:rsid w:val="00716486"/>
    <w:rsid w:val="00716C9F"/>
    <w:rsid w:val="0071757E"/>
    <w:rsid w:val="007175DD"/>
    <w:rsid w:val="00717CE3"/>
    <w:rsid w:val="00717EDE"/>
    <w:rsid w:val="00725396"/>
    <w:rsid w:val="007266F5"/>
    <w:rsid w:val="007278CA"/>
    <w:rsid w:val="007278F1"/>
    <w:rsid w:val="007302A1"/>
    <w:rsid w:val="00730C29"/>
    <w:rsid w:val="00730F3C"/>
    <w:rsid w:val="00730F53"/>
    <w:rsid w:val="00732749"/>
    <w:rsid w:val="00733912"/>
    <w:rsid w:val="007341AB"/>
    <w:rsid w:val="00736AB1"/>
    <w:rsid w:val="00736FBC"/>
    <w:rsid w:val="00737FE6"/>
    <w:rsid w:val="00740982"/>
    <w:rsid w:val="00740B05"/>
    <w:rsid w:val="007420D5"/>
    <w:rsid w:val="00742A6C"/>
    <w:rsid w:val="00742AEF"/>
    <w:rsid w:val="00742DC3"/>
    <w:rsid w:val="007435D6"/>
    <w:rsid w:val="0074380E"/>
    <w:rsid w:val="00744EA0"/>
    <w:rsid w:val="00744F0B"/>
    <w:rsid w:val="0074756D"/>
    <w:rsid w:val="00747851"/>
    <w:rsid w:val="00747C6E"/>
    <w:rsid w:val="007506BD"/>
    <w:rsid w:val="007508A2"/>
    <w:rsid w:val="00750F56"/>
    <w:rsid w:val="00752F9C"/>
    <w:rsid w:val="00756F68"/>
    <w:rsid w:val="0076135F"/>
    <w:rsid w:val="0076147E"/>
    <w:rsid w:val="00763108"/>
    <w:rsid w:val="0076568A"/>
    <w:rsid w:val="00765E90"/>
    <w:rsid w:val="0076638D"/>
    <w:rsid w:val="007677FB"/>
    <w:rsid w:val="00767AAE"/>
    <w:rsid w:val="00767D22"/>
    <w:rsid w:val="007701C3"/>
    <w:rsid w:val="00770C8F"/>
    <w:rsid w:val="0077180A"/>
    <w:rsid w:val="00771FC9"/>
    <w:rsid w:val="00773E0B"/>
    <w:rsid w:val="00774516"/>
    <w:rsid w:val="00774B79"/>
    <w:rsid w:val="00774E6E"/>
    <w:rsid w:val="0077594A"/>
    <w:rsid w:val="00775F4D"/>
    <w:rsid w:val="007760E1"/>
    <w:rsid w:val="007761F1"/>
    <w:rsid w:val="0077689E"/>
    <w:rsid w:val="00782581"/>
    <w:rsid w:val="0078455E"/>
    <w:rsid w:val="007847E8"/>
    <w:rsid w:val="0078572D"/>
    <w:rsid w:val="00787047"/>
    <w:rsid w:val="00787778"/>
    <w:rsid w:val="00787D34"/>
    <w:rsid w:val="00790065"/>
    <w:rsid w:val="00791500"/>
    <w:rsid w:val="00791592"/>
    <w:rsid w:val="007937C6"/>
    <w:rsid w:val="00793CB0"/>
    <w:rsid w:val="00797262"/>
    <w:rsid w:val="007A1027"/>
    <w:rsid w:val="007A1C95"/>
    <w:rsid w:val="007A21F0"/>
    <w:rsid w:val="007A3CEF"/>
    <w:rsid w:val="007A43B7"/>
    <w:rsid w:val="007A43DB"/>
    <w:rsid w:val="007A49D1"/>
    <w:rsid w:val="007A4B48"/>
    <w:rsid w:val="007A4F42"/>
    <w:rsid w:val="007A5784"/>
    <w:rsid w:val="007A64BC"/>
    <w:rsid w:val="007A6865"/>
    <w:rsid w:val="007A6ED0"/>
    <w:rsid w:val="007A716E"/>
    <w:rsid w:val="007A725E"/>
    <w:rsid w:val="007B0C3D"/>
    <w:rsid w:val="007B1182"/>
    <w:rsid w:val="007B11DB"/>
    <w:rsid w:val="007B19DC"/>
    <w:rsid w:val="007B1B64"/>
    <w:rsid w:val="007B2122"/>
    <w:rsid w:val="007B3FB4"/>
    <w:rsid w:val="007B4812"/>
    <w:rsid w:val="007B58BF"/>
    <w:rsid w:val="007B5A06"/>
    <w:rsid w:val="007B7C04"/>
    <w:rsid w:val="007C012F"/>
    <w:rsid w:val="007C0436"/>
    <w:rsid w:val="007C0886"/>
    <w:rsid w:val="007C08D2"/>
    <w:rsid w:val="007C0CA0"/>
    <w:rsid w:val="007C28B9"/>
    <w:rsid w:val="007C2981"/>
    <w:rsid w:val="007C2C70"/>
    <w:rsid w:val="007C4C33"/>
    <w:rsid w:val="007C589F"/>
    <w:rsid w:val="007C5A5C"/>
    <w:rsid w:val="007C77FD"/>
    <w:rsid w:val="007D02A0"/>
    <w:rsid w:val="007D22DD"/>
    <w:rsid w:val="007D3369"/>
    <w:rsid w:val="007D42CA"/>
    <w:rsid w:val="007D55A9"/>
    <w:rsid w:val="007D6356"/>
    <w:rsid w:val="007D64C2"/>
    <w:rsid w:val="007D65B3"/>
    <w:rsid w:val="007E0A6A"/>
    <w:rsid w:val="007E0DC1"/>
    <w:rsid w:val="007E2159"/>
    <w:rsid w:val="007E2487"/>
    <w:rsid w:val="007E39EE"/>
    <w:rsid w:val="007E3C32"/>
    <w:rsid w:val="007E47EB"/>
    <w:rsid w:val="007E4ADF"/>
    <w:rsid w:val="007E62E8"/>
    <w:rsid w:val="007F24BD"/>
    <w:rsid w:val="007F2B0B"/>
    <w:rsid w:val="007F392F"/>
    <w:rsid w:val="007F3B46"/>
    <w:rsid w:val="007F52A0"/>
    <w:rsid w:val="007F5B28"/>
    <w:rsid w:val="007F62CD"/>
    <w:rsid w:val="007F6663"/>
    <w:rsid w:val="008001F7"/>
    <w:rsid w:val="00801384"/>
    <w:rsid w:val="00802C51"/>
    <w:rsid w:val="00803066"/>
    <w:rsid w:val="0080379C"/>
    <w:rsid w:val="008045AC"/>
    <w:rsid w:val="00806AA8"/>
    <w:rsid w:val="00806E19"/>
    <w:rsid w:val="008102ED"/>
    <w:rsid w:val="00810342"/>
    <w:rsid w:val="00810945"/>
    <w:rsid w:val="008113C9"/>
    <w:rsid w:val="00811DE4"/>
    <w:rsid w:val="00812CF6"/>
    <w:rsid w:val="00813A17"/>
    <w:rsid w:val="00814280"/>
    <w:rsid w:val="00815D3D"/>
    <w:rsid w:val="0081624E"/>
    <w:rsid w:val="00816CA3"/>
    <w:rsid w:val="00817C72"/>
    <w:rsid w:val="0082068E"/>
    <w:rsid w:val="00820B46"/>
    <w:rsid w:val="008211CF"/>
    <w:rsid w:val="00822745"/>
    <w:rsid w:val="0082358E"/>
    <w:rsid w:val="00823886"/>
    <w:rsid w:val="00824539"/>
    <w:rsid w:val="00824860"/>
    <w:rsid w:val="00824AAC"/>
    <w:rsid w:val="0082598C"/>
    <w:rsid w:val="008261CE"/>
    <w:rsid w:val="008268B1"/>
    <w:rsid w:val="008301DD"/>
    <w:rsid w:val="008325AD"/>
    <w:rsid w:val="0083310D"/>
    <w:rsid w:val="008331D3"/>
    <w:rsid w:val="0083594F"/>
    <w:rsid w:val="00835A24"/>
    <w:rsid w:val="0083664B"/>
    <w:rsid w:val="00836ADA"/>
    <w:rsid w:val="00840A46"/>
    <w:rsid w:val="00840AB9"/>
    <w:rsid w:val="00841DFD"/>
    <w:rsid w:val="00842B75"/>
    <w:rsid w:val="00842DBF"/>
    <w:rsid w:val="00845E96"/>
    <w:rsid w:val="008465F9"/>
    <w:rsid w:val="00847744"/>
    <w:rsid w:val="00847B7F"/>
    <w:rsid w:val="00850B73"/>
    <w:rsid w:val="0085187D"/>
    <w:rsid w:val="008519A6"/>
    <w:rsid w:val="008519EE"/>
    <w:rsid w:val="00851C72"/>
    <w:rsid w:val="008524AA"/>
    <w:rsid w:val="00852BCC"/>
    <w:rsid w:val="008536C8"/>
    <w:rsid w:val="008553A7"/>
    <w:rsid w:val="0085562E"/>
    <w:rsid w:val="008571C6"/>
    <w:rsid w:val="0085732D"/>
    <w:rsid w:val="0085762A"/>
    <w:rsid w:val="008577A7"/>
    <w:rsid w:val="008578D9"/>
    <w:rsid w:val="00860561"/>
    <w:rsid w:val="008612BB"/>
    <w:rsid w:val="00861DCF"/>
    <w:rsid w:val="00862479"/>
    <w:rsid w:val="00863161"/>
    <w:rsid w:val="0086392A"/>
    <w:rsid w:val="008651FF"/>
    <w:rsid w:val="00867C21"/>
    <w:rsid w:val="00870398"/>
    <w:rsid w:val="00870E2F"/>
    <w:rsid w:val="00872041"/>
    <w:rsid w:val="00872FF8"/>
    <w:rsid w:val="00873962"/>
    <w:rsid w:val="00873C91"/>
    <w:rsid w:val="00874112"/>
    <w:rsid w:val="00874172"/>
    <w:rsid w:val="00874FC8"/>
    <w:rsid w:val="0087558D"/>
    <w:rsid w:val="00876AC9"/>
    <w:rsid w:val="00876C90"/>
    <w:rsid w:val="00876FE0"/>
    <w:rsid w:val="008810B4"/>
    <w:rsid w:val="00882F26"/>
    <w:rsid w:val="008830E2"/>
    <w:rsid w:val="008835B8"/>
    <w:rsid w:val="00884CB1"/>
    <w:rsid w:val="008851C7"/>
    <w:rsid w:val="00885458"/>
    <w:rsid w:val="008857D0"/>
    <w:rsid w:val="00886972"/>
    <w:rsid w:val="008874A5"/>
    <w:rsid w:val="00887A66"/>
    <w:rsid w:val="008903C6"/>
    <w:rsid w:val="008906F7"/>
    <w:rsid w:val="008914BF"/>
    <w:rsid w:val="00892A4B"/>
    <w:rsid w:val="00893262"/>
    <w:rsid w:val="008939F6"/>
    <w:rsid w:val="00893F46"/>
    <w:rsid w:val="0089419C"/>
    <w:rsid w:val="00894E1F"/>
    <w:rsid w:val="008952B8"/>
    <w:rsid w:val="00895324"/>
    <w:rsid w:val="0089542B"/>
    <w:rsid w:val="00896765"/>
    <w:rsid w:val="00896E01"/>
    <w:rsid w:val="00897793"/>
    <w:rsid w:val="00897812"/>
    <w:rsid w:val="00897E1C"/>
    <w:rsid w:val="00897EA1"/>
    <w:rsid w:val="008A03BD"/>
    <w:rsid w:val="008A1812"/>
    <w:rsid w:val="008A20D3"/>
    <w:rsid w:val="008A20F0"/>
    <w:rsid w:val="008A2D59"/>
    <w:rsid w:val="008A3811"/>
    <w:rsid w:val="008A40A6"/>
    <w:rsid w:val="008A45D3"/>
    <w:rsid w:val="008A4C92"/>
    <w:rsid w:val="008A5623"/>
    <w:rsid w:val="008A5864"/>
    <w:rsid w:val="008B087D"/>
    <w:rsid w:val="008B0AC3"/>
    <w:rsid w:val="008B110F"/>
    <w:rsid w:val="008B3FC6"/>
    <w:rsid w:val="008B40E9"/>
    <w:rsid w:val="008B47BC"/>
    <w:rsid w:val="008B52A6"/>
    <w:rsid w:val="008B6B9B"/>
    <w:rsid w:val="008B6F38"/>
    <w:rsid w:val="008B7331"/>
    <w:rsid w:val="008B74B0"/>
    <w:rsid w:val="008C1186"/>
    <w:rsid w:val="008C3872"/>
    <w:rsid w:val="008C39D5"/>
    <w:rsid w:val="008C44F9"/>
    <w:rsid w:val="008C758C"/>
    <w:rsid w:val="008D136A"/>
    <w:rsid w:val="008D282A"/>
    <w:rsid w:val="008D2A97"/>
    <w:rsid w:val="008D3BFC"/>
    <w:rsid w:val="008D41B0"/>
    <w:rsid w:val="008D41F4"/>
    <w:rsid w:val="008D4A9F"/>
    <w:rsid w:val="008D78DC"/>
    <w:rsid w:val="008D7FF9"/>
    <w:rsid w:val="008E0805"/>
    <w:rsid w:val="008E0EE6"/>
    <w:rsid w:val="008E11D3"/>
    <w:rsid w:val="008E230A"/>
    <w:rsid w:val="008E24B1"/>
    <w:rsid w:val="008E2E25"/>
    <w:rsid w:val="008E2F6B"/>
    <w:rsid w:val="008E555B"/>
    <w:rsid w:val="008E5567"/>
    <w:rsid w:val="008E59A9"/>
    <w:rsid w:val="008E5FAC"/>
    <w:rsid w:val="008E66D2"/>
    <w:rsid w:val="008E69D7"/>
    <w:rsid w:val="008E7B27"/>
    <w:rsid w:val="008F0A69"/>
    <w:rsid w:val="008F172C"/>
    <w:rsid w:val="008F1963"/>
    <w:rsid w:val="008F47A1"/>
    <w:rsid w:val="008F6847"/>
    <w:rsid w:val="008F6CB1"/>
    <w:rsid w:val="008F723A"/>
    <w:rsid w:val="0090056F"/>
    <w:rsid w:val="009018EF"/>
    <w:rsid w:val="00901B86"/>
    <w:rsid w:val="00902879"/>
    <w:rsid w:val="00902EE6"/>
    <w:rsid w:val="00903957"/>
    <w:rsid w:val="00903CB5"/>
    <w:rsid w:val="009051E5"/>
    <w:rsid w:val="00906A8B"/>
    <w:rsid w:val="009073A7"/>
    <w:rsid w:val="009101CA"/>
    <w:rsid w:val="00910666"/>
    <w:rsid w:val="00910E41"/>
    <w:rsid w:val="00910F9A"/>
    <w:rsid w:val="0091132A"/>
    <w:rsid w:val="0091187B"/>
    <w:rsid w:val="009129D0"/>
    <w:rsid w:val="0091369E"/>
    <w:rsid w:val="0091424C"/>
    <w:rsid w:val="00914A62"/>
    <w:rsid w:val="009150BC"/>
    <w:rsid w:val="00915338"/>
    <w:rsid w:val="00915938"/>
    <w:rsid w:val="00915C2B"/>
    <w:rsid w:val="00917681"/>
    <w:rsid w:val="00917AF7"/>
    <w:rsid w:val="009201EF"/>
    <w:rsid w:val="009202A4"/>
    <w:rsid w:val="0092035F"/>
    <w:rsid w:val="009204CC"/>
    <w:rsid w:val="009204EE"/>
    <w:rsid w:val="009209FC"/>
    <w:rsid w:val="00920E26"/>
    <w:rsid w:val="009210D2"/>
    <w:rsid w:val="00921241"/>
    <w:rsid w:val="00922BE5"/>
    <w:rsid w:val="009235D1"/>
    <w:rsid w:val="00924EE6"/>
    <w:rsid w:val="009251D0"/>
    <w:rsid w:val="00926462"/>
    <w:rsid w:val="00926572"/>
    <w:rsid w:val="00927678"/>
    <w:rsid w:val="009277AE"/>
    <w:rsid w:val="009279A2"/>
    <w:rsid w:val="00927B65"/>
    <w:rsid w:val="00930069"/>
    <w:rsid w:val="0093166D"/>
    <w:rsid w:val="00931E13"/>
    <w:rsid w:val="0093247C"/>
    <w:rsid w:val="009326E8"/>
    <w:rsid w:val="00933B90"/>
    <w:rsid w:val="00935255"/>
    <w:rsid w:val="009360D3"/>
    <w:rsid w:val="00936497"/>
    <w:rsid w:val="0093766A"/>
    <w:rsid w:val="00940391"/>
    <w:rsid w:val="00940D56"/>
    <w:rsid w:val="0094237C"/>
    <w:rsid w:val="00942CBD"/>
    <w:rsid w:val="00943E3D"/>
    <w:rsid w:val="0094483E"/>
    <w:rsid w:val="0094521F"/>
    <w:rsid w:val="00946DC8"/>
    <w:rsid w:val="00947535"/>
    <w:rsid w:val="009475B5"/>
    <w:rsid w:val="00953CD3"/>
    <w:rsid w:val="00957C13"/>
    <w:rsid w:val="00960B08"/>
    <w:rsid w:val="0096150E"/>
    <w:rsid w:val="00961BCA"/>
    <w:rsid w:val="0096214C"/>
    <w:rsid w:val="009621DF"/>
    <w:rsid w:val="009627E9"/>
    <w:rsid w:val="00963B52"/>
    <w:rsid w:val="00964984"/>
    <w:rsid w:val="00965001"/>
    <w:rsid w:val="009658C4"/>
    <w:rsid w:val="00966675"/>
    <w:rsid w:val="009700CE"/>
    <w:rsid w:val="009711F2"/>
    <w:rsid w:val="00971582"/>
    <w:rsid w:val="00971F7A"/>
    <w:rsid w:val="0097225B"/>
    <w:rsid w:val="009731EA"/>
    <w:rsid w:val="009750B0"/>
    <w:rsid w:val="0097669F"/>
    <w:rsid w:val="00976797"/>
    <w:rsid w:val="009769D7"/>
    <w:rsid w:val="009772D7"/>
    <w:rsid w:val="009777D2"/>
    <w:rsid w:val="00980A54"/>
    <w:rsid w:val="009813D4"/>
    <w:rsid w:val="00982314"/>
    <w:rsid w:val="009824F7"/>
    <w:rsid w:val="009828C1"/>
    <w:rsid w:val="009838B9"/>
    <w:rsid w:val="009853A2"/>
    <w:rsid w:val="00986114"/>
    <w:rsid w:val="009879EA"/>
    <w:rsid w:val="00990EF0"/>
    <w:rsid w:val="009928BA"/>
    <w:rsid w:val="009937EC"/>
    <w:rsid w:val="00993A2A"/>
    <w:rsid w:val="00995209"/>
    <w:rsid w:val="00995671"/>
    <w:rsid w:val="009958BE"/>
    <w:rsid w:val="00996195"/>
    <w:rsid w:val="0099631F"/>
    <w:rsid w:val="009A05A2"/>
    <w:rsid w:val="009A0CF0"/>
    <w:rsid w:val="009A22BF"/>
    <w:rsid w:val="009A2D20"/>
    <w:rsid w:val="009A3C21"/>
    <w:rsid w:val="009A403C"/>
    <w:rsid w:val="009A45B8"/>
    <w:rsid w:val="009A4E20"/>
    <w:rsid w:val="009A51E2"/>
    <w:rsid w:val="009A59E1"/>
    <w:rsid w:val="009A6264"/>
    <w:rsid w:val="009A64BE"/>
    <w:rsid w:val="009A7FA1"/>
    <w:rsid w:val="009B123C"/>
    <w:rsid w:val="009B1470"/>
    <w:rsid w:val="009B15B1"/>
    <w:rsid w:val="009B26E1"/>
    <w:rsid w:val="009B28FC"/>
    <w:rsid w:val="009B2B6A"/>
    <w:rsid w:val="009B3D99"/>
    <w:rsid w:val="009B6133"/>
    <w:rsid w:val="009B71F2"/>
    <w:rsid w:val="009B74F6"/>
    <w:rsid w:val="009C267A"/>
    <w:rsid w:val="009C2951"/>
    <w:rsid w:val="009C3173"/>
    <w:rsid w:val="009C3CAE"/>
    <w:rsid w:val="009C48E5"/>
    <w:rsid w:val="009C49CA"/>
    <w:rsid w:val="009C4FB8"/>
    <w:rsid w:val="009C506C"/>
    <w:rsid w:val="009C55DF"/>
    <w:rsid w:val="009C6097"/>
    <w:rsid w:val="009C74A8"/>
    <w:rsid w:val="009C7C03"/>
    <w:rsid w:val="009D1CC9"/>
    <w:rsid w:val="009D23DA"/>
    <w:rsid w:val="009D2838"/>
    <w:rsid w:val="009D3A66"/>
    <w:rsid w:val="009D4C30"/>
    <w:rsid w:val="009D55C8"/>
    <w:rsid w:val="009D5A9D"/>
    <w:rsid w:val="009D66A0"/>
    <w:rsid w:val="009D685D"/>
    <w:rsid w:val="009D6BD0"/>
    <w:rsid w:val="009D765E"/>
    <w:rsid w:val="009E0A69"/>
    <w:rsid w:val="009E1615"/>
    <w:rsid w:val="009E1A3B"/>
    <w:rsid w:val="009E2E20"/>
    <w:rsid w:val="009E3D0F"/>
    <w:rsid w:val="009E424A"/>
    <w:rsid w:val="009E5B19"/>
    <w:rsid w:val="009E6931"/>
    <w:rsid w:val="009E699D"/>
    <w:rsid w:val="009E6E38"/>
    <w:rsid w:val="009E71E0"/>
    <w:rsid w:val="009F1063"/>
    <w:rsid w:val="009F17B7"/>
    <w:rsid w:val="009F232A"/>
    <w:rsid w:val="009F27D2"/>
    <w:rsid w:val="009F3A61"/>
    <w:rsid w:val="009F46AA"/>
    <w:rsid w:val="009F4BA9"/>
    <w:rsid w:val="009F50E1"/>
    <w:rsid w:val="009F5518"/>
    <w:rsid w:val="009F7046"/>
    <w:rsid w:val="009F7998"/>
    <w:rsid w:val="009F79DC"/>
    <w:rsid w:val="00A00D85"/>
    <w:rsid w:val="00A01FD7"/>
    <w:rsid w:val="00A03C7E"/>
    <w:rsid w:val="00A049AA"/>
    <w:rsid w:val="00A04F67"/>
    <w:rsid w:val="00A0570F"/>
    <w:rsid w:val="00A05948"/>
    <w:rsid w:val="00A12354"/>
    <w:rsid w:val="00A13A2E"/>
    <w:rsid w:val="00A13DC1"/>
    <w:rsid w:val="00A147A8"/>
    <w:rsid w:val="00A15E0B"/>
    <w:rsid w:val="00A164B0"/>
    <w:rsid w:val="00A16540"/>
    <w:rsid w:val="00A16A0D"/>
    <w:rsid w:val="00A16DFF"/>
    <w:rsid w:val="00A171EA"/>
    <w:rsid w:val="00A2022F"/>
    <w:rsid w:val="00A206FF"/>
    <w:rsid w:val="00A2180F"/>
    <w:rsid w:val="00A21D60"/>
    <w:rsid w:val="00A24315"/>
    <w:rsid w:val="00A2440E"/>
    <w:rsid w:val="00A24F54"/>
    <w:rsid w:val="00A25D5D"/>
    <w:rsid w:val="00A25F38"/>
    <w:rsid w:val="00A2690E"/>
    <w:rsid w:val="00A27014"/>
    <w:rsid w:val="00A277C4"/>
    <w:rsid w:val="00A30A1D"/>
    <w:rsid w:val="00A3229E"/>
    <w:rsid w:val="00A32752"/>
    <w:rsid w:val="00A328F3"/>
    <w:rsid w:val="00A3333F"/>
    <w:rsid w:val="00A3359A"/>
    <w:rsid w:val="00A339CE"/>
    <w:rsid w:val="00A33C21"/>
    <w:rsid w:val="00A33FBF"/>
    <w:rsid w:val="00A3503F"/>
    <w:rsid w:val="00A36F84"/>
    <w:rsid w:val="00A37047"/>
    <w:rsid w:val="00A37562"/>
    <w:rsid w:val="00A423F6"/>
    <w:rsid w:val="00A4246B"/>
    <w:rsid w:val="00A4267D"/>
    <w:rsid w:val="00A4426B"/>
    <w:rsid w:val="00A445A6"/>
    <w:rsid w:val="00A44BC1"/>
    <w:rsid w:val="00A44ED2"/>
    <w:rsid w:val="00A4548E"/>
    <w:rsid w:val="00A467DF"/>
    <w:rsid w:val="00A478C1"/>
    <w:rsid w:val="00A511BF"/>
    <w:rsid w:val="00A52521"/>
    <w:rsid w:val="00A553A5"/>
    <w:rsid w:val="00A56D19"/>
    <w:rsid w:val="00A572D6"/>
    <w:rsid w:val="00A578A6"/>
    <w:rsid w:val="00A61263"/>
    <w:rsid w:val="00A63576"/>
    <w:rsid w:val="00A63E22"/>
    <w:rsid w:val="00A70FCB"/>
    <w:rsid w:val="00A72E2D"/>
    <w:rsid w:val="00A74F89"/>
    <w:rsid w:val="00A76C24"/>
    <w:rsid w:val="00A76D9A"/>
    <w:rsid w:val="00A772DB"/>
    <w:rsid w:val="00A83D38"/>
    <w:rsid w:val="00A840D0"/>
    <w:rsid w:val="00A8493C"/>
    <w:rsid w:val="00A84F41"/>
    <w:rsid w:val="00A8796C"/>
    <w:rsid w:val="00A87C29"/>
    <w:rsid w:val="00A87CF7"/>
    <w:rsid w:val="00A91015"/>
    <w:rsid w:val="00A91C23"/>
    <w:rsid w:val="00A923E9"/>
    <w:rsid w:val="00A925F1"/>
    <w:rsid w:val="00A92C0F"/>
    <w:rsid w:val="00A9555D"/>
    <w:rsid w:val="00A96178"/>
    <w:rsid w:val="00A96353"/>
    <w:rsid w:val="00A97335"/>
    <w:rsid w:val="00AA0CEC"/>
    <w:rsid w:val="00AA1032"/>
    <w:rsid w:val="00AA17CB"/>
    <w:rsid w:val="00AA3030"/>
    <w:rsid w:val="00AA386C"/>
    <w:rsid w:val="00AA4139"/>
    <w:rsid w:val="00AA44F8"/>
    <w:rsid w:val="00AA509E"/>
    <w:rsid w:val="00AA5A45"/>
    <w:rsid w:val="00AA5ADE"/>
    <w:rsid w:val="00AA70CD"/>
    <w:rsid w:val="00AA74FF"/>
    <w:rsid w:val="00AA7702"/>
    <w:rsid w:val="00AB0B5D"/>
    <w:rsid w:val="00AB1ECF"/>
    <w:rsid w:val="00AB24B2"/>
    <w:rsid w:val="00AB2AF8"/>
    <w:rsid w:val="00AB2B2F"/>
    <w:rsid w:val="00AB2E53"/>
    <w:rsid w:val="00AB3449"/>
    <w:rsid w:val="00AB367A"/>
    <w:rsid w:val="00AB3826"/>
    <w:rsid w:val="00AB52D6"/>
    <w:rsid w:val="00AB53D5"/>
    <w:rsid w:val="00AB70F6"/>
    <w:rsid w:val="00AC182C"/>
    <w:rsid w:val="00AC2CF5"/>
    <w:rsid w:val="00AC5063"/>
    <w:rsid w:val="00AC5B93"/>
    <w:rsid w:val="00AC5D2E"/>
    <w:rsid w:val="00AC67AA"/>
    <w:rsid w:val="00AC74BB"/>
    <w:rsid w:val="00AD2620"/>
    <w:rsid w:val="00AD3D34"/>
    <w:rsid w:val="00AD52FA"/>
    <w:rsid w:val="00AD53E6"/>
    <w:rsid w:val="00AD5A1D"/>
    <w:rsid w:val="00AD5A85"/>
    <w:rsid w:val="00AD7124"/>
    <w:rsid w:val="00AE0167"/>
    <w:rsid w:val="00AE0726"/>
    <w:rsid w:val="00AE1DAC"/>
    <w:rsid w:val="00AE27AD"/>
    <w:rsid w:val="00AE2D53"/>
    <w:rsid w:val="00AE37CA"/>
    <w:rsid w:val="00AE436E"/>
    <w:rsid w:val="00AE6225"/>
    <w:rsid w:val="00AE69AE"/>
    <w:rsid w:val="00AE7A2F"/>
    <w:rsid w:val="00AF12E6"/>
    <w:rsid w:val="00AF1F7E"/>
    <w:rsid w:val="00AF374E"/>
    <w:rsid w:val="00AF4215"/>
    <w:rsid w:val="00AF52E4"/>
    <w:rsid w:val="00AF59BA"/>
    <w:rsid w:val="00AF63FF"/>
    <w:rsid w:val="00B00030"/>
    <w:rsid w:val="00B00913"/>
    <w:rsid w:val="00B00EE7"/>
    <w:rsid w:val="00B00FB0"/>
    <w:rsid w:val="00B012A3"/>
    <w:rsid w:val="00B01B99"/>
    <w:rsid w:val="00B02419"/>
    <w:rsid w:val="00B02BAC"/>
    <w:rsid w:val="00B04FDC"/>
    <w:rsid w:val="00B060C5"/>
    <w:rsid w:val="00B0684F"/>
    <w:rsid w:val="00B10D68"/>
    <w:rsid w:val="00B11AB4"/>
    <w:rsid w:val="00B1333F"/>
    <w:rsid w:val="00B1392F"/>
    <w:rsid w:val="00B13B13"/>
    <w:rsid w:val="00B1425B"/>
    <w:rsid w:val="00B14894"/>
    <w:rsid w:val="00B1516C"/>
    <w:rsid w:val="00B1548E"/>
    <w:rsid w:val="00B155D8"/>
    <w:rsid w:val="00B15F09"/>
    <w:rsid w:val="00B16C66"/>
    <w:rsid w:val="00B20CFB"/>
    <w:rsid w:val="00B23A47"/>
    <w:rsid w:val="00B23B39"/>
    <w:rsid w:val="00B23F0E"/>
    <w:rsid w:val="00B24F95"/>
    <w:rsid w:val="00B252EC"/>
    <w:rsid w:val="00B30470"/>
    <w:rsid w:val="00B30668"/>
    <w:rsid w:val="00B3077C"/>
    <w:rsid w:val="00B30C8D"/>
    <w:rsid w:val="00B30F5A"/>
    <w:rsid w:val="00B319C7"/>
    <w:rsid w:val="00B32966"/>
    <w:rsid w:val="00B32ECC"/>
    <w:rsid w:val="00B334E9"/>
    <w:rsid w:val="00B33766"/>
    <w:rsid w:val="00B33817"/>
    <w:rsid w:val="00B3732D"/>
    <w:rsid w:val="00B407FC"/>
    <w:rsid w:val="00B4084B"/>
    <w:rsid w:val="00B42270"/>
    <w:rsid w:val="00B430D3"/>
    <w:rsid w:val="00B43DE9"/>
    <w:rsid w:val="00B4499C"/>
    <w:rsid w:val="00B44CDE"/>
    <w:rsid w:val="00B46783"/>
    <w:rsid w:val="00B46B30"/>
    <w:rsid w:val="00B47287"/>
    <w:rsid w:val="00B47354"/>
    <w:rsid w:val="00B4766F"/>
    <w:rsid w:val="00B47799"/>
    <w:rsid w:val="00B5014A"/>
    <w:rsid w:val="00B5019A"/>
    <w:rsid w:val="00B512D4"/>
    <w:rsid w:val="00B51A11"/>
    <w:rsid w:val="00B5358B"/>
    <w:rsid w:val="00B53C83"/>
    <w:rsid w:val="00B53FA8"/>
    <w:rsid w:val="00B546D4"/>
    <w:rsid w:val="00B54BAD"/>
    <w:rsid w:val="00B55790"/>
    <w:rsid w:val="00B5609F"/>
    <w:rsid w:val="00B561D2"/>
    <w:rsid w:val="00B56615"/>
    <w:rsid w:val="00B5680A"/>
    <w:rsid w:val="00B570E1"/>
    <w:rsid w:val="00B571A7"/>
    <w:rsid w:val="00B60A41"/>
    <w:rsid w:val="00B60E95"/>
    <w:rsid w:val="00B61448"/>
    <w:rsid w:val="00B61B24"/>
    <w:rsid w:val="00B63AF9"/>
    <w:rsid w:val="00B65009"/>
    <w:rsid w:val="00B651E5"/>
    <w:rsid w:val="00B65458"/>
    <w:rsid w:val="00B666F8"/>
    <w:rsid w:val="00B66DC0"/>
    <w:rsid w:val="00B67DF4"/>
    <w:rsid w:val="00B70499"/>
    <w:rsid w:val="00B70C66"/>
    <w:rsid w:val="00B714B9"/>
    <w:rsid w:val="00B72AC6"/>
    <w:rsid w:val="00B760C9"/>
    <w:rsid w:val="00B77080"/>
    <w:rsid w:val="00B77086"/>
    <w:rsid w:val="00B77EF5"/>
    <w:rsid w:val="00B80D09"/>
    <w:rsid w:val="00B81CBD"/>
    <w:rsid w:val="00B82A8B"/>
    <w:rsid w:val="00B834DC"/>
    <w:rsid w:val="00B83B03"/>
    <w:rsid w:val="00B83D4D"/>
    <w:rsid w:val="00B83E38"/>
    <w:rsid w:val="00B84812"/>
    <w:rsid w:val="00B8661F"/>
    <w:rsid w:val="00B866AE"/>
    <w:rsid w:val="00B86861"/>
    <w:rsid w:val="00B90AE6"/>
    <w:rsid w:val="00B9120E"/>
    <w:rsid w:val="00B915CE"/>
    <w:rsid w:val="00B918F7"/>
    <w:rsid w:val="00B92133"/>
    <w:rsid w:val="00B92337"/>
    <w:rsid w:val="00B92948"/>
    <w:rsid w:val="00B93BE9"/>
    <w:rsid w:val="00B93C2D"/>
    <w:rsid w:val="00B948CA"/>
    <w:rsid w:val="00B953B4"/>
    <w:rsid w:val="00B957C1"/>
    <w:rsid w:val="00B95C10"/>
    <w:rsid w:val="00B9743A"/>
    <w:rsid w:val="00BA121C"/>
    <w:rsid w:val="00BA16B2"/>
    <w:rsid w:val="00BA1FB6"/>
    <w:rsid w:val="00BA204D"/>
    <w:rsid w:val="00BA23D5"/>
    <w:rsid w:val="00BA25A8"/>
    <w:rsid w:val="00BA2693"/>
    <w:rsid w:val="00BA29E1"/>
    <w:rsid w:val="00BA4517"/>
    <w:rsid w:val="00BA4552"/>
    <w:rsid w:val="00BA4A6F"/>
    <w:rsid w:val="00BA69DD"/>
    <w:rsid w:val="00BA754B"/>
    <w:rsid w:val="00BB00AD"/>
    <w:rsid w:val="00BB32D3"/>
    <w:rsid w:val="00BB3C42"/>
    <w:rsid w:val="00BB45E1"/>
    <w:rsid w:val="00BB4A32"/>
    <w:rsid w:val="00BB684E"/>
    <w:rsid w:val="00BB6D84"/>
    <w:rsid w:val="00BB794D"/>
    <w:rsid w:val="00BB7B40"/>
    <w:rsid w:val="00BB7FAE"/>
    <w:rsid w:val="00BC041A"/>
    <w:rsid w:val="00BC1B02"/>
    <w:rsid w:val="00BC2F20"/>
    <w:rsid w:val="00BC3AA9"/>
    <w:rsid w:val="00BC3D55"/>
    <w:rsid w:val="00BC3EB9"/>
    <w:rsid w:val="00BC466A"/>
    <w:rsid w:val="00BC4E8E"/>
    <w:rsid w:val="00BC59B7"/>
    <w:rsid w:val="00BC5B17"/>
    <w:rsid w:val="00BC5FD6"/>
    <w:rsid w:val="00BC6E92"/>
    <w:rsid w:val="00BD0248"/>
    <w:rsid w:val="00BD032B"/>
    <w:rsid w:val="00BD07D9"/>
    <w:rsid w:val="00BD2018"/>
    <w:rsid w:val="00BD2910"/>
    <w:rsid w:val="00BD3EAA"/>
    <w:rsid w:val="00BD52C5"/>
    <w:rsid w:val="00BD532C"/>
    <w:rsid w:val="00BD62FE"/>
    <w:rsid w:val="00BD6717"/>
    <w:rsid w:val="00BD6793"/>
    <w:rsid w:val="00BE2C08"/>
    <w:rsid w:val="00BE3DA9"/>
    <w:rsid w:val="00BE4377"/>
    <w:rsid w:val="00BE45F6"/>
    <w:rsid w:val="00BE6C81"/>
    <w:rsid w:val="00BE6F04"/>
    <w:rsid w:val="00BE74A9"/>
    <w:rsid w:val="00BE7876"/>
    <w:rsid w:val="00BF0780"/>
    <w:rsid w:val="00BF164B"/>
    <w:rsid w:val="00BF1B55"/>
    <w:rsid w:val="00BF1ECF"/>
    <w:rsid w:val="00BF29D6"/>
    <w:rsid w:val="00BF4726"/>
    <w:rsid w:val="00BF6C25"/>
    <w:rsid w:val="00BF7165"/>
    <w:rsid w:val="00C007F5"/>
    <w:rsid w:val="00C012AB"/>
    <w:rsid w:val="00C02A0A"/>
    <w:rsid w:val="00C02DA3"/>
    <w:rsid w:val="00C02EE9"/>
    <w:rsid w:val="00C02FCB"/>
    <w:rsid w:val="00C0415B"/>
    <w:rsid w:val="00C0425E"/>
    <w:rsid w:val="00C045E4"/>
    <w:rsid w:val="00C04FD4"/>
    <w:rsid w:val="00C06380"/>
    <w:rsid w:val="00C075CB"/>
    <w:rsid w:val="00C07854"/>
    <w:rsid w:val="00C07A37"/>
    <w:rsid w:val="00C07DE3"/>
    <w:rsid w:val="00C1128A"/>
    <w:rsid w:val="00C1154F"/>
    <w:rsid w:val="00C120B9"/>
    <w:rsid w:val="00C13551"/>
    <w:rsid w:val="00C1368C"/>
    <w:rsid w:val="00C144CB"/>
    <w:rsid w:val="00C14696"/>
    <w:rsid w:val="00C146D2"/>
    <w:rsid w:val="00C15034"/>
    <w:rsid w:val="00C16278"/>
    <w:rsid w:val="00C16AB1"/>
    <w:rsid w:val="00C17C2E"/>
    <w:rsid w:val="00C206CF"/>
    <w:rsid w:val="00C20BC3"/>
    <w:rsid w:val="00C2175B"/>
    <w:rsid w:val="00C21C05"/>
    <w:rsid w:val="00C22024"/>
    <w:rsid w:val="00C22E00"/>
    <w:rsid w:val="00C22EB3"/>
    <w:rsid w:val="00C253B7"/>
    <w:rsid w:val="00C256EA"/>
    <w:rsid w:val="00C27203"/>
    <w:rsid w:val="00C276FD"/>
    <w:rsid w:val="00C27717"/>
    <w:rsid w:val="00C2797F"/>
    <w:rsid w:val="00C30248"/>
    <w:rsid w:val="00C3037F"/>
    <w:rsid w:val="00C31DD1"/>
    <w:rsid w:val="00C32DE3"/>
    <w:rsid w:val="00C353E8"/>
    <w:rsid w:val="00C35B86"/>
    <w:rsid w:val="00C36A56"/>
    <w:rsid w:val="00C36EE7"/>
    <w:rsid w:val="00C37F02"/>
    <w:rsid w:val="00C403C2"/>
    <w:rsid w:val="00C406F1"/>
    <w:rsid w:val="00C42F3B"/>
    <w:rsid w:val="00C447E3"/>
    <w:rsid w:val="00C4566E"/>
    <w:rsid w:val="00C45F3D"/>
    <w:rsid w:val="00C4616E"/>
    <w:rsid w:val="00C4669D"/>
    <w:rsid w:val="00C469F5"/>
    <w:rsid w:val="00C47283"/>
    <w:rsid w:val="00C5094E"/>
    <w:rsid w:val="00C509C9"/>
    <w:rsid w:val="00C50B3C"/>
    <w:rsid w:val="00C514FF"/>
    <w:rsid w:val="00C51F88"/>
    <w:rsid w:val="00C5303D"/>
    <w:rsid w:val="00C531BA"/>
    <w:rsid w:val="00C532C7"/>
    <w:rsid w:val="00C53687"/>
    <w:rsid w:val="00C54386"/>
    <w:rsid w:val="00C546DC"/>
    <w:rsid w:val="00C54EF5"/>
    <w:rsid w:val="00C553EE"/>
    <w:rsid w:val="00C57CBB"/>
    <w:rsid w:val="00C64731"/>
    <w:rsid w:val="00C64AF9"/>
    <w:rsid w:val="00C66017"/>
    <w:rsid w:val="00C66C3D"/>
    <w:rsid w:val="00C66DC7"/>
    <w:rsid w:val="00C671A1"/>
    <w:rsid w:val="00C732D3"/>
    <w:rsid w:val="00C73760"/>
    <w:rsid w:val="00C7409D"/>
    <w:rsid w:val="00C741C8"/>
    <w:rsid w:val="00C742E4"/>
    <w:rsid w:val="00C745C8"/>
    <w:rsid w:val="00C7595E"/>
    <w:rsid w:val="00C75D79"/>
    <w:rsid w:val="00C76332"/>
    <w:rsid w:val="00C77894"/>
    <w:rsid w:val="00C77BDD"/>
    <w:rsid w:val="00C81493"/>
    <w:rsid w:val="00C82772"/>
    <w:rsid w:val="00C83055"/>
    <w:rsid w:val="00C836FF"/>
    <w:rsid w:val="00C84253"/>
    <w:rsid w:val="00C847B3"/>
    <w:rsid w:val="00C8549D"/>
    <w:rsid w:val="00C8632F"/>
    <w:rsid w:val="00C87931"/>
    <w:rsid w:val="00C87FD3"/>
    <w:rsid w:val="00C90807"/>
    <w:rsid w:val="00C90A0D"/>
    <w:rsid w:val="00C921D8"/>
    <w:rsid w:val="00C92232"/>
    <w:rsid w:val="00C932AF"/>
    <w:rsid w:val="00C93799"/>
    <w:rsid w:val="00C93C7B"/>
    <w:rsid w:val="00C94170"/>
    <w:rsid w:val="00C95569"/>
    <w:rsid w:val="00C956CF"/>
    <w:rsid w:val="00C96E33"/>
    <w:rsid w:val="00C976E6"/>
    <w:rsid w:val="00C97B67"/>
    <w:rsid w:val="00C97E6F"/>
    <w:rsid w:val="00CA143C"/>
    <w:rsid w:val="00CA1751"/>
    <w:rsid w:val="00CA1B43"/>
    <w:rsid w:val="00CA2BD7"/>
    <w:rsid w:val="00CA4F66"/>
    <w:rsid w:val="00CA596E"/>
    <w:rsid w:val="00CA76F9"/>
    <w:rsid w:val="00CB01BF"/>
    <w:rsid w:val="00CB1BB2"/>
    <w:rsid w:val="00CB29F3"/>
    <w:rsid w:val="00CB2C76"/>
    <w:rsid w:val="00CB3138"/>
    <w:rsid w:val="00CB386A"/>
    <w:rsid w:val="00CB3DDD"/>
    <w:rsid w:val="00CB44C6"/>
    <w:rsid w:val="00CB5DF4"/>
    <w:rsid w:val="00CB67DA"/>
    <w:rsid w:val="00CB7DFF"/>
    <w:rsid w:val="00CC053B"/>
    <w:rsid w:val="00CC0F0C"/>
    <w:rsid w:val="00CC1671"/>
    <w:rsid w:val="00CC1FE7"/>
    <w:rsid w:val="00CC2303"/>
    <w:rsid w:val="00CC2422"/>
    <w:rsid w:val="00CC24F2"/>
    <w:rsid w:val="00CC2D69"/>
    <w:rsid w:val="00CC33FC"/>
    <w:rsid w:val="00CC4169"/>
    <w:rsid w:val="00CC4627"/>
    <w:rsid w:val="00CC4DBC"/>
    <w:rsid w:val="00CC645E"/>
    <w:rsid w:val="00CC6AB0"/>
    <w:rsid w:val="00CC7750"/>
    <w:rsid w:val="00CC78B2"/>
    <w:rsid w:val="00CD05C6"/>
    <w:rsid w:val="00CD0F57"/>
    <w:rsid w:val="00CD19A1"/>
    <w:rsid w:val="00CD2339"/>
    <w:rsid w:val="00CD29F0"/>
    <w:rsid w:val="00CD2B6C"/>
    <w:rsid w:val="00CD3BFB"/>
    <w:rsid w:val="00CD3F7F"/>
    <w:rsid w:val="00CD424A"/>
    <w:rsid w:val="00CD491A"/>
    <w:rsid w:val="00CD4F45"/>
    <w:rsid w:val="00CD4F54"/>
    <w:rsid w:val="00CD777F"/>
    <w:rsid w:val="00CD7A05"/>
    <w:rsid w:val="00CD7A8E"/>
    <w:rsid w:val="00CE096C"/>
    <w:rsid w:val="00CE28CC"/>
    <w:rsid w:val="00CE309E"/>
    <w:rsid w:val="00CE335F"/>
    <w:rsid w:val="00CE383A"/>
    <w:rsid w:val="00CE461D"/>
    <w:rsid w:val="00CE4ED4"/>
    <w:rsid w:val="00CE5514"/>
    <w:rsid w:val="00CE5D44"/>
    <w:rsid w:val="00CF11AF"/>
    <w:rsid w:val="00CF1564"/>
    <w:rsid w:val="00CF221D"/>
    <w:rsid w:val="00CF22FE"/>
    <w:rsid w:val="00CF2741"/>
    <w:rsid w:val="00CF2CBD"/>
    <w:rsid w:val="00CF2E07"/>
    <w:rsid w:val="00CF33A5"/>
    <w:rsid w:val="00CF3D90"/>
    <w:rsid w:val="00CF4A48"/>
    <w:rsid w:val="00CF4BC1"/>
    <w:rsid w:val="00CF4BEE"/>
    <w:rsid w:val="00CF5B43"/>
    <w:rsid w:val="00CF5D3B"/>
    <w:rsid w:val="00CF60EC"/>
    <w:rsid w:val="00D01151"/>
    <w:rsid w:val="00D024A9"/>
    <w:rsid w:val="00D0326B"/>
    <w:rsid w:val="00D04967"/>
    <w:rsid w:val="00D06BE6"/>
    <w:rsid w:val="00D06E6F"/>
    <w:rsid w:val="00D10825"/>
    <w:rsid w:val="00D109AF"/>
    <w:rsid w:val="00D11827"/>
    <w:rsid w:val="00D12B43"/>
    <w:rsid w:val="00D13F3B"/>
    <w:rsid w:val="00D14916"/>
    <w:rsid w:val="00D14CB8"/>
    <w:rsid w:val="00D15DE5"/>
    <w:rsid w:val="00D16578"/>
    <w:rsid w:val="00D202F0"/>
    <w:rsid w:val="00D208D9"/>
    <w:rsid w:val="00D20B0D"/>
    <w:rsid w:val="00D21185"/>
    <w:rsid w:val="00D21DED"/>
    <w:rsid w:val="00D229B3"/>
    <w:rsid w:val="00D230D5"/>
    <w:rsid w:val="00D25E26"/>
    <w:rsid w:val="00D26F69"/>
    <w:rsid w:val="00D2771D"/>
    <w:rsid w:val="00D307FA"/>
    <w:rsid w:val="00D3230E"/>
    <w:rsid w:val="00D3352A"/>
    <w:rsid w:val="00D33CF4"/>
    <w:rsid w:val="00D34190"/>
    <w:rsid w:val="00D34D3C"/>
    <w:rsid w:val="00D351EB"/>
    <w:rsid w:val="00D36FDB"/>
    <w:rsid w:val="00D42429"/>
    <w:rsid w:val="00D43A0C"/>
    <w:rsid w:val="00D43B3B"/>
    <w:rsid w:val="00D443F1"/>
    <w:rsid w:val="00D45490"/>
    <w:rsid w:val="00D4572D"/>
    <w:rsid w:val="00D5022E"/>
    <w:rsid w:val="00D52E84"/>
    <w:rsid w:val="00D53381"/>
    <w:rsid w:val="00D53383"/>
    <w:rsid w:val="00D547D8"/>
    <w:rsid w:val="00D54A46"/>
    <w:rsid w:val="00D54E38"/>
    <w:rsid w:val="00D552C7"/>
    <w:rsid w:val="00D557FC"/>
    <w:rsid w:val="00D603D4"/>
    <w:rsid w:val="00D6122C"/>
    <w:rsid w:val="00D612B9"/>
    <w:rsid w:val="00D614AA"/>
    <w:rsid w:val="00D628BB"/>
    <w:rsid w:val="00D64172"/>
    <w:rsid w:val="00D64714"/>
    <w:rsid w:val="00D65578"/>
    <w:rsid w:val="00D66CAD"/>
    <w:rsid w:val="00D70ED4"/>
    <w:rsid w:val="00D73093"/>
    <w:rsid w:val="00D731B6"/>
    <w:rsid w:val="00D73C23"/>
    <w:rsid w:val="00D73D1E"/>
    <w:rsid w:val="00D74A99"/>
    <w:rsid w:val="00D74C01"/>
    <w:rsid w:val="00D77BE7"/>
    <w:rsid w:val="00D807C2"/>
    <w:rsid w:val="00D80B2D"/>
    <w:rsid w:val="00D826DB"/>
    <w:rsid w:val="00D828D0"/>
    <w:rsid w:val="00D851D1"/>
    <w:rsid w:val="00D85350"/>
    <w:rsid w:val="00D85AE0"/>
    <w:rsid w:val="00D86B11"/>
    <w:rsid w:val="00D87D23"/>
    <w:rsid w:val="00D900B4"/>
    <w:rsid w:val="00D90F67"/>
    <w:rsid w:val="00D92C61"/>
    <w:rsid w:val="00D93559"/>
    <w:rsid w:val="00D9361B"/>
    <w:rsid w:val="00D93628"/>
    <w:rsid w:val="00D936AC"/>
    <w:rsid w:val="00D94913"/>
    <w:rsid w:val="00D94ACC"/>
    <w:rsid w:val="00D94F1B"/>
    <w:rsid w:val="00D95424"/>
    <w:rsid w:val="00D95D0C"/>
    <w:rsid w:val="00D95D5D"/>
    <w:rsid w:val="00D96BAA"/>
    <w:rsid w:val="00D9718F"/>
    <w:rsid w:val="00D97EEE"/>
    <w:rsid w:val="00DA07F4"/>
    <w:rsid w:val="00DA17AF"/>
    <w:rsid w:val="00DA1B2F"/>
    <w:rsid w:val="00DA2BEB"/>
    <w:rsid w:val="00DA2E6A"/>
    <w:rsid w:val="00DA3084"/>
    <w:rsid w:val="00DA358A"/>
    <w:rsid w:val="00DA377E"/>
    <w:rsid w:val="00DA50CD"/>
    <w:rsid w:val="00DA702B"/>
    <w:rsid w:val="00DA70B3"/>
    <w:rsid w:val="00DB0E8C"/>
    <w:rsid w:val="00DB1E8C"/>
    <w:rsid w:val="00DB3356"/>
    <w:rsid w:val="00DB5218"/>
    <w:rsid w:val="00DB56FA"/>
    <w:rsid w:val="00DB690F"/>
    <w:rsid w:val="00DB7731"/>
    <w:rsid w:val="00DC02F3"/>
    <w:rsid w:val="00DC1A87"/>
    <w:rsid w:val="00DC1ED4"/>
    <w:rsid w:val="00DC24AE"/>
    <w:rsid w:val="00DC3C68"/>
    <w:rsid w:val="00DC4985"/>
    <w:rsid w:val="00DC5088"/>
    <w:rsid w:val="00DC7179"/>
    <w:rsid w:val="00DC71DC"/>
    <w:rsid w:val="00DC7212"/>
    <w:rsid w:val="00DD18C4"/>
    <w:rsid w:val="00DD1DBF"/>
    <w:rsid w:val="00DD26C7"/>
    <w:rsid w:val="00DD3160"/>
    <w:rsid w:val="00DD3CA0"/>
    <w:rsid w:val="00DD5E15"/>
    <w:rsid w:val="00DD5F1B"/>
    <w:rsid w:val="00DD6D4E"/>
    <w:rsid w:val="00DD6E5C"/>
    <w:rsid w:val="00DE0508"/>
    <w:rsid w:val="00DE060F"/>
    <w:rsid w:val="00DE082F"/>
    <w:rsid w:val="00DE0944"/>
    <w:rsid w:val="00DE0CF3"/>
    <w:rsid w:val="00DE0E6C"/>
    <w:rsid w:val="00DE1C24"/>
    <w:rsid w:val="00DE2775"/>
    <w:rsid w:val="00DE33A9"/>
    <w:rsid w:val="00DE422A"/>
    <w:rsid w:val="00DE43F8"/>
    <w:rsid w:val="00DE48AB"/>
    <w:rsid w:val="00DE4A5F"/>
    <w:rsid w:val="00DE6082"/>
    <w:rsid w:val="00DE650A"/>
    <w:rsid w:val="00DE7E03"/>
    <w:rsid w:val="00DE7F67"/>
    <w:rsid w:val="00DF0347"/>
    <w:rsid w:val="00DF0586"/>
    <w:rsid w:val="00DF1A8B"/>
    <w:rsid w:val="00DF1CDE"/>
    <w:rsid w:val="00DF282F"/>
    <w:rsid w:val="00DF3252"/>
    <w:rsid w:val="00DF32E0"/>
    <w:rsid w:val="00DF3885"/>
    <w:rsid w:val="00DF396B"/>
    <w:rsid w:val="00DF3AA1"/>
    <w:rsid w:val="00DF478F"/>
    <w:rsid w:val="00DF5843"/>
    <w:rsid w:val="00DF5939"/>
    <w:rsid w:val="00DF639C"/>
    <w:rsid w:val="00DF69D3"/>
    <w:rsid w:val="00DF7324"/>
    <w:rsid w:val="00DF732D"/>
    <w:rsid w:val="00DF732E"/>
    <w:rsid w:val="00DF7FAC"/>
    <w:rsid w:val="00E003BE"/>
    <w:rsid w:val="00E0067E"/>
    <w:rsid w:val="00E018EE"/>
    <w:rsid w:val="00E025DE"/>
    <w:rsid w:val="00E02DBF"/>
    <w:rsid w:val="00E04D6E"/>
    <w:rsid w:val="00E05F5F"/>
    <w:rsid w:val="00E07788"/>
    <w:rsid w:val="00E07C03"/>
    <w:rsid w:val="00E10ECA"/>
    <w:rsid w:val="00E11F1B"/>
    <w:rsid w:val="00E11F62"/>
    <w:rsid w:val="00E135D4"/>
    <w:rsid w:val="00E143FC"/>
    <w:rsid w:val="00E14C59"/>
    <w:rsid w:val="00E14D0F"/>
    <w:rsid w:val="00E14F26"/>
    <w:rsid w:val="00E1597F"/>
    <w:rsid w:val="00E15A91"/>
    <w:rsid w:val="00E15CC5"/>
    <w:rsid w:val="00E15F56"/>
    <w:rsid w:val="00E206C8"/>
    <w:rsid w:val="00E206F5"/>
    <w:rsid w:val="00E21A93"/>
    <w:rsid w:val="00E2229D"/>
    <w:rsid w:val="00E224B0"/>
    <w:rsid w:val="00E228ED"/>
    <w:rsid w:val="00E22E73"/>
    <w:rsid w:val="00E2418C"/>
    <w:rsid w:val="00E246DA"/>
    <w:rsid w:val="00E25BBE"/>
    <w:rsid w:val="00E260FC"/>
    <w:rsid w:val="00E2634B"/>
    <w:rsid w:val="00E2707C"/>
    <w:rsid w:val="00E273DC"/>
    <w:rsid w:val="00E2779B"/>
    <w:rsid w:val="00E30383"/>
    <w:rsid w:val="00E31219"/>
    <w:rsid w:val="00E31BEF"/>
    <w:rsid w:val="00E323C5"/>
    <w:rsid w:val="00E32504"/>
    <w:rsid w:val="00E32A3B"/>
    <w:rsid w:val="00E3304D"/>
    <w:rsid w:val="00E332E0"/>
    <w:rsid w:val="00E33C5C"/>
    <w:rsid w:val="00E34D65"/>
    <w:rsid w:val="00E35BC2"/>
    <w:rsid w:val="00E35C0D"/>
    <w:rsid w:val="00E371A0"/>
    <w:rsid w:val="00E37D2B"/>
    <w:rsid w:val="00E40DD4"/>
    <w:rsid w:val="00E41A24"/>
    <w:rsid w:val="00E4296F"/>
    <w:rsid w:val="00E43742"/>
    <w:rsid w:val="00E44B5B"/>
    <w:rsid w:val="00E46273"/>
    <w:rsid w:val="00E46501"/>
    <w:rsid w:val="00E46629"/>
    <w:rsid w:val="00E47FDC"/>
    <w:rsid w:val="00E502A2"/>
    <w:rsid w:val="00E51DF8"/>
    <w:rsid w:val="00E527C6"/>
    <w:rsid w:val="00E531D9"/>
    <w:rsid w:val="00E5447A"/>
    <w:rsid w:val="00E5482B"/>
    <w:rsid w:val="00E54B3D"/>
    <w:rsid w:val="00E54C40"/>
    <w:rsid w:val="00E5777F"/>
    <w:rsid w:val="00E60ECA"/>
    <w:rsid w:val="00E623E1"/>
    <w:rsid w:val="00E627A5"/>
    <w:rsid w:val="00E6353E"/>
    <w:rsid w:val="00E63EB6"/>
    <w:rsid w:val="00E642FA"/>
    <w:rsid w:val="00E647FC"/>
    <w:rsid w:val="00E64A38"/>
    <w:rsid w:val="00E66AE8"/>
    <w:rsid w:val="00E66DB8"/>
    <w:rsid w:val="00E70604"/>
    <w:rsid w:val="00E70D95"/>
    <w:rsid w:val="00E72020"/>
    <w:rsid w:val="00E7229A"/>
    <w:rsid w:val="00E7230B"/>
    <w:rsid w:val="00E72347"/>
    <w:rsid w:val="00E75605"/>
    <w:rsid w:val="00E756A7"/>
    <w:rsid w:val="00E763EE"/>
    <w:rsid w:val="00E76490"/>
    <w:rsid w:val="00E76851"/>
    <w:rsid w:val="00E77C21"/>
    <w:rsid w:val="00E80769"/>
    <w:rsid w:val="00E8148D"/>
    <w:rsid w:val="00E81E68"/>
    <w:rsid w:val="00E826BF"/>
    <w:rsid w:val="00E8421A"/>
    <w:rsid w:val="00E844DA"/>
    <w:rsid w:val="00E84878"/>
    <w:rsid w:val="00E85423"/>
    <w:rsid w:val="00E9137B"/>
    <w:rsid w:val="00E91446"/>
    <w:rsid w:val="00E9198D"/>
    <w:rsid w:val="00E93BE3"/>
    <w:rsid w:val="00E93E82"/>
    <w:rsid w:val="00E93F7B"/>
    <w:rsid w:val="00E966DE"/>
    <w:rsid w:val="00E96B90"/>
    <w:rsid w:val="00E97432"/>
    <w:rsid w:val="00EA0A61"/>
    <w:rsid w:val="00EA19FE"/>
    <w:rsid w:val="00EA1C62"/>
    <w:rsid w:val="00EA2A12"/>
    <w:rsid w:val="00EA42D4"/>
    <w:rsid w:val="00EA4A9A"/>
    <w:rsid w:val="00EA5580"/>
    <w:rsid w:val="00EA68FE"/>
    <w:rsid w:val="00EA6B10"/>
    <w:rsid w:val="00EB0B04"/>
    <w:rsid w:val="00EB147F"/>
    <w:rsid w:val="00EB151B"/>
    <w:rsid w:val="00EB2486"/>
    <w:rsid w:val="00EB311B"/>
    <w:rsid w:val="00EB5478"/>
    <w:rsid w:val="00EB5A35"/>
    <w:rsid w:val="00EB6AAA"/>
    <w:rsid w:val="00EB6F31"/>
    <w:rsid w:val="00EB75B1"/>
    <w:rsid w:val="00EB7899"/>
    <w:rsid w:val="00EC177A"/>
    <w:rsid w:val="00EC271B"/>
    <w:rsid w:val="00EC2B81"/>
    <w:rsid w:val="00EC3033"/>
    <w:rsid w:val="00EC41E3"/>
    <w:rsid w:val="00EC59DB"/>
    <w:rsid w:val="00EC5DF7"/>
    <w:rsid w:val="00EC5F28"/>
    <w:rsid w:val="00EC62FA"/>
    <w:rsid w:val="00ED0A31"/>
    <w:rsid w:val="00ED1DD9"/>
    <w:rsid w:val="00ED224B"/>
    <w:rsid w:val="00ED2439"/>
    <w:rsid w:val="00ED275C"/>
    <w:rsid w:val="00ED41E2"/>
    <w:rsid w:val="00ED5DBB"/>
    <w:rsid w:val="00ED633A"/>
    <w:rsid w:val="00ED6FAE"/>
    <w:rsid w:val="00ED7D1B"/>
    <w:rsid w:val="00EE0285"/>
    <w:rsid w:val="00EE10A1"/>
    <w:rsid w:val="00EE19A6"/>
    <w:rsid w:val="00EE2C5E"/>
    <w:rsid w:val="00EE46DC"/>
    <w:rsid w:val="00EE4881"/>
    <w:rsid w:val="00EE496F"/>
    <w:rsid w:val="00EE4E4F"/>
    <w:rsid w:val="00EE5017"/>
    <w:rsid w:val="00EE629A"/>
    <w:rsid w:val="00EE69E5"/>
    <w:rsid w:val="00EE7894"/>
    <w:rsid w:val="00EF0146"/>
    <w:rsid w:val="00EF120A"/>
    <w:rsid w:val="00EF15F1"/>
    <w:rsid w:val="00EF1675"/>
    <w:rsid w:val="00EF3533"/>
    <w:rsid w:val="00EF3F4F"/>
    <w:rsid w:val="00EF5972"/>
    <w:rsid w:val="00EF6713"/>
    <w:rsid w:val="00EF724C"/>
    <w:rsid w:val="00F01406"/>
    <w:rsid w:val="00F026E7"/>
    <w:rsid w:val="00F027FC"/>
    <w:rsid w:val="00F03E19"/>
    <w:rsid w:val="00F047CE"/>
    <w:rsid w:val="00F05755"/>
    <w:rsid w:val="00F0617E"/>
    <w:rsid w:val="00F064A5"/>
    <w:rsid w:val="00F106C1"/>
    <w:rsid w:val="00F10898"/>
    <w:rsid w:val="00F11615"/>
    <w:rsid w:val="00F118BE"/>
    <w:rsid w:val="00F11955"/>
    <w:rsid w:val="00F13269"/>
    <w:rsid w:val="00F1467F"/>
    <w:rsid w:val="00F15348"/>
    <w:rsid w:val="00F161F2"/>
    <w:rsid w:val="00F20213"/>
    <w:rsid w:val="00F20CCB"/>
    <w:rsid w:val="00F20F28"/>
    <w:rsid w:val="00F21966"/>
    <w:rsid w:val="00F223E8"/>
    <w:rsid w:val="00F224F0"/>
    <w:rsid w:val="00F231FD"/>
    <w:rsid w:val="00F25753"/>
    <w:rsid w:val="00F25826"/>
    <w:rsid w:val="00F268D6"/>
    <w:rsid w:val="00F27BE4"/>
    <w:rsid w:val="00F27C06"/>
    <w:rsid w:val="00F30082"/>
    <w:rsid w:val="00F30BC0"/>
    <w:rsid w:val="00F3128D"/>
    <w:rsid w:val="00F329B4"/>
    <w:rsid w:val="00F32D1F"/>
    <w:rsid w:val="00F34A9F"/>
    <w:rsid w:val="00F35611"/>
    <w:rsid w:val="00F35EEF"/>
    <w:rsid w:val="00F37A77"/>
    <w:rsid w:val="00F37AEA"/>
    <w:rsid w:val="00F37C4D"/>
    <w:rsid w:val="00F41CC1"/>
    <w:rsid w:val="00F4250A"/>
    <w:rsid w:val="00F42D8F"/>
    <w:rsid w:val="00F42F4F"/>
    <w:rsid w:val="00F436F9"/>
    <w:rsid w:val="00F43703"/>
    <w:rsid w:val="00F43813"/>
    <w:rsid w:val="00F438BA"/>
    <w:rsid w:val="00F444A2"/>
    <w:rsid w:val="00F45CF4"/>
    <w:rsid w:val="00F46C29"/>
    <w:rsid w:val="00F47199"/>
    <w:rsid w:val="00F4783A"/>
    <w:rsid w:val="00F50341"/>
    <w:rsid w:val="00F50CDD"/>
    <w:rsid w:val="00F51E7E"/>
    <w:rsid w:val="00F52020"/>
    <w:rsid w:val="00F523B7"/>
    <w:rsid w:val="00F52ADF"/>
    <w:rsid w:val="00F541DE"/>
    <w:rsid w:val="00F556A7"/>
    <w:rsid w:val="00F55771"/>
    <w:rsid w:val="00F55794"/>
    <w:rsid w:val="00F56A13"/>
    <w:rsid w:val="00F579CC"/>
    <w:rsid w:val="00F6081E"/>
    <w:rsid w:val="00F60C6B"/>
    <w:rsid w:val="00F6182D"/>
    <w:rsid w:val="00F61C2B"/>
    <w:rsid w:val="00F624E4"/>
    <w:rsid w:val="00F6324B"/>
    <w:rsid w:val="00F6336F"/>
    <w:rsid w:val="00F66F5C"/>
    <w:rsid w:val="00F70109"/>
    <w:rsid w:val="00F7261F"/>
    <w:rsid w:val="00F732E7"/>
    <w:rsid w:val="00F74668"/>
    <w:rsid w:val="00F74770"/>
    <w:rsid w:val="00F7526B"/>
    <w:rsid w:val="00F75B57"/>
    <w:rsid w:val="00F75B91"/>
    <w:rsid w:val="00F774D4"/>
    <w:rsid w:val="00F80C73"/>
    <w:rsid w:val="00F81F98"/>
    <w:rsid w:val="00F82131"/>
    <w:rsid w:val="00F82F7D"/>
    <w:rsid w:val="00F837CC"/>
    <w:rsid w:val="00F84D5D"/>
    <w:rsid w:val="00F84ED7"/>
    <w:rsid w:val="00F8552F"/>
    <w:rsid w:val="00F869ED"/>
    <w:rsid w:val="00F86BCE"/>
    <w:rsid w:val="00F87935"/>
    <w:rsid w:val="00F8794A"/>
    <w:rsid w:val="00F9001D"/>
    <w:rsid w:val="00F9074D"/>
    <w:rsid w:val="00F91A27"/>
    <w:rsid w:val="00F91AEC"/>
    <w:rsid w:val="00F92651"/>
    <w:rsid w:val="00F92A4B"/>
    <w:rsid w:val="00F93C51"/>
    <w:rsid w:val="00F93D77"/>
    <w:rsid w:val="00F950A3"/>
    <w:rsid w:val="00F95342"/>
    <w:rsid w:val="00F9564A"/>
    <w:rsid w:val="00F95D55"/>
    <w:rsid w:val="00F95D9C"/>
    <w:rsid w:val="00F967B3"/>
    <w:rsid w:val="00F96D1E"/>
    <w:rsid w:val="00FA31D3"/>
    <w:rsid w:val="00FA32FC"/>
    <w:rsid w:val="00FA3E4E"/>
    <w:rsid w:val="00FA3F8B"/>
    <w:rsid w:val="00FA4D9C"/>
    <w:rsid w:val="00FA5FE9"/>
    <w:rsid w:val="00FA6621"/>
    <w:rsid w:val="00FA6F7B"/>
    <w:rsid w:val="00FA74F3"/>
    <w:rsid w:val="00FA7F26"/>
    <w:rsid w:val="00FB133C"/>
    <w:rsid w:val="00FB1BA2"/>
    <w:rsid w:val="00FB25DB"/>
    <w:rsid w:val="00FB2932"/>
    <w:rsid w:val="00FB2E81"/>
    <w:rsid w:val="00FB2EDC"/>
    <w:rsid w:val="00FB334D"/>
    <w:rsid w:val="00FB3561"/>
    <w:rsid w:val="00FB3805"/>
    <w:rsid w:val="00FB40C1"/>
    <w:rsid w:val="00FB4209"/>
    <w:rsid w:val="00FB64F1"/>
    <w:rsid w:val="00FB74AB"/>
    <w:rsid w:val="00FB7B5C"/>
    <w:rsid w:val="00FC0888"/>
    <w:rsid w:val="00FC1A53"/>
    <w:rsid w:val="00FC245D"/>
    <w:rsid w:val="00FC45CD"/>
    <w:rsid w:val="00FC4FC0"/>
    <w:rsid w:val="00FC5D58"/>
    <w:rsid w:val="00FC78BE"/>
    <w:rsid w:val="00FD2D94"/>
    <w:rsid w:val="00FD453B"/>
    <w:rsid w:val="00FD614F"/>
    <w:rsid w:val="00FE0666"/>
    <w:rsid w:val="00FE198F"/>
    <w:rsid w:val="00FE19AA"/>
    <w:rsid w:val="00FE2FE1"/>
    <w:rsid w:val="00FE3820"/>
    <w:rsid w:val="00FE59C3"/>
    <w:rsid w:val="00FE5BF4"/>
    <w:rsid w:val="00FE5CBE"/>
    <w:rsid w:val="00FE6913"/>
    <w:rsid w:val="00FE6B6C"/>
    <w:rsid w:val="00FF03C8"/>
    <w:rsid w:val="00FF0D5C"/>
    <w:rsid w:val="00FF0FE6"/>
    <w:rsid w:val="00FF1503"/>
    <w:rsid w:val="00FF1C4E"/>
    <w:rsid w:val="00FF1DBC"/>
    <w:rsid w:val="00FF5949"/>
    <w:rsid w:val="00FF5BFD"/>
    <w:rsid w:val="4F3C7282"/>
    <w:rsid w:val="6BC7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89BF5132-E633-41CD-A2F9-98BD2E70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styleId="Hyperlink">
    <w:name w:val="Hyperlink"/>
    <w:basedOn w:val="DefaultParagraphFont"/>
    <w:uiPriority w:val="99"/>
    <w:unhideWhenUsed/>
    <w:rsid w:val="00E14C59"/>
    <w:rPr>
      <w:color w:val="0563C1" w:themeColor="hyperlink"/>
      <w:u w:val="single"/>
    </w:rPr>
  </w:style>
  <w:style w:type="character" w:styleId="UnresolvedMention">
    <w:name w:val="Unresolved Mention"/>
    <w:basedOn w:val="DefaultParagraphFont"/>
    <w:uiPriority w:val="99"/>
    <w:semiHidden/>
    <w:unhideWhenUsed/>
    <w:rsid w:val="00E14C59"/>
    <w:rPr>
      <w:color w:val="605E5C"/>
      <w:shd w:val="clear" w:color="auto" w:fill="E1DFDD"/>
    </w:rPr>
  </w:style>
  <w:style w:type="character" w:styleId="PlaceholderText">
    <w:name w:val="Placeholder Text"/>
    <w:basedOn w:val="DefaultParagraphFont"/>
    <w:uiPriority w:val="99"/>
    <w:semiHidden/>
    <w:rsid w:val="00F9001D"/>
    <w:rPr>
      <w:color w:val="808080"/>
    </w:rPr>
  </w:style>
  <w:style w:type="paragraph" w:customStyle="1" w:styleId="Default">
    <w:name w:val="Default"/>
    <w:rsid w:val="003E0619"/>
    <w:pPr>
      <w:autoSpaceDE w:val="0"/>
      <w:autoSpaceDN w:val="0"/>
      <w:adjustRightInd w:val="0"/>
      <w:spacing w:after="0" w:line="240" w:lineRule="auto"/>
    </w:pPr>
    <w:rPr>
      <w:rFonts w:cs="Arial"/>
      <w:color w:val="000000"/>
      <w:sz w:val="24"/>
      <w:szCs w:val="24"/>
      <w:lang w:val="hr-HR"/>
    </w:rPr>
  </w:style>
  <w:style w:type="paragraph" w:styleId="FootnoteText">
    <w:name w:val="footnote text"/>
    <w:basedOn w:val="Normal"/>
    <w:link w:val="FootnoteTextChar"/>
    <w:uiPriority w:val="99"/>
    <w:semiHidden/>
    <w:unhideWhenUsed/>
    <w:rsid w:val="00704B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4B69"/>
    <w:rPr>
      <w:sz w:val="20"/>
      <w:szCs w:val="20"/>
    </w:rPr>
  </w:style>
  <w:style w:type="character" w:styleId="FootnoteReference">
    <w:name w:val="footnote reference"/>
    <w:uiPriority w:val="99"/>
    <w:semiHidden/>
    <w:rsid w:val="00704B69"/>
    <w:rPr>
      <w:rFonts w:cs="Times New Roman"/>
    </w:rPr>
  </w:style>
  <w:style w:type="paragraph" w:styleId="Revision">
    <w:name w:val="Revision"/>
    <w:hidden/>
    <w:uiPriority w:val="99"/>
    <w:semiHidden/>
    <w:rsid w:val="002454E2"/>
    <w:pPr>
      <w:spacing w:after="0" w:line="240" w:lineRule="auto"/>
    </w:pPr>
  </w:style>
  <w:style w:type="paragraph" w:styleId="BodyTextIndent">
    <w:name w:val="Body Text Indent"/>
    <w:basedOn w:val="Normal"/>
    <w:link w:val="BodyTextIndentChar"/>
    <w:uiPriority w:val="99"/>
    <w:unhideWhenUsed/>
    <w:rsid w:val="008874A5"/>
    <w:pPr>
      <w:ind w:left="1701"/>
    </w:pPr>
    <w:rPr>
      <w:lang w:val="hr-HR"/>
    </w:rPr>
  </w:style>
  <w:style w:type="character" w:customStyle="1" w:styleId="BodyTextIndentChar">
    <w:name w:val="Body Text Indent Char"/>
    <w:basedOn w:val="DefaultParagraphFont"/>
    <w:link w:val="BodyTextIndent"/>
    <w:uiPriority w:val="99"/>
    <w:rsid w:val="008874A5"/>
    <w:rPr>
      <w:lang w:val="hr-HR"/>
    </w:rPr>
  </w:style>
  <w:style w:type="paragraph" w:styleId="BodyTextIndent2">
    <w:name w:val="Body Text Indent 2"/>
    <w:basedOn w:val="Normal"/>
    <w:link w:val="BodyTextIndent2Char"/>
    <w:uiPriority w:val="99"/>
    <w:unhideWhenUsed/>
    <w:rsid w:val="006649FE"/>
    <w:pPr>
      <w:ind w:left="1701"/>
      <w:jc w:val="both"/>
    </w:pPr>
    <w:rPr>
      <w:lang w:val="hr-HR"/>
    </w:rPr>
  </w:style>
  <w:style w:type="character" w:customStyle="1" w:styleId="BodyTextIndent2Char">
    <w:name w:val="Body Text Indent 2 Char"/>
    <w:basedOn w:val="DefaultParagraphFont"/>
    <w:link w:val="BodyTextIndent2"/>
    <w:uiPriority w:val="99"/>
    <w:rsid w:val="006649FE"/>
    <w:rPr>
      <w:lang w:val="hr-HR"/>
    </w:rPr>
  </w:style>
  <w:style w:type="paragraph" w:styleId="BodyTextIndent3">
    <w:name w:val="Body Text Indent 3"/>
    <w:basedOn w:val="Normal"/>
    <w:link w:val="BodyTextIndent3Char"/>
    <w:uiPriority w:val="99"/>
    <w:unhideWhenUsed/>
    <w:rsid w:val="00863161"/>
    <w:pPr>
      <w:ind w:left="1701" w:hanging="1701"/>
    </w:pPr>
    <w:rPr>
      <w:lang w:val="hr-HR"/>
    </w:rPr>
  </w:style>
  <w:style w:type="character" w:customStyle="1" w:styleId="BodyTextIndent3Char">
    <w:name w:val="Body Text Indent 3 Char"/>
    <w:basedOn w:val="DefaultParagraphFont"/>
    <w:link w:val="BodyTextIndent3"/>
    <w:uiPriority w:val="99"/>
    <w:rsid w:val="00863161"/>
    <w:rPr>
      <w:lang w:val="hr-HR"/>
    </w:rPr>
  </w:style>
  <w:style w:type="character" w:styleId="CommentReference">
    <w:name w:val="annotation reference"/>
    <w:basedOn w:val="DefaultParagraphFont"/>
    <w:uiPriority w:val="99"/>
    <w:semiHidden/>
    <w:unhideWhenUsed/>
    <w:rsid w:val="00817C72"/>
    <w:rPr>
      <w:sz w:val="16"/>
      <w:szCs w:val="16"/>
    </w:rPr>
  </w:style>
  <w:style w:type="paragraph" w:styleId="CommentText">
    <w:name w:val="annotation text"/>
    <w:basedOn w:val="Normal"/>
    <w:link w:val="CommentTextChar"/>
    <w:uiPriority w:val="99"/>
    <w:unhideWhenUsed/>
    <w:rsid w:val="00817C72"/>
    <w:pPr>
      <w:spacing w:line="240" w:lineRule="auto"/>
    </w:pPr>
    <w:rPr>
      <w:sz w:val="20"/>
      <w:szCs w:val="20"/>
    </w:rPr>
  </w:style>
  <w:style w:type="character" w:customStyle="1" w:styleId="CommentTextChar">
    <w:name w:val="Comment Text Char"/>
    <w:basedOn w:val="DefaultParagraphFont"/>
    <w:link w:val="CommentText"/>
    <w:uiPriority w:val="99"/>
    <w:rsid w:val="00817C72"/>
    <w:rPr>
      <w:sz w:val="20"/>
      <w:szCs w:val="20"/>
    </w:rPr>
  </w:style>
  <w:style w:type="paragraph" w:styleId="CommentSubject">
    <w:name w:val="annotation subject"/>
    <w:basedOn w:val="CommentText"/>
    <w:next w:val="CommentText"/>
    <w:link w:val="CommentSubjectChar"/>
    <w:uiPriority w:val="99"/>
    <w:semiHidden/>
    <w:unhideWhenUsed/>
    <w:rsid w:val="00817C72"/>
    <w:rPr>
      <w:b/>
      <w:bCs/>
    </w:rPr>
  </w:style>
  <w:style w:type="character" w:customStyle="1" w:styleId="CommentSubjectChar">
    <w:name w:val="Comment Subject Char"/>
    <w:basedOn w:val="CommentTextChar"/>
    <w:link w:val="CommentSubject"/>
    <w:uiPriority w:val="99"/>
    <w:semiHidden/>
    <w:rsid w:val="00817C72"/>
    <w:rPr>
      <w:b/>
      <w:bCs/>
      <w:sz w:val="20"/>
      <w:szCs w:val="20"/>
    </w:rPr>
  </w:style>
  <w:style w:type="paragraph" w:styleId="NormalWeb">
    <w:name w:val="Normal (Web)"/>
    <w:basedOn w:val="Normal"/>
    <w:uiPriority w:val="99"/>
    <w:semiHidden/>
    <w:unhideWhenUsed/>
    <w:rsid w:val="00353843"/>
    <w:rPr>
      <w:rFonts w:ascii="Times New Roman" w:hAnsi="Times New Roman" w:cs="Times New Roman"/>
      <w:sz w:val="24"/>
      <w:szCs w:val="24"/>
    </w:rPr>
  </w:style>
  <w:style w:type="paragraph" w:styleId="BodyText">
    <w:name w:val="Body Text"/>
    <w:basedOn w:val="Normal"/>
    <w:link w:val="BodyTextChar"/>
    <w:uiPriority w:val="99"/>
    <w:unhideWhenUsed/>
    <w:rsid w:val="00314DA8"/>
    <w:pPr>
      <w:spacing w:after="0" w:line="240" w:lineRule="auto"/>
      <w:jc w:val="both"/>
    </w:pPr>
    <w:rPr>
      <w:i/>
      <w:iCs/>
    </w:rPr>
  </w:style>
  <w:style w:type="character" w:customStyle="1" w:styleId="BodyTextChar">
    <w:name w:val="Body Text Char"/>
    <w:basedOn w:val="DefaultParagraphFont"/>
    <w:link w:val="BodyText"/>
    <w:uiPriority w:val="99"/>
    <w:rsid w:val="00314DA8"/>
    <w:rPr>
      <w:i/>
      <w:iCs/>
    </w:rPr>
  </w:style>
  <w:style w:type="paragraph" w:styleId="BodyText2">
    <w:name w:val="Body Text 2"/>
    <w:basedOn w:val="Normal"/>
    <w:link w:val="BodyText2Char"/>
    <w:uiPriority w:val="99"/>
    <w:unhideWhenUsed/>
    <w:rsid w:val="00DC02F3"/>
    <w:pPr>
      <w:spacing w:after="0" w:line="240" w:lineRule="auto"/>
      <w:jc w:val="both"/>
    </w:pPr>
  </w:style>
  <w:style w:type="character" w:customStyle="1" w:styleId="BodyText2Char">
    <w:name w:val="Body Text 2 Char"/>
    <w:basedOn w:val="DefaultParagraphFont"/>
    <w:link w:val="BodyText2"/>
    <w:uiPriority w:val="99"/>
    <w:rsid w:val="00DC02F3"/>
  </w:style>
  <w:style w:type="character" w:styleId="FollowedHyperlink">
    <w:name w:val="FollowedHyperlink"/>
    <w:basedOn w:val="DefaultParagraphFont"/>
    <w:uiPriority w:val="99"/>
    <w:semiHidden/>
    <w:unhideWhenUsed/>
    <w:rsid w:val="003156FD"/>
    <w:rPr>
      <w:color w:val="954F72" w:themeColor="followedHyperlink"/>
      <w:u w:val="single"/>
    </w:rPr>
  </w:style>
  <w:style w:type="character" w:styleId="Mention">
    <w:name w:val="Mention"/>
    <w:basedOn w:val="DefaultParagraphFont"/>
    <w:uiPriority w:val="99"/>
    <w:unhideWhenUsed/>
    <w:rsid w:val="00D15DE5"/>
    <w:rPr>
      <w:color w:val="2B579A"/>
      <w:shd w:val="clear" w:color="auto" w:fill="E1DFDD"/>
    </w:rPr>
  </w:style>
  <w:style w:type="character" w:customStyle="1" w:styleId="ui-provider">
    <w:name w:val="ui-provider"/>
    <w:basedOn w:val="DefaultParagraphFont"/>
    <w:rsid w:val="00E84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92056">
      <w:bodyDiv w:val="1"/>
      <w:marLeft w:val="0"/>
      <w:marRight w:val="0"/>
      <w:marTop w:val="0"/>
      <w:marBottom w:val="0"/>
      <w:divBdr>
        <w:top w:val="none" w:sz="0" w:space="0" w:color="auto"/>
        <w:left w:val="none" w:sz="0" w:space="0" w:color="auto"/>
        <w:bottom w:val="none" w:sz="0" w:space="0" w:color="auto"/>
        <w:right w:val="none" w:sz="0" w:space="0" w:color="auto"/>
      </w:divBdr>
    </w:div>
    <w:div w:id="861624427">
      <w:bodyDiv w:val="1"/>
      <w:marLeft w:val="0"/>
      <w:marRight w:val="0"/>
      <w:marTop w:val="0"/>
      <w:marBottom w:val="0"/>
      <w:divBdr>
        <w:top w:val="none" w:sz="0" w:space="0" w:color="auto"/>
        <w:left w:val="none" w:sz="0" w:space="0" w:color="auto"/>
        <w:bottom w:val="none" w:sz="0" w:space="0" w:color="auto"/>
        <w:right w:val="none" w:sz="0" w:space="0" w:color="auto"/>
      </w:divBdr>
      <w:divsChild>
        <w:div w:id="1202938428">
          <w:marLeft w:val="0"/>
          <w:marRight w:val="0"/>
          <w:marTop w:val="0"/>
          <w:marBottom w:val="0"/>
          <w:divBdr>
            <w:top w:val="none" w:sz="0" w:space="0" w:color="auto"/>
            <w:left w:val="none" w:sz="0" w:space="0" w:color="auto"/>
            <w:bottom w:val="none" w:sz="0" w:space="0" w:color="auto"/>
            <w:right w:val="none" w:sz="0" w:space="0" w:color="auto"/>
          </w:divBdr>
          <w:divsChild>
            <w:div w:id="1448963665">
              <w:marLeft w:val="0"/>
              <w:marRight w:val="0"/>
              <w:marTop w:val="0"/>
              <w:marBottom w:val="0"/>
              <w:divBdr>
                <w:top w:val="none" w:sz="0" w:space="0" w:color="auto"/>
                <w:left w:val="none" w:sz="0" w:space="0" w:color="auto"/>
                <w:bottom w:val="none" w:sz="0" w:space="0" w:color="auto"/>
                <w:right w:val="none" w:sz="0" w:space="0" w:color="auto"/>
              </w:divBdr>
              <w:divsChild>
                <w:div w:id="12805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40510">
      <w:bodyDiv w:val="1"/>
      <w:marLeft w:val="0"/>
      <w:marRight w:val="0"/>
      <w:marTop w:val="0"/>
      <w:marBottom w:val="0"/>
      <w:divBdr>
        <w:top w:val="none" w:sz="0" w:space="0" w:color="auto"/>
        <w:left w:val="none" w:sz="0" w:space="0" w:color="auto"/>
        <w:bottom w:val="none" w:sz="0" w:space="0" w:color="auto"/>
        <w:right w:val="none" w:sz="0" w:space="0" w:color="auto"/>
      </w:divBdr>
      <w:divsChild>
        <w:div w:id="407652123">
          <w:marLeft w:val="0"/>
          <w:marRight w:val="0"/>
          <w:marTop w:val="0"/>
          <w:marBottom w:val="0"/>
          <w:divBdr>
            <w:top w:val="none" w:sz="0" w:space="0" w:color="auto"/>
            <w:left w:val="none" w:sz="0" w:space="0" w:color="auto"/>
            <w:bottom w:val="none" w:sz="0" w:space="0" w:color="auto"/>
            <w:right w:val="none" w:sz="0" w:space="0" w:color="auto"/>
          </w:divBdr>
          <w:divsChild>
            <w:div w:id="414865258">
              <w:marLeft w:val="0"/>
              <w:marRight w:val="0"/>
              <w:marTop w:val="0"/>
              <w:marBottom w:val="0"/>
              <w:divBdr>
                <w:top w:val="none" w:sz="0" w:space="0" w:color="auto"/>
                <w:left w:val="none" w:sz="0" w:space="0" w:color="auto"/>
                <w:bottom w:val="none" w:sz="0" w:space="0" w:color="auto"/>
                <w:right w:val="none" w:sz="0" w:space="0" w:color="auto"/>
              </w:divBdr>
            </w:div>
            <w:div w:id="687100514">
              <w:marLeft w:val="0"/>
              <w:marRight w:val="0"/>
              <w:marTop w:val="0"/>
              <w:marBottom w:val="0"/>
              <w:divBdr>
                <w:top w:val="none" w:sz="0" w:space="0" w:color="auto"/>
                <w:left w:val="none" w:sz="0" w:space="0" w:color="auto"/>
                <w:bottom w:val="none" w:sz="0" w:space="0" w:color="auto"/>
                <w:right w:val="none" w:sz="0" w:space="0" w:color="auto"/>
              </w:divBdr>
            </w:div>
            <w:div w:id="1355230622">
              <w:marLeft w:val="0"/>
              <w:marRight w:val="0"/>
              <w:marTop w:val="0"/>
              <w:marBottom w:val="0"/>
              <w:divBdr>
                <w:top w:val="none" w:sz="0" w:space="0" w:color="auto"/>
                <w:left w:val="none" w:sz="0" w:space="0" w:color="auto"/>
                <w:bottom w:val="none" w:sz="0" w:space="0" w:color="auto"/>
                <w:right w:val="none" w:sz="0" w:space="0" w:color="auto"/>
              </w:divBdr>
              <w:divsChild>
                <w:div w:id="6389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76580">
          <w:marLeft w:val="0"/>
          <w:marRight w:val="0"/>
          <w:marTop w:val="0"/>
          <w:marBottom w:val="0"/>
          <w:divBdr>
            <w:top w:val="none" w:sz="0" w:space="0" w:color="auto"/>
            <w:left w:val="none" w:sz="0" w:space="0" w:color="auto"/>
            <w:bottom w:val="none" w:sz="0" w:space="0" w:color="auto"/>
            <w:right w:val="none" w:sz="0" w:space="0" w:color="auto"/>
          </w:divBdr>
          <w:divsChild>
            <w:div w:id="791093036">
              <w:marLeft w:val="0"/>
              <w:marRight w:val="0"/>
              <w:marTop w:val="0"/>
              <w:marBottom w:val="0"/>
              <w:divBdr>
                <w:top w:val="none" w:sz="0" w:space="0" w:color="auto"/>
                <w:left w:val="none" w:sz="0" w:space="0" w:color="auto"/>
                <w:bottom w:val="none" w:sz="0" w:space="0" w:color="auto"/>
                <w:right w:val="none" w:sz="0" w:space="0" w:color="auto"/>
              </w:divBdr>
            </w:div>
            <w:div w:id="1281452557">
              <w:marLeft w:val="0"/>
              <w:marRight w:val="0"/>
              <w:marTop w:val="0"/>
              <w:marBottom w:val="0"/>
              <w:divBdr>
                <w:top w:val="none" w:sz="0" w:space="0" w:color="auto"/>
                <w:left w:val="none" w:sz="0" w:space="0" w:color="auto"/>
                <w:bottom w:val="none" w:sz="0" w:space="0" w:color="auto"/>
                <w:right w:val="none" w:sz="0" w:space="0" w:color="auto"/>
              </w:divBdr>
              <w:divsChild>
                <w:div w:id="1917393190">
                  <w:marLeft w:val="0"/>
                  <w:marRight w:val="0"/>
                  <w:marTop w:val="0"/>
                  <w:marBottom w:val="0"/>
                  <w:divBdr>
                    <w:top w:val="none" w:sz="0" w:space="0" w:color="auto"/>
                    <w:left w:val="none" w:sz="0" w:space="0" w:color="auto"/>
                    <w:bottom w:val="none" w:sz="0" w:space="0" w:color="auto"/>
                    <w:right w:val="none" w:sz="0" w:space="0" w:color="auto"/>
                  </w:divBdr>
                </w:div>
              </w:divsChild>
            </w:div>
            <w:div w:id="1800803426">
              <w:marLeft w:val="0"/>
              <w:marRight w:val="0"/>
              <w:marTop w:val="0"/>
              <w:marBottom w:val="0"/>
              <w:divBdr>
                <w:top w:val="none" w:sz="0" w:space="0" w:color="auto"/>
                <w:left w:val="none" w:sz="0" w:space="0" w:color="auto"/>
                <w:bottom w:val="none" w:sz="0" w:space="0" w:color="auto"/>
                <w:right w:val="none" w:sz="0" w:space="0" w:color="auto"/>
              </w:divBdr>
            </w:div>
          </w:divsChild>
        </w:div>
        <w:div w:id="1603949678">
          <w:marLeft w:val="0"/>
          <w:marRight w:val="0"/>
          <w:marTop w:val="0"/>
          <w:marBottom w:val="0"/>
          <w:divBdr>
            <w:top w:val="none" w:sz="0" w:space="0" w:color="auto"/>
            <w:left w:val="none" w:sz="0" w:space="0" w:color="auto"/>
            <w:bottom w:val="none" w:sz="0" w:space="0" w:color="auto"/>
            <w:right w:val="none" w:sz="0" w:space="0" w:color="auto"/>
          </w:divBdr>
          <w:divsChild>
            <w:div w:id="614873979">
              <w:marLeft w:val="0"/>
              <w:marRight w:val="0"/>
              <w:marTop w:val="0"/>
              <w:marBottom w:val="0"/>
              <w:divBdr>
                <w:top w:val="none" w:sz="0" w:space="0" w:color="auto"/>
                <w:left w:val="none" w:sz="0" w:space="0" w:color="auto"/>
                <w:bottom w:val="none" w:sz="0" w:space="0" w:color="auto"/>
                <w:right w:val="none" w:sz="0" w:space="0" w:color="auto"/>
              </w:divBdr>
              <w:divsChild>
                <w:div w:id="476191703">
                  <w:marLeft w:val="0"/>
                  <w:marRight w:val="0"/>
                  <w:marTop w:val="0"/>
                  <w:marBottom w:val="0"/>
                  <w:divBdr>
                    <w:top w:val="none" w:sz="0" w:space="0" w:color="auto"/>
                    <w:left w:val="none" w:sz="0" w:space="0" w:color="auto"/>
                    <w:bottom w:val="none" w:sz="0" w:space="0" w:color="auto"/>
                    <w:right w:val="none" w:sz="0" w:space="0" w:color="auto"/>
                  </w:divBdr>
                </w:div>
              </w:divsChild>
            </w:div>
            <w:div w:id="1432892480">
              <w:marLeft w:val="0"/>
              <w:marRight w:val="0"/>
              <w:marTop w:val="0"/>
              <w:marBottom w:val="0"/>
              <w:divBdr>
                <w:top w:val="none" w:sz="0" w:space="0" w:color="auto"/>
                <w:left w:val="none" w:sz="0" w:space="0" w:color="auto"/>
                <w:bottom w:val="none" w:sz="0" w:space="0" w:color="auto"/>
                <w:right w:val="none" w:sz="0" w:space="0" w:color="auto"/>
              </w:divBdr>
            </w:div>
            <w:div w:id="1761756220">
              <w:marLeft w:val="0"/>
              <w:marRight w:val="0"/>
              <w:marTop w:val="0"/>
              <w:marBottom w:val="0"/>
              <w:divBdr>
                <w:top w:val="none" w:sz="0" w:space="0" w:color="auto"/>
                <w:left w:val="none" w:sz="0" w:space="0" w:color="auto"/>
                <w:bottom w:val="none" w:sz="0" w:space="0" w:color="auto"/>
                <w:right w:val="none" w:sz="0" w:space="0" w:color="auto"/>
              </w:divBdr>
            </w:div>
            <w:div w:id="1827742128">
              <w:marLeft w:val="0"/>
              <w:marRight w:val="0"/>
              <w:marTop w:val="0"/>
              <w:marBottom w:val="0"/>
              <w:divBdr>
                <w:top w:val="none" w:sz="0" w:space="0" w:color="auto"/>
                <w:left w:val="none" w:sz="0" w:space="0" w:color="auto"/>
                <w:bottom w:val="none" w:sz="0" w:space="0" w:color="auto"/>
                <w:right w:val="none" w:sz="0" w:space="0" w:color="auto"/>
              </w:divBdr>
            </w:div>
          </w:divsChild>
        </w:div>
        <w:div w:id="1608152407">
          <w:marLeft w:val="0"/>
          <w:marRight w:val="0"/>
          <w:marTop w:val="0"/>
          <w:marBottom w:val="0"/>
          <w:divBdr>
            <w:top w:val="none" w:sz="0" w:space="0" w:color="auto"/>
            <w:left w:val="none" w:sz="0" w:space="0" w:color="auto"/>
            <w:bottom w:val="none" w:sz="0" w:space="0" w:color="auto"/>
            <w:right w:val="none" w:sz="0" w:space="0" w:color="auto"/>
          </w:divBdr>
          <w:divsChild>
            <w:div w:id="739715634">
              <w:marLeft w:val="0"/>
              <w:marRight w:val="0"/>
              <w:marTop w:val="0"/>
              <w:marBottom w:val="0"/>
              <w:divBdr>
                <w:top w:val="none" w:sz="0" w:space="0" w:color="auto"/>
                <w:left w:val="none" w:sz="0" w:space="0" w:color="auto"/>
                <w:bottom w:val="none" w:sz="0" w:space="0" w:color="auto"/>
                <w:right w:val="none" w:sz="0" w:space="0" w:color="auto"/>
              </w:divBdr>
            </w:div>
            <w:div w:id="1286349745">
              <w:marLeft w:val="0"/>
              <w:marRight w:val="0"/>
              <w:marTop w:val="0"/>
              <w:marBottom w:val="0"/>
              <w:divBdr>
                <w:top w:val="none" w:sz="0" w:space="0" w:color="auto"/>
                <w:left w:val="none" w:sz="0" w:space="0" w:color="auto"/>
                <w:bottom w:val="none" w:sz="0" w:space="0" w:color="auto"/>
                <w:right w:val="none" w:sz="0" w:space="0" w:color="auto"/>
              </w:divBdr>
            </w:div>
            <w:div w:id="1380015056">
              <w:marLeft w:val="0"/>
              <w:marRight w:val="0"/>
              <w:marTop w:val="0"/>
              <w:marBottom w:val="0"/>
              <w:divBdr>
                <w:top w:val="none" w:sz="0" w:space="0" w:color="auto"/>
                <w:left w:val="none" w:sz="0" w:space="0" w:color="auto"/>
                <w:bottom w:val="none" w:sz="0" w:space="0" w:color="auto"/>
                <w:right w:val="none" w:sz="0" w:space="0" w:color="auto"/>
              </w:divBdr>
            </w:div>
            <w:div w:id="1764062080">
              <w:marLeft w:val="0"/>
              <w:marRight w:val="0"/>
              <w:marTop w:val="0"/>
              <w:marBottom w:val="0"/>
              <w:divBdr>
                <w:top w:val="none" w:sz="0" w:space="0" w:color="auto"/>
                <w:left w:val="none" w:sz="0" w:space="0" w:color="auto"/>
                <w:bottom w:val="none" w:sz="0" w:space="0" w:color="auto"/>
                <w:right w:val="none" w:sz="0" w:space="0" w:color="auto"/>
              </w:divBdr>
              <w:divsChild>
                <w:div w:id="1803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7828">
          <w:marLeft w:val="0"/>
          <w:marRight w:val="0"/>
          <w:marTop w:val="0"/>
          <w:marBottom w:val="0"/>
          <w:divBdr>
            <w:top w:val="none" w:sz="0" w:space="0" w:color="auto"/>
            <w:left w:val="none" w:sz="0" w:space="0" w:color="auto"/>
            <w:bottom w:val="none" w:sz="0" w:space="0" w:color="auto"/>
            <w:right w:val="none" w:sz="0" w:space="0" w:color="auto"/>
          </w:divBdr>
          <w:divsChild>
            <w:div w:id="706180274">
              <w:marLeft w:val="0"/>
              <w:marRight w:val="0"/>
              <w:marTop w:val="0"/>
              <w:marBottom w:val="0"/>
              <w:divBdr>
                <w:top w:val="none" w:sz="0" w:space="0" w:color="auto"/>
                <w:left w:val="none" w:sz="0" w:space="0" w:color="auto"/>
                <w:bottom w:val="none" w:sz="0" w:space="0" w:color="auto"/>
                <w:right w:val="none" w:sz="0" w:space="0" w:color="auto"/>
              </w:divBdr>
            </w:div>
            <w:div w:id="890581695">
              <w:marLeft w:val="0"/>
              <w:marRight w:val="0"/>
              <w:marTop w:val="0"/>
              <w:marBottom w:val="0"/>
              <w:divBdr>
                <w:top w:val="none" w:sz="0" w:space="0" w:color="auto"/>
                <w:left w:val="none" w:sz="0" w:space="0" w:color="auto"/>
                <w:bottom w:val="none" w:sz="0" w:space="0" w:color="auto"/>
                <w:right w:val="none" w:sz="0" w:space="0" w:color="auto"/>
              </w:divBdr>
            </w:div>
            <w:div w:id="1243023935">
              <w:marLeft w:val="0"/>
              <w:marRight w:val="0"/>
              <w:marTop w:val="0"/>
              <w:marBottom w:val="0"/>
              <w:divBdr>
                <w:top w:val="none" w:sz="0" w:space="0" w:color="auto"/>
                <w:left w:val="none" w:sz="0" w:space="0" w:color="auto"/>
                <w:bottom w:val="none" w:sz="0" w:space="0" w:color="auto"/>
                <w:right w:val="none" w:sz="0" w:space="0" w:color="auto"/>
              </w:divBdr>
              <w:divsChild>
                <w:div w:id="1570001614">
                  <w:marLeft w:val="0"/>
                  <w:marRight w:val="0"/>
                  <w:marTop w:val="0"/>
                  <w:marBottom w:val="0"/>
                  <w:divBdr>
                    <w:top w:val="none" w:sz="0" w:space="0" w:color="auto"/>
                    <w:left w:val="none" w:sz="0" w:space="0" w:color="auto"/>
                    <w:bottom w:val="none" w:sz="0" w:space="0" w:color="auto"/>
                    <w:right w:val="none" w:sz="0" w:space="0" w:color="auto"/>
                  </w:divBdr>
                </w:div>
              </w:divsChild>
            </w:div>
            <w:div w:id="1597135489">
              <w:marLeft w:val="0"/>
              <w:marRight w:val="0"/>
              <w:marTop w:val="0"/>
              <w:marBottom w:val="0"/>
              <w:divBdr>
                <w:top w:val="none" w:sz="0" w:space="0" w:color="auto"/>
                <w:left w:val="none" w:sz="0" w:space="0" w:color="auto"/>
                <w:bottom w:val="none" w:sz="0" w:space="0" w:color="auto"/>
                <w:right w:val="none" w:sz="0" w:space="0" w:color="auto"/>
              </w:divBdr>
            </w:div>
          </w:divsChild>
        </w:div>
        <w:div w:id="2101440352">
          <w:marLeft w:val="0"/>
          <w:marRight w:val="0"/>
          <w:marTop w:val="0"/>
          <w:marBottom w:val="0"/>
          <w:divBdr>
            <w:top w:val="none" w:sz="0" w:space="0" w:color="auto"/>
            <w:left w:val="none" w:sz="0" w:space="0" w:color="auto"/>
            <w:bottom w:val="none" w:sz="0" w:space="0" w:color="auto"/>
            <w:right w:val="none" w:sz="0" w:space="0" w:color="auto"/>
          </w:divBdr>
          <w:divsChild>
            <w:div w:id="58215729">
              <w:marLeft w:val="0"/>
              <w:marRight w:val="0"/>
              <w:marTop w:val="0"/>
              <w:marBottom w:val="0"/>
              <w:divBdr>
                <w:top w:val="none" w:sz="0" w:space="0" w:color="auto"/>
                <w:left w:val="none" w:sz="0" w:space="0" w:color="auto"/>
                <w:bottom w:val="none" w:sz="0" w:space="0" w:color="auto"/>
                <w:right w:val="none" w:sz="0" w:space="0" w:color="auto"/>
              </w:divBdr>
            </w:div>
            <w:div w:id="146898115">
              <w:marLeft w:val="0"/>
              <w:marRight w:val="0"/>
              <w:marTop w:val="0"/>
              <w:marBottom w:val="0"/>
              <w:divBdr>
                <w:top w:val="none" w:sz="0" w:space="0" w:color="auto"/>
                <w:left w:val="none" w:sz="0" w:space="0" w:color="auto"/>
                <w:bottom w:val="none" w:sz="0" w:space="0" w:color="auto"/>
                <w:right w:val="none" w:sz="0" w:space="0" w:color="auto"/>
              </w:divBdr>
              <w:divsChild>
                <w:div w:id="1436243571">
                  <w:marLeft w:val="0"/>
                  <w:marRight w:val="0"/>
                  <w:marTop w:val="0"/>
                  <w:marBottom w:val="0"/>
                  <w:divBdr>
                    <w:top w:val="none" w:sz="0" w:space="0" w:color="auto"/>
                    <w:left w:val="none" w:sz="0" w:space="0" w:color="auto"/>
                    <w:bottom w:val="none" w:sz="0" w:space="0" w:color="auto"/>
                    <w:right w:val="none" w:sz="0" w:space="0" w:color="auto"/>
                  </w:divBdr>
                </w:div>
              </w:divsChild>
            </w:div>
            <w:div w:id="325943197">
              <w:marLeft w:val="0"/>
              <w:marRight w:val="0"/>
              <w:marTop w:val="0"/>
              <w:marBottom w:val="0"/>
              <w:divBdr>
                <w:top w:val="none" w:sz="0" w:space="0" w:color="auto"/>
                <w:left w:val="none" w:sz="0" w:space="0" w:color="auto"/>
                <w:bottom w:val="none" w:sz="0" w:space="0" w:color="auto"/>
                <w:right w:val="none" w:sz="0" w:space="0" w:color="auto"/>
              </w:divBdr>
            </w:div>
            <w:div w:id="4225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23">
      <w:bodyDiv w:val="1"/>
      <w:marLeft w:val="0"/>
      <w:marRight w:val="0"/>
      <w:marTop w:val="0"/>
      <w:marBottom w:val="0"/>
      <w:divBdr>
        <w:top w:val="none" w:sz="0" w:space="0" w:color="auto"/>
        <w:left w:val="none" w:sz="0" w:space="0" w:color="auto"/>
        <w:bottom w:val="none" w:sz="0" w:space="0" w:color="auto"/>
        <w:right w:val="none" w:sz="0" w:space="0" w:color="auto"/>
      </w:divBdr>
    </w:div>
    <w:div w:id="1239560297">
      <w:bodyDiv w:val="1"/>
      <w:marLeft w:val="0"/>
      <w:marRight w:val="0"/>
      <w:marTop w:val="0"/>
      <w:marBottom w:val="0"/>
      <w:divBdr>
        <w:top w:val="none" w:sz="0" w:space="0" w:color="auto"/>
        <w:left w:val="none" w:sz="0" w:space="0" w:color="auto"/>
        <w:bottom w:val="none" w:sz="0" w:space="0" w:color="auto"/>
        <w:right w:val="none" w:sz="0" w:space="0" w:color="auto"/>
      </w:divBdr>
    </w:div>
    <w:div w:id="1389647414">
      <w:bodyDiv w:val="1"/>
      <w:marLeft w:val="0"/>
      <w:marRight w:val="0"/>
      <w:marTop w:val="0"/>
      <w:marBottom w:val="0"/>
      <w:divBdr>
        <w:top w:val="none" w:sz="0" w:space="0" w:color="auto"/>
        <w:left w:val="none" w:sz="0" w:space="0" w:color="auto"/>
        <w:bottom w:val="none" w:sz="0" w:space="0" w:color="auto"/>
        <w:right w:val="none" w:sz="0" w:space="0" w:color="auto"/>
      </w:divBdr>
      <w:divsChild>
        <w:div w:id="81727651">
          <w:marLeft w:val="0"/>
          <w:marRight w:val="0"/>
          <w:marTop w:val="0"/>
          <w:marBottom w:val="0"/>
          <w:divBdr>
            <w:top w:val="none" w:sz="0" w:space="0" w:color="auto"/>
            <w:left w:val="none" w:sz="0" w:space="0" w:color="auto"/>
            <w:bottom w:val="none" w:sz="0" w:space="0" w:color="auto"/>
            <w:right w:val="none" w:sz="0" w:space="0" w:color="auto"/>
          </w:divBdr>
          <w:divsChild>
            <w:div w:id="590241792">
              <w:marLeft w:val="0"/>
              <w:marRight w:val="0"/>
              <w:marTop w:val="0"/>
              <w:marBottom w:val="0"/>
              <w:divBdr>
                <w:top w:val="none" w:sz="0" w:space="0" w:color="auto"/>
                <w:left w:val="none" w:sz="0" w:space="0" w:color="auto"/>
                <w:bottom w:val="none" w:sz="0" w:space="0" w:color="auto"/>
                <w:right w:val="none" w:sz="0" w:space="0" w:color="auto"/>
              </w:divBdr>
            </w:div>
            <w:div w:id="977301126">
              <w:marLeft w:val="0"/>
              <w:marRight w:val="0"/>
              <w:marTop w:val="0"/>
              <w:marBottom w:val="0"/>
              <w:divBdr>
                <w:top w:val="none" w:sz="0" w:space="0" w:color="auto"/>
                <w:left w:val="none" w:sz="0" w:space="0" w:color="auto"/>
                <w:bottom w:val="none" w:sz="0" w:space="0" w:color="auto"/>
                <w:right w:val="none" w:sz="0" w:space="0" w:color="auto"/>
              </w:divBdr>
            </w:div>
            <w:div w:id="1123422141">
              <w:marLeft w:val="0"/>
              <w:marRight w:val="0"/>
              <w:marTop w:val="0"/>
              <w:marBottom w:val="0"/>
              <w:divBdr>
                <w:top w:val="none" w:sz="0" w:space="0" w:color="auto"/>
                <w:left w:val="none" w:sz="0" w:space="0" w:color="auto"/>
                <w:bottom w:val="none" w:sz="0" w:space="0" w:color="auto"/>
                <w:right w:val="none" w:sz="0" w:space="0" w:color="auto"/>
              </w:divBdr>
            </w:div>
            <w:div w:id="1735353005">
              <w:marLeft w:val="0"/>
              <w:marRight w:val="0"/>
              <w:marTop w:val="0"/>
              <w:marBottom w:val="0"/>
              <w:divBdr>
                <w:top w:val="none" w:sz="0" w:space="0" w:color="auto"/>
                <w:left w:val="none" w:sz="0" w:space="0" w:color="auto"/>
                <w:bottom w:val="none" w:sz="0" w:space="0" w:color="auto"/>
                <w:right w:val="none" w:sz="0" w:space="0" w:color="auto"/>
              </w:divBdr>
              <w:divsChild>
                <w:div w:id="16519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54790">
          <w:marLeft w:val="0"/>
          <w:marRight w:val="0"/>
          <w:marTop w:val="0"/>
          <w:marBottom w:val="0"/>
          <w:divBdr>
            <w:top w:val="none" w:sz="0" w:space="0" w:color="auto"/>
            <w:left w:val="none" w:sz="0" w:space="0" w:color="auto"/>
            <w:bottom w:val="none" w:sz="0" w:space="0" w:color="auto"/>
            <w:right w:val="none" w:sz="0" w:space="0" w:color="auto"/>
          </w:divBdr>
          <w:divsChild>
            <w:div w:id="656224333">
              <w:marLeft w:val="0"/>
              <w:marRight w:val="0"/>
              <w:marTop w:val="0"/>
              <w:marBottom w:val="0"/>
              <w:divBdr>
                <w:top w:val="none" w:sz="0" w:space="0" w:color="auto"/>
                <w:left w:val="none" w:sz="0" w:space="0" w:color="auto"/>
                <w:bottom w:val="none" w:sz="0" w:space="0" w:color="auto"/>
                <w:right w:val="none" w:sz="0" w:space="0" w:color="auto"/>
              </w:divBdr>
              <w:divsChild>
                <w:div w:id="1455097083">
                  <w:marLeft w:val="0"/>
                  <w:marRight w:val="0"/>
                  <w:marTop w:val="0"/>
                  <w:marBottom w:val="0"/>
                  <w:divBdr>
                    <w:top w:val="none" w:sz="0" w:space="0" w:color="auto"/>
                    <w:left w:val="none" w:sz="0" w:space="0" w:color="auto"/>
                    <w:bottom w:val="none" w:sz="0" w:space="0" w:color="auto"/>
                    <w:right w:val="none" w:sz="0" w:space="0" w:color="auto"/>
                  </w:divBdr>
                </w:div>
              </w:divsChild>
            </w:div>
            <w:div w:id="1543397322">
              <w:marLeft w:val="0"/>
              <w:marRight w:val="0"/>
              <w:marTop w:val="0"/>
              <w:marBottom w:val="0"/>
              <w:divBdr>
                <w:top w:val="none" w:sz="0" w:space="0" w:color="auto"/>
                <w:left w:val="none" w:sz="0" w:space="0" w:color="auto"/>
                <w:bottom w:val="none" w:sz="0" w:space="0" w:color="auto"/>
                <w:right w:val="none" w:sz="0" w:space="0" w:color="auto"/>
              </w:divBdr>
            </w:div>
            <w:div w:id="1856653226">
              <w:marLeft w:val="0"/>
              <w:marRight w:val="0"/>
              <w:marTop w:val="0"/>
              <w:marBottom w:val="0"/>
              <w:divBdr>
                <w:top w:val="none" w:sz="0" w:space="0" w:color="auto"/>
                <w:left w:val="none" w:sz="0" w:space="0" w:color="auto"/>
                <w:bottom w:val="none" w:sz="0" w:space="0" w:color="auto"/>
                <w:right w:val="none" w:sz="0" w:space="0" w:color="auto"/>
              </w:divBdr>
            </w:div>
          </w:divsChild>
        </w:div>
        <w:div w:id="438793563">
          <w:marLeft w:val="0"/>
          <w:marRight w:val="0"/>
          <w:marTop w:val="0"/>
          <w:marBottom w:val="0"/>
          <w:divBdr>
            <w:top w:val="none" w:sz="0" w:space="0" w:color="auto"/>
            <w:left w:val="none" w:sz="0" w:space="0" w:color="auto"/>
            <w:bottom w:val="none" w:sz="0" w:space="0" w:color="auto"/>
            <w:right w:val="none" w:sz="0" w:space="0" w:color="auto"/>
          </w:divBdr>
          <w:divsChild>
            <w:div w:id="299582530">
              <w:marLeft w:val="0"/>
              <w:marRight w:val="0"/>
              <w:marTop w:val="0"/>
              <w:marBottom w:val="0"/>
              <w:divBdr>
                <w:top w:val="none" w:sz="0" w:space="0" w:color="auto"/>
                <w:left w:val="none" w:sz="0" w:space="0" w:color="auto"/>
                <w:bottom w:val="none" w:sz="0" w:space="0" w:color="auto"/>
                <w:right w:val="none" w:sz="0" w:space="0" w:color="auto"/>
              </w:divBdr>
            </w:div>
            <w:div w:id="366833125">
              <w:marLeft w:val="0"/>
              <w:marRight w:val="0"/>
              <w:marTop w:val="0"/>
              <w:marBottom w:val="0"/>
              <w:divBdr>
                <w:top w:val="none" w:sz="0" w:space="0" w:color="auto"/>
                <w:left w:val="none" w:sz="0" w:space="0" w:color="auto"/>
                <w:bottom w:val="none" w:sz="0" w:space="0" w:color="auto"/>
                <w:right w:val="none" w:sz="0" w:space="0" w:color="auto"/>
              </w:divBdr>
            </w:div>
            <w:div w:id="400061467">
              <w:marLeft w:val="0"/>
              <w:marRight w:val="0"/>
              <w:marTop w:val="0"/>
              <w:marBottom w:val="0"/>
              <w:divBdr>
                <w:top w:val="none" w:sz="0" w:space="0" w:color="auto"/>
                <w:left w:val="none" w:sz="0" w:space="0" w:color="auto"/>
                <w:bottom w:val="none" w:sz="0" w:space="0" w:color="auto"/>
                <w:right w:val="none" w:sz="0" w:space="0" w:color="auto"/>
              </w:divBdr>
              <w:divsChild>
                <w:div w:id="666590569">
                  <w:marLeft w:val="0"/>
                  <w:marRight w:val="0"/>
                  <w:marTop w:val="0"/>
                  <w:marBottom w:val="0"/>
                  <w:divBdr>
                    <w:top w:val="none" w:sz="0" w:space="0" w:color="auto"/>
                    <w:left w:val="none" w:sz="0" w:space="0" w:color="auto"/>
                    <w:bottom w:val="none" w:sz="0" w:space="0" w:color="auto"/>
                    <w:right w:val="none" w:sz="0" w:space="0" w:color="auto"/>
                  </w:divBdr>
                </w:div>
              </w:divsChild>
            </w:div>
            <w:div w:id="1574243643">
              <w:marLeft w:val="0"/>
              <w:marRight w:val="0"/>
              <w:marTop w:val="0"/>
              <w:marBottom w:val="0"/>
              <w:divBdr>
                <w:top w:val="none" w:sz="0" w:space="0" w:color="auto"/>
                <w:left w:val="none" w:sz="0" w:space="0" w:color="auto"/>
                <w:bottom w:val="none" w:sz="0" w:space="0" w:color="auto"/>
                <w:right w:val="none" w:sz="0" w:space="0" w:color="auto"/>
              </w:divBdr>
            </w:div>
          </w:divsChild>
        </w:div>
        <w:div w:id="671876418">
          <w:marLeft w:val="0"/>
          <w:marRight w:val="0"/>
          <w:marTop w:val="0"/>
          <w:marBottom w:val="0"/>
          <w:divBdr>
            <w:top w:val="none" w:sz="0" w:space="0" w:color="auto"/>
            <w:left w:val="none" w:sz="0" w:space="0" w:color="auto"/>
            <w:bottom w:val="none" w:sz="0" w:space="0" w:color="auto"/>
            <w:right w:val="none" w:sz="0" w:space="0" w:color="auto"/>
          </w:divBdr>
          <w:divsChild>
            <w:div w:id="341934036">
              <w:marLeft w:val="0"/>
              <w:marRight w:val="0"/>
              <w:marTop w:val="0"/>
              <w:marBottom w:val="0"/>
              <w:divBdr>
                <w:top w:val="none" w:sz="0" w:space="0" w:color="auto"/>
                <w:left w:val="none" w:sz="0" w:space="0" w:color="auto"/>
                <w:bottom w:val="none" w:sz="0" w:space="0" w:color="auto"/>
                <w:right w:val="none" w:sz="0" w:space="0" w:color="auto"/>
              </w:divBdr>
              <w:divsChild>
                <w:div w:id="117996330">
                  <w:marLeft w:val="0"/>
                  <w:marRight w:val="0"/>
                  <w:marTop w:val="0"/>
                  <w:marBottom w:val="0"/>
                  <w:divBdr>
                    <w:top w:val="none" w:sz="0" w:space="0" w:color="auto"/>
                    <w:left w:val="none" w:sz="0" w:space="0" w:color="auto"/>
                    <w:bottom w:val="none" w:sz="0" w:space="0" w:color="auto"/>
                    <w:right w:val="none" w:sz="0" w:space="0" w:color="auto"/>
                  </w:divBdr>
                </w:div>
              </w:divsChild>
            </w:div>
            <w:div w:id="351497772">
              <w:marLeft w:val="0"/>
              <w:marRight w:val="0"/>
              <w:marTop w:val="0"/>
              <w:marBottom w:val="0"/>
              <w:divBdr>
                <w:top w:val="none" w:sz="0" w:space="0" w:color="auto"/>
                <w:left w:val="none" w:sz="0" w:space="0" w:color="auto"/>
                <w:bottom w:val="none" w:sz="0" w:space="0" w:color="auto"/>
                <w:right w:val="none" w:sz="0" w:space="0" w:color="auto"/>
              </w:divBdr>
            </w:div>
            <w:div w:id="1218052679">
              <w:marLeft w:val="0"/>
              <w:marRight w:val="0"/>
              <w:marTop w:val="0"/>
              <w:marBottom w:val="0"/>
              <w:divBdr>
                <w:top w:val="none" w:sz="0" w:space="0" w:color="auto"/>
                <w:left w:val="none" w:sz="0" w:space="0" w:color="auto"/>
                <w:bottom w:val="none" w:sz="0" w:space="0" w:color="auto"/>
                <w:right w:val="none" w:sz="0" w:space="0" w:color="auto"/>
              </w:divBdr>
            </w:div>
            <w:div w:id="1694262913">
              <w:marLeft w:val="0"/>
              <w:marRight w:val="0"/>
              <w:marTop w:val="0"/>
              <w:marBottom w:val="0"/>
              <w:divBdr>
                <w:top w:val="none" w:sz="0" w:space="0" w:color="auto"/>
                <w:left w:val="none" w:sz="0" w:space="0" w:color="auto"/>
                <w:bottom w:val="none" w:sz="0" w:space="0" w:color="auto"/>
                <w:right w:val="none" w:sz="0" w:space="0" w:color="auto"/>
              </w:divBdr>
            </w:div>
          </w:divsChild>
        </w:div>
        <w:div w:id="1384789887">
          <w:marLeft w:val="0"/>
          <w:marRight w:val="0"/>
          <w:marTop w:val="0"/>
          <w:marBottom w:val="0"/>
          <w:divBdr>
            <w:top w:val="none" w:sz="0" w:space="0" w:color="auto"/>
            <w:left w:val="none" w:sz="0" w:space="0" w:color="auto"/>
            <w:bottom w:val="none" w:sz="0" w:space="0" w:color="auto"/>
            <w:right w:val="none" w:sz="0" w:space="0" w:color="auto"/>
          </w:divBdr>
          <w:divsChild>
            <w:div w:id="488447825">
              <w:marLeft w:val="0"/>
              <w:marRight w:val="0"/>
              <w:marTop w:val="0"/>
              <w:marBottom w:val="0"/>
              <w:divBdr>
                <w:top w:val="none" w:sz="0" w:space="0" w:color="auto"/>
                <w:left w:val="none" w:sz="0" w:space="0" w:color="auto"/>
                <w:bottom w:val="none" w:sz="0" w:space="0" w:color="auto"/>
                <w:right w:val="none" w:sz="0" w:space="0" w:color="auto"/>
              </w:divBdr>
            </w:div>
            <w:div w:id="631327992">
              <w:marLeft w:val="0"/>
              <w:marRight w:val="0"/>
              <w:marTop w:val="0"/>
              <w:marBottom w:val="0"/>
              <w:divBdr>
                <w:top w:val="none" w:sz="0" w:space="0" w:color="auto"/>
                <w:left w:val="none" w:sz="0" w:space="0" w:color="auto"/>
                <w:bottom w:val="none" w:sz="0" w:space="0" w:color="auto"/>
                <w:right w:val="none" w:sz="0" w:space="0" w:color="auto"/>
              </w:divBdr>
              <w:divsChild>
                <w:div w:id="1861895691">
                  <w:marLeft w:val="0"/>
                  <w:marRight w:val="0"/>
                  <w:marTop w:val="0"/>
                  <w:marBottom w:val="0"/>
                  <w:divBdr>
                    <w:top w:val="none" w:sz="0" w:space="0" w:color="auto"/>
                    <w:left w:val="none" w:sz="0" w:space="0" w:color="auto"/>
                    <w:bottom w:val="none" w:sz="0" w:space="0" w:color="auto"/>
                    <w:right w:val="none" w:sz="0" w:space="0" w:color="auto"/>
                  </w:divBdr>
                </w:div>
              </w:divsChild>
            </w:div>
            <w:div w:id="1365013469">
              <w:marLeft w:val="0"/>
              <w:marRight w:val="0"/>
              <w:marTop w:val="0"/>
              <w:marBottom w:val="0"/>
              <w:divBdr>
                <w:top w:val="none" w:sz="0" w:space="0" w:color="auto"/>
                <w:left w:val="none" w:sz="0" w:space="0" w:color="auto"/>
                <w:bottom w:val="none" w:sz="0" w:space="0" w:color="auto"/>
                <w:right w:val="none" w:sz="0" w:space="0" w:color="auto"/>
              </w:divBdr>
            </w:div>
            <w:div w:id="1487211663">
              <w:marLeft w:val="0"/>
              <w:marRight w:val="0"/>
              <w:marTop w:val="0"/>
              <w:marBottom w:val="0"/>
              <w:divBdr>
                <w:top w:val="none" w:sz="0" w:space="0" w:color="auto"/>
                <w:left w:val="none" w:sz="0" w:space="0" w:color="auto"/>
                <w:bottom w:val="none" w:sz="0" w:space="0" w:color="auto"/>
                <w:right w:val="none" w:sz="0" w:space="0" w:color="auto"/>
              </w:divBdr>
            </w:div>
          </w:divsChild>
        </w:div>
        <w:div w:id="1770076302">
          <w:marLeft w:val="0"/>
          <w:marRight w:val="0"/>
          <w:marTop w:val="0"/>
          <w:marBottom w:val="0"/>
          <w:divBdr>
            <w:top w:val="none" w:sz="0" w:space="0" w:color="auto"/>
            <w:left w:val="none" w:sz="0" w:space="0" w:color="auto"/>
            <w:bottom w:val="none" w:sz="0" w:space="0" w:color="auto"/>
            <w:right w:val="none" w:sz="0" w:space="0" w:color="auto"/>
          </w:divBdr>
          <w:divsChild>
            <w:div w:id="669336073">
              <w:marLeft w:val="0"/>
              <w:marRight w:val="0"/>
              <w:marTop w:val="0"/>
              <w:marBottom w:val="0"/>
              <w:divBdr>
                <w:top w:val="none" w:sz="0" w:space="0" w:color="auto"/>
                <w:left w:val="none" w:sz="0" w:space="0" w:color="auto"/>
                <w:bottom w:val="none" w:sz="0" w:space="0" w:color="auto"/>
                <w:right w:val="none" w:sz="0" w:space="0" w:color="auto"/>
              </w:divBdr>
            </w:div>
            <w:div w:id="765616154">
              <w:marLeft w:val="0"/>
              <w:marRight w:val="0"/>
              <w:marTop w:val="0"/>
              <w:marBottom w:val="0"/>
              <w:divBdr>
                <w:top w:val="none" w:sz="0" w:space="0" w:color="auto"/>
                <w:left w:val="none" w:sz="0" w:space="0" w:color="auto"/>
                <w:bottom w:val="none" w:sz="0" w:space="0" w:color="auto"/>
                <w:right w:val="none" w:sz="0" w:space="0" w:color="auto"/>
              </w:divBdr>
            </w:div>
            <w:div w:id="1077022415">
              <w:marLeft w:val="0"/>
              <w:marRight w:val="0"/>
              <w:marTop w:val="0"/>
              <w:marBottom w:val="0"/>
              <w:divBdr>
                <w:top w:val="none" w:sz="0" w:space="0" w:color="auto"/>
                <w:left w:val="none" w:sz="0" w:space="0" w:color="auto"/>
                <w:bottom w:val="none" w:sz="0" w:space="0" w:color="auto"/>
                <w:right w:val="none" w:sz="0" w:space="0" w:color="auto"/>
              </w:divBdr>
              <w:divsChild>
                <w:div w:id="20052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72966">
      <w:bodyDiv w:val="1"/>
      <w:marLeft w:val="0"/>
      <w:marRight w:val="0"/>
      <w:marTop w:val="0"/>
      <w:marBottom w:val="0"/>
      <w:divBdr>
        <w:top w:val="none" w:sz="0" w:space="0" w:color="auto"/>
        <w:left w:val="none" w:sz="0" w:space="0" w:color="auto"/>
        <w:bottom w:val="none" w:sz="0" w:space="0" w:color="auto"/>
        <w:right w:val="none" w:sz="0" w:space="0" w:color="auto"/>
      </w:divBdr>
      <w:divsChild>
        <w:div w:id="309746490">
          <w:marLeft w:val="0"/>
          <w:marRight w:val="0"/>
          <w:marTop w:val="0"/>
          <w:marBottom w:val="0"/>
          <w:divBdr>
            <w:top w:val="none" w:sz="0" w:space="0" w:color="auto"/>
            <w:left w:val="none" w:sz="0" w:space="0" w:color="auto"/>
            <w:bottom w:val="none" w:sz="0" w:space="0" w:color="auto"/>
            <w:right w:val="none" w:sz="0" w:space="0" w:color="auto"/>
          </w:divBdr>
          <w:divsChild>
            <w:div w:id="1967857893">
              <w:marLeft w:val="0"/>
              <w:marRight w:val="0"/>
              <w:marTop w:val="0"/>
              <w:marBottom w:val="0"/>
              <w:divBdr>
                <w:top w:val="none" w:sz="0" w:space="0" w:color="auto"/>
                <w:left w:val="none" w:sz="0" w:space="0" w:color="auto"/>
                <w:bottom w:val="none" w:sz="0" w:space="0" w:color="auto"/>
                <w:right w:val="none" w:sz="0" w:space="0" w:color="auto"/>
              </w:divBdr>
              <w:divsChild>
                <w:div w:id="1862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09811">
      <w:bodyDiv w:val="1"/>
      <w:marLeft w:val="0"/>
      <w:marRight w:val="0"/>
      <w:marTop w:val="0"/>
      <w:marBottom w:val="0"/>
      <w:divBdr>
        <w:top w:val="none" w:sz="0" w:space="0" w:color="auto"/>
        <w:left w:val="none" w:sz="0" w:space="0" w:color="auto"/>
        <w:bottom w:val="none" w:sz="0" w:space="0" w:color="auto"/>
        <w:right w:val="none" w:sz="0" w:space="0" w:color="auto"/>
      </w:divBdr>
      <w:divsChild>
        <w:div w:id="328753677">
          <w:marLeft w:val="0"/>
          <w:marRight w:val="0"/>
          <w:marTop w:val="0"/>
          <w:marBottom w:val="0"/>
          <w:divBdr>
            <w:top w:val="none" w:sz="0" w:space="0" w:color="auto"/>
            <w:left w:val="none" w:sz="0" w:space="0" w:color="auto"/>
            <w:bottom w:val="none" w:sz="0" w:space="0" w:color="auto"/>
            <w:right w:val="none" w:sz="0" w:space="0" w:color="auto"/>
          </w:divBdr>
          <w:divsChild>
            <w:div w:id="453866436">
              <w:marLeft w:val="0"/>
              <w:marRight w:val="0"/>
              <w:marTop w:val="0"/>
              <w:marBottom w:val="0"/>
              <w:divBdr>
                <w:top w:val="none" w:sz="0" w:space="0" w:color="auto"/>
                <w:left w:val="none" w:sz="0" w:space="0" w:color="auto"/>
                <w:bottom w:val="none" w:sz="0" w:space="0" w:color="auto"/>
                <w:right w:val="none" w:sz="0" w:space="0" w:color="auto"/>
              </w:divBdr>
            </w:div>
            <w:div w:id="1033534720">
              <w:marLeft w:val="0"/>
              <w:marRight w:val="0"/>
              <w:marTop w:val="0"/>
              <w:marBottom w:val="0"/>
              <w:divBdr>
                <w:top w:val="none" w:sz="0" w:space="0" w:color="auto"/>
                <w:left w:val="none" w:sz="0" w:space="0" w:color="auto"/>
                <w:bottom w:val="none" w:sz="0" w:space="0" w:color="auto"/>
                <w:right w:val="none" w:sz="0" w:space="0" w:color="auto"/>
              </w:divBdr>
            </w:div>
            <w:div w:id="1090005315">
              <w:marLeft w:val="0"/>
              <w:marRight w:val="0"/>
              <w:marTop w:val="0"/>
              <w:marBottom w:val="0"/>
              <w:divBdr>
                <w:top w:val="none" w:sz="0" w:space="0" w:color="auto"/>
                <w:left w:val="none" w:sz="0" w:space="0" w:color="auto"/>
                <w:bottom w:val="none" w:sz="0" w:space="0" w:color="auto"/>
                <w:right w:val="none" w:sz="0" w:space="0" w:color="auto"/>
              </w:divBdr>
            </w:div>
            <w:div w:id="1506090765">
              <w:marLeft w:val="0"/>
              <w:marRight w:val="0"/>
              <w:marTop w:val="0"/>
              <w:marBottom w:val="0"/>
              <w:divBdr>
                <w:top w:val="none" w:sz="0" w:space="0" w:color="auto"/>
                <w:left w:val="none" w:sz="0" w:space="0" w:color="auto"/>
                <w:bottom w:val="none" w:sz="0" w:space="0" w:color="auto"/>
                <w:right w:val="none" w:sz="0" w:space="0" w:color="auto"/>
              </w:divBdr>
              <w:divsChild>
                <w:div w:id="13639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3265">
          <w:marLeft w:val="0"/>
          <w:marRight w:val="0"/>
          <w:marTop w:val="0"/>
          <w:marBottom w:val="0"/>
          <w:divBdr>
            <w:top w:val="none" w:sz="0" w:space="0" w:color="auto"/>
            <w:left w:val="none" w:sz="0" w:space="0" w:color="auto"/>
            <w:bottom w:val="none" w:sz="0" w:space="0" w:color="auto"/>
            <w:right w:val="none" w:sz="0" w:space="0" w:color="auto"/>
          </w:divBdr>
          <w:divsChild>
            <w:div w:id="53739693">
              <w:marLeft w:val="0"/>
              <w:marRight w:val="0"/>
              <w:marTop w:val="0"/>
              <w:marBottom w:val="0"/>
              <w:divBdr>
                <w:top w:val="none" w:sz="0" w:space="0" w:color="auto"/>
                <w:left w:val="none" w:sz="0" w:space="0" w:color="auto"/>
                <w:bottom w:val="none" w:sz="0" w:space="0" w:color="auto"/>
                <w:right w:val="none" w:sz="0" w:space="0" w:color="auto"/>
              </w:divBdr>
            </w:div>
            <w:div w:id="559556330">
              <w:marLeft w:val="0"/>
              <w:marRight w:val="0"/>
              <w:marTop w:val="0"/>
              <w:marBottom w:val="0"/>
              <w:divBdr>
                <w:top w:val="none" w:sz="0" w:space="0" w:color="auto"/>
                <w:left w:val="none" w:sz="0" w:space="0" w:color="auto"/>
                <w:bottom w:val="none" w:sz="0" w:space="0" w:color="auto"/>
                <w:right w:val="none" w:sz="0" w:space="0" w:color="auto"/>
              </w:divBdr>
            </w:div>
            <w:div w:id="1249969926">
              <w:marLeft w:val="0"/>
              <w:marRight w:val="0"/>
              <w:marTop w:val="0"/>
              <w:marBottom w:val="0"/>
              <w:divBdr>
                <w:top w:val="none" w:sz="0" w:space="0" w:color="auto"/>
                <w:left w:val="none" w:sz="0" w:space="0" w:color="auto"/>
                <w:bottom w:val="none" w:sz="0" w:space="0" w:color="auto"/>
                <w:right w:val="none" w:sz="0" w:space="0" w:color="auto"/>
              </w:divBdr>
              <w:divsChild>
                <w:div w:id="1645968088">
                  <w:marLeft w:val="0"/>
                  <w:marRight w:val="0"/>
                  <w:marTop w:val="0"/>
                  <w:marBottom w:val="0"/>
                  <w:divBdr>
                    <w:top w:val="none" w:sz="0" w:space="0" w:color="auto"/>
                    <w:left w:val="none" w:sz="0" w:space="0" w:color="auto"/>
                    <w:bottom w:val="none" w:sz="0" w:space="0" w:color="auto"/>
                    <w:right w:val="none" w:sz="0" w:space="0" w:color="auto"/>
                  </w:divBdr>
                </w:div>
              </w:divsChild>
            </w:div>
            <w:div w:id="2100247430">
              <w:marLeft w:val="0"/>
              <w:marRight w:val="0"/>
              <w:marTop w:val="0"/>
              <w:marBottom w:val="0"/>
              <w:divBdr>
                <w:top w:val="none" w:sz="0" w:space="0" w:color="auto"/>
                <w:left w:val="none" w:sz="0" w:space="0" w:color="auto"/>
                <w:bottom w:val="none" w:sz="0" w:space="0" w:color="auto"/>
                <w:right w:val="none" w:sz="0" w:space="0" w:color="auto"/>
              </w:divBdr>
            </w:div>
          </w:divsChild>
        </w:div>
        <w:div w:id="1359812548">
          <w:marLeft w:val="0"/>
          <w:marRight w:val="0"/>
          <w:marTop w:val="0"/>
          <w:marBottom w:val="0"/>
          <w:divBdr>
            <w:top w:val="none" w:sz="0" w:space="0" w:color="auto"/>
            <w:left w:val="none" w:sz="0" w:space="0" w:color="auto"/>
            <w:bottom w:val="none" w:sz="0" w:space="0" w:color="auto"/>
            <w:right w:val="none" w:sz="0" w:space="0" w:color="auto"/>
          </w:divBdr>
          <w:divsChild>
            <w:div w:id="615259370">
              <w:marLeft w:val="0"/>
              <w:marRight w:val="0"/>
              <w:marTop w:val="0"/>
              <w:marBottom w:val="0"/>
              <w:divBdr>
                <w:top w:val="none" w:sz="0" w:space="0" w:color="auto"/>
                <w:left w:val="none" w:sz="0" w:space="0" w:color="auto"/>
                <w:bottom w:val="none" w:sz="0" w:space="0" w:color="auto"/>
                <w:right w:val="none" w:sz="0" w:space="0" w:color="auto"/>
              </w:divBdr>
              <w:divsChild>
                <w:div w:id="789128162">
                  <w:marLeft w:val="0"/>
                  <w:marRight w:val="0"/>
                  <w:marTop w:val="0"/>
                  <w:marBottom w:val="0"/>
                  <w:divBdr>
                    <w:top w:val="none" w:sz="0" w:space="0" w:color="auto"/>
                    <w:left w:val="none" w:sz="0" w:space="0" w:color="auto"/>
                    <w:bottom w:val="none" w:sz="0" w:space="0" w:color="auto"/>
                    <w:right w:val="none" w:sz="0" w:space="0" w:color="auto"/>
                  </w:divBdr>
                </w:div>
              </w:divsChild>
            </w:div>
            <w:div w:id="1159345670">
              <w:marLeft w:val="0"/>
              <w:marRight w:val="0"/>
              <w:marTop w:val="0"/>
              <w:marBottom w:val="0"/>
              <w:divBdr>
                <w:top w:val="none" w:sz="0" w:space="0" w:color="auto"/>
                <w:left w:val="none" w:sz="0" w:space="0" w:color="auto"/>
                <w:bottom w:val="none" w:sz="0" w:space="0" w:color="auto"/>
                <w:right w:val="none" w:sz="0" w:space="0" w:color="auto"/>
              </w:divBdr>
            </w:div>
            <w:div w:id="1504005327">
              <w:marLeft w:val="0"/>
              <w:marRight w:val="0"/>
              <w:marTop w:val="0"/>
              <w:marBottom w:val="0"/>
              <w:divBdr>
                <w:top w:val="none" w:sz="0" w:space="0" w:color="auto"/>
                <w:left w:val="none" w:sz="0" w:space="0" w:color="auto"/>
                <w:bottom w:val="none" w:sz="0" w:space="0" w:color="auto"/>
                <w:right w:val="none" w:sz="0" w:space="0" w:color="auto"/>
              </w:divBdr>
            </w:div>
            <w:div w:id="2133667001">
              <w:marLeft w:val="0"/>
              <w:marRight w:val="0"/>
              <w:marTop w:val="0"/>
              <w:marBottom w:val="0"/>
              <w:divBdr>
                <w:top w:val="none" w:sz="0" w:space="0" w:color="auto"/>
                <w:left w:val="none" w:sz="0" w:space="0" w:color="auto"/>
                <w:bottom w:val="none" w:sz="0" w:space="0" w:color="auto"/>
                <w:right w:val="none" w:sz="0" w:space="0" w:color="auto"/>
              </w:divBdr>
            </w:div>
          </w:divsChild>
        </w:div>
        <w:div w:id="1469007943">
          <w:marLeft w:val="0"/>
          <w:marRight w:val="0"/>
          <w:marTop w:val="0"/>
          <w:marBottom w:val="0"/>
          <w:divBdr>
            <w:top w:val="none" w:sz="0" w:space="0" w:color="auto"/>
            <w:left w:val="none" w:sz="0" w:space="0" w:color="auto"/>
            <w:bottom w:val="none" w:sz="0" w:space="0" w:color="auto"/>
            <w:right w:val="none" w:sz="0" w:space="0" w:color="auto"/>
          </w:divBdr>
          <w:divsChild>
            <w:div w:id="1103502516">
              <w:marLeft w:val="0"/>
              <w:marRight w:val="0"/>
              <w:marTop w:val="0"/>
              <w:marBottom w:val="0"/>
              <w:divBdr>
                <w:top w:val="none" w:sz="0" w:space="0" w:color="auto"/>
                <w:left w:val="none" w:sz="0" w:space="0" w:color="auto"/>
                <w:bottom w:val="none" w:sz="0" w:space="0" w:color="auto"/>
                <w:right w:val="none" w:sz="0" w:space="0" w:color="auto"/>
              </w:divBdr>
            </w:div>
            <w:div w:id="1216962742">
              <w:marLeft w:val="0"/>
              <w:marRight w:val="0"/>
              <w:marTop w:val="0"/>
              <w:marBottom w:val="0"/>
              <w:divBdr>
                <w:top w:val="none" w:sz="0" w:space="0" w:color="auto"/>
                <w:left w:val="none" w:sz="0" w:space="0" w:color="auto"/>
                <w:bottom w:val="none" w:sz="0" w:space="0" w:color="auto"/>
                <w:right w:val="none" w:sz="0" w:space="0" w:color="auto"/>
              </w:divBdr>
            </w:div>
            <w:div w:id="1461067674">
              <w:marLeft w:val="0"/>
              <w:marRight w:val="0"/>
              <w:marTop w:val="0"/>
              <w:marBottom w:val="0"/>
              <w:divBdr>
                <w:top w:val="none" w:sz="0" w:space="0" w:color="auto"/>
                <w:left w:val="none" w:sz="0" w:space="0" w:color="auto"/>
                <w:bottom w:val="none" w:sz="0" w:space="0" w:color="auto"/>
                <w:right w:val="none" w:sz="0" w:space="0" w:color="auto"/>
              </w:divBdr>
              <w:divsChild>
                <w:div w:id="14090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5044">
          <w:marLeft w:val="0"/>
          <w:marRight w:val="0"/>
          <w:marTop w:val="0"/>
          <w:marBottom w:val="0"/>
          <w:divBdr>
            <w:top w:val="none" w:sz="0" w:space="0" w:color="auto"/>
            <w:left w:val="none" w:sz="0" w:space="0" w:color="auto"/>
            <w:bottom w:val="none" w:sz="0" w:space="0" w:color="auto"/>
            <w:right w:val="none" w:sz="0" w:space="0" w:color="auto"/>
          </w:divBdr>
          <w:divsChild>
            <w:div w:id="1068460939">
              <w:marLeft w:val="0"/>
              <w:marRight w:val="0"/>
              <w:marTop w:val="0"/>
              <w:marBottom w:val="0"/>
              <w:divBdr>
                <w:top w:val="none" w:sz="0" w:space="0" w:color="auto"/>
                <w:left w:val="none" w:sz="0" w:space="0" w:color="auto"/>
                <w:bottom w:val="none" w:sz="0" w:space="0" w:color="auto"/>
                <w:right w:val="none" w:sz="0" w:space="0" w:color="auto"/>
              </w:divBdr>
            </w:div>
            <w:div w:id="1119033324">
              <w:marLeft w:val="0"/>
              <w:marRight w:val="0"/>
              <w:marTop w:val="0"/>
              <w:marBottom w:val="0"/>
              <w:divBdr>
                <w:top w:val="none" w:sz="0" w:space="0" w:color="auto"/>
                <w:left w:val="none" w:sz="0" w:space="0" w:color="auto"/>
                <w:bottom w:val="none" w:sz="0" w:space="0" w:color="auto"/>
                <w:right w:val="none" w:sz="0" w:space="0" w:color="auto"/>
              </w:divBdr>
            </w:div>
            <w:div w:id="1821843243">
              <w:marLeft w:val="0"/>
              <w:marRight w:val="0"/>
              <w:marTop w:val="0"/>
              <w:marBottom w:val="0"/>
              <w:divBdr>
                <w:top w:val="none" w:sz="0" w:space="0" w:color="auto"/>
                <w:left w:val="none" w:sz="0" w:space="0" w:color="auto"/>
                <w:bottom w:val="none" w:sz="0" w:space="0" w:color="auto"/>
                <w:right w:val="none" w:sz="0" w:space="0" w:color="auto"/>
              </w:divBdr>
              <w:divsChild>
                <w:div w:id="14323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1587">
          <w:marLeft w:val="0"/>
          <w:marRight w:val="0"/>
          <w:marTop w:val="0"/>
          <w:marBottom w:val="0"/>
          <w:divBdr>
            <w:top w:val="none" w:sz="0" w:space="0" w:color="auto"/>
            <w:left w:val="none" w:sz="0" w:space="0" w:color="auto"/>
            <w:bottom w:val="none" w:sz="0" w:space="0" w:color="auto"/>
            <w:right w:val="none" w:sz="0" w:space="0" w:color="auto"/>
          </w:divBdr>
          <w:divsChild>
            <w:div w:id="698555891">
              <w:marLeft w:val="0"/>
              <w:marRight w:val="0"/>
              <w:marTop w:val="0"/>
              <w:marBottom w:val="0"/>
              <w:divBdr>
                <w:top w:val="none" w:sz="0" w:space="0" w:color="auto"/>
                <w:left w:val="none" w:sz="0" w:space="0" w:color="auto"/>
                <w:bottom w:val="none" w:sz="0" w:space="0" w:color="auto"/>
                <w:right w:val="none" w:sz="0" w:space="0" w:color="auto"/>
              </w:divBdr>
            </w:div>
            <w:div w:id="1058363314">
              <w:marLeft w:val="0"/>
              <w:marRight w:val="0"/>
              <w:marTop w:val="0"/>
              <w:marBottom w:val="0"/>
              <w:divBdr>
                <w:top w:val="none" w:sz="0" w:space="0" w:color="auto"/>
                <w:left w:val="none" w:sz="0" w:space="0" w:color="auto"/>
                <w:bottom w:val="none" w:sz="0" w:space="0" w:color="auto"/>
                <w:right w:val="none" w:sz="0" w:space="0" w:color="auto"/>
              </w:divBdr>
              <w:divsChild>
                <w:div w:id="1897160669">
                  <w:marLeft w:val="0"/>
                  <w:marRight w:val="0"/>
                  <w:marTop w:val="0"/>
                  <w:marBottom w:val="0"/>
                  <w:divBdr>
                    <w:top w:val="none" w:sz="0" w:space="0" w:color="auto"/>
                    <w:left w:val="none" w:sz="0" w:space="0" w:color="auto"/>
                    <w:bottom w:val="none" w:sz="0" w:space="0" w:color="auto"/>
                    <w:right w:val="none" w:sz="0" w:space="0" w:color="auto"/>
                  </w:divBdr>
                </w:div>
              </w:divsChild>
            </w:div>
            <w:div w:id="1912158625">
              <w:marLeft w:val="0"/>
              <w:marRight w:val="0"/>
              <w:marTop w:val="0"/>
              <w:marBottom w:val="0"/>
              <w:divBdr>
                <w:top w:val="none" w:sz="0" w:space="0" w:color="auto"/>
                <w:left w:val="none" w:sz="0" w:space="0" w:color="auto"/>
                <w:bottom w:val="none" w:sz="0" w:space="0" w:color="auto"/>
                <w:right w:val="none" w:sz="0" w:space="0" w:color="auto"/>
              </w:divBdr>
            </w:div>
            <w:div w:id="20459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9930">
      <w:bodyDiv w:val="1"/>
      <w:marLeft w:val="0"/>
      <w:marRight w:val="0"/>
      <w:marTop w:val="0"/>
      <w:marBottom w:val="0"/>
      <w:divBdr>
        <w:top w:val="none" w:sz="0" w:space="0" w:color="auto"/>
        <w:left w:val="none" w:sz="0" w:space="0" w:color="auto"/>
        <w:bottom w:val="none" w:sz="0" w:space="0" w:color="auto"/>
        <w:right w:val="none" w:sz="0" w:space="0" w:color="auto"/>
      </w:divBdr>
      <w:divsChild>
        <w:div w:id="1623926903">
          <w:marLeft w:val="0"/>
          <w:marRight w:val="0"/>
          <w:marTop w:val="0"/>
          <w:marBottom w:val="0"/>
          <w:divBdr>
            <w:top w:val="none" w:sz="0" w:space="0" w:color="auto"/>
            <w:left w:val="none" w:sz="0" w:space="0" w:color="auto"/>
            <w:bottom w:val="none" w:sz="0" w:space="0" w:color="auto"/>
            <w:right w:val="none" w:sz="0" w:space="0" w:color="auto"/>
          </w:divBdr>
          <w:divsChild>
            <w:div w:id="458955824">
              <w:marLeft w:val="0"/>
              <w:marRight w:val="0"/>
              <w:marTop w:val="0"/>
              <w:marBottom w:val="0"/>
              <w:divBdr>
                <w:top w:val="none" w:sz="0" w:space="0" w:color="auto"/>
                <w:left w:val="none" w:sz="0" w:space="0" w:color="auto"/>
                <w:bottom w:val="none" w:sz="0" w:space="0" w:color="auto"/>
                <w:right w:val="none" w:sz="0" w:space="0" w:color="auto"/>
              </w:divBdr>
              <w:divsChild>
                <w:div w:id="43275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08060">
      <w:bodyDiv w:val="1"/>
      <w:marLeft w:val="0"/>
      <w:marRight w:val="0"/>
      <w:marTop w:val="0"/>
      <w:marBottom w:val="0"/>
      <w:divBdr>
        <w:top w:val="none" w:sz="0" w:space="0" w:color="auto"/>
        <w:left w:val="none" w:sz="0" w:space="0" w:color="auto"/>
        <w:bottom w:val="none" w:sz="0" w:space="0" w:color="auto"/>
        <w:right w:val="none" w:sz="0" w:space="0" w:color="auto"/>
      </w:divBdr>
      <w:divsChild>
        <w:div w:id="66927537">
          <w:marLeft w:val="0"/>
          <w:marRight w:val="0"/>
          <w:marTop w:val="0"/>
          <w:marBottom w:val="0"/>
          <w:divBdr>
            <w:top w:val="none" w:sz="0" w:space="0" w:color="auto"/>
            <w:left w:val="none" w:sz="0" w:space="0" w:color="auto"/>
            <w:bottom w:val="none" w:sz="0" w:space="0" w:color="auto"/>
            <w:right w:val="none" w:sz="0" w:space="0" w:color="auto"/>
          </w:divBdr>
          <w:divsChild>
            <w:div w:id="824128722">
              <w:marLeft w:val="0"/>
              <w:marRight w:val="0"/>
              <w:marTop w:val="0"/>
              <w:marBottom w:val="0"/>
              <w:divBdr>
                <w:top w:val="none" w:sz="0" w:space="0" w:color="auto"/>
                <w:left w:val="none" w:sz="0" w:space="0" w:color="auto"/>
                <w:bottom w:val="none" w:sz="0" w:space="0" w:color="auto"/>
                <w:right w:val="none" w:sz="0" w:space="0" w:color="auto"/>
              </w:divBdr>
              <w:divsChild>
                <w:div w:id="13685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programme-work-migratory-birds-and-flyways-2014-2023-0" TargetMode="External"/><Relationship Id="rId18" Type="http://schemas.openxmlformats.org/officeDocument/2006/relationships/hyperlink" Target="https://www.cms.int/en/document/renewable-energy-and-powerline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ms.int/en/document/flyways-4" TargetMode="External"/><Relationship Id="rId17" Type="http://schemas.openxmlformats.org/officeDocument/2006/relationships/hyperlink" Target="https://www.cms.int/en/meeting/virtual-meeting-monitoring-action-plan-mou-conservation-grassland-birds-south-south-america" TargetMode="External"/><Relationship Id="rId25" Type="http://schemas.openxmlformats.org/officeDocument/2006/relationships/hyperlink" Target="https://www.cms.int/en/news/great-boost-conservation-grassland-birds-and-flyways-americas" TargetMode="External"/><Relationship Id="rId2" Type="http://schemas.openxmlformats.org/officeDocument/2006/relationships/customXml" Target="../customXml/item2.xml"/><Relationship Id="rId16" Type="http://schemas.openxmlformats.org/officeDocument/2006/relationships/hyperlink" Target="https://www.cms.int/en/page/decisions-1341-1346-flyways" TargetMode="External"/><Relationship Id="rId20" Type="http://schemas.openxmlformats.org/officeDocument/2006/relationships/header" Target="head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en/document/action-plan-americas-flyways-2018-2023-0"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ms.int/en/document/initiative-central-asian-flywa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americas-flyways-framework-framework-conservation-migratory-birds-americas-0"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Ivan Ramirez</DisplayName>
        <AccountId>49</AccountId>
        <AccountType/>
      </UserInfo>
      <UserInfo>
        <DisplayName>Tilman Carlo Schneider</DisplayName>
        <AccountId>19</AccountId>
        <AccountType/>
      </UserInfo>
      <UserInfo>
        <DisplayName>Amy Fraenkel</DisplayName>
        <AccountId>38</AccountId>
        <AccountType/>
      </UserInfo>
      <UserInfo>
        <DisplayName>Aydin Bahramlouian</DisplayName>
        <AccountId>29</AccountId>
        <AccountType/>
      </UserInfo>
    </SharedWithUsers>
    <MariaJoseOrtiz xmlns="a7b50396-0b06-45c1-b28e-46f86d566a10" xsi:nil="true"/>
    <Notes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9E303-61BF-4678-A743-5498AFA9AFDC}">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4E9AF753-4AE5-4138-A34F-012B89A58B6E}">
  <ds:schemaRefs>
    <ds:schemaRef ds:uri="http://schemas.openxmlformats.org/officeDocument/2006/bibliography"/>
  </ds:schemaRefs>
</ds:datastoreItem>
</file>

<file path=customXml/itemProps3.xml><?xml version="1.0" encoding="utf-8"?>
<ds:datastoreItem xmlns:ds="http://schemas.openxmlformats.org/officeDocument/2006/customXml" ds:itemID="{37E07A51-0658-4CC6-8EE5-205F2B730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6A022-521F-4650-A52D-7A14DEEE7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19</Pages>
  <Words>8208</Words>
  <Characters>46791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54890</CharactersWithSpaces>
  <SharedDoc>false</SharedDoc>
  <HLinks>
    <vt:vector size="54" baseType="variant">
      <vt:variant>
        <vt:i4>131144</vt:i4>
      </vt:variant>
      <vt:variant>
        <vt:i4>24</vt:i4>
      </vt:variant>
      <vt:variant>
        <vt:i4>0</vt:i4>
      </vt:variant>
      <vt:variant>
        <vt:i4>5</vt:i4>
      </vt:variant>
      <vt:variant>
        <vt:lpwstr>https://www.cms.int/en/news/great-boost-conservation-grassland-birds-and-flyways-americas</vt:lpwstr>
      </vt:variant>
      <vt:variant>
        <vt:lpwstr/>
      </vt:variant>
      <vt:variant>
        <vt:i4>7536691</vt:i4>
      </vt:variant>
      <vt:variant>
        <vt:i4>21</vt:i4>
      </vt:variant>
      <vt:variant>
        <vt:i4>0</vt:i4>
      </vt:variant>
      <vt:variant>
        <vt:i4>5</vt:i4>
      </vt:variant>
      <vt:variant>
        <vt:lpwstr>https://www.cms.int/en/document/initiative-central-asian-flyway</vt:lpwstr>
      </vt:variant>
      <vt:variant>
        <vt:lpwstr/>
      </vt:variant>
      <vt:variant>
        <vt:i4>3539041</vt:i4>
      </vt:variant>
      <vt:variant>
        <vt:i4>18</vt:i4>
      </vt:variant>
      <vt:variant>
        <vt:i4>0</vt:i4>
      </vt:variant>
      <vt:variant>
        <vt:i4>5</vt:i4>
      </vt:variant>
      <vt:variant>
        <vt:lpwstr>https://www.cms.int/en/document/renewable-energy-and-powerlines</vt:lpwstr>
      </vt:variant>
      <vt:variant>
        <vt:lpwstr/>
      </vt:variant>
      <vt:variant>
        <vt:i4>7471140</vt:i4>
      </vt:variant>
      <vt:variant>
        <vt:i4>15</vt:i4>
      </vt:variant>
      <vt:variant>
        <vt:i4>0</vt:i4>
      </vt:variant>
      <vt:variant>
        <vt:i4>5</vt:i4>
      </vt:variant>
      <vt:variant>
        <vt:lpwstr>https://www.cms.int/en/meeting/virtual-meeting-monitoring-action-plan-mou-conservation-grassland-birds-south-south-america</vt:lpwstr>
      </vt:variant>
      <vt:variant>
        <vt:lpwstr/>
      </vt:variant>
      <vt:variant>
        <vt:i4>7471160</vt:i4>
      </vt:variant>
      <vt:variant>
        <vt:i4>12</vt:i4>
      </vt:variant>
      <vt:variant>
        <vt:i4>0</vt:i4>
      </vt:variant>
      <vt:variant>
        <vt:i4>5</vt:i4>
      </vt:variant>
      <vt:variant>
        <vt:lpwstr>https://www.cms.int/en/page/decisions-1341-1346-flyways</vt:lpwstr>
      </vt:variant>
      <vt:variant>
        <vt:lpwstr/>
      </vt:variant>
      <vt:variant>
        <vt:i4>4718610</vt:i4>
      </vt:variant>
      <vt:variant>
        <vt:i4>9</vt:i4>
      </vt:variant>
      <vt:variant>
        <vt:i4>0</vt:i4>
      </vt:variant>
      <vt:variant>
        <vt:i4>5</vt:i4>
      </vt:variant>
      <vt:variant>
        <vt:lpwstr>https://www.cms.int/en/document/action-plan-americas-flyways-2018-2023-0</vt:lpwstr>
      </vt:variant>
      <vt:variant>
        <vt:lpwstr/>
      </vt:variant>
      <vt:variant>
        <vt:i4>655445</vt:i4>
      </vt:variant>
      <vt:variant>
        <vt:i4>6</vt:i4>
      </vt:variant>
      <vt:variant>
        <vt:i4>0</vt:i4>
      </vt:variant>
      <vt:variant>
        <vt:i4>5</vt:i4>
      </vt:variant>
      <vt:variant>
        <vt:lpwstr>https://www.cms.int/en/document/americas-flyways-framework-framework-conservation-migratory-birds-americas-0</vt:lpwstr>
      </vt:variant>
      <vt:variant>
        <vt:lpwstr/>
      </vt:variant>
      <vt:variant>
        <vt:i4>3407988</vt:i4>
      </vt:variant>
      <vt:variant>
        <vt:i4>3</vt:i4>
      </vt:variant>
      <vt:variant>
        <vt:i4>0</vt:i4>
      </vt:variant>
      <vt:variant>
        <vt:i4>5</vt:i4>
      </vt:variant>
      <vt:variant>
        <vt:lpwstr>https://www.cms.int/en/document/programme-work-migratory-birds-and-flyways-2014-2023-0</vt:lpwstr>
      </vt:variant>
      <vt:variant>
        <vt:lpwstr/>
      </vt:variant>
      <vt:variant>
        <vt:i4>4194305</vt:i4>
      </vt:variant>
      <vt:variant>
        <vt:i4>0</vt:i4>
      </vt:variant>
      <vt:variant>
        <vt:i4>0</vt:i4>
      </vt:variant>
      <vt:variant>
        <vt:i4>5</vt:i4>
      </vt:variant>
      <vt:variant>
        <vt:lpwstr>https://www.cms.int/en/document/flyways-4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35</cp:revision>
  <dcterms:created xsi:type="dcterms:W3CDTF">2023-06-26T10:06:00Z</dcterms:created>
  <dcterms:modified xsi:type="dcterms:W3CDTF">2023-10-06T08:21:00Z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TaxKeyword">
    <vt:lpwstr/>
  </property>
</Properties>
</file>