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E67766">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1BD9E484"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0B2C24">
              <w:rPr>
                <w:rFonts w:eastAsia="Times New Roman" w:cs="Arial"/>
                <w:lang w:val="en-GB"/>
              </w:rPr>
              <w:t>27.5.2</w:t>
            </w:r>
            <w:r w:rsidR="002965FD">
              <w:rPr>
                <w:rFonts w:eastAsia="Times New Roman" w:cs="Arial"/>
                <w:lang w:val="en-GB"/>
              </w:rPr>
              <w:t>/Rev.</w:t>
            </w:r>
            <w:r w:rsidR="00C4070F">
              <w:rPr>
                <w:rFonts w:eastAsia="Times New Roman" w:cs="Arial"/>
                <w:lang w:val="en-GB"/>
              </w:rPr>
              <w:t>2</w:t>
            </w:r>
          </w:p>
          <w:p w14:paraId="1FCC85D7" w14:textId="22513C39" w:rsidR="002E0DE9" w:rsidRPr="008B6426" w:rsidRDefault="008B6426"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B6426">
              <w:rPr>
                <w:rFonts w:eastAsia="Times New Roman" w:cs="Arial"/>
                <w:lang w:val="en-GB"/>
              </w:rPr>
              <w:t>11 October</w:t>
            </w:r>
            <w:r w:rsidR="002E0DE9" w:rsidRPr="008C3A4A">
              <w:rPr>
                <w:rFonts w:eastAsia="Times New Roman" w:cs="Arial"/>
                <w:lang w:val="en-GB"/>
              </w:rPr>
              <w:t xml:space="preserve"> 20</w:t>
            </w:r>
            <w:r w:rsidR="00842B75" w:rsidRPr="008C3A4A">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B6426" w:rsidRDefault="002E0DE9" w:rsidP="009A2337">
            <w:pPr>
              <w:widowControl w:val="0"/>
              <w:suppressAutoHyphens/>
              <w:autoSpaceDE w:val="0"/>
              <w:autoSpaceDN w:val="0"/>
              <w:spacing w:after="0" w:line="240" w:lineRule="auto"/>
              <w:jc w:val="both"/>
              <w:textAlignment w:val="baseline"/>
              <w:rPr>
                <w:rFonts w:eastAsia="Times New Roman" w:cs="Arial"/>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48788319" w:rsidR="002E0DE9" w:rsidRPr="008C3A4A"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8C3A4A">
        <w:rPr>
          <w:rFonts w:eastAsia="Times New Roman" w:cs="Arial"/>
          <w:bCs/>
          <w:lang w:val="en-GB"/>
        </w:rPr>
        <w:t>Samarkand</w:t>
      </w:r>
      <w:r w:rsidR="002E0DE9" w:rsidRPr="008C3A4A">
        <w:rPr>
          <w:rFonts w:eastAsia="Times New Roman" w:cs="Arial"/>
          <w:bCs/>
          <w:lang w:val="en-GB"/>
        </w:rPr>
        <w:t xml:space="preserve">, </w:t>
      </w:r>
      <w:r w:rsidR="00842B75" w:rsidRPr="008C3A4A">
        <w:rPr>
          <w:rFonts w:eastAsia="Times New Roman" w:cs="Arial"/>
          <w:bCs/>
          <w:lang w:val="en-GB"/>
        </w:rPr>
        <w:t>Uzbekistan</w:t>
      </w:r>
      <w:r w:rsidR="002E0DE9" w:rsidRPr="008C3A4A">
        <w:rPr>
          <w:rFonts w:eastAsia="Times New Roman" w:cs="Arial"/>
          <w:bCs/>
          <w:lang w:val="en-GB"/>
        </w:rPr>
        <w:t>,</w:t>
      </w:r>
      <w:r w:rsidRPr="008C3A4A">
        <w:rPr>
          <w:rFonts w:eastAsia="Times New Roman" w:cs="Arial"/>
          <w:bCs/>
          <w:lang w:val="en-GB"/>
        </w:rPr>
        <w:t xml:space="preserve"> </w:t>
      </w:r>
      <w:r w:rsidR="008B6426">
        <w:rPr>
          <w:rFonts w:eastAsia="Times New Roman" w:cs="Arial"/>
          <w:bCs/>
          <w:lang w:val="en-GB"/>
        </w:rPr>
        <w:t>1</w:t>
      </w:r>
      <w:r w:rsidRPr="008B6426">
        <w:rPr>
          <w:rFonts w:eastAsia="Times New Roman" w:cs="Arial"/>
          <w:bCs/>
          <w:lang w:val="en-GB"/>
        </w:rPr>
        <w:t xml:space="preserve">2 </w:t>
      </w:r>
      <w:r w:rsidR="008B6426">
        <w:rPr>
          <w:rFonts w:eastAsia="Times New Roman" w:cs="Arial"/>
          <w:bCs/>
          <w:lang w:val="en-GB"/>
        </w:rPr>
        <w:t>–</w:t>
      </w:r>
      <w:r w:rsidRPr="008B6426">
        <w:rPr>
          <w:rFonts w:eastAsia="Times New Roman" w:cs="Arial"/>
          <w:bCs/>
          <w:lang w:val="en-GB"/>
        </w:rPr>
        <w:t xml:space="preserve"> </w:t>
      </w:r>
      <w:r w:rsidR="008B6426">
        <w:rPr>
          <w:rFonts w:eastAsia="Times New Roman" w:cs="Arial"/>
          <w:bCs/>
          <w:lang w:val="en-GB"/>
        </w:rPr>
        <w:t>17 February 2024</w:t>
      </w:r>
    </w:p>
    <w:p w14:paraId="008C6855" w14:textId="47082F31"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iCs/>
          <w:lang w:val="en-GB"/>
        </w:rPr>
        <w:t xml:space="preserve">Agenda Item </w:t>
      </w:r>
      <w:r w:rsidR="000B2C24" w:rsidRPr="000B2C24">
        <w:rPr>
          <w:rFonts w:eastAsia="Times New Roman" w:cs="Arial"/>
          <w:iCs/>
          <w:lang w:val="en-GB"/>
        </w:rPr>
        <w:t>27.5</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0BAE0D71" w14:textId="77777777" w:rsidR="00F2744B" w:rsidRPr="007721A1" w:rsidRDefault="00F2744B" w:rsidP="00F2744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7721A1">
        <w:rPr>
          <w:rFonts w:eastAsia="Times New Roman" w:cs="Arial"/>
          <w:b/>
          <w:bCs/>
        </w:rPr>
        <w:t xml:space="preserve">SINGLE SPECIES ACTION PLAN </w:t>
      </w:r>
      <w:r w:rsidRPr="007721A1">
        <w:rPr>
          <w:rFonts w:eastAsia="Times New Roman" w:cs="Arial"/>
          <w:b/>
          <w:bCs/>
        </w:rPr>
        <w:br/>
        <w:t>FOR THE ATLANTIC HUMPBACK DOLPHIN (</w:t>
      </w:r>
      <w:r w:rsidRPr="007721A1">
        <w:rPr>
          <w:rFonts w:eastAsia="Times New Roman" w:cs="Arial"/>
          <w:b/>
          <w:bCs/>
          <w:i/>
          <w:iCs/>
        </w:rPr>
        <w:t xml:space="preserve">Sousa </w:t>
      </w:r>
      <w:proofErr w:type="spellStart"/>
      <w:r w:rsidRPr="007721A1">
        <w:rPr>
          <w:rFonts w:eastAsia="Times New Roman" w:cs="Arial"/>
          <w:b/>
          <w:bCs/>
          <w:i/>
          <w:iCs/>
        </w:rPr>
        <w:t>teuszii</w:t>
      </w:r>
      <w:proofErr w:type="spellEnd"/>
      <w:r w:rsidRPr="007721A1">
        <w:rPr>
          <w:rFonts w:eastAsia="Times New Roman" w:cs="Arial"/>
          <w:b/>
          <w:bCs/>
        </w:rPr>
        <w:t>)</w:t>
      </w:r>
    </w:p>
    <w:p w14:paraId="22A41750" w14:textId="4D5A96A9"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the Secretariat</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30B9ECC6" w:rsidR="002E0DE9" w:rsidRPr="008C3A4A" w:rsidRDefault="00504A55"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27C3FD9E">
                <wp:simplePos x="0" y="0"/>
                <wp:positionH relativeFrom="margin">
                  <wp:posOffset>895350</wp:posOffset>
                </wp:positionH>
                <wp:positionV relativeFrom="margin">
                  <wp:posOffset>2657475</wp:posOffset>
                </wp:positionV>
                <wp:extent cx="4304665" cy="220980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209800"/>
                        </a:xfrm>
                        <a:prstGeom prst="rect">
                          <a:avLst/>
                        </a:prstGeom>
                        <a:solidFill>
                          <a:srgbClr val="FFFFFF"/>
                        </a:solidFill>
                        <a:ln w="3172">
                          <a:solidFill>
                            <a:srgbClr val="000000"/>
                          </a:solidFill>
                          <a:prstDash val="solid"/>
                        </a:ln>
                      </wps:spPr>
                      <wps:txbx>
                        <w:txbxContent>
                          <w:p w14:paraId="361301A9" w14:textId="77777777" w:rsidR="002E0DE9" w:rsidRDefault="002E0DE9" w:rsidP="00ED66AA">
                            <w:pPr>
                              <w:spacing w:after="0" w:line="240" w:lineRule="auto"/>
                              <w:jc w:val="both"/>
                              <w:rPr>
                                <w:rFonts w:cs="Arial"/>
                              </w:rPr>
                            </w:pPr>
                            <w:r>
                              <w:rPr>
                                <w:rFonts w:cs="Arial"/>
                              </w:rPr>
                              <w:t>Summary:</w:t>
                            </w:r>
                          </w:p>
                          <w:p w14:paraId="12338272" w14:textId="77777777" w:rsidR="002E0DE9" w:rsidRDefault="002E0DE9" w:rsidP="00ED66AA">
                            <w:pPr>
                              <w:spacing w:after="0" w:line="240" w:lineRule="auto"/>
                              <w:jc w:val="both"/>
                              <w:rPr>
                                <w:rFonts w:cs="Arial"/>
                                <w:lang w:val="en-GB"/>
                              </w:rPr>
                            </w:pPr>
                          </w:p>
                          <w:p w14:paraId="3D02587D" w14:textId="388D8693" w:rsidR="00504A55" w:rsidRDefault="00504A55" w:rsidP="00ED66AA">
                            <w:pPr>
                              <w:spacing w:after="0" w:line="240" w:lineRule="auto"/>
                              <w:jc w:val="both"/>
                              <w:rPr>
                                <w:rFonts w:cs="Arial"/>
                              </w:rPr>
                            </w:pPr>
                            <w:r w:rsidRPr="008874CB">
                              <w:rPr>
                                <w:rFonts w:cs="Arial"/>
                              </w:rPr>
                              <w:t>This document</w:t>
                            </w:r>
                            <w:r>
                              <w:rPr>
                                <w:rFonts w:cs="Arial"/>
                              </w:rPr>
                              <w:t xml:space="preserve"> presents a new Single Species Action Plan and </w:t>
                            </w:r>
                            <w:r w:rsidRPr="00136D77">
                              <w:rPr>
                                <w:rFonts w:cs="Arial"/>
                              </w:rPr>
                              <w:t>contains</w:t>
                            </w:r>
                            <w:r w:rsidRPr="00C949B2">
                              <w:rPr>
                                <w:rFonts w:cs="Arial"/>
                              </w:rPr>
                              <w:t xml:space="preserve"> </w:t>
                            </w:r>
                            <w:r w:rsidRPr="00136D77">
                              <w:rPr>
                                <w:rFonts w:cs="Arial"/>
                              </w:rPr>
                              <w:t xml:space="preserve">a draft Resolution </w:t>
                            </w:r>
                            <w:r>
                              <w:rPr>
                                <w:rFonts w:cs="Arial"/>
                              </w:rPr>
                              <w:t xml:space="preserve">and draft Decisions </w:t>
                            </w:r>
                            <w:r w:rsidRPr="00136D77">
                              <w:rPr>
                                <w:rFonts w:cs="Arial"/>
                              </w:rPr>
                              <w:t xml:space="preserve">for </w:t>
                            </w:r>
                            <w:r>
                              <w:rPr>
                                <w:rFonts w:cs="Arial"/>
                              </w:rPr>
                              <w:t>a</w:t>
                            </w:r>
                            <w:r w:rsidRPr="00136D77">
                              <w:rPr>
                                <w:rFonts w:cs="Arial"/>
                              </w:rPr>
                              <w:t>doption.</w:t>
                            </w:r>
                          </w:p>
                          <w:p w14:paraId="39CDBE4A" w14:textId="77777777" w:rsidR="00A950C9" w:rsidRDefault="00A950C9" w:rsidP="00ED66AA">
                            <w:pPr>
                              <w:spacing w:after="0" w:line="240" w:lineRule="auto"/>
                              <w:jc w:val="both"/>
                              <w:rPr>
                                <w:rFonts w:cs="Arial"/>
                              </w:rPr>
                            </w:pPr>
                          </w:p>
                          <w:p w14:paraId="2EAB3E52" w14:textId="77777777" w:rsidR="001158E9" w:rsidRDefault="00A950C9" w:rsidP="00ED66AA">
                            <w:pPr>
                              <w:spacing w:after="0" w:line="240" w:lineRule="auto"/>
                              <w:jc w:val="both"/>
                              <w:rPr>
                                <w:rFonts w:cs="Arial"/>
                                <w:iCs/>
                                <w:sz w:val="21"/>
                                <w:szCs w:val="21"/>
                              </w:rPr>
                            </w:pPr>
                            <w:r>
                              <w:rPr>
                                <w:rFonts w:cs="Arial"/>
                                <w:iCs/>
                                <w:sz w:val="21"/>
                                <w:szCs w:val="21"/>
                              </w:rPr>
                              <w:t xml:space="preserve">Revision 1 </w:t>
                            </w:r>
                            <w:r w:rsidR="00B775C7">
                              <w:rPr>
                                <w:rFonts w:cs="Arial"/>
                                <w:iCs/>
                                <w:sz w:val="21"/>
                                <w:szCs w:val="21"/>
                              </w:rPr>
                              <w:t xml:space="preserve">corrects </w:t>
                            </w:r>
                            <w:r w:rsidR="002171F2">
                              <w:rPr>
                                <w:rFonts w:cs="Arial"/>
                                <w:iCs/>
                                <w:sz w:val="21"/>
                                <w:szCs w:val="21"/>
                              </w:rPr>
                              <w:t>a</w:t>
                            </w:r>
                            <w:r w:rsidR="00B775C7">
                              <w:rPr>
                                <w:rFonts w:cs="Arial"/>
                                <w:iCs/>
                                <w:sz w:val="21"/>
                                <w:szCs w:val="21"/>
                              </w:rPr>
                              <w:t xml:space="preserve"> country designation</w:t>
                            </w:r>
                            <w:r w:rsidR="00FD76B5">
                              <w:rPr>
                                <w:rFonts w:cs="Arial"/>
                                <w:iCs/>
                                <w:sz w:val="21"/>
                                <w:szCs w:val="21"/>
                              </w:rPr>
                              <w:t xml:space="preserve"> and adds a footnote to </w:t>
                            </w:r>
                          </w:p>
                          <w:p w14:paraId="1906CF43" w14:textId="49DC9775" w:rsidR="00A950C9" w:rsidRPr="002171F2" w:rsidRDefault="002965FD" w:rsidP="00ED66AA">
                            <w:pPr>
                              <w:spacing w:after="0" w:line="240" w:lineRule="auto"/>
                              <w:jc w:val="both"/>
                              <w:rPr>
                                <w:rFonts w:cs="Arial"/>
                                <w:iCs/>
                                <w:sz w:val="21"/>
                                <w:szCs w:val="21"/>
                              </w:rPr>
                            </w:pPr>
                            <w:r>
                              <w:rPr>
                                <w:rFonts w:cs="Arial"/>
                                <w:iCs/>
                                <w:sz w:val="21"/>
                                <w:szCs w:val="21"/>
                              </w:rPr>
                              <w:t>Annex 2</w:t>
                            </w:r>
                            <w:r w:rsidR="002171F2">
                              <w:rPr>
                                <w:rFonts w:cs="Arial"/>
                                <w:iCs/>
                                <w:sz w:val="21"/>
                                <w:szCs w:val="21"/>
                              </w:rPr>
                              <w:t>.</w:t>
                            </w:r>
                          </w:p>
                          <w:p w14:paraId="4E9E87CE" w14:textId="1E098529" w:rsidR="009A08AE" w:rsidRDefault="009A08AE" w:rsidP="00ED66AA">
                            <w:pPr>
                              <w:spacing w:after="0" w:line="240" w:lineRule="auto"/>
                              <w:jc w:val="both"/>
                              <w:rPr>
                                <w:rFonts w:cs="Arial"/>
                              </w:rPr>
                            </w:pPr>
                          </w:p>
                          <w:p w14:paraId="5F3B4249" w14:textId="13275246" w:rsidR="00C4070F" w:rsidRPr="00504A55" w:rsidRDefault="00261787" w:rsidP="00ED66AA">
                            <w:pPr>
                              <w:spacing w:after="0" w:line="240" w:lineRule="auto"/>
                              <w:jc w:val="both"/>
                              <w:rPr>
                                <w:rFonts w:cs="Arial"/>
                              </w:rPr>
                            </w:pPr>
                            <w:r>
                              <w:rPr>
                                <w:rFonts w:cs="Arial"/>
                              </w:rPr>
                              <w:t xml:space="preserve">Revision 2 updates the draft Single Species Action Plan presented in Annex 2 to reflect discussions of the Range States </w:t>
                            </w:r>
                            <w:r w:rsidR="00D456FF">
                              <w:rPr>
                                <w:rFonts w:cs="Arial"/>
                              </w:rPr>
                              <w:t xml:space="preserve">held in Saly, Senegal, on </w:t>
                            </w:r>
                            <w:r w:rsidR="00EF7755">
                              <w:rPr>
                                <w:rFonts w:cs="Arial"/>
                              </w:rPr>
                              <w:t>6 September 2023, as part of the CMS Marine Megafauna Week: Atlantic Coast of Africa.</w:t>
                            </w:r>
                            <w:r w:rsidR="009F7D2F">
                              <w:rPr>
                                <w:rFonts w:cs="Arial"/>
                              </w:rPr>
                              <w:t xml:space="preserve">  </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09.25pt;width:338.95pt;height:174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" strokeweight=".08811mm">
                <v:textbox>
                  <w:txbxContent>
                    <w:p w14:paraId="361301A9" w14:textId="77777777" w:rsidR="002E0DE9" w:rsidRDefault="002E0DE9" w:rsidP="00ED66AA">
                      <w:pPr>
                        <w:spacing w:after="0" w:line="240" w:lineRule="auto"/>
                        <w:jc w:val="both"/>
                        <w:rPr>
                          <w:rFonts w:cs="Arial"/>
                        </w:rPr>
                      </w:pPr>
                      <w:r>
                        <w:rPr>
                          <w:rFonts w:cs="Arial"/>
                        </w:rPr>
                        <w:t>Summary:</w:t>
                      </w:r>
                    </w:p>
                    <w:p w14:paraId="12338272" w14:textId="77777777" w:rsidR="002E0DE9" w:rsidRDefault="002E0DE9" w:rsidP="00ED66AA">
                      <w:pPr>
                        <w:spacing w:after="0" w:line="240" w:lineRule="auto"/>
                        <w:jc w:val="both"/>
                        <w:rPr>
                          <w:rFonts w:cs="Arial"/>
                          <w:lang w:val="en-GB"/>
                        </w:rPr>
                      </w:pPr>
                    </w:p>
                    <w:p w14:paraId="3D02587D" w14:textId="388D8693" w:rsidR="00504A55" w:rsidRDefault="00504A55" w:rsidP="00ED66AA">
                      <w:pPr>
                        <w:spacing w:after="0" w:line="240" w:lineRule="auto"/>
                        <w:jc w:val="both"/>
                        <w:rPr>
                          <w:rFonts w:cs="Arial"/>
                        </w:rPr>
                      </w:pPr>
                      <w:r w:rsidRPr="008874CB">
                        <w:rPr>
                          <w:rFonts w:cs="Arial"/>
                        </w:rPr>
                        <w:t>This document</w:t>
                      </w:r>
                      <w:r>
                        <w:rPr>
                          <w:rFonts w:cs="Arial"/>
                        </w:rPr>
                        <w:t xml:space="preserve"> presents a new Single Species Action Plan and </w:t>
                      </w:r>
                      <w:r w:rsidRPr="00136D77">
                        <w:rPr>
                          <w:rFonts w:cs="Arial"/>
                        </w:rPr>
                        <w:t>contains</w:t>
                      </w:r>
                      <w:r w:rsidRPr="00C949B2">
                        <w:rPr>
                          <w:rFonts w:cs="Arial"/>
                        </w:rPr>
                        <w:t xml:space="preserve"> </w:t>
                      </w:r>
                      <w:r w:rsidRPr="00136D77">
                        <w:rPr>
                          <w:rFonts w:cs="Arial"/>
                        </w:rPr>
                        <w:t xml:space="preserve">a draft Resolution </w:t>
                      </w:r>
                      <w:r>
                        <w:rPr>
                          <w:rFonts w:cs="Arial"/>
                        </w:rPr>
                        <w:t xml:space="preserve">and draft Decisions </w:t>
                      </w:r>
                      <w:r w:rsidRPr="00136D77">
                        <w:rPr>
                          <w:rFonts w:cs="Arial"/>
                        </w:rPr>
                        <w:t xml:space="preserve">for </w:t>
                      </w:r>
                      <w:r>
                        <w:rPr>
                          <w:rFonts w:cs="Arial"/>
                        </w:rPr>
                        <w:t>a</w:t>
                      </w:r>
                      <w:r w:rsidRPr="00136D77">
                        <w:rPr>
                          <w:rFonts w:cs="Arial"/>
                        </w:rPr>
                        <w:t>doption.</w:t>
                      </w:r>
                    </w:p>
                    <w:p w14:paraId="39CDBE4A" w14:textId="77777777" w:rsidR="00A950C9" w:rsidRDefault="00A950C9" w:rsidP="00ED66AA">
                      <w:pPr>
                        <w:spacing w:after="0" w:line="240" w:lineRule="auto"/>
                        <w:jc w:val="both"/>
                        <w:rPr>
                          <w:rFonts w:cs="Arial"/>
                        </w:rPr>
                      </w:pPr>
                    </w:p>
                    <w:p w14:paraId="2EAB3E52" w14:textId="77777777" w:rsidR="001158E9" w:rsidRDefault="00A950C9" w:rsidP="00ED66AA">
                      <w:pPr>
                        <w:spacing w:after="0" w:line="240" w:lineRule="auto"/>
                        <w:jc w:val="both"/>
                        <w:rPr>
                          <w:rFonts w:cs="Arial"/>
                          <w:iCs/>
                          <w:sz w:val="21"/>
                          <w:szCs w:val="21"/>
                        </w:rPr>
                      </w:pPr>
                      <w:r>
                        <w:rPr>
                          <w:rFonts w:cs="Arial"/>
                          <w:iCs/>
                          <w:sz w:val="21"/>
                          <w:szCs w:val="21"/>
                        </w:rPr>
                        <w:t xml:space="preserve">Revision 1 </w:t>
                      </w:r>
                      <w:r w:rsidR="00B775C7">
                        <w:rPr>
                          <w:rFonts w:cs="Arial"/>
                          <w:iCs/>
                          <w:sz w:val="21"/>
                          <w:szCs w:val="21"/>
                        </w:rPr>
                        <w:t xml:space="preserve">corrects </w:t>
                      </w:r>
                      <w:r w:rsidR="002171F2">
                        <w:rPr>
                          <w:rFonts w:cs="Arial"/>
                          <w:iCs/>
                          <w:sz w:val="21"/>
                          <w:szCs w:val="21"/>
                        </w:rPr>
                        <w:t>a</w:t>
                      </w:r>
                      <w:r w:rsidR="00B775C7">
                        <w:rPr>
                          <w:rFonts w:cs="Arial"/>
                          <w:iCs/>
                          <w:sz w:val="21"/>
                          <w:szCs w:val="21"/>
                        </w:rPr>
                        <w:t xml:space="preserve"> country designation</w:t>
                      </w:r>
                      <w:r w:rsidR="00FD76B5">
                        <w:rPr>
                          <w:rFonts w:cs="Arial"/>
                          <w:iCs/>
                          <w:sz w:val="21"/>
                          <w:szCs w:val="21"/>
                        </w:rPr>
                        <w:t xml:space="preserve"> and adds a footnote to </w:t>
                      </w:r>
                    </w:p>
                    <w:p w14:paraId="1906CF43" w14:textId="49DC9775" w:rsidR="00A950C9" w:rsidRPr="002171F2" w:rsidRDefault="002965FD" w:rsidP="00ED66AA">
                      <w:pPr>
                        <w:spacing w:after="0" w:line="240" w:lineRule="auto"/>
                        <w:jc w:val="both"/>
                        <w:rPr>
                          <w:rFonts w:cs="Arial"/>
                          <w:iCs/>
                          <w:sz w:val="21"/>
                          <w:szCs w:val="21"/>
                        </w:rPr>
                      </w:pPr>
                      <w:r>
                        <w:rPr>
                          <w:rFonts w:cs="Arial"/>
                          <w:iCs/>
                          <w:sz w:val="21"/>
                          <w:szCs w:val="21"/>
                        </w:rPr>
                        <w:t>Annex 2</w:t>
                      </w:r>
                      <w:r w:rsidR="002171F2">
                        <w:rPr>
                          <w:rFonts w:cs="Arial"/>
                          <w:iCs/>
                          <w:sz w:val="21"/>
                          <w:szCs w:val="21"/>
                        </w:rPr>
                        <w:t>.</w:t>
                      </w:r>
                    </w:p>
                    <w:p w14:paraId="4E9E87CE" w14:textId="1E098529" w:rsidR="009A08AE" w:rsidRDefault="009A08AE" w:rsidP="00ED66AA">
                      <w:pPr>
                        <w:spacing w:after="0" w:line="240" w:lineRule="auto"/>
                        <w:jc w:val="both"/>
                        <w:rPr>
                          <w:rFonts w:cs="Arial"/>
                        </w:rPr>
                      </w:pPr>
                    </w:p>
                    <w:p w14:paraId="5F3B4249" w14:textId="13275246" w:rsidR="00C4070F" w:rsidRPr="00504A55" w:rsidRDefault="00261787" w:rsidP="00ED66AA">
                      <w:pPr>
                        <w:spacing w:after="0" w:line="240" w:lineRule="auto"/>
                        <w:jc w:val="both"/>
                        <w:rPr>
                          <w:rFonts w:cs="Arial"/>
                        </w:rPr>
                      </w:pPr>
                      <w:r>
                        <w:rPr>
                          <w:rFonts w:cs="Arial"/>
                        </w:rPr>
                        <w:t xml:space="preserve">Revision 2 updates the draft Single Species Action Plan presented in Annex 2 to reflect discussions of the Range States </w:t>
                      </w:r>
                      <w:r w:rsidR="00D456FF">
                        <w:rPr>
                          <w:rFonts w:cs="Arial"/>
                        </w:rPr>
                        <w:t xml:space="preserve">held in Saly, Senegal, on </w:t>
                      </w:r>
                      <w:r w:rsidR="00EF7755">
                        <w:rPr>
                          <w:rFonts w:cs="Arial"/>
                        </w:rPr>
                        <w:t>6 September 2023, as part of the CMS Marine Megafauna Week: Atlantic Coast of Africa.</w:t>
                      </w:r>
                      <w:r w:rsidR="009F7D2F">
                        <w:rPr>
                          <w:rFonts w:cs="Arial"/>
                        </w:rPr>
                        <w:t xml:space="preserve">  </w:t>
                      </w:r>
                    </w:p>
                  </w:txbxContent>
                </v:textbox>
                <w10:wrap type="square" anchorx="margin" anchory="margin"/>
              </v:shape>
            </w:pict>
          </mc:Fallback>
        </mc:AlternateContent>
      </w:r>
    </w:p>
    <w:p w14:paraId="48B85236" w14:textId="40D1190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50BA117B" w14:textId="77777777" w:rsidR="00E65822" w:rsidRPr="00E65822" w:rsidRDefault="00E65822" w:rsidP="00E6582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bCs/>
          <w:caps/>
          <w:lang w:val="en-GB"/>
        </w:rPr>
      </w:pPr>
      <w:r w:rsidRPr="00E65822">
        <w:rPr>
          <w:rFonts w:eastAsia="Times New Roman" w:cs="Arial"/>
          <w:b/>
          <w:bCs/>
          <w:caps/>
          <w:lang w:val="en-GB"/>
        </w:rPr>
        <w:lastRenderedPageBreak/>
        <w:t xml:space="preserve">SINGLE SPECIES ACTION PLAN </w:t>
      </w:r>
    </w:p>
    <w:p w14:paraId="0D3D6F9B" w14:textId="77777777" w:rsidR="00E65822" w:rsidRPr="00E65822" w:rsidRDefault="00E65822" w:rsidP="00E6582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caps/>
          <w:lang w:val="en-GB"/>
        </w:rPr>
      </w:pPr>
      <w:r w:rsidRPr="00E65822">
        <w:rPr>
          <w:rFonts w:eastAsia="Times New Roman" w:cs="Arial"/>
          <w:b/>
          <w:bCs/>
          <w:caps/>
          <w:lang w:val="en-GB"/>
        </w:rPr>
        <w:t>FOR THE ATLANTIC HUMPBACK DOLPHIN (</w:t>
      </w:r>
      <w:r w:rsidRPr="00E65822">
        <w:rPr>
          <w:rFonts w:eastAsia="Times New Roman" w:cs="Arial"/>
          <w:b/>
          <w:bCs/>
          <w:i/>
          <w:iCs/>
          <w:lang w:val="en-GB"/>
        </w:rPr>
        <w:t xml:space="preserve">Sousa </w:t>
      </w:r>
      <w:proofErr w:type="spellStart"/>
      <w:r w:rsidRPr="00E65822">
        <w:rPr>
          <w:rFonts w:eastAsia="Times New Roman" w:cs="Arial"/>
          <w:b/>
          <w:bCs/>
          <w:i/>
          <w:iCs/>
          <w:lang w:val="en-GB"/>
        </w:rPr>
        <w:t>teuszii</w:t>
      </w:r>
      <w:proofErr w:type="spellEnd"/>
      <w:r w:rsidRPr="00E65822">
        <w:rPr>
          <w:rFonts w:eastAsia="Times New Roman" w:cs="Arial"/>
          <w:b/>
          <w:bCs/>
          <w:caps/>
          <w:lang w:val="en-GB"/>
        </w:rPr>
        <w:t>)</w:t>
      </w:r>
    </w:p>
    <w:p w14:paraId="08EF5192" w14:textId="77777777" w:rsidR="00E65822" w:rsidRPr="00E65822" w:rsidRDefault="00E65822" w:rsidP="00E65822">
      <w:pPr>
        <w:suppressAutoHyphens/>
        <w:autoSpaceDN w:val="0"/>
        <w:spacing w:after="0" w:line="240" w:lineRule="auto"/>
        <w:textAlignment w:val="baseline"/>
        <w:rPr>
          <w:rFonts w:eastAsia="Calibri" w:cs="Arial"/>
          <w:lang w:val="en-GB"/>
        </w:rPr>
      </w:pPr>
    </w:p>
    <w:p w14:paraId="601913B9" w14:textId="77777777" w:rsidR="00E65822" w:rsidRPr="00E65822" w:rsidRDefault="00E65822" w:rsidP="00E65822">
      <w:pPr>
        <w:suppressAutoHyphens/>
        <w:autoSpaceDN w:val="0"/>
        <w:spacing w:after="0" w:line="240" w:lineRule="auto"/>
        <w:textAlignment w:val="baseline"/>
        <w:rPr>
          <w:rFonts w:eastAsia="Calibri" w:cs="Arial"/>
          <w:lang w:val="en-GB"/>
        </w:rPr>
      </w:pPr>
    </w:p>
    <w:p w14:paraId="3D167733" w14:textId="77777777" w:rsidR="00E65822" w:rsidRPr="00E65822" w:rsidRDefault="00E65822" w:rsidP="00E65822">
      <w:pPr>
        <w:suppressAutoHyphens/>
        <w:autoSpaceDN w:val="0"/>
        <w:spacing w:after="0" w:line="240" w:lineRule="auto"/>
        <w:textAlignment w:val="baseline"/>
        <w:rPr>
          <w:rFonts w:eastAsia="Calibri" w:cs="Arial"/>
          <w:u w:val="single"/>
          <w:lang w:val="en-GB"/>
        </w:rPr>
      </w:pPr>
      <w:r w:rsidRPr="00E65822">
        <w:rPr>
          <w:rFonts w:eastAsia="Calibri" w:cs="Arial"/>
          <w:u w:val="single"/>
          <w:lang w:val="en-GB"/>
        </w:rPr>
        <w:t>Background</w:t>
      </w:r>
    </w:p>
    <w:p w14:paraId="21E7B4F3" w14:textId="77777777" w:rsidR="00E65822" w:rsidRPr="00E65822" w:rsidRDefault="00E65822" w:rsidP="00E65822">
      <w:pPr>
        <w:spacing w:after="0" w:line="240" w:lineRule="auto"/>
        <w:rPr>
          <w:lang w:val="en-GB"/>
        </w:rPr>
      </w:pPr>
    </w:p>
    <w:p w14:paraId="51158473" w14:textId="77777777" w:rsidR="00E65822" w:rsidRPr="00E65822" w:rsidRDefault="00E65822" w:rsidP="00E65822">
      <w:pPr>
        <w:widowControl w:val="0"/>
        <w:numPr>
          <w:ilvl w:val="0"/>
          <w:numId w:val="4"/>
        </w:numPr>
        <w:autoSpaceDE w:val="0"/>
        <w:autoSpaceDN w:val="0"/>
        <w:adjustRightInd w:val="0"/>
        <w:spacing w:after="0" w:line="240" w:lineRule="auto"/>
        <w:ind w:left="567" w:hanging="567"/>
        <w:contextualSpacing/>
        <w:jc w:val="both"/>
        <w:rPr>
          <w:rFonts w:cs="Arial"/>
          <w:lang w:val="en-GB"/>
        </w:rPr>
      </w:pPr>
      <w:r w:rsidRPr="00E65822">
        <w:rPr>
          <w:rFonts w:cs="Arial"/>
          <w:lang w:val="en-GB"/>
        </w:rPr>
        <w:t>The Atlantic Humpback Dolphin (</w:t>
      </w:r>
      <w:r w:rsidRPr="00E65822">
        <w:rPr>
          <w:rFonts w:cs="Arial"/>
          <w:i/>
          <w:iCs/>
          <w:lang w:val="en-GB"/>
        </w:rPr>
        <w:t xml:space="preserve">Sousa </w:t>
      </w:r>
      <w:proofErr w:type="spellStart"/>
      <w:r w:rsidRPr="00E65822">
        <w:rPr>
          <w:rFonts w:cs="Arial"/>
          <w:i/>
          <w:iCs/>
          <w:lang w:val="en-GB"/>
        </w:rPr>
        <w:t>teuszii</w:t>
      </w:r>
      <w:proofErr w:type="spellEnd"/>
      <w:r w:rsidRPr="00E65822">
        <w:rPr>
          <w:rFonts w:cs="Arial"/>
          <w:lang w:val="en-GB"/>
        </w:rPr>
        <w:t>), or Cameroon Dolphin, is listed on CMS Appendices I and II and has been assessed as ‘Critically Endangered (CR)’</w:t>
      </w:r>
      <w:r w:rsidRPr="00E65822">
        <w:rPr>
          <w:color w:val="FF0000"/>
          <w:lang w:val="en-GB"/>
        </w:rPr>
        <w:t xml:space="preserve"> </w:t>
      </w:r>
      <w:r w:rsidRPr="00E65822">
        <w:rPr>
          <w:rFonts w:cs="Arial"/>
          <w:lang w:val="en-GB"/>
        </w:rPr>
        <w:t xml:space="preserve">on </w:t>
      </w:r>
      <w:r w:rsidRPr="00E65822">
        <w:rPr>
          <w:color w:val="000000" w:themeColor="text1"/>
          <w:lang w:val="en-GB"/>
        </w:rPr>
        <w:t xml:space="preserve">the </w:t>
      </w:r>
      <w:r w:rsidRPr="00E65822">
        <w:rPr>
          <w:i/>
          <w:color w:val="000000" w:themeColor="text1"/>
          <w:lang w:val="en-GB"/>
        </w:rPr>
        <w:t>IUCN Red List of Threatened Species</w:t>
      </w:r>
      <w:r w:rsidRPr="00E65822">
        <w:rPr>
          <w:color w:val="000000" w:themeColor="text1"/>
          <w:lang w:val="en-GB"/>
        </w:rPr>
        <w:t xml:space="preserve">. </w:t>
      </w:r>
      <w:hyperlink r:id="rId12" w:history="1">
        <w:r w:rsidRPr="00E65822">
          <w:rPr>
            <w:color w:val="0563C1" w:themeColor="hyperlink"/>
            <w:u w:val="single"/>
            <w:lang w:val="en-GB"/>
          </w:rPr>
          <w:t>Concerted Action 12.3 (Rev.COP13)</w:t>
        </w:r>
      </w:hyperlink>
      <w:r w:rsidRPr="00E65822">
        <w:rPr>
          <w:color w:val="000000" w:themeColor="text1"/>
          <w:vertAlign w:val="superscript"/>
          <w:lang w:val="en-GB"/>
        </w:rPr>
        <w:footnoteReference w:id="2"/>
      </w:r>
      <w:r w:rsidRPr="00E65822">
        <w:rPr>
          <w:lang w:val="en-GB"/>
        </w:rPr>
        <w:t xml:space="preserve"> </w:t>
      </w:r>
      <w:r w:rsidRPr="00E65822">
        <w:rPr>
          <w:rFonts w:cs="Arial"/>
          <w:lang w:val="en-GB"/>
        </w:rPr>
        <w:t xml:space="preserve">foresaw the development of an Action Plan at a </w:t>
      </w:r>
      <w:r w:rsidRPr="00E65822">
        <w:rPr>
          <w:lang w:val="en-GB"/>
        </w:rPr>
        <w:t xml:space="preserve">Range </w:t>
      </w:r>
      <w:r w:rsidRPr="00E65822">
        <w:rPr>
          <w:rFonts w:cs="Arial"/>
          <w:lang w:val="en-GB"/>
        </w:rPr>
        <w:t xml:space="preserve">State </w:t>
      </w:r>
      <w:r w:rsidRPr="00E65822">
        <w:rPr>
          <w:lang w:val="en-GB"/>
        </w:rPr>
        <w:t>meeting</w:t>
      </w:r>
      <w:r w:rsidRPr="00E65822">
        <w:rPr>
          <w:rFonts w:cs="Arial"/>
          <w:lang w:val="en-GB"/>
        </w:rPr>
        <w:t>.</w:t>
      </w:r>
      <w:r w:rsidRPr="00E65822">
        <w:rPr>
          <w:lang w:val="en-GB"/>
        </w:rPr>
        <w:t xml:space="preserve"> Due to lack of funding for the </w:t>
      </w:r>
      <w:r w:rsidRPr="00E65822">
        <w:rPr>
          <w:rFonts w:cs="Arial"/>
          <w:color w:val="000000" w:themeColor="text1"/>
          <w:lang w:val="en-GB"/>
        </w:rPr>
        <w:t>meeting</w:t>
      </w:r>
      <w:r w:rsidRPr="00E65822">
        <w:rPr>
          <w:lang w:val="en-GB"/>
        </w:rPr>
        <w:t xml:space="preserve">, </w:t>
      </w:r>
      <w:r w:rsidRPr="00E65822">
        <w:rPr>
          <w:rFonts w:cs="Arial"/>
          <w:lang w:val="en-GB"/>
        </w:rPr>
        <w:t xml:space="preserve">the Secretariat, in consultation with the other members of the Steering Committee for the Concerted Action, led the development of the draft </w:t>
      </w:r>
      <w:r w:rsidRPr="00E65822">
        <w:rPr>
          <w:lang w:val="en-GB"/>
        </w:rPr>
        <w:t xml:space="preserve">Single Species Action Plan (SSAP) for the Atlantic Humpback Dolphin </w:t>
      </w:r>
      <w:r w:rsidRPr="00E65822">
        <w:rPr>
          <w:rFonts w:cs="Arial"/>
          <w:lang w:val="en-GB"/>
        </w:rPr>
        <w:t>(</w:t>
      </w:r>
      <w:r w:rsidRPr="00E65822">
        <w:rPr>
          <w:rFonts w:cs="Arial"/>
          <w:i/>
          <w:iCs/>
          <w:lang w:val="en-GB"/>
        </w:rPr>
        <w:t xml:space="preserve">Sousa </w:t>
      </w:r>
      <w:proofErr w:type="spellStart"/>
      <w:r w:rsidRPr="00E65822">
        <w:rPr>
          <w:rFonts w:cs="Arial"/>
          <w:i/>
          <w:iCs/>
          <w:lang w:val="en-GB"/>
        </w:rPr>
        <w:t>teuszii</w:t>
      </w:r>
      <w:proofErr w:type="spellEnd"/>
      <w:r w:rsidRPr="00E65822">
        <w:rPr>
          <w:rFonts w:cs="Arial"/>
          <w:lang w:val="en-GB"/>
        </w:rPr>
        <w:t xml:space="preserve">) </w:t>
      </w:r>
      <w:r w:rsidRPr="00E65822">
        <w:rPr>
          <w:lang w:val="en-GB"/>
        </w:rPr>
        <w:t xml:space="preserve">presented in this document. This </w:t>
      </w:r>
      <w:r w:rsidRPr="00E65822">
        <w:rPr>
          <w:rFonts w:cs="Arial"/>
          <w:lang w:val="en-GB"/>
        </w:rPr>
        <w:t>activity</w:t>
      </w:r>
      <w:r w:rsidRPr="00E65822">
        <w:rPr>
          <w:lang w:val="en-GB"/>
        </w:rPr>
        <w:t xml:space="preserve"> was </w:t>
      </w:r>
      <w:r w:rsidRPr="00E65822">
        <w:rPr>
          <w:rFonts w:cs="Arial"/>
          <w:lang w:val="en-GB"/>
        </w:rPr>
        <w:t>undertaken with funds provided</w:t>
      </w:r>
      <w:r w:rsidRPr="00E65822">
        <w:rPr>
          <w:lang w:val="en-GB"/>
        </w:rPr>
        <w:t xml:space="preserve"> </w:t>
      </w:r>
      <w:r w:rsidRPr="00E65822">
        <w:rPr>
          <w:rFonts w:cs="Arial"/>
          <w:lang w:val="en-GB"/>
        </w:rPr>
        <w:t>by the Government of the Principality of Monaco under the Migratory Species Champion Programme.</w:t>
      </w:r>
    </w:p>
    <w:p w14:paraId="41871621" w14:textId="77777777" w:rsidR="00E65822" w:rsidRPr="00E65822" w:rsidRDefault="00E65822" w:rsidP="00E65822">
      <w:pPr>
        <w:widowControl w:val="0"/>
        <w:autoSpaceDE w:val="0"/>
        <w:autoSpaceDN w:val="0"/>
        <w:adjustRightInd w:val="0"/>
        <w:spacing w:after="0" w:line="240" w:lineRule="auto"/>
        <w:ind w:left="567"/>
        <w:contextualSpacing/>
        <w:jc w:val="both"/>
        <w:rPr>
          <w:rFonts w:cs="Arial"/>
          <w:lang w:val="en-GB"/>
        </w:rPr>
      </w:pPr>
    </w:p>
    <w:p w14:paraId="7668CE78" w14:textId="77777777" w:rsidR="00E65822" w:rsidRPr="00E65822" w:rsidRDefault="00E65822" w:rsidP="00E65822">
      <w:pPr>
        <w:widowControl w:val="0"/>
        <w:numPr>
          <w:ilvl w:val="0"/>
          <w:numId w:val="4"/>
        </w:numPr>
        <w:autoSpaceDE w:val="0"/>
        <w:autoSpaceDN w:val="0"/>
        <w:adjustRightInd w:val="0"/>
        <w:spacing w:after="0" w:line="240" w:lineRule="auto"/>
        <w:ind w:left="567" w:hanging="567"/>
        <w:jc w:val="both"/>
        <w:rPr>
          <w:rFonts w:cs="Arial"/>
          <w:lang w:val="en-GB"/>
        </w:rPr>
      </w:pPr>
      <w:r w:rsidRPr="00E65822">
        <w:rPr>
          <w:rFonts w:cs="Arial"/>
          <w:lang w:val="en-GB"/>
        </w:rPr>
        <w:t>The overall goal of the Action Plan is to promote the long-term sustainability of Atlantic Humpback Dolphin populations and their habitats by reducing the negative impacts of human activities, with a particular focus on research, awareness-raising, capacity-</w:t>
      </w:r>
      <w:proofErr w:type="gramStart"/>
      <w:r w:rsidRPr="00E65822">
        <w:rPr>
          <w:rFonts w:cs="Arial"/>
          <w:lang w:val="en-GB"/>
        </w:rPr>
        <w:t>building</w:t>
      </w:r>
      <w:proofErr w:type="gramEnd"/>
      <w:r w:rsidRPr="00E65822">
        <w:rPr>
          <w:rFonts w:cs="Arial"/>
          <w:lang w:val="en-GB"/>
        </w:rPr>
        <w:t xml:space="preserve"> and</w:t>
      </w:r>
      <w:r w:rsidRPr="00E65822">
        <w:rPr>
          <w:lang w:val="en-GB"/>
        </w:rPr>
        <w:t xml:space="preserve"> conservation action</w:t>
      </w:r>
      <w:r w:rsidRPr="00E65822">
        <w:rPr>
          <w:rFonts w:cs="Arial"/>
          <w:lang w:val="en-GB"/>
        </w:rPr>
        <w:t>.</w:t>
      </w:r>
    </w:p>
    <w:p w14:paraId="2DC5D3AC" w14:textId="77777777" w:rsidR="00E65822" w:rsidRPr="00E65822" w:rsidRDefault="00E65822" w:rsidP="00E65822">
      <w:pPr>
        <w:widowControl w:val="0"/>
        <w:autoSpaceDE w:val="0"/>
        <w:autoSpaceDN w:val="0"/>
        <w:adjustRightInd w:val="0"/>
        <w:spacing w:after="0" w:line="240" w:lineRule="auto"/>
        <w:ind w:left="567"/>
        <w:contextualSpacing/>
        <w:jc w:val="both"/>
        <w:rPr>
          <w:rFonts w:cs="Arial"/>
          <w:lang w:val="en-GB"/>
        </w:rPr>
      </w:pPr>
    </w:p>
    <w:p w14:paraId="19562D8D" w14:textId="2CC67562" w:rsidR="00E65822" w:rsidRPr="00E65822" w:rsidRDefault="00E65822" w:rsidP="00E65822">
      <w:pPr>
        <w:widowControl w:val="0"/>
        <w:numPr>
          <w:ilvl w:val="0"/>
          <w:numId w:val="4"/>
        </w:numPr>
        <w:autoSpaceDE w:val="0"/>
        <w:autoSpaceDN w:val="0"/>
        <w:adjustRightInd w:val="0"/>
        <w:spacing w:after="0" w:line="240" w:lineRule="auto"/>
        <w:ind w:left="567" w:hanging="567"/>
        <w:jc w:val="both"/>
        <w:rPr>
          <w:rFonts w:cs="Arial"/>
          <w:lang w:val="en-GB"/>
        </w:rPr>
      </w:pPr>
      <w:r w:rsidRPr="00E65822">
        <w:rPr>
          <w:rFonts w:cs="Arial"/>
          <w:lang w:val="en-GB"/>
        </w:rPr>
        <w:t xml:space="preserve">Fewer than 3,000 individuals of the species are thought to remain. Found only in shallow-water habitats on the Atlantic coast of Africa – between </w:t>
      </w:r>
      <w:r w:rsidR="00A231F8" w:rsidRPr="00A231F8">
        <w:rPr>
          <w:rFonts w:cs="Arial"/>
        </w:rPr>
        <w:t>the Non-</w:t>
      </w:r>
      <w:proofErr w:type="gramStart"/>
      <w:r w:rsidR="00A231F8" w:rsidRPr="00A231F8">
        <w:rPr>
          <w:rFonts w:cs="Arial"/>
        </w:rPr>
        <w:t>Self Governing</w:t>
      </w:r>
      <w:proofErr w:type="gramEnd"/>
      <w:r w:rsidR="00A231F8" w:rsidRPr="00A231F8">
        <w:rPr>
          <w:rFonts w:cs="Arial"/>
        </w:rPr>
        <w:t xml:space="preserve"> Territory of </w:t>
      </w:r>
      <w:r w:rsidRPr="00E65822">
        <w:rPr>
          <w:rFonts w:cs="Arial"/>
          <w:lang w:val="en-GB"/>
        </w:rPr>
        <w:t>Western Sahara</w:t>
      </w:r>
      <w:r w:rsidRPr="00E65822">
        <w:rPr>
          <w:rFonts w:cs="Arial"/>
          <w:vertAlign w:val="superscript"/>
          <w:lang w:val="en-GB"/>
        </w:rPr>
        <w:footnoteReference w:id="3"/>
      </w:r>
      <w:r w:rsidRPr="00E65822">
        <w:rPr>
          <w:rFonts w:cs="Arial"/>
          <w:lang w:val="en-GB"/>
        </w:rPr>
        <w:t xml:space="preserve"> in the north and Angola in the south – the species and its habitats are threatened </w:t>
      </w:r>
      <w:r w:rsidRPr="00E65822">
        <w:rPr>
          <w:lang w:val="en-GB"/>
        </w:rPr>
        <w:t xml:space="preserve">by </w:t>
      </w:r>
      <w:r w:rsidRPr="00E65822">
        <w:rPr>
          <w:rFonts w:cs="Arial"/>
          <w:color w:val="000000" w:themeColor="text1"/>
          <w:lang w:val="en-GB"/>
        </w:rPr>
        <w:t xml:space="preserve">the expansion of the fishing </w:t>
      </w:r>
      <w:r w:rsidRPr="00E65822">
        <w:rPr>
          <w:rFonts w:cs="Arial"/>
          <w:lang w:val="en-GB"/>
        </w:rPr>
        <w:t>sector, coastal construction, and habitat degradation in the 19 countries</w:t>
      </w:r>
      <w:r w:rsidRPr="00E65822">
        <w:rPr>
          <w:rFonts w:cs="Arial"/>
          <w:vertAlign w:val="superscript"/>
          <w:lang w:val="en-GB"/>
        </w:rPr>
        <w:footnoteReference w:id="4"/>
      </w:r>
      <w:r w:rsidRPr="00E65822">
        <w:rPr>
          <w:rFonts w:cs="Arial"/>
          <w:lang w:val="en-GB"/>
        </w:rPr>
        <w:t xml:space="preserve"> within its range. </w:t>
      </w:r>
    </w:p>
    <w:p w14:paraId="1A1E3951" w14:textId="77777777" w:rsidR="00E65822" w:rsidRPr="00E65822" w:rsidRDefault="00E65822" w:rsidP="00E65822">
      <w:pPr>
        <w:widowControl w:val="0"/>
        <w:autoSpaceDE w:val="0"/>
        <w:autoSpaceDN w:val="0"/>
        <w:adjustRightInd w:val="0"/>
        <w:spacing w:after="0" w:line="240" w:lineRule="auto"/>
        <w:ind w:left="567"/>
        <w:jc w:val="both"/>
        <w:rPr>
          <w:rFonts w:cs="Arial"/>
          <w:lang w:val="en-GB"/>
        </w:rPr>
      </w:pPr>
    </w:p>
    <w:p w14:paraId="148989A8" w14:textId="77777777" w:rsidR="00E65822" w:rsidRPr="00E65822" w:rsidRDefault="00E65822" w:rsidP="00E65822">
      <w:pPr>
        <w:widowControl w:val="0"/>
        <w:numPr>
          <w:ilvl w:val="0"/>
          <w:numId w:val="4"/>
        </w:numPr>
        <w:autoSpaceDE w:val="0"/>
        <w:autoSpaceDN w:val="0"/>
        <w:adjustRightInd w:val="0"/>
        <w:spacing w:after="0" w:line="240" w:lineRule="auto"/>
        <w:ind w:left="567" w:hanging="567"/>
        <w:jc w:val="both"/>
        <w:rPr>
          <w:rFonts w:cs="Arial"/>
          <w:lang w:val="en-GB"/>
        </w:rPr>
      </w:pPr>
      <w:r w:rsidRPr="00E65822">
        <w:rPr>
          <w:rFonts w:cs="Arial"/>
          <w:lang w:val="en-GB"/>
        </w:rPr>
        <w:t xml:space="preserve">The </w:t>
      </w:r>
      <w:r w:rsidRPr="00E65822">
        <w:rPr>
          <w:lang w:val="en-GB"/>
        </w:rPr>
        <w:t xml:space="preserve">most </w:t>
      </w:r>
      <w:r w:rsidRPr="00E65822">
        <w:rPr>
          <w:rFonts w:cs="Arial"/>
          <w:color w:val="000000" w:themeColor="text1"/>
          <w:lang w:val="en-GB"/>
        </w:rPr>
        <w:t>serious</w:t>
      </w:r>
      <w:r w:rsidRPr="00E65822">
        <w:rPr>
          <w:lang w:val="en-GB"/>
        </w:rPr>
        <w:t xml:space="preserve"> threat is </w:t>
      </w:r>
      <w:r w:rsidRPr="00E65822">
        <w:rPr>
          <w:rFonts w:cs="Arial"/>
          <w:color w:val="000000" w:themeColor="text1"/>
          <w:lang w:val="en-GB"/>
        </w:rPr>
        <w:t>from</w:t>
      </w:r>
      <w:r w:rsidRPr="00E65822">
        <w:rPr>
          <w:lang w:val="en-GB"/>
        </w:rPr>
        <w:t xml:space="preserve"> </w:t>
      </w:r>
      <w:r w:rsidRPr="00E65822">
        <w:rPr>
          <w:color w:val="000000" w:themeColor="text1"/>
          <w:lang w:val="en-GB"/>
        </w:rPr>
        <w:t xml:space="preserve">bycatch in </w:t>
      </w:r>
      <w:r w:rsidRPr="00E65822">
        <w:rPr>
          <w:lang w:val="en-GB"/>
        </w:rPr>
        <w:t xml:space="preserve">gillnet </w:t>
      </w:r>
      <w:r w:rsidRPr="00E65822">
        <w:rPr>
          <w:rFonts w:cs="Arial"/>
          <w:lang w:val="en-GB"/>
        </w:rPr>
        <w:t xml:space="preserve">fisheries that are common practice throughout its range. Additional threats from direct hunting, coastal development and habitat degradation also require urgent action. </w:t>
      </w:r>
    </w:p>
    <w:p w14:paraId="7A358786" w14:textId="77777777" w:rsidR="00E65822" w:rsidRPr="00E65822" w:rsidRDefault="00E65822" w:rsidP="00E65822">
      <w:pPr>
        <w:spacing w:after="0" w:line="240" w:lineRule="auto"/>
        <w:rPr>
          <w:lang w:val="en-GB"/>
        </w:rPr>
      </w:pPr>
    </w:p>
    <w:p w14:paraId="729D091A" w14:textId="77777777" w:rsidR="00E65822" w:rsidRPr="00E65822" w:rsidRDefault="00E65822" w:rsidP="00E65822">
      <w:pPr>
        <w:spacing w:after="0" w:line="240" w:lineRule="auto"/>
        <w:rPr>
          <w:rFonts w:cs="Arial"/>
          <w:u w:val="single"/>
          <w:lang w:val="en-GB"/>
        </w:rPr>
      </w:pPr>
      <w:r w:rsidRPr="00E65822">
        <w:rPr>
          <w:rFonts w:cs="Arial"/>
          <w:u w:val="single"/>
          <w:lang w:val="en-GB"/>
        </w:rPr>
        <w:t xml:space="preserve">Development of </w:t>
      </w:r>
      <w:r w:rsidRPr="00E65822">
        <w:rPr>
          <w:u w:val="single"/>
          <w:lang w:val="en-GB"/>
        </w:rPr>
        <w:t xml:space="preserve">the </w:t>
      </w:r>
      <w:r w:rsidRPr="00E65822">
        <w:rPr>
          <w:rFonts w:cs="Arial"/>
          <w:color w:val="000000" w:themeColor="text1"/>
          <w:u w:val="single"/>
          <w:lang w:val="en-GB"/>
        </w:rPr>
        <w:t>Single Species Action Plan</w:t>
      </w:r>
      <w:r w:rsidRPr="00E65822">
        <w:rPr>
          <w:u w:val="single"/>
          <w:lang w:val="en-GB"/>
        </w:rPr>
        <w:t xml:space="preserve"> </w:t>
      </w:r>
    </w:p>
    <w:p w14:paraId="0D731A2B" w14:textId="77777777" w:rsidR="00E65822" w:rsidRPr="00E65822" w:rsidRDefault="00E65822" w:rsidP="00E65822">
      <w:pPr>
        <w:spacing w:after="0" w:line="240" w:lineRule="auto"/>
        <w:rPr>
          <w:rFonts w:cs="Arial"/>
          <w:u w:val="single"/>
          <w:lang w:val="en-GB"/>
        </w:rPr>
      </w:pPr>
    </w:p>
    <w:p w14:paraId="13BF9082" w14:textId="77777777" w:rsidR="00E65822" w:rsidRPr="00E65822" w:rsidRDefault="00E65822" w:rsidP="00E65822">
      <w:pPr>
        <w:widowControl w:val="0"/>
        <w:numPr>
          <w:ilvl w:val="0"/>
          <w:numId w:val="4"/>
        </w:numPr>
        <w:autoSpaceDE w:val="0"/>
        <w:autoSpaceDN w:val="0"/>
        <w:adjustRightInd w:val="0"/>
        <w:spacing w:after="0" w:line="240" w:lineRule="auto"/>
        <w:ind w:left="567" w:hanging="567"/>
        <w:jc w:val="both"/>
        <w:rPr>
          <w:rFonts w:cs="Arial"/>
          <w:lang w:val="en-GB"/>
        </w:rPr>
      </w:pPr>
      <w:r w:rsidRPr="00E65822">
        <w:rPr>
          <w:rFonts w:cs="Arial"/>
          <w:lang w:val="en-GB"/>
        </w:rPr>
        <w:t xml:space="preserve">A Steering Committee for the Concerted Action was established in March 2021. Following a nomination process, members were approved by the National Focal Points of the Range States. The Committee includes proponents of the Concerted Action, scientists with a long-standing involvement with CMS – </w:t>
      </w:r>
      <w:r w:rsidRPr="00E65822">
        <w:rPr>
          <w:rFonts w:cs="Arial"/>
          <w:color w:val="000000" w:themeColor="text1"/>
          <w:lang w:val="en-GB"/>
        </w:rPr>
        <w:t xml:space="preserve">both </w:t>
      </w:r>
      <w:r w:rsidRPr="00E65822">
        <w:rPr>
          <w:lang w:val="en-GB"/>
        </w:rPr>
        <w:t xml:space="preserve">with </w:t>
      </w:r>
      <w:r w:rsidRPr="00E65822">
        <w:rPr>
          <w:rFonts w:cs="Arial"/>
          <w:color w:val="000000" w:themeColor="text1"/>
          <w:lang w:val="en-GB"/>
        </w:rPr>
        <w:t>an interest in</w:t>
      </w:r>
      <w:r w:rsidRPr="00E65822">
        <w:rPr>
          <w:lang w:val="en-GB"/>
        </w:rPr>
        <w:t xml:space="preserve"> this species </w:t>
      </w:r>
      <w:r w:rsidRPr="00E65822">
        <w:rPr>
          <w:rFonts w:cs="Arial"/>
          <w:color w:val="000000" w:themeColor="text1"/>
          <w:lang w:val="en-GB"/>
        </w:rPr>
        <w:t>specifically and</w:t>
      </w:r>
      <w:r w:rsidRPr="00E65822">
        <w:rPr>
          <w:lang w:val="en-GB"/>
        </w:rPr>
        <w:t xml:space="preserve"> the </w:t>
      </w:r>
      <w:hyperlink r:id="rId13" w:history="1">
        <w:r w:rsidRPr="00E65822">
          <w:rPr>
            <w:color w:val="0563C1" w:themeColor="hyperlink"/>
            <w:u w:val="single"/>
            <w:lang w:val="en-GB"/>
          </w:rPr>
          <w:t>Western African Aquatic Mammals MOU</w:t>
        </w:r>
      </w:hyperlink>
      <w:r w:rsidRPr="00E65822">
        <w:rPr>
          <w:lang w:val="en-GB"/>
        </w:rPr>
        <w:t xml:space="preserve"> </w:t>
      </w:r>
      <w:r w:rsidRPr="00E65822">
        <w:rPr>
          <w:rFonts w:cs="Arial"/>
          <w:color w:val="000000" w:themeColor="text1"/>
          <w:lang w:val="en-GB"/>
        </w:rPr>
        <w:t xml:space="preserve">more broadly </w:t>
      </w:r>
      <w:r w:rsidRPr="00E65822">
        <w:rPr>
          <w:rFonts w:cs="Arial"/>
          <w:lang w:val="en-GB"/>
        </w:rPr>
        <w:t xml:space="preserve">– and members of the </w:t>
      </w:r>
      <w:r w:rsidRPr="00E65822">
        <w:rPr>
          <w:lang w:val="en-GB"/>
        </w:rPr>
        <w:t xml:space="preserve">relevant working group of </w:t>
      </w:r>
      <w:r w:rsidRPr="00E65822">
        <w:rPr>
          <w:rFonts w:cs="Arial"/>
          <w:lang w:val="en-GB"/>
        </w:rPr>
        <w:t>the Consortium for the Conservation of the Atlantic Humpback Dolphin (CCAHD) (see below). The Steering Committee advised on the terms of reference for a consultancy to develop the SSAP, reviewed an early draft</w:t>
      </w:r>
      <w:r w:rsidRPr="00E65822">
        <w:rPr>
          <w:lang w:val="en-GB"/>
        </w:rPr>
        <w:t xml:space="preserve">, and </w:t>
      </w:r>
      <w:r w:rsidRPr="00E65822">
        <w:rPr>
          <w:rFonts w:cs="Arial"/>
          <w:color w:val="000000" w:themeColor="text1"/>
          <w:lang w:val="en-GB"/>
        </w:rPr>
        <w:t>provided support throughout</w:t>
      </w:r>
      <w:r w:rsidRPr="00E65822">
        <w:rPr>
          <w:lang w:val="en-GB"/>
        </w:rPr>
        <w:t xml:space="preserve"> the process</w:t>
      </w:r>
      <w:r w:rsidRPr="00E65822">
        <w:rPr>
          <w:rFonts w:cs="Arial"/>
          <w:lang w:val="en-GB"/>
        </w:rPr>
        <w:t xml:space="preserve">. </w:t>
      </w:r>
    </w:p>
    <w:p w14:paraId="37177723" w14:textId="77777777" w:rsidR="00E65822" w:rsidRPr="00E65822" w:rsidRDefault="00E65822" w:rsidP="00E65822">
      <w:pPr>
        <w:widowControl w:val="0"/>
        <w:autoSpaceDE w:val="0"/>
        <w:autoSpaceDN w:val="0"/>
        <w:adjustRightInd w:val="0"/>
        <w:spacing w:after="0" w:line="240" w:lineRule="auto"/>
        <w:ind w:left="567"/>
        <w:jc w:val="both"/>
        <w:rPr>
          <w:rFonts w:cs="Arial"/>
          <w:lang w:val="en-GB"/>
        </w:rPr>
      </w:pPr>
    </w:p>
    <w:p w14:paraId="1A423E21" w14:textId="77777777" w:rsidR="00E65822" w:rsidRPr="00E65822" w:rsidRDefault="00E65822" w:rsidP="00E65822">
      <w:pPr>
        <w:widowControl w:val="0"/>
        <w:numPr>
          <w:ilvl w:val="0"/>
          <w:numId w:val="4"/>
        </w:numPr>
        <w:autoSpaceDE w:val="0"/>
        <w:autoSpaceDN w:val="0"/>
        <w:adjustRightInd w:val="0"/>
        <w:spacing w:after="0" w:line="240" w:lineRule="auto"/>
        <w:ind w:left="567" w:hanging="567"/>
        <w:jc w:val="both"/>
        <w:rPr>
          <w:rFonts w:cs="Arial"/>
          <w:lang w:val="en-GB"/>
        </w:rPr>
      </w:pPr>
      <w:r w:rsidRPr="00E65822">
        <w:rPr>
          <w:rFonts w:cs="Arial"/>
          <w:lang w:val="en-GB"/>
        </w:rPr>
        <w:t>The draft SSAP was</w:t>
      </w:r>
      <w:r w:rsidRPr="00E65822">
        <w:rPr>
          <w:lang w:val="en-GB"/>
        </w:rPr>
        <w:t xml:space="preserve"> </w:t>
      </w:r>
      <w:r w:rsidRPr="00E65822">
        <w:rPr>
          <w:rFonts w:cs="Arial"/>
          <w:lang w:val="en-GB"/>
        </w:rPr>
        <w:t xml:space="preserve">prepared by CMS consultant A.G. </w:t>
      </w:r>
      <w:proofErr w:type="spellStart"/>
      <w:r w:rsidRPr="00E65822">
        <w:rPr>
          <w:rFonts w:cs="Arial"/>
          <w:lang w:val="en-GB"/>
        </w:rPr>
        <w:t>Fruhauf</w:t>
      </w:r>
      <w:proofErr w:type="spellEnd"/>
      <w:r w:rsidRPr="00E65822">
        <w:rPr>
          <w:rFonts w:cs="Arial"/>
          <w:lang w:val="en-GB"/>
        </w:rPr>
        <w:t xml:space="preserve"> Minton in collaboration with E. </w:t>
      </w:r>
      <w:proofErr w:type="spellStart"/>
      <w:r w:rsidRPr="00E65822">
        <w:rPr>
          <w:rFonts w:cs="Arial"/>
          <w:lang w:val="en-GB"/>
        </w:rPr>
        <w:t>Eniang</w:t>
      </w:r>
      <w:proofErr w:type="spellEnd"/>
      <w:r w:rsidRPr="00E65822">
        <w:rPr>
          <w:rFonts w:cs="Arial"/>
          <w:lang w:val="en-GB"/>
        </w:rPr>
        <w:t xml:space="preserve">, T. Collins, A.T. Kamla, L.W. Keith Diagne, J.R. Kema </w:t>
      </w:r>
      <w:proofErr w:type="spellStart"/>
      <w:r w:rsidRPr="00E65822">
        <w:rPr>
          <w:rFonts w:cs="Arial"/>
          <w:lang w:val="en-GB"/>
        </w:rPr>
        <w:t>Kema</w:t>
      </w:r>
      <w:proofErr w:type="spellEnd"/>
      <w:r w:rsidRPr="00E65822">
        <w:rPr>
          <w:rFonts w:cs="Arial"/>
          <w:lang w:val="en-GB"/>
        </w:rPr>
        <w:t xml:space="preserve">, and C.R. Weir, with legal analysis by B. </w:t>
      </w:r>
      <w:proofErr w:type="spellStart"/>
      <w:r w:rsidRPr="00E65822">
        <w:rPr>
          <w:rFonts w:cs="Arial"/>
          <w:lang w:val="en-GB"/>
        </w:rPr>
        <w:t>Sommermeyer</w:t>
      </w:r>
      <w:proofErr w:type="spellEnd"/>
      <w:r w:rsidRPr="00E65822">
        <w:rPr>
          <w:rFonts w:cs="Arial"/>
          <w:lang w:val="en-GB"/>
        </w:rPr>
        <w:t xml:space="preserve"> and C. Pruett of Law of the Wild.</w:t>
      </w:r>
    </w:p>
    <w:p w14:paraId="7A56253E" w14:textId="0FD71D77" w:rsidR="00E65822" w:rsidRDefault="00E65822">
      <w:pPr>
        <w:rPr>
          <w:rFonts w:cs="Arial"/>
          <w:lang w:val="en-GB"/>
        </w:rPr>
      </w:pPr>
      <w:r>
        <w:rPr>
          <w:rFonts w:cs="Arial"/>
          <w:lang w:val="en-GB"/>
        </w:rPr>
        <w:br w:type="page"/>
      </w:r>
    </w:p>
    <w:p w14:paraId="55DFB0A3" w14:textId="77777777" w:rsidR="00E65822" w:rsidRPr="00E65822" w:rsidRDefault="00E65822" w:rsidP="00E65822">
      <w:pPr>
        <w:widowControl w:val="0"/>
        <w:numPr>
          <w:ilvl w:val="0"/>
          <w:numId w:val="4"/>
        </w:numPr>
        <w:autoSpaceDE w:val="0"/>
        <w:autoSpaceDN w:val="0"/>
        <w:adjustRightInd w:val="0"/>
        <w:spacing w:after="0" w:line="240" w:lineRule="auto"/>
        <w:ind w:left="567" w:hanging="567"/>
        <w:jc w:val="both"/>
        <w:rPr>
          <w:rFonts w:cs="Arial"/>
          <w:lang w:val="en-GB"/>
        </w:rPr>
      </w:pPr>
      <w:r w:rsidRPr="00E65822">
        <w:rPr>
          <w:rFonts w:cs="Arial"/>
          <w:lang w:val="en-GB"/>
        </w:rPr>
        <w:lastRenderedPageBreak/>
        <w:t>Written consultations on the draft SSAP were initiated through CMS Notification 2022/15 in September 2022. A revised draft</w:t>
      </w:r>
      <w:r w:rsidRPr="00E65822">
        <w:rPr>
          <w:lang w:val="en-GB"/>
        </w:rPr>
        <w:t xml:space="preserve"> </w:t>
      </w:r>
      <w:r w:rsidRPr="00E65822">
        <w:rPr>
          <w:rFonts w:cs="Arial"/>
          <w:lang w:val="en-GB"/>
        </w:rPr>
        <w:t>addressing comments received was sent to Range State Focal Points in December 2022. For both rounds of consultations, the Secretariat followed up with Focal Points and Scientific Councillors in each of the Range States. Following the deadline for comments in February 2023, the draft Action Plan presented in this document was finalized.</w:t>
      </w:r>
    </w:p>
    <w:p w14:paraId="612AEBF7" w14:textId="77777777" w:rsidR="00E65822" w:rsidRPr="00E65822" w:rsidRDefault="00E65822" w:rsidP="00E65822">
      <w:pPr>
        <w:spacing w:after="0" w:line="240" w:lineRule="auto"/>
        <w:ind w:left="567"/>
        <w:jc w:val="both"/>
        <w:rPr>
          <w:rFonts w:cs="Arial"/>
          <w:iCs/>
          <w:lang w:val="en-GB"/>
        </w:rPr>
      </w:pPr>
    </w:p>
    <w:p w14:paraId="46AB421E" w14:textId="77777777" w:rsidR="00E65822" w:rsidRPr="00E65822" w:rsidRDefault="00E65822" w:rsidP="00E65822">
      <w:pPr>
        <w:spacing w:after="0" w:line="240" w:lineRule="auto"/>
        <w:jc w:val="both"/>
        <w:rPr>
          <w:rFonts w:cs="Arial"/>
          <w:u w:val="single"/>
          <w:lang w:val="en-GB"/>
        </w:rPr>
      </w:pPr>
      <w:r w:rsidRPr="00E65822">
        <w:rPr>
          <w:rFonts w:cs="Arial"/>
          <w:u w:val="single"/>
          <w:lang w:val="en-GB"/>
        </w:rPr>
        <w:t>Collaboration with the Consortium for the Conservation of the Atlantic Humpback Dolphin</w:t>
      </w:r>
    </w:p>
    <w:p w14:paraId="3314409B" w14:textId="77777777" w:rsidR="00E65822" w:rsidRPr="00E65822" w:rsidRDefault="00E65822" w:rsidP="00E65822">
      <w:pPr>
        <w:spacing w:after="0" w:line="240" w:lineRule="auto"/>
        <w:rPr>
          <w:rFonts w:cs="Arial"/>
          <w:lang w:val="en-GB"/>
        </w:rPr>
      </w:pPr>
    </w:p>
    <w:p w14:paraId="2AFF4DA1" w14:textId="77777777" w:rsidR="00E65822" w:rsidRPr="00E65822" w:rsidRDefault="00E65822" w:rsidP="00E65822">
      <w:pPr>
        <w:widowControl w:val="0"/>
        <w:numPr>
          <w:ilvl w:val="0"/>
          <w:numId w:val="4"/>
        </w:numPr>
        <w:autoSpaceDE w:val="0"/>
        <w:autoSpaceDN w:val="0"/>
        <w:adjustRightInd w:val="0"/>
        <w:spacing w:after="0" w:line="240" w:lineRule="auto"/>
        <w:ind w:left="567" w:hanging="567"/>
        <w:jc w:val="both"/>
        <w:rPr>
          <w:rFonts w:cs="Arial"/>
          <w:lang w:val="en-GB"/>
        </w:rPr>
      </w:pPr>
      <w:r w:rsidRPr="00E65822">
        <w:rPr>
          <w:rFonts w:cs="Arial"/>
          <w:lang w:val="en-GB"/>
        </w:rPr>
        <w:t xml:space="preserve">In December 2019, scientists concerned about the conservation status of Atlantic Humpback Dolphins met </w:t>
      </w:r>
      <w:r w:rsidRPr="00E65822">
        <w:rPr>
          <w:lang w:val="en-GB"/>
        </w:rPr>
        <w:t xml:space="preserve">in </w:t>
      </w:r>
      <w:r w:rsidRPr="00E65822">
        <w:rPr>
          <w:rFonts w:cs="Arial"/>
          <w:lang w:val="en-GB"/>
        </w:rPr>
        <w:t xml:space="preserve">the margins of the World Marine Mammal Conference in Barcelona, Spain, to discuss actions needed to improve the </w:t>
      </w:r>
      <w:r w:rsidRPr="00E65822">
        <w:rPr>
          <w:rFonts w:cs="Arial"/>
          <w:color w:val="000000" w:themeColor="text1"/>
          <w:lang w:val="en-GB"/>
        </w:rPr>
        <w:t>outlook</w:t>
      </w:r>
      <w:r w:rsidRPr="00E65822">
        <w:rPr>
          <w:lang w:val="en-GB"/>
        </w:rPr>
        <w:t xml:space="preserve"> for this </w:t>
      </w:r>
      <w:r w:rsidRPr="00E65822">
        <w:rPr>
          <w:rFonts w:cs="Arial"/>
          <w:lang w:val="en-GB"/>
        </w:rPr>
        <w:t>species and opportunities for supporting CMS</w:t>
      </w:r>
      <w:r w:rsidRPr="00E65822">
        <w:rPr>
          <w:lang w:val="en-GB"/>
        </w:rPr>
        <w:t xml:space="preserve"> conservation</w:t>
      </w:r>
      <w:r w:rsidRPr="00E65822">
        <w:rPr>
          <w:rFonts w:cs="Arial"/>
          <w:color w:val="000000" w:themeColor="text1"/>
          <w:lang w:val="en-GB"/>
        </w:rPr>
        <w:t xml:space="preserve"> efforts</w:t>
      </w:r>
      <w:r w:rsidRPr="00E65822">
        <w:rPr>
          <w:rFonts w:cs="Arial"/>
          <w:lang w:val="en-GB"/>
        </w:rPr>
        <w:t xml:space="preserve">. This meeting laid the foundation for the CCAHD, which brings together national partner organizations and individuals within the Range States, international conservation management bodies, and cetacean scientists from around the world to advise on the conservation of the Atlantic Humpback Dolphin. </w:t>
      </w:r>
    </w:p>
    <w:p w14:paraId="1F51F2BB" w14:textId="77777777" w:rsidR="00E65822" w:rsidRPr="00E65822" w:rsidRDefault="00E65822" w:rsidP="00E65822">
      <w:pPr>
        <w:widowControl w:val="0"/>
        <w:autoSpaceDE w:val="0"/>
        <w:autoSpaceDN w:val="0"/>
        <w:adjustRightInd w:val="0"/>
        <w:spacing w:after="0" w:line="240" w:lineRule="auto"/>
        <w:ind w:left="567"/>
        <w:jc w:val="both"/>
        <w:rPr>
          <w:rFonts w:cs="Arial"/>
          <w:lang w:val="en-GB"/>
        </w:rPr>
      </w:pPr>
    </w:p>
    <w:p w14:paraId="25D9B039" w14:textId="77777777" w:rsidR="00E65822" w:rsidRPr="00E65822" w:rsidRDefault="00E65822" w:rsidP="00E65822">
      <w:pPr>
        <w:widowControl w:val="0"/>
        <w:numPr>
          <w:ilvl w:val="0"/>
          <w:numId w:val="4"/>
        </w:numPr>
        <w:autoSpaceDE w:val="0"/>
        <w:autoSpaceDN w:val="0"/>
        <w:adjustRightInd w:val="0"/>
        <w:spacing w:after="0" w:line="240" w:lineRule="auto"/>
        <w:ind w:left="567" w:hanging="567"/>
        <w:jc w:val="both"/>
        <w:rPr>
          <w:lang w:val="en-GB"/>
        </w:rPr>
      </w:pPr>
      <w:r w:rsidRPr="00E65822">
        <w:rPr>
          <w:rFonts w:cs="Arial"/>
          <w:lang w:val="en-GB"/>
        </w:rPr>
        <w:t xml:space="preserve">This development significantly changed the momentum for conservation of the species across the range, pulling together knowledge of the status of populations and threats that was previously inaccessible. Accordingly, this network proved invaluable in pulling together the background information for the first draft of the SSAP for consideration by the Range States. Several CCAHD members participated in the drafting process. These stakeholders are also expected to play an important role in assisting governments in implementing the actions set out in the SSAP. In February 2021, </w:t>
      </w:r>
      <w:r w:rsidRPr="00E65822">
        <w:rPr>
          <w:lang w:val="en-GB"/>
        </w:rPr>
        <w:t xml:space="preserve">following consultations with the Concerted Action Steering Committee, the Secretariat informed Range State Focal Points that it had partnered with the CCAHD to support implementation of the Concerted Action – a move that was welcomed by Range State Focal Points. </w:t>
      </w:r>
    </w:p>
    <w:p w14:paraId="5CBA1A9E" w14:textId="77777777" w:rsidR="00E65822" w:rsidRPr="00E65822" w:rsidRDefault="00E65822" w:rsidP="00E65822">
      <w:pPr>
        <w:spacing w:after="0" w:line="240" w:lineRule="auto"/>
        <w:rPr>
          <w:rFonts w:cs="Arial"/>
          <w:u w:val="single"/>
          <w:lang w:val="en-GB"/>
        </w:rPr>
      </w:pPr>
    </w:p>
    <w:p w14:paraId="6A9C0752" w14:textId="77777777" w:rsidR="00E65822" w:rsidRPr="00E65822" w:rsidRDefault="00E65822" w:rsidP="00E65822">
      <w:pPr>
        <w:spacing w:after="0" w:line="240" w:lineRule="auto"/>
        <w:rPr>
          <w:rFonts w:cs="Arial"/>
          <w:u w:val="single"/>
          <w:lang w:val="en-GB"/>
        </w:rPr>
      </w:pPr>
      <w:r w:rsidRPr="00E65822">
        <w:rPr>
          <w:rFonts w:cs="Arial"/>
          <w:u w:val="single"/>
          <w:lang w:val="en-GB"/>
        </w:rPr>
        <w:t>Discussion and analysis</w:t>
      </w:r>
    </w:p>
    <w:p w14:paraId="7ED1D284" w14:textId="77777777" w:rsidR="00E65822" w:rsidRPr="00E65822" w:rsidRDefault="00E65822" w:rsidP="00E65822">
      <w:pPr>
        <w:spacing w:after="0" w:line="240" w:lineRule="auto"/>
        <w:rPr>
          <w:rFonts w:cs="Arial"/>
          <w:lang w:val="en-GB"/>
        </w:rPr>
      </w:pPr>
    </w:p>
    <w:p w14:paraId="52860A36" w14:textId="77777777" w:rsidR="00E65822" w:rsidRPr="00E65822" w:rsidRDefault="00E65822" w:rsidP="00E65822">
      <w:pPr>
        <w:widowControl w:val="0"/>
        <w:numPr>
          <w:ilvl w:val="0"/>
          <w:numId w:val="4"/>
        </w:numPr>
        <w:autoSpaceDE w:val="0"/>
        <w:autoSpaceDN w:val="0"/>
        <w:adjustRightInd w:val="0"/>
        <w:spacing w:after="0" w:line="240" w:lineRule="auto"/>
        <w:ind w:left="567" w:hanging="567"/>
        <w:jc w:val="both"/>
        <w:rPr>
          <w:rFonts w:cs="Arial"/>
          <w:lang w:val="en-GB"/>
        </w:rPr>
      </w:pPr>
      <w:r w:rsidRPr="00E65822">
        <w:rPr>
          <w:rFonts w:cs="Arial"/>
          <w:lang w:val="en-GB"/>
        </w:rPr>
        <w:t xml:space="preserve">The SSAP provides a common approach for addressing the urgent conservation needs of the Atlantic Humpback Dolphin. It does so in a comprehensive, multi-pronged fashion, addressing gaps in </w:t>
      </w:r>
      <w:r w:rsidRPr="00E65822">
        <w:rPr>
          <w:lang w:val="en-GB"/>
        </w:rPr>
        <w:t xml:space="preserve">knowledge, </w:t>
      </w:r>
      <w:r w:rsidRPr="00E65822">
        <w:rPr>
          <w:rFonts w:cs="Arial"/>
          <w:color w:val="000000" w:themeColor="text1"/>
          <w:lang w:val="en-GB"/>
        </w:rPr>
        <w:t>resources</w:t>
      </w:r>
      <w:r w:rsidRPr="00E65822">
        <w:rPr>
          <w:lang w:val="en-GB"/>
        </w:rPr>
        <w:t xml:space="preserve">, capacity, </w:t>
      </w:r>
      <w:proofErr w:type="gramStart"/>
      <w:r w:rsidRPr="00E65822">
        <w:rPr>
          <w:rFonts w:cs="Arial"/>
          <w:color w:val="000000" w:themeColor="text1"/>
          <w:lang w:val="en-GB"/>
        </w:rPr>
        <w:t>legislation</w:t>
      </w:r>
      <w:proofErr w:type="gramEnd"/>
      <w:r w:rsidRPr="00E65822">
        <w:rPr>
          <w:lang w:val="en-GB"/>
        </w:rPr>
        <w:t xml:space="preserve"> and enforcement</w:t>
      </w:r>
      <w:r w:rsidRPr="00E65822">
        <w:rPr>
          <w:rFonts w:cs="Arial"/>
          <w:lang w:val="en-GB"/>
        </w:rPr>
        <w:t xml:space="preserve">. Given </w:t>
      </w:r>
      <w:r w:rsidRPr="00E65822">
        <w:rPr>
          <w:lang w:val="en-GB"/>
        </w:rPr>
        <w:t xml:space="preserve">the alarming </w:t>
      </w:r>
      <w:r w:rsidRPr="00E65822">
        <w:rPr>
          <w:rFonts w:cs="Arial"/>
          <w:color w:val="000000" w:themeColor="text1"/>
          <w:lang w:val="en-GB"/>
        </w:rPr>
        <w:t>deterioration in</w:t>
      </w:r>
      <w:r w:rsidRPr="00E65822">
        <w:rPr>
          <w:lang w:val="en-GB"/>
        </w:rPr>
        <w:t xml:space="preserve"> the conservation status of this species, collective action from both Parties and stakeholders across numerous sectors will be important</w:t>
      </w:r>
      <w:r w:rsidRPr="00E65822">
        <w:rPr>
          <w:rFonts w:cs="Arial"/>
          <w:lang w:val="en-GB"/>
        </w:rPr>
        <w:t xml:space="preserve">. The SSAP will help to draw attention to the plight of the species, and to galvanize much-needed action. </w:t>
      </w:r>
    </w:p>
    <w:p w14:paraId="7B42A7FC" w14:textId="77777777" w:rsidR="00E65822" w:rsidRPr="00E65822" w:rsidRDefault="00E65822" w:rsidP="00E65822">
      <w:pPr>
        <w:widowControl w:val="0"/>
        <w:autoSpaceDE w:val="0"/>
        <w:autoSpaceDN w:val="0"/>
        <w:adjustRightInd w:val="0"/>
        <w:spacing w:after="0" w:line="240" w:lineRule="auto"/>
        <w:ind w:left="567"/>
        <w:jc w:val="both"/>
        <w:rPr>
          <w:rFonts w:cs="Arial"/>
          <w:lang w:val="en-GB"/>
        </w:rPr>
      </w:pPr>
    </w:p>
    <w:p w14:paraId="47335DBE" w14:textId="77777777" w:rsidR="00E65822" w:rsidRPr="00E65822" w:rsidRDefault="00E65822" w:rsidP="00E65822">
      <w:pPr>
        <w:widowControl w:val="0"/>
        <w:numPr>
          <w:ilvl w:val="0"/>
          <w:numId w:val="4"/>
        </w:numPr>
        <w:autoSpaceDE w:val="0"/>
        <w:autoSpaceDN w:val="0"/>
        <w:adjustRightInd w:val="0"/>
        <w:spacing w:after="0" w:line="240" w:lineRule="auto"/>
        <w:ind w:left="567" w:hanging="567"/>
        <w:jc w:val="both"/>
        <w:rPr>
          <w:rFonts w:cs="Arial"/>
          <w:lang w:val="en-GB"/>
        </w:rPr>
      </w:pPr>
      <w:r w:rsidRPr="00E65822">
        <w:rPr>
          <w:rFonts w:cs="Arial"/>
          <w:lang w:val="en-GB"/>
        </w:rPr>
        <w:t>It is critical that following its adoption, immediate steps are taken to implement the actions set out in the SSAP. To do this will require support from countries outside the region.</w:t>
      </w:r>
    </w:p>
    <w:p w14:paraId="4ECA5C71" w14:textId="77777777" w:rsidR="00E65822" w:rsidRPr="00E65822" w:rsidRDefault="00E65822" w:rsidP="00E65822">
      <w:pPr>
        <w:spacing w:after="0" w:line="240" w:lineRule="auto"/>
        <w:jc w:val="both"/>
        <w:rPr>
          <w:rFonts w:cs="Arial"/>
          <w:lang w:val="en-GB"/>
        </w:rPr>
      </w:pPr>
    </w:p>
    <w:p w14:paraId="44494752" w14:textId="77777777" w:rsidR="00E65822" w:rsidRPr="00E65822" w:rsidRDefault="00E65822" w:rsidP="00E65822">
      <w:pPr>
        <w:spacing w:after="0" w:line="240" w:lineRule="auto"/>
        <w:rPr>
          <w:rFonts w:cs="Arial"/>
          <w:lang w:val="en-GB"/>
        </w:rPr>
      </w:pPr>
      <w:r w:rsidRPr="00E65822">
        <w:rPr>
          <w:rFonts w:cs="Arial"/>
          <w:u w:val="single"/>
          <w:lang w:val="en-GB"/>
        </w:rPr>
        <w:t>Recommended actions</w:t>
      </w:r>
    </w:p>
    <w:p w14:paraId="4A4200AF" w14:textId="77777777" w:rsidR="00E65822" w:rsidRPr="00E65822" w:rsidRDefault="00E65822" w:rsidP="00E65822">
      <w:pPr>
        <w:spacing w:after="0" w:line="240" w:lineRule="auto"/>
        <w:rPr>
          <w:rFonts w:cs="Arial"/>
          <w:lang w:val="en-GB"/>
        </w:rPr>
      </w:pPr>
    </w:p>
    <w:p w14:paraId="612128FE" w14:textId="77777777" w:rsidR="00E65822" w:rsidRPr="00E65822" w:rsidRDefault="00E65822" w:rsidP="00E65822">
      <w:pPr>
        <w:widowControl w:val="0"/>
        <w:numPr>
          <w:ilvl w:val="0"/>
          <w:numId w:val="4"/>
        </w:numPr>
        <w:autoSpaceDE w:val="0"/>
        <w:autoSpaceDN w:val="0"/>
        <w:adjustRightInd w:val="0"/>
        <w:spacing w:after="0" w:line="240" w:lineRule="auto"/>
        <w:ind w:left="567" w:hanging="567"/>
        <w:jc w:val="both"/>
        <w:rPr>
          <w:rFonts w:cs="Arial"/>
          <w:lang w:val="en-GB"/>
        </w:rPr>
      </w:pPr>
      <w:r w:rsidRPr="00E65822">
        <w:rPr>
          <w:rFonts w:cs="Arial"/>
          <w:lang w:val="en-GB" w:eastAsia="en-GB"/>
        </w:rPr>
        <w:t>The Conference of the Parties is recommended to</w:t>
      </w:r>
      <w:r w:rsidRPr="00E65822">
        <w:rPr>
          <w:rFonts w:cs="Arial"/>
          <w:lang w:val="en-GB"/>
        </w:rPr>
        <w:t>:</w:t>
      </w:r>
    </w:p>
    <w:p w14:paraId="502E75EF" w14:textId="77777777" w:rsidR="00E65822" w:rsidRPr="00E65822" w:rsidRDefault="00E65822" w:rsidP="00E65822">
      <w:pPr>
        <w:spacing w:after="0" w:line="240" w:lineRule="auto"/>
        <w:jc w:val="both"/>
        <w:rPr>
          <w:rFonts w:cs="Arial"/>
          <w:lang w:val="en-GB"/>
        </w:rPr>
      </w:pPr>
    </w:p>
    <w:p w14:paraId="216F2D9D" w14:textId="77777777" w:rsidR="00E65822" w:rsidRPr="00E65822" w:rsidRDefault="00E65822" w:rsidP="00E65822">
      <w:pPr>
        <w:pStyle w:val="ListParagraph"/>
        <w:numPr>
          <w:ilvl w:val="0"/>
          <w:numId w:val="9"/>
        </w:numPr>
        <w:spacing w:after="0" w:line="240" w:lineRule="auto"/>
        <w:ind w:left="900"/>
        <w:rPr>
          <w:lang w:val="en-GB"/>
        </w:rPr>
      </w:pPr>
      <w:r w:rsidRPr="00E65822">
        <w:rPr>
          <w:lang w:val="en-GB"/>
        </w:rPr>
        <w:t xml:space="preserve">adopt the draft Resolution contained in Annex 1 of this document, including the SSAP, </w:t>
      </w:r>
      <w:r w:rsidRPr="00E65822">
        <w:rPr>
          <w:color w:val="000000" w:themeColor="text1"/>
          <w:lang w:val="en-GB"/>
        </w:rPr>
        <w:t>which</w:t>
      </w:r>
      <w:r w:rsidRPr="00E65822">
        <w:rPr>
          <w:lang w:val="en-GB"/>
        </w:rPr>
        <w:t xml:space="preserve"> is annexed to the Resolution (Annex 2);</w:t>
      </w:r>
    </w:p>
    <w:p w14:paraId="4135A711" w14:textId="77777777" w:rsidR="00E65822" w:rsidRPr="00E65822" w:rsidRDefault="00E65822" w:rsidP="00E65822">
      <w:pPr>
        <w:spacing w:after="0" w:line="240" w:lineRule="auto"/>
        <w:ind w:left="900" w:hanging="360"/>
        <w:rPr>
          <w:lang w:val="en-GB"/>
        </w:rPr>
      </w:pPr>
    </w:p>
    <w:p w14:paraId="42571882" w14:textId="77777777" w:rsidR="00E65822" w:rsidRPr="00E65822" w:rsidRDefault="00E65822" w:rsidP="00E65822">
      <w:pPr>
        <w:pStyle w:val="ListParagraph"/>
        <w:numPr>
          <w:ilvl w:val="0"/>
          <w:numId w:val="9"/>
        </w:numPr>
        <w:spacing w:after="0" w:line="240" w:lineRule="auto"/>
        <w:ind w:left="900"/>
        <w:rPr>
          <w:lang w:val="en-GB"/>
        </w:rPr>
      </w:pPr>
      <w:r w:rsidRPr="00E65822">
        <w:rPr>
          <w:lang w:val="en-GB"/>
        </w:rPr>
        <w:t>adopt the draft Decisions contained in Annex 3 of this document.</w:t>
      </w:r>
    </w:p>
    <w:p w14:paraId="22540B32" w14:textId="77777777" w:rsidR="00E65822" w:rsidRPr="00E65822" w:rsidRDefault="00E65822" w:rsidP="00E65822">
      <w:pPr>
        <w:spacing w:after="0" w:line="240" w:lineRule="auto"/>
        <w:ind w:left="360" w:hanging="360"/>
        <w:rPr>
          <w:lang w:val="en-GB"/>
        </w:rPr>
      </w:pPr>
    </w:p>
    <w:p w14:paraId="45819493" w14:textId="77777777" w:rsidR="00FB7BD1" w:rsidRDefault="00FB7BD1" w:rsidP="00137609">
      <w:pPr>
        <w:jc w:val="both"/>
        <w:rPr>
          <w:lang w:val="en-GB"/>
        </w:rPr>
        <w:sectPr w:rsidR="00FB7BD1" w:rsidSect="00D93628">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titlePg/>
          <w:docGrid w:linePitch="360"/>
        </w:sectPr>
      </w:pPr>
    </w:p>
    <w:p w14:paraId="1F616DE2" w14:textId="77777777" w:rsidR="00D147FD" w:rsidRPr="00D147FD" w:rsidRDefault="00D147FD" w:rsidP="00D147FD">
      <w:pPr>
        <w:spacing w:after="0" w:line="240" w:lineRule="auto"/>
        <w:jc w:val="right"/>
        <w:rPr>
          <w:lang w:val="en-GB"/>
        </w:rPr>
      </w:pPr>
      <w:r w:rsidRPr="00D147FD">
        <w:rPr>
          <w:rFonts w:cs="Arial"/>
          <w:b/>
          <w:caps/>
          <w:lang w:val="en-GB"/>
        </w:rPr>
        <w:lastRenderedPageBreak/>
        <w:t>Annex 1</w:t>
      </w:r>
    </w:p>
    <w:p w14:paraId="77C13B0F" w14:textId="77777777" w:rsidR="00D147FD" w:rsidRPr="00D147FD" w:rsidRDefault="00D147FD" w:rsidP="00D147FD">
      <w:pPr>
        <w:spacing w:after="0" w:line="240" w:lineRule="auto"/>
        <w:rPr>
          <w:lang w:val="en-GB"/>
        </w:rPr>
      </w:pPr>
    </w:p>
    <w:p w14:paraId="4B03A4FC" w14:textId="77777777" w:rsidR="00D147FD" w:rsidRPr="00D147FD" w:rsidRDefault="00D147FD" w:rsidP="00D147FD">
      <w:pPr>
        <w:widowControl w:val="0"/>
        <w:autoSpaceDE w:val="0"/>
        <w:autoSpaceDN w:val="0"/>
        <w:adjustRightInd w:val="0"/>
        <w:spacing w:after="0" w:line="240" w:lineRule="auto"/>
        <w:jc w:val="center"/>
        <w:rPr>
          <w:rFonts w:eastAsia="Times New Roman" w:cs="Arial"/>
          <w:lang w:val="en-GB"/>
        </w:rPr>
      </w:pPr>
      <w:r w:rsidRPr="00D147FD">
        <w:rPr>
          <w:rFonts w:eastAsia="Times New Roman" w:cs="Arial"/>
          <w:lang w:val="en-GB"/>
        </w:rPr>
        <w:t>DRAFT RESOLUTION</w:t>
      </w:r>
    </w:p>
    <w:p w14:paraId="65DD3F2C" w14:textId="77777777" w:rsidR="00D147FD" w:rsidRPr="00D147FD" w:rsidRDefault="00D147FD" w:rsidP="00D147FD">
      <w:pPr>
        <w:widowControl w:val="0"/>
        <w:autoSpaceDE w:val="0"/>
        <w:autoSpaceDN w:val="0"/>
        <w:adjustRightInd w:val="0"/>
        <w:spacing w:after="0" w:line="240" w:lineRule="auto"/>
        <w:jc w:val="center"/>
        <w:rPr>
          <w:rFonts w:eastAsia="Times New Roman" w:cs="Arial"/>
          <w:lang w:val="en-GB"/>
        </w:rPr>
      </w:pPr>
    </w:p>
    <w:p w14:paraId="73CD5CD6" w14:textId="77777777" w:rsidR="00D147FD" w:rsidRPr="00D147FD" w:rsidRDefault="00D147FD" w:rsidP="00D147FD">
      <w:pPr>
        <w:widowControl w:val="0"/>
        <w:autoSpaceDE w:val="0"/>
        <w:autoSpaceDN w:val="0"/>
        <w:adjustRightInd w:val="0"/>
        <w:spacing w:after="0" w:line="240" w:lineRule="auto"/>
        <w:jc w:val="center"/>
        <w:rPr>
          <w:rFonts w:eastAsia="Times New Roman" w:cs="Arial"/>
          <w:b/>
          <w:bCs/>
          <w:lang w:val="en-GB"/>
        </w:rPr>
      </w:pPr>
      <w:r w:rsidRPr="00D147FD">
        <w:rPr>
          <w:rFonts w:eastAsia="Times New Roman" w:cs="Arial"/>
          <w:b/>
          <w:bCs/>
          <w:lang w:val="en-GB"/>
        </w:rPr>
        <w:t xml:space="preserve">SINGLE SPECIES ACTION PLAN </w:t>
      </w:r>
    </w:p>
    <w:p w14:paraId="286F867D" w14:textId="77777777" w:rsidR="00D147FD" w:rsidRPr="00D147FD" w:rsidRDefault="00D147FD" w:rsidP="00D147FD">
      <w:pPr>
        <w:widowControl w:val="0"/>
        <w:autoSpaceDE w:val="0"/>
        <w:autoSpaceDN w:val="0"/>
        <w:adjustRightInd w:val="0"/>
        <w:spacing w:after="0" w:line="240" w:lineRule="auto"/>
        <w:jc w:val="center"/>
        <w:rPr>
          <w:rFonts w:eastAsia="MS Mincho" w:cs="Arial"/>
          <w:b/>
          <w:lang w:val="en-GB"/>
        </w:rPr>
      </w:pPr>
      <w:r w:rsidRPr="00D147FD">
        <w:rPr>
          <w:rFonts w:eastAsia="Times New Roman" w:cs="Arial"/>
          <w:b/>
          <w:bCs/>
          <w:lang w:val="en-GB"/>
        </w:rPr>
        <w:t>FOR THE ATLANTIC HUMPBACK DOLPHIN (</w:t>
      </w:r>
      <w:r w:rsidRPr="00D147FD">
        <w:rPr>
          <w:rFonts w:eastAsia="Times New Roman" w:cs="Arial"/>
          <w:b/>
          <w:bCs/>
          <w:i/>
          <w:iCs/>
          <w:lang w:val="en-GB"/>
        </w:rPr>
        <w:t xml:space="preserve">Sousa </w:t>
      </w:r>
      <w:proofErr w:type="spellStart"/>
      <w:r w:rsidRPr="00D147FD">
        <w:rPr>
          <w:rFonts w:eastAsia="Times New Roman" w:cs="Arial"/>
          <w:b/>
          <w:bCs/>
          <w:i/>
          <w:iCs/>
          <w:lang w:val="en-GB"/>
        </w:rPr>
        <w:t>teuszii</w:t>
      </w:r>
      <w:proofErr w:type="spellEnd"/>
      <w:r w:rsidRPr="00D147FD">
        <w:rPr>
          <w:rFonts w:eastAsia="Times New Roman" w:cs="Arial"/>
          <w:b/>
          <w:bCs/>
          <w:lang w:val="en-GB"/>
        </w:rPr>
        <w:t>)</w:t>
      </w:r>
    </w:p>
    <w:p w14:paraId="59872FEB" w14:textId="77777777" w:rsidR="00D147FD" w:rsidRPr="00D147FD" w:rsidRDefault="00D147FD" w:rsidP="00D147FD">
      <w:pPr>
        <w:widowControl w:val="0"/>
        <w:autoSpaceDE w:val="0"/>
        <w:autoSpaceDN w:val="0"/>
        <w:adjustRightInd w:val="0"/>
        <w:spacing w:after="0" w:line="240" w:lineRule="auto"/>
        <w:jc w:val="both"/>
        <w:rPr>
          <w:rFonts w:eastAsia="MS Mincho" w:cs="Arial"/>
          <w:lang w:val="en-GB"/>
        </w:rPr>
      </w:pPr>
    </w:p>
    <w:p w14:paraId="3246214A" w14:textId="77777777" w:rsidR="00D147FD" w:rsidRPr="00D147FD" w:rsidRDefault="00D147FD" w:rsidP="00D147FD">
      <w:pPr>
        <w:widowControl w:val="0"/>
        <w:autoSpaceDE w:val="0"/>
        <w:autoSpaceDN w:val="0"/>
        <w:adjustRightInd w:val="0"/>
        <w:spacing w:after="0" w:line="240" w:lineRule="auto"/>
        <w:jc w:val="both"/>
        <w:rPr>
          <w:rFonts w:eastAsia="MS Mincho" w:cs="Arial"/>
          <w:lang w:val="en-GB"/>
        </w:rPr>
      </w:pPr>
    </w:p>
    <w:p w14:paraId="4777E255" w14:textId="77777777" w:rsidR="00D147FD" w:rsidRPr="00D147FD" w:rsidRDefault="00D147FD" w:rsidP="00D147FD">
      <w:pPr>
        <w:widowControl w:val="0"/>
        <w:autoSpaceDE w:val="0"/>
        <w:autoSpaceDN w:val="0"/>
        <w:adjustRightInd w:val="0"/>
        <w:spacing w:after="0" w:line="240" w:lineRule="auto"/>
        <w:jc w:val="both"/>
        <w:rPr>
          <w:rFonts w:eastAsia="Times New Roman" w:cs="Arial"/>
          <w:iCs/>
          <w:lang w:val="en-GB"/>
        </w:rPr>
      </w:pPr>
      <w:r w:rsidRPr="00D147FD">
        <w:rPr>
          <w:rFonts w:eastAsia="Times New Roman" w:cs="Arial"/>
          <w:i/>
          <w:lang w:val="en-GB"/>
        </w:rPr>
        <w:t xml:space="preserve">Noting </w:t>
      </w:r>
      <w:r w:rsidRPr="00D147FD">
        <w:rPr>
          <w:rFonts w:eastAsia="Times New Roman" w:cs="Arial"/>
          <w:iCs/>
          <w:lang w:val="en-GB"/>
        </w:rPr>
        <w:t>that the Atlantic Humpback Dolphin (</w:t>
      </w:r>
      <w:r w:rsidRPr="00D147FD">
        <w:rPr>
          <w:rFonts w:eastAsia="Times New Roman" w:cs="Arial"/>
          <w:bCs/>
          <w:i/>
          <w:iCs/>
          <w:lang w:val="en-GB"/>
        </w:rPr>
        <w:t xml:space="preserve">Sousa </w:t>
      </w:r>
      <w:proofErr w:type="spellStart"/>
      <w:r w:rsidRPr="00D147FD">
        <w:rPr>
          <w:rFonts w:eastAsia="Times New Roman" w:cs="Arial"/>
          <w:bCs/>
          <w:i/>
          <w:iCs/>
          <w:lang w:val="en-GB"/>
        </w:rPr>
        <w:t>teuszii</w:t>
      </w:r>
      <w:proofErr w:type="spellEnd"/>
      <w:r w:rsidRPr="00D147FD">
        <w:rPr>
          <w:rFonts w:eastAsia="Times New Roman" w:cs="Arial"/>
          <w:iCs/>
          <w:lang w:val="en-GB"/>
        </w:rPr>
        <w:t>) was listed on CMS Appendix II in 1991 and Appendix I in 2009,</w:t>
      </w:r>
    </w:p>
    <w:p w14:paraId="5D32B789" w14:textId="77777777" w:rsidR="00D147FD" w:rsidRPr="00D147FD" w:rsidRDefault="00D147FD" w:rsidP="00D147FD">
      <w:pPr>
        <w:widowControl w:val="0"/>
        <w:autoSpaceDE w:val="0"/>
        <w:autoSpaceDN w:val="0"/>
        <w:adjustRightInd w:val="0"/>
        <w:spacing w:after="0" w:line="240" w:lineRule="auto"/>
        <w:jc w:val="both"/>
        <w:rPr>
          <w:rFonts w:eastAsia="Times New Roman" w:cs="Arial"/>
          <w:iCs/>
          <w:lang w:val="en-GB"/>
        </w:rPr>
      </w:pPr>
    </w:p>
    <w:p w14:paraId="7DB7E8BE" w14:textId="77777777" w:rsidR="00D147FD" w:rsidRPr="00D147FD" w:rsidRDefault="00D147FD" w:rsidP="00D147FD">
      <w:pPr>
        <w:widowControl w:val="0"/>
        <w:autoSpaceDE w:val="0"/>
        <w:autoSpaceDN w:val="0"/>
        <w:adjustRightInd w:val="0"/>
        <w:spacing w:after="0" w:line="240" w:lineRule="auto"/>
        <w:jc w:val="both"/>
        <w:rPr>
          <w:rFonts w:eastAsia="Times New Roman" w:cs="Arial"/>
          <w:iCs/>
          <w:lang w:val="en-GB"/>
        </w:rPr>
      </w:pPr>
      <w:r w:rsidRPr="00D147FD">
        <w:rPr>
          <w:rFonts w:eastAsia="Times New Roman" w:cs="Arial"/>
          <w:i/>
          <w:lang w:val="en-GB"/>
        </w:rPr>
        <w:t>Concerned</w:t>
      </w:r>
      <w:r w:rsidRPr="00D147FD">
        <w:rPr>
          <w:rFonts w:eastAsia="Times New Roman" w:cs="Arial"/>
          <w:iCs/>
          <w:lang w:val="en-GB"/>
        </w:rPr>
        <w:t xml:space="preserve"> that the Atlantic Humpback Dolphin has been assessed by </w:t>
      </w:r>
      <w:r w:rsidRPr="00D147FD">
        <w:rPr>
          <w:rFonts w:eastAsia="Times New Roman" w:cs="Arial"/>
          <w:lang w:val="en-GB"/>
        </w:rPr>
        <w:t>the</w:t>
      </w:r>
      <w:r w:rsidRPr="00D147FD">
        <w:rPr>
          <w:rFonts w:eastAsia="Times New Roman" w:cs="Arial"/>
          <w:i/>
          <w:iCs/>
          <w:lang w:val="en-GB"/>
        </w:rPr>
        <w:t xml:space="preserve"> IUCN Red List of Threatened Species</w:t>
      </w:r>
      <w:r w:rsidRPr="00D147FD">
        <w:rPr>
          <w:rFonts w:eastAsia="Times New Roman" w:cs="Arial"/>
          <w:iCs/>
          <w:lang w:val="en-GB"/>
        </w:rPr>
        <w:t xml:space="preserve"> in 2017 as Critically Endangered</w:t>
      </w:r>
      <w:r w:rsidRPr="00D147FD">
        <w:rPr>
          <w:lang w:val="en-GB"/>
        </w:rPr>
        <w:t xml:space="preserve"> </w:t>
      </w:r>
      <w:r w:rsidRPr="00D147FD">
        <w:rPr>
          <w:rFonts w:eastAsia="Times New Roman" w:cs="Arial"/>
          <w:iCs/>
          <w:lang w:val="en-GB"/>
        </w:rPr>
        <w:t>(CR) and the population</w:t>
      </w:r>
      <w:r w:rsidRPr="00D147FD">
        <w:rPr>
          <w:lang w:val="en-GB"/>
        </w:rPr>
        <w:t xml:space="preserve"> </w:t>
      </w:r>
      <w:r w:rsidRPr="00D147FD">
        <w:rPr>
          <w:rFonts w:eastAsia="Times New Roman" w:cs="Arial"/>
          <w:iCs/>
          <w:lang w:val="en-GB"/>
        </w:rPr>
        <w:t xml:space="preserve">trend was </w:t>
      </w:r>
      <w:r w:rsidRPr="00D147FD">
        <w:rPr>
          <w:lang w:val="en-GB"/>
        </w:rPr>
        <w:t xml:space="preserve">assessed as </w:t>
      </w:r>
      <w:r w:rsidRPr="00D147FD">
        <w:rPr>
          <w:rFonts w:eastAsia="Times New Roman" w:cs="Arial"/>
          <w:iCs/>
          <w:lang w:val="en-GB"/>
        </w:rPr>
        <w:t>decreasing</w:t>
      </w:r>
      <w:r w:rsidRPr="00D147FD">
        <w:rPr>
          <w:lang w:val="en-GB"/>
        </w:rPr>
        <w:t xml:space="preserve">, </w:t>
      </w:r>
      <w:r w:rsidRPr="00D147FD">
        <w:rPr>
          <w:rFonts w:eastAsia="Times New Roman" w:cs="Arial"/>
          <w:iCs/>
          <w:lang w:val="en-GB"/>
        </w:rPr>
        <w:t>raising serious concerns about the viability of the species given ongoing high threat levels,</w:t>
      </w:r>
    </w:p>
    <w:p w14:paraId="1368C965" w14:textId="77777777" w:rsidR="00D147FD" w:rsidRPr="00D147FD" w:rsidRDefault="00D147FD" w:rsidP="00D147FD">
      <w:pPr>
        <w:widowControl w:val="0"/>
        <w:autoSpaceDE w:val="0"/>
        <w:autoSpaceDN w:val="0"/>
        <w:adjustRightInd w:val="0"/>
        <w:spacing w:after="0" w:line="240" w:lineRule="auto"/>
        <w:jc w:val="both"/>
        <w:rPr>
          <w:rFonts w:eastAsia="Times New Roman" w:cs="Arial"/>
          <w:i/>
          <w:lang w:val="en-GB"/>
        </w:rPr>
      </w:pPr>
    </w:p>
    <w:p w14:paraId="3602F1A6" w14:textId="77777777" w:rsidR="00D147FD" w:rsidRPr="00D147FD" w:rsidRDefault="00D147FD" w:rsidP="00D147FD">
      <w:pPr>
        <w:widowControl w:val="0"/>
        <w:autoSpaceDE w:val="0"/>
        <w:autoSpaceDN w:val="0"/>
        <w:adjustRightInd w:val="0"/>
        <w:spacing w:after="0" w:line="240" w:lineRule="auto"/>
        <w:jc w:val="both"/>
        <w:rPr>
          <w:rFonts w:eastAsia="Times New Roman" w:cs="Arial"/>
          <w:iCs/>
          <w:lang w:val="en-GB"/>
        </w:rPr>
      </w:pPr>
      <w:r w:rsidRPr="00D147FD">
        <w:rPr>
          <w:rFonts w:eastAsia="Times New Roman" w:cs="Arial"/>
          <w:i/>
          <w:lang w:val="en-GB"/>
        </w:rPr>
        <w:t>Deeply concerned</w:t>
      </w:r>
      <w:r w:rsidRPr="00D147FD">
        <w:rPr>
          <w:rFonts w:eastAsia="Times New Roman" w:cs="Arial"/>
          <w:iCs/>
          <w:lang w:val="en-GB"/>
        </w:rPr>
        <w:t xml:space="preserve"> that </w:t>
      </w:r>
      <w:r w:rsidRPr="00D147FD">
        <w:rPr>
          <w:rFonts w:cs="Arial"/>
          <w:lang w:val="en-GB"/>
        </w:rPr>
        <w:t xml:space="preserve">the species and its habitat are threatened by </w:t>
      </w:r>
      <w:r w:rsidRPr="00D147FD">
        <w:rPr>
          <w:rFonts w:cs="Arial"/>
          <w:color w:val="000000" w:themeColor="text1"/>
          <w:lang w:val="en-GB"/>
        </w:rPr>
        <w:t>the expansion of the</w:t>
      </w:r>
      <w:r w:rsidRPr="00D147FD" w:rsidDel="00FD25D9">
        <w:rPr>
          <w:rFonts w:cs="Arial"/>
          <w:color w:val="000000" w:themeColor="text1"/>
          <w:lang w:val="en-GB"/>
        </w:rPr>
        <w:t xml:space="preserve"> </w:t>
      </w:r>
      <w:r w:rsidRPr="00D147FD">
        <w:rPr>
          <w:rFonts w:cs="Arial"/>
          <w:lang w:val="en-GB"/>
        </w:rPr>
        <w:t xml:space="preserve">fishing sector, direct hunting, coastal </w:t>
      </w:r>
      <w:proofErr w:type="gramStart"/>
      <w:r w:rsidRPr="00D147FD">
        <w:rPr>
          <w:rFonts w:cs="Arial"/>
          <w:lang w:val="en-GB"/>
        </w:rPr>
        <w:t>construction</w:t>
      </w:r>
      <w:proofErr w:type="gramEnd"/>
      <w:r w:rsidRPr="00D147FD">
        <w:rPr>
          <w:rFonts w:cs="Arial"/>
          <w:lang w:val="en-GB"/>
        </w:rPr>
        <w:t xml:space="preserve"> and habitat degradation throughout its range</w:t>
      </w:r>
      <w:r w:rsidRPr="00D147FD">
        <w:rPr>
          <w:rFonts w:eastAsia="Times New Roman" w:cs="Arial"/>
          <w:iCs/>
          <w:lang w:val="en-GB"/>
        </w:rPr>
        <w:t>,</w:t>
      </w:r>
    </w:p>
    <w:p w14:paraId="29FD2B7F" w14:textId="77777777" w:rsidR="00D147FD" w:rsidRPr="00D147FD" w:rsidRDefault="00D147FD" w:rsidP="00D147FD">
      <w:pPr>
        <w:widowControl w:val="0"/>
        <w:autoSpaceDE w:val="0"/>
        <w:autoSpaceDN w:val="0"/>
        <w:adjustRightInd w:val="0"/>
        <w:spacing w:after="0" w:line="240" w:lineRule="auto"/>
        <w:jc w:val="both"/>
        <w:rPr>
          <w:rFonts w:eastAsia="Times New Roman" w:cs="Arial"/>
          <w:iCs/>
          <w:lang w:val="en-GB"/>
        </w:rPr>
      </w:pPr>
    </w:p>
    <w:p w14:paraId="707A77D5" w14:textId="77777777" w:rsidR="00D147FD" w:rsidRPr="00D147FD" w:rsidRDefault="00D147FD" w:rsidP="00D147FD">
      <w:pPr>
        <w:widowControl w:val="0"/>
        <w:autoSpaceDE w:val="0"/>
        <w:autoSpaceDN w:val="0"/>
        <w:adjustRightInd w:val="0"/>
        <w:spacing w:after="0" w:line="240" w:lineRule="auto"/>
        <w:jc w:val="both"/>
        <w:rPr>
          <w:rFonts w:eastAsia="Times New Roman" w:cs="Arial"/>
          <w:lang w:val="en-GB"/>
        </w:rPr>
      </w:pPr>
      <w:r w:rsidRPr="00D147FD">
        <w:rPr>
          <w:rFonts w:eastAsia="Times New Roman" w:cs="Arial"/>
          <w:i/>
          <w:lang w:val="en-GB"/>
        </w:rPr>
        <w:t xml:space="preserve">Recognizing </w:t>
      </w:r>
      <w:r w:rsidRPr="00D147FD">
        <w:rPr>
          <w:rFonts w:eastAsia="Times New Roman" w:cs="Arial"/>
          <w:lang w:val="en-GB"/>
        </w:rPr>
        <w:t xml:space="preserve">that a multi-pronged approach is required that simultaneously addresses knowledge, resource, </w:t>
      </w:r>
      <w:proofErr w:type="gramStart"/>
      <w:r w:rsidRPr="00D147FD">
        <w:rPr>
          <w:rFonts w:eastAsia="Times New Roman" w:cs="Arial"/>
          <w:lang w:val="en-GB"/>
        </w:rPr>
        <w:t>capacity</w:t>
      </w:r>
      <w:proofErr w:type="gramEnd"/>
      <w:r w:rsidRPr="00D147FD">
        <w:rPr>
          <w:rFonts w:eastAsia="Times New Roman" w:cs="Arial"/>
          <w:lang w:val="en-GB"/>
        </w:rPr>
        <w:t xml:space="preserve"> and legal gaps that hinder effective conservation of the species, while, at the same time implementing and enforcing existing laws and regulations that can mitigate threats to the species,</w:t>
      </w:r>
    </w:p>
    <w:p w14:paraId="25541846" w14:textId="77777777" w:rsidR="00D147FD" w:rsidRPr="00D147FD" w:rsidRDefault="00D147FD" w:rsidP="00D147FD">
      <w:pPr>
        <w:widowControl w:val="0"/>
        <w:autoSpaceDE w:val="0"/>
        <w:autoSpaceDN w:val="0"/>
        <w:adjustRightInd w:val="0"/>
        <w:spacing w:after="0" w:line="240" w:lineRule="auto"/>
        <w:jc w:val="both"/>
        <w:rPr>
          <w:rFonts w:eastAsia="Times New Roman" w:cs="Arial"/>
          <w:lang w:val="en-GB"/>
        </w:rPr>
      </w:pPr>
    </w:p>
    <w:p w14:paraId="2633EC81" w14:textId="77777777" w:rsidR="00D147FD" w:rsidRPr="00D147FD" w:rsidRDefault="00D147FD" w:rsidP="00D147FD">
      <w:pPr>
        <w:widowControl w:val="0"/>
        <w:autoSpaceDE w:val="0"/>
        <w:autoSpaceDN w:val="0"/>
        <w:adjustRightInd w:val="0"/>
        <w:spacing w:after="0" w:line="240" w:lineRule="auto"/>
        <w:jc w:val="both"/>
        <w:rPr>
          <w:rFonts w:eastAsia="Times New Roman" w:cs="Arial"/>
          <w:iCs/>
          <w:lang w:val="en-GB"/>
        </w:rPr>
      </w:pPr>
      <w:r w:rsidRPr="00D147FD">
        <w:rPr>
          <w:rFonts w:eastAsia="Times New Roman" w:cs="Arial"/>
          <w:i/>
          <w:lang w:val="en-GB"/>
        </w:rPr>
        <w:t>Recalling</w:t>
      </w:r>
      <w:r w:rsidRPr="00D147FD">
        <w:rPr>
          <w:rFonts w:eastAsia="Times New Roman" w:cs="Arial"/>
          <w:iCs/>
          <w:lang w:val="en-GB"/>
        </w:rPr>
        <w:t xml:space="preserve"> Concerted Action 12.3 (Rev.COP13), which called for the development of an </w:t>
      </w:r>
      <w:r w:rsidRPr="00D147FD">
        <w:rPr>
          <w:lang w:val="en-GB"/>
        </w:rPr>
        <w:t xml:space="preserve">action plan </w:t>
      </w:r>
      <w:r w:rsidRPr="00D147FD">
        <w:rPr>
          <w:rFonts w:eastAsia="Times New Roman" w:cs="Arial"/>
          <w:iCs/>
          <w:lang w:val="en-GB"/>
        </w:rPr>
        <w:t>for the Atlantic Humpback Dolphin, reflecting the concern of Range State governments and other stakeholders about its conservation status,</w:t>
      </w:r>
    </w:p>
    <w:p w14:paraId="3104D7BF" w14:textId="77777777" w:rsidR="00D147FD" w:rsidRPr="00D147FD" w:rsidRDefault="00D147FD" w:rsidP="00D147FD">
      <w:pPr>
        <w:widowControl w:val="0"/>
        <w:autoSpaceDE w:val="0"/>
        <w:autoSpaceDN w:val="0"/>
        <w:adjustRightInd w:val="0"/>
        <w:spacing w:after="0" w:line="240" w:lineRule="auto"/>
        <w:jc w:val="both"/>
        <w:rPr>
          <w:rFonts w:eastAsia="Times New Roman" w:cs="Arial"/>
          <w:iCs/>
          <w:lang w:val="en-GB"/>
        </w:rPr>
      </w:pPr>
    </w:p>
    <w:p w14:paraId="21D58DC9" w14:textId="77777777" w:rsidR="00D147FD" w:rsidRPr="00D147FD" w:rsidRDefault="00D147FD" w:rsidP="00D147FD">
      <w:pPr>
        <w:widowControl w:val="0"/>
        <w:autoSpaceDE w:val="0"/>
        <w:autoSpaceDN w:val="0"/>
        <w:adjustRightInd w:val="0"/>
        <w:spacing w:after="0" w:line="240" w:lineRule="auto"/>
        <w:jc w:val="both"/>
        <w:rPr>
          <w:rFonts w:eastAsia="Times New Roman" w:cs="Arial"/>
          <w:iCs/>
          <w:lang w:val="en-GB"/>
        </w:rPr>
      </w:pPr>
      <w:r w:rsidRPr="00D147FD">
        <w:rPr>
          <w:rFonts w:eastAsia="Times New Roman" w:cs="Arial"/>
          <w:i/>
          <w:lang w:val="en-GB"/>
        </w:rPr>
        <w:t>Recognizing</w:t>
      </w:r>
      <w:r w:rsidRPr="00D147FD">
        <w:rPr>
          <w:rFonts w:eastAsia="Times New Roman" w:cs="Arial"/>
          <w:iCs/>
          <w:lang w:val="en-GB"/>
        </w:rPr>
        <w:t xml:space="preserve"> the support of the Consortium for the Conservation of the Atlantic Humpback Dolphin (CCAHD) in the implementation of the above-mentioned Concerted Action,</w:t>
      </w:r>
    </w:p>
    <w:p w14:paraId="18AD11DE" w14:textId="77777777" w:rsidR="00D147FD" w:rsidRPr="00D147FD" w:rsidRDefault="00D147FD" w:rsidP="00D147FD">
      <w:pPr>
        <w:widowControl w:val="0"/>
        <w:autoSpaceDE w:val="0"/>
        <w:autoSpaceDN w:val="0"/>
        <w:adjustRightInd w:val="0"/>
        <w:spacing w:after="0" w:line="240" w:lineRule="auto"/>
        <w:jc w:val="both"/>
        <w:rPr>
          <w:rFonts w:eastAsia="Times New Roman" w:cs="Arial"/>
          <w:iCs/>
          <w:lang w:val="en-GB"/>
        </w:rPr>
      </w:pPr>
    </w:p>
    <w:p w14:paraId="42932DD1" w14:textId="77777777" w:rsidR="00D147FD" w:rsidRPr="00D147FD" w:rsidRDefault="00D147FD" w:rsidP="00D147FD">
      <w:pPr>
        <w:widowControl w:val="0"/>
        <w:autoSpaceDE w:val="0"/>
        <w:autoSpaceDN w:val="0"/>
        <w:adjustRightInd w:val="0"/>
        <w:spacing w:after="0" w:line="240" w:lineRule="auto"/>
        <w:jc w:val="both"/>
        <w:rPr>
          <w:rFonts w:eastAsia="Times New Roman" w:cs="Arial"/>
          <w:iCs/>
          <w:lang w:val="en-GB"/>
        </w:rPr>
      </w:pPr>
      <w:r w:rsidRPr="00D147FD">
        <w:rPr>
          <w:rFonts w:eastAsia="Times New Roman" w:cs="Arial"/>
          <w:i/>
          <w:lang w:val="en-GB"/>
        </w:rPr>
        <w:t>Noting</w:t>
      </w:r>
      <w:r w:rsidRPr="00D147FD">
        <w:rPr>
          <w:rFonts w:eastAsia="Times New Roman" w:cs="Arial"/>
          <w:iCs/>
          <w:lang w:val="en-GB"/>
        </w:rPr>
        <w:t xml:space="preserve"> the linkages between the Single Species Action Plan and the Memorandum of Understanding concerning the Conservation of the Manatee and Small Cetaceans of Western Africa and Macaronesia (Western African Aquatic Mammals MOU),</w:t>
      </w:r>
    </w:p>
    <w:p w14:paraId="23517F4C" w14:textId="77777777" w:rsidR="00D147FD" w:rsidRPr="00D147FD" w:rsidRDefault="00D147FD" w:rsidP="00D147FD">
      <w:pPr>
        <w:widowControl w:val="0"/>
        <w:autoSpaceDE w:val="0"/>
        <w:autoSpaceDN w:val="0"/>
        <w:adjustRightInd w:val="0"/>
        <w:spacing w:after="0" w:line="240" w:lineRule="auto"/>
        <w:jc w:val="both"/>
        <w:rPr>
          <w:rFonts w:eastAsia="Times New Roman" w:cs="Arial"/>
          <w:iCs/>
          <w:lang w:val="en-GB"/>
        </w:rPr>
      </w:pPr>
    </w:p>
    <w:p w14:paraId="088D4E52" w14:textId="77777777" w:rsidR="00D147FD" w:rsidRPr="00D147FD" w:rsidRDefault="00D147FD" w:rsidP="00D147FD">
      <w:pPr>
        <w:widowControl w:val="0"/>
        <w:autoSpaceDE w:val="0"/>
        <w:autoSpaceDN w:val="0"/>
        <w:adjustRightInd w:val="0"/>
        <w:spacing w:after="0" w:line="240" w:lineRule="auto"/>
        <w:jc w:val="both"/>
        <w:rPr>
          <w:lang w:val="en-GB"/>
        </w:rPr>
      </w:pPr>
      <w:r w:rsidRPr="00D147FD">
        <w:rPr>
          <w:rFonts w:eastAsia="Times New Roman" w:cs="Arial"/>
          <w:i/>
          <w:lang w:val="en-GB"/>
        </w:rPr>
        <w:t>Further noting</w:t>
      </w:r>
      <w:r w:rsidRPr="00D147FD">
        <w:rPr>
          <w:rFonts w:eastAsia="Times New Roman" w:cs="Arial"/>
          <w:iCs/>
          <w:lang w:val="en-GB"/>
        </w:rPr>
        <w:t xml:space="preserve"> the </w:t>
      </w:r>
      <w:r w:rsidRPr="00D147FD">
        <w:rPr>
          <w:lang w:val="en-GB"/>
        </w:rPr>
        <w:t xml:space="preserve">high relevance of several work areas of </w:t>
      </w:r>
      <w:r w:rsidRPr="00D147FD">
        <w:rPr>
          <w:color w:val="000000" w:themeColor="text1"/>
          <w:lang w:val="en-GB"/>
        </w:rPr>
        <w:t>CMS</w:t>
      </w:r>
      <w:r w:rsidRPr="00D147FD">
        <w:rPr>
          <w:lang w:val="en-GB"/>
        </w:rPr>
        <w:t xml:space="preserve"> </w:t>
      </w:r>
      <w:r w:rsidRPr="00D147FD">
        <w:rPr>
          <w:rFonts w:eastAsia="Times New Roman" w:cs="Arial"/>
          <w:iCs/>
          <w:lang w:val="en-GB"/>
        </w:rPr>
        <w:t>to the conservation of the Atlantic Humpback Dolphin</w:t>
      </w:r>
      <w:r w:rsidRPr="00D147FD">
        <w:rPr>
          <w:lang w:val="en-GB"/>
        </w:rPr>
        <w:t>, especially concerning bycatch, aquatic wild meat, marine pollution, underwater noise</w:t>
      </w:r>
      <w:r w:rsidRPr="00D147FD">
        <w:rPr>
          <w:rFonts w:eastAsia="Times New Roman" w:cs="Arial"/>
          <w:iCs/>
          <w:lang w:val="en-GB"/>
        </w:rPr>
        <w:t>,</w:t>
      </w:r>
      <w:r w:rsidRPr="00D147FD">
        <w:rPr>
          <w:lang w:val="en-GB"/>
        </w:rPr>
        <w:t xml:space="preserve"> and connectivity,</w:t>
      </w:r>
    </w:p>
    <w:p w14:paraId="30024CBF" w14:textId="77777777" w:rsidR="00D147FD" w:rsidRPr="00D147FD" w:rsidRDefault="00D147FD" w:rsidP="00D147FD">
      <w:pPr>
        <w:widowControl w:val="0"/>
        <w:autoSpaceDE w:val="0"/>
        <w:autoSpaceDN w:val="0"/>
        <w:adjustRightInd w:val="0"/>
        <w:spacing w:after="0" w:line="240" w:lineRule="auto"/>
        <w:jc w:val="both"/>
        <w:rPr>
          <w:rFonts w:eastAsia="Times New Roman" w:cs="Arial"/>
          <w:i/>
          <w:lang w:val="en-GB"/>
        </w:rPr>
      </w:pPr>
    </w:p>
    <w:p w14:paraId="634714A0" w14:textId="77777777" w:rsidR="00D147FD" w:rsidRPr="00D147FD" w:rsidRDefault="00D147FD" w:rsidP="00D147FD">
      <w:pPr>
        <w:widowControl w:val="0"/>
        <w:autoSpaceDE w:val="0"/>
        <w:autoSpaceDN w:val="0"/>
        <w:adjustRightInd w:val="0"/>
        <w:spacing w:after="0" w:line="240" w:lineRule="auto"/>
        <w:jc w:val="both"/>
        <w:rPr>
          <w:rFonts w:eastAsia="Times New Roman" w:cs="Arial"/>
          <w:lang w:val="en-GB"/>
        </w:rPr>
      </w:pPr>
      <w:r w:rsidRPr="00D147FD">
        <w:rPr>
          <w:rFonts w:eastAsia="Times New Roman" w:cs="Arial"/>
          <w:i/>
          <w:iCs/>
          <w:lang w:val="en-GB"/>
        </w:rPr>
        <w:t>Affirming</w:t>
      </w:r>
      <w:r w:rsidRPr="00D147FD">
        <w:rPr>
          <w:rFonts w:eastAsia="Times New Roman" w:cs="Arial"/>
          <w:lang w:val="en-GB"/>
        </w:rPr>
        <w:t xml:space="preserve"> the need to address the threats to the species and its habitat in close collaboration with the Convention for the Co-</w:t>
      </w:r>
      <w:r w:rsidRPr="00D147FD">
        <w:rPr>
          <w:lang w:val="en-GB"/>
        </w:rPr>
        <w:t xml:space="preserve">operation in the </w:t>
      </w:r>
      <w:r w:rsidRPr="00D147FD">
        <w:rPr>
          <w:rFonts w:eastAsia="Times New Roman" w:cs="Arial"/>
          <w:lang w:val="en-GB"/>
        </w:rPr>
        <w:t>Protection and Development of the Marine and Coastal Environment of the West and Central African Region (Abidjan Convention),</w:t>
      </w:r>
    </w:p>
    <w:p w14:paraId="38EF24C7" w14:textId="77777777" w:rsidR="00D147FD" w:rsidRPr="00D147FD" w:rsidRDefault="00D147FD" w:rsidP="00D147FD">
      <w:pPr>
        <w:widowControl w:val="0"/>
        <w:autoSpaceDE w:val="0"/>
        <w:autoSpaceDN w:val="0"/>
        <w:adjustRightInd w:val="0"/>
        <w:spacing w:after="0" w:line="240" w:lineRule="auto"/>
        <w:jc w:val="both"/>
        <w:rPr>
          <w:rFonts w:eastAsia="Times New Roman" w:cs="Arial"/>
          <w:lang w:val="en-GB"/>
        </w:rPr>
      </w:pPr>
    </w:p>
    <w:p w14:paraId="4962BA4A" w14:textId="77777777" w:rsidR="00D147FD" w:rsidRPr="00D147FD" w:rsidRDefault="00D147FD" w:rsidP="00D147FD">
      <w:pPr>
        <w:widowControl w:val="0"/>
        <w:autoSpaceDE w:val="0"/>
        <w:autoSpaceDN w:val="0"/>
        <w:adjustRightInd w:val="0"/>
        <w:spacing w:after="0" w:line="240" w:lineRule="auto"/>
        <w:jc w:val="both"/>
        <w:rPr>
          <w:rFonts w:eastAsia="Times New Roman" w:cs="Arial"/>
          <w:lang w:val="en-GB"/>
        </w:rPr>
      </w:pPr>
    </w:p>
    <w:p w14:paraId="6B91741C" w14:textId="77777777" w:rsidR="00D147FD" w:rsidRPr="00D147FD" w:rsidRDefault="00D147FD" w:rsidP="00D147FD">
      <w:pPr>
        <w:widowControl w:val="0"/>
        <w:autoSpaceDE w:val="0"/>
        <w:autoSpaceDN w:val="0"/>
        <w:adjustRightInd w:val="0"/>
        <w:spacing w:after="0" w:line="240" w:lineRule="auto"/>
        <w:jc w:val="center"/>
        <w:rPr>
          <w:rFonts w:eastAsia="Times New Roman" w:cs="Arial"/>
          <w:i/>
          <w:lang w:val="en-GB"/>
        </w:rPr>
      </w:pPr>
      <w:r w:rsidRPr="00D147FD">
        <w:rPr>
          <w:rFonts w:eastAsia="Times New Roman" w:cs="Arial"/>
          <w:i/>
          <w:lang w:val="en-GB"/>
        </w:rPr>
        <w:t>The Conference of the Parties to the</w:t>
      </w:r>
    </w:p>
    <w:p w14:paraId="46203E19" w14:textId="77777777" w:rsidR="00D147FD" w:rsidRPr="00D147FD" w:rsidRDefault="00D147FD" w:rsidP="00D147FD">
      <w:pPr>
        <w:widowControl w:val="0"/>
        <w:autoSpaceDE w:val="0"/>
        <w:autoSpaceDN w:val="0"/>
        <w:adjustRightInd w:val="0"/>
        <w:spacing w:after="0" w:line="240" w:lineRule="auto"/>
        <w:jc w:val="center"/>
        <w:rPr>
          <w:rFonts w:eastAsia="Times New Roman" w:cs="Arial"/>
          <w:i/>
          <w:lang w:val="en-GB"/>
        </w:rPr>
      </w:pPr>
      <w:r w:rsidRPr="00D147FD">
        <w:rPr>
          <w:rFonts w:eastAsia="Times New Roman" w:cs="Arial"/>
          <w:i/>
          <w:lang w:val="en-GB"/>
        </w:rPr>
        <w:t>Convention on the Conservation of Migratory Species of Wild Animals</w:t>
      </w:r>
    </w:p>
    <w:p w14:paraId="5DFB1C86" w14:textId="77777777" w:rsidR="00D147FD" w:rsidRPr="00D147FD" w:rsidRDefault="00D147FD" w:rsidP="00D147FD">
      <w:pPr>
        <w:widowControl w:val="0"/>
        <w:autoSpaceDE w:val="0"/>
        <w:autoSpaceDN w:val="0"/>
        <w:adjustRightInd w:val="0"/>
        <w:spacing w:after="0" w:line="240" w:lineRule="auto"/>
        <w:jc w:val="both"/>
        <w:rPr>
          <w:rFonts w:eastAsia="Times New Roman" w:cs="Arial"/>
          <w:lang w:val="en-GB"/>
        </w:rPr>
      </w:pPr>
    </w:p>
    <w:p w14:paraId="0582198C" w14:textId="77777777" w:rsidR="00D147FD" w:rsidRPr="00D147FD" w:rsidRDefault="00D147FD" w:rsidP="00D147FD">
      <w:pPr>
        <w:widowControl w:val="0"/>
        <w:autoSpaceDE w:val="0"/>
        <w:autoSpaceDN w:val="0"/>
        <w:adjustRightInd w:val="0"/>
        <w:spacing w:after="0" w:line="240" w:lineRule="auto"/>
        <w:jc w:val="both"/>
        <w:rPr>
          <w:rFonts w:eastAsia="Times New Roman" w:cs="Arial"/>
          <w:lang w:val="en-GB"/>
        </w:rPr>
      </w:pPr>
    </w:p>
    <w:p w14:paraId="6B1AD3AB" w14:textId="77777777" w:rsidR="00D147FD" w:rsidRPr="00D147FD" w:rsidRDefault="00D147FD" w:rsidP="00D147FD">
      <w:pPr>
        <w:widowControl w:val="0"/>
        <w:numPr>
          <w:ilvl w:val="0"/>
          <w:numId w:val="10"/>
        </w:numPr>
        <w:autoSpaceDE w:val="0"/>
        <w:autoSpaceDN w:val="0"/>
        <w:adjustRightInd w:val="0"/>
        <w:spacing w:after="0" w:line="240" w:lineRule="auto"/>
        <w:ind w:left="567" w:hanging="567"/>
        <w:jc w:val="both"/>
        <w:rPr>
          <w:rFonts w:eastAsia="Times New Roman" w:cs="Arial"/>
          <w:lang w:val="en-GB"/>
        </w:rPr>
      </w:pPr>
      <w:r w:rsidRPr="00D147FD">
        <w:rPr>
          <w:rFonts w:eastAsia="Times New Roman" w:cs="Arial"/>
          <w:i/>
          <w:lang w:val="en-GB"/>
        </w:rPr>
        <w:t>Adopts</w:t>
      </w:r>
      <w:r w:rsidRPr="00D147FD">
        <w:rPr>
          <w:rFonts w:eastAsia="Times New Roman" w:cs="Arial"/>
          <w:lang w:val="en-GB"/>
        </w:rPr>
        <w:t xml:space="preserve"> the Single Species Action Plan (SSAP) for the </w:t>
      </w:r>
      <w:r w:rsidRPr="00D147FD">
        <w:rPr>
          <w:rFonts w:eastAsia="Times New Roman" w:cs="Arial"/>
          <w:iCs/>
          <w:lang w:val="en-GB"/>
        </w:rPr>
        <w:t>Atlantic Humpback Dolphin (</w:t>
      </w:r>
      <w:r w:rsidRPr="00D147FD">
        <w:rPr>
          <w:rFonts w:eastAsia="Times New Roman" w:cs="Arial"/>
          <w:bCs/>
          <w:i/>
          <w:iCs/>
          <w:lang w:val="en-GB"/>
        </w:rPr>
        <w:t xml:space="preserve">Sousa </w:t>
      </w:r>
      <w:proofErr w:type="spellStart"/>
      <w:r w:rsidRPr="00D147FD">
        <w:rPr>
          <w:rFonts w:eastAsia="Times New Roman" w:cs="Arial"/>
          <w:bCs/>
          <w:i/>
          <w:iCs/>
          <w:lang w:val="en-GB"/>
        </w:rPr>
        <w:t>teuszii</w:t>
      </w:r>
      <w:proofErr w:type="spellEnd"/>
      <w:r w:rsidRPr="00D147FD">
        <w:rPr>
          <w:rFonts w:eastAsia="Times New Roman" w:cs="Arial"/>
          <w:iCs/>
          <w:lang w:val="en-GB"/>
        </w:rPr>
        <w:t xml:space="preserve">) </w:t>
      </w:r>
      <w:r w:rsidRPr="00D147FD">
        <w:rPr>
          <w:rFonts w:eastAsia="Times New Roman" w:cs="Arial"/>
          <w:lang w:val="en-GB"/>
        </w:rPr>
        <w:t xml:space="preserve">contained in Annex [..] </w:t>
      </w:r>
      <w:r w:rsidRPr="00D147FD">
        <w:rPr>
          <w:lang w:val="en-GB"/>
        </w:rPr>
        <w:t xml:space="preserve">with the goal of promoting </w:t>
      </w:r>
      <w:r w:rsidRPr="00D147FD">
        <w:rPr>
          <w:rFonts w:eastAsia="Times New Roman" w:cs="Arial"/>
          <w:lang w:val="en-GB"/>
        </w:rPr>
        <w:t>the long-term sustainability of its populations and their habitats by reducing the negative effects of human activities through research, awareness-raising, capacity-</w:t>
      </w:r>
      <w:proofErr w:type="gramStart"/>
      <w:r w:rsidRPr="00D147FD">
        <w:rPr>
          <w:rFonts w:eastAsia="Times New Roman" w:cs="Arial"/>
          <w:lang w:val="en-GB"/>
        </w:rPr>
        <w:t>building</w:t>
      </w:r>
      <w:proofErr w:type="gramEnd"/>
      <w:r w:rsidRPr="00D147FD">
        <w:rPr>
          <w:rFonts w:eastAsia="Times New Roman" w:cs="Arial"/>
          <w:lang w:val="en-GB"/>
        </w:rPr>
        <w:t xml:space="preserve"> and conservation action;</w:t>
      </w:r>
    </w:p>
    <w:p w14:paraId="7F372FB8" w14:textId="77777777" w:rsidR="00D147FD" w:rsidRPr="00D147FD" w:rsidRDefault="00D147FD" w:rsidP="00D147FD">
      <w:pPr>
        <w:widowControl w:val="0"/>
        <w:autoSpaceDE w:val="0"/>
        <w:autoSpaceDN w:val="0"/>
        <w:adjustRightInd w:val="0"/>
        <w:spacing w:after="0" w:line="240" w:lineRule="auto"/>
        <w:ind w:left="567" w:hanging="567"/>
        <w:jc w:val="both"/>
        <w:rPr>
          <w:rFonts w:eastAsia="Times New Roman" w:cs="Arial"/>
          <w:lang w:val="en-GB"/>
        </w:rPr>
      </w:pPr>
    </w:p>
    <w:p w14:paraId="032E9591" w14:textId="77777777" w:rsidR="00D147FD" w:rsidRPr="00D147FD" w:rsidRDefault="00D147FD" w:rsidP="00D147FD">
      <w:pPr>
        <w:widowControl w:val="0"/>
        <w:numPr>
          <w:ilvl w:val="0"/>
          <w:numId w:val="10"/>
        </w:numPr>
        <w:autoSpaceDE w:val="0"/>
        <w:autoSpaceDN w:val="0"/>
        <w:adjustRightInd w:val="0"/>
        <w:spacing w:after="0" w:line="240" w:lineRule="auto"/>
        <w:ind w:left="567" w:hanging="567"/>
        <w:jc w:val="both"/>
        <w:rPr>
          <w:rFonts w:eastAsia="Times New Roman" w:cs="Arial"/>
          <w:lang w:val="en-GB"/>
        </w:rPr>
      </w:pPr>
      <w:r w:rsidRPr="00D147FD">
        <w:rPr>
          <w:rFonts w:eastAsia="Times New Roman" w:cs="Arial"/>
          <w:i/>
          <w:lang w:val="en-GB"/>
        </w:rPr>
        <w:lastRenderedPageBreak/>
        <w:t xml:space="preserve">Urges </w:t>
      </w:r>
      <w:r w:rsidRPr="00D147FD">
        <w:rPr>
          <w:rFonts w:eastAsia="Times New Roman" w:cs="Arial"/>
          <w:iCs/>
          <w:lang w:val="en-GB"/>
        </w:rPr>
        <w:t xml:space="preserve">Parties and </w:t>
      </w:r>
      <w:r w:rsidRPr="00D147FD">
        <w:rPr>
          <w:rFonts w:eastAsia="Times New Roman" w:cs="Arial"/>
          <w:i/>
          <w:lang w:val="en-GB"/>
        </w:rPr>
        <w:t>invites</w:t>
      </w:r>
      <w:r w:rsidRPr="00D147FD">
        <w:rPr>
          <w:rFonts w:eastAsia="Times New Roman" w:cs="Arial"/>
          <w:iCs/>
          <w:lang w:val="en-GB"/>
        </w:rPr>
        <w:t xml:space="preserve"> non-Party Range States to </w:t>
      </w:r>
      <w:r w:rsidRPr="00D147FD">
        <w:rPr>
          <w:lang w:val="en-GB"/>
        </w:rPr>
        <w:t xml:space="preserve">implement </w:t>
      </w:r>
      <w:r w:rsidRPr="00D147FD">
        <w:rPr>
          <w:rFonts w:eastAsia="Times New Roman" w:cs="Arial"/>
          <w:iCs/>
          <w:color w:val="000000" w:themeColor="text1"/>
          <w:lang w:val="en-GB"/>
        </w:rPr>
        <w:t>the</w:t>
      </w:r>
      <w:r w:rsidRPr="00D147FD">
        <w:rPr>
          <w:lang w:val="en-GB"/>
        </w:rPr>
        <w:t xml:space="preserve"> relevant </w:t>
      </w:r>
      <w:r w:rsidRPr="00D147FD">
        <w:rPr>
          <w:rFonts w:eastAsia="Times New Roman" w:cs="Arial"/>
          <w:iCs/>
          <w:lang w:val="en-GB"/>
        </w:rPr>
        <w:t>provisions of the SSAP</w:t>
      </w:r>
      <w:r w:rsidRPr="00D147FD">
        <w:rPr>
          <w:rFonts w:eastAsia="Times New Roman" w:cs="Arial"/>
          <w:lang w:val="en-GB"/>
        </w:rPr>
        <w:t>;</w:t>
      </w:r>
    </w:p>
    <w:p w14:paraId="2D2C888F" w14:textId="77777777" w:rsidR="00D147FD" w:rsidRPr="00D147FD" w:rsidRDefault="00D147FD" w:rsidP="00D147FD">
      <w:pPr>
        <w:widowControl w:val="0"/>
        <w:autoSpaceDE w:val="0"/>
        <w:autoSpaceDN w:val="0"/>
        <w:adjustRightInd w:val="0"/>
        <w:spacing w:after="0" w:line="240" w:lineRule="auto"/>
        <w:ind w:left="567"/>
        <w:jc w:val="both"/>
        <w:rPr>
          <w:rFonts w:eastAsia="Times New Roman" w:cs="Arial"/>
          <w:lang w:val="en-GB"/>
        </w:rPr>
      </w:pPr>
    </w:p>
    <w:p w14:paraId="207FA83A" w14:textId="77777777" w:rsidR="00D147FD" w:rsidRPr="00D147FD" w:rsidRDefault="00D147FD" w:rsidP="00D147FD">
      <w:pPr>
        <w:widowControl w:val="0"/>
        <w:numPr>
          <w:ilvl w:val="0"/>
          <w:numId w:val="10"/>
        </w:numPr>
        <w:autoSpaceDE w:val="0"/>
        <w:autoSpaceDN w:val="0"/>
        <w:adjustRightInd w:val="0"/>
        <w:spacing w:after="0" w:line="240" w:lineRule="auto"/>
        <w:ind w:left="567" w:hanging="567"/>
        <w:jc w:val="both"/>
        <w:rPr>
          <w:rFonts w:eastAsia="Times New Roman" w:cs="Arial"/>
          <w:lang w:val="en-GB"/>
        </w:rPr>
      </w:pPr>
      <w:r w:rsidRPr="00D147FD">
        <w:rPr>
          <w:rFonts w:eastAsia="Times New Roman" w:cs="Arial"/>
          <w:i/>
          <w:iCs/>
          <w:lang w:val="en-GB"/>
        </w:rPr>
        <w:t>Calls on</w:t>
      </w:r>
      <w:r w:rsidRPr="00D147FD">
        <w:rPr>
          <w:rFonts w:eastAsia="Times New Roman" w:cs="Arial"/>
          <w:lang w:val="en-GB"/>
        </w:rPr>
        <w:t xml:space="preserve"> Parties to strive for active collaboration between governmental and non-governmental stakeholders within each </w:t>
      </w:r>
      <w:r w:rsidRPr="00D147FD">
        <w:rPr>
          <w:lang w:val="en-GB"/>
        </w:rPr>
        <w:t xml:space="preserve">range country </w:t>
      </w:r>
      <w:r w:rsidRPr="00D147FD">
        <w:rPr>
          <w:rFonts w:eastAsia="Times New Roman" w:cs="Arial"/>
          <w:lang w:val="en-GB"/>
        </w:rPr>
        <w:t>to maximize the effective use of resources and expertise, to ensure that the results of research and awareness-raising activities can support the design and implementation of effective policy and management;</w:t>
      </w:r>
    </w:p>
    <w:p w14:paraId="5C656E1E" w14:textId="77777777" w:rsidR="00D147FD" w:rsidRPr="00D147FD" w:rsidRDefault="00D147FD" w:rsidP="00D147FD">
      <w:pPr>
        <w:widowControl w:val="0"/>
        <w:autoSpaceDE w:val="0"/>
        <w:autoSpaceDN w:val="0"/>
        <w:adjustRightInd w:val="0"/>
        <w:spacing w:after="0" w:line="240" w:lineRule="auto"/>
        <w:ind w:left="567"/>
        <w:jc w:val="both"/>
        <w:rPr>
          <w:rFonts w:eastAsia="Times New Roman" w:cs="Arial"/>
          <w:lang w:val="en-GB"/>
        </w:rPr>
      </w:pPr>
    </w:p>
    <w:p w14:paraId="3A3E65D1" w14:textId="77777777" w:rsidR="00D147FD" w:rsidRPr="00D147FD" w:rsidRDefault="00D147FD" w:rsidP="00D147FD">
      <w:pPr>
        <w:widowControl w:val="0"/>
        <w:numPr>
          <w:ilvl w:val="0"/>
          <w:numId w:val="10"/>
        </w:numPr>
        <w:autoSpaceDE w:val="0"/>
        <w:autoSpaceDN w:val="0"/>
        <w:adjustRightInd w:val="0"/>
        <w:spacing w:after="0" w:line="240" w:lineRule="auto"/>
        <w:ind w:left="567" w:hanging="567"/>
        <w:jc w:val="both"/>
        <w:rPr>
          <w:rFonts w:eastAsia="Times New Roman" w:cs="Arial"/>
          <w:lang w:val="en-GB"/>
        </w:rPr>
      </w:pPr>
      <w:r w:rsidRPr="00D147FD">
        <w:rPr>
          <w:rFonts w:eastAsia="Times New Roman" w:cs="Arial"/>
          <w:i/>
          <w:iCs/>
          <w:lang w:val="en-GB"/>
        </w:rPr>
        <w:t>Further calls on</w:t>
      </w:r>
      <w:r w:rsidRPr="00D147FD">
        <w:rPr>
          <w:rFonts w:eastAsia="Times New Roman" w:cs="Arial"/>
          <w:lang w:val="en-GB"/>
        </w:rPr>
        <w:t xml:space="preserve"> Parties and other stakeholders to facilitate regional collaboration between stakeholders in different </w:t>
      </w:r>
      <w:r w:rsidRPr="00D147FD">
        <w:rPr>
          <w:rFonts w:eastAsia="Times New Roman" w:cs="Arial"/>
          <w:i/>
          <w:iCs/>
          <w:lang w:val="en-GB"/>
        </w:rPr>
        <w:t xml:space="preserve">Sousa </w:t>
      </w:r>
      <w:proofErr w:type="spellStart"/>
      <w:r w:rsidRPr="00D147FD">
        <w:rPr>
          <w:rFonts w:eastAsia="Times New Roman" w:cs="Arial"/>
          <w:i/>
          <w:iCs/>
          <w:lang w:val="en-GB"/>
        </w:rPr>
        <w:t>teuszii</w:t>
      </w:r>
      <w:proofErr w:type="spellEnd"/>
      <w:r w:rsidRPr="00D147FD">
        <w:rPr>
          <w:rFonts w:eastAsia="Times New Roman" w:cs="Arial"/>
          <w:lang w:val="en-GB"/>
        </w:rPr>
        <w:t xml:space="preserve"> Range States to ensure that knowledge and experience gained in one country can be used </w:t>
      </w:r>
      <w:r w:rsidRPr="00D147FD">
        <w:rPr>
          <w:lang w:val="en-GB"/>
        </w:rPr>
        <w:t xml:space="preserve">to </w:t>
      </w:r>
      <w:proofErr w:type="gramStart"/>
      <w:r w:rsidRPr="00D147FD">
        <w:rPr>
          <w:lang w:val="en-GB"/>
        </w:rPr>
        <w:t xml:space="preserve">most effectively </w:t>
      </w:r>
      <w:r w:rsidRPr="00D147FD">
        <w:rPr>
          <w:rFonts w:eastAsia="Times New Roman" w:cs="Arial"/>
          <w:lang w:val="en-GB"/>
        </w:rPr>
        <w:t>implement conservation action</w:t>
      </w:r>
      <w:proofErr w:type="gramEnd"/>
      <w:r w:rsidRPr="00D147FD">
        <w:rPr>
          <w:rFonts w:eastAsia="Times New Roman" w:cs="Arial"/>
          <w:lang w:val="en-GB"/>
        </w:rPr>
        <w:t xml:space="preserve"> in another, especially in countries where cross-border populations are suspected to occur;</w:t>
      </w:r>
    </w:p>
    <w:p w14:paraId="06D4D281" w14:textId="77777777" w:rsidR="00D147FD" w:rsidRPr="00D147FD" w:rsidRDefault="00D147FD" w:rsidP="00D147FD">
      <w:pPr>
        <w:widowControl w:val="0"/>
        <w:autoSpaceDE w:val="0"/>
        <w:autoSpaceDN w:val="0"/>
        <w:adjustRightInd w:val="0"/>
        <w:spacing w:after="0" w:line="240" w:lineRule="auto"/>
        <w:ind w:left="567"/>
        <w:jc w:val="both"/>
        <w:rPr>
          <w:rFonts w:eastAsia="Times New Roman" w:cs="Arial"/>
          <w:lang w:val="en-GB"/>
        </w:rPr>
      </w:pPr>
    </w:p>
    <w:p w14:paraId="2D9C4E98" w14:textId="77777777" w:rsidR="00D147FD" w:rsidRPr="00D147FD" w:rsidRDefault="00D147FD" w:rsidP="00D147FD">
      <w:pPr>
        <w:widowControl w:val="0"/>
        <w:numPr>
          <w:ilvl w:val="0"/>
          <w:numId w:val="10"/>
        </w:numPr>
        <w:autoSpaceDE w:val="0"/>
        <w:autoSpaceDN w:val="0"/>
        <w:adjustRightInd w:val="0"/>
        <w:spacing w:after="0" w:line="240" w:lineRule="auto"/>
        <w:ind w:left="567" w:hanging="567"/>
        <w:jc w:val="both"/>
        <w:rPr>
          <w:rFonts w:eastAsia="Times New Roman" w:cs="Arial"/>
          <w:iCs/>
          <w:lang w:val="en-GB"/>
        </w:rPr>
      </w:pPr>
      <w:r w:rsidRPr="00D147FD">
        <w:rPr>
          <w:rFonts w:eastAsia="Times New Roman" w:cs="Arial"/>
          <w:i/>
          <w:lang w:val="en-GB"/>
        </w:rPr>
        <w:t xml:space="preserve">Encourages </w:t>
      </w:r>
      <w:r w:rsidRPr="00D147FD">
        <w:rPr>
          <w:rFonts w:eastAsia="Times New Roman" w:cs="Arial"/>
          <w:iCs/>
          <w:lang w:val="en-GB"/>
        </w:rPr>
        <w:t>Parties and non-Party States to provide technical and/or financial support to activities included in the SSAP;</w:t>
      </w:r>
    </w:p>
    <w:p w14:paraId="607FEBBE" w14:textId="77777777" w:rsidR="00D147FD" w:rsidRPr="00D147FD" w:rsidRDefault="00D147FD" w:rsidP="00D147FD">
      <w:pPr>
        <w:widowControl w:val="0"/>
        <w:autoSpaceDE w:val="0"/>
        <w:autoSpaceDN w:val="0"/>
        <w:adjustRightInd w:val="0"/>
        <w:spacing w:after="0" w:line="240" w:lineRule="auto"/>
        <w:ind w:left="567"/>
        <w:jc w:val="both"/>
        <w:rPr>
          <w:rFonts w:eastAsia="Times New Roman" w:cs="Arial"/>
          <w:iCs/>
          <w:lang w:val="en-GB"/>
        </w:rPr>
      </w:pPr>
    </w:p>
    <w:p w14:paraId="2683BFA7" w14:textId="77777777" w:rsidR="00D147FD" w:rsidRPr="00D147FD" w:rsidRDefault="00D147FD" w:rsidP="00D147FD">
      <w:pPr>
        <w:widowControl w:val="0"/>
        <w:numPr>
          <w:ilvl w:val="0"/>
          <w:numId w:val="10"/>
        </w:numPr>
        <w:autoSpaceDE w:val="0"/>
        <w:autoSpaceDN w:val="0"/>
        <w:adjustRightInd w:val="0"/>
        <w:spacing w:after="0" w:line="240" w:lineRule="auto"/>
        <w:ind w:left="567" w:hanging="567"/>
        <w:jc w:val="both"/>
        <w:rPr>
          <w:rFonts w:eastAsia="Times New Roman" w:cs="Arial"/>
          <w:iCs/>
          <w:lang w:val="en-GB"/>
        </w:rPr>
      </w:pPr>
      <w:r w:rsidRPr="00D147FD">
        <w:rPr>
          <w:rFonts w:eastAsia="Times New Roman" w:cs="Arial"/>
          <w:i/>
          <w:lang w:val="en-GB"/>
        </w:rPr>
        <w:t xml:space="preserve">Invites </w:t>
      </w:r>
      <w:r w:rsidRPr="00D147FD">
        <w:rPr>
          <w:rFonts w:eastAsia="Times New Roman" w:cs="Arial"/>
          <w:iCs/>
          <w:lang w:val="en-GB"/>
        </w:rPr>
        <w:t xml:space="preserve">other relevant intergovernmental frameworks, in particular </w:t>
      </w:r>
      <w:r w:rsidRPr="00D147FD">
        <w:rPr>
          <w:rFonts w:eastAsia="Times New Roman" w:cs="Arial"/>
          <w:lang w:val="en-GB"/>
        </w:rPr>
        <w:t>the Convention for the Co-</w:t>
      </w:r>
      <w:r w:rsidRPr="00D147FD">
        <w:rPr>
          <w:lang w:val="en-GB"/>
        </w:rPr>
        <w:t xml:space="preserve">operation in the </w:t>
      </w:r>
      <w:r w:rsidRPr="00D147FD">
        <w:rPr>
          <w:rFonts w:eastAsia="Times New Roman" w:cs="Arial"/>
          <w:lang w:val="en-GB"/>
        </w:rPr>
        <w:t xml:space="preserve">Protection and Development of the Marine and Coastal Environment of the West and Central African Region (Abidjan Convention) and the African Union, </w:t>
      </w:r>
      <w:r w:rsidRPr="00D147FD">
        <w:rPr>
          <w:rFonts w:eastAsia="Times New Roman" w:cs="Arial"/>
          <w:iCs/>
          <w:lang w:val="en-GB"/>
        </w:rPr>
        <w:t xml:space="preserve">to </w:t>
      </w:r>
      <w:proofErr w:type="gramStart"/>
      <w:r w:rsidRPr="00D147FD">
        <w:rPr>
          <w:rFonts w:eastAsia="Times New Roman" w:cs="Arial"/>
          <w:iCs/>
          <w:lang w:val="en-GB"/>
        </w:rPr>
        <w:t>take into account</w:t>
      </w:r>
      <w:proofErr w:type="gramEnd"/>
      <w:r w:rsidRPr="00D147FD">
        <w:rPr>
          <w:rFonts w:eastAsia="Times New Roman" w:cs="Arial"/>
          <w:iCs/>
          <w:lang w:val="en-GB"/>
        </w:rPr>
        <w:t xml:space="preserve"> the provisions of the </w:t>
      </w:r>
      <w:r w:rsidRPr="00D147FD">
        <w:rPr>
          <w:lang w:val="en-GB"/>
        </w:rPr>
        <w:t xml:space="preserve">SSAP in the consideration of their </w:t>
      </w:r>
      <w:r w:rsidRPr="00D147FD">
        <w:rPr>
          <w:rFonts w:eastAsia="Times New Roman" w:cs="Arial"/>
          <w:iCs/>
          <w:lang w:val="en-GB"/>
        </w:rPr>
        <w:t xml:space="preserve">activities and to support implementation of relevant SSAP activities that fall within their mandates, as appropriate; </w:t>
      </w:r>
    </w:p>
    <w:p w14:paraId="275C252A" w14:textId="77777777" w:rsidR="00D147FD" w:rsidRPr="00D147FD" w:rsidRDefault="00D147FD" w:rsidP="00D147FD">
      <w:pPr>
        <w:widowControl w:val="0"/>
        <w:autoSpaceDE w:val="0"/>
        <w:autoSpaceDN w:val="0"/>
        <w:adjustRightInd w:val="0"/>
        <w:spacing w:after="0" w:line="240" w:lineRule="auto"/>
        <w:ind w:left="567"/>
        <w:jc w:val="both"/>
        <w:rPr>
          <w:rFonts w:eastAsia="Times New Roman" w:cs="Arial"/>
          <w:iCs/>
          <w:lang w:val="en-GB"/>
        </w:rPr>
      </w:pPr>
    </w:p>
    <w:p w14:paraId="150A7847" w14:textId="77777777" w:rsidR="00D147FD" w:rsidRPr="00D147FD" w:rsidRDefault="00D147FD" w:rsidP="00D147FD">
      <w:pPr>
        <w:widowControl w:val="0"/>
        <w:numPr>
          <w:ilvl w:val="0"/>
          <w:numId w:val="10"/>
        </w:numPr>
        <w:autoSpaceDE w:val="0"/>
        <w:autoSpaceDN w:val="0"/>
        <w:adjustRightInd w:val="0"/>
        <w:spacing w:after="0" w:line="240" w:lineRule="auto"/>
        <w:ind w:left="567" w:hanging="567"/>
        <w:jc w:val="both"/>
        <w:rPr>
          <w:rFonts w:eastAsia="Times New Roman" w:cs="Arial"/>
          <w:iCs/>
          <w:lang w:val="en-GB"/>
        </w:rPr>
      </w:pPr>
      <w:r w:rsidRPr="00D147FD">
        <w:rPr>
          <w:rFonts w:eastAsia="Times New Roman" w:cs="Arial"/>
          <w:i/>
          <w:lang w:val="en-GB"/>
        </w:rPr>
        <w:t>Invites</w:t>
      </w:r>
      <w:r w:rsidRPr="00D147FD">
        <w:rPr>
          <w:rFonts w:eastAsia="Times New Roman" w:cs="Arial"/>
          <w:iCs/>
          <w:lang w:val="en-GB"/>
        </w:rPr>
        <w:t xml:space="preserve"> the Consortium for the Conservation of the Atlantic Humpback Dolphin (CCAHD) to continue its active support of research and conservation measures for this species; and</w:t>
      </w:r>
    </w:p>
    <w:p w14:paraId="4DB5023A" w14:textId="77777777" w:rsidR="00D147FD" w:rsidRPr="00D147FD" w:rsidRDefault="00D147FD" w:rsidP="00D147FD">
      <w:pPr>
        <w:widowControl w:val="0"/>
        <w:autoSpaceDE w:val="0"/>
        <w:autoSpaceDN w:val="0"/>
        <w:adjustRightInd w:val="0"/>
        <w:spacing w:after="0" w:line="240" w:lineRule="auto"/>
        <w:ind w:left="567"/>
        <w:jc w:val="both"/>
        <w:rPr>
          <w:rFonts w:eastAsia="Times New Roman" w:cs="Arial"/>
          <w:iCs/>
          <w:lang w:val="en-GB"/>
        </w:rPr>
      </w:pPr>
    </w:p>
    <w:p w14:paraId="34233B05" w14:textId="77777777" w:rsidR="00D147FD" w:rsidRPr="00D147FD" w:rsidRDefault="00D147FD" w:rsidP="00D147FD">
      <w:pPr>
        <w:widowControl w:val="0"/>
        <w:numPr>
          <w:ilvl w:val="0"/>
          <w:numId w:val="10"/>
        </w:numPr>
        <w:autoSpaceDE w:val="0"/>
        <w:autoSpaceDN w:val="0"/>
        <w:adjustRightInd w:val="0"/>
        <w:spacing w:after="0" w:line="240" w:lineRule="auto"/>
        <w:ind w:left="567" w:hanging="567"/>
        <w:jc w:val="both"/>
        <w:rPr>
          <w:rFonts w:eastAsia="Times New Roman" w:cs="Arial"/>
          <w:iCs/>
          <w:lang w:val="en-GB"/>
        </w:rPr>
      </w:pPr>
      <w:r w:rsidRPr="00D147FD">
        <w:rPr>
          <w:rFonts w:eastAsia="Times New Roman" w:cs="Arial"/>
          <w:i/>
          <w:lang w:val="en-GB"/>
        </w:rPr>
        <w:t>Instructs</w:t>
      </w:r>
      <w:r w:rsidRPr="00D147FD">
        <w:rPr>
          <w:rFonts w:eastAsia="Times New Roman" w:cs="Arial"/>
          <w:iCs/>
          <w:lang w:val="en-GB"/>
        </w:rPr>
        <w:t xml:space="preserve"> the Secretariat to bring the SSAP to the attention of all Range States and relevant intergovernmental organizations and to monitor the implementation of the SSAP.</w:t>
      </w:r>
    </w:p>
    <w:p w14:paraId="194973A2" w14:textId="2F936B21" w:rsidR="009A2337" w:rsidRDefault="009A2337" w:rsidP="00137609">
      <w:pPr>
        <w:jc w:val="both"/>
        <w:rPr>
          <w:lang w:val="en-GB"/>
        </w:rPr>
      </w:pPr>
    </w:p>
    <w:p w14:paraId="2C0A3BF9" w14:textId="77777777" w:rsidR="00D147FD" w:rsidRDefault="00D147FD" w:rsidP="009A2337">
      <w:pPr>
        <w:spacing w:after="0" w:line="240" w:lineRule="auto"/>
        <w:ind w:left="360"/>
        <w:jc w:val="both"/>
        <w:rPr>
          <w:lang w:val="en-GB"/>
        </w:rPr>
        <w:sectPr w:rsidR="00D147FD" w:rsidSect="00D93628">
          <w:headerReference w:type="default" r:id="rId20"/>
          <w:headerReference w:type="first" r:id="rId21"/>
          <w:footerReference w:type="first" r:id="rId22"/>
          <w:pgSz w:w="11906" w:h="16838" w:code="9"/>
          <w:pgMar w:top="1440" w:right="1440" w:bottom="1440" w:left="1440" w:header="720" w:footer="720" w:gutter="0"/>
          <w:cols w:space="720"/>
          <w:titlePg/>
          <w:docGrid w:linePitch="360"/>
        </w:sectPr>
      </w:pPr>
    </w:p>
    <w:p w14:paraId="47035B6E" w14:textId="77777777" w:rsidR="00F12C79" w:rsidRPr="00F12C79" w:rsidRDefault="00F12C79" w:rsidP="00F12C79">
      <w:pPr>
        <w:spacing w:after="0" w:line="240" w:lineRule="auto"/>
        <w:jc w:val="right"/>
        <w:rPr>
          <w:rFonts w:cs="Arial"/>
          <w:b/>
          <w:caps/>
          <w:lang w:val="en-GB"/>
        </w:rPr>
      </w:pPr>
      <w:r w:rsidRPr="00F12C79">
        <w:rPr>
          <w:rFonts w:cs="Arial"/>
          <w:b/>
          <w:caps/>
          <w:lang w:val="en-GB"/>
        </w:rPr>
        <w:lastRenderedPageBreak/>
        <w:t>Annex 2</w:t>
      </w:r>
    </w:p>
    <w:p w14:paraId="66D7640C" w14:textId="77777777" w:rsidR="00F12C79" w:rsidRPr="00F12C79" w:rsidRDefault="00F12C79" w:rsidP="00F12C79">
      <w:pPr>
        <w:widowControl w:val="0"/>
        <w:autoSpaceDE w:val="0"/>
        <w:autoSpaceDN w:val="0"/>
        <w:adjustRightInd w:val="0"/>
        <w:spacing w:after="0" w:line="240" w:lineRule="auto"/>
        <w:jc w:val="center"/>
        <w:rPr>
          <w:rFonts w:eastAsia="Times New Roman" w:cs="Arial"/>
          <w:b/>
          <w:bCs/>
          <w:lang w:val="en-GB"/>
        </w:rPr>
      </w:pPr>
    </w:p>
    <w:p w14:paraId="70261F6F" w14:textId="77777777" w:rsidR="00F12C79" w:rsidRPr="00F12C79" w:rsidRDefault="00F12C79" w:rsidP="00F12C79">
      <w:pPr>
        <w:widowControl w:val="0"/>
        <w:autoSpaceDE w:val="0"/>
        <w:autoSpaceDN w:val="0"/>
        <w:adjustRightInd w:val="0"/>
        <w:spacing w:after="0" w:line="240" w:lineRule="auto"/>
        <w:jc w:val="center"/>
        <w:rPr>
          <w:rFonts w:eastAsia="Times New Roman" w:cs="Arial"/>
          <w:b/>
          <w:bCs/>
          <w:lang w:val="en-GB"/>
        </w:rPr>
      </w:pPr>
    </w:p>
    <w:p w14:paraId="0190E7EE" w14:textId="77777777" w:rsidR="00F12C79" w:rsidRPr="00F12C79" w:rsidRDefault="00F12C79" w:rsidP="00F12C79">
      <w:pPr>
        <w:widowControl w:val="0"/>
        <w:autoSpaceDE w:val="0"/>
        <w:autoSpaceDN w:val="0"/>
        <w:adjustRightInd w:val="0"/>
        <w:spacing w:after="0" w:line="240" w:lineRule="auto"/>
        <w:jc w:val="center"/>
        <w:rPr>
          <w:rFonts w:eastAsia="Times New Roman" w:cs="Arial"/>
          <w:b/>
          <w:bCs/>
          <w:lang w:val="en-GB"/>
        </w:rPr>
      </w:pPr>
      <w:r w:rsidRPr="00F12C79">
        <w:rPr>
          <w:rFonts w:eastAsia="Times New Roman" w:cs="Arial"/>
          <w:b/>
          <w:bCs/>
          <w:lang w:val="en-GB"/>
        </w:rPr>
        <w:t xml:space="preserve">SINGLE SPECIES ACTION PLAN </w:t>
      </w:r>
    </w:p>
    <w:p w14:paraId="2F1E39A7" w14:textId="77777777" w:rsidR="00F12C79" w:rsidRPr="00F12C79" w:rsidRDefault="00F12C79" w:rsidP="00F12C79">
      <w:pPr>
        <w:widowControl w:val="0"/>
        <w:autoSpaceDE w:val="0"/>
        <w:autoSpaceDN w:val="0"/>
        <w:adjustRightInd w:val="0"/>
        <w:spacing w:after="0" w:line="240" w:lineRule="auto"/>
        <w:jc w:val="center"/>
        <w:rPr>
          <w:rFonts w:eastAsia="MS Mincho" w:cs="Arial"/>
          <w:b/>
          <w:lang w:val="en-GB"/>
        </w:rPr>
      </w:pPr>
      <w:r w:rsidRPr="00F12C79">
        <w:rPr>
          <w:rFonts w:eastAsia="Times New Roman" w:cs="Arial"/>
          <w:b/>
          <w:bCs/>
          <w:lang w:val="en-GB"/>
        </w:rPr>
        <w:t>FOR THE ATLANTIC HUMPBACK DOLPHIN (</w:t>
      </w:r>
      <w:r w:rsidRPr="00F12C79">
        <w:rPr>
          <w:rFonts w:eastAsia="Times New Roman" w:cs="Arial"/>
          <w:b/>
          <w:bCs/>
          <w:i/>
          <w:iCs/>
          <w:lang w:val="en-GB"/>
        </w:rPr>
        <w:t xml:space="preserve">Sousa </w:t>
      </w:r>
      <w:proofErr w:type="spellStart"/>
      <w:r w:rsidRPr="00F12C79">
        <w:rPr>
          <w:rFonts w:eastAsia="Times New Roman" w:cs="Arial"/>
          <w:b/>
          <w:bCs/>
          <w:i/>
          <w:iCs/>
          <w:lang w:val="en-GB"/>
        </w:rPr>
        <w:t>teuszii</w:t>
      </w:r>
      <w:proofErr w:type="spellEnd"/>
      <w:r w:rsidRPr="00F12C79">
        <w:rPr>
          <w:rFonts w:eastAsia="Times New Roman" w:cs="Arial"/>
          <w:b/>
          <w:bCs/>
          <w:lang w:val="en-GB"/>
        </w:rPr>
        <w:t>)</w:t>
      </w:r>
    </w:p>
    <w:p w14:paraId="35968B3E" w14:textId="77777777" w:rsidR="00F12C79" w:rsidRPr="00F12C79" w:rsidRDefault="00F12C79" w:rsidP="00F12C79">
      <w:pPr>
        <w:spacing w:after="0" w:line="240" w:lineRule="auto"/>
        <w:jc w:val="both"/>
        <w:rPr>
          <w:rFonts w:eastAsia="Times New Roman" w:cs="Arial"/>
          <w:b/>
          <w:lang w:val="en-GB"/>
        </w:rPr>
      </w:pPr>
    </w:p>
    <w:p w14:paraId="6B68AB1D" w14:textId="77777777" w:rsidR="00F12C79" w:rsidRPr="00F12C79" w:rsidRDefault="00F12C79" w:rsidP="00F12C79">
      <w:pPr>
        <w:spacing w:after="0" w:line="240" w:lineRule="auto"/>
        <w:jc w:val="both"/>
        <w:rPr>
          <w:rFonts w:eastAsia="Times New Roman" w:cs="Arial"/>
          <w:bCs/>
          <w:lang w:val="en-GB"/>
        </w:rPr>
      </w:pPr>
    </w:p>
    <w:p w14:paraId="29797B1C" w14:textId="0D8C5CB6" w:rsidR="00F12C79" w:rsidRPr="00F12C79" w:rsidRDefault="00F12C79" w:rsidP="00F12C79">
      <w:pPr>
        <w:spacing w:after="0" w:line="240" w:lineRule="auto"/>
        <w:jc w:val="both"/>
        <w:rPr>
          <w:rFonts w:eastAsia="Times New Roman" w:cs="Arial"/>
          <w:bCs/>
          <w:lang w:val="en-GB"/>
        </w:rPr>
      </w:pPr>
      <w:r w:rsidRPr="00F12C79">
        <w:rPr>
          <w:rFonts w:eastAsia="Times New Roman" w:cs="Arial"/>
          <w:bCs/>
          <w:lang w:val="en-GB"/>
        </w:rPr>
        <w:t xml:space="preserve">NB: The </w:t>
      </w:r>
      <w:r w:rsidRPr="00F12C79">
        <w:rPr>
          <w:rFonts w:eastAsia="Times New Roman" w:cs="Arial"/>
          <w:lang w:val="en-GB"/>
        </w:rPr>
        <w:t xml:space="preserve">Single Species Action Plan for the </w:t>
      </w:r>
      <w:r w:rsidRPr="00F12C79">
        <w:rPr>
          <w:rFonts w:eastAsia="Times New Roman" w:cs="Arial"/>
          <w:iCs/>
          <w:lang w:val="en-GB"/>
        </w:rPr>
        <w:t>Atlantic Humpback Dolphin (</w:t>
      </w:r>
      <w:r w:rsidRPr="00F12C79">
        <w:rPr>
          <w:rFonts w:eastAsia="Times New Roman" w:cs="Arial"/>
          <w:bCs/>
          <w:i/>
          <w:iCs/>
          <w:lang w:val="en-GB"/>
        </w:rPr>
        <w:t xml:space="preserve">Sousa </w:t>
      </w:r>
      <w:proofErr w:type="spellStart"/>
      <w:r w:rsidRPr="00F12C79">
        <w:rPr>
          <w:rFonts w:eastAsia="Times New Roman" w:cs="Arial"/>
          <w:bCs/>
          <w:i/>
          <w:iCs/>
          <w:lang w:val="en-GB"/>
        </w:rPr>
        <w:t>teuszii</w:t>
      </w:r>
      <w:proofErr w:type="spellEnd"/>
      <w:r w:rsidRPr="00F12C79">
        <w:rPr>
          <w:rFonts w:eastAsia="Times New Roman" w:cs="Arial"/>
          <w:iCs/>
          <w:lang w:val="en-GB"/>
        </w:rPr>
        <w:t>)</w:t>
      </w:r>
      <w:r w:rsidRPr="00F12C79">
        <w:rPr>
          <w:rFonts w:eastAsia="Times New Roman" w:cs="Arial"/>
          <w:lang w:val="en-GB"/>
        </w:rPr>
        <w:t xml:space="preserve"> is presented as a separate </w:t>
      </w:r>
      <w:r w:rsidRPr="007E7FB9">
        <w:rPr>
          <w:rFonts w:eastAsia="Times New Roman" w:cs="Arial"/>
          <w:lang w:val="en-GB"/>
        </w:rPr>
        <w:t xml:space="preserve">file </w:t>
      </w:r>
      <w:hyperlink r:id="rId23" w:history="1">
        <w:r w:rsidRPr="007E7FB9">
          <w:rPr>
            <w:rStyle w:val="Hyperlink"/>
            <w:rFonts w:eastAsia="Times New Roman" w:cs="Arial"/>
            <w:lang w:val="en-GB"/>
          </w:rPr>
          <w:t>here</w:t>
        </w:r>
      </w:hyperlink>
      <w:r w:rsidRPr="007E7FB9">
        <w:rPr>
          <w:rFonts w:eastAsia="Times New Roman" w:cs="Arial"/>
          <w:lang w:val="en-GB"/>
        </w:rPr>
        <w:t>.</w:t>
      </w:r>
    </w:p>
    <w:p w14:paraId="50849DDA" w14:textId="77777777" w:rsidR="009A2337" w:rsidRDefault="009A2337" w:rsidP="009A2337">
      <w:pPr>
        <w:spacing w:after="0" w:line="240" w:lineRule="auto"/>
        <w:ind w:left="360"/>
        <w:jc w:val="both"/>
        <w:rPr>
          <w:lang w:val="en-GB"/>
        </w:rPr>
      </w:pPr>
    </w:p>
    <w:p w14:paraId="1E7A3333" w14:textId="77777777" w:rsidR="00F12C79" w:rsidRDefault="00F12C79">
      <w:pPr>
        <w:rPr>
          <w:lang w:val="en-GB"/>
        </w:rPr>
        <w:sectPr w:rsidR="00F12C79" w:rsidSect="00D93628">
          <w:headerReference w:type="first" r:id="rId24"/>
          <w:pgSz w:w="11906" w:h="16838" w:code="9"/>
          <w:pgMar w:top="1440" w:right="1440" w:bottom="1440" w:left="1440" w:header="720" w:footer="720" w:gutter="0"/>
          <w:cols w:space="720"/>
          <w:titlePg/>
          <w:docGrid w:linePitch="360"/>
        </w:sectPr>
      </w:pPr>
    </w:p>
    <w:p w14:paraId="40B9775B" w14:textId="77777777" w:rsidR="00FB3385" w:rsidRPr="00FB3385" w:rsidRDefault="00FB3385" w:rsidP="00FB3385">
      <w:pPr>
        <w:spacing w:after="0" w:line="240" w:lineRule="auto"/>
        <w:jc w:val="right"/>
        <w:rPr>
          <w:rFonts w:cs="Arial"/>
          <w:b/>
          <w:caps/>
          <w:lang w:val="en-GB"/>
        </w:rPr>
      </w:pPr>
      <w:r w:rsidRPr="00FB3385">
        <w:rPr>
          <w:rFonts w:cs="Arial"/>
          <w:b/>
          <w:caps/>
          <w:lang w:val="en-GB"/>
        </w:rPr>
        <w:lastRenderedPageBreak/>
        <w:t>Annex 3</w:t>
      </w:r>
    </w:p>
    <w:p w14:paraId="2624A864" w14:textId="77777777" w:rsidR="00FB3385" w:rsidRPr="00FB3385" w:rsidRDefault="00FB3385" w:rsidP="00FB3385">
      <w:pPr>
        <w:spacing w:after="0" w:line="240" w:lineRule="auto"/>
        <w:rPr>
          <w:rFonts w:cs="Arial"/>
          <w:lang w:val="en-GB"/>
        </w:rPr>
      </w:pPr>
    </w:p>
    <w:p w14:paraId="675CBEFF" w14:textId="77777777" w:rsidR="00FB3385" w:rsidRPr="00FB3385" w:rsidRDefault="00FB3385" w:rsidP="00FB3385">
      <w:pPr>
        <w:spacing w:after="0" w:line="240" w:lineRule="auto"/>
        <w:jc w:val="center"/>
        <w:rPr>
          <w:rFonts w:cs="Arial"/>
          <w:lang w:val="en-GB"/>
        </w:rPr>
      </w:pPr>
      <w:r w:rsidRPr="00FB3385">
        <w:rPr>
          <w:rFonts w:cs="Arial"/>
          <w:lang w:val="en-GB"/>
        </w:rPr>
        <w:t xml:space="preserve">DRAFT DECISIONS </w:t>
      </w:r>
    </w:p>
    <w:p w14:paraId="6C181F17" w14:textId="77777777" w:rsidR="00FB3385" w:rsidRPr="00FB3385" w:rsidRDefault="00FB3385" w:rsidP="00FB3385">
      <w:pPr>
        <w:spacing w:after="0" w:line="240" w:lineRule="auto"/>
        <w:jc w:val="center"/>
        <w:rPr>
          <w:rFonts w:cs="Arial"/>
          <w:lang w:val="en-GB"/>
        </w:rPr>
      </w:pPr>
    </w:p>
    <w:p w14:paraId="746DA91E" w14:textId="77777777" w:rsidR="00FB3385" w:rsidRPr="00FB3385" w:rsidRDefault="00FB3385" w:rsidP="00FB338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eastAsia="Times New Roman" w:cs="Arial"/>
          <w:b/>
          <w:bCs/>
          <w:lang w:val="en-GB"/>
        </w:rPr>
      </w:pPr>
      <w:r w:rsidRPr="00FB3385">
        <w:rPr>
          <w:rFonts w:eastAsia="Times New Roman" w:cs="Arial"/>
          <w:b/>
          <w:bCs/>
          <w:lang w:val="en-GB"/>
        </w:rPr>
        <w:t xml:space="preserve">SINGLE SPECIES ACTION PLAN </w:t>
      </w:r>
    </w:p>
    <w:p w14:paraId="2DFDD62A" w14:textId="77777777" w:rsidR="00FB3385" w:rsidRPr="00FB3385" w:rsidRDefault="00FB3385" w:rsidP="00FB338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n-GB"/>
        </w:rPr>
      </w:pPr>
      <w:r w:rsidRPr="00FB3385">
        <w:rPr>
          <w:rFonts w:eastAsia="Times New Roman" w:cs="Arial"/>
          <w:b/>
          <w:bCs/>
          <w:lang w:val="en-GB"/>
        </w:rPr>
        <w:t>FOR THE ATLANTIC HUMPBACK DOLPHIN (</w:t>
      </w:r>
      <w:r w:rsidRPr="00FB3385">
        <w:rPr>
          <w:rFonts w:eastAsia="Times New Roman" w:cs="Arial"/>
          <w:b/>
          <w:bCs/>
          <w:i/>
          <w:iCs/>
          <w:lang w:val="en-GB"/>
        </w:rPr>
        <w:t xml:space="preserve">Sousa </w:t>
      </w:r>
      <w:proofErr w:type="spellStart"/>
      <w:r w:rsidRPr="00FB3385">
        <w:rPr>
          <w:rFonts w:eastAsia="Times New Roman" w:cs="Arial"/>
          <w:b/>
          <w:bCs/>
          <w:i/>
          <w:iCs/>
          <w:lang w:val="en-GB"/>
        </w:rPr>
        <w:t>teuszii</w:t>
      </w:r>
      <w:proofErr w:type="spellEnd"/>
      <w:r w:rsidRPr="00FB3385">
        <w:rPr>
          <w:rFonts w:eastAsia="Times New Roman" w:cs="Arial"/>
          <w:b/>
          <w:bCs/>
          <w:lang w:val="en-GB"/>
        </w:rPr>
        <w:t>)</w:t>
      </w:r>
    </w:p>
    <w:p w14:paraId="7E0DE33E" w14:textId="77777777" w:rsidR="00FB3385" w:rsidRPr="00FB3385" w:rsidRDefault="00FB3385" w:rsidP="00FB3385">
      <w:pPr>
        <w:spacing w:after="0" w:line="240" w:lineRule="auto"/>
        <w:jc w:val="both"/>
        <w:rPr>
          <w:rFonts w:cs="Arial"/>
          <w:bCs/>
          <w:iCs/>
          <w:lang w:val="en-GB"/>
        </w:rPr>
      </w:pPr>
    </w:p>
    <w:p w14:paraId="75D3C77E" w14:textId="77777777" w:rsidR="00FB3385" w:rsidRPr="00FB3385" w:rsidRDefault="00FB3385" w:rsidP="00FB3385">
      <w:pPr>
        <w:spacing w:after="0" w:line="240" w:lineRule="auto"/>
        <w:jc w:val="both"/>
        <w:rPr>
          <w:rFonts w:cs="Arial"/>
          <w:bCs/>
          <w:iCs/>
          <w:lang w:val="en-GB"/>
        </w:rPr>
      </w:pPr>
    </w:p>
    <w:p w14:paraId="58992448" w14:textId="77777777" w:rsidR="00FB3385" w:rsidRPr="00FB3385" w:rsidRDefault="00FB3385" w:rsidP="00FB3385">
      <w:pPr>
        <w:spacing w:after="0" w:line="240" w:lineRule="auto"/>
        <w:jc w:val="both"/>
        <w:rPr>
          <w:rFonts w:cs="Arial"/>
          <w:b/>
          <w:i/>
          <w:lang w:val="en-GB"/>
        </w:rPr>
      </w:pPr>
      <w:r w:rsidRPr="00FB3385">
        <w:rPr>
          <w:rFonts w:cs="Arial"/>
          <w:b/>
          <w:i/>
          <w:lang w:val="en-GB"/>
        </w:rPr>
        <w:t xml:space="preserve">Directed to Parties </w:t>
      </w:r>
    </w:p>
    <w:p w14:paraId="0611D393" w14:textId="77777777" w:rsidR="00FB3385" w:rsidRPr="00FB3385" w:rsidRDefault="00FB3385" w:rsidP="00FB3385">
      <w:pPr>
        <w:spacing w:after="0" w:line="240" w:lineRule="auto"/>
        <w:jc w:val="both"/>
        <w:rPr>
          <w:rFonts w:cs="Arial"/>
          <w:lang w:val="en-GB"/>
        </w:rPr>
      </w:pPr>
    </w:p>
    <w:p w14:paraId="74EE53B7" w14:textId="77777777" w:rsidR="00FB3385" w:rsidRPr="00FB3385" w:rsidRDefault="00FB3385" w:rsidP="00FB3385">
      <w:pPr>
        <w:spacing w:after="0" w:line="240" w:lineRule="auto"/>
        <w:ind w:left="720" w:hanging="720"/>
        <w:jc w:val="both"/>
        <w:rPr>
          <w:rFonts w:cs="Arial"/>
          <w:iCs/>
          <w:lang w:val="en-GB"/>
        </w:rPr>
      </w:pPr>
      <w:r w:rsidRPr="00FB3385">
        <w:rPr>
          <w:rFonts w:cs="Arial"/>
          <w:lang w:val="en-GB"/>
        </w:rPr>
        <w:t>14.AA</w:t>
      </w:r>
      <w:r w:rsidRPr="00FB3385">
        <w:rPr>
          <w:rFonts w:cs="Arial"/>
          <w:lang w:val="en-GB"/>
        </w:rPr>
        <w:tab/>
      </w:r>
      <w:r w:rsidRPr="00FB3385">
        <w:rPr>
          <w:rFonts w:cs="Arial"/>
          <w:iCs/>
          <w:lang w:val="en-GB"/>
        </w:rPr>
        <w:t>Parties that are Range States to the species are requested to:</w:t>
      </w:r>
    </w:p>
    <w:p w14:paraId="760E7EDA" w14:textId="77777777" w:rsidR="00FB3385" w:rsidRPr="00FB3385" w:rsidRDefault="00FB3385" w:rsidP="00FB3385">
      <w:pPr>
        <w:spacing w:after="0" w:line="240" w:lineRule="auto"/>
        <w:ind w:left="720" w:hanging="720"/>
        <w:jc w:val="both"/>
        <w:rPr>
          <w:rFonts w:cs="Arial"/>
          <w:iCs/>
          <w:lang w:val="en-GB"/>
        </w:rPr>
      </w:pPr>
    </w:p>
    <w:p w14:paraId="25255647" w14:textId="77777777" w:rsidR="00FB3385" w:rsidRPr="00FB3385" w:rsidRDefault="00FB3385" w:rsidP="00FB3385">
      <w:pPr>
        <w:widowControl w:val="0"/>
        <w:numPr>
          <w:ilvl w:val="0"/>
          <w:numId w:val="11"/>
        </w:numPr>
        <w:autoSpaceDE w:val="0"/>
        <w:autoSpaceDN w:val="0"/>
        <w:adjustRightInd w:val="0"/>
        <w:spacing w:after="0" w:line="240" w:lineRule="auto"/>
        <w:ind w:left="1080"/>
        <w:jc w:val="both"/>
        <w:rPr>
          <w:rFonts w:cs="Arial"/>
          <w:iCs/>
          <w:lang w:val="en-GB"/>
        </w:rPr>
      </w:pPr>
      <w:r w:rsidRPr="00FB3385">
        <w:rPr>
          <w:rFonts w:cs="Arial"/>
          <w:iCs/>
          <w:lang w:val="en-GB"/>
        </w:rPr>
        <w:t>Undertake those actions of the SSAP specified for immediate implementation and for delivery within three years as a matter of priority, continue ongoing activities, and start implementation of those actions of the SSAP specified to be addressed within five years;</w:t>
      </w:r>
    </w:p>
    <w:p w14:paraId="246B969F" w14:textId="77777777" w:rsidR="00FB3385" w:rsidRPr="00FB3385" w:rsidRDefault="00FB3385" w:rsidP="00FB3385">
      <w:pPr>
        <w:widowControl w:val="0"/>
        <w:autoSpaceDE w:val="0"/>
        <w:autoSpaceDN w:val="0"/>
        <w:adjustRightInd w:val="0"/>
        <w:spacing w:after="0" w:line="240" w:lineRule="auto"/>
        <w:ind w:left="1080" w:hanging="360"/>
        <w:jc w:val="both"/>
        <w:rPr>
          <w:rFonts w:cs="Arial"/>
          <w:iCs/>
          <w:lang w:val="en-GB"/>
        </w:rPr>
      </w:pPr>
    </w:p>
    <w:p w14:paraId="4E7E0769" w14:textId="77777777" w:rsidR="00FB3385" w:rsidRPr="00FB3385" w:rsidRDefault="00FB3385" w:rsidP="00FB3385">
      <w:pPr>
        <w:widowControl w:val="0"/>
        <w:numPr>
          <w:ilvl w:val="0"/>
          <w:numId w:val="11"/>
        </w:numPr>
        <w:autoSpaceDE w:val="0"/>
        <w:autoSpaceDN w:val="0"/>
        <w:adjustRightInd w:val="0"/>
        <w:spacing w:after="0" w:line="240" w:lineRule="auto"/>
        <w:ind w:left="1080"/>
        <w:jc w:val="both"/>
        <w:rPr>
          <w:rFonts w:cs="Arial"/>
          <w:iCs/>
          <w:lang w:val="en-GB"/>
        </w:rPr>
      </w:pPr>
      <w:r w:rsidRPr="00FB3385">
        <w:rPr>
          <w:rFonts w:cs="Arial"/>
          <w:iCs/>
          <w:lang w:val="en-GB"/>
        </w:rPr>
        <w:t xml:space="preserve">Set up the necessary structures to ensure </w:t>
      </w:r>
      <w:r w:rsidRPr="00FB3385">
        <w:rPr>
          <w:rFonts w:eastAsia="Times New Roman" w:cs="Arial"/>
          <w:lang w:val="en-GB"/>
        </w:rPr>
        <w:t xml:space="preserve">active collaboration among stakeholders within each Range State to maximize the effective use of resources and expertise, </w:t>
      </w:r>
      <w:r w:rsidRPr="00FB3385">
        <w:rPr>
          <w:rFonts w:cs="Arial"/>
          <w:iCs/>
          <w:lang w:val="en-GB"/>
        </w:rPr>
        <w:t>for example through the formation of national working groups</w:t>
      </w:r>
      <w:r w:rsidRPr="00FB3385">
        <w:rPr>
          <w:rFonts w:eastAsia="Times New Roman" w:cs="Arial"/>
          <w:lang w:val="en-GB"/>
        </w:rPr>
        <w:t>;</w:t>
      </w:r>
    </w:p>
    <w:p w14:paraId="53EF2315" w14:textId="77777777" w:rsidR="00FB3385" w:rsidRPr="00FB3385" w:rsidRDefault="00FB3385" w:rsidP="00FB3385">
      <w:pPr>
        <w:widowControl w:val="0"/>
        <w:autoSpaceDE w:val="0"/>
        <w:autoSpaceDN w:val="0"/>
        <w:adjustRightInd w:val="0"/>
        <w:spacing w:after="0" w:line="240" w:lineRule="auto"/>
        <w:ind w:left="1080" w:hanging="360"/>
        <w:jc w:val="both"/>
        <w:rPr>
          <w:rFonts w:cs="Arial"/>
          <w:iCs/>
          <w:lang w:val="en-GB"/>
        </w:rPr>
      </w:pPr>
    </w:p>
    <w:p w14:paraId="1821B19A" w14:textId="77777777" w:rsidR="00FB3385" w:rsidRPr="00FB3385" w:rsidRDefault="00FB3385" w:rsidP="00FB3385">
      <w:pPr>
        <w:widowControl w:val="0"/>
        <w:numPr>
          <w:ilvl w:val="0"/>
          <w:numId w:val="11"/>
        </w:numPr>
        <w:autoSpaceDE w:val="0"/>
        <w:autoSpaceDN w:val="0"/>
        <w:adjustRightInd w:val="0"/>
        <w:spacing w:after="0" w:line="240" w:lineRule="auto"/>
        <w:ind w:left="1080"/>
        <w:jc w:val="both"/>
        <w:rPr>
          <w:rFonts w:cs="Arial"/>
          <w:iCs/>
          <w:lang w:val="en-GB"/>
        </w:rPr>
      </w:pPr>
      <w:r w:rsidRPr="00FB3385">
        <w:rPr>
          <w:rFonts w:cs="Arial"/>
          <w:iCs/>
          <w:lang w:val="en-GB"/>
        </w:rPr>
        <w:t xml:space="preserve">Actively engage with stakeholders in neighbouring </w:t>
      </w:r>
      <w:r w:rsidRPr="00FB3385">
        <w:rPr>
          <w:rFonts w:cs="Arial"/>
          <w:i/>
          <w:lang w:val="en-GB"/>
        </w:rPr>
        <w:t xml:space="preserve">Sousa </w:t>
      </w:r>
      <w:proofErr w:type="spellStart"/>
      <w:r w:rsidRPr="00FB3385">
        <w:rPr>
          <w:rFonts w:cs="Arial"/>
          <w:i/>
          <w:lang w:val="en-GB"/>
        </w:rPr>
        <w:t>teuszii</w:t>
      </w:r>
      <w:proofErr w:type="spellEnd"/>
      <w:r w:rsidRPr="00FB3385">
        <w:rPr>
          <w:rFonts w:cs="Arial"/>
          <w:iCs/>
          <w:lang w:val="en-GB"/>
        </w:rPr>
        <w:t xml:space="preserve"> Range States to facilitate knowledge-sharing and effective collaboration, especially where cross-border populations are suspected to occur;</w:t>
      </w:r>
    </w:p>
    <w:p w14:paraId="5FA713AC" w14:textId="77777777" w:rsidR="00FB3385" w:rsidRPr="00FB3385" w:rsidRDefault="00FB3385" w:rsidP="00FB3385">
      <w:pPr>
        <w:widowControl w:val="0"/>
        <w:autoSpaceDE w:val="0"/>
        <w:autoSpaceDN w:val="0"/>
        <w:adjustRightInd w:val="0"/>
        <w:spacing w:after="0" w:line="240" w:lineRule="auto"/>
        <w:ind w:left="1080" w:hanging="360"/>
        <w:jc w:val="both"/>
        <w:rPr>
          <w:rFonts w:cs="Arial"/>
          <w:iCs/>
          <w:lang w:val="en-GB"/>
        </w:rPr>
      </w:pPr>
    </w:p>
    <w:p w14:paraId="27AA8634" w14:textId="77777777" w:rsidR="00FB3385" w:rsidRPr="00FB3385" w:rsidRDefault="00FB3385" w:rsidP="00FB3385">
      <w:pPr>
        <w:widowControl w:val="0"/>
        <w:numPr>
          <w:ilvl w:val="0"/>
          <w:numId w:val="11"/>
        </w:numPr>
        <w:autoSpaceDE w:val="0"/>
        <w:autoSpaceDN w:val="0"/>
        <w:adjustRightInd w:val="0"/>
        <w:spacing w:after="0" w:line="240" w:lineRule="auto"/>
        <w:ind w:left="1080"/>
        <w:jc w:val="both"/>
        <w:rPr>
          <w:rFonts w:cs="Arial"/>
          <w:iCs/>
          <w:lang w:val="en-GB"/>
        </w:rPr>
      </w:pPr>
      <w:r w:rsidRPr="00FB3385">
        <w:rPr>
          <w:rFonts w:cs="Arial"/>
          <w:iCs/>
          <w:lang w:val="en-GB"/>
        </w:rPr>
        <w:t>Provide a brief report on their implementation of the SSAP in time for the last meeting of the Sessional Committee before the 15</w:t>
      </w:r>
      <w:r w:rsidRPr="00FB3385">
        <w:rPr>
          <w:rFonts w:cs="Arial"/>
          <w:iCs/>
          <w:vertAlign w:val="superscript"/>
          <w:lang w:val="en-GB"/>
        </w:rPr>
        <w:t>th</w:t>
      </w:r>
      <w:r w:rsidRPr="00FB3385">
        <w:rPr>
          <w:rFonts w:cs="Arial"/>
          <w:iCs/>
          <w:lang w:val="en-GB"/>
        </w:rPr>
        <w:t xml:space="preserve"> meeting of the Conference of the Parties (COP15) using a template provided by the Secretariat;</w:t>
      </w:r>
    </w:p>
    <w:p w14:paraId="53EB2EC3" w14:textId="77777777" w:rsidR="00FB3385" w:rsidRPr="00FB3385" w:rsidRDefault="00FB3385" w:rsidP="00FB3385">
      <w:pPr>
        <w:widowControl w:val="0"/>
        <w:autoSpaceDE w:val="0"/>
        <w:autoSpaceDN w:val="0"/>
        <w:adjustRightInd w:val="0"/>
        <w:spacing w:after="0" w:line="240" w:lineRule="auto"/>
        <w:ind w:left="1080" w:hanging="360"/>
        <w:jc w:val="both"/>
        <w:rPr>
          <w:rFonts w:cs="Arial"/>
          <w:iCs/>
          <w:lang w:val="en-GB"/>
        </w:rPr>
      </w:pPr>
    </w:p>
    <w:p w14:paraId="006DDFB0" w14:textId="77777777" w:rsidR="00FB3385" w:rsidRPr="00FB3385" w:rsidRDefault="00FB3385" w:rsidP="00FB3385">
      <w:pPr>
        <w:widowControl w:val="0"/>
        <w:numPr>
          <w:ilvl w:val="0"/>
          <w:numId w:val="11"/>
        </w:numPr>
        <w:autoSpaceDE w:val="0"/>
        <w:autoSpaceDN w:val="0"/>
        <w:adjustRightInd w:val="0"/>
        <w:spacing w:after="0" w:line="240" w:lineRule="auto"/>
        <w:ind w:left="1080"/>
        <w:jc w:val="both"/>
        <w:rPr>
          <w:rFonts w:cs="Arial"/>
          <w:iCs/>
          <w:lang w:val="en-GB"/>
        </w:rPr>
      </w:pPr>
      <w:r w:rsidRPr="00FB3385">
        <w:rPr>
          <w:rFonts w:cs="Arial"/>
          <w:iCs/>
          <w:lang w:val="en-GB"/>
        </w:rPr>
        <w:t>Encourage non-Party Range States to adopt the SSAP for their use.</w:t>
      </w:r>
    </w:p>
    <w:p w14:paraId="122B052F" w14:textId="77777777" w:rsidR="00FB3385" w:rsidRPr="00FB3385" w:rsidRDefault="00FB3385" w:rsidP="00FB3385">
      <w:pPr>
        <w:widowControl w:val="0"/>
        <w:autoSpaceDE w:val="0"/>
        <w:autoSpaceDN w:val="0"/>
        <w:adjustRightInd w:val="0"/>
        <w:spacing w:after="0" w:line="240" w:lineRule="auto"/>
        <w:jc w:val="both"/>
        <w:rPr>
          <w:rFonts w:cs="Arial"/>
          <w:iCs/>
          <w:lang w:val="en-GB"/>
        </w:rPr>
      </w:pPr>
    </w:p>
    <w:p w14:paraId="17728FEE" w14:textId="77777777" w:rsidR="00FB3385" w:rsidRPr="00FB3385" w:rsidRDefault="00FB3385" w:rsidP="008C42AF">
      <w:pPr>
        <w:widowControl w:val="0"/>
        <w:autoSpaceDE w:val="0"/>
        <w:autoSpaceDN w:val="0"/>
        <w:adjustRightInd w:val="0"/>
        <w:spacing w:after="0" w:line="240" w:lineRule="auto"/>
        <w:ind w:left="709" w:hanging="709"/>
        <w:jc w:val="both"/>
        <w:rPr>
          <w:rFonts w:cs="Arial"/>
          <w:iCs/>
          <w:lang w:val="en-GB"/>
        </w:rPr>
      </w:pPr>
      <w:r w:rsidRPr="00FB3385">
        <w:rPr>
          <w:rFonts w:cs="Arial"/>
          <w:lang w:val="en-GB"/>
        </w:rPr>
        <w:t>14.BB</w:t>
      </w:r>
      <w:r w:rsidRPr="00FB3385">
        <w:rPr>
          <w:lang w:val="en-GB"/>
        </w:rPr>
        <w:tab/>
      </w:r>
      <w:r w:rsidRPr="00FB3385">
        <w:rPr>
          <w:rFonts w:cs="Arial"/>
          <w:lang w:val="en-GB"/>
        </w:rPr>
        <w:t xml:space="preserve">Non-Range </w:t>
      </w:r>
      <w:r w:rsidRPr="00FB3385">
        <w:rPr>
          <w:rFonts w:cs="Arial"/>
          <w:iCs/>
          <w:lang w:val="en-GB"/>
        </w:rPr>
        <w:t>Parties are requested to provide technical and capacity-building support to Range States for the implementation of activities outlined in the Action Plan.</w:t>
      </w:r>
    </w:p>
    <w:p w14:paraId="570EA92E" w14:textId="77777777" w:rsidR="00FB3385" w:rsidRDefault="00FB3385" w:rsidP="00FB3385">
      <w:pPr>
        <w:spacing w:after="0" w:line="240" w:lineRule="auto"/>
        <w:jc w:val="both"/>
        <w:rPr>
          <w:rFonts w:cs="Arial"/>
          <w:lang w:val="en-GB"/>
        </w:rPr>
      </w:pPr>
    </w:p>
    <w:p w14:paraId="492A3893" w14:textId="77777777" w:rsidR="008B6426" w:rsidRPr="00FB3385" w:rsidRDefault="008B6426" w:rsidP="00FB3385">
      <w:pPr>
        <w:spacing w:after="0" w:line="240" w:lineRule="auto"/>
        <w:jc w:val="both"/>
        <w:rPr>
          <w:rFonts w:cs="Arial"/>
          <w:lang w:val="en-GB"/>
        </w:rPr>
      </w:pPr>
    </w:p>
    <w:p w14:paraId="687D4095" w14:textId="77777777" w:rsidR="00FB3385" w:rsidRPr="00FB3385" w:rsidRDefault="00FB3385" w:rsidP="00FB3385">
      <w:pPr>
        <w:spacing w:after="0" w:line="240" w:lineRule="auto"/>
        <w:jc w:val="both"/>
        <w:rPr>
          <w:rFonts w:cs="Arial"/>
          <w:b/>
          <w:i/>
          <w:lang w:val="en-GB"/>
        </w:rPr>
      </w:pPr>
      <w:r w:rsidRPr="00FB3385">
        <w:rPr>
          <w:rFonts w:cs="Arial"/>
          <w:b/>
          <w:i/>
          <w:lang w:val="en-GB"/>
        </w:rPr>
        <w:t xml:space="preserve">Directed to intergovernmental and non-governmental </w:t>
      </w:r>
      <w:proofErr w:type="gramStart"/>
      <w:r w:rsidRPr="00FB3385">
        <w:rPr>
          <w:rFonts w:cs="Arial"/>
          <w:b/>
          <w:i/>
          <w:lang w:val="en-GB"/>
        </w:rPr>
        <w:t>organizations</w:t>
      </w:r>
      <w:proofErr w:type="gramEnd"/>
    </w:p>
    <w:p w14:paraId="282387D2" w14:textId="77777777" w:rsidR="00FB3385" w:rsidRPr="00FB3385" w:rsidRDefault="00FB3385" w:rsidP="00FB3385">
      <w:pPr>
        <w:spacing w:after="0" w:line="240" w:lineRule="auto"/>
        <w:jc w:val="both"/>
        <w:rPr>
          <w:rFonts w:cs="Arial"/>
          <w:lang w:val="en-GB"/>
        </w:rPr>
      </w:pPr>
    </w:p>
    <w:p w14:paraId="761E4825" w14:textId="77777777" w:rsidR="00FB3385" w:rsidRPr="00FB3385" w:rsidRDefault="00FB3385" w:rsidP="00FB3385">
      <w:pPr>
        <w:spacing w:after="0" w:line="240" w:lineRule="auto"/>
        <w:ind w:left="720" w:hanging="720"/>
        <w:jc w:val="both"/>
        <w:rPr>
          <w:rFonts w:cs="Arial"/>
          <w:lang w:val="en-GB"/>
        </w:rPr>
      </w:pPr>
      <w:r w:rsidRPr="00FB3385">
        <w:rPr>
          <w:rFonts w:cs="Arial"/>
          <w:lang w:val="en-GB"/>
        </w:rPr>
        <w:t>14.CC</w:t>
      </w:r>
      <w:r w:rsidRPr="00FB3385">
        <w:rPr>
          <w:rFonts w:cs="Arial"/>
          <w:lang w:val="en-GB"/>
        </w:rPr>
        <w:tab/>
        <w:t>Intergovernmental and non-governmental organizations are encouraged to support implementation of the SSAP, including through provision of technical support and expertise.</w:t>
      </w:r>
    </w:p>
    <w:p w14:paraId="0208378D" w14:textId="77777777" w:rsidR="00FB3385" w:rsidRDefault="00FB3385" w:rsidP="00FB3385">
      <w:pPr>
        <w:spacing w:after="0" w:line="240" w:lineRule="auto"/>
        <w:jc w:val="both"/>
        <w:rPr>
          <w:rFonts w:cs="Arial"/>
          <w:lang w:val="en-GB"/>
        </w:rPr>
      </w:pPr>
    </w:p>
    <w:p w14:paraId="098ED23C" w14:textId="77777777" w:rsidR="008B6426" w:rsidRPr="00FB3385" w:rsidRDefault="008B6426" w:rsidP="00FB3385">
      <w:pPr>
        <w:spacing w:after="0" w:line="240" w:lineRule="auto"/>
        <w:jc w:val="both"/>
        <w:rPr>
          <w:rFonts w:cs="Arial"/>
          <w:lang w:val="en-GB"/>
        </w:rPr>
      </w:pPr>
    </w:p>
    <w:p w14:paraId="1047DC38" w14:textId="13B47B7F" w:rsidR="00FB3385" w:rsidRPr="00FB3385" w:rsidRDefault="00FB3385" w:rsidP="00FB3385">
      <w:pPr>
        <w:spacing w:after="0" w:line="240" w:lineRule="auto"/>
        <w:jc w:val="both"/>
        <w:rPr>
          <w:rFonts w:cs="Arial"/>
          <w:lang w:val="en-GB"/>
        </w:rPr>
      </w:pPr>
      <w:r w:rsidRPr="00FB3385">
        <w:rPr>
          <w:rFonts w:cs="Arial"/>
          <w:b/>
          <w:i/>
          <w:lang w:val="en-GB"/>
        </w:rPr>
        <w:t xml:space="preserve">Directed to the Scientific Council </w:t>
      </w:r>
      <w:r w:rsidR="0033495F">
        <w:rPr>
          <w:rFonts w:cs="Arial"/>
          <w:b/>
          <w:i/>
          <w:lang w:val="en-GB"/>
        </w:rPr>
        <w:t>through its Aquatic Mammals Working Group</w:t>
      </w:r>
    </w:p>
    <w:p w14:paraId="2FD7F91A" w14:textId="77777777" w:rsidR="00FB3385" w:rsidRPr="00FB3385" w:rsidRDefault="00FB3385" w:rsidP="00FB3385">
      <w:pPr>
        <w:spacing w:after="0" w:line="240" w:lineRule="auto"/>
        <w:jc w:val="both"/>
        <w:rPr>
          <w:rFonts w:cs="Arial"/>
          <w:lang w:val="en-GB"/>
        </w:rPr>
      </w:pPr>
    </w:p>
    <w:p w14:paraId="0B7C2579" w14:textId="0DF285D1" w:rsidR="00FB3385" w:rsidRPr="00FB3385" w:rsidRDefault="00FB3385" w:rsidP="00FB3385">
      <w:pPr>
        <w:spacing w:after="0" w:line="240" w:lineRule="auto"/>
        <w:ind w:left="720" w:hanging="720"/>
        <w:jc w:val="both"/>
        <w:rPr>
          <w:rFonts w:cs="Arial"/>
          <w:lang w:val="en-GB"/>
        </w:rPr>
      </w:pPr>
      <w:r w:rsidRPr="00FB3385">
        <w:rPr>
          <w:rFonts w:cs="Arial"/>
          <w:lang w:val="en-GB"/>
        </w:rPr>
        <w:t>14.DD</w:t>
      </w:r>
      <w:r w:rsidRPr="00FB3385">
        <w:rPr>
          <w:rFonts w:cs="Arial"/>
          <w:lang w:val="en-GB"/>
        </w:rPr>
        <w:tab/>
        <w:t xml:space="preserve">The </w:t>
      </w:r>
      <w:r w:rsidR="0033495F">
        <w:rPr>
          <w:rFonts w:cs="Arial"/>
          <w:lang w:val="en-GB"/>
        </w:rPr>
        <w:t xml:space="preserve">Scientific Council through its </w:t>
      </w:r>
      <w:r w:rsidRPr="00FB3385">
        <w:rPr>
          <w:rFonts w:cs="Arial"/>
          <w:lang w:val="en-GB"/>
        </w:rPr>
        <w:t xml:space="preserve">Aquatic Mammals Working Group </w:t>
      </w:r>
      <w:r w:rsidR="0033495F">
        <w:rPr>
          <w:rFonts w:cs="Arial"/>
          <w:lang w:val="en-GB"/>
        </w:rPr>
        <w:t>is requested to</w:t>
      </w:r>
      <w:r w:rsidRPr="00FB3385">
        <w:rPr>
          <w:rFonts w:cs="Arial"/>
          <w:lang w:val="en-GB"/>
        </w:rPr>
        <w:t>:</w:t>
      </w:r>
    </w:p>
    <w:p w14:paraId="34B637BF" w14:textId="77777777" w:rsidR="00FB3385" w:rsidRPr="00FB3385" w:rsidRDefault="00FB3385" w:rsidP="00FB3385">
      <w:pPr>
        <w:spacing w:after="0" w:line="240" w:lineRule="auto"/>
        <w:ind w:left="720" w:hanging="720"/>
        <w:jc w:val="both"/>
        <w:rPr>
          <w:rFonts w:cs="Arial"/>
          <w:lang w:val="en-GB"/>
        </w:rPr>
      </w:pPr>
    </w:p>
    <w:p w14:paraId="4D857B58" w14:textId="77777777" w:rsidR="00FB3385" w:rsidRPr="00FB3385" w:rsidRDefault="00FB3385" w:rsidP="00FB3385">
      <w:pPr>
        <w:widowControl w:val="0"/>
        <w:numPr>
          <w:ilvl w:val="0"/>
          <w:numId w:val="12"/>
        </w:numPr>
        <w:autoSpaceDE w:val="0"/>
        <w:autoSpaceDN w:val="0"/>
        <w:adjustRightInd w:val="0"/>
        <w:spacing w:after="0" w:line="240" w:lineRule="auto"/>
        <w:ind w:left="1080"/>
        <w:jc w:val="both"/>
        <w:rPr>
          <w:rFonts w:cs="Arial"/>
          <w:lang w:val="en-GB"/>
        </w:rPr>
      </w:pPr>
      <w:r w:rsidRPr="00FB3385">
        <w:rPr>
          <w:rFonts w:cs="Arial"/>
          <w:lang w:val="en-GB"/>
        </w:rPr>
        <w:t>Support the Secretariat in the development of a simple reporting template designed to gather information on the implementation of SSAP;</w:t>
      </w:r>
    </w:p>
    <w:p w14:paraId="14D9BA76" w14:textId="77777777" w:rsidR="00FB3385" w:rsidRPr="00FB3385" w:rsidRDefault="00FB3385" w:rsidP="00FB3385">
      <w:pPr>
        <w:widowControl w:val="0"/>
        <w:autoSpaceDE w:val="0"/>
        <w:autoSpaceDN w:val="0"/>
        <w:adjustRightInd w:val="0"/>
        <w:spacing w:after="0" w:line="240" w:lineRule="auto"/>
        <w:ind w:left="1080" w:hanging="360"/>
        <w:jc w:val="both"/>
        <w:rPr>
          <w:rFonts w:cs="Arial"/>
          <w:lang w:val="en-GB"/>
        </w:rPr>
      </w:pPr>
    </w:p>
    <w:p w14:paraId="7FD2EC06" w14:textId="77777777" w:rsidR="00FB3385" w:rsidRPr="00FB3385" w:rsidRDefault="00FB3385" w:rsidP="00FB3385">
      <w:pPr>
        <w:widowControl w:val="0"/>
        <w:numPr>
          <w:ilvl w:val="0"/>
          <w:numId w:val="12"/>
        </w:numPr>
        <w:autoSpaceDE w:val="0"/>
        <w:autoSpaceDN w:val="0"/>
        <w:adjustRightInd w:val="0"/>
        <w:spacing w:after="0" w:line="240" w:lineRule="auto"/>
        <w:ind w:left="1080"/>
        <w:jc w:val="both"/>
        <w:rPr>
          <w:rFonts w:cs="Arial"/>
          <w:lang w:val="en-GB"/>
        </w:rPr>
      </w:pPr>
      <w:r w:rsidRPr="00FB3385">
        <w:rPr>
          <w:rFonts w:cs="Arial"/>
          <w:lang w:val="en-GB"/>
        </w:rPr>
        <w:t>Review information provided by Parties on the implementation of the SSAP and prepare a brief summary and analysis;</w:t>
      </w:r>
    </w:p>
    <w:p w14:paraId="59B593FF" w14:textId="77777777" w:rsidR="00FB3385" w:rsidRPr="00FB3385" w:rsidRDefault="00FB3385" w:rsidP="00FB3385">
      <w:pPr>
        <w:widowControl w:val="0"/>
        <w:autoSpaceDE w:val="0"/>
        <w:autoSpaceDN w:val="0"/>
        <w:adjustRightInd w:val="0"/>
        <w:spacing w:after="0" w:line="240" w:lineRule="auto"/>
        <w:ind w:left="1080" w:hanging="360"/>
        <w:jc w:val="both"/>
        <w:rPr>
          <w:rFonts w:cs="Arial"/>
          <w:lang w:val="en-GB"/>
        </w:rPr>
      </w:pPr>
    </w:p>
    <w:p w14:paraId="25FB742E" w14:textId="77777777" w:rsidR="00FB3385" w:rsidRPr="00FB3385" w:rsidRDefault="00FB3385" w:rsidP="00FB3385">
      <w:pPr>
        <w:widowControl w:val="0"/>
        <w:numPr>
          <w:ilvl w:val="0"/>
          <w:numId w:val="12"/>
        </w:numPr>
        <w:autoSpaceDE w:val="0"/>
        <w:autoSpaceDN w:val="0"/>
        <w:adjustRightInd w:val="0"/>
        <w:spacing w:after="0" w:line="240" w:lineRule="auto"/>
        <w:ind w:left="1080"/>
        <w:jc w:val="both"/>
        <w:rPr>
          <w:rFonts w:cs="Arial"/>
          <w:i/>
          <w:lang w:val="en-GB"/>
        </w:rPr>
      </w:pPr>
      <w:r w:rsidRPr="00FB3385">
        <w:rPr>
          <w:rFonts w:cs="Arial"/>
          <w:lang w:val="en-GB"/>
        </w:rPr>
        <w:t>Make recommendations on the further implementation of the SSAP to the last meeting of the Sessional Committee of the Scientific Council prior to COP15.</w:t>
      </w:r>
    </w:p>
    <w:p w14:paraId="0F81395B" w14:textId="77777777" w:rsidR="00FB3385" w:rsidRDefault="00FB3385">
      <w:pPr>
        <w:rPr>
          <w:rFonts w:cs="Arial"/>
          <w:b/>
          <w:i/>
          <w:lang w:val="en-GB"/>
        </w:rPr>
      </w:pPr>
      <w:r>
        <w:rPr>
          <w:rFonts w:cs="Arial"/>
          <w:b/>
          <w:i/>
          <w:lang w:val="en-GB"/>
        </w:rPr>
        <w:br w:type="page"/>
      </w:r>
    </w:p>
    <w:p w14:paraId="29DE1810" w14:textId="2D5E2369" w:rsidR="00FB3385" w:rsidRPr="00FB3385" w:rsidRDefault="00FB3385" w:rsidP="00FB3385">
      <w:pPr>
        <w:spacing w:after="0" w:line="240" w:lineRule="auto"/>
        <w:jc w:val="both"/>
        <w:rPr>
          <w:rFonts w:cs="Arial"/>
          <w:lang w:val="en-GB"/>
        </w:rPr>
      </w:pPr>
      <w:r w:rsidRPr="00FB3385">
        <w:rPr>
          <w:rFonts w:cs="Arial"/>
          <w:b/>
          <w:i/>
          <w:lang w:val="en-GB"/>
        </w:rPr>
        <w:lastRenderedPageBreak/>
        <w:t xml:space="preserve">Directed to the Scientific Council </w:t>
      </w:r>
    </w:p>
    <w:p w14:paraId="484DEB10" w14:textId="77777777" w:rsidR="00FB3385" w:rsidRPr="00FB3385" w:rsidRDefault="00FB3385" w:rsidP="00FB3385">
      <w:pPr>
        <w:spacing w:after="0" w:line="240" w:lineRule="auto"/>
        <w:jc w:val="both"/>
        <w:rPr>
          <w:rFonts w:cs="Arial"/>
          <w:lang w:val="en-GB"/>
        </w:rPr>
      </w:pPr>
    </w:p>
    <w:p w14:paraId="703FA910" w14:textId="2C044BC3" w:rsidR="00FB3385" w:rsidRPr="00FB3385" w:rsidRDefault="00FB3385" w:rsidP="00FB3385">
      <w:pPr>
        <w:spacing w:after="0" w:line="240" w:lineRule="auto"/>
        <w:ind w:left="720" w:hanging="720"/>
        <w:jc w:val="both"/>
        <w:rPr>
          <w:rFonts w:cs="Arial"/>
          <w:lang w:val="en-GB"/>
        </w:rPr>
      </w:pPr>
      <w:r w:rsidRPr="00FB3385">
        <w:rPr>
          <w:rFonts w:cs="Arial"/>
          <w:lang w:val="en-GB"/>
        </w:rPr>
        <w:t>14.EE</w:t>
      </w:r>
      <w:r w:rsidRPr="00FB3385">
        <w:rPr>
          <w:rFonts w:cs="Arial"/>
          <w:lang w:val="en-GB"/>
        </w:rPr>
        <w:tab/>
        <w:t xml:space="preserve">The Scientific Council </w:t>
      </w:r>
      <w:r w:rsidR="002B3160">
        <w:rPr>
          <w:rFonts w:cs="Arial"/>
          <w:lang w:val="en-GB"/>
        </w:rPr>
        <w:t>is requested to</w:t>
      </w:r>
      <w:r w:rsidRPr="00FB3385">
        <w:rPr>
          <w:rFonts w:cs="Arial"/>
          <w:lang w:val="en-GB"/>
        </w:rPr>
        <w:t>:</w:t>
      </w:r>
    </w:p>
    <w:p w14:paraId="5545CC5D" w14:textId="77777777" w:rsidR="00FB3385" w:rsidRPr="00FB3385" w:rsidRDefault="00FB3385" w:rsidP="00FB3385">
      <w:pPr>
        <w:spacing w:after="0" w:line="240" w:lineRule="auto"/>
        <w:ind w:left="720" w:hanging="720"/>
        <w:jc w:val="both"/>
        <w:rPr>
          <w:rFonts w:cs="Arial"/>
          <w:lang w:val="en-GB"/>
        </w:rPr>
      </w:pPr>
    </w:p>
    <w:p w14:paraId="71BDE7DF" w14:textId="77777777" w:rsidR="00FB3385" w:rsidRPr="00FB3385" w:rsidRDefault="00FB3385" w:rsidP="00FB3385">
      <w:pPr>
        <w:widowControl w:val="0"/>
        <w:numPr>
          <w:ilvl w:val="0"/>
          <w:numId w:val="12"/>
        </w:numPr>
        <w:autoSpaceDE w:val="0"/>
        <w:autoSpaceDN w:val="0"/>
        <w:adjustRightInd w:val="0"/>
        <w:spacing w:after="0" w:line="240" w:lineRule="auto"/>
        <w:ind w:left="1080"/>
        <w:jc w:val="both"/>
        <w:rPr>
          <w:rFonts w:cs="Arial"/>
          <w:lang w:val="en-GB"/>
        </w:rPr>
      </w:pPr>
      <w:r w:rsidRPr="00FB3385">
        <w:rPr>
          <w:rFonts w:cs="Arial"/>
          <w:lang w:val="en-GB"/>
        </w:rPr>
        <w:t>Consider the information provided by Parties on the implementation of the SSAP, as well as the summary and analysis and the resulting recommendations of the Aquatic Mammals Working Group;</w:t>
      </w:r>
    </w:p>
    <w:p w14:paraId="1D7538EB" w14:textId="77777777" w:rsidR="00FB3385" w:rsidRPr="00FB3385" w:rsidRDefault="00FB3385" w:rsidP="00FB3385">
      <w:pPr>
        <w:widowControl w:val="0"/>
        <w:autoSpaceDE w:val="0"/>
        <w:autoSpaceDN w:val="0"/>
        <w:adjustRightInd w:val="0"/>
        <w:spacing w:after="0" w:line="240" w:lineRule="auto"/>
        <w:ind w:left="1080" w:hanging="360"/>
        <w:jc w:val="both"/>
        <w:rPr>
          <w:rFonts w:cs="Arial"/>
          <w:lang w:val="en-GB"/>
        </w:rPr>
      </w:pPr>
    </w:p>
    <w:p w14:paraId="35156038" w14:textId="77777777" w:rsidR="00FB3385" w:rsidRPr="00FB3385" w:rsidRDefault="00FB3385" w:rsidP="00FB3385">
      <w:pPr>
        <w:widowControl w:val="0"/>
        <w:numPr>
          <w:ilvl w:val="0"/>
          <w:numId w:val="12"/>
        </w:numPr>
        <w:autoSpaceDE w:val="0"/>
        <w:autoSpaceDN w:val="0"/>
        <w:adjustRightInd w:val="0"/>
        <w:spacing w:after="0" w:line="240" w:lineRule="auto"/>
        <w:ind w:left="1080"/>
        <w:jc w:val="both"/>
        <w:rPr>
          <w:rFonts w:cs="Arial"/>
          <w:lang w:val="en-GB"/>
        </w:rPr>
      </w:pPr>
      <w:r w:rsidRPr="00FB3385">
        <w:rPr>
          <w:rFonts w:cs="Arial"/>
          <w:lang w:val="en-GB"/>
        </w:rPr>
        <w:t>Provide guidance on the further implementation of the Action Plan to COP15.</w:t>
      </w:r>
    </w:p>
    <w:p w14:paraId="2E996365" w14:textId="77777777" w:rsidR="00FB3385" w:rsidRDefault="00FB3385" w:rsidP="00FB3385">
      <w:pPr>
        <w:spacing w:after="0" w:line="240" w:lineRule="auto"/>
        <w:jc w:val="both"/>
        <w:rPr>
          <w:rFonts w:cs="Arial"/>
          <w:b/>
          <w:i/>
          <w:lang w:val="en-GB"/>
        </w:rPr>
      </w:pPr>
    </w:p>
    <w:p w14:paraId="499107EE" w14:textId="77777777" w:rsidR="008B6426" w:rsidRPr="00FB3385" w:rsidRDefault="008B6426" w:rsidP="00FB3385">
      <w:pPr>
        <w:spacing w:after="0" w:line="240" w:lineRule="auto"/>
        <w:jc w:val="both"/>
        <w:rPr>
          <w:rFonts w:cs="Arial"/>
          <w:b/>
          <w:i/>
          <w:lang w:val="en-GB"/>
        </w:rPr>
      </w:pPr>
    </w:p>
    <w:p w14:paraId="4D86E153" w14:textId="77777777" w:rsidR="00FB3385" w:rsidRPr="00FB3385" w:rsidRDefault="00FB3385" w:rsidP="00FB3385">
      <w:pPr>
        <w:spacing w:after="0" w:line="240" w:lineRule="auto"/>
        <w:jc w:val="both"/>
        <w:rPr>
          <w:rFonts w:cs="Arial"/>
          <w:b/>
          <w:i/>
          <w:lang w:val="en-GB"/>
        </w:rPr>
      </w:pPr>
      <w:r w:rsidRPr="00FB3385">
        <w:rPr>
          <w:rFonts w:cs="Arial"/>
          <w:b/>
          <w:i/>
          <w:lang w:val="en-GB"/>
        </w:rPr>
        <w:t>Directed to the Secretariat</w:t>
      </w:r>
    </w:p>
    <w:p w14:paraId="4A7EF981" w14:textId="77777777" w:rsidR="00FB3385" w:rsidRPr="00FB3385" w:rsidRDefault="00FB3385" w:rsidP="00FB3385">
      <w:pPr>
        <w:spacing w:after="0" w:line="240" w:lineRule="auto"/>
        <w:jc w:val="both"/>
        <w:rPr>
          <w:rFonts w:cs="Arial"/>
          <w:lang w:val="en-GB"/>
        </w:rPr>
      </w:pPr>
    </w:p>
    <w:p w14:paraId="0436A73A" w14:textId="77777777" w:rsidR="00FB3385" w:rsidRPr="00FB3385" w:rsidRDefault="00FB3385" w:rsidP="00FB3385">
      <w:pPr>
        <w:spacing w:after="0" w:line="240" w:lineRule="auto"/>
        <w:ind w:left="720" w:hanging="720"/>
        <w:jc w:val="both"/>
        <w:rPr>
          <w:rFonts w:cs="Arial"/>
          <w:iCs/>
          <w:lang w:val="en-GB"/>
        </w:rPr>
      </w:pPr>
      <w:r w:rsidRPr="00FB3385">
        <w:rPr>
          <w:rFonts w:cs="Arial"/>
          <w:lang w:val="en-GB"/>
        </w:rPr>
        <w:t>14.FF</w:t>
      </w:r>
      <w:r w:rsidRPr="00FB3385">
        <w:rPr>
          <w:rFonts w:cs="Arial"/>
          <w:lang w:val="en-GB"/>
        </w:rPr>
        <w:tab/>
        <w:t>The Secretariat shall:</w:t>
      </w:r>
    </w:p>
    <w:p w14:paraId="3FBA1BFC" w14:textId="77777777" w:rsidR="00FB3385" w:rsidRPr="00FB3385" w:rsidRDefault="00FB3385" w:rsidP="00FB3385">
      <w:pPr>
        <w:spacing w:after="0" w:line="240" w:lineRule="auto"/>
        <w:ind w:left="720" w:hanging="720"/>
        <w:jc w:val="both"/>
        <w:rPr>
          <w:rFonts w:cs="Arial"/>
          <w:iCs/>
          <w:lang w:val="en-GB"/>
        </w:rPr>
      </w:pPr>
    </w:p>
    <w:p w14:paraId="61D06A10" w14:textId="77777777" w:rsidR="00FB3385" w:rsidRPr="00FB3385" w:rsidRDefault="00FB3385" w:rsidP="00FB3385">
      <w:pPr>
        <w:widowControl w:val="0"/>
        <w:numPr>
          <w:ilvl w:val="0"/>
          <w:numId w:val="13"/>
        </w:numPr>
        <w:autoSpaceDE w:val="0"/>
        <w:autoSpaceDN w:val="0"/>
        <w:adjustRightInd w:val="0"/>
        <w:spacing w:after="0" w:line="240" w:lineRule="auto"/>
        <w:ind w:left="1080"/>
        <w:jc w:val="both"/>
        <w:rPr>
          <w:rFonts w:cs="Arial"/>
          <w:lang w:val="en-GB"/>
        </w:rPr>
      </w:pPr>
      <w:r w:rsidRPr="00FB3385">
        <w:rPr>
          <w:rFonts w:cs="Arial"/>
          <w:iCs/>
          <w:lang w:val="en-GB"/>
        </w:rPr>
        <w:t>Encourage non-Party Range States to adopt the SSAP;</w:t>
      </w:r>
    </w:p>
    <w:p w14:paraId="1381C7A6" w14:textId="77777777" w:rsidR="00FB3385" w:rsidRPr="00FB3385" w:rsidRDefault="00FB3385" w:rsidP="00FB3385">
      <w:pPr>
        <w:widowControl w:val="0"/>
        <w:autoSpaceDE w:val="0"/>
        <w:autoSpaceDN w:val="0"/>
        <w:adjustRightInd w:val="0"/>
        <w:spacing w:after="0" w:line="240" w:lineRule="auto"/>
        <w:ind w:left="1080" w:hanging="360"/>
        <w:jc w:val="both"/>
        <w:rPr>
          <w:rFonts w:cs="Arial"/>
          <w:lang w:val="en-GB"/>
        </w:rPr>
      </w:pPr>
    </w:p>
    <w:p w14:paraId="74D4EAFE" w14:textId="77777777" w:rsidR="00FB3385" w:rsidRPr="00FB3385" w:rsidRDefault="00FB3385" w:rsidP="00FB3385">
      <w:pPr>
        <w:widowControl w:val="0"/>
        <w:numPr>
          <w:ilvl w:val="0"/>
          <w:numId w:val="13"/>
        </w:numPr>
        <w:autoSpaceDE w:val="0"/>
        <w:autoSpaceDN w:val="0"/>
        <w:adjustRightInd w:val="0"/>
        <w:spacing w:after="0" w:line="240" w:lineRule="auto"/>
        <w:ind w:left="1080"/>
        <w:jc w:val="both"/>
        <w:rPr>
          <w:rFonts w:cs="Arial"/>
          <w:lang w:val="en-GB"/>
        </w:rPr>
      </w:pPr>
      <w:r w:rsidRPr="00FB3385">
        <w:rPr>
          <w:rFonts w:cs="Arial"/>
          <w:lang w:val="en-GB"/>
        </w:rPr>
        <w:t xml:space="preserve">Develop a simple reporting form in collaboration with the Aquatic Mammals Working Group enabling assessment of progress in the implementation of the SSAP, and disseminate this to Parties </w:t>
      </w:r>
      <w:r w:rsidRPr="00FB3385">
        <w:rPr>
          <w:rFonts w:cs="Arial"/>
          <w:iCs/>
          <w:lang w:val="en-GB"/>
        </w:rPr>
        <w:t xml:space="preserve">that are Range States to the species to enable reporting sufficiently in advance of </w:t>
      </w:r>
      <w:r w:rsidRPr="00FB3385">
        <w:rPr>
          <w:rFonts w:cs="Arial"/>
          <w:lang w:val="en-GB"/>
        </w:rPr>
        <w:t>the last meeting of the Sessional Committee of the Scientific Council prior to COP15;</w:t>
      </w:r>
    </w:p>
    <w:p w14:paraId="2747FB40" w14:textId="77777777" w:rsidR="00FB3385" w:rsidRPr="00FB3385" w:rsidRDefault="00FB3385" w:rsidP="00FB3385">
      <w:pPr>
        <w:widowControl w:val="0"/>
        <w:autoSpaceDE w:val="0"/>
        <w:autoSpaceDN w:val="0"/>
        <w:adjustRightInd w:val="0"/>
        <w:spacing w:after="0" w:line="240" w:lineRule="auto"/>
        <w:ind w:left="1080" w:hanging="360"/>
        <w:jc w:val="both"/>
        <w:rPr>
          <w:rFonts w:cs="Arial"/>
          <w:lang w:val="en-GB"/>
        </w:rPr>
      </w:pPr>
    </w:p>
    <w:p w14:paraId="0F7E8C29" w14:textId="77777777" w:rsidR="00FB3385" w:rsidRPr="00FB3385" w:rsidRDefault="00FB3385" w:rsidP="00FB3385">
      <w:pPr>
        <w:widowControl w:val="0"/>
        <w:numPr>
          <w:ilvl w:val="0"/>
          <w:numId w:val="13"/>
        </w:numPr>
        <w:autoSpaceDE w:val="0"/>
        <w:autoSpaceDN w:val="0"/>
        <w:adjustRightInd w:val="0"/>
        <w:spacing w:after="0" w:line="240" w:lineRule="auto"/>
        <w:ind w:left="1080"/>
        <w:jc w:val="both"/>
        <w:rPr>
          <w:rFonts w:cs="Arial"/>
          <w:lang w:val="en-GB"/>
        </w:rPr>
      </w:pPr>
      <w:r w:rsidRPr="00FB3385">
        <w:rPr>
          <w:rFonts w:cs="Arial"/>
          <w:iCs/>
          <w:lang w:val="en-GB"/>
        </w:rPr>
        <w:t>Convene a meeting of Range States, as soon as possible after COP14 and subject to the availability of external resources, regarding implementation of priority actions and to facilitate coordination across the region.</w:t>
      </w:r>
    </w:p>
    <w:sectPr w:rsidR="00FB3385" w:rsidRPr="00FB3385" w:rsidSect="00D93628">
      <w:headerReference w:type="even" r:id="rId25"/>
      <w:headerReference w:type="first" r:id="rId2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E8F6E" w14:textId="77777777" w:rsidR="00CD31A9" w:rsidRDefault="00CD31A9" w:rsidP="002E0DE9">
      <w:pPr>
        <w:spacing w:after="0" w:line="240" w:lineRule="auto"/>
      </w:pPr>
      <w:r>
        <w:separator/>
      </w:r>
    </w:p>
  </w:endnote>
  <w:endnote w:type="continuationSeparator" w:id="0">
    <w:p w14:paraId="7D238BB1" w14:textId="77777777" w:rsidR="00CD31A9" w:rsidRDefault="00CD31A9" w:rsidP="002E0DE9">
      <w:pPr>
        <w:spacing w:after="0" w:line="240" w:lineRule="auto"/>
      </w:pPr>
      <w:r>
        <w:continuationSeparator/>
      </w:r>
    </w:p>
  </w:endnote>
  <w:endnote w:type="continuationNotice" w:id="1">
    <w:p w14:paraId="08B36560" w14:textId="77777777" w:rsidR="00CD31A9" w:rsidRDefault="00CD3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048F" w14:textId="77777777" w:rsidR="008B6426" w:rsidRDefault="008B64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340713"/>
      <w:docPartObj>
        <w:docPartGallery w:val="Page Numbers (Bottom of Page)"/>
        <w:docPartUnique/>
      </w:docPartObj>
    </w:sdtPr>
    <w:sdtEndPr>
      <w:rPr>
        <w:noProof/>
        <w:sz w:val="18"/>
        <w:szCs w:val="18"/>
      </w:rPr>
    </w:sdtEndPr>
    <w:sdtContent>
      <w:p w14:paraId="6E940748" w14:textId="0AE59C37" w:rsidR="00FB3385" w:rsidRPr="00FB3385" w:rsidRDefault="00FB3385">
        <w:pPr>
          <w:pStyle w:val="Footer"/>
          <w:jc w:val="center"/>
          <w:rPr>
            <w:sz w:val="18"/>
            <w:szCs w:val="18"/>
          </w:rPr>
        </w:pPr>
        <w:r w:rsidRPr="00FB3385">
          <w:rPr>
            <w:sz w:val="18"/>
            <w:szCs w:val="18"/>
          </w:rPr>
          <w:fldChar w:fldCharType="begin"/>
        </w:r>
        <w:r w:rsidRPr="00FB3385">
          <w:rPr>
            <w:sz w:val="18"/>
            <w:szCs w:val="18"/>
          </w:rPr>
          <w:instrText xml:space="preserve"> PAGE   \* MERGEFORMAT </w:instrText>
        </w:r>
        <w:r w:rsidRPr="00FB3385">
          <w:rPr>
            <w:sz w:val="18"/>
            <w:szCs w:val="18"/>
          </w:rPr>
          <w:fldChar w:fldCharType="separate"/>
        </w:r>
        <w:r w:rsidRPr="00FB3385">
          <w:rPr>
            <w:noProof/>
            <w:sz w:val="18"/>
            <w:szCs w:val="18"/>
          </w:rPr>
          <w:t>2</w:t>
        </w:r>
        <w:r w:rsidRPr="00FB338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5C742" w14:textId="77777777" w:rsidR="00CD31A9" w:rsidRDefault="00CD31A9" w:rsidP="002E0DE9">
      <w:pPr>
        <w:spacing w:after="0" w:line="240" w:lineRule="auto"/>
      </w:pPr>
      <w:r>
        <w:separator/>
      </w:r>
    </w:p>
  </w:footnote>
  <w:footnote w:type="continuationSeparator" w:id="0">
    <w:p w14:paraId="6AD4EEA0" w14:textId="77777777" w:rsidR="00CD31A9" w:rsidRDefault="00CD31A9" w:rsidP="002E0DE9">
      <w:pPr>
        <w:spacing w:after="0" w:line="240" w:lineRule="auto"/>
      </w:pPr>
      <w:r>
        <w:continuationSeparator/>
      </w:r>
    </w:p>
  </w:footnote>
  <w:footnote w:type="continuationNotice" w:id="1">
    <w:p w14:paraId="1B1BDD2E" w14:textId="77777777" w:rsidR="00CD31A9" w:rsidRDefault="00CD31A9">
      <w:pPr>
        <w:spacing w:after="0" w:line="240" w:lineRule="auto"/>
      </w:pPr>
    </w:p>
  </w:footnote>
  <w:footnote w:id="2">
    <w:p w14:paraId="0D3E3A16" w14:textId="44A68FD9" w:rsidR="00E65822" w:rsidRPr="00527A90" w:rsidRDefault="00E65822" w:rsidP="00FB3385">
      <w:pPr>
        <w:pStyle w:val="FootnoteText"/>
        <w:jc w:val="both"/>
        <w:rPr>
          <w:rFonts w:ascii="Arial" w:hAnsi="Arial" w:cs="Arial"/>
          <w:sz w:val="16"/>
          <w:szCs w:val="16"/>
        </w:rPr>
      </w:pPr>
      <w:r w:rsidRPr="00527A90">
        <w:rPr>
          <w:rStyle w:val="FootnoteReference"/>
          <w:rFonts w:ascii="Arial" w:hAnsi="Arial" w:cs="Arial"/>
          <w:sz w:val="16"/>
          <w:szCs w:val="16"/>
        </w:rPr>
        <w:footnoteRef/>
      </w:r>
      <w:r w:rsidRPr="00527A90">
        <w:rPr>
          <w:rFonts w:ascii="Arial" w:hAnsi="Arial" w:cs="Arial"/>
          <w:sz w:val="16"/>
          <w:szCs w:val="16"/>
        </w:rPr>
        <w:t xml:space="preserve"> The </w:t>
      </w:r>
      <w:r w:rsidRPr="00527A90">
        <w:rPr>
          <w:rStyle w:val="Hyperlink"/>
          <w:rFonts w:ascii="Arial" w:hAnsi="Arial" w:cs="Arial"/>
          <w:color w:val="auto"/>
          <w:sz w:val="16"/>
          <w:szCs w:val="16"/>
          <w:u w:val="none"/>
        </w:rPr>
        <w:t xml:space="preserve">implementation report of Concerted Action 12.3 (Rev.COP13) is contained in </w:t>
      </w:r>
      <w:hyperlink r:id="rId1" w:history="1">
        <w:r w:rsidR="007E7FB9" w:rsidRPr="00F320FF">
          <w:rPr>
            <w:rStyle w:val="Hyperlink"/>
            <w:rFonts w:ascii="Arial" w:hAnsi="Arial" w:cs="Arial"/>
            <w:sz w:val="16"/>
            <w:szCs w:val="16"/>
          </w:rPr>
          <w:t>UNEP/CMS/COP14/</w:t>
        </w:r>
        <w:r w:rsidRPr="00F320FF">
          <w:rPr>
            <w:rStyle w:val="Hyperlink"/>
            <w:rFonts w:ascii="Arial" w:hAnsi="Arial" w:cs="Arial"/>
            <w:sz w:val="16"/>
            <w:szCs w:val="16"/>
          </w:rPr>
          <w:t>Doc.</w:t>
        </w:r>
        <w:r w:rsidR="0088186A" w:rsidRPr="00F320FF">
          <w:rPr>
            <w:rStyle w:val="Hyperlink"/>
            <w:rFonts w:ascii="Arial" w:hAnsi="Arial" w:cs="Arial"/>
            <w:sz w:val="16"/>
            <w:szCs w:val="16"/>
          </w:rPr>
          <w:t>32.2.5</w:t>
        </w:r>
      </w:hyperlink>
      <w:r w:rsidRPr="00527A90">
        <w:rPr>
          <w:rStyle w:val="Hyperlink"/>
          <w:rFonts w:ascii="Arial" w:hAnsi="Arial" w:cs="Arial"/>
          <w:color w:val="auto"/>
          <w:sz w:val="16"/>
          <w:szCs w:val="16"/>
          <w:u w:val="none"/>
        </w:rPr>
        <w:t>.</w:t>
      </w:r>
    </w:p>
  </w:footnote>
  <w:footnote w:id="3">
    <w:p w14:paraId="274704F5" w14:textId="77777777" w:rsidR="00E65822" w:rsidRPr="00FB3385" w:rsidRDefault="00E65822" w:rsidP="00FB3385">
      <w:pPr>
        <w:pStyle w:val="FootnoteText"/>
        <w:jc w:val="both"/>
        <w:rPr>
          <w:rFonts w:ascii="Arial" w:hAnsi="Arial" w:cs="Arial"/>
          <w:sz w:val="16"/>
          <w:szCs w:val="16"/>
        </w:rPr>
      </w:pPr>
      <w:r w:rsidRPr="00FB3385">
        <w:rPr>
          <w:rStyle w:val="FootnoteReference"/>
          <w:rFonts w:ascii="Arial" w:hAnsi="Arial" w:cs="Arial"/>
          <w:sz w:val="16"/>
          <w:szCs w:val="16"/>
        </w:rPr>
        <w:footnoteRef/>
      </w:r>
      <w:r w:rsidRPr="00FB3385">
        <w:rPr>
          <w:rFonts w:ascii="Arial" w:hAnsi="Arial" w:cs="Arial"/>
          <w:sz w:val="16"/>
          <w:szCs w:val="16"/>
        </w:rPr>
        <w:t xml:space="preserve"> Western Sahara has been listed in the United Nations list of Non-Self-Governing Territories since 1963 under Article 73e of the Charter of the United Nations.</w:t>
      </w:r>
    </w:p>
  </w:footnote>
  <w:footnote w:id="4">
    <w:p w14:paraId="6A95EFDC" w14:textId="21D9AECD" w:rsidR="00E65822" w:rsidRPr="00FB3385" w:rsidRDefault="00E65822" w:rsidP="00FB3385">
      <w:pPr>
        <w:pStyle w:val="FootnoteText"/>
        <w:jc w:val="both"/>
        <w:rPr>
          <w:rFonts w:ascii="Arial" w:hAnsi="Arial" w:cs="Arial"/>
          <w:sz w:val="16"/>
          <w:szCs w:val="16"/>
        </w:rPr>
      </w:pPr>
      <w:r w:rsidRPr="00FB3385">
        <w:rPr>
          <w:rStyle w:val="FootnoteReference"/>
          <w:rFonts w:ascii="Arial" w:hAnsi="Arial" w:cs="Arial"/>
          <w:sz w:val="16"/>
          <w:szCs w:val="16"/>
        </w:rPr>
        <w:footnoteRef/>
      </w:r>
      <w:r w:rsidRPr="00FB3385">
        <w:rPr>
          <w:rFonts w:ascii="Arial" w:hAnsi="Arial" w:cs="Arial"/>
          <w:sz w:val="16"/>
          <w:szCs w:val="16"/>
        </w:rPr>
        <w:t xml:space="preserve"> </w:t>
      </w:r>
      <w:r w:rsidRPr="00FB3385">
        <w:rPr>
          <w:rFonts w:ascii="Arial" w:hAnsi="Arial" w:cs="Arial"/>
          <w:b/>
          <w:bCs/>
          <w:sz w:val="16"/>
          <w:szCs w:val="16"/>
        </w:rPr>
        <w:t>Confirmed presence:</w:t>
      </w:r>
      <w:r w:rsidRPr="00FB3385">
        <w:rPr>
          <w:rFonts w:ascii="Arial" w:hAnsi="Arial" w:cs="Arial"/>
          <w:sz w:val="16"/>
          <w:szCs w:val="16"/>
        </w:rPr>
        <w:t xml:space="preserve"> Angola; Benin; Cameroon; Republic of Congo; Gabon; Gambia; Guinea; Guinea-Bissau; Mauritania; Nigeria; Senegal; Togo; </w:t>
      </w:r>
      <w:r w:rsidR="00023279">
        <w:rPr>
          <w:rFonts w:ascii="Arial" w:hAnsi="Arial" w:cs="Arial"/>
          <w:sz w:val="16"/>
          <w:szCs w:val="16"/>
        </w:rPr>
        <w:t xml:space="preserve">and </w:t>
      </w:r>
      <w:r w:rsidR="00023279" w:rsidRPr="00023279">
        <w:rPr>
          <w:rFonts w:ascii="Arial" w:hAnsi="Arial" w:cs="Arial"/>
          <w:sz w:val="16"/>
          <w:szCs w:val="16"/>
        </w:rPr>
        <w:t>Non-</w:t>
      </w:r>
      <w:proofErr w:type="gramStart"/>
      <w:r w:rsidR="00023279" w:rsidRPr="00023279">
        <w:rPr>
          <w:rFonts w:ascii="Arial" w:hAnsi="Arial" w:cs="Arial"/>
          <w:sz w:val="16"/>
          <w:szCs w:val="16"/>
        </w:rPr>
        <w:t>Self Governing</w:t>
      </w:r>
      <w:proofErr w:type="gramEnd"/>
      <w:r w:rsidR="00023279" w:rsidRPr="00023279">
        <w:rPr>
          <w:rFonts w:ascii="Arial" w:hAnsi="Arial" w:cs="Arial"/>
          <w:sz w:val="16"/>
          <w:szCs w:val="16"/>
        </w:rPr>
        <w:t xml:space="preserve"> Territory of Western Sahara</w:t>
      </w:r>
      <w:r w:rsidR="00F035D0">
        <w:rPr>
          <w:rFonts w:ascii="Arial" w:hAnsi="Arial" w:cs="Arial"/>
          <w:sz w:val="16"/>
          <w:szCs w:val="16"/>
        </w:rPr>
        <w:t>.</w:t>
      </w:r>
      <w:r w:rsidRPr="00FB3385">
        <w:rPr>
          <w:rFonts w:ascii="Arial" w:hAnsi="Arial" w:cs="Arial"/>
          <w:sz w:val="16"/>
          <w:szCs w:val="16"/>
        </w:rPr>
        <w:t xml:space="preserve"> </w:t>
      </w:r>
      <w:r w:rsidRPr="00FB3385">
        <w:rPr>
          <w:rFonts w:ascii="Arial" w:hAnsi="Arial" w:cs="Arial"/>
          <w:b/>
          <w:bCs/>
          <w:sz w:val="16"/>
          <w:szCs w:val="16"/>
        </w:rPr>
        <w:t>Presence unknown in</w:t>
      </w:r>
      <w:r w:rsidRPr="00FB3385">
        <w:rPr>
          <w:rFonts w:ascii="Arial" w:hAnsi="Arial" w:cs="Arial"/>
          <w:sz w:val="16"/>
          <w:szCs w:val="16"/>
        </w:rPr>
        <w:t>: Ghana, Sierra Leone, Liberia, Côte d’Ivoire, Equatorial Guinea, Democratic Republic of Congo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3BDB5174"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006B75BA">
      <w:rPr>
        <w:rFonts w:eastAsia="Times New Roman" w:cs="Arial"/>
        <w:i/>
        <w:sz w:val="18"/>
        <w:szCs w:val="18"/>
        <w:lang w:val="en-GB"/>
      </w:rPr>
      <w:t>27.5.2</w:t>
    </w:r>
    <w:r w:rsidR="002965FD">
      <w:rPr>
        <w:rFonts w:eastAsia="Times New Roman" w:cs="Arial"/>
        <w:i/>
        <w:sz w:val="18"/>
        <w:szCs w:val="18"/>
        <w:lang w:val="en-GB"/>
      </w:rPr>
      <w:t>/Rev.</w:t>
    </w:r>
    <w:r w:rsidR="00C432FE">
      <w:rPr>
        <w:rFonts w:eastAsia="Times New Roman" w:cs="Arial"/>
        <w:i/>
        <w:sz w:val="18"/>
        <w:szCs w:val="18"/>
        <w:lang w:val="en-GB"/>
      </w:rPr>
      <w:t>2</w:t>
    </w:r>
  </w:p>
  <w:p w14:paraId="22C63221" w14:textId="77777777" w:rsidR="00287D18" w:rsidRDefault="00287D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67D0B245" w:rsidR="002E0DE9" w:rsidRPr="002E0DE9" w:rsidRDefault="002E0DE9" w:rsidP="00842B75">
    <w:pPr>
      <w:pStyle w:val="Header"/>
      <w:pBdr>
        <w:bottom w:val="single" w:sz="4" w:space="1" w:color="auto"/>
      </w:pBdr>
      <w:jc w:val="right"/>
      <w:rPr>
        <w:i/>
        <w:sz w:val="18"/>
        <w:szCs w:val="18"/>
      </w:rPr>
    </w:pPr>
    <w:bookmarkStart w:id="0" w:name="_Hlk137039931"/>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6B75BA">
      <w:rPr>
        <w:rFonts w:eastAsia="Times New Roman" w:cs="Arial"/>
        <w:i/>
        <w:sz w:val="18"/>
        <w:szCs w:val="18"/>
        <w:lang w:val="en-GB"/>
      </w:rPr>
      <w:t>27.5.2</w:t>
    </w:r>
    <w:r w:rsidR="002965FD">
      <w:rPr>
        <w:rFonts w:eastAsia="Times New Roman" w:cs="Arial"/>
        <w:i/>
        <w:sz w:val="18"/>
        <w:szCs w:val="18"/>
        <w:lang w:val="en-GB"/>
      </w:rPr>
      <w:t>/Rev.</w:t>
    </w:r>
    <w:r w:rsidR="00C432FE">
      <w:rPr>
        <w:rFonts w:eastAsia="Times New Roman" w:cs="Arial"/>
        <w:i/>
        <w:sz w:val="18"/>
        <w:szCs w:val="18"/>
        <w:lang w:val="en-GB"/>
      </w:rPr>
      <w:t>2</w:t>
    </w:r>
  </w:p>
  <w:bookmarkEnd w:id="0"/>
  <w:p w14:paraId="2DA80DA8" w14:textId="77777777" w:rsidR="00287D18" w:rsidRDefault="00287D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BC79" w14:textId="23B46658" w:rsidR="0087435C" w:rsidRPr="00656A72" w:rsidRDefault="0087435C" w:rsidP="00842B75">
    <w:pPr>
      <w:pStyle w:val="Header"/>
      <w:pBdr>
        <w:bottom w:val="single" w:sz="4" w:space="1" w:color="auto"/>
      </w:pBdr>
      <w:jc w:val="right"/>
      <w:rPr>
        <w:i/>
        <w:sz w:val="18"/>
        <w:szCs w:val="18"/>
        <w:lang w:val="fr-FR"/>
      </w:rPr>
    </w:pPr>
    <w:r w:rsidRPr="00656A72">
      <w:rPr>
        <w:rFonts w:eastAsia="Times New Roman" w:cs="Arial"/>
        <w:i/>
        <w:sz w:val="18"/>
        <w:szCs w:val="18"/>
        <w:lang w:val="fr-FR"/>
      </w:rPr>
      <w:t>UNEP/CMS/COP14/Doc.</w:t>
    </w:r>
    <w:r w:rsidR="006B75BA">
      <w:rPr>
        <w:rFonts w:eastAsia="Times New Roman" w:cs="Arial"/>
        <w:i/>
        <w:sz w:val="18"/>
        <w:szCs w:val="18"/>
        <w:lang w:val="fr-FR"/>
      </w:rPr>
      <w:t>27.5.2</w:t>
    </w:r>
    <w:r w:rsidR="00656A72" w:rsidRPr="00656A72">
      <w:rPr>
        <w:rFonts w:eastAsia="Times New Roman" w:cs="Arial"/>
        <w:i/>
        <w:sz w:val="18"/>
        <w:szCs w:val="18"/>
        <w:lang w:val="fr-FR"/>
      </w:rPr>
      <w:t>/</w:t>
    </w:r>
    <w:r w:rsidR="002965FD">
      <w:rPr>
        <w:rFonts w:eastAsia="Times New Roman" w:cs="Arial"/>
        <w:i/>
        <w:sz w:val="18"/>
        <w:szCs w:val="18"/>
        <w:lang w:val="fr-FR"/>
      </w:rPr>
      <w:t>Rev.</w:t>
    </w:r>
    <w:r w:rsidR="00C432FE">
      <w:rPr>
        <w:rFonts w:eastAsia="Times New Roman" w:cs="Arial"/>
        <w:i/>
        <w:sz w:val="18"/>
        <w:szCs w:val="18"/>
        <w:lang w:val="fr-FR"/>
      </w:rPr>
      <w:t>2</w:t>
    </w:r>
    <w:r w:rsidR="002965FD">
      <w:rPr>
        <w:rFonts w:eastAsia="Times New Roman" w:cs="Arial"/>
        <w:i/>
        <w:sz w:val="18"/>
        <w:szCs w:val="18"/>
        <w:lang w:val="fr-FR"/>
      </w:rPr>
      <w:t>/</w:t>
    </w:r>
    <w:r w:rsidR="00656A72" w:rsidRPr="00656A72">
      <w:rPr>
        <w:rFonts w:eastAsia="Times New Roman" w:cs="Arial"/>
        <w:i/>
        <w:sz w:val="18"/>
        <w:szCs w:val="18"/>
        <w:lang w:val="fr-FR"/>
      </w:rPr>
      <w:t>Ann</w:t>
    </w:r>
    <w:r w:rsidR="00656A72">
      <w:rPr>
        <w:rFonts w:eastAsia="Times New Roman" w:cs="Arial"/>
        <w:i/>
        <w:sz w:val="18"/>
        <w:szCs w:val="18"/>
        <w:lang w:val="fr-FR"/>
      </w:rPr>
      <w:t>ex 1</w:t>
    </w:r>
  </w:p>
  <w:p w14:paraId="0EDF36DE" w14:textId="77777777" w:rsidR="0087435C" w:rsidRPr="00656A72" w:rsidRDefault="0087435C">
    <w:pP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399A" w14:textId="247B5478" w:rsidR="00FB7BD1" w:rsidRPr="00FB7BD1" w:rsidRDefault="00FB7BD1" w:rsidP="00FB7BD1">
    <w:pPr>
      <w:pStyle w:val="Header"/>
      <w:pBdr>
        <w:bottom w:val="single" w:sz="4" w:space="1" w:color="auto"/>
      </w:pBdr>
      <w:rPr>
        <w:i/>
        <w:sz w:val="18"/>
        <w:szCs w:val="18"/>
        <w:lang w:val="fr-FR"/>
      </w:rPr>
    </w:pPr>
    <w:r w:rsidRPr="00FB7BD1">
      <w:rPr>
        <w:rFonts w:eastAsia="Times New Roman" w:cs="Arial"/>
        <w:i/>
        <w:sz w:val="18"/>
        <w:szCs w:val="18"/>
        <w:lang w:val="fr-FR"/>
      </w:rPr>
      <w:t>UNEP/CMS/COP14/Doc.</w:t>
    </w:r>
    <w:r w:rsidR="006B75BA">
      <w:rPr>
        <w:rFonts w:eastAsia="Times New Roman" w:cs="Arial"/>
        <w:i/>
        <w:sz w:val="18"/>
        <w:szCs w:val="18"/>
        <w:lang w:val="fr-FR"/>
      </w:rPr>
      <w:t>27.5.2</w:t>
    </w:r>
    <w:r w:rsidRPr="00FB7BD1">
      <w:rPr>
        <w:rFonts w:eastAsia="Times New Roman" w:cs="Arial"/>
        <w:i/>
        <w:sz w:val="18"/>
        <w:szCs w:val="18"/>
        <w:lang w:val="fr-FR"/>
      </w:rPr>
      <w:t>/</w:t>
    </w:r>
    <w:r w:rsidR="002965FD">
      <w:rPr>
        <w:rFonts w:eastAsia="Times New Roman" w:cs="Arial"/>
        <w:i/>
        <w:sz w:val="18"/>
        <w:szCs w:val="18"/>
        <w:lang w:val="fr-FR"/>
      </w:rPr>
      <w:t>Rev.</w:t>
    </w:r>
    <w:r w:rsidR="00C432FE">
      <w:rPr>
        <w:rFonts w:eastAsia="Times New Roman" w:cs="Arial"/>
        <w:i/>
        <w:sz w:val="18"/>
        <w:szCs w:val="18"/>
        <w:lang w:val="fr-FR"/>
      </w:rPr>
      <w:t>2</w:t>
    </w:r>
    <w:r w:rsidR="002965FD">
      <w:rPr>
        <w:rFonts w:eastAsia="Times New Roman" w:cs="Arial"/>
        <w:i/>
        <w:sz w:val="18"/>
        <w:szCs w:val="18"/>
        <w:lang w:val="fr-FR"/>
      </w:rPr>
      <w:t>/</w:t>
    </w:r>
    <w:r>
      <w:rPr>
        <w:rFonts w:eastAsia="Times New Roman" w:cs="Arial"/>
        <w:i/>
        <w:sz w:val="18"/>
        <w:szCs w:val="18"/>
        <w:lang w:val="fr-FR"/>
      </w:rPr>
      <w:t>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07D0" w14:textId="376B1FEC" w:rsidR="0087435C" w:rsidRPr="00FB7BD1" w:rsidRDefault="0087435C" w:rsidP="00FB7BD1">
    <w:pPr>
      <w:pStyle w:val="Header"/>
      <w:pBdr>
        <w:bottom w:val="single" w:sz="4" w:space="1" w:color="auto"/>
      </w:pBdr>
      <w:rPr>
        <w:i/>
        <w:sz w:val="18"/>
        <w:szCs w:val="18"/>
        <w:lang w:val="fr-FR"/>
      </w:rPr>
    </w:pPr>
    <w:r w:rsidRPr="00FB7BD1">
      <w:rPr>
        <w:rFonts w:eastAsia="Times New Roman" w:cs="Arial"/>
        <w:i/>
        <w:sz w:val="18"/>
        <w:szCs w:val="18"/>
        <w:lang w:val="fr-FR"/>
      </w:rPr>
      <w:t>UNEP/CMS/COP14/Doc.</w:t>
    </w:r>
    <w:r w:rsidR="006B75BA">
      <w:rPr>
        <w:rFonts w:eastAsia="Times New Roman" w:cs="Arial"/>
        <w:i/>
        <w:sz w:val="18"/>
        <w:szCs w:val="18"/>
        <w:lang w:val="fr-FR"/>
      </w:rPr>
      <w:t>27.5.2</w:t>
    </w:r>
    <w:r w:rsidRPr="00FB7BD1">
      <w:rPr>
        <w:rFonts w:eastAsia="Times New Roman" w:cs="Arial"/>
        <w:i/>
        <w:sz w:val="18"/>
        <w:szCs w:val="18"/>
        <w:lang w:val="fr-FR"/>
      </w:rPr>
      <w:t>/</w:t>
    </w:r>
    <w:r w:rsidR="002965FD">
      <w:rPr>
        <w:rFonts w:eastAsia="Times New Roman" w:cs="Arial"/>
        <w:i/>
        <w:sz w:val="18"/>
        <w:szCs w:val="18"/>
        <w:lang w:val="fr-FR"/>
      </w:rPr>
      <w:t>Rev.</w:t>
    </w:r>
    <w:r w:rsidR="00C432FE">
      <w:rPr>
        <w:rFonts w:eastAsia="Times New Roman" w:cs="Arial"/>
        <w:i/>
        <w:sz w:val="18"/>
        <w:szCs w:val="18"/>
        <w:lang w:val="fr-FR"/>
      </w:rPr>
      <w:t>2</w:t>
    </w:r>
    <w:r w:rsidR="002965FD">
      <w:rPr>
        <w:rFonts w:eastAsia="Times New Roman" w:cs="Arial"/>
        <w:i/>
        <w:sz w:val="18"/>
        <w:szCs w:val="18"/>
        <w:lang w:val="fr-FR"/>
      </w:rPr>
      <w:t>/</w:t>
    </w:r>
    <w:r>
      <w:rPr>
        <w:rFonts w:eastAsia="Times New Roman" w:cs="Arial"/>
        <w:i/>
        <w:sz w:val="18"/>
        <w:szCs w:val="18"/>
        <w:lang w:val="fr-FR"/>
      </w:rPr>
      <w:t>Annex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E272" w14:textId="52CDACCD" w:rsidR="00FB3385" w:rsidRPr="00FB3385" w:rsidRDefault="00FB3385" w:rsidP="002E0DE9">
    <w:pPr>
      <w:pStyle w:val="Header"/>
      <w:pBdr>
        <w:bottom w:val="single" w:sz="4" w:space="1" w:color="auto"/>
      </w:pBdr>
      <w:rPr>
        <w:i/>
        <w:sz w:val="18"/>
        <w:szCs w:val="18"/>
        <w:lang w:val="fr-FR"/>
      </w:rPr>
    </w:pPr>
    <w:r w:rsidRPr="00FB3385">
      <w:rPr>
        <w:rFonts w:eastAsia="Times New Roman" w:cs="Arial"/>
        <w:i/>
        <w:sz w:val="18"/>
        <w:szCs w:val="18"/>
        <w:lang w:val="fr-FR"/>
      </w:rPr>
      <w:t>UNEP/CMS/COP14/Doc.</w:t>
    </w:r>
    <w:r w:rsidR="006B75BA">
      <w:rPr>
        <w:rFonts w:eastAsia="Times New Roman" w:cs="Arial"/>
        <w:i/>
        <w:sz w:val="18"/>
        <w:szCs w:val="18"/>
        <w:lang w:val="fr-FR"/>
      </w:rPr>
      <w:t>27.5.2</w:t>
    </w:r>
    <w:r w:rsidRPr="00FB3385">
      <w:rPr>
        <w:rFonts w:eastAsia="Times New Roman" w:cs="Arial"/>
        <w:i/>
        <w:sz w:val="18"/>
        <w:szCs w:val="18"/>
        <w:lang w:val="fr-FR"/>
      </w:rPr>
      <w:t>/</w:t>
    </w:r>
    <w:r w:rsidR="002965FD">
      <w:rPr>
        <w:rFonts w:eastAsia="Times New Roman" w:cs="Arial"/>
        <w:i/>
        <w:sz w:val="18"/>
        <w:szCs w:val="18"/>
        <w:lang w:val="fr-FR"/>
      </w:rPr>
      <w:t>Rev.</w:t>
    </w:r>
    <w:r w:rsidR="00C432FE">
      <w:rPr>
        <w:rFonts w:eastAsia="Times New Roman" w:cs="Arial"/>
        <w:i/>
        <w:sz w:val="18"/>
        <w:szCs w:val="18"/>
        <w:lang w:val="fr-FR"/>
      </w:rPr>
      <w:t>2</w:t>
    </w:r>
    <w:r w:rsidR="002965FD">
      <w:rPr>
        <w:rFonts w:eastAsia="Times New Roman" w:cs="Arial"/>
        <w:i/>
        <w:sz w:val="18"/>
        <w:szCs w:val="18"/>
        <w:lang w:val="fr-FR"/>
      </w:rPr>
      <w:t>/</w:t>
    </w:r>
    <w:r w:rsidRPr="00FB3385">
      <w:rPr>
        <w:rFonts w:eastAsia="Times New Roman" w:cs="Arial"/>
        <w:i/>
        <w:sz w:val="18"/>
        <w:szCs w:val="18"/>
        <w:lang w:val="fr-FR"/>
      </w:rPr>
      <w:t>Annex 3</w:t>
    </w:r>
  </w:p>
  <w:p w14:paraId="7F1AE7FB" w14:textId="77777777" w:rsidR="00FB3385" w:rsidRPr="00FB3385" w:rsidRDefault="00FB3385">
    <w:pP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DA34" w14:textId="7BBBD908" w:rsidR="00F12C79" w:rsidRPr="00FB7BD1" w:rsidRDefault="00F12C79" w:rsidP="00FB3385">
    <w:pPr>
      <w:pStyle w:val="Header"/>
      <w:pBdr>
        <w:bottom w:val="single" w:sz="4" w:space="1" w:color="auto"/>
      </w:pBdr>
      <w:jc w:val="right"/>
      <w:rPr>
        <w:i/>
        <w:sz w:val="18"/>
        <w:szCs w:val="18"/>
        <w:lang w:val="fr-FR"/>
      </w:rPr>
    </w:pPr>
    <w:r w:rsidRPr="00FB7BD1">
      <w:rPr>
        <w:rFonts w:eastAsia="Times New Roman" w:cs="Arial"/>
        <w:i/>
        <w:sz w:val="18"/>
        <w:szCs w:val="18"/>
        <w:lang w:val="fr-FR"/>
      </w:rPr>
      <w:t>UNEP/CMS/COP14/Doc.</w:t>
    </w:r>
    <w:r w:rsidR="006B75BA">
      <w:rPr>
        <w:rFonts w:eastAsia="Times New Roman" w:cs="Arial"/>
        <w:i/>
        <w:sz w:val="18"/>
        <w:szCs w:val="18"/>
        <w:lang w:val="fr-FR"/>
      </w:rPr>
      <w:t>27.5.2</w:t>
    </w:r>
    <w:r w:rsidRPr="00FB7BD1">
      <w:rPr>
        <w:rFonts w:eastAsia="Times New Roman" w:cs="Arial"/>
        <w:i/>
        <w:sz w:val="18"/>
        <w:szCs w:val="18"/>
        <w:lang w:val="fr-FR"/>
      </w:rPr>
      <w:t>/</w:t>
    </w:r>
    <w:r w:rsidR="002965FD">
      <w:rPr>
        <w:rFonts w:eastAsia="Times New Roman" w:cs="Arial"/>
        <w:i/>
        <w:sz w:val="18"/>
        <w:szCs w:val="18"/>
        <w:lang w:val="fr-FR"/>
      </w:rPr>
      <w:t>Rev.</w:t>
    </w:r>
    <w:r w:rsidR="00C432FE">
      <w:rPr>
        <w:rFonts w:eastAsia="Times New Roman" w:cs="Arial"/>
        <w:i/>
        <w:sz w:val="18"/>
        <w:szCs w:val="18"/>
        <w:lang w:val="fr-FR"/>
      </w:rPr>
      <w:t>2</w:t>
    </w:r>
    <w:r w:rsidR="002965FD">
      <w:rPr>
        <w:rFonts w:eastAsia="Times New Roman" w:cs="Arial"/>
        <w:i/>
        <w:sz w:val="18"/>
        <w:szCs w:val="18"/>
        <w:lang w:val="fr-FR"/>
      </w:rPr>
      <w:t>/</w:t>
    </w:r>
    <w:r>
      <w:rPr>
        <w:rFonts w:eastAsia="Times New Roman" w:cs="Arial"/>
        <w:i/>
        <w:sz w:val="18"/>
        <w:szCs w:val="18"/>
        <w:lang w:val="fr-FR"/>
      </w:rPr>
      <w:t>Annex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43F26ED"/>
    <w:multiLevelType w:val="hybridMultilevel"/>
    <w:tmpl w:val="3656D4BA"/>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7"/>
  </w:num>
  <w:num w:numId="2" w16cid:durableId="1342467551">
    <w:abstractNumId w:val="10"/>
  </w:num>
  <w:num w:numId="3" w16cid:durableId="1569996155">
    <w:abstractNumId w:val="0"/>
  </w:num>
  <w:num w:numId="4" w16cid:durableId="5037120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3"/>
  </w:num>
  <w:num w:numId="8" w16cid:durableId="657730385">
    <w:abstractNumId w:val="12"/>
  </w:num>
  <w:num w:numId="9" w16cid:durableId="213662716">
    <w:abstractNumId w:val="1"/>
  </w:num>
  <w:num w:numId="10" w16cid:durableId="11921896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02141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1364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52246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170E6"/>
    <w:rsid w:val="00023279"/>
    <w:rsid w:val="000539AB"/>
    <w:rsid w:val="00063C40"/>
    <w:rsid w:val="000661B2"/>
    <w:rsid w:val="00081045"/>
    <w:rsid w:val="00092590"/>
    <w:rsid w:val="000A4547"/>
    <w:rsid w:val="000B2C24"/>
    <w:rsid w:val="000E2142"/>
    <w:rsid w:val="00103C7C"/>
    <w:rsid w:val="001158E9"/>
    <w:rsid w:val="00137609"/>
    <w:rsid w:val="00177179"/>
    <w:rsid w:val="00184004"/>
    <w:rsid w:val="00184287"/>
    <w:rsid w:val="00190ADA"/>
    <w:rsid w:val="002171F2"/>
    <w:rsid w:val="002326AB"/>
    <w:rsid w:val="00235010"/>
    <w:rsid w:val="002446E1"/>
    <w:rsid w:val="00261787"/>
    <w:rsid w:val="00284272"/>
    <w:rsid w:val="00287D18"/>
    <w:rsid w:val="002965FD"/>
    <w:rsid w:val="002B2806"/>
    <w:rsid w:val="002B3160"/>
    <w:rsid w:val="002E0DE9"/>
    <w:rsid w:val="002E6A7D"/>
    <w:rsid w:val="002F0917"/>
    <w:rsid w:val="00305ECC"/>
    <w:rsid w:val="00326038"/>
    <w:rsid w:val="00331D38"/>
    <w:rsid w:val="0033495F"/>
    <w:rsid w:val="0035024E"/>
    <w:rsid w:val="003669FF"/>
    <w:rsid w:val="003C569E"/>
    <w:rsid w:val="003E78F2"/>
    <w:rsid w:val="003F4321"/>
    <w:rsid w:val="00431FE3"/>
    <w:rsid w:val="004332A6"/>
    <w:rsid w:val="004357A6"/>
    <w:rsid w:val="00443325"/>
    <w:rsid w:val="004531F1"/>
    <w:rsid w:val="00457A20"/>
    <w:rsid w:val="004714F5"/>
    <w:rsid w:val="00472BCE"/>
    <w:rsid w:val="00495B71"/>
    <w:rsid w:val="004C015B"/>
    <w:rsid w:val="004C1FDD"/>
    <w:rsid w:val="00504A55"/>
    <w:rsid w:val="00516A25"/>
    <w:rsid w:val="00527A90"/>
    <w:rsid w:val="00531BD1"/>
    <w:rsid w:val="005330F7"/>
    <w:rsid w:val="00563598"/>
    <w:rsid w:val="00586E98"/>
    <w:rsid w:val="0059075E"/>
    <w:rsid w:val="00597EB1"/>
    <w:rsid w:val="005A2A3E"/>
    <w:rsid w:val="005B23A6"/>
    <w:rsid w:val="005C28E8"/>
    <w:rsid w:val="005C5625"/>
    <w:rsid w:val="005C5C48"/>
    <w:rsid w:val="005E6D3C"/>
    <w:rsid w:val="005F738C"/>
    <w:rsid w:val="00610891"/>
    <w:rsid w:val="00656A72"/>
    <w:rsid w:val="006704FB"/>
    <w:rsid w:val="00670B7C"/>
    <w:rsid w:val="006802AD"/>
    <w:rsid w:val="006867A3"/>
    <w:rsid w:val="006A7DC4"/>
    <w:rsid w:val="006B75BA"/>
    <w:rsid w:val="006C0316"/>
    <w:rsid w:val="006D2054"/>
    <w:rsid w:val="00704E4A"/>
    <w:rsid w:val="00722505"/>
    <w:rsid w:val="00723486"/>
    <w:rsid w:val="007259EC"/>
    <w:rsid w:val="00786961"/>
    <w:rsid w:val="007E7FB9"/>
    <w:rsid w:val="00816618"/>
    <w:rsid w:val="00820572"/>
    <w:rsid w:val="00837BC1"/>
    <w:rsid w:val="00842B75"/>
    <w:rsid w:val="00871567"/>
    <w:rsid w:val="00871E2C"/>
    <w:rsid w:val="00872FF8"/>
    <w:rsid w:val="0087435C"/>
    <w:rsid w:val="0088186A"/>
    <w:rsid w:val="00882D12"/>
    <w:rsid w:val="008852CE"/>
    <w:rsid w:val="008940E0"/>
    <w:rsid w:val="008B0AC3"/>
    <w:rsid w:val="008B6426"/>
    <w:rsid w:val="008C3A4A"/>
    <w:rsid w:val="008C42AF"/>
    <w:rsid w:val="008D6D8E"/>
    <w:rsid w:val="008D7F9C"/>
    <w:rsid w:val="008E399F"/>
    <w:rsid w:val="00905F49"/>
    <w:rsid w:val="0092141A"/>
    <w:rsid w:val="00933B90"/>
    <w:rsid w:val="0093713A"/>
    <w:rsid w:val="009A08AE"/>
    <w:rsid w:val="009A2337"/>
    <w:rsid w:val="009B28A1"/>
    <w:rsid w:val="009B3CF3"/>
    <w:rsid w:val="009D6B56"/>
    <w:rsid w:val="009F6C60"/>
    <w:rsid w:val="009F7D2F"/>
    <w:rsid w:val="00A231F8"/>
    <w:rsid w:val="00A44ED2"/>
    <w:rsid w:val="00A45996"/>
    <w:rsid w:val="00A5442D"/>
    <w:rsid w:val="00A93363"/>
    <w:rsid w:val="00A950C9"/>
    <w:rsid w:val="00AA61AB"/>
    <w:rsid w:val="00AD4F4C"/>
    <w:rsid w:val="00AF6261"/>
    <w:rsid w:val="00AF63ED"/>
    <w:rsid w:val="00B2055E"/>
    <w:rsid w:val="00B33183"/>
    <w:rsid w:val="00B51A11"/>
    <w:rsid w:val="00B609A5"/>
    <w:rsid w:val="00B665AB"/>
    <w:rsid w:val="00B716CD"/>
    <w:rsid w:val="00B775C7"/>
    <w:rsid w:val="00B81CB2"/>
    <w:rsid w:val="00B86FD6"/>
    <w:rsid w:val="00B93B28"/>
    <w:rsid w:val="00BB7FAE"/>
    <w:rsid w:val="00BC60DB"/>
    <w:rsid w:val="00BE54DD"/>
    <w:rsid w:val="00C01ED7"/>
    <w:rsid w:val="00C108C1"/>
    <w:rsid w:val="00C22028"/>
    <w:rsid w:val="00C235F9"/>
    <w:rsid w:val="00C32E9F"/>
    <w:rsid w:val="00C34F42"/>
    <w:rsid w:val="00C4070F"/>
    <w:rsid w:val="00C432FE"/>
    <w:rsid w:val="00C67733"/>
    <w:rsid w:val="00C7409D"/>
    <w:rsid w:val="00C974A1"/>
    <w:rsid w:val="00CB014D"/>
    <w:rsid w:val="00CC20D1"/>
    <w:rsid w:val="00CD215A"/>
    <w:rsid w:val="00CD31A9"/>
    <w:rsid w:val="00CF5D3B"/>
    <w:rsid w:val="00CF6FBE"/>
    <w:rsid w:val="00D147FD"/>
    <w:rsid w:val="00D40160"/>
    <w:rsid w:val="00D418E6"/>
    <w:rsid w:val="00D456FF"/>
    <w:rsid w:val="00D4691A"/>
    <w:rsid w:val="00D8210B"/>
    <w:rsid w:val="00D93628"/>
    <w:rsid w:val="00DD4314"/>
    <w:rsid w:val="00DD57DD"/>
    <w:rsid w:val="00DE481B"/>
    <w:rsid w:val="00E1488E"/>
    <w:rsid w:val="00E24EE4"/>
    <w:rsid w:val="00E4182C"/>
    <w:rsid w:val="00E56C45"/>
    <w:rsid w:val="00E65822"/>
    <w:rsid w:val="00E67766"/>
    <w:rsid w:val="00E77D51"/>
    <w:rsid w:val="00EB3205"/>
    <w:rsid w:val="00ED66AA"/>
    <w:rsid w:val="00EE6674"/>
    <w:rsid w:val="00EF7755"/>
    <w:rsid w:val="00F035D0"/>
    <w:rsid w:val="00F071CF"/>
    <w:rsid w:val="00F12C79"/>
    <w:rsid w:val="00F166B9"/>
    <w:rsid w:val="00F231E8"/>
    <w:rsid w:val="00F26BA0"/>
    <w:rsid w:val="00F2744B"/>
    <w:rsid w:val="00F320FF"/>
    <w:rsid w:val="00F53636"/>
    <w:rsid w:val="00F7155B"/>
    <w:rsid w:val="00F74F81"/>
    <w:rsid w:val="00F75474"/>
    <w:rsid w:val="00FA29AC"/>
    <w:rsid w:val="00FA5582"/>
    <w:rsid w:val="00FB3385"/>
    <w:rsid w:val="00FB7BD1"/>
    <w:rsid w:val="00FD76B5"/>
    <w:rsid w:val="00FE321E"/>
    <w:rsid w:val="00FF6285"/>
    <w:rsid w:val="00FF7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F5E8C3FB-58AC-43A1-888A-E40A5C47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E65822"/>
    <w:rPr>
      <w:color w:val="0563C1" w:themeColor="hyperlink"/>
      <w:u w:val="single"/>
    </w:rPr>
  </w:style>
  <w:style w:type="character" w:styleId="UnresolvedMention">
    <w:name w:val="Unresolved Mention"/>
    <w:basedOn w:val="DefaultParagraphFont"/>
    <w:uiPriority w:val="99"/>
    <w:semiHidden/>
    <w:unhideWhenUsed/>
    <w:rsid w:val="007E7FB9"/>
    <w:rPr>
      <w:color w:val="605E5C"/>
      <w:shd w:val="clear" w:color="auto" w:fill="E1DFDD"/>
    </w:rPr>
  </w:style>
  <w:style w:type="paragraph" w:styleId="Revision">
    <w:name w:val="Revision"/>
    <w:hidden/>
    <w:uiPriority w:val="99"/>
    <w:semiHidden/>
    <w:rsid w:val="00A231F8"/>
    <w:pPr>
      <w:spacing w:after="0" w:line="240" w:lineRule="auto"/>
    </w:pPr>
  </w:style>
  <w:style w:type="character" w:styleId="Mention">
    <w:name w:val="Mention"/>
    <w:basedOn w:val="DefaultParagraphFont"/>
    <w:uiPriority w:val="99"/>
    <w:unhideWhenUsed/>
    <w:rsid w:val="00E677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aquatic-mammals/" TargetMode="Externa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cms.int/en/document/concerted-action-atlantic-humpback-dolphin-sousa-teuszii-0" TargetMode="Externa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cms.int/en/document/single-species-action-plan-atlantic-humpback-dolphin-sousa-teuszii-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en/document/report-implementation-concerted-action-atlantic-humpback-dolphin-sousa-teuszii-1"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UserInfo>
        <DisplayName>Catherine Brueckner</DisplayName>
        <AccountId>12</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Props1.xml><?xml version="1.0" encoding="utf-8"?>
<ds:datastoreItem xmlns:ds="http://schemas.openxmlformats.org/officeDocument/2006/customXml" ds:itemID="{9A62A136-86E3-450E-9D1D-33DAD9307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purl.org/dc/terms/"/>
    <ds:schemaRef ds:uri="http://purl.org/dc/elements/1.1/"/>
    <ds:schemaRef ds:uri="985ec44e-1bab-4c0b-9df0-6ba128686fc9"/>
    <ds:schemaRef ds:uri="http://schemas.microsoft.com/office/infopath/2007/PartnerControls"/>
    <ds:schemaRef ds:uri="http://schemas.microsoft.com/office/2006/documentManagement/types"/>
    <ds:schemaRef ds:uri="http://www.w3.org/XML/1998/namespace"/>
    <ds:schemaRef ds:uri="a7b50396-0b06-45c1-b28e-46f86d566a10"/>
    <ds:schemaRef ds:uri="http://schemas.openxmlformats.org/package/2006/metadata/core-properties"/>
    <ds:schemaRef ds:uri="c15478a5-0be8-4f5d-8383-b307d5ba8bf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2113</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14135</CharactersWithSpaces>
  <SharedDoc>false</SharedDoc>
  <HLinks>
    <vt:vector size="30" baseType="variant">
      <vt:variant>
        <vt:i4>6160448</vt:i4>
      </vt:variant>
      <vt:variant>
        <vt:i4>6</vt:i4>
      </vt:variant>
      <vt:variant>
        <vt:i4>0</vt:i4>
      </vt:variant>
      <vt:variant>
        <vt:i4>5</vt:i4>
      </vt:variant>
      <vt:variant>
        <vt:lpwstr>https://www.cms.int/en/document/single-species-action-plan-atlantic-humpback-dolphin-sousa-teuszii-0</vt:lpwstr>
      </vt:variant>
      <vt:variant>
        <vt:lpwstr/>
      </vt:variant>
      <vt:variant>
        <vt:i4>5308508</vt:i4>
      </vt:variant>
      <vt:variant>
        <vt:i4>3</vt:i4>
      </vt:variant>
      <vt:variant>
        <vt:i4>0</vt:i4>
      </vt:variant>
      <vt:variant>
        <vt:i4>5</vt:i4>
      </vt:variant>
      <vt:variant>
        <vt:lpwstr>https://www.cms.int/aquatic-mammals/</vt:lpwstr>
      </vt:variant>
      <vt:variant>
        <vt:lpwstr/>
      </vt:variant>
      <vt:variant>
        <vt:i4>4063280</vt:i4>
      </vt:variant>
      <vt:variant>
        <vt:i4>0</vt:i4>
      </vt:variant>
      <vt:variant>
        <vt:i4>0</vt:i4>
      </vt:variant>
      <vt:variant>
        <vt:i4>5</vt:i4>
      </vt:variant>
      <vt:variant>
        <vt:lpwstr>https://www.cms.int/en/document/concerted-action-atlantic-humpback-dolphin-sousa-teuszii-0</vt:lpwstr>
      </vt:variant>
      <vt:variant>
        <vt:lpwstr/>
      </vt:variant>
      <vt:variant>
        <vt:i4>1703945</vt:i4>
      </vt:variant>
      <vt:variant>
        <vt:i4>0</vt:i4>
      </vt:variant>
      <vt:variant>
        <vt:i4>0</vt:i4>
      </vt:variant>
      <vt:variant>
        <vt:i4>5</vt:i4>
      </vt:variant>
      <vt:variant>
        <vt:lpwstr>https://www.cms.int/en/document/report-implementation-concerted-action-atlantic-humpback-dolphin-sousa-teuszii-1</vt:lpwstr>
      </vt:variant>
      <vt:variant>
        <vt:lpwstr/>
      </vt:variant>
      <vt:variant>
        <vt:i4>262203</vt:i4>
      </vt:variant>
      <vt:variant>
        <vt:i4>0</vt:i4>
      </vt:variant>
      <vt:variant>
        <vt:i4>0</vt:i4>
      </vt:variant>
      <vt:variant>
        <vt:i4>5</vt:i4>
      </vt:variant>
      <vt:variant>
        <vt:lpwstr>mailto:heidrun.frisch-nwakanma@un.org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2023-06-30T18:29:00Z</cp:lastPrinted>
  <dcterms:created xsi:type="dcterms:W3CDTF">2023-10-12T10:22:00Z</dcterms:created>
  <dcterms:modified xsi:type="dcterms:W3CDTF">2023-10-12T10:22:00Z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