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857F71">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550C3F7" w:rsidR="00EC2A58" w:rsidRPr="00857F71"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857F71">
              <w:rPr>
                <w:rFonts w:eastAsia="Arial" w:cs="Arial"/>
              </w:rPr>
              <w:t>UNEP/CMS/COP1</w:t>
            </w:r>
            <w:r w:rsidR="00BA33FE" w:rsidRPr="00857F71">
              <w:rPr>
                <w:rFonts w:eastAsia="Arial" w:cs="Arial"/>
              </w:rPr>
              <w:t>4</w:t>
            </w:r>
            <w:r w:rsidRPr="00857F71">
              <w:rPr>
                <w:rFonts w:eastAsia="Arial" w:cs="Arial"/>
              </w:rPr>
              <w:t>/Doc.</w:t>
            </w:r>
            <w:r w:rsidR="00AD135A" w:rsidRPr="00857F71">
              <w:rPr>
                <w:rFonts w:eastAsia="Arial" w:cs="Arial"/>
              </w:rPr>
              <w:t>27.3.1</w:t>
            </w:r>
            <w:r w:rsidR="00857F71" w:rsidRPr="00857F71">
              <w:rPr>
                <w:rFonts w:eastAsia="Arial" w:cs="Arial"/>
              </w:rPr>
              <w:t>/Rev</w:t>
            </w:r>
            <w:r w:rsidR="00857F71">
              <w:rPr>
                <w:rFonts w:eastAsia="Arial" w:cs="Arial"/>
              </w:rPr>
              <w:t>.1</w:t>
            </w:r>
          </w:p>
          <w:p w14:paraId="51739494" w14:textId="26F125A2" w:rsidR="00EC2A58" w:rsidRPr="00AD2748" w:rsidRDefault="00AD135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w:t>
            </w:r>
            <w:r w:rsidR="00857F71">
              <w:rPr>
                <w:rFonts w:eastAsia="Arial" w:cs="Arial"/>
                <w:lang w:val="fr-FR"/>
              </w:rPr>
              <w:t>4 août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F947AE7"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857F71">
        <w:rPr>
          <w:rFonts w:eastAsia="Arial" w:cs="Arial"/>
          <w:bCs/>
          <w:lang w:val="fr-FR"/>
        </w:rPr>
        <w:t>1</w:t>
      </w:r>
      <w:r>
        <w:rPr>
          <w:rFonts w:eastAsia="Arial" w:cs="Arial"/>
          <w:bCs/>
          <w:lang w:val="fr-FR"/>
        </w:rPr>
        <w:t xml:space="preserve">2 – </w:t>
      </w:r>
      <w:r w:rsidR="00857F71">
        <w:rPr>
          <w:rFonts w:eastAsia="Arial" w:cs="Arial"/>
          <w:bCs/>
          <w:lang w:val="fr-FR"/>
        </w:rPr>
        <w:t>17 février 2024</w:t>
      </w:r>
    </w:p>
    <w:p w14:paraId="4DD0AB0D" w14:textId="2537DF66"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AD135A">
        <w:rPr>
          <w:rFonts w:eastAsia="Arial" w:cs="Arial"/>
          <w:iCs/>
          <w:lang w:val="fr-FR"/>
        </w:rPr>
        <w:t>27.3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1AEBB5D8" w:rsidR="00EC2A58" w:rsidRPr="008365A1" w:rsidRDefault="008365A1" w:rsidP="008365A1">
      <w:pPr>
        <w:spacing w:after="120"/>
        <w:jc w:val="center"/>
        <w:rPr>
          <w:rFonts w:cs="Arial"/>
          <w:b/>
          <w:lang w:val="fr-FR"/>
        </w:rPr>
      </w:pPr>
      <w:r>
        <w:rPr>
          <w:rFonts w:cs="Arial"/>
          <w:b/>
          <w:lang w:val="fr-FR"/>
        </w:rPr>
        <w:t>INTERACTIONS RÉCRÉATIVES DANS L'EAU</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5410448E">
                <wp:simplePos x="0" y="0"/>
                <wp:positionH relativeFrom="column">
                  <wp:posOffset>781050</wp:posOffset>
                </wp:positionH>
                <wp:positionV relativeFrom="paragraph">
                  <wp:posOffset>147320</wp:posOffset>
                </wp:positionV>
                <wp:extent cx="4304666" cy="2190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190750"/>
                        </a:xfrm>
                        <a:prstGeom prst="rect">
                          <a:avLst/>
                        </a:prstGeom>
                        <a:solidFill>
                          <a:srgbClr val="FFFFFF"/>
                        </a:solidFill>
                        <a:ln w="3172">
                          <a:solidFill>
                            <a:srgbClr val="000000"/>
                          </a:solidFill>
                          <a:prstDash val="solid"/>
                        </a:ln>
                      </wps:spPr>
                      <wps:txbx>
                        <w:txbxContent>
                          <w:p w14:paraId="1663EA6C" w14:textId="77777777" w:rsidR="00EC2A58" w:rsidRPr="008365A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71B10BFA" w:rsidR="00233921" w:rsidRDefault="008365A1" w:rsidP="008365A1">
                            <w:pPr>
                              <w:jc w:val="both"/>
                              <w:rPr>
                                <w:rFonts w:cs="Arial"/>
                                <w:lang w:val="fr-FR"/>
                              </w:rPr>
                            </w:pPr>
                            <w:r w:rsidRPr="008365A1">
                              <w:rPr>
                                <w:rFonts w:cs="Arial"/>
                                <w:lang w:val="fr-FR"/>
                              </w:rPr>
                              <w:t xml:space="preserve">Le présent document fait état des avancées dans la mise en œuvre des </w:t>
                            </w:r>
                            <w:r>
                              <w:rPr>
                                <w:rFonts w:cs="Arial"/>
                                <w:lang w:val="fr-FR"/>
                              </w:rPr>
                              <w:t>D</w:t>
                            </w:r>
                            <w:r w:rsidRPr="008365A1">
                              <w:rPr>
                                <w:rFonts w:cs="Arial"/>
                                <w:lang w:val="fr-FR"/>
                              </w:rPr>
                              <w:t xml:space="preserve">écisions 13.66 à 13.68 </w:t>
                            </w:r>
                            <w:r w:rsidRPr="008365A1">
                              <w:rPr>
                                <w:rFonts w:cs="Arial"/>
                                <w:i/>
                                <w:iCs/>
                                <w:lang w:val="fr-FR"/>
                              </w:rPr>
                              <w:t>Observation de la vie sauvage marine</w:t>
                            </w:r>
                            <w:r w:rsidRPr="008365A1">
                              <w:rPr>
                                <w:rFonts w:cs="Arial"/>
                                <w:lang w:val="fr-FR"/>
                              </w:rPr>
                              <w:t xml:space="preserve">. Le document propose également des amendements à la </w:t>
                            </w:r>
                            <w:r>
                              <w:rPr>
                                <w:rFonts w:cs="Arial"/>
                                <w:lang w:val="fr-FR"/>
                              </w:rPr>
                              <w:t>R</w:t>
                            </w:r>
                            <w:r w:rsidRPr="008365A1">
                              <w:rPr>
                                <w:rFonts w:cs="Arial"/>
                                <w:lang w:val="fr-FR"/>
                              </w:rPr>
                              <w:t xml:space="preserve">ésolution 12.16 </w:t>
                            </w:r>
                            <w:r w:rsidRPr="008365A1">
                              <w:rPr>
                                <w:rFonts w:cs="Arial"/>
                                <w:i/>
                                <w:iCs/>
                                <w:lang w:val="fr-FR"/>
                              </w:rPr>
                              <w:t>Interaction récréative dans l'eau avec des mammifères marins</w:t>
                            </w:r>
                            <w:r w:rsidRPr="008365A1">
                              <w:rPr>
                                <w:rFonts w:cs="Arial"/>
                                <w:lang w:val="fr-FR"/>
                              </w:rPr>
                              <w:t>, présente des lignes directrices pour les interactions récréatives dans l'eau et propose des projets de décisions pour adoption.</w:t>
                            </w:r>
                          </w:p>
                          <w:p w14:paraId="4C1BAB26" w14:textId="77777777" w:rsidR="00857F71" w:rsidRDefault="00857F71" w:rsidP="008365A1">
                            <w:pPr>
                              <w:jc w:val="both"/>
                              <w:rPr>
                                <w:rFonts w:cs="Arial"/>
                                <w:lang w:val="fr-FR"/>
                              </w:rPr>
                            </w:pPr>
                          </w:p>
                          <w:p w14:paraId="6568F847" w14:textId="77777777" w:rsidR="00857F71" w:rsidRPr="006709BE" w:rsidRDefault="00857F71" w:rsidP="00857F71">
                            <w:pPr>
                              <w:jc w:val="both"/>
                              <w:rPr>
                                <w:rFonts w:cs="Arial"/>
                                <w:lang w:val="fr-FR"/>
                              </w:rPr>
                            </w:pPr>
                            <w:r w:rsidRPr="006709BE">
                              <w:rPr>
                                <w:rFonts w:cs="Arial"/>
                                <w:lang w:val="fr-FR"/>
                              </w:rPr>
                              <w:t>La révision 1 harmonise la formulation des décisions adressées au Conseil scientifique.</w:t>
                            </w:r>
                          </w:p>
                          <w:p w14:paraId="733A879B" w14:textId="77777777" w:rsidR="00857F71" w:rsidRDefault="00857F71" w:rsidP="008365A1">
                            <w:pPr>
                              <w:jc w:val="both"/>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38.9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" strokeweight=".08811mm">
                <v:textbox>
                  <w:txbxContent>
                    <w:p w14:paraId="1663EA6C" w14:textId="77777777" w:rsidR="00EC2A58" w:rsidRPr="008365A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71B10BFA" w:rsidR="00233921" w:rsidRDefault="008365A1" w:rsidP="008365A1">
                      <w:pPr>
                        <w:jc w:val="both"/>
                        <w:rPr>
                          <w:rFonts w:cs="Arial"/>
                          <w:lang w:val="fr-FR"/>
                        </w:rPr>
                      </w:pPr>
                      <w:r w:rsidRPr="008365A1">
                        <w:rPr>
                          <w:rFonts w:cs="Arial"/>
                          <w:lang w:val="fr-FR"/>
                        </w:rPr>
                        <w:t xml:space="preserve">Le présent document fait état des avancées dans la mise en œuvre des </w:t>
                      </w:r>
                      <w:r>
                        <w:rPr>
                          <w:rFonts w:cs="Arial"/>
                          <w:lang w:val="fr-FR"/>
                        </w:rPr>
                        <w:t>D</w:t>
                      </w:r>
                      <w:r w:rsidRPr="008365A1">
                        <w:rPr>
                          <w:rFonts w:cs="Arial"/>
                          <w:lang w:val="fr-FR"/>
                        </w:rPr>
                        <w:t xml:space="preserve">écisions 13.66 à 13.68 </w:t>
                      </w:r>
                      <w:r w:rsidRPr="008365A1">
                        <w:rPr>
                          <w:rFonts w:cs="Arial"/>
                          <w:i/>
                          <w:iCs/>
                          <w:lang w:val="fr-FR"/>
                        </w:rPr>
                        <w:t>Observation de la vie sauvage marine</w:t>
                      </w:r>
                      <w:r w:rsidRPr="008365A1">
                        <w:rPr>
                          <w:rFonts w:cs="Arial"/>
                          <w:lang w:val="fr-FR"/>
                        </w:rPr>
                        <w:t xml:space="preserve">. Le document propose également des amendements à la </w:t>
                      </w:r>
                      <w:r>
                        <w:rPr>
                          <w:rFonts w:cs="Arial"/>
                          <w:lang w:val="fr-FR"/>
                        </w:rPr>
                        <w:t>R</w:t>
                      </w:r>
                      <w:r w:rsidRPr="008365A1">
                        <w:rPr>
                          <w:rFonts w:cs="Arial"/>
                          <w:lang w:val="fr-FR"/>
                        </w:rPr>
                        <w:t xml:space="preserve">ésolution 12.16 </w:t>
                      </w:r>
                      <w:r w:rsidRPr="008365A1">
                        <w:rPr>
                          <w:rFonts w:cs="Arial"/>
                          <w:i/>
                          <w:iCs/>
                          <w:lang w:val="fr-FR"/>
                        </w:rPr>
                        <w:t>Interaction récréative dans l'eau avec des mammifères marins</w:t>
                      </w:r>
                      <w:r w:rsidRPr="008365A1">
                        <w:rPr>
                          <w:rFonts w:cs="Arial"/>
                          <w:lang w:val="fr-FR"/>
                        </w:rPr>
                        <w:t>, présente des lignes directrices pour les interactions récréatives dans l'eau et propose des projets de décisions pour adoption.</w:t>
                      </w:r>
                    </w:p>
                    <w:p w14:paraId="4C1BAB26" w14:textId="77777777" w:rsidR="00857F71" w:rsidRDefault="00857F71" w:rsidP="008365A1">
                      <w:pPr>
                        <w:jc w:val="both"/>
                        <w:rPr>
                          <w:rFonts w:cs="Arial"/>
                          <w:lang w:val="fr-FR"/>
                        </w:rPr>
                      </w:pPr>
                    </w:p>
                    <w:p w14:paraId="6568F847" w14:textId="77777777" w:rsidR="00857F71" w:rsidRPr="006709BE" w:rsidRDefault="00857F71" w:rsidP="00857F71">
                      <w:pPr>
                        <w:jc w:val="both"/>
                        <w:rPr>
                          <w:rFonts w:cs="Arial"/>
                          <w:lang w:val="fr-FR"/>
                        </w:rPr>
                      </w:pPr>
                      <w:r w:rsidRPr="006709BE">
                        <w:rPr>
                          <w:rFonts w:cs="Arial"/>
                          <w:lang w:val="fr-FR"/>
                        </w:rPr>
                        <w:t>La révision 1 harmonise la formulation des décisions adressées au Conseil scientifique.</w:t>
                      </w:r>
                    </w:p>
                    <w:p w14:paraId="733A879B" w14:textId="77777777" w:rsidR="00857F71" w:rsidRDefault="00857F71" w:rsidP="008365A1">
                      <w:pPr>
                        <w:jc w:val="both"/>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3D375203" w14:textId="77777777" w:rsidR="008365A1" w:rsidRDefault="008365A1" w:rsidP="008365A1">
      <w:pPr>
        <w:suppressAutoHyphens/>
        <w:autoSpaceDN w:val="0"/>
        <w:jc w:val="center"/>
        <w:textAlignment w:val="baseline"/>
        <w:rPr>
          <w:rFonts w:eastAsia="Times New Roman" w:cs="Arial"/>
          <w:b/>
          <w:caps/>
          <w:lang w:val="fr-FR"/>
        </w:rPr>
      </w:pPr>
      <w:r>
        <w:rPr>
          <w:rFonts w:eastAsia="Times New Roman" w:cs="Arial"/>
          <w:b/>
          <w:caps/>
          <w:lang w:val="fr-FR"/>
        </w:rPr>
        <w:lastRenderedPageBreak/>
        <w:t>INTERACTIONS RÉCRÉATIVES DANS L'EAU</w:t>
      </w:r>
    </w:p>
    <w:p w14:paraId="0E5217AE" w14:textId="77777777" w:rsidR="008365A1" w:rsidRDefault="008365A1" w:rsidP="008365A1">
      <w:pPr>
        <w:suppressAutoHyphens/>
        <w:autoSpaceDN w:val="0"/>
        <w:jc w:val="center"/>
        <w:textAlignment w:val="baseline"/>
        <w:rPr>
          <w:rFonts w:eastAsia="Calibri" w:cs="Arial"/>
          <w:lang w:val="fr-FR"/>
        </w:rPr>
      </w:pPr>
    </w:p>
    <w:p w14:paraId="7E6338D6" w14:textId="77777777" w:rsidR="008365A1" w:rsidRPr="002E0DE9" w:rsidRDefault="008365A1" w:rsidP="008365A1">
      <w:pPr>
        <w:suppressAutoHyphens/>
        <w:autoSpaceDN w:val="0"/>
        <w:textAlignment w:val="baseline"/>
        <w:rPr>
          <w:rFonts w:eastAsia="Calibri" w:cs="Arial"/>
          <w:lang w:val="fr-FR"/>
        </w:rPr>
      </w:pPr>
    </w:p>
    <w:p w14:paraId="3F8866A6" w14:textId="77777777" w:rsidR="008365A1" w:rsidRPr="002E0DE9" w:rsidRDefault="008365A1" w:rsidP="008365A1">
      <w:pPr>
        <w:suppressAutoHyphens/>
        <w:autoSpaceDN w:val="0"/>
        <w:textAlignment w:val="baseline"/>
        <w:rPr>
          <w:rFonts w:eastAsia="Calibri" w:cs="Arial"/>
          <w:u w:val="single"/>
          <w:lang w:val="fr-FR"/>
        </w:rPr>
      </w:pPr>
      <w:r>
        <w:rPr>
          <w:rFonts w:eastAsia="Calibri" w:cs="Arial"/>
          <w:u w:val="single"/>
          <w:lang w:val="fr-FR"/>
        </w:rPr>
        <w:t>Contexte</w:t>
      </w:r>
    </w:p>
    <w:p w14:paraId="6ED6C059" w14:textId="77777777" w:rsidR="008365A1" w:rsidRDefault="008365A1" w:rsidP="008365A1">
      <w:pPr>
        <w:rPr>
          <w:lang w:val="fr-FR"/>
        </w:rPr>
      </w:pPr>
    </w:p>
    <w:p w14:paraId="3F9E1290" w14:textId="62BA3E9C" w:rsidR="008365A1" w:rsidRPr="00892A7C" w:rsidRDefault="008365A1" w:rsidP="008365A1">
      <w:pPr>
        <w:widowControl w:val="0"/>
        <w:numPr>
          <w:ilvl w:val="0"/>
          <w:numId w:val="3"/>
        </w:numPr>
        <w:autoSpaceDE w:val="0"/>
        <w:autoSpaceDN w:val="0"/>
        <w:adjustRightInd w:val="0"/>
        <w:ind w:left="567" w:hanging="567"/>
        <w:contextualSpacing/>
        <w:jc w:val="both"/>
        <w:rPr>
          <w:rFonts w:cs="Arial"/>
          <w:lang w:val="fr-FR"/>
        </w:rPr>
      </w:pPr>
      <w:r>
        <w:rPr>
          <w:rFonts w:cs="Arial"/>
          <w:lang w:val="fr-FR"/>
        </w:rPr>
        <w:t>Après la 12</w:t>
      </w:r>
      <w:r>
        <w:rPr>
          <w:rFonts w:cs="Arial"/>
          <w:vertAlign w:val="superscript"/>
          <w:lang w:val="fr-FR"/>
        </w:rPr>
        <w:t>e</w:t>
      </w:r>
      <w:r>
        <w:rPr>
          <w:rFonts w:cs="Arial"/>
          <w:lang w:val="fr-FR"/>
        </w:rPr>
        <w:t xml:space="preserve"> session de la Conférence des Parties (COP12), les deux groupes de travail concernant les interactions récréatives dans l'eau et l'observation de la faune et de la flore marines à partir de bateaux ont été réunis en un seul : l'observation de la faune et de la flore marines. Les travaux antérieurs de la CMS se sont concentrés sur l'aspect maritime du tourisme de la faune marine ; des directives pour l'observation de la faune marine en bateau ont été adoptées par la COP12 (</w:t>
      </w:r>
      <w:hyperlink r:id="rId17" w:history="1">
        <w:r>
          <w:rPr>
            <w:rStyle w:val="Hyperlink"/>
            <w:rFonts w:cs="Arial"/>
            <w:lang w:val="fr-FR"/>
          </w:rPr>
          <w:t>Annexe à la CMS Res.11.29 (Rev.COP12)</w:t>
        </w:r>
      </w:hyperlink>
      <w:r>
        <w:rPr>
          <w:rFonts w:cs="Arial"/>
          <w:lang w:val="fr-FR"/>
        </w:rPr>
        <w:t xml:space="preserve">). Ces lignes directrices concernent les siréniens, les tortues marines, les pinnipèdes, les élasmobranches et les oiseaux de mer, mais excluent les cétacés, qui sont couverts par le </w:t>
      </w:r>
      <w:hyperlink r:id="rId18" w:history="1">
        <w:r>
          <w:rPr>
            <w:rStyle w:val="Hyperlink"/>
            <w:rFonts w:cs="Arial"/>
            <w:lang w:val="fr-FR"/>
          </w:rPr>
          <w:t>Guide pour l'observation des baleines</w:t>
        </w:r>
      </w:hyperlink>
      <w:r>
        <w:rPr>
          <w:rFonts w:cs="Arial"/>
          <w:lang w:val="fr-FR"/>
        </w:rPr>
        <w:t xml:space="preserve"> élaboré conjointement par la CBI et la CMS. La COP12 a demandé que des orientations similaires soient élaborées pour les interactions dans l'eau avec la mégafaune marine et a adopté la </w:t>
      </w:r>
      <w:hyperlink r:id="rId19" w:history="1">
        <w:r>
          <w:rPr>
            <w:rStyle w:val="Hyperlink"/>
            <w:rFonts w:cs="Arial"/>
            <w:lang w:val="fr-FR"/>
          </w:rPr>
          <w:t>Résolution 12.16</w:t>
        </w:r>
      </w:hyperlink>
      <w:r>
        <w:rPr>
          <w:rFonts w:cs="Arial"/>
          <w:lang w:val="fr-FR"/>
        </w:rPr>
        <w:t xml:space="preserve"> </w:t>
      </w:r>
      <w:r>
        <w:rPr>
          <w:rFonts w:cs="Arial"/>
          <w:i/>
          <w:iCs/>
          <w:lang w:val="fr-FR"/>
        </w:rPr>
        <w:t>Interaction récréative dans l'eau avec des mammifères marins</w:t>
      </w:r>
      <w:r>
        <w:rPr>
          <w:rFonts w:cs="Arial"/>
          <w:lang w:val="fr-FR"/>
        </w:rPr>
        <w:t xml:space="preserve">. Pour la COP13, une étude a été réalisée sur les lignes directrices existantes, les bonnes pratiques et les preuves scientifiques des questions préoccupantes pour les mammifères marins, les élasmobranches et les tortues résultant des interactions récréatives dans l'eau (RIWI). Cette étude est disponible dans l'Annexe 2 de </w:t>
      </w:r>
      <w:hyperlink r:id="rId20" w:history="1">
        <w:r>
          <w:rPr>
            <w:rStyle w:val="Hyperlink"/>
            <w:rFonts w:cs="Arial"/>
            <w:lang w:val="fr-FR"/>
          </w:rPr>
          <w:t>UNEP/CMS/COP13/Doc.26.2.5</w:t>
        </w:r>
      </w:hyperlink>
      <w:r>
        <w:rPr>
          <w:rFonts w:cs="Arial"/>
          <w:lang w:val="fr-FR"/>
        </w:rPr>
        <w:t>. La COP13 a ensuite demandé au Conseil scientifique de la CMS d'élaborer des lignes directrices pour les RIWI.</w:t>
      </w:r>
    </w:p>
    <w:p w14:paraId="2E3AFE72" w14:textId="77777777" w:rsidR="008365A1" w:rsidRPr="009B434E" w:rsidRDefault="008365A1" w:rsidP="008365A1">
      <w:pPr>
        <w:widowControl w:val="0"/>
        <w:autoSpaceDE w:val="0"/>
        <w:autoSpaceDN w:val="0"/>
        <w:adjustRightInd w:val="0"/>
        <w:ind w:left="567"/>
        <w:contextualSpacing/>
        <w:jc w:val="both"/>
        <w:rPr>
          <w:lang w:val="fr-FR"/>
        </w:rPr>
      </w:pPr>
    </w:p>
    <w:p w14:paraId="284036FA" w14:textId="77777777" w:rsidR="008365A1" w:rsidRPr="004D1CA0" w:rsidRDefault="008365A1" w:rsidP="008365A1">
      <w:pPr>
        <w:widowControl w:val="0"/>
        <w:numPr>
          <w:ilvl w:val="0"/>
          <w:numId w:val="3"/>
        </w:numPr>
        <w:autoSpaceDE w:val="0"/>
        <w:autoSpaceDN w:val="0"/>
        <w:adjustRightInd w:val="0"/>
        <w:ind w:left="567" w:hanging="567"/>
        <w:contextualSpacing/>
        <w:jc w:val="both"/>
        <w:rPr>
          <w:rFonts w:cs="Arial"/>
          <w:lang w:val="fr-FR"/>
        </w:rPr>
      </w:pPr>
      <w:r>
        <w:rPr>
          <w:rFonts w:cs="Arial"/>
          <w:lang w:val="fr-FR"/>
        </w:rPr>
        <w:t>La COP13 a adopté les décisions suivantes 13.66 à 13.68 sur l'observation de la vie sauvage marine :</w:t>
      </w:r>
    </w:p>
    <w:p w14:paraId="4289ED50" w14:textId="77777777" w:rsidR="008365A1" w:rsidRDefault="008365A1" w:rsidP="008365A1">
      <w:pPr>
        <w:widowControl w:val="0"/>
        <w:autoSpaceDE w:val="0"/>
        <w:autoSpaceDN w:val="0"/>
        <w:adjustRightInd w:val="0"/>
        <w:ind w:left="567"/>
        <w:contextualSpacing/>
        <w:jc w:val="both"/>
        <w:rPr>
          <w:rFonts w:cs="Arial"/>
          <w:i/>
          <w:iCs/>
          <w:sz w:val="20"/>
          <w:szCs w:val="20"/>
          <w:lang w:val="fr-FR"/>
        </w:rPr>
      </w:pPr>
    </w:p>
    <w:p w14:paraId="4061DD65" w14:textId="289A3ACA" w:rsidR="008365A1" w:rsidRPr="008365A1" w:rsidRDefault="008365A1" w:rsidP="008365A1">
      <w:pPr>
        <w:widowControl w:val="0"/>
        <w:autoSpaceDE w:val="0"/>
        <w:autoSpaceDN w:val="0"/>
        <w:adjustRightInd w:val="0"/>
        <w:ind w:left="851"/>
        <w:contextualSpacing/>
        <w:jc w:val="both"/>
        <w:rPr>
          <w:rFonts w:cs="Arial"/>
          <w:b/>
          <w:bCs/>
          <w:i/>
          <w:iCs/>
          <w:sz w:val="20"/>
          <w:szCs w:val="20"/>
          <w:lang w:val="fr-FR"/>
        </w:rPr>
      </w:pPr>
      <w:r w:rsidRPr="008365A1">
        <w:rPr>
          <w:rFonts w:cs="Arial"/>
          <w:b/>
          <w:bCs/>
          <w:i/>
          <w:iCs/>
          <w:sz w:val="20"/>
          <w:szCs w:val="20"/>
          <w:lang w:val="fr-FR"/>
        </w:rPr>
        <w:t>13.66 Adressée aux Parties</w:t>
      </w:r>
    </w:p>
    <w:p w14:paraId="0577428A" w14:textId="77777777" w:rsidR="008365A1" w:rsidRPr="008365A1" w:rsidRDefault="008365A1" w:rsidP="008365A1">
      <w:pPr>
        <w:widowControl w:val="0"/>
        <w:autoSpaceDE w:val="0"/>
        <w:autoSpaceDN w:val="0"/>
        <w:adjustRightInd w:val="0"/>
        <w:ind w:left="851"/>
        <w:contextualSpacing/>
        <w:jc w:val="both"/>
        <w:rPr>
          <w:rFonts w:cs="Arial"/>
          <w:i/>
          <w:iCs/>
          <w:sz w:val="20"/>
          <w:szCs w:val="20"/>
          <w:lang w:val="fr-FR"/>
        </w:rPr>
      </w:pPr>
    </w:p>
    <w:p w14:paraId="7C470106" w14:textId="1138AB0C" w:rsidR="008365A1" w:rsidRPr="008365A1" w:rsidRDefault="008365A1" w:rsidP="008365A1">
      <w:pPr>
        <w:widowControl w:val="0"/>
        <w:autoSpaceDE w:val="0"/>
        <w:autoSpaceDN w:val="0"/>
        <w:adjustRightInd w:val="0"/>
        <w:spacing w:after="80"/>
        <w:ind w:left="851"/>
        <w:jc w:val="both"/>
        <w:rPr>
          <w:rFonts w:cs="Arial"/>
          <w:i/>
          <w:iCs/>
          <w:sz w:val="20"/>
          <w:szCs w:val="20"/>
          <w:lang w:val="fr-FR"/>
        </w:rPr>
      </w:pPr>
      <w:r w:rsidRPr="008365A1">
        <w:rPr>
          <w:rFonts w:cs="Arial"/>
          <w:i/>
          <w:iCs/>
          <w:sz w:val="20"/>
          <w:szCs w:val="20"/>
          <w:lang w:val="fr-FR"/>
        </w:rPr>
        <w:t xml:space="preserve">Les parties sont invitées à </w:t>
      </w:r>
    </w:p>
    <w:p w14:paraId="4AFF4F25" w14:textId="3EF6491B" w:rsidR="008365A1" w:rsidRPr="008365A1" w:rsidRDefault="008365A1" w:rsidP="00120067">
      <w:pPr>
        <w:pStyle w:val="ListParagraph"/>
        <w:widowControl w:val="0"/>
        <w:numPr>
          <w:ilvl w:val="0"/>
          <w:numId w:val="5"/>
        </w:numPr>
        <w:autoSpaceDE w:val="0"/>
        <w:autoSpaceDN w:val="0"/>
        <w:adjustRightInd w:val="0"/>
        <w:spacing w:after="80"/>
        <w:ind w:left="1276" w:hanging="425"/>
        <w:contextualSpacing w:val="0"/>
        <w:jc w:val="both"/>
        <w:rPr>
          <w:rFonts w:cs="Arial"/>
          <w:i/>
          <w:iCs/>
          <w:sz w:val="20"/>
          <w:szCs w:val="20"/>
          <w:lang w:val="fr-FR"/>
        </w:rPr>
      </w:pPr>
      <w:r w:rsidRPr="008365A1">
        <w:rPr>
          <w:rFonts w:cs="Arial"/>
          <w:i/>
          <w:iCs/>
          <w:sz w:val="20"/>
          <w:szCs w:val="20"/>
          <w:lang w:val="fr-FR"/>
        </w:rPr>
        <w:t xml:space="preserve">fournir au Secrétariat des copies des documents pertinents pour toutes les mesures qu’elles ont adoptées, comme décrit au paragraphe 1 de la Résolution UNEP/CMS/Résolution 12.16 Interaction récréative dans l’eau avec des mammifères marins, sur les interactions récréatives dans l’eau avec des mammifères marins ou d’autres espèces répertoriées à la CMS, en annexe à leur rapport national; </w:t>
      </w:r>
    </w:p>
    <w:p w14:paraId="3F8C23F8" w14:textId="7D110213" w:rsidR="008365A1" w:rsidRPr="008365A1" w:rsidRDefault="008365A1" w:rsidP="00120067">
      <w:pPr>
        <w:pStyle w:val="ListParagraph"/>
        <w:widowControl w:val="0"/>
        <w:numPr>
          <w:ilvl w:val="0"/>
          <w:numId w:val="5"/>
        </w:numPr>
        <w:autoSpaceDE w:val="0"/>
        <w:autoSpaceDN w:val="0"/>
        <w:adjustRightInd w:val="0"/>
        <w:spacing w:after="80"/>
        <w:ind w:left="1276" w:hanging="425"/>
        <w:contextualSpacing w:val="0"/>
        <w:jc w:val="both"/>
        <w:rPr>
          <w:rFonts w:cs="Arial"/>
          <w:i/>
          <w:iCs/>
          <w:sz w:val="20"/>
          <w:szCs w:val="20"/>
          <w:lang w:val="fr-FR"/>
        </w:rPr>
      </w:pPr>
      <w:r w:rsidRPr="008365A1">
        <w:rPr>
          <w:rFonts w:cs="Arial"/>
          <w:i/>
          <w:iCs/>
          <w:sz w:val="20"/>
          <w:szCs w:val="20"/>
          <w:lang w:val="fr-FR"/>
        </w:rPr>
        <w:t xml:space="preserve">fournir au Secrétariat des copies des documents pertinents pour toute les mesures qu’elles ont adoptées, comme décrit au paragraphe 1 de la Résolution UNEP/CMS/Résolution 11.29 (Rév. COP12) Observation de la vie sauvage marine en bateau dans le cadre d’un tourisme durable, en annexe à leur rapport national; </w:t>
      </w:r>
    </w:p>
    <w:p w14:paraId="7E4CBFA6" w14:textId="76904064" w:rsidR="008365A1" w:rsidRPr="008365A1" w:rsidRDefault="008365A1" w:rsidP="00120067">
      <w:pPr>
        <w:pStyle w:val="ListParagraph"/>
        <w:widowControl w:val="0"/>
        <w:numPr>
          <w:ilvl w:val="0"/>
          <w:numId w:val="5"/>
        </w:numPr>
        <w:autoSpaceDE w:val="0"/>
        <w:autoSpaceDN w:val="0"/>
        <w:adjustRightInd w:val="0"/>
        <w:ind w:left="1276" w:hanging="425"/>
        <w:jc w:val="both"/>
        <w:rPr>
          <w:rFonts w:cs="Arial"/>
          <w:i/>
          <w:iCs/>
          <w:sz w:val="20"/>
          <w:szCs w:val="20"/>
          <w:lang w:val="fr-FR"/>
        </w:rPr>
      </w:pPr>
      <w:r w:rsidRPr="008365A1">
        <w:rPr>
          <w:rFonts w:cs="Arial"/>
          <w:i/>
          <w:iCs/>
          <w:sz w:val="20"/>
          <w:szCs w:val="20"/>
          <w:lang w:val="fr-FR"/>
        </w:rPr>
        <w:t>fournir au Secrétariat des profils de pays pour ceux qui ne sont pas encore couverts ou des suggestions d’études de cas à inclure dans le manuel conjoint Commission baleinière internationale (CBI) - CMS d’observation des baleines.</w:t>
      </w:r>
    </w:p>
    <w:p w14:paraId="61614C59" w14:textId="77777777" w:rsidR="008365A1" w:rsidRPr="008365A1" w:rsidRDefault="008365A1" w:rsidP="008365A1">
      <w:pPr>
        <w:widowControl w:val="0"/>
        <w:autoSpaceDE w:val="0"/>
        <w:autoSpaceDN w:val="0"/>
        <w:adjustRightInd w:val="0"/>
        <w:ind w:left="567"/>
        <w:contextualSpacing/>
        <w:jc w:val="both"/>
        <w:rPr>
          <w:rFonts w:cs="Arial"/>
          <w:i/>
          <w:iCs/>
          <w:sz w:val="20"/>
          <w:szCs w:val="20"/>
          <w:lang w:val="fr-FR"/>
        </w:rPr>
      </w:pPr>
    </w:p>
    <w:p w14:paraId="6CBAD4B6" w14:textId="09095B5F" w:rsidR="008365A1" w:rsidRPr="00857F71" w:rsidRDefault="008365A1" w:rsidP="008365A1">
      <w:pPr>
        <w:widowControl w:val="0"/>
        <w:autoSpaceDE w:val="0"/>
        <w:autoSpaceDN w:val="0"/>
        <w:adjustRightInd w:val="0"/>
        <w:ind w:left="851"/>
        <w:contextualSpacing/>
        <w:jc w:val="both"/>
        <w:rPr>
          <w:rFonts w:cs="Arial"/>
          <w:b/>
          <w:bCs/>
          <w:i/>
          <w:iCs/>
          <w:sz w:val="20"/>
          <w:szCs w:val="20"/>
          <w:lang w:val="fr-FR"/>
        </w:rPr>
      </w:pPr>
      <w:r w:rsidRPr="00857F71">
        <w:rPr>
          <w:rFonts w:cs="Arial"/>
          <w:b/>
          <w:bCs/>
          <w:i/>
          <w:iCs/>
          <w:sz w:val="20"/>
          <w:szCs w:val="20"/>
          <w:lang w:val="fr-FR"/>
        </w:rPr>
        <w:t>13.67 Adressée au Secrétariat</w:t>
      </w:r>
    </w:p>
    <w:p w14:paraId="567F36E9" w14:textId="77777777" w:rsidR="008365A1" w:rsidRPr="00857F71" w:rsidRDefault="008365A1" w:rsidP="008365A1">
      <w:pPr>
        <w:widowControl w:val="0"/>
        <w:autoSpaceDE w:val="0"/>
        <w:autoSpaceDN w:val="0"/>
        <w:adjustRightInd w:val="0"/>
        <w:ind w:left="851"/>
        <w:contextualSpacing/>
        <w:jc w:val="both"/>
        <w:rPr>
          <w:rFonts w:cs="Arial"/>
          <w:i/>
          <w:iCs/>
          <w:sz w:val="20"/>
          <w:szCs w:val="20"/>
          <w:lang w:val="fr-FR"/>
        </w:rPr>
      </w:pPr>
    </w:p>
    <w:p w14:paraId="35954F93" w14:textId="25ED8822" w:rsidR="008365A1" w:rsidRPr="008365A1" w:rsidRDefault="008365A1" w:rsidP="008365A1">
      <w:pPr>
        <w:widowControl w:val="0"/>
        <w:autoSpaceDE w:val="0"/>
        <w:autoSpaceDN w:val="0"/>
        <w:adjustRightInd w:val="0"/>
        <w:ind w:left="851"/>
        <w:contextualSpacing/>
        <w:jc w:val="both"/>
        <w:rPr>
          <w:rFonts w:cs="Arial"/>
          <w:i/>
          <w:iCs/>
          <w:sz w:val="20"/>
          <w:szCs w:val="20"/>
          <w:lang w:val="fr-FR"/>
        </w:rPr>
      </w:pPr>
      <w:r w:rsidRPr="008365A1">
        <w:rPr>
          <w:rFonts w:cs="Arial"/>
          <w:i/>
          <w:iCs/>
          <w:sz w:val="20"/>
          <w:szCs w:val="20"/>
          <w:lang w:val="fr-FR"/>
        </w:rPr>
        <w:t>Le Secrétariat, sous réserve des ressources disponibles, soutient le Conseil scientifique dans l’élaboration des lignes directrices sur les interactions récréatives dans l’eau.</w:t>
      </w:r>
    </w:p>
    <w:p w14:paraId="35089705" w14:textId="77777777" w:rsidR="008365A1" w:rsidRPr="008365A1" w:rsidRDefault="008365A1" w:rsidP="008365A1">
      <w:pPr>
        <w:widowControl w:val="0"/>
        <w:autoSpaceDE w:val="0"/>
        <w:autoSpaceDN w:val="0"/>
        <w:adjustRightInd w:val="0"/>
        <w:ind w:left="567"/>
        <w:contextualSpacing/>
        <w:jc w:val="both"/>
        <w:rPr>
          <w:rFonts w:cs="Arial"/>
          <w:i/>
          <w:iCs/>
          <w:sz w:val="20"/>
          <w:szCs w:val="20"/>
          <w:lang w:val="fr-FR"/>
        </w:rPr>
      </w:pPr>
    </w:p>
    <w:p w14:paraId="3C1A9AB0" w14:textId="1F6784DF" w:rsidR="008365A1" w:rsidRPr="00120067" w:rsidRDefault="008365A1" w:rsidP="008365A1">
      <w:pPr>
        <w:widowControl w:val="0"/>
        <w:autoSpaceDE w:val="0"/>
        <w:autoSpaceDN w:val="0"/>
        <w:adjustRightInd w:val="0"/>
        <w:ind w:left="851"/>
        <w:contextualSpacing/>
        <w:jc w:val="both"/>
        <w:rPr>
          <w:rFonts w:cs="Arial"/>
          <w:b/>
          <w:bCs/>
          <w:i/>
          <w:iCs/>
          <w:sz w:val="20"/>
          <w:szCs w:val="20"/>
          <w:lang w:val="fr-FR"/>
        </w:rPr>
      </w:pPr>
      <w:r w:rsidRPr="00120067">
        <w:rPr>
          <w:rFonts w:cs="Arial"/>
          <w:b/>
          <w:bCs/>
          <w:i/>
          <w:iCs/>
          <w:sz w:val="20"/>
          <w:szCs w:val="20"/>
          <w:lang w:val="fr-FR"/>
        </w:rPr>
        <w:t>13.68 Adressée au Conseil scientifique</w:t>
      </w:r>
    </w:p>
    <w:p w14:paraId="63AD1512" w14:textId="77777777" w:rsidR="008365A1" w:rsidRPr="00120067" w:rsidRDefault="008365A1" w:rsidP="008365A1">
      <w:pPr>
        <w:widowControl w:val="0"/>
        <w:autoSpaceDE w:val="0"/>
        <w:autoSpaceDN w:val="0"/>
        <w:adjustRightInd w:val="0"/>
        <w:ind w:left="851"/>
        <w:contextualSpacing/>
        <w:jc w:val="both"/>
        <w:rPr>
          <w:rFonts w:cs="Arial"/>
          <w:i/>
          <w:iCs/>
          <w:sz w:val="20"/>
          <w:szCs w:val="20"/>
          <w:lang w:val="fr-FR"/>
        </w:rPr>
      </w:pPr>
    </w:p>
    <w:p w14:paraId="793F823F" w14:textId="3C1CF752" w:rsidR="008365A1" w:rsidRPr="00120067" w:rsidRDefault="008365A1" w:rsidP="00120067">
      <w:pPr>
        <w:widowControl w:val="0"/>
        <w:autoSpaceDE w:val="0"/>
        <w:autoSpaceDN w:val="0"/>
        <w:adjustRightInd w:val="0"/>
        <w:spacing w:after="80"/>
        <w:ind w:left="851"/>
        <w:jc w:val="both"/>
        <w:rPr>
          <w:rFonts w:cs="Arial"/>
          <w:i/>
          <w:iCs/>
          <w:sz w:val="20"/>
          <w:szCs w:val="20"/>
          <w:lang w:val="fr-FR"/>
        </w:rPr>
      </w:pPr>
      <w:r w:rsidRPr="00120067">
        <w:rPr>
          <w:rFonts w:cs="Arial"/>
          <w:i/>
          <w:iCs/>
          <w:sz w:val="20"/>
          <w:szCs w:val="20"/>
          <w:lang w:val="fr-FR"/>
        </w:rPr>
        <w:t xml:space="preserve">Le Conseil scientifique, sous réserve des ressources disponibles, est prié de: </w:t>
      </w:r>
    </w:p>
    <w:p w14:paraId="1474A10E" w14:textId="24113C67" w:rsidR="008365A1" w:rsidRPr="00120067" w:rsidRDefault="008365A1" w:rsidP="00120067">
      <w:pPr>
        <w:pStyle w:val="ListParagraph"/>
        <w:widowControl w:val="0"/>
        <w:numPr>
          <w:ilvl w:val="0"/>
          <w:numId w:val="6"/>
        </w:numPr>
        <w:autoSpaceDE w:val="0"/>
        <w:autoSpaceDN w:val="0"/>
        <w:adjustRightInd w:val="0"/>
        <w:spacing w:after="80"/>
        <w:ind w:left="1418" w:hanging="567"/>
        <w:contextualSpacing w:val="0"/>
        <w:jc w:val="both"/>
        <w:rPr>
          <w:rFonts w:cs="Arial"/>
          <w:i/>
          <w:iCs/>
          <w:sz w:val="20"/>
          <w:szCs w:val="20"/>
          <w:lang w:val="fr-FR"/>
        </w:rPr>
      </w:pPr>
      <w:r w:rsidRPr="00120067">
        <w:rPr>
          <w:rFonts w:cs="Arial"/>
          <w:i/>
          <w:iCs/>
          <w:sz w:val="20"/>
          <w:szCs w:val="20"/>
          <w:lang w:val="fr-FR"/>
        </w:rPr>
        <w:t xml:space="preserve">s’appuyer sur la révision des lignes directrices existantes visant à mettre partiellement à exécution la décision 12.51 b) et présentée à la 13e session de la Conférence des Parties (COP13), pour élaborer des lignes directrices, y compris une recommandation de code de conduite à l’intention des opérateurs, sur les interactions récréatives dans l’eau avec des espèces répertoriées à la CMS; </w:t>
      </w:r>
    </w:p>
    <w:p w14:paraId="59534B5C" w14:textId="2480717E" w:rsidR="008365A1" w:rsidRPr="00120067" w:rsidRDefault="00120067" w:rsidP="00120067">
      <w:pPr>
        <w:pStyle w:val="ListParagraph"/>
        <w:widowControl w:val="0"/>
        <w:numPr>
          <w:ilvl w:val="0"/>
          <w:numId w:val="6"/>
        </w:numPr>
        <w:autoSpaceDE w:val="0"/>
        <w:autoSpaceDN w:val="0"/>
        <w:adjustRightInd w:val="0"/>
        <w:spacing w:after="80"/>
        <w:ind w:left="1418" w:hanging="567"/>
        <w:contextualSpacing w:val="0"/>
        <w:jc w:val="both"/>
        <w:rPr>
          <w:rFonts w:cs="Arial"/>
          <w:i/>
          <w:iCs/>
          <w:sz w:val="20"/>
          <w:szCs w:val="20"/>
          <w:lang w:val="fr-FR"/>
        </w:rPr>
      </w:pPr>
      <w:r w:rsidRPr="00120067">
        <w:rPr>
          <w:rFonts w:cs="Arial"/>
          <w:i/>
          <w:iCs/>
          <w:sz w:val="20"/>
          <w:szCs w:val="20"/>
          <w:lang w:val="fr-FR"/>
        </w:rPr>
        <w:lastRenderedPageBreak/>
        <w:t xml:space="preserve">consulter les Secrétariats et les Comités consultatifs, s’il y a lieu, au sujet des </w:t>
      </w:r>
      <w:proofErr w:type="spellStart"/>
      <w:r w:rsidRPr="00120067">
        <w:rPr>
          <w:rFonts w:cs="Arial"/>
          <w:i/>
          <w:iCs/>
          <w:sz w:val="20"/>
          <w:szCs w:val="20"/>
          <w:lang w:val="fr-FR"/>
        </w:rPr>
        <w:t>Memorandum</w:t>
      </w:r>
      <w:proofErr w:type="spellEnd"/>
      <w:r w:rsidRPr="00120067">
        <w:rPr>
          <w:rFonts w:cs="Arial"/>
          <w:i/>
          <w:iCs/>
          <w:sz w:val="20"/>
          <w:szCs w:val="20"/>
          <w:lang w:val="fr-FR"/>
        </w:rPr>
        <w:t xml:space="preserve"> d’entente de la CMS traitant des espèces marines, pour élaborer ces lignes directrices</w:t>
      </w:r>
      <w:r w:rsidR="008365A1" w:rsidRPr="00120067">
        <w:rPr>
          <w:rFonts w:cs="Arial"/>
          <w:i/>
          <w:iCs/>
          <w:sz w:val="20"/>
          <w:szCs w:val="20"/>
          <w:lang w:val="fr-FR"/>
        </w:rPr>
        <w:t xml:space="preserve">; </w:t>
      </w:r>
    </w:p>
    <w:p w14:paraId="6B7EE7E1" w14:textId="5EFAE544" w:rsidR="008365A1" w:rsidRPr="00120067" w:rsidRDefault="008365A1" w:rsidP="00120067">
      <w:pPr>
        <w:pStyle w:val="ListParagraph"/>
        <w:widowControl w:val="0"/>
        <w:numPr>
          <w:ilvl w:val="0"/>
          <w:numId w:val="6"/>
        </w:numPr>
        <w:autoSpaceDE w:val="0"/>
        <w:autoSpaceDN w:val="0"/>
        <w:adjustRightInd w:val="0"/>
        <w:spacing w:after="80"/>
        <w:ind w:left="1418" w:hanging="567"/>
        <w:contextualSpacing w:val="0"/>
        <w:jc w:val="both"/>
        <w:rPr>
          <w:rFonts w:cs="Arial"/>
          <w:i/>
          <w:iCs/>
          <w:sz w:val="20"/>
          <w:szCs w:val="20"/>
          <w:lang w:val="fr-FR"/>
        </w:rPr>
      </w:pPr>
      <w:bookmarkStart w:id="0" w:name="_Hlk136024577"/>
      <w:r w:rsidRPr="00120067">
        <w:rPr>
          <w:rFonts w:cs="Arial"/>
          <w:i/>
          <w:iCs/>
          <w:sz w:val="20"/>
          <w:szCs w:val="20"/>
          <w:lang w:val="fr-FR"/>
        </w:rPr>
        <w:t>c</w:t>
      </w:r>
      <w:r w:rsidR="00120067" w:rsidRPr="00120067">
        <w:rPr>
          <w:rFonts w:cs="Arial"/>
          <w:i/>
          <w:iCs/>
          <w:sz w:val="20"/>
          <w:szCs w:val="20"/>
          <w:lang w:val="fr-FR"/>
        </w:rPr>
        <w:t>onsulter le Comité scientifique de la CBI pour élaborer ces lignes directrices et, si possible, envisager de convenir d’un document commun, au moins en ce qui concerne les cétacés</w:t>
      </w:r>
      <w:r w:rsidRPr="00120067">
        <w:rPr>
          <w:rFonts w:cs="Arial"/>
          <w:i/>
          <w:iCs/>
          <w:sz w:val="20"/>
          <w:szCs w:val="20"/>
          <w:lang w:val="fr-FR"/>
        </w:rPr>
        <w:t xml:space="preserve">; </w:t>
      </w:r>
    </w:p>
    <w:bookmarkEnd w:id="0"/>
    <w:p w14:paraId="7E928C4F" w14:textId="07D51F26" w:rsidR="008365A1" w:rsidRPr="00120067" w:rsidRDefault="00120067" w:rsidP="00120067">
      <w:pPr>
        <w:pStyle w:val="ListParagraph"/>
        <w:widowControl w:val="0"/>
        <w:numPr>
          <w:ilvl w:val="0"/>
          <w:numId w:val="6"/>
        </w:numPr>
        <w:autoSpaceDE w:val="0"/>
        <w:autoSpaceDN w:val="0"/>
        <w:adjustRightInd w:val="0"/>
        <w:ind w:left="1418" w:hanging="567"/>
        <w:jc w:val="both"/>
        <w:rPr>
          <w:rFonts w:cs="Arial"/>
          <w:i/>
          <w:iCs/>
          <w:sz w:val="20"/>
          <w:szCs w:val="20"/>
          <w:lang w:val="fr-FR"/>
        </w:rPr>
      </w:pPr>
      <w:r w:rsidRPr="00120067">
        <w:rPr>
          <w:rFonts w:cs="Arial"/>
          <w:i/>
          <w:iCs/>
          <w:sz w:val="20"/>
          <w:szCs w:val="20"/>
          <w:lang w:val="fr-FR"/>
        </w:rPr>
        <w:t>présenter les lignes directrices et la recommandation de code de conduite à l’intention des opérateurs sur les interactions récréatives dans l’eau lors de la COP14.</w:t>
      </w:r>
    </w:p>
    <w:p w14:paraId="571DB05A" w14:textId="77777777" w:rsidR="008365A1" w:rsidRPr="00120067" w:rsidRDefault="008365A1" w:rsidP="008365A1">
      <w:pPr>
        <w:rPr>
          <w:lang w:val="fr-FR"/>
        </w:rPr>
      </w:pPr>
    </w:p>
    <w:p w14:paraId="013C5ED6" w14:textId="77777777" w:rsidR="008365A1" w:rsidRDefault="008365A1" w:rsidP="008365A1">
      <w:pPr>
        <w:rPr>
          <w:rFonts w:cs="Arial"/>
          <w:u w:val="single"/>
          <w:lang w:val="fr-FR"/>
        </w:rPr>
      </w:pPr>
      <w:r>
        <w:rPr>
          <w:rFonts w:cs="Arial"/>
          <w:u w:val="single"/>
          <w:lang w:val="fr-FR"/>
        </w:rPr>
        <w:t>Avancées dans la mise en œuvre des décisions relatives à l'observation de la vie sauvage marine</w:t>
      </w:r>
    </w:p>
    <w:p w14:paraId="040EF51D" w14:textId="77777777" w:rsidR="008365A1" w:rsidRPr="00EF6FB5" w:rsidRDefault="008365A1" w:rsidP="008365A1">
      <w:pPr>
        <w:rPr>
          <w:rFonts w:cs="Arial"/>
          <w:u w:val="single"/>
          <w:lang w:val="fr-FR"/>
        </w:rPr>
      </w:pPr>
    </w:p>
    <w:p w14:paraId="4CDE03F2" w14:textId="77777777" w:rsidR="008365A1" w:rsidRDefault="008365A1" w:rsidP="008365A1">
      <w:pPr>
        <w:widowControl w:val="0"/>
        <w:numPr>
          <w:ilvl w:val="0"/>
          <w:numId w:val="3"/>
        </w:numPr>
        <w:autoSpaceDE w:val="0"/>
        <w:autoSpaceDN w:val="0"/>
        <w:adjustRightInd w:val="0"/>
        <w:ind w:left="567" w:hanging="567"/>
        <w:jc w:val="both"/>
        <w:rPr>
          <w:rFonts w:cs="Arial"/>
          <w:lang w:val="fr-FR"/>
        </w:rPr>
      </w:pPr>
      <w:r>
        <w:rPr>
          <w:rFonts w:cs="Arial"/>
          <w:lang w:val="fr-FR"/>
        </w:rPr>
        <w:t xml:space="preserve">Le Secrétariat a diffusé la Notification 2021/010 (août 2021), demandant aux Parties de fournir les documents pertinents pour toute mesure décrite au paragraphe 1 de la Résolution 12.16 qu'elles ont adoptée concernant les RIWI avec des mammifères marins ou d'autres espèces inscrites sur la liste CSM, en plus de ceux déjà compilés dans l'Annexe 2 de UNEP/CMS/COP13/Doc.26.2.5. Les Parties ont également été invitées à envoyer les documents pertinents pour toutes les mesures qu'elles ont adoptées comme décrit dans le paragraphe 1 de la Résolution 11.29 (Rev.COP12). À la date limite, des réponses avaient été reçues de l'Allemagne, de l'Argentine, de l'Australie, de l'Espagne, des Maldives, des Pays-Bas, du Pérou, des Philippines et de l'Union européenne. </w:t>
      </w:r>
    </w:p>
    <w:p w14:paraId="7C4A38E7" w14:textId="77777777" w:rsidR="008365A1" w:rsidRDefault="008365A1" w:rsidP="008365A1">
      <w:pPr>
        <w:widowControl w:val="0"/>
        <w:autoSpaceDE w:val="0"/>
        <w:autoSpaceDN w:val="0"/>
        <w:adjustRightInd w:val="0"/>
        <w:ind w:left="567"/>
        <w:jc w:val="both"/>
        <w:rPr>
          <w:rFonts w:cs="Arial"/>
          <w:lang w:val="fr-FR"/>
        </w:rPr>
      </w:pPr>
    </w:p>
    <w:p w14:paraId="4675FCA4" w14:textId="77777777" w:rsidR="008365A1" w:rsidRPr="00120067" w:rsidRDefault="008365A1" w:rsidP="00120067">
      <w:pPr>
        <w:widowControl w:val="0"/>
        <w:numPr>
          <w:ilvl w:val="0"/>
          <w:numId w:val="3"/>
        </w:numPr>
        <w:autoSpaceDE w:val="0"/>
        <w:autoSpaceDN w:val="0"/>
        <w:adjustRightInd w:val="0"/>
        <w:ind w:left="567" w:hanging="567"/>
        <w:jc w:val="both"/>
        <w:rPr>
          <w:rFonts w:cs="Arial"/>
          <w:lang w:val="fr-FR"/>
        </w:rPr>
      </w:pPr>
      <w:r w:rsidRPr="00120067">
        <w:rPr>
          <w:rFonts w:cs="Arial"/>
          <w:lang w:val="fr-FR"/>
        </w:rPr>
        <w:t xml:space="preserve">Pour aider le Conseil scientifique à mettre en œuvre la décision 13.68 de la CMS, le Secrétariat a élaboré un projet de directives pour les interactions récréatives dans l'eau avec les espèces marines : cétacés, siréniens, pinnipèdes, tortues marines, requins, raies du genre </w:t>
      </w:r>
      <w:proofErr w:type="spellStart"/>
      <w:r w:rsidRPr="00120067">
        <w:rPr>
          <w:rFonts w:cs="Arial"/>
          <w:lang w:val="fr-FR"/>
        </w:rPr>
        <w:t>Mobula</w:t>
      </w:r>
      <w:proofErr w:type="spellEnd"/>
      <w:r w:rsidRPr="00120067">
        <w:rPr>
          <w:rFonts w:cs="Arial"/>
          <w:lang w:val="fr-FR"/>
        </w:rPr>
        <w:t>, raies pastenagues et oiseaux de mer. La production de ces lignes directrices a été financée par le gouvernement de la Principauté de Monaco dans le cadre du Programme des champions des espèces migratrices de la CMS.</w:t>
      </w:r>
    </w:p>
    <w:p w14:paraId="3769E9D5" w14:textId="77777777" w:rsidR="008365A1" w:rsidRPr="00120067" w:rsidRDefault="008365A1" w:rsidP="00120067">
      <w:pPr>
        <w:widowControl w:val="0"/>
        <w:autoSpaceDE w:val="0"/>
        <w:autoSpaceDN w:val="0"/>
        <w:adjustRightInd w:val="0"/>
        <w:contextualSpacing/>
        <w:jc w:val="both"/>
        <w:rPr>
          <w:rFonts w:cs="Arial"/>
          <w:lang w:val="fr-FR"/>
        </w:rPr>
      </w:pPr>
    </w:p>
    <w:p w14:paraId="753C6A71" w14:textId="77777777" w:rsidR="008365A1" w:rsidRPr="00120067" w:rsidRDefault="008365A1" w:rsidP="00120067">
      <w:pPr>
        <w:widowControl w:val="0"/>
        <w:numPr>
          <w:ilvl w:val="0"/>
          <w:numId w:val="3"/>
        </w:numPr>
        <w:autoSpaceDE w:val="0"/>
        <w:autoSpaceDN w:val="0"/>
        <w:adjustRightInd w:val="0"/>
        <w:ind w:left="567" w:hanging="567"/>
        <w:jc w:val="both"/>
        <w:rPr>
          <w:rFonts w:cs="Arial"/>
          <w:lang w:val="fr-FR"/>
        </w:rPr>
      </w:pPr>
      <w:r w:rsidRPr="00120067">
        <w:rPr>
          <w:rFonts w:cs="Arial"/>
          <w:lang w:val="fr-FR"/>
        </w:rPr>
        <w:t xml:space="preserve">Début décembre 2021, un projet de document a été diffusé aux membres du Conseil scientifique, au groupe de travail sur les mammifères aquatiques de la CMS, aux Secrétariats de l'ACAP, de l'ACCOBAMS, de l'AEWA, de l'ASCOBANS, de la CBI, de la mer des Wadden, du PROE, du </w:t>
      </w:r>
      <w:proofErr w:type="spellStart"/>
      <w:r w:rsidRPr="00120067">
        <w:rPr>
          <w:rFonts w:cs="Arial"/>
          <w:lang w:val="fr-FR"/>
        </w:rPr>
        <w:t>MdE</w:t>
      </w:r>
      <w:proofErr w:type="spellEnd"/>
      <w:r w:rsidRPr="00120067">
        <w:rPr>
          <w:rFonts w:cs="Arial"/>
          <w:lang w:val="fr-FR"/>
        </w:rPr>
        <w:t xml:space="preserve"> dugong, du </w:t>
      </w:r>
      <w:proofErr w:type="spellStart"/>
      <w:r w:rsidRPr="00120067">
        <w:rPr>
          <w:rFonts w:cs="Arial"/>
          <w:lang w:val="fr-FR"/>
        </w:rPr>
        <w:t>MdE</w:t>
      </w:r>
      <w:proofErr w:type="spellEnd"/>
      <w:r w:rsidRPr="00120067">
        <w:rPr>
          <w:rFonts w:cs="Arial"/>
          <w:lang w:val="fr-FR"/>
        </w:rPr>
        <w:t xml:space="preserve"> de l'IOSEA pour les tortues marines et du </w:t>
      </w:r>
      <w:proofErr w:type="spellStart"/>
      <w:r w:rsidRPr="00120067">
        <w:rPr>
          <w:rFonts w:cs="Arial"/>
          <w:lang w:val="fr-FR"/>
        </w:rPr>
        <w:t>MdE</w:t>
      </w:r>
      <w:proofErr w:type="spellEnd"/>
      <w:r w:rsidRPr="00120067">
        <w:rPr>
          <w:rFonts w:cs="Arial"/>
          <w:lang w:val="fr-FR"/>
        </w:rPr>
        <w:t xml:space="preserve"> requins. À la date limite (fin février 2022), plus de 20 experts ou organisations avaient fait part de leurs commentaires. </w:t>
      </w:r>
    </w:p>
    <w:p w14:paraId="29CC57A1" w14:textId="77777777" w:rsidR="008365A1" w:rsidRPr="00120067" w:rsidRDefault="008365A1" w:rsidP="00120067">
      <w:pPr>
        <w:pStyle w:val="ListParagraph"/>
        <w:contextualSpacing w:val="0"/>
        <w:rPr>
          <w:rFonts w:cs="Arial"/>
          <w:lang w:val="fr-FR"/>
        </w:rPr>
      </w:pPr>
    </w:p>
    <w:p w14:paraId="1F4A8898" w14:textId="77777777" w:rsidR="008365A1" w:rsidRPr="00120067" w:rsidRDefault="008365A1" w:rsidP="00120067">
      <w:pPr>
        <w:widowControl w:val="0"/>
        <w:numPr>
          <w:ilvl w:val="0"/>
          <w:numId w:val="3"/>
        </w:numPr>
        <w:autoSpaceDE w:val="0"/>
        <w:autoSpaceDN w:val="0"/>
        <w:adjustRightInd w:val="0"/>
        <w:ind w:left="567" w:hanging="567"/>
        <w:jc w:val="both"/>
        <w:rPr>
          <w:rFonts w:cs="Arial"/>
          <w:lang w:val="fr-FR"/>
        </w:rPr>
      </w:pPr>
      <w:r w:rsidRPr="00120067">
        <w:rPr>
          <w:rFonts w:cs="Arial"/>
          <w:lang w:val="fr-FR"/>
        </w:rPr>
        <w:t>Un webinaire pour présenter une version avancée au Comité scientifique de la CMS a eu lieu en février 2023. Les commentaires recueillis lors du webinaire ont été pris en compte par le Secrétariat et la version finale est présentée à l'Annexe 2 du présent document.</w:t>
      </w:r>
    </w:p>
    <w:p w14:paraId="0966DF2D" w14:textId="77777777" w:rsidR="008365A1" w:rsidRPr="00120067" w:rsidRDefault="008365A1" w:rsidP="00120067">
      <w:pPr>
        <w:widowControl w:val="0"/>
        <w:autoSpaceDE w:val="0"/>
        <w:autoSpaceDN w:val="0"/>
        <w:adjustRightInd w:val="0"/>
        <w:ind w:left="567"/>
        <w:jc w:val="both"/>
        <w:rPr>
          <w:rFonts w:cs="Arial"/>
          <w:lang w:val="fr-FR"/>
        </w:rPr>
      </w:pPr>
    </w:p>
    <w:p w14:paraId="4A8C7E6A" w14:textId="77777777" w:rsidR="008365A1" w:rsidRPr="00120067" w:rsidRDefault="008365A1" w:rsidP="00120067">
      <w:pPr>
        <w:pStyle w:val="ListParagraph"/>
        <w:numPr>
          <w:ilvl w:val="0"/>
          <w:numId w:val="3"/>
        </w:numPr>
        <w:ind w:left="567" w:hanging="567"/>
        <w:contextualSpacing w:val="0"/>
        <w:jc w:val="both"/>
        <w:rPr>
          <w:rFonts w:cs="Arial"/>
          <w:lang w:val="fr-FR"/>
        </w:rPr>
      </w:pPr>
      <w:r w:rsidRPr="00120067">
        <w:rPr>
          <w:rFonts w:cs="Arial"/>
          <w:lang w:val="fr-FR"/>
        </w:rPr>
        <w:t>Dans le sens de la décision 13.68 (c), le Secrétariat a discuté de la possibilité de développer, si possible, un produit RIWI commun avec la CBI en ce qui concerne les cétacés. La suggestion a reçu une réponse positive lors de la réunion du Comité scientifique de la CBI en avril-mai 2023 et les discussions se poursuivent.</w:t>
      </w:r>
    </w:p>
    <w:p w14:paraId="0ADA83C6" w14:textId="77777777" w:rsidR="008365A1" w:rsidRPr="00120067" w:rsidRDefault="008365A1" w:rsidP="00120067">
      <w:pPr>
        <w:pStyle w:val="ListParagraph"/>
        <w:ind w:left="567"/>
        <w:contextualSpacing w:val="0"/>
        <w:jc w:val="both"/>
        <w:rPr>
          <w:rFonts w:cs="Arial"/>
          <w:lang w:val="fr-FR"/>
        </w:rPr>
      </w:pPr>
    </w:p>
    <w:p w14:paraId="7BFDFF8B" w14:textId="77777777" w:rsidR="008365A1" w:rsidRPr="00450E7D" w:rsidRDefault="008365A1" w:rsidP="008365A1">
      <w:pPr>
        <w:widowControl w:val="0"/>
        <w:autoSpaceDE w:val="0"/>
        <w:autoSpaceDN w:val="0"/>
        <w:adjustRightInd w:val="0"/>
        <w:jc w:val="both"/>
        <w:rPr>
          <w:rFonts w:cs="Arial"/>
          <w:u w:val="single"/>
          <w:lang w:val="fr-FR"/>
        </w:rPr>
      </w:pPr>
      <w:r>
        <w:rPr>
          <w:rFonts w:cs="Arial"/>
          <w:u w:val="single"/>
          <w:lang w:val="fr-FR"/>
        </w:rPr>
        <w:t>Discussion et analyse</w:t>
      </w:r>
    </w:p>
    <w:p w14:paraId="5A4175AD" w14:textId="77777777" w:rsidR="008365A1" w:rsidRPr="007D7455" w:rsidRDefault="008365A1" w:rsidP="008365A1">
      <w:pPr>
        <w:pStyle w:val="ListParagraph"/>
        <w:contextualSpacing w:val="0"/>
        <w:rPr>
          <w:rFonts w:cs="Arial"/>
          <w:lang w:val="fr-FR"/>
        </w:rPr>
      </w:pPr>
    </w:p>
    <w:p w14:paraId="1C4C4332" w14:textId="77777777" w:rsidR="008365A1" w:rsidRPr="00D358BD" w:rsidRDefault="008365A1" w:rsidP="008365A1">
      <w:pPr>
        <w:widowControl w:val="0"/>
        <w:numPr>
          <w:ilvl w:val="0"/>
          <w:numId w:val="3"/>
        </w:numPr>
        <w:tabs>
          <w:tab w:val="num" w:pos="720"/>
        </w:tabs>
        <w:autoSpaceDE w:val="0"/>
        <w:autoSpaceDN w:val="0"/>
        <w:adjustRightInd w:val="0"/>
        <w:ind w:left="567" w:hanging="567"/>
        <w:contextualSpacing/>
        <w:jc w:val="both"/>
        <w:rPr>
          <w:rFonts w:cs="Arial"/>
          <w:lang w:val="fr-FR"/>
        </w:rPr>
      </w:pPr>
      <w:r>
        <w:rPr>
          <w:rFonts w:cs="Arial"/>
          <w:lang w:val="fr-FR"/>
        </w:rPr>
        <w:t>Les lignes directrices visent à aider les Parties à adopter des mesures appropriées pour réglementer</w:t>
      </w:r>
      <w:r>
        <w:rPr>
          <w:rFonts w:cs="Arial"/>
          <w:b/>
          <w:bCs/>
          <w:lang w:val="fr-FR"/>
        </w:rPr>
        <w:t xml:space="preserve"> </w:t>
      </w:r>
      <w:r>
        <w:rPr>
          <w:rFonts w:cs="Arial"/>
          <w:lang w:val="fr-FR"/>
        </w:rPr>
        <w:t xml:space="preserve">les interactions récréatives dans l'eau avec la vie sauvage marine. Les lignes directrices ne traitent pas systématiquement de toutes les situations, mais donnent un aperçu général des mesures qui ont été adoptées ou qui sont recommandées. Les Parties à la CMS sont encouragées à entreprendre des évaluations d'impact pertinentes et des consultations d'experts pour identifier la manière la plus </w:t>
      </w:r>
      <w:r>
        <w:rPr>
          <w:rFonts w:cs="Arial"/>
          <w:lang w:val="fr-FR"/>
        </w:rPr>
        <w:lastRenderedPageBreak/>
        <w:t>appropriée et la plus efficace d'adopter et d'adapter ces lignes directrices à leurs contextes locaux spécifiques.</w:t>
      </w:r>
    </w:p>
    <w:p w14:paraId="34BA845F" w14:textId="77777777" w:rsidR="008365A1" w:rsidRPr="00120067" w:rsidRDefault="008365A1" w:rsidP="008365A1">
      <w:pPr>
        <w:widowControl w:val="0"/>
        <w:autoSpaceDE w:val="0"/>
        <w:autoSpaceDN w:val="0"/>
        <w:adjustRightInd w:val="0"/>
        <w:ind w:left="567"/>
        <w:contextualSpacing/>
        <w:jc w:val="both"/>
        <w:rPr>
          <w:rFonts w:cs="Arial"/>
          <w:lang w:val="fr-FR"/>
        </w:rPr>
      </w:pPr>
    </w:p>
    <w:p w14:paraId="7274F49E" w14:textId="77777777" w:rsidR="008365A1" w:rsidRPr="00CD0FE9" w:rsidRDefault="008365A1" w:rsidP="008365A1">
      <w:pPr>
        <w:rPr>
          <w:rFonts w:cs="Arial"/>
          <w:lang w:val="fr-FR"/>
        </w:rPr>
      </w:pPr>
      <w:r>
        <w:rPr>
          <w:rFonts w:cs="Arial"/>
          <w:u w:val="single"/>
          <w:lang w:val="fr-FR"/>
        </w:rPr>
        <w:t>Actions recommandées</w:t>
      </w:r>
    </w:p>
    <w:p w14:paraId="0BD955E0" w14:textId="77777777" w:rsidR="008365A1" w:rsidRPr="00CD0FE9" w:rsidRDefault="008365A1" w:rsidP="008365A1">
      <w:pPr>
        <w:rPr>
          <w:rFonts w:cs="Arial"/>
          <w:lang w:val="fr-FR"/>
        </w:rPr>
      </w:pPr>
    </w:p>
    <w:p w14:paraId="2BC02B3F" w14:textId="77777777" w:rsidR="008365A1" w:rsidRPr="00CD0FE9" w:rsidRDefault="008365A1" w:rsidP="008365A1">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0647E48F" w14:textId="77777777" w:rsidR="008365A1" w:rsidRPr="00CD0FE9" w:rsidRDefault="008365A1" w:rsidP="008365A1">
      <w:pPr>
        <w:jc w:val="both"/>
        <w:rPr>
          <w:rFonts w:cs="Arial"/>
          <w:lang w:val="fr-FR"/>
        </w:rPr>
      </w:pPr>
    </w:p>
    <w:p w14:paraId="0F17FF2B" w14:textId="77777777" w:rsidR="008365A1" w:rsidRPr="002A012C" w:rsidRDefault="008365A1" w:rsidP="008365A1">
      <w:pPr>
        <w:pStyle w:val="Secondnumbering"/>
        <w:numPr>
          <w:ilvl w:val="0"/>
          <w:numId w:val="4"/>
        </w:numPr>
        <w:ind w:left="1134" w:hanging="567"/>
        <w:jc w:val="both"/>
        <w:rPr>
          <w:lang w:val="fr-FR"/>
        </w:rPr>
      </w:pPr>
      <w:r>
        <w:rPr>
          <w:rFonts w:cs="Arial"/>
          <w:lang w:val="fr-FR"/>
        </w:rPr>
        <w:t>d'adopter les projets d'amendements à la Résolution 12.16 figurant à l'Annexe 1 du présent document ;</w:t>
      </w:r>
    </w:p>
    <w:p w14:paraId="26A4D776" w14:textId="77777777" w:rsidR="008365A1" w:rsidRPr="00695AAD" w:rsidRDefault="008365A1" w:rsidP="008365A1">
      <w:pPr>
        <w:pStyle w:val="Secondnumbering"/>
        <w:numPr>
          <w:ilvl w:val="0"/>
          <w:numId w:val="0"/>
        </w:numPr>
        <w:ind w:left="1134" w:hanging="567"/>
        <w:rPr>
          <w:lang w:val="fr-FR"/>
        </w:rPr>
      </w:pPr>
    </w:p>
    <w:p w14:paraId="1CEA7E3F" w14:textId="77777777" w:rsidR="008365A1" w:rsidRPr="00695AAD" w:rsidRDefault="008365A1" w:rsidP="008365A1">
      <w:pPr>
        <w:pStyle w:val="Secondnumbering"/>
        <w:numPr>
          <w:ilvl w:val="0"/>
          <w:numId w:val="4"/>
        </w:numPr>
        <w:ind w:left="1134" w:hanging="567"/>
        <w:jc w:val="both"/>
        <w:rPr>
          <w:lang w:val="fr-FR"/>
        </w:rPr>
      </w:pPr>
      <w:r>
        <w:rPr>
          <w:lang w:val="fr-FR"/>
        </w:rPr>
        <w:t xml:space="preserve">d'approuver, dans le cadre des projets d'amendements à la Résolution 12.16, les </w:t>
      </w:r>
      <w:r>
        <w:rPr>
          <w:i/>
          <w:iCs/>
          <w:lang w:val="fr-FR"/>
        </w:rPr>
        <w:t>Lignes directrices</w:t>
      </w:r>
      <w:r>
        <w:rPr>
          <w:lang w:val="fr-FR"/>
        </w:rPr>
        <w:t xml:space="preserve"> </w:t>
      </w:r>
      <w:r>
        <w:rPr>
          <w:rFonts w:cs="Arial"/>
          <w:i/>
          <w:iCs/>
          <w:lang w:val="fr-FR"/>
        </w:rPr>
        <w:t>pour les interactions récréatives dans l'eau avec la vie sauvage marine</w:t>
      </w:r>
      <w:r>
        <w:rPr>
          <w:lang w:val="fr-FR"/>
        </w:rPr>
        <w:t>, qui peuvent être consultées via le lien figurant à l'Annexe 2 ;</w:t>
      </w:r>
    </w:p>
    <w:p w14:paraId="6AF9E916" w14:textId="77777777" w:rsidR="008365A1" w:rsidRPr="00695AAD" w:rsidRDefault="008365A1" w:rsidP="008365A1">
      <w:pPr>
        <w:pStyle w:val="Secondnumbering"/>
        <w:numPr>
          <w:ilvl w:val="0"/>
          <w:numId w:val="0"/>
        </w:numPr>
        <w:ind w:left="1134" w:hanging="567"/>
        <w:rPr>
          <w:lang w:val="fr-FR"/>
        </w:rPr>
      </w:pPr>
    </w:p>
    <w:p w14:paraId="106FE5A9" w14:textId="77777777" w:rsidR="008365A1" w:rsidRPr="00695AAD" w:rsidRDefault="008365A1" w:rsidP="008365A1">
      <w:pPr>
        <w:pStyle w:val="Secondnumbering"/>
        <w:numPr>
          <w:ilvl w:val="0"/>
          <w:numId w:val="4"/>
        </w:numPr>
        <w:ind w:left="1134" w:hanging="567"/>
        <w:rPr>
          <w:lang w:val="fr-FR"/>
        </w:rPr>
      </w:pPr>
      <w:r>
        <w:rPr>
          <w:rFonts w:cs="Arial"/>
          <w:lang w:val="fr-FR"/>
        </w:rPr>
        <w:t>d'adopter les projets de Décision figurant à l'Annexe 3 du présent document ;</w:t>
      </w:r>
    </w:p>
    <w:p w14:paraId="2FCA30D4" w14:textId="77777777" w:rsidR="008365A1" w:rsidRPr="00695AAD" w:rsidRDefault="008365A1" w:rsidP="008365A1">
      <w:pPr>
        <w:pStyle w:val="Secondnumbering"/>
        <w:numPr>
          <w:ilvl w:val="0"/>
          <w:numId w:val="0"/>
        </w:numPr>
        <w:ind w:left="1134" w:hanging="567"/>
        <w:rPr>
          <w:lang w:val="fr-FR"/>
        </w:rPr>
      </w:pPr>
    </w:p>
    <w:p w14:paraId="7AC003D6" w14:textId="77777777" w:rsidR="008365A1" w:rsidRPr="00695AAD" w:rsidRDefault="008365A1" w:rsidP="008365A1">
      <w:pPr>
        <w:pStyle w:val="Secondnumbering"/>
        <w:numPr>
          <w:ilvl w:val="0"/>
          <w:numId w:val="4"/>
        </w:numPr>
        <w:ind w:left="1134" w:hanging="567"/>
        <w:rPr>
          <w:lang w:val="fr-FR"/>
        </w:rPr>
      </w:pPr>
      <w:r>
        <w:rPr>
          <w:rFonts w:cs="Arial"/>
          <w:lang w:val="fr-FR"/>
        </w:rPr>
        <w:t>de supprimer les Décisions 13.66 à 13.68.</w:t>
      </w:r>
    </w:p>
    <w:p w14:paraId="33602C3E" w14:textId="77777777" w:rsidR="008365A1" w:rsidRPr="00392513" w:rsidRDefault="008365A1" w:rsidP="008365A1">
      <w:pPr>
        <w:rPr>
          <w:rFonts w:cs="Arial"/>
          <w:caps/>
          <w:lang w:val="fr-FR"/>
        </w:rPr>
        <w:sectPr w:rsidR="008365A1" w:rsidRPr="00392513" w:rsidSect="008365A1">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53BFCC52" w14:textId="77777777" w:rsidR="008365A1" w:rsidRPr="00C15318" w:rsidRDefault="008365A1" w:rsidP="008365A1">
      <w:pPr>
        <w:pStyle w:val="Secondnumbering"/>
        <w:numPr>
          <w:ilvl w:val="0"/>
          <w:numId w:val="0"/>
        </w:numPr>
        <w:jc w:val="right"/>
        <w:rPr>
          <w:lang w:val="fr-FR"/>
        </w:rPr>
      </w:pPr>
      <w:r>
        <w:rPr>
          <w:rFonts w:cs="Arial"/>
          <w:b/>
          <w:caps/>
          <w:lang w:val="fr-FR"/>
        </w:rPr>
        <w:lastRenderedPageBreak/>
        <w:t>Annexe 1</w:t>
      </w:r>
    </w:p>
    <w:p w14:paraId="000E3704" w14:textId="77777777" w:rsidR="008365A1" w:rsidRDefault="008365A1" w:rsidP="008365A1">
      <w:pPr>
        <w:pStyle w:val="Secondnumbering"/>
        <w:numPr>
          <w:ilvl w:val="0"/>
          <w:numId w:val="0"/>
        </w:numPr>
        <w:rPr>
          <w:lang w:val="fr-FR"/>
        </w:rPr>
      </w:pPr>
    </w:p>
    <w:p w14:paraId="3C614408" w14:textId="77777777" w:rsidR="008365A1" w:rsidRDefault="008365A1" w:rsidP="008365A1">
      <w:pPr>
        <w:widowControl w:val="0"/>
        <w:autoSpaceDE w:val="0"/>
        <w:autoSpaceDN w:val="0"/>
        <w:adjustRightInd w:val="0"/>
        <w:jc w:val="center"/>
        <w:rPr>
          <w:rFonts w:eastAsia="Times New Roman" w:cs="Arial"/>
          <w:lang w:val="fr-FR"/>
        </w:rPr>
      </w:pPr>
    </w:p>
    <w:p w14:paraId="7A7BCDDB" w14:textId="77777777" w:rsidR="008365A1" w:rsidRDefault="008365A1" w:rsidP="008365A1">
      <w:pPr>
        <w:widowControl w:val="0"/>
        <w:autoSpaceDE w:val="0"/>
        <w:autoSpaceDN w:val="0"/>
        <w:adjustRightInd w:val="0"/>
        <w:jc w:val="center"/>
        <w:rPr>
          <w:rFonts w:eastAsia="MS Mincho" w:cs="Arial"/>
          <w:lang w:val="fr-FR"/>
        </w:rPr>
      </w:pPr>
      <w:r>
        <w:rPr>
          <w:rFonts w:eastAsia="MS Mincho" w:cs="Arial"/>
          <w:lang w:val="fr-FR"/>
        </w:rPr>
        <w:t>PROPOSITIONS D'AMENDEMENTS À LA RÉSOLUTION 12.16</w:t>
      </w:r>
    </w:p>
    <w:p w14:paraId="7A95480F" w14:textId="77777777" w:rsidR="008365A1" w:rsidRDefault="008365A1" w:rsidP="008365A1">
      <w:pPr>
        <w:widowControl w:val="0"/>
        <w:autoSpaceDE w:val="0"/>
        <w:autoSpaceDN w:val="0"/>
        <w:adjustRightInd w:val="0"/>
        <w:jc w:val="both"/>
        <w:rPr>
          <w:rFonts w:eastAsia="MS Mincho" w:cs="Arial"/>
          <w:lang w:val="fr-FR"/>
        </w:rPr>
      </w:pPr>
    </w:p>
    <w:p w14:paraId="4BFA713E" w14:textId="77777777" w:rsidR="008365A1" w:rsidRPr="00BB1451" w:rsidRDefault="008365A1" w:rsidP="008365A1">
      <w:pPr>
        <w:widowControl w:val="0"/>
        <w:autoSpaceDE w:val="0"/>
        <w:autoSpaceDN w:val="0"/>
        <w:adjustRightInd w:val="0"/>
        <w:jc w:val="center"/>
        <w:rPr>
          <w:rFonts w:eastAsia="Times New Roman" w:cs="Arial"/>
        </w:rPr>
      </w:pPr>
      <w:r>
        <w:rPr>
          <w:rFonts w:eastAsia="Times New Roman" w:cs="Arial"/>
          <w:i/>
          <w:lang w:val="fr-FR"/>
        </w:rPr>
        <w:t xml:space="preserve">NB. Le nouveau texte proposé est </w:t>
      </w:r>
      <w:r>
        <w:rPr>
          <w:rFonts w:eastAsia="Times New Roman" w:cs="Arial"/>
          <w:i/>
          <w:u w:val="single"/>
          <w:lang w:val="fr-FR"/>
        </w:rPr>
        <w:t>souligné</w:t>
      </w:r>
      <w:r>
        <w:rPr>
          <w:rFonts w:eastAsia="Times New Roman" w:cs="Arial"/>
          <w:i/>
          <w:lang w:val="fr-FR"/>
        </w:rPr>
        <w:t xml:space="preserve">. </w:t>
      </w:r>
      <w:r w:rsidRPr="00BB1451">
        <w:rPr>
          <w:rFonts w:eastAsia="Times New Roman" w:cs="Arial"/>
          <w:i/>
        </w:rPr>
        <w:t xml:space="preserve">Text to be deleted is </w:t>
      </w:r>
      <w:r w:rsidRPr="00BB1451">
        <w:rPr>
          <w:rFonts w:eastAsia="Times New Roman" w:cs="Arial"/>
          <w:i/>
          <w:strike/>
        </w:rPr>
        <w:t>crossed out</w:t>
      </w:r>
      <w:r w:rsidRPr="00BB1451">
        <w:rPr>
          <w:rFonts w:eastAsia="Times New Roman" w:cs="Arial"/>
          <w:i/>
        </w:rPr>
        <w:t>.</w:t>
      </w:r>
    </w:p>
    <w:p w14:paraId="61D732DC" w14:textId="77777777" w:rsidR="008365A1" w:rsidRPr="00BB1451" w:rsidRDefault="008365A1" w:rsidP="008365A1">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rPr>
      </w:pPr>
    </w:p>
    <w:p w14:paraId="17C70BE0" w14:textId="77777777" w:rsidR="008365A1" w:rsidRPr="00BB1451" w:rsidRDefault="008365A1" w:rsidP="008365A1">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rPr>
      </w:pPr>
    </w:p>
    <w:p w14:paraId="5509208F" w14:textId="1EE68C91" w:rsidR="005D1CF2" w:rsidRPr="005D1CF2" w:rsidRDefault="005D1CF2" w:rsidP="005D1CF2">
      <w:pPr>
        <w:jc w:val="center"/>
        <w:rPr>
          <w:rFonts w:cs="Arial"/>
          <w:b/>
          <w:bCs/>
          <w:caps/>
          <w:strike/>
          <w:lang w:val="fr-FR"/>
        </w:rPr>
      </w:pPr>
      <w:r w:rsidRPr="00242F4C">
        <w:rPr>
          <w:rFonts w:cs="Arial"/>
          <w:b/>
          <w:bCs/>
          <w:caps/>
          <w:lang w:val="fr-FR"/>
        </w:rPr>
        <w:t>INTERACTION RÉCRÉATIVE DANS L’EAU AVEC</w:t>
      </w:r>
      <w:r>
        <w:rPr>
          <w:rFonts w:cs="Arial"/>
          <w:b/>
          <w:bCs/>
          <w:caps/>
          <w:lang w:val="fr-FR"/>
        </w:rPr>
        <w:t xml:space="preserve"> LA </w:t>
      </w:r>
      <w:r w:rsidR="00AE5017" w:rsidRPr="00AE5017">
        <w:rPr>
          <w:rFonts w:cs="Arial"/>
          <w:b/>
          <w:bCs/>
          <w:caps/>
          <w:u w:val="single"/>
          <w:lang w:val="fr-FR"/>
        </w:rPr>
        <w:t>VIE SAUVAGE</w:t>
      </w:r>
      <w:r w:rsidRPr="00242F4C">
        <w:rPr>
          <w:rFonts w:cs="Arial"/>
          <w:b/>
          <w:bCs/>
          <w:caps/>
          <w:lang w:val="fr-FR"/>
        </w:rPr>
        <w:t xml:space="preserve"> </w:t>
      </w:r>
      <w:r w:rsidRPr="005D1CF2">
        <w:rPr>
          <w:rFonts w:cs="Arial"/>
          <w:b/>
          <w:bCs/>
          <w:caps/>
          <w:strike/>
          <w:lang w:val="fr-FR"/>
        </w:rPr>
        <w:t xml:space="preserve">DES MAMMIFÈRES </w:t>
      </w:r>
      <w:r w:rsidRPr="00AE5017">
        <w:rPr>
          <w:rFonts w:cs="Arial"/>
          <w:b/>
          <w:bCs/>
          <w:caps/>
          <w:lang w:val="fr-FR"/>
        </w:rPr>
        <w:t>MARIN</w:t>
      </w:r>
      <w:r w:rsidR="00AE5017" w:rsidRPr="00AE5017">
        <w:rPr>
          <w:rFonts w:cs="Arial"/>
          <w:b/>
          <w:bCs/>
          <w:caps/>
          <w:u w:val="single"/>
          <w:lang w:val="fr-FR"/>
        </w:rPr>
        <w:t>E</w:t>
      </w:r>
      <w:r w:rsidRPr="005D1CF2">
        <w:rPr>
          <w:rFonts w:cs="Arial"/>
          <w:b/>
          <w:bCs/>
          <w:caps/>
          <w:strike/>
          <w:lang w:val="fr-FR"/>
        </w:rPr>
        <w:t xml:space="preserve">S </w:t>
      </w:r>
    </w:p>
    <w:p w14:paraId="4A1F3DB5" w14:textId="5A32FA5F" w:rsidR="008365A1" w:rsidRPr="005D1CF2" w:rsidRDefault="008365A1" w:rsidP="008365A1">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lang w:val="fr-FR"/>
        </w:rPr>
      </w:pPr>
    </w:p>
    <w:p w14:paraId="2C90DA01" w14:textId="77777777" w:rsidR="008365A1" w:rsidRPr="005D1CF2" w:rsidRDefault="008365A1" w:rsidP="00AE5017">
      <w:pPr>
        <w:pBdr>
          <w:top w:val="single" w:sz="6" w:space="0" w:color="FFFFFF"/>
          <w:left w:val="single" w:sz="6" w:space="0" w:color="FFFFFF"/>
          <w:bottom w:val="single" w:sz="6" w:space="0" w:color="FFFFFF"/>
          <w:right w:val="single" w:sz="6" w:space="0" w:color="FFFFFF"/>
        </w:pBdr>
        <w:outlineLvl w:val="1"/>
        <w:rPr>
          <w:rFonts w:cs="Arial"/>
          <w:b/>
          <w:caps/>
          <w:lang w:val="fr-FR"/>
        </w:rPr>
      </w:pPr>
    </w:p>
    <w:p w14:paraId="4C082E3B" w14:textId="6D886594" w:rsidR="008365A1" w:rsidRPr="005D1CF2" w:rsidRDefault="005D1CF2" w:rsidP="008365A1">
      <w:pPr>
        <w:jc w:val="both"/>
        <w:rPr>
          <w:rFonts w:cs="Arial"/>
          <w:highlight w:val="yellow"/>
          <w:lang w:val="fr-FR"/>
        </w:rPr>
      </w:pPr>
      <w:r w:rsidRPr="00242F4C">
        <w:rPr>
          <w:rFonts w:cs="Arial"/>
          <w:i/>
          <w:lang w:val="fr-FR"/>
        </w:rPr>
        <w:t>Soucieuse</w:t>
      </w:r>
      <w:r w:rsidRPr="00242F4C">
        <w:rPr>
          <w:rFonts w:cs="Arial"/>
          <w:lang w:val="fr-FR"/>
        </w:rPr>
        <w:t xml:space="preserve"> du fait que l'interaction récréative dans l'eau avec l</w:t>
      </w:r>
      <w:r w:rsidR="00AE5017" w:rsidRPr="00AE5017">
        <w:rPr>
          <w:rFonts w:cs="Arial"/>
          <w:u w:val="single"/>
          <w:lang w:val="fr-FR"/>
        </w:rPr>
        <w:t xml:space="preserve">a </w:t>
      </w:r>
      <w:r w:rsidR="00AE5017">
        <w:rPr>
          <w:rFonts w:cs="Arial"/>
          <w:u w:val="single"/>
          <w:lang w:val="fr-FR"/>
        </w:rPr>
        <w:t>vie sauvage</w:t>
      </w:r>
      <w:r w:rsidR="00AE5017" w:rsidRPr="00AE5017">
        <w:rPr>
          <w:rFonts w:cs="Arial"/>
          <w:u w:val="single"/>
          <w:lang w:val="fr-FR"/>
        </w:rPr>
        <w:t xml:space="preserve"> marine</w:t>
      </w:r>
      <w:r w:rsidR="00AE5017">
        <w:rPr>
          <w:rFonts w:cs="Arial"/>
          <w:lang w:val="fr-FR"/>
        </w:rPr>
        <w:t xml:space="preserve"> </w:t>
      </w:r>
      <w:r w:rsidRPr="00AE5017">
        <w:rPr>
          <w:rFonts w:cs="Arial"/>
          <w:strike/>
          <w:lang w:val="fr-FR"/>
        </w:rPr>
        <w:t>es mammifères marins</w:t>
      </w:r>
      <w:r w:rsidRPr="00242F4C">
        <w:rPr>
          <w:rFonts w:cs="Arial"/>
          <w:lang w:val="fr-FR"/>
        </w:rPr>
        <w:t xml:space="preserve"> est une activité touristique et récréative à croissance rapide qui peut perturber </w:t>
      </w:r>
      <w:r w:rsidR="00AE5017" w:rsidRPr="00AE5017">
        <w:rPr>
          <w:rFonts w:cs="Arial"/>
          <w:u w:val="single"/>
          <w:lang w:val="fr-FR"/>
        </w:rPr>
        <w:t>la faune sauvage</w:t>
      </w:r>
      <w:r w:rsidR="00AE5017">
        <w:rPr>
          <w:rFonts w:cs="Arial"/>
          <w:lang w:val="fr-FR"/>
        </w:rPr>
        <w:t xml:space="preserve"> </w:t>
      </w:r>
      <w:r w:rsidRPr="00242F4C">
        <w:rPr>
          <w:rFonts w:cs="Arial"/>
          <w:lang w:val="fr-FR"/>
        </w:rPr>
        <w:t>l</w:t>
      </w:r>
      <w:r w:rsidRPr="00AE5017">
        <w:rPr>
          <w:rFonts w:cs="Arial"/>
          <w:strike/>
          <w:lang w:val="fr-FR"/>
        </w:rPr>
        <w:t xml:space="preserve">es mammifères </w:t>
      </w:r>
      <w:r w:rsidRPr="00242F4C">
        <w:rPr>
          <w:rFonts w:cs="Arial"/>
          <w:lang w:val="fr-FR"/>
        </w:rPr>
        <w:t>marin</w:t>
      </w:r>
      <w:r w:rsidR="00AE5017" w:rsidRPr="00AE5017">
        <w:rPr>
          <w:rFonts w:cs="Arial"/>
          <w:u w:val="single"/>
          <w:lang w:val="fr-FR"/>
        </w:rPr>
        <w:t>e</w:t>
      </w:r>
      <w:r w:rsidRPr="00AE5017">
        <w:rPr>
          <w:rFonts w:cs="Arial"/>
          <w:strike/>
          <w:lang w:val="fr-FR"/>
        </w:rPr>
        <w:t>s</w:t>
      </w:r>
      <w:r w:rsidRPr="00242F4C">
        <w:rPr>
          <w:rFonts w:cs="Arial"/>
          <w:lang w:val="fr-FR"/>
        </w:rPr>
        <w:t xml:space="preserve"> dans de nombreuses situations et habitats, avec des conséquences de conservation potentiellement graves</w:t>
      </w:r>
    </w:p>
    <w:p w14:paraId="70E26D6A" w14:textId="77777777" w:rsidR="008365A1" w:rsidRPr="005D1CF2" w:rsidRDefault="008365A1" w:rsidP="008365A1">
      <w:pPr>
        <w:jc w:val="both"/>
        <w:rPr>
          <w:rFonts w:cs="Arial"/>
          <w:highlight w:val="yellow"/>
          <w:lang w:val="fr-FR"/>
        </w:rPr>
      </w:pPr>
    </w:p>
    <w:p w14:paraId="4EDCF0F4" w14:textId="48320FFB" w:rsidR="00AE5017" w:rsidRDefault="00AE5017" w:rsidP="00AE5017">
      <w:pPr>
        <w:jc w:val="both"/>
        <w:rPr>
          <w:rFonts w:cs="Arial"/>
          <w:lang w:val="fr-FR"/>
        </w:rPr>
      </w:pPr>
      <w:r w:rsidRPr="00242F4C">
        <w:rPr>
          <w:rFonts w:cs="Arial"/>
          <w:i/>
          <w:lang w:val="fr-FR"/>
        </w:rPr>
        <w:t xml:space="preserve">Constatant </w:t>
      </w:r>
      <w:r w:rsidRPr="00242F4C">
        <w:rPr>
          <w:rFonts w:cs="Arial"/>
          <w:lang w:val="fr-FR"/>
        </w:rPr>
        <w:t xml:space="preserve">que bon nombre d’espèces </w:t>
      </w:r>
      <w:r w:rsidRPr="00AE5017">
        <w:rPr>
          <w:rFonts w:cs="Arial"/>
          <w:strike/>
          <w:lang w:val="fr-FR"/>
        </w:rPr>
        <w:t>de mammifères</w:t>
      </w:r>
      <w:r w:rsidRPr="00242F4C">
        <w:rPr>
          <w:rFonts w:cs="Arial"/>
          <w:lang w:val="fr-FR"/>
        </w:rPr>
        <w:t xml:space="preserve"> marin</w:t>
      </w:r>
      <w:r w:rsidRPr="00AE5017">
        <w:rPr>
          <w:rFonts w:cs="Arial"/>
          <w:u w:val="single"/>
          <w:lang w:val="fr-FR"/>
        </w:rPr>
        <w:t>e</w:t>
      </w:r>
      <w:r w:rsidRPr="00242F4C">
        <w:rPr>
          <w:rFonts w:cs="Arial"/>
          <w:lang w:val="fr-FR"/>
        </w:rPr>
        <w:t xml:space="preserve">s affectées par des interactions dans l'eau sont répertoriées dans les Annexes de la CMS </w:t>
      </w:r>
      <w:r w:rsidRPr="00AE5017">
        <w:rPr>
          <w:rFonts w:cs="Arial"/>
          <w:strike/>
          <w:lang w:val="fr-FR"/>
        </w:rPr>
        <w:t>et qu’il y a aussi des impacts sur les espèces d'autres groupes taxonomiques répertoriés dans les Annexes</w:t>
      </w:r>
      <w:r>
        <w:rPr>
          <w:rFonts w:cs="Arial"/>
          <w:lang w:val="fr-FR"/>
        </w:rPr>
        <w:t>,</w:t>
      </w:r>
    </w:p>
    <w:p w14:paraId="5B9E3BDE" w14:textId="77777777" w:rsidR="008365A1" w:rsidRPr="00AE5017" w:rsidRDefault="008365A1" w:rsidP="008365A1">
      <w:pPr>
        <w:jc w:val="both"/>
        <w:rPr>
          <w:rFonts w:cs="Arial"/>
          <w:highlight w:val="yellow"/>
          <w:lang w:val="fr-FR"/>
        </w:rPr>
      </w:pPr>
    </w:p>
    <w:p w14:paraId="292127E8" w14:textId="6F70CFEF" w:rsidR="00AE5017" w:rsidRPr="00242F4C" w:rsidRDefault="00AE5017" w:rsidP="00AE5017">
      <w:pPr>
        <w:jc w:val="both"/>
        <w:rPr>
          <w:rFonts w:cs="Arial"/>
          <w:lang w:val="fr-FR"/>
        </w:rPr>
      </w:pPr>
      <w:r w:rsidRPr="00242F4C">
        <w:rPr>
          <w:rFonts w:cs="Arial"/>
          <w:i/>
          <w:lang w:val="fr-FR"/>
        </w:rPr>
        <w:t xml:space="preserve">Consciente </w:t>
      </w:r>
      <w:r w:rsidRPr="00242F4C">
        <w:rPr>
          <w:rFonts w:cs="Arial"/>
          <w:lang w:val="fr-FR"/>
        </w:rPr>
        <w:t xml:space="preserve">qu'un grand nombre d'espèces </w:t>
      </w:r>
      <w:r w:rsidRPr="00AE5017">
        <w:rPr>
          <w:rFonts w:cs="Arial"/>
          <w:strike/>
          <w:lang w:val="fr-FR"/>
        </w:rPr>
        <w:t>de mammifères</w:t>
      </w:r>
      <w:r w:rsidRPr="00242F4C">
        <w:rPr>
          <w:rFonts w:cs="Arial"/>
          <w:lang w:val="fr-FR"/>
        </w:rPr>
        <w:t xml:space="preserve"> marin</w:t>
      </w:r>
      <w:r>
        <w:rPr>
          <w:rFonts w:cs="Arial"/>
          <w:u w:val="single"/>
          <w:lang w:val="fr-FR"/>
        </w:rPr>
        <w:t>e</w:t>
      </w:r>
      <w:r w:rsidRPr="00242F4C">
        <w:rPr>
          <w:rFonts w:cs="Arial"/>
          <w:lang w:val="fr-FR"/>
        </w:rPr>
        <w:t>s sont sensibles aux perturbations causées par les interactions dans l'eau et qu’ils risquent en outre de subir des atteintes physiques directes, entrainant des blessures et même la mort,</w:t>
      </w:r>
    </w:p>
    <w:p w14:paraId="1BFCC51B" w14:textId="77777777" w:rsidR="008365A1" w:rsidRPr="00AE5017" w:rsidRDefault="008365A1" w:rsidP="008365A1">
      <w:pPr>
        <w:jc w:val="both"/>
        <w:rPr>
          <w:rFonts w:cs="Arial"/>
          <w:highlight w:val="yellow"/>
          <w:lang w:val="fr-FR"/>
        </w:rPr>
      </w:pPr>
    </w:p>
    <w:p w14:paraId="4B226723" w14:textId="76863AFA" w:rsidR="008365A1" w:rsidRPr="00AE5017" w:rsidRDefault="00AE5017" w:rsidP="008365A1">
      <w:pPr>
        <w:jc w:val="both"/>
        <w:rPr>
          <w:rFonts w:cs="Arial"/>
          <w:highlight w:val="yellow"/>
          <w:lang w:val="fr-FR"/>
        </w:rPr>
      </w:pPr>
      <w:r w:rsidRPr="00242F4C">
        <w:rPr>
          <w:rFonts w:cs="Arial"/>
          <w:i/>
          <w:lang w:val="fr-FR"/>
        </w:rPr>
        <w:t xml:space="preserve">Soucieuse </w:t>
      </w:r>
      <w:r w:rsidRPr="00242F4C">
        <w:rPr>
          <w:rFonts w:cs="Arial"/>
          <w:lang w:val="fr-FR"/>
        </w:rPr>
        <w:t xml:space="preserve">du fait que les interactions dans l'eau avec les </w:t>
      </w:r>
      <w:r>
        <w:rPr>
          <w:rFonts w:cs="Arial"/>
          <w:u w:val="single"/>
          <w:lang w:val="fr-FR"/>
        </w:rPr>
        <w:t xml:space="preserve">espèces </w:t>
      </w:r>
      <w:r w:rsidRPr="00AE5017">
        <w:rPr>
          <w:rFonts w:cs="Arial"/>
          <w:strike/>
          <w:lang w:val="fr-FR"/>
        </w:rPr>
        <w:t>mammifères</w:t>
      </w:r>
      <w:r w:rsidRPr="00242F4C">
        <w:rPr>
          <w:rFonts w:cs="Arial"/>
          <w:lang w:val="fr-FR"/>
        </w:rPr>
        <w:t xml:space="preserve"> marin</w:t>
      </w:r>
      <w:r>
        <w:rPr>
          <w:rFonts w:cs="Arial"/>
          <w:u w:val="single"/>
          <w:lang w:val="fr-FR"/>
        </w:rPr>
        <w:t>e</w:t>
      </w:r>
      <w:r w:rsidRPr="00242F4C">
        <w:rPr>
          <w:rFonts w:cs="Arial"/>
          <w:lang w:val="fr-FR"/>
        </w:rPr>
        <w:t>s mettent non seulement les animaux en danger, mais peuvent également compromettre la sécurité des participants humains,</w:t>
      </w:r>
    </w:p>
    <w:p w14:paraId="01DB8AC0" w14:textId="77777777" w:rsidR="008365A1" w:rsidRPr="00AE5017" w:rsidRDefault="008365A1" w:rsidP="008365A1">
      <w:pPr>
        <w:jc w:val="both"/>
        <w:rPr>
          <w:rFonts w:cs="Arial"/>
          <w:lang w:val="fr-FR"/>
        </w:rPr>
      </w:pPr>
    </w:p>
    <w:p w14:paraId="5E66A3D7" w14:textId="08939949" w:rsidR="008365A1" w:rsidRPr="00AE5017" w:rsidRDefault="00AE5017" w:rsidP="008365A1">
      <w:pPr>
        <w:jc w:val="both"/>
        <w:rPr>
          <w:rFonts w:cs="Arial"/>
          <w:lang w:val="fr-FR"/>
        </w:rPr>
      </w:pPr>
      <w:r w:rsidRPr="00AE5017">
        <w:rPr>
          <w:rFonts w:cs="Arial"/>
          <w:i/>
          <w:lang w:val="fr-FR"/>
        </w:rPr>
        <w:t xml:space="preserve">Consciente </w:t>
      </w:r>
      <w:r w:rsidRPr="00AE5017">
        <w:rPr>
          <w:rFonts w:cs="Arial"/>
          <w:lang w:val="fr-FR"/>
        </w:rPr>
        <w:t>que l’expansion mondiale du phénomène d'interaction dans l'eau a dépassé l’avancée scientifique en la matière et la fourniture d'évaluations d'impact opportunes et spécifiques au site pour éclairer la gestion</w:t>
      </w:r>
      <w:r w:rsidR="008365A1" w:rsidRPr="00AE5017">
        <w:rPr>
          <w:rFonts w:cs="Arial"/>
          <w:lang w:val="fr-FR"/>
        </w:rPr>
        <w:t>,</w:t>
      </w:r>
    </w:p>
    <w:p w14:paraId="22A862E0" w14:textId="77777777" w:rsidR="008365A1" w:rsidRPr="00AE5017" w:rsidRDefault="008365A1" w:rsidP="008365A1">
      <w:pPr>
        <w:jc w:val="both"/>
        <w:rPr>
          <w:rFonts w:cs="Arial"/>
          <w:lang w:val="fr-FR"/>
        </w:rPr>
      </w:pPr>
    </w:p>
    <w:p w14:paraId="7EFC1358" w14:textId="4663FAAB" w:rsidR="008365A1" w:rsidRDefault="00AE5017" w:rsidP="008365A1">
      <w:pPr>
        <w:jc w:val="both"/>
        <w:rPr>
          <w:rFonts w:cs="Arial"/>
          <w:lang w:val="fr-FR"/>
        </w:rPr>
      </w:pPr>
      <w:r w:rsidRPr="00242F4C">
        <w:rPr>
          <w:rFonts w:cs="Arial"/>
          <w:i/>
          <w:lang w:val="fr-FR"/>
        </w:rPr>
        <w:t xml:space="preserve">Soucieuse </w:t>
      </w:r>
      <w:r w:rsidRPr="00242F4C">
        <w:rPr>
          <w:rFonts w:cs="Arial"/>
          <w:lang w:val="fr-FR"/>
        </w:rPr>
        <w:t>du fait que, dans de nombreux cas, les effets ne peuvent être détectés qu'une fois qu'ils ont déjà atteint des niveaux biologiquement significatifs, ne fournissant ainsi des informations aux décideurs que lorsque l'impact se produit déjà</w:t>
      </w:r>
      <w:r>
        <w:rPr>
          <w:rFonts w:cs="Arial"/>
          <w:lang w:val="fr-FR"/>
        </w:rPr>
        <w:t>,</w:t>
      </w:r>
    </w:p>
    <w:p w14:paraId="491603D2" w14:textId="77777777" w:rsidR="00AE5017" w:rsidRPr="00AE5017" w:rsidRDefault="00AE5017" w:rsidP="008365A1">
      <w:pPr>
        <w:jc w:val="both"/>
        <w:rPr>
          <w:rFonts w:cs="Arial"/>
          <w:highlight w:val="yellow"/>
          <w:lang w:val="fr-FR"/>
        </w:rPr>
      </w:pPr>
    </w:p>
    <w:p w14:paraId="0484E93D" w14:textId="77777777" w:rsidR="00AE5017" w:rsidRPr="00242F4C" w:rsidRDefault="00AE5017" w:rsidP="00AE5017">
      <w:pPr>
        <w:jc w:val="both"/>
        <w:rPr>
          <w:rFonts w:cs="Arial"/>
          <w:lang w:val="fr-FR"/>
        </w:rPr>
      </w:pPr>
      <w:r w:rsidRPr="00242F4C">
        <w:rPr>
          <w:rFonts w:cs="Arial"/>
          <w:lang w:val="fr-FR"/>
        </w:rPr>
        <w:t xml:space="preserve">Reconnaissant le travail effectué par la Commission baleinière internationale (CBI) sur l'observation des </w:t>
      </w:r>
      <w:r>
        <w:rPr>
          <w:rFonts w:cs="Arial"/>
          <w:lang w:val="fr-FR"/>
        </w:rPr>
        <w:t>baleines,</w:t>
      </w:r>
    </w:p>
    <w:p w14:paraId="52387E44" w14:textId="77777777" w:rsidR="008365A1" w:rsidRPr="00AE5017" w:rsidRDefault="008365A1" w:rsidP="008365A1">
      <w:pPr>
        <w:jc w:val="both"/>
        <w:rPr>
          <w:rFonts w:cs="Arial"/>
          <w:highlight w:val="yellow"/>
          <w:lang w:val="fr-FR"/>
        </w:rPr>
      </w:pPr>
    </w:p>
    <w:p w14:paraId="2B331667" w14:textId="1033BD1B" w:rsidR="00AE5017" w:rsidRPr="00242F4C" w:rsidRDefault="00AE5017" w:rsidP="00AE5017">
      <w:pPr>
        <w:jc w:val="both"/>
        <w:rPr>
          <w:rFonts w:cs="Arial"/>
          <w:lang w:val="fr-FR"/>
        </w:rPr>
      </w:pPr>
      <w:r w:rsidRPr="00242F4C">
        <w:rPr>
          <w:rFonts w:cs="Arial"/>
          <w:i/>
          <w:lang w:val="fr-FR"/>
        </w:rPr>
        <w:t xml:space="preserve">Reconnaissant </w:t>
      </w:r>
      <w:r w:rsidRPr="00242F4C">
        <w:rPr>
          <w:rFonts w:cs="Arial"/>
          <w:lang w:val="fr-FR"/>
        </w:rPr>
        <w:t xml:space="preserve">que la CMS peut contribuer à la régulation et à la gestion durable </w:t>
      </w:r>
      <w:r w:rsidRPr="00AE5017">
        <w:rPr>
          <w:rFonts w:cs="Arial"/>
          <w:strike/>
          <w:lang w:val="fr-FR"/>
        </w:rPr>
        <w:t>du phénomène d'</w:t>
      </w:r>
      <w:r>
        <w:rPr>
          <w:rFonts w:cs="Arial"/>
          <w:lang w:val="fr-FR"/>
        </w:rPr>
        <w:t xml:space="preserve"> </w:t>
      </w:r>
      <w:r w:rsidRPr="00AE5017">
        <w:rPr>
          <w:rFonts w:cs="Arial"/>
          <w:u w:val="single"/>
          <w:lang w:val="fr-FR"/>
        </w:rPr>
        <w:t>des</w:t>
      </w:r>
      <w:r>
        <w:rPr>
          <w:rFonts w:cs="Arial"/>
          <w:lang w:val="fr-FR"/>
        </w:rPr>
        <w:t xml:space="preserve"> </w:t>
      </w:r>
      <w:r w:rsidRPr="00242F4C">
        <w:rPr>
          <w:rFonts w:cs="Arial"/>
          <w:lang w:val="fr-FR"/>
        </w:rPr>
        <w:t>interaction</w:t>
      </w:r>
      <w:r>
        <w:rPr>
          <w:rFonts w:cs="Arial"/>
          <w:u w:val="single"/>
          <w:lang w:val="fr-FR"/>
        </w:rPr>
        <w:t>s</w:t>
      </w:r>
      <w:r w:rsidRPr="00242F4C">
        <w:rPr>
          <w:rFonts w:cs="Arial"/>
          <w:lang w:val="fr-FR"/>
        </w:rPr>
        <w:t xml:space="preserve"> dans l'eau,</w:t>
      </w:r>
    </w:p>
    <w:p w14:paraId="5C50C8D3" w14:textId="61EF3413" w:rsidR="008365A1" w:rsidRPr="00AE5017" w:rsidRDefault="008365A1" w:rsidP="008365A1">
      <w:pPr>
        <w:jc w:val="both"/>
        <w:rPr>
          <w:rFonts w:cs="Arial"/>
          <w:highlight w:val="yellow"/>
          <w:lang w:val="fr-FR"/>
        </w:rPr>
      </w:pPr>
    </w:p>
    <w:p w14:paraId="2235237E" w14:textId="2655E042" w:rsidR="00B714D8" w:rsidRDefault="00B714D8" w:rsidP="008365A1">
      <w:pPr>
        <w:jc w:val="both"/>
        <w:rPr>
          <w:rFonts w:cs="Arial"/>
          <w:lang w:val="fr-FR"/>
        </w:rPr>
      </w:pPr>
      <w:r>
        <w:rPr>
          <w:rFonts w:cs="Arial"/>
          <w:lang w:val="fr-FR"/>
        </w:rPr>
        <w:br w:type="page"/>
      </w:r>
    </w:p>
    <w:p w14:paraId="6B9F4E45" w14:textId="77777777" w:rsidR="008365A1" w:rsidRPr="00AE5017" w:rsidRDefault="008365A1" w:rsidP="008365A1">
      <w:pPr>
        <w:jc w:val="center"/>
        <w:rPr>
          <w:rFonts w:cs="Arial"/>
          <w:i/>
          <w:lang w:val="fr-FR"/>
        </w:rPr>
      </w:pPr>
      <w:r w:rsidRPr="00AE5017">
        <w:rPr>
          <w:rFonts w:cs="Arial"/>
          <w:i/>
          <w:lang w:val="fr-FR"/>
        </w:rPr>
        <w:lastRenderedPageBreak/>
        <w:t>La Conférence des Parties à la</w:t>
      </w:r>
    </w:p>
    <w:p w14:paraId="598AA16E" w14:textId="77777777" w:rsidR="008365A1" w:rsidRPr="00AE5017" w:rsidRDefault="008365A1" w:rsidP="008365A1">
      <w:pPr>
        <w:jc w:val="center"/>
        <w:rPr>
          <w:rFonts w:cs="Arial"/>
          <w:i/>
          <w:lang w:val="fr-FR"/>
        </w:rPr>
      </w:pPr>
      <w:r w:rsidRPr="00AE5017">
        <w:rPr>
          <w:rFonts w:cs="Arial"/>
          <w:i/>
          <w:lang w:val="fr-FR"/>
        </w:rPr>
        <w:t>Convention sur la conservation des espèces migratrices appartenant à la faune sauvage</w:t>
      </w:r>
    </w:p>
    <w:p w14:paraId="365FD63F" w14:textId="77777777" w:rsidR="008365A1" w:rsidRPr="003A3620" w:rsidRDefault="008365A1" w:rsidP="008365A1">
      <w:pPr>
        <w:jc w:val="both"/>
        <w:rPr>
          <w:rFonts w:cs="Arial"/>
          <w:highlight w:val="yellow"/>
          <w:lang w:val="fr-FR"/>
        </w:rPr>
      </w:pPr>
    </w:p>
    <w:p w14:paraId="15AB0E33" w14:textId="77777777" w:rsidR="008365A1" w:rsidRPr="003A3620" w:rsidRDefault="008365A1" w:rsidP="008365A1">
      <w:pPr>
        <w:tabs>
          <w:tab w:val="left" w:pos="567"/>
        </w:tabs>
        <w:ind w:left="567" w:hanging="567"/>
        <w:jc w:val="both"/>
        <w:rPr>
          <w:rFonts w:cs="Arial"/>
          <w:u w:val="single"/>
          <w:lang w:val="fr-FR"/>
        </w:rPr>
      </w:pPr>
      <w:r>
        <w:rPr>
          <w:rFonts w:cs="Arial"/>
          <w:u w:val="single"/>
          <w:lang w:val="fr-FR"/>
        </w:rPr>
        <w:t>1</w:t>
      </w:r>
      <w:r>
        <w:rPr>
          <w:rFonts w:cs="Arial"/>
          <w:i/>
          <w:iCs/>
          <w:u w:val="single"/>
          <w:lang w:val="fr-FR"/>
        </w:rPr>
        <w:t xml:space="preserve">. </w:t>
      </w:r>
      <w:r>
        <w:rPr>
          <w:rFonts w:cs="Arial"/>
          <w:i/>
          <w:iCs/>
          <w:u w:val="single"/>
          <w:lang w:val="fr-FR"/>
        </w:rPr>
        <w:tab/>
        <w:t>Approuve</w:t>
      </w:r>
      <w:r>
        <w:rPr>
          <w:rFonts w:cs="Arial"/>
          <w:u w:val="single"/>
          <w:lang w:val="fr-FR"/>
        </w:rPr>
        <w:t xml:space="preserve"> les lignes directrices sur les interactions récréatives dans l'eau avec la vie sauvage marine, qui figurent en annexe ;</w:t>
      </w:r>
    </w:p>
    <w:p w14:paraId="5E4C6FCD" w14:textId="77777777" w:rsidR="008365A1" w:rsidRPr="00B714D8" w:rsidRDefault="008365A1" w:rsidP="008365A1">
      <w:pPr>
        <w:ind w:left="357"/>
        <w:jc w:val="both"/>
        <w:rPr>
          <w:rFonts w:cs="Arial"/>
          <w:lang w:val="fr-FR"/>
        </w:rPr>
      </w:pPr>
    </w:p>
    <w:p w14:paraId="3B669609" w14:textId="5A71066C" w:rsidR="008365A1" w:rsidRPr="00B714D8" w:rsidRDefault="008365A1" w:rsidP="00B714D8">
      <w:pPr>
        <w:tabs>
          <w:tab w:val="left" w:pos="567"/>
        </w:tabs>
        <w:ind w:left="567" w:hanging="567"/>
        <w:jc w:val="both"/>
        <w:rPr>
          <w:rFonts w:cs="Arial"/>
          <w:lang w:val="fr-FR"/>
        </w:rPr>
      </w:pPr>
      <w:r w:rsidRPr="00857F71">
        <w:rPr>
          <w:rFonts w:cs="Arial"/>
          <w:iCs/>
          <w:strike/>
          <w:lang w:val="fr-FR"/>
        </w:rPr>
        <w:t>1.</w:t>
      </w:r>
      <w:r w:rsidRPr="00857F71">
        <w:rPr>
          <w:rFonts w:cs="Arial"/>
          <w:iCs/>
          <w:lang w:val="fr-FR"/>
        </w:rPr>
        <w:t xml:space="preserve"> </w:t>
      </w:r>
      <w:r w:rsidRPr="00857F71">
        <w:rPr>
          <w:rFonts w:cs="Arial"/>
          <w:iCs/>
          <w:u w:val="single"/>
          <w:lang w:val="fr-FR"/>
        </w:rPr>
        <w:t>2.</w:t>
      </w:r>
      <w:r w:rsidRPr="00857F71">
        <w:rPr>
          <w:rFonts w:cs="Arial"/>
          <w:i/>
          <w:lang w:val="fr-FR"/>
        </w:rPr>
        <w:t xml:space="preserve"> </w:t>
      </w:r>
      <w:r w:rsidRPr="00857F71">
        <w:rPr>
          <w:rFonts w:cs="Arial"/>
          <w:i/>
          <w:lang w:val="fr-FR"/>
        </w:rPr>
        <w:tab/>
      </w:r>
      <w:r w:rsidR="00B714D8" w:rsidRPr="00B714D8">
        <w:rPr>
          <w:rFonts w:cs="Arial"/>
          <w:i/>
          <w:lang w:val="fr-FR"/>
        </w:rPr>
        <w:t xml:space="preserve">Prie instamment </w:t>
      </w:r>
      <w:r w:rsidR="00B714D8" w:rsidRPr="00B714D8">
        <w:rPr>
          <w:rFonts w:cs="Arial"/>
          <w:lang w:val="fr-FR"/>
        </w:rPr>
        <w:t xml:space="preserve">les Parties dans la juridiction desquelles des interactions récréatives dans l’eau avec </w:t>
      </w:r>
      <w:r w:rsidR="00B714D8" w:rsidRPr="00B714D8">
        <w:rPr>
          <w:rFonts w:cs="Arial"/>
          <w:u w:val="single"/>
          <w:lang w:val="fr-FR"/>
        </w:rPr>
        <w:t>la vie sauvage</w:t>
      </w:r>
      <w:r w:rsidR="00B714D8" w:rsidRPr="00B714D8">
        <w:rPr>
          <w:rFonts w:cs="Arial"/>
          <w:lang w:val="fr-FR"/>
        </w:rPr>
        <w:t xml:space="preserve"> </w:t>
      </w:r>
      <w:r w:rsidR="00B714D8" w:rsidRPr="00B714D8">
        <w:rPr>
          <w:rFonts w:cs="Arial"/>
          <w:strike/>
          <w:lang w:val="fr-FR"/>
        </w:rPr>
        <w:t>des mammifères</w:t>
      </w:r>
      <w:r w:rsidR="00B714D8" w:rsidRPr="00B714D8">
        <w:rPr>
          <w:rFonts w:cs="Arial"/>
          <w:lang w:val="fr-FR"/>
        </w:rPr>
        <w:t xml:space="preserve"> marin</w:t>
      </w:r>
      <w:r w:rsidR="00B714D8" w:rsidRPr="00B714D8">
        <w:rPr>
          <w:rFonts w:cs="Arial"/>
          <w:u w:val="single"/>
          <w:lang w:val="fr-FR"/>
        </w:rPr>
        <w:t>e</w:t>
      </w:r>
      <w:r w:rsidR="00B714D8" w:rsidRPr="00B714D8">
        <w:rPr>
          <w:rFonts w:cs="Arial"/>
          <w:strike/>
          <w:lang w:val="fr-FR"/>
        </w:rPr>
        <w:t>s</w:t>
      </w:r>
      <w:r w:rsidR="00B714D8" w:rsidRPr="00B714D8">
        <w:rPr>
          <w:rFonts w:cs="Arial"/>
          <w:lang w:val="fr-FR"/>
        </w:rPr>
        <w:t xml:space="preserve"> ont lieu, d’adopter des mesures appropriées, telles que des lignes directrices nationales, des codes de conduite et, le cas échéant, une législation nationale, des règlements contraignants ou d'autres outils réglementaires, afin de faire face aux conséquences de ces activités et de réguler ces activités avec toute l'attention requise ;</w:t>
      </w:r>
    </w:p>
    <w:p w14:paraId="3CBD2916" w14:textId="77777777" w:rsidR="00B714D8" w:rsidRPr="00B714D8" w:rsidRDefault="00B714D8" w:rsidP="00B714D8">
      <w:pPr>
        <w:tabs>
          <w:tab w:val="left" w:pos="567"/>
        </w:tabs>
        <w:ind w:left="567" w:hanging="567"/>
        <w:jc w:val="both"/>
        <w:rPr>
          <w:rFonts w:cs="Arial"/>
          <w:lang w:val="fr-FR"/>
        </w:rPr>
      </w:pPr>
    </w:p>
    <w:p w14:paraId="6996AE7C" w14:textId="2D1BD942" w:rsidR="008365A1" w:rsidRPr="00B714D8" w:rsidRDefault="008365A1" w:rsidP="008365A1">
      <w:pPr>
        <w:tabs>
          <w:tab w:val="left" w:pos="567"/>
        </w:tabs>
        <w:ind w:left="567" w:hanging="567"/>
        <w:jc w:val="both"/>
        <w:rPr>
          <w:rFonts w:cs="Arial"/>
          <w:lang w:val="fr-FR"/>
        </w:rPr>
      </w:pPr>
      <w:r w:rsidRPr="00857F71">
        <w:rPr>
          <w:rFonts w:cs="Arial"/>
          <w:iCs/>
          <w:strike/>
          <w:lang w:val="fr-FR"/>
        </w:rPr>
        <w:t>2.</w:t>
      </w:r>
      <w:r w:rsidRPr="00857F71">
        <w:rPr>
          <w:rFonts w:cs="Arial"/>
          <w:iCs/>
          <w:lang w:val="fr-FR"/>
        </w:rPr>
        <w:t xml:space="preserve"> </w:t>
      </w:r>
      <w:r w:rsidRPr="00857F71">
        <w:rPr>
          <w:rFonts w:cs="Arial"/>
          <w:iCs/>
          <w:u w:val="single"/>
          <w:lang w:val="fr-FR"/>
        </w:rPr>
        <w:t>3.</w:t>
      </w:r>
      <w:r w:rsidRPr="00857F71">
        <w:rPr>
          <w:rFonts w:cs="Arial"/>
          <w:i/>
          <w:lang w:val="fr-FR"/>
        </w:rPr>
        <w:t xml:space="preserve"> </w:t>
      </w:r>
      <w:r w:rsidRPr="00857F71">
        <w:rPr>
          <w:rFonts w:cs="Arial"/>
          <w:i/>
          <w:lang w:val="fr-FR"/>
        </w:rPr>
        <w:tab/>
      </w:r>
      <w:r w:rsidR="00B714D8" w:rsidRPr="00B714D8">
        <w:rPr>
          <w:rFonts w:cs="Arial"/>
          <w:i/>
          <w:lang w:val="fr-FR"/>
        </w:rPr>
        <w:t xml:space="preserve">Encourage </w:t>
      </w:r>
      <w:r w:rsidR="00B714D8" w:rsidRPr="00B714D8">
        <w:rPr>
          <w:rFonts w:cs="Arial"/>
          <w:lang w:val="fr-FR"/>
        </w:rPr>
        <w:t>les Parties à veiller à ce que ces activités n'aient pas d'effets négatifs sur la survie à long terme des populations et des habitats et n'aient qu'un impact minimal sur le comportement des animaux exposés</w:t>
      </w:r>
      <w:r w:rsidRPr="00B714D8">
        <w:rPr>
          <w:rFonts w:cs="Arial"/>
          <w:lang w:val="fr-FR"/>
        </w:rPr>
        <w:t>;</w:t>
      </w:r>
    </w:p>
    <w:p w14:paraId="54B0B55F" w14:textId="77777777" w:rsidR="008365A1" w:rsidRPr="00B714D8" w:rsidRDefault="008365A1" w:rsidP="008365A1">
      <w:pPr>
        <w:tabs>
          <w:tab w:val="left" w:pos="567"/>
        </w:tabs>
        <w:ind w:left="357" w:hanging="357"/>
        <w:rPr>
          <w:rFonts w:cs="Arial"/>
          <w:i/>
          <w:lang w:val="fr-FR"/>
        </w:rPr>
      </w:pPr>
    </w:p>
    <w:p w14:paraId="1A2ACDB0" w14:textId="6C4DC307" w:rsidR="008365A1" w:rsidRPr="00B714D8" w:rsidRDefault="008365A1" w:rsidP="008365A1">
      <w:pPr>
        <w:tabs>
          <w:tab w:val="left" w:pos="567"/>
        </w:tabs>
        <w:ind w:left="567" w:hanging="567"/>
        <w:jc w:val="both"/>
        <w:rPr>
          <w:rFonts w:cs="Arial"/>
          <w:lang w:val="fr-FR"/>
        </w:rPr>
      </w:pPr>
      <w:r w:rsidRPr="00857F71">
        <w:rPr>
          <w:rFonts w:cs="Arial"/>
          <w:iCs/>
          <w:strike/>
          <w:lang w:val="fr-FR"/>
        </w:rPr>
        <w:t>3.</w:t>
      </w:r>
      <w:r w:rsidRPr="00857F71">
        <w:rPr>
          <w:rFonts w:cs="Arial"/>
          <w:iCs/>
          <w:lang w:val="fr-FR"/>
        </w:rPr>
        <w:t xml:space="preserve"> </w:t>
      </w:r>
      <w:r w:rsidRPr="00857F71">
        <w:rPr>
          <w:rFonts w:cs="Arial"/>
          <w:iCs/>
          <w:u w:val="single"/>
          <w:lang w:val="fr-FR"/>
        </w:rPr>
        <w:t>4.</w:t>
      </w:r>
      <w:r w:rsidRPr="00857F71">
        <w:rPr>
          <w:rFonts w:cs="Arial"/>
          <w:i/>
          <w:lang w:val="fr-FR"/>
        </w:rPr>
        <w:t xml:space="preserve"> </w:t>
      </w:r>
      <w:r w:rsidRPr="00857F71">
        <w:rPr>
          <w:rFonts w:cs="Arial"/>
          <w:i/>
          <w:lang w:val="fr-FR"/>
        </w:rPr>
        <w:tab/>
      </w:r>
      <w:r w:rsidR="00B714D8" w:rsidRPr="00B714D8">
        <w:rPr>
          <w:rFonts w:cs="Arial"/>
          <w:i/>
          <w:lang w:val="fr-FR"/>
        </w:rPr>
        <w:t xml:space="preserve">Recommande </w:t>
      </w:r>
      <w:r w:rsidR="00B714D8" w:rsidRPr="00B714D8">
        <w:rPr>
          <w:rFonts w:cs="Arial"/>
          <w:lang w:val="fr-FR"/>
        </w:rPr>
        <w:t xml:space="preserve">que, dans la mesure où elles s'appliquent, les mesures adoptées par les Parties couvrent également les interactions opportunistes dans l’eau avec </w:t>
      </w:r>
      <w:r w:rsidR="00B714D8" w:rsidRPr="00B714D8">
        <w:rPr>
          <w:rFonts w:cs="Arial"/>
          <w:u w:val="single"/>
          <w:lang w:val="fr-FR"/>
        </w:rPr>
        <w:t>la vie sauvage</w:t>
      </w:r>
      <w:r w:rsidR="00B714D8" w:rsidRPr="00B714D8">
        <w:rPr>
          <w:rFonts w:cs="Arial"/>
          <w:lang w:val="fr-FR"/>
        </w:rPr>
        <w:t xml:space="preserve"> </w:t>
      </w:r>
      <w:r w:rsidR="00B714D8" w:rsidRPr="00B714D8">
        <w:rPr>
          <w:rFonts w:cs="Arial"/>
          <w:strike/>
          <w:lang w:val="fr-FR"/>
        </w:rPr>
        <w:t>les mammifères</w:t>
      </w:r>
      <w:r w:rsidR="00B714D8" w:rsidRPr="00B714D8">
        <w:rPr>
          <w:rFonts w:cs="Arial"/>
          <w:lang w:val="fr-FR"/>
        </w:rPr>
        <w:t xml:space="preserve"> marin</w:t>
      </w:r>
      <w:r w:rsidR="00B714D8" w:rsidRPr="00B714D8">
        <w:rPr>
          <w:rFonts w:cs="Arial"/>
          <w:u w:val="single"/>
          <w:lang w:val="fr-FR"/>
        </w:rPr>
        <w:t>e</w:t>
      </w:r>
      <w:r w:rsidR="00B714D8" w:rsidRPr="00B714D8">
        <w:rPr>
          <w:rFonts w:cs="Arial"/>
          <w:strike/>
          <w:lang w:val="fr-FR"/>
        </w:rPr>
        <w:t>s</w:t>
      </w:r>
      <w:r w:rsidR="00B714D8" w:rsidRPr="00B714D8">
        <w:rPr>
          <w:rFonts w:cs="Arial"/>
          <w:lang w:val="fr-FR"/>
        </w:rPr>
        <w:t> </w:t>
      </w:r>
      <w:r w:rsidRPr="00B714D8">
        <w:rPr>
          <w:rFonts w:cs="Arial"/>
          <w:lang w:val="fr-FR"/>
        </w:rPr>
        <w:t>;</w:t>
      </w:r>
    </w:p>
    <w:p w14:paraId="77219A0C" w14:textId="77777777" w:rsidR="008365A1" w:rsidRPr="00B714D8" w:rsidRDefault="008365A1" w:rsidP="008365A1">
      <w:pPr>
        <w:tabs>
          <w:tab w:val="left" w:pos="567"/>
        </w:tabs>
        <w:ind w:left="357" w:hanging="357"/>
        <w:rPr>
          <w:rFonts w:cs="Arial"/>
          <w:lang w:val="fr-FR"/>
        </w:rPr>
      </w:pPr>
    </w:p>
    <w:p w14:paraId="5F1FB8A4" w14:textId="20FE3990" w:rsidR="008365A1" w:rsidRPr="00B714D8" w:rsidRDefault="008365A1" w:rsidP="008365A1">
      <w:pPr>
        <w:tabs>
          <w:tab w:val="left" w:pos="567"/>
        </w:tabs>
        <w:ind w:left="567" w:hanging="567"/>
        <w:jc w:val="both"/>
        <w:rPr>
          <w:rFonts w:cs="Arial"/>
          <w:lang w:val="fr-FR"/>
        </w:rPr>
      </w:pPr>
      <w:r w:rsidRPr="00857F71">
        <w:rPr>
          <w:rFonts w:cs="Arial"/>
          <w:iCs/>
          <w:strike/>
          <w:lang w:val="fr-FR"/>
        </w:rPr>
        <w:t>4.</w:t>
      </w:r>
      <w:r w:rsidRPr="00857F71">
        <w:rPr>
          <w:rFonts w:cs="Arial"/>
          <w:iCs/>
          <w:lang w:val="fr-FR"/>
        </w:rPr>
        <w:t xml:space="preserve"> </w:t>
      </w:r>
      <w:r w:rsidRPr="00857F71">
        <w:rPr>
          <w:rFonts w:cs="Arial"/>
          <w:iCs/>
          <w:u w:val="single"/>
          <w:lang w:val="fr-FR"/>
        </w:rPr>
        <w:t>5</w:t>
      </w:r>
      <w:r w:rsidRPr="00857F71">
        <w:rPr>
          <w:rFonts w:cs="Arial"/>
          <w:i/>
          <w:u w:val="single"/>
          <w:lang w:val="fr-FR"/>
        </w:rPr>
        <w:t>.</w:t>
      </w:r>
      <w:r w:rsidRPr="00857F71">
        <w:rPr>
          <w:rFonts w:cs="Arial"/>
          <w:i/>
          <w:lang w:val="fr-FR"/>
        </w:rPr>
        <w:t xml:space="preserve"> </w:t>
      </w:r>
      <w:r w:rsidRPr="00857F71">
        <w:rPr>
          <w:rFonts w:cs="Arial"/>
          <w:i/>
          <w:lang w:val="fr-FR"/>
        </w:rPr>
        <w:tab/>
      </w:r>
      <w:r w:rsidR="00B714D8" w:rsidRPr="00B714D8">
        <w:rPr>
          <w:rFonts w:cs="Arial"/>
          <w:i/>
          <w:lang w:val="fr-FR"/>
        </w:rPr>
        <w:t>Recommande également</w:t>
      </w:r>
      <w:r w:rsidR="00B714D8" w:rsidRPr="00B714D8">
        <w:rPr>
          <w:rFonts w:cs="Arial"/>
          <w:lang w:val="fr-FR"/>
        </w:rPr>
        <w:t xml:space="preserve"> que lorsque des activités effectuées par des navires et des activités nautiques se déroulent simultanément, les mesures adoptées par les Parties assurent la sécurité de la faune aquatique et des participants humains</w:t>
      </w:r>
      <w:r w:rsidRPr="00B714D8">
        <w:rPr>
          <w:rFonts w:cs="Arial"/>
          <w:lang w:val="fr-FR"/>
        </w:rPr>
        <w:t>;</w:t>
      </w:r>
    </w:p>
    <w:p w14:paraId="5EFB5633" w14:textId="77777777" w:rsidR="008365A1" w:rsidRPr="00B714D8" w:rsidRDefault="008365A1" w:rsidP="008365A1">
      <w:pPr>
        <w:tabs>
          <w:tab w:val="left" w:pos="567"/>
        </w:tabs>
        <w:ind w:left="357" w:hanging="357"/>
        <w:jc w:val="both"/>
        <w:rPr>
          <w:rFonts w:cs="Arial"/>
          <w:lang w:val="fr-FR"/>
        </w:rPr>
      </w:pPr>
    </w:p>
    <w:p w14:paraId="4ACFB465" w14:textId="7F4E9C33" w:rsidR="008365A1" w:rsidRPr="00B714D8" w:rsidRDefault="008365A1" w:rsidP="00B714D8">
      <w:pPr>
        <w:tabs>
          <w:tab w:val="left" w:pos="567"/>
        </w:tabs>
        <w:ind w:left="567" w:hanging="567"/>
        <w:jc w:val="both"/>
        <w:rPr>
          <w:rFonts w:cs="Arial"/>
          <w:lang w:val="fr-FR"/>
        </w:rPr>
      </w:pPr>
      <w:r w:rsidRPr="00857F71">
        <w:rPr>
          <w:rFonts w:cs="Arial"/>
          <w:iCs/>
          <w:strike/>
          <w:lang w:val="fr-FR"/>
        </w:rPr>
        <w:t>5.</w:t>
      </w:r>
      <w:r w:rsidRPr="00857F71">
        <w:rPr>
          <w:rFonts w:cs="Arial"/>
          <w:iCs/>
          <w:lang w:val="fr-FR"/>
        </w:rPr>
        <w:t xml:space="preserve"> </w:t>
      </w:r>
      <w:r w:rsidRPr="00857F71">
        <w:rPr>
          <w:rFonts w:cs="Arial"/>
          <w:iCs/>
          <w:u w:val="single"/>
          <w:lang w:val="fr-FR"/>
        </w:rPr>
        <w:t>6.</w:t>
      </w:r>
      <w:r w:rsidRPr="00857F71">
        <w:rPr>
          <w:rFonts w:cs="Arial"/>
          <w:i/>
          <w:lang w:val="fr-FR"/>
        </w:rPr>
        <w:t xml:space="preserve"> </w:t>
      </w:r>
      <w:r w:rsidR="00B714D8" w:rsidRPr="00B714D8">
        <w:rPr>
          <w:rFonts w:cs="Arial"/>
          <w:i/>
          <w:lang w:val="fr-FR"/>
        </w:rPr>
        <w:t xml:space="preserve">Encourage </w:t>
      </w:r>
      <w:r w:rsidR="00B714D8" w:rsidRPr="00B714D8">
        <w:rPr>
          <w:rFonts w:cs="Arial"/>
          <w:lang w:val="fr-FR"/>
        </w:rPr>
        <w:t>les Parties à faciliter la recherche de manière à pouvoir évaluer les effets à long terme et l’importance des perturbations sur le plan biologique, notant que cela nécessite des informations sur la biologie, le comportement et l'écologie des espèces, des données historiques adéquates et des techniques de modélisation appropriées qui utilisent l'observation comportementale, lesquelles informations doivent être collectées dans des délais plus courts pour prédire les effets potentiels à long terme sur les populations et utiliser ces prédictions pour éclairer les décisions de gestion ; et</w:t>
      </w:r>
    </w:p>
    <w:p w14:paraId="27ABB2A7" w14:textId="77777777" w:rsidR="00B714D8" w:rsidRPr="00B714D8" w:rsidRDefault="00B714D8" w:rsidP="00B714D8">
      <w:pPr>
        <w:tabs>
          <w:tab w:val="left" w:pos="567"/>
        </w:tabs>
        <w:ind w:left="567" w:hanging="567"/>
        <w:jc w:val="both"/>
        <w:rPr>
          <w:rFonts w:cs="Arial"/>
          <w:lang w:val="fr-FR"/>
        </w:rPr>
      </w:pPr>
    </w:p>
    <w:p w14:paraId="1D485C30" w14:textId="59B07CF7" w:rsidR="008365A1" w:rsidRPr="00B714D8" w:rsidRDefault="008365A1" w:rsidP="008365A1">
      <w:pPr>
        <w:tabs>
          <w:tab w:val="left" w:pos="567"/>
        </w:tabs>
        <w:ind w:left="567" w:hanging="567"/>
        <w:jc w:val="both"/>
        <w:rPr>
          <w:rFonts w:cs="Arial"/>
          <w:lang w:val="fr-FR"/>
        </w:rPr>
      </w:pPr>
      <w:r w:rsidRPr="00857F71">
        <w:rPr>
          <w:rFonts w:cs="Arial"/>
          <w:iCs/>
          <w:strike/>
          <w:lang w:val="fr-FR"/>
        </w:rPr>
        <w:t>6.</w:t>
      </w:r>
      <w:r w:rsidRPr="00857F71">
        <w:rPr>
          <w:rFonts w:cs="Arial"/>
          <w:iCs/>
          <w:lang w:val="fr-FR"/>
        </w:rPr>
        <w:t xml:space="preserve"> </w:t>
      </w:r>
      <w:r w:rsidRPr="00857F71">
        <w:rPr>
          <w:rFonts w:cs="Arial"/>
          <w:iCs/>
          <w:u w:val="single"/>
          <w:lang w:val="fr-FR"/>
        </w:rPr>
        <w:t>7.</w:t>
      </w:r>
      <w:r w:rsidRPr="00857F71">
        <w:rPr>
          <w:rFonts w:cs="Arial"/>
          <w:i/>
          <w:lang w:val="fr-FR"/>
        </w:rPr>
        <w:t xml:space="preserve"> </w:t>
      </w:r>
      <w:r w:rsidRPr="00857F71">
        <w:rPr>
          <w:rFonts w:cs="Arial"/>
          <w:i/>
          <w:lang w:val="fr-FR"/>
        </w:rPr>
        <w:tab/>
      </w:r>
      <w:r w:rsidR="00B714D8" w:rsidRPr="00B714D8">
        <w:rPr>
          <w:rFonts w:cs="Arial"/>
          <w:i/>
          <w:lang w:val="fr-FR"/>
        </w:rPr>
        <w:t>Encourag</w:t>
      </w:r>
      <w:r w:rsidR="00B714D8" w:rsidRPr="00242F4C">
        <w:rPr>
          <w:rFonts w:cs="Arial"/>
          <w:i/>
          <w:lang w:val="fr-FR"/>
        </w:rPr>
        <w:t>e vivement</w:t>
      </w:r>
      <w:r w:rsidR="00B714D8" w:rsidRPr="00242F4C">
        <w:rPr>
          <w:rFonts w:cs="Arial"/>
          <w:lang w:val="fr-FR"/>
        </w:rPr>
        <w:t xml:space="preserve"> les Parties à examiner périodiquement toutes les mesures, de manière à pouvoir prendre en compte l'impact détecté dans le cadre de la recherche et du suivi des populations animales si nécessaire.</w:t>
      </w:r>
      <w:r w:rsidRPr="00B714D8">
        <w:rPr>
          <w:rFonts w:cs="Arial"/>
          <w:lang w:val="fr-FR"/>
        </w:rPr>
        <w:t xml:space="preserve"> </w:t>
      </w:r>
    </w:p>
    <w:p w14:paraId="26D0CD74" w14:textId="77777777" w:rsidR="00B714D8" w:rsidRDefault="00B714D8" w:rsidP="008365A1">
      <w:pPr>
        <w:tabs>
          <w:tab w:val="left" w:pos="567"/>
        </w:tabs>
        <w:jc w:val="right"/>
        <w:rPr>
          <w:rFonts w:cs="Arial"/>
          <w:b/>
          <w:caps/>
          <w:lang w:val="fr-FR"/>
        </w:rPr>
        <w:sectPr w:rsidR="00B714D8" w:rsidSect="00B714D8">
          <w:headerReference w:type="even" r:id="rId27"/>
          <w:head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24CF3293" w14:textId="77777777" w:rsidR="008365A1" w:rsidRDefault="008365A1" w:rsidP="008365A1">
      <w:pPr>
        <w:tabs>
          <w:tab w:val="left" w:pos="567"/>
        </w:tabs>
        <w:jc w:val="right"/>
        <w:rPr>
          <w:rFonts w:cs="Arial"/>
          <w:b/>
          <w:caps/>
          <w:lang w:val="fr-FR"/>
        </w:rPr>
      </w:pPr>
      <w:r>
        <w:rPr>
          <w:rFonts w:cs="Arial"/>
          <w:b/>
          <w:caps/>
          <w:lang w:val="fr-FR"/>
        </w:rPr>
        <w:lastRenderedPageBreak/>
        <w:t>ANNEXE 2</w:t>
      </w:r>
    </w:p>
    <w:p w14:paraId="3BD3EA46" w14:textId="77777777" w:rsidR="008365A1" w:rsidRDefault="008365A1" w:rsidP="008365A1">
      <w:pPr>
        <w:tabs>
          <w:tab w:val="left" w:pos="567"/>
        </w:tabs>
        <w:jc w:val="right"/>
        <w:rPr>
          <w:rFonts w:cs="Arial"/>
          <w:b/>
          <w:caps/>
          <w:lang w:val="fr-FR"/>
        </w:rPr>
      </w:pPr>
    </w:p>
    <w:p w14:paraId="4BCF5419" w14:textId="77777777" w:rsidR="008365A1" w:rsidRDefault="008365A1" w:rsidP="008365A1">
      <w:pPr>
        <w:tabs>
          <w:tab w:val="left" w:pos="567"/>
        </w:tabs>
        <w:jc w:val="right"/>
        <w:rPr>
          <w:rFonts w:cs="Arial"/>
          <w:b/>
          <w:caps/>
          <w:lang w:val="fr-FR"/>
        </w:rPr>
      </w:pPr>
    </w:p>
    <w:p w14:paraId="6BDA26A9" w14:textId="77777777" w:rsidR="008365A1" w:rsidRDefault="008365A1" w:rsidP="008365A1">
      <w:pPr>
        <w:tabs>
          <w:tab w:val="left" w:pos="567"/>
        </w:tabs>
        <w:jc w:val="center"/>
        <w:rPr>
          <w:rFonts w:cs="Arial"/>
          <w:b/>
          <w:caps/>
          <w:lang w:val="fr-FR"/>
        </w:rPr>
      </w:pPr>
      <w:r>
        <w:rPr>
          <w:rFonts w:cs="Arial"/>
          <w:b/>
          <w:caps/>
          <w:lang w:val="fr-FR"/>
        </w:rPr>
        <w:t>LIGNES DIRECTRICES POUR LES INTERACTIONS RÉCRÉATIVES DANS L'EAU AVEC LA VIE SAUVAGE MARINE</w:t>
      </w:r>
    </w:p>
    <w:p w14:paraId="2B0A0A98" w14:textId="77777777" w:rsidR="008365A1" w:rsidRDefault="008365A1" w:rsidP="008365A1">
      <w:pPr>
        <w:tabs>
          <w:tab w:val="left" w:pos="567"/>
        </w:tabs>
        <w:jc w:val="center"/>
        <w:rPr>
          <w:rFonts w:cs="Arial"/>
          <w:b/>
          <w:caps/>
          <w:lang w:val="fr-FR"/>
        </w:rPr>
      </w:pPr>
    </w:p>
    <w:p w14:paraId="3B4543F5" w14:textId="77777777" w:rsidR="008365A1" w:rsidRPr="00A76020" w:rsidRDefault="008365A1" w:rsidP="008365A1">
      <w:pPr>
        <w:tabs>
          <w:tab w:val="left" w:pos="567"/>
        </w:tabs>
        <w:jc w:val="center"/>
        <w:rPr>
          <w:rFonts w:cs="Arial"/>
          <w:bCs/>
          <w:i/>
          <w:iCs/>
          <w:lang w:val="fr-FR"/>
        </w:rPr>
      </w:pPr>
      <w:r>
        <w:rPr>
          <w:rFonts w:cs="Arial"/>
          <w:bCs/>
          <w:i/>
          <w:iCs/>
          <w:lang w:val="fr-FR"/>
        </w:rPr>
        <w:t xml:space="preserve">Note : Les lignes directrices sont présentées dans un fichier séparé </w:t>
      </w:r>
      <w:hyperlink r:id="rId31" w:history="1">
        <w:r>
          <w:rPr>
            <w:rStyle w:val="Hyperlink"/>
            <w:rFonts w:cs="Arial"/>
            <w:bCs/>
            <w:i/>
            <w:iCs/>
            <w:lang w:val="fr-FR"/>
          </w:rPr>
          <w:t>ici</w:t>
        </w:r>
      </w:hyperlink>
      <w:r>
        <w:rPr>
          <w:rFonts w:cs="Arial"/>
          <w:bCs/>
          <w:i/>
          <w:iCs/>
          <w:lang w:val="fr-FR"/>
        </w:rPr>
        <w:t>.</w:t>
      </w:r>
    </w:p>
    <w:p w14:paraId="6B4CE691" w14:textId="77777777" w:rsidR="008365A1" w:rsidRDefault="008365A1" w:rsidP="008365A1">
      <w:pPr>
        <w:tabs>
          <w:tab w:val="left" w:pos="567"/>
        </w:tabs>
        <w:jc w:val="right"/>
        <w:rPr>
          <w:rFonts w:cs="Arial"/>
          <w:b/>
          <w:caps/>
          <w:lang w:val="fr-FR"/>
        </w:rPr>
      </w:pPr>
    </w:p>
    <w:p w14:paraId="00363D58" w14:textId="77777777" w:rsidR="008365A1" w:rsidRDefault="008365A1" w:rsidP="008365A1">
      <w:pPr>
        <w:tabs>
          <w:tab w:val="left" w:pos="567"/>
        </w:tabs>
        <w:jc w:val="right"/>
        <w:rPr>
          <w:rFonts w:cs="Arial"/>
          <w:b/>
          <w:caps/>
          <w:lang w:val="fr-FR"/>
        </w:rPr>
      </w:pPr>
    </w:p>
    <w:p w14:paraId="3BDC0567" w14:textId="77777777" w:rsidR="008365A1" w:rsidRDefault="008365A1" w:rsidP="008365A1">
      <w:pPr>
        <w:jc w:val="right"/>
        <w:rPr>
          <w:rFonts w:cs="Arial"/>
          <w:b/>
          <w:caps/>
          <w:lang w:val="fr-FR"/>
        </w:rPr>
        <w:sectPr w:rsidR="008365A1" w:rsidSect="005951FA">
          <w:headerReference w:type="first" r:id="rId32"/>
          <w:pgSz w:w="11906" w:h="16838" w:code="9"/>
          <w:pgMar w:top="1440" w:right="1440" w:bottom="1440" w:left="1440" w:header="720" w:footer="720" w:gutter="0"/>
          <w:cols w:space="720"/>
          <w:titlePg/>
          <w:docGrid w:linePitch="360"/>
        </w:sectPr>
      </w:pPr>
    </w:p>
    <w:p w14:paraId="4FFDA90B" w14:textId="77777777" w:rsidR="008365A1" w:rsidRPr="00CD0FE9" w:rsidRDefault="008365A1" w:rsidP="008365A1">
      <w:pPr>
        <w:jc w:val="right"/>
        <w:rPr>
          <w:rFonts w:cs="Arial"/>
          <w:b/>
          <w:bCs/>
          <w:caps/>
          <w:lang w:val="fr-FR"/>
        </w:rPr>
      </w:pPr>
      <w:r>
        <w:rPr>
          <w:rFonts w:cs="Arial"/>
          <w:b/>
          <w:caps/>
          <w:lang w:val="fr-FR"/>
        </w:rPr>
        <w:lastRenderedPageBreak/>
        <w:t>Annexe 3</w:t>
      </w:r>
    </w:p>
    <w:p w14:paraId="514AFDF0" w14:textId="77777777" w:rsidR="008365A1" w:rsidRPr="00CD0FE9" w:rsidRDefault="008365A1" w:rsidP="008365A1">
      <w:pPr>
        <w:rPr>
          <w:rFonts w:cs="Arial"/>
          <w:lang w:val="fr-FR"/>
        </w:rPr>
      </w:pPr>
    </w:p>
    <w:p w14:paraId="44FCC318" w14:textId="77777777" w:rsidR="008365A1" w:rsidRDefault="008365A1" w:rsidP="008365A1">
      <w:pPr>
        <w:jc w:val="center"/>
        <w:rPr>
          <w:rFonts w:cs="Arial"/>
          <w:lang w:val="fr-FR"/>
        </w:rPr>
      </w:pPr>
      <w:r>
        <w:rPr>
          <w:rFonts w:cs="Arial"/>
          <w:lang w:val="fr-FR"/>
        </w:rPr>
        <w:t xml:space="preserve">PROJETS DE DÉCISION </w:t>
      </w:r>
    </w:p>
    <w:p w14:paraId="2FD54091" w14:textId="77777777" w:rsidR="008365A1" w:rsidRDefault="008365A1" w:rsidP="008365A1">
      <w:pPr>
        <w:jc w:val="center"/>
        <w:rPr>
          <w:rFonts w:cs="Arial"/>
          <w:lang w:val="fr-FR"/>
        </w:rPr>
      </w:pPr>
    </w:p>
    <w:p w14:paraId="231AD424" w14:textId="77777777" w:rsidR="008365A1" w:rsidRPr="00CD0FE9" w:rsidRDefault="008365A1" w:rsidP="008365A1">
      <w:pPr>
        <w:jc w:val="center"/>
        <w:rPr>
          <w:rFonts w:cs="Arial"/>
          <w:lang w:val="fr-FR"/>
        </w:rPr>
      </w:pPr>
    </w:p>
    <w:p w14:paraId="57493E45" w14:textId="77777777" w:rsidR="008365A1" w:rsidRDefault="008365A1" w:rsidP="008365A1">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Pr>
          <w:rFonts w:cs="Arial"/>
          <w:b/>
          <w:caps/>
          <w:lang w:val="fr-FR"/>
        </w:rPr>
        <w:t>OBSERVATION DE LA VIE SAUVAGE MARINE</w:t>
      </w:r>
    </w:p>
    <w:p w14:paraId="2FE6CB10" w14:textId="77777777" w:rsidR="008365A1" w:rsidRDefault="008365A1" w:rsidP="008365A1">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p>
    <w:p w14:paraId="4408F12A" w14:textId="77777777" w:rsidR="008365A1" w:rsidRPr="00CD0FE9" w:rsidRDefault="008365A1" w:rsidP="008365A1">
      <w:pPr>
        <w:jc w:val="both"/>
        <w:rPr>
          <w:rFonts w:cs="Arial"/>
          <w:lang w:val="fr-FR"/>
        </w:rPr>
      </w:pPr>
    </w:p>
    <w:p w14:paraId="2618B59F" w14:textId="77777777" w:rsidR="008365A1" w:rsidRPr="00CD0FE9" w:rsidRDefault="008365A1" w:rsidP="008365A1">
      <w:pPr>
        <w:jc w:val="both"/>
        <w:rPr>
          <w:rFonts w:cs="Arial"/>
          <w:b/>
          <w:i/>
          <w:lang w:val="fr-FR"/>
        </w:rPr>
      </w:pPr>
      <w:r>
        <w:rPr>
          <w:rFonts w:cs="Arial"/>
          <w:b/>
          <w:i/>
          <w:lang w:val="fr-FR"/>
        </w:rPr>
        <w:t xml:space="preserve">À l'attention des Parties </w:t>
      </w:r>
    </w:p>
    <w:p w14:paraId="1CFC54AE" w14:textId="77777777" w:rsidR="008365A1" w:rsidRPr="00CD0FE9" w:rsidRDefault="008365A1" w:rsidP="008365A1">
      <w:pPr>
        <w:jc w:val="both"/>
        <w:rPr>
          <w:rFonts w:cs="Arial"/>
          <w:lang w:val="fr-FR"/>
        </w:rPr>
      </w:pPr>
    </w:p>
    <w:p w14:paraId="1749485E" w14:textId="77777777" w:rsidR="008365A1" w:rsidRPr="00225EAC" w:rsidRDefault="008365A1" w:rsidP="008365A1">
      <w:pPr>
        <w:ind w:left="851" w:hanging="851"/>
        <w:jc w:val="both"/>
        <w:rPr>
          <w:rFonts w:cs="Arial"/>
          <w:iCs/>
          <w:color w:val="2E74B5" w:themeColor="accent5" w:themeShade="BF"/>
          <w:lang w:val="fr-FR"/>
        </w:rPr>
      </w:pPr>
      <w:r>
        <w:rPr>
          <w:rFonts w:cs="Arial"/>
          <w:lang w:val="fr-FR"/>
        </w:rPr>
        <w:t>14.AA</w:t>
      </w:r>
      <w:r>
        <w:rPr>
          <w:rFonts w:cs="Arial"/>
          <w:lang w:val="fr-FR"/>
        </w:rPr>
        <w:tab/>
      </w:r>
      <w:r>
        <w:rPr>
          <w:rFonts w:cs="Arial"/>
          <w:iCs/>
          <w:lang w:val="fr-FR"/>
        </w:rPr>
        <w:t xml:space="preserve">Les Parties sont </w:t>
      </w:r>
      <w:r>
        <w:rPr>
          <w:rFonts w:cs="Arial"/>
          <w:lang w:val="fr-FR"/>
        </w:rPr>
        <w:t xml:space="preserve">encouragées à diffuser </w:t>
      </w:r>
      <w:r>
        <w:rPr>
          <w:rFonts w:cs="Arial"/>
          <w:iCs/>
          <w:lang w:val="fr-FR"/>
        </w:rPr>
        <w:t xml:space="preserve">les </w:t>
      </w:r>
      <w:r>
        <w:rPr>
          <w:rFonts w:cs="Arial"/>
          <w:i/>
          <w:lang w:val="fr-FR"/>
        </w:rPr>
        <w:t>Lignes directrices sur les interactions récréatives dans l'eau avec la vie sauvage marine</w:t>
      </w:r>
      <w:r>
        <w:rPr>
          <w:rFonts w:cs="Arial"/>
          <w:iCs/>
          <w:lang w:val="fr-FR"/>
        </w:rPr>
        <w:t xml:space="preserve"> aux organisations et opérateurs concernés dans leur pays, et à les utiliser dans le cadre de la planification nationale.</w:t>
      </w:r>
    </w:p>
    <w:p w14:paraId="7169F79E" w14:textId="77777777" w:rsidR="008365A1" w:rsidRPr="00B714D8" w:rsidRDefault="008365A1" w:rsidP="008365A1">
      <w:pPr>
        <w:ind w:left="720" w:hanging="720"/>
        <w:jc w:val="both"/>
        <w:rPr>
          <w:rFonts w:cs="Arial"/>
          <w:iCs/>
          <w:lang w:val="fr-FR"/>
        </w:rPr>
      </w:pPr>
    </w:p>
    <w:p w14:paraId="094D4E74" w14:textId="77777777" w:rsidR="008365A1" w:rsidRPr="00B714D8" w:rsidRDefault="008365A1" w:rsidP="008365A1">
      <w:pPr>
        <w:ind w:left="720" w:hanging="720"/>
        <w:jc w:val="both"/>
        <w:rPr>
          <w:rFonts w:cs="Arial"/>
          <w:iCs/>
          <w:lang w:val="fr-FR"/>
        </w:rPr>
      </w:pPr>
    </w:p>
    <w:p w14:paraId="75C77AE6" w14:textId="77777777" w:rsidR="008365A1" w:rsidRPr="00225EAC" w:rsidRDefault="008365A1" w:rsidP="008365A1">
      <w:pPr>
        <w:jc w:val="both"/>
        <w:rPr>
          <w:rFonts w:cs="Arial"/>
          <w:lang w:val="fr-FR"/>
        </w:rPr>
      </w:pPr>
      <w:r>
        <w:rPr>
          <w:rFonts w:cs="Arial"/>
          <w:b/>
          <w:i/>
          <w:lang w:val="fr-FR"/>
        </w:rPr>
        <w:t xml:space="preserve">À l'attention du Conseil scientifique </w:t>
      </w:r>
    </w:p>
    <w:p w14:paraId="00C2C3B1" w14:textId="77777777" w:rsidR="008365A1" w:rsidRPr="00225EAC" w:rsidRDefault="008365A1" w:rsidP="008365A1">
      <w:pPr>
        <w:jc w:val="both"/>
        <w:rPr>
          <w:rFonts w:cs="Arial"/>
          <w:lang w:val="fr-FR"/>
        </w:rPr>
      </w:pPr>
    </w:p>
    <w:p w14:paraId="4ADA13C6" w14:textId="033A0116" w:rsidR="008365A1" w:rsidRPr="00225EAC" w:rsidRDefault="008365A1" w:rsidP="008365A1">
      <w:pPr>
        <w:ind w:left="851" w:hanging="851"/>
        <w:jc w:val="both"/>
        <w:rPr>
          <w:rFonts w:cs="Arial"/>
          <w:lang w:val="fr-FR"/>
        </w:rPr>
      </w:pPr>
      <w:r>
        <w:rPr>
          <w:rFonts w:cs="Arial"/>
          <w:lang w:val="fr-FR"/>
        </w:rPr>
        <w:t>14.BB</w:t>
      </w:r>
      <w:r>
        <w:rPr>
          <w:rFonts w:cs="Arial"/>
          <w:lang w:val="fr-FR"/>
        </w:rPr>
        <w:tab/>
        <w:t xml:space="preserve">Le conseil scientifique est </w:t>
      </w:r>
      <w:r w:rsidR="00857F71">
        <w:rPr>
          <w:rFonts w:cs="Arial"/>
          <w:lang w:val="fr-FR"/>
        </w:rPr>
        <w:t>prié :</w:t>
      </w:r>
    </w:p>
    <w:p w14:paraId="2B356ECB" w14:textId="77777777" w:rsidR="008365A1" w:rsidRPr="00225EAC" w:rsidRDefault="008365A1" w:rsidP="008365A1">
      <w:pPr>
        <w:ind w:left="720" w:hanging="720"/>
        <w:jc w:val="both"/>
        <w:rPr>
          <w:rFonts w:cs="Arial"/>
          <w:lang w:val="fr-FR"/>
        </w:rPr>
      </w:pPr>
    </w:p>
    <w:p w14:paraId="3BE83B36" w14:textId="0C7481FE" w:rsidR="008365A1" w:rsidRPr="00225EAC" w:rsidRDefault="00857F71" w:rsidP="008365A1">
      <w:pPr>
        <w:widowControl w:val="0"/>
        <w:numPr>
          <w:ilvl w:val="0"/>
          <w:numId w:val="7"/>
        </w:numPr>
        <w:ind w:left="1418" w:hanging="567"/>
        <w:jc w:val="both"/>
        <w:rPr>
          <w:rFonts w:eastAsia="Arial" w:cs="Arial"/>
          <w:lang w:val="fr-FR"/>
        </w:rPr>
      </w:pPr>
      <w:r>
        <w:rPr>
          <w:rFonts w:eastAsia="Arial" w:cs="Arial"/>
          <w:lang w:val="fr-FR"/>
        </w:rPr>
        <w:t>d’</w:t>
      </w:r>
      <w:r w:rsidR="00B714D8">
        <w:rPr>
          <w:rFonts w:eastAsia="Arial" w:cs="Arial"/>
          <w:lang w:val="fr-FR"/>
        </w:rPr>
        <w:t>é</w:t>
      </w:r>
      <w:r w:rsidR="008365A1">
        <w:rPr>
          <w:rFonts w:eastAsia="Arial" w:cs="Arial"/>
          <w:lang w:val="fr-FR"/>
        </w:rPr>
        <w:t xml:space="preserve">laborer un rapport pour évaluer les effets à long terme et l'importance biologique des perturbations causées par les interactions entre les bateaux et l'eau pour toutes les espèces marines inscrites sur la liste de la CMS, et </w:t>
      </w:r>
      <w:r>
        <w:rPr>
          <w:rFonts w:eastAsia="Arial" w:cs="Arial"/>
          <w:lang w:val="fr-FR"/>
        </w:rPr>
        <w:t xml:space="preserve">de </w:t>
      </w:r>
      <w:r w:rsidR="008365A1">
        <w:rPr>
          <w:rFonts w:eastAsia="Arial" w:cs="Arial"/>
          <w:lang w:val="fr-FR"/>
        </w:rPr>
        <w:t>faire des recommandations aux Parties ;</w:t>
      </w:r>
    </w:p>
    <w:p w14:paraId="57345BCF" w14:textId="77777777" w:rsidR="008365A1" w:rsidRPr="00225EAC" w:rsidRDefault="008365A1" w:rsidP="008365A1">
      <w:pPr>
        <w:widowControl w:val="0"/>
        <w:jc w:val="both"/>
        <w:rPr>
          <w:rFonts w:eastAsia="Arial" w:cs="Arial"/>
          <w:lang w:val="fr-FR"/>
        </w:rPr>
      </w:pPr>
    </w:p>
    <w:p w14:paraId="0EB30233" w14:textId="59C13101" w:rsidR="008365A1" w:rsidRPr="00225EAC" w:rsidRDefault="00857F71" w:rsidP="008365A1">
      <w:pPr>
        <w:widowControl w:val="0"/>
        <w:numPr>
          <w:ilvl w:val="0"/>
          <w:numId w:val="7"/>
        </w:numPr>
        <w:ind w:left="1418" w:hanging="567"/>
        <w:jc w:val="both"/>
        <w:rPr>
          <w:rFonts w:eastAsia="Arial" w:cs="Arial"/>
          <w:lang w:val="fr-FR"/>
        </w:rPr>
      </w:pPr>
      <w:r>
        <w:rPr>
          <w:rFonts w:eastAsia="Arial" w:cs="Arial"/>
          <w:lang w:val="fr-FR"/>
        </w:rPr>
        <w:t xml:space="preserve">de </w:t>
      </w:r>
      <w:r w:rsidR="00B714D8">
        <w:rPr>
          <w:rFonts w:eastAsia="Arial" w:cs="Arial"/>
          <w:lang w:val="fr-FR"/>
        </w:rPr>
        <w:t>r</w:t>
      </w:r>
      <w:r w:rsidR="008365A1">
        <w:rPr>
          <w:rFonts w:eastAsia="Arial" w:cs="Arial"/>
          <w:lang w:val="fr-FR"/>
        </w:rPr>
        <w:t xml:space="preserve">ecommander les zones dans lesquelles les activités devraient être strictement limitées aux activités nautiques à une distance accrue pour les populations particulièrement vulnérables, et </w:t>
      </w:r>
      <w:r>
        <w:rPr>
          <w:rFonts w:eastAsia="Arial" w:cs="Arial"/>
          <w:lang w:val="fr-FR"/>
        </w:rPr>
        <w:t xml:space="preserve">de </w:t>
      </w:r>
      <w:r w:rsidR="008365A1">
        <w:rPr>
          <w:rFonts w:eastAsia="Arial" w:cs="Arial"/>
          <w:lang w:val="fr-FR"/>
        </w:rPr>
        <w:t>faire des recommandations aux Parties ;</w:t>
      </w:r>
    </w:p>
    <w:p w14:paraId="04680485" w14:textId="77777777" w:rsidR="008365A1" w:rsidRPr="002F579D" w:rsidRDefault="008365A1" w:rsidP="008365A1">
      <w:pPr>
        <w:widowControl w:val="0"/>
        <w:jc w:val="both"/>
        <w:rPr>
          <w:rFonts w:cs="Arial"/>
          <w:lang w:val="fr-FR"/>
        </w:rPr>
      </w:pPr>
    </w:p>
    <w:p w14:paraId="25821951" w14:textId="17893BFC" w:rsidR="008365A1" w:rsidRPr="00225EAC" w:rsidRDefault="00857F71" w:rsidP="008365A1">
      <w:pPr>
        <w:widowControl w:val="0"/>
        <w:numPr>
          <w:ilvl w:val="0"/>
          <w:numId w:val="7"/>
        </w:numPr>
        <w:autoSpaceDE w:val="0"/>
        <w:autoSpaceDN w:val="0"/>
        <w:adjustRightInd w:val="0"/>
        <w:ind w:left="1418" w:hanging="567"/>
        <w:jc w:val="both"/>
        <w:rPr>
          <w:rFonts w:cs="Arial"/>
          <w:lang w:val="fr-FR"/>
        </w:rPr>
      </w:pPr>
      <w:r>
        <w:rPr>
          <w:rFonts w:cs="Arial"/>
          <w:lang w:val="fr-FR"/>
        </w:rPr>
        <w:t xml:space="preserve">de </w:t>
      </w:r>
      <w:r w:rsidR="00B714D8">
        <w:rPr>
          <w:rFonts w:cs="Arial"/>
          <w:lang w:val="fr-FR"/>
        </w:rPr>
        <w:t>r</w:t>
      </w:r>
      <w:r w:rsidR="008365A1">
        <w:rPr>
          <w:rFonts w:cs="Arial"/>
          <w:lang w:val="fr-FR"/>
        </w:rPr>
        <w:t>endre compte des progrès accomplis dans la mise en œuvre de cette décision lors de la 15</w:t>
      </w:r>
      <w:r w:rsidR="008365A1">
        <w:rPr>
          <w:rFonts w:cs="Arial"/>
          <w:vertAlign w:val="superscript"/>
          <w:lang w:val="fr-FR"/>
        </w:rPr>
        <w:t>e</w:t>
      </w:r>
      <w:r w:rsidR="008365A1">
        <w:rPr>
          <w:rFonts w:cs="Arial"/>
          <w:lang w:val="fr-FR"/>
        </w:rPr>
        <w:t xml:space="preserve"> Session de la Conférence des Parties.</w:t>
      </w:r>
    </w:p>
    <w:p w14:paraId="0B11F858" w14:textId="77777777" w:rsidR="008365A1" w:rsidRDefault="008365A1" w:rsidP="008365A1">
      <w:pPr>
        <w:jc w:val="both"/>
        <w:rPr>
          <w:rFonts w:cs="Arial"/>
          <w:b/>
          <w:i/>
          <w:lang w:val="fr-FR"/>
        </w:rPr>
      </w:pPr>
    </w:p>
    <w:p w14:paraId="4B70F91F" w14:textId="77777777" w:rsidR="008365A1" w:rsidRDefault="008365A1" w:rsidP="008365A1">
      <w:pPr>
        <w:jc w:val="both"/>
        <w:rPr>
          <w:rFonts w:cs="Arial"/>
          <w:b/>
          <w:i/>
          <w:lang w:val="fr-FR"/>
        </w:rPr>
      </w:pPr>
    </w:p>
    <w:p w14:paraId="4811FA18" w14:textId="77777777" w:rsidR="008365A1" w:rsidRPr="00CD0FE9" w:rsidRDefault="008365A1" w:rsidP="008365A1">
      <w:pPr>
        <w:jc w:val="both"/>
        <w:rPr>
          <w:rFonts w:cs="Arial"/>
          <w:b/>
          <w:i/>
          <w:lang w:val="fr-FR"/>
        </w:rPr>
      </w:pPr>
      <w:r>
        <w:rPr>
          <w:rFonts w:cs="Arial"/>
          <w:b/>
          <w:i/>
          <w:lang w:val="fr-FR"/>
        </w:rPr>
        <w:t>À l'attention du Secrétariat</w:t>
      </w:r>
    </w:p>
    <w:p w14:paraId="74B450C5" w14:textId="77777777" w:rsidR="008365A1" w:rsidRPr="00CD0FE9" w:rsidRDefault="008365A1" w:rsidP="008365A1">
      <w:pPr>
        <w:jc w:val="both"/>
        <w:rPr>
          <w:rFonts w:cs="Arial"/>
          <w:lang w:val="fr-FR"/>
        </w:rPr>
      </w:pPr>
    </w:p>
    <w:p w14:paraId="448B7E8A" w14:textId="77777777" w:rsidR="008365A1" w:rsidRPr="00CD0FE9" w:rsidRDefault="008365A1" w:rsidP="008365A1">
      <w:pPr>
        <w:ind w:left="851" w:hanging="851"/>
        <w:jc w:val="both"/>
        <w:rPr>
          <w:rFonts w:cs="Arial"/>
          <w:iCs/>
          <w:lang w:val="fr-FR"/>
        </w:rPr>
      </w:pPr>
      <w:r>
        <w:rPr>
          <w:rFonts w:cs="Arial"/>
          <w:lang w:val="fr-FR"/>
        </w:rPr>
        <w:t>14.CC</w:t>
      </w:r>
      <w:r>
        <w:rPr>
          <w:rFonts w:cs="Arial"/>
          <w:lang w:val="fr-FR"/>
        </w:rPr>
        <w:tab/>
        <w:t>Le Secrétariat, sous réserve de la disponibilité de ressources externes :</w:t>
      </w:r>
    </w:p>
    <w:p w14:paraId="36826068" w14:textId="77777777" w:rsidR="008365A1" w:rsidRPr="00CD0FE9" w:rsidRDefault="008365A1" w:rsidP="008365A1">
      <w:pPr>
        <w:ind w:left="720" w:hanging="720"/>
        <w:jc w:val="both"/>
        <w:rPr>
          <w:rFonts w:cs="Arial"/>
          <w:iCs/>
          <w:lang w:val="fr-FR"/>
        </w:rPr>
      </w:pPr>
    </w:p>
    <w:p w14:paraId="42B93B51" w14:textId="2EDD5039" w:rsidR="008365A1" w:rsidRDefault="00B714D8" w:rsidP="008365A1">
      <w:pPr>
        <w:widowControl w:val="0"/>
        <w:numPr>
          <w:ilvl w:val="0"/>
          <w:numId w:val="8"/>
        </w:numPr>
        <w:autoSpaceDE w:val="0"/>
        <w:autoSpaceDN w:val="0"/>
        <w:adjustRightInd w:val="0"/>
        <w:ind w:left="1418" w:hanging="567"/>
        <w:jc w:val="both"/>
        <w:rPr>
          <w:rFonts w:cs="Arial"/>
          <w:lang w:val="fr-FR"/>
        </w:rPr>
      </w:pPr>
      <w:r>
        <w:rPr>
          <w:rFonts w:cs="Arial"/>
          <w:lang w:val="fr-FR"/>
        </w:rPr>
        <w:t>s</w:t>
      </w:r>
      <w:r w:rsidR="008365A1">
        <w:rPr>
          <w:rFonts w:cs="Arial"/>
          <w:lang w:val="fr-FR"/>
        </w:rPr>
        <w:t>outenir le Conseil scientifique dans la mise en œuvre de la Décision 14.BB ;</w:t>
      </w:r>
    </w:p>
    <w:p w14:paraId="57255B7B" w14:textId="77777777" w:rsidR="008365A1" w:rsidRDefault="008365A1" w:rsidP="008365A1">
      <w:pPr>
        <w:widowControl w:val="0"/>
        <w:autoSpaceDE w:val="0"/>
        <w:autoSpaceDN w:val="0"/>
        <w:adjustRightInd w:val="0"/>
        <w:ind w:left="1418"/>
        <w:jc w:val="both"/>
        <w:rPr>
          <w:rFonts w:cs="Arial"/>
          <w:lang w:val="fr-FR"/>
        </w:rPr>
      </w:pPr>
    </w:p>
    <w:p w14:paraId="4F335B58" w14:textId="11F78F11" w:rsidR="008365A1" w:rsidRPr="00CD0FE9" w:rsidRDefault="00B714D8" w:rsidP="008365A1">
      <w:pPr>
        <w:widowControl w:val="0"/>
        <w:numPr>
          <w:ilvl w:val="0"/>
          <w:numId w:val="8"/>
        </w:numPr>
        <w:autoSpaceDE w:val="0"/>
        <w:autoSpaceDN w:val="0"/>
        <w:adjustRightInd w:val="0"/>
        <w:ind w:left="1418" w:hanging="567"/>
        <w:jc w:val="both"/>
        <w:rPr>
          <w:rFonts w:cs="Arial"/>
          <w:lang w:val="fr-FR"/>
        </w:rPr>
      </w:pPr>
      <w:r>
        <w:rPr>
          <w:rFonts w:cs="Arial"/>
          <w:lang w:val="fr-FR"/>
        </w:rPr>
        <w:t>c</w:t>
      </w:r>
      <w:r w:rsidR="008365A1">
        <w:rPr>
          <w:rFonts w:cs="Arial"/>
          <w:lang w:val="fr-FR"/>
        </w:rPr>
        <w:t xml:space="preserve">ombiner les </w:t>
      </w:r>
      <w:r w:rsidR="008365A1">
        <w:rPr>
          <w:rFonts w:cs="Arial"/>
          <w:i/>
          <w:iCs/>
          <w:lang w:val="fr-FR"/>
        </w:rPr>
        <w:t>Lignes directrices spécifiques aux espèces pour l'observation de la vie sauvage marine en bateau</w:t>
      </w:r>
      <w:r w:rsidR="008365A1">
        <w:rPr>
          <w:rFonts w:cs="Arial"/>
          <w:lang w:val="fr-FR"/>
        </w:rPr>
        <w:t xml:space="preserve">, annexées à la Résolution 11.29 (Rev.COP12), et les </w:t>
      </w:r>
      <w:r w:rsidR="008365A1">
        <w:rPr>
          <w:rFonts w:cs="Arial"/>
          <w:i/>
          <w:iCs/>
          <w:lang w:val="fr-FR"/>
        </w:rPr>
        <w:t xml:space="preserve">Lignes directrices pour les interactions récréatives dans l'eau avec </w:t>
      </w:r>
      <w:r>
        <w:rPr>
          <w:rFonts w:cs="Arial"/>
          <w:i/>
          <w:iCs/>
          <w:lang w:val="fr-FR"/>
        </w:rPr>
        <w:t>la vie sauvage marine</w:t>
      </w:r>
      <w:r w:rsidR="008365A1">
        <w:rPr>
          <w:rFonts w:cs="Arial"/>
          <w:lang w:val="fr-FR"/>
        </w:rPr>
        <w:t>, annexées à la Résolution 12.16 (Rev.COP14), dans une publication de la série technique de la CMS.</w:t>
      </w:r>
    </w:p>
    <w:p w14:paraId="00441AC3" w14:textId="77777777" w:rsidR="008365A1" w:rsidRPr="00CD0FE9" w:rsidRDefault="008365A1" w:rsidP="008365A1">
      <w:pPr>
        <w:jc w:val="both"/>
        <w:rPr>
          <w:rFonts w:cs="Arial"/>
          <w:lang w:val="fr-FR"/>
        </w:rPr>
      </w:pPr>
    </w:p>
    <w:p w14:paraId="4FC34B82" w14:textId="77777777" w:rsidR="008365A1" w:rsidRPr="00CD0FE9" w:rsidRDefault="008365A1" w:rsidP="008365A1">
      <w:pPr>
        <w:tabs>
          <w:tab w:val="left" w:pos="1020"/>
        </w:tabs>
        <w:rPr>
          <w:rFonts w:cs="Arial"/>
          <w:lang w:val="fr-FR"/>
        </w:rPr>
      </w:pP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23109C" w:rsidSect="005951FA">
      <w:headerReference w:type="first" r:id="rId33"/>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8775"/>
      <w:docPartObj>
        <w:docPartGallery w:val="Page Numbers (Bottom of Page)"/>
        <w:docPartUnique/>
      </w:docPartObj>
    </w:sdtPr>
    <w:sdtEndPr>
      <w:rPr>
        <w:noProof/>
        <w:sz w:val="18"/>
        <w:szCs w:val="18"/>
      </w:rPr>
    </w:sdtEndPr>
    <w:sdtContent>
      <w:p w14:paraId="5A3CB007" w14:textId="77777777" w:rsidR="008365A1" w:rsidRPr="003C3B0B" w:rsidRDefault="008365A1">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6C0D8D" w14:textId="77777777" w:rsidR="008365A1" w:rsidRPr="002D6582" w:rsidRDefault="008365A1"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E772" w14:textId="77777777" w:rsidR="008365A1" w:rsidRPr="004E1067" w:rsidRDefault="008365A1">
    <w:pPr>
      <w:pStyle w:val="Footer"/>
      <w:jc w:val="center"/>
      <w:rPr>
        <w:sz w:val="18"/>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78340"/>
      <w:docPartObj>
        <w:docPartGallery w:val="Page Numbers (Bottom of Page)"/>
        <w:docPartUnique/>
      </w:docPartObj>
    </w:sdtPr>
    <w:sdtEndPr>
      <w:rPr>
        <w:noProof/>
        <w:sz w:val="18"/>
        <w:szCs w:val="18"/>
      </w:rPr>
    </w:sdtEndPr>
    <w:sdtContent>
      <w:p w14:paraId="43B7F1C7" w14:textId="77777777" w:rsidR="008365A1" w:rsidRPr="004E1067" w:rsidRDefault="008365A1">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3D8A" w14:textId="1D6D0EAC" w:rsidR="00B714D8" w:rsidRPr="00661875" w:rsidRDefault="00B714D8" w:rsidP="00B714D8">
    <w:pPr>
      <w:pStyle w:val="Header"/>
      <w:pBdr>
        <w:bottom w:val="single" w:sz="4" w:space="1" w:color="auto"/>
      </w:pBdr>
      <w:jc w:val="right"/>
      <w:rPr>
        <w:rFonts w:cs="Arial"/>
        <w:i/>
        <w:sz w:val="18"/>
        <w:szCs w:val="18"/>
        <w:lang w:val="de-DE"/>
      </w:rPr>
    </w:pPr>
    <w:r>
      <w:rPr>
        <w:rFonts w:cs="Arial"/>
        <w:i/>
        <w:sz w:val="18"/>
        <w:szCs w:val="18"/>
        <w:lang w:val="de-DE"/>
      </w:rPr>
      <w:t>UNEP/CMS/COP14/Doc.27.3.1/</w:t>
    </w:r>
    <w:r w:rsidR="00857F71">
      <w:rPr>
        <w:rFonts w:cs="Arial"/>
        <w:i/>
        <w:sz w:val="18"/>
        <w:szCs w:val="18"/>
        <w:lang w:val="de-DE"/>
      </w:rPr>
      <w:t>Rev.1/</w:t>
    </w:r>
    <w:r>
      <w:rPr>
        <w:rFonts w:cs="Arial"/>
        <w:i/>
        <w:sz w:val="18"/>
        <w:szCs w:val="18"/>
        <w:lang w:val="de-DE"/>
      </w:rPr>
      <w:t>Annexe 2</w:t>
    </w:r>
  </w:p>
  <w:p w14:paraId="142BA00B" w14:textId="77777777" w:rsidR="00B714D8" w:rsidRPr="002E0DE9" w:rsidRDefault="00B714D8" w:rsidP="00B714D8">
    <w:pPr>
      <w:tabs>
        <w:tab w:val="center" w:pos="4680"/>
        <w:tab w:val="right" w:pos="9360"/>
      </w:tabs>
      <w:suppressAutoHyphens/>
      <w:autoSpaceDN w:val="0"/>
      <w:ind w:right="-547"/>
      <w:jc w:val="right"/>
      <w:textAlignment w:val="baseline"/>
      <w:rPr>
        <w:rFonts w:ascii="Calibri" w:eastAsia="Calibri" w:hAnsi="Calibri" w:cs="Times New Roman"/>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7000" w14:textId="4B28DCE2" w:rsidR="00B714D8" w:rsidRPr="00661875" w:rsidRDefault="00B714D8" w:rsidP="00B714D8">
    <w:pPr>
      <w:pStyle w:val="Header"/>
      <w:pBdr>
        <w:bottom w:val="single" w:sz="4" w:space="1" w:color="auto"/>
      </w:pBdr>
      <w:rPr>
        <w:rFonts w:cs="Arial"/>
        <w:i/>
        <w:sz w:val="18"/>
        <w:szCs w:val="18"/>
        <w:lang w:val="de-DE"/>
      </w:rPr>
    </w:pPr>
    <w:r>
      <w:rPr>
        <w:rFonts w:cs="Arial"/>
        <w:i/>
        <w:sz w:val="18"/>
        <w:szCs w:val="18"/>
        <w:lang w:val="de-DE"/>
      </w:rPr>
      <w:t>UNEP/CMS/COP14/Doc.27.3.1/</w:t>
    </w:r>
    <w:r w:rsidR="00857F71">
      <w:rPr>
        <w:rFonts w:cs="Arial"/>
        <w:i/>
        <w:sz w:val="18"/>
        <w:szCs w:val="18"/>
        <w:lang w:val="de-DE"/>
      </w:rPr>
      <w:t>Rev.1/</w:t>
    </w:r>
    <w:r>
      <w:rPr>
        <w:rFonts w:cs="Arial"/>
        <w:i/>
        <w:sz w:val="18"/>
        <w:szCs w:val="18"/>
        <w:lang w:val="de-DE"/>
      </w:rPr>
      <w:t>Annexe 3</w:t>
    </w:r>
  </w:p>
  <w:p w14:paraId="2265E9D1" w14:textId="77777777" w:rsidR="0023109C" w:rsidRDefault="00231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17F9" w14:textId="2697BB14" w:rsidR="008365A1" w:rsidRPr="00661875" w:rsidRDefault="008365A1" w:rsidP="000E517A">
    <w:pPr>
      <w:pStyle w:val="Header"/>
      <w:pBdr>
        <w:bottom w:val="single" w:sz="4" w:space="1" w:color="auto"/>
      </w:pBdr>
      <w:rPr>
        <w:rFonts w:cs="Arial"/>
        <w:i/>
        <w:sz w:val="18"/>
        <w:szCs w:val="18"/>
        <w:lang w:val="de-DE"/>
      </w:rPr>
    </w:pPr>
    <w:r>
      <w:rPr>
        <w:rFonts w:cs="Arial"/>
        <w:i/>
        <w:sz w:val="18"/>
        <w:szCs w:val="18"/>
        <w:lang w:val="de-DE"/>
      </w:rPr>
      <w:t>UNEP/CMS/COP14/Doc.27.3.1</w:t>
    </w:r>
    <w:r w:rsidR="00857F71">
      <w:rPr>
        <w:rFonts w:cs="Arial"/>
        <w:i/>
        <w:sz w:val="18"/>
        <w:szCs w:val="18"/>
        <w:lang w:val="de-DE"/>
      </w:rPr>
      <w:t>/Rev.1</w:t>
    </w:r>
  </w:p>
  <w:p w14:paraId="653A6FF1" w14:textId="77777777" w:rsidR="008365A1" w:rsidRPr="00857F71" w:rsidRDefault="008365A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6EB5" w14:textId="666D8827" w:rsidR="008365A1" w:rsidRPr="00661875" w:rsidRDefault="008365A1" w:rsidP="002E79E0">
    <w:pPr>
      <w:pStyle w:val="Header"/>
      <w:pBdr>
        <w:bottom w:val="single" w:sz="4" w:space="1" w:color="auto"/>
      </w:pBdr>
      <w:jc w:val="right"/>
      <w:rPr>
        <w:rFonts w:cs="Arial"/>
        <w:i/>
        <w:sz w:val="18"/>
        <w:szCs w:val="18"/>
        <w:lang w:val="de-DE"/>
      </w:rPr>
    </w:pPr>
    <w:r>
      <w:rPr>
        <w:rFonts w:cs="Arial"/>
        <w:i/>
        <w:sz w:val="18"/>
        <w:szCs w:val="18"/>
        <w:lang w:val="de-DE"/>
      </w:rPr>
      <w:t>UNEP/CMS/COP14/Doc.27.3.1</w:t>
    </w:r>
    <w:r w:rsidR="00857F71">
      <w:rPr>
        <w:rFonts w:cs="Arial"/>
        <w:i/>
        <w:sz w:val="18"/>
        <w:szCs w:val="18"/>
        <w:lang w:val="de-DE"/>
      </w:rPr>
      <w:t>/Rev.1</w:t>
    </w:r>
  </w:p>
  <w:p w14:paraId="4A23EC4C" w14:textId="77777777" w:rsidR="008365A1" w:rsidRPr="00857F71" w:rsidRDefault="008365A1"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73CA" w14:textId="398551C0" w:rsidR="008365A1" w:rsidRPr="00EC2A58" w:rsidRDefault="008365A1"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p>
  <w:p w14:paraId="6827E3D2" w14:textId="05678434" w:rsidR="008365A1" w:rsidRPr="008365A1" w:rsidRDefault="008365A1" w:rsidP="008365A1">
    <w:pPr>
      <w:pStyle w:val="Header"/>
      <w:pBdr>
        <w:bottom w:val="single" w:sz="4" w:space="1" w:color="auto"/>
      </w:pBdr>
      <w:rPr>
        <w:i/>
        <w:iCs/>
        <w:sz w:val="18"/>
        <w:szCs w:val="18"/>
      </w:rPr>
    </w:pPr>
    <w:r w:rsidRPr="008365A1">
      <w:rPr>
        <w:i/>
        <w:iCs/>
        <w:sz w:val="18"/>
        <w:szCs w:val="18"/>
      </w:rPr>
      <w:t>UNEP/CMS/COP14/Doc.27.3.1</w:t>
    </w:r>
    <w:r w:rsidR="00857F71">
      <w:rPr>
        <w:i/>
        <w:iCs/>
        <w:sz w:val="18"/>
        <w:szCs w:val="18"/>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9B90" w14:textId="17C0E898" w:rsidR="008365A1" w:rsidRPr="00661875" w:rsidRDefault="008365A1" w:rsidP="000E517A">
    <w:pPr>
      <w:pStyle w:val="Header"/>
      <w:pBdr>
        <w:bottom w:val="single" w:sz="4" w:space="1" w:color="auto"/>
      </w:pBdr>
      <w:rPr>
        <w:rFonts w:cs="Arial"/>
        <w:i/>
        <w:sz w:val="18"/>
        <w:szCs w:val="18"/>
        <w:lang w:val="de-DE"/>
      </w:rPr>
    </w:pPr>
    <w:r>
      <w:rPr>
        <w:rFonts w:cs="Arial"/>
        <w:i/>
        <w:sz w:val="18"/>
        <w:szCs w:val="18"/>
        <w:lang w:val="de-DE"/>
      </w:rPr>
      <w:t>UNEP/CMS/COP14/Doc.27.3.1/</w:t>
    </w:r>
    <w:r w:rsidR="00857F71">
      <w:rPr>
        <w:rFonts w:cs="Arial"/>
        <w:i/>
        <w:sz w:val="18"/>
        <w:szCs w:val="18"/>
        <w:lang w:val="de-DE"/>
      </w:rPr>
      <w:t>Rev.1/</w:t>
    </w:r>
    <w:r>
      <w:rPr>
        <w:rFonts w:cs="Arial"/>
        <w:i/>
        <w:sz w:val="18"/>
        <w:szCs w:val="18"/>
        <w:lang w:val="de-DE"/>
      </w:rPr>
      <w:t>Annex</w:t>
    </w:r>
    <w:r w:rsidR="00B714D8">
      <w:rPr>
        <w:rFonts w:cs="Arial"/>
        <w:i/>
        <w:sz w:val="18"/>
        <w:szCs w:val="18"/>
        <w:lang w:val="de-DE"/>
      </w:rPr>
      <w:t>e 1</w:t>
    </w:r>
  </w:p>
  <w:p w14:paraId="0740A34E" w14:textId="77777777" w:rsidR="008365A1" w:rsidRPr="00371DE1" w:rsidRDefault="008365A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2738" w14:textId="77777777" w:rsidR="008365A1" w:rsidRPr="00661875" w:rsidRDefault="008365A1" w:rsidP="002E79E0">
    <w:pPr>
      <w:pStyle w:val="Header"/>
      <w:pBdr>
        <w:bottom w:val="single" w:sz="4" w:space="1" w:color="auto"/>
      </w:pBdr>
      <w:jc w:val="right"/>
      <w:rPr>
        <w:rFonts w:cs="Arial"/>
        <w:i/>
        <w:sz w:val="18"/>
        <w:szCs w:val="18"/>
        <w:lang w:val="de-DE"/>
      </w:rPr>
    </w:pPr>
    <w:r>
      <w:rPr>
        <w:rFonts w:cs="Arial"/>
        <w:i/>
        <w:sz w:val="18"/>
        <w:szCs w:val="18"/>
        <w:lang w:val="de-DE"/>
      </w:rPr>
      <w:t>UNEP/CMS/COP14/Doc.27.3.1/Annex 1</w:t>
    </w:r>
  </w:p>
  <w:p w14:paraId="57844F68" w14:textId="77777777" w:rsidR="008365A1" w:rsidRPr="00A836DB" w:rsidRDefault="008365A1"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8B64" w14:textId="30672FF6" w:rsidR="008365A1" w:rsidRPr="00661875" w:rsidRDefault="008365A1" w:rsidP="00B714D8">
    <w:pPr>
      <w:pStyle w:val="Header"/>
      <w:pBdr>
        <w:bottom w:val="single" w:sz="4" w:space="1" w:color="auto"/>
      </w:pBdr>
      <w:jc w:val="right"/>
      <w:rPr>
        <w:rFonts w:cs="Arial"/>
        <w:i/>
        <w:sz w:val="18"/>
        <w:szCs w:val="18"/>
        <w:lang w:val="de-DE"/>
      </w:rPr>
    </w:pPr>
    <w:r>
      <w:rPr>
        <w:rFonts w:cs="Arial"/>
        <w:i/>
        <w:sz w:val="18"/>
        <w:szCs w:val="18"/>
        <w:lang w:val="de-DE"/>
      </w:rPr>
      <w:t>UNEP/CMS/COP14/Doc.27.3.1/</w:t>
    </w:r>
    <w:r w:rsidR="00857F71">
      <w:rPr>
        <w:rFonts w:cs="Arial"/>
        <w:i/>
        <w:sz w:val="18"/>
        <w:szCs w:val="18"/>
        <w:lang w:val="de-DE"/>
      </w:rPr>
      <w:t>Rev.1/</w:t>
    </w:r>
    <w:r>
      <w:rPr>
        <w:rFonts w:cs="Arial"/>
        <w:i/>
        <w:sz w:val="18"/>
        <w:szCs w:val="18"/>
        <w:lang w:val="de-DE"/>
      </w:rPr>
      <w:t>Annex</w:t>
    </w:r>
    <w:r w:rsidR="005D1CF2">
      <w:rPr>
        <w:rFonts w:cs="Arial"/>
        <w:i/>
        <w:sz w:val="18"/>
        <w:szCs w:val="18"/>
        <w:lang w:val="de-DE"/>
      </w:rPr>
      <w:t>e</w:t>
    </w:r>
    <w:r>
      <w:rPr>
        <w:rFonts w:cs="Arial"/>
        <w:i/>
        <w:sz w:val="18"/>
        <w:szCs w:val="18"/>
        <w:lang w:val="de-DE"/>
      </w:rPr>
      <w:t xml:space="preserve"> 1</w:t>
    </w:r>
  </w:p>
  <w:p w14:paraId="75213BC3" w14:textId="77777777" w:rsidR="008365A1" w:rsidRPr="002E0DE9" w:rsidRDefault="008365A1" w:rsidP="00B714D8">
    <w:pPr>
      <w:tabs>
        <w:tab w:val="center" w:pos="4680"/>
        <w:tab w:val="right" w:pos="9360"/>
      </w:tabs>
      <w:suppressAutoHyphens/>
      <w:autoSpaceDN w:val="0"/>
      <w:ind w:right="-547"/>
      <w:jc w:val="right"/>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1E7"/>
    <w:multiLevelType w:val="hybridMultilevel"/>
    <w:tmpl w:val="8A6A8554"/>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64B44E9"/>
    <w:multiLevelType w:val="hybridMultilevel"/>
    <w:tmpl w:val="A9FA715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E200771"/>
    <w:multiLevelType w:val="hybridMultilevel"/>
    <w:tmpl w:val="AD9CB20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C405087"/>
    <w:multiLevelType w:val="hybridMultilevel"/>
    <w:tmpl w:val="FE54A36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 w15:restartNumberingAfterBreak="0">
    <w:nsid w:val="69A23F83"/>
    <w:multiLevelType w:val="hybridMultilevel"/>
    <w:tmpl w:val="6DC4640C"/>
    <w:lvl w:ilvl="0" w:tplc="7A50E00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5"/>
  </w:num>
  <w:num w:numId="2" w16cid:durableId="2050448323">
    <w:abstractNumId w:val="1"/>
  </w:num>
  <w:num w:numId="3" w16cid:durableId="756749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20690">
    <w:abstractNumId w:val="2"/>
  </w:num>
  <w:num w:numId="5" w16cid:durableId="678506485">
    <w:abstractNumId w:val="0"/>
  </w:num>
  <w:num w:numId="6" w16cid:durableId="209539429">
    <w:abstractNumId w:val="6"/>
  </w:num>
  <w:num w:numId="7" w16cid:durableId="756708463">
    <w:abstractNumId w:val="3"/>
  </w:num>
  <w:num w:numId="8" w16cid:durableId="129133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20067"/>
    <w:rsid w:val="0023109C"/>
    <w:rsid w:val="00233921"/>
    <w:rsid w:val="003831DB"/>
    <w:rsid w:val="003C3870"/>
    <w:rsid w:val="004465FF"/>
    <w:rsid w:val="005330F7"/>
    <w:rsid w:val="00563598"/>
    <w:rsid w:val="005951FA"/>
    <w:rsid w:val="005D1CF2"/>
    <w:rsid w:val="005D1E01"/>
    <w:rsid w:val="008365A1"/>
    <w:rsid w:val="00857F71"/>
    <w:rsid w:val="00870459"/>
    <w:rsid w:val="00871276"/>
    <w:rsid w:val="00896FBB"/>
    <w:rsid w:val="00AD135A"/>
    <w:rsid w:val="00AD2748"/>
    <w:rsid w:val="00AE5017"/>
    <w:rsid w:val="00B714D8"/>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8365A1"/>
    <w:pPr>
      <w:numPr>
        <w:numId w:val="2"/>
      </w:numPr>
      <w:ind w:left="1134" w:hanging="283"/>
    </w:pPr>
    <w:rPr>
      <w:lang w:val="en-GB"/>
    </w:rPr>
  </w:style>
  <w:style w:type="character" w:customStyle="1" w:styleId="ListParagraphChar">
    <w:name w:val="List Paragraph Char"/>
    <w:basedOn w:val="DefaultParagraphFont"/>
    <w:link w:val="ListParagraph"/>
    <w:uiPriority w:val="34"/>
    <w:rsid w:val="008365A1"/>
  </w:style>
  <w:style w:type="character" w:customStyle="1" w:styleId="SecondnumberingChar">
    <w:name w:val="Second numbering Char"/>
    <w:basedOn w:val="DefaultParagraphFont"/>
    <w:link w:val="Secondnumbering"/>
    <w:rsid w:val="008365A1"/>
    <w:rPr>
      <w:lang w:val="en-GB"/>
    </w:rPr>
  </w:style>
  <w:style w:type="character" w:styleId="Hyperlink">
    <w:name w:val="Hyperlink"/>
    <w:basedOn w:val="DefaultParagraphFont"/>
    <w:uiPriority w:val="99"/>
    <w:unhideWhenUsed/>
    <w:rsid w:val="008365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handbook.iwc.int/fr/"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14152" TargetMode="Externa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18757"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fr/document/interaction-r%C3%A9cr%C3%A9ative-dans-leau-avec-des-mammif%C3%A8res-marins" TargetMode="External"/><Relationship Id="rId31" Type="http://schemas.openxmlformats.org/officeDocument/2006/relationships/hyperlink" Target="https://www.cms.int/fr/node/242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purl.org/dc/terms/"/>
    <ds:schemaRef ds:uri="http://purl.org/dc/dcmitype/"/>
    <ds:schemaRef ds:uri="http://www.w3.org/XML/1998/namespace"/>
    <ds:schemaRef ds:uri="c15478a5-0be8-4f5d-8383-b307d5ba8bf6"/>
    <ds:schemaRef ds:uri="a7b50396-0b06-45c1-b28e-46f86d566a10"/>
    <ds:schemaRef ds:uri="985ec44e-1bab-4c0b-9df0-6ba128686fc9"/>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FD55A7B-6770-48AB-9607-16B1A65E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2023-09-29T09:38:00Z</dcterms:created>
  <dcterms:modified xsi:type="dcterms:W3CDTF">2023-09-29T09:40:00Z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