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5B1576" w14:paraId="35EEA24B" w14:textId="77777777" w:rsidTr="00F32D2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67C58898" w:rsidR="002E0DE9" w:rsidRPr="005B1576" w:rsidRDefault="00B05195"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5B1576">
              <w:rPr>
                <w:rFonts w:ascii="Calibri" w:eastAsia="Calibri" w:hAnsi="Calibri" w:cs="Times New Roman"/>
                <w:lang w:val="en-GB"/>
              </w:rPr>
              <w:softHyphen/>
            </w:r>
            <w:r w:rsidR="002E0DE9" w:rsidRPr="005B1576">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5B1576"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5B1576">
              <w:rPr>
                <w:rFonts w:eastAsia="Times New Roman" w:cs="Arial"/>
                <w:b/>
                <w:sz w:val="32"/>
                <w:szCs w:val="32"/>
                <w:lang w:val="en-GB"/>
              </w:rPr>
              <w:t>CONVENTION ON</w:t>
            </w:r>
          </w:p>
          <w:p w14:paraId="7B8C75A2" w14:textId="77777777" w:rsidR="002E0DE9" w:rsidRPr="005B1576"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5B1576">
              <w:rPr>
                <w:rFonts w:eastAsia="Times New Roman" w:cs="Arial"/>
                <w:b/>
                <w:sz w:val="32"/>
                <w:szCs w:val="32"/>
                <w:lang w:val="en-GB"/>
              </w:rPr>
              <w:t>MIGRATORY</w:t>
            </w:r>
          </w:p>
          <w:p w14:paraId="5689BF36" w14:textId="77777777" w:rsidR="002E0DE9" w:rsidRPr="005B1576"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5B1576">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F36375B" w:rsidR="002E0DE9" w:rsidRPr="005B1576"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5B1576">
              <w:rPr>
                <w:rFonts w:eastAsia="Times New Roman" w:cs="Arial"/>
                <w:lang w:val="en-GB"/>
              </w:rPr>
              <w:t>UNEP/CMS/COP1</w:t>
            </w:r>
            <w:r w:rsidR="00842B75" w:rsidRPr="005B1576">
              <w:rPr>
                <w:rFonts w:eastAsia="Times New Roman" w:cs="Arial"/>
                <w:lang w:val="en-GB"/>
              </w:rPr>
              <w:t>4</w:t>
            </w:r>
            <w:r w:rsidRPr="005B1576">
              <w:rPr>
                <w:rFonts w:eastAsia="Times New Roman" w:cs="Arial"/>
                <w:lang w:val="en-GB"/>
              </w:rPr>
              <w:t>/</w:t>
            </w:r>
            <w:r w:rsidR="006A7DC4" w:rsidRPr="005B1576">
              <w:rPr>
                <w:rFonts w:eastAsia="Times New Roman" w:cs="Arial"/>
                <w:lang w:val="en-GB"/>
              </w:rPr>
              <w:t>Doc.</w:t>
            </w:r>
            <w:r w:rsidR="006F78F0" w:rsidRPr="005B1576">
              <w:rPr>
                <w:rFonts w:eastAsia="Times New Roman" w:cs="Arial"/>
                <w:lang w:val="en-GB"/>
              </w:rPr>
              <w:t>15.1</w:t>
            </w:r>
          </w:p>
          <w:p w14:paraId="1FCC85D7" w14:textId="0E507D3B" w:rsidR="002E0DE9" w:rsidRPr="005B1576" w:rsidRDefault="000E51BE"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5B1576">
              <w:rPr>
                <w:rFonts w:eastAsia="Times New Roman" w:cs="Arial"/>
                <w:lang w:val="en-GB"/>
              </w:rPr>
              <w:t>9</w:t>
            </w:r>
            <w:r w:rsidR="00F67E81" w:rsidRPr="005B1576">
              <w:rPr>
                <w:rFonts w:eastAsia="Times New Roman" w:cs="Arial"/>
                <w:lang w:val="en-GB"/>
              </w:rPr>
              <w:t xml:space="preserve"> </w:t>
            </w:r>
            <w:r w:rsidR="001A16AD" w:rsidRPr="005B1576">
              <w:rPr>
                <w:rFonts w:eastAsia="Times New Roman" w:cs="Arial"/>
                <w:lang w:val="en-GB"/>
              </w:rPr>
              <w:t>October</w:t>
            </w:r>
            <w:r w:rsidR="00F67E81" w:rsidRPr="005B1576">
              <w:rPr>
                <w:rFonts w:eastAsia="Times New Roman" w:cs="Arial"/>
                <w:lang w:val="en-GB"/>
              </w:rPr>
              <w:t xml:space="preserve"> </w:t>
            </w:r>
            <w:r w:rsidR="002E0DE9" w:rsidRPr="005B1576">
              <w:rPr>
                <w:rFonts w:eastAsia="Times New Roman" w:cs="Arial"/>
                <w:lang w:val="en-GB"/>
              </w:rPr>
              <w:t>20</w:t>
            </w:r>
            <w:r w:rsidR="00842B75" w:rsidRPr="005B1576">
              <w:rPr>
                <w:rFonts w:eastAsia="Times New Roman" w:cs="Arial"/>
                <w:lang w:val="en-GB"/>
              </w:rPr>
              <w:t>23</w:t>
            </w:r>
          </w:p>
          <w:p w14:paraId="04374ECB" w14:textId="77777777" w:rsidR="002E0DE9" w:rsidRPr="005B1576"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5B1576">
              <w:rPr>
                <w:rFonts w:eastAsia="Times New Roman" w:cs="Arial"/>
                <w:lang w:val="en-GB"/>
              </w:rPr>
              <w:t>Original: English</w:t>
            </w:r>
          </w:p>
          <w:p w14:paraId="58D67260"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5B1576"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5B1576"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5B1576">
        <w:rPr>
          <w:rFonts w:eastAsia="Times New Roman" w:cs="Arial"/>
          <w:lang w:val="en-GB"/>
        </w:rPr>
        <w:t>1</w:t>
      </w:r>
      <w:r w:rsidR="00842B75" w:rsidRPr="005B1576">
        <w:rPr>
          <w:rFonts w:eastAsia="Times New Roman" w:cs="Arial"/>
          <w:lang w:val="en-GB"/>
        </w:rPr>
        <w:t>4</w:t>
      </w:r>
      <w:r w:rsidRPr="005B1576">
        <w:rPr>
          <w:rFonts w:eastAsia="Times New Roman" w:cs="Arial"/>
          <w:vertAlign w:val="superscript"/>
          <w:lang w:val="en-GB"/>
        </w:rPr>
        <w:t>th</w:t>
      </w:r>
      <w:r w:rsidRPr="005B1576">
        <w:rPr>
          <w:rFonts w:eastAsia="Times New Roman" w:cs="Arial"/>
          <w:lang w:val="en-GB"/>
        </w:rPr>
        <w:t xml:space="preserve"> MEETING OF THE CONFERENCE OF THE PARTIES</w:t>
      </w:r>
    </w:p>
    <w:p w14:paraId="1053F937" w14:textId="52FA80C8" w:rsidR="002E0DE9" w:rsidRPr="005B1576"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5B1576">
        <w:rPr>
          <w:rFonts w:eastAsia="Times New Roman" w:cs="Arial"/>
          <w:bCs/>
          <w:lang w:val="en-GB"/>
        </w:rPr>
        <w:t>Samarkand</w:t>
      </w:r>
      <w:r w:rsidR="002E0DE9" w:rsidRPr="005B1576">
        <w:rPr>
          <w:rFonts w:eastAsia="Times New Roman" w:cs="Arial"/>
          <w:bCs/>
          <w:lang w:val="en-GB"/>
        </w:rPr>
        <w:t xml:space="preserve">, </w:t>
      </w:r>
      <w:r w:rsidR="00842B75" w:rsidRPr="005B1576">
        <w:rPr>
          <w:rFonts w:eastAsia="Times New Roman" w:cs="Arial"/>
          <w:bCs/>
          <w:lang w:val="en-GB"/>
        </w:rPr>
        <w:t>Uzbekistan</w:t>
      </w:r>
      <w:r w:rsidR="002E0DE9" w:rsidRPr="005B1576">
        <w:rPr>
          <w:rFonts w:eastAsia="Times New Roman" w:cs="Arial"/>
          <w:bCs/>
          <w:lang w:val="en-GB"/>
        </w:rPr>
        <w:t>,</w:t>
      </w:r>
      <w:r w:rsidRPr="005B1576">
        <w:rPr>
          <w:rFonts w:eastAsia="Times New Roman" w:cs="Arial"/>
          <w:bCs/>
          <w:lang w:val="en-GB"/>
        </w:rPr>
        <w:t xml:space="preserve"> </w:t>
      </w:r>
      <w:r w:rsidR="00F67E81" w:rsidRPr="005B1576">
        <w:rPr>
          <w:rFonts w:eastAsia="Times New Roman" w:cs="Arial"/>
          <w:bCs/>
          <w:lang w:val="en-GB"/>
        </w:rPr>
        <w:t>12 – 17 February</w:t>
      </w:r>
      <w:r w:rsidR="00842B75" w:rsidRPr="005B1576">
        <w:rPr>
          <w:rFonts w:eastAsia="Times New Roman" w:cs="Arial"/>
          <w:bCs/>
          <w:lang w:val="en-GB"/>
        </w:rPr>
        <w:t xml:space="preserve"> 202</w:t>
      </w:r>
      <w:r w:rsidR="00F67E81" w:rsidRPr="005B1576">
        <w:rPr>
          <w:rFonts w:eastAsia="Times New Roman" w:cs="Arial"/>
          <w:bCs/>
          <w:lang w:val="en-GB"/>
        </w:rPr>
        <w:t>4</w:t>
      </w:r>
    </w:p>
    <w:p w14:paraId="008C6855" w14:textId="0FE04FFE" w:rsidR="002E0DE9" w:rsidRPr="005B1576"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5B1576">
        <w:rPr>
          <w:rFonts w:eastAsia="Times New Roman" w:cs="Arial"/>
          <w:iCs/>
          <w:lang w:val="en-GB"/>
        </w:rPr>
        <w:t xml:space="preserve">Agenda Item </w:t>
      </w:r>
      <w:r w:rsidR="0059733F" w:rsidRPr="005B1576">
        <w:rPr>
          <w:rFonts w:eastAsia="Times New Roman" w:cs="Arial"/>
          <w:iCs/>
          <w:lang w:val="en-GB"/>
        </w:rPr>
        <w:t>15</w:t>
      </w:r>
    </w:p>
    <w:p w14:paraId="258B44F2"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CE63594" w14:textId="6975FFA1" w:rsidR="00ED089E" w:rsidRPr="005B1576" w:rsidRDefault="00E0320D" w:rsidP="00ED089E">
      <w:pPr>
        <w:widowControl w:val="0"/>
        <w:suppressAutoHyphens/>
        <w:autoSpaceDE w:val="0"/>
        <w:autoSpaceDN w:val="0"/>
        <w:spacing w:after="0" w:line="240" w:lineRule="auto"/>
        <w:jc w:val="center"/>
        <w:textAlignment w:val="baseline"/>
        <w:rPr>
          <w:rFonts w:eastAsia="Times New Roman" w:cs="Arial"/>
          <w:b/>
          <w:bCs/>
          <w:lang w:val="en-GB"/>
        </w:rPr>
      </w:pPr>
      <w:r w:rsidRPr="005B1576">
        <w:rPr>
          <w:rFonts w:eastAsia="Times New Roman" w:cs="Arial"/>
          <w:b/>
          <w:bCs/>
          <w:lang w:val="en-GB"/>
        </w:rPr>
        <w:t>EVALUATION OF THE RESULTS OF</w:t>
      </w:r>
    </w:p>
    <w:p w14:paraId="21B42DF7" w14:textId="63C52340" w:rsidR="00081045" w:rsidRPr="005B1576" w:rsidRDefault="00E0320D" w:rsidP="00ED089E">
      <w:pPr>
        <w:widowControl w:val="0"/>
        <w:suppressAutoHyphens/>
        <w:autoSpaceDE w:val="0"/>
        <w:autoSpaceDN w:val="0"/>
        <w:spacing w:after="0" w:line="240" w:lineRule="auto"/>
        <w:jc w:val="center"/>
        <w:textAlignment w:val="baseline"/>
        <w:rPr>
          <w:rFonts w:eastAsia="Times New Roman" w:cs="Arial"/>
          <w:b/>
          <w:bCs/>
          <w:lang w:val="en-GB"/>
        </w:rPr>
      </w:pPr>
      <w:r w:rsidRPr="005B1576">
        <w:rPr>
          <w:rFonts w:eastAsia="Times New Roman" w:cs="Arial"/>
          <w:b/>
          <w:bCs/>
          <w:lang w:val="en-GB"/>
        </w:rPr>
        <w:t>THE RESTRUCTURING</w:t>
      </w:r>
      <w:r w:rsidR="00ED089E" w:rsidRPr="005B1576">
        <w:rPr>
          <w:rFonts w:eastAsia="Times New Roman" w:cs="Arial"/>
          <w:b/>
          <w:bCs/>
          <w:lang w:val="en-GB"/>
        </w:rPr>
        <w:t xml:space="preserve"> </w:t>
      </w:r>
      <w:r w:rsidRPr="005B1576">
        <w:rPr>
          <w:rFonts w:eastAsia="Times New Roman" w:cs="Arial"/>
          <w:b/>
          <w:bCs/>
          <w:lang w:val="en-GB"/>
        </w:rPr>
        <w:t>OF THE SCIENTIFIC COUNCIL</w:t>
      </w:r>
    </w:p>
    <w:p w14:paraId="07D53927" w14:textId="77777777" w:rsidR="00D135C7" w:rsidRPr="005B1576" w:rsidRDefault="00D135C7" w:rsidP="00ED089E">
      <w:pPr>
        <w:widowControl w:val="0"/>
        <w:suppressAutoHyphens/>
        <w:autoSpaceDE w:val="0"/>
        <w:autoSpaceDN w:val="0"/>
        <w:spacing w:after="0" w:line="240" w:lineRule="auto"/>
        <w:textAlignment w:val="baseline"/>
        <w:rPr>
          <w:rFonts w:eastAsia="Times New Roman" w:cs="Arial"/>
          <w:b/>
          <w:bCs/>
          <w:lang w:val="en-GB"/>
        </w:rPr>
      </w:pPr>
    </w:p>
    <w:p w14:paraId="22A41750" w14:textId="4D5A96A9" w:rsidR="00AD4F4C" w:rsidRPr="005B1576"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5B1576">
        <w:rPr>
          <w:rFonts w:eastAsia="Times New Roman" w:cs="Arial"/>
          <w:i/>
          <w:lang w:val="en-GB"/>
        </w:rPr>
        <w:t xml:space="preserve">(Prepared by </w:t>
      </w:r>
      <w:r w:rsidR="00081045" w:rsidRPr="005B1576">
        <w:rPr>
          <w:rFonts w:eastAsia="Times New Roman" w:cs="Arial"/>
          <w:i/>
          <w:lang w:val="en-GB"/>
        </w:rPr>
        <w:t>the Secretariat</w:t>
      </w:r>
      <w:r w:rsidRPr="005B1576">
        <w:rPr>
          <w:rFonts w:eastAsia="Times New Roman" w:cs="Arial"/>
          <w:i/>
          <w:lang w:val="en-GB"/>
        </w:rPr>
        <w:t>)</w:t>
      </w:r>
    </w:p>
    <w:p w14:paraId="2843937F" w14:textId="5C4E1664" w:rsidR="002E0DE9" w:rsidRPr="005B1576"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FE89D68" w:rsidR="002E0DE9" w:rsidRPr="005B1576" w:rsidRDefault="00ED089E"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5B1576">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1F6EE96">
                <wp:simplePos x="0" y="0"/>
                <wp:positionH relativeFrom="margin">
                  <wp:posOffset>897890</wp:posOffset>
                </wp:positionH>
                <wp:positionV relativeFrom="margin">
                  <wp:posOffset>2703195</wp:posOffset>
                </wp:positionV>
                <wp:extent cx="4304665" cy="2536190"/>
                <wp:effectExtent l="0" t="0" r="19685" b="16510"/>
                <wp:wrapTight wrapText="bothSides">
                  <wp:wrapPolygon edited="0">
                    <wp:start x="0" y="0"/>
                    <wp:lineTo x="0" y="21578"/>
                    <wp:lineTo x="21603" y="21578"/>
                    <wp:lineTo x="21603"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4304665" cy="253619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920800D" w14:textId="64F66564" w:rsidR="009A08AE" w:rsidRDefault="00A72789" w:rsidP="005B1576">
                            <w:pPr>
                              <w:spacing w:after="0" w:line="240" w:lineRule="auto"/>
                              <w:jc w:val="both"/>
                              <w:rPr>
                                <w:rFonts w:cs="Arial"/>
                                <w:lang w:val="en-GB"/>
                              </w:rPr>
                            </w:pPr>
                            <w:r>
                              <w:rPr>
                                <w:rFonts w:cs="Arial"/>
                                <w:lang w:val="en-GB"/>
                              </w:rPr>
                              <w:t>Th</w:t>
                            </w:r>
                            <w:r w:rsidR="002E584B">
                              <w:rPr>
                                <w:rFonts w:cs="Arial"/>
                                <w:lang w:val="en-GB"/>
                              </w:rPr>
                              <w:t>is</w:t>
                            </w:r>
                            <w:r>
                              <w:rPr>
                                <w:rFonts w:cs="Arial"/>
                                <w:lang w:val="en-GB"/>
                              </w:rPr>
                              <w:t xml:space="preserve"> document contains the evaluation of the results of the restruct</w:t>
                            </w:r>
                            <w:r w:rsidR="0057557F">
                              <w:rPr>
                                <w:rFonts w:cs="Arial"/>
                                <w:lang w:val="en-GB"/>
                              </w:rPr>
                              <w:t>uring of the Scientific Council</w:t>
                            </w:r>
                            <w:r w:rsidR="006D7995">
                              <w:rPr>
                                <w:rFonts w:cs="Arial"/>
                                <w:lang w:val="en-GB"/>
                              </w:rPr>
                              <w:t xml:space="preserve"> and proposes next steps to implement the </w:t>
                            </w:r>
                            <w:r w:rsidR="00DE7BF8">
                              <w:rPr>
                                <w:rFonts w:cs="Arial"/>
                                <w:lang w:val="en-GB"/>
                              </w:rPr>
                              <w:t>relevant</w:t>
                            </w:r>
                            <w:r w:rsidR="006D7995">
                              <w:rPr>
                                <w:rFonts w:cs="Arial"/>
                                <w:lang w:val="en-GB"/>
                              </w:rPr>
                              <w:t xml:space="preserve"> recommendations </w:t>
                            </w:r>
                            <w:r w:rsidR="000A3D53">
                              <w:rPr>
                                <w:rFonts w:cs="Arial"/>
                                <w:lang w:val="en-GB"/>
                              </w:rPr>
                              <w:t xml:space="preserve">of </w:t>
                            </w:r>
                            <w:r w:rsidR="006D7995">
                              <w:rPr>
                                <w:rFonts w:cs="Arial"/>
                                <w:lang w:val="en-GB"/>
                              </w:rPr>
                              <w:t xml:space="preserve">the </w:t>
                            </w:r>
                            <w:r w:rsidR="001B4C3F">
                              <w:rPr>
                                <w:rFonts w:cs="Arial"/>
                                <w:lang w:val="en-GB"/>
                              </w:rPr>
                              <w:t>6</w:t>
                            </w:r>
                            <w:r w:rsidR="001B4C3F" w:rsidRPr="00AE7EDC">
                              <w:rPr>
                                <w:rFonts w:cs="Arial"/>
                                <w:vertAlign w:val="superscript"/>
                                <w:lang w:val="en-GB"/>
                              </w:rPr>
                              <w:t>th</w:t>
                            </w:r>
                            <w:r w:rsidR="001B4C3F">
                              <w:rPr>
                                <w:rFonts w:cs="Arial"/>
                                <w:lang w:val="en-GB"/>
                              </w:rPr>
                              <w:t xml:space="preserve"> meeting of the</w:t>
                            </w:r>
                            <w:r w:rsidR="006D7995">
                              <w:rPr>
                                <w:rFonts w:cs="Arial"/>
                                <w:lang w:val="en-GB"/>
                              </w:rPr>
                              <w:t xml:space="preserve"> Se</w:t>
                            </w:r>
                            <w:r w:rsidR="00275E79">
                              <w:rPr>
                                <w:rFonts w:cs="Arial"/>
                                <w:lang w:val="en-GB"/>
                              </w:rPr>
                              <w:t xml:space="preserve">ssional Committee of the Scientific </w:t>
                            </w:r>
                            <w:r w:rsidR="00275E79" w:rsidRPr="00F64512">
                              <w:rPr>
                                <w:rFonts w:cs="Arial"/>
                                <w:lang w:val="en-GB"/>
                              </w:rPr>
                              <w:t>Council</w:t>
                            </w:r>
                            <w:r w:rsidR="0093347F">
                              <w:rPr>
                                <w:rFonts w:cs="Arial"/>
                                <w:lang w:val="en-GB"/>
                              </w:rPr>
                              <w:t xml:space="preserve"> (ScC-SC6)</w:t>
                            </w:r>
                            <w:r w:rsidR="0057557F" w:rsidRPr="00F64512">
                              <w:rPr>
                                <w:rFonts w:cs="Arial"/>
                                <w:lang w:val="en-GB"/>
                              </w:rPr>
                              <w:t xml:space="preserve">. </w:t>
                            </w:r>
                            <w:r w:rsidR="00AE7EDC" w:rsidRPr="00F64512">
                              <w:rPr>
                                <w:rFonts w:cs="Arial"/>
                                <w:lang w:val="en-GB"/>
                              </w:rPr>
                              <w:t xml:space="preserve">It </w:t>
                            </w:r>
                            <w:r w:rsidR="00275E79" w:rsidRPr="00F64512">
                              <w:rPr>
                                <w:rFonts w:cs="Arial"/>
                                <w:lang w:val="en-GB"/>
                              </w:rPr>
                              <w:t>also</w:t>
                            </w:r>
                            <w:r w:rsidR="00771AC0" w:rsidRPr="00F64512">
                              <w:rPr>
                                <w:rFonts w:cs="Arial"/>
                                <w:lang w:val="en-GB"/>
                              </w:rPr>
                              <w:t xml:space="preserve"> </w:t>
                            </w:r>
                            <w:r w:rsidR="00993121" w:rsidRPr="00F64512">
                              <w:rPr>
                                <w:rFonts w:cs="Arial"/>
                                <w:lang w:val="en-GB"/>
                              </w:rPr>
                              <w:t>provides a</w:t>
                            </w:r>
                            <w:r w:rsidR="00D94399" w:rsidRPr="00F64512">
                              <w:rPr>
                                <w:rFonts w:cs="Arial"/>
                                <w:lang w:val="en-GB"/>
                              </w:rPr>
                              <w:t>n</w:t>
                            </w:r>
                            <w:r w:rsidR="00993121">
                              <w:rPr>
                                <w:rFonts w:cs="Arial"/>
                                <w:lang w:val="en-GB"/>
                              </w:rPr>
                              <w:t xml:space="preserve"> analysis</w:t>
                            </w:r>
                            <w:r w:rsidR="0093347F">
                              <w:rPr>
                                <w:rFonts w:cs="Arial"/>
                                <w:lang w:val="en-GB"/>
                              </w:rPr>
                              <w:t>,</w:t>
                            </w:r>
                            <w:r w:rsidR="007C076F">
                              <w:rPr>
                                <w:rFonts w:cs="Arial"/>
                                <w:lang w:val="en-GB"/>
                              </w:rPr>
                              <w:t xml:space="preserve"> </w:t>
                            </w:r>
                            <w:r w:rsidR="007C076F" w:rsidRPr="0046034F">
                              <w:rPr>
                                <w:rFonts w:cs="Arial"/>
                                <w:color w:val="000000" w:themeColor="text1"/>
                                <w:lang w:val="en-GB"/>
                              </w:rPr>
                              <w:t xml:space="preserve">requested by </w:t>
                            </w:r>
                            <w:r w:rsidR="0093347F" w:rsidRPr="0046034F">
                              <w:rPr>
                                <w:rFonts w:cs="Arial"/>
                                <w:color w:val="000000" w:themeColor="text1"/>
                                <w:lang w:val="en-GB"/>
                              </w:rPr>
                              <w:t>ScC-SC6,</w:t>
                            </w:r>
                            <w:r w:rsidR="00EF0DAD" w:rsidRPr="0046034F">
                              <w:rPr>
                                <w:rFonts w:cs="Arial"/>
                                <w:color w:val="FF0000"/>
                                <w:lang w:val="en-GB"/>
                              </w:rPr>
                              <w:t xml:space="preserve"> </w:t>
                            </w:r>
                            <w:r w:rsidR="00EF0DAD">
                              <w:rPr>
                                <w:rFonts w:cs="Arial"/>
                                <w:lang w:val="en-GB"/>
                              </w:rPr>
                              <w:t>o</w:t>
                            </w:r>
                            <w:r w:rsidR="0093347F">
                              <w:rPr>
                                <w:rFonts w:cs="Arial"/>
                                <w:lang w:val="en-GB"/>
                              </w:rPr>
                              <w:t>f</w:t>
                            </w:r>
                            <w:r w:rsidR="00EF0DAD">
                              <w:rPr>
                                <w:rFonts w:cs="Arial"/>
                                <w:lang w:val="en-GB"/>
                              </w:rPr>
                              <w:t xml:space="preserve"> the </w:t>
                            </w:r>
                            <w:r w:rsidR="000B7EBA">
                              <w:rPr>
                                <w:rFonts w:cs="Arial"/>
                                <w:lang w:val="en-GB"/>
                              </w:rPr>
                              <w:t xml:space="preserve">financial implications of the potential increase </w:t>
                            </w:r>
                            <w:r w:rsidR="002E584B">
                              <w:rPr>
                                <w:rFonts w:cs="Arial"/>
                                <w:lang w:val="en-GB"/>
                              </w:rPr>
                              <w:t>in</w:t>
                            </w:r>
                            <w:r w:rsidR="000B7EBA">
                              <w:rPr>
                                <w:rFonts w:cs="Arial"/>
                                <w:lang w:val="en-GB"/>
                              </w:rPr>
                              <w:t xml:space="preserve"> the number of Party-appointed Councillor</w:t>
                            </w:r>
                            <w:r w:rsidR="00993121">
                              <w:rPr>
                                <w:rFonts w:cs="Arial"/>
                                <w:lang w:val="en-GB"/>
                              </w:rPr>
                              <w:t>s from each region from three to four.</w:t>
                            </w:r>
                          </w:p>
                          <w:p w14:paraId="11D9F90F" w14:textId="77777777" w:rsidR="005B1576" w:rsidRDefault="005B1576" w:rsidP="005B1576">
                            <w:pPr>
                              <w:spacing w:after="0" w:line="240" w:lineRule="auto"/>
                              <w:jc w:val="both"/>
                              <w:rPr>
                                <w:rFonts w:cs="Arial"/>
                                <w:lang w:val="en-GB"/>
                              </w:rPr>
                            </w:pPr>
                          </w:p>
                          <w:p w14:paraId="6F673C3C" w14:textId="01E6A25C" w:rsidR="00945EC5" w:rsidRPr="009346F0" w:rsidRDefault="00945EC5" w:rsidP="005B1576">
                            <w:pPr>
                              <w:spacing w:after="0" w:line="240" w:lineRule="auto"/>
                              <w:jc w:val="both"/>
                              <w:rPr>
                                <w:rFonts w:cs="Arial"/>
                                <w:lang w:val="en-GB"/>
                              </w:rPr>
                            </w:pPr>
                            <w:r>
                              <w:rPr>
                                <w:rFonts w:cs="Arial"/>
                                <w:lang w:val="en-GB"/>
                              </w:rPr>
                              <w:t xml:space="preserve">The document proposes draft amendments to Resolution 12.4 </w:t>
                            </w:r>
                            <w:r>
                              <w:rPr>
                                <w:rFonts w:cs="Arial"/>
                                <w:i/>
                                <w:iCs/>
                                <w:lang w:val="en-GB"/>
                              </w:rPr>
                              <w:t>Scientific Council</w:t>
                            </w:r>
                            <w:r w:rsidR="00AD74E4">
                              <w:rPr>
                                <w:rFonts w:cs="Arial"/>
                                <w:lang w:val="en-GB"/>
                              </w:rPr>
                              <w:t>,</w:t>
                            </w:r>
                            <w:r>
                              <w:rPr>
                                <w:rFonts w:cs="Arial"/>
                                <w:lang w:val="en-GB"/>
                              </w:rPr>
                              <w:t xml:space="preserve"> </w:t>
                            </w:r>
                            <w:r w:rsidR="009346F0">
                              <w:rPr>
                                <w:rFonts w:cs="Arial"/>
                                <w:lang w:val="en-GB"/>
                              </w:rPr>
                              <w:t xml:space="preserve">the </w:t>
                            </w:r>
                            <w:r w:rsidR="009346F0">
                              <w:rPr>
                                <w:rFonts w:cs="Arial"/>
                                <w:i/>
                                <w:iCs/>
                                <w:lang w:val="en-GB"/>
                              </w:rPr>
                              <w:t>Terms of Reference for the CMS Scientific Council</w:t>
                            </w:r>
                            <w:r w:rsidR="00CA1A45">
                              <w:rPr>
                                <w:rFonts w:cs="Arial"/>
                                <w:lang w:val="en-GB"/>
                              </w:rPr>
                              <w:t xml:space="preserve">, and the </w:t>
                            </w:r>
                            <w:r w:rsidR="00702D6E">
                              <w:rPr>
                                <w:rFonts w:cs="Arial"/>
                                <w:i/>
                                <w:iCs/>
                                <w:lang w:val="en-GB"/>
                              </w:rPr>
                              <w:t>Rules of Procedure of the CMS Scientific Council and its Sessional Committee</w:t>
                            </w:r>
                            <w:r w:rsidR="009346F0">
                              <w:rPr>
                                <w:rFonts w:cs="Arial"/>
                                <w:lang w:val="en-GB"/>
                              </w:rPr>
                              <w:t>.</w:t>
                            </w: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12.85pt;width:338.95pt;height:199.7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WT5wEAANQDAAAOAAAAZHJzL2Uyb0RvYy54bWysU9uO0zAQfUfiHyy/01yadtmo6Qq2KkJa&#10;AVLhA1zHbiI5thm7TcrXM3ZC24V9WpEHx+MZnzlzZrx6GDpFTgJca3RFs1lKidDc1K0+VPTH9+27&#10;95Q4z3TNlNGiomfh6MP67ZtVb0uRm8aoWgBBEO3K3la08d6WSeJ4IzrmZsYKjU5poGMeTTgkNbAe&#10;0TuV5Gm6THoDtQXDhXN4uhmddB3xpRTcf5XSCU9URZGbjyvEdR/WZL1i5QGYbVo+0WCvYNGxVmPS&#10;C9SGeUaO0P4D1bUcjDPSz7jpEiNly0WsAavJ0r+q2TXMilgLiuPsRSb3/2D5l9POfgPih49mwAYG&#10;QXrrSoeHoZ5BQhf+yJSgHyU8X2QTgyccD4t5WiyXC0o4+vLFfJndR2GT63ULzn8SpiNhU1HAvkS5&#10;2OnJeUyJoX9CQjZnVFtvW6WiAYf9owJyYtjDbfwCS7zyLExp0ld0nt3lEfmZz91CpPF7CSJQ2DDX&#10;jKkiwhSmNCa86hJ2ftgPk1h7U59RQ3wGWFtj4BclPY5URd3PIwNBifqssWf3WVGEGYxGsbjL0YBb&#10;z/7WwzRHqIp6Ssbtox/nFgfHMv+kd5aHVgSJtPlw9Ea2UcpAbmQ0ccbRiXJNYx5m89aOUdfHuP4N&#10;AAD//wMAUEsDBBQABgAIAAAAIQD7szK+4AAAAAsBAAAPAAAAZHJzL2Rvd25yZXYueG1sTI+xTsMw&#10;EIZ3JN7BOiQ26jgktIQ4FQIhZWBJYWB0Y5ME4nNku03o03NMZbtf9+m/78rtYkd2ND4MDiWIVQLM&#10;YOv0gJ2E97eXmw2wEBVqNTo0En5MgG11eVGqQrsZG3PcxY5RCYZCSehjnArOQ9sbq8LKTQZp9+m8&#10;VZGi77j2aqZyO/I0Se64VQPShV5N5qk37ffuYCV8nSKm2Lzm0+w/1nXePNeiPkl5fbU8PgCLZoln&#10;GP70SR0qctq7A+rARsqZyAiVkKX5GhgRG3F/C2xPQ5oL4FXJ//9Q/QIAAP//AwBQSwECLQAUAAYA&#10;CAAAACEAtoM4kv4AAADhAQAAEwAAAAAAAAAAAAAAAAAAAAAAW0NvbnRlbnRfVHlwZXNdLnhtbFBL&#10;AQItABQABgAIAAAAIQA4/SH/1gAAAJQBAAALAAAAAAAAAAAAAAAAAC8BAABfcmVscy8ucmVsc1BL&#10;AQItABQABgAIAAAAIQAi2sWT5wEAANQDAAAOAAAAAAAAAAAAAAAAAC4CAABkcnMvZTJvRG9jLnht&#10;bFBLAQItABQABgAIAAAAIQD7szK+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920800D" w14:textId="64F66564" w:rsidR="009A08AE" w:rsidRDefault="00A72789" w:rsidP="005B1576">
                      <w:pPr>
                        <w:spacing w:after="0" w:line="240" w:lineRule="auto"/>
                        <w:jc w:val="both"/>
                        <w:rPr>
                          <w:rFonts w:cs="Arial"/>
                          <w:lang w:val="en-GB"/>
                        </w:rPr>
                      </w:pPr>
                      <w:r>
                        <w:rPr>
                          <w:rFonts w:cs="Arial"/>
                          <w:lang w:val="en-GB"/>
                        </w:rPr>
                        <w:t>Th</w:t>
                      </w:r>
                      <w:r w:rsidR="002E584B">
                        <w:rPr>
                          <w:rFonts w:cs="Arial"/>
                          <w:lang w:val="en-GB"/>
                        </w:rPr>
                        <w:t>is</w:t>
                      </w:r>
                      <w:r>
                        <w:rPr>
                          <w:rFonts w:cs="Arial"/>
                          <w:lang w:val="en-GB"/>
                        </w:rPr>
                        <w:t xml:space="preserve"> document contains the evaluation of the results of the restruct</w:t>
                      </w:r>
                      <w:r w:rsidR="0057557F">
                        <w:rPr>
                          <w:rFonts w:cs="Arial"/>
                          <w:lang w:val="en-GB"/>
                        </w:rPr>
                        <w:t>uring of the Scientific Council</w:t>
                      </w:r>
                      <w:r w:rsidR="006D7995">
                        <w:rPr>
                          <w:rFonts w:cs="Arial"/>
                          <w:lang w:val="en-GB"/>
                        </w:rPr>
                        <w:t xml:space="preserve"> and proposes next steps to implement the </w:t>
                      </w:r>
                      <w:r w:rsidR="00DE7BF8">
                        <w:rPr>
                          <w:rFonts w:cs="Arial"/>
                          <w:lang w:val="en-GB"/>
                        </w:rPr>
                        <w:t>relevant</w:t>
                      </w:r>
                      <w:r w:rsidR="006D7995">
                        <w:rPr>
                          <w:rFonts w:cs="Arial"/>
                          <w:lang w:val="en-GB"/>
                        </w:rPr>
                        <w:t xml:space="preserve"> recommendations </w:t>
                      </w:r>
                      <w:r w:rsidR="000A3D53">
                        <w:rPr>
                          <w:rFonts w:cs="Arial"/>
                          <w:lang w:val="en-GB"/>
                        </w:rPr>
                        <w:t xml:space="preserve">of </w:t>
                      </w:r>
                      <w:r w:rsidR="006D7995">
                        <w:rPr>
                          <w:rFonts w:cs="Arial"/>
                          <w:lang w:val="en-GB"/>
                        </w:rPr>
                        <w:t xml:space="preserve">the </w:t>
                      </w:r>
                      <w:r w:rsidR="001B4C3F">
                        <w:rPr>
                          <w:rFonts w:cs="Arial"/>
                          <w:lang w:val="en-GB"/>
                        </w:rPr>
                        <w:t>6</w:t>
                      </w:r>
                      <w:r w:rsidR="001B4C3F" w:rsidRPr="00AE7EDC">
                        <w:rPr>
                          <w:rFonts w:cs="Arial"/>
                          <w:vertAlign w:val="superscript"/>
                          <w:lang w:val="en-GB"/>
                        </w:rPr>
                        <w:t>th</w:t>
                      </w:r>
                      <w:r w:rsidR="001B4C3F">
                        <w:rPr>
                          <w:rFonts w:cs="Arial"/>
                          <w:lang w:val="en-GB"/>
                        </w:rPr>
                        <w:t xml:space="preserve"> meeting of the</w:t>
                      </w:r>
                      <w:r w:rsidR="006D7995">
                        <w:rPr>
                          <w:rFonts w:cs="Arial"/>
                          <w:lang w:val="en-GB"/>
                        </w:rPr>
                        <w:t xml:space="preserve"> Se</w:t>
                      </w:r>
                      <w:r w:rsidR="00275E79">
                        <w:rPr>
                          <w:rFonts w:cs="Arial"/>
                          <w:lang w:val="en-GB"/>
                        </w:rPr>
                        <w:t xml:space="preserve">ssional Committee of the Scientific </w:t>
                      </w:r>
                      <w:r w:rsidR="00275E79" w:rsidRPr="00F64512">
                        <w:rPr>
                          <w:rFonts w:cs="Arial"/>
                          <w:lang w:val="en-GB"/>
                        </w:rPr>
                        <w:t>Council</w:t>
                      </w:r>
                      <w:r w:rsidR="0093347F">
                        <w:rPr>
                          <w:rFonts w:cs="Arial"/>
                          <w:lang w:val="en-GB"/>
                        </w:rPr>
                        <w:t xml:space="preserve"> (ScC-SC6)</w:t>
                      </w:r>
                      <w:r w:rsidR="0057557F" w:rsidRPr="00F64512">
                        <w:rPr>
                          <w:rFonts w:cs="Arial"/>
                          <w:lang w:val="en-GB"/>
                        </w:rPr>
                        <w:t xml:space="preserve">. </w:t>
                      </w:r>
                      <w:r w:rsidR="00AE7EDC" w:rsidRPr="00F64512">
                        <w:rPr>
                          <w:rFonts w:cs="Arial"/>
                          <w:lang w:val="en-GB"/>
                        </w:rPr>
                        <w:t xml:space="preserve">It </w:t>
                      </w:r>
                      <w:r w:rsidR="00275E79" w:rsidRPr="00F64512">
                        <w:rPr>
                          <w:rFonts w:cs="Arial"/>
                          <w:lang w:val="en-GB"/>
                        </w:rPr>
                        <w:t>also</w:t>
                      </w:r>
                      <w:r w:rsidR="00771AC0" w:rsidRPr="00F64512">
                        <w:rPr>
                          <w:rFonts w:cs="Arial"/>
                          <w:lang w:val="en-GB"/>
                        </w:rPr>
                        <w:t xml:space="preserve"> </w:t>
                      </w:r>
                      <w:r w:rsidR="00993121" w:rsidRPr="00F64512">
                        <w:rPr>
                          <w:rFonts w:cs="Arial"/>
                          <w:lang w:val="en-GB"/>
                        </w:rPr>
                        <w:t>provides a</w:t>
                      </w:r>
                      <w:r w:rsidR="00D94399" w:rsidRPr="00F64512">
                        <w:rPr>
                          <w:rFonts w:cs="Arial"/>
                          <w:lang w:val="en-GB"/>
                        </w:rPr>
                        <w:t>n</w:t>
                      </w:r>
                      <w:r w:rsidR="00993121">
                        <w:rPr>
                          <w:rFonts w:cs="Arial"/>
                          <w:lang w:val="en-GB"/>
                        </w:rPr>
                        <w:t xml:space="preserve"> analysis</w:t>
                      </w:r>
                      <w:r w:rsidR="0093347F">
                        <w:rPr>
                          <w:rFonts w:cs="Arial"/>
                          <w:lang w:val="en-GB"/>
                        </w:rPr>
                        <w:t>,</w:t>
                      </w:r>
                      <w:r w:rsidR="007C076F">
                        <w:rPr>
                          <w:rFonts w:cs="Arial"/>
                          <w:lang w:val="en-GB"/>
                        </w:rPr>
                        <w:t xml:space="preserve"> </w:t>
                      </w:r>
                      <w:r w:rsidR="007C076F" w:rsidRPr="0046034F">
                        <w:rPr>
                          <w:rFonts w:cs="Arial"/>
                          <w:color w:val="000000" w:themeColor="text1"/>
                          <w:lang w:val="en-GB"/>
                        </w:rPr>
                        <w:t xml:space="preserve">requested by </w:t>
                      </w:r>
                      <w:r w:rsidR="0093347F" w:rsidRPr="0046034F">
                        <w:rPr>
                          <w:rFonts w:cs="Arial"/>
                          <w:color w:val="000000" w:themeColor="text1"/>
                          <w:lang w:val="en-GB"/>
                        </w:rPr>
                        <w:t>ScC-SC6,</w:t>
                      </w:r>
                      <w:r w:rsidR="00EF0DAD" w:rsidRPr="0046034F">
                        <w:rPr>
                          <w:rFonts w:cs="Arial"/>
                          <w:color w:val="FF0000"/>
                          <w:lang w:val="en-GB"/>
                        </w:rPr>
                        <w:t xml:space="preserve"> </w:t>
                      </w:r>
                      <w:r w:rsidR="00EF0DAD">
                        <w:rPr>
                          <w:rFonts w:cs="Arial"/>
                          <w:lang w:val="en-GB"/>
                        </w:rPr>
                        <w:t>o</w:t>
                      </w:r>
                      <w:r w:rsidR="0093347F">
                        <w:rPr>
                          <w:rFonts w:cs="Arial"/>
                          <w:lang w:val="en-GB"/>
                        </w:rPr>
                        <w:t>f</w:t>
                      </w:r>
                      <w:r w:rsidR="00EF0DAD">
                        <w:rPr>
                          <w:rFonts w:cs="Arial"/>
                          <w:lang w:val="en-GB"/>
                        </w:rPr>
                        <w:t xml:space="preserve"> the </w:t>
                      </w:r>
                      <w:r w:rsidR="000B7EBA">
                        <w:rPr>
                          <w:rFonts w:cs="Arial"/>
                          <w:lang w:val="en-GB"/>
                        </w:rPr>
                        <w:t xml:space="preserve">financial implications of the potential increase </w:t>
                      </w:r>
                      <w:r w:rsidR="002E584B">
                        <w:rPr>
                          <w:rFonts w:cs="Arial"/>
                          <w:lang w:val="en-GB"/>
                        </w:rPr>
                        <w:t>in</w:t>
                      </w:r>
                      <w:r w:rsidR="000B7EBA">
                        <w:rPr>
                          <w:rFonts w:cs="Arial"/>
                          <w:lang w:val="en-GB"/>
                        </w:rPr>
                        <w:t xml:space="preserve"> the number of Party-appointed Councillor</w:t>
                      </w:r>
                      <w:r w:rsidR="00993121">
                        <w:rPr>
                          <w:rFonts w:cs="Arial"/>
                          <w:lang w:val="en-GB"/>
                        </w:rPr>
                        <w:t>s from each region from three to four.</w:t>
                      </w:r>
                    </w:p>
                    <w:p w14:paraId="11D9F90F" w14:textId="77777777" w:rsidR="005B1576" w:rsidRDefault="005B1576" w:rsidP="005B1576">
                      <w:pPr>
                        <w:spacing w:after="0" w:line="240" w:lineRule="auto"/>
                        <w:jc w:val="both"/>
                        <w:rPr>
                          <w:rFonts w:cs="Arial"/>
                          <w:lang w:val="en-GB"/>
                        </w:rPr>
                      </w:pPr>
                    </w:p>
                    <w:p w14:paraId="6F673C3C" w14:textId="01E6A25C" w:rsidR="00945EC5" w:rsidRPr="009346F0" w:rsidRDefault="00945EC5" w:rsidP="005B1576">
                      <w:pPr>
                        <w:spacing w:after="0" w:line="240" w:lineRule="auto"/>
                        <w:jc w:val="both"/>
                        <w:rPr>
                          <w:rFonts w:cs="Arial"/>
                          <w:lang w:val="en-GB"/>
                        </w:rPr>
                      </w:pPr>
                      <w:r>
                        <w:rPr>
                          <w:rFonts w:cs="Arial"/>
                          <w:lang w:val="en-GB"/>
                        </w:rPr>
                        <w:t xml:space="preserve">The document proposes draft amendments to Resolution 12.4 </w:t>
                      </w:r>
                      <w:r>
                        <w:rPr>
                          <w:rFonts w:cs="Arial"/>
                          <w:i/>
                          <w:iCs/>
                          <w:lang w:val="en-GB"/>
                        </w:rPr>
                        <w:t>Scientific Council</w:t>
                      </w:r>
                      <w:r w:rsidR="00AD74E4">
                        <w:rPr>
                          <w:rFonts w:cs="Arial"/>
                          <w:lang w:val="en-GB"/>
                        </w:rPr>
                        <w:t>,</w:t>
                      </w:r>
                      <w:r>
                        <w:rPr>
                          <w:rFonts w:cs="Arial"/>
                          <w:lang w:val="en-GB"/>
                        </w:rPr>
                        <w:t xml:space="preserve"> </w:t>
                      </w:r>
                      <w:r w:rsidR="009346F0">
                        <w:rPr>
                          <w:rFonts w:cs="Arial"/>
                          <w:lang w:val="en-GB"/>
                        </w:rPr>
                        <w:t xml:space="preserve">the </w:t>
                      </w:r>
                      <w:r w:rsidR="009346F0">
                        <w:rPr>
                          <w:rFonts w:cs="Arial"/>
                          <w:i/>
                          <w:iCs/>
                          <w:lang w:val="en-GB"/>
                        </w:rPr>
                        <w:t>Terms of Reference for the CMS Scientific Council</w:t>
                      </w:r>
                      <w:r w:rsidR="00CA1A45">
                        <w:rPr>
                          <w:rFonts w:cs="Arial"/>
                          <w:lang w:val="en-GB"/>
                        </w:rPr>
                        <w:t xml:space="preserve">, and the </w:t>
                      </w:r>
                      <w:r w:rsidR="00702D6E">
                        <w:rPr>
                          <w:rFonts w:cs="Arial"/>
                          <w:i/>
                          <w:iCs/>
                          <w:lang w:val="en-GB"/>
                        </w:rPr>
                        <w:t>Rules of Procedure of the CMS Scientific Council and its Sessional Committee</w:t>
                      </w:r>
                      <w:r w:rsidR="009346F0">
                        <w:rPr>
                          <w:rFonts w:cs="Arial"/>
                          <w:lang w:val="en-GB"/>
                        </w:rPr>
                        <w:t>.</w:t>
                      </w:r>
                    </w:p>
                    <w:p w14:paraId="4E9E87CE" w14:textId="77777777" w:rsidR="009A08AE" w:rsidRDefault="009A08AE" w:rsidP="002E0DE9">
                      <w:pPr>
                        <w:spacing w:after="0"/>
                        <w:rPr>
                          <w:rFonts w:cs="Arial"/>
                          <w:lang w:val="en-GB"/>
                        </w:rPr>
                      </w:pPr>
                    </w:p>
                  </w:txbxContent>
                </v:textbox>
                <w10:wrap type="tight" anchorx="margin" anchory="margin"/>
              </v:shape>
            </w:pict>
          </mc:Fallback>
        </mc:AlternateContent>
      </w:r>
    </w:p>
    <w:p w14:paraId="48B85236" w14:textId="044F43CC"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5B1576"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5B157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5B1576" w:rsidRDefault="005330F7" w:rsidP="009A2337">
      <w:pPr>
        <w:spacing w:after="0" w:line="240" w:lineRule="auto"/>
        <w:jc w:val="both"/>
        <w:rPr>
          <w:lang w:val="en-GB"/>
        </w:rPr>
      </w:pPr>
    </w:p>
    <w:p w14:paraId="490DC140" w14:textId="77777777" w:rsidR="002E0DE9" w:rsidRPr="005B1576" w:rsidRDefault="002E0DE9" w:rsidP="009A2337">
      <w:pPr>
        <w:spacing w:after="0" w:line="240" w:lineRule="auto"/>
        <w:jc w:val="both"/>
        <w:rPr>
          <w:lang w:val="en-GB"/>
        </w:rPr>
      </w:pPr>
    </w:p>
    <w:p w14:paraId="2FBBA2D8" w14:textId="77777777" w:rsidR="002E0DE9" w:rsidRPr="005B1576" w:rsidRDefault="002E0DE9" w:rsidP="009A2337">
      <w:pPr>
        <w:spacing w:after="0" w:line="240" w:lineRule="auto"/>
        <w:jc w:val="both"/>
        <w:rPr>
          <w:lang w:val="en-GB"/>
        </w:rPr>
      </w:pPr>
    </w:p>
    <w:p w14:paraId="4C631634" w14:textId="77777777" w:rsidR="002E0DE9" w:rsidRPr="005B1576" w:rsidRDefault="002E0DE9" w:rsidP="009A2337">
      <w:pPr>
        <w:spacing w:after="0" w:line="240" w:lineRule="auto"/>
        <w:jc w:val="both"/>
        <w:rPr>
          <w:lang w:val="en-GB"/>
        </w:rPr>
      </w:pPr>
    </w:p>
    <w:p w14:paraId="1057ABA6" w14:textId="77777777" w:rsidR="002E0DE9" w:rsidRPr="005B1576" w:rsidRDefault="002E0DE9" w:rsidP="009A2337">
      <w:pPr>
        <w:spacing w:after="0" w:line="240" w:lineRule="auto"/>
        <w:jc w:val="both"/>
        <w:rPr>
          <w:lang w:val="en-GB"/>
        </w:rPr>
      </w:pPr>
    </w:p>
    <w:p w14:paraId="0E60C238" w14:textId="77777777" w:rsidR="002E0DE9" w:rsidRPr="005B1576" w:rsidRDefault="002E0DE9" w:rsidP="009A2337">
      <w:pPr>
        <w:spacing w:after="0" w:line="240" w:lineRule="auto"/>
        <w:jc w:val="both"/>
        <w:rPr>
          <w:lang w:val="en-GB"/>
        </w:rPr>
      </w:pPr>
    </w:p>
    <w:p w14:paraId="310799B0" w14:textId="77777777" w:rsidR="002E0DE9" w:rsidRPr="005B1576" w:rsidRDefault="002E0DE9" w:rsidP="009A2337">
      <w:pPr>
        <w:spacing w:after="0" w:line="240" w:lineRule="auto"/>
        <w:jc w:val="both"/>
        <w:rPr>
          <w:lang w:val="en-GB"/>
        </w:rPr>
      </w:pPr>
    </w:p>
    <w:p w14:paraId="0B9FC963" w14:textId="77777777" w:rsidR="002E0DE9" w:rsidRPr="005B1576" w:rsidRDefault="002E0DE9" w:rsidP="009A2337">
      <w:pPr>
        <w:spacing w:after="0" w:line="240" w:lineRule="auto"/>
        <w:jc w:val="both"/>
        <w:rPr>
          <w:lang w:val="en-GB"/>
        </w:rPr>
      </w:pPr>
    </w:p>
    <w:p w14:paraId="0BFD8348" w14:textId="77777777" w:rsidR="002E0DE9" w:rsidRPr="005B1576" w:rsidRDefault="002E0DE9" w:rsidP="009A2337">
      <w:pPr>
        <w:spacing w:after="0" w:line="240" w:lineRule="auto"/>
        <w:jc w:val="both"/>
        <w:rPr>
          <w:lang w:val="en-GB"/>
        </w:rPr>
      </w:pPr>
    </w:p>
    <w:p w14:paraId="17A209FF" w14:textId="77777777" w:rsidR="002E0DE9" w:rsidRPr="005B1576" w:rsidRDefault="002E0DE9" w:rsidP="009A2337">
      <w:pPr>
        <w:spacing w:after="0" w:line="240" w:lineRule="auto"/>
        <w:jc w:val="both"/>
        <w:rPr>
          <w:lang w:val="en-GB"/>
        </w:rPr>
      </w:pPr>
    </w:p>
    <w:p w14:paraId="3E662EE3" w14:textId="264A523E" w:rsidR="006A7DC4" w:rsidRPr="005B1576" w:rsidRDefault="006A7DC4" w:rsidP="009A2337">
      <w:pPr>
        <w:jc w:val="both"/>
        <w:rPr>
          <w:lang w:val="en-GB"/>
        </w:rPr>
      </w:pPr>
      <w:r w:rsidRPr="005B1576">
        <w:rPr>
          <w:lang w:val="en-GB"/>
        </w:rPr>
        <w:br w:type="page"/>
      </w:r>
    </w:p>
    <w:p w14:paraId="269B608D" w14:textId="77777777" w:rsidR="00ED089E" w:rsidRPr="005B1576" w:rsidRDefault="005E1F6E" w:rsidP="00137609">
      <w:pPr>
        <w:pStyle w:val="Heading2"/>
        <w:keepNext w:val="0"/>
        <w:ind w:left="-90" w:right="-367"/>
        <w:jc w:val="center"/>
        <w:rPr>
          <w:rFonts w:ascii="Arial" w:hAnsi="Arial" w:cs="Arial"/>
          <w:caps/>
          <w:sz w:val="22"/>
          <w:szCs w:val="22"/>
          <w:lang w:val="en-GB"/>
        </w:rPr>
      </w:pPr>
      <w:r w:rsidRPr="005B1576">
        <w:rPr>
          <w:rFonts w:ascii="Arial" w:hAnsi="Arial" w:cs="Arial"/>
          <w:caps/>
          <w:sz w:val="22"/>
          <w:szCs w:val="22"/>
          <w:lang w:val="en-GB"/>
        </w:rPr>
        <w:lastRenderedPageBreak/>
        <w:t>EVALUATION OF THE RESULTS OF</w:t>
      </w:r>
    </w:p>
    <w:p w14:paraId="3041B93B" w14:textId="57CE7640" w:rsidR="00C108C1" w:rsidRPr="005B1576" w:rsidRDefault="005E1F6E" w:rsidP="00137609">
      <w:pPr>
        <w:pStyle w:val="Heading2"/>
        <w:keepNext w:val="0"/>
        <w:ind w:left="-90" w:right="-367"/>
        <w:jc w:val="center"/>
        <w:rPr>
          <w:rFonts w:ascii="Arial" w:hAnsi="Arial" w:cs="Arial"/>
          <w:caps/>
          <w:sz w:val="22"/>
          <w:szCs w:val="22"/>
          <w:lang w:val="en-GB"/>
        </w:rPr>
      </w:pPr>
      <w:r w:rsidRPr="005B1576">
        <w:rPr>
          <w:rFonts w:ascii="Arial" w:hAnsi="Arial" w:cs="Arial"/>
          <w:caps/>
          <w:sz w:val="22"/>
          <w:szCs w:val="22"/>
          <w:lang w:val="en-GB"/>
        </w:rPr>
        <w:t>THE RESTRUCTURING OF THE SCIENTIFIC COUNCIL</w:t>
      </w:r>
    </w:p>
    <w:p w14:paraId="0D10C3B4" w14:textId="57308E5B" w:rsidR="006A7DC4" w:rsidRPr="005B1576" w:rsidRDefault="006A7DC4" w:rsidP="009A2337">
      <w:pPr>
        <w:spacing w:after="0" w:line="240" w:lineRule="auto"/>
        <w:jc w:val="both"/>
        <w:rPr>
          <w:lang w:val="en-GB"/>
        </w:rPr>
      </w:pPr>
    </w:p>
    <w:p w14:paraId="7CD21B36" w14:textId="77777777" w:rsidR="006A7DC4" w:rsidRPr="005B1576" w:rsidRDefault="006A7DC4" w:rsidP="009A2337">
      <w:pPr>
        <w:spacing w:after="0" w:line="240" w:lineRule="auto"/>
        <w:jc w:val="both"/>
        <w:rPr>
          <w:lang w:val="en-GB"/>
        </w:rPr>
      </w:pPr>
    </w:p>
    <w:p w14:paraId="53AD2FC2" w14:textId="173DEBA6" w:rsidR="00FA29AC" w:rsidRPr="005B1576" w:rsidRDefault="00B33183" w:rsidP="000C1858">
      <w:pPr>
        <w:widowControl w:val="0"/>
        <w:suppressAutoHyphens/>
        <w:autoSpaceDE w:val="0"/>
        <w:autoSpaceDN w:val="0"/>
        <w:spacing w:after="0" w:line="240" w:lineRule="auto"/>
        <w:textAlignment w:val="baseline"/>
        <w:rPr>
          <w:u w:val="single"/>
          <w:lang w:val="en-GB"/>
        </w:rPr>
      </w:pPr>
      <w:r w:rsidRPr="005B1576">
        <w:rPr>
          <w:u w:val="single"/>
          <w:lang w:val="en-GB"/>
        </w:rPr>
        <w:t>Background</w:t>
      </w:r>
    </w:p>
    <w:p w14:paraId="4A36C615" w14:textId="77777777" w:rsidR="00137609" w:rsidRPr="005B1576" w:rsidRDefault="00137609" w:rsidP="000C1858">
      <w:pPr>
        <w:spacing w:line="240" w:lineRule="auto"/>
        <w:jc w:val="both"/>
        <w:rPr>
          <w:iCs/>
          <w:lang w:val="en-GB"/>
        </w:rPr>
      </w:pPr>
    </w:p>
    <w:p w14:paraId="66419F14" w14:textId="6C3F8575" w:rsidR="005C5B72" w:rsidRPr="005B1576" w:rsidRDefault="005C5B72" w:rsidP="000C1858">
      <w:pPr>
        <w:pStyle w:val="Firstnumbering"/>
        <w:ind w:left="540" w:hanging="540"/>
        <w:contextualSpacing w:val="0"/>
        <w:rPr>
          <w:sz w:val="22"/>
          <w:szCs w:val="22"/>
        </w:rPr>
      </w:pPr>
      <w:r w:rsidRPr="005B1576">
        <w:rPr>
          <w:sz w:val="22"/>
          <w:szCs w:val="22"/>
          <w:shd w:val="clear" w:color="auto" w:fill="FFFFFF"/>
        </w:rPr>
        <w:t xml:space="preserve">The establishment of </w:t>
      </w:r>
      <w:r w:rsidR="00A236CF" w:rsidRPr="005B1576">
        <w:rPr>
          <w:sz w:val="22"/>
          <w:szCs w:val="22"/>
          <w:shd w:val="clear" w:color="auto" w:fill="FFFFFF"/>
        </w:rPr>
        <w:t>the</w:t>
      </w:r>
      <w:r w:rsidRPr="005B1576">
        <w:rPr>
          <w:sz w:val="22"/>
          <w:szCs w:val="22"/>
          <w:shd w:val="clear" w:color="auto" w:fill="FFFFFF"/>
        </w:rPr>
        <w:t xml:space="preserve"> Scientific Council to provide advice on scientific matters to other CMS bodies and CMS Parties was set out in Article VIII of the Convention. The Scientific Council was established by the</w:t>
      </w:r>
      <w:r w:rsidR="00A236CF" w:rsidRPr="005B1576">
        <w:rPr>
          <w:sz w:val="22"/>
          <w:szCs w:val="22"/>
          <w:shd w:val="clear" w:color="auto" w:fill="FFFFFF"/>
        </w:rPr>
        <w:t xml:space="preserve"> </w:t>
      </w:r>
      <w:r w:rsidRPr="005B1576">
        <w:rPr>
          <w:sz w:val="22"/>
          <w:szCs w:val="22"/>
          <w:shd w:val="clear" w:color="auto" w:fill="FFFFFF"/>
        </w:rPr>
        <w:t>1</w:t>
      </w:r>
      <w:r w:rsidRPr="005B1576">
        <w:rPr>
          <w:sz w:val="22"/>
          <w:szCs w:val="22"/>
          <w:shd w:val="clear" w:color="auto" w:fill="FFFFFF"/>
          <w:vertAlign w:val="superscript"/>
        </w:rPr>
        <w:t>st</w:t>
      </w:r>
      <w:r w:rsidRPr="005B1576">
        <w:rPr>
          <w:sz w:val="22"/>
          <w:szCs w:val="22"/>
          <w:shd w:val="clear" w:color="auto" w:fill="FFFFFF"/>
        </w:rPr>
        <w:t> meeting of the Conference of the Parties (COP1) in 1985.</w:t>
      </w:r>
    </w:p>
    <w:p w14:paraId="7E80AEE8" w14:textId="77777777" w:rsidR="005C5B72" w:rsidRPr="005B1576" w:rsidRDefault="005C5B72" w:rsidP="000C1858">
      <w:pPr>
        <w:pStyle w:val="Firstnumbering"/>
        <w:numPr>
          <w:ilvl w:val="0"/>
          <w:numId w:val="0"/>
        </w:numPr>
        <w:ind w:left="540" w:hanging="540"/>
        <w:contextualSpacing w:val="0"/>
        <w:rPr>
          <w:sz w:val="22"/>
          <w:szCs w:val="22"/>
        </w:rPr>
      </w:pPr>
    </w:p>
    <w:p w14:paraId="7309CDC6" w14:textId="1D401185" w:rsidR="005C5B72" w:rsidRPr="005B1576" w:rsidRDefault="005C5B72" w:rsidP="000C1858">
      <w:pPr>
        <w:pStyle w:val="Firstnumbering"/>
        <w:ind w:left="540" w:hanging="540"/>
        <w:contextualSpacing w:val="0"/>
        <w:rPr>
          <w:sz w:val="22"/>
          <w:szCs w:val="22"/>
        </w:rPr>
      </w:pPr>
      <w:r w:rsidRPr="005B1576">
        <w:rPr>
          <w:sz w:val="22"/>
          <w:szCs w:val="22"/>
          <w:shd w:val="clear" w:color="auto" w:fill="FFFFFF"/>
        </w:rPr>
        <w:t xml:space="preserve">Each Party is entitled to appoint a qualified expert as a member of the Scientific Council (Party-appointed Councillors). In addition, the Conference of the Parties can appoint other experts to cover fields of particular interest to the Convention (COP-appointed Councillors). </w:t>
      </w:r>
      <w:r w:rsidRPr="005B1576">
        <w:rPr>
          <w:sz w:val="22"/>
          <w:szCs w:val="22"/>
        </w:rPr>
        <w:t>With the increase in the number of Parties to the Convention, the number of members of the Scientific Council has grown accordingly.</w:t>
      </w:r>
    </w:p>
    <w:p w14:paraId="5A886EA3" w14:textId="77777777" w:rsidR="005C5B72" w:rsidRPr="005B1576" w:rsidRDefault="005C5B72" w:rsidP="000C1858">
      <w:pPr>
        <w:pStyle w:val="Firstnumbering"/>
        <w:numPr>
          <w:ilvl w:val="0"/>
          <w:numId w:val="0"/>
        </w:numPr>
        <w:ind w:left="540" w:hanging="540"/>
        <w:contextualSpacing w:val="0"/>
        <w:rPr>
          <w:sz w:val="22"/>
          <w:szCs w:val="22"/>
        </w:rPr>
      </w:pPr>
    </w:p>
    <w:p w14:paraId="72BBE2E4" w14:textId="43095BED" w:rsidR="005C5B72" w:rsidRPr="005B1576" w:rsidRDefault="005C5B72" w:rsidP="000C1858">
      <w:pPr>
        <w:pStyle w:val="Firstnumbering"/>
        <w:ind w:left="540" w:hanging="540"/>
        <w:contextualSpacing w:val="0"/>
        <w:rPr>
          <w:color w:val="000000" w:themeColor="text1"/>
          <w:sz w:val="22"/>
          <w:szCs w:val="22"/>
        </w:rPr>
      </w:pPr>
      <w:r w:rsidRPr="005B1576">
        <w:rPr>
          <w:sz w:val="22"/>
          <w:szCs w:val="22"/>
        </w:rPr>
        <w:t>The ‘Future Shape’ process</w:t>
      </w:r>
      <w:r w:rsidR="002E584B" w:rsidRPr="005B1576">
        <w:rPr>
          <w:sz w:val="22"/>
          <w:szCs w:val="22"/>
        </w:rPr>
        <w:t>,</w:t>
      </w:r>
      <w:r w:rsidRPr="005B1576">
        <w:rPr>
          <w:sz w:val="22"/>
          <w:szCs w:val="22"/>
        </w:rPr>
        <w:t xml:space="preserve"> undertaken during the triennium 2009-2011</w:t>
      </w:r>
      <w:r w:rsidR="002E584B" w:rsidRPr="005B1576">
        <w:rPr>
          <w:sz w:val="22"/>
          <w:szCs w:val="22"/>
        </w:rPr>
        <w:t>,</w:t>
      </w:r>
      <w:r w:rsidRPr="005B1576">
        <w:rPr>
          <w:sz w:val="22"/>
          <w:szCs w:val="22"/>
        </w:rPr>
        <w:t xml:space="preserve"> identified the restructuring of the Scientific Council as one of 16 target activities for CMS. COP11 (2014), through Resolution 11.4, agreed to implement institutional and organizational changes to the Scientific Council.</w:t>
      </w:r>
      <w:r w:rsidR="000A3D53" w:rsidRPr="005B1576">
        <w:rPr>
          <w:sz w:val="22"/>
          <w:szCs w:val="22"/>
        </w:rPr>
        <w:t xml:space="preserve"> </w:t>
      </w:r>
      <w:r w:rsidR="00EB2F37" w:rsidRPr="005B1576">
        <w:rPr>
          <w:sz w:val="22"/>
          <w:szCs w:val="22"/>
        </w:rPr>
        <w:t>W</w:t>
      </w:r>
      <w:r w:rsidRPr="005B1576">
        <w:rPr>
          <w:sz w:val="22"/>
          <w:szCs w:val="22"/>
        </w:rPr>
        <w:t>hile reaffirming that the Scientific Council will continue to be composed of</w:t>
      </w:r>
      <w:r w:rsidRPr="005B1576">
        <w:rPr>
          <w:color w:val="FF0000"/>
          <w:sz w:val="22"/>
          <w:szCs w:val="22"/>
        </w:rPr>
        <w:t xml:space="preserve"> </w:t>
      </w:r>
      <w:r w:rsidRPr="005B1576">
        <w:rPr>
          <w:color w:val="000000" w:themeColor="text1"/>
          <w:sz w:val="22"/>
          <w:szCs w:val="22"/>
        </w:rPr>
        <w:t>Part</w:t>
      </w:r>
      <w:r w:rsidR="008776AB" w:rsidRPr="005B1576">
        <w:rPr>
          <w:color w:val="000000" w:themeColor="text1"/>
          <w:sz w:val="22"/>
          <w:szCs w:val="22"/>
        </w:rPr>
        <w:t>y-</w:t>
      </w:r>
      <w:r w:rsidRPr="005B1576">
        <w:rPr>
          <w:color w:val="000000" w:themeColor="text1"/>
          <w:sz w:val="22"/>
          <w:szCs w:val="22"/>
        </w:rPr>
        <w:t xml:space="preserve"> and </w:t>
      </w:r>
      <w:r w:rsidR="008776AB" w:rsidRPr="005B1576">
        <w:rPr>
          <w:color w:val="000000" w:themeColor="text1"/>
          <w:sz w:val="22"/>
          <w:szCs w:val="22"/>
        </w:rPr>
        <w:t xml:space="preserve">COP-appointed </w:t>
      </w:r>
      <w:r w:rsidRPr="005B1576">
        <w:rPr>
          <w:color w:val="000000" w:themeColor="text1"/>
          <w:sz w:val="22"/>
          <w:szCs w:val="22"/>
        </w:rPr>
        <w:t xml:space="preserve">members, </w:t>
      </w:r>
      <w:r w:rsidR="008578AC" w:rsidRPr="005B1576">
        <w:rPr>
          <w:sz w:val="22"/>
          <w:szCs w:val="22"/>
        </w:rPr>
        <w:t xml:space="preserve">COP11 </w:t>
      </w:r>
      <w:r w:rsidRPr="005B1576">
        <w:rPr>
          <w:sz w:val="22"/>
          <w:szCs w:val="22"/>
        </w:rPr>
        <w:t xml:space="preserve">decided that, for each intersessional period between two consecutive meetings of the Conference of the Parties, a representative </w:t>
      </w:r>
      <w:r w:rsidRPr="005B1576" w:rsidDel="00071865">
        <w:rPr>
          <w:sz w:val="22"/>
          <w:szCs w:val="22"/>
        </w:rPr>
        <w:t>selection</w:t>
      </w:r>
      <w:r w:rsidRPr="005B1576">
        <w:rPr>
          <w:sz w:val="22"/>
          <w:szCs w:val="22"/>
        </w:rPr>
        <w:t xml:space="preserve"> of the membership of the </w:t>
      </w:r>
      <w:r w:rsidRPr="005B1576">
        <w:rPr>
          <w:color w:val="000000" w:themeColor="text1"/>
          <w:sz w:val="22"/>
          <w:szCs w:val="22"/>
        </w:rPr>
        <w:t>Scientific Council, to be named the </w:t>
      </w:r>
      <w:r w:rsidRPr="005B1576">
        <w:rPr>
          <w:rStyle w:val="Strong"/>
          <w:b w:val="0"/>
          <w:color w:val="000000" w:themeColor="text1"/>
          <w:sz w:val="22"/>
          <w:szCs w:val="22"/>
        </w:rPr>
        <w:t>Sessional Committee</w:t>
      </w:r>
      <w:r w:rsidRPr="005B1576">
        <w:rPr>
          <w:color w:val="000000" w:themeColor="text1"/>
          <w:sz w:val="22"/>
          <w:szCs w:val="22"/>
        </w:rPr>
        <w:t> of the Scientific Council (</w:t>
      </w:r>
      <w:proofErr w:type="spellStart"/>
      <w:r w:rsidRPr="005B1576">
        <w:rPr>
          <w:color w:val="000000" w:themeColor="text1"/>
          <w:sz w:val="22"/>
          <w:szCs w:val="22"/>
        </w:rPr>
        <w:t>ScC</w:t>
      </w:r>
      <w:proofErr w:type="spellEnd"/>
      <w:r w:rsidRPr="005B1576">
        <w:rPr>
          <w:color w:val="000000" w:themeColor="text1"/>
          <w:sz w:val="22"/>
          <w:szCs w:val="22"/>
        </w:rPr>
        <w:t xml:space="preserve">-SC), should be </w:t>
      </w:r>
      <w:r w:rsidRPr="005B1576" w:rsidDel="00071865">
        <w:rPr>
          <w:color w:val="000000" w:themeColor="text1"/>
          <w:sz w:val="22"/>
          <w:szCs w:val="22"/>
        </w:rPr>
        <w:t>identified</w:t>
      </w:r>
      <w:r w:rsidR="00677981" w:rsidRPr="005B1576">
        <w:rPr>
          <w:color w:val="000000" w:themeColor="text1"/>
          <w:sz w:val="22"/>
          <w:szCs w:val="22"/>
        </w:rPr>
        <w:t>.</w:t>
      </w:r>
      <w:r w:rsidR="00D4556F" w:rsidRPr="005B1576">
        <w:rPr>
          <w:color w:val="000000" w:themeColor="text1"/>
          <w:sz w:val="22"/>
          <w:szCs w:val="22"/>
        </w:rPr>
        <w:t xml:space="preserve"> The representative selection is</w:t>
      </w:r>
      <w:r w:rsidRPr="005B1576">
        <w:rPr>
          <w:color w:val="000000" w:themeColor="text1"/>
          <w:sz w:val="22"/>
          <w:szCs w:val="22"/>
        </w:rPr>
        <w:t xml:space="preserve"> to be appointed at each ordinary meeting of the COP. The </w:t>
      </w:r>
      <w:proofErr w:type="spellStart"/>
      <w:r w:rsidRPr="005B1576">
        <w:rPr>
          <w:color w:val="000000" w:themeColor="text1"/>
          <w:sz w:val="22"/>
          <w:szCs w:val="22"/>
        </w:rPr>
        <w:t>ScC</w:t>
      </w:r>
      <w:proofErr w:type="spellEnd"/>
      <w:r w:rsidRPr="005B1576">
        <w:rPr>
          <w:color w:val="000000" w:themeColor="text1"/>
          <w:sz w:val="22"/>
          <w:szCs w:val="22"/>
        </w:rPr>
        <w:t>-SC is composed of:</w:t>
      </w:r>
    </w:p>
    <w:p w14:paraId="2CFC3140" w14:textId="77777777" w:rsidR="005C5B72" w:rsidRPr="005B1576" w:rsidRDefault="005C5B72" w:rsidP="000C1858">
      <w:pPr>
        <w:pStyle w:val="Firstnumbering"/>
        <w:numPr>
          <w:ilvl w:val="0"/>
          <w:numId w:val="0"/>
        </w:numPr>
        <w:ind w:left="540"/>
        <w:contextualSpacing w:val="0"/>
        <w:rPr>
          <w:sz w:val="22"/>
          <w:szCs w:val="22"/>
        </w:rPr>
      </w:pPr>
    </w:p>
    <w:p w14:paraId="61FA37CB" w14:textId="206EBB6B" w:rsidR="005C5B72" w:rsidRPr="005B1576" w:rsidRDefault="005C5B72" w:rsidP="000D280A">
      <w:pPr>
        <w:pStyle w:val="Firstnumbering"/>
        <w:numPr>
          <w:ilvl w:val="0"/>
          <w:numId w:val="25"/>
        </w:numPr>
        <w:tabs>
          <w:tab w:val="left" w:pos="1134"/>
        </w:tabs>
        <w:spacing w:after="80"/>
        <w:ind w:left="1094" w:hanging="547"/>
        <w:contextualSpacing w:val="0"/>
        <w:rPr>
          <w:sz w:val="22"/>
          <w:szCs w:val="22"/>
        </w:rPr>
      </w:pPr>
      <w:r w:rsidRPr="005B1576">
        <w:rPr>
          <w:sz w:val="22"/>
          <w:szCs w:val="22"/>
        </w:rPr>
        <w:t>nine COP-appointed Councillors with expertise in taxonomic and thematic issues; and</w:t>
      </w:r>
    </w:p>
    <w:p w14:paraId="573B54E4" w14:textId="1DFB67C6" w:rsidR="005C5B72" w:rsidRPr="005B1576" w:rsidRDefault="005C5B72" w:rsidP="00B4226C">
      <w:pPr>
        <w:pStyle w:val="Firstnumbering"/>
        <w:numPr>
          <w:ilvl w:val="0"/>
          <w:numId w:val="25"/>
        </w:numPr>
        <w:tabs>
          <w:tab w:val="left" w:pos="1134"/>
        </w:tabs>
        <w:ind w:left="1080" w:hanging="540"/>
        <w:contextualSpacing w:val="0"/>
        <w:rPr>
          <w:sz w:val="22"/>
          <w:szCs w:val="22"/>
        </w:rPr>
      </w:pPr>
      <w:r w:rsidRPr="005B1576">
        <w:rPr>
          <w:sz w:val="22"/>
          <w:szCs w:val="22"/>
        </w:rPr>
        <w:t xml:space="preserve">fifteen Party-appointed Councillors, three from each of the Standing Committee’s </w:t>
      </w:r>
      <w:r w:rsidR="00DF17B1" w:rsidRPr="005B1576">
        <w:rPr>
          <w:sz w:val="22"/>
          <w:szCs w:val="22"/>
        </w:rPr>
        <w:t xml:space="preserve">five </w:t>
      </w:r>
      <w:r w:rsidRPr="005B1576">
        <w:rPr>
          <w:color w:val="000000" w:themeColor="text1"/>
          <w:sz w:val="22"/>
          <w:szCs w:val="22"/>
        </w:rPr>
        <w:t>geographic regions</w:t>
      </w:r>
      <w:r w:rsidRPr="005B1576">
        <w:rPr>
          <w:sz w:val="22"/>
          <w:szCs w:val="22"/>
        </w:rPr>
        <w:t>: Africa, Asia, Europe, Oceania, and South and Central America and the Caribbean.</w:t>
      </w:r>
    </w:p>
    <w:p w14:paraId="1A34891F" w14:textId="77777777" w:rsidR="005C5B72" w:rsidRPr="005B1576" w:rsidRDefault="005C5B72" w:rsidP="000C1858">
      <w:pPr>
        <w:pStyle w:val="Firstnumbering"/>
        <w:numPr>
          <w:ilvl w:val="0"/>
          <w:numId w:val="0"/>
        </w:numPr>
        <w:tabs>
          <w:tab w:val="left" w:pos="1134"/>
        </w:tabs>
        <w:ind w:left="540"/>
        <w:contextualSpacing w:val="0"/>
        <w:rPr>
          <w:sz w:val="22"/>
          <w:szCs w:val="22"/>
        </w:rPr>
      </w:pPr>
    </w:p>
    <w:p w14:paraId="6C7D1904" w14:textId="679E1F42" w:rsidR="005C5B72" w:rsidRPr="005B1576" w:rsidRDefault="005C5B72" w:rsidP="00B4226C">
      <w:pPr>
        <w:pStyle w:val="Firstnumbering"/>
        <w:ind w:left="540" w:hanging="540"/>
        <w:contextualSpacing w:val="0"/>
        <w:rPr>
          <w:color w:val="000000" w:themeColor="text1"/>
          <w:sz w:val="22"/>
          <w:szCs w:val="22"/>
          <w:shd w:val="clear" w:color="auto" w:fill="FFFFFF"/>
          <w:lang w:val="en-US"/>
        </w:rPr>
      </w:pPr>
      <w:r w:rsidRPr="005B1576">
        <w:rPr>
          <w:sz w:val="22"/>
          <w:szCs w:val="22"/>
        </w:rPr>
        <w:t xml:space="preserve">The </w:t>
      </w:r>
      <w:proofErr w:type="spellStart"/>
      <w:r w:rsidRPr="005B1576">
        <w:rPr>
          <w:sz w:val="22"/>
          <w:szCs w:val="22"/>
        </w:rPr>
        <w:t>ScC</w:t>
      </w:r>
      <w:proofErr w:type="spellEnd"/>
      <w:r w:rsidRPr="005B1576">
        <w:rPr>
          <w:sz w:val="22"/>
          <w:szCs w:val="22"/>
        </w:rPr>
        <w:t xml:space="preserve">-SC </w:t>
      </w:r>
      <w:r w:rsidRPr="005B1576">
        <w:rPr>
          <w:sz w:val="22"/>
          <w:szCs w:val="22"/>
          <w:shd w:val="clear" w:color="auto" w:fill="FFFFFF"/>
        </w:rPr>
        <w:t>is primarily responsible for the implementation of the mandate</w:t>
      </w:r>
      <w:r w:rsidR="00B12779" w:rsidRPr="005B1576">
        <w:rPr>
          <w:sz w:val="22"/>
          <w:szCs w:val="22"/>
          <w:shd w:val="clear" w:color="auto" w:fill="FFFFFF"/>
        </w:rPr>
        <w:t>s</w:t>
      </w:r>
      <w:r w:rsidRPr="005B1576">
        <w:rPr>
          <w:sz w:val="22"/>
          <w:szCs w:val="22"/>
          <w:shd w:val="clear" w:color="auto" w:fill="FFFFFF"/>
        </w:rPr>
        <w:t xml:space="preserve"> assigned to the Scientific Council by</w:t>
      </w:r>
      <w:r w:rsidR="00B5644C" w:rsidRPr="005B1576">
        <w:rPr>
          <w:sz w:val="22"/>
          <w:szCs w:val="22"/>
          <w:shd w:val="clear" w:color="auto" w:fill="FFFFFF"/>
        </w:rPr>
        <w:t xml:space="preserve"> </w:t>
      </w:r>
      <w:r w:rsidR="008B776D" w:rsidRPr="005B1576">
        <w:rPr>
          <w:sz w:val="22"/>
          <w:szCs w:val="22"/>
          <w:shd w:val="clear" w:color="auto" w:fill="FFFFFF"/>
        </w:rPr>
        <w:t>the</w:t>
      </w:r>
      <w:r w:rsidRPr="005B1576">
        <w:rPr>
          <w:sz w:val="22"/>
          <w:szCs w:val="22"/>
          <w:shd w:val="clear" w:color="auto" w:fill="FFFFFF"/>
        </w:rPr>
        <w:t xml:space="preserve"> COP for </w:t>
      </w:r>
      <w:r w:rsidR="00CF2ECE" w:rsidRPr="005B1576">
        <w:rPr>
          <w:sz w:val="22"/>
          <w:szCs w:val="22"/>
          <w:shd w:val="clear" w:color="auto" w:fill="FFFFFF"/>
        </w:rPr>
        <w:t xml:space="preserve">each </w:t>
      </w:r>
      <w:r w:rsidRPr="005B1576">
        <w:rPr>
          <w:sz w:val="22"/>
          <w:szCs w:val="22"/>
          <w:shd w:val="clear" w:color="auto" w:fill="FFFFFF"/>
        </w:rPr>
        <w:t xml:space="preserve">intersessional period. All outputs of the </w:t>
      </w:r>
      <w:proofErr w:type="spellStart"/>
      <w:r w:rsidRPr="005B1576">
        <w:rPr>
          <w:sz w:val="22"/>
          <w:szCs w:val="22"/>
          <w:shd w:val="clear" w:color="auto" w:fill="FFFFFF"/>
        </w:rPr>
        <w:t>ScC</w:t>
      </w:r>
      <w:proofErr w:type="spellEnd"/>
      <w:r w:rsidRPr="005B1576">
        <w:rPr>
          <w:sz w:val="22"/>
          <w:szCs w:val="22"/>
          <w:shd w:val="clear" w:color="auto" w:fill="FFFFFF"/>
        </w:rPr>
        <w:t xml:space="preserve">-SC are considered outputs of the Scientific Council. </w:t>
      </w:r>
      <w:r w:rsidRPr="005B1576">
        <w:rPr>
          <w:sz w:val="22"/>
          <w:szCs w:val="22"/>
          <w:shd w:val="clear" w:color="auto" w:fill="FFFFFF"/>
          <w:lang w:val="en-US"/>
        </w:rPr>
        <w:t xml:space="preserve">Since its establishment in 2016, the </w:t>
      </w:r>
      <w:proofErr w:type="spellStart"/>
      <w:r w:rsidRPr="005B1576">
        <w:rPr>
          <w:sz w:val="22"/>
          <w:szCs w:val="22"/>
          <w:shd w:val="clear" w:color="auto" w:fill="FFFFFF"/>
          <w:lang w:val="en-US"/>
        </w:rPr>
        <w:t>ScC</w:t>
      </w:r>
      <w:proofErr w:type="spellEnd"/>
      <w:r w:rsidRPr="005B1576">
        <w:rPr>
          <w:sz w:val="22"/>
          <w:szCs w:val="22"/>
          <w:shd w:val="clear" w:color="auto" w:fill="FFFFFF"/>
          <w:lang w:val="en-US"/>
        </w:rPr>
        <w:t>-SC has met</w:t>
      </w:r>
      <w:r w:rsidR="003A01BA" w:rsidRPr="005B1576">
        <w:rPr>
          <w:sz w:val="22"/>
          <w:szCs w:val="22"/>
          <w:shd w:val="clear" w:color="auto" w:fill="FFFFFF"/>
          <w:lang w:val="en-US"/>
        </w:rPr>
        <w:t xml:space="preserve"> six times</w:t>
      </w:r>
      <w:r w:rsidRPr="005B1576">
        <w:rPr>
          <w:sz w:val="22"/>
          <w:szCs w:val="22"/>
          <w:shd w:val="clear" w:color="auto" w:fill="FFFFFF"/>
          <w:lang w:val="en-US"/>
        </w:rPr>
        <w:t xml:space="preserve"> in place of the full Scientific Council. This restructur</w:t>
      </w:r>
      <w:r w:rsidRPr="005B1576">
        <w:rPr>
          <w:sz w:val="22"/>
          <w:szCs w:val="22"/>
          <w:lang w:val="en-US"/>
        </w:rPr>
        <w:t>ing</w:t>
      </w:r>
      <w:r w:rsidRPr="005B1576">
        <w:rPr>
          <w:sz w:val="22"/>
          <w:szCs w:val="22"/>
          <w:shd w:val="clear" w:color="auto" w:fill="FFFFFF"/>
          <w:lang w:val="en-US"/>
        </w:rPr>
        <w:t xml:space="preserve"> significantly reduced the number of Party-appointed </w:t>
      </w:r>
      <w:proofErr w:type="spellStart"/>
      <w:r w:rsidRPr="005B1576">
        <w:rPr>
          <w:sz w:val="22"/>
          <w:szCs w:val="22"/>
          <w:shd w:val="clear" w:color="auto" w:fill="FFFFFF"/>
          <w:lang w:val="en-US"/>
        </w:rPr>
        <w:t>Councillors</w:t>
      </w:r>
      <w:proofErr w:type="spellEnd"/>
      <w:r w:rsidRPr="005B1576">
        <w:rPr>
          <w:sz w:val="22"/>
          <w:szCs w:val="22"/>
          <w:shd w:val="clear" w:color="auto" w:fill="FFFFFF"/>
          <w:lang w:val="en-US"/>
        </w:rPr>
        <w:t xml:space="preserve"> required to attend Scientific Council meetings </w:t>
      </w:r>
      <w:r w:rsidRPr="005B1576">
        <w:rPr>
          <w:color w:val="000000" w:themeColor="text1"/>
          <w:sz w:val="22"/>
          <w:szCs w:val="22"/>
          <w:shd w:val="clear" w:color="auto" w:fill="FFFFFF"/>
          <w:lang w:val="en-US"/>
        </w:rPr>
        <w:t>– from potentially 133 (</w:t>
      </w:r>
      <w:r w:rsidRPr="005B1576">
        <w:rPr>
          <w:color w:val="000000" w:themeColor="text1"/>
          <w:sz w:val="22"/>
          <w:szCs w:val="22"/>
          <w:lang w:val="en-US"/>
        </w:rPr>
        <w:t>equivalent to the total number of Parties)</w:t>
      </w:r>
      <w:r w:rsidRPr="005B1576">
        <w:rPr>
          <w:color w:val="000000" w:themeColor="text1"/>
          <w:sz w:val="22"/>
          <w:szCs w:val="22"/>
          <w:shd w:val="clear" w:color="auto" w:fill="FFFFFF"/>
          <w:lang w:val="en-US"/>
        </w:rPr>
        <w:t xml:space="preserve"> down to 15</w:t>
      </w:r>
      <w:r w:rsidRPr="005B1576">
        <w:rPr>
          <w:color w:val="000000" w:themeColor="text1"/>
          <w:sz w:val="22"/>
          <w:szCs w:val="22"/>
          <w:lang w:val="en-US"/>
        </w:rPr>
        <w:t>.</w:t>
      </w:r>
    </w:p>
    <w:p w14:paraId="1635957B" w14:textId="77777777" w:rsidR="005C5B72" w:rsidRPr="005B1576" w:rsidRDefault="005C5B72" w:rsidP="00B4226C">
      <w:pPr>
        <w:pStyle w:val="Firstnumbering"/>
        <w:numPr>
          <w:ilvl w:val="0"/>
          <w:numId w:val="0"/>
        </w:numPr>
        <w:ind w:left="540" w:hanging="540"/>
        <w:contextualSpacing w:val="0"/>
        <w:rPr>
          <w:sz w:val="22"/>
          <w:szCs w:val="22"/>
          <w:shd w:val="clear" w:color="auto" w:fill="FFFFFF"/>
          <w:lang w:val="en-US"/>
        </w:rPr>
      </w:pPr>
    </w:p>
    <w:p w14:paraId="42DC9B63" w14:textId="5EB974BE" w:rsidR="005C5B72" w:rsidRPr="005B1576" w:rsidRDefault="005C5B72" w:rsidP="00B4226C">
      <w:pPr>
        <w:pStyle w:val="Firstnumbering"/>
        <w:ind w:left="540" w:hanging="540"/>
        <w:contextualSpacing w:val="0"/>
        <w:rPr>
          <w:sz w:val="22"/>
          <w:szCs w:val="22"/>
          <w:shd w:val="clear" w:color="auto" w:fill="FFFFFF"/>
          <w:lang w:val="en-US"/>
        </w:rPr>
      </w:pPr>
      <w:r w:rsidRPr="005B1576">
        <w:rPr>
          <w:sz w:val="22"/>
          <w:szCs w:val="22"/>
          <w:shd w:val="clear" w:color="auto" w:fill="FFFFFF"/>
          <w:lang w:val="en-US"/>
        </w:rPr>
        <w:t>When COP11 agreed to the changes, it also decided to evaluate the results of</w:t>
      </w:r>
      <w:r w:rsidRPr="005B1576">
        <w:rPr>
          <w:sz w:val="22"/>
          <w:szCs w:val="22"/>
          <w:lang w:val="en-US"/>
        </w:rPr>
        <w:t xml:space="preserve"> the restructuring during COP14, </w:t>
      </w:r>
      <w:r w:rsidRPr="005B1576">
        <w:rPr>
          <w:sz w:val="22"/>
          <w:szCs w:val="22"/>
        </w:rPr>
        <w:t xml:space="preserve">with a view to reviewing </w:t>
      </w:r>
      <w:r w:rsidR="00DD54A8" w:rsidRPr="005B1576">
        <w:rPr>
          <w:sz w:val="22"/>
          <w:szCs w:val="22"/>
        </w:rPr>
        <w:t>it</w:t>
      </w:r>
      <w:r w:rsidRPr="005B1576">
        <w:rPr>
          <w:sz w:val="22"/>
          <w:szCs w:val="22"/>
        </w:rPr>
        <w:t xml:space="preserve"> or confirming it </w:t>
      </w:r>
      <w:r w:rsidRPr="005B1576">
        <w:rPr>
          <w:sz w:val="22"/>
          <w:szCs w:val="22"/>
          <w:shd w:val="clear" w:color="auto" w:fill="FFFFFF"/>
          <w:lang w:val="en-US"/>
        </w:rPr>
        <w:t>(</w:t>
      </w:r>
      <w:hyperlink r:id="rId12" w:history="1">
        <w:r w:rsidRPr="005B1576">
          <w:rPr>
            <w:rStyle w:val="Hyperlink"/>
            <w:sz w:val="22"/>
            <w:szCs w:val="22"/>
            <w:shd w:val="clear" w:color="auto" w:fill="FFFFFF"/>
            <w:lang w:val="en-US"/>
          </w:rPr>
          <w:t>Resolution 12.4</w:t>
        </w:r>
      </w:hyperlink>
      <w:r w:rsidRPr="005B1576">
        <w:rPr>
          <w:sz w:val="22"/>
          <w:szCs w:val="22"/>
          <w:shd w:val="clear" w:color="auto" w:fill="FFFFFF"/>
          <w:lang w:val="en-US"/>
        </w:rPr>
        <w:t xml:space="preserve"> paragraph 12).</w:t>
      </w:r>
    </w:p>
    <w:p w14:paraId="777DD27A" w14:textId="77777777" w:rsidR="00423E31" w:rsidRPr="005B1576" w:rsidRDefault="00423E31" w:rsidP="000C1858">
      <w:pPr>
        <w:pStyle w:val="Firstnumbering"/>
        <w:numPr>
          <w:ilvl w:val="0"/>
          <w:numId w:val="0"/>
        </w:numPr>
        <w:contextualSpacing w:val="0"/>
        <w:rPr>
          <w:sz w:val="22"/>
          <w:szCs w:val="22"/>
          <w:shd w:val="clear" w:color="auto" w:fill="FFFFFF"/>
          <w:lang w:val="en-US"/>
        </w:rPr>
      </w:pPr>
    </w:p>
    <w:p w14:paraId="63DA24C9" w14:textId="2684B811" w:rsidR="00912611" w:rsidRPr="005B1576" w:rsidRDefault="00912611" w:rsidP="000C1858">
      <w:pPr>
        <w:pStyle w:val="Firstnumbering"/>
        <w:numPr>
          <w:ilvl w:val="0"/>
          <w:numId w:val="0"/>
        </w:numPr>
        <w:contextualSpacing w:val="0"/>
        <w:rPr>
          <w:i/>
          <w:iCs/>
          <w:sz w:val="22"/>
          <w:szCs w:val="22"/>
          <w:shd w:val="clear" w:color="auto" w:fill="FFFFFF"/>
          <w:lang w:val="en-US"/>
        </w:rPr>
      </w:pPr>
      <w:r w:rsidRPr="005B1576">
        <w:rPr>
          <w:i/>
          <w:iCs/>
          <w:sz w:val="22"/>
          <w:szCs w:val="22"/>
          <w:shd w:val="clear" w:color="auto" w:fill="FFFFFF"/>
          <w:lang w:val="en-US"/>
        </w:rPr>
        <w:t>Online survey on the effectiveness of the restructuring</w:t>
      </w:r>
    </w:p>
    <w:p w14:paraId="29D02175" w14:textId="77777777" w:rsidR="00912611" w:rsidRPr="005B1576" w:rsidRDefault="00912611" w:rsidP="000C1858">
      <w:pPr>
        <w:pStyle w:val="Firstnumbering"/>
        <w:numPr>
          <w:ilvl w:val="0"/>
          <w:numId w:val="0"/>
        </w:numPr>
        <w:contextualSpacing w:val="0"/>
        <w:rPr>
          <w:sz w:val="22"/>
          <w:szCs w:val="22"/>
          <w:shd w:val="clear" w:color="auto" w:fill="FFFFFF"/>
          <w:lang w:val="en-US"/>
        </w:rPr>
      </w:pPr>
    </w:p>
    <w:p w14:paraId="58B441A9" w14:textId="44FCB94F" w:rsidR="0009191F" w:rsidRPr="005B1576" w:rsidRDefault="005C5B72" w:rsidP="00B4226C">
      <w:pPr>
        <w:pStyle w:val="Firstnumbering"/>
        <w:ind w:left="540" w:hanging="540"/>
        <w:contextualSpacing w:val="0"/>
        <w:rPr>
          <w:sz w:val="22"/>
          <w:szCs w:val="22"/>
          <w:shd w:val="clear" w:color="auto" w:fill="FFFFFF"/>
        </w:rPr>
      </w:pPr>
      <w:r w:rsidRPr="005B1576">
        <w:rPr>
          <w:sz w:val="22"/>
          <w:szCs w:val="22"/>
        </w:rPr>
        <w:t xml:space="preserve">To support such an evaluation, </w:t>
      </w:r>
      <w:r w:rsidRPr="005B1576">
        <w:rPr>
          <w:sz w:val="22"/>
          <w:szCs w:val="22"/>
          <w:shd w:val="clear" w:color="auto" w:fill="FFFFFF"/>
          <w:lang w:val="en-US"/>
        </w:rPr>
        <w:t xml:space="preserve">an online survey </w:t>
      </w:r>
      <w:r w:rsidR="001511D6" w:rsidRPr="005B1576">
        <w:rPr>
          <w:sz w:val="22"/>
          <w:szCs w:val="22"/>
          <w:shd w:val="clear" w:color="auto" w:fill="FFFFFF"/>
          <w:lang w:val="en-US"/>
        </w:rPr>
        <w:t xml:space="preserve">was conducted </w:t>
      </w:r>
      <w:r w:rsidRPr="005B1576">
        <w:rPr>
          <w:sz w:val="22"/>
          <w:szCs w:val="22"/>
          <w:shd w:val="clear" w:color="auto" w:fill="FFFFFF"/>
          <w:lang w:val="en-US"/>
        </w:rPr>
        <w:t xml:space="preserve">on the effectiveness of the restructuring among all members of the Scientific Council and the members of the Standing Committee. </w:t>
      </w:r>
      <w:r w:rsidR="009D3D6D" w:rsidRPr="005B1576">
        <w:rPr>
          <w:sz w:val="22"/>
          <w:szCs w:val="22"/>
          <w:shd w:val="clear" w:color="auto" w:fill="FFFFFF"/>
          <w:lang w:val="en-US"/>
        </w:rPr>
        <w:t>The su</w:t>
      </w:r>
      <w:r w:rsidR="008F4C9C" w:rsidRPr="005B1576">
        <w:rPr>
          <w:sz w:val="22"/>
          <w:szCs w:val="22"/>
          <w:shd w:val="clear" w:color="auto" w:fill="FFFFFF"/>
          <w:lang w:val="en-US"/>
        </w:rPr>
        <w:t>r</w:t>
      </w:r>
      <w:r w:rsidR="009D3D6D" w:rsidRPr="005B1576">
        <w:rPr>
          <w:sz w:val="22"/>
          <w:szCs w:val="22"/>
          <w:shd w:val="clear" w:color="auto" w:fill="FFFFFF"/>
          <w:lang w:val="en-US"/>
        </w:rPr>
        <w:t>vey was conducted between December 2022 and February 2023</w:t>
      </w:r>
      <w:r w:rsidR="008122C5" w:rsidRPr="005B1576">
        <w:rPr>
          <w:sz w:val="22"/>
          <w:szCs w:val="22"/>
          <w:shd w:val="clear" w:color="auto" w:fill="FFFFFF"/>
          <w:lang w:val="en-US"/>
        </w:rPr>
        <w:t xml:space="preserve">. A total of 16 replies were received. All replies were anonymous. </w:t>
      </w:r>
      <w:r w:rsidRPr="005B1576">
        <w:rPr>
          <w:sz w:val="22"/>
          <w:szCs w:val="22"/>
          <w:shd w:val="clear" w:color="auto" w:fill="FFFFFF"/>
          <w:lang w:val="en-US"/>
        </w:rPr>
        <w:t xml:space="preserve">The questionnaire used to conduct </w:t>
      </w:r>
      <w:r w:rsidR="00764F97" w:rsidRPr="005B1576">
        <w:rPr>
          <w:sz w:val="22"/>
          <w:szCs w:val="22"/>
          <w:shd w:val="clear" w:color="auto" w:fill="FFFFFF"/>
          <w:lang w:val="en-US"/>
        </w:rPr>
        <w:t>the survey</w:t>
      </w:r>
      <w:r w:rsidR="008122C5" w:rsidRPr="005B1576">
        <w:rPr>
          <w:sz w:val="22"/>
          <w:szCs w:val="22"/>
          <w:shd w:val="clear" w:color="auto" w:fill="FFFFFF"/>
          <w:lang w:val="en-US"/>
        </w:rPr>
        <w:t>, as well as the summary of responses,</w:t>
      </w:r>
      <w:r w:rsidR="00764F97" w:rsidRPr="005B1576">
        <w:rPr>
          <w:sz w:val="22"/>
          <w:szCs w:val="22"/>
          <w:shd w:val="clear" w:color="auto" w:fill="FFFFFF"/>
          <w:lang w:val="en-US"/>
        </w:rPr>
        <w:t xml:space="preserve"> </w:t>
      </w:r>
      <w:r w:rsidR="00EC0426" w:rsidRPr="005B1576">
        <w:rPr>
          <w:sz w:val="22"/>
          <w:szCs w:val="22"/>
          <w:shd w:val="clear" w:color="auto" w:fill="FFFFFF"/>
          <w:lang w:val="en-US"/>
        </w:rPr>
        <w:t>w</w:t>
      </w:r>
      <w:r w:rsidR="008122C5" w:rsidRPr="005B1576">
        <w:rPr>
          <w:sz w:val="22"/>
          <w:szCs w:val="22"/>
          <w:shd w:val="clear" w:color="auto" w:fill="FFFFFF"/>
          <w:lang w:val="en-US"/>
        </w:rPr>
        <w:t>ere</w:t>
      </w:r>
      <w:r w:rsidR="00EC0426" w:rsidRPr="005B1576">
        <w:rPr>
          <w:sz w:val="22"/>
          <w:szCs w:val="22"/>
          <w:shd w:val="clear" w:color="auto" w:fill="FFFFFF"/>
          <w:lang w:val="en-US"/>
        </w:rPr>
        <w:t xml:space="preserve"> presented to ScC-SC6 </w:t>
      </w:r>
      <w:r w:rsidR="008122C5" w:rsidRPr="005B1576">
        <w:rPr>
          <w:sz w:val="22"/>
          <w:szCs w:val="22"/>
          <w:shd w:val="clear" w:color="auto" w:fill="FFFFFF"/>
          <w:lang w:val="en-US"/>
        </w:rPr>
        <w:t>in</w:t>
      </w:r>
      <w:r w:rsidR="00A23A81" w:rsidRPr="005B1576">
        <w:rPr>
          <w:sz w:val="22"/>
          <w:szCs w:val="22"/>
          <w:shd w:val="clear" w:color="auto" w:fill="FFFFFF"/>
          <w:lang w:val="en-US"/>
        </w:rPr>
        <w:t xml:space="preserve"> </w:t>
      </w:r>
      <w:r w:rsidR="00EC0426" w:rsidRPr="005B1576">
        <w:rPr>
          <w:sz w:val="22"/>
          <w:szCs w:val="22"/>
          <w:shd w:val="clear" w:color="auto" w:fill="FFFFFF"/>
          <w:lang w:val="en-US"/>
        </w:rPr>
        <w:t xml:space="preserve">document </w:t>
      </w:r>
      <w:hyperlink r:id="rId13" w:history="1">
        <w:r w:rsidR="00FA7759" w:rsidRPr="005B1576">
          <w:rPr>
            <w:rStyle w:val="Hyperlink"/>
            <w:sz w:val="22"/>
            <w:szCs w:val="22"/>
            <w:shd w:val="clear" w:color="auto" w:fill="FFFFFF"/>
            <w:lang w:val="en-US"/>
          </w:rPr>
          <w:t>UNEP/CMS/ScC-SC6/Doc.3.1</w:t>
        </w:r>
      </w:hyperlink>
      <w:r w:rsidRPr="005B1576">
        <w:rPr>
          <w:sz w:val="22"/>
          <w:szCs w:val="22"/>
          <w:shd w:val="clear" w:color="auto" w:fill="FFFFFF"/>
          <w:lang w:val="en-US"/>
        </w:rPr>
        <w:t>.</w:t>
      </w:r>
    </w:p>
    <w:p w14:paraId="14465071" w14:textId="77777777" w:rsidR="005C5B72" w:rsidRPr="005B1576" w:rsidRDefault="005C5B72" w:rsidP="00B4226C">
      <w:pPr>
        <w:pStyle w:val="Firstnumbering"/>
        <w:numPr>
          <w:ilvl w:val="0"/>
          <w:numId w:val="0"/>
        </w:numPr>
        <w:ind w:left="540" w:hanging="540"/>
        <w:contextualSpacing w:val="0"/>
        <w:rPr>
          <w:sz w:val="22"/>
          <w:szCs w:val="22"/>
        </w:rPr>
      </w:pPr>
    </w:p>
    <w:p w14:paraId="6888B153" w14:textId="753E3FD6" w:rsidR="005C5B72" w:rsidRPr="005B1576" w:rsidRDefault="00360B70" w:rsidP="00B4226C">
      <w:pPr>
        <w:pStyle w:val="Firstnumbering"/>
        <w:spacing w:after="80"/>
        <w:ind w:left="540" w:hanging="540"/>
        <w:rPr>
          <w:color w:val="000000" w:themeColor="text1"/>
          <w:sz w:val="22"/>
          <w:szCs w:val="22"/>
        </w:rPr>
      </w:pPr>
      <w:r w:rsidRPr="005B1576">
        <w:rPr>
          <w:color w:val="000000" w:themeColor="text1"/>
          <w:sz w:val="22"/>
          <w:szCs w:val="22"/>
        </w:rPr>
        <w:t>Overall, the responses</w:t>
      </w:r>
      <w:r w:rsidR="00550EB9" w:rsidRPr="005B1576">
        <w:rPr>
          <w:color w:val="000000" w:themeColor="text1"/>
          <w:sz w:val="22"/>
          <w:szCs w:val="22"/>
        </w:rPr>
        <w:t xml:space="preserve"> were positive with respect to the </w:t>
      </w:r>
      <w:r w:rsidR="00550EB9" w:rsidRPr="005B1576">
        <w:rPr>
          <w:sz w:val="22"/>
          <w:szCs w:val="22"/>
        </w:rPr>
        <w:t>restructuring</w:t>
      </w:r>
      <w:r w:rsidR="00DF17B1" w:rsidRPr="005B1576">
        <w:rPr>
          <w:sz w:val="22"/>
          <w:szCs w:val="22"/>
        </w:rPr>
        <w:t>. A</w:t>
      </w:r>
      <w:r w:rsidR="00550EB9" w:rsidRPr="005B1576">
        <w:rPr>
          <w:sz w:val="22"/>
          <w:szCs w:val="22"/>
        </w:rPr>
        <w:t xml:space="preserve"> variety </w:t>
      </w:r>
      <w:r w:rsidR="00AD74E4" w:rsidRPr="005B1576">
        <w:rPr>
          <w:color w:val="000000" w:themeColor="text1"/>
          <w:sz w:val="22"/>
          <w:szCs w:val="22"/>
        </w:rPr>
        <w:t>of recommendations</w:t>
      </w:r>
      <w:r w:rsidR="005C5B72" w:rsidRPr="005B1576">
        <w:rPr>
          <w:color w:val="000000" w:themeColor="text1"/>
          <w:sz w:val="22"/>
          <w:szCs w:val="22"/>
        </w:rPr>
        <w:t xml:space="preserve"> </w:t>
      </w:r>
      <w:r w:rsidR="00550EB9" w:rsidRPr="005B1576">
        <w:rPr>
          <w:color w:val="000000" w:themeColor="text1"/>
          <w:sz w:val="22"/>
          <w:szCs w:val="22"/>
        </w:rPr>
        <w:t xml:space="preserve">were offered </w:t>
      </w:r>
      <w:r w:rsidR="005C5B72" w:rsidRPr="005B1576">
        <w:rPr>
          <w:color w:val="000000" w:themeColor="text1"/>
          <w:sz w:val="22"/>
          <w:szCs w:val="22"/>
        </w:rPr>
        <w:t>to further improve the effectiveness of current arrangements</w:t>
      </w:r>
      <w:r w:rsidR="00550EB9" w:rsidRPr="005B1576">
        <w:rPr>
          <w:color w:val="000000" w:themeColor="text1"/>
          <w:sz w:val="22"/>
          <w:szCs w:val="22"/>
        </w:rPr>
        <w:t>. These include</w:t>
      </w:r>
      <w:r w:rsidR="005C5B72" w:rsidRPr="005B1576">
        <w:rPr>
          <w:color w:val="000000" w:themeColor="text1"/>
          <w:sz w:val="22"/>
          <w:szCs w:val="22"/>
        </w:rPr>
        <w:t>:</w:t>
      </w:r>
    </w:p>
    <w:p w14:paraId="43149E68" w14:textId="77777777" w:rsidR="00702D6E" w:rsidRPr="005B1576" w:rsidRDefault="00702D6E" w:rsidP="000C1858">
      <w:pPr>
        <w:pStyle w:val="Firstnumbering"/>
        <w:numPr>
          <w:ilvl w:val="0"/>
          <w:numId w:val="0"/>
        </w:numPr>
        <w:spacing w:after="80"/>
        <w:rPr>
          <w:color w:val="000000" w:themeColor="text1"/>
          <w:sz w:val="22"/>
          <w:szCs w:val="22"/>
        </w:rPr>
      </w:pPr>
    </w:p>
    <w:p w14:paraId="5F07B8C8" w14:textId="24B177D5" w:rsidR="005C5B72" w:rsidRPr="005B1576" w:rsidRDefault="005C5B72" w:rsidP="00B4226C">
      <w:pPr>
        <w:pStyle w:val="Firstnumbering"/>
        <w:numPr>
          <w:ilvl w:val="0"/>
          <w:numId w:val="9"/>
        </w:numPr>
        <w:spacing w:after="80"/>
        <w:ind w:hanging="468"/>
        <w:contextualSpacing w:val="0"/>
        <w:rPr>
          <w:sz w:val="22"/>
          <w:szCs w:val="22"/>
        </w:rPr>
      </w:pPr>
      <w:r w:rsidRPr="005B1576">
        <w:rPr>
          <w:sz w:val="22"/>
          <w:szCs w:val="22"/>
        </w:rPr>
        <w:t>Enhancing the engagement and consultation of Scientific Councillors who are not members of the Sessional Committee.</w:t>
      </w:r>
    </w:p>
    <w:p w14:paraId="4648C59F" w14:textId="203E2969" w:rsidR="005C5B72" w:rsidRPr="005B1576" w:rsidRDefault="005C5B72" w:rsidP="00B4226C">
      <w:pPr>
        <w:pStyle w:val="Firstnumbering"/>
        <w:numPr>
          <w:ilvl w:val="0"/>
          <w:numId w:val="9"/>
        </w:numPr>
        <w:spacing w:after="80"/>
        <w:ind w:hanging="468"/>
        <w:contextualSpacing w:val="0"/>
        <w:rPr>
          <w:sz w:val="22"/>
          <w:szCs w:val="22"/>
        </w:rPr>
      </w:pPr>
      <w:r w:rsidRPr="005B1576">
        <w:rPr>
          <w:sz w:val="22"/>
          <w:szCs w:val="22"/>
        </w:rPr>
        <w:t>Conducting regular reviews (i.e.</w:t>
      </w:r>
      <w:r w:rsidR="002E584B" w:rsidRPr="005B1576">
        <w:rPr>
          <w:sz w:val="22"/>
          <w:szCs w:val="22"/>
        </w:rPr>
        <w:t>,</w:t>
      </w:r>
      <w:r w:rsidRPr="005B1576">
        <w:rPr>
          <w:sz w:val="22"/>
          <w:szCs w:val="22"/>
        </w:rPr>
        <w:t xml:space="preserve"> each COP cycle) of the working groups and task forces established under the Sessional Committee</w:t>
      </w:r>
      <w:r w:rsidR="00DF51DA" w:rsidRPr="005B1576">
        <w:rPr>
          <w:sz w:val="22"/>
          <w:szCs w:val="22"/>
        </w:rPr>
        <w:t>,</w:t>
      </w:r>
      <w:r w:rsidRPr="005B1576">
        <w:rPr>
          <w:sz w:val="22"/>
          <w:szCs w:val="22"/>
        </w:rPr>
        <w:t xml:space="preserve"> to determine progress and ongoing needs.</w:t>
      </w:r>
    </w:p>
    <w:p w14:paraId="70D22CFD" w14:textId="01D212B9" w:rsidR="005C5B72" w:rsidRPr="005B1576" w:rsidRDefault="005C5B72" w:rsidP="00B4226C">
      <w:pPr>
        <w:pStyle w:val="Firstnumbering"/>
        <w:numPr>
          <w:ilvl w:val="0"/>
          <w:numId w:val="9"/>
        </w:numPr>
        <w:spacing w:after="80"/>
        <w:ind w:hanging="468"/>
        <w:contextualSpacing w:val="0"/>
        <w:rPr>
          <w:sz w:val="22"/>
          <w:szCs w:val="22"/>
        </w:rPr>
      </w:pPr>
      <w:r w:rsidRPr="005B1576">
        <w:rPr>
          <w:sz w:val="22"/>
          <w:szCs w:val="22"/>
        </w:rPr>
        <w:t xml:space="preserve">Increasing the number of virtual intersessional meetings on specific topics. This could be facilitated by timetabling items requiring further focus from each </w:t>
      </w:r>
      <w:r w:rsidRPr="005B1576">
        <w:rPr>
          <w:color w:val="000000" w:themeColor="text1"/>
          <w:sz w:val="22"/>
          <w:szCs w:val="22"/>
        </w:rPr>
        <w:t>workstream</w:t>
      </w:r>
      <w:r w:rsidRPr="005B1576">
        <w:rPr>
          <w:color w:val="FF0000"/>
          <w:sz w:val="22"/>
          <w:szCs w:val="22"/>
        </w:rPr>
        <w:t xml:space="preserve"> </w:t>
      </w:r>
      <w:r w:rsidRPr="005B1576">
        <w:rPr>
          <w:sz w:val="22"/>
          <w:szCs w:val="22"/>
        </w:rPr>
        <w:t>across the period between each face-to-face Sessional Committee meeting.</w:t>
      </w:r>
    </w:p>
    <w:p w14:paraId="4A14EA02" w14:textId="77777777" w:rsidR="005C5B72" w:rsidRPr="005B1576" w:rsidRDefault="005C5B72" w:rsidP="00B4226C">
      <w:pPr>
        <w:pStyle w:val="Firstnumbering"/>
        <w:numPr>
          <w:ilvl w:val="0"/>
          <w:numId w:val="9"/>
        </w:numPr>
        <w:spacing w:after="80"/>
        <w:ind w:hanging="468"/>
        <w:contextualSpacing w:val="0"/>
        <w:rPr>
          <w:sz w:val="22"/>
          <w:szCs w:val="22"/>
        </w:rPr>
      </w:pPr>
      <w:r w:rsidRPr="005B1576">
        <w:rPr>
          <w:sz w:val="22"/>
          <w:szCs w:val="22"/>
        </w:rPr>
        <w:t>Providing additional Secretariat support to assist Scientific Councillors and working groups/task forces to successfully implement work programmes.</w:t>
      </w:r>
    </w:p>
    <w:p w14:paraId="1F62318F" w14:textId="77777777" w:rsidR="005C5B72" w:rsidRPr="005B1576" w:rsidRDefault="005C5B72" w:rsidP="00B4226C">
      <w:pPr>
        <w:pStyle w:val="Firstnumbering"/>
        <w:numPr>
          <w:ilvl w:val="0"/>
          <w:numId w:val="9"/>
        </w:numPr>
        <w:ind w:hanging="468"/>
        <w:contextualSpacing w:val="0"/>
        <w:rPr>
          <w:sz w:val="22"/>
          <w:szCs w:val="22"/>
        </w:rPr>
      </w:pPr>
      <w:r w:rsidRPr="005B1576">
        <w:rPr>
          <w:sz w:val="22"/>
          <w:szCs w:val="22"/>
          <w:lang w:val="en-US"/>
        </w:rPr>
        <w:t xml:space="preserve">Increasing communication between Sessional Committee members, Scientific </w:t>
      </w:r>
      <w:proofErr w:type="spellStart"/>
      <w:proofErr w:type="gramStart"/>
      <w:r w:rsidRPr="005B1576">
        <w:rPr>
          <w:sz w:val="22"/>
          <w:szCs w:val="22"/>
          <w:lang w:val="en-US"/>
        </w:rPr>
        <w:t>Councillors</w:t>
      </w:r>
      <w:proofErr w:type="spellEnd"/>
      <w:proofErr w:type="gramEnd"/>
      <w:r w:rsidRPr="005B1576">
        <w:rPr>
          <w:sz w:val="22"/>
          <w:szCs w:val="22"/>
          <w:lang w:val="en-US"/>
        </w:rPr>
        <w:t xml:space="preserve"> and the Secretariat </w:t>
      </w:r>
      <w:r w:rsidRPr="005B1576">
        <w:rPr>
          <w:color w:val="000000" w:themeColor="text1"/>
          <w:sz w:val="22"/>
          <w:szCs w:val="22"/>
          <w:lang w:val="en-US"/>
        </w:rPr>
        <w:t>between meetings</w:t>
      </w:r>
      <w:r w:rsidRPr="005B1576">
        <w:rPr>
          <w:sz w:val="22"/>
          <w:szCs w:val="22"/>
          <w:lang w:val="en-US"/>
        </w:rPr>
        <w:t xml:space="preserve"> to highlight ongoing work and opportunities for engagement.</w:t>
      </w:r>
    </w:p>
    <w:p w14:paraId="0113A54A" w14:textId="77777777" w:rsidR="001B02C3" w:rsidRPr="005B1576" w:rsidRDefault="001B02C3" w:rsidP="000C1858">
      <w:pPr>
        <w:pStyle w:val="Firstnumbering"/>
        <w:numPr>
          <w:ilvl w:val="0"/>
          <w:numId w:val="0"/>
        </w:numPr>
        <w:contextualSpacing w:val="0"/>
        <w:rPr>
          <w:sz w:val="22"/>
          <w:szCs w:val="22"/>
        </w:rPr>
      </w:pPr>
    </w:p>
    <w:p w14:paraId="27860D3E" w14:textId="4346395D" w:rsidR="0092643C" w:rsidRPr="005B1576" w:rsidRDefault="0029425C" w:rsidP="000C1858">
      <w:pPr>
        <w:spacing w:line="240" w:lineRule="auto"/>
        <w:jc w:val="both"/>
        <w:rPr>
          <w:color w:val="000000" w:themeColor="text1"/>
          <w:lang w:val="en-GB"/>
        </w:rPr>
      </w:pPr>
      <w:r w:rsidRPr="005B1576">
        <w:rPr>
          <w:i/>
          <w:lang w:val="en-GB"/>
        </w:rPr>
        <w:t xml:space="preserve">Sixth </w:t>
      </w:r>
      <w:r w:rsidRPr="005B1576">
        <w:rPr>
          <w:i/>
          <w:color w:val="000000" w:themeColor="text1"/>
          <w:lang w:val="en-GB"/>
        </w:rPr>
        <w:t>meeting of the Sessional Committee</w:t>
      </w:r>
      <w:r w:rsidR="00237457" w:rsidRPr="005B1576">
        <w:rPr>
          <w:i/>
          <w:color w:val="000000" w:themeColor="text1"/>
          <w:lang w:val="en-GB"/>
        </w:rPr>
        <w:t xml:space="preserve"> of the Scientific Council (ScC-SC6, 2023)</w:t>
      </w:r>
    </w:p>
    <w:p w14:paraId="22EAB4EA" w14:textId="4DED6866" w:rsidR="00D15DCD" w:rsidRPr="005B1576" w:rsidRDefault="001511D6" w:rsidP="00B4226C">
      <w:pPr>
        <w:pStyle w:val="Firstnumbering"/>
        <w:ind w:left="540" w:hanging="540"/>
        <w:rPr>
          <w:sz w:val="22"/>
          <w:szCs w:val="22"/>
          <w:lang w:val="en-US"/>
        </w:rPr>
      </w:pPr>
      <w:r w:rsidRPr="005B1576">
        <w:rPr>
          <w:color w:val="000000" w:themeColor="text1"/>
          <w:sz w:val="22"/>
          <w:szCs w:val="22"/>
        </w:rPr>
        <w:t>A</w:t>
      </w:r>
      <w:r w:rsidR="0040230C" w:rsidRPr="005B1576">
        <w:rPr>
          <w:color w:val="000000" w:themeColor="text1"/>
          <w:sz w:val="22"/>
          <w:szCs w:val="22"/>
        </w:rPr>
        <w:t xml:space="preserve"> document </w:t>
      </w:r>
      <w:r w:rsidRPr="005B1576">
        <w:rPr>
          <w:color w:val="000000" w:themeColor="text1"/>
          <w:sz w:val="22"/>
          <w:szCs w:val="22"/>
        </w:rPr>
        <w:t xml:space="preserve">was submitted </w:t>
      </w:r>
      <w:r w:rsidR="0040230C" w:rsidRPr="005B1576">
        <w:rPr>
          <w:color w:val="000000" w:themeColor="text1"/>
          <w:sz w:val="22"/>
          <w:szCs w:val="22"/>
        </w:rPr>
        <w:t>on this matter, including a</w:t>
      </w:r>
      <w:r w:rsidR="00D84034" w:rsidRPr="005B1576">
        <w:rPr>
          <w:color w:val="000000" w:themeColor="text1"/>
          <w:sz w:val="22"/>
          <w:szCs w:val="22"/>
        </w:rPr>
        <w:t>n analysis of the survey</w:t>
      </w:r>
      <w:r w:rsidR="0040230C" w:rsidRPr="005B1576">
        <w:rPr>
          <w:color w:val="000000" w:themeColor="text1"/>
          <w:sz w:val="22"/>
          <w:szCs w:val="22"/>
        </w:rPr>
        <w:t xml:space="preserve">, </w:t>
      </w:r>
      <w:r w:rsidR="009C1F28" w:rsidRPr="005B1576">
        <w:rPr>
          <w:color w:val="000000" w:themeColor="text1"/>
          <w:sz w:val="22"/>
          <w:szCs w:val="22"/>
        </w:rPr>
        <w:t xml:space="preserve">for the consideration of the Sessional Committee at its </w:t>
      </w:r>
      <w:r w:rsidR="000D0068" w:rsidRPr="005B1576">
        <w:rPr>
          <w:color w:val="000000" w:themeColor="text1"/>
          <w:sz w:val="22"/>
          <w:szCs w:val="22"/>
        </w:rPr>
        <w:t>6</w:t>
      </w:r>
      <w:r w:rsidR="000D0068" w:rsidRPr="005B1576">
        <w:rPr>
          <w:color w:val="000000" w:themeColor="text1"/>
          <w:sz w:val="22"/>
          <w:szCs w:val="22"/>
          <w:vertAlign w:val="superscript"/>
        </w:rPr>
        <w:t>th</w:t>
      </w:r>
      <w:r w:rsidR="009C1F28" w:rsidRPr="005B1576">
        <w:rPr>
          <w:color w:val="000000" w:themeColor="text1"/>
          <w:sz w:val="22"/>
          <w:szCs w:val="22"/>
        </w:rPr>
        <w:t xml:space="preserve"> meeting </w:t>
      </w:r>
      <w:r w:rsidR="00211675" w:rsidRPr="005B1576">
        <w:rPr>
          <w:color w:val="000000" w:themeColor="text1"/>
          <w:sz w:val="22"/>
          <w:szCs w:val="22"/>
        </w:rPr>
        <w:t xml:space="preserve">(ScC-SC6, 2023) </w:t>
      </w:r>
      <w:r w:rsidR="009C1F28" w:rsidRPr="005B1576">
        <w:rPr>
          <w:sz w:val="22"/>
          <w:szCs w:val="22"/>
        </w:rPr>
        <w:t>(</w:t>
      </w:r>
      <w:hyperlink r:id="rId14" w:history="1">
        <w:r w:rsidR="00D81B5C" w:rsidRPr="005B1576">
          <w:rPr>
            <w:rStyle w:val="Hyperlink"/>
            <w:sz w:val="22"/>
            <w:szCs w:val="22"/>
          </w:rPr>
          <w:t>UNEP/CMS/</w:t>
        </w:r>
        <w:r w:rsidR="007B193A" w:rsidRPr="005B1576">
          <w:rPr>
            <w:rStyle w:val="Hyperlink"/>
            <w:sz w:val="22"/>
            <w:szCs w:val="22"/>
          </w:rPr>
          <w:t>ScC-SC6/Doc.3.1</w:t>
        </w:r>
      </w:hyperlink>
      <w:r w:rsidR="007B193A" w:rsidRPr="005B1576">
        <w:rPr>
          <w:sz w:val="22"/>
          <w:szCs w:val="22"/>
        </w:rPr>
        <w:t xml:space="preserve">). </w:t>
      </w:r>
      <w:r w:rsidR="0040230C" w:rsidRPr="005B1576">
        <w:rPr>
          <w:sz w:val="22"/>
          <w:szCs w:val="22"/>
        </w:rPr>
        <w:t>The Sessional Committee</w:t>
      </w:r>
      <w:r w:rsidR="0040230C" w:rsidRPr="005B1576">
        <w:rPr>
          <w:sz w:val="22"/>
          <w:szCs w:val="22"/>
          <w:lang w:val="en-US"/>
        </w:rPr>
        <w:t xml:space="preserve"> </w:t>
      </w:r>
      <w:r w:rsidR="00FC2430" w:rsidRPr="005B1576">
        <w:rPr>
          <w:sz w:val="22"/>
          <w:szCs w:val="22"/>
          <w:lang w:val="en-US"/>
        </w:rPr>
        <w:t xml:space="preserve">then </w:t>
      </w:r>
      <w:r w:rsidR="00D15DCD" w:rsidRPr="005B1576">
        <w:rPr>
          <w:sz w:val="22"/>
          <w:szCs w:val="22"/>
          <w:lang w:val="en-US"/>
        </w:rPr>
        <w:t>request</w:t>
      </w:r>
      <w:r w:rsidR="00A96A3F" w:rsidRPr="005B1576">
        <w:rPr>
          <w:sz w:val="22"/>
          <w:szCs w:val="22"/>
          <w:lang w:val="en-US"/>
        </w:rPr>
        <w:t>ed</w:t>
      </w:r>
      <w:r w:rsidR="00D15DCD" w:rsidRPr="005B1576">
        <w:rPr>
          <w:sz w:val="22"/>
          <w:szCs w:val="22"/>
          <w:lang w:val="en-US"/>
        </w:rPr>
        <w:t xml:space="preserve"> the Secretariat to prepare a document for consideration by COP14</w:t>
      </w:r>
      <w:r w:rsidR="00D15DCD" w:rsidRPr="005B1576">
        <w:rPr>
          <w:color w:val="000000" w:themeColor="text1"/>
          <w:sz w:val="22"/>
          <w:szCs w:val="22"/>
          <w:lang w:val="en-US"/>
        </w:rPr>
        <w:t xml:space="preserve">, including the </w:t>
      </w:r>
      <w:r w:rsidR="00052A86" w:rsidRPr="005B1576">
        <w:rPr>
          <w:sz w:val="22"/>
          <w:szCs w:val="22"/>
          <w:lang w:val="en-US"/>
        </w:rPr>
        <w:t xml:space="preserve">following </w:t>
      </w:r>
      <w:r w:rsidR="00D15DCD" w:rsidRPr="005B1576">
        <w:rPr>
          <w:sz w:val="22"/>
          <w:szCs w:val="22"/>
          <w:lang w:val="en-US"/>
        </w:rPr>
        <w:t>elements</w:t>
      </w:r>
      <w:r w:rsidR="000512E5" w:rsidRPr="005B1576">
        <w:rPr>
          <w:sz w:val="22"/>
          <w:szCs w:val="22"/>
          <w:lang w:val="en-US"/>
        </w:rPr>
        <w:t>:</w:t>
      </w:r>
    </w:p>
    <w:p w14:paraId="2D82034E" w14:textId="77777777" w:rsidR="00A236CF" w:rsidRPr="005B1576" w:rsidRDefault="00A236CF" w:rsidP="000C1858">
      <w:pPr>
        <w:pStyle w:val="Firstnumbering"/>
        <w:numPr>
          <w:ilvl w:val="0"/>
          <w:numId w:val="0"/>
        </w:numPr>
        <w:ind w:left="540"/>
        <w:rPr>
          <w:sz w:val="22"/>
          <w:szCs w:val="22"/>
          <w:lang w:val="en-US"/>
        </w:rPr>
      </w:pPr>
    </w:p>
    <w:p w14:paraId="128E6E43" w14:textId="007C0471" w:rsidR="00D15DCD" w:rsidRPr="005B1576" w:rsidRDefault="00D15DCD" w:rsidP="000D280A">
      <w:pPr>
        <w:pStyle w:val="Firstnumbering"/>
        <w:numPr>
          <w:ilvl w:val="4"/>
          <w:numId w:val="10"/>
        </w:numPr>
        <w:spacing w:after="80"/>
        <w:ind w:left="1138"/>
        <w:contextualSpacing w:val="0"/>
        <w:rPr>
          <w:sz w:val="22"/>
          <w:szCs w:val="22"/>
          <w:lang w:val="en-US"/>
        </w:rPr>
      </w:pPr>
      <w:r w:rsidRPr="005B1576">
        <w:rPr>
          <w:color w:val="000000" w:themeColor="text1"/>
          <w:sz w:val="22"/>
          <w:szCs w:val="22"/>
          <w:lang w:val="en-US"/>
        </w:rPr>
        <w:t xml:space="preserve">affirming </w:t>
      </w:r>
      <w:r w:rsidRPr="005B1576">
        <w:rPr>
          <w:sz w:val="22"/>
          <w:szCs w:val="22"/>
          <w:lang w:val="en-US"/>
        </w:rPr>
        <w:t>the arrangement and effectiveness of the Sessional Committee of the Scientific</w:t>
      </w:r>
      <w:r w:rsidR="00052A86" w:rsidRPr="005B1576">
        <w:rPr>
          <w:sz w:val="22"/>
          <w:szCs w:val="22"/>
          <w:lang w:val="en-US"/>
        </w:rPr>
        <w:t xml:space="preserve"> </w:t>
      </w:r>
      <w:proofErr w:type="gramStart"/>
      <w:r w:rsidRPr="005B1576">
        <w:rPr>
          <w:sz w:val="22"/>
          <w:szCs w:val="22"/>
          <w:lang w:val="en-US"/>
        </w:rPr>
        <w:t>Council;</w:t>
      </w:r>
      <w:proofErr w:type="gramEnd"/>
    </w:p>
    <w:p w14:paraId="039049E9" w14:textId="5FDAC9E4" w:rsidR="00CF0FDD" w:rsidRPr="00691045" w:rsidRDefault="00D15DCD" w:rsidP="000D280A">
      <w:pPr>
        <w:pStyle w:val="Firstnumbering"/>
        <w:numPr>
          <w:ilvl w:val="4"/>
          <w:numId w:val="10"/>
        </w:numPr>
        <w:spacing w:after="80"/>
        <w:ind w:left="1138"/>
        <w:contextualSpacing w:val="0"/>
        <w:rPr>
          <w:sz w:val="22"/>
          <w:szCs w:val="22"/>
          <w:lang w:val="en-US"/>
        </w:rPr>
      </w:pPr>
      <w:r w:rsidRPr="005B1576">
        <w:rPr>
          <w:sz w:val="22"/>
          <w:szCs w:val="22"/>
          <w:lang w:val="en-US"/>
        </w:rPr>
        <w:t xml:space="preserve">exploring the potential to increase the number of Party-appointed </w:t>
      </w:r>
      <w:proofErr w:type="spellStart"/>
      <w:r w:rsidRPr="005B1576">
        <w:rPr>
          <w:sz w:val="22"/>
          <w:szCs w:val="22"/>
          <w:lang w:val="en-US"/>
        </w:rPr>
        <w:t>Councillors</w:t>
      </w:r>
      <w:proofErr w:type="spellEnd"/>
      <w:r w:rsidRPr="005B1576">
        <w:rPr>
          <w:sz w:val="22"/>
          <w:szCs w:val="22"/>
          <w:lang w:val="en-US"/>
        </w:rPr>
        <w:t xml:space="preserve"> </w:t>
      </w:r>
      <w:r w:rsidR="003D604D" w:rsidRPr="005B1576">
        <w:rPr>
          <w:sz w:val="22"/>
          <w:szCs w:val="22"/>
          <w:lang w:val="en-US"/>
        </w:rPr>
        <w:t xml:space="preserve">on the Sessional </w:t>
      </w:r>
      <w:r w:rsidR="003D604D" w:rsidRPr="005B1576">
        <w:rPr>
          <w:color w:val="000000" w:themeColor="text1"/>
          <w:sz w:val="22"/>
          <w:szCs w:val="22"/>
          <w:lang w:val="en-US"/>
        </w:rPr>
        <w:t xml:space="preserve">Committee </w:t>
      </w:r>
      <w:r w:rsidRPr="005B1576">
        <w:rPr>
          <w:color w:val="000000" w:themeColor="text1"/>
          <w:sz w:val="22"/>
          <w:szCs w:val="22"/>
          <w:lang w:val="en-US"/>
        </w:rPr>
        <w:t>from each region from three to four</w:t>
      </w:r>
      <w:r w:rsidR="0052683B" w:rsidRPr="005B1576">
        <w:rPr>
          <w:color w:val="000000" w:themeColor="text1"/>
          <w:sz w:val="22"/>
          <w:szCs w:val="22"/>
          <w:lang w:val="en-US"/>
        </w:rPr>
        <w:t>,</w:t>
      </w:r>
      <w:r w:rsidR="009960A8" w:rsidRPr="005B1576">
        <w:rPr>
          <w:color w:val="000000" w:themeColor="text1"/>
          <w:sz w:val="22"/>
          <w:szCs w:val="22"/>
          <w:lang w:val="en-US"/>
        </w:rPr>
        <w:t xml:space="preserve"> to</w:t>
      </w:r>
      <w:r w:rsidR="00304C22" w:rsidRPr="005B1576">
        <w:rPr>
          <w:color w:val="000000" w:themeColor="text1"/>
          <w:sz w:val="22"/>
          <w:szCs w:val="22"/>
          <w:lang w:val="en-US"/>
        </w:rPr>
        <w:t xml:space="preserve"> </w:t>
      </w:r>
      <w:r w:rsidR="009960A8" w:rsidRPr="005B1576">
        <w:rPr>
          <w:color w:val="000000" w:themeColor="text1"/>
          <w:sz w:val="22"/>
          <w:szCs w:val="22"/>
          <w:lang w:val="en-US"/>
        </w:rPr>
        <w:t xml:space="preserve">ensure engagement of </w:t>
      </w:r>
      <w:proofErr w:type="spellStart"/>
      <w:r w:rsidR="009960A8" w:rsidRPr="005B1576">
        <w:rPr>
          <w:color w:val="000000" w:themeColor="text1"/>
          <w:sz w:val="22"/>
          <w:szCs w:val="22"/>
          <w:lang w:val="en-US"/>
        </w:rPr>
        <w:t>Councillors</w:t>
      </w:r>
      <w:proofErr w:type="spellEnd"/>
      <w:r w:rsidR="00304C22" w:rsidRPr="005B1576">
        <w:rPr>
          <w:color w:val="000000" w:themeColor="text1"/>
          <w:sz w:val="22"/>
          <w:szCs w:val="22"/>
          <w:lang w:val="en-US"/>
        </w:rPr>
        <w:t xml:space="preserve"> </w:t>
      </w:r>
      <w:r w:rsidR="001F2D3F" w:rsidRPr="005B1576">
        <w:rPr>
          <w:color w:val="000000" w:themeColor="text1"/>
          <w:sz w:val="22"/>
          <w:szCs w:val="22"/>
          <w:lang w:val="en-US"/>
        </w:rPr>
        <w:t xml:space="preserve">from each region </w:t>
      </w:r>
      <w:r w:rsidR="00304C22" w:rsidRPr="005B1576">
        <w:rPr>
          <w:color w:val="000000" w:themeColor="text1"/>
          <w:sz w:val="22"/>
          <w:szCs w:val="22"/>
          <w:lang w:val="en-US"/>
        </w:rPr>
        <w:t xml:space="preserve">in the meetings of the Sessional Committee, and </w:t>
      </w:r>
      <w:r w:rsidR="00304C22" w:rsidRPr="005B1576">
        <w:rPr>
          <w:color w:val="000000" w:themeColor="text1"/>
          <w:sz w:val="22"/>
          <w:szCs w:val="22"/>
        </w:rPr>
        <w:t>facilitat</w:t>
      </w:r>
      <w:r w:rsidR="006C1FAC" w:rsidRPr="005B1576">
        <w:rPr>
          <w:color w:val="000000" w:themeColor="text1"/>
          <w:sz w:val="22"/>
          <w:szCs w:val="22"/>
        </w:rPr>
        <w:t>e</w:t>
      </w:r>
      <w:r w:rsidR="00304C22" w:rsidRPr="005B1576">
        <w:rPr>
          <w:color w:val="000000" w:themeColor="text1"/>
          <w:sz w:val="22"/>
          <w:szCs w:val="22"/>
        </w:rPr>
        <w:t xml:space="preserve"> continuity</w:t>
      </w:r>
      <w:r w:rsidR="001F2D3F" w:rsidRPr="005B1576">
        <w:rPr>
          <w:color w:val="000000" w:themeColor="text1"/>
          <w:sz w:val="22"/>
          <w:szCs w:val="22"/>
        </w:rPr>
        <w:t xml:space="preserve"> </w:t>
      </w:r>
      <w:r w:rsidR="00FF620F" w:rsidRPr="005B1576">
        <w:rPr>
          <w:color w:val="000000" w:themeColor="text1"/>
          <w:sz w:val="22"/>
          <w:szCs w:val="22"/>
        </w:rPr>
        <w:t xml:space="preserve">of </w:t>
      </w:r>
      <w:r w:rsidR="00304C22" w:rsidRPr="005B1576">
        <w:rPr>
          <w:color w:val="000000" w:themeColor="text1"/>
          <w:sz w:val="22"/>
          <w:szCs w:val="22"/>
        </w:rPr>
        <w:t>the Sessional Committee members</w:t>
      </w:r>
      <w:r w:rsidR="00FF620F" w:rsidRPr="005B1576">
        <w:rPr>
          <w:color w:val="000000" w:themeColor="text1"/>
          <w:sz w:val="22"/>
          <w:szCs w:val="22"/>
        </w:rPr>
        <w:t xml:space="preserve"> from </w:t>
      </w:r>
      <w:r w:rsidR="00FF620F" w:rsidRPr="00691045">
        <w:rPr>
          <w:sz w:val="22"/>
          <w:szCs w:val="22"/>
        </w:rPr>
        <w:t xml:space="preserve">each </w:t>
      </w:r>
      <w:proofErr w:type="gramStart"/>
      <w:r w:rsidR="00FF620F" w:rsidRPr="00691045">
        <w:rPr>
          <w:sz w:val="22"/>
          <w:szCs w:val="22"/>
        </w:rPr>
        <w:t>region;</w:t>
      </w:r>
      <w:proofErr w:type="gramEnd"/>
    </w:p>
    <w:p w14:paraId="4099F930" w14:textId="1516E5FF" w:rsidR="00D15DCD" w:rsidRPr="005B1576" w:rsidRDefault="00D15DCD" w:rsidP="000D280A">
      <w:pPr>
        <w:pStyle w:val="Firstnumbering"/>
        <w:numPr>
          <w:ilvl w:val="4"/>
          <w:numId w:val="10"/>
        </w:numPr>
        <w:spacing w:after="80"/>
        <w:ind w:left="1138"/>
        <w:contextualSpacing w:val="0"/>
        <w:rPr>
          <w:sz w:val="22"/>
          <w:szCs w:val="22"/>
          <w:lang w:val="en-US"/>
        </w:rPr>
      </w:pPr>
      <w:r w:rsidRPr="005B1576">
        <w:rPr>
          <w:sz w:val="22"/>
          <w:szCs w:val="22"/>
          <w:lang w:val="en-US"/>
        </w:rPr>
        <w:t xml:space="preserve">providing an analysis of the financial and other implications associated </w:t>
      </w:r>
      <w:r w:rsidR="001B02C3" w:rsidRPr="005B1576">
        <w:rPr>
          <w:sz w:val="22"/>
          <w:szCs w:val="22"/>
          <w:lang w:val="en-US"/>
        </w:rPr>
        <w:t xml:space="preserve">with </w:t>
      </w:r>
      <w:r w:rsidR="0052683B" w:rsidRPr="005B1576">
        <w:rPr>
          <w:sz w:val="22"/>
          <w:szCs w:val="22"/>
          <w:lang w:val="en-US"/>
        </w:rPr>
        <w:t xml:space="preserve">such an </w:t>
      </w:r>
      <w:proofErr w:type="gramStart"/>
      <w:r w:rsidR="0052683B" w:rsidRPr="005B1576">
        <w:rPr>
          <w:sz w:val="22"/>
          <w:szCs w:val="22"/>
          <w:lang w:val="en-US"/>
        </w:rPr>
        <w:t>increase;</w:t>
      </w:r>
      <w:proofErr w:type="gramEnd"/>
    </w:p>
    <w:p w14:paraId="2E14D79B" w14:textId="0C2C6A25" w:rsidR="00D15DCD" w:rsidRPr="005B1576" w:rsidRDefault="00D15DCD" w:rsidP="000D280A">
      <w:pPr>
        <w:pStyle w:val="Firstnumbering"/>
        <w:numPr>
          <w:ilvl w:val="4"/>
          <w:numId w:val="10"/>
        </w:numPr>
        <w:spacing w:after="80"/>
        <w:ind w:left="1138"/>
        <w:contextualSpacing w:val="0"/>
        <w:rPr>
          <w:color w:val="000000" w:themeColor="text1"/>
          <w:sz w:val="22"/>
          <w:szCs w:val="22"/>
          <w:lang w:val="en-US"/>
        </w:rPr>
      </w:pPr>
      <w:r w:rsidRPr="005B1576">
        <w:rPr>
          <w:sz w:val="22"/>
          <w:szCs w:val="22"/>
          <w:lang w:val="en-US"/>
        </w:rPr>
        <w:t>encouraging the Sessional Committee members and the Secretariat to enhance</w:t>
      </w:r>
      <w:r w:rsidR="00052A86" w:rsidRPr="005B1576">
        <w:rPr>
          <w:sz w:val="22"/>
          <w:szCs w:val="22"/>
          <w:lang w:val="en-US"/>
        </w:rPr>
        <w:t xml:space="preserve"> </w:t>
      </w:r>
      <w:r w:rsidRPr="005B1576">
        <w:rPr>
          <w:sz w:val="22"/>
          <w:szCs w:val="22"/>
          <w:lang w:val="en-US"/>
        </w:rPr>
        <w:t>communication with members of the Scientific Council who are not members of the Sessional Committee,</w:t>
      </w:r>
      <w:r w:rsidRPr="005B1576">
        <w:rPr>
          <w:color w:val="FF0000"/>
          <w:sz w:val="22"/>
          <w:szCs w:val="22"/>
          <w:lang w:val="en-US"/>
        </w:rPr>
        <w:t xml:space="preserve"> </w:t>
      </w:r>
      <w:r w:rsidRPr="005B1576">
        <w:rPr>
          <w:sz w:val="22"/>
          <w:szCs w:val="22"/>
          <w:lang w:val="en-US"/>
        </w:rPr>
        <w:t xml:space="preserve">to facilitate greater </w:t>
      </w:r>
      <w:r w:rsidRPr="005B1576">
        <w:rPr>
          <w:color w:val="000000" w:themeColor="text1"/>
          <w:sz w:val="22"/>
          <w:szCs w:val="22"/>
          <w:lang w:val="en-US"/>
        </w:rPr>
        <w:t xml:space="preserve">engagement in contributing to meetings and the </w:t>
      </w:r>
      <w:proofErr w:type="spellStart"/>
      <w:r w:rsidRPr="005B1576">
        <w:rPr>
          <w:color w:val="000000" w:themeColor="text1"/>
          <w:sz w:val="22"/>
          <w:szCs w:val="22"/>
          <w:lang w:val="en-US"/>
        </w:rPr>
        <w:t>programme</w:t>
      </w:r>
      <w:proofErr w:type="spellEnd"/>
      <w:r w:rsidRPr="005B1576">
        <w:rPr>
          <w:color w:val="000000" w:themeColor="text1"/>
          <w:sz w:val="22"/>
          <w:szCs w:val="22"/>
          <w:lang w:val="en-US"/>
        </w:rPr>
        <w:t xml:space="preserve"> of work of the Scientific </w:t>
      </w:r>
      <w:proofErr w:type="gramStart"/>
      <w:r w:rsidRPr="005B1576">
        <w:rPr>
          <w:color w:val="000000" w:themeColor="text1"/>
          <w:sz w:val="22"/>
          <w:szCs w:val="22"/>
          <w:lang w:val="en-US"/>
        </w:rPr>
        <w:t>Council;</w:t>
      </w:r>
      <w:proofErr w:type="gramEnd"/>
    </w:p>
    <w:p w14:paraId="4A1B6F0C" w14:textId="5B62BBC1" w:rsidR="00D15DCD" w:rsidRPr="005B1576" w:rsidRDefault="00D15DCD" w:rsidP="000D280A">
      <w:pPr>
        <w:pStyle w:val="Firstnumbering"/>
        <w:numPr>
          <w:ilvl w:val="4"/>
          <w:numId w:val="10"/>
        </w:numPr>
        <w:spacing w:after="80"/>
        <w:ind w:left="1138"/>
        <w:contextualSpacing w:val="0"/>
        <w:rPr>
          <w:sz w:val="22"/>
          <w:szCs w:val="22"/>
          <w:lang w:val="en-US"/>
        </w:rPr>
      </w:pPr>
      <w:r w:rsidRPr="005B1576">
        <w:rPr>
          <w:sz w:val="22"/>
          <w:szCs w:val="22"/>
          <w:lang w:val="en-US"/>
        </w:rPr>
        <w:t>recommending regular reviews of the working groups and task forces established under the Scientific Council to determine progress and ongoing needs;</w:t>
      </w:r>
      <w:r w:rsidR="00DD5855" w:rsidRPr="005B1576">
        <w:rPr>
          <w:sz w:val="22"/>
          <w:szCs w:val="22"/>
          <w:lang w:val="en-US"/>
        </w:rPr>
        <w:t xml:space="preserve"> and</w:t>
      </w:r>
    </w:p>
    <w:p w14:paraId="533C87EC" w14:textId="5A644BCC" w:rsidR="00BC1D3B" w:rsidRPr="005B1576" w:rsidRDefault="00D15DCD" w:rsidP="000C1858">
      <w:pPr>
        <w:pStyle w:val="Firstnumbering"/>
        <w:numPr>
          <w:ilvl w:val="4"/>
          <w:numId w:val="10"/>
        </w:numPr>
        <w:ind w:left="1134"/>
        <w:rPr>
          <w:sz w:val="22"/>
          <w:szCs w:val="22"/>
        </w:rPr>
      </w:pPr>
      <w:r w:rsidRPr="005B1576">
        <w:rPr>
          <w:sz w:val="22"/>
          <w:szCs w:val="22"/>
          <w:lang w:val="en-US"/>
        </w:rPr>
        <w:t>considering increasing the number of virtual intersessional meetings on priority topics</w:t>
      </w:r>
      <w:r w:rsidR="00A236CF" w:rsidRPr="005B1576">
        <w:rPr>
          <w:sz w:val="22"/>
          <w:szCs w:val="22"/>
        </w:rPr>
        <w:t>.</w:t>
      </w:r>
    </w:p>
    <w:p w14:paraId="675AF119" w14:textId="77777777" w:rsidR="00BC23F7" w:rsidRPr="005B1576" w:rsidRDefault="00BC23F7" w:rsidP="000C1858">
      <w:pPr>
        <w:pStyle w:val="Firstnumbering"/>
        <w:numPr>
          <w:ilvl w:val="0"/>
          <w:numId w:val="0"/>
        </w:numPr>
      </w:pPr>
    </w:p>
    <w:p w14:paraId="630B9CE0" w14:textId="4D443119" w:rsidR="005627F7" w:rsidRPr="005B1576" w:rsidRDefault="005627F7" w:rsidP="000C1858">
      <w:pPr>
        <w:pStyle w:val="Firstnumbering"/>
        <w:numPr>
          <w:ilvl w:val="0"/>
          <w:numId w:val="0"/>
        </w:numPr>
        <w:ind w:left="504" w:hanging="504"/>
        <w:rPr>
          <w:sz w:val="22"/>
          <w:szCs w:val="22"/>
          <w:u w:val="single"/>
        </w:rPr>
      </w:pPr>
      <w:r w:rsidRPr="005B1576">
        <w:rPr>
          <w:sz w:val="22"/>
          <w:szCs w:val="22"/>
          <w:u w:val="single"/>
        </w:rPr>
        <w:t>Discussion and analysis</w:t>
      </w:r>
    </w:p>
    <w:p w14:paraId="4CFE684C" w14:textId="77777777" w:rsidR="000916AD" w:rsidRPr="005B1576" w:rsidRDefault="000916AD" w:rsidP="000C1858">
      <w:pPr>
        <w:pStyle w:val="Firstnumbering"/>
        <w:numPr>
          <w:ilvl w:val="0"/>
          <w:numId w:val="0"/>
        </w:numPr>
        <w:ind w:left="504" w:hanging="504"/>
        <w:rPr>
          <w:sz w:val="22"/>
          <w:szCs w:val="22"/>
        </w:rPr>
      </w:pPr>
    </w:p>
    <w:p w14:paraId="388B43A7" w14:textId="7BB83C10" w:rsidR="00734CBE" w:rsidRPr="005B1576" w:rsidRDefault="000916AD" w:rsidP="000C1858">
      <w:pPr>
        <w:pStyle w:val="Firstnumbering"/>
      </w:pPr>
      <w:r w:rsidRPr="005B1576">
        <w:rPr>
          <w:sz w:val="22"/>
          <w:szCs w:val="22"/>
        </w:rPr>
        <w:t xml:space="preserve">The </w:t>
      </w:r>
      <w:r w:rsidRPr="005B1576">
        <w:rPr>
          <w:color w:val="000000" w:themeColor="text1"/>
          <w:sz w:val="22"/>
          <w:szCs w:val="22"/>
        </w:rPr>
        <w:t>Secretariat has reflected the re</w:t>
      </w:r>
      <w:r w:rsidR="00917F47" w:rsidRPr="005B1576">
        <w:rPr>
          <w:color w:val="000000" w:themeColor="text1"/>
          <w:sz w:val="22"/>
          <w:szCs w:val="22"/>
        </w:rPr>
        <w:t>commendations</w:t>
      </w:r>
      <w:r w:rsidRPr="005B1576">
        <w:rPr>
          <w:color w:val="000000" w:themeColor="text1"/>
          <w:sz w:val="22"/>
          <w:szCs w:val="22"/>
        </w:rPr>
        <w:t xml:space="preserve"> from the ScC-SC6 meeting in the proposed amendments to the Resolution, </w:t>
      </w:r>
      <w:r w:rsidRPr="005B1576">
        <w:rPr>
          <w:sz w:val="22"/>
          <w:szCs w:val="22"/>
        </w:rPr>
        <w:t>as contained in Annex 1 of this document.</w:t>
      </w:r>
    </w:p>
    <w:p w14:paraId="7CC987F7" w14:textId="77777777" w:rsidR="00ED0A71" w:rsidRDefault="00ED0A71" w:rsidP="000C1858">
      <w:pPr>
        <w:spacing w:line="240" w:lineRule="auto"/>
        <w:jc w:val="both"/>
        <w:rPr>
          <w:i/>
          <w:iCs/>
          <w:lang w:val="en-GB"/>
        </w:rPr>
      </w:pPr>
    </w:p>
    <w:p w14:paraId="276F82BA" w14:textId="22F06E70" w:rsidR="00CF4884" w:rsidRPr="005B1576" w:rsidRDefault="003F5C6F" w:rsidP="000C1858">
      <w:pPr>
        <w:spacing w:line="240" w:lineRule="auto"/>
        <w:jc w:val="both"/>
        <w:rPr>
          <w:lang w:val="en-GB"/>
        </w:rPr>
      </w:pPr>
      <w:r w:rsidRPr="005B1576">
        <w:rPr>
          <w:i/>
          <w:iCs/>
          <w:lang w:val="en-GB"/>
        </w:rPr>
        <w:lastRenderedPageBreak/>
        <w:t xml:space="preserve">Exploring </w:t>
      </w:r>
      <w:r w:rsidRPr="005B1576">
        <w:rPr>
          <w:i/>
          <w:iCs/>
          <w:color w:val="000000" w:themeColor="text1"/>
          <w:lang w:val="en-GB"/>
        </w:rPr>
        <w:t xml:space="preserve">the potential </w:t>
      </w:r>
      <w:r w:rsidR="00917F47" w:rsidRPr="005B1576">
        <w:rPr>
          <w:i/>
          <w:iCs/>
          <w:color w:val="000000" w:themeColor="text1"/>
          <w:lang w:val="en-GB"/>
        </w:rPr>
        <w:t>for</w:t>
      </w:r>
      <w:r w:rsidRPr="005B1576">
        <w:rPr>
          <w:i/>
          <w:iCs/>
          <w:color w:val="000000" w:themeColor="text1"/>
          <w:lang w:val="en-GB"/>
        </w:rPr>
        <w:t xml:space="preserve"> increas</w:t>
      </w:r>
      <w:r w:rsidR="00917F47" w:rsidRPr="005B1576">
        <w:rPr>
          <w:i/>
          <w:iCs/>
          <w:color w:val="000000" w:themeColor="text1"/>
          <w:lang w:val="en-GB"/>
        </w:rPr>
        <w:t>ing</w:t>
      </w:r>
      <w:r w:rsidRPr="005B1576">
        <w:rPr>
          <w:i/>
          <w:iCs/>
          <w:color w:val="000000" w:themeColor="text1"/>
          <w:lang w:val="en-GB"/>
        </w:rPr>
        <w:t xml:space="preserve"> </w:t>
      </w:r>
      <w:r w:rsidRPr="005B1576">
        <w:rPr>
          <w:i/>
          <w:iCs/>
          <w:lang w:val="en-GB"/>
        </w:rPr>
        <w:t xml:space="preserve">the number of Party-appointed Councillors from each region from three to four </w:t>
      </w:r>
      <w:r w:rsidR="007C11C8" w:rsidRPr="005B1576">
        <w:rPr>
          <w:i/>
          <w:iCs/>
          <w:lang w:val="en-GB"/>
        </w:rPr>
        <w:t xml:space="preserve">and </w:t>
      </w:r>
      <w:r w:rsidR="00C139CB" w:rsidRPr="005B1576">
        <w:rPr>
          <w:i/>
          <w:iCs/>
          <w:lang w:val="en-GB"/>
        </w:rPr>
        <w:t>analysing the financial implications</w:t>
      </w:r>
    </w:p>
    <w:p w14:paraId="5EE7D462" w14:textId="5CD6AE92" w:rsidR="002D7A7E" w:rsidRPr="005B1576" w:rsidRDefault="003749F7" w:rsidP="00ED0A71">
      <w:pPr>
        <w:pStyle w:val="Firstnumbering"/>
        <w:ind w:left="540" w:hanging="540"/>
        <w:rPr>
          <w:sz w:val="22"/>
          <w:szCs w:val="22"/>
        </w:rPr>
      </w:pPr>
      <w:r w:rsidRPr="005B1576">
        <w:rPr>
          <w:sz w:val="22"/>
          <w:szCs w:val="22"/>
        </w:rPr>
        <w:t>T</w:t>
      </w:r>
      <w:r w:rsidR="00B4747C" w:rsidRPr="005B1576">
        <w:rPr>
          <w:sz w:val="22"/>
          <w:szCs w:val="22"/>
        </w:rPr>
        <w:t xml:space="preserve">he Secretariat has </w:t>
      </w:r>
      <w:r w:rsidR="00BB5758" w:rsidRPr="005B1576">
        <w:rPr>
          <w:sz w:val="22"/>
          <w:szCs w:val="22"/>
        </w:rPr>
        <w:t xml:space="preserve">analysed </w:t>
      </w:r>
      <w:r w:rsidR="00B347DD" w:rsidRPr="005B1576">
        <w:rPr>
          <w:sz w:val="22"/>
          <w:szCs w:val="22"/>
        </w:rPr>
        <w:t>the financial implications associated with</w:t>
      </w:r>
      <w:r w:rsidR="009F6F6F" w:rsidRPr="005B1576">
        <w:rPr>
          <w:sz w:val="22"/>
          <w:szCs w:val="22"/>
        </w:rPr>
        <w:t xml:space="preserve"> </w:t>
      </w:r>
      <w:r w:rsidR="00B347DD" w:rsidRPr="005B1576">
        <w:rPr>
          <w:iCs/>
          <w:sz w:val="22"/>
          <w:szCs w:val="22"/>
        </w:rPr>
        <w:t>inc</w:t>
      </w:r>
      <w:r w:rsidR="005945B7" w:rsidRPr="005B1576">
        <w:rPr>
          <w:iCs/>
          <w:sz w:val="22"/>
          <w:szCs w:val="22"/>
        </w:rPr>
        <w:t>r</w:t>
      </w:r>
      <w:r w:rsidR="00B347DD" w:rsidRPr="005B1576">
        <w:rPr>
          <w:iCs/>
          <w:sz w:val="22"/>
          <w:szCs w:val="22"/>
        </w:rPr>
        <w:t>eas</w:t>
      </w:r>
      <w:r w:rsidR="009F6F6F" w:rsidRPr="005B1576">
        <w:rPr>
          <w:iCs/>
          <w:sz w:val="22"/>
          <w:szCs w:val="22"/>
        </w:rPr>
        <w:t>ing the total number of</w:t>
      </w:r>
      <w:r w:rsidR="00B347DD" w:rsidRPr="005B1576">
        <w:rPr>
          <w:iCs/>
          <w:sz w:val="22"/>
          <w:szCs w:val="22"/>
        </w:rPr>
        <w:t xml:space="preserve"> Party-appointed Councillors</w:t>
      </w:r>
      <w:r w:rsidR="00780C86" w:rsidRPr="005B1576">
        <w:rPr>
          <w:iCs/>
          <w:sz w:val="22"/>
          <w:szCs w:val="22"/>
        </w:rPr>
        <w:t xml:space="preserve"> </w:t>
      </w:r>
      <w:r w:rsidR="00BB5758" w:rsidRPr="005B1576">
        <w:rPr>
          <w:iCs/>
          <w:sz w:val="22"/>
          <w:szCs w:val="22"/>
        </w:rPr>
        <w:t>by</w:t>
      </w:r>
      <w:r w:rsidR="00E974D4" w:rsidRPr="005B1576">
        <w:rPr>
          <w:iCs/>
          <w:sz w:val="22"/>
          <w:szCs w:val="22"/>
        </w:rPr>
        <w:t xml:space="preserve"> five </w:t>
      </w:r>
      <w:r w:rsidR="00115B7E" w:rsidRPr="005B1576">
        <w:rPr>
          <w:iCs/>
          <w:sz w:val="22"/>
          <w:szCs w:val="22"/>
        </w:rPr>
        <w:t>members</w:t>
      </w:r>
      <w:r w:rsidR="00BD09CA" w:rsidRPr="005B1576">
        <w:rPr>
          <w:iCs/>
          <w:sz w:val="22"/>
          <w:szCs w:val="22"/>
        </w:rPr>
        <w:t>, which would result in twenty Party-appointed Councillors instead of fifteen</w:t>
      </w:r>
      <w:r w:rsidR="00115B7E" w:rsidRPr="005B1576">
        <w:rPr>
          <w:iCs/>
          <w:sz w:val="22"/>
          <w:szCs w:val="22"/>
        </w:rPr>
        <w:t>.</w:t>
      </w:r>
      <w:r w:rsidR="00221CD2" w:rsidRPr="005B1576">
        <w:rPr>
          <w:iCs/>
          <w:sz w:val="22"/>
          <w:szCs w:val="22"/>
        </w:rPr>
        <w:t xml:space="preserve"> </w:t>
      </w:r>
      <w:r w:rsidR="00A04CD2" w:rsidRPr="005B1576">
        <w:rPr>
          <w:iCs/>
          <w:sz w:val="22"/>
          <w:szCs w:val="22"/>
        </w:rPr>
        <w:t>Th</w:t>
      </w:r>
      <w:r w:rsidR="000137E4" w:rsidRPr="005B1576">
        <w:rPr>
          <w:iCs/>
          <w:sz w:val="22"/>
          <w:szCs w:val="22"/>
        </w:rPr>
        <w:t xml:space="preserve">e </w:t>
      </w:r>
      <w:r w:rsidR="00882FAA" w:rsidRPr="005B1576">
        <w:rPr>
          <w:iCs/>
          <w:sz w:val="22"/>
          <w:szCs w:val="22"/>
        </w:rPr>
        <w:t>financial</w:t>
      </w:r>
      <w:r w:rsidR="000137E4" w:rsidRPr="005B1576">
        <w:rPr>
          <w:iCs/>
          <w:sz w:val="22"/>
          <w:szCs w:val="22"/>
        </w:rPr>
        <w:t xml:space="preserve"> implication</w:t>
      </w:r>
      <w:r w:rsidR="00CF4884" w:rsidRPr="005B1576">
        <w:rPr>
          <w:iCs/>
          <w:sz w:val="22"/>
          <w:szCs w:val="22"/>
        </w:rPr>
        <w:t>s</w:t>
      </w:r>
      <w:r w:rsidR="000137E4" w:rsidRPr="005B1576">
        <w:rPr>
          <w:iCs/>
          <w:sz w:val="22"/>
          <w:szCs w:val="22"/>
        </w:rPr>
        <w:t xml:space="preserve"> </w:t>
      </w:r>
      <w:r w:rsidR="002A005F" w:rsidRPr="005B1576">
        <w:rPr>
          <w:iCs/>
          <w:sz w:val="22"/>
          <w:szCs w:val="22"/>
        </w:rPr>
        <w:t>for</w:t>
      </w:r>
      <w:r w:rsidR="000137E4" w:rsidRPr="005B1576">
        <w:rPr>
          <w:iCs/>
          <w:sz w:val="22"/>
          <w:szCs w:val="22"/>
        </w:rPr>
        <w:t xml:space="preserve"> the </w:t>
      </w:r>
      <w:proofErr w:type="spellStart"/>
      <w:r w:rsidR="000137E4" w:rsidRPr="005B1576">
        <w:rPr>
          <w:iCs/>
          <w:sz w:val="22"/>
          <w:szCs w:val="22"/>
        </w:rPr>
        <w:t>ScC</w:t>
      </w:r>
      <w:proofErr w:type="spellEnd"/>
      <w:r w:rsidR="000137E4" w:rsidRPr="005B1576">
        <w:rPr>
          <w:iCs/>
          <w:sz w:val="22"/>
          <w:szCs w:val="22"/>
        </w:rPr>
        <w:t xml:space="preserve">-SC budget </w:t>
      </w:r>
      <w:r w:rsidR="00C51734" w:rsidRPr="005B1576">
        <w:rPr>
          <w:iCs/>
          <w:sz w:val="22"/>
          <w:szCs w:val="22"/>
        </w:rPr>
        <w:t>w</w:t>
      </w:r>
      <w:r w:rsidR="00CF4884" w:rsidRPr="005B1576">
        <w:rPr>
          <w:iCs/>
          <w:sz w:val="22"/>
          <w:szCs w:val="22"/>
        </w:rPr>
        <w:t>ere</w:t>
      </w:r>
      <w:r w:rsidR="00E22307" w:rsidRPr="005B1576">
        <w:rPr>
          <w:iCs/>
          <w:sz w:val="22"/>
          <w:szCs w:val="22"/>
        </w:rPr>
        <w:t xml:space="preserve"> based on the estimated costs of </w:t>
      </w:r>
      <w:r w:rsidR="00C51734" w:rsidRPr="005B1576">
        <w:rPr>
          <w:iCs/>
          <w:sz w:val="22"/>
          <w:szCs w:val="22"/>
        </w:rPr>
        <w:t>two inte</w:t>
      </w:r>
      <w:r w:rsidR="00C10E5B" w:rsidRPr="005B1576">
        <w:rPr>
          <w:iCs/>
          <w:sz w:val="22"/>
          <w:szCs w:val="22"/>
        </w:rPr>
        <w:t>r</w:t>
      </w:r>
      <w:r w:rsidR="00C51734" w:rsidRPr="005B1576">
        <w:rPr>
          <w:iCs/>
          <w:sz w:val="22"/>
          <w:szCs w:val="22"/>
        </w:rPr>
        <w:t xml:space="preserve">sessional </w:t>
      </w:r>
      <w:r w:rsidR="00A21535" w:rsidRPr="005B1576">
        <w:rPr>
          <w:iCs/>
          <w:sz w:val="22"/>
          <w:szCs w:val="22"/>
        </w:rPr>
        <w:t xml:space="preserve">in-person </w:t>
      </w:r>
      <w:r w:rsidR="00C51734" w:rsidRPr="005B1576">
        <w:rPr>
          <w:iCs/>
          <w:sz w:val="22"/>
          <w:szCs w:val="22"/>
        </w:rPr>
        <w:t>meeting</w:t>
      </w:r>
      <w:r w:rsidR="00C43F15" w:rsidRPr="005B1576">
        <w:rPr>
          <w:iCs/>
          <w:sz w:val="22"/>
          <w:szCs w:val="22"/>
        </w:rPr>
        <w:t xml:space="preserve">s of the </w:t>
      </w:r>
      <w:proofErr w:type="spellStart"/>
      <w:r w:rsidR="00C43F15" w:rsidRPr="005B1576">
        <w:rPr>
          <w:iCs/>
          <w:sz w:val="22"/>
          <w:szCs w:val="22"/>
        </w:rPr>
        <w:t>ScC</w:t>
      </w:r>
      <w:proofErr w:type="spellEnd"/>
      <w:r w:rsidR="00C43F15" w:rsidRPr="005B1576">
        <w:rPr>
          <w:iCs/>
          <w:sz w:val="22"/>
          <w:szCs w:val="22"/>
        </w:rPr>
        <w:t>-SC</w:t>
      </w:r>
      <w:r w:rsidR="00A21535" w:rsidRPr="005B1576">
        <w:rPr>
          <w:iCs/>
          <w:sz w:val="22"/>
          <w:szCs w:val="22"/>
        </w:rPr>
        <w:t xml:space="preserve">, </w:t>
      </w:r>
      <w:r w:rsidR="006C41C9" w:rsidRPr="005B1576">
        <w:rPr>
          <w:iCs/>
          <w:sz w:val="22"/>
          <w:szCs w:val="22"/>
        </w:rPr>
        <w:t>with</w:t>
      </w:r>
      <w:r w:rsidR="001701EA" w:rsidRPr="005B1576">
        <w:rPr>
          <w:iCs/>
          <w:sz w:val="22"/>
          <w:szCs w:val="22"/>
        </w:rPr>
        <w:t xml:space="preserve"> </w:t>
      </w:r>
      <w:r w:rsidR="00C10E5B" w:rsidRPr="005B1576">
        <w:rPr>
          <w:iCs/>
          <w:sz w:val="22"/>
          <w:szCs w:val="22"/>
        </w:rPr>
        <w:t xml:space="preserve">the </w:t>
      </w:r>
      <w:r w:rsidR="0042614C" w:rsidRPr="005B1576">
        <w:rPr>
          <w:iCs/>
          <w:sz w:val="22"/>
          <w:szCs w:val="22"/>
        </w:rPr>
        <w:t xml:space="preserve">assumption that </w:t>
      </w:r>
      <w:r w:rsidR="0099396D" w:rsidRPr="005B1576">
        <w:rPr>
          <w:iCs/>
          <w:sz w:val="22"/>
          <w:szCs w:val="22"/>
        </w:rPr>
        <w:t xml:space="preserve">the </w:t>
      </w:r>
      <w:r w:rsidR="006C41C9" w:rsidRPr="005B1576">
        <w:rPr>
          <w:iCs/>
          <w:sz w:val="22"/>
          <w:szCs w:val="22"/>
        </w:rPr>
        <w:t xml:space="preserve">additional Party-appointed </w:t>
      </w:r>
      <w:r w:rsidR="002A2E6E" w:rsidRPr="005B1576">
        <w:rPr>
          <w:iCs/>
          <w:sz w:val="22"/>
          <w:szCs w:val="22"/>
        </w:rPr>
        <w:t xml:space="preserve">Councillors </w:t>
      </w:r>
      <w:r w:rsidR="0042614C" w:rsidRPr="005B1576">
        <w:rPr>
          <w:iCs/>
          <w:sz w:val="22"/>
          <w:szCs w:val="22"/>
        </w:rPr>
        <w:t>would be eligible for funding.</w:t>
      </w:r>
    </w:p>
    <w:p w14:paraId="33DD6C10" w14:textId="77777777" w:rsidR="00C9411B" w:rsidRPr="005B1576" w:rsidRDefault="00C9411B" w:rsidP="00ED0A71">
      <w:pPr>
        <w:pStyle w:val="Firstnumbering"/>
        <w:numPr>
          <w:ilvl w:val="0"/>
          <w:numId w:val="0"/>
        </w:numPr>
        <w:ind w:left="540" w:hanging="540"/>
      </w:pPr>
    </w:p>
    <w:p w14:paraId="007C3CD3" w14:textId="5262A70A" w:rsidR="00B32843" w:rsidRPr="005B1576" w:rsidRDefault="000A1563" w:rsidP="00ED0A71">
      <w:pPr>
        <w:pStyle w:val="Firstnumbering"/>
        <w:ind w:left="540" w:hanging="540"/>
        <w:rPr>
          <w:sz w:val="22"/>
          <w:szCs w:val="22"/>
        </w:rPr>
      </w:pPr>
      <w:r w:rsidRPr="005B1576">
        <w:rPr>
          <w:sz w:val="22"/>
          <w:szCs w:val="22"/>
        </w:rPr>
        <w:t>The analysis by the Secretariat concluded that</w:t>
      </w:r>
      <w:r w:rsidR="00DC38F6" w:rsidRPr="005B1576">
        <w:rPr>
          <w:sz w:val="22"/>
          <w:szCs w:val="22"/>
        </w:rPr>
        <w:t xml:space="preserve"> </w:t>
      </w:r>
      <w:r w:rsidR="00296422" w:rsidRPr="005B1576">
        <w:rPr>
          <w:sz w:val="22"/>
          <w:szCs w:val="22"/>
        </w:rPr>
        <w:t xml:space="preserve">an </w:t>
      </w:r>
      <w:r w:rsidR="00DC38F6" w:rsidRPr="005B1576">
        <w:rPr>
          <w:sz w:val="22"/>
          <w:szCs w:val="22"/>
        </w:rPr>
        <w:t xml:space="preserve">increase </w:t>
      </w:r>
      <w:r w:rsidR="002A5760" w:rsidRPr="005B1576">
        <w:rPr>
          <w:sz w:val="22"/>
          <w:szCs w:val="22"/>
        </w:rPr>
        <w:t>in</w:t>
      </w:r>
      <w:r w:rsidR="00DC38F6" w:rsidRPr="005B1576">
        <w:rPr>
          <w:sz w:val="22"/>
          <w:szCs w:val="22"/>
        </w:rPr>
        <w:t xml:space="preserve"> </w:t>
      </w:r>
      <w:r w:rsidR="00B74216" w:rsidRPr="005B1576">
        <w:rPr>
          <w:sz w:val="22"/>
          <w:szCs w:val="22"/>
        </w:rPr>
        <w:t>the number</w:t>
      </w:r>
      <w:r w:rsidR="00C74460" w:rsidRPr="005B1576">
        <w:rPr>
          <w:sz w:val="22"/>
          <w:szCs w:val="22"/>
        </w:rPr>
        <w:t xml:space="preserve"> of</w:t>
      </w:r>
      <w:r w:rsidR="00B74216" w:rsidRPr="005B1576">
        <w:rPr>
          <w:sz w:val="22"/>
          <w:szCs w:val="22"/>
        </w:rPr>
        <w:t xml:space="preserve"> Party-appointed Councillors per region from three to four would </w:t>
      </w:r>
      <w:r w:rsidR="008518BB" w:rsidRPr="005B1576">
        <w:rPr>
          <w:sz w:val="22"/>
          <w:szCs w:val="22"/>
        </w:rPr>
        <w:t>imply</w:t>
      </w:r>
      <w:r w:rsidR="00C74460" w:rsidRPr="005B1576">
        <w:rPr>
          <w:sz w:val="22"/>
          <w:szCs w:val="22"/>
        </w:rPr>
        <w:t xml:space="preserve"> </w:t>
      </w:r>
      <w:r w:rsidR="000D4746" w:rsidRPr="005B1576">
        <w:rPr>
          <w:sz w:val="22"/>
          <w:szCs w:val="22"/>
        </w:rPr>
        <w:t xml:space="preserve">a </w:t>
      </w:r>
      <w:r w:rsidR="00C74460" w:rsidRPr="005B1576">
        <w:rPr>
          <w:sz w:val="22"/>
          <w:szCs w:val="22"/>
        </w:rPr>
        <w:t>cost</w:t>
      </w:r>
      <w:r w:rsidR="00B74216" w:rsidRPr="005B1576">
        <w:rPr>
          <w:sz w:val="22"/>
          <w:szCs w:val="22"/>
        </w:rPr>
        <w:t xml:space="preserve"> increase</w:t>
      </w:r>
      <w:r w:rsidR="00C74460" w:rsidRPr="005B1576">
        <w:rPr>
          <w:sz w:val="22"/>
          <w:szCs w:val="22"/>
        </w:rPr>
        <w:t xml:space="preserve"> </w:t>
      </w:r>
      <w:r w:rsidR="00373CAD" w:rsidRPr="005B1576">
        <w:rPr>
          <w:sz w:val="22"/>
          <w:szCs w:val="22"/>
        </w:rPr>
        <w:t>for</w:t>
      </w:r>
      <w:r w:rsidR="00EF45BE" w:rsidRPr="005B1576">
        <w:rPr>
          <w:sz w:val="22"/>
          <w:szCs w:val="22"/>
        </w:rPr>
        <w:t xml:space="preserve"> </w:t>
      </w:r>
      <w:r w:rsidR="00373CAD" w:rsidRPr="005B1576">
        <w:rPr>
          <w:sz w:val="22"/>
          <w:szCs w:val="22"/>
        </w:rPr>
        <w:t xml:space="preserve">the </w:t>
      </w:r>
      <w:r w:rsidR="00EF45BE" w:rsidRPr="005B1576">
        <w:rPr>
          <w:sz w:val="22"/>
          <w:szCs w:val="22"/>
        </w:rPr>
        <w:t xml:space="preserve">CMS </w:t>
      </w:r>
      <w:r w:rsidR="008518BB" w:rsidRPr="005B1576">
        <w:rPr>
          <w:sz w:val="22"/>
          <w:szCs w:val="22"/>
        </w:rPr>
        <w:t>core</w:t>
      </w:r>
      <w:r w:rsidR="00373CAD" w:rsidRPr="005B1576">
        <w:rPr>
          <w:sz w:val="22"/>
          <w:szCs w:val="22"/>
        </w:rPr>
        <w:t xml:space="preserve"> budget of</w:t>
      </w:r>
      <w:r w:rsidR="00F53B2B" w:rsidRPr="005B1576">
        <w:rPr>
          <w:sz w:val="22"/>
          <w:szCs w:val="22"/>
        </w:rPr>
        <w:t xml:space="preserve"> around </w:t>
      </w:r>
      <w:r w:rsidR="004E70D7" w:rsidRPr="005B1576">
        <w:rPr>
          <w:sz w:val="22"/>
          <w:szCs w:val="22"/>
        </w:rPr>
        <w:t>4</w:t>
      </w:r>
      <w:r w:rsidR="008518BB" w:rsidRPr="005B1576">
        <w:rPr>
          <w:sz w:val="22"/>
          <w:szCs w:val="22"/>
        </w:rPr>
        <w:t>0</w:t>
      </w:r>
      <w:r w:rsidR="001D2BAA" w:rsidRPr="005B1576">
        <w:rPr>
          <w:sz w:val="22"/>
          <w:szCs w:val="22"/>
        </w:rPr>
        <w:t xml:space="preserve"> 000 </w:t>
      </w:r>
      <w:r w:rsidR="007B2A9C" w:rsidRPr="005B1576">
        <w:rPr>
          <w:sz w:val="22"/>
          <w:szCs w:val="22"/>
        </w:rPr>
        <w:t>EUR</w:t>
      </w:r>
      <w:r w:rsidR="001D2BAA" w:rsidRPr="005B1576">
        <w:rPr>
          <w:sz w:val="22"/>
          <w:szCs w:val="22"/>
        </w:rPr>
        <w:t xml:space="preserve"> per intersessional period</w:t>
      </w:r>
      <w:r w:rsidR="006558AC" w:rsidRPr="005B1576">
        <w:rPr>
          <w:sz w:val="22"/>
          <w:szCs w:val="22"/>
        </w:rPr>
        <w:t xml:space="preserve">. </w:t>
      </w:r>
      <w:r w:rsidR="00E93161" w:rsidRPr="005B1576">
        <w:rPr>
          <w:sz w:val="22"/>
          <w:szCs w:val="22"/>
        </w:rPr>
        <w:t>The</w:t>
      </w:r>
      <w:r w:rsidR="001D2BAA" w:rsidRPr="005B1576">
        <w:rPr>
          <w:sz w:val="22"/>
          <w:szCs w:val="22"/>
        </w:rPr>
        <w:t>se</w:t>
      </w:r>
      <w:r w:rsidR="004247BB" w:rsidRPr="005B1576">
        <w:rPr>
          <w:sz w:val="22"/>
          <w:szCs w:val="22"/>
        </w:rPr>
        <w:t xml:space="preserve"> additional</w:t>
      </w:r>
      <w:r w:rsidR="00E93161" w:rsidRPr="005B1576">
        <w:rPr>
          <w:sz w:val="22"/>
          <w:szCs w:val="22"/>
        </w:rPr>
        <w:t xml:space="preserve"> cost</w:t>
      </w:r>
      <w:r w:rsidR="001D2BAA" w:rsidRPr="005B1576">
        <w:rPr>
          <w:sz w:val="22"/>
          <w:szCs w:val="22"/>
        </w:rPr>
        <w:t>s</w:t>
      </w:r>
      <w:r w:rsidR="00E93161" w:rsidRPr="005B1576">
        <w:rPr>
          <w:sz w:val="22"/>
          <w:szCs w:val="22"/>
        </w:rPr>
        <w:t xml:space="preserve"> </w:t>
      </w:r>
      <w:r w:rsidR="001D2BAA" w:rsidRPr="005B1576">
        <w:rPr>
          <w:sz w:val="22"/>
          <w:szCs w:val="22"/>
        </w:rPr>
        <w:t>include</w:t>
      </w:r>
      <w:r w:rsidR="001701EA" w:rsidRPr="005B1576">
        <w:rPr>
          <w:sz w:val="22"/>
          <w:szCs w:val="22"/>
        </w:rPr>
        <w:t xml:space="preserve"> travel </w:t>
      </w:r>
      <w:r w:rsidR="001D2BAA" w:rsidRPr="005B1576">
        <w:rPr>
          <w:sz w:val="22"/>
          <w:szCs w:val="22"/>
        </w:rPr>
        <w:t>and per diem</w:t>
      </w:r>
      <w:r w:rsidR="002A005F" w:rsidRPr="005B1576">
        <w:rPr>
          <w:sz w:val="22"/>
          <w:szCs w:val="22"/>
        </w:rPr>
        <w:t>s</w:t>
      </w:r>
      <w:r w:rsidR="001D2BAA" w:rsidRPr="005B1576">
        <w:rPr>
          <w:sz w:val="22"/>
          <w:szCs w:val="22"/>
        </w:rPr>
        <w:t xml:space="preserve"> </w:t>
      </w:r>
      <w:r w:rsidR="00046355" w:rsidRPr="005B1576">
        <w:rPr>
          <w:sz w:val="22"/>
          <w:szCs w:val="22"/>
        </w:rPr>
        <w:t>for</w:t>
      </w:r>
      <w:r w:rsidR="001701EA" w:rsidRPr="005B1576">
        <w:rPr>
          <w:sz w:val="22"/>
          <w:szCs w:val="22"/>
        </w:rPr>
        <w:t xml:space="preserve"> </w:t>
      </w:r>
      <w:r w:rsidR="00B12779" w:rsidRPr="005B1576">
        <w:rPr>
          <w:sz w:val="22"/>
          <w:szCs w:val="22"/>
        </w:rPr>
        <w:t xml:space="preserve">the additional five </w:t>
      </w:r>
      <w:r w:rsidR="001701EA" w:rsidRPr="005B1576">
        <w:rPr>
          <w:sz w:val="22"/>
          <w:szCs w:val="22"/>
        </w:rPr>
        <w:t xml:space="preserve">Party-appointed Councillors, as well as </w:t>
      </w:r>
      <w:r w:rsidR="001D2BAA" w:rsidRPr="005B1576">
        <w:rPr>
          <w:sz w:val="22"/>
          <w:szCs w:val="22"/>
        </w:rPr>
        <w:t>othe</w:t>
      </w:r>
      <w:r w:rsidR="001D2BAA" w:rsidRPr="005B1576">
        <w:rPr>
          <w:color w:val="000000" w:themeColor="text1"/>
          <w:sz w:val="22"/>
          <w:szCs w:val="22"/>
        </w:rPr>
        <w:t xml:space="preserve">r relevant </w:t>
      </w:r>
      <w:r w:rsidR="001701EA" w:rsidRPr="005B1576">
        <w:rPr>
          <w:sz w:val="22"/>
          <w:szCs w:val="22"/>
        </w:rPr>
        <w:t>cost</w:t>
      </w:r>
      <w:r w:rsidR="001D2BAA" w:rsidRPr="005B1576">
        <w:rPr>
          <w:sz w:val="22"/>
          <w:szCs w:val="22"/>
        </w:rPr>
        <w:t>s</w:t>
      </w:r>
      <w:r w:rsidR="000D7EC8" w:rsidRPr="005B1576">
        <w:rPr>
          <w:sz w:val="22"/>
          <w:szCs w:val="22"/>
        </w:rPr>
        <w:t xml:space="preserve"> associated with the meetings.</w:t>
      </w:r>
    </w:p>
    <w:p w14:paraId="3AD4FACB" w14:textId="77777777" w:rsidR="00DC5D05" w:rsidRPr="005B1576" w:rsidRDefault="00DC5D05" w:rsidP="00ED0A71">
      <w:pPr>
        <w:pStyle w:val="Firstnumbering"/>
        <w:numPr>
          <w:ilvl w:val="0"/>
          <w:numId w:val="0"/>
        </w:numPr>
        <w:ind w:left="540" w:hanging="540"/>
        <w:rPr>
          <w:iCs/>
          <w:sz w:val="22"/>
          <w:szCs w:val="22"/>
        </w:rPr>
      </w:pPr>
    </w:p>
    <w:p w14:paraId="448369BC" w14:textId="44BE6DC6" w:rsidR="00B32843" w:rsidRPr="005B1576" w:rsidRDefault="00C1268F" w:rsidP="00ED0A71">
      <w:pPr>
        <w:pStyle w:val="Firstnumbering"/>
        <w:ind w:left="540" w:hanging="540"/>
        <w:rPr>
          <w:iCs/>
          <w:sz w:val="22"/>
          <w:szCs w:val="22"/>
        </w:rPr>
      </w:pPr>
      <w:r w:rsidRPr="005B1576">
        <w:rPr>
          <w:iCs/>
          <w:sz w:val="22"/>
          <w:szCs w:val="22"/>
        </w:rPr>
        <w:t>Given the financial implications, t</w:t>
      </w:r>
      <w:r w:rsidR="002458D4" w:rsidRPr="005B1576">
        <w:rPr>
          <w:iCs/>
          <w:sz w:val="22"/>
          <w:szCs w:val="22"/>
        </w:rPr>
        <w:t>he Secretariat proposes t</w:t>
      </w:r>
      <w:r w:rsidR="00C20EE8" w:rsidRPr="005B1576">
        <w:rPr>
          <w:iCs/>
          <w:sz w:val="22"/>
          <w:szCs w:val="22"/>
        </w:rPr>
        <w:t>hat</w:t>
      </w:r>
      <w:r w:rsidR="003151CF" w:rsidRPr="005B1576">
        <w:rPr>
          <w:iCs/>
          <w:sz w:val="22"/>
          <w:szCs w:val="22"/>
        </w:rPr>
        <w:t xml:space="preserve"> an increase in the number of Party-appointed Councillors should also</w:t>
      </w:r>
      <w:r w:rsidR="00F411C6" w:rsidRPr="005B1576">
        <w:rPr>
          <w:iCs/>
          <w:sz w:val="22"/>
          <w:szCs w:val="22"/>
        </w:rPr>
        <w:t xml:space="preserve"> </w:t>
      </w:r>
      <w:r w:rsidR="005C6ED8" w:rsidRPr="005B1576">
        <w:rPr>
          <w:iCs/>
          <w:sz w:val="22"/>
          <w:szCs w:val="22"/>
        </w:rPr>
        <w:t>be consider</w:t>
      </w:r>
      <w:r w:rsidR="00850734" w:rsidRPr="005B1576">
        <w:rPr>
          <w:iCs/>
          <w:sz w:val="22"/>
          <w:szCs w:val="22"/>
        </w:rPr>
        <w:t>ed</w:t>
      </w:r>
      <w:r w:rsidR="00E308EE" w:rsidRPr="005B1576">
        <w:rPr>
          <w:iCs/>
          <w:sz w:val="22"/>
          <w:szCs w:val="22"/>
        </w:rPr>
        <w:t xml:space="preserve"> as part of the Decision </w:t>
      </w:r>
      <w:r w:rsidR="00F411C6" w:rsidRPr="005B1576">
        <w:rPr>
          <w:iCs/>
          <w:sz w:val="22"/>
          <w:szCs w:val="22"/>
        </w:rPr>
        <w:t xml:space="preserve">on </w:t>
      </w:r>
      <w:r w:rsidR="00E308EE" w:rsidRPr="005B1576">
        <w:rPr>
          <w:iCs/>
          <w:sz w:val="22"/>
          <w:szCs w:val="22"/>
        </w:rPr>
        <w:t xml:space="preserve">the </w:t>
      </w:r>
      <w:r w:rsidR="00F411C6" w:rsidRPr="005B1576">
        <w:rPr>
          <w:iCs/>
          <w:sz w:val="22"/>
          <w:szCs w:val="22"/>
        </w:rPr>
        <w:t xml:space="preserve">budget, </w:t>
      </w:r>
      <w:r w:rsidR="00E308EE" w:rsidRPr="005B1576">
        <w:rPr>
          <w:iCs/>
          <w:sz w:val="22"/>
          <w:szCs w:val="22"/>
        </w:rPr>
        <w:t>contained in</w:t>
      </w:r>
      <w:r w:rsidR="00F411C6" w:rsidRPr="005B1576">
        <w:rPr>
          <w:iCs/>
          <w:sz w:val="22"/>
          <w:szCs w:val="22"/>
        </w:rPr>
        <w:t xml:space="preserve"> COP</w:t>
      </w:r>
      <w:r w:rsidR="00D03D7F" w:rsidRPr="005B1576">
        <w:rPr>
          <w:iCs/>
          <w:sz w:val="22"/>
          <w:szCs w:val="22"/>
        </w:rPr>
        <w:t>14</w:t>
      </w:r>
      <w:r w:rsidR="00F411C6" w:rsidRPr="005B1576">
        <w:rPr>
          <w:iCs/>
          <w:sz w:val="22"/>
          <w:szCs w:val="22"/>
        </w:rPr>
        <w:t xml:space="preserve"> document</w:t>
      </w:r>
      <w:r w:rsidR="00AD70D2" w:rsidRPr="005B1576">
        <w:rPr>
          <w:iCs/>
          <w:sz w:val="22"/>
          <w:szCs w:val="22"/>
        </w:rPr>
        <w:t xml:space="preserve"> </w:t>
      </w:r>
      <w:hyperlink r:id="rId15" w:history="1">
        <w:r w:rsidR="00AD70D2" w:rsidRPr="005B1576">
          <w:rPr>
            <w:rStyle w:val="Hyperlink"/>
            <w:iCs/>
            <w:color w:val="auto"/>
            <w:sz w:val="22"/>
            <w:szCs w:val="22"/>
          </w:rPr>
          <w:t>UNEP/CMS/COP14/Doc.13.2</w:t>
        </w:r>
      </w:hyperlink>
      <w:r w:rsidR="00AD70D2" w:rsidRPr="005B1576">
        <w:rPr>
          <w:iCs/>
          <w:sz w:val="22"/>
          <w:szCs w:val="22"/>
        </w:rPr>
        <w:t xml:space="preserve">. </w:t>
      </w:r>
      <w:r w:rsidRPr="005B1576">
        <w:rPr>
          <w:iCs/>
          <w:sz w:val="22"/>
          <w:szCs w:val="22"/>
        </w:rPr>
        <w:t>If</w:t>
      </w:r>
      <w:r w:rsidR="00440B18" w:rsidRPr="005B1576">
        <w:rPr>
          <w:iCs/>
          <w:sz w:val="22"/>
          <w:szCs w:val="22"/>
        </w:rPr>
        <w:t xml:space="preserve"> </w:t>
      </w:r>
      <w:r w:rsidR="00BB02B7" w:rsidRPr="005B1576">
        <w:rPr>
          <w:iCs/>
          <w:sz w:val="22"/>
          <w:szCs w:val="22"/>
        </w:rPr>
        <w:t xml:space="preserve">such </w:t>
      </w:r>
      <w:r w:rsidR="002A005F" w:rsidRPr="005B1576">
        <w:rPr>
          <w:iCs/>
          <w:sz w:val="22"/>
          <w:szCs w:val="22"/>
        </w:rPr>
        <w:t xml:space="preserve">an </w:t>
      </w:r>
      <w:r w:rsidRPr="005B1576">
        <w:rPr>
          <w:iCs/>
          <w:sz w:val="22"/>
          <w:szCs w:val="22"/>
        </w:rPr>
        <w:t>increase is agreed</w:t>
      </w:r>
      <w:r w:rsidR="003807F0" w:rsidRPr="005B1576">
        <w:rPr>
          <w:iCs/>
          <w:sz w:val="22"/>
          <w:szCs w:val="22"/>
        </w:rPr>
        <w:t xml:space="preserve"> and included in the budget</w:t>
      </w:r>
      <w:r w:rsidR="00EC1AD3" w:rsidRPr="005B1576">
        <w:rPr>
          <w:iCs/>
          <w:sz w:val="22"/>
          <w:szCs w:val="22"/>
        </w:rPr>
        <w:t xml:space="preserve"> at COP14</w:t>
      </w:r>
      <w:r w:rsidR="00BB02B7" w:rsidRPr="005B1576">
        <w:rPr>
          <w:iCs/>
          <w:sz w:val="22"/>
          <w:szCs w:val="22"/>
        </w:rPr>
        <w:t>, the provisions of paragraph</w:t>
      </w:r>
      <w:r w:rsidR="00BB02B7" w:rsidRPr="005B1576">
        <w:rPr>
          <w:iCs/>
          <w:color w:val="FF0000"/>
          <w:sz w:val="22"/>
          <w:szCs w:val="22"/>
        </w:rPr>
        <w:t xml:space="preserve"> </w:t>
      </w:r>
      <w:r w:rsidR="00582EE3" w:rsidRPr="005B1576">
        <w:rPr>
          <w:iCs/>
          <w:sz w:val="22"/>
          <w:szCs w:val="22"/>
        </w:rPr>
        <w:t>5</w:t>
      </w:r>
      <w:r w:rsidR="00EF651B" w:rsidRPr="005B1576">
        <w:rPr>
          <w:iCs/>
          <w:sz w:val="22"/>
          <w:szCs w:val="22"/>
        </w:rPr>
        <w:t>.</w:t>
      </w:r>
      <w:r w:rsidR="00582EE3" w:rsidRPr="005B1576">
        <w:rPr>
          <w:iCs/>
          <w:sz w:val="22"/>
          <w:szCs w:val="22"/>
        </w:rPr>
        <w:t xml:space="preserve">b) </w:t>
      </w:r>
      <w:r w:rsidR="00BB02B7" w:rsidRPr="005B1576">
        <w:rPr>
          <w:iCs/>
          <w:sz w:val="22"/>
          <w:szCs w:val="22"/>
        </w:rPr>
        <w:t xml:space="preserve">of Resolution </w:t>
      </w:r>
      <w:r w:rsidR="007859BD" w:rsidRPr="005B1576">
        <w:rPr>
          <w:iCs/>
          <w:sz w:val="22"/>
          <w:szCs w:val="22"/>
        </w:rPr>
        <w:t>12.4</w:t>
      </w:r>
      <w:r w:rsidR="005C0668" w:rsidRPr="005B1576">
        <w:rPr>
          <w:iCs/>
          <w:sz w:val="22"/>
          <w:szCs w:val="22"/>
        </w:rPr>
        <w:t>,</w:t>
      </w:r>
      <w:r w:rsidR="00A0762A" w:rsidRPr="005B1576">
        <w:rPr>
          <w:iCs/>
          <w:sz w:val="22"/>
          <w:szCs w:val="22"/>
        </w:rPr>
        <w:t xml:space="preserve"> </w:t>
      </w:r>
      <w:r w:rsidR="00BB02B7" w:rsidRPr="005B1576">
        <w:rPr>
          <w:iCs/>
          <w:sz w:val="22"/>
          <w:szCs w:val="22"/>
        </w:rPr>
        <w:t xml:space="preserve">of paragraph </w:t>
      </w:r>
      <w:r w:rsidR="00055D20" w:rsidRPr="005B1576">
        <w:rPr>
          <w:iCs/>
          <w:sz w:val="22"/>
          <w:szCs w:val="22"/>
        </w:rPr>
        <w:t>11</w:t>
      </w:r>
      <w:r w:rsidR="00EF651B" w:rsidRPr="005B1576">
        <w:rPr>
          <w:iCs/>
          <w:sz w:val="22"/>
          <w:szCs w:val="22"/>
        </w:rPr>
        <w:t>.</w:t>
      </w:r>
      <w:r w:rsidR="00055D20" w:rsidRPr="005B1576">
        <w:rPr>
          <w:iCs/>
          <w:sz w:val="22"/>
          <w:szCs w:val="22"/>
        </w:rPr>
        <w:t>b)</w:t>
      </w:r>
      <w:r w:rsidR="00BB02B7" w:rsidRPr="005B1576">
        <w:rPr>
          <w:iCs/>
          <w:sz w:val="22"/>
          <w:szCs w:val="22"/>
        </w:rPr>
        <w:t xml:space="preserve"> of the Terms of Reference </w:t>
      </w:r>
      <w:r w:rsidR="00EF651B" w:rsidRPr="005B1576">
        <w:rPr>
          <w:iCs/>
          <w:sz w:val="22"/>
          <w:szCs w:val="22"/>
        </w:rPr>
        <w:t>(</w:t>
      </w:r>
      <w:r w:rsidR="007859BD" w:rsidRPr="005B1576">
        <w:rPr>
          <w:iCs/>
          <w:sz w:val="22"/>
          <w:szCs w:val="22"/>
        </w:rPr>
        <w:t xml:space="preserve">contained in </w:t>
      </w:r>
      <w:r w:rsidR="00EF651B" w:rsidRPr="005B1576">
        <w:rPr>
          <w:iCs/>
          <w:sz w:val="22"/>
          <w:szCs w:val="22"/>
        </w:rPr>
        <w:t>the</w:t>
      </w:r>
      <w:r w:rsidR="007859BD" w:rsidRPr="005B1576">
        <w:rPr>
          <w:iCs/>
          <w:sz w:val="22"/>
          <w:szCs w:val="22"/>
        </w:rPr>
        <w:t xml:space="preserve"> Annex</w:t>
      </w:r>
      <w:r w:rsidR="00EF651B" w:rsidRPr="005B1576">
        <w:rPr>
          <w:iCs/>
          <w:sz w:val="22"/>
          <w:szCs w:val="22"/>
        </w:rPr>
        <w:t xml:space="preserve"> to the Resolution)</w:t>
      </w:r>
      <w:r w:rsidR="00A0762A" w:rsidRPr="005B1576">
        <w:rPr>
          <w:iCs/>
          <w:sz w:val="22"/>
          <w:szCs w:val="22"/>
        </w:rPr>
        <w:t>,</w:t>
      </w:r>
      <w:r w:rsidR="007859BD" w:rsidRPr="005B1576">
        <w:rPr>
          <w:iCs/>
          <w:sz w:val="22"/>
          <w:szCs w:val="22"/>
        </w:rPr>
        <w:t xml:space="preserve"> </w:t>
      </w:r>
      <w:r w:rsidR="005C0668" w:rsidRPr="005B1576">
        <w:rPr>
          <w:iCs/>
          <w:sz w:val="22"/>
          <w:szCs w:val="22"/>
        </w:rPr>
        <w:t xml:space="preserve">and of </w:t>
      </w:r>
      <w:r w:rsidR="003E1C97" w:rsidRPr="005B1576">
        <w:rPr>
          <w:iCs/>
          <w:sz w:val="22"/>
          <w:szCs w:val="22"/>
        </w:rPr>
        <w:t>Rule 2.b</w:t>
      </w:r>
      <w:r w:rsidR="005C0668" w:rsidRPr="005B1576">
        <w:rPr>
          <w:iCs/>
          <w:sz w:val="22"/>
          <w:szCs w:val="22"/>
        </w:rPr>
        <w:t xml:space="preserve"> of the </w:t>
      </w:r>
      <w:r w:rsidR="005C0668" w:rsidRPr="005B1576">
        <w:rPr>
          <w:i/>
          <w:sz w:val="22"/>
          <w:szCs w:val="22"/>
        </w:rPr>
        <w:t>Rules of Procedure of the Scientific Council</w:t>
      </w:r>
      <w:r w:rsidR="009256FA" w:rsidRPr="005B1576">
        <w:rPr>
          <w:i/>
          <w:sz w:val="22"/>
          <w:szCs w:val="22"/>
        </w:rPr>
        <w:t xml:space="preserve"> and its Sessional Committee</w:t>
      </w:r>
      <w:r w:rsidR="007859BD" w:rsidRPr="005B1576">
        <w:rPr>
          <w:iCs/>
          <w:sz w:val="22"/>
          <w:szCs w:val="22"/>
        </w:rPr>
        <w:t xml:space="preserve"> </w:t>
      </w:r>
      <w:r w:rsidR="00BB02B7" w:rsidRPr="005B1576">
        <w:rPr>
          <w:iCs/>
          <w:sz w:val="22"/>
          <w:szCs w:val="22"/>
        </w:rPr>
        <w:t>would need to be amended</w:t>
      </w:r>
      <w:r w:rsidR="00582EE3" w:rsidRPr="005B1576">
        <w:rPr>
          <w:iCs/>
          <w:sz w:val="22"/>
          <w:szCs w:val="22"/>
        </w:rPr>
        <w:t xml:space="preserve"> accordingly, to include reference to twenty Party-appointed Councillors instead of fifteen.</w:t>
      </w:r>
    </w:p>
    <w:p w14:paraId="676D347F" w14:textId="77777777" w:rsidR="0033320E" w:rsidRPr="005B1576" w:rsidRDefault="0033320E" w:rsidP="000C1858">
      <w:pPr>
        <w:pStyle w:val="Firstnumbering"/>
        <w:numPr>
          <w:ilvl w:val="0"/>
          <w:numId w:val="0"/>
        </w:numPr>
        <w:ind w:left="540" w:hanging="540"/>
        <w:rPr>
          <w:i/>
          <w:sz w:val="22"/>
          <w:szCs w:val="22"/>
        </w:rPr>
      </w:pPr>
    </w:p>
    <w:p w14:paraId="04A9D06B" w14:textId="6A981512" w:rsidR="00296422" w:rsidRPr="005B1576" w:rsidRDefault="00296422" w:rsidP="000C1858">
      <w:pPr>
        <w:pStyle w:val="Firstnumbering"/>
        <w:numPr>
          <w:ilvl w:val="0"/>
          <w:numId w:val="0"/>
        </w:numPr>
        <w:ind w:left="540" w:hanging="540"/>
        <w:rPr>
          <w:i/>
          <w:sz w:val="22"/>
          <w:szCs w:val="22"/>
        </w:rPr>
      </w:pPr>
      <w:r w:rsidRPr="005B1576">
        <w:rPr>
          <w:i/>
          <w:sz w:val="22"/>
          <w:szCs w:val="22"/>
        </w:rPr>
        <w:t>Review process on the applicability of the COP-appointed Councillor subject areas</w:t>
      </w:r>
    </w:p>
    <w:p w14:paraId="239307A0" w14:textId="77777777" w:rsidR="00296422" w:rsidRPr="005B1576" w:rsidRDefault="00296422" w:rsidP="000C1858">
      <w:pPr>
        <w:pStyle w:val="Firstnumbering"/>
        <w:numPr>
          <w:ilvl w:val="0"/>
          <w:numId w:val="0"/>
        </w:numPr>
        <w:ind w:left="540" w:hanging="540"/>
        <w:rPr>
          <w:i/>
          <w:sz w:val="22"/>
          <w:szCs w:val="22"/>
        </w:rPr>
      </w:pPr>
    </w:p>
    <w:p w14:paraId="5A32CF06" w14:textId="6D789A15" w:rsidR="00512356" w:rsidRPr="005B1576" w:rsidRDefault="00B511E3" w:rsidP="00CF7445">
      <w:pPr>
        <w:pStyle w:val="Firstnumbering"/>
        <w:ind w:left="540" w:hanging="540"/>
        <w:rPr>
          <w:sz w:val="22"/>
          <w:szCs w:val="22"/>
        </w:rPr>
      </w:pPr>
      <w:r w:rsidRPr="005B1576">
        <w:rPr>
          <w:sz w:val="22"/>
          <w:szCs w:val="22"/>
        </w:rPr>
        <w:t xml:space="preserve">At </w:t>
      </w:r>
      <w:r w:rsidR="005A2C0C" w:rsidRPr="005B1576">
        <w:rPr>
          <w:sz w:val="22"/>
          <w:szCs w:val="22"/>
        </w:rPr>
        <w:t xml:space="preserve">its </w:t>
      </w:r>
      <w:r w:rsidRPr="005B1576">
        <w:rPr>
          <w:sz w:val="22"/>
          <w:szCs w:val="22"/>
        </w:rPr>
        <w:t>13</w:t>
      </w:r>
      <w:r w:rsidRPr="005B1576">
        <w:rPr>
          <w:sz w:val="22"/>
          <w:szCs w:val="22"/>
          <w:vertAlign w:val="superscript"/>
        </w:rPr>
        <w:t>th</w:t>
      </w:r>
      <w:r w:rsidRPr="005B1576">
        <w:rPr>
          <w:sz w:val="22"/>
          <w:szCs w:val="22"/>
        </w:rPr>
        <w:t xml:space="preserve"> meeting</w:t>
      </w:r>
      <w:r w:rsidR="003855CA" w:rsidRPr="005B1576">
        <w:rPr>
          <w:sz w:val="22"/>
          <w:szCs w:val="22"/>
        </w:rPr>
        <w:t>, the Conference of the Parties agreed</w:t>
      </w:r>
      <w:r w:rsidR="00425DBF" w:rsidRPr="005B1576">
        <w:rPr>
          <w:sz w:val="22"/>
          <w:szCs w:val="22"/>
        </w:rPr>
        <w:t xml:space="preserve"> on</w:t>
      </w:r>
      <w:r w:rsidR="003855CA" w:rsidRPr="005B1576">
        <w:rPr>
          <w:sz w:val="22"/>
          <w:szCs w:val="22"/>
        </w:rPr>
        <w:t xml:space="preserve"> the COP-appointed Councillor subject areas for the period </w:t>
      </w:r>
      <w:r w:rsidR="006E72D8" w:rsidRPr="005B1576">
        <w:rPr>
          <w:sz w:val="22"/>
          <w:szCs w:val="22"/>
        </w:rPr>
        <w:t>between</w:t>
      </w:r>
      <w:r w:rsidR="003855CA" w:rsidRPr="005B1576">
        <w:rPr>
          <w:sz w:val="22"/>
          <w:szCs w:val="22"/>
        </w:rPr>
        <w:t xml:space="preserve"> COP13 </w:t>
      </w:r>
      <w:r w:rsidR="006E72D8" w:rsidRPr="005B1576">
        <w:rPr>
          <w:sz w:val="22"/>
          <w:szCs w:val="22"/>
        </w:rPr>
        <w:t>and</w:t>
      </w:r>
      <w:r w:rsidR="003855CA" w:rsidRPr="005B1576">
        <w:rPr>
          <w:sz w:val="22"/>
          <w:szCs w:val="22"/>
        </w:rPr>
        <w:t xml:space="preserve"> COP15</w:t>
      </w:r>
      <w:r w:rsidR="0065777C" w:rsidRPr="005B1576">
        <w:rPr>
          <w:sz w:val="22"/>
          <w:szCs w:val="22"/>
          <w:shd w:val="clear" w:color="auto" w:fill="FFFFFF"/>
        </w:rPr>
        <w:t xml:space="preserve">, </w:t>
      </w:r>
      <w:r w:rsidR="00E75AC3" w:rsidRPr="005B1576">
        <w:rPr>
          <w:sz w:val="22"/>
          <w:szCs w:val="22"/>
          <w:shd w:val="clear" w:color="auto" w:fill="FFFFFF"/>
        </w:rPr>
        <w:t>as well as on</w:t>
      </w:r>
      <w:r w:rsidR="0065777C" w:rsidRPr="005B1576">
        <w:rPr>
          <w:sz w:val="22"/>
          <w:szCs w:val="22"/>
          <w:shd w:val="clear" w:color="auto" w:fill="FFFFFF"/>
        </w:rPr>
        <w:t xml:space="preserve"> a review process that should occur every two COP cycles to ensure the ongoing applicability of the subject areas (see document </w:t>
      </w:r>
      <w:hyperlink r:id="rId16" w:history="1">
        <w:r w:rsidR="0065777C" w:rsidRPr="005B1576">
          <w:rPr>
            <w:rStyle w:val="Hyperlink"/>
            <w:sz w:val="22"/>
            <w:szCs w:val="22"/>
            <w:shd w:val="clear" w:color="auto" w:fill="FFFFFF"/>
          </w:rPr>
          <w:t>UNEP/CMS/COP13/Doc.15.1</w:t>
        </w:r>
      </w:hyperlink>
      <w:r w:rsidR="0065777C" w:rsidRPr="005B1576">
        <w:rPr>
          <w:sz w:val="22"/>
          <w:szCs w:val="22"/>
          <w:shd w:val="clear" w:color="auto" w:fill="FFFFFF"/>
        </w:rPr>
        <w:t xml:space="preserve"> for details).</w:t>
      </w:r>
      <w:r w:rsidR="0065777C" w:rsidRPr="005B1576">
        <w:rPr>
          <w:sz w:val="22"/>
          <w:szCs w:val="22"/>
        </w:rPr>
        <w:t xml:space="preserve"> </w:t>
      </w:r>
      <w:r w:rsidR="005E0FF2" w:rsidRPr="005B1576">
        <w:rPr>
          <w:sz w:val="22"/>
          <w:szCs w:val="22"/>
        </w:rPr>
        <w:t>The draft</w:t>
      </w:r>
      <w:r w:rsidR="004051EC" w:rsidRPr="005B1576">
        <w:rPr>
          <w:sz w:val="22"/>
          <w:szCs w:val="22"/>
        </w:rPr>
        <w:t xml:space="preserve"> Decision</w:t>
      </w:r>
      <w:r w:rsidR="006952D4" w:rsidRPr="005B1576">
        <w:rPr>
          <w:sz w:val="22"/>
          <w:szCs w:val="22"/>
        </w:rPr>
        <w:t>,</w:t>
      </w:r>
      <w:r w:rsidR="00727547" w:rsidRPr="005B1576">
        <w:rPr>
          <w:sz w:val="22"/>
          <w:szCs w:val="22"/>
        </w:rPr>
        <w:t xml:space="preserve"> contained in Annex </w:t>
      </w:r>
      <w:r w:rsidR="006952D4" w:rsidRPr="005B1576">
        <w:rPr>
          <w:sz w:val="22"/>
          <w:szCs w:val="22"/>
        </w:rPr>
        <w:t>3</w:t>
      </w:r>
      <w:r w:rsidR="00727547" w:rsidRPr="005B1576">
        <w:rPr>
          <w:sz w:val="22"/>
          <w:szCs w:val="22"/>
        </w:rPr>
        <w:t xml:space="preserve"> of this document,</w:t>
      </w:r>
      <w:r w:rsidR="005E0FF2" w:rsidRPr="005B1576">
        <w:rPr>
          <w:i/>
          <w:iCs/>
          <w:sz w:val="22"/>
          <w:szCs w:val="22"/>
        </w:rPr>
        <w:t xml:space="preserve"> </w:t>
      </w:r>
      <w:r w:rsidR="005E0FF2" w:rsidRPr="005B1576">
        <w:rPr>
          <w:sz w:val="22"/>
          <w:szCs w:val="22"/>
        </w:rPr>
        <w:t>reflect</w:t>
      </w:r>
      <w:r w:rsidR="003D7A95" w:rsidRPr="005B1576">
        <w:rPr>
          <w:sz w:val="22"/>
          <w:szCs w:val="22"/>
        </w:rPr>
        <w:t>s</w:t>
      </w:r>
      <w:r w:rsidR="005E0FF2" w:rsidRPr="005B1576">
        <w:rPr>
          <w:sz w:val="22"/>
          <w:szCs w:val="22"/>
        </w:rPr>
        <w:t xml:space="preserve"> the agreement </w:t>
      </w:r>
      <w:r w:rsidR="009415B5" w:rsidRPr="005B1576">
        <w:rPr>
          <w:sz w:val="22"/>
          <w:szCs w:val="22"/>
        </w:rPr>
        <w:t xml:space="preserve">by COP13 to </w:t>
      </w:r>
      <w:r w:rsidR="00045867" w:rsidRPr="005B1576">
        <w:rPr>
          <w:sz w:val="22"/>
          <w:szCs w:val="22"/>
        </w:rPr>
        <w:t>review</w:t>
      </w:r>
      <w:r w:rsidR="009415B5" w:rsidRPr="005B1576">
        <w:rPr>
          <w:sz w:val="22"/>
          <w:szCs w:val="22"/>
        </w:rPr>
        <w:t xml:space="preserve"> the applicability of the COP-appointed Councillor subject areas </w:t>
      </w:r>
      <w:r w:rsidR="006952D4" w:rsidRPr="005B1576">
        <w:rPr>
          <w:sz w:val="22"/>
          <w:szCs w:val="22"/>
        </w:rPr>
        <w:t>at CO</w:t>
      </w:r>
      <w:r w:rsidR="00C82A45" w:rsidRPr="005B1576">
        <w:rPr>
          <w:sz w:val="22"/>
          <w:szCs w:val="22"/>
        </w:rPr>
        <w:t>P15.</w:t>
      </w:r>
    </w:p>
    <w:p w14:paraId="1D62DD69" w14:textId="77777777" w:rsidR="001B2268" w:rsidRPr="005B1576" w:rsidRDefault="001B2268" w:rsidP="000C1858">
      <w:pPr>
        <w:pStyle w:val="Firstnumbering"/>
        <w:numPr>
          <w:ilvl w:val="0"/>
          <w:numId w:val="0"/>
        </w:numPr>
        <w:ind w:left="504" w:hanging="504"/>
        <w:rPr>
          <w:sz w:val="22"/>
          <w:szCs w:val="22"/>
        </w:rPr>
      </w:pPr>
    </w:p>
    <w:p w14:paraId="361754F1" w14:textId="054E3ACA" w:rsidR="00D605F7" w:rsidRPr="005B1576" w:rsidRDefault="001B2268" w:rsidP="000C1858">
      <w:pPr>
        <w:pStyle w:val="Firstnumbering"/>
        <w:numPr>
          <w:ilvl w:val="0"/>
          <w:numId w:val="0"/>
        </w:numPr>
        <w:rPr>
          <w:i/>
          <w:sz w:val="22"/>
          <w:szCs w:val="22"/>
        </w:rPr>
      </w:pPr>
      <w:r w:rsidRPr="005B1576">
        <w:rPr>
          <w:i/>
          <w:sz w:val="22"/>
          <w:szCs w:val="22"/>
        </w:rPr>
        <w:t>Procedure for filling vacan</w:t>
      </w:r>
      <w:r w:rsidR="00EF651B" w:rsidRPr="005B1576">
        <w:rPr>
          <w:i/>
          <w:sz w:val="22"/>
          <w:szCs w:val="22"/>
        </w:rPr>
        <w:t xml:space="preserve">cies for </w:t>
      </w:r>
      <w:r w:rsidR="0061525B" w:rsidRPr="005B1576">
        <w:rPr>
          <w:i/>
          <w:sz w:val="22"/>
          <w:szCs w:val="22"/>
        </w:rPr>
        <w:t>alternate member</w:t>
      </w:r>
      <w:r w:rsidR="006E72D8" w:rsidRPr="005B1576">
        <w:rPr>
          <w:i/>
          <w:sz w:val="22"/>
          <w:szCs w:val="22"/>
        </w:rPr>
        <w:t>s</w:t>
      </w:r>
      <w:r w:rsidR="00FA2400" w:rsidRPr="005B1576">
        <w:rPr>
          <w:i/>
          <w:sz w:val="22"/>
          <w:szCs w:val="22"/>
        </w:rPr>
        <w:t xml:space="preserve"> and</w:t>
      </w:r>
      <w:r w:rsidR="008511AE" w:rsidRPr="005B1576">
        <w:rPr>
          <w:i/>
          <w:sz w:val="22"/>
          <w:szCs w:val="22"/>
        </w:rPr>
        <w:t xml:space="preserve"> COP-appointed</w:t>
      </w:r>
      <w:r w:rsidR="00D605F7" w:rsidRPr="005B1576">
        <w:rPr>
          <w:i/>
          <w:sz w:val="22"/>
          <w:szCs w:val="22"/>
        </w:rPr>
        <w:t xml:space="preserve"> </w:t>
      </w:r>
      <w:r w:rsidR="008511AE" w:rsidRPr="005B1576">
        <w:rPr>
          <w:i/>
          <w:sz w:val="22"/>
          <w:szCs w:val="22"/>
        </w:rPr>
        <w:t>Councillor</w:t>
      </w:r>
      <w:r w:rsidRPr="005B1576">
        <w:rPr>
          <w:i/>
          <w:sz w:val="22"/>
          <w:szCs w:val="22"/>
        </w:rPr>
        <w:t xml:space="preserve"> position</w:t>
      </w:r>
      <w:r w:rsidR="000C36FA" w:rsidRPr="005B1576">
        <w:rPr>
          <w:i/>
          <w:sz w:val="22"/>
          <w:szCs w:val="22"/>
        </w:rPr>
        <w:t>s</w:t>
      </w:r>
      <w:r w:rsidRPr="005B1576">
        <w:rPr>
          <w:i/>
          <w:sz w:val="22"/>
          <w:szCs w:val="22"/>
        </w:rPr>
        <w:t xml:space="preserve"> </w:t>
      </w:r>
      <w:r w:rsidR="000C36FA" w:rsidRPr="005B1576">
        <w:rPr>
          <w:i/>
          <w:sz w:val="22"/>
          <w:szCs w:val="22"/>
        </w:rPr>
        <w:t>in</w:t>
      </w:r>
      <w:r w:rsidRPr="005B1576">
        <w:rPr>
          <w:i/>
          <w:sz w:val="22"/>
          <w:szCs w:val="22"/>
        </w:rPr>
        <w:t xml:space="preserve"> the intersessional period</w:t>
      </w:r>
    </w:p>
    <w:p w14:paraId="484163B5" w14:textId="77777777" w:rsidR="0023071F" w:rsidRPr="005B1576" w:rsidRDefault="0023071F" w:rsidP="000C1858">
      <w:pPr>
        <w:pStyle w:val="Firstnumbering"/>
        <w:numPr>
          <w:ilvl w:val="0"/>
          <w:numId w:val="0"/>
        </w:numPr>
        <w:rPr>
          <w:sz w:val="22"/>
          <w:szCs w:val="22"/>
        </w:rPr>
      </w:pPr>
    </w:p>
    <w:p w14:paraId="31735708" w14:textId="655D311F" w:rsidR="00A1447F" w:rsidRPr="005B1576" w:rsidRDefault="6DEF6399" w:rsidP="00CF7445">
      <w:pPr>
        <w:pStyle w:val="Firstnumbering"/>
        <w:ind w:left="540" w:hanging="540"/>
      </w:pPr>
      <w:r w:rsidRPr="005B1576">
        <w:rPr>
          <w:sz w:val="22"/>
          <w:szCs w:val="22"/>
        </w:rPr>
        <w:t xml:space="preserve">The </w:t>
      </w:r>
      <w:r w:rsidR="13D791AC" w:rsidRPr="005B1576">
        <w:rPr>
          <w:sz w:val="22"/>
          <w:szCs w:val="22"/>
        </w:rPr>
        <w:t>Secretariat note</w:t>
      </w:r>
      <w:r w:rsidR="1F3EA0E6" w:rsidRPr="005B1576">
        <w:rPr>
          <w:sz w:val="22"/>
          <w:szCs w:val="22"/>
        </w:rPr>
        <w:t>s</w:t>
      </w:r>
      <w:r w:rsidR="13D791AC" w:rsidRPr="005B1576">
        <w:rPr>
          <w:sz w:val="22"/>
          <w:szCs w:val="22"/>
        </w:rPr>
        <w:t xml:space="preserve"> that </w:t>
      </w:r>
      <w:r w:rsidR="5481D9B0" w:rsidRPr="005B1576">
        <w:rPr>
          <w:sz w:val="22"/>
          <w:szCs w:val="22"/>
        </w:rPr>
        <w:t xml:space="preserve">the </w:t>
      </w:r>
      <w:r w:rsidR="5481D9B0" w:rsidRPr="005B1576">
        <w:rPr>
          <w:i/>
          <w:iCs/>
          <w:sz w:val="22"/>
          <w:szCs w:val="22"/>
        </w:rPr>
        <w:t>Terms of Reference</w:t>
      </w:r>
      <w:r w:rsidR="00114875" w:rsidRPr="005B1576">
        <w:rPr>
          <w:i/>
          <w:iCs/>
          <w:sz w:val="22"/>
          <w:szCs w:val="22"/>
        </w:rPr>
        <w:t xml:space="preserve"> </w:t>
      </w:r>
      <w:r w:rsidR="009C000F" w:rsidRPr="005B1576">
        <w:rPr>
          <w:i/>
          <w:iCs/>
          <w:sz w:val="22"/>
          <w:szCs w:val="22"/>
        </w:rPr>
        <w:t>of the CMS Scientific Council</w:t>
      </w:r>
      <w:r w:rsidR="5481D9B0" w:rsidRPr="005B1576">
        <w:rPr>
          <w:sz w:val="22"/>
          <w:szCs w:val="22"/>
        </w:rPr>
        <w:t xml:space="preserve"> and </w:t>
      </w:r>
      <w:r w:rsidR="5481D9B0" w:rsidRPr="005B1576">
        <w:rPr>
          <w:i/>
          <w:iCs/>
          <w:sz w:val="22"/>
          <w:szCs w:val="22"/>
        </w:rPr>
        <w:t>Rules of Procedure</w:t>
      </w:r>
      <w:r w:rsidR="009C000F" w:rsidRPr="005B1576">
        <w:rPr>
          <w:sz w:val="22"/>
          <w:szCs w:val="22"/>
        </w:rPr>
        <w:t xml:space="preserve"> </w:t>
      </w:r>
      <w:r w:rsidR="009C000F" w:rsidRPr="005B1576">
        <w:rPr>
          <w:i/>
          <w:iCs/>
          <w:sz w:val="22"/>
          <w:szCs w:val="22"/>
        </w:rPr>
        <w:t>of the CMS Scientific Council and its Sessional Committee</w:t>
      </w:r>
      <w:r w:rsidR="5481D9B0" w:rsidRPr="005B1576">
        <w:rPr>
          <w:sz w:val="22"/>
          <w:szCs w:val="22"/>
        </w:rPr>
        <w:t xml:space="preserve"> do </w:t>
      </w:r>
      <w:r w:rsidR="13D791AC" w:rsidRPr="005B1576">
        <w:rPr>
          <w:sz w:val="22"/>
          <w:szCs w:val="22"/>
        </w:rPr>
        <w:t xml:space="preserve">not </w:t>
      </w:r>
      <w:r w:rsidR="6F27851A" w:rsidRPr="005B1576">
        <w:rPr>
          <w:sz w:val="22"/>
          <w:szCs w:val="22"/>
        </w:rPr>
        <w:t xml:space="preserve">provide </w:t>
      </w:r>
      <w:r w:rsidR="1D931665" w:rsidRPr="005B1576">
        <w:rPr>
          <w:sz w:val="22"/>
          <w:szCs w:val="22"/>
        </w:rPr>
        <w:t xml:space="preserve">a </w:t>
      </w:r>
      <w:r w:rsidR="6F27851A" w:rsidRPr="005B1576">
        <w:rPr>
          <w:sz w:val="22"/>
          <w:szCs w:val="22"/>
        </w:rPr>
        <w:t>c</w:t>
      </w:r>
      <w:r w:rsidR="516CDDC8" w:rsidRPr="005B1576">
        <w:rPr>
          <w:sz w:val="22"/>
          <w:szCs w:val="22"/>
        </w:rPr>
        <w:t xml:space="preserve">lear procedure </w:t>
      </w:r>
      <w:r w:rsidR="0371B961" w:rsidRPr="005B1576">
        <w:rPr>
          <w:sz w:val="22"/>
          <w:szCs w:val="22"/>
        </w:rPr>
        <w:t xml:space="preserve">in case </w:t>
      </w:r>
      <w:r w:rsidR="706D4D06" w:rsidRPr="005B1576">
        <w:rPr>
          <w:sz w:val="22"/>
          <w:szCs w:val="22"/>
        </w:rPr>
        <w:t>an alternate member</w:t>
      </w:r>
      <w:r w:rsidR="4594434C" w:rsidRPr="005B1576">
        <w:rPr>
          <w:sz w:val="22"/>
          <w:szCs w:val="22"/>
        </w:rPr>
        <w:t xml:space="preserve"> resigns or there are less than three alternates per region,</w:t>
      </w:r>
      <w:r w:rsidR="207D4CC6" w:rsidRPr="005B1576">
        <w:rPr>
          <w:sz w:val="22"/>
          <w:szCs w:val="22"/>
        </w:rPr>
        <w:t xml:space="preserve"> or</w:t>
      </w:r>
      <w:r w:rsidR="472CF0DD" w:rsidRPr="005B1576">
        <w:rPr>
          <w:sz w:val="22"/>
          <w:szCs w:val="22"/>
        </w:rPr>
        <w:t xml:space="preserve"> </w:t>
      </w:r>
      <w:r w:rsidR="0371B961" w:rsidRPr="005B1576">
        <w:rPr>
          <w:sz w:val="22"/>
          <w:szCs w:val="22"/>
        </w:rPr>
        <w:t xml:space="preserve">a COP-appointed Councillor </w:t>
      </w:r>
      <w:r w:rsidR="006E72D8" w:rsidRPr="005B1576">
        <w:rPr>
          <w:sz w:val="22"/>
          <w:szCs w:val="22"/>
        </w:rPr>
        <w:t xml:space="preserve">is no longer </w:t>
      </w:r>
      <w:proofErr w:type="gramStart"/>
      <w:r w:rsidR="006E72D8" w:rsidRPr="005B1576">
        <w:rPr>
          <w:sz w:val="22"/>
          <w:szCs w:val="22"/>
        </w:rPr>
        <w:t>in</w:t>
      </w:r>
      <w:r w:rsidR="0371B961" w:rsidRPr="005B1576">
        <w:rPr>
          <w:sz w:val="22"/>
          <w:szCs w:val="22"/>
        </w:rPr>
        <w:t xml:space="preserve"> a position</w:t>
      </w:r>
      <w:proofErr w:type="gramEnd"/>
      <w:r w:rsidR="0371B961" w:rsidRPr="005B1576">
        <w:rPr>
          <w:sz w:val="22"/>
          <w:szCs w:val="22"/>
        </w:rPr>
        <w:t xml:space="preserve"> to serve on the Sessional</w:t>
      </w:r>
      <w:r w:rsidR="2BBCD92E" w:rsidRPr="005B1576">
        <w:rPr>
          <w:sz w:val="22"/>
          <w:szCs w:val="22"/>
        </w:rPr>
        <w:t xml:space="preserve"> Committee during the intersessional period. Therefore, the Secretariat proposes </w:t>
      </w:r>
      <w:r w:rsidR="45CA3445" w:rsidRPr="005B1576">
        <w:rPr>
          <w:sz w:val="22"/>
          <w:szCs w:val="22"/>
        </w:rPr>
        <w:t>to add</w:t>
      </w:r>
      <w:r w:rsidR="009C000F" w:rsidRPr="005B1576">
        <w:rPr>
          <w:rStyle w:val="CommentReference"/>
        </w:rPr>
        <w:t xml:space="preserve"> </w:t>
      </w:r>
      <w:r w:rsidR="45CA3445" w:rsidRPr="005B1576">
        <w:rPr>
          <w:sz w:val="22"/>
          <w:szCs w:val="22"/>
        </w:rPr>
        <w:t>new paragraph</w:t>
      </w:r>
      <w:r w:rsidR="16B36DE5" w:rsidRPr="005B1576">
        <w:rPr>
          <w:sz w:val="22"/>
          <w:szCs w:val="22"/>
        </w:rPr>
        <w:t>s 12 and</w:t>
      </w:r>
      <w:r w:rsidR="45CA3445" w:rsidRPr="005B1576">
        <w:rPr>
          <w:sz w:val="22"/>
          <w:szCs w:val="22"/>
        </w:rPr>
        <w:t xml:space="preserve"> 13 to </w:t>
      </w:r>
      <w:r w:rsidR="3C131FFA" w:rsidRPr="005B1576">
        <w:rPr>
          <w:sz w:val="22"/>
          <w:szCs w:val="22"/>
        </w:rPr>
        <w:t xml:space="preserve">the </w:t>
      </w:r>
      <w:r w:rsidR="4EE9861B" w:rsidRPr="005B1576">
        <w:rPr>
          <w:i/>
          <w:iCs/>
          <w:sz w:val="22"/>
          <w:szCs w:val="22"/>
        </w:rPr>
        <w:t xml:space="preserve">Terms of Reference of the CMS Scientific </w:t>
      </w:r>
      <w:proofErr w:type="gramStart"/>
      <w:r w:rsidR="4EE9861B" w:rsidRPr="005B1576">
        <w:rPr>
          <w:i/>
          <w:iCs/>
          <w:sz w:val="22"/>
          <w:szCs w:val="22"/>
        </w:rPr>
        <w:t>Council</w:t>
      </w:r>
      <w:r w:rsidR="2F07552C" w:rsidRPr="005B1576">
        <w:rPr>
          <w:sz w:val="22"/>
          <w:szCs w:val="22"/>
        </w:rPr>
        <w:t>, and</w:t>
      </w:r>
      <w:proofErr w:type="gramEnd"/>
      <w:r w:rsidR="2F07552C" w:rsidRPr="005B1576">
        <w:rPr>
          <w:sz w:val="22"/>
          <w:szCs w:val="22"/>
        </w:rPr>
        <w:t xml:space="preserve"> amend </w:t>
      </w:r>
      <w:r w:rsidR="706D4D06" w:rsidRPr="005B1576">
        <w:rPr>
          <w:sz w:val="22"/>
          <w:szCs w:val="22"/>
        </w:rPr>
        <w:t>Rule 2.j and add Rule 2.i</w:t>
      </w:r>
      <w:r w:rsidR="2F07552C" w:rsidRPr="005B1576">
        <w:rPr>
          <w:sz w:val="22"/>
          <w:szCs w:val="22"/>
        </w:rPr>
        <w:t xml:space="preserve"> </w:t>
      </w:r>
      <w:r w:rsidR="706D4D06" w:rsidRPr="005B1576">
        <w:rPr>
          <w:sz w:val="22"/>
          <w:szCs w:val="22"/>
        </w:rPr>
        <w:t>to</w:t>
      </w:r>
      <w:r w:rsidR="2F07552C" w:rsidRPr="005B1576">
        <w:rPr>
          <w:sz w:val="22"/>
          <w:szCs w:val="22"/>
        </w:rPr>
        <w:t xml:space="preserve"> the </w:t>
      </w:r>
      <w:r w:rsidR="2F07552C" w:rsidRPr="005B1576">
        <w:rPr>
          <w:i/>
          <w:iCs/>
          <w:sz w:val="22"/>
          <w:szCs w:val="22"/>
        </w:rPr>
        <w:t>Rules of Procedure of the CMS Scientific Council and its Sessional Committee</w:t>
      </w:r>
      <w:r w:rsidR="4EE9861B" w:rsidRPr="005B1576">
        <w:rPr>
          <w:sz w:val="22"/>
          <w:szCs w:val="22"/>
        </w:rPr>
        <w:t>.</w:t>
      </w:r>
    </w:p>
    <w:p w14:paraId="6C8298B3" w14:textId="77777777" w:rsidR="000E7307" w:rsidRPr="005B1576" w:rsidRDefault="000E7307" w:rsidP="000C1858">
      <w:pPr>
        <w:pStyle w:val="Firstnumbering"/>
        <w:numPr>
          <w:ilvl w:val="0"/>
          <w:numId w:val="0"/>
        </w:numPr>
        <w:ind w:left="504"/>
      </w:pPr>
    </w:p>
    <w:p w14:paraId="40FE5B03" w14:textId="0E29D443" w:rsidR="00770F6D" w:rsidRPr="005B1576" w:rsidRDefault="002D7A7E" w:rsidP="000C1858">
      <w:pPr>
        <w:pStyle w:val="Heading1"/>
        <w:spacing w:line="240" w:lineRule="auto"/>
      </w:pPr>
      <w:r w:rsidRPr="005B1576">
        <w:t xml:space="preserve">Recommended </w:t>
      </w:r>
      <w:proofErr w:type="gramStart"/>
      <w:r w:rsidRPr="005B1576">
        <w:t>actions</w:t>
      </w:r>
      <w:proofErr w:type="gramEnd"/>
    </w:p>
    <w:p w14:paraId="0358F1F8" w14:textId="051ECD1E" w:rsidR="00A1447F" w:rsidRPr="005B1576" w:rsidRDefault="00445927" w:rsidP="00CF7445">
      <w:pPr>
        <w:pStyle w:val="Firstnumbering"/>
        <w:spacing w:after="240"/>
        <w:ind w:left="540" w:hanging="540"/>
        <w:rPr>
          <w:sz w:val="22"/>
          <w:szCs w:val="22"/>
        </w:rPr>
      </w:pPr>
      <w:r w:rsidRPr="005B1576">
        <w:rPr>
          <w:sz w:val="22"/>
          <w:szCs w:val="22"/>
        </w:rPr>
        <w:t xml:space="preserve">The </w:t>
      </w:r>
      <w:r w:rsidRPr="005B1576">
        <w:rPr>
          <w:iCs/>
          <w:sz w:val="22"/>
          <w:szCs w:val="22"/>
        </w:rPr>
        <w:t>Conference of the Parties is recommended to:</w:t>
      </w:r>
    </w:p>
    <w:p w14:paraId="5611EB31" w14:textId="10D568E5" w:rsidR="000E7307" w:rsidRPr="005B1576" w:rsidRDefault="00B72AA7" w:rsidP="00CF7445">
      <w:pPr>
        <w:pStyle w:val="ListParagraph"/>
        <w:numPr>
          <w:ilvl w:val="0"/>
          <w:numId w:val="1"/>
        </w:numPr>
        <w:spacing w:after="120" w:line="240" w:lineRule="auto"/>
        <w:ind w:left="990" w:hanging="450"/>
        <w:jc w:val="both"/>
        <w:rPr>
          <w:iCs/>
          <w:lang w:val="en-GB"/>
        </w:rPr>
      </w:pPr>
      <w:r w:rsidRPr="005B1576">
        <w:rPr>
          <w:iCs/>
          <w:lang w:val="en-GB"/>
        </w:rPr>
        <w:t>t</w:t>
      </w:r>
      <w:r w:rsidR="004835BF" w:rsidRPr="005B1576">
        <w:rPr>
          <w:iCs/>
          <w:lang w:val="en-GB"/>
        </w:rPr>
        <w:t xml:space="preserve">ake note of </w:t>
      </w:r>
      <w:r w:rsidR="005C0136" w:rsidRPr="005B1576">
        <w:rPr>
          <w:iCs/>
          <w:lang w:val="en-GB"/>
        </w:rPr>
        <w:t xml:space="preserve">the </w:t>
      </w:r>
      <w:r w:rsidR="008917FD" w:rsidRPr="005B1576">
        <w:rPr>
          <w:iCs/>
          <w:lang w:val="en-GB"/>
        </w:rPr>
        <w:t xml:space="preserve">analysis of the financial implications of an increase in the </w:t>
      </w:r>
      <w:r w:rsidR="00B71C1B" w:rsidRPr="005B1576">
        <w:rPr>
          <w:iCs/>
          <w:lang w:val="en-GB"/>
        </w:rPr>
        <w:t xml:space="preserve">number of Party-appointed Councillors per region from three to four, </w:t>
      </w:r>
      <w:r w:rsidR="00EF651B" w:rsidRPr="005B1576">
        <w:rPr>
          <w:iCs/>
          <w:lang w:val="en-GB"/>
        </w:rPr>
        <w:t>as outlined</w:t>
      </w:r>
      <w:r w:rsidR="00B71C1B" w:rsidRPr="005B1576">
        <w:rPr>
          <w:iCs/>
          <w:lang w:val="en-GB"/>
        </w:rPr>
        <w:t xml:space="preserve"> in this document</w:t>
      </w:r>
      <w:r w:rsidR="00EF651B" w:rsidRPr="005B1576">
        <w:rPr>
          <w:iCs/>
          <w:lang w:val="en-GB"/>
        </w:rPr>
        <w:t>,</w:t>
      </w:r>
      <w:r w:rsidR="003A7F07" w:rsidRPr="005B1576">
        <w:rPr>
          <w:iCs/>
          <w:lang w:val="en-GB"/>
        </w:rPr>
        <w:t xml:space="preserve"> and consider this matter together with </w:t>
      </w:r>
      <w:r w:rsidR="00F61CC1" w:rsidRPr="005B1576">
        <w:rPr>
          <w:iCs/>
          <w:lang w:val="en-GB"/>
        </w:rPr>
        <w:t>document</w:t>
      </w:r>
      <w:r w:rsidR="00614FBF" w:rsidRPr="005B1576">
        <w:rPr>
          <w:iCs/>
          <w:lang w:val="en-GB"/>
        </w:rPr>
        <w:t xml:space="preserve"> UNEP/CMS/COP14/Doc.</w:t>
      </w:r>
      <w:r w:rsidR="00E12B2F" w:rsidRPr="005B1576">
        <w:rPr>
          <w:iCs/>
          <w:lang w:val="en-GB"/>
        </w:rPr>
        <w:t>13.2</w:t>
      </w:r>
      <w:r w:rsidR="00F61CC1" w:rsidRPr="005B1576">
        <w:rPr>
          <w:iCs/>
          <w:lang w:val="en-GB"/>
        </w:rPr>
        <w:t xml:space="preserve"> on</w:t>
      </w:r>
      <w:r w:rsidR="00565572" w:rsidRPr="005B1576">
        <w:rPr>
          <w:iCs/>
          <w:lang w:val="en-GB"/>
        </w:rPr>
        <w:t xml:space="preserve"> the</w:t>
      </w:r>
      <w:r w:rsidR="00F61CC1" w:rsidRPr="005B1576">
        <w:rPr>
          <w:iCs/>
          <w:lang w:val="en-GB"/>
        </w:rPr>
        <w:t xml:space="preserve"> </w:t>
      </w:r>
      <w:proofErr w:type="gramStart"/>
      <w:r w:rsidR="00F61CC1" w:rsidRPr="005B1576">
        <w:rPr>
          <w:iCs/>
          <w:lang w:val="en-GB"/>
        </w:rPr>
        <w:t>budget</w:t>
      </w:r>
      <w:r w:rsidR="00B71C1B" w:rsidRPr="005B1576">
        <w:rPr>
          <w:iCs/>
          <w:lang w:val="en-GB"/>
        </w:rPr>
        <w:t>;</w:t>
      </w:r>
      <w:proofErr w:type="gramEnd"/>
    </w:p>
    <w:p w14:paraId="17C70D6C" w14:textId="77777777" w:rsidR="000E7307" w:rsidRPr="005B1576" w:rsidRDefault="000E7307" w:rsidP="000C1858">
      <w:pPr>
        <w:pStyle w:val="ListParagraph"/>
        <w:spacing w:after="120" w:line="240" w:lineRule="auto"/>
        <w:ind w:left="1146"/>
        <w:jc w:val="both"/>
        <w:rPr>
          <w:iCs/>
          <w:lang w:val="en-GB"/>
        </w:rPr>
      </w:pPr>
    </w:p>
    <w:p w14:paraId="30DCA6EA" w14:textId="6E15D178" w:rsidR="00137609" w:rsidRPr="005B1576" w:rsidRDefault="00C62CFE" w:rsidP="00CF7445">
      <w:pPr>
        <w:pStyle w:val="ListParagraph"/>
        <w:numPr>
          <w:ilvl w:val="0"/>
          <w:numId w:val="1"/>
        </w:numPr>
        <w:spacing w:after="120" w:line="240" w:lineRule="auto"/>
        <w:ind w:left="990" w:hanging="450"/>
        <w:jc w:val="both"/>
        <w:rPr>
          <w:lang w:val="en-GB"/>
        </w:rPr>
      </w:pPr>
      <w:r w:rsidRPr="005B1576">
        <w:rPr>
          <w:iCs/>
          <w:lang w:val="en-GB"/>
        </w:rPr>
        <w:t>adopt the draft amendments to Resolution 12.4</w:t>
      </w:r>
      <w:r w:rsidR="001A1C37" w:rsidRPr="005B1576">
        <w:rPr>
          <w:iCs/>
          <w:lang w:val="en-GB"/>
        </w:rPr>
        <w:t xml:space="preserve"> and the </w:t>
      </w:r>
      <w:r w:rsidR="001A1C37" w:rsidRPr="005B1576">
        <w:rPr>
          <w:i/>
          <w:lang w:val="en-GB"/>
        </w:rPr>
        <w:t>Terms of Reference for the CMS Scientific Council</w:t>
      </w:r>
      <w:r w:rsidRPr="005B1576">
        <w:rPr>
          <w:iCs/>
          <w:lang w:val="en-GB"/>
        </w:rPr>
        <w:t xml:space="preserve">, as contained in Annex 1 of this </w:t>
      </w:r>
      <w:proofErr w:type="gramStart"/>
      <w:r w:rsidRPr="005B1576">
        <w:rPr>
          <w:iCs/>
          <w:lang w:val="en-GB"/>
        </w:rPr>
        <w:t>document</w:t>
      </w:r>
      <w:r w:rsidR="009901BC" w:rsidRPr="005B1576">
        <w:rPr>
          <w:iCs/>
          <w:lang w:val="en-GB"/>
        </w:rPr>
        <w:t>;</w:t>
      </w:r>
      <w:proofErr w:type="gramEnd"/>
    </w:p>
    <w:p w14:paraId="594E8C20" w14:textId="77777777" w:rsidR="00A0762A" w:rsidRPr="005B1576" w:rsidRDefault="00A0762A" w:rsidP="00CF7445">
      <w:pPr>
        <w:pStyle w:val="ListParagraph"/>
        <w:spacing w:line="240" w:lineRule="auto"/>
        <w:ind w:left="990" w:hanging="450"/>
        <w:rPr>
          <w:lang w:val="en-GB"/>
        </w:rPr>
      </w:pPr>
    </w:p>
    <w:p w14:paraId="736DE09B" w14:textId="39D07F1C" w:rsidR="00A0762A" w:rsidRPr="005B1576" w:rsidRDefault="00A0762A" w:rsidP="00CF7445">
      <w:pPr>
        <w:pStyle w:val="ListParagraph"/>
        <w:numPr>
          <w:ilvl w:val="0"/>
          <w:numId w:val="1"/>
        </w:numPr>
        <w:spacing w:after="120" w:line="240" w:lineRule="auto"/>
        <w:ind w:left="990" w:hanging="450"/>
        <w:jc w:val="both"/>
        <w:rPr>
          <w:lang w:val="en-GB"/>
        </w:rPr>
      </w:pPr>
      <w:r w:rsidRPr="005B1576">
        <w:rPr>
          <w:lang w:val="en-GB"/>
        </w:rPr>
        <w:t>adopt the draft amendments to</w:t>
      </w:r>
      <w:r w:rsidR="000C6905" w:rsidRPr="005B1576">
        <w:rPr>
          <w:lang w:val="en-GB"/>
        </w:rPr>
        <w:t xml:space="preserve"> the</w:t>
      </w:r>
      <w:r w:rsidRPr="005B1576">
        <w:rPr>
          <w:lang w:val="en-GB"/>
        </w:rPr>
        <w:t xml:space="preserve"> </w:t>
      </w:r>
      <w:r w:rsidRPr="005B1576">
        <w:rPr>
          <w:i/>
          <w:iCs/>
          <w:lang w:val="en-GB"/>
        </w:rPr>
        <w:t xml:space="preserve">Rules of </w:t>
      </w:r>
      <w:r w:rsidR="005338C1" w:rsidRPr="005B1576">
        <w:rPr>
          <w:i/>
          <w:iCs/>
          <w:lang w:val="en-GB"/>
        </w:rPr>
        <w:t>Procedure of the CMS Scientific Council and its Sessional Committee</w:t>
      </w:r>
      <w:r w:rsidR="005338C1" w:rsidRPr="005B1576">
        <w:rPr>
          <w:lang w:val="en-GB"/>
        </w:rPr>
        <w:t xml:space="preserve">, as contained in Annex 2 of this </w:t>
      </w:r>
      <w:proofErr w:type="gramStart"/>
      <w:r w:rsidR="005338C1" w:rsidRPr="005B1576">
        <w:rPr>
          <w:lang w:val="en-GB"/>
        </w:rPr>
        <w:t>document;</w:t>
      </w:r>
      <w:proofErr w:type="gramEnd"/>
    </w:p>
    <w:p w14:paraId="340CDB79" w14:textId="77777777" w:rsidR="00175A49" w:rsidRPr="005B1576" w:rsidRDefault="00175A49" w:rsidP="00CF7445">
      <w:pPr>
        <w:pStyle w:val="ListParagraph"/>
        <w:spacing w:line="240" w:lineRule="auto"/>
        <w:ind w:left="990" w:hanging="450"/>
        <w:rPr>
          <w:lang w:val="en-GB"/>
        </w:rPr>
      </w:pPr>
    </w:p>
    <w:p w14:paraId="2454EBF5" w14:textId="533E786E" w:rsidR="009901BC" w:rsidRPr="005B1576" w:rsidRDefault="00903E19" w:rsidP="00CF7445">
      <w:pPr>
        <w:pStyle w:val="ListParagraph"/>
        <w:numPr>
          <w:ilvl w:val="0"/>
          <w:numId w:val="1"/>
        </w:numPr>
        <w:spacing w:line="240" w:lineRule="auto"/>
        <w:ind w:left="990" w:hanging="450"/>
        <w:jc w:val="both"/>
        <w:rPr>
          <w:lang w:val="en-GB"/>
        </w:rPr>
      </w:pPr>
      <w:r w:rsidRPr="005B1576">
        <w:rPr>
          <w:lang w:val="en-GB"/>
        </w:rPr>
        <w:t xml:space="preserve">adopt the draft Decision, as contained in Annex </w:t>
      </w:r>
      <w:r w:rsidR="005338C1" w:rsidRPr="005B1576">
        <w:rPr>
          <w:lang w:val="en-GB"/>
        </w:rPr>
        <w:t>3</w:t>
      </w:r>
      <w:r w:rsidRPr="005B1576">
        <w:rPr>
          <w:lang w:val="en-GB"/>
        </w:rPr>
        <w:t xml:space="preserve"> of this document</w:t>
      </w:r>
      <w:r w:rsidR="009901BC" w:rsidRPr="005B1576">
        <w:rPr>
          <w:lang w:val="en-GB"/>
        </w:rPr>
        <w:t>.</w:t>
      </w:r>
    </w:p>
    <w:p w14:paraId="68ECD265" w14:textId="77777777" w:rsidR="009901BC" w:rsidRPr="005B1576" w:rsidRDefault="009901BC" w:rsidP="00CF7445">
      <w:pPr>
        <w:pStyle w:val="ListParagraph"/>
        <w:ind w:left="990" w:hanging="450"/>
        <w:rPr>
          <w:lang w:val="en-GB"/>
        </w:rPr>
      </w:pPr>
    </w:p>
    <w:p w14:paraId="4FCD9026" w14:textId="77777777" w:rsidR="009901BC" w:rsidRPr="005B1576" w:rsidRDefault="009901BC" w:rsidP="009901BC">
      <w:pPr>
        <w:jc w:val="both"/>
        <w:rPr>
          <w:lang w:val="en-GB"/>
        </w:rPr>
      </w:pPr>
    </w:p>
    <w:p w14:paraId="0F093BC9" w14:textId="77777777" w:rsidR="009901BC" w:rsidRPr="005B1576" w:rsidRDefault="009901BC" w:rsidP="009901BC">
      <w:pPr>
        <w:jc w:val="both"/>
        <w:rPr>
          <w:lang w:val="en-GB"/>
        </w:rPr>
      </w:pPr>
    </w:p>
    <w:p w14:paraId="71961C69" w14:textId="77777777" w:rsidR="009901BC" w:rsidRPr="005B1576" w:rsidRDefault="009901BC" w:rsidP="009901BC">
      <w:pPr>
        <w:jc w:val="both"/>
        <w:rPr>
          <w:lang w:val="en-GB"/>
        </w:rPr>
      </w:pPr>
    </w:p>
    <w:p w14:paraId="57996D8F" w14:textId="7E0A3292" w:rsidR="00175A49" w:rsidRPr="005B1576" w:rsidRDefault="00175A49" w:rsidP="009901BC">
      <w:pPr>
        <w:jc w:val="both"/>
        <w:rPr>
          <w:lang w:val="en-GB"/>
        </w:rPr>
      </w:pPr>
    </w:p>
    <w:p w14:paraId="1C624972" w14:textId="77777777" w:rsidR="00C96EB5" w:rsidRPr="005B1576" w:rsidRDefault="00C96EB5" w:rsidP="009A2337">
      <w:pPr>
        <w:spacing w:after="0" w:line="240" w:lineRule="auto"/>
        <w:ind w:left="360"/>
        <w:jc w:val="both"/>
        <w:rPr>
          <w:lang w:val="en-GB"/>
        </w:rPr>
        <w:sectPr w:rsidR="00C96EB5" w:rsidRPr="005B1576"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516DDEEF" w14:textId="76C76D7F" w:rsidR="00137609" w:rsidRPr="005B1576" w:rsidRDefault="00395580" w:rsidP="00395580">
      <w:pPr>
        <w:spacing w:after="0" w:line="240" w:lineRule="auto"/>
        <w:ind w:left="360"/>
        <w:jc w:val="right"/>
        <w:rPr>
          <w:b/>
          <w:bCs/>
          <w:lang w:val="en-GB"/>
        </w:rPr>
      </w:pPr>
      <w:r w:rsidRPr="005B1576">
        <w:rPr>
          <w:b/>
          <w:bCs/>
          <w:lang w:val="en-GB"/>
        </w:rPr>
        <w:lastRenderedPageBreak/>
        <w:t>ANNEX 1</w:t>
      </w:r>
    </w:p>
    <w:p w14:paraId="056AF5D8" w14:textId="77777777" w:rsidR="00395580" w:rsidRPr="005B1576" w:rsidRDefault="00395580" w:rsidP="00395580">
      <w:pPr>
        <w:spacing w:after="0" w:line="240" w:lineRule="auto"/>
        <w:ind w:left="360"/>
        <w:jc w:val="right"/>
        <w:rPr>
          <w:b/>
          <w:bCs/>
          <w:lang w:val="en-GB"/>
        </w:rPr>
      </w:pPr>
    </w:p>
    <w:p w14:paraId="46438972" w14:textId="77777777" w:rsidR="00302E35" w:rsidRPr="005B1576" w:rsidRDefault="00302E35" w:rsidP="00395580">
      <w:pPr>
        <w:spacing w:after="0" w:line="240" w:lineRule="auto"/>
        <w:ind w:left="360"/>
        <w:jc w:val="right"/>
        <w:rPr>
          <w:b/>
          <w:bCs/>
          <w:lang w:val="en-GB"/>
        </w:rPr>
      </w:pPr>
    </w:p>
    <w:p w14:paraId="2C0055F6" w14:textId="2EDBC601" w:rsidR="00395580" w:rsidRPr="005B1576" w:rsidRDefault="002C2E34" w:rsidP="00395580">
      <w:pPr>
        <w:spacing w:after="0" w:line="240" w:lineRule="auto"/>
        <w:ind w:left="360"/>
        <w:jc w:val="center"/>
        <w:rPr>
          <w:lang w:val="en-GB"/>
        </w:rPr>
      </w:pPr>
      <w:r w:rsidRPr="005B1576">
        <w:rPr>
          <w:lang w:val="en-GB"/>
        </w:rPr>
        <w:t xml:space="preserve">PROPOSED AMENDMENTS TO RESOLUTION </w:t>
      </w:r>
      <w:r w:rsidR="00302E35" w:rsidRPr="005B1576">
        <w:rPr>
          <w:lang w:val="en-GB"/>
        </w:rPr>
        <w:t>12.4</w:t>
      </w:r>
    </w:p>
    <w:p w14:paraId="20484C8F" w14:textId="77777777" w:rsidR="00302E35" w:rsidRPr="005B1576" w:rsidRDefault="00302E35" w:rsidP="00395580">
      <w:pPr>
        <w:spacing w:after="0" w:line="240" w:lineRule="auto"/>
        <w:ind w:left="360"/>
        <w:jc w:val="center"/>
        <w:rPr>
          <w:lang w:val="en-GB"/>
        </w:rPr>
      </w:pPr>
    </w:p>
    <w:p w14:paraId="779E89DB" w14:textId="777C4048" w:rsidR="00302E35" w:rsidRPr="005B1576" w:rsidRDefault="00302E35" w:rsidP="00395580">
      <w:pPr>
        <w:spacing w:after="0" w:line="240" w:lineRule="auto"/>
        <w:ind w:left="360"/>
        <w:jc w:val="center"/>
        <w:rPr>
          <w:b/>
          <w:bCs/>
          <w:lang w:val="en-GB"/>
        </w:rPr>
      </w:pPr>
      <w:r w:rsidRPr="005B1576">
        <w:rPr>
          <w:b/>
          <w:bCs/>
          <w:lang w:val="en-GB"/>
        </w:rPr>
        <w:t>SCIENTIFIC COUNCIL</w:t>
      </w:r>
    </w:p>
    <w:p w14:paraId="46979C72" w14:textId="77777777" w:rsidR="00302E35" w:rsidRPr="005B1576" w:rsidRDefault="00302E35" w:rsidP="00395580">
      <w:pPr>
        <w:spacing w:after="0" w:line="240" w:lineRule="auto"/>
        <w:ind w:left="360"/>
        <w:jc w:val="center"/>
        <w:rPr>
          <w:b/>
          <w:bCs/>
          <w:lang w:val="en-GB"/>
        </w:rPr>
      </w:pPr>
    </w:p>
    <w:p w14:paraId="2840C049" w14:textId="2C9FE47B" w:rsidR="00302E35" w:rsidRPr="005B1576" w:rsidRDefault="00302E35" w:rsidP="00395580">
      <w:pPr>
        <w:spacing w:after="0" w:line="240" w:lineRule="auto"/>
        <w:ind w:left="360"/>
        <w:jc w:val="center"/>
        <w:rPr>
          <w:lang w:val="en-GB"/>
        </w:rPr>
      </w:pPr>
      <w:r w:rsidRPr="005B1576">
        <w:rPr>
          <w:i/>
          <w:iCs/>
          <w:lang w:val="en-GB"/>
        </w:rPr>
        <w:t xml:space="preserve">NB: Proposed new text is </w:t>
      </w:r>
      <w:r w:rsidRPr="005B1576">
        <w:rPr>
          <w:i/>
          <w:iCs/>
          <w:u w:val="single"/>
          <w:lang w:val="en-GB"/>
        </w:rPr>
        <w:t>underlined</w:t>
      </w:r>
      <w:r w:rsidRPr="005B1576">
        <w:rPr>
          <w:i/>
          <w:iCs/>
          <w:lang w:val="en-GB"/>
        </w:rPr>
        <w:t xml:space="preserve">. Text to be deleted is </w:t>
      </w:r>
      <w:r w:rsidRPr="005B1576">
        <w:rPr>
          <w:i/>
          <w:iCs/>
          <w:strike/>
          <w:lang w:val="en-GB"/>
        </w:rPr>
        <w:t>crossed out</w:t>
      </w:r>
      <w:r w:rsidRPr="005B1576">
        <w:rPr>
          <w:lang w:val="en-GB"/>
        </w:rPr>
        <w:t>.</w:t>
      </w:r>
    </w:p>
    <w:p w14:paraId="40C231FC" w14:textId="77777777" w:rsidR="00770F6D" w:rsidRPr="005B1576" w:rsidRDefault="00770F6D" w:rsidP="009A2337">
      <w:pPr>
        <w:spacing w:after="0" w:line="240" w:lineRule="auto"/>
        <w:ind w:left="360"/>
        <w:jc w:val="both"/>
        <w:rPr>
          <w:lang w:val="en-GB"/>
        </w:rPr>
      </w:pPr>
    </w:p>
    <w:p w14:paraId="46525F8D" w14:textId="77777777" w:rsidR="00770F6D" w:rsidRPr="005B1576" w:rsidRDefault="00770F6D" w:rsidP="009A2337">
      <w:pPr>
        <w:spacing w:after="0" w:line="240" w:lineRule="auto"/>
        <w:ind w:left="360"/>
        <w:jc w:val="both"/>
        <w:rPr>
          <w:lang w:val="en-GB"/>
        </w:rPr>
      </w:pPr>
    </w:p>
    <w:p w14:paraId="49E1572B" w14:textId="77777777" w:rsidR="004D0530" w:rsidRPr="005B1576" w:rsidRDefault="004D0530" w:rsidP="004D0530">
      <w:pPr>
        <w:widowControl w:val="0"/>
        <w:autoSpaceDE w:val="0"/>
        <w:autoSpaceDN w:val="0"/>
        <w:adjustRightInd w:val="0"/>
        <w:spacing w:after="0" w:line="240" w:lineRule="auto"/>
        <w:jc w:val="both"/>
        <w:rPr>
          <w:rFonts w:eastAsia="Times New Roman" w:cs="Arial"/>
        </w:rPr>
      </w:pPr>
      <w:r w:rsidRPr="005B1576">
        <w:rPr>
          <w:rFonts w:eastAsia="Times New Roman" w:cs="Arial"/>
          <w:i/>
          <w:iCs/>
        </w:rPr>
        <w:t xml:space="preserve">Aware </w:t>
      </w:r>
      <w:r w:rsidRPr="005B1576">
        <w:rPr>
          <w:rFonts w:eastAsia="Times New Roman" w:cs="Arial"/>
        </w:rPr>
        <w:t xml:space="preserve">of the provisions of Article VIII of the Convention and </w:t>
      </w:r>
      <w:r w:rsidRPr="005B1576">
        <w:rPr>
          <w:rFonts w:eastAsia="Times New Roman" w:cs="Arial"/>
          <w:i/>
          <w:iCs/>
        </w:rPr>
        <w:t xml:space="preserve">recalling </w:t>
      </w:r>
      <w:r w:rsidRPr="005B1576">
        <w:rPr>
          <w:rFonts w:eastAsia="Times New Roman" w:cs="Arial"/>
        </w:rPr>
        <w:t>the establishment by Resolution 1.4</w:t>
      </w:r>
      <w:r w:rsidRPr="005B1576">
        <w:rPr>
          <w:rFonts w:eastAsia="Times New Roman" w:cs="Times New Roman"/>
          <w:vertAlign w:val="superscript"/>
        </w:rPr>
        <w:footnoteReference w:id="2"/>
      </w:r>
      <w:r w:rsidRPr="005B1576">
        <w:rPr>
          <w:rFonts w:eastAsia="Times New Roman" w:cs="Arial"/>
        </w:rPr>
        <w:t xml:space="preserve"> of the Scientific Council, made up of members appointed by the Conference of the Parties and members appointed by individual Contracting Parties,</w:t>
      </w:r>
    </w:p>
    <w:p w14:paraId="64D9F31F" w14:textId="77777777" w:rsidR="004D0530" w:rsidRPr="005B1576" w:rsidRDefault="004D0530" w:rsidP="004D0530">
      <w:pPr>
        <w:widowControl w:val="0"/>
        <w:autoSpaceDE w:val="0"/>
        <w:autoSpaceDN w:val="0"/>
        <w:adjustRightInd w:val="0"/>
        <w:spacing w:after="0" w:line="240" w:lineRule="auto"/>
        <w:jc w:val="both"/>
        <w:rPr>
          <w:rFonts w:eastAsia="Times New Roman" w:cs="Arial"/>
          <w:sz w:val="20"/>
          <w:szCs w:val="20"/>
        </w:rPr>
      </w:pPr>
    </w:p>
    <w:p w14:paraId="1850D8B0" w14:textId="77777777" w:rsidR="004D0530" w:rsidRPr="005B1576" w:rsidRDefault="004D0530" w:rsidP="004D0530">
      <w:pPr>
        <w:widowControl w:val="0"/>
        <w:autoSpaceDE w:val="0"/>
        <w:autoSpaceDN w:val="0"/>
        <w:adjustRightInd w:val="0"/>
        <w:spacing w:after="0" w:line="240" w:lineRule="auto"/>
        <w:jc w:val="both"/>
        <w:rPr>
          <w:rFonts w:eastAsia="Times New Roman" w:cs="Arial"/>
        </w:rPr>
      </w:pPr>
      <w:r w:rsidRPr="005B1576">
        <w:rPr>
          <w:rFonts w:eastAsia="Times New Roman" w:cs="Arial"/>
          <w:i/>
          <w:iCs/>
        </w:rPr>
        <w:t xml:space="preserve">Also, recalling </w:t>
      </w:r>
      <w:r w:rsidRPr="005B1576">
        <w:rPr>
          <w:rFonts w:eastAsia="Times New Roman" w:cs="Arial"/>
        </w:rPr>
        <w:t>the provisions of Resolutions 3.4, 4.5, 6.7, 7.12, 8.21 and 11.4</w:t>
      </w:r>
      <w:r w:rsidRPr="005B1576">
        <w:rPr>
          <w:rFonts w:eastAsia="Times New Roman" w:cs="Times New Roman"/>
          <w:vertAlign w:val="superscript"/>
        </w:rPr>
        <w:footnoteReference w:id="3"/>
      </w:r>
      <w:r w:rsidRPr="005B1576">
        <w:rPr>
          <w:rFonts w:eastAsia="Times New Roman" w:cs="Arial"/>
        </w:rPr>
        <w:t xml:space="preserve">, dealing with various aspects of the composition, </w:t>
      </w:r>
      <w:proofErr w:type="gramStart"/>
      <w:r w:rsidRPr="005B1576">
        <w:rPr>
          <w:rFonts w:eastAsia="Times New Roman" w:cs="Arial"/>
        </w:rPr>
        <w:t>functions</w:t>
      </w:r>
      <w:proofErr w:type="gramEnd"/>
      <w:r w:rsidRPr="005B1576">
        <w:rPr>
          <w:rFonts w:eastAsia="Times New Roman" w:cs="Arial"/>
        </w:rPr>
        <w:t xml:space="preserve"> and operation of the Scientific Council,</w:t>
      </w:r>
    </w:p>
    <w:p w14:paraId="7095850B" w14:textId="77777777" w:rsidR="004D0530" w:rsidRPr="005B1576" w:rsidRDefault="004D0530" w:rsidP="004D0530">
      <w:pPr>
        <w:widowControl w:val="0"/>
        <w:autoSpaceDE w:val="0"/>
        <w:autoSpaceDN w:val="0"/>
        <w:adjustRightInd w:val="0"/>
        <w:spacing w:after="0" w:line="240" w:lineRule="auto"/>
        <w:jc w:val="both"/>
        <w:rPr>
          <w:rFonts w:eastAsia="Times New Roman" w:cs="Arial"/>
          <w:sz w:val="20"/>
          <w:szCs w:val="20"/>
        </w:rPr>
      </w:pPr>
    </w:p>
    <w:p w14:paraId="331DDE2C" w14:textId="79B06AB5" w:rsidR="004D0530" w:rsidRPr="005B1576" w:rsidRDefault="004D0530" w:rsidP="004D0530">
      <w:pPr>
        <w:autoSpaceDE w:val="0"/>
        <w:autoSpaceDN w:val="0"/>
        <w:spacing w:after="0" w:line="240" w:lineRule="auto"/>
        <w:jc w:val="both"/>
        <w:rPr>
          <w:rFonts w:eastAsia="Times New Roman" w:cs="Arial"/>
          <w:color w:val="000000"/>
          <w:lang w:val="en-GB" w:eastAsia="en-GB"/>
        </w:rPr>
      </w:pPr>
      <w:r w:rsidRPr="005B1576">
        <w:rPr>
          <w:rFonts w:eastAsia="Times New Roman" w:cs="Arial"/>
          <w:i/>
          <w:iCs/>
          <w:color w:val="000000"/>
          <w:lang w:val="en-GB" w:eastAsia="en-GB"/>
        </w:rPr>
        <w:t xml:space="preserve">Acknowledging </w:t>
      </w:r>
      <w:r w:rsidRPr="005B1576">
        <w:rPr>
          <w:rFonts w:eastAsia="Times New Roman" w:cs="Arial"/>
          <w:color w:val="000000"/>
          <w:lang w:val="en-GB" w:eastAsia="en-GB"/>
        </w:rPr>
        <w:t>the fundamental contribution to the implementation of the Convention made by the Scientific Council since its establishment,</w:t>
      </w:r>
    </w:p>
    <w:p w14:paraId="1BE11C79" w14:textId="77777777" w:rsidR="004D0530" w:rsidRPr="005B1576" w:rsidRDefault="004D0530" w:rsidP="004D0530">
      <w:pPr>
        <w:autoSpaceDE w:val="0"/>
        <w:autoSpaceDN w:val="0"/>
        <w:spacing w:after="0" w:line="240" w:lineRule="auto"/>
        <w:jc w:val="both"/>
        <w:rPr>
          <w:rFonts w:eastAsia="Times New Roman" w:cs="Arial"/>
          <w:color w:val="000000"/>
          <w:sz w:val="20"/>
          <w:szCs w:val="20"/>
          <w:lang w:val="en-GB" w:eastAsia="en-GB"/>
        </w:rPr>
      </w:pPr>
    </w:p>
    <w:p w14:paraId="260E034F" w14:textId="77777777" w:rsidR="004D0530" w:rsidRPr="005B1576" w:rsidRDefault="004D0530" w:rsidP="004D0530">
      <w:pPr>
        <w:widowControl w:val="0"/>
        <w:autoSpaceDE w:val="0"/>
        <w:autoSpaceDN w:val="0"/>
        <w:adjustRightInd w:val="0"/>
        <w:spacing w:after="0" w:line="240" w:lineRule="auto"/>
        <w:jc w:val="both"/>
        <w:rPr>
          <w:rFonts w:eastAsia="Times New Roman" w:cs="Arial"/>
        </w:rPr>
      </w:pPr>
      <w:r w:rsidRPr="005B1576">
        <w:rPr>
          <w:rFonts w:eastAsia="Times New Roman" w:cs="Arial"/>
          <w:i/>
        </w:rPr>
        <w:t>Aware</w:t>
      </w:r>
      <w:r w:rsidRPr="005B1576">
        <w:rPr>
          <w:rFonts w:eastAsia="Times New Roman" w:cs="Arial"/>
        </w:rPr>
        <w:t xml:space="preserve"> that the Scientific Council, </w:t>
      </w:r>
      <w:proofErr w:type="gramStart"/>
      <w:r w:rsidRPr="005B1576">
        <w:rPr>
          <w:rFonts w:eastAsia="Times New Roman" w:cs="Arial"/>
        </w:rPr>
        <w:t>as a consequence of</w:t>
      </w:r>
      <w:proofErr w:type="gramEnd"/>
      <w:r w:rsidRPr="005B1576">
        <w:rPr>
          <w:rFonts w:eastAsia="Times New Roman" w:cs="Arial"/>
        </w:rPr>
        <w:t xml:space="preserve"> the ever-growing number of Parties to CMS, has seen a corresponding growth in its membership, and that a review of its working practice was desirable to optimize its productivity and capability to deal with the scientific and technical aspects of numerous issues relevant to the conservation and sustainable use of migratory species,</w:t>
      </w:r>
    </w:p>
    <w:p w14:paraId="02A1ADC4" w14:textId="77777777" w:rsidR="004D0530" w:rsidRPr="005B1576" w:rsidRDefault="004D0530" w:rsidP="004D0530">
      <w:pPr>
        <w:widowControl w:val="0"/>
        <w:autoSpaceDE w:val="0"/>
        <w:autoSpaceDN w:val="0"/>
        <w:adjustRightInd w:val="0"/>
        <w:spacing w:after="0" w:line="240" w:lineRule="auto"/>
        <w:jc w:val="both"/>
        <w:rPr>
          <w:rFonts w:eastAsia="Times New Roman" w:cs="Arial"/>
          <w:i/>
          <w:iCs/>
          <w:sz w:val="20"/>
          <w:szCs w:val="20"/>
        </w:rPr>
      </w:pPr>
    </w:p>
    <w:p w14:paraId="0F93F74C" w14:textId="088BC09C" w:rsidR="004D0530" w:rsidRPr="005B1576" w:rsidRDefault="004D0530" w:rsidP="004D0530">
      <w:pPr>
        <w:autoSpaceDE w:val="0"/>
        <w:autoSpaceDN w:val="0"/>
        <w:spacing w:after="0" w:line="240" w:lineRule="auto"/>
        <w:jc w:val="both"/>
        <w:rPr>
          <w:rFonts w:eastAsia="Times New Roman" w:cs="Arial"/>
          <w:color w:val="000000"/>
          <w:lang w:val="en-GB" w:eastAsia="en-GB"/>
        </w:rPr>
      </w:pPr>
      <w:r w:rsidRPr="005B1576">
        <w:rPr>
          <w:rFonts w:eastAsia="Times New Roman" w:cs="Arial"/>
          <w:i/>
          <w:iCs/>
          <w:color w:val="000000"/>
          <w:lang w:val="en-GB" w:eastAsia="en-GB"/>
        </w:rPr>
        <w:t xml:space="preserve">Recalling </w:t>
      </w:r>
      <w:r w:rsidRPr="005B1576">
        <w:rPr>
          <w:rFonts w:eastAsia="Times New Roman" w:cs="Arial"/>
          <w:color w:val="000000"/>
          <w:lang w:val="en-GB" w:eastAsia="en-GB"/>
        </w:rPr>
        <w:t>that the Future Shape process undertaken during the triennium 2009- 2011 identified the restructuring of the Scientific Council as one of the sixteen target activities for CMS, as outlined in Resolution 10.9 on Future Structure and Strategies for CMS and the CMS Family, and Resolution 10.1 on Financial and Administrative Matters,</w:t>
      </w:r>
      <w:r w:rsidRPr="005B1576">
        <w:rPr>
          <w:rFonts w:eastAsia="Times New Roman" w:cs="Arial"/>
          <w:strike/>
          <w:color w:val="000000"/>
          <w:lang w:val="en-GB" w:eastAsia="en-GB"/>
        </w:rPr>
        <w:t xml:space="preserve"> and</w:t>
      </w:r>
    </w:p>
    <w:p w14:paraId="3A82CFD7" w14:textId="77777777" w:rsidR="004D0530" w:rsidRPr="005B1576" w:rsidRDefault="004D0530" w:rsidP="004D0530">
      <w:pPr>
        <w:autoSpaceDE w:val="0"/>
        <w:autoSpaceDN w:val="0"/>
        <w:spacing w:after="0" w:line="240" w:lineRule="auto"/>
        <w:jc w:val="both"/>
        <w:rPr>
          <w:rFonts w:eastAsia="Times New Roman" w:cs="Arial"/>
          <w:color w:val="000000"/>
          <w:sz w:val="20"/>
          <w:szCs w:val="20"/>
          <w:lang w:val="en-GB" w:eastAsia="en-GB"/>
        </w:rPr>
      </w:pPr>
    </w:p>
    <w:p w14:paraId="476C428C" w14:textId="37F4CDFD" w:rsidR="004D0530" w:rsidRPr="005B1576" w:rsidRDefault="004D0530" w:rsidP="004D0530">
      <w:pPr>
        <w:widowControl w:val="0"/>
        <w:autoSpaceDE w:val="0"/>
        <w:autoSpaceDN w:val="0"/>
        <w:adjustRightInd w:val="0"/>
        <w:spacing w:after="0" w:line="240" w:lineRule="auto"/>
        <w:jc w:val="both"/>
        <w:rPr>
          <w:rFonts w:eastAsia="Times New Roman" w:cs="Arial"/>
        </w:rPr>
      </w:pPr>
      <w:r w:rsidRPr="005B1576">
        <w:rPr>
          <w:rFonts w:eastAsia="Times New Roman" w:cs="Arial"/>
          <w:i/>
          <w:iCs/>
        </w:rPr>
        <w:t xml:space="preserve">Welcoming </w:t>
      </w:r>
      <w:r w:rsidRPr="005B1576">
        <w:rPr>
          <w:rFonts w:eastAsia="Times New Roman" w:cs="Arial"/>
        </w:rPr>
        <w:t>the document prepared by the Secretariat on options for a revision of the operational organization of the Scientific Council (UNEP/CMS/COP11/Doc.17.1),</w:t>
      </w:r>
      <w:r w:rsidR="004B4130" w:rsidRPr="005B1576">
        <w:rPr>
          <w:rFonts w:eastAsia="Times New Roman" w:cs="Arial"/>
          <w:u w:val="single"/>
        </w:rPr>
        <w:t xml:space="preserve"> and</w:t>
      </w:r>
    </w:p>
    <w:p w14:paraId="2D8E58C6" w14:textId="77777777" w:rsidR="006569D7" w:rsidRPr="005B1576" w:rsidRDefault="006569D7" w:rsidP="004D0530">
      <w:pPr>
        <w:widowControl w:val="0"/>
        <w:autoSpaceDE w:val="0"/>
        <w:autoSpaceDN w:val="0"/>
        <w:adjustRightInd w:val="0"/>
        <w:spacing w:after="0" w:line="240" w:lineRule="auto"/>
        <w:jc w:val="both"/>
        <w:rPr>
          <w:rFonts w:eastAsia="Times New Roman" w:cs="Arial"/>
        </w:rPr>
      </w:pPr>
    </w:p>
    <w:p w14:paraId="583E9FC0" w14:textId="3F5C3F72" w:rsidR="006569D7" w:rsidRPr="005B1576" w:rsidRDefault="006569D7" w:rsidP="006569D7">
      <w:pPr>
        <w:autoSpaceDE w:val="0"/>
        <w:autoSpaceDN w:val="0"/>
        <w:spacing w:after="0" w:line="240" w:lineRule="auto"/>
        <w:jc w:val="both"/>
        <w:rPr>
          <w:rFonts w:eastAsia="Times New Roman" w:cs="Arial"/>
          <w:color w:val="000000"/>
          <w:u w:val="single"/>
          <w:lang w:val="en-GB" w:eastAsia="en-GB"/>
        </w:rPr>
      </w:pPr>
      <w:r w:rsidRPr="005B1576">
        <w:rPr>
          <w:rFonts w:eastAsia="Times New Roman" w:cs="Arial"/>
          <w:i/>
          <w:iCs/>
          <w:color w:val="000000"/>
          <w:u w:val="single"/>
          <w:lang w:val="en-GB" w:eastAsia="en-GB"/>
        </w:rPr>
        <w:t>Taking note</w:t>
      </w:r>
      <w:r w:rsidRPr="005B1576">
        <w:rPr>
          <w:rFonts w:eastAsia="Times New Roman" w:cs="Arial"/>
          <w:color w:val="000000"/>
          <w:u w:val="single"/>
          <w:lang w:val="en-GB" w:eastAsia="en-GB"/>
        </w:rPr>
        <w:t xml:space="preserve"> of the </w:t>
      </w:r>
      <w:r w:rsidR="00797A61" w:rsidRPr="005B1576">
        <w:rPr>
          <w:rFonts w:eastAsia="Times New Roman" w:cs="Arial"/>
          <w:color w:val="000000"/>
          <w:u w:val="single"/>
          <w:lang w:val="en-GB" w:eastAsia="en-GB"/>
        </w:rPr>
        <w:t>evaluation of the results of the</w:t>
      </w:r>
      <w:r w:rsidRPr="005B1576">
        <w:rPr>
          <w:rFonts w:eastAsia="Times New Roman" w:cs="Arial"/>
          <w:color w:val="000000"/>
          <w:u w:val="single"/>
          <w:lang w:val="en-GB" w:eastAsia="en-GB"/>
        </w:rPr>
        <w:t xml:space="preserve"> restructuring of the Scientific Council</w:t>
      </w:r>
      <w:r w:rsidR="00130FDF" w:rsidRPr="005B1576">
        <w:rPr>
          <w:rFonts w:eastAsia="Times New Roman" w:cs="Arial"/>
          <w:color w:val="000000"/>
          <w:u w:val="single"/>
          <w:lang w:val="en-GB" w:eastAsia="en-GB"/>
        </w:rPr>
        <w:t xml:space="preserve"> </w:t>
      </w:r>
      <w:r w:rsidR="00E05068" w:rsidRPr="005B1576">
        <w:rPr>
          <w:rFonts w:eastAsia="Times New Roman" w:cs="Arial"/>
          <w:color w:val="000000"/>
          <w:u w:val="single"/>
          <w:lang w:val="en-GB" w:eastAsia="en-GB"/>
        </w:rPr>
        <w:t>(</w:t>
      </w:r>
      <w:r w:rsidR="00374C96" w:rsidRPr="005B1576">
        <w:rPr>
          <w:rFonts w:eastAsia="Times New Roman" w:cs="Arial"/>
          <w:color w:val="000000"/>
          <w:u w:val="single"/>
          <w:lang w:val="en-GB" w:eastAsia="en-GB"/>
        </w:rPr>
        <w:t>UNEP/CMSPScC-SC6/Doc.3.1)</w:t>
      </w:r>
      <w:r w:rsidRPr="005B1576">
        <w:rPr>
          <w:rFonts w:eastAsia="Times New Roman" w:cs="Arial"/>
          <w:color w:val="000000"/>
          <w:u w:val="single"/>
          <w:lang w:val="en-GB" w:eastAsia="en-GB"/>
        </w:rPr>
        <w:t xml:space="preserve">, </w:t>
      </w:r>
      <w:proofErr w:type="gramStart"/>
      <w:r w:rsidRPr="005B1576">
        <w:rPr>
          <w:rFonts w:eastAsia="Times New Roman" w:cs="Arial"/>
          <w:color w:val="000000"/>
          <w:u w:val="single"/>
          <w:lang w:val="en-GB" w:eastAsia="en-GB"/>
        </w:rPr>
        <w:t xml:space="preserve">and </w:t>
      </w:r>
      <w:r w:rsidR="00996D94" w:rsidRPr="005B1576">
        <w:rPr>
          <w:rFonts w:eastAsia="Times New Roman" w:cs="Arial"/>
          <w:i/>
          <w:iCs/>
          <w:u w:val="single"/>
          <w:lang w:val="en-GB" w:eastAsia="en-GB"/>
        </w:rPr>
        <w:t>also</w:t>
      </w:r>
      <w:proofErr w:type="gramEnd"/>
      <w:r w:rsidR="00996D94" w:rsidRPr="005B1576">
        <w:rPr>
          <w:rFonts w:eastAsia="Times New Roman" w:cs="Arial"/>
          <w:i/>
          <w:iCs/>
          <w:u w:val="single"/>
          <w:lang w:val="en-GB" w:eastAsia="en-GB"/>
        </w:rPr>
        <w:t xml:space="preserve"> taking note </w:t>
      </w:r>
      <w:r w:rsidR="00012095" w:rsidRPr="005B1576">
        <w:rPr>
          <w:rFonts w:eastAsia="Times New Roman" w:cs="Arial"/>
          <w:u w:val="single"/>
          <w:lang w:val="en-GB" w:eastAsia="en-GB"/>
        </w:rPr>
        <w:t>that</w:t>
      </w:r>
      <w:r w:rsidRPr="005B1576">
        <w:rPr>
          <w:rFonts w:eastAsia="Times New Roman" w:cs="Arial"/>
          <w:u w:val="single"/>
          <w:lang w:val="en-GB" w:eastAsia="en-GB"/>
        </w:rPr>
        <w:t xml:space="preserve"> </w:t>
      </w:r>
      <w:r w:rsidRPr="005B1576">
        <w:rPr>
          <w:rFonts w:eastAsia="Times New Roman" w:cs="Arial"/>
          <w:color w:val="000000"/>
          <w:u w:val="single"/>
          <w:lang w:val="en-GB" w:eastAsia="en-GB"/>
        </w:rPr>
        <w:t xml:space="preserve">the </w:t>
      </w:r>
      <w:r w:rsidR="00702C72" w:rsidRPr="005B1576">
        <w:rPr>
          <w:rFonts w:eastAsia="Times New Roman" w:cs="Arial"/>
          <w:color w:val="000000"/>
          <w:u w:val="single"/>
          <w:lang w:val="en-GB" w:eastAsia="en-GB"/>
        </w:rPr>
        <w:t>6</w:t>
      </w:r>
      <w:r w:rsidR="00702C72" w:rsidRPr="005B1576">
        <w:rPr>
          <w:rFonts w:eastAsia="Times New Roman" w:cs="Arial"/>
          <w:color w:val="000000"/>
          <w:u w:val="single"/>
          <w:vertAlign w:val="superscript"/>
          <w:lang w:val="en-GB" w:eastAsia="en-GB"/>
        </w:rPr>
        <w:t>th</w:t>
      </w:r>
      <w:r w:rsidR="00702C72" w:rsidRPr="005B1576">
        <w:rPr>
          <w:rFonts w:eastAsia="Times New Roman" w:cs="Arial"/>
          <w:color w:val="000000"/>
          <w:u w:val="single"/>
          <w:lang w:val="en-GB" w:eastAsia="en-GB"/>
        </w:rPr>
        <w:t xml:space="preserve"> meeting of the </w:t>
      </w:r>
      <w:r w:rsidRPr="005B1576">
        <w:rPr>
          <w:rFonts w:eastAsia="Times New Roman" w:cs="Arial"/>
          <w:color w:val="000000"/>
          <w:u w:val="single"/>
          <w:lang w:val="en-GB" w:eastAsia="en-GB"/>
        </w:rPr>
        <w:t>Sessional Committee of the Scientific Council</w:t>
      </w:r>
      <w:r w:rsidR="00702C72" w:rsidRPr="005B1576">
        <w:rPr>
          <w:rFonts w:eastAsia="Times New Roman" w:cs="Arial"/>
          <w:color w:val="000000"/>
          <w:u w:val="single"/>
          <w:lang w:val="en-GB" w:eastAsia="en-GB"/>
        </w:rPr>
        <w:t xml:space="preserve"> affirmed</w:t>
      </w:r>
      <w:r w:rsidRPr="005B1576">
        <w:rPr>
          <w:rFonts w:eastAsia="Times New Roman" w:cs="Arial"/>
          <w:i/>
          <w:iCs/>
          <w:color w:val="000000"/>
          <w:u w:val="single"/>
          <w:lang w:val="en-GB" w:eastAsia="en-GB"/>
        </w:rPr>
        <w:t xml:space="preserve"> </w:t>
      </w:r>
      <w:r w:rsidRPr="005B1576">
        <w:rPr>
          <w:rFonts w:eastAsia="Times New Roman" w:cs="Arial"/>
          <w:color w:val="000000"/>
          <w:u w:val="single"/>
          <w:lang w:val="en-GB" w:eastAsia="en-GB"/>
        </w:rPr>
        <w:t xml:space="preserve">the </w:t>
      </w:r>
      <w:r w:rsidR="00702C72" w:rsidRPr="005B1576">
        <w:rPr>
          <w:u w:val="single"/>
        </w:rPr>
        <w:t xml:space="preserve">arrangement </w:t>
      </w:r>
      <w:r w:rsidRPr="005B1576">
        <w:rPr>
          <w:u w:val="single"/>
        </w:rPr>
        <w:t>and</w:t>
      </w:r>
      <w:r w:rsidR="00702C72" w:rsidRPr="005B1576">
        <w:rPr>
          <w:u w:val="single"/>
        </w:rPr>
        <w:t xml:space="preserve"> effectiveness of the Sessional Committee of the Scientific Council</w:t>
      </w:r>
      <w:r w:rsidR="009335C3" w:rsidRPr="005B1576">
        <w:rPr>
          <w:u w:val="single"/>
        </w:rPr>
        <w:t>,</w:t>
      </w:r>
    </w:p>
    <w:p w14:paraId="7583717F" w14:textId="77777777" w:rsidR="006569D7" w:rsidRPr="005B1576" w:rsidRDefault="006569D7" w:rsidP="006569D7">
      <w:pPr>
        <w:autoSpaceDE w:val="0"/>
        <w:autoSpaceDN w:val="0"/>
        <w:spacing w:after="0" w:line="240" w:lineRule="auto"/>
        <w:jc w:val="both"/>
        <w:rPr>
          <w:rFonts w:eastAsia="Times New Roman" w:cs="Arial"/>
          <w:color w:val="000000"/>
          <w:sz w:val="20"/>
          <w:szCs w:val="20"/>
          <w:lang w:val="en-GB" w:eastAsia="en-GB"/>
        </w:rPr>
      </w:pPr>
    </w:p>
    <w:p w14:paraId="1F41CDBA" w14:textId="77777777" w:rsidR="004D0530" w:rsidRPr="005B1576" w:rsidRDefault="004D0530" w:rsidP="004D0530">
      <w:pPr>
        <w:widowControl w:val="0"/>
        <w:autoSpaceDE w:val="0"/>
        <w:autoSpaceDN w:val="0"/>
        <w:adjustRightInd w:val="0"/>
        <w:spacing w:after="0" w:line="240" w:lineRule="auto"/>
        <w:jc w:val="both"/>
        <w:rPr>
          <w:rFonts w:eastAsia="Times New Roman" w:cs="Arial"/>
          <w:sz w:val="20"/>
          <w:szCs w:val="20"/>
        </w:rPr>
      </w:pPr>
    </w:p>
    <w:p w14:paraId="3A7E1C62" w14:textId="77777777" w:rsidR="004D0530" w:rsidRPr="005B1576" w:rsidRDefault="004D0530" w:rsidP="004D0530">
      <w:pPr>
        <w:widowControl w:val="0"/>
        <w:autoSpaceDE w:val="0"/>
        <w:autoSpaceDN w:val="0"/>
        <w:adjustRightInd w:val="0"/>
        <w:spacing w:after="0" w:line="240" w:lineRule="auto"/>
        <w:jc w:val="center"/>
        <w:rPr>
          <w:rFonts w:eastAsia="Times New Roman" w:cs="Arial"/>
          <w:i/>
        </w:rPr>
      </w:pPr>
      <w:r w:rsidRPr="005B1576">
        <w:rPr>
          <w:rFonts w:eastAsia="Times New Roman" w:cs="Arial"/>
          <w:i/>
        </w:rPr>
        <w:t>The Conference of the Parties to the</w:t>
      </w:r>
    </w:p>
    <w:p w14:paraId="13139DD7" w14:textId="77777777" w:rsidR="004D0530" w:rsidRPr="005B1576" w:rsidRDefault="004D0530" w:rsidP="004D0530">
      <w:pPr>
        <w:widowControl w:val="0"/>
        <w:autoSpaceDE w:val="0"/>
        <w:autoSpaceDN w:val="0"/>
        <w:adjustRightInd w:val="0"/>
        <w:spacing w:after="0" w:line="240" w:lineRule="auto"/>
        <w:jc w:val="center"/>
        <w:rPr>
          <w:rFonts w:eastAsia="Times New Roman" w:cs="Arial"/>
        </w:rPr>
      </w:pPr>
      <w:r w:rsidRPr="005B1576">
        <w:rPr>
          <w:rFonts w:eastAsia="Times New Roman" w:cs="Arial"/>
          <w:i/>
        </w:rPr>
        <w:t>Convention on the Conservation of Migratory Species of Wild Animals</w:t>
      </w:r>
    </w:p>
    <w:p w14:paraId="729B0A75" w14:textId="77777777" w:rsidR="004D0530" w:rsidRDefault="004D0530" w:rsidP="004D0530">
      <w:pPr>
        <w:widowControl w:val="0"/>
        <w:autoSpaceDE w:val="0"/>
        <w:autoSpaceDN w:val="0"/>
        <w:adjustRightInd w:val="0"/>
        <w:spacing w:after="0" w:line="240" w:lineRule="auto"/>
        <w:jc w:val="both"/>
        <w:rPr>
          <w:rFonts w:eastAsia="Times New Roman" w:cs="Arial"/>
          <w:sz w:val="20"/>
          <w:szCs w:val="20"/>
        </w:rPr>
      </w:pPr>
    </w:p>
    <w:p w14:paraId="0E28B693" w14:textId="77777777" w:rsidR="00CF7445" w:rsidRPr="005B1576" w:rsidRDefault="00CF7445" w:rsidP="004D0530">
      <w:pPr>
        <w:widowControl w:val="0"/>
        <w:autoSpaceDE w:val="0"/>
        <w:autoSpaceDN w:val="0"/>
        <w:adjustRightInd w:val="0"/>
        <w:spacing w:after="0" w:line="240" w:lineRule="auto"/>
        <w:jc w:val="both"/>
        <w:rPr>
          <w:rFonts w:eastAsia="Times New Roman" w:cs="Arial"/>
          <w:sz w:val="20"/>
          <w:szCs w:val="20"/>
        </w:rPr>
      </w:pPr>
    </w:p>
    <w:p w14:paraId="40ED240A" w14:textId="77777777" w:rsidR="004D0530" w:rsidRPr="005B1576" w:rsidRDefault="004D0530" w:rsidP="004D0530">
      <w:pPr>
        <w:widowControl w:val="0"/>
        <w:autoSpaceDE w:val="0"/>
        <w:autoSpaceDN w:val="0"/>
        <w:adjustRightInd w:val="0"/>
        <w:spacing w:after="0" w:line="240" w:lineRule="auto"/>
        <w:jc w:val="both"/>
        <w:rPr>
          <w:rFonts w:eastAsia="Times New Roman" w:cs="Arial"/>
          <w:b/>
          <w:i/>
        </w:rPr>
      </w:pPr>
      <w:r w:rsidRPr="005B1576">
        <w:rPr>
          <w:rFonts w:eastAsia="Times New Roman" w:cs="Arial"/>
          <w:b/>
          <w:i/>
        </w:rPr>
        <w:t>Composition</w:t>
      </w:r>
    </w:p>
    <w:p w14:paraId="648C5F15" w14:textId="77777777" w:rsidR="004D0530" w:rsidRPr="005B1576" w:rsidRDefault="004D0530" w:rsidP="004D0530">
      <w:pPr>
        <w:widowControl w:val="0"/>
        <w:autoSpaceDE w:val="0"/>
        <w:autoSpaceDN w:val="0"/>
        <w:adjustRightInd w:val="0"/>
        <w:spacing w:after="0" w:line="240" w:lineRule="auto"/>
        <w:jc w:val="both"/>
        <w:rPr>
          <w:rFonts w:eastAsia="Times New Roman" w:cs="Arial"/>
          <w:b/>
          <w:i/>
          <w:sz w:val="20"/>
          <w:szCs w:val="20"/>
        </w:rPr>
      </w:pPr>
    </w:p>
    <w:p w14:paraId="7828A575" w14:textId="26C1E5F0"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Reaffirms </w:t>
      </w:r>
      <w:r w:rsidRPr="005B1576">
        <w:rPr>
          <w:rFonts w:eastAsia="Times New Roman" w:cs="Arial"/>
          <w:color w:val="000000"/>
          <w:lang w:val="en-GB" w:eastAsia="en-GB"/>
        </w:rPr>
        <w:t>that the Scientific Council will continue to be composed of members appointed by individual Parties (Party-appointed Councillors) and members appointed by the Conference of the Parties (COP-appointed Councillors</w:t>
      </w:r>
      <w:proofErr w:type="gramStart"/>
      <w:r w:rsidRPr="005B1576">
        <w:rPr>
          <w:rFonts w:eastAsia="Times New Roman" w:cs="Arial"/>
          <w:color w:val="000000"/>
          <w:lang w:val="en-GB" w:eastAsia="en-GB"/>
        </w:rPr>
        <w:t>);</w:t>
      </w:r>
      <w:proofErr w:type="gramEnd"/>
    </w:p>
    <w:p w14:paraId="4A606ADF"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6FF0C01B" w14:textId="69A6C803"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Further reaffirms </w:t>
      </w:r>
      <w:r w:rsidRPr="005B1576">
        <w:rPr>
          <w:rFonts w:eastAsia="Times New Roman" w:cs="Arial"/>
          <w:color w:val="000000"/>
          <w:lang w:val="en-GB" w:eastAsia="en-GB"/>
        </w:rPr>
        <w:t xml:space="preserve">that Parties will continue to appoint qualified experts as members of the Scientific Council and that Party-appointed Councillors will continue to contribute to the work of the Council in their expert capacity and not as representatives of the Parties that appointed </w:t>
      </w:r>
      <w:proofErr w:type="gramStart"/>
      <w:r w:rsidRPr="005B1576">
        <w:rPr>
          <w:rFonts w:eastAsia="Times New Roman" w:cs="Arial"/>
          <w:color w:val="000000"/>
          <w:lang w:val="en-GB" w:eastAsia="en-GB"/>
        </w:rPr>
        <w:t>them;</w:t>
      </w:r>
      <w:proofErr w:type="gramEnd"/>
    </w:p>
    <w:p w14:paraId="0206B683" w14:textId="77777777" w:rsidR="004D0530"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143E871A" w14:textId="77777777" w:rsidR="00CF7445" w:rsidRPr="005B1576" w:rsidRDefault="00CF7445"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569465E1"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lastRenderedPageBreak/>
        <w:t>Recommends</w:t>
      </w:r>
      <w:r w:rsidRPr="005B1576">
        <w:rPr>
          <w:rFonts w:eastAsia="Times New Roman" w:cs="Arial"/>
          <w:color w:val="000000"/>
          <w:lang w:val="en-GB" w:eastAsia="en-GB"/>
        </w:rPr>
        <w:t xml:space="preserve"> that the Parties interpret the first sentence of article VIII, paragraph 2, to mean that their nominees should have scientific expertise relevant to the aims and objectives of the </w:t>
      </w:r>
      <w:proofErr w:type="gramStart"/>
      <w:r w:rsidRPr="005B1576">
        <w:rPr>
          <w:rFonts w:eastAsia="Times New Roman" w:cs="Arial"/>
          <w:color w:val="000000"/>
          <w:lang w:val="en-GB" w:eastAsia="en-GB"/>
        </w:rPr>
        <w:t>Convention;</w:t>
      </w:r>
      <w:proofErr w:type="gramEnd"/>
    </w:p>
    <w:p w14:paraId="16153B9D"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479CBC78" w14:textId="32CC0E82"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Decides </w:t>
      </w:r>
      <w:r w:rsidRPr="005B1576">
        <w:rPr>
          <w:rFonts w:eastAsia="Times New Roman" w:cs="Arial"/>
          <w:color w:val="000000"/>
          <w:lang w:val="en-GB" w:eastAsia="en-GB"/>
        </w:rPr>
        <w:t>that, for each intersessional period between two consecutive meetings of the Conference of the Parties, a representative selection of the membership of the Scientific Council, to be named the Sessional Committee of the Scientific Council, should be identified, composed of COP-appointed Councillors, and Party-appointed Councillors selected regionally, to be appointed at each ordinary meeting of the Conference of the Parties on the basis of a recommendation from the Secretariat in consultation with the Standing Committee;</w:t>
      </w:r>
    </w:p>
    <w:p w14:paraId="62F7178A"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3C4F0211" w14:textId="52A8DE92"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Further decides </w:t>
      </w:r>
      <w:r w:rsidRPr="005B1576">
        <w:rPr>
          <w:rFonts w:eastAsia="Times New Roman" w:cs="Arial"/>
          <w:color w:val="000000"/>
          <w:lang w:val="en-GB" w:eastAsia="en-GB"/>
        </w:rPr>
        <w:t>that, for future triennia, unless otherwise decided by the Conference of the Parties, the Sessional Committee of the Scientific Council will be composed of:</w:t>
      </w:r>
    </w:p>
    <w:p w14:paraId="3E0F2676" w14:textId="77777777" w:rsidR="004D0530" w:rsidRPr="005B1576" w:rsidRDefault="004D0530" w:rsidP="004D0530">
      <w:pPr>
        <w:autoSpaceDE w:val="0"/>
        <w:autoSpaceDN w:val="0"/>
        <w:spacing w:after="0" w:line="240" w:lineRule="auto"/>
        <w:jc w:val="both"/>
        <w:rPr>
          <w:rFonts w:eastAsia="Times New Roman" w:cs="Arial"/>
          <w:color w:val="000000"/>
          <w:sz w:val="20"/>
          <w:szCs w:val="20"/>
          <w:lang w:val="en-GB" w:eastAsia="en-GB"/>
        </w:rPr>
      </w:pPr>
    </w:p>
    <w:p w14:paraId="66434000" w14:textId="4DF64EAE"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r w:rsidRPr="005B1576">
        <w:rPr>
          <w:rFonts w:eastAsia="Times New Roman" w:cs="Arial"/>
          <w:color w:val="000000"/>
          <w:lang w:val="en-GB" w:eastAsia="en-GB"/>
        </w:rPr>
        <w:t>a)</w:t>
      </w:r>
      <w:r w:rsidRPr="005B1576">
        <w:rPr>
          <w:rFonts w:eastAsia="Times New Roman" w:cs="Arial"/>
          <w:color w:val="000000"/>
          <w:lang w:val="en-GB" w:eastAsia="en-GB"/>
        </w:rPr>
        <w:tab/>
        <w:t>Nine COP-appointed members with expertise in taxonomic and thematic issues; and</w:t>
      </w:r>
    </w:p>
    <w:p w14:paraId="3CFB369D" w14:textId="77777777"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p>
    <w:p w14:paraId="0C6AED1F" w14:textId="02AF30B0"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r w:rsidRPr="005B1576">
        <w:rPr>
          <w:rFonts w:eastAsia="Times New Roman" w:cs="Arial"/>
          <w:color w:val="000000"/>
          <w:lang w:val="en-GB" w:eastAsia="en-GB"/>
        </w:rPr>
        <w:t>b)</w:t>
      </w:r>
      <w:r w:rsidRPr="005B1576">
        <w:rPr>
          <w:rFonts w:eastAsia="Times New Roman" w:cs="Arial"/>
          <w:color w:val="000000"/>
          <w:lang w:val="en-GB" w:eastAsia="en-GB"/>
        </w:rPr>
        <w:tab/>
        <w:t>Fifteen Party-appointed members selected within the Standing Committee geographic regions, as follows: three from Africa; three from Asia; three from Europe; three from Oceania; three from South and Central America and the Caribbean;</w:t>
      </w:r>
      <w:r w:rsidR="00F91960" w:rsidRPr="005B1576">
        <w:rPr>
          <w:rStyle w:val="FootnoteReference"/>
          <w:rFonts w:ascii="Arial" w:eastAsia="Times New Roman" w:hAnsi="Arial" w:cs="Arial"/>
          <w:color w:val="000000"/>
          <w:vertAlign w:val="superscript"/>
          <w:lang w:val="en-GB" w:eastAsia="en-GB"/>
        </w:rPr>
        <w:footnoteReference w:id="4"/>
      </w:r>
    </w:p>
    <w:p w14:paraId="7D1767B2" w14:textId="77777777" w:rsidR="004D0530" w:rsidRPr="005B1576" w:rsidRDefault="004D0530" w:rsidP="004D0530">
      <w:pPr>
        <w:autoSpaceDE w:val="0"/>
        <w:autoSpaceDN w:val="0"/>
        <w:spacing w:after="0" w:line="240" w:lineRule="auto"/>
        <w:jc w:val="both"/>
        <w:rPr>
          <w:rFonts w:eastAsia="Times New Roman" w:cs="Arial"/>
          <w:color w:val="000000"/>
          <w:sz w:val="20"/>
          <w:szCs w:val="20"/>
          <w:lang w:val="en-GB" w:eastAsia="en-GB"/>
        </w:rPr>
      </w:pPr>
    </w:p>
    <w:p w14:paraId="05F202AA"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Decides </w:t>
      </w:r>
      <w:r w:rsidRPr="005B1576">
        <w:rPr>
          <w:rFonts w:eastAsia="Times New Roman" w:cs="Arial"/>
          <w:color w:val="000000"/>
          <w:lang w:val="en-GB" w:eastAsia="en-GB"/>
        </w:rPr>
        <w:t>that Party-appointed members of the Sessional Committee shall normally be nominated for a minimum term of two triennia; half of the first appointees shall be nominated for a single triennium. Each ordinary meeting of the Conference of the Parties, starting from the 12</w:t>
      </w:r>
      <w:r w:rsidRPr="005B1576">
        <w:rPr>
          <w:rFonts w:eastAsia="Times New Roman" w:cs="Arial"/>
          <w:color w:val="000000"/>
          <w:vertAlign w:val="superscript"/>
          <w:lang w:val="en-GB" w:eastAsia="en-GB"/>
        </w:rPr>
        <w:t>th</w:t>
      </w:r>
      <w:r w:rsidRPr="005B1576">
        <w:rPr>
          <w:rFonts w:eastAsia="Times New Roman" w:cs="Arial"/>
          <w:color w:val="000000"/>
          <w:lang w:val="en-GB" w:eastAsia="en-GB"/>
        </w:rPr>
        <w:t xml:space="preserve"> Meeting (COP12), will decide upon the renewal of half of the Party-appointed membership of the Sessional Committee, in order to balance continuity and </w:t>
      </w:r>
      <w:proofErr w:type="gramStart"/>
      <w:r w:rsidRPr="005B1576">
        <w:rPr>
          <w:rFonts w:eastAsia="Times New Roman" w:cs="Arial"/>
          <w:color w:val="000000"/>
          <w:lang w:val="en-GB" w:eastAsia="en-GB"/>
        </w:rPr>
        <w:t>renewal;</w:t>
      </w:r>
      <w:proofErr w:type="gramEnd"/>
    </w:p>
    <w:p w14:paraId="305CF5EC"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677E8AF5" w14:textId="66BD6D93"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Recommends</w:t>
      </w:r>
      <w:r w:rsidRPr="005B1576">
        <w:rPr>
          <w:rFonts w:eastAsia="Times New Roman" w:cs="Arial"/>
          <w:color w:val="000000"/>
          <w:lang w:val="en-GB" w:eastAsia="en-GB"/>
        </w:rPr>
        <w:t xml:space="preserve"> that the Conference of the Parties identify from the pool of Party-appointed Councillors up to three alternate members for each region, who could replace permanently or temporarily a regular member from the region not in a position to continue to serve on the Sessional Committee in the intersessional </w:t>
      </w:r>
      <w:proofErr w:type="gramStart"/>
      <w:r w:rsidRPr="005B1576">
        <w:rPr>
          <w:rFonts w:eastAsia="Times New Roman" w:cs="Arial"/>
          <w:color w:val="000000"/>
          <w:lang w:val="en-GB" w:eastAsia="en-GB"/>
        </w:rPr>
        <w:t>period;</w:t>
      </w:r>
      <w:proofErr w:type="gramEnd"/>
    </w:p>
    <w:p w14:paraId="052A798F" w14:textId="01AAD45B"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49860797" w14:textId="4B592860"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Decides </w:t>
      </w:r>
      <w:r w:rsidRPr="005B1576">
        <w:rPr>
          <w:rFonts w:eastAsia="Times New Roman" w:cs="Arial"/>
          <w:color w:val="000000"/>
          <w:lang w:val="en-GB" w:eastAsia="en-GB"/>
        </w:rPr>
        <w:t xml:space="preserve">that, in appointing members to the Sessional Committee of the Scientific Council from the pool of Party- and COP-appointed Councillors, the Conference of the Parties shall aim to achieve </w:t>
      </w:r>
      <w:proofErr w:type="gramStart"/>
      <w:r w:rsidRPr="005B1576">
        <w:rPr>
          <w:rFonts w:eastAsia="Times New Roman" w:cs="Arial"/>
          <w:color w:val="000000"/>
          <w:lang w:val="en-GB" w:eastAsia="en-GB"/>
        </w:rPr>
        <w:t>all of</w:t>
      </w:r>
      <w:proofErr w:type="gramEnd"/>
      <w:r w:rsidRPr="005B1576">
        <w:rPr>
          <w:rFonts w:eastAsia="Times New Roman" w:cs="Arial"/>
          <w:color w:val="000000"/>
          <w:lang w:val="en-GB" w:eastAsia="en-GB"/>
        </w:rPr>
        <w:t xml:space="preserve"> the following goals:</w:t>
      </w:r>
    </w:p>
    <w:p w14:paraId="35DDFEE1" w14:textId="77777777" w:rsidR="004D0530" w:rsidRPr="005B1576" w:rsidRDefault="004D0530" w:rsidP="004D0530">
      <w:pPr>
        <w:autoSpaceDE w:val="0"/>
        <w:autoSpaceDN w:val="0"/>
        <w:spacing w:after="0" w:line="240" w:lineRule="auto"/>
        <w:jc w:val="both"/>
        <w:rPr>
          <w:rFonts w:eastAsia="Times New Roman" w:cs="Arial"/>
          <w:color w:val="000000"/>
          <w:sz w:val="20"/>
          <w:szCs w:val="20"/>
          <w:lang w:val="en-GB" w:eastAsia="en-GB"/>
        </w:rPr>
      </w:pPr>
    </w:p>
    <w:p w14:paraId="2087BB1B" w14:textId="77BD491A"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r w:rsidRPr="005B1576">
        <w:rPr>
          <w:rFonts w:eastAsia="Times New Roman" w:cs="Arial"/>
          <w:color w:val="000000"/>
          <w:lang w:val="en-GB" w:eastAsia="en-GB"/>
        </w:rPr>
        <w:t>a)</w:t>
      </w:r>
      <w:r w:rsidRPr="005B1576">
        <w:rPr>
          <w:rFonts w:eastAsia="Times New Roman" w:cs="Arial"/>
          <w:color w:val="000000"/>
          <w:lang w:val="en-GB" w:eastAsia="en-GB"/>
        </w:rPr>
        <w:tab/>
        <w:t xml:space="preserve">a balanced scientific representation of expertise in taxonomic and cross-cutting thematic </w:t>
      </w:r>
      <w:proofErr w:type="gramStart"/>
      <w:r w:rsidRPr="005B1576">
        <w:rPr>
          <w:rFonts w:eastAsia="Times New Roman" w:cs="Arial"/>
          <w:color w:val="000000"/>
          <w:lang w:val="en-GB" w:eastAsia="en-GB"/>
        </w:rPr>
        <w:t>areas;</w:t>
      </w:r>
      <w:proofErr w:type="gramEnd"/>
    </w:p>
    <w:p w14:paraId="1221CB96" w14:textId="77777777" w:rsidR="004D0530" w:rsidRPr="005B1576" w:rsidRDefault="004D0530" w:rsidP="00CF7445">
      <w:pPr>
        <w:autoSpaceDE w:val="0"/>
        <w:autoSpaceDN w:val="0"/>
        <w:spacing w:after="0" w:line="240" w:lineRule="auto"/>
        <w:ind w:left="990" w:hanging="450"/>
        <w:jc w:val="both"/>
        <w:rPr>
          <w:rFonts w:eastAsia="Times New Roman" w:cs="Arial"/>
          <w:color w:val="000000"/>
          <w:sz w:val="20"/>
          <w:szCs w:val="20"/>
          <w:lang w:val="en-GB" w:eastAsia="en-GB"/>
        </w:rPr>
      </w:pPr>
    </w:p>
    <w:p w14:paraId="358BE5A0" w14:textId="07DAFE27"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r w:rsidRPr="005B1576">
        <w:rPr>
          <w:rFonts w:eastAsia="Times New Roman" w:cs="Arial"/>
          <w:color w:val="000000"/>
          <w:lang w:val="en-GB" w:eastAsia="en-GB"/>
        </w:rPr>
        <w:t>b)</w:t>
      </w:r>
      <w:r w:rsidRPr="005B1576">
        <w:rPr>
          <w:rFonts w:eastAsia="Times New Roman" w:cs="Arial"/>
          <w:color w:val="000000"/>
          <w:lang w:val="en-GB" w:eastAsia="en-GB"/>
        </w:rPr>
        <w:tab/>
        <w:t>a selection of individuals with a broad understanding of key scientific issues and concrete experience in translating science into policy in their regions; and</w:t>
      </w:r>
    </w:p>
    <w:p w14:paraId="52F50470" w14:textId="77777777" w:rsidR="004D0530" w:rsidRPr="005B1576" w:rsidRDefault="004D0530" w:rsidP="00CF7445">
      <w:pPr>
        <w:autoSpaceDE w:val="0"/>
        <w:autoSpaceDN w:val="0"/>
        <w:spacing w:after="0" w:line="240" w:lineRule="auto"/>
        <w:ind w:left="990" w:hanging="450"/>
        <w:jc w:val="both"/>
        <w:rPr>
          <w:rFonts w:eastAsia="Times New Roman" w:cs="Arial"/>
          <w:color w:val="000000"/>
          <w:sz w:val="20"/>
          <w:szCs w:val="20"/>
          <w:lang w:val="en-GB" w:eastAsia="en-GB"/>
        </w:rPr>
      </w:pPr>
    </w:p>
    <w:p w14:paraId="1CB82A4F" w14:textId="05C7ED68" w:rsidR="004D0530" w:rsidRPr="005B1576" w:rsidRDefault="004D0530" w:rsidP="00CF7445">
      <w:pPr>
        <w:autoSpaceDE w:val="0"/>
        <w:autoSpaceDN w:val="0"/>
        <w:spacing w:after="0" w:line="240" w:lineRule="auto"/>
        <w:ind w:left="990" w:hanging="450"/>
        <w:jc w:val="both"/>
        <w:rPr>
          <w:rFonts w:eastAsia="Times New Roman" w:cs="Arial"/>
          <w:color w:val="000000"/>
          <w:lang w:val="en-GB" w:eastAsia="en-GB"/>
        </w:rPr>
      </w:pPr>
      <w:r w:rsidRPr="005B1576">
        <w:rPr>
          <w:rFonts w:eastAsia="Times New Roman" w:cs="Arial"/>
          <w:color w:val="000000"/>
          <w:lang w:val="en-GB" w:eastAsia="en-GB"/>
        </w:rPr>
        <w:t>c)</w:t>
      </w:r>
      <w:r w:rsidRPr="005B1576">
        <w:rPr>
          <w:rFonts w:eastAsia="Times New Roman" w:cs="Arial"/>
          <w:color w:val="000000"/>
          <w:lang w:val="en-GB" w:eastAsia="en-GB"/>
        </w:rPr>
        <w:tab/>
        <w:t xml:space="preserve">coverage of the predicted scientific expertise needed by the Convention for the next </w:t>
      </w:r>
      <w:proofErr w:type="gramStart"/>
      <w:r w:rsidRPr="005B1576">
        <w:rPr>
          <w:rFonts w:eastAsia="Times New Roman" w:cs="Arial"/>
          <w:color w:val="000000"/>
          <w:lang w:val="en-GB" w:eastAsia="en-GB"/>
        </w:rPr>
        <w:t>triennium;</w:t>
      </w:r>
      <w:proofErr w:type="gramEnd"/>
    </w:p>
    <w:p w14:paraId="603BE892" w14:textId="77777777" w:rsidR="004D0530" w:rsidRPr="005B1576" w:rsidRDefault="004D0530" w:rsidP="00CF7445">
      <w:pPr>
        <w:autoSpaceDE w:val="0"/>
        <w:autoSpaceDN w:val="0"/>
        <w:spacing w:after="0" w:line="240" w:lineRule="auto"/>
        <w:ind w:left="990" w:hanging="450"/>
        <w:jc w:val="both"/>
        <w:rPr>
          <w:rFonts w:eastAsia="Times New Roman" w:cs="Arial"/>
          <w:color w:val="000000"/>
          <w:sz w:val="20"/>
          <w:szCs w:val="20"/>
          <w:lang w:val="en-GB" w:eastAsia="en-GB"/>
        </w:rPr>
      </w:pPr>
    </w:p>
    <w:p w14:paraId="75561B01" w14:textId="7DC424C3"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Requests </w:t>
      </w:r>
      <w:r w:rsidRPr="005B1576">
        <w:rPr>
          <w:rFonts w:eastAsia="Times New Roman" w:cs="Arial"/>
          <w:color w:val="000000"/>
          <w:lang w:val="en-GB" w:eastAsia="en-GB"/>
        </w:rPr>
        <w:t xml:space="preserve">the Secretariat to provide for a consultative process, including Party, scientific and expert advice, in order to elaborate its recommendation in consultation with the Standing Committee to the Conference of the Parties on the composition of the Sessional Committee, observing the goals stated in the previous </w:t>
      </w:r>
      <w:proofErr w:type="gramStart"/>
      <w:r w:rsidRPr="005B1576">
        <w:rPr>
          <w:rFonts w:eastAsia="Times New Roman" w:cs="Arial"/>
          <w:color w:val="000000"/>
          <w:lang w:val="en-GB" w:eastAsia="en-GB"/>
        </w:rPr>
        <w:t>paragraph;</w:t>
      </w:r>
      <w:proofErr w:type="gramEnd"/>
    </w:p>
    <w:p w14:paraId="0356D9C5"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35ED1D54" w14:textId="558EF6E0"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Encourages </w:t>
      </w:r>
      <w:r w:rsidR="004D135C" w:rsidRPr="005B1576">
        <w:rPr>
          <w:rFonts w:eastAsia="Times New Roman" w:cs="Arial"/>
          <w:color w:val="000000"/>
          <w:u w:val="single"/>
          <w:lang w:val="en-GB" w:eastAsia="en-GB"/>
        </w:rPr>
        <w:t xml:space="preserve">the Secretariat to enhance communication </w:t>
      </w:r>
      <w:r w:rsidR="00DA699C" w:rsidRPr="005B1576">
        <w:rPr>
          <w:rFonts w:eastAsia="Times New Roman" w:cs="Arial"/>
          <w:color w:val="000000"/>
          <w:u w:val="single"/>
          <w:lang w:val="en-GB" w:eastAsia="en-GB"/>
        </w:rPr>
        <w:t>with the Party- and COP-appointed Councillors not included in the Sessional Committee</w:t>
      </w:r>
      <w:r w:rsidR="00835B1A" w:rsidRPr="005B1576">
        <w:rPr>
          <w:rFonts w:eastAsia="Times New Roman" w:cs="Arial"/>
          <w:color w:val="000000"/>
          <w:u w:val="single"/>
          <w:lang w:val="en-GB" w:eastAsia="en-GB"/>
        </w:rPr>
        <w:t xml:space="preserve">, and </w:t>
      </w:r>
      <w:r w:rsidR="00835B1A" w:rsidRPr="005B1576">
        <w:rPr>
          <w:rFonts w:eastAsia="Times New Roman" w:cs="Arial"/>
          <w:i/>
          <w:iCs/>
          <w:color w:val="000000"/>
          <w:u w:val="single"/>
          <w:lang w:val="en-GB" w:eastAsia="en-GB"/>
        </w:rPr>
        <w:t>encourages</w:t>
      </w:r>
      <w:r w:rsidR="00835B1A" w:rsidRPr="005B1576">
        <w:rPr>
          <w:rFonts w:eastAsia="Times New Roman" w:cs="Arial"/>
          <w:i/>
          <w:iCs/>
          <w:color w:val="000000"/>
          <w:lang w:val="en-GB" w:eastAsia="en-GB"/>
        </w:rPr>
        <w:t xml:space="preserve"> </w:t>
      </w:r>
      <w:r w:rsidRPr="005B1576">
        <w:rPr>
          <w:rFonts w:eastAsia="Times New Roman" w:cs="Arial"/>
          <w:color w:val="000000"/>
          <w:lang w:val="en-GB" w:eastAsia="en-GB"/>
        </w:rPr>
        <w:t>Party- and COP-appointed Councillors not included in the Sessional Committee to contribute to the work of the Scientific Council, coordinate with Sessional Committee members and participate in working groups</w:t>
      </w:r>
      <w:r w:rsidR="00D913AD" w:rsidRPr="005B1576">
        <w:rPr>
          <w:rFonts w:eastAsia="Times New Roman" w:cs="Arial"/>
          <w:color w:val="000000"/>
          <w:u w:val="single"/>
          <w:lang w:val="en-GB" w:eastAsia="en-GB"/>
        </w:rPr>
        <w:t xml:space="preserve"> and task forces</w:t>
      </w:r>
      <w:r w:rsidRPr="005B1576">
        <w:rPr>
          <w:rFonts w:eastAsia="Times New Roman" w:cs="Arial"/>
          <w:color w:val="000000"/>
          <w:lang w:val="en-GB" w:eastAsia="en-GB"/>
        </w:rPr>
        <w:t xml:space="preserve">, including through meetings and the </w:t>
      </w:r>
      <w:r w:rsidRPr="005B1576">
        <w:rPr>
          <w:rFonts w:eastAsia="Times New Roman" w:cs="Arial"/>
          <w:color w:val="000000"/>
          <w:lang w:val="en-GB" w:eastAsia="en-GB"/>
        </w:rPr>
        <w:lastRenderedPageBreak/>
        <w:t>interactive tools available to the Scientific Council, as well as to pursue activities at the national level;</w:t>
      </w:r>
    </w:p>
    <w:p w14:paraId="648AF349" w14:textId="77777777" w:rsidR="004D0530" w:rsidRPr="005B1576" w:rsidRDefault="004D0530" w:rsidP="004D0530">
      <w:pPr>
        <w:autoSpaceDE w:val="0"/>
        <w:autoSpaceDN w:val="0"/>
        <w:spacing w:after="0" w:line="240" w:lineRule="auto"/>
        <w:ind w:left="360"/>
        <w:jc w:val="both"/>
        <w:rPr>
          <w:rFonts w:eastAsia="Times New Roman" w:cs="Arial"/>
          <w:color w:val="000000"/>
          <w:sz w:val="20"/>
          <w:szCs w:val="20"/>
          <w:lang w:val="en-GB" w:eastAsia="en-GB"/>
        </w:rPr>
      </w:pPr>
    </w:p>
    <w:p w14:paraId="41A41435" w14:textId="49DBF403"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color w:val="000000"/>
          <w:lang w:val="en-GB" w:eastAsia="en-GB"/>
        </w:rPr>
        <w:t xml:space="preserve">Decides </w:t>
      </w:r>
      <w:r w:rsidRPr="005B1576">
        <w:rPr>
          <w:rFonts w:eastAsia="Times New Roman" w:cs="Arial"/>
          <w:color w:val="000000"/>
          <w:lang w:val="en-GB" w:eastAsia="en-GB"/>
        </w:rPr>
        <w:t xml:space="preserve">that, for all the effects and purposes outlined in Article VIII of the Convention and relevant resolutions, the advice, recommendations, and all other outputs of the Sessional Committee shall be considered by the Conference of the Parties and all relevant governing bodies as products of the Scientific Council </w:t>
      </w:r>
      <w:proofErr w:type="gramStart"/>
      <w:r w:rsidRPr="005B1576">
        <w:rPr>
          <w:rFonts w:eastAsia="Times New Roman" w:cs="Arial"/>
          <w:color w:val="000000"/>
          <w:lang w:val="en-GB" w:eastAsia="en-GB"/>
        </w:rPr>
        <w:t>itself;</w:t>
      </w:r>
      <w:proofErr w:type="gramEnd"/>
    </w:p>
    <w:p w14:paraId="4EA8032E"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54860A7F" w14:textId="0349301D" w:rsidR="00901AC3"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iCs/>
          <w:strike/>
          <w:color w:val="000000"/>
          <w:lang w:val="en-GB" w:eastAsia="en-GB"/>
        </w:rPr>
        <w:t xml:space="preserve">Decides </w:t>
      </w:r>
      <w:r w:rsidRPr="005B1576">
        <w:rPr>
          <w:rFonts w:eastAsia="Times New Roman" w:cs="Arial"/>
          <w:strike/>
          <w:color w:val="000000"/>
          <w:lang w:val="en-GB" w:eastAsia="en-GB"/>
        </w:rPr>
        <w:t xml:space="preserve">to evaluate the results of the present restructuring of the Scientific Council with a view to confirm or review it during </w:t>
      </w:r>
      <w:proofErr w:type="gramStart"/>
      <w:r w:rsidRPr="005B1576">
        <w:rPr>
          <w:rFonts w:eastAsia="Times New Roman" w:cs="Arial"/>
          <w:strike/>
          <w:color w:val="000000"/>
          <w:lang w:val="en-GB" w:eastAsia="en-GB"/>
        </w:rPr>
        <w:t>COP14</w:t>
      </w:r>
      <w:r w:rsidRPr="005B1576">
        <w:rPr>
          <w:rFonts w:eastAsia="Times New Roman" w:cs="Arial"/>
          <w:color w:val="000000"/>
          <w:lang w:val="en-GB" w:eastAsia="en-GB"/>
        </w:rPr>
        <w:t>;</w:t>
      </w:r>
      <w:proofErr w:type="gramEnd"/>
    </w:p>
    <w:p w14:paraId="1E29CF55" w14:textId="77777777" w:rsidR="00901AC3" w:rsidRPr="005B1576" w:rsidRDefault="00901AC3" w:rsidP="00CF7445">
      <w:pPr>
        <w:widowControl w:val="0"/>
        <w:autoSpaceDE w:val="0"/>
        <w:autoSpaceDN w:val="0"/>
        <w:adjustRightInd w:val="0"/>
        <w:spacing w:after="0" w:line="240" w:lineRule="auto"/>
        <w:ind w:left="540" w:hanging="540"/>
        <w:jc w:val="both"/>
        <w:rPr>
          <w:rFonts w:eastAsia="Times New Roman" w:cs="Arial"/>
          <w:color w:val="000000"/>
          <w:lang w:val="en-GB" w:eastAsia="en-GB"/>
        </w:rPr>
      </w:pPr>
    </w:p>
    <w:p w14:paraId="71D6EFBC" w14:textId="27150B17" w:rsidR="00257EC9" w:rsidRPr="005B1576" w:rsidRDefault="00384FCA"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u w:val="single"/>
          <w:lang w:val="en-GB" w:eastAsia="en-GB"/>
        </w:rPr>
      </w:pPr>
      <w:r w:rsidRPr="005B1576">
        <w:rPr>
          <w:rFonts w:eastAsia="Times New Roman" w:cs="Arial"/>
          <w:i/>
          <w:iCs/>
          <w:color w:val="000000"/>
          <w:u w:val="single"/>
          <w:lang w:val="en-GB" w:eastAsia="en-GB"/>
        </w:rPr>
        <w:t>Requests</w:t>
      </w:r>
      <w:r w:rsidRPr="005B1576">
        <w:rPr>
          <w:rFonts w:eastAsia="Times New Roman" w:cs="Arial"/>
          <w:color w:val="000000"/>
          <w:u w:val="single"/>
          <w:lang w:val="en-GB" w:eastAsia="en-GB"/>
        </w:rPr>
        <w:t xml:space="preserve"> the Secretariat to </w:t>
      </w:r>
      <w:r w:rsidR="0005138C" w:rsidRPr="005B1576">
        <w:rPr>
          <w:rFonts w:eastAsia="Times New Roman" w:cs="Arial"/>
          <w:color w:val="000000"/>
          <w:u w:val="single"/>
          <w:lang w:val="en-GB" w:eastAsia="en-GB"/>
        </w:rPr>
        <w:t>provide</w:t>
      </w:r>
      <w:r w:rsidR="003F388F" w:rsidRPr="005B1576">
        <w:rPr>
          <w:rFonts w:eastAsia="Times New Roman" w:cs="Arial"/>
          <w:color w:val="000000"/>
          <w:u w:val="single"/>
          <w:lang w:val="en-GB" w:eastAsia="en-GB"/>
        </w:rPr>
        <w:t>,</w:t>
      </w:r>
      <w:r w:rsidR="0005138C" w:rsidRPr="005B1576">
        <w:rPr>
          <w:rFonts w:eastAsia="Times New Roman" w:cs="Arial"/>
          <w:color w:val="000000"/>
          <w:u w:val="single"/>
          <w:lang w:val="en-GB" w:eastAsia="en-GB"/>
        </w:rPr>
        <w:t xml:space="preserve"> for each meeting of the Conference of Parties</w:t>
      </w:r>
      <w:r w:rsidR="003F388F" w:rsidRPr="005B1576">
        <w:rPr>
          <w:rFonts w:eastAsia="Times New Roman" w:cs="Arial"/>
          <w:color w:val="000000"/>
          <w:u w:val="single"/>
          <w:lang w:val="en-GB" w:eastAsia="en-GB"/>
        </w:rPr>
        <w:t>,</w:t>
      </w:r>
      <w:r w:rsidR="006D039A" w:rsidRPr="005B1576">
        <w:rPr>
          <w:rFonts w:eastAsia="Times New Roman" w:cs="Arial"/>
          <w:color w:val="000000"/>
          <w:u w:val="single"/>
          <w:lang w:val="en-GB" w:eastAsia="en-GB"/>
        </w:rPr>
        <w:t xml:space="preserve"> an overview of the </w:t>
      </w:r>
      <w:r w:rsidR="00E11182" w:rsidRPr="005B1576">
        <w:rPr>
          <w:rFonts w:eastAsia="Times New Roman" w:cs="Arial"/>
          <w:color w:val="000000"/>
          <w:u w:val="single"/>
          <w:lang w:val="en-GB" w:eastAsia="en-GB"/>
        </w:rPr>
        <w:t xml:space="preserve">working groups </w:t>
      </w:r>
      <w:r w:rsidR="00312EC3" w:rsidRPr="005B1576">
        <w:rPr>
          <w:rFonts w:eastAsia="Times New Roman" w:cs="Arial"/>
          <w:color w:val="000000"/>
          <w:u w:val="single"/>
          <w:lang w:val="en-GB" w:eastAsia="en-GB"/>
        </w:rPr>
        <w:t xml:space="preserve">and task forces </w:t>
      </w:r>
      <w:r w:rsidR="00E11182" w:rsidRPr="005B1576">
        <w:rPr>
          <w:rFonts w:eastAsia="Times New Roman" w:cs="Arial"/>
          <w:color w:val="000000"/>
          <w:u w:val="single"/>
          <w:lang w:val="en-GB" w:eastAsia="en-GB"/>
        </w:rPr>
        <w:t xml:space="preserve">established </w:t>
      </w:r>
      <w:r w:rsidR="003A18F7" w:rsidRPr="005B1576">
        <w:rPr>
          <w:rFonts w:eastAsia="Times New Roman" w:cs="Arial"/>
          <w:color w:val="000000"/>
          <w:u w:val="single"/>
          <w:lang w:val="en-GB" w:eastAsia="en-GB"/>
        </w:rPr>
        <w:t>under</w:t>
      </w:r>
      <w:r w:rsidR="009B1FCD" w:rsidRPr="005B1576">
        <w:rPr>
          <w:rFonts w:eastAsia="Times New Roman" w:cs="Arial"/>
          <w:color w:val="000000"/>
          <w:u w:val="single"/>
          <w:lang w:val="en-GB" w:eastAsia="en-GB"/>
        </w:rPr>
        <w:t xml:space="preserve"> the CMS Scientific Council and its Sessional </w:t>
      </w:r>
      <w:proofErr w:type="gramStart"/>
      <w:r w:rsidR="009B1FCD" w:rsidRPr="005B1576">
        <w:rPr>
          <w:rFonts w:eastAsia="Times New Roman" w:cs="Arial"/>
          <w:color w:val="000000"/>
          <w:u w:val="single"/>
          <w:lang w:val="en-GB" w:eastAsia="en-GB"/>
        </w:rPr>
        <w:t>Committee</w:t>
      </w:r>
      <w:r w:rsidR="00865BAC" w:rsidRPr="005B1576">
        <w:rPr>
          <w:rFonts w:eastAsia="Times New Roman" w:cs="Arial"/>
          <w:color w:val="000000"/>
          <w:u w:val="single"/>
          <w:lang w:val="en-GB" w:eastAsia="en-GB"/>
        </w:rPr>
        <w:t>;</w:t>
      </w:r>
      <w:proofErr w:type="gramEnd"/>
    </w:p>
    <w:p w14:paraId="68195A1A" w14:textId="77777777" w:rsidR="004D0530" w:rsidRPr="005B1576" w:rsidRDefault="004D0530" w:rsidP="00CF7445">
      <w:pPr>
        <w:autoSpaceDE w:val="0"/>
        <w:autoSpaceDN w:val="0"/>
        <w:spacing w:after="0" w:line="240" w:lineRule="auto"/>
        <w:ind w:left="540" w:hanging="540"/>
        <w:jc w:val="both"/>
        <w:rPr>
          <w:rFonts w:eastAsia="Times New Roman" w:cs="Arial"/>
          <w:b/>
          <w:color w:val="000000"/>
          <w:sz w:val="20"/>
          <w:szCs w:val="20"/>
          <w:lang w:val="en-GB" w:eastAsia="en-GB"/>
        </w:rPr>
      </w:pPr>
    </w:p>
    <w:p w14:paraId="2FA276D5" w14:textId="255641CE"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 xml:space="preserve">Determines </w:t>
      </w:r>
      <w:r w:rsidRPr="005B1576">
        <w:rPr>
          <w:rFonts w:eastAsia="Times New Roman" w:cs="Arial"/>
          <w:color w:val="000000"/>
          <w:lang w:val="en-GB" w:eastAsia="en-GB"/>
        </w:rPr>
        <w:t xml:space="preserve">that continuity between the groups and during the intervals between meetings of the Conference should be provided by a scientific member of the </w:t>
      </w:r>
      <w:proofErr w:type="spellStart"/>
      <w:proofErr w:type="gramStart"/>
      <w:r w:rsidR="00466085" w:rsidRPr="005B1576">
        <w:rPr>
          <w:rFonts w:eastAsia="Times New Roman" w:cs="Arial"/>
          <w:strike/>
          <w:color w:val="000000"/>
          <w:lang w:val="en-GB" w:eastAsia="en-GB"/>
        </w:rPr>
        <w:t>s</w:t>
      </w:r>
      <w:r w:rsidR="00082EF4" w:rsidRPr="005B1576">
        <w:rPr>
          <w:rFonts w:eastAsia="Times New Roman" w:cs="Arial"/>
          <w:color w:val="000000"/>
          <w:u w:val="single"/>
          <w:lang w:val="en-GB" w:eastAsia="en-GB"/>
        </w:rPr>
        <w:t>S</w:t>
      </w:r>
      <w:r w:rsidRPr="005B1576">
        <w:rPr>
          <w:rFonts w:eastAsia="Times New Roman" w:cs="Arial"/>
          <w:color w:val="000000"/>
          <w:lang w:val="en-GB" w:eastAsia="en-GB"/>
        </w:rPr>
        <w:t>ecretariat</w:t>
      </w:r>
      <w:proofErr w:type="spellEnd"/>
      <w:r w:rsidRPr="005B1576">
        <w:rPr>
          <w:rFonts w:eastAsia="Times New Roman" w:cs="Arial"/>
          <w:color w:val="000000"/>
          <w:lang w:val="en-GB" w:eastAsia="en-GB"/>
        </w:rPr>
        <w:t>;</w:t>
      </w:r>
      <w:proofErr w:type="gramEnd"/>
    </w:p>
    <w:p w14:paraId="06B585A0" w14:textId="77777777" w:rsidR="004D0530" w:rsidRPr="005B1576" w:rsidRDefault="004D0530" w:rsidP="00CF7445">
      <w:pPr>
        <w:autoSpaceDE w:val="0"/>
        <w:autoSpaceDN w:val="0"/>
        <w:spacing w:after="0" w:line="240" w:lineRule="auto"/>
        <w:ind w:left="540" w:hanging="540"/>
        <w:jc w:val="both"/>
        <w:rPr>
          <w:rFonts w:eastAsia="Times New Roman" w:cs="Arial"/>
          <w:b/>
          <w:color w:val="000000"/>
          <w:sz w:val="20"/>
          <w:szCs w:val="20"/>
          <w:lang w:val="en-GB" w:eastAsia="en-GB"/>
        </w:rPr>
      </w:pPr>
    </w:p>
    <w:p w14:paraId="7CD40019" w14:textId="77777777" w:rsidR="004D0530" w:rsidRPr="005B1576" w:rsidRDefault="004D0530" w:rsidP="00CF7445">
      <w:pPr>
        <w:autoSpaceDE w:val="0"/>
        <w:autoSpaceDN w:val="0"/>
        <w:spacing w:after="0" w:line="240" w:lineRule="auto"/>
        <w:ind w:left="540" w:hanging="540"/>
        <w:jc w:val="both"/>
        <w:rPr>
          <w:rFonts w:eastAsia="Times New Roman" w:cs="Arial"/>
          <w:b/>
          <w:i/>
          <w:color w:val="000000"/>
          <w:lang w:val="en-GB" w:eastAsia="en-GB"/>
        </w:rPr>
      </w:pPr>
      <w:r w:rsidRPr="005B1576">
        <w:rPr>
          <w:rFonts w:eastAsia="Times New Roman" w:cs="Arial"/>
          <w:b/>
          <w:i/>
          <w:color w:val="000000"/>
          <w:lang w:val="en-GB" w:eastAsia="en-GB"/>
        </w:rPr>
        <w:t>Participation in Meetings</w:t>
      </w:r>
    </w:p>
    <w:p w14:paraId="6C14A907" w14:textId="77777777" w:rsidR="004D0530" w:rsidRPr="005B1576" w:rsidRDefault="004D0530" w:rsidP="00CF7445">
      <w:pPr>
        <w:autoSpaceDE w:val="0"/>
        <w:autoSpaceDN w:val="0"/>
        <w:spacing w:after="0" w:line="240" w:lineRule="auto"/>
        <w:ind w:left="540" w:hanging="540"/>
        <w:jc w:val="both"/>
        <w:rPr>
          <w:rFonts w:eastAsia="Times New Roman" w:cs="Arial"/>
          <w:color w:val="000000"/>
          <w:lang w:val="en-GB" w:eastAsia="en-GB"/>
        </w:rPr>
      </w:pPr>
    </w:p>
    <w:p w14:paraId="6FA56BC0"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Decides</w:t>
      </w:r>
      <w:r w:rsidRPr="005B1576">
        <w:rPr>
          <w:rFonts w:eastAsia="Times New Roman" w:cs="Arial"/>
          <w:color w:val="000000"/>
          <w:lang w:val="en-GB" w:eastAsia="en-GB"/>
        </w:rPr>
        <w:t xml:space="preserve"> to formalize the involvement of the advisory bodies to CMS Agreements in the deliberations of the Scientific Council, by inviting them to participate as observers in the meetings of the Scientific </w:t>
      </w:r>
      <w:proofErr w:type="gramStart"/>
      <w:r w:rsidRPr="005B1576">
        <w:rPr>
          <w:rFonts w:eastAsia="Times New Roman" w:cs="Arial"/>
          <w:color w:val="000000"/>
          <w:lang w:val="en-GB" w:eastAsia="en-GB"/>
        </w:rPr>
        <w:t>Council;</w:t>
      </w:r>
      <w:proofErr w:type="gramEnd"/>
    </w:p>
    <w:p w14:paraId="3823887B"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4637A788"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Agrees</w:t>
      </w:r>
      <w:r w:rsidRPr="005B1576">
        <w:rPr>
          <w:rFonts w:eastAsia="Times New Roman" w:cs="Arial"/>
          <w:color w:val="000000"/>
          <w:lang w:val="en-GB" w:eastAsia="en-GB"/>
        </w:rPr>
        <w:t xml:space="preserve"> that Scientific Councillors appointed by the Conference of the Parties shall be entitled to be observers at meetings of the Conference of the </w:t>
      </w:r>
      <w:proofErr w:type="gramStart"/>
      <w:r w:rsidRPr="005B1576">
        <w:rPr>
          <w:rFonts w:eastAsia="Times New Roman" w:cs="Arial"/>
          <w:color w:val="000000"/>
          <w:lang w:val="en-GB" w:eastAsia="en-GB"/>
        </w:rPr>
        <w:t>Parties;</w:t>
      </w:r>
      <w:proofErr w:type="gramEnd"/>
    </w:p>
    <w:p w14:paraId="6022E5DE"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35D97135"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Recalls</w:t>
      </w:r>
      <w:r w:rsidRPr="005B1576">
        <w:rPr>
          <w:rFonts w:eastAsia="Times New Roman" w:cs="Arial"/>
          <w:color w:val="000000"/>
          <w:lang w:val="en-GB" w:eastAsia="en-GB"/>
        </w:rPr>
        <w:t xml:space="preserve"> Rule 7 of the rules of procedure approved by the Conference of the Parties at its fifth meeting (Geneva, 1997) which states that the Chair may invite any person or representative of any Party, non-Party State or organization (including from the advisory bodies to Convention-related Agreements), to participate in meetings of the Council as an observer without the right to </w:t>
      </w:r>
      <w:proofErr w:type="gramStart"/>
      <w:r w:rsidRPr="005B1576">
        <w:rPr>
          <w:rFonts w:eastAsia="Times New Roman" w:cs="Arial"/>
          <w:color w:val="000000"/>
          <w:lang w:val="en-GB" w:eastAsia="en-GB"/>
        </w:rPr>
        <w:t>vote;</w:t>
      </w:r>
      <w:proofErr w:type="gramEnd"/>
    </w:p>
    <w:p w14:paraId="71D8C5E2"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242C61D2"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Emphasizes</w:t>
      </w:r>
      <w:r w:rsidRPr="005B1576">
        <w:rPr>
          <w:rFonts w:eastAsia="Times New Roman" w:cs="Arial"/>
          <w:color w:val="000000"/>
          <w:lang w:val="en-GB" w:eastAsia="en-GB"/>
        </w:rPr>
        <w:t xml:space="preserve"> the need to establish close links between the Scientific Council and the network of scientists and experts in equivalent bodies of those conventions with which a memorandum of understanding is in place, namely, the Convention on Biological Diversity and the Convention on Wetlands of International </w:t>
      </w:r>
      <w:proofErr w:type="gramStart"/>
      <w:r w:rsidRPr="005B1576">
        <w:rPr>
          <w:rFonts w:eastAsia="Times New Roman" w:cs="Arial"/>
          <w:color w:val="000000"/>
          <w:lang w:val="en-GB" w:eastAsia="en-GB"/>
        </w:rPr>
        <w:t>Importance;</w:t>
      </w:r>
      <w:proofErr w:type="gramEnd"/>
    </w:p>
    <w:p w14:paraId="55B16C5C"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1296F2AC"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Recognizes</w:t>
      </w:r>
      <w:r w:rsidRPr="005B1576">
        <w:rPr>
          <w:rFonts w:eastAsia="Times New Roman" w:cs="Arial"/>
          <w:color w:val="000000"/>
          <w:lang w:val="en-GB" w:eastAsia="en-GB"/>
        </w:rPr>
        <w:t xml:space="preserve"> and thanks a number of key organizations for their continued involvement in and technical support of the work of the </w:t>
      </w:r>
      <w:proofErr w:type="gramStart"/>
      <w:r w:rsidRPr="005B1576">
        <w:rPr>
          <w:rFonts w:eastAsia="Times New Roman" w:cs="Arial"/>
          <w:color w:val="000000"/>
          <w:lang w:val="en-GB" w:eastAsia="en-GB"/>
        </w:rPr>
        <w:t>Convention;</w:t>
      </w:r>
      <w:proofErr w:type="gramEnd"/>
    </w:p>
    <w:p w14:paraId="43E85D84" w14:textId="77777777" w:rsidR="004D0530" w:rsidRPr="005B1576" w:rsidRDefault="004D0530" w:rsidP="00CF7445">
      <w:pPr>
        <w:autoSpaceDE w:val="0"/>
        <w:autoSpaceDN w:val="0"/>
        <w:spacing w:after="0" w:line="240" w:lineRule="auto"/>
        <w:ind w:left="540" w:hanging="540"/>
        <w:jc w:val="both"/>
        <w:rPr>
          <w:rFonts w:eastAsia="Times New Roman" w:cs="Arial"/>
          <w:color w:val="000000"/>
          <w:sz w:val="20"/>
          <w:szCs w:val="20"/>
          <w:lang w:val="en-GB" w:eastAsia="en-GB"/>
        </w:rPr>
      </w:pPr>
    </w:p>
    <w:p w14:paraId="44587129" w14:textId="77777777" w:rsidR="004D0530" w:rsidRPr="005B1576" w:rsidRDefault="004D0530" w:rsidP="00CF7445">
      <w:pPr>
        <w:widowControl w:val="0"/>
        <w:numPr>
          <w:ilvl w:val="0"/>
          <w:numId w:val="2"/>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i/>
          <w:color w:val="000000"/>
          <w:lang w:val="en-GB" w:eastAsia="en-GB"/>
        </w:rPr>
        <w:t>Invites</w:t>
      </w:r>
      <w:r w:rsidRPr="005B1576">
        <w:rPr>
          <w:rFonts w:eastAsia="Times New Roman" w:cs="Arial"/>
          <w:color w:val="000000"/>
          <w:lang w:val="en-GB" w:eastAsia="en-GB"/>
        </w:rPr>
        <w:t xml:space="preserve"> the following bodies and organizations to participate as observers in the meetings of the Scientific Council and to consider establishing close working cooperative arrangements on matters of common interest:</w:t>
      </w:r>
    </w:p>
    <w:p w14:paraId="0FFA146E" w14:textId="77777777" w:rsidR="004D0530" w:rsidRPr="005B1576" w:rsidRDefault="004D0530" w:rsidP="004D0530">
      <w:pPr>
        <w:widowControl w:val="0"/>
        <w:autoSpaceDE w:val="0"/>
        <w:autoSpaceDN w:val="0"/>
        <w:adjustRightInd w:val="0"/>
        <w:spacing w:after="0" w:line="240" w:lineRule="auto"/>
        <w:jc w:val="both"/>
        <w:rPr>
          <w:rFonts w:eastAsia="Times New Roman" w:cs="Arial"/>
          <w:sz w:val="20"/>
          <w:szCs w:val="20"/>
        </w:rPr>
      </w:pPr>
    </w:p>
    <w:p w14:paraId="07EE6DF8"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a)</w:t>
      </w:r>
      <w:r w:rsidRPr="005B1576">
        <w:rPr>
          <w:rFonts w:eastAsia="Times New Roman" w:cs="Arial"/>
        </w:rPr>
        <w:tab/>
        <w:t xml:space="preserve">Subsidiary Body on Scientific, Technical and Technological Advice of the Convention on Biological </w:t>
      </w:r>
      <w:proofErr w:type="gramStart"/>
      <w:r w:rsidRPr="005B1576">
        <w:rPr>
          <w:rFonts w:eastAsia="Times New Roman" w:cs="Arial"/>
        </w:rPr>
        <w:t>Diversity;</w:t>
      </w:r>
      <w:proofErr w:type="gramEnd"/>
    </w:p>
    <w:p w14:paraId="60FD8ACC"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b)</w:t>
      </w:r>
      <w:r w:rsidRPr="005B1576">
        <w:rPr>
          <w:rFonts w:eastAsia="Times New Roman" w:cs="Arial"/>
        </w:rPr>
        <w:tab/>
        <w:t xml:space="preserve">Scientific and Technical Review Panel of the Convention on Wetlands of International </w:t>
      </w:r>
      <w:proofErr w:type="gramStart"/>
      <w:r w:rsidRPr="005B1576">
        <w:rPr>
          <w:rFonts w:eastAsia="Times New Roman" w:cs="Arial"/>
        </w:rPr>
        <w:t>Importance;</w:t>
      </w:r>
      <w:proofErr w:type="gramEnd"/>
    </w:p>
    <w:p w14:paraId="79C2ADCA"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c)</w:t>
      </w:r>
      <w:r w:rsidRPr="005B1576">
        <w:rPr>
          <w:rFonts w:eastAsia="Times New Roman" w:cs="Arial"/>
        </w:rPr>
        <w:tab/>
        <w:t xml:space="preserve">Wetlands </w:t>
      </w:r>
      <w:proofErr w:type="gramStart"/>
      <w:r w:rsidRPr="005B1576">
        <w:rPr>
          <w:rFonts w:eastAsia="Times New Roman" w:cs="Arial"/>
        </w:rPr>
        <w:t>International;</w:t>
      </w:r>
      <w:proofErr w:type="gramEnd"/>
    </w:p>
    <w:p w14:paraId="3C921DFC"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d)</w:t>
      </w:r>
      <w:r w:rsidRPr="005B1576">
        <w:rPr>
          <w:rFonts w:eastAsia="Times New Roman" w:cs="Arial"/>
        </w:rPr>
        <w:tab/>
      </w:r>
      <w:proofErr w:type="spellStart"/>
      <w:r w:rsidRPr="005B1576">
        <w:rPr>
          <w:rFonts w:eastAsia="Times New Roman" w:cs="Arial"/>
        </w:rPr>
        <w:t>BirdLife</w:t>
      </w:r>
      <w:proofErr w:type="spellEnd"/>
      <w:r w:rsidRPr="005B1576">
        <w:rPr>
          <w:rFonts w:eastAsia="Times New Roman" w:cs="Arial"/>
        </w:rPr>
        <w:t xml:space="preserve"> </w:t>
      </w:r>
      <w:proofErr w:type="gramStart"/>
      <w:r w:rsidRPr="005B1576">
        <w:rPr>
          <w:rFonts w:eastAsia="Times New Roman" w:cs="Arial"/>
        </w:rPr>
        <w:t>International;</w:t>
      </w:r>
      <w:proofErr w:type="gramEnd"/>
    </w:p>
    <w:p w14:paraId="4C953346"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e)</w:t>
      </w:r>
      <w:r w:rsidRPr="005B1576">
        <w:rPr>
          <w:rFonts w:eastAsia="Times New Roman" w:cs="Arial"/>
        </w:rPr>
        <w:tab/>
        <w:t xml:space="preserve">International Whaling </w:t>
      </w:r>
      <w:proofErr w:type="gramStart"/>
      <w:r w:rsidRPr="005B1576">
        <w:rPr>
          <w:rFonts w:eastAsia="Times New Roman" w:cs="Arial"/>
        </w:rPr>
        <w:t>Commission;</w:t>
      </w:r>
      <w:proofErr w:type="gramEnd"/>
    </w:p>
    <w:p w14:paraId="12DCDF65"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f)</w:t>
      </w:r>
      <w:r w:rsidRPr="005B1576">
        <w:rPr>
          <w:rFonts w:eastAsia="Times New Roman" w:cs="Arial"/>
        </w:rPr>
        <w:tab/>
        <w:t xml:space="preserve">Convention on International Trade in Endangered Species of Wild Fauna and </w:t>
      </w:r>
      <w:proofErr w:type="gramStart"/>
      <w:r w:rsidRPr="005B1576">
        <w:rPr>
          <w:rFonts w:eastAsia="Times New Roman" w:cs="Arial"/>
        </w:rPr>
        <w:t>Flora;</w:t>
      </w:r>
      <w:proofErr w:type="gramEnd"/>
    </w:p>
    <w:p w14:paraId="3E72ECCC"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g)</w:t>
      </w:r>
      <w:r w:rsidRPr="005B1576">
        <w:rPr>
          <w:rFonts w:eastAsia="Times New Roman" w:cs="Arial"/>
        </w:rPr>
        <w:tab/>
        <w:t xml:space="preserve">World Conservation Monitoring </w:t>
      </w:r>
      <w:proofErr w:type="gramStart"/>
      <w:r w:rsidRPr="005B1576">
        <w:rPr>
          <w:rFonts w:eastAsia="Times New Roman" w:cs="Arial"/>
        </w:rPr>
        <w:t>Centre;</w:t>
      </w:r>
      <w:proofErr w:type="gramEnd"/>
    </w:p>
    <w:p w14:paraId="59F33669"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t>h)</w:t>
      </w:r>
      <w:r w:rsidRPr="005B1576">
        <w:rPr>
          <w:rFonts w:eastAsia="Times New Roman" w:cs="Arial"/>
        </w:rPr>
        <w:tab/>
        <w:t xml:space="preserve">IUCN - International Union for Conservation of </w:t>
      </w:r>
      <w:proofErr w:type="gramStart"/>
      <w:r w:rsidRPr="005B1576">
        <w:rPr>
          <w:rFonts w:eastAsia="Times New Roman" w:cs="Arial"/>
        </w:rPr>
        <w:t>Nature;</w:t>
      </w:r>
      <w:proofErr w:type="gramEnd"/>
    </w:p>
    <w:p w14:paraId="627B2DFD" w14:textId="77777777" w:rsidR="004D0530" w:rsidRPr="005B1576" w:rsidRDefault="004D0530" w:rsidP="00CF7445">
      <w:pPr>
        <w:widowControl w:val="0"/>
        <w:autoSpaceDE w:val="0"/>
        <w:autoSpaceDN w:val="0"/>
        <w:adjustRightInd w:val="0"/>
        <w:spacing w:after="80" w:line="240" w:lineRule="auto"/>
        <w:ind w:left="993" w:hanging="446"/>
        <w:jc w:val="both"/>
        <w:rPr>
          <w:rFonts w:eastAsia="Times New Roman" w:cs="Arial"/>
        </w:rPr>
      </w:pPr>
      <w:r w:rsidRPr="005B1576">
        <w:rPr>
          <w:rFonts w:eastAsia="Times New Roman" w:cs="Arial"/>
        </w:rPr>
        <w:lastRenderedPageBreak/>
        <w:t>i)</w:t>
      </w:r>
      <w:r w:rsidRPr="005B1576">
        <w:rPr>
          <w:rFonts w:eastAsia="Times New Roman" w:cs="Arial"/>
        </w:rPr>
        <w:tab/>
      </w:r>
      <w:proofErr w:type="gramStart"/>
      <w:r w:rsidRPr="005B1576">
        <w:rPr>
          <w:rFonts w:eastAsia="Times New Roman" w:cs="Arial"/>
        </w:rPr>
        <w:t>World Wide</w:t>
      </w:r>
      <w:proofErr w:type="gramEnd"/>
      <w:r w:rsidRPr="005B1576">
        <w:rPr>
          <w:rFonts w:eastAsia="Times New Roman" w:cs="Arial"/>
        </w:rPr>
        <w:t xml:space="preserve"> Fund for Nature; and</w:t>
      </w:r>
    </w:p>
    <w:p w14:paraId="2AA02691" w14:textId="77777777" w:rsidR="004D0530" w:rsidRPr="005B1576" w:rsidRDefault="004D0530" w:rsidP="00CF7445">
      <w:pPr>
        <w:widowControl w:val="0"/>
        <w:autoSpaceDE w:val="0"/>
        <w:autoSpaceDN w:val="0"/>
        <w:adjustRightInd w:val="0"/>
        <w:spacing w:after="40" w:line="240" w:lineRule="auto"/>
        <w:ind w:left="990" w:hanging="450"/>
        <w:jc w:val="both"/>
        <w:rPr>
          <w:rFonts w:eastAsia="Times New Roman" w:cs="Arial"/>
        </w:rPr>
      </w:pPr>
      <w:r w:rsidRPr="005B1576">
        <w:rPr>
          <w:rFonts w:eastAsia="Times New Roman" w:cs="Arial"/>
        </w:rPr>
        <w:t>j)</w:t>
      </w:r>
      <w:r w:rsidRPr="005B1576">
        <w:rPr>
          <w:rFonts w:eastAsia="Times New Roman" w:cs="Arial"/>
        </w:rPr>
        <w:tab/>
        <w:t xml:space="preserve">Commission on the Conservation of Antarctic Marine Living </w:t>
      </w:r>
      <w:proofErr w:type="gramStart"/>
      <w:r w:rsidRPr="005B1576">
        <w:rPr>
          <w:rFonts w:eastAsia="Times New Roman" w:cs="Arial"/>
        </w:rPr>
        <w:t>Resources;</w:t>
      </w:r>
      <w:proofErr w:type="gramEnd"/>
    </w:p>
    <w:p w14:paraId="416AB375" w14:textId="77777777" w:rsidR="008B65C6" w:rsidRPr="005B1576" w:rsidRDefault="008B65C6" w:rsidP="004D0530">
      <w:pPr>
        <w:autoSpaceDE w:val="0"/>
        <w:autoSpaceDN w:val="0"/>
        <w:spacing w:after="0" w:line="240" w:lineRule="auto"/>
        <w:jc w:val="both"/>
        <w:rPr>
          <w:rFonts w:eastAsia="Times New Roman" w:cs="Arial"/>
          <w:b/>
          <w:i/>
          <w:color w:val="000000"/>
          <w:lang w:val="en-GB" w:eastAsia="en-GB"/>
        </w:rPr>
      </w:pPr>
    </w:p>
    <w:p w14:paraId="240D0F4D" w14:textId="5AD1E5D3" w:rsidR="004D0530" w:rsidRPr="005B1576" w:rsidRDefault="004D0530" w:rsidP="004D0530">
      <w:pPr>
        <w:autoSpaceDE w:val="0"/>
        <w:autoSpaceDN w:val="0"/>
        <w:spacing w:after="0" w:line="240" w:lineRule="auto"/>
        <w:jc w:val="both"/>
        <w:rPr>
          <w:rFonts w:eastAsia="Times New Roman" w:cs="Arial"/>
          <w:b/>
          <w:i/>
          <w:color w:val="000000"/>
          <w:lang w:val="en-GB" w:eastAsia="en-GB"/>
        </w:rPr>
      </w:pPr>
      <w:r w:rsidRPr="005B1576">
        <w:rPr>
          <w:rFonts w:eastAsia="Times New Roman" w:cs="Arial"/>
          <w:b/>
          <w:i/>
          <w:color w:val="000000"/>
          <w:lang w:val="en-GB" w:eastAsia="en-GB"/>
        </w:rPr>
        <w:t>Tasks</w:t>
      </w:r>
    </w:p>
    <w:p w14:paraId="2410D5EA" w14:textId="77777777" w:rsidR="004D0530" w:rsidRPr="005B1576" w:rsidRDefault="004D0530" w:rsidP="004D0530">
      <w:pPr>
        <w:autoSpaceDE w:val="0"/>
        <w:autoSpaceDN w:val="0"/>
        <w:spacing w:after="0" w:line="240" w:lineRule="auto"/>
        <w:jc w:val="both"/>
        <w:rPr>
          <w:rFonts w:eastAsia="Times New Roman" w:cs="Arial"/>
          <w:b/>
          <w:i/>
          <w:color w:val="000000"/>
          <w:sz w:val="20"/>
          <w:lang w:val="en-GB" w:eastAsia="en-GB"/>
        </w:rPr>
      </w:pPr>
    </w:p>
    <w:p w14:paraId="34EB3CCA" w14:textId="649E3687" w:rsidR="004D0530" w:rsidRPr="00B04215" w:rsidRDefault="004D0530" w:rsidP="00B04215">
      <w:pPr>
        <w:pStyle w:val="ListParagraph"/>
        <w:numPr>
          <w:ilvl w:val="0"/>
          <w:numId w:val="2"/>
        </w:numPr>
        <w:tabs>
          <w:tab w:val="left" w:pos="540"/>
        </w:tabs>
        <w:autoSpaceDE w:val="0"/>
        <w:autoSpaceDN w:val="0"/>
        <w:spacing w:after="0" w:line="240" w:lineRule="auto"/>
        <w:ind w:left="567" w:hanging="567"/>
        <w:jc w:val="both"/>
        <w:rPr>
          <w:rFonts w:eastAsia="Times New Roman" w:cs="Arial"/>
          <w:color w:val="000000"/>
          <w:lang w:val="en-GB" w:eastAsia="en-GB"/>
        </w:rPr>
      </w:pPr>
      <w:r w:rsidRPr="00B04215">
        <w:rPr>
          <w:rFonts w:eastAsia="Times New Roman" w:cs="Arial"/>
          <w:i/>
          <w:color w:val="000000"/>
          <w:lang w:val="en-GB" w:eastAsia="en-GB"/>
        </w:rPr>
        <w:t xml:space="preserve">Adopt </w:t>
      </w:r>
      <w:r w:rsidRPr="00B04215">
        <w:rPr>
          <w:rFonts w:eastAsia="Times New Roman" w:cs="Arial"/>
          <w:color w:val="000000"/>
          <w:lang w:val="en-GB" w:eastAsia="en-GB"/>
        </w:rPr>
        <w:t xml:space="preserve">the Terms of Reference for the Scientific Council contained in the Annex to this </w:t>
      </w:r>
      <w:proofErr w:type="gramStart"/>
      <w:r w:rsidRPr="00B04215">
        <w:rPr>
          <w:rFonts w:eastAsia="Times New Roman" w:cs="Arial"/>
          <w:color w:val="000000"/>
          <w:lang w:val="en-GB" w:eastAsia="en-GB"/>
        </w:rPr>
        <w:t>Resolution;</w:t>
      </w:r>
      <w:proofErr w:type="gramEnd"/>
    </w:p>
    <w:p w14:paraId="3F87CF80" w14:textId="77777777" w:rsidR="004D0530" w:rsidRPr="005B1576" w:rsidRDefault="004D0530" w:rsidP="004D0530">
      <w:pPr>
        <w:autoSpaceDE w:val="0"/>
        <w:autoSpaceDN w:val="0"/>
        <w:spacing w:after="0" w:line="240" w:lineRule="auto"/>
        <w:ind w:left="360"/>
        <w:jc w:val="both"/>
        <w:rPr>
          <w:rFonts w:eastAsia="Times New Roman" w:cs="Arial"/>
          <w:color w:val="000000"/>
          <w:sz w:val="18"/>
          <w:lang w:val="en-GB" w:eastAsia="en-GB"/>
        </w:rPr>
      </w:pPr>
    </w:p>
    <w:p w14:paraId="58302B3A" w14:textId="77777777" w:rsidR="004D0530" w:rsidRPr="005B1576" w:rsidRDefault="004D0530" w:rsidP="004D0530">
      <w:pPr>
        <w:autoSpaceDE w:val="0"/>
        <w:autoSpaceDN w:val="0"/>
        <w:spacing w:after="0" w:line="240" w:lineRule="auto"/>
        <w:jc w:val="both"/>
        <w:rPr>
          <w:rFonts w:eastAsia="Times New Roman" w:cs="Arial"/>
          <w:b/>
          <w:i/>
          <w:color w:val="000000"/>
          <w:lang w:val="en-GB" w:eastAsia="en-GB"/>
        </w:rPr>
      </w:pPr>
      <w:r w:rsidRPr="005B1576">
        <w:rPr>
          <w:rFonts w:eastAsia="Times New Roman" w:cs="Arial"/>
          <w:b/>
          <w:i/>
          <w:color w:val="000000"/>
          <w:lang w:val="en-GB" w:eastAsia="en-GB"/>
        </w:rPr>
        <w:t>Expenses</w:t>
      </w:r>
    </w:p>
    <w:p w14:paraId="4AF74615" w14:textId="77777777" w:rsidR="004D0530" w:rsidRPr="005B1576" w:rsidRDefault="004D0530" w:rsidP="004D0530">
      <w:pPr>
        <w:autoSpaceDE w:val="0"/>
        <w:autoSpaceDN w:val="0"/>
        <w:spacing w:after="0" w:line="240" w:lineRule="auto"/>
        <w:jc w:val="both"/>
        <w:rPr>
          <w:rFonts w:eastAsia="Times New Roman" w:cs="Arial"/>
          <w:b/>
          <w:i/>
          <w:color w:val="000000"/>
          <w:sz w:val="20"/>
          <w:lang w:val="en-GB" w:eastAsia="en-GB"/>
        </w:rPr>
      </w:pPr>
    </w:p>
    <w:p w14:paraId="0B4870B2" w14:textId="77777777" w:rsidR="004D0530" w:rsidRPr="005B1576" w:rsidRDefault="004D0530" w:rsidP="00B04215">
      <w:pPr>
        <w:widowControl w:val="0"/>
        <w:numPr>
          <w:ilvl w:val="0"/>
          <w:numId w:val="2"/>
        </w:numPr>
        <w:autoSpaceDE w:val="0"/>
        <w:autoSpaceDN w:val="0"/>
        <w:adjustRightInd w:val="0"/>
        <w:spacing w:after="0" w:line="240" w:lineRule="auto"/>
        <w:ind w:left="567" w:hanging="567"/>
        <w:jc w:val="both"/>
        <w:rPr>
          <w:rFonts w:eastAsia="Times New Roman" w:cs="Arial"/>
          <w:color w:val="000000"/>
          <w:lang w:val="en-GB" w:eastAsia="en-GB"/>
        </w:rPr>
      </w:pPr>
      <w:r w:rsidRPr="005B1576">
        <w:rPr>
          <w:rFonts w:eastAsia="Times New Roman" w:cs="Arial"/>
          <w:i/>
          <w:color w:val="000000"/>
          <w:lang w:val="en-GB" w:eastAsia="en-GB"/>
        </w:rPr>
        <w:t>Determines</w:t>
      </w:r>
      <w:r w:rsidRPr="005B1576">
        <w:rPr>
          <w:rFonts w:eastAsia="Times New Roman" w:cs="Arial"/>
          <w:color w:val="000000"/>
          <w:lang w:val="en-GB" w:eastAsia="en-GB"/>
        </w:rPr>
        <w:t xml:space="preserve"> the following guidelines for the funding of the Council:</w:t>
      </w:r>
    </w:p>
    <w:p w14:paraId="751800B4" w14:textId="77777777" w:rsidR="004D0530" w:rsidRPr="005B1576" w:rsidRDefault="004D0530" w:rsidP="004D0530">
      <w:pPr>
        <w:widowControl w:val="0"/>
        <w:autoSpaceDE w:val="0"/>
        <w:autoSpaceDN w:val="0"/>
        <w:adjustRightInd w:val="0"/>
        <w:spacing w:after="0" w:line="240" w:lineRule="auto"/>
        <w:jc w:val="both"/>
        <w:rPr>
          <w:rFonts w:eastAsia="Times New Roman" w:cs="Arial"/>
          <w:sz w:val="20"/>
          <w:szCs w:val="20"/>
        </w:rPr>
      </w:pPr>
    </w:p>
    <w:p w14:paraId="34DFE164" w14:textId="02A9053F" w:rsidR="004D0530" w:rsidRPr="005B1576" w:rsidRDefault="004D0530" w:rsidP="00CF7445">
      <w:pPr>
        <w:widowControl w:val="0"/>
        <w:autoSpaceDE w:val="0"/>
        <w:autoSpaceDN w:val="0"/>
        <w:adjustRightInd w:val="0"/>
        <w:spacing w:after="0" w:line="240" w:lineRule="auto"/>
        <w:ind w:left="990" w:hanging="450"/>
        <w:jc w:val="both"/>
        <w:rPr>
          <w:rFonts w:eastAsia="Times New Roman" w:cs="Arial"/>
        </w:rPr>
      </w:pPr>
      <w:r w:rsidRPr="005B1576">
        <w:rPr>
          <w:rFonts w:eastAsia="Times New Roman" w:cs="Arial"/>
        </w:rPr>
        <w:t>a)</w:t>
      </w:r>
      <w:r w:rsidRPr="005B1576">
        <w:rPr>
          <w:rFonts w:eastAsia="Times New Roman" w:cs="Arial"/>
        </w:rPr>
        <w:tab/>
        <w:t>the expenses of the members appointed by the Conference of the Parties in relation to attendance at meetings of the Council and its working groups</w:t>
      </w:r>
      <w:r w:rsidRPr="005B1576">
        <w:rPr>
          <w:rFonts w:eastAsia="Times New Roman" w:cs="Arial"/>
          <w:u w:val="single"/>
        </w:rPr>
        <w:t xml:space="preserve"> </w:t>
      </w:r>
      <w:r w:rsidR="00D913AD" w:rsidRPr="005B1576">
        <w:rPr>
          <w:rFonts w:eastAsia="Times New Roman" w:cs="Arial"/>
          <w:u w:val="single"/>
        </w:rPr>
        <w:t>and task forces</w:t>
      </w:r>
      <w:r w:rsidR="00D913AD" w:rsidRPr="005B1576">
        <w:rPr>
          <w:rFonts w:eastAsia="Times New Roman" w:cs="Arial"/>
        </w:rPr>
        <w:t xml:space="preserve"> </w:t>
      </w:r>
      <w:r w:rsidRPr="005B1576">
        <w:rPr>
          <w:rFonts w:eastAsia="Times New Roman" w:cs="Arial"/>
        </w:rPr>
        <w:t xml:space="preserve">must be met from the Convention budget as a high </w:t>
      </w:r>
      <w:proofErr w:type="gramStart"/>
      <w:r w:rsidRPr="005B1576">
        <w:rPr>
          <w:rFonts w:eastAsia="Times New Roman" w:cs="Arial"/>
        </w:rPr>
        <w:t>priority;</w:t>
      </w:r>
      <w:proofErr w:type="gramEnd"/>
    </w:p>
    <w:p w14:paraId="0BD697AB" w14:textId="77777777" w:rsidR="004D0530" w:rsidRPr="005B1576" w:rsidRDefault="004D0530" w:rsidP="00CF7445">
      <w:pPr>
        <w:widowControl w:val="0"/>
        <w:autoSpaceDE w:val="0"/>
        <w:autoSpaceDN w:val="0"/>
        <w:adjustRightInd w:val="0"/>
        <w:spacing w:after="0" w:line="240" w:lineRule="auto"/>
        <w:ind w:left="990" w:hanging="450"/>
        <w:jc w:val="both"/>
        <w:rPr>
          <w:rFonts w:eastAsia="Times New Roman" w:cs="Arial"/>
        </w:rPr>
      </w:pPr>
    </w:p>
    <w:p w14:paraId="42852289" w14:textId="77777777" w:rsidR="004D0530" w:rsidRPr="005B1576" w:rsidRDefault="004D0530" w:rsidP="00CF7445">
      <w:pPr>
        <w:widowControl w:val="0"/>
        <w:autoSpaceDE w:val="0"/>
        <w:autoSpaceDN w:val="0"/>
        <w:adjustRightInd w:val="0"/>
        <w:spacing w:after="0" w:line="240" w:lineRule="auto"/>
        <w:ind w:left="990" w:hanging="450"/>
        <w:jc w:val="both"/>
        <w:rPr>
          <w:rFonts w:eastAsia="Times New Roman" w:cs="Arial"/>
        </w:rPr>
      </w:pPr>
      <w:r w:rsidRPr="005B1576">
        <w:rPr>
          <w:rFonts w:eastAsia="Times New Roman" w:cs="Arial"/>
        </w:rPr>
        <w:t>b)</w:t>
      </w:r>
      <w:r w:rsidRPr="005B1576">
        <w:rPr>
          <w:rFonts w:eastAsia="Times New Roman" w:cs="Arial"/>
        </w:rPr>
        <w:tab/>
        <w:t>Parties are expected to finance the expenses of their own nominees, except in case of</w:t>
      </w:r>
    </w:p>
    <w:p w14:paraId="088AAA14" w14:textId="77777777" w:rsidR="004D0530" w:rsidRPr="005B1576" w:rsidRDefault="004D0530" w:rsidP="004D0530">
      <w:pPr>
        <w:widowControl w:val="0"/>
        <w:autoSpaceDE w:val="0"/>
        <w:autoSpaceDN w:val="0"/>
        <w:adjustRightInd w:val="0"/>
        <w:spacing w:after="0" w:line="240" w:lineRule="auto"/>
        <w:jc w:val="both"/>
        <w:rPr>
          <w:rFonts w:eastAsia="Times New Roman" w:cs="Arial"/>
        </w:rPr>
      </w:pPr>
    </w:p>
    <w:p w14:paraId="4AAB7F9B" w14:textId="77777777" w:rsidR="004D0530" w:rsidRPr="005B1576" w:rsidRDefault="004D0530" w:rsidP="00E06052">
      <w:pPr>
        <w:widowControl w:val="0"/>
        <w:autoSpaceDE w:val="0"/>
        <w:autoSpaceDN w:val="0"/>
        <w:adjustRightInd w:val="0"/>
        <w:spacing w:after="80" w:line="240" w:lineRule="auto"/>
        <w:ind w:left="1455" w:hanging="461"/>
        <w:jc w:val="both"/>
        <w:rPr>
          <w:rFonts w:eastAsia="Times New Roman" w:cs="Arial"/>
        </w:rPr>
      </w:pPr>
      <w:r w:rsidRPr="005B1576">
        <w:rPr>
          <w:rFonts w:eastAsia="Times New Roman" w:cs="Arial"/>
        </w:rPr>
        <w:t>i)</w:t>
      </w:r>
      <w:r w:rsidRPr="005B1576">
        <w:rPr>
          <w:rFonts w:eastAsia="Times New Roman" w:cs="Arial"/>
        </w:rPr>
        <w:tab/>
        <w:t>the Chair, in relation to expenses for travel undertaken as requested by the Conference of the Parties, the Scientific Council, or the Secretariat; and</w:t>
      </w:r>
    </w:p>
    <w:p w14:paraId="304B3BF2" w14:textId="50D84F6D" w:rsidR="004D0530" w:rsidRPr="005B1576" w:rsidRDefault="004D0530" w:rsidP="004D0530">
      <w:pPr>
        <w:widowControl w:val="0"/>
        <w:autoSpaceDE w:val="0"/>
        <w:autoSpaceDN w:val="0"/>
        <w:adjustRightInd w:val="0"/>
        <w:spacing w:after="40" w:line="240" w:lineRule="auto"/>
        <w:ind w:left="1454" w:hanging="464"/>
        <w:jc w:val="both"/>
        <w:rPr>
          <w:rFonts w:eastAsia="Times New Roman" w:cs="Arial"/>
        </w:rPr>
      </w:pPr>
      <w:r w:rsidRPr="005B1576">
        <w:rPr>
          <w:rFonts w:eastAsia="Times New Roman" w:cs="Arial"/>
        </w:rPr>
        <w:t>ii)</w:t>
      </w:r>
      <w:r w:rsidRPr="005B1576">
        <w:rPr>
          <w:rFonts w:eastAsia="Times New Roman" w:cs="Arial"/>
        </w:rPr>
        <w:tab/>
        <w:t>members from developing countries, in relation to expenses for travel to meetings of the Scientific Council and</w:t>
      </w:r>
      <w:proofErr w:type="gramStart"/>
      <w:r w:rsidRPr="005B1576">
        <w:rPr>
          <w:rFonts w:eastAsia="Times New Roman" w:cs="Arial"/>
        </w:rPr>
        <w:t>, in particular, relevant</w:t>
      </w:r>
      <w:proofErr w:type="gramEnd"/>
      <w:r w:rsidRPr="005B1576">
        <w:rPr>
          <w:rFonts w:eastAsia="Times New Roman" w:cs="Arial"/>
        </w:rPr>
        <w:t xml:space="preserve"> working groups</w:t>
      </w:r>
      <w:r w:rsidR="00815102" w:rsidRPr="005B1576">
        <w:rPr>
          <w:rFonts w:eastAsia="Times New Roman" w:cs="Arial"/>
        </w:rPr>
        <w:t xml:space="preserve"> </w:t>
      </w:r>
      <w:r w:rsidR="00815102" w:rsidRPr="005B1576">
        <w:rPr>
          <w:rFonts w:eastAsia="Times New Roman" w:cs="Arial"/>
          <w:u w:val="single"/>
        </w:rPr>
        <w:t>and task forces</w:t>
      </w:r>
    </w:p>
    <w:p w14:paraId="51477633" w14:textId="77777777" w:rsidR="004D0530" w:rsidRPr="005B1576" w:rsidRDefault="004D0530" w:rsidP="004D0530">
      <w:pPr>
        <w:widowControl w:val="0"/>
        <w:autoSpaceDE w:val="0"/>
        <w:autoSpaceDN w:val="0"/>
        <w:adjustRightInd w:val="0"/>
        <w:spacing w:after="0" w:line="240" w:lineRule="auto"/>
        <w:jc w:val="both"/>
        <w:rPr>
          <w:rFonts w:eastAsia="Times New Roman" w:cs="Arial"/>
        </w:rPr>
      </w:pPr>
    </w:p>
    <w:p w14:paraId="3D8E60B6" w14:textId="77777777" w:rsidR="004D0530" w:rsidRPr="005B1576" w:rsidRDefault="004D0530" w:rsidP="004C6058">
      <w:pPr>
        <w:widowControl w:val="0"/>
        <w:autoSpaceDE w:val="0"/>
        <w:autoSpaceDN w:val="0"/>
        <w:adjustRightInd w:val="0"/>
        <w:spacing w:after="0" w:line="240" w:lineRule="auto"/>
        <w:ind w:left="540"/>
        <w:jc w:val="both"/>
        <w:rPr>
          <w:rFonts w:eastAsia="Times New Roman" w:cs="Arial"/>
        </w:rPr>
      </w:pPr>
      <w:r w:rsidRPr="005B1576">
        <w:rPr>
          <w:rFonts w:eastAsia="Times New Roman" w:cs="Arial"/>
        </w:rPr>
        <w:t xml:space="preserve">when, on request, such expenses must be met as far as possible from the Convention </w:t>
      </w:r>
      <w:proofErr w:type="gramStart"/>
      <w:r w:rsidRPr="005B1576">
        <w:rPr>
          <w:rFonts w:eastAsia="Times New Roman" w:cs="Arial"/>
        </w:rPr>
        <w:t>budget;</w:t>
      </w:r>
      <w:proofErr w:type="gramEnd"/>
    </w:p>
    <w:p w14:paraId="1A210C52" w14:textId="77777777" w:rsidR="004D0530" w:rsidRPr="005B1576" w:rsidRDefault="004D0530" w:rsidP="004D0530">
      <w:pPr>
        <w:autoSpaceDE w:val="0"/>
        <w:autoSpaceDN w:val="0"/>
        <w:spacing w:after="0" w:line="240" w:lineRule="auto"/>
        <w:jc w:val="both"/>
        <w:rPr>
          <w:rFonts w:eastAsia="Calibri" w:cs="Arial"/>
          <w:color w:val="000000"/>
          <w:sz w:val="18"/>
          <w:lang w:val="en-GB" w:eastAsia="en-GB"/>
        </w:rPr>
      </w:pPr>
    </w:p>
    <w:p w14:paraId="00E27657" w14:textId="1B9B0A4B" w:rsidR="004D0530" w:rsidRPr="005B1576" w:rsidRDefault="004D0530" w:rsidP="004D0530">
      <w:pPr>
        <w:autoSpaceDE w:val="0"/>
        <w:autoSpaceDN w:val="0"/>
        <w:spacing w:after="0" w:line="240" w:lineRule="auto"/>
        <w:jc w:val="both"/>
        <w:rPr>
          <w:rFonts w:eastAsia="Calibri" w:cs="Arial"/>
          <w:b/>
          <w:i/>
          <w:color w:val="000000"/>
          <w:lang w:val="en-GB" w:eastAsia="en-GB"/>
        </w:rPr>
      </w:pPr>
      <w:r w:rsidRPr="005B1576">
        <w:rPr>
          <w:rFonts w:eastAsia="Calibri" w:cs="Arial"/>
          <w:b/>
          <w:i/>
          <w:color w:val="000000"/>
          <w:lang w:val="en-GB" w:eastAsia="en-GB"/>
        </w:rPr>
        <w:t>Final Provisions</w:t>
      </w:r>
    </w:p>
    <w:p w14:paraId="0AE2A533" w14:textId="77777777" w:rsidR="004D0530" w:rsidRPr="005B1576" w:rsidRDefault="004D0530" w:rsidP="004D0530">
      <w:pPr>
        <w:autoSpaceDE w:val="0"/>
        <w:autoSpaceDN w:val="0"/>
        <w:spacing w:after="0" w:line="240" w:lineRule="auto"/>
        <w:jc w:val="both"/>
        <w:rPr>
          <w:rFonts w:eastAsia="Calibri" w:cs="Arial"/>
          <w:b/>
          <w:i/>
          <w:color w:val="000000"/>
          <w:sz w:val="18"/>
          <w:lang w:val="en-GB" w:eastAsia="en-GB"/>
        </w:rPr>
      </w:pPr>
    </w:p>
    <w:p w14:paraId="33E854D8" w14:textId="6C763156" w:rsidR="004D0530" w:rsidRPr="005B1576" w:rsidRDefault="004D0530" w:rsidP="00B04215">
      <w:pPr>
        <w:widowControl w:val="0"/>
        <w:numPr>
          <w:ilvl w:val="0"/>
          <w:numId w:val="2"/>
        </w:numPr>
        <w:autoSpaceDE w:val="0"/>
        <w:autoSpaceDN w:val="0"/>
        <w:adjustRightInd w:val="0"/>
        <w:spacing w:after="0" w:line="240" w:lineRule="auto"/>
        <w:ind w:left="567" w:hanging="567"/>
        <w:jc w:val="both"/>
        <w:rPr>
          <w:rFonts w:eastAsia="Times New Roman" w:cs="Arial"/>
          <w:i/>
          <w:color w:val="000000"/>
          <w:lang w:val="en-GB" w:eastAsia="en-GB"/>
        </w:rPr>
      </w:pPr>
      <w:r w:rsidRPr="005B1576">
        <w:rPr>
          <w:rFonts w:eastAsia="Times New Roman" w:cs="Arial"/>
          <w:i/>
          <w:color w:val="000000"/>
          <w:lang w:val="en-GB" w:eastAsia="en-GB"/>
        </w:rPr>
        <w:t>Repeals</w:t>
      </w:r>
    </w:p>
    <w:p w14:paraId="730BB41A" w14:textId="77777777" w:rsidR="004D0530" w:rsidRPr="005B1576" w:rsidRDefault="004D0530" w:rsidP="004D0530">
      <w:pPr>
        <w:widowControl w:val="0"/>
        <w:autoSpaceDE w:val="0"/>
        <w:autoSpaceDN w:val="0"/>
        <w:adjustRightInd w:val="0"/>
        <w:spacing w:after="0" w:line="240" w:lineRule="auto"/>
        <w:contextualSpacing/>
        <w:jc w:val="both"/>
        <w:rPr>
          <w:rFonts w:eastAsia="Times New Roman" w:cs="Arial"/>
        </w:rPr>
      </w:pPr>
    </w:p>
    <w:p w14:paraId="23093289"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1.4, </w:t>
      </w:r>
      <w:r w:rsidRPr="005B1576">
        <w:rPr>
          <w:rFonts w:eastAsia="Times New Roman" w:cs="Arial"/>
          <w:i/>
        </w:rPr>
        <w:t xml:space="preserve">Composition and Functions of the Scientific </w:t>
      </w:r>
      <w:proofErr w:type="gramStart"/>
      <w:r w:rsidRPr="005B1576">
        <w:rPr>
          <w:rFonts w:eastAsia="Times New Roman" w:cs="Arial"/>
          <w:i/>
        </w:rPr>
        <w:t>Council</w:t>
      </w:r>
      <w:r w:rsidRPr="005B1576">
        <w:rPr>
          <w:rFonts w:eastAsia="Times New Roman" w:cs="Arial"/>
        </w:rPr>
        <w:t>;</w:t>
      </w:r>
      <w:proofErr w:type="gramEnd"/>
    </w:p>
    <w:p w14:paraId="32E46EFD" w14:textId="77777777" w:rsidR="004D0530" w:rsidRPr="005B1576" w:rsidRDefault="004D0530" w:rsidP="00AD60E1">
      <w:pPr>
        <w:widowControl w:val="0"/>
        <w:autoSpaceDE w:val="0"/>
        <w:autoSpaceDN w:val="0"/>
        <w:adjustRightInd w:val="0"/>
        <w:spacing w:after="0" w:line="240" w:lineRule="auto"/>
        <w:ind w:left="990" w:hanging="450"/>
        <w:contextualSpacing/>
        <w:jc w:val="both"/>
        <w:rPr>
          <w:rFonts w:eastAsia="Times New Roman" w:cs="Arial"/>
        </w:rPr>
      </w:pPr>
    </w:p>
    <w:p w14:paraId="0082A2C0"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3.4, </w:t>
      </w:r>
      <w:r w:rsidRPr="005B1576">
        <w:rPr>
          <w:rFonts w:eastAsia="Times New Roman" w:cs="Arial"/>
          <w:i/>
        </w:rPr>
        <w:t xml:space="preserve">Funding and Role of the Scientific </w:t>
      </w:r>
      <w:proofErr w:type="gramStart"/>
      <w:r w:rsidRPr="005B1576">
        <w:rPr>
          <w:rFonts w:eastAsia="Times New Roman" w:cs="Arial"/>
          <w:i/>
        </w:rPr>
        <w:t>Council</w:t>
      </w:r>
      <w:r w:rsidRPr="005B1576">
        <w:rPr>
          <w:rFonts w:eastAsia="Times New Roman" w:cs="Arial"/>
        </w:rPr>
        <w:t>;</w:t>
      </w:r>
      <w:proofErr w:type="gramEnd"/>
    </w:p>
    <w:p w14:paraId="2EAA5420" w14:textId="77777777" w:rsidR="004D0530" w:rsidRPr="005B1576" w:rsidRDefault="004D0530" w:rsidP="00AD60E1">
      <w:pPr>
        <w:widowControl w:val="0"/>
        <w:autoSpaceDE w:val="0"/>
        <w:autoSpaceDN w:val="0"/>
        <w:adjustRightInd w:val="0"/>
        <w:spacing w:after="0" w:line="240" w:lineRule="auto"/>
        <w:ind w:left="990" w:hanging="450"/>
        <w:contextualSpacing/>
        <w:jc w:val="both"/>
        <w:rPr>
          <w:rFonts w:eastAsia="Times New Roman" w:cs="Arial"/>
        </w:rPr>
      </w:pPr>
    </w:p>
    <w:p w14:paraId="576A2831"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4.5, </w:t>
      </w:r>
      <w:r w:rsidRPr="005B1576">
        <w:rPr>
          <w:rFonts w:eastAsia="Times New Roman" w:cs="Arial"/>
          <w:i/>
        </w:rPr>
        <w:t xml:space="preserve">Arrangements for the Scientific </w:t>
      </w:r>
      <w:proofErr w:type="gramStart"/>
      <w:r w:rsidRPr="005B1576">
        <w:rPr>
          <w:rFonts w:eastAsia="Times New Roman" w:cs="Arial"/>
          <w:i/>
        </w:rPr>
        <w:t>Council</w:t>
      </w:r>
      <w:r w:rsidRPr="005B1576">
        <w:rPr>
          <w:rFonts w:eastAsia="Times New Roman" w:cs="Arial"/>
        </w:rPr>
        <w:t>;</w:t>
      </w:r>
      <w:proofErr w:type="gramEnd"/>
    </w:p>
    <w:p w14:paraId="1E94B99B" w14:textId="77777777" w:rsidR="004D0530" w:rsidRPr="005B1576" w:rsidRDefault="004D0530" w:rsidP="00AD60E1">
      <w:pPr>
        <w:widowControl w:val="0"/>
        <w:autoSpaceDE w:val="0"/>
        <w:autoSpaceDN w:val="0"/>
        <w:adjustRightInd w:val="0"/>
        <w:spacing w:after="0" w:line="240" w:lineRule="auto"/>
        <w:ind w:left="990" w:hanging="450"/>
        <w:contextualSpacing/>
        <w:jc w:val="both"/>
        <w:rPr>
          <w:rFonts w:eastAsia="Times New Roman" w:cs="Arial"/>
        </w:rPr>
      </w:pPr>
    </w:p>
    <w:p w14:paraId="4AA12A5A"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6.7, </w:t>
      </w:r>
      <w:r w:rsidRPr="005B1576">
        <w:rPr>
          <w:rFonts w:eastAsia="Times New Roman" w:cs="Arial"/>
          <w:i/>
        </w:rPr>
        <w:t xml:space="preserve">Institutional Arrangements: Scientific </w:t>
      </w:r>
      <w:proofErr w:type="gramStart"/>
      <w:r w:rsidRPr="005B1576">
        <w:rPr>
          <w:rFonts w:eastAsia="Times New Roman" w:cs="Arial"/>
          <w:i/>
        </w:rPr>
        <w:t>Council</w:t>
      </w:r>
      <w:r w:rsidRPr="005B1576">
        <w:rPr>
          <w:rFonts w:eastAsia="Times New Roman" w:cs="Arial"/>
        </w:rPr>
        <w:t>;</w:t>
      </w:r>
      <w:proofErr w:type="gramEnd"/>
    </w:p>
    <w:p w14:paraId="23E29DA2" w14:textId="77777777" w:rsidR="004D0530" w:rsidRPr="005B1576" w:rsidRDefault="004D0530" w:rsidP="00AD60E1">
      <w:pPr>
        <w:widowControl w:val="0"/>
        <w:autoSpaceDE w:val="0"/>
        <w:autoSpaceDN w:val="0"/>
        <w:adjustRightInd w:val="0"/>
        <w:spacing w:after="0" w:line="240" w:lineRule="auto"/>
        <w:ind w:left="990" w:hanging="450"/>
        <w:contextualSpacing/>
        <w:jc w:val="both"/>
        <w:rPr>
          <w:rFonts w:eastAsia="Times New Roman" w:cs="Arial"/>
        </w:rPr>
      </w:pPr>
    </w:p>
    <w:p w14:paraId="47C608A6"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7.12, </w:t>
      </w:r>
      <w:r w:rsidRPr="005B1576">
        <w:rPr>
          <w:rFonts w:eastAsia="Times New Roman" w:cs="Arial"/>
          <w:i/>
        </w:rPr>
        <w:t xml:space="preserve">Institutional Arrangements: Scientific </w:t>
      </w:r>
      <w:proofErr w:type="gramStart"/>
      <w:r w:rsidRPr="005B1576">
        <w:rPr>
          <w:rFonts w:eastAsia="Times New Roman" w:cs="Arial"/>
          <w:i/>
        </w:rPr>
        <w:t>Council</w:t>
      </w:r>
      <w:r w:rsidRPr="005B1576">
        <w:rPr>
          <w:rFonts w:eastAsia="Times New Roman" w:cs="Arial"/>
        </w:rPr>
        <w:t>;</w:t>
      </w:r>
      <w:proofErr w:type="gramEnd"/>
    </w:p>
    <w:p w14:paraId="13469602" w14:textId="77777777" w:rsidR="004D0530" w:rsidRPr="005B1576" w:rsidRDefault="004D0530" w:rsidP="00AD60E1">
      <w:pPr>
        <w:widowControl w:val="0"/>
        <w:autoSpaceDE w:val="0"/>
        <w:autoSpaceDN w:val="0"/>
        <w:adjustRightInd w:val="0"/>
        <w:spacing w:after="0" w:line="240" w:lineRule="auto"/>
        <w:ind w:left="990" w:hanging="450"/>
        <w:contextualSpacing/>
        <w:rPr>
          <w:rFonts w:eastAsia="Times New Roman" w:cs="Arial"/>
        </w:rPr>
      </w:pPr>
    </w:p>
    <w:p w14:paraId="15F58C11" w14:textId="77777777" w:rsidR="004D0530" w:rsidRPr="005B1576" w:rsidRDefault="004D0530" w:rsidP="00AD60E1">
      <w:pPr>
        <w:widowControl w:val="0"/>
        <w:numPr>
          <w:ilvl w:val="0"/>
          <w:numId w:val="4"/>
        </w:numPr>
        <w:autoSpaceDE w:val="0"/>
        <w:autoSpaceDN w:val="0"/>
        <w:adjustRightInd w:val="0"/>
        <w:spacing w:after="0" w:line="240" w:lineRule="auto"/>
        <w:ind w:left="990" w:hanging="450"/>
        <w:contextualSpacing/>
        <w:jc w:val="both"/>
        <w:rPr>
          <w:rFonts w:eastAsia="Times New Roman" w:cs="Arial"/>
        </w:rPr>
      </w:pPr>
      <w:r w:rsidRPr="005B1576">
        <w:rPr>
          <w:rFonts w:eastAsia="Times New Roman" w:cs="Arial"/>
        </w:rPr>
        <w:t xml:space="preserve">Resolution 11.4, </w:t>
      </w:r>
      <w:r w:rsidRPr="005B1576">
        <w:rPr>
          <w:rFonts w:eastAsia="Times New Roman" w:cs="Arial"/>
          <w:i/>
        </w:rPr>
        <w:t>Restructuring of the Scientific Council</w:t>
      </w:r>
      <w:r w:rsidRPr="005B1576">
        <w:rPr>
          <w:rFonts w:eastAsia="Times New Roman" w:cs="Arial"/>
        </w:rPr>
        <w:t>.</w:t>
      </w:r>
    </w:p>
    <w:p w14:paraId="080B2AA4" w14:textId="77777777" w:rsidR="004D0530" w:rsidRPr="005B1576" w:rsidRDefault="004D0530" w:rsidP="004D0530">
      <w:pPr>
        <w:widowControl w:val="0"/>
        <w:autoSpaceDE w:val="0"/>
        <w:autoSpaceDN w:val="0"/>
        <w:adjustRightInd w:val="0"/>
        <w:spacing w:after="0" w:line="240" w:lineRule="auto"/>
        <w:jc w:val="both"/>
        <w:rPr>
          <w:rFonts w:eastAsia="Times New Roman" w:cs="Arial"/>
          <w:i/>
          <w:lang w:val="en-GB"/>
        </w:rPr>
      </w:pPr>
    </w:p>
    <w:p w14:paraId="2F6F8D7A" w14:textId="77777777" w:rsidR="004D0530" w:rsidRPr="005B1576" w:rsidRDefault="004D0530" w:rsidP="004D0530">
      <w:pPr>
        <w:widowControl w:val="0"/>
        <w:autoSpaceDE w:val="0"/>
        <w:autoSpaceDN w:val="0"/>
        <w:adjustRightInd w:val="0"/>
        <w:spacing w:after="0" w:line="240" w:lineRule="auto"/>
        <w:ind w:left="720"/>
        <w:contextualSpacing/>
        <w:rPr>
          <w:rFonts w:eastAsia="Times New Roman" w:cs="Arial"/>
          <w:lang w:val="en-GB"/>
        </w:rPr>
      </w:pPr>
    </w:p>
    <w:p w14:paraId="65934820" w14:textId="77777777" w:rsidR="004D0530" w:rsidRPr="005B1576" w:rsidRDefault="004D0530" w:rsidP="004D0530">
      <w:pPr>
        <w:autoSpaceDN w:val="0"/>
        <w:spacing w:after="0" w:line="240" w:lineRule="auto"/>
        <w:rPr>
          <w:rFonts w:eastAsia="Times New Roman" w:cs="Arial"/>
          <w:b/>
          <w:bCs/>
          <w:caps/>
          <w:lang w:val="en-GB"/>
        </w:rPr>
        <w:sectPr w:rsidR="004D0530" w:rsidRPr="005B1576" w:rsidSect="00AB7B7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5" w:h="16837" w:code="9"/>
          <w:pgMar w:top="426" w:right="1411" w:bottom="1080" w:left="1411" w:header="432" w:footer="432" w:gutter="0"/>
          <w:cols w:space="720"/>
          <w:noEndnote/>
          <w:docGrid w:linePitch="299"/>
        </w:sectPr>
      </w:pPr>
    </w:p>
    <w:p w14:paraId="5E42E66A" w14:textId="02888931" w:rsidR="004D0530" w:rsidRPr="005B1576" w:rsidRDefault="00D500D0" w:rsidP="004D0530">
      <w:pPr>
        <w:widowControl w:val="0"/>
        <w:autoSpaceDE w:val="0"/>
        <w:autoSpaceDN w:val="0"/>
        <w:adjustRightInd w:val="0"/>
        <w:spacing w:after="0" w:line="240" w:lineRule="auto"/>
        <w:jc w:val="right"/>
        <w:rPr>
          <w:rFonts w:eastAsia="Times New Roman" w:cs="Arial"/>
          <w:b/>
          <w:lang w:val="en-GB"/>
        </w:rPr>
      </w:pPr>
      <w:r w:rsidRPr="005B1576">
        <w:rPr>
          <w:rFonts w:eastAsia="Times New Roman" w:cs="Arial"/>
          <w:b/>
          <w:lang w:val="en-GB"/>
        </w:rPr>
        <w:lastRenderedPageBreak/>
        <w:t xml:space="preserve">[Revised] </w:t>
      </w:r>
      <w:r w:rsidR="004D0530" w:rsidRPr="005B1576">
        <w:rPr>
          <w:rFonts w:eastAsia="Times New Roman" w:cs="Arial"/>
          <w:b/>
          <w:lang w:val="en-GB"/>
        </w:rPr>
        <w:t>Annex to the Resolution 12.4</w:t>
      </w:r>
    </w:p>
    <w:p w14:paraId="478E54D6" w14:textId="77777777" w:rsidR="004D0530" w:rsidRPr="005B1576" w:rsidRDefault="004D0530" w:rsidP="004D0530">
      <w:pPr>
        <w:widowControl w:val="0"/>
        <w:autoSpaceDE w:val="0"/>
        <w:autoSpaceDN w:val="0"/>
        <w:adjustRightInd w:val="0"/>
        <w:spacing w:after="0" w:line="240" w:lineRule="auto"/>
        <w:rPr>
          <w:rFonts w:eastAsia="Times New Roman" w:cs="Arial"/>
          <w:b/>
          <w:lang w:val="en-GB"/>
        </w:rPr>
      </w:pPr>
    </w:p>
    <w:p w14:paraId="3A5977E6" w14:textId="77777777" w:rsidR="004D0530" w:rsidRPr="005B1576" w:rsidRDefault="004D0530" w:rsidP="004D0530">
      <w:pPr>
        <w:widowControl w:val="0"/>
        <w:autoSpaceDE w:val="0"/>
        <w:autoSpaceDN w:val="0"/>
        <w:adjustRightInd w:val="0"/>
        <w:spacing w:after="0" w:line="240" w:lineRule="auto"/>
        <w:jc w:val="center"/>
        <w:rPr>
          <w:rFonts w:eastAsia="Times New Roman" w:cs="Arial"/>
          <w:b/>
          <w:lang w:val="en-GB"/>
        </w:rPr>
      </w:pPr>
      <w:r w:rsidRPr="005B1576">
        <w:rPr>
          <w:rFonts w:eastAsia="Times New Roman" w:cs="Arial"/>
          <w:b/>
          <w:lang w:val="en-GB"/>
        </w:rPr>
        <w:t>TERMS OF REFERENCE FOR THE CMS SCIENTIFIC COUNCIL</w:t>
      </w:r>
    </w:p>
    <w:p w14:paraId="15598A73" w14:textId="77777777" w:rsidR="004D0530" w:rsidRDefault="004D0530" w:rsidP="004D0530">
      <w:pPr>
        <w:widowControl w:val="0"/>
        <w:autoSpaceDE w:val="0"/>
        <w:autoSpaceDN w:val="0"/>
        <w:adjustRightInd w:val="0"/>
        <w:spacing w:after="0" w:line="240" w:lineRule="auto"/>
        <w:rPr>
          <w:rFonts w:eastAsia="Times New Roman" w:cs="Arial"/>
          <w:b/>
          <w:lang w:val="en-GB"/>
        </w:rPr>
      </w:pPr>
    </w:p>
    <w:p w14:paraId="775775D8" w14:textId="77777777" w:rsidR="004C6058" w:rsidRPr="005B1576" w:rsidRDefault="004C6058" w:rsidP="004D0530">
      <w:pPr>
        <w:widowControl w:val="0"/>
        <w:autoSpaceDE w:val="0"/>
        <w:autoSpaceDN w:val="0"/>
        <w:adjustRightInd w:val="0"/>
        <w:spacing w:after="0" w:line="240" w:lineRule="auto"/>
        <w:rPr>
          <w:rFonts w:eastAsia="Times New Roman" w:cs="Arial"/>
          <w:b/>
          <w:lang w:val="en-GB"/>
        </w:rPr>
      </w:pPr>
    </w:p>
    <w:p w14:paraId="272113BA" w14:textId="77777777" w:rsidR="004D0530" w:rsidRPr="005B1576" w:rsidRDefault="004D0530" w:rsidP="004D0530">
      <w:pPr>
        <w:widowControl w:val="0"/>
        <w:autoSpaceDE w:val="0"/>
        <w:autoSpaceDN w:val="0"/>
        <w:adjustRightInd w:val="0"/>
        <w:spacing w:after="120" w:line="240" w:lineRule="auto"/>
        <w:jc w:val="both"/>
        <w:rPr>
          <w:rFonts w:eastAsia="Times New Roman" w:cs="Arial"/>
          <w:b/>
          <w:lang w:val="en-GB"/>
        </w:rPr>
      </w:pPr>
      <w:r w:rsidRPr="005B1576">
        <w:rPr>
          <w:rFonts w:eastAsia="Times New Roman" w:cs="Arial"/>
          <w:b/>
          <w:lang w:val="en-GB"/>
        </w:rPr>
        <w:t>Scope of the Terms of Reference</w:t>
      </w:r>
    </w:p>
    <w:p w14:paraId="3AFE9805" w14:textId="77777777" w:rsidR="004D0530" w:rsidRPr="005B1576" w:rsidRDefault="004D0530" w:rsidP="004C6058">
      <w:pPr>
        <w:widowControl w:val="0"/>
        <w:numPr>
          <w:ilvl w:val="0"/>
          <w:numId w:val="5"/>
        </w:numPr>
        <w:tabs>
          <w:tab w:val="left" w:pos="540"/>
          <w:tab w:val="left" w:pos="851"/>
        </w:tabs>
        <w:autoSpaceDE w:val="0"/>
        <w:autoSpaceDN w:val="0"/>
        <w:adjustRightInd w:val="0"/>
        <w:spacing w:after="0" w:line="240" w:lineRule="auto"/>
        <w:ind w:left="540" w:hanging="540"/>
        <w:jc w:val="both"/>
        <w:rPr>
          <w:rFonts w:eastAsia="Times New Roman" w:cs="Arial"/>
          <w:lang w:val="en-GB"/>
        </w:rPr>
      </w:pPr>
      <w:r w:rsidRPr="005B1576">
        <w:rPr>
          <w:rFonts w:eastAsia="Times New Roman" w:cs="Arial"/>
          <w:color w:val="000000"/>
          <w:lang w:val="en-GB" w:eastAsia="en-GB"/>
        </w:rPr>
        <w:t xml:space="preserve">The Terms of Reference apply to the Scientific Council of CMS and, </w:t>
      </w:r>
      <w:r w:rsidRPr="005B1576">
        <w:rPr>
          <w:rFonts w:eastAsia="Times New Roman" w:cs="Arial"/>
          <w:i/>
          <w:color w:val="000000"/>
          <w:lang w:val="en-GB" w:eastAsia="en-GB"/>
        </w:rPr>
        <w:t>mutatis mutandis</w:t>
      </w:r>
      <w:r w:rsidRPr="005B1576">
        <w:rPr>
          <w:rFonts w:eastAsia="Times New Roman" w:cs="Arial"/>
          <w:color w:val="000000"/>
          <w:lang w:val="en-GB" w:eastAsia="en-GB"/>
        </w:rPr>
        <w:t>, the Sessional Committee of the Scientific Council, unless stated otherwise in the Terms of</w:t>
      </w:r>
      <w:r w:rsidRPr="005B1576">
        <w:rPr>
          <w:rFonts w:eastAsia="Times New Roman" w:cs="Arial"/>
          <w:lang w:val="en-GB"/>
        </w:rPr>
        <w:t xml:space="preserve"> Reference.</w:t>
      </w:r>
    </w:p>
    <w:p w14:paraId="541ABC4D" w14:textId="77777777" w:rsidR="004D0530" w:rsidRPr="005B1576" w:rsidRDefault="004D0530" w:rsidP="004C6058">
      <w:pPr>
        <w:widowControl w:val="0"/>
        <w:tabs>
          <w:tab w:val="left" w:pos="540"/>
        </w:tabs>
        <w:autoSpaceDE w:val="0"/>
        <w:autoSpaceDN w:val="0"/>
        <w:adjustRightInd w:val="0"/>
        <w:spacing w:after="0" w:line="240" w:lineRule="auto"/>
        <w:ind w:left="540" w:hanging="540"/>
        <w:rPr>
          <w:rFonts w:eastAsia="Times New Roman" w:cs="Arial"/>
          <w:b/>
          <w:lang w:val="en-GB"/>
        </w:rPr>
      </w:pPr>
    </w:p>
    <w:p w14:paraId="20B6B090" w14:textId="77777777" w:rsidR="004D0530" w:rsidRPr="005B1576" w:rsidRDefault="004D0530" w:rsidP="004C6058">
      <w:pPr>
        <w:widowControl w:val="0"/>
        <w:tabs>
          <w:tab w:val="left" w:pos="540"/>
        </w:tabs>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General Functions of the Scientific Council</w:t>
      </w:r>
    </w:p>
    <w:p w14:paraId="1BA04EF2" w14:textId="77777777" w:rsidR="004D0530" w:rsidRPr="005B1576" w:rsidRDefault="004D0530" w:rsidP="004C6058">
      <w:pPr>
        <w:widowControl w:val="0"/>
        <w:numPr>
          <w:ilvl w:val="0"/>
          <w:numId w:val="5"/>
        </w:numPr>
        <w:tabs>
          <w:tab w:val="left" w:pos="540"/>
          <w:tab w:val="left" w:pos="851"/>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 xml:space="preserve">The Scientific Council, established in accordance with Article VIII of the Convention, provides scientific and technical advice to, </w:t>
      </w:r>
      <w:r w:rsidRPr="005B1576">
        <w:rPr>
          <w:rFonts w:eastAsia="Times New Roman" w:cs="Arial"/>
          <w:i/>
          <w:color w:val="000000"/>
          <w:lang w:val="en-GB" w:eastAsia="en-GB"/>
        </w:rPr>
        <w:t>inter alia</w:t>
      </w:r>
      <w:r w:rsidRPr="005B1576">
        <w:rPr>
          <w:rFonts w:eastAsia="Times New Roman" w:cs="Arial"/>
          <w:color w:val="000000"/>
          <w:lang w:val="en-GB" w:eastAsia="en-GB"/>
        </w:rPr>
        <w:t>, the Conference of the Parties, the Secretariat, any other body set up under the Convention or any Party.</w:t>
      </w:r>
    </w:p>
    <w:p w14:paraId="70014A17" w14:textId="77777777" w:rsidR="004D0530" w:rsidRPr="005B1576" w:rsidRDefault="004D0530" w:rsidP="004C6058">
      <w:pPr>
        <w:widowControl w:val="0"/>
        <w:tabs>
          <w:tab w:val="left" w:pos="540"/>
        </w:tabs>
        <w:autoSpaceDE w:val="0"/>
        <w:autoSpaceDN w:val="0"/>
        <w:adjustRightInd w:val="0"/>
        <w:spacing w:after="0" w:line="240" w:lineRule="auto"/>
        <w:ind w:left="540" w:hanging="540"/>
        <w:rPr>
          <w:rFonts w:eastAsia="Times New Roman" w:cs="Arial"/>
          <w:lang w:val="en-GB"/>
        </w:rPr>
      </w:pPr>
    </w:p>
    <w:p w14:paraId="7C844CB0" w14:textId="77777777" w:rsidR="004D0530" w:rsidRPr="005B1576" w:rsidRDefault="004D0530" w:rsidP="004C6058">
      <w:pPr>
        <w:widowControl w:val="0"/>
        <w:tabs>
          <w:tab w:val="left" w:pos="540"/>
        </w:tabs>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General Functions of the Sessional Committee</w:t>
      </w:r>
    </w:p>
    <w:p w14:paraId="7A7EF159" w14:textId="77777777" w:rsidR="004D0530" w:rsidRPr="005B1576" w:rsidRDefault="004D0530" w:rsidP="004C6058">
      <w:pPr>
        <w:widowControl w:val="0"/>
        <w:numPr>
          <w:ilvl w:val="0"/>
          <w:numId w:val="5"/>
        </w:numPr>
        <w:tabs>
          <w:tab w:val="left" w:pos="540"/>
          <w:tab w:val="left" w:pos="851"/>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Between consecutive ordinary meetings of the Conference of the Parties, a representative selection of the Scientific Council, called the Sessional Committee of the Scientific Council, should be identified, in accordance with Resolution 11.4</w:t>
      </w:r>
      <w:r w:rsidRPr="005B1576">
        <w:rPr>
          <w:rFonts w:eastAsia="Times New Roman" w:cs="Times New Roman"/>
          <w:color w:val="000000"/>
          <w:vertAlign w:val="superscript"/>
          <w:lang w:val="en-GB" w:eastAsia="en-GB"/>
        </w:rPr>
        <w:footnoteReference w:id="5"/>
      </w:r>
      <w:r w:rsidRPr="005B1576">
        <w:rPr>
          <w:rFonts w:eastAsia="Times New Roman" w:cs="Arial"/>
          <w:color w:val="000000"/>
          <w:lang w:val="en-GB" w:eastAsia="en-GB"/>
        </w:rPr>
        <w:t xml:space="preserve"> of the Conference of the Parties. The Sessional Committee is primarily responsible for the implementation of the mandate assigned to the Scientific Council by the Conference of the Parties for the intersessional period. All outputs of the Sessional Committee are considered outputs of the Scientific Council.</w:t>
      </w:r>
    </w:p>
    <w:p w14:paraId="72FDD572" w14:textId="77777777" w:rsidR="004D0530" w:rsidRPr="005B1576" w:rsidRDefault="004D0530" w:rsidP="004C6058">
      <w:pPr>
        <w:widowControl w:val="0"/>
        <w:tabs>
          <w:tab w:val="left" w:pos="540"/>
        </w:tabs>
        <w:autoSpaceDE w:val="0"/>
        <w:autoSpaceDN w:val="0"/>
        <w:adjustRightInd w:val="0"/>
        <w:spacing w:after="0" w:line="240" w:lineRule="auto"/>
        <w:ind w:left="540" w:hanging="540"/>
        <w:rPr>
          <w:rFonts w:eastAsia="Times New Roman" w:cs="Arial"/>
          <w:lang w:val="en-GB"/>
        </w:rPr>
      </w:pPr>
    </w:p>
    <w:p w14:paraId="0EF268D5" w14:textId="52067D6D" w:rsidR="004D0530" w:rsidRPr="005B1576" w:rsidRDefault="004D0530" w:rsidP="004C6058">
      <w:pPr>
        <w:widowControl w:val="0"/>
        <w:tabs>
          <w:tab w:val="left" w:pos="540"/>
        </w:tabs>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Operating Principles</w:t>
      </w:r>
    </w:p>
    <w:p w14:paraId="04AC74F2" w14:textId="77777777" w:rsidR="004D0530" w:rsidRPr="005B1576" w:rsidRDefault="004D0530" w:rsidP="004C6058">
      <w:pPr>
        <w:widowControl w:val="0"/>
        <w:tabs>
          <w:tab w:val="left" w:pos="540"/>
        </w:tabs>
        <w:autoSpaceDE w:val="0"/>
        <w:autoSpaceDN w:val="0"/>
        <w:adjustRightInd w:val="0"/>
        <w:spacing w:after="0" w:line="240" w:lineRule="auto"/>
        <w:ind w:left="540" w:hanging="540"/>
        <w:jc w:val="both"/>
        <w:rPr>
          <w:rFonts w:eastAsia="Times New Roman" w:cs="Arial"/>
          <w:color w:val="000000"/>
          <w:lang w:val="en-GB" w:eastAsia="en-GB"/>
        </w:rPr>
      </w:pPr>
    </w:p>
    <w:p w14:paraId="670F18EA" w14:textId="77777777"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The Scientific Council should endeavour constantly to improve the quality of its scientific advice by improving scientific input into debate at and work of its meetings and meetings of the Sessional Committee.</w:t>
      </w:r>
    </w:p>
    <w:p w14:paraId="493BC144" w14:textId="77777777" w:rsidR="004D0530" w:rsidRPr="005B1576" w:rsidRDefault="004D0530" w:rsidP="004C6058">
      <w:pPr>
        <w:widowControl w:val="0"/>
        <w:tabs>
          <w:tab w:val="left" w:pos="540"/>
        </w:tabs>
        <w:autoSpaceDE w:val="0"/>
        <w:autoSpaceDN w:val="0"/>
        <w:adjustRightInd w:val="0"/>
        <w:spacing w:after="0" w:line="240" w:lineRule="auto"/>
        <w:ind w:left="540" w:hanging="540"/>
        <w:jc w:val="both"/>
        <w:rPr>
          <w:rFonts w:eastAsia="Times New Roman" w:cs="Arial"/>
          <w:color w:val="000000"/>
          <w:lang w:val="en-GB" w:eastAsia="en-GB"/>
        </w:rPr>
      </w:pPr>
    </w:p>
    <w:p w14:paraId="14723C00" w14:textId="0E934D12"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color w:val="000000"/>
          <w:lang w:val="en-GB" w:eastAsia="en-GB"/>
        </w:rPr>
        <w:t>The Scientific Council may formulate its advice or recommendations in the form of options or alternatives, where appropriate.</w:t>
      </w:r>
    </w:p>
    <w:p w14:paraId="7D748DDC" w14:textId="77777777" w:rsidR="004D0530" w:rsidRPr="005B1576" w:rsidRDefault="004D0530" w:rsidP="004C6058">
      <w:pPr>
        <w:widowControl w:val="0"/>
        <w:tabs>
          <w:tab w:val="left" w:pos="540"/>
        </w:tabs>
        <w:autoSpaceDE w:val="0"/>
        <w:autoSpaceDN w:val="0"/>
        <w:adjustRightInd w:val="0"/>
        <w:spacing w:after="0" w:line="240" w:lineRule="auto"/>
        <w:ind w:left="540" w:hanging="540"/>
        <w:rPr>
          <w:rFonts w:eastAsia="Times New Roman" w:cs="Arial"/>
          <w:b/>
          <w:lang w:val="en-GB"/>
        </w:rPr>
      </w:pPr>
    </w:p>
    <w:p w14:paraId="7B732429" w14:textId="77777777" w:rsidR="004D0530" w:rsidRPr="005B1576" w:rsidRDefault="004D0530" w:rsidP="004C6058">
      <w:pPr>
        <w:widowControl w:val="0"/>
        <w:tabs>
          <w:tab w:val="left" w:pos="540"/>
        </w:tabs>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Functions</w:t>
      </w:r>
    </w:p>
    <w:p w14:paraId="0B3F20D3" w14:textId="77777777" w:rsidR="004D0530" w:rsidRPr="005B1576" w:rsidRDefault="004D0530" w:rsidP="004C6058">
      <w:pPr>
        <w:widowControl w:val="0"/>
        <w:numPr>
          <w:ilvl w:val="0"/>
          <w:numId w:val="5"/>
        </w:numPr>
        <w:tabs>
          <w:tab w:val="left" w:pos="540"/>
        </w:tabs>
        <w:autoSpaceDE w:val="0"/>
        <w:autoSpaceDN w:val="0"/>
        <w:adjustRightInd w:val="0"/>
        <w:spacing w:after="120" w:line="240" w:lineRule="auto"/>
        <w:ind w:left="540" w:hanging="540"/>
        <w:jc w:val="both"/>
        <w:rPr>
          <w:rFonts w:eastAsia="Times New Roman" w:cs="Arial"/>
          <w:color w:val="000000"/>
          <w:lang w:val="en-GB" w:eastAsia="en-GB"/>
        </w:rPr>
      </w:pPr>
      <w:r w:rsidRPr="005B1576">
        <w:rPr>
          <w:rFonts w:eastAsia="Times New Roman" w:cs="Arial"/>
          <w:color w:val="000000"/>
          <w:lang w:val="en-GB" w:eastAsia="en-GB"/>
        </w:rPr>
        <w:t xml:space="preserve">The Scientific Council should </w:t>
      </w:r>
      <w:proofErr w:type="spellStart"/>
      <w:r w:rsidRPr="005B1576">
        <w:rPr>
          <w:rFonts w:eastAsia="Times New Roman" w:cs="Arial"/>
          <w:color w:val="000000"/>
          <w:lang w:val="en-GB" w:eastAsia="en-GB"/>
        </w:rPr>
        <w:t>fulfill</w:t>
      </w:r>
      <w:proofErr w:type="spellEnd"/>
      <w:r w:rsidRPr="005B1576">
        <w:rPr>
          <w:rFonts w:eastAsia="Times New Roman" w:cs="Arial"/>
          <w:color w:val="000000"/>
          <w:lang w:val="en-GB" w:eastAsia="en-GB"/>
        </w:rPr>
        <w:t xml:space="preserve"> the functions assigned to it in Article VIII of the Convention and subsequently assigned to it by the Conference of the Parties. These functions include:</w:t>
      </w:r>
    </w:p>
    <w:p w14:paraId="0FDAEFBC"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advising, between meetings of the Conference of the Parties, on the development and implementation of the Convention’s work programme from a scientific and technical </w:t>
      </w:r>
      <w:proofErr w:type="gramStart"/>
      <w:r w:rsidRPr="005B1576">
        <w:rPr>
          <w:rFonts w:eastAsia="Times New Roman" w:cs="Arial"/>
          <w:lang w:val="en-GB"/>
        </w:rPr>
        <w:t>standpoint;</w:t>
      </w:r>
      <w:proofErr w:type="gramEnd"/>
    </w:p>
    <w:p w14:paraId="5D2BB1CC"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making recommendations to the Conference of the Parties as to the migratory species to be included in Appendices I and II, together with an indication of range of such migratory species, and keeping under review the composition of these </w:t>
      </w:r>
      <w:proofErr w:type="gramStart"/>
      <w:r w:rsidRPr="005B1576">
        <w:rPr>
          <w:rFonts w:eastAsia="Times New Roman" w:cs="Arial"/>
          <w:lang w:val="en-GB"/>
        </w:rPr>
        <w:t>Appendices;</w:t>
      </w:r>
      <w:proofErr w:type="gramEnd"/>
    </w:p>
    <w:p w14:paraId="7050C948" w14:textId="2C09585D"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assessing proposals for the amendment of Appendices I and II from a scientific and technical standpoint, and providing advice to the Conference of the Parties regarding proposed </w:t>
      </w:r>
      <w:proofErr w:type="gramStart"/>
      <w:r w:rsidRPr="005B1576">
        <w:rPr>
          <w:rFonts w:eastAsia="Times New Roman" w:cs="Arial"/>
          <w:lang w:val="en-GB"/>
        </w:rPr>
        <w:t>amendments;</w:t>
      </w:r>
      <w:proofErr w:type="gramEnd"/>
    </w:p>
    <w:p w14:paraId="6646B7C1"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identifying, recommending and coordinating research on migratory species, evaluating the results of such research in order to ascertain the conservation status </w:t>
      </w:r>
      <w:r w:rsidRPr="005B1576">
        <w:rPr>
          <w:rFonts w:eastAsia="Times New Roman" w:cs="Arial"/>
          <w:lang w:val="en-GB"/>
        </w:rPr>
        <w:lastRenderedPageBreak/>
        <w:t xml:space="preserve">of migratory species, especially those that are listed in the Appendices or candidates for such listing, and reporting to the Conference of the Parties on such status and measures for its </w:t>
      </w:r>
      <w:proofErr w:type="gramStart"/>
      <w:r w:rsidRPr="005B1576">
        <w:rPr>
          <w:rFonts w:eastAsia="Times New Roman" w:cs="Arial"/>
          <w:lang w:val="en-GB"/>
        </w:rPr>
        <w:t>improvement;</w:t>
      </w:r>
      <w:proofErr w:type="gramEnd"/>
    </w:p>
    <w:p w14:paraId="420456D5"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making recommendations to the Conference of the Parties as to the migratory species to be included in the list of species designated for Concerted Actions, and keeping this list under </w:t>
      </w:r>
      <w:proofErr w:type="gramStart"/>
      <w:r w:rsidRPr="005B1576">
        <w:rPr>
          <w:rFonts w:eastAsia="Times New Roman" w:cs="Arial"/>
          <w:lang w:val="en-GB"/>
        </w:rPr>
        <w:t>review;</w:t>
      </w:r>
      <w:proofErr w:type="gramEnd"/>
    </w:p>
    <w:p w14:paraId="3B83FC8D"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advising on specific conservation and management measures for the conservation of Appendices I and II species and their priorities, to be included in Concerted Actions or other mechanisms for the conservation of migratory species undertaken within the framework of the </w:t>
      </w:r>
      <w:proofErr w:type="gramStart"/>
      <w:r w:rsidRPr="005B1576">
        <w:rPr>
          <w:rFonts w:eastAsia="Times New Roman" w:cs="Arial"/>
          <w:lang w:val="en-GB"/>
        </w:rPr>
        <w:t>Convention;</w:t>
      </w:r>
      <w:proofErr w:type="gramEnd"/>
    </w:p>
    <w:p w14:paraId="517C7886"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bringing to the attention of the Conference of the Parties any new and emerging issues relating to the conservation and management of migratory </w:t>
      </w:r>
      <w:proofErr w:type="gramStart"/>
      <w:r w:rsidRPr="005B1576">
        <w:rPr>
          <w:rFonts w:eastAsia="Times New Roman" w:cs="Arial"/>
          <w:lang w:val="en-GB"/>
        </w:rPr>
        <w:t>species;</w:t>
      </w:r>
      <w:proofErr w:type="gramEnd"/>
    </w:p>
    <w:p w14:paraId="2F289B93"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advising on priorities for the development of new Agreements by evaluating proposals for new Agreements against the criteria set by the Conference of the Parties, including those detailed in Resolution </w:t>
      </w:r>
      <w:proofErr w:type="gramStart"/>
      <w:r w:rsidRPr="005B1576">
        <w:rPr>
          <w:rFonts w:eastAsia="Times New Roman" w:cs="Arial"/>
          <w:lang w:val="en-GB"/>
        </w:rPr>
        <w:t>11.12;</w:t>
      </w:r>
      <w:proofErr w:type="gramEnd"/>
    </w:p>
    <w:p w14:paraId="43E529A6"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making recommendations as to specific conservation and management measures to be included in Agreements on migratory species being negotiated within the framework of the </w:t>
      </w:r>
      <w:proofErr w:type="gramStart"/>
      <w:r w:rsidRPr="005B1576">
        <w:rPr>
          <w:rFonts w:eastAsia="Times New Roman" w:cs="Arial"/>
          <w:lang w:val="en-GB"/>
        </w:rPr>
        <w:t>Convention;</w:t>
      </w:r>
      <w:proofErr w:type="gramEnd"/>
    </w:p>
    <w:p w14:paraId="497B9793"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advising on the priorities for sponsorship of conservation activities relating to migratory species, and on selecting, monitoring and evaluating small-scale pilot projects which will promote the implementation of the </w:t>
      </w:r>
      <w:proofErr w:type="gramStart"/>
      <w:r w:rsidRPr="005B1576">
        <w:rPr>
          <w:rFonts w:eastAsia="Times New Roman" w:cs="Arial"/>
          <w:lang w:val="en-GB"/>
        </w:rPr>
        <w:t>Convention;</w:t>
      </w:r>
      <w:proofErr w:type="gramEnd"/>
    </w:p>
    <w:p w14:paraId="2572CD2D" w14:textId="77777777" w:rsidR="004D0530" w:rsidRPr="005B1576" w:rsidRDefault="004D0530" w:rsidP="00E06052">
      <w:pPr>
        <w:widowControl w:val="0"/>
        <w:numPr>
          <w:ilvl w:val="1"/>
          <w:numId w:val="6"/>
        </w:numPr>
        <w:autoSpaceDE w:val="0"/>
        <w:autoSpaceDN w:val="0"/>
        <w:adjustRightInd w:val="0"/>
        <w:spacing w:after="80" w:line="240" w:lineRule="auto"/>
        <w:ind w:left="993" w:hanging="446"/>
        <w:jc w:val="both"/>
        <w:rPr>
          <w:rFonts w:eastAsia="Times New Roman" w:cs="Arial"/>
          <w:lang w:val="en-GB"/>
        </w:rPr>
      </w:pPr>
      <w:r w:rsidRPr="005B1576">
        <w:rPr>
          <w:rFonts w:eastAsia="Times New Roman" w:cs="Arial"/>
          <w:lang w:val="en-GB"/>
        </w:rPr>
        <w:t xml:space="preserve">recommending to the Conference of the Parties solutions to problems relating to the scientific aspects of the implementation of the Convention, in particular with regard to the habitats of migratory </w:t>
      </w:r>
      <w:proofErr w:type="gramStart"/>
      <w:r w:rsidRPr="005B1576">
        <w:rPr>
          <w:rFonts w:eastAsia="Times New Roman" w:cs="Arial"/>
          <w:lang w:val="en-GB"/>
        </w:rPr>
        <w:t>species;</w:t>
      </w:r>
      <w:proofErr w:type="gramEnd"/>
    </w:p>
    <w:p w14:paraId="40360AF8" w14:textId="77777777" w:rsidR="004D0530" w:rsidRPr="005B1576" w:rsidRDefault="004D0530" w:rsidP="004C6058">
      <w:pPr>
        <w:widowControl w:val="0"/>
        <w:numPr>
          <w:ilvl w:val="1"/>
          <w:numId w:val="6"/>
        </w:numPr>
        <w:autoSpaceDE w:val="0"/>
        <w:autoSpaceDN w:val="0"/>
        <w:adjustRightInd w:val="0"/>
        <w:spacing w:after="80" w:line="240" w:lineRule="auto"/>
        <w:ind w:left="990" w:hanging="450"/>
        <w:jc w:val="both"/>
        <w:rPr>
          <w:rFonts w:eastAsia="Times New Roman" w:cs="Arial"/>
          <w:lang w:val="en-GB"/>
        </w:rPr>
      </w:pPr>
      <w:r w:rsidRPr="005B1576">
        <w:rPr>
          <w:rFonts w:eastAsia="Times New Roman" w:cs="Arial"/>
          <w:lang w:val="en-GB"/>
        </w:rPr>
        <w:t xml:space="preserve">providing information, channelled through the Secretariat, to all Range States of </w:t>
      </w:r>
      <w:proofErr w:type="gramStart"/>
      <w:r w:rsidRPr="005B1576">
        <w:rPr>
          <w:rFonts w:eastAsia="Times New Roman" w:cs="Arial"/>
          <w:lang w:val="en-GB"/>
        </w:rPr>
        <w:t>particular species</w:t>
      </w:r>
      <w:proofErr w:type="gramEnd"/>
      <w:r w:rsidRPr="005B1576">
        <w:rPr>
          <w:rFonts w:eastAsia="Times New Roman" w:cs="Arial"/>
          <w:lang w:val="en-GB"/>
        </w:rPr>
        <w:t>, with a view to encouraging non-Party Range States to become Parties of the Convention and to participate in its implementation.</w:t>
      </w:r>
    </w:p>
    <w:p w14:paraId="744F9AD7" w14:textId="77777777" w:rsidR="004D0530" w:rsidRPr="005B1576" w:rsidRDefault="004D0530" w:rsidP="004D0530">
      <w:pPr>
        <w:widowControl w:val="0"/>
        <w:autoSpaceDE w:val="0"/>
        <w:autoSpaceDN w:val="0"/>
        <w:adjustRightInd w:val="0"/>
        <w:spacing w:after="0" w:line="240" w:lineRule="auto"/>
        <w:jc w:val="both"/>
        <w:rPr>
          <w:rFonts w:eastAsia="Times New Roman" w:cs="Arial"/>
          <w:b/>
          <w:lang w:val="en-GB"/>
        </w:rPr>
      </w:pPr>
    </w:p>
    <w:p w14:paraId="2CF426A3" w14:textId="77777777" w:rsidR="004D0530" w:rsidRPr="005B1576" w:rsidRDefault="004D0530" w:rsidP="004D0530">
      <w:pPr>
        <w:widowControl w:val="0"/>
        <w:autoSpaceDE w:val="0"/>
        <w:autoSpaceDN w:val="0"/>
        <w:adjustRightInd w:val="0"/>
        <w:spacing w:after="120" w:line="240" w:lineRule="auto"/>
        <w:jc w:val="both"/>
        <w:rPr>
          <w:rFonts w:eastAsia="Times New Roman" w:cs="Arial"/>
          <w:b/>
          <w:lang w:val="en-GB"/>
        </w:rPr>
      </w:pPr>
      <w:r w:rsidRPr="005B1576">
        <w:rPr>
          <w:rFonts w:eastAsia="Times New Roman" w:cs="Arial"/>
          <w:b/>
          <w:lang w:val="en-GB"/>
        </w:rPr>
        <w:t>Appointment of Members</w:t>
      </w:r>
    </w:p>
    <w:p w14:paraId="2D7B10DC" w14:textId="4FD9375E"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The Scientific Council is composed of members appointed by individual Parties (Party-appointed Councillors) and members appointed by the Conference of the Parties (COP-appointed Councillors).</w:t>
      </w:r>
    </w:p>
    <w:p w14:paraId="65429300" w14:textId="77777777" w:rsidR="004D0530" w:rsidRPr="005B1576" w:rsidRDefault="004D0530" w:rsidP="004C6058">
      <w:pPr>
        <w:widowControl w:val="0"/>
        <w:tabs>
          <w:tab w:val="left" w:pos="540"/>
        </w:tabs>
        <w:autoSpaceDE w:val="0"/>
        <w:autoSpaceDN w:val="0"/>
        <w:adjustRightInd w:val="0"/>
        <w:spacing w:after="0" w:line="240" w:lineRule="auto"/>
        <w:ind w:left="540" w:hanging="540"/>
        <w:jc w:val="both"/>
        <w:rPr>
          <w:rFonts w:eastAsia="Times New Roman" w:cs="Arial"/>
          <w:color w:val="000000"/>
          <w:lang w:val="en-GB" w:eastAsia="en-GB"/>
        </w:rPr>
      </w:pPr>
    </w:p>
    <w:p w14:paraId="460E40FD" w14:textId="3974E9E4"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Any Party may appoint a qualified expert as a member of the Scientific Council. Party-appointed Councillors remain in office until such time as they resign or are replaced by the Party that appointed them.</w:t>
      </w:r>
    </w:p>
    <w:p w14:paraId="2BE00985" w14:textId="77777777" w:rsidR="004D0530" w:rsidRPr="005B1576" w:rsidRDefault="004D0530" w:rsidP="004C6058">
      <w:pPr>
        <w:widowControl w:val="0"/>
        <w:tabs>
          <w:tab w:val="left" w:pos="360"/>
          <w:tab w:val="left" w:pos="540"/>
        </w:tabs>
        <w:autoSpaceDE w:val="0"/>
        <w:autoSpaceDN w:val="0"/>
        <w:adjustRightInd w:val="0"/>
        <w:spacing w:after="0" w:line="240" w:lineRule="auto"/>
        <w:ind w:left="540" w:hanging="540"/>
        <w:jc w:val="both"/>
        <w:rPr>
          <w:rFonts w:eastAsia="Times New Roman" w:cs="Arial"/>
          <w:color w:val="000000"/>
          <w:lang w:val="en-GB" w:eastAsia="en-GB"/>
        </w:rPr>
      </w:pPr>
    </w:p>
    <w:p w14:paraId="4CDA0477" w14:textId="77777777"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 xml:space="preserve">Party-appointed Councillors do not represent the Party that appointed </w:t>
      </w:r>
      <w:proofErr w:type="gramStart"/>
      <w:r w:rsidRPr="005B1576">
        <w:rPr>
          <w:rFonts w:eastAsia="Times New Roman" w:cs="Arial"/>
          <w:color w:val="000000"/>
          <w:lang w:val="en-GB" w:eastAsia="en-GB"/>
        </w:rPr>
        <w:t>them, but</w:t>
      </w:r>
      <w:proofErr w:type="gramEnd"/>
      <w:r w:rsidRPr="005B1576">
        <w:rPr>
          <w:rFonts w:eastAsia="Times New Roman" w:cs="Arial"/>
          <w:color w:val="000000"/>
          <w:lang w:val="en-GB" w:eastAsia="en-GB"/>
        </w:rPr>
        <w:t xml:space="preserve"> contribute to the workings of the Scientific Council in their expert capacity.</w:t>
      </w:r>
    </w:p>
    <w:p w14:paraId="62EA1834" w14:textId="77777777" w:rsidR="004D0530" w:rsidRPr="005B1576" w:rsidRDefault="004D0530" w:rsidP="004C6058">
      <w:pPr>
        <w:tabs>
          <w:tab w:val="left" w:pos="540"/>
        </w:tabs>
        <w:spacing w:after="0" w:line="240" w:lineRule="auto"/>
        <w:ind w:left="540" w:hanging="540"/>
        <w:contextualSpacing/>
        <w:jc w:val="both"/>
        <w:rPr>
          <w:rFonts w:eastAsia="Times New Roman" w:cs="Arial"/>
          <w:color w:val="000000"/>
          <w:lang w:val="en-GB" w:eastAsia="en-GB"/>
        </w:rPr>
      </w:pPr>
    </w:p>
    <w:p w14:paraId="49AF6DF6" w14:textId="77777777" w:rsidR="004D0530" w:rsidRPr="005B1576" w:rsidRDefault="004D0530" w:rsidP="004C6058">
      <w:pPr>
        <w:widowControl w:val="0"/>
        <w:numPr>
          <w:ilvl w:val="0"/>
          <w:numId w:val="5"/>
        </w:numPr>
        <w:tabs>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lang w:val="en-GB" w:eastAsia="en-GB"/>
        </w:rPr>
        <w:t>COP-appointed Councillors are designated by each ordinary meeting of the Conference of the Parties for the subsequent intersessional period.</w:t>
      </w:r>
    </w:p>
    <w:p w14:paraId="6A1A65DC" w14:textId="77777777" w:rsidR="004D0530" w:rsidRPr="005B1576" w:rsidRDefault="004D0530" w:rsidP="004C6058">
      <w:pPr>
        <w:widowControl w:val="0"/>
        <w:tabs>
          <w:tab w:val="left" w:pos="540"/>
        </w:tabs>
        <w:autoSpaceDE w:val="0"/>
        <w:autoSpaceDN w:val="0"/>
        <w:adjustRightInd w:val="0"/>
        <w:spacing w:after="0" w:line="240" w:lineRule="auto"/>
        <w:ind w:left="540" w:hanging="540"/>
        <w:jc w:val="both"/>
        <w:rPr>
          <w:rFonts w:eastAsia="Times New Roman" w:cs="Arial"/>
          <w:color w:val="000000"/>
          <w:lang w:val="en-GB" w:eastAsia="en-GB"/>
        </w:rPr>
      </w:pPr>
    </w:p>
    <w:p w14:paraId="11C28D8E" w14:textId="25382AD5" w:rsidR="004D0530" w:rsidRPr="005B1576" w:rsidRDefault="004D0530" w:rsidP="004C6058">
      <w:pPr>
        <w:widowControl w:val="0"/>
        <w:numPr>
          <w:ilvl w:val="0"/>
          <w:numId w:val="5"/>
        </w:numPr>
        <w:tabs>
          <w:tab w:val="left" w:pos="540"/>
        </w:tabs>
        <w:autoSpaceDE w:val="0"/>
        <w:autoSpaceDN w:val="0"/>
        <w:adjustRightInd w:val="0"/>
        <w:spacing w:after="120" w:line="240" w:lineRule="auto"/>
        <w:ind w:left="540" w:hanging="540"/>
        <w:jc w:val="both"/>
        <w:rPr>
          <w:rFonts w:eastAsia="Times New Roman" w:cs="Arial"/>
          <w:color w:val="000000"/>
          <w:lang w:val="en-GB" w:eastAsia="en-GB"/>
        </w:rPr>
      </w:pPr>
      <w:r w:rsidRPr="005B1576">
        <w:rPr>
          <w:rFonts w:eastAsia="Times New Roman" w:cs="Arial"/>
          <w:color w:val="000000"/>
          <w:lang w:val="en-GB" w:eastAsia="en-GB"/>
        </w:rPr>
        <w:t xml:space="preserve">Members of the Sessional Committee are selected </w:t>
      </w:r>
      <w:r w:rsidR="00D4549A" w:rsidRPr="005B1576">
        <w:rPr>
          <w:rFonts w:eastAsia="Times New Roman" w:cs="Arial"/>
          <w:u w:val="single"/>
          <w:lang w:val="en-GB" w:eastAsia="en-GB"/>
        </w:rPr>
        <w:t>by the C</w:t>
      </w:r>
      <w:r w:rsidR="00982D5C" w:rsidRPr="005B1576">
        <w:rPr>
          <w:rFonts w:eastAsia="Times New Roman" w:cs="Arial"/>
          <w:u w:val="single"/>
          <w:lang w:val="en-GB" w:eastAsia="en-GB"/>
        </w:rPr>
        <w:t>onference of Parties</w:t>
      </w:r>
      <w:r w:rsidR="00D4549A" w:rsidRPr="005B1576">
        <w:rPr>
          <w:rFonts w:eastAsia="Times New Roman" w:cs="Arial"/>
          <w:lang w:val="en-GB" w:eastAsia="en-GB"/>
        </w:rPr>
        <w:t xml:space="preserve"> </w:t>
      </w:r>
      <w:r w:rsidRPr="005B1576">
        <w:rPr>
          <w:rFonts w:eastAsia="Times New Roman" w:cs="Arial"/>
          <w:color w:val="000000"/>
          <w:lang w:val="en-GB" w:eastAsia="en-GB"/>
        </w:rPr>
        <w:t>from COP- and Party-appointed Councillors. The composition of the Sessional Committee is as follows:</w:t>
      </w:r>
    </w:p>
    <w:p w14:paraId="6FBD31E3" w14:textId="77777777" w:rsidR="004D0530" w:rsidRPr="005B1576" w:rsidRDefault="004D0530" w:rsidP="00E06052">
      <w:pPr>
        <w:widowControl w:val="0"/>
        <w:numPr>
          <w:ilvl w:val="0"/>
          <w:numId w:val="7"/>
        </w:numPr>
        <w:autoSpaceDE w:val="0"/>
        <w:autoSpaceDN w:val="0"/>
        <w:adjustRightInd w:val="0"/>
        <w:spacing w:after="80" w:line="240" w:lineRule="auto"/>
        <w:ind w:left="907"/>
        <w:rPr>
          <w:rFonts w:eastAsia="Times New Roman" w:cs="Arial"/>
          <w:lang w:val="en-GB"/>
        </w:rPr>
      </w:pPr>
      <w:r w:rsidRPr="005B1576">
        <w:rPr>
          <w:rFonts w:eastAsia="Times New Roman" w:cs="Arial"/>
          <w:lang w:val="en-GB"/>
        </w:rPr>
        <w:t>Nine COP-appointed Councillors with expertise in taxonomic and thematic issues; and</w:t>
      </w:r>
    </w:p>
    <w:p w14:paraId="482FBF3C" w14:textId="0B0D0E62" w:rsidR="004D0530" w:rsidRPr="005B1576" w:rsidRDefault="004D0530" w:rsidP="004C6058">
      <w:pPr>
        <w:widowControl w:val="0"/>
        <w:numPr>
          <w:ilvl w:val="0"/>
          <w:numId w:val="7"/>
        </w:numPr>
        <w:autoSpaceDE w:val="0"/>
        <w:autoSpaceDN w:val="0"/>
        <w:adjustRightInd w:val="0"/>
        <w:spacing w:after="80" w:line="240" w:lineRule="auto"/>
        <w:ind w:left="900"/>
        <w:jc w:val="both"/>
        <w:rPr>
          <w:rFonts w:eastAsia="Times New Roman" w:cs="Arial"/>
          <w:lang w:val="en-GB"/>
        </w:rPr>
      </w:pPr>
      <w:r w:rsidRPr="005B1576">
        <w:rPr>
          <w:rFonts w:eastAsia="Times New Roman" w:cs="Arial"/>
          <w:lang w:val="en-GB"/>
        </w:rPr>
        <w:t xml:space="preserve">Fifteen Party-appointed Councillors selected within the Standing Committee geographic regions, as follows: three from Africa, three from Asia, three from Europe, </w:t>
      </w:r>
      <w:r w:rsidRPr="005B1576">
        <w:rPr>
          <w:rFonts w:eastAsia="Times New Roman" w:cs="Arial"/>
          <w:lang w:val="en-GB"/>
        </w:rPr>
        <w:lastRenderedPageBreak/>
        <w:t>three from Oceania, three from South &amp; Central America &amp; the Caribbean.</w:t>
      </w:r>
      <w:r w:rsidR="00FF084D" w:rsidRPr="005B1576">
        <w:rPr>
          <w:rStyle w:val="FootnoteReference"/>
          <w:rFonts w:ascii="Arial" w:eastAsia="Times New Roman" w:hAnsi="Arial" w:cs="Arial"/>
          <w:vertAlign w:val="superscript"/>
          <w:lang w:val="en-GB"/>
        </w:rPr>
        <w:footnoteReference w:id="6"/>
      </w:r>
    </w:p>
    <w:p w14:paraId="6AC83EAE" w14:textId="77777777" w:rsidR="004D0530" w:rsidRPr="005B1576" w:rsidRDefault="004D0530" w:rsidP="004D0530">
      <w:pPr>
        <w:widowControl w:val="0"/>
        <w:autoSpaceDE w:val="0"/>
        <w:autoSpaceDN w:val="0"/>
        <w:adjustRightInd w:val="0"/>
        <w:spacing w:after="80" w:line="240" w:lineRule="auto"/>
        <w:rPr>
          <w:rFonts w:eastAsia="Times New Roman" w:cs="Arial"/>
          <w:b/>
          <w:lang w:val="en-GB"/>
        </w:rPr>
      </w:pPr>
    </w:p>
    <w:p w14:paraId="2E901A87" w14:textId="0B13EC7E" w:rsidR="004D0530" w:rsidRPr="005B1576" w:rsidRDefault="7FDE4336" w:rsidP="004C6058">
      <w:pPr>
        <w:widowControl w:val="0"/>
        <w:numPr>
          <w:ilvl w:val="0"/>
          <w:numId w:val="5"/>
        </w:numPr>
        <w:autoSpaceDE w:val="0"/>
        <w:autoSpaceDN w:val="0"/>
        <w:adjustRightInd w:val="0"/>
        <w:spacing w:after="0" w:line="240" w:lineRule="auto"/>
        <w:ind w:left="540" w:hanging="540"/>
        <w:jc w:val="both"/>
        <w:rPr>
          <w:rFonts w:eastAsia="Times New Roman" w:cs="Arial"/>
          <w:color w:val="000000"/>
          <w:u w:val="single"/>
          <w:lang w:eastAsia="en-GB"/>
        </w:rPr>
      </w:pPr>
      <w:r w:rsidRPr="005B1576">
        <w:rPr>
          <w:rFonts w:eastAsia="Times New Roman" w:cs="Arial"/>
          <w:color w:val="000000" w:themeColor="text1"/>
          <w:lang w:val="en-GB" w:eastAsia="en-GB"/>
        </w:rPr>
        <w:t>Up to three alternate members</w:t>
      </w:r>
      <w:r w:rsidR="5C1C3EA4" w:rsidRPr="005B1576">
        <w:rPr>
          <w:rFonts w:eastAsia="Times New Roman" w:cs="Arial"/>
          <w:color w:val="000000" w:themeColor="text1"/>
          <w:lang w:val="en-GB" w:eastAsia="en-GB"/>
        </w:rPr>
        <w:t xml:space="preserve"> </w:t>
      </w:r>
      <w:r w:rsidRPr="005B1576">
        <w:rPr>
          <w:rFonts w:eastAsia="Times New Roman" w:cs="Arial"/>
          <w:color w:val="000000" w:themeColor="text1"/>
          <w:lang w:val="en-GB" w:eastAsia="en-GB"/>
        </w:rPr>
        <w:t xml:space="preserve">can be identified for each region from the pool of Party-appointed Councillors. </w:t>
      </w:r>
      <w:r w:rsidR="244620E1" w:rsidRPr="005B1576">
        <w:rPr>
          <w:rFonts w:eastAsia="Times New Roman" w:cs="Arial"/>
          <w:color w:val="000000" w:themeColor="text1"/>
          <w:lang w:val="en-GB" w:eastAsia="en-GB"/>
        </w:rPr>
        <w:t>T</w:t>
      </w:r>
      <w:r w:rsidRPr="005B1576">
        <w:rPr>
          <w:rFonts w:eastAsia="Times New Roman" w:cs="Arial"/>
          <w:color w:val="000000" w:themeColor="text1"/>
          <w:lang w:val="en-GB" w:eastAsia="en-GB"/>
        </w:rPr>
        <w:t xml:space="preserve">hese alternates could replace permanently or temporarily a regular member from the region who would not be </w:t>
      </w:r>
      <w:proofErr w:type="gramStart"/>
      <w:r w:rsidRPr="005B1576">
        <w:rPr>
          <w:rFonts w:eastAsia="Times New Roman" w:cs="Arial"/>
          <w:color w:val="000000" w:themeColor="text1"/>
          <w:lang w:val="en-GB" w:eastAsia="en-GB"/>
        </w:rPr>
        <w:t>in a position</w:t>
      </w:r>
      <w:proofErr w:type="gramEnd"/>
      <w:r w:rsidRPr="005B1576">
        <w:rPr>
          <w:rFonts w:eastAsia="Times New Roman" w:cs="Arial"/>
          <w:color w:val="000000" w:themeColor="text1"/>
          <w:lang w:val="en-GB" w:eastAsia="en-GB"/>
        </w:rPr>
        <w:t xml:space="preserve"> to continue to serve as members in the intersessional period.</w:t>
      </w:r>
      <w:r w:rsidR="7F8D6517" w:rsidRPr="005B1576">
        <w:rPr>
          <w:rFonts w:eastAsia="Times New Roman" w:cs="Arial"/>
          <w:color w:val="000000" w:themeColor="text1"/>
          <w:u w:val="single"/>
          <w:lang w:val="en-GB" w:eastAsia="en-GB"/>
        </w:rPr>
        <w:t xml:space="preserve"> In case </w:t>
      </w:r>
      <w:r w:rsidR="7F8D6517" w:rsidRPr="005B1576">
        <w:rPr>
          <w:u w:val="single"/>
          <w:lang w:val="cs-CZ"/>
        </w:rPr>
        <w:t>an alternate member resigns or there are less than three alternates per region, further alternate members should be selected by the region</w:t>
      </w:r>
      <w:r w:rsidR="22E32B73" w:rsidRPr="005B1576">
        <w:rPr>
          <w:rFonts w:eastAsia="Times New Roman" w:cs="Arial"/>
          <w:color w:val="000000" w:themeColor="text1"/>
          <w:u w:val="single"/>
          <w:lang w:eastAsia="en-GB"/>
        </w:rPr>
        <w:t xml:space="preserve"> following the procedure set forth in the </w:t>
      </w:r>
      <w:r w:rsidR="22E32B73" w:rsidRPr="005B1576">
        <w:rPr>
          <w:rFonts w:eastAsia="Times New Roman" w:cs="Arial"/>
          <w:i/>
          <w:iCs/>
          <w:color w:val="000000" w:themeColor="text1"/>
          <w:u w:val="single"/>
          <w:lang w:eastAsia="en-GB"/>
        </w:rPr>
        <w:t>Rules of Procedure of the CMS Scientific Council and its Sessional Committee</w:t>
      </w:r>
      <w:r w:rsidR="4C08C80E" w:rsidRPr="005B1576">
        <w:rPr>
          <w:u w:val="single"/>
          <w:lang w:val="cs-CZ"/>
        </w:rPr>
        <w:t>.</w:t>
      </w:r>
    </w:p>
    <w:p w14:paraId="0A1386FC" w14:textId="77777777" w:rsidR="00D500D0" w:rsidRPr="005B1576" w:rsidRDefault="00D500D0" w:rsidP="004C6058">
      <w:pPr>
        <w:widowControl w:val="0"/>
        <w:autoSpaceDE w:val="0"/>
        <w:autoSpaceDN w:val="0"/>
        <w:adjustRightInd w:val="0"/>
        <w:spacing w:after="0" w:line="240" w:lineRule="auto"/>
        <w:ind w:left="540" w:hanging="540"/>
        <w:jc w:val="both"/>
        <w:rPr>
          <w:rFonts w:eastAsia="Times New Roman" w:cs="Arial"/>
          <w:color w:val="000000"/>
          <w:lang w:eastAsia="en-GB"/>
        </w:rPr>
      </w:pPr>
    </w:p>
    <w:p w14:paraId="31CC43F4" w14:textId="0AA2998F" w:rsidR="004D0530" w:rsidRPr="005B1576" w:rsidRDefault="2EAFF31D" w:rsidP="004C6058">
      <w:pPr>
        <w:widowControl w:val="0"/>
        <w:numPr>
          <w:ilvl w:val="0"/>
          <w:numId w:val="5"/>
        </w:numPr>
        <w:autoSpaceDE w:val="0"/>
        <w:autoSpaceDN w:val="0"/>
        <w:adjustRightInd w:val="0"/>
        <w:spacing w:after="0" w:line="240" w:lineRule="auto"/>
        <w:ind w:left="540" w:hanging="540"/>
        <w:jc w:val="both"/>
        <w:rPr>
          <w:rFonts w:eastAsia="Times New Roman" w:cs="Arial"/>
          <w:b/>
          <w:bCs/>
          <w:u w:val="single"/>
        </w:rPr>
      </w:pPr>
      <w:r w:rsidRPr="005B1576">
        <w:rPr>
          <w:rFonts w:eastAsia="Times New Roman" w:cs="Arial"/>
          <w:color w:val="000000" w:themeColor="text1"/>
          <w:u w:val="single"/>
          <w:lang w:eastAsia="en-GB"/>
        </w:rPr>
        <w:t xml:space="preserve">In the event </w:t>
      </w:r>
      <w:r w:rsidR="69B5E568" w:rsidRPr="005B1576">
        <w:rPr>
          <w:rFonts w:eastAsia="Times New Roman" w:cs="Arial"/>
          <w:color w:val="000000" w:themeColor="text1"/>
          <w:u w:val="single"/>
          <w:lang w:eastAsia="en-GB"/>
        </w:rPr>
        <w:t xml:space="preserve">a COP-appointed </w:t>
      </w:r>
      <w:proofErr w:type="spellStart"/>
      <w:r w:rsidR="69B5E568" w:rsidRPr="005B1576">
        <w:rPr>
          <w:rFonts w:eastAsia="Times New Roman" w:cs="Arial"/>
          <w:color w:val="000000" w:themeColor="text1"/>
          <w:u w:val="single"/>
          <w:lang w:eastAsia="en-GB"/>
        </w:rPr>
        <w:t>Councillor</w:t>
      </w:r>
      <w:proofErr w:type="spellEnd"/>
      <w:r w:rsidR="69B5E568" w:rsidRPr="005B1576">
        <w:rPr>
          <w:rFonts w:eastAsia="Times New Roman" w:cs="Arial"/>
          <w:color w:val="000000" w:themeColor="text1"/>
          <w:u w:val="single"/>
          <w:lang w:eastAsia="en-GB"/>
        </w:rPr>
        <w:t xml:space="preserve"> is not </w:t>
      </w:r>
      <w:proofErr w:type="gramStart"/>
      <w:r w:rsidR="69B5E568" w:rsidRPr="005B1576">
        <w:rPr>
          <w:rFonts w:eastAsia="Times New Roman" w:cs="Arial"/>
          <w:color w:val="000000" w:themeColor="text1"/>
          <w:u w:val="single"/>
          <w:lang w:eastAsia="en-GB"/>
        </w:rPr>
        <w:t>in a position</w:t>
      </w:r>
      <w:proofErr w:type="gramEnd"/>
      <w:r w:rsidR="69B5E568" w:rsidRPr="005B1576">
        <w:rPr>
          <w:rFonts w:eastAsia="Times New Roman" w:cs="Arial"/>
          <w:color w:val="000000" w:themeColor="text1"/>
          <w:u w:val="single"/>
          <w:lang w:eastAsia="en-GB"/>
        </w:rPr>
        <w:t xml:space="preserve"> to continue to serve on the Sessional Committee </w:t>
      </w:r>
      <w:r w:rsidR="0371B961" w:rsidRPr="005B1576">
        <w:rPr>
          <w:rFonts w:eastAsia="Times New Roman" w:cs="Arial"/>
          <w:color w:val="000000" w:themeColor="text1"/>
          <w:u w:val="single"/>
          <w:lang w:eastAsia="en-GB"/>
        </w:rPr>
        <w:t>during</w:t>
      </w:r>
      <w:r w:rsidR="69B5E568" w:rsidRPr="005B1576">
        <w:rPr>
          <w:rFonts w:eastAsia="Times New Roman" w:cs="Arial"/>
          <w:color w:val="000000" w:themeColor="text1"/>
          <w:u w:val="single"/>
          <w:lang w:eastAsia="en-GB"/>
        </w:rPr>
        <w:t xml:space="preserve"> the inters</w:t>
      </w:r>
      <w:r w:rsidR="10C44534" w:rsidRPr="005B1576">
        <w:rPr>
          <w:rFonts w:eastAsia="Times New Roman" w:cs="Arial"/>
          <w:color w:val="000000" w:themeColor="text1"/>
          <w:u w:val="single"/>
          <w:lang w:eastAsia="en-GB"/>
        </w:rPr>
        <w:t>essional period,</w:t>
      </w:r>
      <w:r w:rsidR="7B683D70" w:rsidRPr="005B1576">
        <w:rPr>
          <w:rFonts w:eastAsia="Times New Roman" w:cs="Arial"/>
          <w:color w:val="000000" w:themeColor="text1"/>
          <w:u w:val="single"/>
          <w:lang w:eastAsia="en-GB"/>
        </w:rPr>
        <w:t xml:space="preserve"> they will be replaced following the procedure set forth in the </w:t>
      </w:r>
      <w:r w:rsidR="7B683D70" w:rsidRPr="005B1576">
        <w:rPr>
          <w:rFonts w:eastAsia="Times New Roman" w:cs="Arial"/>
          <w:i/>
          <w:iCs/>
          <w:color w:val="000000" w:themeColor="text1"/>
          <w:u w:val="single"/>
          <w:lang w:eastAsia="en-GB"/>
        </w:rPr>
        <w:t>Rules of Procedure of the CMS Scientific Council and its Sessional Committee</w:t>
      </w:r>
      <w:r w:rsidR="05E1DC0C" w:rsidRPr="005B1576">
        <w:rPr>
          <w:rFonts w:eastAsia="Times New Roman" w:cs="Arial"/>
          <w:color w:val="000000" w:themeColor="text1"/>
          <w:u w:val="single"/>
          <w:lang w:eastAsia="en-GB"/>
        </w:rPr>
        <w:t>.</w:t>
      </w:r>
    </w:p>
    <w:p w14:paraId="3F20E4E2" w14:textId="77777777" w:rsidR="00FB50D0" w:rsidRPr="005B1576" w:rsidRDefault="00FB50D0" w:rsidP="004C6058">
      <w:pPr>
        <w:widowControl w:val="0"/>
        <w:autoSpaceDE w:val="0"/>
        <w:autoSpaceDN w:val="0"/>
        <w:adjustRightInd w:val="0"/>
        <w:spacing w:after="0" w:line="240" w:lineRule="auto"/>
        <w:ind w:left="540" w:hanging="540"/>
        <w:jc w:val="both"/>
        <w:rPr>
          <w:rFonts w:eastAsia="Times New Roman" w:cs="Arial"/>
          <w:b/>
        </w:rPr>
      </w:pPr>
    </w:p>
    <w:p w14:paraId="0457A3BD" w14:textId="04B85011" w:rsidR="004D0530" w:rsidRPr="005B1576" w:rsidRDefault="004D0530" w:rsidP="004D0530">
      <w:pPr>
        <w:widowControl w:val="0"/>
        <w:autoSpaceDE w:val="0"/>
        <w:autoSpaceDN w:val="0"/>
        <w:adjustRightInd w:val="0"/>
        <w:spacing w:after="120" w:line="240" w:lineRule="auto"/>
        <w:jc w:val="both"/>
        <w:rPr>
          <w:rFonts w:eastAsia="Times New Roman" w:cs="Arial"/>
          <w:b/>
          <w:lang w:val="en-GB"/>
        </w:rPr>
      </w:pPr>
      <w:r w:rsidRPr="005B1576">
        <w:rPr>
          <w:rFonts w:eastAsia="Times New Roman" w:cs="Arial"/>
          <w:b/>
          <w:lang w:val="en-GB"/>
        </w:rPr>
        <w:t>Responsibilities of the Scientific Council Members</w:t>
      </w:r>
    </w:p>
    <w:p w14:paraId="313130B3" w14:textId="64CB3869" w:rsidR="004D0530" w:rsidRPr="005B1576" w:rsidRDefault="7FDE4336" w:rsidP="004C6058">
      <w:pPr>
        <w:widowControl w:val="0"/>
        <w:numPr>
          <w:ilvl w:val="0"/>
          <w:numId w:val="5"/>
        </w:numPr>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themeColor="text1"/>
          <w:lang w:val="en-GB" w:eastAsia="en-GB"/>
        </w:rPr>
        <w:t>Scientific Councillors should, to the best of their abilities, act as impartially as possible and endeavour to base their judgements and opinions upon an objective, scientific assessment of the best available evidence.</w:t>
      </w:r>
    </w:p>
    <w:p w14:paraId="47260EDB" w14:textId="77777777" w:rsidR="004D0530" w:rsidRPr="005B1576" w:rsidRDefault="004D0530" w:rsidP="004C6058">
      <w:pPr>
        <w:widowControl w:val="0"/>
        <w:autoSpaceDE w:val="0"/>
        <w:autoSpaceDN w:val="0"/>
        <w:adjustRightInd w:val="0"/>
        <w:spacing w:after="0" w:line="240" w:lineRule="auto"/>
        <w:ind w:left="540" w:hanging="540"/>
        <w:jc w:val="both"/>
        <w:rPr>
          <w:rFonts w:eastAsia="Times New Roman" w:cs="Arial"/>
          <w:color w:val="000000"/>
          <w:lang w:val="en-GB" w:eastAsia="en-GB"/>
        </w:rPr>
      </w:pPr>
    </w:p>
    <w:p w14:paraId="1A14BA82" w14:textId="77777777" w:rsidR="004D0530" w:rsidRPr="005B1576" w:rsidRDefault="7FDE4336" w:rsidP="004C6058">
      <w:pPr>
        <w:widowControl w:val="0"/>
        <w:numPr>
          <w:ilvl w:val="0"/>
          <w:numId w:val="5"/>
        </w:numPr>
        <w:tabs>
          <w:tab w:val="left" w:pos="45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themeColor="text1"/>
          <w:lang w:val="en-GB" w:eastAsia="en-GB"/>
        </w:rPr>
        <w:t>Sessional Committee members, that are Party-appointed Councillors, should maintain regular communication with the other members in their region.</w:t>
      </w:r>
    </w:p>
    <w:p w14:paraId="2843C3A0" w14:textId="77777777" w:rsidR="004D0530" w:rsidRPr="005B1576" w:rsidRDefault="004D0530" w:rsidP="004C6058">
      <w:pPr>
        <w:widowControl w:val="0"/>
        <w:autoSpaceDE w:val="0"/>
        <w:autoSpaceDN w:val="0"/>
        <w:adjustRightInd w:val="0"/>
        <w:spacing w:after="0" w:line="240" w:lineRule="auto"/>
        <w:ind w:left="540" w:hanging="540"/>
        <w:jc w:val="both"/>
        <w:rPr>
          <w:rFonts w:eastAsia="Times New Roman" w:cs="Arial"/>
          <w:color w:val="000000"/>
          <w:lang w:val="en-GB" w:eastAsia="en-GB"/>
        </w:rPr>
      </w:pPr>
    </w:p>
    <w:p w14:paraId="4AB4A605" w14:textId="47B1E08D" w:rsidR="004D0530" w:rsidRPr="005B1576" w:rsidRDefault="7FDE4336" w:rsidP="004C6058">
      <w:pPr>
        <w:widowControl w:val="0"/>
        <w:numPr>
          <w:ilvl w:val="0"/>
          <w:numId w:val="5"/>
        </w:numPr>
        <w:tabs>
          <w:tab w:val="left" w:pos="450"/>
        </w:tabs>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color w:val="000000" w:themeColor="text1"/>
          <w:lang w:val="en-GB" w:eastAsia="en-GB"/>
        </w:rPr>
        <w:t>Scientific Councillors that are not Sessional Committee members are encouraged to contribute to the work of the Scientific Council, coordinate with the Sessional Committee members and participate in working groups</w:t>
      </w:r>
      <w:r w:rsidR="230E2164" w:rsidRPr="005B1576">
        <w:rPr>
          <w:rFonts w:eastAsia="Times New Roman" w:cs="Arial"/>
          <w:color w:val="000000" w:themeColor="text1"/>
          <w:u w:val="single"/>
          <w:lang w:val="en-GB" w:eastAsia="en-GB"/>
        </w:rPr>
        <w:t xml:space="preserve"> and task forces</w:t>
      </w:r>
      <w:r w:rsidRPr="005B1576">
        <w:rPr>
          <w:rFonts w:eastAsia="Times New Roman" w:cs="Arial"/>
          <w:color w:val="000000" w:themeColor="text1"/>
          <w:lang w:val="en-GB" w:eastAsia="en-GB"/>
        </w:rPr>
        <w:t>, including attending as observers at meetings of the Sessional Committee or other meetings and using the interactive tools available to the Scientific Council, as well as to pursue activities at the national level.</w:t>
      </w:r>
    </w:p>
    <w:p w14:paraId="0F51DFF1" w14:textId="77777777" w:rsidR="004D0530" w:rsidRPr="005B1576" w:rsidRDefault="004D0530" w:rsidP="004C6058">
      <w:pPr>
        <w:widowControl w:val="0"/>
        <w:autoSpaceDE w:val="0"/>
        <w:autoSpaceDN w:val="0"/>
        <w:adjustRightInd w:val="0"/>
        <w:spacing w:after="0" w:line="240" w:lineRule="auto"/>
        <w:ind w:left="540" w:hanging="540"/>
        <w:rPr>
          <w:rFonts w:eastAsia="Times New Roman" w:cs="Arial"/>
          <w:b/>
          <w:lang w:val="en-GB"/>
        </w:rPr>
      </w:pPr>
    </w:p>
    <w:p w14:paraId="5308D706" w14:textId="77777777" w:rsidR="004D0530" w:rsidRPr="005B1576" w:rsidRDefault="004D0530" w:rsidP="004C6058">
      <w:pPr>
        <w:widowControl w:val="0"/>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Cooperation of Other Relevant Inter-Governmental Bodies</w:t>
      </w:r>
    </w:p>
    <w:p w14:paraId="152DDD0B" w14:textId="1AC47DF1" w:rsidR="004D0530" w:rsidRPr="005B1576" w:rsidRDefault="7FDE4336" w:rsidP="004C6058">
      <w:pPr>
        <w:widowControl w:val="0"/>
        <w:numPr>
          <w:ilvl w:val="0"/>
          <w:numId w:val="5"/>
        </w:numPr>
        <w:tabs>
          <w:tab w:val="left" w:pos="45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themeColor="text1"/>
          <w:lang w:val="en-GB" w:eastAsia="en-GB"/>
        </w:rPr>
        <w:t>The Scientific Council should cooperate with other advisory bodies set up by Agreements and Memoranda of Understanding under the Convention by, inter alia, inviting them to participate as observers in the meetings of the Scientific Council and of the Sessional Committee.</w:t>
      </w:r>
    </w:p>
    <w:p w14:paraId="1B85BD00" w14:textId="77777777" w:rsidR="004D0530" w:rsidRPr="005B1576" w:rsidRDefault="004D0530" w:rsidP="004C6058">
      <w:pPr>
        <w:widowControl w:val="0"/>
        <w:autoSpaceDE w:val="0"/>
        <w:autoSpaceDN w:val="0"/>
        <w:adjustRightInd w:val="0"/>
        <w:spacing w:after="0" w:line="240" w:lineRule="auto"/>
        <w:ind w:left="540" w:hanging="540"/>
        <w:jc w:val="both"/>
        <w:rPr>
          <w:rFonts w:eastAsia="Times New Roman" w:cs="Arial"/>
          <w:color w:val="000000"/>
          <w:lang w:val="en-GB" w:eastAsia="en-GB"/>
        </w:rPr>
      </w:pPr>
    </w:p>
    <w:p w14:paraId="74B05FD8" w14:textId="77777777" w:rsidR="004D0530" w:rsidRPr="005B1576" w:rsidRDefault="7FDE4336" w:rsidP="004C6058">
      <w:pPr>
        <w:widowControl w:val="0"/>
        <w:numPr>
          <w:ilvl w:val="0"/>
          <w:numId w:val="5"/>
        </w:numPr>
        <w:autoSpaceDE w:val="0"/>
        <w:autoSpaceDN w:val="0"/>
        <w:adjustRightInd w:val="0"/>
        <w:spacing w:after="0" w:line="240" w:lineRule="auto"/>
        <w:ind w:left="540" w:hanging="540"/>
        <w:jc w:val="both"/>
        <w:rPr>
          <w:rFonts w:eastAsia="Times New Roman" w:cs="Arial"/>
          <w:color w:val="000000"/>
          <w:lang w:val="en-GB" w:eastAsia="en-GB"/>
        </w:rPr>
      </w:pPr>
      <w:r w:rsidRPr="005B1576">
        <w:rPr>
          <w:rFonts w:eastAsia="Times New Roman" w:cs="Arial"/>
          <w:color w:val="000000"/>
          <w:lang w:val="en-GB" w:eastAsia="en-GB"/>
        </w:rPr>
        <w:t>The Scientific Council should liaise, through its Chair or his/her nominated representative, with comparable bodies established under other relevant frameworks, such as, inter alia, those listed in Resolution 6.7</w:t>
      </w:r>
      <w:r w:rsidR="004D0530" w:rsidRPr="005B1576">
        <w:rPr>
          <w:rFonts w:eastAsia="Times New Roman" w:cs="Times New Roman"/>
          <w:color w:val="000000"/>
          <w:vertAlign w:val="superscript"/>
          <w:lang w:val="en-GB" w:eastAsia="en-GB"/>
        </w:rPr>
        <w:footnoteReference w:id="7"/>
      </w:r>
      <w:r w:rsidRPr="005B1576">
        <w:rPr>
          <w:rFonts w:eastAsia="Times New Roman" w:cs="Arial"/>
          <w:color w:val="000000"/>
          <w:lang w:val="en-GB" w:eastAsia="en-GB"/>
        </w:rPr>
        <w:t>. This would include, where appropriate and resource permitting, attendance of the Chair of the Scientific Council, or his/her nominated representative, at meetings of these bodies.</w:t>
      </w:r>
    </w:p>
    <w:p w14:paraId="2D59E02D" w14:textId="77777777" w:rsidR="004D0530" w:rsidRPr="005B1576" w:rsidRDefault="004D0530" w:rsidP="004C6058">
      <w:pPr>
        <w:widowControl w:val="0"/>
        <w:autoSpaceDE w:val="0"/>
        <w:autoSpaceDN w:val="0"/>
        <w:adjustRightInd w:val="0"/>
        <w:spacing w:after="0" w:line="240" w:lineRule="auto"/>
        <w:ind w:left="540" w:hanging="540"/>
        <w:rPr>
          <w:rFonts w:eastAsia="Times New Roman" w:cs="Arial"/>
          <w:lang w:val="en-GB"/>
        </w:rPr>
      </w:pPr>
    </w:p>
    <w:p w14:paraId="6BF9D7D1" w14:textId="77777777" w:rsidR="004D0530" w:rsidRPr="005B1576" w:rsidRDefault="004D0530" w:rsidP="004C6058">
      <w:pPr>
        <w:widowControl w:val="0"/>
        <w:autoSpaceDE w:val="0"/>
        <w:autoSpaceDN w:val="0"/>
        <w:adjustRightInd w:val="0"/>
        <w:spacing w:after="120" w:line="240" w:lineRule="auto"/>
        <w:ind w:left="540" w:hanging="540"/>
        <w:jc w:val="both"/>
        <w:rPr>
          <w:rFonts w:eastAsia="Times New Roman" w:cs="Arial"/>
          <w:b/>
          <w:lang w:val="en-GB"/>
        </w:rPr>
      </w:pPr>
      <w:r w:rsidRPr="005B1576">
        <w:rPr>
          <w:rFonts w:eastAsia="Times New Roman" w:cs="Arial"/>
          <w:b/>
          <w:lang w:val="en-GB"/>
        </w:rPr>
        <w:t>Contribution of Non-Governmental Organizations</w:t>
      </w:r>
    </w:p>
    <w:p w14:paraId="6AD952FA" w14:textId="1A2B1214" w:rsidR="004D0530" w:rsidRPr="005B1576" w:rsidRDefault="7FDE4336" w:rsidP="004C6058">
      <w:pPr>
        <w:widowControl w:val="0"/>
        <w:numPr>
          <w:ilvl w:val="0"/>
          <w:numId w:val="5"/>
        </w:numPr>
        <w:autoSpaceDE w:val="0"/>
        <w:autoSpaceDN w:val="0"/>
        <w:adjustRightInd w:val="0"/>
        <w:spacing w:after="0" w:line="240" w:lineRule="auto"/>
        <w:ind w:left="540" w:hanging="540"/>
        <w:contextualSpacing/>
        <w:jc w:val="both"/>
        <w:rPr>
          <w:rFonts w:eastAsia="Times New Roman" w:cs="Arial"/>
          <w:b/>
          <w:lang w:val="en-GB"/>
        </w:rPr>
      </w:pPr>
      <w:r w:rsidRPr="005B1576">
        <w:rPr>
          <w:rFonts w:eastAsia="Times New Roman" w:cs="Arial"/>
          <w:color w:val="000000" w:themeColor="text1"/>
          <w:lang w:val="en-GB" w:eastAsia="en-GB"/>
        </w:rPr>
        <w:t xml:space="preserve">The scientific contribution of non-governmental organizations to the fulfilment of the role of the Scientific Council is strongly encouraged in accordance with the relevant provisions of the Convention, decisions of the Conference of the Parties and Rules of Procedures of the Scientific Council. This includes inviting </w:t>
      </w:r>
      <w:r w:rsidRPr="005B1576">
        <w:rPr>
          <w:rFonts w:eastAsia="Times New Roman" w:cs="Arial"/>
          <w:strike/>
          <w:color w:val="000000" w:themeColor="text1"/>
          <w:lang w:val="en-GB" w:eastAsia="en-GB"/>
        </w:rPr>
        <w:t>them</w:t>
      </w:r>
      <w:r w:rsidRPr="005B1576">
        <w:rPr>
          <w:rFonts w:eastAsia="Times New Roman" w:cs="Arial"/>
          <w:color w:val="000000" w:themeColor="text1"/>
          <w:u w:val="single"/>
          <w:lang w:val="en-GB" w:eastAsia="en-GB"/>
        </w:rPr>
        <w:t xml:space="preserve"> </w:t>
      </w:r>
      <w:r w:rsidR="6CE2025C" w:rsidRPr="005B1576">
        <w:rPr>
          <w:rFonts w:eastAsia="Times New Roman" w:cs="Arial"/>
          <w:color w:val="000000" w:themeColor="text1"/>
          <w:u w:val="single"/>
          <w:lang w:val="en-GB" w:eastAsia="en-GB"/>
        </w:rPr>
        <w:t xml:space="preserve">non-governmental organizations </w:t>
      </w:r>
      <w:r w:rsidRPr="005B1576">
        <w:rPr>
          <w:rFonts w:eastAsia="Times New Roman" w:cs="Arial"/>
          <w:color w:val="000000" w:themeColor="text1"/>
          <w:lang w:val="en-GB" w:eastAsia="en-GB"/>
        </w:rPr>
        <w:t xml:space="preserve">to participate as observers in the meetings of the Scientific Council and Sessional </w:t>
      </w:r>
      <w:proofErr w:type="gramStart"/>
      <w:r w:rsidRPr="005B1576">
        <w:rPr>
          <w:rFonts w:eastAsia="Times New Roman" w:cs="Arial"/>
          <w:color w:val="000000" w:themeColor="text1"/>
          <w:lang w:val="en-GB" w:eastAsia="en-GB"/>
        </w:rPr>
        <w:t>Committee, and</w:t>
      </w:r>
      <w:proofErr w:type="gramEnd"/>
      <w:r w:rsidRPr="005B1576">
        <w:rPr>
          <w:rFonts w:eastAsia="Times New Roman" w:cs="Arial"/>
          <w:color w:val="000000" w:themeColor="text1"/>
          <w:lang w:val="en-GB" w:eastAsia="en-GB"/>
        </w:rPr>
        <w:t xml:space="preserve"> establishing and maintaining working cooperation on matters </w:t>
      </w:r>
      <w:r w:rsidRPr="005B1576">
        <w:rPr>
          <w:rFonts w:eastAsia="Times New Roman" w:cs="Arial"/>
          <w:color w:val="000000" w:themeColor="text1"/>
          <w:lang w:val="en-GB" w:eastAsia="en-GB"/>
        </w:rPr>
        <w:lastRenderedPageBreak/>
        <w:t>of common interest with relevant organizations.</w:t>
      </w:r>
    </w:p>
    <w:p w14:paraId="2E5129F2" w14:textId="77777777" w:rsidR="004D0530" w:rsidRPr="005B1576" w:rsidRDefault="004D0530" w:rsidP="004D0530">
      <w:pPr>
        <w:widowControl w:val="0"/>
        <w:autoSpaceDE w:val="0"/>
        <w:autoSpaceDN w:val="0"/>
        <w:adjustRightInd w:val="0"/>
        <w:spacing w:after="0" w:line="240" w:lineRule="auto"/>
        <w:ind w:left="360"/>
        <w:contextualSpacing/>
        <w:jc w:val="both"/>
        <w:rPr>
          <w:rFonts w:eastAsia="Times New Roman" w:cs="Arial"/>
          <w:b/>
          <w:lang w:val="en-GB"/>
        </w:rPr>
      </w:pPr>
    </w:p>
    <w:p w14:paraId="7AC2FCC1" w14:textId="77777777" w:rsidR="004D0530" w:rsidRPr="005B1576" w:rsidRDefault="004D0530" w:rsidP="004D0530">
      <w:pPr>
        <w:widowControl w:val="0"/>
        <w:autoSpaceDE w:val="0"/>
        <w:autoSpaceDN w:val="0"/>
        <w:adjustRightInd w:val="0"/>
        <w:spacing w:after="0" w:line="240" w:lineRule="auto"/>
        <w:contextualSpacing/>
        <w:jc w:val="both"/>
        <w:rPr>
          <w:rFonts w:eastAsia="Times New Roman" w:cs="Arial"/>
          <w:b/>
          <w:lang w:val="en-GB"/>
        </w:rPr>
      </w:pPr>
      <w:r w:rsidRPr="005B1576">
        <w:rPr>
          <w:rFonts w:eastAsia="Times New Roman" w:cs="Arial"/>
          <w:b/>
          <w:lang w:val="en-GB"/>
        </w:rPr>
        <w:t>Rules of Procedure</w:t>
      </w:r>
    </w:p>
    <w:p w14:paraId="25678222" w14:textId="77777777" w:rsidR="004D0530" w:rsidRPr="005B1576" w:rsidRDefault="004D0530" w:rsidP="004D0530">
      <w:pPr>
        <w:widowControl w:val="0"/>
        <w:autoSpaceDE w:val="0"/>
        <w:autoSpaceDN w:val="0"/>
        <w:adjustRightInd w:val="0"/>
        <w:spacing w:after="0" w:line="240" w:lineRule="auto"/>
        <w:ind w:left="360"/>
        <w:contextualSpacing/>
        <w:jc w:val="both"/>
        <w:rPr>
          <w:rFonts w:eastAsia="Times New Roman" w:cs="Arial"/>
          <w:b/>
          <w:lang w:val="en-GB"/>
        </w:rPr>
      </w:pPr>
    </w:p>
    <w:p w14:paraId="0EF81C4F" w14:textId="6E13AD83" w:rsidR="004D0530" w:rsidRPr="005B1576" w:rsidRDefault="7FDE4336" w:rsidP="004C6058">
      <w:pPr>
        <w:widowControl w:val="0"/>
        <w:numPr>
          <w:ilvl w:val="0"/>
          <w:numId w:val="5"/>
        </w:numPr>
        <w:tabs>
          <w:tab w:val="left" w:pos="450"/>
          <w:tab w:val="left" w:pos="540"/>
        </w:tabs>
        <w:autoSpaceDE w:val="0"/>
        <w:autoSpaceDN w:val="0"/>
        <w:adjustRightInd w:val="0"/>
        <w:spacing w:after="0" w:line="240" w:lineRule="auto"/>
        <w:ind w:left="540" w:hanging="540"/>
        <w:contextualSpacing/>
        <w:jc w:val="both"/>
        <w:rPr>
          <w:rFonts w:eastAsia="Times New Roman" w:cs="Arial"/>
          <w:color w:val="000000"/>
          <w:lang w:val="en-GB" w:eastAsia="en-GB"/>
        </w:rPr>
      </w:pPr>
      <w:r w:rsidRPr="005B1576">
        <w:rPr>
          <w:rFonts w:eastAsia="Times New Roman" w:cs="Arial"/>
          <w:color w:val="000000" w:themeColor="text1"/>
          <w:lang w:val="en-GB" w:eastAsia="en-GB"/>
        </w:rPr>
        <w:t>The Scientific Council will establish its own Rules of Procedure</w:t>
      </w:r>
      <w:r w:rsidR="0376B62C" w:rsidRPr="005B1576">
        <w:rPr>
          <w:rFonts w:eastAsia="Times New Roman" w:cs="Arial"/>
          <w:color w:val="000000" w:themeColor="text1"/>
          <w:u w:val="single"/>
          <w:lang w:val="en-GB" w:eastAsia="en-GB"/>
        </w:rPr>
        <w:t>,</w:t>
      </w:r>
      <w:r w:rsidRPr="005B1576">
        <w:rPr>
          <w:rFonts w:eastAsia="Times New Roman" w:cs="Arial"/>
          <w:color w:val="000000" w:themeColor="text1"/>
          <w:lang w:val="en-GB" w:eastAsia="en-GB"/>
        </w:rPr>
        <w:t xml:space="preserve"> which will be subject to the approval of the Conference of the Parties.</w:t>
      </w:r>
    </w:p>
    <w:p w14:paraId="4063490A" w14:textId="77777777" w:rsidR="00C24E6D" w:rsidRPr="005B1576" w:rsidRDefault="00C24E6D" w:rsidP="00627BD9">
      <w:pPr>
        <w:spacing w:after="0" w:line="240" w:lineRule="auto"/>
        <w:jc w:val="both"/>
        <w:rPr>
          <w:lang w:val="en-GB"/>
        </w:rPr>
      </w:pPr>
    </w:p>
    <w:p w14:paraId="4B17A3C2" w14:textId="77777777" w:rsidR="00773150" w:rsidRPr="005B1576" w:rsidRDefault="00773150" w:rsidP="009A2337">
      <w:pPr>
        <w:spacing w:after="0" w:line="240" w:lineRule="auto"/>
        <w:ind w:left="360"/>
        <w:jc w:val="both"/>
        <w:rPr>
          <w:lang w:val="en-GB"/>
        </w:rPr>
      </w:pPr>
    </w:p>
    <w:p w14:paraId="36EAB57F" w14:textId="77777777" w:rsidR="00175A49" w:rsidRPr="005B1576" w:rsidRDefault="00175A49">
      <w:pPr>
        <w:rPr>
          <w:lang w:val="en-GB"/>
        </w:rPr>
        <w:sectPr w:rsidR="00175A49" w:rsidRPr="005B1576" w:rsidSect="00773150">
          <w:headerReference w:type="even" r:id="rId28"/>
          <w:headerReference w:type="default" r:id="rId29"/>
          <w:headerReference w:type="first" r:id="rId30"/>
          <w:pgSz w:w="11906" w:h="16838" w:code="9"/>
          <w:pgMar w:top="1440" w:right="1440" w:bottom="1440" w:left="1440" w:header="720" w:footer="720" w:gutter="0"/>
          <w:cols w:space="720"/>
          <w:docGrid w:linePitch="360"/>
        </w:sectPr>
      </w:pPr>
    </w:p>
    <w:p w14:paraId="4C42A52E" w14:textId="33B480F8" w:rsidR="00021AC5" w:rsidRPr="005B1576" w:rsidRDefault="00021AC5" w:rsidP="00D94441">
      <w:pPr>
        <w:spacing w:after="0" w:line="240" w:lineRule="auto"/>
        <w:ind w:left="360"/>
        <w:jc w:val="right"/>
        <w:rPr>
          <w:b/>
          <w:bCs/>
          <w:lang w:val="en-GB"/>
        </w:rPr>
      </w:pPr>
      <w:r w:rsidRPr="005B1576">
        <w:rPr>
          <w:b/>
          <w:bCs/>
          <w:lang w:val="en-GB"/>
        </w:rPr>
        <w:lastRenderedPageBreak/>
        <w:t xml:space="preserve">ANNEX </w:t>
      </w:r>
      <w:r w:rsidR="00DC5D05" w:rsidRPr="005B1576">
        <w:rPr>
          <w:b/>
          <w:bCs/>
          <w:lang w:val="en-GB"/>
        </w:rPr>
        <w:t>2</w:t>
      </w:r>
    </w:p>
    <w:p w14:paraId="67D5D41A" w14:textId="77777777" w:rsidR="00F52A48" w:rsidRPr="005B1576" w:rsidRDefault="00F52A48" w:rsidP="00D94441">
      <w:pPr>
        <w:spacing w:after="0" w:line="240" w:lineRule="auto"/>
        <w:ind w:left="360"/>
        <w:jc w:val="right"/>
        <w:rPr>
          <w:b/>
          <w:bCs/>
          <w:lang w:val="en-GB"/>
        </w:rPr>
      </w:pPr>
    </w:p>
    <w:p w14:paraId="61644186" w14:textId="77777777" w:rsidR="00B41164" w:rsidRPr="005B1576" w:rsidRDefault="00B41164" w:rsidP="00F52A48">
      <w:pPr>
        <w:spacing w:after="0" w:line="240" w:lineRule="auto"/>
        <w:ind w:left="360"/>
        <w:jc w:val="center"/>
        <w:rPr>
          <w:lang w:val="en-GB"/>
        </w:rPr>
      </w:pPr>
    </w:p>
    <w:p w14:paraId="2C04FFE2" w14:textId="0EA169CB" w:rsidR="00F52A48" w:rsidRPr="005B1576" w:rsidRDefault="00F52A48" w:rsidP="00F52A48">
      <w:pPr>
        <w:spacing w:after="0" w:line="240" w:lineRule="auto"/>
        <w:ind w:left="360"/>
        <w:jc w:val="center"/>
        <w:rPr>
          <w:lang w:val="en-GB"/>
        </w:rPr>
      </w:pPr>
      <w:r w:rsidRPr="005B1576">
        <w:rPr>
          <w:lang w:val="en-GB"/>
        </w:rPr>
        <w:t>PROPOSED AMENDMENTS</w:t>
      </w:r>
      <w:r w:rsidR="00B61965" w:rsidRPr="005B1576">
        <w:rPr>
          <w:lang w:val="en-GB"/>
        </w:rPr>
        <w:t xml:space="preserve"> TO</w:t>
      </w:r>
    </w:p>
    <w:p w14:paraId="0AB36270" w14:textId="77777777" w:rsidR="009605C3" w:rsidRPr="005B1576" w:rsidRDefault="009605C3" w:rsidP="00F52A48">
      <w:pPr>
        <w:spacing w:after="0" w:line="240" w:lineRule="auto"/>
        <w:ind w:left="360"/>
        <w:jc w:val="center"/>
        <w:rPr>
          <w:lang w:val="en-GB"/>
        </w:rPr>
      </w:pPr>
    </w:p>
    <w:p w14:paraId="48CDB60F" w14:textId="77777777" w:rsidR="009605C3" w:rsidRPr="005B1576" w:rsidRDefault="009605C3" w:rsidP="00F52A48">
      <w:pPr>
        <w:spacing w:after="0" w:line="240" w:lineRule="auto"/>
        <w:ind w:left="360"/>
        <w:jc w:val="center"/>
        <w:rPr>
          <w:b/>
          <w:bCs/>
          <w:lang w:val="en-GB"/>
        </w:rPr>
      </w:pPr>
      <w:r w:rsidRPr="005B1576">
        <w:rPr>
          <w:b/>
          <w:bCs/>
          <w:lang w:val="en-GB"/>
        </w:rPr>
        <w:t>RULES OF PROCEDURE</w:t>
      </w:r>
    </w:p>
    <w:p w14:paraId="069FAD6E" w14:textId="6C16FBFB" w:rsidR="009605C3" w:rsidRPr="005B1576" w:rsidRDefault="009605C3" w:rsidP="00F52A48">
      <w:pPr>
        <w:spacing w:after="0" w:line="240" w:lineRule="auto"/>
        <w:ind w:left="360"/>
        <w:jc w:val="center"/>
        <w:rPr>
          <w:b/>
          <w:bCs/>
          <w:lang w:val="en-GB"/>
        </w:rPr>
      </w:pPr>
      <w:r w:rsidRPr="005B1576">
        <w:rPr>
          <w:b/>
          <w:bCs/>
          <w:lang w:val="en-GB"/>
        </w:rPr>
        <w:t>OF THE CMS SCIENTIFIC COUNCIL AND ITS SESSIONAL COMMITTEE</w:t>
      </w:r>
    </w:p>
    <w:p w14:paraId="01F06CB0" w14:textId="77777777" w:rsidR="009605C3" w:rsidRPr="005B1576" w:rsidRDefault="009605C3" w:rsidP="00F52A48">
      <w:pPr>
        <w:spacing w:after="0" w:line="240" w:lineRule="auto"/>
        <w:ind w:left="360"/>
        <w:jc w:val="center"/>
        <w:rPr>
          <w:b/>
          <w:bCs/>
          <w:lang w:val="en-GB"/>
        </w:rPr>
      </w:pPr>
    </w:p>
    <w:p w14:paraId="51A45E34" w14:textId="77777777" w:rsidR="00B61965" w:rsidRPr="005B1576" w:rsidRDefault="00B61965" w:rsidP="00B61965">
      <w:pPr>
        <w:spacing w:after="0" w:line="240" w:lineRule="auto"/>
        <w:ind w:left="360"/>
        <w:jc w:val="center"/>
        <w:rPr>
          <w:lang w:val="en-GB"/>
        </w:rPr>
      </w:pPr>
      <w:r w:rsidRPr="005B1576">
        <w:rPr>
          <w:i/>
          <w:iCs/>
          <w:lang w:val="en-GB"/>
        </w:rPr>
        <w:t xml:space="preserve">NB: Proposed new text is </w:t>
      </w:r>
      <w:r w:rsidRPr="005B1576">
        <w:rPr>
          <w:i/>
          <w:iCs/>
          <w:u w:val="single"/>
          <w:lang w:val="en-GB"/>
        </w:rPr>
        <w:t>underlined</w:t>
      </w:r>
      <w:r w:rsidRPr="005B1576">
        <w:rPr>
          <w:i/>
          <w:iCs/>
          <w:lang w:val="en-GB"/>
        </w:rPr>
        <w:t xml:space="preserve">. Text to be deleted is </w:t>
      </w:r>
      <w:r w:rsidRPr="005B1576">
        <w:rPr>
          <w:i/>
          <w:iCs/>
          <w:strike/>
          <w:lang w:val="en-GB"/>
        </w:rPr>
        <w:t>crossed out</w:t>
      </w:r>
      <w:r w:rsidRPr="005B1576">
        <w:rPr>
          <w:lang w:val="en-GB"/>
        </w:rPr>
        <w:t>.</w:t>
      </w:r>
    </w:p>
    <w:p w14:paraId="3273818A" w14:textId="77777777" w:rsidR="009605C3" w:rsidRPr="005B1576" w:rsidRDefault="009605C3" w:rsidP="00F52A48">
      <w:pPr>
        <w:spacing w:after="0" w:line="240" w:lineRule="auto"/>
        <w:ind w:left="360"/>
        <w:jc w:val="center"/>
        <w:rPr>
          <w:b/>
          <w:bCs/>
          <w:i/>
          <w:iCs/>
          <w:lang w:val="en-GB"/>
        </w:rPr>
      </w:pPr>
    </w:p>
    <w:p w14:paraId="6086E48F" w14:textId="77777777" w:rsidR="00B41164" w:rsidRPr="005B1576" w:rsidRDefault="00B41164" w:rsidP="00627BD9">
      <w:pPr>
        <w:spacing w:after="0" w:line="240" w:lineRule="auto"/>
        <w:rPr>
          <w:lang w:val="en-GB"/>
        </w:rPr>
      </w:pPr>
    </w:p>
    <w:p w14:paraId="24BEF8B8" w14:textId="77777777"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Purpose</w:t>
      </w:r>
    </w:p>
    <w:p w14:paraId="4D5861EA"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w:t>
      </w:r>
    </w:p>
    <w:p w14:paraId="52B13B41" w14:textId="26CC3D06" w:rsidR="00A9727C" w:rsidRPr="005B1576" w:rsidRDefault="00A9727C" w:rsidP="00A9727C">
      <w:pPr>
        <w:autoSpaceDE w:val="0"/>
        <w:autoSpaceDN w:val="0"/>
        <w:adjustRightInd w:val="0"/>
        <w:spacing w:after="0" w:line="240" w:lineRule="auto"/>
        <w:jc w:val="both"/>
        <w:rPr>
          <w:rFonts w:eastAsia="Times New Roman" w:cs="Arial"/>
          <w:lang w:val="en-GB"/>
        </w:rPr>
      </w:pPr>
      <w:r w:rsidRPr="005B1576">
        <w:rPr>
          <w:rFonts w:eastAsia="Times New Roman" w:cs="Arial"/>
          <w:lang w:val="en-GB"/>
        </w:rPr>
        <w:t>These rules of procedure shall apply to any meeting of the Scientific Council or of its Sessional Committee, convened in accordance with Article 8 of the Convention and Resolution 12.4, and any future revision adopted by the Standing Committee or Conference of the Parties.</w:t>
      </w:r>
    </w:p>
    <w:p w14:paraId="743B0001"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167C2CF0" w14:textId="77777777"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Representation and Attendance</w:t>
      </w:r>
    </w:p>
    <w:p w14:paraId="34D4AF5B"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w:t>
      </w:r>
    </w:p>
    <w:p w14:paraId="5E580A6D" w14:textId="77777777"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Any Party may appoint a qualified expert as a member of the Scientific Council who will have the right to participate in meetings of the Council.</w:t>
      </w:r>
    </w:p>
    <w:p w14:paraId="7294E5AA" w14:textId="54E1012B"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membership of the Sessional Committee of the Scientific Council shall consist of the 15 regional representatives (three from each CMS region) elected by the Conference of the Parties from members of the Scientific Council, together with</w:t>
      </w:r>
      <w:r w:rsidR="00BF4A5E" w:rsidRPr="005B1576">
        <w:rPr>
          <w:rFonts w:eastAsia="Times New Roman" w:cs="Arial"/>
          <w:szCs w:val="24"/>
          <w:lang w:val="en-GB"/>
        </w:rPr>
        <w:t xml:space="preserve"> </w:t>
      </w:r>
      <w:r w:rsidR="00BF4A5E" w:rsidRPr="005B1576">
        <w:rPr>
          <w:rFonts w:eastAsia="Times New Roman" w:cs="Arial"/>
          <w:szCs w:val="24"/>
          <w:u w:val="single"/>
          <w:lang w:val="en-GB"/>
        </w:rPr>
        <w:t>9</w:t>
      </w:r>
      <w:r w:rsidRPr="005B1576">
        <w:rPr>
          <w:rFonts w:eastAsia="Times New Roman" w:cs="Arial"/>
          <w:szCs w:val="24"/>
          <w:lang w:val="en-GB"/>
        </w:rPr>
        <w:t xml:space="preserve"> COP-appointed Councillors.</w:t>
      </w:r>
      <w:r w:rsidR="001F1EA3" w:rsidRPr="005B1576">
        <w:rPr>
          <w:rStyle w:val="FootnoteReference"/>
          <w:rFonts w:ascii="Arial" w:eastAsia="Times New Roman" w:hAnsi="Arial" w:cs="Arial"/>
          <w:vertAlign w:val="superscript"/>
          <w:lang w:val="en-GB"/>
        </w:rPr>
        <w:footnoteReference w:id="8"/>
      </w:r>
    </w:p>
    <w:p w14:paraId="553BA471" w14:textId="4FEAE416"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Regional representative Sessional Committee members will be elected for a</w:t>
      </w:r>
      <w:r w:rsidR="00B12D20" w:rsidRPr="005B1576">
        <w:rPr>
          <w:rFonts w:eastAsia="Times New Roman" w:cs="Arial"/>
          <w:szCs w:val="24"/>
          <w:u w:val="single"/>
          <w:lang w:val="en-GB"/>
        </w:rPr>
        <w:t xml:space="preserve"> minimum</w:t>
      </w:r>
      <w:r w:rsidRPr="005B1576">
        <w:rPr>
          <w:rFonts w:eastAsia="Times New Roman" w:cs="Arial"/>
          <w:szCs w:val="24"/>
          <w:u w:val="single"/>
          <w:lang w:val="en-GB"/>
        </w:rPr>
        <w:t xml:space="preserve"> </w:t>
      </w:r>
      <w:r w:rsidRPr="005B1576">
        <w:rPr>
          <w:rFonts w:eastAsia="Times New Roman" w:cs="Arial"/>
          <w:szCs w:val="24"/>
          <w:lang w:val="en-GB"/>
        </w:rPr>
        <w:t>term of two triennia. Each ordinary meeting of the Conference of the Parties will decide on the renewal of half of these members of the Sessional Committee.</w:t>
      </w:r>
    </w:p>
    <w:p w14:paraId="6C205C4A" w14:textId="77777777"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Regional representatives will be expected to represent their regions at meetings of the Committee.</w:t>
      </w:r>
    </w:p>
    <w:p w14:paraId="30816989" w14:textId="14B18FA0"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Up to three regional alternates may be appointed by the Conference of the Parties for each CMS region. All alternates must be a member of the Scientific Council, be from the same CMS region as the representative, but will not be from the same country. It will be for each CMS region to determine how alternates will replace regional representatives.</w:t>
      </w:r>
    </w:p>
    <w:p w14:paraId="6FBA80E9" w14:textId="77777777"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It is expected that both regional representatives and alternates will attend the meetings of the Sessional Committee where possible, noting that financial support for those delegates eligible to receive such support will be prioritized to the Sessional Committee members first, so it may not be possible to also support alternates from countries that would otherwise be eligible for financial support if the appointed regional representatives are attending.</w:t>
      </w:r>
    </w:p>
    <w:p w14:paraId="60F06A2C" w14:textId="39B30175"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terms of office of the regional representatives and their alternates will commence at the close of the ordinary meeting at which they are elected. The term of regional representatives shall expire at the close of the second ordinary meeting thereafter. If a regional alternate is subsequently elected to the Sessional Committee, they will be eligible to serve for two triennia in their new capacity in addition to any term they may have already served as an alternate.</w:t>
      </w:r>
    </w:p>
    <w:p w14:paraId="0225F9D2" w14:textId="77777777" w:rsidR="00A9727C" w:rsidRPr="005B1576" w:rsidRDefault="00A9727C" w:rsidP="004B013B">
      <w:pPr>
        <w:numPr>
          <w:ilvl w:val="0"/>
          <w:numId w:val="1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If a regional representative is not able to attend a meeting or session, a regional alternate will be entitled to act in their place.</w:t>
      </w:r>
    </w:p>
    <w:p w14:paraId="7397FDDF" w14:textId="0442818D" w:rsidR="00794772" w:rsidRPr="005B1576" w:rsidRDefault="00A9727C" w:rsidP="004B013B">
      <w:pPr>
        <w:numPr>
          <w:ilvl w:val="0"/>
          <w:numId w:val="11"/>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lastRenderedPageBreak/>
        <w:t>If a regional representative resigns or is otherwise unable to complete the assigned term or the functions of a member, a regional alternate should serve as a substitute for the remaining term of office of that member, and a further alternate member should be selected by the region through the representatives of the region in the Standing Committee.</w:t>
      </w:r>
      <w:r w:rsidR="00F162A8" w:rsidRPr="005B1576">
        <w:rPr>
          <w:rFonts w:eastAsia="Times New Roman" w:cs="Arial"/>
          <w:szCs w:val="24"/>
          <w:lang w:val="en-GB"/>
        </w:rPr>
        <w:t xml:space="preserve"> </w:t>
      </w:r>
      <w:r w:rsidR="00F162A8" w:rsidRPr="005B1576">
        <w:rPr>
          <w:rFonts w:eastAsia="Times New Roman" w:cs="Arial"/>
          <w:szCs w:val="24"/>
          <w:u w:val="single"/>
          <w:lang w:val="en-GB"/>
        </w:rPr>
        <w:t>If an alternate member resigns or there are less than three alternate</w:t>
      </w:r>
      <w:r w:rsidR="00AF31E9" w:rsidRPr="005B1576">
        <w:rPr>
          <w:rFonts w:eastAsia="Times New Roman" w:cs="Arial"/>
          <w:szCs w:val="24"/>
          <w:u w:val="single"/>
          <w:lang w:val="en-GB"/>
        </w:rPr>
        <w:t>s per region</w:t>
      </w:r>
      <w:r w:rsidR="00F162A8" w:rsidRPr="005B1576">
        <w:rPr>
          <w:rFonts w:eastAsia="Times New Roman" w:cs="Arial"/>
          <w:szCs w:val="24"/>
          <w:u w:val="single"/>
          <w:lang w:val="en-GB"/>
        </w:rPr>
        <w:t>,</w:t>
      </w:r>
      <w:r w:rsidR="00AF31E9" w:rsidRPr="005B1576">
        <w:rPr>
          <w:rFonts w:eastAsia="Times New Roman" w:cs="Arial"/>
          <w:szCs w:val="24"/>
          <w:u w:val="single"/>
          <w:lang w:val="en-GB"/>
        </w:rPr>
        <w:t xml:space="preserve"> </w:t>
      </w:r>
      <w:r w:rsidR="00E02757" w:rsidRPr="005B1576">
        <w:rPr>
          <w:rFonts w:eastAsia="Times New Roman" w:cs="Arial"/>
          <w:szCs w:val="24"/>
          <w:u w:val="single"/>
          <w:lang w:val="en-GB"/>
        </w:rPr>
        <w:t>further alternate members should be selected by the region through the representatives of the region in the Standing Committee.</w:t>
      </w:r>
    </w:p>
    <w:p w14:paraId="2CE50B9F" w14:textId="77777777" w:rsidR="00794772" w:rsidRPr="005B1576" w:rsidRDefault="00794772" w:rsidP="004B013B">
      <w:pPr>
        <w:autoSpaceDE w:val="0"/>
        <w:autoSpaceDN w:val="0"/>
        <w:adjustRightInd w:val="0"/>
        <w:spacing w:after="0" w:line="240" w:lineRule="auto"/>
        <w:ind w:left="540" w:hanging="540"/>
        <w:contextualSpacing/>
        <w:jc w:val="both"/>
        <w:rPr>
          <w:rFonts w:eastAsia="Times New Roman" w:cs="Arial"/>
          <w:szCs w:val="24"/>
          <w:lang w:val="en-GB"/>
        </w:rPr>
      </w:pPr>
    </w:p>
    <w:p w14:paraId="6693CEFB" w14:textId="2DEB1364" w:rsidR="00D1611F" w:rsidRPr="005B1576" w:rsidRDefault="00D1611F" w:rsidP="004B013B">
      <w:pPr>
        <w:numPr>
          <w:ilvl w:val="0"/>
          <w:numId w:val="11"/>
        </w:numPr>
        <w:autoSpaceDE w:val="0"/>
        <w:autoSpaceDN w:val="0"/>
        <w:adjustRightInd w:val="0"/>
        <w:spacing w:after="120" w:line="240" w:lineRule="auto"/>
        <w:ind w:left="540" w:hanging="540"/>
        <w:contextualSpacing/>
        <w:jc w:val="both"/>
        <w:rPr>
          <w:rFonts w:eastAsia="Times New Roman" w:cs="Arial"/>
          <w:szCs w:val="24"/>
          <w:lang w:val="en-GB"/>
        </w:rPr>
      </w:pPr>
      <w:r w:rsidRPr="005B1576">
        <w:rPr>
          <w:rFonts w:eastAsia="Times New Roman" w:cs="Arial"/>
          <w:color w:val="000000"/>
          <w:u w:val="single"/>
          <w:lang w:eastAsia="en-GB"/>
        </w:rPr>
        <w:t xml:space="preserve">In the event a COP-appointed </w:t>
      </w:r>
      <w:proofErr w:type="spellStart"/>
      <w:r w:rsidRPr="005B1576">
        <w:rPr>
          <w:rFonts w:eastAsia="Times New Roman" w:cs="Arial"/>
          <w:color w:val="000000"/>
          <w:u w:val="single"/>
          <w:lang w:eastAsia="en-GB"/>
        </w:rPr>
        <w:t>Councillor</w:t>
      </w:r>
      <w:proofErr w:type="spellEnd"/>
      <w:r w:rsidRPr="005B1576">
        <w:rPr>
          <w:rFonts w:eastAsia="Times New Roman" w:cs="Arial"/>
          <w:color w:val="000000"/>
          <w:u w:val="single"/>
          <w:lang w:eastAsia="en-GB"/>
        </w:rPr>
        <w:t xml:space="preserve"> is </w:t>
      </w:r>
      <w:r w:rsidRPr="005B1576">
        <w:rPr>
          <w:rFonts w:eastAsia="Times New Roman" w:cs="Arial"/>
          <w:u w:val="single"/>
          <w:lang w:eastAsia="en-GB"/>
        </w:rPr>
        <w:t xml:space="preserve">not </w:t>
      </w:r>
      <w:proofErr w:type="gramStart"/>
      <w:r w:rsidRPr="005B1576">
        <w:rPr>
          <w:rFonts w:eastAsia="Times New Roman" w:cs="Arial"/>
          <w:u w:val="single"/>
          <w:lang w:eastAsia="en-GB"/>
        </w:rPr>
        <w:t>in a position</w:t>
      </w:r>
      <w:proofErr w:type="gramEnd"/>
      <w:r w:rsidRPr="005B1576">
        <w:rPr>
          <w:rFonts w:eastAsia="Times New Roman" w:cs="Arial"/>
          <w:u w:val="single"/>
          <w:lang w:eastAsia="en-GB"/>
        </w:rPr>
        <w:t xml:space="preserve"> to continue to serve </w:t>
      </w:r>
      <w:r w:rsidRPr="005B1576">
        <w:rPr>
          <w:rFonts w:eastAsia="Times New Roman" w:cs="Arial"/>
          <w:color w:val="000000"/>
          <w:u w:val="single"/>
          <w:lang w:eastAsia="en-GB"/>
        </w:rPr>
        <w:t>on the Sessional Committee during the intersessional period, the following procedure shall apply:</w:t>
      </w:r>
    </w:p>
    <w:p w14:paraId="1FF312C7" w14:textId="2A71A54B" w:rsidR="00F26429" w:rsidRPr="005B1576" w:rsidRDefault="00D1611F" w:rsidP="004B013B">
      <w:pPr>
        <w:pStyle w:val="ListParagraph"/>
        <w:widowControl w:val="0"/>
        <w:numPr>
          <w:ilvl w:val="0"/>
          <w:numId w:val="24"/>
        </w:numPr>
        <w:autoSpaceDE w:val="0"/>
        <w:autoSpaceDN w:val="0"/>
        <w:adjustRightInd w:val="0"/>
        <w:spacing w:after="0" w:line="240" w:lineRule="auto"/>
        <w:ind w:hanging="540"/>
        <w:jc w:val="both"/>
        <w:rPr>
          <w:rFonts w:eastAsia="Times New Roman" w:cs="Arial"/>
          <w:color w:val="000000"/>
          <w:u w:val="single"/>
          <w:lang w:eastAsia="en-GB"/>
        </w:rPr>
      </w:pPr>
      <w:r w:rsidRPr="005B1576">
        <w:rPr>
          <w:rFonts w:eastAsia="Times New Roman" w:cs="Arial"/>
          <w:color w:val="000000"/>
          <w:u w:val="single"/>
          <w:lang w:eastAsia="en-GB"/>
        </w:rPr>
        <w:t>the Secretariat shall notif</w:t>
      </w:r>
      <w:r w:rsidRPr="005B1576">
        <w:rPr>
          <w:rFonts w:eastAsia="Times New Roman" w:cs="Arial"/>
          <w:u w:val="single"/>
          <w:lang w:eastAsia="en-GB"/>
        </w:rPr>
        <w:t xml:space="preserve">y </w:t>
      </w:r>
      <w:r w:rsidRPr="005B1576">
        <w:rPr>
          <w:rFonts w:eastAsia="Times New Roman" w:cs="Arial"/>
          <w:color w:val="000000"/>
          <w:u w:val="single"/>
          <w:lang w:eastAsia="en-GB"/>
        </w:rPr>
        <w:t>the Chair of the Sessional Committee, the Chair of the Standing Committee and the members of the Standing Committee</w:t>
      </w:r>
      <w:r w:rsidR="00011CC9" w:rsidRPr="005B1576">
        <w:rPr>
          <w:rFonts w:eastAsia="Times New Roman" w:cs="Arial"/>
          <w:color w:val="000000"/>
          <w:u w:val="single"/>
          <w:lang w:eastAsia="en-GB"/>
        </w:rPr>
        <w:t xml:space="preserve"> of the </w:t>
      </w:r>
      <w:proofErr w:type="gramStart"/>
      <w:r w:rsidR="00011CC9" w:rsidRPr="005B1576">
        <w:rPr>
          <w:rFonts w:eastAsia="Times New Roman" w:cs="Arial"/>
          <w:color w:val="000000"/>
          <w:u w:val="single"/>
          <w:lang w:eastAsia="en-GB"/>
        </w:rPr>
        <w:t>vacancy</w:t>
      </w:r>
      <w:r w:rsidRPr="005B1576">
        <w:rPr>
          <w:rFonts w:eastAsia="Times New Roman" w:cs="Arial"/>
          <w:color w:val="000000"/>
          <w:u w:val="single"/>
          <w:lang w:eastAsia="en-GB"/>
        </w:rPr>
        <w:t>;</w:t>
      </w:r>
      <w:proofErr w:type="gramEnd"/>
    </w:p>
    <w:p w14:paraId="725C75F5" w14:textId="77777777" w:rsidR="00794772" w:rsidRPr="005B1576" w:rsidRDefault="00794772" w:rsidP="004B013B">
      <w:pPr>
        <w:pStyle w:val="ListParagraph"/>
        <w:widowControl w:val="0"/>
        <w:autoSpaceDE w:val="0"/>
        <w:autoSpaceDN w:val="0"/>
        <w:adjustRightInd w:val="0"/>
        <w:spacing w:after="0" w:line="240" w:lineRule="auto"/>
        <w:ind w:left="1080" w:hanging="540"/>
        <w:jc w:val="both"/>
        <w:rPr>
          <w:rFonts w:eastAsia="Times New Roman" w:cs="Arial"/>
          <w:color w:val="000000"/>
          <w:u w:val="single"/>
          <w:lang w:eastAsia="en-GB"/>
        </w:rPr>
      </w:pPr>
    </w:p>
    <w:p w14:paraId="76FA2B89" w14:textId="05802267" w:rsidR="00D1611F" w:rsidRPr="005B1576" w:rsidRDefault="00D1611F" w:rsidP="004B013B">
      <w:pPr>
        <w:pStyle w:val="ListParagraph"/>
        <w:widowControl w:val="0"/>
        <w:numPr>
          <w:ilvl w:val="0"/>
          <w:numId w:val="24"/>
        </w:numPr>
        <w:autoSpaceDE w:val="0"/>
        <w:autoSpaceDN w:val="0"/>
        <w:adjustRightInd w:val="0"/>
        <w:spacing w:after="0" w:line="240" w:lineRule="auto"/>
        <w:ind w:hanging="540"/>
        <w:jc w:val="both"/>
        <w:rPr>
          <w:rFonts w:eastAsia="Times New Roman" w:cs="Arial"/>
          <w:color w:val="000000"/>
          <w:u w:val="single"/>
          <w:lang w:eastAsia="en-GB"/>
        </w:rPr>
      </w:pPr>
      <w:r w:rsidRPr="005B1576">
        <w:rPr>
          <w:rFonts w:eastAsia="Times New Roman" w:cs="Arial"/>
          <w:color w:val="000000"/>
          <w:u w:val="single"/>
          <w:lang w:eastAsia="en-GB"/>
        </w:rPr>
        <w:t xml:space="preserve">the Secretariat shall immediately issue a Notification to the Parties calling for nominations to fill the vacant COP-appointed </w:t>
      </w:r>
      <w:proofErr w:type="spellStart"/>
      <w:r w:rsidRPr="005B1576">
        <w:rPr>
          <w:rFonts w:eastAsia="Times New Roman" w:cs="Arial"/>
          <w:color w:val="000000"/>
          <w:u w:val="single"/>
          <w:lang w:eastAsia="en-GB"/>
        </w:rPr>
        <w:t>Councillor</w:t>
      </w:r>
      <w:proofErr w:type="spellEnd"/>
      <w:r w:rsidRPr="005B1576">
        <w:rPr>
          <w:rFonts w:eastAsia="Times New Roman" w:cs="Arial"/>
          <w:color w:val="000000"/>
          <w:u w:val="single"/>
          <w:lang w:eastAsia="en-GB"/>
        </w:rPr>
        <w:t xml:space="preserve"> position on an interim </w:t>
      </w:r>
      <w:proofErr w:type="gramStart"/>
      <w:r w:rsidRPr="005B1576">
        <w:rPr>
          <w:rFonts w:eastAsia="Times New Roman" w:cs="Arial"/>
          <w:color w:val="000000"/>
          <w:u w:val="single"/>
          <w:lang w:eastAsia="en-GB"/>
        </w:rPr>
        <w:t>basis;</w:t>
      </w:r>
      <w:proofErr w:type="gramEnd"/>
    </w:p>
    <w:p w14:paraId="517E845D" w14:textId="77777777" w:rsidR="00F26429" w:rsidRPr="005B1576" w:rsidRDefault="00F26429" w:rsidP="004B013B">
      <w:pPr>
        <w:widowControl w:val="0"/>
        <w:autoSpaceDE w:val="0"/>
        <w:autoSpaceDN w:val="0"/>
        <w:adjustRightInd w:val="0"/>
        <w:spacing w:after="0" w:line="240" w:lineRule="auto"/>
        <w:ind w:left="1080" w:hanging="540"/>
        <w:jc w:val="both"/>
        <w:rPr>
          <w:rFonts w:eastAsia="Times New Roman" w:cs="Arial"/>
          <w:color w:val="000000"/>
          <w:u w:val="single"/>
          <w:lang w:eastAsia="en-GB"/>
        </w:rPr>
      </w:pPr>
    </w:p>
    <w:p w14:paraId="5ABD1E81" w14:textId="49100EA7" w:rsidR="00F26429" w:rsidRPr="005B1576" w:rsidRDefault="00D1611F" w:rsidP="004B013B">
      <w:pPr>
        <w:pStyle w:val="ListParagraph"/>
        <w:widowControl w:val="0"/>
        <w:numPr>
          <w:ilvl w:val="0"/>
          <w:numId w:val="24"/>
        </w:numPr>
        <w:autoSpaceDE w:val="0"/>
        <w:autoSpaceDN w:val="0"/>
        <w:adjustRightInd w:val="0"/>
        <w:spacing w:after="0" w:line="240" w:lineRule="auto"/>
        <w:ind w:hanging="540"/>
        <w:jc w:val="both"/>
        <w:rPr>
          <w:rFonts w:eastAsia="Times New Roman" w:cs="Arial"/>
          <w:color w:val="000000"/>
          <w:u w:val="single"/>
          <w:lang w:eastAsia="en-GB"/>
        </w:rPr>
      </w:pPr>
      <w:proofErr w:type="gramStart"/>
      <w:r w:rsidRPr="005B1576">
        <w:rPr>
          <w:rFonts w:eastAsia="Times New Roman" w:cs="Arial"/>
          <w:color w:val="000000"/>
          <w:u w:val="single"/>
          <w:lang w:eastAsia="en-GB"/>
        </w:rPr>
        <w:t>the</w:t>
      </w:r>
      <w:proofErr w:type="gramEnd"/>
      <w:r w:rsidRPr="005B1576">
        <w:rPr>
          <w:rFonts w:eastAsia="Times New Roman" w:cs="Arial"/>
          <w:color w:val="000000"/>
          <w:u w:val="single"/>
          <w:lang w:eastAsia="en-GB"/>
        </w:rPr>
        <w:t xml:space="preserve"> Secretariat shall provide the names and curricula vitae of the candidates</w:t>
      </w:r>
      <w:r w:rsidRPr="005B1576">
        <w:rPr>
          <w:rFonts w:eastAsia="Times New Roman" w:cs="Arial"/>
          <w:u w:val="single"/>
          <w:lang w:eastAsia="en-GB"/>
        </w:rPr>
        <w:t xml:space="preserve"> </w:t>
      </w:r>
      <w:r w:rsidRPr="005B1576">
        <w:rPr>
          <w:rFonts w:eastAsia="Times New Roman" w:cs="Arial"/>
          <w:color w:val="000000"/>
          <w:u w:val="single"/>
          <w:lang w:eastAsia="en-GB"/>
        </w:rPr>
        <w:t xml:space="preserve">to the Standing Committee and to the Sessional Committee. </w:t>
      </w:r>
      <w:r w:rsidRPr="005B1576">
        <w:rPr>
          <w:rFonts w:eastAsia="Times New Roman" w:cs="Arial"/>
          <w:u w:val="single"/>
          <w:lang w:eastAsia="en-GB"/>
        </w:rPr>
        <w:t>The Sessional Committee</w:t>
      </w:r>
      <w:r w:rsidR="00982D5C" w:rsidRPr="005B1576">
        <w:rPr>
          <w:rFonts w:eastAsia="Times New Roman" w:cs="Arial"/>
          <w:u w:val="single"/>
          <w:lang w:eastAsia="en-GB"/>
        </w:rPr>
        <w:t>,</w:t>
      </w:r>
      <w:r w:rsidRPr="005B1576">
        <w:rPr>
          <w:rFonts w:eastAsia="Times New Roman" w:cs="Arial"/>
          <w:u w:val="single"/>
          <w:lang w:eastAsia="en-GB"/>
        </w:rPr>
        <w:t xml:space="preserve"> </w:t>
      </w:r>
      <w:r w:rsidR="00982D5C" w:rsidRPr="005B1576">
        <w:rPr>
          <w:rFonts w:eastAsia="Times New Roman" w:cs="Arial"/>
          <w:u w:val="single"/>
          <w:lang w:eastAsia="en-GB"/>
        </w:rPr>
        <w:t xml:space="preserve">through its Chair, </w:t>
      </w:r>
      <w:r w:rsidRPr="005B1576">
        <w:rPr>
          <w:rFonts w:eastAsia="Times New Roman" w:cs="Arial"/>
          <w:u w:val="single"/>
          <w:lang w:eastAsia="en-GB"/>
        </w:rPr>
        <w:t>will provide its recommendations to the St</w:t>
      </w:r>
      <w:r w:rsidRPr="005B1576">
        <w:rPr>
          <w:rFonts w:eastAsia="Times New Roman" w:cs="Arial"/>
          <w:color w:val="000000"/>
          <w:u w:val="single"/>
          <w:lang w:eastAsia="en-GB"/>
        </w:rPr>
        <w:t xml:space="preserve">anding </w:t>
      </w:r>
      <w:proofErr w:type="gramStart"/>
      <w:r w:rsidRPr="005B1576">
        <w:rPr>
          <w:rFonts w:eastAsia="Times New Roman" w:cs="Arial"/>
          <w:color w:val="000000"/>
          <w:u w:val="single"/>
          <w:lang w:eastAsia="en-GB"/>
        </w:rPr>
        <w:t>Committee</w:t>
      </w:r>
      <w:r w:rsidR="00F26429" w:rsidRPr="005B1576">
        <w:rPr>
          <w:rFonts w:eastAsia="Times New Roman" w:cs="Arial"/>
          <w:color w:val="000000"/>
          <w:u w:val="single"/>
          <w:lang w:eastAsia="en-GB"/>
        </w:rPr>
        <w:t>;</w:t>
      </w:r>
      <w:proofErr w:type="gramEnd"/>
    </w:p>
    <w:p w14:paraId="2F5E2E1C" w14:textId="77777777" w:rsidR="00F26429" w:rsidRPr="005B1576" w:rsidRDefault="00F26429" w:rsidP="004B013B">
      <w:pPr>
        <w:widowControl w:val="0"/>
        <w:autoSpaceDE w:val="0"/>
        <w:autoSpaceDN w:val="0"/>
        <w:adjustRightInd w:val="0"/>
        <w:spacing w:after="0" w:line="240" w:lineRule="auto"/>
        <w:ind w:left="1080" w:hanging="540"/>
        <w:jc w:val="both"/>
        <w:rPr>
          <w:rFonts w:eastAsia="Times New Roman" w:cs="Arial"/>
          <w:color w:val="000000"/>
          <w:u w:val="single"/>
          <w:lang w:eastAsia="en-GB"/>
        </w:rPr>
      </w:pPr>
    </w:p>
    <w:p w14:paraId="45135343" w14:textId="3820FE8A" w:rsidR="00D1611F" w:rsidRPr="005B1576" w:rsidRDefault="00F26429" w:rsidP="004B013B">
      <w:pPr>
        <w:pStyle w:val="ListParagraph"/>
        <w:widowControl w:val="0"/>
        <w:numPr>
          <w:ilvl w:val="0"/>
          <w:numId w:val="24"/>
        </w:numPr>
        <w:autoSpaceDE w:val="0"/>
        <w:autoSpaceDN w:val="0"/>
        <w:adjustRightInd w:val="0"/>
        <w:spacing w:after="0" w:line="240" w:lineRule="auto"/>
        <w:ind w:hanging="540"/>
        <w:jc w:val="both"/>
        <w:rPr>
          <w:rFonts w:eastAsia="Times New Roman" w:cs="Arial"/>
          <w:color w:val="000000"/>
          <w:u w:val="single"/>
          <w:lang w:eastAsia="en-GB"/>
        </w:rPr>
      </w:pPr>
      <w:r w:rsidRPr="005B1576">
        <w:rPr>
          <w:rFonts w:eastAsia="Times New Roman" w:cs="Arial"/>
          <w:color w:val="000000"/>
          <w:u w:val="single"/>
          <w:lang w:eastAsia="en-GB"/>
        </w:rPr>
        <w:t>t</w:t>
      </w:r>
      <w:r w:rsidR="00D1611F" w:rsidRPr="005B1576">
        <w:rPr>
          <w:rFonts w:eastAsia="Times New Roman" w:cs="Arial"/>
          <w:color w:val="000000"/>
          <w:u w:val="single"/>
          <w:lang w:eastAsia="en-GB"/>
        </w:rPr>
        <w:t xml:space="preserve">he Standing Committee will decide on the person to fill the vacancy on an interim basis until the next meeting of the Conference of the </w:t>
      </w:r>
      <w:proofErr w:type="gramStart"/>
      <w:r w:rsidR="00D1611F" w:rsidRPr="005B1576">
        <w:rPr>
          <w:rFonts w:eastAsia="Times New Roman" w:cs="Arial"/>
          <w:color w:val="000000"/>
          <w:u w:val="single"/>
          <w:lang w:eastAsia="en-GB"/>
        </w:rPr>
        <w:t>Parties;</w:t>
      </w:r>
      <w:proofErr w:type="gramEnd"/>
    </w:p>
    <w:p w14:paraId="7B57E6D8" w14:textId="77777777" w:rsidR="00F26429" w:rsidRPr="005B1576" w:rsidRDefault="00F26429" w:rsidP="004B013B">
      <w:pPr>
        <w:widowControl w:val="0"/>
        <w:autoSpaceDE w:val="0"/>
        <w:autoSpaceDN w:val="0"/>
        <w:adjustRightInd w:val="0"/>
        <w:spacing w:after="0" w:line="240" w:lineRule="auto"/>
        <w:ind w:left="1080" w:hanging="540"/>
        <w:jc w:val="both"/>
        <w:rPr>
          <w:rFonts w:eastAsia="Times New Roman" w:cs="Arial"/>
          <w:color w:val="000000"/>
          <w:u w:val="single"/>
          <w:lang w:eastAsia="en-GB"/>
        </w:rPr>
      </w:pPr>
    </w:p>
    <w:p w14:paraId="5FD39257" w14:textId="44AF7FE8" w:rsidR="00B950B0" w:rsidRPr="005B1576" w:rsidRDefault="00D1611F" w:rsidP="004B013B">
      <w:pPr>
        <w:pStyle w:val="ListParagraph"/>
        <w:widowControl w:val="0"/>
        <w:numPr>
          <w:ilvl w:val="0"/>
          <w:numId w:val="24"/>
        </w:numPr>
        <w:autoSpaceDE w:val="0"/>
        <w:autoSpaceDN w:val="0"/>
        <w:adjustRightInd w:val="0"/>
        <w:spacing w:after="0" w:line="240" w:lineRule="auto"/>
        <w:ind w:hanging="540"/>
        <w:jc w:val="both"/>
        <w:rPr>
          <w:rFonts w:eastAsia="Times New Roman" w:cs="Arial"/>
          <w:color w:val="000000"/>
          <w:u w:val="single"/>
          <w:lang w:eastAsia="en-GB"/>
        </w:rPr>
      </w:pPr>
      <w:proofErr w:type="gramStart"/>
      <w:r w:rsidRPr="005B1576">
        <w:rPr>
          <w:rFonts w:eastAsia="Times New Roman" w:cs="Arial"/>
          <w:color w:val="000000"/>
          <w:u w:val="single"/>
          <w:lang w:eastAsia="en-GB"/>
        </w:rPr>
        <w:t>at</w:t>
      </w:r>
      <w:proofErr w:type="gramEnd"/>
      <w:r w:rsidRPr="005B1576">
        <w:rPr>
          <w:rFonts w:eastAsia="Times New Roman" w:cs="Arial"/>
          <w:color w:val="000000"/>
          <w:u w:val="single"/>
          <w:lang w:eastAsia="en-GB"/>
        </w:rPr>
        <w:t xml:space="preserve"> the next meeting of the Conference of the Parties, the vacancy shall be filled in accordance with paragraph 11 of the Terms of Reference. Nothing shall prevent the person appointed on an interim basis from being later </w:t>
      </w:r>
      <w:proofErr w:type="gramStart"/>
      <w:r w:rsidRPr="005B1576">
        <w:rPr>
          <w:rFonts w:eastAsia="Times New Roman" w:cs="Arial"/>
          <w:color w:val="000000"/>
          <w:u w:val="single"/>
          <w:lang w:eastAsia="en-GB"/>
        </w:rPr>
        <w:t>proposed</w:t>
      </w:r>
      <w:proofErr w:type="gramEnd"/>
      <w:r w:rsidRPr="005B1576">
        <w:rPr>
          <w:rFonts w:eastAsia="Times New Roman" w:cs="Arial"/>
          <w:color w:val="000000"/>
          <w:u w:val="single"/>
          <w:lang w:eastAsia="en-GB"/>
        </w:rPr>
        <w:t xml:space="preserve"> to fill the position.</w:t>
      </w:r>
    </w:p>
    <w:p w14:paraId="0A11DBCD" w14:textId="77777777" w:rsidR="00A9727C" w:rsidRPr="005B1576" w:rsidRDefault="00A9727C" w:rsidP="00A9727C">
      <w:pPr>
        <w:autoSpaceDE w:val="0"/>
        <w:autoSpaceDN w:val="0"/>
        <w:adjustRightInd w:val="0"/>
        <w:spacing w:after="120" w:line="240" w:lineRule="auto"/>
        <w:jc w:val="both"/>
        <w:rPr>
          <w:rFonts w:eastAsia="Times New Roman" w:cs="Arial"/>
          <w:szCs w:val="24"/>
          <w:lang w:val="en-GB"/>
        </w:rPr>
      </w:pPr>
    </w:p>
    <w:p w14:paraId="6A29FDEF"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3</w:t>
      </w:r>
    </w:p>
    <w:p w14:paraId="67FFACCA"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The Chair of the Standing Committee will have the right to participate in meetings of the Scientific Council or the Sessional Committee as an observer, but without the right to vote.</w:t>
      </w:r>
    </w:p>
    <w:p w14:paraId="5694BB11"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22D9546B"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4</w:t>
      </w:r>
    </w:p>
    <w:p w14:paraId="06884D2A" w14:textId="1035972E" w:rsidR="00A9727C" w:rsidRPr="005B1576" w:rsidRDefault="00A9727C" w:rsidP="004B013B">
      <w:pPr>
        <w:numPr>
          <w:ilvl w:val="0"/>
          <w:numId w:val="12"/>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Members of the Scientific Council who do not serve in the Sessional Committee, and alternates to the regional representatives of the Sessional Committee, have the right to attend meetings of the Sessional Committee as observers. Party or non-Party representatives also have the right to attend meetings of the Scientific Council or of the Sessional Committee as observers.</w:t>
      </w:r>
    </w:p>
    <w:p w14:paraId="3604F1E4" w14:textId="77777777" w:rsidR="00A9727C" w:rsidRPr="005B1576" w:rsidRDefault="00A9727C" w:rsidP="004B013B">
      <w:pPr>
        <w:numPr>
          <w:ilvl w:val="0"/>
          <w:numId w:val="12"/>
        </w:numPr>
        <w:autoSpaceDE w:val="0"/>
        <w:autoSpaceDN w:val="0"/>
        <w:adjustRightInd w:val="0"/>
        <w:spacing w:after="80" w:line="240" w:lineRule="auto"/>
        <w:ind w:left="540" w:hanging="540"/>
        <w:jc w:val="both"/>
        <w:rPr>
          <w:rFonts w:eastAsia="Times New Roman" w:cs="Arial"/>
          <w:szCs w:val="24"/>
          <w:lang w:val="en-GB"/>
        </w:rPr>
      </w:pPr>
      <w:r w:rsidRPr="005B1576">
        <w:rPr>
          <w:rFonts w:ascii="ArialMT" w:eastAsia="Times New Roman" w:hAnsi="ArialMT" w:cs="ArialMT"/>
          <w:szCs w:val="24"/>
          <w:lang w:val="en-GB"/>
        </w:rPr>
        <w:t xml:space="preserve">Representatives of instruments within the ‘CMS family’ or of multilateral environmental agreements within the ‘biodiversity cluster’, have the right to attend meetings of the </w:t>
      </w:r>
      <w:r w:rsidRPr="005B1576">
        <w:rPr>
          <w:rFonts w:eastAsia="Times New Roman" w:cs="Arial"/>
          <w:szCs w:val="24"/>
          <w:lang w:val="en-GB"/>
        </w:rPr>
        <w:t>Scientific Council or of the Sessional Committee as observers.</w:t>
      </w:r>
    </w:p>
    <w:p w14:paraId="76C0830E" w14:textId="77777777" w:rsidR="00A9727C" w:rsidRPr="005B1576" w:rsidRDefault="00A9727C" w:rsidP="004B013B">
      <w:pPr>
        <w:numPr>
          <w:ilvl w:val="0"/>
          <w:numId w:val="12"/>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 xml:space="preserve">Any agency or body, whether national or international, inter-governmental or non-governmental, qualified in fields relating to the conservation and management of migratory species (including but not limited to those referred to within Resolution 12.4 and subsequent revisions), which has informed the Secretariat not less than 45 days before the meeting of the Scientific Council or the Sessional Committee, or both, of its wish to be represented at the meeting by observers, may do so upon the invitation of the Secretariat, unless at least one third of the members present at the meeting object. Bodies or agencies desiring to be represented at the meeting by observers should submit </w:t>
      </w:r>
      <w:r w:rsidRPr="005B1576">
        <w:rPr>
          <w:rFonts w:eastAsia="Times New Roman" w:cs="Arial"/>
          <w:szCs w:val="24"/>
          <w:lang w:val="en-GB"/>
        </w:rPr>
        <w:lastRenderedPageBreak/>
        <w:t>the names of these observers to the Convention Secretariat at least 15 days prior to the opening of the meeting.</w:t>
      </w:r>
    </w:p>
    <w:p w14:paraId="52709803" w14:textId="33E6768D" w:rsidR="00A9727C" w:rsidRPr="005B1576" w:rsidRDefault="00A9727C" w:rsidP="004B013B">
      <w:pPr>
        <w:numPr>
          <w:ilvl w:val="0"/>
          <w:numId w:val="12"/>
        </w:numPr>
        <w:autoSpaceDE w:val="0"/>
        <w:autoSpaceDN w:val="0"/>
        <w:adjustRightInd w:val="0"/>
        <w:spacing w:after="80" w:line="240" w:lineRule="auto"/>
        <w:ind w:left="540" w:hanging="540"/>
        <w:jc w:val="both"/>
        <w:rPr>
          <w:rFonts w:eastAsia="Times New Roman" w:cs="Arial"/>
          <w:lang w:val="en-GB"/>
        </w:rPr>
      </w:pPr>
      <w:r w:rsidRPr="005B1576">
        <w:rPr>
          <w:rFonts w:eastAsia="Times New Roman" w:cs="Arial"/>
          <w:lang w:val="en-GB"/>
        </w:rPr>
        <w:t>All observers may participate</w:t>
      </w:r>
      <w:r w:rsidR="00F61A6D" w:rsidRPr="005B1576">
        <w:rPr>
          <w:rFonts w:eastAsia="Times New Roman" w:cs="Arial"/>
          <w:u w:val="single"/>
          <w:lang w:val="en-GB"/>
        </w:rPr>
        <w:t xml:space="preserve"> </w:t>
      </w:r>
      <w:r w:rsidR="00E95A81" w:rsidRPr="005B1576">
        <w:rPr>
          <w:rFonts w:eastAsia="Times New Roman" w:cs="Arial"/>
          <w:u w:val="single"/>
          <w:lang w:val="en-GB"/>
        </w:rPr>
        <w:t>in</w:t>
      </w:r>
      <w:r w:rsidR="00F61A6D" w:rsidRPr="005B1576">
        <w:rPr>
          <w:rFonts w:eastAsia="Times New Roman" w:cs="Arial"/>
          <w:u w:val="single"/>
          <w:lang w:val="en-GB"/>
        </w:rPr>
        <w:t xml:space="preserve"> meeting</w:t>
      </w:r>
      <w:r w:rsidR="00E95A81" w:rsidRPr="005B1576">
        <w:rPr>
          <w:rFonts w:eastAsia="Times New Roman" w:cs="Arial"/>
          <w:u w:val="single"/>
          <w:lang w:val="en-GB"/>
        </w:rPr>
        <w:t>s</w:t>
      </w:r>
      <w:r w:rsidR="00F61A6D" w:rsidRPr="005B1576">
        <w:rPr>
          <w:rFonts w:eastAsia="Times New Roman" w:cs="Arial"/>
          <w:u w:val="single"/>
          <w:lang w:val="en-GB"/>
        </w:rPr>
        <w:t xml:space="preserve"> of the Scientific Council or of the Sessional Committee</w:t>
      </w:r>
      <w:r w:rsidRPr="005B1576">
        <w:rPr>
          <w:rFonts w:eastAsia="Times New Roman" w:cs="Arial"/>
          <w:lang w:val="en-GB"/>
        </w:rPr>
        <w:t>, but without the right to vote.</w:t>
      </w:r>
    </w:p>
    <w:p w14:paraId="44848288" w14:textId="77777777" w:rsidR="00A9727C" w:rsidRPr="005B1576" w:rsidRDefault="00A9727C" w:rsidP="004B013B">
      <w:pPr>
        <w:numPr>
          <w:ilvl w:val="0"/>
          <w:numId w:val="12"/>
        </w:numPr>
        <w:autoSpaceDE w:val="0"/>
        <w:autoSpaceDN w:val="0"/>
        <w:adjustRightInd w:val="0"/>
        <w:spacing w:after="0" w:line="240" w:lineRule="auto"/>
        <w:ind w:left="540" w:hanging="540"/>
        <w:jc w:val="both"/>
        <w:rPr>
          <w:rFonts w:eastAsia="Times New Roman" w:cs="Arial"/>
          <w:szCs w:val="24"/>
          <w:lang w:val="en-GB"/>
        </w:rPr>
      </w:pPr>
      <w:r w:rsidRPr="005B1576">
        <w:rPr>
          <w:rFonts w:eastAsia="Times New Roman" w:cs="Arial"/>
          <w:szCs w:val="24"/>
          <w:lang w:val="en-GB"/>
        </w:rPr>
        <w:t>The Secretariat may, in advance of the meeting, and for practical reasons such as space, limit the number of individuals, such as to a given number per observer entity.</w:t>
      </w:r>
    </w:p>
    <w:p w14:paraId="2A907446"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02C9653E" w14:textId="77777777"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Officers</w:t>
      </w:r>
    </w:p>
    <w:p w14:paraId="033DBDC4"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5</w:t>
      </w:r>
    </w:p>
    <w:p w14:paraId="72A5AB32" w14:textId="2E421C22"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Following each regular meeting of the Conference of the Parties, the members of the Sessional Committee will elect its Chair and Vice-Chair from among themselves. The Chair and Vice-Chair of the Sessional Committee are also Chair and Vice-Chair of the Scientific Council.</w:t>
      </w:r>
    </w:p>
    <w:p w14:paraId="58A58755" w14:textId="6825FFBA"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members of the Sessional Committee will each have one vote for each of the Chair and Vice-Chair.</w:t>
      </w:r>
    </w:p>
    <w:p w14:paraId="6145A8E9" w14:textId="77777777" w:rsidR="00A9727C" w:rsidRPr="005B1576" w:rsidRDefault="00A9727C" w:rsidP="000D280A">
      <w:pPr>
        <w:numPr>
          <w:ilvl w:val="0"/>
          <w:numId w:val="13"/>
        </w:numPr>
        <w:autoSpaceDE w:val="0"/>
        <w:autoSpaceDN w:val="0"/>
        <w:adjustRightInd w:val="0"/>
        <w:spacing w:after="80" w:line="240" w:lineRule="auto"/>
        <w:ind w:left="540" w:hanging="540"/>
        <w:jc w:val="both"/>
      </w:pPr>
      <w:r w:rsidRPr="005B1576">
        <w:rPr>
          <w:rFonts w:eastAsia="Times New Roman" w:cs="Arial"/>
          <w:szCs w:val="24"/>
          <w:lang w:val="en-GB"/>
        </w:rPr>
        <w:t>The election of the Chair and Vice-Chair will be conducted by correspondence immediately following the conclusion of a Conference of the Parties.</w:t>
      </w:r>
    </w:p>
    <w:p w14:paraId="486DD51A" w14:textId="6E49B1EB"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Any member of the Sessional Committee may propose another member as a candidate for the election within a time frame announced by the Secretariat. The Secretariat is required to send all proposals to the members of the Sessional Committee, who will be entitled to comment within 30 days of the communication of the proposal; any comments received by the Secretariat within this time limit must also be so communicated to the members.</w:t>
      </w:r>
    </w:p>
    <w:p w14:paraId="389513D9" w14:textId="12E311E2"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 xml:space="preserve">The election of the Chair and Vice-Chair will be carried out in accordance with Rules 8 </w:t>
      </w:r>
      <w:r w:rsidRPr="005B1576">
        <w:rPr>
          <w:rFonts w:ascii="ArialMT" w:eastAsia="Times New Roman" w:hAnsi="ArialMT" w:cs="ArialMT"/>
          <w:szCs w:val="24"/>
          <w:lang w:val="en-GB"/>
        </w:rPr>
        <w:t xml:space="preserve">– </w:t>
      </w:r>
      <w:r w:rsidRPr="005B1576">
        <w:rPr>
          <w:rFonts w:eastAsia="Times New Roman" w:cs="Arial"/>
          <w:szCs w:val="24"/>
          <w:lang w:val="en-GB"/>
        </w:rPr>
        <w:t>10 (Elections). The first round of voting will be open for 15 working days starting from the date set by the Secretariat.</w:t>
      </w:r>
    </w:p>
    <w:p w14:paraId="4A2737A9" w14:textId="77777777"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voting period for any subsequent round of voting as may be required will be specified by the Secretariat and will be no less than 10 working days.</w:t>
      </w:r>
    </w:p>
    <w:p w14:paraId="5D8F2157" w14:textId="77777777"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Vice-Chair and Chair should be from different CMS regions.</w:t>
      </w:r>
    </w:p>
    <w:p w14:paraId="56FEE35E" w14:textId="096DE1CA"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If the Chair resigns</w:t>
      </w:r>
      <w:r w:rsidR="006F28FF" w:rsidRPr="005B1576">
        <w:rPr>
          <w:rFonts w:eastAsia="Times New Roman" w:cs="Arial"/>
          <w:szCs w:val="24"/>
          <w:u w:val="single"/>
          <w:lang w:val="en-GB"/>
        </w:rPr>
        <w:t>,</w:t>
      </w:r>
      <w:r w:rsidRPr="005B1576">
        <w:rPr>
          <w:rFonts w:eastAsia="Times New Roman" w:cs="Arial"/>
          <w:szCs w:val="24"/>
          <w:lang w:val="en-GB"/>
        </w:rPr>
        <w:t xml:space="preserve"> the Vice-Chair will become Chair for the rest of the triennium and a new Vice-Chair should be elected using the procedures in clauses </w:t>
      </w:r>
      <w:bookmarkStart w:id="0" w:name="_Hlk515522482"/>
      <w:r w:rsidRPr="005B1576">
        <w:rPr>
          <w:rFonts w:eastAsia="Times New Roman" w:cs="Arial"/>
          <w:szCs w:val="24"/>
          <w:lang w:val="en-GB"/>
        </w:rPr>
        <w:t>‘c – g’</w:t>
      </w:r>
      <w:bookmarkEnd w:id="0"/>
      <w:r w:rsidRPr="005B1576">
        <w:rPr>
          <w:rFonts w:eastAsia="Times New Roman" w:cs="Arial"/>
          <w:szCs w:val="24"/>
          <w:lang w:val="en-GB"/>
        </w:rPr>
        <w:t xml:space="preserve"> above.</w:t>
      </w:r>
    </w:p>
    <w:p w14:paraId="0B65620C" w14:textId="77777777" w:rsidR="00A9727C" w:rsidRPr="005B1576" w:rsidRDefault="00A9727C" w:rsidP="000D280A">
      <w:pPr>
        <w:numPr>
          <w:ilvl w:val="0"/>
          <w:numId w:val="1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Subject to the rules on rotation of Sessional Committee Members, a Chair or Vice Chair may be re-elected for a second triennium.</w:t>
      </w:r>
    </w:p>
    <w:p w14:paraId="4B6F121E" w14:textId="77777777" w:rsidR="00A9727C" w:rsidRPr="005B1576" w:rsidRDefault="00A9727C" w:rsidP="000D280A">
      <w:pPr>
        <w:numPr>
          <w:ilvl w:val="0"/>
          <w:numId w:val="13"/>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The next Chair should not be from the same CMS Region as the previous chair.</w:t>
      </w:r>
    </w:p>
    <w:p w14:paraId="7F16E5BB" w14:textId="77777777" w:rsidR="00A9727C" w:rsidRPr="005B1576" w:rsidRDefault="00A9727C" w:rsidP="000D280A">
      <w:pPr>
        <w:autoSpaceDE w:val="0"/>
        <w:autoSpaceDN w:val="0"/>
        <w:adjustRightInd w:val="0"/>
        <w:spacing w:after="0" w:line="240" w:lineRule="auto"/>
        <w:ind w:left="540" w:hanging="540"/>
        <w:jc w:val="both"/>
        <w:rPr>
          <w:rFonts w:eastAsia="Times New Roman" w:cs="Arial"/>
          <w:szCs w:val="24"/>
          <w:lang w:val="en-GB"/>
        </w:rPr>
      </w:pPr>
    </w:p>
    <w:p w14:paraId="2C783929"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6</w:t>
      </w:r>
    </w:p>
    <w:p w14:paraId="1B35A80C" w14:textId="1BDE5AEA" w:rsidR="00A9727C" w:rsidRPr="005B1576" w:rsidRDefault="00A9727C" w:rsidP="000D280A">
      <w:pPr>
        <w:numPr>
          <w:ilvl w:val="0"/>
          <w:numId w:val="14"/>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Chair will preside at meetings of the Scientific Council or of the Sessional Committee, approve for circulation the provisional agenda prepared by the Secretariat, and liaise with other committees and with the Standing Committee between meetings of the Council or of the Sessional Committee.</w:t>
      </w:r>
    </w:p>
    <w:p w14:paraId="747C9924" w14:textId="77777777" w:rsidR="00A9727C" w:rsidRPr="005B1576" w:rsidRDefault="00A9727C" w:rsidP="000D280A">
      <w:pPr>
        <w:numPr>
          <w:ilvl w:val="0"/>
          <w:numId w:val="14"/>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The Chair may represent the Council and Sessional Committee as required within the limits of the Council's mandate and should carry out such other functions as may be entrusted by the Council or the Sessional Committee.</w:t>
      </w:r>
    </w:p>
    <w:p w14:paraId="6B0BF08A"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4417BEB7"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7</w:t>
      </w:r>
    </w:p>
    <w:p w14:paraId="5DFC5190"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The Vice-</w:t>
      </w:r>
      <w:r w:rsidRPr="005B1576">
        <w:rPr>
          <w:rFonts w:ascii="ArialMT" w:eastAsia="Times New Roman" w:hAnsi="ArialMT" w:cs="ArialMT"/>
          <w:szCs w:val="24"/>
          <w:lang w:val="en-GB"/>
        </w:rPr>
        <w:t>Chair is expected to assist in the execution of the Chair’s functions, and to preside at</w:t>
      </w:r>
      <w:r w:rsidRPr="005B1576">
        <w:rPr>
          <w:rFonts w:eastAsia="Times New Roman" w:cs="Arial"/>
          <w:szCs w:val="24"/>
          <w:lang w:val="en-GB"/>
        </w:rPr>
        <w:t xml:space="preserve"> meetings in the absence of the Chair.</w:t>
      </w:r>
    </w:p>
    <w:p w14:paraId="33D1EE69"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66A5B59F" w14:textId="77777777" w:rsidR="000D280A" w:rsidRDefault="000D280A">
      <w:pPr>
        <w:rPr>
          <w:rFonts w:eastAsia="Times New Roman" w:cs="Arial"/>
          <w:b/>
          <w:bCs/>
          <w:szCs w:val="24"/>
          <w:lang w:val="en-GB"/>
        </w:rPr>
      </w:pPr>
      <w:r>
        <w:rPr>
          <w:rFonts w:eastAsia="Times New Roman" w:cs="Arial"/>
          <w:b/>
          <w:bCs/>
          <w:szCs w:val="24"/>
          <w:lang w:val="en-GB"/>
        </w:rPr>
        <w:br w:type="page"/>
      </w:r>
    </w:p>
    <w:p w14:paraId="17B3F79B" w14:textId="70A0DF5C"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lastRenderedPageBreak/>
        <w:t>Elections</w:t>
      </w:r>
    </w:p>
    <w:p w14:paraId="6E2EB765"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8</w:t>
      </w:r>
    </w:p>
    <w:p w14:paraId="113E7F7A" w14:textId="7A049648" w:rsidR="00A9727C" w:rsidRPr="005B1576" w:rsidRDefault="00A9727C" w:rsidP="000D280A">
      <w:pPr>
        <w:numPr>
          <w:ilvl w:val="0"/>
          <w:numId w:val="15"/>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Presiding Officer for elections of the Chair and Vice-Chair will be either the Executive Secretary of the Convention, or, in their absence, the senior serving official of the Secretariat.</w:t>
      </w:r>
    </w:p>
    <w:p w14:paraId="25AD2072" w14:textId="3D26FFC4" w:rsidR="00A9727C" w:rsidRPr="005B1576" w:rsidRDefault="00A9727C" w:rsidP="000D280A">
      <w:pPr>
        <w:numPr>
          <w:ilvl w:val="0"/>
          <w:numId w:val="15"/>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If, in an election to fill either position no candidate obtains an overall majority in the first ballot, a second ballot shall be taken, restricted to the two candidates obtaining the largest number of votes.</w:t>
      </w:r>
    </w:p>
    <w:p w14:paraId="7DC286EF" w14:textId="77777777" w:rsidR="00A9727C" w:rsidRPr="005B1576" w:rsidRDefault="00A9727C" w:rsidP="000D280A">
      <w:pPr>
        <w:numPr>
          <w:ilvl w:val="0"/>
          <w:numId w:val="15"/>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If, in the second ballot the votes are equally divided, the Presiding Officer will decide between the candidates by drawing lots.</w:t>
      </w:r>
    </w:p>
    <w:p w14:paraId="2ABF70A4"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0D511A20"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9</w:t>
      </w:r>
    </w:p>
    <w:p w14:paraId="7B63E93B"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If, in the first ballot, there is a tie amongst candidates obtaining the second largest number of votes, a ballot shall be held amongst them for reducing the number of candidates to two.</w:t>
      </w:r>
    </w:p>
    <w:p w14:paraId="42F771B2"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29D19DD8"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10</w:t>
      </w:r>
    </w:p>
    <w:p w14:paraId="69A13BB0" w14:textId="01866EAE" w:rsidR="00A9727C" w:rsidRPr="005B1576" w:rsidRDefault="00A9727C" w:rsidP="000D280A">
      <w:pPr>
        <w:numPr>
          <w:ilvl w:val="0"/>
          <w:numId w:val="16"/>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In the case of a tie amongst three or more candidates obtaining the largest number of votes in the first ballot, a ballot shall be held amongst them for reducing the number of candidates to two.</w:t>
      </w:r>
    </w:p>
    <w:p w14:paraId="697BAF11" w14:textId="77777777" w:rsidR="00A9727C" w:rsidRPr="005B1576" w:rsidRDefault="00A9727C" w:rsidP="000D280A">
      <w:pPr>
        <w:numPr>
          <w:ilvl w:val="0"/>
          <w:numId w:val="16"/>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If a tie then results amongst two or more candidates, the Presiding Officer will reduce the number to two by drawing lots, and a further ballot shall be held in accordance with Rule 8.</w:t>
      </w:r>
    </w:p>
    <w:p w14:paraId="48F8211A"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721ABAEF" w14:textId="77777777" w:rsidR="00A9727C" w:rsidRPr="005B1576" w:rsidRDefault="00A9727C" w:rsidP="00A9727C">
      <w:pPr>
        <w:keepNext/>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Meetings</w:t>
      </w:r>
    </w:p>
    <w:p w14:paraId="06825086" w14:textId="77777777" w:rsidR="00A9727C" w:rsidRPr="005B1576" w:rsidRDefault="00A9727C" w:rsidP="00A9727C">
      <w:pPr>
        <w:keepNext/>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11</w:t>
      </w:r>
    </w:p>
    <w:p w14:paraId="5057D528" w14:textId="77777777" w:rsidR="00A9727C" w:rsidRPr="005B1576" w:rsidRDefault="00A9727C" w:rsidP="000D280A">
      <w:pPr>
        <w:numPr>
          <w:ilvl w:val="0"/>
          <w:numId w:val="17"/>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Scientific Council or the Sessional Committee should meet at the request of the Secretariat.</w:t>
      </w:r>
    </w:p>
    <w:p w14:paraId="54994D60" w14:textId="77777777" w:rsidR="00A9727C" w:rsidRPr="005B1576" w:rsidRDefault="00A9727C" w:rsidP="000D280A">
      <w:pPr>
        <w:numPr>
          <w:ilvl w:val="0"/>
          <w:numId w:val="17"/>
        </w:numPr>
        <w:autoSpaceDE w:val="0"/>
        <w:autoSpaceDN w:val="0"/>
        <w:adjustRightInd w:val="0"/>
        <w:spacing w:after="0" w:line="240" w:lineRule="auto"/>
        <w:ind w:left="540" w:hanging="540"/>
        <w:contextualSpacing/>
        <w:jc w:val="both"/>
        <w:rPr>
          <w:rFonts w:eastAsia="Times New Roman" w:cs="Arial"/>
          <w:szCs w:val="24"/>
          <w:lang w:val="en-GB"/>
        </w:rPr>
      </w:pPr>
      <w:proofErr w:type="gramStart"/>
      <w:r w:rsidRPr="005B1576">
        <w:rPr>
          <w:rFonts w:eastAsia="Times New Roman" w:cs="Arial"/>
          <w:szCs w:val="24"/>
          <w:lang w:val="en-GB"/>
        </w:rPr>
        <w:t>Meetings of the Scientific Council or Sessional Committee,</w:t>
      </w:r>
      <w:proofErr w:type="gramEnd"/>
      <w:r w:rsidRPr="005B1576">
        <w:rPr>
          <w:rFonts w:eastAsia="Times New Roman" w:cs="Arial"/>
          <w:szCs w:val="24"/>
          <w:lang w:val="en-GB"/>
        </w:rPr>
        <w:t xml:space="preserve"> shall be serviced by the Secretariat.</w:t>
      </w:r>
    </w:p>
    <w:p w14:paraId="183A40A8"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0DCF2C46"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12</w:t>
      </w:r>
    </w:p>
    <w:p w14:paraId="5FE23898" w14:textId="77777777" w:rsidR="00A9727C" w:rsidRPr="005B1576" w:rsidRDefault="00A9727C" w:rsidP="000D280A">
      <w:pPr>
        <w:numPr>
          <w:ilvl w:val="0"/>
          <w:numId w:val="18"/>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Sessional Committee of the Scientific Council shall meet at least once per triennium, and subject to available resources, should aim to meet more frequently.</w:t>
      </w:r>
    </w:p>
    <w:p w14:paraId="04A1FDC8" w14:textId="77777777" w:rsidR="00A9727C" w:rsidRPr="005B1576" w:rsidRDefault="00A9727C" w:rsidP="000D280A">
      <w:pPr>
        <w:numPr>
          <w:ilvl w:val="0"/>
          <w:numId w:val="18"/>
        </w:numPr>
        <w:autoSpaceDE w:val="0"/>
        <w:autoSpaceDN w:val="0"/>
        <w:adjustRightInd w:val="0"/>
        <w:spacing w:after="120" w:line="240" w:lineRule="auto"/>
        <w:ind w:left="540" w:hanging="540"/>
        <w:contextualSpacing/>
        <w:jc w:val="both"/>
        <w:rPr>
          <w:rFonts w:eastAsia="Times New Roman" w:cs="Arial"/>
          <w:szCs w:val="24"/>
          <w:lang w:val="en-GB"/>
        </w:rPr>
      </w:pPr>
      <w:r w:rsidRPr="005B1576">
        <w:rPr>
          <w:rFonts w:eastAsia="Times New Roman" w:cs="Arial"/>
          <w:szCs w:val="24"/>
          <w:lang w:val="en-GB"/>
        </w:rPr>
        <w:t>The time and venue of meetings shall be determined by the Secretariat, in consultation with the Chair and Vice-Chair.</w:t>
      </w:r>
    </w:p>
    <w:p w14:paraId="55919DF9" w14:textId="77777777" w:rsidR="00A9727C" w:rsidRPr="005B1576" w:rsidRDefault="00A9727C" w:rsidP="00A9727C">
      <w:pPr>
        <w:autoSpaceDE w:val="0"/>
        <w:autoSpaceDN w:val="0"/>
        <w:adjustRightInd w:val="0"/>
        <w:spacing w:after="120" w:line="240" w:lineRule="auto"/>
        <w:jc w:val="both"/>
        <w:rPr>
          <w:rFonts w:eastAsia="Times New Roman" w:cs="Arial"/>
          <w:szCs w:val="24"/>
          <w:lang w:val="en-GB"/>
        </w:rPr>
      </w:pPr>
    </w:p>
    <w:p w14:paraId="4E663BC3"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13</w:t>
      </w:r>
    </w:p>
    <w:p w14:paraId="430F8DAB" w14:textId="77777777" w:rsidR="00A9727C" w:rsidRPr="005B1576" w:rsidRDefault="00A9727C" w:rsidP="000D280A">
      <w:pPr>
        <w:numPr>
          <w:ilvl w:val="0"/>
          <w:numId w:val="19"/>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Notice of meetings, including the date and venue, shall be sent to all Parties, Members of the Scientific Council, COP-Appointed Councillors, and Partner organisations by the Secretariat at least 120 days in advance, or, in the case of extraordinary meetings, at least 60 days in advance.</w:t>
      </w:r>
    </w:p>
    <w:p w14:paraId="46BAAD31" w14:textId="00F7E922" w:rsidR="00A9727C" w:rsidRPr="005B1576" w:rsidRDefault="00A9727C" w:rsidP="000D280A">
      <w:pPr>
        <w:numPr>
          <w:ilvl w:val="0"/>
          <w:numId w:val="19"/>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 xml:space="preserve">Documents for a meeting shall be submitted to the Secretariat at least 60 days in advance of the meeting. The Secretariat shall post documents for the meeting on its website, which shall be translated into the three working languages of the Convention, at least 40 days before each meeting, </w:t>
      </w:r>
      <w:proofErr w:type="gramStart"/>
      <w:r w:rsidRPr="005B1576">
        <w:rPr>
          <w:rFonts w:eastAsia="Times New Roman" w:cs="Arial"/>
          <w:szCs w:val="24"/>
          <w:lang w:val="en-GB"/>
        </w:rPr>
        <w:t>with the exception of</w:t>
      </w:r>
      <w:proofErr w:type="gramEnd"/>
      <w:r w:rsidRPr="005B1576">
        <w:rPr>
          <w:rFonts w:eastAsia="Times New Roman" w:cs="Arial"/>
          <w:szCs w:val="24"/>
          <w:lang w:val="en-GB"/>
        </w:rPr>
        <w:t xml:space="preserve"> a Sessional Committee meeting immediately preceding the meeting of the Conference of the Parties. For such a meeting of the Sessional Committee, the Secretariat shall post documents following the Rules of Procedure of the Conference of the Parties.</w:t>
      </w:r>
    </w:p>
    <w:p w14:paraId="02930300" w14:textId="144F5634" w:rsidR="00A9727C" w:rsidRPr="005B1576" w:rsidRDefault="00A9727C" w:rsidP="000D280A">
      <w:pPr>
        <w:numPr>
          <w:ilvl w:val="0"/>
          <w:numId w:val="19"/>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lastRenderedPageBreak/>
        <w:t>Information documents shall be submitted at least 15 days in advance of the meeting and shall be posted on the CMS website 10 days in advance of the meeting; such information documents may be posted in their original language only.</w:t>
      </w:r>
    </w:p>
    <w:p w14:paraId="5CE6D471" w14:textId="459F24C0" w:rsidR="00A9727C" w:rsidRPr="005B1576" w:rsidRDefault="00A9727C" w:rsidP="000D280A">
      <w:pPr>
        <w:numPr>
          <w:ilvl w:val="0"/>
          <w:numId w:val="19"/>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If documents are not submitted and posted according to the deadlines set in clauses b and c they shall not be considered by the meeting except in exceptional circumstances (such as those covered by Resolution 10.02 on conservation emergencies). Late submission of documents, whether by the Secretariat, Parties, or others will not be considered exceptional circumstances.</w:t>
      </w:r>
    </w:p>
    <w:p w14:paraId="1E70CACC" w14:textId="77777777" w:rsidR="00A9727C" w:rsidRPr="005B1576" w:rsidRDefault="00A9727C" w:rsidP="000D280A">
      <w:pPr>
        <w:autoSpaceDE w:val="0"/>
        <w:autoSpaceDN w:val="0"/>
        <w:adjustRightInd w:val="0"/>
        <w:spacing w:after="0" w:line="240" w:lineRule="auto"/>
        <w:ind w:left="540" w:hanging="540"/>
        <w:jc w:val="both"/>
      </w:pPr>
    </w:p>
    <w:p w14:paraId="6820B31F" w14:textId="77777777" w:rsidR="00A9727C" w:rsidRPr="005B1576" w:rsidRDefault="00A9727C" w:rsidP="000D280A">
      <w:pPr>
        <w:autoSpaceDE w:val="0"/>
        <w:autoSpaceDN w:val="0"/>
        <w:adjustRightInd w:val="0"/>
        <w:spacing w:after="120" w:line="240" w:lineRule="auto"/>
        <w:ind w:left="540" w:hanging="540"/>
        <w:jc w:val="both"/>
        <w:rPr>
          <w:rFonts w:eastAsia="Times New Roman" w:cs="Arial"/>
          <w:szCs w:val="24"/>
          <w:u w:val="single"/>
          <w:lang w:val="en-GB"/>
        </w:rPr>
      </w:pPr>
      <w:r w:rsidRPr="005B1576">
        <w:rPr>
          <w:rFonts w:eastAsia="Times New Roman" w:cs="Arial"/>
          <w:szCs w:val="24"/>
          <w:u w:val="single"/>
          <w:lang w:val="en-GB"/>
        </w:rPr>
        <w:t>Rule 14</w:t>
      </w:r>
    </w:p>
    <w:p w14:paraId="4984A33F" w14:textId="15B2FEA6" w:rsidR="00A9727C" w:rsidRPr="005B1576" w:rsidRDefault="00A9727C" w:rsidP="00E06052">
      <w:pPr>
        <w:numPr>
          <w:ilvl w:val="0"/>
          <w:numId w:val="20"/>
        </w:numPr>
        <w:autoSpaceDE w:val="0"/>
        <w:autoSpaceDN w:val="0"/>
        <w:adjustRightInd w:val="0"/>
        <w:spacing w:after="80" w:line="240" w:lineRule="auto"/>
        <w:ind w:left="547" w:hanging="547"/>
        <w:jc w:val="both"/>
        <w:rPr>
          <w:rFonts w:eastAsia="Times New Roman" w:cs="Arial"/>
          <w:szCs w:val="24"/>
          <w:lang w:val="en-GB"/>
        </w:rPr>
      </w:pPr>
      <w:r w:rsidRPr="005B1576">
        <w:rPr>
          <w:rFonts w:eastAsia="Times New Roman" w:cs="Arial"/>
          <w:szCs w:val="24"/>
          <w:lang w:val="en-GB"/>
        </w:rPr>
        <w:t>A quorum for a Scientific Council or Sessional Committee meeting shall consist of half of the members of the Council or Sessional Committee.</w:t>
      </w:r>
    </w:p>
    <w:p w14:paraId="007792D0" w14:textId="77777777" w:rsidR="00A9727C" w:rsidRPr="005B1576" w:rsidRDefault="00A9727C" w:rsidP="00E06052">
      <w:pPr>
        <w:numPr>
          <w:ilvl w:val="0"/>
          <w:numId w:val="20"/>
        </w:numPr>
        <w:autoSpaceDE w:val="0"/>
        <w:autoSpaceDN w:val="0"/>
        <w:adjustRightInd w:val="0"/>
        <w:spacing w:after="80" w:line="240" w:lineRule="auto"/>
        <w:ind w:left="547" w:hanging="547"/>
        <w:jc w:val="both"/>
        <w:rPr>
          <w:rFonts w:eastAsia="Times New Roman" w:cs="Arial"/>
          <w:szCs w:val="24"/>
          <w:lang w:val="en-GB"/>
        </w:rPr>
      </w:pPr>
      <w:r w:rsidRPr="005B1576">
        <w:rPr>
          <w:rFonts w:eastAsia="Times New Roman" w:cs="Arial"/>
          <w:szCs w:val="24"/>
          <w:lang w:val="en-GB"/>
        </w:rPr>
        <w:t>Sessional Committee Members may be present either in-person or through telecommunication means to count toward the quorum.</w:t>
      </w:r>
    </w:p>
    <w:p w14:paraId="0647F0C2" w14:textId="77777777" w:rsidR="00A9727C" w:rsidRPr="005B1576" w:rsidRDefault="00A9727C" w:rsidP="00E06052">
      <w:pPr>
        <w:numPr>
          <w:ilvl w:val="0"/>
          <w:numId w:val="20"/>
        </w:numPr>
        <w:autoSpaceDE w:val="0"/>
        <w:autoSpaceDN w:val="0"/>
        <w:adjustRightInd w:val="0"/>
        <w:spacing w:after="80" w:line="240" w:lineRule="auto"/>
        <w:ind w:left="547" w:hanging="547"/>
        <w:jc w:val="both"/>
        <w:rPr>
          <w:rFonts w:eastAsia="Times New Roman" w:cs="Arial"/>
          <w:szCs w:val="24"/>
          <w:lang w:val="en-GB"/>
        </w:rPr>
      </w:pPr>
      <w:r w:rsidRPr="005B1576">
        <w:rPr>
          <w:rFonts w:eastAsia="Times New Roman" w:cs="Arial"/>
          <w:szCs w:val="24"/>
          <w:lang w:val="en-GB"/>
        </w:rPr>
        <w:t>If neither the Chair nor the Vice-Chair are present at the meeting the members of the Sessional Committee may choose a Chair and Vice Chair amongst their members who are present in person.</w:t>
      </w:r>
    </w:p>
    <w:p w14:paraId="10EC08FD" w14:textId="77777777" w:rsidR="00A9727C" w:rsidRPr="005B1576" w:rsidRDefault="00A9727C" w:rsidP="00E06052">
      <w:pPr>
        <w:numPr>
          <w:ilvl w:val="0"/>
          <w:numId w:val="20"/>
        </w:numPr>
        <w:autoSpaceDE w:val="0"/>
        <w:autoSpaceDN w:val="0"/>
        <w:adjustRightInd w:val="0"/>
        <w:spacing w:after="80" w:line="240" w:lineRule="auto"/>
        <w:ind w:left="547" w:hanging="547"/>
        <w:jc w:val="both"/>
        <w:rPr>
          <w:rFonts w:eastAsia="Times New Roman" w:cs="Arial"/>
          <w:szCs w:val="24"/>
          <w:lang w:val="en-GB"/>
        </w:rPr>
      </w:pPr>
      <w:r w:rsidRPr="005B1576">
        <w:rPr>
          <w:rFonts w:eastAsia="Times New Roman" w:cs="Arial"/>
          <w:szCs w:val="24"/>
          <w:lang w:val="en-GB"/>
        </w:rPr>
        <w:t>No decision shall be taken at a meeting in the absence of a quorum.</w:t>
      </w:r>
    </w:p>
    <w:p w14:paraId="4A218DF6" w14:textId="77777777" w:rsidR="00A9727C" w:rsidRPr="005B1576" w:rsidRDefault="00A9727C" w:rsidP="000D280A">
      <w:pPr>
        <w:numPr>
          <w:ilvl w:val="0"/>
          <w:numId w:val="20"/>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The means of participating through telecommunication shall be announced by the Secretariat.</w:t>
      </w:r>
    </w:p>
    <w:p w14:paraId="044FEBD8"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0917827B" w14:textId="77777777" w:rsidR="00A9727C" w:rsidRPr="005B1576" w:rsidRDefault="00A9727C" w:rsidP="00A9727C">
      <w:pPr>
        <w:keepNext/>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15</w:t>
      </w:r>
    </w:p>
    <w:p w14:paraId="65F56752" w14:textId="103C6C99"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Decisions of the Council or the Sessional Committee will, whenever possible, be taken by consensus unless a vote is requested by the Chair or by three members. If these members are Party-appointed Councillors (in the case of the Scientific Council), or regional representatives (in the case of the Sessional Committee), they should be from at least two CMS Regions.</w:t>
      </w:r>
    </w:p>
    <w:p w14:paraId="1289AF4D" w14:textId="77777777" w:rsidR="00A9727C" w:rsidRPr="005B1576" w:rsidRDefault="00A9727C" w:rsidP="00A9727C">
      <w:pPr>
        <w:autoSpaceDE w:val="0"/>
        <w:autoSpaceDN w:val="0"/>
        <w:adjustRightInd w:val="0"/>
        <w:spacing w:after="0" w:line="240" w:lineRule="auto"/>
        <w:jc w:val="both"/>
        <w:rPr>
          <w:rFonts w:eastAsia="Times New Roman" w:cs="Arial"/>
          <w:i/>
          <w:iCs/>
          <w:sz w:val="18"/>
          <w:szCs w:val="18"/>
          <w:lang w:val="en-GB"/>
        </w:rPr>
      </w:pPr>
    </w:p>
    <w:p w14:paraId="4716CFC6"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16</w:t>
      </w:r>
    </w:p>
    <w:p w14:paraId="512DBE9D"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Decisions of the Council or Sessional Committee by voting (pursuant to Rule 15) shall be taken by a simple majority of the members present {either in person or by electronic means}. In the case of a tie, the motion shall be considered as rejected.</w:t>
      </w:r>
    </w:p>
    <w:p w14:paraId="62F66526"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21935406"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17</w:t>
      </w:r>
    </w:p>
    <w:p w14:paraId="2C0B2F44" w14:textId="58C1FEA3" w:rsidR="00A9727C" w:rsidRPr="005B1576" w:rsidRDefault="00A9727C" w:rsidP="000D280A">
      <w:pPr>
        <w:numPr>
          <w:ilvl w:val="0"/>
          <w:numId w:val="21"/>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A draft report of each meeting shall be prepared by the Secretariat as soon as possible and shall be communicated to all Party- and COP-appointed Councillors, and all attendees of the meeting.</w:t>
      </w:r>
    </w:p>
    <w:p w14:paraId="44210950" w14:textId="73B5AA5B" w:rsidR="00A9727C" w:rsidRPr="005B1576" w:rsidRDefault="00A9727C" w:rsidP="000D280A">
      <w:pPr>
        <w:numPr>
          <w:ilvl w:val="0"/>
          <w:numId w:val="21"/>
        </w:numPr>
        <w:autoSpaceDE w:val="0"/>
        <w:autoSpaceDN w:val="0"/>
        <w:adjustRightInd w:val="0"/>
        <w:spacing w:after="0" w:line="240" w:lineRule="auto"/>
        <w:ind w:left="540" w:hanging="540"/>
        <w:contextualSpacing/>
        <w:jc w:val="both"/>
        <w:rPr>
          <w:rFonts w:eastAsia="Times New Roman" w:cs="Arial"/>
          <w:szCs w:val="24"/>
          <w:lang w:val="en-GB"/>
        </w:rPr>
      </w:pPr>
      <w:r w:rsidRPr="005B1576">
        <w:rPr>
          <w:rFonts w:eastAsia="Times New Roman" w:cs="Arial"/>
          <w:szCs w:val="24"/>
          <w:lang w:val="en-GB"/>
        </w:rPr>
        <w:t>The Secretariat shall set a deadline for comments on the draft report, and will endeavour to finalise the report, with input of the Chair and Vice-</w:t>
      </w:r>
      <w:proofErr w:type="gramStart"/>
      <w:r w:rsidRPr="005B1576">
        <w:rPr>
          <w:rFonts w:eastAsia="Times New Roman" w:cs="Arial"/>
          <w:szCs w:val="24"/>
          <w:lang w:val="en-GB"/>
        </w:rPr>
        <w:t>Chair</w:t>
      </w:r>
      <w:proofErr w:type="gramEnd"/>
      <w:r w:rsidRPr="005B1576">
        <w:rPr>
          <w:rFonts w:eastAsia="Times New Roman" w:cs="Arial"/>
          <w:szCs w:val="24"/>
          <w:lang w:val="en-GB"/>
        </w:rPr>
        <w:t xml:space="preserve"> if necessary, as soon as possible after the deadline for the comments.</w:t>
      </w:r>
    </w:p>
    <w:p w14:paraId="426F1216"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3A15AF88"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18</w:t>
      </w:r>
    </w:p>
    <w:p w14:paraId="6CFBD091" w14:textId="0A4D724A" w:rsidR="00A9727C" w:rsidRPr="005B1576" w:rsidRDefault="00A9727C" w:rsidP="000D280A">
      <w:pPr>
        <w:numPr>
          <w:ilvl w:val="0"/>
          <w:numId w:val="22"/>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Council or the Sessional Committee will decide on the working languages of its meetings from within the official languages of the Convention.</w:t>
      </w:r>
    </w:p>
    <w:p w14:paraId="137D348D" w14:textId="08B01BFC" w:rsidR="00A9727C" w:rsidRPr="005B1576" w:rsidRDefault="00A9727C" w:rsidP="000D280A">
      <w:pPr>
        <w:numPr>
          <w:ilvl w:val="0"/>
          <w:numId w:val="22"/>
        </w:numPr>
        <w:autoSpaceDE w:val="0"/>
        <w:autoSpaceDN w:val="0"/>
        <w:adjustRightInd w:val="0"/>
        <w:spacing w:after="0" w:line="240" w:lineRule="auto"/>
        <w:ind w:left="540" w:hanging="540"/>
        <w:jc w:val="both"/>
      </w:pPr>
      <w:r w:rsidRPr="005B1576">
        <w:rPr>
          <w:rFonts w:eastAsia="Times New Roman" w:cs="Arial"/>
          <w:szCs w:val="24"/>
          <w:lang w:val="en-GB"/>
        </w:rPr>
        <w:t>Simultaneous interpretation will be provided for Plenary Sessions whenever possible, but normally not for working groups</w:t>
      </w:r>
      <w:r w:rsidR="00227CA0" w:rsidRPr="005B1576">
        <w:rPr>
          <w:rFonts w:eastAsia="Times New Roman" w:cs="Arial"/>
          <w:szCs w:val="24"/>
          <w:u w:val="single"/>
          <w:lang w:val="en-GB"/>
        </w:rPr>
        <w:t xml:space="preserve"> and task forces</w:t>
      </w:r>
      <w:r w:rsidRPr="005B1576">
        <w:rPr>
          <w:rFonts w:eastAsia="Times New Roman" w:cs="Arial"/>
          <w:szCs w:val="24"/>
          <w:lang w:val="en-GB"/>
        </w:rPr>
        <w:t>.</w:t>
      </w:r>
    </w:p>
    <w:p w14:paraId="4555D206"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03D0EEE8" w14:textId="77777777" w:rsidR="000D280A" w:rsidRDefault="000D280A">
      <w:pPr>
        <w:rPr>
          <w:rFonts w:eastAsia="Times New Roman" w:cs="Arial"/>
          <w:b/>
          <w:bCs/>
          <w:szCs w:val="24"/>
          <w:lang w:val="en-GB"/>
        </w:rPr>
      </w:pPr>
      <w:r>
        <w:rPr>
          <w:rFonts w:eastAsia="Times New Roman" w:cs="Arial"/>
          <w:b/>
          <w:bCs/>
          <w:szCs w:val="24"/>
          <w:lang w:val="en-GB"/>
        </w:rPr>
        <w:br w:type="page"/>
      </w:r>
    </w:p>
    <w:p w14:paraId="086710FE" w14:textId="1F4060DE"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lastRenderedPageBreak/>
        <w:t>Working Groups</w:t>
      </w:r>
    </w:p>
    <w:p w14:paraId="75038775"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19</w:t>
      </w:r>
    </w:p>
    <w:p w14:paraId="237093A2" w14:textId="77777777" w:rsidR="00A9727C" w:rsidRPr="005B1576" w:rsidRDefault="00A9727C" w:rsidP="000D280A">
      <w:pPr>
        <w:numPr>
          <w:ilvl w:val="0"/>
          <w:numId w:val="2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 xml:space="preserve">Working groups of the Scientific Council or the Sessional Committee may be </w:t>
      </w:r>
      <w:r w:rsidRPr="005B1576">
        <w:rPr>
          <w:rFonts w:ascii="ArialMT" w:eastAsia="Times New Roman" w:hAnsi="ArialMT" w:cs="ArialMT"/>
          <w:szCs w:val="24"/>
          <w:lang w:val="en-GB"/>
        </w:rPr>
        <w:t xml:space="preserve">established </w:t>
      </w:r>
      <w:proofErr w:type="gramStart"/>
      <w:r w:rsidRPr="005B1576">
        <w:rPr>
          <w:rFonts w:ascii="ArialMT" w:eastAsia="Times New Roman" w:hAnsi="ArialMT" w:cs="ArialMT"/>
          <w:szCs w:val="24"/>
          <w:lang w:val="en-GB"/>
        </w:rPr>
        <w:t>in order to</w:t>
      </w:r>
      <w:proofErr w:type="gramEnd"/>
      <w:r w:rsidRPr="005B1576">
        <w:rPr>
          <w:rFonts w:ascii="ArialMT" w:eastAsia="Times New Roman" w:hAnsi="ArialMT" w:cs="ArialMT"/>
          <w:szCs w:val="24"/>
          <w:lang w:val="en-GB"/>
        </w:rPr>
        <w:t xml:space="preserve"> further the Council’s work programme, taking into account the </w:t>
      </w:r>
      <w:r w:rsidRPr="005B1576">
        <w:rPr>
          <w:rFonts w:eastAsia="Times New Roman" w:cs="Arial"/>
          <w:szCs w:val="24"/>
          <w:lang w:val="en-GB"/>
        </w:rPr>
        <w:t>provisions of any relevant resolutions of the Conference of the Parties.</w:t>
      </w:r>
    </w:p>
    <w:p w14:paraId="30DC78B5" w14:textId="77777777" w:rsidR="00A9727C" w:rsidRPr="005B1576" w:rsidRDefault="00A9727C" w:rsidP="000D280A">
      <w:pPr>
        <w:numPr>
          <w:ilvl w:val="0"/>
          <w:numId w:val="2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Secretariat should be a member of all working groups.</w:t>
      </w:r>
    </w:p>
    <w:p w14:paraId="150F7CD7" w14:textId="167C3B52" w:rsidR="00A9727C" w:rsidRPr="005B1576" w:rsidRDefault="00A9727C" w:rsidP="000D280A">
      <w:pPr>
        <w:numPr>
          <w:ilvl w:val="0"/>
          <w:numId w:val="2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Meetings of in-session working groups should be serviced by the Secretariat of the Convention. Servicing of intersessional working groups will depend on resources available to the Secretariat.</w:t>
      </w:r>
    </w:p>
    <w:p w14:paraId="0E3509B8" w14:textId="1AA59F06" w:rsidR="00A9727C" w:rsidRPr="005B1576" w:rsidRDefault="00A9727C" w:rsidP="000D280A">
      <w:pPr>
        <w:numPr>
          <w:ilvl w:val="0"/>
          <w:numId w:val="2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All working groups (in-session or intersessional) should, where possible, be chaired by a member of the Sessional Committee. A Vice-Chair may also be appointed by the working group if it is considered necessary by that working group.</w:t>
      </w:r>
    </w:p>
    <w:p w14:paraId="23C28182" w14:textId="77777777" w:rsidR="00A9727C" w:rsidRPr="005B1576" w:rsidRDefault="00A9727C" w:rsidP="000D280A">
      <w:pPr>
        <w:numPr>
          <w:ilvl w:val="0"/>
          <w:numId w:val="23"/>
        </w:numPr>
        <w:autoSpaceDE w:val="0"/>
        <w:autoSpaceDN w:val="0"/>
        <w:adjustRightInd w:val="0"/>
        <w:spacing w:after="80" w:line="240" w:lineRule="auto"/>
        <w:ind w:left="540" w:hanging="540"/>
        <w:jc w:val="both"/>
        <w:rPr>
          <w:rFonts w:eastAsia="Times New Roman" w:cs="Arial"/>
          <w:szCs w:val="24"/>
          <w:lang w:val="en-GB"/>
        </w:rPr>
      </w:pPr>
      <w:r w:rsidRPr="005B1576">
        <w:rPr>
          <w:rFonts w:eastAsia="Times New Roman" w:cs="Arial"/>
          <w:szCs w:val="24"/>
          <w:lang w:val="en-GB"/>
        </w:rPr>
        <w:t>The results of any working group must be reviewed, and if necessary amended, by a meeting of the Sessional Committee.</w:t>
      </w:r>
    </w:p>
    <w:p w14:paraId="77EF0B66" w14:textId="4A023161" w:rsidR="00A9727C" w:rsidRPr="005B1576" w:rsidRDefault="00A9727C" w:rsidP="000D280A">
      <w:pPr>
        <w:numPr>
          <w:ilvl w:val="0"/>
          <w:numId w:val="23"/>
        </w:numPr>
        <w:autoSpaceDE w:val="0"/>
        <w:autoSpaceDN w:val="0"/>
        <w:adjustRightInd w:val="0"/>
        <w:spacing w:after="0" w:line="240" w:lineRule="auto"/>
        <w:ind w:left="540" w:hanging="540"/>
        <w:contextualSpacing/>
        <w:jc w:val="both"/>
        <w:rPr>
          <w:rFonts w:eastAsia="Times New Roman" w:cs="Arial"/>
          <w:szCs w:val="24"/>
          <w:lang w:val="en-GB"/>
        </w:rPr>
      </w:pPr>
      <w:proofErr w:type="gramStart"/>
      <w:r w:rsidRPr="005B1576">
        <w:rPr>
          <w:rFonts w:eastAsia="Times New Roman" w:cs="Arial"/>
          <w:szCs w:val="24"/>
          <w:lang w:val="en-GB"/>
        </w:rPr>
        <w:t>Sessional Committee members, Scientific Council Members, or Party representatives,</w:t>
      </w:r>
      <w:proofErr w:type="gramEnd"/>
      <w:r w:rsidRPr="005B1576">
        <w:rPr>
          <w:rFonts w:eastAsia="Times New Roman" w:cs="Arial"/>
          <w:szCs w:val="24"/>
          <w:lang w:val="en-GB"/>
        </w:rPr>
        <w:t xml:space="preserve"> should constitute at least half of the membership of in-session working groups.</w:t>
      </w:r>
    </w:p>
    <w:p w14:paraId="28954A95"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025AF9CB" w14:textId="77777777" w:rsidR="00A9727C" w:rsidRPr="005B1576" w:rsidRDefault="00A9727C" w:rsidP="00A9727C">
      <w:pPr>
        <w:keepNext/>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Communication Procedure</w:t>
      </w:r>
    </w:p>
    <w:p w14:paraId="772D950B" w14:textId="77777777" w:rsidR="00A9727C" w:rsidRPr="005B1576" w:rsidRDefault="00A9727C" w:rsidP="00A9727C">
      <w:pPr>
        <w:keepNext/>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20</w:t>
      </w:r>
    </w:p>
    <w:p w14:paraId="2ABBBEF6" w14:textId="3326299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The Secretariat, or any three members of the Scientific Council or of the Sessional Committee, from at least two different CMS regions, may make a proposal to the Chair for a decision by postal procedure. The Secretariat shall communicate the proposal to the members for comments within 60 days of the date of communication; any comments received within these limits shall also be so communicated.</w:t>
      </w:r>
    </w:p>
    <w:p w14:paraId="7F99A66D"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4492933E"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21</w:t>
      </w:r>
    </w:p>
    <w:p w14:paraId="46277DE0" w14:textId="680960F7" w:rsidR="00A9727C" w:rsidRPr="005B1576" w:rsidRDefault="00A9727C" w:rsidP="00A9727C">
      <w:pPr>
        <w:autoSpaceDE w:val="0"/>
        <w:autoSpaceDN w:val="0"/>
        <w:adjustRightInd w:val="0"/>
        <w:spacing w:after="0" w:line="240" w:lineRule="auto"/>
        <w:jc w:val="both"/>
        <w:rPr>
          <w:rFonts w:eastAsia="Times New Roman" w:cs="Arial"/>
          <w:i/>
          <w:iCs/>
          <w:sz w:val="18"/>
          <w:szCs w:val="18"/>
          <w:lang w:val="en-GB"/>
        </w:rPr>
      </w:pPr>
      <w:r w:rsidRPr="005B1576">
        <w:rPr>
          <w:rFonts w:eastAsia="Times New Roman" w:cs="Arial"/>
          <w:szCs w:val="24"/>
          <w:lang w:val="en-GB"/>
        </w:rPr>
        <w:t>If, by the date on which comments on a proposal were due to be communicated, the Secretariat has not received any objection from a member, the proposal shall be considered as adopted, and notice of the adoption shall be given to all members.</w:t>
      </w:r>
    </w:p>
    <w:p w14:paraId="7414D7BC" w14:textId="77777777" w:rsidR="00A9727C" w:rsidRPr="005B1576" w:rsidRDefault="00A9727C" w:rsidP="00A9727C">
      <w:pPr>
        <w:autoSpaceDE w:val="0"/>
        <w:autoSpaceDN w:val="0"/>
        <w:adjustRightInd w:val="0"/>
        <w:spacing w:after="0" w:line="240" w:lineRule="auto"/>
        <w:jc w:val="both"/>
        <w:rPr>
          <w:rFonts w:eastAsia="Times New Roman" w:cs="Arial"/>
          <w:szCs w:val="24"/>
          <w:u w:val="single"/>
          <w:lang w:val="en-GB"/>
        </w:rPr>
      </w:pPr>
    </w:p>
    <w:p w14:paraId="5EA52D93"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22</w:t>
      </w:r>
    </w:p>
    <w:p w14:paraId="01D237FF"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If any member objects to a proposal within the applicable time limit, the proposal shall be referred to the next meeting of the Council or the Sessional Committee.</w:t>
      </w:r>
    </w:p>
    <w:p w14:paraId="78BAF212"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36E5A4D6" w14:textId="77777777"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Other Functions</w:t>
      </w:r>
    </w:p>
    <w:p w14:paraId="22F17FBC"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23</w:t>
      </w:r>
    </w:p>
    <w:p w14:paraId="25BE088B" w14:textId="77777777" w:rsidR="00A9727C" w:rsidRPr="005B1576" w:rsidRDefault="00A9727C" w:rsidP="00A9727C">
      <w:pPr>
        <w:autoSpaceDE w:val="0"/>
        <w:autoSpaceDN w:val="0"/>
        <w:adjustRightInd w:val="0"/>
        <w:spacing w:after="0" w:line="240" w:lineRule="auto"/>
        <w:jc w:val="both"/>
        <w:rPr>
          <w:rFonts w:ascii="ArialMT" w:eastAsia="Times New Roman" w:hAnsi="ArialMT" w:cs="ArialMT"/>
          <w:szCs w:val="24"/>
          <w:lang w:val="en-GB"/>
        </w:rPr>
      </w:pPr>
      <w:r w:rsidRPr="005B1576">
        <w:rPr>
          <w:rFonts w:eastAsia="Times New Roman" w:cs="Arial"/>
          <w:szCs w:val="24"/>
          <w:lang w:val="en-GB"/>
        </w:rPr>
        <w:t>The Chair should submit to each ordinary meeting of the Conference of the Parties a written report</w:t>
      </w:r>
      <w:r w:rsidRPr="005B1576">
        <w:rPr>
          <w:rFonts w:ascii="ArialMT" w:eastAsia="Times New Roman" w:hAnsi="ArialMT" w:cs="ArialMT"/>
          <w:szCs w:val="24"/>
          <w:lang w:val="en-GB"/>
        </w:rPr>
        <w:t xml:space="preserve"> on the Council’s</w:t>
      </w:r>
      <w:bookmarkStart w:id="1" w:name="_Hlk515485007"/>
      <w:r w:rsidRPr="005B1576">
        <w:rPr>
          <w:rFonts w:ascii="ArialMT" w:eastAsia="Times New Roman" w:hAnsi="ArialMT" w:cs="ArialMT"/>
          <w:szCs w:val="24"/>
          <w:lang w:val="en-GB"/>
        </w:rPr>
        <w:t xml:space="preserve"> / Sessional Committee’s</w:t>
      </w:r>
      <w:bookmarkEnd w:id="1"/>
      <w:r w:rsidRPr="005B1576">
        <w:rPr>
          <w:rFonts w:ascii="ArialMT" w:eastAsia="Times New Roman" w:hAnsi="ArialMT" w:cs="ArialMT"/>
          <w:szCs w:val="24"/>
          <w:lang w:val="en-GB"/>
        </w:rPr>
        <w:t xml:space="preserve"> work since the previous ordinary meeting.</w:t>
      </w:r>
    </w:p>
    <w:p w14:paraId="5AF8C1EA" w14:textId="7AF52822" w:rsidR="00A9727C" w:rsidRPr="005B1576" w:rsidRDefault="00A9727C" w:rsidP="00A9727C">
      <w:pPr>
        <w:spacing w:after="0" w:line="240" w:lineRule="auto"/>
        <w:rPr>
          <w:rFonts w:eastAsia="Times New Roman" w:cs="Arial"/>
          <w:szCs w:val="24"/>
          <w:u w:val="single"/>
          <w:lang w:val="en-GB"/>
        </w:rPr>
      </w:pPr>
    </w:p>
    <w:p w14:paraId="14341915"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24</w:t>
      </w:r>
    </w:p>
    <w:p w14:paraId="2DB303C3"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The Council or the Sessional Committee will receive reports from other committees established under the Convention, as necessary.</w:t>
      </w:r>
    </w:p>
    <w:p w14:paraId="47A40E1B" w14:textId="77777777" w:rsidR="00A9727C" w:rsidRPr="005B1576" w:rsidRDefault="00A9727C" w:rsidP="00A9727C">
      <w:pPr>
        <w:autoSpaceDE w:val="0"/>
        <w:autoSpaceDN w:val="0"/>
        <w:adjustRightInd w:val="0"/>
        <w:spacing w:after="0" w:line="240" w:lineRule="auto"/>
        <w:jc w:val="both"/>
        <w:rPr>
          <w:rFonts w:eastAsia="Times New Roman" w:cs="Arial"/>
          <w:b/>
          <w:bCs/>
          <w:szCs w:val="24"/>
          <w:lang w:val="en-GB"/>
        </w:rPr>
      </w:pPr>
    </w:p>
    <w:p w14:paraId="7BBDF979" w14:textId="77777777" w:rsidR="00A9727C" w:rsidRPr="005B1576" w:rsidRDefault="00A9727C" w:rsidP="00A9727C">
      <w:pPr>
        <w:autoSpaceDE w:val="0"/>
        <w:autoSpaceDN w:val="0"/>
        <w:adjustRightInd w:val="0"/>
        <w:spacing w:after="120" w:line="240" w:lineRule="auto"/>
        <w:jc w:val="both"/>
        <w:rPr>
          <w:rFonts w:eastAsia="Times New Roman" w:cs="Arial"/>
          <w:b/>
          <w:bCs/>
          <w:szCs w:val="24"/>
          <w:lang w:val="en-GB"/>
        </w:rPr>
      </w:pPr>
      <w:r w:rsidRPr="005B1576">
        <w:rPr>
          <w:rFonts w:eastAsia="Times New Roman" w:cs="Arial"/>
          <w:b/>
          <w:bCs/>
          <w:szCs w:val="24"/>
          <w:lang w:val="en-GB"/>
        </w:rPr>
        <w:t>Final Provisions</w:t>
      </w:r>
    </w:p>
    <w:p w14:paraId="421884BA" w14:textId="77777777" w:rsidR="00A9727C" w:rsidRPr="005B1576" w:rsidRDefault="00A9727C" w:rsidP="00A9727C">
      <w:pPr>
        <w:autoSpaceDE w:val="0"/>
        <w:autoSpaceDN w:val="0"/>
        <w:adjustRightInd w:val="0"/>
        <w:spacing w:after="120" w:line="240" w:lineRule="auto"/>
        <w:jc w:val="both"/>
        <w:rPr>
          <w:rFonts w:eastAsia="Times New Roman" w:cs="Arial"/>
          <w:szCs w:val="24"/>
          <w:u w:val="single"/>
          <w:lang w:val="en-GB"/>
        </w:rPr>
      </w:pPr>
      <w:r w:rsidRPr="005B1576">
        <w:rPr>
          <w:rFonts w:eastAsia="Times New Roman" w:cs="Arial"/>
          <w:szCs w:val="24"/>
          <w:u w:val="single"/>
          <w:lang w:val="en-GB"/>
        </w:rPr>
        <w:t>Rule 25</w:t>
      </w:r>
    </w:p>
    <w:p w14:paraId="41A8B175"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r w:rsidRPr="005B1576">
        <w:rPr>
          <w:rFonts w:eastAsia="Times New Roman" w:cs="Arial"/>
          <w:szCs w:val="24"/>
          <w:lang w:val="en-GB"/>
        </w:rPr>
        <w:t xml:space="preserve">In matters not covered by the present Rules, the Rules of Procedure as adopted by the last regular meeting of the Conference of the Parties shall be applied </w:t>
      </w:r>
      <w:r w:rsidRPr="005B1576">
        <w:rPr>
          <w:rFonts w:eastAsia="Times New Roman" w:cs="Arial"/>
          <w:i/>
          <w:szCs w:val="24"/>
          <w:lang w:val="en-GB"/>
        </w:rPr>
        <w:t>mutatis mutandis</w:t>
      </w:r>
      <w:r w:rsidRPr="005B1576">
        <w:rPr>
          <w:rFonts w:eastAsia="Times New Roman" w:cs="Arial"/>
          <w:szCs w:val="24"/>
          <w:lang w:val="en-GB"/>
        </w:rPr>
        <w:t>.</w:t>
      </w:r>
    </w:p>
    <w:p w14:paraId="7FAC9FD4" w14:textId="77777777" w:rsidR="00A9727C" w:rsidRPr="005B1576" w:rsidRDefault="00A9727C" w:rsidP="00A9727C">
      <w:pPr>
        <w:autoSpaceDE w:val="0"/>
        <w:autoSpaceDN w:val="0"/>
        <w:adjustRightInd w:val="0"/>
        <w:spacing w:after="0" w:line="240" w:lineRule="auto"/>
        <w:jc w:val="both"/>
        <w:rPr>
          <w:rFonts w:eastAsia="Times New Roman" w:cs="Arial"/>
          <w:szCs w:val="24"/>
          <w:lang w:val="en-GB"/>
        </w:rPr>
      </w:pPr>
    </w:p>
    <w:p w14:paraId="1C7C8F6A" w14:textId="1D9C2A05" w:rsidR="00A9727C" w:rsidRPr="005B1576" w:rsidRDefault="00A9727C" w:rsidP="00A9727C">
      <w:pPr>
        <w:autoSpaceDE w:val="0"/>
        <w:autoSpaceDN w:val="0"/>
        <w:adjustRightInd w:val="0"/>
        <w:spacing w:after="120" w:line="240" w:lineRule="auto"/>
        <w:jc w:val="both"/>
        <w:rPr>
          <w:rFonts w:eastAsia="Times New Roman" w:cs="Arial"/>
          <w:u w:val="single"/>
          <w:lang w:val="en-GB"/>
        </w:rPr>
      </w:pPr>
      <w:r w:rsidRPr="005B1576">
        <w:rPr>
          <w:rFonts w:eastAsia="Times New Roman" w:cs="Arial"/>
          <w:u w:val="single"/>
          <w:lang w:val="en-GB"/>
        </w:rPr>
        <w:lastRenderedPageBreak/>
        <w:t>Rule 26</w:t>
      </w:r>
    </w:p>
    <w:p w14:paraId="04B70CDF" w14:textId="69B5EF11" w:rsidR="00C24E6D" w:rsidRPr="005B1576" w:rsidRDefault="00A9727C" w:rsidP="00627BD9">
      <w:pPr>
        <w:autoSpaceDE w:val="0"/>
        <w:autoSpaceDN w:val="0"/>
        <w:adjustRightInd w:val="0"/>
        <w:spacing w:after="120" w:line="240" w:lineRule="auto"/>
        <w:jc w:val="both"/>
        <w:rPr>
          <w:rFonts w:ascii="Times New Roman" w:eastAsia="Times New Roman" w:hAnsi="Times New Roman" w:cs="Times New Roman"/>
          <w:sz w:val="24"/>
          <w:szCs w:val="24"/>
          <w:lang w:val="en-GB"/>
        </w:rPr>
      </w:pPr>
      <w:r w:rsidRPr="005B1576">
        <w:rPr>
          <w:rFonts w:eastAsia="Times New Roman" w:cs="Arial"/>
          <w:lang w:val="en-GB"/>
        </w:rPr>
        <w:t>These Rules shall be applied at the first meeting of the Council or the Sessional Committee following their approval by the Standing Committee or Conference of the Parties. The rules may only be amended by decisions of the Standing Committee or of the Conference of the Parties.</w:t>
      </w:r>
    </w:p>
    <w:p w14:paraId="47D48629" w14:textId="77777777" w:rsidR="00C24E6D" w:rsidRPr="005B1576" w:rsidRDefault="00C24E6D" w:rsidP="00C24E6D">
      <w:pPr>
        <w:spacing w:after="0" w:line="240" w:lineRule="auto"/>
        <w:jc w:val="both"/>
        <w:rPr>
          <w:lang w:val="en-GB"/>
        </w:rPr>
      </w:pPr>
    </w:p>
    <w:p w14:paraId="71BF266A" w14:textId="77777777" w:rsidR="00C24E6D" w:rsidRPr="005B1576" w:rsidRDefault="00C24E6D" w:rsidP="00C24E6D">
      <w:pPr>
        <w:spacing w:after="0" w:line="240" w:lineRule="auto"/>
        <w:jc w:val="both"/>
        <w:rPr>
          <w:lang w:val="en-GB"/>
        </w:rPr>
        <w:sectPr w:rsidR="00C24E6D" w:rsidRPr="005B1576" w:rsidSect="00773150">
          <w:headerReference w:type="even" r:id="rId31"/>
          <w:headerReference w:type="default" r:id="rId32"/>
          <w:pgSz w:w="11906" w:h="16838" w:code="9"/>
          <w:pgMar w:top="1440" w:right="1440" w:bottom="1440" w:left="1440" w:header="720" w:footer="720" w:gutter="0"/>
          <w:cols w:space="720"/>
          <w:docGrid w:linePitch="360"/>
        </w:sectPr>
      </w:pPr>
    </w:p>
    <w:p w14:paraId="3DEE17DA" w14:textId="536A597B" w:rsidR="00F52A48" w:rsidRPr="005B1576" w:rsidRDefault="00F52A48" w:rsidP="00F52A48">
      <w:pPr>
        <w:spacing w:after="0" w:line="240" w:lineRule="auto"/>
        <w:ind w:left="360"/>
        <w:jc w:val="right"/>
        <w:rPr>
          <w:b/>
          <w:bCs/>
          <w:lang w:val="en-GB"/>
        </w:rPr>
      </w:pPr>
      <w:r w:rsidRPr="005B1576">
        <w:rPr>
          <w:b/>
          <w:bCs/>
          <w:lang w:val="en-GB"/>
        </w:rPr>
        <w:lastRenderedPageBreak/>
        <w:t>ANNEX 3</w:t>
      </w:r>
    </w:p>
    <w:p w14:paraId="0924B13C" w14:textId="77777777" w:rsidR="00F52A48" w:rsidRPr="005B1576" w:rsidRDefault="00F52A48" w:rsidP="00F52A48">
      <w:pPr>
        <w:spacing w:after="0" w:line="240" w:lineRule="auto"/>
        <w:ind w:left="360"/>
        <w:jc w:val="center"/>
        <w:rPr>
          <w:lang w:val="en-GB"/>
        </w:rPr>
      </w:pPr>
    </w:p>
    <w:p w14:paraId="5E072D0F" w14:textId="0EE88435" w:rsidR="00F52A48" w:rsidRPr="005B1576" w:rsidRDefault="00F52A48" w:rsidP="00F52A48">
      <w:pPr>
        <w:spacing w:after="0" w:line="240" w:lineRule="auto"/>
        <w:ind w:left="360"/>
        <w:jc w:val="center"/>
        <w:rPr>
          <w:lang w:val="en-GB"/>
        </w:rPr>
      </w:pPr>
      <w:r w:rsidRPr="005B1576">
        <w:rPr>
          <w:lang w:val="en-GB"/>
        </w:rPr>
        <w:t>DRAFT DECISION</w:t>
      </w:r>
    </w:p>
    <w:p w14:paraId="54587D14" w14:textId="77777777" w:rsidR="00F52A48" w:rsidRPr="005B1576" w:rsidRDefault="00F52A48" w:rsidP="00F52A48">
      <w:pPr>
        <w:spacing w:after="0" w:line="240" w:lineRule="auto"/>
        <w:ind w:left="360"/>
        <w:jc w:val="center"/>
        <w:rPr>
          <w:lang w:val="en-GB"/>
        </w:rPr>
      </w:pPr>
    </w:p>
    <w:p w14:paraId="61C33FEE" w14:textId="77777777" w:rsidR="00F52A48" w:rsidRPr="005B1576" w:rsidRDefault="00F52A48" w:rsidP="00F52A48">
      <w:pPr>
        <w:widowControl w:val="0"/>
        <w:suppressAutoHyphens/>
        <w:autoSpaceDE w:val="0"/>
        <w:autoSpaceDN w:val="0"/>
        <w:spacing w:after="0" w:line="240" w:lineRule="auto"/>
        <w:jc w:val="center"/>
        <w:textAlignment w:val="baseline"/>
        <w:rPr>
          <w:rFonts w:eastAsia="Times New Roman" w:cs="Arial"/>
          <w:b/>
          <w:bCs/>
          <w:lang w:val="en-GB"/>
        </w:rPr>
      </w:pPr>
      <w:r w:rsidRPr="005B1576">
        <w:rPr>
          <w:rFonts w:eastAsia="Times New Roman" w:cs="Arial"/>
          <w:b/>
          <w:bCs/>
          <w:lang w:val="en-GB"/>
        </w:rPr>
        <w:t>SUBJECT AREAS OF COP-APPOINTED COUNCILLORS</w:t>
      </w:r>
    </w:p>
    <w:p w14:paraId="1A787B3C" w14:textId="77777777" w:rsidR="00F52A48" w:rsidRPr="005B1576" w:rsidRDefault="00F52A48" w:rsidP="00F52A48">
      <w:pPr>
        <w:spacing w:after="0" w:line="240" w:lineRule="auto"/>
        <w:ind w:left="360"/>
        <w:jc w:val="center"/>
        <w:rPr>
          <w:lang w:val="en-GB"/>
        </w:rPr>
      </w:pPr>
    </w:p>
    <w:p w14:paraId="1B1C643F" w14:textId="77777777" w:rsidR="00F52A48" w:rsidRPr="005B1576" w:rsidRDefault="00F52A48" w:rsidP="00F52A48">
      <w:pPr>
        <w:spacing w:after="0" w:line="240" w:lineRule="auto"/>
        <w:ind w:left="360"/>
        <w:jc w:val="both"/>
        <w:rPr>
          <w:lang w:val="en-GB"/>
        </w:rPr>
      </w:pPr>
    </w:p>
    <w:p w14:paraId="2B3E8840" w14:textId="77777777" w:rsidR="00F52A48" w:rsidRPr="005B1576" w:rsidRDefault="00F52A48" w:rsidP="00F52A48">
      <w:pPr>
        <w:spacing w:after="0" w:line="240" w:lineRule="auto"/>
        <w:ind w:left="360"/>
        <w:jc w:val="both"/>
        <w:rPr>
          <w:b/>
          <w:bCs/>
          <w:i/>
          <w:iCs/>
          <w:lang w:val="en-GB"/>
        </w:rPr>
      </w:pPr>
      <w:r w:rsidRPr="005B1576">
        <w:rPr>
          <w:b/>
          <w:bCs/>
          <w:i/>
          <w:iCs/>
          <w:lang w:val="en-GB"/>
        </w:rPr>
        <w:t>Directed to the Scientific Council</w:t>
      </w:r>
    </w:p>
    <w:p w14:paraId="18FDBE0B" w14:textId="77777777" w:rsidR="00F52A48" w:rsidRPr="005B1576" w:rsidRDefault="00F52A48" w:rsidP="00F52A48">
      <w:pPr>
        <w:spacing w:after="0" w:line="240" w:lineRule="auto"/>
        <w:ind w:left="360"/>
        <w:jc w:val="both"/>
        <w:rPr>
          <w:lang w:val="en-GB"/>
        </w:rPr>
      </w:pPr>
    </w:p>
    <w:p w14:paraId="597067B6" w14:textId="2CF6EF21" w:rsidR="00F52A48" w:rsidRDefault="00F52A48" w:rsidP="005A4436">
      <w:pPr>
        <w:spacing w:after="0" w:line="240" w:lineRule="auto"/>
        <w:ind w:left="851" w:hanging="851"/>
        <w:jc w:val="both"/>
        <w:rPr>
          <w:lang w:val="en-GB"/>
        </w:rPr>
      </w:pPr>
      <w:r w:rsidRPr="005B1576">
        <w:rPr>
          <w:lang w:val="en-GB"/>
        </w:rPr>
        <w:t xml:space="preserve">14.AA </w:t>
      </w:r>
      <w:r w:rsidR="005A4436">
        <w:rPr>
          <w:lang w:val="en-GB"/>
        </w:rPr>
        <w:tab/>
      </w:r>
      <w:r w:rsidRPr="005B1576">
        <w:rPr>
          <w:lang w:val="en-GB"/>
        </w:rPr>
        <w:t xml:space="preserve">The Scientific Council is requested, with support from the Secretariat, to review the existing COP-Appointed Councillor subject areas and propose to COP15 any changes for the </w:t>
      </w:r>
      <w:r w:rsidR="002F6353" w:rsidRPr="005B1576">
        <w:rPr>
          <w:lang w:val="en-GB"/>
        </w:rPr>
        <w:t>subsequent</w:t>
      </w:r>
      <w:r w:rsidRPr="005B1576">
        <w:rPr>
          <w:lang w:val="en-GB"/>
        </w:rPr>
        <w:t xml:space="preserve"> period between COP15</w:t>
      </w:r>
      <w:r w:rsidR="002F6353" w:rsidRPr="005B1576">
        <w:rPr>
          <w:lang w:val="en-GB"/>
        </w:rPr>
        <w:t xml:space="preserve"> and </w:t>
      </w:r>
      <w:r w:rsidRPr="005B1576">
        <w:rPr>
          <w:lang w:val="en-GB"/>
        </w:rPr>
        <w:t>COP17, as appropriate.</w:t>
      </w:r>
    </w:p>
    <w:p w14:paraId="67C78B7E" w14:textId="77777777" w:rsidR="00C24E6D" w:rsidRDefault="00C24E6D" w:rsidP="00C24E6D">
      <w:pPr>
        <w:spacing w:after="0" w:line="240" w:lineRule="auto"/>
        <w:jc w:val="both"/>
        <w:rPr>
          <w:lang w:val="en-GB"/>
        </w:rPr>
      </w:pPr>
    </w:p>
    <w:sectPr w:rsidR="00C24E6D" w:rsidSect="00773150">
      <w:headerReference w:type="defaul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FA9B" w14:textId="77777777" w:rsidR="00AB1542" w:rsidRDefault="00AB1542" w:rsidP="002E0DE9">
      <w:pPr>
        <w:spacing w:after="0" w:line="240" w:lineRule="auto"/>
      </w:pPr>
      <w:r>
        <w:separator/>
      </w:r>
    </w:p>
  </w:endnote>
  <w:endnote w:type="continuationSeparator" w:id="0">
    <w:p w14:paraId="6FD00A2D" w14:textId="77777777" w:rsidR="00AB1542" w:rsidRDefault="00AB1542" w:rsidP="002E0DE9">
      <w:pPr>
        <w:spacing w:after="0" w:line="240" w:lineRule="auto"/>
      </w:pPr>
      <w:r>
        <w:continuationSeparator/>
      </w:r>
    </w:p>
  </w:endnote>
  <w:endnote w:type="continuationNotice" w:id="1">
    <w:p w14:paraId="346493C4" w14:textId="77777777" w:rsidR="00AB1542" w:rsidRDefault="00AB1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5653" w14:textId="77777777" w:rsidR="004D0530" w:rsidRDefault="004D0530">
    <w:pPr>
      <w:pStyle w:val="Footer"/>
      <w:jc w:val="center"/>
    </w:pPr>
    <w:r w:rsidRPr="00ED089E">
      <w:rPr>
        <w:sz w:val="18"/>
        <w:szCs w:val="18"/>
      </w:rPr>
      <w:fldChar w:fldCharType="begin"/>
    </w:r>
    <w:r w:rsidRPr="00ED089E">
      <w:rPr>
        <w:sz w:val="18"/>
        <w:szCs w:val="18"/>
      </w:rPr>
      <w:instrText xml:space="preserve"> PAGE   \* MERGEFORMAT </w:instrText>
    </w:r>
    <w:r w:rsidRPr="00ED089E">
      <w:rPr>
        <w:sz w:val="18"/>
        <w:szCs w:val="18"/>
      </w:rPr>
      <w:fldChar w:fldCharType="separate"/>
    </w:r>
    <w:r w:rsidRPr="00ED089E">
      <w:rPr>
        <w:noProof/>
        <w:sz w:val="18"/>
        <w:szCs w:val="18"/>
      </w:rPr>
      <w:t>6</w:t>
    </w:r>
    <w:r w:rsidRPr="00ED089E">
      <w:rPr>
        <w:noProof/>
        <w:sz w:val="18"/>
        <w:szCs w:val="18"/>
      </w:rPr>
      <w:fldChar w:fldCharType="end"/>
    </w:r>
  </w:p>
  <w:p w14:paraId="617E7568" w14:textId="77777777" w:rsidR="004D0530" w:rsidRDefault="004D0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35011099"/>
      <w:docPartObj>
        <w:docPartGallery w:val="Page Numbers (Bottom of Page)"/>
        <w:docPartUnique/>
      </w:docPartObj>
    </w:sdtPr>
    <w:sdtEndPr>
      <w:rPr>
        <w:noProof/>
      </w:rPr>
    </w:sdtEndPr>
    <w:sdtContent>
      <w:p w14:paraId="64DF446B" w14:textId="77777777" w:rsidR="004D0530" w:rsidRPr="0059733F" w:rsidRDefault="004D0530" w:rsidP="00F32D27">
        <w:pPr>
          <w:pStyle w:val="Footer"/>
          <w:jc w:val="center"/>
          <w:rPr>
            <w:sz w:val="18"/>
            <w:szCs w:val="18"/>
          </w:rPr>
        </w:pPr>
        <w:r w:rsidRPr="0059733F">
          <w:rPr>
            <w:sz w:val="18"/>
            <w:szCs w:val="18"/>
          </w:rPr>
          <w:fldChar w:fldCharType="begin"/>
        </w:r>
        <w:r w:rsidRPr="0059733F">
          <w:rPr>
            <w:sz w:val="18"/>
            <w:szCs w:val="18"/>
          </w:rPr>
          <w:instrText xml:space="preserve"> PAGE   \* MERGEFORMAT </w:instrText>
        </w:r>
        <w:r w:rsidRPr="0059733F">
          <w:rPr>
            <w:sz w:val="18"/>
            <w:szCs w:val="18"/>
          </w:rPr>
          <w:fldChar w:fldCharType="separate"/>
        </w:r>
        <w:r w:rsidRPr="0059733F">
          <w:rPr>
            <w:noProof/>
            <w:sz w:val="18"/>
            <w:szCs w:val="18"/>
          </w:rPr>
          <w:t>7</w:t>
        </w:r>
        <w:r w:rsidRPr="0059733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E38F" w14:textId="77777777" w:rsidR="004D0530" w:rsidRDefault="004D0530">
    <w:pPr>
      <w:pStyle w:val="Footer"/>
      <w:jc w:val="center"/>
    </w:pPr>
    <w:r>
      <w:fldChar w:fldCharType="begin"/>
    </w:r>
    <w:r>
      <w:instrText xml:space="preserve"> PAGE   \* MERGEFORMAT </w:instrText>
    </w:r>
    <w:r>
      <w:fldChar w:fldCharType="separate"/>
    </w:r>
    <w:r>
      <w:rPr>
        <w:noProof/>
      </w:rPr>
      <w:t>5</w:t>
    </w:r>
    <w:r>
      <w:rPr>
        <w:noProof/>
      </w:rPr>
      <w:fldChar w:fldCharType="end"/>
    </w:r>
  </w:p>
  <w:p w14:paraId="54F1925B" w14:textId="77777777" w:rsidR="004D0530" w:rsidRDefault="004D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8FE2" w14:textId="77777777" w:rsidR="00AB1542" w:rsidRDefault="00AB1542" w:rsidP="002E0DE9">
      <w:pPr>
        <w:spacing w:after="0" w:line="240" w:lineRule="auto"/>
      </w:pPr>
      <w:r>
        <w:separator/>
      </w:r>
    </w:p>
  </w:footnote>
  <w:footnote w:type="continuationSeparator" w:id="0">
    <w:p w14:paraId="72874574" w14:textId="77777777" w:rsidR="00AB1542" w:rsidRDefault="00AB1542" w:rsidP="002E0DE9">
      <w:pPr>
        <w:spacing w:after="0" w:line="240" w:lineRule="auto"/>
      </w:pPr>
      <w:r>
        <w:continuationSeparator/>
      </w:r>
    </w:p>
  </w:footnote>
  <w:footnote w:type="continuationNotice" w:id="1">
    <w:p w14:paraId="384F5CC2" w14:textId="77777777" w:rsidR="00AB1542" w:rsidRDefault="00AB1542">
      <w:pPr>
        <w:spacing w:after="0" w:line="240" w:lineRule="auto"/>
      </w:pPr>
    </w:p>
  </w:footnote>
  <w:footnote w:id="2">
    <w:p w14:paraId="5F62C0E3" w14:textId="77777777" w:rsidR="004D0530" w:rsidRPr="00CF7445" w:rsidRDefault="004D0530" w:rsidP="004D0530">
      <w:pPr>
        <w:pStyle w:val="FootnoteText"/>
        <w:rPr>
          <w:rFonts w:ascii="Arial" w:hAnsi="Arial" w:cs="Arial"/>
          <w:sz w:val="16"/>
          <w:szCs w:val="16"/>
        </w:rPr>
      </w:pPr>
      <w:r w:rsidRPr="00CF7445">
        <w:rPr>
          <w:rStyle w:val="FootnoteReference"/>
          <w:rFonts w:ascii="Arial" w:hAnsi="Arial" w:cs="Arial"/>
          <w:sz w:val="16"/>
          <w:szCs w:val="16"/>
          <w:vertAlign w:val="superscript"/>
        </w:rPr>
        <w:footnoteRef/>
      </w:r>
      <w:r w:rsidRPr="00CF7445">
        <w:rPr>
          <w:rFonts w:ascii="Arial" w:hAnsi="Arial" w:cs="Arial"/>
          <w:sz w:val="16"/>
          <w:szCs w:val="16"/>
          <w:vertAlign w:val="superscript"/>
        </w:rPr>
        <w:t xml:space="preserve"> </w:t>
      </w:r>
      <w:r w:rsidRPr="00CF7445">
        <w:rPr>
          <w:rFonts w:ascii="Arial" w:hAnsi="Arial" w:cs="Arial"/>
          <w:sz w:val="16"/>
          <w:szCs w:val="16"/>
        </w:rPr>
        <w:t>Now consolidated as Resolution 12.4</w:t>
      </w:r>
    </w:p>
  </w:footnote>
  <w:footnote w:id="3">
    <w:p w14:paraId="6A8EBB86" w14:textId="77777777" w:rsidR="004D0530" w:rsidRDefault="004D0530" w:rsidP="004D0530">
      <w:pPr>
        <w:pStyle w:val="FootnoteText"/>
      </w:pPr>
      <w:r w:rsidRPr="00CF7445">
        <w:rPr>
          <w:rStyle w:val="FootnoteReference"/>
          <w:rFonts w:ascii="Arial" w:hAnsi="Arial" w:cs="Arial"/>
          <w:sz w:val="16"/>
          <w:szCs w:val="16"/>
          <w:vertAlign w:val="superscript"/>
        </w:rPr>
        <w:footnoteRef/>
      </w:r>
      <w:r w:rsidRPr="00CF7445">
        <w:rPr>
          <w:rFonts w:ascii="Arial" w:hAnsi="Arial" w:cs="Arial"/>
          <w:sz w:val="16"/>
          <w:szCs w:val="16"/>
          <w:vertAlign w:val="superscript"/>
        </w:rPr>
        <w:t xml:space="preserve"> </w:t>
      </w:r>
      <w:r w:rsidRPr="00CF7445">
        <w:rPr>
          <w:rFonts w:ascii="Arial" w:hAnsi="Arial" w:cs="Arial"/>
          <w:sz w:val="16"/>
          <w:szCs w:val="16"/>
        </w:rPr>
        <w:t>All now consolidated as Resolution 12.4</w:t>
      </w:r>
    </w:p>
  </w:footnote>
  <w:footnote w:id="4">
    <w:p w14:paraId="5595371A" w14:textId="5621690A" w:rsidR="00F91960" w:rsidRPr="000D280A" w:rsidRDefault="00F91960" w:rsidP="00FF084D">
      <w:pPr>
        <w:pStyle w:val="FootnoteText"/>
        <w:jc w:val="both"/>
        <w:rPr>
          <w:rFonts w:ascii="Arial" w:hAnsi="Arial" w:cs="Arial"/>
          <w:sz w:val="16"/>
          <w:szCs w:val="16"/>
          <w:lang w:val="en-GB"/>
        </w:rPr>
      </w:pPr>
      <w:r w:rsidRPr="000D280A">
        <w:rPr>
          <w:rStyle w:val="FootnoteReference"/>
          <w:rFonts w:ascii="Arial" w:hAnsi="Arial" w:cs="Arial"/>
          <w:sz w:val="16"/>
          <w:szCs w:val="16"/>
          <w:vertAlign w:val="superscript"/>
        </w:rPr>
        <w:footnoteRef/>
      </w:r>
      <w:r w:rsidRPr="000D280A">
        <w:rPr>
          <w:rFonts w:ascii="Arial" w:hAnsi="Arial" w:cs="Arial"/>
          <w:sz w:val="16"/>
          <w:szCs w:val="16"/>
          <w:vertAlign w:val="superscript"/>
        </w:rPr>
        <w:t xml:space="preserve"> </w:t>
      </w:r>
      <w:r w:rsidR="00110265" w:rsidRPr="000D280A">
        <w:rPr>
          <w:rFonts w:ascii="Arial" w:hAnsi="Arial" w:cs="Arial"/>
          <w:sz w:val="16"/>
          <w:szCs w:val="16"/>
        </w:rPr>
        <w:t xml:space="preserve">Sub-paragraph subject to update from </w:t>
      </w:r>
      <w:r w:rsidR="00903146" w:rsidRPr="000D280A">
        <w:rPr>
          <w:rFonts w:ascii="Arial" w:hAnsi="Arial" w:cs="Arial"/>
          <w:sz w:val="16"/>
          <w:szCs w:val="16"/>
        </w:rPr>
        <w:t xml:space="preserve">fifteen to twenty Party-appointed </w:t>
      </w:r>
      <w:r w:rsidR="00903146" w:rsidRPr="000D280A">
        <w:rPr>
          <w:rFonts w:ascii="Arial" w:hAnsi="Arial" w:cs="Arial"/>
          <w:sz w:val="16"/>
          <w:szCs w:val="16"/>
        </w:rPr>
        <w:t xml:space="preserve">Councillors (four per region) if </w:t>
      </w:r>
      <w:r w:rsidR="008F6257" w:rsidRPr="000D280A">
        <w:rPr>
          <w:rFonts w:ascii="Arial" w:hAnsi="Arial" w:cs="Arial"/>
          <w:sz w:val="16"/>
          <w:szCs w:val="16"/>
        </w:rPr>
        <w:t xml:space="preserve">the increase </w:t>
      </w:r>
      <w:r w:rsidR="00BB0B56" w:rsidRPr="000D280A">
        <w:rPr>
          <w:rFonts w:ascii="Arial" w:hAnsi="Arial" w:cs="Arial"/>
          <w:sz w:val="16"/>
          <w:szCs w:val="16"/>
        </w:rPr>
        <w:t xml:space="preserve">in the number of Party-appointed Councillors is approved </w:t>
      </w:r>
      <w:r w:rsidR="00B01581" w:rsidRPr="000D280A">
        <w:rPr>
          <w:rFonts w:ascii="Arial" w:hAnsi="Arial" w:cs="Arial"/>
          <w:sz w:val="16"/>
          <w:szCs w:val="16"/>
        </w:rPr>
        <w:t>and included in</w:t>
      </w:r>
      <w:r w:rsidR="00BB0B56" w:rsidRPr="000D280A">
        <w:rPr>
          <w:rFonts w:ascii="Arial" w:hAnsi="Arial" w:cs="Arial"/>
          <w:sz w:val="16"/>
          <w:szCs w:val="16"/>
        </w:rPr>
        <w:t xml:space="preserve"> the budget</w:t>
      </w:r>
      <w:r w:rsidR="00120B74" w:rsidRPr="000D280A">
        <w:rPr>
          <w:rFonts w:ascii="Arial" w:hAnsi="Arial" w:cs="Arial"/>
          <w:sz w:val="16"/>
          <w:szCs w:val="16"/>
        </w:rPr>
        <w:t xml:space="preserve"> </w:t>
      </w:r>
      <w:r w:rsidR="002250E1" w:rsidRPr="000D280A">
        <w:rPr>
          <w:rFonts w:ascii="Arial" w:hAnsi="Arial" w:cs="Arial"/>
          <w:sz w:val="16"/>
          <w:szCs w:val="16"/>
        </w:rPr>
        <w:t xml:space="preserve">for the intersessional period </w:t>
      </w:r>
      <w:r w:rsidR="00120B74" w:rsidRPr="000D280A">
        <w:rPr>
          <w:rFonts w:ascii="Arial" w:hAnsi="Arial" w:cs="Arial"/>
          <w:sz w:val="16"/>
          <w:szCs w:val="16"/>
        </w:rPr>
        <w:t>2024</w:t>
      </w:r>
      <w:r w:rsidR="002250E1" w:rsidRPr="000D280A">
        <w:rPr>
          <w:rFonts w:ascii="Arial" w:hAnsi="Arial" w:cs="Arial"/>
          <w:sz w:val="16"/>
          <w:szCs w:val="16"/>
        </w:rPr>
        <w:t>-2026.</w:t>
      </w:r>
    </w:p>
  </w:footnote>
  <w:footnote w:id="5">
    <w:p w14:paraId="00BCF593" w14:textId="77777777" w:rsidR="004D0530" w:rsidRPr="00ED089E" w:rsidRDefault="004D0530" w:rsidP="004D0530">
      <w:pPr>
        <w:pStyle w:val="FootnoteText"/>
        <w:rPr>
          <w:rFonts w:ascii="Arial" w:hAnsi="Arial" w:cs="Arial"/>
          <w:sz w:val="18"/>
          <w:szCs w:val="18"/>
        </w:rPr>
      </w:pPr>
      <w:r w:rsidRPr="00ED089E">
        <w:rPr>
          <w:rStyle w:val="FootnoteReference"/>
          <w:rFonts w:ascii="Arial" w:hAnsi="Arial" w:cs="Arial"/>
          <w:sz w:val="18"/>
          <w:szCs w:val="18"/>
          <w:vertAlign w:val="superscript"/>
        </w:rPr>
        <w:footnoteRef/>
      </w:r>
      <w:r w:rsidRPr="00ED089E">
        <w:rPr>
          <w:rFonts w:ascii="Arial" w:hAnsi="Arial" w:cs="Arial"/>
          <w:sz w:val="18"/>
          <w:szCs w:val="18"/>
          <w:vertAlign w:val="superscript"/>
        </w:rPr>
        <w:t xml:space="preserve"> </w:t>
      </w:r>
      <w:r w:rsidRPr="00ED089E">
        <w:rPr>
          <w:rFonts w:ascii="Arial" w:hAnsi="Arial" w:cs="Arial"/>
          <w:sz w:val="18"/>
          <w:szCs w:val="18"/>
        </w:rPr>
        <w:t>Now consolidated as Resolution 12.4</w:t>
      </w:r>
    </w:p>
  </w:footnote>
  <w:footnote w:id="6">
    <w:p w14:paraId="0EED85E5" w14:textId="19B22D75" w:rsidR="00FF084D" w:rsidRPr="004C6058" w:rsidRDefault="00FF084D" w:rsidP="00FF084D">
      <w:pPr>
        <w:pStyle w:val="FootnoteText"/>
        <w:jc w:val="both"/>
        <w:rPr>
          <w:rFonts w:ascii="Arial" w:hAnsi="Arial" w:cs="Arial"/>
          <w:sz w:val="16"/>
          <w:szCs w:val="16"/>
          <w:lang w:val="en-GB"/>
        </w:rPr>
      </w:pPr>
      <w:r w:rsidRPr="004C6058">
        <w:rPr>
          <w:rStyle w:val="FootnoteReference"/>
          <w:rFonts w:ascii="Arial" w:hAnsi="Arial" w:cs="Arial"/>
          <w:sz w:val="16"/>
          <w:szCs w:val="16"/>
          <w:vertAlign w:val="superscript"/>
        </w:rPr>
        <w:footnoteRef/>
      </w:r>
      <w:r w:rsidRPr="004C6058">
        <w:rPr>
          <w:rFonts w:ascii="Arial" w:hAnsi="Arial" w:cs="Arial"/>
          <w:sz w:val="16"/>
          <w:szCs w:val="16"/>
          <w:vertAlign w:val="superscript"/>
        </w:rPr>
        <w:t xml:space="preserve"> </w:t>
      </w:r>
      <w:r w:rsidRPr="004C6058">
        <w:rPr>
          <w:rFonts w:ascii="Arial" w:hAnsi="Arial" w:cs="Arial"/>
          <w:sz w:val="16"/>
          <w:szCs w:val="16"/>
        </w:rPr>
        <w:t xml:space="preserve">Sub-paragraph subject to update from fifteen to twenty Party-appointed </w:t>
      </w:r>
      <w:r w:rsidRPr="004C6058">
        <w:rPr>
          <w:rFonts w:ascii="Arial" w:hAnsi="Arial" w:cs="Arial"/>
          <w:sz w:val="16"/>
          <w:szCs w:val="16"/>
        </w:rPr>
        <w:t>Councillors (four per region) if the increase in the number of Party-appointed Councillors is approved and included in the budget for the intersessional period 2024-2026.</w:t>
      </w:r>
    </w:p>
  </w:footnote>
  <w:footnote w:id="7">
    <w:p w14:paraId="6C25BF79" w14:textId="77777777" w:rsidR="004D0530" w:rsidRPr="004C6058" w:rsidRDefault="004D0530" w:rsidP="004D0530">
      <w:pPr>
        <w:pStyle w:val="FootnoteText"/>
        <w:rPr>
          <w:rFonts w:ascii="Arial" w:hAnsi="Arial" w:cs="Arial"/>
          <w:sz w:val="16"/>
          <w:szCs w:val="16"/>
        </w:rPr>
      </w:pPr>
      <w:r w:rsidRPr="004C6058">
        <w:rPr>
          <w:rStyle w:val="FootnoteReference"/>
          <w:rFonts w:ascii="Arial" w:hAnsi="Arial" w:cs="Arial"/>
          <w:sz w:val="16"/>
          <w:szCs w:val="16"/>
          <w:vertAlign w:val="superscript"/>
        </w:rPr>
        <w:footnoteRef/>
      </w:r>
      <w:r w:rsidRPr="004C6058">
        <w:rPr>
          <w:rFonts w:ascii="Arial" w:hAnsi="Arial" w:cs="Arial"/>
          <w:sz w:val="16"/>
          <w:szCs w:val="16"/>
          <w:vertAlign w:val="superscript"/>
        </w:rPr>
        <w:t xml:space="preserve"> </w:t>
      </w:r>
      <w:r w:rsidRPr="004C6058">
        <w:rPr>
          <w:rFonts w:ascii="Arial" w:hAnsi="Arial" w:cs="Arial"/>
          <w:sz w:val="16"/>
          <w:szCs w:val="16"/>
        </w:rPr>
        <w:t>Now consolidated as Resolution 12.4</w:t>
      </w:r>
    </w:p>
  </w:footnote>
  <w:footnote w:id="8">
    <w:p w14:paraId="40735846" w14:textId="2DFCF611" w:rsidR="001F1EA3" w:rsidRPr="004C6058" w:rsidRDefault="001F1EA3" w:rsidP="006E1128">
      <w:pPr>
        <w:pStyle w:val="FootnoteText"/>
        <w:jc w:val="both"/>
        <w:rPr>
          <w:rFonts w:ascii="Arial" w:hAnsi="Arial" w:cs="Arial"/>
          <w:sz w:val="16"/>
          <w:szCs w:val="16"/>
          <w:lang w:val="en-GB"/>
        </w:rPr>
      </w:pPr>
      <w:r w:rsidRPr="004C6058">
        <w:rPr>
          <w:rStyle w:val="FootnoteReference"/>
          <w:rFonts w:ascii="Arial" w:hAnsi="Arial" w:cs="Arial"/>
          <w:sz w:val="16"/>
          <w:szCs w:val="16"/>
          <w:vertAlign w:val="superscript"/>
        </w:rPr>
        <w:footnoteRef/>
      </w:r>
      <w:r w:rsidRPr="004C6058">
        <w:rPr>
          <w:rFonts w:ascii="Arial" w:hAnsi="Arial" w:cs="Arial"/>
          <w:sz w:val="16"/>
          <w:szCs w:val="16"/>
          <w:vertAlign w:val="superscript"/>
        </w:rPr>
        <w:t xml:space="preserve"> </w:t>
      </w:r>
      <w:r w:rsidRPr="004C6058">
        <w:rPr>
          <w:rFonts w:ascii="Arial" w:hAnsi="Arial" w:cs="Arial"/>
          <w:sz w:val="16"/>
          <w:szCs w:val="16"/>
        </w:rPr>
        <w:t xml:space="preserve">Rule subject to update from fifteen to twenty Party-appointed </w:t>
      </w:r>
      <w:r w:rsidRPr="004C6058">
        <w:rPr>
          <w:rFonts w:ascii="Arial" w:hAnsi="Arial" w:cs="Arial"/>
          <w:sz w:val="16"/>
          <w:szCs w:val="16"/>
        </w:rPr>
        <w:t>Councillors (four per region) if the increase in the number of Party-appointed Councillors is approved and included in the budget for the intersessional period 2024-2026.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1976C0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5E1F6E">
      <w:rPr>
        <w:rFonts w:eastAsia="Times New Roman" w:cs="Arial"/>
        <w:i/>
        <w:sz w:val="18"/>
        <w:szCs w:val="18"/>
        <w:lang w:val="en-GB"/>
      </w:rPr>
      <w:t>.</w:t>
    </w:r>
    <w:r w:rsidR="005E1F6E" w:rsidRPr="005E1F6E">
      <w:rPr>
        <w:rFonts w:eastAsia="Times New Roman" w:cs="Arial"/>
        <w:i/>
        <w:sz w:val="18"/>
        <w:szCs w:val="18"/>
        <w:lang w:val="en-GB"/>
      </w:rPr>
      <w:t>15.1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CF1C" w14:textId="456DF9D0" w:rsidR="00175A49" w:rsidRPr="002E0DE9" w:rsidRDefault="00175A49"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.15.1</w:t>
    </w:r>
    <w:r>
      <w:rPr>
        <w:rFonts w:eastAsia="Times New Roman" w:cs="Arial"/>
        <w:i/>
        <w:sz w:val="18"/>
        <w:szCs w:val="18"/>
        <w:lang w:val="en-GB"/>
      </w:rPr>
      <w:t>/Annex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D044" w14:textId="15A6A4CE" w:rsidR="000C1858" w:rsidRPr="002E0DE9" w:rsidRDefault="000C1858"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5C4" w14:textId="326ACDEA" w:rsidR="00C24E6D" w:rsidRPr="002E0DE9" w:rsidRDefault="00C24E6D"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70B865D"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5E1F6E">
      <w:rPr>
        <w:rFonts w:eastAsia="Times New Roman" w:cs="Arial"/>
        <w:i/>
        <w:sz w:val="18"/>
        <w:szCs w:val="18"/>
        <w:lang w:val="en-GB"/>
      </w:rPr>
      <w:t>15.1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5BAA51D" w:rsidR="002E0DE9" w:rsidRPr="002E0DE9" w:rsidRDefault="008217DD"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3" behindDoc="0" locked="0" layoutInCell="1" allowOverlap="1" wp14:anchorId="639BC62F" wp14:editId="44210FDC">
          <wp:simplePos x="0" y="0"/>
          <wp:positionH relativeFrom="column">
            <wp:posOffset>5594350</wp:posOffset>
          </wp:positionH>
          <wp:positionV relativeFrom="paragraph">
            <wp:posOffset>116840</wp:posOffset>
          </wp:positionV>
          <wp:extent cx="541653" cy="260347"/>
          <wp:effectExtent l="0" t="0" r="0" b="6353"/>
          <wp:wrapSquare wrapText="bothSides"/>
          <wp:docPr id="1672814939" name="Picture 16728149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0028734B"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2EA4FE8" wp14:editId="5EDD057A">
          <wp:simplePos x="0" y="0"/>
          <wp:positionH relativeFrom="column">
            <wp:posOffset>701040</wp:posOffset>
          </wp:positionH>
          <wp:positionV relativeFrom="paragraph">
            <wp:posOffset>-62230</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28734B" w:rsidRPr="002E0DE9">
      <w:rPr>
        <w:rFonts w:ascii="Calibri" w:eastAsia="Calibri" w:hAnsi="Calibri" w:cs="Times New Roman"/>
        <w:noProof/>
      </w:rPr>
      <w:drawing>
        <wp:anchor distT="0" distB="0" distL="114300" distR="114300" simplePos="0" relativeHeight="251658241" behindDoc="0" locked="0" layoutInCell="1" allowOverlap="1" wp14:anchorId="3DED0B32" wp14:editId="49D34E76">
          <wp:simplePos x="0" y="0"/>
          <wp:positionH relativeFrom="column">
            <wp:posOffset>11206480</wp:posOffset>
          </wp:positionH>
          <wp:positionV relativeFrom="paragraph">
            <wp:posOffset>321310</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0028734B">
      <w:rPr>
        <w:noProof/>
      </w:rPr>
      <w:drawing>
        <wp:anchor distT="0" distB="0" distL="114300" distR="114300" simplePos="0" relativeHeight="251658242" behindDoc="0" locked="0" layoutInCell="1" allowOverlap="1" wp14:anchorId="4A75E1C7" wp14:editId="27637220">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B8B5F" w14:textId="0575DD62"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7233" w14:textId="20954FEE" w:rsidR="004D0530" w:rsidRPr="0059733F" w:rsidRDefault="004D0530" w:rsidP="00F32D27">
    <w:pPr>
      <w:pStyle w:val="Header"/>
      <w:pBdr>
        <w:bottom w:val="single" w:sz="4" w:space="1" w:color="auto"/>
      </w:pBdr>
      <w:rPr>
        <w:rFonts w:cs="Arial"/>
        <w:i/>
        <w:sz w:val="18"/>
        <w:szCs w:val="18"/>
        <w:lang w:val="de-DE"/>
      </w:rPr>
    </w:pPr>
    <w:r w:rsidRPr="0059733F">
      <w:rPr>
        <w:rFonts w:cs="Arial"/>
        <w:i/>
        <w:sz w:val="18"/>
        <w:szCs w:val="18"/>
        <w:lang w:val="de-DE"/>
      </w:rPr>
      <w:t>UNEP/CMS/</w:t>
    </w:r>
    <w:r w:rsidR="00AB7B7B" w:rsidRPr="0059733F">
      <w:rPr>
        <w:rFonts w:cs="Arial"/>
        <w:i/>
        <w:sz w:val="18"/>
        <w:szCs w:val="18"/>
        <w:lang w:val="de-DE"/>
      </w:rPr>
      <w:t>COP14/Doc.15.1/Annex 1</w:t>
    </w:r>
  </w:p>
  <w:p w14:paraId="5A3D13D3" w14:textId="77777777" w:rsidR="004D0530" w:rsidRDefault="004D0530" w:rsidP="00F32D27">
    <w:pPr>
      <w:pStyle w:val="Header"/>
    </w:pPr>
  </w:p>
  <w:p w14:paraId="742E64E2" w14:textId="77777777" w:rsidR="004D0530" w:rsidRDefault="004D05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5516" w14:textId="1EFE9683" w:rsidR="004D0530" w:rsidRPr="0059733F" w:rsidRDefault="004D0530" w:rsidP="00F32D27">
    <w:pPr>
      <w:pStyle w:val="Header"/>
      <w:pBdr>
        <w:bottom w:val="single" w:sz="4" w:space="1" w:color="auto"/>
      </w:pBdr>
      <w:jc w:val="right"/>
      <w:rPr>
        <w:rFonts w:cs="Arial"/>
        <w:i/>
        <w:sz w:val="18"/>
        <w:szCs w:val="18"/>
        <w:lang w:val="de-DE"/>
      </w:rPr>
    </w:pPr>
    <w:r w:rsidRPr="0059733F">
      <w:rPr>
        <w:rFonts w:cs="Arial"/>
        <w:i/>
        <w:sz w:val="18"/>
        <w:szCs w:val="18"/>
        <w:lang w:val="de-DE"/>
      </w:rPr>
      <w:t>UNEP/CMS/</w:t>
    </w:r>
    <w:r w:rsidR="0059733F" w:rsidRPr="0059733F">
      <w:rPr>
        <w:rFonts w:cs="Arial"/>
        <w:i/>
        <w:sz w:val="18"/>
        <w:szCs w:val="18"/>
        <w:lang w:val="de-DE"/>
      </w:rPr>
      <w:t>COP14/Doc.15.1/Annex 1</w:t>
    </w:r>
  </w:p>
  <w:p w14:paraId="6005D766" w14:textId="77777777" w:rsidR="004D0530" w:rsidRDefault="004D05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E241" w14:textId="77777777" w:rsidR="00AB7B7B" w:rsidRPr="002E0DE9" w:rsidRDefault="00AB7B7B"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3D8A973B" w14:textId="77777777" w:rsidR="00AB7B7B" w:rsidRDefault="00AB7B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EE6" w14:textId="309FF183" w:rsidR="00773150" w:rsidRPr="002E0DE9" w:rsidRDefault="0077315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.15.1</w:t>
    </w:r>
    <w:r>
      <w:rPr>
        <w:rFonts w:eastAsia="Times New Roman" w:cs="Arial"/>
        <w:i/>
        <w:sz w:val="18"/>
        <w:szCs w:val="18"/>
        <w:lang w:val="en-GB"/>
      </w:rPr>
      <w:t xml:space="preserve">/Annex </w:t>
    </w:r>
    <w:r w:rsidR="00175A49">
      <w:rPr>
        <w:rFonts w:eastAsia="Times New Roman" w:cs="Arial"/>
        <w:i/>
        <w:sz w:val="18"/>
        <w:szCs w:val="18"/>
        <w:lang w:val="en-GB"/>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5982" w14:textId="42B7B50D" w:rsidR="00773150" w:rsidRPr="002E0DE9" w:rsidRDefault="0077315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346E" w14:textId="70E88CB6" w:rsidR="00773150" w:rsidRPr="00773150" w:rsidRDefault="00773150" w:rsidP="00773150">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p w14:paraId="6C456F4C" w14:textId="77777777" w:rsidR="00773150" w:rsidRDefault="0077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68972F4"/>
    <w:multiLevelType w:val="hybridMultilevel"/>
    <w:tmpl w:val="BDB8CE3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96442012">
      <w:start w:val="1"/>
      <w:numFmt w:val="lowerRoman"/>
      <w:lvlText w:val="%5."/>
      <w:lvlJc w:val="right"/>
      <w:pPr>
        <w:ind w:left="4309" w:hanging="360"/>
      </w:pPr>
      <w:rPr>
        <w:color w:val="000000" w:themeColor="text1"/>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CC519A7"/>
    <w:multiLevelType w:val="hybridMultilevel"/>
    <w:tmpl w:val="53BCB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9313A"/>
    <w:multiLevelType w:val="hybridMultilevel"/>
    <w:tmpl w:val="9286C700"/>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7B1017"/>
    <w:multiLevelType w:val="hybridMultilevel"/>
    <w:tmpl w:val="9EBE76BE"/>
    <w:lvl w:ilvl="0" w:tplc="05F6FE7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0813DD0"/>
    <w:multiLevelType w:val="hybridMultilevel"/>
    <w:tmpl w:val="4E7C6758"/>
    <w:lvl w:ilvl="0" w:tplc="968CEB74">
      <w:start w:val="21"/>
      <w:numFmt w:val="decimal"/>
      <w:lvlText w:val="%1."/>
      <w:lvlJc w:val="left"/>
      <w:pPr>
        <w:ind w:left="720" w:hanging="360"/>
      </w:pPr>
      <w:rPr>
        <w:i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6" w15:restartNumberingAfterBreak="0">
    <w:nsid w:val="34B12CCF"/>
    <w:multiLevelType w:val="hybridMultilevel"/>
    <w:tmpl w:val="DEF4F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3004"/>
    <w:multiLevelType w:val="hybridMultilevel"/>
    <w:tmpl w:val="C9AA0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64A07"/>
    <w:multiLevelType w:val="hybridMultilevel"/>
    <w:tmpl w:val="B61CC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37907"/>
    <w:multiLevelType w:val="hybridMultilevel"/>
    <w:tmpl w:val="1D6AE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C7C28"/>
    <w:multiLevelType w:val="hybridMultilevel"/>
    <w:tmpl w:val="615A3386"/>
    <w:lvl w:ilvl="0" w:tplc="7124E968">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573A119C"/>
    <w:multiLevelType w:val="hybridMultilevel"/>
    <w:tmpl w:val="878A49EE"/>
    <w:lvl w:ilvl="0" w:tplc="6310BF6E">
      <w:start w:val="1"/>
      <w:numFmt w:val="decimal"/>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7550DAD"/>
    <w:multiLevelType w:val="hybridMultilevel"/>
    <w:tmpl w:val="4086C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61612"/>
    <w:multiLevelType w:val="hybridMultilevel"/>
    <w:tmpl w:val="4268FCF0"/>
    <w:lvl w:ilvl="0" w:tplc="0409000F">
      <w:start w:val="1"/>
      <w:numFmt w:val="decimal"/>
      <w:lvlText w:val="%1."/>
      <w:lvlJc w:val="left"/>
      <w:pPr>
        <w:ind w:left="1080" w:hanging="360"/>
      </w:pPr>
      <w:rPr>
        <w:b w:val="0"/>
      </w:rPr>
    </w:lvl>
    <w:lvl w:ilvl="1" w:tplc="80163E9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BE40325"/>
    <w:multiLevelType w:val="hybridMultilevel"/>
    <w:tmpl w:val="4554F4F4"/>
    <w:lvl w:ilvl="0" w:tplc="4F106F44">
      <w:start w:val="1"/>
      <w:numFmt w:val="lowerLetter"/>
      <w:lvlText w:val="(%1)"/>
      <w:lvlJc w:val="left"/>
      <w:pPr>
        <w:ind w:left="1260" w:hanging="360"/>
      </w:pPr>
    </w:lvl>
    <w:lvl w:ilvl="1" w:tplc="08090019">
      <w:start w:val="1"/>
      <w:numFmt w:val="lowerLetter"/>
      <w:lvlText w:val="%2."/>
      <w:lvlJc w:val="left"/>
      <w:pPr>
        <w:ind w:left="1980" w:hanging="360"/>
      </w:pPr>
    </w:lvl>
    <w:lvl w:ilvl="2" w:tplc="08090017">
      <w:start w:val="1"/>
      <w:numFmt w:val="lowerLetter"/>
      <w:lvlText w:val="%3)"/>
      <w:lvlJc w:val="left"/>
      <w:pPr>
        <w:ind w:left="2880" w:hanging="36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5C4E738A"/>
    <w:multiLevelType w:val="hybridMultilevel"/>
    <w:tmpl w:val="01767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F29BC"/>
    <w:multiLevelType w:val="hybridMultilevel"/>
    <w:tmpl w:val="E96C6868"/>
    <w:lvl w:ilvl="0" w:tplc="F8906498">
      <w:start w:val="1"/>
      <w:numFmt w:val="decimal"/>
      <w:pStyle w:val="Firstnumbering"/>
      <w:lvlText w:val="%1."/>
      <w:lvlJc w:val="left"/>
      <w:pPr>
        <w:ind w:left="504" w:hanging="504"/>
      </w:pPr>
      <w:rPr>
        <w:rFonts w:hint="default"/>
        <w:color w:val="000000" w:themeColor="text1"/>
        <w:sz w:val="22"/>
        <w:szCs w:val="22"/>
      </w:rPr>
    </w:lvl>
    <w:lvl w:ilvl="1" w:tplc="3594D262">
      <w:numFmt w:val="bullet"/>
      <w:lvlText w:val="-"/>
      <w:lvlJc w:val="left"/>
      <w:pPr>
        <w:ind w:left="1440" w:hanging="360"/>
      </w:pPr>
      <w:rPr>
        <w:rFonts w:ascii="Arial" w:eastAsiaTheme="minorHAnsi" w:hAnsi="Arial" w:cs="Arial" w:hint="default"/>
      </w:rPr>
    </w:lvl>
    <w:lvl w:ilvl="2" w:tplc="F8E85F88">
      <w:start w:val="1"/>
      <w:numFmt w:val="lowerLetter"/>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0375A"/>
    <w:multiLevelType w:val="hybridMultilevel"/>
    <w:tmpl w:val="32BCD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44A87"/>
    <w:multiLevelType w:val="hybridMultilevel"/>
    <w:tmpl w:val="19D45114"/>
    <w:lvl w:ilvl="0" w:tplc="0C090001">
      <w:start w:val="1"/>
      <w:numFmt w:val="bullet"/>
      <w:lvlText w:val=""/>
      <w:lvlJc w:val="left"/>
      <w:pPr>
        <w:ind w:left="1008" w:hanging="504"/>
      </w:pPr>
      <w:rPr>
        <w:rFonts w:ascii="Symbol" w:hAnsi="Symbol"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0C090001">
      <w:start w:val="1"/>
      <w:numFmt w:val="bullet"/>
      <w:lvlText w:val=""/>
      <w:lvlJc w:val="left"/>
      <w:pPr>
        <w:ind w:left="3384" w:hanging="360"/>
      </w:pPr>
      <w:rPr>
        <w:rFonts w:ascii="Symbol" w:hAnsi="Symbol" w:hint="default"/>
      </w:rPr>
    </w:lvl>
    <w:lvl w:ilvl="4" w:tplc="F20C7FB2">
      <w:start w:val="1"/>
      <w:numFmt w:val="decimal"/>
      <w:lvlText w:val="%5."/>
      <w:lvlJc w:val="left"/>
      <w:pPr>
        <w:ind w:left="4104" w:hanging="360"/>
      </w:pPr>
      <w:rPr>
        <w:rFonts w:hint="default"/>
      </w:r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9" w15:restartNumberingAfterBreak="0">
    <w:nsid w:val="646708B3"/>
    <w:multiLevelType w:val="hybridMultilevel"/>
    <w:tmpl w:val="CE788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64F72"/>
    <w:multiLevelType w:val="hybridMultilevel"/>
    <w:tmpl w:val="79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72AE3"/>
    <w:multiLevelType w:val="hybridMultilevel"/>
    <w:tmpl w:val="5F965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0CF"/>
    <w:multiLevelType w:val="hybridMultilevel"/>
    <w:tmpl w:val="4E8C9FFE"/>
    <w:lvl w:ilvl="0" w:tplc="6310BF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C252A3"/>
    <w:multiLevelType w:val="hybridMultilevel"/>
    <w:tmpl w:val="B840F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22DDF"/>
    <w:multiLevelType w:val="hybridMultilevel"/>
    <w:tmpl w:val="22AC8B4E"/>
    <w:lvl w:ilvl="0" w:tplc="9D4CF66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4962855">
    <w:abstractNumId w:val="0"/>
  </w:num>
  <w:num w:numId="2" w16cid:durableId="452484123">
    <w:abstractNumId w:val="22"/>
  </w:num>
  <w:num w:numId="3" w16cid:durableId="1499078312">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125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229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001769">
    <w:abstractNumId w:val="4"/>
  </w:num>
  <w:num w:numId="7" w16cid:durableId="1457409933">
    <w:abstractNumId w:val="3"/>
  </w:num>
  <w:num w:numId="8" w16cid:durableId="1698389802">
    <w:abstractNumId w:val="16"/>
  </w:num>
  <w:num w:numId="9" w16cid:durableId="703135935">
    <w:abstractNumId w:val="18"/>
  </w:num>
  <w:num w:numId="10" w16cid:durableId="956840111">
    <w:abstractNumId w:val="1"/>
  </w:num>
  <w:num w:numId="11" w16cid:durableId="1351418522">
    <w:abstractNumId w:val="10"/>
  </w:num>
  <w:num w:numId="12" w16cid:durableId="792022078">
    <w:abstractNumId w:val="20"/>
  </w:num>
  <w:num w:numId="13" w16cid:durableId="935216346">
    <w:abstractNumId w:val="19"/>
  </w:num>
  <w:num w:numId="14" w16cid:durableId="2071727889">
    <w:abstractNumId w:val="17"/>
  </w:num>
  <w:num w:numId="15" w16cid:durableId="2079278314">
    <w:abstractNumId w:val="15"/>
  </w:num>
  <w:num w:numId="16" w16cid:durableId="640382308">
    <w:abstractNumId w:val="2"/>
  </w:num>
  <w:num w:numId="17" w16cid:durableId="984355913">
    <w:abstractNumId w:val="8"/>
  </w:num>
  <w:num w:numId="18" w16cid:durableId="1745683546">
    <w:abstractNumId w:val="7"/>
  </w:num>
  <w:num w:numId="19" w16cid:durableId="1694576066">
    <w:abstractNumId w:val="9"/>
  </w:num>
  <w:num w:numId="20" w16cid:durableId="482235167">
    <w:abstractNumId w:val="12"/>
  </w:num>
  <w:num w:numId="21" w16cid:durableId="350226106">
    <w:abstractNumId w:val="23"/>
  </w:num>
  <w:num w:numId="22" w16cid:durableId="1081028050">
    <w:abstractNumId w:val="21"/>
  </w:num>
  <w:num w:numId="23" w16cid:durableId="576283655">
    <w:abstractNumId w:val="6"/>
  </w:num>
  <w:num w:numId="24" w16cid:durableId="1580367744">
    <w:abstractNumId w:val="25"/>
  </w:num>
  <w:num w:numId="25" w16cid:durableId="1960601792">
    <w:abstractNumId w:val="14"/>
  </w:num>
  <w:num w:numId="26" w16cid:durableId="1094789981">
    <w:abstractNumId w:val="5"/>
  </w:num>
  <w:num w:numId="27" w16cid:durableId="2032881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6CC"/>
    <w:rsid w:val="00003027"/>
    <w:rsid w:val="0000558F"/>
    <w:rsid w:val="000061A7"/>
    <w:rsid w:val="00007B04"/>
    <w:rsid w:val="00011CC9"/>
    <w:rsid w:val="00012095"/>
    <w:rsid w:val="00012B50"/>
    <w:rsid w:val="00013017"/>
    <w:rsid w:val="000137E4"/>
    <w:rsid w:val="00013B3F"/>
    <w:rsid w:val="00021AC5"/>
    <w:rsid w:val="00022B4B"/>
    <w:rsid w:val="00023CFA"/>
    <w:rsid w:val="00024364"/>
    <w:rsid w:val="0003498F"/>
    <w:rsid w:val="000353DB"/>
    <w:rsid w:val="00037306"/>
    <w:rsid w:val="00040177"/>
    <w:rsid w:val="0004099E"/>
    <w:rsid w:val="00042403"/>
    <w:rsid w:val="00044B52"/>
    <w:rsid w:val="00045867"/>
    <w:rsid w:val="00045FB7"/>
    <w:rsid w:val="00046355"/>
    <w:rsid w:val="00047AFC"/>
    <w:rsid w:val="00047F71"/>
    <w:rsid w:val="000512E5"/>
    <w:rsid w:val="0005138C"/>
    <w:rsid w:val="000518FF"/>
    <w:rsid w:val="00052A86"/>
    <w:rsid w:val="00053061"/>
    <w:rsid w:val="000539AB"/>
    <w:rsid w:val="00055D20"/>
    <w:rsid w:val="00061586"/>
    <w:rsid w:val="0006314D"/>
    <w:rsid w:val="00063C40"/>
    <w:rsid w:val="00064BA3"/>
    <w:rsid w:val="00065FD9"/>
    <w:rsid w:val="000661B2"/>
    <w:rsid w:val="0006752C"/>
    <w:rsid w:val="000709EF"/>
    <w:rsid w:val="00071780"/>
    <w:rsid w:val="00072D7C"/>
    <w:rsid w:val="00072F7D"/>
    <w:rsid w:val="00080AF5"/>
    <w:rsid w:val="00081045"/>
    <w:rsid w:val="00082178"/>
    <w:rsid w:val="00082EF4"/>
    <w:rsid w:val="000848B4"/>
    <w:rsid w:val="00090EEB"/>
    <w:rsid w:val="00091490"/>
    <w:rsid w:val="000916AD"/>
    <w:rsid w:val="0009191F"/>
    <w:rsid w:val="000A1563"/>
    <w:rsid w:val="000A3D53"/>
    <w:rsid w:val="000A6CA6"/>
    <w:rsid w:val="000A783E"/>
    <w:rsid w:val="000B0B44"/>
    <w:rsid w:val="000B11F4"/>
    <w:rsid w:val="000B5EFD"/>
    <w:rsid w:val="000B7167"/>
    <w:rsid w:val="000B7EBA"/>
    <w:rsid w:val="000C0435"/>
    <w:rsid w:val="000C0859"/>
    <w:rsid w:val="000C10F6"/>
    <w:rsid w:val="000C1858"/>
    <w:rsid w:val="000C1C70"/>
    <w:rsid w:val="000C1EB9"/>
    <w:rsid w:val="000C26B5"/>
    <w:rsid w:val="000C35C8"/>
    <w:rsid w:val="000C36FA"/>
    <w:rsid w:val="000C6905"/>
    <w:rsid w:val="000C7DE9"/>
    <w:rsid w:val="000D0068"/>
    <w:rsid w:val="000D0519"/>
    <w:rsid w:val="000D280A"/>
    <w:rsid w:val="000D4746"/>
    <w:rsid w:val="000D7781"/>
    <w:rsid w:val="000D7EC8"/>
    <w:rsid w:val="000E0F24"/>
    <w:rsid w:val="000E51BE"/>
    <w:rsid w:val="000E61B6"/>
    <w:rsid w:val="000E6AA7"/>
    <w:rsid w:val="000E7307"/>
    <w:rsid w:val="000F58DF"/>
    <w:rsid w:val="00100732"/>
    <w:rsid w:val="001017EF"/>
    <w:rsid w:val="00103C7C"/>
    <w:rsid w:val="00110265"/>
    <w:rsid w:val="001122A0"/>
    <w:rsid w:val="00114875"/>
    <w:rsid w:val="00115B7E"/>
    <w:rsid w:val="00116428"/>
    <w:rsid w:val="001201B4"/>
    <w:rsid w:val="00120B74"/>
    <w:rsid w:val="001242A8"/>
    <w:rsid w:val="0012433F"/>
    <w:rsid w:val="001306DA"/>
    <w:rsid w:val="00130EAD"/>
    <w:rsid w:val="00130FDF"/>
    <w:rsid w:val="001315F3"/>
    <w:rsid w:val="0013350B"/>
    <w:rsid w:val="00137609"/>
    <w:rsid w:val="00144127"/>
    <w:rsid w:val="00145836"/>
    <w:rsid w:val="001458D9"/>
    <w:rsid w:val="00147124"/>
    <w:rsid w:val="0015069F"/>
    <w:rsid w:val="001511D6"/>
    <w:rsid w:val="00151D1F"/>
    <w:rsid w:val="00151D9E"/>
    <w:rsid w:val="00153C43"/>
    <w:rsid w:val="0015600B"/>
    <w:rsid w:val="001568A7"/>
    <w:rsid w:val="001569E6"/>
    <w:rsid w:val="00157CEB"/>
    <w:rsid w:val="00161B60"/>
    <w:rsid w:val="001679F4"/>
    <w:rsid w:val="00167B3E"/>
    <w:rsid w:val="001701EA"/>
    <w:rsid w:val="001708EB"/>
    <w:rsid w:val="0017326D"/>
    <w:rsid w:val="00175A49"/>
    <w:rsid w:val="00177179"/>
    <w:rsid w:val="00180F36"/>
    <w:rsid w:val="00184004"/>
    <w:rsid w:val="00184287"/>
    <w:rsid w:val="00184A52"/>
    <w:rsid w:val="00190ADA"/>
    <w:rsid w:val="0019132F"/>
    <w:rsid w:val="0019185A"/>
    <w:rsid w:val="0019245D"/>
    <w:rsid w:val="00193AA6"/>
    <w:rsid w:val="001943C3"/>
    <w:rsid w:val="0019536B"/>
    <w:rsid w:val="00196630"/>
    <w:rsid w:val="00196D9A"/>
    <w:rsid w:val="00197D02"/>
    <w:rsid w:val="001A16AD"/>
    <w:rsid w:val="001A1C37"/>
    <w:rsid w:val="001A21D7"/>
    <w:rsid w:val="001A56A3"/>
    <w:rsid w:val="001B02C3"/>
    <w:rsid w:val="001B171A"/>
    <w:rsid w:val="001B2268"/>
    <w:rsid w:val="001B4C3F"/>
    <w:rsid w:val="001B6480"/>
    <w:rsid w:val="001B766C"/>
    <w:rsid w:val="001C0142"/>
    <w:rsid w:val="001D042B"/>
    <w:rsid w:val="001D2BAA"/>
    <w:rsid w:val="001D3AF5"/>
    <w:rsid w:val="001D5807"/>
    <w:rsid w:val="001D6444"/>
    <w:rsid w:val="001E070E"/>
    <w:rsid w:val="001E0D2C"/>
    <w:rsid w:val="001E1353"/>
    <w:rsid w:val="001E2960"/>
    <w:rsid w:val="001F1A75"/>
    <w:rsid w:val="001F1B64"/>
    <w:rsid w:val="001F1EA3"/>
    <w:rsid w:val="001F20DC"/>
    <w:rsid w:val="001F2D3F"/>
    <w:rsid w:val="001F3A9F"/>
    <w:rsid w:val="001F59F2"/>
    <w:rsid w:val="001F6696"/>
    <w:rsid w:val="00201A16"/>
    <w:rsid w:val="002021D2"/>
    <w:rsid w:val="002054A5"/>
    <w:rsid w:val="00206E4E"/>
    <w:rsid w:val="002106A8"/>
    <w:rsid w:val="00211675"/>
    <w:rsid w:val="00212510"/>
    <w:rsid w:val="00212574"/>
    <w:rsid w:val="00213A36"/>
    <w:rsid w:val="0021483F"/>
    <w:rsid w:val="00216662"/>
    <w:rsid w:val="00216F0B"/>
    <w:rsid w:val="00221CD2"/>
    <w:rsid w:val="00223567"/>
    <w:rsid w:val="002250E1"/>
    <w:rsid w:val="00227CA0"/>
    <w:rsid w:val="0023071F"/>
    <w:rsid w:val="002308B9"/>
    <w:rsid w:val="00230EF3"/>
    <w:rsid w:val="00231E34"/>
    <w:rsid w:val="002322EA"/>
    <w:rsid w:val="002326AB"/>
    <w:rsid w:val="00233457"/>
    <w:rsid w:val="00233A91"/>
    <w:rsid w:val="00235010"/>
    <w:rsid w:val="0023589A"/>
    <w:rsid w:val="00236FAB"/>
    <w:rsid w:val="00237457"/>
    <w:rsid w:val="00241B2A"/>
    <w:rsid w:val="002433D6"/>
    <w:rsid w:val="002458D4"/>
    <w:rsid w:val="00245ECA"/>
    <w:rsid w:val="00245F33"/>
    <w:rsid w:val="00252E82"/>
    <w:rsid w:val="00253D86"/>
    <w:rsid w:val="0025591A"/>
    <w:rsid w:val="00257EC9"/>
    <w:rsid w:val="002619E0"/>
    <w:rsid w:val="00263D3C"/>
    <w:rsid w:val="00265D36"/>
    <w:rsid w:val="00274559"/>
    <w:rsid w:val="00275E79"/>
    <w:rsid w:val="00281A55"/>
    <w:rsid w:val="002834D7"/>
    <w:rsid w:val="00284272"/>
    <w:rsid w:val="00284378"/>
    <w:rsid w:val="0028734B"/>
    <w:rsid w:val="00290DF9"/>
    <w:rsid w:val="002912D5"/>
    <w:rsid w:val="0029425C"/>
    <w:rsid w:val="00294A32"/>
    <w:rsid w:val="0029542D"/>
    <w:rsid w:val="00296422"/>
    <w:rsid w:val="002972B0"/>
    <w:rsid w:val="002A005F"/>
    <w:rsid w:val="002A1154"/>
    <w:rsid w:val="002A27CF"/>
    <w:rsid w:val="002A2D43"/>
    <w:rsid w:val="002A2E6E"/>
    <w:rsid w:val="002A3E91"/>
    <w:rsid w:val="002A462A"/>
    <w:rsid w:val="002A5760"/>
    <w:rsid w:val="002A7B0B"/>
    <w:rsid w:val="002B1E2C"/>
    <w:rsid w:val="002B2806"/>
    <w:rsid w:val="002B684D"/>
    <w:rsid w:val="002C11DE"/>
    <w:rsid w:val="002C2412"/>
    <w:rsid w:val="002C2E34"/>
    <w:rsid w:val="002C4592"/>
    <w:rsid w:val="002C4D8D"/>
    <w:rsid w:val="002D250D"/>
    <w:rsid w:val="002D3AE3"/>
    <w:rsid w:val="002D5452"/>
    <w:rsid w:val="002D6481"/>
    <w:rsid w:val="002D7A7E"/>
    <w:rsid w:val="002E0C14"/>
    <w:rsid w:val="002E0DE9"/>
    <w:rsid w:val="002E153A"/>
    <w:rsid w:val="002E2498"/>
    <w:rsid w:val="002E3921"/>
    <w:rsid w:val="002E4EE9"/>
    <w:rsid w:val="002E5414"/>
    <w:rsid w:val="002E56AF"/>
    <w:rsid w:val="002E584B"/>
    <w:rsid w:val="002E5A18"/>
    <w:rsid w:val="002E6A7D"/>
    <w:rsid w:val="002E6CE0"/>
    <w:rsid w:val="002E6DEA"/>
    <w:rsid w:val="002F23C1"/>
    <w:rsid w:val="002F2C12"/>
    <w:rsid w:val="002F3256"/>
    <w:rsid w:val="002F6353"/>
    <w:rsid w:val="002F6FD2"/>
    <w:rsid w:val="00302299"/>
    <w:rsid w:val="00302E35"/>
    <w:rsid w:val="00303ECA"/>
    <w:rsid w:val="00304C22"/>
    <w:rsid w:val="0030644B"/>
    <w:rsid w:val="0030664F"/>
    <w:rsid w:val="00312EC3"/>
    <w:rsid w:val="00313684"/>
    <w:rsid w:val="003151CF"/>
    <w:rsid w:val="00317146"/>
    <w:rsid w:val="00320D2E"/>
    <w:rsid w:val="00323012"/>
    <w:rsid w:val="003278BD"/>
    <w:rsid w:val="00327FEB"/>
    <w:rsid w:val="00331D38"/>
    <w:rsid w:val="00332B1C"/>
    <w:rsid w:val="0033320E"/>
    <w:rsid w:val="0033481D"/>
    <w:rsid w:val="0034226B"/>
    <w:rsid w:val="00342ACB"/>
    <w:rsid w:val="00343168"/>
    <w:rsid w:val="003436DF"/>
    <w:rsid w:val="0035024E"/>
    <w:rsid w:val="0035287B"/>
    <w:rsid w:val="0035325A"/>
    <w:rsid w:val="00360B70"/>
    <w:rsid w:val="0036351A"/>
    <w:rsid w:val="003660B3"/>
    <w:rsid w:val="003669FF"/>
    <w:rsid w:val="00370490"/>
    <w:rsid w:val="00370C0D"/>
    <w:rsid w:val="00372F2C"/>
    <w:rsid w:val="00373CAD"/>
    <w:rsid w:val="003749F7"/>
    <w:rsid w:val="00374C96"/>
    <w:rsid w:val="0038008A"/>
    <w:rsid w:val="0038021D"/>
    <w:rsid w:val="003802BC"/>
    <w:rsid w:val="003807F0"/>
    <w:rsid w:val="00380BD5"/>
    <w:rsid w:val="00383FF6"/>
    <w:rsid w:val="00384AEC"/>
    <w:rsid w:val="00384FCA"/>
    <w:rsid w:val="003850CB"/>
    <w:rsid w:val="003855CA"/>
    <w:rsid w:val="003860EF"/>
    <w:rsid w:val="003865E0"/>
    <w:rsid w:val="003867EA"/>
    <w:rsid w:val="00387D23"/>
    <w:rsid w:val="00391A16"/>
    <w:rsid w:val="0039418B"/>
    <w:rsid w:val="00395580"/>
    <w:rsid w:val="003A01BA"/>
    <w:rsid w:val="003A18F7"/>
    <w:rsid w:val="003A37C0"/>
    <w:rsid w:val="003A7F07"/>
    <w:rsid w:val="003B248A"/>
    <w:rsid w:val="003B54BF"/>
    <w:rsid w:val="003C0C59"/>
    <w:rsid w:val="003C0CC7"/>
    <w:rsid w:val="003C0E67"/>
    <w:rsid w:val="003C2FD4"/>
    <w:rsid w:val="003C569E"/>
    <w:rsid w:val="003C7BCE"/>
    <w:rsid w:val="003D020F"/>
    <w:rsid w:val="003D5861"/>
    <w:rsid w:val="003D5B35"/>
    <w:rsid w:val="003D604D"/>
    <w:rsid w:val="003D7A95"/>
    <w:rsid w:val="003E1C97"/>
    <w:rsid w:val="003E4457"/>
    <w:rsid w:val="003E526C"/>
    <w:rsid w:val="003E78F2"/>
    <w:rsid w:val="003F1B5D"/>
    <w:rsid w:val="003F388F"/>
    <w:rsid w:val="003F5C6F"/>
    <w:rsid w:val="003F6DA1"/>
    <w:rsid w:val="00401F00"/>
    <w:rsid w:val="0040230C"/>
    <w:rsid w:val="00403887"/>
    <w:rsid w:val="00403E84"/>
    <w:rsid w:val="00404B28"/>
    <w:rsid w:val="004051EC"/>
    <w:rsid w:val="00405891"/>
    <w:rsid w:val="00405986"/>
    <w:rsid w:val="00410E2C"/>
    <w:rsid w:val="0041178A"/>
    <w:rsid w:val="00414B09"/>
    <w:rsid w:val="004209A4"/>
    <w:rsid w:val="00423E31"/>
    <w:rsid w:val="004247BB"/>
    <w:rsid w:val="004255BB"/>
    <w:rsid w:val="00425DBF"/>
    <w:rsid w:val="0042614C"/>
    <w:rsid w:val="0042672F"/>
    <w:rsid w:val="00427BF4"/>
    <w:rsid w:val="00431FE3"/>
    <w:rsid w:val="00437195"/>
    <w:rsid w:val="00437CE4"/>
    <w:rsid w:val="00440B18"/>
    <w:rsid w:val="00440F5C"/>
    <w:rsid w:val="0044243F"/>
    <w:rsid w:val="00443325"/>
    <w:rsid w:val="004449FB"/>
    <w:rsid w:val="00445927"/>
    <w:rsid w:val="00452BDB"/>
    <w:rsid w:val="00452DBA"/>
    <w:rsid w:val="004531F1"/>
    <w:rsid w:val="00456B44"/>
    <w:rsid w:val="004579CF"/>
    <w:rsid w:val="00457A20"/>
    <w:rsid w:val="0046034F"/>
    <w:rsid w:val="004608C4"/>
    <w:rsid w:val="00461808"/>
    <w:rsid w:val="00462B14"/>
    <w:rsid w:val="004639CE"/>
    <w:rsid w:val="00463C47"/>
    <w:rsid w:val="00466085"/>
    <w:rsid w:val="00466190"/>
    <w:rsid w:val="004714F5"/>
    <w:rsid w:val="004726E2"/>
    <w:rsid w:val="00472AFD"/>
    <w:rsid w:val="00472BCE"/>
    <w:rsid w:val="00475D5C"/>
    <w:rsid w:val="00477C4F"/>
    <w:rsid w:val="004817C6"/>
    <w:rsid w:val="00482AC1"/>
    <w:rsid w:val="004835BF"/>
    <w:rsid w:val="00483767"/>
    <w:rsid w:val="00485711"/>
    <w:rsid w:val="00487338"/>
    <w:rsid w:val="004906C3"/>
    <w:rsid w:val="00491163"/>
    <w:rsid w:val="00491C13"/>
    <w:rsid w:val="00492408"/>
    <w:rsid w:val="00492C58"/>
    <w:rsid w:val="00493067"/>
    <w:rsid w:val="0049385D"/>
    <w:rsid w:val="00495152"/>
    <w:rsid w:val="00495B71"/>
    <w:rsid w:val="004A0238"/>
    <w:rsid w:val="004A0B08"/>
    <w:rsid w:val="004A1BF9"/>
    <w:rsid w:val="004A2F5F"/>
    <w:rsid w:val="004A471A"/>
    <w:rsid w:val="004B004D"/>
    <w:rsid w:val="004B013B"/>
    <w:rsid w:val="004B036D"/>
    <w:rsid w:val="004B063D"/>
    <w:rsid w:val="004B3178"/>
    <w:rsid w:val="004B4130"/>
    <w:rsid w:val="004B4205"/>
    <w:rsid w:val="004C015B"/>
    <w:rsid w:val="004C063C"/>
    <w:rsid w:val="004C0774"/>
    <w:rsid w:val="004C1A91"/>
    <w:rsid w:val="004C1C35"/>
    <w:rsid w:val="004C1FDD"/>
    <w:rsid w:val="004C308F"/>
    <w:rsid w:val="004C3311"/>
    <w:rsid w:val="004C4916"/>
    <w:rsid w:val="004C6058"/>
    <w:rsid w:val="004C7DBF"/>
    <w:rsid w:val="004D0530"/>
    <w:rsid w:val="004D135C"/>
    <w:rsid w:val="004D2700"/>
    <w:rsid w:val="004D4330"/>
    <w:rsid w:val="004D5CE5"/>
    <w:rsid w:val="004D663C"/>
    <w:rsid w:val="004D696C"/>
    <w:rsid w:val="004E4E4A"/>
    <w:rsid w:val="004E4EF6"/>
    <w:rsid w:val="004E522B"/>
    <w:rsid w:val="004E550B"/>
    <w:rsid w:val="004E70D7"/>
    <w:rsid w:val="004F372D"/>
    <w:rsid w:val="004F38E7"/>
    <w:rsid w:val="004F5F4A"/>
    <w:rsid w:val="004F789B"/>
    <w:rsid w:val="00501F87"/>
    <w:rsid w:val="005029FC"/>
    <w:rsid w:val="00503DF5"/>
    <w:rsid w:val="00506D15"/>
    <w:rsid w:val="00510D5D"/>
    <w:rsid w:val="00512356"/>
    <w:rsid w:val="005133EB"/>
    <w:rsid w:val="005155CE"/>
    <w:rsid w:val="00516A25"/>
    <w:rsid w:val="005210F9"/>
    <w:rsid w:val="00521EBC"/>
    <w:rsid w:val="00525377"/>
    <w:rsid w:val="00526730"/>
    <w:rsid w:val="0052683B"/>
    <w:rsid w:val="005307CF"/>
    <w:rsid w:val="005314D4"/>
    <w:rsid w:val="0053168E"/>
    <w:rsid w:val="00531BD1"/>
    <w:rsid w:val="005325D3"/>
    <w:rsid w:val="005330F7"/>
    <w:rsid w:val="005338C1"/>
    <w:rsid w:val="0053574F"/>
    <w:rsid w:val="00536FEA"/>
    <w:rsid w:val="00542B9D"/>
    <w:rsid w:val="00543A65"/>
    <w:rsid w:val="005463B1"/>
    <w:rsid w:val="00550EB9"/>
    <w:rsid w:val="0055344C"/>
    <w:rsid w:val="00556F29"/>
    <w:rsid w:val="005627F7"/>
    <w:rsid w:val="00563598"/>
    <w:rsid w:val="00565572"/>
    <w:rsid w:val="00570645"/>
    <w:rsid w:val="00570B71"/>
    <w:rsid w:val="0057263B"/>
    <w:rsid w:val="0057554D"/>
    <w:rsid w:val="0057557F"/>
    <w:rsid w:val="005772A6"/>
    <w:rsid w:val="005775F9"/>
    <w:rsid w:val="00582199"/>
    <w:rsid w:val="00582D5F"/>
    <w:rsid w:val="00582EE3"/>
    <w:rsid w:val="00586408"/>
    <w:rsid w:val="0059075E"/>
    <w:rsid w:val="00593E2D"/>
    <w:rsid w:val="00594278"/>
    <w:rsid w:val="005945B7"/>
    <w:rsid w:val="0059733F"/>
    <w:rsid w:val="00597EB1"/>
    <w:rsid w:val="005A2A3E"/>
    <w:rsid w:val="005A2C0C"/>
    <w:rsid w:val="005A2E77"/>
    <w:rsid w:val="005A4436"/>
    <w:rsid w:val="005A485B"/>
    <w:rsid w:val="005A62AF"/>
    <w:rsid w:val="005A7925"/>
    <w:rsid w:val="005B042A"/>
    <w:rsid w:val="005B04F5"/>
    <w:rsid w:val="005B1576"/>
    <w:rsid w:val="005B1618"/>
    <w:rsid w:val="005B23A6"/>
    <w:rsid w:val="005B266B"/>
    <w:rsid w:val="005B7D0E"/>
    <w:rsid w:val="005C0136"/>
    <w:rsid w:val="005C0668"/>
    <w:rsid w:val="005C28E8"/>
    <w:rsid w:val="005C48DC"/>
    <w:rsid w:val="005C5625"/>
    <w:rsid w:val="005C5B72"/>
    <w:rsid w:val="005C5C48"/>
    <w:rsid w:val="005C6279"/>
    <w:rsid w:val="005C62CA"/>
    <w:rsid w:val="005C6872"/>
    <w:rsid w:val="005C6ED8"/>
    <w:rsid w:val="005D1276"/>
    <w:rsid w:val="005D2C8E"/>
    <w:rsid w:val="005D2F6D"/>
    <w:rsid w:val="005D60E5"/>
    <w:rsid w:val="005E012A"/>
    <w:rsid w:val="005E091B"/>
    <w:rsid w:val="005E0E5B"/>
    <w:rsid w:val="005E0FF2"/>
    <w:rsid w:val="005E1F6E"/>
    <w:rsid w:val="005E266B"/>
    <w:rsid w:val="005E4369"/>
    <w:rsid w:val="005E6B2E"/>
    <w:rsid w:val="005E6D3C"/>
    <w:rsid w:val="005F02C9"/>
    <w:rsid w:val="005F154D"/>
    <w:rsid w:val="005F2AEA"/>
    <w:rsid w:val="005F39E7"/>
    <w:rsid w:val="005F6504"/>
    <w:rsid w:val="005F6CD3"/>
    <w:rsid w:val="005F738C"/>
    <w:rsid w:val="0060019D"/>
    <w:rsid w:val="0060027D"/>
    <w:rsid w:val="00603681"/>
    <w:rsid w:val="006041E7"/>
    <w:rsid w:val="00605720"/>
    <w:rsid w:val="00607B81"/>
    <w:rsid w:val="00610891"/>
    <w:rsid w:val="00611815"/>
    <w:rsid w:val="00613C13"/>
    <w:rsid w:val="0061495B"/>
    <w:rsid w:val="00614FBF"/>
    <w:rsid w:val="0061525B"/>
    <w:rsid w:val="00617314"/>
    <w:rsid w:val="00620AC8"/>
    <w:rsid w:val="00620D06"/>
    <w:rsid w:val="00623200"/>
    <w:rsid w:val="0062356A"/>
    <w:rsid w:val="0062657D"/>
    <w:rsid w:val="0062766E"/>
    <w:rsid w:val="00627BD9"/>
    <w:rsid w:val="00627DDA"/>
    <w:rsid w:val="0063455B"/>
    <w:rsid w:val="00637D63"/>
    <w:rsid w:val="00640948"/>
    <w:rsid w:val="00641B35"/>
    <w:rsid w:val="00644DEE"/>
    <w:rsid w:val="00644F72"/>
    <w:rsid w:val="006451E1"/>
    <w:rsid w:val="0064572F"/>
    <w:rsid w:val="00646329"/>
    <w:rsid w:val="0065336F"/>
    <w:rsid w:val="006535BC"/>
    <w:rsid w:val="0065453A"/>
    <w:rsid w:val="00654577"/>
    <w:rsid w:val="006558AC"/>
    <w:rsid w:val="006569D7"/>
    <w:rsid w:val="0065777C"/>
    <w:rsid w:val="00657A5C"/>
    <w:rsid w:val="00657A66"/>
    <w:rsid w:val="00657CD7"/>
    <w:rsid w:val="00657D8B"/>
    <w:rsid w:val="006602F1"/>
    <w:rsid w:val="00660F2D"/>
    <w:rsid w:val="0066796D"/>
    <w:rsid w:val="006704FB"/>
    <w:rsid w:val="00670718"/>
    <w:rsid w:val="00677981"/>
    <w:rsid w:val="00681360"/>
    <w:rsid w:val="00681382"/>
    <w:rsid w:val="00682942"/>
    <w:rsid w:val="00685F92"/>
    <w:rsid w:val="006867A3"/>
    <w:rsid w:val="00691045"/>
    <w:rsid w:val="006931CD"/>
    <w:rsid w:val="00693409"/>
    <w:rsid w:val="00693BAE"/>
    <w:rsid w:val="00693EBE"/>
    <w:rsid w:val="006952D4"/>
    <w:rsid w:val="006A170B"/>
    <w:rsid w:val="006A4059"/>
    <w:rsid w:val="006A44EB"/>
    <w:rsid w:val="006A60F0"/>
    <w:rsid w:val="006A6DE1"/>
    <w:rsid w:val="006A7DC4"/>
    <w:rsid w:val="006A7E12"/>
    <w:rsid w:val="006B1C04"/>
    <w:rsid w:val="006B2FB2"/>
    <w:rsid w:val="006B440D"/>
    <w:rsid w:val="006B744A"/>
    <w:rsid w:val="006C0316"/>
    <w:rsid w:val="006C0FED"/>
    <w:rsid w:val="006C1FAC"/>
    <w:rsid w:val="006C41C9"/>
    <w:rsid w:val="006C54D2"/>
    <w:rsid w:val="006C5628"/>
    <w:rsid w:val="006C5A20"/>
    <w:rsid w:val="006C7DDA"/>
    <w:rsid w:val="006D039A"/>
    <w:rsid w:val="006D1F53"/>
    <w:rsid w:val="006D2054"/>
    <w:rsid w:val="006D3E32"/>
    <w:rsid w:val="006D7995"/>
    <w:rsid w:val="006E0475"/>
    <w:rsid w:val="006E0CB0"/>
    <w:rsid w:val="006E1128"/>
    <w:rsid w:val="006E29C1"/>
    <w:rsid w:val="006E72D8"/>
    <w:rsid w:val="006E792E"/>
    <w:rsid w:val="006E7C0A"/>
    <w:rsid w:val="006F28FF"/>
    <w:rsid w:val="006F78F0"/>
    <w:rsid w:val="00702C72"/>
    <w:rsid w:val="00702D6E"/>
    <w:rsid w:val="0070489D"/>
    <w:rsid w:val="00704E4A"/>
    <w:rsid w:val="00706A0E"/>
    <w:rsid w:val="00706E09"/>
    <w:rsid w:val="007122B3"/>
    <w:rsid w:val="00714F28"/>
    <w:rsid w:val="00715A17"/>
    <w:rsid w:val="00722601"/>
    <w:rsid w:val="00724EF0"/>
    <w:rsid w:val="007259EC"/>
    <w:rsid w:val="00726510"/>
    <w:rsid w:val="00727547"/>
    <w:rsid w:val="00727C53"/>
    <w:rsid w:val="00732FC8"/>
    <w:rsid w:val="007336E1"/>
    <w:rsid w:val="00733B03"/>
    <w:rsid w:val="00733EAC"/>
    <w:rsid w:val="007344BA"/>
    <w:rsid w:val="00734738"/>
    <w:rsid w:val="00734CBE"/>
    <w:rsid w:val="0073628F"/>
    <w:rsid w:val="00736BAB"/>
    <w:rsid w:val="0074180F"/>
    <w:rsid w:val="0074488C"/>
    <w:rsid w:val="00745EE2"/>
    <w:rsid w:val="00747116"/>
    <w:rsid w:val="007500C8"/>
    <w:rsid w:val="0075125F"/>
    <w:rsid w:val="00752E86"/>
    <w:rsid w:val="0075322D"/>
    <w:rsid w:val="0075332A"/>
    <w:rsid w:val="00761C9F"/>
    <w:rsid w:val="007649A7"/>
    <w:rsid w:val="00764DA5"/>
    <w:rsid w:val="00764F97"/>
    <w:rsid w:val="00767E57"/>
    <w:rsid w:val="0077043A"/>
    <w:rsid w:val="00770F6D"/>
    <w:rsid w:val="00771053"/>
    <w:rsid w:val="00771AC0"/>
    <w:rsid w:val="00772A14"/>
    <w:rsid w:val="00772FC1"/>
    <w:rsid w:val="00773058"/>
    <w:rsid w:val="00773150"/>
    <w:rsid w:val="00773C8D"/>
    <w:rsid w:val="00780C86"/>
    <w:rsid w:val="0078329A"/>
    <w:rsid w:val="007859BD"/>
    <w:rsid w:val="00786961"/>
    <w:rsid w:val="00787562"/>
    <w:rsid w:val="00787869"/>
    <w:rsid w:val="00794772"/>
    <w:rsid w:val="00796475"/>
    <w:rsid w:val="00797A61"/>
    <w:rsid w:val="00797E91"/>
    <w:rsid w:val="007A0FD4"/>
    <w:rsid w:val="007A2178"/>
    <w:rsid w:val="007A38BC"/>
    <w:rsid w:val="007A439B"/>
    <w:rsid w:val="007A6490"/>
    <w:rsid w:val="007A6C21"/>
    <w:rsid w:val="007B0208"/>
    <w:rsid w:val="007B09A1"/>
    <w:rsid w:val="007B193A"/>
    <w:rsid w:val="007B2A9C"/>
    <w:rsid w:val="007B355C"/>
    <w:rsid w:val="007B403A"/>
    <w:rsid w:val="007B718E"/>
    <w:rsid w:val="007C076F"/>
    <w:rsid w:val="007C11C8"/>
    <w:rsid w:val="007C365A"/>
    <w:rsid w:val="007C724F"/>
    <w:rsid w:val="007D057F"/>
    <w:rsid w:val="007D0C23"/>
    <w:rsid w:val="007D143D"/>
    <w:rsid w:val="007D446E"/>
    <w:rsid w:val="007D747B"/>
    <w:rsid w:val="007E2526"/>
    <w:rsid w:val="007E6B5A"/>
    <w:rsid w:val="007F035B"/>
    <w:rsid w:val="007F122D"/>
    <w:rsid w:val="007F1316"/>
    <w:rsid w:val="007F2123"/>
    <w:rsid w:val="007F34E4"/>
    <w:rsid w:val="00800A2A"/>
    <w:rsid w:val="00804107"/>
    <w:rsid w:val="0080422B"/>
    <w:rsid w:val="00804DA3"/>
    <w:rsid w:val="008051E9"/>
    <w:rsid w:val="00806020"/>
    <w:rsid w:val="008077FE"/>
    <w:rsid w:val="00811363"/>
    <w:rsid w:val="008122C5"/>
    <w:rsid w:val="0081455B"/>
    <w:rsid w:val="00815102"/>
    <w:rsid w:val="008154B0"/>
    <w:rsid w:val="008157E2"/>
    <w:rsid w:val="00816618"/>
    <w:rsid w:val="00816699"/>
    <w:rsid w:val="00816AD1"/>
    <w:rsid w:val="0081791D"/>
    <w:rsid w:val="00820570"/>
    <w:rsid w:val="00820572"/>
    <w:rsid w:val="008217DD"/>
    <w:rsid w:val="0082197B"/>
    <w:rsid w:val="00822C09"/>
    <w:rsid w:val="00830D8D"/>
    <w:rsid w:val="00834E7C"/>
    <w:rsid w:val="0083556F"/>
    <w:rsid w:val="00835B1A"/>
    <w:rsid w:val="00836D4C"/>
    <w:rsid w:val="00837BC1"/>
    <w:rsid w:val="0084095C"/>
    <w:rsid w:val="008415F5"/>
    <w:rsid w:val="00842B75"/>
    <w:rsid w:val="00850734"/>
    <w:rsid w:val="008511AE"/>
    <w:rsid w:val="008518BB"/>
    <w:rsid w:val="008535BD"/>
    <w:rsid w:val="008544EA"/>
    <w:rsid w:val="0085650C"/>
    <w:rsid w:val="00857867"/>
    <w:rsid w:val="008578AC"/>
    <w:rsid w:val="008606B0"/>
    <w:rsid w:val="0086285C"/>
    <w:rsid w:val="00864C65"/>
    <w:rsid w:val="00864DB7"/>
    <w:rsid w:val="00865BAC"/>
    <w:rsid w:val="00866C8B"/>
    <w:rsid w:val="008674A0"/>
    <w:rsid w:val="00871567"/>
    <w:rsid w:val="00871E2C"/>
    <w:rsid w:val="00872FF8"/>
    <w:rsid w:val="00873643"/>
    <w:rsid w:val="0087416B"/>
    <w:rsid w:val="00875C34"/>
    <w:rsid w:val="008776AB"/>
    <w:rsid w:val="00882FAA"/>
    <w:rsid w:val="0088514A"/>
    <w:rsid w:val="008852CE"/>
    <w:rsid w:val="008917FD"/>
    <w:rsid w:val="00891C6B"/>
    <w:rsid w:val="008921B2"/>
    <w:rsid w:val="008940E0"/>
    <w:rsid w:val="00895830"/>
    <w:rsid w:val="008A18B9"/>
    <w:rsid w:val="008A5387"/>
    <w:rsid w:val="008A6511"/>
    <w:rsid w:val="008A74D0"/>
    <w:rsid w:val="008B0AC3"/>
    <w:rsid w:val="008B41B8"/>
    <w:rsid w:val="008B65C6"/>
    <w:rsid w:val="008B67FE"/>
    <w:rsid w:val="008B776D"/>
    <w:rsid w:val="008C01B3"/>
    <w:rsid w:val="008C125B"/>
    <w:rsid w:val="008C15B6"/>
    <w:rsid w:val="008C1A6E"/>
    <w:rsid w:val="008C3A4A"/>
    <w:rsid w:val="008C4131"/>
    <w:rsid w:val="008D0270"/>
    <w:rsid w:val="008D10B1"/>
    <w:rsid w:val="008D399E"/>
    <w:rsid w:val="008D6549"/>
    <w:rsid w:val="008D7F9C"/>
    <w:rsid w:val="008E2065"/>
    <w:rsid w:val="008E399F"/>
    <w:rsid w:val="008E3AA6"/>
    <w:rsid w:val="008E5356"/>
    <w:rsid w:val="008F1085"/>
    <w:rsid w:val="008F159B"/>
    <w:rsid w:val="008F4C9C"/>
    <w:rsid w:val="008F6257"/>
    <w:rsid w:val="008F7D45"/>
    <w:rsid w:val="00901AC3"/>
    <w:rsid w:val="00902CD1"/>
    <w:rsid w:val="00903146"/>
    <w:rsid w:val="00903E19"/>
    <w:rsid w:val="0090553A"/>
    <w:rsid w:val="00905D4B"/>
    <w:rsid w:val="00912611"/>
    <w:rsid w:val="00912660"/>
    <w:rsid w:val="00916A31"/>
    <w:rsid w:val="00917818"/>
    <w:rsid w:val="00917F47"/>
    <w:rsid w:val="0092106D"/>
    <w:rsid w:val="0092137A"/>
    <w:rsid w:val="0092141A"/>
    <w:rsid w:val="009228AE"/>
    <w:rsid w:val="00922F74"/>
    <w:rsid w:val="009256FA"/>
    <w:rsid w:val="00925FA1"/>
    <w:rsid w:val="0092643C"/>
    <w:rsid w:val="00927154"/>
    <w:rsid w:val="00930354"/>
    <w:rsid w:val="009313E7"/>
    <w:rsid w:val="00931FF8"/>
    <w:rsid w:val="00932307"/>
    <w:rsid w:val="0093347F"/>
    <w:rsid w:val="009335C3"/>
    <w:rsid w:val="00933B90"/>
    <w:rsid w:val="009346F0"/>
    <w:rsid w:val="00934A28"/>
    <w:rsid w:val="0093713A"/>
    <w:rsid w:val="0093744C"/>
    <w:rsid w:val="00937D74"/>
    <w:rsid w:val="009415B5"/>
    <w:rsid w:val="00941853"/>
    <w:rsid w:val="00943417"/>
    <w:rsid w:val="00943494"/>
    <w:rsid w:val="00944449"/>
    <w:rsid w:val="00945EC5"/>
    <w:rsid w:val="009463B8"/>
    <w:rsid w:val="00950F4E"/>
    <w:rsid w:val="00955A7A"/>
    <w:rsid w:val="00955B8C"/>
    <w:rsid w:val="00957F2E"/>
    <w:rsid w:val="00960582"/>
    <w:rsid w:val="009605C3"/>
    <w:rsid w:val="00960D6B"/>
    <w:rsid w:val="00963A15"/>
    <w:rsid w:val="00966328"/>
    <w:rsid w:val="00971378"/>
    <w:rsid w:val="00973122"/>
    <w:rsid w:val="00974A90"/>
    <w:rsid w:val="0097514A"/>
    <w:rsid w:val="009804E0"/>
    <w:rsid w:val="00982D5C"/>
    <w:rsid w:val="00987E16"/>
    <w:rsid w:val="009901BC"/>
    <w:rsid w:val="00991A29"/>
    <w:rsid w:val="00992BB3"/>
    <w:rsid w:val="00993121"/>
    <w:rsid w:val="00993362"/>
    <w:rsid w:val="00993414"/>
    <w:rsid w:val="0099396D"/>
    <w:rsid w:val="00994135"/>
    <w:rsid w:val="00994E0E"/>
    <w:rsid w:val="00995A18"/>
    <w:rsid w:val="009960A8"/>
    <w:rsid w:val="009968B0"/>
    <w:rsid w:val="00996D94"/>
    <w:rsid w:val="009A03BF"/>
    <w:rsid w:val="009A08AE"/>
    <w:rsid w:val="009A2337"/>
    <w:rsid w:val="009A25A6"/>
    <w:rsid w:val="009B1FCD"/>
    <w:rsid w:val="009B28A1"/>
    <w:rsid w:val="009B3CF3"/>
    <w:rsid w:val="009B4C16"/>
    <w:rsid w:val="009B7064"/>
    <w:rsid w:val="009B7660"/>
    <w:rsid w:val="009C000F"/>
    <w:rsid w:val="009C193A"/>
    <w:rsid w:val="009C1F28"/>
    <w:rsid w:val="009D3D6D"/>
    <w:rsid w:val="009D4EEF"/>
    <w:rsid w:val="009D5BD4"/>
    <w:rsid w:val="009D6019"/>
    <w:rsid w:val="009D6913"/>
    <w:rsid w:val="009D7D0D"/>
    <w:rsid w:val="009E19B4"/>
    <w:rsid w:val="009E35B5"/>
    <w:rsid w:val="009E65CB"/>
    <w:rsid w:val="009E6712"/>
    <w:rsid w:val="009F46DE"/>
    <w:rsid w:val="009F6C60"/>
    <w:rsid w:val="009F6F6F"/>
    <w:rsid w:val="00A04CD2"/>
    <w:rsid w:val="00A0762A"/>
    <w:rsid w:val="00A1447F"/>
    <w:rsid w:val="00A15FF6"/>
    <w:rsid w:val="00A16629"/>
    <w:rsid w:val="00A2066A"/>
    <w:rsid w:val="00A21535"/>
    <w:rsid w:val="00A2359A"/>
    <w:rsid w:val="00A236CF"/>
    <w:rsid w:val="00A23A81"/>
    <w:rsid w:val="00A24B35"/>
    <w:rsid w:val="00A321B3"/>
    <w:rsid w:val="00A32BC5"/>
    <w:rsid w:val="00A34000"/>
    <w:rsid w:val="00A34E8C"/>
    <w:rsid w:val="00A350E8"/>
    <w:rsid w:val="00A35E6D"/>
    <w:rsid w:val="00A36189"/>
    <w:rsid w:val="00A36908"/>
    <w:rsid w:val="00A37DC6"/>
    <w:rsid w:val="00A40B74"/>
    <w:rsid w:val="00A44ED2"/>
    <w:rsid w:val="00A45996"/>
    <w:rsid w:val="00A46070"/>
    <w:rsid w:val="00A4771F"/>
    <w:rsid w:val="00A47AA9"/>
    <w:rsid w:val="00A47ABA"/>
    <w:rsid w:val="00A500C7"/>
    <w:rsid w:val="00A53271"/>
    <w:rsid w:val="00A5442D"/>
    <w:rsid w:val="00A6029D"/>
    <w:rsid w:val="00A614ED"/>
    <w:rsid w:val="00A61700"/>
    <w:rsid w:val="00A622AF"/>
    <w:rsid w:val="00A625DA"/>
    <w:rsid w:val="00A62EC0"/>
    <w:rsid w:val="00A66494"/>
    <w:rsid w:val="00A66C4B"/>
    <w:rsid w:val="00A72789"/>
    <w:rsid w:val="00A72796"/>
    <w:rsid w:val="00A73AFF"/>
    <w:rsid w:val="00A76551"/>
    <w:rsid w:val="00A811F5"/>
    <w:rsid w:val="00A82D19"/>
    <w:rsid w:val="00A84EA9"/>
    <w:rsid w:val="00A86F2E"/>
    <w:rsid w:val="00A87138"/>
    <w:rsid w:val="00A87459"/>
    <w:rsid w:val="00A91920"/>
    <w:rsid w:val="00A93363"/>
    <w:rsid w:val="00A955FE"/>
    <w:rsid w:val="00A96A3F"/>
    <w:rsid w:val="00A9727C"/>
    <w:rsid w:val="00AB00FB"/>
    <w:rsid w:val="00AB1495"/>
    <w:rsid w:val="00AB1542"/>
    <w:rsid w:val="00AB5877"/>
    <w:rsid w:val="00AB677A"/>
    <w:rsid w:val="00AB6A9C"/>
    <w:rsid w:val="00AB7B7B"/>
    <w:rsid w:val="00AC18E6"/>
    <w:rsid w:val="00AC2E1F"/>
    <w:rsid w:val="00AC4DEE"/>
    <w:rsid w:val="00AC6B45"/>
    <w:rsid w:val="00AD1B22"/>
    <w:rsid w:val="00AD4F4C"/>
    <w:rsid w:val="00AD60E1"/>
    <w:rsid w:val="00AD70D2"/>
    <w:rsid w:val="00AD7216"/>
    <w:rsid w:val="00AD72A7"/>
    <w:rsid w:val="00AD74E4"/>
    <w:rsid w:val="00AE1842"/>
    <w:rsid w:val="00AE7EDC"/>
    <w:rsid w:val="00AF31E9"/>
    <w:rsid w:val="00AF5C43"/>
    <w:rsid w:val="00AF63ED"/>
    <w:rsid w:val="00AF6A62"/>
    <w:rsid w:val="00AF6BFD"/>
    <w:rsid w:val="00AF7BD2"/>
    <w:rsid w:val="00B00419"/>
    <w:rsid w:val="00B0043C"/>
    <w:rsid w:val="00B0142C"/>
    <w:rsid w:val="00B01581"/>
    <w:rsid w:val="00B03A9A"/>
    <w:rsid w:val="00B04215"/>
    <w:rsid w:val="00B05195"/>
    <w:rsid w:val="00B05775"/>
    <w:rsid w:val="00B11596"/>
    <w:rsid w:val="00B12779"/>
    <w:rsid w:val="00B12D20"/>
    <w:rsid w:val="00B13A17"/>
    <w:rsid w:val="00B15342"/>
    <w:rsid w:val="00B153DB"/>
    <w:rsid w:val="00B16E49"/>
    <w:rsid w:val="00B2055E"/>
    <w:rsid w:val="00B219D2"/>
    <w:rsid w:val="00B251CB"/>
    <w:rsid w:val="00B272A2"/>
    <w:rsid w:val="00B30D6B"/>
    <w:rsid w:val="00B32843"/>
    <w:rsid w:val="00B33183"/>
    <w:rsid w:val="00B331E4"/>
    <w:rsid w:val="00B347DD"/>
    <w:rsid w:val="00B35C88"/>
    <w:rsid w:val="00B41164"/>
    <w:rsid w:val="00B4226C"/>
    <w:rsid w:val="00B44FEF"/>
    <w:rsid w:val="00B45151"/>
    <w:rsid w:val="00B4747C"/>
    <w:rsid w:val="00B511E3"/>
    <w:rsid w:val="00B51A11"/>
    <w:rsid w:val="00B5413D"/>
    <w:rsid w:val="00B55754"/>
    <w:rsid w:val="00B5644C"/>
    <w:rsid w:val="00B609A5"/>
    <w:rsid w:val="00B61011"/>
    <w:rsid w:val="00B61965"/>
    <w:rsid w:val="00B61BAA"/>
    <w:rsid w:val="00B64478"/>
    <w:rsid w:val="00B65210"/>
    <w:rsid w:val="00B654D6"/>
    <w:rsid w:val="00B6629F"/>
    <w:rsid w:val="00B665AB"/>
    <w:rsid w:val="00B66CAD"/>
    <w:rsid w:val="00B678B2"/>
    <w:rsid w:val="00B70470"/>
    <w:rsid w:val="00B716CD"/>
    <w:rsid w:val="00B71C1B"/>
    <w:rsid w:val="00B72AA7"/>
    <w:rsid w:val="00B74216"/>
    <w:rsid w:val="00B760E2"/>
    <w:rsid w:val="00B81CB2"/>
    <w:rsid w:val="00B86FD6"/>
    <w:rsid w:val="00B93864"/>
    <w:rsid w:val="00B93B28"/>
    <w:rsid w:val="00B950B0"/>
    <w:rsid w:val="00B950F4"/>
    <w:rsid w:val="00B9542B"/>
    <w:rsid w:val="00B964D1"/>
    <w:rsid w:val="00B974FC"/>
    <w:rsid w:val="00BA3393"/>
    <w:rsid w:val="00BA38C4"/>
    <w:rsid w:val="00BA62FB"/>
    <w:rsid w:val="00BA6D38"/>
    <w:rsid w:val="00BA76D9"/>
    <w:rsid w:val="00BA7F30"/>
    <w:rsid w:val="00BB02B7"/>
    <w:rsid w:val="00BB0B56"/>
    <w:rsid w:val="00BB5758"/>
    <w:rsid w:val="00BB6687"/>
    <w:rsid w:val="00BB677D"/>
    <w:rsid w:val="00BB76DC"/>
    <w:rsid w:val="00BB7FAE"/>
    <w:rsid w:val="00BC08F4"/>
    <w:rsid w:val="00BC14D2"/>
    <w:rsid w:val="00BC1842"/>
    <w:rsid w:val="00BC1D3B"/>
    <w:rsid w:val="00BC23F7"/>
    <w:rsid w:val="00BC4236"/>
    <w:rsid w:val="00BC60DB"/>
    <w:rsid w:val="00BD07D2"/>
    <w:rsid w:val="00BD09CA"/>
    <w:rsid w:val="00BD1EB5"/>
    <w:rsid w:val="00BD3740"/>
    <w:rsid w:val="00BD4894"/>
    <w:rsid w:val="00BD5973"/>
    <w:rsid w:val="00BD74B9"/>
    <w:rsid w:val="00BD7619"/>
    <w:rsid w:val="00BD77E3"/>
    <w:rsid w:val="00BE05E6"/>
    <w:rsid w:val="00BE3F3C"/>
    <w:rsid w:val="00BE4DBA"/>
    <w:rsid w:val="00BE4FBF"/>
    <w:rsid w:val="00BE54DD"/>
    <w:rsid w:val="00BE64CF"/>
    <w:rsid w:val="00BF040B"/>
    <w:rsid w:val="00BF193E"/>
    <w:rsid w:val="00BF2DC2"/>
    <w:rsid w:val="00BF2FE1"/>
    <w:rsid w:val="00BF4A5E"/>
    <w:rsid w:val="00BF6A60"/>
    <w:rsid w:val="00BF6B50"/>
    <w:rsid w:val="00C01553"/>
    <w:rsid w:val="00C018EC"/>
    <w:rsid w:val="00C01ED7"/>
    <w:rsid w:val="00C108C1"/>
    <w:rsid w:val="00C10E5B"/>
    <w:rsid w:val="00C1268F"/>
    <w:rsid w:val="00C139CB"/>
    <w:rsid w:val="00C16B5B"/>
    <w:rsid w:val="00C20EE8"/>
    <w:rsid w:val="00C22028"/>
    <w:rsid w:val="00C235F9"/>
    <w:rsid w:val="00C24E6D"/>
    <w:rsid w:val="00C2788C"/>
    <w:rsid w:val="00C32E9F"/>
    <w:rsid w:val="00C33B02"/>
    <w:rsid w:val="00C34E2A"/>
    <w:rsid w:val="00C34F42"/>
    <w:rsid w:val="00C41407"/>
    <w:rsid w:val="00C43F15"/>
    <w:rsid w:val="00C45028"/>
    <w:rsid w:val="00C504CE"/>
    <w:rsid w:val="00C50F30"/>
    <w:rsid w:val="00C51734"/>
    <w:rsid w:val="00C56E69"/>
    <w:rsid w:val="00C57B08"/>
    <w:rsid w:val="00C603F0"/>
    <w:rsid w:val="00C61389"/>
    <w:rsid w:val="00C629CA"/>
    <w:rsid w:val="00C62CFE"/>
    <w:rsid w:val="00C639C3"/>
    <w:rsid w:val="00C63F18"/>
    <w:rsid w:val="00C66B07"/>
    <w:rsid w:val="00C733ED"/>
    <w:rsid w:val="00C7409D"/>
    <w:rsid w:val="00C74460"/>
    <w:rsid w:val="00C75D3E"/>
    <w:rsid w:val="00C82A45"/>
    <w:rsid w:val="00C832A5"/>
    <w:rsid w:val="00C86E27"/>
    <w:rsid w:val="00C9411B"/>
    <w:rsid w:val="00C946B2"/>
    <w:rsid w:val="00C96EB5"/>
    <w:rsid w:val="00C974A1"/>
    <w:rsid w:val="00CA095C"/>
    <w:rsid w:val="00CA137E"/>
    <w:rsid w:val="00CA174A"/>
    <w:rsid w:val="00CA1A45"/>
    <w:rsid w:val="00CA2BE8"/>
    <w:rsid w:val="00CB5DFB"/>
    <w:rsid w:val="00CB770E"/>
    <w:rsid w:val="00CB7FE1"/>
    <w:rsid w:val="00CC16F2"/>
    <w:rsid w:val="00CC20D1"/>
    <w:rsid w:val="00CC728E"/>
    <w:rsid w:val="00CC72F3"/>
    <w:rsid w:val="00CC7316"/>
    <w:rsid w:val="00CD03BB"/>
    <w:rsid w:val="00CD0916"/>
    <w:rsid w:val="00CD10F2"/>
    <w:rsid w:val="00CD13B1"/>
    <w:rsid w:val="00CD7824"/>
    <w:rsid w:val="00CE16CE"/>
    <w:rsid w:val="00CE3AA7"/>
    <w:rsid w:val="00CF0F48"/>
    <w:rsid w:val="00CF0FDD"/>
    <w:rsid w:val="00CF2ECE"/>
    <w:rsid w:val="00CF4884"/>
    <w:rsid w:val="00CF4D97"/>
    <w:rsid w:val="00CF5819"/>
    <w:rsid w:val="00CF5D3B"/>
    <w:rsid w:val="00CF7445"/>
    <w:rsid w:val="00D0190F"/>
    <w:rsid w:val="00D03D7F"/>
    <w:rsid w:val="00D1150B"/>
    <w:rsid w:val="00D13172"/>
    <w:rsid w:val="00D13227"/>
    <w:rsid w:val="00D135C7"/>
    <w:rsid w:val="00D147F2"/>
    <w:rsid w:val="00D154C3"/>
    <w:rsid w:val="00D15DCD"/>
    <w:rsid w:val="00D1611F"/>
    <w:rsid w:val="00D21404"/>
    <w:rsid w:val="00D30532"/>
    <w:rsid w:val="00D30933"/>
    <w:rsid w:val="00D30D88"/>
    <w:rsid w:val="00D3289D"/>
    <w:rsid w:val="00D33240"/>
    <w:rsid w:val="00D348D6"/>
    <w:rsid w:val="00D35D93"/>
    <w:rsid w:val="00D37A0C"/>
    <w:rsid w:val="00D40160"/>
    <w:rsid w:val="00D40508"/>
    <w:rsid w:val="00D418E6"/>
    <w:rsid w:val="00D4297A"/>
    <w:rsid w:val="00D4549A"/>
    <w:rsid w:val="00D4556F"/>
    <w:rsid w:val="00D455D5"/>
    <w:rsid w:val="00D4691A"/>
    <w:rsid w:val="00D500D0"/>
    <w:rsid w:val="00D502E4"/>
    <w:rsid w:val="00D52EB7"/>
    <w:rsid w:val="00D56567"/>
    <w:rsid w:val="00D605F7"/>
    <w:rsid w:val="00D62FDB"/>
    <w:rsid w:val="00D63427"/>
    <w:rsid w:val="00D67E32"/>
    <w:rsid w:val="00D727F6"/>
    <w:rsid w:val="00D72FD6"/>
    <w:rsid w:val="00D74DD2"/>
    <w:rsid w:val="00D76630"/>
    <w:rsid w:val="00D80414"/>
    <w:rsid w:val="00D81B5C"/>
    <w:rsid w:val="00D8210B"/>
    <w:rsid w:val="00D84034"/>
    <w:rsid w:val="00D913AD"/>
    <w:rsid w:val="00D9146F"/>
    <w:rsid w:val="00D93283"/>
    <w:rsid w:val="00D93628"/>
    <w:rsid w:val="00D94399"/>
    <w:rsid w:val="00D94441"/>
    <w:rsid w:val="00D96D06"/>
    <w:rsid w:val="00D97338"/>
    <w:rsid w:val="00DA0D7E"/>
    <w:rsid w:val="00DA2825"/>
    <w:rsid w:val="00DA3284"/>
    <w:rsid w:val="00DA38C1"/>
    <w:rsid w:val="00DA50FD"/>
    <w:rsid w:val="00DA699C"/>
    <w:rsid w:val="00DA770C"/>
    <w:rsid w:val="00DB02C2"/>
    <w:rsid w:val="00DB1728"/>
    <w:rsid w:val="00DB7783"/>
    <w:rsid w:val="00DC263B"/>
    <w:rsid w:val="00DC2A2B"/>
    <w:rsid w:val="00DC38F6"/>
    <w:rsid w:val="00DC5D05"/>
    <w:rsid w:val="00DC64F6"/>
    <w:rsid w:val="00DC6F53"/>
    <w:rsid w:val="00DC737B"/>
    <w:rsid w:val="00DD0360"/>
    <w:rsid w:val="00DD244A"/>
    <w:rsid w:val="00DD2804"/>
    <w:rsid w:val="00DD3F7C"/>
    <w:rsid w:val="00DD4314"/>
    <w:rsid w:val="00DD508C"/>
    <w:rsid w:val="00DD54A8"/>
    <w:rsid w:val="00DD57DD"/>
    <w:rsid w:val="00DD5855"/>
    <w:rsid w:val="00DD6B56"/>
    <w:rsid w:val="00DD7788"/>
    <w:rsid w:val="00DD7CE6"/>
    <w:rsid w:val="00DE053D"/>
    <w:rsid w:val="00DE0849"/>
    <w:rsid w:val="00DE10F4"/>
    <w:rsid w:val="00DE151B"/>
    <w:rsid w:val="00DE1802"/>
    <w:rsid w:val="00DE2353"/>
    <w:rsid w:val="00DE2B52"/>
    <w:rsid w:val="00DE3F39"/>
    <w:rsid w:val="00DE481B"/>
    <w:rsid w:val="00DE4ECA"/>
    <w:rsid w:val="00DE52DC"/>
    <w:rsid w:val="00DE55A1"/>
    <w:rsid w:val="00DE7BF8"/>
    <w:rsid w:val="00DF08A9"/>
    <w:rsid w:val="00DF17B1"/>
    <w:rsid w:val="00DF51DA"/>
    <w:rsid w:val="00DF6386"/>
    <w:rsid w:val="00E02757"/>
    <w:rsid w:val="00E027D1"/>
    <w:rsid w:val="00E0320D"/>
    <w:rsid w:val="00E05068"/>
    <w:rsid w:val="00E06052"/>
    <w:rsid w:val="00E11182"/>
    <w:rsid w:val="00E11A20"/>
    <w:rsid w:val="00E12B2F"/>
    <w:rsid w:val="00E1450B"/>
    <w:rsid w:val="00E15DEC"/>
    <w:rsid w:val="00E21CFC"/>
    <w:rsid w:val="00E21D4A"/>
    <w:rsid w:val="00E22307"/>
    <w:rsid w:val="00E24A08"/>
    <w:rsid w:val="00E308EE"/>
    <w:rsid w:val="00E31F68"/>
    <w:rsid w:val="00E34722"/>
    <w:rsid w:val="00E34BAE"/>
    <w:rsid w:val="00E34BBC"/>
    <w:rsid w:val="00E369E7"/>
    <w:rsid w:val="00E40107"/>
    <w:rsid w:val="00E4182C"/>
    <w:rsid w:val="00E42152"/>
    <w:rsid w:val="00E51096"/>
    <w:rsid w:val="00E5260D"/>
    <w:rsid w:val="00E54CD3"/>
    <w:rsid w:val="00E56C45"/>
    <w:rsid w:val="00E637F9"/>
    <w:rsid w:val="00E643DA"/>
    <w:rsid w:val="00E70383"/>
    <w:rsid w:val="00E705BA"/>
    <w:rsid w:val="00E732D5"/>
    <w:rsid w:val="00E75AC3"/>
    <w:rsid w:val="00E77D51"/>
    <w:rsid w:val="00E80EB6"/>
    <w:rsid w:val="00E856BF"/>
    <w:rsid w:val="00E87328"/>
    <w:rsid w:val="00E87F2C"/>
    <w:rsid w:val="00E9052B"/>
    <w:rsid w:val="00E93161"/>
    <w:rsid w:val="00E95155"/>
    <w:rsid w:val="00E95A81"/>
    <w:rsid w:val="00E9640D"/>
    <w:rsid w:val="00E974D4"/>
    <w:rsid w:val="00E97A6F"/>
    <w:rsid w:val="00EA1663"/>
    <w:rsid w:val="00EA19E0"/>
    <w:rsid w:val="00EA3839"/>
    <w:rsid w:val="00EA62A5"/>
    <w:rsid w:val="00EB2F37"/>
    <w:rsid w:val="00EB3205"/>
    <w:rsid w:val="00EB6721"/>
    <w:rsid w:val="00EB71E0"/>
    <w:rsid w:val="00EC0426"/>
    <w:rsid w:val="00EC1AD3"/>
    <w:rsid w:val="00EC2CEC"/>
    <w:rsid w:val="00EC305F"/>
    <w:rsid w:val="00EC660C"/>
    <w:rsid w:val="00ED089E"/>
    <w:rsid w:val="00ED0A71"/>
    <w:rsid w:val="00ED17A0"/>
    <w:rsid w:val="00ED3213"/>
    <w:rsid w:val="00ED543F"/>
    <w:rsid w:val="00ED6533"/>
    <w:rsid w:val="00EE0BC6"/>
    <w:rsid w:val="00EE0EF4"/>
    <w:rsid w:val="00EE473B"/>
    <w:rsid w:val="00EE7C88"/>
    <w:rsid w:val="00EF0DAD"/>
    <w:rsid w:val="00EF0F7E"/>
    <w:rsid w:val="00EF14B6"/>
    <w:rsid w:val="00EF2B50"/>
    <w:rsid w:val="00EF3A97"/>
    <w:rsid w:val="00EF3BD5"/>
    <w:rsid w:val="00EF45BE"/>
    <w:rsid w:val="00EF5F36"/>
    <w:rsid w:val="00EF651B"/>
    <w:rsid w:val="00EF6537"/>
    <w:rsid w:val="00EF6C25"/>
    <w:rsid w:val="00EF757D"/>
    <w:rsid w:val="00F02CB8"/>
    <w:rsid w:val="00F039B6"/>
    <w:rsid w:val="00F0409A"/>
    <w:rsid w:val="00F04118"/>
    <w:rsid w:val="00F06A1B"/>
    <w:rsid w:val="00F071CF"/>
    <w:rsid w:val="00F14131"/>
    <w:rsid w:val="00F162A8"/>
    <w:rsid w:val="00F166B9"/>
    <w:rsid w:val="00F177D2"/>
    <w:rsid w:val="00F225EB"/>
    <w:rsid w:val="00F231E8"/>
    <w:rsid w:val="00F26429"/>
    <w:rsid w:val="00F26BA0"/>
    <w:rsid w:val="00F26DB4"/>
    <w:rsid w:val="00F27380"/>
    <w:rsid w:val="00F273EE"/>
    <w:rsid w:val="00F32D27"/>
    <w:rsid w:val="00F3359E"/>
    <w:rsid w:val="00F33D80"/>
    <w:rsid w:val="00F342AB"/>
    <w:rsid w:val="00F40312"/>
    <w:rsid w:val="00F411C6"/>
    <w:rsid w:val="00F419D2"/>
    <w:rsid w:val="00F43E9F"/>
    <w:rsid w:val="00F47550"/>
    <w:rsid w:val="00F520D8"/>
    <w:rsid w:val="00F521E4"/>
    <w:rsid w:val="00F52A48"/>
    <w:rsid w:val="00F53636"/>
    <w:rsid w:val="00F53B2B"/>
    <w:rsid w:val="00F5477A"/>
    <w:rsid w:val="00F61A6D"/>
    <w:rsid w:val="00F61CC1"/>
    <w:rsid w:val="00F64512"/>
    <w:rsid w:val="00F64F26"/>
    <w:rsid w:val="00F654EB"/>
    <w:rsid w:val="00F66F74"/>
    <w:rsid w:val="00F67E81"/>
    <w:rsid w:val="00F70747"/>
    <w:rsid w:val="00F7155B"/>
    <w:rsid w:val="00F74F81"/>
    <w:rsid w:val="00F75474"/>
    <w:rsid w:val="00F77374"/>
    <w:rsid w:val="00F77A73"/>
    <w:rsid w:val="00F85A7D"/>
    <w:rsid w:val="00F879D0"/>
    <w:rsid w:val="00F87BD9"/>
    <w:rsid w:val="00F91960"/>
    <w:rsid w:val="00F9293B"/>
    <w:rsid w:val="00F94C00"/>
    <w:rsid w:val="00F96615"/>
    <w:rsid w:val="00FA2400"/>
    <w:rsid w:val="00FA29AC"/>
    <w:rsid w:val="00FA3140"/>
    <w:rsid w:val="00FA5582"/>
    <w:rsid w:val="00FA62E8"/>
    <w:rsid w:val="00FA7759"/>
    <w:rsid w:val="00FA7E52"/>
    <w:rsid w:val="00FB2B85"/>
    <w:rsid w:val="00FB507E"/>
    <w:rsid w:val="00FB50D0"/>
    <w:rsid w:val="00FB5224"/>
    <w:rsid w:val="00FB52D6"/>
    <w:rsid w:val="00FB5439"/>
    <w:rsid w:val="00FB7863"/>
    <w:rsid w:val="00FC1EDF"/>
    <w:rsid w:val="00FC2430"/>
    <w:rsid w:val="00FC5DB5"/>
    <w:rsid w:val="00FD0986"/>
    <w:rsid w:val="00FD3570"/>
    <w:rsid w:val="00FD3AA8"/>
    <w:rsid w:val="00FD5079"/>
    <w:rsid w:val="00FD7F78"/>
    <w:rsid w:val="00FE0BE2"/>
    <w:rsid w:val="00FE24BF"/>
    <w:rsid w:val="00FE321E"/>
    <w:rsid w:val="00FE3487"/>
    <w:rsid w:val="00FE3D6F"/>
    <w:rsid w:val="00FE455A"/>
    <w:rsid w:val="00FE6877"/>
    <w:rsid w:val="00FF084D"/>
    <w:rsid w:val="00FF0D15"/>
    <w:rsid w:val="00FF484F"/>
    <w:rsid w:val="00FF620F"/>
    <w:rsid w:val="00FF6285"/>
    <w:rsid w:val="00FF705D"/>
    <w:rsid w:val="019CC57D"/>
    <w:rsid w:val="0371B961"/>
    <w:rsid w:val="0376B62C"/>
    <w:rsid w:val="0467A765"/>
    <w:rsid w:val="0468661B"/>
    <w:rsid w:val="05E1DC0C"/>
    <w:rsid w:val="10C44534"/>
    <w:rsid w:val="13D791AC"/>
    <w:rsid w:val="16B36DE5"/>
    <w:rsid w:val="1751B267"/>
    <w:rsid w:val="1D931665"/>
    <w:rsid w:val="1E960C92"/>
    <w:rsid w:val="1F3EA0E6"/>
    <w:rsid w:val="207D4CC6"/>
    <w:rsid w:val="2231C56B"/>
    <w:rsid w:val="22E32B73"/>
    <w:rsid w:val="230E2164"/>
    <w:rsid w:val="244620E1"/>
    <w:rsid w:val="26E3B562"/>
    <w:rsid w:val="2BBCD92E"/>
    <w:rsid w:val="2EAFF31D"/>
    <w:rsid w:val="2F07552C"/>
    <w:rsid w:val="3065C635"/>
    <w:rsid w:val="3318D9CE"/>
    <w:rsid w:val="33FE0B45"/>
    <w:rsid w:val="3C131FFA"/>
    <w:rsid w:val="3C8B310F"/>
    <w:rsid w:val="4188A7A6"/>
    <w:rsid w:val="4594434C"/>
    <w:rsid w:val="45CA3445"/>
    <w:rsid w:val="472CF0DD"/>
    <w:rsid w:val="4C08C80E"/>
    <w:rsid w:val="4CED5979"/>
    <w:rsid w:val="4EE9861B"/>
    <w:rsid w:val="4F55C193"/>
    <w:rsid w:val="5016A25B"/>
    <w:rsid w:val="516CDDC8"/>
    <w:rsid w:val="53C10CEA"/>
    <w:rsid w:val="5481D9B0"/>
    <w:rsid w:val="566CD87B"/>
    <w:rsid w:val="5808A8DC"/>
    <w:rsid w:val="5C1C3EA4"/>
    <w:rsid w:val="5F41E9E7"/>
    <w:rsid w:val="6065BDA7"/>
    <w:rsid w:val="69B5E568"/>
    <w:rsid w:val="6CE2025C"/>
    <w:rsid w:val="6DEF6399"/>
    <w:rsid w:val="6EA05AAC"/>
    <w:rsid w:val="6F27851A"/>
    <w:rsid w:val="706D4D06"/>
    <w:rsid w:val="740BCD56"/>
    <w:rsid w:val="78284825"/>
    <w:rsid w:val="79C41886"/>
    <w:rsid w:val="7B683D70"/>
    <w:rsid w:val="7DB529C6"/>
    <w:rsid w:val="7F8D6517"/>
    <w:rsid w:val="7FDE4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BBA7AD9-2209-4E07-B23B-9E0107A3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character" w:styleId="Hyperlink">
    <w:name w:val="Hyperlink"/>
    <w:basedOn w:val="DefaultParagraphFont"/>
    <w:uiPriority w:val="99"/>
    <w:unhideWhenUsed/>
    <w:rsid w:val="00C9411B"/>
    <w:rPr>
      <w:color w:val="0563C1" w:themeColor="hyperlink"/>
      <w:u w:val="single"/>
    </w:rPr>
  </w:style>
  <w:style w:type="character" w:styleId="Strong">
    <w:name w:val="Strong"/>
    <w:uiPriority w:val="22"/>
    <w:qFormat/>
    <w:rsid w:val="005C5B72"/>
    <w:rPr>
      <w:b/>
      <w:bCs/>
    </w:rPr>
  </w:style>
  <w:style w:type="character" w:customStyle="1" w:styleId="ListParagraphChar">
    <w:name w:val="List Paragraph Char"/>
    <w:link w:val="ListParagraph"/>
    <w:uiPriority w:val="34"/>
    <w:locked/>
    <w:rsid w:val="005C5B72"/>
  </w:style>
  <w:style w:type="paragraph" w:customStyle="1" w:styleId="Firstnumbering">
    <w:name w:val="First numbering"/>
    <w:basedOn w:val="ListParagraph"/>
    <w:link w:val="FirstnumberingChar"/>
    <w:qFormat/>
    <w:rsid w:val="005C5B72"/>
    <w:pPr>
      <w:widowControl w:val="0"/>
      <w:numPr>
        <w:numId w:val="8"/>
      </w:numPr>
      <w:suppressAutoHyphens/>
      <w:autoSpaceDE w:val="0"/>
      <w:autoSpaceDN w:val="0"/>
      <w:spacing w:after="0" w:line="240" w:lineRule="auto"/>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5C5B72"/>
    <w:rPr>
      <w:rFonts w:eastAsia="Times New Roman" w:cs="Arial"/>
      <w:sz w:val="24"/>
      <w:szCs w:val="20"/>
      <w:lang w:val="en-GB"/>
    </w:rPr>
  </w:style>
  <w:style w:type="paragraph" w:styleId="Revision">
    <w:name w:val="Revision"/>
    <w:hidden/>
    <w:uiPriority w:val="99"/>
    <w:semiHidden/>
    <w:rsid w:val="000E61B6"/>
    <w:pPr>
      <w:spacing w:after="0" w:line="240" w:lineRule="auto"/>
    </w:pPr>
  </w:style>
  <w:style w:type="character" w:styleId="UnresolvedMention">
    <w:name w:val="Unresolved Mention"/>
    <w:basedOn w:val="DefaultParagraphFont"/>
    <w:uiPriority w:val="99"/>
    <w:semiHidden/>
    <w:unhideWhenUsed/>
    <w:rsid w:val="000E61B6"/>
    <w:rPr>
      <w:color w:val="605E5C"/>
      <w:shd w:val="clear" w:color="auto" w:fill="E1DFDD"/>
    </w:rPr>
  </w:style>
  <w:style w:type="character" w:styleId="Mention">
    <w:name w:val="Mention"/>
    <w:basedOn w:val="DefaultParagraphFont"/>
    <w:uiPriority w:val="99"/>
    <w:unhideWhenUsed/>
    <w:rsid w:val="00CB7FE1"/>
    <w:rPr>
      <w:color w:val="2B579A"/>
      <w:shd w:val="clear" w:color="auto" w:fill="E1DFDD"/>
    </w:rPr>
  </w:style>
  <w:style w:type="character" w:styleId="FollowedHyperlink">
    <w:name w:val="FollowedHyperlink"/>
    <w:basedOn w:val="DefaultParagraphFont"/>
    <w:uiPriority w:val="99"/>
    <w:semiHidden/>
    <w:unhideWhenUsed/>
    <w:rsid w:val="00151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0969409">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0622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evaluation-results-restructuring-scientific-council-0"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scientific-council"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en/document/cop-appointed-councillor-subject-areas-analysis-review-and-recommendations-0" TargetMode="Externa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s://www.cms.int/en/document/budget-2024-2026-and-programme-work-intersessional-period-between-cop14-and-cop15"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evaluation-results-restructuring-scientific-council-0"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Nikola Besek</DisplayName>
        <AccountId>11278</AccountId>
        <AccountType/>
      </UserInfo>
    </SharedWithUsers>
    <Sent xmlns="a7b50396-0b06-45c1-b28e-46f86d566a10" xsi:nil="true"/>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F8EF2F9-2AEF-442E-B20D-317E8DF6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6928</Words>
  <Characters>39496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15.1 draft cms_cop14_doc.15.1_evaluation-of-scc-restructuring_NM_SK</vt:lpstr>
    </vt:vector>
  </TitlesOfParts>
  <Company/>
  <LinksUpToDate>false</LinksUpToDate>
  <CharactersWithSpaces>46332</CharactersWithSpaces>
  <SharedDoc>false</SharedDoc>
  <HLinks>
    <vt:vector size="30" baseType="variant">
      <vt:variant>
        <vt:i4>1245196</vt:i4>
      </vt:variant>
      <vt:variant>
        <vt:i4>12</vt:i4>
      </vt:variant>
      <vt:variant>
        <vt:i4>0</vt:i4>
      </vt:variant>
      <vt:variant>
        <vt:i4>5</vt:i4>
      </vt:variant>
      <vt:variant>
        <vt:lpwstr>https://www.cms.int/en/document/cop-appointed-councillor-subject-areas-analysis-review-and-recommendations-0</vt:lpwstr>
      </vt:variant>
      <vt:variant>
        <vt:lpwstr/>
      </vt:variant>
      <vt:variant>
        <vt:i4>1966086</vt:i4>
      </vt:variant>
      <vt:variant>
        <vt:i4>9</vt:i4>
      </vt:variant>
      <vt:variant>
        <vt:i4>0</vt:i4>
      </vt:variant>
      <vt:variant>
        <vt:i4>5</vt:i4>
      </vt:variant>
      <vt:variant>
        <vt:lpwstr>https://www.cms.int/en/document/budget-2024-2026-and-programme-work-intersessional-period-between-cop14-and-cop15</vt:lpwstr>
      </vt:variant>
      <vt:variant>
        <vt:lpwstr/>
      </vt:variant>
      <vt:variant>
        <vt:i4>1704013</vt:i4>
      </vt:variant>
      <vt:variant>
        <vt:i4>6</vt:i4>
      </vt:variant>
      <vt:variant>
        <vt:i4>0</vt:i4>
      </vt:variant>
      <vt:variant>
        <vt:i4>5</vt:i4>
      </vt:variant>
      <vt:variant>
        <vt:lpwstr>https://www.cms.int/en/document/evaluation-results-restructuring-scientific-council-0</vt:lpwstr>
      </vt:variant>
      <vt:variant>
        <vt:lpwstr/>
      </vt:variant>
      <vt:variant>
        <vt:i4>1704013</vt:i4>
      </vt:variant>
      <vt:variant>
        <vt:i4>3</vt:i4>
      </vt:variant>
      <vt:variant>
        <vt:i4>0</vt:i4>
      </vt:variant>
      <vt:variant>
        <vt:i4>5</vt:i4>
      </vt:variant>
      <vt:variant>
        <vt:lpwstr>https://www.cms.int/en/document/evaluation-results-restructuring-scientific-council-0</vt:lpwstr>
      </vt:variant>
      <vt:variant>
        <vt:lpwstr/>
      </vt:variant>
      <vt:variant>
        <vt:i4>6357053</vt:i4>
      </vt:variant>
      <vt:variant>
        <vt:i4>0</vt:i4>
      </vt:variant>
      <vt:variant>
        <vt:i4>0</vt:i4>
      </vt:variant>
      <vt:variant>
        <vt:i4>5</vt:i4>
      </vt:variant>
      <vt:variant>
        <vt:lpwstr>https://www.cms.int/en/document/scientific-council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cms_cop14_doc.15.1_evaluation-of-scc-restructuring_e</dc:title>
  <dc:subject/>
  <dc:creator>Ximena Cancino</dc:creator>
  <cp:keywords/>
  <dc:description/>
  <cp:lastModifiedBy>Ximena Victoria Cancino Ordenes</cp:lastModifiedBy>
  <cp:revision>60</cp:revision>
  <dcterms:created xsi:type="dcterms:W3CDTF">2023-10-12T17:04:00Z</dcterms:created>
  <dcterms:modified xsi:type="dcterms:W3CDTF">2024-01-03T14:54:00Z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{8003c3b3-d20c-4e9a-bee9-0e2243d810ee}</vt:lpwstr>
  </property>
  <property fmtid="{D5CDD505-2E9C-101B-9397-08002B2CF9AE}" pid="8" name="RecordPoint_ActiveItemListId">
    <vt:lpwstr>{8f8e95cd-75f6-408e-927c-77860946c209}</vt:lpwstr>
  </property>
  <property fmtid="{D5CDD505-2E9C-101B-9397-08002B2CF9AE}" pid="9" name="RecordPoint_ActiveItemUniqueId">
    <vt:lpwstr>{e13c1252-d02f-4322-b508-dc107a3f3b8d}</vt:lpwstr>
  </property>
  <property fmtid="{D5CDD505-2E9C-101B-9397-08002B2CF9AE}" pid="10" name="RecordPoint_ActiveItemWebId">
    <vt:lpwstr>{344c6e69-c594-4ca4-b341-09ae9dfc1422}</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RecordFormat">
    <vt:lpwstr/>
  </property>
</Properties>
</file>