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C2588" w14:textId="77777777" w:rsidR="00B601E2" w:rsidRPr="00B601E2" w:rsidRDefault="00B601E2" w:rsidP="007A0629">
      <w:pPr>
        <w:spacing w:after="120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r w:rsidRPr="00B601E2">
        <w:rPr>
          <w:rFonts w:ascii="Arial" w:hAnsi="Arial" w:cs="Arial"/>
          <w:b/>
          <w:bCs/>
          <w:sz w:val="22"/>
          <w:szCs w:val="22"/>
          <w:lang w:val="es-ES"/>
        </w:rPr>
        <w:t>LA DISMINUCIÓN DE LOS INSECTOS Y SUS AMENAZAS PARA LAS POBLACIONES DE ANIMALES INSECTÍVOROS MIGRATORIOS</w:t>
      </w:r>
    </w:p>
    <w:p w14:paraId="77BA811D" w14:textId="7DCB4E63" w:rsidR="00D82C56" w:rsidRPr="00A63483" w:rsidRDefault="005D43E4" w:rsidP="007A0629">
      <w:pPr>
        <w:spacing w:after="120"/>
        <w:jc w:val="center"/>
        <w:rPr>
          <w:rFonts w:ascii="Arial" w:hAnsi="Arial" w:cs="Arial"/>
          <w:sz w:val="22"/>
          <w:szCs w:val="22"/>
          <w:lang w:val="en-GB"/>
        </w:rPr>
      </w:pPr>
      <w:r w:rsidRPr="00A63483">
        <w:rPr>
          <w:rFonts w:ascii="Arial" w:hAnsi="Arial" w:cs="Arial"/>
          <w:sz w:val="22"/>
          <w:szCs w:val="22"/>
          <w:lang w:val="en-GB"/>
        </w:rPr>
        <w:t>UNEP/CMS/COP1</w:t>
      </w:r>
      <w:r w:rsidR="001125D7" w:rsidRPr="00A63483">
        <w:rPr>
          <w:rFonts w:ascii="Arial" w:hAnsi="Arial" w:cs="Arial"/>
          <w:sz w:val="22"/>
          <w:szCs w:val="22"/>
          <w:lang w:val="en-GB"/>
        </w:rPr>
        <w:t>4</w:t>
      </w:r>
      <w:r w:rsidRPr="00A63483">
        <w:rPr>
          <w:rFonts w:ascii="Arial" w:hAnsi="Arial" w:cs="Arial"/>
          <w:sz w:val="22"/>
          <w:szCs w:val="22"/>
          <w:lang w:val="en-GB"/>
        </w:rPr>
        <w:t>/Doc.</w:t>
      </w:r>
      <w:r w:rsidR="00A63483" w:rsidRPr="00A63483">
        <w:rPr>
          <w:rFonts w:ascii="Arial" w:hAnsi="Arial" w:cs="Arial"/>
          <w:sz w:val="22"/>
          <w:szCs w:val="22"/>
          <w:lang w:val="en-GB"/>
        </w:rPr>
        <w:t>30.4.2/R</w:t>
      </w:r>
      <w:r w:rsidR="00A63483">
        <w:rPr>
          <w:rFonts w:ascii="Arial" w:hAnsi="Arial" w:cs="Arial"/>
          <w:sz w:val="22"/>
          <w:szCs w:val="22"/>
          <w:lang w:val="en-GB"/>
        </w:rPr>
        <w:t>ev.1</w:t>
      </w:r>
    </w:p>
    <w:p w14:paraId="73A89732" w14:textId="793F29D5" w:rsidR="00D82C56" w:rsidRPr="00FD2360" w:rsidRDefault="005D43E4" w:rsidP="00E829C9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="004D6E8E">
        <w:rPr>
          <w:rFonts w:ascii="Arial" w:hAnsi="Arial" w:cs="Arial"/>
          <w:i/>
          <w:sz w:val="22"/>
          <w:szCs w:val="22"/>
          <w:lang w:val="es-ES"/>
        </w:rPr>
        <w:t>el Grupo de Trabajo y el Comité Plenario</w:t>
      </w:r>
      <w:r w:rsidRPr="00FD2360">
        <w:rPr>
          <w:rFonts w:ascii="Arial" w:hAnsi="Arial" w:cs="Arial"/>
          <w:i/>
          <w:sz w:val="22"/>
          <w:szCs w:val="22"/>
          <w:lang w:val="es-ES"/>
        </w:rPr>
        <w:t>)</w:t>
      </w:r>
    </w:p>
    <w:p w14:paraId="25BD5BFE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649C5778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5CD49333" w14:textId="4F0C6647" w:rsidR="00D82C56" w:rsidRPr="00FD2360" w:rsidRDefault="00FD2360" w:rsidP="00E829C9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t>PROYECTO DE DECISIÓN</w:t>
      </w:r>
    </w:p>
    <w:p w14:paraId="621FE7FD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08A39041" w14:textId="77777777" w:rsidR="00094254" w:rsidRPr="00094254" w:rsidRDefault="00094254" w:rsidP="00094254">
      <w:pPr>
        <w:tabs>
          <w:tab w:val="left" w:pos="-720"/>
          <w:tab w:val="left" w:pos="310"/>
          <w:tab w:val="left" w:pos="835"/>
        </w:tabs>
        <w:autoSpaceDE/>
        <w:autoSpaceDN/>
        <w:ind w:left="-86" w:right="-360"/>
        <w:jc w:val="center"/>
        <w:textAlignment w:val="auto"/>
        <w:outlineLvl w:val="1"/>
        <w:rPr>
          <w:rFonts w:ascii="Arial" w:hAnsi="Arial" w:cs="Arial"/>
          <w:b/>
          <w:bCs/>
          <w:snapToGrid w:val="0"/>
          <w:sz w:val="22"/>
          <w:szCs w:val="22"/>
          <w:lang w:val="es-ES"/>
        </w:rPr>
      </w:pPr>
      <w:r w:rsidRPr="00094254">
        <w:rPr>
          <w:rFonts w:ascii="Arial" w:hAnsi="Arial" w:cs="Arial"/>
          <w:b/>
          <w:bCs/>
          <w:snapToGrid w:val="0"/>
          <w:sz w:val="22"/>
          <w:szCs w:val="22"/>
          <w:lang w:val="es-ES"/>
        </w:rPr>
        <w:t>LA DISMINUCIÓN DE LOS INSECTOS Y SUS AMENAZAS PARA LAS POBLACIONES DE ANIMALES INSECTÍVOROS MIGRATORIOS</w:t>
      </w:r>
    </w:p>
    <w:p w14:paraId="05E1C045" w14:textId="77777777" w:rsidR="00094254" w:rsidRPr="00094254" w:rsidRDefault="00094254" w:rsidP="00094254">
      <w:pPr>
        <w:widowControl/>
        <w:tabs>
          <w:tab w:val="left" w:pos="1402"/>
        </w:tabs>
        <w:autoSpaceDE/>
        <w:autoSpaceDN/>
        <w:jc w:val="center"/>
        <w:textAlignment w:val="auto"/>
        <w:rPr>
          <w:rFonts w:ascii="Arial" w:eastAsiaTheme="minorHAnsi" w:hAnsi="Arial" w:cstheme="minorBidi"/>
          <w:b/>
          <w:bCs/>
          <w:sz w:val="22"/>
          <w:szCs w:val="22"/>
          <w:lang w:val="es-ES"/>
        </w:rPr>
      </w:pPr>
    </w:p>
    <w:p w14:paraId="4099C273" w14:textId="77777777" w:rsidR="00094254" w:rsidRPr="00094254" w:rsidRDefault="00094254" w:rsidP="00094254">
      <w:pPr>
        <w:widowControl/>
        <w:tabs>
          <w:tab w:val="left" w:pos="1402"/>
        </w:tabs>
        <w:autoSpaceDE/>
        <w:autoSpaceDN/>
        <w:jc w:val="center"/>
        <w:textAlignment w:val="auto"/>
        <w:rPr>
          <w:rFonts w:ascii="Arial" w:eastAsiaTheme="minorHAnsi" w:hAnsi="Arial" w:cstheme="minorBidi"/>
          <w:b/>
          <w:bCs/>
          <w:sz w:val="22"/>
          <w:szCs w:val="22"/>
          <w:lang w:val="es-ES"/>
        </w:rPr>
      </w:pPr>
    </w:p>
    <w:p w14:paraId="65C59622" w14:textId="77777777" w:rsidR="00094254" w:rsidRPr="00094254" w:rsidRDefault="00094254" w:rsidP="00094254">
      <w:pPr>
        <w:widowControl/>
        <w:tabs>
          <w:tab w:val="left" w:pos="1402"/>
        </w:tabs>
        <w:autoSpaceDE/>
        <w:autoSpaceDN/>
        <w:textAlignment w:val="auto"/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s-ES"/>
        </w:rPr>
      </w:pPr>
      <w:r w:rsidRPr="00094254"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s-ES"/>
        </w:rPr>
        <w:t>Dirigido al Consejo Científico</w:t>
      </w:r>
    </w:p>
    <w:p w14:paraId="681D86D1" w14:textId="77777777" w:rsidR="00094254" w:rsidRPr="00094254" w:rsidRDefault="00094254" w:rsidP="00094254">
      <w:pPr>
        <w:widowControl/>
        <w:tabs>
          <w:tab w:val="left" w:pos="1402"/>
        </w:tabs>
        <w:autoSpaceDE/>
        <w:autoSpaceDN/>
        <w:textAlignment w:val="auto"/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s-ES"/>
        </w:rPr>
      </w:pPr>
    </w:p>
    <w:p w14:paraId="4FC9F26A" w14:textId="77777777" w:rsidR="00094254" w:rsidRPr="00094254" w:rsidRDefault="00094254" w:rsidP="007A0629">
      <w:pPr>
        <w:widowControl/>
        <w:autoSpaceDE/>
        <w:autoSpaceDN/>
        <w:ind w:left="900" w:hanging="900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094254">
        <w:rPr>
          <w:rFonts w:ascii="Arial" w:eastAsiaTheme="minorHAnsi" w:hAnsi="Arial" w:cstheme="minorBidi"/>
          <w:sz w:val="22"/>
          <w:szCs w:val="22"/>
          <w:lang w:val="es-ES"/>
        </w:rPr>
        <w:t>14.AA</w:t>
      </w:r>
      <w:r w:rsidRPr="00094254">
        <w:rPr>
          <w:rFonts w:ascii="Arial" w:eastAsiaTheme="minorHAnsi" w:hAnsi="Arial" w:cstheme="minorBidi"/>
          <w:sz w:val="22"/>
          <w:szCs w:val="22"/>
          <w:lang w:val="es-ES"/>
        </w:rPr>
        <w:tab/>
        <w:t>Se solicita al Consejo Científico que, en función de la disponibilidad de recursos, examine y, si procede, formule recomendaciones a la COP15 sobre:</w:t>
      </w:r>
    </w:p>
    <w:p w14:paraId="1165BB54" w14:textId="77777777" w:rsidR="00094254" w:rsidRPr="00094254" w:rsidRDefault="00094254" w:rsidP="007A0629">
      <w:pPr>
        <w:widowControl/>
        <w:autoSpaceDE/>
        <w:autoSpaceDN/>
        <w:ind w:left="1134" w:hanging="1134"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06D051CC" w14:textId="77777777" w:rsidR="00094254" w:rsidRPr="00094254" w:rsidRDefault="00094254" w:rsidP="007A0629">
      <w:pPr>
        <w:widowControl/>
        <w:numPr>
          <w:ilvl w:val="0"/>
          <w:numId w:val="1"/>
        </w:numPr>
        <w:tabs>
          <w:tab w:val="left" w:pos="709"/>
        </w:tabs>
        <w:autoSpaceDE/>
        <w:autoSpaceDN/>
        <w:ind w:left="1260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094254">
        <w:rPr>
          <w:rFonts w:ascii="Arial" w:eastAsiaTheme="minorHAnsi" w:hAnsi="Arial" w:cstheme="minorBidi"/>
          <w:sz w:val="22"/>
          <w:szCs w:val="22"/>
          <w:lang w:val="es-ES"/>
        </w:rPr>
        <w:t>las conclusiones del informe «La disminución de los insectos y su amenaza para las poblaciones de animales insectívoros migratorios»;</w:t>
      </w:r>
    </w:p>
    <w:p w14:paraId="00DEAF25" w14:textId="77777777" w:rsidR="00094254" w:rsidRPr="00094254" w:rsidRDefault="00094254" w:rsidP="007A0629">
      <w:pPr>
        <w:widowControl/>
        <w:tabs>
          <w:tab w:val="left" w:pos="709"/>
        </w:tabs>
        <w:autoSpaceDE/>
        <w:autoSpaceDN/>
        <w:ind w:left="1260" w:hanging="360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79F1BC1C" w14:textId="77777777" w:rsidR="00094254" w:rsidRPr="00094254" w:rsidRDefault="00094254" w:rsidP="007A0629">
      <w:pPr>
        <w:widowControl/>
        <w:numPr>
          <w:ilvl w:val="0"/>
          <w:numId w:val="1"/>
        </w:numPr>
        <w:tabs>
          <w:tab w:val="left" w:pos="709"/>
        </w:tabs>
        <w:autoSpaceDE/>
        <w:autoSpaceDN/>
        <w:ind w:left="1260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094254">
        <w:rPr>
          <w:rFonts w:ascii="Arial" w:eastAsiaTheme="minorHAnsi" w:hAnsi="Arial" w:cstheme="minorBidi"/>
          <w:sz w:val="22"/>
          <w:szCs w:val="22"/>
          <w:lang w:val="es-ES"/>
        </w:rPr>
        <w:t>identificar con más detalle y priorizar los principales factores que provocan la pérdida constatada de biomasa de insectos no incluidas en el presente informe;</w:t>
      </w:r>
    </w:p>
    <w:p w14:paraId="49CA7BAD" w14:textId="77777777" w:rsidR="00094254" w:rsidRPr="00094254" w:rsidRDefault="00094254" w:rsidP="007A0629">
      <w:pPr>
        <w:widowControl/>
        <w:tabs>
          <w:tab w:val="left" w:pos="709"/>
        </w:tabs>
        <w:autoSpaceDE/>
        <w:autoSpaceDN/>
        <w:ind w:left="1260" w:hanging="360"/>
        <w:contextualSpacing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77F78AD0" w14:textId="77777777" w:rsidR="00094254" w:rsidRPr="00094254" w:rsidRDefault="00094254" w:rsidP="007A0629">
      <w:pPr>
        <w:widowControl/>
        <w:numPr>
          <w:ilvl w:val="0"/>
          <w:numId w:val="1"/>
        </w:numPr>
        <w:tabs>
          <w:tab w:val="left" w:pos="709"/>
        </w:tabs>
        <w:autoSpaceDE/>
        <w:autoSpaceDN/>
        <w:ind w:left="1260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094254">
        <w:rPr>
          <w:rFonts w:ascii="Arial" w:eastAsiaTheme="minorHAnsi" w:hAnsi="Arial" w:cstheme="minorBidi"/>
          <w:sz w:val="22"/>
          <w:szCs w:val="22"/>
          <w:lang w:val="es-ES"/>
        </w:rPr>
        <w:t>recopilar información adicional pertinente sobre el declive actual de los insectos y evaluar sus efectos en cascada sobre las especies animales insectívoras migratorias, incluida la función de los insectos en la conectividad;</w:t>
      </w:r>
    </w:p>
    <w:p w14:paraId="6E954E23" w14:textId="77777777" w:rsidR="00094254" w:rsidRPr="00094254" w:rsidRDefault="00094254" w:rsidP="007A0629">
      <w:pPr>
        <w:widowControl/>
        <w:autoSpaceDE/>
        <w:autoSpaceDN/>
        <w:ind w:left="1260" w:hanging="360"/>
        <w:contextualSpacing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70E3893A" w14:textId="77777777" w:rsidR="00094254" w:rsidRPr="00094254" w:rsidRDefault="00094254" w:rsidP="007A0629">
      <w:pPr>
        <w:widowControl/>
        <w:numPr>
          <w:ilvl w:val="0"/>
          <w:numId w:val="1"/>
        </w:numPr>
        <w:tabs>
          <w:tab w:val="left" w:pos="709"/>
        </w:tabs>
        <w:autoSpaceDE/>
        <w:autoSpaceDN/>
        <w:ind w:left="1260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094254">
        <w:rPr>
          <w:rFonts w:ascii="Arial" w:eastAsiaTheme="minorHAnsi" w:hAnsi="Arial" w:cstheme="minorBidi"/>
          <w:sz w:val="22"/>
          <w:szCs w:val="22"/>
          <w:lang w:val="es-ES"/>
        </w:rPr>
        <w:t>elaborar directrices para las acciones más urgentes o prioritarias que se hayan observado.</w:t>
      </w:r>
    </w:p>
    <w:p w14:paraId="6414614A" w14:textId="77777777" w:rsidR="00094254" w:rsidRPr="00094254" w:rsidRDefault="00094254" w:rsidP="007A0629">
      <w:pPr>
        <w:widowControl/>
        <w:autoSpaceDE/>
        <w:autoSpaceDN/>
        <w:ind w:left="720"/>
        <w:contextualSpacing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7CE55162" w14:textId="77777777" w:rsidR="00094254" w:rsidRPr="00094254" w:rsidRDefault="00094254" w:rsidP="007A0629">
      <w:pPr>
        <w:widowControl/>
        <w:tabs>
          <w:tab w:val="left" w:pos="1402"/>
        </w:tabs>
        <w:autoSpaceDE/>
        <w:autoSpaceDN/>
        <w:textAlignment w:val="auto"/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s-ES"/>
        </w:rPr>
      </w:pPr>
      <w:r w:rsidRPr="00094254"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s-ES"/>
        </w:rPr>
        <w:t>Dirigido a la Secretaría</w:t>
      </w:r>
    </w:p>
    <w:p w14:paraId="04702653" w14:textId="77777777" w:rsidR="00094254" w:rsidRPr="00094254" w:rsidRDefault="00094254" w:rsidP="007A0629">
      <w:pPr>
        <w:widowControl/>
        <w:tabs>
          <w:tab w:val="left" w:pos="1402"/>
        </w:tabs>
        <w:autoSpaceDE/>
        <w:autoSpaceDN/>
        <w:textAlignment w:val="auto"/>
        <w:rPr>
          <w:rFonts w:ascii="Arial" w:eastAsiaTheme="minorHAnsi" w:hAnsi="Arial" w:cstheme="minorBidi"/>
          <w:b/>
          <w:bCs/>
          <w:i/>
          <w:iCs/>
          <w:sz w:val="22"/>
          <w:szCs w:val="22"/>
          <w:lang w:val="es-ES"/>
        </w:rPr>
      </w:pPr>
    </w:p>
    <w:p w14:paraId="5D7AEC3B" w14:textId="77777777" w:rsidR="00094254" w:rsidRDefault="00094254" w:rsidP="007A0629">
      <w:pPr>
        <w:widowControl/>
        <w:tabs>
          <w:tab w:val="left" w:pos="1402"/>
        </w:tabs>
        <w:autoSpaceDE/>
        <w:autoSpaceDN/>
        <w:ind w:left="900" w:hanging="900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094254">
        <w:rPr>
          <w:rFonts w:ascii="Arial" w:eastAsiaTheme="minorHAnsi" w:hAnsi="Arial" w:cstheme="minorBidi"/>
          <w:sz w:val="22"/>
          <w:szCs w:val="22"/>
          <w:lang w:val="es-ES"/>
        </w:rPr>
        <w:t>14.BB</w:t>
      </w:r>
      <w:r w:rsidRPr="00094254">
        <w:rPr>
          <w:rFonts w:ascii="Arial" w:eastAsiaTheme="minorHAnsi" w:hAnsi="Arial" w:cstheme="minorBidi"/>
          <w:sz w:val="22"/>
          <w:szCs w:val="22"/>
          <w:lang w:val="es-ES"/>
        </w:rPr>
        <w:tab/>
        <w:t>Se solicita a la Secretaría que, en función de la disponibilidad de recursos:</w:t>
      </w:r>
    </w:p>
    <w:p w14:paraId="1A232E95" w14:textId="77777777" w:rsidR="007A0629" w:rsidRPr="00094254" w:rsidRDefault="007A0629" w:rsidP="007A0629">
      <w:pPr>
        <w:widowControl/>
        <w:tabs>
          <w:tab w:val="left" w:pos="1402"/>
        </w:tabs>
        <w:autoSpaceDE/>
        <w:autoSpaceDN/>
        <w:ind w:left="900" w:hanging="900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4FC58879" w14:textId="77777777" w:rsidR="00094254" w:rsidRPr="00094254" w:rsidRDefault="00094254" w:rsidP="007A0629">
      <w:pPr>
        <w:widowControl/>
        <w:numPr>
          <w:ilvl w:val="0"/>
          <w:numId w:val="2"/>
        </w:numPr>
        <w:tabs>
          <w:tab w:val="left" w:pos="1260"/>
        </w:tabs>
        <w:autoSpaceDE/>
        <w:autoSpaceDN/>
        <w:ind w:left="1260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094254">
        <w:rPr>
          <w:rFonts w:ascii="Arial" w:eastAsiaTheme="minorHAnsi" w:hAnsi="Arial" w:cstheme="minorBidi"/>
          <w:sz w:val="22"/>
          <w:szCs w:val="22"/>
          <w:lang w:val="es-ES"/>
        </w:rPr>
        <w:t>difunda el informe sobre «La disminución de los insectos y su amenaza para las poblaciones de animales insectívoros migratorios» entre las partes interesadas pertinentes y que dé a conocer sus conclusiones y recomendaciones en los foros adecuados;</w:t>
      </w:r>
    </w:p>
    <w:p w14:paraId="68115927" w14:textId="77777777" w:rsidR="00094254" w:rsidRPr="00094254" w:rsidRDefault="00094254" w:rsidP="007A0629">
      <w:pPr>
        <w:widowControl/>
        <w:tabs>
          <w:tab w:val="left" w:pos="1260"/>
          <w:tab w:val="left" w:pos="1402"/>
        </w:tabs>
        <w:autoSpaceDE/>
        <w:autoSpaceDN/>
        <w:ind w:left="1260" w:hanging="360"/>
        <w:contextualSpacing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7C962D24" w14:textId="77777777" w:rsidR="00094254" w:rsidRPr="00094254" w:rsidRDefault="00094254" w:rsidP="007A0629">
      <w:pPr>
        <w:widowControl/>
        <w:numPr>
          <w:ilvl w:val="0"/>
          <w:numId w:val="2"/>
        </w:numPr>
        <w:tabs>
          <w:tab w:val="left" w:pos="1260"/>
        </w:tabs>
        <w:autoSpaceDE/>
        <w:autoSpaceDN/>
        <w:ind w:left="1260"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  <w:r w:rsidRPr="00094254">
        <w:rPr>
          <w:rFonts w:ascii="Arial" w:eastAsiaTheme="minorHAnsi" w:hAnsi="Arial" w:cstheme="minorBidi"/>
          <w:sz w:val="22"/>
          <w:szCs w:val="22"/>
          <w:lang w:val="es-ES"/>
        </w:rPr>
        <w:t>apoye al Consejo Científico en la revisión de las conclusiones y recomendaciones del informe, así como en la implementación de cualquier acción de seguimiento como parte de su programa de trabajo.</w:t>
      </w:r>
    </w:p>
    <w:p w14:paraId="252D3654" w14:textId="77777777" w:rsidR="00227282" w:rsidRPr="00FD2360" w:rsidRDefault="00227282" w:rsidP="00094254">
      <w:pPr>
        <w:rPr>
          <w:rFonts w:ascii="Arial" w:hAnsi="Arial" w:cs="Arial"/>
          <w:lang w:val="es-ES"/>
        </w:rPr>
      </w:pPr>
    </w:p>
    <w:sectPr w:rsidR="00227282" w:rsidRPr="00FD2360" w:rsidSect="009C5D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8C7A8" w14:textId="77777777" w:rsidR="009C5D8D" w:rsidRDefault="009C5D8D">
      <w:r>
        <w:separator/>
      </w:r>
    </w:p>
  </w:endnote>
  <w:endnote w:type="continuationSeparator" w:id="0">
    <w:p w14:paraId="4A113DDC" w14:textId="77777777" w:rsidR="009C5D8D" w:rsidRDefault="009C5D8D">
      <w:r>
        <w:continuationSeparator/>
      </w:r>
    </w:p>
  </w:endnote>
  <w:endnote w:type="continuationNotice" w:id="1">
    <w:p w14:paraId="2AF6ED11" w14:textId="77777777" w:rsidR="009C5D8D" w:rsidRDefault="009C5D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6FC57" w14:textId="77777777" w:rsidR="009C5D8D" w:rsidRDefault="009C5D8D">
      <w:r>
        <w:rPr>
          <w:color w:val="000000"/>
        </w:rPr>
        <w:separator/>
      </w:r>
    </w:p>
  </w:footnote>
  <w:footnote w:type="continuationSeparator" w:id="0">
    <w:p w14:paraId="7DF9CB36" w14:textId="77777777" w:rsidR="009C5D8D" w:rsidRDefault="009C5D8D">
      <w:r>
        <w:continuationSeparator/>
      </w:r>
    </w:p>
  </w:footnote>
  <w:footnote w:type="continuationNotice" w:id="1">
    <w:p w14:paraId="5A258025" w14:textId="77777777" w:rsidR="009C5D8D" w:rsidRDefault="009C5D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7A60C" w14:textId="4657D92E" w:rsidR="0041439A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227282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/CRP(Nº)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F3F0B" w14:textId="0158C197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227282">
      <w:rPr>
        <w:rFonts w:ascii="Arial" w:hAnsi="Arial" w:cs="Arial"/>
        <w:i/>
        <w:szCs w:val="20"/>
        <w:lang w:val="en-GB"/>
      </w:rPr>
      <w:t>4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3A398" w14:textId="51526392" w:rsidR="007A1066" w:rsidRPr="005D45FC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5D45FC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1125D7" w:rsidRPr="005D45FC">
      <w:rPr>
        <w:rFonts w:ascii="Arial" w:hAnsi="Arial" w:cs="Arial"/>
        <w:bCs/>
        <w:i/>
        <w:iCs/>
        <w:sz w:val="18"/>
        <w:szCs w:val="18"/>
        <w:lang w:val="en-GB"/>
      </w:rPr>
      <w:t>4</w:t>
    </w:r>
    <w:r w:rsidRPr="005D45FC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A63483" w:rsidRPr="005D45FC">
      <w:rPr>
        <w:rFonts w:ascii="Arial" w:hAnsi="Arial" w:cs="Arial"/>
        <w:bCs/>
        <w:i/>
        <w:iCs/>
        <w:sz w:val="18"/>
        <w:szCs w:val="18"/>
        <w:lang w:val="en-GB"/>
      </w:rPr>
      <w:t>30.4.2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1C045E"/>
    <w:multiLevelType w:val="hybridMultilevel"/>
    <w:tmpl w:val="73E4700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DEB0F20"/>
    <w:multiLevelType w:val="hybridMultilevel"/>
    <w:tmpl w:val="58D20936"/>
    <w:lvl w:ilvl="0" w:tplc="313C16FE">
      <w:start w:val="1"/>
      <w:numFmt w:val="lowerLetter"/>
      <w:lvlText w:val="%1)"/>
      <w:lvlJc w:val="left"/>
      <w:pPr>
        <w:ind w:left="202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743" w:hanging="360"/>
      </w:pPr>
    </w:lvl>
    <w:lvl w:ilvl="2" w:tplc="2000001B" w:tentative="1">
      <w:start w:val="1"/>
      <w:numFmt w:val="lowerRoman"/>
      <w:lvlText w:val="%3."/>
      <w:lvlJc w:val="right"/>
      <w:pPr>
        <w:ind w:left="3463" w:hanging="180"/>
      </w:pPr>
    </w:lvl>
    <w:lvl w:ilvl="3" w:tplc="2000000F" w:tentative="1">
      <w:start w:val="1"/>
      <w:numFmt w:val="decimal"/>
      <w:lvlText w:val="%4."/>
      <w:lvlJc w:val="left"/>
      <w:pPr>
        <w:ind w:left="4183" w:hanging="360"/>
      </w:pPr>
    </w:lvl>
    <w:lvl w:ilvl="4" w:tplc="20000019" w:tentative="1">
      <w:start w:val="1"/>
      <w:numFmt w:val="lowerLetter"/>
      <w:lvlText w:val="%5."/>
      <w:lvlJc w:val="left"/>
      <w:pPr>
        <w:ind w:left="4903" w:hanging="360"/>
      </w:pPr>
    </w:lvl>
    <w:lvl w:ilvl="5" w:tplc="2000001B" w:tentative="1">
      <w:start w:val="1"/>
      <w:numFmt w:val="lowerRoman"/>
      <w:lvlText w:val="%6."/>
      <w:lvlJc w:val="right"/>
      <w:pPr>
        <w:ind w:left="5623" w:hanging="180"/>
      </w:pPr>
    </w:lvl>
    <w:lvl w:ilvl="6" w:tplc="2000000F" w:tentative="1">
      <w:start w:val="1"/>
      <w:numFmt w:val="decimal"/>
      <w:lvlText w:val="%7."/>
      <w:lvlJc w:val="left"/>
      <w:pPr>
        <w:ind w:left="6343" w:hanging="360"/>
      </w:pPr>
    </w:lvl>
    <w:lvl w:ilvl="7" w:tplc="20000019" w:tentative="1">
      <w:start w:val="1"/>
      <w:numFmt w:val="lowerLetter"/>
      <w:lvlText w:val="%8."/>
      <w:lvlJc w:val="left"/>
      <w:pPr>
        <w:ind w:left="7063" w:hanging="360"/>
      </w:pPr>
    </w:lvl>
    <w:lvl w:ilvl="8" w:tplc="2000001B" w:tentative="1">
      <w:start w:val="1"/>
      <w:numFmt w:val="lowerRoman"/>
      <w:lvlText w:val="%9."/>
      <w:lvlJc w:val="right"/>
      <w:pPr>
        <w:ind w:left="7783" w:hanging="180"/>
      </w:pPr>
    </w:lvl>
  </w:abstractNum>
  <w:num w:numId="1" w16cid:durableId="1131820883">
    <w:abstractNumId w:val="0"/>
  </w:num>
  <w:num w:numId="2" w16cid:durableId="1647466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94254"/>
    <w:rsid w:val="000B0D60"/>
    <w:rsid w:val="001125D7"/>
    <w:rsid w:val="001663B8"/>
    <w:rsid w:val="002243FE"/>
    <w:rsid w:val="00227282"/>
    <w:rsid w:val="003F1AD8"/>
    <w:rsid w:val="0041439A"/>
    <w:rsid w:val="0043102F"/>
    <w:rsid w:val="004D6E8E"/>
    <w:rsid w:val="005645C4"/>
    <w:rsid w:val="0058757D"/>
    <w:rsid w:val="005D02F1"/>
    <w:rsid w:val="005D43E4"/>
    <w:rsid w:val="005D45FC"/>
    <w:rsid w:val="005F0639"/>
    <w:rsid w:val="007A0629"/>
    <w:rsid w:val="007A1066"/>
    <w:rsid w:val="009A3653"/>
    <w:rsid w:val="009C5D8D"/>
    <w:rsid w:val="00A11AD8"/>
    <w:rsid w:val="00A63483"/>
    <w:rsid w:val="00AA138B"/>
    <w:rsid w:val="00B601E2"/>
    <w:rsid w:val="00D50F95"/>
    <w:rsid w:val="00D82C56"/>
    <w:rsid w:val="00E4085D"/>
    <w:rsid w:val="00E45B44"/>
    <w:rsid w:val="00E829C9"/>
    <w:rsid w:val="00ED41D7"/>
    <w:rsid w:val="00F527BA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4" ma:contentTypeDescription="Create a new document." ma:contentTypeScope="" ma:versionID="8370bde3526d8f4f091c6e50b038ed07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19981f3cc8a8926fa36e23e2c1e4629c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</documentManagement>
</p:properties>
</file>

<file path=customXml/itemProps1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FC2BE9-62E2-4344-95AC-9581F352A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19</cp:revision>
  <cp:lastPrinted>2020-02-03T15:02:00Z</cp:lastPrinted>
  <dcterms:created xsi:type="dcterms:W3CDTF">2020-02-04T13:27:00Z</dcterms:created>
  <dcterms:modified xsi:type="dcterms:W3CDTF">2024-02-14T19:28:00Z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