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A14F9" w14:textId="77777777" w:rsidR="008949D2" w:rsidRPr="008949D2" w:rsidRDefault="008949D2" w:rsidP="00B418B2">
      <w:pPr>
        <w:spacing w:after="120"/>
        <w:jc w:val="center"/>
        <w:rPr>
          <w:rFonts w:ascii="Arial" w:hAnsi="Arial" w:cs="Arial"/>
          <w:b/>
          <w:bCs/>
          <w:sz w:val="22"/>
          <w:szCs w:val="22"/>
          <w:lang w:val="fr-FR"/>
        </w:rPr>
      </w:pPr>
      <w:r w:rsidRPr="008949D2">
        <w:rPr>
          <w:rFonts w:ascii="Arial" w:hAnsi="Arial" w:cs="Arial"/>
          <w:b/>
          <w:sz w:val="22"/>
          <w:szCs w:val="22"/>
          <w:lang w:val="fr-FR"/>
        </w:rPr>
        <w:t xml:space="preserve">PRIORITÉS POUR LUTTER CONTRE LE PRÉLÈVEMENT </w:t>
      </w:r>
      <w:r w:rsidRPr="008949D2">
        <w:rPr>
          <w:rFonts w:ascii="Arial" w:hAnsi="Arial" w:cs="Arial"/>
          <w:b/>
          <w:bCs/>
          <w:sz w:val="22"/>
          <w:szCs w:val="22"/>
          <w:lang w:val="fr-FR"/>
        </w:rPr>
        <w:t xml:space="preserve">ILLÉGAL ET NON DURABLE D'ESPÈCES MIGRATRICES </w:t>
      </w:r>
    </w:p>
    <w:p w14:paraId="48F82B79" w14:textId="07736096" w:rsidR="00D82C56" w:rsidRPr="008949D2" w:rsidRDefault="005D43E4" w:rsidP="00B418B2">
      <w:pPr>
        <w:spacing w:after="120"/>
        <w:jc w:val="center"/>
        <w:rPr>
          <w:rFonts w:ascii="Arial" w:hAnsi="Arial" w:cs="Arial"/>
          <w:sz w:val="22"/>
          <w:szCs w:val="22"/>
        </w:rPr>
      </w:pPr>
      <w:r w:rsidRPr="008949D2">
        <w:rPr>
          <w:rFonts w:ascii="Arial" w:hAnsi="Arial" w:cs="Arial"/>
          <w:sz w:val="22"/>
          <w:szCs w:val="22"/>
        </w:rPr>
        <w:t>UNEP/CMS/COP1</w:t>
      </w:r>
      <w:r w:rsidR="002B3E88" w:rsidRPr="008949D2">
        <w:rPr>
          <w:rFonts w:ascii="Arial" w:hAnsi="Arial" w:cs="Arial"/>
          <w:sz w:val="22"/>
          <w:szCs w:val="22"/>
        </w:rPr>
        <w:t>4</w:t>
      </w:r>
      <w:r w:rsidRPr="008949D2">
        <w:rPr>
          <w:rFonts w:ascii="Arial" w:hAnsi="Arial" w:cs="Arial"/>
          <w:sz w:val="22"/>
          <w:szCs w:val="22"/>
        </w:rPr>
        <w:t>/Doc.</w:t>
      </w:r>
      <w:r w:rsidR="005679A9" w:rsidRPr="008949D2">
        <w:rPr>
          <w:rFonts w:ascii="Arial" w:hAnsi="Arial" w:cs="Arial"/>
          <w:sz w:val="22"/>
          <w:szCs w:val="22"/>
        </w:rPr>
        <w:t>30.1.1/Rev.1</w:t>
      </w:r>
    </w:p>
    <w:p w14:paraId="73A89732" w14:textId="4F431F17" w:rsidR="00D82C56" w:rsidRPr="00A048E3" w:rsidRDefault="005D43E4" w:rsidP="00E829C9">
      <w:pPr>
        <w:jc w:val="center"/>
        <w:rPr>
          <w:rFonts w:ascii="Arial" w:hAnsi="Arial" w:cs="Arial"/>
          <w:i/>
          <w:sz w:val="22"/>
          <w:szCs w:val="22"/>
          <w:lang w:val="fr-FR"/>
        </w:rPr>
      </w:pPr>
      <w:r w:rsidRPr="00A048E3">
        <w:rPr>
          <w:rFonts w:ascii="Arial" w:hAnsi="Arial" w:cs="Arial"/>
          <w:i/>
          <w:sz w:val="22"/>
          <w:szCs w:val="22"/>
          <w:lang w:val="fr-FR"/>
        </w:rPr>
        <w:t>(Pr</w:t>
      </w:r>
      <w:r w:rsidR="002762EE">
        <w:rPr>
          <w:rFonts w:ascii="Arial" w:hAnsi="Arial" w:cs="Arial"/>
          <w:i/>
          <w:sz w:val="22"/>
          <w:szCs w:val="22"/>
          <w:lang w:val="fr-FR"/>
        </w:rPr>
        <w:t>é</w:t>
      </w:r>
      <w:r w:rsidRPr="00A048E3">
        <w:rPr>
          <w:rFonts w:ascii="Arial" w:hAnsi="Arial" w:cs="Arial"/>
          <w:i/>
          <w:sz w:val="22"/>
          <w:szCs w:val="22"/>
          <w:lang w:val="fr-FR"/>
        </w:rPr>
        <w:t>par</w:t>
      </w:r>
      <w:r w:rsidR="00A048E3" w:rsidRPr="00A048E3">
        <w:rPr>
          <w:rFonts w:ascii="Arial" w:hAnsi="Arial" w:cs="Arial"/>
          <w:i/>
          <w:sz w:val="22"/>
          <w:szCs w:val="22"/>
          <w:lang w:val="fr-FR"/>
        </w:rPr>
        <w:t>é par</w:t>
      </w:r>
      <w:r w:rsidRPr="00A048E3">
        <w:rPr>
          <w:rFonts w:ascii="Arial" w:hAnsi="Arial" w:cs="Arial"/>
          <w:i/>
          <w:sz w:val="22"/>
          <w:szCs w:val="22"/>
          <w:lang w:val="fr-FR"/>
        </w:rPr>
        <w:t xml:space="preserve"> </w:t>
      </w:r>
      <w:r w:rsidR="002762EE">
        <w:rPr>
          <w:rFonts w:ascii="Arial" w:hAnsi="Arial" w:cs="Arial"/>
          <w:i/>
          <w:sz w:val="22"/>
          <w:szCs w:val="22"/>
          <w:lang w:val="fr-FR"/>
        </w:rPr>
        <w:t>le Comité plénier</w:t>
      </w:r>
      <w:r w:rsidRPr="00A048E3">
        <w:rPr>
          <w:rFonts w:ascii="Arial" w:hAnsi="Arial" w:cs="Arial"/>
          <w:i/>
          <w:sz w:val="22"/>
          <w:szCs w:val="22"/>
          <w:lang w:val="fr-FR"/>
        </w:rPr>
        <w:t>)</w:t>
      </w:r>
    </w:p>
    <w:p w14:paraId="25BD5BFE" w14:textId="77777777" w:rsidR="00D82C56" w:rsidRPr="00A048E3" w:rsidRDefault="00D82C56" w:rsidP="00E829C9">
      <w:pPr>
        <w:rPr>
          <w:rFonts w:ascii="Arial" w:hAnsi="Arial" w:cs="Arial"/>
          <w:sz w:val="22"/>
          <w:szCs w:val="22"/>
          <w:lang w:val="fr-FR"/>
        </w:rPr>
      </w:pPr>
    </w:p>
    <w:p w14:paraId="6C7ED871" w14:textId="77777777" w:rsidR="00D82C56" w:rsidRPr="00A048E3" w:rsidRDefault="00D82C56" w:rsidP="00E829C9">
      <w:pPr>
        <w:rPr>
          <w:rFonts w:ascii="Arial" w:hAnsi="Arial" w:cs="Arial"/>
          <w:sz w:val="22"/>
          <w:szCs w:val="22"/>
          <w:lang w:val="fr-FR"/>
        </w:rPr>
      </w:pPr>
    </w:p>
    <w:p w14:paraId="59425798" w14:textId="7D7D333F" w:rsidR="00D82C56" w:rsidRPr="00A048E3" w:rsidRDefault="00A048E3" w:rsidP="00E829C9">
      <w:pPr>
        <w:jc w:val="center"/>
        <w:rPr>
          <w:rFonts w:ascii="Arial" w:hAnsi="Arial" w:cs="Arial"/>
          <w:sz w:val="22"/>
          <w:szCs w:val="22"/>
          <w:lang w:val="fr-FR"/>
        </w:rPr>
      </w:pPr>
      <w:r w:rsidRPr="00A048E3">
        <w:rPr>
          <w:rFonts w:ascii="Arial" w:hAnsi="Arial" w:cs="Arial"/>
          <w:sz w:val="22"/>
          <w:szCs w:val="22"/>
          <w:lang w:val="fr-FR"/>
        </w:rPr>
        <w:t xml:space="preserve">PROJET DE </w:t>
      </w:r>
      <w:r w:rsidR="005D43E4" w:rsidRPr="00A048E3">
        <w:rPr>
          <w:rFonts w:ascii="Arial" w:hAnsi="Arial" w:cs="Arial"/>
          <w:sz w:val="22"/>
          <w:szCs w:val="22"/>
          <w:lang w:val="fr-FR"/>
        </w:rPr>
        <w:t>R</w:t>
      </w:r>
      <w:r w:rsidRPr="00A048E3">
        <w:rPr>
          <w:rFonts w:ascii="Arial" w:hAnsi="Arial" w:cs="Arial"/>
          <w:sz w:val="22"/>
          <w:szCs w:val="22"/>
          <w:lang w:val="fr-FR"/>
        </w:rPr>
        <w:t>É</w:t>
      </w:r>
      <w:r w:rsidR="005D43E4" w:rsidRPr="00A048E3">
        <w:rPr>
          <w:rFonts w:ascii="Arial" w:hAnsi="Arial" w:cs="Arial"/>
          <w:sz w:val="22"/>
          <w:szCs w:val="22"/>
          <w:lang w:val="fr-FR"/>
        </w:rPr>
        <w:t>SOLUTION</w:t>
      </w:r>
    </w:p>
    <w:p w14:paraId="61273576" w14:textId="77777777" w:rsidR="00D82C56" w:rsidRDefault="00D82C56" w:rsidP="00E829C9">
      <w:pPr>
        <w:rPr>
          <w:rFonts w:ascii="Arial" w:hAnsi="Arial" w:cs="Arial"/>
          <w:sz w:val="22"/>
          <w:szCs w:val="22"/>
          <w:lang w:val="fr-FR"/>
        </w:rPr>
      </w:pPr>
    </w:p>
    <w:p w14:paraId="201EE2A2" w14:textId="7A97C806" w:rsidR="004E6C3A" w:rsidRPr="004E6C3A" w:rsidRDefault="004E6C3A" w:rsidP="002762EE">
      <w:pPr>
        <w:widowControl/>
        <w:suppressAutoHyphens w:val="0"/>
        <w:autoSpaceDE/>
        <w:autoSpaceDN/>
        <w:textAlignment w:val="auto"/>
        <w:rPr>
          <w:rFonts w:ascii="Arial" w:eastAsiaTheme="minorHAnsi" w:hAnsi="Arial" w:cstheme="minorBidi"/>
          <w:b/>
          <w:bCs/>
          <w:caps/>
          <w:strike/>
          <w:sz w:val="22"/>
          <w:szCs w:val="22"/>
          <w:lang w:val="fr-FR"/>
        </w:rPr>
      </w:pPr>
      <w:r w:rsidRPr="004E6C3A">
        <w:rPr>
          <w:rFonts w:ascii="Arial" w:eastAsiaTheme="minorHAnsi" w:hAnsi="Arial" w:cstheme="minorBidi"/>
          <w:b/>
          <w:bCs/>
          <w:caps/>
          <w:strike/>
          <w:sz w:val="22"/>
          <w:szCs w:val="22"/>
          <w:lang w:val="fr-FR"/>
        </w:rPr>
        <w:t xml:space="preserve"> </w:t>
      </w:r>
    </w:p>
    <w:p w14:paraId="10CBD272" w14:textId="01483FE5" w:rsidR="004E6C3A" w:rsidRPr="00751AD7" w:rsidRDefault="004E6C3A" w:rsidP="004E6C3A">
      <w:pPr>
        <w:jc w:val="center"/>
        <w:rPr>
          <w:rFonts w:ascii="Arial" w:hAnsi="Arial" w:cs="Arial"/>
          <w:b/>
          <w:color w:val="000000" w:themeColor="text1"/>
          <w:sz w:val="22"/>
          <w:szCs w:val="22"/>
          <w:lang w:val="fr-FR" w:eastAsia="en-GB"/>
        </w:rPr>
      </w:pPr>
      <w:r w:rsidRPr="00751AD7">
        <w:rPr>
          <w:rFonts w:ascii="Arial" w:hAnsi="Arial" w:cs="Arial"/>
          <w:b/>
          <w:color w:val="000000" w:themeColor="text1"/>
          <w:sz w:val="22"/>
          <w:szCs w:val="22"/>
          <w:lang w:val="fr-FR" w:eastAsia="en-GB"/>
        </w:rPr>
        <w:t xml:space="preserve">PRÉLÈVEMENT ILLÉGAL ET NON DURABLE </w:t>
      </w:r>
      <w:r w:rsidR="00BC17F0" w:rsidRPr="00751AD7">
        <w:rPr>
          <w:rFonts w:ascii="Arial" w:hAnsi="Arial" w:cs="Arial"/>
          <w:b/>
          <w:color w:val="000000" w:themeColor="text1"/>
          <w:sz w:val="22"/>
          <w:szCs w:val="22"/>
          <w:lang w:val="fr-FR" w:eastAsia="en-GB"/>
        </w:rPr>
        <w:t>D’ESPÈCES</w:t>
      </w:r>
      <w:r w:rsidRPr="00751AD7">
        <w:rPr>
          <w:rFonts w:ascii="Arial" w:hAnsi="Arial" w:cs="Arial"/>
          <w:b/>
          <w:color w:val="000000" w:themeColor="text1"/>
          <w:sz w:val="22"/>
          <w:szCs w:val="22"/>
          <w:lang w:val="fr-FR" w:eastAsia="en-GB"/>
        </w:rPr>
        <w:t xml:space="preserve"> SAUVAGE</w:t>
      </w:r>
      <w:r w:rsidR="00BC17F0" w:rsidRPr="00751AD7">
        <w:rPr>
          <w:rFonts w:ascii="Arial" w:hAnsi="Arial" w:cs="Arial"/>
          <w:b/>
          <w:color w:val="000000" w:themeColor="text1"/>
          <w:sz w:val="22"/>
          <w:szCs w:val="22"/>
          <w:lang w:val="fr-FR" w:eastAsia="en-GB"/>
        </w:rPr>
        <w:t>S</w:t>
      </w:r>
    </w:p>
    <w:p w14:paraId="29C4F7B7" w14:textId="77777777" w:rsidR="001D6E21" w:rsidRDefault="001D6E21" w:rsidP="004E6C3A">
      <w:pPr>
        <w:jc w:val="center"/>
        <w:rPr>
          <w:rFonts w:ascii="Arial" w:hAnsi="Arial" w:cs="Arial"/>
          <w:b/>
          <w:color w:val="000000" w:themeColor="text1"/>
          <w:sz w:val="22"/>
          <w:szCs w:val="22"/>
          <w:u w:val="single"/>
          <w:lang w:val="fr-FR" w:eastAsia="en-GB"/>
        </w:rPr>
      </w:pPr>
    </w:p>
    <w:p w14:paraId="620F0407" w14:textId="77777777" w:rsidR="004E6C3A" w:rsidRDefault="004E6C3A" w:rsidP="004E6C3A">
      <w:pPr>
        <w:jc w:val="center"/>
        <w:rPr>
          <w:rFonts w:ascii="Arial" w:hAnsi="Arial" w:cs="Arial"/>
          <w:b/>
          <w:color w:val="000000" w:themeColor="text1"/>
          <w:sz w:val="22"/>
          <w:szCs w:val="22"/>
          <w:u w:val="single"/>
          <w:lang w:val="fr-FR" w:eastAsia="en-GB"/>
        </w:rPr>
      </w:pPr>
    </w:p>
    <w:p w14:paraId="41236100" w14:textId="59E3782D" w:rsidR="00DE0138" w:rsidRPr="002762EE" w:rsidRDefault="00DE0138" w:rsidP="002762EE">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djustRightInd w:val="0"/>
        <w:jc w:val="both"/>
        <w:textAlignment w:val="auto"/>
        <w:rPr>
          <w:sz w:val="22"/>
          <w:szCs w:val="22"/>
          <w:lang w:val="fr-FR"/>
        </w:rPr>
      </w:pPr>
      <w:r w:rsidRPr="002762EE">
        <w:rPr>
          <w:rFonts w:ascii="Arial" w:hAnsi="Arial" w:cs="Arial"/>
          <w:i/>
          <w:iCs/>
          <w:sz w:val="22"/>
          <w:szCs w:val="22"/>
          <w:lang w:val="fr-FR"/>
        </w:rPr>
        <w:t>Préoccupée</w:t>
      </w:r>
      <w:r w:rsidRPr="002762EE">
        <w:rPr>
          <w:rFonts w:ascii="Arial" w:hAnsi="Arial" w:cs="Arial"/>
          <w:sz w:val="22"/>
          <w:szCs w:val="22"/>
          <w:lang w:val="fr-FR"/>
        </w:rPr>
        <w:t xml:space="preserve"> par le fait que les prélèvements illégaux et non durables d'espèces sauvages, </w:t>
      </w:r>
      <w:r w:rsidR="002762EE" w:rsidRPr="002762EE">
        <w:rPr>
          <w:rFonts w:ascii="Arial" w:hAnsi="Arial" w:cs="Arial"/>
          <w:sz w:val="22"/>
          <w:szCs w:val="22"/>
          <w:lang w:val="fr-FR"/>
        </w:rPr>
        <w:t>y compris</w:t>
      </w:r>
      <w:r w:rsidRPr="002762EE">
        <w:rPr>
          <w:rFonts w:ascii="Arial" w:hAnsi="Arial" w:cs="Arial"/>
          <w:sz w:val="22"/>
          <w:szCs w:val="22"/>
          <w:lang w:val="fr-FR"/>
        </w:rPr>
        <w:t xml:space="preserve"> </w:t>
      </w:r>
      <w:r w:rsidR="002762EE" w:rsidRPr="002762EE">
        <w:rPr>
          <w:rFonts w:ascii="Arial" w:hAnsi="Arial" w:cs="Arial"/>
          <w:sz w:val="22"/>
          <w:szCs w:val="22"/>
          <w:lang w:val="fr-FR"/>
        </w:rPr>
        <w:t>la criminalité liées aux espèces</w:t>
      </w:r>
      <w:r w:rsidRPr="002762EE">
        <w:rPr>
          <w:rFonts w:ascii="Arial" w:hAnsi="Arial" w:cs="Arial"/>
          <w:sz w:val="22"/>
          <w:szCs w:val="22"/>
          <w:lang w:val="fr-FR"/>
        </w:rPr>
        <w:t xml:space="preserve"> sauvage</w:t>
      </w:r>
      <w:r w:rsidR="00751AD7">
        <w:rPr>
          <w:rFonts w:ascii="Arial" w:hAnsi="Arial" w:cs="Arial"/>
          <w:sz w:val="22"/>
          <w:szCs w:val="22"/>
          <w:lang w:val="fr-FR"/>
        </w:rPr>
        <w:t>s</w:t>
      </w:r>
      <w:r w:rsidRPr="002762EE">
        <w:rPr>
          <w:rFonts w:ascii="Arial" w:hAnsi="Arial" w:cs="Arial"/>
          <w:sz w:val="22"/>
          <w:szCs w:val="22"/>
          <w:lang w:val="fr-FR"/>
        </w:rPr>
        <w:t>,</w:t>
      </w:r>
      <w:r w:rsidR="002762EE" w:rsidRPr="002762EE">
        <w:rPr>
          <w:rFonts w:ascii="Arial" w:hAnsi="Arial" w:cs="Arial"/>
          <w:sz w:val="22"/>
          <w:szCs w:val="22"/>
          <w:lang w:val="fr-FR"/>
        </w:rPr>
        <w:t xml:space="preserve"> représente</w:t>
      </w:r>
      <w:r w:rsidRPr="002762EE">
        <w:rPr>
          <w:rFonts w:ascii="Arial" w:hAnsi="Arial" w:cs="Arial"/>
          <w:sz w:val="22"/>
          <w:szCs w:val="22"/>
          <w:lang w:val="fr-FR"/>
        </w:rPr>
        <w:t xml:space="preserve"> une menace croissante pour les espèces migratrices et les avantages qu'elles procurent</w:t>
      </w:r>
      <w:r w:rsidR="002762EE" w:rsidRPr="002762EE">
        <w:rPr>
          <w:rFonts w:ascii="Arial" w:hAnsi="Arial" w:cs="Arial"/>
          <w:sz w:val="22"/>
          <w:szCs w:val="22"/>
          <w:lang w:val="fr-FR"/>
        </w:rPr>
        <w:t xml:space="preserve"> aux écosystèmes et aux populations</w:t>
      </w:r>
      <w:r w:rsidR="00B90732">
        <w:rPr>
          <w:rFonts w:ascii="Arial" w:hAnsi="Arial" w:cs="Arial"/>
          <w:sz w:val="22"/>
          <w:szCs w:val="22"/>
          <w:lang w:val="fr-FR"/>
        </w:rPr>
        <w:t>,</w:t>
      </w:r>
    </w:p>
    <w:p w14:paraId="054D21A2" w14:textId="77777777" w:rsidR="00DE0138" w:rsidRPr="00DE0138" w:rsidRDefault="00DE0138" w:rsidP="002762EE">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djustRightInd w:val="0"/>
        <w:jc w:val="both"/>
        <w:textAlignment w:val="auto"/>
        <w:rPr>
          <w:sz w:val="24"/>
          <w:lang w:val="fr-FR"/>
        </w:rPr>
      </w:pPr>
    </w:p>
    <w:p w14:paraId="7B0FF527" w14:textId="38F69E26" w:rsidR="00DE0138" w:rsidRPr="00DE0138" w:rsidRDefault="00DE0138" w:rsidP="002762EE">
      <w:pPr>
        <w:widowControl/>
        <w:autoSpaceDE/>
        <w:autoSpaceDN/>
        <w:jc w:val="both"/>
        <w:textAlignment w:val="auto"/>
        <w:rPr>
          <w:rFonts w:ascii="Arial" w:eastAsiaTheme="minorHAnsi" w:hAnsi="Arial" w:cs="Arial"/>
          <w:iCs/>
          <w:sz w:val="22"/>
          <w:szCs w:val="22"/>
          <w:lang w:val="fr-FR"/>
        </w:rPr>
      </w:pPr>
      <w:r w:rsidRPr="00DE0138">
        <w:rPr>
          <w:rFonts w:ascii="Arial" w:eastAsiaTheme="minorHAnsi" w:hAnsi="Arial" w:cs="Arial"/>
          <w:i/>
          <w:iCs/>
          <w:sz w:val="22"/>
          <w:szCs w:val="22"/>
          <w:lang w:val="fr-FR"/>
        </w:rPr>
        <w:t>Reconnaissant</w:t>
      </w:r>
      <w:r w:rsidRPr="00DE0138">
        <w:rPr>
          <w:rFonts w:ascii="Arial" w:eastAsiaTheme="minorHAnsi" w:hAnsi="Arial" w:cs="Arial"/>
          <w:iCs/>
          <w:sz w:val="22"/>
          <w:szCs w:val="22"/>
          <w:lang w:val="fr-FR"/>
        </w:rPr>
        <w:t xml:space="preserve"> que </w:t>
      </w:r>
      <w:r w:rsidR="006A0870" w:rsidRPr="006A0870">
        <w:rPr>
          <w:rFonts w:ascii="Arial" w:eastAsiaTheme="minorHAnsi" w:hAnsi="Arial" w:cs="Arial"/>
          <w:iCs/>
          <w:sz w:val="22"/>
          <w:szCs w:val="22"/>
          <w:lang w:val="fr-FR"/>
        </w:rPr>
        <w:t>la criminalité et les infractions liées aux espèces sauvages</w:t>
      </w:r>
      <w:r w:rsidRPr="00DE0138">
        <w:rPr>
          <w:rFonts w:ascii="Arial" w:eastAsiaTheme="minorHAnsi" w:hAnsi="Arial" w:cs="Arial"/>
          <w:iCs/>
          <w:sz w:val="22"/>
          <w:szCs w:val="22"/>
          <w:lang w:val="fr-FR"/>
        </w:rPr>
        <w:t xml:space="preserve"> </w:t>
      </w:r>
      <w:r w:rsidR="006A0870" w:rsidRPr="006A0870">
        <w:rPr>
          <w:rFonts w:ascii="Arial" w:eastAsiaTheme="minorHAnsi" w:hAnsi="Arial" w:cs="Arial"/>
          <w:iCs/>
          <w:sz w:val="22"/>
          <w:szCs w:val="22"/>
          <w:lang w:val="fr-FR"/>
        </w:rPr>
        <w:t>se poursuivent</w:t>
      </w:r>
      <w:r w:rsidRPr="006A0870">
        <w:rPr>
          <w:rFonts w:ascii="Arial" w:eastAsiaTheme="minorHAnsi" w:hAnsi="Arial" w:cs="Arial"/>
          <w:iCs/>
          <w:sz w:val="22"/>
          <w:szCs w:val="22"/>
          <w:lang w:val="fr-FR"/>
        </w:rPr>
        <w:t xml:space="preserve"> </w:t>
      </w:r>
      <w:r w:rsidR="006A0870">
        <w:rPr>
          <w:rFonts w:ascii="Arial" w:eastAsiaTheme="minorHAnsi" w:hAnsi="Arial" w:cs="Arial"/>
          <w:iCs/>
          <w:sz w:val="22"/>
          <w:szCs w:val="22"/>
          <w:lang w:val="fr-FR"/>
        </w:rPr>
        <w:t>à un niveau sans précédent à l’échelle mondiale</w:t>
      </w:r>
      <w:r w:rsidRPr="00DE0138">
        <w:rPr>
          <w:rFonts w:ascii="Arial" w:eastAsiaTheme="minorHAnsi" w:hAnsi="Arial" w:cs="Arial"/>
          <w:iCs/>
          <w:sz w:val="22"/>
          <w:szCs w:val="22"/>
          <w:lang w:val="fr-FR"/>
        </w:rPr>
        <w:t xml:space="preserve">, le trafic </w:t>
      </w:r>
      <w:r w:rsidR="006A0870">
        <w:rPr>
          <w:rFonts w:ascii="Arial" w:eastAsiaTheme="minorHAnsi" w:hAnsi="Arial" w:cs="Arial"/>
          <w:iCs/>
          <w:sz w:val="22"/>
          <w:szCs w:val="22"/>
          <w:lang w:val="fr-FR"/>
        </w:rPr>
        <w:t>d’espèces</w:t>
      </w:r>
      <w:r w:rsidRPr="00DE0138">
        <w:rPr>
          <w:rFonts w:ascii="Arial" w:eastAsiaTheme="minorHAnsi" w:hAnsi="Arial" w:cs="Arial"/>
          <w:iCs/>
          <w:sz w:val="22"/>
          <w:szCs w:val="22"/>
          <w:lang w:val="fr-FR"/>
        </w:rPr>
        <w:t xml:space="preserve"> sauvage</w:t>
      </w:r>
      <w:r w:rsidR="006A0870">
        <w:rPr>
          <w:rFonts w:ascii="Arial" w:eastAsiaTheme="minorHAnsi" w:hAnsi="Arial" w:cs="Arial"/>
          <w:iCs/>
          <w:sz w:val="22"/>
          <w:szCs w:val="22"/>
          <w:lang w:val="fr-FR"/>
        </w:rPr>
        <w:t>s</w:t>
      </w:r>
      <w:r w:rsidRPr="00DE0138">
        <w:rPr>
          <w:rFonts w:ascii="Arial" w:eastAsiaTheme="minorHAnsi" w:hAnsi="Arial" w:cs="Arial"/>
          <w:iCs/>
          <w:sz w:val="22"/>
          <w:szCs w:val="22"/>
          <w:lang w:val="fr-FR"/>
        </w:rPr>
        <w:t xml:space="preserve"> </w:t>
      </w:r>
      <w:r w:rsidR="006A0870">
        <w:rPr>
          <w:rFonts w:ascii="Arial" w:eastAsiaTheme="minorHAnsi" w:hAnsi="Arial" w:cs="Arial"/>
          <w:iCs/>
          <w:sz w:val="22"/>
          <w:szCs w:val="22"/>
          <w:lang w:val="fr-FR"/>
        </w:rPr>
        <w:t xml:space="preserve">demeurant très </w:t>
      </w:r>
      <w:r w:rsidRPr="00DE0138">
        <w:rPr>
          <w:rFonts w:ascii="Arial" w:eastAsiaTheme="minorHAnsi" w:hAnsi="Arial" w:cs="Arial"/>
          <w:iCs/>
          <w:sz w:val="22"/>
          <w:szCs w:val="22"/>
          <w:lang w:val="fr-FR"/>
        </w:rPr>
        <w:t xml:space="preserve">lucratif et </w:t>
      </w:r>
      <w:r w:rsidR="006A0870">
        <w:rPr>
          <w:rFonts w:ascii="Arial" w:eastAsiaTheme="minorHAnsi" w:hAnsi="Arial" w:cs="Arial"/>
          <w:iCs/>
          <w:sz w:val="22"/>
          <w:szCs w:val="22"/>
          <w:lang w:val="fr-FR"/>
        </w:rPr>
        <w:t>ne présentant que</w:t>
      </w:r>
      <w:r w:rsidRPr="00DE0138">
        <w:rPr>
          <w:rFonts w:ascii="Arial" w:eastAsiaTheme="minorHAnsi" w:hAnsi="Arial" w:cs="Arial"/>
          <w:iCs/>
          <w:sz w:val="22"/>
          <w:szCs w:val="22"/>
          <w:lang w:val="fr-FR"/>
        </w:rPr>
        <w:t xml:space="preserve"> peu de risques de poursuites judiciaires, </w:t>
      </w:r>
      <w:r w:rsidR="006A0870">
        <w:rPr>
          <w:rFonts w:ascii="Arial" w:eastAsiaTheme="minorHAnsi" w:hAnsi="Arial" w:cs="Arial"/>
          <w:iCs/>
          <w:sz w:val="22"/>
          <w:szCs w:val="22"/>
          <w:lang w:val="fr-FR"/>
        </w:rPr>
        <w:t>ce qui le place</w:t>
      </w:r>
      <w:r w:rsidRPr="00DE0138">
        <w:rPr>
          <w:rFonts w:ascii="Arial" w:eastAsiaTheme="minorHAnsi" w:hAnsi="Arial" w:cs="Arial"/>
          <w:iCs/>
          <w:sz w:val="22"/>
          <w:szCs w:val="22"/>
          <w:lang w:val="fr-FR"/>
        </w:rPr>
        <w:t xml:space="preserve">, à l’échelle mondiale, </w:t>
      </w:r>
      <w:r w:rsidR="006A0870">
        <w:rPr>
          <w:rFonts w:ascii="Arial" w:eastAsiaTheme="minorHAnsi" w:hAnsi="Arial" w:cs="Arial"/>
          <w:iCs/>
          <w:sz w:val="22"/>
          <w:szCs w:val="22"/>
          <w:lang w:val="fr-FR"/>
        </w:rPr>
        <w:t>juste derrière</w:t>
      </w:r>
      <w:r w:rsidRPr="00DE0138">
        <w:rPr>
          <w:rFonts w:ascii="Arial" w:eastAsiaTheme="minorHAnsi" w:hAnsi="Arial" w:cs="Arial"/>
          <w:iCs/>
          <w:sz w:val="22"/>
          <w:szCs w:val="22"/>
          <w:lang w:val="fr-FR"/>
        </w:rPr>
        <w:t xml:space="preserve"> le trafic d’armes et de drogue et la traite d’êtres humains</w:t>
      </w:r>
      <w:r w:rsidR="00B90732">
        <w:rPr>
          <w:rFonts w:ascii="Arial" w:eastAsiaTheme="minorHAnsi" w:hAnsi="Arial" w:cs="Arial"/>
          <w:iCs/>
          <w:sz w:val="22"/>
          <w:szCs w:val="22"/>
          <w:lang w:val="fr-FR"/>
        </w:rPr>
        <w:t>,</w:t>
      </w:r>
    </w:p>
    <w:p w14:paraId="2E3CC6F0" w14:textId="77777777" w:rsidR="00DE0138" w:rsidRDefault="00DE0138" w:rsidP="001D6E21">
      <w:pPr>
        <w:widowControl/>
        <w:autoSpaceDE/>
        <w:autoSpaceDN/>
        <w:jc w:val="both"/>
        <w:textAlignment w:val="auto"/>
        <w:rPr>
          <w:rFonts w:ascii="Arial" w:eastAsiaTheme="minorHAnsi" w:hAnsi="Arial" w:cs="Arial"/>
          <w:iCs/>
          <w:sz w:val="22"/>
          <w:szCs w:val="22"/>
          <w:lang w:val="fr-FR"/>
        </w:rPr>
      </w:pPr>
    </w:p>
    <w:p w14:paraId="7602286F" w14:textId="5D7D6543" w:rsidR="000210A4" w:rsidRDefault="000210A4" w:rsidP="001D6E21">
      <w:pPr>
        <w:widowControl/>
        <w:autoSpaceDE/>
        <w:autoSpaceDN/>
        <w:jc w:val="both"/>
        <w:textAlignment w:val="auto"/>
        <w:rPr>
          <w:rFonts w:ascii="Arial" w:eastAsiaTheme="minorHAnsi" w:hAnsi="Arial" w:cs="Arial"/>
          <w:iCs/>
          <w:sz w:val="22"/>
          <w:szCs w:val="22"/>
          <w:lang w:val="fr-FR"/>
        </w:rPr>
      </w:pPr>
      <w:r w:rsidRPr="000210A4">
        <w:rPr>
          <w:rFonts w:ascii="Arial" w:eastAsiaTheme="minorHAnsi" w:hAnsi="Arial" w:cs="Arial"/>
          <w:i/>
          <w:sz w:val="22"/>
          <w:szCs w:val="22"/>
          <w:lang w:val="fr-FR"/>
        </w:rPr>
        <w:t>Reconnaissant</w:t>
      </w:r>
      <w:r w:rsidRPr="000210A4">
        <w:rPr>
          <w:rFonts w:ascii="Arial" w:eastAsiaTheme="minorHAnsi" w:hAnsi="Arial" w:cs="Arial"/>
          <w:iCs/>
          <w:sz w:val="22"/>
          <w:szCs w:val="22"/>
          <w:lang w:val="fr-FR"/>
        </w:rPr>
        <w:t xml:space="preserve"> en outre que </w:t>
      </w:r>
      <w:r>
        <w:rPr>
          <w:rFonts w:ascii="Arial" w:eastAsiaTheme="minorHAnsi" w:hAnsi="Arial" w:cs="Arial"/>
          <w:iCs/>
          <w:sz w:val="22"/>
          <w:szCs w:val="22"/>
          <w:lang w:val="fr-FR"/>
        </w:rPr>
        <w:t>le prélèvement</w:t>
      </w:r>
      <w:r w:rsidRPr="000210A4">
        <w:rPr>
          <w:rFonts w:ascii="Arial" w:eastAsiaTheme="minorHAnsi" w:hAnsi="Arial" w:cs="Arial"/>
          <w:iCs/>
          <w:sz w:val="22"/>
          <w:szCs w:val="22"/>
          <w:lang w:val="fr-FR"/>
        </w:rPr>
        <w:t xml:space="preserve"> et le commerce illégaux d'espèces sauvages peuvent accroître le risque de zoonoses et de propagation d'agents pathogènes </w:t>
      </w:r>
      <w:r>
        <w:rPr>
          <w:rFonts w:ascii="Arial" w:eastAsiaTheme="minorHAnsi" w:hAnsi="Arial" w:cs="Arial"/>
          <w:iCs/>
          <w:sz w:val="22"/>
          <w:szCs w:val="22"/>
          <w:lang w:val="fr-FR"/>
        </w:rPr>
        <w:t>d’animaux</w:t>
      </w:r>
      <w:r w:rsidRPr="000210A4">
        <w:rPr>
          <w:rFonts w:ascii="Arial" w:eastAsiaTheme="minorHAnsi" w:hAnsi="Arial" w:cs="Arial"/>
          <w:iCs/>
          <w:sz w:val="22"/>
          <w:szCs w:val="22"/>
          <w:lang w:val="fr-FR"/>
        </w:rPr>
        <w:t xml:space="preserve"> sauvage</w:t>
      </w:r>
      <w:r>
        <w:rPr>
          <w:rFonts w:ascii="Arial" w:eastAsiaTheme="minorHAnsi" w:hAnsi="Arial" w:cs="Arial"/>
          <w:iCs/>
          <w:sz w:val="22"/>
          <w:szCs w:val="22"/>
          <w:lang w:val="fr-FR"/>
        </w:rPr>
        <w:t>s</w:t>
      </w:r>
      <w:r w:rsidRPr="000210A4">
        <w:rPr>
          <w:rFonts w:ascii="Arial" w:eastAsiaTheme="minorHAnsi" w:hAnsi="Arial" w:cs="Arial"/>
          <w:iCs/>
          <w:sz w:val="22"/>
          <w:szCs w:val="22"/>
          <w:lang w:val="fr-FR"/>
        </w:rPr>
        <w:t xml:space="preserve"> à l'</w:t>
      </w:r>
      <w:r>
        <w:rPr>
          <w:rFonts w:ascii="Arial" w:eastAsiaTheme="minorHAnsi" w:hAnsi="Arial" w:cs="Arial"/>
          <w:iCs/>
          <w:sz w:val="22"/>
          <w:szCs w:val="22"/>
          <w:lang w:val="fr-FR"/>
        </w:rPr>
        <w:t>être humain</w:t>
      </w:r>
      <w:r w:rsidR="00B90732">
        <w:rPr>
          <w:rFonts w:ascii="Arial" w:eastAsiaTheme="minorHAnsi" w:hAnsi="Arial" w:cs="Arial"/>
          <w:iCs/>
          <w:sz w:val="22"/>
          <w:szCs w:val="22"/>
          <w:lang w:val="fr-FR"/>
        </w:rPr>
        <w:t>,</w:t>
      </w:r>
    </w:p>
    <w:p w14:paraId="714738EE" w14:textId="77777777" w:rsidR="000210A4" w:rsidRPr="00DE0138" w:rsidRDefault="000210A4" w:rsidP="001D6E21">
      <w:pPr>
        <w:widowControl/>
        <w:autoSpaceDE/>
        <w:autoSpaceDN/>
        <w:jc w:val="both"/>
        <w:textAlignment w:val="auto"/>
        <w:rPr>
          <w:rFonts w:ascii="Arial" w:eastAsiaTheme="minorHAnsi" w:hAnsi="Arial" w:cs="Arial"/>
          <w:iCs/>
          <w:sz w:val="22"/>
          <w:szCs w:val="22"/>
          <w:lang w:val="fr-FR"/>
        </w:rPr>
      </w:pPr>
    </w:p>
    <w:p w14:paraId="6CA8C312" w14:textId="27531993" w:rsidR="00DE0138" w:rsidRDefault="00DE0138" w:rsidP="001D6E21">
      <w:pPr>
        <w:widowControl/>
        <w:autoSpaceDE/>
        <w:autoSpaceDN/>
        <w:jc w:val="both"/>
        <w:textAlignment w:val="auto"/>
        <w:rPr>
          <w:rFonts w:ascii="Arial" w:eastAsiaTheme="minorHAnsi" w:hAnsi="Arial" w:cs="Arial"/>
          <w:iCs/>
          <w:sz w:val="22"/>
          <w:szCs w:val="22"/>
          <w:lang w:val="fr-FR"/>
        </w:rPr>
      </w:pPr>
      <w:r w:rsidRPr="00DE0138">
        <w:rPr>
          <w:rFonts w:ascii="Arial" w:eastAsiaTheme="minorHAnsi" w:hAnsi="Arial" w:cs="Arial"/>
          <w:i/>
          <w:iCs/>
          <w:sz w:val="22"/>
          <w:szCs w:val="22"/>
          <w:lang w:val="fr-FR"/>
        </w:rPr>
        <w:t>Préoccupée</w:t>
      </w:r>
      <w:r w:rsidRPr="00DE0138">
        <w:rPr>
          <w:rFonts w:ascii="Arial" w:eastAsiaTheme="minorHAnsi" w:hAnsi="Arial" w:cs="Arial"/>
          <w:iCs/>
          <w:sz w:val="22"/>
          <w:szCs w:val="22"/>
          <w:lang w:val="fr-FR"/>
        </w:rPr>
        <w:t xml:space="preserve"> par le fait que </w:t>
      </w:r>
      <w:r w:rsidRPr="002C732C">
        <w:rPr>
          <w:rFonts w:ascii="Arial" w:eastAsiaTheme="minorHAnsi" w:hAnsi="Arial" w:cs="Arial"/>
          <w:iCs/>
          <w:sz w:val="22"/>
          <w:szCs w:val="22"/>
          <w:lang w:val="fr-FR"/>
        </w:rPr>
        <w:t xml:space="preserve">le prélèvement illégal et non durable </w:t>
      </w:r>
      <w:r w:rsidR="002C732C" w:rsidRPr="002C732C">
        <w:rPr>
          <w:rFonts w:ascii="Arial" w:eastAsiaTheme="minorHAnsi" w:hAnsi="Arial" w:cs="Arial"/>
          <w:iCs/>
          <w:sz w:val="22"/>
          <w:szCs w:val="22"/>
          <w:lang w:val="fr-FR"/>
        </w:rPr>
        <w:t>d’espèces</w:t>
      </w:r>
      <w:r w:rsidRPr="00DE0138">
        <w:rPr>
          <w:rFonts w:ascii="Arial" w:eastAsiaTheme="minorHAnsi" w:hAnsi="Arial" w:cs="Arial"/>
          <w:iCs/>
          <w:sz w:val="22"/>
          <w:szCs w:val="22"/>
          <w:lang w:val="fr-FR"/>
        </w:rPr>
        <w:t xml:space="preserve"> sauvage</w:t>
      </w:r>
      <w:r w:rsidR="002C732C">
        <w:rPr>
          <w:rFonts w:ascii="Arial" w:eastAsiaTheme="minorHAnsi" w:hAnsi="Arial" w:cs="Arial"/>
          <w:iCs/>
          <w:sz w:val="22"/>
          <w:szCs w:val="22"/>
          <w:lang w:val="fr-FR"/>
        </w:rPr>
        <w:t>s</w:t>
      </w:r>
      <w:r w:rsidRPr="00DE0138">
        <w:rPr>
          <w:rFonts w:ascii="Arial" w:eastAsiaTheme="minorHAnsi" w:hAnsi="Arial" w:cs="Arial"/>
          <w:iCs/>
          <w:sz w:val="22"/>
          <w:szCs w:val="22"/>
          <w:lang w:val="fr-FR"/>
        </w:rPr>
        <w:t xml:space="preserve"> entraîne d’immenses pertes de revenus pour les États et les communautés locales, nuit gravement aux moyens de subsistance et aux écosystèmes, </w:t>
      </w:r>
      <w:r w:rsidR="002C732C">
        <w:rPr>
          <w:rFonts w:ascii="Arial" w:eastAsiaTheme="minorHAnsi" w:hAnsi="Arial" w:cs="Arial"/>
          <w:iCs/>
          <w:sz w:val="22"/>
          <w:szCs w:val="22"/>
          <w:lang w:val="fr-FR"/>
        </w:rPr>
        <w:t>a</w:t>
      </w:r>
      <w:r w:rsidRPr="00DE0138">
        <w:rPr>
          <w:rFonts w:ascii="Arial" w:eastAsiaTheme="minorHAnsi" w:hAnsi="Arial" w:cs="Arial"/>
          <w:iCs/>
          <w:sz w:val="22"/>
          <w:szCs w:val="22"/>
          <w:lang w:val="fr-FR"/>
        </w:rPr>
        <w:t xml:space="preserve"> un impact négatif sur l’utilisation durable de ces ressources </w:t>
      </w:r>
      <w:r w:rsidR="00751AD7">
        <w:rPr>
          <w:rFonts w:ascii="Arial" w:eastAsiaTheme="minorHAnsi" w:hAnsi="Arial" w:cs="Arial"/>
          <w:iCs/>
          <w:sz w:val="22"/>
          <w:szCs w:val="22"/>
          <w:lang w:val="fr-FR"/>
        </w:rPr>
        <w:t>et</w:t>
      </w:r>
      <w:r w:rsidRPr="00DE0138">
        <w:rPr>
          <w:rFonts w:ascii="Arial" w:eastAsiaTheme="minorHAnsi" w:hAnsi="Arial" w:cs="Arial"/>
          <w:iCs/>
          <w:sz w:val="22"/>
          <w:szCs w:val="22"/>
          <w:lang w:val="fr-FR"/>
        </w:rPr>
        <w:t xml:space="preserve"> sur le tourisme et, dans certains cas, </w:t>
      </w:r>
      <w:r w:rsidR="00751AD7">
        <w:rPr>
          <w:rFonts w:ascii="Arial" w:eastAsiaTheme="minorHAnsi" w:hAnsi="Arial" w:cs="Arial"/>
          <w:iCs/>
          <w:sz w:val="22"/>
          <w:szCs w:val="22"/>
          <w:lang w:val="fr-FR"/>
        </w:rPr>
        <w:t xml:space="preserve">met en danger </w:t>
      </w:r>
      <w:r w:rsidRPr="00DE0138">
        <w:rPr>
          <w:rFonts w:ascii="Arial" w:eastAsiaTheme="minorHAnsi" w:hAnsi="Arial" w:cs="Arial"/>
          <w:iCs/>
          <w:sz w:val="22"/>
          <w:szCs w:val="22"/>
          <w:lang w:val="fr-FR"/>
        </w:rPr>
        <w:t xml:space="preserve">des vies humaines et finance </w:t>
      </w:r>
      <w:r w:rsidR="002C732C">
        <w:rPr>
          <w:rFonts w:ascii="Arial" w:eastAsiaTheme="minorHAnsi" w:hAnsi="Arial" w:cs="Arial"/>
          <w:iCs/>
          <w:sz w:val="22"/>
          <w:szCs w:val="22"/>
          <w:lang w:val="fr-FR"/>
        </w:rPr>
        <w:t>la</w:t>
      </w:r>
      <w:r w:rsidRPr="00DE0138">
        <w:rPr>
          <w:rFonts w:ascii="Arial" w:eastAsiaTheme="minorHAnsi" w:hAnsi="Arial" w:cs="Arial"/>
          <w:iCs/>
          <w:sz w:val="22"/>
          <w:szCs w:val="22"/>
          <w:lang w:val="fr-FR"/>
        </w:rPr>
        <w:t xml:space="preserve"> criminalité organisée ou d’autres groupes violents</w:t>
      </w:r>
      <w:r w:rsidR="00B90732">
        <w:rPr>
          <w:rFonts w:ascii="Arial" w:eastAsiaTheme="minorHAnsi" w:hAnsi="Arial" w:cs="Arial"/>
          <w:iCs/>
          <w:sz w:val="22"/>
          <w:szCs w:val="22"/>
          <w:lang w:val="fr-FR"/>
        </w:rPr>
        <w:t>,</w:t>
      </w:r>
    </w:p>
    <w:p w14:paraId="2E4BCF5C" w14:textId="77777777" w:rsidR="000210A4" w:rsidRDefault="000210A4" w:rsidP="001D6E21">
      <w:pPr>
        <w:widowControl/>
        <w:autoSpaceDE/>
        <w:autoSpaceDN/>
        <w:jc w:val="both"/>
        <w:textAlignment w:val="auto"/>
        <w:rPr>
          <w:rFonts w:ascii="Arial" w:eastAsiaTheme="minorHAnsi" w:hAnsi="Arial" w:cs="Arial"/>
          <w:iCs/>
          <w:sz w:val="22"/>
          <w:szCs w:val="22"/>
          <w:lang w:val="fr-FR"/>
        </w:rPr>
      </w:pPr>
    </w:p>
    <w:p w14:paraId="282C7296" w14:textId="14D54908" w:rsidR="000210A4" w:rsidRPr="00DE0138" w:rsidRDefault="000210A4" w:rsidP="001D6E21">
      <w:pPr>
        <w:widowControl/>
        <w:autoSpaceDE/>
        <w:autoSpaceDN/>
        <w:jc w:val="both"/>
        <w:textAlignment w:val="auto"/>
        <w:rPr>
          <w:rFonts w:ascii="Arial" w:eastAsiaTheme="minorHAnsi" w:hAnsi="Arial" w:cs="Arial"/>
          <w:iCs/>
          <w:sz w:val="22"/>
          <w:szCs w:val="22"/>
          <w:lang w:val="fr-FR"/>
        </w:rPr>
      </w:pPr>
      <w:r w:rsidRPr="000210A4">
        <w:rPr>
          <w:rFonts w:ascii="Arial" w:eastAsiaTheme="minorHAnsi" w:hAnsi="Arial" w:cs="Arial"/>
          <w:i/>
          <w:sz w:val="22"/>
          <w:szCs w:val="22"/>
          <w:lang w:val="fr-FR"/>
        </w:rPr>
        <w:t>Exhorte</w:t>
      </w:r>
      <w:r w:rsidRPr="000210A4">
        <w:rPr>
          <w:rFonts w:ascii="Arial" w:eastAsiaTheme="minorHAnsi" w:hAnsi="Arial" w:cs="Arial"/>
          <w:iCs/>
          <w:sz w:val="22"/>
          <w:szCs w:val="22"/>
          <w:lang w:val="fr-FR"/>
        </w:rPr>
        <w:t xml:space="preserve"> les </w:t>
      </w:r>
      <w:r>
        <w:rPr>
          <w:rFonts w:ascii="Arial" w:eastAsiaTheme="minorHAnsi" w:hAnsi="Arial" w:cs="Arial"/>
          <w:iCs/>
          <w:sz w:val="22"/>
          <w:szCs w:val="22"/>
          <w:lang w:val="fr-FR"/>
        </w:rPr>
        <w:t>P</w:t>
      </w:r>
      <w:r w:rsidRPr="000210A4">
        <w:rPr>
          <w:rFonts w:ascii="Arial" w:eastAsiaTheme="minorHAnsi" w:hAnsi="Arial" w:cs="Arial"/>
          <w:iCs/>
          <w:sz w:val="22"/>
          <w:szCs w:val="22"/>
          <w:lang w:val="fr-FR"/>
        </w:rPr>
        <w:t>arties et les non-parties à renforcer la sensibilisation et la coopération avec les agences nationales compétentes en matière de trafic d'espèces sauvages et à surveiller le commerce de spécimens d'espèces actuellement non inscrites aux annexes de la Convention sur le commerce international des espèces de faune et de flore sauvages menacées d'extinction (CITES)</w:t>
      </w:r>
      <w:r w:rsidR="00B90732">
        <w:rPr>
          <w:rFonts w:ascii="Arial" w:eastAsiaTheme="minorHAnsi" w:hAnsi="Arial" w:cs="Arial"/>
          <w:iCs/>
          <w:sz w:val="22"/>
          <w:szCs w:val="22"/>
          <w:lang w:val="fr-FR"/>
        </w:rPr>
        <w:t>,</w:t>
      </w:r>
    </w:p>
    <w:p w14:paraId="21507A3C" w14:textId="77777777" w:rsidR="00DE0138" w:rsidRPr="00DE0138" w:rsidRDefault="00DE0138" w:rsidP="001D6E21">
      <w:pPr>
        <w:widowControl/>
        <w:autoSpaceDE/>
        <w:autoSpaceDN/>
        <w:jc w:val="both"/>
        <w:textAlignment w:val="auto"/>
        <w:rPr>
          <w:rFonts w:ascii="Arial" w:eastAsiaTheme="minorHAnsi" w:hAnsi="Arial" w:cs="Arial"/>
          <w:iCs/>
          <w:sz w:val="22"/>
          <w:szCs w:val="22"/>
          <w:lang w:val="fr-FR"/>
        </w:rPr>
      </w:pPr>
    </w:p>
    <w:p w14:paraId="276E0A78" w14:textId="6701077F" w:rsidR="00DE0138" w:rsidRDefault="00DE0138" w:rsidP="001D6E21">
      <w:pPr>
        <w:widowControl/>
        <w:autoSpaceDE/>
        <w:autoSpaceDN/>
        <w:jc w:val="both"/>
        <w:textAlignment w:val="auto"/>
        <w:rPr>
          <w:rFonts w:ascii="Arial" w:eastAsiaTheme="minorHAnsi" w:hAnsi="Arial" w:cs="Arial"/>
          <w:iCs/>
          <w:sz w:val="22"/>
          <w:szCs w:val="22"/>
          <w:lang w:val="fr-FR"/>
        </w:rPr>
      </w:pPr>
      <w:r w:rsidRPr="00DE0138">
        <w:rPr>
          <w:rFonts w:ascii="Arial" w:eastAsiaTheme="minorHAnsi" w:hAnsi="Arial" w:cs="Arial"/>
          <w:i/>
          <w:iCs/>
          <w:sz w:val="22"/>
          <w:szCs w:val="22"/>
          <w:lang w:val="fr-FR"/>
        </w:rPr>
        <w:t>Reconnaissant</w:t>
      </w:r>
      <w:r w:rsidRPr="00DE0138">
        <w:rPr>
          <w:rFonts w:ascii="Arial" w:eastAsiaTheme="minorHAnsi" w:hAnsi="Arial" w:cs="Arial"/>
          <w:iCs/>
          <w:sz w:val="22"/>
          <w:szCs w:val="22"/>
          <w:lang w:val="fr-FR"/>
        </w:rPr>
        <w:t xml:space="preserve"> que « L’avenir que nous voulons », adopté à Rio+20 et approuvé par consensus par l’Assemblée générale des Nations Unies, reconnaît « les incidences économiques, sociales et environnementales du commerce illicite de la faune sauvage contre lequel des mesures fermes et accrues doivent être prises tant en ce qui concerne l’offre que la demande »</w:t>
      </w:r>
      <w:r w:rsidR="00B90732">
        <w:rPr>
          <w:rFonts w:ascii="Arial" w:eastAsiaTheme="minorHAnsi" w:hAnsi="Arial" w:cs="Arial"/>
          <w:iCs/>
          <w:sz w:val="22"/>
          <w:szCs w:val="22"/>
          <w:lang w:val="fr-FR"/>
        </w:rPr>
        <w:t>,</w:t>
      </w:r>
    </w:p>
    <w:p w14:paraId="1BF3BEB3" w14:textId="77777777" w:rsidR="00766F99" w:rsidRDefault="00766F99" w:rsidP="001D6E21">
      <w:pPr>
        <w:widowControl/>
        <w:autoSpaceDE/>
        <w:autoSpaceDN/>
        <w:jc w:val="both"/>
        <w:textAlignment w:val="auto"/>
        <w:rPr>
          <w:rFonts w:ascii="Arial" w:eastAsiaTheme="minorHAnsi" w:hAnsi="Arial" w:cs="Arial"/>
          <w:iCs/>
          <w:sz w:val="22"/>
          <w:szCs w:val="22"/>
          <w:lang w:val="fr-FR"/>
        </w:rPr>
      </w:pPr>
    </w:p>
    <w:p w14:paraId="7528BFAD" w14:textId="5C967392" w:rsidR="00766F99" w:rsidRPr="00766F99" w:rsidRDefault="00766F99" w:rsidP="00766F99">
      <w:pPr>
        <w:widowControl/>
        <w:autoSpaceDE/>
        <w:autoSpaceDN/>
        <w:jc w:val="both"/>
        <w:textAlignment w:val="auto"/>
        <w:rPr>
          <w:rFonts w:ascii="Arial" w:eastAsiaTheme="minorHAnsi" w:hAnsi="Arial" w:cs="Arial"/>
          <w:iCs/>
          <w:sz w:val="22"/>
          <w:szCs w:val="22"/>
          <w:lang w:val="fr-FR"/>
        </w:rPr>
      </w:pPr>
      <w:r w:rsidRPr="00766F99">
        <w:rPr>
          <w:rFonts w:ascii="Arial" w:eastAsiaTheme="minorHAnsi" w:hAnsi="Arial" w:cs="Arial"/>
          <w:i/>
          <w:sz w:val="22"/>
          <w:szCs w:val="22"/>
          <w:lang w:val="fr-FR"/>
        </w:rPr>
        <w:t>Notant</w:t>
      </w:r>
      <w:r w:rsidRPr="00766F99">
        <w:rPr>
          <w:rFonts w:ascii="Arial" w:eastAsiaTheme="minorHAnsi" w:hAnsi="Arial" w:cs="Arial"/>
          <w:iCs/>
          <w:sz w:val="22"/>
          <w:szCs w:val="22"/>
          <w:lang w:val="fr-FR"/>
        </w:rPr>
        <w:t xml:space="preserve"> que </w:t>
      </w:r>
      <w:r>
        <w:rPr>
          <w:rFonts w:ascii="Arial" w:eastAsiaTheme="minorHAnsi" w:hAnsi="Arial" w:cs="Arial"/>
          <w:iCs/>
          <w:sz w:val="22"/>
          <w:szCs w:val="22"/>
          <w:lang w:val="fr-FR"/>
        </w:rPr>
        <w:t>l’É</w:t>
      </w:r>
      <w:r w:rsidRPr="00766F99">
        <w:rPr>
          <w:rFonts w:ascii="Arial" w:eastAsiaTheme="minorHAnsi" w:hAnsi="Arial" w:cs="Arial"/>
          <w:iCs/>
          <w:sz w:val="22"/>
          <w:szCs w:val="22"/>
          <w:lang w:val="fr-FR"/>
        </w:rPr>
        <w:t xml:space="preserve">valuation mondiale de l'IPBES sur la biodiversité et les services écosystémiques a </w:t>
      </w:r>
      <w:r>
        <w:rPr>
          <w:rFonts w:ascii="Arial" w:eastAsiaTheme="minorHAnsi" w:hAnsi="Arial" w:cs="Arial"/>
          <w:iCs/>
          <w:sz w:val="22"/>
          <w:szCs w:val="22"/>
          <w:lang w:val="fr-FR"/>
        </w:rPr>
        <w:t>souligné que</w:t>
      </w:r>
      <w:r w:rsidRPr="00766F99">
        <w:rPr>
          <w:rFonts w:ascii="Arial" w:eastAsiaTheme="minorHAnsi" w:hAnsi="Arial" w:cs="Arial"/>
          <w:iCs/>
          <w:sz w:val="22"/>
          <w:szCs w:val="22"/>
          <w:lang w:val="fr-FR"/>
        </w:rPr>
        <w:t xml:space="preserve"> la surexploitation directe </w:t>
      </w:r>
      <w:r>
        <w:rPr>
          <w:rFonts w:ascii="Arial" w:eastAsiaTheme="minorHAnsi" w:hAnsi="Arial" w:cs="Arial"/>
          <w:iCs/>
          <w:sz w:val="22"/>
          <w:szCs w:val="22"/>
          <w:lang w:val="fr-FR"/>
        </w:rPr>
        <w:t>éta</w:t>
      </w:r>
      <w:r w:rsidR="001A3BAD">
        <w:rPr>
          <w:rFonts w:ascii="Arial" w:eastAsiaTheme="minorHAnsi" w:hAnsi="Arial" w:cs="Arial"/>
          <w:iCs/>
          <w:sz w:val="22"/>
          <w:szCs w:val="22"/>
          <w:lang w:val="fr-FR"/>
        </w:rPr>
        <w:t>i</w:t>
      </w:r>
      <w:r>
        <w:rPr>
          <w:rFonts w:ascii="Arial" w:eastAsiaTheme="minorHAnsi" w:hAnsi="Arial" w:cs="Arial"/>
          <w:iCs/>
          <w:sz w:val="22"/>
          <w:szCs w:val="22"/>
          <w:lang w:val="fr-FR"/>
        </w:rPr>
        <w:t xml:space="preserve">t </w:t>
      </w:r>
      <w:r w:rsidRPr="00766F99">
        <w:rPr>
          <w:rFonts w:ascii="Arial" w:eastAsiaTheme="minorHAnsi" w:hAnsi="Arial" w:cs="Arial"/>
          <w:iCs/>
          <w:sz w:val="22"/>
          <w:szCs w:val="22"/>
          <w:lang w:val="fr-FR"/>
        </w:rPr>
        <w:t xml:space="preserve">l'un des deux principaux moteurs de la perte de biodiversité, </w:t>
      </w:r>
    </w:p>
    <w:p w14:paraId="374E3467" w14:textId="77777777" w:rsidR="00766F99" w:rsidRPr="00766F99" w:rsidRDefault="00766F99" w:rsidP="00766F99">
      <w:pPr>
        <w:widowControl/>
        <w:autoSpaceDE/>
        <w:autoSpaceDN/>
        <w:jc w:val="both"/>
        <w:textAlignment w:val="auto"/>
        <w:rPr>
          <w:rFonts w:ascii="Arial" w:eastAsiaTheme="minorHAnsi" w:hAnsi="Arial" w:cs="Arial"/>
          <w:iCs/>
          <w:sz w:val="22"/>
          <w:szCs w:val="22"/>
          <w:lang w:val="fr-FR"/>
        </w:rPr>
      </w:pPr>
    </w:p>
    <w:p w14:paraId="56A5EE43" w14:textId="12DCA03A" w:rsidR="00766F99" w:rsidRPr="00DE0138" w:rsidRDefault="00766F99" w:rsidP="001D6E21">
      <w:pPr>
        <w:widowControl/>
        <w:autoSpaceDE/>
        <w:autoSpaceDN/>
        <w:jc w:val="both"/>
        <w:textAlignment w:val="auto"/>
        <w:rPr>
          <w:rFonts w:ascii="Arial" w:eastAsiaTheme="minorHAnsi" w:hAnsi="Arial" w:cs="Arial"/>
          <w:iCs/>
          <w:sz w:val="22"/>
          <w:szCs w:val="22"/>
          <w:lang w:val="fr-FR"/>
        </w:rPr>
      </w:pPr>
      <w:r w:rsidRPr="0033018D">
        <w:rPr>
          <w:rFonts w:ascii="Arial" w:eastAsiaTheme="minorHAnsi" w:hAnsi="Arial" w:cs="Arial"/>
          <w:i/>
          <w:sz w:val="22"/>
          <w:szCs w:val="22"/>
          <w:lang w:val="fr-FR"/>
        </w:rPr>
        <w:t>Notant</w:t>
      </w:r>
      <w:r w:rsidRPr="00766F99">
        <w:rPr>
          <w:rFonts w:ascii="Arial" w:eastAsiaTheme="minorHAnsi" w:hAnsi="Arial" w:cs="Arial"/>
          <w:iCs/>
          <w:sz w:val="22"/>
          <w:szCs w:val="22"/>
          <w:lang w:val="fr-FR"/>
        </w:rPr>
        <w:t xml:space="preserve"> </w:t>
      </w:r>
      <w:r w:rsidR="0033018D" w:rsidRPr="0033018D">
        <w:rPr>
          <w:rFonts w:ascii="Arial" w:eastAsiaTheme="minorHAnsi" w:hAnsi="Arial" w:cs="Arial"/>
          <w:i/>
          <w:sz w:val="22"/>
          <w:szCs w:val="22"/>
          <w:lang w:val="fr-FR"/>
        </w:rPr>
        <w:t xml:space="preserve">également </w:t>
      </w:r>
      <w:r w:rsidRPr="00766F99">
        <w:rPr>
          <w:rFonts w:ascii="Arial" w:eastAsiaTheme="minorHAnsi" w:hAnsi="Arial" w:cs="Arial"/>
          <w:iCs/>
          <w:sz w:val="22"/>
          <w:szCs w:val="22"/>
          <w:lang w:val="fr-FR"/>
        </w:rPr>
        <w:t xml:space="preserve">que l'Assemblée générale des Nations </w:t>
      </w:r>
      <w:r w:rsidR="00350D81">
        <w:rPr>
          <w:rFonts w:ascii="Arial" w:eastAsiaTheme="minorHAnsi" w:hAnsi="Arial" w:cs="Arial"/>
          <w:iCs/>
          <w:sz w:val="22"/>
          <w:szCs w:val="22"/>
          <w:lang w:val="fr-FR"/>
        </w:rPr>
        <w:t>U</w:t>
      </w:r>
      <w:r w:rsidRPr="00766F99">
        <w:rPr>
          <w:rFonts w:ascii="Arial" w:eastAsiaTheme="minorHAnsi" w:hAnsi="Arial" w:cs="Arial"/>
          <w:iCs/>
          <w:sz w:val="22"/>
          <w:szCs w:val="22"/>
          <w:lang w:val="fr-FR"/>
        </w:rPr>
        <w:t xml:space="preserve">nies a adopté six résolutions sur le trafic d'espèces sauvages, dont la plus récente est la </w:t>
      </w:r>
      <w:r>
        <w:rPr>
          <w:rFonts w:ascii="Arial" w:eastAsiaTheme="minorHAnsi" w:hAnsi="Arial" w:cs="Arial"/>
          <w:iCs/>
          <w:sz w:val="22"/>
          <w:szCs w:val="22"/>
          <w:lang w:val="fr-FR"/>
        </w:rPr>
        <w:t>R</w:t>
      </w:r>
      <w:r w:rsidRPr="00766F99">
        <w:rPr>
          <w:rFonts w:ascii="Arial" w:eastAsiaTheme="minorHAnsi" w:hAnsi="Arial" w:cs="Arial"/>
          <w:iCs/>
          <w:sz w:val="22"/>
          <w:szCs w:val="22"/>
          <w:lang w:val="fr-FR"/>
        </w:rPr>
        <w:t>ésolution</w:t>
      </w:r>
      <w:r w:rsidR="00350D81">
        <w:rPr>
          <w:rFonts w:ascii="Arial" w:eastAsiaTheme="minorHAnsi" w:hAnsi="Arial" w:cs="Arial"/>
          <w:iCs/>
          <w:sz w:val="22"/>
          <w:szCs w:val="22"/>
          <w:lang w:val="fr-FR"/>
        </w:rPr>
        <w:t> </w:t>
      </w:r>
      <w:r w:rsidRPr="00766F99">
        <w:rPr>
          <w:rFonts w:ascii="Arial" w:eastAsiaTheme="minorHAnsi" w:hAnsi="Arial" w:cs="Arial"/>
          <w:iCs/>
          <w:sz w:val="22"/>
          <w:szCs w:val="22"/>
          <w:lang w:val="fr-FR"/>
        </w:rPr>
        <w:t>77/325, adoptée le 25</w:t>
      </w:r>
      <w:r w:rsidR="00350D81">
        <w:rPr>
          <w:rFonts w:ascii="Arial" w:eastAsiaTheme="minorHAnsi" w:hAnsi="Arial" w:cs="Arial"/>
          <w:iCs/>
          <w:sz w:val="22"/>
          <w:szCs w:val="22"/>
          <w:lang w:val="fr-FR"/>
        </w:rPr>
        <w:t> </w:t>
      </w:r>
      <w:r w:rsidRPr="00766F99">
        <w:rPr>
          <w:rFonts w:ascii="Arial" w:eastAsiaTheme="minorHAnsi" w:hAnsi="Arial" w:cs="Arial"/>
          <w:iCs/>
          <w:sz w:val="22"/>
          <w:szCs w:val="22"/>
          <w:lang w:val="fr-FR"/>
        </w:rPr>
        <w:t>août</w:t>
      </w:r>
      <w:r w:rsidR="00350D81">
        <w:rPr>
          <w:rFonts w:ascii="Arial" w:eastAsiaTheme="minorHAnsi" w:hAnsi="Arial" w:cs="Arial"/>
          <w:iCs/>
          <w:sz w:val="22"/>
          <w:szCs w:val="22"/>
          <w:lang w:val="fr-FR"/>
        </w:rPr>
        <w:t> </w:t>
      </w:r>
      <w:r w:rsidRPr="00766F99">
        <w:rPr>
          <w:rFonts w:ascii="Arial" w:eastAsiaTheme="minorHAnsi" w:hAnsi="Arial" w:cs="Arial"/>
          <w:iCs/>
          <w:sz w:val="22"/>
          <w:szCs w:val="22"/>
          <w:lang w:val="fr-FR"/>
        </w:rPr>
        <w:t>2023</w:t>
      </w:r>
      <w:r w:rsidR="00350D81">
        <w:rPr>
          <w:rFonts w:ascii="Arial" w:eastAsiaTheme="minorHAnsi" w:hAnsi="Arial" w:cs="Arial"/>
          <w:iCs/>
          <w:sz w:val="22"/>
          <w:szCs w:val="22"/>
          <w:lang w:val="fr-FR"/>
        </w:rPr>
        <w:t>,</w:t>
      </w:r>
      <w:r w:rsidRPr="00766F99">
        <w:rPr>
          <w:rFonts w:ascii="Arial" w:eastAsiaTheme="minorHAnsi" w:hAnsi="Arial" w:cs="Arial"/>
          <w:iCs/>
          <w:sz w:val="22"/>
          <w:szCs w:val="22"/>
          <w:lang w:val="fr-FR"/>
        </w:rPr>
        <w:t xml:space="preserve"> sur la </w:t>
      </w:r>
      <w:r w:rsidR="001B4BC4" w:rsidRPr="001B4BC4">
        <w:rPr>
          <w:rFonts w:ascii="Arial" w:eastAsiaTheme="minorHAnsi" w:hAnsi="Arial" w:cs="Arial"/>
          <w:i/>
          <w:sz w:val="22"/>
          <w:szCs w:val="22"/>
          <w:lang w:val="fr-FR"/>
        </w:rPr>
        <w:t>L</w:t>
      </w:r>
      <w:r w:rsidRPr="001B4BC4">
        <w:rPr>
          <w:rFonts w:ascii="Arial" w:eastAsiaTheme="minorHAnsi" w:hAnsi="Arial" w:cs="Arial"/>
          <w:i/>
          <w:sz w:val="22"/>
          <w:szCs w:val="22"/>
          <w:lang w:val="fr-FR"/>
        </w:rPr>
        <w:t>utte contre le trafic d'espèces sauvages</w:t>
      </w:r>
      <w:r w:rsidRPr="00766F99">
        <w:rPr>
          <w:rFonts w:ascii="Arial" w:eastAsiaTheme="minorHAnsi" w:hAnsi="Arial" w:cs="Arial"/>
          <w:iCs/>
          <w:sz w:val="22"/>
          <w:szCs w:val="22"/>
          <w:lang w:val="fr-FR"/>
        </w:rPr>
        <w:t xml:space="preserve">, qui invite notamment les États membres à </w:t>
      </w:r>
      <w:r w:rsidR="00350D81">
        <w:rPr>
          <w:rFonts w:ascii="Arial" w:eastAsiaTheme="minorHAnsi" w:hAnsi="Arial" w:cs="Arial"/>
          <w:iCs/>
          <w:sz w:val="22"/>
          <w:szCs w:val="22"/>
          <w:lang w:val="fr-FR"/>
        </w:rPr>
        <w:t>ériger en infraction grave</w:t>
      </w:r>
      <w:r w:rsidRPr="00766F99">
        <w:rPr>
          <w:rFonts w:ascii="Arial" w:eastAsiaTheme="minorHAnsi" w:hAnsi="Arial" w:cs="Arial"/>
          <w:iCs/>
          <w:sz w:val="22"/>
          <w:szCs w:val="22"/>
          <w:lang w:val="fr-FR"/>
        </w:rPr>
        <w:t xml:space="preserve"> </w:t>
      </w:r>
      <w:r w:rsidR="00350D81">
        <w:rPr>
          <w:rFonts w:ascii="Arial" w:eastAsiaTheme="minorHAnsi" w:hAnsi="Arial" w:cs="Arial"/>
          <w:iCs/>
          <w:sz w:val="22"/>
          <w:szCs w:val="22"/>
          <w:lang w:val="fr-FR"/>
        </w:rPr>
        <w:t>le</w:t>
      </w:r>
      <w:r w:rsidRPr="00766F99">
        <w:rPr>
          <w:rFonts w:ascii="Arial" w:eastAsiaTheme="minorHAnsi" w:hAnsi="Arial" w:cs="Arial"/>
          <w:iCs/>
          <w:sz w:val="22"/>
          <w:szCs w:val="22"/>
          <w:lang w:val="fr-FR"/>
        </w:rPr>
        <w:t xml:space="preserve"> trafic d'espèces de faune et de flore sauvages </w:t>
      </w:r>
      <w:r w:rsidR="00350D81" w:rsidRPr="00766F99">
        <w:rPr>
          <w:rFonts w:ascii="Arial" w:eastAsiaTheme="minorHAnsi" w:hAnsi="Arial" w:cs="Arial"/>
          <w:iCs/>
          <w:sz w:val="22"/>
          <w:szCs w:val="22"/>
          <w:lang w:val="fr-FR"/>
        </w:rPr>
        <w:t>protégées</w:t>
      </w:r>
      <w:r w:rsidRPr="00766F99">
        <w:rPr>
          <w:rFonts w:ascii="Arial" w:eastAsiaTheme="minorHAnsi" w:hAnsi="Arial" w:cs="Arial"/>
          <w:iCs/>
          <w:sz w:val="22"/>
          <w:szCs w:val="22"/>
          <w:lang w:val="fr-FR"/>
        </w:rPr>
        <w:t xml:space="preserve">, et à </w:t>
      </w:r>
      <w:r w:rsidR="00350D81">
        <w:rPr>
          <w:rFonts w:ascii="Arial" w:eastAsiaTheme="minorHAnsi" w:hAnsi="Arial" w:cs="Arial"/>
          <w:iCs/>
          <w:sz w:val="22"/>
          <w:szCs w:val="22"/>
          <w:lang w:val="fr-FR"/>
        </w:rPr>
        <w:t>examiner</w:t>
      </w:r>
      <w:r w:rsidRPr="00766F99">
        <w:rPr>
          <w:rFonts w:ascii="Arial" w:eastAsiaTheme="minorHAnsi" w:hAnsi="Arial" w:cs="Arial"/>
          <w:iCs/>
          <w:sz w:val="22"/>
          <w:szCs w:val="22"/>
          <w:lang w:val="fr-FR"/>
        </w:rPr>
        <w:t xml:space="preserve"> et modifier leur législation nationale, selon </w:t>
      </w:r>
      <w:r w:rsidR="00350D81">
        <w:rPr>
          <w:rFonts w:ascii="Arial" w:eastAsiaTheme="minorHAnsi" w:hAnsi="Arial" w:cs="Arial"/>
          <w:iCs/>
          <w:sz w:val="22"/>
          <w:szCs w:val="22"/>
          <w:lang w:val="fr-FR"/>
        </w:rPr>
        <w:t>qu’il convient</w:t>
      </w:r>
      <w:r w:rsidRPr="00766F99">
        <w:rPr>
          <w:rFonts w:ascii="Arial" w:eastAsiaTheme="minorHAnsi" w:hAnsi="Arial" w:cs="Arial"/>
          <w:iCs/>
          <w:sz w:val="22"/>
          <w:szCs w:val="22"/>
          <w:lang w:val="fr-FR"/>
        </w:rPr>
        <w:t xml:space="preserve">, </w:t>
      </w:r>
      <w:r w:rsidR="00350D81">
        <w:rPr>
          <w:rFonts w:ascii="Arial" w:eastAsiaTheme="minorHAnsi" w:hAnsi="Arial" w:cs="Arial"/>
          <w:iCs/>
          <w:sz w:val="22"/>
          <w:szCs w:val="22"/>
          <w:lang w:val="fr-FR"/>
        </w:rPr>
        <w:t xml:space="preserve">de manière </w:t>
      </w:r>
      <w:r w:rsidRPr="00766F99">
        <w:rPr>
          <w:rFonts w:ascii="Arial" w:eastAsiaTheme="minorHAnsi" w:hAnsi="Arial" w:cs="Arial"/>
          <w:iCs/>
          <w:sz w:val="22"/>
          <w:szCs w:val="22"/>
          <w:lang w:val="fr-FR"/>
        </w:rPr>
        <w:lastRenderedPageBreak/>
        <w:t xml:space="preserve">que les infractions </w:t>
      </w:r>
      <w:r w:rsidR="00350D81">
        <w:rPr>
          <w:rFonts w:ascii="Arial" w:eastAsiaTheme="minorHAnsi" w:hAnsi="Arial" w:cs="Arial"/>
          <w:iCs/>
          <w:sz w:val="22"/>
          <w:szCs w:val="22"/>
          <w:lang w:val="fr-FR"/>
        </w:rPr>
        <w:t>se rapportant</w:t>
      </w:r>
      <w:r w:rsidRPr="00766F99">
        <w:rPr>
          <w:rFonts w:ascii="Arial" w:eastAsiaTheme="minorHAnsi" w:hAnsi="Arial" w:cs="Arial"/>
          <w:iCs/>
          <w:sz w:val="22"/>
          <w:szCs w:val="22"/>
          <w:lang w:val="fr-FR"/>
        </w:rPr>
        <w:t xml:space="preserve"> au commerce illicite d'espèces sauvages soient considérées comme des infractions principales,</w:t>
      </w:r>
    </w:p>
    <w:p w14:paraId="439459B0" w14:textId="77777777" w:rsidR="00DE0138" w:rsidRDefault="00DE0138" w:rsidP="001D6E21">
      <w:pPr>
        <w:widowControl/>
        <w:autoSpaceDE/>
        <w:autoSpaceDN/>
        <w:jc w:val="both"/>
        <w:textAlignment w:val="auto"/>
        <w:rPr>
          <w:rFonts w:ascii="Arial" w:eastAsiaTheme="minorHAnsi" w:hAnsi="Arial" w:cs="Arial"/>
          <w:iCs/>
          <w:sz w:val="22"/>
          <w:szCs w:val="22"/>
          <w:lang w:val="fr-FR"/>
        </w:rPr>
      </w:pPr>
    </w:p>
    <w:p w14:paraId="225872F1" w14:textId="615510CD" w:rsidR="0033018D" w:rsidRDefault="0033018D" w:rsidP="001D6E21">
      <w:pPr>
        <w:widowControl/>
        <w:autoSpaceDE/>
        <w:autoSpaceDN/>
        <w:jc w:val="both"/>
        <w:textAlignment w:val="auto"/>
        <w:rPr>
          <w:rFonts w:ascii="Arial" w:eastAsiaTheme="minorHAnsi" w:hAnsi="Arial" w:cs="Arial"/>
          <w:iCs/>
          <w:sz w:val="22"/>
          <w:szCs w:val="22"/>
          <w:lang w:val="fr-FR"/>
        </w:rPr>
      </w:pPr>
      <w:r w:rsidRPr="0033018D">
        <w:rPr>
          <w:rFonts w:ascii="Arial" w:eastAsiaTheme="minorHAnsi" w:hAnsi="Arial" w:cs="Arial"/>
          <w:i/>
          <w:sz w:val="22"/>
          <w:szCs w:val="22"/>
          <w:lang w:val="fr-FR"/>
        </w:rPr>
        <w:t>Se félicitant</w:t>
      </w:r>
      <w:r w:rsidRPr="0033018D">
        <w:rPr>
          <w:rFonts w:ascii="Arial" w:eastAsiaTheme="minorHAnsi" w:hAnsi="Arial" w:cs="Arial"/>
          <w:iCs/>
          <w:sz w:val="22"/>
          <w:szCs w:val="22"/>
          <w:lang w:val="fr-FR"/>
        </w:rPr>
        <w:t xml:space="preserve"> des discussions qui ont lieu sous les auspices de l'Office des Nations </w:t>
      </w:r>
      <w:r>
        <w:rPr>
          <w:rFonts w:ascii="Arial" w:eastAsiaTheme="minorHAnsi" w:hAnsi="Arial" w:cs="Arial"/>
          <w:iCs/>
          <w:sz w:val="22"/>
          <w:szCs w:val="22"/>
          <w:lang w:val="fr-FR"/>
        </w:rPr>
        <w:t>U</w:t>
      </w:r>
      <w:r w:rsidRPr="0033018D">
        <w:rPr>
          <w:rFonts w:ascii="Arial" w:eastAsiaTheme="minorHAnsi" w:hAnsi="Arial" w:cs="Arial"/>
          <w:iCs/>
          <w:sz w:val="22"/>
          <w:szCs w:val="22"/>
          <w:lang w:val="fr-FR"/>
        </w:rPr>
        <w:t>nies contre la drogue et le crime sur le renforcement du cadre juridique international de la coopération internationale en vue de prévenir et de combattre le trafic d'espèces sauvages</w:t>
      </w:r>
      <w:r w:rsidR="00B90732">
        <w:rPr>
          <w:rFonts w:ascii="Arial" w:eastAsiaTheme="minorHAnsi" w:hAnsi="Arial" w:cs="Arial"/>
          <w:iCs/>
          <w:sz w:val="22"/>
          <w:szCs w:val="22"/>
          <w:lang w:val="fr-FR"/>
        </w:rPr>
        <w:t>,</w:t>
      </w:r>
    </w:p>
    <w:p w14:paraId="11C21FB9" w14:textId="77777777" w:rsidR="0033018D" w:rsidRPr="00DE0138" w:rsidRDefault="0033018D" w:rsidP="001D6E21">
      <w:pPr>
        <w:widowControl/>
        <w:autoSpaceDE/>
        <w:autoSpaceDN/>
        <w:jc w:val="both"/>
        <w:textAlignment w:val="auto"/>
        <w:rPr>
          <w:rFonts w:ascii="Arial" w:eastAsiaTheme="minorHAnsi" w:hAnsi="Arial" w:cs="Arial"/>
          <w:iCs/>
          <w:sz w:val="22"/>
          <w:szCs w:val="22"/>
          <w:lang w:val="fr-FR"/>
        </w:rPr>
      </w:pPr>
    </w:p>
    <w:p w14:paraId="2D418257" w14:textId="66E840C7" w:rsidR="00DE0138" w:rsidRPr="00DE0138" w:rsidRDefault="00DE0138" w:rsidP="001D6E21">
      <w:pPr>
        <w:widowControl/>
        <w:autoSpaceDE/>
        <w:autoSpaceDN/>
        <w:jc w:val="both"/>
        <w:textAlignment w:val="auto"/>
        <w:rPr>
          <w:rFonts w:ascii="Arial" w:eastAsiaTheme="minorHAnsi" w:hAnsi="Arial" w:cs="Arial"/>
          <w:iCs/>
          <w:sz w:val="22"/>
          <w:szCs w:val="22"/>
          <w:lang w:val="fr-FR"/>
        </w:rPr>
      </w:pPr>
      <w:r w:rsidRPr="00DE0138">
        <w:rPr>
          <w:rFonts w:ascii="Arial" w:eastAsiaTheme="minorHAnsi" w:hAnsi="Arial" w:cs="Arial"/>
          <w:i/>
          <w:iCs/>
          <w:sz w:val="22"/>
          <w:szCs w:val="22"/>
          <w:lang w:val="fr-FR"/>
        </w:rPr>
        <w:t xml:space="preserve">Prenant note </w:t>
      </w:r>
      <w:r w:rsidRPr="00DE0138">
        <w:rPr>
          <w:rFonts w:ascii="Arial" w:eastAsiaTheme="minorHAnsi" w:hAnsi="Arial" w:cs="Arial"/>
          <w:iCs/>
          <w:sz w:val="22"/>
          <w:szCs w:val="22"/>
          <w:lang w:val="fr-FR"/>
        </w:rPr>
        <w:t xml:space="preserve">de la décision 27/9 </w:t>
      </w:r>
      <w:r w:rsidR="0033018D" w:rsidRPr="0033018D">
        <w:rPr>
          <w:rFonts w:ascii="Arial" w:eastAsiaTheme="minorHAnsi" w:hAnsi="Arial" w:cs="Arial"/>
          <w:iCs/>
          <w:sz w:val="22"/>
          <w:szCs w:val="22"/>
          <w:lang w:val="fr-FR"/>
        </w:rPr>
        <w:t xml:space="preserve">du Conseil d'administration du Programme des Nations </w:t>
      </w:r>
      <w:r w:rsidR="0033018D">
        <w:rPr>
          <w:rFonts w:ascii="Arial" w:eastAsiaTheme="minorHAnsi" w:hAnsi="Arial" w:cs="Arial"/>
          <w:iCs/>
          <w:sz w:val="22"/>
          <w:szCs w:val="22"/>
          <w:lang w:val="fr-FR"/>
        </w:rPr>
        <w:t>U</w:t>
      </w:r>
      <w:r w:rsidR="0033018D" w:rsidRPr="0033018D">
        <w:rPr>
          <w:rFonts w:ascii="Arial" w:eastAsiaTheme="minorHAnsi" w:hAnsi="Arial" w:cs="Arial"/>
          <w:iCs/>
          <w:sz w:val="22"/>
          <w:szCs w:val="22"/>
          <w:lang w:val="fr-FR"/>
        </w:rPr>
        <w:t xml:space="preserve">nies pour l'environnement </w:t>
      </w:r>
      <w:r w:rsidRPr="00DE0138">
        <w:rPr>
          <w:rFonts w:ascii="Arial" w:eastAsiaTheme="minorHAnsi" w:hAnsi="Arial" w:cs="Arial"/>
          <w:iCs/>
          <w:sz w:val="22"/>
          <w:szCs w:val="22"/>
          <w:lang w:val="fr-FR"/>
        </w:rPr>
        <w:t>relative à la promotion de la justice, de la gouvernance et du droit au service de la viabilité de l’environnement</w:t>
      </w:r>
      <w:r w:rsidR="00B90732">
        <w:rPr>
          <w:rFonts w:ascii="Arial" w:eastAsiaTheme="minorHAnsi" w:hAnsi="Arial" w:cs="Arial"/>
          <w:iCs/>
          <w:sz w:val="22"/>
          <w:szCs w:val="22"/>
          <w:lang w:val="fr-FR"/>
        </w:rPr>
        <w:t>,</w:t>
      </w:r>
    </w:p>
    <w:p w14:paraId="45320F6F" w14:textId="77777777" w:rsidR="00DE0138" w:rsidRPr="00DE0138" w:rsidRDefault="00DE0138" w:rsidP="001D6E21">
      <w:pPr>
        <w:widowControl/>
        <w:autoSpaceDE/>
        <w:autoSpaceDN/>
        <w:jc w:val="both"/>
        <w:textAlignment w:val="auto"/>
        <w:rPr>
          <w:rFonts w:ascii="Arial" w:eastAsiaTheme="minorHAnsi" w:hAnsi="Arial" w:cs="Arial"/>
          <w:iCs/>
          <w:sz w:val="22"/>
          <w:szCs w:val="22"/>
          <w:lang w:val="fr-FR"/>
        </w:rPr>
      </w:pPr>
    </w:p>
    <w:p w14:paraId="2C86E845" w14:textId="0831D7EF" w:rsidR="00DE0138" w:rsidRPr="00DE0138" w:rsidRDefault="00DE0138" w:rsidP="001D6E21">
      <w:pPr>
        <w:widowControl/>
        <w:autoSpaceDE/>
        <w:autoSpaceDN/>
        <w:jc w:val="both"/>
        <w:textAlignment w:val="auto"/>
        <w:rPr>
          <w:rFonts w:ascii="Arial" w:eastAsiaTheme="minorHAnsi" w:hAnsi="Arial" w:cs="Arial"/>
          <w:iCs/>
          <w:sz w:val="22"/>
          <w:szCs w:val="22"/>
          <w:lang w:val="fr-FR"/>
        </w:rPr>
      </w:pPr>
      <w:r w:rsidRPr="00DE0138">
        <w:rPr>
          <w:rFonts w:ascii="Arial" w:eastAsiaTheme="minorHAnsi" w:hAnsi="Arial" w:cs="Arial"/>
          <w:i/>
          <w:iCs/>
          <w:sz w:val="22"/>
          <w:szCs w:val="22"/>
          <w:lang w:val="fr-FR"/>
        </w:rPr>
        <w:t>Reconnaissant</w:t>
      </w:r>
      <w:r w:rsidRPr="00DE0138">
        <w:rPr>
          <w:rFonts w:ascii="Arial" w:eastAsiaTheme="minorHAnsi" w:hAnsi="Arial" w:cs="Arial"/>
          <w:iCs/>
          <w:sz w:val="22"/>
          <w:szCs w:val="22"/>
          <w:lang w:val="fr-FR"/>
        </w:rPr>
        <w:t xml:space="preserve"> le rôle de </w:t>
      </w:r>
      <w:r w:rsidR="001B4BC4">
        <w:rPr>
          <w:rFonts w:ascii="Arial" w:eastAsiaTheme="minorHAnsi" w:hAnsi="Arial" w:cs="Arial"/>
          <w:iCs/>
          <w:sz w:val="22"/>
          <w:szCs w:val="22"/>
          <w:lang w:val="fr-FR"/>
        </w:rPr>
        <w:t xml:space="preserve">la </w:t>
      </w:r>
      <w:r w:rsidRPr="00DE0138">
        <w:rPr>
          <w:rFonts w:ascii="Arial" w:eastAsiaTheme="minorHAnsi" w:hAnsi="Arial" w:cs="Arial"/>
          <w:iCs/>
          <w:sz w:val="22"/>
          <w:szCs w:val="22"/>
          <w:lang w:val="fr-FR"/>
        </w:rPr>
        <w:t>CITES en tant que principal instrument international pour veiller à ce que le commerce international des spécimens d’animaux et de plantes sauvages ne menace pas la survie des espèces auxquelles ils appartiennent</w:t>
      </w:r>
      <w:r w:rsidR="00B90732">
        <w:rPr>
          <w:rFonts w:ascii="Arial" w:eastAsiaTheme="minorHAnsi" w:hAnsi="Arial" w:cs="Arial"/>
          <w:iCs/>
          <w:sz w:val="22"/>
          <w:szCs w:val="22"/>
          <w:lang w:val="fr-FR"/>
        </w:rPr>
        <w:t>,</w:t>
      </w:r>
    </w:p>
    <w:p w14:paraId="4E897BD4" w14:textId="77777777" w:rsidR="00DE0138" w:rsidRPr="00DE0138" w:rsidRDefault="00DE0138" w:rsidP="001D6E21">
      <w:pPr>
        <w:widowControl/>
        <w:autoSpaceDE/>
        <w:autoSpaceDN/>
        <w:jc w:val="both"/>
        <w:textAlignment w:val="auto"/>
        <w:rPr>
          <w:rFonts w:ascii="Arial" w:eastAsiaTheme="minorHAnsi" w:hAnsi="Arial" w:cs="Arial"/>
          <w:iCs/>
          <w:sz w:val="22"/>
          <w:szCs w:val="22"/>
          <w:lang w:val="fr-FR"/>
        </w:rPr>
      </w:pPr>
    </w:p>
    <w:p w14:paraId="53EDB5FB" w14:textId="2A9B85DA" w:rsidR="00B90732" w:rsidRPr="00DE0138" w:rsidRDefault="00C80341" w:rsidP="001D6E21">
      <w:pPr>
        <w:widowControl/>
        <w:autoSpaceDE/>
        <w:autoSpaceDN/>
        <w:jc w:val="both"/>
        <w:textAlignment w:val="auto"/>
        <w:rPr>
          <w:rFonts w:ascii="Arial" w:eastAsiaTheme="minorHAnsi" w:hAnsi="Arial" w:cs="Arial"/>
          <w:iCs/>
          <w:sz w:val="22"/>
          <w:szCs w:val="22"/>
          <w:lang w:val="fr-FR"/>
        </w:rPr>
      </w:pPr>
      <w:r>
        <w:rPr>
          <w:rFonts w:ascii="Arial" w:eastAsiaTheme="minorHAnsi" w:hAnsi="Arial" w:cs="Arial"/>
          <w:i/>
          <w:iCs/>
          <w:sz w:val="22"/>
          <w:szCs w:val="22"/>
          <w:lang w:val="fr-FR"/>
        </w:rPr>
        <w:t xml:space="preserve">Se félicitant </w:t>
      </w:r>
      <w:r>
        <w:rPr>
          <w:rFonts w:ascii="Arial" w:eastAsiaTheme="minorHAnsi" w:hAnsi="Arial" w:cs="Arial"/>
          <w:iCs/>
          <w:sz w:val="22"/>
          <w:szCs w:val="22"/>
          <w:lang w:val="fr-FR"/>
        </w:rPr>
        <w:t xml:space="preserve">de </w:t>
      </w:r>
      <w:r w:rsidR="00DE0138" w:rsidRPr="00DE0138">
        <w:rPr>
          <w:rFonts w:ascii="Arial" w:eastAsiaTheme="minorHAnsi" w:hAnsi="Arial" w:cs="Arial"/>
          <w:iCs/>
          <w:sz w:val="22"/>
          <w:szCs w:val="22"/>
          <w:lang w:val="fr-FR"/>
        </w:rPr>
        <w:t>l’adoption par l’Assemblée des Nations Unies pour l’environnement (A</w:t>
      </w:r>
      <w:r w:rsidR="001A3BAD">
        <w:rPr>
          <w:rFonts w:ascii="Arial" w:eastAsiaTheme="minorHAnsi" w:hAnsi="Arial" w:cs="Arial"/>
          <w:iCs/>
          <w:sz w:val="22"/>
          <w:szCs w:val="22"/>
          <w:lang w:val="fr-FR"/>
        </w:rPr>
        <w:t>NUE</w:t>
      </w:r>
      <w:r w:rsidR="00DE0138" w:rsidRPr="00DE0138">
        <w:rPr>
          <w:rFonts w:ascii="Arial" w:eastAsiaTheme="minorHAnsi" w:hAnsi="Arial" w:cs="Arial"/>
          <w:iCs/>
          <w:sz w:val="22"/>
          <w:szCs w:val="22"/>
          <w:lang w:val="fr-FR"/>
        </w:rPr>
        <w:t xml:space="preserve">) d’une résolution sur le commerce </w:t>
      </w:r>
      <w:r>
        <w:rPr>
          <w:rFonts w:ascii="Arial" w:eastAsiaTheme="minorHAnsi" w:hAnsi="Arial" w:cs="Arial"/>
          <w:iCs/>
          <w:sz w:val="22"/>
          <w:szCs w:val="22"/>
          <w:lang w:val="fr-FR"/>
        </w:rPr>
        <w:t>illégal</w:t>
      </w:r>
      <w:r w:rsidR="00DE0138" w:rsidRPr="00DE0138">
        <w:rPr>
          <w:rFonts w:ascii="Arial" w:eastAsiaTheme="minorHAnsi" w:hAnsi="Arial" w:cs="Arial"/>
          <w:iCs/>
          <w:sz w:val="22"/>
          <w:szCs w:val="22"/>
          <w:lang w:val="fr-FR"/>
        </w:rPr>
        <w:t xml:space="preserve"> des espèces de faune et de flore sauvages (UNEP/EA.1/3),</w:t>
      </w:r>
      <w:r w:rsidR="00DE0138" w:rsidRPr="00DE0138">
        <w:rPr>
          <w:rFonts w:ascii="Arial" w:eastAsiaTheme="minorHAnsi" w:hAnsi="Arial" w:cs="Arial"/>
          <w:sz w:val="22"/>
          <w:szCs w:val="22"/>
          <w:lang w:val="fr-FR"/>
        </w:rPr>
        <w:t xml:space="preserve"> qui a pris acte du </w:t>
      </w:r>
      <w:r w:rsidR="00DE0138" w:rsidRPr="00DE0138">
        <w:rPr>
          <w:rFonts w:ascii="Arial" w:eastAsiaTheme="minorHAnsi" w:hAnsi="Arial" w:cs="Arial"/>
          <w:iCs/>
          <w:sz w:val="22"/>
          <w:szCs w:val="22"/>
          <w:lang w:val="fr-FR"/>
        </w:rPr>
        <w:t>rôle de la CMS dans la lutte contre ces activités ill</w:t>
      </w:r>
      <w:r>
        <w:rPr>
          <w:rFonts w:ascii="Arial" w:eastAsiaTheme="minorHAnsi" w:hAnsi="Arial" w:cs="Arial"/>
          <w:iCs/>
          <w:sz w:val="22"/>
          <w:szCs w:val="22"/>
          <w:lang w:val="fr-FR"/>
        </w:rPr>
        <w:t>égale</w:t>
      </w:r>
      <w:r w:rsidR="00DE0138" w:rsidRPr="00DE0138">
        <w:rPr>
          <w:rFonts w:ascii="Arial" w:eastAsiaTheme="minorHAnsi" w:hAnsi="Arial" w:cs="Arial"/>
          <w:iCs/>
          <w:sz w:val="22"/>
          <w:szCs w:val="22"/>
          <w:lang w:val="fr-FR"/>
        </w:rPr>
        <w:t>s et appelle à une coopération inter-agences renforcée</w:t>
      </w:r>
      <w:r w:rsidR="00B90732">
        <w:rPr>
          <w:rFonts w:ascii="Arial" w:eastAsiaTheme="minorHAnsi" w:hAnsi="Arial" w:cs="Arial"/>
          <w:iCs/>
          <w:sz w:val="22"/>
          <w:szCs w:val="22"/>
          <w:lang w:val="fr-FR"/>
        </w:rPr>
        <w:t>,</w:t>
      </w:r>
    </w:p>
    <w:p w14:paraId="07D9E4C5" w14:textId="77777777" w:rsidR="00DE0138" w:rsidRPr="00DE0138" w:rsidRDefault="00DE0138" w:rsidP="001D6E21">
      <w:pPr>
        <w:widowControl/>
        <w:autoSpaceDE/>
        <w:autoSpaceDN/>
        <w:jc w:val="both"/>
        <w:textAlignment w:val="auto"/>
        <w:rPr>
          <w:rFonts w:ascii="Arial" w:eastAsiaTheme="minorHAnsi" w:hAnsi="Arial" w:cs="Arial"/>
          <w:iCs/>
          <w:sz w:val="22"/>
          <w:szCs w:val="22"/>
          <w:lang w:val="fr-FR"/>
        </w:rPr>
      </w:pPr>
    </w:p>
    <w:p w14:paraId="4D2A100A" w14:textId="26FCB05C" w:rsidR="00DE0138" w:rsidRPr="00DE0138" w:rsidRDefault="00C80341" w:rsidP="001D6E21">
      <w:pPr>
        <w:widowControl/>
        <w:autoSpaceDE/>
        <w:autoSpaceDN/>
        <w:jc w:val="both"/>
        <w:textAlignment w:val="auto"/>
        <w:rPr>
          <w:rFonts w:ascii="Arial" w:eastAsiaTheme="minorHAnsi" w:hAnsi="Arial" w:cs="Arial"/>
          <w:iCs/>
          <w:sz w:val="22"/>
          <w:szCs w:val="22"/>
          <w:lang w:val="fr-FR"/>
        </w:rPr>
      </w:pPr>
      <w:r w:rsidRPr="00C80341">
        <w:rPr>
          <w:rFonts w:ascii="Arial" w:eastAsiaTheme="minorHAnsi" w:hAnsi="Arial" w:cs="Arial"/>
          <w:i/>
          <w:iCs/>
          <w:sz w:val="22"/>
          <w:szCs w:val="22"/>
          <w:lang w:val="fr-FR"/>
        </w:rPr>
        <w:t xml:space="preserve">Se félicitant </w:t>
      </w:r>
      <w:r w:rsidR="00DE0138" w:rsidRPr="00DE0138">
        <w:rPr>
          <w:rFonts w:ascii="Arial" w:eastAsiaTheme="minorHAnsi" w:hAnsi="Arial" w:cs="Arial"/>
          <w:i/>
          <w:sz w:val="22"/>
          <w:szCs w:val="22"/>
          <w:lang w:val="fr-FR"/>
        </w:rPr>
        <w:t xml:space="preserve">également </w:t>
      </w:r>
      <w:r>
        <w:rPr>
          <w:rFonts w:ascii="Arial" w:eastAsiaTheme="minorHAnsi" w:hAnsi="Arial" w:cs="Arial"/>
          <w:iCs/>
          <w:sz w:val="22"/>
          <w:szCs w:val="22"/>
          <w:lang w:val="fr-FR"/>
        </w:rPr>
        <w:t>du tr</w:t>
      </w:r>
      <w:r w:rsidR="00DE0138" w:rsidRPr="00C80341">
        <w:rPr>
          <w:rFonts w:ascii="Arial" w:eastAsiaTheme="minorHAnsi" w:hAnsi="Arial" w:cs="Arial"/>
          <w:iCs/>
          <w:sz w:val="22"/>
          <w:szCs w:val="22"/>
          <w:lang w:val="fr-FR"/>
        </w:rPr>
        <w:t xml:space="preserve">avail continu </w:t>
      </w:r>
      <w:r w:rsidR="00DE0138" w:rsidRPr="00DE0138">
        <w:rPr>
          <w:rFonts w:ascii="Arial" w:eastAsiaTheme="minorHAnsi" w:hAnsi="Arial" w:cs="Arial"/>
          <w:iCs/>
          <w:sz w:val="22"/>
          <w:szCs w:val="22"/>
          <w:lang w:val="fr-FR"/>
        </w:rPr>
        <w:t>du</w:t>
      </w:r>
      <w:r w:rsidR="00DE0138" w:rsidRPr="00DE0138">
        <w:rPr>
          <w:rFonts w:ascii="Arial" w:eastAsiaTheme="minorHAnsi" w:hAnsi="Arial" w:cs="Arial"/>
          <w:bCs/>
          <w:sz w:val="22"/>
          <w:szCs w:val="22"/>
          <w:lang w:val="fr-FR"/>
        </w:rPr>
        <w:t xml:space="preserve"> </w:t>
      </w:r>
      <w:r w:rsidR="00DE0138" w:rsidRPr="00DE0138">
        <w:rPr>
          <w:rFonts w:ascii="Arial" w:eastAsiaTheme="minorHAnsi" w:hAnsi="Arial" w:cs="Arial"/>
          <w:bCs/>
          <w:iCs/>
          <w:sz w:val="22"/>
          <w:szCs w:val="22"/>
          <w:lang w:val="fr-FR"/>
        </w:rPr>
        <w:t>Consortium international de lutte contre la criminalité liée aux espèces sauvages (ICCWC)</w:t>
      </w:r>
      <w:r w:rsidR="00DE0138" w:rsidRPr="00DE0138">
        <w:rPr>
          <w:rFonts w:ascii="Arial" w:eastAsiaTheme="minorHAnsi" w:hAnsi="Arial" w:cs="Arial"/>
          <w:iCs/>
          <w:sz w:val="22"/>
          <w:szCs w:val="22"/>
          <w:lang w:val="fr-FR"/>
        </w:rPr>
        <w:t xml:space="preserve">, qui regroupe </w:t>
      </w:r>
      <w:r w:rsidR="001B4BC4">
        <w:rPr>
          <w:rFonts w:ascii="Arial" w:eastAsiaTheme="minorHAnsi" w:hAnsi="Arial" w:cs="Arial"/>
          <w:iCs/>
          <w:sz w:val="22"/>
          <w:szCs w:val="22"/>
          <w:lang w:val="fr-FR"/>
        </w:rPr>
        <w:t>l’</w:t>
      </w:r>
      <w:r w:rsidR="00DE0138" w:rsidRPr="00DE0138">
        <w:rPr>
          <w:rFonts w:ascii="Arial" w:eastAsiaTheme="minorHAnsi" w:hAnsi="Arial" w:cs="Arial"/>
          <w:bCs/>
          <w:iCs/>
          <w:sz w:val="22"/>
          <w:szCs w:val="22"/>
          <w:lang w:val="fr-FR"/>
        </w:rPr>
        <w:t>ONUDC</w:t>
      </w:r>
      <w:r w:rsidR="00DE0138" w:rsidRPr="00DE0138">
        <w:rPr>
          <w:rFonts w:ascii="Arial" w:eastAsiaTheme="minorHAnsi" w:hAnsi="Arial" w:cs="Arial"/>
          <w:iCs/>
          <w:sz w:val="22"/>
          <w:szCs w:val="22"/>
          <w:lang w:val="fr-FR"/>
        </w:rPr>
        <w:t>, le Secrétariat CITES, INTERPOL, l’</w:t>
      </w:r>
      <w:r w:rsidR="00DE0138" w:rsidRPr="00DE0138">
        <w:rPr>
          <w:rFonts w:ascii="Arial" w:eastAsiaTheme="minorHAnsi" w:hAnsi="Arial" w:cs="Arial"/>
          <w:bCs/>
          <w:iCs/>
          <w:sz w:val="22"/>
          <w:szCs w:val="22"/>
          <w:lang w:val="fr-FR"/>
        </w:rPr>
        <w:t>Organisation mondiale des douanes (OMD)</w:t>
      </w:r>
      <w:r w:rsidR="00DE0138" w:rsidRPr="00DE0138">
        <w:rPr>
          <w:rFonts w:ascii="Arial" w:eastAsiaTheme="minorHAnsi" w:hAnsi="Arial" w:cs="Arial"/>
          <w:iCs/>
          <w:sz w:val="22"/>
          <w:szCs w:val="22"/>
          <w:lang w:val="fr-FR"/>
        </w:rPr>
        <w:t xml:space="preserve"> et la Banque Mondiale, dans un effort collaboratif important pour renforcer la lutte contre la fraude</w:t>
      </w:r>
      <w:r w:rsidR="00B90732">
        <w:rPr>
          <w:rFonts w:ascii="Arial" w:eastAsiaTheme="minorHAnsi" w:hAnsi="Arial" w:cs="Arial"/>
          <w:iCs/>
          <w:sz w:val="22"/>
          <w:szCs w:val="22"/>
          <w:lang w:val="fr-FR"/>
        </w:rPr>
        <w:t>,</w:t>
      </w:r>
    </w:p>
    <w:p w14:paraId="61B62B7E" w14:textId="77777777" w:rsidR="00DE0138" w:rsidRPr="00DE0138" w:rsidRDefault="00DE0138" w:rsidP="001D6E21">
      <w:pPr>
        <w:widowControl/>
        <w:autoSpaceDE/>
        <w:autoSpaceDN/>
        <w:jc w:val="both"/>
        <w:textAlignment w:val="auto"/>
        <w:rPr>
          <w:rFonts w:ascii="Arial" w:eastAsiaTheme="minorHAnsi" w:hAnsi="Arial" w:cs="Arial"/>
          <w:iCs/>
          <w:sz w:val="22"/>
          <w:szCs w:val="22"/>
          <w:lang w:val="fr-FR"/>
        </w:rPr>
      </w:pPr>
    </w:p>
    <w:p w14:paraId="24AF7524" w14:textId="5DE575B5" w:rsidR="00DE0138" w:rsidRPr="00DE0138" w:rsidRDefault="00DE0138" w:rsidP="001D6E21">
      <w:pPr>
        <w:widowControl/>
        <w:autoSpaceDE/>
        <w:autoSpaceDN/>
        <w:jc w:val="both"/>
        <w:textAlignment w:val="auto"/>
        <w:rPr>
          <w:rFonts w:ascii="Arial" w:eastAsiaTheme="minorHAnsi" w:hAnsi="Arial" w:cs="Arial"/>
          <w:iCs/>
          <w:sz w:val="22"/>
          <w:szCs w:val="22"/>
          <w:lang w:val="fr-FR"/>
        </w:rPr>
      </w:pPr>
      <w:r w:rsidRPr="00DE0138">
        <w:rPr>
          <w:rFonts w:ascii="Arial" w:eastAsiaTheme="minorHAnsi" w:hAnsi="Arial" w:cs="Arial"/>
          <w:i/>
          <w:iCs/>
          <w:sz w:val="22"/>
          <w:szCs w:val="22"/>
          <w:lang w:val="fr-FR"/>
        </w:rPr>
        <w:t xml:space="preserve">Prenant note </w:t>
      </w:r>
      <w:r w:rsidRPr="00DE0138">
        <w:rPr>
          <w:rFonts w:ascii="Arial" w:eastAsiaTheme="minorHAnsi" w:hAnsi="Arial" w:cs="Arial"/>
          <w:iCs/>
          <w:sz w:val="22"/>
          <w:szCs w:val="22"/>
          <w:lang w:val="fr-FR"/>
        </w:rPr>
        <w:t xml:space="preserve">de la déclaration et des mesures urgentes adoptées lors du Sommet sur l’éléphant d’Afrique (Gaborone, décembre 2013), la </w:t>
      </w:r>
      <w:r w:rsidR="00C80341">
        <w:rPr>
          <w:rFonts w:ascii="Arial" w:eastAsiaTheme="minorHAnsi" w:hAnsi="Arial" w:cs="Arial"/>
          <w:iCs/>
          <w:sz w:val="22"/>
          <w:szCs w:val="22"/>
          <w:lang w:val="fr-FR"/>
        </w:rPr>
        <w:t>D</w:t>
      </w:r>
      <w:r w:rsidRPr="00DE0138">
        <w:rPr>
          <w:rFonts w:ascii="Arial" w:eastAsiaTheme="minorHAnsi" w:hAnsi="Arial" w:cs="Arial"/>
          <w:iCs/>
          <w:sz w:val="22"/>
          <w:szCs w:val="22"/>
          <w:lang w:val="fr-FR"/>
        </w:rPr>
        <w:t xml:space="preserve">éclaration du Sommet de l’Élysée pour la paix et la sécurité en Afrique (Paris, décembre 2013), la Déclaration de Londres sur le commerce illégal des espèces sauvages (Londres, février 2014), la </w:t>
      </w:r>
      <w:r w:rsidR="00C80341">
        <w:rPr>
          <w:rFonts w:ascii="Arial" w:eastAsiaTheme="minorHAnsi" w:hAnsi="Arial" w:cs="Arial"/>
          <w:iCs/>
          <w:sz w:val="22"/>
          <w:szCs w:val="22"/>
          <w:lang w:val="fr-FR"/>
        </w:rPr>
        <w:t>D</w:t>
      </w:r>
      <w:r w:rsidRPr="00DE0138">
        <w:rPr>
          <w:rFonts w:ascii="Arial" w:eastAsiaTheme="minorHAnsi" w:hAnsi="Arial" w:cs="Arial"/>
          <w:iCs/>
          <w:sz w:val="22"/>
          <w:szCs w:val="22"/>
          <w:lang w:val="fr-FR"/>
        </w:rPr>
        <w:t xml:space="preserve">éclaration des </w:t>
      </w:r>
      <w:r w:rsidR="001C4340">
        <w:rPr>
          <w:rFonts w:ascii="Arial" w:eastAsiaTheme="minorHAnsi" w:hAnsi="Arial" w:cs="Arial"/>
          <w:iCs/>
          <w:sz w:val="22"/>
          <w:szCs w:val="22"/>
          <w:lang w:val="fr-FR"/>
        </w:rPr>
        <w:t>m</w:t>
      </w:r>
      <w:r w:rsidRPr="00DE0138">
        <w:rPr>
          <w:rFonts w:ascii="Arial" w:eastAsiaTheme="minorHAnsi" w:hAnsi="Arial" w:cs="Arial"/>
          <w:iCs/>
          <w:sz w:val="22"/>
          <w:szCs w:val="22"/>
          <w:lang w:val="fr-FR"/>
        </w:rPr>
        <w:t xml:space="preserve">inistres africains du tourisme et de l’Organisation mondiale du tourisme sur la lutte anti-braconnage (Berlin, avril 2014) et la </w:t>
      </w:r>
      <w:r w:rsidR="00C80341">
        <w:rPr>
          <w:rFonts w:ascii="Arial" w:eastAsiaTheme="minorHAnsi" w:hAnsi="Arial" w:cs="Arial"/>
          <w:iCs/>
          <w:sz w:val="22"/>
          <w:szCs w:val="22"/>
          <w:lang w:val="fr-FR"/>
        </w:rPr>
        <w:t>D</w:t>
      </w:r>
      <w:r w:rsidRPr="00DE0138">
        <w:rPr>
          <w:rFonts w:ascii="Arial" w:eastAsiaTheme="minorHAnsi" w:hAnsi="Arial" w:cs="Arial"/>
          <w:iCs/>
          <w:sz w:val="22"/>
          <w:szCs w:val="22"/>
          <w:lang w:val="fr-FR"/>
        </w:rPr>
        <w:t>éclaration de la Conférence sur la lutte contre le trafic et le commerce illégal des espèces sauvages (Dar es Salam, République Unie de Tanzanie, mai 2014)</w:t>
      </w:r>
      <w:r w:rsidR="00B90732">
        <w:rPr>
          <w:rFonts w:ascii="Arial" w:eastAsiaTheme="minorHAnsi" w:hAnsi="Arial" w:cs="Arial"/>
          <w:iCs/>
          <w:sz w:val="22"/>
          <w:szCs w:val="22"/>
          <w:lang w:val="fr-FR"/>
        </w:rPr>
        <w:t>,</w:t>
      </w:r>
    </w:p>
    <w:p w14:paraId="7A2D9CEC" w14:textId="77777777" w:rsidR="00DE0138" w:rsidRPr="00DE0138" w:rsidRDefault="00DE0138" w:rsidP="001D6E21">
      <w:pPr>
        <w:widowControl/>
        <w:autoSpaceDE/>
        <w:autoSpaceDN/>
        <w:jc w:val="both"/>
        <w:textAlignment w:val="auto"/>
        <w:rPr>
          <w:rFonts w:ascii="Arial" w:eastAsiaTheme="minorHAnsi" w:hAnsi="Arial" w:cs="Arial"/>
          <w:iCs/>
          <w:sz w:val="22"/>
          <w:szCs w:val="22"/>
          <w:lang w:val="fr-FR"/>
        </w:rPr>
      </w:pPr>
    </w:p>
    <w:p w14:paraId="42EA0870" w14:textId="0C0EACDF" w:rsidR="00DE0138" w:rsidRPr="00DE0138" w:rsidRDefault="00DE0138" w:rsidP="001D6E21">
      <w:pPr>
        <w:widowControl/>
        <w:autoSpaceDE/>
        <w:autoSpaceDN/>
        <w:jc w:val="both"/>
        <w:textAlignment w:val="auto"/>
        <w:rPr>
          <w:rFonts w:ascii="Arial" w:eastAsiaTheme="minorHAnsi" w:hAnsi="Arial" w:cs="Arial"/>
          <w:iCs/>
          <w:sz w:val="22"/>
          <w:szCs w:val="22"/>
          <w:lang w:val="fr-FR"/>
        </w:rPr>
      </w:pPr>
      <w:r w:rsidRPr="00DE0138">
        <w:rPr>
          <w:rFonts w:ascii="Arial" w:eastAsiaTheme="minorHAnsi" w:hAnsi="Arial" w:cs="Arial"/>
          <w:i/>
          <w:iCs/>
          <w:sz w:val="22"/>
          <w:szCs w:val="22"/>
          <w:lang w:val="fr-FR"/>
        </w:rPr>
        <w:t xml:space="preserve">Notant également </w:t>
      </w:r>
      <w:r w:rsidRPr="00DE0138">
        <w:rPr>
          <w:rFonts w:ascii="Arial" w:eastAsiaTheme="minorHAnsi" w:hAnsi="Arial" w:cs="Arial"/>
          <w:iCs/>
          <w:sz w:val="22"/>
          <w:szCs w:val="22"/>
          <w:lang w:val="fr-FR"/>
        </w:rPr>
        <w:t xml:space="preserve">que les espèces inscrites aux annexes de la CMS </w:t>
      </w:r>
      <w:r w:rsidR="00A21C82">
        <w:rPr>
          <w:rFonts w:ascii="Arial" w:eastAsiaTheme="minorHAnsi" w:hAnsi="Arial" w:cs="Arial"/>
          <w:iCs/>
          <w:sz w:val="22"/>
          <w:szCs w:val="22"/>
          <w:lang w:val="fr-FR"/>
        </w:rPr>
        <w:t>comprennent un grand nombre d’espèces</w:t>
      </w:r>
      <w:r w:rsidRPr="00DE0138">
        <w:rPr>
          <w:rFonts w:ascii="Arial" w:eastAsiaTheme="minorHAnsi" w:hAnsi="Arial" w:cs="Arial"/>
          <w:iCs/>
          <w:sz w:val="22"/>
          <w:szCs w:val="22"/>
          <w:lang w:val="fr-FR"/>
        </w:rPr>
        <w:t xml:space="preserve"> </w:t>
      </w:r>
      <w:r w:rsidR="00A21C82">
        <w:rPr>
          <w:rFonts w:ascii="Arial" w:eastAsiaTheme="minorHAnsi" w:hAnsi="Arial" w:cs="Arial"/>
          <w:iCs/>
          <w:sz w:val="22"/>
          <w:szCs w:val="22"/>
          <w:lang w:val="fr-FR"/>
        </w:rPr>
        <w:t xml:space="preserve">parmi les plus touchées </w:t>
      </w:r>
      <w:r w:rsidRPr="00DE0138">
        <w:rPr>
          <w:rFonts w:ascii="Arial" w:eastAsiaTheme="minorHAnsi" w:hAnsi="Arial" w:cs="Arial"/>
          <w:iCs/>
          <w:sz w:val="22"/>
          <w:szCs w:val="22"/>
          <w:lang w:val="fr-FR"/>
        </w:rPr>
        <w:t xml:space="preserve">par </w:t>
      </w:r>
      <w:r w:rsidRPr="00A21C82">
        <w:rPr>
          <w:rFonts w:ascii="Arial" w:eastAsiaTheme="minorHAnsi" w:hAnsi="Arial" w:cs="Arial"/>
          <w:iCs/>
          <w:sz w:val="22"/>
          <w:szCs w:val="22"/>
          <w:lang w:val="fr-FR"/>
        </w:rPr>
        <w:t xml:space="preserve">le prélèvement illégal et non durable </w:t>
      </w:r>
      <w:r w:rsidR="00A21C82">
        <w:rPr>
          <w:rFonts w:ascii="Arial" w:eastAsiaTheme="minorHAnsi" w:hAnsi="Arial" w:cs="Arial"/>
          <w:iCs/>
          <w:sz w:val="22"/>
          <w:szCs w:val="22"/>
          <w:lang w:val="fr-FR"/>
        </w:rPr>
        <w:t xml:space="preserve">de spécimens d’espèces </w:t>
      </w:r>
      <w:r w:rsidRPr="00DE0138">
        <w:rPr>
          <w:rFonts w:ascii="Arial" w:eastAsiaTheme="minorHAnsi" w:hAnsi="Arial" w:cs="Arial"/>
          <w:iCs/>
          <w:sz w:val="22"/>
          <w:szCs w:val="22"/>
          <w:lang w:val="fr-FR"/>
        </w:rPr>
        <w:t>sauvage</w:t>
      </w:r>
      <w:r w:rsidR="00A21C82">
        <w:rPr>
          <w:rFonts w:ascii="Arial" w:eastAsiaTheme="minorHAnsi" w:hAnsi="Arial" w:cs="Arial"/>
          <w:iCs/>
          <w:sz w:val="22"/>
          <w:szCs w:val="22"/>
          <w:lang w:val="fr-FR"/>
        </w:rPr>
        <w:t>s</w:t>
      </w:r>
      <w:r w:rsidRPr="00DE0138">
        <w:rPr>
          <w:rFonts w:ascii="Arial" w:eastAsiaTheme="minorHAnsi" w:hAnsi="Arial" w:cs="Arial"/>
          <w:iCs/>
          <w:sz w:val="22"/>
          <w:szCs w:val="22"/>
          <w:lang w:val="fr-FR"/>
        </w:rPr>
        <w:t xml:space="preserve">, dont l’éléphant d’Afrique, l’argali, l’antilope Saïga, la panthère des neiges, </w:t>
      </w:r>
      <w:r w:rsidR="00A21C82">
        <w:rPr>
          <w:rFonts w:ascii="Arial" w:eastAsiaTheme="minorHAnsi" w:hAnsi="Arial" w:cs="Arial"/>
          <w:iCs/>
          <w:sz w:val="22"/>
          <w:szCs w:val="22"/>
          <w:lang w:val="fr-FR"/>
        </w:rPr>
        <w:t xml:space="preserve">le guépard, </w:t>
      </w:r>
      <w:r w:rsidRPr="00DE0138">
        <w:rPr>
          <w:rFonts w:ascii="Arial" w:eastAsiaTheme="minorHAnsi" w:hAnsi="Arial" w:cs="Arial"/>
          <w:iCs/>
          <w:sz w:val="22"/>
          <w:szCs w:val="22"/>
          <w:lang w:val="fr-FR"/>
        </w:rPr>
        <w:t xml:space="preserve">le gorille, le faucon sacre, les requins, les esturgeons, les raies </w:t>
      </w:r>
      <w:proofErr w:type="spellStart"/>
      <w:r w:rsidRPr="00DE0138">
        <w:rPr>
          <w:rFonts w:ascii="Arial" w:eastAsiaTheme="minorHAnsi" w:hAnsi="Arial" w:cs="Arial"/>
          <w:iCs/>
          <w:sz w:val="22"/>
          <w:szCs w:val="22"/>
          <w:lang w:val="fr-FR"/>
        </w:rPr>
        <w:t>manta</w:t>
      </w:r>
      <w:proofErr w:type="spellEnd"/>
      <w:r w:rsidRPr="00DE0138">
        <w:rPr>
          <w:rFonts w:ascii="Arial" w:eastAsiaTheme="minorHAnsi" w:hAnsi="Arial" w:cs="Arial"/>
          <w:iCs/>
          <w:sz w:val="22"/>
          <w:szCs w:val="22"/>
          <w:lang w:val="fr-FR"/>
        </w:rPr>
        <w:t xml:space="preserve"> et les tortues marines</w:t>
      </w:r>
      <w:r w:rsidR="00A21C82">
        <w:rPr>
          <w:rFonts w:ascii="Arial" w:eastAsiaTheme="minorHAnsi" w:hAnsi="Arial" w:cs="Arial"/>
          <w:iCs/>
          <w:sz w:val="22"/>
          <w:szCs w:val="22"/>
          <w:lang w:val="fr-FR"/>
        </w:rPr>
        <w:t xml:space="preserve">, </w:t>
      </w:r>
      <w:r w:rsidRPr="00DE0138">
        <w:rPr>
          <w:rFonts w:ascii="Arial" w:eastAsiaTheme="minorHAnsi" w:hAnsi="Arial" w:cs="Arial"/>
          <w:iCs/>
          <w:sz w:val="22"/>
          <w:szCs w:val="22"/>
          <w:lang w:val="fr-FR"/>
        </w:rPr>
        <w:t xml:space="preserve">et que leur déclin a de graves </w:t>
      </w:r>
      <w:r w:rsidR="00A21C82">
        <w:rPr>
          <w:rFonts w:ascii="Arial" w:eastAsiaTheme="minorHAnsi" w:hAnsi="Arial" w:cs="Arial"/>
          <w:iCs/>
          <w:sz w:val="22"/>
          <w:szCs w:val="22"/>
          <w:lang w:val="fr-FR"/>
        </w:rPr>
        <w:t>incidences</w:t>
      </w:r>
      <w:r w:rsidRPr="00DE0138">
        <w:rPr>
          <w:rFonts w:ascii="Arial" w:eastAsiaTheme="minorHAnsi" w:hAnsi="Arial" w:cs="Arial"/>
          <w:iCs/>
          <w:sz w:val="22"/>
          <w:szCs w:val="22"/>
          <w:lang w:val="fr-FR"/>
        </w:rPr>
        <w:t xml:space="preserve"> négati</w:t>
      </w:r>
      <w:r w:rsidR="00A21C82">
        <w:rPr>
          <w:rFonts w:ascii="Arial" w:eastAsiaTheme="minorHAnsi" w:hAnsi="Arial" w:cs="Arial"/>
          <w:iCs/>
          <w:sz w:val="22"/>
          <w:szCs w:val="22"/>
          <w:lang w:val="fr-FR"/>
        </w:rPr>
        <w:t>ve</w:t>
      </w:r>
      <w:r w:rsidRPr="00DE0138">
        <w:rPr>
          <w:rFonts w:ascii="Arial" w:eastAsiaTheme="minorHAnsi" w:hAnsi="Arial" w:cs="Arial"/>
          <w:iCs/>
          <w:sz w:val="22"/>
          <w:szCs w:val="22"/>
          <w:lang w:val="fr-FR"/>
        </w:rPr>
        <w:t>s, à la fois écologiques et socio-économiques</w:t>
      </w:r>
      <w:r w:rsidR="00B90732">
        <w:rPr>
          <w:rFonts w:ascii="Arial" w:eastAsiaTheme="minorHAnsi" w:hAnsi="Arial" w:cs="Arial"/>
          <w:iCs/>
          <w:sz w:val="22"/>
          <w:szCs w:val="22"/>
          <w:lang w:val="fr-FR"/>
        </w:rPr>
        <w:t>,</w:t>
      </w:r>
    </w:p>
    <w:p w14:paraId="19A31320" w14:textId="77777777" w:rsidR="00DE0138" w:rsidRPr="00DE0138" w:rsidRDefault="00DE0138" w:rsidP="001D6E21">
      <w:pPr>
        <w:widowControl/>
        <w:autoSpaceDE/>
        <w:autoSpaceDN/>
        <w:jc w:val="both"/>
        <w:textAlignment w:val="auto"/>
        <w:rPr>
          <w:rFonts w:ascii="Arial" w:eastAsiaTheme="minorHAnsi" w:hAnsi="Arial" w:cs="Arial"/>
          <w:iCs/>
          <w:sz w:val="22"/>
          <w:szCs w:val="22"/>
          <w:lang w:val="fr-FR"/>
        </w:rPr>
      </w:pPr>
    </w:p>
    <w:p w14:paraId="20217876" w14:textId="7A0C8298" w:rsidR="00DE0138" w:rsidRPr="00A21C82" w:rsidRDefault="00DE0138" w:rsidP="001D6E21">
      <w:pPr>
        <w:widowControl/>
        <w:autoSpaceDE/>
        <w:autoSpaceDN/>
        <w:jc w:val="both"/>
        <w:textAlignment w:val="auto"/>
        <w:rPr>
          <w:rFonts w:ascii="Arial" w:eastAsiaTheme="minorHAnsi" w:hAnsi="Arial" w:cs="Arial"/>
          <w:iCs/>
          <w:sz w:val="22"/>
          <w:szCs w:val="22"/>
          <w:lang w:val="fr-FR"/>
        </w:rPr>
      </w:pPr>
      <w:r w:rsidRPr="00A21C82">
        <w:rPr>
          <w:rFonts w:ascii="Arial" w:hAnsi="Arial" w:cs="Arial"/>
          <w:i/>
          <w:sz w:val="22"/>
          <w:szCs w:val="22"/>
          <w:lang w:val="fr-FR"/>
        </w:rPr>
        <w:t xml:space="preserve">Se félicitant </w:t>
      </w:r>
      <w:r w:rsidRPr="00A21C82">
        <w:rPr>
          <w:rFonts w:ascii="Arial" w:hAnsi="Arial" w:cs="Arial"/>
          <w:iCs/>
          <w:sz w:val="22"/>
          <w:szCs w:val="22"/>
          <w:lang w:val="fr-FR"/>
        </w:rPr>
        <w:t>du Cadre mondial de la biodiversité de Kunming-Montréal adopté dans le cadre de la Convention sur la diversité biologique, qui comprend de nombreux objectifs et cibles liés à la conservation et à l'utilisation durable des espèces sauvages</w:t>
      </w:r>
      <w:r w:rsidR="00A21C82" w:rsidRPr="00A21C82">
        <w:rPr>
          <w:rFonts w:ascii="Arial" w:hAnsi="Arial" w:cs="Arial"/>
          <w:iCs/>
          <w:sz w:val="22"/>
          <w:szCs w:val="22"/>
          <w:lang w:val="fr-FR"/>
        </w:rPr>
        <w:t>, d’un intérêt particulier pour les espèces migratrices, notamment les Cibles 1, 2, 3, 4 et 5</w:t>
      </w:r>
      <w:r w:rsidR="00B90732">
        <w:rPr>
          <w:rFonts w:ascii="Arial" w:hAnsi="Arial" w:cs="Arial"/>
          <w:iCs/>
          <w:sz w:val="22"/>
          <w:szCs w:val="22"/>
          <w:lang w:val="fr-FR"/>
        </w:rPr>
        <w:t>,</w:t>
      </w:r>
    </w:p>
    <w:p w14:paraId="3F17056F" w14:textId="77777777" w:rsidR="00DE0138" w:rsidRPr="00DE0138" w:rsidRDefault="00DE0138" w:rsidP="001D6E21">
      <w:pPr>
        <w:widowControl/>
        <w:autoSpaceDE/>
        <w:autoSpaceDN/>
        <w:jc w:val="both"/>
        <w:textAlignment w:val="auto"/>
        <w:rPr>
          <w:rFonts w:ascii="Arial" w:eastAsiaTheme="minorHAnsi" w:hAnsi="Arial" w:cs="Arial"/>
          <w:iCs/>
          <w:sz w:val="22"/>
          <w:szCs w:val="22"/>
          <w:lang w:val="fr-FR"/>
        </w:rPr>
      </w:pPr>
    </w:p>
    <w:p w14:paraId="7138407F" w14:textId="5A57E029" w:rsidR="00DE0138" w:rsidRDefault="00DE0138" w:rsidP="001D6E21">
      <w:pPr>
        <w:widowControl/>
        <w:autoSpaceDE/>
        <w:autoSpaceDN/>
        <w:jc w:val="both"/>
        <w:textAlignment w:val="auto"/>
        <w:rPr>
          <w:rFonts w:ascii="Arial" w:eastAsiaTheme="minorHAnsi" w:hAnsi="Arial" w:cs="Arial"/>
          <w:iCs/>
          <w:sz w:val="22"/>
          <w:szCs w:val="22"/>
          <w:lang w:val="fr-FR"/>
        </w:rPr>
      </w:pPr>
      <w:r w:rsidRPr="00A21C82">
        <w:rPr>
          <w:rFonts w:ascii="Arial" w:eastAsiaTheme="minorHAnsi" w:hAnsi="Arial" w:cs="Arial"/>
          <w:i/>
          <w:iCs/>
          <w:sz w:val="22"/>
          <w:szCs w:val="22"/>
          <w:lang w:val="fr-FR"/>
        </w:rPr>
        <w:t xml:space="preserve">Reconnaissant </w:t>
      </w:r>
      <w:r w:rsidRPr="00A21C82">
        <w:rPr>
          <w:rFonts w:ascii="Arial" w:eastAsiaTheme="minorHAnsi" w:hAnsi="Arial" w:cs="Arial"/>
          <w:iCs/>
          <w:sz w:val="22"/>
          <w:szCs w:val="22"/>
          <w:lang w:val="fr-FR"/>
        </w:rPr>
        <w:t xml:space="preserve">le rôle spécifique de la CMS dans la réponse mondiale au prélèvement illégal et non durable </w:t>
      </w:r>
      <w:r w:rsidR="00A21C82" w:rsidRPr="00A21C82">
        <w:rPr>
          <w:rFonts w:ascii="Arial" w:eastAsiaTheme="minorHAnsi" w:hAnsi="Arial" w:cs="Arial"/>
          <w:iCs/>
          <w:sz w:val="22"/>
          <w:szCs w:val="22"/>
          <w:lang w:val="fr-FR"/>
        </w:rPr>
        <w:t xml:space="preserve">d’espèces sauvages </w:t>
      </w:r>
      <w:r w:rsidRPr="00A21C82">
        <w:rPr>
          <w:rFonts w:ascii="Arial" w:eastAsiaTheme="minorHAnsi" w:hAnsi="Arial" w:cs="Arial"/>
          <w:iCs/>
          <w:sz w:val="22"/>
          <w:szCs w:val="22"/>
          <w:lang w:val="fr-FR"/>
        </w:rPr>
        <w:t xml:space="preserve">en renforçant la gestion des populations sur le terrain, y compris par le suivi des populations, la sensibilisation du public, le renforcement des capacités, la lutte contre la fraude au niveau national, ainsi que la création </w:t>
      </w:r>
      <w:r w:rsidR="00CC41C5" w:rsidRPr="00CC41C5">
        <w:rPr>
          <w:rFonts w:ascii="Arial" w:eastAsiaTheme="minorHAnsi" w:hAnsi="Arial" w:cs="Arial"/>
          <w:iCs/>
          <w:sz w:val="22"/>
          <w:szCs w:val="22"/>
          <w:lang w:val="fr-FR"/>
        </w:rPr>
        <w:t>d'approches communautaires</w:t>
      </w:r>
      <w:r w:rsidRPr="00A21C82">
        <w:rPr>
          <w:rFonts w:ascii="Arial" w:eastAsiaTheme="minorHAnsi" w:hAnsi="Arial" w:cs="Arial"/>
          <w:iCs/>
          <w:sz w:val="22"/>
          <w:szCs w:val="22"/>
          <w:lang w:val="fr-FR"/>
        </w:rPr>
        <w:t xml:space="preserve">, à la fois dans les États de l’aire de répartition et au-delà des frontières nationales, où le prélèvement illégal et non durable </w:t>
      </w:r>
      <w:r w:rsidR="00CE4FB6">
        <w:rPr>
          <w:rFonts w:ascii="Arial" w:eastAsiaTheme="minorHAnsi" w:hAnsi="Arial" w:cs="Arial"/>
          <w:iCs/>
          <w:sz w:val="22"/>
          <w:szCs w:val="22"/>
          <w:lang w:val="fr-FR"/>
        </w:rPr>
        <w:t>d’espèces</w:t>
      </w:r>
      <w:r w:rsidRPr="00DE0138">
        <w:rPr>
          <w:rFonts w:ascii="Arial" w:eastAsiaTheme="minorHAnsi" w:hAnsi="Arial" w:cs="Arial"/>
          <w:iCs/>
          <w:sz w:val="22"/>
          <w:szCs w:val="22"/>
          <w:lang w:val="fr-FR"/>
        </w:rPr>
        <w:t xml:space="preserve"> sauvage</w:t>
      </w:r>
      <w:r w:rsidR="00CE4FB6">
        <w:rPr>
          <w:rFonts w:ascii="Arial" w:eastAsiaTheme="minorHAnsi" w:hAnsi="Arial" w:cs="Arial"/>
          <w:iCs/>
          <w:sz w:val="22"/>
          <w:szCs w:val="22"/>
          <w:lang w:val="fr-FR"/>
        </w:rPr>
        <w:t>s</w:t>
      </w:r>
      <w:r w:rsidRPr="00DE0138">
        <w:rPr>
          <w:rFonts w:ascii="Arial" w:eastAsiaTheme="minorHAnsi" w:hAnsi="Arial" w:cs="Arial"/>
          <w:iCs/>
          <w:sz w:val="22"/>
          <w:szCs w:val="22"/>
          <w:lang w:val="fr-FR"/>
        </w:rPr>
        <w:t xml:space="preserve"> </w:t>
      </w:r>
      <w:r w:rsidR="00CE4FB6">
        <w:rPr>
          <w:rFonts w:ascii="Arial" w:eastAsiaTheme="minorHAnsi" w:hAnsi="Arial" w:cs="Arial"/>
          <w:iCs/>
          <w:sz w:val="22"/>
          <w:szCs w:val="22"/>
          <w:lang w:val="fr-FR"/>
        </w:rPr>
        <w:t xml:space="preserve">est </w:t>
      </w:r>
      <w:r w:rsidRPr="00DE0138">
        <w:rPr>
          <w:rFonts w:ascii="Arial" w:eastAsiaTheme="minorHAnsi" w:hAnsi="Arial" w:cs="Arial"/>
          <w:iCs/>
          <w:sz w:val="22"/>
          <w:szCs w:val="22"/>
          <w:lang w:val="fr-FR"/>
        </w:rPr>
        <w:t>souvent plus difficile</w:t>
      </w:r>
      <w:r w:rsidR="00CE4FB6">
        <w:rPr>
          <w:rFonts w:ascii="Arial" w:eastAsiaTheme="minorHAnsi" w:hAnsi="Arial" w:cs="Arial"/>
          <w:iCs/>
          <w:sz w:val="22"/>
          <w:szCs w:val="22"/>
          <w:lang w:val="fr-FR"/>
        </w:rPr>
        <w:t xml:space="preserve"> à</w:t>
      </w:r>
      <w:r w:rsidRPr="00DE0138">
        <w:rPr>
          <w:rFonts w:ascii="Arial" w:eastAsiaTheme="minorHAnsi" w:hAnsi="Arial" w:cs="Arial"/>
          <w:iCs/>
          <w:sz w:val="22"/>
          <w:szCs w:val="22"/>
          <w:lang w:val="fr-FR"/>
        </w:rPr>
        <w:t xml:space="preserve"> contrôl</w:t>
      </w:r>
      <w:r w:rsidR="00CE4FB6">
        <w:rPr>
          <w:rFonts w:ascii="Arial" w:eastAsiaTheme="minorHAnsi" w:hAnsi="Arial" w:cs="Arial"/>
          <w:iCs/>
          <w:sz w:val="22"/>
          <w:szCs w:val="22"/>
          <w:lang w:val="fr-FR"/>
        </w:rPr>
        <w:t>er</w:t>
      </w:r>
      <w:r w:rsidR="00B90732">
        <w:rPr>
          <w:rFonts w:ascii="Arial" w:eastAsiaTheme="minorHAnsi" w:hAnsi="Arial" w:cs="Arial"/>
          <w:iCs/>
          <w:sz w:val="22"/>
          <w:szCs w:val="22"/>
          <w:lang w:val="fr-FR"/>
        </w:rPr>
        <w:t>,</w:t>
      </w:r>
    </w:p>
    <w:p w14:paraId="28085D90" w14:textId="2949355D" w:rsidR="00B418B2" w:rsidRDefault="00B418B2" w:rsidP="001D6E21">
      <w:pPr>
        <w:widowControl/>
        <w:autoSpaceDE/>
        <w:autoSpaceDN/>
        <w:jc w:val="both"/>
        <w:textAlignment w:val="auto"/>
        <w:rPr>
          <w:rFonts w:ascii="Arial" w:eastAsiaTheme="minorHAnsi" w:hAnsi="Arial" w:cs="Arial"/>
          <w:iCs/>
          <w:sz w:val="22"/>
          <w:szCs w:val="22"/>
          <w:lang w:val="fr-FR"/>
        </w:rPr>
      </w:pPr>
      <w:r>
        <w:rPr>
          <w:rFonts w:ascii="Arial" w:eastAsiaTheme="minorHAnsi" w:hAnsi="Arial" w:cs="Arial"/>
          <w:iCs/>
          <w:sz w:val="22"/>
          <w:szCs w:val="22"/>
          <w:lang w:val="fr-FR"/>
        </w:rPr>
        <w:br w:type="page"/>
      </w:r>
    </w:p>
    <w:p w14:paraId="32933998" w14:textId="7960F069" w:rsidR="003018E9" w:rsidRPr="00DE0138" w:rsidRDefault="003018E9" w:rsidP="001D6E21">
      <w:pPr>
        <w:widowControl/>
        <w:autoSpaceDE/>
        <w:autoSpaceDN/>
        <w:jc w:val="both"/>
        <w:textAlignment w:val="auto"/>
        <w:rPr>
          <w:rFonts w:ascii="Arial" w:eastAsiaTheme="minorHAnsi" w:hAnsi="Arial" w:cs="Arial"/>
          <w:iCs/>
          <w:sz w:val="22"/>
          <w:szCs w:val="22"/>
          <w:lang w:val="fr-FR"/>
        </w:rPr>
      </w:pPr>
      <w:r w:rsidRPr="003018E9">
        <w:rPr>
          <w:rFonts w:ascii="Arial" w:eastAsiaTheme="minorHAnsi" w:hAnsi="Arial" w:cs="Arial"/>
          <w:i/>
          <w:sz w:val="22"/>
          <w:szCs w:val="22"/>
          <w:lang w:val="fr-FR"/>
        </w:rPr>
        <w:lastRenderedPageBreak/>
        <w:t>Reconnaissant en outre</w:t>
      </w:r>
      <w:r w:rsidRPr="003018E9">
        <w:rPr>
          <w:rFonts w:ascii="Arial" w:eastAsiaTheme="minorHAnsi" w:hAnsi="Arial" w:cs="Arial"/>
          <w:iCs/>
          <w:sz w:val="22"/>
          <w:szCs w:val="22"/>
          <w:lang w:val="fr-FR"/>
        </w:rPr>
        <w:t xml:space="preserve"> les travaux en cours de l'Accord sur l</w:t>
      </w:r>
      <w:r>
        <w:rPr>
          <w:rFonts w:ascii="Arial" w:eastAsiaTheme="minorHAnsi" w:hAnsi="Arial" w:cs="Arial"/>
          <w:iCs/>
          <w:sz w:val="22"/>
          <w:szCs w:val="22"/>
          <w:lang w:val="fr-FR"/>
        </w:rPr>
        <w:t>a conservation d</w:t>
      </w:r>
      <w:r w:rsidRPr="003018E9">
        <w:rPr>
          <w:rFonts w:ascii="Arial" w:eastAsiaTheme="minorHAnsi" w:hAnsi="Arial" w:cs="Arial"/>
          <w:iCs/>
          <w:sz w:val="22"/>
          <w:szCs w:val="22"/>
          <w:lang w:val="fr-FR"/>
        </w:rPr>
        <w:t xml:space="preserve">es oiseaux d'eau migrateurs d'Afrique-Eurasie (AEWA) pour fournir des mécanismes de prise de décision et de mise en œuvre structurés, coordonnés et inclusifs afin d'assurer l'utilisation durable des espèces, tout en les maintenant dans un état de conservation favorable, et les travaux du Mémorandum d'entente sur la conservation des oiseaux de proie migrateurs </w:t>
      </w:r>
      <w:r>
        <w:rPr>
          <w:rFonts w:ascii="Arial" w:eastAsiaTheme="minorHAnsi" w:hAnsi="Arial" w:cs="Arial"/>
          <w:iCs/>
          <w:sz w:val="22"/>
          <w:szCs w:val="22"/>
          <w:lang w:val="fr-FR"/>
        </w:rPr>
        <w:t>d’</w:t>
      </w:r>
      <w:r w:rsidRPr="003018E9">
        <w:rPr>
          <w:rFonts w:ascii="Arial" w:eastAsiaTheme="minorHAnsi" w:hAnsi="Arial" w:cs="Arial"/>
          <w:iCs/>
          <w:sz w:val="22"/>
          <w:szCs w:val="22"/>
          <w:lang w:val="fr-FR"/>
        </w:rPr>
        <w:t xml:space="preserve">Afrique et </w:t>
      </w:r>
      <w:r>
        <w:rPr>
          <w:rFonts w:ascii="Arial" w:eastAsiaTheme="minorHAnsi" w:hAnsi="Arial" w:cs="Arial"/>
          <w:iCs/>
          <w:sz w:val="22"/>
          <w:szCs w:val="22"/>
          <w:lang w:val="fr-FR"/>
        </w:rPr>
        <w:t>d’</w:t>
      </w:r>
      <w:r w:rsidRPr="003018E9">
        <w:rPr>
          <w:rFonts w:ascii="Arial" w:eastAsiaTheme="minorHAnsi" w:hAnsi="Arial" w:cs="Arial"/>
          <w:iCs/>
          <w:sz w:val="22"/>
          <w:szCs w:val="22"/>
          <w:lang w:val="fr-FR"/>
        </w:rPr>
        <w:t>Eurasie (</w:t>
      </w:r>
      <w:proofErr w:type="spellStart"/>
      <w:r w:rsidRPr="003018E9">
        <w:rPr>
          <w:rFonts w:ascii="Arial" w:eastAsiaTheme="minorHAnsi" w:hAnsi="Arial" w:cs="Arial"/>
          <w:iCs/>
          <w:sz w:val="22"/>
          <w:szCs w:val="22"/>
          <w:lang w:val="fr-FR"/>
        </w:rPr>
        <w:t>MdE</w:t>
      </w:r>
      <w:proofErr w:type="spellEnd"/>
      <w:r w:rsidRPr="003018E9">
        <w:rPr>
          <w:rFonts w:ascii="Arial" w:eastAsiaTheme="minorHAnsi" w:hAnsi="Arial" w:cs="Arial"/>
          <w:iCs/>
          <w:sz w:val="22"/>
          <w:szCs w:val="22"/>
          <w:lang w:val="fr-FR"/>
        </w:rPr>
        <w:t xml:space="preserve"> </w:t>
      </w:r>
      <w:r>
        <w:rPr>
          <w:rFonts w:ascii="Arial" w:eastAsiaTheme="minorHAnsi" w:hAnsi="Arial" w:cs="Arial"/>
          <w:iCs/>
          <w:sz w:val="22"/>
          <w:szCs w:val="22"/>
          <w:lang w:val="fr-FR"/>
        </w:rPr>
        <w:t>R</w:t>
      </w:r>
      <w:r w:rsidRPr="003018E9">
        <w:rPr>
          <w:rFonts w:ascii="Arial" w:eastAsiaTheme="minorHAnsi" w:hAnsi="Arial" w:cs="Arial"/>
          <w:iCs/>
          <w:sz w:val="22"/>
          <w:szCs w:val="22"/>
          <w:lang w:val="fr-FR"/>
        </w:rPr>
        <w:t>apaces) pour assurer la durabilité de tout prélèvement de faucons sacr</w:t>
      </w:r>
      <w:r>
        <w:rPr>
          <w:rFonts w:ascii="Arial" w:eastAsiaTheme="minorHAnsi" w:hAnsi="Arial" w:cs="Arial"/>
          <w:iCs/>
          <w:sz w:val="22"/>
          <w:szCs w:val="22"/>
          <w:lang w:val="fr-FR"/>
        </w:rPr>
        <w:t>e</w:t>
      </w:r>
      <w:r w:rsidRPr="003018E9">
        <w:rPr>
          <w:rFonts w:ascii="Arial" w:eastAsiaTheme="minorHAnsi" w:hAnsi="Arial" w:cs="Arial"/>
          <w:iCs/>
          <w:sz w:val="22"/>
          <w:szCs w:val="22"/>
          <w:lang w:val="fr-FR"/>
        </w:rPr>
        <w:t xml:space="preserve">, y compris </w:t>
      </w:r>
      <w:r>
        <w:rPr>
          <w:rFonts w:ascii="Arial" w:eastAsiaTheme="minorHAnsi" w:hAnsi="Arial" w:cs="Arial"/>
          <w:iCs/>
          <w:sz w:val="22"/>
          <w:szCs w:val="22"/>
          <w:lang w:val="fr-FR"/>
        </w:rPr>
        <w:t>au moyen de l’élaboration</w:t>
      </w:r>
      <w:r w:rsidRPr="003018E9">
        <w:rPr>
          <w:rFonts w:ascii="Arial" w:eastAsiaTheme="minorHAnsi" w:hAnsi="Arial" w:cs="Arial"/>
          <w:iCs/>
          <w:sz w:val="22"/>
          <w:szCs w:val="22"/>
          <w:lang w:val="fr-FR"/>
        </w:rPr>
        <w:t xml:space="preserve"> d'un cadre de gestion adaptative </w:t>
      </w:r>
      <w:r>
        <w:rPr>
          <w:rFonts w:ascii="Arial" w:eastAsiaTheme="minorHAnsi" w:hAnsi="Arial" w:cs="Arial"/>
          <w:iCs/>
          <w:sz w:val="22"/>
          <w:szCs w:val="22"/>
          <w:lang w:val="fr-FR"/>
        </w:rPr>
        <w:t>au titre</w:t>
      </w:r>
      <w:r w:rsidRPr="003018E9">
        <w:rPr>
          <w:rFonts w:ascii="Arial" w:eastAsiaTheme="minorHAnsi" w:hAnsi="Arial" w:cs="Arial"/>
          <w:iCs/>
          <w:sz w:val="22"/>
          <w:szCs w:val="22"/>
          <w:lang w:val="fr-FR"/>
        </w:rPr>
        <w:t xml:space="preserve"> du Plan d'action mondial pour le faucon sacre de la CMS,</w:t>
      </w:r>
    </w:p>
    <w:p w14:paraId="160F4BCA" w14:textId="77777777" w:rsidR="00DE0138" w:rsidRPr="00DE0138" w:rsidRDefault="00DE0138" w:rsidP="001D6E21">
      <w:pPr>
        <w:widowControl/>
        <w:autoSpaceDE/>
        <w:autoSpaceDN/>
        <w:jc w:val="both"/>
        <w:textAlignment w:val="auto"/>
        <w:rPr>
          <w:rFonts w:ascii="Arial" w:eastAsiaTheme="minorHAnsi" w:hAnsi="Arial" w:cs="Arial"/>
          <w:iCs/>
          <w:sz w:val="22"/>
          <w:szCs w:val="22"/>
          <w:lang w:val="fr-FR"/>
        </w:rPr>
      </w:pPr>
    </w:p>
    <w:p w14:paraId="3655339A" w14:textId="29C5B82D" w:rsidR="00B90732" w:rsidRPr="00DE0138" w:rsidRDefault="00DE0138" w:rsidP="001D6E21">
      <w:pPr>
        <w:widowControl/>
        <w:autoSpaceDE/>
        <w:autoSpaceDN/>
        <w:jc w:val="both"/>
        <w:textAlignment w:val="auto"/>
        <w:rPr>
          <w:rFonts w:ascii="Arial" w:eastAsiaTheme="minorHAnsi" w:hAnsi="Arial" w:cs="Arial"/>
          <w:iCs/>
          <w:sz w:val="22"/>
          <w:szCs w:val="22"/>
          <w:lang w:val="fr-FR"/>
        </w:rPr>
      </w:pPr>
      <w:r w:rsidRPr="00DE0138">
        <w:rPr>
          <w:rFonts w:ascii="Arial" w:eastAsiaTheme="minorHAnsi" w:hAnsi="Arial" w:cs="Arial"/>
          <w:i/>
          <w:iCs/>
          <w:sz w:val="22"/>
          <w:szCs w:val="22"/>
          <w:lang w:val="fr-FR"/>
        </w:rPr>
        <w:t>Rappelant</w:t>
      </w:r>
      <w:r w:rsidRPr="00DE0138">
        <w:rPr>
          <w:rFonts w:ascii="Arial" w:eastAsiaTheme="minorHAnsi" w:hAnsi="Arial" w:cs="Arial"/>
          <w:iCs/>
          <w:sz w:val="22"/>
          <w:szCs w:val="22"/>
          <w:lang w:val="fr-FR"/>
        </w:rPr>
        <w:t xml:space="preserve"> la valeur des instruments de la CMS, </w:t>
      </w:r>
      <w:r w:rsidR="003018E9">
        <w:rPr>
          <w:rFonts w:ascii="Arial" w:eastAsiaTheme="minorHAnsi" w:hAnsi="Arial" w:cs="Arial"/>
          <w:iCs/>
          <w:sz w:val="22"/>
          <w:szCs w:val="22"/>
          <w:lang w:val="fr-FR"/>
        </w:rPr>
        <w:t>y compris</w:t>
      </w:r>
      <w:r w:rsidRPr="00DE0138">
        <w:rPr>
          <w:rFonts w:ascii="Arial" w:eastAsiaTheme="minorHAnsi" w:hAnsi="Arial" w:cs="Arial"/>
          <w:iCs/>
          <w:sz w:val="22"/>
          <w:szCs w:val="22"/>
          <w:lang w:val="fr-FR"/>
        </w:rPr>
        <w:t xml:space="preserve"> ses accords et plans d’action régionaux, et </w:t>
      </w:r>
      <w:r w:rsidR="00F07BBD">
        <w:rPr>
          <w:rFonts w:ascii="Arial" w:eastAsiaTheme="minorHAnsi" w:hAnsi="Arial" w:cs="Arial"/>
          <w:iCs/>
          <w:sz w:val="22"/>
          <w:szCs w:val="22"/>
          <w:lang w:val="fr-FR"/>
        </w:rPr>
        <w:t>le</w:t>
      </w:r>
      <w:r w:rsidRPr="00DE0138">
        <w:rPr>
          <w:rFonts w:ascii="Arial" w:eastAsiaTheme="minorHAnsi" w:hAnsi="Arial" w:cs="Arial"/>
          <w:iCs/>
          <w:sz w:val="22"/>
          <w:szCs w:val="22"/>
          <w:lang w:val="fr-FR"/>
        </w:rPr>
        <w:t xml:space="preserve"> rôle </w:t>
      </w:r>
      <w:r w:rsidR="00F07BBD">
        <w:rPr>
          <w:rFonts w:ascii="Arial" w:eastAsiaTheme="minorHAnsi" w:hAnsi="Arial" w:cs="Arial"/>
          <w:iCs/>
          <w:sz w:val="22"/>
          <w:szCs w:val="22"/>
          <w:lang w:val="fr-FR"/>
        </w:rPr>
        <w:t xml:space="preserve">de la Convention </w:t>
      </w:r>
      <w:r w:rsidRPr="00DE0138">
        <w:rPr>
          <w:rFonts w:ascii="Arial" w:eastAsiaTheme="minorHAnsi" w:hAnsi="Arial" w:cs="Arial"/>
          <w:iCs/>
          <w:sz w:val="22"/>
          <w:szCs w:val="22"/>
          <w:lang w:val="fr-FR"/>
        </w:rPr>
        <w:t xml:space="preserve">dans la création d’une plateforme réunissant tous les acteurs pertinents afin </w:t>
      </w:r>
      <w:r w:rsidR="00F07BBD">
        <w:rPr>
          <w:rFonts w:ascii="Arial" w:eastAsiaTheme="minorHAnsi" w:hAnsi="Arial" w:cs="Arial"/>
          <w:iCs/>
          <w:sz w:val="22"/>
          <w:szCs w:val="22"/>
          <w:lang w:val="fr-FR"/>
        </w:rPr>
        <w:t xml:space="preserve">de lutter </w:t>
      </w:r>
      <w:r w:rsidR="00F07BBD" w:rsidRPr="00F07BBD">
        <w:rPr>
          <w:rFonts w:ascii="Arial" w:eastAsiaTheme="minorHAnsi" w:hAnsi="Arial" w:cs="Arial"/>
          <w:iCs/>
          <w:sz w:val="22"/>
          <w:szCs w:val="22"/>
          <w:lang w:val="fr-FR"/>
        </w:rPr>
        <w:t>contre le</w:t>
      </w:r>
      <w:r w:rsidRPr="00F07BBD">
        <w:rPr>
          <w:rFonts w:ascii="Arial" w:eastAsiaTheme="minorHAnsi" w:hAnsi="Arial" w:cs="Arial"/>
          <w:iCs/>
          <w:sz w:val="22"/>
          <w:szCs w:val="22"/>
          <w:lang w:val="fr-FR"/>
        </w:rPr>
        <w:t xml:space="preserve"> prélèvement illégal et non durable </w:t>
      </w:r>
      <w:r w:rsidR="00F07BBD" w:rsidRPr="00F07BBD">
        <w:rPr>
          <w:rFonts w:ascii="Arial" w:eastAsiaTheme="minorHAnsi" w:hAnsi="Arial" w:cs="Arial"/>
          <w:iCs/>
          <w:sz w:val="22"/>
          <w:szCs w:val="22"/>
          <w:lang w:val="fr-FR"/>
        </w:rPr>
        <w:t>d’espèces</w:t>
      </w:r>
      <w:r w:rsidRPr="00F07BBD">
        <w:rPr>
          <w:rFonts w:ascii="Arial" w:eastAsiaTheme="minorHAnsi" w:hAnsi="Arial" w:cs="Arial"/>
          <w:iCs/>
          <w:sz w:val="22"/>
          <w:szCs w:val="22"/>
          <w:lang w:val="fr-FR"/>
        </w:rPr>
        <w:t xml:space="preserve"> sauvage</w:t>
      </w:r>
      <w:r w:rsidR="00F07BBD" w:rsidRPr="00F07BBD">
        <w:rPr>
          <w:rFonts w:ascii="Arial" w:eastAsiaTheme="minorHAnsi" w:hAnsi="Arial" w:cs="Arial"/>
          <w:iCs/>
          <w:sz w:val="22"/>
          <w:szCs w:val="22"/>
          <w:lang w:val="fr-FR"/>
        </w:rPr>
        <w:t>s</w:t>
      </w:r>
      <w:r w:rsidR="00F07BBD">
        <w:rPr>
          <w:rFonts w:ascii="Arial" w:eastAsiaTheme="minorHAnsi" w:hAnsi="Arial" w:cs="Arial"/>
          <w:iCs/>
          <w:sz w:val="22"/>
          <w:szCs w:val="22"/>
          <w:lang w:val="fr-FR"/>
        </w:rPr>
        <w:t>,</w:t>
      </w:r>
      <w:r w:rsidRPr="00DE0138">
        <w:rPr>
          <w:rFonts w:ascii="Arial" w:eastAsiaTheme="minorHAnsi" w:hAnsi="Arial" w:cs="Arial"/>
          <w:iCs/>
          <w:sz w:val="22"/>
          <w:szCs w:val="22"/>
          <w:lang w:val="fr-FR"/>
        </w:rPr>
        <w:t xml:space="preserve"> de concert avec tous les autres aspects de la conservation et de la gestion </w:t>
      </w:r>
      <w:r w:rsidR="00F07BBD">
        <w:rPr>
          <w:rFonts w:ascii="Arial" w:eastAsiaTheme="minorHAnsi" w:hAnsi="Arial" w:cs="Arial"/>
          <w:iCs/>
          <w:sz w:val="22"/>
          <w:szCs w:val="22"/>
          <w:lang w:val="fr-FR"/>
        </w:rPr>
        <w:t>des espèces</w:t>
      </w:r>
      <w:r w:rsidRPr="00DE0138">
        <w:rPr>
          <w:rFonts w:ascii="Arial" w:eastAsiaTheme="minorHAnsi" w:hAnsi="Arial" w:cs="Arial"/>
          <w:iCs/>
          <w:sz w:val="22"/>
          <w:szCs w:val="22"/>
          <w:lang w:val="fr-FR"/>
        </w:rPr>
        <w:t xml:space="preserve"> sauvage</w:t>
      </w:r>
      <w:r w:rsidR="00F07BBD">
        <w:rPr>
          <w:rFonts w:ascii="Arial" w:eastAsiaTheme="minorHAnsi" w:hAnsi="Arial" w:cs="Arial"/>
          <w:iCs/>
          <w:sz w:val="22"/>
          <w:szCs w:val="22"/>
          <w:lang w:val="fr-FR"/>
        </w:rPr>
        <w:t>s</w:t>
      </w:r>
      <w:r w:rsidR="00B90732">
        <w:rPr>
          <w:rFonts w:ascii="Arial" w:eastAsiaTheme="minorHAnsi" w:hAnsi="Arial" w:cs="Arial"/>
          <w:iCs/>
          <w:sz w:val="22"/>
          <w:szCs w:val="22"/>
          <w:lang w:val="fr-FR"/>
        </w:rPr>
        <w:t>,</w:t>
      </w:r>
    </w:p>
    <w:p w14:paraId="6CCF7B05" w14:textId="77777777" w:rsidR="00DE0138" w:rsidRPr="00DE0138" w:rsidRDefault="00DE0138" w:rsidP="001D6E21">
      <w:pPr>
        <w:widowControl/>
        <w:autoSpaceDE/>
        <w:autoSpaceDN/>
        <w:jc w:val="both"/>
        <w:textAlignment w:val="auto"/>
        <w:rPr>
          <w:rFonts w:ascii="Arial" w:eastAsiaTheme="minorHAnsi" w:hAnsi="Arial" w:cs="Arial"/>
          <w:iCs/>
          <w:sz w:val="22"/>
          <w:szCs w:val="22"/>
          <w:lang w:val="fr-FR"/>
        </w:rPr>
      </w:pPr>
    </w:p>
    <w:p w14:paraId="6EAF7084" w14:textId="5431A9F2" w:rsidR="00DE0138" w:rsidRPr="00DE0138" w:rsidRDefault="00DE0138" w:rsidP="001D6E21">
      <w:pPr>
        <w:widowControl/>
        <w:autoSpaceDE/>
        <w:autoSpaceDN/>
        <w:jc w:val="both"/>
        <w:textAlignment w:val="auto"/>
        <w:rPr>
          <w:rFonts w:ascii="Arial" w:eastAsiaTheme="minorHAnsi" w:hAnsi="Arial" w:cs="Arial"/>
          <w:iCs/>
          <w:sz w:val="22"/>
          <w:szCs w:val="22"/>
          <w:lang w:val="fr-FR"/>
        </w:rPr>
      </w:pPr>
      <w:r w:rsidRPr="00DE0138">
        <w:rPr>
          <w:rFonts w:ascii="Arial" w:eastAsiaTheme="minorHAnsi" w:hAnsi="Arial" w:cs="Arial"/>
          <w:i/>
          <w:iCs/>
          <w:sz w:val="22"/>
          <w:szCs w:val="22"/>
          <w:lang w:val="fr-FR"/>
        </w:rPr>
        <w:t xml:space="preserve">Rappelant également </w:t>
      </w:r>
      <w:r w:rsidRPr="00DE0138">
        <w:rPr>
          <w:rFonts w:ascii="Arial" w:eastAsiaTheme="minorHAnsi" w:hAnsi="Arial" w:cs="Arial"/>
          <w:iCs/>
          <w:sz w:val="22"/>
          <w:szCs w:val="22"/>
          <w:lang w:val="fr-FR"/>
        </w:rPr>
        <w:t xml:space="preserve">que les Parties à la CMS ont adopté des résolutions sur la réduction du risque </w:t>
      </w:r>
      <w:r w:rsidRPr="00F07BBD">
        <w:rPr>
          <w:rFonts w:ascii="Arial" w:eastAsiaTheme="minorHAnsi" w:hAnsi="Arial" w:cs="Arial"/>
          <w:iCs/>
          <w:sz w:val="22"/>
          <w:szCs w:val="22"/>
          <w:lang w:val="fr-FR"/>
        </w:rPr>
        <w:t>d’empoisonnement des oiseaux migrateurs (R</w:t>
      </w:r>
      <w:r w:rsidR="00F07BBD" w:rsidRPr="00F07BBD">
        <w:rPr>
          <w:rFonts w:ascii="Arial" w:eastAsiaTheme="minorHAnsi" w:hAnsi="Arial" w:cs="Arial"/>
          <w:iCs/>
          <w:sz w:val="22"/>
          <w:szCs w:val="22"/>
          <w:lang w:val="fr-FR"/>
        </w:rPr>
        <w:t>ésolution </w:t>
      </w:r>
      <w:r w:rsidRPr="00F07BBD">
        <w:rPr>
          <w:rFonts w:ascii="Arial" w:eastAsiaTheme="minorHAnsi" w:hAnsi="Arial" w:cs="Arial"/>
          <w:iCs/>
          <w:sz w:val="22"/>
          <w:szCs w:val="22"/>
          <w:lang w:val="fr-FR"/>
        </w:rPr>
        <w:t>11.1</w:t>
      </w:r>
      <w:r w:rsidR="00F07BBD" w:rsidRPr="00F07BBD">
        <w:rPr>
          <w:rFonts w:ascii="Arial" w:eastAsiaTheme="minorHAnsi" w:hAnsi="Arial" w:cs="Arial"/>
          <w:iCs/>
          <w:sz w:val="22"/>
          <w:szCs w:val="22"/>
          <w:lang w:val="fr-FR"/>
        </w:rPr>
        <w:t xml:space="preserve"> </w:t>
      </w:r>
      <w:r w:rsidRPr="00F07BBD">
        <w:rPr>
          <w:rFonts w:ascii="Arial" w:eastAsiaTheme="minorHAnsi" w:hAnsi="Arial" w:cs="Arial"/>
          <w:iCs/>
          <w:sz w:val="22"/>
          <w:szCs w:val="22"/>
          <w:lang w:val="fr-FR"/>
        </w:rPr>
        <w:t>5</w:t>
      </w:r>
      <w:r w:rsidR="00F07BBD" w:rsidRPr="00F07BBD">
        <w:rPr>
          <w:rFonts w:ascii="Arial" w:eastAsiaTheme="minorHAnsi" w:hAnsi="Arial" w:cs="Arial"/>
          <w:iCs/>
          <w:sz w:val="22"/>
          <w:szCs w:val="22"/>
          <w:lang w:val="fr-FR"/>
        </w:rPr>
        <w:t xml:space="preserve"> </w:t>
      </w:r>
      <w:r w:rsidRPr="00F07BBD">
        <w:rPr>
          <w:rFonts w:ascii="Arial" w:eastAsiaTheme="minorHAnsi" w:hAnsi="Arial" w:cs="Arial"/>
          <w:iCs/>
          <w:sz w:val="22"/>
          <w:szCs w:val="22"/>
          <w:lang w:val="fr-FR"/>
        </w:rPr>
        <w:t>(Rev.COP13)), sur l’abattage, le prélèvement et le commerce illégaux d</w:t>
      </w:r>
      <w:r w:rsidR="008F7E80">
        <w:rPr>
          <w:rFonts w:ascii="Arial" w:eastAsiaTheme="minorHAnsi" w:hAnsi="Arial" w:cs="Arial"/>
          <w:iCs/>
          <w:sz w:val="22"/>
          <w:szCs w:val="22"/>
          <w:lang w:val="fr-FR"/>
        </w:rPr>
        <w:t>’</w:t>
      </w:r>
      <w:r w:rsidRPr="00F07BBD">
        <w:rPr>
          <w:rFonts w:ascii="Arial" w:eastAsiaTheme="minorHAnsi" w:hAnsi="Arial" w:cs="Arial"/>
          <w:iCs/>
          <w:sz w:val="22"/>
          <w:szCs w:val="22"/>
          <w:lang w:val="fr-FR"/>
        </w:rPr>
        <w:t>oiseaux migrateurs (</w:t>
      </w:r>
      <w:r w:rsidR="00CC41C5" w:rsidRPr="00CC41C5">
        <w:rPr>
          <w:rFonts w:ascii="Arial" w:eastAsiaTheme="minorHAnsi" w:hAnsi="Arial" w:cs="Arial"/>
          <w:iCs/>
          <w:sz w:val="22"/>
          <w:szCs w:val="22"/>
          <w:lang w:val="fr-FR"/>
        </w:rPr>
        <w:t>Résolution</w:t>
      </w:r>
      <w:r w:rsidR="00CC41C5">
        <w:rPr>
          <w:rFonts w:ascii="Arial" w:eastAsiaTheme="minorHAnsi" w:hAnsi="Arial" w:cs="Arial"/>
          <w:iCs/>
          <w:sz w:val="22"/>
          <w:szCs w:val="22"/>
          <w:lang w:val="fr-FR"/>
        </w:rPr>
        <w:t> </w:t>
      </w:r>
      <w:r w:rsidRPr="00F07BBD">
        <w:rPr>
          <w:rFonts w:ascii="Arial" w:eastAsiaTheme="minorHAnsi" w:hAnsi="Arial" w:cs="Arial"/>
          <w:iCs/>
          <w:sz w:val="22"/>
          <w:szCs w:val="22"/>
          <w:lang w:val="fr-FR"/>
        </w:rPr>
        <w:t>11.16 (Rev.COP13)) et sur l’Initiative pour les mammifères d’Asie centrale (</w:t>
      </w:r>
      <w:r w:rsidR="00CC41C5" w:rsidRPr="00CC41C5">
        <w:rPr>
          <w:rFonts w:ascii="Arial" w:eastAsiaTheme="minorHAnsi" w:hAnsi="Arial" w:cs="Arial"/>
          <w:iCs/>
          <w:sz w:val="22"/>
          <w:szCs w:val="22"/>
          <w:lang w:val="fr-FR"/>
        </w:rPr>
        <w:t>Résolution</w:t>
      </w:r>
      <w:r w:rsidR="00CC41C5">
        <w:rPr>
          <w:rFonts w:ascii="Arial" w:eastAsiaTheme="minorHAnsi" w:hAnsi="Arial" w:cs="Arial"/>
          <w:iCs/>
          <w:sz w:val="22"/>
          <w:szCs w:val="22"/>
          <w:lang w:val="fr-FR"/>
        </w:rPr>
        <w:t> </w:t>
      </w:r>
      <w:r w:rsidRPr="00F07BBD">
        <w:rPr>
          <w:rFonts w:ascii="Arial" w:eastAsiaTheme="minorHAnsi" w:hAnsi="Arial" w:cs="Arial"/>
          <w:iCs/>
          <w:sz w:val="22"/>
          <w:szCs w:val="22"/>
          <w:lang w:val="fr-FR"/>
        </w:rPr>
        <w:t xml:space="preserve">11.24 (Rev.COP13)) qui inclut un programme de travail pour la conservation des migrations des grands mammifères d’Asie centrale prévoyant notamment des actions anti-braconnage et d’autres mesures visant à réduire au minimum </w:t>
      </w:r>
      <w:r w:rsidR="00F07BBD" w:rsidRPr="00F07BBD">
        <w:rPr>
          <w:rFonts w:ascii="Arial" w:eastAsiaTheme="minorHAnsi" w:hAnsi="Arial" w:cs="Arial"/>
          <w:iCs/>
          <w:sz w:val="22"/>
          <w:szCs w:val="22"/>
          <w:lang w:val="fr-FR"/>
        </w:rPr>
        <w:t>la criminalité liée aux espèces</w:t>
      </w:r>
      <w:r w:rsidRPr="00F07BBD">
        <w:rPr>
          <w:rFonts w:ascii="Arial" w:eastAsiaTheme="minorHAnsi" w:hAnsi="Arial" w:cs="Arial"/>
          <w:iCs/>
          <w:sz w:val="22"/>
          <w:szCs w:val="22"/>
          <w:lang w:val="fr-FR"/>
        </w:rPr>
        <w:t xml:space="preserve"> sauvage</w:t>
      </w:r>
      <w:r w:rsidR="00F07BBD" w:rsidRPr="00F07BBD">
        <w:rPr>
          <w:rFonts w:ascii="Arial" w:eastAsiaTheme="minorHAnsi" w:hAnsi="Arial" w:cs="Arial"/>
          <w:iCs/>
          <w:sz w:val="22"/>
          <w:szCs w:val="22"/>
          <w:lang w:val="fr-FR"/>
        </w:rPr>
        <w:t>s</w:t>
      </w:r>
      <w:r w:rsidR="00B90732">
        <w:rPr>
          <w:rFonts w:ascii="Arial" w:eastAsiaTheme="minorHAnsi" w:hAnsi="Arial" w:cs="Arial"/>
          <w:iCs/>
          <w:sz w:val="22"/>
          <w:szCs w:val="22"/>
          <w:lang w:val="fr-FR"/>
        </w:rPr>
        <w:t>,</w:t>
      </w:r>
    </w:p>
    <w:p w14:paraId="5B7C61FA" w14:textId="77777777" w:rsidR="00DE0138" w:rsidRPr="00DE0138" w:rsidRDefault="00DE0138" w:rsidP="001D6E21">
      <w:pPr>
        <w:widowControl/>
        <w:autoSpaceDE/>
        <w:autoSpaceDN/>
        <w:jc w:val="both"/>
        <w:textAlignment w:val="auto"/>
        <w:rPr>
          <w:rFonts w:ascii="Arial" w:eastAsiaTheme="minorHAnsi" w:hAnsi="Arial" w:cs="Arial"/>
          <w:iCs/>
          <w:sz w:val="22"/>
          <w:szCs w:val="22"/>
          <w:lang w:val="fr-FR"/>
        </w:rPr>
      </w:pPr>
    </w:p>
    <w:p w14:paraId="4DC78E8F" w14:textId="158FC912" w:rsidR="00DE0138" w:rsidRPr="00E00BC8" w:rsidRDefault="00DE0138" w:rsidP="001D6E21">
      <w:pPr>
        <w:widowControl/>
        <w:autoSpaceDE/>
        <w:autoSpaceDN/>
        <w:jc w:val="both"/>
        <w:textAlignment w:val="auto"/>
        <w:rPr>
          <w:rFonts w:ascii="Arial" w:eastAsiaTheme="minorHAnsi" w:hAnsi="Arial" w:cs="Arial"/>
          <w:iCs/>
          <w:sz w:val="22"/>
          <w:szCs w:val="22"/>
          <w:lang w:val="fr-FR"/>
        </w:rPr>
      </w:pPr>
      <w:r w:rsidRPr="00E00BC8">
        <w:rPr>
          <w:rFonts w:ascii="Arial" w:eastAsiaTheme="minorHAnsi" w:hAnsi="Arial" w:cs="Arial"/>
          <w:i/>
          <w:iCs/>
          <w:sz w:val="22"/>
          <w:szCs w:val="22"/>
          <w:lang w:val="fr-FR"/>
        </w:rPr>
        <w:t>Reconnaissant</w:t>
      </w:r>
      <w:r w:rsidRPr="00E00BC8">
        <w:rPr>
          <w:rFonts w:ascii="Arial" w:eastAsiaTheme="minorHAnsi" w:hAnsi="Arial" w:cs="Arial"/>
          <w:iCs/>
          <w:sz w:val="22"/>
          <w:szCs w:val="22"/>
          <w:lang w:val="fr-FR"/>
        </w:rPr>
        <w:t xml:space="preserve"> que le prélèvement illégal et non durable d</w:t>
      </w:r>
      <w:r w:rsidR="00F07BBD" w:rsidRPr="00E00BC8">
        <w:rPr>
          <w:rFonts w:ascii="Arial" w:eastAsiaTheme="minorHAnsi" w:hAnsi="Arial" w:cs="Arial"/>
          <w:iCs/>
          <w:sz w:val="22"/>
          <w:szCs w:val="22"/>
          <w:lang w:val="fr-FR"/>
        </w:rPr>
        <w:t>’espèces</w:t>
      </w:r>
      <w:r w:rsidRPr="00E00BC8">
        <w:rPr>
          <w:rFonts w:ascii="Arial" w:eastAsiaTheme="minorHAnsi" w:hAnsi="Arial" w:cs="Arial"/>
          <w:iCs/>
          <w:sz w:val="22"/>
          <w:szCs w:val="22"/>
          <w:lang w:val="fr-FR"/>
        </w:rPr>
        <w:t xml:space="preserve"> sauvage</w:t>
      </w:r>
      <w:r w:rsidR="00F07BBD" w:rsidRPr="00E00BC8">
        <w:rPr>
          <w:rFonts w:ascii="Arial" w:eastAsiaTheme="minorHAnsi" w:hAnsi="Arial" w:cs="Arial"/>
          <w:iCs/>
          <w:sz w:val="22"/>
          <w:szCs w:val="22"/>
          <w:lang w:val="fr-FR"/>
        </w:rPr>
        <w:t>s</w:t>
      </w:r>
      <w:r w:rsidRPr="00E00BC8">
        <w:rPr>
          <w:rFonts w:ascii="Arial" w:eastAsiaTheme="minorHAnsi" w:hAnsi="Arial" w:cs="Arial"/>
          <w:iCs/>
          <w:sz w:val="22"/>
          <w:szCs w:val="22"/>
          <w:lang w:val="fr-FR"/>
        </w:rPr>
        <w:t xml:space="preserve"> </w:t>
      </w:r>
      <w:r w:rsidR="00E00BC8" w:rsidRPr="00E00BC8">
        <w:rPr>
          <w:rFonts w:ascii="Arial" w:eastAsiaTheme="minorHAnsi" w:hAnsi="Arial" w:cs="Arial"/>
          <w:iCs/>
          <w:sz w:val="22"/>
          <w:szCs w:val="22"/>
          <w:lang w:val="fr-FR"/>
        </w:rPr>
        <w:t>ne se limite p</w:t>
      </w:r>
      <w:r w:rsidRPr="00E00BC8">
        <w:rPr>
          <w:rFonts w:ascii="Arial" w:eastAsiaTheme="minorHAnsi" w:hAnsi="Arial" w:cs="Arial"/>
          <w:iCs/>
          <w:sz w:val="22"/>
          <w:szCs w:val="22"/>
          <w:lang w:val="fr-FR"/>
        </w:rPr>
        <w:t xml:space="preserve">as aux </w:t>
      </w:r>
      <w:r w:rsidR="00E00BC8" w:rsidRPr="00E00BC8">
        <w:rPr>
          <w:rFonts w:ascii="Arial" w:eastAsiaTheme="minorHAnsi" w:hAnsi="Arial" w:cs="Arial"/>
          <w:iCs/>
          <w:sz w:val="22"/>
          <w:szCs w:val="22"/>
          <w:lang w:val="fr-FR"/>
        </w:rPr>
        <w:t>paysag</w:t>
      </w:r>
      <w:r w:rsidRPr="00E00BC8">
        <w:rPr>
          <w:rFonts w:ascii="Arial" w:eastAsiaTheme="minorHAnsi" w:hAnsi="Arial" w:cs="Arial"/>
          <w:iCs/>
          <w:sz w:val="22"/>
          <w:szCs w:val="22"/>
          <w:lang w:val="fr-FR"/>
        </w:rPr>
        <w:t>es terrestres mais qu’il a également un impact sur l’environnement marin, où la</w:t>
      </w:r>
      <w:r w:rsidRPr="00E00BC8">
        <w:rPr>
          <w:rFonts w:ascii="Arial" w:eastAsiaTheme="minorHAnsi" w:hAnsi="Arial" w:cs="Arial"/>
          <w:sz w:val="22"/>
          <w:szCs w:val="22"/>
          <w:lang w:val="fr-FR"/>
        </w:rPr>
        <w:t xml:space="preserve"> </w:t>
      </w:r>
      <w:r w:rsidRPr="00E00BC8">
        <w:rPr>
          <w:rFonts w:ascii="Arial" w:eastAsiaTheme="minorHAnsi" w:hAnsi="Arial" w:cs="Arial"/>
          <w:iCs/>
          <w:sz w:val="22"/>
          <w:szCs w:val="22"/>
          <w:lang w:val="fr-FR"/>
        </w:rPr>
        <w:t xml:space="preserve">pêche </w:t>
      </w:r>
      <w:r w:rsidR="00E00BC8" w:rsidRPr="00E00BC8">
        <w:rPr>
          <w:rFonts w:ascii="Arial" w:eastAsiaTheme="minorHAnsi" w:hAnsi="Arial" w:cs="Arial"/>
          <w:iCs/>
          <w:sz w:val="22"/>
          <w:szCs w:val="22"/>
          <w:lang w:val="fr-FR"/>
        </w:rPr>
        <w:t>illicite</w:t>
      </w:r>
      <w:r w:rsidRPr="00E00BC8">
        <w:rPr>
          <w:rFonts w:ascii="Arial" w:eastAsiaTheme="minorHAnsi" w:hAnsi="Arial" w:cs="Arial"/>
          <w:iCs/>
          <w:sz w:val="22"/>
          <w:szCs w:val="22"/>
          <w:lang w:val="fr-FR"/>
        </w:rPr>
        <w:t>, non déclarée et non réglementée (INN), et d'autres formes de prélèvement illégal et non durable</w:t>
      </w:r>
      <w:r w:rsidR="00E00BC8" w:rsidRPr="00E00BC8">
        <w:rPr>
          <w:rFonts w:ascii="Arial" w:eastAsiaTheme="minorHAnsi" w:hAnsi="Arial" w:cs="Arial"/>
          <w:iCs/>
          <w:sz w:val="22"/>
          <w:szCs w:val="22"/>
          <w:lang w:val="fr-FR"/>
        </w:rPr>
        <w:t xml:space="preserve"> comme les prises accessoires</w:t>
      </w:r>
      <w:r w:rsidRPr="00E00BC8">
        <w:rPr>
          <w:rFonts w:ascii="Arial" w:eastAsiaTheme="minorHAnsi" w:hAnsi="Arial" w:cs="Arial"/>
          <w:iCs/>
          <w:sz w:val="22"/>
          <w:szCs w:val="22"/>
          <w:lang w:val="fr-FR"/>
        </w:rPr>
        <w:t xml:space="preserve"> constituent une grave menace </w:t>
      </w:r>
      <w:r w:rsidR="00E00BC8" w:rsidRPr="00E00BC8">
        <w:rPr>
          <w:rFonts w:ascii="Arial" w:eastAsiaTheme="minorHAnsi" w:hAnsi="Arial" w:cs="Arial"/>
          <w:iCs/>
          <w:sz w:val="22"/>
          <w:szCs w:val="22"/>
          <w:lang w:val="fr-FR"/>
        </w:rPr>
        <w:t>pour les</w:t>
      </w:r>
      <w:r w:rsidRPr="00E00BC8">
        <w:rPr>
          <w:rFonts w:ascii="Arial" w:eastAsiaTheme="minorHAnsi" w:hAnsi="Arial" w:cs="Arial"/>
          <w:iCs/>
          <w:sz w:val="22"/>
          <w:szCs w:val="22"/>
          <w:lang w:val="fr-FR"/>
        </w:rPr>
        <w:t xml:space="preserve"> espèces migratrices, en particulier en haute mer, mais également dans les zones relevant de</w:t>
      </w:r>
      <w:r w:rsidR="00E00BC8" w:rsidRPr="00E00BC8">
        <w:rPr>
          <w:rFonts w:ascii="Arial" w:eastAsiaTheme="minorHAnsi" w:hAnsi="Arial" w:cs="Arial"/>
          <w:iCs/>
          <w:sz w:val="22"/>
          <w:szCs w:val="22"/>
          <w:lang w:val="fr-FR"/>
        </w:rPr>
        <w:t xml:space="preserve"> la</w:t>
      </w:r>
      <w:r w:rsidRPr="00E00BC8">
        <w:rPr>
          <w:rFonts w:ascii="Arial" w:eastAsiaTheme="minorHAnsi" w:hAnsi="Arial" w:cs="Arial"/>
          <w:iCs/>
          <w:sz w:val="22"/>
          <w:szCs w:val="22"/>
          <w:lang w:val="fr-FR"/>
        </w:rPr>
        <w:t xml:space="preserve"> juridiction nationale</w:t>
      </w:r>
      <w:r w:rsidR="00B90732">
        <w:rPr>
          <w:rFonts w:ascii="Arial" w:eastAsiaTheme="minorHAnsi" w:hAnsi="Arial" w:cs="Arial"/>
          <w:iCs/>
          <w:sz w:val="22"/>
          <w:szCs w:val="22"/>
          <w:lang w:val="fr-FR"/>
        </w:rPr>
        <w:t>,</w:t>
      </w:r>
      <w:r w:rsidRPr="00E00BC8">
        <w:rPr>
          <w:rFonts w:ascii="Arial" w:eastAsiaTheme="minorHAnsi" w:hAnsi="Arial" w:cs="Arial"/>
          <w:iCs/>
          <w:sz w:val="22"/>
          <w:szCs w:val="22"/>
          <w:lang w:val="fr-FR"/>
        </w:rPr>
        <w:t xml:space="preserve"> </w:t>
      </w:r>
    </w:p>
    <w:p w14:paraId="7BB4DC83" w14:textId="77777777" w:rsidR="00DE0138" w:rsidRPr="00E00BC8" w:rsidRDefault="00DE0138" w:rsidP="001D6E21">
      <w:pPr>
        <w:widowControl/>
        <w:autoSpaceDE/>
        <w:autoSpaceDN/>
        <w:jc w:val="both"/>
        <w:textAlignment w:val="auto"/>
        <w:rPr>
          <w:rFonts w:ascii="Arial" w:eastAsiaTheme="minorHAnsi" w:hAnsi="Arial" w:cs="Arial"/>
          <w:iCs/>
          <w:sz w:val="22"/>
          <w:szCs w:val="22"/>
          <w:lang w:val="fr-FR"/>
        </w:rPr>
      </w:pPr>
    </w:p>
    <w:p w14:paraId="54D0C6AA" w14:textId="4418F521" w:rsidR="003D1AC0" w:rsidRDefault="00DE0138" w:rsidP="001D6E21">
      <w:pPr>
        <w:widowControl/>
        <w:autoSpaceDE/>
        <w:autoSpaceDN/>
        <w:jc w:val="both"/>
        <w:textAlignment w:val="auto"/>
        <w:rPr>
          <w:rFonts w:ascii="Arial" w:eastAsiaTheme="minorHAnsi" w:hAnsi="Arial" w:cs="Arial"/>
          <w:iCs/>
          <w:sz w:val="22"/>
          <w:szCs w:val="22"/>
          <w:lang w:val="fr-FR"/>
        </w:rPr>
      </w:pPr>
      <w:r w:rsidRPr="00DE0138">
        <w:rPr>
          <w:rFonts w:ascii="Arial" w:eastAsiaTheme="minorHAnsi" w:hAnsi="Arial" w:cs="Arial"/>
          <w:i/>
          <w:iCs/>
          <w:sz w:val="22"/>
          <w:szCs w:val="22"/>
          <w:lang w:val="fr-FR"/>
        </w:rPr>
        <w:t xml:space="preserve">Reconnaissant en outre </w:t>
      </w:r>
      <w:r w:rsidRPr="00DE0138">
        <w:rPr>
          <w:rFonts w:ascii="Arial" w:eastAsiaTheme="minorHAnsi" w:hAnsi="Arial" w:cs="Arial"/>
          <w:iCs/>
          <w:sz w:val="22"/>
          <w:szCs w:val="22"/>
          <w:lang w:val="fr-FR"/>
        </w:rPr>
        <w:t xml:space="preserve">les efforts </w:t>
      </w:r>
      <w:r w:rsidR="003D1AC0">
        <w:rPr>
          <w:rFonts w:ascii="Arial" w:eastAsiaTheme="minorHAnsi" w:hAnsi="Arial" w:cs="Arial"/>
          <w:iCs/>
          <w:sz w:val="22"/>
          <w:szCs w:val="22"/>
          <w:lang w:val="fr-FR"/>
        </w:rPr>
        <w:t xml:space="preserve">et l’initiative </w:t>
      </w:r>
      <w:r w:rsidRPr="00DE0138">
        <w:rPr>
          <w:rFonts w:ascii="Arial" w:eastAsiaTheme="minorHAnsi" w:hAnsi="Arial" w:cs="Arial"/>
          <w:iCs/>
          <w:sz w:val="22"/>
          <w:szCs w:val="22"/>
          <w:lang w:val="fr-FR"/>
        </w:rPr>
        <w:t xml:space="preserve">des Parties pour élaborer et </w:t>
      </w:r>
      <w:r w:rsidR="008F7E80">
        <w:rPr>
          <w:rFonts w:ascii="Arial" w:eastAsiaTheme="minorHAnsi" w:hAnsi="Arial" w:cs="Arial"/>
          <w:iCs/>
          <w:sz w:val="22"/>
          <w:szCs w:val="22"/>
          <w:lang w:val="fr-FR"/>
        </w:rPr>
        <w:t>mettre en œuvre</w:t>
      </w:r>
      <w:r w:rsidRPr="00DE0138">
        <w:rPr>
          <w:rFonts w:ascii="Arial" w:eastAsiaTheme="minorHAnsi" w:hAnsi="Arial" w:cs="Arial"/>
          <w:iCs/>
          <w:sz w:val="22"/>
          <w:szCs w:val="22"/>
          <w:lang w:val="fr-FR"/>
        </w:rPr>
        <w:t xml:space="preserve"> des dispositions législatives et des programmes, </w:t>
      </w:r>
      <w:r w:rsidR="003D1AC0" w:rsidRPr="003D1AC0">
        <w:rPr>
          <w:rFonts w:ascii="Arial" w:eastAsiaTheme="minorHAnsi" w:hAnsi="Arial" w:cs="Arial"/>
          <w:iCs/>
          <w:sz w:val="22"/>
          <w:szCs w:val="22"/>
          <w:lang w:val="fr-FR"/>
        </w:rPr>
        <w:t xml:space="preserve">et pour s'assurer que toute utilisation </w:t>
      </w:r>
      <w:r w:rsidR="000851A6">
        <w:rPr>
          <w:rFonts w:ascii="Arial" w:eastAsiaTheme="minorHAnsi" w:hAnsi="Arial" w:cs="Arial"/>
          <w:iCs/>
          <w:sz w:val="22"/>
          <w:szCs w:val="22"/>
          <w:lang w:val="fr-FR"/>
        </w:rPr>
        <w:t>d’espèces sauvages</w:t>
      </w:r>
      <w:r w:rsidR="003D1AC0" w:rsidRPr="003D1AC0">
        <w:rPr>
          <w:rFonts w:ascii="Arial" w:eastAsiaTheme="minorHAnsi" w:hAnsi="Arial" w:cs="Arial"/>
          <w:iCs/>
          <w:sz w:val="22"/>
          <w:szCs w:val="22"/>
          <w:lang w:val="fr-FR"/>
        </w:rPr>
        <w:t xml:space="preserve">, là où elle se produit, est durable, reconnaissant que dans certaines </w:t>
      </w:r>
      <w:r w:rsidR="000851A6">
        <w:rPr>
          <w:rFonts w:ascii="Arial" w:eastAsiaTheme="minorHAnsi" w:hAnsi="Arial" w:cs="Arial"/>
          <w:iCs/>
          <w:sz w:val="22"/>
          <w:szCs w:val="22"/>
          <w:lang w:val="fr-FR"/>
        </w:rPr>
        <w:t>situations</w:t>
      </w:r>
      <w:r w:rsidR="003D1AC0" w:rsidRPr="003D1AC0">
        <w:rPr>
          <w:rFonts w:ascii="Arial" w:eastAsiaTheme="minorHAnsi" w:hAnsi="Arial" w:cs="Arial"/>
          <w:iCs/>
          <w:sz w:val="22"/>
          <w:szCs w:val="22"/>
          <w:lang w:val="fr-FR"/>
        </w:rPr>
        <w:t xml:space="preserve"> l'utilisation </w:t>
      </w:r>
      <w:r w:rsidR="000851A6">
        <w:rPr>
          <w:rFonts w:ascii="Arial" w:eastAsiaTheme="minorHAnsi" w:hAnsi="Arial" w:cs="Arial"/>
          <w:iCs/>
          <w:sz w:val="22"/>
          <w:szCs w:val="22"/>
          <w:lang w:val="fr-FR"/>
        </w:rPr>
        <w:t>d’espèces sauvages</w:t>
      </w:r>
      <w:r w:rsidR="003D1AC0" w:rsidRPr="003D1AC0">
        <w:rPr>
          <w:rFonts w:ascii="Arial" w:eastAsiaTheme="minorHAnsi" w:hAnsi="Arial" w:cs="Arial"/>
          <w:iCs/>
          <w:sz w:val="22"/>
          <w:szCs w:val="22"/>
          <w:lang w:val="fr-FR"/>
        </w:rPr>
        <w:t xml:space="preserve"> peut contribuer à la conservation et est autorisée pour assurer les moyens de subsistance </w:t>
      </w:r>
      <w:r w:rsidR="008F7E80">
        <w:rPr>
          <w:rFonts w:ascii="Arial" w:eastAsiaTheme="minorHAnsi" w:hAnsi="Arial" w:cs="Arial"/>
          <w:iCs/>
          <w:sz w:val="22"/>
          <w:szCs w:val="22"/>
          <w:lang w:val="fr-FR"/>
        </w:rPr>
        <w:t xml:space="preserve">de </w:t>
      </w:r>
      <w:r w:rsidR="003D1AC0" w:rsidRPr="003D1AC0">
        <w:rPr>
          <w:rFonts w:ascii="Arial" w:eastAsiaTheme="minorHAnsi" w:hAnsi="Arial" w:cs="Arial"/>
          <w:iCs/>
          <w:sz w:val="22"/>
          <w:szCs w:val="22"/>
          <w:lang w:val="fr-FR"/>
        </w:rPr>
        <w:t>communaut</w:t>
      </w:r>
      <w:r w:rsidR="008F7E80">
        <w:rPr>
          <w:rFonts w:ascii="Arial" w:eastAsiaTheme="minorHAnsi" w:hAnsi="Arial" w:cs="Arial"/>
          <w:iCs/>
          <w:sz w:val="22"/>
          <w:szCs w:val="22"/>
          <w:lang w:val="fr-FR"/>
        </w:rPr>
        <w:t>és</w:t>
      </w:r>
      <w:r w:rsidR="003D1AC0" w:rsidRPr="003D1AC0">
        <w:rPr>
          <w:rFonts w:ascii="Arial" w:eastAsiaTheme="minorHAnsi" w:hAnsi="Arial" w:cs="Arial"/>
          <w:iCs/>
          <w:sz w:val="22"/>
          <w:szCs w:val="22"/>
          <w:lang w:val="fr-FR"/>
        </w:rPr>
        <w:t>,</w:t>
      </w:r>
    </w:p>
    <w:p w14:paraId="179DCA69" w14:textId="77777777" w:rsidR="00DE0138" w:rsidRPr="00DE0138" w:rsidRDefault="00DE0138" w:rsidP="001D6E21">
      <w:pPr>
        <w:widowControl/>
        <w:autoSpaceDE/>
        <w:autoSpaceDN/>
        <w:jc w:val="both"/>
        <w:textAlignment w:val="auto"/>
        <w:rPr>
          <w:rFonts w:ascii="Arial" w:eastAsiaTheme="minorHAnsi" w:hAnsi="Arial" w:cs="Arial"/>
          <w:iCs/>
          <w:sz w:val="22"/>
          <w:szCs w:val="22"/>
          <w:lang w:val="fr-FR"/>
        </w:rPr>
      </w:pPr>
    </w:p>
    <w:p w14:paraId="1B6AECF9" w14:textId="4E3D5264" w:rsidR="00DE0138" w:rsidRDefault="000851A6" w:rsidP="001D6E21">
      <w:pPr>
        <w:widowControl/>
        <w:autoSpaceDE/>
        <w:autoSpaceDN/>
        <w:jc w:val="both"/>
        <w:textAlignment w:val="auto"/>
        <w:rPr>
          <w:rFonts w:ascii="Arial" w:eastAsiaTheme="minorHAnsi" w:hAnsi="Arial" w:cs="Arial"/>
          <w:iCs/>
          <w:sz w:val="22"/>
          <w:szCs w:val="22"/>
          <w:lang w:val="fr-FR"/>
        </w:rPr>
      </w:pPr>
      <w:r>
        <w:rPr>
          <w:rFonts w:ascii="Arial" w:eastAsiaTheme="minorHAnsi" w:hAnsi="Arial" w:cs="Arial"/>
          <w:i/>
          <w:iCs/>
          <w:sz w:val="22"/>
          <w:szCs w:val="22"/>
          <w:lang w:val="fr-FR"/>
        </w:rPr>
        <w:t>S</w:t>
      </w:r>
      <w:r w:rsidRPr="000851A6">
        <w:rPr>
          <w:rFonts w:ascii="Arial" w:eastAsiaTheme="minorHAnsi" w:hAnsi="Arial" w:cs="Arial"/>
          <w:i/>
          <w:iCs/>
          <w:sz w:val="22"/>
          <w:szCs w:val="22"/>
          <w:lang w:val="fr-FR"/>
        </w:rPr>
        <w:t>e félicitant d</w:t>
      </w:r>
      <w:r>
        <w:rPr>
          <w:rFonts w:ascii="Arial" w:eastAsiaTheme="minorHAnsi" w:hAnsi="Arial" w:cs="Arial"/>
          <w:i/>
          <w:iCs/>
          <w:sz w:val="22"/>
          <w:szCs w:val="22"/>
          <w:lang w:val="fr-FR"/>
        </w:rPr>
        <w:t>e</w:t>
      </w:r>
      <w:r w:rsidR="00DE0138" w:rsidRPr="00DE0138">
        <w:rPr>
          <w:rFonts w:ascii="Arial" w:eastAsiaTheme="minorHAnsi" w:hAnsi="Arial" w:cs="Arial"/>
          <w:iCs/>
          <w:sz w:val="22"/>
          <w:szCs w:val="22"/>
          <w:lang w:val="fr-FR"/>
        </w:rPr>
        <w:t xml:space="preserve"> la collaboration étroite entre la CMS et la CITES qui permet d’œuvrer en faveur de l’utilisation </w:t>
      </w:r>
      <w:r>
        <w:rPr>
          <w:rFonts w:ascii="Arial" w:eastAsiaTheme="minorHAnsi" w:hAnsi="Arial" w:cs="Arial"/>
          <w:iCs/>
          <w:sz w:val="22"/>
          <w:szCs w:val="22"/>
          <w:lang w:val="fr-FR"/>
        </w:rPr>
        <w:t xml:space="preserve">légale et </w:t>
      </w:r>
      <w:r w:rsidR="00DE0138" w:rsidRPr="00DE0138">
        <w:rPr>
          <w:rFonts w:ascii="Arial" w:eastAsiaTheme="minorHAnsi" w:hAnsi="Arial" w:cs="Arial"/>
          <w:iCs/>
          <w:sz w:val="22"/>
          <w:szCs w:val="22"/>
          <w:lang w:val="fr-FR"/>
        </w:rPr>
        <w:t>durable d</w:t>
      </w:r>
      <w:r>
        <w:rPr>
          <w:rFonts w:ascii="Arial" w:eastAsiaTheme="minorHAnsi" w:hAnsi="Arial" w:cs="Arial"/>
          <w:iCs/>
          <w:sz w:val="22"/>
          <w:szCs w:val="22"/>
          <w:lang w:val="fr-FR"/>
        </w:rPr>
        <w:t>’</w:t>
      </w:r>
      <w:r w:rsidR="00DE0138" w:rsidRPr="00DE0138">
        <w:rPr>
          <w:rFonts w:ascii="Arial" w:eastAsiaTheme="minorHAnsi" w:hAnsi="Arial" w:cs="Arial"/>
          <w:iCs/>
          <w:sz w:val="22"/>
          <w:szCs w:val="22"/>
          <w:lang w:val="fr-FR"/>
        </w:rPr>
        <w:t xml:space="preserve">espèces </w:t>
      </w:r>
      <w:r>
        <w:rPr>
          <w:rFonts w:ascii="Arial" w:eastAsiaTheme="minorHAnsi" w:hAnsi="Arial" w:cs="Arial"/>
          <w:iCs/>
          <w:sz w:val="22"/>
          <w:szCs w:val="22"/>
          <w:lang w:val="fr-FR"/>
        </w:rPr>
        <w:t xml:space="preserve">sauvages </w:t>
      </w:r>
      <w:r w:rsidR="00DE0138" w:rsidRPr="00DE0138">
        <w:rPr>
          <w:rFonts w:ascii="Arial" w:eastAsiaTheme="minorHAnsi" w:hAnsi="Arial" w:cs="Arial"/>
          <w:iCs/>
          <w:sz w:val="22"/>
          <w:szCs w:val="22"/>
          <w:lang w:val="fr-FR"/>
        </w:rPr>
        <w:t>transfrontalières, notamment grâce à des mesures visant à éradiquer</w:t>
      </w:r>
      <w:r w:rsidR="00DE0138" w:rsidRPr="000851A6">
        <w:rPr>
          <w:rFonts w:ascii="Arial" w:eastAsiaTheme="minorHAnsi" w:hAnsi="Arial" w:cs="Arial"/>
          <w:iCs/>
          <w:sz w:val="22"/>
          <w:szCs w:val="22"/>
          <w:lang w:val="fr-FR"/>
        </w:rPr>
        <w:t xml:space="preserve"> le prélèvement illégal et non durable d</w:t>
      </w:r>
      <w:r w:rsidRPr="000851A6">
        <w:rPr>
          <w:rFonts w:ascii="Arial" w:eastAsiaTheme="minorHAnsi" w:hAnsi="Arial" w:cs="Arial"/>
          <w:iCs/>
          <w:sz w:val="22"/>
          <w:szCs w:val="22"/>
          <w:lang w:val="fr-FR"/>
        </w:rPr>
        <w:t xml:space="preserve">’espèces </w:t>
      </w:r>
      <w:r w:rsidR="00DE0138" w:rsidRPr="000851A6">
        <w:rPr>
          <w:rFonts w:ascii="Arial" w:eastAsiaTheme="minorHAnsi" w:hAnsi="Arial" w:cs="Arial"/>
          <w:iCs/>
          <w:sz w:val="22"/>
          <w:szCs w:val="22"/>
          <w:lang w:val="fr-FR"/>
        </w:rPr>
        <w:t>sauvage</w:t>
      </w:r>
      <w:r w:rsidRPr="000851A6">
        <w:rPr>
          <w:rFonts w:ascii="Arial" w:eastAsiaTheme="minorHAnsi" w:hAnsi="Arial" w:cs="Arial"/>
          <w:iCs/>
          <w:sz w:val="22"/>
          <w:szCs w:val="22"/>
          <w:lang w:val="fr-FR"/>
        </w:rPr>
        <w:t>s</w:t>
      </w:r>
      <w:r w:rsidR="00DE0138" w:rsidRPr="000851A6">
        <w:rPr>
          <w:rFonts w:ascii="Arial" w:eastAsiaTheme="minorHAnsi" w:hAnsi="Arial" w:cs="Arial"/>
          <w:iCs/>
          <w:sz w:val="22"/>
          <w:szCs w:val="22"/>
          <w:lang w:val="fr-FR"/>
        </w:rPr>
        <w:t xml:space="preserve">, et </w:t>
      </w:r>
      <w:r w:rsidR="00DE0138" w:rsidRPr="000851A6">
        <w:rPr>
          <w:rFonts w:ascii="Arial" w:eastAsiaTheme="minorHAnsi" w:hAnsi="Arial" w:cs="Arial"/>
          <w:i/>
          <w:iCs/>
          <w:sz w:val="22"/>
          <w:szCs w:val="22"/>
          <w:lang w:val="fr-FR"/>
        </w:rPr>
        <w:t>notant</w:t>
      </w:r>
      <w:r w:rsidR="00DE0138" w:rsidRPr="000851A6">
        <w:rPr>
          <w:rFonts w:ascii="Arial" w:eastAsiaTheme="minorHAnsi" w:hAnsi="Arial" w:cs="Arial"/>
          <w:iCs/>
          <w:sz w:val="22"/>
          <w:szCs w:val="22"/>
          <w:lang w:val="fr-FR"/>
        </w:rPr>
        <w:t xml:space="preserve"> l’adoption du Programme de travail conjoint CMS-CITES 2021</w:t>
      </w:r>
      <w:r w:rsidRPr="000851A6">
        <w:rPr>
          <w:rFonts w:ascii="Arial" w:eastAsiaTheme="minorHAnsi" w:hAnsi="Arial" w:cs="Arial"/>
          <w:iCs/>
          <w:sz w:val="22"/>
          <w:szCs w:val="22"/>
          <w:lang w:val="fr-FR"/>
        </w:rPr>
        <w:t>-20</w:t>
      </w:r>
      <w:r w:rsidR="00DE0138" w:rsidRPr="000851A6">
        <w:rPr>
          <w:rFonts w:ascii="Arial" w:eastAsiaTheme="minorHAnsi" w:hAnsi="Arial" w:cs="Arial"/>
          <w:iCs/>
          <w:sz w:val="22"/>
          <w:szCs w:val="22"/>
          <w:lang w:val="fr-FR"/>
        </w:rPr>
        <w:t>25 lors de la 73</w:t>
      </w:r>
      <w:r w:rsidR="00DE0138" w:rsidRPr="000851A6">
        <w:rPr>
          <w:rFonts w:ascii="Arial" w:eastAsiaTheme="minorHAnsi" w:hAnsi="Arial" w:cs="Arial"/>
          <w:iCs/>
          <w:sz w:val="22"/>
          <w:szCs w:val="22"/>
          <w:vertAlign w:val="superscript"/>
          <w:lang w:val="fr-FR"/>
        </w:rPr>
        <w:t>e</w:t>
      </w:r>
      <w:r w:rsidR="00DE0138" w:rsidRPr="000851A6">
        <w:rPr>
          <w:rFonts w:ascii="Arial" w:eastAsiaTheme="minorHAnsi" w:hAnsi="Arial" w:cs="Arial"/>
          <w:iCs/>
          <w:sz w:val="22"/>
          <w:szCs w:val="22"/>
          <w:lang w:val="fr-FR"/>
        </w:rPr>
        <w:t xml:space="preserve"> session du Comité permanent de la CITES et de la 5</w:t>
      </w:r>
      <w:r w:rsidR="00DE0138" w:rsidRPr="008F7E80">
        <w:rPr>
          <w:rFonts w:ascii="Arial" w:eastAsiaTheme="minorHAnsi" w:hAnsi="Arial" w:cs="Arial"/>
          <w:iCs/>
          <w:sz w:val="22"/>
          <w:szCs w:val="22"/>
          <w:lang w:val="fr-FR"/>
        </w:rPr>
        <w:t>2</w:t>
      </w:r>
      <w:r w:rsidR="00DE0138" w:rsidRPr="000851A6">
        <w:rPr>
          <w:rFonts w:ascii="Arial" w:eastAsiaTheme="minorHAnsi" w:hAnsi="Arial" w:cs="Arial"/>
          <w:iCs/>
          <w:sz w:val="22"/>
          <w:szCs w:val="22"/>
          <w:vertAlign w:val="superscript"/>
          <w:lang w:val="fr-FR"/>
        </w:rPr>
        <w:t>e</w:t>
      </w:r>
      <w:r w:rsidR="00DE0138" w:rsidRPr="000851A6">
        <w:rPr>
          <w:rFonts w:ascii="Arial" w:eastAsiaTheme="minorHAnsi" w:hAnsi="Arial" w:cs="Arial"/>
          <w:iCs/>
          <w:sz w:val="22"/>
          <w:szCs w:val="22"/>
          <w:lang w:val="fr-FR"/>
        </w:rPr>
        <w:t xml:space="preserve"> réunion du Comité permanent de la CMS</w:t>
      </w:r>
      <w:r>
        <w:rPr>
          <w:rFonts w:ascii="Arial" w:eastAsiaTheme="minorHAnsi" w:hAnsi="Arial" w:cs="Arial"/>
          <w:iCs/>
          <w:sz w:val="22"/>
          <w:szCs w:val="22"/>
          <w:lang w:val="fr-FR"/>
        </w:rPr>
        <w:t>,</w:t>
      </w:r>
    </w:p>
    <w:p w14:paraId="3A4267D9" w14:textId="77777777" w:rsidR="00D666D7" w:rsidRDefault="00D666D7" w:rsidP="001D6E21">
      <w:pPr>
        <w:widowControl/>
        <w:autoSpaceDE/>
        <w:autoSpaceDN/>
        <w:jc w:val="both"/>
        <w:textAlignment w:val="auto"/>
        <w:rPr>
          <w:rFonts w:ascii="Arial" w:eastAsiaTheme="minorHAnsi" w:hAnsi="Arial" w:cs="Arial"/>
          <w:iCs/>
          <w:sz w:val="22"/>
          <w:szCs w:val="22"/>
          <w:lang w:val="fr-FR"/>
        </w:rPr>
      </w:pPr>
    </w:p>
    <w:p w14:paraId="54A3D311" w14:textId="7F19D7E1" w:rsidR="00D666D7" w:rsidRDefault="00D666D7" w:rsidP="001D6E21">
      <w:pPr>
        <w:widowControl/>
        <w:autoSpaceDE/>
        <w:autoSpaceDN/>
        <w:jc w:val="both"/>
        <w:textAlignment w:val="auto"/>
        <w:rPr>
          <w:rFonts w:ascii="Arial" w:eastAsiaTheme="minorHAnsi" w:hAnsi="Arial" w:cs="Arial"/>
          <w:sz w:val="22"/>
          <w:szCs w:val="22"/>
          <w:lang w:val="fr-FR"/>
        </w:rPr>
      </w:pPr>
      <w:r w:rsidRPr="00D666D7">
        <w:rPr>
          <w:rFonts w:ascii="Arial" w:eastAsiaTheme="minorHAnsi" w:hAnsi="Arial" w:cs="Arial"/>
          <w:i/>
          <w:iCs/>
          <w:sz w:val="22"/>
          <w:szCs w:val="22"/>
          <w:lang w:val="fr-FR"/>
        </w:rPr>
        <w:t>Rappelant</w:t>
      </w:r>
      <w:r w:rsidRPr="00D666D7">
        <w:rPr>
          <w:rFonts w:ascii="Arial" w:eastAsiaTheme="minorHAnsi" w:hAnsi="Arial" w:cs="Arial"/>
          <w:sz w:val="22"/>
          <w:szCs w:val="22"/>
          <w:lang w:val="fr-FR"/>
        </w:rPr>
        <w:t xml:space="preserve"> l'</w:t>
      </w:r>
      <w:r>
        <w:rPr>
          <w:rFonts w:ascii="Arial" w:eastAsiaTheme="minorHAnsi" w:hAnsi="Arial" w:cs="Arial"/>
          <w:sz w:val="22"/>
          <w:szCs w:val="22"/>
          <w:lang w:val="fr-FR"/>
        </w:rPr>
        <w:t>I</w:t>
      </w:r>
      <w:r w:rsidRPr="00D666D7">
        <w:rPr>
          <w:rFonts w:ascii="Arial" w:eastAsiaTheme="minorHAnsi" w:hAnsi="Arial" w:cs="Arial"/>
          <w:sz w:val="22"/>
          <w:szCs w:val="22"/>
          <w:lang w:val="fr-FR"/>
        </w:rPr>
        <w:t xml:space="preserve">nitiative conjointe CITES-CMS </w:t>
      </w:r>
      <w:r>
        <w:rPr>
          <w:rFonts w:ascii="Arial" w:eastAsiaTheme="minorHAnsi" w:hAnsi="Arial" w:cs="Arial"/>
          <w:sz w:val="22"/>
          <w:szCs w:val="22"/>
          <w:lang w:val="fr-FR"/>
        </w:rPr>
        <w:t>po</w:t>
      </w:r>
      <w:r w:rsidRPr="00D666D7">
        <w:rPr>
          <w:rFonts w:ascii="Arial" w:eastAsiaTheme="minorHAnsi" w:hAnsi="Arial" w:cs="Arial"/>
          <w:sz w:val="22"/>
          <w:szCs w:val="22"/>
          <w:lang w:val="fr-FR"/>
        </w:rPr>
        <w:t xml:space="preserve">ur les carnivores </w:t>
      </w:r>
      <w:r>
        <w:rPr>
          <w:rFonts w:ascii="Arial" w:eastAsiaTheme="minorHAnsi" w:hAnsi="Arial" w:cs="Arial"/>
          <w:sz w:val="22"/>
          <w:szCs w:val="22"/>
          <w:lang w:val="fr-FR"/>
        </w:rPr>
        <w:t>d’A</w:t>
      </w:r>
      <w:r w:rsidRPr="00D666D7">
        <w:rPr>
          <w:rFonts w:ascii="Arial" w:eastAsiaTheme="minorHAnsi" w:hAnsi="Arial" w:cs="Arial"/>
          <w:sz w:val="22"/>
          <w:szCs w:val="22"/>
          <w:lang w:val="fr-FR"/>
        </w:rPr>
        <w:t>fri</w:t>
      </w:r>
      <w:r>
        <w:rPr>
          <w:rFonts w:ascii="Arial" w:eastAsiaTheme="minorHAnsi" w:hAnsi="Arial" w:cs="Arial"/>
          <w:sz w:val="22"/>
          <w:szCs w:val="22"/>
          <w:lang w:val="fr-FR"/>
        </w:rPr>
        <w:t>que</w:t>
      </w:r>
      <w:r w:rsidR="008F7E80">
        <w:rPr>
          <w:rFonts w:ascii="Arial" w:eastAsiaTheme="minorHAnsi" w:hAnsi="Arial" w:cs="Arial"/>
          <w:sz w:val="22"/>
          <w:szCs w:val="22"/>
          <w:lang w:val="fr-FR"/>
        </w:rPr>
        <w:t xml:space="preserve"> (ICA)</w:t>
      </w:r>
      <w:r>
        <w:rPr>
          <w:rFonts w:ascii="Arial" w:eastAsiaTheme="minorHAnsi" w:hAnsi="Arial" w:cs="Arial"/>
          <w:sz w:val="22"/>
          <w:szCs w:val="22"/>
          <w:lang w:val="fr-FR"/>
        </w:rPr>
        <w:t xml:space="preserve"> </w:t>
      </w:r>
      <w:r w:rsidRPr="00D666D7">
        <w:rPr>
          <w:rFonts w:ascii="Arial" w:eastAsiaTheme="minorHAnsi" w:hAnsi="Arial" w:cs="Arial"/>
          <w:sz w:val="22"/>
          <w:szCs w:val="22"/>
          <w:lang w:val="fr-FR"/>
        </w:rPr>
        <w:t xml:space="preserve">et son </w:t>
      </w:r>
      <w:r>
        <w:rPr>
          <w:rFonts w:ascii="Arial" w:eastAsiaTheme="minorHAnsi" w:hAnsi="Arial" w:cs="Arial"/>
          <w:sz w:val="22"/>
          <w:szCs w:val="22"/>
          <w:lang w:val="fr-FR"/>
        </w:rPr>
        <w:t>P</w:t>
      </w:r>
      <w:r w:rsidRPr="00D666D7">
        <w:rPr>
          <w:rFonts w:ascii="Arial" w:eastAsiaTheme="minorHAnsi" w:hAnsi="Arial" w:cs="Arial"/>
          <w:sz w:val="22"/>
          <w:szCs w:val="22"/>
          <w:lang w:val="fr-FR"/>
        </w:rPr>
        <w:t xml:space="preserve">rogramme de travail, qui comprend des objectifs et des actions concernant le prélèvement illégal et non durable des espèces </w:t>
      </w:r>
      <w:r>
        <w:rPr>
          <w:rFonts w:ascii="Arial" w:eastAsiaTheme="minorHAnsi" w:hAnsi="Arial" w:cs="Arial"/>
          <w:sz w:val="22"/>
          <w:szCs w:val="22"/>
          <w:lang w:val="fr-FR"/>
        </w:rPr>
        <w:t>relevant de l’Initiative</w:t>
      </w:r>
      <w:r w:rsidRPr="00D666D7">
        <w:rPr>
          <w:rFonts w:ascii="Arial" w:eastAsiaTheme="minorHAnsi" w:hAnsi="Arial" w:cs="Arial"/>
          <w:sz w:val="22"/>
          <w:szCs w:val="22"/>
          <w:lang w:val="fr-FR"/>
        </w:rPr>
        <w:t>, et</w:t>
      </w:r>
    </w:p>
    <w:p w14:paraId="72299059" w14:textId="77777777" w:rsidR="00D666D7" w:rsidRDefault="00D666D7" w:rsidP="001D6E21">
      <w:pPr>
        <w:widowControl/>
        <w:autoSpaceDE/>
        <w:autoSpaceDN/>
        <w:jc w:val="both"/>
        <w:textAlignment w:val="auto"/>
        <w:rPr>
          <w:rFonts w:ascii="Arial" w:eastAsiaTheme="minorHAnsi" w:hAnsi="Arial" w:cs="Arial"/>
          <w:sz w:val="22"/>
          <w:szCs w:val="22"/>
          <w:lang w:val="fr-FR"/>
        </w:rPr>
      </w:pPr>
    </w:p>
    <w:p w14:paraId="520C0029" w14:textId="2035BA93" w:rsidR="00580835" w:rsidRPr="00580835" w:rsidRDefault="00580835" w:rsidP="00580835">
      <w:pPr>
        <w:widowControl/>
        <w:autoSpaceDE/>
        <w:autoSpaceDN/>
        <w:jc w:val="both"/>
        <w:textAlignment w:val="auto"/>
        <w:rPr>
          <w:rFonts w:ascii="Arial" w:eastAsiaTheme="minorHAnsi" w:hAnsi="Arial" w:cs="Arial"/>
          <w:sz w:val="22"/>
          <w:szCs w:val="22"/>
          <w:lang w:val="fr-FR"/>
        </w:rPr>
      </w:pPr>
      <w:r w:rsidRPr="00580835">
        <w:rPr>
          <w:rFonts w:ascii="Arial" w:eastAsiaTheme="minorHAnsi" w:hAnsi="Arial" w:cs="Arial"/>
          <w:i/>
          <w:iCs/>
          <w:sz w:val="22"/>
          <w:szCs w:val="22"/>
          <w:lang w:val="fr-FR"/>
        </w:rPr>
        <w:t>Charge</w:t>
      </w:r>
      <w:r w:rsidRPr="00580835">
        <w:rPr>
          <w:rFonts w:ascii="Arial" w:eastAsiaTheme="minorHAnsi" w:hAnsi="Arial" w:cs="Arial"/>
          <w:sz w:val="22"/>
          <w:szCs w:val="22"/>
          <w:lang w:val="fr-FR"/>
        </w:rPr>
        <w:t xml:space="preserve"> le Secrétariat de continuer à renforcer la collaboration avec les organisations et les parties prenantes concernées telles que l'Organisation </w:t>
      </w:r>
      <w:r w:rsidR="000210A4">
        <w:rPr>
          <w:rFonts w:ascii="Arial" w:eastAsiaTheme="minorHAnsi" w:hAnsi="Arial" w:cs="Arial"/>
          <w:sz w:val="22"/>
          <w:szCs w:val="22"/>
          <w:lang w:val="fr-FR"/>
        </w:rPr>
        <w:t>m</w:t>
      </w:r>
      <w:r w:rsidRPr="00580835">
        <w:rPr>
          <w:rFonts w:ascii="Arial" w:eastAsiaTheme="minorHAnsi" w:hAnsi="Arial" w:cs="Arial"/>
          <w:sz w:val="22"/>
          <w:szCs w:val="22"/>
          <w:lang w:val="fr-FR"/>
        </w:rPr>
        <w:t xml:space="preserve">ondiale du </w:t>
      </w:r>
      <w:r w:rsidR="000210A4">
        <w:rPr>
          <w:rFonts w:ascii="Arial" w:eastAsiaTheme="minorHAnsi" w:hAnsi="Arial" w:cs="Arial"/>
          <w:sz w:val="22"/>
          <w:szCs w:val="22"/>
          <w:lang w:val="fr-FR"/>
        </w:rPr>
        <w:t>c</w:t>
      </w:r>
      <w:r w:rsidRPr="00580835">
        <w:rPr>
          <w:rFonts w:ascii="Arial" w:eastAsiaTheme="minorHAnsi" w:hAnsi="Arial" w:cs="Arial"/>
          <w:sz w:val="22"/>
          <w:szCs w:val="22"/>
          <w:lang w:val="fr-FR"/>
        </w:rPr>
        <w:t xml:space="preserve">ommerce (OMC) et l'Organisation </w:t>
      </w:r>
      <w:r w:rsidR="000210A4">
        <w:rPr>
          <w:rFonts w:ascii="Arial" w:eastAsiaTheme="minorHAnsi" w:hAnsi="Arial" w:cs="Arial"/>
          <w:sz w:val="22"/>
          <w:szCs w:val="22"/>
          <w:lang w:val="fr-FR"/>
        </w:rPr>
        <w:t>m</w:t>
      </w:r>
      <w:r w:rsidRPr="00580835">
        <w:rPr>
          <w:rFonts w:ascii="Arial" w:eastAsiaTheme="minorHAnsi" w:hAnsi="Arial" w:cs="Arial"/>
          <w:sz w:val="22"/>
          <w:szCs w:val="22"/>
          <w:lang w:val="fr-FR"/>
        </w:rPr>
        <w:t xml:space="preserve">ondiale des </w:t>
      </w:r>
      <w:r w:rsidR="000210A4">
        <w:rPr>
          <w:rFonts w:ascii="Arial" w:eastAsiaTheme="minorHAnsi" w:hAnsi="Arial" w:cs="Arial"/>
          <w:sz w:val="22"/>
          <w:szCs w:val="22"/>
          <w:lang w:val="fr-FR"/>
        </w:rPr>
        <w:t>d</w:t>
      </w:r>
      <w:r w:rsidRPr="00580835">
        <w:rPr>
          <w:rFonts w:ascii="Arial" w:eastAsiaTheme="minorHAnsi" w:hAnsi="Arial" w:cs="Arial"/>
          <w:sz w:val="22"/>
          <w:szCs w:val="22"/>
          <w:lang w:val="fr-FR"/>
        </w:rPr>
        <w:t xml:space="preserve">ouanes (OMD), afin de </w:t>
      </w:r>
      <w:r w:rsidR="000210A4">
        <w:rPr>
          <w:rFonts w:ascii="Arial" w:eastAsiaTheme="minorHAnsi" w:hAnsi="Arial" w:cs="Arial"/>
          <w:sz w:val="22"/>
          <w:szCs w:val="22"/>
          <w:lang w:val="fr-FR"/>
        </w:rPr>
        <w:t>lutter contre</w:t>
      </w:r>
      <w:r w:rsidRPr="00580835">
        <w:rPr>
          <w:rFonts w:ascii="Arial" w:eastAsiaTheme="minorHAnsi" w:hAnsi="Arial" w:cs="Arial"/>
          <w:sz w:val="22"/>
          <w:szCs w:val="22"/>
          <w:lang w:val="fr-FR"/>
        </w:rPr>
        <w:t xml:space="preserve"> </w:t>
      </w:r>
      <w:r w:rsidR="000210A4">
        <w:rPr>
          <w:rFonts w:ascii="Arial" w:eastAsiaTheme="minorHAnsi" w:hAnsi="Arial" w:cs="Arial"/>
          <w:sz w:val="22"/>
          <w:szCs w:val="22"/>
          <w:lang w:val="fr-FR"/>
        </w:rPr>
        <w:t xml:space="preserve">le </w:t>
      </w:r>
      <w:r w:rsidRPr="00580835">
        <w:rPr>
          <w:rFonts w:ascii="Arial" w:eastAsiaTheme="minorHAnsi" w:hAnsi="Arial" w:cs="Arial"/>
          <w:sz w:val="22"/>
          <w:szCs w:val="22"/>
          <w:lang w:val="fr-FR"/>
        </w:rPr>
        <w:t>commerce ill</w:t>
      </w:r>
      <w:r w:rsidR="000210A4">
        <w:rPr>
          <w:rFonts w:ascii="Arial" w:eastAsiaTheme="minorHAnsi" w:hAnsi="Arial" w:cs="Arial"/>
          <w:sz w:val="22"/>
          <w:szCs w:val="22"/>
          <w:lang w:val="fr-FR"/>
        </w:rPr>
        <w:t xml:space="preserve">égal d’espèces sauvages </w:t>
      </w:r>
      <w:r w:rsidRPr="00580835">
        <w:rPr>
          <w:rFonts w:ascii="Arial" w:eastAsiaTheme="minorHAnsi" w:hAnsi="Arial" w:cs="Arial"/>
          <w:sz w:val="22"/>
          <w:szCs w:val="22"/>
          <w:lang w:val="fr-FR"/>
        </w:rPr>
        <w:t xml:space="preserve">et de renforcer la surveillance du commerce des spécimens d'espèces actuellement non inscrites aux </w:t>
      </w:r>
      <w:r w:rsidR="000210A4">
        <w:rPr>
          <w:rFonts w:ascii="Arial" w:eastAsiaTheme="minorHAnsi" w:hAnsi="Arial" w:cs="Arial"/>
          <w:sz w:val="22"/>
          <w:szCs w:val="22"/>
          <w:lang w:val="fr-FR"/>
        </w:rPr>
        <w:t>a</w:t>
      </w:r>
      <w:r w:rsidRPr="00580835">
        <w:rPr>
          <w:rFonts w:ascii="Arial" w:eastAsiaTheme="minorHAnsi" w:hAnsi="Arial" w:cs="Arial"/>
          <w:sz w:val="22"/>
          <w:szCs w:val="22"/>
          <w:lang w:val="fr-FR"/>
        </w:rPr>
        <w:t xml:space="preserve">nnexes de la CITES, </w:t>
      </w:r>
    </w:p>
    <w:p w14:paraId="316F0015" w14:textId="77777777" w:rsidR="00580835" w:rsidRPr="00580835" w:rsidRDefault="00580835" w:rsidP="00580835">
      <w:pPr>
        <w:widowControl/>
        <w:autoSpaceDE/>
        <w:autoSpaceDN/>
        <w:jc w:val="both"/>
        <w:textAlignment w:val="auto"/>
        <w:rPr>
          <w:rFonts w:ascii="Arial" w:eastAsiaTheme="minorHAnsi" w:hAnsi="Arial" w:cs="Arial"/>
          <w:sz w:val="22"/>
          <w:szCs w:val="22"/>
          <w:lang w:val="fr-FR"/>
        </w:rPr>
      </w:pPr>
    </w:p>
    <w:p w14:paraId="747B7FCE" w14:textId="77777777" w:rsidR="00DE0138" w:rsidRPr="00DE0138" w:rsidRDefault="00DE0138" w:rsidP="001D6E21">
      <w:pPr>
        <w:widowControl/>
        <w:autoSpaceDE/>
        <w:autoSpaceDN/>
        <w:jc w:val="both"/>
        <w:textAlignment w:val="auto"/>
        <w:rPr>
          <w:rFonts w:ascii="Arial" w:eastAsiaTheme="minorHAnsi" w:hAnsi="Arial" w:cs="Arial"/>
          <w:sz w:val="22"/>
          <w:szCs w:val="22"/>
          <w:lang w:val="fr-FR"/>
        </w:rPr>
      </w:pPr>
    </w:p>
    <w:p w14:paraId="35AA2F35" w14:textId="77777777" w:rsidR="00B418B2" w:rsidRDefault="00B418B2" w:rsidP="001D6E21">
      <w:pPr>
        <w:widowControl/>
        <w:autoSpaceDE/>
        <w:autoSpaceDN/>
        <w:jc w:val="center"/>
        <w:textAlignment w:val="auto"/>
        <w:rPr>
          <w:rFonts w:ascii="Arial" w:eastAsiaTheme="minorHAnsi" w:hAnsi="Arial" w:cs="Arial"/>
          <w:i/>
          <w:sz w:val="22"/>
          <w:szCs w:val="22"/>
          <w:lang w:val="fr-FR"/>
        </w:rPr>
      </w:pPr>
      <w:r>
        <w:rPr>
          <w:rFonts w:ascii="Arial" w:eastAsiaTheme="minorHAnsi" w:hAnsi="Arial" w:cs="Arial"/>
          <w:i/>
          <w:sz w:val="22"/>
          <w:szCs w:val="22"/>
          <w:lang w:val="fr-FR"/>
        </w:rPr>
        <w:br w:type="page"/>
      </w:r>
    </w:p>
    <w:p w14:paraId="40E2E5DE" w14:textId="00C58C76" w:rsidR="00DE0138" w:rsidRPr="00DE0138" w:rsidRDefault="00DE0138" w:rsidP="001D6E21">
      <w:pPr>
        <w:widowControl/>
        <w:autoSpaceDE/>
        <w:autoSpaceDN/>
        <w:jc w:val="center"/>
        <w:textAlignment w:val="auto"/>
        <w:rPr>
          <w:rFonts w:ascii="Arial" w:eastAsiaTheme="minorHAnsi" w:hAnsi="Arial" w:cs="Arial"/>
          <w:i/>
          <w:sz w:val="22"/>
          <w:szCs w:val="22"/>
          <w:lang w:val="fr-FR"/>
        </w:rPr>
      </w:pPr>
      <w:r w:rsidRPr="00DE0138">
        <w:rPr>
          <w:rFonts w:ascii="Arial" w:eastAsiaTheme="minorHAnsi" w:hAnsi="Arial" w:cs="Arial"/>
          <w:i/>
          <w:sz w:val="22"/>
          <w:szCs w:val="22"/>
          <w:lang w:val="fr-FR"/>
        </w:rPr>
        <w:lastRenderedPageBreak/>
        <w:t>La Conférence des Parties à la</w:t>
      </w:r>
    </w:p>
    <w:p w14:paraId="5B993C01" w14:textId="77777777" w:rsidR="00DE0138" w:rsidRPr="00DE0138" w:rsidRDefault="00DE0138" w:rsidP="001D6E21">
      <w:pPr>
        <w:widowControl/>
        <w:autoSpaceDE/>
        <w:autoSpaceDN/>
        <w:jc w:val="both"/>
        <w:textAlignment w:val="auto"/>
        <w:rPr>
          <w:rFonts w:ascii="Arial" w:eastAsiaTheme="minorHAnsi" w:hAnsi="Arial" w:cs="Arial"/>
          <w:i/>
          <w:sz w:val="22"/>
          <w:szCs w:val="22"/>
          <w:lang w:val="fr-FR"/>
        </w:rPr>
      </w:pPr>
      <w:r w:rsidRPr="00DE0138">
        <w:rPr>
          <w:rFonts w:ascii="Arial" w:eastAsiaTheme="minorHAnsi" w:hAnsi="Arial" w:cs="Arial"/>
          <w:i/>
          <w:sz w:val="22"/>
          <w:szCs w:val="22"/>
          <w:lang w:val="fr-FR"/>
        </w:rPr>
        <w:t>Convention sur la conservation des espèces migratrices appartenant à la faune sauvage</w:t>
      </w:r>
    </w:p>
    <w:p w14:paraId="209FE1B5" w14:textId="77777777" w:rsidR="00DE0138" w:rsidRPr="00DE0138" w:rsidRDefault="00DE0138" w:rsidP="001D6E21">
      <w:pPr>
        <w:widowControl/>
        <w:autoSpaceDE/>
        <w:autoSpaceDN/>
        <w:jc w:val="both"/>
        <w:textAlignment w:val="auto"/>
        <w:rPr>
          <w:rFonts w:ascii="Arial" w:eastAsiaTheme="minorHAnsi" w:hAnsi="Arial" w:cs="Arial"/>
          <w:sz w:val="22"/>
          <w:szCs w:val="22"/>
          <w:lang w:val="fr-FR"/>
        </w:rPr>
      </w:pPr>
    </w:p>
    <w:p w14:paraId="30A2B372" w14:textId="77777777" w:rsidR="00DE0138" w:rsidRPr="00DE0138" w:rsidRDefault="00DE0138" w:rsidP="001D6E21">
      <w:pPr>
        <w:widowControl/>
        <w:autoSpaceDE/>
        <w:autoSpaceDN/>
        <w:jc w:val="both"/>
        <w:textAlignment w:val="auto"/>
        <w:rPr>
          <w:rFonts w:ascii="Arial" w:eastAsiaTheme="minorHAnsi" w:hAnsi="Arial" w:cs="Arial"/>
          <w:sz w:val="22"/>
          <w:szCs w:val="22"/>
          <w:lang w:val="fr-FR"/>
        </w:rPr>
      </w:pPr>
    </w:p>
    <w:p w14:paraId="0BE50865" w14:textId="236A0B16" w:rsidR="00F461B7" w:rsidRDefault="00DE0138" w:rsidP="001D6E21">
      <w:pPr>
        <w:widowControl/>
        <w:numPr>
          <w:ilvl w:val="0"/>
          <w:numId w:val="1"/>
        </w:numPr>
        <w:tabs>
          <w:tab w:val="num" w:pos="0"/>
        </w:tabs>
        <w:autoSpaceDE/>
        <w:autoSpaceDN/>
        <w:ind w:left="567" w:hanging="567"/>
        <w:jc w:val="both"/>
        <w:textAlignment w:val="auto"/>
        <w:rPr>
          <w:rFonts w:ascii="Arial" w:eastAsiaTheme="minorHAnsi" w:hAnsi="Arial" w:cs="Arial"/>
          <w:sz w:val="22"/>
          <w:szCs w:val="22"/>
          <w:lang w:val="fr-FR"/>
        </w:rPr>
      </w:pPr>
      <w:r w:rsidRPr="00DE0138">
        <w:rPr>
          <w:rFonts w:ascii="Arial" w:eastAsiaTheme="minorHAnsi" w:hAnsi="Arial" w:cs="Arial"/>
          <w:i/>
          <w:sz w:val="22"/>
          <w:szCs w:val="22"/>
          <w:lang w:val="fr-FR"/>
        </w:rPr>
        <w:t>Encourage</w:t>
      </w:r>
      <w:r w:rsidRPr="00DE0138">
        <w:rPr>
          <w:rFonts w:ascii="Arial" w:eastAsiaTheme="minorHAnsi" w:hAnsi="Arial" w:cs="Arial"/>
          <w:sz w:val="22"/>
          <w:szCs w:val="22"/>
          <w:lang w:val="fr-FR"/>
        </w:rPr>
        <w:t xml:space="preserve"> les Parties et les non-Parties à prendre des mesures visant à accroître la sensibilisation </w:t>
      </w:r>
      <w:r w:rsidR="00F461B7">
        <w:rPr>
          <w:rFonts w:ascii="Arial" w:eastAsiaTheme="minorHAnsi" w:hAnsi="Arial" w:cs="Arial"/>
          <w:sz w:val="22"/>
          <w:szCs w:val="22"/>
          <w:lang w:val="fr-FR"/>
        </w:rPr>
        <w:t>des</w:t>
      </w:r>
      <w:r w:rsidR="00F461B7" w:rsidRPr="00F461B7">
        <w:rPr>
          <w:rFonts w:ascii="Arial" w:eastAsiaTheme="minorHAnsi" w:hAnsi="Arial" w:cs="Arial"/>
          <w:sz w:val="22"/>
          <w:szCs w:val="22"/>
          <w:lang w:val="fr-FR"/>
        </w:rPr>
        <w:t xml:space="preserve"> autorités compétentes, y compris les autorités chargées de </w:t>
      </w:r>
      <w:r w:rsidR="00F461B7">
        <w:rPr>
          <w:rFonts w:ascii="Arial" w:eastAsiaTheme="minorHAnsi" w:hAnsi="Arial" w:cs="Arial"/>
          <w:sz w:val="22"/>
          <w:szCs w:val="22"/>
          <w:lang w:val="fr-FR"/>
        </w:rPr>
        <w:t>la lutte contre la fraude</w:t>
      </w:r>
      <w:r w:rsidR="00F461B7" w:rsidRPr="00F461B7">
        <w:rPr>
          <w:rFonts w:ascii="Arial" w:eastAsiaTheme="minorHAnsi" w:hAnsi="Arial" w:cs="Arial"/>
          <w:sz w:val="22"/>
          <w:szCs w:val="22"/>
          <w:lang w:val="fr-FR"/>
        </w:rPr>
        <w:t xml:space="preserve">, les autorités législatives, </w:t>
      </w:r>
      <w:r w:rsidR="00F461B7">
        <w:rPr>
          <w:rFonts w:ascii="Arial" w:eastAsiaTheme="minorHAnsi" w:hAnsi="Arial" w:cs="Arial"/>
          <w:sz w:val="22"/>
          <w:szCs w:val="22"/>
          <w:lang w:val="fr-FR"/>
        </w:rPr>
        <w:t>les services de répression</w:t>
      </w:r>
      <w:r w:rsidR="00F461B7" w:rsidRPr="00F461B7">
        <w:rPr>
          <w:rFonts w:ascii="Arial" w:eastAsiaTheme="minorHAnsi" w:hAnsi="Arial" w:cs="Arial"/>
          <w:sz w:val="22"/>
          <w:szCs w:val="22"/>
          <w:lang w:val="fr-FR"/>
        </w:rPr>
        <w:t xml:space="preserve"> et les autorités judiciaires, le secteur privé et le public au prélèvement illégal et non durable d'espèces sauvages et </w:t>
      </w:r>
      <w:r w:rsidR="00BA7683">
        <w:rPr>
          <w:rFonts w:ascii="Arial" w:eastAsiaTheme="minorHAnsi" w:hAnsi="Arial" w:cs="Arial"/>
          <w:sz w:val="22"/>
          <w:szCs w:val="22"/>
          <w:lang w:val="fr-FR"/>
        </w:rPr>
        <w:t>à ses incidences négatives</w:t>
      </w:r>
      <w:r w:rsidR="00F461B7" w:rsidRPr="00F461B7">
        <w:rPr>
          <w:rFonts w:ascii="Arial" w:eastAsiaTheme="minorHAnsi" w:hAnsi="Arial" w:cs="Arial"/>
          <w:sz w:val="22"/>
          <w:szCs w:val="22"/>
          <w:lang w:val="fr-FR"/>
        </w:rPr>
        <w:t xml:space="preserve"> sur les espèces migratrices et les avantages qu'elles procurent ;</w:t>
      </w:r>
    </w:p>
    <w:p w14:paraId="01CE9D9A" w14:textId="77777777" w:rsidR="004A006A" w:rsidRDefault="004A006A" w:rsidP="004A006A">
      <w:pPr>
        <w:widowControl/>
        <w:tabs>
          <w:tab w:val="num" w:pos="0"/>
        </w:tabs>
        <w:autoSpaceDE/>
        <w:autoSpaceDN/>
        <w:ind w:left="567"/>
        <w:jc w:val="both"/>
        <w:textAlignment w:val="auto"/>
        <w:rPr>
          <w:rFonts w:ascii="Arial" w:eastAsiaTheme="minorHAnsi" w:hAnsi="Arial" w:cs="Arial"/>
          <w:sz w:val="22"/>
          <w:szCs w:val="22"/>
          <w:lang w:val="fr-FR"/>
        </w:rPr>
      </w:pPr>
    </w:p>
    <w:p w14:paraId="752B3D23" w14:textId="24BDF30A" w:rsidR="004A006A" w:rsidRPr="004A006A" w:rsidRDefault="00DE0138" w:rsidP="004A006A">
      <w:pPr>
        <w:widowControl/>
        <w:numPr>
          <w:ilvl w:val="0"/>
          <w:numId w:val="1"/>
        </w:numPr>
        <w:tabs>
          <w:tab w:val="num" w:pos="0"/>
        </w:tabs>
        <w:autoSpaceDE/>
        <w:autoSpaceDN/>
        <w:ind w:left="567" w:hanging="567"/>
        <w:jc w:val="both"/>
        <w:textAlignment w:val="auto"/>
        <w:rPr>
          <w:rFonts w:ascii="Arial" w:eastAsiaTheme="minorHAnsi" w:hAnsi="Arial" w:cs="Arial"/>
          <w:sz w:val="22"/>
          <w:szCs w:val="22"/>
          <w:lang w:val="fr-FR"/>
        </w:rPr>
      </w:pPr>
      <w:r w:rsidRPr="004A006A">
        <w:rPr>
          <w:rFonts w:ascii="Arial" w:eastAsiaTheme="minorHAnsi" w:hAnsi="Arial" w:cstheme="minorBidi"/>
          <w:i/>
          <w:iCs/>
          <w:sz w:val="22"/>
          <w:szCs w:val="22"/>
          <w:lang w:val="fr-FR"/>
        </w:rPr>
        <w:t>Prie instamment</w:t>
      </w:r>
      <w:r w:rsidRPr="004A006A">
        <w:rPr>
          <w:rFonts w:ascii="Arial" w:eastAsiaTheme="minorHAnsi" w:hAnsi="Arial" w:cstheme="minorBidi"/>
          <w:sz w:val="22"/>
          <w:szCs w:val="22"/>
          <w:lang w:val="fr-FR"/>
        </w:rPr>
        <w:t xml:space="preserve"> les Parties et les non-Parties d'identifier les </w:t>
      </w:r>
      <w:r w:rsidR="00BA7683" w:rsidRPr="004A006A">
        <w:rPr>
          <w:rFonts w:ascii="Arial" w:eastAsiaTheme="minorHAnsi" w:hAnsi="Arial" w:cstheme="minorBidi"/>
          <w:sz w:val="22"/>
          <w:szCs w:val="22"/>
          <w:lang w:val="fr-FR"/>
        </w:rPr>
        <w:t>principaux moteurs</w:t>
      </w:r>
      <w:r w:rsidRPr="004A006A">
        <w:rPr>
          <w:rFonts w:ascii="Arial" w:eastAsiaTheme="minorHAnsi" w:hAnsi="Arial" w:cstheme="minorBidi"/>
          <w:sz w:val="22"/>
          <w:szCs w:val="22"/>
          <w:lang w:val="fr-FR"/>
        </w:rPr>
        <w:t xml:space="preserve"> de prélèvement illégal et non durable d'espèces </w:t>
      </w:r>
      <w:r w:rsidR="00BA7683" w:rsidRPr="004A006A">
        <w:rPr>
          <w:rFonts w:ascii="Arial" w:eastAsiaTheme="minorHAnsi" w:hAnsi="Arial" w:cstheme="minorBidi"/>
          <w:sz w:val="22"/>
          <w:szCs w:val="22"/>
          <w:lang w:val="fr-FR"/>
        </w:rPr>
        <w:t>migratrices</w:t>
      </w:r>
      <w:r w:rsidRPr="004A006A">
        <w:rPr>
          <w:rFonts w:ascii="Arial" w:eastAsiaTheme="minorHAnsi" w:hAnsi="Arial" w:cstheme="minorBidi"/>
          <w:sz w:val="22"/>
          <w:szCs w:val="22"/>
          <w:lang w:val="fr-FR"/>
        </w:rPr>
        <w:t xml:space="preserve"> </w:t>
      </w:r>
      <w:r w:rsidR="00BA7683" w:rsidRPr="004A006A">
        <w:rPr>
          <w:rFonts w:ascii="Arial" w:eastAsiaTheme="minorHAnsi" w:hAnsi="Arial" w:cstheme="minorBidi"/>
          <w:sz w:val="22"/>
          <w:szCs w:val="22"/>
          <w:lang w:val="fr-FR"/>
        </w:rPr>
        <w:t>sur leur territoire</w:t>
      </w:r>
      <w:r w:rsidRPr="004A006A">
        <w:rPr>
          <w:rFonts w:ascii="Arial" w:eastAsiaTheme="minorHAnsi" w:hAnsi="Arial" w:cstheme="minorBidi"/>
          <w:sz w:val="22"/>
          <w:szCs w:val="22"/>
          <w:lang w:val="fr-FR"/>
        </w:rPr>
        <w:t xml:space="preserve"> et d'élaborer des stratégies pour lutter efficacement contre ces activités</w:t>
      </w:r>
      <w:r w:rsidR="00CC41C5">
        <w:rPr>
          <w:rFonts w:ascii="Arial" w:eastAsiaTheme="minorHAnsi" w:hAnsi="Arial" w:cstheme="minorBidi"/>
          <w:sz w:val="22"/>
          <w:szCs w:val="22"/>
          <w:lang w:val="fr-FR"/>
        </w:rPr>
        <w:t xml:space="preserve">, </w:t>
      </w:r>
      <w:r w:rsidR="00CC41C5" w:rsidRPr="00CC41C5">
        <w:rPr>
          <w:rFonts w:ascii="Arial" w:eastAsiaTheme="minorHAnsi" w:hAnsi="Arial" w:cstheme="minorBidi"/>
          <w:sz w:val="22"/>
          <w:szCs w:val="22"/>
          <w:lang w:val="fr-FR"/>
        </w:rPr>
        <w:t xml:space="preserve">y compris </w:t>
      </w:r>
      <w:r w:rsidR="00CC41C5">
        <w:rPr>
          <w:rFonts w:ascii="Arial" w:eastAsiaTheme="minorHAnsi" w:hAnsi="Arial" w:cstheme="minorBidi"/>
          <w:sz w:val="22"/>
          <w:szCs w:val="22"/>
          <w:lang w:val="fr-FR"/>
        </w:rPr>
        <w:t>en collaborant</w:t>
      </w:r>
      <w:r w:rsidR="00CC41C5" w:rsidRPr="00CC41C5">
        <w:rPr>
          <w:rFonts w:ascii="Arial" w:eastAsiaTheme="minorHAnsi" w:hAnsi="Arial" w:cstheme="minorBidi"/>
          <w:sz w:val="22"/>
          <w:szCs w:val="22"/>
          <w:lang w:val="fr-FR"/>
        </w:rPr>
        <w:t xml:space="preserve"> avec les communautés locales </w:t>
      </w:r>
      <w:r w:rsidR="00CC41C5">
        <w:rPr>
          <w:rFonts w:ascii="Arial" w:eastAsiaTheme="minorHAnsi" w:hAnsi="Arial" w:cstheme="minorBidi"/>
          <w:sz w:val="22"/>
          <w:szCs w:val="22"/>
          <w:lang w:val="fr-FR"/>
        </w:rPr>
        <w:t>en matière d’</w:t>
      </w:r>
      <w:r w:rsidR="00CC41C5" w:rsidRPr="00CC41C5">
        <w:rPr>
          <w:rFonts w:ascii="Arial" w:eastAsiaTheme="minorHAnsi" w:hAnsi="Arial" w:cstheme="minorBidi"/>
          <w:sz w:val="22"/>
          <w:szCs w:val="22"/>
          <w:lang w:val="fr-FR"/>
        </w:rPr>
        <w:t>identification des moteurs</w:t>
      </w:r>
      <w:r w:rsidR="00BA5296">
        <w:rPr>
          <w:rFonts w:ascii="Arial" w:eastAsiaTheme="minorHAnsi" w:hAnsi="Arial" w:cstheme="minorBidi"/>
          <w:sz w:val="22"/>
          <w:szCs w:val="22"/>
          <w:lang w:val="fr-FR"/>
        </w:rPr>
        <w:t xml:space="preserve"> de prélèvement</w:t>
      </w:r>
      <w:r w:rsidR="00CC41C5" w:rsidRPr="00CC41C5">
        <w:rPr>
          <w:rFonts w:ascii="Arial" w:eastAsiaTheme="minorHAnsi" w:hAnsi="Arial" w:cstheme="minorBidi"/>
          <w:sz w:val="22"/>
          <w:szCs w:val="22"/>
          <w:lang w:val="fr-FR"/>
        </w:rPr>
        <w:t xml:space="preserve"> et </w:t>
      </w:r>
      <w:r w:rsidR="00CC41C5">
        <w:rPr>
          <w:rFonts w:ascii="Arial" w:eastAsiaTheme="minorHAnsi" w:hAnsi="Arial" w:cstheme="minorBidi"/>
          <w:sz w:val="22"/>
          <w:szCs w:val="22"/>
          <w:lang w:val="fr-FR"/>
        </w:rPr>
        <w:t>d’élaboration</w:t>
      </w:r>
      <w:r w:rsidR="00CC41C5" w:rsidRPr="00CC41C5">
        <w:rPr>
          <w:rFonts w:ascii="Arial" w:eastAsiaTheme="minorHAnsi" w:hAnsi="Arial" w:cstheme="minorBidi"/>
          <w:sz w:val="22"/>
          <w:szCs w:val="22"/>
          <w:lang w:val="fr-FR"/>
        </w:rPr>
        <w:t xml:space="preserve"> et </w:t>
      </w:r>
      <w:r w:rsidR="00CC41C5">
        <w:rPr>
          <w:rFonts w:ascii="Arial" w:eastAsiaTheme="minorHAnsi" w:hAnsi="Arial" w:cstheme="minorBidi"/>
          <w:sz w:val="22"/>
          <w:szCs w:val="22"/>
          <w:lang w:val="fr-FR"/>
        </w:rPr>
        <w:t>de</w:t>
      </w:r>
      <w:r w:rsidR="00CC41C5" w:rsidRPr="00CC41C5">
        <w:rPr>
          <w:rFonts w:ascii="Arial" w:eastAsiaTheme="minorHAnsi" w:hAnsi="Arial" w:cstheme="minorBidi"/>
          <w:sz w:val="22"/>
          <w:szCs w:val="22"/>
          <w:lang w:val="fr-FR"/>
        </w:rPr>
        <w:t xml:space="preserve"> mise en œuvre de stratégi</w:t>
      </w:r>
      <w:r w:rsidR="00BA5296">
        <w:rPr>
          <w:rFonts w:ascii="Arial" w:eastAsiaTheme="minorHAnsi" w:hAnsi="Arial" w:cstheme="minorBidi"/>
          <w:sz w:val="22"/>
          <w:szCs w:val="22"/>
          <w:lang w:val="fr-FR"/>
        </w:rPr>
        <w:t>e</w:t>
      </w:r>
      <w:r w:rsidR="00CC41C5" w:rsidRPr="00CC41C5">
        <w:rPr>
          <w:rFonts w:ascii="Arial" w:eastAsiaTheme="minorHAnsi" w:hAnsi="Arial" w:cstheme="minorBidi"/>
          <w:sz w:val="22"/>
          <w:szCs w:val="22"/>
          <w:lang w:val="fr-FR"/>
        </w:rPr>
        <w:t xml:space="preserve">s de conservation pour y </w:t>
      </w:r>
      <w:r w:rsidR="00CC41C5">
        <w:rPr>
          <w:rFonts w:ascii="Arial" w:eastAsiaTheme="minorHAnsi" w:hAnsi="Arial" w:cstheme="minorBidi"/>
          <w:sz w:val="22"/>
          <w:szCs w:val="22"/>
          <w:lang w:val="fr-FR"/>
        </w:rPr>
        <w:t>remédier</w:t>
      </w:r>
      <w:r w:rsidR="00BA7683" w:rsidRPr="004A006A">
        <w:rPr>
          <w:rFonts w:ascii="Arial" w:eastAsiaTheme="minorHAnsi" w:hAnsi="Arial" w:cstheme="minorBidi"/>
          <w:sz w:val="22"/>
          <w:szCs w:val="22"/>
          <w:lang w:val="fr-FR"/>
        </w:rPr>
        <w:t xml:space="preserve"> ;</w:t>
      </w:r>
    </w:p>
    <w:p w14:paraId="10D8B889" w14:textId="77777777" w:rsidR="004A006A" w:rsidRDefault="004A006A" w:rsidP="004A006A">
      <w:pPr>
        <w:widowControl/>
        <w:tabs>
          <w:tab w:val="num" w:pos="0"/>
        </w:tabs>
        <w:autoSpaceDE/>
        <w:autoSpaceDN/>
        <w:ind w:left="567"/>
        <w:jc w:val="both"/>
        <w:textAlignment w:val="auto"/>
        <w:rPr>
          <w:rFonts w:ascii="Arial" w:eastAsiaTheme="minorHAnsi" w:hAnsi="Arial" w:cs="Arial"/>
          <w:sz w:val="22"/>
          <w:szCs w:val="22"/>
          <w:lang w:val="fr-FR"/>
        </w:rPr>
      </w:pPr>
    </w:p>
    <w:p w14:paraId="22E60FB2" w14:textId="49C33FF0" w:rsidR="00DE0138" w:rsidRPr="004A006A" w:rsidRDefault="00DE0138" w:rsidP="004A006A">
      <w:pPr>
        <w:widowControl/>
        <w:numPr>
          <w:ilvl w:val="0"/>
          <w:numId w:val="1"/>
        </w:numPr>
        <w:tabs>
          <w:tab w:val="num" w:pos="0"/>
        </w:tabs>
        <w:autoSpaceDE/>
        <w:autoSpaceDN/>
        <w:ind w:left="567" w:hanging="567"/>
        <w:jc w:val="both"/>
        <w:textAlignment w:val="auto"/>
        <w:rPr>
          <w:rFonts w:ascii="Arial" w:eastAsiaTheme="minorHAnsi" w:hAnsi="Arial" w:cs="Arial"/>
          <w:sz w:val="22"/>
          <w:szCs w:val="22"/>
          <w:lang w:val="fr-FR"/>
        </w:rPr>
      </w:pPr>
      <w:r w:rsidRPr="004A006A">
        <w:rPr>
          <w:rFonts w:ascii="Arial" w:hAnsi="Arial" w:cs="Arial"/>
          <w:i/>
          <w:iCs/>
          <w:sz w:val="22"/>
          <w:szCs w:val="22"/>
          <w:lang w:val="fr-FR"/>
        </w:rPr>
        <w:t>Recommande</w:t>
      </w:r>
      <w:r w:rsidRPr="004A006A">
        <w:rPr>
          <w:rFonts w:ascii="Arial" w:hAnsi="Arial" w:cs="Arial"/>
          <w:sz w:val="22"/>
          <w:szCs w:val="22"/>
          <w:lang w:val="fr-FR"/>
        </w:rPr>
        <w:t xml:space="preserve"> que les Parties et les non-Parties fournissent davantage d'informations et de formation</w:t>
      </w:r>
      <w:r w:rsidR="00BA7683" w:rsidRPr="004A006A">
        <w:rPr>
          <w:rFonts w:ascii="Arial" w:hAnsi="Arial" w:cs="Arial"/>
          <w:sz w:val="22"/>
          <w:szCs w:val="22"/>
          <w:lang w:val="fr-FR"/>
        </w:rPr>
        <w:t>s</w:t>
      </w:r>
      <w:r w:rsidRPr="004A006A">
        <w:rPr>
          <w:rFonts w:ascii="Arial" w:hAnsi="Arial" w:cs="Arial"/>
          <w:sz w:val="22"/>
          <w:szCs w:val="22"/>
          <w:lang w:val="fr-FR"/>
        </w:rPr>
        <w:t xml:space="preserve"> à </w:t>
      </w:r>
      <w:r w:rsidR="00BA5296">
        <w:rPr>
          <w:rFonts w:ascii="Arial" w:hAnsi="Arial" w:cs="Arial"/>
          <w:sz w:val="22"/>
          <w:szCs w:val="22"/>
          <w:lang w:val="fr-FR"/>
        </w:rPr>
        <w:t>leurs services de lutte contre la fraude</w:t>
      </w:r>
      <w:r w:rsidRPr="004A006A">
        <w:rPr>
          <w:rFonts w:ascii="Arial" w:hAnsi="Arial" w:cs="Arial"/>
          <w:sz w:val="22"/>
          <w:szCs w:val="22"/>
          <w:lang w:val="fr-FR"/>
        </w:rPr>
        <w:t xml:space="preserve"> </w:t>
      </w:r>
      <w:r w:rsidR="00A67516" w:rsidRPr="004A006A">
        <w:rPr>
          <w:rFonts w:ascii="Arial" w:hAnsi="Arial" w:cs="Arial"/>
          <w:sz w:val="22"/>
          <w:szCs w:val="22"/>
          <w:lang w:val="fr-FR"/>
        </w:rPr>
        <w:t>et à leurs services judiciaires et répressifs</w:t>
      </w:r>
      <w:r w:rsidRPr="004A006A">
        <w:rPr>
          <w:rFonts w:ascii="Arial" w:hAnsi="Arial" w:cs="Arial"/>
          <w:sz w:val="22"/>
          <w:szCs w:val="22"/>
          <w:lang w:val="fr-FR"/>
        </w:rPr>
        <w:t xml:space="preserve"> </w:t>
      </w:r>
      <w:r w:rsidR="00A67516" w:rsidRPr="004A006A">
        <w:rPr>
          <w:rFonts w:ascii="Arial" w:hAnsi="Arial" w:cs="Arial"/>
          <w:sz w:val="22"/>
          <w:szCs w:val="22"/>
          <w:lang w:val="fr-FR"/>
        </w:rPr>
        <w:t>quant à</w:t>
      </w:r>
      <w:r w:rsidRPr="004A006A">
        <w:rPr>
          <w:rFonts w:ascii="Arial" w:hAnsi="Arial" w:cs="Arial"/>
          <w:sz w:val="22"/>
          <w:szCs w:val="22"/>
          <w:lang w:val="fr-FR"/>
        </w:rPr>
        <w:t xml:space="preserve"> la menace importante que représente le prélèvement illégal et non durable d'espèces migratrices</w:t>
      </w:r>
      <w:r w:rsidR="00BA5296">
        <w:rPr>
          <w:rFonts w:ascii="Arial" w:hAnsi="Arial" w:cs="Arial"/>
          <w:sz w:val="22"/>
          <w:szCs w:val="22"/>
          <w:lang w:val="fr-FR"/>
        </w:rPr>
        <w:t>, y compris</w:t>
      </w:r>
      <w:r w:rsidR="00A67516" w:rsidRPr="004A006A">
        <w:rPr>
          <w:rFonts w:ascii="Arial" w:hAnsi="Arial" w:cs="Arial"/>
          <w:sz w:val="22"/>
          <w:szCs w:val="22"/>
          <w:lang w:val="fr-FR"/>
        </w:rPr>
        <w:t xml:space="preserve"> </w:t>
      </w:r>
      <w:r w:rsidR="00BA5296" w:rsidRPr="00BA5296">
        <w:rPr>
          <w:rFonts w:ascii="Arial" w:hAnsi="Arial" w:cs="Arial"/>
          <w:sz w:val="22"/>
          <w:szCs w:val="22"/>
          <w:lang w:val="fr-FR"/>
        </w:rPr>
        <w:t xml:space="preserve">en intégrant </w:t>
      </w:r>
      <w:r w:rsidR="00BA5296">
        <w:rPr>
          <w:rFonts w:ascii="Arial" w:hAnsi="Arial" w:cs="Arial"/>
          <w:sz w:val="22"/>
          <w:szCs w:val="22"/>
          <w:lang w:val="fr-FR"/>
        </w:rPr>
        <w:t>la</w:t>
      </w:r>
      <w:r w:rsidR="00BA5296" w:rsidRPr="00BA5296">
        <w:rPr>
          <w:rFonts w:ascii="Arial" w:hAnsi="Arial" w:cs="Arial"/>
          <w:sz w:val="22"/>
          <w:szCs w:val="22"/>
          <w:lang w:val="fr-FR"/>
        </w:rPr>
        <w:t xml:space="preserve"> formation</w:t>
      </w:r>
      <w:r w:rsidR="00BA5296">
        <w:rPr>
          <w:rFonts w:ascii="Arial" w:hAnsi="Arial" w:cs="Arial"/>
          <w:sz w:val="22"/>
          <w:szCs w:val="22"/>
          <w:lang w:val="fr-FR"/>
        </w:rPr>
        <w:t xml:space="preserve"> </w:t>
      </w:r>
      <w:r w:rsidR="00BA5296" w:rsidRPr="00BA5296">
        <w:rPr>
          <w:rFonts w:ascii="Arial" w:eastAsiaTheme="minorHAnsi" w:hAnsi="Arial" w:cstheme="minorBidi"/>
          <w:sz w:val="22"/>
          <w:szCs w:val="22"/>
          <w:lang w:val="fr-FR"/>
        </w:rPr>
        <w:t>sur l</w:t>
      </w:r>
      <w:r w:rsidR="00BA5296">
        <w:rPr>
          <w:rFonts w:ascii="Arial" w:eastAsiaTheme="minorHAnsi" w:hAnsi="Arial" w:cstheme="minorBidi"/>
          <w:sz w:val="22"/>
          <w:szCs w:val="22"/>
          <w:lang w:val="fr-FR"/>
        </w:rPr>
        <w:t xml:space="preserve">a criminalité et les infractions liées </w:t>
      </w:r>
      <w:r w:rsidR="00BA5296" w:rsidRPr="00BA5296">
        <w:rPr>
          <w:rFonts w:ascii="Arial" w:eastAsiaTheme="minorHAnsi" w:hAnsi="Arial" w:cstheme="minorBidi"/>
          <w:sz w:val="22"/>
          <w:szCs w:val="22"/>
          <w:lang w:val="fr-FR"/>
        </w:rPr>
        <w:t>aux espèces sauvages dans les programmes nationaux des académies/écoles</w:t>
      </w:r>
      <w:r w:rsidR="00924006">
        <w:rPr>
          <w:rFonts w:ascii="Arial" w:eastAsiaTheme="minorHAnsi" w:hAnsi="Arial" w:cstheme="minorBidi"/>
          <w:sz w:val="22"/>
          <w:szCs w:val="22"/>
          <w:lang w:val="fr-FR"/>
        </w:rPr>
        <w:t xml:space="preserve"> </w:t>
      </w:r>
      <w:r w:rsidR="00BA5296" w:rsidRPr="00BA5296">
        <w:rPr>
          <w:rFonts w:ascii="Arial" w:eastAsiaTheme="minorHAnsi" w:hAnsi="Arial" w:cstheme="minorBidi"/>
          <w:sz w:val="22"/>
          <w:szCs w:val="22"/>
          <w:lang w:val="fr-FR"/>
        </w:rPr>
        <w:t xml:space="preserve">concernées, </w:t>
      </w:r>
      <w:r w:rsidR="00924006">
        <w:rPr>
          <w:rFonts w:ascii="Arial" w:eastAsiaTheme="minorHAnsi" w:hAnsi="Arial" w:cstheme="minorBidi"/>
          <w:sz w:val="22"/>
          <w:szCs w:val="22"/>
          <w:lang w:val="fr-FR"/>
        </w:rPr>
        <w:t>si</w:t>
      </w:r>
      <w:r w:rsidR="00BA5296" w:rsidRPr="00BA5296">
        <w:rPr>
          <w:rFonts w:ascii="Arial" w:eastAsiaTheme="minorHAnsi" w:hAnsi="Arial" w:cstheme="minorBidi"/>
          <w:sz w:val="22"/>
          <w:szCs w:val="22"/>
          <w:lang w:val="fr-FR"/>
        </w:rPr>
        <w:t xml:space="preserve"> possible ;  </w:t>
      </w:r>
    </w:p>
    <w:p w14:paraId="1A206A76" w14:textId="77777777" w:rsidR="004A006A" w:rsidRPr="004A006A" w:rsidRDefault="004A006A" w:rsidP="004A006A">
      <w:pPr>
        <w:widowControl/>
        <w:tabs>
          <w:tab w:val="num" w:pos="0"/>
        </w:tabs>
        <w:autoSpaceDE/>
        <w:autoSpaceDN/>
        <w:ind w:left="567"/>
        <w:jc w:val="both"/>
        <w:textAlignment w:val="auto"/>
        <w:rPr>
          <w:rFonts w:ascii="Arial" w:eastAsiaTheme="minorHAnsi" w:hAnsi="Arial" w:cs="Arial"/>
          <w:sz w:val="22"/>
          <w:szCs w:val="22"/>
          <w:lang w:val="fr-FR"/>
        </w:rPr>
      </w:pPr>
    </w:p>
    <w:p w14:paraId="443D5C41" w14:textId="74E1BB45" w:rsidR="00DE0138" w:rsidRPr="004A006A" w:rsidRDefault="00DE0138" w:rsidP="004A006A">
      <w:pPr>
        <w:widowControl/>
        <w:numPr>
          <w:ilvl w:val="0"/>
          <w:numId w:val="1"/>
        </w:numPr>
        <w:tabs>
          <w:tab w:val="num" w:pos="0"/>
        </w:tabs>
        <w:autoSpaceDE/>
        <w:autoSpaceDN/>
        <w:ind w:left="567" w:hanging="567"/>
        <w:jc w:val="both"/>
        <w:textAlignment w:val="auto"/>
        <w:rPr>
          <w:rFonts w:ascii="Arial" w:eastAsiaTheme="minorHAnsi" w:hAnsi="Arial" w:cs="Arial"/>
          <w:sz w:val="22"/>
          <w:szCs w:val="22"/>
          <w:lang w:val="fr-FR"/>
        </w:rPr>
      </w:pPr>
      <w:r w:rsidRPr="004A006A">
        <w:rPr>
          <w:rFonts w:ascii="Arial" w:hAnsi="Arial" w:cs="Arial"/>
          <w:i/>
          <w:iCs/>
          <w:sz w:val="22"/>
          <w:szCs w:val="22"/>
          <w:lang w:val="fr-FR"/>
        </w:rPr>
        <w:t>Encourage</w:t>
      </w:r>
      <w:r w:rsidRPr="004A006A">
        <w:rPr>
          <w:rFonts w:ascii="Arial" w:hAnsi="Arial" w:cs="Arial"/>
          <w:sz w:val="22"/>
          <w:szCs w:val="22"/>
          <w:lang w:val="fr-FR"/>
        </w:rPr>
        <w:t xml:space="preserve"> les </w:t>
      </w:r>
      <w:proofErr w:type="spellStart"/>
      <w:r w:rsidR="00924006">
        <w:rPr>
          <w:rFonts w:ascii="Arial" w:hAnsi="Arial" w:cs="Arial"/>
          <w:sz w:val="22"/>
          <w:szCs w:val="22"/>
          <w:lang w:val="fr-FR"/>
        </w:rPr>
        <w:t>Pn</w:t>
      </w:r>
      <w:r w:rsidRPr="004A006A">
        <w:rPr>
          <w:rFonts w:ascii="Arial" w:hAnsi="Arial" w:cs="Arial"/>
          <w:sz w:val="22"/>
          <w:szCs w:val="22"/>
          <w:lang w:val="fr-FR"/>
        </w:rPr>
        <w:t>arties</w:t>
      </w:r>
      <w:proofErr w:type="spellEnd"/>
      <w:r w:rsidRPr="004A006A">
        <w:rPr>
          <w:rFonts w:ascii="Arial" w:hAnsi="Arial" w:cs="Arial"/>
          <w:sz w:val="22"/>
          <w:szCs w:val="22"/>
          <w:lang w:val="fr-FR"/>
        </w:rPr>
        <w:t xml:space="preserve">, les non-Parties et les parties prenantes à accroître les efforts nationaux </w:t>
      </w:r>
      <w:r w:rsidR="00A67516" w:rsidRPr="004A006A">
        <w:rPr>
          <w:rFonts w:ascii="Arial" w:hAnsi="Arial" w:cs="Arial"/>
          <w:sz w:val="22"/>
          <w:szCs w:val="22"/>
          <w:lang w:val="fr-FR"/>
        </w:rPr>
        <w:t>sur les estimations de population, la gestion et la surveillance des espèces migratrices, et à élaborer et mettre en œuvre des plans de gestion fondés sur la science pour les espèces inscrites aux annexes de la CMS </w:t>
      </w:r>
      <w:r w:rsidRPr="004A006A">
        <w:rPr>
          <w:rFonts w:ascii="Arial" w:eastAsiaTheme="minorHAnsi" w:hAnsi="Arial" w:cstheme="minorBidi"/>
          <w:sz w:val="22"/>
          <w:szCs w:val="22"/>
          <w:lang w:val="fr-FR"/>
        </w:rPr>
        <w:t>;</w:t>
      </w:r>
    </w:p>
    <w:p w14:paraId="6AAA8F63" w14:textId="77777777" w:rsidR="004A006A" w:rsidRPr="004A006A" w:rsidRDefault="004A006A" w:rsidP="004A006A">
      <w:pPr>
        <w:widowControl/>
        <w:tabs>
          <w:tab w:val="num" w:pos="0"/>
        </w:tabs>
        <w:autoSpaceDE/>
        <w:autoSpaceDN/>
        <w:ind w:left="567"/>
        <w:jc w:val="both"/>
        <w:textAlignment w:val="auto"/>
        <w:rPr>
          <w:rFonts w:ascii="Arial" w:eastAsiaTheme="minorHAnsi" w:hAnsi="Arial" w:cs="Arial"/>
          <w:sz w:val="22"/>
          <w:szCs w:val="22"/>
          <w:lang w:val="fr-FR"/>
        </w:rPr>
      </w:pPr>
    </w:p>
    <w:p w14:paraId="23F25825" w14:textId="0706D1FD" w:rsidR="004A006A" w:rsidRDefault="00A67516" w:rsidP="004A006A">
      <w:pPr>
        <w:widowControl/>
        <w:numPr>
          <w:ilvl w:val="0"/>
          <w:numId w:val="1"/>
        </w:numPr>
        <w:tabs>
          <w:tab w:val="num" w:pos="0"/>
        </w:tabs>
        <w:autoSpaceDE/>
        <w:autoSpaceDN/>
        <w:ind w:left="567" w:hanging="567"/>
        <w:jc w:val="both"/>
        <w:textAlignment w:val="auto"/>
        <w:rPr>
          <w:rFonts w:ascii="Arial" w:eastAsiaTheme="minorHAnsi" w:hAnsi="Arial" w:cs="Arial"/>
          <w:sz w:val="22"/>
          <w:szCs w:val="22"/>
          <w:lang w:val="fr-FR"/>
        </w:rPr>
      </w:pPr>
      <w:r w:rsidRPr="004A006A">
        <w:rPr>
          <w:rFonts w:ascii="Arial" w:eastAsiaTheme="minorHAnsi" w:hAnsi="Arial" w:cstheme="minorBidi"/>
          <w:i/>
          <w:iCs/>
          <w:sz w:val="22"/>
          <w:szCs w:val="22"/>
          <w:lang w:val="fr-FR"/>
        </w:rPr>
        <w:t>E</w:t>
      </w:r>
      <w:r w:rsidRPr="004A006A">
        <w:rPr>
          <w:rFonts w:ascii="Arial" w:eastAsiaTheme="minorHAnsi" w:hAnsi="Arial" w:cs="Arial"/>
          <w:i/>
          <w:iCs/>
          <w:sz w:val="22"/>
          <w:szCs w:val="22"/>
          <w:lang w:val="fr-FR"/>
        </w:rPr>
        <w:t>xhorte</w:t>
      </w:r>
      <w:r w:rsidRPr="004A006A">
        <w:rPr>
          <w:rFonts w:ascii="Arial" w:eastAsiaTheme="minorHAnsi" w:hAnsi="Arial" w:cs="Arial"/>
          <w:sz w:val="22"/>
          <w:szCs w:val="22"/>
          <w:lang w:val="fr-FR"/>
        </w:rPr>
        <w:t xml:space="preserve"> les Parties et les non-Parties à élaborer et mettre en œuvre des systèmes efficaces et transparents pour collecter des données sur </w:t>
      </w:r>
      <w:r w:rsidR="00761D3F" w:rsidRPr="004A006A">
        <w:rPr>
          <w:rFonts w:ascii="Arial" w:eastAsiaTheme="minorHAnsi" w:hAnsi="Arial" w:cs="Arial"/>
          <w:sz w:val="22"/>
          <w:szCs w:val="22"/>
          <w:lang w:val="fr-FR"/>
        </w:rPr>
        <w:t>l’ampleur</w:t>
      </w:r>
      <w:r w:rsidRPr="004A006A">
        <w:rPr>
          <w:rFonts w:ascii="Arial" w:eastAsiaTheme="minorHAnsi" w:hAnsi="Arial" w:cs="Arial"/>
          <w:sz w:val="22"/>
          <w:szCs w:val="22"/>
          <w:lang w:val="fr-FR"/>
        </w:rPr>
        <w:t xml:space="preserve"> </w:t>
      </w:r>
      <w:r w:rsidR="00CC41C5">
        <w:rPr>
          <w:rFonts w:ascii="Arial" w:eastAsiaTheme="minorHAnsi" w:hAnsi="Arial" w:cs="Arial"/>
          <w:sz w:val="22"/>
          <w:szCs w:val="22"/>
          <w:lang w:val="fr-FR"/>
        </w:rPr>
        <w:t>de l’exploitation</w:t>
      </w:r>
      <w:r w:rsidRPr="004A006A">
        <w:rPr>
          <w:rFonts w:ascii="Arial" w:eastAsiaTheme="minorHAnsi" w:hAnsi="Arial" w:cs="Arial"/>
          <w:sz w:val="22"/>
          <w:szCs w:val="22"/>
          <w:lang w:val="fr-FR"/>
        </w:rPr>
        <w:t xml:space="preserve"> </w:t>
      </w:r>
      <w:r w:rsidR="00CC41C5">
        <w:rPr>
          <w:rFonts w:ascii="Arial" w:eastAsiaTheme="minorHAnsi" w:hAnsi="Arial" w:cs="Arial"/>
          <w:sz w:val="22"/>
          <w:szCs w:val="22"/>
          <w:lang w:val="fr-FR"/>
        </w:rPr>
        <w:t xml:space="preserve">des </w:t>
      </w:r>
      <w:r w:rsidRPr="004A006A">
        <w:rPr>
          <w:rFonts w:ascii="Arial" w:eastAsiaTheme="minorHAnsi" w:hAnsi="Arial" w:cs="Arial"/>
          <w:sz w:val="22"/>
          <w:szCs w:val="22"/>
          <w:lang w:val="fr-FR"/>
        </w:rPr>
        <w:t xml:space="preserve">espèces migratrices, et à rendre publiques des données précises sur </w:t>
      </w:r>
      <w:r w:rsidR="00761D3F" w:rsidRPr="004A006A">
        <w:rPr>
          <w:rFonts w:ascii="Arial" w:eastAsiaTheme="minorHAnsi" w:hAnsi="Arial" w:cs="Arial"/>
          <w:sz w:val="22"/>
          <w:szCs w:val="22"/>
          <w:lang w:val="fr-FR"/>
        </w:rPr>
        <w:t>l’ampleur</w:t>
      </w:r>
      <w:r w:rsidRPr="004A006A">
        <w:rPr>
          <w:rFonts w:ascii="Arial" w:eastAsiaTheme="minorHAnsi" w:hAnsi="Arial" w:cs="Arial"/>
          <w:sz w:val="22"/>
          <w:szCs w:val="22"/>
          <w:lang w:val="fr-FR"/>
        </w:rPr>
        <w:t xml:space="preserve"> de</w:t>
      </w:r>
      <w:r w:rsidR="00761D3F" w:rsidRPr="004A006A">
        <w:rPr>
          <w:rFonts w:ascii="Arial" w:eastAsiaTheme="minorHAnsi" w:hAnsi="Arial" w:cs="Arial"/>
          <w:sz w:val="22"/>
          <w:szCs w:val="22"/>
          <w:lang w:val="fr-FR"/>
        </w:rPr>
        <w:t>s</w:t>
      </w:r>
      <w:r w:rsidRPr="004A006A">
        <w:rPr>
          <w:rFonts w:ascii="Arial" w:eastAsiaTheme="minorHAnsi" w:hAnsi="Arial" w:cs="Arial"/>
          <w:sz w:val="22"/>
          <w:szCs w:val="22"/>
          <w:lang w:val="fr-FR"/>
        </w:rPr>
        <w:t xml:space="preserve"> prélèvement</w:t>
      </w:r>
      <w:r w:rsidR="00761D3F" w:rsidRPr="004A006A">
        <w:rPr>
          <w:rFonts w:ascii="Arial" w:eastAsiaTheme="minorHAnsi" w:hAnsi="Arial" w:cs="Arial"/>
          <w:sz w:val="22"/>
          <w:szCs w:val="22"/>
          <w:lang w:val="fr-FR"/>
        </w:rPr>
        <w:t>s</w:t>
      </w:r>
      <w:r w:rsidRPr="004A006A">
        <w:rPr>
          <w:rFonts w:ascii="Arial" w:eastAsiaTheme="minorHAnsi" w:hAnsi="Arial" w:cs="Arial"/>
          <w:sz w:val="22"/>
          <w:szCs w:val="22"/>
          <w:lang w:val="fr-FR"/>
        </w:rPr>
        <w:t xml:space="preserve"> d</w:t>
      </w:r>
      <w:r w:rsidR="00761D3F" w:rsidRPr="004A006A">
        <w:rPr>
          <w:rFonts w:ascii="Arial" w:eastAsiaTheme="minorHAnsi" w:hAnsi="Arial" w:cs="Arial"/>
          <w:sz w:val="22"/>
          <w:szCs w:val="22"/>
          <w:lang w:val="fr-FR"/>
        </w:rPr>
        <w:t>e spécimens d’</w:t>
      </w:r>
      <w:r w:rsidRPr="004A006A">
        <w:rPr>
          <w:rFonts w:ascii="Arial" w:eastAsiaTheme="minorHAnsi" w:hAnsi="Arial" w:cs="Arial"/>
          <w:sz w:val="22"/>
          <w:szCs w:val="22"/>
          <w:lang w:val="fr-FR"/>
        </w:rPr>
        <w:t xml:space="preserve">espèces inscrites </w:t>
      </w:r>
      <w:r w:rsidR="00761D3F" w:rsidRPr="004A006A">
        <w:rPr>
          <w:rFonts w:ascii="Arial" w:eastAsiaTheme="minorHAnsi" w:hAnsi="Arial" w:cs="Arial"/>
          <w:sz w:val="22"/>
          <w:szCs w:val="22"/>
          <w:lang w:val="fr-FR"/>
        </w:rPr>
        <w:t xml:space="preserve">aux annexes </w:t>
      </w:r>
      <w:r w:rsidRPr="004A006A">
        <w:rPr>
          <w:rFonts w:ascii="Arial" w:eastAsiaTheme="minorHAnsi" w:hAnsi="Arial" w:cs="Arial"/>
          <w:sz w:val="22"/>
          <w:szCs w:val="22"/>
          <w:lang w:val="fr-FR"/>
        </w:rPr>
        <w:t>de la CMS ;</w:t>
      </w:r>
    </w:p>
    <w:p w14:paraId="73351C2D" w14:textId="77777777" w:rsidR="004A006A" w:rsidRDefault="004A006A" w:rsidP="004A006A">
      <w:pPr>
        <w:widowControl/>
        <w:tabs>
          <w:tab w:val="num" w:pos="0"/>
        </w:tabs>
        <w:autoSpaceDE/>
        <w:autoSpaceDN/>
        <w:ind w:left="567"/>
        <w:jc w:val="both"/>
        <w:textAlignment w:val="auto"/>
        <w:rPr>
          <w:rFonts w:ascii="Arial" w:eastAsiaTheme="minorHAnsi" w:hAnsi="Arial" w:cs="Arial"/>
          <w:sz w:val="22"/>
          <w:szCs w:val="22"/>
          <w:lang w:val="fr-FR"/>
        </w:rPr>
      </w:pPr>
    </w:p>
    <w:p w14:paraId="65274FB2" w14:textId="09856648" w:rsidR="00761D3F" w:rsidRPr="004A006A" w:rsidRDefault="00761D3F" w:rsidP="004A006A">
      <w:pPr>
        <w:widowControl/>
        <w:numPr>
          <w:ilvl w:val="0"/>
          <w:numId w:val="1"/>
        </w:numPr>
        <w:tabs>
          <w:tab w:val="num" w:pos="0"/>
        </w:tabs>
        <w:autoSpaceDE/>
        <w:autoSpaceDN/>
        <w:ind w:left="567" w:hanging="567"/>
        <w:jc w:val="both"/>
        <w:textAlignment w:val="auto"/>
        <w:rPr>
          <w:rFonts w:ascii="Arial" w:eastAsiaTheme="minorHAnsi" w:hAnsi="Arial" w:cs="Arial"/>
          <w:sz w:val="22"/>
          <w:szCs w:val="22"/>
          <w:lang w:val="fr-FR"/>
        </w:rPr>
      </w:pPr>
      <w:r w:rsidRPr="004A006A">
        <w:rPr>
          <w:rFonts w:ascii="Arial" w:eastAsiaTheme="minorHAnsi" w:hAnsi="Arial" w:cstheme="minorBidi"/>
          <w:i/>
          <w:iCs/>
          <w:sz w:val="22"/>
          <w:szCs w:val="22"/>
          <w:lang w:val="fr-FR"/>
        </w:rPr>
        <w:t>Demande</w:t>
      </w:r>
      <w:r w:rsidRPr="004A006A">
        <w:rPr>
          <w:rFonts w:ascii="Arial" w:eastAsiaTheme="minorHAnsi" w:hAnsi="Arial" w:cstheme="minorBidi"/>
          <w:sz w:val="22"/>
          <w:szCs w:val="22"/>
          <w:lang w:val="fr-FR"/>
        </w:rPr>
        <w:t xml:space="preserve"> au Conseil scientifique de travailler régulièrement avec les parties prenantes concernées pour analyser les données sur l’ampleur des prélèvements d’espèces inscrites aux annexes de la CMS afin d'identifier les espèces faisant l’objet de prélèvements cumul</w:t>
      </w:r>
      <w:r w:rsidR="00924006">
        <w:rPr>
          <w:rFonts w:ascii="Arial" w:eastAsiaTheme="minorHAnsi" w:hAnsi="Arial" w:cstheme="minorBidi"/>
          <w:sz w:val="22"/>
          <w:szCs w:val="22"/>
          <w:lang w:val="fr-FR"/>
        </w:rPr>
        <w:t>é</w:t>
      </w:r>
      <w:r w:rsidRPr="004A006A">
        <w:rPr>
          <w:rFonts w:ascii="Arial" w:eastAsiaTheme="minorHAnsi" w:hAnsi="Arial" w:cstheme="minorBidi"/>
          <w:sz w:val="22"/>
          <w:szCs w:val="22"/>
          <w:lang w:val="fr-FR"/>
        </w:rPr>
        <w:t>s manifestement non durables et formuler des recommandations en la matière ;</w:t>
      </w:r>
    </w:p>
    <w:p w14:paraId="7983D11C" w14:textId="77777777" w:rsidR="004A006A" w:rsidRPr="004A006A" w:rsidRDefault="004A006A" w:rsidP="004A006A">
      <w:pPr>
        <w:widowControl/>
        <w:tabs>
          <w:tab w:val="num" w:pos="0"/>
        </w:tabs>
        <w:autoSpaceDE/>
        <w:autoSpaceDN/>
        <w:ind w:left="567"/>
        <w:jc w:val="both"/>
        <w:textAlignment w:val="auto"/>
        <w:rPr>
          <w:rFonts w:ascii="Arial" w:eastAsiaTheme="minorHAnsi" w:hAnsi="Arial" w:cs="Arial"/>
          <w:sz w:val="22"/>
          <w:szCs w:val="22"/>
          <w:lang w:val="fr-FR"/>
        </w:rPr>
      </w:pPr>
    </w:p>
    <w:p w14:paraId="2787FB57" w14:textId="3A9E2A2E" w:rsidR="009C7820" w:rsidRDefault="00DE0138" w:rsidP="009C7820">
      <w:pPr>
        <w:widowControl/>
        <w:numPr>
          <w:ilvl w:val="0"/>
          <w:numId w:val="1"/>
        </w:numPr>
        <w:tabs>
          <w:tab w:val="num" w:pos="0"/>
        </w:tabs>
        <w:autoSpaceDE/>
        <w:autoSpaceDN/>
        <w:ind w:left="567" w:hanging="567"/>
        <w:jc w:val="both"/>
        <w:textAlignment w:val="auto"/>
        <w:rPr>
          <w:rFonts w:ascii="Arial" w:eastAsiaTheme="minorHAnsi" w:hAnsi="Arial" w:cs="Arial"/>
          <w:sz w:val="22"/>
          <w:szCs w:val="22"/>
          <w:lang w:val="fr-FR"/>
        </w:rPr>
      </w:pPr>
      <w:r w:rsidRPr="004A006A">
        <w:rPr>
          <w:rFonts w:ascii="Arial" w:eastAsiaTheme="minorHAnsi" w:hAnsi="Arial" w:cs="Arial"/>
          <w:i/>
          <w:iCs/>
          <w:sz w:val="22"/>
          <w:szCs w:val="22"/>
          <w:lang w:val="fr-FR"/>
        </w:rPr>
        <w:t>Prie instamment</w:t>
      </w:r>
      <w:r w:rsidRPr="004A006A">
        <w:rPr>
          <w:rFonts w:ascii="Arial" w:eastAsiaTheme="minorHAnsi" w:hAnsi="Arial" w:cs="Arial"/>
          <w:sz w:val="22"/>
          <w:szCs w:val="22"/>
          <w:lang w:val="fr-FR"/>
        </w:rPr>
        <w:t xml:space="preserve"> </w:t>
      </w:r>
      <w:r w:rsidR="009C7820">
        <w:rPr>
          <w:rFonts w:ascii="Arial" w:eastAsiaTheme="minorHAnsi" w:hAnsi="Arial" w:cs="Arial"/>
          <w:sz w:val="22"/>
          <w:szCs w:val="22"/>
          <w:lang w:val="fr-FR"/>
        </w:rPr>
        <w:t xml:space="preserve">toutes </w:t>
      </w:r>
      <w:r w:rsidRPr="004A006A">
        <w:rPr>
          <w:rFonts w:ascii="Arial" w:eastAsiaTheme="minorHAnsi" w:hAnsi="Arial" w:cs="Arial"/>
          <w:sz w:val="22"/>
          <w:szCs w:val="22"/>
          <w:lang w:val="fr-FR"/>
        </w:rPr>
        <w:t>les Parties de prendre</w:t>
      </w:r>
      <w:r w:rsidR="004A006A">
        <w:rPr>
          <w:rFonts w:ascii="Arial" w:eastAsiaTheme="minorHAnsi" w:hAnsi="Arial" w:cs="Arial"/>
          <w:sz w:val="22"/>
          <w:szCs w:val="22"/>
          <w:lang w:val="fr-FR"/>
        </w:rPr>
        <w:t xml:space="preserve"> toutes</w:t>
      </w:r>
      <w:r w:rsidRPr="004A006A">
        <w:rPr>
          <w:rFonts w:ascii="Arial" w:eastAsiaTheme="minorHAnsi" w:hAnsi="Arial" w:cs="Arial"/>
          <w:sz w:val="22"/>
          <w:szCs w:val="22"/>
          <w:lang w:val="fr-FR"/>
        </w:rPr>
        <w:t xml:space="preserve"> les mesures nécessaires </w:t>
      </w:r>
      <w:r w:rsidR="00924006">
        <w:rPr>
          <w:rFonts w:ascii="Arial" w:eastAsiaTheme="minorHAnsi" w:hAnsi="Arial" w:cs="Arial"/>
          <w:sz w:val="22"/>
          <w:szCs w:val="22"/>
          <w:lang w:val="fr-FR"/>
        </w:rPr>
        <w:t xml:space="preserve">pour </w:t>
      </w:r>
      <w:r w:rsidR="009C7820" w:rsidRPr="009C7820">
        <w:rPr>
          <w:rFonts w:ascii="Arial" w:eastAsiaTheme="minorHAnsi" w:hAnsi="Arial" w:cs="Arial"/>
          <w:sz w:val="22"/>
          <w:szCs w:val="22"/>
          <w:lang w:val="fr-FR"/>
        </w:rPr>
        <w:t>prévenir l'utilisation et l</w:t>
      </w:r>
      <w:r w:rsidR="009C7820">
        <w:rPr>
          <w:rFonts w:ascii="Arial" w:eastAsiaTheme="minorHAnsi" w:hAnsi="Arial" w:cs="Arial"/>
          <w:sz w:val="22"/>
          <w:szCs w:val="22"/>
          <w:lang w:val="fr-FR"/>
        </w:rPr>
        <w:t xml:space="preserve">e prélèvement </w:t>
      </w:r>
      <w:r w:rsidR="009C7820" w:rsidRPr="009C7820">
        <w:rPr>
          <w:rFonts w:ascii="Arial" w:eastAsiaTheme="minorHAnsi" w:hAnsi="Arial" w:cs="Arial"/>
          <w:sz w:val="22"/>
          <w:szCs w:val="22"/>
          <w:lang w:val="fr-FR"/>
        </w:rPr>
        <w:t>illéga</w:t>
      </w:r>
      <w:r w:rsidR="009C7820">
        <w:rPr>
          <w:rFonts w:ascii="Arial" w:eastAsiaTheme="minorHAnsi" w:hAnsi="Arial" w:cs="Arial"/>
          <w:sz w:val="22"/>
          <w:szCs w:val="22"/>
          <w:lang w:val="fr-FR"/>
        </w:rPr>
        <w:t>ux</w:t>
      </w:r>
      <w:r w:rsidR="009C7820" w:rsidRPr="009C7820">
        <w:rPr>
          <w:rFonts w:ascii="Arial" w:eastAsiaTheme="minorHAnsi" w:hAnsi="Arial" w:cs="Arial"/>
          <w:sz w:val="22"/>
          <w:szCs w:val="22"/>
          <w:lang w:val="fr-FR"/>
        </w:rPr>
        <w:t xml:space="preserve"> et non durables d</w:t>
      </w:r>
      <w:r w:rsidR="009C7820">
        <w:rPr>
          <w:rFonts w:ascii="Arial" w:eastAsiaTheme="minorHAnsi" w:hAnsi="Arial" w:cs="Arial"/>
          <w:sz w:val="22"/>
          <w:szCs w:val="22"/>
          <w:lang w:val="fr-FR"/>
        </w:rPr>
        <w:t>’</w:t>
      </w:r>
      <w:r w:rsidR="009C7820" w:rsidRPr="009C7820">
        <w:rPr>
          <w:rFonts w:ascii="Arial" w:eastAsiaTheme="minorHAnsi" w:hAnsi="Arial" w:cs="Arial"/>
          <w:sz w:val="22"/>
          <w:szCs w:val="22"/>
          <w:lang w:val="fr-FR"/>
        </w:rPr>
        <w:t xml:space="preserve">espèces inscrites </w:t>
      </w:r>
      <w:r w:rsidR="009C7820">
        <w:rPr>
          <w:rFonts w:ascii="Arial" w:eastAsiaTheme="minorHAnsi" w:hAnsi="Arial" w:cs="Arial"/>
          <w:sz w:val="22"/>
          <w:szCs w:val="22"/>
          <w:lang w:val="fr-FR"/>
        </w:rPr>
        <w:t>aux annexes</w:t>
      </w:r>
      <w:r w:rsidR="009C7820" w:rsidRPr="009C7820">
        <w:rPr>
          <w:rFonts w:ascii="Arial" w:eastAsiaTheme="minorHAnsi" w:hAnsi="Arial" w:cs="Arial"/>
          <w:sz w:val="22"/>
          <w:szCs w:val="22"/>
          <w:lang w:val="fr-FR"/>
        </w:rPr>
        <w:t xml:space="preserve"> de la CMS</w:t>
      </w:r>
      <w:r w:rsidR="00924006">
        <w:rPr>
          <w:rFonts w:ascii="Arial" w:eastAsiaTheme="minorHAnsi" w:hAnsi="Arial" w:cs="Arial"/>
          <w:sz w:val="22"/>
          <w:szCs w:val="22"/>
          <w:lang w:val="fr-FR"/>
        </w:rPr>
        <w:t>,</w:t>
      </w:r>
      <w:r w:rsidR="009C7820" w:rsidRPr="009C7820">
        <w:rPr>
          <w:rFonts w:ascii="Arial" w:eastAsiaTheme="minorHAnsi" w:hAnsi="Arial" w:cs="Arial"/>
          <w:sz w:val="22"/>
          <w:szCs w:val="22"/>
          <w:lang w:val="fr-FR"/>
        </w:rPr>
        <w:t xml:space="preserve"> et </w:t>
      </w:r>
      <w:r w:rsidR="00924006">
        <w:rPr>
          <w:rFonts w:ascii="Arial" w:eastAsiaTheme="minorHAnsi" w:hAnsi="Arial" w:cs="Arial"/>
          <w:sz w:val="22"/>
          <w:szCs w:val="22"/>
          <w:lang w:val="fr-FR"/>
        </w:rPr>
        <w:t>de</w:t>
      </w:r>
      <w:r w:rsidR="009C7820" w:rsidRPr="009C7820">
        <w:rPr>
          <w:rFonts w:ascii="Arial" w:eastAsiaTheme="minorHAnsi" w:hAnsi="Arial" w:cs="Arial"/>
          <w:sz w:val="22"/>
          <w:szCs w:val="22"/>
          <w:lang w:val="fr-FR"/>
        </w:rPr>
        <w:t xml:space="preserve"> prendre les mesures appropriées pour s'assurer que leur législation met pleinement en œuvre les dispositions de la Convention, est </w:t>
      </w:r>
      <w:r w:rsidR="009C7820">
        <w:rPr>
          <w:rFonts w:ascii="Arial" w:eastAsiaTheme="minorHAnsi" w:hAnsi="Arial" w:cs="Arial"/>
          <w:sz w:val="22"/>
          <w:szCs w:val="22"/>
          <w:lang w:val="fr-FR"/>
        </w:rPr>
        <w:t>transmise</w:t>
      </w:r>
      <w:r w:rsidR="009C7820" w:rsidRPr="009C7820">
        <w:rPr>
          <w:rFonts w:ascii="Arial" w:eastAsiaTheme="minorHAnsi" w:hAnsi="Arial" w:cs="Arial"/>
          <w:sz w:val="22"/>
          <w:szCs w:val="22"/>
          <w:lang w:val="fr-FR"/>
        </w:rPr>
        <w:t xml:space="preserve"> au public et prévoit des sanctions </w:t>
      </w:r>
      <w:r w:rsidR="009C7820" w:rsidRPr="004A006A">
        <w:rPr>
          <w:rFonts w:ascii="Arial" w:eastAsiaTheme="minorHAnsi" w:hAnsi="Arial" w:cs="Arial"/>
          <w:sz w:val="22"/>
          <w:szCs w:val="22"/>
          <w:lang w:val="fr-FR"/>
        </w:rPr>
        <w:t xml:space="preserve">pour </w:t>
      </w:r>
      <w:r w:rsidR="00E0534D">
        <w:rPr>
          <w:rFonts w:ascii="Arial" w:eastAsiaTheme="minorHAnsi" w:hAnsi="Arial" w:cs="Arial"/>
          <w:sz w:val="22"/>
          <w:szCs w:val="22"/>
          <w:lang w:val="fr-FR"/>
        </w:rPr>
        <w:t>tout crime contre la faune</w:t>
      </w:r>
      <w:r w:rsidR="009C7820" w:rsidRPr="009C7820">
        <w:rPr>
          <w:rFonts w:ascii="Arial" w:eastAsiaTheme="minorHAnsi" w:hAnsi="Arial" w:cs="Arial"/>
          <w:sz w:val="22"/>
          <w:szCs w:val="22"/>
          <w:lang w:val="fr-FR"/>
        </w:rPr>
        <w:t xml:space="preserve"> sauvage qui sont efficaces</w:t>
      </w:r>
      <w:r w:rsidR="009C7820">
        <w:rPr>
          <w:rFonts w:ascii="Arial" w:eastAsiaTheme="minorHAnsi" w:hAnsi="Arial" w:cs="Arial"/>
          <w:sz w:val="22"/>
          <w:szCs w:val="22"/>
          <w:lang w:val="fr-FR"/>
        </w:rPr>
        <w:t>,</w:t>
      </w:r>
      <w:r w:rsidR="009C7820" w:rsidRPr="009C7820">
        <w:rPr>
          <w:rFonts w:ascii="Arial" w:eastAsiaTheme="minorHAnsi" w:hAnsi="Arial" w:cs="Arial"/>
          <w:sz w:val="22"/>
          <w:szCs w:val="22"/>
          <w:lang w:val="fr-FR"/>
        </w:rPr>
        <w:t xml:space="preserve"> dissuasives et </w:t>
      </w:r>
      <w:r w:rsidR="009C7820">
        <w:rPr>
          <w:rFonts w:ascii="Arial" w:eastAsiaTheme="minorHAnsi" w:hAnsi="Arial" w:cs="Arial"/>
          <w:sz w:val="22"/>
          <w:szCs w:val="22"/>
          <w:lang w:val="fr-FR"/>
        </w:rPr>
        <w:t>qui tiennent compte de</w:t>
      </w:r>
      <w:r w:rsidR="009C7820" w:rsidRPr="009C7820">
        <w:rPr>
          <w:rFonts w:ascii="Arial" w:eastAsiaTheme="minorHAnsi" w:hAnsi="Arial" w:cs="Arial"/>
          <w:sz w:val="22"/>
          <w:szCs w:val="22"/>
          <w:lang w:val="fr-FR"/>
        </w:rPr>
        <w:t xml:space="preserve"> la gravité de l'infraction et prévoient la confiscation des spécimens prélevés en violation de la Convention ;</w:t>
      </w:r>
    </w:p>
    <w:p w14:paraId="56B02314" w14:textId="77777777" w:rsidR="009C7820" w:rsidRPr="009C7820" w:rsidRDefault="009C7820" w:rsidP="009C7820">
      <w:pPr>
        <w:widowControl/>
        <w:tabs>
          <w:tab w:val="num" w:pos="0"/>
        </w:tabs>
        <w:autoSpaceDE/>
        <w:autoSpaceDN/>
        <w:ind w:left="567"/>
        <w:jc w:val="both"/>
        <w:textAlignment w:val="auto"/>
        <w:rPr>
          <w:rFonts w:ascii="Arial" w:eastAsiaTheme="minorHAnsi" w:hAnsi="Arial" w:cs="Arial"/>
          <w:sz w:val="22"/>
          <w:szCs w:val="22"/>
          <w:lang w:val="fr-FR"/>
        </w:rPr>
      </w:pPr>
    </w:p>
    <w:p w14:paraId="4A4BE9C4" w14:textId="00F70695" w:rsidR="00DE0138" w:rsidRDefault="00DE0138" w:rsidP="009C7820">
      <w:pPr>
        <w:widowControl/>
        <w:numPr>
          <w:ilvl w:val="0"/>
          <w:numId w:val="1"/>
        </w:numPr>
        <w:tabs>
          <w:tab w:val="num" w:pos="0"/>
        </w:tabs>
        <w:autoSpaceDE/>
        <w:autoSpaceDN/>
        <w:ind w:left="567" w:hanging="567"/>
        <w:jc w:val="both"/>
        <w:textAlignment w:val="auto"/>
        <w:rPr>
          <w:rFonts w:ascii="Arial" w:eastAsiaTheme="minorHAnsi" w:hAnsi="Arial" w:cs="Arial"/>
          <w:sz w:val="22"/>
          <w:szCs w:val="22"/>
          <w:lang w:val="fr-FR"/>
        </w:rPr>
      </w:pPr>
      <w:r w:rsidRPr="009C7820">
        <w:rPr>
          <w:rFonts w:ascii="Arial" w:eastAsiaTheme="minorHAnsi" w:hAnsi="Arial" w:cs="Arial"/>
          <w:i/>
          <w:sz w:val="22"/>
          <w:szCs w:val="22"/>
          <w:lang w:val="fr-FR"/>
        </w:rPr>
        <w:t xml:space="preserve">Prie instamment </w:t>
      </w:r>
      <w:r w:rsidRPr="009C7820">
        <w:rPr>
          <w:rFonts w:ascii="Arial" w:eastAsiaTheme="minorHAnsi" w:hAnsi="Arial" w:cs="Arial"/>
          <w:sz w:val="22"/>
          <w:szCs w:val="22"/>
          <w:lang w:val="fr-FR"/>
        </w:rPr>
        <w:t xml:space="preserve">les Parties et </w:t>
      </w:r>
      <w:r w:rsidRPr="009C7820">
        <w:rPr>
          <w:rFonts w:ascii="Arial" w:eastAsiaTheme="minorHAnsi" w:hAnsi="Arial" w:cs="Arial"/>
          <w:i/>
          <w:sz w:val="22"/>
          <w:szCs w:val="22"/>
          <w:lang w:val="fr-FR"/>
        </w:rPr>
        <w:t>invite</w:t>
      </w:r>
      <w:r w:rsidRPr="009C7820">
        <w:rPr>
          <w:rFonts w:ascii="Arial" w:eastAsiaTheme="minorHAnsi" w:hAnsi="Arial" w:cs="Arial"/>
          <w:sz w:val="22"/>
          <w:szCs w:val="22"/>
          <w:lang w:val="fr-FR"/>
        </w:rPr>
        <w:t xml:space="preserve"> les non-Parties à renforcer la lutte contre la fraude au niveau national et transfrontalier, en mettant l’accent sur la coopération interdisciplinaire et le partage de renseignements entre les </w:t>
      </w:r>
      <w:r w:rsidR="009C7820">
        <w:rPr>
          <w:rFonts w:ascii="Arial" w:eastAsiaTheme="minorHAnsi" w:hAnsi="Arial" w:cs="Arial"/>
          <w:sz w:val="22"/>
          <w:szCs w:val="22"/>
          <w:lang w:val="fr-FR"/>
        </w:rPr>
        <w:t>acteurs concernés</w:t>
      </w:r>
      <w:r w:rsidRPr="009C7820">
        <w:rPr>
          <w:rFonts w:ascii="Arial" w:eastAsiaTheme="minorHAnsi" w:hAnsi="Arial" w:cs="Arial"/>
          <w:sz w:val="22"/>
          <w:szCs w:val="22"/>
          <w:lang w:val="fr-FR"/>
        </w:rPr>
        <w:t>, tels que les gardes</w:t>
      </w:r>
      <w:r w:rsidR="009C7820">
        <w:rPr>
          <w:rFonts w:ascii="Arial" w:eastAsiaTheme="minorHAnsi" w:hAnsi="Arial" w:cs="Arial"/>
          <w:sz w:val="22"/>
          <w:szCs w:val="22"/>
          <w:lang w:val="fr-FR"/>
        </w:rPr>
        <w:t xml:space="preserve"> forestiers</w:t>
      </w:r>
      <w:r w:rsidRPr="009C7820">
        <w:rPr>
          <w:rFonts w:ascii="Arial" w:eastAsiaTheme="minorHAnsi" w:hAnsi="Arial" w:cs="Arial"/>
          <w:sz w:val="22"/>
          <w:szCs w:val="22"/>
          <w:lang w:val="fr-FR"/>
        </w:rPr>
        <w:t xml:space="preserve">, les </w:t>
      </w:r>
      <w:r w:rsidR="009C7820">
        <w:rPr>
          <w:rFonts w:ascii="Arial" w:eastAsiaTheme="minorHAnsi" w:hAnsi="Arial" w:cs="Arial"/>
          <w:sz w:val="22"/>
          <w:szCs w:val="22"/>
          <w:lang w:val="fr-FR"/>
        </w:rPr>
        <w:t>service</w:t>
      </w:r>
      <w:r w:rsidRPr="009C7820">
        <w:rPr>
          <w:rFonts w:ascii="Arial" w:eastAsiaTheme="minorHAnsi" w:hAnsi="Arial" w:cs="Arial"/>
          <w:sz w:val="22"/>
          <w:szCs w:val="22"/>
          <w:lang w:val="fr-FR"/>
        </w:rPr>
        <w:t xml:space="preserve"> de gestion </w:t>
      </w:r>
      <w:r w:rsidR="009C7820">
        <w:rPr>
          <w:rFonts w:ascii="Arial" w:eastAsiaTheme="minorHAnsi" w:hAnsi="Arial" w:cs="Arial"/>
          <w:sz w:val="22"/>
          <w:szCs w:val="22"/>
          <w:lang w:val="fr-FR"/>
        </w:rPr>
        <w:t>des espèces</w:t>
      </w:r>
      <w:r w:rsidRPr="009C7820">
        <w:rPr>
          <w:rFonts w:ascii="Arial" w:eastAsiaTheme="minorHAnsi" w:hAnsi="Arial" w:cs="Arial"/>
          <w:sz w:val="22"/>
          <w:szCs w:val="22"/>
          <w:lang w:val="fr-FR"/>
        </w:rPr>
        <w:t xml:space="preserve"> sauvage</w:t>
      </w:r>
      <w:r w:rsidR="009C7820">
        <w:rPr>
          <w:rFonts w:ascii="Arial" w:eastAsiaTheme="minorHAnsi" w:hAnsi="Arial" w:cs="Arial"/>
          <w:sz w:val="22"/>
          <w:szCs w:val="22"/>
          <w:lang w:val="fr-FR"/>
        </w:rPr>
        <w:t>s</w:t>
      </w:r>
      <w:r w:rsidRPr="009C7820">
        <w:rPr>
          <w:rFonts w:ascii="Arial" w:eastAsiaTheme="minorHAnsi" w:hAnsi="Arial" w:cs="Arial"/>
          <w:sz w:val="22"/>
          <w:szCs w:val="22"/>
          <w:lang w:val="fr-FR"/>
        </w:rPr>
        <w:t>, les</w:t>
      </w:r>
      <w:r w:rsidR="009C7820">
        <w:rPr>
          <w:rFonts w:ascii="Arial" w:eastAsiaTheme="minorHAnsi" w:hAnsi="Arial" w:cs="Arial"/>
          <w:sz w:val="22"/>
          <w:szCs w:val="22"/>
          <w:lang w:val="fr-FR"/>
        </w:rPr>
        <w:t xml:space="preserve"> services</w:t>
      </w:r>
      <w:r w:rsidRPr="009C7820">
        <w:rPr>
          <w:rFonts w:ascii="Arial" w:eastAsiaTheme="minorHAnsi" w:hAnsi="Arial" w:cs="Arial"/>
          <w:sz w:val="22"/>
          <w:szCs w:val="22"/>
          <w:lang w:val="fr-FR"/>
        </w:rPr>
        <w:t xml:space="preserve"> douan</w:t>
      </w:r>
      <w:r w:rsidR="009C7820">
        <w:rPr>
          <w:rFonts w:ascii="Arial" w:eastAsiaTheme="minorHAnsi" w:hAnsi="Arial" w:cs="Arial"/>
          <w:sz w:val="22"/>
          <w:szCs w:val="22"/>
          <w:lang w:val="fr-FR"/>
        </w:rPr>
        <w:t>ier</w:t>
      </w:r>
      <w:r w:rsidRPr="009C7820">
        <w:rPr>
          <w:rFonts w:ascii="Arial" w:eastAsiaTheme="minorHAnsi" w:hAnsi="Arial" w:cs="Arial"/>
          <w:sz w:val="22"/>
          <w:szCs w:val="22"/>
          <w:lang w:val="fr-FR"/>
        </w:rPr>
        <w:t>s, les services de police et l’armée</w:t>
      </w:r>
      <w:r w:rsidR="009C7820">
        <w:rPr>
          <w:rFonts w:ascii="Arial" w:eastAsiaTheme="minorHAnsi" w:hAnsi="Arial" w:cs="Arial"/>
          <w:sz w:val="22"/>
          <w:szCs w:val="22"/>
          <w:lang w:val="fr-FR"/>
        </w:rPr>
        <w:t> ;</w:t>
      </w:r>
    </w:p>
    <w:p w14:paraId="195BE128" w14:textId="77777777" w:rsidR="009C7820" w:rsidRDefault="009C7820" w:rsidP="009C7820">
      <w:pPr>
        <w:widowControl/>
        <w:tabs>
          <w:tab w:val="num" w:pos="0"/>
        </w:tabs>
        <w:autoSpaceDE/>
        <w:autoSpaceDN/>
        <w:ind w:left="567"/>
        <w:jc w:val="both"/>
        <w:textAlignment w:val="auto"/>
        <w:rPr>
          <w:rFonts w:ascii="Arial" w:eastAsiaTheme="minorHAnsi" w:hAnsi="Arial" w:cs="Arial"/>
          <w:sz w:val="22"/>
          <w:szCs w:val="22"/>
          <w:lang w:val="fr-FR"/>
        </w:rPr>
      </w:pPr>
    </w:p>
    <w:p w14:paraId="78851A9E" w14:textId="156FDD84" w:rsidR="00DE0138" w:rsidRDefault="00DE0138" w:rsidP="009C7820">
      <w:pPr>
        <w:widowControl/>
        <w:numPr>
          <w:ilvl w:val="0"/>
          <w:numId w:val="1"/>
        </w:numPr>
        <w:tabs>
          <w:tab w:val="num" w:pos="0"/>
        </w:tabs>
        <w:autoSpaceDE/>
        <w:autoSpaceDN/>
        <w:ind w:left="567" w:hanging="567"/>
        <w:jc w:val="both"/>
        <w:textAlignment w:val="auto"/>
        <w:rPr>
          <w:rFonts w:ascii="Arial" w:eastAsiaTheme="minorHAnsi" w:hAnsi="Arial" w:cs="Arial"/>
          <w:sz w:val="22"/>
          <w:szCs w:val="22"/>
          <w:lang w:val="fr-FR"/>
        </w:rPr>
      </w:pPr>
      <w:r w:rsidRPr="009C7820">
        <w:rPr>
          <w:rFonts w:ascii="Arial" w:eastAsiaTheme="minorHAnsi" w:hAnsi="Arial" w:cs="Arial"/>
          <w:i/>
          <w:sz w:val="22"/>
          <w:szCs w:val="22"/>
          <w:lang w:val="fr-FR"/>
        </w:rPr>
        <w:lastRenderedPageBreak/>
        <w:t xml:space="preserve">Suggère </w:t>
      </w:r>
      <w:r w:rsidRPr="009C7820">
        <w:rPr>
          <w:rFonts w:ascii="Arial" w:eastAsiaTheme="minorHAnsi" w:hAnsi="Arial" w:cs="Arial"/>
          <w:sz w:val="22"/>
          <w:szCs w:val="22"/>
          <w:lang w:val="fr-FR"/>
        </w:rPr>
        <w:t xml:space="preserve">que les Parties et les non-Parties établissent des accords de coopération bilatéraux et multilatéraux pour la gestion des populations et des habitats partagés </w:t>
      </w:r>
      <w:r w:rsidR="00C540A3" w:rsidRPr="009C7820">
        <w:rPr>
          <w:rFonts w:ascii="Arial" w:eastAsiaTheme="minorHAnsi" w:hAnsi="Arial" w:cs="Arial"/>
          <w:sz w:val="22"/>
          <w:szCs w:val="22"/>
          <w:lang w:val="fr-FR"/>
        </w:rPr>
        <w:t xml:space="preserve">d’espèces sauvages </w:t>
      </w:r>
      <w:r w:rsidRPr="009C7820">
        <w:rPr>
          <w:rFonts w:ascii="Arial" w:eastAsiaTheme="minorHAnsi" w:hAnsi="Arial" w:cs="Arial"/>
          <w:sz w:val="22"/>
          <w:szCs w:val="22"/>
          <w:lang w:val="fr-FR"/>
        </w:rPr>
        <w:t>ayant des frontières communes, afin de réduire au minimum les prélèvements</w:t>
      </w:r>
      <w:r w:rsidRPr="00C540A3">
        <w:rPr>
          <w:rFonts w:ascii="Arial" w:eastAsiaTheme="minorHAnsi" w:hAnsi="Arial" w:cs="Arial"/>
          <w:sz w:val="22"/>
          <w:szCs w:val="22"/>
          <w:lang w:val="fr-FR"/>
        </w:rPr>
        <w:t>, l’utilisation, la vente e</w:t>
      </w:r>
      <w:r w:rsidRPr="009C7820">
        <w:rPr>
          <w:rFonts w:ascii="Arial" w:eastAsiaTheme="minorHAnsi" w:hAnsi="Arial" w:cs="Arial"/>
          <w:sz w:val="22"/>
          <w:szCs w:val="22"/>
          <w:lang w:val="fr-FR"/>
        </w:rPr>
        <w:t>t le commerce</w:t>
      </w:r>
      <w:r w:rsidR="00C540A3">
        <w:rPr>
          <w:rFonts w:ascii="Arial" w:eastAsiaTheme="minorHAnsi" w:hAnsi="Arial" w:cs="Arial"/>
          <w:sz w:val="22"/>
          <w:szCs w:val="22"/>
          <w:lang w:val="fr-FR"/>
        </w:rPr>
        <w:t xml:space="preserve"> illégaux et non durables</w:t>
      </w:r>
      <w:r w:rsidRPr="009C7820">
        <w:rPr>
          <w:rFonts w:ascii="Arial" w:eastAsiaTheme="minorHAnsi" w:hAnsi="Arial" w:cs="Arial"/>
          <w:sz w:val="22"/>
          <w:szCs w:val="22"/>
          <w:lang w:val="fr-FR"/>
        </w:rPr>
        <w:t> ;</w:t>
      </w:r>
    </w:p>
    <w:p w14:paraId="452BDB1C" w14:textId="77777777" w:rsidR="00C540A3" w:rsidRDefault="00C540A3" w:rsidP="00C540A3">
      <w:pPr>
        <w:widowControl/>
        <w:tabs>
          <w:tab w:val="num" w:pos="0"/>
        </w:tabs>
        <w:autoSpaceDE/>
        <w:autoSpaceDN/>
        <w:ind w:left="567"/>
        <w:jc w:val="both"/>
        <w:textAlignment w:val="auto"/>
        <w:rPr>
          <w:rFonts w:ascii="Arial" w:eastAsiaTheme="minorHAnsi" w:hAnsi="Arial" w:cs="Arial"/>
          <w:sz w:val="22"/>
          <w:szCs w:val="22"/>
          <w:lang w:val="fr-FR"/>
        </w:rPr>
      </w:pPr>
    </w:p>
    <w:p w14:paraId="332310C4" w14:textId="1E3080F6" w:rsidR="00DE0138" w:rsidRDefault="00DE0138" w:rsidP="00C540A3">
      <w:pPr>
        <w:widowControl/>
        <w:numPr>
          <w:ilvl w:val="0"/>
          <w:numId w:val="1"/>
        </w:numPr>
        <w:tabs>
          <w:tab w:val="num" w:pos="0"/>
        </w:tabs>
        <w:autoSpaceDE/>
        <w:autoSpaceDN/>
        <w:ind w:left="567" w:hanging="567"/>
        <w:jc w:val="both"/>
        <w:textAlignment w:val="auto"/>
        <w:rPr>
          <w:rFonts w:ascii="Arial" w:eastAsiaTheme="minorHAnsi" w:hAnsi="Arial" w:cs="Arial"/>
          <w:sz w:val="22"/>
          <w:szCs w:val="22"/>
          <w:lang w:val="fr-FR"/>
        </w:rPr>
      </w:pPr>
      <w:r w:rsidRPr="00C540A3">
        <w:rPr>
          <w:rFonts w:ascii="Arial" w:eastAsiaTheme="minorHAnsi" w:hAnsi="Arial" w:cs="Arial"/>
          <w:i/>
          <w:sz w:val="22"/>
          <w:szCs w:val="22"/>
          <w:lang w:val="fr-FR"/>
        </w:rPr>
        <w:t>Encourage</w:t>
      </w:r>
      <w:r w:rsidRPr="00C540A3">
        <w:rPr>
          <w:rFonts w:ascii="Arial" w:eastAsiaTheme="minorHAnsi" w:hAnsi="Arial" w:cs="Arial"/>
          <w:sz w:val="22"/>
          <w:szCs w:val="22"/>
          <w:lang w:val="fr-FR"/>
        </w:rPr>
        <w:t xml:space="preserve"> les Parties, le cas échéant</w:t>
      </w:r>
      <w:r w:rsidR="00C540A3">
        <w:rPr>
          <w:rFonts w:ascii="Arial" w:eastAsiaTheme="minorHAnsi" w:hAnsi="Arial" w:cs="Arial"/>
          <w:sz w:val="22"/>
          <w:szCs w:val="22"/>
          <w:lang w:val="fr-FR"/>
        </w:rPr>
        <w:t xml:space="preserve"> et si nécessaire</w:t>
      </w:r>
      <w:r w:rsidRPr="00C540A3">
        <w:rPr>
          <w:rFonts w:ascii="Arial" w:eastAsiaTheme="minorHAnsi" w:hAnsi="Arial" w:cs="Arial"/>
          <w:sz w:val="22"/>
          <w:szCs w:val="22"/>
          <w:lang w:val="fr-FR"/>
        </w:rPr>
        <w:t xml:space="preserve">, </w:t>
      </w:r>
      <w:r w:rsidR="002B37C1" w:rsidRPr="002B37C1">
        <w:rPr>
          <w:rFonts w:ascii="Arial" w:eastAsiaTheme="minorHAnsi" w:hAnsi="Arial" w:cs="Arial"/>
          <w:sz w:val="22"/>
          <w:szCs w:val="22"/>
          <w:lang w:val="fr-FR"/>
        </w:rPr>
        <w:t xml:space="preserve">et lorsque cela ne présente aucun risque pour la santé </w:t>
      </w:r>
      <w:r w:rsidR="00924006">
        <w:rPr>
          <w:rFonts w:ascii="Arial" w:eastAsiaTheme="minorHAnsi" w:hAnsi="Arial" w:cs="Arial"/>
          <w:sz w:val="22"/>
          <w:szCs w:val="22"/>
          <w:lang w:val="fr-FR"/>
        </w:rPr>
        <w:t>des êtres humains</w:t>
      </w:r>
      <w:r w:rsidR="002B37C1" w:rsidRPr="002B37C1">
        <w:rPr>
          <w:rFonts w:ascii="Arial" w:eastAsiaTheme="minorHAnsi" w:hAnsi="Arial" w:cs="Arial"/>
          <w:sz w:val="22"/>
          <w:szCs w:val="22"/>
          <w:lang w:val="fr-FR"/>
        </w:rPr>
        <w:t xml:space="preserve">, </w:t>
      </w:r>
      <w:r w:rsidR="002B37C1">
        <w:rPr>
          <w:rFonts w:ascii="Arial" w:eastAsiaTheme="minorHAnsi" w:hAnsi="Arial" w:cs="Arial"/>
          <w:sz w:val="22"/>
          <w:szCs w:val="22"/>
          <w:lang w:val="fr-FR"/>
        </w:rPr>
        <w:t>d</w:t>
      </w:r>
      <w:r w:rsidR="00924006">
        <w:rPr>
          <w:rFonts w:ascii="Arial" w:eastAsiaTheme="minorHAnsi" w:hAnsi="Arial" w:cs="Arial"/>
          <w:sz w:val="22"/>
          <w:szCs w:val="22"/>
          <w:lang w:val="fr-FR"/>
        </w:rPr>
        <w:t xml:space="preserve">es </w:t>
      </w:r>
      <w:r w:rsidR="002B37C1">
        <w:rPr>
          <w:rFonts w:ascii="Arial" w:eastAsiaTheme="minorHAnsi" w:hAnsi="Arial" w:cs="Arial"/>
          <w:sz w:val="22"/>
          <w:szCs w:val="22"/>
          <w:lang w:val="fr-FR"/>
        </w:rPr>
        <w:t>espèces</w:t>
      </w:r>
      <w:r w:rsidR="002B37C1" w:rsidRPr="002B37C1">
        <w:rPr>
          <w:rFonts w:ascii="Arial" w:eastAsiaTheme="minorHAnsi" w:hAnsi="Arial" w:cs="Arial"/>
          <w:sz w:val="22"/>
          <w:szCs w:val="22"/>
          <w:lang w:val="fr-FR"/>
        </w:rPr>
        <w:t xml:space="preserve"> sauvage</w:t>
      </w:r>
      <w:r w:rsidR="002B37C1">
        <w:rPr>
          <w:rFonts w:ascii="Arial" w:eastAsiaTheme="minorHAnsi" w:hAnsi="Arial" w:cs="Arial"/>
          <w:sz w:val="22"/>
          <w:szCs w:val="22"/>
          <w:lang w:val="fr-FR"/>
        </w:rPr>
        <w:t>s</w:t>
      </w:r>
      <w:r w:rsidR="002B37C1" w:rsidRPr="002B37C1">
        <w:rPr>
          <w:rFonts w:ascii="Arial" w:eastAsiaTheme="minorHAnsi" w:hAnsi="Arial" w:cs="Arial"/>
          <w:sz w:val="22"/>
          <w:szCs w:val="22"/>
          <w:lang w:val="fr-FR"/>
        </w:rPr>
        <w:t xml:space="preserve"> ou d'autres animaux, </w:t>
      </w:r>
      <w:r w:rsidRPr="00C540A3">
        <w:rPr>
          <w:rFonts w:ascii="Arial" w:eastAsiaTheme="minorHAnsi" w:hAnsi="Arial" w:cs="Arial"/>
          <w:sz w:val="22"/>
          <w:szCs w:val="22"/>
          <w:lang w:val="fr-FR"/>
        </w:rPr>
        <w:t xml:space="preserve">à renforcer la coopération pour le rapatriement des spécimens ayant fait l’objet de commerce illégal, </w:t>
      </w:r>
      <w:r w:rsidR="002B37C1">
        <w:rPr>
          <w:rFonts w:ascii="Arial" w:eastAsiaTheme="minorHAnsi" w:hAnsi="Arial" w:cs="Arial"/>
          <w:sz w:val="22"/>
          <w:szCs w:val="22"/>
          <w:lang w:val="fr-FR"/>
        </w:rPr>
        <w:t xml:space="preserve">en </w:t>
      </w:r>
      <w:r w:rsidR="002B37C1" w:rsidRPr="002B37C1">
        <w:rPr>
          <w:rFonts w:ascii="Arial" w:eastAsiaTheme="minorHAnsi" w:hAnsi="Arial" w:cs="Arial"/>
          <w:sz w:val="22"/>
          <w:szCs w:val="22"/>
          <w:lang w:val="fr-FR"/>
        </w:rPr>
        <w:t>tenant compte du bien-être des animaux sauvages vivant</w:t>
      </w:r>
      <w:r w:rsidR="002B37C1">
        <w:rPr>
          <w:rFonts w:ascii="Arial" w:eastAsiaTheme="minorHAnsi" w:hAnsi="Arial" w:cs="Arial"/>
          <w:sz w:val="22"/>
          <w:szCs w:val="22"/>
          <w:lang w:val="fr-FR"/>
        </w:rPr>
        <w:t>s,</w:t>
      </w:r>
      <w:r w:rsidR="002B37C1" w:rsidRPr="002B37C1">
        <w:rPr>
          <w:rFonts w:ascii="Arial" w:eastAsiaTheme="minorHAnsi" w:hAnsi="Arial" w:cs="Arial"/>
          <w:sz w:val="22"/>
          <w:szCs w:val="22"/>
          <w:lang w:val="fr-FR"/>
        </w:rPr>
        <w:t xml:space="preserve"> </w:t>
      </w:r>
      <w:r w:rsidRPr="00C540A3">
        <w:rPr>
          <w:rFonts w:ascii="Arial" w:eastAsiaTheme="minorHAnsi" w:hAnsi="Arial" w:cs="Arial"/>
          <w:sz w:val="22"/>
          <w:szCs w:val="22"/>
          <w:lang w:val="fr-FR"/>
        </w:rPr>
        <w:t xml:space="preserve">et à promouvoir la mise en place de cadres juridiques dans les pays destinataires qui garantissent un rapatriement rapide et à un coût acceptable des animaux vivants et des œufs, en veillant à ce que tout cadre de ce type soit conforme aux obligations des Parties à la CITES </w:t>
      </w:r>
      <w:r w:rsidR="002B37C1">
        <w:rPr>
          <w:rFonts w:ascii="Arial" w:eastAsiaTheme="minorHAnsi" w:hAnsi="Arial" w:cs="Arial"/>
          <w:sz w:val="22"/>
          <w:szCs w:val="22"/>
          <w:lang w:val="fr-FR"/>
        </w:rPr>
        <w:t>et</w:t>
      </w:r>
      <w:r w:rsidR="002B37C1" w:rsidRPr="002B37C1">
        <w:rPr>
          <w:rFonts w:ascii="Arial" w:eastAsiaTheme="minorHAnsi" w:hAnsi="Arial" w:cs="Arial"/>
          <w:sz w:val="22"/>
          <w:szCs w:val="22"/>
          <w:lang w:val="fr-FR"/>
        </w:rPr>
        <w:t xml:space="preserve"> de la législation nationale</w:t>
      </w:r>
      <w:r w:rsidR="002B37C1">
        <w:rPr>
          <w:rFonts w:ascii="Arial" w:eastAsiaTheme="minorHAnsi" w:hAnsi="Arial" w:cs="Arial"/>
          <w:sz w:val="22"/>
          <w:szCs w:val="22"/>
          <w:lang w:val="fr-FR"/>
        </w:rPr>
        <w:t>,</w:t>
      </w:r>
      <w:r w:rsidR="002B37C1" w:rsidRPr="002B37C1">
        <w:rPr>
          <w:rFonts w:ascii="Arial" w:eastAsiaTheme="minorHAnsi" w:hAnsi="Arial" w:cs="Arial"/>
          <w:sz w:val="22"/>
          <w:szCs w:val="22"/>
          <w:lang w:val="fr-FR"/>
        </w:rPr>
        <w:t xml:space="preserve"> </w:t>
      </w:r>
      <w:r w:rsidRPr="00C540A3">
        <w:rPr>
          <w:rFonts w:ascii="Arial" w:eastAsiaTheme="minorHAnsi" w:hAnsi="Arial" w:cs="Arial"/>
          <w:sz w:val="22"/>
          <w:szCs w:val="22"/>
          <w:lang w:val="fr-FR"/>
        </w:rPr>
        <w:t>ainsi qu’aux préoccupations et politiques environnementales de biosécurité pertinentes</w:t>
      </w:r>
      <w:r w:rsidR="002B37C1">
        <w:rPr>
          <w:rFonts w:ascii="Arial" w:eastAsiaTheme="minorHAnsi" w:hAnsi="Arial" w:cs="Arial"/>
          <w:sz w:val="22"/>
          <w:szCs w:val="22"/>
          <w:lang w:val="fr-FR"/>
        </w:rPr>
        <w:t xml:space="preserve">, </w:t>
      </w:r>
      <w:r w:rsidR="002B37C1" w:rsidRPr="002B37C1">
        <w:rPr>
          <w:rFonts w:ascii="Arial" w:eastAsiaTheme="minorHAnsi" w:hAnsi="Arial" w:cs="Arial"/>
          <w:sz w:val="22"/>
          <w:szCs w:val="22"/>
          <w:lang w:val="fr-FR"/>
        </w:rPr>
        <w:t>y compris les lignes directrices pertinentes de l'UICN pour la gestion des organismes vivants confisqué</w:t>
      </w:r>
      <w:r w:rsidR="002B37C1">
        <w:rPr>
          <w:rFonts w:ascii="Arial" w:eastAsiaTheme="minorHAnsi" w:hAnsi="Arial" w:cs="Arial"/>
          <w:sz w:val="22"/>
          <w:szCs w:val="22"/>
          <w:lang w:val="fr-FR"/>
        </w:rPr>
        <w:t>s</w:t>
      </w:r>
      <w:r w:rsidRPr="00C540A3">
        <w:rPr>
          <w:rFonts w:ascii="Arial" w:eastAsiaTheme="minorHAnsi" w:hAnsi="Arial" w:cs="Arial"/>
          <w:sz w:val="22"/>
          <w:szCs w:val="22"/>
          <w:lang w:val="fr-FR"/>
        </w:rPr>
        <w:t> ;</w:t>
      </w:r>
    </w:p>
    <w:p w14:paraId="116BDA24" w14:textId="77777777" w:rsidR="00C540A3" w:rsidRDefault="00C540A3" w:rsidP="00C540A3">
      <w:pPr>
        <w:widowControl/>
        <w:tabs>
          <w:tab w:val="num" w:pos="0"/>
        </w:tabs>
        <w:autoSpaceDE/>
        <w:autoSpaceDN/>
        <w:ind w:left="567"/>
        <w:jc w:val="both"/>
        <w:textAlignment w:val="auto"/>
        <w:rPr>
          <w:rFonts w:ascii="Arial" w:eastAsiaTheme="minorHAnsi" w:hAnsi="Arial" w:cs="Arial"/>
          <w:sz w:val="22"/>
          <w:szCs w:val="22"/>
          <w:lang w:val="fr-FR"/>
        </w:rPr>
      </w:pPr>
    </w:p>
    <w:p w14:paraId="2891C245" w14:textId="611CE705" w:rsidR="009E6494" w:rsidRPr="009E6494" w:rsidRDefault="00DE0138" w:rsidP="009E6494">
      <w:pPr>
        <w:widowControl/>
        <w:numPr>
          <w:ilvl w:val="0"/>
          <w:numId w:val="1"/>
        </w:numPr>
        <w:tabs>
          <w:tab w:val="num" w:pos="0"/>
        </w:tabs>
        <w:autoSpaceDE/>
        <w:autoSpaceDN/>
        <w:ind w:left="567" w:hanging="567"/>
        <w:jc w:val="both"/>
        <w:textAlignment w:val="auto"/>
        <w:rPr>
          <w:rFonts w:ascii="Arial" w:eastAsiaTheme="minorHAnsi" w:hAnsi="Arial" w:cs="Arial"/>
          <w:sz w:val="22"/>
          <w:szCs w:val="22"/>
          <w:lang w:val="fr-FR"/>
        </w:rPr>
      </w:pPr>
      <w:r w:rsidRPr="00C540A3">
        <w:rPr>
          <w:rFonts w:ascii="Arial" w:eastAsiaTheme="minorHAnsi" w:hAnsi="Arial" w:cs="Arial"/>
          <w:i/>
          <w:sz w:val="22"/>
          <w:szCs w:val="22"/>
          <w:lang w:val="fr-FR"/>
        </w:rPr>
        <w:t>Encourage</w:t>
      </w:r>
      <w:r w:rsidRPr="00C540A3">
        <w:rPr>
          <w:rFonts w:ascii="Arial" w:eastAsiaTheme="minorHAnsi" w:hAnsi="Arial" w:cs="Arial"/>
          <w:sz w:val="22"/>
          <w:szCs w:val="22"/>
          <w:lang w:val="fr-FR"/>
        </w:rPr>
        <w:t xml:space="preserve"> les Parties et les non-Parties, les agences de financement et les partenaires de la CMS à soutenir le renforcement des capacités au niveau national, au-delà des frontières et en haute mer, </w:t>
      </w:r>
      <w:r w:rsidR="009E6494">
        <w:rPr>
          <w:rFonts w:ascii="Arial" w:eastAsiaTheme="minorHAnsi" w:hAnsi="Arial" w:cs="Arial"/>
          <w:sz w:val="22"/>
          <w:szCs w:val="22"/>
          <w:lang w:val="fr-FR"/>
        </w:rPr>
        <w:t>au bénéfice</w:t>
      </w:r>
      <w:r w:rsidR="00BA463F">
        <w:rPr>
          <w:rFonts w:ascii="Arial" w:eastAsiaTheme="minorHAnsi" w:hAnsi="Arial" w:cs="Arial"/>
          <w:sz w:val="22"/>
          <w:szCs w:val="22"/>
          <w:lang w:val="fr-FR"/>
        </w:rPr>
        <w:t xml:space="preserve"> des</w:t>
      </w:r>
      <w:r w:rsidRPr="00C540A3">
        <w:rPr>
          <w:rFonts w:ascii="Arial" w:eastAsiaTheme="minorHAnsi" w:hAnsi="Arial" w:cs="Arial"/>
          <w:sz w:val="22"/>
          <w:szCs w:val="22"/>
          <w:lang w:val="fr-FR"/>
        </w:rPr>
        <w:t xml:space="preserve"> gardes</w:t>
      </w:r>
      <w:r w:rsidR="00BA463F">
        <w:rPr>
          <w:rFonts w:ascii="Arial" w:eastAsiaTheme="minorHAnsi" w:hAnsi="Arial" w:cs="Arial"/>
          <w:sz w:val="22"/>
          <w:szCs w:val="22"/>
          <w:lang w:val="fr-FR"/>
        </w:rPr>
        <w:t xml:space="preserve"> forestiers</w:t>
      </w:r>
      <w:r w:rsidRPr="00C540A3">
        <w:rPr>
          <w:rFonts w:ascii="Arial" w:eastAsiaTheme="minorHAnsi" w:hAnsi="Arial" w:cs="Arial"/>
          <w:sz w:val="22"/>
          <w:szCs w:val="22"/>
          <w:lang w:val="fr-FR"/>
        </w:rPr>
        <w:t xml:space="preserve">, </w:t>
      </w:r>
      <w:r w:rsidR="00BA463F">
        <w:rPr>
          <w:rFonts w:ascii="Arial" w:eastAsiaTheme="minorHAnsi" w:hAnsi="Arial" w:cs="Arial"/>
          <w:sz w:val="22"/>
          <w:szCs w:val="22"/>
          <w:lang w:val="fr-FR"/>
        </w:rPr>
        <w:t>services</w:t>
      </w:r>
      <w:r w:rsidRPr="00C540A3">
        <w:rPr>
          <w:rFonts w:ascii="Arial" w:eastAsiaTheme="minorHAnsi" w:hAnsi="Arial" w:cs="Arial"/>
          <w:sz w:val="22"/>
          <w:szCs w:val="22"/>
          <w:lang w:val="fr-FR"/>
        </w:rPr>
        <w:t xml:space="preserve"> douan</w:t>
      </w:r>
      <w:r w:rsidR="00BA463F">
        <w:rPr>
          <w:rFonts w:ascii="Arial" w:eastAsiaTheme="minorHAnsi" w:hAnsi="Arial" w:cs="Arial"/>
          <w:sz w:val="22"/>
          <w:szCs w:val="22"/>
          <w:lang w:val="fr-FR"/>
        </w:rPr>
        <w:t>iers et</w:t>
      </w:r>
      <w:r w:rsidRPr="00C540A3">
        <w:rPr>
          <w:rFonts w:ascii="Arial" w:eastAsiaTheme="minorHAnsi" w:hAnsi="Arial" w:cs="Arial"/>
          <w:sz w:val="22"/>
          <w:szCs w:val="22"/>
          <w:lang w:val="fr-FR"/>
        </w:rPr>
        <w:t xml:space="preserve"> services de police, </w:t>
      </w:r>
      <w:r w:rsidR="00BA463F">
        <w:rPr>
          <w:rFonts w:ascii="Arial" w:eastAsiaTheme="minorHAnsi" w:hAnsi="Arial" w:cs="Arial"/>
          <w:sz w:val="22"/>
          <w:szCs w:val="22"/>
          <w:lang w:val="fr-FR"/>
        </w:rPr>
        <w:t xml:space="preserve">de </w:t>
      </w:r>
      <w:r w:rsidRPr="00C540A3">
        <w:rPr>
          <w:rFonts w:ascii="Arial" w:eastAsiaTheme="minorHAnsi" w:hAnsi="Arial" w:cs="Arial"/>
          <w:sz w:val="22"/>
          <w:szCs w:val="22"/>
          <w:lang w:val="fr-FR"/>
        </w:rPr>
        <w:t xml:space="preserve">l’armée et </w:t>
      </w:r>
      <w:r w:rsidR="00BA463F">
        <w:rPr>
          <w:rFonts w:ascii="Arial" w:eastAsiaTheme="minorHAnsi" w:hAnsi="Arial" w:cs="Arial"/>
          <w:sz w:val="22"/>
          <w:szCs w:val="22"/>
          <w:lang w:val="fr-FR"/>
        </w:rPr>
        <w:t>d’</w:t>
      </w:r>
      <w:r w:rsidRPr="00C540A3">
        <w:rPr>
          <w:rFonts w:ascii="Arial" w:eastAsiaTheme="minorHAnsi" w:hAnsi="Arial" w:cs="Arial"/>
          <w:sz w:val="22"/>
          <w:szCs w:val="22"/>
          <w:lang w:val="fr-FR"/>
        </w:rPr>
        <w:t xml:space="preserve">autres organismes </w:t>
      </w:r>
      <w:r w:rsidR="00BA463F">
        <w:rPr>
          <w:rFonts w:ascii="Arial" w:eastAsiaTheme="minorHAnsi" w:hAnsi="Arial" w:cs="Arial"/>
          <w:sz w:val="22"/>
          <w:szCs w:val="22"/>
          <w:lang w:val="fr-FR"/>
        </w:rPr>
        <w:t>compétents</w:t>
      </w:r>
      <w:r w:rsidRPr="00C540A3">
        <w:rPr>
          <w:rFonts w:ascii="Arial" w:eastAsiaTheme="minorHAnsi" w:hAnsi="Arial" w:cs="Arial"/>
          <w:sz w:val="22"/>
          <w:szCs w:val="22"/>
          <w:lang w:val="fr-FR"/>
        </w:rPr>
        <w:t> ;</w:t>
      </w:r>
    </w:p>
    <w:p w14:paraId="074EBCE3" w14:textId="2CD79C8F" w:rsidR="00DE0138" w:rsidRDefault="00BA463F" w:rsidP="00BA463F">
      <w:pPr>
        <w:widowControl/>
        <w:numPr>
          <w:ilvl w:val="0"/>
          <w:numId w:val="1"/>
        </w:numPr>
        <w:tabs>
          <w:tab w:val="num" w:pos="0"/>
        </w:tabs>
        <w:autoSpaceDE/>
        <w:autoSpaceDN/>
        <w:ind w:left="567" w:hanging="567"/>
        <w:jc w:val="both"/>
        <w:textAlignment w:val="auto"/>
        <w:rPr>
          <w:rFonts w:ascii="Arial" w:eastAsiaTheme="minorHAnsi" w:hAnsi="Arial" w:cs="Arial"/>
          <w:sz w:val="22"/>
          <w:szCs w:val="22"/>
          <w:lang w:val="fr-FR"/>
        </w:rPr>
      </w:pPr>
      <w:r w:rsidRPr="00BA463F">
        <w:rPr>
          <w:rFonts w:ascii="Arial" w:eastAsiaTheme="minorHAnsi" w:hAnsi="Arial" w:cs="Arial"/>
          <w:i/>
          <w:sz w:val="22"/>
          <w:szCs w:val="22"/>
          <w:lang w:val="fr-FR"/>
        </w:rPr>
        <w:t xml:space="preserve">Invite </w:t>
      </w:r>
      <w:r w:rsidR="00DE0138" w:rsidRPr="00BA463F">
        <w:rPr>
          <w:rFonts w:ascii="Arial" w:eastAsiaTheme="minorHAnsi" w:hAnsi="Arial" w:cs="Arial"/>
          <w:sz w:val="22"/>
          <w:szCs w:val="22"/>
          <w:lang w:val="fr-FR"/>
        </w:rPr>
        <w:t xml:space="preserve">les Parties, les non-Parties et les agences de développement </w:t>
      </w:r>
      <w:r w:rsidRPr="00BA463F">
        <w:rPr>
          <w:rFonts w:ascii="Arial" w:eastAsiaTheme="minorHAnsi" w:hAnsi="Arial" w:cs="Arial"/>
          <w:sz w:val="22"/>
          <w:szCs w:val="22"/>
          <w:lang w:val="fr-FR"/>
        </w:rPr>
        <w:t>compéte</w:t>
      </w:r>
      <w:r w:rsidR="00DE0138" w:rsidRPr="00BA463F">
        <w:rPr>
          <w:rFonts w:ascii="Arial" w:eastAsiaTheme="minorHAnsi" w:hAnsi="Arial" w:cs="Arial"/>
          <w:sz w:val="22"/>
          <w:szCs w:val="22"/>
          <w:lang w:val="fr-FR"/>
        </w:rPr>
        <w:t xml:space="preserve">ntes à promouvoir des </w:t>
      </w:r>
      <w:r w:rsidR="00E0534D">
        <w:rPr>
          <w:rFonts w:ascii="Arial" w:eastAsiaTheme="minorHAnsi" w:hAnsi="Arial" w:cs="Arial"/>
          <w:sz w:val="22"/>
          <w:szCs w:val="22"/>
          <w:lang w:val="fr-FR"/>
        </w:rPr>
        <w:t>a</w:t>
      </w:r>
      <w:r w:rsidR="00E0534D" w:rsidRPr="00E0534D">
        <w:rPr>
          <w:rFonts w:ascii="Arial" w:eastAsiaTheme="minorHAnsi" w:hAnsi="Arial" w:cs="Arial"/>
          <w:sz w:val="22"/>
          <w:szCs w:val="22"/>
          <w:lang w:val="fr-FR"/>
        </w:rPr>
        <w:t>pproches communautaires</w:t>
      </w:r>
      <w:r w:rsidR="00DE0138" w:rsidRPr="00BA463F">
        <w:rPr>
          <w:rFonts w:ascii="Arial" w:eastAsiaTheme="minorHAnsi" w:hAnsi="Arial" w:cs="Arial"/>
          <w:sz w:val="22"/>
          <w:szCs w:val="22"/>
          <w:lang w:val="fr-FR"/>
        </w:rPr>
        <w:t xml:space="preserve"> afin de réduire au minimum le </w:t>
      </w:r>
      <w:r w:rsidR="00DE0138" w:rsidRPr="00BA463F">
        <w:rPr>
          <w:rFonts w:ascii="Arial" w:eastAsiaTheme="minorHAnsi" w:hAnsi="Arial" w:cs="Arial"/>
          <w:iCs/>
          <w:sz w:val="22"/>
          <w:szCs w:val="22"/>
          <w:lang w:val="fr-FR"/>
        </w:rPr>
        <w:t>prélèvement illégal et non durable d</w:t>
      </w:r>
      <w:r w:rsidRPr="00BA463F">
        <w:rPr>
          <w:rFonts w:ascii="Arial" w:eastAsiaTheme="minorHAnsi" w:hAnsi="Arial" w:cs="Arial"/>
          <w:iCs/>
          <w:sz w:val="22"/>
          <w:szCs w:val="22"/>
          <w:lang w:val="fr-FR"/>
        </w:rPr>
        <w:t xml:space="preserve">’espèces </w:t>
      </w:r>
      <w:r w:rsidR="00DE0138" w:rsidRPr="00BA463F">
        <w:rPr>
          <w:rFonts w:ascii="Arial" w:eastAsiaTheme="minorHAnsi" w:hAnsi="Arial" w:cs="Arial"/>
          <w:sz w:val="22"/>
          <w:szCs w:val="22"/>
          <w:lang w:val="fr-FR"/>
        </w:rPr>
        <w:t>sauvage</w:t>
      </w:r>
      <w:r w:rsidRPr="00BA463F">
        <w:rPr>
          <w:rFonts w:ascii="Arial" w:eastAsiaTheme="minorHAnsi" w:hAnsi="Arial" w:cs="Arial"/>
          <w:sz w:val="22"/>
          <w:szCs w:val="22"/>
          <w:lang w:val="fr-FR"/>
        </w:rPr>
        <w:t>s</w:t>
      </w:r>
      <w:r w:rsidR="00DE0138" w:rsidRPr="00BA463F">
        <w:rPr>
          <w:rFonts w:ascii="Arial" w:eastAsiaTheme="minorHAnsi" w:hAnsi="Arial" w:cs="Arial"/>
          <w:sz w:val="22"/>
          <w:szCs w:val="22"/>
          <w:lang w:val="fr-FR"/>
        </w:rPr>
        <w:t> ;</w:t>
      </w:r>
    </w:p>
    <w:p w14:paraId="7BEACEF3" w14:textId="77777777" w:rsidR="00BA463F" w:rsidRDefault="00BA463F" w:rsidP="00BA463F">
      <w:pPr>
        <w:widowControl/>
        <w:tabs>
          <w:tab w:val="num" w:pos="0"/>
        </w:tabs>
        <w:autoSpaceDE/>
        <w:autoSpaceDN/>
        <w:ind w:left="567"/>
        <w:jc w:val="both"/>
        <w:textAlignment w:val="auto"/>
        <w:rPr>
          <w:rFonts w:ascii="Arial" w:eastAsiaTheme="minorHAnsi" w:hAnsi="Arial" w:cs="Arial"/>
          <w:sz w:val="22"/>
          <w:szCs w:val="22"/>
          <w:lang w:val="fr-FR"/>
        </w:rPr>
      </w:pPr>
    </w:p>
    <w:p w14:paraId="0C66E0EC" w14:textId="00F60CDE" w:rsidR="00DE0138" w:rsidRDefault="00DE0138" w:rsidP="00BA463F">
      <w:pPr>
        <w:widowControl/>
        <w:numPr>
          <w:ilvl w:val="0"/>
          <w:numId w:val="1"/>
        </w:numPr>
        <w:tabs>
          <w:tab w:val="num" w:pos="0"/>
        </w:tabs>
        <w:autoSpaceDE/>
        <w:autoSpaceDN/>
        <w:ind w:left="567" w:hanging="567"/>
        <w:jc w:val="both"/>
        <w:textAlignment w:val="auto"/>
        <w:rPr>
          <w:rFonts w:ascii="Arial" w:eastAsiaTheme="minorHAnsi" w:hAnsi="Arial" w:cs="Arial"/>
          <w:sz w:val="22"/>
          <w:szCs w:val="22"/>
          <w:lang w:val="fr-FR"/>
        </w:rPr>
      </w:pPr>
      <w:r w:rsidRPr="00BA463F">
        <w:rPr>
          <w:rFonts w:ascii="Arial" w:eastAsiaTheme="minorHAnsi" w:hAnsi="Arial" w:cs="Arial"/>
          <w:i/>
          <w:sz w:val="22"/>
          <w:szCs w:val="22"/>
          <w:lang w:val="fr-FR"/>
        </w:rPr>
        <w:t>Suggère</w:t>
      </w:r>
      <w:r w:rsidRPr="00BA463F">
        <w:rPr>
          <w:rFonts w:ascii="Arial" w:eastAsiaTheme="minorHAnsi" w:hAnsi="Arial" w:cs="Arial"/>
          <w:sz w:val="22"/>
          <w:szCs w:val="22"/>
          <w:lang w:val="fr-FR"/>
        </w:rPr>
        <w:t xml:space="preserve"> la promulgation de lois nationales interdisant la possession et </w:t>
      </w:r>
      <w:r w:rsidR="00BA463F">
        <w:rPr>
          <w:rFonts w:ascii="Arial" w:eastAsiaTheme="minorHAnsi" w:hAnsi="Arial" w:cs="Arial"/>
          <w:sz w:val="22"/>
          <w:szCs w:val="22"/>
          <w:lang w:val="fr-FR"/>
        </w:rPr>
        <w:t>le commerce</w:t>
      </w:r>
      <w:r w:rsidRPr="00BA463F">
        <w:rPr>
          <w:rFonts w:ascii="Arial" w:eastAsiaTheme="minorHAnsi" w:hAnsi="Arial" w:cs="Arial"/>
          <w:sz w:val="22"/>
          <w:szCs w:val="22"/>
          <w:lang w:val="fr-FR"/>
        </w:rPr>
        <w:t xml:space="preserve"> de spécimens et produits d’espèces animales sauvages obtenus illégalement, </w:t>
      </w:r>
      <w:r w:rsidR="002E38C8" w:rsidRPr="002E38C8">
        <w:rPr>
          <w:rFonts w:ascii="Arial" w:eastAsiaTheme="minorHAnsi" w:hAnsi="Arial" w:cs="Arial"/>
          <w:sz w:val="22"/>
          <w:szCs w:val="22"/>
          <w:lang w:val="fr-FR"/>
        </w:rPr>
        <w:t xml:space="preserve">y compris ceux obtenus en violation de la législation de leur pays, et de veiller à ce que les spécimens de la faune sauvage confisqués soient éliminés de la meilleure manière possible, conformément aux objectifs de la </w:t>
      </w:r>
      <w:r w:rsidR="002E38C8">
        <w:rPr>
          <w:rFonts w:ascii="Arial" w:eastAsiaTheme="minorHAnsi" w:hAnsi="Arial" w:cs="Arial"/>
          <w:sz w:val="22"/>
          <w:szCs w:val="22"/>
          <w:lang w:val="fr-FR"/>
        </w:rPr>
        <w:t>C</w:t>
      </w:r>
      <w:r w:rsidR="002E38C8" w:rsidRPr="002E38C8">
        <w:rPr>
          <w:rFonts w:ascii="Arial" w:eastAsiaTheme="minorHAnsi" w:hAnsi="Arial" w:cs="Arial"/>
          <w:sz w:val="22"/>
          <w:szCs w:val="22"/>
          <w:lang w:val="fr-FR"/>
        </w:rPr>
        <w:t>onvention, et sans stimuler davantage le commerce illégal ;</w:t>
      </w:r>
    </w:p>
    <w:p w14:paraId="2C60C0E0" w14:textId="77777777" w:rsidR="002E38C8" w:rsidRDefault="002E38C8" w:rsidP="002E38C8">
      <w:pPr>
        <w:widowControl/>
        <w:tabs>
          <w:tab w:val="num" w:pos="0"/>
        </w:tabs>
        <w:autoSpaceDE/>
        <w:autoSpaceDN/>
        <w:ind w:left="567"/>
        <w:jc w:val="both"/>
        <w:textAlignment w:val="auto"/>
        <w:rPr>
          <w:rFonts w:ascii="Arial" w:eastAsiaTheme="minorHAnsi" w:hAnsi="Arial" w:cs="Arial"/>
          <w:sz w:val="22"/>
          <w:szCs w:val="22"/>
          <w:lang w:val="fr-FR"/>
        </w:rPr>
      </w:pPr>
    </w:p>
    <w:p w14:paraId="71954F7D" w14:textId="08FDE88E" w:rsidR="00DE0138" w:rsidRDefault="00DE0138" w:rsidP="002E38C8">
      <w:pPr>
        <w:widowControl/>
        <w:numPr>
          <w:ilvl w:val="0"/>
          <w:numId w:val="1"/>
        </w:numPr>
        <w:tabs>
          <w:tab w:val="num" w:pos="0"/>
        </w:tabs>
        <w:autoSpaceDE/>
        <w:autoSpaceDN/>
        <w:ind w:left="567" w:hanging="567"/>
        <w:jc w:val="both"/>
        <w:textAlignment w:val="auto"/>
        <w:rPr>
          <w:rFonts w:ascii="Arial" w:eastAsiaTheme="minorHAnsi" w:hAnsi="Arial" w:cs="Arial"/>
          <w:sz w:val="22"/>
          <w:szCs w:val="22"/>
          <w:lang w:val="fr-FR"/>
        </w:rPr>
      </w:pPr>
      <w:r w:rsidRPr="002E38C8">
        <w:rPr>
          <w:rFonts w:ascii="Arial" w:eastAsiaTheme="minorHAnsi" w:hAnsi="Arial" w:cs="Arial"/>
          <w:i/>
          <w:sz w:val="22"/>
          <w:szCs w:val="22"/>
          <w:lang w:val="fr-FR"/>
        </w:rPr>
        <w:t xml:space="preserve">Recommande </w:t>
      </w:r>
      <w:r w:rsidRPr="002E38C8">
        <w:rPr>
          <w:rFonts w:ascii="Arial" w:eastAsiaTheme="minorHAnsi" w:hAnsi="Arial" w:cs="Arial"/>
          <w:sz w:val="22"/>
          <w:szCs w:val="22"/>
          <w:lang w:val="fr-FR"/>
        </w:rPr>
        <w:t>aux Parties et non-Parties de s’efforcer de réduire sur leur marché national la demande de spécimens et produits d’espèces animales sauvages obtenus illégalement, et d’utiliser la CMS afin d’échanger les connaissances et les leçons apprises relatives à des stratégies fructueuses de réduction de la demande ;</w:t>
      </w:r>
    </w:p>
    <w:p w14:paraId="1408F741" w14:textId="77777777" w:rsidR="002E38C8" w:rsidRDefault="002E38C8" w:rsidP="002E38C8">
      <w:pPr>
        <w:widowControl/>
        <w:tabs>
          <w:tab w:val="num" w:pos="0"/>
        </w:tabs>
        <w:autoSpaceDE/>
        <w:autoSpaceDN/>
        <w:ind w:left="567"/>
        <w:jc w:val="both"/>
        <w:textAlignment w:val="auto"/>
        <w:rPr>
          <w:rFonts w:ascii="Arial" w:eastAsiaTheme="minorHAnsi" w:hAnsi="Arial" w:cs="Arial"/>
          <w:sz w:val="22"/>
          <w:szCs w:val="22"/>
          <w:lang w:val="fr-FR"/>
        </w:rPr>
      </w:pPr>
    </w:p>
    <w:p w14:paraId="049C9E90" w14:textId="25D09FE4" w:rsidR="00DE0138" w:rsidRDefault="00DE0138" w:rsidP="002E38C8">
      <w:pPr>
        <w:widowControl/>
        <w:numPr>
          <w:ilvl w:val="0"/>
          <w:numId w:val="1"/>
        </w:numPr>
        <w:tabs>
          <w:tab w:val="num" w:pos="0"/>
        </w:tabs>
        <w:autoSpaceDE/>
        <w:autoSpaceDN/>
        <w:ind w:left="567" w:hanging="567"/>
        <w:jc w:val="both"/>
        <w:textAlignment w:val="auto"/>
        <w:rPr>
          <w:rFonts w:ascii="Arial" w:eastAsiaTheme="minorHAnsi" w:hAnsi="Arial" w:cs="Arial"/>
          <w:sz w:val="22"/>
          <w:szCs w:val="22"/>
          <w:lang w:val="fr-FR"/>
        </w:rPr>
      </w:pPr>
      <w:r w:rsidRPr="002E38C8">
        <w:rPr>
          <w:rFonts w:ascii="Arial" w:eastAsiaTheme="minorHAnsi" w:hAnsi="Arial" w:cs="Arial"/>
          <w:i/>
          <w:sz w:val="22"/>
          <w:szCs w:val="22"/>
          <w:lang w:val="fr-FR"/>
        </w:rPr>
        <w:t xml:space="preserve">Propose </w:t>
      </w:r>
      <w:r w:rsidRPr="002E38C8">
        <w:rPr>
          <w:rFonts w:ascii="Arial" w:eastAsiaTheme="minorHAnsi" w:hAnsi="Arial" w:cs="Arial"/>
          <w:sz w:val="22"/>
          <w:szCs w:val="22"/>
          <w:lang w:val="fr-FR"/>
        </w:rPr>
        <w:t xml:space="preserve">que les Parties et les </w:t>
      </w:r>
      <w:r w:rsidR="004A2C05">
        <w:rPr>
          <w:rFonts w:ascii="Arial" w:eastAsiaTheme="minorHAnsi" w:hAnsi="Arial" w:cs="Arial"/>
          <w:sz w:val="22"/>
          <w:szCs w:val="22"/>
          <w:lang w:val="fr-FR"/>
        </w:rPr>
        <w:t>organismes</w:t>
      </w:r>
      <w:r w:rsidRPr="002E38C8">
        <w:rPr>
          <w:rFonts w:ascii="Arial" w:eastAsiaTheme="minorHAnsi" w:hAnsi="Arial" w:cs="Arial"/>
          <w:sz w:val="22"/>
          <w:szCs w:val="22"/>
          <w:lang w:val="fr-FR"/>
        </w:rPr>
        <w:t xml:space="preserve"> de financement pertinents apportent un soutien financier adéquat, prévisible et opportun afin de mettre en œuvre les dispositions de la présente </w:t>
      </w:r>
      <w:r w:rsidR="002E38C8">
        <w:rPr>
          <w:rFonts w:ascii="Arial" w:eastAsiaTheme="minorHAnsi" w:hAnsi="Arial" w:cs="Arial"/>
          <w:sz w:val="22"/>
          <w:szCs w:val="22"/>
          <w:lang w:val="fr-FR"/>
        </w:rPr>
        <w:t>R</w:t>
      </w:r>
      <w:r w:rsidRPr="002E38C8">
        <w:rPr>
          <w:rFonts w:ascii="Arial" w:eastAsiaTheme="minorHAnsi" w:hAnsi="Arial" w:cs="Arial"/>
          <w:sz w:val="22"/>
          <w:szCs w:val="22"/>
          <w:lang w:val="fr-FR"/>
        </w:rPr>
        <w:t>ésolution ;</w:t>
      </w:r>
    </w:p>
    <w:p w14:paraId="7634D10D" w14:textId="77777777" w:rsidR="002E38C8" w:rsidRDefault="002E38C8" w:rsidP="002E38C8">
      <w:pPr>
        <w:widowControl/>
        <w:tabs>
          <w:tab w:val="num" w:pos="0"/>
        </w:tabs>
        <w:autoSpaceDE/>
        <w:autoSpaceDN/>
        <w:ind w:left="567"/>
        <w:jc w:val="both"/>
        <w:textAlignment w:val="auto"/>
        <w:rPr>
          <w:rFonts w:ascii="Arial" w:eastAsiaTheme="minorHAnsi" w:hAnsi="Arial" w:cs="Arial"/>
          <w:sz w:val="22"/>
          <w:szCs w:val="22"/>
          <w:lang w:val="fr-FR"/>
        </w:rPr>
      </w:pPr>
    </w:p>
    <w:p w14:paraId="305C3DD2" w14:textId="2DE848ED" w:rsidR="00DE0138" w:rsidRDefault="002E38C8" w:rsidP="002E38C8">
      <w:pPr>
        <w:widowControl/>
        <w:numPr>
          <w:ilvl w:val="0"/>
          <w:numId w:val="1"/>
        </w:numPr>
        <w:tabs>
          <w:tab w:val="num" w:pos="0"/>
        </w:tabs>
        <w:autoSpaceDE/>
        <w:autoSpaceDN/>
        <w:ind w:left="567" w:hanging="567"/>
        <w:jc w:val="both"/>
        <w:textAlignment w:val="auto"/>
        <w:rPr>
          <w:rFonts w:ascii="Arial" w:eastAsiaTheme="minorHAnsi" w:hAnsi="Arial" w:cs="Arial"/>
          <w:sz w:val="22"/>
          <w:szCs w:val="22"/>
          <w:lang w:val="fr-FR"/>
        </w:rPr>
      </w:pPr>
      <w:r>
        <w:rPr>
          <w:rFonts w:ascii="Arial" w:eastAsiaTheme="minorHAnsi" w:hAnsi="Arial" w:cs="Arial"/>
          <w:i/>
          <w:sz w:val="22"/>
          <w:szCs w:val="22"/>
          <w:lang w:val="fr-FR"/>
        </w:rPr>
        <w:t>Invit</w:t>
      </w:r>
      <w:r w:rsidR="00DE0138" w:rsidRPr="002E38C8">
        <w:rPr>
          <w:rFonts w:ascii="Arial" w:eastAsiaTheme="minorHAnsi" w:hAnsi="Arial" w:cs="Arial"/>
          <w:i/>
          <w:sz w:val="22"/>
          <w:szCs w:val="22"/>
          <w:lang w:val="fr-FR"/>
        </w:rPr>
        <w:t>e</w:t>
      </w:r>
      <w:r w:rsidR="00DE0138" w:rsidRPr="002E38C8">
        <w:rPr>
          <w:rFonts w:ascii="Arial" w:eastAsiaTheme="minorHAnsi" w:hAnsi="Arial" w:cs="Arial"/>
          <w:sz w:val="22"/>
          <w:szCs w:val="22"/>
          <w:lang w:val="fr-FR"/>
        </w:rPr>
        <w:t xml:space="preserve"> les Parties et les autres États des aires de répartition qui ne l’ont pas encore fait à signer les instruments de la CMS relatifs aux espèces particulièrement </w:t>
      </w:r>
      <w:r w:rsidR="004A2C05">
        <w:rPr>
          <w:rFonts w:ascii="Arial" w:eastAsiaTheme="minorHAnsi" w:hAnsi="Arial" w:cs="Arial"/>
          <w:sz w:val="22"/>
          <w:szCs w:val="22"/>
          <w:lang w:val="fr-FR"/>
        </w:rPr>
        <w:t>touchées</w:t>
      </w:r>
      <w:r w:rsidR="00DE0138" w:rsidRPr="002E38C8">
        <w:rPr>
          <w:rFonts w:ascii="Arial" w:eastAsiaTheme="minorHAnsi" w:hAnsi="Arial" w:cs="Arial"/>
          <w:sz w:val="22"/>
          <w:szCs w:val="22"/>
          <w:lang w:val="fr-FR"/>
        </w:rPr>
        <w:t xml:space="preserve"> par le </w:t>
      </w:r>
      <w:r w:rsidR="00DE0138" w:rsidRPr="002E38C8">
        <w:rPr>
          <w:rFonts w:ascii="Arial" w:eastAsiaTheme="minorHAnsi" w:hAnsi="Arial" w:cs="Arial"/>
          <w:iCs/>
          <w:sz w:val="22"/>
          <w:szCs w:val="22"/>
          <w:lang w:val="fr-FR"/>
        </w:rPr>
        <w:t>prélèvement illégal et non durable d</w:t>
      </w:r>
      <w:r w:rsidRPr="002E38C8">
        <w:rPr>
          <w:rFonts w:ascii="Arial" w:eastAsiaTheme="minorHAnsi" w:hAnsi="Arial" w:cs="Arial"/>
          <w:iCs/>
          <w:sz w:val="22"/>
          <w:szCs w:val="22"/>
          <w:lang w:val="fr-FR"/>
        </w:rPr>
        <w:t xml:space="preserve">’espèces </w:t>
      </w:r>
      <w:r>
        <w:rPr>
          <w:rFonts w:ascii="Arial" w:eastAsiaTheme="minorHAnsi" w:hAnsi="Arial" w:cs="Arial"/>
          <w:sz w:val="22"/>
          <w:szCs w:val="22"/>
          <w:lang w:val="fr-FR"/>
        </w:rPr>
        <w:t>migratrices</w:t>
      </w:r>
      <w:r w:rsidR="00DE0138" w:rsidRPr="002E38C8">
        <w:rPr>
          <w:rFonts w:ascii="Arial" w:eastAsiaTheme="minorHAnsi" w:hAnsi="Arial" w:cs="Arial"/>
          <w:sz w:val="22"/>
          <w:szCs w:val="22"/>
          <w:lang w:val="fr-FR"/>
        </w:rPr>
        <w:t xml:space="preserve">, tels que l’Accord Gorilles, l’AEWA et les </w:t>
      </w:r>
      <w:proofErr w:type="spellStart"/>
      <w:r w:rsidR="00DE0138" w:rsidRPr="002E38C8">
        <w:rPr>
          <w:rFonts w:ascii="Arial" w:eastAsiaTheme="minorHAnsi" w:hAnsi="Arial" w:cs="Arial"/>
          <w:sz w:val="22"/>
          <w:szCs w:val="22"/>
          <w:lang w:val="fr-FR"/>
        </w:rPr>
        <w:t>MdE</w:t>
      </w:r>
      <w:proofErr w:type="spellEnd"/>
      <w:r w:rsidR="00DE0138" w:rsidRPr="002E38C8">
        <w:rPr>
          <w:rFonts w:ascii="Arial" w:eastAsiaTheme="minorHAnsi" w:hAnsi="Arial" w:cs="Arial"/>
          <w:sz w:val="22"/>
          <w:szCs w:val="22"/>
          <w:lang w:val="fr-FR"/>
        </w:rPr>
        <w:t xml:space="preserve"> sur les requins, les rapaces et les tortues marines de l’IOSEA</w:t>
      </w:r>
      <w:r>
        <w:rPr>
          <w:rFonts w:ascii="Arial" w:eastAsiaTheme="minorHAnsi" w:hAnsi="Arial" w:cs="Arial"/>
          <w:sz w:val="22"/>
          <w:szCs w:val="22"/>
          <w:lang w:val="fr-FR"/>
        </w:rPr>
        <w:t>,</w:t>
      </w:r>
      <w:r w:rsidR="00DE0138" w:rsidRPr="002E38C8">
        <w:rPr>
          <w:rFonts w:ascii="Arial" w:eastAsiaTheme="minorHAnsi" w:hAnsi="Arial" w:cs="Arial"/>
          <w:sz w:val="22"/>
          <w:szCs w:val="22"/>
          <w:lang w:val="fr-FR"/>
        </w:rPr>
        <w:t xml:space="preserve"> et à mettre en œuvre les dispositions pertinentes ;</w:t>
      </w:r>
    </w:p>
    <w:p w14:paraId="49B20FCF" w14:textId="77777777" w:rsidR="009C18B1" w:rsidRDefault="009C18B1" w:rsidP="009C18B1">
      <w:pPr>
        <w:widowControl/>
        <w:tabs>
          <w:tab w:val="num" w:pos="0"/>
        </w:tabs>
        <w:autoSpaceDE/>
        <w:autoSpaceDN/>
        <w:ind w:left="567"/>
        <w:jc w:val="both"/>
        <w:textAlignment w:val="auto"/>
        <w:rPr>
          <w:rFonts w:ascii="Arial" w:eastAsiaTheme="minorHAnsi" w:hAnsi="Arial" w:cs="Arial"/>
          <w:sz w:val="22"/>
          <w:szCs w:val="22"/>
          <w:lang w:val="fr-FR"/>
        </w:rPr>
      </w:pPr>
    </w:p>
    <w:p w14:paraId="332CDE01" w14:textId="4AABCEFC" w:rsidR="009C18B1" w:rsidRDefault="00DC7560" w:rsidP="002E38C8">
      <w:pPr>
        <w:widowControl/>
        <w:numPr>
          <w:ilvl w:val="0"/>
          <w:numId w:val="1"/>
        </w:numPr>
        <w:tabs>
          <w:tab w:val="num" w:pos="0"/>
        </w:tabs>
        <w:autoSpaceDE/>
        <w:autoSpaceDN/>
        <w:ind w:left="567" w:hanging="567"/>
        <w:jc w:val="both"/>
        <w:textAlignment w:val="auto"/>
        <w:rPr>
          <w:rFonts w:ascii="Arial" w:eastAsiaTheme="minorHAnsi" w:hAnsi="Arial" w:cs="Arial"/>
          <w:sz w:val="22"/>
          <w:szCs w:val="22"/>
          <w:lang w:val="fr-FR"/>
        </w:rPr>
      </w:pPr>
      <w:r w:rsidRPr="00DC7560">
        <w:rPr>
          <w:rFonts w:ascii="Arial" w:eastAsiaTheme="minorHAnsi" w:hAnsi="Arial" w:cs="Arial"/>
          <w:i/>
          <w:iCs/>
          <w:sz w:val="22"/>
          <w:szCs w:val="22"/>
          <w:lang w:val="fr-FR"/>
        </w:rPr>
        <w:t>Prie</w:t>
      </w:r>
      <w:r>
        <w:rPr>
          <w:rFonts w:ascii="Arial" w:eastAsiaTheme="minorHAnsi" w:hAnsi="Arial" w:cs="Arial"/>
          <w:sz w:val="22"/>
          <w:szCs w:val="22"/>
          <w:lang w:val="fr-FR"/>
        </w:rPr>
        <w:t xml:space="preserve"> le </w:t>
      </w:r>
      <w:r w:rsidRPr="00DC7560">
        <w:rPr>
          <w:rFonts w:ascii="Arial" w:eastAsiaTheme="minorHAnsi" w:hAnsi="Arial" w:cs="Arial"/>
          <w:sz w:val="22"/>
          <w:szCs w:val="22"/>
          <w:lang w:val="fr-FR"/>
        </w:rPr>
        <w:t xml:space="preserve">Conseil scientifique de faciliter l'utilisation des meilleures pratiques élaborées dans le cadre des instruments pertinents de la CMS, notamment en garantissant une approche cohérente pour </w:t>
      </w:r>
      <w:r>
        <w:rPr>
          <w:rFonts w:ascii="Arial" w:eastAsiaTheme="minorHAnsi" w:hAnsi="Arial" w:cs="Arial"/>
          <w:sz w:val="22"/>
          <w:szCs w:val="22"/>
          <w:lang w:val="fr-FR"/>
        </w:rPr>
        <w:t>lutter contre les prélèvements</w:t>
      </w:r>
      <w:r w:rsidRPr="00DC7560">
        <w:rPr>
          <w:rFonts w:ascii="Arial" w:eastAsiaTheme="minorHAnsi" w:hAnsi="Arial" w:cs="Arial"/>
          <w:sz w:val="22"/>
          <w:szCs w:val="22"/>
          <w:lang w:val="fr-FR"/>
        </w:rPr>
        <w:t xml:space="preserve"> non durables grâce à une gestion adaptative</w:t>
      </w:r>
      <w:r>
        <w:rPr>
          <w:rFonts w:ascii="Arial" w:eastAsiaTheme="minorHAnsi" w:hAnsi="Arial" w:cs="Arial"/>
          <w:sz w:val="22"/>
          <w:szCs w:val="22"/>
          <w:lang w:val="fr-FR"/>
        </w:rPr>
        <w:t> des prélèvements ;</w:t>
      </w:r>
    </w:p>
    <w:p w14:paraId="6F1DF013" w14:textId="77777777" w:rsidR="009C18B1" w:rsidRDefault="009C18B1" w:rsidP="009C18B1">
      <w:pPr>
        <w:widowControl/>
        <w:tabs>
          <w:tab w:val="num" w:pos="0"/>
        </w:tabs>
        <w:autoSpaceDE/>
        <w:autoSpaceDN/>
        <w:ind w:left="567"/>
        <w:jc w:val="both"/>
        <w:textAlignment w:val="auto"/>
        <w:rPr>
          <w:rFonts w:ascii="Arial" w:eastAsiaTheme="minorHAnsi" w:hAnsi="Arial" w:cs="Arial"/>
          <w:sz w:val="22"/>
          <w:szCs w:val="22"/>
          <w:lang w:val="fr-FR"/>
        </w:rPr>
      </w:pPr>
    </w:p>
    <w:p w14:paraId="21E39D23" w14:textId="7E857389" w:rsidR="00DE0138" w:rsidRDefault="009C18B1" w:rsidP="009C18B1">
      <w:pPr>
        <w:widowControl/>
        <w:numPr>
          <w:ilvl w:val="0"/>
          <w:numId w:val="1"/>
        </w:numPr>
        <w:tabs>
          <w:tab w:val="num" w:pos="0"/>
        </w:tabs>
        <w:autoSpaceDE/>
        <w:autoSpaceDN/>
        <w:ind w:left="567" w:hanging="567"/>
        <w:jc w:val="both"/>
        <w:textAlignment w:val="auto"/>
        <w:rPr>
          <w:rFonts w:ascii="Arial" w:eastAsiaTheme="minorHAnsi" w:hAnsi="Arial" w:cs="Arial"/>
          <w:sz w:val="22"/>
          <w:szCs w:val="22"/>
          <w:lang w:val="fr-FR"/>
        </w:rPr>
      </w:pPr>
      <w:r>
        <w:rPr>
          <w:rFonts w:ascii="Arial" w:eastAsiaTheme="minorHAnsi" w:hAnsi="Arial" w:cs="Arial"/>
          <w:i/>
          <w:sz w:val="22"/>
          <w:szCs w:val="22"/>
          <w:lang w:val="fr-FR"/>
        </w:rPr>
        <w:t>Salue</w:t>
      </w:r>
      <w:r w:rsidR="00DE0138" w:rsidRPr="009C18B1">
        <w:rPr>
          <w:rFonts w:ascii="Arial" w:eastAsiaTheme="minorHAnsi" w:hAnsi="Arial" w:cs="Arial"/>
          <w:i/>
          <w:sz w:val="22"/>
          <w:szCs w:val="22"/>
          <w:lang w:val="fr-FR"/>
        </w:rPr>
        <w:t xml:space="preserve"> </w:t>
      </w:r>
      <w:r w:rsidR="00DE0138" w:rsidRPr="009C18B1">
        <w:rPr>
          <w:rFonts w:ascii="Arial" w:eastAsiaTheme="minorHAnsi" w:hAnsi="Arial" w:cs="Arial"/>
          <w:sz w:val="22"/>
          <w:szCs w:val="22"/>
          <w:lang w:val="fr-FR"/>
        </w:rPr>
        <w:t>la coopération entre le Secrétariat et les membres du</w:t>
      </w:r>
      <w:r w:rsidR="00DE0138" w:rsidRPr="009C18B1">
        <w:rPr>
          <w:rFonts w:ascii="Arial" w:eastAsiaTheme="minorHAnsi" w:hAnsi="Arial" w:cs="Arial"/>
          <w:iCs/>
          <w:sz w:val="22"/>
          <w:szCs w:val="22"/>
          <w:lang w:val="fr-FR"/>
        </w:rPr>
        <w:t xml:space="preserve"> </w:t>
      </w:r>
      <w:r w:rsidR="004A2C05" w:rsidRPr="004A2C05">
        <w:rPr>
          <w:rFonts w:ascii="Arial" w:eastAsiaTheme="minorHAnsi" w:hAnsi="Arial" w:cs="Arial"/>
          <w:iCs/>
          <w:sz w:val="22"/>
          <w:szCs w:val="22"/>
          <w:lang w:val="fr-FR"/>
        </w:rPr>
        <w:t>Partenariat de collaboration sur la gestion durable de la faune sauvage</w:t>
      </w:r>
      <w:r w:rsidR="004A2C05">
        <w:rPr>
          <w:rFonts w:ascii="Arial" w:eastAsiaTheme="minorHAnsi" w:hAnsi="Arial" w:cs="Arial"/>
          <w:iCs/>
          <w:sz w:val="22"/>
          <w:szCs w:val="22"/>
          <w:lang w:val="fr-FR"/>
        </w:rPr>
        <w:t xml:space="preserve"> </w:t>
      </w:r>
      <w:r w:rsidR="00DE0138" w:rsidRPr="009C18B1">
        <w:rPr>
          <w:rFonts w:ascii="Arial" w:eastAsiaTheme="minorHAnsi" w:hAnsi="Arial" w:cs="Arial"/>
          <w:iCs/>
          <w:sz w:val="22"/>
          <w:szCs w:val="22"/>
          <w:lang w:val="fr-FR"/>
        </w:rPr>
        <w:t>(CPW) et</w:t>
      </w:r>
      <w:r w:rsidR="00DE0138" w:rsidRPr="009C18B1">
        <w:rPr>
          <w:rFonts w:ascii="Arial" w:eastAsiaTheme="minorHAnsi" w:hAnsi="Arial" w:cs="Arial"/>
          <w:i/>
          <w:sz w:val="22"/>
          <w:szCs w:val="22"/>
          <w:lang w:val="fr-FR"/>
        </w:rPr>
        <w:t xml:space="preserve"> encourage </w:t>
      </w:r>
      <w:r w:rsidR="00DE0138" w:rsidRPr="009C18B1">
        <w:rPr>
          <w:rFonts w:ascii="Arial" w:eastAsiaTheme="minorHAnsi" w:hAnsi="Arial" w:cs="Arial"/>
          <w:sz w:val="22"/>
          <w:szCs w:val="22"/>
          <w:lang w:val="fr-FR"/>
        </w:rPr>
        <w:t xml:space="preserve">le Secrétariat à continuer à travailler </w:t>
      </w:r>
      <w:r w:rsidR="004A2C05">
        <w:rPr>
          <w:rFonts w:ascii="Arial" w:eastAsiaTheme="minorHAnsi" w:hAnsi="Arial" w:cs="Arial"/>
          <w:sz w:val="22"/>
          <w:szCs w:val="22"/>
          <w:lang w:val="fr-FR"/>
        </w:rPr>
        <w:t xml:space="preserve">en collaboration </w:t>
      </w:r>
      <w:r w:rsidR="00DE0138" w:rsidRPr="009C18B1">
        <w:rPr>
          <w:rFonts w:ascii="Arial" w:eastAsiaTheme="minorHAnsi" w:hAnsi="Arial" w:cs="Arial"/>
          <w:sz w:val="22"/>
          <w:szCs w:val="22"/>
          <w:lang w:val="fr-FR"/>
        </w:rPr>
        <w:t>étroite avec le CPW ;</w:t>
      </w:r>
    </w:p>
    <w:p w14:paraId="303E9C61" w14:textId="77777777" w:rsidR="0018531F" w:rsidRDefault="0018531F" w:rsidP="0018531F">
      <w:pPr>
        <w:widowControl/>
        <w:tabs>
          <w:tab w:val="num" w:pos="0"/>
        </w:tabs>
        <w:autoSpaceDE/>
        <w:autoSpaceDN/>
        <w:ind w:left="567"/>
        <w:jc w:val="both"/>
        <w:textAlignment w:val="auto"/>
        <w:rPr>
          <w:rFonts w:ascii="Arial" w:eastAsiaTheme="minorHAnsi" w:hAnsi="Arial" w:cs="Arial"/>
          <w:sz w:val="22"/>
          <w:szCs w:val="22"/>
          <w:lang w:val="fr-FR"/>
        </w:rPr>
      </w:pPr>
    </w:p>
    <w:p w14:paraId="46D00C62" w14:textId="1BF95D82" w:rsidR="0018531F" w:rsidRPr="0018531F" w:rsidRDefault="0018531F" w:rsidP="0018531F">
      <w:pPr>
        <w:widowControl/>
        <w:numPr>
          <w:ilvl w:val="0"/>
          <w:numId w:val="1"/>
        </w:numPr>
        <w:tabs>
          <w:tab w:val="num" w:pos="0"/>
        </w:tabs>
        <w:autoSpaceDE/>
        <w:autoSpaceDN/>
        <w:ind w:left="567" w:hanging="567"/>
        <w:jc w:val="both"/>
        <w:textAlignment w:val="auto"/>
        <w:rPr>
          <w:rFonts w:ascii="Arial" w:eastAsiaTheme="minorHAnsi" w:hAnsi="Arial" w:cs="Arial"/>
          <w:sz w:val="22"/>
          <w:szCs w:val="22"/>
          <w:lang w:val="fr-FR"/>
        </w:rPr>
      </w:pPr>
      <w:r>
        <w:rPr>
          <w:rFonts w:ascii="Arial" w:eastAsiaTheme="minorHAnsi" w:hAnsi="Arial" w:cs="Arial"/>
          <w:i/>
          <w:sz w:val="22"/>
          <w:szCs w:val="22"/>
          <w:lang w:val="fr-FR"/>
        </w:rPr>
        <w:lastRenderedPageBreak/>
        <w:t>Encourage</w:t>
      </w:r>
      <w:r>
        <w:rPr>
          <w:rFonts w:ascii="Arial" w:eastAsiaTheme="minorHAnsi" w:hAnsi="Arial" w:cs="Arial"/>
          <w:sz w:val="22"/>
          <w:szCs w:val="22"/>
          <w:lang w:val="fr-FR"/>
        </w:rPr>
        <w:t xml:space="preserve"> les P</w:t>
      </w:r>
      <w:r w:rsidRPr="0018531F">
        <w:rPr>
          <w:rFonts w:ascii="Arial" w:eastAsiaTheme="minorHAnsi" w:hAnsi="Arial" w:cs="Arial"/>
          <w:sz w:val="22"/>
          <w:szCs w:val="22"/>
          <w:lang w:val="fr-FR"/>
        </w:rPr>
        <w:t xml:space="preserve">arties et le Secrétariat à </w:t>
      </w:r>
      <w:r>
        <w:rPr>
          <w:rFonts w:ascii="Arial" w:eastAsiaTheme="minorHAnsi" w:hAnsi="Arial" w:cs="Arial"/>
          <w:sz w:val="22"/>
          <w:szCs w:val="22"/>
          <w:lang w:val="fr-FR"/>
        </w:rPr>
        <w:t>collaborer</w:t>
      </w:r>
      <w:r w:rsidRPr="0018531F">
        <w:rPr>
          <w:rFonts w:ascii="Arial" w:eastAsiaTheme="minorHAnsi" w:hAnsi="Arial" w:cs="Arial"/>
          <w:sz w:val="22"/>
          <w:szCs w:val="22"/>
          <w:lang w:val="fr-FR"/>
        </w:rPr>
        <w:t xml:space="preserve"> activement avec la Convention des Nations Unies contre la criminalité transnationale organisée (UNTOC), l'Office des Nations Unies contre la drogue et le crime (UNODC), la Convention des Nations Unies contre la corruption (UNCAC), et la Convention sur le commerce international des espèces de faune et de flore sauvages menacées d'extinction (CITES), à la fois au niveau du Secrétariat et au niveau national, sur des questions </w:t>
      </w:r>
      <w:r>
        <w:rPr>
          <w:rFonts w:ascii="Arial" w:eastAsiaTheme="minorHAnsi" w:hAnsi="Arial" w:cs="Arial"/>
          <w:sz w:val="22"/>
          <w:szCs w:val="22"/>
          <w:lang w:val="fr-FR"/>
        </w:rPr>
        <w:t>touchant</w:t>
      </w:r>
      <w:r w:rsidRPr="0018531F">
        <w:rPr>
          <w:rFonts w:ascii="Arial" w:eastAsiaTheme="minorHAnsi" w:hAnsi="Arial" w:cs="Arial"/>
          <w:sz w:val="22"/>
          <w:szCs w:val="22"/>
          <w:lang w:val="fr-FR"/>
        </w:rPr>
        <w:t xml:space="preserve"> à l'utilisation et </w:t>
      </w:r>
      <w:r>
        <w:rPr>
          <w:rFonts w:ascii="Arial" w:eastAsiaTheme="minorHAnsi" w:hAnsi="Arial" w:cs="Arial"/>
          <w:sz w:val="22"/>
          <w:szCs w:val="22"/>
          <w:lang w:val="fr-FR"/>
        </w:rPr>
        <w:t>aux prélèvements</w:t>
      </w:r>
      <w:r w:rsidRPr="0018531F">
        <w:rPr>
          <w:rFonts w:ascii="Arial" w:eastAsiaTheme="minorHAnsi" w:hAnsi="Arial" w:cs="Arial"/>
          <w:sz w:val="22"/>
          <w:szCs w:val="22"/>
          <w:lang w:val="fr-FR"/>
        </w:rPr>
        <w:t xml:space="preserve"> illéga</w:t>
      </w:r>
      <w:r>
        <w:rPr>
          <w:rFonts w:ascii="Arial" w:eastAsiaTheme="minorHAnsi" w:hAnsi="Arial" w:cs="Arial"/>
          <w:sz w:val="22"/>
          <w:szCs w:val="22"/>
          <w:lang w:val="fr-FR"/>
        </w:rPr>
        <w:t>ux</w:t>
      </w:r>
      <w:r w:rsidRPr="0018531F">
        <w:rPr>
          <w:rFonts w:ascii="Arial" w:eastAsiaTheme="minorHAnsi" w:hAnsi="Arial" w:cs="Arial"/>
          <w:sz w:val="22"/>
          <w:szCs w:val="22"/>
          <w:lang w:val="fr-FR"/>
        </w:rPr>
        <w:t xml:space="preserve"> d'espèces inscrites </w:t>
      </w:r>
      <w:r>
        <w:rPr>
          <w:rFonts w:ascii="Arial" w:eastAsiaTheme="minorHAnsi" w:hAnsi="Arial" w:cs="Arial"/>
          <w:sz w:val="22"/>
          <w:szCs w:val="22"/>
          <w:lang w:val="fr-FR"/>
        </w:rPr>
        <w:t>aux annexes de</w:t>
      </w:r>
      <w:r w:rsidRPr="0018531F">
        <w:rPr>
          <w:rFonts w:ascii="Arial" w:eastAsiaTheme="minorHAnsi" w:hAnsi="Arial" w:cs="Arial"/>
          <w:sz w:val="22"/>
          <w:szCs w:val="22"/>
          <w:lang w:val="fr-FR"/>
        </w:rPr>
        <w:t xml:space="preserve"> la CMS</w:t>
      </w:r>
      <w:r w:rsidR="004C5482">
        <w:rPr>
          <w:rFonts w:ascii="Arial" w:eastAsiaTheme="minorHAnsi" w:hAnsi="Arial" w:cs="Arial"/>
          <w:sz w:val="22"/>
          <w:szCs w:val="22"/>
          <w:lang w:val="fr-FR"/>
        </w:rPr>
        <w:t> ;</w:t>
      </w:r>
      <w:r w:rsidRPr="0018531F">
        <w:rPr>
          <w:rFonts w:ascii="Arial" w:eastAsiaTheme="minorHAnsi" w:hAnsi="Arial" w:cs="Arial"/>
          <w:sz w:val="22"/>
          <w:szCs w:val="22"/>
          <w:lang w:val="fr-FR"/>
        </w:rPr>
        <w:t xml:space="preserve"> </w:t>
      </w:r>
    </w:p>
    <w:p w14:paraId="09546323" w14:textId="77777777" w:rsidR="00DC7560" w:rsidRDefault="00DC7560" w:rsidP="00DC7560">
      <w:pPr>
        <w:widowControl/>
        <w:tabs>
          <w:tab w:val="num" w:pos="0"/>
        </w:tabs>
        <w:autoSpaceDE/>
        <w:autoSpaceDN/>
        <w:ind w:left="567"/>
        <w:jc w:val="both"/>
        <w:textAlignment w:val="auto"/>
        <w:rPr>
          <w:rFonts w:ascii="Arial" w:eastAsiaTheme="minorHAnsi" w:hAnsi="Arial" w:cs="Arial"/>
          <w:sz w:val="22"/>
          <w:szCs w:val="22"/>
          <w:lang w:val="fr-FR"/>
        </w:rPr>
      </w:pPr>
    </w:p>
    <w:p w14:paraId="707AF6BF" w14:textId="660C7799" w:rsidR="00DE0138" w:rsidRPr="00AE5CFC" w:rsidRDefault="00DE0138" w:rsidP="001D6E21">
      <w:pPr>
        <w:widowControl/>
        <w:numPr>
          <w:ilvl w:val="0"/>
          <w:numId w:val="1"/>
        </w:numPr>
        <w:tabs>
          <w:tab w:val="num" w:pos="0"/>
        </w:tabs>
        <w:autoSpaceDE/>
        <w:autoSpaceDN/>
        <w:ind w:left="567" w:hanging="567"/>
        <w:jc w:val="both"/>
        <w:textAlignment w:val="auto"/>
        <w:rPr>
          <w:rFonts w:ascii="Arial" w:eastAsiaTheme="minorHAnsi" w:hAnsi="Arial" w:cs="Arial"/>
          <w:i/>
          <w:sz w:val="22"/>
          <w:szCs w:val="22"/>
          <w:lang w:val="fr-FR"/>
        </w:rPr>
      </w:pPr>
      <w:r w:rsidRPr="00AE5CFC">
        <w:rPr>
          <w:rFonts w:ascii="Arial" w:eastAsiaTheme="minorHAnsi" w:hAnsi="Arial" w:cs="Arial"/>
          <w:i/>
          <w:sz w:val="22"/>
          <w:szCs w:val="22"/>
          <w:lang w:val="fr-FR"/>
        </w:rPr>
        <w:t xml:space="preserve">Encourage </w:t>
      </w:r>
      <w:r w:rsidRPr="00AE5CFC">
        <w:rPr>
          <w:rFonts w:ascii="Arial" w:eastAsiaTheme="minorHAnsi" w:hAnsi="Arial" w:cs="Arial"/>
          <w:sz w:val="22"/>
          <w:szCs w:val="22"/>
          <w:lang w:val="fr-FR"/>
        </w:rPr>
        <w:t>les</w:t>
      </w:r>
      <w:r w:rsidR="00AE5CFC" w:rsidRPr="00AE5CFC">
        <w:rPr>
          <w:rFonts w:ascii="Arial" w:eastAsiaTheme="minorHAnsi" w:hAnsi="Arial" w:cs="Arial"/>
          <w:sz w:val="22"/>
          <w:szCs w:val="22"/>
          <w:lang w:val="fr-FR"/>
        </w:rPr>
        <w:t xml:space="preserve"> nombreuses</w:t>
      </w:r>
      <w:r w:rsidRPr="00AE5CFC">
        <w:rPr>
          <w:rFonts w:ascii="Arial" w:eastAsiaTheme="minorHAnsi" w:hAnsi="Arial" w:cs="Arial"/>
          <w:sz w:val="22"/>
          <w:szCs w:val="22"/>
          <w:lang w:val="fr-FR"/>
        </w:rPr>
        <w:t xml:space="preserve"> parties prenantes engagées dans la lutte contre </w:t>
      </w:r>
      <w:r w:rsidRPr="0018531F">
        <w:rPr>
          <w:rFonts w:ascii="Arial" w:eastAsiaTheme="minorHAnsi" w:hAnsi="Arial" w:cs="Arial"/>
          <w:sz w:val="22"/>
          <w:szCs w:val="22"/>
          <w:lang w:val="fr-FR"/>
        </w:rPr>
        <w:t xml:space="preserve">le </w:t>
      </w:r>
      <w:r w:rsidRPr="0018531F">
        <w:rPr>
          <w:rFonts w:ascii="Arial" w:eastAsiaTheme="minorHAnsi" w:hAnsi="Arial" w:cs="Arial"/>
          <w:iCs/>
          <w:sz w:val="22"/>
          <w:szCs w:val="22"/>
          <w:lang w:val="fr-FR"/>
        </w:rPr>
        <w:t>prélèvement illégal et non durable d</w:t>
      </w:r>
      <w:r w:rsidR="00AE5CFC" w:rsidRPr="0018531F">
        <w:rPr>
          <w:rFonts w:ascii="Arial" w:eastAsiaTheme="minorHAnsi" w:hAnsi="Arial" w:cs="Arial"/>
          <w:iCs/>
          <w:sz w:val="22"/>
          <w:szCs w:val="22"/>
          <w:lang w:val="fr-FR"/>
        </w:rPr>
        <w:t>’espèces</w:t>
      </w:r>
      <w:r w:rsidRPr="0018531F">
        <w:rPr>
          <w:rFonts w:ascii="Arial" w:eastAsiaTheme="minorHAnsi" w:hAnsi="Arial" w:cs="Arial"/>
          <w:sz w:val="22"/>
          <w:szCs w:val="22"/>
          <w:lang w:val="fr-FR"/>
        </w:rPr>
        <w:t xml:space="preserve"> </w:t>
      </w:r>
      <w:r w:rsidRPr="00AE5CFC">
        <w:rPr>
          <w:rFonts w:ascii="Arial" w:eastAsiaTheme="minorHAnsi" w:hAnsi="Arial" w:cs="Arial"/>
          <w:sz w:val="22"/>
          <w:szCs w:val="22"/>
          <w:lang w:val="fr-FR"/>
        </w:rPr>
        <w:t xml:space="preserve">migratrices </w:t>
      </w:r>
      <w:r w:rsidR="0018531F">
        <w:rPr>
          <w:rFonts w:ascii="Arial" w:eastAsiaTheme="minorHAnsi" w:hAnsi="Arial" w:cs="Arial"/>
          <w:sz w:val="22"/>
          <w:szCs w:val="22"/>
          <w:lang w:val="fr-FR"/>
        </w:rPr>
        <w:t>–</w:t>
      </w:r>
      <w:r w:rsidRPr="00AE5CFC">
        <w:rPr>
          <w:rFonts w:ascii="Arial" w:eastAsiaTheme="minorHAnsi" w:hAnsi="Arial" w:cs="Arial"/>
          <w:sz w:val="22"/>
          <w:szCs w:val="22"/>
          <w:lang w:val="fr-FR"/>
        </w:rPr>
        <w:t xml:space="preserve"> les Parties, les non-Parties, les organisations intergouvernementales, internationales et nationales, les </w:t>
      </w:r>
      <w:r w:rsidRPr="00AE5CFC">
        <w:rPr>
          <w:rFonts w:ascii="Arial" w:eastAsiaTheme="minorHAnsi" w:hAnsi="Arial" w:cs="Arial"/>
          <w:bCs/>
          <w:sz w:val="22"/>
          <w:szCs w:val="22"/>
          <w:lang w:val="fr-FR"/>
        </w:rPr>
        <w:t>Accords environnementaux multilatéraux et les réseaux en place</w:t>
      </w:r>
      <w:r w:rsidRPr="00AE5CFC">
        <w:rPr>
          <w:rFonts w:ascii="Arial" w:eastAsiaTheme="minorHAnsi" w:hAnsi="Arial" w:cs="Arial"/>
          <w:sz w:val="22"/>
          <w:szCs w:val="22"/>
          <w:lang w:val="fr-FR"/>
        </w:rPr>
        <w:t>, tels que l’ICCWC et chacune de ses agences partenaires (la CITES, INTERPOL, l’ONUDC, la Banque Mondiale et l’OMD), le PNUE, les Organisations régionales de gestion des pêches (ORGP) et les</w:t>
      </w:r>
      <w:r w:rsidRPr="00AE5CFC">
        <w:rPr>
          <w:rFonts w:ascii="Arial" w:eastAsiaTheme="minorHAnsi" w:hAnsi="Arial" w:cs="Arial"/>
          <w:i/>
          <w:iCs/>
          <w:sz w:val="22"/>
          <w:szCs w:val="22"/>
          <w:lang w:val="fr-FR"/>
        </w:rPr>
        <w:t xml:space="preserve"> </w:t>
      </w:r>
      <w:r w:rsidRPr="00AE5CFC">
        <w:rPr>
          <w:rFonts w:ascii="Arial" w:eastAsiaTheme="minorHAnsi" w:hAnsi="Arial" w:cs="Arial"/>
          <w:iCs/>
          <w:sz w:val="22"/>
          <w:szCs w:val="22"/>
          <w:lang w:val="fr-FR"/>
        </w:rPr>
        <w:t>Réseau</w:t>
      </w:r>
      <w:r w:rsidRPr="00AE5CFC">
        <w:rPr>
          <w:rFonts w:ascii="Arial" w:eastAsiaTheme="minorHAnsi" w:hAnsi="Arial" w:cs="Arial"/>
          <w:sz w:val="22"/>
          <w:szCs w:val="22"/>
          <w:lang w:val="fr-FR"/>
        </w:rPr>
        <w:t>x régionaux de lutte contre la fraude liée aux espèces sauvages (WEN) </w:t>
      </w:r>
      <w:r w:rsidR="0018531F">
        <w:rPr>
          <w:rFonts w:ascii="Arial" w:eastAsiaTheme="minorHAnsi" w:hAnsi="Arial" w:cs="Arial"/>
          <w:sz w:val="22"/>
          <w:szCs w:val="22"/>
          <w:lang w:val="fr-FR"/>
        </w:rPr>
        <w:t>–</w:t>
      </w:r>
      <w:r w:rsidRPr="00AE5CFC">
        <w:rPr>
          <w:rFonts w:ascii="Arial" w:eastAsiaTheme="minorHAnsi" w:hAnsi="Arial" w:cs="Arial"/>
          <w:sz w:val="22"/>
          <w:szCs w:val="22"/>
          <w:lang w:val="fr-FR"/>
        </w:rPr>
        <w:t xml:space="preserve"> à collaborer étroitement</w:t>
      </w:r>
      <w:r w:rsidR="00AE5CFC">
        <w:rPr>
          <w:rFonts w:ascii="Arial" w:eastAsiaTheme="minorHAnsi" w:hAnsi="Arial" w:cs="Arial"/>
          <w:sz w:val="22"/>
          <w:szCs w:val="22"/>
          <w:lang w:val="fr-FR"/>
        </w:rPr>
        <w:t>, et à</w:t>
      </w:r>
      <w:r w:rsidR="00AE5CFC" w:rsidRPr="00AE5CFC">
        <w:rPr>
          <w:rFonts w:ascii="Arial" w:eastAsiaTheme="minorHAnsi" w:hAnsi="Arial" w:cs="Arial"/>
          <w:sz w:val="22"/>
          <w:szCs w:val="22"/>
          <w:lang w:val="fr-FR"/>
        </w:rPr>
        <w:t xml:space="preserve"> </w:t>
      </w:r>
      <w:r w:rsidR="00AE5CFC">
        <w:rPr>
          <w:rFonts w:ascii="Arial" w:eastAsiaTheme="minorHAnsi" w:hAnsi="Arial" w:cs="Arial"/>
          <w:sz w:val="22"/>
          <w:szCs w:val="22"/>
          <w:lang w:val="fr-FR"/>
        </w:rPr>
        <w:t>participer à</w:t>
      </w:r>
      <w:r w:rsidR="00AE5CFC" w:rsidRPr="00AE5CFC">
        <w:rPr>
          <w:rFonts w:ascii="Arial" w:eastAsiaTheme="minorHAnsi" w:hAnsi="Arial" w:cs="Arial"/>
          <w:sz w:val="22"/>
          <w:szCs w:val="22"/>
          <w:lang w:val="fr-FR"/>
        </w:rPr>
        <w:t xml:space="preserve"> des </w:t>
      </w:r>
      <w:r w:rsidR="00AE5CFC">
        <w:rPr>
          <w:rFonts w:ascii="Arial" w:eastAsiaTheme="minorHAnsi" w:hAnsi="Arial" w:cs="Arial"/>
          <w:sz w:val="22"/>
          <w:szCs w:val="22"/>
          <w:lang w:val="fr-FR"/>
        </w:rPr>
        <w:t>G</w:t>
      </w:r>
      <w:r w:rsidR="00AE5CFC" w:rsidRPr="00AE5CFC">
        <w:rPr>
          <w:rFonts w:ascii="Arial" w:eastAsiaTheme="minorHAnsi" w:hAnsi="Arial" w:cs="Arial"/>
          <w:sz w:val="22"/>
          <w:szCs w:val="22"/>
          <w:lang w:val="fr-FR"/>
        </w:rPr>
        <w:t xml:space="preserve">roupes de travail spécifiques pour traiter </w:t>
      </w:r>
      <w:r w:rsidR="00AE5CFC">
        <w:rPr>
          <w:rFonts w:ascii="Arial" w:eastAsiaTheme="minorHAnsi" w:hAnsi="Arial" w:cs="Arial"/>
          <w:sz w:val="22"/>
          <w:szCs w:val="22"/>
          <w:lang w:val="fr-FR"/>
        </w:rPr>
        <w:t>de cette</w:t>
      </w:r>
      <w:r w:rsidR="00AE5CFC" w:rsidRPr="00AE5CFC">
        <w:rPr>
          <w:rFonts w:ascii="Arial" w:eastAsiaTheme="minorHAnsi" w:hAnsi="Arial" w:cs="Arial"/>
          <w:sz w:val="22"/>
          <w:szCs w:val="22"/>
          <w:lang w:val="fr-FR"/>
        </w:rPr>
        <w:t xml:space="preserve"> question, tels que les divers groupes de travail sur les </w:t>
      </w:r>
      <w:r w:rsidR="004C5482">
        <w:rPr>
          <w:rFonts w:ascii="Arial" w:eastAsiaTheme="minorHAnsi" w:hAnsi="Arial" w:cs="Arial"/>
          <w:sz w:val="22"/>
          <w:szCs w:val="22"/>
          <w:lang w:val="fr-FR"/>
        </w:rPr>
        <w:t>espèces aviaires</w:t>
      </w:r>
      <w:r w:rsidR="00AE5CFC" w:rsidRPr="00AE5CFC">
        <w:rPr>
          <w:rFonts w:ascii="Arial" w:eastAsiaTheme="minorHAnsi" w:hAnsi="Arial" w:cs="Arial"/>
          <w:sz w:val="22"/>
          <w:szCs w:val="22"/>
          <w:lang w:val="fr-FR"/>
        </w:rPr>
        <w:t xml:space="preserve"> </w:t>
      </w:r>
      <w:r w:rsidR="00AE5CFC">
        <w:rPr>
          <w:rFonts w:ascii="Arial" w:eastAsiaTheme="minorHAnsi" w:hAnsi="Arial" w:cs="Arial"/>
          <w:sz w:val="22"/>
          <w:szCs w:val="22"/>
          <w:lang w:val="fr-FR"/>
        </w:rPr>
        <w:t>traitant de</w:t>
      </w:r>
      <w:r w:rsidR="00AE5CFC" w:rsidRPr="00AE5CFC">
        <w:rPr>
          <w:rFonts w:ascii="Arial" w:eastAsiaTheme="minorHAnsi" w:hAnsi="Arial" w:cs="Arial"/>
          <w:sz w:val="22"/>
          <w:szCs w:val="22"/>
          <w:lang w:val="fr-FR"/>
        </w:rPr>
        <w:t xml:space="preserve"> l'abattage, la chasse</w:t>
      </w:r>
      <w:r w:rsidR="00AE5CFC">
        <w:rPr>
          <w:rFonts w:ascii="Arial" w:eastAsiaTheme="minorHAnsi" w:hAnsi="Arial" w:cs="Arial"/>
          <w:sz w:val="22"/>
          <w:szCs w:val="22"/>
          <w:lang w:val="fr-FR"/>
        </w:rPr>
        <w:t>, les prélèvements</w:t>
      </w:r>
      <w:r w:rsidR="00AE5CFC" w:rsidRPr="00AE5CFC">
        <w:rPr>
          <w:rFonts w:ascii="Arial" w:eastAsiaTheme="minorHAnsi" w:hAnsi="Arial" w:cs="Arial"/>
          <w:sz w:val="22"/>
          <w:szCs w:val="22"/>
          <w:lang w:val="fr-FR"/>
        </w:rPr>
        <w:t xml:space="preserve"> et </w:t>
      </w:r>
      <w:r w:rsidR="00AE5CFC">
        <w:rPr>
          <w:rFonts w:ascii="Arial" w:eastAsiaTheme="minorHAnsi" w:hAnsi="Arial" w:cs="Arial"/>
          <w:sz w:val="22"/>
          <w:szCs w:val="22"/>
          <w:lang w:val="fr-FR"/>
        </w:rPr>
        <w:t>le</w:t>
      </w:r>
      <w:r w:rsidR="00AE5CFC" w:rsidRPr="00AE5CFC">
        <w:rPr>
          <w:rFonts w:ascii="Arial" w:eastAsiaTheme="minorHAnsi" w:hAnsi="Arial" w:cs="Arial"/>
          <w:sz w:val="22"/>
          <w:szCs w:val="22"/>
          <w:lang w:val="fr-FR"/>
        </w:rPr>
        <w:t xml:space="preserve"> commerce illégaux</w:t>
      </w:r>
      <w:r w:rsidR="004C5482">
        <w:rPr>
          <w:rFonts w:ascii="Arial" w:eastAsiaTheme="minorHAnsi" w:hAnsi="Arial" w:cs="Arial"/>
          <w:sz w:val="22"/>
          <w:szCs w:val="22"/>
          <w:lang w:val="fr-FR"/>
        </w:rPr>
        <w:t> </w:t>
      </w:r>
      <w:r w:rsidRPr="00AE5CFC">
        <w:rPr>
          <w:rFonts w:ascii="Arial" w:eastAsiaTheme="minorHAnsi" w:hAnsi="Arial" w:cs="Arial"/>
          <w:sz w:val="22"/>
          <w:szCs w:val="22"/>
          <w:lang w:val="fr-FR"/>
        </w:rPr>
        <w:t>;</w:t>
      </w:r>
    </w:p>
    <w:p w14:paraId="6A35A1C2" w14:textId="77777777" w:rsidR="00AE5CFC" w:rsidRPr="00AE5CFC" w:rsidRDefault="00AE5CFC" w:rsidP="00AE5CFC">
      <w:pPr>
        <w:widowControl/>
        <w:tabs>
          <w:tab w:val="num" w:pos="0"/>
        </w:tabs>
        <w:autoSpaceDE/>
        <w:autoSpaceDN/>
        <w:ind w:left="567"/>
        <w:jc w:val="both"/>
        <w:textAlignment w:val="auto"/>
        <w:rPr>
          <w:rFonts w:ascii="Arial" w:eastAsiaTheme="minorHAnsi" w:hAnsi="Arial" w:cs="Arial"/>
          <w:i/>
          <w:sz w:val="22"/>
          <w:szCs w:val="22"/>
          <w:lang w:val="fr-FR"/>
        </w:rPr>
      </w:pPr>
    </w:p>
    <w:p w14:paraId="1417B914" w14:textId="10190098" w:rsidR="004E6C3A" w:rsidRPr="0018531F" w:rsidRDefault="00DE0138" w:rsidP="004E6C3A">
      <w:pPr>
        <w:widowControl/>
        <w:numPr>
          <w:ilvl w:val="0"/>
          <w:numId w:val="1"/>
        </w:numPr>
        <w:tabs>
          <w:tab w:val="num" w:pos="0"/>
        </w:tabs>
        <w:autoSpaceDE/>
        <w:autoSpaceDN/>
        <w:ind w:left="567" w:hanging="567"/>
        <w:jc w:val="both"/>
        <w:textAlignment w:val="auto"/>
        <w:rPr>
          <w:rFonts w:ascii="Arial" w:eastAsiaTheme="minorHAnsi" w:hAnsi="Arial" w:cs="Arial"/>
          <w:i/>
          <w:sz w:val="22"/>
          <w:szCs w:val="22"/>
          <w:lang w:val="fr-FR"/>
        </w:rPr>
      </w:pPr>
      <w:r w:rsidRPr="00AE5CFC">
        <w:rPr>
          <w:rFonts w:ascii="Arial" w:eastAsiaTheme="minorHAnsi" w:hAnsi="Arial" w:cs="Arial"/>
          <w:i/>
          <w:sz w:val="22"/>
          <w:szCs w:val="22"/>
          <w:lang w:val="fr-FR"/>
        </w:rPr>
        <w:t xml:space="preserve">Charge </w:t>
      </w:r>
      <w:r w:rsidRPr="00AE5CFC">
        <w:rPr>
          <w:rFonts w:ascii="Arial" w:eastAsiaTheme="minorHAnsi" w:hAnsi="Arial" w:cs="Arial"/>
          <w:sz w:val="22"/>
          <w:szCs w:val="22"/>
          <w:lang w:val="fr-FR"/>
        </w:rPr>
        <w:t xml:space="preserve">le Secrétariat de continuer à renforcer la collaboration avec </w:t>
      </w:r>
      <w:r w:rsidRPr="0018531F">
        <w:rPr>
          <w:rFonts w:ascii="Arial" w:eastAsiaTheme="minorHAnsi" w:hAnsi="Arial" w:cs="Arial"/>
          <w:sz w:val="22"/>
          <w:szCs w:val="22"/>
          <w:lang w:val="fr-FR"/>
        </w:rPr>
        <w:t xml:space="preserve">les organisations et parties prenantes concernées afin de </w:t>
      </w:r>
      <w:r w:rsidR="0018531F">
        <w:rPr>
          <w:rFonts w:ascii="Arial" w:eastAsiaTheme="minorHAnsi" w:hAnsi="Arial" w:cs="Arial"/>
          <w:sz w:val="22"/>
          <w:szCs w:val="22"/>
          <w:lang w:val="fr-FR"/>
        </w:rPr>
        <w:t>lutter contre le</w:t>
      </w:r>
      <w:r w:rsidRPr="0018531F">
        <w:rPr>
          <w:rFonts w:ascii="Arial" w:eastAsiaTheme="minorHAnsi" w:hAnsi="Arial" w:cs="Arial"/>
          <w:sz w:val="22"/>
          <w:szCs w:val="22"/>
          <w:lang w:val="fr-FR"/>
        </w:rPr>
        <w:t xml:space="preserve"> </w:t>
      </w:r>
      <w:r w:rsidRPr="0018531F">
        <w:rPr>
          <w:rFonts w:ascii="Arial" w:eastAsiaTheme="minorHAnsi" w:hAnsi="Arial" w:cs="Arial"/>
          <w:iCs/>
          <w:sz w:val="22"/>
          <w:szCs w:val="22"/>
          <w:lang w:val="fr-FR"/>
        </w:rPr>
        <w:t>prélèvement illégal et non durable d</w:t>
      </w:r>
      <w:r w:rsidR="0018531F">
        <w:rPr>
          <w:rFonts w:ascii="Arial" w:eastAsiaTheme="minorHAnsi" w:hAnsi="Arial" w:cs="Arial"/>
          <w:iCs/>
          <w:sz w:val="22"/>
          <w:szCs w:val="22"/>
          <w:lang w:val="fr-FR"/>
        </w:rPr>
        <w:t xml:space="preserve">’espèces </w:t>
      </w:r>
      <w:r w:rsidR="0018531F">
        <w:rPr>
          <w:rFonts w:ascii="Arial" w:eastAsiaTheme="minorHAnsi" w:hAnsi="Arial" w:cs="Arial"/>
          <w:sz w:val="22"/>
          <w:szCs w:val="22"/>
          <w:lang w:val="fr-FR"/>
        </w:rPr>
        <w:t>migratrices.</w:t>
      </w:r>
    </w:p>
    <w:p w14:paraId="649C5778" w14:textId="70D62D1B" w:rsidR="0018531F" w:rsidRDefault="0018531F">
      <w:pPr>
        <w:widowControl/>
        <w:suppressAutoHyphens w:val="0"/>
        <w:autoSpaceDE/>
        <w:spacing w:after="160" w:line="254" w:lineRule="auto"/>
        <w:rPr>
          <w:rFonts w:ascii="Arial" w:hAnsi="Arial" w:cs="Arial"/>
          <w:sz w:val="22"/>
          <w:szCs w:val="22"/>
          <w:lang w:val="fr-FR"/>
        </w:rPr>
      </w:pPr>
      <w:r>
        <w:rPr>
          <w:rFonts w:ascii="Arial" w:hAnsi="Arial" w:cs="Arial"/>
          <w:sz w:val="22"/>
          <w:szCs w:val="22"/>
          <w:lang w:val="fr-FR"/>
        </w:rPr>
        <w:br w:type="page"/>
      </w:r>
    </w:p>
    <w:p w14:paraId="638D5F77" w14:textId="77777777" w:rsidR="00D82C56" w:rsidRPr="00A048E3" w:rsidRDefault="00D82C56" w:rsidP="00E829C9">
      <w:pPr>
        <w:rPr>
          <w:rFonts w:ascii="Arial" w:hAnsi="Arial" w:cs="Arial"/>
          <w:sz w:val="22"/>
          <w:szCs w:val="22"/>
          <w:lang w:val="fr-FR"/>
        </w:rPr>
      </w:pPr>
    </w:p>
    <w:p w14:paraId="5CD49333" w14:textId="4948B7BC" w:rsidR="00D82C56" w:rsidRDefault="00A048E3" w:rsidP="00E829C9">
      <w:pPr>
        <w:jc w:val="center"/>
        <w:rPr>
          <w:rFonts w:ascii="Arial" w:hAnsi="Arial" w:cs="Arial"/>
          <w:sz w:val="22"/>
          <w:szCs w:val="22"/>
          <w:lang w:val="fr-FR"/>
        </w:rPr>
      </w:pPr>
      <w:r w:rsidRPr="00A048E3">
        <w:rPr>
          <w:rFonts w:ascii="Arial" w:hAnsi="Arial" w:cs="Arial"/>
          <w:sz w:val="22"/>
          <w:szCs w:val="22"/>
          <w:lang w:val="fr-FR"/>
        </w:rPr>
        <w:t>PROJET</w:t>
      </w:r>
      <w:r w:rsidR="00555AA5">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555AA5">
        <w:rPr>
          <w:rFonts w:ascii="Arial" w:hAnsi="Arial" w:cs="Arial"/>
          <w:sz w:val="22"/>
          <w:szCs w:val="22"/>
          <w:lang w:val="fr-FR"/>
        </w:rPr>
        <w:t>S</w:t>
      </w:r>
    </w:p>
    <w:p w14:paraId="26D1491C" w14:textId="77777777" w:rsidR="001D6E21" w:rsidRDefault="001D6E21" w:rsidP="00E829C9">
      <w:pPr>
        <w:jc w:val="center"/>
        <w:rPr>
          <w:rFonts w:ascii="Arial" w:hAnsi="Arial" w:cs="Arial"/>
          <w:sz w:val="22"/>
          <w:szCs w:val="22"/>
          <w:lang w:val="fr-FR"/>
        </w:rPr>
      </w:pPr>
    </w:p>
    <w:p w14:paraId="2684F64E" w14:textId="77777777" w:rsidR="00FC2B06" w:rsidRPr="00FC2B06" w:rsidRDefault="00FC2B06" w:rsidP="00FC2B06">
      <w:pPr>
        <w:widowControl/>
        <w:autoSpaceDE/>
        <w:jc w:val="center"/>
        <w:rPr>
          <w:rFonts w:ascii="Arial" w:eastAsiaTheme="minorHAnsi" w:hAnsi="Arial" w:cstheme="minorBidi"/>
          <w:b/>
          <w:caps/>
          <w:sz w:val="22"/>
          <w:szCs w:val="22"/>
          <w:lang w:val="fr-FR"/>
        </w:rPr>
      </w:pPr>
      <w:r w:rsidRPr="00FC2B06">
        <w:rPr>
          <w:rFonts w:ascii="Arial" w:hAnsi="Arial" w:cs="Arial"/>
          <w:b/>
          <w:color w:val="000000" w:themeColor="text1"/>
          <w:sz w:val="22"/>
          <w:szCs w:val="22"/>
          <w:lang w:val="fr-FR" w:eastAsia="en-GB"/>
        </w:rPr>
        <w:t>PRÉLÈVEMENT ILLÉGAL ET NON DURABLE</w:t>
      </w:r>
      <w:r w:rsidRPr="00FC2B06">
        <w:rPr>
          <w:rFonts w:ascii="Arial" w:eastAsiaTheme="minorHAnsi" w:hAnsi="Arial" w:cstheme="minorBidi"/>
          <w:b/>
          <w:color w:val="000000" w:themeColor="text1"/>
          <w:sz w:val="22"/>
          <w:szCs w:val="22"/>
          <w:lang w:val="fr-FR"/>
        </w:rPr>
        <w:t xml:space="preserve"> </w:t>
      </w:r>
    </w:p>
    <w:p w14:paraId="55E9D42B" w14:textId="77777777" w:rsidR="00FC2B06" w:rsidRPr="00FC2B06" w:rsidRDefault="00FC2B06" w:rsidP="00FC2B06">
      <w:pPr>
        <w:widowControl/>
        <w:suppressAutoHyphens w:val="0"/>
        <w:autoSpaceDE/>
        <w:autoSpaceDN/>
        <w:jc w:val="both"/>
        <w:textAlignment w:val="auto"/>
        <w:rPr>
          <w:rFonts w:ascii="Arial" w:eastAsiaTheme="minorHAnsi" w:hAnsi="Arial" w:cs="Arial"/>
          <w:sz w:val="22"/>
          <w:szCs w:val="22"/>
          <w:lang w:val="fr-FR"/>
        </w:rPr>
      </w:pPr>
    </w:p>
    <w:p w14:paraId="067D5A8E" w14:textId="77777777" w:rsidR="00FC2B06" w:rsidRPr="00FC2B06" w:rsidRDefault="00FC2B06" w:rsidP="00FC2B06">
      <w:pPr>
        <w:widowControl/>
        <w:suppressAutoHyphens w:val="0"/>
        <w:autoSpaceDE/>
        <w:autoSpaceDN/>
        <w:jc w:val="both"/>
        <w:textAlignment w:val="auto"/>
        <w:rPr>
          <w:rFonts w:ascii="Arial" w:eastAsiaTheme="minorHAnsi" w:hAnsi="Arial" w:cs="Arial"/>
          <w:sz w:val="22"/>
          <w:szCs w:val="22"/>
          <w:lang w:val="fr-FR"/>
        </w:rPr>
      </w:pPr>
    </w:p>
    <w:p w14:paraId="1207A067" w14:textId="5C28785B" w:rsidR="00FC2B06" w:rsidRPr="00FC2B06" w:rsidRDefault="00403702" w:rsidP="00FC2B06">
      <w:pPr>
        <w:widowControl/>
        <w:autoSpaceDE/>
        <w:autoSpaceDN/>
        <w:jc w:val="both"/>
        <w:textAlignment w:val="auto"/>
        <w:rPr>
          <w:rFonts w:ascii="Arial" w:eastAsiaTheme="minorHAnsi" w:hAnsi="Arial" w:cs="Arial"/>
          <w:b/>
          <w:bCs/>
          <w:i/>
          <w:iCs/>
          <w:sz w:val="22"/>
          <w:szCs w:val="22"/>
          <w:lang w:val="fr-FR"/>
        </w:rPr>
      </w:pPr>
      <w:r>
        <w:rPr>
          <w:rFonts w:ascii="Arial" w:eastAsiaTheme="minorHAnsi" w:hAnsi="Arial" w:cs="Arial"/>
          <w:b/>
          <w:bCs/>
          <w:i/>
          <w:iCs/>
          <w:sz w:val="22"/>
          <w:szCs w:val="22"/>
          <w:lang w:val="fr-FR"/>
        </w:rPr>
        <w:t>À l’a</w:t>
      </w:r>
      <w:r w:rsidR="00FC2B06" w:rsidRPr="00FC2B06">
        <w:rPr>
          <w:rFonts w:ascii="Arial" w:eastAsiaTheme="minorHAnsi" w:hAnsi="Arial" w:cs="Arial"/>
          <w:b/>
          <w:bCs/>
          <w:i/>
          <w:iCs/>
          <w:sz w:val="22"/>
          <w:szCs w:val="22"/>
          <w:lang w:val="fr-FR"/>
        </w:rPr>
        <w:t xml:space="preserve">dresse </w:t>
      </w:r>
      <w:r>
        <w:rPr>
          <w:rFonts w:ascii="Arial" w:eastAsiaTheme="minorHAnsi" w:hAnsi="Arial" w:cs="Arial"/>
          <w:b/>
          <w:bCs/>
          <w:i/>
          <w:iCs/>
          <w:sz w:val="22"/>
          <w:szCs w:val="22"/>
          <w:lang w:val="fr-FR"/>
        </w:rPr>
        <w:t xml:space="preserve">des </w:t>
      </w:r>
      <w:r w:rsidR="00FC2B06" w:rsidRPr="00FC2B06">
        <w:rPr>
          <w:rFonts w:ascii="Arial" w:eastAsiaTheme="minorHAnsi" w:hAnsi="Arial" w:cs="Arial"/>
          <w:b/>
          <w:bCs/>
          <w:i/>
          <w:iCs/>
          <w:sz w:val="22"/>
          <w:szCs w:val="22"/>
          <w:lang w:val="fr-FR"/>
        </w:rPr>
        <w:t xml:space="preserve">Parties </w:t>
      </w:r>
    </w:p>
    <w:p w14:paraId="49A14657" w14:textId="77777777" w:rsidR="00FC2B06" w:rsidRPr="00FC2B06" w:rsidRDefault="00FC2B06" w:rsidP="00FC2B06">
      <w:pPr>
        <w:widowControl/>
        <w:autoSpaceDE/>
        <w:autoSpaceDN/>
        <w:jc w:val="both"/>
        <w:textAlignment w:val="auto"/>
        <w:rPr>
          <w:rFonts w:ascii="Arial" w:eastAsiaTheme="minorHAnsi" w:hAnsi="Arial" w:cs="Arial"/>
          <w:sz w:val="22"/>
          <w:szCs w:val="22"/>
          <w:lang w:val="fr-FR"/>
        </w:rPr>
      </w:pPr>
    </w:p>
    <w:p w14:paraId="4B1456EA" w14:textId="77777777" w:rsidR="00FC2B06" w:rsidRPr="00FC2B06" w:rsidRDefault="00FC2B06" w:rsidP="00FC2B06">
      <w:pPr>
        <w:widowControl/>
        <w:autoSpaceDE/>
        <w:autoSpaceDN/>
        <w:ind w:left="851" w:hanging="851"/>
        <w:jc w:val="both"/>
        <w:textAlignment w:val="auto"/>
        <w:rPr>
          <w:rFonts w:ascii="Arial" w:eastAsiaTheme="minorHAnsi" w:hAnsi="Arial" w:cs="Arial"/>
          <w:iCs/>
          <w:sz w:val="22"/>
          <w:szCs w:val="22"/>
          <w:lang w:val="fr-FR"/>
        </w:rPr>
      </w:pPr>
      <w:r w:rsidRPr="00FC2B06">
        <w:rPr>
          <w:rFonts w:ascii="Arial" w:eastAsiaTheme="minorHAnsi" w:hAnsi="Arial" w:cs="Arial"/>
          <w:sz w:val="22"/>
          <w:szCs w:val="22"/>
          <w:lang w:val="fr-FR"/>
        </w:rPr>
        <w:t>14.AA</w:t>
      </w:r>
      <w:r w:rsidRPr="00FC2B06">
        <w:rPr>
          <w:rFonts w:ascii="Arial" w:eastAsiaTheme="minorHAnsi" w:hAnsi="Arial" w:cs="Arial"/>
          <w:sz w:val="22"/>
          <w:szCs w:val="22"/>
          <w:lang w:val="fr-FR"/>
        </w:rPr>
        <w:tab/>
      </w:r>
      <w:r w:rsidRPr="00FC2B06">
        <w:rPr>
          <w:rFonts w:ascii="Arial" w:eastAsiaTheme="minorHAnsi" w:hAnsi="Arial" w:cs="Arial"/>
          <w:iCs/>
          <w:sz w:val="22"/>
          <w:szCs w:val="22"/>
          <w:lang w:val="fr-FR"/>
        </w:rPr>
        <w:t xml:space="preserve">Les Parties sont </w:t>
      </w:r>
      <w:r w:rsidRPr="00FC2B06">
        <w:rPr>
          <w:rFonts w:ascii="Arial" w:eastAsiaTheme="minorHAnsi" w:hAnsi="Arial" w:cs="Arial"/>
          <w:sz w:val="22"/>
          <w:szCs w:val="22"/>
          <w:lang w:val="fr-FR"/>
        </w:rPr>
        <w:t>invitées</w:t>
      </w:r>
      <w:r w:rsidRPr="00FC2B06">
        <w:rPr>
          <w:rFonts w:ascii="Arial" w:eastAsiaTheme="minorHAnsi" w:hAnsi="Arial" w:cs="Arial"/>
          <w:iCs/>
          <w:sz w:val="22"/>
          <w:szCs w:val="22"/>
          <w:lang w:val="fr-FR"/>
        </w:rPr>
        <w:t xml:space="preserve"> à :</w:t>
      </w:r>
    </w:p>
    <w:p w14:paraId="66572AA5" w14:textId="77777777" w:rsidR="00FC2B06" w:rsidRPr="00FC2B06" w:rsidRDefault="00FC2B06" w:rsidP="00FC2B06">
      <w:pPr>
        <w:autoSpaceDE/>
        <w:autoSpaceDN/>
        <w:jc w:val="both"/>
        <w:textAlignment w:val="auto"/>
        <w:rPr>
          <w:rFonts w:ascii="Arial" w:eastAsiaTheme="minorHAnsi" w:hAnsi="Arial" w:cs="Arial"/>
          <w:sz w:val="22"/>
          <w:szCs w:val="22"/>
          <w:lang w:val="fr-FR"/>
        </w:rPr>
      </w:pPr>
    </w:p>
    <w:p w14:paraId="390BDB67" w14:textId="792EF66E" w:rsidR="00FC2B06" w:rsidRPr="00FC2B06" w:rsidRDefault="00FC2B06" w:rsidP="00FC2B06">
      <w:pPr>
        <w:widowControl/>
        <w:numPr>
          <w:ilvl w:val="0"/>
          <w:numId w:val="4"/>
        </w:numPr>
        <w:autoSpaceDE/>
        <w:autoSpaceDN/>
        <w:ind w:left="1418" w:hanging="567"/>
        <w:jc w:val="both"/>
        <w:textAlignment w:val="auto"/>
        <w:rPr>
          <w:rFonts w:ascii="Arial" w:eastAsiaTheme="minorHAnsi" w:hAnsi="Arial" w:cs="Arial"/>
          <w:sz w:val="22"/>
          <w:szCs w:val="22"/>
          <w:lang w:val="fr-FR"/>
        </w:rPr>
      </w:pPr>
      <w:r w:rsidRPr="00FC2B06">
        <w:rPr>
          <w:rFonts w:ascii="Arial" w:eastAsiaTheme="minorHAnsi" w:hAnsi="Arial" w:cs="Arial"/>
          <w:sz w:val="22"/>
          <w:szCs w:val="22"/>
          <w:lang w:val="fr-FR"/>
        </w:rPr>
        <w:t>Entreprendre des efforts pour identifier l'étendue et les facteurs de</w:t>
      </w:r>
      <w:r w:rsidR="00A4237B">
        <w:rPr>
          <w:rFonts w:ascii="Arial" w:eastAsiaTheme="minorHAnsi" w:hAnsi="Arial" w:cs="Arial"/>
          <w:sz w:val="22"/>
          <w:szCs w:val="22"/>
          <w:lang w:val="fr-FR"/>
        </w:rPr>
        <w:t xml:space="preserve">s prélèvements </w:t>
      </w:r>
      <w:r w:rsidRPr="00FC2B06">
        <w:rPr>
          <w:rFonts w:ascii="Arial" w:eastAsiaTheme="minorHAnsi" w:hAnsi="Arial" w:cs="Arial"/>
          <w:sz w:val="22"/>
          <w:szCs w:val="22"/>
          <w:lang w:val="fr-FR"/>
        </w:rPr>
        <w:t>illéga</w:t>
      </w:r>
      <w:r w:rsidR="00A4237B">
        <w:rPr>
          <w:rFonts w:ascii="Arial" w:eastAsiaTheme="minorHAnsi" w:hAnsi="Arial" w:cs="Arial"/>
          <w:sz w:val="22"/>
          <w:szCs w:val="22"/>
          <w:lang w:val="fr-FR"/>
        </w:rPr>
        <w:t>ux</w:t>
      </w:r>
      <w:r w:rsidRPr="00FC2B06">
        <w:rPr>
          <w:rFonts w:ascii="Arial" w:eastAsiaTheme="minorHAnsi" w:hAnsi="Arial" w:cs="Arial"/>
          <w:sz w:val="22"/>
          <w:szCs w:val="22"/>
          <w:lang w:val="fr-FR"/>
        </w:rPr>
        <w:t xml:space="preserve"> et non durable</w:t>
      </w:r>
      <w:r w:rsidR="00A4237B">
        <w:rPr>
          <w:rFonts w:ascii="Arial" w:eastAsiaTheme="minorHAnsi" w:hAnsi="Arial" w:cs="Arial"/>
          <w:sz w:val="22"/>
          <w:szCs w:val="22"/>
          <w:lang w:val="fr-FR"/>
        </w:rPr>
        <w:t>s</w:t>
      </w:r>
      <w:r w:rsidRPr="00FC2B06">
        <w:rPr>
          <w:rFonts w:ascii="Arial" w:eastAsiaTheme="minorHAnsi" w:hAnsi="Arial" w:cs="Arial"/>
          <w:sz w:val="22"/>
          <w:szCs w:val="22"/>
          <w:lang w:val="fr-FR"/>
        </w:rPr>
        <w:t xml:space="preserve"> d'espèces migratrices </w:t>
      </w:r>
      <w:r w:rsidR="00A4237B">
        <w:rPr>
          <w:rFonts w:ascii="Arial" w:eastAsiaTheme="minorHAnsi" w:hAnsi="Arial" w:cs="Arial"/>
          <w:sz w:val="22"/>
          <w:szCs w:val="22"/>
          <w:lang w:val="fr-FR"/>
        </w:rPr>
        <w:t>sur leur territoire</w:t>
      </w:r>
      <w:r w:rsidRPr="00FC2B06">
        <w:rPr>
          <w:rFonts w:ascii="Arial" w:eastAsiaTheme="minorHAnsi" w:hAnsi="Arial" w:cs="Arial"/>
          <w:sz w:val="22"/>
          <w:szCs w:val="22"/>
          <w:lang w:val="fr-FR"/>
        </w:rPr>
        <w:t xml:space="preserve">, notamment pour l'utilisation et la vente de viande sauvage aquatique, aviaire et terrestre ;  </w:t>
      </w:r>
    </w:p>
    <w:p w14:paraId="16ECC1A2" w14:textId="77777777" w:rsidR="00FC2B06" w:rsidRPr="00FC2B06" w:rsidRDefault="00FC2B06" w:rsidP="00FC2B06">
      <w:pPr>
        <w:autoSpaceDE/>
        <w:autoSpaceDN/>
        <w:ind w:left="1418"/>
        <w:jc w:val="both"/>
        <w:textAlignment w:val="auto"/>
        <w:rPr>
          <w:rFonts w:ascii="Arial" w:eastAsiaTheme="minorHAnsi" w:hAnsi="Arial" w:cs="Arial"/>
          <w:sz w:val="22"/>
          <w:szCs w:val="22"/>
          <w:lang w:val="fr-FR"/>
        </w:rPr>
      </w:pPr>
    </w:p>
    <w:p w14:paraId="13CD14B5" w14:textId="64C41807" w:rsidR="00FC2B06" w:rsidRPr="00FC2B06" w:rsidRDefault="00FC2B06" w:rsidP="00FC2B06">
      <w:pPr>
        <w:widowControl/>
        <w:numPr>
          <w:ilvl w:val="0"/>
          <w:numId w:val="4"/>
        </w:numPr>
        <w:autoSpaceDE/>
        <w:autoSpaceDN/>
        <w:ind w:left="1418" w:hanging="567"/>
        <w:jc w:val="both"/>
        <w:textAlignment w:val="auto"/>
        <w:rPr>
          <w:rFonts w:ascii="Arial" w:eastAsiaTheme="minorHAnsi" w:hAnsi="Arial" w:cs="Arial"/>
          <w:sz w:val="22"/>
          <w:szCs w:val="22"/>
          <w:lang w:val="fr-FR"/>
        </w:rPr>
      </w:pPr>
      <w:r w:rsidRPr="00FC2B06">
        <w:rPr>
          <w:rFonts w:ascii="Arial" w:eastAsiaTheme="minorHAnsi" w:hAnsi="Arial" w:cs="Arial"/>
          <w:sz w:val="22"/>
          <w:szCs w:val="22"/>
          <w:lang w:val="fr-FR"/>
        </w:rPr>
        <w:t xml:space="preserve">Évaluer et, le cas échéant, modifier ou adopter la législation, les règlements et les mesures d'autorisation afin de veiller à la mise en œuvre effective de la Convention, notamment ce qui concerne </w:t>
      </w:r>
      <w:r w:rsidR="00A4237B">
        <w:rPr>
          <w:rFonts w:ascii="Arial" w:eastAsiaTheme="minorHAnsi" w:hAnsi="Arial" w:cs="Arial"/>
          <w:sz w:val="22"/>
          <w:szCs w:val="22"/>
          <w:lang w:val="fr-FR"/>
        </w:rPr>
        <w:t>les prélèvements</w:t>
      </w:r>
      <w:r w:rsidRPr="00FC2B06">
        <w:rPr>
          <w:rFonts w:ascii="Arial" w:eastAsiaTheme="minorHAnsi" w:hAnsi="Arial" w:cs="Arial"/>
          <w:sz w:val="22"/>
          <w:szCs w:val="22"/>
          <w:lang w:val="fr-FR"/>
        </w:rPr>
        <w:t xml:space="preserve"> d'espèces inscrites aux Annexes I et II</w:t>
      </w:r>
      <w:r w:rsidR="00A4237B">
        <w:rPr>
          <w:rFonts w:ascii="Arial" w:eastAsiaTheme="minorHAnsi" w:hAnsi="Arial" w:cs="Arial"/>
          <w:sz w:val="22"/>
          <w:szCs w:val="22"/>
          <w:lang w:val="fr-FR"/>
        </w:rPr>
        <w:t> </w:t>
      </w:r>
      <w:r w:rsidRPr="00FC2B06">
        <w:rPr>
          <w:rFonts w:ascii="Arial" w:eastAsiaTheme="minorHAnsi" w:hAnsi="Arial" w:cs="Arial"/>
          <w:sz w:val="22"/>
          <w:szCs w:val="22"/>
          <w:lang w:val="fr-FR"/>
        </w:rPr>
        <w:t xml:space="preserve">; </w:t>
      </w:r>
    </w:p>
    <w:p w14:paraId="3DA027B7" w14:textId="77777777" w:rsidR="00FC2B06" w:rsidRPr="00FC2B06" w:rsidRDefault="00FC2B06" w:rsidP="00FC2B06">
      <w:pPr>
        <w:autoSpaceDE/>
        <w:autoSpaceDN/>
        <w:ind w:left="1418"/>
        <w:jc w:val="both"/>
        <w:textAlignment w:val="auto"/>
        <w:rPr>
          <w:rFonts w:ascii="Arial" w:eastAsiaTheme="minorHAnsi" w:hAnsi="Arial" w:cs="Arial"/>
          <w:iCs/>
          <w:sz w:val="22"/>
          <w:szCs w:val="22"/>
          <w:lang w:val="fr-FR"/>
        </w:rPr>
      </w:pPr>
    </w:p>
    <w:p w14:paraId="282777B8" w14:textId="77777777" w:rsidR="00A4237B" w:rsidRDefault="00FC2B06" w:rsidP="00FC2B06">
      <w:pPr>
        <w:widowControl/>
        <w:numPr>
          <w:ilvl w:val="0"/>
          <w:numId w:val="4"/>
        </w:numPr>
        <w:autoSpaceDE/>
        <w:autoSpaceDN/>
        <w:ind w:left="1418" w:hanging="567"/>
        <w:jc w:val="both"/>
        <w:textAlignment w:val="auto"/>
        <w:rPr>
          <w:rFonts w:ascii="Arial" w:eastAsiaTheme="minorHAnsi" w:hAnsi="Arial" w:cs="Arial"/>
          <w:iCs/>
          <w:sz w:val="22"/>
          <w:szCs w:val="22"/>
          <w:lang w:val="fr-FR"/>
        </w:rPr>
      </w:pPr>
      <w:r w:rsidRPr="00FC2B06">
        <w:rPr>
          <w:rFonts w:ascii="Arial" w:eastAsiaTheme="minorHAnsi" w:hAnsi="Arial" w:cs="Arial"/>
          <w:iCs/>
          <w:sz w:val="22"/>
          <w:szCs w:val="22"/>
          <w:lang w:val="fr-FR"/>
        </w:rPr>
        <w:t>Participer au Programme de législation nationale de la CMS ;</w:t>
      </w:r>
    </w:p>
    <w:p w14:paraId="6AF7FEC7" w14:textId="77777777" w:rsidR="00A4237B" w:rsidRDefault="00A4237B" w:rsidP="00A4237B">
      <w:pPr>
        <w:widowControl/>
        <w:autoSpaceDE/>
        <w:autoSpaceDN/>
        <w:ind w:left="1418"/>
        <w:jc w:val="both"/>
        <w:textAlignment w:val="auto"/>
        <w:rPr>
          <w:rFonts w:ascii="Arial" w:eastAsiaTheme="minorHAnsi" w:hAnsi="Arial" w:cs="Arial"/>
          <w:iCs/>
          <w:sz w:val="22"/>
          <w:szCs w:val="22"/>
          <w:lang w:val="fr-FR"/>
        </w:rPr>
      </w:pPr>
    </w:p>
    <w:p w14:paraId="442067A7" w14:textId="43C2F686" w:rsidR="00FC2B06" w:rsidRPr="00FC2B06" w:rsidRDefault="00A4237B" w:rsidP="00FC2B06">
      <w:pPr>
        <w:widowControl/>
        <w:numPr>
          <w:ilvl w:val="0"/>
          <w:numId w:val="4"/>
        </w:numPr>
        <w:autoSpaceDE/>
        <w:autoSpaceDN/>
        <w:ind w:left="1418" w:hanging="567"/>
        <w:jc w:val="both"/>
        <w:textAlignment w:val="auto"/>
        <w:rPr>
          <w:rFonts w:ascii="Arial" w:eastAsiaTheme="minorHAnsi" w:hAnsi="Arial" w:cs="Arial"/>
          <w:iCs/>
          <w:sz w:val="22"/>
          <w:szCs w:val="22"/>
          <w:lang w:val="fr-FR"/>
        </w:rPr>
      </w:pPr>
      <w:r w:rsidRPr="00A4237B">
        <w:rPr>
          <w:rFonts w:ascii="Arial" w:eastAsiaTheme="minorHAnsi" w:hAnsi="Arial" w:cs="Arial"/>
          <w:iCs/>
          <w:sz w:val="22"/>
          <w:szCs w:val="22"/>
          <w:lang w:val="fr-FR"/>
        </w:rPr>
        <w:t xml:space="preserve">Renforcer la sensibilisation et la coopération avec les </w:t>
      </w:r>
      <w:r>
        <w:rPr>
          <w:rFonts w:ascii="Arial" w:eastAsiaTheme="minorHAnsi" w:hAnsi="Arial" w:cs="Arial"/>
          <w:iCs/>
          <w:sz w:val="22"/>
          <w:szCs w:val="22"/>
          <w:lang w:val="fr-FR"/>
        </w:rPr>
        <w:t>organismes</w:t>
      </w:r>
      <w:r w:rsidRPr="00A4237B">
        <w:rPr>
          <w:rFonts w:ascii="Arial" w:eastAsiaTheme="minorHAnsi" w:hAnsi="Arial" w:cs="Arial"/>
          <w:iCs/>
          <w:sz w:val="22"/>
          <w:szCs w:val="22"/>
          <w:lang w:val="fr-FR"/>
        </w:rPr>
        <w:t xml:space="preserve"> nationa</w:t>
      </w:r>
      <w:r>
        <w:rPr>
          <w:rFonts w:ascii="Arial" w:eastAsiaTheme="minorHAnsi" w:hAnsi="Arial" w:cs="Arial"/>
          <w:iCs/>
          <w:sz w:val="22"/>
          <w:szCs w:val="22"/>
          <w:lang w:val="fr-FR"/>
        </w:rPr>
        <w:t>ux</w:t>
      </w:r>
      <w:r w:rsidRPr="00A4237B">
        <w:rPr>
          <w:rFonts w:ascii="Arial" w:eastAsiaTheme="minorHAnsi" w:hAnsi="Arial" w:cs="Arial"/>
          <w:iCs/>
          <w:sz w:val="22"/>
          <w:szCs w:val="22"/>
          <w:lang w:val="fr-FR"/>
        </w:rPr>
        <w:t xml:space="preserve"> compétents pour lutter contre le trafic d'espèces sauvages et surveiller le commerce de spécimens d'espèces qui ne sont pas actuellement inscrites aux annexes de la CITES ;</w:t>
      </w:r>
    </w:p>
    <w:p w14:paraId="2A355925" w14:textId="77777777" w:rsidR="00FC2B06" w:rsidRPr="00FC2B06" w:rsidRDefault="00FC2B06" w:rsidP="00FC2B06">
      <w:pPr>
        <w:autoSpaceDE/>
        <w:autoSpaceDN/>
        <w:ind w:left="1418"/>
        <w:jc w:val="both"/>
        <w:textAlignment w:val="auto"/>
        <w:rPr>
          <w:rFonts w:ascii="Arial" w:eastAsiaTheme="minorHAnsi" w:hAnsi="Arial" w:cs="Arial"/>
          <w:iCs/>
          <w:sz w:val="22"/>
          <w:szCs w:val="22"/>
          <w:lang w:val="fr-FR"/>
        </w:rPr>
      </w:pPr>
    </w:p>
    <w:p w14:paraId="5BA9B45C" w14:textId="617D1D6B" w:rsidR="00FC2B06" w:rsidRPr="00FC2B06" w:rsidRDefault="00A4237B" w:rsidP="00FC2B06">
      <w:pPr>
        <w:widowControl/>
        <w:numPr>
          <w:ilvl w:val="0"/>
          <w:numId w:val="4"/>
        </w:numPr>
        <w:autoSpaceDE/>
        <w:autoSpaceDN/>
        <w:ind w:left="1418" w:hanging="567"/>
        <w:jc w:val="both"/>
        <w:textAlignment w:val="auto"/>
        <w:rPr>
          <w:rFonts w:ascii="Arial" w:eastAsiaTheme="minorHAnsi" w:hAnsi="Arial" w:cs="Arial"/>
          <w:iCs/>
          <w:sz w:val="22"/>
          <w:szCs w:val="22"/>
          <w:lang w:val="fr-FR"/>
        </w:rPr>
      </w:pPr>
      <w:r>
        <w:rPr>
          <w:rFonts w:ascii="Arial" w:eastAsiaTheme="minorHAnsi" w:hAnsi="Arial" w:cs="Arial"/>
          <w:sz w:val="22"/>
          <w:szCs w:val="22"/>
          <w:lang w:val="fr-FR"/>
        </w:rPr>
        <w:t>Améliorer</w:t>
      </w:r>
      <w:r w:rsidR="00FC2B06" w:rsidRPr="00FC2B06">
        <w:rPr>
          <w:rFonts w:ascii="Arial" w:eastAsiaTheme="minorHAnsi" w:hAnsi="Arial" w:cs="Arial"/>
          <w:sz w:val="22"/>
          <w:szCs w:val="22"/>
          <w:lang w:val="fr-FR"/>
        </w:rPr>
        <w:t xml:space="preserve"> l'application de la législation, des réglementations et d</w:t>
      </w:r>
      <w:r>
        <w:rPr>
          <w:rFonts w:ascii="Arial" w:eastAsiaTheme="minorHAnsi" w:hAnsi="Arial" w:cs="Arial"/>
          <w:sz w:val="22"/>
          <w:szCs w:val="22"/>
          <w:lang w:val="fr-FR"/>
        </w:rPr>
        <w:t>’</w:t>
      </w:r>
      <w:r w:rsidR="00FC2B06" w:rsidRPr="00FC2B06">
        <w:rPr>
          <w:rFonts w:ascii="Arial" w:eastAsiaTheme="minorHAnsi" w:hAnsi="Arial" w:cs="Arial"/>
          <w:sz w:val="22"/>
          <w:szCs w:val="22"/>
          <w:lang w:val="fr-FR"/>
        </w:rPr>
        <w:t xml:space="preserve">autres mesures relatives au prélèvement d'espèces migratrices, et renforcer les capacités et la formation du personnel chargé de </w:t>
      </w:r>
      <w:r>
        <w:rPr>
          <w:rFonts w:ascii="Arial" w:eastAsiaTheme="minorHAnsi" w:hAnsi="Arial" w:cs="Arial"/>
          <w:sz w:val="22"/>
          <w:szCs w:val="22"/>
          <w:lang w:val="fr-FR"/>
        </w:rPr>
        <w:t>la lutte contre la fraude</w:t>
      </w:r>
      <w:r w:rsidR="00FC2B06" w:rsidRPr="00FC2B06">
        <w:rPr>
          <w:rFonts w:ascii="Arial" w:eastAsiaTheme="minorHAnsi" w:hAnsi="Arial" w:cs="Arial"/>
          <w:sz w:val="22"/>
          <w:szCs w:val="22"/>
          <w:lang w:val="fr-FR"/>
        </w:rPr>
        <w:t>, du système judiciaire et de la gestion de la conservation</w:t>
      </w:r>
      <w:r>
        <w:rPr>
          <w:rFonts w:ascii="Arial" w:eastAsiaTheme="minorHAnsi" w:hAnsi="Arial" w:cs="Arial"/>
          <w:sz w:val="22"/>
          <w:szCs w:val="22"/>
          <w:lang w:val="fr-FR"/>
        </w:rPr>
        <w:t xml:space="preserve"> </w:t>
      </w:r>
      <w:r w:rsidR="00CD2ADB">
        <w:rPr>
          <w:rFonts w:ascii="Arial" w:eastAsiaTheme="minorHAnsi" w:hAnsi="Arial" w:cs="Arial"/>
          <w:sz w:val="22"/>
          <w:szCs w:val="22"/>
          <w:lang w:val="fr-FR"/>
        </w:rPr>
        <w:t>au moyen d’une formation</w:t>
      </w:r>
      <w:r w:rsidRPr="00A4237B">
        <w:rPr>
          <w:rFonts w:ascii="Arial" w:eastAsiaTheme="minorHAnsi" w:hAnsi="Arial" w:cs="Arial"/>
          <w:sz w:val="22"/>
          <w:szCs w:val="22"/>
          <w:lang w:val="fr-FR"/>
        </w:rPr>
        <w:t xml:space="preserve"> sur la criminalité et les infractions liées aux espèces sauvages et en intégrant cette formation dans les programmes nationaux des académies/écoles pertinentes</w:t>
      </w:r>
      <w:r w:rsidR="00CD2ADB">
        <w:rPr>
          <w:rFonts w:ascii="Arial" w:eastAsiaTheme="minorHAnsi" w:hAnsi="Arial" w:cs="Arial"/>
          <w:sz w:val="22"/>
          <w:szCs w:val="22"/>
          <w:lang w:val="fr-FR"/>
        </w:rPr>
        <w:t xml:space="preserve">, si </w:t>
      </w:r>
      <w:r w:rsidRPr="00A4237B">
        <w:rPr>
          <w:rFonts w:ascii="Arial" w:eastAsiaTheme="minorHAnsi" w:hAnsi="Arial" w:cs="Arial"/>
          <w:sz w:val="22"/>
          <w:szCs w:val="22"/>
          <w:lang w:val="fr-FR"/>
        </w:rPr>
        <w:t>possible ;</w:t>
      </w:r>
    </w:p>
    <w:p w14:paraId="1879180C" w14:textId="77777777" w:rsidR="00FC2B06" w:rsidRPr="00FC2B06" w:rsidRDefault="00FC2B06" w:rsidP="00FC2B06">
      <w:pPr>
        <w:autoSpaceDE/>
        <w:autoSpaceDN/>
        <w:ind w:left="1418"/>
        <w:jc w:val="both"/>
        <w:textAlignment w:val="auto"/>
        <w:rPr>
          <w:rFonts w:ascii="Arial" w:eastAsiaTheme="minorHAnsi" w:hAnsi="Arial" w:cs="Arial"/>
          <w:iCs/>
          <w:sz w:val="22"/>
          <w:szCs w:val="22"/>
          <w:lang w:val="fr-FR"/>
        </w:rPr>
      </w:pPr>
    </w:p>
    <w:p w14:paraId="789C4A0A" w14:textId="5105D848" w:rsidR="00FC2B06" w:rsidRPr="008561C9" w:rsidRDefault="00FC2B06" w:rsidP="00FC2B06">
      <w:pPr>
        <w:widowControl/>
        <w:numPr>
          <w:ilvl w:val="0"/>
          <w:numId w:val="4"/>
        </w:numPr>
        <w:autoSpaceDE/>
        <w:autoSpaceDN/>
        <w:ind w:left="1418" w:hanging="567"/>
        <w:jc w:val="both"/>
        <w:textAlignment w:val="auto"/>
        <w:rPr>
          <w:rFonts w:ascii="Arial" w:eastAsiaTheme="minorHAnsi" w:hAnsi="Arial" w:cs="Arial"/>
          <w:iCs/>
          <w:sz w:val="22"/>
          <w:szCs w:val="22"/>
          <w:lang w:val="fr-FR"/>
        </w:rPr>
      </w:pPr>
      <w:r w:rsidRPr="00FC2B06">
        <w:rPr>
          <w:rFonts w:ascii="Arial" w:eastAsiaTheme="minorHAnsi" w:hAnsi="Arial" w:cs="Arial"/>
          <w:sz w:val="22"/>
          <w:szCs w:val="22"/>
          <w:lang w:val="fr-FR"/>
        </w:rPr>
        <w:t xml:space="preserve">Mettre en œuvre des programmes d'éducation à l'environnement pour sensibiliser le public à l'importance des espèces migratrices et à leurs bénéfices, ainsi qu'aux </w:t>
      </w:r>
      <w:r w:rsidR="004C5482">
        <w:rPr>
          <w:rFonts w:ascii="Arial" w:eastAsiaTheme="minorHAnsi" w:hAnsi="Arial" w:cs="Arial"/>
          <w:sz w:val="22"/>
          <w:szCs w:val="22"/>
          <w:lang w:val="fr-FR"/>
        </w:rPr>
        <w:t>législations</w:t>
      </w:r>
      <w:r w:rsidRPr="00FC2B06">
        <w:rPr>
          <w:rFonts w:ascii="Arial" w:eastAsiaTheme="minorHAnsi" w:hAnsi="Arial" w:cs="Arial"/>
          <w:sz w:val="22"/>
          <w:szCs w:val="22"/>
          <w:lang w:val="fr-FR"/>
        </w:rPr>
        <w:t xml:space="preserve"> les concernant ;</w:t>
      </w:r>
    </w:p>
    <w:p w14:paraId="7D95E493" w14:textId="77777777" w:rsidR="008561C9" w:rsidRPr="008561C9" w:rsidRDefault="008561C9" w:rsidP="008561C9">
      <w:pPr>
        <w:widowControl/>
        <w:autoSpaceDE/>
        <w:autoSpaceDN/>
        <w:ind w:left="1418"/>
        <w:jc w:val="both"/>
        <w:textAlignment w:val="auto"/>
        <w:rPr>
          <w:rFonts w:ascii="Arial" w:eastAsiaTheme="minorHAnsi" w:hAnsi="Arial" w:cs="Arial"/>
          <w:iCs/>
          <w:sz w:val="22"/>
          <w:szCs w:val="22"/>
          <w:lang w:val="fr-FR"/>
        </w:rPr>
      </w:pPr>
    </w:p>
    <w:p w14:paraId="6BAE83EC" w14:textId="438DD05E" w:rsidR="00FC2B06" w:rsidRPr="008561C9" w:rsidRDefault="008561C9" w:rsidP="008561C9">
      <w:pPr>
        <w:widowControl/>
        <w:numPr>
          <w:ilvl w:val="0"/>
          <w:numId w:val="4"/>
        </w:numPr>
        <w:autoSpaceDE/>
        <w:autoSpaceDN/>
        <w:ind w:left="1418" w:hanging="567"/>
        <w:jc w:val="both"/>
        <w:textAlignment w:val="auto"/>
        <w:rPr>
          <w:rFonts w:ascii="Arial" w:eastAsiaTheme="minorHAnsi" w:hAnsi="Arial" w:cs="Arial"/>
          <w:iCs/>
          <w:sz w:val="22"/>
          <w:szCs w:val="22"/>
          <w:lang w:val="fr-FR"/>
        </w:rPr>
      </w:pPr>
      <w:r>
        <w:rPr>
          <w:rFonts w:ascii="Arial" w:eastAsiaTheme="minorHAnsi" w:hAnsi="Arial" w:cs="Arial"/>
          <w:sz w:val="22"/>
          <w:szCs w:val="22"/>
          <w:lang w:val="fr-FR"/>
        </w:rPr>
        <w:t>Renforcer</w:t>
      </w:r>
      <w:r w:rsidR="00FC2B06" w:rsidRPr="008561C9">
        <w:rPr>
          <w:rFonts w:ascii="Arial" w:eastAsiaTheme="minorHAnsi" w:hAnsi="Arial" w:cs="Arial"/>
          <w:sz w:val="22"/>
          <w:szCs w:val="22"/>
          <w:lang w:val="fr-FR"/>
        </w:rPr>
        <w:t xml:space="preserve"> la participation des communautés locales </w:t>
      </w:r>
      <w:r>
        <w:rPr>
          <w:rFonts w:ascii="Arial" w:eastAsiaTheme="minorHAnsi" w:hAnsi="Arial" w:cs="Arial"/>
          <w:sz w:val="22"/>
          <w:szCs w:val="22"/>
          <w:lang w:val="fr-FR"/>
        </w:rPr>
        <w:t>à</w:t>
      </w:r>
      <w:r w:rsidR="00E0534D" w:rsidRPr="008561C9">
        <w:rPr>
          <w:rFonts w:ascii="Arial" w:eastAsiaTheme="minorHAnsi" w:hAnsi="Arial" w:cs="Arial"/>
          <w:sz w:val="22"/>
          <w:szCs w:val="22"/>
          <w:lang w:val="fr-FR"/>
        </w:rPr>
        <w:t xml:space="preserve"> la lutte contre les prélèvements illégaux et non durables d'espèces migratrices ;</w:t>
      </w:r>
    </w:p>
    <w:p w14:paraId="5F8EE7E4" w14:textId="77777777" w:rsidR="008561C9" w:rsidRPr="008561C9" w:rsidRDefault="008561C9" w:rsidP="008561C9">
      <w:pPr>
        <w:widowControl/>
        <w:autoSpaceDE/>
        <w:autoSpaceDN/>
        <w:ind w:left="1418"/>
        <w:jc w:val="both"/>
        <w:textAlignment w:val="auto"/>
        <w:rPr>
          <w:rFonts w:ascii="Arial" w:eastAsiaTheme="minorHAnsi" w:hAnsi="Arial" w:cs="Arial"/>
          <w:iCs/>
          <w:sz w:val="22"/>
          <w:szCs w:val="22"/>
          <w:lang w:val="fr-FR"/>
        </w:rPr>
      </w:pPr>
    </w:p>
    <w:p w14:paraId="2107D6F8" w14:textId="77777777" w:rsidR="00FC2B06" w:rsidRPr="00FC2B06" w:rsidRDefault="00FC2B06" w:rsidP="00FC2B06">
      <w:pPr>
        <w:widowControl/>
        <w:numPr>
          <w:ilvl w:val="0"/>
          <w:numId w:val="4"/>
        </w:numPr>
        <w:autoSpaceDE/>
        <w:autoSpaceDN/>
        <w:ind w:left="1418" w:hanging="567"/>
        <w:jc w:val="both"/>
        <w:textAlignment w:val="auto"/>
        <w:rPr>
          <w:rFonts w:ascii="Arial" w:eastAsiaTheme="minorHAnsi" w:hAnsi="Arial" w:cs="Arial"/>
          <w:sz w:val="22"/>
          <w:szCs w:val="22"/>
          <w:lang w:val="fr-FR"/>
        </w:rPr>
      </w:pPr>
      <w:r w:rsidRPr="00FC2B06">
        <w:rPr>
          <w:rFonts w:ascii="Arial" w:eastAsiaTheme="minorHAnsi" w:hAnsi="Arial" w:cs="Arial"/>
          <w:sz w:val="22"/>
          <w:szCs w:val="22"/>
          <w:lang w:val="fr-FR"/>
        </w:rPr>
        <w:t xml:space="preserve">Poursuivre d'autres politiques, initiatives et activités pour faire face aux moteurs directs et indirects des prélèvements illégaux et non durables ; </w:t>
      </w:r>
    </w:p>
    <w:p w14:paraId="44CEA0AA" w14:textId="77777777" w:rsidR="00FC2B06" w:rsidRPr="00FC2B06" w:rsidRDefault="00FC2B06" w:rsidP="00FC2B06">
      <w:pPr>
        <w:autoSpaceDE/>
        <w:autoSpaceDN/>
        <w:ind w:left="1418"/>
        <w:jc w:val="both"/>
        <w:textAlignment w:val="auto"/>
        <w:rPr>
          <w:rFonts w:ascii="Arial" w:eastAsiaTheme="minorHAnsi" w:hAnsi="Arial" w:cs="Arial"/>
          <w:iCs/>
          <w:sz w:val="22"/>
          <w:szCs w:val="22"/>
          <w:lang w:val="fr-FR"/>
        </w:rPr>
      </w:pPr>
    </w:p>
    <w:p w14:paraId="45F678EB" w14:textId="20BD8209" w:rsidR="00FC2B06" w:rsidRPr="00FC2B06" w:rsidRDefault="00FC2B06" w:rsidP="00FC2B06">
      <w:pPr>
        <w:widowControl/>
        <w:numPr>
          <w:ilvl w:val="0"/>
          <w:numId w:val="4"/>
        </w:numPr>
        <w:autoSpaceDE/>
        <w:autoSpaceDN/>
        <w:ind w:left="1418" w:hanging="567"/>
        <w:jc w:val="both"/>
        <w:textAlignment w:val="auto"/>
        <w:rPr>
          <w:rFonts w:ascii="Arial" w:eastAsiaTheme="minorHAnsi" w:hAnsi="Arial" w:cs="Arial"/>
          <w:iCs/>
          <w:sz w:val="22"/>
          <w:szCs w:val="22"/>
          <w:lang w:val="fr-FR"/>
        </w:rPr>
      </w:pPr>
      <w:r w:rsidRPr="00FC2B06">
        <w:rPr>
          <w:rFonts w:ascii="Arial" w:eastAsiaTheme="minorHAnsi" w:hAnsi="Arial" w:cs="Arial"/>
          <w:sz w:val="22"/>
          <w:szCs w:val="22"/>
          <w:lang w:val="fr-FR"/>
        </w:rPr>
        <w:t xml:space="preserve">Collaborer avec </w:t>
      </w:r>
      <w:r w:rsidR="00CD2ADB">
        <w:rPr>
          <w:rFonts w:ascii="Arial" w:eastAsiaTheme="minorHAnsi" w:hAnsi="Arial" w:cs="Arial"/>
          <w:sz w:val="22"/>
          <w:szCs w:val="22"/>
          <w:lang w:val="fr-FR"/>
        </w:rPr>
        <w:t>d’</w:t>
      </w:r>
      <w:r w:rsidRPr="00FC2B06">
        <w:rPr>
          <w:rFonts w:ascii="Arial" w:eastAsiaTheme="minorHAnsi" w:hAnsi="Arial" w:cs="Arial"/>
          <w:sz w:val="22"/>
          <w:szCs w:val="22"/>
          <w:lang w:val="fr-FR"/>
        </w:rPr>
        <w:t>autres Parties</w:t>
      </w:r>
      <w:r w:rsidR="00CD2ADB">
        <w:rPr>
          <w:rFonts w:ascii="Arial" w:eastAsiaTheme="minorHAnsi" w:hAnsi="Arial" w:cs="Arial"/>
          <w:sz w:val="22"/>
          <w:szCs w:val="22"/>
          <w:lang w:val="fr-FR"/>
        </w:rPr>
        <w:t>, avec</w:t>
      </w:r>
      <w:r w:rsidRPr="00FC2B06">
        <w:rPr>
          <w:rFonts w:ascii="Arial" w:eastAsiaTheme="minorHAnsi" w:hAnsi="Arial" w:cs="Arial"/>
          <w:sz w:val="22"/>
          <w:szCs w:val="22"/>
          <w:lang w:val="fr-FR"/>
        </w:rPr>
        <w:t xml:space="preserve"> </w:t>
      </w:r>
      <w:r w:rsidR="004C5482">
        <w:rPr>
          <w:rFonts w:ascii="Arial" w:eastAsiaTheme="minorHAnsi" w:hAnsi="Arial" w:cs="Arial"/>
          <w:sz w:val="22"/>
          <w:szCs w:val="22"/>
          <w:lang w:val="fr-FR"/>
        </w:rPr>
        <w:t>d</w:t>
      </w:r>
      <w:r w:rsidR="00CD2ADB" w:rsidRPr="00CD2ADB">
        <w:rPr>
          <w:rFonts w:ascii="Arial" w:eastAsiaTheme="minorHAnsi" w:hAnsi="Arial" w:cs="Arial"/>
          <w:sz w:val="22"/>
          <w:szCs w:val="22"/>
          <w:lang w:val="fr-FR"/>
        </w:rPr>
        <w:t>es organismes régionaux compétents tels que les organisations régionales de gestion des pêches</w:t>
      </w:r>
      <w:r w:rsidR="00CD2ADB">
        <w:rPr>
          <w:rFonts w:ascii="Arial" w:eastAsiaTheme="minorHAnsi" w:hAnsi="Arial" w:cs="Arial"/>
          <w:sz w:val="22"/>
          <w:szCs w:val="22"/>
          <w:lang w:val="fr-FR"/>
        </w:rPr>
        <w:t>,</w:t>
      </w:r>
      <w:r w:rsidR="00CD2ADB" w:rsidRPr="00CD2ADB">
        <w:rPr>
          <w:rFonts w:ascii="Arial" w:eastAsiaTheme="minorHAnsi" w:hAnsi="Arial" w:cs="Arial"/>
          <w:sz w:val="22"/>
          <w:szCs w:val="22"/>
          <w:lang w:val="fr-FR"/>
        </w:rPr>
        <w:t xml:space="preserve"> </w:t>
      </w:r>
      <w:r w:rsidRPr="00FC2B06">
        <w:rPr>
          <w:rFonts w:ascii="Arial" w:eastAsiaTheme="minorHAnsi" w:hAnsi="Arial" w:cs="Arial"/>
          <w:sz w:val="22"/>
          <w:szCs w:val="22"/>
          <w:lang w:val="fr-FR"/>
        </w:rPr>
        <w:t xml:space="preserve">et </w:t>
      </w:r>
      <w:r w:rsidR="00CD2ADB">
        <w:rPr>
          <w:rFonts w:ascii="Arial" w:eastAsiaTheme="minorHAnsi" w:hAnsi="Arial" w:cs="Arial"/>
          <w:sz w:val="22"/>
          <w:szCs w:val="22"/>
          <w:lang w:val="fr-FR"/>
        </w:rPr>
        <w:t xml:space="preserve">les </w:t>
      </w:r>
      <w:r w:rsidRPr="00FC2B06">
        <w:rPr>
          <w:rFonts w:ascii="Arial" w:eastAsiaTheme="minorHAnsi" w:hAnsi="Arial" w:cs="Arial"/>
          <w:sz w:val="22"/>
          <w:szCs w:val="22"/>
          <w:lang w:val="fr-FR"/>
        </w:rPr>
        <w:t xml:space="preserve">parties prenantes pour élaborer des approches et des plans d'action régionaux </w:t>
      </w:r>
      <w:r w:rsidR="006C20D4">
        <w:rPr>
          <w:rFonts w:ascii="Arial" w:eastAsiaTheme="minorHAnsi" w:hAnsi="Arial" w:cs="Arial"/>
          <w:sz w:val="22"/>
          <w:szCs w:val="22"/>
          <w:lang w:val="fr-FR"/>
        </w:rPr>
        <w:t xml:space="preserve">et internationaux </w:t>
      </w:r>
      <w:r w:rsidRPr="00FC2B06">
        <w:rPr>
          <w:rFonts w:ascii="Arial" w:eastAsiaTheme="minorHAnsi" w:hAnsi="Arial" w:cs="Arial"/>
          <w:sz w:val="22"/>
          <w:szCs w:val="22"/>
          <w:lang w:val="fr-FR"/>
        </w:rPr>
        <w:t>afin de lutter contre les prélèvements illégaux et non durables d'espèces migratrices ;</w:t>
      </w:r>
    </w:p>
    <w:p w14:paraId="1B899D13" w14:textId="77777777" w:rsidR="00FC2B06" w:rsidRPr="00FC2B06" w:rsidRDefault="00FC2B06" w:rsidP="00FC2B06">
      <w:pPr>
        <w:autoSpaceDE/>
        <w:autoSpaceDN/>
        <w:ind w:left="1418"/>
        <w:jc w:val="both"/>
        <w:textAlignment w:val="auto"/>
        <w:rPr>
          <w:rFonts w:ascii="Arial" w:eastAsiaTheme="minorHAnsi" w:hAnsi="Arial" w:cs="Arial"/>
          <w:iCs/>
          <w:sz w:val="22"/>
          <w:szCs w:val="22"/>
          <w:lang w:val="fr-FR"/>
        </w:rPr>
      </w:pPr>
    </w:p>
    <w:p w14:paraId="095BA33E" w14:textId="01E84E3F" w:rsidR="00FC2B06" w:rsidRPr="00FC2B06" w:rsidRDefault="00FC2B06" w:rsidP="00FC2B06">
      <w:pPr>
        <w:widowControl/>
        <w:numPr>
          <w:ilvl w:val="0"/>
          <w:numId w:val="4"/>
        </w:numPr>
        <w:autoSpaceDE/>
        <w:autoSpaceDN/>
        <w:ind w:left="1418" w:hanging="567"/>
        <w:contextualSpacing/>
        <w:jc w:val="both"/>
        <w:textAlignment w:val="auto"/>
        <w:rPr>
          <w:rFonts w:ascii="Arial" w:eastAsiaTheme="minorHAnsi" w:hAnsi="Arial" w:cs="Arial"/>
          <w:iCs/>
          <w:sz w:val="22"/>
          <w:szCs w:val="22"/>
          <w:lang w:val="fr-FR"/>
        </w:rPr>
      </w:pPr>
      <w:r w:rsidRPr="00FC2B06">
        <w:rPr>
          <w:rFonts w:ascii="Arial" w:eastAsiaTheme="minorHAnsi" w:hAnsi="Arial" w:cs="Arial"/>
          <w:sz w:val="22"/>
          <w:szCs w:val="22"/>
          <w:lang w:val="fr-FR"/>
        </w:rPr>
        <w:t xml:space="preserve">Apporter un soutien à la mise en œuvre de la </w:t>
      </w:r>
      <w:r w:rsidR="006C20D4">
        <w:rPr>
          <w:rFonts w:ascii="Arial" w:eastAsiaTheme="minorHAnsi" w:hAnsi="Arial" w:cs="Arial"/>
          <w:sz w:val="22"/>
          <w:szCs w:val="22"/>
          <w:lang w:val="fr-FR"/>
        </w:rPr>
        <w:t>D</w:t>
      </w:r>
      <w:r w:rsidRPr="00FC2B06">
        <w:rPr>
          <w:rFonts w:ascii="Arial" w:eastAsiaTheme="minorHAnsi" w:hAnsi="Arial" w:cs="Arial"/>
          <w:sz w:val="22"/>
          <w:szCs w:val="22"/>
          <w:lang w:val="fr-FR"/>
        </w:rPr>
        <w:t>écision</w:t>
      </w:r>
      <w:r w:rsidR="006C20D4">
        <w:rPr>
          <w:rFonts w:ascii="Arial" w:eastAsiaTheme="minorHAnsi" w:hAnsi="Arial" w:cs="Arial"/>
          <w:sz w:val="22"/>
          <w:szCs w:val="22"/>
          <w:lang w:val="fr-FR"/>
        </w:rPr>
        <w:t xml:space="preserve"> 14.DD </w:t>
      </w:r>
      <w:r w:rsidRPr="00FC2B06">
        <w:rPr>
          <w:rFonts w:ascii="Arial" w:eastAsiaTheme="minorHAnsi" w:hAnsi="Arial" w:cs="Arial"/>
          <w:sz w:val="22"/>
          <w:szCs w:val="22"/>
          <w:lang w:val="fr-FR"/>
        </w:rPr>
        <w:t>et coopérer avec le Secrétariat pour la mise en œuvre de</w:t>
      </w:r>
      <w:r w:rsidR="006C20D4">
        <w:rPr>
          <w:rFonts w:ascii="Arial" w:eastAsiaTheme="minorHAnsi" w:hAnsi="Arial" w:cs="Arial"/>
          <w:sz w:val="22"/>
          <w:szCs w:val="22"/>
          <w:lang w:val="fr-FR"/>
        </w:rPr>
        <w:t>s paragraphes b) à d ) de</w:t>
      </w:r>
      <w:r w:rsidRPr="00FC2B06">
        <w:rPr>
          <w:rFonts w:ascii="Arial" w:eastAsiaTheme="minorHAnsi" w:hAnsi="Arial" w:cs="Arial"/>
          <w:sz w:val="22"/>
          <w:szCs w:val="22"/>
          <w:lang w:val="fr-FR"/>
        </w:rPr>
        <w:t xml:space="preserve"> la Décision 14.DD ; et</w:t>
      </w:r>
    </w:p>
    <w:p w14:paraId="1B9243FD" w14:textId="77777777" w:rsidR="00FC2B06" w:rsidRPr="00FC2B06" w:rsidRDefault="00FC2B06" w:rsidP="00FC2B06">
      <w:pPr>
        <w:widowControl/>
        <w:autoSpaceDE/>
        <w:autoSpaceDN/>
        <w:ind w:left="720"/>
        <w:contextualSpacing/>
        <w:textAlignment w:val="auto"/>
        <w:rPr>
          <w:rFonts w:ascii="Arial" w:eastAsiaTheme="minorHAnsi" w:hAnsi="Arial" w:cs="Arial"/>
          <w:sz w:val="22"/>
          <w:szCs w:val="22"/>
          <w:lang w:val="fr-FR"/>
        </w:rPr>
      </w:pPr>
    </w:p>
    <w:p w14:paraId="1EC3E402" w14:textId="2FE7E2E1" w:rsidR="00FC2B06" w:rsidRPr="00B418B2" w:rsidRDefault="00FC2B06" w:rsidP="00B418B2">
      <w:pPr>
        <w:widowControl/>
        <w:numPr>
          <w:ilvl w:val="0"/>
          <w:numId w:val="4"/>
        </w:numPr>
        <w:autoSpaceDE/>
        <w:autoSpaceDN/>
        <w:ind w:left="1418" w:hanging="567"/>
        <w:contextualSpacing/>
        <w:jc w:val="both"/>
        <w:textAlignment w:val="auto"/>
        <w:rPr>
          <w:rFonts w:ascii="Arial" w:eastAsiaTheme="minorHAnsi" w:hAnsi="Arial" w:cs="Arial"/>
          <w:iCs/>
          <w:sz w:val="22"/>
          <w:szCs w:val="22"/>
          <w:lang w:val="fr-FR"/>
        </w:rPr>
      </w:pPr>
      <w:r w:rsidRPr="00FC2B06">
        <w:rPr>
          <w:rFonts w:ascii="Arial" w:eastAsiaTheme="minorHAnsi" w:hAnsi="Arial" w:cs="Arial"/>
          <w:sz w:val="22"/>
          <w:szCs w:val="22"/>
          <w:lang w:val="fr-FR"/>
        </w:rPr>
        <w:lastRenderedPageBreak/>
        <w:t xml:space="preserve">Inclure des mises à jour sur la mise en œuvre de la présente Décision et de la Résolution 11.31 dans leurs rapports nationaux à soumettre avant la </w:t>
      </w:r>
      <w:r w:rsidR="006C20D4" w:rsidRPr="006C20D4">
        <w:rPr>
          <w:rFonts w:ascii="Arial" w:eastAsiaTheme="minorHAnsi" w:hAnsi="Arial" w:cs="Arial"/>
          <w:sz w:val="22"/>
          <w:szCs w:val="22"/>
          <w:lang w:val="fr-FR"/>
        </w:rPr>
        <w:t>15</w:t>
      </w:r>
      <w:r w:rsidR="006C20D4" w:rsidRPr="006C20D4">
        <w:rPr>
          <w:rFonts w:ascii="Arial" w:eastAsiaTheme="minorHAnsi" w:hAnsi="Arial" w:cs="Arial"/>
          <w:sz w:val="22"/>
          <w:szCs w:val="22"/>
          <w:vertAlign w:val="superscript"/>
          <w:lang w:val="fr-FR"/>
        </w:rPr>
        <w:t>e</w:t>
      </w:r>
      <w:r w:rsidR="006C20D4" w:rsidRPr="006C20D4">
        <w:rPr>
          <w:rFonts w:ascii="Arial" w:eastAsiaTheme="minorHAnsi" w:hAnsi="Arial" w:cs="Arial"/>
          <w:sz w:val="22"/>
          <w:szCs w:val="22"/>
          <w:lang w:val="fr-FR"/>
        </w:rPr>
        <w:t xml:space="preserve"> </w:t>
      </w:r>
      <w:r w:rsidR="006C20D4">
        <w:rPr>
          <w:rFonts w:ascii="Arial" w:eastAsiaTheme="minorHAnsi" w:hAnsi="Arial" w:cs="Arial"/>
          <w:sz w:val="22"/>
          <w:szCs w:val="22"/>
          <w:lang w:val="fr-FR"/>
        </w:rPr>
        <w:t>Session</w:t>
      </w:r>
      <w:r w:rsidR="006C20D4" w:rsidRPr="006C20D4">
        <w:rPr>
          <w:rFonts w:ascii="Arial" w:eastAsiaTheme="minorHAnsi" w:hAnsi="Arial" w:cs="Arial"/>
          <w:sz w:val="22"/>
          <w:szCs w:val="22"/>
          <w:lang w:val="fr-FR"/>
        </w:rPr>
        <w:t xml:space="preserve"> de la Conférence des Parties</w:t>
      </w:r>
      <w:r w:rsidRPr="00FC2B06">
        <w:rPr>
          <w:rFonts w:ascii="Arial" w:eastAsiaTheme="minorHAnsi" w:hAnsi="Arial" w:cs="Arial"/>
          <w:sz w:val="22"/>
          <w:szCs w:val="22"/>
          <w:lang w:val="fr-FR"/>
        </w:rPr>
        <w:t xml:space="preserve">. </w:t>
      </w:r>
    </w:p>
    <w:p w14:paraId="5C0EED27" w14:textId="55A4800F" w:rsidR="00FC2B06" w:rsidRPr="00FC2B06" w:rsidRDefault="00FC2B06" w:rsidP="00FC2B06">
      <w:pPr>
        <w:widowControl/>
        <w:autoSpaceDE/>
        <w:autoSpaceDN/>
        <w:jc w:val="both"/>
        <w:textAlignment w:val="auto"/>
        <w:rPr>
          <w:rFonts w:ascii="Arial" w:eastAsiaTheme="minorHAnsi" w:hAnsi="Arial" w:cs="Arial"/>
          <w:iCs/>
          <w:sz w:val="22"/>
          <w:szCs w:val="22"/>
          <w:lang w:val="fr-FR"/>
        </w:rPr>
      </w:pPr>
    </w:p>
    <w:p w14:paraId="10930647" w14:textId="77777777" w:rsidR="006C20D4" w:rsidRDefault="006C20D4" w:rsidP="00FC2B06">
      <w:pPr>
        <w:widowControl/>
        <w:autoSpaceDE/>
        <w:autoSpaceDN/>
        <w:jc w:val="both"/>
        <w:textAlignment w:val="auto"/>
        <w:rPr>
          <w:rFonts w:ascii="Arial" w:eastAsiaTheme="minorHAnsi" w:hAnsi="Arial" w:cs="Arial"/>
          <w:b/>
          <w:i/>
          <w:sz w:val="22"/>
          <w:szCs w:val="22"/>
          <w:lang w:val="fr-FR"/>
        </w:rPr>
      </w:pPr>
    </w:p>
    <w:p w14:paraId="43ACD57F" w14:textId="4E78EFC4" w:rsidR="00FC2B06" w:rsidRPr="00FC2B06" w:rsidRDefault="006C20D4" w:rsidP="00FC2B06">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t>À l’a</w:t>
      </w:r>
      <w:r w:rsidR="00FC2B06" w:rsidRPr="00FC2B06">
        <w:rPr>
          <w:rFonts w:ascii="Arial" w:eastAsiaTheme="minorHAnsi" w:hAnsi="Arial" w:cs="Arial"/>
          <w:b/>
          <w:i/>
          <w:sz w:val="22"/>
          <w:szCs w:val="22"/>
          <w:lang w:val="fr-FR"/>
        </w:rPr>
        <w:t xml:space="preserve">dresse </w:t>
      </w:r>
      <w:r>
        <w:rPr>
          <w:rFonts w:ascii="Arial" w:eastAsiaTheme="minorHAnsi" w:hAnsi="Arial" w:cs="Arial"/>
          <w:b/>
          <w:i/>
          <w:sz w:val="22"/>
          <w:szCs w:val="22"/>
          <w:lang w:val="fr-FR"/>
        </w:rPr>
        <w:t>des</w:t>
      </w:r>
      <w:r w:rsidR="00FC2B06" w:rsidRPr="00FC2B06">
        <w:rPr>
          <w:rFonts w:ascii="Arial" w:eastAsiaTheme="minorHAnsi" w:hAnsi="Arial" w:cs="Arial"/>
          <w:b/>
          <w:i/>
          <w:sz w:val="22"/>
          <w:szCs w:val="22"/>
          <w:lang w:val="fr-FR"/>
        </w:rPr>
        <w:t xml:space="preserve"> Parties, organisations intergouvernementales et non gouvernementales</w:t>
      </w:r>
    </w:p>
    <w:p w14:paraId="58874B4B" w14:textId="77777777" w:rsidR="00FC2B06" w:rsidRPr="00FC2B06" w:rsidRDefault="00FC2B06" w:rsidP="00FC2B06">
      <w:pPr>
        <w:widowControl/>
        <w:autoSpaceDE/>
        <w:autoSpaceDN/>
        <w:jc w:val="both"/>
        <w:textAlignment w:val="auto"/>
        <w:rPr>
          <w:rFonts w:ascii="Arial" w:eastAsiaTheme="minorHAnsi" w:hAnsi="Arial" w:cs="Arial"/>
          <w:sz w:val="22"/>
          <w:szCs w:val="22"/>
          <w:lang w:val="fr-FR"/>
        </w:rPr>
      </w:pPr>
    </w:p>
    <w:p w14:paraId="59605423" w14:textId="7D91F033" w:rsidR="00FC2B06" w:rsidRPr="00FC2B06" w:rsidRDefault="00FC2B06" w:rsidP="00FC2B06">
      <w:pPr>
        <w:widowControl/>
        <w:autoSpaceDE/>
        <w:autoSpaceDN/>
        <w:ind w:left="851" w:hanging="851"/>
        <w:jc w:val="both"/>
        <w:textAlignment w:val="auto"/>
        <w:rPr>
          <w:rFonts w:ascii="Arial" w:eastAsiaTheme="minorHAnsi" w:hAnsi="Arial" w:cs="Arial"/>
          <w:sz w:val="22"/>
          <w:szCs w:val="22"/>
          <w:lang w:val="fr-FR"/>
        </w:rPr>
      </w:pPr>
      <w:r w:rsidRPr="00FC2B06">
        <w:rPr>
          <w:rFonts w:ascii="Arial" w:eastAsiaTheme="minorHAnsi" w:hAnsi="Arial" w:cs="Arial"/>
          <w:sz w:val="22"/>
          <w:szCs w:val="22"/>
          <w:lang w:val="fr-FR"/>
        </w:rPr>
        <w:t>14.BB</w:t>
      </w:r>
      <w:r w:rsidRPr="00FC2B06">
        <w:rPr>
          <w:rFonts w:ascii="Arial" w:eastAsiaTheme="minorHAnsi" w:hAnsi="Arial" w:cs="Arial"/>
          <w:sz w:val="22"/>
          <w:szCs w:val="22"/>
          <w:lang w:val="fr-FR"/>
        </w:rPr>
        <w:tab/>
        <w:t>Les Parties ainsi que les organisations intergouvernementales et non gouvernementales</w:t>
      </w:r>
      <w:r w:rsidR="006C20D4">
        <w:rPr>
          <w:rFonts w:ascii="Arial" w:eastAsiaTheme="minorHAnsi" w:hAnsi="Arial" w:cs="Arial"/>
          <w:sz w:val="22"/>
          <w:szCs w:val="22"/>
          <w:lang w:val="fr-FR"/>
        </w:rPr>
        <w:t xml:space="preserve">, </w:t>
      </w:r>
      <w:r w:rsidRPr="00FC2B06">
        <w:rPr>
          <w:rFonts w:ascii="Arial" w:eastAsiaTheme="minorHAnsi" w:hAnsi="Arial" w:cs="Arial"/>
          <w:sz w:val="22"/>
          <w:szCs w:val="22"/>
          <w:lang w:val="fr-FR"/>
        </w:rPr>
        <w:t>sont encouragées à :</w:t>
      </w:r>
    </w:p>
    <w:p w14:paraId="5F889F06" w14:textId="77777777" w:rsidR="00FC2B06" w:rsidRPr="00FC2B06" w:rsidRDefault="00FC2B06" w:rsidP="00FC2B06">
      <w:pPr>
        <w:widowControl/>
        <w:autoSpaceDE/>
        <w:autoSpaceDN/>
        <w:jc w:val="both"/>
        <w:textAlignment w:val="auto"/>
        <w:rPr>
          <w:rFonts w:ascii="Arial" w:eastAsiaTheme="minorHAnsi" w:hAnsi="Arial" w:cs="Arial"/>
          <w:sz w:val="22"/>
          <w:szCs w:val="22"/>
          <w:lang w:val="fr-FR"/>
        </w:rPr>
      </w:pPr>
    </w:p>
    <w:p w14:paraId="1749A0FE" w14:textId="57058654" w:rsidR="00FC2B06" w:rsidRDefault="00FC2B06" w:rsidP="00FC2B06">
      <w:pPr>
        <w:widowControl/>
        <w:numPr>
          <w:ilvl w:val="0"/>
          <w:numId w:val="3"/>
        </w:numPr>
        <w:autoSpaceDE/>
        <w:autoSpaceDN/>
        <w:adjustRightInd w:val="0"/>
        <w:ind w:left="1440" w:hanging="589"/>
        <w:jc w:val="both"/>
        <w:textAlignment w:val="auto"/>
        <w:rPr>
          <w:rFonts w:ascii="Arial" w:eastAsiaTheme="minorHAnsi" w:hAnsi="Arial" w:cs="Arial"/>
          <w:iCs/>
          <w:sz w:val="22"/>
          <w:szCs w:val="22"/>
          <w:lang w:val="fr-FR"/>
        </w:rPr>
      </w:pPr>
      <w:r w:rsidRPr="00FC2B06">
        <w:rPr>
          <w:rFonts w:ascii="Arial" w:eastAsiaTheme="minorHAnsi" w:hAnsi="Arial" w:cs="Arial"/>
          <w:iCs/>
          <w:sz w:val="22"/>
          <w:szCs w:val="22"/>
          <w:lang w:val="fr-FR"/>
        </w:rPr>
        <w:t xml:space="preserve">Collaborer avec le Secrétariat et les Parties à la mise en œuvre des activités prévues </w:t>
      </w:r>
      <w:r w:rsidR="006C20D4">
        <w:rPr>
          <w:rFonts w:ascii="Arial" w:eastAsiaTheme="minorHAnsi" w:hAnsi="Arial" w:cs="Arial"/>
          <w:iCs/>
          <w:sz w:val="22"/>
          <w:szCs w:val="22"/>
          <w:lang w:val="fr-FR"/>
        </w:rPr>
        <w:t xml:space="preserve">aux paragraphes </w:t>
      </w:r>
      <w:r w:rsidR="006C20D4" w:rsidRPr="00FC2B06">
        <w:rPr>
          <w:rFonts w:ascii="Arial" w:eastAsiaTheme="minorHAnsi" w:hAnsi="Arial" w:cs="Arial"/>
          <w:iCs/>
          <w:sz w:val="22"/>
          <w:szCs w:val="22"/>
          <w:lang w:val="fr-FR"/>
        </w:rPr>
        <w:t xml:space="preserve">b) et c) </w:t>
      </w:r>
      <w:r w:rsidRPr="00FC2B06">
        <w:rPr>
          <w:rFonts w:ascii="Arial" w:eastAsiaTheme="minorHAnsi" w:hAnsi="Arial" w:cs="Arial"/>
          <w:iCs/>
          <w:sz w:val="22"/>
          <w:szCs w:val="22"/>
          <w:lang w:val="fr-FR"/>
        </w:rPr>
        <w:t>d</w:t>
      </w:r>
      <w:r w:rsidR="006C20D4">
        <w:rPr>
          <w:rFonts w:ascii="Arial" w:eastAsiaTheme="minorHAnsi" w:hAnsi="Arial" w:cs="Arial"/>
          <w:iCs/>
          <w:sz w:val="22"/>
          <w:szCs w:val="22"/>
          <w:lang w:val="fr-FR"/>
        </w:rPr>
        <w:t>e</w:t>
      </w:r>
      <w:r w:rsidRPr="00FC2B06">
        <w:rPr>
          <w:rFonts w:ascii="Arial" w:eastAsiaTheme="minorHAnsi" w:hAnsi="Arial" w:cs="Arial"/>
          <w:iCs/>
          <w:sz w:val="22"/>
          <w:szCs w:val="22"/>
          <w:lang w:val="fr-FR"/>
        </w:rPr>
        <w:t xml:space="preserve"> la Décision 14.DD</w:t>
      </w:r>
      <w:r w:rsidR="006C20D4">
        <w:rPr>
          <w:rFonts w:ascii="Arial" w:eastAsiaTheme="minorHAnsi" w:hAnsi="Arial" w:cs="Arial"/>
          <w:iCs/>
          <w:sz w:val="22"/>
          <w:szCs w:val="22"/>
          <w:lang w:val="fr-FR"/>
        </w:rPr>
        <w:t> </w:t>
      </w:r>
      <w:r w:rsidRPr="00FC2B06">
        <w:rPr>
          <w:rFonts w:ascii="Arial" w:eastAsiaTheme="minorHAnsi" w:hAnsi="Arial" w:cs="Arial"/>
          <w:iCs/>
          <w:sz w:val="22"/>
          <w:szCs w:val="22"/>
          <w:lang w:val="fr-FR"/>
        </w:rPr>
        <w:t>;</w:t>
      </w:r>
    </w:p>
    <w:p w14:paraId="6EF93EF3" w14:textId="77777777" w:rsidR="00CB2DDF" w:rsidRDefault="00CB2DDF" w:rsidP="00CB2DDF">
      <w:pPr>
        <w:widowControl/>
        <w:autoSpaceDE/>
        <w:autoSpaceDN/>
        <w:adjustRightInd w:val="0"/>
        <w:ind w:left="1440"/>
        <w:jc w:val="both"/>
        <w:textAlignment w:val="auto"/>
        <w:rPr>
          <w:rFonts w:ascii="Arial" w:eastAsiaTheme="minorHAnsi" w:hAnsi="Arial" w:cs="Arial"/>
          <w:iCs/>
          <w:sz w:val="22"/>
          <w:szCs w:val="22"/>
          <w:lang w:val="fr-FR"/>
        </w:rPr>
      </w:pPr>
    </w:p>
    <w:p w14:paraId="02BEC9EF" w14:textId="7DFC5114" w:rsidR="00CB2DDF" w:rsidRPr="00F87246" w:rsidRDefault="00FC2B06" w:rsidP="00F87246">
      <w:pPr>
        <w:widowControl/>
        <w:numPr>
          <w:ilvl w:val="0"/>
          <w:numId w:val="3"/>
        </w:numPr>
        <w:autoSpaceDE/>
        <w:autoSpaceDN/>
        <w:adjustRightInd w:val="0"/>
        <w:ind w:left="1440" w:hanging="589"/>
        <w:jc w:val="both"/>
        <w:textAlignment w:val="auto"/>
        <w:rPr>
          <w:rFonts w:ascii="Arial" w:eastAsiaTheme="minorHAnsi" w:hAnsi="Arial" w:cs="Arial"/>
          <w:iCs/>
          <w:sz w:val="22"/>
          <w:szCs w:val="22"/>
          <w:lang w:val="fr-FR"/>
        </w:rPr>
      </w:pPr>
      <w:r w:rsidRPr="00CB2DDF">
        <w:rPr>
          <w:rFonts w:ascii="Arial" w:eastAsiaTheme="minorHAnsi" w:hAnsi="Arial" w:cs="Arial"/>
          <w:sz w:val="22"/>
          <w:szCs w:val="22"/>
          <w:lang w:val="fr-FR"/>
        </w:rPr>
        <w:t xml:space="preserve">Aider les Parties de l'aire de répartition à </w:t>
      </w:r>
      <w:r w:rsidR="00F87246">
        <w:rPr>
          <w:rFonts w:ascii="Arial" w:eastAsiaTheme="minorHAnsi" w:hAnsi="Arial" w:cs="Arial"/>
          <w:sz w:val="22"/>
          <w:szCs w:val="22"/>
          <w:lang w:val="fr-FR"/>
        </w:rPr>
        <w:t>lutter</w:t>
      </w:r>
      <w:r w:rsidRPr="00CB2DDF">
        <w:rPr>
          <w:rFonts w:ascii="Arial" w:eastAsiaTheme="minorHAnsi" w:hAnsi="Arial" w:cs="Arial"/>
          <w:sz w:val="22"/>
          <w:szCs w:val="22"/>
          <w:lang w:val="fr-FR"/>
        </w:rPr>
        <w:t xml:space="preserve"> efficacement </w:t>
      </w:r>
      <w:r w:rsidR="00F87246">
        <w:rPr>
          <w:rFonts w:ascii="Arial" w:eastAsiaTheme="minorHAnsi" w:hAnsi="Arial" w:cs="Arial"/>
          <w:sz w:val="22"/>
          <w:szCs w:val="22"/>
          <w:lang w:val="fr-FR"/>
        </w:rPr>
        <w:t>contre les</w:t>
      </w:r>
      <w:r w:rsidRPr="00CB2DDF">
        <w:rPr>
          <w:rFonts w:ascii="Arial" w:eastAsiaTheme="minorHAnsi" w:hAnsi="Arial" w:cs="Arial"/>
          <w:sz w:val="22"/>
          <w:szCs w:val="22"/>
          <w:lang w:val="fr-FR"/>
        </w:rPr>
        <w:t xml:space="preserve"> facteurs directs et indirects des </w:t>
      </w:r>
      <w:r w:rsidR="00CB2DDF">
        <w:rPr>
          <w:rFonts w:ascii="Arial" w:eastAsiaTheme="minorHAnsi" w:hAnsi="Arial" w:cs="Arial"/>
          <w:sz w:val="22"/>
          <w:szCs w:val="22"/>
          <w:lang w:val="fr-FR"/>
        </w:rPr>
        <w:t>prélèvements</w:t>
      </w:r>
      <w:r w:rsidRPr="00CB2DDF">
        <w:rPr>
          <w:rFonts w:ascii="Arial" w:eastAsiaTheme="minorHAnsi" w:hAnsi="Arial" w:cs="Arial"/>
          <w:sz w:val="22"/>
          <w:szCs w:val="22"/>
          <w:lang w:val="fr-FR"/>
        </w:rPr>
        <w:t xml:space="preserve"> illéga</w:t>
      </w:r>
      <w:r w:rsidR="00CB2DDF">
        <w:rPr>
          <w:rFonts w:ascii="Arial" w:eastAsiaTheme="minorHAnsi" w:hAnsi="Arial" w:cs="Arial"/>
          <w:sz w:val="22"/>
          <w:szCs w:val="22"/>
          <w:lang w:val="fr-FR"/>
        </w:rPr>
        <w:t>ux</w:t>
      </w:r>
      <w:r w:rsidRPr="00CB2DDF">
        <w:rPr>
          <w:rFonts w:ascii="Arial" w:eastAsiaTheme="minorHAnsi" w:hAnsi="Arial" w:cs="Arial"/>
          <w:sz w:val="22"/>
          <w:szCs w:val="22"/>
          <w:lang w:val="fr-FR"/>
        </w:rPr>
        <w:t xml:space="preserve"> et non durables d'espèces migratrices, y compris </w:t>
      </w:r>
      <w:r w:rsidR="00F87246">
        <w:rPr>
          <w:rFonts w:ascii="Arial" w:eastAsiaTheme="minorHAnsi" w:hAnsi="Arial" w:cs="Arial"/>
          <w:sz w:val="22"/>
          <w:szCs w:val="22"/>
          <w:lang w:val="fr-FR"/>
        </w:rPr>
        <w:t xml:space="preserve">en offrant </w:t>
      </w:r>
      <w:r w:rsidRPr="00CB2DDF">
        <w:rPr>
          <w:rFonts w:ascii="Arial" w:eastAsiaTheme="minorHAnsi" w:hAnsi="Arial" w:cs="Arial"/>
          <w:sz w:val="22"/>
          <w:szCs w:val="22"/>
          <w:lang w:val="fr-FR"/>
        </w:rPr>
        <w:t>un</w:t>
      </w:r>
      <w:r w:rsidR="00F87246">
        <w:rPr>
          <w:rFonts w:ascii="Arial" w:eastAsiaTheme="minorHAnsi" w:hAnsi="Arial" w:cs="Arial"/>
          <w:sz w:val="22"/>
          <w:szCs w:val="22"/>
          <w:lang w:val="fr-FR"/>
        </w:rPr>
        <w:t xml:space="preserve">e assistance </w:t>
      </w:r>
      <w:r w:rsidRPr="00CB2DDF">
        <w:rPr>
          <w:rFonts w:ascii="Arial" w:eastAsiaTheme="minorHAnsi" w:hAnsi="Arial" w:cs="Arial"/>
          <w:sz w:val="22"/>
          <w:szCs w:val="22"/>
          <w:lang w:val="fr-FR"/>
        </w:rPr>
        <w:t xml:space="preserve">technique et </w:t>
      </w:r>
      <w:r w:rsidRPr="00F87246">
        <w:rPr>
          <w:rFonts w:ascii="Arial" w:eastAsiaTheme="minorHAnsi" w:hAnsi="Arial" w:cs="Arial"/>
          <w:sz w:val="22"/>
          <w:szCs w:val="22"/>
          <w:lang w:val="fr-FR"/>
        </w:rPr>
        <w:t>une expertise</w:t>
      </w:r>
      <w:r w:rsidR="00CB2DDF" w:rsidRPr="00F87246">
        <w:rPr>
          <w:rFonts w:ascii="Arial" w:eastAsiaTheme="minorHAnsi" w:hAnsi="Arial" w:cs="Arial"/>
          <w:sz w:val="22"/>
          <w:szCs w:val="22"/>
          <w:lang w:val="fr-FR"/>
        </w:rPr>
        <w:t> ;</w:t>
      </w:r>
    </w:p>
    <w:p w14:paraId="72D3CE9A" w14:textId="77777777" w:rsidR="00CB2DDF" w:rsidRPr="00CB2DDF" w:rsidRDefault="00CB2DDF" w:rsidP="00CB2DDF">
      <w:pPr>
        <w:widowControl/>
        <w:autoSpaceDE/>
        <w:autoSpaceDN/>
        <w:adjustRightInd w:val="0"/>
        <w:ind w:left="1440"/>
        <w:jc w:val="both"/>
        <w:textAlignment w:val="auto"/>
        <w:rPr>
          <w:rFonts w:ascii="Arial" w:eastAsiaTheme="minorHAnsi" w:hAnsi="Arial" w:cs="Arial"/>
          <w:iCs/>
          <w:sz w:val="22"/>
          <w:szCs w:val="22"/>
          <w:lang w:val="fr-FR"/>
        </w:rPr>
      </w:pPr>
    </w:p>
    <w:p w14:paraId="0C079112" w14:textId="5647541D" w:rsidR="00FC2B06" w:rsidRDefault="00CB2DDF" w:rsidP="00CB2DDF">
      <w:pPr>
        <w:widowControl/>
        <w:numPr>
          <w:ilvl w:val="0"/>
          <w:numId w:val="3"/>
        </w:numPr>
        <w:autoSpaceDE/>
        <w:autoSpaceDN/>
        <w:adjustRightInd w:val="0"/>
        <w:ind w:left="1440" w:hanging="589"/>
        <w:jc w:val="both"/>
        <w:textAlignment w:val="auto"/>
        <w:rPr>
          <w:rFonts w:ascii="Arial" w:eastAsiaTheme="minorHAnsi" w:hAnsi="Arial" w:cs="Arial"/>
          <w:iCs/>
          <w:sz w:val="22"/>
          <w:szCs w:val="22"/>
          <w:lang w:val="fr-FR"/>
        </w:rPr>
      </w:pPr>
      <w:r w:rsidRPr="00CB2DDF">
        <w:rPr>
          <w:rFonts w:ascii="Arial" w:eastAsiaTheme="minorHAnsi" w:hAnsi="Arial" w:cs="Arial"/>
          <w:iCs/>
          <w:sz w:val="22"/>
          <w:szCs w:val="22"/>
          <w:lang w:val="fr-FR"/>
        </w:rPr>
        <w:t xml:space="preserve">Soumettre des recommandations à la </w:t>
      </w:r>
      <w:r>
        <w:rPr>
          <w:rFonts w:ascii="Arial" w:eastAsiaTheme="minorHAnsi" w:hAnsi="Arial" w:cs="Arial"/>
          <w:iCs/>
          <w:sz w:val="22"/>
          <w:szCs w:val="22"/>
          <w:lang w:val="fr-FR"/>
        </w:rPr>
        <w:t>15</w:t>
      </w:r>
      <w:r w:rsidRPr="00CB2DDF">
        <w:rPr>
          <w:rFonts w:ascii="Arial" w:eastAsiaTheme="minorHAnsi" w:hAnsi="Arial" w:cs="Arial"/>
          <w:iCs/>
          <w:sz w:val="22"/>
          <w:szCs w:val="22"/>
          <w:vertAlign w:val="superscript"/>
          <w:lang w:val="fr-FR"/>
        </w:rPr>
        <w:t>e</w:t>
      </w:r>
      <w:r>
        <w:rPr>
          <w:rFonts w:ascii="Arial" w:eastAsiaTheme="minorHAnsi" w:hAnsi="Arial" w:cs="Arial"/>
          <w:iCs/>
          <w:sz w:val="22"/>
          <w:szCs w:val="22"/>
          <w:lang w:val="fr-FR"/>
        </w:rPr>
        <w:t xml:space="preserve"> Session de la </w:t>
      </w:r>
      <w:r w:rsidRPr="00CB2DDF">
        <w:rPr>
          <w:rFonts w:ascii="Arial" w:eastAsiaTheme="minorHAnsi" w:hAnsi="Arial" w:cs="Arial"/>
          <w:iCs/>
          <w:sz w:val="22"/>
          <w:szCs w:val="22"/>
          <w:lang w:val="fr-FR"/>
        </w:rPr>
        <w:t>Conférence des Parties</w:t>
      </w:r>
      <w:r>
        <w:rPr>
          <w:rFonts w:ascii="Arial" w:eastAsiaTheme="minorHAnsi" w:hAnsi="Arial" w:cs="Arial"/>
          <w:iCs/>
          <w:sz w:val="22"/>
          <w:szCs w:val="22"/>
          <w:lang w:val="fr-FR"/>
        </w:rPr>
        <w:t> ;</w:t>
      </w:r>
    </w:p>
    <w:p w14:paraId="27BEEE56" w14:textId="77777777" w:rsidR="00CB2DDF" w:rsidRDefault="00CB2DDF" w:rsidP="00CB2DDF">
      <w:pPr>
        <w:widowControl/>
        <w:autoSpaceDE/>
        <w:autoSpaceDN/>
        <w:adjustRightInd w:val="0"/>
        <w:ind w:left="1440"/>
        <w:jc w:val="both"/>
        <w:textAlignment w:val="auto"/>
        <w:rPr>
          <w:rFonts w:ascii="Arial" w:eastAsiaTheme="minorHAnsi" w:hAnsi="Arial" w:cs="Arial"/>
          <w:iCs/>
          <w:sz w:val="22"/>
          <w:szCs w:val="22"/>
          <w:lang w:val="fr-FR"/>
        </w:rPr>
      </w:pPr>
    </w:p>
    <w:p w14:paraId="11D6A686" w14:textId="33EC3989" w:rsidR="00CB2DDF" w:rsidRPr="00CB2DDF" w:rsidRDefault="00CB2DDF" w:rsidP="00CB2DDF">
      <w:pPr>
        <w:widowControl/>
        <w:numPr>
          <w:ilvl w:val="0"/>
          <w:numId w:val="3"/>
        </w:numPr>
        <w:autoSpaceDE/>
        <w:autoSpaceDN/>
        <w:adjustRightInd w:val="0"/>
        <w:ind w:left="1440" w:hanging="589"/>
        <w:jc w:val="both"/>
        <w:textAlignment w:val="auto"/>
        <w:rPr>
          <w:rFonts w:ascii="Arial" w:eastAsiaTheme="minorHAnsi" w:hAnsi="Arial" w:cs="Arial"/>
          <w:iCs/>
          <w:sz w:val="22"/>
          <w:szCs w:val="22"/>
          <w:lang w:val="fr-FR"/>
        </w:rPr>
      </w:pPr>
      <w:r>
        <w:rPr>
          <w:rFonts w:ascii="Arial" w:eastAsiaTheme="minorHAnsi" w:hAnsi="Arial" w:cs="Arial"/>
          <w:iCs/>
          <w:sz w:val="22"/>
          <w:szCs w:val="22"/>
          <w:lang w:val="fr-FR"/>
        </w:rPr>
        <w:t>M</w:t>
      </w:r>
      <w:r w:rsidRPr="00CB2DDF">
        <w:rPr>
          <w:rFonts w:ascii="Arial" w:eastAsiaTheme="minorHAnsi" w:hAnsi="Arial" w:cs="Arial"/>
          <w:iCs/>
          <w:sz w:val="22"/>
          <w:szCs w:val="22"/>
          <w:lang w:val="fr-FR"/>
        </w:rPr>
        <w:t xml:space="preserve">ettre en œuvre les éléments du </w:t>
      </w:r>
      <w:r>
        <w:rPr>
          <w:rFonts w:ascii="Arial" w:eastAsiaTheme="minorHAnsi" w:hAnsi="Arial" w:cs="Arial"/>
          <w:iCs/>
          <w:sz w:val="22"/>
          <w:szCs w:val="22"/>
          <w:lang w:val="fr-FR"/>
        </w:rPr>
        <w:t>P</w:t>
      </w:r>
      <w:r w:rsidRPr="00CB2DDF">
        <w:rPr>
          <w:rFonts w:ascii="Arial" w:eastAsiaTheme="minorHAnsi" w:hAnsi="Arial" w:cs="Arial"/>
          <w:iCs/>
          <w:sz w:val="22"/>
          <w:szCs w:val="22"/>
          <w:lang w:val="fr-FR"/>
        </w:rPr>
        <w:t>rogramme de travail de l'I</w:t>
      </w:r>
      <w:r>
        <w:rPr>
          <w:rFonts w:ascii="Arial" w:eastAsiaTheme="minorHAnsi" w:hAnsi="Arial" w:cs="Arial"/>
          <w:iCs/>
          <w:sz w:val="22"/>
          <w:szCs w:val="22"/>
          <w:lang w:val="fr-FR"/>
        </w:rPr>
        <w:t>CA</w:t>
      </w:r>
      <w:r w:rsidRPr="00CB2DDF">
        <w:rPr>
          <w:rFonts w:ascii="Arial" w:eastAsiaTheme="minorHAnsi" w:hAnsi="Arial" w:cs="Arial"/>
          <w:iCs/>
          <w:sz w:val="22"/>
          <w:szCs w:val="22"/>
          <w:lang w:val="fr-FR"/>
        </w:rPr>
        <w:t xml:space="preserve"> relatifs aux prélèvements illégaux et non durables, conformément aux priorités fixées par les États de l'aire de répartition.</w:t>
      </w:r>
    </w:p>
    <w:p w14:paraId="195503E2" w14:textId="77777777" w:rsidR="00FC2B06" w:rsidRPr="00FC2B06" w:rsidRDefault="00FC2B06" w:rsidP="00FC2B06">
      <w:pPr>
        <w:widowControl/>
        <w:autoSpaceDE/>
        <w:autoSpaceDN/>
        <w:ind w:left="794"/>
        <w:jc w:val="both"/>
        <w:textAlignment w:val="auto"/>
        <w:rPr>
          <w:rFonts w:ascii="Arial" w:eastAsiaTheme="minorHAnsi" w:hAnsi="Arial" w:cs="Arial"/>
          <w:sz w:val="22"/>
          <w:szCs w:val="22"/>
          <w:lang w:val="fr-FR"/>
        </w:rPr>
      </w:pPr>
    </w:p>
    <w:p w14:paraId="6D82AC3F" w14:textId="77777777" w:rsidR="00FC2B06" w:rsidRPr="00FC2B06" w:rsidRDefault="00FC2B06" w:rsidP="00FC2B06">
      <w:pPr>
        <w:widowControl/>
        <w:autoSpaceDE/>
        <w:autoSpaceDN/>
        <w:ind w:left="794"/>
        <w:jc w:val="both"/>
        <w:textAlignment w:val="auto"/>
        <w:rPr>
          <w:rFonts w:ascii="Arial" w:eastAsiaTheme="minorHAnsi" w:hAnsi="Arial" w:cs="Arial"/>
          <w:sz w:val="22"/>
          <w:szCs w:val="22"/>
          <w:lang w:val="fr-FR"/>
        </w:rPr>
      </w:pPr>
    </w:p>
    <w:p w14:paraId="4916E11A" w14:textId="367CFFB2" w:rsidR="00FC2B06" w:rsidRPr="00FC2B06" w:rsidRDefault="00555AA5" w:rsidP="00FC2B06">
      <w:pPr>
        <w:widowControl/>
        <w:autoSpaceDE/>
        <w:autoSpaceDN/>
        <w:jc w:val="both"/>
        <w:textAlignment w:val="auto"/>
        <w:rPr>
          <w:rFonts w:ascii="Arial" w:eastAsiaTheme="minorHAnsi" w:hAnsi="Arial" w:cs="Arial"/>
          <w:b/>
          <w:bCs/>
          <w:i/>
          <w:iCs/>
          <w:sz w:val="22"/>
          <w:szCs w:val="22"/>
          <w:lang w:val="fr-FR"/>
        </w:rPr>
      </w:pPr>
      <w:r>
        <w:rPr>
          <w:rFonts w:ascii="Arial" w:eastAsiaTheme="minorHAnsi" w:hAnsi="Arial" w:cs="Arial"/>
          <w:b/>
          <w:bCs/>
          <w:i/>
          <w:iCs/>
          <w:sz w:val="22"/>
          <w:szCs w:val="22"/>
          <w:lang w:val="fr-FR"/>
        </w:rPr>
        <w:t>À l’a</w:t>
      </w:r>
      <w:r w:rsidR="00FC2B06" w:rsidRPr="00FC2B06">
        <w:rPr>
          <w:rFonts w:ascii="Arial" w:eastAsiaTheme="minorHAnsi" w:hAnsi="Arial" w:cs="Arial"/>
          <w:b/>
          <w:bCs/>
          <w:i/>
          <w:iCs/>
          <w:sz w:val="22"/>
          <w:szCs w:val="22"/>
          <w:lang w:val="fr-FR"/>
        </w:rPr>
        <w:t xml:space="preserve">dresse </w:t>
      </w:r>
      <w:r>
        <w:rPr>
          <w:rFonts w:ascii="Arial" w:eastAsiaTheme="minorHAnsi" w:hAnsi="Arial" w:cs="Arial"/>
          <w:b/>
          <w:bCs/>
          <w:i/>
          <w:iCs/>
          <w:sz w:val="22"/>
          <w:szCs w:val="22"/>
          <w:lang w:val="fr-FR"/>
        </w:rPr>
        <w:t>d</w:t>
      </w:r>
      <w:r w:rsidR="00FC2B06" w:rsidRPr="00FC2B06">
        <w:rPr>
          <w:rFonts w:ascii="Arial" w:eastAsiaTheme="minorHAnsi" w:hAnsi="Arial" w:cs="Arial"/>
          <w:b/>
          <w:bCs/>
          <w:i/>
          <w:iCs/>
          <w:sz w:val="22"/>
          <w:szCs w:val="22"/>
          <w:lang w:val="fr-FR"/>
        </w:rPr>
        <w:t>u Conseil scientifique</w:t>
      </w:r>
    </w:p>
    <w:p w14:paraId="0DC671CC" w14:textId="77777777" w:rsidR="00FC2B06" w:rsidRPr="00FC2B06" w:rsidRDefault="00FC2B06" w:rsidP="00FC2B06">
      <w:pPr>
        <w:widowControl/>
        <w:autoSpaceDE/>
        <w:autoSpaceDN/>
        <w:jc w:val="both"/>
        <w:textAlignment w:val="auto"/>
        <w:rPr>
          <w:rFonts w:ascii="Arial" w:eastAsiaTheme="minorHAnsi" w:hAnsi="Arial" w:cs="Arial"/>
          <w:sz w:val="22"/>
          <w:szCs w:val="22"/>
          <w:lang w:val="fr-FR"/>
        </w:rPr>
      </w:pPr>
    </w:p>
    <w:p w14:paraId="1108604D" w14:textId="412730FB" w:rsidR="00FC2B06" w:rsidRPr="00FC2B06" w:rsidRDefault="00FC2B06" w:rsidP="00FC2B06">
      <w:pPr>
        <w:widowControl/>
        <w:autoSpaceDE/>
        <w:autoSpaceDN/>
        <w:ind w:left="851" w:hanging="851"/>
        <w:jc w:val="both"/>
        <w:textAlignment w:val="auto"/>
        <w:rPr>
          <w:rFonts w:ascii="Arial" w:eastAsiaTheme="minorHAnsi" w:hAnsi="Arial" w:cs="Arial"/>
          <w:sz w:val="22"/>
          <w:szCs w:val="22"/>
          <w:lang w:val="fr-FR"/>
        </w:rPr>
      </w:pPr>
      <w:r w:rsidRPr="00FC2B06">
        <w:rPr>
          <w:rFonts w:ascii="Arial" w:eastAsiaTheme="minorHAnsi" w:hAnsi="Arial" w:cs="Arial"/>
          <w:sz w:val="22"/>
          <w:szCs w:val="22"/>
          <w:lang w:val="fr-FR"/>
        </w:rPr>
        <w:t>14.CC</w:t>
      </w:r>
      <w:r w:rsidRPr="00FC2B06">
        <w:rPr>
          <w:rFonts w:ascii="Arial" w:eastAsiaTheme="minorHAnsi" w:hAnsi="Arial" w:cs="Arial"/>
          <w:sz w:val="22"/>
          <w:szCs w:val="22"/>
          <w:lang w:val="fr-FR"/>
        </w:rPr>
        <w:tab/>
        <w:t xml:space="preserve"> Le Conseil scientifique est prié, sous réserve de la disponibilité de ressources externes</w:t>
      </w:r>
      <w:r w:rsidR="00555AA5">
        <w:rPr>
          <w:rFonts w:ascii="Arial" w:eastAsiaTheme="minorHAnsi" w:hAnsi="Arial" w:cs="Arial"/>
          <w:sz w:val="22"/>
          <w:szCs w:val="22"/>
          <w:lang w:val="fr-FR"/>
        </w:rPr>
        <w:t>, de </w:t>
      </w:r>
      <w:r w:rsidRPr="00FC2B06">
        <w:rPr>
          <w:rFonts w:ascii="Arial" w:eastAsiaTheme="minorHAnsi" w:hAnsi="Arial" w:cs="Arial"/>
          <w:sz w:val="22"/>
          <w:szCs w:val="22"/>
          <w:lang w:val="fr-FR"/>
        </w:rPr>
        <w:t xml:space="preserve">: </w:t>
      </w:r>
    </w:p>
    <w:p w14:paraId="09631E80" w14:textId="77777777" w:rsidR="00FC2B06" w:rsidRPr="00FC2B06" w:rsidRDefault="00FC2B06" w:rsidP="00FC2B06">
      <w:pPr>
        <w:widowControl/>
        <w:autoSpaceDE/>
        <w:autoSpaceDN/>
        <w:ind w:left="794" w:hanging="794"/>
        <w:jc w:val="both"/>
        <w:textAlignment w:val="auto"/>
        <w:rPr>
          <w:rFonts w:ascii="Arial" w:eastAsiaTheme="minorHAnsi" w:hAnsi="Arial" w:cs="Arial"/>
          <w:sz w:val="22"/>
          <w:szCs w:val="22"/>
          <w:lang w:val="fr-FR"/>
        </w:rPr>
      </w:pPr>
    </w:p>
    <w:p w14:paraId="3A95D4A4" w14:textId="5AB8D4F1" w:rsidR="00FC2B06" w:rsidRPr="00FC2B06" w:rsidRDefault="008561C9" w:rsidP="00FC2B06">
      <w:pPr>
        <w:widowControl/>
        <w:numPr>
          <w:ilvl w:val="0"/>
          <w:numId w:val="6"/>
        </w:numPr>
        <w:autoSpaceDE/>
        <w:autoSpaceDN/>
        <w:ind w:left="1418" w:hanging="567"/>
        <w:contextualSpacing/>
        <w:jc w:val="both"/>
        <w:textAlignment w:val="auto"/>
        <w:rPr>
          <w:rFonts w:ascii="Arial" w:eastAsiaTheme="minorHAnsi" w:hAnsi="Arial" w:cs="Arial"/>
          <w:sz w:val="22"/>
          <w:szCs w:val="22"/>
          <w:lang w:val="fr-FR"/>
        </w:rPr>
      </w:pPr>
      <w:r>
        <w:rPr>
          <w:rFonts w:ascii="Arial" w:eastAsiaTheme="minorHAnsi" w:hAnsi="Arial" w:cs="Arial"/>
          <w:sz w:val="22"/>
          <w:szCs w:val="22"/>
          <w:lang w:val="fr-FR"/>
        </w:rPr>
        <w:t>E</w:t>
      </w:r>
      <w:r w:rsidR="00FC2B06" w:rsidRPr="00FC2B06">
        <w:rPr>
          <w:rFonts w:ascii="Arial" w:eastAsiaTheme="minorHAnsi" w:hAnsi="Arial" w:cs="Arial"/>
          <w:sz w:val="22"/>
          <w:szCs w:val="22"/>
          <w:lang w:val="fr-FR"/>
        </w:rPr>
        <w:t>xaminer l'analyse commandée par le Secrétariat lors de la 7</w:t>
      </w:r>
      <w:r w:rsidR="00FC2B06" w:rsidRPr="00FC2B06">
        <w:rPr>
          <w:rFonts w:ascii="Arial" w:eastAsiaTheme="minorHAnsi" w:hAnsi="Arial" w:cs="Arial"/>
          <w:sz w:val="22"/>
          <w:szCs w:val="22"/>
          <w:vertAlign w:val="superscript"/>
          <w:lang w:val="fr-FR"/>
        </w:rPr>
        <w:t>e</w:t>
      </w:r>
      <w:r w:rsidR="00FC2B06" w:rsidRPr="00FC2B06">
        <w:rPr>
          <w:rFonts w:ascii="Arial" w:eastAsiaTheme="minorHAnsi" w:hAnsi="Arial" w:cs="Arial"/>
          <w:sz w:val="22"/>
          <w:szCs w:val="22"/>
          <w:lang w:val="fr-FR"/>
        </w:rPr>
        <w:t xml:space="preserve"> ou 8</w:t>
      </w:r>
      <w:r w:rsidR="00FC2B06" w:rsidRPr="00FC2B06">
        <w:rPr>
          <w:rFonts w:ascii="Arial" w:eastAsiaTheme="minorHAnsi" w:hAnsi="Arial" w:cs="Arial"/>
          <w:sz w:val="22"/>
          <w:szCs w:val="22"/>
          <w:vertAlign w:val="superscript"/>
          <w:lang w:val="fr-FR"/>
        </w:rPr>
        <w:t>e</w:t>
      </w:r>
      <w:r w:rsidR="00FC2B06" w:rsidRPr="00FC2B06">
        <w:rPr>
          <w:rFonts w:ascii="Arial" w:eastAsiaTheme="minorHAnsi" w:hAnsi="Arial" w:cs="Arial"/>
          <w:sz w:val="22"/>
          <w:szCs w:val="22"/>
          <w:lang w:val="fr-FR"/>
        </w:rPr>
        <w:t xml:space="preserve"> réunion de son Comité de session et fournir des recommandations concernant les mesures supplémentaires à prendre par les Parties et les autres parties prenantes pour faire face </w:t>
      </w:r>
      <w:r w:rsidR="00555AA5">
        <w:rPr>
          <w:rFonts w:ascii="Arial" w:eastAsiaTheme="minorHAnsi" w:hAnsi="Arial" w:cs="Arial"/>
          <w:sz w:val="22"/>
          <w:szCs w:val="22"/>
          <w:lang w:val="fr-FR"/>
        </w:rPr>
        <w:t>aux prélèvements</w:t>
      </w:r>
      <w:r w:rsidR="00FC2B06" w:rsidRPr="00FC2B06">
        <w:rPr>
          <w:rFonts w:ascii="Arial" w:eastAsiaTheme="minorHAnsi" w:hAnsi="Arial" w:cs="Arial"/>
          <w:sz w:val="22"/>
          <w:szCs w:val="22"/>
          <w:lang w:val="fr-FR"/>
        </w:rPr>
        <w:t xml:space="preserve"> illéga</w:t>
      </w:r>
      <w:r w:rsidR="00555AA5">
        <w:rPr>
          <w:rFonts w:ascii="Arial" w:eastAsiaTheme="minorHAnsi" w:hAnsi="Arial" w:cs="Arial"/>
          <w:sz w:val="22"/>
          <w:szCs w:val="22"/>
          <w:lang w:val="fr-FR"/>
        </w:rPr>
        <w:t>ux</w:t>
      </w:r>
      <w:r w:rsidR="00FC2B06" w:rsidRPr="00FC2B06">
        <w:rPr>
          <w:rFonts w:ascii="Arial" w:eastAsiaTheme="minorHAnsi" w:hAnsi="Arial" w:cs="Arial"/>
          <w:sz w:val="22"/>
          <w:szCs w:val="22"/>
          <w:lang w:val="fr-FR"/>
        </w:rPr>
        <w:t xml:space="preserve"> et non durable</w:t>
      </w:r>
      <w:r w:rsidR="00555AA5">
        <w:rPr>
          <w:rFonts w:ascii="Arial" w:eastAsiaTheme="minorHAnsi" w:hAnsi="Arial" w:cs="Arial"/>
          <w:sz w:val="22"/>
          <w:szCs w:val="22"/>
          <w:lang w:val="fr-FR"/>
        </w:rPr>
        <w:t>s</w:t>
      </w:r>
      <w:r w:rsidR="00FC2B06" w:rsidRPr="00FC2B06">
        <w:rPr>
          <w:rFonts w:ascii="Arial" w:eastAsiaTheme="minorHAnsi" w:hAnsi="Arial" w:cs="Arial"/>
          <w:sz w:val="22"/>
          <w:szCs w:val="22"/>
          <w:lang w:val="fr-FR"/>
        </w:rPr>
        <w:t xml:space="preserve"> </w:t>
      </w:r>
      <w:r w:rsidR="00555AA5">
        <w:rPr>
          <w:rFonts w:ascii="Arial" w:eastAsiaTheme="minorHAnsi" w:hAnsi="Arial" w:cs="Arial"/>
          <w:sz w:val="22"/>
          <w:szCs w:val="22"/>
          <w:lang w:val="fr-FR"/>
        </w:rPr>
        <w:t>d’</w:t>
      </w:r>
      <w:r w:rsidR="00FC2B06" w:rsidRPr="00FC2B06">
        <w:rPr>
          <w:rFonts w:ascii="Arial" w:eastAsiaTheme="minorHAnsi" w:hAnsi="Arial" w:cs="Arial"/>
          <w:sz w:val="22"/>
          <w:szCs w:val="22"/>
          <w:lang w:val="fr-FR"/>
        </w:rPr>
        <w:t>espèces migratrices, pour examen par la 15</w:t>
      </w:r>
      <w:r w:rsidR="00FC2B06" w:rsidRPr="00FC2B06">
        <w:rPr>
          <w:rFonts w:ascii="Arial" w:eastAsiaTheme="minorHAnsi" w:hAnsi="Arial" w:cs="Arial"/>
          <w:sz w:val="22"/>
          <w:szCs w:val="22"/>
          <w:vertAlign w:val="superscript"/>
          <w:lang w:val="fr-FR"/>
        </w:rPr>
        <w:t>e</w:t>
      </w:r>
      <w:r w:rsidR="00FC2B06" w:rsidRPr="00FC2B06">
        <w:rPr>
          <w:rFonts w:ascii="Arial" w:eastAsiaTheme="minorHAnsi" w:hAnsi="Arial" w:cs="Arial"/>
          <w:sz w:val="22"/>
          <w:szCs w:val="22"/>
          <w:lang w:val="fr-FR"/>
        </w:rPr>
        <w:t xml:space="preserve"> </w:t>
      </w:r>
      <w:r w:rsidR="00555AA5">
        <w:rPr>
          <w:rFonts w:ascii="Arial" w:eastAsiaTheme="minorHAnsi" w:hAnsi="Arial" w:cs="Arial"/>
          <w:sz w:val="22"/>
          <w:szCs w:val="22"/>
          <w:lang w:val="fr-FR"/>
        </w:rPr>
        <w:t>session</w:t>
      </w:r>
      <w:r w:rsidR="00FC2B06" w:rsidRPr="00FC2B06">
        <w:rPr>
          <w:rFonts w:ascii="Arial" w:eastAsiaTheme="minorHAnsi" w:hAnsi="Arial" w:cs="Arial"/>
          <w:sz w:val="22"/>
          <w:szCs w:val="22"/>
          <w:lang w:val="fr-FR"/>
        </w:rPr>
        <w:t xml:space="preserve"> de la Conférence des Parties ; </w:t>
      </w:r>
    </w:p>
    <w:p w14:paraId="210B5DA3" w14:textId="77777777" w:rsidR="00FC2B06" w:rsidRPr="00FC2B06" w:rsidRDefault="00FC2B06" w:rsidP="00FC2B06">
      <w:pPr>
        <w:widowControl/>
        <w:autoSpaceDE/>
        <w:autoSpaceDN/>
        <w:ind w:left="1418" w:hanging="567"/>
        <w:contextualSpacing/>
        <w:jc w:val="both"/>
        <w:textAlignment w:val="auto"/>
        <w:rPr>
          <w:rFonts w:ascii="Arial" w:eastAsiaTheme="minorHAnsi" w:hAnsi="Arial" w:cs="Arial"/>
          <w:sz w:val="22"/>
          <w:szCs w:val="22"/>
          <w:lang w:val="fr-FR"/>
        </w:rPr>
      </w:pPr>
    </w:p>
    <w:p w14:paraId="4C1409AF" w14:textId="7229028E" w:rsidR="00FC2B06" w:rsidRPr="00FC2B06" w:rsidRDefault="008561C9" w:rsidP="00FC2B06">
      <w:pPr>
        <w:widowControl/>
        <w:numPr>
          <w:ilvl w:val="0"/>
          <w:numId w:val="6"/>
        </w:numPr>
        <w:autoSpaceDE/>
        <w:autoSpaceDN/>
        <w:ind w:left="1418" w:hanging="567"/>
        <w:contextualSpacing/>
        <w:jc w:val="both"/>
        <w:textAlignment w:val="auto"/>
        <w:rPr>
          <w:rFonts w:ascii="Arial" w:eastAsiaTheme="minorHAnsi" w:hAnsi="Arial" w:cs="Arial"/>
          <w:sz w:val="22"/>
          <w:szCs w:val="22"/>
          <w:lang w:val="fr-FR"/>
        </w:rPr>
      </w:pPr>
      <w:r>
        <w:rPr>
          <w:rFonts w:ascii="Arial" w:eastAsiaTheme="minorHAnsi" w:hAnsi="Arial" w:cs="Arial"/>
          <w:sz w:val="22"/>
          <w:szCs w:val="22"/>
          <w:lang w:val="fr-FR"/>
        </w:rPr>
        <w:t>É</w:t>
      </w:r>
      <w:r w:rsidR="00FC2B06" w:rsidRPr="00FC2B06">
        <w:rPr>
          <w:rFonts w:ascii="Arial" w:eastAsiaTheme="minorHAnsi" w:hAnsi="Arial" w:cs="Arial"/>
          <w:sz w:val="22"/>
          <w:szCs w:val="22"/>
          <w:lang w:val="fr-FR"/>
        </w:rPr>
        <w:t xml:space="preserve">tablir un </w:t>
      </w:r>
      <w:r w:rsidR="00555AA5">
        <w:rPr>
          <w:rFonts w:ascii="Arial" w:eastAsiaTheme="minorHAnsi" w:hAnsi="Arial" w:cs="Arial"/>
          <w:sz w:val="22"/>
          <w:szCs w:val="22"/>
          <w:lang w:val="fr-FR"/>
        </w:rPr>
        <w:t>G</w:t>
      </w:r>
      <w:r w:rsidR="00FC2B06" w:rsidRPr="00FC2B06">
        <w:rPr>
          <w:rFonts w:ascii="Arial" w:eastAsiaTheme="minorHAnsi" w:hAnsi="Arial" w:cs="Arial"/>
          <w:sz w:val="22"/>
          <w:szCs w:val="22"/>
          <w:lang w:val="fr-FR"/>
        </w:rPr>
        <w:t xml:space="preserve">roupe de travail sur le prélèvement d'espèces </w:t>
      </w:r>
      <w:r w:rsidR="00CF0D25">
        <w:rPr>
          <w:rFonts w:ascii="Arial" w:eastAsiaTheme="minorHAnsi" w:hAnsi="Arial" w:cs="Arial"/>
          <w:sz w:val="22"/>
          <w:szCs w:val="22"/>
          <w:lang w:val="fr-FR"/>
        </w:rPr>
        <w:t>migratrices</w:t>
      </w:r>
      <w:r w:rsidR="00FC2B06" w:rsidRPr="00FC2B06">
        <w:rPr>
          <w:rFonts w:ascii="Arial" w:eastAsiaTheme="minorHAnsi" w:hAnsi="Arial" w:cs="Arial"/>
          <w:sz w:val="22"/>
          <w:szCs w:val="22"/>
          <w:lang w:val="fr-FR"/>
        </w:rPr>
        <w:t xml:space="preserve"> à des fins diverses</w:t>
      </w:r>
      <w:r w:rsidR="00CF0D25">
        <w:rPr>
          <w:rFonts w:ascii="Arial" w:eastAsiaTheme="minorHAnsi" w:hAnsi="Arial" w:cs="Arial"/>
          <w:sz w:val="22"/>
          <w:szCs w:val="22"/>
          <w:lang w:val="fr-FR"/>
        </w:rPr>
        <w:t xml:space="preserve">, </w:t>
      </w:r>
      <w:r w:rsidR="00CF0D25" w:rsidRPr="00CF0D25">
        <w:rPr>
          <w:rFonts w:ascii="Arial" w:eastAsiaTheme="minorHAnsi" w:hAnsi="Arial" w:cs="Arial"/>
          <w:sz w:val="22"/>
          <w:szCs w:val="22"/>
          <w:lang w:val="fr-FR"/>
        </w:rPr>
        <w:t>en tenant compte des travaux en cours dans le cadre de la Convention</w:t>
      </w:r>
      <w:r w:rsidR="00FC2B06" w:rsidRPr="00FC2B06">
        <w:rPr>
          <w:rFonts w:ascii="Arial" w:eastAsiaTheme="minorHAnsi" w:hAnsi="Arial" w:cs="Arial"/>
          <w:sz w:val="22"/>
          <w:szCs w:val="22"/>
          <w:lang w:val="fr-FR"/>
        </w:rPr>
        <w:t xml:space="preserve"> ;</w:t>
      </w:r>
    </w:p>
    <w:p w14:paraId="37C465C0" w14:textId="77777777" w:rsidR="00FC2B06" w:rsidRPr="00FC2B06" w:rsidRDefault="00FC2B06" w:rsidP="00FC2B06">
      <w:pPr>
        <w:widowControl/>
        <w:autoSpaceDE/>
        <w:autoSpaceDN/>
        <w:ind w:left="720" w:hanging="567"/>
        <w:contextualSpacing/>
        <w:textAlignment w:val="auto"/>
        <w:rPr>
          <w:rFonts w:ascii="Arial" w:eastAsiaTheme="minorHAnsi" w:hAnsi="Arial" w:cs="Arial"/>
          <w:sz w:val="22"/>
          <w:szCs w:val="22"/>
          <w:lang w:val="fr-FR"/>
        </w:rPr>
      </w:pPr>
    </w:p>
    <w:p w14:paraId="0480552A" w14:textId="124F234A" w:rsidR="00FC2B06" w:rsidRDefault="008561C9" w:rsidP="00FC2B06">
      <w:pPr>
        <w:widowControl/>
        <w:numPr>
          <w:ilvl w:val="0"/>
          <w:numId w:val="6"/>
        </w:numPr>
        <w:autoSpaceDE/>
        <w:autoSpaceDN/>
        <w:ind w:left="1418" w:hanging="567"/>
        <w:contextualSpacing/>
        <w:jc w:val="both"/>
        <w:textAlignment w:val="auto"/>
        <w:rPr>
          <w:rFonts w:ascii="Arial" w:eastAsiaTheme="minorHAnsi" w:hAnsi="Arial" w:cs="Arial"/>
          <w:sz w:val="22"/>
          <w:szCs w:val="22"/>
          <w:lang w:val="fr-FR"/>
        </w:rPr>
      </w:pPr>
      <w:r>
        <w:rPr>
          <w:rFonts w:ascii="Arial" w:eastAsiaTheme="minorHAnsi" w:hAnsi="Arial" w:cs="Arial"/>
          <w:sz w:val="22"/>
          <w:szCs w:val="22"/>
          <w:lang w:val="fr-FR"/>
        </w:rPr>
        <w:t>E</w:t>
      </w:r>
      <w:r w:rsidR="00FC2B06" w:rsidRPr="00FC2B06">
        <w:rPr>
          <w:rFonts w:ascii="Arial" w:eastAsiaTheme="minorHAnsi" w:hAnsi="Arial" w:cs="Arial"/>
          <w:sz w:val="22"/>
          <w:szCs w:val="22"/>
          <w:lang w:val="fr-FR"/>
        </w:rPr>
        <w:t xml:space="preserve">xaminer </w:t>
      </w:r>
      <w:r w:rsidR="00F87246">
        <w:rPr>
          <w:rFonts w:ascii="Arial" w:eastAsiaTheme="minorHAnsi" w:hAnsi="Arial" w:cs="Arial"/>
          <w:sz w:val="22"/>
          <w:szCs w:val="22"/>
          <w:lang w:val="fr-FR"/>
        </w:rPr>
        <w:t>s’il convient</w:t>
      </w:r>
      <w:r w:rsidR="00FC2B06" w:rsidRPr="00FC2B06">
        <w:rPr>
          <w:rFonts w:ascii="Arial" w:eastAsiaTheme="minorHAnsi" w:hAnsi="Arial" w:cs="Arial"/>
          <w:sz w:val="22"/>
          <w:szCs w:val="22"/>
          <w:lang w:val="fr-FR"/>
        </w:rPr>
        <w:t xml:space="preserve"> de modifier le mandat de tout groupe de travail existant afin de traiter efficacement les questions relatives aux </w:t>
      </w:r>
      <w:r w:rsidR="00555AA5">
        <w:rPr>
          <w:rFonts w:ascii="Arial" w:eastAsiaTheme="minorHAnsi" w:hAnsi="Arial" w:cs="Arial"/>
          <w:sz w:val="22"/>
          <w:szCs w:val="22"/>
          <w:lang w:val="fr-FR"/>
        </w:rPr>
        <w:t>prélèvements</w:t>
      </w:r>
      <w:r w:rsidR="00FC2B06" w:rsidRPr="00FC2B06">
        <w:rPr>
          <w:rFonts w:ascii="Arial" w:eastAsiaTheme="minorHAnsi" w:hAnsi="Arial" w:cs="Arial"/>
          <w:sz w:val="22"/>
          <w:szCs w:val="22"/>
          <w:lang w:val="fr-FR"/>
        </w:rPr>
        <w:t xml:space="preserve"> illéga</w:t>
      </w:r>
      <w:r w:rsidR="00555AA5">
        <w:rPr>
          <w:rFonts w:ascii="Arial" w:eastAsiaTheme="minorHAnsi" w:hAnsi="Arial" w:cs="Arial"/>
          <w:sz w:val="22"/>
          <w:szCs w:val="22"/>
          <w:lang w:val="fr-FR"/>
        </w:rPr>
        <w:t>ux</w:t>
      </w:r>
      <w:r w:rsidR="00FC2B06" w:rsidRPr="00FC2B06">
        <w:rPr>
          <w:rFonts w:ascii="Arial" w:eastAsiaTheme="minorHAnsi" w:hAnsi="Arial" w:cs="Arial"/>
          <w:sz w:val="22"/>
          <w:szCs w:val="22"/>
          <w:lang w:val="fr-FR"/>
        </w:rPr>
        <w:t xml:space="preserve"> et non durables d'espèces migratrices</w:t>
      </w:r>
      <w:r w:rsidR="00555AA5">
        <w:rPr>
          <w:rFonts w:ascii="Arial" w:eastAsiaTheme="minorHAnsi" w:hAnsi="Arial" w:cs="Arial"/>
          <w:sz w:val="22"/>
          <w:szCs w:val="22"/>
          <w:lang w:val="fr-FR"/>
        </w:rPr>
        <w:t> ; et</w:t>
      </w:r>
    </w:p>
    <w:p w14:paraId="1895ED70" w14:textId="77777777" w:rsidR="00555AA5" w:rsidRDefault="00555AA5" w:rsidP="00555AA5">
      <w:pPr>
        <w:widowControl/>
        <w:autoSpaceDE/>
        <w:autoSpaceDN/>
        <w:ind w:left="1418"/>
        <w:contextualSpacing/>
        <w:jc w:val="both"/>
        <w:textAlignment w:val="auto"/>
        <w:rPr>
          <w:rFonts w:ascii="Arial" w:eastAsiaTheme="minorHAnsi" w:hAnsi="Arial" w:cs="Arial"/>
          <w:sz w:val="22"/>
          <w:szCs w:val="22"/>
          <w:lang w:val="fr-FR"/>
        </w:rPr>
      </w:pPr>
    </w:p>
    <w:p w14:paraId="784DE69D" w14:textId="1A89DBCB" w:rsidR="00555AA5" w:rsidRDefault="008561C9" w:rsidP="00FC2B06">
      <w:pPr>
        <w:widowControl/>
        <w:numPr>
          <w:ilvl w:val="0"/>
          <w:numId w:val="6"/>
        </w:numPr>
        <w:autoSpaceDE/>
        <w:autoSpaceDN/>
        <w:ind w:left="1418" w:hanging="567"/>
        <w:contextualSpacing/>
        <w:jc w:val="both"/>
        <w:textAlignment w:val="auto"/>
        <w:rPr>
          <w:rFonts w:ascii="Arial" w:eastAsiaTheme="minorHAnsi" w:hAnsi="Arial" w:cs="Arial"/>
          <w:sz w:val="22"/>
          <w:szCs w:val="22"/>
          <w:lang w:val="fr-FR"/>
        </w:rPr>
      </w:pPr>
      <w:r>
        <w:rPr>
          <w:rFonts w:ascii="Arial" w:eastAsiaTheme="minorHAnsi" w:hAnsi="Arial" w:cs="Arial"/>
          <w:sz w:val="22"/>
          <w:szCs w:val="22"/>
          <w:lang w:val="fr-FR"/>
        </w:rPr>
        <w:t>S</w:t>
      </w:r>
      <w:r w:rsidR="00555AA5">
        <w:rPr>
          <w:rFonts w:ascii="Arial" w:eastAsiaTheme="minorHAnsi" w:hAnsi="Arial" w:cs="Arial"/>
          <w:sz w:val="22"/>
          <w:szCs w:val="22"/>
          <w:lang w:val="fr-FR"/>
        </w:rPr>
        <w:t>oumettre des recommandations à la 15</w:t>
      </w:r>
      <w:r w:rsidR="00555AA5" w:rsidRPr="00555AA5">
        <w:rPr>
          <w:rFonts w:ascii="Arial" w:eastAsiaTheme="minorHAnsi" w:hAnsi="Arial" w:cs="Arial"/>
          <w:sz w:val="22"/>
          <w:szCs w:val="22"/>
          <w:vertAlign w:val="superscript"/>
          <w:lang w:val="fr-FR"/>
        </w:rPr>
        <w:t>e</w:t>
      </w:r>
      <w:r w:rsidR="00555AA5">
        <w:rPr>
          <w:rFonts w:ascii="Arial" w:eastAsiaTheme="minorHAnsi" w:hAnsi="Arial" w:cs="Arial"/>
          <w:sz w:val="22"/>
          <w:szCs w:val="22"/>
          <w:lang w:val="fr-FR"/>
        </w:rPr>
        <w:t xml:space="preserve"> Session de la Conférence des Parties. </w:t>
      </w:r>
    </w:p>
    <w:p w14:paraId="44E0B8D7" w14:textId="77777777" w:rsidR="00555AA5" w:rsidRDefault="00555AA5" w:rsidP="00555AA5">
      <w:pPr>
        <w:widowControl/>
        <w:autoSpaceDE/>
        <w:autoSpaceDN/>
        <w:contextualSpacing/>
        <w:jc w:val="both"/>
        <w:textAlignment w:val="auto"/>
        <w:rPr>
          <w:rFonts w:ascii="Arial" w:eastAsiaTheme="minorHAnsi" w:hAnsi="Arial" w:cs="Arial"/>
          <w:sz w:val="22"/>
          <w:szCs w:val="22"/>
          <w:lang w:val="fr-FR"/>
        </w:rPr>
      </w:pPr>
    </w:p>
    <w:p w14:paraId="3B725604" w14:textId="77777777" w:rsidR="00B418B2" w:rsidRPr="00FC2B06" w:rsidRDefault="00B418B2" w:rsidP="00555AA5">
      <w:pPr>
        <w:widowControl/>
        <w:autoSpaceDE/>
        <w:autoSpaceDN/>
        <w:contextualSpacing/>
        <w:jc w:val="both"/>
        <w:textAlignment w:val="auto"/>
        <w:rPr>
          <w:rFonts w:ascii="Arial" w:eastAsiaTheme="minorHAnsi" w:hAnsi="Arial" w:cs="Arial"/>
          <w:sz w:val="22"/>
          <w:szCs w:val="22"/>
          <w:lang w:val="fr-FR"/>
        </w:rPr>
      </w:pPr>
    </w:p>
    <w:p w14:paraId="7548E2EA" w14:textId="747A67E8" w:rsidR="00FC2B06" w:rsidRPr="00FC2B06" w:rsidRDefault="00555AA5" w:rsidP="00FC2B06">
      <w:pPr>
        <w:widowControl/>
        <w:autoSpaceDE/>
        <w:autoSpaceDN/>
        <w:jc w:val="both"/>
        <w:textAlignment w:val="auto"/>
        <w:rPr>
          <w:rFonts w:ascii="Arial" w:eastAsia="Arial" w:hAnsi="Arial" w:cs="Arial"/>
          <w:sz w:val="22"/>
          <w:szCs w:val="22"/>
          <w:lang w:val="fr-FR"/>
        </w:rPr>
      </w:pPr>
      <w:r w:rsidRPr="00555AA5">
        <w:rPr>
          <w:rFonts w:ascii="Arial" w:eastAsia="Arial" w:hAnsi="Arial" w:cs="Arial"/>
          <w:b/>
          <w:bCs/>
          <w:i/>
          <w:iCs/>
          <w:sz w:val="22"/>
          <w:szCs w:val="22"/>
          <w:lang w:val="fr-FR"/>
        </w:rPr>
        <w:t xml:space="preserve">À l’adresse du </w:t>
      </w:r>
      <w:r w:rsidR="00FC2B06" w:rsidRPr="00FC2B06">
        <w:rPr>
          <w:rFonts w:ascii="Arial" w:eastAsia="Arial" w:hAnsi="Arial" w:cs="Arial"/>
          <w:b/>
          <w:bCs/>
          <w:i/>
          <w:iCs/>
          <w:sz w:val="22"/>
          <w:szCs w:val="22"/>
          <w:lang w:val="fr-FR"/>
        </w:rPr>
        <w:t>Secrétariat</w:t>
      </w:r>
    </w:p>
    <w:p w14:paraId="08362C90" w14:textId="77777777" w:rsidR="00FC2B06" w:rsidRPr="00FC2B06" w:rsidRDefault="00FC2B06" w:rsidP="00FC2B06">
      <w:pPr>
        <w:widowControl/>
        <w:autoSpaceDE/>
        <w:autoSpaceDN/>
        <w:jc w:val="both"/>
        <w:textAlignment w:val="auto"/>
        <w:rPr>
          <w:rFonts w:ascii="Arial" w:eastAsia="Arial" w:hAnsi="Arial" w:cs="Arial"/>
          <w:sz w:val="22"/>
          <w:szCs w:val="22"/>
          <w:lang w:val="fr-FR"/>
        </w:rPr>
      </w:pPr>
    </w:p>
    <w:p w14:paraId="2158460A" w14:textId="77777777" w:rsidR="00FC2B06" w:rsidRPr="00FC2B06" w:rsidRDefault="00FC2B06" w:rsidP="00FC2B06">
      <w:pPr>
        <w:widowControl/>
        <w:autoSpaceDE/>
        <w:autoSpaceDN/>
        <w:ind w:left="851" w:hanging="851"/>
        <w:jc w:val="both"/>
        <w:textAlignment w:val="auto"/>
        <w:rPr>
          <w:rFonts w:ascii="Arial" w:eastAsia="Arial" w:hAnsi="Arial" w:cs="Arial"/>
          <w:sz w:val="22"/>
          <w:szCs w:val="22"/>
          <w:lang w:val="fr-FR"/>
        </w:rPr>
      </w:pPr>
      <w:r w:rsidRPr="00FC2B06">
        <w:rPr>
          <w:rFonts w:ascii="Arial" w:eastAsia="Arial" w:hAnsi="Arial" w:cs="Arial"/>
          <w:sz w:val="22"/>
          <w:szCs w:val="22"/>
          <w:lang w:val="fr-FR"/>
        </w:rPr>
        <w:t>14.DD</w:t>
      </w:r>
      <w:r w:rsidRPr="00FC2B06">
        <w:rPr>
          <w:rFonts w:ascii="Arial" w:eastAsiaTheme="minorHAnsi" w:hAnsi="Arial" w:cstheme="minorBidi"/>
          <w:sz w:val="22"/>
          <w:szCs w:val="22"/>
          <w:lang w:val="fr-FR"/>
        </w:rPr>
        <w:tab/>
      </w:r>
      <w:r w:rsidRPr="00FC2B06">
        <w:rPr>
          <w:rFonts w:ascii="Arial" w:eastAsia="Arial" w:hAnsi="Arial" w:cs="Arial"/>
          <w:sz w:val="22"/>
          <w:szCs w:val="22"/>
          <w:lang w:val="fr-FR"/>
        </w:rPr>
        <w:t xml:space="preserve"> Le Secrétariat :</w:t>
      </w:r>
    </w:p>
    <w:p w14:paraId="5283AA2D" w14:textId="77777777" w:rsidR="00FC2B06" w:rsidRPr="00FC2B06" w:rsidRDefault="00FC2B06" w:rsidP="00FC2B06">
      <w:pPr>
        <w:widowControl/>
        <w:autoSpaceDE/>
        <w:autoSpaceDN/>
        <w:jc w:val="both"/>
        <w:textAlignment w:val="auto"/>
        <w:rPr>
          <w:rFonts w:ascii="Arial" w:eastAsia="Arial" w:hAnsi="Arial" w:cs="Arial"/>
          <w:sz w:val="22"/>
          <w:szCs w:val="22"/>
          <w:lang w:val="fr-FR"/>
        </w:rPr>
      </w:pPr>
    </w:p>
    <w:p w14:paraId="20245133" w14:textId="68914B9A" w:rsidR="00FC2B06" w:rsidRPr="00FC2B06" w:rsidRDefault="00F87246" w:rsidP="00FC2B06">
      <w:pPr>
        <w:widowControl/>
        <w:numPr>
          <w:ilvl w:val="0"/>
          <w:numId w:val="5"/>
        </w:numPr>
        <w:autoSpaceDE/>
        <w:autoSpaceDN/>
        <w:ind w:left="1418" w:hanging="567"/>
        <w:contextualSpacing/>
        <w:jc w:val="both"/>
        <w:textAlignment w:val="auto"/>
        <w:rPr>
          <w:rFonts w:ascii="Arial" w:eastAsia="Arial" w:hAnsi="Arial" w:cs="Arial"/>
          <w:sz w:val="22"/>
          <w:szCs w:val="22"/>
          <w:lang w:val="fr-FR"/>
        </w:rPr>
      </w:pPr>
      <w:r>
        <w:rPr>
          <w:rFonts w:ascii="Arial" w:eastAsia="Arial" w:hAnsi="Arial" w:cs="Arial"/>
          <w:sz w:val="22"/>
          <w:szCs w:val="22"/>
          <w:lang w:val="fr-FR"/>
        </w:rPr>
        <w:t>E</w:t>
      </w:r>
      <w:r w:rsidR="00FC2B06" w:rsidRPr="00FC2B06">
        <w:rPr>
          <w:rFonts w:ascii="Arial" w:eastAsia="Arial" w:hAnsi="Arial" w:cs="Arial"/>
          <w:sz w:val="22"/>
          <w:szCs w:val="22"/>
          <w:lang w:val="fr-FR"/>
        </w:rPr>
        <w:t xml:space="preserve">xamine les diverses activités et programmes portant sur les prélèvements illégaux et non durables établis dans le cadre de la CMS et de ses Accords, </w:t>
      </w:r>
      <w:r w:rsidR="00FC2B06" w:rsidRPr="00FC2B06">
        <w:rPr>
          <w:rFonts w:ascii="Arial" w:eastAsia="Arial" w:hAnsi="Arial" w:cs="Arial"/>
          <w:sz w:val="22"/>
          <w:szCs w:val="22"/>
          <w:lang w:val="fr-FR"/>
        </w:rPr>
        <w:lastRenderedPageBreak/>
        <w:t>afin de recenser les aspects qui peuvent être mis en œuvre de manière transversale et mieux coordonnée</w:t>
      </w:r>
      <w:r w:rsidR="00555AA5">
        <w:rPr>
          <w:rFonts w:ascii="Arial" w:eastAsia="Arial" w:hAnsi="Arial" w:cs="Arial"/>
          <w:sz w:val="22"/>
          <w:szCs w:val="22"/>
          <w:lang w:val="fr-FR"/>
        </w:rPr>
        <w:t xml:space="preserve">, </w:t>
      </w:r>
      <w:r w:rsidR="00555AA5" w:rsidRPr="00555AA5">
        <w:rPr>
          <w:rFonts w:ascii="Arial" w:eastAsia="Arial" w:hAnsi="Arial" w:cs="Arial"/>
          <w:sz w:val="22"/>
          <w:szCs w:val="22"/>
          <w:lang w:val="fr-FR"/>
        </w:rPr>
        <w:t xml:space="preserve">comme l'élaboration d'orientations sur l'utilisation de la gestion adaptative des </w:t>
      </w:r>
      <w:r w:rsidR="00555AA5">
        <w:rPr>
          <w:rFonts w:ascii="Arial" w:eastAsia="Arial" w:hAnsi="Arial" w:cs="Arial"/>
          <w:sz w:val="22"/>
          <w:szCs w:val="22"/>
          <w:lang w:val="fr-FR"/>
        </w:rPr>
        <w:t>prélèvements</w:t>
      </w:r>
      <w:r w:rsidR="00555AA5" w:rsidRPr="00555AA5">
        <w:rPr>
          <w:rFonts w:ascii="Arial" w:eastAsia="Arial" w:hAnsi="Arial" w:cs="Arial"/>
          <w:sz w:val="22"/>
          <w:szCs w:val="22"/>
          <w:lang w:val="fr-FR"/>
        </w:rPr>
        <w:t xml:space="preserve"> afin de garantir que tout</w:t>
      </w:r>
      <w:r w:rsidR="00555AA5">
        <w:rPr>
          <w:rFonts w:ascii="Arial" w:eastAsia="Arial" w:hAnsi="Arial" w:cs="Arial"/>
          <w:sz w:val="22"/>
          <w:szCs w:val="22"/>
          <w:lang w:val="fr-FR"/>
        </w:rPr>
        <w:t xml:space="preserve"> prélèvement</w:t>
      </w:r>
      <w:r w:rsidR="00555AA5" w:rsidRPr="00555AA5">
        <w:rPr>
          <w:rFonts w:ascii="Arial" w:eastAsia="Arial" w:hAnsi="Arial" w:cs="Arial"/>
          <w:sz w:val="22"/>
          <w:szCs w:val="22"/>
          <w:lang w:val="fr-FR"/>
        </w:rPr>
        <w:t xml:space="preserve"> d'espèces migratrices </w:t>
      </w:r>
      <w:r w:rsidR="00555AA5">
        <w:rPr>
          <w:rFonts w:ascii="Arial" w:eastAsia="Arial" w:hAnsi="Arial" w:cs="Arial"/>
          <w:sz w:val="22"/>
          <w:szCs w:val="22"/>
          <w:lang w:val="fr-FR"/>
        </w:rPr>
        <w:t>soi</w:t>
      </w:r>
      <w:r w:rsidR="00555AA5" w:rsidRPr="00555AA5">
        <w:rPr>
          <w:rFonts w:ascii="Arial" w:eastAsia="Arial" w:hAnsi="Arial" w:cs="Arial"/>
          <w:sz w:val="22"/>
          <w:szCs w:val="22"/>
          <w:lang w:val="fr-FR"/>
        </w:rPr>
        <w:t>t durable</w:t>
      </w:r>
      <w:r w:rsidR="00FC2B06" w:rsidRPr="00FC2B06">
        <w:rPr>
          <w:rFonts w:ascii="Arial" w:eastAsia="Arial" w:hAnsi="Arial" w:cs="Arial"/>
          <w:sz w:val="22"/>
          <w:szCs w:val="22"/>
          <w:lang w:val="fr-FR"/>
        </w:rPr>
        <w:t xml:space="preserve"> ;</w:t>
      </w:r>
    </w:p>
    <w:p w14:paraId="2C4BC4A1" w14:textId="77777777" w:rsidR="00FC2B06" w:rsidRPr="00FC2B06" w:rsidRDefault="00FC2B06" w:rsidP="00FC2B06">
      <w:pPr>
        <w:widowControl/>
        <w:autoSpaceDE/>
        <w:autoSpaceDN/>
        <w:ind w:left="1418" w:hanging="567"/>
        <w:contextualSpacing/>
        <w:jc w:val="both"/>
        <w:textAlignment w:val="auto"/>
        <w:rPr>
          <w:rFonts w:ascii="Arial" w:eastAsia="Arial" w:hAnsi="Arial" w:cs="Arial"/>
          <w:sz w:val="22"/>
          <w:szCs w:val="22"/>
          <w:lang w:val="fr-FR"/>
        </w:rPr>
      </w:pPr>
    </w:p>
    <w:p w14:paraId="71C329AE" w14:textId="25CC739D" w:rsidR="00FC2B06" w:rsidRPr="00FC2B06" w:rsidRDefault="00F87246" w:rsidP="00FC2B06">
      <w:pPr>
        <w:widowControl/>
        <w:numPr>
          <w:ilvl w:val="0"/>
          <w:numId w:val="5"/>
        </w:numPr>
        <w:autoSpaceDE/>
        <w:autoSpaceDN/>
        <w:ind w:left="1418" w:hanging="567"/>
        <w:contextualSpacing/>
        <w:jc w:val="both"/>
        <w:textAlignment w:val="auto"/>
        <w:rPr>
          <w:rFonts w:ascii="Arial" w:eastAsia="Arial" w:hAnsi="Arial" w:cs="Arial"/>
          <w:sz w:val="22"/>
          <w:szCs w:val="22"/>
          <w:lang w:val="fr-FR"/>
        </w:rPr>
      </w:pPr>
      <w:r>
        <w:rPr>
          <w:rFonts w:ascii="Arial" w:eastAsia="Arial" w:hAnsi="Arial" w:cs="Arial"/>
          <w:sz w:val="22"/>
          <w:szCs w:val="22"/>
          <w:lang w:val="fr-FR"/>
        </w:rPr>
        <w:t>E</w:t>
      </w:r>
      <w:r w:rsidR="00FC2B06" w:rsidRPr="00FC2B06">
        <w:rPr>
          <w:rFonts w:ascii="Arial" w:eastAsia="Arial" w:hAnsi="Arial" w:cs="Arial"/>
          <w:sz w:val="22"/>
          <w:szCs w:val="22"/>
          <w:lang w:val="fr-FR"/>
        </w:rPr>
        <w:t>ntreprend, sous réserve de la disponibilité de ressources externes, une analyse sur</w:t>
      </w:r>
      <w:r w:rsidR="00555AA5">
        <w:rPr>
          <w:rFonts w:ascii="Arial" w:eastAsia="Arial" w:hAnsi="Arial" w:cs="Arial"/>
          <w:sz w:val="22"/>
          <w:szCs w:val="22"/>
          <w:lang w:val="fr-FR"/>
        </w:rPr>
        <w:t> </w:t>
      </w:r>
      <w:r w:rsidR="00FC2B06" w:rsidRPr="00FC2B06">
        <w:rPr>
          <w:rFonts w:ascii="Arial" w:eastAsia="Arial" w:hAnsi="Arial" w:cs="Arial"/>
          <w:sz w:val="22"/>
          <w:szCs w:val="22"/>
          <w:lang w:val="fr-FR"/>
        </w:rPr>
        <w:t xml:space="preserve">: </w:t>
      </w:r>
    </w:p>
    <w:p w14:paraId="6722E634" w14:textId="77777777" w:rsidR="00FC2B06" w:rsidRPr="00FC2B06" w:rsidRDefault="00FC2B06" w:rsidP="00FC2B06">
      <w:pPr>
        <w:widowControl/>
        <w:autoSpaceDE/>
        <w:autoSpaceDN/>
        <w:ind w:left="1276"/>
        <w:contextualSpacing/>
        <w:jc w:val="both"/>
        <w:textAlignment w:val="auto"/>
        <w:rPr>
          <w:rFonts w:ascii="Arial" w:eastAsia="Arial" w:hAnsi="Arial" w:cs="Arial"/>
          <w:sz w:val="22"/>
          <w:szCs w:val="22"/>
          <w:lang w:val="fr-FR"/>
        </w:rPr>
      </w:pPr>
    </w:p>
    <w:p w14:paraId="40E64B9B" w14:textId="540C6AC1" w:rsidR="00FC2B06" w:rsidRPr="00FC2B06" w:rsidRDefault="00FC2B06" w:rsidP="00FC2B06">
      <w:pPr>
        <w:widowControl/>
        <w:numPr>
          <w:ilvl w:val="0"/>
          <w:numId w:val="2"/>
        </w:numPr>
        <w:autoSpaceDE/>
        <w:autoSpaceDN/>
        <w:spacing w:after="40"/>
        <w:ind w:left="1843" w:hanging="425"/>
        <w:jc w:val="both"/>
        <w:textAlignment w:val="auto"/>
        <w:rPr>
          <w:rFonts w:ascii="Arial" w:eastAsia="Arial" w:hAnsi="Arial" w:cs="Arial"/>
          <w:sz w:val="22"/>
          <w:szCs w:val="22"/>
          <w:lang w:val="fr-FR"/>
        </w:rPr>
      </w:pPr>
      <w:r w:rsidRPr="00FC2B06">
        <w:rPr>
          <w:rFonts w:ascii="Arial" w:eastAsia="Arial" w:hAnsi="Arial" w:cs="Arial"/>
          <w:sz w:val="22"/>
          <w:szCs w:val="22"/>
          <w:lang w:val="fr-FR"/>
        </w:rPr>
        <w:t>les principaux facteurs et</w:t>
      </w:r>
      <w:r w:rsidRPr="00FC2B06">
        <w:rPr>
          <w:rFonts w:ascii="Arial" w:eastAsia="Arial" w:hAnsi="Arial" w:cs="Arial"/>
          <w:b/>
          <w:bCs/>
          <w:sz w:val="22"/>
          <w:szCs w:val="22"/>
          <w:lang w:val="fr-FR"/>
        </w:rPr>
        <w:t xml:space="preserve"> </w:t>
      </w:r>
      <w:r w:rsidRPr="00FC2B06">
        <w:rPr>
          <w:rFonts w:ascii="Arial" w:eastAsia="Arial" w:hAnsi="Arial" w:cs="Arial"/>
          <w:sz w:val="22"/>
          <w:szCs w:val="22"/>
          <w:lang w:val="fr-FR"/>
        </w:rPr>
        <w:t xml:space="preserve">l'ampleur des </w:t>
      </w:r>
      <w:r w:rsidR="00555AA5">
        <w:rPr>
          <w:rFonts w:ascii="Arial" w:eastAsia="Arial" w:hAnsi="Arial" w:cs="Arial"/>
          <w:sz w:val="22"/>
          <w:szCs w:val="22"/>
          <w:lang w:val="fr-FR"/>
        </w:rPr>
        <w:t xml:space="preserve">prélèvements </w:t>
      </w:r>
      <w:r w:rsidRPr="00FC2B06">
        <w:rPr>
          <w:rFonts w:ascii="Arial" w:eastAsia="Arial" w:hAnsi="Arial" w:cs="Arial"/>
          <w:sz w:val="22"/>
          <w:szCs w:val="22"/>
          <w:lang w:val="fr-FR"/>
        </w:rPr>
        <w:t>illéga</w:t>
      </w:r>
      <w:r w:rsidR="00555AA5">
        <w:rPr>
          <w:rFonts w:ascii="Arial" w:eastAsia="Arial" w:hAnsi="Arial" w:cs="Arial"/>
          <w:sz w:val="22"/>
          <w:szCs w:val="22"/>
          <w:lang w:val="fr-FR"/>
        </w:rPr>
        <w:t>ux</w:t>
      </w:r>
      <w:r w:rsidRPr="00FC2B06">
        <w:rPr>
          <w:rFonts w:ascii="Arial" w:eastAsia="Arial" w:hAnsi="Arial" w:cs="Arial"/>
          <w:sz w:val="22"/>
          <w:szCs w:val="22"/>
          <w:lang w:val="fr-FR"/>
        </w:rPr>
        <w:t xml:space="preserve"> et non durables d'espèces inscrites aux Annexes I et II de la CMS, sur la base de données comparables ; </w:t>
      </w:r>
    </w:p>
    <w:p w14:paraId="5DEF56AB" w14:textId="359735DB" w:rsidR="00FC2B06" w:rsidRPr="00FC2B06" w:rsidRDefault="00FC2B06" w:rsidP="00FC2B06">
      <w:pPr>
        <w:widowControl/>
        <w:numPr>
          <w:ilvl w:val="0"/>
          <w:numId w:val="2"/>
        </w:numPr>
        <w:autoSpaceDE/>
        <w:autoSpaceDN/>
        <w:spacing w:after="40"/>
        <w:ind w:left="1843" w:hanging="425"/>
        <w:jc w:val="both"/>
        <w:textAlignment w:val="auto"/>
        <w:rPr>
          <w:rFonts w:ascii="Arial" w:eastAsia="Arial" w:hAnsi="Arial" w:cs="Arial"/>
          <w:bCs/>
          <w:sz w:val="22"/>
          <w:szCs w:val="22"/>
          <w:lang w:val="fr-FR"/>
        </w:rPr>
      </w:pPr>
      <w:r w:rsidRPr="00FC2B06">
        <w:rPr>
          <w:rFonts w:ascii="Arial" w:eastAsia="Arial" w:hAnsi="Arial" w:cs="Arial"/>
          <w:sz w:val="22"/>
          <w:szCs w:val="22"/>
          <w:lang w:val="fr-FR"/>
        </w:rPr>
        <w:t xml:space="preserve">les conséquences des </w:t>
      </w:r>
      <w:r w:rsidR="00375915" w:rsidRPr="00375915">
        <w:rPr>
          <w:rFonts w:ascii="Arial" w:eastAsia="Arial" w:hAnsi="Arial" w:cs="Arial"/>
          <w:sz w:val="22"/>
          <w:szCs w:val="22"/>
          <w:lang w:val="fr-FR"/>
        </w:rPr>
        <w:t xml:space="preserve">prélèvements illégaux et non durables </w:t>
      </w:r>
      <w:r w:rsidRPr="00FC2B06">
        <w:rPr>
          <w:rFonts w:ascii="Arial" w:eastAsia="Arial" w:hAnsi="Arial" w:cs="Arial"/>
          <w:sz w:val="22"/>
          <w:szCs w:val="22"/>
          <w:lang w:val="fr-FR"/>
        </w:rPr>
        <w:t xml:space="preserve">sur l'état de conservation de ces espèces, notamment </w:t>
      </w:r>
      <w:r w:rsidRPr="00FC2B06">
        <w:rPr>
          <w:rFonts w:ascii="Arial" w:eastAsia="Arial" w:hAnsi="Arial" w:cs="Arial"/>
          <w:bCs/>
          <w:sz w:val="22"/>
          <w:szCs w:val="22"/>
          <w:lang w:val="fr-FR"/>
        </w:rPr>
        <w:t xml:space="preserve">les impacts cumulatifs sur les espèces au niveau </w:t>
      </w:r>
      <w:r w:rsidR="00375915" w:rsidRPr="00375915">
        <w:rPr>
          <w:rFonts w:ascii="Arial" w:eastAsia="Arial" w:hAnsi="Arial" w:cs="Arial"/>
          <w:bCs/>
          <w:sz w:val="22"/>
          <w:szCs w:val="22"/>
          <w:lang w:val="fr-FR"/>
        </w:rPr>
        <w:t>de l'aire de migration et de la population</w:t>
      </w:r>
      <w:r w:rsidR="00375915">
        <w:rPr>
          <w:rFonts w:ascii="Arial" w:eastAsia="Arial" w:hAnsi="Arial" w:cs="Arial"/>
          <w:bCs/>
          <w:sz w:val="22"/>
          <w:szCs w:val="22"/>
          <w:lang w:val="fr-FR"/>
        </w:rPr>
        <w:t xml:space="preserve">, </w:t>
      </w:r>
      <w:r w:rsidR="00375915" w:rsidRPr="00375915">
        <w:rPr>
          <w:rFonts w:ascii="Arial" w:eastAsia="Arial" w:hAnsi="Arial" w:cs="Arial"/>
          <w:bCs/>
          <w:sz w:val="22"/>
          <w:szCs w:val="22"/>
          <w:lang w:val="fr-FR"/>
        </w:rPr>
        <w:t xml:space="preserve">et les conséquences de ces impacts sur les écosystèmes </w:t>
      </w:r>
      <w:r w:rsidR="00F87246">
        <w:rPr>
          <w:rFonts w:ascii="Arial" w:eastAsia="Arial" w:hAnsi="Arial" w:cs="Arial"/>
          <w:bCs/>
          <w:sz w:val="22"/>
          <w:szCs w:val="22"/>
          <w:lang w:val="fr-FR"/>
        </w:rPr>
        <w:t>touchés</w:t>
      </w:r>
      <w:r w:rsidR="00375915" w:rsidRPr="00375915">
        <w:rPr>
          <w:rFonts w:ascii="Arial" w:eastAsia="Arial" w:hAnsi="Arial" w:cs="Arial"/>
          <w:bCs/>
          <w:sz w:val="22"/>
          <w:szCs w:val="22"/>
          <w:lang w:val="fr-FR"/>
        </w:rPr>
        <w:t xml:space="preserve"> et les services qu'ils fournissent</w:t>
      </w:r>
      <w:r w:rsidR="00375915">
        <w:rPr>
          <w:rFonts w:ascii="Arial" w:eastAsia="Arial" w:hAnsi="Arial" w:cs="Arial"/>
          <w:bCs/>
          <w:sz w:val="22"/>
          <w:szCs w:val="22"/>
          <w:lang w:val="fr-FR"/>
        </w:rPr>
        <w:t> </w:t>
      </w:r>
      <w:r w:rsidRPr="00FC2B06">
        <w:rPr>
          <w:rFonts w:ascii="Arial" w:eastAsia="Arial" w:hAnsi="Arial" w:cs="Arial"/>
          <w:bCs/>
          <w:sz w:val="22"/>
          <w:szCs w:val="22"/>
          <w:lang w:val="fr-FR"/>
        </w:rPr>
        <w:t>;</w:t>
      </w:r>
    </w:p>
    <w:p w14:paraId="41DCC466" w14:textId="62B0A945" w:rsidR="00FC2B06" w:rsidRPr="00FC2B06" w:rsidRDefault="00FC2B06" w:rsidP="00FC2B06">
      <w:pPr>
        <w:widowControl/>
        <w:numPr>
          <w:ilvl w:val="0"/>
          <w:numId w:val="2"/>
        </w:numPr>
        <w:autoSpaceDE/>
        <w:autoSpaceDN/>
        <w:spacing w:after="40"/>
        <w:ind w:left="1843" w:hanging="425"/>
        <w:jc w:val="both"/>
        <w:textAlignment w:val="auto"/>
        <w:rPr>
          <w:rFonts w:ascii="Arial" w:eastAsia="Arial" w:hAnsi="Arial" w:cs="Arial"/>
          <w:sz w:val="22"/>
          <w:szCs w:val="22"/>
          <w:lang w:val="fr-FR"/>
        </w:rPr>
      </w:pPr>
      <w:r w:rsidRPr="00FC2B06">
        <w:rPr>
          <w:rFonts w:ascii="Arial" w:eastAsia="Arial" w:hAnsi="Arial" w:cs="Arial"/>
          <w:sz w:val="22"/>
          <w:szCs w:val="22"/>
          <w:lang w:val="fr-FR"/>
        </w:rPr>
        <w:t>les mesures utilisées par les Parties</w:t>
      </w:r>
      <w:r w:rsidR="00375915">
        <w:rPr>
          <w:rFonts w:ascii="Arial" w:eastAsia="Arial" w:hAnsi="Arial" w:cs="Arial"/>
          <w:sz w:val="22"/>
          <w:szCs w:val="22"/>
          <w:lang w:val="fr-FR"/>
        </w:rPr>
        <w:t xml:space="preserve">, </w:t>
      </w:r>
      <w:r w:rsidRPr="00FC2B06">
        <w:rPr>
          <w:rFonts w:ascii="Arial" w:eastAsia="Arial" w:hAnsi="Arial" w:cs="Arial"/>
          <w:sz w:val="22"/>
          <w:szCs w:val="22"/>
          <w:lang w:val="fr-FR"/>
        </w:rPr>
        <w:t xml:space="preserve">les non-Parties </w:t>
      </w:r>
      <w:r w:rsidR="00375915">
        <w:rPr>
          <w:rFonts w:ascii="Arial" w:eastAsia="Arial" w:hAnsi="Arial" w:cs="Arial"/>
          <w:sz w:val="22"/>
          <w:szCs w:val="22"/>
          <w:lang w:val="fr-FR"/>
        </w:rPr>
        <w:t>e</w:t>
      </w:r>
      <w:r w:rsidR="00375915" w:rsidRPr="00375915">
        <w:rPr>
          <w:rFonts w:ascii="Arial" w:eastAsia="Arial" w:hAnsi="Arial" w:cs="Arial"/>
          <w:sz w:val="22"/>
          <w:szCs w:val="22"/>
          <w:lang w:val="fr-FR"/>
        </w:rPr>
        <w:t>t les organisations internationales et régionales pertinentes</w:t>
      </w:r>
      <w:r w:rsidR="00375915">
        <w:rPr>
          <w:rFonts w:ascii="Arial" w:eastAsia="Arial" w:hAnsi="Arial" w:cs="Arial"/>
          <w:sz w:val="22"/>
          <w:szCs w:val="22"/>
          <w:lang w:val="fr-FR"/>
        </w:rPr>
        <w:t xml:space="preserve"> t</w:t>
      </w:r>
      <w:r w:rsidR="00375915" w:rsidRPr="00375915">
        <w:rPr>
          <w:rFonts w:ascii="Arial" w:eastAsia="Arial" w:hAnsi="Arial" w:cs="Arial"/>
          <w:sz w:val="22"/>
          <w:szCs w:val="22"/>
          <w:lang w:val="fr-FR"/>
        </w:rPr>
        <w:t>elles que la CITES et les ORGP</w:t>
      </w:r>
      <w:r w:rsidR="00375915">
        <w:rPr>
          <w:rFonts w:ascii="Arial" w:eastAsia="Arial" w:hAnsi="Arial" w:cs="Arial"/>
          <w:sz w:val="22"/>
          <w:szCs w:val="22"/>
          <w:lang w:val="fr-FR"/>
        </w:rPr>
        <w:t xml:space="preserve"> </w:t>
      </w:r>
      <w:r w:rsidRPr="00FC2B06">
        <w:rPr>
          <w:rFonts w:ascii="Arial" w:eastAsia="Arial" w:hAnsi="Arial" w:cs="Arial"/>
          <w:sz w:val="22"/>
          <w:szCs w:val="22"/>
          <w:lang w:val="fr-FR"/>
        </w:rPr>
        <w:t>visant à garantir que le</w:t>
      </w:r>
      <w:r w:rsidR="00375915">
        <w:rPr>
          <w:rFonts w:ascii="Arial" w:eastAsia="Arial" w:hAnsi="Arial" w:cs="Arial"/>
          <w:sz w:val="22"/>
          <w:szCs w:val="22"/>
          <w:lang w:val="fr-FR"/>
        </w:rPr>
        <w:t>s</w:t>
      </w:r>
      <w:r w:rsidRPr="00FC2B06">
        <w:rPr>
          <w:rFonts w:ascii="Arial" w:eastAsia="Arial" w:hAnsi="Arial" w:cs="Arial"/>
          <w:sz w:val="22"/>
          <w:szCs w:val="22"/>
          <w:lang w:val="fr-FR"/>
        </w:rPr>
        <w:t xml:space="preserve"> prélèvement</w:t>
      </w:r>
      <w:r w:rsidR="00375915">
        <w:rPr>
          <w:rFonts w:ascii="Arial" w:eastAsia="Arial" w:hAnsi="Arial" w:cs="Arial"/>
          <w:sz w:val="22"/>
          <w:szCs w:val="22"/>
          <w:lang w:val="fr-FR"/>
        </w:rPr>
        <w:t>s</w:t>
      </w:r>
      <w:r w:rsidRPr="00FC2B06">
        <w:rPr>
          <w:rFonts w:ascii="Arial" w:eastAsia="Arial" w:hAnsi="Arial" w:cs="Arial"/>
          <w:sz w:val="22"/>
          <w:szCs w:val="22"/>
          <w:lang w:val="fr-FR"/>
        </w:rPr>
        <w:t xml:space="preserve"> d'espèces sauvages </w:t>
      </w:r>
      <w:r w:rsidR="00375915">
        <w:rPr>
          <w:rFonts w:ascii="Arial" w:eastAsia="Arial" w:hAnsi="Arial" w:cs="Arial"/>
          <w:sz w:val="22"/>
          <w:szCs w:val="22"/>
          <w:lang w:val="fr-FR"/>
        </w:rPr>
        <w:t>soient</w:t>
      </w:r>
      <w:r w:rsidRPr="00FC2B06">
        <w:rPr>
          <w:rFonts w:ascii="Arial" w:eastAsia="Arial" w:hAnsi="Arial" w:cs="Arial"/>
          <w:sz w:val="22"/>
          <w:szCs w:val="22"/>
          <w:lang w:val="fr-FR"/>
        </w:rPr>
        <w:t xml:space="preserve"> léga</w:t>
      </w:r>
      <w:r w:rsidR="00375915">
        <w:rPr>
          <w:rFonts w:ascii="Arial" w:eastAsia="Arial" w:hAnsi="Arial" w:cs="Arial"/>
          <w:sz w:val="22"/>
          <w:szCs w:val="22"/>
          <w:lang w:val="fr-FR"/>
        </w:rPr>
        <w:t>ux</w:t>
      </w:r>
      <w:r w:rsidRPr="00FC2B06">
        <w:rPr>
          <w:rFonts w:ascii="Arial" w:eastAsia="Arial" w:hAnsi="Arial" w:cs="Arial"/>
          <w:sz w:val="22"/>
          <w:szCs w:val="22"/>
          <w:lang w:val="fr-FR"/>
        </w:rPr>
        <w:t xml:space="preserve"> et durable</w:t>
      </w:r>
      <w:r w:rsidR="00375915">
        <w:rPr>
          <w:rFonts w:ascii="Arial" w:eastAsia="Arial" w:hAnsi="Arial" w:cs="Arial"/>
          <w:sz w:val="22"/>
          <w:szCs w:val="22"/>
          <w:lang w:val="fr-FR"/>
        </w:rPr>
        <w:t>s</w:t>
      </w:r>
      <w:r w:rsidRPr="00FC2B06">
        <w:rPr>
          <w:rFonts w:ascii="Arial" w:eastAsia="Arial" w:hAnsi="Arial" w:cs="Arial"/>
          <w:sz w:val="22"/>
          <w:szCs w:val="22"/>
          <w:lang w:val="fr-FR"/>
        </w:rPr>
        <w:t>, en vue d'identifier des études de cas de pratiques efficaces ; et</w:t>
      </w:r>
    </w:p>
    <w:p w14:paraId="4D675492" w14:textId="40782886" w:rsidR="00FC2B06" w:rsidRPr="00FC2B06" w:rsidRDefault="00FC2B06" w:rsidP="00FC2B06">
      <w:pPr>
        <w:widowControl/>
        <w:numPr>
          <w:ilvl w:val="0"/>
          <w:numId w:val="2"/>
        </w:numPr>
        <w:autoSpaceDE/>
        <w:autoSpaceDN/>
        <w:spacing w:after="40"/>
        <w:ind w:left="1843" w:hanging="425"/>
        <w:jc w:val="both"/>
        <w:textAlignment w:val="auto"/>
        <w:rPr>
          <w:rFonts w:ascii="Arial" w:eastAsia="Arial" w:hAnsi="Arial" w:cs="Arial"/>
          <w:sz w:val="22"/>
          <w:szCs w:val="22"/>
          <w:lang w:val="fr-FR"/>
        </w:rPr>
      </w:pPr>
      <w:r w:rsidRPr="00FC2B06">
        <w:rPr>
          <w:rFonts w:ascii="Arial" w:eastAsia="Arial" w:hAnsi="Arial" w:cs="Arial"/>
          <w:sz w:val="22"/>
          <w:szCs w:val="22"/>
          <w:lang w:val="fr-FR"/>
        </w:rPr>
        <w:t xml:space="preserve">les priorités pour accroître la capacité des </w:t>
      </w:r>
      <w:r w:rsidR="00375915">
        <w:rPr>
          <w:rFonts w:ascii="Arial" w:eastAsia="Arial" w:hAnsi="Arial" w:cs="Arial"/>
          <w:sz w:val="22"/>
          <w:szCs w:val="22"/>
          <w:lang w:val="fr-FR"/>
        </w:rPr>
        <w:t>P</w:t>
      </w:r>
      <w:r w:rsidRPr="00FC2B06">
        <w:rPr>
          <w:rFonts w:ascii="Arial" w:eastAsia="Arial" w:hAnsi="Arial" w:cs="Arial"/>
          <w:sz w:val="22"/>
          <w:szCs w:val="22"/>
          <w:lang w:val="fr-FR"/>
        </w:rPr>
        <w:t xml:space="preserve">arties à </w:t>
      </w:r>
      <w:r w:rsidR="00375915">
        <w:rPr>
          <w:rFonts w:ascii="Arial" w:eastAsia="Arial" w:hAnsi="Arial" w:cs="Arial"/>
          <w:sz w:val="22"/>
          <w:szCs w:val="22"/>
          <w:lang w:val="fr-FR"/>
        </w:rPr>
        <w:t>suivre</w:t>
      </w:r>
      <w:r w:rsidRPr="00FC2B06">
        <w:rPr>
          <w:rFonts w:ascii="Arial" w:eastAsia="Arial" w:hAnsi="Arial" w:cs="Arial"/>
          <w:sz w:val="22"/>
          <w:szCs w:val="22"/>
          <w:lang w:val="fr-FR"/>
        </w:rPr>
        <w:t xml:space="preserve"> et à appliquer l</w:t>
      </w:r>
      <w:r w:rsidR="00596B14">
        <w:rPr>
          <w:rFonts w:ascii="Arial" w:eastAsia="Arial" w:hAnsi="Arial" w:cs="Arial"/>
          <w:sz w:val="22"/>
          <w:szCs w:val="22"/>
          <w:lang w:val="fr-FR"/>
        </w:rPr>
        <w:t>es</w:t>
      </w:r>
      <w:r w:rsidRPr="00FC2B06">
        <w:rPr>
          <w:rFonts w:ascii="Arial" w:eastAsia="Arial" w:hAnsi="Arial" w:cs="Arial"/>
          <w:sz w:val="22"/>
          <w:szCs w:val="22"/>
          <w:lang w:val="fr-FR"/>
        </w:rPr>
        <w:t xml:space="preserve"> législation</w:t>
      </w:r>
      <w:r w:rsidR="00596B14">
        <w:rPr>
          <w:rFonts w:ascii="Arial" w:eastAsia="Arial" w:hAnsi="Arial" w:cs="Arial"/>
          <w:sz w:val="22"/>
          <w:szCs w:val="22"/>
          <w:lang w:val="fr-FR"/>
        </w:rPr>
        <w:t>s</w:t>
      </w:r>
      <w:r w:rsidRPr="00FC2B06">
        <w:rPr>
          <w:rFonts w:ascii="Arial" w:eastAsia="Arial" w:hAnsi="Arial" w:cs="Arial"/>
          <w:sz w:val="22"/>
          <w:szCs w:val="22"/>
          <w:lang w:val="fr-FR"/>
        </w:rPr>
        <w:t xml:space="preserve"> et réglementations nationales ainsi que d'autres mesures relatives au prélèvement d'espèces migratrices ; </w:t>
      </w:r>
    </w:p>
    <w:p w14:paraId="102444E0" w14:textId="77777777" w:rsidR="00FC2B06" w:rsidRPr="00FC2B06" w:rsidRDefault="00FC2B06" w:rsidP="00FC2B06">
      <w:pPr>
        <w:widowControl/>
        <w:autoSpaceDE/>
        <w:autoSpaceDN/>
        <w:ind w:left="1276"/>
        <w:contextualSpacing/>
        <w:jc w:val="both"/>
        <w:textAlignment w:val="auto"/>
        <w:rPr>
          <w:rFonts w:ascii="Arial" w:eastAsia="Arial" w:hAnsi="Arial" w:cs="Arial"/>
          <w:sz w:val="22"/>
          <w:szCs w:val="22"/>
          <w:lang w:val="fr-FR"/>
        </w:rPr>
      </w:pPr>
    </w:p>
    <w:p w14:paraId="5A730510" w14:textId="0727C886" w:rsidR="00FC2B06" w:rsidRPr="00FC2B06" w:rsidRDefault="00596B14" w:rsidP="00FC2B06">
      <w:pPr>
        <w:widowControl/>
        <w:numPr>
          <w:ilvl w:val="0"/>
          <w:numId w:val="5"/>
        </w:numPr>
        <w:autoSpaceDE/>
        <w:autoSpaceDN/>
        <w:ind w:left="1418" w:hanging="567"/>
        <w:contextualSpacing/>
        <w:jc w:val="both"/>
        <w:textAlignment w:val="auto"/>
        <w:rPr>
          <w:rFonts w:ascii="Arial" w:eastAsia="Arial" w:hAnsi="Arial" w:cs="Arial"/>
          <w:sz w:val="22"/>
          <w:szCs w:val="22"/>
          <w:lang w:val="fr-FR"/>
        </w:rPr>
      </w:pPr>
      <w:r>
        <w:rPr>
          <w:rFonts w:ascii="Arial" w:eastAsia="Arial" w:hAnsi="Arial" w:cs="Arial"/>
          <w:sz w:val="22"/>
          <w:szCs w:val="22"/>
          <w:lang w:val="fr-FR"/>
        </w:rPr>
        <w:t>S</w:t>
      </w:r>
      <w:r w:rsidR="00FC2B06" w:rsidRPr="00FC2B06">
        <w:rPr>
          <w:rFonts w:ascii="Arial" w:eastAsia="Arial" w:hAnsi="Arial" w:cs="Arial"/>
          <w:sz w:val="22"/>
          <w:szCs w:val="22"/>
          <w:lang w:val="fr-FR"/>
        </w:rPr>
        <w:t xml:space="preserve">outient, sous réserve de la disponibilité de ressources externes, les efforts visant à lutter contre les </w:t>
      </w:r>
      <w:r w:rsidR="00375915">
        <w:rPr>
          <w:rFonts w:ascii="Arial" w:eastAsia="Arial" w:hAnsi="Arial" w:cs="Arial"/>
          <w:sz w:val="22"/>
          <w:szCs w:val="22"/>
          <w:lang w:val="fr-FR"/>
        </w:rPr>
        <w:t>prélèvements</w:t>
      </w:r>
      <w:r w:rsidR="00FC2B06" w:rsidRPr="00FC2B06">
        <w:rPr>
          <w:rFonts w:ascii="Arial" w:eastAsia="Arial" w:hAnsi="Arial" w:cs="Arial"/>
          <w:sz w:val="22"/>
          <w:szCs w:val="22"/>
          <w:lang w:val="fr-FR"/>
        </w:rPr>
        <w:t xml:space="preserve"> illéga</w:t>
      </w:r>
      <w:r w:rsidR="00375915">
        <w:rPr>
          <w:rFonts w:ascii="Arial" w:eastAsia="Arial" w:hAnsi="Arial" w:cs="Arial"/>
          <w:sz w:val="22"/>
          <w:szCs w:val="22"/>
          <w:lang w:val="fr-FR"/>
        </w:rPr>
        <w:t>ux</w:t>
      </w:r>
      <w:r w:rsidR="00FC2B06" w:rsidRPr="00FC2B06">
        <w:rPr>
          <w:rFonts w:ascii="Arial" w:eastAsia="Arial" w:hAnsi="Arial" w:cs="Arial"/>
          <w:sz w:val="22"/>
          <w:szCs w:val="22"/>
          <w:lang w:val="fr-FR"/>
        </w:rPr>
        <w:t xml:space="preserve"> et non durables d'espèces migratrices, en collaboration avec les </w:t>
      </w:r>
      <w:r w:rsidR="00375915">
        <w:rPr>
          <w:rFonts w:ascii="Arial" w:eastAsia="Arial" w:hAnsi="Arial" w:cs="Arial"/>
          <w:sz w:val="22"/>
          <w:szCs w:val="22"/>
          <w:lang w:val="fr-FR"/>
        </w:rPr>
        <w:t>organismes</w:t>
      </w:r>
      <w:r w:rsidR="00FC2B06" w:rsidRPr="00FC2B06">
        <w:rPr>
          <w:rFonts w:ascii="Arial" w:eastAsia="Arial" w:hAnsi="Arial" w:cs="Arial"/>
          <w:sz w:val="22"/>
          <w:szCs w:val="22"/>
          <w:lang w:val="fr-FR"/>
        </w:rPr>
        <w:t xml:space="preserve"> concernés, notamment </w:t>
      </w:r>
      <w:r w:rsidR="007D585A">
        <w:rPr>
          <w:rFonts w:ascii="Arial" w:eastAsia="Arial" w:hAnsi="Arial" w:cs="Arial"/>
          <w:sz w:val="22"/>
          <w:szCs w:val="22"/>
          <w:lang w:val="fr-FR"/>
        </w:rPr>
        <w:t>en </w:t>
      </w:r>
      <w:r w:rsidR="00FC2B06" w:rsidRPr="00FC2B06">
        <w:rPr>
          <w:rFonts w:ascii="Arial" w:eastAsia="Arial" w:hAnsi="Arial" w:cs="Arial"/>
          <w:sz w:val="22"/>
          <w:szCs w:val="22"/>
          <w:lang w:val="fr-FR"/>
        </w:rPr>
        <w:t>:</w:t>
      </w:r>
    </w:p>
    <w:p w14:paraId="09961FCA" w14:textId="77777777" w:rsidR="00FC2B06" w:rsidRPr="00FC2B06" w:rsidRDefault="00FC2B06" w:rsidP="00FC2B06">
      <w:pPr>
        <w:widowControl/>
        <w:autoSpaceDE/>
        <w:autoSpaceDN/>
        <w:ind w:left="1276"/>
        <w:contextualSpacing/>
        <w:jc w:val="both"/>
        <w:textAlignment w:val="auto"/>
        <w:rPr>
          <w:rFonts w:ascii="Arial" w:eastAsia="Arial" w:hAnsi="Arial" w:cs="Arial"/>
          <w:sz w:val="22"/>
          <w:szCs w:val="22"/>
          <w:lang w:val="fr-FR"/>
        </w:rPr>
      </w:pPr>
    </w:p>
    <w:p w14:paraId="5F4E4E37" w14:textId="151FE02C" w:rsidR="00FC2B06" w:rsidRPr="00FC2B06" w:rsidRDefault="007D585A" w:rsidP="00FC2B06">
      <w:pPr>
        <w:widowControl/>
        <w:numPr>
          <w:ilvl w:val="1"/>
          <w:numId w:val="5"/>
        </w:numPr>
        <w:autoSpaceDE/>
        <w:autoSpaceDN/>
        <w:ind w:left="1985" w:hanging="425"/>
        <w:contextualSpacing/>
        <w:jc w:val="both"/>
        <w:textAlignment w:val="auto"/>
        <w:rPr>
          <w:rFonts w:ascii="Arial" w:eastAsia="Arial" w:hAnsi="Arial" w:cs="Arial"/>
          <w:sz w:val="22"/>
          <w:szCs w:val="22"/>
          <w:lang w:val="fr-FR"/>
        </w:rPr>
      </w:pPr>
      <w:r>
        <w:rPr>
          <w:rFonts w:ascii="Arial" w:eastAsia="Arial" w:hAnsi="Arial" w:cs="Arial"/>
          <w:sz w:val="22"/>
          <w:szCs w:val="22"/>
          <w:lang w:val="fr-FR"/>
        </w:rPr>
        <w:t>Dispensant</w:t>
      </w:r>
      <w:r w:rsidR="00FC2B06" w:rsidRPr="00FC2B06">
        <w:rPr>
          <w:rFonts w:ascii="Arial" w:eastAsia="Arial" w:hAnsi="Arial" w:cs="Arial"/>
          <w:sz w:val="22"/>
          <w:szCs w:val="22"/>
          <w:lang w:val="fr-FR"/>
        </w:rPr>
        <w:t xml:space="preserve"> </w:t>
      </w:r>
      <w:r>
        <w:rPr>
          <w:rFonts w:ascii="Arial" w:eastAsia="Arial" w:hAnsi="Arial" w:cs="Arial"/>
          <w:sz w:val="22"/>
          <w:szCs w:val="22"/>
          <w:lang w:val="fr-FR"/>
        </w:rPr>
        <w:t>d</w:t>
      </w:r>
      <w:r w:rsidR="00FC2B06" w:rsidRPr="00FC2B06">
        <w:rPr>
          <w:rFonts w:ascii="Arial" w:eastAsia="Arial" w:hAnsi="Arial" w:cs="Arial"/>
          <w:sz w:val="22"/>
          <w:szCs w:val="22"/>
          <w:lang w:val="fr-FR"/>
        </w:rPr>
        <w:t xml:space="preserve">es activités de formation et de renforcement des capacités </w:t>
      </w:r>
      <w:r>
        <w:rPr>
          <w:rFonts w:ascii="Arial" w:eastAsia="Arial" w:hAnsi="Arial" w:cs="Arial"/>
          <w:sz w:val="22"/>
          <w:szCs w:val="22"/>
          <w:lang w:val="fr-FR"/>
        </w:rPr>
        <w:t>à l’intention</w:t>
      </w:r>
      <w:r w:rsidR="00FC2B06" w:rsidRPr="00FC2B06">
        <w:rPr>
          <w:rFonts w:ascii="Arial" w:eastAsia="Arial" w:hAnsi="Arial" w:cs="Arial"/>
          <w:sz w:val="22"/>
          <w:szCs w:val="22"/>
          <w:lang w:val="fr-FR"/>
        </w:rPr>
        <w:t xml:space="preserve"> </w:t>
      </w:r>
      <w:r>
        <w:rPr>
          <w:rFonts w:ascii="Arial" w:eastAsia="Arial" w:hAnsi="Arial" w:cs="Arial"/>
          <w:sz w:val="22"/>
          <w:szCs w:val="22"/>
          <w:lang w:val="fr-FR"/>
        </w:rPr>
        <w:t>d</w:t>
      </w:r>
      <w:r w:rsidR="00FC2B06" w:rsidRPr="00FC2B06">
        <w:rPr>
          <w:rFonts w:ascii="Arial" w:eastAsia="Arial" w:hAnsi="Arial" w:cs="Arial"/>
          <w:sz w:val="22"/>
          <w:szCs w:val="22"/>
          <w:lang w:val="fr-FR"/>
        </w:rPr>
        <w:t>es Parties ;</w:t>
      </w:r>
    </w:p>
    <w:p w14:paraId="5A1B78E8" w14:textId="57103A2B" w:rsidR="00FC2B06" w:rsidRDefault="00FC2B06" w:rsidP="00FC2B06">
      <w:pPr>
        <w:widowControl/>
        <w:numPr>
          <w:ilvl w:val="1"/>
          <w:numId w:val="5"/>
        </w:numPr>
        <w:autoSpaceDE/>
        <w:autoSpaceDN/>
        <w:ind w:left="1985" w:hanging="425"/>
        <w:contextualSpacing/>
        <w:jc w:val="both"/>
        <w:textAlignment w:val="auto"/>
        <w:rPr>
          <w:rFonts w:ascii="Arial" w:eastAsia="Arial" w:hAnsi="Arial" w:cs="Arial"/>
          <w:sz w:val="22"/>
          <w:szCs w:val="22"/>
          <w:lang w:val="fr-FR"/>
        </w:rPr>
      </w:pPr>
      <w:r w:rsidRPr="00FC2B06">
        <w:rPr>
          <w:rFonts w:ascii="Arial" w:eastAsia="Arial" w:hAnsi="Arial" w:cs="Arial"/>
          <w:sz w:val="22"/>
          <w:szCs w:val="22"/>
          <w:lang w:val="fr-FR"/>
        </w:rPr>
        <w:t>Mobilis</w:t>
      </w:r>
      <w:r w:rsidR="007D585A">
        <w:rPr>
          <w:rFonts w:ascii="Arial" w:eastAsia="Arial" w:hAnsi="Arial" w:cs="Arial"/>
          <w:sz w:val="22"/>
          <w:szCs w:val="22"/>
          <w:lang w:val="fr-FR"/>
        </w:rPr>
        <w:t>ant</w:t>
      </w:r>
      <w:r w:rsidRPr="00FC2B06">
        <w:rPr>
          <w:rFonts w:ascii="Arial" w:eastAsia="Arial" w:hAnsi="Arial" w:cs="Arial"/>
          <w:sz w:val="22"/>
          <w:szCs w:val="22"/>
          <w:lang w:val="fr-FR"/>
        </w:rPr>
        <w:t xml:space="preserve"> des projets et des initiatives visant à </w:t>
      </w:r>
      <w:r w:rsidR="007D585A">
        <w:rPr>
          <w:rFonts w:ascii="Arial" w:eastAsia="Arial" w:hAnsi="Arial" w:cs="Arial"/>
          <w:sz w:val="22"/>
          <w:szCs w:val="22"/>
          <w:lang w:val="fr-FR"/>
        </w:rPr>
        <w:t>élaborer</w:t>
      </w:r>
      <w:r w:rsidRPr="00FC2B06">
        <w:rPr>
          <w:rFonts w:ascii="Arial" w:eastAsia="Arial" w:hAnsi="Arial" w:cs="Arial"/>
          <w:sz w:val="22"/>
          <w:szCs w:val="22"/>
          <w:lang w:val="fr-FR"/>
        </w:rPr>
        <w:t xml:space="preserve"> des mesures efficaces pour </w:t>
      </w:r>
      <w:r w:rsidR="007D585A">
        <w:rPr>
          <w:rFonts w:ascii="Arial" w:eastAsia="Arial" w:hAnsi="Arial" w:cs="Arial"/>
          <w:sz w:val="22"/>
          <w:szCs w:val="22"/>
          <w:lang w:val="fr-FR"/>
        </w:rPr>
        <w:t>permettre aux</w:t>
      </w:r>
      <w:r w:rsidRPr="00FC2B06">
        <w:rPr>
          <w:rFonts w:ascii="Arial" w:eastAsia="Arial" w:hAnsi="Arial" w:cs="Arial"/>
          <w:sz w:val="22"/>
          <w:szCs w:val="22"/>
          <w:lang w:val="fr-FR"/>
        </w:rPr>
        <w:t xml:space="preserve"> Parties et parties prenantes </w:t>
      </w:r>
      <w:r w:rsidR="007D585A">
        <w:rPr>
          <w:rFonts w:ascii="Arial" w:eastAsia="Arial" w:hAnsi="Arial" w:cs="Arial"/>
          <w:sz w:val="22"/>
          <w:szCs w:val="22"/>
          <w:lang w:val="fr-FR"/>
        </w:rPr>
        <w:t>de lutter</w:t>
      </w:r>
      <w:r w:rsidRPr="00FC2B06">
        <w:rPr>
          <w:rFonts w:ascii="Arial" w:eastAsia="Arial" w:hAnsi="Arial" w:cs="Arial"/>
          <w:sz w:val="22"/>
          <w:szCs w:val="22"/>
          <w:lang w:val="fr-FR"/>
        </w:rPr>
        <w:t xml:space="preserve"> </w:t>
      </w:r>
      <w:r w:rsidR="007D585A" w:rsidRPr="007D585A">
        <w:rPr>
          <w:rFonts w:ascii="Arial" w:eastAsia="Arial" w:hAnsi="Arial" w:cs="Arial"/>
          <w:sz w:val="22"/>
          <w:szCs w:val="22"/>
          <w:lang w:val="fr-FR"/>
        </w:rPr>
        <w:t>contre les prélèvements illégaux et non durable</w:t>
      </w:r>
      <w:r w:rsidRPr="00FC2B06">
        <w:rPr>
          <w:rFonts w:ascii="Arial" w:eastAsia="Arial" w:hAnsi="Arial" w:cs="Arial"/>
          <w:sz w:val="22"/>
          <w:szCs w:val="22"/>
          <w:lang w:val="fr-FR"/>
        </w:rPr>
        <w:t>s ; et</w:t>
      </w:r>
    </w:p>
    <w:p w14:paraId="6AFA4FD2" w14:textId="0612B9BC" w:rsidR="00FC2B06" w:rsidRPr="007D585A" w:rsidRDefault="007D585A" w:rsidP="007D585A">
      <w:pPr>
        <w:widowControl/>
        <w:numPr>
          <w:ilvl w:val="1"/>
          <w:numId w:val="5"/>
        </w:numPr>
        <w:autoSpaceDE/>
        <w:autoSpaceDN/>
        <w:ind w:left="1985" w:hanging="425"/>
        <w:contextualSpacing/>
        <w:jc w:val="both"/>
        <w:textAlignment w:val="auto"/>
        <w:rPr>
          <w:rFonts w:ascii="Arial" w:eastAsia="Arial" w:hAnsi="Arial" w:cs="Arial"/>
          <w:sz w:val="22"/>
          <w:szCs w:val="22"/>
          <w:lang w:val="fr-FR"/>
        </w:rPr>
      </w:pPr>
      <w:r>
        <w:rPr>
          <w:rFonts w:ascii="Arial" w:eastAsia="Arial" w:hAnsi="Arial" w:cs="Arial"/>
          <w:sz w:val="22"/>
          <w:szCs w:val="22"/>
          <w:lang w:val="fr-FR"/>
        </w:rPr>
        <w:t>C</w:t>
      </w:r>
      <w:r w:rsidR="00FC2B06" w:rsidRPr="007D585A">
        <w:rPr>
          <w:rFonts w:ascii="Arial" w:eastAsia="Arial" w:hAnsi="Arial" w:cs="Arial"/>
          <w:sz w:val="22"/>
          <w:szCs w:val="22"/>
          <w:lang w:val="fr-FR"/>
        </w:rPr>
        <w:t>ollabor</w:t>
      </w:r>
      <w:r>
        <w:rPr>
          <w:rFonts w:ascii="Arial" w:eastAsia="Arial" w:hAnsi="Arial" w:cs="Arial"/>
          <w:sz w:val="22"/>
          <w:szCs w:val="22"/>
          <w:lang w:val="fr-FR"/>
        </w:rPr>
        <w:t>ant</w:t>
      </w:r>
      <w:r w:rsidR="00FC2B06" w:rsidRPr="007D585A">
        <w:rPr>
          <w:rFonts w:ascii="Arial" w:eastAsia="Arial" w:hAnsi="Arial" w:cs="Arial"/>
          <w:sz w:val="22"/>
          <w:szCs w:val="22"/>
          <w:lang w:val="fr-FR"/>
        </w:rPr>
        <w:t xml:space="preserve"> avec les communautés locales ;</w:t>
      </w:r>
    </w:p>
    <w:p w14:paraId="1FD50894" w14:textId="77777777" w:rsidR="00FC2B06" w:rsidRPr="00FC2B06" w:rsidRDefault="00FC2B06" w:rsidP="00FC2B06">
      <w:pPr>
        <w:widowControl/>
        <w:autoSpaceDE/>
        <w:autoSpaceDN/>
        <w:jc w:val="both"/>
        <w:textAlignment w:val="auto"/>
        <w:rPr>
          <w:rFonts w:ascii="Arial" w:eastAsia="Arial" w:hAnsi="Arial" w:cs="Arial"/>
          <w:sz w:val="22"/>
          <w:szCs w:val="22"/>
          <w:lang w:val="fr-FR"/>
        </w:rPr>
      </w:pPr>
    </w:p>
    <w:p w14:paraId="4AB6CEC9" w14:textId="097575DC" w:rsidR="00FC2B06" w:rsidRPr="00FC2B06" w:rsidRDefault="00596B14" w:rsidP="00FC2B06">
      <w:pPr>
        <w:widowControl/>
        <w:numPr>
          <w:ilvl w:val="0"/>
          <w:numId w:val="5"/>
        </w:numPr>
        <w:autoSpaceDE/>
        <w:autoSpaceDN/>
        <w:ind w:left="1418" w:hanging="567"/>
        <w:contextualSpacing/>
        <w:jc w:val="both"/>
        <w:textAlignment w:val="auto"/>
        <w:rPr>
          <w:rFonts w:ascii="Arial" w:eastAsia="Arial" w:hAnsi="Arial" w:cs="Arial"/>
          <w:sz w:val="22"/>
          <w:szCs w:val="22"/>
          <w:lang w:val="fr-FR"/>
        </w:rPr>
      </w:pPr>
      <w:r>
        <w:rPr>
          <w:rFonts w:ascii="Arial" w:eastAsia="Arial" w:hAnsi="Arial" w:cs="Arial"/>
          <w:sz w:val="22"/>
          <w:szCs w:val="22"/>
          <w:lang w:val="fr-FR"/>
        </w:rPr>
        <w:t>S</w:t>
      </w:r>
      <w:r w:rsidR="00FC2B06" w:rsidRPr="00FC2B06">
        <w:rPr>
          <w:rFonts w:ascii="Arial" w:eastAsia="Arial" w:hAnsi="Arial" w:cs="Arial"/>
          <w:sz w:val="22"/>
          <w:szCs w:val="22"/>
          <w:lang w:val="fr-FR"/>
        </w:rPr>
        <w:t>ensibilise les Parties et les parties prenantes, ainsi que les forums régionaux et mondiaux, à la question des prélèvements illégaux et non durables d'espèces migratrices ;</w:t>
      </w:r>
    </w:p>
    <w:p w14:paraId="6227D7A0" w14:textId="77777777" w:rsidR="00FC2B06" w:rsidRPr="00FC2B06" w:rsidRDefault="00FC2B06" w:rsidP="00FC2B06">
      <w:pPr>
        <w:widowControl/>
        <w:autoSpaceDE/>
        <w:autoSpaceDN/>
        <w:textAlignment w:val="auto"/>
        <w:rPr>
          <w:rFonts w:ascii="Arial" w:eastAsia="Arial" w:hAnsi="Arial" w:cs="Arial"/>
          <w:sz w:val="22"/>
          <w:szCs w:val="22"/>
          <w:lang w:val="fr-FR"/>
        </w:rPr>
      </w:pPr>
    </w:p>
    <w:p w14:paraId="340C88F8" w14:textId="6EF8C9F7" w:rsidR="007D585A" w:rsidRDefault="00596B14" w:rsidP="00FC2B06">
      <w:pPr>
        <w:widowControl/>
        <w:numPr>
          <w:ilvl w:val="0"/>
          <w:numId w:val="5"/>
        </w:numPr>
        <w:autoSpaceDE/>
        <w:autoSpaceDN/>
        <w:ind w:left="1418" w:hanging="567"/>
        <w:contextualSpacing/>
        <w:jc w:val="both"/>
        <w:textAlignment w:val="auto"/>
        <w:rPr>
          <w:rFonts w:ascii="Arial" w:eastAsia="Arial" w:hAnsi="Arial" w:cs="Arial"/>
          <w:sz w:val="22"/>
          <w:szCs w:val="22"/>
          <w:lang w:val="fr-FR"/>
        </w:rPr>
      </w:pPr>
      <w:r>
        <w:rPr>
          <w:rFonts w:ascii="Arial" w:eastAsia="Arial" w:hAnsi="Arial" w:cs="Arial"/>
          <w:sz w:val="22"/>
          <w:szCs w:val="22"/>
          <w:lang w:val="fr-FR"/>
        </w:rPr>
        <w:t>C</w:t>
      </w:r>
      <w:r w:rsidR="00FC2B06" w:rsidRPr="00FC2B06">
        <w:rPr>
          <w:rFonts w:ascii="Arial" w:eastAsia="Arial" w:hAnsi="Arial" w:cs="Arial"/>
          <w:sz w:val="22"/>
          <w:szCs w:val="22"/>
          <w:lang w:val="fr-FR"/>
        </w:rPr>
        <w:t xml:space="preserve">ollabore pour la mise en œuvre de ces Décisions avec les partenaires, notamment la Convention sur le commerce international des espèces de faune et de flore sauvages menacées d'extinction (CITES), l'Organisation des Nations Unies pour l'Alimentation et l'Agriculture (FAO), les conventions et plans d'action </w:t>
      </w:r>
      <w:r>
        <w:rPr>
          <w:rFonts w:ascii="Arial" w:eastAsia="Arial" w:hAnsi="Arial" w:cs="Arial"/>
          <w:sz w:val="22"/>
          <w:szCs w:val="22"/>
          <w:lang w:val="fr-FR"/>
        </w:rPr>
        <w:t>relatifs aux</w:t>
      </w:r>
      <w:r w:rsidR="00FC2B06" w:rsidRPr="00FC2B06">
        <w:rPr>
          <w:rFonts w:ascii="Arial" w:eastAsia="Arial" w:hAnsi="Arial" w:cs="Arial"/>
          <w:sz w:val="22"/>
          <w:szCs w:val="22"/>
          <w:lang w:val="fr-FR"/>
        </w:rPr>
        <w:t xml:space="preserve"> mers régionales (RSCAP), les organisations régionales de gestion des pêches (ORGP), le Programme des Nations Unies pour le développement (PNUD) et l'Office des Nations Unies contre la drogue et le crime (ONUDC), ainsi que les organisations non gouvernementales pertinentes</w:t>
      </w:r>
      <w:r w:rsidR="007D585A">
        <w:rPr>
          <w:rFonts w:ascii="Arial" w:eastAsia="Arial" w:hAnsi="Arial" w:cs="Arial"/>
          <w:sz w:val="22"/>
          <w:szCs w:val="22"/>
          <w:lang w:val="fr-FR"/>
        </w:rPr>
        <w:t xml:space="preserve"> </w:t>
      </w:r>
      <w:r w:rsidR="00FC2B06" w:rsidRPr="00FC2B06">
        <w:rPr>
          <w:rFonts w:ascii="Arial" w:eastAsia="Arial" w:hAnsi="Arial" w:cs="Arial"/>
          <w:sz w:val="22"/>
          <w:szCs w:val="22"/>
          <w:lang w:val="fr-FR"/>
        </w:rPr>
        <w:t>;</w:t>
      </w:r>
    </w:p>
    <w:p w14:paraId="7D51D569" w14:textId="77777777" w:rsidR="007D585A" w:rsidRDefault="007D585A" w:rsidP="007D585A">
      <w:pPr>
        <w:widowControl/>
        <w:autoSpaceDE/>
        <w:autoSpaceDN/>
        <w:ind w:left="1418"/>
        <w:contextualSpacing/>
        <w:jc w:val="both"/>
        <w:textAlignment w:val="auto"/>
        <w:rPr>
          <w:rFonts w:ascii="Arial" w:eastAsia="Arial" w:hAnsi="Arial" w:cs="Arial"/>
          <w:sz w:val="22"/>
          <w:szCs w:val="22"/>
          <w:lang w:val="fr-FR"/>
        </w:rPr>
      </w:pPr>
    </w:p>
    <w:p w14:paraId="674C4757" w14:textId="5ED92732" w:rsidR="007D585A" w:rsidRPr="007D585A" w:rsidRDefault="007D585A" w:rsidP="007D585A">
      <w:pPr>
        <w:widowControl/>
        <w:numPr>
          <w:ilvl w:val="0"/>
          <w:numId w:val="5"/>
        </w:numPr>
        <w:autoSpaceDE/>
        <w:autoSpaceDN/>
        <w:ind w:left="1418" w:hanging="567"/>
        <w:contextualSpacing/>
        <w:jc w:val="both"/>
        <w:textAlignment w:val="auto"/>
        <w:rPr>
          <w:rFonts w:ascii="Arial" w:eastAsia="Arial" w:hAnsi="Arial" w:cs="Arial"/>
          <w:sz w:val="22"/>
          <w:szCs w:val="22"/>
          <w:lang w:val="fr-FR"/>
        </w:rPr>
      </w:pPr>
      <w:r>
        <w:rPr>
          <w:rFonts w:ascii="Arial" w:eastAsia="Arial" w:hAnsi="Arial" w:cs="Arial"/>
          <w:sz w:val="22"/>
          <w:szCs w:val="22"/>
          <w:lang w:val="fr-FR"/>
        </w:rPr>
        <w:t xml:space="preserve">Poursuit le </w:t>
      </w:r>
      <w:r w:rsidRPr="007D585A">
        <w:rPr>
          <w:rFonts w:ascii="Arial" w:eastAsia="Arial" w:hAnsi="Arial" w:cs="Arial"/>
          <w:sz w:val="22"/>
          <w:szCs w:val="22"/>
          <w:lang w:val="fr-FR"/>
        </w:rPr>
        <w:t>renforce</w:t>
      </w:r>
      <w:r>
        <w:rPr>
          <w:rFonts w:ascii="Arial" w:eastAsia="Arial" w:hAnsi="Arial" w:cs="Arial"/>
          <w:sz w:val="22"/>
          <w:szCs w:val="22"/>
          <w:lang w:val="fr-FR"/>
        </w:rPr>
        <w:t>ment de</w:t>
      </w:r>
      <w:r w:rsidRPr="007D585A">
        <w:rPr>
          <w:rFonts w:ascii="Arial" w:eastAsia="Arial" w:hAnsi="Arial" w:cs="Arial"/>
          <w:sz w:val="22"/>
          <w:szCs w:val="22"/>
          <w:lang w:val="fr-FR"/>
        </w:rPr>
        <w:t xml:space="preserve"> la collaboration avec les organisations et les parties prenantes concernées, telles que l'Organisation mondiale du commerce (OMC) et l'Organisation mondiale des douanes (OMD), afin de lutter contre le commerce illégal de spécimens </w:t>
      </w:r>
      <w:r>
        <w:rPr>
          <w:rFonts w:ascii="Arial" w:eastAsia="Arial" w:hAnsi="Arial" w:cs="Arial"/>
          <w:sz w:val="22"/>
          <w:szCs w:val="22"/>
          <w:lang w:val="fr-FR"/>
        </w:rPr>
        <w:t>d’espèces</w:t>
      </w:r>
      <w:r w:rsidRPr="007D585A">
        <w:rPr>
          <w:rFonts w:ascii="Arial" w:eastAsia="Arial" w:hAnsi="Arial" w:cs="Arial"/>
          <w:sz w:val="22"/>
          <w:szCs w:val="22"/>
          <w:lang w:val="fr-FR"/>
        </w:rPr>
        <w:t xml:space="preserve"> sauvages et de renforcer </w:t>
      </w:r>
      <w:r>
        <w:rPr>
          <w:rFonts w:ascii="Arial" w:eastAsia="Arial" w:hAnsi="Arial" w:cs="Arial"/>
          <w:sz w:val="22"/>
          <w:szCs w:val="22"/>
          <w:lang w:val="fr-FR"/>
        </w:rPr>
        <w:t>le suivi</w:t>
      </w:r>
      <w:r w:rsidRPr="007D585A">
        <w:rPr>
          <w:rFonts w:ascii="Arial" w:eastAsia="Arial" w:hAnsi="Arial" w:cs="Arial"/>
          <w:sz w:val="22"/>
          <w:szCs w:val="22"/>
          <w:lang w:val="fr-FR"/>
        </w:rPr>
        <w:t xml:space="preserve"> du </w:t>
      </w:r>
      <w:r w:rsidRPr="007D585A">
        <w:rPr>
          <w:rFonts w:ascii="Arial" w:eastAsia="Arial" w:hAnsi="Arial" w:cs="Arial"/>
          <w:sz w:val="22"/>
          <w:szCs w:val="22"/>
          <w:lang w:val="fr-FR"/>
        </w:rPr>
        <w:lastRenderedPageBreak/>
        <w:t xml:space="preserve">commerce de spécimens d'espèces inscrites </w:t>
      </w:r>
      <w:r>
        <w:rPr>
          <w:rFonts w:ascii="Arial" w:eastAsia="Arial" w:hAnsi="Arial" w:cs="Arial"/>
          <w:sz w:val="22"/>
          <w:szCs w:val="22"/>
          <w:lang w:val="fr-FR"/>
        </w:rPr>
        <w:t>aux annexes de la</w:t>
      </w:r>
      <w:r w:rsidRPr="007D585A">
        <w:rPr>
          <w:rFonts w:ascii="Arial" w:eastAsia="Arial" w:hAnsi="Arial" w:cs="Arial"/>
          <w:sz w:val="22"/>
          <w:szCs w:val="22"/>
          <w:lang w:val="fr-FR"/>
        </w:rPr>
        <w:t xml:space="preserve"> CMS qui ne sont pas actuellement inscrites aux annexes de la CITES ;</w:t>
      </w:r>
    </w:p>
    <w:p w14:paraId="5320C8D1" w14:textId="77777777" w:rsidR="00FC2B06" w:rsidRPr="00FC2B06" w:rsidRDefault="00FC2B06" w:rsidP="00FC2B06">
      <w:pPr>
        <w:widowControl/>
        <w:autoSpaceDE/>
        <w:autoSpaceDN/>
        <w:ind w:left="1276"/>
        <w:contextualSpacing/>
        <w:jc w:val="both"/>
        <w:textAlignment w:val="auto"/>
        <w:rPr>
          <w:rFonts w:ascii="Arial" w:eastAsia="Arial" w:hAnsi="Arial" w:cs="Arial"/>
          <w:sz w:val="22"/>
          <w:szCs w:val="22"/>
          <w:lang w:val="fr-FR"/>
        </w:rPr>
      </w:pPr>
    </w:p>
    <w:p w14:paraId="2BC4CD9F" w14:textId="7A47218B" w:rsidR="00FC2B06" w:rsidRPr="00FC2B06" w:rsidRDefault="00596B14" w:rsidP="00FC2B06">
      <w:pPr>
        <w:widowControl/>
        <w:numPr>
          <w:ilvl w:val="0"/>
          <w:numId w:val="5"/>
        </w:numPr>
        <w:autoSpaceDE/>
        <w:autoSpaceDN/>
        <w:ind w:left="1418" w:hanging="567"/>
        <w:contextualSpacing/>
        <w:jc w:val="both"/>
        <w:textAlignment w:val="auto"/>
        <w:rPr>
          <w:rFonts w:ascii="Arial" w:eastAsia="Arial" w:hAnsi="Arial" w:cs="Arial"/>
          <w:sz w:val="22"/>
          <w:szCs w:val="22"/>
          <w:lang w:val="fr-FR"/>
        </w:rPr>
      </w:pPr>
      <w:r>
        <w:rPr>
          <w:rFonts w:ascii="Arial" w:eastAsia="Arial" w:hAnsi="Arial" w:cs="Arial"/>
          <w:sz w:val="22"/>
          <w:szCs w:val="22"/>
          <w:lang w:val="fr-FR"/>
        </w:rPr>
        <w:t>R</w:t>
      </w:r>
      <w:r w:rsidR="00FC2B06" w:rsidRPr="00FC2B06">
        <w:rPr>
          <w:rFonts w:ascii="Arial" w:eastAsia="Arial" w:hAnsi="Arial" w:cs="Arial"/>
          <w:sz w:val="22"/>
          <w:szCs w:val="22"/>
          <w:lang w:val="fr-FR"/>
        </w:rPr>
        <w:t xml:space="preserve">end compte des progrès accomplis dans la mise en œuvre de </w:t>
      </w:r>
      <w:r>
        <w:rPr>
          <w:rFonts w:ascii="Arial" w:eastAsia="Arial" w:hAnsi="Arial" w:cs="Arial"/>
          <w:sz w:val="22"/>
          <w:szCs w:val="22"/>
          <w:lang w:val="fr-FR"/>
        </w:rPr>
        <w:t>la présente</w:t>
      </w:r>
      <w:r w:rsidR="00FC2B06" w:rsidRPr="00FC2B06">
        <w:rPr>
          <w:rFonts w:ascii="Arial" w:eastAsia="Arial" w:hAnsi="Arial" w:cs="Arial"/>
          <w:sz w:val="22"/>
          <w:szCs w:val="22"/>
          <w:lang w:val="fr-FR"/>
        </w:rPr>
        <w:t xml:space="preserve"> Décision lors de la 15</w:t>
      </w:r>
      <w:r w:rsidR="00FC2B06" w:rsidRPr="00FC2B06">
        <w:rPr>
          <w:rFonts w:ascii="Arial" w:eastAsia="Arial" w:hAnsi="Arial" w:cs="Arial"/>
          <w:sz w:val="22"/>
          <w:szCs w:val="22"/>
          <w:vertAlign w:val="superscript"/>
          <w:lang w:val="fr-FR"/>
        </w:rPr>
        <w:t>e</w:t>
      </w:r>
      <w:r w:rsidR="00FC2B06" w:rsidRPr="00FC2B06">
        <w:rPr>
          <w:rFonts w:ascii="Arial" w:eastAsia="Arial" w:hAnsi="Arial" w:cs="Arial"/>
          <w:sz w:val="22"/>
          <w:szCs w:val="22"/>
          <w:lang w:val="fr-FR"/>
        </w:rPr>
        <w:t xml:space="preserve"> Session de la Conférence des Parties.</w:t>
      </w:r>
    </w:p>
    <w:p w14:paraId="69699259" w14:textId="77777777" w:rsidR="001D6E21" w:rsidRPr="00A048E3" w:rsidRDefault="001D6E21" w:rsidP="00E829C9">
      <w:pPr>
        <w:jc w:val="center"/>
        <w:rPr>
          <w:rFonts w:ascii="Arial" w:hAnsi="Arial" w:cs="Arial"/>
          <w:sz w:val="22"/>
          <w:szCs w:val="22"/>
          <w:lang w:val="fr-FR"/>
        </w:rPr>
      </w:pPr>
    </w:p>
    <w:p w14:paraId="7F3F7DB8" w14:textId="77777777" w:rsidR="00D82C56" w:rsidRPr="00A048E3" w:rsidRDefault="00D82C56">
      <w:pPr>
        <w:rPr>
          <w:rFonts w:ascii="Arial" w:hAnsi="Arial" w:cs="Arial"/>
          <w:sz w:val="22"/>
          <w:szCs w:val="22"/>
          <w:lang w:val="fr-FR"/>
        </w:rPr>
      </w:pPr>
    </w:p>
    <w:p w14:paraId="41C6F4A1" w14:textId="77777777" w:rsidR="00D82C56" w:rsidRPr="00A048E3" w:rsidRDefault="00D82C56">
      <w:pPr>
        <w:rPr>
          <w:rFonts w:ascii="Arial" w:hAnsi="Arial" w:cs="Arial"/>
          <w:sz w:val="22"/>
          <w:szCs w:val="22"/>
          <w:lang w:val="fr-FR"/>
        </w:rPr>
      </w:pPr>
    </w:p>
    <w:p w14:paraId="08A396D7" w14:textId="77777777" w:rsidR="00D82C56" w:rsidRPr="00A048E3" w:rsidRDefault="00D82C56">
      <w:pPr>
        <w:rPr>
          <w:rFonts w:ascii="Arial" w:hAnsi="Arial" w:cs="Arial"/>
          <w:sz w:val="22"/>
          <w:szCs w:val="22"/>
          <w:lang w:val="fr-FR"/>
        </w:rPr>
      </w:pPr>
    </w:p>
    <w:p w14:paraId="1EEE6BE9" w14:textId="77777777" w:rsidR="00CB22BB" w:rsidRPr="00A048E3" w:rsidRDefault="00CB22BB">
      <w:pPr>
        <w:rPr>
          <w:rFonts w:ascii="Arial" w:hAnsi="Arial" w:cs="Arial"/>
          <w:lang w:val="fr-FR"/>
        </w:rPr>
      </w:pPr>
    </w:p>
    <w:sectPr w:rsidR="00CB22BB" w:rsidRPr="00A048E3" w:rsidSect="00B418B2">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045E0" w14:textId="77777777" w:rsidR="00D55693" w:rsidRDefault="00D55693">
      <w:r>
        <w:separator/>
      </w:r>
    </w:p>
  </w:endnote>
  <w:endnote w:type="continuationSeparator" w:id="0">
    <w:p w14:paraId="5E5142F7" w14:textId="77777777" w:rsidR="00D55693" w:rsidRDefault="00D55693">
      <w:r>
        <w:continuationSeparator/>
      </w:r>
    </w:p>
  </w:endnote>
  <w:endnote w:type="continuationNotice" w:id="1">
    <w:p w14:paraId="30496E80" w14:textId="77777777" w:rsidR="00D55693" w:rsidRDefault="00D55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DC2CC" w14:textId="77777777" w:rsidR="00D55693" w:rsidRDefault="00D55693">
      <w:r>
        <w:rPr>
          <w:color w:val="000000"/>
        </w:rPr>
        <w:separator/>
      </w:r>
    </w:p>
  </w:footnote>
  <w:footnote w:type="continuationSeparator" w:id="0">
    <w:p w14:paraId="7D45B676" w14:textId="77777777" w:rsidR="00D55693" w:rsidRDefault="00D55693">
      <w:r>
        <w:continuationSeparator/>
      </w:r>
    </w:p>
  </w:footnote>
  <w:footnote w:type="continuationNotice" w:id="1">
    <w:p w14:paraId="1D3E0043" w14:textId="77777777" w:rsidR="00D55693" w:rsidRDefault="00D556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79D5A4E8" w:rsidR="002B3E88" w:rsidRPr="00CF0D25"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CF0D25">
      <w:rPr>
        <w:rFonts w:ascii="Arial" w:hAnsi="Arial" w:cs="Arial"/>
        <w:i/>
        <w:sz w:val="18"/>
        <w:szCs w:val="18"/>
      </w:rPr>
      <w:t>UNEP/CMS/COP1</w:t>
    </w:r>
    <w:r w:rsidR="00CB22BB" w:rsidRPr="00CF0D25">
      <w:rPr>
        <w:rFonts w:ascii="Arial" w:hAnsi="Arial" w:cs="Arial"/>
        <w:i/>
        <w:sz w:val="18"/>
        <w:szCs w:val="18"/>
      </w:rPr>
      <w:t>4</w:t>
    </w:r>
    <w:r w:rsidRPr="00CF0D25">
      <w:rPr>
        <w:rFonts w:ascii="Arial" w:hAnsi="Arial" w:cs="Arial"/>
        <w:i/>
        <w:sz w:val="18"/>
        <w:szCs w:val="18"/>
      </w:rPr>
      <w:t>/CRP</w:t>
    </w:r>
    <w:r w:rsidR="00FC2B06" w:rsidRPr="00CF0D25">
      <w:rPr>
        <w:rFonts w:ascii="Arial" w:hAnsi="Arial" w:cs="Arial"/>
        <w:i/>
        <w:sz w:val="18"/>
        <w:szCs w:val="18"/>
      </w:rPr>
      <w:t>30.1.1</w:t>
    </w:r>
    <w:r w:rsidR="00CF0D25" w:rsidRPr="00CF0D25">
      <w:rPr>
        <w:rFonts w:ascii="Arial" w:hAnsi="Arial" w:cs="Arial"/>
        <w:i/>
        <w:sz w:val="18"/>
        <w:szCs w:val="18"/>
      </w:rPr>
      <w:t>/Rev</w:t>
    </w:r>
    <w:r w:rsidR="00CF0D25">
      <w:rPr>
        <w:rFonts w:ascii="Arial" w:hAnsi="Arial" w:cs="Arial"/>
        <w:i/>
        <w:sz w:val="18"/>
        <w:szCs w:val="18"/>
      </w:rPr>
      <w:t>.2</w:t>
    </w:r>
  </w:p>
  <w:p w14:paraId="50B9F4CC" w14:textId="77777777" w:rsidR="002B3E88" w:rsidRPr="00CF0D25"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493E5D1D" w:rsidR="002B3E88" w:rsidRPr="00CF0D25"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rPr>
    </w:pPr>
    <w:r w:rsidRPr="00CF0D25">
      <w:rPr>
        <w:rFonts w:ascii="Arial" w:hAnsi="Arial" w:cs="Arial"/>
        <w:i/>
        <w:sz w:val="18"/>
        <w:szCs w:val="18"/>
      </w:rPr>
      <w:t>UNEP/CMS/COP1</w:t>
    </w:r>
    <w:r w:rsidR="00CB22BB" w:rsidRPr="00CF0D25">
      <w:rPr>
        <w:rFonts w:ascii="Arial" w:hAnsi="Arial" w:cs="Arial"/>
        <w:i/>
        <w:sz w:val="18"/>
        <w:szCs w:val="18"/>
      </w:rPr>
      <w:t>4</w:t>
    </w:r>
    <w:r w:rsidRPr="00CF0D25">
      <w:rPr>
        <w:rFonts w:ascii="Arial" w:hAnsi="Arial" w:cs="Arial"/>
        <w:i/>
        <w:sz w:val="18"/>
        <w:szCs w:val="18"/>
      </w:rPr>
      <w:t>/CRP</w:t>
    </w:r>
    <w:r w:rsidR="00FC2B06" w:rsidRPr="00CF0D25">
      <w:rPr>
        <w:rFonts w:ascii="Arial" w:hAnsi="Arial" w:cs="Arial"/>
        <w:i/>
        <w:sz w:val="18"/>
        <w:szCs w:val="18"/>
      </w:rPr>
      <w:t>30.1.1</w:t>
    </w:r>
    <w:r w:rsidR="00CF0D25" w:rsidRPr="00CF0D25">
      <w:rPr>
        <w:rFonts w:ascii="Arial" w:hAnsi="Arial" w:cs="Arial"/>
        <w:i/>
        <w:sz w:val="18"/>
        <w:szCs w:val="18"/>
      </w:rPr>
      <w:t>/Rev</w:t>
    </w:r>
    <w:r w:rsidR="00CF0D25">
      <w:rPr>
        <w:rFonts w:ascii="Arial" w:hAnsi="Arial" w:cs="Arial"/>
        <w:i/>
        <w:sz w:val="18"/>
        <w:szCs w:val="18"/>
      </w:rPr>
      <w:t>.2</w:t>
    </w:r>
  </w:p>
  <w:p w14:paraId="75025A37" w14:textId="77777777" w:rsidR="002B3E88" w:rsidRPr="00CF0D25"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65BB7BDC" w:rsidR="007A1066" w:rsidRPr="00B418B2"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B418B2">
      <w:rPr>
        <w:rFonts w:ascii="Arial" w:hAnsi="Arial" w:cs="Arial"/>
        <w:bCs/>
        <w:i/>
        <w:iCs/>
        <w:sz w:val="18"/>
        <w:szCs w:val="18"/>
        <w:lang w:val="en-GB"/>
      </w:rPr>
      <w:t>UNEP/CMS/COP1</w:t>
    </w:r>
    <w:r w:rsidR="002B3E88" w:rsidRPr="00B418B2">
      <w:rPr>
        <w:rFonts w:ascii="Arial" w:hAnsi="Arial" w:cs="Arial"/>
        <w:bCs/>
        <w:i/>
        <w:iCs/>
        <w:sz w:val="18"/>
        <w:szCs w:val="18"/>
        <w:lang w:val="en-GB"/>
      </w:rPr>
      <w:t>4</w:t>
    </w:r>
    <w:r w:rsidRPr="00B418B2">
      <w:rPr>
        <w:rFonts w:ascii="Arial" w:hAnsi="Arial" w:cs="Arial"/>
        <w:bCs/>
        <w:i/>
        <w:iCs/>
        <w:sz w:val="18"/>
        <w:szCs w:val="18"/>
        <w:lang w:val="en-GB"/>
      </w:rPr>
      <w:t>/CRP</w:t>
    </w:r>
    <w:r w:rsidR="005679A9" w:rsidRPr="00B418B2">
      <w:rPr>
        <w:rFonts w:ascii="Arial" w:hAnsi="Arial" w:cs="Arial"/>
        <w:bCs/>
        <w:i/>
        <w:iCs/>
        <w:sz w:val="18"/>
        <w:szCs w:val="18"/>
        <w:lang w:val="en-GB"/>
      </w:rPr>
      <w:t>30.1.1</w:t>
    </w:r>
    <w:r w:rsidR="00BC17F0" w:rsidRPr="00B418B2">
      <w:rPr>
        <w:rFonts w:ascii="Arial" w:hAnsi="Arial" w:cs="Arial"/>
        <w:bCs/>
        <w:i/>
        <w:iCs/>
        <w:sz w:val="18"/>
        <w:szCs w:val="18"/>
        <w:lang w:val="en-GB"/>
      </w:rPr>
      <w:t>/Rev.</w:t>
    </w:r>
    <w:r w:rsidR="00CF0D25">
      <w:rPr>
        <w:rFonts w:ascii="Arial" w:hAnsi="Arial" w:cs="Arial"/>
        <w:bCs/>
        <w:i/>
        <w:iCs/>
        <w:sz w:val="18"/>
        <w:szCs w:val="18"/>
        <w:lang w:val="en-GB"/>
      </w:rPr>
      <w:t>2</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A53C5C34"/>
    <w:name w:val="WW8Num2"/>
    <w:lvl w:ilvl="0">
      <w:start w:val="1"/>
      <w:numFmt w:val="decimal"/>
      <w:lvlText w:val="%1."/>
      <w:lvlJc w:val="left"/>
      <w:pPr>
        <w:tabs>
          <w:tab w:val="num" w:pos="-360"/>
        </w:tabs>
        <w:ind w:left="360" w:hanging="360"/>
      </w:pPr>
      <w:rPr>
        <w:i w:val="0"/>
      </w:rPr>
    </w:lvl>
    <w:lvl w:ilvl="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1A625E56"/>
    <w:multiLevelType w:val="hybridMultilevel"/>
    <w:tmpl w:val="A41C4C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BAD3645"/>
    <w:multiLevelType w:val="multilevel"/>
    <w:tmpl w:val="6298E076"/>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4" w15:restartNumberingAfterBreak="0">
    <w:nsid w:val="3AE8CB8B"/>
    <w:multiLevelType w:val="hybridMultilevel"/>
    <w:tmpl w:val="AC9C8AFA"/>
    <w:lvl w:ilvl="0" w:tplc="15909506">
      <w:start w:val="1"/>
      <w:numFmt w:val="lowerRoman"/>
      <w:lvlText w:val="%1."/>
      <w:lvlJc w:val="left"/>
      <w:pPr>
        <w:ind w:left="2234" w:hanging="360"/>
      </w:pPr>
      <w:rPr>
        <w:rFonts w:hint="default"/>
      </w:rPr>
    </w:lvl>
    <w:lvl w:ilvl="1" w:tplc="977A93F8">
      <w:start w:val="1"/>
      <w:numFmt w:val="lowerLetter"/>
      <w:lvlText w:val="%2."/>
      <w:lvlJc w:val="left"/>
      <w:pPr>
        <w:ind w:left="2954" w:hanging="360"/>
      </w:pPr>
    </w:lvl>
    <w:lvl w:ilvl="2" w:tplc="FD52D528">
      <w:start w:val="1"/>
      <w:numFmt w:val="lowerRoman"/>
      <w:lvlText w:val="%3."/>
      <w:lvlJc w:val="right"/>
      <w:pPr>
        <w:ind w:left="3674" w:hanging="180"/>
      </w:pPr>
    </w:lvl>
    <w:lvl w:ilvl="3" w:tplc="F420F3E6">
      <w:start w:val="1"/>
      <w:numFmt w:val="decimal"/>
      <w:lvlText w:val="%4."/>
      <w:lvlJc w:val="left"/>
      <w:pPr>
        <w:ind w:left="4394" w:hanging="360"/>
      </w:pPr>
    </w:lvl>
    <w:lvl w:ilvl="4" w:tplc="6332F392">
      <w:start w:val="1"/>
      <w:numFmt w:val="lowerLetter"/>
      <w:lvlText w:val="%5."/>
      <w:lvlJc w:val="left"/>
      <w:pPr>
        <w:ind w:left="5114" w:hanging="360"/>
      </w:pPr>
    </w:lvl>
    <w:lvl w:ilvl="5" w:tplc="EE4465AA">
      <w:start w:val="1"/>
      <w:numFmt w:val="lowerRoman"/>
      <w:lvlText w:val="%6."/>
      <w:lvlJc w:val="right"/>
      <w:pPr>
        <w:ind w:left="5834" w:hanging="180"/>
      </w:pPr>
    </w:lvl>
    <w:lvl w:ilvl="6" w:tplc="87122E86">
      <w:start w:val="1"/>
      <w:numFmt w:val="decimal"/>
      <w:lvlText w:val="%7."/>
      <w:lvlJc w:val="left"/>
      <w:pPr>
        <w:ind w:left="6554" w:hanging="360"/>
      </w:pPr>
    </w:lvl>
    <w:lvl w:ilvl="7" w:tplc="4948E776">
      <w:start w:val="1"/>
      <w:numFmt w:val="lowerLetter"/>
      <w:lvlText w:val="%8."/>
      <w:lvlJc w:val="left"/>
      <w:pPr>
        <w:ind w:left="7274" w:hanging="360"/>
      </w:pPr>
    </w:lvl>
    <w:lvl w:ilvl="8" w:tplc="3CB07798">
      <w:start w:val="1"/>
      <w:numFmt w:val="lowerRoman"/>
      <w:lvlText w:val="%9."/>
      <w:lvlJc w:val="right"/>
      <w:pPr>
        <w:ind w:left="7994" w:hanging="180"/>
      </w:pPr>
    </w:lvl>
  </w:abstractNum>
  <w:abstractNum w:abstractNumId="5" w15:restartNumberingAfterBreak="0">
    <w:nsid w:val="4373623A"/>
    <w:multiLevelType w:val="hybridMultilevel"/>
    <w:tmpl w:val="48AE8A10"/>
    <w:lvl w:ilvl="0" w:tplc="A33CD396">
      <w:start w:val="1"/>
      <w:numFmt w:val="lowerLetter"/>
      <w:lvlText w:val="%1)"/>
      <w:lvlJc w:val="left"/>
      <w:pPr>
        <w:ind w:left="1778"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0001B">
      <w:start w:val="1"/>
      <w:numFmt w:val="lowerRoman"/>
      <w:lvlText w:val="%2."/>
      <w:lvlJc w:val="right"/>
      <w:pPr>
        <w:ind w:left="2594" w:hanging="360"/>
      </w:pPr>
    </w:lvl>
    <w:lvl w:ilvl="2" w:tplc="2000001B" w:tentative="1">
      <w:start w:val="1"/>
      <w:numFmt w:val="lowerRoman"/>
      <w:lvlText w:val="%3."/>
      <w:lvlJc w:val="right"/>
      <w:pPr>
        <w:ind w:left="3314" w:hanging="180"/>
      </w:pPr>
    </w:lvl>
    <w:lvl w:ilvl="3" w:tplc="2000000F" w:tentative="1">
      <w:start w:val="1"/>
      <w:numFmt w:val="decimal"/>
      <w:lvlText w:val="%4."/>
      <w:lvlJc w:val="left"/>
      <w:pPr>
        <w:ind w:left="4034" w:hanging="360"/>
      </w:pPr>
    </w:lvl>
    <w:lvl w:ilvl="4" w:tplc="20000019" w:tentative="1">
      <w:start w:val="1"/>
      <w:numFmt w:val="lowerLetter"/>
      <w:lvlText w:val="%5."/>
      <w:lvlJc w:val="left"/>
      <w:pPr>
        <w:ind w:left="4754" w:hanging="360"/>
      </w:pPr>
    </w:lvl>
    <w:lvl w:ilvl="5" w:tplc="2000001B" w:tentative="1">
      <w:start w:val="1"/>
      <w:numFmt w:val="lowerRoman"/>
      <w:lvlText w:val="%6."/>
      <w:lvlJc w:val="right"/>
      <w:pPr>
        <w:ind w:left="5474" w:hanging="180"/>
      </w:pPr>
    </w:lvl>
    <w:lvl w:ilvl="6" w:tplc="2000000F" w:tentative="1">
      <w:start w:val="1"/>
      <w:numFmt w:val="decimal"/>
      <w:lvlText w:val="%7."/>
      <w:lvlJc w:val="left"/>
      <w:pPr>
        <w:ind w:left="6194" w:hanging="360"/>
      </w:pPr>
    </w:lvl>
    <w:lvl w:ilvl="7" w:tplc="20000019" w:tentative="1">
      <w:start w:val="1"/>
      <w:numFmt w:val="lowerLetter"/>
      <w:lvlText w:val="%8."/>
      <w:lvlJc w:val="left"/>
      <w:pPr>
        <w:ind w:left="6914" w:hanging="360"/>
      </w:pPr>
    </w:lvl>
    <w:lvl w:ilvl="8" w:tplc="2000001B" w:tentative="1">
      <w:start w:val="1"/>
      <w:numFmt w:val="lowerRoman"/>
      <w:lvlText w:val="%9."/>
      <w:lvlJc w:val="right"/>
      <w:pPr>
        <w:ind w:left="7634" w:hanging="180"/>
      </w:pPr>
    </w:lvl>
  </w:abstractNum>
  <w:abstractNum w:abstractNumId="6" w15:restartNumberingAfterBreak="0">
    <w:nsid w:val="58E7701A"/>
    <w:multiLevelType w:val="hybridMultilevel"/>
    <w:tmpl w:val="C21064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06C67F1"/>
    <w:multiLevelType w:val="hybridMultilevel"/>
    <w:tmpl w:val="AA9EDDA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62C53AA"/>
    <w:multiLevelType w:val="hybridMultilevel"/>
    <w:tmpl w:val="F4086DD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584216222">
    <w:abstractNumId w:val="0"/>
  </w:num>
  <w:num w:numId="2" w16cid:durableId="1567106221">
    <w:abstractNumId w:val="4"/>
  </w:num>
  <w:num w:numId="3" w16cid:durableId="938218943">
    <w:abstractNumId w:val="1"/>
  </w:num>
  <w:num w:numId="4" w16cid:durableId="1964848139">
    <w:abstractNumId w:val="3"/>
  </w:num>
  <w:num w:numId="5" w16cid:durableId="888998308">
    <w:abstractNumId w:val="5"/>
  </w:num>
  <w:num w:numId="6" w16cid:durableId="182211161">
    <w:abstractNumId w:val="7"/>
  </w:num>
  <w:num w:numId="7" w16cid:durableId="1984188249">
    <w:abstractNumId w:val="6"/>
  </w:num>
  <w:num w:numId="8" w16cid:durableId="1500193370">
    <w:abstractNumId w:val="2"/>
  </w:num>
  <w:num w:numId="9" w16cid:durableId="3466866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210A4"/>
    <w:rsid w:val="00024B3E"/>
    <w:rsid w:val="000851A6"/>
    <w:rsid w:val="000B0D60"/>
    <w:rsid w:val="001648A3"/>
    <w:rsid w:val="00181A9A"/>
    <w:rsid w:val="0018531F"/>
    <w:rsid w:val="001A3BAD"/>
    <w:rsid w:val="001B4BC4"/>
    <w:rsid w:val="001C4340"/>
    <w:rsid w:val="001D6E21"/>
    <w:rsid w:val="002223BB"/>
    <w:rsid w:val="002762EE"/>
    <w:rsid w:val="002B37C1"/>
    <w:rsid w:val="002B3E88"/>
    <w:rsid w:val="002C732C"/>
    <w:rsid w:val="002E38C8"/>
    <w:rsid w:val="002F2770"/>
    <w:rsid w:val="003018E9"/>
    <w:rsid w:val="0033018D"/>
    <w:rsid w:val="00350D81"/>
    <w:rsid w:val="00375915"/>
    <w:rsid w:val="003B6837"/>
    <w:rsid w:val="003D1AC0"/>
    <w:rsid w:val="003F1AD8"/>
    <w:rsid w:val="00403702"/>
    <w:rsid w:val="0043102F"/>
    <w:rsid w:val="00467D33"/>
    <w:rsid w:val="00487D0A"/>
    <w:rsid w:val="004A006A"/>
    <w:rsid w:val="004A2C05"/>
    <w:rsid w:val="004C5482"/>
    <w:rsid w:val="004E6C3A"/>
    <w:rsid w:val="00555AA5"/>
    <w:rsid w:val="005645C4"/>
    <w:rsid w:val="005679A9"/>
    <w:rsid w:val="00580835"/>
    <w:rsid w:val="00596B14"/>
    <w:rsid w:val="005D43E4"/>
    <w:rsid w:val="005F0639"/>
    <w:rsid w:val="006108D5"/>
    <w:rsid w:val="006A0870"/>
    <w:rsid w:val="006C20D4"/>
    <w:rsid w:val="00751AD7"/>
    <w:rsid w:val="00761D3F"/>
    <w:rsid w:val="00766F99"/>
    <w:rsid w:val="007906F0"/>
    <w:rsid w:val="007A1066"/>
    <w:rsid w:val="007C1231"/>
    <w:rsid w:val="007D585A"/>
    <w:rsid w:val="008561C9"/>
    <w:rsid w:val="008949D2"/>
    <w:rsid w:val="008F7E80"/>
    <w:rsid w:val="00924006"/>
    <w:rsid w:val="009C18B1"/>
    <w:rsid w:val="009C7820"/>
    <w:rsid w:val="009E6494"/>
    <w:rsid w:val="00A0482F"/>
    <w:rsid w:val="00A048E3"/>
    <w:rsid w:val="00A21C82"/>
    <w:rsid w:val="00A4237B"/>
    <w:rsid w:val="00A67516"/>
    <w:rsid w:val="00AE5CFC"/>
    <w:rsid w:val="00B32B1E"/>
    <w:rsid w:val="00B418B2"/>
    <w:rsid w:val="00B50BC0"/>
    <w:rsid w:val="00B70C5C"/>
    <w:rsid w:val="00B90732"/>
    <w:rsid w:val="00BA463F"/>
    <w:rsid w:val="00BA5296"/>
    <w:rsid w:val="00BA7683"/>
    <w:rsid w:val="00BC17F0"/>
    <w:rsid w:val="00C32FF1"/>
    <w:rsid w:val="00C540A3"/>
    <w:rsid w:val="00C77793"/>
    <w:rsid w:val="00C80341"/>
    <w:rsid w:val="00C914EF"/>
    <w:rsid w:val="00C92076"/>
    <w:rsid w:val="00CB22BB"/>
    <w:rsid w:val="00CB2DDF"/>
    <w:rsid w:val="00CC41C5"/>
    <w:rsid w:val="00CD2ADB"/>
    <w:rsid w:val="00CE4FB6"/>
    <w:rsid w:val="00CF0D25"/>
    <w:rsid w:val="00D0382A"/>
    <w:rsid w:val="00D55693"/>
    <w:rsid w:val="00D666D7"/>
    <w:rsid w:val="00D82C56"/>
    <w:rsid w:val="00DC7560"/>
    <w:rsid w:val="00DE0138"/>
    <w:rsid w:val="00DF45D3"/>
    <w:rsid w:val="00E00BC8"/>
    <w:rsid w:val="00E0534D"/>
    <w:rsid w:val="00E829C9"/>
    <w:rsid w:val="00F07BBD"/>
    <w:rsid w:val="00F461B7"/>
    <w:rsid w:val="00F87246"/>
    <w:rsid w:val="00FC2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A67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3.xml><?xml version="1.0" encoding="utf-8"?>
<ds:datastoreItem xmlns:ds="http://schemas.openxmlformats.org/officeDocument/2006/customXml" ds:itemID="{18EF3357-C673-4C6E-8B29-F47039F1E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3981</Words>
  <Characters>22696</Characters>
  <Application>Microsoft Office Word</Application>
  <DocSecurity>0</DocSecurity>
  <Lines>189</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2024-02-16T18:42:00Z</cp:lastPrinted>
  <dcterms:created xsi:type="dcterms:W3CDTF">2024-02-17T06:47:00Z</dcterms:created>
  <dcterms:modified xsi:type="dcterms:W3CDTF">2024-02-17T06:47:00Z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