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35C7F" w14:textId="01CADE74" w:rsidR="009A5A59" w:rsidRPr="009A5A59" w:rsidRDefault="009A5A59" w:rsidP="00C02471">
      <w:pPr>
        <w:spacing w:after="120"/>
        <w:jc w:val="center"/>
        <w:rPr>
          <w:rFonts w:ascii="Arial" w:hAnsi="Arial" w:cs="Arial"/>
          <w:b/>
          <w:sz w:val="22"/>
          <w:szCs w:val="22"/>
          <w:lang w:val="es-ES"/>
        </w:rPr>
      </w:pPr>
      <w:r w:rsidRPr="009A5A59">
        <w:rPr>
          <w:rFonts w:ascii="Arial" w:hAnsi="Arial" w:cs="Arial"/>
          <w:b/>
          <w:sz w:val="22"/>
          <w:szCs w:val="22"/>
          <w:lang w:val="es-ES"/>
        </w:rPr>
        <w:t xml:space="preserve">APROBACIÓN DEL PLAN DE ACCIÓN </w:t>
      </w:r>
      <w:r w:rsidR="00542B3E">
        <w:rPr>
          <w:rFonts w:ascii="Arial" w:hAnsi="Arial" w:cs="Arial"/>
          <w:b/>
          <w:sz w:val="22"/>
          <w:szCs w:val="22"/>
          <w:lang w:val="es-ES"/>
        </w:rPr>
        <w:t xml:space="preserve">PARA </w:t>
      </w:r>
      <w:r w:rsidRPr="009A5A59">
        <w:rPr>
          <w:rFonts w:ascii="Arial" w:hAnsi="Arial" w:cs="Arial"/>
          <w:b/>
          <w:sz w:val="22"/>
          <w:szCs w:val="22"/>
          <w:lang w:val="es-ES"/>
        </w:rPr>
        <w:t>EL ELEFANTE AFRICANO</w:t>
      </w:r>
    </w:p>
    <w:p w14:paraId="77BA811D" w14:textId="6F8721E2" w:rsidR="00D82C56" w:rsidRPr="00C33E3C" w:rsidRDefault="005D43E4" w:rsidP="00C02471">
      <w:pPr>
        <w:spacing w:after="120"/>
        <w:jc w:val="center"/>
        <w:rPr>
          <w:rFonts w:ascii="Arial" w:hAnsi="Arial" w:cs="Arial"/>
          <w:sz w:val="22"/>
          <w:szCs w:val="22"/>
          <w:lang w:val="es-ES"/>
        </w:rPr>
      </w:pPr>
      <w:r w:rsidRPr="00C33E3C">
        <w:rPr>
          <w:rFonts w:ascii="Arial" w:hAnsi="Arial" w:cs="Arial"/>
          <w:sz w:val="22"/>
          <w:szCs w:val="22"/>
          <w:lang w:val="es-ES"/>
        </w:rPr>
        <w:t>UNEP/CMS/COP1</w:t>
      </w:r>
      <w:r w:rsidR="001125D7" w:rsidRPr="00C33E3C">
        <w:rPr>
          <w:rFonts w:ascii="Arial" w:hAnsi="Arial" w:cs="Arial"/>
          <w:sz w:val="22"/>
          <w:szCs w:val="22"/>
          <w:lang w:val="es-ES"/>
        </w:rPr>
        <w:t>4</w:t>
      </w:r>
      <w:r w:rsidRPr="00C33E3C">
        <w:rPr>
          <w:rFonts w:ascii="Arial" w:hAnsi="Arial" w:cs="Arial"/>
          <w:sz w:val="22"/>
          <w:szCs w:val="22"/>
          <w:lang w:val="es-ES"/>
        </w:rPr>
        <w:t>/Doc.</w:t>
      </w:r>
      <w:r w:rsidR="009A5A59" w:rsidRPr="00C33E3C">
        <w:rPr>
          <w:rFonts w:ascii="Arial" w:hAnsi="Arial" w:cs="Arial"/>
          <w:sz w:val="22"/>
          <w:szCs w:val="22"/>
          <w:lang w:val="es-ES"/>
        </w:rPr>
        <w:t>29.4.1</w:t>
      </w:r>
    </w:p>
    <w:p w14:paraId="73A89732" w14:textId="42CAA189" w:rsidR="00D82C56" w:rsidRPr="00FD2360" w:rsidRDefault="005D43E4" w:rsidP="00D75A8B">
      <w:pPr>
        <w:jc w:val="center"/>
        <w:rPr>
          <w:rFonts w:ascii="Arial" w:hAnsi="Arial" w:cs="Arial"/>
          <w:i/>
          <w:sz w:val="22"/>
          <w:szCs w:val="22"/>
          <w:lang w:val="es-ES"/>
        </w:rPr>
      </w:pPr>
      <w:r w:rsidRPr="00FD2360">
        <w:rPr>
          <w:rFonts w:ascii="Arial" w:hAnsi="Arial" w:cs="Arial"/>
          <w:i/>
          <w:sz w:val="22"/>
          <w:szCs w:val="22"/>
          <w:lang w:val="es-ES"/>
        </w:rPr>
        <w:t>(Prepar</w:t>
      </w:r>
      <w:r w:rsidR="00FD2360" w:rsidRPr="00FD2360">
        <w:rPr>
          <w:rFonts w:ascii="Arial" w:hAnsi="Arial" w:cs="Arial"/>
          <w:i/>
          <w:sz w:val="22"/>
          <w:szCs w:val="22"/>
          <w:lang w:val="es-ES"/>
        </w:rPr>
        <w:t xml:space="preserve">ado por </w:t>
      </w:r>
      <w:r w:rsidR="00C33E3C">
        <w:rPr>
          <w:rFonts w:ascii="Arial" w:hAnsi="Arial" w:cs="Arial"/>
          <w:i/>
          <w:sz w:val="22"/>
          <w:szCs w:val="22"/>
          <w:lang w:val="es-ES"/>
        </w:rPr>
        <w:t>el Comité Plenario</w:t>
      </w:r>
      <w:r w:rsidRPr="00FD2360">
        <w:rPr>
          <w:rFonts w:ascii="Arial" w:hAnsi="Arial" w:cs="Arial"/>
          <w:i/>
          <w:sz w:val="22"/>
          <w:szCs w:val="22"/>
          <w:lang w:val="es-ES"/>
        </w:rPr>
        <w:t>)</w:t>
      </w:r>
    </w:p>
    <w:p w14:paraId="25BD5BFE" w14:textId="77777777" w:rsidR="00D82C56" w:rsidRPr="00FD2360" w:rsidRDefault="00D82C56" w:rsidP="00D75A8B">
      <w:pPr>
        <w:rPr>
          <w:rFonts w:ascii="Arial" w:hAnsi="Arial" w:cs="Arial"/>
          <w:sz w:val="22"/>
          <w:szCs w:val="22"/>
          <w:lang w:val="es-ES"/>
        </w:rPr>
      </w:pPr>
    </w:p>
    <w:p w14:paraId="6C7ED871" w14:textId="77777777" w:rsidR="00D82C56" w:rsidRPr="00FD2360" w:rsidRDefault="00D82C56" w:rsidP="00D75A8B">
      <w:pPr>
        <w:rPr>
          <w:rFonts w:ascii="Arial" w:hAnsi="Arial" w:cs="Arial"/>
          <w:sz w:val="22"/>
          <w:szCs w:val="22"/>
          <w:lang w:val="es-ES"/>
        </w:rPr>
      </w:pPr>
    </w:p>
    <w:p w14:paraId="59425798" w14:textId="29BC9C45" w:rsidR="00D82C56" w:rsidRPr="00FD2360" w:rsidRDefault="00FD2360" w:rsidP="00D75A8B">
      <w:pPr>
        <w:jc w:val="center"/>
        <w:rPr>
          <w:rFonts w:ascii="Arial" w:hAnsi="Arial" w:cs="Arial"/>
          <w:sz w:val="22"/>
          <w:szCs w:val="22"/>
          <w:lang w:val="es-ES"/>
        </w:rPr>
      </w:pPr>
      <w:r w:rsidRPr="00FD2360">
        <w:rPr>
          <w:rFonts w:ascii="Arial" w:hAnsi="Arial" w:cs="Arial"/>
          <w:sz w:val="22"/>
          <w:szCs w:val="22"/>
          <w:lang w:val="es-ES"/>
        </w:rPr>
        <w:t>PROYECTO DE RESOLUCIÓN</w:t>
      </w:r>
    </w:p>
    <w:p w14:paraId="61273576" w14:textId="77777777" w:rsidR="00D82C56" w:rsidRDefault="00D82C56" w:rsidP="00D75A8B">
      <w:pPr>
        <w:rPr>
          <w:rFonts w:ascii="Arial" w:hAnsi="Arial" w:cs="Arial"/>
          <w:sz w:val="22"/>
          <w:szCs w:val="22"/>
          <w:lang w:val="es-ES"/>
        </w:rPr>
      </w:pPr>
    </w:p>
    <w:p w14:paraId="78FEC1D7" w14:textId="77777777" w:rsidR="00C02471" w:rsidRPr="00FD2360" w:rsidRDefault="00C02471" w:rsidP="00D75A8B">
      <w:pPr>
        <w:rPr>
          <w:rFonts w:ascii="Arial" w:hAnsi="Arial" w:cs="Arial"/>
          <w:sz w:val="22"/>
          <w:szCs w:val="22"/>
          <w:lang w:val="es-ES"/>
        </w:rPr>
      </w:pPr>
    </w:p>
    <w:p w14:paraId="0233CA4B" w14:textId="5D936DF7" w:rsidR="00D75A8B" w:rsidRPr="00D75A8B" w:rsidRDefault="00D75A8B" w:rsidP="00D75A8B">
      <w:pPr>
        <w:pBdr>
          <w:top w:val="single" w:sz="6" w:space="0" w:color="FFFFFF"/>
          <w:left w:val="single" w:sz="6" w:space="0" w:color="FFFFFF"/>
          <w:bottom w:val="single" w:sz="6" w:space="0" w:color="FFFFFF"/>
          <w:right w:val="single" w:sz="6" w:space="0" w:color="FFFFFF"/>
        </w:pBdr>
        <w:adjustRightInd w:val="0"/>
        <w:jc w:val="center"/>
        <w:textAlignment w:val="auto"/>
        <w:outlineLvl w:val="1"/>
        <w:rPr>
          <w:rFonts w:ascii="Arial" w:hAnsi="Arial" w:cs="Arial"/>
          <w:b/>
          <w:caps/>
          <w:sz w:val="22"/>
          <w:szCs w:val="22"/>
          <w:lang w:val="es-ES"/>
        </w:rPr>
      </w:pPr>
      <w:r w:rsidRPr="00D75A8B">
        <w:rPr>
          <w:rFonts w:ascii="Arial" w:hAnsi="Arial" w:cs="Arial"/>
          <w:b/>
          <w:caps/>
          <w:sz w:val="22"/>
          <w:szCs w:val="22"/>
          <w:lang w:val="es-ES"/>
        </w:rPr>
        <w:t xml:space="preserve">APROBACIÓN DEL PLAN DE ACCIÓN </w:t>
      </w:r>
      <w:r w:rsidR="00542B3E">
        <w:rPr>
          <w:rFonts w:ascii="Arial" w:hAnsi="Arial" w:cs="Arial"/>
          <w:b/>
          <w:caps/>
          <w:sz w:val="22"/>
          <w:szCs w:val="22"/>
          <w:lang w:val="es-ES"/>
        </w:rPr>
        <w:t xml:space="preserve">PARA </w:t>
      </w:r>
      <w:r w:rsidRPr="00D75A8B">
        <w:rPr>
          <w:rFonts w:ascii="Arial" w:hAnsi="Arial" w:cs="Arial"/>
          <w:b/>
          <w:caps/>
          <w:sz w:val="22"/>
          <w:szCs w:val="22"/>
          <w:lang w:val="es-ES"/>
        </w:rPr>
        <w:t>EL ELEFANTE AFRICANO</w:t>
      </w:r>
    </w:p>
    <w:p w14:paraId="17E44A2F" w14:textId="77777777" w:rsidR="00D75A8B" w:rsidRPr="00D75A8B" w:rsidRDefault="00D75A8B" w:rsidP="00D75A8B">
      <w:pPr>
        <w:adjustRightInd w:val="0"/>
        <w:jc w:val="center"/>
        <w:textAlignment w:val="auto"/>
        <w:rPr>
          <w:rFonts w:ascii="Arial" w:hAnsi="Arial" w:cs="Arial"/>
          <w:i/>
          <w:sz w:val="22"/>
          <w:szCs w:val="22"/>
          <w:lang w:val="es-ES"/>
        </w:rPr>
      </w:pPr>
    </w:p>
    <w:p w14:paraId="2BFEA3A0" w14:textId="77777777" w:rsidR="00D75A8B" w:rsidRPr="00D75A8B" w:rsidRDefault="00D75A8B" w:rsidP="00D75A8B">
      <w:pPr>
        <w:adjustRightInd w:val="0"/>
        <w:jc w:val="center"/>
        <w:textAlignment w:val="auto"/>
        <w:rPr>
          <w:rFonts w:ascii="Arial" w:hAnsi="Arial" w:cs="Arial"/>
          <w:i/>
          <w:sz w:val="22"/>
          <w:szCs w:val="22"/>
          <w:lang w:val="es-ES"/>
        </w:rPr>
      </w:pPr>
    </w:p>
    <w:p w14:paraId="62D80498" w14:textId="77777777" w:rsidR="00D75A8B" w:rsidRPr="00D75A8B" w:rsidRDefault="00D75A8B" w:rsidP="00D75A8B">
      <w:pPr>
        <w:widowControl/>
        <w:autoSpaceDE/>
        <w:autoSpaceDN/>
        <w:jc w:val="both"/>
        <w:textAlignment w:val="auto"/>
        <w:rPr>
          <w:rFonts w:ascii="Arial" w:eastAsiaTheme="minorHAnsi" w:hAnsi="Arial" w:cstheme="minorBidi"/>
          <w:sz w:val="22"/>
          <w:szCs w:val="22"/>
          <w:lang w:val="es-ES"/>
        </w:rPr>
      </w:pPr>
      <w:r w:rsidRPr="00D75A8B">
        <w:rPr>
          <w:rFonts w:ascii="Arial" w:eastAsiaTheme="minorHAnsi" w:hAnsi="Arial" w:cstheme="minorBidi"/>
          <w:i/>
          <w:iCs/>
          <w:sz w:val="22"/>
          <w:szCs w:val="22"/>
          <w:lang w:val="es-ES"/>
        </w:rPr>
        <w:t xml:space="preserve">Observando </w:t>
      </w:r>
      <w:r w:rsidRPr="00D75A8B">
        <w:rPr>
          <w:rFonts w:ascii="Arial" w:eastAsiaTheme="minorHAnsi" w:hAnsi="Arial" w:cstheme="minorBidi"/>
          <w:sz w:val="22"/>
          <w:szCs w:val="22"/>
          <w:lang w:val="es-ES"/>
        </w:rPr>
        <w:t xml:space="preserve">la Resolución Conf.16.9 de la Convención sobre el comercio internacional de especies amenazadas de fauna y flora silvestres (CITES) por la que se invita a otros acuerdos ambientales multilaterales relacionados con la biodiversidad, y en particular la contribución que la CMS puede ofrecer, a apoyar la aplicación del Plan de acción para el elefante africano (AEAP) mediante una colaboración efectiva con los Estados del área de distribución del elefante africano, </w:t>
      </w:r>
    </w:p>
    <w:p w14:paraId="14352266" w14:textId="77777777" w:rsidR="00D75A8B" w:rsidRPr="00D75A8B" w:rsidRDefault="00D75A8B" w:rsidP="00D75A8B">
      <w:pPr>
        <w:widowControl/>
        <w:autoSpaceDE/>
        <w:autoSpaceDN/>
        <w:jc w:val="both"/>
        <w:textAlignment w:val="auto"/>
        <w:rPr>
          <w:rFonts w:ascii="Arial" w:eastAsiaTheme="minorHAnsi" w:hAnsi="Arial" w:cstheme="minorBidi"/>
          <w:sz w:val="22"/>
          <w:szCs w:val="22"/>
          <w:lang w:val="es-ES"/>
        </w:rPr>
      </w:pPr>
    </w:p>
    <w:p w14:paraId="55755B1A" w14:textId="6E81214D" w:rsidR="00D75A8B" w:rsidRPr="00D75A8B" w:rsidRDefault="00D75A8B" w:rsidP="00D75A8B">
      <w:pPr>
        <w:widowControl/>
        <w:autoSpaceDE/>
        <w:autoSpaceDN/>
        <w:jc w:val="both"/>
        <w:textAlignment w:val="auto"/>
        <w:rPr>
          <w:rFonts w:ascii="Arial" w:eastAsiaTheme="minorHAnsi" w:hAnsi="Arial" w:cstheme="minorBidi"/>
          <w:sz w:val="22"/>
          <w:szCs w:val="22"/>
          <w:u w:val="single"/>
          <w:lang w:val="es-ES"/>
        </w:rPr>
      </w:pPr>
      <w:r w:rsidRPr="00D75A8B">
        <w:rPr>
          <w:rFonts w:ascii="Arial" w:eastAsiaTheme="minorHAnsi" w:hAnsi="Arial" w:cstheme="minorBidi"/>
          <w:i/>
          <w:iCs/>
          <w:sz w:val="22"/>
          <w:szCs w:val="22"/>
          <w:lang w:val="es-ES"/>
        </w:rPr>
        <w:t xml:space="preserve">Observando también </w:t>
      </w:r>
      <w:r w:rsidRPr="00D75A8B">
        <w:rPr>
          <w:rFonts w:ascii="Arial" w:eastAsiaTheme="minorHAnsi" w:hAnsi="Arial" w:cstheme="minorBidi"/>
          <w:sz w:val="22"/>
          <w:szCs w:val="22"/>
          <w:lang w:val="es-ES"/>
        </w:rPr>
        <w:t>la Actividad B13 del Programa de trabajo conjunto CITES</w:t>
      </w:r>
      <w:r w:rsidR="00127E10">
        <w:rPr>
          <w:rFonts w:ascii="Arial" w:eastAsiaTheme="minorHAnsi" w:hAnsi="Arial" w:cstheme="minorBidi"/>
          <w:sz w:val="22"/>
          <w:szCs w:val="22"/>
          <w:lang w:val="es-ES"/>
        </w:rPr>
        <w:t>-</w:t>
      </w:r>
      <w:r w:rsidRPr="00D75A8B">
        <w:rPr>
          <w:rFonts w:ascii="Arial" w:eastAsiaTheme="minorHAnsi" w:hAnsi="Arial" w:cstheme="minorBidi"/>
          <w:sz w:val="22"/>
          <w:szCs w:val="22"/>
          <w:lang w:val="es-ES"/>
        </w:rPr>
        <w:t>CMS 2015-2020 aprobada por la CITES y la CMS, en la que se solicita a las secretarías de la CITES y de la CMS que garanticen la conectividad con el Plan de acción para el elefante africano y su correspondiente Fondo para el elefante africano,</w:t>
      </w:r>
    </w:p>
    <w:p w14:paraId="1234C931" w14:textId="77777777" w:rsidR="00D75A8B" w:rsidRPr="00D75A8B" w:rsidRDefault="00D75A8B" w:rsidP="00D75A8B">
      <w:pPr>
        <w:widowControl/>
        <w:autoSpaceDE/>
        <w:autoSpaceDN/>
        <w:jc w:val="both"/>
        <w:textAlignment w:val="auto"/>
        <w:rPr>
          <w:rFonts w:ascii="Arial" w:eastAsiaTheme="minorHAnsi" w:hAnsi="Arial" w:cstheme="minorBidi"/>
          <w:i/>
          <w:iCs/>
          <w:sz w:val="22"/>
          <w:szCs w:val="22"/>
          <w:lang w:val="es-ES"/>
        </w:rPr>
      </w:pPr>
    </w:p>
    <w:p w14:paraId="0E1720FD" w14:textId="77777777" w:rsidR="00D75A8B" w:rsidRPr="00D75A8B" w:rsidRDefault="00D75A8B" w:rsidP="00D75A8B">
      <w:pPr>
        <w:widowControl/>
        <w:autoSpaceDE/>
        <w:autoSpaceDN/>
        <w:jc w:val="both"/>
        <w:textAlignment w:val="auto"/>
        <w:rPr>
          <w:rFonts w:ascii="Arial" w:eastAsiaTheme="minorHAnsi" w:hAnsi="Arial" w:cstheme="minorBidi"/>
          <w:sz w:val="22"/>
          <w:szCs w:val="22"/>
          <w:lang w:val="es-ES"/>
        </w:rPr>
      </w:pPr>
      <w:r w:rsidRPr="00D75A8B">
        <w:rPr>
          <w:rFonts w:ascii="Arial" w:eastAsiaTheme="minorHAnsi" w:hAnsi="Arial" w:cstheme="minorBidi"/>
          <w:i/>
          <w:iCs/>
          <w:sz w:val="22"/>
          <w:szCs w:val="22"/>
          <w:lang w:val="es-ES"/>
        </w:rPr>
        <w:t>Reconociendo l</w:t>
      </w:r>
      <w:r w:rsidRPr="00D75A8B">
        <w:rPr>
          <w:rFonts w:ascii="Arial" w:eastAsiaTheme="minorHAnsi" w:hAnsi="Arial" w:cstheme="minorBidi"/>
          <w:sz w:val="22"/>
          <w:szCs w:val="22"/>
          <w:lang w:val="es-ES"/>
        </w:rPr>
        <w:t>a Estrategia 6.2 del Plan de acción para el elefante africano (AEAP) de utilizar los marcos existentes para promover la cooperación sobre la conservación y gestión del elefante, así como la Estrategia 6.2.3 de aplicar eficazmente las disposiciones de la CMS y otros acuerdos ambientales multilaterales pertinentes para la conservación y gestión del elefante,</w:t>
      </w:r>
    </w:p>
    <w:p w14:paraId="285948A0" w14:textId="77777777" w:rsidR="00D75A8B" w:rsidRPr="00D75A8B" w:rsidRDefault="00D75A8B" w:rsidP="00D75A8B">
      <w:pPr>
        <w:widowControl/>
        <w:autoSpaceDE/>
        <w:autoSpaceDN/>
        <w:jc w:val="both"/>
        <w:textAlignment w:val="auto"/>
        <w:rPr>
          <w:rFonts w:ascii="Arial" w:eastAsiaTheme="minorHAnsi" w:hAnsi="Arial" w:cstheme="minorBidi"/>
          <w:sz w:val="22"/>
          <w:szCs w:val="22"/>
          <w:lang w:val="es-ES"/>
        </w:rPr>
      </w:pPr>
    </w:p>
    <w:p w14:paraId="0443FD3E" w14:textId="77777777" w:rsidR="00D75A8B" w:rsidRPr="00D75A8B" w:rsidRDefault="00D75A8B" w:rsidP="00D75A8B">
      <w:pPr>
        <w:widowControl/>
        <w:autoSpaceDE/>
        <w:autoSpaceDN/>
        <w:jc w:val="both"/>
        <w:textAlignment w:val="auto"/>
        <w:rPr>
          <w:rFonts w:ascii="Arial" w:eastAsiaTheme="minorHAnsi" w:hAnsi="Arial" w:cstheme="minorBidi"/>
          <w:sz w:val="22"/>
          <w:szCs w:val="22"/>
          <w:lang w:val="es-ES"/>
        </w:rPr>
      </w:pPr>
      <w:r w:rsidRPr="00D75A8B">
        <w:rPr>
          <w:rFonts w:ascii="Arial" w:eastAsiaTheme="minorHAnsi" w:hAnsi="Arial" w:cstheme="minorBidi"/>
          <w:i/>
          <w:iCs/>
          <w:sz w:val="22"/>
          <w:szCs w:val="22"/>
          <w:lang w:val="es-ES"/>
        </w:rPr>
        <w:t xml:space="preserve">Reconociendo además </w:t>
      </w:r>
      <w:r w:rsidRPr="00D75A8B">
        <w:rPr>
          <w:rFonts w:ascii="Arial" w:eastAsiaTheme="minorHAnsi" w:hAnsi="Arial" w:cstheme="minorBidi"/>
          <w:sz w:val="22"/>
          <w:szCs w:val="22"/>
          <w:lang w:val="es-ES"/>
        </w:rPr>
        <w:t>que el Plan de Acción para el elefante africano contiene muchas disposiciones de conservación que se ajustan a los fines y los objetivos de la Convención y alrededor de un 75 por ciento de los elefantes africanos forman parte de poblaciones transfronterizas que requieren una estrategia cooperativa en su gestión, restauración y mantenimiento,</w:t>
      </w:r>
    </w:p>
    <w:p w14:paraId="3F56E234" w14:textId="77777777" w:rsidR="00D75A8B" w:rsidRPr="00D75A8B" w:rsidRDefault="00D75A8B" w:rsidP="00D75A8B">
      <w:pPr>
        <w:widowControl/>
        <w:autoSpaceDE/>
        <w:autoSpaceDN/>
        <w:jc w:val="both"/>
        <w:textAlignment w:val="auto"/>
        <w:rPr>
          <w:rFonts w:ascii="Arial" w:eastAsiaTheme="minorHAnsi" w:hAnsi="Arial" w:cstheme="minorBidi"/>
          <w:sz w:val="22"/>
          <w:szCs w:val="22"/>
          <w:lang w:val="es-ES"/>
        </w:rPr>
      </w:pPr>
    </w:p>
    <w:p w14:paraId="0330C4F4" w14:textId="6AE77F4E" w:rsidR="00D75A8B" w:rsidRPr="00D75A8B" w:rsidRDefault="00D75A8B" w:rsidP="00D75A8B">
      <w:pPr>
        <w:adjustRightInd w:val="0"/>
        <w:jc w:val="both"/>
        <w:textAlignment w:val="auto"/>
        <w:rPr>
          <w:rFonts w:ascii="Arial" w:hAnsi="Arial" w:cs="Arial"/>
          <w:i/>
          <w:sz w:val="22"/>
          <w:szCs w:val="22"/>
          <w:lang w:val="es-ES"/>
        </w:rPr>
      </w:pPr>
      <w:r w:rsidRPr="00D75A8B">
        <w:rPr>
          <w:rFonts w:ascii="Arial" w:eastAsiaTheme="minorHAnsi" w:hAnsi="Arial" w:cstheme="minorBidi"/>
          <w:i/>
          <w:iCs/>
          <w:sz w:val="22"/>
          <w:szCs w:val="22"/>
          <w:lang w:val="es-ES"/>
        </w:rPr>
        <w:t xml:space="preserve">Recordando </w:t>
      </w:r>
      <w:r w:rsidRPr="00D75A8B">
        <w:rPr>
          <w:rFonts w:ascii="Arial" w:eastAsiaTheme="minorHAnsi" w:hAnsi="Arial" w:cstheme="minorBidi"/>
          <w:sz w:val="22"/>
          <w:szCs w:val="22"/>
          <w:lang w:val="es-ES"/>
        </w:rPr>
        <w:t>el Memorando de Entendimiento relativo a las medidas de conservación de las poblaciones de elefante africano de África occidental</w:t>
      </w:r>
      <w:r w:rsidRPr="00D75A8B">
        <w:rPr>
          <w:rFonts w:ascii="Arial" w:eastAsiaTheme="minorHAnsi" w:hAnsi="Arial" w:cstheme="minorBidi"/>
          <w:i/>
          <w:iCs/>
          <w:sz w:val="22"/>
          <w:szCs w:val="22"/>
          <w:lang w:val="es-ES"/>
        </w:rPr>
        <w:t xml:space="preserve"> (Loxodonta africana) </w:t>
      </w:r>
      <w:r w:rsidRPr="00D75A8B">
        <w:rPr>
          <w:rFonts w:ascii="Arial" w:eastAsiaTheme="minorHAnsi" w:hAnsi="Arial" w:cstheme="minorBidi"/>
          <w:sz w:val="22"/>
          <w:szCs w:val="22"/>
          <w:lang w:val="es-ES"/>
        </w:rPr>
        <w:t>acordado en 2005</w:t>
      </w:r>
      <w:r w:rsidR="00127E10">
        <w:rPr>
          <w:rFonts w:ascii="Arial" w:eastAsiaTheme="minorHAnsi" w:hAnsi="Arial" w:cstheme="minorBidi"/>
          <w:sz w:val="22"/>
          <w:szCs w:val="22"/>
          <w:lang w:val="es-ES"/>
        </w:rPr>
        <w:t>,</w:t>
      </w:r>
    </w:p>
    <w:p w14:paraId="010072E0" w14:textId="77777777" w:rsidR="00D75A8B" w:rsidRPr="00D75A8B" w:rsidRDefault="00D75A8B" w:rsidP="00D75A8B">
      <w:pPr>
        <w:adjustRightInd w:val="0"/>
        <w:jc w:val="both"/>
        <w:textAlignment w:val="auto"/>
        <w:rPr>
          <w:rFonts w:ascii="Arial" w:hAnsi="Arial" w:cs="Arial"/>
          <w:i/>
          <w:sz w:val="22"/>
          <w:szCs w:val="22"/>
          <w:lang w:val="es-ES"/>
        </w:rPr>
      </w:pPr>
    </w:p>
    <w:p w14:paraId="0943B1A1" w14:textId="77777777" w:rsidR="00D75A8B" w:rsidRPr="00D75A8B" w:rsidRDefault="00D75A8B" w:rsidP="00D75A8B">
      <w:pPr>
        <w:adjustRightInd w:val="0"/>
        <w:jc w:val="both"/>
        <w:textAlignment w:val="auto"/>
        <w:rPr>
          <w:rFonts w:ascii="Arial" w:hAnsi="Arial" w:cs="Arial"/>
          <w:i/>
          <w:sz w:val="22"/>
          <w:szCs w:val="22"/>
          <w:lang w:val="es-ES"/>
        </w:rPr>
      </w:pPr>
    </w:p>
    <w:p w14:paraId="05022515" w14:textId="77777777" w:rsidR="00D75A8B" w:rsidRPr="00D75A8B" w:rsidRDefault="00D75A8B" w:rsidP="00D75A8B">
      <w:pPr>
        <w:adjustRightInd w:val="0"/>
        <w:jc w:val="center"/>
        <w:textAlignment w:val="auto"/>
        <w:rPr>
          <w:rFonts w:ascii="Arial" w:hAnsi="Arial" w:cs="Arial"/>
          <w:i/>
          <w:sz w:val="22"/>
          <w:szCs w:val="22"/>
          <w:lang w:val="es-ES"/>
        </w:rPr>
      </w:pPr>
      <w:r w:rsidRPr="00D75A8B">
        <w:rPr>
          <w:rFonts w:ascii="Arial" w:hAnsi="Arial" w:cs="Arial"/>
          <w:i/>
          <w:sz w:val="22"/>
          <w:szCs w:val="22"/>
          <w:lang w:val="es-ES"/>
        </w:rPr>
        <w:t>La Conferencia de las Partes en la</w:t>
      </w:r>
    </w:p>
    <w:p w14:paraId="3E5554CD" w14:textId="77777777" w:rsidR="00D75A8B" w:rsidRPr="00D75A8B" w:rsidRDefault="00D75A8B" w:rsidP="00D75A8B">
      <w:pPr>
        <w:adjustRightInd w:val="0"/>
        <w:jc w:val="center"/>
        <w:textAlignment w:val="auto"/>
        <w:rPr>
          <w:rFonts w:ascii="Arial" w:hAnsi="Arial" w:cs="Arial"/>
          <w:i/>
          <w:sz w:val="22"/>
          <w:szCs w:val="22"/>
          <w:lang w:val="es-ES"/>
        </w:rPr>
      </w:pPr>
      <w:r w:rsidRPr="00D75A8B">
        <w:rPr>
          <w:rFonts w:ascii="Arial" w:hAnsi="Arial" w:cs="Arial"/>
          <w:i/>
          <w:sz w:val="22"/>
          <w:szCs w:val="22"/>
          <w:lang w:val="es-ES"/>
        </w:rPr>
        <w:t>Convención sobre la Conservación de las Especies Migratorias de Animales Silvestres</w:t>
      </w:r>
    </w:p>
    <w:p w14:paraId="6AA31504" w14:textId="77777777" w:rsidR="00D75A8B" w:rsidRPr="00D75A8B" w:rsidRDefault="00D75A8B" w:rsidP="00D75A8B">
      <w:pPr>
        <w:adjustRightInd w:val="0"/>
        <w:jc w:val="both"/>
        <w:textAlignment w:val="auto"/>
        <w:rPr>
          <w:rFonts w:ascii="Arial" w:hAnsi="Arial" w:cs="Arial"/>
          <w:sz w:val="22"/>
          <w:szCs w:val="22"/>
          <w:lang w:val="es-ES"/>
        </w:rPr>
      </w:pPr>
    </w:p>
    <w:p w14:paraId="0D6A36FD" w14:textId="77777777" w:rsidR="00D75A8B" w:rsidRPr="00D75A8B" w:rsidRDefault="00D75A8B" w:rsidP="00D75A8B">
      <w:pPr>
        <w:adjustRightInd w:val="0"/>
        <w:jc w:val="both"/>
        <w:textAlignment w:val="auto"/>
        <w:rPr>
          <w:rFonts w:ascii="Arial" w:hAnsi="Arial" w:cs="Arial"/>
          <w:sz w:val="22"/>
          <w:szCs w:val="22"/>
          <w:lang w:val="es-ES"/>
        </w:rPr>
      </w:pPr>
    </w:p>
    <w:p w14:paraId="3ECC370A" w14:textId="77777777" w:rsidR="00D75A8B" w:rsidRPr="00D75A8B" w:rsidRDefault="00D75A8B" w:rsidP="00D75A8B">
      <w:pPr>
        <w:widowControl/>
        <w:numPr>
          <w:ilvl w:val="0"/>
          <w:numId w:val="1"/>
        </w:numPr>
        <w:autoSpaceDE/>
        <w:autoSpaceDN/>
        <w:adjustRightInd w:val="0"/>
        <w:ind w:left="540" w:hanging="540"/>
        <w:jc w:val="both"/>
        <w:textAlignment w:val="auto"/>
        <w:rPr>
          <w:rFonts w:ascii="Arial" w:hAnsi="Arial" w:cs="Arial"/>
          <w:sz w:val="22"/>
          <w:szCs w:val="22"/>
          <w:lang w:val="es-ES"/>
        </w:rPr>
      </w:pPr>
      <w:r w:rsidRPr="00D75A8B">
        <w:rPr>
          <w:rFonts w:ascii="Arial" w:eastAsiaTheme="minorHAnsi" w:hAnsi="Arial" w:cstheme="minorBidi"/>
          <w:i/>
          <w:iCs/>
          <w:sz w:val="22"/>
          <w:szCs w:val="22"/>
          <w:lang w:val="es-ES"/>
        </w:rPr>
        <w:t xml:space="preserve">Respalda </w:t>
      </w:r>
      <w:r w:rsidRPr="00D75A8B">
        <w:rPr>
          <w:rFonts w:ascii="Arial" w:eastAsiaTheme="minorHAnsi" w:hAnsi="Arial" w:cstheme="minorBidi"/>
          <w:sz w:val="22"/>
          <w:szCs w:val="22"/>
          <w:lang w:val="es-ES"/>
        </w:rPr>
        <w:t xml:space="preserve">el Plan de acción para el elefante africano </w:t>
      </w:r>
      <w:r w:rsidRPr="00127E10">
        <w:rPr>
          <w:rFonts w:ascii="Arial" w:eastAsiaTheme="minorHAnsi" w:hAnsi="Arial" w:cstheme="minorBidi"/>
          <w:sz w:val="22"/>
          <w:szCs w:val="22"/>
          <w:lang w:val="es-ES"/>
        </w:rPr>
        <w:t>(2023),</w:t>
      </w:r>
      <w:r w:rsidRPr="00D75A8B">
        <w:rPr>
          <w:rFonts w:ascii="Arial" w:eastAsiaTheme="minorHAnsi" w:hAnsi="Arial" w:cstheme="minorBidi"/>
          <w:sz w:val="22"/>
          <w:szCs w:val="22"/>
          <w:lang w:val="es-ES"/>
        </w:rPr>
        <w:t xml:space="preserve"> contenido en el anexo a esta resolución como la principal estrategia adoptada por los estados del área de distribución del elefante africano dentro del marco de CITES para la conservación de los elefantes africanos que incluye asuntos importantes para la CMS;</w:t>
      </w:r>
    </w:p>
    <w:p w14:paraId="3B685E23" w14:textId="77777777" w:rsidR="00D75A8B" w:rsidRPr="00D75A8B" w:rsidRDefault="00D75A8B" w:rsidP="00D75A8B">
      <w:pPr>
        <w:adjustRightInd w:val="0"/>
        <w:ind w:left="540" w:hanging="540"/>
        <w:jc w:val="both"/>
        <w:textAlignment w:val="auto"/>
        <w:rPr>
          <w:rFonts w:ascii="Arial" w:hAnsi="Arial" w:cs="Arial"/>
          <w:sz w:val="22"/>
          <w:szCs w:val="22"/>
          <w:lang w:val="es-ES"/>
        </w:rPr>
      </w:pPr>
    </w:p>
    <w:p w14:paraId="2DF046F2" w14:textId="7591DD14" w:rsidR="00D75A8B" w:rsidRPr="00D75A8B" w:rsidRDefault="00D75A8B" w:rsidP="00D75A8B">
      <w:pPr>
        <w:widowControl/>
        <w:numPr>
          <w:ilvl w:val="0"/>
          <w:numId w:val="1"/>
        </w:numPr>
        <w:autoSpaceDE/>
        <w:autoSpaceDN/>
        <w:adjustRightInd w:val="0"/>
        <w:ind w:left="540" w:hanging="540"/>
        <w:jc w:val="both"/>
        <w:textAlignment w:val="auto"/>
        <w:rPr>
          <w:rFonts w:ascii="Arial" w:hAnsi="Arial" w:cs="Arial"/>
          <w:sz w:val="22"/>
          <w:szCs w:val="22"/>
          <w:lang w:val="es-ES"/>
        </w:rPr>
      </w:pPr>
      <w:r w:rsidRPr="00D75A8B">
        <w:rPr>
          <w:rFonts w:ascii="Arial" w:eastAsiaTheme="minorHAnsi" w:hAnsi="Arial" w:cstheme="minorBidi"/>
          <w:i/>
          <w:iCs/>
          <w:sz w:val="22"/>
          <w:szCs w:val="22"/>
          <w:lang w:val="es-ES"/>
        </w:rPr>
        <w:t>Encarga</w:t>
      </w:r>
      <w:r w:rsidRPr="00D75A8B">
        <w:rPr>
          <w:rFonts w:ascii="Arial" w:eastAsiaTheme="minorHAnsi" w:hAnsi="Arial" w:cstheme="minorBidi"/>
          <w:sz w:val="22"/>
          <w:szCs w:val="22"/>
          <w:lang w:val="es-ES"/>
        </w:rPr>
        <w:t xml:space="preserve"> a la Secretaría </w:t>
      </w:r>
      <w:r w:rsidRPr="00127E10">
        <w:rPr>
          <w:rFonts w:ascii="Arial" w:eastAsiaTheme="minorHAnsi" w:hAnsi="Arial" w:cstheme="minorBidi"/>
          <w:sz w:val="22"/>
          <w:szCs w:val="22"/>
          <w:lang w:val="es-ES"/>
        </w:rPr>
        <w:t xml:space="preserve">para que ejerza activamente su función de </w:t>
      </w:r>
      <w:r w:rsidRPr="00127E10">
        <w:rPr>
          <w:rFonts w:ascii="Arial" w:eastAsiaTheme="minorHAnsi" w:hAnsi="Arial" w:cstheme="minorBidi"/>
          <w:i/>
          <w:sz w:val="22"/>
          <w:szCs w:val="22"/>
          <w:lang w:val="es-ES"/>
        </w:rPr>
        <w:t>miembro de oficio</w:t>
      </w:r>
      <w:r w:rsidRPr="00127E10">
        <w:rPr>
          <w:rFonts w:ascii="Arial" w:eastAsiaTheme="minorHAnsi" w:hAnsi="Arial" w:cstheme="minorBidi"/>
          <w:sz w:val="22"/>
          <w:szCs w:val="22"/>
          <w:lang w:val="es-ES"/>
        </w:rPr>
        <w:t xml:space="preserve"> del </w:t>
      </w:r>
      <w:r w:rsidRPr="00D75A8B">
        <w:rPr>
          <w:rFonts w:ascii="Arial" w:eastAsiaTheme="minorHAnsi" w:hAnsi="Arial" w:cstheme="minorBidi"/>
          <w:sz w:val="22"/>
          <w:szCs w:val="22"/>
          <w:lang w:val="es-ES"/>
        </w:rPr>
        <w:t>Comité Directivo del Fondo para el Elefante Africano, y:</w:t>
      </w:r>
    </w:p>
    <w:p w14:paraId="75DE90C5" w14:textId="77777777" w:rsidR="00D75A8B" w:rsidRPr="00D75A8B" w:rsidRDefault="00D75A8B" w:rsidP="00D75A8B">
      <w:pPr>
        <w:adjustRightInd w:val="0"/>
        <w:jc w:val="both"/>
        <w:textAlignment w:val="auto"/>
        <w:rPr>
          <w:rFonts w:ascii="Arial" w:hAnsi="Arial" w:cs="Arial"/>
          <w:sz w:val="22"/>
          <w:szCs w:val="22"/>
          <w:lang w:val="es-ES"/>
        </w:rPr>
      </w:pPr>
    </w:p>
    <w:p w14:paraId="7664D41E" w14:textId="2A708DE7" w:rsidR="00D75A8B" w:rsidRPr="00D75A8B" w:rsidRDefault="00D75A8B" w:rsidP="00D75A8B">
      <w:pPr>
        <w:widowControl/>
        <w:numPr>
          <w:ilvl w:val="0"/>
          <w:numId w:val="2"/>
        </w:numPr>
        <w:autoSpaceDE/>
        <w:autoSpaceDN/>
        <w:adjustRightInd w:val="0"/>
        <w:contextualSpacing/>
        <w:jc w:val="both"/>
        <w:textAlignment w:val="auto"/>
        <w:rPr>
          <w:rFonts w:ascii="Arial" w:hAnsi="Arial" w:cs="Arial"/>
          <w:sz w:val="22"/>
          <w:szCs w:val="22"/>
          <w:lang w:val="es-ES"/>
        </w:rPr>
      </w:pPr>
      <w:r w:rsidRPr="00D75A8B">
        <w:rPr>
          <w:rFonts w:ascii="Arial" w:eastAsiaTheme="minorHAnsi" w:hAnsi="Arial" w:cstheme="minorBidi"/>
          <w:sz w:val="22"/>
          <w:szCs w:val="22"/>
          <w:lang w:val="es-ES"/>
        </w:rPr>
        <w:t xml:space="preserve">colaborar con la Secretaría de la CITES y con Naciones Unidas para el Medio Ambiente (ONU Medio Ambiente) a fin de promover la recaudación de fondos para la aplicación del Plan de acción para el elefante africano como parte del conjunto </w:t>
      </w:r>
      <w:r w:rsidRPr="00D75A8B">
        <w:rPr>
          <w:rFonts w:ascii="Arial" w:eastAsiaTheme="minorHAnsi" w:hAnsi="Arial" w:cstheme="minorBidi"/>
          <w:sz w:val="22"/>
          <w:szCs w:val="22"/>
          <w:lang w:val="es-ES"/>
        </w:rPr>
        <w:lastRenderedPageBreak/>
        <w:t>de iniciativas de recaudación de fondos</w:t>
      </w:r>
      <w:r w:rsidR="00127E10">
        <w:rPr>
          <w:rFonts w:ascii="Arial" w:eastAsiaTheme="minorHAnsi" w:hAnsi="Arial" w:cstheme="minorBidi"/>
          <w:sz w:val="22"/>
          <w:szCs w:val="22"/>
          <w:lang w:val="es-ES"/>
        </w:rPr>
        <w:t xml:space="preserve">, </w:t>
      </w:r>
      <w:r w:rsidR="00127E10" w:rsidRPr="00127E10">
        <w:rPr>
          <w:rFonts w:ascii="Arial" w:eastAsiaTheme="minorHAnsi" w:hAnsi="Arial" w:cstheme="minorBidi"/>
          <w:sz w:val="22"/>
          <w:szCs w:val="22"/>
          <w:lang w:val="es-ES"/>
        </w:rPr>
        <w:t xml:space="preserve">incluida la </w:t>
      </w:r>
      <w:r w:rsidR="00127E10">
        <w:rPr>
          <w:rFonts w:ascii="Arial" w:eastAsiaTheme="minorHAnsi" w:hAnsi="Arial" w:cstheme="minorBidi"/>
          <w:sz w:val="22"/>
          <w:szCs w:val="22"/>
          <w:lang w:val="es-ES"/>
        </w:rPr>
        <w:t xml:space="preserve">búsqueda </w:t>
      </w:r>
      <w:r w:rsidR="00127E10" w:rsidRPr="00127E10">
        <w:rPr>
          <w:rFonts w:ascii="Arial" w:eastAsiaTheme="minorHAnsi" w:hAnsi="Arial" w:cstheme="minorBidi"/>
          <w:sz w:val="22"/>
          <w:szCs w:val="22"/>
          <w:lang w:val="es-ES"/>
        </w:rPr>
        <w:t xml:space="preserve">de </w:t>
      </w:r>
      <w:r w:rsidR="00A87745">
        <w:rPr>
          <w:rFonts w:ascii="Arial" w:eastAsiaTheme="minorHAnsi" w:hAnsi="Arial" w:cstheme="minorBidi"/>
          <w:sz w:val="22"/>
          <w:szCs w:val="22"/>
          <w:lang w:val="es-ES"/>
        </w:rPr>
        <w:t>instrumentos</w:t>
      </w:r>
      <w:r w:rsidR="00127E10" w:rsidRPr="00127E10">
        <w:rPr>
          <w:rFonts w:ascii="Arial" w:eastAsiaTheme="minorHAnsi" w:hAnsi="Arial" w:cstheme="minorBidi"/>
          <w:sz w:val="22"/>
          <w:szCs w:val="22"/>
          <w:lang w:val="es-ES"/>
        </w:rPr>
        <w:t xml:space="preserve"> de financiación nuevos e innovadores, </w:t>
      </w:r>
      <w:r w:rsidR="005B30EF">
        <w:rPr>
          <w:rFonts w:ascii="Arial" w:eastAsiaTheme="minorHAnsi" w:hAnsi="Arial" w:cstheme="minorBidi"/>
          <w:sz w:val="22"/>
          <w:szCs w:val="22"/>
          <w:lang w:val="es-ES"/>
        </w:rPr>
        <w:t xml:space="preserve">tal como el </w:t>
      </w:r>
      <w:r w:rsidR="00127E10" w:rsidRPr="00127E10">
        <w:rPr>
          <w:rFonts w:ascii="Arial" w:eastAsiaTheme="minorHAnsi" w:hAnsi="Arial" w:cstheme="minorBidi"/>
          <w:sz w:val="22"/>
          <w:szCs w:val="22"/>
          <w:lang w:val="es-ES"/>
        </w:rPr>
        <w:t>pago por servicios ecosistémicos atribuibles al papel de los elefantes en el ecosistema;</w:t>
      </w:r>
    </w:p>
    <w:p w14:paraId="152A7B29" w14:textId="186A6911" w:rsidR="00D75A8B" w:rsidRPr="00D75A8B" w:rsidRDefault="00D75A8B" w:rsidP="00D75A8B">
      <w:pPr>
        <w:widowControl/>
        <w:autoSpaceDE/>
        <w:autoSpaceDN/>
        <w:textAlignment w:val="auto"/>
        <w:rPr>
          <w:rFonts w:ascii="Arial" w:hAnsi="Arial" w:cs="Arial"/>
          <w:sz w:val="22"/>
          <w:szCs w:val="22"/>
          <w:lang w:val="es-ES"/>
        </w:rPr>
      </w:pPr>
    </w:p>
    <w:p w14:paraId="19C39BE7" w14:textId="77777777" w:rsidR="00D75A8B" w:rsidRPr="00D75A8B" w:rsidRDefault="00D75A8B" w:rsidP="00D75A8B">
      <w:pPr>
        <w:widowControl/>
        <w:numPr>
          <w:ilvl w:val="0"/>
          <w:numId w:val="2"/>
        </w:numPr>
        <w:autoSpaceDE/>
        <w:autoSpaceDN/>
        <w:adjustRightInd w:val="0"/>
        <w:contextualSpacing/>
        <w:jc w:val="both"/>
        <w:textAlignment w:val="auto"/>
        <w:rPr>
          <w:rFonts w:ascii="Arial" w:hAnsi="Arial" w:cs="Arial"/>
          <w:sz w:val="22"/>
          <w:szCs w:val="22"/>
          <w:lang w:val="es-ES"/>
        </w:rPr>
      </w:pPr>
      <w:r w:rsidRPr="00D75A8B">
        <w:rPr>
          <w:rFonts w:ascii="Arial" w:eastAsiaTheme="minorHAnsi" w:hAnsi="Arial" w:cstheme="minorBidi"/>
          <w:sz w:val="22"/>
          <w:szCs w:val="22"/>
          <w:lang w:val="es-ES"/>
        </w:rPr>
        <w:t>explorar las oportunidades de establecer asociaciones con los proyectos y programas en curso de la CITES y del Programa de las Naciones Unidas para el Medio Ambiente para prestar apoyo a los Estados del área de distribución del elefante africano en la aplicación del Plan de acción para el elefante africano a fin de lograr los objetivos de la CMS;</w:t>
      </w:r>
    </w:p>
    <w:p w14:paraId="0040B5C1" w14:textId="77777777" w:rsidR="00D75A8B" w:rsidRPr="00D75A8B" w:rsidRDefault="00D75A8B" w:rsidP="00D75A8B">
      <w:pPr>
        <w:widowControl/>
        <w:autoSpaceDE/>
        <w:autoSpaceDN/>
        <w:ind w:left="928" w:hanging="360"/>
        <w:textAlignment w:val="auto"/>
        <w:rPr>
          <w:rFonts w:ascii="Arial" w:hAnsi="Arial" w:cs="Arial"/>
          <w:sz w:val="22"/>
          <w:szCs w:val="22"/>
          <w:lang w:val="es-ES"/>
        </w:rPr>
      </w:pPr>
    </w:p>
    <w:p w14:paraId="4D894F81" w14:textId="77777777" w:rsidR="00D75A8B" w:rsidRPr="00D75A8B" w:rsidRDefault="00D75A8B" w:rsidP="00D75A8B">
      <w:pPr>
        <w:widowControl/>
        <w:numPr>
          <w:ilvl w:val="0"/>
          <w:numId w:val="2"/>
        </w:numPr>
        <w:autoSpaceDE/>
        <w:autoSpaceDN/>
        <w:adjustRightInd w:val="0"/>
        <w:jc w:val="both"/>
        <w:textAlignment w:val="auto"/>
        <w:rPr>
          <w:rFonts w:ascii="Arial" w:hAnsi="Arial" w:cs="Arial"/>
          <w:sz w:val="22"/>
          <w:szCs w:val="22"/>
          <w:lang w:val="es-ES"/>
        </w:rPr>
      </w:pPr>
      <w:r w:rsidRPr="00D75A8B">
        <w:rPr>
          <w:rFonts w:ascii="Arial" w:eastAsiaTheme="minorHAnsi" w:hAnsi="Arial" w:cstheme="minorBidi"/>
          <w:sz w:val="22"/>
          <w:szCs w:val="22"/>
          <w:lang w:val="es-ES"/>
        </w:rPr>
        <w:t>prestar apoyo a la aplicación del Plan de acción para el elefante africano mediante la colaboración con los Estados del área de distribución del elefante africano;</w:t>
      </w:r>
    </w:p>
    <w:p w14:paraId="27BBF004" w14:textId="77777777" w:rsidR="00D75A8B" w:rsidRPr="00D75A8B" w:rsidRDefault="00D75A8B" w:rsidP="00D75A8B">
      <w:pPr>
        <w:adjustRightInd w:val="0"/>
        <w:ind w:left="928" w:hanging="360"/>
        <w:jc w:val="both"/>
        <w:textAlignment w:val="auto"/>
        <w:rPr>
          <w:rFonts w:ascii="Arial" w:hAnsi="Arial" w:cs="Arial"/>
          <w:sz w:val="22"/>
          <w:szCs w:val="22"/>
          <w:lang w:val="es-ES"/>
        </w:rPr>
      </w:pPr>
    </w:p>
    <w:p w14:paraId="6FF39DBF" w14:textId="77777777" w:rsidR="00D75A8B" w:rsidRPr="00D75A8B" w:rsidRDefault="00D75A8B" w:rsidP="00D75A8B">
      <w:pPr>
        <w:widowControl/>
        <w:numPr>
          <w:ilvl w:val="0"/>
          <w:numId w:val="2"/>
        </w:numPr>
        <w:autoSpaceDE/>
        <w:autoSpaceDN/>
        <w:adjustRightInd w:val="0"/>
        <w:jc w:val="both"/>
        <w:textAlignment w:val="auto"/>
        <w:rPr>
          <w:rFonts w:ascii="Arial" w:hAnsi="Arial" w:cs="Arial"/>
          <w:sz w:val="22"/>
          <w:szCs w:val="22"/>
          <w:lang w:val="es-ES"/>
        </w:rPr>
      </w:pPr>
      <w:r w:rsidRPr="00D75A8B">
        <w:rPr>
          <w:rFonts w:ascii="Arial" w:eastAsiaTheme="minorHAnsi" w:hAnsi="Arial" w:cstheme="minorBidi"/>
          <w:sz w:val="22"/>
          <w:szCs w:val="22"/>
          <w:lang w:val="es-ES"/>
        </w:rPr>
        <w:t>por encargo del Comité Directivo del Fondo para el elefante africano, invitar al Consejo Científico (sujeto a sus términos de referencia) a proporcionar asesoramiento sobre actividades específicas relativas al Plan de Acción para el elefante africano;</w:t>
      </w:r>
    </w:p>
    <w:p w14:paraId="6FF78F7C" w14:textId="77777777" w:rsidR="00D75A8B" w:rsidRPr="00D75A8B" w:rsidRDefault="00D75A8B" w:rsidP="00D75A8B">
      <w:pPr>
        <w:adjustRightInd w:val="0"/>
        <w:ind w:left="928" w:hanging="360"/>
        <w:jc w:val="both"/>
        <w:textAlignment w:val="auto"/>
        <w:rPr>
          <w:rFonts w:ascii="Arial" w:hAnsi="Arial" w:cs="Arial"/>
          <w:sz w:val="22"/>
          <w:szCs w:val="22"/>
          <w:lang w:val="es-ES"/>
        </w:rPr>
      </w:pPr>
    </w:p>
    <w:p w14:paraId="074885DB" w14:textId="77777777" w:rsidR="00D75A8B" w:rsidRPr="00D75A8B" w:rsidRDefault="00D75A8B" w:rsidP="00D75A8B">
      <w:pPr>
        <w:widowControl/>
        <w:numPr>
          <w:ilvl w:val="0"/>
          <w:numId w:val="2"/>
        </w:numPr>
        <w:autoSpaceDE/>
        <w:autoSpaceDN/>
        <w:adjustRightInd w:val="0"/>
        <w:jc w:val="both"/>
        <w:textAlignment w:val="auto"/>
        <w:rPr>
          <w:rFonts w:ascii="Arial" w:hAnsi="Arial" w:cs="Arial"/>
          <w:sz w:val="22"/>
          <w:szCs w:val="22"/>
          <w:lang w:val="es-ES"/>
        </w:rPr>
      </w:pPr>
      <w:r w:rsidRPr="00D75A8B">
        <w:rPr>
          <w:rFonts w:ascii="Arial" w:eastAsiaTheme="minorHAnsi" w:hAnsi="Arial" w:cstheme="minorBidi"/>
          <w:sz w:val="22"/>
          <w:szCs w:val="22"/>
          <w:lang w:val="es-ES"/>
        </w:rPr>
        <w:t>informar a la Conferencia de las Partes en cada reunión sobre las principales actividades realizadas para implementar esta resolución.</w:t>
      </w:r>
    </w:p>
    <w:p w14:paraId="0443D524" w14:textId="77777777" w:rsidR="00D75A8B" w:rsidRPr="00D75A8B" w:rsidRDefault="00D75A8B" w:rsidP="00D75A8B">
      <w:pPr>
        <w:adjustRightInd w:val="0"/>
        <w:ind w:left="993"/>
        <w:jc w:val="both"/>
        <w:textAlignment w:val="auto"/>
        <w:rPr>
          <w:rFonts w:ascii="Arial" w:hAnsi="Arial" w:cs="Arial"/>
          <w:sz w:val="22"/>
          <w:szCs w:val="22"/>
          <w:lang w:val="es-ES"/>
        </w:rPr>
      </w:pPr>
    </w:p>
    <w:p w14:paraId="07BE42C7" w14:textId="0FFBE374" w:rsidR="00127E10" w:rsidRPr="00127E10" w:rsidRDefault="00D75A8B" w:rsidP="00127E10">
      <w:pPr>
        <w:widowControl/>
        <w:numPr>
          <w:ilvl w:val="0"/>
          <w:numId w:val="1"/>
        </w:numPr>
        <w:autoSpaceDE/>
        <w:autoSpaceDN/>
        <w:adjustRightInd w:val="0"/>
        <w:ind w:left="540" w:hanging="540"/>
        <w:contextualSpacing/>
        <w:jc w:val="both"/>
        <w:textAlignment w:val="auto"/>
        <w:rPr>
          <w:rFonts w:ascii="Arial" w:hAnsi="Arial" w:cs="Arial"/>
          <w:sz w:val="22"/>
          <w:szCs w:val="22"/>
          <w:lang w:val="es-ES"/>
        </w:rPr>
      </w:pPr>
      <w:r w:rsidRPr="00D75A8B">
        <w:rPr>
          <w:rFonts w:ascii="Arial" w:eastAsiaTheme="minorHAnsi" w:hAnsi="Arial" w:cstheme="minorBidi"/>
          <w:i/>
          <w:iCs/>
          <w:sz w:val="22"/>
          <w:szCs w:val="22"/>
          <w:lang w:val="es-ES"/>
        </w:rPr>
        <w:t>Insta</w:t>
      </w:r>
      <w:r w:rsidRPr="00D75A8B">
        <w:rPr>
          <w:rFonts w:ascii="Arial" w:eastAsiaTheme="minorHAnsi" w:hAnsi="Arial" w:cstheme="minorBidi"/>
          <w:sz w:val="22"/>
          <w:szCs w:val="22"/>
          <w:lang w:val="es-ES"/>
        </w:rPr>
        <w:t xml:space="preserve"> a los estados de distribución del elefante africano a que utilicen plenamente las oportunidades de financiación proporcionadas a través del Fondo para el elefante africano</w:t>
      </w:r>
      <w:r w:rsidR="00127E10">
        <w:rPr>
          <w:rFonts w:ascii="Arial" w:eastAsiaTheme="minorHAnsi" w:hAnsi="Arial" w:cstheme="minorBidi"/>
          <w:sz w:val="22"/>
          <w:szCs w:val="22"/>
          <w:lang w:val="es-ES"/>
        </w:rPr>
        <w:t xml:space="preserve">, </w:t>
      </w:r>
      <w:r w:rsidR="00127E10" w:rsidRPr="00127E10">
        <w:rPr>
          <w:rFonts w:ascii="Arial" w:hAnsi="Arial" w:cs="Arial"/>
          <w:sz w:val="22"/>
          <w:szCs w:val="22"/>
          <w:lang w:val="es-ES"/>
        </w:rPr>
        <w:t xml:space="preserve">y a estudiar la posibilidad de usar </w:t>
      </w:r>
      <w:r w:rsidR="0047523A">
        <w:rPr>
          <w:rFonts w:ascii="Arial" w:hAnsi="Arial" w:cs="Arial"/>
          <w:sz w:val="22"/>
          <w:szCs w:val="22"/>
          <w:lang w:val="es-ES"/>
        </w:rPr>
        <w:t>instrumentos</w:t>
      </w:r>
      <w:r w:rsidR="00127E10" w:rsidRPr="00127E10">
        <w:rPr>
          <w:rFonts w:ascii="Arial" w:hAnsi="Arial" w:cs="Arial"/>
          <w:sz w:val="22"/>
          <w:szCs w:val="22"/>
          <w:lang w:val="es-ES"/>
        </w:rPr>
        <w:t xml:space="preserve"> de financiación nuevos e innovadores</w:t>
      </w:r>
      <w:r w:rsidR="002B52AB">
        <w:rPr>
          <w:rFonts w:ascii="Arial" w:hAnsi="Arial" w:cs="Arial"/>
          <w:sz w:val="22"/>
          <w:szCs w:val="22"/>
          <w:lang w:val="es-ES"/>
        </w:rPr>
        <w:t xml:space="preserve"> </w:t>
      </w:r>
      <w:r w:rsidR="002B52AB" w:rsidRPr="002B52AB">
        <w:rPr>
          <w:rFonts w:ascii="Arial" w:hAnsi="Arial" w:cs="Arial"/>
          <w:sz w:val="22"/>
          <w:szCs w:val="22"/>
          <w:lang w:val="es-ES"/>
        </w:rPr>
        <w:t>para apoyar la aplicación del Plan de Acción para el Elefante Africano,</w:t>
      </w:r>
      <w:r w:rsidR="005B30EF">
        <w:rPr>
          <w:rFonts w:ascii="Arial" w:hAnsi="Arial" w:cs="Arial"/>
          <w:sz w:val="22"/>
          <w:szCs w:val="22"/>
          <w:lang w:val="es-ES"/>
        </w:rPr>
        <w:t xml:space="preserve"> tal</w:t>
      </w:r>
      <w:r w:rsidR="00127E10" w:rsidRPr="00127E10">
        <w:rPr>
          <w:rFonts w:ascii="Arial" w:hAnsi="Arial" w:cs="Arial"/>
          <w:sz w:val="22"/>
          <w:szCs w:val="22"/>
          <w:lang w:val="es-ES"/>
        </w:rPr>
        <w:t xml:space="preserve"> como </w:t>
      </w:r>
      <w:r w:rsidR="005B30EF">
        <w:rPr>
          <w:rFonts w:ascii="Arial" w:hAnsi="Arial" w:cs="Arial"/>
          <w:sz w:val="22"/>
          <w:szCs w:val="22"/>
          <w:lang w:val="es-ES"/>
        </w:rPr>
        <w:t xml:space="preserve">el </w:t>
      </w:r>
      <w:r w:rsidR="00127E10" w:rsidRPr="00127E10">
        <w:rPr>
          <w:rFonts w:ascii="Arial" w:hAnsi="Arial" w:cs="Arial"/>
          <w:sz w:val="22"/>
          <w:szCs w:val="22"/>
          <w:lang w:val="es-ES"/>
        </w:rPr>
        <w:t>pago por servicios ecosistémicos atribuibles al papel de los elefantes en el ecosistema;</w:t>
      </w:r>
    </w:p>
    <w:p w14:paraId="76864840" w14:textId="77777777" w:rsidR="00D75A8B" w:rsidRPr="00D75A8B" w:rsidRDefault="00D75A8B" w:rsidP="00D75A8B">
      <w:pPr>
        <w:adjustRightInd w:val="0"/>
        <w:ind w:left="540" w:hanging="540"/>
        <w:contextualSpacing/>
        <w:jc w:val="both"/>
        <w:textAlignment w:val="auto"/>
        <w:rPr>
          <w:rFonts w:ascii="Arial" w:hAnsi="Arial" w:cs="Arial"/>
          <w:sz w:val="22"/>
          <w:szCs w:val="22"/>
          <w:lang w:val="es-ES"/>
        </w:rPr>
      </w:pPr>
    </w:p>
    <w:p w14:paraId="188EAF58" w14:textId="77777777" w:rsidR="00D75A8B" w:rsidRPr="00D75A8B" w:rsidRDefault="00D75A8B" w:rsidP="00D75A8B">
      <w:pPr>
        <w:widowControl/>
        <w:numPr>
          <w:ilvl w:val="0"/>
          <w:numId w:val="1"/>
        </w:numPr>
        <w:autoSpaceDE/>
        <w:autoSpaceDN/>
        <w:adjustRightInd w:val="0"/>
        <w:ind w:left="540" w:hanging="540"/>
        <w:contextualSpacing/>
        <w:jc w:val="both"/>
        <w:textAlignment w:val="auto"/>
        <w:rPr>
          <w:rFonts w:ascii="Arial" w:hAnsi="Arial" w:cs="Arial"/>
          <w:sz w:val="22"/>
          <w:szCs w:val="22"/>
          <w:lang w:val="es-ES"/>
        </w:rPr>
      </w:pPr>
      <w:r w:rsidRPr="00D75A8B">
        <w:rPr>
          <w:rFonts w:ascii="Arial" w:eastAsiaTheme="minorHAnsi" w:hAnsi="Arial" w:cstheme="minorBidi"/>
          <w:i/>
          <w:iCs/>
          <w:sz w:val="22"/>
          <w:szCs w:val="22"/>
          <w:lang w:val="es-ES"/>
        </w:rPr>
        <w:t xml:space="preserve">Alienta </w:t>
      </w:r>
      <w:r w:rsidRPr="00D75A8B">
        <w:rPr>
          <w:rFonts w:ascii="Arial" w:eastAsiaTheme="minorHAnsi" w:hAnsi="Arial" w:cstheme="minorBidi"/>
          <w:sz w:val="22"/>
          <w:szCs w:val="22"/>
          <w:lang w:val="es-ES"/>
        </w:rPr>
        <w:t>a las Partes, los donantes, las organizaciones intergubernamentales, las organizaciones no gubernamentales y otras partes interesadas a prestar apoyo a la aplicación del Plan de Acción para el elefante africano y los invita a aportar contribuciones financieras al Fondo para el elefante africano con miras a la realización de las actividades pertinentes de la CMS dentro del marco del Plan de Acción para el elefante africano.</w:t>
      </w:r>
    </w:p>
    <w:p w14:paraId="34E9929E" w14:textId="77777777" w:rsidR="00D75A8B" w:rsidRPr="00D75A8B" w:rsidRDefault="00D75A8B" w:rsidP="00D75A8B">
      <w:pPr>
        <w:widowControl/>
        <w:autoSpaceDE/>
        <w:autoSpaceDN/>
        <w:textAlignment w:val="auto"/>
        <w:rPr>
          <w:rFonts w:ascii="Arial" w:hAnsi="Arial" w:cs="Arial"/>
          <w:sz w:val="22"/>
          <w:szCs w:val="22"/>
          <w:lang w:val="es-ES" w:eastAsia="es-ES"/>
        </w:rPr>
      </w:pPr>
    </w:p>
    <w:sectPr w:rsidR="00D75A8B" w:rsidRPr="00D75A8B" w:rsidSect="00505B63">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512C0" w14:textId="77777777" w:rsidR="009F7CCB" w:rsidRDefault="009F7CCB">
      <w:r>
        <w:separator/>
      </w:r>
    </w:p>
  </w:endnote>
  <w:endnote w:type="continuationSeparator" w:id="0">
    <w:p w14:paraId="310B726E" w14:textId="77777777" w:rsidR="009F7CCB" w:rsidRDefault="009F7CCB">
      <w:r>
        <w:continuationSeparator/>
      </w:r>
    </w:p>
  </w:endnote>
  <w:endnote w:type="continuationNotice" w:id="1">
    <w:p w14:paraId="4EC0D960" w14:textId="77777777" w:rsidR="009F7CCB" w:rsidRDefault="009F7C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06E9C" w14:textId="77777777" w:rsidR="009F7CCB" w:rsidRDefault="009F7CCB">
      <w:r>
        <w:rPr>
          <w:color w:val="000000"/>
        </w:rPr>
        <w:separator/>
      </w:r>
    </w:p>
  </w:footnote>
  <w:footnote w:type="continuationSeparator" w:id="0">
    <w:p w14:paraId="45B7FA06" w14:textId="77777777" w:rsidR="009F7CCB" w:rsidRDefault="009F7CCB">
      <w:r>
        <w:continuationSeparator/>
      </w:r>
    </w:p>
  </w:footnote>
  <w:footnote w:type="continuationNotice" w:id="1">
    <w:p w14:paraId="0FF6627A" w14:textId="77777777" w:rsidR="009F7CCB" w:rsidRDefault="009F7C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A60C" w14:textId="433E74BA" w:rsidR="0041439A" w:rsidRPr="00C02471"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C02471">
      <w:rPr>
        <w:rFonts w:ascii="Arial" w:hAnsi="Arial" w:cs="Arial"/>
        <w:i/>
        <w:sz w:val="18"/>
        <w:szCs w:val="18"/>
        <w:lang w:val="en-GB"/>
      </w:rPr>
      <w:t>UNEP/CMS/COP1</w:t>
    </w:r>
    <w:r w:rsidR="00227282" w:rsidRPr="00C02471">
      <w:rPr>
        <w:rFonts w:ascii="Arial" w:hAnsi="Arial" w:cs="Arial"/>
        <w:i/>
        <w:sz w:val="18"/>
        <w:szCs w:val="18"/>
        <w:lang w:val="en-GB"/>
      </w:rPr>
      <w:t>4</w:t>
    </w:r>
    <w:r w:rsidRPr="00C02471">
      <w:rPr>
        <w:rFonts w:ascii="Arial" w:hAnsi="Arial" w:cs="Arial"/>
        <w:i/>
        <w:sz w:val="18"/>
        <w:szCs w:val="18"/>
        <w:lang w:val="en-GB"/>
      </w:rPr>
      <w:t>/CRP</w:t>
    </w:r>
    <w:r w:rsidR="00D75A8B" w:rsidRPr="00C02471">
      <w:rPr>
        <w:rFonts w:ascii="Arial" w:hAnsi="Arial" w:cs="Arial"/>
        <w:i/>
        <w:sz w:val="18"/>
        <w:szCs w:val="18"/>
        <w:lang w:val="en-GB"/>
      </w:rPr>
      <w:t>29.4.1</w:t>
    </w:r>
    <w:r w:rsidR="009C50C4">
      <w:rPr>
        <w:rFonts w:ascii="Arial" w:hAnsi="Arial" w:cs="Arial"/>
        <w:i/>
        <w:sz w:val="18"/>
        <w:szCs w:val="18"/>
        <w:lang w:val="en-GB"/>
      </w:rPr>
      <w:t>/Rev.1</w:t>
    </w:r>
  </w:p>
  <w:p w14:paraId="50B9F4CC" w14:textId="77777777" w:rsidR="0041439A" w:rsidRDefault="00414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3F0B" w14:textId="0158C197" w:rsidR="0041439A"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Cs w:val="20"/>
        <w:lang w:val="en-GB"/>
      </w:rPr>
    </w:pPr>
    <w:r>
      <w:rPr>
        <w:rFonts w:ascii="Arial" w:hAnsi="Arial" w:cs="Arial"/>
        <w:i/>
        <w:szCs w:val="20"/>
        <w:lang w:val="en-GB"/>
      </w:rPr>
      <w:t>UNEP/CMS/COP1</w:t>
    </w:r>
    <w:r w:rsidR="00227282">
      <w:rPr>
        <w:rFonts w:ascii="Arial" w:hAnsi="Arial" w:cs="Arial"/>
        <w:i/>
        <w:szCs w:val="20"/>
        <w:lang w:val="en-GB"/>
      </w:rPr>
      <w:t>4</w:t>
    </w:r>
    <w:r>
      <w:rPr>
        <w:rFonts w:ascii="Arial" w:hAnsi="Arial" w:cs="Arial"/>
        <w:i/>
        <w:szCs w:val="20"/>
        <w:lang w:val="en-GB"/>
      </w:rPr>
      <w:t>/CRP(Nº)</w:t>
    </w:r>
  </w:p>
  <w:p w14:paraId="75025A37" w14:textId="77777777" w:rsidR="0041439A" w:rsidRDefault="00414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A398" w14:textId="21D8E500" w:rsidR="007A1066" w:rsidRPr="00C02471"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C02471">
      <w:rPr>
        <w:rFonts w:ascii="Arial" w:hAnsi="Arial" w:cs="Arial"/>
        <w:bCs/>
        <w:i/>
        <w:iCs/>
        <w:sz w:val="18"/>
        <w:szCs w:val="18"/>
        <w:lang w:val="en-GB"/>
      </w:rPr>
      <w:t>UNEP/CMS/COP1</w:t>
    </w:r>
    <w:r w:rsidR="001125D7" w:rsidRPr="00C02471">
      <w:rPr>
        <w:rFonts w:ascii="Arial" w:hAnsi="Arial" w:cs="Arial"/>
        <w:bCs/>
        <w:i/>
        <w:iCs/>
        <w:sz w:val="18"/>
        <w:szCs w:val="18"/>
        <w:lang w:val="en-GB"/>
      </w:rPr>
      <w:t>4</w:t>
    </w:r>
    <w:r w:rsidRPr="00C02471">
      <w:rPr>
        <w:rFonts w:ascii="Arial" w:hAnsi="Arial" w:cs="Arial"/>
        <w:bCs/>
        <w:i/>
        <w:iCs/>
        <w:sz w:val="18"/>
        <w:szCs w:val="18"/>
        <w:lang w:val="en-GB"/>
      </w:rPr>
      <w:t>/CRP</w:t>
    </w:r>
    <w:r w:rsidR="00E53268" w:rsidRPr="00C02471">
      <w:rPr>
        <w:rFonts w:ascii="Arial" w:hAnsi="Arial" w:cs="Arial"/>
        <w:bCs/>
        <w:i/>
        <w:iCs/>
        <w:sz w:val="18"/>
        <w:szCs w:val="18"/>
        <w:lang w:val="en-GB"/>
      </w:rPr>
      <w:t>29.4.1</w:t>
    </w:r>
    <w:r w:rsidR="009C50C4">
      <w:rPr>
        <w:rFonts w:ascii="Arial" w:hAnsi="Arial" w:cs="Arial"/>
        <w:bCs/>
        <w:i/>
        <w:iCs/>
        <w:sz w:val="18"/>
        <w:szCs w:val="18"/>
        <w:lang w:val="en-GB"/>
      </w:rPr>
      <w:t>/Rev.1</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15:restartNumberingAfterBreak="0">
    <w:nsid w:val="695C43E0"/>
    <w:multiLevelType w:val="hybridMultilevel"/>
    <w:tmpl w:val="F612B3A4"/>
    <w:lvl w:ilvl="0" w:tplc="20000017">
      <w:start w:val="1"/>
      <w:numFmt w:val="lowerLetter"/>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num w:numId="1" w16cid:durableId="1624076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6748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B0D60"/>
    <w:rsid w:val="001125D7"/>
    <w:rsid w:val="00127E10"/>
    <w:rsid w:val="0017150D"/>
    <w:rsid w:val="001E2C2F"/>
    <w:rsid w:val="002243FE"/>
    <w:rsid w:val="00227282"/>
    <w:rsid w:val="002B52AB"/>
    <w:rsid w:val="003F1AD8"/>
    <w:rsid w:val="0041439A"/>
    <w:rsid w:val="0043102F"/>
    <w:rsid w:val="0047523A"/>
    <w:rsid w:val="00505B63"/>
    <w:rsid w:val="00542B3E"/>
    <w:rsid w:val="005645C4"/>
    <w:rsid w:val="0058757D"/>
    <w:rsid w:val="005B30EF"/>
    <w:rsid w:val="005D43E4"/>
    <w:rsid w:val="005F0639"/>
    <w:rsid w:val="006869A0"/>
    <w:rsid w:val="007A1066"/>
    <w:rsid w:val="009A5A59"/>
    <w:rsid w:val="009C50C4"/>
    <w:rsid w:val="009F7CCB"/>
    <w:rsid w:val="00A87745"/>
    <w:rsid w:val="00AA138B"/>
    <w:rsid w:val="00BA5AAA"/>
    <w:rsid w:val="00C02471"/>
    <w:rsid w:val="00C33E3C"/>
    <w:rsid w:val="00D50F95"/>
    <w:rsid w:val="00D75A8B"/>
    <w:rsid w:val="00D82C56"/>
    <w:rsid w:val="00E45B44"/>
    <w:rsid w:val="00E53268"/>
    <w:rsid w:val="00E829C9"/>
    <w:rsid w:val="00ED41D7"/>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DDA596-3C6D-45C1-A911-A2B28B4B2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380EFE9A-7770-47CD-95C8-BC8150516B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24</cp:revision>
  <cp:lastPrinted>2024-02-14T06:39:00Z</cp:lastPrinted>
  <dcterms:created xsi:type="dcterms:W3CDTF">2020-02-04T13:27:00Z</dcterms:created>
  <dcterms:modified xsi:type="dcterms:W3CDTF">2024-02-15T11:16:00Z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