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F0047" w14:textId="377CE9EE" w:rsidR="00D82C56" w:rsidRDefault="0017618C" w:rsidP="00413843">
      <w:pPr>
        <w:spacing w:after="120"/>
        <w:jc w:val="center"/>
        <w:rPr>
          <w:rFonts w:ascii="Arial" w:hAnsi="Arial" w:cs="Arial"/>
          <w:b/>
          <w:sz w:val="22"/>
          <w:szCs w:val="22"/>
        </w:rPr>
      </w:pPr>
      <w:r w:rsidRPr="0017618C">
        <w:rPr>
          <w:rFonts w:ascii="Arial" w:hAnsi="Arial" w:cs="Arial"/>
          <w:b/>
          <w:bCs/>
          <w:sz w:val="22"/>
          <w:szCs w:val="22"/>
          <w:lang w:val="en-GB"/>
        </w:rPr>
        <w:t>INITIATIVE FOR CENTRAL ASIAN FLYWAY</w:t>
      </w:r>
    </w:p>
    <w:p w14:paraId="48F82B79" w14:textId="2DDC0124" w:rsidR="00D82C56" w:rsidRDefault="005D43E4" w:rsidP="00413843">
      <w:pPr>
        <w:spacing w:after="120"/>
        <w:jc w:val="center"/>
        <w:rPr>
          <w:rFonts w:ascii="Arial" w:hAnsi="Arial" w:cs="Arial"/>
          <w:sz w:val="22"/>
          <w:szCs w:val="22"/>
        </w:rPr>
      </w:pPr>
      <w:r>
        <w:rPr>
          <w:rFonts w:ascii="Arial" w:hAnsi="Arial" w:cs="Arial"/>
          <w:sz w:val="22"/>
          <w:szCs w:val="22"/>
        </w:rPr>
        <w:t>UNEP/CMS/COP1</w:t>
      </w:r>
      <w:r w:rsidR="00B956A6">
        <w:rPr>
          <w:rFonts w:ascii="Arial" w:hAnsi="Arial" w:cs="Arial"/>
          <w:sz w:val="22"/>
          <w:szCs w:val="22"/>
        </w:rPr>
        <w:t>4</w:t>
      </w:r>
      <w:r>
        <w:rPr>
          <w:rFonts w:ascii="Arial" w:hAnsi="Arial" w:cs="Arial"/>
          <w:sz w:val="22"/>
          <w:szCs w:val="22"/>
        </w:rPr>
        <w:t>/Doc.</w:t>
      </w:r>
      <w:r w:rsidR="0017618C">
        <w:rPr>
          <w:rFonts w:ascii="Arial" w:hAnsi="Arial" w:cs="Arial"/>
          <w:sz w:val="22"/>
          <w:szCs w:val="22"/>
        </w:rPr>
        <w:t>28</w:t>
      </w:r>
      <w:r>
        <w:rPr>
          <w:rFonts w:ascii="Arial" w:hAnsi="Arial" w:cs="Arial"/>
          <w:sz w:val="22"/>
          <w:szCs w:val="22"/>
        </w:rPr>
        <w:t>.</w:t>
      </w:r>
      <w:r w:rsidR="0017618C">
        <w:rPr>
          <w:rFonts w:ascii="Arial" w:hAnsi="Arial" w:cs="Arial"/>
          <w:sz w:val="22"/>
          <w:szCs w:val="22"/>
        </w:rPr>
        <w:t>4.2</w:t>
      </w:r>
    </w:p>
    <w:p w14:paraId="73A89732" w14:textId="00C4C1CA" w:rsidR="00D82C56" w:rsidRDefault="005D43E4" w:rsidP="00355A4D">
      <w:pPr>
        <w:jc w:val="center"/>
        <w:rPr>
          <w:rFonts w:ascii="Arial" w:hAnsi="Arial" w:cs="Arial"/>
          <w:i/>
          <w:sz w:val="22"/>
          <w:szCs w:val="22"/>
        </w:rPr>
      </w:pPr>
      <w:r>
        <w:rPr>
          <w:rFonts w:ascii="Arial" w:hAnsi="Arial" w:cs="Arial"/>
          <w:i/>
          <w:sz w:val="22"/>
          <w:szCs w:val="22"/>
        </w:rPr>
        <w:t xml:space="preserve">(Prepared by </w:t>
      </w:r>
      <w:r w:rsidR="00AF22FB">
        <w:rPr>
          <w:rFonts w:ascii="Arial" w:hAnsi="Arial" w:cs="Arial"/>
          <w:i/>
          <w:sz w:val="22"/>
          <w:szCs w:val="22"/>
        </w:rPr>
        <w:t>the</w:t>
      </w:r>
      <w:r>
        <w:rPr>
          <w:rFonts w:ascii="Arial" w:hAnsi="Arial" w:cs="Arial"/>
          <w:i/>
          <w:sz w:val="22"/>
          <w:szCs w:val="22"/>
        </w:rPr>
        <w:t xml:space="preserve"> </w:t>
      </w:r>
      <w:r w:rsidR="0017618C" w:rsidRPr="006756A8">
        <w:rPr>
          <w:rFonts w:ascii="Arial" w:hAnsi="Arial" w:cs="Arial"/>
          <w:i/>
          <w:sz w:val="22"/>
          <w:szCs w:val="22"/>
        </w:rPr>
        <w:t xml:space="preserve">Avian Species </w:t>
      </w:r>
      <w:r w:rsidRPr="006756A8">
        <w:rPr>
          <w:rFonts w:ascii="Arial" w:hAnsi="Arial" w:cs="Arial"/>
          <w:i/>
          <w:sz w:val="22"/>
          <w:szCs w:val="22"/>
        </w:rPr>
        <w:t>WG</w:t>
      </w:r>
      <w:r>
        <w:rPr>
          <w:rFonts w:ascii="Arial" w:hAnsi="Arial" w:cs="Arial"/>
          <w:i/>
          <w:sz w:val="22"/>
          <w:szCs w:val="22"/>
        </w:rPr>
        <w:t>)</w:t>
      </w:r>
    </w:p>
    <w:p w14:paraId="25BD5BFE" w14:textId="77777777" w:rsidR="00D82C56" w:rsidRDefault="00D82C56" w:rsidP="00355A4D">
      <w:pPr>
        <w:rPr>
          <w:rFonts w:ascii="Arial" w:hAnsi="Arial" w:cs="Arial"/>
          <w:sz w:val="22"/>
          <w:szCs w:val="22"/>
        </w:rPr>
      </w:pPr>
    </w:p>
    <w:p w14:paraId="6C7ED871" w14:textId="77777777" w:rsidR="00D82C56" w:rsidRDefault="00D82C56" w:rsidP="00355A4D">
      <w:pPr>
        <w:rPr>
          <w:rFonts w:ascii="Arial" w:hAnsi="Arial" w:cs="Arial"/>
          <w:sz w:val="22"/>
          <w:szCs w:val="22"/>
        </w:rPr>
      </w:pPr>
    </w:p>
    <w:p w14:paraId="59425798" w14:textId="77777777" w:rsidR="00D82C56" w:rsidRDefault="005D43E4" w:rsidP="00355A4D">
      <w:pPr>
        <w:jc w:val="center"/>
        <w:rPr>
          <w:rFonts w:ascii="Arial" w:hAnsi="Arial" w:cs="Arial"/>
          <w:sz w:val="22"/>
          <w:szCs w:val="22"/>
        </w:rPr>
      </w:pPr>
      <w:r>
        <w:rPr>
          <w:rFonts w:ascii="Arial" w:hAnsi="Arial" w:cs="Arial"/>
          <w:sz w:val="22"/>
          <w:szCs w:val="22"/>
        </w:rPr>
        <w:t>DRAFT RESOLUTION</w:t>
      </w:r>
    </w:p>
    <w:p w14:paraId="61273576" w14:textId="77777777" w:rsidR="00D82C56" w:rsidRDefault="00D82C56" w:rsidP="00355A4D">
      <w:pPr>
        <w:rPr>
          <w:rFonts w:ascii="Arial" w:hAnsi="Arial" w:cs="Arial"/>
          <w:sz w:val="22"/>
          <w:szCs w:val="22"/>
        </w:rPr>
      </w:pPr>
    </w:p>
    <w:p w14:paraId="66494ED1" w14:textId="3FD64E27" w:rsidR="00476372" w:rsidRPr="00476372" w:rsidRDefault="00476372" w:rsidP="00355A4D">
      <w:pPr>
        <w:widowControl/>
        <w:autoSpaceDE/>
        <w:autoSpaceDN/>
        <w:jc w:val="both"/>
        <w:textAlignment w:val="auto"/>
        <w:rPr>
          <w:rFonts w:ascii="Arial" w:eastAsiaTheme="minorHAnsi" w:hAnsi="Arial" w:cs="Arial"/>
          <w:iCs/>
          <w:sz w:val="22"/>
          <w:szCs w:val="22"/>
          <w:lang w:val="en-GB"/>
        </w:rPr>
      </w:pPr>
      <w:r w:rsidRPr="00476372">
        <w:rPr>
          <w:rFonts w:ascii="Arial" w:eastAsiaTheme="minorHAnsi" w:hAnsi="Arial" w:cs="Arial"/>
          <w:i/>
          <w:sz w:val="22"/>
          <w:szCs w:val="22"/>
          <w:lang w:val="en-GB"/>
        </w:rPr>
        <w:t xml:space="preserve">Recognizing </w:t>
      </w:r>
      <w:r w:rsidRPr="00476372">
        <w:rPr>
          <w:rFonts w:ascii="Arial" w:eastAsiaTheme="minorHAnsi" w:hAnsi="Arial" w:cs="Arial"/>
          <w:iCs/>
          <w:sz w:val="22"/>
          <w:szCs w:val="22"/>
          <w:lang w:val="en-GB"/>
        </w:rPr>
        <w:t xml:space="preserve">the efforts by the Government of India to continue the collaborative process, in close consultation with the Range States of the Central Asian Flyway (CAF) and with the CMS and </w:t>
      </w:r>
      <w:r w:rsidR="00367103" w:rsidRPr="00367103">
        <w:rPr>
          <w:rFonts w:ascii="Arial" w:eastAsiaTheme="minorHAnsi" w:hAnsi="Arial" w:cs="Arial"/>
          <w:iCs/>
          <w:sz w:val="22"/>
          <w:szCs w:val="22"/>
          <w:lang w:val="en-GB"/>
        </w:rPr>
        <w:t xml:space="preserve">the African-Eurasian Migratory Waterbird Agreement </w:t>
      </w:r>
      <w:r w:rsidR="00367103">
        <w:rPr>
          <w:rFonts w:ascii="Arial" w:eastAsiaTheme="minorHAnsi" w:hAnsi="Arial" w:cs="Arial"/>
          <w:iCs/>
          <w:sz w:val="22"/>
          <w:szCs w:val="22"/>
          <w:lang w:val="en-GB"/>
        </w:rPr>
        <w:t>(</w:t>
      </w:r>
      <w:r w:rsidRPr="00476372">
        <w:rPr>
          <w:rFonts w:ascii="Arial" w:eastAsiaTheme="minorHAnsi" w:hAnsi="Arial" w:cs="Arial"/>
          <w:iCs/>
          <w:sz w:val="22"/>
          <w:szCs w:val="22"/>
          <w:lang w:val="en-GB"/>
        </w:rPr>
        <w:t>AEWA</w:t>
      </w:r>
      <w:r w:rsidR="00367103">
        <w:rPr>
          <w:rFonts w:ascii="Arial" w:eastAsiaTheme="minorHAnsi" w:hAnsi="Arial" w:cs="Arial"/>
          <w:iCs/>
          <w:sz w:val="22"/>
          <w:szCs w:val="22"/>
          <w:lang w:val="en-GB"/>
        </w:rPr>
        <w:t>)</w:t>
      </w:r>
      <w:r w:rsidRPr="00476372">
        <w:rPr>
          <w:rFonts w:ascii="Arial" w:eastAsiaTheme="minorHAnsi" w:hAnsi="Arial" w:cs="Arial"/>
          <w:iCs/>
          <w:sz w:val="22"/>
          <w:szCs w:val="22"/>
          <w:lang w:val="en-GB"/>
        </w:rPr>
        <w:t xml:space="preserve"> Secretariats, to establish, by COP14, under the umbrella of CMS, an institutional framework, under the leadership of India and in consultation with the other range states and relevant stakeholders,</w:t>
      </w:r>
    </w:p>
    <w:p w14:paraId="25619FF6" w14:textId="77777777" w:rsidR="00476372" w:rsidRPr="00476372" w:rsidRDefault="00476372" w:rsidP="00355A4D">
      <w:pPr>
        <w:widowControl/>
        <w:autoSpaceDE/>
        <w:autoSpaceDN/>
        <w:jc w:val="both"/>
        <w:textAlignment w:val="auto"/>
        <w:rPr>
          <w:rFonts w:ascii="Arial" w:eastAsiaTheme="minorHAnsi" w:hAnsi="Arial" w:cs="Arial"/>
          <w:iCs/>
          <w:sz w:val="22"/>
          <w:szCs w:val="22"/>
          <w:lang w:val="en-GB"/>
        </w:rPr>
      </w:pPr>
    </w:p>
    <w:p w14:paraId="2D4279C2" w14:textId="77777777" w:rsidR="00476372" w:rsidRPr="00476372" w:rsidRDefault="00476372" w:rsidP="00355A4D">
      <w:pPr>
        <w:widowControl/>
        <w:autoSpaceDE/>
        <w:autoSpaceDN/>
        <w:jc w:val="both"/>
        <w:textAlignment w:val="auto"/>
        <w:rPr>
          <w:rFonts w:ascii="Arial" w:eastAsiaTheme="minorHAnsi" w:hAnsi="Arial" w:cs="Arial"/>
          <w:iCs/>
          <w:sz w:val="22"/>
          <w:szCs w:val="22"/>
          <w:lang w:val="en-GB"/>
        </w:rPr>
      </w:pPr>
      <w:r w:rsidRPr="00476372">
        <w:rPr>
          <w:rFonts w:ascii="Arial" w:eastAsiaTheme="minorHAnsi" w:hAnsi="Arial" w:cs="Arial"/>
          <w:i/>
          <w:sz w:val="22"/>
          <w:szCs w:val="22"/>
          <w:lang w:val="en-GB"/>
        </w:rPr>
        <w:t>Recalling</w:t>
      </w:r>
      <w:r w:rsidRPr="00476372">
        <w:rPr>
          <w:rFonts w:ascii="Arial" w:eastAsiaTheme="minorHAnsi" w:hAnsi="Arial" w:cs="Arial"/>
          <w:iCs/>
          <w:sz w:val="22"/>
          <w:szCs w:val="22"/>
          <w:lang w:val="en-GB"/>
        </w:rPr>
        <w:t xml:space="preserve"> that the framework aims to focus on conservation priorities and related actions, and measures that support Parties in the implementation of conservation actions for migratory birds and their habitats in the region, through promoting research, studies, assessments, capacity-building and conservation initiatives, thereby further strengthening the implementation of CMS and its avian-related instruments,</w:t>
      </w:r>
    </w:p>
    <w:p w14:paraId="6A45D5B3" w14:textId="77777777" w:rsidR="00476372" w:rsidRPr="00476372" w:rsidRDefault="00476372" w:rsidP="00355A4D">
      <w:pPr>
        <w:widowControl/>
        <w:autoSpaceDE/>
        <w:autoSpaceDN/>
        <w:jc w:val="both"/>
        <w:textAlignment w:val="auto"/>
        <w:rPr>
          <w:rFonts w:ascii="Arial" w:eastAsiaTheme="minorHAnsi" w:hAnsi="Arial" w:cs="Arial"/>
          <w:iCs/>
          <w:sz w:val="22"/>
          <w:szCs w:val="22"/>
          <w:lang w:val="en-GB"/>
        </w:rPr>
      </w:pPr>
    </w:p>
    <w:p w14:paraId="14242625" w14:textId="33A42C5A" w:rsidR="00476372" w:rsidRPr="00476372" w:rsidRDefault="00476372" w:rsidP="00355A4D">
      <w:pPr>
        <w:widowControl/>
        <w:autoSpaceDE/>
        <w:autoSpaceDN/>
        <w:jc w:val="both"/>
        <w:textAlignment w:val="auto"/>
        <w:rPr>
          <w:rFonts w:ascii="Arial" w:eastAsiaTheme="minorHAnsi" w:hAnsi="Arial" w:cs="Arial"/>
          <w:iCs/>
          <w:sz w:val="22"/>
          <w:szCs w:val="22"/>
          <w:lang w:val="en-GB"/>
        </w:rPr>
      </w:pPr>
      <w:r w:rsidRPr="00476372">
        <w:rPr>
          <w:rFonts w:ascii="Arial" w:eastAsiaTheme="minorHAnsi" w:hAnsi="Arial" w:cs="Arial"/>
          <w:i/>
          <w:iCs/>
          <w:sz w:val="22"/>
          <w:szCs w:val="22"/>
          <w:lang w:val="en-GB"/>
        </w:rPr>
        <w:t>Noting</w:t>
      </w:r>
      <w:r w:rsidRPr="00476372">
        <w:rPr>
          <w:rFonts w:ascii="Arial" w:eastAsiaTheme="minorHAnsi" w:hAnsi="Arial" w:cs="Arial"/>
          <w:iCs/>
          <w:sz w:val="22"/>
          <w:szCs w:val="22"/>
          <w:lang w:val="en-GB"/>
        </w:rPr>
        <w:t xml:space="preserve"> the </w:t>
      </w:r>
      <w:proofErr w:type="spellStart"/>
      <w:r w:rsidRPr="00476372">
        <w:rPr>
          <w:rFonts w:ascii="Arial" w:eastAsiaTheme="minorHAnsi" w:hAnsi="Arial" w:cs="Arial"/>
          <w:iCs/>
          <w:sz w:val="22"/>
          <w:szCs w:val="22"/>
          <w:lang w:val="en-GB"/>
        </w:rPr>
        <w:t>BirdLife</w:t>
      </w:r>
      <w:proofErr w:type="spellEnd"/>
      <w:r w:rsidRPr="00476372">
        <w:rPr>
          <w:rFonts w:ascii="Arial" w:eastAsiaTheme="minorHAnsi" w:hAnsi="Arial" w:cs="Arial"/>
          <w:iCs/>
          <w:sz w:val="22"/>
          <w:szCs w:val="22"/>
          <w:lang w:val="en-GB"/>
        </w:rPr>
        <w:t xml:space="preserve"> International 2023 Central Asian Flyway situation analysis, which</w:t>
      </w:r>
      <w:r w:rsidR="00735FDC">
        <w:rPr>
          <w:rFonts w:ascii="Arial" w:eastAsiaTheme="minorHAnsi" w:hAnsi="Arial" w:cs="Arial"/>
          <w:iCs/>
          <w:sz w:val="22"/>
          <w:szCs w:val="22"/>
          <w:lang w:val="en-GB"/>
        </w:rPr>
        <w:t xml:space="preserve"> </w:t>
      </w:r>
      <w:r w:rsidR="00735FDC" w:rsidRPr="00735FDC">
        <w:rPr>
          <w:rFonts w:ascii="Arial" w:eastAsiaTheme="minorHAnsi" w:hAnsi="Arial" w:cs="Arial"/>
          <w:iCs/>
          <w:sz w:val="22"/>
          <w:szCs w:val="22"/>
          <w:lang w:val="en-GB"/>
        </w:rPr>
        <w:t xml:space="preserve">compiles information on the </w:t>
      </w:r>
      <w:r w:rsidRPr="00476372">
        <w:rPr>
          <w:rFonts w:ascii="Arial" w:eastAsiaTheme="minorHAnsi" w:hAnsi="Arial" w:cs="Arial"/>
          <w:iCs/>
          <w:sz w:val="22"/>
          <w:szCs w:val="22"/>
          <w:lang w:val="en-GB"/>
        </w:rPr>
        <w:t>status</w:t>
      </w:r>
      <w:r w:rsidR="00E758FD">
        <w:rPr>
          <w:rFonts w:ascii="Arial" w:eastAsiaTheme="minorHAnsi" w:hAnsi="Arial" w:cs="Arial"/>
          <w:iCs/>
          <w:sz w:val="22"/>
          <w:szCs w:val="22"/>
          <w:lang w:val="en-GB"/>
        </w:rPr>
        <w:t xml:space="preserve"> </w:t>
      </w:r>
      <w:r w:rsidR="00E758FD" w:rsidRPr="00E758FD">
        <w:rPr>
          <w:rFonts w:ascii="Arial" w:eastAsiaTheme="minorHAnsi" w:hAnsi="Arial" w:cs="Arial"/>
          <w:iCs/>
          <w:sz w:val="22"/>
          <w:szCs w:val="22"/>
          <w:lang w:val="en-GB"/>
        </w:rPr>
        <w:t>of migratory birds and their habitats, conservation</w:t>
      </w:r>
      <w:r w:rsidRPr="00476372">
        <w:rPr>
          <w:rFonts w:ascii="Arial" w:eastAsiaTheme="minorHAnsi" w:hAnsi="Arial" w:cs="Arial"/>
          <w:iCs/>
          <w:sz w:val="22"/>
          <w:szCs w:val="22"/>
          <w:lang w:val="en-GB"/>
        </w:rPr>
        <w:t xml:space="preserve">, threats and </w:t>
      </w:r>
      <w:r w:rsidR="00FF284D" w:rsidRPr="00FF284D">
        <w:rPr>
          <w:rFonts w:ascii="Arial" w:eastAsiaTheme="minorHAnsi" w:hAnsi="Arial" w:cs="Arial"/>
          <w:iCs/>
          <w:sz w:val="22"/>
          <w:szCs w:val="22"/>
          <w:lang w:val="en-GB"/>
        </w:rPr>
        <w:t>outlines recommendations for action,</w:t>
      </w:r>
      <w:r w:rsidR="00FF284D">
        <w:rPr>
          <w:rFonts w:ascii="Arial" w:eastAsiaTheme="minorHAnsi" w:hAnsi="Arial" w:cs="Arial"/>
          <w:iCs/>
          <w:sz w:val="22"/>
          <w:szCs w:val="22"/>
          <w:lang w:val="en-GB"/>
        </w:rPr>
        <w:t xml:space="preserve"> </w:t>
      </w:r>
      <w:r w:rsidRPr="00476372">
        <w:rPr>
          <w:rFonts w:ascii="Arial" w:eastAsiaTheme="minorHAnsi" w:hAnsi="Arial" w:cs="Arial"/>
          <w:iCs/>
          <w:sz w:val="22"/>
          <w:szCs w:val="22"/>
          <w:lang w:val="en-GB"/>
        </w:rPr>
        <w:t>by the Range States</w:t>
      </w:r>
      <w:r w:rsidR="00FB182D">
        <w:rPr>
          <w:rFonts w:ascii="Arial" w:eastAsiaTheme="minorHAnsi" w:hAnsi="Arial" w:cs="Arial"/>
          <w:iCs/>
          <w:sz w:val="22"/>
          <w:szCs w:val="22"/>
          <w:lang w:val="en-GB"/>
        </w:rPr>
        <w:t xml:space="preserve"> </w:t>
      </w:r>
      <w:r w:rsidR="00FB182D" w:rsidRPr="00FB182D">
        <w:rPr>
          <w:rFonts w:ascii="Arial" w:eastAsiaTheme="minorHAnsi" w:hAnsi="Arial" w:cs="Arial"/>
          <w:iCs/>
          <w:sz w:val="22"/>
          <w:szCs w:val="22"/>
          <w:lang w:val="en-GB"/>
        </w:rPr>
        <w:t>and other relevant stakeholders</w:t>
      </w:r>
      <w:r w:rsidRPr="00476372">
        <w:rPr>
          <w:rFonts w:ascii="Arial" w:eastAsiaTheme="minorHAnsi" w:hAnsi="Arial" w:cs="Arial"/>
          <w:iCs/>
          <w:sz w:val="22"/>
          <w:szCs w:val="22"/>
          <w:lang w:val="en-GB"/>
        </w:rPr>
        <w:t>,</w:t>
      </w:r>
    </w:p>
    <w:p w14:paraId="49D8256B" w14:textId="77777777" w:rsidR="00476372" w:rsidRPr="00476372" w:rsidRDefault="00476372" w:rsidP="00355A4D">
      <w:pPr>
        <w:widowControl/>
        <w:autoSpaceDE/>
        <w:autoSpaceDN/>
        <w:jc w:val="both"/>
        <w:textAlignment w:val="auto"/>
        <w:rPr>
          <w:rFonts w:ascii="Arial" w:eastAsiaTheme="minorHAnsi" w:hAnsi="Arial" w:cs="Arial"/>
          <w:iCs/>
          <w:sz w:val="22"/>
          <w:szCs w:val="22"/>
          <w:lang w:val="en-GB"/>
        </w:rPr>
      </w:pPr>
    </w:p>
    <w:p w14:paraId="04205AC2" w14:textId="3C4638A6" w:rsidR="00476372" w:rsidRPr="00476372" w:rsidRDefault="00476372" w:rsidP="00355A4D">
      <w:pPr>
        <w:widowControl/>
        <w:autoSpaceDE/>
        <w:autoSpaceDN/>
        <w:jc w:val="both"/>
        <w:textAlignment w:val="auto"/>
        <w:rPr>
          <w:rFonts w:ascii="Arial" w:eastAsiaTheme="minorHAnsi" w:hAnsi="Arial" w:cs="Arial"/>
          <w:iCs/>
          <w:sz w:val="22"/>
          <w:szCs w:val="22"/>
          <w:lang w:val="en-GB"/>
        </w:rPr>
      </w:pPr>
      <w:r w:rsidRPr="00476372">
        <w:rPr>
          <w:rFonts w:ascii="Arial" w:eastAsiaTheme="minorHAnsi" w:hAnsi="Arial" w:cs="Arial"/>
          <w:i/>
          <w:sz w:val="22"/>
          <w:szCs w:val="22"/>
          <w:lang w:val="en-GB"/>
        </w:rPr>
        <w:t>Welcoming</w:t>
      </w:r>
      <w:r w:rsidRPr="00476372">
        <w:rPr>
          <w:rFonts w:ascii="Arial" w:eastAsiaTheme="minorHAnsi" w:hAnsi="Arial" w:cs="Arial"/>
          <w:iCs/>
          <w:sz w:val="22"/>
          <w:szCs w:val="22"/>
          <w:lang w:val="en-GB"/>
        </w:rPr>
        <w:t xml:space="preserve"> the fruitful discussions and inputs of the Range States and stakeholders at the fourth meeting of the CAF Range States, hosted by the Government of India in New Delhi on 2 to 4 May 2023, agreeing on the next steps with regard to establishing a framework for international cooperation in the CAF,</w:t>
      </w:r>
      <w:r w:rsidR="005D672F">
        <w:rPr>
          <w:rFonts w:ascii="Arial" w:eastAsiaTheme="minorHAnsi" w:hAnsi="Arial" w:cs="Arial"/>
          <w:iCs/>
          <w:sz w:val="22"/>
          <w:szCs w:val="22"/>
          <w:lang w:val="en-GB"/>
        </w:rPr>
        <w:t xml:space="preserve"> </w:t>
      </w:r>
      <w:r w:rsidR="005D672F" w:rsidRPr="005D672F">
        <w:rPr>
          <w:rFonts w:ascii="Arial" w:eastAsiaTheme="minorHAnsi" w:hAnsi="Arial" w:cs="Arial"/>
          <w:iCs/>
          <w:sz w:val="22"/>
          <w:szCs w:val="22"/>
          <w:lang w:val="en-GB"/>
        </w:rPr>
        <w:t>including non-parties</w:t>
      </w:r>
      <w:r w:rsidR="0081184F">
        <w:rPr>
          <w:rFonts w:ascii="Arial" w:eastAsiaTheme="minorHAnsi" w:hAnsi="Arial" w:cs="Arial"/>
          <w:iCs/>
          <w:sz w:val="22"/>
          <w:szCs w:val="22"/>
          <w:lang w:val="en-GB"/>
        </w:rPr>
        <w:t xml:space="preserve"> and partnerships</w:t>
      </w:r>
      <w:r w:rsidR="00967828">
        <w:rPr>
          <w:rFonts w:ascii="Arial" w:eastAsiaTheme="minorHAnsi" w:hAnsi="Arial" w:cs="Arial"/>
          <w:iCs/>
          <w:sz w:val="22"/>
          <w:szCs w:val="22"/>
          <w:lang w:val="en-GB"/>
        </w:rPr>
        <w:t>,</w:t>
      </w:r>
    </w:p>
    <w:p w14:paraId="684672A1" w14:textId="77777777" w:rsidR="00476372" w:rsidRPr="00476372" w:rsidRDefault="00476372" w:rsidP="00355A4D">
      <w:pPr>
        <w:widowControl/>
        <w:autoSpaceDE/>
        <w:autoSpaceDN/>
        <w:jc w:val="both"/>
        <w:textAlignment w:val="auto"/>
        <w:rPr>
          <w:rFonts w:ascii="Arial" w:eastAsiaTheme="minorHAnsi" w:hAnsi="Arial" w:cs="Arial"/>
          <w:iCs/>
          <w:sz w:val="22"/>
          <w:szCs w:val="22"/>
          <w:lang w:val="en-GB"/>
        </w:rPr>
      </w:pPr>
    </w:p>
    <w:p w14:paraId="71A8867E" w14:textId="01299642" w:rsidR="00476372" w:rsidRPr="00476372" w:rsidRDefault="00476372" w:rsidP="00355A4D">
      <w:pPr>
        <w:widowControl/>
        <w:autoSpaceDE/>
        <w:autoSpaceDN/>
        <w:jc w:val="both"/>
        <w:textAlignment w:val="auto"/>
        <w:rPr>
          <w:rFonts w:ascii="Arial" w:eastAsiaTheme="minorHAnsi" w:hAnsi="Arial" w:cs="Arial"/>
          <w:iCs/>
          <w:sz w:val="22"/>
          <w:szCs w:val="22"/>
          <w:lang w:val="en-GB"/>
        </w:rPr>
      </w:pPr>
      <w:r w:rsidRPr="00476372">
        <w:rPr>
          <w:rFonts w:ascii="Arial" w:eastAsiaTheme="minorHAnsi" w:hAnsi="Arial" w:cs="Arial"/>
          <w:i/>
          <w:iCs/>
          <w:sz w:val="22"/>
          <w:szCs w:val="22"/>
          <w:lang w:val="en-GB"/>
        </w:rPr>
        <w:t>Welcoming</w:t>
      </w:r>
      <w:r w:rsidRPr="00476372">
        <w:rPr>
          <w:rFonts w:ascii="Arial" w:eastAsiaTheme="minorHAnsi" w:hAnsi="Arial" w:cs="Arial"/>
          <w:iCs/>
          <w:sz w:val="22"/>
          <w:szCs w:val="22"/>
          <w:lang w:val="en-GB"/>
        </w:rPr>
        <w:t xml:space="preserve"> the kind offer of the Government of India to </w:t>
      </w:r>
      <w:r w:rsidRPr="004D0DDB">
        <w:rPr>
          <w:rFonts w:ascii="Arial" w:eastAsiaTheme="minorHAnsi" w:hAnsi="Arial" w:cs="Arial"/>
          <w:iCs/>
          <w:sz w:val="22"/>
          <w:szCs w:val="22"/>
          <w:lang w:val="en-GB"/>
        </w:rPr>
        <w:t xml:space="preserve">host a </w:t>
      </w:r>
      <w:r w:rsidR="004D0DDB" w:rsidRPr="00413843">
        <w:rPr>
          <w:rFonts w:ascii="Arial" w:eastAsiaTheme="minorHAnsi" w:hAnsi="Arial" w:cs="Arial"/>
          <w:iCs/>
          <w:sz w:val="22"/>
          <w:szCs w:val="22"/>
          <w:lang w:val="en-GB"/>
        </w:rPr>
        <w:t>Coordinating Unit</w:t>
      </w:r>
      <w:r w:rsidRPr="00476372">
        <w:rPr>
          <w:rFonts w:ascii="Arial" w:eastAsiaTheme="minorHAnsi" w:hAnsi="Arial" w:cs="Arial"/>
          <w:iCs/>
          <w:sz w:val="22"/>
          <w:szCs w:val="22"/>
          <w:lang w:val="en-GB"/>
        </w:rPr>
        <w:t xml:space="preserve"> for the CAF to support and facilitate the initiative, in coordination with the CMS Secretariat,</w:t>
      </w:r>
    </w:p>
    <w:p w14:paraId="693C8136" w14:textId="77777777" w:rsidR="00476372" w:rsidRPr="00476372" w:rsidRDefault="00476372" w:rsidP="00355A4D">
      <w:pPr>
        <w:widowControl/>
        <w:autoSpaceDE/>
        <w:autoSpaceDN/>
        <w:jc w:val="center"/>
        <w:textAlignment w:val="auto"/>
        <w:rPr>
          <w:rFonts w:ascii="Arial" w:eastAsiaTheme="minorHAnsi" w:hAnsi="Arial" w:cs="Arial"/>
          <w:i/>
          <w:iCs/>
          <w:sz w:val="22"/>
          <w:szCs w:val="22"/>
          <w:lang w:val="en-GB"/>
        </w:rPr>
      </w:pPr>
    </w:p>
    <w:p w14:paraId="5135F51E" w14:textId="77777777" w:rsidR="00476372" w:rsidRPr="00476372" w:rsidRDefault="00476372" w:rsidP="00355A4D">
      <w:pPr>
        <w:widowControl/>
        <w:autoSpaceDE/>
        <w:autoSpaceDN/>
        <w:jc w:val="center"/>
        <w:textAlignment w:val="auto"/>
        <w:rPr>
          <w:rFonts w:ascii="Arial" w:eastAsiaTheme="minorHAnsi" w:hAnsi="Arial" w:cs="Arial"/>
          <w:i/>
          <w:iCs/>
          <w:sz w:val="22"/>
          <w:szCs w:val="22"/>
          <w:lang w:val="en-GB"/>
        </w:rPr>
      </w:pPr>
    </w:p>
    <w:p w14:paraId="1E096D72" w14:textId="77777777" w:rsidR="00476372" w:rsidRPr="00476372" w:rsidRDefault="00476372" w:rsidP="00355A4D">
      <w:pPr>
        <w:widowControl/>
        <w:autoSpaceDE/>
        <w:autoSpaceDN/>
        <w:jc w:val="center"/>
        <w:textAlignment w:val="auto"/>
        <w:rPr>
          <w:rFonts w:ascii="Arial" w:eastAsiaTheme="minorHAnsi" w:hAnsi="Arial" w:cs="Arial"/>
          <w:i/>
          <w:iCs/>
          <w:sz w:val="22"/>
          <w:szCs w:val="22"/>
          <w:lang w:val="en-GB"/>
        </w:rPr>
      </w:pPr>
      <w:r w:rsidRPr="00476372">
        <w:rPr>
          <w:rFonts w:ascii="Arial" w:eastAsiaTheme="minorHAnsi" w:hAnsi="Arial" w:cs="Arial"/>
          <w:i/>
          <w:iCs/>
          <w:sz w:val="22"/>
          <w:szCs w:val="22"/>
          <w:lang w:val="en-GB"/>
        </w:rPr>
        <w:t>The Conference of the Parties to the</w:t>
      </w:r>
    </w:p>
    <w:p w14:paraId="6AB87751" w14:textId="77777777" w:rsidR="00476372" w:rsidRPr="00476372" w:rsidRDefault="00476372" w:rsidP="00355A4D">
      <w:pPr>
        <w:widowControl/>
        <w:autoSpaceDE/>
        <w:autoSpaceDN/>
        <w:jc w:val="center"/>
        <w:textAlignment w:val="auto"/>
        <w:rPr>
          <w:rFonts w:ascii="Arial" w:eastAsiaTheme="minorHAnsi" w:hAnsi="Arial" w:cs="Arial"/>
          <w:iCs/>
          <w:sz w:val="22"/>
          <w:szCs w:val="22"/>
          <w:lang w:val="en-GB"/>
        </w:rPr>
      </w:pPr>
      <w:r w:rsidRPr="00476372">
        <w:rPr>
          <w:rFonts w:ascii="Arial" w:eastAsiaTheme="minorHAnsi" w:hAnsi="Arial" w:cs="Arial"/>
          <w:i/>
          <w:iCs/>
          <w:sz w:val="22"/>
          <w:szCs w:val="22"/>
          <w:lang w:val="en-GB"/>
        </w:rPr>
        <w:t>Convention on the Conservation of Migratory Species of Wild Animals</w:t>
      </w:r>
    </w:p>
    <w:p w14:paraId="41C65483" w14:textId="77777777" w:rsidR="00476372" w:rsidRPr="00476372" w:rsidRDefault="00476372" w:rsidP="00355A4D">
      <w:pPr>
        <w:widowControl/>
        <w:autoSpaceDE/>
        <w:autoSpaceDN/>
        <w:jc w:val="both"/>
        <w:textAlignment w:val="auto"/>
        <w:rPr>
          <w:rFonts w:ascii="Arial" w:eastAsia="Calibri" w:hAnsi="Arial" w:cs="Arial"/>
          <w:b/>
          <w:iCs/>
          <w:sz w:val="22"/>
          <w:szCs w:val="22"/>
          <w:lang w:val="en-GB"/>
        </w:rPr>
      </w:pPr>
    </w:p>
    <w:p w14:paraId="70A5099E" w14:textId="77777777" w:rsidR="00476372" w:rsidRPr="00476372" w:rsidRDefault="00476372" w:rsidP="00355A4D">
      <w:pPr>
        <w:widowControl/>
        <w:autoSpaceDE/>
        <w:autoSpaceDN/>
        <w:jc w:val="both"/>
        <w:textAlignment w:val="auto"/>
        <w:rPr>
          <w:rFonts w:ascii="Arial" w:eastAsia="Calibri" w:hAnsi="Arial" w:cs="Arial"/>
          <w:b/>
          <w:iCs/>
          <w:sz w:val="22"/>
          <w:szCs w:val="22"/>
          <w:lang w:val="en-GB"/>
        </w:rPr>
      </w:pPr>
    </w:p>
    <w:p w14:paraId="066EDF0C" w14:textId="6BF8437F" w:rsidR="00476372" w:rsidRPr="00476372" w:rsidRDefault="00476372" w:rsidP="00355A4D">
      <w:pPr>
        <w:widowControl/>
        <w:numPr>
          <w:ilvl w:val="0"/>
          <w:numId w:val="1"/>
        </w:numPr>
        <w:autoSpaceDE/>
        <w:autoSpaceDN/>
        <w:ind w:left="567" w:hanging="567"/>
        <w:jc w:val="both"/>
        <w:textAlignment w:val="auto"/>
        <w:rPr>
          <w:rFonts w:ascii="Arial" w:eastAsia="Calibri" w:hAnsi="Arial" w:cs="Arial"/>
          <w:bCs/>
          <w:sz w:val="22"/>
          <w:szCs w:val="22"/>
          <w:lang w:val="en-GB"/>
        </w:rPr>
      </w:pPr>
      <w:r w:rsidRPr="00476372">
        <w:rPr>
          <w:rFonts w:ascii="Arial" w:eastAsia="Calibri" w:hAnsi="Arial" w:cs="Arial"/>
          <w:bCs/>
          <w:i/>
          <w:sz w:val="22"/>
          <w:szCs w:val="22"/>
          <w:lang w:val="en-GB"/>
        </w:rPr>
        <w:t>Decides</w:t>
      </w:r>
      <w:r w:rsidRPr="00476372">
        <w:rPr>
          <w:rFonts w:ascii="Arial" w:eastAsia="Calibri" w:hAnsi="Arial" w:cs="Arial"/>
          <w:bCs/>
          <w:iCs/>
          <w:sz w:val="22"/>
          <w:szCs w:val="22"/>
          <w:lang w:val="en-GB"/>
        </w:rPr>
        <w:t xml:space="preserve"> to establish an Initiative for</w:t>
      </w:r>
      <w:r w:rsidRPr="00476372">
        <w:rPr>
          <w:rFonts w:ascii="Arial" w:eastAsia="Calibri" w:hAnsi="Arial" w:cs="Arial"/>
          <w:bCs/>
          <w:sz w:val="22"/>
          <w:szCs w:val="22"/>
          <w:lang w:val="en-GB"/>
        </w:rPr>
        <w:t xml:space="preserve"> </w:t>
      </w:r>
      <w:r w:rsidRPr="00476372" w:rsidDel="007E7D40">
        <w:rPr>
          <w:rFonts w:ascii="Arial" w:eastAsia="Calibri" w:hAnsi="Arial" w:cs="Arial"/>
          <w:bCs/>
          <w:sz w:val="22"/>
          <w:szCs w:val="22"/>
          <w:lang w:val="en-GB"/>
        </w:rPr>
        <w:t xml:space="preserve">Central Asian Flyway </w:t>
      </w:r>
      <w:r w:rsidRPr="00476372">
        <w:rPr>
          <w:rFonts w:ascii="Arial" w:eastAsia="Calibri" w:hAnsi="Arial" w:cs="Arial"/>
          <w:bCs/>
          <w:sz w:val="22"/>
          <w:szCs w:val="22"/>
          <w:lang w:val="en-GB"/>
        </w:rPr>
        <w:t>(ICAF) as a platform for international cooperation under the umbrella of CMS</w:t>
      </w:r>
      <w:r w:rsidR="002B48D0" w:rsidRPr="002B48D0">
        <w:t xml:space="preserve"> </w:t>
      </w:r>
      <w:r w:rsidR="002B48D0" w:rsidRPr="002B48D0">
        <w:rPr>
          <w:rFonts w:ascii="Arial" w:eastAsia="Calibri" w:hAnsi="Arial" w:cs="Arial"/>
          <w:bCs/>
          <w:sz w:val="22"/>
          <w:szCs w:val="22"/>
          <w:lang w:val="en-GB"/>
        </w:rPr>
        <w:t>to further strengthen regional cooperation in the implementation of the Convention,</w:t>
      </w:r>
      <w:r w:rsidRPr="00476372">
        <w:rPr>
          <w:rFonts w:ascii="Arial" w:eastAsia="Calibri" w:hAnsi="Arial" w:cs="Arial"/>
          <w:bCs/>
          <w:sz w:val="22"/>
          <w:szCs w:val="22"/>
          <w:lang w:val="en-GB"/>
        </w:rPr>
        <w:t xml:space="preserve"> </w:t>
      </w:r>
      <w:r w:rsidR="004B3C0F" w:rsidRPr="004B3C0F">
        <w:rPr>
          <w:rFonts w:ascii="Arial" w:eastAsia="Calibri" w:hAnsi="Arial" w:cs="Arial"/>
          <w:bCs/>
          <w:sz w:val="22"/>
          <w:szCs w:val="22"/>
          <w:lang w:val="en-GB"/>
        </w:rPr>
        <w:t xml:space="preserve">and the existing CMS Family flyway instruments, </w:t>
      </w:r>
      <w:r w:rsidR="004B3C0F">
        <w:rPr>
          <w:rFonts w:ascii="Arial" w:eastAsia="Calibri" w:hAnsi="Arial" w:cs="Arial"/>
          <w:bCs/>
          <w:sz w:val="22"/>
          <w:szCs w:val="22"/>
          <w:lang w:val="en-GB"/>
        </w:rPr>
        <w:t xml:space="preserve">and </w:t>
      </w:r>
      <w:r w:rsidRPr="00476372">
        <w:rPr>
          <w:rFonts w:ascii="Arial" w:eastAsia="Calibri" w:hAnsi="Arial" w:cs="Arial"/>
          <w:bCs/>
          <w:sz w:val="22"/>
          <w:szCs w:val="22"/>
          <w:lang w:val="en-GB"/>
        </w:rPr>
        <w:t>to build more coherence in the work that Range States, partner organizations and other stakeholders, as appropriate, are devoting to the conservation of all migratory bird taxa and their habitats in this region</w:t>
      </w:r>
      <w:r w:rsidRPr="00476372">
        <w:rPr>
          <w:rFonts w:ascii="Arial" w:eastAsia="Calibri" w:hAnsi="Arial" w:cs="Arial"/>
          <w:bCs/>
          <w:sz w:val="22"/>
          <w:szCs w:val="22"/>
          <w:lang w:val="en-AU"/>
        </w:rPr>
        <w:t>;</w:t>
      </w:r>
    </w:p>
    <w:p w14:paraId="666F9185" w14:textId="77777777" w:rsidR="00476372" w:rsidRPr="00476372" w:rsidRDefault="00476372" w:rsidP="00413843">
      <w:pPr>
        <w:widowControl/>
        <w:autoSpaceDE/>
        <w:autoSpaceDN/>
        <w:jc w:val="both"/>
        <w:textAlignment w:val="auto"/>
        <w:rPr>
          <w:rFonts w:ascii="Arial" w:eastAsia="Calibri" w:hAnsi="Arial" w:cs="Arial"/>
          <w:bCs/>
          <w:sz w:val="22"/>
          <w:szCs w:val="22"/>
          <w:lang w:val="en-GB"/>
        </w:rPr>
      </w:pPr>
    </w:p>
    <w:p w14:paraId="612E8411" w14:textId="53A35A81" w:rsidR="00476372" w:rsidRPr="00476372" w:rsidRDefault="00476372" w:rsidP="00355A4D">
      <w:pPr>
        <w:widowControl/>
        <w:numPr>
          <w:ilvl w:val="0"/>
          <w:numId w:val="1"/>
        </w:numPr>
        <w:autoSpaceDE/>
        <w:autoSpaceDN/>
        <w:ind w:left="567" w:hanging="567"/>
        <w:jc w:val="both"/>
        <w:textAlignment w:val="auto"/>
        <w:rPr>
          <w:rFonts w:ascii="Arial" w:eastAsia="Calibri" w:hAnsi="Arial" w:cs="Arial"/>
          <w:bCs/>
          <w:sz w:val="22"/>
          <w:szCs w:val="22"/>
          <w:lang w:val="en-GB"/>
        </w:rPr>
      </w:pPr>
      <w:r w:rsidRPr="00476372">
        <w:rPr>
          <w:rFonts w:ascii="Arial" w:eastAsia="Calibri" w:hAnsi="Arial" w:cs="Arial"/>
          <w:bCs/>
          <w:i/>
          <w:sz w:val="22"/>
          <w:szCs w:val="22"/>
          <w:lang w:val="en-GB"/>
        </w:rPr>
        <w:t>Decides</w:t>
      </w:r>
      <w:r w:rsidRPr="00476372">
        <w:rPr>
          <w:rFonts w:ascii="Arial" w:eastAsia="Calibri" w:hAnsi="Arial" w:cs="Arial"/>
          <w:bCs/>
          <w:sz w:val="22"/>
          <w:szCs w:val="22"/>
          <w:lang w:val="en-GB"/>
        </w:rPr>
        <w:t xml:space="preserve"> to establish </w:t>
      </w:r>
      <w:r w:rsidR="0092716F" w:rsidRPr="0092716F">
        <w:rPr>
          <w:rFonts w:ascii="Arial" w:eastAsia="Calibri" w:hAnsi="Arial" w:cs="Arial"/>
          <w:bCs/>
          <w:sz w:val="22"/>
          <w:szCs w:val="22"/>
          <w:lang w:val="en-GB"/>
        </w:rPr>
        <w:t xml:space="preserve">Coordinating Unit </w:t>
      </w:r>
      <w:r w:rsidRPr="00476372">
        <w:rPr>
          <w:rFonts w:ascii="Arial" w:eastAsia="Calibri" w:hAnsi="Arial" w:cs="Arial"/>
          <w:bCs/>
          <w:sz w:val="22"/>
          <w:szCs w:val="22"/>
          <w:lang w:val="en-GB"/>
        </w:rPr>
        <w:t>for the ICAF;</w:t>
      </w:r>
    </w:p>
    <w:p w14:paraId="508D5777" w14:textId="77777777" w:rsidR="00476372" w:rsidRPr="00476372" w:rsidRDefault="00476372" w:rsidP="00355A4D">
      <w:pPr>
        <w:widowControl/>
        <w:autoSpaceDE/>
        <w:autoSpaceDN/>
        <w:ind w:left="567" w:hanging="567"/>
        <w:jc w:val="both"/>
        <w:textAlignment w:val="auto"/>
        <w:rPr>
          <w:rFonts w:ascii="Arial" w:eastAsia="Calibri" w:hAnsi="Arial" w:cs="Arial"/>
          <w:bCs/>
          <w:sz w:val="22"/>
          <w:szCs w:val="22"/>
          <w:lang w:val="en-GB"/>
        </w:rPr>
      </w:pPr>
    </w:p>
    <w:p w14:paraId="59616185" w14:textId="77777777" w:rsidR="00476372" w:rsidRPr="00476372" w:rsidRDefault="00476372" w:rsidP="00355A4D">
      <w:pPr>
        <w:widowControl/>
        <w:numPr>
          <w:ilvl w:val="0"/>
          <w:numId w:val="1"/>
        </w:numPr>
        <w:autoSpaceDE/>
        <w:autoSpaceDN/>
        <w:ind w:left="567" w:hanging="567"/>
        <w:jc w:val="both"/>
        <w:textAlignment w:val="auto"/>
        <w:rPr>
          <w:rFonts w:ascii="Arial" w:eastAsia="Calibri" w:hAnsi="Arial" w:cs="Arial"/>
          <w:bCs/>
          <w:sz w:val="22"/>
          <w:szCs w:val="22"/>
          <w:lang w:val="en-GB"/>
        </w:rPr>
      </w:pPr>
      <w:r w:rsidRPr="00476372">
        <w:rPr>
          <w:rFonts w:ascii="Arial" w:eastAsia="Calibri" w:hAnsi="Arial" w:cs="Arial"/>
          <w:bCs/>
          <w:i/>
          <w:sz w:val="22"/>
          <w:szCs w:val="22"/>
          <w:lang w:val="en-GB"/>
        </w:rPr>
        <w:t>Adopts</w:t>
      </w:r>
      <w:r w:rsidRPr="00476372">
        <w:rPr>
          <w:rFonts w:ascii="Arial" w:eastAsia="Calibri" w:hAnsi="Arial" w:cs="Arial"/>
          <w:bCs/>
          <w:sz w:val="22"/>
          <w:szCs w:val="22"/>
          <w:lang w:val="en-GB"/>
        </w:rPr>
        <w:t xml:space="preserve"> the Terms of Reference of the Initiative annexed to this Resolution;</w:t>
      </w:r>
    </w:p>
    <w:p w14:paraId="07E71DBC" w14:textId="77777777" w:rsidR="00476372" w:rsidRPr="00476372" w:rsidRDefault="00476372" w:rsidP="00355A4D">
      <w:pPr>
        <w:widowControl/>
        <w:autoSpaceDE/>
        <w:autoSpaceDN/>
        <w:ind w:left="567" w:hanging="567"/>
        <w:jc w:val="both"/>
        <w:textAlignment w:val="auto"/>
        <w:rPr>
          <w:rFonts w:ascii="Arial" w:eastAsia="Calibri" w:hAnsi="Arial" w:cs="Arial"/>
          <w:bCs/>
          <w:sz w:val="22"/>
          <w:szCs w:val="22"/>
          <w:lang w:val="en-GB"/>
        </w:rPr>
      </w:pPr>
    </w:p>
    <w:p w14:paraId="486C76C9" w14:textId="46FBD7C0" w:rsidR="00476372" w:rsidRPr="00476372" w:rsidRDefault="00476372" w:rsidP="00355A4D">
      <w:pPr>
        <w:widowControl/>
        <w:numPr>
          <w:ilvl w:val="0"/>
          <w:numId w:val="1"/>
        </w:numPr>
        <w:autoSpaceDE/>
        <w:autoSpaceDN/>
        <w:ind w:left="567" w:hanging="567"/>
        <w:jc w:val="both"/>
        <w:textAlignment w:val="auto"/>
        <w:rPr>
          <w:rFonts w:ascii="Arial" w:eastAsia="Calibri" w:hAnsi="Arial" w:cs="Arial"/>
          <w:bCs/>
          <w:sz w:val="22"/>
          <w:szCs w:val="22"/>
          <w:lang w:val="en-GB"/>
        </w:rPr>
      </w:pPr>
      <w:r w:rsidRPr="00476372">
        <w:rPr>
          <w:rFonts w:ascii="Arial" w:eastAsia="Calibri" w:hAnsi="Arial" w:cs="Arial"/>
          <w:bCs/>
          <w:i/>
          <w:sz w:val="22"/>
          <w:szCs w:val="22"/>
          <w:lang w:val="en-GB"/>
        </w:rPr>
        <w:t>Agrees</w:t>
      </w:r>
      <w:r w:rsidRPr="00476372">
        <w:rPr>
          <w:rFonts w:ascii="Arial" w:eastAsia="Calibri" w:hAnsi="Arial" w:cs="Arial"/>
          <w:bCs/>
          <w:sz w:val="22"/>
          <w:szCs w:val="22"/>
          <w:lang w:val="en-GB"/>
        </w:rPr>
        <w:t xml:space="preserve"> that the broad objectives of the Initiative are to enhance the conservation, of migratory bird populations </w:t>
      </w:r>
      <w:r w:rsidR="00E21AE1" w:rsidRPr="00E21AE1">
        <w:rPr>
          <w:rFonts w:ascii="Arial" w:eastAsia="Calibri" w:hAnsi="Arial" w:cs="Arial"/>
          <w:bCs/>
          <w:sz w:val="22"/>
          <w:szCs w:val="22"/>
          <w:lang w:val="en-GB"/>
        </w:rPr>
        <w:t>and their habitats across the CAF</w:t>
      </w:r>
      <w:r w:rsidR="00051528">
        <w:rPr>
          <w:rFonts w:ascii="Arial" w:eastAsia="Calibri" w:hAnsi="Arial" w:cs="Arial"/>
          <w:bCs/>
          <w:sz w:val="22"/>
          <w:szCs w:val="22"/>
          <w:lang w:val="en-GB"/>
        </w:rPr>
        <w:t xml:space="preserve"> </w:t>
      </w:r>
      <w:r w:rsidR="00051528" w:rsidRPr="00051528">
        <w:rPr>
          <w:rFonts w:ascii="Arial" w:eastAsia="Calibri" w:hAnsi="Arial" w:cs="Arial"/>
          <w:bCs/>
          <w:sz w:val="22"/>
          <w:szCs w:val="22"/>
          <w:lang w:val="en-GB"/>
        </w:rPr>
        <w:t>by facilitating the implementation of priorities identified under the Convention, its Strategic Plan and existing CMS Family flyway instruments</w:t>
      </w:r>
      <w:r w:rsidR="00051528" w:rsidRPr="00051528" w:rsidDel="008B6880">
        <w:rPr>
          <w:rFonts w:ascii="Arial" w:eastAsia="Calibri" w:hAnsi="Arial" w:cs="Arial"/>
          <w:bCs/>
          <w:sz w:val="22"/>
          <w:szCs w:val="22"/>
          <w:lang w:val="en-GB"/>
        </w:rPr>
        <w:t xml:space="preserve"> </w:t>
      </w:r>
      <w:r w:rsidR="00464DCF" w:rsidRPr="00464DCF">
        <w:t xml:space="preserve"> </w:t>
      </w:r>
      <w:r w:rsidR="00464DCF" w:rsidRPr="00464DCF">
        <w:rPr>
          <w:rFonts w:ascii="Arial" w:eastAsia="Calibri" w:hAnsi="Arial" w:cs="Arial"/>
          <w:bCs/>
          <w:sz w:val="22"/>
          <w:szCs w:val="22"/>
          <w:lang w:val="en-GB"/>
        </w:rPr>
        <w:t>including through protection, restoration and sustainable management, and to</w:t>
      </w:r>
      <w:r w:rsidRPr="00476372">
        <w:rPr>
          <w:rFonts w:ascii="Arial" w:eastAsia="Calibri" w:hAnsi="Arial" w:cs="Arial"/>
          <w:bCs/>
          <w:sz w:val="22"/>
          <w:szCs w:val="22"/>
          <w:lang w:val="en-GB"/>
        </w:rPr>
        <w:t xml:space="preserve">  strengthen coordination and cooperation across the species’ ranges in Central Asia taking into consideration the needs and livelihoods of local communities, </w:t>
      </w:r>
      <w:r w:rsidR="0096071B">
        <w:rPr>
          <w:rFonts w:ascii="Arial" w:eastAsia="Calibri" w:hAnsi="Arial" w:cs="Arial"/>
          <w:bCs/>
          <w:sz w:val="22"/>
          <w:szCs w:val="22"/>
          <w:lang w:val="en-GB"/>
        </w:rPr>
        <w:t xml:space="preserve"> and </w:t>
      </w:r>
      <w:r w:rsidRPr="00476372">
        <w:rPr>
          <w:rFonts w:ascii="Arial" w:eastAsia="Calibri" w:hAnsi="Arial" w:cs="Arial"/>
          <w:bCs/>
          <w:sz w:val="22"/>
          <w:szCs w:val="22"/>
          <w:lang w:val="en-GB"/>
        </w:rPr>
        <w:t>research and capacity-building efforts;</w:t>
      </w:r>
    </w:p>
    <w:p w14:paraId="537657E3" w14:textId="4C4EBB5A" w:rsidR="00476372" w:rsidRPr="00476372" w:rsidRDefault="00476372" w:rsidP="00355A4D">
      <w:pPr>
        <w:widowControl/>
        <w:numPr>
          <w:ilvl w:val="0"/>
          <w:numId w:val="1"/>
        </w:numPr>
        <w:autoSpaceDE/>
        <w:autoSpaceDN/>
        <w:ind w:left="567" w:hanging="567"/>
        <w:jc w:val="both"/>
        <w:textAlignment w:val="auto"/>
        <w:rPr>
          <w:rFonts w:ascii="Arial" w:eastAsia="Calibri" w:hAnsi="Arial" w:cs="Arial"/>
          <w:bCs/>
          <w:sz w:val="22"/>
          <w:szCs w:val="22"/>
          <w:lang w:val="en-GB"/>
        </w:rPr>
      </w:pPr>
      <w:r w:rsidRPr="00476372">
        <w:rPr>
          <w:rFonts w:ascii="Arial" w:eastAsia="Calibri" w:hAnsi="Arial" w:cs="Arial"/>
          <w:bCs/>
          <w:i/>
          <w:sz w:val="22"/>
          <w:szCs w:val="22"/>
          <w:lang w:val="en-AU"/>
        </w:rPr>
        <w:lastRenderedPageBreak/>
        <w:t>Recognizes</w:t>
      </w:r>
      <w:r w:rsidRPr="00476372">
        <w:rPr>
          <w:rFonts w:ascii="Arial" w:eastAsia="Calibri" w:hAnsi="Arial" w:cs="Arial"/>
          <w:bCs/>
          <w:sz w:val="22"/>
          <w:szCs w:val="22"/>
          <w:lang w:val="en-AU"/>
        </w:rPr>
        <w:t xml:space="preserve"> that the Initiative </w:t>
      </w:r>
      <w:r w:rsidR="00676913">
        <w:rPr>
          <w:rFonts w:ascii="Arial" w:eastAsia="Calibri" w:hAnsi="Arial" w:cs="Arial"/>
          <w:bCs/>
          <w:sz w:val="22"/>
          <w:szCs w:val="22"/>
          <w:lang w:val="en-AU"/>
        </w:rPr>
        <w:t>will</w:t>
      </w:r>
      <w:r w:rsidRPr="00476372">
        <w:rPr>
          <w:rFonts w:ascii="Arial" w:eastAsia="Calibri" w:hAnsi="Arial" w:cs="Arial"/>
          <w:bCs/>
          <w:sz w:val="22"/>
          <w:szCs w:val="22"/>
          <w:lang w:val="en-AU"/>
        </w:rPr>
        <w:t xml:space="preserve">, </w:t>
      </w:r>
      <w:r w:rsidRPr="00476372">
        <w:rPr>
          <w:rFonts w:ascii="Arial" w:eastAsia="Calibri" w:hAnsi="Arial" w:cs="Arial"/>
          <w:bCs/>
          <w:i/>
          <w:sz w:val="22"/>
          <w:szCs w:val="22"/>
          <w:lang w:val="en-AU"/>
        </w:rPr>
        <w:t>inter-alia</w:t>
      </w:r>
      <w:r w:rsidR="009812D3">
        <w:rPr>
          <w:rFonts w:ascii="Arial" w:eastAsia="Calibri" w:hAnsi="Arial" w:cs="Arial"/>
          <w:bCs/>
          <w:iCs/>
          <w:sz w:val="22"/>
          <w:szCs w:val="22"/>
          <w:lang w:val="en-AU"/>
        </w:rPr>
        <w:t>,</w:t>
      </w:r>
      <w:r w:rsidRPr="00476372">
        <w:rPr>
          <w:rFonts w:ascii="Arial" w:eastAsia="Calibri" w:hAnsi="Arial" w:cs="Arial"/>
          <w:bCs/>
          <w:sz w:val="22"/>
          <w:szCs w:val="22"/>
          <w:lang w:val="en-AU"/>
        </w:rPr>
        <w:t>:</w:t>
      </w:r>
    </w:p>
    <w:p w14:paraId="7E168D62" w14:textId="77777777" w:rsidR="00476372" w:rsidRPr="00476372" w:rsidRDefault="00476372" w:rsidP="00355A4D">
      <w:pPr>
        <w:widowControl/>
        <w:autoSpaceDE/>
        <w:autoSpaceDN/>
        <w:jc w:val="both"/>
        <w:textAlignment w:val="auto"/>
        <w:rPr>
          <w:rFonts w:ascii="Arial" w:eastAsia="Calibri" w:hAnsi="Arial" w:cs="Arial"/>
          <w:bCs/>
          <w:sz w:val="22"/>
          <w:szCs w:val="22"/>
          <w:lang w:val="en-AU"/>
        </w:rPr>
      </w:pPr>
    </w:p>
    <w:p w14:paraId="423AD459" w14:textId="6A7BF445" w:rsidR="00476372" w:rsidRPr="00476372" w:rsidRDefault="001E082C" w:rsidP="00355A4D">
      <w:pPr>
        <w:widowControl/>
        <w:numPr>
          <w:ilvl w:val="1"/>
          <w:numId w:val="2"/>
        </w:numPr>
        <w:tabs>
          <w:tab w:val="left" w:pos="1134"/>
        </w:tabs>
        <w:autoSpaceDE/>
        <w:autoSpaceDN/>
        <w:ind w:left="1134" w:hanging="567"/>
        <w:jc w:val="both"/>
        <w:textAlignment w:val="auto"/>
        <w:rPr>
          <w:rFonts w:ascii="Arial" w:eastAsia="Calibri" w:hAnsi="Arial" w:cs="Arial"/>
          <w:bCs/>
          <w:sz w:val="22"/>
          <w:szCs w:val="22"/>
          <w:lang w:val="en-AU"/>
        </w:rPr>
      </w:pPr>
      <w:r w:rsidRPr="001E082C">
        <w:rPr>
          <w:rFonts w:ascii="Arial" w:eastAsia="Calibri" w:hAnsi="Arial" w:cs="Arial"/>
          <w:bCs/>
          <w:sz w:val="22"/>
          <w:szCs w:val="22"/>
          <w:lang w:val="en-AU"/>
        </w:rPr>
        <w:t>enhance cooperation and coordination between the Range States in the CAF region in the conservation of CAF species</w:t>
      </w:r>
      <w:r w:rsidR="00476372" w:rsidRPr="00476372">
        <w:rPr>
          <w:rFonts w:ascii="Arial" w:eastAsia="Calibri" w:hAnsi="Arial" w:cs="Arial"/>
          <w:bCs/>
          <w:sz w:val="22"/>
          <w:szCs w:val="22"/>
          <w:lang w:val="en-GB"/>
        </w:rPr>
        <w:t>)</w:t>
      </w:r>
      <w:r w:rsidR="00476372" w:rsidRPr="00476372">
        <w:rPr>
          <w:rFonts w:ascii="Arial" w:eastAsia="Calibri" w:hAnsi="Arial" w:cs="Arial"/>
          <w:bCs/>
          <w:sz w:val="22"/>
          <w:szCs w:val="22"/>
          <w:lang w:val="en-AU"/>
        </w:rPr>
        <w:t>;</w:t>
      </w:r>
    </w:p>
    <w:p w14:paraId="65F13BF6" w14:textId="77777777" w:rsidR="00476372" w:rsidRPr="00476372" w:rsidRDefault="00476372" w:rsidP="00355A4D">
      <w:pPr>
        <w:widowControl/>
        <w:tabs>
          <w:tab w:val="left" w:pos="1134"/>
        </w:tabs>
        <w:autoSpaceDE/>
        <w:autoSpaceDN/>
        <w:ind w:left="1134" w:hanging="567"/>
        <w:jc w:val="both"/>
        <w:textAlignment w:val="auto"/>
        <w:rPr>
          <w:rFonts w:ascii="Arial" w:eastAsia="Calibri" w:hAnsi="Arial" w:cs="Arial"/>
          <w:bCs/>
          <w:sz w:val="22"/>
          <w:szCs w:val="22"/>
          <w:lang w:val="en-AU"/>
        </w:rPr>
      </w:pPr>
    </w:p>
    <w:p w14:paraId="72964034" w14:textId="77777777" w:rsidR="00476372" w:rsidRPr="00476372" w:rsidRDefault="00476372" w:rsidP="00355A4D">
      <w:pPr>
        <w:widowControl/>
        <w:numPr>
          <w:ilvl w:val="1"/>
          <w:numId w:val="2"/>
        </w:numPr>
        <w:tabs>
          <w:tab w:val="left" w:pos="1134"/>
        </w:tabs>
        <w:autoSpaceDE/>
        <w:autoSpaceDN/>
        <w:ind w:left="1134" w:hanging="567"/>
        <w:jc w:val="both"/>
        <w:textAlignment w:val="auto"/>
        <w:rPr>
          <w:rFonts w:ascii="Arial" w:eastAsia="Calibri" w:hAnsi="Arial" w:cs="Arial"/>
          <w:bCs/>
          <w:sz w:val="22"/>
          <w:szCs w:val="22"/>
          <w:lang w:val="en-AU"/>
        </w:rPr>
      </w:pPr>
      <w:r w:rsidRPr="00476372">
        <w:rPr>
          <w:rFonts w:ascii="Arial" w:eastAsia="Calibri" w:hAnsi="Arial" w:cs="Arial"/>
          <w:bCs/>
          <w:sz w:val="22"/>
          <w:szCs w:val="22"/>
          <w:lang w:val="en-AU"/>
        </w:rPr>
        <w:t>increase scientific and technical expertise in the region;</w:t>
      </w:r>
    </w:p>
    <w:p w14:paraId="092A040E" w14:textId="77777777" w:rsidR="00476372" w:rsidRPr="00476372" w:rsidRDefault="00476372" w:rsidP="00355A4D">
      <w:pPr>
        <w:widowControl/>
        <w:tabs>
          <w:tab w:val="left" w:pos="1134"/>
        </w:tabs>
        <w:autoSpaceDE/>
        <w:autoSpaceDN/>
        <w:ind w:left="1134" w:hanging="567"/>
        <w:jc w:val="both"/>
        <w:textAlignment w:val="auto"/>
        <w:rPr>
          <w:rFonts w:ascii="Arial" w:eastAsia="Calibri" w:hAnsi="Arial" w:cs="Arial"/>
          <w:bCs/>
          <w:sz w:val="22"/>
          <w:szCs w:val="22"/>
          <w:lang w:val="en-AU"/>
        </w:rPr>
      </w:pPr>
    </w:p>
    <w:p w14:paraId="2BEA35A0" w14:textId="77777777" w:rsidR="00476372" w:rsidRPr="00476372" w:rsidRDefault="00476372" w:rsidP="00355A4D">
      <w:pPr>
        <w:widowControl/>
        <w:numPr>
          <w:ilvl w:val="1"/>
          <w:numId w:val="2"/>
        </w:numPr>
        <w:tabs>
          <w:tab w:val="left" w:pos="1134"/>
        </w:tabs>
        <w:autoSpaceDE/>
        <w:autoSpaceDN/>
        <w:ind w:left="1134" w:hanging="567"/>
        <w:jc w:val="both"/>
        <w:textAlignment w:val="auto"/>
        <w:rPr>
          <w:rFonts w:ascii="Arial" w:eastAsia="Calibri" w:hAnsi="Arial" w:cs="Arial"/>
          <w:bCs/>
          <w:sz w:val="22"/>
          <w:szCs w:val="22"/>
          <w:lang w:val="en-AU"/>
        </w:rPr>
      </w:pPr>
      <w:r w:rsidRPr="00476372">
        <w:rPr>
          <w:rFonts w:ascii="Arial" w:eastAsia="Calibri" w:hAnsi="Arial" w:cs="Arial"/>
          <w:bCs/>
          <w:sz w:val="22"/>
          <w:szCs w:val="22"/>
          <w:lang w:val="en-AU"/>
        </w:rPr>
        <w:t>address the conservation priorities identified and monitor the effectiveness of interventions;</w:t>
      </w:r>
    </w:p>
    <w:p w14:paraId="5317F8DD" w14:textId="77777777" w:rsidR="00476372" w:rsidRPr="00476372" w:rsidRDefault="00476372" w:rsidP="00355A4D">
      <w:pPr>
        <w:widowControl/>
        <w:tabs>
          <w:tab w:val="left" w:pos="1134"/>
        </w:tabs>
        <w:autoSpaceDE/>
        <w:autoSpaceDN/>
        <w:ind w:left="1134" w:hanging="567"/>
        <w:jc w:val="both"/>
        <w:textAlignment w:val="auto"/>
        <w:rPr>
          <w:rFonts w:ascii="Arial" w:eastAsia="Calibri" w:hAnsi="Arial" w:cs="Arial"/>
          <w:bCs/>
          <w:sz w:val="22"/>
          <w:szCs w:val="22"/>
          <w:lang w:val="en-AU"/>
        </w:rPr>
      </w:pPr>
    </w:p>
    <w:p w14:paraId="59B329E6" w14:textId="77777777" w:rsidR="00476372" w:rsidRPr="00476372" w:rsidRDefault="00476372" w:rsidP="00355A4D">
      <w:pPr>
        <w:widowControl/>
        <w:numPr>
          <w:ilvl w:val="1"/>
          <w:numId w:val="2"/>
        </w:numPr>
        <w:tabs>
          <w:tab w:val="left" w:pos="1134"/>
        </w:tabs>
        <w:autoSpaceDE/>
        <w:autoSpaceDN/>
        <w:ind w:left="1134" w:hanging="567"/>
        <w:jc w:val="both"/>
        <w:textAlignment w:val="auto"/>
        <w:rPr>
          <w:rFonts w:ascii="Arial" w:eastAsia="Calibri" w:hAnsi="Arial" w:cs="Arial"/>
          <w:bCs/>
          <w:sz w:val="22"/>
          <w:szCs w:val="22"/>
          <w:lang w:val="en-AU"/>
        </w:rPr>
      </w:pPr>
      <w:r w:rsidRPr="00476372">
        <w:rPr>
          <w:rFonts w:ascii="Arial" w:eastAsia="Calibri" w:hAnsi="Arial" w:cs="Arial"/>
          <w:bCs/>
          <w:sz w:val="22"/>
          <w:szCs w:val="22"/>
          <w:lang w:val="en-AU"/>
        </w:rPr>
        <w:t>apply targeted conservation approaches;</w:t>
      </w:r>
    </w:p>
    <w:p w14:paraId="495B40CF" w14:textId="77777777" w:rsidR="00476372" w:rsidRPr="00476372" w:rsidRDefault="00476372" w:rsidP="00355A4D">
      <w:pPr>
        <w:widowControl/>
        <w:tabs>
          <w:tab w:val="left" w:pos="1134"/>
        </w:tabs>
        <w:autoSpaceDE/>
        <w:autoSpaceDN/>
        <w:ind w:left="1134" w:hanging="567"/>
        <w:jc w:val="both"/>
        <w:textAlignment w:val="auto"/>
        <w:rPr>
          <w:rFonts w:ascii="Arial" w:eastAsia="Calibri" w:hAnsi="Arial" w:cs="Arial"/>
          <w:bCs/>
          <w:sz w:val="22"/>
          <w:szCs w:val="22"/>
          <w:lang w:val="en-AU"/>
        </w:rPr>
      </w:pPr>
    </w:p>
    <w:p w14:paraId="4CD22063" w14:textId="3056DAC0" w:rsidR="00476372" w:rsidRPr="0046097A" w:rsidRDefault="00476372" w:rsidP="00355A4D">
      <w:pPr>
        <w:widowControl/>
        <w:numPr>
          <w:ilvl w:val="1"/>
          <w:numId w:val="2"/>
        </w:numPr>
        <w:tabs>
          <w:tab w:val="left" w:pos="1134"/>
        </w:tabs>
        <w:autoSpaceDE/>
        <w:autoSpaceDN/>
        <w:ind w:left="1134" w:hanging="567"/>
        <w:jc w:val="both"/>
        <w:textAlignment w:val="auto"/>
        <w:rPr>
          <w:rFonts w:ascii="Arial" w:eastAsia="Calibri" w:hAnsi="Arial" w:cs="Arial"/>
          <w:bCs/>
          <w:sz w:val="22"/>
          <w:szCs w:val="22"/>
          <w:lang w:val="en-AU"/>
        </w:rPr>
      </w:pPr>
      <w:r w:rsidRPr="00476372">
        <w:rPr>
          <w:rFonts w:ascii="Arial" w:eastAsia="Calibri" w:hAnsi="Arial" w:cs="Arial"/>
          <w:bCs/>
          <w:sz w:val="22"/>
          <w:szCs w:val="22"/>
          <w:lang w:val="en-AU"/>
        </w:rPr>
        <w:t xml:space="preserve">create </w:t>
      </w:r>
      <w:r w:rsidRPr="00476372">
        <w:rPr>
          <w:rFonts w:ascii="Arial" w:eastAsia="Calibri" w:hAnsi="Arial" w:cs="Arial"/>
          <w:bCs/>
          <w:sz w:val="22"/>
          <w:szCs w:val="22"/>
          <w:lang w:val="en-GB"/>
        </w:rPr>
        <w:t xml:space="preserve">opportunities for donors </w:t>
      </w:r>
      <w:r w:rsidR="006520E3" w:rsidRPr="006520E3">
        <w:rPr>
          <w:rFonts w:ascii="Arial" w:eastAsia="Calibri" w:hAnsi="Arial" w:cs="Arial"/>
          <w:bCs/>
          <w:sz w:val="22"/>
          <w:szCs w:val="22"/>
          <w:lang w:val="en-GB"/>
        </w:rPr>
        <w:t xml:space="preserve">in the CAF range countries </w:t>
      </w:r>
      <w:r w:rsidRPr="00476372">
        <w:rPr>
          <w:rFonts w:ascii="Arial" w:eastAsia="Calibri" w:hAnsi="Arial" w:cs="Arial"/>
          <w:bCs/>
          <w:sz w:val="22"/>
          <w:szCs w:val="22"/>
          <w:lang w:val="en-GB"/>
        </w:rPr>
        <w:t>to allocate resources to internationally agreed priority conservation actions</w:t>
      </w:r>
      <w:r w:rsidR="009812D3">
        <w:rPr>
          <w:rFonts w:ascii="Arial" w:eastAsia="Calibri" w:hAnsi="Arial" w:cs="Arial"/>
          <w:bCs/>
          <w:iCs/>
          <w:sz w:val="22"/>
          <w:szCs w:val="22"/>
          <w:lang w:val="en-GB"/>
        </w:rPr>
        <w:t>;</w:t>
      </w:r>
    </w:p>
    <w:p w14:paraId="550C0C48" w14:textId="77777777" w:rsidR="00F5323D" w:rsidRDefault="00F5323D" w:rsidP="0046097A">
      <w:pPr>
        <w:pStyle w:val="ListParagraph"/>
        <w:rPr>
          <w:rFonts w:ascii="Arial" w:eastAsia="Calibri" w:hAnsi="Arial" w:cs="Arial"/>
          <w:bCs/>
          <w:sz w:val="22"/>
          <w:szCs w:val="22"/>
          <w:lang w:val="en-AU"/>
        </w:rPr>
      </w:pPr>
    </w:p>
    <w:p w14:paraId="261A2BB9" w14:textId="11CF06EF" w:rsidR="00F5323D" w:rsidRPr="0046097A" w:rsidRDefault="00F5323D" w:rsidP="0046097A">
      <w:pPr>
        <w:widowControl/>
        <w:numPr>
          <w:ilvl w:val="1"/>
          <w:numId w:val="2"/>
        </w:numPr>
        <w:tabs>
          <w:tab w:val="left" w:pos="1134"/>
        </w:tabs>
        <w:autoSpaceDE/>
        <w:autoSpaceDN/>
        <w:ind w:left="1134" w:hanging="567"/>
        <w:jc w:val="both"/>
        <w:textAlignment w:val="auto"/>
        <w:rPr>
          <w:rFonts w:ascii="Arial" w:eastAsia="Calibri" w:hAnsi="Arial" w:cs="Arial"/>
          <w:bCs/>
          <w:sz w:val="22"/>
          <w:szCs w:val="22"/>
          <w:lang w:val="en-AU"/>
        </w:rPr>
      </w:pPr>
      <w:r w:rsidRPr="00F5323D">
        <w:rPr>
          <w:rFonts w:ascii="Arial" w:eastAsia="Calibri" w:hAnsi="Arial" w:cs="Arial"/>
          <w:bCs/>
          <w:sz w:val="22"/>
          <w:szCs w:val="22"/>
          <w:lang w:val="en-AU"/>
        </w:rPr>
        <w:t>enhance cooperation and promote synergies among the existing CMS and non-CMS instruments and partnerships, such as AEWA, Raptors MOU, AEMLAP, East Asian-Australasian Flyway Partnership (EAAFP)</w:t>
      </w:r>
      <w:r w:rsidR="00BC50D1">
        <w:rPr>
          <w:rFonts w:ascii="Arial" w:eastAsia="Calibri" w:hAnsi="Arial" w:cs="Arial"/>
          <w:bCs/>
          <w:sz w:val="22"/>
          <w:szCs w:val="22"/>
          <w:lang w:val="en-AU"/>
        </w:rPr>
        <w:t>;</w:t>
      </w:r>
    </w:p>
    <w:p w14:paraId="343151FA" w14:textId="77777777" w:rsidR="00476372" w:rsidRPr="00476372" w:rsidRDefault="00476372" w:rsidP="00355A4D">
      <w:pPr>
        <w:widowControl/>
        <w:autoSpaceDE/>
        <w:autoSpaceDN/>
        <w:jc w:val="both"/>
        <w:textAlignment w:val="auto"/>
        <w:rPr>
          <w:rFonts w:ascii="Arial" w:eastAsia="Calibri" w:hAnsi="Arial" w:cs="Arial"/>
          <w:bCs/>
          <w:iCs/>
          <w:sz w:val="22"/>
          <w:szCs w:val="22"/>
          <w:lang w:val="en-GB"/>
        </w:rPr>
      </w:pPr>
    </w:p>
    <w:p w14:paraId="47234A72" w14:textId="18729BA7" w:rsidR="00476372" w:rsidRDefault="00476372" w:rsidP="00413843">
      <w:pPr>
        <w:pStyle w:val="ListParagraph"/>
        <w:widowControl/>
        <w:numPr>
          <w:ilvl w:val="0"/>
          <w:numId w:val="1"/>
        </w:numPr>
        <w:autoSpaceDE/>
        <w:autoSpaceDN/>
        <w:ind w:left="567" w:hanging="567"/>
        <w:jc w:val="both"/>
        <w:textAlignment w:val="auto"/>
        <w:rPr>
          <w:rFonts w:ascii="Arial" w:eastAsia="Calibri" w:hAnsi="Arial" w:cs="Arial"/>
          <w:bCs/>
          <w:sz w:val="22"/>
          <w:szCs w:val="22"/>
          <w:lang w:val="en-GB"/>
        </w:rPr>
      </w:pPr>
      <w:r w:rsidRPr="00413843">
        <w:rPr>
          <w:rFonts w:ascii="Arial" w:eastAsia="Calibri" w:hAnsi="Arial" w:cs="Arial"/>
          <w:bCs/>
          <w:i/>
          <w:sz w:val="22"/>
          <w:szCs w:val="22"/>
          <w:lang w:val="en-GB"/>
        </w:rPr>
        <w:t xml:space="preserve">Agrees </w:t>
      </w:r>
      <w:r w:rsidRPr="00413843">
        <w:rPr>
          <w:rFonts w:ascii="Arial" w:eastAsia="Calibri" w:hAnsi="Arial" w:cs="Arial"/>
          <w:bCs/>
          <w:sz w:val="22"/>
          <w:szCs w:val="22"/>
          <w:lang w:val="en-GB"/>
        </w:rPr>
        <w:t xml:space="preserve">that the Initiative should be implemented through a Programme of Work (POW), </w:t>
      </w:r>
      <w:r w:rsidR="00EB3C63" w:rsidRPr="00413843">
        <w:rPr>
          <w:rFonts w:ascii="Arial" w:eastAsia="Calibri" w:hAnsi="Arial" w:cs="Arial"/>
          <w:bCs/>
          <w:sz w:val="22"/>
          <w:szCs w:val="22"/>
          <w:lang w:val="en-GB"/>
        </w:rPr>
        <w:t xml:space="preserve">which provides concrete, coordinated and synergistic conservation activities </w:t>
      </w:r>
      <w:r w:rsidR="001364B4" w:rsidRPr="00413843">
        <w:rPr>
          <w:rFonts w:ascii="Arial" w:eastAsia="Calibri" w:hAnsi="Arial" w:cs="Arial"/>
          <w:bCs/>
          <w:sz w:val="22"/>
          <w:szCs w:val="22"/>
          <w:lang w:val="en-GB"/>
        </w:rPr>
        <w:t>that</w:t>
      </w:r>
      <w:r w:rsidRPr="00413843">
        <w:rPr>
          <w:rFonts w:ascii="Arial" w:eastAsia="Calibri" w:hAnsi="Arial" w:cs="Arial"/>
          <w:bCs/>
          <w:sz w:val="22"/>
          <w:szCs w:val="22"/>
          <w:lang w:val="en-GB"/>
        </w:rPr>
        <w:t xml:space="preserve"> can be amended or adapted, as required, and which is </w:t>
      </w:r>
      <w:r w:rsidR="00583CFB" w:rsidRPr="00413843">
        <w:rPr>
          <w:rFonts w:ascii="Arial" w:eastAsia="Calibri" w:hAnsi="Arial" w:cs="Arial"/>
          <w:bCs/>
          <w:sz w:val="22"/>
          <w:szCs w:val="22"/>
          <w:lang w:val="en-GB"/>
        </w:rPr>
        <w:t xml:space="preserve">based on the priorities identified in the CMS Strategic Plan </w:t>
      </w:r>
      <w:r w:rsidR="00894661" w:rsidRPr="00413843">
        <w:rPr>
          <w:rFonts w:ascii="Arial" w:eastAsia="Calibri" w:hAnsi="Arial" w:cs="Arial"/>
          <w:bCs/>
          <w:sz w:val="22"/>
          <w:szCs w:val="22"/>
          <w:lang w:val="en-GB"/>
        </w:rPr>
        <w:t>and</w:t>
      </w:r>
      <w:r w:rsidR="00F269B8" w:rsidRPr="00413843">
        <w:rPr>
          <w:rFonts w:ascii="Arial" w:eastAsia="Calibri" w:hAnsi="Arial" w:cs="Arial"/>
          <w:bCs/>
          <w:sz w:val="22"/>
          <w:szCs w:val="22"/>
          <w:lang w:val="en-GB"/>
        </w:rPr>
        <w:t xml:space="preserve"> existing CMS Family</w:t>
      </w:r>
      <w:r w:rsidRPr="00413843">
        <w:rPr>
          <w:rFonts w:ascii="Arial" w:eastAsia="Calibri" w:hAnsi="Arial" w:cs="Arial"/>
          <w:bCs/>
          <w:sz w:val="22"/>
          <w:szCs w:val="22"/>
          <w:lang w:val="en-GB"/>
        </w:rPr>
        <w:t xml:space="preserve"> </w:t>
      </w:r>
      <w:r w:rsidR="00BF47D3" w:rsidRPr="00413843">
        <w:rPr>
          <w:rFonts w:ascii="Arial" w:eastAsia="Calibri" w:hAnsi="Arial" w:cs="Arial"/>
          <w:bCs/>
          <w:sz w:val="22"/>
          <w:szCs w:val="22"/>
          <w:lang w:val="en-GB"/>
        </w:rPr>
        <w:t xml:space="preserve">flyway instruments and other </w:t>
      </w:r>
      <w:r w:rsidRPr="00413843">
        <w:rPr>
          <w:rFonts w:ascii="Arial" w:eastAsia="Calibri" w:hAnsi="Arial" w:cs="Arial"/>
          <w:bCs/>
          <w:sz w:val="22"/>
          <w:szCs w:val="22"/>
          <w:lang w:val="en-GB"/>
        </w:rPr>
        <w:t>frameworks</w:t>
      </w:r>
      <w:r w:rsidR="00AD4240" w:rsidRPr="00413843">
        <w:rPr>
          <w:rFonts w:ascii="Arial" w:eastAsia="Calibri" w:hAnsi="Arial" w:cs="Arial"/>
          <w:bCs/>
          <w:sz w:val="22"/>
          <w:szCs w:val="22"/>
          <w:lang w:val="en-GB"/>
        </w:rPr>
        <w:t>;</w:t>
      </w:r>
      <w:r w:rsidRPr="00413843">
        <w:rPr>
          <w:rFonts w:ascii="Arial" w:eastAsia="Calibri" w:hAnsi="Arial" w:cs="Arial"/>
          <w:bCs/>
          <w:sz w:val="22"/>
          <w:szCs w:val="22"/>
          <w:lang w:val="en-GB"/>
        </w:rPr>
        <w:t xml:space="preserve"> </w:t>
      </w:r>
    </w:p>
    <w:p w14:paraId="6B19B078" w14:textId="77777777" w:rsidR="00413843" w:rsidRPr="00413843" w:rsidRDefault="00413843" w:rsidP="00413843">
      <w:pPr>
        <w:pStyle w:val="ListParagraph"/>
        <w:widowControl/>
        <w:autoSpaceDE/>
        <w:autoSpaceDN/>
        <w:ind w:left="567"/>
        <w:jc w:val="both"/>
        <w:textAlignment w:val="auto"/>
        <w:rPr>
          <w:rFonts w:ascii="Arial" w:eastAsia="Calibri" w:hAnsi="Arial" w:cs="Arial"/>
          <w:bCs/>
          <w:sz w:val="22"/>
          <w:szCs w:val="22"/>
          <w:lang w:val="en-GB"/>
        </w:rPr>
      </w:pPr>
    </w:p>
    <w:p w14:paraId="2FEBD081" w14:textId="0C59B1C8" w:rsidR="00476372" w:rsidRPr="00476372" w:rsidRDefault="00476372" w:rsidP="00355A4D">
      <w:pPr>
        <w:widowControl/>
        <w:numPr>
          <w:ilvl w:val="0"/>
          <w:numId w:val="1"/>
        </w:numPr>
        <w:autoSpaceDE/>
        <w:autoSpaceDN/>
        <w:ind w:left="567" w:hanging="567"/>
        <w:jc w:val="both"/>
        <w:textAlignment w:val="auto"/>
        <w:rPr>
          <w:rFonts w:ascii="Arial" w:eastAsia="Calibri" w:hAnsi="Arial" w:cs="Arial"/>
          <w:bCs/>
          <w:sz w:val="22"/>
          <w:szCs w:val="22"/>
          <w:lang w:val="en-GB"/>
        </w:rPr>
      </w:pPr>
      <w:r w:rsidRPr="00476372">
        <w:rPr>
          <w:rFonts w:ascii="Arial" w:eastAsia="Calibri" w:hAnsi="Arial" w:cs="Arial"/>
          <w:bCs/>
          <w:i/>
          <w:sz w:val="22"/>
          <w:szCs w:val="22"/>
          <w:lang w:val="en-GB"/>
        </w:rPr>
        <w:t>Requests</w:t>
      </w:r>
      <w:r w:rsidRPr="00476372">
        <w:rPr>
          <w:rFonts w:ascii="Arial" w:eastAsia="Calibri" w:hAnsi="Arial" w:cs="Arial"/>
          <w:bCs/>
          <w:sz w:val="22"/>
          <w:szCs w:val="22"/>
          <w:lang w:val="en-GB"/>
        </w:rPr>
        <w:t xml:space="preserve"> the ICAF </w:t>
      </w:r>
      <w:r w:rsidR="00615BAD" w:rsidRPr="00615BAD">
        <w:rPr>
          <w:rFonts w:ascii="Arial" w:eastAsia="Calibri" w:hAnsi="Arial" w:cs="Arial"/>
          <w:bCs/>
          <w:sz w:val="22"/>
          <w:szCs w:val="22"/>
          <w:lang w:val="en-GB"/>
        </w:rPr>
        <w:t>Coordinating Unit</w:t>
      </w:r>
      <w:r w:rsidRPr="00476372">
        <w:rPr>
          <w:rFonts w:ascii="Arial" w:eastAsia="Calibri" w:hAnsi="Arial" w:cs="Arial"/>
          <w:bCs/>
          <w:sz w:val="22"/>
          <w:szCs w:val="22"/>
          <w:lang w:val="en-GB"/>
        </w:rPr>
        <w:t xml:space="preserve">, subject to the availability of resources, to convene regular meetings of the ICAF in cooperation with the Secretariat of CMS, </w:t>
      </w:r>
      <w:r w:rsidR="00051F32" w:rsidRPr="00051F32">
        <w:rPr>
          <w:rFonts w:ascii="Arial" w:eastAsia="Calibri" w:hAnsi="Arial" w:cs="Arial"/>
          <w:bCs/>
          <w:sz w:val="22"/>
          <w:szCs w:val="22"/>
          <w:lang w:val="en-GB"/>
        </w:rPr>
        <w:t>with a view to developing, adopting, facilitating and monitoring</w:t>
      </w:r>
      <w:r w:rsidR="002E2C9B">
        <w:rPr>
          <w:rFonts w:ascii="Arial" w:eastAsia="Calibri" w:hAnsi="Arial" w:cs="Arial"/>
          <w:bCs/>
          <w:sz w:val="22"/>
          <w:szCs w:val="22"/>
          <w:lang w:val="en-GB"/>
        </w:rPr>
        <w:t xml:space="preserve"> </w:t>
      </w:r>
      <w:r w:rsidRPr="00476372">
        <w:rPr>
          <w:rFonts w:ascii="Arial" w:eastAsia="Calibri" w:hAnsi="Arial" w:cs="Arial"/>
          <w:bCs/>
          <w:sz w:val="22"/>
          <w:szCs w:val="22"/>
          <w:lang w:val="en-GB"/>
        </w:rPr>
        <w:t>the implementation of the Programme of Work</w:t>
      </w:r>
      <w:r w:rsidR="002E2C9B">
        <w:rPr>
          <w:rFonts w:ascii="Arial" w:eastAsia="Calibri" w:hAnsi="Arial" w:cs="Arial"/>
          <w:bCs/>
          <w:sz w:val="22"/>
          <w:szCs w:val="22"/>
          <w:lang w:val="en-GB"/>
        </w:rPr>
        <w:t xml:space="preserve"> and</w:t>
      </w:r>
      <w:r w:rsidRPr="00476372">
        <w:rPr>
          <w:rFonts w:ascii="Arial" w:eastAsia="Calibri" w:hAnsi="Arial" w:cs="Arial"/>
          <w:bCs/>
          <w:sz w:val="22"/>
          <w:szCs w:val="22"/>
          <w:lang w:val="en-GB"/>
        </w:rPr>
        <w:t>, revis</w:t>
      </w:r>
      <w:r w:rsidR="002E2C9B">
        <w:rPr>
          <w:rFonts w:ascii="Arial" w:eastAsia="Calibri" w:hAnsi="Arial" w:cs="Arial"/>
          <w:bCs/>
          <w:sz w:val="22"/>
          <w:szCs w:val="22"/>
          <w:lang w:val="en-GB"/>
        </w:rPr>
        <w:t>ing it</w:t>
      </w:r>
      <w:r w:rsidRPr="00476372">
        <w:rPr>
          <w:rFonts w:ascii="Arial" w:eastAsia="Calibri" w:hAnsi="Arial" w:cs="Arial"/>
          <w:bCs/>
          <w:sz w:val="22"/>
          <w:szCs w:val="22"/>
          <w:lang w:val="en-GB"/>
        </w:rPr>
        <w:t xml:space="preserve"> the Programme of Work as necessary;</w:t>
      </w:r>
    </w:p>
    <w:p w14:paraId="04AABD95" w14:textId="77777777" w:rsidR="00476372" w:rsidRPr="00476372" w:rsidRDefault="00476372" w:rsidP="00355A4D">
      <w:pPr>
        <w:widowControl/>
        <w:autoSpaceDE/>
        <w:autoSpaceDN/>
        <w:ind w:left="567" w:hanging="567"/>
        <w:jc w:val="both"/>
        <w:textAlignment w:val="auto"/>
        <w:rPr>
          <w:rFonts w:ascii="Arial" w:eastAsia="Calibri" w:hAnsi="Arial" w:cs="Arial"/>
          <w:bCs/>
          <w:sz w:val="22"/>
          <w:szCs w:val="22"/>
          <w:lang w:val="en-GB"/>
        </w:rPr>
      </w:pPr>
    </w:p>
    <w:p w14:paraId="2537B301" w14:textId="6215C739" w:rsidR="00476372" w:rsidRPr="00476372" w:rsidRDefault="00476372" w:rsidP="00355A4D">
      <w:pPr>
        <w:widowControl/>
        <w:numPr>
          <w:ilvl w:val="0"/>
          <w:numId w:val="1"/>
        </w:numPr>
        <w:autoSpaceDE/>
        <w:autoSpaceDN/>
        <w:ind w:left="567" w:hanging="567"/>
        <w:jc w:val="both"/>
        <w:textAlignment w:val="auto"/>
        <w:rPr>
          <w:rFonts w:ascii="Arial" w:eastAsia="Calibri" w:hAnsi="Arial" w:cs="Arial"/>
          <w:bCs/>
          <w:sz w:val="22"/>
          <w:szCs w:val="22"/>
          <w:lang w:val="en-GB"/>
        </w:rPr>
      </w:pPr>
      <w:r w:rsidRPr="00476372">
        <w:rPr>
          <w:rFonts w:ascii="Arial" w:eastAsia="Calibri" w:hAnsi="Arial" w:cs="Arial"/>
          <w:bCs/>
          <w:i/>
          <w:iCs/>
          <w:sz w:val="22"/>
          <w:szCs w:val="22"/>
          <w:lang w:val="en-GB"/>
        </w:rPr>
        <w:t xml:space="preserve">Calls upon </w:t>
      </w:r>
      <w:r w:rsidRPr="00476372">
        <w:rPr>
          <w:rFonts w:ascii="Arial" w:eastAsia="Calibri" w:hAnsi="Arial" w:cs="Arial"/>
          <w:bCs/>
          <w:sz w:val="22"/>
          <w:szCs w:val="22"/>
          <w:lang w:val="en-GB"/>
        </w:rPr>
        <w:t xml:space="preserve">the </w:t>
      </w:r>
      <w:r w:rsidR="00E133A4" w:rsidRPr="00E133A4">
        <w:rPr>
          <w:rFonts w:ascii="Arial" w:eastAsia="Calibri" w:hAnsi="Arial" w:cs="Arial"/>
          <w:bCs/>
          <w:sz w:val="22"/>
          <w:szCs w:val="22"/>
          <w:lang w:val="en-GB"/>
        </w:rPr>
        <w:t xml:space="preserve">Parties and Signatories to CMS and the CMS flyway instruments and other relevant frameworks as well as other </w:t>
      </w:r>
      <w:r w:rsidRPr="00476372">
        <w:rPr>
          <w:rFonts w:ascii="Arial" w:eastAsia="Calibri" w:hAnsi="Arial" w:cs="Arial"/>
          <w:bCs/>
          <w:sz w:val="22"/>
          <w:szCs w:val="22"/>
          <w:lang w:val="en-GB"/>
        </w:rPr>
        <w:t xml:space="preserve">Range States to strengthen their transboundary cooperation </w:t>
      </w:r>
      <w:r w:rsidR="00813CE2">
        <w:rPr>
          <w:rFonts w:ascii="Arial" w:eastAsia="Calibri" w:hAnsi="Arial" w:cs="Arial"/>
          <w:bCs/>
          <w:sz w:val="22"/>
          <w:szCs w:val="22"/>
          <w:lang w:val="en-GB"/>
        </w:rPr>
        <w:t>through</w:t>
      </w:r>
      <w:r w:rsidRPr="00476372">
        <w:rPr>
          <w:rFonts w:ascii="Arial" w:eastAsia="Calibri" w:hAnsi="Arial" w:cs="Arial"/>
          <w:bCs/>
          <w:sz w:val="22"/>
          <w:szCs w:val="22"/>
          <w:lang w:val="en-GB"/>
        </w:rPr>
        <w:t xml:space="preserve"> the ICAF, </w:t>
      </w:r>
      <w:r w:rsidRPr="00476372">
        <w:rPr>
          <w:rFonts w:ascii="Arial" w:eastAsia="Calibri" w:hAnsi="Arial" w:cs="Arial"/>
          <w:bCs/>
          <w:i/>
          <w:iCs/>
          <w:sz w:val="22"/>
          <w:szCs w:val="22"/>
          <w:lang w:val="en-GB"/>
        </w:rPr>
        <w:t>inter alia</w:t>
      </w:r>
      <w:r w:rsidRPr="00476372">
        <w:rPr>
          <w:rFonts w:ascii="Arial" w:eastAsia="Calibri" w:hAnsi="Arial" w:cs="Arial"/>
          <w:bCs/>
          <w:sz w:val="22"/>
          <w:szCs w:val="22"/>
          <w:lang w:val="en-GB"/>
        </w:rPr>
        <w:t xml:space="preserve"> by using other existing international and regional fora and thematic sub-initiatives;</w:t>
      </w:r>
    </w:p>
    <w:p w14:paraId="64DAF7D7" w14:textId="77777777" w:rsidR="00476372" w:rsidRPr="00476372" w:rsidRDefault="00476372" w:rsidP="00355A4D">
      <w:pPr>
        <w:widowControl/>
        <w:autoSpaceDE/>
        <w:autoSpaceDN/>
        <w:ind w:left="567" w:hanging="567"/>
        <w:jc w:val="both"/>
        <w:textAlignment w:val="auto"/>
        <w:rPr>
          <w:rFonts w:ascii="Arial" w:eastAsia="Calibri" w:hAnsi="Arial" w:cs="Arial"/>
          <w:bCs/>
          <w:i/>
          <w:sz w:val="22"/>
          <w:szCs w:val="22"/>
          <w:lang w:val="en-GB"/>
        </w:rPr>
      </w:pPr>
    </w:p>
    <w:p w14:paraId="3F62E213" w14:textId="77777777" w:rsidR="00476372" w:rsidRDefault="00476372" w:rsidP="00355A4D">
      <w:pPr>
        <w:widowControl/>
        <w:numPr>
          <w:ilvl w:val="0"/>
          <w:numId w:val="1"/>
        </w:numPr>
        <w:autoSpaceDE/>
        <w:autoSpaceDN/>
        <w:ind w:left="567" w:hanging="567"/>
        <w:jc w:val="both"/>
        <w:textAlignment w:val="auto"/>
        <w:rPr>
          <w:rFonts w:ascii="Arial" w:eastAsia="Calibri" w:hAnsi="Arial" w:cs="Arial"/>
          <w:bCs/>
          <w:sz w:val="22"/>
          <w:szCs w:val="22"/>
          <w:lang w:val="en-GB"/>
        </w:rPr>
      </w:pPr>
      <w:r w:rsidRPr="00476372">
        <w:rPr>
          <w:rFonts w:ascii="Arial" w:eastAsia="Calibri" w:hAnsi="Arial" w:cs="Arial"/>
          <w:bCs/>
          <w:i/>
          <w:sz w:val="22"/>
          <w:szCs w:val="22"/>
          <w:lang w:val="en-GB"/>
        </w:rPr>
        <w:t xml:space="preserve">Encourages </w:t>
      </w:r>
      <w:r w:rsidRPr="00476372">
        <w:rPr>
          <w:rFonts w:ascii="Arial" w:eastAsia="Calibri" w:hAnsi="Arial" w:cs="Arial"/>
          <w:bCs/>
          <w:sz w:val="22"/>
          <w:szCs w:val="22"/>
          <w:lang w:val="en-GB"/>
        </w:rPr>
        <w:t>Parties, Range States, intergovernmental and non-governmental organizations and donors to contribute to the objectives of the ICAF, and to support the ICAF through financial and technical resources; and</w:t>
      </w:r>
    </w:p>
    <w:p w14:paraId="6AB31AE9" w14:textId="77777777" w:rsidR="00413843" w:rsidRPr="00476372" w:rsidRDefault="00413843" w:rsidP="00413843">
      <w:pPr>
        <w:widowControl/>
        <w:autoSpaceDE/>
        <w:autoSpaceDN/>
        <w:jc w:val="both"/>
        <w:textAlignment w:val="auto"/>
        <w:rPr>
          <w:rFonts w:ascii="Arial" w:eastAsia="Calibri" w:hAnsi="Arial" w:cs="Arial"/>
          <w:bCs/>
          <w:sz w:val="22"/>
          <w:szCs w:val="22"/>
          <w:lang w:val="en-GB"/>
        </w:rPr>
      </w:pPr>
    </w:p>
    <w:p w14:paraId="383AE881" w14:textId="27D4C60D" w:rsidR="00D82C56" w:rsidRDefault="00476372" w:rsidP="00355A4D">
      <w:pPr>
        <w:widowControl/>
        <w:numPr>
          <w:ilvl w:val="0"/>
          <w:numId w:val="1"/>
        </w:numPr>
        <w:autoSpaceDE/>
        <w:autoSpaceDN/>
        <w:ind w:left="567" w:hanging="567"/>
        <w:jc w:val="both"/>
        <w:textAlignment w:val="auto"/>
        <w:rPr>
          <w:rFonts w:ascii="Arial" w:hAnsi="Arial" w:cs="Arial"/>
          <w:sz w:val="22"/>
          <w:szCs w:val="22"/>
        </w:rPr>
      </w:pPr>
      <w:r w:rsidRPr="00476372">
        <w:rPr>
          <w:rFonts w:ascii="Arial" w:eastAsia="Calibri" w:hAnsi="Arial" w:cs="Arial"/>
          <w:bCs/>
          <w:i/>
          <w:sz w:val="22"/>
          <w:szCs w:val="22"/>
          <w:lang w:val="en-GB"/>
        </w:rPr>
        <w:t>Requests</w:t>
      </w:r>
      <w:r w:rsidRPr="00476372">
        <w:rPr>
          <w:rFonts w:ascii="Arial" w:eastAsia="Calibri" w:hAnsi="Arial" w:cs="Arial"/>
          <w:bCs/>
          <w:sz w:val="22"/>
          <w:szCs w:val="22"/>
          <w:lang w:val="en-GB"/>
        </w:rPr>
        <w:t xml:space="preserve"> the Secretariat to report on the implementation of this Resolution to each meeting of the Conference of the Parties, as appropriate.</w:t>
      </w:r>
    </w:p>
    <w:p w14:paraId="46F66146" w14:textId="5F72BF1B" w:rsidR="00413843" w:rsidRDefault="00413843" w:rsidP="00355A4D">
      <w:pPr>
        <w:rPr>
          <w:rFonts w:ascii="Arial" w:hAnsi="Arial" w:cs="Arial"/>
          <w:sz w:val="22"/>
          <w:szCs w:val="22"/>
        </w:rPr>
      </w:pPr>
      <w:r>
        <w:rPr>
          <w:rFonts w:ascii="Arial" w:hAnsi="Arial" w:cs="Arial"/>
          <w:sz w:val="22"/>
          <w:szCs w:val="22"/>
        </w:rPr>
        <w:br w:type="page"/>
      </w:r>
    </w:p>
    <w:p w14:paraId="25AF76E2" w14:textId="59030E0B" w:rsidR="00261CD7" w:rsidRPr="00261CD7" w:rsidRDefault="00261CD7" w:rsidP="00355A4D">
      <w:pPr>
        <w:widowControl/>
        <w:autoSpaceDE/>
        <w:autoSpaceDN/>
        <w:jc w:val="right"/>
        <w:textAlignment w:val="auto"/>
        <w:rPr>
          <w:rFonts w:ascii="Arial" w:eastAsiaTheme="minorHAnsi" w:hAnsi="Arial" w:cstheme="minorBidi"/>
          <w:b/>
          <w:bCs/>
          <w:sz w:val="22"/>
          <w:szCs w:val="22"/>
          <w:lang w:val="en-GB"/>
        </w:rPr>
      </w:pPr>
      <w:r w:rsidRPr="00261CD7">
        <w:rPr>
          <w:rFonts w:ascii="Arial" w:eastAsiaTheme="minorHAnsi" w:hAnsi="Arial" w:cstheme="minorBidi"/>
          <w:b/>
          <w:bCs/>
          <w:sz w:val="22"/>
          <w:szCs w:val="22"/>
          <w:lang w:val="en-GB"/>
        </w:rPr>
        <w:lastRenderedPageBreak/>
        <w:t>Annex to the Resolution</w:t>
      </w:r>
    </w:p>
    <w:p w14:paraId="5770836F" w14:textId="77777777" w:rsidR="00261CD7" w:rsidRPr="00261CD7" w:rsidRDefault="00261CD7" w:rsidP="00355A4D">
      <w:pPr>
        <w:widowControl/>
        <w:autoSpaceDE/>
        <w:autoSpaceDN/>
        <w:jc w:val="center"/>
        <w:textAlignment w:val="auto"/>
        <w:rPr>
          <w:rFonts w:ascii="Arial" w:eastAsiaTheme="minorHAnsi" w:hAnsi="Arial" w:cstheme="minorBidi"/>
          <w:b/>
          <w:bCs/>
          <w:sz w:val="22"/>
          <w:szCs w:val="22"/>
          <w:lang w:val="en-GB"/>
        </w:rPr>
      </w:pPr>
    </w:p>
    <w:p w14:paraId="126F102B" w14:textId="77777777" w:rsidR="00261CD7" w:rsidRPr="00261CD7" w:rsidRDefault="00261CD7" w:rsidP="00355A4D">
      <w:pPr>
        <w:widowControl/>
        <w:autoSpaceDE/>
        <w:autoSpaceDN/>
        <w:jc w:val="center"/>
        <w:textAlignment w:val="auto"/>
        <w:rPr>
          <w:rFonts w:ascii="Arial" w:eastAsiaTheme="minorHAnsi" w:hAnsi="Arial" w:cstheme="minorBidi"/>
          <w:b/>
          <w:bCs/>
          <w:sz w:val="22"/>
          <w:szCs w:val="22"/>
          <w:lang w:val="en-GB"/>
        </w:rPr>
      </w:pPr>
    </w:p>
    <w:p w14:paraId="49CC091A" w14:textId="77777777" w:rsidR="00261CD7" w:rsidRPr="00261CD7" w:rsidRDefault="00261CD7" w:rsidP="00355A4D">
      <w:pPr>
        <w:widowControl/>
        <w:autoSpaceDE/>
        <w:autoSpaceDN/>
        <w:jc w:val="center"/>
        <w:textAlignment w:val="auto"/>
        <w:rPr>
          <w:rFonts w:ascii="Arial" w:eastAsiaTheme="minorHAnsi" w:hAnsi="Arial" w:cstheme="minorBidi"/>
          <w:b/>
          <w:bCs/>
          <w:sz w:val="22"/>
          <w:szCs w:val="22"/>
          <w:lang w:val="en-GB"/>
        </w:rPr>
      </w:pPr>
      <w:r w:rsidRPr="00261CD7">
        <w:rPr>
          <w:rFonts w:ascii="Arial" w:eastAsiaTheme="minorHAnsi" w:hAnsi="Arial" w:cstheme="minorBidi"/>
          <w:b/>
          <w:bCs/>
          <w:sz w:val="22"/>
          <w:szCs w:val="22"/>
          <w:lang w:val="en-GB"/>
        </w:rPr>
        <w:t>TERMS OF REFERENCE FOR THE CENTRAL ASIAN FLYWAY INITIATIVE UNDER CMS</w:t>
      </w:r>
    </w:p>
    <w:p w14:paraId="33860F3A" w14:textId="77777777" w:rsidR="00261CD7" w:rsidRPr="00261CD7" w:rsidRDefault="00261CD7" w:rsidP="00355A4D">
      <w:pPr>
        <w:widowControl/>
        <w:autoSpaceDE/>
        <w:autoSpaceDN/>
        <w:jc w:val="both"/>
        <w:textAlignment w:val="auto"/>
        <w:rPr>
          <w:rFonts w:ascii="Arial" w:eastAsiaTheme="minorHAnsi" w:hAnsi="Arial" w:cstheme="minorBidi"/>
          <w:b/>
          <w:bCs/>
          <w:sz w:val="22"/>
          <w:szCs w:val="22"/>
          <w:lang w:val="en-GB"/>
        </w:rPr>
      </w:pPr>
    </w:p>
    <w:p w14:paraId="3902E34F" w14:textId="77777777" w:rsidR="00261CD7" w:rsidRPr="00261CD7" w:rsidRDefault="00261CD7" w:rsidP="00355A4D">
      <w:pPr>
        <w:widowControl/>
        <w:autoSpaceDE/>
        <w:autoSpaceDN/>
        <w:jc w:val="both"/>
        <w:textAlignment w:val="auto"/>
        <w:rPr>
          <w:rFonts w:ascii="Arial" w:eastAsiaTheme="minorHAnsi" w:hAnsi="Arial" w:cstheme="minorBidi"/>
          <w:b/>
          <w:bCs/>
          <w:sz w:val="22"/>
          <w:szCs w:val="22"/>
          <w:lang w:val="en-GB"/>
        </w:rPr>
      </w:pPr>
    </w:p>
    <w:p w14:paraId="3ED7333A" w14:textId="77777777" w:rsidR="00261CD7" w:rsidRPr="00261CD7" w:rsidRDefault="00261CD7" w:rsidP="00355A4D">
      <w:pPr>
        <w:widowControl/>
        <w:autoSpaceDE/>
        <w:autoSpaceDN/>
        <w:jc w:val="both"/>
        <w:textAlignment w:val="auto"/>
        <w:rPr>
          <w:rFonts w:ascii="Arial" w:eastAsia="Calibri" w:hAnsi="Arial" w:cs="Arial"/>
          <w:b/>
          <w:sz w:val="22"/>
          <w:szCs w:val="22"/>
          <w:lang w:val="en-AU"/>
        </w:rPr>
      </w:pPr>
      <w:r w:rsidRPr="00261CD7">
        <w:rPr>
          <w:rFonts w:ascii="Arial" w:eastAsia="Calibri" w:hAnsi="Arial" w:cs="Arial"/>
          <w:b/>
          <w:sz w:val="22"/>
          <w:szCs w:val="22"/>
          <w:lang w:val="en-AU"/>
        </w:rPr>
        <w:t>Background and purpose</w:t>
      </w:r>
    </w:p>
    <w:p w14:paraId="60D516A1" w14:textId="77777777" w:rsidR="00261CD7" w:rsidRPr="00261CD7" w:rsidRDefault="00261CD7" w:rsidP="00355A4D">
      <w:pPr>
        <w:widowControl/>
        <w:autoSpaceDE/>
        <w:autoSpaceDN/>
        <w:jc w:val="both"/>
        <w:textAlignment w:val="auto"/>
        <w:rPr>
          <w:rFonts w:ascii="Arial" w:eastAsia="Calibri" w:hAnsi="Arial" w:cs="Arial"/>
          <w:b/>
          <w:sz w:val="22"/>
          <w:szCs w:val="22"/>
          <w:lang w:val="en-AU"/>
        </w:rPr>
      </w:pPr>
    </w:p>
    <w:p w14:paraId="69D2012B" w14:textId="6129A7BE" w:rsidR="00261CD7" w:rsidRPr="00261CD7" w:rsidRDefault="00261CD7" w:rsidP="00355A4D">
      <w:pPr>
        <w:widowControl/>
        <w:autoSpaceDE/>
        <w:autoSpaceDN/>
        <w:jc w:val="both"/>
        <w:textAlignment w:val="auto"/>
        <w:rPr>
          <w:rFonts w:ascii="Arial" w:eastAsia="Calibri" w:hAnsi="Arial" w:cs="Arial"/>
          <w:bCs/>
          <w:sz w:val="22"/>
          <w:szCs w:val="22"/>
          <w:lang w:val="en-AU"/>
        </w:rPr>
      </w:pPr>
      <w:r w:rsidRPr="00261CD7">
        <w:rPr>
          <w:rFonts w:ascii="Arial" w:eastAsia="Calibri" w:hAnsi="Arial" w:cs="Arial"/>
          <w:bCs/>
          <w:sz w:val="22"/>
          <w:szCs w:val="22"/>
          <w:lang w:val="en-AU"/>
        </w:rPr>
        <w:t xml:space="preserve">This initiative is established in line with the mandate provided by the Resolution adopted at COP14 entitled Initiative for </w:t>
      </w:r>
      <w:r w:rsidR="00BD2D34">
        <w:rPr>
          <w:rFonts w:ascii="Arial" w:eastAsia="Calibri" w:hAnsi="Arial" w:cs="Arial"/>
          <w:bCs/>
          <w:sz w:val="22"/>
          <w:szCs w:val="22"/>
          <w:lang w:val="en-AU"/>
        </w:rPr>
        <w:t xml:space="preserve">the </w:t>
      </w:r>
      <w:r w:rsidRPr="00261CD7">
        <w:rPr>
          <w:rFonts w:ascii="Arial" w:eastAsia="Calibri" w:hAnsi="Arial" w:cs="Arial"/>
          <w:bCs/>
          <w:sz w:val="22"/>
          <w:szCs w:val="22"/>
          <w:lang w:val="en-AU"/>
        </w:rPr>
        <w:t>Central Asian Flyway</w:t>
      </w:r>
      <w:r w:rsidR="00472160">
        <w:rPr>
          <w:rFonts w:ascii="Arial" w:eastAsia="Calibri" w:hAnsi="Arial" w:cs="Arial"/>
          <w:bCs/>
          <w:sz w:val="22"/>
          <w:szCs w:val="22"/>
          <w:lang w:val="en-AU"/>
        </w:rPr>
        <w:t>, and will</w:t>
      </w:r>
      <w:r w:rsidRPr="00261CD7">
        <w:rPr>
          <w:rFonts w:ascii="Arial" w:eastAsia="Calibri" w:hAnsi="Arial" w:cs="Arial"/>
          <w:bCs/>
          <w:sz w:val="22"/>
          <w:szCs w:val="22"/>
          <w:lang w:val="en-AU"/>
        </w:rPr>
        <w:t xml:space="preserve"> assist Parties to the Convention on Migratory Species (CMS) and its associated </w:t>
      </w:r>
      <w:r w:rsidR="0029241C">
        <w:rPr>
          <w:rFonts w:ascii="Arial" w:eastAsia="Calibri" w:hAnsi="Arial" w:cs="Arial"/>
          <w:bCs/>
          <w:sz w:val="22"/>
          <w:szCs w:val="22"/>
          <w:lang w:val="en-AU"/>
        </w:rPr>
        <w:t xml:space="preserve">CMS Family flyway </w:t>
      </w:r>
      <w:r w:rsidRPr="00261CD7">
        <w:rPr>
          <w:rFonts w:ascii="Arial" w:eastAsia="Calibri" w:hAnsi="Arial" w:cs="Arial"/>
          <w:bCs/>
          <w:sz w:val="22"/>
          <w:szCs w:val="22"/>
          <w:lang w:val="en-AU"/>
        </w:rPr>
        <w:t>instruments</w:t>
      </w:r>
      <w:r w:rsidR="0029241C">
        <w:rPr>
          <w:rFonts w:ascii="Arial" w:eastAsia="Calibri" w:hAnsi="Arial" w:cs="Arial"/>
          <w:bCs/>
          <w:sz w:val="22"/>
          <w:szCs w:val="22"/>
          <w:lang w:val="en-AU"/>
        </w:rPr>
        <w:t xml:space="preserve"> and other</w:t>
      </w:r>
      <w:r w:rsidRPr="00261CD7">
        <w:rPr>
          <w:rFonts w:ascii="Arial" w:eastAsia="Calibri" w:hAnsi="Arial" w:cs="Arial"/>
          <w:bCs/>
          <w:sz w:val="22"/>
          <w:szCs w:val="22"/>
          <w:lang w:val="en-AU"/>
        </w:rPr>
        <w:t xml:space="preserve">, relevant MEAs and Conventions to  </w:t>
      </w:r>
      <w:r w:rsidR="00563B55">
        <w:rPr>
          <w:rFonts w:ascii="Arial" w:eastAsia="Calibri" w:hAnsi="Arial" w:cs="Arial"/>
          <w:bCs/>
          <w:sz w:val="22"/>
          <w:szCs w:val="22"/>
          <w:lang w:val="en-AU"/>
        </w:rPr>
        <w:t>achiev</w:t>
      </w:r>
      <w:r w:rsidR="007112DF">
        <w:rPr>
          <w:rFonts w:ascii="Arial" w:eastAsia="Calibri" w:hAnsi="Arial" w:cs="Arial"/>
          <w:bCs/>
          <w:sz w:val="22"/>
          <w:szCs w:val="22"/>
          <w:lang w:val="en-AU"/>
        </w:rPr>
        <w:t>e</w:t>
      </w:r>
      <w:r w:rsidRPr="00261CD7">
        <w:rPr>
          <w:rFonts w:ascii="Arial" w:eastAsia="Calibri" w:hAnsi="Arial" w:cs="Arial"/>
          <w:bCs/>
          <w:sz w:val="22"/>
          <w:szCs w:val="22"/>
          <w:lang w:val="en-AU"/>
        </w:rPr>
        <w:t xml:space="preserve"> the</w:t>
      </w:r>
      <w:r w:rsidR="00563B55">
        <w:rPr>
          <w:rFonts w:ascii="Arial" w:eastAsia="Calibri" w:hAnsi="Arial" w:cs="Arial"/>
          <w:bCs/>
          <w:sz w:val="22"/>
          <w:szCs w:val="22"/>
          <w:lang w:val="en-AU"/>
        </w:rPr>
        <w:t>ir</w:t>
      </w:r>
      <w:r w:rsidRPr="00261CD7">
        <w:rPr>
          <w:rFonts w:ascii="Arial" w:eastAsia="Calibri" w:hAnsi="Arial" w:cs="Arial"/>
          <w:bCs/>
          <w:sz w:val="22"/>
          <w:szCs w:val="22"/>
          <w:lang w:val="en-AU"/>
        </w:rPr>
        <w:t xml:space="preserve"> conservation </w:t>
      </w:r>
      <w:r w:rsidR="00EF1046">
        <w:rPr>
          <w:rFonts w:ascii="Arial" w:eastAsia="Calibri" w:hAnsi="Arial" w:cs="Arial"/>
          <w:bCs/>
          <w:sz w:val="22"/>
          <w:szCs w:val="22"/>
          <w:lang w:val="en-AU"/>
        </w:rPr>
        <w:t>objectives regarding</w:t>
      </w:r>
      <w:r w:rsidRPr="00261CD7">
        <w:rPr>
          <w:rFonts w:ascii="Arial" w:eastAsia="Calibri" w:hAnsi="Arial" w:cs="Arial"/>
          <w:bCs/>
          <w:sz w:val="22"/>
          <w:szCs w:val="22"/>
          <w:lang w:val="en-AU"/>
        </w:rPr>
        <w:t xml:space="preserve"> migratory bird </w:t>
      </w:r>
      <w:r w:rsidR="00E26B95">
        <w:rPr>
          <w:rFonts w:ascii="Arial" w:eastAsia="Calibri" w:hAnsi="Arial" w:cs="Arial"/>
          <w:bCs/>
          <w:sz w:val="22"/>
          <w:szCs w:val="22"/>
          <w:lang w:val="en-AU"/>
        </w:rPr>
        <w:t>populations and their habitats</w:t>
      </w:r>
      <w:r w:rsidRPr="00261CD7">
        <w:rPr>
          <w:rFonts w:ascii="Arial" w:eastAsia="Calibri" w:hAnsi="Arial" w:cs="Arial"/>
          <w:bCs/>
          <w:sz w:val="22"/>
          <w:szCs w:val="22"/>
          <w:lang w:val="en-AU"/>
        </w:rPr>
        <w:t xml:space="preserve"> in the Central Asian Flyway (CAF).</w:t>
      </w:r>
    </w:p>
    <w:p w14:paraId="3883B0EE" w14:textId="77777777" w:rsidR="00261CD7" w:rsidRPr="00261CD7" w:rsidRDefault="00261CD7" w:rsidP="00355A4D">
      <w:pPr>
        <w:widowControl/>
        <w:autoSpaceDE/>
        <w:autoSpaceDN/>
        <w:jc w:val="both"/>
        <w:textAlignment w:val="auto"/>
        <w:rPr>
          <w:rFonts w:ascii="Arial" w:eastAsia="Calibri" w:hAnsi="Arial" w:cs="Arial"/>
          <w:bCs/>
          <w:sz w:val="22"/>
          <w:szCs w:val="22"/>
          <w:lang w:val="en-AU"/>
        </w:rPr>
      </w:pPr>
    </w:p>
    <w:p w14:paraId="2F2759ED" w14:textId="77777777" w:rsidR="00261CD7" w:rsidRPr="00261CD7" w:rsidRDefault="00261CD7" w:rsidP="00355A4D">
      <w:pPr>
        <w:widowControl/>
        <w:autoSpaceDE/>
        <w:autoSpaceDN/>
        <w:jc w:val="both"/>
        <w:textAlignment w:val="auto"/>
        <w:rPr>
          <w:rFonts w:ascii="Arial" w:eastAsia="Calibri" w:hAnsi="Arial" w:cs="Arial"/>
          <w:b/>
          <w:sz w:val="22"/>
          <w:szCs w:val="22"/>
          <w:lang w:val="en-AU"/>
        </w:rPr>
      </w:pPr>
      <w:r w:rsidRPr="00261CD7">
        <w:rPr>
          <w:rFonts w:ascii="Arial" w:eastAsia="Calibri" w:hAnsi="Arial" w:cs="Arial"/>
          <w:b/>
          <w:sz w:val="22"/>
          <w:szCs w:val="22"/>
          <w:lang w:val="en-AU"/>
        </w:rPr>
        <w:t>Goal</w:t>
      </w:r>
    </w:p>
    <w:p w14:paraId="13B1AD2C" w14:textId="77777777" w:rsidR="00261CD7" w:rsidRPr="00261CD7" w:rsidRDefault="00261CD7" w:rsidP="00355A4D">
      <w:pPr>
        <w:widowControl/>
        <w:autoSpaceDE/>
        <w:autoSpaceDN/>
        <w:jc w:val="both"/>
        <w:textAlignment w:val="auto"/>
        <w:rPr>
          <w:rFonts w:ascii="Arial" w:eastAsia="Calibri" w:hAnsi="Arial" w:cs="Arial"/>
          <w:bCs/>
          <w:sz w:val="22"/>
          <w:szCs w:val="22"/>
          <w:lang w:val="en-AU"/>
        </w:rPr>
      </w:pPr>
    </w:p>
    <w:p w14:paraId="224D1CD2" w14:textId="161509DB" w:rsidR="00261CD7" w:rsidRPr="00261CD7" w:rsidRDefault="00261CD7" w:rsidP="00355A4D">
      <w:pPr>
        <w:widowControl/>
        <w:autoSpaceDE/>
        <w:autoSpaceDN/>
        <w:jc w:val="both"/>
        <w:textAlignment w:val="auto"/>
        <w:rPr>
          <w:rFonts w:ascii="Arial" w:eastAsia="Calibri" w:hAnsi="Arial" w:cs="Arial"/>
          <w:bCs/>
          <w:sz w:val="22"/>
          <w:szCs w:val="22"/>
          <w:lang w:val="en-AU"/>
        </w:rPr>
      </w:pPr>
      <w:r w:rsidRPr="00261CD7">
        <w:rPr>
          <w:rFonts w:ascii="Arial" w:eastAsia="Calibri" w:hAnsi="Arial" w:cs="Arial"/>
          <w:bCs/>
          <w:sz w:val="22"/>
          <w:szCs w:val="22"/>
          <w:lang w:val="en-AU"/>
        </w:rPr>
        <w:t xml:space="preserve">To </w:t>
      </w:r>
      <w:r w:rsidR="009C1ACA">
        <w:rPr>
          <w:rFonts w:ascii="Arial" w:eastAsia="Calibri" w:hAnsi="Arial" w:cs="Arial"/>
          <w:bCs/>
          <w:sz w:val="22"/>
          <w:szCs w:val="22"/>
          <w:lang w:val="en-AU"/>
        </w:rPr>
        <w:t xml:space="preserve">contribute to restoring and </w:t>
      </w:r>
      <w:r w:rsidRPr="00261CD7">
        <w:rPr>
          <w:rFonts w:ascii="Arial" w:eastAsia="Calibri" w:hAnsi="Arial" w:cs="Arial"/>
          <w:bCs/>
          <w:sz w:val="22"/>
          <w:szCs w:val="22"/>
          <w:lang w:val="en-AU"/>
        </w:rPr>
        <w:t>maintain</w:t>
      </w:r>
      <w:r w:rsidR="009C1ACA">
        <w:rPr>
          <w:rFonts w:ascii="Arial" w:eastAsia="Calibri" w:hAnsi="Arial" w:cs="Arial"/>
          <w:bCs/>
          <w:sz w:val="22"/>
          <w:szCs w:val="22"/>
          <w:lang w:val="en-AU"/>
        </w:rPr>
        <w:t>ing</w:t>
      </w:r>
      <w:r w:rsidRPr="00261CD7">
        <w:rPr>
          <w:rFonts w:ascii="Arial" w:eastAsia="Calibri" w:hAnsi="Arial" w:cs="Arial"/>
          <w:bCs/>
          <w:sz w:val="22"/>
          <w:szCs w:val="22"/>
          <w:lang w:val="en-AU"/>
        </w:rPr>
        <w:t xml:space="preserve"> </w:t>
      </w:r>
      <w:r w:rsidR="00850C77">
        <w:rPr>
          <w:rFonts w:ascii="Arial" w:eastAsia="Calibri" w:hAnsi="Arial" w:cs="Arial"/>
          <w:bCs/>
          <w:sz w:val="22"/>
          <w:szCs w:val="22"/>
          <w:lang w:val="en-AU"/>
        </w:rPr>
        <w:t>in a favourable</w:t>
      </w:r>
      <w:r w:rsidRPr="00261CD7">
        <w:rPr>
          <w:rFonts w:ascii="Arial" w:eastAsia="Calibri" w:hAnsi="Arial" w:cs="Arial"/>
          <w:bCs/>
          <w:sz w:val="22"/>
          <w:szCs w:val="22"/>
          <w:lang w:val="en-AU"/>
        </w:rPr>
        <w:t xml:space="preserve"> </w:t>
      </w:r>
      <w:r w:rsidR="00A30864">
        <w:rPr>
          <w:rFonts w:ascii="Arial" w:eastAsia="Calibri" w:hAnsi="Arial" w:cs="Arial"/>
          <w:bCs/>
          <w:sz w:val="22"/>
          <w:szCs w:val="22"/>
          <w:lang w:val="en-AU"/>
        </w:rPr>
        <w:t>conservation</w:t>
      </w:r>
      <w:r w:rsidRPr="00261CD7">
        <w:rPr>
          <w:rFonts w:ascii="Arial" w:eastAsia="Calibri" w:hAnsi="Arial" w:cs="Arial"/>
          <w:bCs/>
          <w:sz w:val="22"/>
          <w:szCs w:val="22"/>
          <w:lang w:val="en-AU"/>
        </w:rPr>
        <w:t xml:space="preserve"> </w:t>
      </w:r>
      <w:r w:rsidR="00BF2CDE">
        <w:rPr>
          <w:rFonts w:ascii="Arial" w:eastAsia="Calibri" w:hAnsi="Arial" w:cs="Arial"/>
          <w:bCs/>
          <w:sz w:val="22"/>
          <w:szCs w:val="22"/>
          <w:lang w:val="en-AU"/>
        </w:rPr>
        <w:t>status</w:t>
      </w:r>
      <w:r w:rsidRPr="00261CD7">
        <w:rPr>
          <w:rFonts w:ascii="Arial" w:eastAsia="Calibri" w:hAnsi="Arial" w:cs="Arial"/>
          <w:bCs/>
          <w:sz w:val="22"/>
          <w:szCs w:val="22"/>
          <w:lang w:val="en-AU"/>
        </w:rPr>
        <w:t xml:space="preserve"> the migratory bird species </w:t>
      </w:r>
      <w:r w:rsidR="00EB780F">
        <w:rPr>
          <w:rFonts w:ascii="Arial" w:eastAsia="Calibri" w:hAnsi="Arial" w:cs="Arial"/>
          <w:bCs/>
          <w:sz w:val="22"/>
          <w:szCs w:val="22"/>
          <w:lang w:val="en-AU"/>
        </w:rPr>
        <w:t>populations occu</w:t>
      </w:r>
      <w:r w:rsidR="004D44B0">
        <w:rPr>
          <w:rFonts w:ascii="Arial" w:eastAsia="Calibri" w:hAnsi="Arial" w:cs="Arial"/>
          <w:bCs/>
          <w:sz w:val="22"/>
          <w:szCs w:val="22"/>
          <w:lang w:val="en-AU"/>
        </w:rPr>
        <w:t>r</w:t>
      </w:r>
      <w:r w:rsidR="00EB780F">
        <w:rPr>
          <w:rFonts w:ascii="Arial" w:eastAsia="Calibri" w:hAnsi="Arial" w:cs="Arial"/>
          <w:bCs/>
          <w:sz w:val="22"/>
          <w:szCs w:val="22"/>
          <w:lang w:val="en-AU"/>
        </w:rPr>
        <w:t>ring</w:t>
      </w:r>
      <w:r w:rsidR="00EB780F" w:rsidRPr="00261CD7">
        <w:rPr>
          <w:rFonts w:ascii="Arial" w:eastAsia="Calibri" w:hAnsi="Arial" w:cs="Arial"/>
          <w:bCs/>
          <w:sz w:val="22"/>
          <w:szCs w:val="22"/>
          <w:lang w:val="en-AU"/>
        </w:rPr>
        <w:t xml:space="preserve"> </w:t>
      </w:r>
      <w:r w:rsidRPr="00261CD7">
        <w:rPr>
          <w:rFonts w:ascii="Arial" w:eastAsia="Calibri" w:hAnsi="Arial" w:cs="Arial"/>
          <w:bCs/>
          <w:sz w:val="22"/>
          <w:szCs w:val="22"/>
          <w:lang w:val="en-AU"/>
        </w:rPr>
        <w:t>in the CAF</w:t>
      </w:r>
      <w:r w:rsidR="00373C32">
        <w:rPr>
          <w:rFonts w:ascii="Arial" w:eastAsia="Calibri" w:hAnsi="Arial" w:cs="Arial"/>
          <w:bCs/>
          <w:sz w:val="22"/>
          <w:szCs w:val="22"/>
          <w:lang w:val="en-AU"/>
        </w:rPr>
        <w:t xml:space="preserve"> </w:t>
      </w:r>
      <w:r w:rsidR="00373C32" w:rsidRPr="00373C32">
        <w:rPr>
          <w:rFonts w:ascii="Arial" w:eastAsia="Calibri" w:hAnsi="Arial" w:cs="Arial"/>
          <w:bCs/>
          <w:sz w:val="22"/>
          <w:szCs w:val="22"/>
          <w:lang w:val="en-AU"/>
        </w:rPr>
        <w:t>and ecological connectivity in the flyway</w:t>
      </w:r>
      <w:r w:rsidRPr="00261CD7">
        <w:rPr>
          <w:rFonts w:ascii="Arial" w:eastAsia="Calibri" w:hAnsi="Arial" w:cs="Arial"/>
          <w:bCs/>
          <w:sz w:val="22"/>
          <w:szCs w:val="22"/>
          <w:lang w:val="en-AU"/>
        </w:rPr>
        <w:t>.</w:t>
      </w:r>
    </w:p>
    <w:p w14:paraId="035761BC" w14:textId="77777777" w:rsidR="00261CD7" w:rsidRPr="00261CD7" w:rsidRDefault="00261CD7" w:rsidP="00355A4D">
      <w:pPr>
        <w:widowControl/>
        <w:autoSpaceDE/>
        <w:autoSpaceDN/>
        <w:jc w:val="both"/>
        <w:textAlignment w:val="auto"/>
        <w:rPr>
          <w:rFonts w:ascii="Arial" w:eastAsia="Calibri" w:hAnsi="Arial" w:cs="Arial"/>
          <w:bCs/>
          <w:sz w:val="22"/>
          <w:szCs w:val="22"/>
          <w:lang w:val="en-AU"/>
        </w:rPr>
      </w:pPr>
    </w:p>
    <w:p w14:paraId="4A4D1AAD" w14:textId="77777777" w:rsidR="00261CD7" w:rsidRPr="00261CD7" w:rsidRDefault="00261CD7" w:rsidP="00355A4D">
      <w:pPr>
        <w:widowControl/>
        <w:autoSpaceDE/>
        <w:autoSpaceDN/>
        <w:jc w:val="both"/>
        <w:textAlignment w:val="auto"/>
        <w:rPr>
          <w:rFonts w:ascii="Arial" w:eastAsia="Calibri" w:hAnsi="Arial" w:cs="Arial"/>
          <w:b/>
          <w:sz w:val="22"/>
          <w:szCs w:val="22"/>
          <w:lang w:val="en-AU"/>
        </w:rPr>
      </w:pPr>
      <w:r w:rsidRPr="00261CD7">
        <w:rPr>
          <w:rFonts w:ascii="Arial" w:eastAsia="Calibri" w:hAnsi="Arial" w:cs="Arial"/>
          <w:b/>
          <w:sz w:val="22"/>
          <w:szCs w:val="22"/>
          <w:lang w:val="en-AU"/>
        </w:rPr>
        <w:t>Role</w:t>
      </w:r>
    </w:p>
    <w:p w14:paraId="0B052D3A" w14:textId="77777777" w:rsidR="00261CD7" w:rsidRPr="00261CD7" w:rsidRDefault="00261CD7" w:rsidP="00355A4D">
      <w:pPr>
        <w:widowControl/>
        <w:autoSpaceDE/>
        <w:autoSpaceDN/>
        <w:jc w:val="both"/>
        <w:textAlignment w:val="auto"/>
        <w:rPr>
          <w:rFonts w:ascii="Arial" w:eastAsia="Calibri" w:hAnsi="Arial" w:cs="Arial"/>
          <w:bCs/>
          <w:sz w:val="22"/>
          <w:szCs w:val="22"/>
          <w:lang w:val="en-AU"/>
        </w:rPr>
      </w:pPr>
    </w:p>
    <w:p w14:paraId="60A4BD65" w14:textId="659A99C4" w:rsidR="00261CD7" w:rsidRPr="00261CD7" w:rsidRDefault="00261CD7" w:rsidP="00355A4D">
      <w:pPr>
        <w:widowControl/>
        <w:autoSpaceDE/>
        <w:autoSpaceDN/>
        <w:jc w:val="both"/>
        <w:textAlignment w:val="auto"/>
        <w:rPr>
          <w:rFonts w:ascii="Arial" w:eastAsia="Calibri" w:hAnsi="Arial" w:cs="Arial"/>
          <w:bCs/>
          <w:sz w:val="22"/>
          <w:szCs w:val="22"/>
          <w:lang w:val="en-AU"/>
        </w:rPr>
      </w:pPr>
      <w:r w:rsidRPr="00261CD7">
        <w:rPr>
          <w:rFonts w:ascii="Arial" w:eastAsia="Calibri" w:hAnsi="Arial" w:cs="Arial"/>
          <w:bCs/>
          <w:sz w:val="22"/>
          <w:szCs w:val="22"/>
          <w:lang w:val="en-AU"/>
        </w:rPr>
        <w:t>To</w:t>
      </w:r>
      <w:r w:rsidR="00096D4D">
        <w:rPr>
          <w:rFonts w:ascii="Arial" w:eastAsia="Calibri" w:hAnsi="Arial" w:cs="Arial"/>
          <w:bCs/>
          <w:sz w:val="22"/>
          <w:szCs w:val="22"/>
          <w:lang w:val="en-AU"/>
        </w:rPr>
        <w:t xml:space="preserve"> contribute to restoring and</w:t>
      </w:r>
      <w:r w:rsidRPr="00261CD7">
        <w:rPr>
          <w:rFonts w:ascii="Arial" w:eastAsia="Calibri" w:hAnsi="Arial" w:cs="Arial"/>
          <w:bCs/>
          <w:sz w:val="22"/>
          <w:szCs w:val="22"/>
          <w:lang w:val="en-AU"/>
        </w:rPr>
        <w:t xml:space="preserve"> facilitate concerted efforts </w:t>
      </w:r>
      <w:r w:rsidR="00B47F64" w:rsidRPr="00B47F64">
        <w:rPr>
          <w:rFonts w:ascii="Arial" w:eastAsia="Calibri" w:hAnsi="Arial" w:cs="Arial"/>
          <w:bCs/>
          <w:sz w:val="22"/>
          <w:szCs w:val="22"/>
          <w:lang w:val="en-AU"/>
        </w:rPr>
        <w:t xml:space="preserve">between the CAF Range States and other stakeholders for the implementation of CMS, </w:t>
      </w:r>
      <w:r w:rsidR="00B47F64">
        <w:rPr>
          <w:rFonts w:ascii="Arial" w:eastAsia="Calibri" w:hAnsi="Arial" w:cs="Arial"/>
          <w:bCs/>
          <w:sz w:val="22"/>
          <w:szCs w:val="22"/>
          <w:lang w:val="en-AU"/>
        </w:rPr>
        <w:t xml:space="preserve">other CMS </w:t>
      </w:r>
      <w:r w:rsidR="004B73A2" w:rsidRPr="004B73A2">
        <w:rPr>
          <w:rFonts w:ascii="Arial" w:eastAsia="Calibri" w:hAnsi="Arial" w:cs="Arial"/>
          <w:bCs/>
          <w:sz w:val="22"/>
          <w:szCs w:val="22"/>
          <w:lang w:val="en-AU"/>
        </w:rPr>
        <w:t>Family flyway instruments</w:t>
      </w:r>
      <w:r w:rsidR="004B73A2">
        <w:rPr>
          <w:rFonts w:ascii="Arial" w:eastAsia="Calibri" w:hAnsi="Arial" w:cs="Arial"/>
          <w:bCs/>
          <w:sz w:val="22"/>
          <w:szCs w:val="22"/>
          <w:lang w:val="en-AU"/>
        </w:rPr>
        <w:t>, as well</w:t>
      </w:r>
      <w:r w:rsidR="005F03F0">
        <w:rPr>
          <w:rFonts w:ascii="Arial" w:eastAsia="Calibri" w:hAnsi="Arial" w:cs="Arial"/>
          <w:bCs/>
          <w:sz w:val="22"/>
          <w:szCs w:val="22"/>
          <w:lang w:val="en-AU"/>
        </w:rPr>
        <w:t xml:space="preserve"> as other </w:t>
      </w:r>
      <w:r w:rsidRPr="00261CD7">
        <w:rPr>
          <w:rFonts w:ascii="Arial" w:eastAsia="Calibri" w:hAnsi="Arial" w:cs="Arial"/>
          <w:bCs/>
          <w:sz w:val="22"/>
          <w:szCs w:val="22"/>
          <w:lang w:val="en-AU"/>
        </w:rPr>
        <w:t xml:space="preserve">non-CMS </w:t>
      </w:r>
      <w:r w:rsidR="00670F2C">
        <w:rPr>
          <w:rFonts w:ascii="Arial" w:eastAsia="Calibri" w:hAnsi="Arial" w:cs="Arial"/>
          <w:bCs/>
          <w:sz w:val="22"/>
          <w:szCs w:val="22"/>
          <w:lang w:val="en-AU"/>
        </w:rPr>
        <w:t>frameworks</w:t>
      </w:r>
      <w:r w:rsidRPr="00261CD7">
        <w:rPr>
          <w:rFonts w:ascii="Arial" w:eastAsia="Calibri" w:hAnsi="Arial" w:cs="Arial"/>
          <w:bCs/>
          <w:sz w:val="22"/>
          <w:szCs w:val="22"/>
          <w:lang w:val="en-AU"/>
        </w:rPr>
        <w:t xml:space="preserve"> and partnerships.</w:t>
      </w:r>
    </w:p>
    <w:p w14:paraId="2B02B5CB" w14:textId="77777777" w:rsidR="00261CD7" w:rsidRPr="00261CD7" w:rsidRDefault="00261CD7" w:rsidP="00355A4D">
      <w:pPr>
        <w:widowControl/>
        <w:autoSpaceDE/>
        <w:autoSpaceDN/>
        <w:jc w:val="both"/>
        <w:textAlignment w:val="auto"/>
        <w:rPr>
          <w:rFonts w:ascii="Arial" w:eastAsia="Calibri" w:hAnsi="Arial" w:cs="Arial"/>
          <w:bCs/>
          <w:sz w:val="22"/>
          <w:szCs w:val="22"/>
          <w:lang w:val="en-AU"/>
        </w:rPr>
      </w:pPr>
    </w:p>
    <w:p w14:paraId="2204E804" w14:textId="77777777" w:rsidR="00261CD7" w:rsidRPr="00261CD7" w:rsidRDefault="00261CD7" w:rsidP="00355A4D">
      <w:pPr>
        <w:widowControl/>
        <w:autoSpaceDE/>
        <w:autoSpaceDN/>
        <w:jc w:val="both"/>
        <w:textAlignment w:val="auto"/>
        <w:rPr>
          <w:rFonts w:ascii="Arial" w:eastAsia="Calibri" w:hAnsi="Arial" w:cs="Arial"/>
          <w:b/>
          <w:sz w:val="22"/>
          <w:szCs w:val="22"/>
          <w:lang w:val="en-AU"/>
        </w:rPr>
      </w:pPr>
      <w:r w:rsidRPr="00261CD7">
        <w:rPr>
          <w:rFonts w:ascii="Arial" w:eastAsia="Calibri" w:hAnsi="Arial" w:cs="Arial"/>
          <w:b/>
          <w:sz w:val="22"/>
          <w:szCs w:val="22"/>
          <w:lang w:val="en-AU"/>
        </w:rPr>
        <w:t>Scope</w:t>
      </w:r>
    </w:p>
    <w:p w14:paraId="3145AEEE" w14:textId="77777777" w:rsidR="00261CD7" w:rsidRPr="00261CD7" w:rsidRDefault="00261CD7" w:rsidP="00355A4D">
      <w:pPr>
        <w:widowControl/>
        <w:autoSpaceDE/>
        <w:autoSpaceDN/>
        <w:jc w:val="both"/>
        <w:textAlignment w:val="auto"/>
        <w:rPr>
          <w:rFonts w:ascii="Arial" w:eastAsia="Calibri" w:hAnsi="Arial" w:cs="Arial"/>
          <w:bCs/>
          <w:sz w:val="22"/>
          <w:szCs w:val="22"/>
          <w:lang w:val="en-AU"/>
        </w:rPr>
      </w:pPr>
    </w:p>
    <w:p w14:paraId="5954B341" w14:textId="7709D216" w:rsidR="00261CD7" w:rsidRPr="00261CD7" w:rsidRDefault="00261CD7" w:rsidP="00355A4D">
      <w:pPr>
        <w:widowControl/>
        <w:autoSpaceDE/>
        <w:autoSpaceDN/>
        <w:jc w:val="both"/>
        <w:textAlignment w:val="auto"/>
        <w:rPr>
          <w:rFonts w:ascii="Arial" w:eastAsia="Calibri" w:hAnsi="Arial" w:cs="Arial"/>
          <w:bCs/>
          <w:sz w:val="22"/>
          <w:szCs w:val="22"/>
          <w:lang w:val="en-AU"/>
        </w:rPr>
      </w:pPr>
      <w:r w:rsidRPr="00261CD7">
        <w:rPr>
          <w:rFonts w:ascii="Arial" w:eastAsia="Calibri" w:hAnsi="Arial" w:cs="Arial"/>
          <w:bCs/>
          <w:sz w:val="22"/>
          <w:szCs w:val="22"/>
          <w:lang w:val="en-AU"/>
        </w:rPr>
        <w:t xml:space="preserve">The initiative will be regional covering all </w:t>
      </w:r>
      <w:r w:rsidR="00670F2C">
        <w:rPr>
          <w:rFonts w:ascii="Arial" w:eastAsia="Calibri" w:hAnsi="Arial" w:cs="Arial"/>
          <w:bCs/>
          <w:sz w:val="22"/>
          <w:szCs w:val="22"/>
          <w:lang w:val="en-AU"/>
        </w:rPr>
        <w:t xml:space="preserve">30 </w:t>
      </w:r>
      <w:r w:rsidRPr="00261CD7">
        <w:rPr>
          <w:rFonts w:ascii="Arial" w:eastAsia="Calibri" w:hAnsi="Arial" w:cs="Arial"/>
          <w:bCs/>
          <w:sz w:val="22"/>
          <w:szCs w:val="22"/>
          <w:lang w:val="en-AU"/>
        </w:rPr>
        <w:t>states of the Central Asian Flyway as follows: Afghanistan, Armenia, Azerbaijan, Bahrain, Bangladesh, Bhutan, China, Georgia, India, Iran, Islamic Republic of, Iraq, Kazakhstan, Kuwait, Kyrgyzstan, Maldives, Mongolia, Myanmar, Nepal, Oman, Pakistan, Qatar, the Russian Federation, Saudi Arabia, Sri Lanka, Tajikistan, Turkmenistan, United Arab Emirates, United Kingdom (</w:t>
      </w:r>
      <w:r w:rsidR="0070369A" w:rsidRPr="0070369A">
        <w:rPr>
          <w:rFonts w:ascii="Arial" w:eastAsia="Calibri" w:hAnsi="Arial" w:cs="Arial"/>
          <w:bCs/>
          <w:sz w:val="22"/>
          <w:szCs w:val="22"/>
          <w:lang w:val="en-AU"/>
        </w:rPr>
        <w:t>British Indian Ocean Territory</w:t>
      </w:r>
      <w:r w:rsidRPr="00261CD7">
        <w:rPr>
          <w:rFonts w:ascii="Arial" w:eastAsia="Calibri" w:hAnsi="Arial" w:cs="Arial"/>
          <w:bCs/>
          <w:sz w:val="22"/>
          <w:szCs w:val="22"/>
          <w:lang w:val="en-AU"/>
        </w:rPr>
        <w:t>), Uzbekistan, Yemen.</w:t>
      </w:r>
    </w:p>
    <w:p w14:paraId="216DB9CE" w14:textId="77777777" w:rsidR="00261CD7" w:rsidRPr="00261CD7" w:rsidRDefault="00261CD7" w:rsidP="00355A4D">
      <w:pPr>
        <w:widowControl/>
        <w:autoSpaceDE/>
        <w:autoSpaceDN/>
        <w:jc w:val="both"/>
        <w:textAlignment w:val="auto"/>
        <w:rPr>
          <w:rFonts w:ascii="Arial" w:eastAsia="Calibri" w:hAnsi="Arial" w:cs="Arial"/>
          <w:bCs/>
          <w:sz w:val="22"/>
          <w:szCs w:val="22"/>
          <w:lang w:val="en-AU"/>
        </w:rPr>
      </w:pPr>
    </w:p>
    <w:p w14:paraId="097DCA9D" w14:textId="36674834" w:rsidR="00261CD7" w:rsidRPr="00261CD7" w:rsidRDefault="00261CD7" w:rsidP="00355A4D">
      <w:pPr>
        <w:widowControl/>
        <w:autoSpaceDE/>
        <w:autoSpaceDN/>
        <w:jc w:val="both"/>
        <w:textAlignment w:val="auto"/>
        <w:rPr>
          <w:rFonts w:ascii="Arial" w:eastAsia="Calibri" w:hAnsi="Arial" w:cs="Arial"/>
          <w:bCs/>
          <w:sz w:val="22"/>
          <w:szCs w:val="22"/>
          <w:lang w:val="en-AU"/>
        </w:rPr>
      </w:pPr>
      <w:r w:rsidRPr="00261CD7">
        <w:rPr>
          <w:rFonts w:ascii="Arial" w:eastAsia="Calibri" w:hAnsi="Arial" w:cs="Arial"/>
          <w:bCs/>
          <w:sz w:val="22"/>
          <w:szCs w:val="22"/>
          <w:lang w:val="en-AU"/>
        </w:rPr>
        <w:t xml:space="preserve">The initiative will cover migratory bird taxa as identified by CMS </w:t>
      </w:r>
      <w:r w:rsidR="00BD7F5E" w:rsidRPr="00BD7F5E">
        <w:rPr>
          <w:rFonts w:ascii="Arial" w:eastAsia="Calibri" w:hAnsi="Arial" w:cs="Arial"/>
          <w:bCs/>
          <w:sz w:val="22"/>
          <w:szCs w:val="22"/>
          <w:lang w:val="en-AU"/>
        </w:rPr>
        <w:t xml:space="preserve">and the CMS Family flyway instruments </w:t>
      </w:r>
      <w:r w:rsidRPr="00261CD7">
        <w:rPr>
          <w:rFonts w:ascii="Arial" w:eastAsia="Calibri" w:hAnsi="Arial" w:cs="Arial"/>
          <w:bCs/>
          <w:sz w:val="22"/>
          <w:szCs w:val="22"/>
          <w:lang w:val="en-AU"/>
        </w:rPr>
        <w:t>along the CAF, with a specific focus on threatened species, sub-species and populations currently not addressed.</w:t>
      </w:r>
    </w:p>
    <w:p w14:paraId="39D2940B" w14:textId="77777777" w:rsidR="00261CD7" w:rsidRPr="00261CD7" w:rsidRDefault="00261CD7" w:rsidP="00355A4D">
      <w:pPr>
        <w:widowControl/>
        <w:autoSpaceDE/>
        <w:autoSpaceDN/>
        <w:jc w:val="both"/>
        <w:textAlignment w:val="auto"/>
        <w:rPr>
          <w:rFonts w:ascii="Arial" w:eastAsia="Calibri" w:hAnsi="Arial" w:cs="Arial"/>
          <w:bCs/>
          <w:sz w:val="22"/>
          <w:szCs w:val="22"/>
          <w:lang w:val="en-AU"/>
        </w:rPr>
      </w:pPr>
    </w:p>
    <w:p w14:paraId="5E864DE0" w14:textId="77777777" w:rsidR="00261CD7" w:rsidRPr="00261CD7" w:rsidRDefault="00261CD7" w:rsidP="00355A4D">
      <w:pPr>
        <w:widowControl/>
        <w:autoSpaceDE/>
        <w:autoSpaceDN/>
        <w:jc w:val="both"/>
        <w:textAlignment w:val="auto"/>
        <w:rPr>
          <w:rFonts w:ascii="Arial" w:eastAsia="Calibri" w:hAnsi="Arial" w:cs="Arial"/>
          <w:b/>
          <w:sz w:val="22"/>
          <w:szCs w:val="22"/>
          <w:lang w:val="en-AU"/>
        </w:rPr>
      </w:pPr>
      <w:r w:rsidRPr="00261CD7">
        <w:rPr>
          <w:rFonts w:ascii="Arial" w:eastAsia="Calibri" w:hAnsi="Arial" w:cs="Arial"/>
          <w:b/>
          <w:sz w:val="22"/>
          <w:szCs w:val="22"/>
          <w:lang w:val="en-AU"/>
        </w:rPr>
        <w:t>Remit</w:t>
      </w:r>
    </w:p>
    <w:p w14:paraId="61666915" w14:textId="77777777" w:rsidR="00261CD7" w:rsidRPr="00261CD7" w:rsidRDefault="00261CD7" w:rsidP="00355A4D">
      <w:pPr>
        <w:widowControl/>
        <w:autoSpaceDE/>
        <w:autoSpaceDN/>
        <w:jc w:val="both"/>
        <w:textAlignment w:val="auto"/>
        <w:rPr>
          <w:rFonts w:ascii="Arial" w:eastAsia="Calibri" w:hAnsi="Arial" w:cs="Arial"/>
          <w:bCs/>
          <w:sz w:val="22"/>
          <w:szCs w:val="22"/>
          <w:lang w:val="en-AU"/>
        </w:rPr>
      </w:pPr>
    </w:p>
    <w:p w14:paraId="30DA3B3F" w14:textId="77777777" w:rsidR="00261CD7" w:rsidRPr="00261CD7" w:rsidRDefault="00261CD7" w:rsidP="00355A4D">
      <w:pPr>
        <w:widowControl/>
        <w:autoSpaceDE/>
        <w:autoSpaceDN/>
        <w:jc w:val="both"/>
        <w:textAlignment w:val="auto"/>
        <w:rPr>
          <w:rFonts w:ascii="Arial" w:eastAsia="Calibri" w:hAnsi="Arial" w:cs="Arial"/>
          <w:bCs/>
          <w:sz w:val="22"/>
          <w:szCs w:val="22"/>
          <w:lang w:val="en-AU"/>
        </w:rPr>
      </w:pPr>
      <w:r w:rsidRPr="00261CD7">
        <w:rPr>
          <w:rFonts w:ascii="Arial" w:eastAsia="Calibri" w:hAnsi="Arial" w:cs="Arial"/>
          <w:bCs/>
          <w:sz w:val="22"/>
          <w:szCs w:val="22"/>
          <w:lang w:val="en-AU"/>
        </w:rPr>
        <w:t>The initiative will:</w:t>
      </w:r>
    </w:p>
    <w:p w14:paraId="3F1FB9F3" w14:textId="77777777" w:rsidR="00261CD7" w:rsidRPr="00261CD7" w:rsidRDefault="00261CD7" w:rsidP="00355A4D">
      <w:pPr>
        <w:widowControl/>
        <w:autoSpaceDE/>
        <w:autoSpaceDN/>
        <w:jc w:val="both"/>
        <w:textAlignment w:val="auto"/>
        <w:rPr>
          <w:rFonts w:ascii="Arial" w:eastAsia="Calibri" w:hAnsi="Arial" w:cs="Arial"/>
          <w:bCs/>
          <w:sz w:val="22"/>
          <w:szCs w:val="22"/>
          <w:lang w:val="en-AU"/>
        </w:rPr>
      </w:pPr>
    </w:p>
    <w:p w14:paraId="3F2D85DB" w14:textId="60E32794" w:rsidR="00261CD7" w:rsidRPr="00261CD7" w:rsidRDefault="00691FA0" w:rsidP="00355A4D">
      <w:pPr>
        <w:widowControl/>
        <w:numPr>
          <w:ilvl w:val="0"/>
          <w:numId w:val="3"/>
        </w:numPr>
        <w:autoSpaceDE/>
        <w:autoSpaceDN/>
        <w:jc w:val="both"/>
        <w:textAlignment w:val="auto"/>
        <w:rPr>
          <w:rFonts w:ascii="Arial" w:eastAsia="Calibri" w:hAnsi="Arial" w:cs="Arial"/>
          <w:bCs/>
          <w:iCs/>
          <w:sz w:val="22"/>
          <w:szCs w:val="22"/>
          <w:lang w:val="en-GB"/>
        </w:rPr>
      </w:pPr>
      <w:r w:rsidRPr="00691FA0">
        <w:rPr>
          <w:rFonts w:ascii="Arial" w:eastAsia="Calibri" w:hAnsi="Arial" w:cs="Arial"/>
          <w:bCs/>
          <w:iCs/>
          <w:sz w:val="22"/>
          <w:szCs w:val="22"/>
          <w:lang w:val="en-GB"/>
        </w:rPr>
        <w:t>Develop and implement a Programme of Work (POW) that aligns with, and facilitates the</w:t>
      </w:r>
      <w:r w:rsidR="003F3A8F">
        <w:rPr>
          <w:rFonts w:ascii="Arial" w:eastAsia="Calibri" w:hAnsi="Arial" w:cs="Arial"/>
          <w:bCs/>
          <w:iCs/>
          <w:sz w:val="22"/>
          <w:szCs w:val="22"/>
          <w:lang w:val="en-GB"/>
        </w:rPr>
        <w:t xml:space="preserve"> </w:t>
      </w:r>
      <w:r w:rsidR="00261CD7" w:rsidRPr="00261CD7">
        <w:rPr>
          <w:rFonts w:ascii="Arial" w:eastAsia="Calibri" w:hAnsi="Arial" w:cs="Arial"/>
          <w:bCs/>
          <w:iCs/>
          <w:sz w:val="22"/>
          <w:szCs w:val="22"/>
          <w:lang w:val="en-GB"/>
        </w:rPr>
        <w:t>develop</w:t>
      </w:r>
      <w:r w:rsidR="009217A5">
        <w:rPr>
          <w:rFonts w:ascii="Arial" w:eastAsia="Calibri" w:hAnsi="Arial" w:cs="Arial"/>
          <w:bCs/>
          <w:iCs/>
          <w:sz w:val="22"/>
          <w:szCs w:val="22"/>
          <w:lang w:val="en-GB"/>
        </w:rPr>
        <w:t>ment and</w:t>
      </w:r>
      <w:r w:rsidR="00261CD7" w:rsidRPr="00261CD7">
        <w:rPr>
          <w:rFonts w:ascii="Arial" w:eastAsia="Calibri" w:hAnsi="Arial" w:cs="Arial"/>
          <w:bCs/>
          <w:iCs/>
          <w:sz w:val="22"/>
          <w:szCs w:val="22"/>
          <w:lang w:val="en-GB"/>
        </w:rPr>
        <w:t xml:space="preserve"> implement</w:t>
      </w:r>
      <w:r w:rsidR="009E09B9">
        <w:rPr>
          <w:rFonts w:ascii="Arial" w:eastAsia="Calibri" w:hAnsi="Arial" w:cs="Arial"/>
          <w:bCs/>
          <w:iCs/>
          <w:sz w:val="22"/>
          <w:szCs w:val="22"/>
          <w:lang w:val="en-GB"/>
        </w:rPr>
        <w:t>ation</w:t>
      </w:r>
      <w:r w:rsidR="00261CD7" w:rsidRPr="00261CD7">
        <w:rPr>
          <w:rFonts w:ascii="Arial" w:eastAsia="Calibri" w:hAnsi="Arial" w:cs="Arial"/>
          <w:bCs/>
          <w:iCs/>
          <w:sz w:val="22"/>
          <w:szCs w:val="22"/>
          <w:lang w:val="en-GB"/>
        </w:rPr>
        <w:t xml:space="preserve"> </w:t>
      </w:r>
      <w:r w:rsidR="00915B2E" w:rsidRPr="00915B2E">
        <w:rPr>
          <w:rFonts w:ascii="Arial" w:eastAsia="Calibri" w:hAnsi="Arial" w:cs="Arial"/>
          <w:bCs/>
          <w:iCs/>
          <w:sz w:val="22"/>
          <w:szCs w:val="22"/>
          <w:lang w:val="en-GB"/>
        </w:rPr>
        <w:t xml:space="preserve">of, relevant resolutions, decision and plans adopted by the CMS, the CMS Family flyway instruments and other non-CMS </w:t>
      </w:r>
      <w:r w:rsidR="00261CD7" w:rsidRPr="00261CD7">
        <w:rPr>
          <w:rFonts w:ascii="Arial" w:eastAsia="Calibri" w:hAnsi="Arial" w:cs="Arial"/>
          <w:bCs/>
          <w:iCs/>
          <w:sz w:val="22"/>
          <w:szCs w:val="22"/>
          <w:lang w:val="en-GB"/>
        </w:rPr>
        <w:t>frameworks</w:t>
      </w:r>
      <w:r w:rsidR="00F3479F" w:rsidRPr="00F3479F">
        <w:t xml:space="preserve"> </w:t>
      </w:r>
      <w:r w:rsidR="00F3479F" w:rsidRPr="00F3479F">
        <w:rPr>
          <w:rFonts w:ascii="Arial" w:eastAsia="Calibri" w:hAnsi="Arial" w:cs="Arial"/>
          <w:bCs/>
          <w:iCs/>
          <w:sz w:val="22"/>
          <w:szCs w:val="22"/>
          <w:lang w:val="en-GB"/>
        </w:rPr>
        <w:t>relevant to conservation of migratory birds along the CAF</w:t>
      </w:r>
      <w:r w:rsidR="00261CD7" w:rsidRPr="00261CD7">
        <w:rPr>
          <w:rFonts w:ascii="Arial" w:eastAsia="Calibri" w:hAnsi="Arial" w:cs="Arial"/>
          <w:bCs/>
          <w:iCs/>
          <w:sz w:val="22"/>
          <w:szCs w:val="22"/>
          <w:lang w:val="en-GB"/>
        </w:rPr>
        <w:t>;</w:t>
      </w:r>
    </w:p>
    <w:p w14:paraId="05174BA9" w14:textId="77777777" w:rsidR="00261CD7" w:rsidRPr="00261CD7" w:rsidRDefault="00261CD7" w:rsidP="00355A4D">
      <w:pPr>
        <w:widowControl/>
        <w:autoSpaceDE/>
        <w:autoSpaceDN/>
        <w:jc w:val="both"/>
        <w:textAlignment w:val="auto"/>
        <w:rPr>
          <w:rFonts w:ascii="Arial" w:eastAsia="Calibri" w:hAnsi="Arial" w:cs="Arial"/>
          <w:bCs/>
          <w:iCs/>
          <w:sz w:val="22"/>
          <w:szCs w:val="22"/>
          <w:lang w:val="en-GB"/>
        </w:rPr>
      </w:pPr>
    </w:p>
    <w:p w14:paraId="69BE46EB" w14:textId="77777777" w:rsidR="00261CD7" w:rsidRDefault="00261CD7" w:rsidP="00355A4D">
      <w:pPr>
        <w:widowControl/>
        <w:numPr>
          <w:ilvl w:val="0"/>
          <w:numId w:val="3"/>
        </w:numPr>
        <w:autoSpaceDE/>
        <w:autoSpaceDN/>
        <w:jc w:val="both"/>
        <w:textAlignment w:val="auto"/>
        <w:rPr>
          <w:rFonts w:ascii="Arial" w:eastAsia="Calibri" w:hAnsi="Arial" w:cs="Arial"/>
          <w:bCs/>
          <w:iCs/>
          <w:sz w:val="22"/>
          <w:szCs w:val="22"/>
          <w:lang w:val="en-GB"/>
        </w:rPr>
      </w:pPr>
      <w:r w:rsidRPr="00261CD7">
        <w:rPr>
          <w:rFonts w:ascii="Arial" w:eastAsia="Calibri" w:hAnsi="Arial" w:cs="Arial"/>
          <w:bCs/>
          <w:iCs/>
          <w:sz w:val="22"/>
          <w:szCs w:val="22"/>
          <w:lang w:val="en-GB"/>
        </w:rPr>
        <w:t>take measures that allow and secure ecological connectivity of populations;</w:t>
      </w:r>
    </w:p>
    <w:p w14:paraId="494E5B83" w14:textId="77777777" w:rsidR="00A81F95" w:rsidRDefault="00A81F95" w:rsidP="00413843">
      <w:pPr>
        <w:widowControl/>
        <w:autoSpaceDE/>
        <w:autoSpaceDN/>
        <w:jc w:val="both"/>
        <w:textAlignment w:val="auto"/>
        <w:rPr>
          <w:rFonts w:ascii="Arial" w:eastAsia="Calibri" w:hAnsi="Arial" w:cs="Arial"/>
          <w:bCs/>
          <w:iCs/>
          <w:sz w:val="22"/>
          <w:szCs w:val="22"/>
          <w:lang w:val="en-GB"/>
        </w:rPr>
      </w:pPr>
    </w:p>
    <w:p w14:paraId="722140B9" w14:textId="416E4573" w:rsidR="00A81F95" w:rsidRPr="00261CD7" w:rsidRDefault="00A81F95" w:rsidP="00355A4D">
      <w:pPr>
        <w:widowControl/>
        <w:numPr>
          <w:ilvl w:val="0"/>
          <w:numId w:val="3"/>
        </w:numPr>
        <w:autoSpaceDE/>
        <w:autoSpaceDN/>
        <w:jc w:val="both"/>
        <w:textAlignment w:val="auto"/>
        <w:rPr>
          <w:rFonts w:ascii="Arial" w:eastAsia="Calibri" w:hAnsi="Arial" w:cs="Arial"/>
          <w:bCs/>
          <w:iCs/>
          <w:sz w:val="22"/>
          <w:szCs w:val="22"/>
          <w:lang w:val="en-GB"/>
        </w:rPr>
      </w:pPr>
      <w:r w:rsidRPr="00A81F95">
        <w:rPr>
          <w:rFonts w:ascii="Arial" w:eastAsia="Calibri" w:hAnsi="Arial" w:cs="Arial"/>
          <w:bCs/>
          <w:iCs/>
          <w:sz w:val="22"/>
          <w:szCs w:val="22"/>
          <w:lang w:val="en-GB"/>
        </w:rPr>
        <w:t>identify any relevant priority species or issues of importance in the CAF not covered by existing instruments and frameworks and make recommendations to the governing bodies of the Convention, the CMS Family flyway instruments and other participating non-CMS frameworks to make resolutions, decisions, or other agreements to fill these gaps;</w:t>
      </w:r>
    </w:p>
    <w:p w14:paraId="43B38BE0" w14:textId="77777777" w:rsidR="00261CD7" w:rsidRPr="00261CD7" w:rsidRDefault="00261CD7" w:rsidP="00355A4D">
      <w:pPr>
        <w:widowControl/>
        <w:autoSpaceDE/>
        <w:autoSpaceDN/>
        <w:ind w:left="720"/>
        <w:contextualSpacing/>
        <w:jc w:val="both"/>
        <w:textAlignment w:val="auto"/>
        <w:rPr>
          <w:rFonts w:ascii="Arial" w:eastAsia="Calibri" w:hAnsi="Arial" w:cs="Arial"/>
          <w:bCs/>
          <w:iCs/>
          <w:sz w:val="22"/>
          <w:szCs w:val="22"/>
          <w:lang w:val="en-GB"/>
        </w:rPr>
      </w:pPr>
    </w:p>
    <w:p w14:paraId="5A09D66F" w14:textId="77777777" w:rsidR="00261CD7" w:rsidRPr="00261CD7" w:rsidRDefault="00261CD7" w:rsidP="00355A4D">
      <w:pPr>
        <w:widowControl/>
        <w:numPr>
          <w:ilvl w:val="0"/>
          <w:numId w:val="3"/>
        </w:numPr>
        <w:autoSpaceDE/>
        <w:autoSpaceDN/>
        <w:jc w:val="both"/>
        <w:textAlignment w:val="auto"/>
        <w:rPr>
          <w:rFonts w:ascii="Arial" w:eastAsia="Calibri" w:hAnsi="Arial" w:cs="Arial"/>
          <w:bCs/>
          <w:iCs/>
          <w:sz w:val="22"/>
          <w:szCs w:val="22"/>
          <w:lang w:val="en-GB"/>
        </w:rPr>
      </w:pPr>
      <w:r w:rsidRPr="00261CD7">
        <w:rPr>
          <w:rFonts w:ascii="Arial" w:eastAsia="Calibri" w:hAnsi="Arial" w:cs="Arial"/>
          <w:bCs/>
          <w:iCs/>
          <w:sz w:val="22"/>
          <w:szCs w:val="22"/>
          <w:lang w:val="en-GB"/>
        </w:rPr>
        <w:lastRenderedPageBreak/>
        <w:t>identify research gaps and priorities in the conservation of migratory birds for the CAF;</w:t>
      </w:r>
    </w:p>
    <w:p w14:paraId="467433CB" w14:textId="77777777" w:rsidR="00261CD7" w:rsidRPr="00261CD7" w:rsidRDefault="00261CD7" w:rsidP="00355A4D">
      <w:pPr>
        <w:widowControl/>
        <w:autoSpaceDE/>
        <w:autoSpaceDN/>
        <w:jc w:val="both"/>
        <w:textAlignment w:val="auto"/>
        <w:rPr>
          <w:rFonts w:ascii="Arial" w:eastAsia="Calibri" w:hAnsi="Arial" w:cs="Arial"/>
          <w:bCs/>
          <w:iCs/>
          <w:sz w:val="22"/>
          <w:szCs w:val="22"/>
          <w:lang w:val="en-GB"/>
        </w:rPr>
      </w:pPr>
    </w:p>
    <w:p w14:paraId="72F3D9EB" w14:textId="77777777" w:rsidR="00261CD7" w:rsidRPr="00261CD7" w:rsidRDefault="00261CD7" w:rsidP="00355A4D">
      <w:pPr>
        <w:widowControl/>
        <w:numPr>
          <w:ilvl w:val="0"/>
          <w:numId w:val="3"/>
        </w:numPr>
        <w:autoSpaceDE/>
        <w:autoSpaceDN/>
        <w:jc w:val="both"/>
        <w:textAlignment w:val="auto"/>
        <w:rPr>
          <w:rFonts w:ascii="Arial" w:eastAsia="Calibri" w:hAnsi="Arial" w:cs="Arial"/>
          <w:bCs/>
          <w:iCs/>
          <w:sz w:val="22"/>
          <w:szCs w:val="22"/>
          <w:lang w:val="en-GB"/>
        </w:rPr>
      </w:pPr>
      <w:r w:rsidRPr="00261CD7">
        <w:rPr>
          <w:rFonts w:ascii="Arial" w:eastAsia="Calibri" w:hAnsi="Arial" w:cs="Arial"/>
          <w:bCs/>
          <w:iCs/>
          <w:sz w:val="22"/>
          <w:szCs w:val="22"/>
          <w:lang w:val="en-GB"/>
        </w:rPr>
        <w:t>promote innovative approaches that deliver sustainable benefits to the local communities as well as migratory birds and their habitats;</w:t>
      </w:r>
    </w:p>
    <w:p w14:paraId="0FFC1126" w14:textId="77777777" w:rsidR="00261CD7" w:rsidRPr="00261CD7" w:rsidRDefault="00261CD7" w:rsidP="00355A4D">
      <w:pPr>
        <w:widowControl/>
        <w:autoSpaceDE/>
        <w:autoSpaceDN/>
        <w:jc w:val="both"/>
        <w:textAlignment w:val="auto"/>
        <w:rPr>
          <w:rFonts w:ascii="Arial" w:eastAsia="Calibri" w:hAnsi="Arial" w:cs="Arial"/>
          <w:bCs/>
          <w:iCs/>
          <w:sz w:val="22"/>
          <w:szCs w:val="22"/>
          <w:lang w:val="en-GB"/>
        </w:rPr>
      </w:pPr>
    </w:p>
    <w:p w14:paraId="542A8D2F" w14:textId="5B0831C6" w:rsidR="00261CD7" w:rsidRPr="00261CD7" w:rsidRDefault="00261CD7" w:rsidP="00355A4D">
      <w:pPr>
        <w:widowControl/>
        <w:numPr>
          <w:ilvl w:val="0"/>
          <w:numId w:val="3"/>
        </w:numPr>
        <w:autoSpaceDE/>
        <w:autoSpaceDN/>
        <w:jc w:val="both"/>
        <w:textAlignment w:val="auto"/>
        <w:rPr>
          <w:rFonts w:ascii="Arial" w:eastAsia="Calibri" w:hAnsi="Arial" w:cs="Arial"/>
          <w:bCs/>
          <w:iCs/>
          <w:sz w:val="22"/>
          <w:szCs w:val="22"/>
          <w:lang w:val="en-GB"/>
        </w:rPr>
      </w:pPr>
      <w:r w:rsidRPr="00261CD7">
        <w:rPr>
          <w:rFonts w:ascii="Arial" w:eastAsia="Calibri" w:hAnsi="Arial" w:cs="Arial"/>
          <w:bCs/>
          <w:iCs/>
          <w:sz w:val="22"/>
          <w:szCs w:val="22"/>
          <w:lang w:val="en-GB"/>
        </w:rPr>
        <w:t xml:space="preserve">develop </w:t>
      </w:r>
      <w:r w:rsidR="0050161F">
        <w:rPr>
          <w:rFonts w:ascii="Arial" w:eastAsia="Calibri" w:hAnsi="Arial" w:cs="Arial"/>
          <w:bCs/>
          <w:iCs/>
          <w:sz w:val="22"/>
          <w:szCs w:val="22"/>
          <w:lang w:val="en-GB"/>
        </w:rPr>
        <w:t xml:space="preserve">and increase </w:t>
      </w:r>
      <w:r w:rsidRPr="00261CD7">
        <w:rPr>
          <w:rFonts w:ascii="Arial" w:eastAsia="Calibri" w:hAnsi="Arial" w:cs="Arial"/>
          <w:bCs/>
          <w:iCs/>
          <w:sz w:val="22"/>
          <w:szCs w:val="22"/>
          <w:lang w:val="en-GB"/>
        </w:rPr>
        <w:t>the capacity of Range States, stakeholders and local communities to conserve and manage, as well as monitor, populations of the migratory bird species and their habitats;</w:t>
      </w:r>
    </w:p>
    <w:p w14:paraId="4E5D094B" w14:textId="77777777" w:rsidR="00261CD7" w:rsidRPr="00261CD7" w:rsidRDefault="00261CD7" w:rsidP="00413843">
      <w:pPr>
        <w:widowControl/>
        <w:autoSpaceDE/>
        <w:autoSpaceDN/>
        <w:jc w:val="both"/>
        <w:textAlignment w:val="auto"/>
        <w:rPr>
          <w:rFonts w:ascii="Arial" w:eastAsia="Calibri" w:hAnsi="Arial" w:cs="Arial"/>
          <w:bCs/>
          <w:iCs/>
          <w:sz w:val="22"/>
          <w:szCs w:val="22"/>
          <w:lang w:val="en-GB"/>
        </w:rPr>
      </w:pPr>
    </w:p>
    <w:p w14:paraId="623A5E42" w14:textId="2733264F" w:rsidR="00261CD7" w:rsidRPr="00261CD7" w:rsidRDefault="00261CD7" w:rsidP="00355A4D">
      <w:pPr>
        <w:widowControl/>
        <w:numPr>
          <w:ilvl w:val="0"/>
          <w:numId w:val="3"/>
        </w:numPr>
        <w:autoSpaceDE/>
        <w:autoSpaceDN/>
        <w:jc w:val="both"/>
        <w:textAlignment w:val="auto"/>
        <w:rPr>
          <w:rFonts w:ascii="Arial" w:eastAsia="Calibri" w:hAnsi="Arial" w:cs="Arial"/>
          <w:bCs/>
          <w:iCs/>
          <w:sz w:val="22"/>
          <w:szCs w:val="22"/>
          <w:lang w:val="en-GB"/>
        </w:rPr>
      </w:pPr>
      <w:r w:rsidRPr="00261CD7">
        <w:rPr>
          <w:rFonts w:ascii="Arial" w:eastAsia="Calibri" w:hAnsi="Arial" w:cs="Arial"/>
          <w:bCs/>
          <w:sz w:val="22"/>
          <w:szCs w:val="22"/>
          <w:lang w:val="en-AU"/>
        </w:rPr>
        <w:t xml:space="preserve">assist in resource mobilization for priority actions including </w:t>
      </w:r>
      <w:r w:rsidR="0050161F">
        <w:rPr>
          <w:rFonts w:ascii="Arial" w:eastAsia="Calibri" w:hAnsi="Arial" w:cs="Arial"/>
          <w:bCs/>
          <w:sz w:val="22"/>
          <w:szCs w:val="22"/>
          <w:lang w:val="en-AU"/>
        </w:rPr>
        <w:t xml:space="preserve">through </w:t>
      </w:r>
      <w:r w:rsidRPr="00261CD7">
        <w:rPr>
          <w:rFonts w:ascii="Arial" w:eastAsia="Calibri" w:hAnsi="Arial" w:cs="Arial"/>
          <w:bCs/>
          <w:sz w:val="22"/>
          <w:szCs w:val="22"/>
          <w:lang w:val="en-AU"/>
        </w:rPr>
        <w:t>cooperation with international financial institutions and public and/or private organizations;</w:t>
      </w:r>
    </w:p>
    <w:p w14:paraId="743EE5E9" w14:textId="77777777" w:rsidR="00261CD7" w:rsidRPr="00261CD7" w:rsidRDefault="00261CD7" w:rsidP="00355A4D">
      <w:pPr>
        <w:widowControl/>
        <w:autoSpaceDE/>
        <w:autoSpaceDN/>
        <w:jc w:val="both"/>
        <w:textAlignment w:val="auto"/>
        <w:rPr>
          <w:rFonts w:ascii="Arial" w:eastAsia="Calibri" w:hAnsi="Arial" w:cs="Arial"/>
          <w:bCs/>
          <w:iCs/>
          <w:sz w:val="22"/>
          <w:szCs w:val="22"/>
          <w:lang w:val="en-GB"/>
        </w:rPr>
      </w:pPr>
    </w:p>
    <w:p w14:paraId="2C0716FA" w14:textId="285F23B0" w:rsidR="00261CD7" w:rsidRPr="00261CD7" w:rsidRDefault="00261CD7" w:rsidP="00355A4D">
      <w:pPr>
        <w:widowControl/>
        <w:numPr>
          <w:ilvl w:val="0"/>
          <w:numId w:val="3"/>
        </w:numPr>
        <w:autoSpaceDE/>
        <w:autoSpaceDN/>
        <w:jc w:val="both"/>
        <w:textAlignment w:val="auto"/>
        <w:rPr>
          <w:rFonts w:ascii="Arial" w:eastAsia="Calibri" w:hAnsi="Arial" w:cs="Arial"/>
          <w:bCs/>
          <w:iCs/>
          <w:sz w:val="22"/>
          <w:szCs w:val="22"/>
          <w:lang w:val="en-GB"/>
        </w:rPr>
      </w:pPr>
      <w:r w:rsidRPr="00261CD7">
        <w:rPr>
          <w:rFonts w:ascii="Arial" w:eastAsia="Calibri" w:hAnsi="Arial" w:cs="Arial"/>
          <w:bCs/>
          <w:iCs/>
          <w:sz w:val="22"/>
          <w:szCs w:val="22"/>
          <w:lang w:val="en-GB"/>
        </w:rPr>
        <w:t xml:space="preserve">improve citizen science, education, and awareness on the need </w:t>
      </w:r>
      <w:r w:rsidR="0050161F">
        <w:rPr>
          <w:rFonts w:ascii="Arial" w:eastAsia="Calibri" w:hAnsi="Arial" w:cs="Arial"/>
          <w:bCs/>
          <w:iCs/>
          <w:sz w:val="22"/>
          <w:szCs w:val="22"/>
          <w:lang w:val="en-GB"/>
        </w:rPr>
        <w:t>to</w:t>
      </w:r>
      <w:r w:rsidRPr="00261CD7">
        <w:rPr>
          <w:rFonts w:ascii="Arial" w:eastAsia="Calibri" w:hAnsi="Arial" w:cs="Arial"/>
          <w:bCs/>
          <w:iCs/>
          <w:sz w:val="22"/>
          <w:szCs w:val="22"/>
          <w:lang w:val="en-GB"/>
        </w:rPr>
        <w:t xml:space="preserve"> conserv</w:t>
      </w:r>
      <w:r w:rsidR="0050161F">
        <w:rPr>
          <w:rFonts w:ascii="Arial" w:eastAsia="Calibri" w:hAnsi="Arial" w:cs="Arial"/>
          <w:bCs/>
          <w:iCs/>
          <w:sz w:val="22"/>
          <w:szCs w:val="22"/>
          <w:lang w:val="en-GB"/>
        </w:rPr>
        <w:t>e</w:t>
      </w:r>
      <w:r w:rsidRPr="00261CD7">
        <w:rPr>
          <w:rFonts w:ascii="Arial" w:eastAsia="Calibri" w:hAnsi="Arial" w:cs="Arial"/>
          <w:bCs/>
          <w:iCs/>
          <w:sz w:val="22"/>
          <w:szCs w:val="22"/>
          <w:lang w:val="en-GB"/>
        </w:rPr>
        <w:t xml:space="preserve"> migratory birds and their habitats in the CAF;</w:t>
      </w:r>
    </w:p>
    <w:p w14:paraId="27094E10" w14:textId="77777777" w:rsidR="00261CD7" w:rsidRPr="00261CD7" w:rsidRDefault="00261CD7" w:rsidP="00355A4D">
      <w:pPr>
        <w:widowControl/>
        <w:autoSpaceDE/>
        <w:autoSpaceDN/>
        <w:jc w:val="both"/>
        <w:textAlignment w:val="auto"/>
        <w:rPr>
          <w:rFonts w:ascii="Arial" w:eastAsia="Calibri" w:hAnsi="Arial" w:cs="Arial"/>
          <w:bCs/>
          <w:iCs/>
          <w:sz w:val="22"/>
          <w:szCs w:val="22"/>
          <w:lang w:val="en-GB"/>
        </w:rPr>
      </w:pPr>
    </w:p>
    <w:p w14:paraId="2B047C1A" w14:textId="77777777" w:rsidR="00261CD7" w:rsidRPr="00261CD7" w:rsidRDefault="00261CD7" w:rsidP="00355A4D">
      <w:pPr>
        <w:widowControl/>
        <w:numPr>
          <w:ilvl w:val="0"/>
          <w:numId w:val="3"/>
        </w:numPr>
        <w:autoSpaceDE/>
        <w:autoSpaceDN/>
        <w:jc w:val="both"/>
        <w:textAlignment w:val="auto"/>
        <w:rPr>
          <w:rFonts w:ascii="Arial" w:eastAsia="Calibri" w:hAnsi="Arial" w:cs="Arial"/>
          <w:bCs/>
          <w:iCs/>
          <w:sz w:val="22"/>
          <w:szCs w:val="22"/>
          <w:lang w:val="en-GB"/>
        </w:rPr>
      </w:pPr>
      <w:r w:rsidRPr="00261CD7">
        <w:rPr>
          <w:rFonts w:ascii="Arial" w:eastAsia="Calibri" w:hAnsi="Arial" w:cs="Arial"/>
          <w:bCs/>
          <w:iCs/>
          <w:sz w:val="22"/>
          <w:szCs w:val="22"/>
          <w:lang w:val="en-GB"/>
        </w:rPr>
        <w:t>enhance and facilitate communication and information sharing between the CAF Range States; and</w:t>
      </w:r>
    </w:p>
    <w:p w14:paraId="6619C570" w14:textId="77777777" w:rsidR="00261CD7" w:rsidRPr="00261CD7" w:rsidRDefault="00261CD7" w:rsidP="00355A4D">
      <w:pPr>
        <w:widowControl/>
        <w:autoSpaceDE/>
        <w:autoSpaceDN/>
        <w:jc w:val="both"/>
        <w:textAlignment w:val="auto"/>
        <w:rPr>
          <w:rFonts w:ascii="Arial" w:eastAsia="Calibri" w:hAnsi="Arial" w:cs="Arial"/>
          <w:bCs/>
          <w:sz w:val="22"/>
          <w:szCs w:val="22"/>
          <w:lang w:val="en-AU"/>
        </w:rPr>
      </w:pPr>
    </w:p>
    <w:p w14:paraId="7369CC35" w14:textId="77777777" w:rsidR="00261CD7" w:rsidRPr="00261CD7" w:rsidRDefault="00261CD7" w:rsidP="00355A4D">
      <w:pPr>
        <w:widowControl/>
        <w:autoSpaceDE/>
        <w:autoSpaceDN/>
        <w:jc w:val="both"/>
        <w:textAlignment w:val="auto"/>
        <w:rPr>
          <w:rFonts w:ascii="Arial" w:eastAsia="Calibri" w:hAnsi="Arial" w:cs="Arial"/>
          <w:bCs/>
          <w:sz w:val="22"/>
          <w:szCs w:val="22"/>
          <w:lang w:val="en-GB"/>
        </w:rPr>
      </w:pPr>
    </w:p>
    <w:p w14:paraId="3CCC0584" w14:textId="77777777" w:rsidR="00261CD7" w:rsidRPr="00261CD7" w:rsidRDefault="00261CD7" w:rsidP="00355A4D">
      <w:pPr>
        <w:widowControl/>
        <w:autoSpaceDE/>
        <w:autoSpaceDN/>
        <w:jc w:val="both"/>
        <w:textAlignment w:val="auto"/>
        <w:rPr>
          <w:rFonts w:ascii="Arial" w:eastAsiaTheme="minorHAnsi" w:hAnsi="Arial" w:cs="Arial"/>
          <w:b/>
          <w:bCs/>
          <w:sz w:val="22"/>
          <w:szCs w:val="22"/>
          <w:lang w:val="en-GB"/>
        </w:rPr>
      </w:pPr>
      <w:r w:rsidRPr="00261CD7">
        <w:rPr>
          <w:rFonts w:ascii="Arial" w:eastAsiaTheme="minorHAnsi" w:hAnsi="Arial" w:cs="Arial"/>
          <w:b/>
          <w:bCs/>
          <w:sz w:val="22"/>
          <w:szCs w:val="22"/>
          <w:lang w:val="en-GB"/>
        </w:rPr>
        <w:t>Membership</w:t>
      </w:r>
    </w:p>
    <w:p w14:paraId="79FC60F5" w14:textId="77777777" w:rsidR="00261CD7" w:rsidRPr="00261CD7" w:rsidRDefault="00261CD7" w:rsidP="00355A4D">
      <w:pPr>
        <w:widowControl/>
        <w:autoSpaceDE/>
        <w:autoSpaceDN/>
        <w:jc w:val="both"/>
        <w:textAlignment w:val="auto"/>
        <w:rPr>
          <w:rFonts w:ascii="Arial" w:eastAsiaTheme="minorHAnsi" w:hAnsi="Arial" w:cs="Arial"/>
          <w:sz w:val="22"/>
          <w:szCs w:val="22"/>
          <w:lang w:val="en-GB"/>
        </w:rPr>
      </w:pPr>
    </w:p>
    <w:p w14:paraId="037815A9" w14:textId="46558411" w:rsidR="00D54451" w:rsidRDefault="00261CD7" w:rsidP="00413843">
      <w:pPr>
        <w:widowControl/>
        <w:autoSpaceDE/>
        <w:autoSpaceDN/>
        <w:spacing w:after="80"/>
        <w:jc w:val="both"/>
        <w:textAlignment w:val="auto"/>
        <w:rPr>
          <w:rFonts w:ascii="Arial" w:eastAsiaTheme="minorHAnsi" w:hAnsi="Arial" w:cs="Arial"/>
          <w:sz w:val="22"/>
          <w:szCs w:val="22"/>
          <w:lang w:val="en-GB"/>
        </w:rPr>
      </w:pPr>
      <w:r w:rsidRPr="00261CD7">
        <w:rPr>
          <w:rFonts w:ascii="Arial" w:eastAsiaTheme="minorHAnsi" w:hAnsi="Arial" w:cs="Arial"/>
          <w:sz w:val="22"/>
          <w:szCs w:val="22"/>
          <w:lang w:val="en-GB"/>
        </w:rPr>
        <w:t xml:space="preserve">The membership of ICAF </w:t>
      </w:r>
      <w:r w:rsidR="006837FD">
        <w:rPr>
          <w:rFonts w:ascii="Arial" w:eastAsiaTheme="minorHAnsi" w:hAnsi="Arial" w:cs="Arial"/>
          <w:sz w:val="22"/>
          <w:szCs w:val="22"/>
          <w:lang w:val="en-GB"/>
        </w:rPr>
        <w:t>may</w:t>
      </w:r>
      <w:r w:rsidRPr="00261CD7">
        <w:rPr>
          <w:rFonts w:ascii="Arial" w:eastAsiaTheme="minorHAnsi" w:hAnsi="Arial" w:cs="Arial"/>
          <w:sz w:val="22"/>
          <w:szCs w:val="22"/>
          <w:lang w:val="en-GB"/>
        </w:rPr>
        <w:t xml:space="preserve"> comprise</w:t>
      </w:r>
      <w:r w:rsidR="00EF13A0">
        <w:rPr>
          <w:rFonts w:ascii="Arial" w:eastAsiaTheme="minorHAnsi" w:hAnsi="Arial" w:cs="Arial"/>
          <w:sz w:val="22"/>
          <w:szCs w:val="22"/>
          <w:lang w:val="en-GB"/>
        </w:rPr>
        <w:t>:</w:t>
      </w:r>
      <w:r w:rsidRPr="00261CD7">
        <w:rPr>
          <w:rFonts w:ascii="Arial" w:eastAsiaTheme="minorHAnsi" w:hAnsi="Arial" w:cs="Arial"/>
          <w:sz w:val="22"/>
          <w:szCs w:val="22"/>
          <w:lang w:val="en-GB"/>
        </w:rPr>
        <w:t xml:space="preserve"> </w:t>
      </w:r>
    </w:p>
    <w:p w14:paraId="70620C7A" w14:textId="6DCB29B8" w:rsidR="00E72E39" w:rsidRPr="005D6685" w:rsidRDefault="00D54451" w:rsidP="00413843">
      <w:pPr>
        <w:pStyle w:val="ListParagraph"/>
        <w:widowControl/>
        <w:numPr>
          <w:ilvl w:val="0"/>
          <w:numId w:val="7"/>
        </w:numPr>
        <w:autoSpaceDE/>
        <w:autoSpaceDN/>
        <w:spacing w:after="80"/>
        <w:jc w:val="both"/>
        <w:textAlignment w:val="auto"/>
        <w:rPr>
          <w:rFonts w:eastAsiaTheme="minorHAnsi"/>
          <w:lang w:val="en-GB"/>
        </w:rPr>
      </w:pPr>
      <w:r w:rsidRPr="00413843">
        <w:rPr>
          <w:rFonts w:ascii="Arial" w:eastAsiaTheme="minorHAnsi" w:hAnsi="Arial" w:cs="Arial"/>
          <w:sz w:val="22"/>
          <w:szCs w:val="22"/>
          <w:lang w:val="en-GB"/>
        </w:rPr>
        <w:t>R</w:t>
      </w:r>
      <w:r w:rsidR="00261CD7" w:rsidRPr="00413843">
        <w:rPr>
          <w:rFonts w:ascii="Arial" w:eastAsiaTheme="minorHAnsi" w:hAnsi="Arial" w:cs="Arial"/>
          <w:sz w:val="22"/>
          <w:szCs w:val="22"/>
          <w:lang w:val="en-GB"/>
        </w:rPr>
        <w:t xml:space="preserve">epresentatives of </w:t>
      </w:r>
      <w:r w:rsidRPr="00413843">
        <w:rPr>
          <w:rFonts w:ascii="Arial" w:eastAsiaTheme="minorHAnsi" w:hAnsi="Arial" w:cs="Arial"/>
          <w:sz w:val="22"/>
          <w:szCs w:val="22"/>
          <w:lang w:val="en-GB"/>
        </w:rPr>
        <w:t xml:space="preserve">CAF Range State </w:t>
      </w:r>
      <w:r w:rsidR="00261CD7" w:rsidRPr="00413843">
        <w:rPr>
          <w:rFonts w:ascii="Arial" w:eastAsiaTheme="minorHAnsi" w:hAnsi="Arial" w:cs="Arial"/>
          <w:sz w:val="22"/>
          <w:szCs w:val="22"/>
          <w:lang w:val="en-GB"/>
        </w:rPr>
        <w:t>governments</w:t>
      </w:r>
      <w:r w:rsidR="00840497" w:rsidRPr="00413843">
        <w:rPr>
          <w:rFonts w:ascii="Arial" w:eastAsiaTheme="minorHAnsi" w:hAnsi="Arial" w:cs="Arial"/>
          <w:sz w:val="22"/>
          <w:szCs w:val="22"/>
          <w:lang w:val="en-GB"/>
        </w:rPr>
        <w:t>, including CMS</w:t>
      </w:r>
      <w:r w:rsidR="00657FDD" w:rsidRPr="00413843">
        <w:rPr>
          <w:rFonts w:ascii="Arial" w:eastAsiaTheme="minorHAnsi" w:hAnsi="Arial" w:cs="Arial"/>
          <w:sz w:val="22"/>
          <w:szCs w:val="22"/>
          <w:lang w:val="en-GB"/>
        </w:rPr>
        <w:t xml:space="preserve"> Parties and non-</w:t>
      </w:r>
      <w:r w:rsidR="00FF12E9" w:rsidRPr="00413843">
        <w:rPr>
          <w:rFonts w:ascii="Arial" w:eastAsiaTheme="minorHAnsi" w:hAnsi="Arial" w:cs="Arial"/>
          <w:sz w:val="22"/>
          <w:szCs w:val="22"/>
          <w:lang w:val="en-GB"/>
        </w:rPr>
        <w:t>Parties</w:t>
      </w:r>
      <w:r w:rsidR="00261CD7" w:rsidDel="00085DCD">
        <w:rPr>
          <w:rFonts w:ascii="Arial" w:eastAsiaTheme="minorHAnsi" w:hAnsi="Arial" w:cs="Arial"/>
          <w:sz w:val="22"/>
          <w:szCs w:val="22"/>
          <w:lang w:val="en-GB"/>
        </w:rPr>
        <w:t xml:space="preserve"> </w:t>
      </w:r>
      <w:r w:rsidR="009863DE">
        <w:rPr>
          <w:rFonts w:ascii="Arial" w:eastAsiaTheme="minorHAnsi" w:hAnsi="Arial" w:cs="Arial"/>
          <w:sz w:val="22"/>
          <w:szCs w:val="22"/>
          <w:lang w:val="en-GB"/>
        </w:rPr>
        <w:t>to CMS, and of other relevant CMS flyway instruments</w:t>
      </w:r>
      <w:r w:rsidR="007D70D3">
        <w:rPr>
          <w:rFonts w:ascii="Arial" w:eastAsiaTheme="minorHAnsi" w:hAnsi="Arial" w:cs="Arial"/>
          <w:sz w:val="22"/>
          <w:szCs w:val="22"/>
          <w:lang w:val="en-GB"/>
        </w:rPr>
        <w:t>;</w:t>
      </w:r>
    </w:p>
    <w:p w14:paraId="2CEBA050" w14:textId="2DFB79E7" w:rsidR="00261CD7" w:rsidRPr="00261CD7" w:rsidRDefault="00E72E39" w:rsidP="00413843">
      <w:pPr>
        <w:pStyle w:val="ListParagraph"/>
        <w:widowControl/>
        <w:numPr>
          <w:ilvl w:val="0"/>
          <w:numId w:val="7"/>
        </w:numPr>
        <w:autoSpaceDE/>
        <w:autoSpaceDN/>
        <w:spacing w:after="80"/>
        <w:jc w:val="both"/>
        <w:textAlignment w:val="auto"/>
        <w:rPr>
          <w:rFonts w:eastAsiaTheme="minorHAnsi"/>
          <w:lang w:val="en-GB"/>
        </w:rPr>
      </w:pPr>
      <w:r w:rsidRPr="00413843">
        <w:rPr>
          <w:rFonts w:ascii="Arial" w:eastAsiaTheme="minorHAnsi" w:hAnsi="Arial" w:cs="Arial"/>
          <w:sz w:val="22"/>
          <w:szCs w:val="22"/>
          <w:lang w:val="en-GB"/>
        </w:rPr>
        <w:t>R</w:t>
      </w:r>
      <w:r w:rsidR="00261CD7" w:rsidRPr="00413843">
        <w:rPr>
          <w:rFonts w:ascii="Arial" w:eastAsiaTheme="minorHAnsi" w:hAnsi="Arial" w:cs="Arial"/>
          <w:sz w:val="22"/>
          <w:szCs w:val="22"/>
          <w:lang w:val="en-GB"/>
        </w:rPr>
        <w:t xml:space="preserve">epresentatives </w:t>
      </w:r>
      <w:r w:rsidR="002D3837" w:rsidRPr="00413843">
        <w:rPr>
          <w:rFonts w:ascii="Arial" w:eastAsiaTheme="minorHAnsi" w:hAnsi="Arial" w:cs="Arial"/>
          <w:sz w:val="22"/>
          <w:szCs w:val="22"/>
          <w:lang w:val="en-GB"/>
        </w:rPr>
        <w:t>of</w:t>
      </w:r>
      <w:r w:rsidR="00261CD7" w:rsidRPr="00413843">
        <w:rPr>
          <w:rFonts w:ascii="Arial" w:eastAsiaTheme="minorHAnsi" w:hAnsi="Arial" w:cs="Arial"/>
          <w:sz w:val="22"/>
          <w:szCs w:val="22"/>
          <w:lang w:val="en-GB"/>
        </w:rPr>
        <w:t xml:space="preserve"> the Secretariats of the participating MEAs and frameworks</w:t>
      </w:r>
      <w:r w:rsidR="00957C22" w:rsidRPr="00413843">
        <w:rPr>
          <w:rFonts w:ascii="Arial" w:eastAsiaTheme="minorHAnsi" w:hAnsi="Arial" w:cs="Arial"/>
          <w:sz w:val="22"/>
          <w:szCs w:val="22"/>
          <w:lang w:val="en-GB"/>
        </w:rPr>
        <w:t>, i.e. CMS, AEWA, Raptors MOU, and EAAFP</w:t>
      </w:r>
      <w:r w:rsidR="007D70D3">
        <w:rPr>
          <w:rFonts w:ascii="Arial" w:eastAsiaTheme="minorHAnsi" w:hAnsi="Arial" w:cs="Arial"/>
          <w:sz w:val="22"/>
          <w:szCs w:val="22"/>
          <w:lang w:val="en-GB"/>
        </w:rPr>
        <w:t>;</w:t>
      </w:r>
      <w:r w:rsidR="00261CD7" w:rsidRPr="00413843">
        <w:rPr>
          <w:rFonts w:ascii="Arial" w:eastAsiaTheme="minorHAnsi" w:hAnsi="Arial" w:cs="Arial"/>
          <w:sz w:val="22"/>
          <w:szCs w:val="22"/>
          <w:lang w:val="en-GB"/>
        </w:rPr>
        <w:t xml:space="preserve"> </w:t>
      </w:r>
    </w:p>
    <w:p w14:paraId="6671F1CE" w14:textId="27405A33" w:rsidR="00261CD7" w:rsidRPr="00261CD7" w:rsidRDefault="00261CD7" w:rsidP="00413843">
      <w:pPr>
        <w:widowControl/>
        <w:numPr>
          <w:ilvl w:val="0"/>
          <w:numId w:val="4"/>
        </w:numPr>
        <w:autoSpaceDE/>
        <w:autoSpaceDN/>
        <w:spacing w:after="80"/>
        <w:jc w:val="both"/>
        <w:textAlignment w:val="auto"/>
        <w:rPr>
          <w:rFonts w:ascii="Arial" w:eastAsiaTheme="minorHAnsi" w:hAnsi="Arial" w:cs="Arial"/>
          <w:sz w:val="22"/>
          <w:szCs w:val="22"/>
          <w:lang w:val="en-GB"/>
        </w:rPr>
      </w:pPr>
      <w:r w:rsidRPr="00261CD7">
        <w:rPr>
          <w:rFonts w:ascii="Arial" w:eastAsiaTheme="minorHAnsi" w:hAnsi="Arial" w:cs="Arial"/>
          <w:sz w:val="22"/>
          <w:szCs w:val="22"/>
          <w:lang w:val="en-GB"/>
        </w:rPr>
        <w:t>Representatives of non-</w:t>
      </w:r>
      <w:r w:rsidR="007370BE">
        <w:rPr>
          <w:rFonts w:ascii="Arial" w:eastAsiaTheme="minorHAnsi" w:hAnsi="Arial" w:cs="Arial"/>
          <w:sz w:val="22"/>
          <w:szCs w:val="22"/>
          <w:lang w:val="en-GB"/>
        </w:rPr>
        <w:t>Range States</w:t>
      </w:r>
      <w:r w:rsidRPr="00261CD7">
        <w:rPr>
          <w:rFonts w:ascii="Arial" w:eastAsiaTheme="minorHAnsi" w:hAnsi="Arial" w:cs="Arial"/>
          <w:sz w:val="22"/>
          <w:szCs w:val="22"/>
          <w:lang w:val="en-GB"/>
        </w:rPr>
        <w:t xml:space="preserve"> </w:t>
      </w:r>
      <w:r w:rsidR="009D44AB">
        <w:rPr>
          <w:rFonts w:ascii="Arial" w:eastAsiaTheme="minorHAnsi" w:hAnsi="Arial" w:cs="Arial"/>
          <w:sz w:val="22"/>
          <w:szCs w:val="22"/>
          <w:lang w:val="en-GB"/>
        </w:rPr>
        <w:t xml:space="preserve"> </w:t>
      </w:r>
      <w:r w:rsidRPr="00261CD7">
        <w:rPr>
          <w:rFonts w:ascii="Arial" w:eastAsiaTheme="minorHAnsi" w:hAnsi="Arial" w:cs="Arial"/>
          <w:sz w:val="22"/>
          <w:szCs w:val="22"/>
          <w:lang w:val="en-GB"/>
        </w:rPr>
        <w:t>that wish to support the work of the initiative;</w:t>
      </w:r>
    </w:p>
    <w:p w14:paraId="3C565662" w14:textId="77777777" w:rsidR="00261CD7" w:rsidRPr="00261CD7" w:rsidRDefault="00261CD7" w:rsidP="00413843">
      <w:pPr>
        <w:widowControl/>
        <w:numPr>
          <w:ilvl w:val="0"/>
          <w:numId w:val="4"/>
        </w:numPr>
        <w:autoSpaceDE/>
        <w:autoSpaceDN/>
        <w:spacing w:after="80"/>
        <w:jc w:val="both"/>
        <w:textAlignment w:val="auto"/>
        <w:rPr>
          <w:rFonts w:ascii="Arial" w:eastAsiaTheme="minorHAnsi" w:hAnsi="Arial" w:cs="Arial"/>
          <w:sz w:val="22"/>
          <w:szCs w:val="22"/>
          <w:lang w:val="en-GB"/>
        </w:rPr>
      </w:pPr>
      <w:r w:rsidRPr="00261CD7">
        <w:rPr>
          <w:rFonts w:ascii="Arial" w:eastAsiaTheme="minorHAnsi" w:hAnsi="Arial" w:cs="Arial"/>
          <w:sz w:val="22"/>
          <w:szCs w:val="22"/>
          <w:lang w:val="en-GB"/>
        </w:rPr>
        <w:t>Representatives of the CMS Scientific Council, AEWA Technical Committee, the Raptors MOU Technical Advisory Group, regional CMS Task Forces on Illegal Taking of Migratory Birds, the Saker Falcon Task Force, the multi-stakeholder Energy Task Force, the CMS Preventing Poisoning Working Group, the African-Eurasian Migratory Landbirds Working Group, the Flyways Working Group, the EAAFP Technical Committee, and other groups with relevant experience;</w:t>
      </w:r>
    </w:p>
    <w:p w14:paraId="573CD2AE" w14:textId="77777777" w:rsidR="00261CD7" w:rsidRPr="00261CD7" w:rsidRDefault="00261CD7" w:rsidP="00413843">
      <w:pPr>
        <w:widowControl/>
        <w:numPr>
          <w:ilvl w:val="0"/>
          <w:numId w:val="4"/>
        </w:numPr>
        <w:autoSpaceDE/>
        <w:autoSpaceDN/>
        <w:spacing w:after="80"/>
        <w:jc w:val="both"/>
        <w:textAlignment w:val="auto"/>
        <w:rPr>
          <w:rFonts w:ascii="Arial" w:eastAsiaTheme="minorHAnsi" w:hAnsi="Arial" w:cs="Arial"/>
          <w:sz w:val="22"/>
          <w:szCs w:val="22"/>
          <w:lang w:val="en-GB"/>
        </w:rPr>
      </w:pPr>
      <w:r w:rsidRPr="00261CD7">
        <w:rPr>
          <w:rFonts w:ascii="Arial" w:eastAsiaTheme="minorHAnsi" w:hAnsi="Arial" w:cs="Arial"/>
          <w:sz w:val="22"/>
          <w:szCs w:val="22"/>
          <w:lang w:val="en-GB"/>
        </w:rPr>
        <w:t>Academic institutions, NGOs and other stakeholders, as appropriate;</w:t>
      </w:r>
    </w:p>
    <w:p w14:paraId="536B3853" w14:textId="77777777" w:rsidR="00261CD7" w:rsidRPr="00261CD7" w:rsidRDefault="00261CD7" w:rsidP="00413843">
      <w:pPr>
        <w:widowControl/>
        <w:numPr>
          <w:ilvl w:val="0"/>
          <w:numId w:val="4"/>
        </w:numPr>
        <w:autoSpaceDE/>
        <w:autoSpaceDN/>
        <w:spacing w:after="80"/>
        <w:jc w:val="both"/>
        <w:textAlignment w:val="auto"/>
        <w:rPr>
          <w:rFonts w:ascii="Arial" w:eastAsiaTheme="minorHAnsi" w:hAnsi="Arial" w:cs="Arial"/>
          <w:sz w:val="22"/>
          <w:szCs w:val="22"/>
          <w:lang w:val="en-GB"/>
        </w:rPr>
      </w:pPr>
      <w:r w:rsidRPr="00261CD7">
        <w:rPr>
          <w:rFonts w:ascii="Arial" w:eastAsiaTheme="minorHAnsi" w:hAnsi="Arial" w:cs="Arial"/>
          <w:sz w:val="22"/>
          <w:szCs w:val="22"/>
          <w:lang w:val="en-GB"/>
        </w:rPr>
        <w:t xml:space="preserve">Representatives from relevant Bilateral Migratory Bird Agreements and relevant IUCN specialist groups; and </w:t>
      </w:r>
    </w:p>
    <w:p w14:paraId="535C9D32" w14:textId="77777777" w:rsidR="00261CD7" w:rsidRPr="00261CD7" w:rsidRDefault="00261CD7" w:rsidP="00355A4D">
      <w:pPr>
        <w:widowControl/>
        <w:numPr>
          <w:ilvl w:val="0"/>
          <w:numId w:val="4"/>
        </w:numPr>
        <w:autoSpaceDE/>
        <w:autoSpaceDN/>
        <w:contextualSpacing/>
        <w:jc w:val="both"/>
        <w:textAlignment w:val="auto"/>
        <w:rPr>
          <w:rFonts w:ascii="Arial" w:eastAsiaTheme="minorHAnsi" w:hAnsi="Arial" w:cs="Arial"/>
          <w:sz w:val="22"/>
          <w:szCs w:val="22"/>
          <w:lang w:val="en-GB"/>
        </w:rPr>
      </w:pPr>
      <w:r w:rsidRPr="00261CD7">
        <w:rPr>
          <w:rFonts w:ascii="Arial" w:eastAsiaTheme="minorHAnsi" w:hAnsi="Arial" w:cs="Arial"/>
          <w:sz w:val="22"/>
          <w:szCs w:val="22"/>
          <w:lang w:val="en-GB"/>
        </w:rPr>
        <w:t>Relevant independent experts on migratory bird ecology and policy.</w:t>
      </w:r>
    </w:p>
    <w:p w14:paraId="23076739" w14:textId="77777777" w:rsidR="00261CD7" w:rsidRPr="00261CD7" w:rsidRDefault="00261CD7" w:rsidP="00355A4D">
      <w:pPr>
        <w:widowControl/>
        <w:autoSpaceDE/>
        <w:autoSpaceDN/>
        <w:jc w:val="both"/>
        <w:textAlignment w:val="auto"/>
        <w:rPr>
          <w:rFonts w:ascii="Arial" w:eastAsiaTheme="minorHAnsi" w:hAnsi="Arial" w:cs="Arial"/>
          <w:sz w:val="22"/>
          <w:szCs w:val="22"/>
          <w:lang w:val="en-GB"/>
        </w:rPr>
      </w:pPr>
    </w:p>
    <w:p w14:paraId="6E0FCA4C" w14:textId="77777777" w:rsidR="00261CD7" w:rsidRPr="00261CD7" w:rsidRDefault="00261CD7" w:rsidP="00355A4D">
      <w:pPr>
        <w:widowControl/>
        <w:autoSpaceDE/>
        <w:autoSpaceDN/>
        <w:jc w:val="both"/>
        <w:textAlignment w:val="auto"/>
        <w:rPr>
          <w:rFonts w:ascii="Arial" w:eastAsiaTheme="minorHAnsi" w:hAnsi="Arial" w:cs="Arial"/>
          <w:b/>
          <w:bCs/>
          <w:sz w:val="22"/>
          <w:szCs w:val="22"/>
          <w:lang w:val="en-GB"/>
        </w:rPr>
      </w:pPr>
      <w:r w:rsidRPr="00261CD7">
        <w:rPr>
          <w:rFonts w:ascii="Arial" w:eastAsiaTheme="minorHAnsi" w:hAnsi="Arial" w:cs="Arial"/>
          <w:b/>
          <w:bCs/>
          <w:sz w:val="22"/>
          <w:szCs w:val="22"/>
          <w:lang w:val="en-GB"/>
        </w:rPr>
        <w:t>Governance</w:t>
      </w:r>
    </w:p>
    <w:p w14:paraId="6ED0C895" w14:textId="77777777" w:rsidR="00261CD7" w:rsidRPr="00261CD7" w:rsidRDefault="00261CD7" w:rsidP="00355A4D">
      <w:pPr>
        <w:widowControl/>
        <w:autoSpaceDE/>
        <w:autoSpaceDN/>
        <w:jc w:val="both"/>
        <w:textAlignment w:val="auto"/>
        <w:rPr>
          <w:rFonts w:ascii="Arial" w:eastAsiaTheme="minorHAnsi" w:hAnsi="Arial" w:cs="Arial"/>
          <w:sz w:val="22"/>
          <w:szCs w:val="22"/>
          <w:lang w:val="en-GB"/>
        </w:rPr>
      </w:pPr>
    </w:p>
    <w:p w14:paraId="5AABE973" w14:textId="77777777" w:rsidR="00261CD7" w:rsidRPr="00261CD7" w:rsidRDefault="00261CD7" w:rsidP="00355A4D">
      <w:pPr>
        <w:widowControl/>
        <w:autoSpaceDE/>
        <w:autoSpaceDN/>
        <w:jc w:val="both"/>
        <w:textAlignment w:val="auto"/>
        <w:rPr>
          <w:rFonts w:ascii="Arial" w:eastAsiaTheme="minorHAnsi" w:hAnsi="Arial" w:cs="Arial"/>
          <w:sz w:val="22"/>
          <w:szCs w:val="22"/>
          <w:lang w:val="en-GB"/>
        </w:rPr>
      </w:pPr>
      <w:r w:rsidRPr="00261CD7">
        <w:rPr>
          <w:rFonts w:ascii="Arial" w:eastAsiaTheme="minorHAnsi" w:hAnsi="Arial" w:cs="Arial"/>
          <w:sz w:val="22"/>
          <w:szCs w:val="22"/>
          <w:lang w:val="en-GB"/>
        </w:rPr>
        <w:t>The initiative will elect a Chair and a Vice-Chair from amongst its members.</w:t>
      </w:r>
    </w:p>
    <w:p w14:paraId="1027BB38" w14:textId="77777777" w:rsidR="00261CD7" w:rsidRPr="00261CD7" w:rsidRDefault="00261CD7" w:rsidP="00355A4D">
      <w:pPr>
        <w:widowControl/>
        <w:autoSpaceDE/>
        <w:autoSpaceDN/>
        <w:jc w:val="both"/>
        <w:textAlignment w:val="auto"/>
        <w:rPr>
          <w:rFonts w:ascii="Arial" w:eastAsiaTheme="minorHAnsi" w:hAnsi="Arial" w:cs="Arial"/>
          <w:sz w:val="22"/>
          <w:szCs w:val="22"/>
          <w:lang w:val="en-GB"/>
        </w:rPr>
      </w:pPr>
    </w:p>
    <w:p w14:paraId="5F461009" w14:textId="49670067" w:rsidR="00261CD7" w:rsidRPr="00261CD7" w:rsidRDefault="00261CD7" w:rsidP="00355A4D">
      <w:pPr>
        <w:widowControl/>
        <w:autoSpaceDE/>
        <w:autoSpaceDN/>
        <w:jc w:val="both"/>
        <w:textAlignment w:val="auto"/>
        <w:rPr>
          <w:rFonts w:ascii="Arial" w:eastAsiaTheme="minorHAnsi" w:hAnsi="Arial" w:cs="Arial"/>
          <w:sz w:val="22"/>
          <w:szCs w:val="22"/>
          <w:lang w:val="en-GB"/>
        </w:rPr>
      </w:pPr>
      <w:r w:rsidRPr="00261CD7">
        <w:rPr>
          <w:rFonts w:ascii="Arial" w:eastAsiaTheme="minorHAnsi" w:hAnsi="Arial" w:cs="Arial"/>
          <w:sz w:val="22"/>
          <w:szCs w:val="22"/>
          <w:lang w:val="en-GB"/>
        </w:rPr>
        <w:t>A steering group</w:t>
      </w:r>
      <w:r w:rsidR="005F601D">
        <w:rPr>
          <w:rFonts w:ascii="Arial" w:eastAsiaTheme="minorHAnsi" w:hAnsi="Arial" w:cs="Arial"/>
          <w:sz w:val="22"/>
          <w:szCs w:val="22"/>
          <w:lang w:val="en-GB"/>
        </w:rPr>
        <w:t xml:space="preserve"> will</w:t>
      </w:r>
      <w:r w:rsidRPr="00261CD7">
        <w:rPr>
          <w:rFonts w:ascii="Arial" w:eastAsiaTheme="minorHAnsi" w:hAnsi="Arial" w:cs="Arial"/>
          <w:sz w:val="22"/>
          <w:szCs w:val="22"/>
          <w:lang w:val="en-GB"/>
        </w:rPr>
        <w:t xml:space="preserve"> be established to advise the CAF </w:t>
      </w:r>
      <w:r w:rsidR="005F601D">
        <w:rPr>
          <w:rFonts w:ascii="Arial" w:eastAsiaTheme="minorHAnsi" w:hAnsi="Arial" w:cs="Arial"/>
          <w:sz w:val="22"/>
          <w:szCs w:val="22"/>
          <w:lang w:val="en-GB"/>
        </w:rPr>
        <w:t>Coordinating Uni</w:t>
      </w:r>
      <w:r w:rsidR="009B5273">
        <w:rPr>
          <w:rFonts w:ascii="Arial" w:eastAsiaTheme="minorHAnsi" w:hAnsi="Arial" w:cs="Arial"/>
          <w:sz w:val="22"/>
          <w:szCs w:val="22"/>
          <w:lang w:val="en-GB"/>
        </w:rPr>
        <w:t>t</w:t>
      </w:r>
      <w:r w:rsidRPr="00261CD7">
        <w:rPr>
          <w:rFonts w:ascii="Arial" w:eastAsiaTheme="minorHAnsi" w:hAnsi="Arial" w:cs="Arial"/>
          <w:sz w:val="22"/>
          <w:szCs w:val="22"/>
          <w:lang w:val="en-GB"/>
        </w:rPr>
        <w:t xml:space="preserve">, between meetings, composed of representatives of Parties, </w:t>
      </w:r>
      <w:r w:rsidR="00627824" w:rsidRPr="00627824">
        <w:rPr>
          <w:rFonts w:ascii="Arial" w:eastAsiaTheme="minorHAnsi" w:hAnsi="Arial" w:cs="Arial"/>
          <w:sz w:val="22"/>
          <w:szCs w:val="22"/>
          <w:lang w:val="en-GB"/>
        </w:rPr>
        <w:t>Signatories and the Secretariats of the Convention, the CMS Family flyway instruments and other participating non-CMS frameworks,</w:t>
      </w:r>
      <w:r w:rsidR="00627824">
        <w:rPr>
          <w:rFonts w:ascii="Arial" w:eastAsiaTheme="minorHAnsi" w:hAnsi="Arial" w:cs="Arial"/>
          <w:sz w:val="22"/>
          <w:szCs w:val="22"/>
          <w:lang w:val="en-GB"/>
        </w:rPr>
        <w:t xml:space="preserve"> other </w:t>
      </w:r>
      <w:r w:rsidRPr="00261CD7">
        <w:rPr>
          <w:rFonts w:ascii="Arial" w:eastAsiaTheme="minorHAnsi" w:hAnsi="Arial" w:cs="Arial"/>
          <w:sz w:val="22"/>
          <w:szCs w:val="22"/>
          <w:lang w:val="en-GB"/>
        </w:rPr>
        <w:t>CAF Range States</w:t>
      </w:r>
      <w:r w:rsidR="00627824">
        <w:rPr>
          <w:rFonts w:ascii="Arial" w:eastAsiaTheme="minorHAnsi" w:hAnsi="Arial" w:cs="Arial"/>
          <w:sz w:val="22"/>
          <w:szCs w:val="22"/>
          <w:lang w:val="en-GB"/>
        </w:rPr>
        <w:t xml:space="preserve"> and</w:t>
      </w:r>
      <w:r w:rsidRPr="00261CD7">
        <w:rPr>
          <w:rFonts w:ascii="Arial" w:eastAsiaTheme="minorHAnsi" w:hAnsi="Arial" w:cs="Arial"/>
          <w:sz w:val="22"/>
          <w:szCs w:val="22"/>
          <w:lang w:val="en-GB"/>
        </w:rPr>
        <w:t xml:space="preserve"> international organizations and international NGOs.</w:t>
      </w:r>
    </w:p>
    <w:p w14:paraId="749FF6A4" w14:textId="77777777" w:rsidR="00261CD7" w:rsidRPr="00261CD7" w:rsidRDefault="00261CD7" w:rsidP="00355A4D">
      <w:pPr>
        <w:widowControl/>
        <w:autoSpaceDE/>
        <w:autoSpaceDN/>
        <w:jc w:val="both"/>
        <w:textAlignment w:val="auto"/>
        <w:rPr>
          <w:rFonts w:ascii="Arial" w:eastAsiaTheme="minorHAnsi" w:hAnsi="Arial" w:cs="Arial"/>
          <w:sz w:val="22"/>
          <w:szCs w:val="22"/>
          <w:lang w:val="en-GB"/>
        </w:rPr>
      </w:pPr>
    </w:p>
    <w:p w14:paraId="37C5D888" w14:textId="6CFD3313" w:rsidR="00261CD7" w:rsidRPr="00261CD7" w:rsidRDefault="00261CD7" w:rsidP="00355A4D">
      <w:pPr>
        <w:widowControl/>
        <w:autoSpaceDE/>
        <w:autoSpaceDN/>
        <w:jc w:val="both"/>
        <w:textAlignment w:val="auto"/>
        <w:rPr>
          <w:rFonts w:ascii="Arial" w:eastAsiaTheme="minorHAnsi" w:hAnsi="Arial" w:cs="Arial"/>
          <w:sz w:val="22"/>
          <w:szCs w:val="22"/>
          <w:lang w:val="en-GB"/>
        </w:rPr>
      </w:pPr>
      <w:r w:rsidRPr="00261CD7">
        <w:rPr>
          <w:rFonts w:ascii="Arial" w:eastAsiaTheme="minorHAnsi" w:hAnsi="Arial" w:cs="Arial"/>
          <w:sz w:val="22"/>
          <w:szCs w:val="22"/>
          <w:lang w:val="en-GB"/>
        </w:rPr>
        <w:t xml:space="preserve">The initiative will operate by seeking consensus, as much as possible among the group and in accordance with a </w:t>
      </w:r>
      <w:r w:rsidRPr="00261CD7">
        <w:rPr>
          <w:rFonts w:ascii="Arial" w:eastAsiaTheme="minorHAnsi" w:hAnsi="Arial" w:cs="Arial"/>
          <w:i/>
          <w:iCs/>
          <w:sz w:val="22"/>
          <w:szCs w:val="22"/>
          <w:lang w:val="en-GB"/>
        </w:rPr>
        <w:t>modus operandi</w:t>
      </w:r>
      <w:r w:rsidRPr="00261CD7">
        <w:rPr>
          <w:rFonts w:ascii="Arial" w:eastAsiaTheme="minorHAnsi" w:hAnsi="Arial" w:cs="Arial"/>
          <w:sz w:val="22"/>
          <w:szCs w:val="22"/>
          <w:lang w:val="en-GB"/>
        </w:rPr>
        <w:t xml:space="preserve"> which shall be developed once the membership is convened</w:t>
      </w:r>
      <w:r w:rsidR="00FD0A44">
        <w:rPr>
          <w:rFonts w:ascii="Arial" w:eastAsiaTheme="minorHAnsi" w:hAnsi="Arial" w:cs="Arial"/>
          <w:sz w:val="22"/>
          <w:szCs w:val="22"/>
          <w:lang w:val="en-GB"/>
        </w:rPr>
        <w:t xml:space="preserve"> </w:t>
      </w:r>
      <w:r w:rsidR="00FD0A44" w:rsidRPr="00FD0A44">
        <w:rPr>
          <w:rFonts w:ascii="Arial" w:eastAsiaTheme="minorHAnsi" w:hAnsi="Arial" w:cs="Arial"/>
          <w:sz w:val="22"/>
          <w:szCs w:val="22"/>
          <w:lang w:val="en-GB"/>
        </w:rPr>
        <w:t>and agreed by all members</w:t>
      </w:r>
      <w:r w:rsidRPr="00261CD7">
        <w:rPr>
          <w:rFonts w:ascii="Arial" w:eastAsiaTheme="minorHAnsi" w:hAnsi="Arial" w:cs="Arial"/>
          <w:sz w:val="22"/>
          <w:szCs w:val="22"/>
          <w:lang w:val="en-GB"/>
        </w:rPr>
        <w:t>.</w:t>
      </w:r>
    </w:p>
    <w:p w14:paraId="3C10A310" w14:textId="50A136E6" w:rsidR="00413843" w:rsidRDefault="00413843" w:rsidP="00355A4D">
      <w:pPr>
        <w:widowControl/>
        <w:autoSpaceDE/>
        <w:autoSpaceDN/>
        <w:jc w:val="both"/>
        <w:textAlignment w:val="auto"/>
        <w:rPr>
          <w:rFonts w:ascii="Arial" w:eastAsiaTheme="minorHAnsi" w:hAnsi="Arial" w:cs="Arial"/>
          <w:sz w:val="22"/>
          <w:szCs w:val="22"/>
          <w:lang w:val="en-GB"/>
        </w:rPr>
      </w:pPr>
      <w:r>
        <w:rPr>
          <w:rFonts w:ascii="Arial" w:eastAsiaTheme="minorHAnsi" w:hAnsi="Arial" w:cs="Arial"/>
          <w:sz w:val="22"/>
          <w:szCs w:val="22"/>
          <w:lang w:val="en-GB"/>
        </w:rPr>
        <w:br w:type="page"/>
      </w:r>
    </w:p>
    <w:p w14:paraId="654C657E" w14:textId="77777777" w:rsidR="00261CD7" w:rsidRPr="00261CD7" w:rsidRDefault="00261CD7" w:rsidP="00355A4D">
      <w:pPr>
        <w:widowControl/>
        <w:autoSpaceDE/>
        <w:autoSpaceDN/>
        <w:jc w:val="both"/>
        <w:textAlignment w:val="auto"/>
        <w:rPr>
          <w:rFonts w:ascii="Arial" w:eastAsiaTheme="minorHAnsi" w:hAnsi="Arial" w:cs="Arial"/>
          <w:b/>
          <w:bCs/>
          <w:sz w:val="22"/>
          <w:szCs w:val="22"/>
          <w:lang w:val="en-GB"/>
        </w:rPr>
      </w:pPr>
      <w:r w:rsidRPr="00261CD7">
        <w:rPr>
          <w:rFonts w:ascii="Arial" w:eastAsiaTheme="minorHAnsi" w:hAnsi="Arial" w:cs="Arial"/>
          <w:b/>
          <w:bCs/>
          <w:sz w:val="22"/>
          <w:szCs w:val="22"/>
          <w:lang w:val="en-GB"/>
        </w:rPr>
        <w:lastRenderedPageBreak/>
        <w:t>Operation</w:t>
      </w:r>
    </w:p>
    <w:p w14:paraId="3EDE73F5" w14:textId="77777777" w:rsidR="00261CD7" w:rsidRPr="00261CD7" w:rsidRDefault="00261CD7" w:rsidP="00355A4D">
      <w:pPr>
        <w:widowControl/>
        <w:autoSpaceDE/>
        <w:autoSpaceDN/>
        <w:jc w:val="both"/>
        <w:textAlignment w:val="auto"/>
        <w:rPr>
          <w:rFonts w:ascii="Arial" w:eastAsiaTheme="minorHAnsi" w:hAnsi="Arial" w:cs="Arial"/>
          <w:sz w:val="22"/>
          <w:szCs w:val="22"/>
          <w:lang w:val="en-GB"/>
        </w:rPr>
      </w:pPr>
    </w:p>
    <w:p w14:paraId="39BF466E" w14:textId="0BA1EE0F" w:rsidR="00261CD7" w:rsidRPr="00261CD7" w:rsidRDefault="00261CD7" w:rsidP="00413843">
      <w:pPr>
        <w:widowControl/>
        <w:autoSpaceDE/>
        <w:autoSpaceDN/>
        <w:spacing w:after="80"/>
        <w:jc w:val="both"/>
        <w:textAlignment w:val="auto"/>
        <w:rPr>
          <w:rFonts w:ascii="Arial" w:eastAsiaTheme="minorHAnsi" w:hAnsi="Arial" w:cs="Arial"/>
          <w:sz w:val="22"/>
          <w:szCs w:val="22"/>
          <w:lang w:val="en-GB"/>
        </w:rPr>
      </w:pPr>
      <w:r w:rsidRPr="00261CD7">
        <w:rPr>
          <w:rFonts w:ascii="Arial" w:eastAsiaTheme="minorHAnsi" w:hAnsi="Arial" w:cs="Arial"/>
          <w:sz w:val="22"/>
          <w:szCs w:val="22"/>
          <w:lang w:val="en-GB"/>
        </w:rPr>
        <w:t xml:space="preserve">A </w:t>
      </w:r>
      <w:r w:rsidR="00DD2177" w:rsidRPr="00DD2177">
        <w:rPr>
          <w:rFonts w:ascii="Arial" w:eastAsiaTheme="minorHAnsi" w:hAnsi="Arial" w:cs="Arial"/>
          <w:sz w:val="22"/>
          <w:szCs w:val="22"/>
          <w:lang w:val="en-GB"/>
        </w:rPr>
        <w:t xml:space="preserve">Coordinating Unit </w:t>
      </w:r>
      <w:r w:rsidRPr="00261CD7">
        <w:rPr>
          <w:rFonts w:ascii="Arial" w:eastAsiaTheme="minorHAnsi" w:hAnsi="Arial" w:cs="Arial"/>
          <w:sz w:val="22"/>
          <w:szCs w:val="22"/>
          <w:lang w:val="en-GB"/>
        </w:rPr>
        <w:t>will be established and hosted by the Government of India in coordination with the CMS Secretariat to fulfil the following functions:</w:t>
      </w:r>
    </w:p>
    <w:p w14:paraId="79FDB69C" w14:textId="35BCB33A" w:rsidR="00261CD7" w:rsidRPr="00261CD7" w:rsidRDefault="00DD2177" w:rsidP="00413843">
      <w:pPr>
        <w:widowControl/>
        <w:numPr>
          <w:ilvl w:val="0"/>
          <w:numId w:val="5"/>
        </w:numPr>
        <w:autoSpaceDE/>
        <w:autoSpaceDN/>
        <w:spacing w:after="80"/>
        <w:contextualSpacing/>
        <w:jc w:val="both"/>
        <w:textAlignment w:val="auto"/>
        <w:rPr>
          <w:rFonts w:ascii="Arial" w:eastAsiaTheme="minorHAnsi" w:hAnsi="Arial" w:cs="Arial"/>
          <w:sz w:val="22"/>
          <w:szCs w:val="22"/>
          <w:lang w:val="en-GB"/>
        </w:rPr>
      </w:pPr>
      <w:r>
        <w:rPr>
          <w:rFonts w:ascii="Arial" w:eastAsiaTheme="minorHAnsi" w:hAnsi="Arial" w:cs="Arial"/>
          <w:sz w:val="22"/>
          <w:szCs w:val="22"/>
          <w:lang w:val="en-GB"/>
        </w:rPr>
        <w:t>drafting and coordinating the</w:t>
      </w:r>
      <w:r w:rsidR="00261CD7" w:rsidRPr="00261CD7">
        <w:rPr>
          <w:rFonts w:ascii="Arial" w:eastAsiaTheme="minorHAnsi" w:hAnsi="Arial" w:cs="Arial"/>
          <w:sz w:val="22"/>
          <w:szCs w:val="22"/>
          <w:lang w:val="en-GB"/>
        </w:rPr>
        <w:t xml:space="preserve"> implement</w:t>
      </w:r>
      <w:r w:rsidR="000E4C4A">
        <w:rPr>
          <w:rFonts w:ascii="Arial" w:eastAsiaTheme="minorHAnsi" w:hAnsi="Arial" w:cs="Arial"/>
          <w:sz w:val="22"/>
          <w:szCs w:val="22"/>
          <w:lang w:val="en-GB"/>
        </w:rPr>
        <w:t>ation</w:t>
      </w:r>
      <w:r w:rsidR="00261CD7" w:rsidRPr="00261CD7">
        <w:rPr>
          <w:rFonts w:ascii="Arial" w:eastAsiaTheme="minorHAnsi" w:hAnsi="Arial" w:cs="Arial"/>
          <w:sz w:val="22"/>
          <w:szCs w:val="22"/>
          <w:lang w:val="en-GB"/>
        </w:rPr>
        <w:t xml:space="preserve"> and monitoring of the CAF Programme of Work, in cooperation with all CAF members.</w:t>
      </w:r>
    </w:p>
    <w:p w14:paraId="3E2BD539" w14:textId="30FB069A" w:rsidR="00261CD7" w:rsidRDefault="00261CD7" w:rsidP="00413843">
      <w:pPr>
        <w:widowControl/>
        <w:numPr>
          <w:ilvl w:val="0"/>
          <w:numId w:val="5"/>
        </w:numPr>
        <w:autoSpaceDE/>
        <w:autoSpaceDN/>
        <w:spacing w:after="80"/>
        <w:jc w:val="both"/>
        <w:textAlignment w:val="auto"/>
        <w:rPr>
          <w:rFonts w:ascii="Arial" w:eastAsiaTheme="minorHAnsi" w:hAnsi="Arial" w:cs="Arial"/>
          <w:sz w:val="22"/>
          <w:szCs w:val="22"/>
          <w:lang w:val="en-GB"/>
        </w:rPr>
      </w:pPr>
      <w:r w:rsidRPr="00261CD7">
        <w:rPr>
          <w:rFonts w:ascii="Arial" w:eastAsiaTheme="minorHAnsi" w:hAnsi="Arial" w:cs="Arial"/>
          <w:sz w:val="22"/>
          <w:szCs w:val="22"/>
          <w:lang w:val="en-GB"/>
        </w:rPr>
        <w:t>organizing the meetings of the initiative and preparing the</w:t>
      </w:r>
      <w:r w:rsidR="00BB12BE">
        <w:rPr>
          <w:rFonts w:ascii="Arial" w:eastAsiaTheme="minorHAnsi" w:hAnsi="Arial" w:cs="Arial"/>
          <w:sz w:val="22"/>
          <w:szCs w:val="22"/>
          <w:lang w:val="en-GB"/>
        </w:rPr>
        <w:t xml:space="preserve"> meeting</w:t>
      </w:r>
      <w:r w:rsidRPr="00261CD7">
        <w:rPr>
          <w:rFonts w:ascii="Arial" w:eastAsiaTheme="minorHAnsi" w:hAnsi="Arial" w:cs="Arial"/>
          <w:sz w:val="22"/>
          <w:szCs w:val="22"/>
          <w:lang w:val="en-GB"/>
        </w:rPr>
        <w:t xml:space="preserve"> documents</w:t>
      </w:r>
      <w:r w:rsidR="00601227">
        <w:rPr>
          <w:rFonts w:ascii="Arial" w:eastAsiaTheme="minorHAnsi" w:hAnsi="Arial" w:cs="Arial"/>
          <w:sz w:val="22"/>
          <w:szCs w:val="22"/>
          <w:lang w:val="en-GB"/>
        </w:rPr>
        <w:t xml:space="preserve">, </w:t>
      </w:r>
      <w:r w:rsidR="00601227" w:rsidRPr="00601227">
        <w:rPr>
          <w:rFonts w:ascii="Arial" w:eastAsiaTheme="minorHAnsi" w:hAnsi="Arial" w:cs="Arial"/>
          <w:sz w:val="22"/>
          <w:szCs w:val="22"/>
          <w:lang w:val="en-GB"/>
        </w:rPr>
        <w:t>including meeting reports</w:t>
      </w:r>
      <w:r w:rsidR="00601227">
        <w:rPr>
          <w:rFonts w:ascii="Arial" w:eastAsiaTheme="minorHAnsi" w:hAnsi="Arial" w:cs="Arial"/>
          <w:sz w:val="22"/>
          <w:szCs w:val="22"/>
          <w:lang w:val="en-GB"/>
        </w:rPr>
        <w:t>;</w:t>
      </w:r>
    </w:p>
    <w:p w14:paraId="581A5D37" w14:textId="4ED89ECD" w:rsidR="00F1283A" w:rsidRPr="00413843" w:rsidRDefault="00F1283A" w:rsidP="00413843">
      <w:pPr>
        <w:pStyle w:val="ListParagraph"/>
        <w:numPr>
          <w:ilvl w:val="0"/>
          <w:numId w:val="5"/>
        </w:numPr>
        <w:spacing w:after="80"/>
        <w:rPr>
          <w:rFonts w:ascii="Arial" w:eastAsiaTheme="minorHAnsi" w:hAnsi="Arial" w:cs="Arial"/>
          <w:sz w:val="22"/>
          <w:szCs w:val="22"/>
          <w:lang w:val="en-GB"/>
        </w:rPr>
      </w:pPr>
      <w:r w:rsidRPr="00F1283A">
        <w:rPr>
          <w:rFonts w:ascii="Arial" w:eastAsiaTheme="minorHAnsi" w:hAnsi="Arial" w:cs="Arial"/>
          <w:sz w:val="22"/>
          <w:szCs w:val="22"/>
          <w:lang w:val="en-GB"/>
        </w:rPr>
        <w:t>Organising the meetings of the steering group and preparing the meeting documents, including meeting reports;</w:t>
      </w:r>
    </w:p>
    <w:p w14:paraId="329FD2A9" w14:textId="77777777" w:rsidR="00261CD7" w:rsidRPr="00261CD7" w:rsidRDefault="00261CD7" w:rsidP="00413843">
      <w:pPr>
        <w:widowControl/>
        <w:numPr>
          <w:ilvl w:val="0"/>
          <w:numId w:val="5"/>
        </w:numPr>
        <w:autoSpaceDE/>
        <w:autoSpaceDN/>
        <w:spacing w:after="80"/>
        <w:jc w:val="both"/>
        <w:textAlignment w:val="auto"/>
        <w:rPr>
          <w:rFonts w:ascii="Arial" w:eastAsiaTheme="minorHAnsi" w:hAnsi="Arial" w:cs="Arial"/>
          <w:sz w:val="22"/>
          <w:szCs w:val="22"/>
          <w:lang w:val="en-GB"/>
        </w:rPr>
      </w:pPr>
      <w:r w:rsidRPr="00261CD7">
        <w:rPr>
          <w:rFonts w:ascii="Arial" w:eastAsiaTheme="minorHAnsi" w:hAnsi="Arial" w:cs="Arial"/>
          <w:sz w:val="22"/>
          <w:szCs w:val="22"/>
          <w:lang w:val="en-GB"/>
        </w:rPr>
        <w:t>maintaining and moderating the initiative`s communication platform (website, online workspace);</w:t>
      </w:r>
    </w:p>
    <w:p w14:paraId="386166E6" w14:textId="77777777" w:rsidR="00261CD7" w:rsidRPr="00261CD7" w:rsidRDefault="00261CD7" w:rsidP="00413843">
      <w:pPr>
        <w:widowControl/>
        <w:numPr>
          <w:ilvl w:val="0"/>
          <w:numId w:val="5"/>
        </w:numPr>
        <w:autoSpaceDE/>
        <w:autoSpaceDN/>
        <w:spacing w:after="80"/>
        <w:jc w:val="both"/>
        <w:textAlignment w:val="auto"/>
        <w:rPr>
          <w:rFonts w:ascii="Arial" w:eastAsiaTheme="minorHAnsi" w:hAnsi="Arial" w:cs="Arial"/>
          <w:sz w:val="22"/>
          <w:szCs w:val="22"/>
          <w:lang w:val="en-GB"/>
        </w:rPr>
      </w:pPr>
      <w:r w:rsidRPr="00261CD7">
        <w:rPr>
          <w:rFonts w:ascii="Arial" w:eastAsiaTheme="minorHAnsi" w:hAnsi="Arial" w:cs="Arial"/>
          <w:sz w:val="22"/>
          <w:szCs w:val="22"/>
          <w:lang w:val="en-GB"/>
        </w:rPr>
        <w:t>facilitating implementation of decisions of the initiative;</w:t>
      </w:r>
    </w:p>
    <w:p w14:paraId="0BB566AA" w14:textId="77777777" w:rsidR="00261CD7" w:rsidRPr="00261CD7" w:rsidRDefault="00261CD7" w:rsidP="00413843">
      <w:pPr>
        <w:widowControl/>
        <w:numPr>
          <w:ilvl w:val="0"/>
          <w:numId w:val="5"/>
        </w:numPr>
        <w:autoSpaceDE/>
        <w:autoSpaceDN/>
        <w:spacing w:after="80"/>
        <w:jc w:val="both"/>
        <w:textAlignment w:val="auto"/>
        <w:rPr>
          <w:rFonts w:ascii="Arial" w:eastAsiaTheme="minorHAnsi" w:hAnsi="Arial" w:cs="Arial"/>
          <w:sz w:val="22"/>
          <w:szCs w:val="22"/>
          <w:lang w:val="en-GB"/>
        </w:rPr>
      </w:pPr>
      <w:r w:rsidRPr="00261CD7">
        <w:rPr>
          <w:rFonts w:ascii="Arial" w:eastAsiaTheme="minorHAnsi" w:hAnsi="Arial" w:cs="Arial"/>
          <w:sz w:val="22"/>
          <w:szCs w:val="22"/>
          <w:lang w:val="en-GB"/>
        </w:rPr>
        <w:t>facilitating fundraising and resource mobilization; and</w:t>
      </w:r>
    </w:p>
    <w:p w14:paraId="49304AD2" w14:textId="77777777" w:rsidR="00261CD7" w:rsidRPr="00261CD7" w:rsidRDefault="00261CD7" w:rsidP="00355A4D">
      <w:pPr>
        <w:widowControl/>
        <w:numPr>
          <w:ilvl w:val="0"/>
          <w:numId w:val="5"/>
        </w:numPr>
        <w:autoSpaceDE/>
        <w:autoSpaceDN/>
        <w:contextualSpacing/>
        <w:jc w:val="both"/>
        <w:textAlignment w:val="auto"/>
        <w:rPr>
          <w:rFonts w:ascii="Arial" w:eastAsiaTheme="minorHAnsi" w:hAnsi="Arial" w:cs="Arial"/>
          <w:sz w:val="22"/>
          <w:szCs w:val="22"/>
          <w:lang w:val="en-GB"/>
        </w:rPr>
      </w:pPr>
      <w:r w:rsidRPr="00261CD7">
        <w:rPr>
          <w:rFonts w:ascii="Arial" w:eastAsiaTheme="minorHAnsi" w:hAnsi="Arial" w:cs="Arial"/>
          <w:sz w:val="22"/>
          <w:szCs w:val="22"/>
          <w:lang w:val="en-GB"/>
        </w:rPr>
        <w:t>facilitating engagement with stakeholders within and beyond the membership.</w:t>
      </w:r>
    </w:p>
    <w:p w14:paraId="5CB32391" w14:textId="77777777" w:rsidR="00261CD7" w:rsidRPr="00261CD7" w:rsidRDefault="00261CD7" w:rsidP="00355A4D">
      <w:pPr>
        <w:widowControl/>
        <w:autoSpaceDE/>
        <w:autoSpaceDN/>
        <w:jc w:val="both"/>
        <w:textAlignment w:val="auto"/>
        <w:rPr>
          <w:rFonts w:ascii="Arial" w:eastAsiaTheme="minorHAnsi" w:hAnsi="Arial" w:cs="Arial"/>
          <w:sz w:val="22"/>
          <w:szCs w:val="22"/>
          <w:lang w:val="en-GB"/>
        </w:rPr>
      </w:pPr>
    </w:p>
    <w:p w14:paraId="5F68643D" w14:textId="77777777" w:rsidR="00261CD7" w:rsidRPr="00261CD7" w:rsidRDefault="00261CD7" w:rsidP="00355A4D">
      <w:pPr>
        <w:widowControl/>
        <w:autoSpaceDE/>
        <w:autoSpaceDN/>
        <w:jc w:val="both"/>
        <w:textAlignment w:val="auto"/>
        <w:rPr>
          <w:rFonts w:ascii="Arial" w:eastAsiaTheme="minorHAnsi" w:hAnsi="Arial" w:cs="Arial"/>
          <w:sz w:val="22"/>
          <w:szCs w:val="22"/>
          <w:lang w:val="en-GB"/>
        </w:rPr>
      </w:pPr>
      <w:r w:rsidRPr="00261CD7">
        <w:rPr>
          <w:rFonts w:ascii="Arial" w:eastAsiaTheme="minorHAnsi" w:hAnsi="Arial" w:cs="Arial"/>
          <w:sz w:val="22"/>
          <w:szCs w:val="22"/>
          <w:lang w:val="en-GB"/>
        </w:rPr>
        <w:t>Meetings of the initiative will be convened at appropriate intervals, as considered necessary and funding permitting. Between meetings business will be conducted electronically through an online workspace, which will provide the primary mode of communication.</w:t>
      </w:r>
    </w:p>
    <w:p w14:paraId="42DA6DF3" w14:textId="77777777" w:rsidR="00261CD7" w:rsidRPr="00261CD7" w:rsidRDefault="00261CD7" w:rsidP="00355A4D">
      <w:pPr>
        <w:widowControl/>
        <w:autoSpaceDE/>
        <w:autoSpaceDN/>
        <w:jc w:val="both"/>
        <w:textAlignment w:val="auto"/>
        <w:rPr>
          <w:rFonts w:ascii="Arial" w:eastAsiaTheme="minorHAnsi" w:hAnsi="Arial" w:cs="Arial"/>
          <w:sz w:val="22"/>
          <w:szCs w:val="22"/>
          <w:lang w:val="en-GB"/>
        </w:rPr>
      </w:pPr>
    </w:p>
    <w:p w14:paraId="74FE8E0C" w14:textId="4ED46937" w:rsidR="00D82C56" w:rsidRDefault="00261CD7" w:rsidP="003C0834">
      <w:pPr>
        <w:jc w:val="both"/>
        <w:rPr>
          <w:rFonts w:ascii="Arial" w:hAnsi="Arial" w:cs="Arial"/>
          <w:sz w:val="22"/>
          <w:szCs w:val="22"/>
        </w:rPr>
      </w:pPr>
      <w:r w:rsidRPr="00261CD7">
        <w:rPr>
          <w:rFonts w:ascii="Arial" w:eastAsiaTheme="minorHAnsi" w:hAnsi="Arial" w:cs="Arial"/>
          <w:sz w:val="22"/>
          <w:szCs w:val="22"/>
          <w:lang w:val="en-GB"/>
        </w:rPr>
        <w:t>In collaboration with Parties</w:t>
      </w:r>
      <w:r w:rsidR="002522B3" w:rsidRPr="002522B3">
        <w:rPr>
          <w:rFonts w:ascii="Arial" w:eastAsiaTheme="minorHAnsi" w:hAnsi="Arial" w:cs="Arial"/>
          <w:sz w:val="22"/>
          <w:szCs w:val="22"/>
          <w:lang w:val="en-GB"/>
        </w:rPr>
        <w:t>, Signatories, other Range States</w:t>
      </w:r>
      <w:r w:rsidRPr="00261CD7">
        <w:rPr>
          <w:rFonts w:ascii="Arial" w:eastAsiaTheme="minorHAnsi" w:hAnsi="Arial" w:cs="Arial"/>
          <w:sz w:val="22"/>
          <w:szCs w:val="22"/>
          <w:lang w:val="en-GB"/>
        </w:rPr>
        <w:t xml:space="preserve"> and relevant international organizations and subject to the availability of funds, the initiative will organize regional workshops in priority areas to assist in the development of appropriate local or regional solutions.</w:t>
      </w:r>
    </w:p>
    <w:p w14:paraId="649C5778" w14:textId="68E29814" w:rsidR="00413843" w:rsidRDefault="00413843" w:rsidP="00355A4D">
      <w:pPr>
        <w:rPr>
          <w:rFonts w:ascii="Arial" w:hAnsi="Arial" w:cs="Arial"/>
          <w:sz w:val="22"/>
          <w:szCs w:val="22"/>
        </w:rPr>
      </w:pPr>
      <w:r>
        <w:rPr>
          <w:rFonts w:ascii="Arial" w:hAnsi="Arial" w:cs="Arial"/>
          <w:sz w:val="22"/>
          <w:szCs w:val="22"/>
        </w:rPr>
        <w:br w:type="page"/>
      </w:r>
    </w:p>
    <w:p w14:paraId="5CD49333" w14:textId="77777777" w:rsidR="00D82C56" w:rsidRDefault="005D43E4" w:rsidP="00355A4D">
      <w:pPr>
        <w:jc w:val="center"/>
        <w:rPr>
          <w:rFonts w:ascii="Arial" w:hAnsi="Arial" w:cs="Arial"/>
          <w:sz w:val="22"/>
          <w:szCs w:val="22"/>
        </w:rPr>
      </w:pPr>
      <w:r>
        <w:rPr>
          <w:rFonts w:ascii="Arial" w:hAnsi="Arial" w:cs="Arial"/>
          <w:sz w:val="22"/>
          <w:szCs w:val="22"/>
        </w:rPr>
        <w:lastRenderedPageBreak/>
        <w:t>DRAFT DECISION</w:t>
      </w:r>
    </w:p>
    <w:p w14:paraId="621FE7FD" w14:textId="77777777" w:rsidR="00D82C56" w:rsidRDefault="00D82C56" w:rsidP="00355A4D">
      <w:pPr>
        <w:rPr>
          <w:rFonts w:ascii="Arial" w:hAnsi="Arial" w:cs="Arial"/>
          <w:sz w:val="22"/>
          <w:szCs w:val="22"/>
        </w:rPr>
      </w:pPr>
    </w:p>
    <w:p w14:paraId="7197F104" w14:textId="77777777" w:rsidR="0038752A" w:rsidRPr="0038752A" w:rsidRDefault="0038752A" w:rsidP="00355A4D">
      <w:pPr>
        <w:pBdr>
          <w:top w:val="single" w:sz="6" w:space="0" w:color="FFFFFF"/>
          <w:left w:val="single" w:sz="6" w:space="0" w:color="FFFFFF"/>
          <w:bottom w:val="single" w:sz="6" w:space="0" w:color="FFFFFF"/>
          <w:right w:val="single" w:sz="6" w:space="0" w:color="FFFFFF"/>
        </w:pBdr>
        <w:adjustRightInd w:val="0"/>
        <w:jc w:val="center"/>
        <w:textAlignment w:val="auto"/>
        <w:outlineLvl w:val="1"/>
        <w:rPr>
          <w:rFonts w:ascii="Arial" w:hAnsi="Arial" w:cs="Arial"/>
          <w:b/>
          <w:caps/>
          <w:sz w:val="22"/>
          <w:szCs w:val="22"/>
          <w:lang w:val="en-GB"/>
        </w:rPr>
      </w:pPr>
      <w:r w:rsidRPr="0038752A">
        <w:rPr>
          <w:rFonts w:ascii="Arial" w:hAnsi="Arial" w:cs="Arial"/>
          <w:b/>
          <w:bCs/>
          <w:caps/>
          <w:sz w:val="22"/>
          <w:szCs w:val="22"/>
          <w:lang w:val="en-GB"/>
        </w:rPr>
        <w:t xml:space="preserve">INITIATIVE FOR CENTRAL ASIAN FLYWAY </w:t>
      </w:r>
    </w:p>
    <w:p w14:paraId="6D062B73" w14:textId="77777777" w:rsidR="0038752A" w:rsidRPr="0038752A" w:rsidRDefault="0038752A" w:rsidP="00355A4D">
      <w:pPr>
        <w:widowControl/>
        <w:autoSpaceDE/>
        <w:autoSpaceDN/>
        <w:jc w:val="both"/>
        <w:textAlignment w:val="auto"/>
        <w:rPr>
          <w:rFonts w:ascii="Arial" w:eastAsiaTheme="minorHAnsi" w:hAnsi="Arial" w:cs="Arial"/>
          <w:b/>
          <w:bCs/>
          <w:i/>
          <w:iCs/>
          <w:color w:val="000000"/>
          <w:kern w:val="2"/>
          <w:sz w:val="22"/>
          <w:szCs w:val="22"/>
        </w:rPr>
      </w:pPr>
    </w:p>
    <w:p w14:paraId="20BDC481" w14:textId="77777777" w:rsidR="0038752A" w:rsidRPr="0038752A" w:rsidRDefault="0038752A" w:rsidP="00355A4D">
      <w:pPr>
        <w:widowControl/>
        <w:autoSpaceDE/>
        <w:autoSpaceDN/>
        <w:jc w:val="both"/>
        <w:textAlignment w:val="auto"/>
        <w:rPr>
          <w:rFonts w:ascii="Arial" w:eastAsiaTheme="minorHAnsi" w:hAnsi="Arial" w:cs="Arial"/>
          <w:b/>
          <w:bCs/>
          <w:i/>
          <w:iCs/>
          <w:color w:val="000000"/>
          <w:kern w:val="2"/>
          <w:sz w:val="22"/>
          <w:szCs w:val="22"/>
        </w:rPr>
      </w:pPr>
    </w:p>
    <w:p w14:paraId="2B2847BB" w14:textId="49A6BE20" w:rsidR="0038752A" w:rsidRPr="0038752A" w:rsidRDefault="0038752A" w:rsidP="00355A4D">
      <w:pPr>
        <w:widowControl/>
        <w:autoSpaceDE/>
        <w:autoSpaceDN/>
        <w:jc w:val="both"/>
        <w:textAlignment w:val="auto"/>
        <w:rPr>
          <w:rFonts w:ascii="Arial" w:eastAsiaTheme="minorHAnsi" w:hAnsi="Arial" w:cs="Arial"/>
          <w:b/>
          <w:bCs/>
          <w:i/>
          <w:iCs/>
          <w:color w:val="000000"/>
          <w:kern w:val="2"/>
          <w:sz w:val="22"/>
          <w:szCs w:val="22"/>
        </w:rPr>
      </w:pPr>
      <w:r w:rsidRPr="0038752A">
        <w:rPr>
          <w:rFonts w:ascii="Arial" w:eastAsiaTheme="minorHAnsi" w:hAnsi="Arial" w:cs="Arial"/>
          <w:b/>
          <w:bCs/>
          <w:i/>
          <w:iCs/>
          <w:color w:val="000000"/>
          <w:kern w:val="2"/>
          <w:sz w:val="22"/>
          <w:szCs w:val="22"/>
        </w:rPr>
        <w:t>D</w:t>
      </w:r>
      <w:r w:rsidR="0014383B">
        <w:rPr>
          <w:rFonts w:ascii="Arial" w:eastAsiaTheme="minorHAnsi" w:hAnsi="Arial" w:cs="Arial"/>
          <w:b/>
          <w:bCs/>
          <w:i/>
          <w:iCs/>
          <w:color w:val="000000"/>
          <w:kern w:val="2"/>
          <w:sz w:val="22"/>
          <w:szCs w:val="22"/>
        </w:rPr>
        <w:t>ecision d</w:t>
      </w:r>
      <w:r w:rsidRPr="0038752A">
        <w:rPr>
          <w:rFonts w:ascii="Arial" w:eastAsiaTheme="minorHAnsi" w:hAnsi="Arial" w:cs="Arial"/>
          <w:b/>
          <w:bCs/>
          <w:i/>
          <w:iCs/>
          <w:color w:val="000000"/>
          <w:kern w:val="2"/>
          <w:sz w:val="22"/>
          <w:szCs w:val="22"/>
        </w:rPr>
        <w:t>irected</w:t>
      </w:r>
      <w:r w:rsidRPr="006D4FAE">
        <w:rPr>
          <w:rFonts w:ascii="Arial" w:eastAsiaTheme="minorHAnsi" w:hAnsi="Arial" w:cs="Arial"/>
          <w:b/>
          <w:bCs/>
          <w:i/>
          <w:iCs/>
          <w:color w:val="000000"/>
          <w:kern w:val="2"/>
          <w:sz w:val="22"/>
          <w:szCs w:val="22"/>
        </w:rPr>
        <w:t xml:space="preserve"> to the </w:t>
      </w:r>
      <w:r w:rsidRPr="00413843">
        <w:rPr>
          <w:rFonts w:ascii="Arial" w:eastAsia="Calibri" w:hAnsi="Arial" w:cs="Arial"/>
          <w:b/>
          <w:i/>
          <w:iCs/>
          <w:sz w:val="22"/>
          <w:szCs w:val="22"/>
          <w:lang w:val="en-GB"/>
        </w:rPr>
        <w:t xml:space="preserve">Parties, </w:t>
      </w:r>
      <w:r w:rsidR="002522B3" w:rsidRPr="00413843">
        <w:rPr>
          <w:rFonts w:ascii="Arial" w:eastAsia="Calibri" w:hAnsi="Arial" w:cs="Arial"/>
          <w:b/>
          <w:i/>
          <w:iCs/>
          <w:sz w:val="22"/>
          <w:szCs w:val="22"/>
          <w:lang w:val="en-GB"/>
        </w:rPr>
        <w:t xml:space="preserve">non-Party </w:t>
      </w:r>
      <w:r w:rsidRPr="00413843">
        <w:rPr>
          <w:rFonts w:ascii="Arial" w:eastAsia="Calibri" w:hAnsi="Arial" w:cs="Arial"/>
          <w:b/>
          <w:i/>
          <w:iCs/>
          <w:sz w:val="22"/>
          <w:szCs w:val="22"/>
          <w:lang w:val="en-GB"/>
        </w:rPr>
        <w:t>Range States, intergovernmental and non-governmental organizations</w:t>
      </w:r>
      <w:r w:rsidRPr="006D4FAE" w:rsidDel="00BA2A35">
        <w:rPr>
          <w:rFonts w:ascii="Arial" w:eastAsiaTheme="minorHAnsi" w:hAnsi="Arial" w:cs="Arial"/>
          <w:b/>
          <w:bCs/>
          <w:i/>
          <w:iCs/>
          <w:color w:val="000000"/>
          <w:kern w:val="2"/>
          <w:sz w:val="22"/>
          <w:szCs w:val="22"/>
        </w:rPr>
        <w:t xml:space="preserve"> </w:t>
      </w:r>
      <w:r w:rsidRPr="006D4FAE">
        <w:rPr>
          <w:rFonts w:ascii="Arial" w:eastAsiaTheme="minorHAnsi" w:hAnsi="Arial" w:cs="Arial"/>
          <w:b/>
          <w:bCs/>
          <w:i/>
          <w:iCs/>
          <w:color w:val="000000"/>
          <w:kern w:val="2"/>
          <w:sz w:val="22"/>
          <w:szCs w:val="22"/>
        </w:rPr>
        <w:t>of the Central Asian Flyway</w:t>
      </w:r>
    </w:p>
    <w:p w14:paraId="4354939F" w14:textId="77777777" w:rsidR="0038752A" w:rsidRPr="0038752A" w:rsidRDefault="0038752A" w:rsidP="00355A4D">
      <w:pPr>
        <w:widowControl/>
        <w:autoSpaceDE/>
        <w:autoSpaceDN/>
        <w:jc w:val="both"/>
        <w:textAlignment w:val="auto"/>
        <w:rPr>
          <w:rFonts w:ascii="Arial" w:eastAsiaTheme="minorHAnsi" w:hAnsi="Arial" w:cs="Arial"/>
          <w:i/>
          <w:sz w:val="22"/>
          <w:szCs w:val="22"/>
          <w:lang w:val="en-GB"/>
        </w:rPr>
      </w:pPr>
    </w:p>
    <w:p w14:paraId="1EB00791" w14:textId="347EBBB9" w:rsidR="0038752A" w:rsidRPr="0038752A" w:rsidRDefault="0038752A" w:rsidP="00413843">
      <w:pPr>
        <w:widowControl/>
        <w:autoSpaceDE/>
        <w:autoSpaceDN/>
        <w:ind w:left="851" w:hanging="851"/>
        <w:jc w:val="both"/>
        <w:textAlignment w:val="auto"/>
        <w:rPr>
          <w:rFonts w:ascii="Arial" w:eastAsiaTheme="minorHAnsi" w:hAnsi="Arial" w:cs="Arial"/>
          <w:color w:val="000000"/>
          <w:kern w:val="2"/>
          <w:sz w:val="22"/>
          <w:szCs w:val="22"/>
          <w:lang w:val="en-GB"/>
        </w:rPr>
      </w:pPr>
      <w:r w:rsidRPr="0038752A">
        <w:rPr>
          <w:rFonts w:ascii="Arial" w:eastAsiaTheme="minorHAnsi" w:hAnsi="Arial" w:cs="Arial"/>
          <w:kern w:val="2"/>
          <w:sz w:val="22"/>
          <w:szCs w:val="22"/>
          <w:lang w:val="en-GB"/>
        </w:rPr>
        <w:t>14.AA</w:t>
      </w:r>
      <w:r w:rsidRPr="0038752A">
        <w:rPr>
          <w:rFonts w:ascii="Arial" w:eastAsiaTheme="minorHAnsi" w:hAnsi="Arial" w:cs="Arial"/>
          <w:kern w:val="2"/>
          <w:sz w:val="22"/>
          <w:szCs w:val="22"/>
          <w:lang w:val="en-GB"/>
        </w:rPr>
        <w:tab/>
      </w:r>
      <w:r w:rsidRPr="0038752A">
        <w:rPr>
          <w:rFonts w:ascii="Arial" w:eastAsiaTheme="minorHAnsi" w:hAnsi="Arial" w:cs="Arial"/>
          <w:color w:val="000000"/>
          <w:kern w:val="2"/>
          <w:sz w:val="22"/>
          <w:szCs w:val="22"/>
          <w:lang w:val="en-GB"/>
        </w:rPr>
        <w:t xml:space="preserve">The </w:t>
      </w:r>
      <w:r w:rsidRPr="0038752A">
        <w:rPr>
          <w:rFonts w:ascii="Arial" w:eastAsia="Calibri" w:hAnsi="Arial" w:cs="Arial"/>
          <w:bCs/>
          <w:sz w:val="22"/>
          <w:szCs w:val="22"/>
          <w:lang w:val="en-GB"/>
        </w:rPr>
        <w:t>Parties,</w:t>
      </w:r>
      <w:r w:rsidR="006E3056">
        <w:rPr>
          <w:rFonts w:ascii="Arial" w:eastAsia="Calibri" w:hAnsi="Arial" w:cs="Arial"/>
          <w:bCs/>
          <w:sz w:val="22"/>
          <w:szCs w:val="22"/>
          <w:lang w:val="en-GB"/>
        </w:rPr>
        <w:t xml:space="preserve"> non-Party </w:t>
      </w:r>
      <w:r w:rsidRPr="0038752A">
        <w:rPr>
          <w:rFonts w:ascii="Arial" w:eastAsia="Calibri" w:hAnsi="Arial" w:cs="Arial"/>
          <w:bCs/>
          <w:sz w:val="22"/>
          <w:szCs w:val="22"/>
          <w:lang w:val="en-GB"/>
        </w:rPr>
        <w:t>Range States, intergovernmental and non-governmental organizations</w:t>
      </w:r>
      <w:r w:rsidRPr="0038752A" w:rsidDel="00BA2A35">
        <w:rPr>
          <w:rFonts w:ascii="Arial" w:eastAsiaTheme="minorHAnsi" w:hAnsi="Arial" w:cs="Arial"/>
          <w:color w:val="000000"/>
          <w:kern w:val="2"/>
          <w:sz w:val="22"/>
          <w:szCs w:val="22"/>
          <w:lang w:val="en-GB"/>
        </w:rPr>
        <w:t xml:space="preserve"> </w:t>
      </w:r>
      <w:r w:rsidRPr="0038752A">
        <w:rPr>
          <w:rFonts w:ascii="Arial" w:eastAsiaTheme="minorHAnsi" w:hAnsi="Arial" w:cs="Arial"/>
          <w:color w:val="000000"/>
          <w:kern w:val="2"/>
          <w:sz w:val="22"/>
          <w:szCs w:val="22"/>
          <w:lang w:val="en-GB"/>
        </w:rPr>
        <w:t>of the Central Asian Flyway are invited to</w:t>
      </w:r>
      <w:r w:rsidR="007D70D3">
        <w:rPr>
          <w:rFonts w:ascii="Arial" w:eastAsiaTheme="minorHAnsi" w:hAnsi="Arial" w:cs="Arial"/>
          <w:color w:val="000000"/>
          <w:kern w:val="2"/>
          <w:sz w:val="22"/>
          <w:szCs w:val="22"/>
          <w:lang w:val="en-GB"/>
        </w:rPr>
        <w:t>:</w:t>
      </w:r>
    </w:p>
    <w:p w14:paraId="621F001E" w14:textId="77777777" w:rsidR="0038752A" w:rsidRPr="0038752A" w:rsidRDefault="0038752A" w:rsidP="00355A4D">
      <w:pPr>
        <w:widowControl/>
        <w:autoSpaceDE/>
        <w:autoSpaceDN/>
        <w:jc w:val="both"/>
        <w:textAlignment w:val="auto"/>
        <w:rPr>
          <w:rFonts w:ascii="Arial" w:eastAsiaTheme="minorHAnsi" w:hAnsi="Arial" w:cs="Arial"/>
          <w:color w:val="000000"/>
          <w:kern w:val="2"/>
          <w:sz w:val="22"/>
          <w:szCs w:val="22"/>
          <w:lang w:val="en-GB"/>
        </w:rPr>
      </w:pPr>
    </w:p>
    <w:p w14:paraId="5A5472D0" w14:textId="46DB29D2" w:rsidR="0038752A" w:rsidRPr="0038752A" w:rsidRDefault="0038752A" w:rsidP="00413843">
      <w:pPr>
        <w:widowControl/>
        <w:numPr>
          <w:ilvl w:val="0"/>
          <w:numId w:val="6"/>
        </w:numPr>
        <w:autoSpaceDE/>
        <w:autoSpaceDN/>
        <w:spacing w:after="160" w:line="259" w:lineRule="auto"/>
        <w:ind w:left="1276" w:hanging="425"/>
        <w:contextualSpacing/>
        <w:jc w:val="both"/>
        <w:textAlignment w:val="auto"/>
        <w:rPr>
          <w:rFonts w:ascii="Arial" w:eastAsiaTheme="minorHAnsi" w:hAnsi="Arial" w:cs="Arial"/>
          <w:color w:val="000000"/>
          <w:kern w:val="2"/>
          <w:sz w:val="22"/>
          <w:szCs w:val="22"/>
          <w:lang w:val="en-GB"/>
        </w:rPr>
      </w:pPr>
      <w:r w:rsidRPr="0038752A">
        <w:rPr>
          <w:rFonts w:ascii="Arial" w:eastAsiaTheme="minorHAnsi" w:hAnsi="Arial" w:cs="Arial"/>
          <w:color w:val="000000"/>
          <w:kern w:val="2"/>
          <w:sz w:val="22"/>
          <w:szCs w:val="22"/>
          <w:lang w:val="en-GB"/>
        </w:rPr>
        <w:t xml:space="preserve">provide financial resources for the establishment and functioning of the </w:t>
      </w:r>
      <w:r w:rsidRPr="00C768F8">
        <w:rPr>
          <w:rFonts w:ascii="Arial" w:eastAsiaTheme="minorHAnsi" w:hAnsi="Arial" w:cs="Arial"/>
          <w:color w:val="000000"/>
          <w:kern w:val="2"/>
          <w:sz w:val="22"/>
          <w:szCs w:val="22"/>
          <w:lang w:val="en-GB"/>
        </w:rPr>
        <w:t xml:space="preserve">ICAF  </w:t>
      </w:r>
      <w:r w:rsidR="000819FD" w:rsidRPr="00C768F8">
        <w:rPr>
          <w:rFonts w:ascii="Arial" w:eastAsiaTheme="minorHAnsi" w:hAnsi="Arial" w:cs="Arial"/>
          <w:color w:val="000000"/>
          <w:kern w:val="2"/>
          <w:sz w:val="22"/>
          <w:szCs w:val="22"/>
          <w:lang w:val="en-GB"/>
        </w:rPr>
        <w:t xml:space="preserve">Coordination Unit and </w:t>
      </w:r>
      <w:r w:rsidRPr="00C768F8">
        <w:rPr>
          <w:rFonts w:ascii="Arial" w:eastAsiaTheme="minorHAnsi" w:hAnsi="Arial" w:cs="Arial"/>
          <w:color w:val="000000"/>
          <w:kern w:val="2"/>
          <w:sz w:val="22"/>
          <w:szCs w:val="22"/>
          <w:lang w:val="en-GB"/>
        </w:rPr>
        <w:t xml:space="preserve">for the Initiative for </w:t>
      </w:r>
      <w:r w:rsidR="006E3056" w:rsidRPr="00C768F8">
        <w:rPr>
          <w:rFonts w:ascii="Arial" w:eastAsiaTheme="minorHAnsi" w:hAnsi="Arial" w:cs="Arial"/>
          <w:color w:val="000000"/>
          <w:kern w:val="2"/>
          <w:sz w:val="22"/>
          <w:szCs w:val="22"/>
          <w:lang w:val="en-GB"/>
        </w:rPr>
        <w:t xml:space="preserve">the </w:t>
      </w:r>
      <w:r w:rsidRPr="00C768F8">
        <w:rPr>
          <w:rFonts w:ascii="Arial" w:eastAsiaTheme="minorHAnsi" w:hAnsi="Arial" w:cs="Arial"/>
          <w:color w:val="000000"/>
          <w:kern w:val="2"/>
          <w:sz w:val="22"/>
          <w:szCs w:val="22"/>
          <w:lang w:val="en-GB"/>
        </w:rPr>
        <w:t>Central Asian Flyway in the intersessional</w:t>
      </w:r>
      <w:r w:rsidRPr="0038752A">
        <w:rPr>
          <w:rFonts w:ascii="Arial" w:eastAsiaTheme="minorHAnsi" w:hAnsi="Arial" w:cs="Arial"/>
          <w:color w:val="000000"/>
          <w:kern w:val="2"/>
          <w:sz w:val="22"/>
          <w:szCs w:val="22"/>
          <w:lang w:val="en-GB"/>
        </w:rPr>
        <w:t xml:space="preserve"> period between COP14 and COP15;</w:t>
      </w:r>
      <w:r w:rsidR="007D70D3">
        <w:rPr>
          <w:rFonts w:ascii="Arial" w:eastAsiaTheme="minorHAnsi" w:hAnsi="Arial" w:cs="Arial"/>
          <w:color w:val="000000"/>
          <w:kern w:val="2"/>
          <w:sz w:val="22"/>
          <w:szCs w:val="22"/>
          <w:lang w:val="en-GB"/>
        </w:rPr>
        <w:t xml:space="preserve"> and</w:t>
      </w:r>
    </w:p>
    <w:p w14:paraId="74C56F53" w14:textId="77777777" w:rsidR="0038752A" w:rsidRPr="0038752A" w:rsidRDefault="0038752A" w:rsidP="00413843">
      <w:pPr>
        <w:widowControl/>
        <w:autoSpaceDE/>
        <w:autoSpaceDN/>
        <w:ind w:left="1276" w:hanging="425"/>
        <w:contextualSpacing/>
        <w:jc w:val="both"/>
        <w:textAlignment w:val="auto"/>
        <w:rPr>
          <w:rFonts w:ascii="Arial" w:eastAsiaTheme="minorHAnsi" w:hAnsi="Arial" w:cs="Arial"/>
          <w:color w:val="000000"/>
          <w:kern w:val="2"/>
          <w:sz w:val="22"/>
          <w:szCs w:val="22"/>
          <w:lang w:val="en-GB"/>
        </w:rPr>
      </w:pPr>
    </w:p>
    <w:p w14:paraId="554CB438" w14:textId="6227D352" w:rsidR="0038752A" w:rsidRPr="0038752A" w:rsidRDefault="0038752A" w:rsidP="00413843">
      <w:pPr>
        <w:widowControl/>
        <w:numPr>
          <w:ilvl w:val="0"/>
          <w:numId w:val="6"/>
        </w:numPr>
        <w:autoSpaceDE/>
        <w:autoSpaceDN/>
        <w:spacing w:after="160" w:line="259" w:lineRule="auto"/>
        <w:ind w:left="1276" w:hanging="425"/>
        <w:contextualSpacing/>
        <w:jc w:val="both"/>
        <w:textAlignment w:val="auto"/>
        <w:rPr>
          <w:rFonts w:ascii="Arial" w:eastAsiaTheme="minorHAnsi" w:hAnsi="Arial" w:cs="Arial"/>
          <w:color w:val="000000"/>
          <w:kern w:val="2"/>
          <w:sz w:val="22"/>
          <w:szCs w:val="22"/>
          <w:lang w:val="en-GB"/>
        </w:rPr>
      </w:pPr>
      <w:r w:rsidRPr="0038752A">
        <w:rPr>
          <w:rFonts w:ascii="Arial" w:eastAsiaTheme="minorHAnsi" w:hAnsi="Arial" w:cs="Arial"/>
          <w:color w:val="000000"/>
          <w:kern w:val="2"/>
          <w:sz w:val="22"/>
          <w:szCs w:val="22"/>
          <w:lang w:val="en-GB"/>
        </w:rPr>
        <w:t xml:space="preserve">work in coordination with the Secretariat towards a meeting of the </w:t>
      </w:r>
      <w:r w:rsidR="006E3056">
        <w:rPr>
          <w:rFonts w:ascii="Arial" w:eastAsiaTheme="minorHAnsi" w:hAnsi="Arial" w:cs="Arial"/>
          <w:color w:val="000000"/>
          <w:kern w:val="2"/>
          <w:sz w:val="22"/>
          <w:szCs w:val="22"/>
          <w:lang w:val="en-GB"/>
        </w:rPr>
        <w:t>I</w:t>
      </w:r>
      <w:r w:rsidRPr="0038752A">
        <w:rPr>
          <w:rFonts w:ascii="Arial" w:eastAsiaTheme="minorHAnsi" w:hAnsi="Arial" w:cs="Arial"/>
          <w:color w:val="000000"/>
          <w:kern w:val="2"/>
          <w:sz w:val="22"/>
          <w:szCs w:val="22"/>
          <w:lang w:val="en-GB"/>
        </w:rPr>
        <w:t xml:space="preserve">CAF, </w:t>
      </w:r>
      <w:r w:rsidR="00E664AB">
        <w:rPr>
          <w:rFonts w:ascii="Arial" w:eastAsiaTheme="minorHAnsi" w:hAnsi="Arial" w:cs="Arial"/>
          <w:color w:val="000000"/>
          <w:kern w:val="2"/>
          <w:sz w:val="22"/>
          <w:szCs w:val="22"/>
          <w:lang w:val="en-GB"/>
        </w:rPr>
        <w:t xml:space="preserve">members </w:t>
      </w:r>
      <w:r w:rsidRPr="0038752A">
        <w:rPr>
          <w:rFonts w:ascii="Arial" w:eastAsiaTheme="minorHAnsi" w:hAnsi="Arial" w:cs="Arial"/>
          <w:color w:val="000000"/>
          <w:kern w:val="2"/>
          <w:sz w:val="22"/>
          <w:szCs w:val="22"/>
          <w:lang w:val="en-GB"/>
        </w:rPr>
        <w:t>and the endorsement of a Programme of Work</w:t>
      </w:r>
      <w:r w:rsidR="00BB095B">
        <w:rPr>
          <w:rFonts w:ascii="Arial" w:eastAsiaTheme="minorHAnsi" w:hAnsi="Arial" w:cs="Arial"/>
          <w:color w:val="000000"/>
          <w:kern w:val="2"/>
          <w:sz w:val="22"/>
          <w:szCs w:val="22"/>
          <w:lang w:val="en-GB"/>
        </w:rPr>
        <w:t>.</w:t>
      </w:r>
    </w:p>
    <w:p w14:paraId="7AAAA5ED" w14:textId="77777777" w:rsidR="0038752A" w:rsidRPr="0038752A" w:rsidRDefault="0038752A" w:rsidP="00413843">
      <w:pPr>
        <w:widowControl/>
        <w:autoSpaceDE/>
        <w:autoSpaceDN/>
        <w:ind w:left="1276" w:hanging="425"/>
        <w:contextualSpacing/>
        <w:jc w:val="both"/>
        <w:textAlignment w:val="auto"/>
        <w:rPr>
          <w:rFonts w:ascii="Arial" w:eastAsiaTheme="minorHAnsi" w:hAnsi="Arial" w:cs="Arial"/>
          <w:color w:val="000000"/>
          <w:kern w:val="2"/>
          <w:sz w:val="22"/>
          <w:szCs w:val="22"/>
          <w:lang w:val="en-GB"/>
        </w:rPr>
      </w:pPr>
    </w:p>
    <w:p w14:paraId="13E71D89" w14:textId="77777777" w:rsidR="00D82C56" w:rsidRDefault="00D82C56" w:rsidP="00355A4D">
      <w:pPr>
        <w:rPr>
          <w:rFonts w:ascii="Arial" w:hAnsi="Arial" w:cs="Arial"/>
          <w:sz w:val="22"/>
          <w:szCs w:val="22"/>
        </w:rPr>
      </w:pPr>
    </w:p>
    <w:p w14:paraId="2464D46F" w14:textId="77777777" w:rsidR="00D82C56" w:rsidRDefault="00D82C56" w:rsidP="00355A4D">
      <w:pPr>
        <w:rPr>
          <w:rFonts w:ascii="Arial" w:hAnsi="Arial" w:cs="Arial"/>
          <w:sz w:val="22"/>
          <w:szCs w:val="22"/>
        </w:rPr>
      </w:pPr>
    </w:p>
    <w:p w14:paraId="13E3EB3B" w14:textId="77777777" w:rsidR="00AA06A9" w:rsidRDefault="00AA06A9" w:rsidP="00355A4D">
      <w:pPr>
        <w:rPr>
          <w:rFonts w:ascii="Arial" w:hAnsi="Arial" w:cs="Arial"/>
        </w:rPr>
      </w:pPr>
    </w:p>
    <w:sectPr w:rsidR="00AA06A9" w:rsidSect="00413843">
      <w:headerReference w:type="even" r:id="rId10"/>
      <w:headerReference w:type="default" r:id="rId11"/>
      <w:footerReference w:type="even" r:id="rId12"/>
      <w:footerReference w:type="default" r:id="rId13"/>
      <w:headerReference w:type="first" r:id="rId14"/>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13726" w14:textId="77777777" w:rsidR="003471F9" w:rsidRDefault="003471F9">
      <w:r>
        <w:separator/>
      </w:r>
    </w:p>
  </w:endnote>
  <w:endnote w:type="continuationSeparator" w:id="0">
    <w:p w14:paraId="1741AFAD" w14:textId="77777777" w:rsidR="003471F9" w:rsidRDefault="003471F9">
      <w:r>
        <w:continuationSeparator/>
      </w:r>
    </w:p>
  </w:endnote>
  <w:endnote w:type="continuationNotice" w:id="1">
    <w:p w14:paraId="0505D012" w14:textId="77777777" w:rsidR="003471F9" w:rsidRDefault="003471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4938B" w14:textId="77777777" w:rsidR="00B956A6"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3A3BC" w14:textId="77777777" w:rsidR="00B956A6"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13201" w14:textId="77777777" w:rsidR="003471F9" w:rsidRDefault="003471F9">
      <w:r>
        <w:rPr>
          <w:color w:val="000000"/>
        </w:rPr>
        <w:separator/>
      </w:r>
    </w:p>
  </w:footnote>
  <w:footnote w:type="continuationSeparator" w:id="0">
    <w:p w14:paraId="1EE7DE91" w14:textId="77777777" w:rsidR="003471F9" w:rsidRDefault="003471F9">
      <w:r>
        <w:continuationSeparator/>
      </w:r>
    </w:p>
  </w:footnote>
  <w:footnote w:type="continuationNotice" w:id="1">
    <w:p w14:paraId="27CAAE9E" w14:textId="77777777" w:rsidR="003471F9" w:rsidRDefault="003471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7A60C" w14:textId="2A5C387F" w:rsidR="00B956A6" w:rsidRPr="003D5219" w:rsidRDefault="005D43E4" w:rsidP="00C32FF1">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sz w:val="18"/>
        <w:szCs w:val="18"/>
      </w:rPr>
    </w:pPr>
    <w:r w:rsidRPr="003D5219">
      <w:rPr>
        <w:rFonts w:ascii="Arial" w:hAnsi="Arial" w:cs="Arial"/>
        <w:i/>
        <w:sz w:val="18"/>
        <w:szCs w:val="18"/>
      </w:rPr>
      <w:t>UNEP/CMS/COP1</w:t>
    </w:r>
    <w:r w:rsidR="00BC0FC5" w:rsidRPr="003D5219">
      <w:rPr>
        <w:rFonts w:ascii="Arial" w:hAnsi="Arial" w:cs="Arial"/>
        <w:i/>
        <w:sz w:val="18"/>
        <w:szCs w:val="18"/>
      </w:rPr>
      <w:t>4</w:t>
    </w:r>
    <w:r w:rsidRPr="003D5219">
      <w:rPr>
        <w:rFonts w:ascii="Arial" w:hAnsi="Arial" w:cs="Arial"/>
        <w:i/>
        <w:sz w:val="18"/>
        <w:szCs w:val="18"/>
      </w:rPr>
      <w:t>/CRP</w:t>
    </w:r>
    <w:r w:rsidR="00AB56E6" w:rsidRPr="003D5219">
      <w:rPr>
        <w:rFonts w:ascii="Arial" w:hAnsi="Arial" w:cs="Arial"/>
        <w:i/>
        <w:sz w:val="18"/>
        <w:szCs w:val="18"/>
      </w:rPr>
      <w:t>28.4.2</w:t>
    </w:r>
    <w:r w:rsidR="003D5219" w:rsidRPr="003D5219">
      <w:rPr>
        <w:rFonts w:ascii="Arial" w:hAnsi="Arial" w:cs="Arial"/>
        <w:i/>
        <w:sz w:val="18"/>
        <w:szCs w:val="18"/>
      </w:rPr>
      <w:t>/Rev</w:t>
    </w:r>
    <w:r w:rsidR="003D5219">
      <w:rPr>
        <w:rFonts w:ascii="Arial" w:hAnsi="Arial" w:cs="Arial"/>
        <w:i/>
        <w:sz w:val="18"/>
        <w:szCs w:val="18"/>
      </w:rPr>
      <w:t>.1</w:t>
    </w:r>
  </w:p>
  <w:p w14:paraId="50B9F4CC" w14:textId="77777777" w:rsidR="00B956A6" w:rsidRPr="003D5219" w:rsidRDefault="00B956A6">
    <w:pPr>
      <w:pStyle w:val="Header"/>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F3F0B" w14:textId="41EB537B" w:rsidR="00B956A6" w:rsidRPr="00413843" w:rsidRDefault="005D43E4" w:rsidP="00AA06A9">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sz w:val="18"/>
        <w:szCs w:val="18"/>
        <w:lang w:val="en-GB"/>
      </w:rPr>
    </w:pPr>
    <w:r w:rsidRPr="00413843">
      <w:rPr>
        <w:rFonts w:ascii="Arial" w:hAnsi="Arial" w:cs="Arial"/>
        <w:i/>
        <w:sz w:val="18"/>
        <w:szCs w:val="18"/>
        <w:lang w:val="en-GB"/>
      </w:rPr>
      <w:t>UNEP/CMS/COP1</w:t>
    </w:r>
    <w:r w:rsidR="00AA06A9" w:rsidRPr="00413843">
      <w:rPr>
        <w:rFonts w:ascii="Arial" w:hAnsi="Arial" w:cs="Arial"/>
        <w:i/>
        <w:sz w:val="18"/>
        <w:szCs w:val="18"/>
        <w:lang w:val="en-GB"/>
      </w:rPr>
      <w:t>4</w:t>
    </w:r>
    <w:r w:rsidRPr="00413843">
      <w:rPr>
        <w:rFonts w:ascii="Arial" w:hAnsi="Arial" w:cs="Arial"/>
        <w:i/>
        <w:sz w:val="18"/>
        <w:szCs w:val="18"/>
        <w:lang w:val="en-GB"/>
      </w:rPr>
      <w:t>/CRP</w:t>
    </w:r>
    <w:r w:rsidR="00AB56E6" w:rsidRPr="00413843">
      <w:rPr>
        <w:rFonts w:ascii="Arial" w:hAnsi="Arial" w:cs="Arial"/>
        <w:i/>
        <w:sz w:val="18"/>
        <w:szCs w:val="18"/>
        <w:lang w:val="en-GB"/>
      </w:rPr>
      <w:t>28.4.2</w:t>
    </w:r>
    <w:r w:rsidR="003D5219">
      <w:rPr>
        <w:rFonts w:ascii="Arial" w:hAnsi="Arial" w:cs="Arial"/>
        <w:i/>
        <w:sz w:val="18"/>
        <w:szCs w:val="18"/>
        <w:lang w:val="en-GB"/>
      </w:rPr>
      <w:t>/Rev.1</w:t>
    </w:r>
  </w:p>
  <w:p w14:paraId="75025A37" w14:textId="77777777" w:rsidR="00B956A6" w:rsidRPr="00413843" w:rsidRDefault="00B956A6">
    <w:pPr>
      <w:pStyle w:val="Header"/>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3A398" w14:textId="66770E4F" w:rsidR="007A1066" w:rsidRPr="003D5219" w:rsidRDefault="007A1066" w:rsidP="007A1066">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 w:val="18"/>
        <w:szCs w:val="18"/>
        <w:lang w:val="en-GB"/>
      </w:rPr>
    </w:pPr>
    <w:r w:rsidRPr="003D5219">
      <w:rPr>
        <w:rFonts w:ascii="Arial" w:hAnsi="Arial" w:cs="Arial"/>
        <w:bCs/>
        <w:i/>
        <w:iCs/>
        <w:sz w:val="18"/>
        <w:szCs w:val="18"/>
        <w:lang w:val="en-GB"/>
      </w:rPr>
      <w:t>UNEP/CMS/COP1</w:t>
    </w:r>
    <w:r w:rsidR="00B956A6" w:rsidRPr="003D5219">
      <w:rPr>
        <w:rFonts w:ascii="Arial" w:hAnsi="Arial" w:cs="Arial"/>
        <w:bCs/>
        <w:i/>
        <w:iCs/>
        <w:sz w:val="18"/>
        <w:szCs w:val="18"/>
        <w:lang w:val="en-GB"/>
      </w:rPr>
      <w:t>4</w:t>
    </w:r>
    <w:r w:rsidRPr="003D5219">
      <w:rPr>
        <w:rFonts w:ascii="Arial" w:hAnsi="Arial" w:cs="Arial"/>
        <w:bCs/>
        <w:i/>
        <w:iCs/>
        <w:sz w:val="18"/>
        <w:szCs w:val="18"/>
        <w:lang w:val="en-GB"/>
      </w:rPr>
      <w:t>/CRP</w:t>
    </w:r>
    <w:r w:rsidR="00476372" w:rsidRPr="003D5219">
      <w:rPr>
        <w:rFonts w:ascii="Arial" w:hAnsi="Arial" w:cs="Arial"/>
        <w:bCs/>
        <w:i/>
        <w:iCs/>
        <w:sz w:val="18"/>
        <w:szCs w:val="18"/>
        <w:lang w:val="en-GB"/>
      </w:rPr>
      <w:t>28.4.2</w:t>
    </w:r>
    <w:r w:rsidR="003D5219" w:rsidRPr="003D5219">
      <w:rPr>
        <w:rFonts w:ascii="Arial" w:hAnsi="Arial" w:cs="Arial"/>
        <w:bCs/>
        <w:i/>
        <w:iCs/>
        <w:sz w:val="18"/>
        <w:szCs w:val="18"/>
        <w:lang w:val="en-GB"/>
      </w:rPr>
      <w:t>/Rev.1</w:t>
    </w:r>
  </w:p>
  <w:p w14:paraId="117A266F" w14:textId="77777777" w:rsidR="007A1066" w:rsidRDefault="007A10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C137B0"/>
    <w:multiLevelType w:val="hybridMultilevel"/>
    <w:tmpl w:val="50CCFE22"/>
    <w:lvl w:ilvl="0" w:tplc="2000000F">
      <w:start w:val="1"/>
      <w:numFmt w:val="decimal"/>
      <w:lvlText w:val="%1."/>
      <w:lvlJc w:val="left"/>
      <w:pPr>
        <w:ind w:left="1287" w:hanging="360"/>
      </w:p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1" w15:restartNumberingAfterBreak="0">
    <w:nsid w:val="3A121109"/>
    <w:multiLevelType w:val="hybridMultilevel"/>
    <w:tmpl w:val="7362E7E0"/>
    <w:lvl w:ilvl="0" w:tplc="71DECF54">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3A702C06"/>
    <w:multiLevelType w:val="hybridMultilevel"/>
    <w:tmpl w:val="C4A80646"/>
    <w:lvl w:ilvl="0" w:tplc="DB1AF79E">
      <w:start w:val="1"/>
      <w:numFmt w:val="decimal"/>
      <w:lvlText w:val="%1."/>
      <w:lvlJc w:val="left"/>
      <w:pPr>
        <w:ind w:left="360" w:hanging="360"/>
      </w:pPr>
      <w:rPr>
        <w:i w:val="0"/>
      </w:rPr>
    </w:lvl>
    <w:lvl w:ilvl="1" w:tplc="08090017">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 w15:restartNumberingAfterBreak="0">
    <w:nsid w:val="43067810"/>
    <w:multiLevelType w:val="hybridMultilevel"/>
    <w:tmpl w:val="85626DF2"/>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46FD1344"/>
    <w:multiLevelType w:val="hybridMultilevel"/>
    <w:tmpl w:val="CFB4B500"/>
    <w:lvl w:ilvl="0" w:tplc="08090017">
      <w:start w:val="1"/>
      <w:numFmt w:val="lowerLetter"/>
      <w:lvlText w:val="%1)"/>
      <w:lvlJc w:val="left"/>
      <w:pPr>
        <w:ind w:left="1440" w:hanging="360"/>
      </w:pPr>
    </w:lvl>
    <w:lvl w:ilvl="1" w:tplc="08090017">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A663B36"/>
    <w:multiLevelType w:val="hybridMultilevel"/>
    <w:tmpl w:val="0F92D9E6"/>
    <w:lvl w:ilvl="0" w:tplc="5F221BF0">
      <w:start w:val="1"/>
      <w:numFmt w:val="lowerLetter"/>
      <w:lvlText w:val="%1)"/>
      <w:lvlJc w:val="left"/>
      <w:pPr>
        <w:ind w:left="1154" w:hanging="360"/>
      </w:pPr>
      <w:rPr>
        <w:rFonts w:hint="default"/>
      </w:rPr>
    </w:lvl>
    <w:lvl w:ilvl="1" w:tplc="40090019" w:tentative="1">
      <w:start w:val="1"/>
      <w:numFmt w:val="lowerLetter"/>
      <w:lvlText w:val="%2."/>
      <w:lvlJc w:val="left"/>
      <w:pPr>
        <w:ind w:left="1874" w:hanging="360"/>
      </w:pPr>
    </w:lvl>
    <w:lvl w:ilvl="2" w:tplc="4009001B" w:tentative="1">
      <w:start w:val="1"/>
      <w:numFmt w:val="lowerRoman"/>
      <w:lvlText w:val="%3."/>
      <w:lvlJc w:val="right"/>
      <w:pPr>
        <w:ind w:left="2594" w:hanging="180"/>
      </w:pPr>
    </w:lvl>
    <w:lvl w:ilvl="3" w:tplc="4009000F" w:tentative="1">
      <w:start w:val="1"/>
      <w:numFmt w:val="decimal"/>
      <w:lvlText w:val="%4."/>
      <w:lvlJc w:val="left"/>
      <w:pPr>
        <w:ind w:left="3314" w:hanging="360"/>
      </w:pPr>
    </w:lvl>
    <w:lvl w:ilvl="4" w:tplc="40090019" w:tentative="1">
      <w:start w:val="1"/>
      <w:numFmt w:val="lowerLetter"/>
      <w:lvlText w:val="%5."/>
      <w:lvlJc w:val="left"/>
      <w:pPr>
        <w:ind w:left="4034" w:hanging="360"/>
      </w:pPr>
    </w:lvl>
    <w:lvl w:ilvl="5" w:tplc="4009001B" w:tentative="1">
      <w:start w:val="1"/>
      <w:numFmt w:val="lowerRoman"/>
      <w:lvlText w:val="%6."/>
      <w:lvlJc w:val="right"/>
      <w:pPr>
        <w:ind w:left="4754" w:hanging="180"/>
      </w:pPr>
    </w:lvl>
    <w:lvl w:ilvl="6" w:tplc="4009000F" w:tentative="1">
      <w:start w:val="1"/>
      <w:numFmt w:val="decimal"/>
      <w:lvlText w:val="%7."/>
      <w:lvlJc w:val="left"/>
      <w:pPr>
        <w:ind w:left="5474" w:hanging="360"/>
      </w:pPr>
    </w:lvl>
    <w:lvl w:ilvl="7" w:tplc="40090019" w:tentative="1">
      <w:start w:val="1"/>
      <w:numFmt w:val="lowerLetter"/>
      <w:lvlText w:val="%8."/>
      <w:lvlJc w:val="left"/>
      <w:pPr>
        <w:ind w:left="6194" w:hanging="360"/>
      </w:pPr>
    </w:lvl>
    <w:lvl w:ilvl="8" w:tplc="4009001B" w:tentative="1">
      <w:start w:val="1"/>
      <w:numFmt w:val="lowerRoman"/>
      <w:lvlText w:val="%9."/>
      <w:lvlJc w:val="right"/>
      <w:pPr>
        <w:ind w:left="6914" w:hanging="180"/>
      </w:pPr>
    </w:lvl>
  </w:abstractNum>
  <w:abstractNum w:abstractNumId="6" w15:restartNumberingAfterBreak="0">
    <w:nsid w:val="710935C3"/>
    <w:multiLevelType w:val="hybridMultilevel"/>
    <w:tmpl w:val="6C3E125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7A24142F"/>
    <w:multiLevelType w:val="hybridMultilevel"/>
    <w:tmpl w:val="FC8636CC"/>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16cid:durableId="1812016801">
    <w:abstractNumId w:val="2"/>
  </w:num>
  <w:num w:numId="2" w16cid:durableId="1852530214">
    <w:abstractNumId w:val="4"/>
  </w:num>
  <w:num w:numId="3" w16cid:durableId="257913217">
    <w:abstractNumId w:val="3"/>
  </w:num>
  <w:num w:numId="4" w16cid:durableId="772288200">
    <w:abstractNumId w:val="7"/>
  </w:num>
  <w:num w:numId="5" w16cid:durableId="392046735">
    <w:abstractNumId w:val="1"/>
  </w:num>
  <w:num w:numId="6" w16cid:durableId="1270891766">
    <w:abstractNumId w:val="5"/>
  </w:num>
  <w:num w:numId="7" w16cid:durableId="1953197115">
    <w:abstractNumId w:val="6"/>
  </w:num>
  <w:num w:numId="8" w16cid:durableId="517621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defaultTabStop w:val="720"/>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05889"/>
    <w:rsid w:val="00034274"/>
    <w:rsid w:val="00051528"/>
    <w:rsid w:val="00051F32"/>
    <w:rsid w:val="000819FD"/>
    <w:rsid w:val="00085DCD"/>
    <w:rsid w:val="00096D4D"/>
    <w:rsid w:val="000B0D60"/>
    <w:rsid w:val="000B53C1"/>
    <w:rsid w:val="000D29A5"/>
    <w:rsid w:val="000E4C4A"/>
    <w:rsid w:val="00111858"/>
    <w:rsid w:val="00133A9D"/>
    <w:rsid w:val="001364B4"/>
    <w:rsid w:val="0014383B"/>
    <w:rsid w:val="00157361"/>
    <w:rsid w:val="0016199B"/>
    <w:rsid w:val="00161C34"/>
    <w:rsid w:val="00163DCB"/>
    <w:rsid w:val="001648A3"/>
    <w:rsid w:val="0017618C"/>
    <w:rsid w:val="001A1DD5"/>
    <w:rsid w:val="001E082C"/>
    <w:rsid w:val="002160F1"/>
    <w:rsid w:val="00216E49"/>
    <w:rsid w:val="002223BB"/>
    <w:rsid w:val="002522B3"/>
    <w:rsid w:val="00261CD7"/>
    <w:rsid w:val="00264ED2"/>
    <w:rsid w:val="00266A2B"/>
    <w:rsid w:val="0028145A"/>
    <w:rsid w:val="0028224A"/>
    <w:rsid w:val="00285686"/>
    <w:rsid w:val="0029241C"/>
    <w:rsid w:val="002B48D0"/>
    <w:rsid w:val="002D3837"/>
    <w:rsid w:val="002E2C9B"/>
    <w:rsid w:val="002E4263"/>
    <w:rsid w:val="003159A8"/>
    <w:rsid w:val="0032780E"/>
    <w:rsid w:val="003332CE"/>
    <w:rsid w:val="00336AB4"/>
    <w:rsid w:val="003471F9"/>
    <w:rsid w:val="00355A4D"/>
    <w:rsid w:val="003639FF"/>
    <w:rsid w:val="00367103"/>
    <w:rsid w:val="00373C32"/>
    <w:rsid w:val="0038752A"/>
    <w:rsid w:val="00391D64"/>
    <w:rsid w:val="003A4622"/>
    <w:rsid w:val="003A7146"/>
    <w:rsid w:val="003C0834"/>
    <w:rsid w:val="003D5219"/>
    <w:rsid w:val="003E127B"/>
    <w:rsid w:val="003F1AD8"/>
    <w:rsid w:val="003F3A8F"/>
    <w:rsid w:val="0041160D"/>
    <w:rsid w:val="00413843"/>
    <w:rsid w:val="0043102F"/>
    <w:rsid w:val="0046097A"/>
    <w:rsid w:val="00464DCF"/>
    <w:rsid w:val="00466F6E"/>
    <w:rsid w:val="004705BC"/>
    <w:rsid w:val="00472160"/>
    <w:rsid w:val="00476372"/>
    <w:rsid w:val="0047717F"/>
    <w:rsid w:val="00480F02"/>
    <w:rsid w:val="00487D0A"/>
    <w:rsid w:val="00497EED"/>
    <w:rsid w:val="004A2A7D"/>
    <w:rsid w:val="004A6167"/>
    <w:rsid w:val="004B3C0F"/>
    <w:rsid w:val="004B73A2"/>
    <w:rsid w:val="004D0170"/>
    <w:rsid w:val="004D0DDB"/>
    <w:rsid w:val="004D4230"/>
    <w:rsid w:val="004D44B0"/>
    <w:rsid w:val="0050161F"/>
    <w:rsid w:val="005025F1"/>
    <w:rsid w:val="0050586F"/>
    <w:rsid w:val="00515A48"/>
    <w:rsid w:val="00516DFA"/>
    <w:rsid w:val="00524704"/>
    <w:rsid w:val="00531697"/>
    <w:rsid w:val="0055167F"/>
    <w:rsid w:val="00563B55"/>
    <w:rsid w:val="005645C4"/>
    <w:rsid w:val="005660DC"/>
    <w:rsid w:val="0057111C"/>
    <w:rsid w:val="00583CFB"/>
    <w:rsid w:val="005A4C56"/>
    <w:rsid w:val="005D43E4"/>
    <w:rsid w:val="005D5A9E"/>
    <w:rsid w:val="005D6685"/>
    <w:rsid w:val="005D672F"/>
    <w:rsid w:val="005F03F0"/>
    <w:rsid w:val="005F0639"/>
    <w:rsid w:val="005F58C4"/>
    <w:rsid w:val="005F601D"/>
    <w:rsid w:val="005F7CE8"/>
    <w:rsid w:val="00601227"/>
    <w:rsid w:val="00615BAD"/>
    <w:rsid w:val="006236AC"/>
    <w:rsid w:val="00627824"/>
    <w:rsid w:val="006520E3"/>
    <w:rsid w:val="00657FDD"/>
    <w:rsid w:val="006621F4"/>
    <w:rsid w:val="00670F2C"/>
    <w:rsid w:val="006756A8"/>
    <w:rsid w:val="00676913"/>
    <w:rsid w:val="0068016E"/>
    <w:rsid w:val="006837FD"/>
    <w:rsid w:val="00691FA0"/>
    <w:rsid w:val="00694243"/>
    <w:rsid w:val="006C4FCC"/>
    <w:rsid w:val="006D4FAE"/>
    <w:rsid w:val="006E3056"/>
    <w:rsid w:val="006E57C1"/>
    <w:rsid w:val="0070369A"/>
    <w:rsid w:val="00703E3D"/>
    <w:rsid w:val="00710DFF"/>
    <w:rsid w:val="007112DF"/>
    <w:rsid w:val="00727CC6"/>
    <w:rsid w:val="00735FDC"/>
    <w:rsid w:val="007365C6"/>
    <w:rsid w:val="007370BE"/>
    <w:rsid w:val="007444BC"/>
    <w:rsid w:val="007639B9"/>
    <w:rsid w:val="00767AC1"/>
    <w:rsid w:val="00776D14"/>
    <w:rsid w:val="00777FF7"/>
    <w:rsid w:val="00786176"/>
    <w:rsid w:val="007971C8"/>
    <w:rsid w:val="007A1066"/>
    <w:rsid w:val="007C116A"/>
    <w:rsid w:val="007D70D3"/>
    <w:rsid w:val="007E1272"/>
    <w:rsid w:val="007E46B4"/>
    <w:rsid w:val="0081184F"/>
    <w:rsid w:val="00813CE2"/>
    <w:rsid w:val="00840497"/>
    <w:rsid w:val="00850C77"/>
    <w:rsid w:val="0086565D"/>
    <w:rsid w:val="008772B8"/>
    <w:rsid w:val="00894661"/>
    <w:rsid w:val="008A1B0F"/>
    <w:rsid w:val="008A390D"/>
    <w:rsid w:val="008B5B08"/>
    <w:rsid w:val="008B6880"/>
    <w:rsid w:val="008C08F6"/>
    <w:rsid w:val="008E0239"/>
    <w:rsid w:val="008E748B"/>
    <w:rsid w:val="00915B2E"/>
    <w:rsid w:val="009211DA"/>
    <w:rsid w:val="009217A5"/>
    <w:rsid w:val="0092716F"/>
    <w:rsid w:val="00957C22"/>
    <w:rsid w:val="0096071B"/>
    <w:rsid w:val="0096127A"/>
    <w:rsid w:val="00967828"/>
    <w:rsid w:val="009812D3"/>
    <w:rsid w:val="009863DE"/>
    <w:rsid w:val="009879E1"/>
    <w:rsid w:val="009B4BEF"/>
    <w:rsid w:val="009B5273"/>
    <w:rsid w:val="009B5B51"/>
    <w:rsid w:val="009B6E36"/>
    <w:rsid w:val="009C05ED"/>
    <w:rsid w:val="009C1ACA"/>
    <w:rsid w:val="009C2D97"/>
    <w:rsid w:val="009D44AB"/>
    <w:rsid w:val="009D6B83"/>
    <w:rsid w:val="009E09B9"/>
    <w:rsid w:val="00A30864"/>
    <w:rsid w:val="00A561A2"/>
    <w:rsid w:val="00A81F95"/>
    <w:rsid w:val="00A90342"/>
    <w:rsid w:val="00A90531"/>
    <w:rsid w:val="00A915A5"/>
    <w:rsid w:val="00AA06A9"/>
    <w:rsid w:val="00AB56E6"/>
    <w:rsid w:val="00AB7C43"/>
    <w:rsid w:val="00AC5C01"/>
    <w:rsid w:val="00AD4240"/>
    <w:rsid w:val="00AE6D7B"/>
    <w:rsid w:val="00AF22FB"/>
    <w:rsid w:val="00B04D8B"/>
    <w:rsid w:val="00B15A3D"/>
    <w:rsid w:val="00B33C09"/>
    <w:rsid w:val="00B378A6"/>
    <w:rsid w:val="00B47F64"/>
    <w:rsid w:val="00B56C6D"/>
    <w:rsid w:val="00B65015"/>
    <w:rsid w:val="00B75C81"/>
    <w:rsid w:val="00B85C8C"/>
    <w:rsid w:val="00B956A6"/>
    <w:rsid w:val="00BB095B"/>
    <w:rsid w:val="00BB12BE"/>
    <w:rsid w:val="00BB31D1"/>
    <w:rsid w:val="00BB5436"/>
    <w:rsid w:val="00BC0FC5"/>
    <w:rsid w:val="00BC23B6"/>
    <w:rsid w:val="00BC50D1"/>
    <w:rsid w:val="00BD2D34"/>
    <w:rsid w:val="00BD7F5E"/>
    <w:rsid w:val="00BE1A45"/>
    <w:rsid w:val="00BE79A5"/>
    <w:rsid w:val="00BF05D5"/>
    <w:rsid w:val="00BF2CDE"/>
    <w:rsid w:val="00BF47D3"/>
    <w:rsid w:val="00C1000B"/>
    <w:rsid w:val="00C11B05"/>
    <w:rsid w:val="00C125DE"/>
    <w:rsid w:val="00C32FF1"/>
    <w:rsid w:val="00C33EF8"/>
    <w:rsid w:val="00C45F74"/>
    <w:rsid w:val="00C467C3"/>
    <w:rsid w:val="00C63C76"/>
    <w:rsid w:val="00C70745"/>
    <w:rsid w:val="00C74A38"/>
    <w:rsid w:val="00C768F8"/>
    <w:rsid w:val="00C8003A"/>
    <w:rsid w:val="00C809A0"/>
    <w:rsid w:val="00C91152"/>
    <w:rsid w:val="00C95B31"/>
    <w:rsid w:val="00CC0706"/>
    <w:rsid w:val="00CF09C0"/>
    <w:rsid w:val="00CF1ED2"/>
    <w:rsid w:val="00CF621B"/>
    <w:rsid w:val="00D255BD"/>
    <w:rsid w:val="00D338E7"/>
    <w:rsid w:val="00D35026"/>
    <w:rsid w:val="00D54451"/>
    <w:rsid w:val="00D815A3"/>
    <w:rsid w:val="00D82C56"/>
    <w:rsid w:val="00D83566"/>
    <w:rsid w:val="00D90480"/>
    <w:rsid w:val="00DA049C"/>
    <w:rsid w:val="00DA04D9"/>
    <w:rsid w:val="00DB0EC5"/>
    <w:rsid w:val="00DC3E05"/>
    <w:rsid w:val="00DD2177"/>
    <w:rsid w:val="00DD643F"/>
    <w:rsid w:val="00DE264E"/>
    <w:rsid w:val="00DE65E7"/>
    <w:rsid w:val="00E133A4"/>
    <w:rsid w:val="00E14F65"/>
    <w:rsid w:val="00E21AE1"/>
    <w:rsid w:val="00E26B95"/>
    <w:rsid w:val="00E3361F"/>
    <w:rsid w:val="00E36FC9"/>
    <w:rsid w:val="00E471E0"/>
    <w:rsid w:val="00E546B3"/>
    <w:rsid w:val="00E664AB"/>
    <w:rsid w:val="00E72E39"/>
    <w:rsid w:val="00E758FD"/>
    <w:rsid w:val="00E761D9"/>
    <w:rsid w:val="00E80804"/>
    <w:rsid w:val="00E820C6"/>
    <w:rsid w:val="00E829C9"/>
    <w:rsid w:val="00EB3C63"/>
    <w:rsid w:val="00EB780F"/>
    <w:rsid w:val="00EC780E"/>
    <w:rsid w:val="00ED3A76"/>
    <w:rsid w:val="00EF1046"/>
    <w:rsid w:val="00EF13A0"/>
    <w:rsid w:val="00F1283A"/>
    <w:rsid w:val="00F258C3"/>
    <w:rsid w:val="00F269B8"/>
    <w:rsid w:val="00F3479F"/>
    <w:rsid w:val="00F35230"/>
    <w:rsid w:val="00F5323D"/>
    <w:rsid w:val="00F54487"/>
    <w:rsid w:val="00F70917"/>
    <w:rsid w:val="00FB182D"/>
    <w:rsid w:val="00FD05C8"/>
    <w:rsid w:val="00FD0A44"/>
    <w:rsid w:val="00FD0C3A"/>
    <w:rsid w:val="00FD328C"/>
    <w:rsid w:val="00FD51F6"/>
    <w:rsid w:val="00FE7BE8"/>
    <w:rsid w:val="00FF12E9"/>
    <w:rsid w:val="00FF28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DE5BA"/>
  <w15:docId w15:val="{5D8FA619-908F-4C00-8000-288479344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rFonts w:ascii="Times New Roman" w:eastAsia="Times New Roman" w:hAnsi="Times New Roman" w:cs="Times New Roman"/>
      <w:sz w:val="20"/>
      <w:szCs w:val="24"/>
    </w:rPr>
  </w:style>
  <w:style w:type="paragraph" w:styleId="Revision">
    <w:name w:val="Revision"/>
    <w:hidden/>
    <w:uiPriority w:val="99"/>
    <w:semiHidden/>
    <w:rsid w:val="006E57C1"/>
    <w:pPr>
      <w:autoSpaceDN/>
      <w:spacing w:after="0" w:line="240" w:lineRule="auto"/>
      <w:textAlignment w:val="auto"/>
    </w:pPr>
    <w:rPr>
      <w:rFonts w:ascii="Times New Roman" w:eastAsia="Times New Roman" w:hAnsi="Times New Roman"/>
      <w:sz w:val="20"/>
      <w:szCs w:val="24"/>
    </w:rPr>
  </w:style>
  <w:style w:type="character" w:styleId="CommentReference">
    <w:name w:val="annotation reference"/>
    <w:basedOn w:val="DefaultParagraphFont"/>
    <w:uiPriority w:val="99"/>
    <w:semiHidden/>
    <w:unhideWhenUsed/>
    <w:rsid w:val="0096127A"/>
    <w:rPr>
      <w:sz w:val="16"/>
      <w:szCs w:val="16"/>
    </w:rPr>
  </w:style>
  <w:style w:type="paragraph" w:styleId="CommentText">
    <w:name w:val="annotation text"/>
    <w:basedOn w:val="Normal"/>
    <w:link w:val="CommentTextChar"/>
    <w:uiPriority w:val="99"/>
    <w:unhideWhenUsed/>
    <w:rsid w:val="0096127A"/>
    <w:rPr>
      <w:szCs w:val="20"/>
    </w:rPr>
  </w:style>
  <w:style w:type="character" w:customStyle="1" w:styleId="CommentTextChar">
    <w:name w:val="Comment Text Char"/>
    <w:basedOn w:val="DefaultParagraphFont"/>
    <w:link w:val="CommentText"/>
    <w:uiPriority w:val="99"/>
    <w:rsid w:val="0096127A"/>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6127A"/>
    <w:rPr>
      <w:b/>
      <w:bCs/>
    </w:rPr>
  </w:style>
  <w:style w:type="character" w:customStyle="1" w:styleId="CommentSubjectChar">
    <w:name w:val="Comment Subject Char"/>
    <w:basedOn w:val="CommentTextChar"/>
    <w:link w:val="CommentSubject"/>
    <w:uiPriority w:val="99"/>
    <w:semiHidden/>
    <w:rsid w:val="0096127A"/>
    <w:rPr>
      <w:rFonts w:ascii="Times New Roman" w:eastAsia="Times New Roman" w:hAnsi="Times New Roman"/>
      <w:b/>
      <w:bCs/>
      <w:sz w:val="20"/>
      <w:szCs w:val="20"/>
    </w:rPr>
  </w:style>
  <w:style w:type="paragraph" w:styleId="ListParagraph">
    <w:name w:val="List Paragraph"/>
    <w:basedOn w:val="Normal"/>
    <w:uiPriority w:val="34"/>
    <w:qFormat/>
    <w:rsid w:val="00F532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8370bde3526d8f4f091c6e50b038ed07">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19981f3cc8a8926fa36e23e2c1e4629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94EC2C-B47A-4049-9D62-D667F3282688}">
  <ds:schemaRefs>
    <ds:schemaRef ds:uri="http://schemas.microsoft.com/sharepoint/v3/contenttype/forms"/>
  </ds:schemaRefs>
</ds:datastoreItem>
</file>

<file path=customXml/itemProps2.xml><?xml version="1.0" encoding="utf-8"?>
<ds:datastoreItem xmlns:ds="http://schemas.openxmlformats.org/officeDocument/2006/customXml" ds:itemID="{F4D9F913-92B0-407B-8A2A-ABA2E03FF98E}">
  <ds:schemaRefs>
    <ds:schemaRef ds:uri="http://www.w3.org/XML/1998/namespace"/>
    <ds:schemaRef ds:uri="http://purl.org/dc/terms/"/>
    <ds:schemaRef ds:uri="http://schemas.microsoft.com/office/2006/documentManagement/types"/>
    <ds:schemaRef ds:uri="http://purl.org/dc/dcmitype/"/>
    <ds:schemaRef ds:uri="c15478a5-0be8-4f5d-8383-b307d5ba8bf6"/>
    <ds:schemaRef ds:uri="http://schemas.microsoft.com/office/infopath/2007/PartnerControls"/>
    <ds:schemaRef ds:uri="http://schemas.openxmlformats.org/package/2006/metadata/core-properties"/>
    <ds:schemaRef ds:uri="http://purl.org/dc/elements/1.1/"/>
    <ds:schemaRef ds:uri="985ec44e-1bab-4c0b-9df0-6ba128686fc9"/>
    <ds:schemaRef ds:uri="a7b50396-0b06-45c1-b28e-46f86d566a10"/>
    <ds:schemaRef ds:uri="http://schemas.microsoft.com/office/2006/metadata/properties"/>
  </ds:schemaRefs>
</ds:datastoreItem>
</file>

<file path=customXml/itemProps3.xml><?xml version="1.0" encoding="utf-8"?>
<ds:datastoreItem xmlns:ds="http://schemas.openxmlformats.org/officeDocument/2006/customXml" ds:itemID="{D1B15BC9-51E9-4B28-9F45-6ECE2D707B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1807</Words>
  <Characters>10303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7</cp:revision>
  <cp:lastPrinted>2020-02-04T18:02:00Z</cp:lastPrinted>
  <dcterms:created xsi:type="dcterms:W3CDTF">2024-02-16T07:16:00Z</dcterms:created>
  <dcterms:modified xsi:type="dcterms:W3CDTF">2024-02-17T08:10:00Z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