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1D88" w14:textId="77777777" w:rsidR="00385754" w:rsidRPr="00385754" w:rsidRDefault="00385754" w:rsidP="009D749F">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hAnsi="Arial" w:cs="Arial"/>
          <w:b/>
          <w:bCs/>
          <w:sz w:val="22"/>
          <w:szCs w:val="22"/>
        </w:rPr>
      </w:pPr>
      <w:r w:rsidRPr="00385754">
        <w:rPr>
          <w:rFonts w:ascii="Arial" w:hAnsi="Arial" w:cs="Arial"/>
          <w:b/>
          <w:bCs/>
          <w:sz w:val="22"/>
          <w:szCs w:val="22"/>
        </w:rPr>
        <w:t>FRESHWATER FISH INCLUDING THE EUROPEAN EEL</w:t>
      </w:r>
    </w:p>
    <w:p w14:paraId="77BA811D" w14:textId="286D8EA4" w:rsidR="00D82C56" w:rsidRPr="005C589E" w:rsidRDefault="005D43E4" w:rsidP="009D749F">
      <w:pPr>
        <w:spacing w:after="120"/>
        <w:jc w:val="center"/>
        <w:rPr>
          <w:rFonts w:ascii="Arial" w:hAnsi="Arial" w:cs="Arial"/>
          <w:sz w:val="22"/>
          <w:szCs w:val="22"/>
        </w:rPr>
      </w:pPr>
      <w:r w:rsidRPr="005C589E">
        <w:rPr>
          <w:rFonts w:ascii="Arial" w:hAnsi="Arial" w:cs="Arial"/>
          <w:sz w:val="22"/>
          <w:szCs w:val="22"/>
        </w:rPr>
        <w:t>UNEP/CMS/COP1</w:t>
      </w:r>
      <w:r w:rsidR="00B956A6" w:rsidRPr="005C589E">
        <w:rPr>
          <w:rFonts w:ascii="Arial" w:hAnsi="Arial" w:cs="Arial"/>
          <w:sz w:val="22"/>
          <w:szCs w:val="22"/>
        </w:rPr>
        <w:t>4</w:t>
      </w:r>
      <w:r w:rsidRPr="005C589E">
        <w:rPr>
          <w:rFonts w:ascii="Arial" w:hAnsi="Arial" w:cs="Arial"/>
          <w:sz w:val="22"/>
          <w:szCs w:val="22"/>
        </w:rPr>
        <w:t>/Doc.</w:t>
      </w:r>
      <w:r w:rsidR="009221B9" w:rsidRPr="005C589E">
        <w:rPr>
          <w:rFonts w:ascii="Arial" w:hAnsi="Arial" w:cs="Arial"/>
          <w:sz w:val="22"/>
          <w:szCs w:val="22"/>
        </w:rPr>
        <w:t>27.</w:t>
      </w:r>
      <w:r w:rsidR="00385754">
        <w:rPr>
          <w:rFonts w:ascii="Arial" w:hAnsi="Arial" w:cs="Arial"/>
          <w:sz w:val="22"/>
          <w:szCs w:val="22"/>
        </w:rPr>
        <w:t>7.2</w:t>
      </w:r>
      <w:r w:rsidR="00510709">
        <w:rPr>
          <w:rFonts w:ascii="Arial" w:hAnsi="Arial" w:cs="Arial"/>
          <w:sz w:val="22"/>
          <w:szCs w:val="22"/>
        </w:rPr>
        <w:t>/</w:t>
      </w:r>
      <w:r w:rsidR="00510709" w:rsidRPr="00D05277">
        <w:rPr>
          <w:rFonts w:ascii="Arial" w:hAnsi="Arial" w:cs="Arial"/>
          <w:sz w:val="22"/>
          <w:szCs w:val="22"/>
        </w:rPr>
        <w:t>Rev.1</w:t>
      </w:r>
    </w:p>
    <w:p w14:paraId="73A89732" w14:textId="1F5381BD" w:rsidR="00D82C56" w:rsidRPr="005C589E" w:rsidRDefault="005D43E4" w:rsidP="00D05277">
      <w:pPr>
        <w:jc w:val="center"/>
        <w:rPr>
          <w:rFonts w:ascii="Arial" w:hAnsi="Arial" w:cs="Arial"/>
          <w:i/>
          <w:sz w:val="22"/>
          <w:szCs w:val="22"/>
        </w:rPr>
      </w:pPr>
      <w:r w:rsidRPr="005C589E">
        <w:rPr>
          <w:rFonts w:ascii="Arial" w:hAnsi="Arial" w:cs="Arial"/>
          <w:i/>
          <w:sz w:val="22"/>
          <w:szCs w:val="22"/>
        </w:rPr>
        <w:t xml:space="preserve">(Prepared by </w:t>
      </w:r>
      <w:r w:rsidR="00973BD0" w:rsidRPr="005C589E">
        <w:rPr>
          <w:rFonts w:ascii="Arial" w:hAnsi="Arial" w:cs="Arial"/>
          <w:i/>
          <w:sz w:val="22"/>
          <w:szCs w:val="22"/>
        </w:rPr>
        <w:t xml:space="preserve">the </w:t>
      </w:r>
      <w:r w:rsidR="00973BD0" w:rsidRPr="00CD51F0">
        <w:rPr>
          <w:rFonts w:ascii="Arial" w:hAnsi="Arial" w:cs="Arial"/>
          <w:i/>
          <w:sz w:val="22"/>
          <w:szCs w:val="22"/>
        </w:rPr>
        <w:t xml:space="preserve">Aquatic </w:t>
      </w:r>
      <w:r w:rsidR="006903FB" w:rsidRPr="00CD51F0">
        <w:rPr>
          <w:rFonts w:ascii="Arial" w:hAnsi="Arial" w:cs="Arial"/>
          <w:i/>
          <w:sz w:val="22"/>
          <w:szCs w:val="22"/>
        </w:rPr>
        <w:t>WG</w:t>
      </w:r>
      <w:r w:rsidRPr="00CD51F0">
        <w:rPr>
          <w:rFonts w:ascii="Arial" w:hAnsi="Arial" w:cs="Arial"/>
          <w:i/>
          <w:sz w:val="22"/>
          <w:szCs w:val="22"/>
        </w:rPr>
        <w:t>)</w:t>
      </w:r>
    </w:p>
    <w:p w14:paraId="61273576" w14:textId="77777777" w:rsidR="00D82C56" w:rsidRPr="005C589E" w:rsidRDefault="00D82C56" w:rsidP="00D05277">
      <w:pPr>
        <w:rPr>
          <w:rFonts w:ascii="Arial" w:hAnsi="Arial" w:cs="Arial"/>
          <w:sz w:val="22"/>
          <w:szCs w:val="22"/>
        </w:rPr>
      </w:pPr>
    </w:p>
    <w:p w14:paraId="649C5778" w14:textId="77777777" w:rsidR="00D82C56" w:rsidRPr="005C589E" w:rsidRDefault="00D82C56" w:rsidP="00D05277">
      <w:pPr>
        <w:rPr>
          <w:rFonts w:ascii="Arial" w:hAnsi="Arial" w:cs="Arial"/>
          <w:sz w:val="22"/>
          <w:szCs w:val="22"/>
        </w:rPr>
      </w:pPr>
    </w:p>
    <w:p w14:paraId="5CD49333" w14:textId="4A1C1D6A" w:rsidR="00D82C56" w:rsidRPr="005C589E" w:rsidRDefault="005D43E4" w:rsidP="00D05277">
      <w:pPr>
        <w:jc w:val="center"/>
        <w:rPr>
          <w:rFonts w:ascii="Arial" w:hAnsi="Arial" w:cs="Arial"/>
          <w:sz w:val="22"/>
          <w:szCs w:val="22"/>
        </w:rPr>
      </w:pPr>
      <w:r w:rsidRPr="005C589E">
        <w:rPr>
          <w:rFonts w:ascii="Arial" w:hAnsi="Arial" w:cs="Arial"/>
          <w:sz w:val="22"/>
          <w:szCs w:val="22"/>
        </w:rPr>
        <w:t>DRAFT DECISION</w:t>
      </w:r>
      <w:r w:rsidR="00385754">
        <w:rPr>
          <w:rFonts w:ascii="Arial" w:hAnsi="Arial" w:cs="Arial"/>
          <w:sz w:val="22"/>
          <w:szCs w:val="22"/>
        </w:rPr>
        <w:t>S</w:t>
      </w:r>
    </w:p>
    <w:p w14:paraId="06D13817" w14:textId="77777777" w:rsidR="00655003" w:rsidRPr="00655003" w:rsidRDefault="00655003" w:rsidP="00D05277">
      <w:pPr>
        <w:jc w:val="center"/>
        <w:rPr>
          <w:rFonts w:ascii="Arial" w:hAnsi="Arial" w:cs="Arial"/>
          <w:sz w:val="22"/>
          <w:szCs w:val="22"/>
        </w:rPr>
      </w:pPr>
    </w:p>
    <w:p w14:paraId="23617464" w14:textId="77777777" w:rsidR="00655003" w:rsidRDefault="00655003" w:rsidP="00D05277">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rPr>
      </w:pPr>
      <w:r w:rsidRPr="00655003">
        <w:rPr>
          <w:rFonts w:ascii="Arial" w:hAnsi="Arial" w:cs="Arial"/>
          <w:b/>
          <w:caps/>
          <w:sz w:val="22"/>
          <w:szCs w:val="22"/>
        </w:rPr>
        <w:t>european eel</w:t>
      </w:r>
    </w:p>
    <w:p w14:paraId="140EDC54" w14:textId="77777777" w:rsidR="009D749F" w:rsidRPr="00657CF1" w:rsidRDefault="009D749F" w:rsidP="00D05277">
      <w:pPr>
        <w:jc w:val="both"/>
        <w:rPr>
          <w:rFonts w:ascii="Arial" w:hAnsi="Arial" w:cs="Arial"/>
          <w:sz w:val="22"/>
          <w:szCs w:val="22"/>
        </w:rPr>
      </w:pPr>
    </w:p>
    <w:p w14:paraId="25DA2572"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 xml:space="preserve">Directed to Parties </w:t>
      </w:r>
    </w:p>
    <w:p w14:paraId="3CDB426F" w14:textId="77777777" w:rsidR="00657CF1" w:rsidRPr="00657CF1" w:rsidRDefault="00657CF1" w:rsidP="00CE7589">
      <w:pPr>
        <w:jc w:val="both"/>
        <w:rPr>
          <w:rFonts w:ascii="Arial" w:hAnsi="Arial" w:cs="Arial"/>
          <w:sz w:val="22"/>
          <w:szCs w:val="22"/>
        </w:rPr>
      </w:pPr>
    </w:p>
    <w:p w14:paraId="429062C2" w14:textId="77777777" w:rsidR="00657CF1" w:rsidRPr="00657CF1" w:rsidRDefault="00657CF1" w:rsidP="00CE7589">
      <w:pPr>
        <w:ind w:left="851" w:hanging="851"/>
        <w:jc w:val="both"/>
        <w:rPr>
          <w:rFonts w:ascii="Arial" w:hAnsi="Arial" w:cs="Arial"/>
          <w:iCs/>
          <w:sz w:val="22"/>
          <w:szCs w:val="22"/>
        </w:rPr>
      </w:pPr>
      <w:r w:rsidRPr="00657CF1">
        <w:rPr>
          <w:rFonts w:ascii="Arial" w:hAnsi="Arial" w:cs="Arial"/>
          <w:sz w:val="22"/>
          <w:szCs w:val="22"/>
        </w:rPr>
        <w:t>14.AA</w:t>
      </w:r>
      <w:r w:rsidRPr="00657CF1">
        <w:rPr>
          <w:rFonts w:ascii="Arial" w:hAnsi="Arial" w:cs="Arial"/>
          <w:sz w:val="22"/>
          <w:szCs w:val="22"/>
        </w:rPr>
        <w:tab/>
      </w:r>
      <w:r w:rsidRPr="00657CF1">
        <w:rPr>
          <w:rFonts w:ascii="Arial" w:hAnsi="Arial" w:cs="Arial"/>
          <w:iCs/>
          <w:sz w:val="22"/>
          <w:szCs w:val="22"/>
        </w:rPr>
        <w:t xml:space="preserve">Parties </w:t>
      </w:r>
      <w:r w:rsidRPr="009D749F">
        <w:rPr>
          <w:rFonts w:ascii="Arial" w:hAnsi="Arial" w:cs="Arial"/>
          <w:sz w:val="22"/>
          <w:szCs w:val="22"/>
        </w:rPr>
        <w:t>that are Range States to the European Eel are urged to</w:t>
      </w:r>
      <w:r w:rsidRPr="009D749F">
        <w:rPr>
          <w:rFonts w:ascii="Arial" w:hAnsi="Arial" w:cs="Arial"/>
          <w:iCs/>
          <w:sz w:val="22"/>
          <w:szCs w:val="22"/>
        </w:rPr>
        <w:t xml:space="preserve"> provide support for the development of the Action Plan, including the convening of a Range State Meeting to finalize it.</w:t>
      </w:r>
    </w:p>
    <w:p w14:paraId="38297C6D" w14:textId="77777777" w:rsidR="00657CF1" w:rsidRPr="00657CF1" w:rsidRDefault="00657CF1" w:rsidP="00CE7589">
      <w:pPr>
        <w:jc w:val="both"/>
        <w:rPr>
          <w:rFonts w:ascii="Arial" w:hAnsi="Arial" w:cs="Arial"/>
          <w:sz w:val="22"/>
          <w:szCs w:val="22"/>
        </w:rPr>
      </w:pPr>
    </w:p>
    <w:p w14:paraId="2A97342C"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 xml:space="preserve">Directed to intergovernmental and non-governmental </w:t>
      </w:r>
      <w:proofErr w:type="gramStart"/>
      <w:r w:rsidRPr="00657CF1">
        <w:rPr>
          <w:rFonts w:ascii="Arial" w:hAnsi="Arial" w:cs="Arial"/>
          <w:b/>
          <w:i/>
          <w:sz w:val="22"/>
          <w:szCs w:val="22"/>
        </w:rPr>
        <w:t>organizations</w:t>
      </w:r>
      <w:proofErr w:type="gramEnd"/>
    </w:p>
    <w:p w14:paraId="05B935E8" w14:textId="77777777" w:rsidR="00657CF1" w:rsidRPr="00657CF1" w:rsidRDefault="00657CF1" w:rsidP="00CE7589">
      <w:pPr>
        <w:jc w:val="both"/>
        <w:rPr>
          <w:rFonts w:ascii="Arial" w:hAnsi="Arial" w:cs="Arial"/>
          <w:sz w:val="22"/>
          <w:szCs w:val="22"/>
        </w:rPr>
      </w:pPr>
    </w:p>
    <w:p w14:paraId="2D55C86B" w14:textId="77777777" w:rsidR="00657CF1" w:rsidRPr="00657CF1" w:rsidRDefault="00657CF1" w:rsidP="00CE7589">
      <w:pPr>
        <w:ind w:left="851" w:hanging="851"/>
        <w:jc w:val="both"/>
        <w:rPr>
          <w:rFonts w:ascii="Arial" w:hAnsi="Arial" w:cs="Arial"/>
          <w:sz w:val="22"/>
          <w:szCs w:val="22"/>
        </w:rPr>
      </w:pPr>
      <w:r w:rsidRPr="00657CF1">
        <w:rPr>
          <w:rFonts w:ascii="Arial" w:hAnsi="Arial" w:cs="Arial"/>
          <w:sz w:val="22"/>
          <w:szCs w:val="22"/>
        </w:rPr>
        <w:t>14.BB</w:t>
      </w:r>
      <w:r w:rsidRPr="00657CF1">
        <w:rPr>
          <w:rFonts w:ascii="Arial" w:hAnsi="Arial" w:cs="Arial"/>
          <w:sz w:val="22"/>
          <w:szCs w:val="22"/>
        </w:rPr>
        <w:tab/>
      </w:r>
      <w:r w:rsidRPr="009D749F">
        <w:rPr>
          <w:rFonts w:ascii="Arial" w:hAnsi="Arial" w:cs="Arial"/>
          <w:sz w:val="22"/>
          <w:szCs w:val="22"/>
        </w:rPr>
        <w:t>Intergovernmental and non-governmental organizations are urged to provide expertise and funding for the development of the Plan, including the convening of a Range State meeting to finalize the plan</w:t>
      </w:r>
      <w:r w:rsidRPr="00CF54F8">
        <w:rPr>
          <w:rFonts w:ascii="Arial" w:hAnsi="Arial" w:cs="Arial"/>
          <w:sz w:val="22"/>
          <w:szCs w:val="22"/>
        </w:rPr>
        <w:t>.</w:t>
      </w:r>
    </w:p>
    <w:p w14:paraId="4EF6811E" w14:textId="77777777" w:rsidR="00657CF1" w:rsidRPr="00657CF1" w:rsidRDefault="00657CF1" w:rsidP="00CE7589">
      <w:pPr>
        <w:jc w:val="both"/>
        <w:rPr>
          <w:rFonts w:ascii="Arial" w:hAnsi="Arial" w:cs="Arial"/>
          <w:b/>
          <w:i/>
          <w:sz w:val="22"/>
          <w:szCs w:val="22"/>
        </w:rPr>
      </w:pPr>
    </w:p>
    <w:p w14:paraId="61C44A57"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Directed to the Standing Committee</w:t>
      </w:r>
    </w:p>
    <w:p w14:paraId="4264E1C4" w14:textId="77777777" w:rsidR="00657CF1" w:rsidRPr="00657CF1" w:rsidRDefault="00657CF1" w:rsidP="00CE7589">
      <w:pPr>
        <w:jc w:val="both"/>
        <w:rPr>
          <w:rFonts w:ascii="Arial" w:hAnsi="Arial" w:cs="Arial"/>
          <w:sz w:val="22"/>
          <w:szCs w:val="22"/>
        </w:rPr>
      </w:pPr>
    </w:p>
    <w:p w14:paraId="33360734" w14:textId="3AB34311" w:rsidR="00657CF1" w:rsidRPr="00657CF1" w:rsidRDefault="00657CF1" w:rsidP="00CE7589">
      <w:pPr>
        <w:ind w:left="851" w:hanging="851"/>
        <w:jc w:val="both"/>
        <w:rPr>
          <w:rFonts w:ascii="Arial" w:hAnsi="Arial" w:cs="Arial"/>
          <w:sz w:val="22"/>
          <w:szCs w:val="22"/>
          <w:u w:val="single"/>
        </w:rPr>
      </w:pPr>
      <w:r w:rsidRPr="00657CF1">
        <w:rPr>
          <w:rFonts w:ascii="Arial" w:hAnsi="Arial" w:cs="Arial"/>
          <w:sz w:val="22"/>
          <w:szCs w:val="22"/>
        </w:rPr>
        <w:t>14.CC</w:t>
      </w:r>
      <w:r w:rsidRPr="00657CF1">
        <w:rPr>
          <w:rFonts w:ascii="Arial" w:hAnsi="Arial" w:cs="Arial"/>
          <w:sz w:val="22"/>
          <w:szCs w:val="22"/>
        </w:rPr>
        <w:tab/>
        <w:t xml:space="preserve">The Standing Committee shall </w:t>
      </w:r>
      <w:r w:rsidR="007F3367">
        <w:rPr>
          <w:rFonts w:ascii="Arial" w:hAnsi="Arial" w:cs="Arial"/>
          <w:sz w:val="22"/>
          <w:szCs w:val="22"/>
        </w:rPr>
        <w:t>consider</w:t>
      </w:r>
      <w:r w:rsidR="007F3367" w:rsidRPr="00657CF1">
        <w:rPr>
          <w:rFonts w:ascii="Arial" w:hAnsi="Arial" w:cs="Arial"/>
          <w:sz w:val="22"/>
          <w:szCs w:val="22"/>
        </w:rPr>
        <w:t xml:space="preserve"> </w:t>
      </w:r>
      <w:r w:rsidRPr="00657CF1">
        <w:rPr>
          <w:rFonts w:ascii="Arial" w:hAnsi="Arial" w:cs="Arial"/>
          <w:sz w:val="22"/>
          <w:szCs w:val="22"/>
        </w:rPr>
        <w:t>the Action Plan</w:t>
      </w:r>
      <w:r w:rsidR="007F3367">
        <w:rPr>
          <w:rFonts w:ascii="Arial" w:hAnsi="Arial" w:cs="Arial"/>
          <w:sz w:val="22"/>
          <w:szCs w:val="22"/>
        </w:rPr>
        <w:t xml:space="preserve"> for adoption </w:t>
      </w:r>
      <w:r w:rsidRPr="00657CF1">
        <w:rPr>
          <w:rFonts w:ascii="Arial" w:hAnsi="Arial" w:cs="Arial"/>
          <w:sz w:val="22"/>
          <w:szCs w:val="22"/>
        </w:rPr>
        <w:t>at one of its meetings before COP15.</w:t>
      </w:r>
    </w:p>
    <w:p w14:paraId="3ABF180E" w14:textId="77777777" w:rsidR="00657CF1" w:rsidRPr="00657CF1" w:rsidRDefault="00657CF1" w:rsidP="00CE7589">
      <w:pPr>
        <w:ind w:left="851" w:hanging="851"/>
        <w:jc w:val="both"/>
        <w:rPr>
          <w:rFonts w:ascii="Arial" w:hAnsi="Arial" w:cs="Arial"/>
          <w:b/>
          <w:i/>
          <w:sz w:val="22"/>
          <w:szCs w:val="22"/>
        </w:rPr>
      </w:pPr>
    </w:p>
    <w:p w14:paraId="500A9379"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Directed to the Secretariat</w:t>
      </w:r>
    </w:p>
    <w:p w14:paraId="40C86040" w14:textId="77777777" w:rsidR="00657CF1" w:rsidRPr="00657CF1" w:rsidRDefault="00657CF1" w:rsidP="00CE7589">
      <w:pPr>
        <w:jc w:val="both"/>
        <w:rPr>
          <w:rFonts w:ascii="Arial" w:hAnsi="Arial" w:cs="Arial"/>
          <w:sz w:val="22"/>
          <w:szCs w:val="22"/>
        </w:rPr>
      </w:pPr>
    </w:p>
    <w:p w14:paraId="6221422D" w14:textId="77777777" w:rsidR="00657CF1" w:rsidRPr="00657CF1" w:rsidRDefault="00657CF1" w:rsidP="00CE7589">
      <w:pPr>
        <w:ind w:left="794" w:hanging="794"/>
        <w:rPr>
          <w:rFonts w:ascii="Arial" w:hAnsi="Arial" w:cs="Arial"/>
          <w:sz w:val="22"/>
          <w:szCs w:val="22"/>
        </w:rPr>
      </w:pPr>
      <w:r w:rsidRPr="00657CF1">
        <w:rPr>
          <w:rFonts w:ascii="Arial" w:hAnsi="Arial" w:cs="Arial"/>
          <w:sz w:val="22"/>
          <w:szCs w:val="22"/>
        </w:rPr>
        <w:t>14.DD</w:t>
      </w:r>
      <w:r w:rsidRPr="00657CF1">
        <w:rPr>
          <w:rFonts w:ascii="Arial" w:hAnsi="Arial" w:cs="Arial"/>
          <w:sz w:val="22"/>
          <w:szCs w:val="22"/>
        </w:rPr>
        <w:tab/>
        <w:t xml:space="preserve">The Secretariat shall, subject to the availability of resources: </w:t>
      </w:r>
    </w:p>
    <w:p w14:paraId="30F4AAC4" w14:textId="77777777" w:rsidR="00657CF1" w:rsidRPr="00657CF1" w:rsidRDefault="00657CF1" w:rsidP="00CE7589">
      <w:pPr>
        <w:ind w:left="794" w:hanging="794"/>
        <w:rPr>
          <w:rFonts w:ascii="Arial" w:hAnsi="Arial" w:cs="Arial"/>
          <w:sz w:val="22"/>
          <w:szCs w:val="22"/>
        </w:rPr>
      </w:pPr>
    </w:p>
    <w:p w14:paraId="3547E2B1" w14:textId="0A20C350" w:rsidR="00657CF1" w:rsidRPr="00657CF1" w:rsidRDefault="007F3367" w:rsidP="00CE7589">
      <w:pPr>
        <w:pStyle w:val="ListParagraph"/>
        <w:numPr>
          <w:ilvl w:val="0"/>
          <w:numId w:val="13"/>
        </w:numPr>
        <w:suppressAutoHyphens/>
        <w:spacing w:after="0" w:line="240" w:lineRule="auto"/>
        <w:contextualSpacing w:val="0"/>
        <w:jc w:val="both"/>
        <w:rPr>
          <w:rFonts w:eastAsia="Times New Roman" w:cs="Arial"/>
        </w:rPr>
      </w:pPr>
      <w:r>
        <w:rPr>
          <w:rFonts w:eastAsia="Times New Roman" w:cs="Arial"/>
        </w:rPr>
        <w:t xml:space="preserve">support the </w:t>
      </w:r>
      <w:proofErr w:type="spellStart"/>
      <w:r w:rsidR="00657CF1" w:rsidRPr="00657CF1">
        <w:rPr>
          <w:rFonts w:eastAsia="Times New Roman" w:cs="Arial"/>
        </w:rPr>
        <w:t>finali</w:t>
      </w:r>
      <w:r>
        <w:rPr>
          <w:rFonts w:eastAsia="Times New Roman" w:cs="Arial"/>
        </w:rPr>
        <w:t>sation</w:t>
      </w:r>
      <w:proofErr w:type="spellEnd"/>
      <w:r>
        <w:rPr>
          <w:rFonts w:eastAsia="Times New Roman" w:cs="Arial"/>
        </w:rPr>
        <w:t xml:space="preserve"> of</w:t>
      </w:r>
      <w:r w:rsidR="00657CF1" w:rsidRPr="00657CF1">
        <w:rPr>
          <w:rFonts w:eastAsia="Times New Roman" w:cs="Arial"/>
        </w:rPr>
        <w:t xml:space="preserve"> the draft Action Plan for the European Eel (</w:t>
      </w:r>
      <w:r w:rsidR="00657CF1" w:rsidRPr="00657CF1">
        <w:rPr>
          <w:rFonts w:eastAsia="Times New Roman" w:cs="Arial"/>
          <w:i/>
          <w:iCs/>
        </w:rPr>
        <w:t xml:space="preserve">Anguilla </w:t>
      </w:r>
      <w:proofErr w:type="spellStart"/>
      <w:r w:rsidR="00657CF1" w:rsidRPr="00657CF1">
        <w:rPr>
          <w:rFonts w:eastAsia="Times New Roman" w:cs="Arial"/>
          <w:i/>
          <w:iCs/>
        </w:rPr>
        <w:t>anguilla</w:t>
      </w:r>
      <w:proofErr w:type="spellEnd"/>
      <w:proofErr w:type="gramStart"/>
      <w:r w:rsidR="00657CF1" w:rsidRPr="00657CF1">
        <w:rPr>
          <w:rFonts w:eastAsia="Times New Roman" w:cs="Arial"/>
        </w:rPr>
        <w:t>);</w:t>
      </w:r>
      <w:proofErr w:type="gramEnd"/>
    </w:p>
    <w:p w14:paraId="21D070B3" w14:textId="77777777" w:rsidR="00657CF1" w:rsidRPr="00657CF1" w:rsidRDefault="00657CF1" w:rsidP="00CE7589">
      <w:pPr>
        <w:ind w:left="794"/>
        <w:jc w:val="both"/>
        <w:rPr>
          <w:rFonts w:ascii="Arial" w:hAnsi="Arial" w:cs="Arial"/>
          <w:sz w:val="22"/>
          <w:szCs w:val="22"/>
        </w:rPr>
      </w:pPr>
    </w:p>
    <w:p w14:paraId="5480590B" w14:textId="0EC0ED19" w:rsidR="00657CF1" w:rsidRPr="00657CF1" w:rsidRDefault="00657CF1" w:rsidP="00CE7589">
      <w:pPr>
        <w:pStyle w:val="ListParagraph"/>
        <w:numPr>
          <w:ilvl w:val="0"/>
          <w:numId w:val="13"/>
        </w:numPr>
        <w:suppressAutoHyphens/>
        <w:spacing w:after="0" w:line="240" w:lineRule="auto"/>
        <w:contextualSpacing w:val="0"/>
        <w:jc w:val="both"/>
        <w:rPr>
          <w:rFonts w:eastAsia="Times New Roman" w:cs="Arial"/>
        </w:rPr>
      </w:pPr>
      <w:r w:rsidRPr="00657CF1">
        <w:rPr>
          <w:rFonts w:eastAsia="Times New Roman" w:cs="Arial"/>
        </w:rPr>
        <w:t>hold consultations among the Range States and relevant IGOs and NGOs on the draft Action Plan by correspondence and, if funding permits, by convening</w:t>
      </w:r>
      <w:r w:rsidR="007F3367">
        <w:rPr>
          <w:rFonts w:eastAsia="Times New Roman" w:cs="Arial"/>
        </w:rPr>
        <w:t xml:space="preserve"> or supporting</w:t>
      </w:r>
      <w:r w:rsidRPr="00657CF1">
        <w:rPr>
          <w:rFonts w:eastAsia="Times New Roman" w:cs="Arial"/>
        </w:rPr>
        <w:t xml:space="preserve"> another meeting of Range </w:t>
      </w:r>
      <w:proofErr w:type="gramStart"/>
      <w:r w:rsidRPr="00657CF1">
        <w:rPr>
          <w:rFonts w:eastAsia="Times New Roman" w:cs="Arial"/>
        </w:rPr>
        <w:t>States;</w:t>
      </w:r>
      <w:proofErr w:type="gramEnd"/>
    </w:p>
    <w:p w14:paraId="5AE4E8EA" w14:textId="77777777" w:rsidR="00657CF1" w:rsidRPr="00657CF1" w:rsidRDefault="00657CF1" w:rsidP="00CE7589">
      <w:pPr>
        <w:ind w:left="794"/>
        <w:jc w:val="both"/>
        <w:rPr>
          <w:rFonts w:ascii="Arial" w:hAnsi="Arial" w:cs="Arial"/>
          <w:sz w:val="22"/>
          <w:szCs w:val="22"/>
        </w:rPr>
      </w:pPr>
    </w:p>
    <w:p w14:paraId="23B561C9" w14:textId="0C1ADC79" w:rsidR="006201C2" w:rsidRPr="006201C2" w:rsidRDefault="006201C2" w:rsidP="00CE7589">
      <w:pPr>
        <w:pStyle w:val="ListParagraph"/>
        <w:numPr>
          <w:ilvl w:val="0"/>
          <w:numId w:val="13"/>
        </w:numPr>
        <w:spacing w:after="0" w:line="240" w:lineRule="auto"/>
        <w:jc w:val="both"/>
        <w:rPr>
          <w:rFonts w:eastAsia="Times New Roman" w:cs="Arial"/>
        </w:rPr>
      </w:pPr>
      <w:r w:rsidRPr="58DE5D2E">
        <w:rPr>
          <w:rFonts w:eastAsia="Times New Roman" w:cs="Arial"/>
        </w:rPr>
        <w:t xml:space="preserve">collaborate with the CITES Secretariat on their respective </w:t>
      </w:r>
      <w:r>
        <w:rPr>
          <w:rFonts w:eastAsia="Times New Roman" w:cs="Arial"/>
        </w:rPr>
        <w:t xml:space="preserve">intersessional </w:t>
      </w:r>
      <w:r w:rsidRPr="58DE5D2E">
        <w:rPr>
          <w:rFonts w:eastAsia="Times New Roman" w:cs="Arial"/>
        </w:rPr>
        <w:t xml:space="preserve">activities relating to European </w:t>
      </w:r>
      <w:proofErr w:type="gramStart"/>
      <w:r w:rsidRPr="58DE5D2E">
        <w:rPr>
          <w:rFonts w:eastAsia="Times New Roman" w:cs="Arial"/>
        </w:rPr>
        <w:t>eel</w:t>
      </w:r>
      <w:r w:rsidR="00745B79">
        <w:rPr>
          <w:rFonts w:eastAsia="Times New Roman" w:cs="Arial"/>
        </w:rPr>
        <w:t>;</w:t>
      </w:r>
      <w:proofErr w:type="gramEnd"/>
      <w:r w:rsidRPr="58DE5D2E">
        <w:rPr>
          <w:rFonts w:eastAsia="Times New Roman" w:cs="Arial"/>
        </w:rPr>
        <w:t xml:space="preserve"> </w:t>
      </w:r>
      <w:r w:rsidRPr="007F3367">
        <w:rPr>
          <w:rFonts w:cs="Arial"/>
        </w:rPr>
        <w:t xml:space="preserve"> </w:t>
      </w:r>
    </w:p>
    <w:p w14:paraId="3341BF24" w14:textId="77777777" w:rsidR="006201C2" w:rsidRPr="006201C2" w:rsidRDefault="006201C2" w:rsidP="00CE7589">
      <w:pPr>
        <w:pStyle w:val="ListParagraph"/>
        <w:spacing w:after="0" w:line="240" w:lineRule="auto"/>
        <w:rPr>
          <w:rFonts w:eastAsia="Times New Roman" w:cs="Arial"/>
        </w:rPr>
      </w:pPr>
    </w:p>
    <w:p w14:paraId="1AC844C2" w14:textId="3E2BA7D5" w:rsidR="00657CF1" w:rsidRPr="00745B79" w:rsidRDefault="00657CF1" w:rsidP="00CE7589">
      <w:pPr>
        <w:pStyle w:val="ListParagraph"/>
        <w:numPr>
          <w:ilvl w:val="0"/>
          <w:numId w:val="13"/>
        </w:numPr>
        <w:spacing w:after="0" w:line="240" w:lineRule="auto"/>
        <w:contextualSpacing w:val="0"/>
        <w:jc w:val="both"/>
        <w:rPr>
          <w:rFonts w:cs="Arial"/>
          <w:b/>
          <w:i/>
        </w:rPr>
      </w:pPr>
      <w:r w:rsidRPr="00745B79">
        <w:rPr>
          <w:rFonts w:cs="Arial"/>
        </w:rPr>
        <w:t xml:space="preserve">submit the draft plan to the Standing Committee at </w:t>
      </w:r>
      <w:r w:rsidRPr="00745B79">
        <w:rPr>
          <w:rFonts w:cs="Arial"/>
          <w:shd w:val="clear" w:color="auto" w:fill="FFFFFF"/>
        </w:rPr>
        <w:t>a</w:t>
      </w:r>
      <w:r w:rsidRPr="00745B79">
        <w:rPr>
          <w:rFonts w:cs="Arial"/>
          <w:color w:val="333333"/>
          <w:shd w:val="clear" w:color="auto" w:fill="FFFFFF"/>
        </w:rPr>
        <w:t xml:space="preserve"> </w:t>
      </w:r>
      <w:r w:rsidRPr="00745B79">
        <w:rPr>
          <w:rFonts w:cs="Arial"/>
        </w:rPr>
        <w:t>meeting before COP15 for adoption.</w:t>
      </w:r>
    </w:p>
    <w:p w14:paraId="10028199" w14:textId="77777777" w:rsidR="00657CF1" w:rsidRDefault="00657CF1" w:rsidP="00CE7589">
      <w:pPr>
        <w:pStyle w:val="Secondnumbering"/>
        <w:numPr>
          <w:ilvl w:val="0"/>
          <w:numId w:val="0"/>
        </w:numPr>
        <w:suppressAutoHyphens/>
        <w:rPr>
          <w:rFonts w:cs="Arial"/>
        </w:rPr>
      </w:pPr>
    </w:p>
    <w:p w14:paraId="5DEDF5FD" w14:textId="77777777" w:rsidR="00CE7589" w:rsidRPr="00657CF1" w:rsidRDefault="00CE7589" w:rsidP="00CE7589">
      <w:pPr>
        <w:pStyle w:val="Secondnumbering"/>
        <w:numPr>
          <w:ilvl w:val="0"/>
          <w:numId w:val="0"/>
        </w:numPr>
        <w:suppressAutoHyphens/>
        <w:rPr>
          <w:rFonts w:cs="Arial"/>
        </w:rPr>
      </w:pPr>
    </w:p>
    <w:p w14:paraId="6CE9A24C" w14:textId="50D13B5E" w:rsidR="00657CF1" w:rsidRPr="00657CF1" w:rsidRDefault="00657CF1" w:rsidP="00CE7589">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rPr>
      </w:pPr>
      <w:r w:rsidRPr="00657CF1">
        <w:rPr>
          <w:rFonts w:ascii="Arial" w:hAnsi="Arial" w:cs="Arial"/>
          <w:b/>
          <w:caps/>
          <w:sz w:val="22"/>
          <w:szCs w:val="22"/>
        </w:rPr>
        <w:t>Freshwater fish</w:t>
      </w:r>
    </w:p>
    <w:p w14:paraId="5A04320C" w14:textId="77777777" w:rsidR="00657CF1" w:rsidRPr="00657CF1" w:rsidRDefault="00657CF1" w:rsidP="00CE7589">
      <w:pPr>
        <w:jc w:val="both"/>
        <w:rPr>
          <w:rFonts w:ascii="Arial" w:hAnsi="Arial" w:cs="Arial"/>
          <w:sz w:val="22"/>
          <w:szCs w:val="22"/>
        </w:rPr>
      </w:pPr>
    </w:p>
    <w:p w14:paraId="6E00DAB0"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 xml:space="preserve">Directed to Parties </w:t>
      </w:r>
    </w:p>
    <w:p w14:paraId="31D27418" w14:textId="77777777" w:rsidR="00657CF1" w:rsidRPr="00657CF1" w:rsidRDefault="00657CF1" w:rsidP="00CE7589">
      <w:pPr>
        <w:jc w:val="both"/>
        <w:rPr>
          <w:rFonts w:ascii="Arial" w:hAnsi="Arial" w:cs="Arial"/>
          <w:sz w:val="22"/>
          <w:szCs w:val="22"/>
        </w:rPr>
      </w:pPr>
    </w:p>
    <w:p w14:paraId="71BC94C2" w14:textId="137DCAD6" w:rsidR="00657CF1" w:rsidRPr="00657CF1" w:rsidRDefault="00657CF1" w:rsidP="00CE7589">
      <w:pPr>
        <w:ind w:left="851" w:hanging="851"/>
        <w:jc w:val="both"/>
        <w:rPr>
          <w:rFonts w:ascii="Arial" w:hAnsi="Arial" w:cs="Arial"/>
          <w:iCs/>
          <w:sz w:val="22"/>
          <w:szCs w:val="22"/>
        </w:rPr>
      </w:pPr>
      <w:r w:rsidRPr="00657CF1">
        <w:rPr>
          <w:rFonts w:ascii="Arial" w:hAnsi="Arial" w:cs="Arial"/>
          <w:sz w:val="22"/>
          <w:szCs w:val="22"/>
        </w:rPr>
        <w:t>14.EE</w:t>
      </w:r>
      <w:r w:rsidRPr="00657CF1">
        <w:rPr>
          <w:rFonts w:ascii="Arial" w:hAnsi="Arial" w:cs="Arial"/>
          <w:sz w:val="22"/>
          <w:szCs w:val="22"/>
        </w:rPr>
        <w:tab/>
      </w:r>
      <w:r w:rsidRPr="00657CF1">
        <w:rPr>
          <w:rFonts w:ascii="Arial" w:hAnsi="Arial" w:cs="Arial"/>
          <w:iCs/>
          <w:sz w:val="22"/>
          <w:szCs w:val="22"/>
        </w:rPr>
        <w:t xml:space="preserve">Parties </w:t>
      </w:r>
      <w:r w:rsidRPr="009D749F">
        <w:rPr>
          <w:rFonts w:ascii="Arial" w:hAnsi="Arial" w:cs="Arial"/>
          <w:sz w:val="22"/>
          <w:szCs w:val="22"/>
        </w:rPr>
        <w:t>are urged to</w:t>
      </w:r>
      <w:r w:rsidR="005B5DF7">
        <w:rPr>
          <w:rFonts w:ascii="Arial" w:hAnsi="Arial" w:cs="Arial"/>
          <w:sz w:val="22"/>
          <w:szCs w:val="22"/>
        </w:rPr>
        <w:t>:</w:t>
      </w:r>
      <w:r w:rsidRPr="009D749F">
        <w:rPr>
          <w:rFonts w:ascii="Arial" w:hAnsi="Arial" w:cs="Arial"/>
          <w:iCs/>
          <w:sz w:val="22"/>
          <w:szCs w:val="22"/>
        </w:rPr>
        <w:t xml:space="preserve"> </w:t>
      </w:r>
    </w:p>
    <w:p w14:paraId="6AA3C0B9" w14:textId="77777777" w:rsidR="00657CF1" w:rsidRPr="00657CF1" w:rsidRDefault="00657CF1" w:rsidP="00CE7589">
      <w:pPr>
        <w:jc w:val="both"/>
        <w:rPr>
          <w:rFonts w:ascii="Arial" w:hAnsi="Arial" w:cs="Arial"/>
          <w:sz w:val="22"/>
          <w:szCs w:val="22"/>
        </w:rPr>
      </w:pPr>
    </w:p>
    <w:p w14:paraId="61371F44" w14:textId="30F9EEB3" w:rsidR="00657CF1" w:rsidRPr="009D749F" w:rsidRDefault="00657CF1" w:rsidP="00CE7589">
      <w:pPr>
        <w:pStyle w:val="ListParagraph"/>
        <w:numPr>
          <w:ilvl w:val="0"/>
          <w:numId w:val="10"/>
        </w:numPr>
        <w:suppressAutoHyphens/>
        <w:spacing w:after="0" w:line="240" w:lineRule="auto"/>
        <w:contextualSpacing w:val="0"/>
        <w:jc w:val="both"/>
        <w:rPr>
          <w:rFonts w:cs="Arial"/>
        </w:rPr>
      </w:pPr>
      <w:r w:rsidRPr="009D749F">
        <w:rPr>
          <w:rFonts w:eastAsia="Times New Roman" w:cs="Arial"/>
        </w:rPr>
        <w:t>promote the sharing of data</w:t>
      </w:r>
      <w:r w:rsidR="007F3367">
        <w:rPr>
          <w:rFonts w:eastAsia="Times New Roman" w:cs="Arial"/>
        </w:rPr>
        <w:t xml:space="preserve"> with other Range States and/or international bodies</w:t>
      </w:r>
      <w:r w:rsidRPr="009D749F">
        <w:rPr>
          <w:rFonts w:eastAsia="Times New Roman" w:cs="Arial"/>
        </w:rPr>
        <w:t xml:space="preserve"> on transboundary freshwater migratory fish species, including current abundance, </w:t>
      </w:r>
      <w:r w:rsidRPr="009D749F">
        <w:rPr>
          <w:rFonts w:eastAsia="Times New Roman" w:cs="Arial"/>
        </w:rPr>
        <w:lastRenderedPageBreak/>
        <w:t xml:space="preserve">fish ecology and habitat degradation, especially for those species identified on national, regional or global red </w:t>
      </w:r>
      <w:proofErr w:type="gramStart"/>
      <w:r w:rsidRPr="009D749F">
        <w:rPr>
          <w:rFonts w:eastAsia="Times New Roman" w:cs="Arial"/>
        </w:rPr>
        <w:t>listings;</w:t>
      </w:r>
      <w:proofErr w:type="gramEnd"/>
    </w:p>
    <w:p w14:paraId="089F0C38" w14:textId="77777777" w:rsidR="00957B85" w:rsidRPr="00957B85" w:rsidRDefault="00957B85" w:rsidP="00CE7589">
      <w:pPr>
        <w:pStyle w:val="ListParagraph"/>
        <w:suppressAutoHyphens/>
        <w:spacing w:after="0" w:line="240" w:lineRule="auto"/>
        <w:ind w:left="1154"/>
        <w:contextualSpacing w:val="0"/>
        <w:jc w:val="both"/>
        <w:rPr>
          <w:rFonts w:cs="Arial"/>
          <w:color w:val="333333"/>
        </w:rPr>
      </w:pPr>
    </w:p>
    <w:p w14:paraId="1AB7655F" w14:textId="77777777" w:rsidR="00657CF1" w:rsidRPr="009D749F" w:rsidRDefault="00657CF1" w:rsidP="00CE7589">
      <w:pPr>
        <w:pStyle w:val="ListParagraph"/>
        <w:numPr>
          <w:ilvl w:val="0"/>
          <w:numId w:val="10"/>
        </w:numPr>
        <w:suppressAutoHyphens/>
        <w:spacing w:after="0" w:line="240" w:lineRule="auto"/>
        <w:contextualSpacing w:val="0"/>
        <w:jc w:val="both"/>
        <w:rPr>
          <w:rFonts w:eastAsia="Times New Roman" w:cs="Arial"/>
        </w:rPr>
      </w:pPr>
      <w:r w:rsidRPr="009D749F">
        <w:rPr>
          <w:rFonts w:eastAsia="Times New Roman" w:cs="Arial"/>
        </w:rPr>
        <w:t xml:space="preserve">take actions with respect to hydroelectric dams to mitigate the effects of barriers in rivers, such as the creation of protected areas and other effective area-based conservation measures in the upper and lower floodplains that are important for the feeding and spawning cycles of wild migratory fish </w:t>
      </w:r>
      <w:proofErr w:type="gramStart"/>
      <w:r w:rsidRPr="009D749F">
        <w:rPr>
          <w:rFonts w:eastAsia="Times New Roman" w:cs="Arial"/>
        </w:rPr>
        <w:t>populations;</w:t>
      </w:r>
      <w:proofErr w:type="gramEnd"/>
    </w:p>
    <w:p w14:paraId="066D4B1F" w14:textId="77777777" w:rsidR="004759A4" w:rsidRDefault="004759A4" w:rsidP="00CE7589">
      <w:pPr>
        <w:pStyle w:val="ListParagraph"/>
        <w:suppressAutoHyphens/>
        <w:spacing w:after="0" w:line="240" w:lineRule="auto"/>
        <w:ind w:left="1154"/>
        <w:contextualSpacing w:val="0"/>
        <w:jc w:val="both"/>
        <w:rPr>
          <w:rFonts w:eastAsia="Times New Roman" w:cs="Arial"/>
          <w:color w:val="333333"/>
        </w:rPr>
      </w:pPr>
    </w:p>
    <w:p w14:paraId="08B8B60C" w14:textId="009DD979" w:rsidR="00657CF1" w:rsidRPr="003246F6" w:rsidRDefault="00D3018C" w:rsidP="00CE7589">
      <w:pPr>
        <w:pStyle w:val="ListParagraph"/>
        <w:numPr>
          <w:ilvl w:val="0"/>
          <w:numId w:val="10"/>
        </w:numPr>
        <w:spacing w:after="0" w:line="240" w:lineRule="auto"/>
        <w:jc w:val="both"/>
      </w:pPr>
      <w:r w:rsidRPr="003246F6">
        <w:t>tak</w:t>
      </w:r>
      <w:r w:rsidR="00300C47" w:rsidRPr="003246F6">
        <w:t xml:space="preserve">e action to ensure ecological flow in fluvial ecosystems in order to ensure good conditions for the existing ecosystems and avoid the negative consequences </w:t>
      </w:r>
      <w:r w:rsidR="004759A4" w:rsidRPr="003246F6">
        <w:t>on</w:t>
      </w:r>
      <w:r w:rsidR="00300C47" w:rsidRPr="003246F6">
        <w:t xml:space="preserve"> fisher</w:t>
      </w:r>
      <w:r w:rsidR="004759A4" w:rsidRPr="003246F6">
        <w:t xml:space="preserve">ies that they </w:t>
      </w:r>
      <w:proofErr w:type="gramStart"/>
      <w:r w:rsidR="004759A4" w:rsidRPr="003246F6">
        <w:t>support;</w:t>
      </w:r>
      <w:proofErr w:type="gramEnd"/>
    </w:p>
    <w:p w14:paraId="58873CC2" w14:textId="77777777" w:rsidR="004759A4" w:rsidRPr="00657CF1" w:rsidRDefault="004759A4" w:rsidP="00CE7589">
      <w:pPr>
        <w:pStyle w:val="ListParagraph"/>
        <w:suppressAutoHyphens/>
        <w:spacing w:after="0" w:line="240" w:lineRule="auto"/>
        <w:ind w:left="1154"/>
        <w:contextualSpacing w:val="0"/>
        <w:jc w:val="both"/>
        <w:rPr>
          <w:rFonts w:eastAsia="Times New Roman" w:cs="Arial"/>
          <w:color w:val="333333"/>
        </w:rPr>
      </w:pPr>
    </w:p>
    <w:p w14:paraId="312C973E" w14:textId="1E4BE615" w:rsidR="00657CF1" w:rsidRPr="009D749F" w:rsidRDefault="00657CF1" w:rsidP="00CE7589">
      <w:pPr>
        <w:pStyle w:val="ListParagraph"/>
        <w:numPr>
          <w:ilvl w:val="0"/>
          <w:numId w:val="10"/>
        </w:numPr>
        <w:suppressAutoHyphens/>
        <w:spacing w:after="0" w:line="240" w:lineRule="auto"/>
        <w:contextualSpacing w:val="0"/>
        <w:jc w:val="both"/>
        <w:rPr>
          <w:rFonts w:eastAsia="Times New Roman" w:cs="Arial"/>
        </w:rPr>
      </w:pPr>
      <w:r w:rsidRPr="009D749F">
        <w:rPr>
          <w:rFonts w:eastAsia="Times New Roman" w:cs="Arial"/>
        </w:rPr>
        <w:t>consider</w:t>
      </w:r>
      <w:r w:rsidR="007F3367">
        <w:rPr>
          <w:rFonts w:eastAsia="Times New Roman" w:cs="Arial"/>
        </w:rPr>
        <w:t>, taking into account the advice of the Scientific Council,</w:t>
      </w:r>
      <w:r w:rsidRPr="009D749F">
        <w:rPr>
          <w:rFonts w:eastAsia="Times New Roman" w:cs="Arial"/>
        </w:rPr>
        <w:t xml:space="preserve"> developing a multispecies action plan based on minimizing the main threats to a group of </w:t>
      </w:r>
      <w:proofErr w:type="gramStart"/>
      <w:r w:rsidRPr="009D749F">
        <w:rPr>
          <w:rFonts w:eastAsia="Times New Roman" w:cs="Arial"/>
        </w:rPr>
        <w:t>species;</w:t>
      </w:r>
      <w:proofErr w:type="gramEnd"/>
    </w:p>
    <w:p w14:paraId="16B2F7CC" w14:textId="77777777" w:rsidR="00657CF1" w:rsidRPr="00657CF1" w:rsidRDefault="00657CF1" w:rsidP="00CE7589">
      <w:pPr>
        <w:pStyle w:val="ListParagraph"/>
        <w:suppressAutoHyphens/>
        <w:spacing w:after="0" w:line="240" w:lineRule="auto"/>
        <w:contextualSpacing w:val="0"/>
        <w:rPr>
          <w:rFonts w:eastAsia="Times New Roman" w:cs="Arial"/>
          <w:color w:val="333333"/>
        </w:rPr>
      </w:pPr>
    </w:p>
    <w:p w14:paraId="6AD91184" w14:textId="0A444884" w:rsidR="00657CF1" w:rsidRPr="00657CF1" w:rsidRDefault="00657CF1" w:rsidP="00CE7589">
      <w:pPr>
        <w:pStyle w:val="ListParagraph"/>
        <w:numPr>
          <w:ilvl w:val="0"/>
          <w:numId w:val="10"/>
        </w:numPr>
        <w:suppressAutoHyphens/>
        <w:spacing w:after="0" w:line="240" w:lineRule="auto"/>
        <w:contextualSpacing w:val="0"/>
        <w:jc w:val="both"/>
        <w:rPr>
          <w:rFonts w:eastAsia="Times New Roman" w:cs="Arial"/>
          <w:color w:val="333333"/>
        </w:rPr>
      </w:pPr>
      <w:r w:rsidRPr="009D749F">
        <w:rPr>
          <w:rFonts w:eastAsia="Times New Roman" w:cs="Arial"/>
        </w:rPr>
        <w:t xml:space="preserve">work together with other Range States to propose the inclusion of additional threatened freshwater migratory fish species in the CMS </w:t>
      </w:r>
      <w:proofErr w:type="gramStart"/>
      <w:r w:rsidRPr="009D749F">
        <w:rPr>
          <w:rFonts w:eastAsia="Times New Roman" w:cs="Arial"/>
        </w:rPr>
        <w:t>Appendices</w:t>
      </w:r>
      <w:r w:rsidR="003246F6">
        <w:rPr>
          <w:rFonts w:eastAsia="Times New Roman" w:cs="Arial"/>
          <w:color w:val="333333"/>
        </w:rPr>
        <w:t>;</w:t>
      </w:r>
      <w:proofErr w:type="gramEnd"/>
      <w:r w:rsidRPr="00657CF1">
        <w:rPr>
          <w:rFonts w:eastAsia="Times New Roman" w:cs="Arial"/>
          <w:color w:val="333333"/>
        </w:rPr>
        <w:t xml:space="preserve"> </w:t>
      </w:r>
    </w:p>
    <w:p w14:paraId="2481EEF0" w14:textId="77777777" w:rsidR="00657CF1" w:rsidRDefault="00657CF1" w:rsidP="00CE7589">
      <w:pPr>
        <w:jc w:val="both"/>
        <w:rPr>
          <w:rFonts w:ascii="Arial" w:hAnsi="Arial" w:cs="Arial"/>
          <w:sz w:val="22"/>
          <w:szCs w:val="22"/>
        </w:rPr>
      </w:pPr>
    </w:p>
    <w:p w14:paraId="03156805" w14:textId="4C39C820" w:rsidR="00A460B6" w:rsidRPr="00B92874" w:rsidRDefault="00A460B6" w:rsidP="00CE7589">
      <w:pPr>
        <w:pStyle w:val="ListParagraph"/>
        <w:numPr>
          <w:ilvl w:val="0"/>
          <w:numId w:val="10"/>
        </w:numPr>
        <w:spacing w:after="0" w:line="240" w:lineRule="auto"/>
        <w:jc w:val="both"/>
        <w:rPr>
          <w:rFonts w:cs="Arial"/>
        </w:rPr>
      </w:pPr>
      <w:r w:rsidRPr="00B92874">
        <w:rPr>
          <w:rFonts w:cs="Arial"/>
        </w:rPr>
        <w:t>promote awareness</w:t>
      </w:r>
      <w:r w:rsidR="005F0BE9" w:rsidRPr="00B92874">
        <w:rPr>
          <w:rFonts w:cs="Arial"/>
        </w:rPr>
        <w:t xml:space="preserve"> on the conservation status of CMS-listed freshwater fish.</w:t>
      </w:r>
    </w:p>
    <w:p w14:paraId="42D10F5D" w14:textId="77777777" w:rsidR="005F0BE9" w:rsidRPr="00657CF1" w:rsidRDefault="005F0BE9" w:rsidP="00CE7589">
      <w:pPr>
        <w:ind w:left="1154"/>
        <w:jc w:val="both"/>
        <w:rPr>
          <w:rFonts w:ascii="Arial" w:hAnsi="Arial" w:cs="Arial"/>
          <w:sz w:val="22"/>
          <w:szCs w:val="22"/>
        </w:rPr>
      </w:pPr>
    </w:p>
    <w:p w14:paraId="27B83BF0"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 xml:space="preserve">Directed to non-governmental </w:t>
      </w:r>
      <w:proofErr w:type="gramStart"/>
      <w:r w:rsidRPr="00657CF1">
        <w:rPr>
          <w:rFonts w:ascii="Arial" w:hAnsi="Arial" w:cs="Arial"/>
          <w:b/>
          <w:i/>
          <w:sz w:val="22"/>
          <w:szCs w:val="22"/>
        </w:rPr>
        <w:t>organizations</w:t>
      </w:r>
      <w:proofErr w:type="gramEnd"/>
      <w:r w:rsidRPr="00657CF1">
        <w:rPr>
          <w:rFonts w:ascii="Arial" w:hAnsi="Arial" w:cs="Arial"/>
          <w:b/>
          <w:i/>
          <w:sz w:val="22"/>
          <w:szCs w:val="22"/>
        </w:rPr>
        <w:t xml:space="preserve"> </w:t>
      </w:r>
    </w:p>
    <w:p w14:paraId="61E03C5A" w14:textId="77777777" w:rsidR="00657CF1" w:rsidRPr="00657CF1" w:rsidRDefault="00657CF1" w:rsidP="00CE7589">
      <w:pPr>
        <w:jc w:val="both"/>
        <w:rPr>
          <w:rFonts w:ascii="Arial" w:hAnsi="Arial" w:cs="Arial"/>
          <w:sz w:val="22"/>
          <w:szCs w:val="22"/>
        </w:rPr>
      </w:pPr>
    </w:p>
    <w:p w14:paraId="7278448D" w14:textId="265A9576" w:rsidR="00657CF1" w:rsidRPr="009D749F" w:rsidRDefault="00657CF1" w:rsidP="00CE7589">
      <w:pPr>
        <w:ind w:left="794" w:hanging="794"/>
        <w:jc w:val="both"/>
        <w:rPr>
          <w:rFonts w:ascii="Arial" w:hAnsi="Arial" w:cs="Arial"/>
          <w:sz w:val="22"/>
          <w:szCs w:val="22"/>
        </w:rPr>
      </w:pPr>
      <w:r w:rsidRPr="00657CF1">
        <w:rPr>
          <w:rFonts w:ascii="Arial" w:hAnsi="Arial" w:cs="Arial"/>
          <w:sz w:val="22"/>
          <w:szCs w:val="22"/>
        </w:rPr>
        <w:t>14.FF</w:t>
      </w:r>
      <w:r w:rsidRPr="00657CF1">
        <w:rPr>
          <w:rFonts w:ascii="Arial" w:hAnsi="Arial" w:cs="Arial"/>
          <w:sz w:val="22"/>
          <w:szCs w:val="22"/>
        </w:rPr>
        <w:tab/>
      </w:r>
      <w:r w:rsidRPr="00657CF1">
        <w:rPr>
          <w:rFonts w:ascii="Arial" w:hAnsi="Arial" w:cs="Arial"/>
          <w:iCs/>
          <w:sz w:val="22"/>
          <w:szCs w:val="22"/>
        </w:rPr>
        <w:t xml:space="preserve">Non-governmental organizations </w:t>
      </w:r>
      <w:r w:rsidRPr="009D749F">
        <w:rPr>
          <w:rFonts w:ascii="Arial" w:hAnsi="Arial" w:cs="Arial"/>
          <w:sz w:val="22"/>
          <w:szCs w:val="22"/>
        </w:rPr>
        <w:t>are urged to</w:t>
      </w:r>
      <w:r w:rsidR="00973BD0">
        <w:rPr>
          <w:rFonts w:ascii="Arial" w:hAnsi="Arial" w:cs="Arial"/>
          <w:sz w:val="22"/>
          <w:szCs w:val="22"/>
        </w:rPr>
        <w:t>:</w:t>
      </w:r>
      <w:r w:rsidRPr="009D749F">
        <w:rPr>
          <w:rFonts w:ascii="Arial" w:hAnsi="Arial" w:cs="Arial"/>
          <w:sz w:val="22"/>
          <w:szCs w:val="22"/>
        </w:rPr>
        <w:t xml:space="preserve"> </w:t>
      </w:r>
    </w:p>
    <w:p w14:paraId="0AEAB8BB" w14:textId="77777777" w:rsidR="00657CF1" w:rsidRPr="00657CF1" w:rsidRDefault="00657CF1" w:rsidP="00CE7589">
      <w:pPr>
        <w:ind w:left="794" w:hanging="794"/>
        <w:jc w:val="both"/>
        <w:rPr>
          <w:rFonts w:ascii="Arial" w:hAnsi="Arial" w:cs="Arial"/>
          <w:color w:val="333333"/>
          <w:sz w:val="22"/>
          <w:szCs w:val="22"/>
        </w:rPr>
      </w:pPr>
    </w:p>
    <w:p w14:paraId="69BD99CD" w14:textId="77777777" w:rsidR="00657CF1" w:rsidRPr="009D749F" w:rsidRDefault="00657CF1" w:rsidP="00CE7589">
      <w:pPr>
        <w:pStyle w:val="ListParagraph"/>
        <w:numPr>
          <w:ilvl w:val="0"/>
          <w:numId w:val="12"/>
        </w:numPr>
        <w:suppressAutoHyphens/>
        <w:spacing w:after="0" w:line="240" w:lineRule="auto"/>
        <w:ind w:left="1170"/>
        <w:contextualSpacing w:val="0"/>
        <w:jc w:val="both"/>
        <w:rPr>
          <w:rFonts w:eastAsia="Times New Roman" w:cs="Arial"/>
        </w:rPr>
      </w:pPr>
      <w:r w:rsidRPr="009D749F">
        <w:rPr>
          <w:rFonts w:eastAsia="Times New Roman" w:cs="Arial"/>
        </w:rPr>
        <w:t xml:space="preserve">work closely with Range States to provide expertise and funding for the collection and sharing of data on transboundary freshwater migratory fish species, including current abundance, fish ecology and habitat degradation, especially for those species identified on national, regional or global red </w:t>
      </w:r>
      <w:proofErr w:type="gramStart"/>
      <w:r w:rsidRPr="009D749F">
        <w:rPr>
          <w:rFonts w:eastAsia="Times New Roman" w:cs="Arial"/>
        </w:rPr>
        <w:t>listings;</w:t>
      </w:r>
      <w:proofErr w:type="gramEnd"/>
    </w:p>
    <w:p w14:paraId="29C22C55" w14:textId="77777777" w:rsidR="00657CF1" w:rsidRPr="00657CF1" w:rsidRDefault="00657CF1" w:rsidP="00CE7589">
      <w:pPr>
        <w:pStyle w:val="ListParagraph"/>
        <w:suppressAutoHyphens/>
        <w:spacing w:after="0" w:line="240" w:lineRule="auto"/>
        <w:ind w:left="1170" w:hanging="360"/>
        <w:contextualSpacing w:val="0"/>
        <w:jc w:val="both"/>
        <w:rPr>
          <w:rFonts w:eastAsia="Times New Roman" w:cs="Arial"/>
          <w:color w:val="333333"/>
        </w:rPr>
      </w:pPr>
    </w:p>
    <w:p w14:paraId="192B9112" w14:textId="35054F68" w:rsidR="00657CF1" w:rsidRPr="00657CF1" w:rsidRDefault="00657CF1" w:rsidP="00CE7589">
      <w:pPr>
        <w:pStyle w:val="ListParagraph"/>
        <w:numPr>
          <w:ilvl w:val="0"/>
          <w:numId w:val="12"/>
        </w:numPr>
        <w:suppressAutoHyphens/>
        <w:spacing w:after="0" w:line="240" w:lineRule="auto"/>
        <w:ind w:left="1170"/>
        <w:contextualSpacing w:val="0"/>
        <w:jc w:val="both"/>
        <w:rPr>
          <w:rFonts w:cs="Arial"/>
        </w:rPr>
      </w:pPr>
      <w:r w:rsidRPr="00657CF1">
        <w:rPr>
          <w:rFonts w:cs="Arial"/>
        </w:rPr>
        <w:t xml:space="preserve">provide expertise and funds to Range States to support their research and data </w:t>
      </w:r>
      <w:proofErr w:type="gramStart"/>
      <w:r w:rsidRPr="00657CF1">
        <w:rPr>
          <w:rFonts w:cs="Arial"/>
        </w:rPr>
        <w:t>sharing</w:t>
      </w:r>
      <w:r w:rsidR="00973BD0">
        <w:rPr>
          <w:rFonts w:cs="Arial"/>
        </w:rPr>
        <w:t>;</w:t>
      </w:r>
      <w:proofErr w:type="gramEnd"/>
      <w:r w:rsidRPr="00657CF1">
        <w:rPr>
          <w:rFonts w:cs="Arial"/>
        </w:rPr>
        <w:t xml:space="preserve"> </w:t>
      </w:r>
    </w:p>
    <w:p w14:paraId="3769315D" w14:textId="77777777" w:rsidR="00657CF1" w:rsidRDefault="00657CF1" w:rsidP="00CE7589">
      <w:pPr>
        <w:jc w:val="both"/>
        <w:rPr>
          <w:rFonts w:ascii="Arial" w:hAnsi="Arial" w:cs="Arial"/>
          <w:b/>
          <w:i/>
          <w:sz w:val="22"/>
          <w:szCs w:val="22"/>
        </w:rPr>
      </w:pPr>
    </w:p>
    <w:p w14:paraId="0BC62161" w14:textId="699097BA" w:rsidR="00DE2898" w:rsidRPr="00DF55FE" w:rsidRDefault="00DE2898" w:rsidP="00CE7589">
      <w:pPr>
        <w:pStyle w:val="ListParagraph"/>
        <w:numPr>
          <w:ilvl w:val="0"/>
          <w:numId w:val="12"/>
        </w:numPr>
        <w:spacing w:after="0" w:line="240" w:lineRule="auto"/>
        <w:ind w:left="1168" w:hanging="357"/>
        <w:jc w:val="both"/>
        <w:rPr>
          <w:rFonts w:cs="Arial"/>
        </w:rPr>
      </w:pPr>
      <w:r w:rsidRPr="00DF55FE">
        <w:rPr>
          <w:rFonts w:cs="Arial"/>
        </w:rPr>
        <w:t>promote awareness on the conservation status of CMS-listed freshwater fish.</w:t>
      </w:r>
    </w:p>
    <w:p w14:paraId="308F7D49" w14:textId="77777777" w:rsidR="00DE2898" w:rsidRPr="00657CF1" w:rsidRDefault="00DE2898" w:rsidP="00CE7589">
      <w:pPr>
        <w:ind w:left="720"/>
        <w:jc w:val="both"/>
        <w:rPr>
          <w:rFonts w:ascii="Arial" w:hAnsi="Arial" w:cs="Arial"/>
          <w:b/>
          <w:i/>
          <w:sz w:val="22"/>
          <w:szCs w:val="22"/>
        </w:rPr>
      </w:pPr>
    </w:p>
    <w:p w14:paraId="59977DBF" w14:textId="77777777" w:rsidR="00657CF1" w:rsidRPr="00657CF1" w:rsidRDefault="00657CF1" w:rsidP="00CE7589">
      <w:pPr>
        <w:jc w:val="both"/>
        <w:rPr>
          <w:rFonts w:ascii="Arial" w:hAnsi="Arial" w:cs="Arial"/>
          <w:b/>
          <w:i/>
          <w:sz w:val="22"/>
          <w:szCs w:val="22"/>
        </w:rPr>
      </w:pPr>
      <w:r w:rsidRPr="00657CF1">
        <w:rPr>
          <w:rFonts w:ascii="Arial" w:hAnsi="Arial" w:cs="Arial"/>
          <w:b/>
          <w:i/>
          <w:sz w:val="22"/>
          <w:szCs w:val="22"/>
        </w:rPr>
        <w:t>Directed to the Scientific Council</w:t>
      </w:r>
    </w:p>
    <w:p w14:paraId="23BFF4BC" w14:textId="77777777" w:rsidR="00657CF1" w:rsidRPr="00657CF1" w:rsidRDefault="00657CF1" w:rsidP="00CE7589">
      <w:pPr>
        <w:jc w:val="both"/>
        <w:rPr>
          <w:rFonts w:ascii="Arial" w:hAnsi="Arial" w:cs="Arial"/>
          <w:sz w:val="22"/>
          <w:szCs w:val="22"/>
        </w:rPr>
      </w:pPr>
    </w:p>
    <w:p w14:paraId="161C9CCD" w14:textId="77777777" w:rsidR="00657CF1" w:rsidRPr="00657CF1" w:rsidRDefault="00657CF1" w:rsidP="00CE7589">
      <w:pPr>
        <w:ind w:left="851" w:hanging="851"/>
        <w:jc w:val="both"/>
        <w:rPr>
          <w:rFonts w:ascii="Arial" w:hAnsi="Arial" w:cs="Arial"/>
          <w:sz w:val="22"/>
          <w:szCs w:val="22"/>
        </w:rPr>
      </w:pPr>
      <w:r w:rsidRPr="00657CF1">
        <w:rPr>
          <w:rFonts w:ascii="Arial" w:hAnsi="Arial" w:cs="Arial"/>
          <w:sz w:val="22"/>
          <w:szCs w:val="22"/>
        </w:rPr>
        <w:t>14.GG</w:t>
      </w:r>
      <w:r w:rsidRPr="00657CF1">
        <w:rPr>
          <w:rFonts w:ascii="Arial" w:hAnsi="Arial" w:cs="Arial"/>
          <w:sz w:val="22"/>
          <w:szCs w:val="22"/>
        </w:rPr>
        <w:tab/>
        <w:t xml:space="preserve">The Scientific Council is requested to, subject to the availability of resources, </w:t>
      </w:r>
    </w:p>
    <w:p w14:paraId="62B82968" w14:textId="77777777" w:rsidR="00657CF1" w:rsidRPr="00657CF1" w:rsidRDefault="00657CF1" w:rsidP="00CE7589">
      <w:pPr>
        <w:ind w:left="851" w:hanging="851"/>
        <w:jc w:val="both"/>
        <w:rPr>
          <w:rFonts w:ascii="Arial" w:hAnsi="Arial" w:cs="Arial"/>
          <w:sz w:val="22"/>
          <w:szCs w:val="22"/>
        </w:rPr>
      </w:pPr>
    </w:p>
    <w:p w14:paraId="4E1958D1" w14:textId="06BFD5DA" w:rsidR="00657CF1" w:rsidRDefault="007F3367" w:rsidP="00CE7589">
      <w:pPr>
        <w:pStyle w:val="ListParagraph"/>
        <w:numPr>
          <w:ilvl w:val="0"/>
          <w:numId w:val="9"/>
        </w:numPr>
        <w:suppressAutoHyphens/>
        <w:spacing w:after="0" w:line="240" w:lineRule="auto"/>
        <w:contextualSpacing w:val="0"/>
        <w:jc w:val="both"/>
        <w:rPr>
          <w:rFonts w:cs="Arial"/>
        </w:rPr>
      </w:pPr>
      <w:r>
        <w:rPr>
          <w:rFonts w:cs="Arial"/>
        </w:rPr>
        <w:t>update the</w:t>
      </w:r>
      <w:r w:rsidR="00657CF1" w:rsidRPr="00657CF1">
        <w:rPr>
          <w:rFonts w:cs="Arial"/>
        </w:rPr>
        <w:t xml:space="preserve"> review of freshwater fish found in </w:t>
      </w:r>
      <w:hyperlink r:id="rId11" w:history="1">
        <w:r w:rsidR="00657CF1" w:rsidRPr="00657CF1">
          <w:rPr>
            <w:rStyle w:val="Hyperlink"/>
            <w:rFonts w:cs="Arial"/>
          </w:rPr>
          <w:t>UNEP/CMS/Inf.10.33</w:t>
        </w:r>
      </w:hyperlink>
      <w:r w:rsidR="00657CF1" w:rsidRPr="00657CF1">
        <w:rPr>
          <w:rFonts w:cs="Arial"/>
        </w:rPr>
        <w:t>;</w:t>
      </w:r>
    </w:p>
    <w:p w14:paraId="186753D3" w14:textId="77777777" w:rsidR="00075F75" w:rsidRDefault="00075F75" w:rsidP="00CE7589">
      <w:pPr>
        <w:pStyle w:val="ListParagraph"/>
        <w:suppressAutoHyphens/>
        <w:spacing w:after="0" w:line="240" w:lineRule="auto"/>
        <w:ind w:left="1211"/>
        <w:contextualSpacing w:val="0"/>
        <w:jc w:val="both"/>
        <w:rPr>
          <w:rFonts w:cs="Arial"/>
        </w:rPr>
      </w:pPr>
    </w:p>
    <w:p w14:paraId="61CDBED3" w14:textId="554A8D79" w:rsidR="007F3367" w:rsidRPr="005040B5" w:rsidRDefault="007F3367" w:rsidP="00CE7589">
      <w:pPr>
        <w:pStyle w:val="ListParagraph"/>
        <w:numPr>
          <w:ilvl w:val="0"/>
          <w:numId w:val="9"/>
        </w:numPr>
        <w:suppressAutoHyphens/>
        <w:spacing w:after="0" w:line="240" w:lineRule="auto"/>
        <w:contextualSpacing w:val="0"/>
        <w:jc w:val="both"/>
        <w:rPr>
          <w:rFonts w:cs="Arial"/>
        </w:rPr>
      </w:pPr>
      <w:r w:rsidRPr="005040B5">
        <w:rPr>
          <w:rFonts w:cs="Arial"/>
        </w:rPr>
        <w:t xml:space="preserve">provide </w:t>
      </w:r>
      <w:r w:rsidRPr="005040B5">
        <w:rPr>
          <w:rFonts w:eastAsia="Times New Roman" w:cs="Arial"/>
        </w:rPr>
        <w:t xml:space="preserve">advice on the development of a multispecies action plan for freshwater fish to address the main threats to this group of </w:t>
      </w:r>
      <w:proofErr w:type="gramStart"/>
      <w:r w:rsidRPr="005040B5">
        <w:rPr>
          <w:rFonts w:eastAsia="Times New Roman" w:cs="Arial"/>
        </w:rPr>
        <w:t>species;</w:t>
      </w:r>
      <w:proofErr w:type="gramEnd"/>
    </w:p>
    <w:p w14:paraId="3D712231" w14:textId="77777777" w:rsidR="00657CF1" w:rsidRPr="00657CF1" w:rsidRDefault="00657CF1" w:rsidP="00CE7589">
      <w:pPr>
        <w:jc w:val="both"/>
        <w:rPr>
          <w:rFonts w:ascii="Arial" w:hAnsi="Arial" w:cs="Arial"/>
          <w:sz w:val="22"/>
          <w:szCs w:val="22"/>
        </w:rPr>
      </w:pPr>
    </w:p>
    <w:p w14:paraId="38398A97" w14:textId="458DBF5E" w:rsidR="00657CF1" w:rsidRPr="009625A0" w:rsidRDefault="00657CF1" w:rsidP="00CE7589">
      <w:pPr>
        <w:pStyle w:val="ListParagraph"/>
        <w:numPr>
          <w:ilvl w:val="0"/>
          <w:numId w:val="9"/>
        </w:numPr>
        <w:spacing w:after="0" w:line="240" w:lineRule="auto"/>
        <w:contextualSpacing w:val="0"/>
        <w:jc w:val="both"/>
        <w:rPr>
          <w:rFonts w:cs="Arial"/>
        </w:rPr>
      </w:pPr>
      <w:r w:rsidRPr="009625A0">
        <w:rPr>
          <w:rStyle w:val="normaltextrun"/>
          <w:rFonts w:cs="Arial"/>
          <w:color w:val="000000"/>
          <w:shd w:val="clear" w:color="auto" w:fill="FFFFFF"/>
        </w:rPr>
        <w:t>report to the Conference of Parties at its 15</w:t>
      </w:r>
      <w:r w:rsidRPr="009625A0">
        <w:rPr>
          <w:rStyle w:val="normaltextrun"/>
          <w:rFonts w:cs="Arial"/>
          <w:color w:val="000000"/>
          <w:shd w:val="clear" w:color="auto" w:fill="FFFFFF"/>
          <w:vertAlign w:val="superscript"/>
        </w:rPr>
        <w:t>th</w:t>
      </w:r>
      <w:r w:rsidRPr="009625A0">
        <w:rPr>
          <w:rStyle w:val="normaltextrun"/>
          <w:rFonts w:cs="Arial"/>
          <w:color w:val="000000"/>
          <w:shd w:val="clear" w:color="auto" w:fill="FFFFFF"/>
        </w:rPr>
        <w:t xml:space="preserve"> meeting on the progress in implementing this decision.</w:t>
      </w:r>
      <w:r w:rsidRPr="009625A0">
        <w:rPr>
          <w:rStyle w:val="eop"/>
          <w:rFonts w:cs="Arial"/>
          <w:color w:val="000000"/>
          <w:shd w:val="clear" w:color="auto" w:fill="FFFFFF"/>
        </w:rPr>
        <w:t> </w:t>
      </w:r>
    </w:p>
    <w:p w14:paraId="1286A610" w14:textId="77777777" w:rsidR="00657CF1" w:rsidRPr="00657CF1" w:rsidRDefault="00657CF1" w:rsidP="00CE7589">
      <w:pPr>
        <w:jc w:val="both"/>
        <w:rPr>
          <w:rFonts w:ascii="Arial" w:hAnsi="Arial" w:cs="Arial"/>
          <w:b/>
          <w:i/>
          <w:sz w:val="22"/>
          <w:szCs w:val="22"/>
        </w:rPr>
      </w:pPr>
    </w:p>
    <w:p w14:paraId="529D7A2B" w14:textId="507C6D0C" w:rsidR="00657CF1" w:rsidRPr="00657CF1" w:rsidRDefault="00657CF1" w:rsidP="00CE7589">
      <w:pPr>
        <w:jc w:val="both"/>
        <w:rPr>
          <w:rFonts w:ascii="Arial" w:hAnsi="Arial" w:cs="Arial"/>
          <w:b/>
          <w:i/>
          <w:sz w:val="22"/>
          <w:szCs w:val="22"/>
        </w:rPr>
      </w:pPr>
      <w:r w:rsidRPr="00657CF1">
        <w:rPr>
          <w:rFonts w:ascii="Arial" w:hAnsi="Arial" w:cs="Arial"/>
          <w:b/>
          <w:i/>
          <w:sz w:val="22"/>
          <w:szCs w:val="22"/>
        </w:rPr>
        <w:t>Directed to the Secretariat</w:t>
      </w:r>
    </w:p>
    <w:p w14:paraId="7E64B2F6" w14:textId="77777777" w:rsidR="00657CF1" w:rsidRPr="00657CF1" w:rsidRDefault="00657CF1" w:rsidP="00CE7589">
      <w:pPr>
        <w:jc w:val="both"/>
        <w:rPr>
          <w:rFonts w:ascii="Arial" w:hAnsi="Arial" w:cs="Arial"/>
          <w:sz w:val="22"/>
          <w:szCs w:val="22"/>
        </w:rPr>
      </w:pPr>
    </w:p>
    <w:p w14:paraId="7832846B" w14:textId="087BCA9D" w:rsidR="00657CF1" w:rsidRPr="00657CF1" w:rsidRDefault="00657CF1" w:rsidP="00CE7589">
      <w:pPr>
        <w:ind w:left="794" w:hanging="794"/>
        <w:jc w:val="both"/>
        <w:rPr>
          <w:rFonts w:ascii="Arial" w:hAnsi="Arial" w:cs="Arial"/>
          <w:sz w:val="22"/>
          <w:szCs w:val="22"/>
        </w:rPr>
      </w:pPr>
      <w:r w:rsidRPr="00657CF1">
        <w:rPr>
          <w:rFonts w:ascii="Arial" w:hAnsi="Arial" w:cs="Arial"/>
          <w:sz w:val="22"/>
          <w:szCs w:val="22"/>
        </w:rPr>
        <w:t>14.HH</w:t>
      </w:r>
      <w:r w:rsidRPr="00657CF1">
        <w:rPr>
          <w:rFonts w:ascii="Arial" w:hAnsi="Arial" w:cs="Arial"/>
          <w:sz w:val="22"/>
          <w:szCs w:val="22"/>
        </w:rPr>
        <w:tab/>
        <w:t>The Secretariat shall, subject to the availability of resources</w:t>
      </w:r>
      <w:r w:rsidR="007B7270">
        <w:rPr>
          <w:rFonts w:ascii="Arial" w:hAnsi="Arial" w:cs="Arial"/>
          <w:sz w:val="22"/>
          <w:szCs w:val="22"/>
        </w:rPr>
        <w:t>:</w:t>
      </w:r>
      <w:r w:rsidRPr="00657CF1">
        <w:rPr>
          <w:rFonts w:ascii="Arial" w:hAnsi="Arial" w:cs="Arial"/>
          <w:sz w:val="22"/>
          <w:szCs w:val="22"/>
        </w:rPr>
        <w:t xml:space="preserve"> </w:t>
      </w:r>
    </w:p>
    <w:p w14:paraId="450F0338" w14:textId="77777777" w:rsidR="00657CF1" w:rsidRPr="00657CF1" w:rsidRDefault="00657CF1" w:rsidP="00CE7589">
      <w:pPr>
        <w:ind w:left="794" w:hanging="794"/>
        <w:jc w:val="both"/>
        <w:rPr>
          <w:rFonts w:ascii="Arial" w:hAnsi="Arial" w:cs="Arial"/>
          <w:sz w:val="22"/>
          <w:szCs w:val="22"/>
        </w:rPr>
      </w:pPr>
    </w:p>
    <w:p w14:paraId="6BFB490B" w14:textId="4400D475" w:rsidR="00657CF1" w:rsidRPr="00657CF1" w:rsidRDefault="00657CF1" w:rsidP="00CE7589">
      <w:pPr>
        <w:pStyle w:val="ListParagraph"/>
        <w:numPr>
          <w:ilvl w:val="0"/>
          <w:numId w:val="11"/>
        </w:numPr>
        <w:suppressAutoHyphens/>
        <w:spacing w:after="0" w:line="240" w:lineRule="auto"/>
        <w:contextualSpacing w:val="0"/>
        <w:jc w:val="both"/>
        <w:rPr>
          <w:rFonts w:eastAsia="Times New Roman" w:cs="Arial"/>
        </w:rPr>
      </w:pPr>
      <w:r w:rsidRPr="00657CF1">
        <w:rPr>
          <w:rFonts w:eastAsia="Times New Roman" w:cs="Arial"/>
        </w:rPr>
        <w:t>support the Scientific Council in the development of the review outlined in Decision 14.</w:t>
      </w:r>
      <w:proofErr w:type="gramStart"/>
      <w:r w:rsidRPr="00657CF1">
        <w:rPr>
          <w:rFonts w:eastAsia="Times New Roman" w:cs="Arial"/>
        </w:rPr>
        <w:t>GG;</w:t>
      </w:r>
      <w:proofErr w:type="gramEnd"/>
    </w:p>
    <w:p w14:paraId="222E12B3" w14:textId="77777777" w:rsidR="00657CF1" w:rsidRPr="00657CF1" w:rsidRDefault="00657CF1" w:rsidP="00CE7589">
      <w:pPr>
        <w:pStyle w:val="ListParagraph"/>
        <w:suppressAutoHyphens/>
        <w:spacing w:after="0" w:line="240" w:lineRule="auto"/>
        <w:ind w:left="1154"/>
        <w:contextualSpacing w:val="0"/>
        <w:jc w:val="both"/>
        <w:rPr>
          <w:rFonts w:eastAsia="Times New Roman" w:cs="Arial"/>
        </w:rPr>
      </w:pPr>
    </w:p>
    <w:p w14:paraId="5C901F7D" w14:textId="77777777" w:rsidR="00657CF1" w:rsidRPr="00657CF1" w:rsidRDefault="00657CF1" w:rsidP="00CE7589">
      <w:pPr>
        <w:pStyle w:val="ListParagraph"/>
        <w:numPr>
          <w:ilvl w:val="0"/>
          <w:numId w:val="11"/>
        </w:numPr>
        <w:suppressAutoHyphens/>
        <w:spacing w:after="0" w:line="240" w:lineRule="auto"/>
        <w:contextualSpacing w:val="0"/>
        <w:jc w:val="both"/>
        <w:rPr>
          <w:rFonts w:eastAsia="Times New Roman" w:cs="Arial"/>
        </w:rPr>
      </w:pPr>
      <w:r w:rsidRPr="00657CF1">
        <w:rPr>
          <w:rFonts w:eastAsia="Times New Roman" w:cs="Arial"/>
        </w:rPr>
        <w:lastRenderedPageBreak/>
        <w:t>provide technical support to Parties for the implementation of activities outlined in Decision 14.</w:t>
      </w:r>
      <w:proofErr w:type="gramStart"/>
      <w:r w:rsidRPr="00657CF1">
        <w:rPr>
          <w:rFonts w:eastAsia="Times New Roman" w:cs="Arial"/>
        </w:rPr>
        <w:t>EE;</w:t>
      </w:r>
      <w:proofErr w:type="gramEnd"/>
    </w:p>
    <w:p w14:paraId="0B559AAB" w14:textId="77777777" w:rsidR="00F057B5" w:rsidRPr="00657CF1" w:rsidRDefault="00F057B5" w:rsidP="00CE7589">
      <w:pPr>
        <w:jc w:val="both"/>
        <w:rPr>
          <w:rFonts w:ascii="Arial" w:hAnsi="Arial" w:cs="Arial"/>
          <w:sz w:val="22"/>
          <w:szCs w:val="22"/>
        </w:rPr>
      </w:pPr>
    </w:p>
    <w:p w14:paraId="2ED7B1CD" w14:textId="1CFC6AF6" w:rsidR="007F3367" w:rsidRPr="00083B54" w:rsidRDefault="00F057B5" w:rsidP="00CE7589">
      <w:pPr>
        <w:pStyle w:val="ListParagraph"/>
        <w:numPr>
          <w:ilvl w:val="0"/>
          <w:numId w:val="11"/>
        </w:numPr>
        <w:suppressAutoHyphens/>
        <w:spacing w:after="0" w:line="240" w:lineRule="auto"/>
        <w:contextualSpacing w:val="0"/>
        <w:jc w:val="both"/>
        <w:rPr>
          <w:rFonts w:cs="Arial"/>
        </w:rPr>
      </w:pPr>
      <w:r w:rsidRPr="00083B54">
        <w:rPr>
          <w:rFonts w:eastAsia="Times New Roman" w:cs="Arial"/>
        </w:rPr>
        <w:t xml:space="preserve">develop and disseminate relevant guidelines and management </w:t>
      </w:r>
      <w:proofErr w:type="gramStart"/>
      <w:r w:rsidRPr="00083B54">
        <w:rPr>
          <w:rFonts w:eastAsia="Times New Roman" w:cs="Arial"/>
        </w:rPr>
        <w:t xml:space="preserve">tools </w:t>
      </w:r>
      <w:r w:rsidR="007F3367" w:rsidRPr="00083B54">
        <w:rPr>
          <w:rFonts w:cs="Arial"/>
        </w:rPr>
        <w:t xml:space="preserve"> as</w:t>
      </w:r>
      <w:proofErr w:type="gramEnd"/>
      <w:r w:rsidR="007F3367" w:rsidRPr="00083B54">
        <w:rPr>
          <w:rFonts w:cs="Arial"/>
        </w:rPr>
        <w:t xml:space="preserve"> requested by</w:t>
      </w:r>
      <w:r w:rsidR="00657CF1" w:rsidRPr="00083B54">
        <w:rPr>
          <w:rFonts w:cs="Arial"/>
        </w:rPr>
        <w:t xml:space="preserve"> Parties.</w:t>
      </w:r>
    </w:p>
    <w:p w14:paraId="203CB204" w14:textId="77777777" w:rsidR="00097987" w:rsidRPr="001F6DA2" w:rsidRDefault="00097987" w:rsidP="00CE7589">
      <w:pPr>
        <w:jc w:val="both"/>
        <w:rPr>
          <w:rFonts w:cs="Arial"/>
        </w:rPr>
      </w:pPr>
    </w:p>
    <w:sectPr w:rsidR="00097987" w:rsidRPr="001F6DA2" w:rsidSect="008F632E">
      <w:headerReference w:type="even" r:id="rId12"/>
      <w:headerReference w:type="default" r:id="rId13"/>
      <w:footerReference w:type="even" r:id="rId14"/>
      <w:footerReference w:type="default" r:id="rId15"/>
      <w:head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512C" w14:textId="77777777" w:rsidR="008F632E" w:rsidRDefault="008F632E">
      <w:r>
        <w:separator/>
      </w:r>
    </w:p>
  </w:endnote>
  <w:endnote w:type="continuationSeparator" w:id="0">
    <w:p w14:paraId="64F501D6" w14:textId="77777777" w:rsidR="008F632E" w:rsidRDefault="008F632E">
      <w:r>
        <w:continuationSeparator/>
      </w:r>
    </w:p>
  </w:endnote>
  <w:endnote w:type="continuationNotice" w:id="1">
    <w:p w14:paraId="0E11C408" w14:textId="77777777" w:rsidR="008F632E" w:rsidRDefault="008F6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28D0" w14:textId="77777777" w:rsidR="008F632E" w:rsidRDefault="008F632E">
      <w:r>
        <w:rPr>
          <w:color w:val="000000"/>
        </w:rPr>
        <w:separator/>
      </w:r>
    </w:p>
  </w:footnote>
  <w:footnote w:type="continuationSeparator" w:id="0">
    <w:p w14:paraId="2CBF980A" w14:textId="77777777" w:rsidR="008F632E" w:rsidRDefault="008F632E">
      <w:r>
        <w:continuationSeparator/>
      </w:r>
    </w:p>
  </w:footnote>
  <w:footnote w:type="continuationNotice" w:id="1">
    <w:p w14:paraId="0AFE657E" w14:textId="77777777" w:rsidR="008F632E" w:rsidRDefault="008F6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385A130" w:rsidR="00B956A6" w:rsidRPr="00EF41E1"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EF41E1">
      <w:rPr>
        <w:rFonts w:ascii="Arial" w:hAnsi="Arial" w:cs="Arial"/>
        <w:i/>
        <w:sz w:val="18"/>
        <w:szCs w:val="18"/>
      </w:rPr>
      <w:t>UNEP/CMS/COP1</w:t>
    </w:r>
    <w:r w:rsidR="00BC0FC5" w:rsidRPr="00EF41E1">
      <w:rPr>
        <w:rFonts w:ascii="Arial" w:hAnsi="Arial" w:cs="Arial"/>
        <w:i/>
        <w:sz w:val="18"/>
        <w:szCs w:val="18"/>
      </w:rPr>
      <w:t>4</w:t>
    </w:r>
    <w:r w:rsidRPr="00EF41E1">
      <w:rPr>
        <w:rFonts w:ascii="Arial" w:hAnsi="Arial" w:cs="Arial"/>
        <w:i/>
        <w:sz w:val="18"/>
        <w:szCs w:val="18"/>
      </w:rPr>
      <w:t>/CRP</w:t>
    </w:r>
    <w:r w:rsidR="00800F94" w:rsidRPr="00EF41E1">
      <w:rPr>
        <w:rFonts w:ascii="Arial" w:hAnsi="Arial" w:cs="Arial"/>
        <w:i/>
        <w:sz w:val="18"/>
        <w:szCs w:val="18"/>
      </w:rPr>
      <w:t>27.</w:t>
    </w:r>
    <w:r w:rsidR="00655003" w:rsidRPr="00EF41E1">
      <w:rPr>
        <w:rFonts w:ascii="Arial" w:hAnsi="Arial" w:cs="Arial"/>
        <w:i/>
        <w:sz w:val="18"/>
        <w:szCs w:val="18"/>
      </w:rPr>
      <w:t>7.2</w:t>
    </w:r>
    <w:r w:rsidR="00EC7C5D" w:rsidRPr="00EF41E1">
      <w:rPr>
        <w:rFonts w:ascii="Arial" w:hAnsi="Arial" w:cs="Arial"/>
        <w:i/>
        <w:sz w:val="18"/>
        <w:szCs w:val="18"/>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AA01791" w:rsidR="00B956A6" w:rsidRPr="00EF41E1"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EF41E1">
      <w:rPr>
        <w:rFonts w:ascii="Arial" w:hAnsi="Arial" w:cs="Arial"/>
        <w:i/>
        <w:sz w:val="18"/>
        <w:szCs w:val="18"/>
        <w:lang w:val="en-GB"/>
      </w:rPr>
      <w:t>UNEP/CMS/COP1</w:t>
    </w:r>
    <w:r w:rsidR="00AA06A9" w:rsidRPr="00EF41E1">
      <w:rPr>
        <w:rFonts w:ascii="Arial" w:hAnsi="Arial" w:cs="Arial"/>
        <w:i/>
        <w:sz w:val="18"/>
        <w:szCs w:val="18"/>
        <w:lang w:val="en-GB"/>
      </w:rPr>
      <w:t>4</w:t>
    </w:r>
    <w:r w:rsidRPr="00EF41E1">
      <w:rPr>
        <w:rFonts w:ascii="Arial" w:hAnsi="Arial" w:cs="Arial"/>
        <w:i/>
        <w:sz w:val="18"/>
        <w:szCs w:val="18"/>
        <w:lang w:val="en-GB"/>
      </w:rPr>
      <w:t>/CRP</w:t>
    </w:r>
    <w:r w:rsidR="00EC7C5D" w:rsidRPr="00EF41E1">
      <w:rPr>
        <w:rFonts w:ascii="Arial" w:hAnsi="Arial" w:cs="Arial"/>
        <w:i/>
        <w:sz w:val="18"/>
        <w:szCs w:val="18"/>
        <w:lang w:val="en-GB"/>
      </w:rPr>
      <w:t>27</w:t>
    </w:r>
    <w:r w:rsidR="009469BB" w:rsidRPr="00EF41E1">
      <w:rPr>
        <w:rFonts w:ascii="Arial" w:hAnsi="Arial" w:cs="Arial"/>
        <w:i/>
        <w:sz w:val="18"/>
        <w:szCs w:val="18"/>
        <w:lang w:val="en-GB"/>
      </w:rPr>
      <w:t>.</w:t>
    </w:r>
    <w:r w:rsidR="00EC7C5D" w:rsidRPr="00EF41E1">
      <w:rPr>
        <w:rFonts w:ascii="Arial" w:hAnsi="Arial" w:cs="Arial"/>
        <w:i/>
        <w:sz w:val="18"/>
        <w:szCs w:val="18"/>
        <w:lang w:val="en-GB"/>
      </w:rPr>
      <w:t>7.2/Rev.1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A0B68C9" w:rsidR="007A1066" w:rsidRPr="009D749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D749F">
      <w:rPr>
        <w:rFonts w:ascii="Arial" w:hAnsi="Arial" w:cs="Arial"/>
        <w:bCs/>
        <w:i/>
        <w:iCs/>
        <w:sz w:val="18"/>
        <w:szCs w:val="18"/>
        <w:lang w:val="en-GB"/>
      </w:rPr>
      <w:t>UNEP/CMS/COP1</w:t>
    </w:r>
    <w:r w:rsidR="00B956A6" w:rsidRPr="009D749F">
      <w:rPr>
        <w:rFonts w:ascii="Arial" w:hAnsi="Arial" w:cs="Arial"/>
        <w:bCs/>
        <w:i/>
        <w:iCs/>
        <w:sz w:val="18"/>
        <w:szCs w:val="18"/>
        <w:lang w:val="en-GB"/>
      </w:rPr>
      <w:t>4</w:t>
    </w:r>
    <w:r w:rsidRPr="009D749F">
      <w:rPr>
        <w:rFonts w:ascii="Arial" w:hAnsi="Arial" w:cs="Arial"/>
        <w:bCs/>
        <w:i/>
        <w:iCs/>
        <w:sz w:val="18"/>
        <w:szCs w:val="18"/>
        <w:lang w:val="en-GB"/>
      </w:rPr>
      <w:t>/CRP</w:t>
    </w:r>
    <w:r w:rsidR="009221B9" w:rsidRPr="009D749F">
      <w:rPr>
        <w:rFonts w:ascii="Arial" w:hAnsi="Arial" w:cs="Arial"/>
        <w:bCs/>
        <w:i/>
        <w:iCs/>
        <w:sz w:val="18"/>
        <w:szCs w:val="18"/>
        <w:lang w:val="en-GB"/>
      </w:rPr>
      <w:t>27.</w:t>
    </w:r>
    <w:r w:rsidR="00DA075D" w:rsidRPr="009D749F">
      <w:rPr>
        <w:rFonts w:ascii="Arial" w:hAnsi="Arial" w:cs="Arial"/>
        <w:bCs/>
        <w:i/>
        <w:iCs/>
        <w:sz w:val="18"/>
        <w:szCs w:val="18"/>
        <w:lang w:val="en-GB"/>
      </w:rPr>
      <w:t>7.2</w:t>
    </w:r>
    <w:r w:rsidR="00EC7C5D">
      <w:rPr>
        <w:rFonts w:ascii="Arial" w:hAnsi="Arial" w:cs="Arial"/>
        <w:bCs/>
        <w:i/>
        <w:iCs/>
        <w:sz w:val="18"/>
        <w:szCs w:val="18"/>
        <w:lang w:val="en-GB"/>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A31B5"/>
    <w:multiLevelType w:val="hybridMultilevel"/>
    <w:tmpl w:val="E8DA84D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1" w15:restartNumberingAfterBreak="0">
    <w:nsid w:val="0EBF7A71"/>
    <w:multiLevelType w:val="hybridMultilevel"/>
    <w:tmpl w:val="3F88B9B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3473F8"/>
    <w:multiLevelType w:val="hybridMultilevel"/>
    <w:tmpl w:val="744E755E"/>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D8451FE"/>
    <w:multiLevelType w:val="hybridMultilevel"/>
    <w:tmpl w:val="AC9C7C96"/>
    <w:lvl w:ilvl="0" w:tplc="9760BABE">
      <w:start w:val="2"/>
      <w:numFmt w:val="lowerLetter"/>
      <w:lvlText w:val="%1)"/>
      <w:lvlJc w:val="left"/>
      <w:pPr>
        <w:ind w:left="720" w:hanging="360"/>
      </w:pPr>
      <w:rPr>
        <w:rFonts w:hint="default"/>
        <w:color w:val="00000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77296C"/>
    <w:multiLevelType w:val="hybridMultilevel"/>
    <w:tmpl w:val="048CDCCE"/>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E1007E"/>
    <w:multiLevelType w:val="hybridMultilevel"/>
    <w:tmpl w:val="A3325A64"/>
    <w:lvl w:ilvl="0" w:tplc="20000017">
      <w:start w:val="3"/>
      <w:numFmt w:val="lowerLetter"/>
      <w:lvlText w:val="%1)"/>
      <w:lvlJc w:val="left"/>
      <w:pPr>
        <w:ind w:left="720" w:hanging="360"/>
      </w:pPr>
      <w:rPr>
        <w:rFonts w:hint="default"/>
        <w:b w:val="0"/>
        <w:i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551D0411"/>
    <w:multiLevelType w:val="hybridMultilevel"/>
    <w:tmpl w:val="3D5A1426"/>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55822D5B"/>
    <w:multiLevelType w:val="hybridMultilevel"/>
    <w:tmpl w:val="5A6A2F72"/>
    <w:lvl w:ilvl="0" w:tplc="20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B6017D3"/>
    <w:multiLevelType w:val="hybridMultilevel"/>
    <w:tmpl w:val="E5522B9A"/>
    <w:lvl w:ilvl="0" w:tplc="836EA4AC">
      <w:start w:val="1"/>
      <w:numFmt w:val="lowerLetter"/>
      <w:lvlText w:val="%1)"/>
      <w:lvlJc w:val="left"/>
      <w:pPr>
        <w:ind w:left="1154" w:hanging="360"/>
      </w:pPr>
      <w:rPr>
        <w:rFonts w:hint="default"/>
        <w:b w:val="0"/>
        <w:bCs/>
        <w:i w:val="0"/>
        <w:iCs/>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16" w15:restartNumberingAfterBreak="0">
    <w:nsid w:val="7DDF2CC9"/>
    <w:multiLevelType w:val="hybridMultilevel"/>
    <w:tmpl w:val="E31A0E0C"/>
    <w:lvl w:ilvl="0" w:tplc="BC24693E">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16cid:durableId="4283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862170">
    <w:abstractNumId w:val="5"/>
  </w:num>
  <w:num w:numId="3" w16cid:durableId="865752759">
    <w:abstractNumId w:val="7"/>
  </w:num>
  <w:num w:numId="4" w16cid:durableId="1807581133">
    <w:abstractNumId w:val="10"/>
  </w:num>
  <w:num w:numId="5" w16cid:durableId="1034117392">
    <w:abstractNumId w:val="2"/>
  </w:num>
  <w:num w:numId="6" w16cid:durableId="2057466113">
    <w:abstractNumId w:val="4"/>
  </w:num>
  <w:num w:numId="7" w16cid:durableId="793645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2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820670">
    <w:abstractNumId w:val="9"/>
  </w:num>
  <w:num w:numId="10" w16cid:durableId="823354761">
    <w:abstractNumId w:val="0"/>
  </w:num>
  <w:num w:numId="11" w16cid:durableId="35668307">
    <w:abstractNumId w:val="16"/>
  </w:num>
  <w:num w:numId="12" w16cid:durableId="1126241437">
    <w:abstractNumId w:val="1"/>
  </w:num>
  <w:num w:numId="13" w16cid:durableId="1122919294">
    <w:abstractNumId w:val="15"/>
  </w:num>
  <w:num w:numId="14" w16cid:durableId="1900439867">
    <w:abstractNumId w:val="13"/>
  </w:num>
  <w:num w:numId="15" w16cid:durableId="1421491149">
    <w:abstractNumId w:val="12"/>
  </w:num>
  <w:num w:numId="16" w16cid:durableId="1288507853">
    <w:abstractNumId w:val="3"/>
  </w:num>
  <w:num w:numId="17" w16cid:durableId="694041585">
    <w:abstractNumId w:val="6"/>
  </w:num>
  <w:num w:numId="18" w16cid:durableId="1174685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5F75"/>
    <w:rsid w:val="00083B54"/>
    <w:rsid w:val="00097987"/>
    <w:rsid w:val="000B0D60"/>
    <w:rsid w:val="000E5D39"/>
    <w:rsid w:val="000F6455"/>
    <w:rsid w:val="00104A59"/>
    <w:rsid w:val="0011025A"/>
    <w:rsid w:val="001648A3"/>
    <w:rsid w:val="00182857"/>
    <w:rsid w:val="001A1DD5"/>
    <w:rsid w:val="001F6DA2"/>
    <w:rsid w:val="002223BB"/>
    <w:rsid w:val="002F4651"/>
    <w:rsid w:val="00300C47"/>
    <w:rsid w:val="003147FD"/>
    <w:rsid w:val="003246F6"/>
    <w:rsid w:val="003639FF"/>
    <w:rsid w:val="00385754"/>
    <w:rsid w:val="003924CD"/>
    <w:rsid w:val="003C313C"/>
    <w:rsid w:val="003F1AD8"/>
    <w:rsid w:val="004211AE"/>
    <w:rsid w:val="0043102F"/>
    <w:rsid w:val="004759A4"/>
    <w:rsid w:val="0047784D"/>
    <w:rsid w:val="00480F02"/>
    <w:rsid w:val="00487D0A"/>
    <w:rsid w:val="004A6167"/>
    <w:rsid w:val="004B3290"/>
    <w:rsid w:val="004D4230"/>
    <w:rsid w:val="005025F1"/>
    <w:rsid w:val="005040B5"/>
    <w:rsid w:val="00510709"/>
    <w:rsid w:val="00525653"/>
    <w:rsid w:val="00561E80"/>
    <w:rsid w:val="00562B2F"/>
    <w:rsid w:val="005645C4"/>
    <w:rsid w:val="00582001"/>
    <w:rsid w:val="005B5DF7"/>
    <w:rsid w:val="005C589E"/>
    <w:rsid w:val="005D43E4"/>
    <w:rsid w:val="005F0639"/>
    <w:rsid w:val="005F0BE9"/>
    <w:rsid w:val="006201C2"/>
    <w:rsid w:val="00643BCF"/>
    <w:rsid w:val="00655003"/>
    <w:rsid w:val="00657CF1"/>
    <w:rsid w:val="006903FB"/>
    <w:rsid w:val="006A35C7"/>
    <w:rsid w:val="006A3998"/>
    <w:rsid w:val="006F216F"/>
    <w:rsid w:val="00726D34"/>
    <w:rsid w:val="007365C6"/>
    <w:rsid w:val="00745B79"/>
    <w:rsid w:val="007A1066"/>
    <w:rsid w:val="007B1AC6"/>
    <w:rsid w:val="007B7270"/>
    <w:rsid w:val="007F3367"/>
    <w:rsid w:val="00800F94"/>
    <w:rsid w:val="0081280A"/>
    <w:rsid w:val="0082477C"/>
    <w:rsid w:val="008433D5"/>
    <w:rsid w:val="00845B73"/>
    <w:rsid w:val="0086565D"/>
    <w:rsid w:val="008772B8"/>
    <w:rsid w:val="008E3180"/>
    <w:rsid w:val="008F632E"/>
    <w:rsid w:val="009221B9"/>
    <w:rsid w:val="009469BB"/>
    <w:rsid w:val="00957B85"/>
    <w:rsid w:val="009625A0"/>
    <w:rsid w:val="00962C03"/>
    <w:rsid w:val="00973BD0"/>
    <w:rsid w:val="009923DE"/>
    <w:rsid w:val="009A3176"/>
    <w:rsid w:val="009D749F"/>
    <w:rsid w:val="009E4411"/>
    <w:rsid w:val="00A460B6"/>
    <w:rsid w:val="00A4759C"/>
    <w:rsid w:val="00A734A8"/>
    <w:rsid w:val="00A76824"/>
    <w:rsid w:val="00AA06A9"/>
    <w:rsid w:val="00AA6C4C"/>
    <w:rsid w:val="00AF22FB"/>
    <w:rsid w:val="00B15A3D"/>
    <w:rsid w:val="00B378A6"/>
    <w:rsid w:val="00B92874"/>
    <w:rsid w:val="00B956A6"/>
    <w:rsid w:val="00BC0FC5"/>
    <w:rsid w:val="00BE1A45"/>
    <w:rsid w:val="00C32FF1"/>
    <w:rsid w:val="00C411EC"/>
    <w:rsid w:val="00C4428D"/>
    <w:rsid w:val="00C47A1C"/>
    <w:rsid w:val="00C8003A"/>
    <w:rsid w:val="00C96AA1"/>
    <w:rsid w:val="00CA4762"/>
    <w:rsid w:val="00CA4F1B"/>
    <w:rsid w:val="00CB6E59"/>
    <w:rsid w:val="00CC4932"/>
    <w:rsid w:val="00CD51F0"/>
    <w:rsid w:val="00CE7589"/>
    <w:rsid w:val="00CF54F8"/>
    <w:rsid w:val="00D05277"/>
    <w:rsid w:val="00D3018C"/>
    <w:rsid w:val="00D67450"/>
    <w:rsid w:val="00D82C56"/>
    <w:rsid w:val="00DA075D"/>
    <w:rsid w:val="00DE2898"/>
    <w:rsid w:val="00DF0845"/>
    <w:rsid w:val="00DF40E2"/>
    <w:rsid w:val="00DF55FE"/>
    <w:rsid w:val="00E4383A"/>
    <w:rsid w:val="00E829C9"/>
    <w:rsid w:val="00E97B03"/>
    <w:rsid w:val="00EC2790"/>
    <w:rsid w:val="00EC7C5D"/>
    <w:rsid w:val="00EF41E1"/>
    <w:rsid w:val="00F01EF5"/>
    <w:rsid w:val="00F057B5"/>
    <w:rsid w:val="00F2111E"/>
    <w:rsid w:val="00F21355"/>
    <w:rsid w:val="00F35230"/>
    <w:rsid w:val="00F5140D"/>
    <w:rsid w:val="00F52804"/>
    <w:rsid w:val="00FE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aliases w:val="F5 List Paragraph,List Paragraph1,Dot pt,No Spacing1,List Paragraph Char Char Char,Indicator Text,Colorful List - Accent 11,Numbered Para 1,Bullet Points,MAIN CONTENT,Bullet 1,List Paragraph2,Normal numbered,List Paragraph11,OBC Bullet,L"/>
    <w:basedOn w:val="Normal"/>
    <w:link w:val="ListParagraphChar"/>
    <w:uiPriority w:val="34"/>
    <w:qFormat/>
    <w:rsid w:val="00DF0845"/>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Bullet 1 Char"/>
    <w:basedOn w:val="DefaultParagraphFont"/>
    <w:link w:val="ListParagraph"/>
    <w:uiPriority w:val="34"/>
    <w:qFormat/>
    <w:rsid w:val="00DF0845"/>
    <w:rPr>
      <w:rFonts w:eastAsiaTheme="minorHAnsi" w:cstheme="minorBidi"/>
    </w:rPr>
  </w:style>
  <w:style w:type="paragraph" w:customStyle="1" w:styleId="Secondnumbering">
    <w:name w:val="Second numbering"/>
    <w:basedOn w:val="Normal"/>
    <w:link w:val="SecondnumberingChar"/>
    <w:qFormat/>
    <w:rsid w:val="00A4759C"/>
    <w:pPr>
      <w:widowControl/>
      <w:numPr>
        <w:numId w:val="6"/>
      </w:numPr>
      <w:suppressAutoHyphens w:val="0"/>
      <w:autoSpaceDE/>
      <w:autoSpaceDN/>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A4759C"/>
    <w:rPr>
      <w:rFonts w:eastAsiaTheme="minorHAnsi" w:cstheme="minorBidi"/>
      <w:lang w:val="en-GB"/>
    </w:rPr>
  </w:style>
  <w:style w:type="character" w:customStyle="1" w:styleId="cf01">
    <w:name w:val="cf01"/>
    <w:basedOn w:val="DefaultParagraphFont"/>
    <w:rsid w:val="00A4759C"/>
    <w:rPr>
      <w:rFonts w:ascii="Segoe UI" w:hAnsi="Segoe UI" w:cs="Segoe UI" w:hint="default"/>
      <w:sz w:val="18"/>
      <w:szCs w:val="18"/>
    </w:rPr>
  </w:style>
  <w:style w:type="character" w:styleId="Hyperlink">
    <w:name w:val="Hyperlink"/>
    <w:basedOn w:val="DefaultParagraphFont"/>
    <w:uiPriority w:val="99"/>
    <w:unhideWhenUsed/>
    <w:rsid w:val="00655003"/>
    <w:rPr>
      <w:color w:val="0563C1" w:themeColor="hyperlink"/>
      <w:u w:val="single"/>
    </w:rPr>
  </w:style>
  <w:style w:type="character" w:customStyle="1" w:styleId="normaltextrun">
    <w:name w:val="normaltextrun"/>
    <w:basedOn w:val="DefaultParagraphFont"/>
    <w:rsid w:val="00655003"/>
  </w:style>
  <w:style w:type="character" w:customStyle="1" w:styleId="eop">
    <w:name w:val="eop"/>
    <w:basedOn w:val="DefaultParagraphFont"/>
    <w:rsid w:val="00655003"/>
  </w:style>
  <w:style w:type="paragraph" w:styleId="Revision">
    <w:name w:val="Revision"/>
    <w:hidden/>
    <w:uiPriority w:val="99"/>
    <w:semiHidden/>
    <w:rsid w:val="00CA4762"/>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review-freshwater-fis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F913-92B0-407B-8A2A-ABA2E03FF98E}">
  <ds:schemaRefs>
    <ds:schemaRef ds:uri="http://schemas.microsoft.com/office/2006/documentManagement/types"/>
    <ds:schemaRef ds:uri="http://purl.org/dc/terms/"/>
    <ds:schemaRef ds:uri="a7b50396-0b06-45c1-b28e-46f86d566a10"/>
    <ds:schemaRef ds:uri="http://www.w3.org/XML/1998/namespace"/>
    <ds:schemaRef ds:uri="http://schemas.microsoft.com/office/2006/metadata/properties"/>
    <ds:schemaRef ds:uri="http://purl.org/dc/elements/1.1/"/>
    <ds:schemaRef ds:uri="c15478a5-0be8-4f5d-8383-b307d5ba8bf6"/>
    <ds:schemaRef ds:uri="http://schemas.openxmlformats.org/package/2006/metadata/core-properties"/>
    <ds:schemaRef ds:uri="http://schemas.microsoft.com/office/infopath/2007/PartnerControls"/>
    <ds:schemaRef ds:uri="985ec44e-1bab-4c0b-9df0-6ba128686fc9"/>
    <ds:schemaRef ds:uri="http://purl.org/dc/dcmitype/"/>
  </ds:schemaRefs>
</ds:datastoreItem>
</file>

<file path=customXml/itemProps2.xml><?xml version="1.0" encoding="utf-8"?>
<ds:datastoreItem xmlns:ds="http://schemas.openxmlformats.org/officeDocument/2006/customXml" ds:itemID="{434C2497-37E2-4370-9EBF-3FCD4E69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46573702-3F89-41C9-AC48-BF908E22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cp:lastPrinted>2020-02-04T00:02:00Z</cp:lastPrinted>
  <dcterms:created xsi:type="dcterms:W3CDTF">2024-02-15T10:53:00Z</dcterms:created>
  <dcterms:modified xsi:type="dcterms:W3CDTF">2024-02-15T19:03:00Z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