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35051" w14:textId="77777777" w:rsidR="004045DF" w:rsidRPr="004045DF" w:rsidRDefault="004045DF" w:rsidP="00702065">
      <w:pPr>
        <w:spacing w:after="120"/>
        <w:jc w:val="center"/>
        <w:rPr>
          <w:rFonts w:ascii="Arial" w:hAnsi="Arial" w:cs="Arial"/>
          <w:b/>
          <w:sz w:val="22"/>
          <w:szCs w:val="22"/>
          <w:lang w:val="fr-FR"/>
        </w:rPr>
      </w:pPr>
      <w:r w:rsidRPr="004045DF">
        <w:rPr>
          <w:rFonts w:ascii="Arial" w:hAnsi="Arial" w:cs="Arial"/>
          <w:b/>
          <w:bCs/>
          <w:sz w:val="22"/>
          <w:szCs w:val="22"/>
          <w:lang w:val="fr-FR"/>
        </w:rPr>
        <w:t>AIRES IMPORTANTES POUR LES MAMMIFÈRES</w:t>
      </w:r>
      <w:r w:rsidRPr="004045DF">
        <w:rPr>
          <w:rFonts w:ascii="Arial" w:hAnsi="Arial" w:cs="Arial"/>
          <w:b/>
          <w:sz w:val="22"/>
          <w:szCs w:val="22"/>
          <w:lang w:val="fr-FR"/>
        </w:rPr>
        <w:t xml:space="preserve"> MARINS (AIMM)</w:t>
      </w:r>
    </w:p>
    <w:p w14:paraId="48F82B79" w14:textId="3AFF304C" w:rsidR="00D82C56" w:rsidRPr="002B3E88" w:rsidRDefault="005D43E4" w:rsidP="00702065">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03242E">
        <w:rPr>
          <w:rFonts w:ascii="Arial" w:hAnsi="Arial" w:cs="Arial"/>
          <w:sz w:val="22"/>
          <w:szCs w:val="22"/>
          <w:lang w:val="fr-FR"/>
        </w:rPr>
        <w:t>27.4.1</w:t>
      </w:r>
    </w:p>
    <w:p w14:paraId="73A89732" w14:textId="7CA4C2F2" w:rsidR="00D82C56" w:rsidRPr="00A048E3" w:rsidRDefault="005D43E4" w:rsidP="00185F59">
      <w:pPr>
        <w:jc w:val="center"/>
        <w:rPr>
          <w:rFonts w:ascii="Arial" w:hAnsi="Arial" w:cs="Arial"/>
          <w:i/>
          <w:sz w:val="22"/>
          <w:szCs w:val="22"/>
          <w:lang w:val="fr-FR"/>
        </w:rPr>
      </w:pPr>
      <w:r w:rsidRPr="00A048E3">
        <w:rPr>
          <w:rFonts w:ascii="Arial" w:hAnsi="Arial" w:cs="Arial"/>
          <w:i/>
          <w:sz w:val="22"/>
          <w:szCs w:val="22"/>
          <w:lang w:val="fr-FR"/>
        </w:rPr>
        <w:t>(P</w:t>
      </w:r>
      <w:r w:rsidR="00702065">
        <w:rPr>
          <w:rFonts w:ascii="Arial" w:hAnsi="Arial" w:cs="Arial"/>
          <w:i/>
          <w:sz w:val="22"/>
          <w:szCs w:val="22"/>
          <w:lang w:val="fr-FR"/>
        </w:rPr>
        <w:t>ré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702065">
        <w:rPr>
          <w:rFonts w:ascii="Arial" w:hAnsi="Arial" w:cs="Arial"/>
          <w:i/>
          <w:sz w:val="22"/>
          <w:szCs w:val="22"/>
          <w:lang w:val="fr-FR"/>
        </w:rPr>
        <w:t>le groupe de travail sur les espèces aquatiques)</w:t>
      </w:r>
    </w:p>
    <w:p w14:paraId="53155262" w14:textId="77777777" w:rsidR="00C257EE" w:rsidRDefault="00C257EE" w:rsidP="00185F59">
      <w:pPr>
        <w:rPr>
          <w:rFonts w:ascii="Arial" w:hAnsi="Arial" w:cs="Arial"/>
          <w:sz w:val="22"/>
          <w:szCs w:val="22"/>
          <w:lang w:val="fr-FR"/>
        </w:rPr>
      </w:pPr>
    </w:p>
    <w:p w14:paraId="49366A57" w14:textId="77777777" w:rsidR="00C257EE" w:rsidRPr="00A048E3" w:rsidRDefault="00C257EE" w:rsidP="00185F59">
      <w:pPr>
        <w:rPr>
          <w:rFonts w:ascii="Arial" w:hAnsi="Arial" w:cs="Arial"/>
          <w:sz w:val="22"/>
          <w:szCs w:val="22"/>
          <w:lang w:val="fr-FR"/>
        </w:rPr>
      </w:pPr>
    </w:p>
    <w:p w14:paraId="5CD49333" w14:textId="0BFB6755" w:rsidR="00D82C56" w:rsidRPr="00A048E3" w:rsidRDefault="00A048E3" w:rsidP="00185F59">
      <w:pPr>
        <w:jc w:val="center"/>
        <w:rPr>
          <w:rFonts w:ascii="Arial" w:hAnsi="Arial" w:cs="Arial"/>
          <w:sz w:val="22"/>
          <w:szCs w:val="22"/>
          <w:lang w:val="fr-FR"/>
        </w:rPr>
      </w:pPr>
      <w:r w:rsidRPr="00A048E3">
        <w:rPr>
          <w:rFonts w:ascii="Arial" w:hAnsi="Arial" w:cs="Arial"/>
          <w:sz w:val="22"/>
          <w:szCs w:val="22"/>
          <w:lang w:val="fr-FR"/>
        </w:rPr>
        <w:t>PROJET</w:t>
      </w:r>
      <w:r w:rsidR="0070206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702065">
        <w:rPr>
          <w:rFonts w:ascii="Arial" w:hAnsi="Arial" w:cs="Arial"/>
          <w:sz w:val="22"/>
          <w:szCs w:val="22"/>
          <w:lang w:val="fr-FR"/>
        </w:rPr>
        <w:t>S</w:t>
      </w:r>
    </w:p>
    <w:p w14:paraId="621FE7FD" w14:textId="77777777" w:rsidR="00D82C56" w:rsidRPr="00A048E3" w:rsidRDefault="00D82C56" w:rsidP="00185F59">
      <w:pPr>
        <w:rPr>
          <w:rFonts w:ascii="Arial" w:hAnsi="Arial" w:cs="Arial"/>
          <w:sz w:val="22"/>
          <w:szCs w:val="22"/>
          <w:lang w:val="fr-FR"/>
        </w:rPr>
      </w:pPr>
    </w:p>
    <w:p w14:paraId="5DA80AEE" w14:textId="77777777" w:rsidR="00185F59" w:rsidRPr="00185F59" w:rsidRDefault="00185F59" w:rsidP="00185F59">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185F59">
        <w:rPr>
          <w:rFonts w:ascii="Arial" w:eastAsiaTheme="minorHAnsi" w:hAnsi="Arial" w:cs="Arial"/>
          <w:b/>
          <w:caps/>
          <w:sz w:val="22"/>
          <w:szCs w:val="22"/>
          <w:lang w:val="fr-FR"/>
        </w:rPr>
        <w:t>AIRES IMPORTANTES POUR LES MAMMIFÈRES MARINS</w:t>
      </w:r>
    </w:p>
    <w:p w14:paraId="420BD6D2" w14:textId="77777777" w:rsidR="00185F59" w:rsidRDefault="00185F59" w:rsidP="00185F59">
      <w:pPr>
        <w:widowControl/>
        <w:autoSpaceDE/>
        <w:autoSpaceDN/>
        <w:jc w:val="both"/>
        <w:textAlignment w:val="auto"/>
        <w:rPr>
          <w:rFonts w:ascii="Arial" w:eastAsiaTheme="minorHAnsi" w:hAnsi="Arial" w:cs="Arial"/>
          <w:i/>
          <w:sz w:val="22"/>
          <w:szCs w:val="22"/>
          <w:lang w:val="fr-FR"/>
        </w:rPr>
      </w:pPr>
    </w:p>
    <w:p w14:paraId="741E025E" w14:textId="77777777" w:rsidR="00C257EE" w:rsidRPr="00185F59" w:rsidRDefault="00C257EE" w:rsidP="00185F59">
      <w:pPr>
        <w:widowControl/>
        <w:autoSpaceDE/>
        <w:autoSpaceDN/>
        <w:jc w:val="both"/>
        <w:textAlignment w:val="auto"/>
        <w:rPr>
          <w:rFonts w:ascii="Arial" w:eastAsiaTheme="minorHAnsi" w:hAnsi="Arial" w:cs="Arial"/>
          <w:i/>
          <w:sz w:val="22"/>
          <w:szCs w:val="22"/>
          <w:lang w:val="fr-FR"/>
        </w:rPr>
      </w:pPr>
    </w:p>
    <w:p w14:paraId="5B3D075C" w14:textId="77777777" w:rsidR="00185F59" w:rsidRPr="00185F59" w:rsidRDefault="00185F59" w:rsidP="00185F59">
      <w:pPr>
        <w:widowControl/>
        <w:autoSpaceDE/>
        <w:autoSpaceDN/>
        <w:jc w:val="both"/>
        <w:textAlignment w:val="auto"/>
        <w:rPr>
          <w:rFonts w:ascii="Arial" w:eastAsiaTheme="minorHAnsi" w:hAnsi="Arial" w:cs="Arial"/>
          <w:b/>
          <w:i/>
          <w:sz w:val="22"/>
          <w:szCs w:val="22"/>
          <w:lang w:val="fr-FR"/>
        </w:rPr>
      </w:pPr>
      <w:r w:rsidRPr="00185F59">
        <w:rPr>
          <w:rFonts w:ascii="Arial" w:eastAsiaTheme="minorHAnsi" w:hAnsi="Arial" w:cs="Arial"/>
          <w:b/>
          <w:i/>
          <w:sz w:val="22"/>
          <w:szCs w:val="22"/>
          <w:lang w:val="fr-FR"/>
        </w:rPr>
        <w:t xml:space="preserve">Adressée aux Parties </w:t>
      </w:r>
    </w:p>
    <w:p w14:paraId="4F5042CA" w14:textId="77777777" w:rsidR="00185F59" w:rsidRPr="00185F59" w:rsidRDefault="00185F59" w:rsidP="00185F59">
      <w:pPr>
        <w:widowControl/>
        <w:autoSpaceDE/>
        <w:autoSpaceDN/>
        <w:jc w:val="both"/>
        <w:textAlignment w:val="auto"/>
        <w:rPr>
          <w:rFonts w:ascii="Arial" w:eastAsiaTheme="minorHAnsi" w:hAnsi="Arial" w:cs="Arial"/>
          <w:sz w:val="22"/>
          <w:szCs w:val="22"/>
          <w:lang w:val="fr-FR"/>
        </w:rPr>
      </w:pPr>
    </w:p>
    <w:p w14:paraId="551F2E93" w14:textId="77777777" w:rsidR="00185F59" w:rsidRPr="00185F59" w:rsidRDefault="00185F59" w:rsidP="00185F59">
      <w:pPr>
        <w:widowControl/>
        <w:autoSpaceDE/>
        <w:autoSpaceDN/>
        <w:ind w:left="851" w:hanging="851"/>
        <w:jc w:val="both"/>
        <w:textAlignment w:val="auto"/>
        <w:rPr>
          <w:rFonts w:ascii="Arial" w:eastAsiaTheme="minorHAnsi" w:hAnsi="Arial" w:cs="Arial"/>
          <w:iCs/>
          <w:sz w:val="22"/>
          <w:szCs w:val="22"/>
          <w:lang w:val="fr-FR"/>
        </w:rPr>
      </w:pPr>
      <w:r w:rsidRPr="00185F59">
        <w:rPr>
          <w:rFonts w:ascii="Arial" w:eastAsiaTheme="minorHAnsi" w:hAnsi="Arial" w:cs="Arial"/>
          <w:sz w:val="22"/>
          <w:szCs w:val="22"/>
          <w:lang w:val="fr-FR"/>
        </w:rPr>
        <w:t>14.AA</w:t>
      </w:r>
      <w:r w:rsidRPr="00185F59">
        <w:rPr>
          <w:rFonts w:ascii="Arial" w:eastAsiaTheme="minorHAnsi" w:hAnsi="Arial" w:cs="Arial"/>
          <w:sz w:val="22"/>
          <w:szCs w:val="22"/>
          <w:lang w:val="fr-FR"/>
        </w:rPr>
        <w:tab/>
        <w:t>Il est demandé aux Parties</w:t>
      </w:r>
      <w:r w:rsidRPr="00185F59">
        <w:rPr>
          <w:rFonts w:ascii="Arial" w:eastAsiaTheme="minorHAnsi" w:hAnsi="Arial" w:cs="Arial"/>
          <w:iCs/>
          <w:sz w:val="22"/>
          <w:szCs w:val="22"/>
          <w:lang w:val="fr-FR"/>
        </w:rPr>
        <w:t xml:space="preserve">: </w:t>
      </w:r>
    </w:p>
    <w:p w14:paraId="284AAC86" w14:textId="77777777" w:rsidR="00185F59" w:rsidRPr="00185F59" w:rsidRDefault="00185F59" w:rsidP="00185F59">
      <w:pPr>
        <w:widowControl/>
        <w:autoSpaceDE/>
        <w:autoSpaceDN/>
        <w:ind w:left="720" w:hanging="720"/>
        <w:jc w:val="both"/>
        <w:textAlignment w:val="auto"/>
        <w:rPr>
          <w:rFonts w:ascii="Arial" w:eastAsiaTheme="minorHAnsi" w:hAnsi="Arial" w:cs="Arial"/>
          <w:iCs/>
          <w:sz w:val="22"/>
          <w:szCs w:val="22"/>
          <w:lang w:val="fr-FR"/>
        </w:rPr>
      </w:pPr>
    </w:p>
    <w:p w14:paraId="53C95277" w14:textId="77777777" w:rsidR="00185F59" w:rsidRPr="00185F59" w:rsidRDefault="00185F59" w:rsidP="00185F5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85F59">
        <w:rPr>
          <w:rFonts w:ascii="Arial" w:eastAsiaTheme="minorHAnsi" w:hAnsi="Arial" w:cs="Arial"/>
          <w:iCs/>
          <w:sz w:val="22"/>
          <w:szCs w:val="22"/>
          <w:lang w:val="fr-FR"/>
        </w:rPr>
        <w:t xml:space="preserve">de se fonder, s’il y a lieu, sur les aires importantes pour les mammifères marins (AIMM) qui ont été recensées et publiées sur le site Web du Groupe de travail spécial conjoint de l’UICN Commission de la sauvegarde des espèces/ Commission mondiale des aires protégées (CSE/CMAP) sur les zones de protection des mammifères marins (www.marinemammalhabitat.org) pour identifier les habitats en péril, élaborer des mesures visant à réduire les risques ou désigner des aires marines protégées, ou généralement à des fins d’aménagement de l’espace marin, pour soutenir la conservation des mammifères marins. inscrits aux Annexes de la CMS </w:t>
      </w:r>
    </w:p>
    <w:p w14:paraId="6D6D8B80" w14:textId="77777777" w:rsidR="00185F59" w:rsidRPr="00185F59" w:rsidRDefault="00185F59" w:rsidP="00185F59">
      <w:pPr>
        <w:adjustRightInd w:val="0"/>
        <w:ind w:left="1418"/>
        <w:jc w:val="both"/>
        <w:textAlignment w:val="auto"/>
        <w:rPr>
          <w:rFonts w:ascii="Arial" w:eastAsiaTheme="minorHAnsi" w:hAnsi="Arial" w:cs="Arial"/>
          <w:iCs/>
          <w:sz w:val="22"/>
          <w:szCs w:val="22"/>
          <w:lang w:val="fr-FR"/>
        </w:rPr>
      </w:pPr>
    </w:p>
    <w:p w14:paraId="1E8D9966" w14:textId="77777777" w:rsidR="00185F59" w:rsidRPr="00185F59" w:rsidRDefault="00185F59" w:rsidP="00185F5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85F59">
        <w:rPr>
          <w:rFonts w:ascii="Arial" w:eastAsiaTheme="minorHAnsi" w:hAnsi="Arial" w:cs="Arial"/>
          <w:iCs/>
          <w:sz w:val="22"/>
          <w:szCs w:val="22"/>
          <w:lang w:val="fr-FR"/>
        </w:rPr>
        <w:t>faire rapport à la 15</w:t>
      </w:r>
      <w:r w:rsidRPr="00185F59">
        <w:rPr>
          <w:rFonts w:ascii="Arial" w:eastAsiaTheme="minorHAnsi" w:hAnsi="Arial" w:cs="Arial"/>
          <w:iCs/>
          <w:sz w:val="22"/>
          <w:szCs w:val="22"/>
          <w:vertAlign w:val="superscript"/>
          <w:lang w:val="fr-FR"/>
        </w:rPr>
        <w:t>ème</w:t>
      </w:r>
      <w:r w:rsidRPr="00185F59">
        <w:rPr>
          <w:rFonts w:ascii="Arial" w:eastAsiaTheme="minorHAnsi" w:hAnsi="Arial" w:cs="Arial"/>
          <w:iCs/>
          <w:sz w:val="22"/>
          <w:szCs w:val="22"/>
          <w:lang w:val="fr-FR"/>
        </w:rPr>
        <w:t xml:space="preserve"> réunion de la Conférence des Parties sur les progrès accomplis dans la mise en œuvre de la décision. </w:t>
      </w:r>
    </w:p>
    <w:p w14:paraId="4D11BAD5" w14:textId="77777777" w:rsidR="00185F59" w:rsidRPr="00185F59" w:rsidRDefault="00185F59" w:rsidP="00185F59">
      <w:pPr>
        <w:widowControl/>
        <w:autoSpaceDE/>
        <w:autoSpaceDN/>
        <w:jc w:val="both"/>
        <w:textAlignment w:val="auto"/>
        <w:rPr>
          <w:rFonts w:ascii="Arial" w:eastAsiaTheme="minorHAnsi" w:hAnsi="Arial" w:cs="Arial"/>
          <w:sz w:val="22"/>
          <w:szCs w:val="22"/>
          <w:lang w:val="fr-FR"/>
        </w:rPr>
      </w:pPr>
    </w:p>
    <w:p w14:paraId="3C39592B" w14:textId="77777777" w:rsidR="00185F59" w:rsidRPr="00185F59" w:rsidRDefault="00185F59" w:rsidP="00185F59">
      <w:pPr>
        <w:widowControl/>
        <w:autoSpaceDE/>
        <w:autoSpaceDN/>
        <w:textAlignment w:val="auto"/>
        <w:rPr>
          <w:rFonts w:ascii="Arial" w:eastAsiaTheme="minorHAnsi" w:hAnsi="Arial" w:cstheme="minorBidi"/>
          <w:b/>
          <w:bCs/>
          <w:i/>
          <w:iCs/>
          <w:sz w:val="22"/>
          <w:szCs w:val="22"/>
          <w:lang w:val="fr-FR"/>
        </w:rPr>
      </w:pPr>
      <w:r w:rsidRPr="00185F59">
        <w:rPr>
          <w:rFonts w:ascii="Arial" w:eastAsiaTheme="minorHAnsi" w:hAnsi="Arial" w:cstheme="minorBidi"/>
          <w:b/>
          <w:bCs/>
          <w:i/>
          <w:iCs/>
          <w:sz w:val="22"/>
          <w:szCs w:val="22"/>
          <w:lang w:val="fr-FR"/>
        </w:rPr>
        <w:t>Adressée au Conseil scientifique</w:t>
      </w:r>
    </w:p>
    <w:p w14:paraId="7F1E8DA6" w14:textId="77777777" w:rsidR="00185F59" w:rsidRPr="00185F59" w:rsidRDefault="00185F59" w:rsidP="00185F59">
      <w:pPr>
        <w:widowControl/>
        <w:autoSpaceDE/>
        <w:autoSpaceDN/>
        <w:textAlignment w:val="auto"/>
        <w:rPr>
          <w:rFonts w:ascii="Arial" w:eastAsiaTheme="minorHAnsi" w:hAnsi="Arial" w:cstheme="minorBidi"/>
          <w:sz w:val="22"/>
          <w:szCs w:val="22"/>
          <w:lang w:val="fr-FR"/>
        </w:rPr>
      </w:pPr>
    </w:p>
    <w:p w14:paraId="522D2100" w14:textId="77777777" w:rsidR="00185F59" w:rsidRPr="00185F59" w:rsidRDefault="00185F59" w:rsidP="00185F59">
      <w:pPr>
        <w:widowControl/>
        <w:autoSpaceDE/>
        <w:autoSpaceDN/>
        <w:ind w:left="794" w:hanging="794"/>
        <w:jc w:val="both"/>
        <w:textAlignment w:val="auto"/>
        <w:rPr>
          <w:rFonts w:ascii="Arial" w:eastAsiaTheme="minorHAnsi" w:hAnsi="Arial" w:cstheme="minorBidi"/>
          <w:sz w:val="22"/>
          <w:szCs w:val="22"/>
          <w:lang w:val="fr-FR"/>
        </w:rPr>
      </w:pPr>
      <w:r w:rsidRPr="00185F59">
        <w:rPr>
          <w:rFonts w:ascii="Arial" w:eastAsiaTheme="minorHAnsi" w:hAnsi="Arial" w:cstheme="minorBidi"/>
          <w:sz w:val="22"/>
          <w:szCs w:val="22"/>
          <w:lang w:val="fr-FR"/>
        </w:rPr>
        <w:t>14.BB</w:t>
      </w:r>
      <w:r w:rsidRPr="00185F59">
        <w:rPr>
          <w:rFonts w:ascii="Arial" w:eastAsiaTheme="minorHAnsi" w:hAnsi="Arial" w:cstheme="minorBidi"/>
          <w:sz w:val="22"/>
          <w:szCs w:val="22"/>
          <w:lang w:val="fr-FR"/>
        </w:rPr>
        <w:tab/>
        <w:t>Le Conseil scientifique est prié de collaborer avec les CSE/CMAP de l’UICN sur les zones de protection des mammifères marins pour intégrer les données sur les mammifères marins inscrits aux Annexes de la CMS dans l'identification des AIMM.</w:t>
      </w:r>
    </w:p>
    <w:p w14:paraId="4C94CAE1" w14:textId="77777777" w:rsidR="00185F59" w:rsidRPr="00185F59" w:rsidRDefault="00185F59" w:rsidP="00185F59">
      <w:pPr>
        <w:widowControl/>
        <w:autoSpaceDE/>
        <w:autoSpaceDN/>
        <w:jc w:val="both"/>
        <w:textAlignment w:val="auto"/>
        <w:rPr>
          <w:rFonts w:ascii="Arial" w:eastAsiaTheme="minorHAnsi" w:hAnsi="Arial" w:cs="Arial"/>
          <w:b/>
          <w:i/>
          <w:sz w:val="22"/>
          <w:szCs w:val="22"/>
          <w:lang w:val="fr-FR"/>
        </w:rPr>
      </w:pPr>
    </w:p>
    <w:p w14:paraId="0338094F" w14:textId="77777777" w:rsidR="00185F59" w:rsidRPr="00185F59" w:rsidRDefault="00185F59" w:rsidP="00185F59">
      <w:pPr>
        <w:widowControl/>
        <w:autoSpaceDE/>
        <w:autoSpaceDN/>
        <w:jc w:val="both"/>
        <w:textAlignment w:val="auto"/>
        <w:rPr>
          <w:rFonts w:ascii="Arial" w:eastAsiaTheme="minorHAnsi" w:hAnsi="Arial" w:cs="Arial"/>
          <w:b/>
          <w:i/>
          <w:sz w:val="22"/>
          <w:szCs w:val="22"/>
          <w:lang w:val="fr-FR"/>
        </w:rPr>
      </w:pPr>
      <w:r w:rsidRPr="00185F59">
        <w:rPr>
          <w:rFonts w:ascii="Arial" w:eastAsiaTheme="minorHAnsi" w:hAnsi="Arial" w:cs="Arial"/>
          <w:b/>
          <w:i/>
          <w:sz w:val="22"/>
          <w:szCs w:val="22"/>
          <w:lang w:val="fr-FR"/>
        </w:rPr>
        <w:t>Adressée au Secrétariat</w:t>
      </w:r>
    </w:p>
    <w:p w14:paraId="17C9E0F0" w14:textId="77777777" w:rsidR="00185F59" w:rsidRPr="00185F59" w:rsidRDefault="00185F59" w:rsidP="00185F59">
      <w:pPr>
        <w:widowControl/>
        <w:autoSpaceDE/>
        <w:autoSpaceDN/>
        <w:jc w:val="both"/>
        <w:textAlignment w:val="auto"/>
        <w:rPr>
          <w:rFonts w:ascii="Arial" w:eastAsiaTheme="minorHAnsi" w:hAnsi="Arial" w:cs="Arial"/>
          <w:sz w:val="22"/>
          <w:szCs w:val="22"/>
          <w:lang w:val="fr-FR"/>
        </w:rPr>
      </w:pPr>
    </w:p>
    <w:p w14:paraId="36C7045F" w14:textId="77777777" w:rsidR="00185F59" w:rsidRPr="00185F59" w:rsidRDefault="00185F59" w:rsidP="00185F59">
      <w:pPr>
        <w:widowControl/>
        <w:autoSpaceDE/>
        <w:autoSpaceDN/>
        <w:ind w:left="851" w:hanging="851"/>
        <w:jc w:val="both"/>
        <w:textAlignment w:val="auto"/>
        <w:rPr>
          <w:rFonts w:ascii="Arial" w:eastAsiaTheme="minorHAnsi" w:hAnsi="Arial" w:cs="Arial"/>
          <w:sz w:val="22"/>
          <w:szCs w:val="22"/>
          <w:lang w:val="fr-FR"/>
        </w:rPr>
      </w:pPr>
      <w:r w:rsidRPr="00185F59">
        <w:rPr>
          <w:rFonts w:ascii="Arial" w:eastAsiaTheme="minorHAnsi" w:hAnsi="Arial" w:cs="Arial"/>
          <w:sz w:val="22"/>
          <w:szCs w:val="22"/>
          <w:lang w:val="fr-FR"/>
        </w:rPr>
        <w:t>14.CC</w:t>
      </w:r>
      <w:r w:rsidRPr="00185F59">
        <w:rPr>
          <w:rFonts w:ascii="Arial" w:eastAsiaTheme="minorHAnsi" w:hAnsi="Arial" w:cs="Arial"/>
          <w:sz w:val="22"/>
          <w:szCs w:val="22"/>
          <w:lang w:val="fr-FR"/>
        </w:rPr>
        <w:tab/>
        <w:t>Le Secrétariat est chargé d’informer les Parties sur les nouvelles AIMM et les espèces concernées inscrites aux Annexes de la CMS.</w:t>
      </w:r>
    </w:p>
    <w:p w14:paraId="7D13B44A" w14:textId="77777777" w:rsidR="00D82C56" w:rsidRPr="00A048E3" w:rsidRDefault="00D82C56" w:rsidP="00185F59">
      <w:pPr>
        <w:rPr>
          <w:rFonts w:ascii="Arial" w:hAnsi="Arial" w:cs="Arial"/>
          <w:sz w:val="22"/>
          <w:szCs w:val="22"/>
          <w:lang w:val="fr-FR"/>
        </w:rPr>
      </w:pPr>
    </w:p>
    <w:p w14:paraId="69AE4E07" w14:textId="77777777" w:rsidR="00C257EE" w:rsidRPr="00185F59" w:rsidRDefault="00C257EE" w:rsidP="00C257EE">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 xml:space="preserve">À l’adresse du </w:t>
      </w:r>
      <w:r w:rsidRPr="00185F59">
        <w:rPr>
          <w:rFonts w:ascii="Arial" w:eastAsiaTheme="minorHAnsi" w:hAnsi="Arial" w:cs="Arial"/>
          <w:b/>
          <w:i/>
          <w:sz w:val="22"/>
          <w:szCs w:val="22"/>
          <w:lang w:val="fr-FR"/>
        </w:rPr>
        <w:t>Secrétariat</w:t>
      </w:r>
    </w:p>
    <w:p w14:paraId="5EF44F90" w14:textId="77777777" w:rsidR="00C257EE" w:rsidRPr="00185F59" w:rsidRDefault="00C257EE" w:rsidP="00C257EE">
      <w:pPr>
        <w:widowControl/>
        <w:autoSpaceDE/>
        <w:autoSpaceDN/>
        <w:jc w:val="both"/>
        <w:textAlignment w:val="auto"/>
        <w:rPr>
          <w:rFonts w:ascii="Arial" w:eastAsiaTheme="minorHAnsi" w:hAnsi="Arial" w:cs="Arial"/>
          <w:sz w:val="22"/>
          <w:szCs w:val="22"/>
          <w:lang w:val="fr-FR"/>
        </w:rPr>
      </w:pPr>
    </w:p>
    <w:p w14:paraId="5D9D2C2A" w14:textId="77777777" w:rsidR="00C257EE" w:rsidRDefault="00C257EE" w:rsidP="00C257EE">
      <w:pPr>
        <w:widowControl/>
        <w:autoSpaceDE/>
        <w:autoSpaceDN/>
        <w:ind w:left="851" w:hanging="851"/>
        <w:jc w:val="both"/>
        <w:textAlignment w:val="auto"/>
        <w:rPr>
          <w:rFonts w:ascii="Arial" w:eastAsiaTheme="minorHAnsi" w:hAnsi="Arial" w:cs="Arial"/>
          <w:sz w:val="22"/>
          <w:szCs w:val="22"/>
          <w:lang w:val="fr-FR"/>
        </w:rPr>
      </w:pPr>
      <w:r w:rsidRPr="00185F59">
        <w:rPr>
          <w:rFonts w:ascii="Arial" w:eastAsiaTheme="minorHAnsi" w:hAnsi="Arial" w:cs="Arial"/>
          <w:sz w:val="22"/>
          <w:szCs w:val="22"/>
          <w:lang w:val="fr-FR"/>
        </w:rPr>
        <w:t>14.</w:t>
      </w:r>
      <w:r>
        <w:rPr>
          <w:rFonts w:ascii="Arial" w:eastAsiaTheme="minorHAnsi" w:hAnsi="Arial" w:cs="Arial"/>
          <w:sz w:val="22"/>
          <w:szCs w:val="22"/>
          <w:lang w:val="fr-FR"/>
        </w:rPr>
        <w:t>DD</w:t>
      </w:r>
      <w:r w:rsidRPr="00185F59">
        <w:rPr>
          <w:rFonts w:ascii="Arial" w:eastAsiaTheme="minorHAnsi" w:hAnsi="Arial" w:cs="Arial"/>
          <w:sz w:val="22"/>
          <w:szCs w:val="22"/>
          <w:lang w:val="fr-FR"/>
        </w:rPr>
        <w:tab/>
        <w:t>Le Secrétariat est chargé</w:t>
      </w:r>
      <w:r>
        <w:rPr>
          <w:rFonts w:ascii="Arial" w:eastAsiaTheme="minorHAnsi" w:hAnsi="Arial" w:cs="Arial"/>
          <w:sz w:val="22"/>
          <w:szCs w:val="22"/>
          <w:lang w:val="fr-FR"/>
        </w:rPr>
        <w:t> :</w:t>
      </w:r>
      <w:r w:rsidRPr="00185F59">
        <w:rPr>
          <w:rFonts w:ascii="Arial" w:eastAsiaTheme="minorHAnsi" w:hAnsi="Arial" w:cs="Arial"/>
          <w:sz w:val="22"/>
          <w:szCs w:val="22"/>
          <w:lang w:val="fr-FR"/>
        </w:rPr>
        <w:t xml:space="preserve"> </w:t>
      </w:r>
    </w:p>
    <w:p w14:paraId="71B433D4" w14:textId="77777777" w:rsidR="00C257EE" w:rsidRDefault="00C257EE" w:rsidP="00C257EE">
      <w:pPr>
        <w:widowControl/>
        <w:autoSpaceDE/>
        <w:autoSpaceDN/>
        <w:ind w:left="851" w:hanging="851"/>
        <w:jc w:val="both"/>
        <w:textAlignment w:val="auto"/>
        <w:rPr>
          <w:rFonts w:ascii="Arial" w:eastAsiaTheme="minorHAnsi" w:hAnsi="Arial" w:cs="Arial"/>
          <w:sz w:val="22"/>
          <w:szCs w:val="22"/>
          <w:lang w:val="fr-FR"/>
        </w:rPr>
      </w:pPr>
    </w:p>
    <w:p w14:paraId="29352D6D" w14:textId="77777777" w:rsidR="00C257EE" w:rsidRDefault="00C257EE" w:rsidP="00C257EE">
      <w:pPr>
        <w:pStyle w:val="ListParagraph"/>
        <w:widowControl/>
        <w:numPr>
          <w:ilvl w:val="0"/>
          <w:numId w:val="2"/>
        </w:numPr>
        <w:autoSpaceDE/>
        <w:autoSpaceDN/>
        <w:ind w:left="1418" w:hanging="567"/>
        <w:jc w:val="both"/>
        <w:textAlignment w:val="auto"/>
        <w:rPr>
          <w:rFonts w:ascii="Arial" w:eastAsiaTheme="minorHAnsi" w:hAnsi="Arial" w:cs="Arial"/>
          <w:sz w:val="22"/>
          <w:szCs w:val="22"/>
          <w:lang w:val="fr-FR"/>
        </w:rPr>
      </w:pPr>
      <w:r w:rsidRPr="00482F1D">
        <w:rPr>
          <w:rFonts w:ascii="Arial" w:eastAsiaTheme="minorHAnsi" w:hAnsi="Arial" w:cs="Arial"/>
          <w:sz w:val="22"/>
          <w:szCs w:val="22"/>
          <w:lang w:val="fr-FR"/>
        </w:rPr>
        <w:t>d’informer les Parties sur les nouvelles AIMM et les espèces concernées inscrites aux Annexes de la CMS</w:t>
      </w:r>
      <w:r>
        <w:rPr>
          <w:rFonts w:ascii="Arial" w:eastAsiaTheme="minorHAnsi" w:hAnsi="Arial" w:cs="Arial"/>
          <w:sz w:val="22"/>
          <w:szCs w:val="22"/>
          <w:lang w:val="fr-FR"/>
        </w:rPr>
        <w:t> ;</w:t>
      </w:r>
    </w:p>
    <w:p w14:paraId="781C672A" w14:textId="77777777" w:rsidR="00C257EE" w:rsidRDefault="00C257EE" w:rsidP="00C257EE">
      <w:pPr>
        <w:pStyle w:val="ListParagraph"/>
        <w:widowControl/>
        <w:autoSpaceDE/>
        <w:autoSpaceDN/>
        <w:ind w:left="1418" w:hanging="567"/>
        <w:jc w:val="both"/>
        <w:textAlignment w:val="auto"/>
        <w:rPr>
          <w:rFonts w:ascii="Arial" w:eastAsiaTheme="minorHAnsi" w:hAnsi="Arial" w:cs="Arial"/>
          <w:sz w:val="22"/>
          <w:szCs w:val="22"/>
          <w:lang w:val="fr-FR"/>
        </w:rPr>
      </w:pPr>
    </w:p>
    <w:p w14:paraId="74AEBBC7" w14:textId="77777777" w:rsidR="00C257EE" w:rsidRDefault="00C257EE" w:rsidP="00C257EE">
      <w:pPr>
        <w:pStyle w:val="ListParagraph"/>
        <w:widowControl/>
        <w:numPr>
          <w:ilvl w:val="0"/>
          <w:numId w:val="2"/>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de</w:t>
      </w:r>
      <w:r w:rsidRPr="00482F1D">
        <w:rPr>
          <w:lang w:val="fr-FR"/>
        </w:rPr>
        <w:t xml:space="preserve"> </w:t>
      </w:r>
      <w:r>
        <w:rPr>
          <w:rFonts w:ascii="Arial" w:eastAsiaTheme="minorHAnsi" w:hAnsi="Arial" w:cs="Arial"/>
          <w:sz w:val="22"/>
          <w:szCs w:val="22"/>
          <w:lang w:val="fr-FR"/>
        </w:rPr>
        <w:t>s</w:t>
      </w:r>
      <w:r w:rsidRPr="00482F1D">
        <w:rPr>
          <w:rFonts w:ascii="Arial" w:eastAsiaTheme="minorHAnsi" w:hAnsi="Arial" w:cs="Arial"/>
          <w:sz w:val="22"/>
          <w:szCs w:val="22"/>
          <w:lang w:val="fr-FR"/>
        </w:rPr>
        <w:t xml:space="preserve">'adresser à d'autres organisations régionales et internationales compétentes pour attirer leur attention sur la valeur de l'identification des </w:t>
      </w:r>
      <w:r>
        <w:rPr>
          <w:rFonts w:ascii="Arial" w:eastAsiaTheme="minorHAnsi" w:hAnsi="Arial" w:cs="Arial"/>
          <w:sz w:val="22"/>
          <w:szCs w:val="22"/>
          <w:lang w:val="fr-FR"/>
        </w:rPr>
        <w:t>AIMM</w:t>
      </w:r>
      <w:r w:rsidRPr="00482F1D">
        <w:rPr>
          <w:rFonts w:ascii="Arial" w:eastAsiaTheme="minorHAnsi" w:hAnsi="Arial" w:cs="Arial"/>
          <w:sz w:val="22"/>
          <w:szCs w:val="22"/>
          <w:lang w:val="fr-FR"/>
        </w:rPr>
        <w:t xml:space="preserve"> pour la planification de la conservation, ainsi que sur les </w:t>
      </w:r>
      <w:r>
        <w:rPr>
          <w:rFonts w:ascii="Arial" w:eastAsiaTheme="minorHAnsi" w:hAnsi="Arial" w:cs="Arial"/>
          <w:sz w:val="22"/>
          <w:szCs w:val="22"/>
          <w:lang w:val="fr-FR"/>
        </w:rPr>
        <w:t>AIMM</w:t>
      </w:r>
      <w:r w:rsidRPr="00482F1D">
        <w:rPr>
          <w:rFonts w:ascii="Arial" w:eastAsiaTheme="minorHAnsi" w:hAnsi="Arial" w:cs="Arial"/>
          <w:sz w:val="22"/>
          <w:szCs w:val="22"/>
          <w:lang w:val="fr-FR"/>
        </w:rPr>
        <w:t xml:space="preserve"> déjà identifiées</w:t>
      </w:r>
      <w:r>
        <w:rPr>
          <w:rFonts w:ascii="Arial" w:eastAsiaTheme="minorHAnsi" w:hAnsi="Arial" w:cs="Arial"/>
          <w:sz w:val="22"/>
          <w:szCs w:val="22"/>
          <w:lang w:val="fr-FR"/>
        </w:rPr>
        <w:t> ;</w:t>
      </w:r>
    </w:p>
    <w:p w14:paraId="6E66B581" w14:textId="77777777" w:rsidR="00C257EE" w:rsidRPr="00482F1D" w:rsidRDefault="00C257EE" w:rsidP="00C257EE">
      <w:pPr>
        <w:pStyle w:val="ListParagraph"/>
        <w:ind w:left="1418" w:hanging="567"/>
        <w:rPr>
          <w:rFonts w:ascii="Arial" w:eastAsiaTheme="minorHAnsi" w:hAnsi="Arial" w:cs="Arial"/>
          <w:sz w:val="22"/>
          <w:szCs w:val="22"/>
          <w:lang w:val="fr-FR"/>
        </w:rPr>
      </w:pPr>
    </w:p>
    <w:p w14:paraId="754E0B93" w14:textId="77777777" w:rsidR="00C257EE" w:rsidRPr="00482F1D" w:rsidRDefault="00C257EE" w:rsidP="00C257EE">
      <w:pPr>
        <w:pStyle w:val="ListParagraph"/>
        <w:widowControl/>
        <w:numPr>
          <w:ilvl w:val="0"/>
          <w:numId w:val="2"/>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de c</w:t>
      </w:r>
      <w:r w:rsidRPr="00482F1D">
        <w:rPr>
          <w:rFonts w:ascii="Arial" w:eastAsiaTheme="minorHAnsi" w:hAnsi="Arial" w:cs="Arial"/>
          <w:sz w:val="22"/>
          <w:szCs w:val="22"/>
          <w:lang w:val="fr-FR"/>
        </w:rPr>
        <w:t xml:space="preserve">hercher à renforcer la coopération et la coordination avec </w:t>
      </w:r>
      <w:r>
        <w:rPr>
          <w:rFonts w:ascii="Arial" w:eastAsiaTheme="minorHAnsi" w:hAnsi="Arial" w:cs="Arial"/>
          <w:sz w:val="22"/>
          <w:szCs w:val="22"/>
          <w:lang w:val="fr-FR"/>
        </w:rPr>
        <w:t>l’</w:t>
      </w:r>
      <w:r w:rsidRPr="00482F1D">
        <w:rPr>
          <w:rFonts w:ascii="Arial" w:eastAsiaTheme="minorHAnsi" w:hAnsi="Arial" w:cs="Arial"/>
          <w:sz w:val="22"/>
          <w:szCs w:val="22"/>
          <w:lang w:val="fr-FR"/>
        </w:rPr>
        <w:t>Accord se rapportant à la Convention des Nations Unies sur le droit de la mer et portant sur la conservation et l’utilisation durable de la diversité biologique marine des zones ne relevant pas de la juridiction nationale</w:t>
      </w:r>
      <w:r>
        <w:rPr>
          <w:rFonts w:ascii="Arial" w:eastAsiaTheme="minorHAnsi" w:hAnsi="Arial" w:cs="Arial"/>
          <w:sz w:val="22"/>
          <w:szCs w:val="22"/>
          <w:lang w:val="fr-FR"/>
        </w:rPr>
        <w:t>.</w:t>
      </w:r>
    </w:p>
    <w:p w14:paraId="1EEE6BE9" w14:textId="77777777" w:rsidR="00CB22BB" w:rsidRPr="00A048E3" w:rsidRDefault="00CB22BB" w:rsidP="00185F59">
      <w:pPr>
        <w:rPr>
          <w:rFonts w:ascii="Arial" w:hAnsi="Arial" w:cs="Arial"/>
          <w:lang w:val="fr-FR"/>
        </w:rPr>
      </w:pPr>
    </w:p>
    <w:sectPr w:rsidR="00CB22BB" w:rsidRPr="00A048E3" w:rsidSect="0070206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977B5" w14:textId="77777777" w:rsidR="003C27DB" w:rsidRDefault="003C27DB">
      <w:r>
        <w:separator/>
      </w:r>
    </w:p>
  </w:endnote>
  <w:endnote w:type="continuationSeparator" w:id="0">
    <w:p w14:paraId="448577A9" w14:textId="77777777" w:rsidR="003C27DB" w:rsidRDefault="003C27DB">
      <w:r>
        <w:continuationSeparator/>
      </w:r>
    </w:p>
  </w:endnote>
  <w:endnote w:type="continuationNotice" w:id="1">
    <w:p w14:paraId="42922899" w14:textId="77777777" w:rsidR="003C27DB" w:rsidRDefault="003C2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DACAB" w14:textId="77777777" w:rsidR="003C27DB" w:rsidRDefault="003C27DB">
      <w:r>
        <w:rPr>
          <w:color w:val="000000"/>
        </w:rPr>
        <w:separator/>
      </w:r>
    </w:p>
  </w:footnote>
  <w:footnote w:type="continuationSeparator" w:id="0">
    <w:p w14:paraId="6D1156E4" w14:textId="77777777" w:rsidR="003C27DB" w:rsidRDefault="003C27DB">
      <w:r>
        <w:continuationSeparator/>
      </w:r>
    </w:p>
  </w:footnote>
  <w:footnote w:type="continuationNotice" w:id="1">
    <w:p w14:paraId="12D89EA9" w14:textId="77777777" w:rsidR="003C27DB" w:rsidRDefault="003C2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54CCDA6" w:rsidR="002B3E88" w:rsidRPr="0070206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702065">
      <w:rPr>
        <w:rFonts w:ascii="Arial" w:hAnsi="Arial" w:cs="Arial"/>
        <w:i/>
        <w:szCs w:val="20"/>
        <w:lang w:val="pt-PT"/>
      </w:rPr>
      <w:t>UNEP/CMS/COP1</w:t>
    </w:r>
    <w:r w:rsidR="00CB22BB" w:rsidRPr="00702065">
      <w:rPr>
        <w:rFonts w:ascii="Arial" w:hAnsi="Arial" w:cs="Arial"/>
        <w:i/>
        <w:szCs w:val="20"/>
        <w:lang w:val="pt-PT"/>
      </w:rPr>
      <w:t>4</w:t>
    </w:r>
    <w:r w:rsidRPr="00702065">
      <w:rPr>
        <w:rFonts w:ascii="Arial" w:hAnsi="Arial" w:cs="Arial"/>
        <w:i/>
        <w:szCs w:val="20"/>
        <w:lang w:val="pt-PT"/>
      </w:rPr>
      <w:t>/CRP(Nº)</w:t>
    </w:r>
  </w:p>
  <w:p w14:paraId="50B9F4CC" w14:textId="77777777" w:rsidR="002B3E88" w:rsidRPr="00702065" w:rsidRDefault="002B3E88">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70206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702065">
      <w:rPr>
        <w:rFonts w:ascii="Arial" w:hAnsi="Arial" w:cs="Arial"/>
        <w:i/>
        <w:szCs w:val="20"/>
        <w:lang w:val="pt-PT"/>
      </w:rPr>
      <w:t>UNEP/CMS/COP1</w:t>
    </w:r>
    <w:r w:rsidR="00CB22BB" w:rsidRPr="00702065">
      <w:rPr>
        <w:rFonts w:ascii="Arial" w:hAnsi="Arial" w:cs="Arial"/>
        <w:i/>
        <w:szCs w:val="20"/>
        <w:lang w:val="pt-PT"/>
      </w:rPr>
      <w:t>4</w:t>
    </w:r>
    <w:r w:rsidRPr="00702065">
      <w:rPr>
        <w:rFonts w:ascii="Arial" w:hAnsi="Arial" w:cs="Arial"/>
        <w:i/>
        <w:szCs w:val="20"/>
        <w:lang w:val="pt-PT"/>
      </w:rPr>
      <w:t>/CRP(Nº)</w:t>
    </w:r>
  </w:p>
  <w:p w14:paraId="75025A37" w14:textId="77777777" w:rsidR="002B3E88" w:rsidRPr="00702065"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D51DF17" w:rsidR="007A1066" w:rsidRPr="0070206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02065">
      <w:rPr>
        <w:rFonts w:ascii="Arial" w:hAnsi="Arial" w:cs="Arial"/>
        <w:bCs/>
        <w:i/>
        <w:iCs/>
        <w:sz w:val="18"/>
        <w:szCs w:val="18"/>
        <w:lang w:val="en-GB"/>
      </w:rPr>
      <w:t>UNEP/CMS/COP1</w:t>
    </w:r>
    <w:r w:rsidR="002B3E88" w:rsidRPr="00702065">
      <w:rPr>
        <w:rFonts w:ascii="Arial" w:hAnsi="Arial" w:cs="Arial"/>
        <w:bCs/>
        <w:i/>
        <w:iCs/>
        <w:sz w:val="18"/>
        <w:szCs w:val="18"/>
        <w:lang w:val="en-GB"/>
      </w:rPr>
      <w:t>4</w:t>
    </w:r>
    <w:r w:rsidRPr="00702065">
      <w:rPr>
        <w:rFonts w:ascii="Arial" w:hAnsi="Arial" w:cs="Arial"/>
        <w:bCs/>
        <w:i/>
        <w:iCs/>
        <w:sz w:val="18"/>
        <w:szCs w:val="18"/>
        <w:lang w:val="en-GB"/>
      </w:rPr>
      <w:t>/CRP</w:t>
    </w:r>
    <w:r w:rsidR="0003242E" w:rsidRPr="00702065">
      <w:rPr>
        <w:rFonts w:ascii="Arial" w:hAnsi="Arial" w:cs="Arial"/>
        <w:bCs/>
        <w:i/>
        <w:iCs/>
        <w:sz w:val="18"/>
        <w:szCs w:val="18"/>
        <w:lang w:val="en-GB"/>
      </w:rPr>
      <w:t>27.4.1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74006A38"/>
    <w:multiLevelType w:val="hybridMultilevel"/>
    <w:tmpl w:val="02666D10"/>
    <w:lvl w:ilvl="0" w:tplc="154A1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5568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97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242E"/>
    <w:rsid w:val="0006501F"/>
    <w:rsid w:val="000B0D60"/>
    <w:rsid w:val="001648A3"/>
    <w:rsid w:val="00185F59"/>
    <w:rsid w:val="002223BB"/>
    <w:rsid w:val="002B3E88"/>
    <w:rsid w:val="003C27DB"/>
    <w:rsid w:val="003F1AD8"/>
    <w:rsid w:val="004045DF"/>
    <w:rsid w:val="0043102F"/>
    <w:rsid w:val="00487D0A"/>
    <w:rsid w:val="004D01A3"/>
    <w:rsid w:val="005645C4"/>
    <w:rsid w:val="005D43E4"/>
    <w:rsid w:val="005F0639"/>
    <w:rsid w:val="0069587D"/>
    <w:rsid w:val="00702065"/>
    <w:rsid w:val="007906F0"/>
    <w:rsid w:val="007A1066"/>
    <w:rsid w:val="00A048E3"/>
    <w:rsid w:val="00B50BC0"/>
    <w:rsid w:val="00C257EE"/>
    <w:rsid w:val="00C32FF1"/>
    <w:rsid w:val="00CB22BB"/>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C2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76B0E-3831-44E5-9DE0-DB4EDCD7D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2024-02-13T19:50:00Z</dcterms:created>
  <dcterms:modified xsi:type="dcterms:W3CDTF">2024-02-13T19:50:00Z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