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0DA3E" w14:textId="77777777" w:rsidR="004E74A2" w:rsidRPr="004E74A2" w:rsidRDefault="004E74A2" w:rsidP="00793C4E">
      <w:pPr>
        <w:spacing w:after="120"/>
        <w:jc w:val="center"/>
        <w:rPr>
          <w:rFonts w:ascii="Arial" w:hAnsi="Arial" w:cs="Arial"/>
          <w:b/>
          <w:bCs/>
          <w:sz w:val="22"/>
          <w:szCs w:val="22"/>
          <w:lang w:val="fr-FR"/>
        </w:rPr>
      </w:pPr>
      <w:r w:rsidRPr="004E74A2">
        <w:rPr>
          <w:rFonts w:ascii="Arial" w:hAnsi="Arial" w:cs="Arial"/>
          <w:b/>
          <w:bCs/>
          <w:sz w:val="22"/>
          <w:szCs w:val="22"/>
          <w:lang w:val="fr-FR"/>
        </w:rPr>
        <w:t>EXPLOITATION MINIÈRE DES FONDS MARINS</w:t>
      </w:r>
    </w:p>
    <w:p w14:paraId="48F82B79" w14:textId="7F288E5D" w:rsidR="00D82C56" w:rsidRPr="003D245D" w:rsidRDefault="005D43E4" w:rsidP="00793C4E">
      <w:pPr>
        <w:spacing w:after="120"/>
        <w:jc w:val="center"/>
        <w:rPr>
          <w:rFonts w:ascii="Arial" w:hAnsi="Arial" w:cs="Arial"/>
          <w:sz w:val="22"/>
          <w:szCs w:val="22"/>
          <w:lang w:val="fr-FR"/>
        </w:rPr>
      </w:pPr>
      <w:r w:rsidRPr="003D245D">
        <w:rPr>
          <w:rFonts w:ascii="Arial" w:hAnsi="Arial" w:cs="Arial"/>
          <w:sz w:val="22"/>
          <w:szCs w:val="22"/>
          <w:lang w:val="fr-FR"/>
        </w:rPr>
        <w:t>UNEP/CMS/COP1</w:t>
      </w:r>
      <w:r w:rsidR="002B3E88" w:rsidRPr="003D245D">
        <w:rPr>
          <w:rFonts w:ascii="Arial" w:hAnsi="Arial" w:cs="Arial"/>
          <w:sz w:val="22"/>
          <w:szCs w:val="22"/>
          <w:lang w:val="fr-FR"/>
        </w:rPr>
        <w:t>4</w:t>
      </w:r>
      <w:r w:rsidRPr="003D245D">
        <w:rPr>
          <w:rFonts w:ascii="Arial" w:hAnsi="Arial" w:cs="Arial"/>
          <w:sz w:val="22"/>
          <w:szCs w:val="22"/>
          <w:lang w:val="fr-FR"/>
        </w:rPr>
        <w:t>/Doc.</w:t>
      </w:r>
      <w:r w:rsidR="006A49B6" w:rsidRPr="003D245D">
        <w:rPr>
          <w:rFonts w:ascii="Arial" w:hAnsi="Arial" w:cs="Arial"/>
          <w:sz w:val="22"/>
          <w:szCs w:val="22"/>
          <w:lang w:val="fr-FR"/>
        </w:rPr>
        <w:t>27.2.4/Rev.1</w:t>
      </w:r>
    </w:p>
    <w:p w14:paraId="73A89732" w14:textId="715AD60A" w:rsidR="00D82C56" w:rsidRPr="003D245D" w:rsidRDefault="005D43E4" w:rsidP="003D245D">
      <w:pPr>
        <w:jc w:val="center"/>
        <w:rPr>
          <w:rFonts w:ascii="Arial" w:hAnsi="Arial" w:cs="Arial"/>
          <w:i/>
          <w:sz w:val="22"/>
          <w:szCs w:val="22"/>
          <w:lang w:val="fr-FR"/>
        </w:rPr>
      </w:pPr>
      <w:r w:rsidRPr="003D245D">
        <w:rPr>
          <w:rFonts w:ascii="Arial" w:hAnsi="Arial" w:cs="Arial"/>
          <w:i/>
          <w:sz w:val="22"/>
          <w:szCs w:val="22"/>
          <w:lang w:val="fr-FR"/>
        </w:rPr>
        <w:t>(Pr</w:t>
      </w:r>
      <w:r w:rsidR="00793C4E">
        <w:rPr>
          <w:rFonts w:ascii="Arial" w:hAnsi="Arial" w:cs="Arial"/>
          <w:i/>
          <w:sz w:val="22"/>
          <w:szCs w:val="22"/>
          <w:lang w:val="fr-FR"/>
        </w:rPr>
        <w:t>é</w:t>
      </w:r>
      <w:r w:rsidRPr="003D245D">
        <w:rPr>
          <w:rFonts w:ascii="Arial" w:hAnsi="Arial" w:cs="Arial"/>
          <w:i/>
          <w:sz w:val="22"/>
          <w:szCs w:val="22"/>
          <w:lang w:val="fr-FR"/>
        </w:rPr>
        <w:t>par</w:t>
      </w:r>
      <w:r w:rsidR="00A048E3" w:rsidRPr="003D245D">
        <w:rPr>
          <w:rFonts w:ascii="Arial" w:hAnsi="Arial" w:cs="Arial"/>
          <w:i/>
          <w:sz w:val="22"/>
          <w:szCs w:val="22"/>
          <w:lang w:val="fr-FR"/>
        </w:rPr>
        <w:t>é par</w:t>
      </w:r>
      <w:r w:rsidRPr="003D245D">
        <w:rPr>
          <w:rFonts w:ascii="Arial" w:hAnsi="Arial" w:cs="Arial"/>
          <w:i/>
          <w:sz w:val="22"/>
          <w:szCs w:val="22"/>
          <w:lang w:val="fr-FR"/>
        </w:rPr>
        <w:t xml:space="preserve"> </w:t>
      </w:r>
      <w:r w:rsidR="0085068F">
        <w:rPr>
          <w:rFonts w:ascii="Arial" w:hAnsi="Arial" w:cs="Arial"/>
          <w:i/>
          <w:sz w:val="22"/>
          <w:szCs w:val="22"/>
          <w:lang w:val="fr-FR"/>
        </w:rPr>
        <w:t>le Groupe de travail sur les espèces aquatiques</w:t>
      </w:r>
      <w:r w:rsidRPr="003D245D">
        <w:rPr>
          <w:rFonts w:ascii="Arial" w:hAnsi="Arial" w:cs="Arial"/>
          <w:i/>
          <w:sz w:val="22"/>
          <w:szCs w:val="22"/>
          <w:lang w:val="fr-FR"/>
        </w:rPr>
        <w:t>)</w:t>
      </w:r>
    </w:p>
    <w:p w14:paraId="25BD5BFE" w14:textId="77777777" w:rsidR="00D82C56" w:rsidRPr="003D245D" w:rsidRDefault="00D82C56" w:rsidP="003D245D">
      <w:pPr>
        <w:rPr>
          <w:rFonts w:ascii="Arial" w:hAnsi="Arial" w:cs="Arial"/>
          <w:sz w:val="22"/>
          <w:szCs w:val="22"/>
          <w:lang w:val="fr-FR"/>
        </w:rPr>
      </w:pPr>
    </w:p>
    <w:p w14:paraId="6C7ED871" w14:textId="77777777" w:rsidR="00D82C56" w:rsidRPr="003D245D" w:rsidRDefault="00D82C56" w:rsidP="003D245D">
      <w:pPr>
        <w:rPr>
          <w:rFonts w:ascii="Arial" w:hAnsi="Arial" w:cs="Arial"/>
          <w:sz w:val="22"/>
          <w:szCs w:val="22"/>
          <w:lang w:val="fr-FR"/>
        </w:rPr>
      </w:pPr>
    </w:p>
    <w:p w14:paraId="59425798" w14:textId="78F25B39" w:rsidR="00D82C56" w:rsidRPr="003D245D" w:rsidRDefault="00A048E3" w:rsidP="003D245D">
      <w:pPr>
        <w:jc w:val="center"/>
        <w:rPr>
          <w:rFonts w:ascii="Arial" w:hAnsi="Arial" w:cs="Arial"/>
          <w:sz w:val="22"/>
          <w:szCs w:val="22"/>
          <w:lang w:val="fr-FR"/>
        </w:rPr>
      </w:pPr>
      <w:r w:rsidRPr="0088497C">
        <w:rPr>
          <w:rFonts w:ascii="Arial" w:hAnsi="Arial" w:cs="Arial"/>
          <w:sz w:val="22"/>
          <w:szCs w:val="22"/>
          <w:lang w:val="fr-FR"/>
        </w:rPr>
        <w:t xml:space="preserve">PROJET DE </w:t>
      </w:r>
      <w:r w:rsidR="005D43E4" w:rsidRPr="0088497C">
        <w:rPr>
          <w:rFonts w:ascii="Arial" w:hAnsi="Arial" w:cs="Arial"/>
          <w:sz w:val="22"/>
          <w:szCs w:val="22"/>
          <w:lang w:val="fr-FR"/>
        </w:rPr>
        <w:t>R</w:t>
      </w:r>
      <w:r w:rsidRPr="0088497C">
        <w:rPr>
          <w:rFonts w:ascii="Arial" w:hAnsi="Arial" w:cs="Arial"/>
          <w:sz w:val="22"/>
          <w:szCs w:val="22"/>
          <w:lang w:val="fr-FR"/>
        </w:rPr>
        <w:t>É</w:t>
      </w:r>
      <w:r w:rsidR="005D43E4" w:rsidRPr="0088497C">
        <w:rPr>
          <w:rFonts w:ascii="Arial" w:hAnsi="Arial" w:cs="Arial"/>
          <w:sz w:val="22"/>
          <w:szCs w:val="22"/>
          <w:lang w:val="fr-FR"/>
        </w:rPr>
        <w:t>SOLUTION</w:t>
      </w:r>
    </w:p>
    <w:p w14:paraId="61273576" w14:textId="77777777" w:rsidR="00D82C56" w:rsidRPr="003D245D" w:rsidRDefault="00D82C56" w:rsidP="003D245D">
      <w:pPr>
        <w:rPr>
          <w:rFonts w:ascii="Arial" w:hAnsi="Arial" w:cs="Arial"/>
          <w:sz w:val="22"/>
          <w:szCs w:val="22"/>
          <w:lang w:val="fr-FR"/>
        </w:rPr>
      </w:pPr>
    </w:p>
    <w:p w14:paraId="50277A45" w14:textId="4D65D925" w:rsidR="0077683B" w:rsidRPr="0077683B" w:rsidRDefault="00A31420" w:rsidP="003D245D">
      <w:pPr>
        <w:widowControl/>
        <w:autoSpaceDE/>
        <w:autoSpaceDN/>
        <w:jc w:val="center"/>
        <w:textAlignment w:val="auto"/>
        <w:rPr>
          <w:rFonts w:ascii="Arial" w:eastAsiaTheme="minorHAnsi" w:hAnsi="Arial" w:cs="Arial"/>
          <w:b/>
          <w:bCs/>
          <w:sz w:val="22"/>
          <w:szCs w:val="22"/>
          <w:lang w:val="fr-FR"/>
        </w:rPr>
      </w:pPr>
      <w:r>
        <w:rPr>
          <w:rFonts w:ascii="Arial" w:eastAsiaTheme="minorHAnsi" w:hAnsi="Arial" w:cs="Arial"/>
          <w:b/>
          <w:bCs/>
          <w:sz w:val="22"/>
          <w:szCs w:val="22"/>
          <w:lang w:val="fr-FR"/>
        </w:rPr>
        <w:t>ACTIVITÉ</w:t>
      </w:r>
      <w:r w:rsidR="0085068F">
        <w:rPr>
          <w:rFonts w:ascii="Arial" w:eastAsiaTheme="minorHAnsi" w:hAnsi="Arial" w:cs="Arial"/>
          <w:b/>
          <w:bCs/>
          <w:sz w:val="22"/>
          <w:szCs w:val="22"/>
          <w:lang w:val="fr-FR"/>
        </w:rPr>
        <w:t xml:space="preserve"> D</w:t>
      </w:r>
      <w:r w:rsidR="00AB18E0">
        <w:rPr>
          <w:rFonts w:ascii="Arial" w:eastAsiaTheme="minorHAnsi" w:hAnsi="Arial" w:cs="Arial"/>
          <w:b/>
          <w:bCs/>
          <w:sz w:val="22"/>
          <w:szCs w:val="22"/>
          <w:lang w:val="fr-FR"/>
        </w:rPr>
        <w:t>’</w:t>
      </w:r>
      <w:r w:rsidR="0085068F" w:rsidRPr="0077683B">
        <w:rPr>
          <w:rFonts w:ascii="Arial" w:eastAsiaTheme="minorHAnsi" w:hAnsi="Arial" w:cs="Arial"/>
          <w:b/>
          <w:bCs/>
          <w:sz w:val="22"/>
          <w:szCs w:val="22"/>
          <w:lang w:val="fr-FR"/>
        </w:rPr>
        <w:t xml:space="preserve">EXPLOITATION MINIÈRE DES </w:t>
      </w:r>
      <w:r w:rsidR="0085068F">
        <w:rPr>
          <w:rFonts w:ascii="Arial" w:eastAsiaTheme="minorHAnsi" w:hAnsi="Arial" w:cs="Arial"/>
          <w:b/>
          <w:bCs/>
          <w:sz w:val="22"/>
          <w:szCs w:val="22"/>
          <w:lang w:val="fr-FR"/>
        </w:rPr>
        <w:t xml:space="preserve">GRANDS </w:t>
      </w:r>
      <w:r w:rsidR="0085068F" w:rsidRPr="0077683B">
        <w:rPr>
          <w:rFonts w:ascii="Arial" w:eastAsiaTheme="minorHAnsi" w:hAnsi="Arial" w:cs="Arial"/>
          <w:b/>
          <w:bCs/>
          <w:sz w:val="22"/>
          <w:szCs w:val="22"/>
          <w:lang w:val="fr-FR"/>
        </w:rPr>
        <w:t>FONDS MARINS</w:t>
      </w:r>
      <w:r w:rsidR="0085068F">
        <w:rPr>
          <w:rFonts w:ascii="Arial" w:eastAsiaTheme="minorHAnsi" w:hAnsi="Arial" w:cs="Arial"/>
          <w:b/>
          <w:bCs/>
          <w:sz w:val="22"/>
          <w:szCs w:val="22"/>
          <w:lang w:val="fr-FR"/>
        </w:rPr>
        <w:t xml:space="preserve"> ET ESPÈCES MIGRATRICES</w:t>
      </w:r>
    </w:p>
    <w:p w14:paraId="158A7832" w14:textId="77777777" w:rsidR="0077683B" w:rsidRPr="0077683B" w:rsidRDefault="0077683B" w:rsidP="003D245D">
      <w:pPr>
        <w:widowControl/>
        <w:autoSpaceDE/>
        <w:autoSpaceDN/>
        <w:textAlignment w:val="auto"/>
        <w:rPr>
          <w:rFonts w:ascii="Arial" w:eastAsiaTheme="minorHAnsi" w:hAnsi="Arial" w:cs="Arial"/>
          <w:sz w:val="22"/>
          <w:szCs w:val="22"/>
          <w:lang w:val="fr-FR"/>
        </w:rPr>
      </w:pPr>
    </w:p>
    <w:p w14:paraId="7C31C271" w14:textId="77777777" w:rsidR="0077683B" w:rsidRPr="0077683B" w:rsidRDefault="0077683B" w:rsidP="003D245D">
      <w:pPr>
        <w:widowControl/>
        <w:autoSpaceDE/>
        <w:autoSpaceDN/>
        <w:textAlignment w:val="auto"/>
        <w:rPr>
          <w:rFonts w:ascii="Arial" w:eastAsiaTheme="minorHAnsi" w:hAnsi="Arial" w:cs="Arial"/>
          <w:sz w:val="22"/>
          <w:szCs w:val="22"/>
          <w:lang w:val="fr-FR"/>
        </w:rPr>
      </w:pPr>
    </w:p>
    <w:p w14:paraId="1BFD76AB" w14:textId="7ED4285A" w:rsidR="0077683B" w:rsidRPr="0077683B" w:rsidRDefault="0077683B" w:rsidP="003D245D">
      <w:pPr>
        <w:widowControl/>
        <w:autoSpaceDE/>
        <w:autoSpaceDN/>
        <w:jc w:val="both"/>
        <w:textAlignment w:val="auto"/>
        <w:rPr>
          <w:rFonts w:ascii="Arial" w:eastAsiaTheme="minorHAnsi" w:hAnsi="Arial" w:cs="Arial"/>
          <w:sz w:val="22"/>
          <w:szCs w:val="22"/>
          <w:lang w:val="fr-FR"/>
        </w:rPr>
      </w:pPr>
      <w:r w:rsidRPr="0077683B">
        <w:rPr>
          <w:rFonts w:ascii="Arial" w:eastAsiaTheme="minorHAnsi" w:hAnsi="Arial" w:cs="Arial"/>
          <w:i/>
          <w:iCs/>
          <w:sz w:val="22"/>
          <w:szCs w:val="22"/>
          <w:lang w:val="fr-FR"/>
        </w:rPr>
        <w:t>Consciente</w:t>
      </w:r>
      <w:r w:rsidRPr="0077683B">
        <w:rPr>
          <w:rFonts w:ascii="Arial" w:eastAsiaTheme="minorHAnsi" w:hAnsi="Arial" w:cs="Arial"/>
          <w:sz w:val="22"/>
          <w:szCs w:val="22"/>
          <w:lang w:val="fr-FR"/>
        </w:rPr>
        <w:t xml:space="preserve"> que de nombreuses espèces inscrites aux </w:t>
      </w:r>
      <w:r w:rsidR="0085068F" w:rsidRPr="0077683B">
        <w:rPr>
          <w:rFonts w:ascii="Arial" w:eastAsiaTheme="minorHAnsi" w:hAnsi="Arial" w:cs="Arial"/>
          <w:sz w:val="22"/>
          <w:szCs w:val="22"/>
          <w:lang w:val="fr-FR"/>
        </w:rPr>
        <w:t xml:space="preserve">Annexes </w:t>
      </w:r>
      <w:r w:rsidRPr="0077683B">
        <w:rPr>
          <w:rFonts w:ascii="Arial" w:eastAsiaTheme="minorHAnsi" w:hAnsi="Arial" w:cs="Arial"/>
          <w:sz w:val="22"/>
          <w:szCs w:val="22"/>
          <w:lang w:val="fr-FR"/>
        </w:rPr>
        <w:t xml:space="preserve">de la CMS sont de grandes migratrices </w:t>
      </w:r>
      <w:r w:rsidR="003C69B1">
        <w:rPr>
          <w:rFonts w:ascii="Arial" w:eastAsiaTheme="minorHAnsi" w:hAnsi="Arial" w:cs="Arial"/>
          <w:sz w:val="22"/>
          <w:szCs w:val="22"/>
          <w:lang w:val="fr-FR"/>
        </w:rPr>
        <w:t>qui</w:t>
      </w:r>
      <w:r w:rsidRPr="0077683B">
        <w:rPr>
          <w:rFonts w:ascii="Arial" w:eastAsiaTheme="minorHAnsi" w:hAnsi="Arial" w:cs="Arial"/>
          <w:sz w:val="22"/>
          <w:szCs w:val="22"/>
          <w:lang w:val="fr-FR"/>
        </w:rPr>
        <w:t xml:space="preserve"> </w:t>
      </w:r>
      <w:r w:rsidR="003C69B1">
        <w:rPr>
          <w:rFonts w:ascii="Arial" w:eastAsiaTheme="minorHAnsi" w:hAnsi="Arial" w:cs="Arial"/>
          <w:sz w:val="22"/>
          <w:szCs w:val="22"/>
          <w:lang w:val="fr-FR"/>
        </w:rPr>
        <w:t>traversent les océans et dépendent de la santé du milieu marin, y compris</w:t>
      </w:r>
      <w:r w:rsidR="003C69B1" w:rsidRPr="0077683B">
        <w:rPr>
          <w:rFonts w:ascii="Arial" w:eastAsiaTheme="minorHAnsi" w:hAnsi="Arial" w:cs="Arial"/>
          <w:sz w:val="22"/>
          <w:szCs w:val="22"/>
          <w:lang w:val="fr-FR"/>
        </w:rPr>
        <w:t xml:space="preserve"> </w:t>
      </w:r>
      <w:r w:rsidRPr="0077683B">
        <w:rPr>
          <w:rFonts w:ascii="Arial" w:eastAsiaTheme="minorHAnsi" w:hAnsi="Arial" w:cs="Arial"/>
          <w:sz w:val="22"/>
          <w:szCs w:val="22"/>
          <w:lang w:val="fr-FR"/>
        </w:rPr>
        <w:t>dans des zones situées au-delà de la juridiction nationale,</w:t>
      </w:r>
    </w:p>
    <w:p w14:paraId="65BE3D49" w14:textId="77777777" w:rsidR="0077683B" w:rsidRPr="0077683B" w:rsidRDefault="0077683B" w:rsidP="003D245D">
      <w:pPr>
        <w:widowControl/>
        <w:autoSpaceDE/>
        <w:autoSpaceDN/>
        <w:ind w:left="491"/>
        <w:jc w:val="both"/>
        <w:textAlignment w:val="auto"/>
        <w:rPr>
          <w:rFonts w:ascii="Arial" w:eastAsiaTheme="minorHAnsi" w:hAnsi="Arial" w:cs="Arial"/>
          <w:sz w:val="22"/>
          <w:szCs w:val="22"/>
          <w:lang w:val="fr-FR"/>
        </w:rPr>
      </w:pPr>
    </w:p>
    <w:p w14:paraId="4E41F814" w14:textId="6D5DBF3D" w:rsidR="0077683B" w:rsidRPr="0077683B" w:rsidRDefault="0077683B" w:rsidP="003D245D">
      <w:pPr>
        <w:widowControl/>
        <w:autoSpaceDE/>
        <w:autoSpaceDN/>
        <w:jc w:val="both"/>
        <w:textAlignment w:val="auto"/>
        <w:rPr>
          <w:rFonts w:ascii="Arial" w:eastAsiaTheme="minorHAnsi" w:hAnsi="Arial" w:cs="Arial"/>
          <w:sz w:val="22"/>
          <w:szCs w:val="22"/>
          <w:lang w:val="fr-FR"/>
        </w:rPr>
      </w:pPr>
      <w:r w:rsidRPr="0077683B">
        <w:rPr>
          <w:rFonts w:ascii="Arial" w:eastAsiaTheme="minorHAnsi" w:hAnsi="Arial" w:cs="Arial"/>
          <w:i/>
          <w:iCs/>
          <w:sz w:val="22"/>
          <w:szCs w:val="22"/>
          <w:lang w:val="fr-FR"/>
        </w:rPr>
        <w:t xml:space="preserve">Rappelant </w:t>
      </w:r>
      <w:r w:rsidRPr="0077683B">
        <w:rPr>
          <w:rFonts w:ascii="Arial" w:eastAsiaTheme="minorHAnsi" w:hAnsi="Arial" w:cs="Arial"/>
          <w:sz w:val="22"/>
          <w:szCs w:val="22"/>
          <w:lang w:val="fr-FR"/>
        </w:rPr>
        <w:t xml:space="preserve">les objectifs et principes de la Convention sur la conservation des espèces migratrices appartenant à la faune sauvage (CMS), notamment, </w:t>
      </w:r>
      <w:r w:rsidR="008813FF" w:rsidRPr="0077683B">
        <w:rPr>
          <w:rFonts w:ascii="Arial" w:eastAsiaTheme="minorHAnsi" w:hAnsi="Arial" w:cs="Arial"/>
          <w:sz w:val="22"/>
          <w:szCs w:val="22"/>
          <w:lang w:val="fr-FR"/>
        </w:rPr>
        <w:t>l</w:t>
      </w:r>
      <w:r w:rsidR="00AB18E0">
        <w:rPr>
          <w:rFonts w:ascii="Arial" w:eastAsiaTheme="minorHAnsi" w:hAnsi="Arial" w:cs="Arial"/>
          <w:sz w:val="22"/>
          <w:szCs w:val="22"/>
          <w:lang w:val="fr-FR"/>
        </w:rPr>
        <w:t>’</w:t>
      </w:r>
      <w:r w:rsidR="008813FF">
        <w:rPr>
          <w:rFonts w:ascii="Arial" w:eastAsiaTheme="minorHAnsi" w:hAnsi="Arial" w:cs="Arial"/>
          <w:sz w:val="22"/>
          <w:szCs w:val="22"/>
          <w:lang w:val="fr-FR"/>
        </w:rPr>
        <w:t>A</w:t>
      </w:r>
      <w:r w:rsidR="008813FF" w:rsidRPr="0077683B">
        <w:rPr>
          <w:rFonts w:ascii="Arial" w:eastAsiaTheme="minorHAnsi" w:hAnsi="Arial" w:cs="Arial"/>
          <w:sz w:val="22"/>
          <w:szCs w:val="22"/>
          <w:lang w:val="fr-FR"/>
        </w:rPr>
        <w:t>rticle</w:t>
      </w:r>
      <w:r w:rsidR="00A67C47">
        <w:rPr>
          <w:rFonts w:ascii="Arial" w:eastAsiaTheme="minorHAnsi" w:hAnsi="Arial" w:cs="Arial"/>
          <w:sz w:val="22"/>
          <w:szCs w:val="22"/>
          <w:lang w:val="fr-FR"/>
        </w:rPr>
        <w:t> </w:t>
      </w:r>
      <w:r w:rsidRPr="0077683B">
        <w:rPr>
          <w:rFonts w:ascii="Arial" w:eastAsiaTheme="minorHAnsi" w:hAnsi="Arial" w:cs="Arial"/>
          <w:sz w:val="22"/>
          <w:szCs w:val="22"/>
          <w:lang w:val="fr-FR"/>
        </w:rPr>
        <w:t xml:space="preserve">II (1) et </w:t>
      </w:r>
      <w:r w:rsidR="008813FF" w:rsidRPr="0077683B">
        <w:rPr>
          <w:rFonts w:ascii="Arial" w:eastAsiaTheme="minorHAnsi" w:hAnsi="Arial" w:cs="Arial"/>
          <w:sz w:val="22"/>
          <w:szCs w:val="22"/>
          <w:lang w:val="fr-FR"/>
        </w:rPr>
        <w:t>l</w:t>
      </w:r>
      <w:r w:rsidR="00AB18E0">
        <w:rPr>
          <w:rFonts w:ascii="Arial" w:eastAsiaTheme="minorHAnsi" w:hAnsi="Arial" w:cs="Arial"/>
          <w:sz w:val="22"/>
          <w:szCs w:val="22"/>
          <w:lang w:val="fr-FR"/>
        </w:rPr>
        <w:t>’</w:t>
      </w:r>
      <w:r w:rsidR="008813FF">
        <w:rPr>
          <w:rFonts w:ascii="Arial" w:eastAsiaTheme="minorHAnsi" w:hAnsi="Arial" w:cs="Arial"/>
          <w:sz w:val="22"/>
          <w:szCs w:val="22"/>
          <w:lang w:val="fr-FR"/>
        </w:rPr>
        <w:t>A</w:t>
      </w:r>
      <w:r w:rsidR="008813FF" w:rsidRPr="0077683B">
        <w:rPr>
          <w:rFonts w:ascii="Arial" w:eastAsiaTheme="minorHAnsi" w:hAnsi="Arial" w:cs="Arial"/>
          <w:sz w:val="22"/>
          <w:szCs w:val="22"/>
          <w:lang w:val="fr-FR"/>
        </w:rPr>
        <w:t>rticle</w:t>
      </w:r>
      <w:r w:rsidR="00A67C47">
        <w:rPr>
          <w:rFonts w:ascii="Arial" w:eastAsiaTheme="minorHAnsi" w:hAnsi="Arial" w:cs="Arial"/>
          <w:sz w:val="22"/>
          <w:szCs w:val="22"/>
          <w:lang w:val="fr-FR"/>
        </w:rPr>
        <w:t> </w:t>
      </w:r>
      <w:r w:rsidRPr="0077683B">
        <w:rPr>
          <w:rFonts w:ascii="Arial" w:eastAsiaTheme="minorHAnsi" w:hAnsi="Arial" w:cs="Arial"/>
          <w:sz w:val="22"/>
          <w:szCs w:val="22"/>
          <w:lang w:val="fr-FR"/>
        </w:rPr>
        <w:t>III (4),</w:t>
      </w:r>
    </w:p>
    <w:p w14:paraId="53D6F9F2" w14:textId="77777777" w:rsidR="0077683B" w:rsidRPr="0077683B" w:rsidRDefault="0077683B" w:rsidP="003D245D">
      <w:pPr>
        <w:widowControl/>
        <w:autoSpaceDE/>
        <w:autoSpaceDN/>
        <w:jc w:val="both"/>
        <w:textAlignment w:val="auto"/>
        <w:rPr>
          <w:rFonts w:ascii="Arial" w:eastAsiaTheme="minorHAnsi" w:hAnsi="Arial" w:cs="Arial"/>
          <w:sz w:val="22"/>
          <w:szCs w:val="22"/>
          <w:lang w:val="fr-FR"/>
        </w:rPr>
      </w:pPr>
    </w:p>
    <w:p w14:paraId="793F9B38" w14:textId="34C817D2" w:rsidR="0077683B" w:rsidRPr="0077683B" w:rsidRDefault="0077683B" w:rsidP="003D245D">
      <w:pPr>
        <w:widowControl/>
        <w:autoSpaceDE/>
        <w:autoSpaceDN/>
        <w:jc w:val="both"/>
        <w:textAlignment w:val="auto"/>
        <w:rPr>
          <w:rFonts w:ascii="Arial" w:eastAsiaTheme="minorHAnsi" w:hAnsi="Arial" w:cs="Arial"/>
          <w:sz w:val="22"/>
          <w:szCs w:val="22"/>
          <w:lang w:val="fr-FR"/>
        </w:rPr>
      </w:pPr>
      <w:r w:rsidRPr="0077683B">
        <w:rPr>
          <w:rFonts w:ascii="Arial" w:eastAsiaTheme="minorHAnsi" w:hAnsi="Arial" w:cs="Arial"/>
          <w:i/>
          <w:iCs/>
          <w:sz w:val="22"/>
          <w:szCs w:val="22"/>
          <w:lang w:val="fr-FR"/>
        </w:rPr>
        <w:t>Notant avec inquiétude</w:t>
      </w:r>
      <w:r w:rsidRPr="0077683B">
        <w:rPr>
          <w:rFonts w:ascii="Arial" w:eastAsiaTheme="minorHAnsi" w:hAnsi="Arial" w:cs="Arial"/>
          <w:sz w:val="22"/>
          <w:szCs w:val="22"/>
          <w:lang w:val="fr-FR"/>
        </w:rPr>
        <w:t xml:space="preserve"> les </w:t>
      </w:r>
      <w:r w:rsidR="003C69B1">
        <w:rPr>
          <w:rFonts w:ascii="Arial" w:eastAsiaTheme="minorHAnsi" w:hAnsi="Arial" w:cs="Arial"/>
          <w:sz w:val="22"/>
          <w:szCs w:val="22"/>
          <w:lang w:val="fr-FR"/>
        </w:rPr>
        <w:t xml:space="preserve">effets néfastes </w:t>
      </w:r>
      <w:r w:rsidRPr="0077683B">
        <w:rPr>
          <w:rFonts w:ascii="Arial" w:eastAsiaTheme="minorHAnsi" w:hAnsi="Arial" w:cs="Arial"/>
          <w:sz w:val="22"/>
          <w:szCs w:val="22"/>
          <w:lang w:val="fr-FR"/>
        </w:rPr>
        <w:t xml:space="preserve">potentiels </w:t>
      </w:r>
      <w:r w:rsidR="00A31420">
        <w:rPr>
          <w:rFonts w:ascii="Arial" w:eastAsiaTheme="minorHAnsi" w:hAnsi="Arial" w:cs="Arial"/>
          <w:sz w:val="22"/>
          <w:szCs w:val="22"/>
          <w:lang w:val="fr-FR"/>
        </w:rPr>
        <w:t>de l</w:t>
      </w:r>
      <w:r w:rsidR="00AB18E0">
        <w:rPr>
          <w:rFonts w:ascii="Arial" w:eastAsiaTheme="minorHAnsi" w:hAnsi="Arial" w:cs="Arial"/>
          <w:sz w:val="22"/>
          <w:szCs w:val="22"/>
          <w:lang w:val="fr-FR"/>
        </w:rPr>
        <w:t>’</w:t>
      </w:r>
      <w:r w:rsidR="003C69B1" w:rsidRPr="003C69B1">
        <w:rPr>
          <w:rFonts w:ascii="Arial" w:eastAsiaTheme="minorHAnsi" w:hAnsi="Arial" w:cs="Arial"/>
          <w:sz w:val="22"/>
          <w:szCs w:val="22"/>
          <w:lang w:val="fr-FR"/>
        </w:rPr>
        <w:t>activité d</w:t>
      </w:r>
      <w:r w:rsidR="00AB18E0">
        <w:rPr>
          <w:rFonts w:ascii="Arial" w:eastAsiaTheme="minorHAnsi" w:hAnsi="Arial" w:cs="Arial"/>
          <w:sz w:val="22"/>
          <w:szCs w:val="22"/>
          <w:lang w:val="fr-FR"/>
        </w:rPr>
        <w:t>’</w:t>
      </w:r>
      <w:r w:rsidR="003C69B1" w:rsidRPr="003C69B1">
        <w:rPr>
          <w:rFonts w:ascii="Arial" w:eastAsiaTheme="minorHAnsi" w:hAnsi="Arial" w:cs="Arial"/>
          <w:sz w:val="22"/>
          <w:szCs w:val="22"/>
          <w:lang w:val="fr-FR"/>
        </w:rPr>
        <w:t>exploitation minière des grands fonds marins</w:t>
      </w:r>
      <w:r w:rsidR="003C69B1">
        <w:rPr>
          <w:rFonts w:ascii="Arial" w:eastAsiaTheme="minorHAnsi" w:hAnsi="Arial" w:cs="Arial"/>
          <w:sz w:val="22"/>
          <w:szCs w:val="22"/>
          <w:lang w:val="fr-FR"/>
        </w:rPr>
        <w:t xml:space="preserve"> </w:t>
      </w:r>
      <w:r w:rsidRPr="0077683B">
        <w:rPr>
          <w:rFonts w:ascii="Arial" w:eastAsiaTheme="minorHAnsi" w:hAnsi="Arial" w:cs="Arial"/>
          <w:sz w:val="22"/>
          <w:szCs w:val="22"/>
          <w:lang w:val="fr-FR"/>
        </w:rPr>
        <w:t>sur les écosystèmes et les espèces marines, en particulier les espèces migratrices</w:t>
      </w:r>
      <w:r w:rsidR="003C3254">
        <w:rPr>
          <w:rFonts w:ascii="Arial" w:eastAsiaTheme="minorHAnsi" w:hAnsi="Arial" w:cs="Arial"/>
          <w:sz w:val="22"/>
          <w:szCs w:val="22"/>
          <w:lang w:val="fr-FR"/>
        </w:rPr>
        <w:t xml:space="preserve">, </w:t>
      </w:r>
      <w:r w:rsidRPr="0077683B">
        <w:rPr>
          <w:rFonts w:ascii="Arial" w:eastAsiaTheme="minorHAnsi" w:hAnsi="Arial" w:cs="Arial"/>
          <w:sz w:val="22"/>
          <w:szCs w:val="22"/>
          <w:lang w:val="fr-FR"/>
        </w:rPr>
        <w:t xml:space="preserve">leurs proies et </w:t>
      </w:r>
      <w:r w:rsidR="003C3254">
        <w:rPr>
          <w:rFonts w:ascii="Arial" w:eastAsiaTheme="minorHAnsi" w:hAnsi="Arial" w:cs="Arial"/>
          <w:sz w:val="22"/>
          <w:szCs w:val="22"/>
          <w:lang w:val="fr-FR"/>
        </w:rPr>
        <w:t>leurs écosystèmes</w:t>
      </w:r>
      <w:r w:rsidRPr="0077683B">
        <w:rPr>
          <w:rFonts w:ascii="Arial" w:eastAsiaTheme="minorHAnsi" w:hAnsi="Arial" w:cs="Arial"/>
          <w:sz w:val="22"/>
          <w:szCs w:val="22"/>
          <w:lang w:val="fr-FR"/>
        </w:rPr>
        <w:t>,</w:t>
      </w:r>
    </w:p>
    <w:p w14:paraId="1832992D" w14:textId="77777777" w:rsidR="0077683B" w:rsidRPr="0077683B" w:rsidRDefault="0077683B" w:rsidP="003D245D">
      <w:pPr>
        <w:widowControl/>
        <w:autoSpaceDE/>
        <w:autoSpaceDN/>
        <w:jc w:val="both"/>
        <w:textAlignment w:val="auto"/>
        <w:rPr>
          <w:rFonts w:ascii="Arial" w:eastAsiaTheme="minorHAnsi" w:hAnsi="Arial" w:cs="Arial"/>
          <w:sz w:val="22"/>
          <w:szCs w:val="22"/>
          <w:lang w:val="fr-FR"/>
        </w:rPr>
      </w:pPr>
    </w:p>
    <w:p w14:paraId="682B0120" w14:textId="25BCED48" w:rsidR="0077683B" w:rsidRPr="0077683B" w:rsidRDefault="0077683B" w:rsidP="003D245D">
      <w:pPr>
        <w:widowControl/>
        <w:autoSpaceDE/>
        <w:autoSpaceDN/>
        <w:jc w:val="both"/>
        <w:textAlignment w:val="auto"/>
        <w:rPr>
          <w:rFonts w:ascii="Arial" w:eastAsiaTheme="minorHAnsi" w:hAnsi="Arial" w:cs="Arial"/>
          <w:sz w:val="22"/>
          <w:szCs w:val="22"/>
          <w:lang w:val="fr-FR"/>
        </w:rPr>
      </w:pPr>
      <w:r w:rsidRPr="0077683B">
        <w:rPr>
          <w:rFonts w:ascii="Arial" w:eastAsiaTheme="minorHAnsi" w:hAnsi="Arial" w:cs="Arial"/>
          <w:i/>
          <w:iCs/>
          <w:sz w:val="22"/>
          <w:szCs w:val="22"/>
          <w:lang w:val="fr-FR"/>
        </w:rPr>
        <w:t>Reconnaissant</w:t>
      </w:r>
      <w:r w:rsidRPr="0077683B">
        <w:rPr>
          <w:rFonts w:ascii="Arial" w:eastAsiaTheme="minorHAnsi" w:hAnsi="Arial" w:cs="Arial"/>
          <w:sz w:val="22"/>
          <w:szCs w:val="22"/>
          <w:lang w:val="fr-FR"/>
        </w:rPr>
        <w:t xml:space="preserve"> l</w:t>
      </w:r>
      <w:r w:rsidR="00AB18E0">
        <w:rPr>
          <w:rFonts w:ascii="Arial" w:eastAsiaTheme="minorHAnsi" w:hAnsi="Arial" w:cs="Arial"/>
          <w:sz w:val="22"/>
          <w:szCs w:val="22"/>
          <w:lang w:val="fr-FR"/>
        </w:rPr>
        <w:t>’</w:t>
      </w:r>
      <w:r w:rsidRPr="0077683B">
        <w:rPr>
          <w:rFonts w:ascii="Arial" w:eastAsiaTheme="minorHAnsi" w:hAnsi="Arial" w:cs="Arial"/>
          <w:sz w:val="22"/>
          <w:szCs w:val="22"/>
          <w:lang w:val="fr-FR"/>
        </w:rPr>
        <w:t>importance des espèces migratrices et de leurs proies pour le maintien d</w:t>
      </w:r>
      <w:r w:rsidR="00AB18E0">
        <w:rPr>
          <w:rFonts w:ascii="Arial" w:eastAsiaTheme="minorHAnsi" w:hAnsi="Arial" w:cs="Arial"/>
          <w:sz w:val="22"/>
          <w:szCs w:val="22"/>
          <w:lang w:val="fr-FR"/>
        </w:rPr>
        <w:t>’</w:t>
      </w:r>
      <w:r w:rsidRPr="0077683B">
        <w:rPr>
          <w:rFonts w:ascii="Arial" w:eastAsiaTheme="minorHAnsi" w:hAnsi="Arial" w:cs="Arial"/>
          <w:sz w:val="22"/>
          <w:szCs w:val="22"/>
          <w:lang w:val="fr-FR"/>
        </w:rPr>
        <w:t xml:space="preserve">écosystèmes marins sains et résilients, et le rôle essentiel de ces espèces dans le soutien des moyens </w:t>
      </w:r>
      <w:r w:rsidR="008813FF">
        <w:rPr>
          <w:rFonts w:ascii="Arial" w:eastAsiaTheme="minorHAnsi" w:hAnsi="Arial" w:cs="Arial"/>
          <w:sz w:val="22"/>
          <w:szCs w:val="22"/>
          <w:lang w:val="fr-FR"/>
        </w:rPr>
        <w:t>d</w:t>
      </w:r>
      <w:r w:rsidR="00AB18E0">
        <w:rPr>
          <w:rFonts w:ascii="Arial" w:eastAsiaTheme="minorHAnsi" w:hAnsi="Arial" w:cs="Arial"/>
          <w:sz w:val="22"/>
          <w:szCs w:val="22"/>
          <w:lang w:val="fr-FR"/>
        </w:rPr>
        <w:t>’</w:t>
      </w:r>
      <w:r w:rsidR="008813FF">
        <w:rPr>
          <w:rFonts w:ascii="Arial" w:eastAsiaTheme="minorHAnsi" w:hAnsi="Arial" w:cs="Arial"/>
          <w:sz w:val="22"/>
          <w:szCs w:val="22"/>
          <w:lang w:val="fr-FR"/>
        </w:rPr>
        <w:t>existence</w:t>
      </w:r>
      <w:r w:rsidRPr="0077683B">
        <w:rPr>
          <w:rFonts w:ascii="Arial" w:eastAsiaTheme="minorHAnsi" w:hAnsi="Arial" w:cs="Arial"/>
          <w:sz w:val="22"/>
          <w:szCs w:val="22"/>
          <w:lang w:val="fr-FR"/>
        </w:rPr>
        <w:t xml:space="preserve"> et du patrimoine culturel </w:t>
      </w:r>
      <w:r w:rsidR="003C3254">
        <w:rPr>
          <w:rFonts w:ascii="Arial" w:eastAsiaTheme="minorHAnsi" w:hAnsi="Arial" w:cs="Arial"/>
          <w:sz w:val="22"/>
          <w:szCs w:val="22"/>
          <w:lang w:val="fr-FR"/>
        </w:rPr>
        <w:t xml:space="preserve">des populations autochtones et </w:t>
      </w:r>
      <w:r w:rsidRPr="0077683B">
        <w:rPr>
          <w:rFonts w:ascii="Arial" w:eastAsiaTheme="minorHAnsi" w:hAnsi="Arial" w:cs="Arial"/>
          <w:sz w:val="22"/>
          <w:szCs w:val="22"/>
          <w:lang w:val="fr-FR"/>
        </w:rPr>
        <w:t>des communautés locales,</w:t>
      </w:r>
    </w:p>
    <w:p w14:paraId="54D72827" w14:textId="77777777" w:rsidR="0077683B" w:rsidRPr="0077683B" w:rsidRDefault="0077683B" w:rsidP="003D245D">
      <w:pPr>
        <w:widowControl/>
        <w:autoSpaceDE/>
        <w:autoSpaceDN/>
        <w:jc w:val="both"/>
        <w:textAlignment w:val="auto"/>
        <w:rPr>
          <w:rFonts w:ascii="Arial" w:eastAsiaTheme="minorHAnsi" w:hAnsi="Arial" w:cs="Arial"/>
          <w:sz w:val="22"/>
          <w:szCs w:val="22"/>
          <w:lang w:val="fr-FR"/>
        </w:rPr>
      </w:pPr>
    </w:p>
    <w:p w14:paraId="5D2C3FDA" w14:textId="32C32156" w:rsidR="0077683B" w:rsidRPr="0077683B" w:rsidRDefault="0077683B" w:rsidP="003D245D">
      <w:pPr>
        <w:widowControl/>
        <w:autoSpaceDE/>
        <w:autoSpaceDN/>
        <w:jc w:val="both"/>
        <w:textAlignment w:val="auto"/>
        <w:rPr>
          <w:rFonts w:ascii="Arial" w:eastAsiaTheme="minorHAnsi" w:hAnsi="Arial" w:cs="Arial"/>
          <w:sz w:val="22"/>
          <w:szCs w:val="22"/>
          <w:lang w:val="fr-FR"/>
        </w:rPr>
      </w:pPr>
      <w:r w:rsidRPr="0077683B">
        <w:rPr>
          <w:rFonts w:ascii="Arial" w:eastAsiaTheme="minorHAnsi" w:hAnsi="Arial" w:cs="Arial"/>
          <w:i/>
          <w:iCs/>
          <w:sz w:val="22"/>
          <w:szCs w:val="22"/>
          <w:lang w:val="fr-FR"/>
        </w:rPr>
        <w:t>Reconnaissant</w:t>
      </w:r>
      <w:r w:rsidRPr="0077683B">
        <w:rPr>
          <w:rFonts w:ascii="Arial" w:eastAsiaTheme="minorHAnsi" w:hAnsi="Arial" w:cs="Arial"/>
          <w:sz w:val="22"/>
          <w:szCs w:val="22"/>
          <w:lang w:val="fr-FR"/>
        </w:rPr>
        <w:t xml:space="preserve"> la nécessité </w:t>
      </w:r>
      <w:r w:rsidR="003C3254">
        <w:rPr>
          <w:rFonts w:ascii="Arial" w:eastAsiaTheme="minorHAnsi" w:hAnsi="Arial" w:cs="Arial"/>
          <w:sz w:val="22"/>
          <w:szCs w:val="22"/>
          <w:lang w:val="fr-FR"/>
        </w:rPr>
        <w:t>d</w:t>
      </w:r>
      <w:r w:rsidR="00AB18E0">
        <w:rPr>
          <w:rFonts w:ascii="Arial" w:eastAsiaTheme="minorHAnsi" w:hAnsi="Arial" w:cs="Arial"/>
          <w:sz w:val="22"/>
          <w:szCs w:val="22"/>
          <w:lang w:val="fr-FR"/>
        </w:rPr>
        <w:t>’</w:t>
      </w:r>
      <w:r w:rsidR="003C3254">
        <w:rPr>
          <w:rFonts w:ascii="Arial" w:eastAsiaTheme="minorHAnsi" w:hAnsi="Arial" w:cs="Arial"/>
          <w:sz w:val="22"/>
          <w:szCs w:val="22"/>
          <w:lang w:val="fr-FR"/>
        </w:rPr>
        <w:t>une</w:t>
      </w:r>
      <w:r w:rsidR="003C3254" w:rsidRPr="003C3254">
        <w:rPr>
          <w:rFonts w:ascii="Arial" w:eastAsiaTheme="minorHAnsi" w:hAnsi="Arial" w:cs="Arial"/>
          <w:sz w:val="22"/>
          <w:szCs w:val="22"/>
          <w:lang w:val="fr-FR"/>
        </w:rPr>
        <w:t xml:space="preserve"> gestion fondée sur les écosystèmes et </w:t>
      </w:r>
      <w:r w:rsidRPr="0077683B">
        <w:rPr>
          <w:rFonts w:ascii="Arial" w:eastAsiaTheme="minorHAnsi" w:hAnsi="Arial" w:cs="Arial"/>
          <w:sz w:val="22"/>
          <w:szCs w:val="22"/>
          <w:lang w:val="fr-FR"/>
        </w:rPr>
        <w:t>d</w:t>
      </w:r>
      <w:r w:rsidR="00AB18E0">
        <w:rPr>
          <w:rFonts w:ascii="Arial" w:eastAsiaTheme="minorHAnsi" w:hAnsi="Arial" w:cs="Arial"/>
          <w:sz w:val="22"/>
          <w:szCs w:val="22"/>
          <w:lang w:val="fr-FR"/>
        </w:rPr>
        <w:t>’</w:t>
      </w:r>
      <w:r w:rsidRPr="0077683B">
        <w:rPr>
          <w:rFonts w:ascii="Arial" w:eastAsiaTheme="minorHAnsi" w:hAnsi="Arial" w:cs="Arial"/>
          <w:sz w:val="22"/>
          <w:szCs w:val="22"/>
          <w:lang w:val="fr-FR"/>
        </w:rPr>
        <w:t>une approche basée sur le principe de précaution</w:t>
      </w:r>
      <w:r w:rsidR="00A31420" w:rsidRPr="00414BC1">
        <w:rPr>
          <w:rStyle w:val="FootnoteReference"/>
        </w:rPr>
        <w:footnoteReference w:id="2"/>
      </w:r>
      <w:r w:rsidRPr="0077683B">
        <w:rPr>
          <w:rFonts w:ascii="Arial" w:eastAsiaTheme="minorHAnsi" w:hAnsi="Arial" w:cs="Arial"/>
          <w:sz w:val="22"/>
          <w:szCs w:val="22"/>
          <w:lang w:val="fr-FR"/>
        </w:rPr>
        <w:t xml:space="preserve"> pour traiter les impacts environnementaux, sociaux et économiques de</w:t>
      </w:r>
      <w:r w:rsidR="008813FF">
        <w:rPr>
          <w:rFonts w:ascii="Arial" w:eastAsiaTheme="minorHAnsi" w:hAnsi="Arial" w:cs="Arial"/>
          <w:sz w:val="22"/>
          <w:szCs w:val="22"/>
          <w:lang w:val="fr-FR"/>
        </w:rPr>
        <w:t xml:space="preserve"> l</w:t>
      </w:r>
      <w:r w:rsidR="00AB18E0">
        <w:rPr>
          <w:rFonts w:ascii="Arial" w:eastAsiaTheme="minorHAnsi" w:hAnsi="Arial" w:cs="Arial"/>
          <w:sz w:val="22"/>
          <w:szCs w:val="22"/>
          <w:lang w:val="fr-FR"/>
        </w:rPr>
        <w:t>’</w:t>
      </w:r>
      <w:r w:rsidR="003C3254" w:rsidRPr="003C3254">
        <w:rPr>
          <w:rFonts w:ascii="Arial" w:eastAsiaTheme="minorHAnsi" w:hAnsi="Arial" w:cs="Arial"/>
          <w:sz w:val="22"/>
          <w:szCs w:val="22"/>
          <w:lang w:val="fr-FR"/>
        </w:rPr>
        <w:t>activité d</w:t>
      </w:r>
      <w:r w:rsidR="00AB18E0">
        <w:rPr>
          <w:rFonts w:ascii="Arial" w:eastAsiaTheme="minorHAnsi" w:hAnsi="Arial" w:cs="Arial"/>
          <w:sz w:val="22"/>
          <w:szCs w:val="22"/>
          <w:lang w:val="fr-FR"/>
        </w:rPr>
        <w:t>’</w:t>
      </w:r>
      <w:r w:rsidR="003C3254" w:rsidRPr="003C3254">
        <w:rPr>
          <w:rFonts w:ascii="Arial" w:eastAsiaTheme="minorHAnsi" w:hAnsi="Arial" w:cs="Arial"/>
          <w:sz w:val="22"/>
          <w:szCs w:val="22"/>
          <w:lang w:val="fr-FR"/>
        </w:rPr>
        <w:t>exploitation minière des grands fonds marins</w:t>
      </w:r>
      <w:r w:rsidRPr="0077683B">
        <w:rPr>
          <w:rFonts w:ascii="Arial" w:eastAsiaTheme="minorHAnsi" w:hAnsi="Arial" w:cs="Arial"/>
          <w:sz w:val="22"/>
          <w:szCs w:val="22"/>
          <w:lang w:val="fr-FR"/>
        </w:rPr>
        <w:t>, dans les zones situées au-delà de la juridiction nationale,</w:t>
      </w:r>
    </w:p>
    <w:p w14:paraId="059A6651" w14:textId="77777777" w:rsidR="0077683B" w:rsidRPr="0077683B" w:rsidRDefault="0077683B" w:rsidP="003D245D">
      <w:pPr>
        <w:widowControl/>
        <w:autoSpaceDE/>
        <w:autoSpaceDN/>
        <w:jc w:val="both"/>
        <w:textAlignment w:val="auto"/>
        <w:rPr>
          <w:rFonts w:ascii="Arial" w:eastAsiaTheme="minorHAnsi" w:hAnsi="Arial" w:cs="Arial"/>
          <w:sz w:val="22"/>
          <w:szCs w:val="22"/>
          <w:lang w:val="fr-FR"/>
        </w:rPr>
      </w:pPr>
    </w:p>
    <w:p w14:paraId="622105CD" w14:textId="35CC7FF3" w:rsidR="003C3254" w:rsidRPr="003C3254" w:rsidRDefault="00937ED0" w:rsidP="00753C0D">
      <w:pPr>
        <w:jc w:val="both"/>
        <w:rPr>
          <w:rFonts w:ascii="Arial" w:eastAsiaTheme="minorHAnsi" w:hAnsi="Arial" w:cs="Arial"/>
          <w:i/>
          <w:iCs/>
          <w:sz w:val="22"/>
          <w:szCs w:val="22"/>
          <w:lang w:val="fr-FR"/>
        </w:rPr>
      </w:pPr>
      <w:r>
        <w:rPr>
          <w:rFonts w:ascii="Arial" w:eastAsiaTheme="minorHAnsi" w:hAnsi="Arial" w:cs="Arial"/>
          <w:i/>
          <w:iCs/>
          <w:sz w:val="22"/>
          <w:szCs w:val="22"/>
          <w:lang w:val="fr-FR"/>
        </w:rPr>
        <w:t>Rappelant</w:t>
      </w:r>
      <w:r w:rsidR="003C3254" w:rsidRPr="003C3254">
        <w:rPr>
          <w:rFonts w:ascii="Arial" w:eastAsiaTheme="minorHAnsi" w:hAnsi="Arial" w:cs="Arial"/>
          <w:iCs/>
          <w:sz w:val="22"/>
          <w:szCs w:val="22"/>
          <w:lang w:val="fr-FR"/>
        </w:rPr>
        <w:t xml:space="preserve"> la </w:t>
      </w:r>
      <w:r w:rsidR="00A31420">
        <w:rPr>
          <w:rFonts w:ascii="Arial" w:eastAsiaTheme="minorHAnsi" w:hAnsi="Arial" w:cs="Arial"/>
          <w:iCs/>
          <w:sz w:val="22"/>
          <w:szCs w:val="22"/>
          <w:lang w:val="fr-FR"/>
        </w:rPr>
        <w:t>d</w:t>
      </w:r>
      <w:r w:rsidR="003C3254" w:rsidRPr="003C3254">
        <w:rPr>
          <w:rFonts w:ascii="Arial" w:eastAsiaTheme="minorHAnsi" w:hAnsi="Arial" w:cs="Arial"/>
          <w:iCs/>
          <w:sz w:val="22"/>
          <w:szCs w:val="22"/>
          <w:lang w:val="fr-FR"/>
        </w:rPr>
        <w:t>écision 15/24 de la Conférence des Parties à la Convention sur la diversité biologique relative à la conservation et à l</w:t>
      </w:r>
      <w:r w:rsidR="00AB18E0">
        <w:rPr>
          <w:rFonts w:ascii="Arial" w:eastAsiaTheme="minorHAnsi" w:hAnsi="Arial" w:cs="Arial"/>
          <w:iCs/>
          <w:sz w:val="22"/>
          <w:szCs w:val="22"/>
          <w:lang w:val="fr-FR"/>
        </w:rPr>
        <w:t>’</w:t>
      </w:r>
      <w:r w:rsidR="003C3254" w:rsidRPr="003C3254">
        <w:rPr>
          <w:rFonts w:ascii="Arial" w:eastAsiaTheme="minorHAnsi" w:hAnsi="Arial" w:cs="Arial"/>
          <w:iCs/>
          <w:sz w:val="22"/>
          <w:szCs w:val="22"/>
          <w:lang w:val="fr-FR"/>
        </w:rPr>
        <w:t xml:space="preserve">utilisation durable de la biodiversité marine et côtière, qui </w:t>
      </w:r>
      <w:r w:rsidR="003C3254">
        <w:rPr>
          <w:rFonts w:ascii="Arial" w:eastAsiaTheme="minorHAnsi" w:hAnsi="Arial" w:cs="Arial"/>
          <w:iCs/>
          <w:sz w:val="22"/>
          <w:szCs w:val="22"/>
          <w:lang w:val="fr-FR"/>
        </w:rPr>
        <w:t>« </w:t>
      </w:r>
      <w:r w:rsidR="008813FF">
        <w:rPr>
          <w:rFonts w:ascii="Arial" w:eastAsiaTheme="minorHAnsi" w:hAnsi="Arial" w:cs="Arial"/>
          <w:iCs/>
          <w:sz w:val="22"/>
          <w:szCs w:val="22"/>
          <w:lang w:val="fr-FR"/>
        </w:rPr>
        <w:t>e</w:t>
      </w:r>
      <w:r w:rsidR="00A31420" w:rsidRPr="00A31420">
        <w:rPr>
          <w:rFonts w:ascii="Arial" w:eastAsiaTheme="minorHAnsi" w:hAnsi="Arial" w:cs="Arial"/>
          <w:iCs/>
          <w:sz w:val="22"/>
          <w:szCs w:val="22"/>
          <w:lang w:val="fr-FR"/>
        </w:rPr>
        <w:t xml:space="preserve">ncourage les Parties et invite les autres </w:t>
      </w:r>
      <w:r w:rsidR="00A67C47">
        <w:rPr>
          <w:rFonts w:ascii="Arial" w:eastAsiaTheme="minorHAnsi" w:hAnsi="Arial" w:cs="Arial"/>
          <w:iCs/>
          <w:sz w:val="22"/>
          <w:szCs w:val="22"/>
          <w:lang w:val="fr-FR"/>
        </w:rPr>
        <w:t>g</w:t>
      </w:r>
      <w:r w:rsidR="00A31420" w:rsidRPr="00A31420">
        <w:rPr>
          <w:rFonts w:ascii="Arial" w:eastAsiaTheme="minorHAnsi" w:hAnsi="Arial" w:cs="Arial"/>
          <w:iCs/>
          <w:sz w:val="22"/>
          <w:szCs w:val="22"/>
          <w:lang w:val="fr-FR"/>
        </w:rPr>
        <w:t>ouvernements à veiller à ce que, avant toute activité d</w:t>
      </w:r>
      <w:r w:rsidR="00AB18E0">
        <w:rPr>
          <w:rFonts w:ascii="Arial" w:eastAsiaTheme="minorHAnsi" w:hAnsi="Arial" w:cs="Arial"/>
          <w:iCs/>
          <w:sz w:val="22"/>
          <w:szCs w:val="22"/>
          <w:lang w:val="fr-FR"/>
        </w:rPr>
        <w:t>’</w:t>
      </w:r>
      <w:r w:rsidR="00A31420" w:rsidRPr="00A31420">
        <w:rPr>
          <w:rFonts w:ascii="Arial" w:eastAsiaTheme="minorHAnsi" w:hAnsi="Arial" w:cs="Arial"/>
          <w:iCs/>
          <w:sz w:val="22"/>
          <w:szCs w:val="22"/>
          <w:lang w:val="fr-FR"/>
        </w:rPr>
        <w:t>exploitation minière des grands fonds marins, des études d</w:t>
      </w:r>
      <w:r w:rsidR="00AB18E0">
        <w:rPr>
          <w:rFonts w:ascii="Arial" w:eastAsiaTheme="minorHAnsi" w:hAnsi="Arial" w:cs="Arial"/>
          <w:iCs/>
          <w:sz w:val="22"/>
          <w:szCs w:val="22"/>
          <w:lang w:val="fr-FR"/>
        </w:rPr>
        <w:t>’</w:t>
      </w:r>
      <w:r w:rsidR="00A31420" w:rsidRPr="00A31420">
        <w:rPr>
          <w:rFonts w:ascii="Arial" w:eastAsiaTheme="minorHAnsi" w:hAnsi="Arial" w:cs="Arial"/>
          <w:iCs/>
          <w:sz w:val="22"/>
          <w:szCs w:val="22"/>
          <w:lang w:val="fr-FR"/>
        </w:rPr>
        <w:t>impact sur l</w:t>
      </w:r>
      <w:r w:rsidR="00AB18E0">
        <w:rPr>
          <w:rFonts w:ascii="Arial" w:eastAsiaTheme="minorHAnsi" w:hAnsi="Arial" w:cs="Arial"/>
          <w:iCs/>
          <w:sz w:val="22"/>
          <w:szCs w:val="22"/>
          <w:lang w:val="fr-FR"/>
        </w:rPr>
        <w:t>’</w:t>
      </w:r>
      <w:r w:rsidR="00A31420" w:rsidRPr="00A31420">
        <w:rPr>
          <w:rFonts w:ascii="Arial" w:eastAsiaTheme="minorHAnsi" w:hAnsi="Arial" w:cs="Arial"/>
          <w:iCs/>
          <w:sz w:val="22"/>
          <w:szCs w:val="22"/>
          <w:lang w:val="fr-FR"/>
        </w:rPr>
        <w:t>environnement marin et la biodiversité appropriées aient été réalisées, les risques soient compris, les technologies et les pratiques opérationnelles n</w:t>
      </w:r>
      <w:r w:rsidR="00AB18E0">
        <w:rPr>
          <w:rFonts w:ascii="Arial" w:eastAsiaTheme="minorHAnsi" w:hAnsi="Arial" w:cs="Arial"/>
          <w:iCs/>
          <w:sz w:val="22"/>
          <w:szCs w:val="22"/>
          <w:lang w:val="fr-FR"/>
        </w:rPr>
        <w:t>’</w:t>
      </w:r>
      <w:r w:rsidR="00A31420" w:rsidRPr="00A31420">
        <w:rPr>
          <w:rFonts w:ascii="Arial" w:eastAsiaTheme="minorHAnsi" w:hAnsi="Arial" w:cs="Arial"/>
          <w:iCs/>
          <w:sz w:val="22"/>
          <w:szCs w:val="22"/>
          <w:lang w:val="fr-FR"/>
        </w:rPr>
        <w:t>aient pas d</w:t>
      </w:r>
      <w:r w:rsidR="00AB18E0">
        <w:rPr>
          <w:rFonts w:ascii="Arial" w:eastAsiaTheme="minorHAnsi" w:hAnsi="Arial" w:cs="Arial"/>
          <w:iCs/>
          <w:sz w:val="22"/>
          <w:szCs w:val="22"/>
          <w:lang w:val="fr-FR"/>
        </w:rPr>
        <w:t>’</w:t>
      </w:r>
      <w:r w:rsidR="00A31420" w:rsidRPr="00A31420">
        <w:rPr>
          <w:rFonts w:ascii="Arial" w:eastAsiaTheme="minorHAnsi" w:hAnsi="Arial" w:cs="Arial"/>
          <w:iCs/>
          <w:sz w:val="22"/>
          <w:szCs w:val="22"/>
          <w:lang w:val="fr-FR"/>
        </w:rPr>
        <w:t>effets nuisibles sur l</w:t>
      </w:r>
      <w:r w:rsidR="00AB18E0">
        <w:rPr>
          <w:rFonts w:ascii="Arial" w:eastAsiaTheme="minorHAnsi" w:hAnsi="Arial" w:cs="Arial"/>
          <w:iCs/>
          <w:sz w:val="22"/>
          <w:szCs w:val="22"/>
          <w:lang w:val="fr-FR"/>
        </w:rPr>
        <w:t>’</w:t>
      </w:r>
      <w:r w:rsidR="00A31420" w:rsidRPr="00A31420">
        <w:rPr>
          <w:rFonts w:ascii="Arial" w:eastAsiaTheme="minorHAnsi" w:hAnsi="Arial" w:cs="Arial"/>
          <w:iCs/>
          <w:sz w:val="22"/>
          <w:szCs w:val="22"/>
          <w:lang w:val="fr-FR"/>
        </w:rPr>
        <w:t>environnement marin et la biodiversité, et à ce que des règles, réglementations et procédures appropriées soient mises en place par l</w:t>
      </w:r>
      <w:r w:rsidR="00AB18E0">
        <w:rPr>
          <w:rFonts w:ascii="Arial" w:eastAsiaTheme="minorHAnsi" w:hAnsi="Arial" w:cs="Arial"/>
          <w:iCs/>
          <w:sz w:val="22"/>
          <w:szCs w:val="22"/>
          <w:lang w:val="fr-FR"/>
        </w:rPr>
        <w:t>’</w:t>
      </w:r>
      <w:r w:rsidR="00A31420" w:rsidRPr="00A31420">
        <w:rPr>
          <w:rFonts w:ascii="Arial" w:eastAsiaTheme="minorHAnsi" w:hAnsi="Arial" w:cs="Arial"/>
          <w:iCs/>
          <w:sz w:val="22"/>
          <w:szCs w:val="22"/>
          <w:lang w:val="fr-FR"/>
        </w:rPr>
        <w:t>Autorité internationale des fonds marins, conformément aux meilleures connaissances scientifiques disponibles, aux connaissances traditionnelles des peuples autochtones et des communautés locales, en ayant obtenu leur consentement libre, préalable et éclairé, en respectant le principe de précaution et l</w:t>
      </w:r>
      <w:r w:rsidR="00AB18E0">
        <w:rPr>
          <w:rFonts w:ascii="Arial" w:eastAsiaTheme="minorHAnsi" w:hAnsi="Arial" w:cs="Arial"/>
          <w:iCs/>
          <w:sz w:val="22"/>
          <w:szCs w:val="22"/>
          <w:lang w:val="fr-FR"/>
        </w:rPr>
        <w:t>’</w:t>
      </w:r>
      <w:r w:rsidR="00A31420" w:rsidRPr="00A31420">
        <w:rPr>
          <w:rFonts w:ascii="Arial" w:eastAsiaTheme="minorHAnsi" w:hAnsi="Arial" w:cs="Arial"/>
          <w:iCs/>
          <w:sz w:val="22"/>
          <w:szCs w:val="22"/>
          <w:lang w:val="fr-FR"/>
        </w:rPr>
        <w:t>approche écosystémique et d</w:t>
      </w:r>
      <w:r w:rsidR="00AB18E0">
        <w:rPr>
          <w:rFonts w:ascii="Arial" w:eastAsiaTheme="minorHAnsi" w:hAnsi="Arial" w:cs="Arial"/>
          <w:iCs/>
          <w:sz w:val="22"/>
          <w:szCs w:val="22"/>
          <w:lang w:val="fr-FR"/>
        </w:rPr>
        <w:t>’</w:t>
      </w:r>
      <w:r w:rsidR="00A31420" w:rsidRPr="00A31420">
        <w:rPr>
          <w:rFonts w:ascii="Arial" w:eastAsiaTheme="minorHAnsi" w:hAnsi="Arial" w:cs="Arial"/>
          <w:iCs/>
          <w:sz w:val="22"/>
          <w:szCs w:val="22"/>
          <w:lang w:val="fr-FR"/>
        </w:rPr>
        <w:t>une manière conforme à la Convention des Nations Unies sur le droit de la mer et aux autres l</w:t>
      </w:r>
      <w:r w:rsidR="00A31420">
        <w:rPr>
          <w:rFonts w:ascii="Arial" w:eastAsiaTheme="minorHAnsi" w:hAnsi="Arial" w:cs="Arial"/>
          <w:iCs/>
          <w:sz w:val="22"/>
          <w:szCs w:val="22"/>
          <w:lang w:val="fr-FR"/>
        </w:rPr>
        <w:t>ois internationales pertinentes »</w:t>
      </w:r>
      <w:r w:rsidR="003C3254" w:rsidRPr="003C3254">
        <w:rPr>
          <w:rFonts w:ascii="Arial" w:eastAsiaTheme="minorHAnsi" w:hAnsi="Arial" w:cs="Arial"/>
          <w:iCs/>
          <w:sz w:val="22"/>
          <w:szCs w:val="22"/>
          <w:lang w:val="fr-FR"/>
        </w:rPr>
        <w:t>,</w:t>
      </w:r>
    </w:p>
    <w:p w14:paraId="1E425D75" w14:textId="77777777" w:rsidR="0077683B" w:rsidRPr="003C3254" w:rsidRDefault="0077683B" w:rsidP="003D245D">
      <w:pPr>
        <w:widowControl/>
        <w:autoSpaceDE/>
        <w:autoSpaceDN/>
        <w:jc w:val="both"/>
        <w:textAlignment w:val="auto"/>
        <w:rPr>
          <w:rFonts w:ascii="Arial" w:eastAsiaTheme="minorHAnsi" w:hAnsi="Arial" w:cs="Arial"/>
          <w:i/>
          <w:iCs/>
          <w:sz w:val="22"/>
          <w:szCs w:val="22"/>
          <w:lang w:val="fr-FR"/>
        </w:rPr>
      </w:pPr>
    </w:p>
    <w:p w14:paraId="7308171C" w14:textId="0D716D66" w:rsidR="0077683B" w:rsidRPr="0077683B" w:rsidRDefault="0077683B" w:rsidP="003D245D">
      <w:pPr>
        <w:widowControl/>
        <w:autoSpaceDE/>
        <w:autoSpaceDN/>
        <w:jc w:val="both"/>
        <w:textAlignment w:val="auto"/>
        <w:rPr>
          <w:rFonts w:ascii="Arial" w:eastAsiaTheme="minorHAnsi" w:hAnsi="Arial" w:cs="Arial"/>
          <w:sz w:val="22"/>
          <w:szCs w:val="22"/>
          <w:lang w:val="fr-FR"/>
        </w:rPr>
      </w:pPr>
      <w:r w:rsidRPr="0077683B">
        <w:rPr>
          <w:rFonts w:ascii="Arial" w:eastAsiaTheme="minorHAnsi" w:hAnsi="Arial" w:cs="Arial"/>
          <w:i/>
          <w:iCs/>
          <w:sz w:val="22"/>
          <w:szCs w:val="22"/>
          <w:lang w:val="fr-FR"/>
        </w:rPr>
        <w:t>Réaffirmant</w:t>
      </w:r>
      <w:r w:rsidRPr="0077683B">
        <w:rPr>
          <w:rFonts w:ascii="Arial" w:eastAsiaTheme="minorHAnsi" w:hAnsi="Arial" w:cs="Arial"/>
          <w:sz w:val="22"/>
          <w:szCs w:val="22"/>
          <w:lang w:val="fr-FR"/>
        </w:rPr>
        <w:t xml:space="preserve"> les engagements pris dans la Résolution</w:t>
      </w:r>
      <w:r w:rsidR="00A67C47">
        <w:rPr>
          <w:rFonts w:ascii="Arial" w:eastAsiaTheme="minorHAnsi" w:hAnsi="Arial" w:cs="Arial"/>
          <w:sz w:val="22"/>
          <w:szCs w:val="22"/>
          <w:lang w:val="fr-FR"/>
        </w:rPr>
        <w:t> </w:t>
      </w:r>
      <w:r w:rsidRPr="0077683B">
        <w:rPr>
          <w:rFonts w:ascii="Arial" w:eastAsiaTheme="minorHAnsi" w:hAnsi="Arial" w:cs="Arial"/>
          <w:sz w:val="22"/>
          <w:szCs w:val="22"/>
          <w:lang w:val="fr-FR"/>
        </w:rPr>
        <w:t xml:space="preserve">12.7 </w:t>
      </w:r>
      <w:r w:rsidRPr="0077683B">
        <w:rPr>
          <w:rFonts w:ascii="Arial" w:eastAsiaTheme="minorHAnsi" w:hAnsi="Arial" w:cs="Arial"/>
          <w:i/>
          <w:iCs/>
          <w:sz w:val="22"/>
          <w:szCs w:val="22"/>
          <w:lang w:val="fr-FR"/>
        </w:rPr>
        <w:t>Le rôle des réseaux écologiques pour la conservation des espèces migratrices</w:t>
      </w:r>
      <w:r w:rsidRPr="0077683B">
        <w:rPr>
          <w:rFonts w:ascii="Arial" w:eastAsiaTheme="minorHAnsi" w:hAnsi="Arial" w:cs="Arial"/>
          <w:sz w:val="22"/>
          <w:szCs w:val="22"/>
          <w:lang w:val="fr-FR"/>
        </w:rPr>
        <w:t>, la Résolution</w:t>
      </w:r>
      <w:r w:rsidR="00A67C47">
        <w:rPr>
          <w:rFonts w:ascii="Arial" w:eastAsiaTheme="minorHAnsi" w:hAnsi="Arial" w:cs="Arial"/>
          <w:sz w:val="22"/>
          <w:szCs w:val="22"/>
          <w:lang w:val="fr-FR"/>
        </w:rPr>
        <w:t> </w:t>
      </w:r>
      <w:r w:rsidRPr="0077683B">
        <w:rPr>
          <w:rFonts w:ascii="Arial" w:eastAsiaTheme="minorHAnsi" w:hAnsi="Arial" w:cs="Arial"/>
          <w:sz w:val="22"/>
          <w:szCs w:val="22"/>
          <w:lang w:val="fr-FR"/>
        </w:rPr>
        <w:t xml:space="preserve">12.21 </w:t>
      </w:r>
      <w:r w:rsidRPr="0077683B">
        <w:rPr>
          <w:rFonts w:ascii="Arial" w:eastAsiaTheme="minorHAnsi" w:hAnsi="Arial" w:cs="Arial"/>
          <w:i/>
          <w:iCs/>
          <w:sz w:val="22"/>
          <w:szCs w:val="22"/>
          <w:lang w:val="fr-FR"/>
        </w:rPr>
        <w:t>Changement climatique et espèces migratrices</w:t>
      </w:r>
      <w:r w:rsidRPr="0077683B">
        <w:rPr>
          <w:rFonts w:ascii="Arial" w:eastAsiaTheme="minorHAnsi" w:hAnsi="Arial" w:cs="Arial"/>
          <w:sz w:val="22"/>
          <w:szCs w:val="22"/>
          <w:lang w:val="fr-FR"/>
        </w:rPr>
        <w:t>, et la Résolution</w:t>
      </w:r>
      <w:r w:rsidR="00A67C47">
        <w:rPr>
          <w:rFonts w:ascii="Arial" w:eastAsiaTheme="minorHAnsi" w:hAnsi="Arial" w:cs="Arial"/>
          <w:sz w:val="22"/>
          <w:szCs w:val="22"/>
          <w:lang w:val="fr-FR"/>
        </w:rPr>
        <w:t> </w:t>
      </w:r>
      <w:r w:rsidRPr="0077683B">
        <w:rPr>
          <w:rFonts w:ascii="Arial" w:eastAsiaTheme="minorHAnsi" w:hAnsi="Arial" w:cs="Arial"/>
          <w:sz w:val="22"/>
          <w:szCs w:val="22"/>
          <w:lang w:val="fr-FR"/>
        </w:rPr>
        <w:t xml:space="preserve">12.26 </w:t>
      </w:r>
      <w:r w:rsidRPr="0077683B">
        <w:rPr>
          <w:rFonts w:ascii="Arial" w:eastAsiaTheme="minorHAnsi" w:hAnsi="Arial" w:cs="Arial"/>
          <w:i/>
          <w:iCs/>
          <w:sz w:val="22"/>
          <w:szCs w:val="22"/>
          <w:lang w:val="fr-FR"/>
        </w:rPr>
        <w:t>Améliorer les approches à la connectivité dans la conservation des espèces migratrices</w:t>
      </w:r>
      <w:r w:rsidRPr="0077683B">
        <w:rPr>
          <w:rFonts w:ascii="Arial" w:eastAsiaTheme="minorHAnsi" w:hAnsi="Arial" w:cs="Arial"/>
          <w:sz w:val="22"/>
          <w:szCs w:val="22"/>
          <w:lang w:val="fr-FR"/>
        </w:rPr>
        <w:t>,</w:t>
      </w:r>
    </w:p>
    <w:p w14:paraId="186B8390" w14:textId="77777777" w:rsidR="0077683B" w:rsidRPr="0077683B" w:rsidRDefault="0077683B" w:rsidP="003D245D">
      <w:pPr>
        <w:widowControl/>
        <w:autoSpaceDE/>
        <w:autoSpaceDN/>
        <w:jc w:val="both"/>
        <w:textAlignment w:val="auto"/>
        <w:rPr>
          <w:rFonts w:ascii="Arial" w:eastAsiaTheme="minorHAnsi" w:hAnsi="Arial" w:cs="Arial"/>
          <w:sz w:val="22"/>
          <w:szCs w:val="22"/>
          <w:lang w:val="fr-FR"/>
        </w:rPr>
      </w:pPr>
    </w:p>
    <w:p w14:paraId="6FA2DE7C" w14:textId="07B36646" w:rsidR="0077683B" w:rsidRPr="0077683B" w:rsidRDefault="00A31420" w:rsidP="003D245D">
      <w:pPr>
        <w:widowControl/>
        <w:autoSpaceDE/>
        <w:autoSpaceDN/>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lastRenderedPageBreak/>
        <w:t>Rappelant</w:t>
      </w:r>
      <w:r w:rsidR="0077683B" w:rsidRPr="0077683B">
        <w:rPr>
          <w:rFonts w:ascii="Arial" w:eastAsiaTheme="minorHAnsi" w:hAnsi="Arial" w:cs="Arial"/>
          <w:sz w:val="22"/>
          <w:szCs w:val="22"/>
          <w:lang w:val="fr-FR"/>
        </w:rPr>
        <w:t xml:space="preserve"> les </w:t>
      </w:r>
      <w:r>
        <w:rPr>
          <w:rFonts w:ascii="Arial" w:eastAsiaTheme="minorHAnsi" w:hAnsi="Arial" w:cs="Arial"/>
          <w:sz w:val="22"/>
          <w:szCs w:val="22"/>
          <w:lang w:val="fr-FR"/>
        </w:rPr>
        <w:t>dispositions</w:t>
      </w:r>
      <w:r w:rsidRPr="0077683B">
        <w:rPr>
          <w:rFonts w:ascii="Arial" w:eastAsiaTheme="minorHAnsi" w:hAnsi="Arial" w:cs="Arial"/>
          <w:sz w:val="22"/>
          <w:szCs w:val="22"/>
          <w:lang w:val="fr-FR"/>
        </w:rPr>
        <w:t xml:space="preserve"> </w:t>
      </w:r>
      <w:r w:rsidR="0077683B" w:rsidRPr="0077683B">
        <w:rPr>
          <w:rFonts w:ascii="Arial" w:eastAsiaTheme="minorHAnsi" w:hAnsi="Arial" w:cs="Arial"/>
          <w:sz w:val="22"/>
          <w:szCs w:val="22"/>
          <w:lang w:val="fr-FR"/>
        </w:rPr>
        <w:t xml:space="preserve">de la Convention des Nations </w:t>
      </w:r>
      <w:r w:rsidRPr="0077683B">
        <w:rPr>
          <w:rFonts w:ascii="Arial" w:eastAsiaTheme="minorHAnsi" w:hAnsi="Arial" w:cs="Arial"/>
          <w:sz w:val="22"/>
          <w:szCs w:val="22"/>
          <w:lang w:val="fr-FR"/>
        </w:rPr>
        <w:t xml:space="preserve">Unies </w:t>
      </w:r>
      <w:r w:rsidR="0077683B" w:rsidRPr="0077683B">
        <w:rPr>
          <w:rFonts w:ascii="Arial" w:eastAsiaTheme="minorHAnsi" w:hAnsi="Arial" w:cs="Arial"/>
          <w:sz w:val="22"/>
          <w:szCs w:val="22"/>
          <w:lang w:val="fr-FR"/>
        </w:rPr>
        <w:t xml:space="preserve">sur le droit de la mer, </w:t>
      </w:r>
      <w:r w:rsidR="001809B6" w:rsidRPr="001809B6">
        <w:rPr>
          <w:rFonts w:ascii="Arial" w:eastAsiaTheme="minorHAnsi" w:hAnsi="Arial" w:cs="Arial"/>
          <w:sz w:val="22"/>
          <w:szCs w:val="22"/>
          <w:lang w:val="fr-FR"/>
        </w:rPr>
        <w:t>y compris l</w:t>
      </w:r>
      <w:r w:rsidR="00AB18E0">
        <w:rPr>
          <w:rFonts w:ascii="Arial" w:eastAsiaTheme="minorHAnsi" w:hAnsi="Arial" w:cs="Arial"/>
          <w:sz w:val="22"/>
          <w:szCs w:val="22"/>
          <w:lang w:val="fr-FR"/>
        </w:rPr>
        <w:t>’</w:t>
      </w:r>
      <w:r w:rsidR="001809B6" w:rsidRPr="001809B6">
        <w:rPr>
          <w:rFonts w:ascii="Arial" w:eastAsiaTheme="minorHAnsi" w:hAnsi="Arial" w:cs="Arial"/>
          <w:sz w:val="22"/>
          <w:szCs w:val="22"/>
          <w:lang w:val="fr-FR"/>
        </w:rPr>
        <w:t>obligation de protéger et de préserver le milieu marin</w:t>
      </w:r>
      <w:r w:rsidR="001809B6">
        <w:rPr>
          <w:rFonts w:ascii="Arial" w:eastAsiaTheme="minorHAnsi" w:hAnsi="Arial" w:cs="Arial"/>
          <w:sz w:val="22"/>
          <w:szCs w:val="22"/>
          <w:lang w:val="fr-FR"/>
        </w:rPr>
        <w:t>,</w:t>
      </w:r>
      <w:r w:rsidR="001809B6" w:rsidRPr="001809B6">
        <w:rPr>
          <w:rFonts w:ascii="Arial" w:eastAsiaTheme="minorHAnsi" w:hAnsi="Arial" w:cs="Arial"/>
          <w:sz w:val="22"/>
          <w:szCs w:val="22"/>
          <w:lang w:val="fr-FR"/>
        </w:rPr>
        <w:t xml:space="preserve"> et </w:t>
      </w:r>
      <w:r w:rsidR="001809B6" w:rsidRPr="00753C0D">
        <w:rPr>
          <w:rFonts w:ascii="Arial" w:eastAsiaTheme="minorHAnsi" w:hAnsi="Arial" w:cs="Arial"/>
          <w:i/>
          <w:sz w:val="22"/>
          <w:szCs w:val="22"/>
          <w:lang w:val="fr-FR"/>
        </w:rPr>
        <w:t>accueillant favorablement</w:t>
      </w:r>
      <w:r w:rsidR="001809B6" w:rsidRPr="001809B6">
        <w:rPr>
          <w:rFonts w:ascii="Arial" w:eastAsiaTheme="minorHAnsi" w:hAnsi="Arial" w:cs="Arial"/>
          <w:sz w:val="22"/>
          <w:szCs w:val="22"/>
          <w:lang w:val="fr-FR"/>
        </w:rPr>
        <w:t xml:space="preserve"> l</w:t>
      </w:r>
      <w:r w:rsidR="00AB18E0">
        <w:rPr>
          <w:rFonts w:ascii="Arial" w:eastAsiaTheme="minorHAnsi" w:hAnsi="Arial" w:cs="Arial"/>
          <w:sz w:val="22"/>
          <w:szCs w:val="22"/>
          <w:lang w:val="fr-FR"/>
        </w:rPr>
        <w:t>’</w:t>
      </w:r>
      <w:r w:rsidR="001809B6" w:rsidRPr="001809B6">
        <w:rPr>
          <w:rFonts w:ascii="Arial" w:eastAsiaTheme="minorHAnsi" w:hAnsi="Arial" w:cs="Arial"/>
          <w:sz w:val="22"/>
          <w:szCs w:val="22"/>
          <w:lang w:val="fr-FR"/>
        </w:rPr>
        <w:t>adoption de</w:t>
      </w:r>
      <w:r w:rsidR="0077683B" w:rsidRPr="0077683B">
        <w:rPr>
          <w:rFonts w:ascii="Arial" w:eastAsiaTheme="minorHAnsi" w:hAnsi="Arial" w:cs="Arial"/>
          <w:sz w:val="22"/>
          <w:szCs w:val="22"/>
          <w:lang w:val="fr-FR"/>
        </w:rPr>
        <w:t xml:space="preserve"> l</w:t>
      </w:r>
      <w:r w:rsidR="00AB18E0">
        <w:rPr>
          <w:rFonts w:ascii="Arial" w:eastAsiaTheme="minorHAnsi" w:hAnsi="Arial" w:cs="Arial"/>
          <w:sz w:val="22"/>
          <w:szCs w:val="22"/>
          <w:lang w:val="fr-FR"/>
        </w:rPr>
        <w:t>’</w:t>
      </w:r>
      <w:r w:rsidR="0077683B" w:rsidRPr="0077683B">
        <w:rPr>
          <w:rFonts w:ascii="Arial" w:eastAsiaTheme="minorHAnsi" w:hAnsi="Arial" w:cs="Arial"/>
          <w:sz w:val="22"/>
          <w:szCs w:val="22"/>
          <w:lang w:val="fr-FR"/>
        </w:rPr>
        <w:t>Accord sur la conservation et l</w:t>
      </w:r>
      <w:r w:rsidR="00AB18E0">
        <w:rPr>
          <w:rFonts w:ascii="Arial" w:eastAsiaTheme="minorHAnsi" w:hAnsi="Arial" w:cs="Arial"/>
          <w:sz w:val="22"/>
          <w:szCs w:val="22"/>
          <w:lang w:val="fr-FR"/>
        </w:rPr>
        <w:t>’</w:t>
      </w:r>
      <w:r w:rsidR="0077683B" w:rsidRPr="0077683B">
        <w:rPr>
          <w:rFonts w:ascii="Arial" w:eastAsiaTheme="minorHAnsi" w:hAnsi="Arial" w:cs="Arial"/>
          <w:sz w:val="22"/>
          <w:szCs w:val="22"/>
          <w:lang w:val="fr-FR"/>
        </w:rPr>
        <w:t xml:space="preserve">utilisation durable de la biodiversité marine dans les zones situées au-delà de la juridiction nationale dans le cadre de la </w:t>
      </w:r>
      <w:r w:rsidRPr="00A31420">
        <w:rPr>
          <w:rFonts w:ascii="Arial" w:eastAsiaTheme="minorHAnsi" w:hAnsi="Arial" w:cs="Arial"/>
          <w:sz w:val="22"/>
          <w:szCs w:val="22"/>
          <w:lang w:val="fr-FR"/>
        </w:rPr>
        <w:t>Convention des Nations Unies sur le droit de la mer</w:t>
      </w:r>
      <w:r w:rsidR="0077683B" w:rsidRPr="0077683B">
        <w:rPr>
          <w:rFonts w:ascii="Arial" w:eastAsiaTheme="minorHAnsi" w:hAnsi="Arial" w:cs="Arial"/>
          <w:sz w:val="22"/>
          <w:szCs w:val="22"/>
          <w:lang w:val="fr-FR"/>
        </w:rPr>
        <w:t>,</w:t>
      </w:r>
    </w:p>
    <w:p w14:paraId="563E3D92" w14:textId="77777777" w:rsidR="0077683B" w:rsidRPr="0077683B" w:rsidRDefault="0077683B" w:rsidP="003D245D">
      <w:pPr>
        <w:widowControl/>
        <w:autoSpaceDE/>
        <w:autoSpaceDN/>
        <w:jc w:val="both"/>
        <w:textAlignment w:val="auto"/>
        <w:rPr>
          <w:rFonts w:ascii="Arial" w:eastAsiaTheme="minorHAnsi" w:hAnsi="Arial" w:cs="Arial"/>
          <w:sz w:val="22"/>
          <w:szCs w:val="22"/>
          <w:lang w:val="fr-FR"/>
        </w:rPr>
      </w:pPr>
    </w:p>
    <w:p w14:paraId="2CCCF410" w14:textId="5F9FEA5B" w:rsidR="0077683B" w:rsidRPr="0077683B" w:rsidRDefault="0077683B" w:rsidP="001809B6">
      <w:pPr>
        <w:widowControl/>
        <w:autoSpaceDE/>
        <w:autoSpaceDN/>
        <w:jc w:val="both"/>
        <w:textAlignment w:val="auto"/>
        <w:rPr>
          <w:rFonts w:ascii="Arial" w:eastAsiaTheme="minorHAnsi" w:hAnsi="Arial" w:cs="Arial"/>
          <w:sz w:val="22"/>
          <w:szCs w:val="22"/>
          <w:lang w:val="fr-FR"/>
        </w:rPr>
      </w:pPr>
      <w:r w:rsidRPr="0077683B">
        <w:rPr>
          <w:rFonts w:ascii="Arial" w:eastAsiaTheme="minorHAnsi" w:hAnsi="Arial" w:cs="Arial"/>
          <w:i/>
          <w:iCs/>
          <w:sz w:val="22"/>
          <w:szCs w:val="22"/>
          <w:lang w:val="fr-FR"/>
        </w:rPr>
        <w:t>Notant</w:t>
      </w:r>
      <w:r w:rsidRPr="0077683B">
        <w:rPr>
          <w:rFonts w:ascii="Arial" w:eastAsiaTheme="minorHAnsi" w:hAnsi="Arial" w:cs="Arial"/>
          <w:sz w:val="22"/>
          <w:szCs w:val="22"/>
          <w:lang w:val="fr-FR"/>
        </w:rPr>
        <w:t xml:space="preserve"> que l</w:t>
      </w:r>
      <w:r w:rsidR="00AB18E0">
        <w:rPr>
          <w:rFonts w:ascii="Arial" w:eastAsiaTheme="minorHAnsi" w:hAnsi="Arial" w:cs="Arial"/>
          <w:sz w:val="22"/>
          <w:szCs w:val="22"/>
          <w:lang w:val="fr-FR"/>
        </w:rPr>
        <w:t>’</w:t>
      </w:r>
      <w:r w:rsidRPr="0077683B">
        <w:rPr>
          <w:rFonts w:ascii="Arial" w:eastAsiaTheme="minorHAnsi" w:hAnsi="Arial" w:cs="Arial"/>
          <w:sz w:val="22"/>
          <w:szCs w:val="22"/>
          <w:lang w:val="fr-FR"/>
        </w:rPr>
        <w:t xml:space="preserve">Autorité internationale des fonds marins, créée en vertu de la </w:t>
      </w:r>
      <w:r w:rsidR="00A31420" w:rsidRPr="00A31420">
        <w:rPr>
          <w:rFonts w:ascii="Arial" w:eastAsiaTheme="minorHAnsi" w:hAnsi="Arial" w:cs="Arial"/>
          <w:sz w:val="22"/>
          <w:szCs w:val="22"/>
          <w:lang w:val="fr-FR"/>
        </w:rPr>
        <w:t>Convention des Nations Unies sur le droit de la mer</w:t>
      </w:r>
      <w:r w:rsidRPr="0077683B">
        <w:rPr>
          <w:rFonts w:ascii="Arial" w:eastAsiaTheme="minorHAnsi" w:hAnsi="Arial" w:cs="Arial"/>
          <w:sz w:val="22"/>
          <w:szCs w:val="22"/>
          <w:lang w:val="fr-FR"/>
        </w:rPr>
        <w:t>, est l</w:t>
      </w:r>
      <w:r w:rsidR="00AB18E0">
        <w:rPr>
          <w:rFonts w:ascii="Arial" w:eastAsiaTheme="minorHAnsi" w:hAnsi="Arial" w:cs="Arial"/>
          <w:sz w:val="22"/>
          <w:szCs w:val="22"/>
          <w:lang w:val="fr-FR"/>
        </w:rPr>
        <w:t>’</w:t>
      </w:r>
      <w:r w:rsidRPr="0077683B">
        <w:rPr>
          <w:rFonts w:ascii="Arial" w:eastAsiaTheme="minorHAnsi" w:hAnsi="Arial" w:cs="Arial"/>
          <w:sz w:val="22"/>
          <w:szCs w:val="22"/>
          <w:lang w:val="fr-FR"/>
        </w:rPr>
        <w:t xml:space="preserve">organisation par laquelle les États </w:t>
      </w:r>
      <w:r w:rsidR="008813FF" w:rsidRPr="0077683B">
        <w:rPr>
          <w:rFonts w:ascii="Arial" w:eastAsiaTheme="minorHAnsi" w:hAnsi="Arial" w:cs="Arial"/>
          <w:sz w:val="22"/>
          <w:szCs w:val="22"/>
          <w:lang w:val="fr-FR"/>
        </w:rPr>
        <w:t xml:space="preserve">Parties </w:t>
      </w:r>
      <w:r w:rsidRPr="0077683B">
        <w:rPr>
          <w:rFonts w:ascii="Arial" w:eastAsiaTheme="minorHAnsi" w:hAnsi="Arial" w:cs="Arial"/>
          <w:sz w:val="22"/>
          <w:szCs w:val="22"/>
          <w:lang w:val="fr-FR"/>
        </w:rPr>
        <w:t xml:space="preserve">à la </w:t>
      </w:r>
      <w:r w:rsidR="00A31420" w:rsidRPr="00A31420">
        <w:rPr>
          <w:rFonts w:ascii="Arial" w:eastAsiaTheme="minorHAnsi" w:hAnsi="Arial" w:cs="Arial"/>
          <w:sz w:val="22"/>
          <w:szCs w:val="22"/>
          <w:lang w:val="fr-FR"/>
        </w:rPr>
        <w:t>Convention des Nations Unies sur le droit de la mer</w:t>
      </w:r>
      <w:r w:rsidR="00A31420" w:rsidRPr="00A31420" w:rsidDel="00A31420">
        <w:rPr>
          <w:rFonts w:ascii="Arial" w:eastAsiaTheme="minorHAnsi" w:hAnsi="Arial" w:cs="Arial"/>
          <w:sz w:val="22"/>
          <w:szCs w:val="22"/>
          <w:lang w:val="fr-FR"/>
        </w:rPr>
        <w:t xml:space="preserve"> </w:t>
      </w:r>
      <w:r w:rsidRPr="0077683B">
        <w:rPr>
          <w:rFonts w:ascii="Arial" w:eastAsiaTheme="minorHAnsi" w:hAnsi="Arial" w:cs="Arial"/>
          <w:sz w:val="22"/>
          <w:szCs w:val="22"/>
          <w:lang w:val="fr-FR"/>
        </w:rPr>
        <w:t>organisent et contrôlent toutes les activités liées aux ressources minérales</w:t>
      </w:r>
      <w:r w:rsidR="001809B6">
        <w:rPr>
          <w:rFonts w:ascii="Arial" w:eastAsiaTheme="minorHAnsi" w:hAnsi="Arial" w:cs="Arial"/>
          <w:sz w:val="22"/>
          <w:szCs w:val="22"/>
          <w:lang w:val="fr-FR"/>
        </w:rPr>
        <w:t xml:space="preserve"> dans la Zone</w:t>
      </w:r>
      <w:r w:rsidR="001809B6">
        <w:rPr>
          <w:rStyle w:val="FootnoteReference"/>
        </w:rPr>
        <w:footnoteReference w:id="3"/>
      </w:r>
      <w:r w:rsidRPr="0077683B">
        <w:rPr>
          <w:rFonts w:ascii="Arial" w:eastAsiaTheme="minorHAnsi" w:hAnsi="Arial" w:cs="Arial"/>
          <w:sz w:val="22"/>
          <w:szCs w:val="22"/>
          <w:lang w:val="fr-FR"/>
        </w:rPr>
        <w:t xml:space="preserve">, et </w:t>
      </w:r>
      <w:r w:rsidRPr="0077683B">
        <w:rPr>
          <w:rFonts w:ascii="Arial" w:eastAsiaTheme="minorHAnsi" w:hAnsi="Arial" w:cs="Arial"/>
          <w:i/>
          <w:iCs/>
          <w:sz w:val="22"/>
          <w:szCs w:val="22"/>
          <w:lang w:val="fr-FR"/>
        </w:rPr>
        <w:t>notant en outre</w:t>
      </w:r>
      <w:r w:rsidRPr="0077683B">
        <w:rPr>
          <w:rFonts w:ascii="Arial" w:eastAsiaTheme="minorHAnsi" w:hAnsi="Arial" w:cs="Arial"/>
          <w:sz w:val="22"/>
          <w:szCs w:val="22"/>
          <w:lang w:val="fr-FR"/>
        </w:rPr>
        <w:t xml:space="preserve"> que l</w:t>
      </w:r>
      <w:r w:rsidR="00AB18E0">
        <w:rPr>
          <w:rFonts w:ascii="Arial" w:eastAsiaTheme="minorHAnsi" w:hAnsi="Arial" w:cs="Arial"/>
          <w:sz w:val="22"/>
          <w:szCs w:val="22"/>
          <w:lang w:val="fr-FR"/>
        </w:rPr>
        <w:t>’</w:t>
      </w:r>
      <w:r w:rsidR="008813FF" w:rsidRPr="0077683B">
        <w:rPr>
          <w:rFonts w:ascii="Arial" w:eastAsiaTheme="minorHAnsi" w:hAnsi="Arial" w:cs="Arial"/>
          <w:sz w:val="22"/>
          <w:szCs w:val="22"/>
          <w:lang w:val="fr-FR"/>
        </w:rPr>
        <w:t>Autorité internationale des fonds marins</w:t>
      </w:r>
      <w:r w:rsidRPr="0077683B">
        <w:rPr>
          <w:rFonts w:ascii="Arial" w:eastAsiaTheme="minorHAnsi" w:hAnsi="Arial" w:cs="Arial"/>
          <w:sz w:val="22"/>
          <w:szCs w:val="22"/>
          <w:lang w:val="fr-FR"/>
        </w:rPr>
        <w:t xml:space="preserve"> a pour mandat de </w:t>
      </w:r>
      <w:r w:rsidR="001809B6" w:rsidRPr="001809B6">
        <w:rPr>
          <w:rFonts w:ascii="Arial" w:eastAsiaTheme="minorHAnsi" w:hAnsi="Arial" w:cs="Arial"/>
          <w:sz w:val="22"/>
          <w:szCs w:val="22"/>
          <w:lang w:val="fr-FR"/>
        </w:rPr>
        <w:t>réglementer l</w:t>
      </w:r>
      <w:r w:rsidR="00AB18E0">
        <w:rPr>
          <w:rFonts w:ascii="Arial" w:eastAsiaTheme="minorHAnsi" w:hAnsi="Arial" w:cs="Arial"/>
          <w:sz w:val="22"/>
          <w:szCs w:val="22"/>
          <w:lang w:val="fr-FR"/>
        </w:rPr>
        <w:t>’</w:t>
      </w:r>
      <w:r w:rsidR="001809B6" w:rsidRPr="001809B6">
        <w:rPr>
          <w:rFonts w:ascii="Arial" w:eastAsiaTheme="minorHAnsi" w:hAnsi="Arial" w:cs="Arial"/>
          <w:sz w:val="22"/>
          <w:szCs w:val="22"/>
          <w:lang w:val="fr-FR"/>
        </w:rPr>
        <w:t>exploration et l</w:t>
      </w:r>
      <w:r w:rsidR="00AB18E0">
        <w:rPr>
          <w:rFonts w:ascii="Arial" w:eastAsiaTheme="minorHAnsi" w:hAnsi="Arial" w:cs="Arial"/>
          <w:sz w:val="22"/>
          <w:szCs w:val="22"/>
          <w:lang w:val="fr-FR"/>
        </w:rPr>
        <w:t>’</w:t>
      </w:r>
      <w:r w:rsidR="001809B6" w:rsidRPr="001809B6">
        <w:rPr>
          <w:rFonts w:ascii="Arial" w:eastAsiaTheme="minorHAnsi" w:hAnsi="Arial" w:cs="Arial"/>
          <w:sz w:val="22"/>
          <w:szCs w:val="22"/>
          <w:lang w:val="fr-FR"/>
        </w:rPr>
        <w:t xml:space="preserve">exploitation des minéraux des grands fonds marins dans la Zone, et doit </w:t>
      </w:r>
      <w:r w:rsidRPr="0077683B">
        <w:rPr>
          <w:rFonts w:ascii="Arial" w:eastAsiaTheme="minorHAnsi" w:hAnsi="Arial" w:cs="Arial"/>
          <w:sz w:val="22"/>
          <w:szCs w:val="22"/>
          <w:lang w:val="fr-FR"/>
        </w:rPr>
        <w:t xml:space="preserve">garantir la protection efficace du milieu marin contre les effets </w:t>
      </w:r>
      <w:r w:rsidR="00F55964">
        <w:rPr>
          <w:rFonts w:ascii="Arial" w:eastAsiaTheme="minorHAnsi" w:hAnsi="Arial" w:cs="Arial"/>
          <w:sz w:val="22"/>
          <w:szCs w:val="22"/>
          <w:lang w:val="fr-FR"/>
        </w:rPr>
        <w:t>néfastes</w:t>
      </w:r>
      <w:r w:rsidRPr="0077683B">
        <w:rPr>
          <w:rFonts w:ascii="Arial" w:eastAsiaTheme="minorHAnsi" w:hAnsi="Arial" w:cs="Arial"/>
          <w:sz w:val="22"/>
          <w:szCs w:val="22"/>
          <w:lang w:val="fr-FR"/>
        </w:rPr>
        <w:t xml:space="preserve"> pouvant résulter de</w:t>
      </w:r>
      <w:r w:rsidR="001809B6">
        <w:rPr>
          <w:rFonts w:ascii="Arial" w:eastAsiaTheme="minorHAnsi" w:hAnsi="Arial" w:cs="Arial"/>
          <w:sz w:val="22"/>
          <w:szCs w:val="22"/>
          <w:lang w:val="fr-FR"/>
        </w:rPr>
        <w:t xml:space="preserve"> telle</w:t>
      </w:r>
      <w:r w:rsidRPr="0077683B">
        <w:rPr>
          <w:rFonts w:ascii="Arial" w:eastAsiaTheme="minorHAnsi" w:hAnsi="Arial" w:cs="Arial"/>
          <w:sz w:val="22"/>
          <w:szCs w:val="22"/>
          <w:lang w:val="fr-FR"/>
        </w:rPr>
        <w:t>s activités,</w:t>
      </w:r>
    </w:p>
    <w:p w14:paraId="4DBBE47A" w14:textId="77777777" w:rsidR="0077683B" w:rsidRPr="0077683B" w:rsidRDefault="0077683B" w:rsidP="003D245D">
      <w:pPr>
        <w:widowControl/>
        <w:autoSpaceDE/>
        <w:autoSpaceDN/>
        <w:jc w:val="both"/>
        <w:textAlignment w:val="auto"/>
        <w:rPr>
          <w:rFonts w:ascii="Arial" w:eastAsiaTheme="minorHAnsi" w:hAnsi="Arial" w:cs="Arial"/>
          <w:sz w:val="22"/>
          <w:szCs w:val="22"/>
          <w:lang w:val="fr-FR"/>
        </w:rPr>
      </w:pPr>
    </w:p>
    <w:p w14:paraId="6F0C22CA" w14:textId="77777777" w:rsidR="0077683B" w:rsidRPr="0077683B" w:rsidRDefault="0077683B" w:rsidP="003D245D">
      <w:pPr>
        <w:widowControl/>
        <w:autoSpaceDE/>
        <w:autoSpaceDN/>
        <w:jc w:val="both"/>
        <w:textAlignment w:val="auto"/>
        <w:rPr>
          <w:rFonts w:ascii="Arial" w:eastAsiaTheme="minorHAnsi" w:hAnsi="Arial" w:cs="Arial"/>
          <w:sz w:val="22"/>
          <w:szCs w:val="22"/>
          <w:lang w:val="fr-FR"/>
        </w:rPr>
      </w:pPr>
    </w:p>
    <w:p w14:paraId="3F9F9818" w14:textId="77777777" w:rsidR="0077683B" w:rsidRPr="0077683B" w:rsidRDefault="0077683B" w:rsidP="003D245D">
      <w:pPr>
        <w:widowControl/>
        <w:autoSpaceDE/>
        <w:autoSpaceDN/>
        <w:jc w:val="center"/>
        <w:textAlignment w:val="auto"/>
        <w:rPr>
          <w:rFonts w:ascii="Arial" w:eastAsiaTheme="minorHAnsi" w:hAnsi="Arial" w:cs="Arial"/>
          <w:i/>
          <w:iCs/>
          <w:sz w:val="22"/>
          <w:szCs w:val="22"/>
          <w:lang w:val="fr-FR"/>
        </w:rPr>
      </w:pPr>
      <w:r w:rsidRPr="0077683B">
        <w:rPr>
          <w:rFonts w:ascii="Arial" w:eastAsiaTheme="minorHAnsi" w:hAnsi="Arial" w:cs="Arial"/>
          <w:i/>
          <w:iCs/>
          <w:sz w:val="22"/>
          <w:szCs w:val="22"/>
          <w:lang w:val="fr-FR"/>
        </w:rPr>
        <w:t>La Conférence des Parties à la</w:t>
      </w:r>
    </w:p>
    <w:p w14:paraId="689A9C2B" w14:textId="77777777" w:rsidR="0077683B" w:rsidRPr="0077683B" w:rsidRDefault="0077683B" w:rsidP="003D245D">
      <w:pPr>
        <w:widowControl/>
        <w:autoSpaceDE/>
        <w:autoSpaceDN/>
        <w:jc w:val="center"/>
        <w:textAlignment w:val="auto"/>
        <w:rPr>
          <w:rFonts w:ascii="Arial" w:eastAsiaTheme="minorHAnsi" w:hAnsi="Arial" w:cs="Arial"/>
          <w:i/>
          <w:iCs/>
          <w:sz w:val="22"/>
          <w:szCs w:val="22"/>
          <w:lang w:val="fr-FR"/>
        </w:rPr>
      </w:pPr>
      <w:r w:rsidRPr="0077683B">
        <w:rPr>
          <w:rFonts w:ascii="Arial" w:eastAsiaTheme="minorHAnsi" w:hAnsi="Arial" w:cs="Arial"/>
          <w:i/>
          <w:iCs/>
          <w:sz w:val="22"/>
          <w:szCs w:val="22"/>
          <w:lang w:val="fr-FR"/>
        </w:rPr>
        <w:t>Convention sur la conservation des espèces migratrices appartenant à la faune sauvage</w:t>
      </w:r>
    </w:p>
    <w:p w14:paraId="0E661A74" w14:textId="77777777" w:rsidR="0077683B" w:rsidRPr="0077683B" w:rsidRDefault="0077683B" w:rsidP="003D245D">
      <w:pPr>
        <w:widowControl/>
        <w:autoSpaceDE/>
        <w:autoSpaceDN/>
        <w:jc w:val="both"/>
        <w:textAlignment w:val="auto"/>
        <w:rPr>
          <w:rFonts w:ascii="Arial" w:eastAsiaTheme="minorHAnsi" w:hAnsi="Arial" w:cs="Arial"/>
          <w:i/>
          <w:iCs/>
          <w:sz w:val="22"/>
          <w:szCs w:val="22"/>
          <w:lang w:val="fr-FR"/>
        </w:rPr>
      </w:pPr>
    </w:p>
    <w:p w14:paraId="7E119F24" w14:textId="10B5C231" w:rsidR="0077683B" w:rsidRPr="0077683B" w:rsidRDefault="0077683B" w:rsidP="003D245D">
      <w:pPr>
        <w:widowControl/>
        <w:numPr>
          <w:ilvl w:val="0"/>
          <w:numId w:val="1"/>
        </w:numPr>
        <w:autoSpaceDE/>
        <w:autoSpaceDN/>
        <w:ind w:left="567" w:hanging="567"/>
        <w:contextualSpacing/>
        <w:jc w:val="both"/>
        <w:textAlignment w:val="auto"/>
        <w:rPr>
          <w:rFonts w:ascii="Arial" w:eastAsiaTheme="minorHAnsi" w:hAnsi="Arial" w:cs="Arial"/>
          <w:sz w:val="22"/>
          <w:szCs w:val="22"/>
          <w:lang w:val="fr-FR"/>
        </w:rPr>
      </w:pPr>
      <w:r w:rsidRPr="0077683B">
        <w:rPr>
          <w:rFonts w:ascii="Arial" w:eastAsiaTheme="minorHAnsi" w:hAnsi="Arial" w:cs="Arial"/>
          <w:i/>
          <w:iCs/>
          <w:sz w:val="22"/>
          <w:szCs w:val="22"/>
          <w:lang w:val="fr-FR"/>
        </w:rPr>
        <w:t>Confirme</w:t>
      </w:r>
      <w:r w:rsidRPr="0077683B">
        <w:rPr>
          <w:rFonts w:ascii="Arial" w:eastAsiaTheme="minorHAnsi" w:hAnsi="Arial" w:cs="Arial"/>
          <w:sz w:val="22"/>
          <w:szCs w:val="22"/>
          <w:lang w:val="fr-FR"/>
        </w:rPr>
        <w:t xml:space="preserve"> qu</w:t>
      </w:r>
      <w:r w:rsidR="00AB18E0">
        <w:rPr>
          <w:rFonts w:ascii="Arial" w:eastAsiaTheme="minorHAnsi" w:hAnsi="Arial" w:cs="Arial"/>
          <w:sz w:val="22"/>
          <w:szCs w:val="22"/>
          <w:lang w:val="fr-FR"/>
        </w:rPr>
        <w:t>’</w:t>
      </w:r>
      <w:r w:rsidRPr="0077683B">
        <w:rPr>
          <w:rFonts w:ascii="Arial" w:eastAsiaTheme="minorHAnsi" w:hAnsi="Arial" w:cs="Arial"/>
          <w:sz w:val="22"/>
          <w:szCs w:val="22"/>
          <w:lang w:val="fr-FR"/>
        </w:rPr>
        <w:t xml:space="preserve">il est nécessaire de mieux comprendre les </w:t>
      </w:r>
      <w:r w:rsidR="00B86101">
        <w:rPr>
          <w:rFonts w:ascii="Arial" w:eastAsiaTheme="minorHAnsi" w:hAnsi="Arial" w:cs="Arial"/>
          <w:sz w:val="22"/>
          <w:szCs w:val="22"/>
          <w:lang w:val="fr-FR"/>
        </w:rPr>
        <w:t>impacts</w:t>
      </w:r>
      <w:r w:rsidRPr="0077683B">
        <w:rPr>
          <w:rFonts w:ascii="Arial" w:eastAsiaTheme="minorHAnsi" w:hAnsi="Arial" w:cs="Arial"/>
          <w:sz w:val="22"/>
          <w:szCs w:val="22"/>
          <w:lang w:val="fr-FR"/>
        </w:rPr>
        <w:t xml:space="preserve"> de </w:t>
      </w:r>
      <w:r w:rsidR="00B86101">
        <w:rPr>
          <w:rFonts w:ascii="Arial" w:eastAsiaTheme="minorHAnsi" w:hAnsi="Arial" w:cs="Arial"/>
          <w:sz w:val="22"/>
          <w:szCs w:val="22"/>
          <w:lang w:val="fr-FR"/>
        </w:rPr>
        <w:t>l</w:t>
      </w:r>
      <w:r w:rsidR="00AB18E0">
        <w:rPr>
          <w:rFonts w:ascii="Arial" w:eastAsiaTheme="minorHAnsi" w:hAnsi="Arial" w:cs="Arial"/>
          <w:sz w:val="22"/>
          <w:szCs w:val="22"/>
          <w:lang w:val="fr-FR"/>
        </w:rPr>
        <w:t>’</w:t>
      </w:r>
      <w:r w:rsidR="00B86101" w:rsidRPr="003C3254">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00B86101" w:rsidRPr="003C3254">
        <w:rPr>
          <w:rFonts w:ascii="Arial" w:hAnsi="Arial" w:cs="Arial"/>
          <w:color w:val="1D2228"/>
          <w:sz w:val="22"/>
          <w:szCs w:val="20"/>
          <w:lang w:val="fr-FR" w:eastAsia="fr-FR"/>
        </w:rPr>
        <w:t>exploitation minière des grands fonds marins</w:t>
      </w:r>
      <w:r w:rsidR="00B86101" w:rsidRPr="0077683B" w:rsidDel="00B86101">
        <w:rPr>
          <w:rFonts w:ascii="Arial" w:eastAsiaTheme="minorHAnsi" w:hAnsi="Arial" w:cs="Arial"/>
          <w:sz w:val="22"/>
          <w:szCs w:val="22"/>
          <w:lang w:val="fr-FR"/>
        </w:rPr>
        <w:t xml:space="preserve"> </w:t>
      </w:r>
      <w:r w:rsidRPr="0077683B">
        <w:rPr>
          <w:rFonts w:ascii="Arial" w:eastAsiaTheme="minorHAnsi" w:hAnsi="Arial" w:cs="Arial"/>
          <w:sz w:val="22"/>
          <w:szCs w:val="22"/>
          <w:lang w:val="fr-FR"/>
        </w:rPr>
        <w:t>sur les espèces migratrices</w:t>
      </w:r>
      <w:r w:rsidR="00B86101">
        <w:rPr>
          <w:rFonts w:ascii="Arial" w:eastAsiaTheme="minorHAnsi" w:hAnsi="Arial" w:cs="Arial"/>
          <w:sz w:val="22"/>
          <w:szCs w:val="22"/>
          <w:lang w:val="fr-FR"/>
        </w:rPr>
        <w:t>,</w:t>
      </w:r>
      <w:r w:rsidRPr="0077683B">
        <w:rPr>
          <w:rFonts w:ascii="Arial" w:eastAsiaTheme="minorHAnsi" w:hAnsi="Arial" w:cs="Arial"/>
          <w:sz w:val="22"/>
          <w:szCs w:val="22"/>
          <w:lang w:val="fr-FR"/>
        </w:rPr>
        <w:t xml:space="preserve"> leurs proies </w:t>
      </w:r>
      <w:r w:rsidR="00B86101">
        <w:rPr>
          <w:rFonts w:ascii="Arial" w:eastAsiaTheme="minorHAnsi" w:hAnsi="Arial" w:cs="Arial"/>
          <w:sz w:val="22"/>
          <w:szCs w:val="22"/>
          <w:lang w:val="fr-FR"/>
        </w:rPr>
        <w:t>et</w:t>
      </w:r>
      <w:r w:rsidRPr="0077683B">
        <w:rPr>
          <w:rFonts w:ascii="Arial" w:eastAsiaTheme="minorHAnsi" w:hAnsi="Arial" w:cs="Arial"/>
          <w:sz w:val="22"/>
          <w:szCs w:val="22"/>
          <w:lang w:val="fr-FR"/>
        </w:rPr>
        <w:t xml:space="preserve"> les écosystèmes dont elles dépendent afin </w:t>
      </w:r>
      <w:r w:rsidR="00B86101">
        <w:rPr>
          <w:rFonts w:ascii="Arial" w:eastAsiaTheme="minorHAnsi" w:hAnsi="Arial" w:cs="Arial"/>
          <w:sz w:val="22"/>
          <w:szCs w:val="22"/>
          <w:lang w:val="fr-FR"/>
        </w:rPr>
        <w:t>d</w:t>
      </w:r>
      <w:r w:rsidR="00AB18E0">
        <w:rPr>
          <w:rFonts w:ascii="Arial" w:eastAsiaTheme="minorHAnsi" w:hAnsi="Arial" w:cs="Arial"/>
          <w:sz w:val="22"/>
          <w:szCs w:val="22"/>
          <w:lang w:val="fr-FR"/>
        </w:rPr>
        <w:t>’</w:t>
      </w:r>
      <w:r w:rsidR="00B86101">
        <w:rPr>
          <w:rFonts w:ascii="Arial" w:eastAsiaTheme="minorHAnsi" w:hAnsi="Arial" w:cs="Arial"/>
          <w:sz w:val="22"/>
          <w:szCs w:val="22"/>
          <w:lang w:val="fr-FR"/>
        </w:rPr>
        <w:t xml:space="preserve">aider à ce </w:t>
      </w:r>
      <w:r w:rsidRPr="0077683B">
        <w:rPr>
          <w:rFonts w:ascii="Arial" w:eastAsiaTheme="minorHAnsi" w:hAnsi="Arial" w:cs="Arial"/>
          <w:sz w:val="22"/>
          <w:szCs w:val="22"/>
          <w:lang w:val="fr-FR"/>
        </w:rPr>
        <w:t>qu</w:t>
      </w:r>
      <w:r w:rsidR="00AB18E0">
        <w:rPr>
          <w:rFonts w:ascii="Arial" w:eastAsiaTheme="minorHAnsi" w:hAnsi="Arial" w:cs="Arial"/>
          <w:sz w:val="22"/>
          <w:szCs w:val="22"/>
          <w:lang w:val="fr-FR"/>
        </w:rPr>
        <w:t>’</w:t>
      </w:r>
      <w:r w:rsidRPr="0077683B">
        <w:rPr>
          <w:rFonts w:ascii="Arial" w:eastAsiaTheme="minorHAnsi" w:hAnsi="Arial" w:cs="Arial"/>
          <w:sz w:val="22"/>
          <w:szCs w:val="22"/>
          <w:lang w:val="fr-FR"/>
        </w:rPr>
        <w:t xml:space="preserve">elles atteignent et maintiennent </w:t>
      </w:r>
      <w:r w:rsidR="00B86101">
        <w:rPr>
          <w:rFonts w:ascii="Arial" w:eastAsiaTheme="minorHAnsi" w:hAnsi="Arial" w:cs="Arial"/>
          <w:sz w:val="22"/>
          <w:szCs w:val="22"/>
          <w:lang w:val="fr-FR"/>
        </w:rPr>
        <w:t>leur</w:t>
      </w:r>
      <w:r w:rsidR="00B86101" w:rsidRPr="0077683B">
        <w:rPr>
          <w:rFonts w:ascii="Arial" w:eastAsiaTheme="minorHAnsi" w:hAnsi="Arial" w:cs="Arial"/>
          <w:sz w:val="22"/>
          <w:szCs w:val="22"/>
          <w:lang w:val="fr-FR"/>
        </w:rPr>
        <w:t xml:space="preserve"> </w:t>
      </w:r>
      <w:r w:rsidRPr="0077683B">
        <w:rPr>
          <w:rFonts w:ascii="Arial" w:eastAsiaTheme="minorHAnsi" w:hAnsi="Arial" w:cs="Arial"/>
          <w:sz w:val="22"/>
          <w:szCs w:val="22"/>
          <w:lang w:val="fr-FR"/>
        </w:rPr>
        <w:t>état de conservation favorable</w:t>
      </w:r>
      <w:r w:rsidR="00A67C47">
        <w:rPr>
          <w:rFonts w:ascii="Arial" w:eastAsiaTheme="minorHAnsi" w:hAnsi="Arial" w:cs="Arial"/>
          <w:sz w:val="22"/>
          <w:szCs w:val="22"/>
          <w:lang w:val="fr-FR"/>
        </w:rPr>
        <w:t> </w:t>
      </w:r>
      <w:r w:rsidRPr="0077683B">
        <w:rPr>
          <w:rFonts w:ascii="Arial" w:eastAsiaTheme="minorHAnsi" w:hAnsi="Arial" w:cs="Arial"/>
          <w:sz w:val="22"/>
          <w:szCs w:val="22"/>
          <w:lang w:val="fr-FR"/>
        </w:rPr>
        <w:t>;</w:t>
      </w:r>
    </w:p>
    <w:p w14:paraId="05132177" w14:textId="77777777" w:rsidR="0077683B" w:rsidRPr="0077683B" w:rsidRDefault="0077683B" w:rsidP="003D245D">
      <w:pPr>
        <w:widowControl/>
        <w:autoSpaceDE/>
        <w:autoSpaceDN/>
        <w:ind w:left="567"/>
        <w:jc w:val="both"/>
        <w:textAlignment w:val="auto"/>
        <w:rPr>
          <w:rFonts w:ascii="Arial" w:eastAsiaTheme="minorHAnsi" w:hAnsi="Arial" w:cs="Arial"/>
          <w:i/>
          <w:iCs/>
          <w:sz w:val="22"/>
          <w:szCs w:val="22"/>
          <w:lang w:val="fr-FR"/>
        </w:rPr>
      </w:pPr>
    </w:p>
    <w:p w14:paraId="49F78F99" w14:textId="20A31FE5" w:rsidR="0077683B" w:rsidRPr="0077683B" w:rsidRDefault="0077683B" w:rsidP="00096BA2">
      <w:pPr>
        <w:widowControl/>
        <w:numPr>
          <w:ilvl w:val="0"/>
          <w:numId w:val="1"/>
        </w:numPr>
        <w:autoSpaceDE/>
        <w:autoSpaceDN/>
        <w:ind w:left="567" w:hanging="567"/>
        <w:jc w:val="both"/>
        <w:textAlignment w:val="auto"/>
        <w:rPr>
          <w:rFonts w:ascii="Arial" w:eastAsiaTheme="minorHAnsi" w:hAnsi="Arial" w:cs="Arial"/>
          <w:sz w:val="22"/>
          <w:szCs w:val="22"/>
          <w:lang w:val="fr-FR"/>
        </w:rPr>
      </w:pPr>
      <w:r w:rsidRPr="0077683B">
        <w:rPr>
          <w:rFonts w:ascii="Arial" w:eastAsiaTheme="minorHAnsi" w:hAnsi="Arial" w:cs="Arial"/>
          <w:i/>
          <w:iCs/>
          <w:sz w:val="22"/>
          <w:szCs w:val="22"/>
          <w:lang w:val="fr-FR"/>
        </w:rPr>
        <w:t>Prie instamment</w:t>
      </w:r>
      <w:r w:rsidRPr="0077683B">
        <w:rPr>
          <w:rFonts w:ascii="Arial" w:eastAsiaTheme="minorHAnsi" w:hAnsi="Arial" w:cs="Arial"/>
          <w:sz w:val="22"/>
          <w:szCs w:val="22"/>
          <w:lang w:val="fr-FR"/>
        </w:rPr>
        <w:t xml:space="preserve"> les Parties, en particulier celles qui ont des intérêts dans </w:t>
      </w:r>
      <w:r w:rsidR="00B86101">
        <w:rPr>
          <w:rFonts w:ascii="Arial" w:eastAsiaTheme="minorHAnsi" w:hAnsi="Arial" w:cs="Arial"/>
          <w:sz w:val="22"/>
          <w:szCs w:val="22"/>
          <w:lang w:val="fr-FR"/>
        </w:rPr>
        <w:t>l</w:t>
      </w:r>
      <w:r w:rsidR="00AB18E0">
        <w:rPr>
          <w:rFonts w:ascii="Arial" w:eastAsiaTheme="minorHAnsi" w:hAnsi="Arial" w:cs="Arial"/>
          <w:sz w:val="22"/>
          <w:szCs w:val="22"/>
          <w:lang w:val="fr-FR"/>
        </w:rPr>
        <w:t>’</w:t>
      </w:r>
      <w:r w:rsidR="00B86101" w:rsidRPr="003C3254">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00B86101" w:rsidRPr="003C3254">
        <w:rPr>
          <w:rFonts w:ascii="Arial" w:hAnsi="Arial" w:cs="Arial"/>
          <w:color w:val="1D2228"/>
          <w:sz w:val="22"/>
          <w:szCs w:val="20"/>
          <w:lang w:val="fr-FR" w:eastAsia="fr-FR"/>
        </w:rPr>
        <w:t>exploitation minière des grands fonds marins</w:t>
      </w:r>
      <w:r w:rsidRPr="0077683B">
        <w:rPr>
          <w:rFonts w:ascii="Arial" w:eastAsiaTheme="minorHAnsi" w:hAnsi="Arial" w:cs="Arial"/>
          <w:sz w:val="22"/>
          <w:szCs w:val="22"/>
          <w:lang w:val="fr-FR"/>
        </w:rPr>
        <w:t xml:space="preserve">, </w:t>
      </w:r>
      <w:r w:rsidR="00F55964">
        <w:rPr>
          <w:rFonts w:ascii="Arial" w:eastAsiaTheme="minorHAnsi" w:hAnsi="Arial" w:cs="Arial"/>
          <w:sz w:val="22"/>
          <w:szCs w:val="22"/>
          <w:lang w:val="fr-FR"/>
        </w:rPr>
        <w:t>de</w:t>
      </w:r>
      <w:r w:rsidRPr="0077683B">
        <w:rPr>
          <w:rFonts w:ascii="Arial" w:eastAsiaTheme="minorHAnsi" w:hAnsi="Arial" w:cs="Arial"/>
          <w:sz w:val="22"/>
          <w:szCs w:val="22"/>
          <w:lang w:val="fr-FR"/>
        </w:rPr>
        <w:t xml:space="preserve"> prendre en considération les impacts de </w:t>
      </w:r>
      <w:r w:rsidR="0076509A">
        <w:rPr>
          <w:rFonts w:ascii="Arial" w:eastAsiaTheme="minorHAnsi" w:hAnsi="Arial" w:cs="Arial"/>
          <w:sz w:val="22"/>
          <w:szCs w:val="22"/>
          <w:lang w:val="fr-FR"/>
        </w:rPr>
        <w:t>cette activité</w:t>
      </w:r>
      <w:r w:rsidRPr="0077683B">
        <w:rPr>
          <w:rFonts w:ascii="Arial" w:eastAsiaTheme="minorHAnsi" w:hAnsi="Arial" w:cs="Arial"/>
          <w:sz w:val="22"/>
          <w:szCs w:val="22"/>
          <w:lang w:val="fr-FR"/>
        </w:rPr>
        <w:t xml:space="preserve"> sur les espèces migratrices</w:t>
      </w:r>
      <w:r w:rsidR="00B86101">
        <w:rPr>
          <w:rFonts w:ascii="Arial" w:eastAsiaTheme="minorHAnsi" w:hAnsi="Arial" w:cs="Arial"/>
          <w:sz w:val="22"/>
          <w:szCs w:val="22"/>
          <w:lang w:val="fr-FR"/>
        </w:rPr>
        <w:t>,</w:t>
      </w:r>
      <w:r w:rsidRPr="0077683B">
        <w:rPr>
          <w:rFonts w:ascii="Arial" w:eastAsiaTheme="minorHAnsi" w:hAnsi="Arial" w:cs="Arial"/>
          <w:sz w:val="22"/>
          <w:szCs w:val="22"/>
          <w:lang w:val="fr-FR"/>
        </w:rPr>
        <w:t xml:space="preserve"> leurs proies, et </w:t>
      </w:r>
      <w:r w:rsidR="00B86101">
        <w:rPr>
          <w:rFonts w:ascii="Arial" w:eastAsiaTheme="minorHAnsi" w:hAnsi="Arial" w:cs="Arial"/>
          <w:sz w:val="22"/>
          <w:szCs w:val="22"/>
          <w:lang w:val="fr-FR"/>
        </w:rPr>
        <w:t>leurs écosystèmes</w:t>
      </w:r>
      <w:r w:rsidRPr="0077683B">
        <w:rPr>
          <w:rFonts w:ascii="Arial" w:eastAsiaTheme="minorHAnsi" w:hAnsi="Arial" w:cs="Arial"/>
          <w:sz w:val="22"/>
          <w:szCs w:val="22"/>
          <w:lang w:val="fr-FR"/>
        </w:rPr>
        <w:t>, conformément aux meilleures informations scientifiques disponibles</w:t>
      </w:r>
      <w:r w:rsidR="006C363B">
        <w:rPr>
          <w:rFonts w:ascii="Arial" w:eastAsiaTheme="minorHAnsi" w:hAnsi="Arial" w:cs="Arial"/>
          <w:sz w:val="22"/>
          <w:szCs w:val="22"/>
          <w:lang w:val="fr-FR"/>
        </w:rPr>
        <w:t>, à l</w:t>
      </w:r>
      <w:r w:rsidR="00AB18E0">
        <w:rPr>
          <w:rFonts w:ascii="Arial" w:eastAsiaTheme="minorHAnsi" w:hAnsi="Arial" w:cs="Arial"/>
          <w:sz w:val="22"/>
          <w:szCs w:val="22"/>
          <w:lang w:val="fr-FR"/>
        </w:rPr>
        <w:t>’</w:t>
      </w:r>
      <w:r w:rsidR="006C363B">
        <w:rPr>
          <w:rFonts w:ascii="Arial" w:eastAsiaTheme="minorHAnsi" w:hAnsi="Arial" w:cs="Arial"/>
          <w:sz w:val="22"/>
          <w:szCs w:val="22"/>
          <w:lang w:val="fr-FR"/>
        </w:rPr>
        <w:t xml:space="preserve">approche de précaution </w:t>
      </w:r>
      <w:r w:rsidRPr="0077683B">
        <w:rPr>
          <w:rFonts w:ascii="Arial" w:eastAsiaTheme="minorHAnsi" w:hAnsi="Arial" w:cs="Arial"/>
          <w:sz w:val="22"/>
          <w:szCs w:val="22"/>
          <w:lang w:val="fr-FR"/>
        </w:rPr>
        <w:t xml:space="preserve">et aux principes de la gestion </w:t>
      </w:r>
      <w:r w:rsidR="006C363B">
        <w:rPr>
          <w:rFonts w:ascii="Arial" w:eastAsiaTheme="minorHAnsi" w:hAnsi="Arial" w:cs="Arial"/>
          <w:sz w:val="22"/>
          <w:szCs w:val="22"/>
          <w:lang w:val="fr-FR"/>
        </w:rPr>
        <w:t>fondées</w:t>
      </w:r>
      <w:r w:rsidR="006C363B" w:rsidRPr="0077683B">
        <w:rPr>
          <w:rFonts w:ascii="Arial" w:eastAsiaTheme="minorHAnsi" w:hAnsi="Arial" w:cs="Arial"/>
          <w:sz w:val="22"/>
          <w:szCs w:val="22"/>
          <w:lang w:val="fr-FR"/>
        </w:rPr>
        <w:t xml:space="preserve"> </w:t>
      </w:r>
      <w:r w:rsidRPr="0077683B">
        <w:rPr>
          <w:rFonts w:ascii="Arial" w:eastAsiaTheme="minorHAnsi" w:hAnsi="Arial" w:cs="Arial"/>
          <w:sz w:val="22"/>
          <w:szCs w:val="22"/>
          <w:lang w:val="fr-FR"/>
        </w:rPr>
        <w:t xml:space="preserve">sur </w:t>
      </w:r>
      <w:r w:rsidR="006C363B" w:rsidRPr="0077683B">
        <w:rPr>
          <w:rFonts w:ascii="Arial" w:eastAsiaTheme="minorHAnsi" w:hAnsi="Arial" w:cs="Arial"/>
          <w:sz w:val="22"/>
          <w:szCs w:val="22"/>
          <w:lang w:val="fr-FR"/>
        </w:rPr>
        <w:t>l</w:t>
      </w:r>
      <w:r w:rsidR="006C363B">
        <w:rPr>
          <w:rFonts w:ascii="Arial" w:eastAsiaTheme="minorHAnsi" w:hAnsi="Arial" w:cs="Arial"/>
          <w:sz w:val="22"/>
          <w:szCs w:val="22"/>
          <w:lang w:val="fr-FR"/>
        </w:rPr>
        <w:t xml:space="preserve">es </w:t>
      </w:r>
      <w:r w:rsidR="006C363B" w:rsidRPr="0077683B">
        <w:rPr>
          <w:rFonts w:ascii="Arial" w:eastAsiaTheme="minorHAnsi" w:hAnsi="Arial" w:cs="Arial"/>
          <w:sz w:val="22"/>
          <w:szCs w:val="22"/>
          <w:lang w:val="fr-FR"/>
        </w:rPr>
        <w:t>écosystème</w:t>
      </w:r>
      <w:r w:rsidR="006C363B">
        <w:rPr>
          <w:rFonts w:ascii="Arial" w:eastAsiaTheme="minorHAnsi" w:hAnsi="Arial" w:cs="Arial"/>
          <w:sz w:val="22"/>
          <w:szCs w:val="22"/>
          <w:lang w:val="fr-FR"/>
        </w:rPr>
        <w:t>s</w:t>
      </w:r>
      <w:r w:rsidR="00A67C47">
        <w:rPr>
          <w:rFonts w:ascii="Arial" w:eastAsiaTheme="minorHAnsi" w:hAnsi="Arial" w:cs="Arial"/>
          <w:sz w:val="22"/>
          <w:szCs w:val="22"/>
          <w:lang w:val="fr-FR"/>
        </w:rPr>
        <w:t> </w:t>
      </w:r>
      <w:r w:rsidRPr="0077683B">
        <w:rPr>
          <w:rFonts w:ascii="Arial" w:eastAsiaTheme="minorHAnsi" w:hAnsi="Arial" w:cs="Arial"/>
          <w:sz w:val="22"/>
          <w:szCs w:val="22"/>
          <w:lang w:val="fr-FR"/>
        </w:rPr>
        <w:t>;</w:t>
      </w:r>
    </w:p>
    <w:p w14:paraId="394CB15B" w14:textId="77777777" w:rsidR="0077683B" w:rsidRPr="0077683B" w:rsidRDefault="0077683B" w:rsidP="003D245D">
      <w:pPr>
        <w:widowControl/>
        <w:autoSpaceDE/>
        <w:autoSpaceDN/>
        <w:ind w:left="567" w:hanging="567"/>
        <w:jc w:val="both"/>
        <w:textAlignment w:val="auto"/>
        <w:rPr>
          <w:rFonts w:ascii="Arial" w:eastAsiaTheme="minorHAnsi" w:hAnsi="Arial" w:cs="Arial"/>
          <w:sz w:val="22"/>
          <w:szCs w:val="22"/>
          <w:lang w:val="fr-FR"/>
        </w:rPr>
      </w:pPr>
    </w:p>
    <w:p w14:paraId="4E3CC28E" w14:textId="3EC26A4E" w:rsidR="0077683B" w:rsidRPr="006C363B" w:rsidRDefault="006C363B" w:rsidP="00753C0D">
      <w:pPr>
        <w:pStyle w:val="ListParagraph"/>
        <w:widowControl/>
        <w:numPr>
          <w:ilvl w:val="0"/>
          <w:numId w:val="1"/>
        </w:numPr>
        <w:autoSpaceDE/>
        <w:autoSpaceDN/>
        <w:ind w:left="567" w:hanging="567"/>
        <w:contextualSpacing w:val="0"/>
        <w:jc w:val="both"/>
        <w:textAlignment w:val="auto"/>
        <w:rPr>
          <w:rFonts w:ascii="Arial" w:eastAsiaTheme="minorHAnsi" w:hAnsi="Arial" w:cs="Arial"/>
          <w:sz w:val="22"/>
          <w:szCs w:val="22"/>
          <w:lang w:val="fr-FR"/>
        </w:rPr>
      </w:pPr>
      <w:r w:rsidRPr="006C363B">
        <w:rPr>
          <w:rFonts w:ascii="Arial" w:eastAsiaTheme="minorHAnsi" w:hAnsi="Arial" w:cs="Arial"/>
          <w:i/>
          <w:iCs/>
          <w:sz w:val="22"/>
          <w:szCs w:val="22"/>
          <w:lang w:val="fr-FR"/>
        </w:rPr>
        <w:t>Prie instamment</w:t>
      </w:r>
      <w:r w:rsidRPr="006C363B">
        <w:rPr>
          <w:rFonts w:ascii="Arial" w:eastAsiaTheme="minorHAnsi" w:hAnsi="Arial" w:cs="Arial"/>
          <w:sz w:val="22"/>
          <w:szCs w:val="22"/>
          <w:lang w:val="fr-FR"/>
        </w:rPr>
        <w:t xml:space="preserve"> </w:t>
      </w:r>
      <w:r w:rsidR="0077683B" w:rsidRPr="006C363B">
        <w:rPr>
          <w:rFonts w:ascii="Arial" w:eastAsiaTheme="minorHAnsi" w:hAnsi="Arial" w:cs="Arial"/>
          <w:sz w:val="22"/>
          <w:szCs w:val="22"/>
          <w:lang w:val="fr-FR"/>
        </w:rPr>
        <w:t>les Parties</w:t>
      </w:r>
      <w:r w:rsidR="008813FF">
        <w:rPr>
          <w:rFonts w:ascii="Arial" w:eastAsiaTheme="minorHAnsi" w:hAnsi="Arial" w:cs="Arial"/>
          <w:sz w:val="22"/>
          <w:szCs w:val="22"/>
          <w:lang w:val="fr-FR"/>
        </w:rPr>
        <w:t xml:space="preserve"> </w:t>
      </w:r>
      <w:r w:rsidR="00F55964">
        <w:rPr>
          <w:rFonts w:ascii="Arial" w:eastAsiaTheme="minorHAnsi" w:hAnsi="Arial" w:cs="Arial"/>
          <w:sz w:val="22"/>
          <w:szCs w:val="22"/>
          <w:lang w:val="fr-FR"/>
        </w:rPr>
        <w:t>de</w:t>
      </w:r>
      <w:r w:rsidR="0077683B" w:rsidRPr="006C363B">
        <w:rPr>
          <w:rFonts w:ascii="Arial" w:eastAsiaTheme="minorHAnsi" w:hAnsi="Arial" w:cs="Arial"/>
          <w:sz w:val="22"/>
          <w:szCs w:val="22"/>
          <w:lang w:val="fr-FR"/>
        </w:rPr>
        <w:t xml:space="preserve"> ne pas s</w:t>
      </w:r>
      <w:r w:rsidR="00AB18E0">
        <w:rPr>
          <w:rFonts w:ascii="Arial" w:eastAsiaTheme="minorHAnsi" w:hAnsi="Arial" w:cs="Arial"/>
          <w:sz w:val="22"/>
          <w:szCs w:val="22"/>
          <w:lang w:val="fr-FR"/>
        </w:rPr>
        <w:t>’</w:t>
      </w:r>
      <w:r w:rsidR="0077683B" w:rsidRPr="006C363B">
        <w:rPr>
          <w:rFonts w:ascii="Arial" w:eastAsiaTheme="minorHAnsi" w:hAnsi="Arial" w:cs="Arial"/>
          <w:sz w:val="22"/>
          <w:szCs w:val="22"/>
          <w:lang w:val="fr-FR"/>
        </w:rPr>
        <w:t xml:space="preserve">engager dans </w:t>
      </w:r>
      <w:r w:rsidRPr="006C363B">
        <w:rPr>
          <w:rFonts w:ascii="Arial" w:eastAsiaTheme="minorHAnsi" w:hAnsi="Arial" w:cs="Arial"/>
          <w:sz w:val="22"/>
          <w:szCs w:val="22"/>
          <w:lang w:val="fr-FR"/>
        </w:rPr>
        <w:t>l</w:t>
      </w:r>
      <w:r w:rsidR="00AB18E0">
        <w:rPr>
          <w:rFonts w:ascii="Arial" w:eastAsiaTheme="minorHAnsi" w:hAnsi="Arial" w:cs="Arial"/>
          <w:sz w:val="22"/>
          <w:szCs w:val="22"/>
          <w:lang w:val="fr-FR"/>
        </w:rPr>
        <w:t>’</w:t>
      </w:r>
      <w:r w:rsidRPr="006C363B">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Pr="006C363B">
        <w:rPr>
          <w:rFonts w:ascii="Arial" w:hAnsi="Arial" w:cs="Arial"/>
          <w:color w:val="1D2228"/>
          <w:sz w:val="22"/>
          <w:szCs w:val="20"/>
          <w:lang w:val="fr-FR" w:eastAsia="fr-FR"/>
        </w:rPr>
        <w:t xml:space="preserve">exploitation minière des grands fonds marins [ni </w:t>
      </w:r>
      <w:r w:rsidR="00F55964">
        <w:rPr>
          <w:rFonts w:ascii="Arial" w:hAnsi="Arial" w:cs="Arial"/>
          <w:color w:val="1D2228"/>
          <w:sz w:val="22"/>
          <w:szCs w:val="20"/>
          <w:lang w:val="fr-FR" w:eastAsia="fr-FR"/>
        </w:rPr>
        <w:t xml:space="preserve">de </w:t>
      </w:r>
      <w:r w:rsidRPr="006C363B">
        <w:rPr>
          <w:rFonts w:ascii="Arial" w:hAnsi="Arial" w:cs="Arial"/>
          <w:color w:val="1D2228"/>
          <w:sz w:val="22"/>
          <w:szCs w:val="20"/>
          <w:lang w:val="fr-FR" w:eastAsia="fr-FR"/>
        </w:rPr>
        <w:t>la soutenir]</w:t>
      </w:r>
      <w:r w:rsidR="0077683B" w:rsidRPr="006C363B">
        <w:rPr>
          <w:rFonts w:ascii="Arial" w:eastAsiaTheme="minorHAnsi" w:hAnsi="Arial" w:cs="Arial"/>
          <w:sz w:val="22"/>
          <w:szCs w:val="22"/>
          <w:lang w:val="fr-FR"/>
        </w:rPr>
        <w:t xml:space="preserve"> jusqu</w:t>
      </w:r>
      <w:r w:rsidR="00AB18E0">
        <w:rPr>
          <w:rFonts w:ascii="Arial" w:eastAsiaTheme="minorHAnsi" w:hAnsi="Arial" w:cs="Arial"/>
          <w:sz w:val="22"/>
          <w:szCs w:val="22"/>
          <w:lang w:val="fr-FR"/>
        </w:rPr>
        <w:t>’</w:t>
      </w:r>
      <w:r w:rsidR="0077683B" w:rsidRPr="006C363B">
        <w:rPr>
          <w:rFonts w:ascii="Arial" w:eastAsiaTheme="minorHAnsi" w:hAnsi="Arial" w:cs="Arial"/>
          <w:sz w:val="22"/>
          <w:szCs w:val="22"/>
          <w:lang w:val="fr-FR"/>
        </w:rPr>
        <w:t xml:space="preserve">à ce que des informations scientifiques suffisantes et </w:t>
      </w:r>
      <w:r w:rsidRPr="006C363B">
        <w:rPr>
          <w:rFonts w:ascii="Arial" w:eastAsiaTheme="minorHAnsi" w:hAnsi="Arial" w:cs="Arial"/>
          <w:sz w:val="22"/>
          <w:szCs w:val="22"/>
          <w:lang w:val="fr-FR"/>
        </w:rPr>
        <w:t xml:space="preserve">fiables </w:t>
      </w:r>
      <w:r w:rsidR="0077683B" w:rsidRPr="006C363B">
        <w:rPr>
          <w:rFonts w:ascii="Arial" w:eastAsiaTheme="minorHAnsi" w:hAnsi="Arial" w:cs="Arial"/>
          <w:sz w:val="22"/>
          <w:szCs w:val="22"/>
          <w:lang w:val="fr-FR"/>
        </w:rPr>
        <w:t>aient été obtenues pour</w:t>
      </w:r>
      <w:r>
        <w:rPr>
          <w:rFonts w:ascii="Arial" w:eastAsiaTheme="minorHAnsi" w:hAnsi="Arial" w:cs="Arial"/>
          <w:sz w:val="22"/>
          <w:szCs w:val="22"/>
          <w:lang w:val="fr-FR"/>
        </w:rPr>
        <w:t xml:space="preserve"> que l</w:t>
      </w:r>
      <w:r w:rsidR="00AB18E0">
        <w:rPr>
          <w:rFonts w:ascii="Arial" w:eastAsiaTheme="minorHAnsi" w:hAnsi="Arial" w:cs="Arial"/>
          <w:sz w:val="22"/>
          <w:szCs w:val="22"/>
          <w:lang w:val="fr-FR"/>
        </w:rPr>
        <w:t>’</w:t>
      </w:r>
      <w:r w:rsidRPr="003C3254">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Pr="003C3254">
        <w:rPr>
          <w:rFonts w:ascii="Arial" w:hAnsi="Arial" w:cs="Arial"/>
          <w:color w:val="1D2228"/>
          <w:sz w:val="22"/>
          <w:szCs w:val="20"/>
          <w:lang w:val="fr-FR" w:eastAsia="fr-FR"/>
        </w:rPr>
        <w:t>exploitation minière des grands fonds marins</w:t>
      </w:r>
      <w:r w:rsidRPr="006C363B">
        <w:rPr>
          <w:rFonts w:ascii="Arial" w:eastAsiaTheme="minorHAnsi" w:hAnsi="Arial" w:cs="Arial"/>
          <w:sz w:val="22"/>
          <w:szCs w:val="22"/>
          <w:lang w:val="fr-FR"/>
        </w:rPr>
        <w:t xml:space="preserve"> n</w:t>
      </w:r>
      <w:r w:rsidR="00AB18E0">
        <w:rPr>
          <w:rFonts w:ascii="Arial" w:eastAsiaTheme="minorHAnsi" w:hAnsi="Arial" w:cs="Arial"/>
          <w:sz w:val="22"/>
          <w:szCs w:val="22"/>
          <w:lang w:val="fr-FR"/>
        </w:rPr>
        <w:t>’</w:t>
      </w:r>
      <w:r>
        <w:rPr>
          <w:rFonts w:ascii="Arial" w:eastAsiaTheme="minorHAnsi" w:hAnsi="Arial" w:cs="Arial"/>
          <w:sz w:val="22"/>
          <w:szCs w:val="22"/>
          <w:lang w:val="fr-FR"/>
        </w:rPr>
        <w:t>ait</w:t>
      </w:r>
      <w:r w:rsidRPr="006C363B">
        <w:rPr>
          <w:rFonts w:ascii="Arial" w:eastAsiaTheme="minorHAnsi" w:hAnsi="Arial" w:cs="Arial"/>
          <w:sz w:val="22"/>
          <w:szCs w:val="22"/>
          <w:lang w:val="fr-FR"/>
        </w:rPr>
        <w:t xml:space="preserve"> pas d</w:t>
      </w:r>
      <w:r w:rsidR="00AB18E0">
        <w:rPr>
          <w:rFonts w:ascii="Arial" w:eastAsiaTheme="minorHAnsi" w:hAnsi="Arial" w:cs="Arial"/>
          <w:sz w:val="22"/>
          <w:szCs w:val="22"/>
          <w:lang w:val="fr-FR"/>
        </w:rPr>
        <w:t>’</w:t>
      </w:r>
      <w:r w:rsidRPr="006C363B">
        <w:rPr>
          <w:rFonts w:ascii="Arial" w:eastAsiaTheme="minorHAnsi" w:hAnsi="Arial" w:cs="Arial"/>
          <w:sz w:val="22"/>
          <w:szCs w:val="22"/>
          <w:lang w:val="fr-FR"/>
        </w:rPr>
        <w:t>effets néfastes sur les espèces migratrices, leurs proies et leurs écosystèmes</w:t>
      </w:r>
      <w:r w:rsidR="00A67C47">
        <w:rPr>
          <w:rFonts w:ascii="Arial" w:eastAsiaTheme="minorHAnsi" w:hAnsi="Arial" w:cs="Arial"/>
          <w:sz w:val="22"/>
          <w:szCs w:val="22"/>
          <w:lang w:val="fr-FR"/>
        </w:rPr>
        <w:t> </w:t>
      </w:r>
      <w:r w:rsidR="0077683B" w:rsidRPr="006C363B">
        <w:rPr>
          <w:rFonts w:ascii="Arial" w:eastAsiaTheme="minorHAnsi" w:hAnsi="Arial" w:cs="Arial"/>
          <w:sz w:val="22"/>
          <w:szCs w:val="22"/>
          <w:lang w:val="fr-FR"/>
        </w:rPr>
        <w:t>;</w:t>
      </w:r>
    </w:p>
    <w:p w14:paraId="0C009AE7" w14:textId="7BA054AE" w:rsidR="0077683B" w:rsidRPr="0077683B" w:rsidRDefault="0077683B" w:rsidP="00753C0D">
      <w:pPr>
        <w:widowControl/>
        <w:tabs>
          <w:tab w:val="left" w:pos="6303"/>
        </w:tabs>
        <w:autoSpaceDE/>
        <w:autoSpaceDN/>
        <w:ind w:left="567" w:hanging="567"/>
        <w:jc w:val="both"/>
        <w:textAlignment w:val="auto"/>
        <w:rPr>
          <w:rFonts w:ascii="Arial" w:eastAsiaTheme="minorHAnsi" w:hAnsi="Arial" w:cs="Arial"/>
          <w:sz w:val="22"/>
          <w:szCs w:val="22"/>
          <w:lang w:val="fr-FR"/>
        </w:rPr>
      </w:pPr>
    </w:p>
    <w:p w14:paraId="0F28387A" w14:textId="378E050C" w:rsidR="006C363B" w:rsidRPr="006C363B" w:rsidRDefault="0077683B" w:rsidP="00753C0D">
      <w:pPr>
        <w:pStyle w:val="ListParagraph"/>
        <w:widowControl/>
        <w:numPr>
          <w:ilvl w:val="0"/>
          <w:numId w:val="1"/>
        </w:numPr>
        <w:autoSpaceDE/>
        <w:autoSpaceDN/>
        <w:ind w:left="567" w:hanging="567"/>
        <w:contextualSpacing w:val="0"/>
        <w:jc w:val="both"/>
        <w:textAlignment w:val="auto"/>
        <w:rPr>
          <w:rFonts w:ascii="Arial" w:eastAsiaTheme="minorHAnsi" w:hAnsi="Arial" w:cs="Arial"/>
          <w:sz w:val="22"/>
          <w:szCs w:val="22"/>
          <w:lang w:val="fr-FR"/>
        </w:rPr>
      </w:pPr>
      <w:r w:rsidRPr="006C363B">
        <w:rPr>
          <w:rFonts w:ascii="Arial" w:eastAsiaTheme="minorHAnsi" w:hAnsi="Arial" w:cs="Arial"/>
          <w:i/>
          <w:iCs/>
          <w:sz w:val="22"/>
          <w:szCs w:val="22"/>
          <w:lang w:val="fr-FR"/>
        </w:rPr>
        <w:t>Encourage</w:t>
      </w:r>
      <w:r w:rsidRPr="006C363B">
        <w:rPr>
          <w:rFonts w:ascii="Arial" w:eastAsiaTheme="minorHAnsi" w:hAnsi="Arial" w:cs="Arial"/>
          <w:sz w:val="22"/>
          <w:szCs w:val="22"/>
          <w:lang w:val="fr-FR"/>
        </w:rPr>
        <w:t xml:space="preserve"> les Parties à </w:t>
      </w:r>
      <w:r w:rsidR="006C363B" w:rsidRPr="006C363B">
        <w:rPr>
          <w:rFonts w:ascii="Arial" w:eastAsiaTheme="minorHAnsi" w:hAnsi="Arial" w:cs="Arial"/>
          <w:sz w:val="22"/>
          <w:szCs w:val="22"/>
          <w:lang w:val="fr-FR"/>
        </w:rPr>
        <w:t xml:space="preserve">veiller à ce que les </w:t>
      </w:r>
      <w:r w:rsidR="006C363B">
        <w:rPr>
          <w:rFonts w:ascii="Arial" w:eastAsiaTheme="minorHAnsi" w:hAnsi="Arial" w:cs="Arial"/>
          <w:sz w:val="22"/>
          <w:szCs w:val="22"/>
          <w:lang w:val="fr-FR"/>
        </w:rPr>
        <w:t>impacts</w:t>
      </w:r>
      <w:r w:rsidR="006C363B" w:rsidRPr="006C363B">
        <w:rPr>
          <w:rFonts w:ascii="Arial" w:eastAsiaTheme="minorHAnsi" w:hAnsi="Arial" w:cs="Arial"/>
          <w:sz w:val="22"/>
          <w:szCs w:val="22"/>
          <w:lang w:val="fr-FR"/>
        </w:rPr>
        <w:t xml:space="preserve"> de</w:t>
      </w:r>
      <w:r w:rsidR="006C363B">
        <w:rPr>
          <w:rFonts w:ascii="Arial" w:eastAsiaTheme="minorHAnsi" w:hAnsi="Arial" w:cs="Arial"/>
          <w:sz w:val="22"/>
          <w:szCs w:val="22"/>
          <w:lang w:val="fr-FR"/>
        </w:rPr>
        <w:t xml:space="preserve"> l</w:t>
      </w:r>
      <w:r w:rsidR="00AB18E0">
        <w:rPr>
          <w:rFonts w:ascii="Arial" w:eastAsiaTheme="minorHAnsi" w:hAnsi="Arial" w:cs="Arial"/>
          <w:sz w:val="22"/>
          <w:szCs w:val="22"/>
          <w:lang w:val="fr-FR"/>
        </w:rPr>
        <w:t>’</w:t>
      </w:r>
      <w:r w:rsidR="006C363B" w:rsidRPr="003C3254">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006C363B" w:rsidRPr="003C3254">
        <w:rPr>
          <w:rFonts w:ascii="Arial" w:hAnsi="Arial" w:cs="Arial"/>
          <w:color w:val="1D2228"/>
          <w:sz w:val="22"/>
          <w:szCs w:val="20"/>
          <w:lang w:val="fr-FR" w:eastAsia="fr-FR"/>
        </w:rPr>
        <w:t>exploitation minière des grands fonds marins</w:t>
      </w:r>
      <w:r w:rsidR="006C363B" w:rsidRPr="006C363B">
        <w:rPr>
          <w:rFonts w:ascii="Arial" w:eastAsiaTheme="minorHAnsi" w:hAnsi="Arial" w:cs="Arial"/>
          <w:sz w:val="22"/>
          <w:szCs w:val="22"/>
          <w:lang w:val="fr-FR"/>
        </w:rPr>
        <w:t xml:space="preserve"> sur les espèces migratrices, leurs proies et leurs écosystèmes soient pleinement pris en compte dans l</w:t>
      </w:r>
      <w:r w:rsidR="00AB18E0">
        <w:rPr>
          <w:rFonts w:ascii="Arial" w:eastAsiaTheme="minorHAnsi" w:hAnsi="Arial" w:cs="Arial"/>
          <w:sz w:val="22"/>
          <w:szCs w:val="22"/>
          <w:lang w:val="fr-FR"/>
        </w:rPr>
        <w:t>’</w:t>
      </w:r>
      <w:r w:rsidR="006C363B" w:rsidRPr="006C363B">
        <w:rPr>
          <w:rFonts w:ascii="Arial" w:eastAsiaTheme="minorHAnsi" w:hAnsi="Arial" w:cs="Arial"/>
          <w:sz w:val="22"/>
          <w:szCs w:val="22"/>
          <w:lang w:val="fr-FR"/>
        </w:rPr>
        <w:t>élaboration et la mise en œuvre de tout cadre réglementaire prévu par la législation nationale et par l</w:t>
      </w:r>
      <w:r w:rsidR="00AB18E0">
        <w:rPr>
          <w:rFonts w:ascii="Arial" w:eastAsiaTheme="minorHAnsi" w:hAnsi="Arial" w:cs="Arial"/>
          <w:sz w:val="22"/>
          <w:szCs w:val="22"/>
          <w:lang w:val="fr-FR"/>
        </w:rPr>
        <w:t>’</w:t>
      </w:r>
      <w:r w:rsidR="00F7685B" w:rsidRPr="00A31420">
        <w:rPr>
          <w:rFonts w:ascii="Arial" w:eastAsiaTheme="minorHAnsi" w:hAnsi="Arial" w:cs="Arial"/>
          <w:iCs/>
          <w:sz w:val="22"/>
          <w:szCs w:val="22"/>
          <w:lang w:val="fr-FR"/>
        </w:rPr>
        <w:t>Autorité internationale des fonds marins</w:t>
      </w:r>
      <w:r w:rsidR="006C363B" w:rsidRPr="006C363B">
        <w:rPr>
          <w:rFonts w:ascii="Arial" w:eastAsiaTheme="minorHAnsi" w:hAnsi="Arial" w:cs="Arial"/>
          <w:sz w:val="22"/>
          <w:szCs w:val="22"/>
          <w:lang w:val="fr-FR"/>
        </w:rPr>
        <w:t xml:space="preserve"> pour </w:t>
      </w:r>
      <w:r w:rsidR="006C363B">
        <w:rPr>
          <w:rFonts w:ascii="Arial" w:eastAsiaTheme="minorHAnsi" w:hAnsi="Arial" w:cs="Arial"/>
          <w:sz w:val="22"/>
          <w:szCs w:val="22"/>
          <w:lang w:val="fr-FR"/>
        </w:rPr>
        <w:t>l</w:t>
      </w:r>
      <w:r w:rsidR="00AB18E0">
        <w:rPr>
          <w:rFonts w:ascii="Arial" w:eastAsiaTheme="minorHAnsi" w:hAnsi="Arial" w:cs="Arial"/>
          <w:sz w:val="22"/>
          <w:szCs w:val="22"/>
          <w:lang w:val="fr-FR"/>
        </w:rPr>
        <w:t>’</w:t>
      </w:r>
      <w:r w:rsidR="006C363B" w:rsidRPr="003C3254">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006C363B" w:rsidRPr="003C3254">
        <w:rPr>
          <w:rFonts w:ascii="Arial" w:hAnsi="Arial" w:cs="Arial"/>
          <w:color w:val="1D2228"/>
          <w:sz w:val="22"/>
          <w:szCs w:val="20"/>
          <w:lang w:val="fr-FR" w:eastAsia="fr-FR"/>
        </w:rPr>
        <w:t>exploitation minière des grands fonds marins</w:t>
      </w:r>
      <w:r w:rsidR="006C363B" w:rsidRPr="006C363B">
        <w:rPr>
          <w:rFonts w:ascii="Arial" w:eastAsiaTheme="minorHAnsi" w:hAnsi="Arial" w:cs="Arial"/>
          <w:sz w:val="22"/>
          <w:szCs w:val="22"/>
          <w:lang w:val="fr-FR"/>
        </w:rPr>
        <w:t>, conformément à l</w:t>
      </w:r>
      <w:r w:rsidR="00AB18E0">
        <w:rPr>
          <w:rFonts w:ascii="Arial" w:eastAsiaTheme="minorHAnsi" w:hAnsi="Arial" w:cs="Arial"/>
          <w:sz w:val="22"/>
          <w:szCs w:val="22"/>
          <w:lang w:val="fr-FR"/>
        </w:rPr>
        <w:t>’</w:t>
      </w:r>
      <w:r w:rsidR="006C363B" w:rsidRPr="006C363B">
        <w:rPr>
          <w:rFonts w:ascii="Arial" w:eastAsiaTheme="minorHAnsi" w:hAnsi="Arial" w:cs="Arial"/>
          <w:sz w:val="22"/>
          <w:szCs w:val="22"/>
          <w:lang w:val="fr-FR"/>
        </w:rPr>
        <w:t>approche de précaution, afin d</w:t>
      </w:r>
      <w:r w:rsidR="00AB18E0">
        <w:rPr>
          <w:rFonts w:ascii="Arial" w:eastAsiaTheme="minorHAnsi" w:hAnsi="Arial" w:cs="Arial"/>
          <w:sz w:val="22"/>
          <w:szCs w:val="22"/>
          <w:lang w:val="fr-FR"/>
        </w:rPr>
        <w:t>’</w:t>
      </w:r>
      <w:r w:rsidR="006C363B" w:rsidRPr="006C363B">
        <w:rPr>
          <w:rFonts w:ascii="Arial" w:eastAsiaTheme="minorHAnsi" w:hAnsi="Arial" w:cs="Arial"/>
          <w:sz w:val="22"/>
          <w:szCs w:val="22"/>
          <w:lang w:val="fr-FR"/>
        </w:rPr>
        <w:t>assurer la conservation des espèces migratrices</w:t>
      </w:r>
    </w:p>
    <w:p w14:paraId="6D55B965" w14:textId="77777777" w:rsidR="006C363B" w:rsidRDefault="006C363B" w:rsidP="00753C0D">
      <w:pPr>
        <w:pStyle w:val="ListParagraph"/>
        <w:rPr>
          <w:rFonts w:ascii="Arial" w:eastAsiaTheme="minorHAnsi" w:hAnsi="Arial" w:cs="Arial"/>
          <w:sz w:val="22"/>
          <w:szCs w:val="22"/>
          <w:lang w:val="fr-FR"/>
        </w:rPr>
      </w:pPr>
    </w:p>
    <w:p w14:paraId="0E43572E" w14:textId="01A24CB4" w:rsidR="0077683B" w:rsidRPr="0077683B" w:rsidRDefault="00096BA2" w:rsidP="00753C0D">
      <w:pPr>
        <w:widowControl/>
        <w:numPr>
          <w:ilvl w:val="0"/>
          <w:numId w:val="1"/>
        </w:numPr>
        <w:autoSpaceDE/>
        <w:autoSpaceDN/>
        <w:ind w:left="567" w:hanging="567"/>
        <w:jc w:val="both"/>
        <w:textAlignment w:val="auto"/>
        <w:rPr>
          <w:rFonts w:ascii="Arial" w:eastAsiaTheme="minorHAnsi" w:hAnsi="Arial" w:cs="Arial"/>
          <w:sz w:val="22"/>
          <w:szCs w:val="22"/>
          <w:lang w:val="fr-FR"/>
        </w:rPr>
      </w:pPr>
      <w:r w:rsidRPr="00753C0D">
        <w:rPr>
          <w:rFonts w:ascii="Arial" w:eastAsiaTheme="minorHAnsi" w:hAnsi="Arial" w:cs="Arial"/>
          <w:i/>
          <w:sz w:val="22"/>
          <w:szCs w:val="22"/>
          <w:lang w:val="fr-FR"/>
        </w:rPr>
        <w:t>Encourage en outre</w:t>
      </w:r>
      <w:r>
        <w:rPr>
          <w:rFonts w:ascii="Arial" w:eastAsiaTheme="minorHAnsi" w:hAnsi="Arial" w:cs="Arial"/>
          <w:sz w:val="22"/>
          <w:szCs w:val="22"/>
          <w:lang w:val="fr-FR"/>
        </w:rPr>
        <w:t xml:space="preserve"> les</w:t>
      </w:r>
      <w:r w:rsidRPr="00096BA2">
        <w:rPr>
          <w:rFonts w:ascii="Arial" w:eastAsiaTheme="minorHAnsi" w:hAnsi="Arial" w:cs="Arial"/>
          <w:sz w:val="22"/>
          <w:szCs w:val="22"/>
          <w:lang w:val="fr-FR"/>
        </w:rPr>
        <w:t xml:space="preserve"> Parties </w:t>
      </w:r>
      <w:r>
        <w:rPr>
          <w:rFonts w:ascii="Arial" w:eastAsiaTheme="minorHAnsi" w:hAnsi="Arial" w:cs="Arial"/>
          <w:sz w:val="22"/>
          <w:szCs w:val="22"/>
          <w:lang w:val="fr-FR"/>
        </w:rPr>
        <w:t>à</w:t>
      </w:r>
      <w:r w:rsidRPr="00096BA2">
        <w:rPr>
          <w:rFonts w:ascii="Arial" w:eastAsiaTheme="minorHAnsi" w:hAnsi="Arial" w:cs="Arial"/>
          <w:sz w:val="22"/>
          <w:szCs w:val="22"/>
          <w:lang w:val="fr-FR"/>
        </w:rPr>
        <w:t xml:space="preserve"> </w:t>
      </w:r>
      <w:r w:rsidR="0077683B" w:rsidRPr="0077683B">
        <w:rPr>
          <w:rFonts w:ascii="Arial" w:eastAsiaTheme="minorHAnsi" w:hAnsi="Arial" w:cs="Arial"/>
          <w:sz w:val="22"/>
          <w:szCs w:val="22"/>
          <w:lang w:val="fr-FR"/>
        </w:rPr>
        <w:t>coopérer entre elles et avec d</w:t>
      </w:r>
      <w:r w:rsidR="00AB18E0">
        <w:rPr>
          <w:rFonts w:ascii="Arial" w:eastAsiaTheme="minorHAnsi" w:hAnsi="Arial" w:cs="Arial"/>
          <w:sz w:val="22"/>
          <w:szCs w:val="22"/>
          <w:lang w:val="fr-FR"/>
        </w:rPr>
        <w:t>’</w:t>
      </w:r>
      <w:r w:rsidR="0077683B" w:rsidRPr="0077683B">
        <w:rPr>
          <w:rFonts w:ascii="Arial" w:eastAsiaTheme="minorHAnsi" w:hAnsi="Arial" w:cs="Arial"/>
          <w:sz w:val="22"/>
          <w:szCs w:val="22"/>
          <w:lang w:val="fr-FR"/>
        </w:rPr>
        <w:t>autres organisations</w:t>
      </w:r>
      <w:r w:rsidR="0076509A">
        <w:rPr>
          <w:rFonts w:ascii="Arial" w:eastAsiaTheme="minorHAnsi" w:hAnsi="Arial" w:cs="Arial"/>
          <w:sz w:val="22"/>
          <w:szCs w:val="22"/>
          <w:lang w:val="fr-FR"/>
        </w:rPr>
        <w:t xml:space="preserve"> et</w:t>
      </w:r>
      <w:r w:rsidR="0077683B" w:rsidRPr="0077683B">
        <w:rPr>
          <w:rFonts w:ascii="Arial" w:eastAsiaTheme="minorHAnsi" w:hAnsi="Arial" w:cs="Arial"/>
          <w:sz w:val="22"/>
          <w:szCs w:val="22"/>
          <w:lang w:val="fr-FR"/>
        </w:rPr>
        <w:t xml:space="preserve"> </w:t>
      </w:r>
      <w:r w:rsidRPr="00096BA2">
        <w:rPr>
          <w:rFonts w:ascii="Arial" w:eastAsiaTheme="minorHAnsi" w:hAnsi="Arial" w:cs="Arial"/>
          <w:sz w:val="22"/>
          <w:szCs w:val="22"/>
          <w:lang w:val="fr-FR"/>
        </w:rPr>
        <w:t xml:space="preserve">cadres </w:t>
      </w:r>
      <w:r w:rsidR="0076509A">
        <w:rPr>
          <w:rFonts w:ascii="Arial" w:eastAsiaTheme="minorHAnsi" w:hAnsi="Arial" w:cs="Arial"/>
          <w:sz w:val="22"/>
          <w:szCs w:val="22"/>
          <w:lang w:val="fr-FR"/>
        </w:rPr>
        <w:t>pertinent</w:t>
      </w:r>
      <w:r w:rsidR="0076509A" w:rsidRPr="0077683B">
        <w:rPr>
          <w:rFonts w:ascii="Arial" w:eastAsiaTheme="minorHAnsi" w:hAnsi="Arial" w:cs="Arial"/>
          <w:sz w:val="22"/>
          <w:szCs w:val="22"/>
          <w:lang w:val="fr-FR"/>
        </w:rPr>
        <w:t>s</w:t>
      </w:r>
      <w:r w:rsidR="0076509A" w:rsidRPr="00096BA2">
        <w:rPr>
          <w:rFonts w:ascii="Arial" w:eastAsiaTheme="minorHAnsi" w:hAnsi="Arial" w:cs="Arial"/>
          <w:sz w:val="22"/>
          <w:szCs w:val="22"/>
          <w:lang w:val="fr-FR"/>
        </w:rPr>
        <w:t xml:space="preserve"> </w:t>
      </w:r>
      <w:r w:rsidR="0076509A">
        <w:rPr>
          <w:rFonts w:ascii="Arial" w:eastAsiaTheme="minorHAnsi" w:hAnsi="Arial" w:cs="Arial"/>
          <w:sz w:val="22"/>
          <w:szCs w:val="22"/>
          <w:lang w:val="fr-FR"/>
        </w:rPr>
        <w:t>afin de</w:t>
      </w:r>
      <w:r w:rsidRPr="00096BA2">
        <w:rPr>
          <w:rFonts w:ascii="Arial" w:eastAsiaTheme="minorHAnsi" w:hAnsi="Arial" w:cs="Arial"/>
          <w:sz w:val="22"/>
          <w:szCs w:val="22"/>
          <w:lang w:val="fr-FR"/>
        </w:rPr>
        <w:t xml:space="preserve"> promouvoir la compréhension des effets néfastes </w:t>
      </w:r>
      <w:r>
        <w:rPr>
          <w:rFonts w:ascii="Arial" w:eastAsiaTheme="minorHAnsi" w:hAnsi="Arial" w:cs="Arial"/>
          <w:sz w:val="22"/>
          <w:szCs w:val="22"/>
          <w:lang w:val="fr-FR"/>
        </w:rPr>
        <w:t>de l</w:t>
      </w:r>
      <w:r w:rsidR="00AB18E0">
        <w:rPr>
          <w:rFonts w:ascii="Arial" w:eastAsiaTheme="minorHAnsi" w:hAnsi="Arial" w:cs="Arial"/>
          <w:sz w:val="22"/>
          <w:szCs w:val="22"/>
          <w:lang w:val="fr-FR"/>
        </w:rPr>
        <w:t>’</w:t>
      </w:r>
      <w:r w:rsidRPr="003C3254">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Pr="003C3254">
        <w:rPr>
          <w:rFonts w:ascii="Arial" w:hAnsi="Arial" w:cs="Arial"/>
          <w:color w:val="1D2228"/>
          <w:sz w:val="22"/>
          <w:szCs w:val="20"/>
          <w:lang w:val="fr-FR" w:eastAsia="fr-FR"/>
        </w:rPr>
        <w:t>exploitation minière des grands fonds marins</w:t>
      </w:r>
      <w:r w:rsidRPr="00096BA2">
        <w:rPr>
          <w:rFonts w:ascii="Arial" w:eastAsiaTheme="minorHAnsi" w:hAnsi="Arial" w:cs="Arial"/>
          <w:sz w:val="22"/>
          <w:szCs w:val="22"/>
          <w:lang w:val="fr-FR"/>
        </w:rPr>
        <w:t xml:space="preserve"> sur les espèces migratrices, leurs proies et leurs écosystèmes, et </w:t>
      </w:r>
      <w:r w:rsidR="0076509A">
        <w:rPr>
          <w:rFonts w:ascii="Arial" w:eastAsiaTheme="minorHAnsi" w:hAnsi="Arial" w:cs="Arial"/>
          <w:sz w:val="22"/>
          <w:szCs w:val="22"/>
          <w:lang w:val="fr-FR"/>
        </w:rPr>
        <w:t>d</w:t>
      </w:r>
      <w:r w:rsidR="00AB18E0">
        <w:rPr>
          <w:rFonts w:ascii="Arial" w:eastAsiaTheme="minorHAnsi" w:hAnsi="Arial" w:cs="Arial"/>
          <w:sz w:val="22"/>
          <w:szCs w:val="22"/>
          <w:lang w:val="fr-FR"/>
        </w:rPr>
        <w:t>’</w:t>
      </w:r>
      <w:r w:rsidRPr="00096BA2">
        <w:rPr>
          <w:rFonts w:ascii="Arial" w:eastAsiaTheme="minorHAnsi" w:hAnsi="Arial" w:cs="Arial"/>
          <w:sz w:val="22"/>
          <w:szCs w:val="22"/>
          <w:lang w:val="fr-FR"/>
        </w:rPr>
        <w:t>assurer une protection efficace contre ces effets</w:t>
      </w:r>
      <w:r w:rsidR="00A67C47">
        <w:rPr>
          <w:rFonts w:ascii="Arial" w:eastAsiaTheme="minorHAnsi" w:hAnsi="Arial" w:cs="Arial"/>
          <w:sz w:val="22"/>
          <w:szCs w:val="22"/>
          <w:lang w:val="fr-FR"/>
        </w:rPr>
        <w:t> </w:t>
      </w:r>
      <w:r w:rsidRPr="00096BA2">
        <w:rPr>
          <w:rFonts w:ascii="Arial" w:eastAsiaTheme="minorHAnsi" w:hAnsi="Arial" w:cs="Arial"/>
          <w:sz w:val="22"/>
          <w:szCs w:val="22"/>
          <w:lang w:val="fr-FR"/>
        </w:rPr>
        <w:t xml:space="preserve">; </w:t>
      </w:r>
    </w:p>
    <w:p w14:paraId="48742939" w14:textId="77777777" w:rsidR="0077683B" w:rsidRPr="0077683B" w:rsidRDefault="0077683B" w:rsidP="003D245D">
      <w:pPr>
        <w:widowControl/>
        <w:autoSpaceDE/>
        <w:autoSpaceDN/>
        <w:ind w:left="567" w:hanging="567"/>
        <w:jc w:val="both"/>
        <w:textAlignment w:val="auto"/>
        <w:rPr>
          <w:rFonts w:ascii="Arial" w:eastAsiaTheme="minorHAnsi" w:hAnsi="Arial" w:cs="Arial"/>
          <w:sz w:val="22"/>
          <w:szCs w:val="22"/>
          <w:lang w:val="fr-FR"/>
        </w:rPr>
      </w:pPr>
    </w:p>
    <w:p w14:paraId="2B5E3B50" w14:textId="76219EB6" w:rsidR="0077683B" w:rsidRPr="00096BA2" w:rsidRDefault="0077683B" w:rsidP="00753C0D">
      <w:pPr>
        <w:pStyle w:val="ListParagraph"/>
        <w:widowControl/>
        <w:numPr>
          <w:ilvl w:val="0"/>
          <w:numId w:val="1"/>
        </w:numPr>
        <w:autoSpaceDE/>
        <w:autoSpaceDN/>
        <w:ind w:left="567" w:hanging="567"/>
        <w:contextualSpacing w:val="0"/>
        <w:jc w:val="both"/>
        <w:textAlignment w:val="auto"/>
        <w:rPr>
          <w:rFonts w:ascii="Arial" w:eastAsiaTheme="minorHAnsi" w:hAnsi="Arial" w:cs="Arial"/>
          <w:sz w:val="22"/>
          <w:szCs w:val="22"/>
          <w:lang w:val="fr-FR"/>
        </w:rPr>
      </w:pPr>
      <w:r w:rsidRPr="00096BA2">
        <w:rPr>
          <w:rFonts w:ascii="Arial" w:eastAsiaTheme="minorHAnsi" w:hAnsi="Arial" w:cs="Arial"/>
          <w:i/>
          <w:iCs/>
          <w:sz w:val="22"/>
          <w:szCs w:val="22"/>
          <w:lang w:val="fr-FR"/>
        </w:rPr>
        <w:t>Invite</w:t>
      </w:r>
      <w:r w:rsidRPr="00096BA2">
        <w:rPr>
          <w:rFonts w:ascii="Arial" w:eastAsiaTheme="minorHAnsi" w:hAnsi="Arial" w:cs="Arial"/>
          <w:sz w:val="22"/>
          <w:szCs w:val="22"/>
          <w:lang w:val="fr-FR"/>
        </w:rPr>
        <w:t xml:space="preserve"> les Parties à renforcer leurs efforts de </w:t>
      </w:r>
      <w:r w:rsidR="0076509A">
        <w:rPr>
          <w:rFonts w:ascii="Arial" w:eastAsiaTheme="minorHAnsi" w:hAnsi="Arial" w:cs="Arial"/>
          <w:sz w:val="22"/>
          <w:szCs w:val="22"/>
          <w:lang w:val="fr-FR"/>
        </w:rPr>
        <w:t>suivi</w:t>
      </w:r>
      <w:r w:rsidR="0076509A" w:rsidRPr="00096BA2">
        <w:rPr>
          <w:rFonts w:ascii="Arial" w:eastAsiaTheme="minorHAnsi" w:hAnsi="Arial" w:cs="Arial"/>
          <w:sz w:val="22"/>
          <w:szCs w:val="22"/>
          <w:lang w:val="fr-FR"/>
        </w:rPr>
        <w:t xml:space="preserve"> </w:t>
      </w:r>
      <w:r w:rsidRPr="00096BA2">
        <w:rPr>
          <w:rFonts w:ascii="Arial" w:eastAsiaTheme="minorHAnsi" w:hAnsi="Arial" w:cs="Arial"/>
          <w:sz w:val="22"/>
          <w:szCs w:val="22"/>
          <w:lang w:val="fr-FR"/>
        </w:rPr>
        <w:t xml:space="preserve">et de recherche afin de mieux comprendre les impacts de </w:t>
      </w:r>
      <w:r w:rsidR="00096BA2" w:rsidRPr="00096BA2">
        <w:rPr>
          <w:rFonts w:ascii="Arial" w:eastAsiaTheme="minorHAnsi" w:hAnsi="Arial" w:cs="Arial"/>
          <w:sz w:val="22"/>
          <w:szCs w:val="22"/>
          <w:lang w:val="fr-FR"/>
        </w:rPr>
        <w:t>l</w:t>
      </w:r>
      <w:r w:rsidR="00AB18E0">
        <w:rPr>
          <w:rFonts w:ascii="Arial" w:eastAsiaTheme="minorHAnsi" w:hAnsi="Arial" w:cs="Arial"/>
          <w:sz w:val="22"/>
          <w:szCs w:val="22"/>
          <w:lang w:val="fr-FR"/>
        </w:rPr>
        <w:t>’</w:t>
      </w:r>
      <w:r w:rsidR="00096BA2" w:rsidRPr="00096BA2">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00096BA2" w:rsidRPr="00096BA2">
        <w:rPr>
          <w:rFonts w:ascii="Arial" w:hAnsi="Arial" w:cs="Arial"/>
          <w:color w:val="1D2228"/>
          <w:sz w:val="22"/>
          <w:szCs w:val="20"/>
          <w:lang w:val="fr-FR" w:eastAsia="fr-FR"/>
        </w:rPr>
        <w:t>exploitation minière des grands fonds marins</w:t>
      </w:r>
      <w:r w:rsidR="00096BA2" w:rsidRPr="00096BA2" w:rsidDel="00096BA2">
        <w:rPr>
          <w:rFonts w:ascii="Arial" w:eastAsiaTheme="minorHAnsi" w:hAnsi="Arial" w:cs="Arial"/>
          <w:sz w:val="22"/>
          <w:szCs w:val="22"/>
          <w:lang w:val="fr-FR"/>
        </w:rPr>
        <w:t xml:space="preserve"> </w:t>
      </w:r>
      <w:r w:rsidRPr="00096BA2">
        <w:rPr>
          <w:rFonts w:ascii="Arial" w:eastAsiaTheme="minorHAnsi" w:hAnsi="Arial" w:cs="Arial"/>
          <w:sz w:val="22"/>
          <w:szCs w:val="22"/>
          <w:lang w:val="fr-FR"/>
        </w:rPr>
        <w:t>sur les espèces migratrices</w:t>
      </w:r>
      <w:r w:rsidR="00096BA2" w:rsidRPr="00096BA2">
        <w:rPr>
          <w:rFonts w:ascii="Arial" w:eastAsiaTheme="minorHAnsi" w:hAnsi="Arial" w:cs="Arial"/>
          <w:sz w:val="22"/>
          <w:szCs w:val="22"/>
          <w:lang w:val="fr-FR"/>
        </w:rPr>
        <w:t>,</w:t>
      </w:r>
      <w:r w:rsidRPr="00096BA2">
        <w:rPr>
          <w:rFonts w:ascii="Arial" w:eastAsiaTheme="minorHAnsi" w:hAnsi="Arial" w:cs="Arial"/>
          <w:sz w:val="22"/>
          <w:szCs w:val="22"/>
          <w:lang w:val="fr-FR"/>
        </w:rPr>
        <w:t xml:space="preserve"> leurs proies</w:t>
      </w:r>
      <w:r w:rsidR="00096BA2" w:rsidRPr="00096BA2">
        <w:rPr>
          <w:rFonts w:ascii="Arial" w:eastAsiaTheme="minorHAnsi" w:hAnsi="Arial" w:cs="Arial"/>
          <w:sz w:val="22"/>
          <w:szCs w:val="22"/>
          <w:lang w:val="fr-FR"/>
        </w:rPr>
        <w:t xml:space="preserve"> et leurs écosystèmes</w:t>
      </w:r>
      <w:r w:rsidRPr="00096BA2">
        <w:rPr>
          <w:rFonts w:ascii="Arial" w:eastAsiaTheme="minorHAnsi" w:hAnsi="Arial" w:cs="Arial"/>
          <w:sz w:val="22"/>
          <w:szCs w:val="22"/>
          <w:lang w:val="fr-FR"/>
        </w:rPr>
        <w:t xml:space="preserve"> et à partager les résultats de ces efforts par </w:t>
      </w:r>
      <w:r w:rsidR="00F55964">
        <w:rPr>
          <w:rFonts w:ascii="Arial" w:eastAsiaTheme="minorHAnsi" w:hAnsi="Arial" w:cs="Arial"/>
          <w:sz w:val="22"/>
          <w:szCs w:val="22"/>
          <w:lang w:val="fr-FR"/>
        </w:rPr>
        <w:t>l’intermédiaire du Conseil scientifique</w:t>
      </w:r>
      <w:r w:rsidRPr="00096BA2">
        <w:rPr>
          <w:rFonts w:ascii="Arial" w:eastAsiaTheme="minorHAnsi" w:hAnsi="Arial" w:cs="Arial"/>
          <w:sz w:val="22"/>
          <w:szCs w:val="22"/>
          <w:lang w:val="fr-FR"/>
        </w:rPr>
        <w:t xml:space="preserve"> de la CMS et d</w:t>
      </w:r>
      <w:r w:rsidR="00AB18E0">
        <w:rPr>
          <w:rFonts w:ascii="Arial" w:eastAsiaTheme="minorHAnsi" w:hAnsi="Arial" w:cs="Arial"/>
          <w:sz w:val="22"/>
          <w:szCs w:val="22"/>
          <w:lang w:val="fr-FR"/>
        </w:rPr>
        <w:t>’</w:t>
      </w:r>
      <w:r w:rsidRPr="00096BA2">
        <w:rPr>
          <w:rFonts w:ascii="Arial" w:eastAsiaTheme="minorHAnsi" w:hAnsi="Arial" w:cs="Arial"/>
          <w:sz w:val="22"/>
          <w:szCs w:val="22"/>
          <w:lang w:val="fr-FR"/>
        </w:rPr>
        <w:t>autres forums pertinents</w:t>
      </w:r>
      <w:r w:rsidRPr="00F7685B">
        <w:rPr>
          <w:rFonts w:ascii="Arial" w:eastAsiaTheme="minorHAnsi" w:hAnsi="Arial" w:cs="Arial"/>
          <w:sz w:val="22"/>
          <w:szCs w:val="22"/>
          <w:lang w:val="fr-FR"/>
        </w:rPr>
        <w:t xml:space="preserve"> afin de soutenir une prise de décision éclairé</w:t>
      </w:r>
      <w:r w:rsidR="0076509A">
        <w:rPr>
          <w:rFonts w:ascii="Arial" w:eastAsiaTheme="minorHAnsi" w:hAnsi="Arial" w:cs="Arial"/>
          <w:sz w:val="22"/>
          <w:szCs w:val="22"/>
          <w:lang w:val="fr-FR"/>
        </w:rPr>
        <w:t>e</w:t>
      </w:r>
      <w:r w:rsidR="00096BA2" w:rsidRPr="00753C0D">
        <w:rPr>
          <w:lang w:val="fr-FR"/>
        </w:rPr>
        <w:t xml:space="preserve"> </w:t>
      </w:r>
      <w:r w:rsidR="00096BA2" w:rsidRPr="00096BA2">
        <w:rPr>
          <w:rFonts w:ascii="Arial" w:eastAsiaTheme="minorHAnsi" w:hAnsi="Arial" w:cs="Arial"/>
          <w:sz w:val="22"/>
          <w:szCs w:val="22"/>
          <w:lang w:val="fr-FR"/>
        </w:rPr>
        <w:t>par les autorités compétentes</w:t>
      </w:r>
      <w:r w:rsidRPr="00096BA2">
        <w:rPr>
          <w:rFonts w:ascii="Arial" w:eastAsiaTheme="minorHAnsi" w:hAnsi="Arial" w:cs="Arial"/>
          <w:sz w:val="22"/>
          <w:szCs w:val="22"/>
          <w:lang w:val="fr-FR"/>
        </w:rPr>
        <w:t>.</w:t>
      </w:r>
    </w:p>
    <w:p w14:paraId="5CD49333" w14:textId="6CD9D2AF" w:rsidR="00D82C56" w:rsidRPr="003D245D" w:rsidRDefault="00A048E3" w:rsidP="003D245D">
      <w:pPr>
        <w:jc w:val="center"/>
        <w:rPr>
          <w:rFonts w:ascii="Arial" w:hAnsi="Arial" w:cs="Arial"/>
          <w:sz w:val="22"/>
          <w:szCs w:val="22"/>
          <w:lang w:val="fr-FR"/>
        </w:rPr>
      </w:pPr>
      <w:r w:rsidRPr="003D245D">
        <w:rPr>
          <w:rFonts w:ascii="Arial" w:hAnsi="Arial" w:cs="Arial"/>
          <w:sz w:val="22"/>
          <w:szCs w:val="22"/>
          <w:lang w:val="fr-FR"/>
        </w:rPr>
        <w:lastRenderedPageBreak/>
        <w:t>PROJET</w:t>
      </w:r>
      <w:r w:rsidR="00096BA2">
        <w:rPr>
          <w:rFonts w:ascii="Arial" w:hAnsi="Arial" w:cs="Arial"/>
          <w:sz w:val="22"/>
          <w:szCs w:val="22"/>
          <w:lang w:val="fr-FR"/>
        </w:rPr>
        <w:t>S</w:t>
      </w:r>
      <w:r w:rsidRPr="003D245D">
        <w:rPr>
          <w:rFonts w:ascii="Arial" w:hAnsi="Arial" w:cs="Arial"/>
          <w:sz w:val="22"/>
          <w:szCs w:val="22"/>
          <w:lang w:val="fr-FR"/>
        </w:rPr>
        <w:t xml:space="preserve"> DE</w:t>
      </w:r>
      <w:r w:rsidR="005D43E4" w:rsidRPr="003D245D">
        <w:rPr>
          <w:rFonts w:ascii="Arial" w:hAnsi="Arial" w:cs="Arial"/>
          <w:sz w:val="22"/>
          <w:szCs w:val="22"/>
          <w:lang w:val="fr-FR"/>
        </w:rPr>
        <w:t xml:space="preserve"> D</w:t>
      </w:r>
      <w:r w:rsidRPr="003D245D">
        <w:rPr>
          <w:rFonts w:ascii="Arial" w:hAnsi="Arial" w:cs="Arial"/>
          <w:sz w:val="22"/>
          <w:szCs w:val="22"/>
          <w:lang w:val="fr-FR"/>
        </w:rPr>
        <w:t>É</w:t>
      </w:r>
      <w:r w:rsidR="005D43E4" w:rsidRPr="003D245D">
        <w:rPr>
          <w:rFonts w:ascii="Arial" w:hAnsi="Arial" w:cs="Arial"/>
          <w:sz w:val="22"/>
          <w:szCs w:val="22"/>
          <w:lang w:val="fr-FR"/>
        </w:rPr>
        <w:t>CISION</w:t>
      </w:r>
      <w:r w:rsidR="00096BA2">
        <w:rPr>
          <w:rFonts w:ascii="Arial" w:hAnsi="Arial" w:cs="Arial"/>
          <w:sz w:val="22"/>
          <w:szCs w:val="22"/>
          <w:lang w:val="fr-FR"/>
        </w:rPr>
        <w:t>S</w:t>
      </w:r>
    </w:p>
    <w:p w14:paraId="621FE7FD" w14:textId="77777777" w:rsidR="00D82C56" w:rsidRPr="003D245D" w:rsidRDefault="00D82C56" w:rsidP="003D245D">
      <w:pPr>
        <w:rPr>
          <w:rFonts w:ascii="Arial" w:hAnsi="Arial" w:cs="Arial"/>
          <w:sz w:val="22"/>
          <w:szCs w:val="22"/>
          <w:lang w:val="fr-FR"/>
        </w:rPr>
      </w:pPr>
    </w:p>
    <w:p w14:paraId="39FB0DAB" w14:textId="0E65DD2A" w:rsidR="003D245D" w:rsidRPr="003D245D" w:rsidRDefault="00096BA2" w:rsidP="003D245D">
      <w:pPr>
        <w:widowControl/>
        <w:autoSpaceDE/>
        <w:autoSpaceDN/>
        <w:jc w:val="center"/>
        <w:textAlignment w:val="auto"/>
        <w:rPr>
          <w:rFonts w:ascii="Arial" w:eastAsiaTheme="minorHAnsi" w:hAnsi="Arial" w:cs="Arial"/>
          <w:i/>
          <w:sz w:val="22"/>
          <w:szCs w:val="22"/>
          <w:lang w:val="fr-FR"/>
        </w:rPr>
      </w:pPr>
      <w:r w:rsidRPr="00096BA2">
        <w:rPr>
          <w:rFonts w:ascii="Arial" w:eastAsiaTheme="minorHAnsi" w:hAnsi="Arial" w:cs="Arial"/>
          <w:b/>
          <w:caps/>
          <w:sz w:val="22"/>
          <w:szCs w:val="22"/>
          <w:lang w:val="fr-FR"/>
        </w:rPr>
        <w:t>ACTIVITÉ D</w:t>
      </w:r>
      <w:r w:rsidR="00AB18E0">
        <w:rPr>
          <w:rFonts w:ascii="Arial" w:eastAsiaTheme="minorHAnsi" w:hAnsi="Arial" w:cs="Arial"/>
          <w:b/>
          <w:caps/>
          <w:sz w:val="22"/>
          <w:szCs w:val="22"/>
          <w:lang w:val="fr-FR"/>
        </w:rPr>
        <w:t>’</w:t>
      </w:r>
      <w:r w:rsidRPr="00096BA2">
        <w:rPr>
          <w:rFonts w:ascii="Arial" w:eastAsiaTheme="minorHAnsi" w:hAnsi="Arial" w:cs="Arial"/>
          <w:b/>
          <w:caps/>
          <w:sz w:val="22"/>
          <w:szCs w:val="22"/>
          <w:lang w:val="fr-FR"/>
        </w:rPr>
        <w:t>EXPLOITATION MINIÈRE DES GRANDS FONDS MARINS ET ESPÈCES MIGRATRICES</w:t>
      </w:r>
    </w:p>
    <w:p w14:paraId="6F482BB1" w14:textId="77777777" w:rsidR="003D245D" w:rsidRDefault="003D245D" w:rsidP="003D245D">
      <w:pPr>
        <w:widowControl/>
        <w:autoSpaceDE/>
        <w:autoSpaceDN/>
        <w:jc w:val="both"/>
        <w:textAlignment w:val="auto"/>
        <w:rPr>
          <w:rFonts w:ascii="Arial" w:eastAsiaTheme="minorHAnsi" w:hAnsi="Arial" w:cs="Arial"/>
          <w:sz w:val="22"/>
          <w:szCs w:val="22"/>
          <w:lang w:val="fr-FR"/>
        </w:rPr>
      </w:pPr>
    </w:p>
    <w:p w14:paraId="1CB3E7FF" w14:textId="77777777" w:rsidR="00793C4E" w:rsidRPr="003D245D" w:rsidRDefault="00793C4E" w:rsidP="003D245D">
      <w:pPr>
        <w:widowControl/>
        <w:autoSpaceDE/>
        <w:autoSpaceDN/>
        <w:jc w:val="both"/>
        <w:textAlignment w:val="auto"/>
        <w:rPr>
          <w:rFonts w:ascii="Arial" w:eastAsiaTheme="minorHAnsi" w:hAnsi="Arial" w:cs="Arial"/>
          <w:sz w:val="22"/>
          <w:szCs w:val="22"/>
          <w:lang w:val="fr-FR"/>
        </w:rPr>
      </w:pPr>
    </w:p>
    <w:p w14:paraId="3EC10596" w14:textId="74E254FE" w:rsidR="003D245D" w:rsidRPr="003D245D" w:rsidRDefault="0076509A" w:rsidP="003D245D">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w:t>
      </w:r>
      <w:r w:rsidR="00AB18E0">
        <w:rPr>
          <w:rFonts w:ascii="Arial" w:eastAsiaTheme="minorHAnsi" w:hAnsi="Arial" w:cs="Arial"/>
          <w:b/>
          <w:i/>
          <w:sz w:val="22"/>
          <w:szCs w:val="22"/>
          <w:lang w:val="fr-FR"/>
        </w:rPr>
        <w:t>’</w:t>
      </w:r>
      <w:r>
        <w:rPr>
          <w:rFonts w:ascii="Arial" w:eastAsiaTheme="minorHAnsi" w:hAnsi="Arial" w:cs="Arial"/>
          <w:b/>
          <w:i/>
          <w:sz w:val="22"/>
          <w:szCs w:val="22"/>
          <w:lang w:val="fr-FR"/>
        </w:rPr>
        <w:t>adresse des</w:t>
      </w:r>
      <w:r w:rsidR="003D245D" w:rsidRPr="003D245D">
        <w:rPr>
          <w:rFonts w:ascii="Arial" w:eastAsiaTheme="minorHAnsi" w:hAnsi="Arial" w:cs="Arial"/>
          <w:b/>
          <w:i/>
          <w:sz w:val="22"/>
          <w:szCs w:val="22"/>
          <w:lang w:val="fr-FR"/>
        </w:rPr>
        <w:t xml:space="preserve"> Parties</w:t>
      </w:r>
    </w:p>
    <w:p w14:paraId="0E000EB5" w14:textId="77777777" w:rsidR="003D245D" w:rsidRPr="003D245D" w:rsidRDefault="003D245D" w:rsidP="003D245D">
      <w:pPr>
        <w:widowControl/>
        <w:autoSpaceDE/>
        <w:autoSpaceDN/>
        <w:jc w:val="both"/>
        <w:textAlignment w:val="auto"/>
        <w:rPr>
          <w:rFonts w:ascii="Arial" w:eastAsiaTheme="minorHAnsi" w:hAnsi="Arial" w:cs="Arial"/>
          <w:sz w:val="22"/>
          <w:szCs w:val="22"/>
          <w:lang w:val="fr-FR"/>
        </w:rPr>
      </w:pPr>
    </w:p>
    <w:p w14:paraId="3340E69C" w14:textId="29E39214" w:rsidR="003D245D" w:rsidRPr="003D245D" w:rsidRDefault="003D245D" w:rsidP="003D245D">
      <w:pPr>
        <w:widowControl/>
        <w:autoSpaceDE/>
        <w:autoSpaceDN/>
        <w:ind w:left="851" w:hanging="851"/>
        <w:jc w:val="both"/>
        <w:textAlignment w:val="auto"/>
        <w:rPr>
          <w:rFonts w:ascii="Arial" w:eastAsiaTheme="minorHAnsi" w:hAnsi="Arial" w:cs="Arial"/>
          <w:iCs/>
          <w:sz w:val="22"/>
          <w:szCs w:val="22"/>
          <w:lang w:val="fr-FR"/>
        </w:rPr>
      </w:pPr>
      <w:r w:rsidRPr="003D245D">
        <w:rPr>
          <w:rFonts w:ascii="Arial" w:eastAsiaTheme="minorHAnsi" w:hAnsi="Arial" w:cs="Arial"/>
          <w:sz w:val="22"/>
          <w:szCs w:val="22"/>
          <w:lang w:val="fr-FR"/>
        </w:rPr>
        <w:t>14.AA</w:t>
      </w:r>
      <w:r w:rsidRPr="003D245D">
        <w:rPr>
          <w:rFonts w:ascii="Arial" w:eastAsiaTheme="minorHAnsi" w:hAnsi="Arial" w:cs="Arial"/>
          <w:sz w:val="22"/>
          <w:szCs w:val="22"/>
          <w:lang w:val="fr-FR"/>
        </w:rPr>
        <w:tab/>
      </w:r>
      <w:r w:rsidRPr="003D245D">
        <w:rPr>
          <w:rFonts w:ascii="Arial" w:eastAsiaTheme="minorHAnsi" w:hAnsi="Arial" w:cs="Arial"/>
          <w:iCs/>
          <w:sz w:val="22"/>
          <w:szCs w:val="22"/>
          <w:lang w:val="fr-FR"/>
        </w:rPr>
        <w:t xml:space="preserve">Les Parties sont </w:t>
      </w:r>
      <w:r w:rsidRPr="003D245D">
        <w:rPr>
          <w:rFonts w:ascii="Arial" w:eastAsiaTheme="minorHAnsi" w:hAnsi="Arial" w:cs="Arial"/>
          <w:sz w:val="22"/>
          <w:szCs w:val="22"/>
          <w:lang w:val="fr-FR"/>
        </w:rPr>
        <w:t>invitées</w:t>
      </w:r>
      <w:r w:rsidRPr="003D245D">
        <w:rPr>
          <w:rFonts w:ascii="Arial" w:eastAsiaTheme="minorHAnsi" w:hAnsi="Arial" w:cs="Arial"/>
          <w:iCs/>
          <w:sz w:val="22"/>
          <w:szCs w:val="22"/>
          <w:lang w:val="fr-FR"/>
        </w:rPr>
        <w:t xml:space="preserve"> à</w:t>
      </w:r>
      <w:r w:rsidR="00A67C47">
        <w:rPr>
          <w:rFonts w:ascii="Arial" w:eastAsiaTheme="minorHAnsi" w:hAnsi="Arial" w:cs="Arial"/>
          <w:iCs/>
          <w:sz w:val="22"/>
          <w:szCs w:val="22"/>
          <w:lang w:val="fr-FR"/>
        </w:rPr>
        <w:t> </w:t>
      </w:r>
      <w:r w:rsidRPr="003D245D">
        <w:rPr>
          <w:rFonts w:ascii="Arial" w:eastAsiaTheme="minorHAnsi" w:hAnsi="Arial" w:cs="Arial"/>
          <w:iCs/>
          <w:sz w:val="22"/>
          <w:szCs w:val="22"/>
          <w:lang w:val="fr-FR"/>
        </w:rPr>
        <w:t>:</w:t>
      </w:r>
    </w:p>
    <w:p w14:paraId="5BDBB2A1" w14:textId="77777777" w:rsidR="003D245D" w:rsidRPr="003D245D" w:rsidRDefault="003D245D" w:rsidP="003D245D">
      <w:pPr>
        <w:widowControl/>
        <w:autoSpaceDE/>
        <w:autoSpaceDN/>
        <w:ind w:left="720" w:hanging="720"/>
        <w:jc w:val="both"/>
        <w:textAlignment w:val="auto"/>
        <w:rPr>
          <w:rFonts w:ascii="Arial" w:eastAsiaTheme="minorHAnsi" w:hAnsi="Arial" w:cs="Arial"/>
          <w:iCs/>
          <w:sz w:val="22"/>
          <w:szCs w:val="22"/>
          <w:lang w:val="fr-FR"/>
        </w:rPr>
      </w:pPr>
    </w:p>
    <w:p w14:paraId="1660C107" w14:textId="5BDF6C3D" w:rsidR="003D245D" w:rsidRPr="003D245D" w:rsidRDefault="00F55964" w:rsidP="00E018BD">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i</w:t>
      </w:r>
      <w:r w:rsidR="003D245D" w:rsidRPr="003D245D">
        <w:rPr>
          <w:rFonts w:ascii="Arial" w:eastAsiaTheme="minorHAnsi" w:hAnsi="Arial" w:cs="Arial"/>
          <w:iCs/>
          <w:sz w:val="22"/>
          <w:szCs w:val="22"/>
          <w:lang w:val="fr-FR"/>
        </w:rPr>
        <w:t>nformer le Secrétariat d</w:t>
      </w:r>
      <w:r w:rsidR="00AB18E0">
        <w:rPr>
          <w:rFonts w:ascii="Arial" w:eastAsiaTheme="minorHAnsi" w:hAnsi="Arial" w:cs="Arial"/>
          <w:iCs/>
          <w:sz w:val="22"/>
          <w:szCs w:val="22"/>
          <w:lang w:val="fr-FR"/>
        </w:rPr>
        <w:t>’</w:t>
      </w:r>
      <w:r w:rsidR="003D245D" w:rsidRPr="003D245D">
        <w:rPr>
          <w:rFonts w:ascii="Arial" w:eastAsiaTheme="minorHAnsi" w:hAnsi="Arial" w:cs="Arial"/>
          <w:iCs/>
          <w:sz w:val="22"/>
          <w:szCs w:val="22"/>
          <w:lang w:val="fr-FR"/>
        </w:rPr>
        <w:t xml:space="preserve">ici </w:t>
      </w:r>
      <w:r>
        <w:rPr>
          <w:rFonts w:ascii="Arial" w:eastAsiaTheme="minorHAnsi" w:hAnsi="Arial" w:cs="Arial"/>
          <w:iCs/>
          <w:sz w:val="22"/>
          <w:szCs w:val="22"/>
          <w:lang w:val="fr-FR"/>
        </w:rPr>
        <w:t>au</w:t>
      </w:r>
      <w:r w:rsidR="003D245D" w:rsidRPr="003D245D">
        <w:rPr>
          <w:rFonts w:ascii="Arial" w:eastAsiaTheme="minorHAnsi" w:hAnsi="Arial" w:cs="Arial"/>
          <w:iCs/>
          <w:sz w:val="22"/>
          <w:szCs w:val="22"/>
          <w:lang w:val="fr-FR"/>
        </w:rPr>
        <w:t xml:space="preserve"> 30</w:t>
      </w:r>
      <w:r w:rsidR="00A67C47">
        <w:rPr>
          <w:rFonts w:ascii="Arial" w:eastAsiaTheme="minorHAnsi" w:hAnsi="Arial" w:cs="Arial"/>
          <w:iCs/>
          <w:sz w:val="22"/>
          <w:szCs w:val="22"/>
          <w:lang w:val="fr-FR"/>
        </w:rPr>
        <w:t> </w:t>
      </w:r>
      <w:r w:rsidR="003D245D" w:rsidRPr="003D245D">
        <w:rPr>
          <w:rFonts w:ascii="Arial" w:eastAsiaTheme="minorHAnsi" w:hAnsi="Arial" w:cs="Arial"/>
          <w:iCs/>
          <w:sz w:val="22"/>
          <w:szCs w:val="22"/>
          <w:lang w:val="fr-FR"/>
        </w:rPr>
        <w:t>juin</w:t>
      </w:r>
      <w:r w:rsidR="00A67C47">
        <w:rPr>
          <w:rFonts w:ascii="Arial" w:eastAsiaTheme="minorHAnsi" w:hAnsi="Arial" w:cs="Arial"/>
          <w:iCs/>
          <w:sz w:val="22"/>
          <w:szCs w:val="22"/>
          <w:lang w:val="fr-FR"/>
        </w:rPr>
        <w:t> </w:t>
      </w:r>
      <w:r w:rsidR="003D245D" w:rsidRPr="003D245D">
        <w:rPr>
          <w:rFonts w:ascii="Arial" w:eastAsiaTheme="minorHAnsi" w:hAnsi="Arial" w:cs="Arial"/>
          <w:iCs/>
          <w:sz w:val="22"/>
          <w:szCs w:val="22"/>
          <w:lang w:val="fr-FR"/>
        </w:rPr>
        <w:t xml:space="preserve">2024 de toute </w:t>
      </w:r>
      <w:r w:rsidR="00E018BD">
        <w:rPr>
          <w:rFonts w:ascii="Arial" w:eastAsiaTheme="minorHAnsi" w:hAnsi="Arial" w:cs="Arial"/>
          <w:iCs/>
          <w:sz w:val="22"/>
          <w:szCs w:val="22"/>
          <w:lang w:val="fr-FR"/>
        </w:rPr>
        <w:t>information pertinente scientifique ou d</w:t>
      </w:r>
      <w:r w:rsidR="00AB18E0">
        <w:rPr>
          <w:rFonts w:ascii="Arial" w:eastAsiaTheme="minorHAnsi" w:hAnsi="Arial" w:cs="Arial"/>
          <w:iCs/>
          <w:sz w:val="22"/>
          <w:szCs w:val="22"/>
          <w:lang w:val="fr-FR"/>
        </w:rPr>
        <w:t>’</w:t>
      </w:r>
      <w:r w:rsidR="00E018BD">
        <w:rPr>
          <w:rFonts w:ascii="Arial" w:eastAsiaTheme="minorHAnsi" w:hAnsi="Arial" w:cs="Arial"/>
          <w:iCs/>
          <w:sz w:val="22"/>
          <w:szCs w:val="22"/>
          <w:lang w:val="fr-FR"/>
        </w:rPr>
        <w:t xml:space="preserve">autre nature, y compris toute </w:t>
      </w:r>
      <w:r w:rsidR="003D245D" w:rsidRPr="003D245D">
        <w:rPr>
          <w:rFonts w:ascii="Arial" w:eastAsiaTheme="minorHAnsi" w:hAnsi="Arial" w:cs="Arial"/>
          <w:iCs/>
          <w:sz w:val="22"/>
          <w:szCs w:val="22"/>
          <w:lang w:val="fr-FR"/>
        </w:rPr>
        <w:t>orientation en matière d</w:t>
      </w:r>
      <w:r w:rsidR="00AB18E0">
        <w:rPr>
          <w:rFonts w:ascii="Arial" w:eastAsiaTheme="minorHAnsi" w:hAnsi="Arial" w:cs="Arial"/>
          <w:iCs/>
          <w:sz w:val="22"/>
          <w:szCs w:val="22"/>
          <w:lang w:val="fr-FR"/>
        </w:rPr>
        <w:t>’</w:t>
      </w:r>
      <w:r w:rsidR="003D245D" w:rsidRPr="003D245D">
        <w:rPr>
          <w:rFonts w:ascii="Arial" w:eastAsiaTheme="minorHAnsi" w:hAnsi="Arial" w:cs="Arial"/>
          <w:iCs/>
          <w:sz w:val="22"/>
          <w:szCs w:val="22"/>
          <w:lang w:val="fr-FR"/>
        </w:rPr>
        <w:t xml:space="preserve">EIE qui </w:t>
      </w:r>
      <w:r>
        <w:rPr>
          <w:rFonts w:ascii="Arial" w:eastAsiaTheme="minorHAnsi" w:hAnsi="Arial" w:cs="Arial"/>
          <w:sz w:val="22"/>
          <w:szCs w:val="22"/>
          <w:lang w:val="fr-FR"/>
        </w:rPr>
        <w:t>examine</w:t>
      </w:r>
      <w:r w:rsidR="003D245D" w:rsidRPr="003D245D">
        <w:rPr>
          <w:rFonts w:ascii="Arial" w:eastAsiaTheme="minorHAnsi" w:hAnsi="Arial" w:cs="Arial"/>
          <w:iCs/>
          <w:sz w:val="22"/>
          <w:szCs w:val="22"/>
          <w:lang w:val="fr-FR"/>
        </w:rPr>
        <w:t xml:space="preserve"> les </w:t>
      </w:r>
      <w:r w:rsidR="00E018BD">
        <w:rPr>
          <w:rFonts w:ascii="Arial" w:eastAsiaTheme="minorHAnsi" w:hAnsi="Arial" w:cs="Arial"/>
          <w:iCs/>
          <w:sz w:val="22"/>
          <w:szCs w:val="22"/>
          <w:lang w:val="fr-FR"/>
        </w:rPr>
        <w:t>impacts</w:t>
      </w:r>
      <w:r w:rsidR="00E018BD" w:rsidRPr="003D245D">
        <w:rPr>
          <w:rFonts w:ascii="Arial" w:eastAsiaTheme="minorHAnsi" w:hAnsi="Arial" w:cs="Arial"/>
          <w:iCs/>
          <w:sz w:val="22"/>
          <w:szCs w:val="22"/>
          <w:lang w:val="fr-FR"/>
        </w:rPr>
        <w:t xml:space="preserve"> </w:t>
      </w:r>
      <w:r w:rsidR="003D245D" w:rsidRPr="003D245D">
        <w:rPr>
          <w:rFonts w:ascii="Arial" w:eastAsiaTheme="minorHAnsi" w:hAnsi="Arial" w:cs="Arial"/>
          <w:iCs/>
          <w:sz w:val="22"/>
          <w:szCs w:val="22"/>
          <w:lang w:val="fr-FR"/>
        </w:rPr>
        <w:t>de l</w:t>
      </w:r>
      <w:r w:rsidR="00AB18E0">
        <w:rPr>
          <w:rFonts w:ascii="Arial" w:eastAsiaTheme="minorHAnsi" w:hAnsi="Arial" w:cs="Arial"/>
          <w:iCs/>
          <w:sz w:val="22"/>
          <w:szCs w:val="22"/>
          <w:lang w:val="fr-FR"/>
        </w:rPr>
        <w:t>’</w:t>
      </w:r>
      <w:r w:rsidR="00E018BD" w:rsidRPr="003C3254">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00E018BD" w:rsidRPr="003C3254">
        <w:rPr>
          <w:rFonts w:ascii="Arial" w:hAnsi="Arial" w:cs="Arial"/>
          <w:color w:val="1D2228"/>
          <w:sz w:val="22"/>
          <w:szCs w:val="20"/>
          <w:lang w:val="fr-FR" w:eastAsia="fr-FR"/>
        </w:rPr>
        <w:t>exploitation minière des grands fonds marins</w:t>
      </w:r>
      <w:r w:rsidR="00E018BD" w:rsidRPr="003D245D" w:rsidDel="00E018BD">
        <w:rPr>
          <w:rFonts w:ascii="Arial" w:eastAsiaTheme="minorHAnsi" w:hAnsi="Arial" w:cs="Arial"/>
          <w:iCs/>
          <w:sz w:val="22"/>
          <w:szCs w:val="22"/>
          <w:lang w:val="fr-FR"/>
        </w:rPr>
        <w:t xml:space="preserve"> </w:t>
      </w:r>
      <w:r w:rsidR="003D245D" w:rsidRPr="003D245D">
        <w:rPr>
          <w:rFonts w:ascii="Arial" w:eastAsiaTheme="minorHAnsi" w:hAnsi="Arial" w:cs="Arial"/>
          <w:iCs/>
          <w:sz w:val="22"/>
          <w:szCs w:val="22"/>
          <w:lang w:val="fr-FR"/>
        </w:rPr>
        <w:t>sur les espèces migratrices</w:t>
      </w:r>
      <w:r w:rsidR="00E018BD">
        <w:rPr>
          <w:rFonts w:ascii="Arial" w:eastAsiaTheme="minorHAnsi" w:hAnsi="Arial" w:cs="Arial"/>
          <w:sz w:val="22"/>
          <w:szCs w:val="22"/>
          <w:lang w:val="fr-FR"/>
        </w:rPr>
        <w:t xml:space="preserve">, </w:t>
      </w:r>
      <w:r w:rsidR="003D245D" w:rsidRPr="003D245D">
        <w:rPr>
          <w:rFonts w:ascii="Arial" w:eastAsiaTheme="minorHAnsi" w:hAnsi="Arial" w:cs="Arial"/>
          <w:sz w:val="22"/>
          <w:szCs w:val="22"/>
          <w:lang w:val="fr-FR"/>
        </w:rPr>
        <w:t>leurs proies</w:t>
      </w:r>
      <w:r w:rsidR="00E018BD">
        <w:rPr>
          <w:rFonts w:ascii="Arial" w:eastAsiaTheme="minorHAnsi" w:hAnsi="Arial" w:cs="Arial"/>
          <w:sz w:val="22"/>
          <w:szCs w:val="22"/>
          <w:lang w:val="fr-FR"/>
        </w:rPr>
        <w:t xml:space="preserve"> et leurs écosystèmes</w:t>
      </w:r>
      <w:r w:rsidR="00A67C47">
        <w:rPr>
          <w:rFonts w:ascii="Arial" w:eastAsiaTheme="minorHAnsi" w:hAnsi="Arial" w:cs="Arial"/>
          <w:iCs/>
          <w:sz w:val="22"/>
          <w:szCs w:val="22"/>
          <w:lang w:val="fr-FR"/>
        </w:rPr>
        <w:t> </w:t>
      </w:r>
      <w:r w:rsidR="003D245D" w:rsidRPr="003D245D">
        <w:rPr>
          <w:rFonts w:ascii="Arial" w:eastAsiaTheme="minorHAnsi" w:hAnsi="Arial" w:cs="Arial"/>
          <w:iCs/>
          <w:sz w:val="22"/>
          <w:szCs w:val="22"/>
          <w:lang w:val="fr-FR"/>
        </w:rPr>
        <w:t>;</w:t>
      </w:r>
    </w:p>
    <w:p w14:paraId="18D9EAA9" w14:textId="77777777" w:rsidR="003D245D" w:rsidRPr="003D245D" w:rsidRDefault="003D245D" w:rsidP="003D245D">
      <w:pPr>
        <w:autoSpaceDE/>
        <w:autoSpaceDN/>
        <w:jc w:val="both"/>
        <w:textAlignment w:val="auto"/>
        <w:rPr>
          <w:rFonts w:ascii="Arial" w:eastAsiaTheme="minorHAnsi" w:hAnsi="Arial" w:cs="Arial"/>
          <w:sz w:val="22"/>
          <w:szCs w:val="22"/>
          <w:lang w:val="fr-FR"/>
        </w:rPr>
      </w:pPr>
    </w:p>
    <w:p w14:paraId="7B0C02F3" w14:textId="61474841" w:rsidR="003D245D" w:rsidRPr="003D245D" w:rsidRDefault="00F55964" w:rsidP="003D245D">
      <w:pPr>
        <w:widowControl/>
        <w:numPr>
          <w:ilvl w:val="0"/>
          <w:numId w:val="2"/>
        </w:numPr>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d</w:t>
      </w:r>
      <w:r w:rsidR="003D245D" w:rsidRPr="003D245D">
        <w:rPr>
          <w:rFonts w:ascii="Arial" w:eastAsiaTheme="minorHAnsi" w:hAnsi="Arial" w:cs="Arial"/>
          <w:sz w:val="22"/>
          <w:szCs w:val="22"/>
          <w:lang w:val="fr-FR"/>
        </w:rPr>
        <w:t>onner la priorité à la recherche</w:t>
      </w:r>
      <w:r w:rsidR="00E018BD">
        <w:rPr>
          <w:rFonts w:ascii="Arial" w:eastAsiaTheme="minorHAnsi" w:hAnsi="Arial" w:cs="Arial"/>
          <w:sz w:val="22"/>
          <w:szCs w:val="22"/>
          <w:lang w:val="fr-FR"/>
        </w:rPr>
        <w:t>, y compris à des programmes de suivi le cas échéant,</w:t>
      </w:r>
      <w:r w:rsidR="003D245D" w:rsidRPr="003D245D">
        <w:rPr>
          <w:rFonts w:ascii="Arial" w:eastAsiaTheme="minorHAnsi" w:hAnsi="Arial" w:cs="Arial"/>
          <w:sz w:val="22"/>
          <w:szCs w:val="22"/>
          <w:lang w:val="fr-FR"/>
        </w:rPr>
        <w:t xml:space="preserve"> sur les incidences de l</w:t>
      </w:r>
      <w:r w:rsidR="00AB18E0">
        <w:rPr>
          <w:rFonts w:ascii="Arial" w:eastAsiaTheme="minorHAnsi" w:hAnsi="Arial" w:cs="Arial"/>
          <w:sz w:val="22"/>
          <w:szCs w:val="22"/>
          <w:lang w:val="fr-FR"/>
        </w:rPr>
        <w:t>’</w:t>
      </w:r>
      <w:r w:rsidR="00E018BD" w:rsidRPr="003C3254">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00E018BD" w:rsidRPr="003C3254">
        <w:rPr>
          <w:rFonts w:ascii="Arial" w:hAnsi="Arial" w:cs="Arial"/>
          <w:color w:val="1D2228"/>
          <w:sz w:val="22"/>
          <w:szCs w:val="20"/>
          <w:lang w:val="fr-FR" w:eastAsia="fr-FR"/>
        </w:rPr>
        <w:t>exploitation minière des grands fonds marins</w:t>
      </w:r>
      <w:r w:rsidR="00E018BD" w:rsidRPr="003D245D" w:rsidDel="00E018BD">
        <w:rPr>
          <w:rFonts w:ascii="Arial" w:eastAsiaTheme="minorHAnsi" w:hAnsi="Arial" w:cs="Arial"/>
          <w:sz w:val="22"/>
          <w:szCs w:val="22"/>
          <w:lang w:val="fr-FR"/>
        </w:rPr>
        <w:t xml:space="preserve"> </w:t>
      </w:r>
      <w:r w:rsidR="003D245D" w:rsidRPr="003D245D">
        <w:rPr>
          <w:rFonts w:ascii="Arial" w:eastAsiaTheme="minorHAnsi" w:hAnsi="Arial" w:cs="Arial"/>
          <w:sz w:val="22"/>
          <w:szCs w:val="22"/>
          <w:lang w:val="fr-FR"/>
        </w:rPr>
        <w:t>sur les espèces migratrices</w:t>
      </w:r>
      <w:r w:rsidR="00E018BD">
        <w:rPr>
          <w:rFonts w:ascii="Arial" w:eastAsiaTheme="minorHAnsi" w:hAnsi="Arial" w:cs="Arial"/>
          <w:sz w:val="22"/>
          <w:szCs w:val="22"/>
          <w:lang w:val="fr-FR"/>
        </w:rPr>
        <w:t>,</w:t>
      </w:r>
      <w:r w:rsidR="003D245D" w:rsidRPr="003D245D">
        <w:rPr>
          <w:rFonts w:ascii="Arial" w:eastAsiaTheme="minorHAnsi" w:hAnsi="Arial" w:cs="Arial"/>
          <w:sz w:val="22"/>
          <w:szCs w:val="22"/>
          <w:lang w:val="fr-FR"/>
        </w:rPr>
        <w:t xml:space="preserve"> leurs proies</w:t>
      </w:r>
      <w:r w:rsidR="00E018BD">
        <w:rPr>
          <w:rFonts w:ascii="Arial" w:eastAsiaTheme="minorHAnsi" w:hAnsi="Arial" w:cs="Arial"/>
          <w:sz w:val="22"/>
          <w:szCs w:val="22"/>
          <w:lang w:val="fr-FR"/>
        </w:rPr>
        <w:t xml:space="preserve"> et leurs écosystèmes</w:t>
      </w:r>
      <w:r w:rsidR="00A67C47">
        <w:rPr>
          <w:rFonts w:ascii="Arial" w:eastAsiaTheme="minorHAnsi" w:hAnsi="Arial" w:cs="Arial"/>
          <w:sz w:val="22"/>
          <w:szCs w:val="22"/>
          <w:lang w:val="fr-FR"/>
        </w:rPr>
        <w:t> </w:t>
      </w:r>
      <w:r w:rsidR="003D245D" w:rsidRPr="003D245D">
        <w:rPr>
          <w:rFonts w:ascii="Arial" w:eastAsiaTheme="minorHAnsi" w:hAnsi="Arial" w:cs="Arial"/>
          <w:sz w:val="22"/>
          <w:szCs w:val="22"/>
          <w:lang w:val="fr-FR"/>
        </w:rPr>
        <w:t>;</w:t>
      </w:r>
    </w:p>
    <w:p w14:paraId="16DA0EE7" w14:textId="77777777" w:rsidR="003D245D" w:rsidRPr="003D245D" w:rsidRDefault="003D245D" w:rsidP="003D245D">
      <w:pPr>
        <w:widowControl/>
        <w:autoSpaceDE/>
        <w:autoSpaceDN/>
        <w:jc w:val="both"/>
        <w:textAlignment w:val="auto"/>
        <w:rPr>
          <w:rFonts w:ascii="Arial" w:eastAsiaTheme="minorHAnsi" w:hAnsi="Arial" w:cs="Arial"/>
          <w:sz w:val="22"/>
          <w:szCs w:val="22"/>
          <w:lang w:val="fr-FR"/>
        </w:rPr>
      </w:pPr>
    </w:p>
    <w:p w14:paraId="639ABFCE" w14:textId="523E12D2" w:rsidR="003D245D" w:rsidRPr="00793C4E" w:rsidRDefault="00F55964" w:rsidP="00793C4E">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s</w:t>
      </w:r>
      <w:r w:rsidR="003D245D" w:rsidRPr="003D245D">
        <w:rPr>
          <w:rFonts w:ascii="Arial" w:eastAsiaTheme="minorHAnsi" w:hAnsi="Arial" w:cs="Arial"/>
          <w:sz w:val="22"/>
          <w:szCs w:val="22"/>
          <w:lang w:val="fr-FR"/>
        </w:rPr>
        <w:t xml:space="preserve">outenir le travail du </w:t>
      </w:r>
      <w:r w:rsidR="00E018BD" w:rsidRPr="003D245D">
        <w:rPr>
          <w:rFonts w:ascii="Arial" w:eastAsiaTheme="minorHAnsi" w:hAnsi="Arial" w:cs="Arial"/>
          <w:sz w:val="22"/>
          <w:szCs w:val="22"/>
          <w:lang w:val="fr-FR"/>
        </w:rPr>
        <w:t xml:space="preserve">Conseil </w:t>
      </w:r>
      <w:r w:rsidR="003D245D" w:rsidRPr="003D245D">
        <w:rPr>
          <w:rFonts w:ascii="Arial" w:eastAsiaTheme="minorHAnsi" w:hAnsi="Arial" w:cs="Arial"/>
          <w:sz w:val="22"/>
          <w:szCs w:val="22"/>
          <w:lang w:val="fr-FR"/>
        </w:rPr>
        <w:t>scientifique</w:t>
      </w:r>
      <w:r w:rsidR="00E018BD">
        <w:rPr>
          <w:rFonts w:ascii="Arial" w:eastAsiaTheme="minorHAnsi" w:hAnsi="Arial" w:cs="Arial"/>
          <w:sz w:val="22"/>
          <w:szCs w:val="22"/>
          <w:lang w:val="fr-FR"/>
        </w:rPr>
        <w:t xml:space="preserve">, </w:t>
      </w:r>
      <w:r w:rsidR="00E018BD" w:rsidRPr="00E018BD">
        <w:rPr>
          <w:rFonts w:ascii="Arial" w:eastAsiaTheme="minorHAnsi" w:hAnsi="Arial" w:cs="Arial"/>
          <w:sz w:val="22"/>
          <w:szCs w:val="22"/>
          <w:lang w:val="fr-FR"/>
        </w:rPr>
        <w:t>comme indiqué au point</w:t>
      </w:r>
      <w:r w:rsidR="00A67C47">
        <w:rPr>
          <w:rFonts w:ascii="Arial" w:eastAsiaTheme="minorHAnsi" w:hAnsi="Arial" w:cs="Arial"/>
          <w:sz w:val="22"/>
          <w:szCs w:val="22"/>
          <w:lang w:val="fr-FR"/>
        </w:rPr>
        <w:t> </w:t>
      </w:r>
      <w:r w:rsidR="00E018BD" w:rsidRPr="00E018BD">
        <w:rPr>
          <w:rFonts w:ascii="Arial" w:eastAsiaTheme="minorHAnsi" w:hAnsi="Arial" w:cs="Arial"/>
          <w:sz w:val="22"/>
          <w:szCs w:val="22"/>
          <w:lang w:val="fr-FR"/>
        </w:rPr>
        <w:t>14.BB a) et b)</w:t>
      </w:r>
      <w:r w:rsidR="003D245D" w:rsidRPr="003D245D">
        <w:rPr>
          <w:rFonts w:ascii="Arial" w:eastAsiaTheme="minorHAnsi" w:hAnsi="Arial" w:cs="Arial"/>
          <w:sz w:val="22"/>
          <w:szCs w:val="22"/>
          <w:lang w:val="fr-FR"/>
        </w:rPr>
        <w:t>.</w:t>
      </w:r>
    </w:p>
    <w:p w14:paraId="42BD397F" w14:textId="77777777" w:rsidR="003D245D" w:rsidRPr="003D245D" w:rsidRDefault="003D245D" w:rsidP="003D245D">
      <w:pPr>
        <w:widowControl/>
        <w:autoSpaceDE/>
        <w:autoSpaceDN/>
        <w:jc w:val="both"/>
        <w:textAlignment w:val="auto"/>
        <w:rPr>
          <w:rFonts w:ascii="Arial" w:eastAsiaTheme="minorHAnsi" w:hAnsi="Arial" w:cs="Arial"/>
          <w:sz w:val="22"/>
          <w:szCs w:val="22"/>
          <w:lang w:val="fr-FR"/>
        </w:rPr>
      </w:pPr>
    </w:p>
    <w:p w14:paraId="70539A0C" w14:textId="112A2B29" w:rsidR="003D245D" w:rsidRPr="003D245D" w:rsidRDefault="003D245D" w:rsidP="003D245D">
      <w:pPr>
        <w:widowControl/>
        <w:autoSpaceDE/>
        <w:autoSpaceDN/>
        <w:jc w:val="both"/>
        <w:textAlignment w:val="auto"/>
        <w:rPr>
          <w:rFonts w:ascii="Arial" w:eastAsiaTheme="minorHAnsi" w:hAnsi="Arial" w:cs="Arial"/>
          <w:sz w:val="22"/>
          <w:szCs w:val="22"/>
          <w:lang w:val="fr-FR"/>
        </w:rPr>
      </w:pPr>
      <w:r w:rsidRPr="003D245D">
        <w:rPr>
          <w:rFonts w:ascii="Arial" w:eastAsiaTheme="minorHAnsi" w:hAnsi="Arial" w:cs="Arial"/>
          <w:b/>
          <w:i/>
          <w:sz w:val="22"/>
          <w:szCs w:val="22"/>
          <w:lang w:val="fr-FR"/>
        </w:rPr>
        <w:t xml:space="preserve">À </w:t>
      </w:r>
      <w:r w:rsidR="0076509A" w:rsidRPr="003D245D">
        <w:rPr>
          <w:rFonts w:ascii="Arial" w:eastAsiaTheme="minorHAnsi" w:hAnsi="Arial" w:cs="Arial"/>
          <w:b/>
          <w:i/>
          <w:sz w:val="22"/>
          <w:szCs w:val="22"/>
          <w:lang w:val="fr-FR"/>
        </w:rPr>
        <w:t>l</w:t>
      </w:r>
      <w:r w:rsidR="00AB18E0">
        <w:rPr>
          <w:rFonts w:ascii="Arial" w:eastAsiaTheme="minorHAnsi" w:hAnsi="Arial" w:cs="Arial"/>
          <w:b/>
          <w:i/>
          <w:sz w:val="22"/>
          <w:szCs w:val="22"/>
          <w:lang w:val="fr-FR"/>
        </w:rPr>
        <w:t>’</w:t>
      </w:r>
      <w:r w:rsidR="0076509A">
        <w:rPr>
          <w:rFonts w:ascii="Arial" w:eastAsiaTheme="minorHAnsi" w:hAnsi="Arial" w:cs="Arial"/>
          <w:b/>
          <w:i/>
          <w:sz w:val="22"/>
          <w:szCs w:val="22"/>
          <w:lang w:val="fr-FR"/>
        </w:rPr>
        <w:t>adresse</w:t>
      </w:r>
      <w:r w:rsidR="0076509A" w:rsidRPr="003D245D">
        <w:rPr>
          <w:rFonts w:ascii="Arial" w:eastAsiaTheme="minorHAnsi" w:hAnsi="Arial" w:cs="Arial"/>
          <w:b/>
          <w:i/>
          <w:sz w:val="22"/>
          <w:szCs w:val="22"/>
          <w:lang w:val="fr-FR"/>
        </w:rPr>
        <w:t xml:space="preserve"> </w:t>
      </w:r>
      <w:r w:rsidRPr="003D245D">
        <w:rPr>
          <w:rFonts w:ascii="Arial" w:eastAsiaTheme="minorHAnsi" w:hAnsi="Arial" w:cs="Arial"/>
          <w:b/>
          <w:i/>
          <w:sz w:val="22"/>
          <w:szCs w:val="22"/>
          <w:lang w:val="fr-FR"/>
        </w:rPr>
        <w:t>du Conseil scientifique</w:t>
      </w:r>
    </w:p>
    <w:p w14:paraId="5249A130" w14:textId="77777777" w:rsidR="003D245D" w:rsidRPr="003D245D" w:rsidRDefault="003D245D" w:rsidP="003D245D">
      <w:pPr>
        <w:widowControl/>
        <w:autoSpaceDE/>
        <w:autoSpaceDN/>
        <w:jc w:val="both"/>
        <w:textAlignment w:val="auto"/>
        <w:rPr>
          <w:rFonts w:ascii="Arial" w:eastAsiaTheme="minorHAnsi" w:hAnsi="Arial" w:cs="Arial"/>
          <w:sz w:val="22"/>
          <w:szCs w:val="22"/>
          <w:lang w:val="fr-FR"/>
        </w:rPr>
      </w:pPr>
    </w:p>
    <w:p w14:paraId="191409D4" w14:textId="19C68250" w:rsidR="00E018BD" w:rsidRPr="003D245D" w:rsidRDefault="003D245D" w:rsidP="003D245D">
      <w:pPr>
        <w:widowControl/>
        <w:autoSpaceDE/>
        <w:autoSpaceDN/>
        <w:ind w:left="851" w:hanging="851"/>
        <w:jc w:val="both"/>
        <w:textAlignment w:val="auto"/>
        <w:rPr>
          <w:rFonts w:ascii="Arial" w:eastAsiaTheme="minorHAnsi" w:hAnsi="Arial" w:cs="Arial"/>
          <w:sz w:val="22"/>
          <w:szCs w:val="22"/>
          <w:lang w:val="fr-FR"/>
        </w:rPr>
      </w:pPr>
      <w:r w:rsidRPr="003D245D">
        <w:rPr>
          <w:rFonts w:ascii="Arial" w:eastAsiaTheme="minorHAnsi" w:hAnsi="Arial" w:cs="Arial"/>
          <w:sz w:val="22"/>
          <w:szCs w:val="22"/>
          <w:lang w:val="fr-FR"/>
        </w:rPr>
        <w:t>14.BB</w:t>
      </w:r>
      <w:r w:rsidRPr="003D245D">
        <w:rPr>
          <w:rFonts w:ascii="Arial" w:eastAsiaTheme="minorHAnsi" w:hAnsi="Arial" w:cs="Arial"/>
          <w:sz w:val="22"/>
          <w:szCs w:val="22"/>
          <w:lang w:val="fr-FR"/>
        </w:rPr>
        <w:tab/>
        <w:t>Le Conseil scientifique est prié</w:t>
      </w:r>
      <w:r w:rsidR="008813FF">
        <w:rPr>
          <w:rFonts w:ascii="Arial" w:eastAsiaTheme="minorHAnsi" w:hAnsi="Arial" w:cs="Arial"/>
          <w:sz w:val="22"/>
          <w:szCs w:val="22"/>
          <w:lang w:val="fr-FR"/>
        </w:rPr>
        <w:t xml:space="preserve">, </w:t>
      </w:r>
      <w:r w:rsidR="00E018BD" w:rsidRPr="00E018BD">
        <w:rPr>
          <w:rFonts w:ascii="Arial" w:eastAsiaTheme="minorHAnsi" w:hAnsi="Arial" w:cs="Arial"/>
          <w:sz w:val="22"/>
          <w:szCs w:val="22"/>
          <w:lang w:val="fr-FR"/>
        </w:rPr>
        <w:t>sous réserve de la disponibilité de ressources externes</w:t>
      </w:r>
      <w:r w:rsidR="00A67C47">
        <w:rPr>
          <w:rFonts w:ascii="Arial" w:eastAsiaTheme="minorHAnsi" w:hAnsi="Arial" w:cs="Arial"/>
          <w:sz w:val="22"/>
          <w:szCs w:val="22"/>
          <w:lang w:val="fr-FR"/>
        </w:rPr>
        <w:t> </w:t>
      </w:r>
      <w:r w:rsidR="00E018BD" w:rsidRPr="00E018BD">
        <w:rPr>
          <w:rFonts w:ascii="Arial" w:eastAsiaTheme="minorHAnsi" w:hAnsi="Arial" w:cs="Arial"/>
          <w:sz w:val="22"/>
          <w:szCs w:val="22"/>
          <w:lang w:val="fr-FR"/>
        </w:rPr>
        <w:t>:</w:t>
      </w:r>
    </w:p>
    <w:p w14:paraId="050C36AC" w14:textId="77777777" w:rsidR="003D245D" w:rsidRPr="003D245D" w:rsidRDefault="003D245D" w:rsidP="003D245D">
      <w:pPr>
        <w:widowControl/>
        <w:autoSpaceDE/>
        <w:autoSpaceDN/>
        <w:ind w:left="720" w:hanging="720"/>
        <w:jc w:val="both"/>
        <w:textAlignment w:val="auto"/>
        <w:rPr>
          <w:rFonts w:ascii="Arial" w:eastAsiaTheme="minorHAnsi" w:hAnsi="Arial" w:cs="Arial"/>
          <w:sz w:val="22"/>
          <w:szCs w:val="22"/>
          <w:lang w:val="fr-FR"/>
        </w:rPr>
      </w:pPr>
    </w:p>
    <w:p w14:paraId="409A0EF8" w14:textId="7557F732" w:rsidR="003D245D" w:rsidRPr="003D245D" w:rsidRDefault="003D245D" w:rsidP="00F7685B">
      <w:pPr>
        <w:widowControl/>
        <w:numPr>
          <w:ilvl w:val="0"/>
          <w:numId w:val="3"/>
        </w:numPr>
        <w:autoSpaceDE/>
        <w:autoSpaceDN/>
        <w:ind w:left="1418" w:hanging="567"/>
        <w:jc w:val="both"/>
        <w:textAlignment w:val="auto"/>
        <w:rPr>
          <w:rFonts w:ascii="Arial" w:eastAsiaTheme="minorHAnsi" w:hAnsi="Arial" w:cs="Arial"/>
          <w:sz w:val="22"/>
          <w:szCs w:val="22"/>
          <w:lang w:val="fr-FR"/>
        </w:rPr>
      </w:pPr>
      <w:r w:rsidRPr="003D245D">
        <w:rPr>
          <w:rFonts w:ascii="Arial" w:eastAsiaTheme="minorHAnsi" w:hAnsi="Arial" w:cs="Arial"/>
          <w:sz w:val="22"/>
          <w:szCs w:val="22"/>
          <w:lang w:val="fr-FR"/>
        </w:rPr>
        <w:t>d</w:t>
      </w:r>
      <w:r w:rsidR="00AB18E0">
        <w:rPr>
          <w:rFonts w:ascii="Arial" w:eastAsiaTheme="minorHAnsi" w:hAnsi="Arial" w:cs="Arial"/>
          <w:sz w:val="22"/>
          <w:szCs w:val="22"/>
          <w:lang w:val="fr-FR"/>
        </w:rPr>
        <w:t>’</w:t>
      </w:r>
      <w:r w:rsidRPr="003D245D">
        <w:rPr>
          <w:rFonts w:ascii="Arial" w:eastAsiaTheme="minorHAnsi" w:hAnsi="Arial" w:cs="Arial"/>
          <w:sz w:val="22"/>
          <w:szCs w:val="22"/>
          <w:lang w:val="fr-FR"/>
        </w:rPr>
        <w:t>élaborer un rapport sur l</w:t>
      </w:r>
      <w:r w:rsidR="00AB18E0">
        <w:rPr>
          <w:rFonts w:ascii="Arial" w:eastAsiaTheme="minorHAnsi" w:hAnsi="Arial" w:cs="Arial"/>
          <w:sz w:val="22"/>
          <w:szCs w:val="22"/>
          <w:lang w:val="fr-FR"/>
        </w:rPr>
        <w:t>’</w:t>
      </w:r>
      <w:r w:rsidRPr="003D245D">
        <w:rPr>
          <w:rFonts w:ascii="Arial" w:eastAsiaTheme="minorHAnsi" w:hAnsi="Arial" w:cs="Arial"/>
          <w:sz w:val="22"/>
          <w:szCs w:val="22"/>
          <w:lang w:val="fr-FR"/>
        </w:rPr>
        <w:t xml:space="preserve">état des connaissances </w:t>
      </w:r>
      <w:r w:rsidR="005263E4">
        <w:rPr>
          <w:rFonts w:ascii="Arial" w:eastAsiaTheme="minorHAnsi" w:hAnsi="Arial" w:cs="Arial"/>
          <w:sz w:val="22"/>
          <w:szCs w:val="22"/>
          <w:lang w:val="fr-FR"/>
        </w:rPr>
        <w:t>des impacts</w:t>
      </w:r>
      <w:r w:rsidRPr="003D245D">
        <w:rPr>
          <w:rFonts w:ascii="Arial" w:eastAsiaTheme="minorHAnsi" w:hAnsi="Arial" w:cs="Arial"/>
          <w:sz w:val="22"/>
          <w:szCs w:val="22"/>
          <w:lang w:val="fr-FR"/>
        </w:rPr>
        <w:t xml:space="preserve"> de </w:t>
      </w:r>
      <w:r w:rsidR="005263E4">
        <w:rPr>
          <w:rFonts w:ascii="Arial" w:eastAsiaTheme="minorHAnsi" w:hAnsi="Arial" w:cs="Arial"/>
          <w:sz w:val="22"/>
          <w:szCs w:val="22"/>
          <w:lang w:val="fr-FR"/>
        </w:rPr>
        <w:t>l</w:t>
      </w:r>
      <w:r w:rsidR="00AB18E0">
        <w:rPr>
          <w:rFonts w:ascii="Arial" w:eastAsiaTheme="minorHAnsi" w:hAnsi="Arial" w:cs="Arial"/>
          <w:sz w:val="22"/>
          <w:szCs w:val="22"/>
          <w:lang w:val="fr-FR"/>
        </w:rPr>
        <w:t>’</w:t>
      </w:r>
      <w:r w:rsidR="005263E4" w:rsidRPr="003C3254">
        <w:rPr>
          <w:rFonts w:ascii="Arial" w:hAnsi="Arial" w:cs="Arial"/>
          <w:color w:val="1D2228"/>
          <w:sz w:val="22"/>
          <w:szCs w:val="20"/>
          <w:lang w:val="fr-FR" w:eastAsia="fr-FR"/>
        </w:rPr>
        <w:t>activité d</w:t>
      </w:r>
      <w:r w:rsidR="00AB18E0">
        <w:rPr>
          <w:rFonts w:ascii="Arial" w:hAnsi="Arial" w:cs="Arial"/>
          <w:color w:val="1D2228"/>
          <w:sz w:val="22"/>
          <w:szCs w:val="20"/>
          <w:lang w:val="fr-FR" w:eastAsia="fr-FR"/>
        </w:rPr>
        <w:t>’</w:t>
      </w:r>
      <w:r w:rsidR="005263E4" w:rsidRPr="003C3254">
        <w:rPr>
          <w:rFonts w:ascii="Arial" w:hAnsi="Arial" w:cs="Arial"/>
          <w:color w:val="1D2228"/>
          <w:sz w:val="22"/>
          <w:szCs w:val="20"/>
          <w:lang w:val="fr-FR" w:eastAsia="fr-FR"/>
        </w:rPr>
        <w:t>exploitation minière des grands fonds marins</w:t>
      </w:r>
      <w:r w:rsidRPr="003D245D">
        <w:rPr>
          <w:rFonts w:ascii="Arial" w:eastAsiaTheme="minorHAnsi" w:hAnsi="Arial" w:cs="Arial"/>
          <w:sz w:val="22"/>
          <w:szCs w:val="22"/>
          <w:lang w:val="fr-FR"/>
        </w:rPr>
        <w:t xml:space="preserve"> sur les espèces migratrices</w:t>
      </w:r>
      <w:r w:rsidR="005263E4">
        <w:rPr>
          <w:rFonts w:ascii="Arial" w:eastAsiaTheme="minorHAnsi" w:hAnsi="Arial" w:cs="Arial"/>
          <w:sz w:val="22"/>
          <w:szCs w:val="22"/>
          <w:lang w:val="fr-FR"/>
        </w:rPr>
        <w:t xml:space="preserve">, </w:t>
      </w:r>
      <w:r w:rsidRPr="003D245D">
        <w:rPr>
          <w:rFonts w:ascii="Arial" w:eastAsiaTheme="minorHAnsi" w:hAnsi="Arial" w:cs="Arial"/>
          <w:sz w:val="22"/>
          <w:szCs w:val="22"/>
          <w:lang w:val="fr-FR"/>
        </w:rPr>
        <w:t>leurs proies</w:t>
      </w:r>
      <w:r w:rsidR="005263E4">
        <w:rPr>
          <w:rFonts w:ascii="Arial" w:eastAsiaTheme="minorHAnsi" w:hAnsi="Arial" w:cs="Arial"/>
          <w:sz w:val="22"/>
          <w:szCs w:val="22"/>
          <w:lang w:val="fr-FR"/>
        </w:rPr>
        <w:t xml:space="preserve"> et leurs écosystèmes</w:t>
      </w:r>
      <w:r w:rsidRPr="003D245D">
        <w:rPr>
          <w:rFonts w:ascii="Arial" w:eastAsiaTheme="minorHAnsi" w:hAnsi="Arial" w:cs="Arial"/>
          <w:sz w:val="22"/>
          <w:szCs w:val="22"/>
          <w:lang w:val="fr-FR"/>
        </w:rPr>
        <w:t xml:space="preserve">, </w:t>
      </w:r>
      <w:r w:rsidR="005263E4">
        <w:rPr>
          <w:rFonts w:ascii="Arial" w:eastAsiaTheme="minorHAnsi" w:hAnsi="Arial" w:cs="Arial"/>
          <w:sz w:val="22"/>
          <w:szCs w:val="22"/>
          <w:lang w:val="fr-FR"/>
        </w:rPr>
        <w:t xml:space="preserve">y compris </w:t>
      </w:r>
      <w:r w:rsidRPr="003D245D">
        <w:rPr>
          <w:rFonts w:ascii="Arial" w:eastAsiaTheme="minorHAnsi" w:hAnsi="Arial" w:cs="Arial"/>
          <w:sz w:val="22"/>
          <w:szCs w:val="22"/>
          <w:lang w:val="fr-FR"/>
        </w:rPr>
        <w:t xml:space="preserve">en identifiant les lacunes </w:t>
      </w:r>
      <w:r w:rsidR="005263E4">
        <w:rPr>
          <w:rFonts w:ascii="Arial" w:eastAsiaTheme="minorHAnsi" w:hAnsi="Arial" w:cs="Arial"/>
          <w:sz w:val="22"/>
          <w:szCs w:val="22"/>
          <w:lang w:val="fr-FR"/>
        </w:rPr>
        <w:t>en matière de connaissances qui devraient être comblées</w:t>
      </w:r>
      <w:r w:rsidR="00A67C47">
        <w:rPr>
          <w:rFonts w:ascii="Arial" w:eastAsiaTheme="minorHAnsi" w:hAnsi="Arial" w:cs="Arial"/>
          <w:sz w:val="22"/>
          <w:szCs w:val="22"/>
          <w:lang w:val="fr-FR"/>
        </w:rPr>
        <w:t> </w:t>
      </w:r>
      <w:r w:rsidRPr="003D245D">
        <w:rPr>
          <w:rFonts w:ascii="Arial" w:eastAsiaTheme="minorHAnsi" w:hAnsi="Arial" w:cs="Arial"/>
          <w:sz w:val="22"/>
          <w:szCs w:val="22"/>
          <w:lang w:val="fr-FR"/>
        </w:rPr>
        <w:t>;</w:t>
      </w:r>
    </w:p>
    <w:p w14:paraId="713D198E" w14:textId="5B9B0ECD" w:rsidR="003D245D" w:rsidRPr="003D245D" w:rsidRDefault="003D245D" w:rsidP="00A72ED1">
      <w:pPr>
        <w:tabs>
          <w:tab w:val="left" w:pos="3491"/>
        </w:tabs>
        <w:autoSpaceDE/>
        <w:autoSpaceDN/>
        <w:ind w:left="851"/>
        <w:jc w:val="both"/>
        <w:textAlignment w:val="auto"/>
        <w:rPr>
          <w:rFonts w:ascii="Arial" w:eastAsiaTheme="minorHAnsi" w:hAnsi="Arial" w:cs="Arial"/>
          <w:sz w:val="22"/>
          <w:szCs w:val="22"/>
          <w:lang w:val="fr-FR"/>
        </w:rPr>
      </w:pPr>
    </w:p>
    <w:p w14:paraId="500A5824" w14:textId="53F37E6F" w:rsidR="003D245D" w:rsidRPr="003D245D" w:rsidRDefault="003D245D" w:rsidP="003D245D">
      <w:pPr>
        <w:widowControl/>
        <w:numPr>
          <w:ilvl w:val="0"/>
          <w:numId w:val="3"/>
        </w:numPr>
        <w:autoSpaceDE/>
        <w:autoSpaceDN/>
        <w:ind w:left="1418" w:hanging="567"/>
        <w:jc w:val="both"/>
        <w:textAlignment w:val="auto"/>
        <w:rPr>
          <w:rFonts w:ascii="Arial" w:eastAsiaTheme="minorHAnsi" w:hAnsi="Arial" w:cs="Arial"/>
          <w:sz w:val="22"/>
          <w:szCs w:val="22"/>
          <w:lang w:val="fr-FR"/>
        </w:rPr>
      </w:pPr>
      <w:r w:rsidRPr="003D245D">
        <w:rPr>
          <w:rFonts w:ascii="Arial" w:eastAsiaTheme="minorHAnsi" w:hAnsi="Arial" w:cs="Arial"/>
          <w:sz w:val="22"/>
          <w:szCs w:val="22"/>
          <w:lang w:val="fr-FR"/>
        </w:rPr>
        <w:t xml:space="preserve">sur la base </w:t>
      </w:r>
      <w:r w:rsidR="005263E4" w:rsidRPr="005263E4">
        <w:rPr>
          <w:rFonts w:ascii="Arial" w:eastAsiaTheme="minorHAnsi" w:hAnsi="Arial" w:cs="Arial"/>
          <w:sz w:val="22"/>
          <w:szCs w:val="22"/>
          <w:lang w:val="fr-FR"/>
        </w:rPr>
        <w:t xml:space="preserve">des résultats du rapport susmentionné, </w:t>
      </w:r>
      <w:r w:rsidR="0076509A">
        <w:rPr>
          <w:rFonts w:ascii="Arial" w:eastAsiaTheme="minorHAnsi" w:hAnsi="Arial" w:cs="Arial"/>
          <w:sz w:val="22"/>
          <w:szCs w:val="22"/>
          <w:lang w:val="fr-FR"/>
        </w:rPr>
        <w:t xml:space="preserve">de </w:t>
      </w:r>
      <w:r w:rsidR="005263E4" w:rsidRPr="005263E4">
        <w:rPr>
          <w:rFonts w:ascii="Arial" w:eastAsiaTheme="minorHAnsi" w:hAnsi="Arial" w:cs="Arial"/>
          <w:sz w:val="22"/>
          <w:szCs w:val="22"/>
          <w:lang w:val="fr-FR"/>
        </w:rPr>
        <w:t>collaborer avec l</w:t>
      </w:r>
      <w:r w:rsidR="00AB18E0">
        <w:rPr>
          <w:rFonts w:ascii="Arial" w:eastAsiaTheme="minorHAnsi" w:hAnsi="Arial" w:cs="Arial"/>
          <w:sz w:val="22"/>
          <w:szCs w:val="22"/>
          <w:lang w:val="fr-FR"/>
        </w:rPr>
        <w:t>’</w:t>
      </w:r>
      <w:r w:rsidR="005263E4" w:rsidRPr="005263E4">
        <w:rPr>
          <w:rFonts w:ascii="Arial" w:eastAsiaTheme="minorHAnsi" w:hAnsi="Arial" w:cs="Arial"/>
          <w:sz w:val="22"/>
          <w:szCs w:val="22"/>
          <w:lang w:val="fr-FR"/>
        </w:rPr>
        <w:t xml:space="preserve">Autorité internationale des fonds marins pour partager les compétences, et </w:t>
      </w:r>
      <w:r w:rsidR="0076509A">
        <w:rPr>
          <w:rFonts w:ascii="Arial" w:eastAsiaTheme="minorHAnsi" w:hAnsi="Arial" w:cs="Arial"/>
          <w:sz w:val="22"/>
          <w:szCs w:val="22"/>
          <w:lang w:val="fr-FR"/>
        </w:rPr>
        <w:t>d</w:t>
      </w:r>
      <w:r w:rsidR="00AB18E0">
        <w:rPr>
          <w:rFonts w:ascii="Arial" w:eastAsiaTheme="minorHAnsi" w:hAnsi="Arial" w:cs="Arial"/>
          <w:sz w:val="22"/>
          <w:szCs w:val="22"/>
          <w:lang w:val="fr-FR"/>
        </w:rPr>
        <w:t>’</w:t>
      </w:r>
      <w:r w:rsidR="005263E4" w:rsidRPr="005263E4">
        <w:rPr>
          <w:rFonts w:ascii="Arial" w:eastAsiaTheme="minorHAnsi" w:hAnsi="Arial" w:cs="Arial"/>
          <w:sz w:val="22"/>
          <w:szCs w:val="22"/>
          <w:lang w:val="fr-FR"/>
        </w:rPr>
        <w:t>élaborer des orientations particulières en matière d</w:t>
      </w:r>
      <w:r w:rsidR="00AB18E0">
        <w:rPr>
          <w:rFonts w:ascii="Arial" w:eastAsiaTheme="minorHAnsi" w:hAnsi="Arial" w:cs="Arial"/>
          <w:sz w:val="22"/>
          <w:szCs w:val="22"/>
          <w:lang w:val="fr-FR"/>
        </w:rPr>
        <w:t>’</w:t>
      </w:r>
      <w:r w:rsidR="005263E4" w:rsidRPr="005263E4">
        <w:rPr>
          <w:rFonts w:ascii="Arial" w:eastAsiaTheme="minorHAnsi" w:hAnsi="Arial" w:cs="Arial"/>
          <w:sz w:val="22"/>
          <w:szCs w:val="22"/>
          <w:lang w:val="fr-FR"/>
        </w:rPr>
        <w:t>EIE le cas échéant, en plus de toute autre orientation pertinente disponible, qui tiennent compte des impacts de l</w:t>
      </w:r>
      <w:r w:rsidR="00AB18E0">
        <w:rPr>
          <w:rFonts w:ascii="Arial" w:eastAsiaTheme="minorHAnsi" w:hAnsi="Arial" w:cs="Arial"/>
          <w:sz w:val="22"/>
          <w:szCs w:val="22"/>
          <w:lang w:val="fr-FR"/>
        </w:rPr>
        <w:t>’</w:t>
      </w:r>
      <w:r w:rsidR="005263E4" w:rsidRPr="005263E4">
        <w:rPr>
          <w:rFonts w:ascii="Arial" w:eastAsiaTheme="minorHAnsi" w:hAnsi="Arial" w:cs="Arial"/>
          <w:sz w:val="22"/>
          <w:szCs w:val="22"/>
          <w:lang w:val="fr-FR"/>
        </w:rPr>
        <w:t>activité d</w:t>
      </w:r>
      <w:r w:rsidR="00AB18E0">
        <w:rPr>
          <w:rFonts w:ascii="Arial" w:eastAsiaTheme="minorHAnsi" w:hAnsi="Arial" w:cs="Arial"/>
          <w:sz w:val="22"/>
          <w:szCs w:val="22"/>
          <w:lang w:val="fr-FR"/>
        </w:rPr>
        <w:t>’</w:t>
      </w:r>
      <w:r w:rsidR="005263E4" w:rsidRPr="005263E4">
        <w:rPr>
          <w:rFonts w:ascii="Arial" w:eastAsiaTheme="minorHAnsi" w:hAnsi="Arial" w:cs="Arial"/>
          <w:sz w:val="22"/>
          <w:szCs w:val="22"/>
          <w:lang w:val="fr-FR"/>
        </w:rPr>
        <w:t>exploitation minière des grands fonds marins sur les espèces migratrices, leurs proies et leurs écosystèmes</w:t>
      </w:r>
      <w:r w:rsidR="00A67C47">
        <w:rPr>
          <w:rFonts w:ascii="Arial" w:eastAsiaTheme="minorHAnsi" w:hAnsi="Arial" w:cs="Arial"/>
          <w:sz w:val="22"/>
          <w:szCs w:val="22"/>
          <w:lang w:val="fr-FR"/>
        </w:rPr>
        <w:t> </w:t>
      </w:r>
      <w:r w:rsidRPr="003D245D">
        <w:rPr>
          <w:rFonts w:ascii="Arial" w:eastAsiaTheme="minorHAnsi" w:hAnsi="Arial" w:cs="Arial"/>
          <w:sz w:val="22"/>
          <w:szCs w:val="22"/>
          <w:lang w:val="fr-FR"/>
        </w:rPr>
        <w:t>;</w:t>
      </w:r>
    </w:p>
    <w:p w14:paraId="37E44B26" w14:textId="77777777" w:rsidR="003D245D" w:rsidRPr="003D245D" w:rsidRDefault="003D245D" w:rsidP="003D245D">
      <w:pPr>
        <w:widowControl/>
        <w:autoSpaceDE/>
        <w:autoSpaceDN/>
        <w:ind w:left="1418" w:hanging="567"/>
        <w:jc w:val="both"/>
        <w:textAlignment w:val="auto"/>
        <w:rPr>
          <w:rFonts w:ascii="Arial" w:eastAsiaTheme="minorHAnsi" w:hAnsi="Arial" w:cs="Arial"/>
          <w:sz w:val="22"/>
          <w:szCs w:val="22"/>
          <w:lang w:val="fr-FR"/>
        </w:rPr>
      </w:pPr>
    </w:p>
    <w:p w14:paraId="4C23C420" w14:textId="48721E64" w:rsidR="003D245D" w:rsidRPr="003D245D" w:rsidRDefault="003D245D" w:rsidP="003D245D">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3D245D">
        <w:rPr>
          <w:rFonts w:ascii="Arial" w:eastAsiaTheme="minorHAnsi" w:hAnsi="Arial" w:cs="Arial"/>
          <w:sz w:val="22"/>
          <w:szCs w:val="22"/>
          <w:lang w:val="fr-FR"/>
        </w:rPr>
        <w:t xml:space="preserve">de rendre compte à la Conférence des Parties </w:t>
      </w:r>
      <w:r w:rsidR="0076509A">
        <w:rPr>
          <w:rFonts w:ascii="Arial" w:eastAsiaTheme="minorHAnsi" w:hAnsi="Arial" w:cs="Arial"/>
          <w:sz w:val="22"/>
          <w:szCs w:val="22"/>
          <w:lang w:val="fr-FR"/>
        </w:rPr>
        <w:t>à</w:t>
      </w:r>
      <w:r w:rsidRPr="003D245D">
        <w:rPr>
          <w:rFonts w:ascii="Arial" w:eastAsiaTheme="minorHAnsi" w:hAnsi="Arial" w:cs="Arial"/>
          <w:sz w:val="22"/>
          <w:szCs w:val="22"/>
          <w:lang w:val="fr-FR"/>
        </w:rPr>
        <w:t xml:space="preserve"> sa 15</w:t>
      </w:r>
      <w:r w:rsidRPr="003D245D">
        <w:rPr>
          <w:rFonts w:ascii="Arial" w:eastAsiaTheme="minorHAnsi" w:hAnsi="Arial" w:cs="Arial"/>
          <w:sz w:val="22"/>
          <w:szCs w:val="22"/>
          <w:vertAlign w:val="superscript"/>
          <w:lang w:val="fr-FR"/>
        </w:rPr>
        <w:t>e</w:t>
      </w:r>
      <w:r w:rsidR="00A67C47">
        <w:rPr>
          <w:rFonts w:ascii="Arial" w:eastAsiaTheme="minorHAnsi" w:hAnsi="Arial" w:cs="Arial"/>
          <w:sz w:val="22"/>
          <w:szCs w:val="22"/>
          <w:lang w:val="fr-FR"/>
        </w:rPr>
        <w:t> </w:t>
      </w:r>
      <w:r w:rsidR="005263E4">
        <w:rPr>
          <w:rFonts w:ascii="Arial" w:eastAsiaTheme="minorHAnsi" w:hAnsi="Arial" w:cs="Arial"/>
          <w:sz w:val="22"/>
          <w:szCs w:val="22"/>
          <w:lang w:val="fr-FR"/>
        </w:rPr>
        <w:t>session</w:t>
      </w:r>
      <w:r w:rsidRPr="003D245D">
        <w:rPr>
          <w:rFonts w:ascii="Arial" w:eastAsiaTheme="minorHAnsi" w:hAnsi="Arial" w:cs="Arial"/>
          <w:sz w:val="22"/>
          <w:szCs w:val="22"/>
          <w:lang w:val="fr-FR"/>
        </w:rPr>
        <w:t>, des progrès accomplis dans la mise en œuvre de cette décision.</w:t>
      </w:r>
    </w:p>
    <w:p w14:paraId="1327D8DE" w14:textId="77777777" w:rsidR="003D245D" w:rsidRPr="003D245D" w:rsidRDefault="003D245D" w:rsidP="003D245D">
      <w:pPr>
        <w:adjustRightInd w:val="0"/>
        <w:jc w:val="both"/>
        <w:textAlignment w:val="auto"/>
        <w:rPr>
          <w:rFonts w:ascii="Arial" w:eastAsiaTheme="minorHAnsi" w:hAnsi="Arial" w:cs="Arial"/>
          <w:sz w:val="22"/>
          <w:szCs w:val="22"/>
          <w:lang w:val="fr-FR"/>
        </w:rPr>
      </w:pPr>
    </w:p>
    <w:p w14:paraId="7AB77CEF" w14:textId="5D04BF50" w:rsidR="003D245D" w:rsidRPr="003D245D" w:rsidRDefault="003D245D" w:rsidP="003D245D">
      <w:pPr>
        <w:widowControl/>
        <w:autoSpaceDE/>
        <w:autoSpaceDN/>
        <w:jc w:val="both"/>
        <w:textAlignment w:val="auto"/>
        <w:rPr>
          <w:rFonts w:ascii="Arial" w:eastAsiaTheme="minorHAnsi" w:hAnsi="Arial" w:cs="Arial"/>
          <w:sz w:val="22"/>
          <w:szCs w:val="22"/>
          <w:lang w:val="fr-FR"/>
        </w:rPr>
      </w:pPr>
      <w:r w:rsidRPr="003D245D">
        <w:rPr>
          <w:rFonts w:ascii="Arial" w:eastAsiaTheme="minorHAnsi" w:hAnsi="Arial" w:cs="Arial"/>
          <w:b/>
          <w:i/>
          <w:sz w:val="22"/>
          <w:szCs w:val="22"/>
          <w:lang w:val="fr-FR"/>
        </w:rPr>
        <w:t xml:space="preserve">À </w:t>
      </w:r>
      <w:r w:rsidR="0076509A" w:rsidRPr="003D245D">
        <w:rPr>
          <w:rFonts w:ascii="Arial" w:eastAsiaTheme="minorHAnsi" w:hAnsi="Arial" w:cs="Arial"/>
          <w:b/>
          <w:i/>
          <w:sz w:val="22"/>
          <w:szCs w:val="22"/>
          <w:lang w:val="fr-FR"/>
        </w:rPr>
        <w:t>l</w:t>
      </w:r>
      <w:r w:rsidR="00AB18E0">
        <w:rPr>
          <w:rFonts w:ascii="Arial" w:eastAsiaTheme="minorHAnsi" w:hAnsi="Arial" w:cs="Arial"/>
          <w:b/>
          <w:i/>
          <w:sz w:val="22"/>
          <w:szCs w:val="22"/>
          <w:lang w:val="fr-FR"/>
        </w:rPr>
        <w:t>’</w:t>
      </w:r>
      <w:r w:rsidR="0076509A">
        <w:rPr>
          <w:rFonts w:ascii="Arial" w:eastAsiaTheme="minorHAnsi" w:hAnsi="Arial" w:cs="Arial"/>
          <w:b/>
          <w:i/>
          <w:sz w:val="22"/>
          <w:szCs w:val="22"/>
          <w:lang w:val="fr-FR"/>
        </w:rPr>
        <w:t>adresse</w:t>
      </w:r>
      <w:r w:rsidR="0076509A" w:rsidRPr="003D245D">
        <w:rPr>
          <w:rFonts w:ascii="Arial" w:eastAsiaTheme="minorHAnsi" w:hAnsi="Arial" w:cs="Arial"/>
          <w:b/>
          <w:i/>
          <w:sz w:val="22"/>
          <w:szCs w:val="22"/>
          <w:lang w:val="fr-FR"/>
        </w:rPr>
        <w:t xml:space="preserve"> </w:t>
      </w:r>
      <w:r w:rsidRPr="003D245D">
        <w:rPr>
          <w:rFonts w:ascii="Arial" w:eastAsiaTheme="minorHAnsi" w:hAnsi="Arial" w:cs="Arial"/>
          <w:b/>
          <w:i/>
          <w:sz w:val="22"/>
          <w:szCs w:val="22"/>
          <w:lang w:val="fr-FR"/>
        </w:rPr>
        <w:t>du Secrétariat</w:t>
      </w:r>
    </w:p>
    <w:p w14:paraId="6C40D72E" w14:textId="77777777" w:rsidR="003D245D" w:rsidRPr="003D245D" w:rsidRDefault="003D245D" w:rsidP="003D245D">
      <w:pPr>
        <w:widowControl/>
        <w:autoSpaceDE/>
        <w:autoSpaceDN/>
        <w:jc w:val="both"/>
        <w:textAlignment w:val="auto"/>
        <w:rPr>
          <w:rFonts w:ascii="Arial" w:eastAsiaTheme="minorHAnsi" w:hAnsi="Arial" w:cs="Arial"/>
          <w:sz w:val="22"/>
          <w:szCs w:val="22"/>
          <w:lang w:val="fr-FR"/>
        </w:rPr>
      </w:pPr>
    </w:p>
    <w:p w14:paraId="33AB63BF" w14:textId="77777777" w:rsidR="00F7685B" w:rsidRDefault="003D245D" w:rsidP="003D245D">
      <w:pPr>
        <w:widowControl/>
        <w:autoSpaceDE/>
        <w:autoSpaceDN/>
        <w:ind w:left="851" w:hanging="851"/>
        <w:jc w:val="both"/>
        <w:textAlignment w:val="auto"/>
        <w:rPr>
          <w:rFonts w:ascii="Arial" w:eastAsiaTheme="minorHAnsi" w:hAnsi="Arial" w:cs="Arial"/>
          <w:sz w:val="22"/>
          <w:szCs w:val="22"/>
          <w:lang w:val="fr-FR"/>
        </w:rPr>
      </w:pPr>
      <w:r w:rsidRPr="003D245D">
        <w:rPr>
          <w:rFonts w:ascii="Arial" w:eastAsiaTheme="minorHAnsi" w:hAnsi="Arial" w:cs="Arial"/>
          <w:sz w:val="22"/>
          <w:szCs w:val="22"/>
          <w:lang w:val="fr-FR"/>
        </w:rPr>
        <w:t>14.CC</w:t>
      </w:r>
      <w:r w:rsidRPr="003D245D">
        <w:rPr>
          <w:rFonts w:ascii="Arial" w:eastAsiaTheme="minorHAnsi" w:hAnsi="Arial" w:cs="Arial"/>
          <w:sz w:val="22"/>
          <w:szCs w:val="22"/>
          <w:lang w:val="fr-FR"/>
        </w:rPr>
        <w:tab/>
        <w:t xml:space="preserve">Le Secrétariat </w:t>
      </w:r>
    </w:p>
    <w:p w14:paraId="163A6FF7" w14:textId="77777777" w:rsidR="00F7685B" w:rsidRDefault="00F7685B" w:rsidP="003D245D">
      <w:pPr>
        <w:widowControl/>
        <w:autoSpaceDE/>
        <w:autoSpaceDN/>
        <w:ind w:left="851" w:hanging="851"/>
        <w:jc w:val="both"/>
        <w:textAlignment w:val="auto"/>
        <w:rPr>
          <w:rFonts w:ascii="Arial" w:eastAsiaTheme="minorHAnsi" w:hAnsi="Arial" w:cs="Arial"/>
          <w:sz w:val="22"/>
          <w:szCs w:val="22"/>
          <w:lang w:val="fr-FR"/>
        </w:rPr>
      </w:pPr>
    </w:p>
    <w:p w14:paraId="67A3D292" w14:textId="0A24D334" w:rsidR="00F7685B" w:rsidRPr="00753C0D" w:rsidRDefault="00F7685B" w:rsidP="00753C0D">
      <w:pPr>
        <w:widowControl/>
        <w:autoSpaceDE/>
        <w:autoSpaceDN/>
        <w:ind w:left="1418" w:hanging="567"/>
        <w:jc w:val="both"/>
        <w:textAlignment w:val="auto"/>
        <w:rPr>
          <w:rFonts w:ascii="Arial" w:hAnsi="Arial" w:cs="Arial"/>
          <w:sz w:val="22"/>
          <w:szCs w:val="22"/>
          <w:lang w:val="fr-FR"/>
        </w:rPr>
      </w:pPr>
      <w:r w:rsidRPr="00753C0D">
        <w:rPr>
          <w:rFonts w:ascii="Arial" w:hAnsi="Arial" w:cs="Arial"/>
          <w:sz w:val="22"/>
          <w:szCs w:val="22"/>
          <w:lang w:val="fr-FR"/>
        </w:rPr>
        <w:t xml:space="preserve">a) </w:t>
      </w:r>
      <w:r w:rsidRPr="00753C0D">
        <w:rPr>
          <w:rFonts w:ascii="Arial" w:hAnsi="Arial" w:cs="Arial"/>
          <w:sz w:val="22"/>
          <w:szCs w:val="22"/>
          <w:lang w:val="fr-FR"/>
        </w:rPr>
        <w:tab/>
      </w:r>
      <w:r w:rsidR="00EA5940">
        <w:rPr>
          <w:rFonts w:ascii="Arial" w:hAnsi="Arial" w:cs="Arial"/>
          <w:sz w:val="22"/>
          <w:szCs w:val="22"/>
          <w:lang w:val="fr-FR"/>
        </w:rPr>
        <w:t>i</w:t>
      </w:r>
      <w:r w:rsidRPr="00753C0D">
        <w:rPr>
          <w:rFonts w:ascii="Arial" w:hAnsi="Arial" w:cs="Arial"/>
          <w:sz w:val="22"/>
          <w:szCs w:val="22"/>
          <w:lang w:val="fr-FR"/>
        </w:rPr>
        <w:t>nforme l</w:t>
      </w:r>
      <w:r w:rsidR="00AB18E0">
        <w:rPr>
          <w:rFonts w:ascii="Arial" w:hAnsi="Arial" w:cs="Arial"/>
          <w:sz w:val="22"/>
          <w:szCs w:val="22"/>
          <w:lang w:val="fr-FR"/>
        </w:rPr>
        <w:t>’</w:t>
      </w:r>
      <w:r w:rsidRPr="00A31420">
        <w:rPr>
          <w:rFonts w:ascii="Arial" w:eastAsiaTheme="minorHAnsi" w:hAnsi="Arial" w:cs="Arial"/>
          <w:iCs/>
          <w:sz w:val="22"/>
          <w:szCs w:val="22"/>
          <w:lang w:val="fr-FR"/>
        </w:rPr>
        <w:t>Autorité internationale des fonds marins</w:t>
      </w:r>
      <w:r w:rsidRPr="00753C0D">
        <w:rPr>
          <w:rFonts w:ascii="Arial" w:hAnsi="Arial" w:cs="Arial"/>
          <w:sz w:val="22"/>
          <w:szCs w:val="22"/>
          <w:lang w:val="fr-FR"/>
        </w:rPr>
        <w:t xml:space="preserve"> de cette d</w:t>
      </w:r>
      <w:r w:rsidR="0076509A" w:rsidRPr="00A67C47">
        <w:rPr>
          <w:rFonts w:ascii="Arial" w:hAnsi="Arial" w:cs="Arial"/>
          <w:sz w:val="22"/>
          <w:szCs w:val="22"/>
          <w:lang w:val="fr-FR"/>
        </w:rPr>
        <w:t>écision de la COP14 et facilite</w:t>
      </w:r>
      <w:r w:rsidRPr="00753C0D">
        <w:rPr>
          <w:rFonts w:ascii="Arial" w:hAnsi="Arial" w:cs="Arial"/>
          <w:sz w:val="22"/>
          <w:szCs w:val="22"/>
          <w:lang w:val="fr-FR"/>
        </w:rPr>
        <w:t xml:space="preserve"> la collaboration avec l</w:t>
      </w:r>
      <w:r w:rsidR="00AB18E0">
        <w:rPr>
          <w:rFonts w:ascii="Arial" w:hAnsi="Arial" w:cs="Arial"/>
          <w:sz w:val="22"/>
          <w:szCs w:val="22"/>
          <w:lang w:val="fr-FR"/>
        </w:rPr>
        <w:t>’</w:t>
      </w:r>
      <w:r w:rsidRPr="00A31420">
        <w:rPr>
          <w:rFonts w:ascii="Arial" w:eastAsiaTheme="minorHAnsi" w:hAnsi="Arial" w:cs="Arial"/>
          <w:iCs/>
          <w:sz w:val="22"/>
          <w:szCs w:val="22"/>
          <w:lang w:val="fr-FR"/>
        </w:rPr>
        <w:t>Autorité internationale des fonds marins</w:t>
      </w:r>
      <w:r w:rsidRPr="00753C0D">
        <w:rPr>
          <w:rFonts w:ascii="Arial" w:hAnsi="Arial" w:cs="Arial"/>
          <w:sz w:val="22"/>
          <w:szCs w:val="22"/>
          <w:lang w:val="fr-FR"/>
        </w:rPr>
        <w:t xml:space="preserve"> et d</w:t>
      </w:r>
      <w:r w:rsidR="00AB18E0">
        <w:rPr>
          <w:rFonts w:ascii="Arial" w:hAnsi="Arial" w:cs="Arial"/>
          <w:sz w:val="22"/>
          <w:szCs w:val="22"/>
          <w:lang w:val="fr-FR"/>
        </w:rPr>
        <w:t>’</w:t>
      </w:r>
      <w:r w:rsidRPr="00753C0D">
        <w:rPr>
          <w:rFonts w:ascii="Arial" w:hAnsi="Arial" w:cs="Arial"/>
          <w:sz w:val="22"/>
          <w:szCs w:val="22"/>
          <w:lang w:val="fr-FR"/>
        </w:rPr>
        <w:t>autres organismes pertinents, le cas échéant, afin d</w:t>
      </w:r>
      <w:r w:rsidR="00AB18E0">
        <w:rPr>
          <w:rFonts w:ascii="Arial" w:hAnsi="Arial" w:cs="Arial"/>
          <w:sz w:val="22"/>
          <w:szCs w:val="22"/>
          <w:lang w:val="fr-FR"/>
        </w:rPr>
        <w:t>’</w:t>
      </w:r>
      <w:r w:rsidRPr="00753C0D">
        <w:rPr>
          <w:rFonts w:ascii="Arial" w:hAnsi="Arial" w:cs="Arial"/>
          <w:sz w:val="22"/>
          <w:szCs w:val="22"/>
          <w:lang w:val="fr-FR"/>
        </w:rPr>
        <w:t>accroître la sensibilisation vis-à-vis des espèces migratrices, de leurs proies et de leurs écosystèmes dans les discussions pertinentes sur l</w:t>
      </w:r>
      <w:r w:rsidR="00AB18E0">
        <w:rPr>
          <w:rFonts w:ascii="Arial" w:hAnsi="Arial" w:cs="Arial"/>
          <w:sz w:val="22"/>
          <w:szCs w:val="22"/>
          <w:lang w:val="fr-FR"/>
        </w:rPr>
        <w:t>’</w:t>
      </w:r>
      <w:r w:rsidRPr="00F7685B">
        <w:rPr>
          <w:rFonts w:ascii="Arial" w:hAnsi="Arial" w:cs="Arial"/>
          <w:color w:val="1D2228"/>
          <w:sz w:val="22"/>
          <w:szCs w:val="22"/>
          <w:lang w:val="fr-FR" w:eastAsia="fr-FR"/>
        </w:rPr>
        <w:t>activité d</w:t>
      </w:r>
      <w:r w:rsidR="00AB18E0">
        <w:rPr>
          <w:rFonts w:ascii="Arial" w:hAnsi="Arial" w:cs="Arial"/>
          <w:color w:val="1D2228"/>
          <w:sz w:val="22"/>
          <w:szCs w:val="22"/>
          <w:lang w:val="fr-FR" w:eastAsia="fr-FR"/>
        </w:rPr>
        <w:t>’</w:t>
      </w:r>
      <w:r w:rsidRPr="00F7685B">
        <w:rPr>
          <w:rFonts w:ascii="Arial" w:hAnsi="Arial" w:cs="Arial"/>
          <w:color w:val="1D2228"/>
          <w:sz w:val="22"/>
          <w:szCs w:val="22"/>
          <w:lang w:val="fr-FR" w:eastAsia="fr-FR"/>
        </w:rPr>
        <w:t>exploitation minière des grands fonds marins</w:t>
      </w:r>
      <w:r w:rsidR="00A67C47">
        <w:rPr>
          <w:rFonts w:ascii="Arial" w:hAnsi="Arial" w:cs="Arial"/>
          <w:color w:val="1D2228"/>
          <w:sz w:val="22"/>
          <w:szCs w:val="22"/>
          <w:lang w:val="fr-FR" w:eastAsia="fr-FR"/>
        </w:rPr>
        <w:t> </w:t>
      </w:r>
      <w:r w:rsidRPr="00753C0D">
        <w:rPr>
          <w:rFonts w:ascii="Arial" w:hAnsi="Arial" w:cs="Arial"/>
          <w:sz w:val="22"/>
          <w:szCs w:val="22"/>
          <w:lang w:val="fr-FR"/>
        </w:rPr>
        <w:t>;</w:t>
      </w:r>
    </w:p>
    <w:p w14:paraId="12D216DD" w14:textId="77777777" w:rsidR="00F7685B" w:rsidRPr="00753C0D" w:rsidRDefault="00F7685B" w:rsidP="00753C0D">
      <w:pPr>
        <w:widowControl/>
        <w:autoSpaceDE/>
        <w:autoSpaceDN/>
        <w:ind w:left="1418" w:hanging="567"/>
        <w:jc w:val="both"/>
        <w:textAlignment w:val="auto"/>
        <w:rPr>
          <w:rFonts w:ascii="Arial" w:hAnsi="Arial" w:cs="Arial"/>
          <w:sz w:val="22"/>
          <w:szCs w:val="22"/>
          <w:lang w:val="fr-FR"/>
        </w:rPr>
      </w:pPr>
    </w:p>
    <w:p w14:paraId="1EEE6BE9" w14:textId="7F80A047" w:rsidR="00CB22BB" w:rsidRPr="003D245D" w:rsidRDefault="00F7685B" w:rsidP="00793C4E">
      <w:pPr>
        <w:widowControl/>
        <w:autoSpaceDE/>
        <w:autoSpaceDN/>
        <w:ind w:left="1418" w:hanging="567"/>
        <w:jc w:val="both"/>
        <w:textAlignment w:val="auto"/>
        <w:rPr>
          <w:rFonts w:ascii="Arial" w:hAnsi="Arial" w:cs="Arial"/>
          <w:sz w:val="22"/>
          <w:szCs w:val="22"/>
          <w:lang w:val="fr-FR"/>
        </w:rPr>
      </w:pPr>
      <w:r w:rsidRPr="00753C0D">
        <w:rPr>
          <w:rFonts w:ascii="Arial" w:hAnsi="Arial" w:cs="Arial"/>
          <w:sz w:val="22"/>
          <w:szCs w:val="22"/>
          <w:lang w:val="fr-FR"/>
        </w:rPr>
        <w:t xml:space="preserve">b) </w:t>
      </w:r>
      <w:r w:rsidRPr="00753C0D">
        <w:rPr>
          <w:rFonts w:ascii="Arial" w:hAnsi="Arial" w:cs="Arial"/>
          <w:sz w:val="22"/>
          <w:szCs w:val="22"/>
          <w:lang w:val="fr-FR"/>
        </w:rPr>
        <w:tab/>
      </w:r>
      <w:r w:rsidR="00EA5940">
        <w:rPr>
          <w:rFonts w:ascii="Arial" w:hAnsi="Arial" w:cs="Arial"/>
          <w:sz w:val="22"/>
          <w:szCs w:val="22"/>
          <w:lang w:val="fr-FR"/>
        </w:rPr>
        <w:t>f</w:t>
      </w:r>
      <w:r w:rsidRPr="00753C0D">
        <w:rPr>
          <w:rFonts w:ascii="Arial" w:hAnsi="Arial" w:cs="Arial"/>
          <w:sz w:val="22"/>
          <w:szCs w:val="22"/>
          <w:lang w:val="fr-FR"/>
        </w:rPr>
        <w:t>acilite le travail du Conseil scientifique comme indiqué dans la Décision</w:t>
      </w:r>
      <w:r w:rsidR="00A67C47">
        <w:rPr>
          <w:rFonts w:ascii="Arial" w:hAnsi="Arial" w:cs="Arial"/>
          <w:sz w:val="22"/>
          <w:szCs w:val="22"/>
          <w:lang w:val="fr-FR"/>
        </w:rPr>
        <w:t> </w:t>
      </w:r>
      <w:r w:rsidR="00EA5940">
        <w:rPr>
          <w:rFonts w:ascii="Arial" w:hAnsi="Arial" w:cs="Arial"/>
          <w:sz w:val="22"/>
          <w:szCs w:val="22"/>
          <w:lang w:val="fr-FR"/>
        </w:rPr>
        <w:t>14.BB a) et </w:t>
      </w:r>
      <w:r w:rsidRPr="00753C0D">
        <w:rPr>
          <w:rFonts w:ascii="Arial" w:hAnsi="Arial" w:cs="Arial"/>
          <w:sz w:val="22"/>
          <w:szCs w:val="22"/>
          <w:lang w:val="fr-FR"/>
        </w:rPr>
        <w:t xml:space="preserve">b). </w:t>
      </w:r>
    </w:p>
    <w:sectPr w:rsidR="00CB22BB" w:rsidRPr="003D245D" w:rsidSect="00793C4E">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F0AD2" w14:textId="77777777" w:rsidR="00260E1E" w:rsidRDefault="00260E1E">
      <w:r>
        <w:separator/>
      </w:r>
    </w:p>
  </w:endnote>
  <w:endnote w:type="continuationSeparator" w:id="0">
    <w:p w14:paraId="7285DCFB" w14:textId="77777777" w:rsidR="00260E1E" w:rsidRDefault="00260E1E">
      <w:r>
        <w:continuationSeparator/>
      </w:r>
    </w:p>
  </w:endnote>
  <w:endnote w:type="continuationNotice" w:id="1">
    <w:p w14:paraId="62C84755" w14:textId="77777777" w:rsidR="00260E1E" w:rsidRDefault="00260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926639">
      <w:rPr>
        <w:rFonts w:ascii="Arial" w:hAnsi="Arial" w:cs="Arial"/>
        <w:noProof/>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5869EC">
      <w:rPr>
        <w:rFonts w:ascii="Arial" w:hAnsi="Arial" w:cs="Arial"/>
        <w:noProof/>
        <w:sz w:val="18"/>
        <w:szCs w:val="18"/>
      </w:rPr>
      <w:t>3</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B3F8C" w14:textId="77777777" w:rsidR="00260E1E" w:rsidRDefault="00260E1E">
      <w:r>
        <w:rPr>
          <w:color w:val="000000"/>
        </w:rPr>
        <w:separator/>
      </w:r>
    </w:p>
  </w:footnote>
  <w:footnote w:type="continuationSeparator" w:id="0">
    <w:p w14:paraId="03BFB4F8" w14:textId="77777777" w:rsidR="00260E1E" w:rsidRDefault="00260E1E">
      <w:r>
        <w:continuationSeparator/>
      </w:r>
    </w:p>
  </w:footnote>
  <w:footnote w:type="continuationNotice" w:id="1">
    <w:p w14:paraId="28E0AAED" w14:textId="77777777" w:rsidR="00260E1E" w:rsidRDefault="00260E1E"/>
  </w:footnote>
  <w:footnote w:id="2">
    <w:p w14:paraId="1D2FC361" w14:textId="757CD85C" w:rsidR="00A31420" w:rsidRPr="00753C0D" w:rsidRDefault="00A31420" w:rsidP="00753C0D">
      <w:pPr>
        <w:rPr>
          <w:rFonts w:ascii="Arial" w:hAnsi="Arial" w:cs="Arial"/>
          <w:sz w:val="16"/>
          <w:szCs w:val="16"/>
          <w:lang w:val="fr-FR"/>
        </w:rPr>
      </w:pPr>
      <w:r w:rsidRPr="00D915C2">
        <w:rPr>
          <w:rStyle w:val="FootnoteReference"/>
          <w:rFonts w:ascii="Arial" w:hAnsi="Arial" w:cs="Arial"/>
          <w:sz w:val="16"/>
          <w:szCs w:val="16"/>
        </w:rPr>
        <w:footnoteRef/>
      </w:r>
      <w:r w:rsidRPr="00753C0D">
        <w:rPr>
          <w:rFonts w:ascii="Arial" w:hAnsi="Arial" w:cs="Arial"/>
          <w:sz w:val="16"/>
          <w:szCs w:val="16"/>
          <w:lang w:val="fr-FR"/>
        </w:rPr>
        <w:t xml:space="preserve"> Principe</w:t>
      </w:r>
      <w:r w:rsidR="00A67C47">
        <w:rPr>
          <w:rFonts w:ascii="Arial" w:hAnsi="Arial" w:cs="Arial"/>
          <w:sz w:val="16"/>
          <w:szCs w:val="16"/>
          <w:lang w:val="fr-FR"/>
        </w:rPr>
        <w:t> </w:t>
      </w:r>
      <w:r w:rsidRPr="00753C0D">
        <w:rPr>
          <w:rFonts w:ascii="Arial" w:hAnsi="Arial" w:cs="Arial"/>
          <w:sz w:val="16"/>
          <w:szCs w:val="16"/>
          <w:lang w:val="fr-FR"/>
        </w:rPr>
        <w:t>15 de la déclaration de Rio sur l</w:t>
      </w:r>
      <w:r w:rsidR="00AB18E0">
        <w:rPr>
          <w:rFonts w:ascii="Arial" w:hAnsi="Arial" w:cs="Arial"/>
          <w:sz w:val="16"/>
          <w:szCs w:val="16"/>
          <w:lang w:val="fr-FR"/>
        </w:rPr>
        <w:t>’</w:t>
      </w:r>
      <w:r w:rsidRPr="00753C0D">
        <w:rPr>
          <w:rFonts w:ascii="Arial" w:hAnsi="Arial" w:cs="Arial"/>
          <w:sz w:val="16"/>
          <w:szCs w:val="16"/>
          <w:lang w:val="fr-FR"/>
        </w:rPr>
        <w:t>environnement et le développement.</w:t>
      </w:r>
    </w:p>
  </w:footnote>
  <w:footnote w:id="3">
    <w:p w14:paraId="1BC49E48" w14:textId="011F1E45" w:rsidR="001809B6" w:rsidRPr="00753C0D" w:rsidRDefault="001809B6" w:rsidP="00753C0D">
      <w:pPr>
        <w:rPr>
          <w:rFonts w:ascii="Arial" w:hAnsi="Arial" w:cs="Arial"/>
          <w:lang w:val="fr-FR"/>
        </w:rPr>
      </w:pPr>
      <w:r w:rsidRPr="00711AC2">
        <w:rPr>
          <w:rStyle w:val="FootnoteReference"/>
          <w:rFonts w:ascii="Arial" w:hAnsi="Arial" w:cs="Arial"/>
          <w:sz w:val="16"/>
          <w:szCs w:val="16"/>
        </w:rPr>
        <w:footnoteRef/>
      </w:r>
      <w:r w:rsidRPr="00753C0D">
        <w:rPr>
          <w:rFonts w:ascii="Arial" w:hAnsi="Arial" w:cs="Arial"/>
          <w:sz w:val="16"/>
          <w:szCs w:val="16"/>
          <w:lang w:val="fr-FR"/>
        </w:rPr>
        <w:t xml:space="preserve"> Telle que définie dans l</w:t>
      </w:r>
      <w:r w:rsidR="00AB18E0">
        <w:rPr>
          <w:rFonts w:ascii="Arial" w:hAnsi="Arial" w:cs="Arial"/>
          <w:sz w:val="16"/>
          <w:szCs w:val="16"/>
          <w:lang w:val="fr-FR"/>
        </w:rPr>
        <w:t>’</w:t>
      </w:r>
      <w:r w:rsidR="0076509A">
        <w:rPr>
          <w:rFonts w:ascii="Arial" w:hAnsi="Arial" w:cs="Arial"/>
          <w:sz w:val="16"/>
          <w:szCs w:val="16"/>
          <w:lang w:val="fr-FR"/>
        </w:rPr>
        <w:t>A</w:t>
      </w:r>
      <w:r w:rsidRPr="00753C0D">
        <w:rPr>
          <w:rFonts w:ascii="Arial" w:hAnsi="Arial" w:cs="Arial"/>
          <w:sz w:val="16"/>
          <w:szCs w:val="16"/>
          <w:lang w:val="fr-FR"/>
        </w:rPr>
        <w:t>rticle</w:t>
      </w:r>
      <w:r w:rsidR="00A67C47">
        <w:rPr>
          <w:rFonts w:ascii="Arial" w:hAnsi="Arial" w:cs="Arial"/>
          <w:sz w:val="16"/>
          <w:szCs w:val="16"/>
          <w:lang w:val="fr-FR"/>
        </w:rPr>
        <w:t> </w:t>
      </w:r>
      <w:r w:rsidRPr="00753C0D">
        <w:rPr>
          <w:rFonts w:ascii="Arial" w:hAnsi="Arial" w:cs="Arial"/>
          <w:sz w:val="16"/>
          <w:szCs w:val="16"/>
          <w:lang w:val="fr-FR"/>
        </w:rPr>
        <w:t xml:space="preserve">1, 1. (1) de la </w:t>
      </w:r>
      <w:r w:rsidRPr="001809B6">
        <w:rPr>
          <w:rFonts w:ascii="Arial" w:hAnsi="Arial" w:cs="Arial"/>
          <w:sz w:val="16"/>
          <w:szCs w:val="16"/>
          <w:lang w:val="fr-FR"/>
        </w:rPr>
        <w:t>Convention des Nations Unies sur le droit de la mer</w:t>
      </w:r>
      <w:r w:rsidR="00A67C47">
        <w:rPr>
          <w:rFonts w:ascii="Arial" w:hAnsi="Arial" w:cs="Arial"/>
          <w:sz w:val="16"/>
          <w:szCs w:val="16"/>
          <w:lang w:val="fr-FR"/>
        </w:rPr>
        <w:t> </w:t>
      </w:r>
      <w:r w:rsidRPr="00753C0D">
        <w:rPr>
          <w:rFonts w:ascii="Arial" w:hAnsi="Arial" w:cs="Arial"/>
          <w:sz w:val="16"/>
          <w:szCs w:val="16"/>
          <w:lang w:val="fr-FR"/>
        </w:rPr>
        <w:t xml:space="preserve">: </w:t>
      </w:r>
      <w:r>
        <w:rPr>
          <w:rFonts w:ascii="Arial" w:hAnsi="Arial" w:cs="Arial"/>
          <w:sz w:val="16"/>
          <w:szCs w:val="16"/>
          <w:lang w:val="fr-FR"/>
        </w:rPr>
        <w:t>« </w:t>
      </w:r>
      <w:r w:rsidRPr="00753C0D">
        <w:rPr>
          <w:rFonts w:ascii="Arial" w:hAnsi="Arial" w:cs="Arial"/>
          <w:sz w:val="16"/>
          <w:szCs w:val="16"/>
          <w:lang w:val="fr-FR"/>
        </w:rPr>
        <w:t>On entend par "zone" les fonds marins et leur sous-sol, au-delà des limites de la juridiction nationale.</w:t>
      </w:r>
      <w:r>
        <w:rPr>
          <w:rFonts w:ascii="Arial" w:hAnsi="Arial" w:cs="Arial"/>
          <w:sz w:val="16"/>
          <w:szCs w:val="16"/>
          <w:lang w:val="fr-FR"/>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891B180" w:rsidR="002B3E88" w:rsidRPr="00A72ED1"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A72ED1">
      <w:rPr>
        <w:rFonts w:ascii="Arial" w:hAnsi="Arial" w:cs="Arial"/>
        <w:i/>
        <w:sz w:val="18"/>
        <w:szCs w:val="18"/>
      </w:rPr>
      <w:t>UNEP/CMS/COP1</w:t>
    </w:r>
    <w:r w:rsidR="00CB22BB" w:rsidRPr="00A72ED1">
      <w:rPr>
        <w:rFonts w:ascii="Arial" w:hAnsi="Arial" w:cs="Arial"/>
        <w:i/>
        <w:sz w:val="18"/>
        <w:szCs w:val="18"/>
      </w:rPr>
      <w:t>4</w:t>
    </w:r>
    <w:r w:rsidRPr="00A72ED1">
      <w:rPr>
        <w:rFonts w:ascii="Arial" w:hAnsi="Arial" w:cs="Arial"/>
        <w:i/>
        <w:sz w:val="18"/>
        <w:szCs w:val="18"/>
      </w:rPr>
      <w:t>/CRP</w:t>
    </w:r>
    <w:r w:rsidR="003D245D" w:rsidRPr="00A72ED1">
      <w:rPr>
        <w:rFonts w:ascii="Arial" w:hAnsi="Arial" w:cs="Arial"/>
        <w:i/>
        <w:sz w:val="18"/>
        <w:szCs w:val="18"/>
      </w:rPr>
      <w:t>27.2.4</w:t>
    </w:r>
    <w:r w:rsidR="00A72ED1" w:rsidRPr="00A72ED1">
      <w:rPr>
        <w:rFonts w:ascii="Arial" w:hAnsi="Arial" w:cs="Arial"/>
        <w:i/>
        <w:sz w:val="18"/>
        <w:szCs w:val="18"/>
      </w:rPr>
      <w:t>/Rev</w:t>
    </w:r>
    <w:r w:rsidR="00A72ED1">
      <w:rPr>
        <w:rFonts w:ascii="Arial" w:hAnsi="Arial" w:cs="Arial"/>
        <w:i/>
        <w:sz w:val="18"/>
        <w:szCs w:val="18"/>
      </w:rPr>
      <w:t>.1</w:t>
    </w:r>
  </w:p>
  <w:p w14:paraId="50B9F4CC" w14:textId="77777777" w:rsidR="002B3E88" w:rsidRPr="00A72ED1"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DD1FB1A" w:rsidR="002B3E88" w:rsidRPr="00A72ED1"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A72ED1">
      <w:rPr>
        <w:rFonts w:ascii="Arial" w:hAnsi="Arial" w:cs="Arial"/>
        <w:i/>
        <w:sz w:val="18"/>
        <w:szCs w:val="18"/>
      </w:rPr>
      <w:t>UNEP/CMS/COP1</w:t>
    </w:r>
    <w:r w:rsidR="00CB22BB" w:rsidRPr="00A72ED1">
      <w:rPr>
        <w:rFonts w:ascii="Arial" w:hAnsi="Arial" w:cs="Arial"/>
        <w:i/>
        <w:sz w:val="18"/>
        <w:szCs w:val="18"/>
      </w:rPr>
      <w:t>4</w:t>
    </w:r>
    <w:r w:rsidRPr="00A72ED1">
      <w:rPr>
        <w:rFonts w:ascii="Arial" w:hAnsi="Arial" w:cs="Arial"/>
        <w:i/>
        <w:sz w:val="18"/>
        <w:szCs w:val="18"/>
      </w:rPr>
      <w:t>/CRP</w:t>
    </w:r>
    <w:r w:rsidR="003D245D" w:rsidRPr="00A72ED1">
      <w:rPr>
        <w:rFonts w:ascii="Arial" w:hAnsi="Arial" w:cs="Arial"/>
        <w:i/>
        <w:sz w:val="18"/>
        <w:szCs w:val="18"/>
      </w:rPr>
      <w:t>27.2.4</w:t>
    </w:r>
    <w:r w:rsidR="00A72ED1" w:rsidRPr="00A72ED1">
      <w:rPr>
        <w:rFonts w:ascii="Arial" w:hAnsi="Arial" w:cs="Arial"/>
        <w:i/>
        <w:sz w:val="18"/>
        <w:szCs w:val="18"/>
      </w:rPr>
      <w:t>/Rev</w:t>
    </w:r>
    <w:r w:rsidR="00A72ED1">
      <w:rPr>
        <w:rFonts w:ascii="Arial" w:hAnsi="Arial" w:cs="Arial"/>
        <w:i/>
        <w:sz w:val="18"/>
        <w:szCs w:val="18"/>
      </w:rPr>
      <w:t>.1</w:t>
    </w:r>
  </w:p>
  <w:p w14:paraId="75025A37" w14:textId="77777777" w:rsidR="002B3E88" w:rsidRPr="00A72ED1"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5DEE9325" w:rsidR="007A1066" w:rsidRPr="00793C4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793C4E">
      <w:rPr>
        <w:rFonts w:ascii="Arial" w:hAnsi="Arial" w:cs="Arial"/>
        <w:bCs/>
        <w:i/>
        <w:iCs/>
        <w:sz w:val="18"/>
        <w:szCs w:val="18"/>
        <w:lang w:val="en-GB"/>
      </w:rPr>
      <w:t>UNEP/CMS/COP1</w:t>
    </w:r>
    <w:r w:rsidR="002B3E88" w:rsidRPr="00793C4E">
      <w:rPr>
        <w:rFonts w:ascii="Arial" w:hAnsi="Arial" w:cs="Arial"/>
        <w:bCs/>
        <w:i/>
        <w:iCs/>
        <w:sz w:val="18"/>
        <w:szCs w:val="18"/>
        <w:lang w:val="en-GB"/>
      </w:rPr>
      <w:t>4</w:t>
    </w:r>
    <w:r w:rsidRPr="00793C4E">
      <w:rPr>
        <w:rFonts w:ascii="Arial" w:hAnsi="Arial" w:cs="Arial"/>
        <w:bCs/>
        <w:i/>
        <w:iCs/>
        <w:sz w:val="18"/>
        <w:szCs w:val="18"/>
        <w:lang w:val="en-GB"/>
      </w:rPr>
      <w:t>/CRP</w:t>
    </w:r>
    <w:r w:rsidR="006A49B6" w:rsidRPr="00793C4E">
      <w:rPr>
        <w:rFonts w:ascii="Arial" w:hAnsi="Arial" w:cs="Arial"/>
        <w:bCs/>
        <w:i/>
        <w:iCs/>
        <w:sz w:val="18"/>
        <w:szCs w:val="18"/>
        <w:lang w:val="en-GB"/>
      </w:rPr>
      <w:t>27.2.4</w:t>
    </w:r>
    <w:r w:rsidR="001C7A1A">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F4FF9"/>
    <w:multiLevelType w:val="multilevel"/>
    <w:tmpl w:val="81A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EC2EC3"/>
    <w:multiLevelType w:val="hybridMultilevel"/>
    <w:tmpl w:val="71EE28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3235801">
    <w:abstractNumId w:val="4"/>
  </w:num>
  <w:num w:numId="2" w16cid:durableId="167259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760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88606">
    <w:abstractNumId w:val="0"/>
  </w:num>
  <w:num w:numId="5" w16cid:durableId="118170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56"/>
    <w:rsid w:val="0006501F"/>
    <w:rsid w:val="0009308C"/>
    <w:rsid w:val="00096BA2"/>
    <w:rsid w:val="000B0D60"/>
    <w:rsid w:val="001648A3"/>
    <w:rsid w:val="001809B6"/>
    <w:rsid w:val="001C7A1A"/>
    <w:rsid w:val="002223BB"/>
    <w:rsid w:val="00260E1E"/>
    <w:rsid w:val="002B3E88"/>
    <w:rsid w:val="003C3254"/>
    <w:rsid w:val="003C69B1"/>
    <w:rsid w:val="003D245D"/>
    <w:rsid w:val="003F1AD8"/>
    <w:rsid w:val="0043102F"/>
    <w:rsid w:val="00487D0A"/>
    <w:rsid w:val="004E74A2"/>
    <w:rsid w:val="005263E4"/>
    <w:rsid w:val="005645C4"/>
    <w:rsid w:val="005869EC"/>
    <w:rsid w:val="005D43E4"/>
    <w:rsid w:val="005F0639"/>
    <w:rsid w:val="00612957"/>
    <w:rsid w:val="006A49B6"/>
    <w:rsid w:val="006C363B"/>
    <w:rsid w:val="00753C0D"/>
    <w:rsid w:val="0076509A"/>
    <w:rsid w:val="0077683B"/>
    <w:rsid w:val="007906F0"/>
    <w:rsid w:val="00793C4E"/>
    <w:rsid w:val="007A1066"/>
    <w:rsid w:val="0085068F"/>
    <w:rsid w:val="008813FF"/>
    <w:rsid w:val="0088497C"/>
    <w:rsid w:val="00926639"/>
    <w:rsid w:val="00937ED0"/>
    <w:rsid w:val="00A048E3"/>
    <w:rsid w:val="00A31420"/>
    <w:rsid w:val="00A67C47"/>
    <w:rsid w:val="00A72ED1"/>
    <w:rsid w:val="00AB18E0"/>
    <w:rsid w:val="00B50BC0"/>
    <w:rsid w:val="00B859EA"/>
    <w:rsid w:val="00B86101"/>
    <w:rsid w:val="00C32FF1"/>
    <w:rsid w:val="00CB22BB"/>
    <w:rsid w:val="00D82C56"/>
    <w:rsid w:val="00DB094F"/>
    <w:rsid w:val="00E018BD"/>
    <w:rsid w:val="00E829C9"/>
    <w:rsid w:val="00E92709"/>
    <w:rsid w:val="00EA5940"/>
    <w:rsid w:val="00EC49AB"/>
    <w:rsid w:val="00F16AC5"/>
    <w:rsid w:val="00F2790E"/>
    <w:rsid w:val="00F55964"/>
    <w:rsid w:val="00F7685B"/>
    <w:rsid w:val="00F8731D"/>
    <w:rsid w:val="00FA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C52112D4-6BC7-4DF8-96FC-A8E17229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85068F"/>
    <w:rPr>
      <w:sz w:val="16"/>
      <w:szCs w:val="16"/>
    </w:rPr>
  </w:style>
  <w:style w:type="paragraph" w:styleId="CommentText">
    <w:name w:val="annotation text"/>
    <w:basedOn w:val="Normal"/>
    <w:link w:val="CommentTextChar"/>
    <w:uiPriority w:val="99"/>
    <w:semiHidden/>
    <w:unhideWhenUsed/>
    <w:rsid w:val="0085068F"/>
    <w:rPr>
      <w:szCs w:val="20"/>
    </w:rPr>
  </w:style>
  <w:style w:type="character" w:customStyle="1" w:styleId="CommentTextChar">
    <w:name w:val="Comment Text Char"/>
    <w:basedOn w:val="DefaultParagraphFont"/>
    <w:link w:val="CommentText"/>
    <w:uiPriority w:val="99"/>
    <w:semiHidden/>
    <w:rsid w:val="0085068F"/>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068F"/>
    <w:rPr>
      <w:b/>
      <w:bCs/>
    </w:rPr>
  </w:style>
  <w:style w:type="character" w:customStyle="1" w:styleId="CommentSubjectChar">
    <w:name w:val="Comment Subject Char"/>
    <w:basedOn w:val="CommentTextChar"/>
    <w:link w:val="CommentSubject"/>
    <w:uiPriority w:val="99"/>
    <w:semiHidden/>
    <w:rsid w:val="0085068F"/>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85068F"/>
    <w:rPr>
      <w:rFonts w:ascii="Tahoma" w:hAnsi="Tahoma" w:cs="Tahoma"/>
      <w:sz w:val="16"/>
      <w:szCs w:val="16"/>
    </w:rPr>
  </w:style>
  <w:style w:type="character" w:customStyle="1" w:styleId="BalloonTextChar">
    <w:name w:val="Balloon Text Char"/>
    <w:basedOn w:val="DefaultParagraphFont"/>
    <w:link w:val="BalloonText"/>
    <w:uiPriority w:val="99"/>
    <w:semiHidden/>
    <w:rsid w:val="0085068F"/>
    <w:rPr>
      <w:rFonts w:ascii="Tahoma" w:eastAsia="Times New Roman" w:hAnsi="Tahoma" w:cs="Tahoma"/>
      <w:sz w:val="16"/>
      <w:szCs w:val="16"/>
    </w:rPr>
  </w:style>
  <w:style w:type="character" w:styleId="Hyperlink">
    <w:name w:val="Hyperlink"/>
    <w:basedOn w:val="DefaultParagraphFont"/>
    <w:uiPriority w:val="99"/>
    <w:semiHidden/>
    <w:unhideWhenUsed/>
    <w:rsid w:val="0085068F"/>
    <w:rPr>
      <w:color w:val="0000FF"/>
      <w:u w:val="single"/>
    </w:rPr>
  </w:style>
  <w:style w:type="paragraph" w:customStyle="1" w:styleId="Secondnumbering">
    <w:name w:val="Second numbering"/>
    <w:basedOn w:val="Normal"/>
    <w:link w:val="SecondnumberingChar"/>
    <w:qFormat/>
    <w:rsid w:val="003C3254"/>
    <w:pPr>
      <w:widowControl/>
      <w:numPr>
        <w:numId w:val="5"/>
      </w:numPr>
      <w:suppressAutoHyphens w:val="0"/>
      <w:autoSpaceDE/>
      <w:autoSpaceDN/>
      <w:ind w:left="1134" w:hanging="283"/>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3C3254"/>
    <w:rPr>
      <w:rFonts w:eastAsiaTheme="minorHAnsi" w:cstheme="minorBidi"/>
      <w:lang w:val="en-GB"/>
    </w:rPr>
  </w:style>
  <w:style w:type="paragraph" w:styleId="FootnoteText">
    <w:name w:val="footnote text"/>
    <w:basedOn w:val="Normal"/>
    <w:link w:val="FootnoteTextChar"/>
    <w:uiPriority w:val="99"/>
    <w:semiHidden/>
    <w:unhideWhenUsed/>
    <w:rsid w:val="00A31420"/>
    <w:rPr>
      <w:szCs w:val="20"/>
    </w:rPr>
  </w:style>
  <w:style w:type="character" w:customStyle="1" w:styleId="FootnoteTextChar">
    <w:name w:val="Footnote Text Char"/>
    <w:basedOn w:val="DefaultParagraphFont"/>
    <w:link w:val="FootnoteText"/>
    <w:uiPriority w:val="99"/>
    <w:semiHidden/>
    <w:rsid w:val="00A31420"/>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A31420"/>
    <w:rPr>
      <w:vertAlign w:val="superscript"/>
    </w:rPr>
  </w:style>
  <w:style w:type="paragraph" w:styleId="ListParagraph">
    <w:name w:val="List Paragraph"/>
    <w:basedOn w:val="Normal"/>
    <w:uiPriority w:val="34"/>
    <w:qFormat/>
    <w:rsid w:val="006C363B"/>
    <w:pPr>
      <w:ind w:left="720"/>
      <w:contextualSpacing/>
    </w:pPr>
  </w:style>
  <w:style w:type="paragraph" w:styleId="Revision">
    <w:name w:val="Revision"/>
    <w:hidden/>
    <w:uiPriority w:val="99"/>
    <w:semiHidden/>
    <w:rsid w:val="0088497C"/>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36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1322</Words>
  <Characters>7540</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4</cp:revision>
  <cp:lastPrinted>2020-02-03T15:02:00Z</cp:lastPrinted>
  <dcterms:created xsi:type="dcterms:W3CDTF">2024-02-17T06:28:00Z</dcterms:created>
  <dcterms:modified xsi:type="dcterms:W3CDTF">2024-02-17T06:35:00Z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