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FD8F4" w14:textId="46797F91" w:rsidR="00F825C1" w:rsidRPr="00F825C1" w:rsidRDefault="00F825C1" w:rsidP="00DA28FD">
      <w:pPr>
        <w:spacing w:after="120"/>
        <w:ind w:right="91"/>
        <w:jc w:val="center"/>
        <w:rPr>
          <w:rFonts w:ascii="Arial" w:hAnsi="Arial" w:cs="Arial"/>
          <w:b/>
          <w:bCs/>
          <w:sz w:val="22"/>
          <w:szCs w:val="22"/>
        </w:rPr>
      </w:pPr>
      <w:r w:rsidRPr="0007671C">
        <w:rPr>
          <w:rFonts w:ascii="Arial" w:hAnsi="Arial" w:cs="Arial"/>
          <w:b/>
          <w:bCs/>
          <w:sz w:val="22"/>
          <w:szCs w:val="22"/>
        </w:rPr>
        <w:t>VESSEL STRIKES</w:t>
      </w:r>
    </w:p>
    <w:p w14:paraId="77BA811D" w14:textId="0FB81A1D" w:rsidR="00D82C56" w:rsidRPr="0007671C" w:rsidRDefault="005D43E4" w:rsidP="00DA28FD">
      <w:pPr>
        <w:spacing w:after="120"/>
        <w:jc w:val="center"/>
        <w:rPr>
          <w:rFonts w:ascii="Arial" w:hAnsi="Arial" w:cs="Arial"/>
          <w:sz w:val="22"/>
          <w:szCs w:val="22"/>
        </w:rPr>
      </w:pPr>
      <w:r w:rsidRPr="0007671C">
        <w:rPr>
          <w:rFonts w:ascii="Arial" w:hAnsi="Arial" w:cs="Arial"/>
          <w:sz w:val="22"/>
          <w:szCs w:val="22"/>
        </w:rPr>
        <w:t>UNEP/CMS/COP1</w:t>
      </w:r>
      <w:r w:rsidR="00B956A6" w:rsidRPr="0007671C">
        <w:rPr>
          <w:rFonts w:ascii="Arial" w:hAnsi="Arial" w:cs="Arial"/>
          <w:sz w:val="22"/>
          <w:szCs w:val="22"/>
        </w:rPr>
        <w:t>4</w:t>
      </w:r>
      <w:r w:rsidRPr="0007671C">
        <w:rPr>
          <w:rFonts w:ascii="Arial" w:hAnsi="Arial" w:cs="Arial"/>
          <w:sz w:val="22"/>
          <w:szCs w:val="22"/>
        </w:rPr>
        <w:t>/Doc.</w:t>
      </w:r>
      <w:r w:rsidR="002273AF" w:rsidRPr="0007671C">
        <w:rPr>
          <w:rFonts w:ascii="Arial" w:hAnsi="Arial" w:cs="Arial"/>
          <w:sz w:val="22"/>
          <w:szCs w:val="22"/>
        </w:rPr>
        <w:t>27.2.3/Rev.1</w:t>
      </w:r>
    </w:p>
    <w:p w14:paraId="73A89732" w14:textId="7BD5EB07" w:rsidR="00D82C56" w:rsidRPr="0007671C" w:rsidRDefault="005D43E4" w:rsidP="007C3A3B">
      <w:pPr>
        <w:jc w:val="center"/>
        <w:rPr>
          <w:rFonts w:ascii="Arial" w:hAnsi="Arial" w:cs="Arial"/>
          <w:i/>
          <w:sz w:val="22"/>
          <w:szCs w:val="22"/>
        </w:rPr>
      </w:pPr>
      <w:r w:rsidRPr="00016C04">
        <w:rPr>
          <w:rFonts w:ascii="Arial" w:hAnsi="Arial" w:cs="Arial"/>
          <w:i/>
          <w:sz w:val="22"/>
          <w:szCs w:val="22"/>
        </w:rPr>
        <w:t xml:space="preserve">(Prepared by </w:t>
      </w:r>
      <w:r w:rsidR="00AF22FB" w:rsidRPr="00016C04">
        <w:rPr>
          <w:rFonts w:ascii="Arial" w:hAnsi="Arial" w:cs="Arial"/>
          <w:i/>
          <w:sz w:val="22"/>
          <w:szCs w:val="22"/>
        </w:rPr>
        <w:t>the</w:t>
      </w:r>
      <w:r w:rsidRPr="00016C04">
        <w:rPr>
          <w:rFonts w:ascii="Arial" w:hAnsi="Arial" w:cs="Arial"/>
          <w:i/>
          <w:sz w:val="22"/>
          <w:szCs w:val="22"/>
        </w:rPr>
        <w:t xml:space="preserve"> </w:t>
      </w:r>
      <w:r w:rsidR="002E3F93" w:rsidRPr="00016C04">
        <w:rPr>
          <w:rFonts w:ascii="Arial" w:hAnsi="Arial" w:cs="Arial"/>
          <w:i/>
          <w:sz w:val="22"/>
          <w:szCs w:val="22"/>
        </w:rPr>
        <w:t xml:space="preserve">Aquatic </w:t>
      </w:r>
      <w:r w:rsidRPr="00016C04">
        <w:rPr>
          <w:rFonts w:ascii="Arial" w:hAnsi="Arial" w:cs="Arial"/>
          <w:i/>
          <w:sz w:val="22"/>
          <w:szCs w:val="22"/>
        </w:rPr>
        <w:t>WG)</w:t>
      </w:r>
    </w:p>
    <w:p w14:paraId="25BD5BFE" w14:textId="77777777" w:rsidR="00D82C56" w:rsidRPr="0007671C" w:rsidRDefault="00D82C56" w:rsidP="007C3A3B">
      <w:pPr>
        <w:rPr>
          <w:rFonts w:ascii="Arial" w:hAnsi="Arial" w:cs="Arial"/>
          <w:sz w:val="22"/>
          <w:szCs w:val="22"/>
        </w:rPr>
      </w:pPr>
    </w:p>
    <w:p w14:paraId="6C7ED871" w14:textId="77777777" w:rsidR="00D82C56" w:rsidRPr="0007671C" w:rsidRDefault="00D82C56" w:rsidP="007C3A3B">
      <w:pPr>
        <w:rPr>
          <w:rFonts w:ascii="Arial" w:hAnsi="Arial" w:cs="Arial"/>
          <w:sz w:val="22"/>
          <w:szCs w:val="22"/>
        </w:rPr>
      </w:pPr>
    </w:p>
    <w:p w14:paraId="59425798" w14:textId="77777777" w:rsidR="00D82C56" w:rsidRPr="0007671C" w:rsidRDefault="005D43E4" w:rsidP="007C3A3B">
      <w:pPr>
        <w:jc w:val="center"/>
        <w:rPr>
          <w:rFonts w:ascii="Arial" w:hAnsi="Arial" w:cs="Arial"/>
          <w:sz w:val="22"/>
          <w:szCs w:val="22"/>
        </w:rPr>
      </w:pPr>
      <w:r w:rsidRPr="0007671C">
        <w:rPr>
          <w:rFonts w:ascii="Arial" w:hAnsi="Arial" w:cs="Arial"/>
          <w:sz w:val="22"/>
          <w:szCs w:val="22"/>
        </w:rPr>
        <w:t>DRAFT RESOLUTION</w:t>
      </w:r>
    </w:p>
    <w:p w14:paraId="61273576" w14:textId="77777777" w:rsidR="00D82C56" w:rsidRPr="0007671C" w:rsidRDefault="00D82C56" w:rsidP="007C3A3B">
      <w:pPr>
        <w:rPr>
          <w:rFonts w:ascii="Arial" w:hAnsi="Arial" w:cs="Arial"/>
          <w:sz w:val="22"/>
          <w:szCs w:val="22"/>
        </w:rPr>
      </w:pPr>
    </w:p>
    <w:p w14:paraId="23AB5F0A" w14:textId="4710E5E1" w:rsidR="00ED57E1" w:rsidRPr="0007671C" w:rsidRDefault="00ED57E1" w:rsidP="007C3A3B">
      <w:pPr>
        <w:ind w:right="91"/>
        <w:jc w:val="center"/>
        <w:rPr>
          <w:rFonts w:ascii="Arial" w:hAnsi="Arial" w:cs="Arial"/>
          <w:b/>
          <w:bCs/>
          <w:sz w:val="22"/>
          <w:szCs w:val="22"/>
        </w:rPr>
      </w:pPr>
      <w:r w:rsidRPr="0007671C">
        <w:rPr>
          <w:rFonts w:ascii="Arial" w:hAnsi="Arial" w:cs="Arial"/>
          <w:b/>
          <w:bCs/>
          <w:sz w:val="22"/>
          <w:szCs w:val="22"/>
        </w:rPr>
        <w:t>REDUCING THE RISK OF VESSEL STRIKES FOR MARINE MEGAFAUNA</w:t>
      </w:r>
    </w:p>
    <w:p w14:paraId="0069D582" w14:textId="77777777" w:rsidR="00ED57E1" w:rsidRPr="0007671C" w:rsidRDefault="00ED57E1" w:rsidP="007C3A3B">
      <w:pPr>
        <w:adjustRightInd w:val="0"/>
        <w:ind w:right="90"/>
        <w:jc w:val="both"/>
        <w:rPr>
          <w:rFonts w:ascii="Arial" w:hAnsi="Arial" w:cs="Arial"/>
          <w:sz w:val="22"/>
          <w:szCs w:val="22"/>
        </w:rPr>
      </w:pPr>
    </w:p>
    <w:p w14:paraId="77308BA7" w14:textId="77777777" w:rsidR="00ED57E1" w:rsidRPr="0007671C" w:rsidRDefault="00ED57E1" w:rsidP="007C3A3B">
      <w:pPr>
        <w:ind w:right="90"/>
        <w:jc w:val="both"/>
        <w:rPr>
          <w:rFonts w:ascii="Arial" w:hAnsi="Arial" w:cs="Arial"/>
          <w:i/>
          <w:iCs/>
          <w:sz w:val="22"/>
          <w:szCs w:val="22"/>
        </w:rPr>
      </w:pPr>
    </w:p>
    <w:p w14:paraId="1C6A850D" w14:textId="77777777" w:rsidR="00ED57E1" w:rsidRPr="0007671C" w:rsidRDefault="00ED57E1" w:rsidP="00DA28FD">
      <w:pPr>
        <w:ind w:right="91"/>
        <w:jc w:val="both"/>
        <w:rPr>
          <w:rFonts w:ascii="Arial" w:hAnsi="Arial" w:cs="Arial"/>
          <w:sz w:val="22"/>
          <w:szCs w:val="22"/>
        </w:rPr>
      </w:pPr>
      <w:r w:rsidRPr="0007671C">
        <w:rPr>
          <w:rFonts w:ascii="Arial" w:hAnsi="Arial" w:cs="Arial"/>
          <w:i/>
          <w:iCs/>
          <w:sz w:val="22"/>
          <w:szCs w:val="22"/>
        </w:rPr>
        <w:t>Recalling</w:t>
      </w:r>
      <w:r w:rsidRPr="0007671C">
        <w:rPr>
          <w:rFonts w:ascii="Arial" w:hAnsi="Arial" w:cs="Arial"/>
          <w:sz w:val="22"/>
          <w:szCs w:val="22"/>
        </w:rPr>
        <w:t xml:space="preserve"> Article III(4) of the Convention on the Conservation of Migratory Species of Wild Animals (CMS), which implies that “Parties that are Range States of a migratory species listed in Appendix I shall </w:t>
      </w:r>
      <w:proofErr w:type="spellStart"/>
      <w:r w:rsidRPr="0007671C">
        <w:rPr>
          <w:rFonts w:ascii="Arial" w:hAnsi="Arial" w:cs="Arial"/>
          <w:sz w:val="22"/>
          <w:szCs w:val="22"/>
        </w:rPr>
        <w:t>endeavour</w:t>
      </w:r>
      <w:proofErr w:type="spellEnd"/>
      <w:r w:rsidRPr="0007671C">
        <w:rPr>
          <w:rFonts w:ascii="Arial" w:hAnsi="Arial" w:cs="Arial"/>
          <w:sz w:val="22"/>
          <w:szCs w:val="22"/>
        </w:rPr>
        <w:t xml:space="preserve"> to: (a) conserve and, where feasible and appropriate, restore those habitats of the species which are of importance in removing the species from danger of extinction, b) to prevent, remove, compensate for or minimize, as appropriate, the adverse effects of activities or obstacles that seriously impede or prevent the migration of the species; and (c) to the extent feasible and appropriate, to prevent, reduce or control factors that are endangering or are likely to further endanger the species, including strictly controlling the introduction of, or controlling or eliminating, already introduced exotic species”,</w:t>
      </w:r>
    </w:p>
    <w:p w14:paraId="3D7EFD7E" w14:textId="77777777" w:rsidR="00ED57E1" w:rsidRPr="0007671C" w:rsidRDefault="00ED57E1" w:rsidP="007C3A3B">
      <w:pPr>
        <w:ind w:right="90"/>
        <w:jc w:val="both"/>
        <w:rPr>
          <w:rFonts w:ascii="Arial" w:hAnsi="Arial" w:cs="Arial"/>
          <w:sz w:val="22"/>
          <w:szCs w:val="22"/>
        </w:rPr>
      </w:pPr>
    </w:p>
    <w:p w14:paraId="4BCFA656" w14:textId="77777777" w:rsidR="00ED57E1" w:rsidRPr="0007671C" w:rsidRDefault="00ED57E1" w:rsidP="007C3A3B">
      <w:pPr>
        <w:ind w:right="90"/>
        <w:jc w:val="both"/>
        <w:rPr>
          <w:rFonts w:ascii="Arial" w:hAnsi="Arial" w:cs="Arial"/>
          <w:sz w:val="22"/>
          <w:szCs w:val="22"/>
        </w:rPr>
      </w:pPr>
      <w:r w:rsidRPr="0007671C">
        <w:rPr>
          <w:rFonts w:ascii="Arial" w:hAnsi="Arial" w:cs="Arial"/>
          <w:i/>
          <w:iCs/>
          <w:sz w:val="22"/>
          <w:szCs w:val="22"/>
        </w:rPr>
        <w:t xml:space="preserve">Further recalling </w:t>
      </w:r>
      <w:r w:rsidRPr="0007671C">
        <w:rPr>
          <w:rFonts w:ascii="Arial" w:hAnsi="Arial" w:cs="Arial"/>
          <w:sz w:val="22"/>
          <w:szCs w:val="22"/>
        </w:rPr>
        <w:t xml:space="preserve">that Resolution 10.15 (Rev.COP12) </w:t>
      </w:r>
      <w:r w:rsidRPr="0007671C">
        <w:rPr>
          <w:rFonts w:ascii="Arial" w:hAnsi="Arial" w:cs="Arial"/>
          <w:i/>
          <w:iCs/>
          <w:sz w:val="22"/>
          <w:szCs w:val="22"/>
        </w:rPr>
        <w:t xml:space="preserve">Global </w:t>
      </w:r>
      <w:proofErr w:type="spellStart"/>
      <w:r w:rsidRPr="0007671C">
        <w:rPr>
          <w:rFonts w:ascii="Arial" w:hAnsi="Arial" w:cs="Arial"/>
          <w:i/>
          <w:iCs/>
          <w:sz w:val="22"/>
          <w:szCs w:val="22"/>
        </w:rPr>
        <w:t>Programme</w:t>
      </w:r>
      <w:proofErr w:type="spellEnd"/>
      <w:r w:rsidRPr="0007671C">
        <w:rPr>
          <w:rFonts w:ascii="Arial" w:hAnsi="Arial" w:cs="Arial"/>
          <w:i/>
          <w:iCs/>
          <w:sz w:val="22"/>
          <w:szCs w:val="22"/>
        </w:rPr>
        <w:t xml:space="preserve"> of Work for Cetaceans</w:t>
      </w:r>
      <w:r w:rsidRPr="0007671C">
        <w:rPr>
          <w:rFonts w:ascii="Arial" w:hAnsi="Arial" w:cs="Arial"/>
          <w:sz w:val="22"/>
          <w:szCs w:val="22"/>
        </w:rPr>
        <w:t xml:space="preserve"> addresses ship strikes as a threat to cetaceans and that it calls upon Parties to facilitate the development of thematic Resolutions addressing priority threats for COP13 and COP14,</w:t>
      </w:r>
    </w:p>
    <w:p w14:paraId="782D09BB" w14:textId="77777777" w:rsidR="00ED57E1" w:rsidRPr="0007671C" w:rsidRDefault="00ED57E1" w:rsidP="007C3A3B">
      <w:pPr>
        <w:ind w:right="90"/>
        <w:jc w:val="both"/>
        <w:rPr>
          <w:rFonts w:ascii="Arial" w:hAnsi="Arial" w:cs="Arial"/>
          <w:i/>
          <w:iCs/>
          <w:sz w:val="22"/>
          <w:szCs w:val="22"/>
        </w:rPr>
      </w:pPr>
    </w:p>
    <w:p w14:paraId="72DB38A0" w14:textId="77777777" w:rsidR="00ED57E1" w:rsidRPr="0007671C" w:rsidRDefault="00ED57E1" w:rsidP="007C3A3B">
      <w:pPr>
        <w:ind w:right="90"/>
        <w:jc w:val="both"/>
        <w:rPr>
          <w:rFonts w:ascii="Arial" w:hAnsi="Arial" w:cs="Arial"/>
          <w:sz w:val="22"/>
          <w:szCs w:val="22"/>
        </w:rPr>
      </w:pPr>
      <w:r w:rsidRPr="0007671C">
        <w:rPr>
          <w:rFonts w:ascii="Arial" w:hAnsi="Arial" w:cs="Arial"/>
          <w:i/>
          <w:iCs/>
          <w:sz w:val="22"/>
          <w:szCs w:val="22"/>
        </w:rPr>
        <w:t>Recognizing</w:t>
      </w:r>
      <w:r w:rsidRPr="0007671C">
        <w:rPr>
          <w:rFonts w:ascii="Arial" w:hAnsi="Arial" w:cs="Arial"/>
          <w:sz w:val="22"/>
          <w:szCs w:val="22"/>
        </w:rPr>
        <w:t xml:space="preserve"> the significant increase in vessel traffic in recent years, which has led to a corresponding increase in the risk of vessel strikes to CMS-listed marine megafauna;</w:t>
      </w:r>
    </w:p>
    <w:p w14:paraId="5F184F54" w14:textId="77777777" w:rsidR="00ED57E1" w:rsidRPr="0007671C" w:rsidRDefault="00ED57E1" w:rsidP="007C3A3B">
      <w:pPr>
        <w:ind w:right="90"/>
        <w:jc w:val="both"/>
        <w:rPr>
          <w:rFonts w:ascii="Arial" w:hAnsi="Arial" w:cs="Arial"/>
          <w:i/>
          <w:iCs/>
          <w:sz w:val="22"/>
          <w:szCs w:val="22"/>
        </w:rPr>
      </w:pPr>
    </w:p>
    <w:p w14:paraId="42A83770" w14:textId="77777777" w:rsidR="00ED57E1" w:rsidRPr="0007671C" w:rsidRDefault="00ED57E1" w:rsidP="007C3A3B">
      <w:pPr>
        <w:ind w:right="90"/>
        <w:jc w:val="both"/>
        <w:rPr>
          <w:rFonts w:ascii="Arial" w:hAnsi="Arial" w:cs="Arial"/>
          <w:sz w:val="22"/>
          <w:szCs w:val="22"/>
        </w:rPr>
      </w:pPr>
      <w:r w:rsidRPr="0007671C">
        <w:rPr>
          <w:rFonts w:ascii="Arial" w:hAnsi="Arial" w:cs="Arial"/>
          <w:i/>
          <w:sz w:val="22"/>
          <w:szCs w:val="22"/>
        </w:rPr>
        <w:t xml:space="preserve">Reminding </w:t>
      </w:r>
      <w:r w:rsidRPr="0007671C">
        <w:rPr>
          <w:rFonts w:ascii="Arial" w:hAnsi="Arial" w:cs="Arial"/>
          <w:sz w:val="22"/>
          <w:szCs w:val="22"/>
        </w:rPr>
        <w:t>Parties that a "Range State" in relation to a particular migratory species means any State that exercises jurisdiction over any part of the range of that migratory species, or a State, flag vessels of which are engaged outside national jurisdictional limits in taking that migratory species,</w:t>
      </w:r>
    </w:p>
    <w:p w14:paraId="4A638912" w14:textId="77777777" w:rsidR="00ED57E1" w:rsidRPr="0007671C" w:rsidRDefault="00ED57E1" w:rsidP="007C3A3B">
      <w:pPr>
        <w:ind w:right="90"/>
        <w:jc w:val="both"/>
        <w:rPr>
          <w:rFonts w:ascii="Arial" w:hAnsi="Arial" w:cs="Arial"/>
          <w:i/>
          <w:iCs/>
          <w:sz w:val="22"/>
          <w:szCs w:val="22"/>
        </w:rPr>
      </w:pPr>
    </w:p>
    <w:p w14:paraId="678E5905" w14:textId="77777777" w:rsidR="00ED57E1" w:rsidRPr="0007671C" w:rsidRDefault="00ED57E1" w:rsidP="007C3A3B">
      <w:pPr>
        <w:ind w:right="90"/>
        <w:jc w:val="both"/>
        <w:rPr>
          <w:rFonts w:ascii="Arial" w:hAnsi="Arial" w:cs="Arial"/>
          <w:sz w:val="22"/>
          <w:szCs w:val="22"/>
        </w:rPr>
      </w:pPr>
      <w:r w:rsidRPr="0007671C">
        <w:rPr>
          <w:rFonts w:ascii="Arial" w:hAnsi="Arial" w:cs="Arial"/>
          <w:i/>
          <w:iCs/>
          <w:sz w:val="22"/>
          <w:szCs w:val="22"/>
        </w:rPr>
        <w:t xml:space="preserve">Noting </w:t>
      </w:r>
      <w:r w:rsidRPr="0007671C">
        <w:rPr>
          <w:rFonts w:ascii="Arial" w:hAnsi="Arial" w:cs="Arial"/>
          <w:sz w:val="22"/>
          <w:szCs w:val="22"/>
        </w:rPr>
        <w:t xml:space="preserve">the negative impacts of vessel strikes on the conservation of marine megafauna, including mortality, </w:t>
      </w:r>
      <w:proofErr w:type="gramStart"/>
      <w:r w:rsidRPr="0007671C">
        <w:rPr>
          <w:rFonts w:ascii="Arial" w:hAnsi="Arial" w:cs="Arial"/>
          <w:sz w:val="22"/>
          <w:szCs w:val="22"/>
        </w:rPr>
        <w:t>injury</w:t>
      </w:r>
      <w:proofErr w:type="gramEnd"/>
      <w:r w:rsidRPr="0007671C">
        <w:rPr>
          <w:rFonts w:ascii="Arial" w:hAnsi="Arial" w:cs="Arial"/>
          <w:sz w:val="22"/>
          <w:szCs w:val="22"/>
        </w:rPr>
        <w:t xml:space="preserve"> and population decline,</w:t>
      </w:r>
    </w:p>
    <w:p w14:paraId="5AF9FAB8" w14:textId="77777777" w:rsidR="00ED57E1" w:rsidRPr="0007671C" w:rsidRDefault="00ED57E1" w:rsidP="007C3A3B">
      <w:pPr>
        <w:ind w:right="90"/>
        <w:jc w:val="both"/>
        <w:rPr>
          <w:rFonts w:ascii="Arial" w:hAnsi="Arial" w:cs="Arial"/>
          <w:i/>
          <w:iCs/>
          <w:sz w:val="22"/>
          <w:szCs w:val="22"/>
        </w:rPr>
      </w:pPr>
    </w:p>
    <w:p w14:paraId="43143FE2" w14:textId="18516256" w:rsidR="00ED57E1" w:rsidRPr="0007671C" w:rsidRDefault="00ED57E1" w:rsidP="007C3A3B">
      <w:pPr>
        <w:ind w:right="90"/>
        <w:jc w:val="both"/>
        <w:rPr>
          <w:rFonts w:ascii="Arial" w:hAnsi="Arial" w:cs="Arial"/>
          <w:sz w:val="22"/>
          <w:szCs w:val="22"/>
        </w:rPr>
      </w:pPr>
      <w:r w:rsidRPr="0007671C">
        <w:rPr>
          <w:rFonts w:ascii="Arial" w:hAnsi="Arial" w:cs="Arial"/>
          <w:i/>
          <w:iCs/>
          <w:sz w:val="22"/>
          <w:szCs w:val="22"/>
        </w:rPr>
        <w:t>Acknowledging</w:t>
      </w:r>
      <w:r w:rsidRPr="0007671C">
        <w:rPr>
          <w:rFonts w:ascii="Arial" w:hAnsi="Arial" w:cs="Arial"/>
          <w:sz w:val="22"/>
          <w:szCs w:val="22"/>
        </w:rPr>
        <w:t xml:space="preserve"> the ongoing work undertaken by the International Maritime Organization (IMO) to minimize collision risk between vessels and marine wildlife, through measures </w:t>
      </w:r>
      <w:r w:rsidR="00DD65A0" w:rsidRPr="00DD65A0">
        <w:rPr>
          <w:rFonts w:ascii="Arial" w:hAnsi="Arial" w:cs="Arial"/>
          <w:sz w:val="22"/>
          <w:szCs w:val="22"/>
        </w:rPr>
        <w:t>outlined in the IMO guidance (MEPC.1/Circ.674),</w:t>
      </w:r>
      <w:r w:rsidR="00DD65A0">
        <w:rPr>
          <w:rFonts w:ascii="Arial" w:hAnsi="Arial" w:cs="Arial"/>
          <w:sz w:val="22"/>
          <w:szCs w:val="22"/>
        </w:rPr>
        <w:t xml:space="preserve"> </w:t>
      </w:r>
      <w:r w:rsidRPr="0007671C">
        <w:rPr>
          <w:rFonts w:ascii="Arial" w:hAnsi="Arial" w:cs="Arial"/>
          <w:sz w:val="22"/>
          <w:szCs w:val="22"/>
        </w:rPr>
        <w:t xml:space="preserve">including Particularly Sensitive Sea Areas (PSSAs) </w:t>
      </w:r>
      <w:r w:rsidR="00480A3F" w:rsidRPr="00480A3F">
        <w:rPr>
          <w:rFonts w:ascii="Arial" w:hAnsi="Arial" w:cs="Arial"/>
          <w:sz w:val="22"/>
          <w:szCs w:val="22"/>
        </w:rPr>
        <w:t>and Ships' routing measures such as Traffic Separation Schemes</w:t>
      </w:r>
      <w:r w:rsidR="00480A3F">
        <w:rPr>
          <w:rFonts w:ascii="Arial" w:hAnsi="Arial" w:cs="Arial"/>
          <w:sz w:val="22"/>
          <w:szCs w:val="22"/>
        </w:rPr>
        <w:t xml:space="preserve"> </w:t>
      </w:r>
      <w:r w:rsidR="00623E76">
        <w:rPr>
          <w:rFonts w:ascii="Arial" w:hAnsi="Arial" w:cs="Arial"/>
          <w:sz w:val="22"/>
          <w:szCs w:val="22"/>
        </w:rPr>
        <w:t xml:space="preserve">(TSS) </w:t>
      </w:r>
      <w:r w:rsidRPr="0007671C">
        <w:rPr>
          <w:rFonts w:ascii="Arial" w:hAnsi="Arial" w:cs="Arial"/>
          <w:sz w:val="22"/>
          <w:szCs w:val="22"/>
        </w:rPr>
        <w:t xml:space="preserve">and Areas </w:t>
      </w:r>
      <w:proofErr w:type="gramStart"/>
      <w:r w:rsidRPr="0007671C">
        <w:rPr>
          <w:rFonts w:ascii="Arial" w:hAnsi="Arial" w:cs="Arial"/>
          <w:sz w:val="22"/>
          <w:szCs w:val="22"/>
        </w:rPr>
        <w:t>To</w:t>
      </w:r>
      <w:proofErr w:type="gramEnd"/>
      <w:r w:rsidRPr="0007671C">
        <w:rPr>
          <w:rFonts w:ascii="Arial" w:hAnsi="Arial" w:cs="Arial"/>
          <w:sz w:val="22"/>
          <w:szCs w:val="22"/>
        </w:rPr>
        <w:t xml:space="preserve"> Be Avoided (ATBAs),</w:t>
      </w:r>
    </w:p>
    <w:p w14:paraId="7AE38F2C" w14:textId="77777777" w:rsidR="00ED57E1" w:rsidRPr="0007671C" w:rsidRDefault="00ED57E1" w:rsidP="007C3A3B">
      <w:pPr>
        <w:ind w:right="90"/>
        <w:jc w:val="both"/>
        <w:rPr>
          <w:rFonts w:ascii="Arial" w:hAnsi="Arial" w:cs="Arial"/>
          <w:i/>
          <w:sz w:val="22"/>
          <w:szCs w:val="22"/>
        </w:rPr>
      </w:pPr>
    </w:p>
    <w:p w14:paraId="098D3057" w14:textId="2918E91F" w:rsidR="00ED57E1" w:rsidRDefault="00ED57E1" w:rsidP="007C3A3B">
      <w:pPr>
        <w:ind w:right="90"/>
        <w:jc w:val="both"/>
        <w:rPr>
          <w:rFonts w:ascii="Arial" w:hAnsi="Arial" w:cs="Arial"/>
          <w:sz w:val="22"/>
          <w:szCs w:val="22"/>
        </w:rPr>
      </w:pPr>
      <w:r w:rsidRPr="0007671C">
        <w:rPr>
          <w:rFonts w:ascii="Arial" w:hAnsi="Arial" w:cs="Arial"/>
          <w:i/>
          <w:sz w:val="22"/>
          <w:szCs w:val="22"/>
        </w:rPr>
        <w:t>Acknowledging</w:t>
      </w:r>
      <w:r w:rsidRPr="0007671C">
        <w:rPr>
          <w:rFonts w:ascii="Arial" w:hAnsi="Arial" w:cs="Arial"/>
          <w:sz w:val="22"/>
          <w:szCs w:val="22"/>
        </w:rPr>
        <w:t xml:space="preserve"> the work of the International Whaling Commission (IWC) in addressing the risk of ship strikes to whales, </w:t>
      </w:r>
      <w:proofErr w:type="gramStart"/>
      <w:r w:rsidRPr="0007671C">
        <w:rPr>
          <w:rFonts w:ascii="Arial" w:hAnsi="Arial" w:cs="Arial"/>
          <w:sz w:val="22"/>
          <w:szCs w:val="22"/>
        </w:rPr>
        <w:t>dolphins</w:t>
      </w:r>
      <w:proofErr w:type="gramEnd"/>
      <w:r w:rsidRPr="0007671C">
        <w:rPr>
          <w:rFonts w:ascii="Arial" w:hAnsi="Arial" w:cs="Arial"/>
          <w:sz w:val="22"/>
          <w:szCs w:val="22"/>
        </w:rPr>
        <w:t xml:space="preserve"> and porpoises, </w:t>
      </w:r>
    </w:p>
    <w:p w14:paraId="06A7FDB4" w14:textId="77777777" w:rsidR="007D2AC8" w:rsidRDefault="007D2AC8" w:rsidP="007C3A3B">
      <w:pPr>
        <w:ind w:right="90"/>
        <w:jc w:val="both"/>
        <w:rPr>
          <w:rFonts w:ascii="Arial" w:hAnsi="Arial" w:cs="Arial"/>
          <w:i/>
          <w:iCs/>
          <w:sz w:val="22"/>
          <w:szCs w:val="22"/>
        </w:rPr>
      </w:pPr>
    </w:p>
    <w:p w14:paraId="63725CE3" w14:textId="77777777" w:rsidR="000B517F" w:rsidRPr="00DA28FD" w:rsidRDefault="000B517F" w:rsidP="000B517F">
      <w:pPr>
        <w:ind w:right="90"/>
        <w:jc w:val="both"/>
        <w:rPr>
          <w:rFonts w:ascii="Arial" w:hAnsi="Arial" w:cs="Arial"/>
          <w:sz w:val="22"/>
          <w:szCs w:val="22"/>
        </w:rPr>
      </w:pPr>
      <w:r w:rsidRPr="00DA28FD">
        <w:rPr>
          <w:rFonts w:ascii="Arial" w:hAnsi="Arial" w:cs="Arial"/>
          <w:i/>
          <w:iCs/>
          <w:sz w:val="22"/>
          <w:szCs w:val="22"/>
        </w:rPr>
        <w:t>Welcoming</w:t>
      </w:r>
      <w:r w:rsidRPr="00DA28FD">
        <w:rPr>
          <w:rFonts w:ascii="Arial" w:hAnsi="Arial" w:cs="Arial"/>
          <w:sz w:val="22"/>
          <w:szCs w:val="22"/>
        </w:rPr>
        <w:t xml:space="preserve"> ACCOBAMS Resolutions 7.12 and 8.18 addressing SHIP STRIKES and measures to be taken to reduce the risk of collisions with endangered whales within the Agreement Area,</w:t>
      </w:r>
    </w:p>
    <w:p w14:paraId="35626F2B" w14:textId="77777777" w:rsidR="000B517F" w:rsidRPr="00DA28FD" w:rsidRDefault="000B517F" w:rsidP="000B517F">
      <w:pPr>
        <w:ind w:right="90"/>
        <w:jc w:val="both"/>
        <w:rPr>
          <w:rFonts w:ascii="Arial" w:hAnsi="Arial" w:cs="Arial"/>
          <w:sz w:val="22"/>
          <w:szCs w:val="22"/>
        </w:rPr>
      </w:pPr>
    </w:p>
    <w:p w14:paraId="1C4FA462" w14:textId="7D8B2314" w:rsidR="000B517F" w:rsidRPr="00DA28FD" w:rsidRDefault="000B517F" w:rsidP="000B517F">
      <w:pPr>
        <w:ind w:right="90"/>
        <w:jc w:val="both"/>
        <w:rPr>
          <w:rFonts w:ascii="Arial" w:hAnsi="Arial" w:cs="Arial"/>
          <w:sz w:val="22"/>
          <w:szCs w:val="22"/>
        </w:rPr>
      </w:pPr>
      <w:r w:rsidRPr="00DA28FD">
        <w:rPr>
          <w:rFonts w:ascii="Arial" w:hAnsi="Arial" w:cs="Arial"/>
          <w:i/>
          <w:iCs/>
          <w:sz w:val="22"/>
          <w:szCs w:val="22"/>
        </w:rPr>
        <w:t>Welcoming</w:t>
      </w:r>
      <w:r w:rsidRPr="00DA28FD">
        <w:rPr>
          <w:rFonts w:ascii="Arial" w:hAnsi="Arial" w:cs="Arial"/>
          <w:sz w:val="22"/>
          <w:szCs w:val="22"/>
        </w:rPr>
        <w:t xml:space="preserve"> the recent establishment of a Particular</w:t>
      </w:r>
      <w:r w:rsidR="004E4E49">
        <w:rPr>
          <w:rFonts w:ascii="Arial" w:hAnsi="Arial" w:cs="Arial"/>
          <w:sz w:val="22"/>
          <w:szCs w:val="22"/>
        </w:rPr>
        <w:t>ly</w:t>
      </w:r>
      <w:r w:rsidRPr="00DA28FD">
        <w:rPr>
          <w:rFonts w:ascii="Arial" w:hAnsi="Arial" w:cs="Arial"/>
          <w:sz w:val="22"/>
          <w:szCs w:val="22"/>
        </w:rPr>
        <w:t xml:space="preserve"> Sensitive Sea Area (PSSA) in the Northwestern Mediterranean Sea, during the MEPC80 Meeting of the IMO, which, for the first time, established a PSSA with the objectives to reduce the risk of collisions with endangered whale species. The borders of the newly declared PSSA include an area defined as an IMMA during the 2016 Regional workshop,</w:t>
      </w:r>
    </w:p>
    <w:p w14:paraId="6819C2E2" w14:textId="77777777" w:rsidR="000B517F" w:rsidRPr="005D385A" w:rsidRDefault="000B517F" w:rsidP="000B517F">
      <w:pPr>
        <w:ind w:right="90"/>
        <w:jc w:val="both"/>
        <w:rPr>
          <w:rFonts w:ascii="Arial" w:hAnsi="Arial" w:cs="Arial"/>
          <w:sz w:val="22"/>
          <w:szCs w:val="22"/>
        </w:rPr>
      </w:pPr>
      <w:r w:rsidRPr="00DA28FD">
        <w:rPr>
          <w:rFonts w:ascii="Arial" w:hAnsi="Arial" w:cs="Arial"/>
          <w:i/>
          <w:iCs/>
          <w:sz w:val="22"/>
          <w:szCs w:val="22"/>
        </w:rPr>
        <w:lastRenderedPageBreak/>
        <w:t>Recalling</w:t>
      </w:r>
      <w:r w:rsidRPr="00DA28FD">
        <w:rPr>
          <w:rFonts w:ascii="Arial" w:hAnsi="Arial" w:cs="Arial"/>
          <w:sz w:val="22"/>
          <w:szCs w:val="22"/>
        </w:rPr>
        <w:t xml:space="preserve"> that the most effective measures are those that separate whales from vessels (or at least minimize co-occurrence) in space and time, where such measures are possible (using, inter alia, routing schemes), and where routing to keep whales and vessels apart is not possible, the only demonstrated measure to reduce fatal collisions with most large whales is to reduce speed, and </w:t>
      </w:r>
    </w:p>
    <w:p w14:paraId="7B8BAB6B" w14:textId="77777777" w:rsidR="000B517F" w:rsidRPr="0007671C" w:rsidRDefault="000B517F" w:rsidP="007C3A3B">
      <w:pPr>
        <w:ind w:right="90"/>
        <w:jc w:val="both"/>
        <w:rPr>
          <w:rFonts w:ascii="Arial" w:hAnsi="Arial" w:cs="Arial"/>
          <w:i/>
          <w:iCs/>
          <w:sz w:val="22"/>
          <w:szCs w:val="22"/>
        </w:rPr>
      </w:pPr>
    </w:p>
    <w:p w14:paraId="08843A59" w14:textId="77777777" w:rsidR="00ED57E1" w:rsidRPr="0007671C" w:rsidRDefault="00ED57E1" w:rsidP="007C3A3B">
      <w:pPr>
        <w:ind w:right="90"/>
        <w:jc w:val="both"/>
        <w:rPr>
          <w:rFonts w:ascii="Arial" w:hAnsi="Arial" w:cs="Arial"/>
          <w:sz w:val="22"/>
          <w:szCs w:val="22"/>
        </w:rPr>
      </w:pPr>
      <w:r w:rsidRPr="0007671C">
        <w:rPr>
          <w:rFonts w:ascii="Arial" w:hAnsi="Arial" w:cs="Arial"/>
          <w:i/>
          <w:iCs/>
          <w:sz w:val="22"/>
          <w:szCs w:val="22"/>
        </w:rPr>
        <w:t xml:space="preserve">Recognizing </w:t>
      </w:r>
      <w:r w:rsidRPr="0007671C">
        <w:rPr>
          <w:rFonts w:ascii="Arial" w:hAnsi="Arial" w:cs="Arial"/>
          <w:sz w:val="22"/>
          <w:szCs w:val="22"/>
        </w:rPr>
        <w:t>the need for immediate and effective action to reduce the risk of vessel strikes to marine megafauna,</w:t>
      </w:r>
    </w:p>
    <w:p w14:paraId="53BF1969" w14:textId="77777777" w:rsidR="00ED57E1" w:rsidRDefault="00ED57E1" w:rsidP="007C3A3B">
      <w:pPr>
        <w:adjustRightInd w:val="0"/>
        <w:ind w:right="90"/>
        <w:jc w:val="both"/>
        <w:rPr>
          <w:rFonts w:ascii="Arial" w:hAnsi="Arial" w:cs="Arial"/>
          <w:i/>
          <w:sz w:val="22"/>
          <w:szCs w:val="22"/>
        </w:rPr>
      </w:pPr>
    </w:p>
    <w:p w14:paraId="5DA6FBC5" w14:textId="77777777" w:rsidR="00DA28FD" w:rsidRPr="0007671C" w:rsidRDefault="00DA28FD" w:rsidP="007C3A3B">
      <w:pPr>
        <w:adjustRightInd w:val="0"/>
        <w:ind w:right="90"/>
        <w:jc w:val="both"/>
        <w:rPr>
          <w:rFonts w:ascii="Arial" w:hAnsi="Arial" w:cs="Arial"/>
          <w:i/>
          <w:sz w:val="22"/>
          <w:szCs w:val="22"/>
        </w:rPr>
      </w:pPr>
    </w:p>
    <w:p w14:paraId="653EAA02" w14:textId="77777777" w:rsidR="00ED57E1" w:rsidRPr="0007671C" w:rsidRDefault="00ED57E1" w:rsidP="007C3A3B">
      <w:pPr>
        <w:adjustRightInd w:val="0"/>
        <w:ind w:right="90"/>
        <w:jc w:val="center"/>
        <w:rPr>
          <w:rFonts w:ascii="Arial" w:hAnsi="Arial" w:cs="Arial"/>
          <w:i/>
          <w:sz w:val="22"/>
          <w:szCs w:val="22"/>
        </w:rPr>
      </w:pPr>
      <w:r w:rsidRPr="0007671C">
        <w:rPr>
          <w:rFonts w:ascii="Arial" w:hAnsi="Arial" w:cs="Arial"/>
          <w:i/>
          <w:sz w:val="22"/>
          <w:szCs w:val="22"/>
        </w:rPr>
        <w:t>The Conference of the Parties to the</w:t>
      </w:r>
    </w:p>
    <w:p w14:paraId="300CF8E7" w14:textId="77777777" w:rsidR="00ED57E1" w:rsidRPr="0007671C" w:rsidRDefault="00ED57E1" w:rsidP="007C3A3B">
      <w:pPr>
        <w:adjustRightInd w:val="0"/>
        <w:ind w:right="90"/>
        <w:jc w:val="center"/>
        <w:rPr>
          <w:rFonts w:ascii="Arial" w:hAnsi="Arial" w:cs="Arial"/>
          <w:i/>
          <w:sz w:val="22"/>
          <w:szCs w:val="22"/>
        </w:rPr>
      </w:pPr>
      <w:r w:rsidRPr="0007671C">
        <w:rPr>
          <w:rFonts w:ascii="Arial" w:hAnsi="Arial" w:cs="Arial"/>
          <w:i/>
          <w:sz w:val="22"/>
          <w:szCs w:val="22"/>
        </w:rPr>
        <w:t>Convention on the Conservation of Migratory Species of Wild Animals</w:t>
      </w:r>
    </w:p>
    <w:p w14:paraId="7CB57827" w14:textId="77777777" w:rsidR="00ED57E1" w:rsidRDefault="00ED57E1" w:rsidP="007C3A3B">
      <w:pPr>
        <w:ind w:right="90"/>
        <w:rPr>
          <w:rFonts w:ascii="Arial" w:hAnsi="Arial" w:cs="Arial"/>
          <w:sz w:val="22"/>
          <w:szCs w:val="22"/>
        </w:rPr>
      </w:pPr>
    </w:p>
    <w:p w14:paraId="588EF73F" w14:textId="77777777" w:rsidR="00DA28FD" w:rsidRPr="0007671C" w:rsidRDefault="00DA28FD" w:rsidP="007C3A3B">
      <w:pPr>
        <w:ind w:right="90"/>
        <w:rPr>
          <w:rFonts w:ascii="Arial" w:hAnsi="Arial" w:cs="Arial"/>
          <w:sz w:val="22"/>
          <w:szCs w:val="22"/>
        </w:rPr>
      </w:pPr>
    </w:p>
    <w:p w14:paraId="01D2F1F6" w14:textId="3296D31B" w:rsidR="00577E40" w:rsidRDefault="00ED57E1" w:rsidP="0062300C">
      <w:pPr>
        <w:pStyle w:val="ListParagraph"/>
        <w:numPr>
          <w:ilvl w:val="0"/>
          <w:numId w:val="7"/>
        </w:numPr>
        <w:suppressAutoHyphens/>
        <w:spacing w:after="0" w:line="240" w:lineRule="auto"/>
        <w:ind w:left="567" w:right="90" w:hanging="567"/>
        <w:contextualSpacing w:val="0"/>
        <w:jc w:val="both"/>
        <w:rPr>
          <w:rFonts w:cs="Arial"/>
        </w:rPr>
      </w:pPr>
      <w:r w:rsidRPr="0007671C">
        <w:rPr>
          <w:rFonts w:cs="Arial"/>
          <w:i/>
          <w:iCs/>
        </w:rPr>
        <w:t>Urges</w:t>
      </w:r>
      <w:r w:rsidRPr="0007671C">
        <w:rPr>
          <w:rFonts w:cs="Arial"/>
        </w:rPr>
        <w:t xml:space="preserve"> Parties to adopt measures to reduce the risk of vessel strikes on marine megafauna, including marine mammals, marine turtles, </w:t>
      </w:r>
      <w:proofErr w:type="gramStart"/>
      <w:r w:rsidRPr="0007671C">
        <w:rPr>
          <w:rFonts w:cs="Arial"/>
        </w:rPr>
        <w:t>sharks</w:t>
      </w:r>
      <w:proofErr w:type="gramEnd"/>
      <w:r w:rsidRPr="0007671C">
        <w:rPr>
          <w:rFonts w:cs="Arial"/>
        </w:rPr>
        <w:t xml:space="preserve"> and rays, applying most effective practices and technologies, ensuring that mitigation measures are based on the best available scientific </w:t>
      </w:r>
      <w:r w:rsidRPr="004E4E49">
        <w:rPr>
          <w:rFonts w:cs="Arial"/>
        </w:rPr>
        <w:t>data to achieve positive conservation outcomes;</w:t>
      </w:r>
    </w:p>
    <w:p w14:paraId="0CBB8C6E" w14:textId="77777777" w:rsidR="0062300C" w:rsidRPr="004E4E49" w:rsidRDefault="0062300C" w:rsidP="00DA28FD">
      <w:pPr>
        <w:pStyle w:val="ListParagraph"/>
        <w:suppressAutoHyphens/>
        <w:spacing w:after="0" w:line="240" w:lineRule="auto"/>
        <w:ind w:left="567" w:right="90"/>
        <w:contextualSpacing w:val="0"/>
        <w:jc w:val="both"/>
        <w:rPr>
          <w:rFonts w:cs="Arial"/>
        </w:rPr>
      </w:pPr>
    </w:p>
    <w:p w14:paraId="42D82860" w14:textId="1CDAB7F7" w:rsidR="002E64D9" w:rsidRPr="004E4E49" w:rsidRDefault="00ED57E1" w:rsidP="00DA28FD">
      <w:pPr>
        <w:pStyle w:val="ListParagraph"/>
        <w:numPr>
          <w:ilvl w:val="0"/>
          <w:numId w:val="7"/>
        </w:numPr>
        <w:suppressAutoHyphens/>
        <w:spacing w:after="0" w:line="240" w:lineRule="auto"/>
        <w:ind w:left="567" w:right="90" w:hanging="567"/>
        <w:contextualSpacing w:val="0"/>
        <w:jc w:val="both"/>
      </w:pPr>
      <w:r w:rsidRPr="0062300C">
        <w:rPr>
          <w:i/>
          <w:iCs/>
        </w:rPr>
        <w:t>Encourages</w:t>
      </w:r>
      <w:r w:rsidRPr="0062300C">
        <w:t xml:space="preserve"> Parties to </w:t>
      </w:r>
      <w:r w:rsidR="00480A3F" w:rsidRPr="0062300C">
        <w:t xml:space="preserve">propose </w:t>
      </w:r>
      <w:r w:rsidRPr="0062300C">
        <w:t>core aggregation zones and known migration corridors of vulnerable marine megafauna, where there is a significant risk of vessel strikes</w:t>
      </w:r>
      <w:r w:rsidR="00143E6D" w:rsidRPr="00DA28FD">
        <w:t>,</w:t>
      </w:r>
      <w:r w:rsidR="00852792" w:rsidRPr="00DA28FD">
        <w:t xml:space="preserve"> for the</w:t>
      </w:r>
      <w:r w:rsidR="00143E6D" w:rsidRPr="00DA28FD">
        <w:t xml:space="preserve"> </w:t>
      </w:r>
      <w:r w:rsidR="00852792" w:rsidRPr="00DA28FD">
        <w:t>implementation of appropriate IMO measures</w:t>
      </w:r>
      <w:r w:rsidR="003244D6" w:rsidRPr="00DA28FD">
        <w:t xml:space="preserve"> to avoid that risk</w:t>
      </w:r>
      <w:r w:rsidR="00756235" w:rsidRPr="00DA28FD">
        <w:t>.</w:t>
      </w:r>
      <w:r w:rsidR="003244D6" w:rsidRPr="00DA28FD">
        <w:t xml:space="preserve"> </w:t>
      </w:r>
      <w:r w:rsidR="00756235" w:rsidRPr="00DA28FD">
        <w:t>These measure</w:t>
      </w:r>
      <w:r w:rsidR="001E6758">
        <w:t>s</w:t>
      </w:r>
      <w:r w:rsidR="00756235" w:rsidRPr="00DA28FD">
        <w:t xml:space="preserve"> may include </w:t>
      </w:r>
      <w:r w:rsidR="00852792" w:rsidRPr="00DA28FD">
        <w:t>appropriate routing or speed limitation measures (TSS or ATBA) or other effective area-based measures</w:t>
      </w:r>
      <w:r w:rsidR="00EB55AF" w:rsidRPr="00DA28FD">
        <w:t xml:space="preserve">. </w:t>
      </w:r>
      <w:r w:rsidR="00C067F1" w:rsidRPr="00DA28FD">
        <w:t xml:space="preserve">Identified </w:t>
      </w:r>
      <w:r w:rsidR="002E64D9" w:rsidRPr="004E4E49">
        <w:t>Important Marine Mammal Areas (IMMAs), Important Shark and Ray Areas (ISRAs)</w:t>
      </w:r>
      <w:r w:rsidR="006042FA" w:rsidRPr="00DA28FD">
        <w:t>, and Important Marine Turtle Areas (IMTAs)</w:t>
      </w:r>
      <w:r w:rsidR="00C067F1" w:rsidRPr="00DA28FD">
        <w:t xml:space="preserve"> should be </w:t>
      </w:r>
      <w:proofErr w:type="gramStart"/>
      <w:r w:rsidR="00C067F1" w:rsidRPr="00DA28FD">
        <w:t>taken into account</w:t>
      </w:r>
      <w:proofErr w:type="gramEnd"/>
      <w:r w:rsidR="00C067F1" w:rsidRPr="00DA28FD">
        <w:t xml:space="preserve"> amongst other </w:t>
      </w:r>
      <w:r w:rsidR="00306B45" w:rsidRPr="00DA28FD">
        <w:t>resources to determine such marine areas</w:t>
      </w:r>
      <w:r w:rsidR="00D77694">
        <w:t>;</w:t>
      </w:r>
    </w:p>
    <w:p w14:paraId="0C588049" w14:textId="77777777" w:rsidR="00ED57E1" w:rsidRPr="0007671C" w:rsidRDefault="00ED57E1" w:rsidP="007C3A3B">
      <w:pPr>
        <w:pStyle w:val="ListParagraph"/>
        <w:suppressAutoHyphens/>
        <w:spacing w:after="0" w:line="240" w:lineRule="auto"/>
        <w:contextualSpacing w:val="0"/>
        <w:rPr>
          <w:rFonts w:cs="Arial"/>
        </w:rPr>
      </w:pPr>
    </w:p>
    <w:p w14:paraId="3A3E18E8" w14:textId="34C9304C" w:rsidR="00ED57E1" w:rsidRPr="0007671C" w:rsidRDefault="00ED57E1" w:rsidP="007C3A3B">
      <w:pPr>
        <w:pStyle w:val="ListParagraph"/>
        <w:numPr>
          <w:ilvl w:val="0"/>
          <w:numId w:val="7"/>
        </w:numPr>
        <w:suppressAutoHyphens/>
        <w:spacing w:after="0" w:line="240" w:lineRule="auto"/>
        <w:ind w:left="567" w:right="90" w:hanging="567"/>
        <w:contextualSpacing w:val="0"/>
        <w:jc w:val="both"/>
        <w:rPr>
          <w:rFonts w:cs="Arial"/>
        </w:rPr>
      </w:pPr>
      <w:r w:rsidRPr="0007671C">
        <w:rPr>
          <w:rFonts w:cs="Arial"/>
          <w:i/>
        </w:rPr>
        <w:t>Urges</w:t>
      </w:r>
      <w:r w:rsidRPr="0007671C">
        <w:rPr>
          <w:rFonts w:cs="Arial"/>
        </w:rPr>
        <w:t xml:space="preserve"> Parties to consider integrating such areas into broader Marine Protected Area (MPA) designations, also with a view to implementing Target 3 of the Kunming-Montreal Global Biodiversity Framework which was adopted by Parties to the Convention on Biological Diversity (CBD) at their 15</w:t>
      </w:r>
      <w:r w:rsidRPr="0007671C">
        <w:rPr>
          <w:rFonts w:cs="Arial"/>
          <w:vertAlign w:val="superscript"/>
        </w:rPr>
        <w:t>th</w:t>
      </w:r>
      <w:r w:rsidRPr="0007671C">
        <w:rPr>
          <w:rFonts w:cs="Arial"/>
        </w:rPr>
        <w:t xml:space="preserve"> Conference of the Parties “calling to ensure and enable that by 2030 at least 30 per cent of terrestrial, inland water, and of coastal and marine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r w:rsidR="00D77694">
        <w:rPr>
          <w:rFonts w:cs="Arial"/>
        </w:rPr>
        <w:t>;</w:t>
      </w:r>
    </w:p>
    <w:p w14:paraId="7B4E5272" w14:textId="77777777" w:rsidR="00ED57E1" w:rsidRPr="0007671C" w:rsidRDefault="00ED57E1" w:rsidP="007C3A3B">
      <w:pPr>
        <w:pStyle w:val="ListParagraph"/>
        <w:suppressAutoHyphens/>
        <w:spacing w:after="0" w:line="240" w:lineRule="auto"/>
        <w:ind w:left="567" w:right="90"/>
        <w:jc w:val="both"/>
        <w:rPr>
          <w:rFonts w:cs="Arial"/>
        </w:rPr>
      </w:pPr>
    </w:p>
    <w:p w14:paraId="06BDDB46" w14:textId="77777777" w:rsidR="00ED57E1" w:rsidRPr="0007671C" w:rsidRDefault="00ED57E1" w:rsidP="007C3A3B">
      <w:pPr>
        <w:pStyle w:val="ListParagraph"/>
        <w:numPr>
          <w:ilvl w:val="0"/>
          <w:numId w:val="7"/>
        </w:numPr>
        <w:suppressAutoHyphens/>
        <w:spacing w:after="80" w:line="240" w:lineRule="auto"/>
        <w:ind w:left="567" w:right="91" w:hanging="567"/>
        <w:contextualSpacing w:val="0"/>
        <w:jc w:val="both"/>
        <w:rPr>
          <w:rFonts w:cs="Arial"/>
        </w:rPr>
      </w:pPr>
      <w:r w:rsidRPr="0007671C">
        <w:rPr>
          <w:rFonts w:cs="Arial"/>
          <w:i/>
          <w:iCs/>
        </w:rPr>
        <w:t xml:space="preserve">Agrees </w:t>
      </w:r>
      <w:r w:rsidRPr="0007671C">
        <w:rPr>
          <w:rFonts w:cs="Arial"/>
        </w:rPr>
        <w:t>to promote and support the development and implementation of best practices for reducing the risk of vessel strikes to marine megafauna, including but not limited to:</w:t>
      </w:r>
    </w:p>
    <w:p w14:paraId="3C91C9A6" w14:textId="77777777" w:rsidR="00ED57E1" w:rsidRPr="0007671C" w:rsidRDefault="00ED57E1" w:rsidP="007C3A3B">
      <w:pPr>
        <w:pStyle w:val="ListParagraph"/>
        <w:numPr>
          <w:ilvl w:val="1"/>
          <w:numId w:val="7"/>
        </w:numPr>
        <w:suppressAutoHyphens/>
        <w:spacing w:after="80" w:line="240" w:lineRule="auto"/>
        <w:ind w:left="1134" w:right="91" w:hanging="567"/>
        <w:contextualSpacing w:val="0"/>
        <w:jc w:val="both"/>
        <w:rPr>
          <w:rFonts w:cs="Arial"/>
        </w:rPr>
      </w:pPr>
      <w:r w:rsidRPr="0007671C">
        <w:rPr>
          <w:rFonts w:cs="Arial"/>
        </w:rPr>
        <w:t>Speed restrictions in areas with high marine megafauna activity;</w:t>
      </w:r>
    </w:p>
    <w:p w14:paraId="3FF1A824" w14:textId="77777777" w:rsidR="00ED57E1" w:rsidRPr="0007671C" w:rsidRDefault="00ED57E1" w:rsidP="007C3A3B">
      <w:pPr>
        <w:pStyle w:val="ListParagraph"/>
        <w:numPr>
          <w:ilvl w:val="1"/>
          <w:numId w:val="7"/>
        </w:numPr>
        <w:suppressAutoHyphens/>
        <w:spacing w:after="80" w:line="240" w:lineRule="auto"/>
        <w:ind w:left="1134" w:right="91" w:hanging="567"/>
        <w:contextualSpacing w:val="0"/>
        <w:jc w:val="both"/>
        <w:rPr>
          <w:rFonts w:cs="Arial"/>
        </w:rPr>
      </w:pPr>
      <w:r w:rsidRPr="0007671C">
        <w:rPr>
          <w:rFonts w:cs="Arial"/>
        </w:rPr>
        <w:t>Use of technology such as acoustic detection systems to detect and avoid marine megafauna; and</w:t>
      </w:r>
    </w:p>
    <w:p w14:paraId="34CC47D1" w14:textId="77777777" w:rsidR="00ED57E1" w:rsidRPr="0007671C" w:rsidRDefault="00ED57E1" w:rsidP="007C3A3B">
      <w:pPr>
        <w:pStyle w:val="ListParagraph"/>
        <w:numPr>
          <w:ilvl w:val="1"/>
          <w:numId w:val="7"/>
        </w:numPr>
        <w:suppressAutoHyphens/>
        <w:spacing w:after="0" w:line="240" w:lineRule="auto"/>
        <w:ind w:left="1134" w:right="90" w:hanging="567"/>
        <w:contextualSpacing w:val="0"/>
        <w:jc w:val="both"/>
        <w:rPr>
          <w:rFonts w:cs="Arial"/>
        </w:rPr>
      </w:pPr>
      <w:r w:rsidRPr="0007671C">
        <w:rPr>
          <w:rFonts w:cs="Arial"/>
        </w:rPr>
        <w:t>Education and training of vessel crew on marine megafauna conservation and vessel strike prevention;</w:t>
      </w:r>
    </w:p>
    <w:p w14:paraId="1BEBF57E" w14:textId="77777777" w:rsidR="00ED57E1" w:rsidRPr="0007671C" w:rsidRDefault="00ED57E1" w:rsidP="007C3A3B">
      <w:pPr>
        <w:pStyle w:val="ListParagraph"/>
        <w:suppressAutoHyphens/>
        <w:spacing w:after="0" w:line="240" w:lineRule="auto"/>
        <w:ind w:left="1440" w:right="90"/>
        <w:contextualSpacing w:val="0"/>
        <w:jc w:val="both"/>
        <w:rPr>
          <w:rFonts w:cs="Arial"/>
        </w:rPr>
      </w:pPr>
    </w:p>
    <w:p w14:paraId="4635B113" w14:textId="77777777" w:rsidR="00ED57E1" w:rsidRPr="0007671C" w:rsidRDefault="00ED57E1" w:rsidP="007C3A3B">
      <w:pPr>
        <w:pStyle w:val="ListParagraph"/>
        <w:numPr>
          <w:ilvl w:val="0"/>
          <w:numId w:val="7"/>
        </w:numPr>
        <w:suppressAutoHyphens/>
        <w:spacing w:after="0" w:line="240" w:lineRule="auto"/>
        <w:ind w:left="567" w:right="90" w:hanging="567"/>
        <w:contextualSpacing w:val="0"/>
        <w:jc w:val="both"/>
        <w:rPr>
          <w:rFonts w:cs="Arial"/>
        </w:rPr>
      </w:pPr>
      <w:r w:rsidRPr="0007671C">
        <w:rPr>
          <w:rFonts w:cs="Arial"/>
          <w:i/>
          <w:iCs/>
        </w:rPr>
        <w:t>Urges</w:t>
      </w:r>
      <w:r w:rsidRPr="0007671C">
        <w:rPr>
          <w:rFonts w:cs="Arial"/>
        </w:rPr>
        <w:t xml:space="preserve"> Parties to encourage the shipping industry to take proactive measures to reduce the risk of vessel strikes to marine megafauna;</w:t>
      </w:r>
    </w:p>
    <w:p w14:paraId="14D6F8A0" w14:textId="77777777" w:rsidR="00ED57E1" w:rsidRPr="0007671C" w:rsidRDefault="00ED57E1" w:rsidP="007C3A3B">
      <w:pPr>
        <w:pStyle w:val="ListParagraph"/>
        <w:suppressAutoHyphens/>
        <w:spacing w:after="0" w:line="240" w:lineRule="auto"/>
        <w:ind w:left="567" w:right="90"/>
        <w:contextualSpacing w:val="0"/>
        <w:jc w:val="both"/>
        <w:rPr>
          <w:rFonts w:cs="Arial"/>
        </w:rPr>
      </w:pPr>
    </w:p>
    <w:p w14:paraId="160CD9FC" w14:textId="77777777" w:rsidR="00ED57E1" w:rsidRPr="0007671C" w:rsidRDefault="00ED57E1" w:rsidP="007C3A3B">
      <w:pPr>
        <w:pStyle w:val="ListParagraph"/>
        <w:numPr>
          <w:ilvl w:val="0"/>
          <w:numId w:val="7"/>
        </w:numPr>
        <w:suppressAutoHyphens/>
        <w:spacing w:after="0" w:line="240" w:lineRule="auto"/>
        <w:ind w:left="567" w:right="90" w:hanging="567"/>
        <w:contextualSpacing w:val="0"/>
        <w:jc w:val="both"/>
        <w:rPr>
          <w:rFonts w:cs="Arial"/>
        </w:rPr>
      </w:pPr>
      <w:r w:rsidRPr="0007671C">
        <w:rPr>
          <w:rFonts w:cs="Arial"/>
          <w:i/>
          <w:iCs/>
        </w:rPr>
        <w:lastRenderedPageBreak/>
        <w:t xml:space="preserve">Requests </w:t>
      </w:r>
      <w:r w:rsidRPr="0007671C">
        <w:rPr>
          <w:rFonts w:cs="Arial"/>
        </w:rPr>
        <w:t>Parties to review and update their national laws, regulations and policies related to the conservation of marine megafauna and the reduction of vessel strikes, as necessary, to ensure their effectiveness and alignment with this resolution;</w:t>
      </w:r>
    </w:p>
    <w:p w14:paraId="06135372" w14:textId="77777777" w:rsidR="00ED57E1" w:rsidRPr="0007671C" w:rsidRDefault="00ED57E1" w:rsidP="007C3A3B">
      <w:pPr>
        <w:pStyle w:val="ListParagraph"/>
        <w:suppressAutoHyphens/>
        <w:spacing w:after="0" w:line="240" w:lineRule="auto"/>
        <w:ind w:left="567" w:right="90"/>
        <w:contextualSpacing w:val="0"/>
        <w:jc w:val="both"/>
        <w:rPr>
          <w:rFonts w:cs="Arial"/>
        </w:rPr>
      </w:pPr>
    </w:p>
    <w:p w14:paraId="2E74E70D" w14:textId="77777777" w:rsidR="00ED57E1" w:rsidRPr="0007671C" w:rsidRDefault="00ED57E1" w:rsidP="007C3A3B">
      <w:pPr>
        <w:pStyle w:val="ListParagraph"/>
        <w:numPr>
          <w:ilvl w:val="0"/>
          <w:numId w:val="7"/>
        </w:numPr>
        <w:suppressAutoHyphens/>
        <w:spacing w:after="0" w:line="240" w:lineRule="auto"/>
        <w:ind w:left="567" w:right="90" w:hanging="567"/>
        <w:contextualSpacing w:val="0"/>
        <w:jc w:val="both"/>
        <w:rPr>
          <w:rFonts w:cs="Arial"/>
          <w:i/>
        </w:rPr>
      </w:pPr>
      <w:r w:rsidRPr="0007671C">
        <w:rPr>
          <w:rFonts w:cs="Arial"/>
          <w:i/>
          <w:iCs/>
        </w:rPr>
        <w:t xml:space="preserve">Strongly encourages </w:t>
      </w:r>
      <w:r w:rsidRPr="0007671C">
        <w:rPr>
          <w:rFonts w:cs="Arial"/>
        </w:rPr>
        <w:t>Parties to cooperate with each other, relevant organizations, and stakeholders to promote and support the implementation of measures to reduce the risk of vessel strikes to marine megafauna, including sharing information on best practices and lessons learned, collaborating on research and monitoring of marine megafauna and vessel strikes, and promoting international cooperation and coordination on the conservation of marine megafauna and the reduction of vessel strikes;</w:t>
      </w:r>
    </w:p>
    <w:p w14:paraId="55D09EC2" w14:textId="77777777" w:rsidR="00ED57E1" w:rsidRPr="0007671C" w:rsidRDefault="00ED57E1" w:rsidP="007C3A3B">
      <w:pPr>
        <w:pStyle w:val="ListParagraph"/>
        <w:suppressAutoHyphens/>
        <w:spacing w:after="0" w:line="240" w:lineRule="auto"/>
        <w:contextualSpacing w:val="0"/>
        <w:rPr>
          <w:rFonts w:cs="Arial"/>
          <w:i/>
        </w:rPr>
      </w:pPr>
    </w:p>
    <w:p w14:paraId="3F676BCB" w14:textId="77777777" w:rsidR="00ED57E1" w:rsidRPr="0007671C" w:rsidRDefault="00ED57E1" w:rsidP="007C3A3B">
      <w:pPr>
        <w:pStyle w:val="ListParagraph"/>
        <w:numPr>
          <w:ilvl w:val="0"/>
          <w:numId w:val="7"/>
        </w:numPr>
        <w:suppressAutoHyphens/>
        <w:spacing w:after="0" w:line="240" w:lineRule="auto"/>
        <w:ind w:left="567" w:right="90" w:hanging="567"/>
        <w:contextualSpacing w:val="0"/>
        <w:jc w:val="both"/>
        <w:rPr>
          <w:rFonts w:cs="Arial"/>
          <w:i/>
          <w:iCs/>
        </w:rPr>
      </w:pPr>
      <w:r w:rsidRPr="0007671C">
        <w:rPr>
          <w:rFonts w:cs="Arial"/>
          <w:i/>
          <w:iCs/>
        </w:rPr>
        <w:t>Invites</w:t>
      </w:r>
      <w:r w:rsidRPr="0007671C">
        <w:rPr>
          <w:rFonts w:cs="Arial"/>
        </w:rPr>
        <w:t xml:space="preserve"> Parties, </w:t>
      </w:r>
      <w:proofErr w:type="gramStart"/>
      <w:r w:rsidRPr="0007671C">
        <w:rPr>
          <w:rFonts w:cs="Arial"/>
        </w:rPr>
        <w:t>industry</w:t>
      </w:r>
      <w:proofErr w:type="gramEnd"/>
      <w:r w:rsidRPr="0007671C">
        <w:rPr>
          <w:rFonts w:cs="Arial"/>
        </w:rPr>
        <w:t xml:space="preserve"> and other stakeholders to report information on vessel strikes involving cetaceans to the IWC Ship Strikes Database;</w:t>
      </w:r>
    </w:p>
    <w:p w14:paraId="7D9F1320" w14:textId="77777777" w:rsidR="00ED57E1" w:rsidRPr="0007671C" w:rsidRDefault="00ED57E1" w:rsidP="007C3A3B">
      <w:pPr>
        <w:pStyle w:val="ListParagraph"/>
        <w:suppressAutoHyphens/>
        <w:spacing w:after="0" w:line="240" w:lineRule="auto"/>
        <w:ind w:left="567" w:right="90"/>
        <w:contextualSpacing w:val="0"/>
        <w:jc w:val="both"/>
        <w:rPr>
          <w:rFonts w:cs="Arial"/>
          <w:i/>
          <w:iCs/>
        </w:rPr>
      </w:pPr>
    </w:p>
    <w:p w14:paraId="5AAD9E4C" w14:textId="523F160A" w:rsidR="00ED57E1" w:rsidRPr="0007671C" w:rsidRDefault="00ED57E1" w:rsidP="007C3A3B">
      <w:pPr>
        <w:pStyle w:val="ListParagraph"/>
        <w:numPr>
          <w:ilvl w:val="0"/>
          <w:numId w:val="7"/>
        </w:numPr>
        <w:suppressAutoHyphens/>
        <w:spacing w:after="0" w:line="240" w:lineRule="auto"/>
        <w:ind w:left="567" w:right="90" w:hanging="567"/>
        <w:contextualSpacing w:val="0"/>
        <w:jc w:val="both"/>
        <w:rPr>
          <w:rFonts w:cs="Arial"/>
        </w:rPr>
      </w:pPr>
      <w:r w:rsidRPr="0007671C">
        <w:rPr>
          <w:rFonts w:cs="Arial"/>
          <w:i/>
          <w:iCs/>
        </w:rPr>
        <w:t xml:space="preserve">Invites </w:t>
      </w:r>
      <w:r w:rsidRPr="0007671C">
        <w:rPr>
          <w:rFonts w:cs="Arial"/>
        </w:rPr>
        <w:t>Parties to work with IMO to employ their management tools (e.g. ATBAs or PSSAs) to reduce vessel strikes on marine megafauna</w:t>
      </w:r>
      <w:r w:rsidR="00752C58">
        <w:rPr>
          <w:rFonts w:cs="Arial"/>
        </w:rPr>
        <w:t xml:space="preserve">, </w:t>
      </w:r>
      <w:r w:rsidR="00752C58" w:rsidRPr="00752C58">
        <w:rPr>
          <w:rFonts w:cs="Arial"/>
        </w:rPr>
        <w:t>using the example of the PSSA in the North-Western Mediterranean Sea</w:t>
      </w:r>
      <w:r w:rsidR="00D77694">
        <w:rPr>
          <w:rFonts w:cs="Arial"/>
        </w:rPr>
        <w:t>;</w:t>
      </w:r>
    </w:p>
    <w:p w14:paraId="519EA432" w14:textId="77777777" w:rsidR="00ED57E1" w:rsidRPr="0007671C" w:rsidRDefault="00ED57E1" w:rsidP="007C3A3B">
      <w:pPr>
        <w:pStyle w:val="ListParagraph"/>
        <w:suppressAutoHyphens/>
        <w:spacing w:after="0" w:line="240" w:lineRule="auto"/>
        <w:ind w:left="567" w:right="90"/>
        <w:contextualSpacing w:val="0"/>
        <w:jc w:val="both"/>
        <w:rPr>
          <w:rFonts w:cs="Arial"/>
          <w:highlight w:val="yellow"/>
        </w:rPr>
      </w:pPr>
    </w:p>
    <w:p w14:paraId="4E0E0328" w14:textId="77777777" w:rsidR="00ED57E1" w:rsidRPr="0007671C" w:rsidRDefault="00ED57E1" w:rsidP="007C3A3B">
      <w:pPr>
        <w:pStyle w:val="ListParagraph"/>
        <w:numPr>
          <w:ilvl w:val="0"/>
          <w:numId w:val="7"/>
        </w:numPr>
        <w:suppressAutoHyphens/>
        <w:spacing w:after="0" w:line="240" w:lineRule="auto"/>
        <w:ind w:left="567" w:right="90" w:hanging="567"/>
        <w:contextualSpacing w:val="0"/>
        <w:jc w:val="both"/>
        <w:rPr>
          <w:rFonts w:cs="Arial"/>
        </w:rPr>
      </w:pPr>
      <w:r w:rsidRPr="0007671C">
        <w:rPr>
          <w:rFonts w:cs="Arial"/>
          <w:i/>
          <w:iCs/>
        </w:rPr>
        <w:t>Instructs</w:t>
      </w:r>
      <w:r w:rsidRPr="0007671C">
        <w:rPr>
          <w:rFonts w:cs="Arial"/>
        </w:rPr>
        <w:t xml:space="preserve"> the Secretariat to facilitate the exchange of information and best practices among Parties, relevant organizations, and stakeholders; and</w:t>
      </w:r>
    </w:p>
    <w:p w14:paraId="0A9BEC14" w14:textId="77777777" w:rsidR="00ED57E1" w:rsidRPr="0007671C" w:rsidRDefault="00ED57E1" w:rsidP="007C3A3B">
      <w:pPr>
        <w:pStyle w:val="ListParagraph"/>
        <w:suppressAutoHyphens/>
        <w:spacing w:after="0" w:line="240" w:lineRule="auto"/>
        <w:ind w:left="567" w:right="90"/>
        <w:contextualSpacing w:val="0"/>
        <w:jc w:val="both"/>
        <w:rPr>
          <w:rFonts w:cs="Arial"/>
          <w:i/>
          <w:iCs/>
        </w:rPr>
      </w:pPr>
    </w:p>
    <w:p w14:paraId="6307B381" w14:textId="77777777" w:rsidR="00ED57E1" w:rsidRPr="0007671C" w:rsidRDefault="00ED57E1" w:rsidP="007C3A3B">
      <w:pPr>
        <w:pStyle w:val="ListParagraph"/>
        <w:numPr>
          <w:ilvl w:val="0"/>
          <w:numId w:val="7"/>
        </w:numPr>
        <w:suppressAutoHyphens/>
        <w:spacing w:after="0" w:line="240" w:lineRule="auto"/>
        <w:ind w:left="567" w:right="90" w:hanging="567"/>
        <w:contextualSpacing w:val="0"/>
        <w:jc w:val="both"/>
        <w:rPr>
          <w:rFonts w:cs="Arial"/>
          <w:i/>
          <w:iCs/>
        </w:rPr>
      </w:pPr>
      <w:r w:rsidRPr="0007671C">
        <w:rPr>
          <w:rFonts w:cs="Arial"/>
          <w:i/>
          <w:iCs/>
        </w:rPr>
        <w:t xml:space="preserve">Adopts </w:t>
      </w:r>
      <w:r w:rsidRPr="0007671C">
        <w:rPr>
          <w:rFonts w:cs="Arial"/>
        </w:rPr>
        <w:t xml:space="preserve">the species-specific </w:t>
      </w:r>
      <w:r w:rsidRPr="0007671C">
        <w:rPr>
          <w:rFonts w:cs="Arial"/>
          <w:i/>
          <w:iCs/>
        </w:rPr>
        <w:t>Guidance on Reducing the Risk of Vessel Strikes for Whale Sharks (Rhincodon typus)</w:t>
      </w:r>
      <w:r w:rsidRPr="0007671C">
        <w:rPr>
          <w:rFonts w:cs="Arial"/>
        </w:rPr>
        <w:t xml:space="preserve"> attached as Annex […] to this Resolution.</w:t>
      </w:r>
    </w:p>
    <w:p w14:paraId="6A9396BD" w14:textId="77777777" w:rsidR="00ED57E1" w:rsidRPr="0007671C" w:rsidRDefault="00ED57E1" w:rsidP="007C3A3B">
      <w:pPr>
        <w:ind w:right="90"/>
        <w:jc w:val="both"/>
        <w:rPr>
          <w:rFonts w:ascii="Arial" w:hAnsi="Arial" w:cs="Arial"/>
          <w:i/>
          <w:iCs/>
          <w:sz w:val="22"/>
          <w:szCs w:val="22"/>
        </w:rPr>
      </w:pPr>
    </w:p>
    <w:p w14:paraId="286326D0" w14:textId="77777777" w:rsidR="00ED57E1" w:rsidRPr="0007671C" w:rsidRDefault="00ED57E1" w:rsidP="007C3A3B">
      <w:pPr>
        <w:ind w:right="90"/>
        <w:jc w:val="both"/>
        <w:rPr>
          <w:rFonts w:ascii="Arial" w:hAnsi="Arial" w:cs="Arial"/>
          <w:i/>
          <w:iCs/>
          <w:sz w:val="22"/>
          <w:szCs w:val="22"/>
        </w:rPr>
      </w:pPr>
    </w:p>
    <w:p w14:paraId="10CD4F74" w14:textId="77777777" w:rsidR="00DA28FD" w:rsidRDefault="00DA28FD" w:rsidP="007C3A3B">
      <w:pPr>
        <w:adjustRightInd w:val="0"/>
        <w:ind w:right="90"/>
        <w:jc w:val="center"/>
        <w:rPr>
          <w:rFonts w:ascii="Arial" w:hAnsi="Arial" w:cs="Arial"/>
          <w:sz w:val="22"/>
          <w:szCs w:val="22"/>
        </w:rPr>
      </w:pPr>
      <w:r>
        <w:rPr>
          <w:rFonts w:ascii="Arial" w:hAnsi="Arial" w:cs="Arial"/>
          <w:sz w:val="22"/>
          <w:szCs w:val="22"/>
        </w:rPr>
        <w:br w:type="page"/>
      </w:r>
    </w:p>
    <w:p w14:paraId="7ED4C72F" w14:textId="3366FB8E" w:rsidR="00ED57E1" w:rsidRPr="0007671C" w:rsidRDefault="00ED57E1" w:rsidP="00DA28FD">
      <w:pPr>
        <w:adjustRightInd w:val="0"/>
        <w:ind w:right="90"/>
        <w:jc w:val="right"/>
        <w:rPr>
          <w:rFonts w:ascii="Arial" w:hAnsi="Arial" w:cs="Arial"/>
          <w:sz w:val="22"/>
          <w:szCs w:val="22"/>
        </w:rPr>
      </w:pPr>
      <w:r w:rsidRPr="0007671C">
        <w:rPr>
          <w:rFonts w:ascii="Arial" w:hAnsi="Arial" w:cs="Arial"/>
          <w:sz w:val="22"/>
          <w:szCs w:val="22"/>
        </w:rPr>
        <w:lastRenderedPageBreak/>
        <w:t>[Draft Annex to the Resolution]</w:t>
      </w:r>
    </w:p>
    <w:p w14:paraId="43EA5D2C" w14:textId="77777777" w:rsidR="00ED57E1" w:rsidRPr="0007671C" w:rsidRDefault="00ED57E1" w:rsidP="007C3A3B">
      <w:pPr>
        <w:adjustRightInd w:val="0"/>
        <w:ind w:right="90"/>
        <w:rPr>
          <w:rFonts w:ascii="Arial" w:hAnsi="Arial" w:cs="Arial"/>
          <w:sz w:val="22"/>
          <w:szCs w:val="22"/>
        </w:rPr>
      </w:pPr>
    </w:p>
    <w:p w14:paraId="110527A5" w14:textId="77777777" w:rsidR="00ED57E1" w:rsidRPr="0007671C" w:rsidRDefault="00ED57E1" w:rsidP="007C3A3B">
      <w:pPr>
        <w:ind w:right="91"/>
        <w:jc w:val="center"/>
        <w:rPr>
          <w:rFonts w:ascii="Arial" w:hAnsi="Arial" w:cs="Arial"/>
          <w:b/>
          <w:bCs/>
          <w:sz w:val="22"/>
          <w:szCs w:val="22"/>
        </w:rPr>
      </w:pPr>
      <w:r w:rsidRPr="0007671C">
        <w:rPr>
          <w:rFonts w:ascii="Arial" w:hAnsi="Arial" w:cs="Arial"/>
          <w:b/>
          <w:bCs/>
          <w:sz w:val="22"/>
          <w:szCs w:val="22"/>
        </w:rPr>
        <w:t>GUIDANCE ON REDUCING THE RISK OF VESSEL STRIKES</w:t>
      </w:r>
    </w:p>
    <w:p w14:paraId="0DCEA36F" w14:textId="77777777" w:rsidR="00ED57E1" w:rsidRPr="0007671C" w:rsidRDefault="00ED57E1" w:rsidP="007C3A3B">
      <w:pPr>
        <w:ind w:right="90"/>
        <w:jc w:val="center"/>
        <w:rPr>
          <w:rFonts w:ascii="Arial" w:hAnsi="Arial" w:cs="Arial"/>
          <w:b/>
          <w:bCs/>
          <w:sz w:val="22"/>
          <w:szCs w:val="22"/>
        </w:rPr>
      </w:pPr>
      <w:r w:rsidRPr="0007671C">
        <w:rPr>
          <w:rFonts w:ascii="Arial" w:hAnsi="Arial" w:cs="Arial"/>
          <w:b/>
          <w:bCs/>
          <w:sz w:val="22"/>
          <w:szCs w:val="22"/>
        </w:rPr>
        <w:t>FOR WHALE SHARKS (</w:t>
      </w:r>
      <w:r w:rsidRPr="0007671C">
        <w:rPr>
          <w:rFonts w:ascii="Arial" w:hAnsi="Arial" w:cs="Arial"/>
          <w:b/>
          <w:bCs/>
          <w:i/>
          <w:iCs/>
          <w:sz w:val="22"/>
          <w:szCs w:val="22"/>
        </w:rPr>
        <w:t>Rhincodon typus</w:t>
      </w:r>
      <w:r w:rsidRPr="0007671C">
        <w:rPr>
          <w:rFonts w:ascii="Arial" w:hAnsi="Arial" w:cs="Arial"/>
          <w:b/>
          <w:bCs/>
          <w:sz w:val="22"/>
          <w:szCs w:val="22"/>
        </w:rPr>
        <w:t>)</w:t>
      </w:r>
    </w:p>
    <w:p w14:paraId="4B609F88" w14:textId="77777777" w:rsidR="00ED57E1" w:rsidRPr="0007671C" w:rsidRDefault="00ED57E1" w:rsidP="007C3A3B">
      <w:pPr>
        <w:pStyle w:val="Secondnumbering"/>
        <w:numPr>
          <w:ilvl w:val="0"/>
          <w:numId w:val="0"/>
        </w:numPr>
        <w:suppressAutoHyphens/>
        <w:ind w:right="90"/>
        <w:rPr>
          <w:rFonts w:cs="Arial"/>
        </w:rPr>
      </w:pPr>
    </w:p>
    <w:p w14:paraId="54D505D0" w14:textId="77777777" w:rsidR="00ED57E1" w:rsidRPr="0007671C" w:rsidRDefault="00ED57E1" w:rsidP="007C3A3B">
      <w:pPr>
        <w:pStyle w:val="Secondnumbering"/>
        <w:numPr>
          <w:ilvl w:val="0"/>
          <w:numId w:val="0"/>
        </w:numPr>
        <w:suppressAutoHyphens/>
        <w:ind w:right="90"/>
        <w:rPr>
          <w:rFonts w:cs="Arial"/>
        </w:rPr>
      </w:pPr>
    </w:p>
    <w:p w14:paraId="0B4CDB80" w14:textId="77777777" w:rsidR="00ED57E1" w:rsidRPr="0007671C" w:rsidRDefault="00ED57E1" w:rsidP="007C3A3B">
      <w:pPr>
        <w:adjustRightInd w:val="0"/>
        <w:ind w:right="90"/>
        <w:jc w:val="both"/>
        <w:rPr>
          <w:rFonts w:ascii="Arial" w:hAnsi="Arial" w:cs="Arial"/>
          <w:sz w:val="22"/>
          <w:szCs w:val="22"/>
        </w:rPr>
      </w:pPr>
      <w:r w:rsidRPr="0007671C">
        <w:rPr>
          <w:rFonts w:ascii="Arial" w:hAnsi="Arial" w:cs="Arial"/>
          <w:sz w:val="22"/>
          <w:szCs w:val="22"/>
        </w:rPr>
        <w:t>Based on the</w:t>
      </w:r>
      <w:r w:rsidRPr="0007671C" w:rsidDel="00F26A83">
        <w:rPr>
          <w:rFonts w:ascii="Arial" w:hAnsi="Arial" w:cs="Arial"/>
          <w:sz w:val="22"/>
          <w:szCs w:val="22"/>
        </w:rPr>
        <w:t xml:space="preserve"> </w:t>
      </w:r>
      <w:r w:rsidRPr="0007671C">
        <w:rPr>
          <w:rFonts w:ascii="Arial" w:hAnsi="Arial" w:cs="Arial"/>
          <w:sz w:val="22"/>
          <w:szCs w:val="22"/>
        </w:rPr>
        <w:t xml:space="preserve">CMS report on </w:t>
      </w:r>
      <w:r w:rsidRPr="0007671C">
        <w:rPr>
          <w:rFonts w:ascii="Arial" w:hAnsi="Arial" w:cs="Arial"/>
          <w:i/>
          <w:sz w:val="22"/>
          <w:szCs w:val="22"/>
        </w:rPr>
        <w:t>Limiting global ship strike on whale sharks - Understanding an increasing threat to the world’s largest fish</w:t>
      </w:r>
      <w:r w:rsidRPr="0007671C">
        <w:rPr>
          <w:rStyle w:val="FootnoteReference"/>
          <w:rFonts w:ascii="Arial" w:hAnsi="Arial" w:cs="Arial"/>
          <w:sz w:val="22"/>
          <w:szCs w:val="22"/>
        </w:rPr>
        <w:footnoteReference w:id="2"/>
      </w:r>
      <w:r w:rsidRPr="0007671C">
        <w:rPr>
          <w:rFonts w:ascii="Arial" w:hAnsi="Arial" w:cs="Arial"/>
          <w:b/>
          <w:bCs/>
          <w:sz w:val="22"/>
          <w:szCs w:val="22"/>
        </w:rPr>
        <w:t xml:space="preserve"> </w:t>
      </w:r>
      <w:r w:rsidRPr="0007671C">
        <w:rPr>
          <w:rFonts w:ascii="Arial" w:hAnsi="Arial" w:cs="Arial"/>
          <w:sz w:val="22"/>
          <w:szCs w:val="22"/>
        </w:rPr>
        <w:t>(</w:t>
      </w:r>
      <w:hyperlink r:id="rId10" w:history="1">
        <w:r w:rsidRPr="0007671C">
          <w:rPr>
            <w:rStyle w:val="Hyperlink"/>
            <w:rFonts w:ascii="Arial" w:hAnsi="Arial" w:cs="Arial"/>
            <w:sz w:val="22"/>
            <w:szCs w:val="22"/>
          </w:rPr>
          <w:t>COP14/Inf.27.2.3</w:t>
        </w:r>
      </w:hyperlink>
      <w:r w:rsidRPr="0007671C">
        <w:rPr>
          <w:rFonts w:ascii="Arial" w:hAnsi="Arial" w:cs="Arial"/>
          <w:sz w:val="22"/>
          <w:szCs w:val="22"/>
        </w:rPr>
        <w:t>).</w:t>
      </w:r>
    </w:p>
    <w:p w14:paraId="026A5B60" w14:textId="77777777" w:rsidR="00ED57E1" w:rsidRPr="0007671C" w:rsidRDefault="00ED57E1" w:rsidP="007C3A3B">
      <w:pPr>
        <w:ind w:right="90"/>
        <w:jc w:val="both"/>
        <w:rPr>
          <w:rFonts w:ascii="Arial" w:hAnsi="Arial" w:cs="Arial"/>
          <w:i/>
          <w:iCs/>
          <w:sz w:val="22"/>
          <w:szCs w:val="22"/>
        </w:rPr>
      </w:pPr>
    </w:p>
    <w:p w14:paraId="48A0C279" w14:textId="77777777" w:rsidR="00ED57E1" w:rsidRPr="0007671C" w:rsidRDefault="00ED57E1" w:rsidP="007C3A3B">
      <w:pPr>
        <w:ind w:right="90"/>
        <w:jc w:val="both"/>
        <w:rPr>
          <w:rFonts w:ascii="Arial" w:hAnsi="Arial" w:cs="Arial"/>
          <w:i/>
          <w:iCs/>
          <w:sz w:val="22"/>
          <w:szCs w:val="22"/>
        </w:rPr>
      </w:pPr>
    </w:p>
    <w:p w14:paraId="031539CB" w14:textId="77777777" w:rsidR="00ED57E1" w:rsidRPr="0007671C" w:rsidRDefault="00ED57E1" w:rsidP="007C3A3B">
      <w:pPr>
        <w:adjustRightInd w:val="0"/>
        <w:ind w:right="91"/>
        <w:jc w:val="both"/>
        <w:rPr>
          <w:rFonts w:ascii="Arial" w:hAnsi="Arial" w:cs="Arial"/>
          <w:b/>
          <w:bCs/>
          <w:sz w:val="22"/>
          <w:szCs w:val="22"/>
        </w:rPr>
      </w:pPr>
      <w:r w:rsidRPr="0007671C">
        <w:rPr>
          <w:rFonts w:ascii="Arial" w:hAnsi="Arial" w:cs="Arial"/>
          <w:b/>
          <w:bCs/>
          <w:sz w:val="22"/>
          <w:szCs w:val="22"/>
        </w:rPr>
        <w:t>Parties that are Range States to Whale Sharks are recommended to:</w:t>
      </w:r>
    </w:p>
    <w:p w14:paraId="6056CEC0" w14:textId="77777777" w:rsidR="00ED57E1" w:rsidRPr="0007671C" w:rsidRDefault="00ED57E1" w:rsidP="007C3A3B">
      <w:pPr>
        <w:adjustRightInd w:val="0"/>
        <w:ind w:right="91"/>
        <w:jc w:val="both"/>
        <w:rPr>
          <w:rFonts w:ascii="Arial" w:hAnsi="Arial" w:cs="Arial"/>
          <w:sz w:val="22"/>
          <w:szCs w:val="22"/>
          <w:u w:val="single"/>
        </w:rPr>
      </w:pPr>
    </w:p>
    <w:p w14:paraId="7D4689D2" w14:textId="77777777" w:rsidR="00ED57E1" w:rsidRPr="0007671C" w:rsidRDefault="00ED57E1" w:rsidP="007C3A3B">
      <w:pPr>
        <w:pStyle w:val="ListParagraph"/>
        <w:numPr>
          <w:ilvl w:val="0"/>
          <w:numId w:val="8"/>
        </w:numPr>
        <w:suppressAutoHyphens/>
        <w:autoSpaceDE w:val="0"/>
        <w:autoSpaceDN w:val="0"/>
        <w:adjustRightInd w:val="0"/>
        <w:spacing w:after="0" w:line="240" w:lineRule="auto"/>
        <w:ind w:left="567" w:right="91" w:hanging="567"/>
        <w:contextualSpacing w:val="0"/>
        <w:jc w:val="both"/>
        <w:rPr>
          <w:rFonts w:cs="Arial"/>
          <w:b/>
          <w:bCs/>
        </w:rPr>
      </w:pPr>
      <w:r w:rsidRPr="0007671C">
        <w:rPr>
          <w:rFonts w:cs="Arial"/>
          <w:b/>
          <w:bCs/>
        </w:rPr>
        <w:t xml:space="preserve">Identify and implement suitable </w:t>
      </w:r>
      <w:r w:rsidRPr="0007671C">
        <w:rPr>
          <w:rFonts w:cs="Arial"/>
          <w:b/>
        </w:rPr>
        <w:t>m</w:t>
      </w:r>
      <w:r w:rsidRPr="0007671C">
        <w:rPr>
          <w:rFonts w:cs="Arial"/>
          <w:b/>
          <w:bCs/>
        </w:rPr>
        <w:t>itigation measures in their Whale Shark core habitat zones</w:t>
      </w:r>
    </w:p>
    <w:p w14:paraId="1622279D" w14:textId="77777777" w:rsidR="00ED57E1" w:rsidRPr="0007671C" w:rsidRDefault="00ED57E1" w:rsidP="007C3A3B">
      <w:pPr>
        <w:adjustRightInd w:val="0"/>
        <w:ind w:right="91"/>
        <w:jc w:val="both"/>
        <w:rPr>
          <w:rFonts w:ascii="Arial" w:hAnsi="Arial" w:cs="Arial"/>
          <w:sz w:val="22"/>
          <w:szCs w:val="22"/>
        </w:rPr>
      </w:pPr>
    </w:p>
    <w:p w14:paraId="37568249" w14:textId="77777777" w:rsidR="00ED57E1" w:rsidRPr="0007671C" w:rsidRDefault="00ED57E1" w:rsidP="007C3A3B">
      <w:pPr>
        <w:pStyle w:val="ListParagraph"/>
        <w:suppressAutoHyphens/>
        <w:autoSpaceDE w:val="0"/>
        <w:autoSpaceDN w:val="0"/>
        <w:adjustRightInd w:val="0"/>
        <w:spacing w:after="0" w:line="240" w:lineRule="auto"/>
        <w:ind w:left="567" w:right="91"/>
        <w:contextualSpacing w:val="0"/>
        <w:jc w:val="both"/>
        <w:rPr>
          <w:rFonts w:cs="Arial"/>
        </w:rPr>
      </w:pPr>
      <w:r w:rsidRPr="0007671C">
        <w:rPr>
          <w:rFonts w:cs="Arial"/>
        </w:rPr>
        <w:t>Due to the pressing need for conservation action, Range States are encouraged to develop mechanisms to reduce the risk of vessel strikes on Whale Sharks. They should investigate the best approach in their Whale Shark core habitat zones, in consultation with researchers and the shipping industry. Range States should base mitigation measures on the best available scientific data to ensure positive conservation outcomes.</w:t>
      </w:r>
    </w:p>
    <w:p w14:paraId="0CD0F29B" w14:textId="77777777" w:rsidR="00ED57E1" w:rsidRPr="0007671C" w:rsidRDefault="00ED57E1" w:rsidP="007C3A3B">
      <w:pPr>
        <w:adjustRightInd w:val="0"/>
        <w:ind w:right="91"/>
        <w:jc w:val="both"/>
        <w:rPr>
          <w:rFonts w:ascii="Arial" w:hAnsi="Arial" w:cs="Arial"/>
          <w:sz w:val="22"/>
          <w:szCs w:val="22"/>
        </w:rPr>
      </w:pPr>
    </w:p>
    <w:p w14:paraId="46F7CDBE" w14:textId="5C975A84" w:rsidR="00ED57E1" w:rsidRPr="0007671C" w:rsidRDefault="00ED57E1" w:rsidP="007C3A3B">
      <w:pPr>
        <w:pStyle w:val="ListParagraph"/>
        <w:numPr>
          <w:ilvl w:val="0"/>
          <w:numId w:val="8"/>
        </w:numPr>
        <w:suppressAutoHyphens/>
        <w:autoSpaceDE w:val="0"/>
        <w:autoSpaceDN w:val="0"/>
        <w:adjustRightInd w:val="0"/>
        <w:spacing w:after="0" w:line="240" w:lineRule="auto"/>
        <w:ind w:left="567" w:right="91" w:hanging="567"/>
        <w:contextualSpacing w:val="0"/>
        <w:jc w:val="both"/>
        <w:rPr>
          <w:rFonts w:cs="Arial"/>
          <w:b/>
          <w:bCs/>
        </w:rPr>
      </w:pPr>
      <w:r w:rsidRPr="0007671C">
        <w:rPr>
          <w:rFonts w:cs="Arial"/>
          <w:b/>
          <w:bCs/>
        </w:rPr>
        <w:t xml:space="preserve">Designate Whale Shark core zones as Areas </w:t>
      </w:r>
      <w:proofErr w:type="gramStart"/>
      <w:r w:rsidRPr="0007671C">
        <w:rPr>
          <w:rFonts w:cs="Arial"/>
          <w:b/>
          <w:bCs/>
        </w:rPr>
        <w:t>To</w:t>
      </w:r>
      <w:proofErr w:type="gramEnd"/>
      <w:r w:rsidRPr="0007671C">
        <w:rPr>
          <w:rFonts w:cs="Arial"/>
          <w:b/>
          <w:bCs/>
        </w:rPr>
        <w:t xml:space="preserve"> Be Avoided (ATBAs) </w:t>
      </w:r>
      <w:r w:rsidR="00846A6F">
        <w:rPr>
          <w:rFonts w:cs="Arial"/>
          <w:b/>
          <w:bCs/>
        </w:rPr>
        <w:t xml:space="preserve">or consider </w:t>
      </w:r>
      <w:r w:rsidR="00156839">
        <w:rPr>
          <w:rFonts w:cs="Arial"/>
          <w:b/>
          <w:bCs/>
        </w:rPr>
        <w:t>Traffic Separation Schemes to avoid core habitat zones under IMO</w:t>
      </w:r>
    </w:p>
    <w:p w14:paraId="2B9CDD06" w14:textId="77777777" w:rsidR="00ED57E1" w:rsidRPr="0007671C" w:rsidRDefault="00ED57E1" w:rsidP="007C3A3B">
      <w:pPr>
        <w:adjustRightInd w:val="0"/>
        <w:ind w:right="91"/>
        <w:jc w:val="both"/>
        <w:rPr>
          <w:rFonts w:ascii="Arial" w:hAnsi="Arial" w:cs="Arial"/>
          <w:sz w:val="22"/>
          <w:szCs w:val="22"/>
        </w:rPr>
      </w:pPr>
    </w:p>
    <w:p w14:paraId="3BD7F158" w14:textId="438F70A0" w:rsidR="00ED57E1" w:rsidRPr="0007671C" w:rsidRDefault="00ED57E1" w:rsidP="007C3A3B">
      <w:pPr>
        <w:adjustRightInd w:val="0"/>
        <w:ind w:left="567" w:right="91"/>
        <w:jc w:val="both"/>
        <w:rPr>
          <w:rFonts w:ascii="Arial" w:hAnsi="Arial" w:cs="Arial"/>
          <w:sz w:val="22"/>
          <w:szCs w:val="22"/>
        </w:rPr>
      </w:pPr>
      <w:r w:rsidRPr="0007671C">
        <w:rPr>
          <w:rFonts w:ascii="Arial" w:hAnsi="Arial" w:cs="Arial"/>
          <w:sz w:val="22"/>
          <w:szCs w:val="22"/>
        </w:rPr>
        <w:t>Given the relatively small size of the core habitat zones (median ~116 km²), and the limited impact on shipping time from small changes to shipping</w:t>
      </w:r>
      <w:r w:rsidR="0014535A">
        <w:rPr>
          <w:rFonts w:ascii="Arial" w:hAnsi="Arial" w:cs="Arial"/>
          <w:sz w:val="22"/>
          <w:szCs w:val="22"/>
        </w:rPr>
        <w:t xml:space="preserve"> routes</w:t>
      </w:r>
      <w:r w:rsidRPr="0007671C">
        <w:rPr>
          <w:rFonts w:ascii="Arial" w:hAnsi="Arial" w:cs="Arial"/>
          <w:sz w:val="22"/>
          <w:szCs w:val="22"/>
        </w:rPr>
        <w:t>, this approach would be the most cost-effective and would have a high conservation impact. Whale Shark ATBAs should be incorporated into wider Marine Protected Area (MPA) designations, supporting the current global effort to protect 30 per cent of the ocean by 2030.</w:t>
      </w:r>
    </w:p>
    <w:p w14:paraId="66527F5A" w14:textId="77777777" w:rsidR="00ED57E1" w:rsidRPr="0007671C" w:rsidRDefault="00ED57E1" w:rsidP="007C3A3B">
      <w:pPr>
        <w:adjustRightInd w:val="0"/>
        <w:ind w:right="91"/>
        <w:jc w:val="both"/>
        <w:rPr>
          <w:rFonts w:ascii="Arial" w:hAnsi="Arial" w:cs="Arial"/>
          <w:sz w:val="22"/>
          <w:szCs w:val="22"/>
        </w:rPr>
      </w:pPr>
    </w:p>
    <w:p w14:paraId="05EC9D5B" w14:textId="77777777" w:rsidR="00ED57E1" w:rsidRPr="0007671C" w:rsidRDefault="00ED57E1" w:rsidP="007C3A3B">
      <w:pPr>
        <w:pStyle w:val="ListParagraph"/>
        <w:numPr>
          <w:ilvl w:val="0"/>
          <w:numId w:val="8"/>
        </w:numPr>
        <w:suppressAutoHyphens/>
        <w:autoSpaceDE w:val="0"/>
        <w:autoSpaceDN w:val="0"/>
        <w:adjustRightInd w:val="0"/>
        <w:spacing w:after="0" w:line="240" w:lineRule="auto"/>
        <w:ind w:left="567" w:right="91" w:hanging="567"/>
        <w:contextualSpacing w:val="0"/>
        <w:jc w:val="both"/>
        <w:rPr>
          <w:rFonts w:cs="Arial"/>
          <w:b/>
          <w:bCs/>
        </w:rPr>
      </w:pPr>
      <w:r w:rsidRPr="0007671C">
        <w:rPr>
          <w:rFonts w:cs="Arial"/>
          <w:b/>
          <w:bCs/>
        </w:rPr>
        <w:t>Consider Traffic Separation Schemes (TSSs) when ATBAs are not an option</w:t>
      </w:r>
    </w:p>
    <w:p w14:paraId="615D509F" w14:textId="77777777" w:rsidR="00ED57E1" w:rsidRPr="0007671C" w:rsidRDefault="00ED57E1" w:rsidP="007C3A3B">
      <w:pPr>
        <w:adjustRightInd w:val="0"/>
        <w:ind w:right="91"/>
        <w:jc w:val="both"/>
        <w:rPr>
          <w:rFonts w:ascii="Arial" w:hAnsi="Arial" w:cs="Arial"/>
          <w:sz w:val="22"/>
          <w:szCs w:val="22"/>
        </w:rPr>
      </w:pPr>
    </w:p>
    <w:p w14:paraId="53EAD62D" w14:textId="77777777" w:rsidR="00ED57E1" w:rsidRPr="0007671C" w:rsidRDefault="00ED57E1" w:rsidP="007C3A3B">
      <w:pPr>
        <w:adjustRightInd w:val="0"/>
        <w:ind w:left="567" w:right="91"/>
        <w:jc w:val="both"/>
        <w:rPr>
          <w:rFonts w:ascii="Arial" w:hAnsi="Arial" w:cs="Arial"/>
          <w:sz w:val="22"/>
          <w:szCs w:val="22"/>
        </w:rPr>
      </w:pPr>
      <w:r w:rsidRPr="0007671C">
        <w:rPr>
          <w:rFonts w:ascii="Arial" w:hAnsi="Arial" w:cs="Arial"/>
          <w:sz w:val="22"/>
          <w:szCs w:val="22"/>
        </w:rPr>
        <w:t>Narrowing shipping lanes will reduce the size of the areas with a high risk of vessel strikes. This may be an alternative option in constellations</w:t>
      </w:r>
      <w:r w:rsidRPr="0007671C">
        <w:rPr>
          <w:rStyle w:val="FootnoteReference"/>
          <w:rFonts w:ascii="Arial" w:hAnsi="Arial" w:cs="Arial"/>
          <w:sz w:val="22"/>
          <w:szCs w:val="22"/>
        </w:rPr>
        <w:footnoteReference w:id="3"/>
      </w:r>
      <w:r w:rsidRPr="0007671C">
        <w:rPr>
          <w:rFonts w:ascii="Arial" w:hAnsi="Arial" w:cs="Arial"/>
          <w:sz w:val="22"/>
          <w:szCs w:val="22"/>
        </w:rPr>
        <w:t xml:space="preserve"> with a relatively large area, such as the Gulf of Mexico, where ATBAs</w:t>
      </w:r>
      <w:r w:rsidRPr="0007671C" w:rsidDel="006372CE">
        <w:rPr>
          <w:rFonts w:ascii="Arial" w:hAnsi="Arial" w:cs="Arial"/>
          <w:sz w:val="22"/>
          <w:szCs w:val="22"/>
        </w:rPr>
        <w:t xml:space="preserve"> </w:t>
      </w:r>
      <w:r w:rsidRPr="0007671C">
        <w:rPr>
          <w:rFonts w:ascii="Arial" w:hAnsi="Arial" w:cs="Arial"/>
          <w:sz w:val="22"/>
          <w:szCs w:val="22"/>
        </w:rPr>
        <w:t>may not be feasible.</w:t>
      </w:r>
    </w:p>
    <w:p w14:paraId="73276432" w14:textId="77777777" w:rsidR="00ED57E1" w:rsidRPr="0007671C" w:rsidRDefault="00ED57E1" w:rsidP="007C3A3B">
      <w:pPr>
        <w:pStyle w:val="ListParagraph"/>
        <w:suppressAutoHyphens/>
        <w:autoSpaceDE w:val="0"/>
        <w:autoSpaceDN w:val="0"/>
        <w:adjustRightInd w:val="0"/>
        <w:spacing w:after="0" w:line="240" w:lineRule="auto"/>
        <w:ind w:left="567" w:right="91"/>
        <w:contextualSpacing w:val="0"/>
        <w:jc w:val="both"/>
        <w:rPr>
          <w:rFonts w:cs="Arial"/>
        </w:rPr>
      </w:pPr>
    </w:p>
    <w:p w14:paraId="493BC8ED" w14:textId="77777777" w:rsidR="00ED57E1" w:rsidRPr="0007671C" w:rsidRDefault="00ED57E1" w:rsidP="007C3A3B">
      <w:pPr>
        <w:pStyle w:val="ListParagraph"/>
        <w:numPr>
          <w:ilvl w:val="0"/>
          <w:numId w:val="8"/>
        </w:numPr>
        <w:suppressAutoHyphens/>
        <w:autoSpaceDE w:val="0"/>
        <w:autoSpaceDN w:val="0"/>
        <w:adjustRightInd w:val="0"/>
        <w:spacing w:after="0" w:line="240" w:lineRule="auto"/>
        <w:ind w:left="567" w:right="91" w:hanging="567"/>
        <w:contextualSpacing w:val="0"/>
        <w:jc w:val="both"/>
        <w:rPr>
          <w:rFonts w:cs="Arial"/>
          <w:b/>
          <w:bCs/>
        </w:rPr>
      </w:pPr>
      <w:r w:rsidRPr="0007671C">
        <w:rPr>
          <w:rFonts w:cs="Arial"/>
          <w:b/>
          <w:bCs/>
        </w:rPr>
        <w:t>Reduce speed in core zones for Whale Shark</w:t>
      </w:r>
    </w:p>
    <w:p w14:paraId="15980231" w14:textId="77777777" w:rsidR="00ED57E1" w:rsidRPr="0007671C" w:rsidRDefault="00ED57E1" w:rsidP="007C3A3B">
      <w:pPr>
        <w:adjustRightInd w:val="0"/>
        <w:ind w:right="91"/>
        <w:jc w:val="both"/>
        <w:rPr>
          <w:rFonts w:ascii="Arial" w:hAnsi="Arial" w:cs="Arial"/>
          <w:sz w:val="22"/>
          <w:szCs w:val="22"/>
        </w:rPr>
      </w:pPr>
    </w:p>
    <w:p w14:paraId="0398E054" w14:textId="77777777" w:rsidR="00ED57E1" w:rsidRPr="0007671C" w:rsidRDefault="00ED57E1" w:rsidP="007C3A3B">
      <w:pPr>
        <w:adjustRightInd w:val="0"/>
        <w:ind w:left="567" w:right="91"/>
        <w:jc w:val="both"/>
        <w:rPr>
          <w:rFonts w:ascii="Arial" w:hAnsi="Arial" w:cs="Arial"/>
          <w:sz w:val="22"/>
          <w:szCs w:val="22"/>
        </w:rPr>
      </w:pPr>
      <w:r w:rsidRPr="0007671C">
        <w:rPr>
          <w:rFonts w:ascii="Arial" w:hAnsi="Arial" w:cs="Arial"/>
          <w:sz w:val="22"/>
          <w:szCs w:val="22"/>
        </w:rPr>
        <w:t>A speed limit of 10 knots or less can potentially reduce mortality from vessel collisions with Whale Sharks. This mechanism is also a smaller change to ship navigation than re-routing and is therefore more likely to be accepted by shipping stakeholders. Go-slow zones can be applied to all ships, including small ones. Given the small spatial footprint of go-slow zones, similar benefits to the designation of ATBAs would also follow.</w:t>
      </w:r>
    </w:p>
    <w:p w14:paraId="1AE2B7C8" w14:textId="1943E2E4" w:rsidR="00DA28FD" w:rsidRDefault="00DA28FD" w:rsidP="007C3A3B">
      <w:pPr>
        <w:adjustRightInd w:val="0"/>
        <w:ind w:right="91"/>
        <w:jc w:val="both"/>
        <w:rPr>
          <w:rFonts w:ascii="Arial" w:hAnsi="Arial" w:cs="Arial"/>
          <w:sz w:val="22"/>
          <w:szCs w:val="22"/>
        </w:rPr>
      </w:pPr>
      <w:r>
        <w:rPr>
          <w:rFonts w:ascii="Arial" w:hAnsi="Arial" w:cs="Arial"/>
          <w:sz w:val="22"/>
          <w:szCs w:val="22"/>
        </w:rPr>
        <w:br w:type="page"/>
      </w:r>
    </w:p>
    <w:p w14:paraId="06B12F27" w14:textId="77777777" w:rsidR="00ED57E1" w:rsidRPr="0007671C" w:rsidRDefault="00ED57E1" w:rsidP="007C3A3B">
      <w:pPr>
        <w:pStyle w:val="ListParagraph"/>
        <w:numPr>
          <w:ilvl w:val="0"/>
          <w:numId w:val="8"/>
        </w:numPr>
        <w:suppressAutoHyphens/>
        <w:autoSpaceDE w:val="0"/>
        <w:autoSpaceDN w:val="0"/>
        <w:adjustRightInd w:val="0"/>
        <w:spacing w:after="0" w:line="240" w:lineRule="auto"/>
        <w:ind w:left="567" w:right="91" w:hanging="567"/>
        <w:contextualSpacing w:val="0"/>
        <w:jc w:val="both"/>
        <w:rPr>
          <w:rFonts w:cs="Arial"/>
          <w:b/>
          <w:bCs/>
        </w:rPr>
      </w:pPr>
      <w:r w:rsidRPr="0007671C">
        <w:rPr>
          <w:rFonts w:cs="Arial"/>
          <w:b/>
          <w:bCs/>
        </w:rPr>
        <w:lastRenderedPageBreak/>
        <w:t>Create alert networks with temporary avoidance zones</w:t>
      </w:r>
    </w:p>
    <w:p w14:paraId="566AA72F" w14:textId="77777777" w:rsidR="00ED57E1" w:rsidRPr="0007671C" w:rsidRDefault="00ED57E1" w:rsidP="007C3A3B">
      <w:pPr>
        <w:pStyle w:val="ListParagraph"/>
        <w:suppressAutoHyphens/>
        <w:autoSpaceDE w:val="0"/>
        <w:autoSpaceDN w:val="0"/>
        <w:adjustRightInd w:val="0"/>
        <w:spacing w:after="0" w:line="240" w:lineRule="auto"/>
        <w:ind w:left="567" w:right="91"/>
        <w:contextualSpacing w:val="0"/>
        <w:jc w:val="both"/>
        <w:rPr>
          <w:rFonts w:cs="Arial"/>
        </w:rPr>
      </w:pPr>
    </w:p>
    <w:p w14:paraId="549CA2DF" w14:textId="77777777" w:rsidR="00ED57E1" w:rsidRPr="0007671C" w:rsidRDefault="00ED57E1" w:rsidP="007C3A3B">
      <w:pPr>
        <w:adjustRightInd w:val="0"/>
        <w:ind w:left="567" w:right="91"/>
        <w:jc w:val="both"/>
        <w:rPr>
          <w:rFonts w:ascii="Arial" w:hAnsi="Arial" w:cs="Arial"/>
          <w:sz w:val="22"/>
          <w:szCs w:val="22"/>
        </w:rPr>
      </w:pPr>
      <w:r w:rsidRPr="0007671C">
        <w:rPr>
          <w:rFonts w:ascii="Arial" w:hAnsi="Arial" w:cs="Arial"/>
          <w:sz w:val="22"/>
          <w:szCs w:val="22"/>
        </w:rPr>
        <w:t xml:space="preserve">Supported by the </w:t>
      </w:r>
      <w:proofErr w:type="gramStart"/>
      <w:r w:rsidRPr="0007671C">
        <w:rPr>
          <w:rFonts w:ascii="Arial" w:hAnsi="Arial" w:cs="Arial"/>
          <w:sz w:val="22"/>
          <w:szCs w:val="22"/>
        </w:rPr>
        <w:t>general public</w:t>
      </w:r>
      <w:proofErr w:type="gramEnd"/>
      <w:r w:rsidRPr="0007671C">
        <w:rPr>
          <w:rFonts w:ascii="Arial" w:hAnsi="Arial" w:cs="Arial"/>
          <w:sz w:val="22"/>
          <w:szCs w:val="22"/>
        </w:rPr>
        <w:t xml:space="preserve"> as citizen scientists, Whale Shark sightings could be communicated among a broad array of boat users to create temporary vessel exclusion zones. Similarly, satellite tracking of Whale Sharks within constellations could help create near-real time avoidance zones. This would also help with general Whale Shark monitoring across larger spatial scales, providing invaluable data about seasonality, </w:t>
      </w:r>
      <w:proofErr w:type="gramStart"/>
      <w:r w:rsidRPr="0007671C">
        <w:rPr>
          <w:rFonts w:ascii="Arial" w:hAnsi="Arial" w:cs="Arial"/>
          <w:sz w:val="22"/>
          <w:szCs w:val="22"/>
        </w:rPr>
        <w:t>abundance</w:t>
      </w:r>
      <w:proofErr w:type="gramEnd"/>
      <w:r w:rsidRPr="0007671C">
        <w:rPr>
          <w:rFonts w:ascii="Arial" w:hAnsi="Arial" w:cs="Arial"/>
          <w:sz w:val="22"/>
          <w:szCs w:val="22"/>
        </w:rPr>
        <w:t xml:space="preserve"> and site use.</w:t>
      </w:r>
    </w:p>
    <w:p w14:paraId="182114F7" w14:textId="77777777" w:rsidR="00ED57E1" w:rsidRPr="0007671C" w:rsidRDefault="00ED57E1" w:rsidP="007C3A3B">
      <w:pPr>
        <w:adjustRightInd w:val="0"/>
        <w:ind w:right="91"/>
        <w:jc w:val="both"/>
        <w:rPr>
          <w:rFonts w:ascii="Arial" w:hAnsi="Arial" w:cs="Arial"/>
          <w:sz w:val="22"/>
          <w:szCs w:val="22"/>
        </w:rPr>
      </w:pPr>
    </w:p>
    <w:p w14:paraId="482DF3F0" w14:textId="77777777" w:rsidR="00ED57E1" w:rsidRPr="0007671C" w:rsidRDefault="00ED57E1" w:rsidP="007C3A3B">
      <w:pPr>
        <w:pStyle w:val="ListParagraph"/>
        <w:numPr>
          <w:ilvl w:val="0"/>
          <w:numId w:val="8"/>
        </w:numPr>
        <w:suppressAutoHyphens/>
        <w:autoSpaceDE w:val="0"/>
        <w:autoSpaceDN w:val="0"/>
        <w:adjustRightInd w:val="0"/>
        <w:spacing w:after="0" w:line="240" w:lineRule="auto"/>
        <w:ind w:left="567" w:right="91" w:hanging="567"/>
        <w:contextualSpacing w:val="0"/>
        <w:jc w:val="both"/>
        <w:rPr>
          <w:rFonts w:cs="Arial"/>
          <w:b/>
          <w:bCs/>
        </w:rPr>
      </w:pPr>
      <w:r w:rsidRPr="0007671C">
        <w:rPr>
          <w:rFonts w:cs="Arial"/>
          <w:b/>
          <w:bCs/>
        </w:rPr>
        <w:t>Create a centralized database for documenting vessel strikes on Whale Sharks</w:t>
      </w:r>
    </w:p>
    <w:p w14:paraId="25F41E79" w14:textId="77777777" w:rsidR="00ED57E1" w:rsidRPr="0007671C" w:rsidRDefault="00ED57E1" w:rsidP="007C3A3B">
      <w:pPr>
        <w:pStyle w:val="ListParagraph"/>
        <w:suppressAutoHyphens/>
        <w:autoSpaceDE w:val="0"/>
        <w:autoSpaceDN w:val="0"/>
        <w:adjustRightInd w:val="0"/>
        <w:spacing w:after="0" w:line="240" w:lineRule="auto"/>
        <w:ind w:left="567" w:right="91"/>
        <w:contextualSpacing w:val="0"/>
        <w:jc w:val="both"/>
        <w:rPr>
          <w:rFonts w:cs="Arial"/>
        </w:rPr>
      </w:pPr>
    </w:p>
    <w:p w14:paraId="2141CB18" w14:textId="77777777" w:rsidR="00ED57E1" w:rsidRPr="0007671C" w:rsidRDefault="00ED57E1" w:rsidP="007C3A3B">
      <w:pPr>
        <w:adjustRightInd w:val="0"/>
        <w:ind w:left="567" w:right="91"/>
        <w:jc w:val="both"/>
        <w:rPr>
          <w:rFonts w:ascii="Arial" w:hAnsi="Arial" w:cs="Arial"/>
          <w:sz w:val="22"/>
          <w:szCs w:val="22"/>
        </w:rPr>
      </w:pPr>
      <w:r w:rsidRPr="0007671C">
        <w:rPr>
          <w:rFonts w:ascii="Arial" w:hAnsi="Arial" w:cs="Arial"/>
          <w:sz w:val="22"/>
          <w:szCs w:val="22"/>
        </w:rPr>
        <w:t>With the increasing number of large vessels, understanding the level of impact will be critical for mitigation strategies. A centralized database, which could use the existing global database, Sharkbook.ai, would benefit the long-term monitoring of this threat. Coordination with the IWC Ship Strikes Database may be useful for holistic management in the future</w:t>
      </w:r>
    </w:p>
    <w:p w14:paraId="741927F7" w14:textId="77777777" w:rsidR="00ED57E1" w:rsidRPr="0007671C" w:rsidRDefault="00ED57E1" w:rsidP="007C3A3B">
      <w:pPr>
        <w:adjustRightInd w:val="0"/>
        <w:ind w:right="91"/>
        <w:jc w:val="both"/>
        <w:rPr>
          <w:rFonts w:ascii="Arial" w:hAnsi="Arial" w:cs="Arial"/>
          <w:b/>
          <w:bCs/>
          <w:sz w:val="22"/>
          <w:szCs w:val="22"/>
        </w:rPr>
      </w:pPr>
    </w:p>
    <w:p w14:paraId="041F1D2E" w14:textId="77777777" w:rsidR="00ED57E1" w:rsidRPr="0007671C" w:rsidRDefault="00ED57E1" w:rsidP="007C3A3B">
      <w:pPr>
        <w:pStyle w:val="ListParagraph"/>
        <w:numPr>
          <w:ilvl w:val="0"/>
          <w:numId w:val="8"/>
        </w:numPr>
        <w:suppressAutoHyphens/>
        <w:autoSpaceDE w:val="0"/>
        <w:autoSpaceDN w:val="0"/>
        <w:adjustRightInd w:val="0"/>
        <w:spacing w:after="0" w:line="240" w:lineRule="auto"/>
        <w:ind w:left="567" w:right="91" w:hanging="567"/>
        <w:contextualSpacing w:val="0"/>
        <w:jc w:val="both"/>
        <w:rPr>
          <w:rFonts w:cs="Arial"/>
          <w:b/>
          <w:bCs/>
        </w:rPr>
      </w:pPr>
      <w:r w:rsidRPr="0007671C">
        <w:rPr>
          <w:rFonts w:cs="Arial"/>
          <w:b/>
          <w:bCs/>
        </w:rPr>
        <w:t>Increase awareness of this issue with the shipping sector and the public</w:t>
      </w:r>
    </w:p>
    <w:p w14:paraId="38AF174C" w14:textId="77777777" w:rsidR="00ED57E1" w:rsidRPr="0007671C" w:rsidRDefault="00ED57E1" w:rsidP="007C3A3B">
      <w:pPr>
        <w:pStyle w:val="ListParagraph"/>
        <w:suppressAutoHyphens/>
        <w:autoSpaceDE w:val="0"/>
        <w:autoSpaceDN w:val="0"/>
        <w:adjustRightInd w:val="0"/>
        <w:spacing w:after="0" w:line="240" w:lineRule="auto"/>
        <w:ind w:left="567" w:right="91"/>
        <w:contextualSpacing w:val="0"/>
        <w:jc w:val="both"/>
        <w:rPr>
          <w:rFonts w:cs="Arial"/>
        </w:rPr>
      </w:pPr>
    </w:p>
    <w:p w14:paraId="301D912F" w14:textId="77777777" w:rsidR="00ED57E1" w:rsidRPr="0007671C" w:rsidRDefault="00ED57E1" w:rsidP="007C3A3B">
      <w:pPr>
        <w:adjustRightInd w:val="0"/>
        <w:ind w:left="567" w:right="91"/>
        <w:jc w:val="both"/>
        <w:rPr>
          <w:rFonts w:ascii="Arial" w:hAnsi="Arial" w:cs="Arial"/>
          <w:sz w:val="22"/>
          <w:szCs w:val="22"/>
        </w:rPr>
      </w:pPr>
      <w:r w:rsidRPr="0007671C">
        <w:rPr>
          <w:rFonts w:ascii="Arial" w:hAnsi="Arial" w:cs="Arial"/>
          <w:sz w:val="22"/>
          <w:szCs w:val="22"/>
        </w:rPr>
        <w:t xml:space="preserve">Successful mitigation of vessel strikes on Whale Sharks will require the collaboration of stakeholders from industry, </w:t>
      </w:r>
      <w:proofErr w:type="gramStart"/>
      <w:r w:rsidRPr="0007671C">
        <w:rPr>
          <w:rFonts w:ascii="Arial" w:hAnsi="Arial" w:cs="Arial"/>
          <w:sz w:val="22"/>
          <w:szCs w:val="22"/>
        </w:rPr>
        <w:t>government</w:t>
      </w:r>
      <w:proofErr w:type="gramEnd"/>
      <w:r w:rsidRPr="0007671C">
        <w:rPr>
          <w:rFonts w:ascii="Arial" w:hAnsi="Arial" w:cs="Arial"/>
          <w:sz w:val="22"/>
          <w:szCs w:val="22"/>
        </w:rPr>
        <w:t xml:space="preserve"> and the conservation sector. As this threat is largely unknown outside the Whale Shark research community, awareness-raising will be an important first step, particularly by instigating direct conversations with the shipping industry.</w:t>
      </w:r>
    </w:p>
    <w:p w14:paraId="795771FE" w14:textId="77777777" w:rsidR="00ED57E1" w:rsidRPr="0007671C" w:rsidRDefault="00ED57E1" w:rsidP="007C3A3B">
      <w:pPr>
        <w:adjustRightInd w:val="0"/>
        <w:ind w:right="91"/>
        <w:jc w:val="both"/>
        <w:rPr>
          <w:rFonts w:ascii="Arial" w:hAnsi="Arial" w:cs="Arial"/>
          <w:sz w:val="22"/>
          <w:szCs w:val="22"/>
        </w:rPr>
      </w:pPr>
    </w:p>
    <w:p w14:paraId="2ABD06C6" w14:textId="77777777" w:rsidR="00ED57E1" w:rsidRPr="0007671C" w:rsidRDefault="00ED57E1" w:rsidP="007C3A3B">
      <w:pPr>
        <w:pStyle w:val="ListParagraph"/>
        <w:numPr>
          <w:ilvl w:val="0"/>
          <w:numId w:val="8"/>
        </w:numPr>
        <w:suppressAutoHyphens/>
        <w:autoSpaceDE w:val="0"/>
        <w:autoSpaceDN w:val="0"/>
        <w:adjustRightInd w:val="0"/>
        <w:spacing w:after="0" w:line="240" w:lineRule="auto"/>
        <w:ind w:left="567" w:right="91" w:hanging="567"/>
        <w:contextualSpacing w:val="0"/>
        <w:jc w:val="both"/>
        <w:rPr>
          <w:rFonts w:cs="Arial"/>
          <w:b/>
          <w:bCs/>
        </w:rPr>
      </w:pPr>
      <w:r w:rsidRPr="0007671C">
        <w:rPr>
          <w:rFonts w:cs="Arial"/>
          <w:b/>
          <w:bCs/>
        </w:rPr>
        <w:t>Use adaptive management and monitor and evaluate mitigation strategies</w:t>
      </w:r>
    </w:p>
    <w:p w14:paraId="30B9AA2E" w14:textId="77777777" w:rsidR="00ED57E1" w:rsidRPr="0007671C" w:rsidRDefault="00ED57E1" w:rsidP="007C3A3B">
      <w:pPr>
        <w:adjustRightInd w:val="0"/>
        <w:ind w:right="91"/>
        <w:jc w:val="both"/>
        <w:rPr>
          <w:rFonts w:ascii="Arial" w:hAnsi="Arial" w:cs="Arial"/>
          <w:sz w:val="22"/>
          <w:szCs w:val="22"/>
        </w:rPr>
      </w:pPr>
    </w:p>
    <w:p w14:paraId="22AA97FE" w14:textId="77777777" w:rsidR="00ED57E1" w:rsidRPr="0007671C" w:rsidRDefault="00ED57E1" w:rsidP="007C3A3B">
      <w:pPr>
        <w:adjustRightInd w:val="0"/>
        <w:ind w:left="567" w:right="91"/>
        <w:jc w:val="both"/>
        <w:rPr>
          <w:rFonts w:ascii="Arial" w:hAnsi="Arial" w:cs="Arial"/>
          <w:sz w:val="22"/>
          <w:szCs w:val="22"/>
        </w:rPr>
      </w:pPr>
      <w:r w:rsidRPr="0007671C">
        <w:rPr>
          <w:rFonts w:ascii="Arial" w:hAnsi="Arial" w:cs="Arial"/>
          <w:sz w:val="22"/>
          <w:szCs w:val="22"/>
        </w:rPr>
        <w:t xml:space="preserve">Any mitigation measures aimed at reducing ship strikes on Whale Sharks will need monitoring and evaluating. This will include compliance </w:t>
      </w:r>
      <w:proofErr w:type="gramStart"/>
      <w:r w:rsidRPr="0007671C">
        <w:rPr>
          <w:rFonts w:ascii="Arial" w:hAnsi="Arial" w:cs="Arial"/>
          <w:sz w:val="22"/>
          <w:szCs w:val="22"/>
        </w:rPr>
        <w:t>to</w:t>
      </w:r>
      <w:proofErr w:type="gramEnd"/>
      <w:r w:rsidRPr="0007671C">
        <w:rPr>
          <w:rFonts w:ascii="Arial" w:hAnsi="Arial" w:cs="Arial"/>
          <w:sz w:val="22"/>
          <w:szCs w:val="22"/>
        </w:rPr>
        <w:t xml:space="preserve"> regulations (voluntary or otherwise) set by Range States, such as adherence to traffic separation schemes or ATBAs, as well as data sharing and observer reports. As shipping traffic is increasing, and species move in response to climate change, an adaptive management approach is needed. This means evaluating agreed mitigation strategies and reviewing and updating them over time.</w:t>
      </w:r>
    </w:p>
    <w:p w14:paraId="52D0E8F9" w14:textId="77777777" w:rsidR="00ED57E1" w:rsidRPr="0007671C" w:rsidRDefault="00ED57E1" w:rsidP="007C3A3B">
      <w:pPr>
        <w:adjustRightInd w:val="0"/>
        <w:ind w:right="91"/>
        <w:jc w:val="both"/>
        <w:rPr>
          <w:rFonts w:ascii="Arial" w:hAnsi="Arial" w:cs="Arial"/>
          <w:sz w:val="22"/>
          <w:szCs w:val="22"/>
        </w:rPr>
      </w:pPr>
    </w:p>
    <w:p w14:paraId="4BD8115F" w14:textId="77777777" w:rsidR="00ED57E1" w:rsidRPr="0007671C" w:rsidRDefault="00ED57E1" w:rsidP="007C3A3B">
      <w:pPr>
        <w:adjustRightInd w:val="0"/>
        <w:ind w:right="91"/>
        <w:jc w:val="both"/>
        <w:rPr>
          <w:rFonts w:ascii="Arial" w:hAnsi="Arial" w:cs="Arial"/>
          <w:sz w:val="22"/>
          <w:szCs w:val="22"/>
        </w:rPr>
      </w:pPr>
    </w:p>
    <w:p w14:paraId="38900F11" w14:textId="77777777" w:rsidR="00ED57E1" w:rsidRPr="0007671C" w:rsidRDefault="00ED57E1" w:rsidP="007C3A3B">
      <w:pPr>
        <w:adjustRightInd w:val="0"/>
        <w:ind w:right="91"/>
        <w:jc w:val="both"/>
        <w:rPr>
          <w:rFonts w:ascii="Arial" w:hAnsi="Arial" w:cs="Arial"/>
          <w:sz w:val="22"/>
          <w:szCs w:val="22"/>
        </w:rPr>
      </w:pPr>
    </w:p>
    <w:p w14:paraId="2E3A5D27" w14:textId="77777777" w:rsidR="00ED57E1" w:rsidRPr="0007671C" w:rsidRDefault="00ED57E1" w:rsidP="007C3A3B">
      <w:pPr>
        <w:adjustRightInd w:val="0"/>
        <w:ind w:right="91"/>
        <w:jc w:val="both"/>
        <w:rPr>
          <w:rFonts w:ascii="Arial" w:hAnsi="Arial" w:cs="Arial"/>
          <w:sz w:val="22"/>
          <w:szCs w:val="22"/>
        </w:rPr>
      </w:pPr>
    </w:p>
    <w:p w14:paraId="1C1249C6" w14:textId="77777777" w:rsidR="00ED57E1" w:rsidRPr="0007671C" w:rsidRDefault="00ED57E1" w:rsidP="007C3A3B">
      <w:pPr>
        <w:jc w:val="center"/>
        <w:rPr>
          <w:rFonts w:ascii="Arial" w:hAnsi="Arial" w:cs="Arial"/>
          <w:sz w:val="22"/>
          <w:szCs w:val="22"/>
        </w:rPr>
      </w:pPr>
      <w:r w:rsidRPr="0007671C">
        <w:rPr>
          <w:rFonts w:ascii="Arial" w:hAnsi="Arial" w:cs="Arial"/>
          <w:sz w:val="22"/>
          <w:szCs w:val="22"/>
        </w:rPr>
        <w:br w:type="page"/>
      </w:r>
    </w:p>
    <w:p w14:paraId="55F46EC0" w14:textId="31723D1B" w:rsidR="00ED57E1" w:rsidRPr="0007671C" w:rsidRDefault="00ED57E1" w:rsidP="007C3A3B">
      <w:pPr>
        <w:jc w:val="center"/>
        <w:rPr>
          <w:rFonts w:ascii="Arial" w:hAnsi="Arial" w:cs="Arial"/>
          <w:sz w:val="22"/>
          <w:szCs w:val="22"/>
        </w:rPr>
      </w:pPr>
      <w:r w:rsidRPr="0007671C">
        <w:rPr>
          <w:rFonts w:ascii="Arial" w:hAnsi="Arial" w:cs="Arial"/>
          <w:sz w:val="22"/>
          <w:szCs w:val="22"/>
        </w:rPr>
        <w:lastRenderedPageBreak/>
        <w:t>DRAFT DECISION</w:t>
      </w:r>
      <w:r w:rsidR="00DA28FD">
        <w:rPr>
          <w:rFonts w:ascii="Arial" w:hAnsi="Arial" w:cs="Arial"/>
          <w:sz w:val="22"/>
          <w:szCs w:val="22"/>
        </w:rPr>
        <w:t>S</w:t>
      </w:r>
    </w:p>
    <w:p w14:paraId="1D499E82" w14:textId="77777777" w:rsidR="00ED57E1" w:rsidRPr="0007671C" w:rsidRDefault="00ED57E1" w:rsidP="007C3A3B">
      <w:pPr>
        <w:rPr>
          <w:rFonts w:ascii="Arial" w:hAnsi="Arial" w:cs="Arial"/>
          <w:sz w:val="22"/>
          <w:szCs w:val="22"/>
        </w:rPr>
      </w:pPr>
    </w:p>
    <w:p w14:paraId="2C52A424" w14:textId="77777777" w:rsidR="00ED57E1" w:rsidRPr="0007671C" w:rsidRDefault="00ED57E1" w:rsidP="007C3A3B">
      <w:pPr>
        <w:adjustRightInd w:val="0"/>
        <w:ind w:right="91"/>
        <w:jc w:val="center"/>
        <w:rPr>
          <w:rFonts w:ascii="Arial" w:hAnsi="Arial" w:cs="Arial"/>
          <w:sz w:val="22"/>
          <w:szCs w:val="22"/>
        </w:rPr>
      </w:pPr>
    </w:p>
    <w:p w14:paraId="796FB46B" w14:textId="77777777" w:rsidR="00ED57E1" w:rsidRPr="0007671C" w:rsidRDefault="00ED57E1" w:rsidP="007C3A3B">
      <w:pPr>
        <w:ind w:right="91"/>
        <w:jc w:val="center"/>
        <w:rPr>
          <w:rFonts w:ascii="Arial" w:hAnsi="Arial" w:cs="Arial"/>
          <w:b/>
          <w:bCs/>
          <w:sz w:val="22"/>
          <w:szCs w:val="22"/>
        </w:rPr>
      </w:pPr>
      <w:r w:rsidRPr="0007671C">
        <w:rPr>
          <w:rFonts w:ascii="Arial" w:hAnsi="Arial" w:cs="Arial"/>
          <w:b/>
          <w:bCs/>
          <w:sz w:val="22"/>
          <w:szCs w:val="22"/>
        </w:rPr>
        <w:t>REDUCING THE RISK OF VESSEL STRIKES FOR MARINE MEGAFAUNA</w:t>
      </w:r>
    </w:p>
    <w:p w14:paraId="4D6967AE" w14:textId="77777777" w:rsidR="00ED57E1" w:rsidRPr="0007671C" w:rsidRDefault="00ED57E1" w:rsidP="007C3A3B">
      <w:pPr>
        <w:ind w:right="91"/>
        <w:jc w:val="both"/>
        <w:rPr>
          <w:rFonts w:ascii="Arial" w:hAnsi="Arial" w:cs="Arial"/>
          <w:b/>
          <w:i/>
          <w:sz w:val="22"/>
          <w:szCs w:val="22"/>
        </w:rPr>
      </w:pPr>
    </w:p>
    <w:p w14:paraId="5FBB4CF5" w14:textId="77777777" w:rsidR="00ED57E1" w:rsidRPr="0007671C" w:rsidRDefault="00ED57E1" w:rsidP="007C3A3B">
      <w:pPr>
        <w:ind w:right="90"/>
        <w:jc w:val="both"/>
        <w:rPr>
          <w:rFonts w:ascii="Arial" w:hAnsi="Arial" w:cs="Arial"/>
          <w:b/>
          <w:i/>
          <w:sz w:val="22"/>
          <w:szCs w:val="22"/>
        </w:rPr>
      </w:pPr>
    </w:p>
    <w:p w14:paraId="2F844F89" w14:textId="77777777" w:rsidR="00ED57E1" w:rsidRPr="0007671C" w:rsidRDefault="00ED57E1" w:rsidP="007C3A3B">
      <w:pPr>
        <w:ind w:right="90"/>
        <w:jc w:val="both"/>
        <w:rPr>
          <w:rFonts w:ascii="Arial" w:hAnsi="Arial" w:cs="Arial"/>
          <w:b/>
          <w:i/>
          <w:sz w:val="22"/>
          <w:szCs w:val="22"/>
        </w:rPr>
      </w:pPr>
      <w:r w:rsidRPr="0007671C">
        <w:rPr>
          <w:rFonts w:ascii="Arial" w:hAnsi="Arial" w:cs="Arial"/>
          <w:b/>
          <w:i/>
          <w:sz w:val="22"/>
          <w:szCs w:val="22"/>
        </w:rPr>
        <w:t>Directed to Parties that are Range States</w:t>
      </w:r>
      <w:r w:rsidRPr="0007671C">
        <w:rPr>
          <w:rStyle w:val="FootnoteReference"/>
          <w:rFonts w:ascii="Arial" w:hAnsi="Arial" w:cs="Arial"/>
          <w:b/>
          <w:i/>
          <w:sz w:val="22"/>
          <w:szCs w:val="22"/>
        </w:rPr>
        <w:footnoteReference w:id="4"/>
      </w:r>
      <w:r w:rsidRPr="0007671C">
        <w:rPr>
          <w:rFonts w:ascii="Arial" w:hAnsi="Arial" w:cs="Arial"/>
          <w:b/>
          <w:i/>
          <w:sz w:val="22"/>
          <w:szCs w:val="22"/>
        </w:rPr>
        <w:t xml:space="preserve"> to CMS-listed species of marine megafauna that are subject to vessel strikes</w:t>
      </w:r>
    </w:p>
    <w:p w14:paraId="01EC1044" w14:textId="77777777" w:rsidR="00ED57E1" w:rsidRPr="0007671C" w:rsidRDefault="00ED57E1" w:rsidP="007C3A3B">
      <w:pPr>
        <w:ind w:right="90"/>
        <w:jc w:val="both"/>
        <w:rPr>
          <w:rFonts w:ascii="Arial" w:hAnsi="Arial" w:cs="Arial"/>
          <w:sz w:val="22"/>
          <w:szCs w:val="22"/>
        </w:rPr>
      </w:pPr>
    </w:p>
    <w:p w14:paraId="5838BDD8" w14:textId="77777777" w:rsidR="00ED57E1" w:rsidRPr="0007671C" w:rsidRDefault="00ED57E1" w:rsidP="007C3A3B">
      <w:pPr>
        <w:ind w:left="851" w:right="90" w:hanging="851"/>
        <w:jc w:val="both"/>
        <w:rPr>
          <w:rFonts w:ascii="Arial" w:hAnsi="Arial" w:cs="Arial"/>
          <w:iCs/>
          <w:sz w:val="22"/>
          <w:szCs w:val="22"/>
        </w:rPr>
      </w:pPr>
      <w:r w:rsidRPr="0007671C">
        <w:rPr>
          <w:rFonts w:ascii="Arial" w:hAnsi="Arial" w:cs="Arial"/>
          <w:sz w:val="22"/>
          <w:szCs w:val="22"/>
        </w:rPr>
        <w:t>14.AA</w:t>
      </w:r>
      <w:r w:rsidRPr="0007671C">
        <w:rPr>
          <w:rFonts w:ascii="Arial" w:hAnsi="Arial" w:cs="Arial"/>
          <w:sz w:val="22"/>
          <w:szCs w:val="22"/>
        </w:rPr>
        <w:tab/>
      </w:r>
      <w:r w:rsidRPr="0007671C">
        <w:rPr>
          <w:rFonts w:ascii="Arial" w:hAnsi="Arial" w:cs="Arial"/>
          <w:iCs/>
          <w:sz w:val="22"/>
          <w:szCs w:val="22"/>
        </w:rPr>
        <w:t>Parties that are Range States are requested to:</w:t>
      </w:r>
    </w:p>
    <w:p w14:paraId="13D7E9B5" w14:textId="77777777" w:rsidR="00ED57E1" w:rsidRPr="0007671C" w:rsidRDefault="00ED57E1" w:rsidP="007C3A3B">
      <w:pPr>
        <w:ind w:left="720" w:right="90" w:hanging="720"/>
        <w:jc w:val="both"/>
        <w:rPr>
          <w:rFonts w:ascii="Arial" w:hAnsi="Arial" w:cs="Arial"/>
          <w:iCs/>
          <w:sz w:val="22"/>
          <w:szCs w:val="22"/>
        </w:rPr>
      </w:pPr>
    </w:p>
    <w:p w14:paraId="5D2D6DE3" w14:textId="70E08203" w:rsidR="00ED57E1" w:rsidRPr="0007671C" w:rsidRDefault="00ED57E1" w:rsidP="007C3A3B">
      <w:pPr>
        <w:numPr>
          <w:ilvl w:val="0"/>
          <w:numId w:val="2"/>
        </w:numPr>
        <w:adjustRightInd w:val="0"/>
        <w:ind w:left="1418" w:right="90" w:hanging="567"/>
        <w:jc w:val="both"/>
        <w:textAlignment w:val="auto"/>
        <w:rPr>
          <w:rFonts w:ascii="Arial" w:hAnsi="Arial" w:cs="Arial"/>
          <w:iCs/>
          <w:sz w:val="22"/>
          <w:szCs w:val="22"/>
        </w:rPr>
      </w:pPr>
      <w:r w:rsidRPr="0007671C">
        <w:rPr>
          <w:rFonts w:ascii="Arial" w:hAnsi="Arial" w:cs="Arial"/>
          <w:iCs/>
          <w:sz w:val="22"/>
          <w:szCs w:val="22"/>
        </w:rPr>
        <w:t xml:space="preserve">reach out to relevant stakeholders engaged in commercial, </w:t>
      </w:r>
      <w:proofErr w:type="gramStart"/>
      <w:r w:rsidRPr="0007671C">
        <w:rPr>
          <w:rFonts w:ascii="Arial" w:hAnsi="Arial" w:cs="Arial"/>
          <w:iCs/>
          <w:sz w:val="22"/>
          <w:szCs w:val="22"/>
        </w:rPr>
        <w:t>recreational</w:t>
      </w:r>
      <w:proofErr w:type="gramEnd"/>
      <w:r w:rsidRPr="0007671C">
        <w:rPr>
          <w:rFonts w:ascii="Arial" w:hAnsi="Arial" w:cs="Arial"/>
          <w:iCs/>
          <w:sz w:val="22"/>
          <w:szCs w:val="22"/>
        </w:rPr>
        <w:t xml:space="preserve"> or other vessel </w:t>
      </w:r>
      <w:r w:rsidR="00417CE0">
        <w:rPr>
          <w:rFonts w:ascii="Arial" w:hAnsi="Arial" w:cs="Arial"/>
          <w:iCs/>
          <w:sz w:val="22"/>
          <w:szCs w:val="22"/>
        </w:rPr>
        <w:t xml:space="preserve">activities </w:t>
      </w:r>
      <w:r w:rsidRPr="0007671C">
        <w:rPr>
          <w:rFonts w:ascii="Arial" w:hAnsi="Arial" w:cs="Arial"/>
          <w:iCs/>
          <w:sz w:val="22"/>
          <w:szCs w:val="22"/>
        </w:rPr>
        <w:t>to encourage systematic reporting of all vessel strike incidents involving whales, dolphins or porpoises to the Ship Strikes Database of the International Whaling Commission</w:t>
      </w:r>
      <w:r w:rsidR="00047E9F">
        <w:rPr>
          <w:rFonts w:ascii="Arial" w:hAnsi="Arial" w:cs="Arial"/>
          <w:iCs/>
          <w:sz w:val="22"/>
          <w:szCs w:val="22"/>
        </w:rPr>
        <w:t xml:space="preserve"> (IWC)</w:t>
      </w:r>
      <w:r w:rsidRPr="0007671C">
        <w:rPr>
          <w:rFonts w:ascii="Arial" w:hAnsi="Arial" w:cs="Arial"/>
          <w:iCs/>
          <w:sz w:val="22"/>
          <w:szCs w:val="22"/>
        </w:rPr>
        <w:t>;</w:t>
      </w:r>
    </w:p>
    <w:p w14:paraId="32DD92F4" w14:textId="77777777" w:rsidR="00ED57E1" w:rsidRPr="0007671C" w:rsidRDefault="00ED57E1" w:rsidP="007C3A3B">
      <w:pPr>
        <w:adjustRightInd w:val="0"/>
        <w:ind w:left="1418" w:right="90"/>
        <w:jc w:val="both"/>
        <w:rPr>
          <w:rFonts w:ascii="Arial" w:hAnsi="Arial" w:cs="Arial"/>
          <w:iCs/>
          <w:sz w:val="22"/>
          <w:szCs w:val="22"/>
        </w:rPr>
      </w:pPr>
    </w:p>
    <w:p w14:paraId="795B6D49" w14:textId="77777777" w:rsidR="00ED57E1" w:rsidRPr="0007671C" w:rsidRDefault="00ED57E1" w:rsidP="007C3A3B">
      <w:pPr>
        <w:numPr>
          <w:ilvl w:val="0"/>
          <w:numId w:val="2"/>
        </w:numPr>
        <w:adjustRightInd w:val="0"/>
        <w:ind w:left="1418" w:right="90" w:hanging="567"/>
        <w:jc w:val="both"/>
        <w:textAlignment w:val="auto"/>
        <w:rPr>
          <w:rFonts w:ascii="Arial" w:hAnsi="Arial" w:cs="Arial"/>
          <w:iCs/>
          <w:sz w:val="22"/>
          <w:szCs w:val="22"/>
        </w:rPr>
      </w:pPr>
      <w:r w:rsidRPr="0007671C">
        <w:rPr>
          <w:rFonts w:ascii="Arial" w:hAnsi="Arial" w:cs="Arial"/>
          <w:iCs/>
          <w:sz w:val="22"/>
          <w:szCs w:val="22"/>
        </w:rPr>
        <w:t xml:space="preserve">review and apply, as appropriate, the findings of [and recommendations provided] in the CMS report </w:t>
      </w:r>
      <w:r w:rsidRPr="0007671C">
        <w:rPr>
          <w:rFonts w:ascii="Arial" w:hAnsi="Arial" w:cs="Arial"/>
          <w:i/>
          <w:sz w:val="22"/>
          <w:szCs w:val="22"/>
        </w:rPr>
        <w:t>Limiting Global Ship Strike on Whale Sharks - Understanding an increasing threat to the world’s largest fish;</w:t>
      </w:r>
    </w:p>
    <w:p w14:paraId="437C70C5" w14:textId="77777777" w:rsidR="00ED57E1" w:rsidRPr="0007671C" w:rsidRDefault="00ED57E1" w:rsidP="007C3A3B">
      <w:pPr>
        <w:adjustRightInd w:val="0"/>
        <w:ind w:left="1003" w:right="90"/>
        <w:jc w:val="both"/>
        <w:rPr>
          <w:rFonts w:ascii="Arial" w:hAnsi="Arial" w:cs="Arial"/>
          <w:iCs/>
          <w:sz w:val="22"/>
          <w:szCs w:val="22"/>
        </w:rPr>
      </w:pPr>
    </w:p>
    <w:p w14:paraId="17FF1B19" w14:textId="4CABC3A6" w:rsidR="00ED57E1" w:rsidRPr="0007671C" w:rsidRDefault="00ED57E1" w:rsidP="007C3A3B">
      <w:pPr>
        <w:numPr>
          <w:ilvl w:val="0"/>
          <w:numId w:val="2"/>
        </w:numPr>
        <w:adjustRightInd w:val="0"/>
        <w:ind w:left="1418" w:right="90" w:hanging="567"/>
        <w:jc w:val="both"/>
        <w:textAlignment w:val="auto"/>
        <w:rPr>
          <w:rFonts w:ascii="Arial" w:hAnsi="Arial" w:cs="Arial"/>
          <w:iCs/>
          <w:sz w:val="22"/>
          <w:szCs w:val="22"/>
        </w:rPr>
      </w:pPr>
      <w:r w:rsidRPr="0007671C">
        <w:rPr>
          <w:rFonts w:ascii="Arial" w:hAnsi="Arial" w:cs="Arial"/>
          <w:iCs/>
          <w:sz w:val="22"/>
          <w:szCs w:val="22"/>
        </w:rPr>
        <w:t xml:space="preserve">collaborate with other Range States on the implementation of the </w:t>
      </w:r>
      <w:r w:rsidRPr="0007671C">
        <w:rPr>
          <w:rFonts w:ascii="Arial" w:hAnsi="Arial" w:cs="Arial"/>
          <w:i/>
          <w:sz w:val="22"/>
          <w:szCs w:val="22"/>
        </w:rPr>
        <w:t>Guidance</w:t>
      </w:r>
      <w:r w:rsidRPr="0007671C">
        <w:rPr>
          <w:rFonts w:ascii="Arial" w:hAnsi="Arial" w:cs="Arial"/>
          <w:iCs/>
          <w:sz w:val="22"/>
          <w:szCs w:val="22"/>
        </w:rPr>
        <w:t xml:space="preserve"> </w:t>
      </w:r>
      <w:r w:rsidRPr="0007671C">
        <w:rPr>
          <w:rFonts w:ascii="Arial" w:hAnsi="Arial" w:cs="Arial"/>
          <w:i/>
          <w:iCs/>
          <w:sz w:val="22"/>
          <w:szCs w:val="22"/>
        </w:rPr>
        <w:t xml:space="preserve">on Reducing the Risk of Vessel Strikes for Whale </w:t>
      </w:r>
      <w:proofErr w:type="gramStart"/>
      <w:r w:rsidRPr="0007671C">
        <w:rPr>
          <w:rFonts w:ascii="Arial" w:hAnsi="Arial" w:cs="Arial"/>
          <w:i/>
          <w:iCs/>
          <w:sz w:val="22"/>
          <w:szCs w:val="22"/>
        </w:rPr>
        <w:t xml:space="preserve">Sharks </w:t>
      </w:r>
      <w:r w:rsidRPr="0007671C">
        <w:rPr>
          <w:rFonts w:ascii="Arial" w:hAnsi="Arial" w:cs="Arial"/>
          <w:sz w:val="22"/>
          <w:szCs w:val="22"/>
        </w:rPr>
        <w:t>,</w:t>
      </w:r>
      <w:proofErr w:type="gramEnd"/>
      <w:r w:rsidRPr="0007671C">
        <w:rPr>
          <w:rFonts w:ascii="Arial" w:hAnsi="Arial" w:cs="Arial"/>
          <w:sz w:val="22"/>
          <w:szCs w:val="22"/>
        </w:rPr>
        <w:t xml:space="preserve"> annexed to Resolution 14.[ ] </w:t>
      </w:r>
      <w:r w:rsidRPr="0007671C">
        <w:rPr>
          <w:rFonts w:ascii="Arial" w:hAnsi="Arial" w:cs="Arial"/>
          <w:i/>
          <w:sz w:val="22"/>
          <w:szCs w:val="22"/>
        </w:rPr>
        <w:t>Reducing the Risk of Vessel Strikes for Marine Megafauna</w:t>
      </w:r>
      <w:r w:rsidRPr="0007671C">
        <w:rPr>
          <w:rFonts w:ascii="Arial" w:hAnsi="Arial" w:cs="Arial"/>
          <w:sz w:val="22"/>
          <w:szCs w:val="22"/>
        </w:rPr>
        <w:t>;</w:t>
      </w:r>
    </w:p>
    <w:p w14:paraId="30BF4648" w14:textId="77777777" w:rsidR="00ED57E1" w:rsidRPr="0007671C" w:rsidRDefault="00ED57E1" w:rsidP="007C3A3B">
      <w:pPr>
        <w:pStyle w:val="ListParagraph"/>
        <w:suppressAutoHyphens/>
        <w:spacing w:after="0" w:line="240" w:lineRule="auto"/>
        <w:ind w:left="1723"/>
        <w:contextualSpacing w:val="0"/>
        <w:rPr>
          <w:rFonts w:cs="Arial"/>
          <w:iCs/>
        </w:rPr>
      </w:pPr>
    </w:p>
    <w:p w14:paraId="34F7F479" w14:textId="77777777" w:rsidR="00ED57E1" w:rsidRPr="0007671C" w:rsidRDefault="00ED57E1" w:rsidP="007C3A3B">
      <w:pPr>
        <w:numPr>
          <w:ilvl w:val="0"/>
          <w:numId w:val="2"/>
        </w:numPr>
        <w:adjustRightInd w:val="0"/>
        <w:ind w:left="1418" w:right="90" w:hanging="567"/>
        <w:jc w:val="both"/>
        <w:textAlignment w:val="auto"/>
        <w:rPr>
          <w:rFonts w:ascii="Arial" w:hAnsi="Arial" w:cs="Arial"/>
          <w:iCs/>
          <w:sz w:val="22"/>
          <w:szCs w:val="22"/>
        </w:rPr>
      </w:pPr>
      <w:r w:rsidRPr="0007671C">
        <w:rPr>
          <w:rFonts w:ascii="Arial" w:hAnsi="Arial" w:cs="Arial"/>
          <w:iCs/>
          <w:sz w:val="22"/>
          <w:szCs w:val="22"/>
        </w:rPr>
        <w:t>report to the Conference of Parties at its 15</w:t>
      </w:r>
      <w:r w:rsidRPr="0007671C">
        <w:rPr>
          <w:rFonts w:ascii="Arial" w:hAnsi="Arial" w:cs="Arial"/>
          <w:iCs/>
          <w:sz w:val="22"/>
          <w:szCs w:val="22"/>
          <w:vertAlign w:val="superscript"/>
        </w:rPr>
        <w:t>th</w:t>
      </w:r>
      <w:r w:rsidRPr="0007671C">
        <w:rPr>
          <w:rFonts w:ascii="Arial" w:hAnsi="Arial" w:cs="Arial"/>
          <w:iCs/>
          <w:sz w:val="22"/>
          <w:szCs w:val="22"/>
        </w:rPr>
        <w:t xml:space="preserve"> meeting on the progress in implementing the decision through their National Reports.</w:t>
      </w:r>
    </w:p>
    <w:p w14:paraId="276AA844" w14:textId="77777777" w:rsidR="00ED57E1" w:rsidRPr="0007671C" w:rsidRDefault="00ED57E1" w:rsidP="007C3A3B">
      <w:pPr>
        <w:ind w:right="90"/>
        <w:jc w:val="both"/>
        <w:rPr>
          <w:rFonts w:ascii="Arial" w:hAnsi="Arial" w:cs="Arial"/>
          <w:i/>
          <w:sz w:val="22"/>
          <w:szCs w:val="22"/>
        </w:rPr>
      </w:pPr>
    </w:p>
    <w:p w14:paraId="41C5F82B" w14:textId="77777777" w:rsidR="00ED57E1" w:rsidRPr="0007671C" w:rsidRDefault="00ED57E1" w:rsidP="007C3A3B">
      <w:pPr>
        <w:ind w:right="90"/>
        <w:jc w:val="both"/>
        <w:rPr>
          <w:rFonts w:ascii="Arial" w:hAnsi="Arial" w:cs="Arial"/>
          <w:b/>
          <w:i/>
          <w:sz w:val="22"/>
          <w:szCs w:val="22"/>
        </w:rPr>
      </w:pPr>
    </w:p>
    <w:p w14:paraId="62CE5DB0" w14:textId="77777777" w:rsidR="00ED57E1" w:rsidRPr="0007671C" w:rsidRDefault="00ED57E1" w:rsidP="007C3A3B">
      <w:pPr>
        <w:ind w:right="90"/>
        <w:jc w:val="both"/>
        <w:rPr>
          <w:rFonts w:ascii="Arial" w:hAnsi="Arial" w:cs="Arial"/>
          <w:sz w:val="22"/>
          <w:szCs w:val="22"/>
        </w:rPr>
      </w:pPr>
      <w:r w:rsidRPr="0007671C">
        <w:rPr>
          <w:rFonts w:ascii="Arial" w:hAnsi="Arial" w:cs="Arial"/>
          <w:b/>
          <w:i/>
          <w:sz w:val="22"/>
          <w:szCs w:val="22"/>
        </w:rPr>
        <w:t>Directed to the Scientific Council</w:t>
      </w:r>
    </w:p>
    <w:p w14:paraId="21ED2180" w14:textId="77777777" w:rsidR="00ED57E1" w:rsidRPr="0007671C" w:rsidRDefault="00ED57E1" w:rsidP="007C3A3B">
      <w:pPr>
        <w:ind w:right="90"/>
        <w:jc w:val="both"/>
        <w:rPr>
          <w:rFonts w:ascii="Arial" w:hAnsi="Arial" w:cs="Arial"/>
          <w:sz w:val="22"/>
          <w:szCs w:val="22"/>
        </w:rPr>
      </w:pPr>
    </w:p>
    <w:p w14:paraId="212AE8F2" w14:textId="1C2AB2D0" w:rsidR="00ED57E1" w:rsidRPr="0007671C" w:rsidRDefault="00ED57E1" w:rsidP="007C3A3B">
      <w:pPr>
        <w:ind w:left="851" w:right="90" w:hanging="851"/>
        <w:jc w:val="both"/>
        <w:rPr>
          <w:rFonts w:ascii="Arial" w:hAnsi="Arial" w:cs="Arial"/>
          <w:sz w:val="22"/>
          <w:szCs w:val="22"/>
        </w:rPr>
      </w:pPr>
      <w:r w:rsidRPr="0007671C">
        <w:rPr>
          <w:rFonts w:ascii="Arial" w:hAnsi="Arial" w:cs="Arial"/>
          <w:sz w:val="22"/>
          <w:szCs w:val="22"/>
        </w:rPr>
        <w:t>14.BB</w:t>
      </w:r>
      <w:r w:rsidRPr="0007671C">
        <w:rPr>
          <w:rFonts w:ascii="Arial" w:hAnsi="Arial" w:cs="Arial"/>
          <w:sz w:val="22"/>
          <w:szCs w:val="22"/>
        </w:rPr>
        <w:tab/>
        <w:t>The Scientific Council is requested to</w:t>
      </w:r>
      <w:r w:rsidR="0090590E">
        <w:rPr>
          <w:rFonts w:ascii="Arial" w:hAnsi="Arial" w:cs="Arial"/>
          <w:sz w:val="22"/>
          <w:szCs w:val="22"/>
        </w:rPr>
        <w:t>,</w:t>
      </w:r>
      <w:r w:rsidR="00060E00">
        <w:rPr>
          <w:rFonts w:ascii="Arial" w:hAnsi="Arial" w:cs="Arial"/>
          <w:sz w:val="22"/>
          <w:szCs w:val="22"/>
        </w:rPr>
        <w:t xml:space="preserve"> </w:t>
      </w:r>
      <w:r w:rsidR="00060E00" w:rsidRPr="0007671C">
        <w:rPr>
          <w:rFonts w:ascii="Arial" w:hAnsi="Arial" w:cs="Arial"/>
          <w:sz w:val="22"/>
          <w:szCs w:val="22"/>
        </w:rPr>
        <w:t>subject to the availability of external resources</w:t>
      </w:r>
      <w:r w:rsidRPr="0007671C">
        <w:rPr>
          <w:rFonts w:ascii="Arial" w:hAnsi="Arial" w:cs="Arial"/>
          <w:sz w:val="22"/>
          <w:szCs w:val="22"/>
        </w:rPr>
        <w:t>:</w:t>
      </w:r>
    </w:p>
    <w:p w14:paraId="06373D4C" w14:textId="77777777" w:rsidR="00ED57E1" w:rsidRPr="0007671C" w:rsidRDefault="00ED57E1" w:rsidP="007C3A3B">
      <w:pPr>
        <w:ind w:left="720" w:right="90" w:hanging="720"/>
        <w:jc w:val="both"/>
        <w:rPr>
          <w:rFonts w:ascii="Arial" w:hAnsi="Arial" w:cs="Arial"/>
          <w:sz w:val="22"/>
          <w:szCs w:val="22"/>
        </w:rPr>
      </w:pPr>
    </w:p>
    <w:p w14:paraId="103734A0" w14:textId="542F2CC3" w:rsidR="00ED57E1" w:rsidRPr="0007671C" w:rsidRDefault="00ED57E1" w:rsidP="007C3A3B">
      <w:pPr>
        <w:numPr>
          <w:ilvl w:val="0"/>
          <w:numId w:val="1"/>
        </w:numPr>
        <w:adjustRightInd w:val="0"/>
        <w:ind w:left="1418" w:right="90" w:hanging="567"/>
        <w:jc w:val="both"/>
        <w:textAlignment w:val="auto"/>
        <w:rPr>
          <w:rFonts w:ascii="Arial" w:hAnsi="Arial" w:cs="Arial"/>
          <w:sz w:val="22"/>
          <w:szCs w:val="22"/>
        </w:rPr>
      </w:pPr>
      <w:r w:rsidRPr="0007671C">
        <w:rPr>
          <w:rFonts w:ascii="Arial" w:hAnsi="Arial" w:cs="Arial"/>
          <w:sz w:val="22"/>
          <w:szCs w:val="22"/>
        </w:rPr>
        <w:t xml:space="preserve">review the reports submitted by Parties through their National Reports on the implementation of Decision </w:t>
      </w:r>
      <w:r w:rsidR="00DA28FD" w:rsidRPr="0007671C">
        <w:rPr>
          <w:rFonts w:ascii="Arial" w:hAnsi="Arial" w:cs="Arial"/>
          <w:sz w:val="22"/>
          <w:szCs w:val="22"/>
        </w:rPr>
        <w:t>14. AA</w:t>
      </w:r>
      <w:r w:rsidRPr="0007671C">
        <w:rPr>
          <w:rFonts w:ascii="Arial" w:hAnsi="Arial" w:cs="Arial"/>
          <w:sz w:val="22"/>
          <w:szCs w:val="22"/>
        </w:rPr>
        <w:t xml:space="preserve"> (a) - (c) and make recommendations to Parties;</w:t>
      </w:r>
    </w:p>
    <w:p w14:paraId="30EA9174" w14:textId="77777777" w:rsidR="00ED57E1" w:rsidRPr="0007671C" w:rsidRDefault="00ED57E1" w:rsidP="007C3A3B">
      <w:pPr>
        <w:adjustRightInd w:val="0"/>
        <w:ind w:left="1418" w:right="90"/>
        <w:jc w:val="both"/>
        <w:rPr>
          <w:rFonts w:ascii="Arial" w:hAnsi="Arial" w:cs="Arial"/>
          <w:sz w:val="22"/>
          <w:szCs w:val="22"/>
        </w:rPr>
      </w:pPr>
    </w:p>
    <w:p w14:paraId="31DAD2E1" w14:textId="2733A59B" w:rsidR="00ED57E1" w:rsidRPr="0007671C" w:rsidRDefault="0017261B" w:rsidP="007C3A3B">
      <w:pPr>
        <w:numPr>
          <w:ilvl w:val="0"/>
          <w:numId w:val="1"/>
        </w:numPr>
        <w:adjustRightInd w:val="0"/>
        <w:ind w:left="1418" w:right="90" w:hanging="567"/>
        <w:jc w:val="both"/>
        <w:textAlignment w:val="auto"/>
        <w:rPr>
          <w:rFonts w:ascii="Arial" w:hAnsi="Arial" w:cs="Arial"/>
          <w:sz w:val="22"/>
          <w:szCs w:val="22"/>
        </w:rPr>
      </w:pPr>
      <w:r w:rsidRPr="0017261B">
        <w:rPr>
          <w:rFonts w:ascii="Arial" w:hAnsi="Arial" w:cs="Arial"/>
          <w:sz w:val="22"/>
          <w:szCs w:val="22"/>
        </w:rPr>
        <w:t xml:space="preserve">collaborate with the IWC and </w:t>
      </w:r>
      <w:r w:rsidR="00047E9F">
        <w:rPr>
          <w:rFonts w:ascii="Arial" w:hAnsi="Arial" w:cs="Arial"/>
          <w:sz w:val="22"/>
          <w:szCs w:val="22"/>
        </w:rPr>
        <w:t>International Maritime Organization (</w:t>
      </w:r>
      <w:r w:rsidRPr="0017261B">
        <w:rPr>
          <w:rFonts w:ascii="Arial" w:hAnsi="Arial" w:cs="Arial"/>
          <w:sz w:val="22"/>
          <w:szCs w:val="22"/>
        </w:rPr>
        <w:t>IMO</w:t>
      </w:r>
      <w:r w:rsidR="00047E9F">
        <w:rPr>
          <w:rFonts w:ascii="Arial" w:hAnsi="Arial" w:cs="Arial"/>
          <w:sz w:val="22"/>
          <w:szCs w:val="22"/>
        </w:rPr>
        <w:t>)</w:t>
      </w:r>
      <w:r w:rsidRPr="0017261B">
        <w:rPr>
          <w:rFonts w:ascii="Arial" w:hAnsi="Arial" w:cs="Arial"/>
          <w:sz w:val="22"/>
          <w:szCs w:val="22"/>
        </w:rPr>
        <w:t xml:space="preserve"> to </w:t>
      </w:r>
      <w:r w:rsidR="00ED57E1" w:rsidRPr="0007671C">
        <w:rPr>
          <w:rFonts w:ascii="Arial" w:hAnsi="Arial" w:cs="Arial"/>
          <w:sz w:val="22"/>
          <w:szCs w:val="22"/>
        </w:rPr>
        <w:t xml:space="preserve">identify areas where CMS-listed cetaceans are at high risk from vessel strikes, including by mapping shipping lanes against Important Marine Mammal Areas (IMMAs), develop </w:t>
      </w:r>
      <w:r w:rsidR="005A52A6">
        <w:rPr>
          <w:rFonts w:ascii="Arial" w:hAnsi="Arial" w:cs="Arial"/>
          <w:sz w:val="22"/>
          <w:szCs w:val="22"/>
        </w:rPr>
        <w:t>advice</w:t>
      </w:r>
      <w:r w:rsidR="00ED57E1" w:rsidRPr="0007671C">
        <w:rPr>
          <w:rFonts w:ascii="Arial" w:hAnsi="Arial" w:cs="Arial"/>
          <w:sz w:val="22"/>
          <w:szCs w:val="22"/>
        </w:rPr>
        <w:t xml:space="preserve"> on appropriate</w:t>
      </w:r>
      <w:r w:rsidR="00CC5E89">
        <w:rPr>
          <w:rFonts w:ascii="Arial" w:hAnsi="Arial" w:cs="Arial"/>
          <w:sz w:val="22"/>
          <w:szCs w:val="22"/>
        </w:rPr>
        <w:t xml:space="preserve"> placement of</w:t>
      </w:r>
      <w:r w:rsidR="00ED57E1" w:rsidRPr="0007671C">
        <w:rPr>
          <w:rFonts w:ascii="Arial" w:hAnsi="Arial" w:cs="Arial"/>
          <w:sz w:val="22"/>
          <w:szCs w:val="22"/>
        </w:rPr>
        <w:t xml:space="preserve"> re-routing measures, including area avoidance and/or the establishment of vessel speed restrictions for key cetacean habitats, and make recommendations to Parties;</w:t>
      </w:r>
    </w:p>
    <w:p w14:paraId="32D8BD02" w14:textId="77777777" w:rsidR="00ED57E1" w:rsidRPr="0007671C" w:rsidRDefault="00ED57E1" w:rsidP="007C3A3B">
      <w:pPr>
        <w:adjustRightInd w:val="0"/>
        <w:ind w:left="1418" w:right="90"/>
        <w:jc w:val="both"/>
        <w:rPr>
          <w:rFonts w:ascii="Arial" w:hAnsi="Arial" w:cs="Arial"/>
          <w:sz w:val="22"/>
          <w:szCs w:val="22"/>
        </w:rPr>
      </w:pPr>
    </w:p>
    <w:p w14:paraId="3FD7C334" w14:textId="7A04B754" w:rsidR="00ED57E1" w:rsidRPr="0007671C" w:rsidRDefault="00ED57E1" w:rsidP="007C3A3B">
      <w:pPr>
        <w:numPr>
          <w:ilvl w:val="0"/>
          <w:numId w:val="1"/>
        </w:numPr>
        <w:adjustRightInd w:val="0"/>
        <w:ind w:left="1418" w:right="90" w:hanging="567"/>
        <w:jc w:val="both"/>
        <w:textAlignment w:val="auto"/>
        <w:rPr>
          <w:rFonts w:ascii="Arial" w:hAnsi="Arial" w:cs="Arial"/>
          <w:sz w:val="22"/>
          <w:szCs w:val="22"/>
        </w:rPr>
      </w:pPr>
      <w:r w:rsidRPr="0007671C">
        <w:rPr>
          <w:rFonts w:ascii="Arial" w:hAnsi="Arial" w:cs="Arial"/>
          <w:sz w:val="22"/>
          <w:szCs w:val="22"/>
        </w:rPr>
        <w:t>assess the collision risk for further CMS-listed marine megafauna taxa that are likely to suffer from vessel strikes, and identify areas where conservation measures are most needed, also considering existing information about identified Important Shark and Ray</w:t>
      </w:r>
      <w:r w:rsidR="005455EB">
        <w:rPr>
          <w:rFonts w:ascii="Arial" w:hAnsi="Arial" w:cs="Arial"/>
          <w:sz w:val="22"/>
          <w:szCs w:val="22"/>
        </w:rPr>
        <w:t xml:space="preserve"> Areas</w:t>
      </w:r>
      <w:r w:rsidRPr="0007671C">
        <w:rPr>
          <w:rFonts w:ascii="Arial" w:hAnsi="Arial" w:cs="Arial"/>
          <w:sz w:val="22"/>
          <w:szCs w:val="22"/>
        </w:rPr>
        <w:t xml:space="preserve"> (ISRAs)</w:t>
      </w:r>
      <w:r w:rsidR="0090590E">
        <w:rPr>
          <w:rFonts w:ascii="Arial" w:hAnsi="Arial" w:cs="Arial"/>
          <w:sz w:val="22"/>
          <w:szCs w:val="22"/>
        </w:rPr>
        <w:t xml:space="preserve"> and </w:t>
      </w:r>
      <w:r w:rsidR="00F559CA">
        <w:rPr>
          <w:rFonts w:ascii="Arial" w:hAnsi="Arial" w:cs="Arial"/>
          <w:sz w:val="22"/>
          <w:szCs w:val="22"/>
        </w:rPr>
        <w:t xml:space="preserve">future information about </w:t>
      </w:r>
      <w:r w:rsidR="00767DBC">
        <w:rPr>
          <w:rFonts w:ascii="Arial" w:hAnsi="Arial" w:cs="Arial"/>
          <w:sz w:val="22"/>
          <w:szCs w:val="22"/>
        </w:rPr>
        <w:t xml:space="preserve">identified </w:t>
      </w:r>
      <w:r w:rsidR="0090590E">
        <w:rPr>
          <w:rFonts w:ascii="Arial" w:hAnsi="Arial" w:cs="Arial"/>
          <w:sz w:val="22"/>
          <w:szCs w:val="22"/>
        </w:rPr>
        <w:t>Important Marine Turtle Areas (IMTAs)</w:t>
      </w:r>
      <w:r w:rsidRPr="0007671C">
        <w:rPr>
          <w:rFonts w:ascii="Arial" w:hAnsi="Arial" w:cs="Arial"/>
          <w:sz w:val="22"/>
          <w:szCs w:val="22"/>
        </w:rPr>
        <w:t>;</w:t>
      </w:r>
      <w:r w:rsidR="008F35C9">
        <w:rPr>
          <w:rFonts w:ascii="Arial" w:hAnsi="Arial" w:cs="Arial"/>
          <w:sz w:val="22"/>
          <w:szCs w:val="22"/>
        </w:rPr>
        <w:t xml:space="preserve"> </w:t>
      </w:r>
    </w:p>
    <w:p w14:paraId="536874AF" w14:textId="77777777" w:rsidR="00ED57E1" w:rsidRPr="0007671C" w:rsidRDefault="00ED57E1" w:rsidP="007C3A3B">
      <w:pPr>
        <w:ind w:right="90"/>
        <w:jc w:val="both"/>
        <w:rPr>
          <w:rFonts w:ascii="Arial" w:hAnsi="Arial" w:cs="Arial"/>
          <w:sz w:val="22"/>
          <w:szCs w:val="22"/>
        </w:rPr>
      </w:pPr>
    </w:p>
    <w:p w14:paraId="695152C3" w14:textId="77777777" w:rsidR="00ED57E1" w:rsidRPr="0007671C" w:rsidRDefault="00ED57E1" w:rsidP="007C3A3B">
      <w:pPr>
        <w:numPr>
          <w:ilvl w:val="0"/>
          <w:numId w:val="1"/>
        </w:numPr>
        <w:adjustRightInd w:val="0"/>
        <w:ind w:left="1418" w:right="90" w:hanging="567"/>
        <w:jc w:val="both"/>
        <w:textAlignment w:val="auto"/>
        <w:rPr>
          <w:rFonts w:ascii="Arial" w:hAnsi="Arial" w:cs="Arial"/>
          <w:sz w:val="22"/>
          <w:szCs w:val="22"/>
        </w:rPr>
      </w:pPr>
      <w:r w:rsidRPr="0007671C">
        <w:rPr>
          <w:rFonts w:ascii="Arial" w:hAnsi="Arial" w:cs="Arial"/>
          <w:sz w:val="22"/>
          <w:szCs w:val="22"/>
        </w:rPr>
        <w:t>report to the Conference of Parties at its 15</w:t>
      </w:r>
      <w:r w:rsidRPr="0007671C">
        <w:rPr>
          <w:rFonts w:ascii="Arial" w:hAnsi="Arial" w:cs="Arial"/>
          <w:sz w:val="22"/>
          <w:szCs w:val="22"/>
          <w:vertAlign w:val="superscript"/>
        </w:rPr>
        <w:t>th</w:t>
      </w:r>
      <w:r w:rsidRPr="0007671C">
        <w:rPr>
          <w:rFonts w:ascii="Arial" w:hAnsi="Arial" w:cs="Arial"/>
          <w:sz w:val="22"/>
          <w:szCs w:val="22"/>
        </w:rPr>
        <w:t xml:space="preserve"> meeting on the progress in implementing this decision.</w:t>
      </w:r>
    </w:p>
    <w:p w14:paraId="303A7AD5" w14:textId="77777777" w:rsidR="00ED57E1" w:rsidRPr="0007671C" w:rsidRDefault="00ED57E1" w:rsidP="007C3A3B">
      <w:pPr>
        <w:ind w:right="90"/>
        <w:jc w:val="both"/>
        <w:rPr>
          <w:rFonts w:ascii="Arial" w:hAnsi="Arial" w:cs="Arial"/>
          <w:b/>
          <w:i/>
          <w:sz w:val="22"/>
          <w:szCs w:val="22"/>
        </w:rPr>
      </w:pPr>
      <w:r w:rsidRPr="0007671C">
        <w:rPr>
          <w:rFonts w:ascii="Arial" w:hAnsi="Arial" w:cs="Arial"/>
          <w:b/>
          <w:i/>
          <w:sz w:val="22"/>
          <w:szCs w:val="22"/>
        </w:rPr>
        <w:lastRenderedPageBreak/>
        <w:t>Directed to the Secretariat</w:t>
      </w:r>
    </w:p>
    <w:p w14:paraId="4E8703A9" w14:textId="77777777" w:rsidR="00ED57E1" w:rsidRPr="0007671C" w:rsidRDefault="00ED57E1" w:rsidP="007C3A3B">
      <w:pPr>
        <w:ind w:right="90"/>
        <w:jc w:val="both"/>
        <w:rPr>
          <w:rFonts w:ascii="Arial" w:hAnsi="Arial" w:cs="Arial"/>
          <w:sz w:val="22"/>
          <w:szCs w:val="22"/>
        </w:rPr>
      </w:pPr>
    </w:p>
    <w:p w14:paraId="2CA452C5" w14:textId="77777777" w:rsidR="00ED57E1" w:rsidRPr="0007671C" w:rsidRDefault="00ED57E1" w:rsidP="007C3A3B">
      <w:pPr>
        <w:ind w:left="851" w:right="90" w:hanging="851"/>
        <w:jc w:val="both"/>
        <w:rPr>
          <w:rFonts w:ascii="Arial" w:hAnsi="Arial" w:cs="Arial"/>
          <w:sz w:val="22"/>
          <w:szCs w:val="22"/>
        </w:rPr>
      </w:pPr>
      <w:r w:rsidRPr="0007671C">
        <w:rPr>
          <w:rFonts w:ascii="Arial" w:hAnsi="Arial" w:cs="Arial"/>
          <w:sz w:val="22"/>
          <w:szCs w:val="22"/>
        </w:rPr>
        <w:t>14.CC</w:t>
      </w:r>
      <w:r w:rsidRPr="0007671C">
        <w:rPr>
          <w:rFonts w:ascii="Arial" w:hAnsi="Arial" w:cs="Arial"/>
          <w:sz w:val="22"/>
          <w:szCs w:val="22"/>
        </w:rPr>
        <w:tab/>
        <w:t>The Secretariat shall, subject to the availability of external resources,</w:t>
      </w:r>
    </w:p>
    <w:p w14:paraId="37082A61" w14:textId="77777777" w:rsidR="00ED57E1" w:rsidRPr="0007671C" w:rsidRDefault="00ED57E1" w:rsidP="007C3A3B">
      <w:pPr>
        <w:ind w:left="851" w:right="90" w:hanging="851"/>
        <w:jc w:val="both"/>
        <w:rPr>
          <w:rFonts w:ascii="Arial" w:hAnsi="Arial" w:cs="Arial"/>
          <w:sz w:val="22"/>
          <w:szCs w:val="22"/>
        </w:rPr>
      </w:pPr>
    </w:p>
    <w:p w14:paraId="4F4EAAC5" w14:textId="77777777" w:rsidR="00ED57E1" w:rsidRPr="008A2213" w:rsidRDefault="00ED57E1" w:rsidP="007C3A3B">
      <w:pPr>
        <w:pStyle w:val="ListParagraph"/>
        <w:numPr>
          <w:ilvl w:val="0"/>
          <w:numId w:val="9"/>
        </w:numPr>
        <w:suppressAutoHyphens/>
        <w:spacing w:after="0" w:line="240" w:lineRule="auto"/>
        <w:ind w:left="1418" w:right="91" w:hanging="567"/>
        <w:jc w:val="both"/>
        <w:rPr>
          <w:rFonts w:cs="Arial"/>
        </w:rPr>
      </w:pPr>
      <w:r w:rsidRPr="0007671C">
        <w:rPr>
          <w:rFonts w:cs="Arial"/>
        </w:rPr>
        <w:t xml:space="preserve">assist the Scientific Council with the implementation of Decision </w:t>
      </w:r>
      <w:r w:rsidRPr="008A2213">
        <w:rPr>
          <w:rFonts w:cs="Arial"/>
        </w:rPr>
        <w:t>14.BB (a) - (c);</w:t>
      </w:r>
    </w:p>
    <w:p w14:paraId="17FA381D" w14:textId="77777777" w:rsidR="00ED57E1" w:rsidRPr="0007671C" w:rsidRDefault="00ED57E1" w:rsidP="007C3A3B">
      <w:pPr>
        <w:ind w:left="1342" w:right="90" w:hanging="851"/>
        <w:jc w:val="both"/>
        <w:rPr>
          <w:rFonts w:ascii="Arial" w:hAnsi="Arial" w:cs="Arial"/>
          <w:sz w:val="22"/>
          <w:szCs w:val="22"/>
        </w:rPr>
      </w:pPr>
    </w:p>
    <w:p w14:paraId="75475D44" w14:textId="124A08CD" w:rsidR="00ED57E1" w:rsidRPr="0007671C" w:rsidRDefault="00ED57E1" w:rsidP="007C3A3B">
      <w:pPr>
        <w:pStyle w:val="ListParagraph"/>
        <w:numPr>
          <w:ilvl w:val="0"/>
          <w:numId w:val="9"/>
        </w:numPr>
        <w:suppressAutoHyphens/>
        <w:spacing w:after="0" w:line="240" w:lineRule="auto"/>
        <w:ind w:left="1418" w:right="91" w:hanging="567"/>
        <w:jc w:val="both"/>
        <w:rPr>
          <w:rFonts w:cs="Arial"/>
        </w:rPr>
      </w:pPr>
      <w:r w:rsidRPr="0007671C">
        <w:rPr>
          <w:rFonts w:cs="Arial"/>
        </w:rPr>
        <w:t xml:space="preserve">engage with the IMO to </w:t>
      </w:r>
      <w:r w:rsidR="00735402">
        <w:rPr>
          <w:rFonts w:cs="Arial"/>
        </w:rPr>
        <w:t xml:space="preserve">collaborate on measures to </w:t>
      </w:r>
      <w:r w:rsidRPr="0007671C">
        <w:rPr>
          <w:rFonts w:cs="Arial"/>
        </w:rPr>
        <w:t>reduce vessel strikes on CMS-listed marine species;</w:t>
      </w:r>
    </w:p>
    <w:p w14:paraId="4DD1E467" w14:textId="77777777" w:rsidR="00ED57E1" w:rsidRPr="0007671C" w:rsidRDefault="00ED57E1" w:rsidP="007C3A3B">
      <w:pPr>
        <w:pStyle w:val="ListParagraph"/>
        <w:suppressAutoHyphens/>
        <w:jc w:val="both"/>
        <w:rPr>
          <w:rFonts w:cs="Arial"/>
        </w:rPr>
      </w:pPr>
    </w:p>
    <w:p w14:paraId="08341013" w14:textId="77777777" w:rsidR="00ED57E1" w:rsidRPr="0007671C" w:rsidRDefault="00ED57E1" w:rsidP="007C3A3B">
      <w:pPr>
        <w:pStyle w:val="ListParagraph"/>
        <w:numPr>
          <w:ilvl w:val="0"/>
          <w:numId w:val="9"/>
        </w:numPr>
        <w:suppressAutoHyphens/>
        <w:spacing w:after="0" w:line="240" w:lineRule="auto"/>
        <w:ind w:left="1418" w:right="91" w:hanging="567"/>
        <w:jc w:val="both"/>
        <w:rPr>
          <w:rFonts w:cs="Arial"/>
        </w:rPr>
      </w:pPr>
      <w:r w:rsidRPr="0007671C">
        <w:rPr>
          <w:rFonts w:cs="Arial"/>
        </w:rPr>
        <w:t>bring the following reports to the attention of the IMO:</w:t>
      </w:r>
    </w:p>
    <w:p w14:paraId="50595569" w14:textId="77777777" w:rsidR="00ED57E1" w:rsidRPr="0007671C" w:rsidRDefault="00ED57E1" w:rsidP="007C3A3B">
      <w:pPr>
        <w:pStyle w:val="ListParagraph"/>
        <w:suppressAutoHyphens/>
        <w:ind w:left="1211"/>
        <w:rPr>
          <w:rFonts w:cs="Arial"/>
        </w:rPr>
      </w:pPr>
    </w:p>
    <w:p w14:paraId="0E2E72F1" w14:textId="77777777" w:rsidR="00ED57E1" w:rsidRPr="0007671C" w:rsidRDefault="00ED57E1" w:rsidP="007C3A3B">
      <w:pPr>
        <w:pStyle w:val="ListParagraph"/>
        <w:numPr>
          <w:ilvl w:val="1"/>
          <w:numId w:val="9"/>
        </w:numPr>
        <w:suppressAutoHyphens/>
        <w:spacing w:after="0" w:line="240" w:lineRule="auto"/>
        <w:ind w:left="1985" w:right="90" w:hanging="425"/>
        <w:jc w:val="both"/>
        <w:rPr>
          <w:rStyle w:val="CommentReference"/>
          <w:rFonts w:cs="Arial"/>
          <w:sz w:val="22"/>
          <w:szCs w:val="22"/>
        </w:rPr>
      </w:pPr>
      <w:r w:rsidRPr="0007671C">
        <w:rPr>
          <w:rFonts w:cs="Arial"/>
        </w:rPr>
        <w:t>The report to be developed by the Scientific Council on areas with a high risk of vessel strikes for cetaceans and the recommendations on appropriate mitigation measures;</w:t>
      </w:r>
    </w:p>
    <w:p w14:paraId="26FC3A34" w14:textId="77777777" w:rsidR="00ED57E1" w:rsidRPr="0007671C" w:rsidRDefault="00ED57E1" w:rsidP="007C3A3B">
      <w:pPr>
        <w:pStyle w:val="ListParagraph"/>
        <w:suppressAutoHyphens/>
        <w:spacing w:after="0" w:line="240" w:lineRule="auto"/>
        <w:ind w:left="1985" w:right="90" w:hanging="425"/>
        <w:jc w:val="both"/>
        <w:rPr>
          <w:rFonts w:cs="Arial"/>
        </w:rPr>
      </w:pPr>
    </w:p>
    <w:p w14:paraId="3551AEA3" w14:textId="77777777" w:rsidR="00ED57E1" w:rsidRPr="0007671C" w:rsidRDefault="00612589" w:rsidP="007C3A3B">
      <w:pPr>
        <w:pStyle w:val="ListParagraph"/>
        <w:numPr>
          <w:ilvl w:val="1"/>
          <w:numId w:val="9"/>
        </w:numPr>
        <w:suppressAutoHyphens/>
        <w:spacing w:after="0" w:line="240" w:lineRule="auto"/>
        <w:ind w:left="1985" w:right="90" w:hanging="425"/>
        <w:jc w:val="both"/>
        <w:rPr>
          <w:rFonts w:cs="Arial"/>
        </w:rPr>
      </w:pPr>
      <w:hyperlink r:id="rId11" w:history="1">
        <w:r w:rsidR="00ED57E1" w:rsidRPr="0007671C">
          <w:rPr>
            <w:rStyle w:val="Hyperlink"/>
            <w:rFonts w:cs="Arial"/>
            <w:i/>
          </w:rPr>
          <w:t>Limiting Global Ship Strike on Whale Sharks - Understanding an increasing threat to the world’s largest fish</w:t>
        </w:r>
      </w:hyperlink>
      <w:r w:rsidR="00ED57E1" w:rsidRPr="0007671C">
        <w:rPr>
          <w:rFonts w:cs="Arial"/>
          <w:i/>
        </w:rPr>
        <w:t xml:space="preserve"> </w:t>
      </w:r>
      <w:r w:rsidR="00ED57E1" w:rsidRPr="0007671C">
        <w:rPr>
          <w:rFonts w:cs="Arial"/>
        </w:rPr>
        <w:t>and the</w:t>
      </w:r>
      <w:r w:rsidR="00ED57E1" w:rsidRPr="0007671C">
        <w:rPr>
          <w:rFonts w:cs="Arial"/>
          <w:i/>
        </w:rPr>
        <w:t xml:space="preserve"> Guidance on Reducing the Risk of Vessel Strikes for Whale Sharks </w:t>
      </w:r>
      <w:r w:rsidR="00ED57E1" w:rsidRPr="0007671C">
        <w:rPr>
          <w:rFonts w:cs="Arial"/>
        </w:rPr>
        <w:t xml:space="preserve">which is annexed to Resolution </w:t>
      </w:r>
      <w:proofErr w:type="gramStart"/>
      <w:r w:rsidR="00ED57E1" w:rsidRPr="0007671C">
        <w:rPr>
          <w:rFonts w:cs="Arial"/>
        </w:rPr>
        <w:t>14.[</w:t>
      </w:r>
      <w:proofErr w:type="gramEnd"/>
      <w:r w:rsidR="00ED57E1" w:rsidRPr="0007671C">
        <w:rPr>
          <w:rFonts w:cs="Arial"/>
        </w:rPr>
        <w:t xml:space="preserve"> ]</w:t>
      </w:r>
      <w:r w:rsidR="00ED57E1" w:rsidRPr="0007671C">
        <w:rPr>
          <w:rFonts w:cs="Arial"/>
          <w:i/>
        </w:rPr>
        <w:t xml:space="preserve"> Reducing the Risk of Vessel Strikes for Marine Megafauna.</w:t>
      </w:r>
    </w:p>
    <w:p w14:paraId="19A58393" w14:textId="77777777" w:rsidR="00ED57E1" w:rsidRPr="0007671C" w:rsidRDefault="00ED57E1" w:rsidP="007C3A3B">
      <w:pPr>
        <w:rPr>
          <w:rFonts w:ascii="Arial" w:hAnsi="Arial" w:cs="Arial"/>
          <w:sz w:val="22"/>
          <w:szCs w:val="22"/>
        </w:rPr>
      </w:pPr>
    </w:p>
    <w:sectPr w:rsidR="00ED57E1" w:rsidRPr="0007671C" w:rsidSect="00DA28FD">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04B45" w14:textId="77777777" w:rsidR="00E77372" w:rsidRDefault="00E77372">
      <w:r>
        <w:separator/>
      </w:r>
    </w:p>
  </w:endnote>
  <w:endnote w:type="continuationSeparator" w:id="0">
    <w:p w14:paraId="7241FB84" w14:textId="77777777" w:rsidR="00E77372" w:rsidRDefault="00E77372">
      <w:r>
        <w:continuationSeparator/>
      </w:r>
    </w:p>
  </w:endnote>
  <w:endnote w:type="continuationNotice" w:id="1">
    <w:p w14:paraId="04BA2C01" w14:textId="77777777" w:rsidR="00E77372" w:rsidRDefault="00E77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AF08D" w14:textId="77777777" w:rsidR="00E77372" w:rsidRDefault="00E77372">
      <w:r>
        <w:rPr>
          <w:color w:val="000000"/>
        </w:rPr>
        <w:separator/>
      </w:r>
    </w:p>
  </w:footnote>
  <w:footnote w:type="continuationSeparator" w:id="0">
    <w:p w14:paraId="72C94357" w14:textId="77777777" w:rsidR="00E77372" w:rsidRDefault="00E77372">
      <w:r>
        <w:continuationSeparator/>
      </w:r>
    </w:p>
  </w:footnote>
  <w:footnote w:type="continuationNotice" w:id="1">
    <w:p w14:paraId="04FDB0BE" w14:textId="77777777" w:rsidR="00E77372" w:rsidRDefault="00E77372"/>
  </w:footnote>
  <w:footnote w:id="2">
    <w:p w14:paraId="1E8D764C" w14:textId="77777777" w:rsidR="00ED57E1" w:rsidRPr="00E26A3A" w:rsidRDefault="00ED57E1" w:rsidP="00ED57E1">
      <w:pPr>
        <w:pStyle w:val="FootnoteText"/>
        <w:jc w:val="both"/>
        <w:rPr>
          <w:rFonts w:ascii="Arial" w:hAnsi="Arial" w:cs="Arial"/>
          <w:sz w:val="16"/>
          <w:szCs w:val="16"/>
        </w:rPr>
      </w:pPr>
      <w:r w:rsidRPr="00E26A3A">
        <w:rPr>
          <w:rStyle w:val="FootnoteReference"/>
          <w:rFonts w:ascii="Arial" w:hAnsi="Arial" w:cs="Arial"/>
          <w:sz w:val="16"/>
          <w:szCs w:val="16"/>
        </w:rPr>
        <w:footnoteRef/>
      </w:r>
      <w:r w:rsidRPr="00E26A3A">
        <w:rPr>
          <w:rFonts w:ascii="Arial" w:hAnsi="Arial" w:cs="Arial"/>
          <w:sz w:val="16"/>
          <w:szCs w:val="16"/>
        </w:rPr>
        <w:t xml:space="preserve"> Araujo G, Rohner CA &amp; Womersley FC (2023). Limiting global ship strike on whale sharks: Understanding an increasing threat to the world’s largest fish, prepared for the Convention on the Conservation of Migratory Species of Wild Animals (CMS), 74 pp.</w:t>
      </w:r>
    </w:p>
  </w:footnote>
  <w:footnote w:id="3">
    <w:p w14:paraId="0721318C" w14:textId="77777777" w:rsidR="00ED57E1" w:rsidRPr="00E26A3A" w:rsidRDefault="00ED57E1" w:rsidP="00ED57E1">
      <w:pPr>
        <w:pStyle w:val="FootnoteText"/>
        <w:jc w:val="both"/>
        <w:rPr>
          <w:rFonts w:ascii="Arial" w:hAnsi="Arial" w:cs="Arial"/>
          <w:sz w:val="18"/>
          <w:szCs w:val="18"/>
        </w:rPr>
      </w:pPr>
      <w:r w:rsidRPr="00E26A3A">
        <w:rPr>
          <w:rStyle w:val="FootnoteReference"/>
          <w:rFonts w:ascii="Arial" w:hAnsi="Arial" w:cs="Arial"/>
          <w:sz w:val="16"/>
          <w:szCs w:val="16"/>
        </w:rPr>
        <w:footnoteRef/>
      </w:r>
      <w:r w:rsidRPr="00E26A3A">
        <w:rPr>
          <w:rFonts w:ascii="Arial" w:hAnsi="Arial" w:cs="Arial"/>
          <w:sz w:val="16"/>
          <w:szCs w:val="16"/>
        </w:rPr>
        <w:t xml:space="preserve"> Whale shark constellations refer to specific sites or hotspots in the tropics and sub-tropics where </w:t>
      </w:r>
      <w:proofErr w:type="gramStart"/>
      <w:r w:rsidRPr="00E26A3A">
        <w:rPr>
          <w:rFonts w:ascii="Arial" w:hAnsi="Arial" w:cs="Arial"/>
          <w:sz w:val="16"/>
          <w:szCs w:val="16"/>
        </w:rPr>
        <w:t>a large number of</w:t>
      </w:r>
      <w:proofErr w:type="gramEnd"/>
      <w:r w:rsidRPr="00E26A3A">
        <w:rPr>
          <w:rFonts w:ascii="Arial" w:hAnsi="Arial" w:cs="Arial"/>
          <w:sz w:val="16"/>
          <w:szCs w:val="16"/>
        </w:rPr>
        <w:t xml:space="preserve"> whale sharks predictably gather, making them easily accessible for researchers. These constellations are scattered across various locations. They are characterized by three key aspects that are crucial in mitigating ship strikes: the predictability of their occurrence, the extensive utilization of surface waters by whale sharks, and the observed separation of populations within the species.</w:t>
      </w:r>
    </w:p>
  </w:footnote>
  <w:footnote w:id="4">
    <w:p w14:paraId="3B70C27D" w14:textId="77777777" w:rsidR="00ED57E1" w:rsidRPr="00E26A3A" w:rsidRDefault="00ED57E1" w:rsidP="00ED57E1">
      <w:pPr>
        <w:pStyle w:val="FootnoteText"/>
        <w:jc w:val="both"/>
        <w:rPr>
          <w:rFonts w:ascii="Arial" w:hAnsi="Arial" w:cs="Arial"/>
          <w:sz w:val="16"/>
          <w:szCs w:val="16"/>
        </w:rPr>
      </w:pPr>
      <w:r w:rsidRPr="00E26A3A">
        <w:rPr>
          <w:rStyle w:val="FootnoteReference"/>
          <w:rFonts w:ascii="Arial" w:hAnsi="Arial" w:cs="Arial"/>
          <w:sz w:val="16"/>
          <w:szCs w:val="16"/>
        </w:rPr>
        <w:footnoteRef/>
      </w:r>
      <w:r w:rsidRPr="00E26A3A">
        <w:rPr>
          <w:rFonts w:ascii="Arial" w:hAnsi="Arial" w:cs="Arial"/>
          <w:sz w:val="16"/>
          <w:szCs w:val="16"/>
        </w:rPr>
        <w:t xml:space="preserve"> CMS Article I, paragraph 1 (h) "Range State" in relation to a particular migratory species means any State (…) that exercises jurisdiction over any part of the range of that migratory species, or a State, flag vessels of which are engaged outside national jurisdictional limits in taking that migratory species;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CDF35" w14:textId="46C09A4F" w:rsidR="00ED57E1" w:rsidRPr="00DA28FD" w:rsidRDefault="00ED57E1" w:rsidP="002F6310">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DA28FD">
      <w:rPr>
        <w:rFonts w:ascii="Arial" w:hAnsi="Arial" w:cs="Arial"/>
        <w:bCs/>
        <w:i/>
        <w:iCs/>
        <w:sz w:val="18"/>
        <w:szCs w:val="18"/>
        <w:lang w:val="en-GB"/>
      </w:rPr>
      <w:t>UNEP/CMS/COP14/CRP27.2.3</w:t>
    </w:r>
  </w:p>
  <w:p w14:paraId="5A2206C2" w14:textId="77777777" w:rsidR="0007671C" w:rsidRPr="00BC0FC5" w:rsidRDefault="0007671C">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8DA1B" w14:textId="55945D23" w:rsidR="0007671C" w:rsidRPr="00DA28FD" w:rsidRDefault="00ED57E1" w:rsidP="0007671C">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A28FD">
      <w:rPr>
        <w:rFonts w:ascii="Arial" w:hAnsi="Arial" w:cs="Arial"/>
        <w:bCs/>
        <w:i/>
        <w:iCs/>
        <w:sz w:val="18"/>
        <w:szCs w:val="18"/>
        <w:lang w:val="en-GB"/>
      </w:rPr>
      <w:t>UNEP/CMS/COP14/CRP 27.2.3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635ECBE2" w:rsidR="007A1066" w:rsidRPr="00DA28FD"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A28FD">
      <w:rPr>
        <w:rFonts w:ascii="Arial" w:hAnsi="Arial" w:cs="Arial"/>
        <w:bCs/>
        <w:i/>
        <w:iCs/>
        <w:sz w:val="18"/>
        <w:szCs w:val="18"/>
        <w:lang w:val="en-GB"/>
      </w:rPr>
      <w:t>UNEP/CMS/COP1</w:t>
    </w:r>
    <w:r w:rsidR="00B956A6" w:rsidRPr="00DA28FD">
      <w:rPr>
        <w:rFonts w:ascii="Arial" w:hAnsi="Arial" w:cs="Arial"/>
        <w:bCs/>
        <w:i/>
        <w:iCs/>
        <w:sz w:val="18"/>
        <w:szCs w:val="18"/>
        <w:lang w:val="en-GB"/>
      </w:rPr>
      <w:t>4</w:t>
    </w:r>
    <w:r w:rsidRPr="00DA28FD">
      <w:rPr>
        <w:rFonts w:ascii="Arial" w:hAnsi="Arial" w:cs="Arial"/>
        <w:bCs/>
        <w:i/>
        <w:iCs/>
        <w:sz w:val="18"/>
        <w:szCs w:val="18"/>
        <w:lang w:val="en-GB"/>
      </w:rPr>
      <w:t>/CRP</w:t>
    </w:r>
    <w:r w:rsidR="002273AF" w:rsidRPr="00DA28FD">
      <w:rPr>
        <w:rFonts w:ascii="Arial" w:hAnsi="Arial" w:cs="Arial"/>
        <w:bCs/>
        <w:i/>
        <w:iCs/>
        <w:sz w:val="18"/>
        <w:szCs w:val="18"/>
        <w:lang w:val="en-GB"/>
      </w:rPr>
      <w:t>27.2.3</w:t>
    </w:r>
  </w:p>
  <w:p w14:paraId="2C884A86" w14:textId="77777777" w:rsidR="0007671C" w:rsidRDefault="00076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2436F5D"/>
    <w:multiLevelType w:val="hybridMultilevel"/>
    <w:tmpl w:val="C3E24210"/>
    <w:lvl w:ilvl="0" w:tplc="D88E6896">
      <w:start w:val="1"/>
      <w:numFmt w:val="decimal"/>
      <w:lvlText w:val="%1."/>
      <w:lvlJc w:val="left"/>
      <w:pPr>
        <w:ind w:left="720" w:hanging="360"/>
      </w:pPr>
      <w:rPr>
        <w:i w:val="0"/>
        <w:i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5"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034DCE"/>
    <w:multiLevelType w:val="hybridMultilevel"/>
    <w:tmpl w:val="3A1EEC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E7F50CF"/>
    <w:multiLevelType w:val="hybridMultilevel"/>
    <w:tmpl w:val="966C2AD0"/>
    <w:lvl w:ilvl="0" w:tplc="20000017">
      <w:start w:val="1"/>
      <w:numFmt w:val="lowerLetter"/>
      <w:lvlText w:val="%1)"/>
      <w:lvlJc w:val="left"/>
      <w:pPr>
        <w:ind w:left="720" w:hanging="360"/>
      </w:pPr>
      <w:rPr>
        <w:rFonts w:hint="default"/>
      </w:rPr>
    </w:lvl>
    <w:lvl w:ilvl="1" w:tplc="D63A1F78">
      <w:start w:val="1"/>
      <w:numFmt w:val="lowerRoman"/>
      <w:lvlText w:val="%2."/>
      <w:lvlJc w:val="right"/>
      <w:pPr>
        <w:ind w:left="2623" w:hanging="360"/>
      </w:pPr>
      <w:rPr>
        <w:sz w:val="22"/>
        <w:szCs w:val="22"/>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83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862170">
    <w:abstractNumId w:val="2"/>
  </w:num>
  <w:num w:numId="3" w16cid:durableId="865752759">
    <w:abstractNumId w:val="4"/>
  </w:num>
  <w:num w:numId="4" w16cid:durableId="1807581133">
    <w:abstractNumId w:val="6"/>
  </w:num>
  <w:num w:numId="5" w16cid:durableId="1034117392">
    <w:abstractNumId w:val="0"/>
  </w:num>
  <w:num w:numId="6" w16cid:durableId="1214929794">
    <w:abstractNumId w:val="1"/>
  </w:num>
  <w:num w:numId="7" w16cid:durableId="788159177">
    <w:abstractNumId w:val="3"/>
  </w:num>
  <w:num w:numId="8" w16cid:durableId="126819466">
    <w:abstractNumId w:val="7"/>
  </w:num>
  <w:num w:numId="9" w16cid:durableId="1835797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3879"/>
    <w:rsid w:val="00016C04"/>
    <w:rsid w:val="00047E9F"/>
    <w:rsid w:val="00060E00"/>
    <w:rsid w:val="0007671C"/>
    <w:rsid w:val="00083311"/>
    <w:rsid w:val="000B0D60"/>
    <w:rsid w:val="000B517F"/>
    <w:rsid w:val="00143E6D"/>
    <w:rsid w:val="0014535A"/>
    <w:rsid w:val="00156839"/>
    <w:rsid w:val="001648A3"/>
    <w:rsid w:val="0017261B"/>
    <w:rsid w:val="001A1DD5"/>
    <w:rsid w:val="001E6758"/>
    <w:rsid w:val="002223BB"/>
    <w:rsid w:val="002273AF"/>
    <w:rsid w:val="002922A7"/>
    <w:rsid w:val="002D5C80"/>
    <w:rsid w:val="002E3F93"/>
    <w:rsid w:val="002E64D9"/>
    <w:rsid w:val="002F6310"/>
    <w:rsid w:val="00302543"/>
    <w:rsid w:val="00306B45"/>
    <w:rsid w:val="00322D8D"/>
    <w:rsid w:val="003244D6"/>
    <w:rsid w:val="00342593"/>
    <w:rsid w:val="003639FF"/>
    <w:rsid w:val="00366457"/>
    <w:rsid w:val="0037672C"/>
    <w:rsid w:val="0038697F"/>
    <w:rsid w:val="00392678"/>
    <w:rsid w:val="003B3B79"/>
    <w:rsid w:val="003D7E72"/>
    <w:rsid w:val="003F1AD8"/>
    <w:rsid w:val="00417CE0"/>
    <w:rsid w:val="0043102F"/>
    <w:rsid w:val="004744D6"/>
    <w:rsid w:val="00480A3F"/>
    <w:rsid w:val="00480F02"/>
    <w:rsid w:val="00487D0A"/>
    <w:rsid w:val="004A6167"/>
    <w:rsid w:val="004D2780"/>
    <w:rsid w:val="004D4230"/>
    <w:rsid w:val="004E4E49"/>
    <w:rsid w:val="005025F1"/>
    <w:rsid w:val="00535011"/>
    <w:rsid w:val="0054032E"/>
    <w:rsid w:val="005455EB"/>
    <w:rsid w:val="005645C4"/>
    <w:rsid w:val="00577E40"/>
    <w:rsid w:val="005A52A6"/>
    <w:rsid w:val="005D385A"/>
    <w:rsid w:val="005D43E4"/>
    <w:rsid w:val="005F0639"/>
    <w:rsid w:val="006042FA"/>
    <w:rsid w:val="0062300C"/>
    <w:rsid w:val="00623E76"/>
    <w:rsid w:val="006B3BF6"/>
    <w:rsid w:val="006C4702"/>
    <w:rsid w:val="00735402"/>
    <w:rsid w:val="007365C6"/>
    <w:rsid w:val="00752C58"/>
    <w:rsid w:val="00756235"/>
    <w:rsid w:val="00767DBC"/>
    <w:rsid w:val="007A1066"/>
    <w:rsid w:val="007C3A3B"/>
    <w:rsid w:val="007D2AC8"/>
    <w:rsid w:val="007E048F"/>
    <w:rsid w:val="007E60E5"/>
    <w:rsid w:val="00801314"/>
    <w:rsid w:val="008043F6"/>
    <w:rsid w:val="00836A5C"/>
    <w:rsid w:val="00846A6F"/>
    <w:rsid w:val="00852792"/>
    <w:rsid w:val="0086565D"/>
    <w:rsid w:val="008772B8"/>
    <w:rsid w:val="00885E92"/>
    <w:rsid w:val="008A2213"/>
    <w:rsid w:val="008C09B4"/>
    <w:rsid w:val="008D4186"/>
    <w:rsid w:val="008D5FFC"/>
    <w:rsid w:val="008F35C9"/>
    <w:rsid w:val="0090590E"/>
    <w:rsid w:val="009B1841"/>
    <w:rsid w:val="00A248DB"/>
    <w:rsid w:val="00A33679"/>
    <w:rsid w:val="00AA06A9"/>
    <w:rsid w:val="00AB7105"/>
    <w:rsid w:val="00AD353F"/>
    <w:rsid w:val="00AF22FB"/>
    <w:rsid w:val="00B04E61"/>
    <w:rsid w:val="00B15A3D"/>
    <w:rsid w:val="00B378A6"/>
    <w:rsid w:val="00B71084"/>
    <w:rsid w:val="00B956A6"/>
    <w:rsid w:val="00B96D6A"/>
    <w:rsid w:val="00BB016A"/>
    <w:rsid w:val="00BC0FC5"/>
    <w:rsid w:val="00BE1A45"/>
    <w:rsid w:val="00BE6145"/>
    <w:rsid w:val="00C067F1"/>
    <w:rsid w:val="00C32FF1"/>
    <w:rsid w:val="00C45A7E"/>
    <w:rsid w:val="00C75031"/>
    <w:rsid w:val="00C8003A"/>
    <w:rsid w:val="00CC5E89"/>
    <w:rsid w:val="00D61BF9"/>
    <w:rsid w:val="00D77694"/>
    <w:rsid w:val="00D82C56"/>
    <w:rsid w:val="00D90587"/>
    <w:rsid w:val="00D91297"/>
    <w:rsid w:val="00DA28FD"/>
    <w:rsid w:val="00DC4876"/>
    <w:rsid w:val="00DD65A0"/>
    <w:rsid w:val="00DF0845"/>
    <w:rsid w:val="00E00DD8"/>
    <w:rsid w:val="00E10D90"/>
    <w:rsid w:val="00E62BAE"/>
    <w:rsid w:val="00E77372"/>
    <w:rsid w:val="00E829C9"/>
    <w:rsid w:val="00EB55AF"/>
    <w:rsid w:val="00EB6F79"/>
    <w:rsid w:val="00ED399B"/>
    <w:rsid w:val="00ED57E1"/>
    <w:rsid w:val="00F27C46"/>
    <w:rsid w:val="00F35230"/>
    <w:rsid w:val="00F507FE"/>
    <w:rsid w:val="00F559CA"/>
    <w:rsid w:val="00F825C1"/>
    <w:rsid w:val="00FD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5C1"/>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DF0845"/>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rsid w:val="00DF0845"/>
    <w:rPr>
      <w:rFonts w:eastAsiaTheme="minorHAnsi" w:cstheme="minorBidi"/>
    </w:rPr>
  </w:style>
  <w:style w:type="paragraph" w:styleId="FootnoteText">
    <w:name w:val="footnote text"/>
    <w:basedOn w:val="Normal"/>
    <w:link w:val="FootnoteTextChar"/>
    <w:uiPriority w:val="99"/>
    <w:semiHidden/>
    <w:unhideWhenUsed/>
    <w:rsid w:val="00ED57E1"/>
    <w:pPr>
      <w:suppressAutoHyphens w:val="0"/>
      <w:adjustRightInd w:val="0"/>
      <w:textAlignment w:val="auto"/>
    </w:pPr>
    <w:rPr>
      <w:szCs w:val="20"/>
    </w:rPr>
  </w:style>
  <w:style w:type="character" w:customStyle="1" w:styleId="FootnoteTextChar">
    <w:name w:val="Footnote Text Char"/>
    <w:basedOn w:val="DefaultParagraphFont"/>
    <w:link w:val="FootnoteText"/>
    <w:uiPriority w:val="99"/>
    <w:semiHidden/>
    <w:rsid w:val="00ED57E1"/>
    <w:rPr>
      <w:rFonts w:ascii="Times New Roman" w:eastAsia="Times New Roman" w:hAnsi="Times New Roman"/>
      <w:sz w:val="20"/>
      <w:szCs w:val="20"/>
    </w:rPr>
  </w:style>
  <w:style w:type="character" w:styleId="FootnoteReference">
    <w:name w:val="footnote reference"/>
    <w:uiPriority w:val="99"/>
    <w:semiHidden/>
    <w:unhideWhenUsed/>
    <w:rsid w:val="00ED57E1"/>
    <w:rPr>
      <w:rFonts w:ascii="Times New Roman" w:hAnsi="Times New Roman" w:cs="Times New Roman" w:hint="default"/>
    </w:rPr>
  </w:style>
  <w:style w:type="character" w:styleId="CommentReference">
    <w:name w:val="annotation reference"/>
    <w:basedOn w:val="DefaultParagraphFont"/>
    <w:uiPriority w:val="99"/>
    <w:semiHidden/>
    <w:unhideWhenUsed/>
    <w:rsid w:val="00ED57E1"/>
    <w:rPr>
      <w:sz w:val="16"/>
      <w:szCs w:val="16"/>
    </w:rPr>
  </w:style>
  <w:style w:type="paragraph" w:customStyle="1" w:styleId="Secondnumbering">
    <w:name w:val="Second numbering"/>
    <w:basedOn w:val="Normal"/>
    <w:link w:val="SecondnumberingChar"/>
    <w:qFormat/>
    <w:rsid w:val="00ED57E1"/>
    <w:pPr>
      <w:widowControl/>
      <w:numPr>
        <w:numId w:val="6"/>
      </w:numPr>
      <w:suppressAutoHyphens w:val="0"/>
      <w:autoSpaceDE/>
      <w:autoSpaceDN/>
      <w:ind w:left="1134" w:hanging="283"/>
      <w:textAlignment w:val="auto"/>
    </w:pPr>
    <w:rPr>
      <w:rFonts w:ascii="Arial" w:eastAsiaTheme="minorHAnsi" w:hAnsi="Arial" w:cstheme="minorBidi"/>
      <w:sz w:val="22"/>
      <w:szCs w:val="22"/>
      <w:lang w:val="en-GB"/>
    </w:rPr>
  </w:style>
  <w:style w:type="character" w:customStyle="1" w:styleId="SecondnumberingChar">
    <w:name w:val="Second numbering Char"/>
    <w:basedOn w:val="DefaultParagraphFont"/>
    <w:link w:val="Secondnumbering"/>
    <w:rsid w:val="00ED57E1"/>
    <w:rPr>
      <w:rFonts w:eastAsiaTheme="minorHAnsi" w:cstheme="minorBidi"/>
      <w:lang w:val="en-GB"/>
    </w:rPr>
  </w:style>
  <w:style w:type="character" w:styleId="Hyperlink">
    <w:name w:val="Hyperlink"/>
    <w:qFormat/>
    <w:rsid w:val="00ED57E1"/>
    <w:rPr>
      <w:color w:val="0000FF"/>
      <w:u w:val="single"/>
    </w:rPr>
  </w:style>
  <w:style w:type="paragraph" w:styleId="Revision">
    <w:name w:val="Revision"/>
    <w:hidden/>
    <w:uiPriority w:val="99"/>
    <w:semiHidden/>
    <w:rsid w:val="00302543"/>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en/document/limiting-global-ship-strike-whale-sharks-understanding-increasing-threat-world%E2%80%99s-larges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ms.int/en/document/limiting-global-ship-strike-whale-sharks-understanding-increasing-threat-world%E2%80%99s-larg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0CB2F3F3-9DC6-4C7E-A315-E33E37D15FD4}"/>
</file>

<file path=docProps/app.xml><?xml version="1.0" encoding="utf-8"?>
<Properties xmlns="http://schemas.openxmlformats.org/officeDocument/2006/extended-properties" xmlns:vt="http://schemas.openxmlformats.org/officeDocument/2006/docPropsVTypes">
  <Template>Normal</Template>
  <TotalTime>2</TotalTime>
  <Pages>7</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2024-02-13T16:21:00Z</dcterms:created>
  <dcterms:modified xsi:type="dcterms:W3CDTF">2024-02-13T16:21:00Z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