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0047" w14:textId="421894EE" w:rsidR="00D82C56" w:rsidRPr="00C53037" w:rsidRDefault="00DA1167" w:rsidP="00B6415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120"/>
        <w:ind w:left="-85" w:right="-357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57032">
        <w:rPr>
          <w:rFonts w:ascii="Arial" w:hAnsi="Arial" w:cs="Arial"/>
          <w:b/>
          <w:bCs/>
          <w:sz w:val="22"/>
          <w:szCs w:val="22"/>
        </w:rPr>
        <w:t>EFFECTS OF MARINE POLLUTION ON MIGRATORY SPECIES</w:t>
      </w:r>
    </w:p>
    <w:p w14:paraId="48F82B79" w14:textId="1F7BAB5B" w:rsidR="00D82C56" w:rsidRPr="00E57032" w:rsidRDefault="005D43E4" w:rsidP="00B64156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57032">
        <w:rPr>
          <w:rFonts w:ascii="Arial" w:hAnsi="Arial" w:cs="Arial"/>
          <w:sz w:val="22"/>
          <w:szCs w:val="22"/>
        </w:rPr>
        <w:t>UNEP/CMS/COP1</w:t>
      </w:r>
      <w:r w:rsidR="00B956A6" w:rsidRPr="00E57032">
        <w:rPr>
          <w:rFonts w:ascii="Arial" w:hAnsi="Arial" w:cs="Arial"/>
          <w:sz w:val="22"/>
          <w:szCs w:val="22"/>
        </w:rPr>
        <w:t>4</w:t>
      </w:r>
      <w:r w:rsidRPr="00E57032">
        <w:rPr>
          <w:rFonts w:ascii="Arial" w:hAnsi="Arial" w:cs="Arial"/>
          <w:sz w:val="22"/>
          <w:szCs w:val="22"/>
        </w:rPr>
        <w:t>/Doc.</w:t>
      </w:r>
      <w:r w:rsidR="009221B9" w:rsidRPr="00E57032">
        <w:rPr>
          <w:rFonts w:ascii="Arial" w:hAnsi="Arial" w:cs="Arial"/>
          <w:sz w:val="22"/>
          <w:szCs w:val="22"/>
        </w:rPr>
        <w:t>27.</w:t>
      </w:r>
      <w:r w:rsidR="00E54281" w:rsidRPr="00E57032">
        <w:rPr>
          <w:rFonts w:ascii="Arial" w:hAnsi="Arial" w:cs="Arial"/>
          <w:sz w:val="22"/>
          <w:szCs w:val="22"/>
        </w:rPr>
        <w:t>2.1</w:t>
      </w:r>
      <w:r w:rsidR="00137163">
        <w:rPr>
          <w:rFonts w:ascii="Arial" w:hAnsi="Arial" w:cs="Arial"/>
          <w:sz w:val="22"/>
          <w:szCs w:val="22"/>
        </w:rPr>
        <w:t>/</w:t>
      </w:r>
      <w:r w:rsidR="00137163" w:rsidRPr="00910043">
        <w:rPr>
          <w:rFonts w:ascii="Arial" w:hAnsi="Arial" w:cs="Arial"/>
          <w:sz w:val="22"/>
          <w:szCs w:val="22"/>
        </w:rPr>
        <w:t>Rev.</w:t>
      </w:r>
      <w:r w:rsidR="00910043" w:rsidRPr="00910043">
        <w:rPr>
          <w:rFonts w:ascii="Arial" w:hAnsi="Arial" w:cs="Arial"/>
          <w:sz w:val="22"/>
          <w:szCs w:val="22"/>
        </w:rPr>
        <w:t>2</w:t>
      </w:r>
    </w:p>
    <w:p w14:paraId="73A89732" w14:textId="53B514A0" w:rsidR="00D82C56" w:rsidRPr="00E57032" w:rsidRDefault="005D43E4" w:rsidP="00F02B0F">
      <w:pPr>
        <w:jc w:val="center"/>
        <w:rPr>
          <w:rFonts w:ascii="Arial" w:hAnsi="Arial" w:cs="Arial"/>
          <w:i/>
          <w:sz w:val="22"/>
          <w:szCs w:val="22"/>
        </w:rPr>
      </w:pPr>
      <w:r w:rsidRPr="00E57032">
        <w:rPr>
          <w:rFonts w:ascii="Arial" w:hAnsi="Arial" w:cs="Arial"/>
          <w:i/>
          <w:sz w:val="22"/>
          <w:szCs w:val="22"/>
        </w:rPr>
        <w:t xml:space="preserve">(Prepared by </w:t>
      </w:r>
      <w:r w:rsidR="00AF22FB" w:rsidRPr="00E57032">
        <w:rPr>
          <w:rFonts w:ascii="Arial" w:hAnsi="Arial" w:cs="Arial"/>
          <w:i/>
          <w:sz w:val="22"/>
          <w:szCs w:val="22"/>
        </w:rPr>
        <w:t>the</w:t>
      </w:r>
      <w:r w:rsidR="005C589E" w:rsidRPr="00E57032">
        <w:rPr>
          <w:rFonts w:ascii="Arial" w:hAnsi="Arial" w:cs="Arial"/>
          <w:i/>
          <w:sz w:val="22"/>
          <w:szCs w:val="22"/>
        </w:rPr>
        <w:t xml:space="preserve"> </w:t>
      </w:r>
      <w:r w:rsidR="00CA4F1B" w:rsidRPr="00E57032">
        <w:rPr>
          <w:rFonts w:ascii="Arial" w:hAnsi="Arial" w:cs="Arial"/>
          <w:i/>
          <w:sz w:val="22"/>
          <w:szCs w:val="22"/>
        </w:rPr>
        <w:t xml:space="preserve">Aquatic </w:t>
      </w:r>
      <w:r w:rsidR="006903FB" w:rsidRPr="00E57032">
        <w:rPr>
          <w:rFonts w:ascii="Arial" w:hAnsi="Arial" w:cs="Arial"/>
          <w:i/>
          <w:sz w:val="22"/>
          <w:szCs w:val="22"/>
        </w:rPr>
        <w:t>WG</w:t>
      </w:r>
      <w:r w:rsidRPr="00E57032">
        <w:rPr>
          <w:rFonts w:ascii="Arial" w:hAnsi="Arial" w:cs="Arial"/>
          <w:i/>
          <w:sz w:val="22"/>
          <w:szCs w:val="22"/>
        </w:rPr>
        <w:t>)</w:t>
      </w:r>
    </w:p>
    <w:p w14:paraId="61273576" w14:textId="77777777" w:rsidR="00D82C56" w:rsidRPr="00E57032" w:rsidRDefault="00D82C56" w:rsidP="00F02B0F">
      <w:pPr>
        <w:rPr>
          <w:rFonts w:ascii="Arial" w:hAnsi="Arial" w:cs="Arial"/>
          <w:sz w:val="22"/>
          <w:szCs w:val="22"/>
        </w:rPr>
      </w:pPr>
    </w:p>
    <w:p w14:paraId="649C5778" w14:textId="77777777" w:rsidR="00D82C56" w:rsidRPr="00E57032" w:rsidRDefault="00D82C56" w:rsidP="00F02B0F">
      <w:pPr>
        <w:rPr>
          <w:rFonts w:ascii="Arial" w:hAnsi="Arial" w:cs="Arial"/>
          <w:sz w:val="22"/>
          <w:szCs w:val="22"/>
        </w:rPr>
      </w:pPr>
    </w:p>
    <w:p w14:paraId="5CD49333" w14:textId="4EE64EB0" w:rsidR="00D82C56" w:rsidRPr="00E57032" w:rsidRDefault="005D43E4" w:rsidP="00F02B0F">
      <w:pPr>
        <w:jc w:val="center"/>
        <w:rPr>
          <w:rFonts w:ascii="Arial" w:hAnsi="Arial" w:cs="Arial"/>
          <w:sz w:val="22"/>
          <w:szCs w:val="22"/>
        </w:rPr>
      </w:pPr>
      <w:r w:rsidRPr="00E57032">
        <w:rPr>
          <w:rFonts w:ascii="Arial" w:hAnsi="Arial" w:cs="Arial"/>
          <w:sz w:val="22"/>
          <w:szCs w:val="22"/>
        </w:rPr>
        <w:t>DRAFT DECISION</w:t>
      </w:r>
      <w:r w:rsidR="00556D8E">
        <w:rPr>
          <w:rFonts w:ascii="Arial" w:hAnsi="Arial" w:cs="Arial"/>
          <w:sz w:val="22"/>
          <w:szCs w:val="22"/>
        </w:rPr>
        <w:t>S</w:t>
      </w:r>
    </w:p>
    <w:p w14:paraId="123C395A" w14:textId="77777777" w:rsidR="00DF0845" w:rsidRPr="00E57032" w:rsidRDefault="00DF0845" w:rsidP="00F02B0F">
      <w:pPr>
        <w:rPr>
          <w:rFonts w:ascii="Arial" w:hAnsi="Arial" w:cs="Arial"/>
          <w:sz w:val="22"/>
          <w:szCs w:val="22"/>
        </w:rPr>
      </w:pPr>
    </w:p>
    <w:p w14:paraId="27B53C65" w14:textId="1EA371A5" w:rsidR="00DF0845" w:rsidRPr="00E57032" w:rsidRDefault="00E77907" w:rsidP="00F02B0F">
      <w:pPr>
        <w:jc w:val="center"/>
        <w:rPr>
          <w:rFonts w:ascii="Arial" w:hAnsi="Arial" w:cs="Arial"/>
          <w:sz w:val="22"/>
          <w:szCs w:val="22"/>
        </w:rPr>
      </w:pPr>
      <w:r w:rsidRPr="00E57032">
        <w:rPr>
          <w:rFonts w:ascii="Arial" w:hAnsi="Arial" w:cs="Arial"/>
          <w:b/>
          <w:bCs/>
          <w:sz w:val="22"/>
          <w:szCs w:val="22"/>
        </w:rPr>
        <w:t>MARINE POLLUTION</w:t>
      </w:r>
    </w:p>
    <w:p w14:paraId="6EDAC2D5" w14:textId="77777777" w:rsidR="00DF0845" w:rsidRPr="00E57032" w:rsidRDefault="00DF0845" w:rsidP="00F02B0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7FED1CF" w14:textId="77777777" w:rsidR="00A4759C" w:rsidRPr="00E57032" w:rsidRDefault="00A4759C" w:rsidP="00F02B0F">
      <w:pPr>
        <w:jc w:val="both"/>
        <w:rPr>
          <w:rFonts w:ascii="Arial" w:hAnsi="Arial" w:cs="Arial"/>
          <w:sz w:val="22"/>
          <w:szCs w:val="22"/>
        </w:rPr>
      </w:pPr>
    </w:p>
    <w:p w14:paraId="49BDEB92" w14:textId="77777777" w:rsidR="00E57032" w:rsidRPr="00E57032" w:rsidRDefault="00E57032" w:rsidP="00F02B0F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57032">
        <w:rPr>
          <w:rFonts w:ascii="Arial" w:hAnsi="Arial" w:cs="Arial"/>
          <w:b/>
          <w:i/>
          <w:sz w:val="22"/>
          <w:szCs w:val="22"/>
        </w:rPr>
        <w:t xml:space="preserve">Directed to Parties </w:t>
      </w:r>
    </w:p>
    <w:p w14:paraId="16032618" w14:textId="77777777" w:rsidR="00E57032" w:rsidRPr="00E57032" w:rsidRDefault="00E57032" w:rsidP="00F02B0F">
      <w:pPr>
        <w:jc w:val="both"/>
        <w:rPr>
          <w:rFonts w:ascii="Arial" w:hAnsi="Arial" w:cs="Arial"/>
          <w:sz w:val="22"/>
          <w:szCs w:val="22"/>
        </w:rPr>
      </w:pPr>
    </w:p>
    <w:p w14:paraId="11D92955" w14:textId="77777777" w:rsidR="00E57032" w:rsidRPr="00E57032" w:rsidRDefault="00E57032" w:rsidP="00F02B0F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E57032">
        <w:rPr>
          <w:rFonts w:ascii="Arial" w:hAnsi="Arial" w:cs="Arial"/>
          <w:sz w:val="22"/>
          <w:szCs w:val="22"/>
        </w:rPr>
        <w:t>14.AA</w:t>
      </w:r>
      <w:r w:rsidRPr="00E57032">
        <w:rPr>
          <w:rFonts w:ascii="Arial" w:hAnsi="Arial" w:cs="Arial"/>
          <w:sz w:val="22"/>
          <w:szCs w:val="22"/>
        </w:rPr>
        <w:tab/>
        <w:t>Parties are requested to:</w:t>
      </w:r>
    </w:p>
    <w:p w14:paraId="531367B6" w14:textId="77777777" w:rsidR="00E57032" w:rsidRPr="00E57032" w:rsidRDefault="00E57032" w:rsidP="00F02B0F">
      <w:pPr>
        <w:ind w:left="720" w:hanging="720"/>
        <w:jc w:val="both"/>
        <w:rPr>
          <w:rFonts w:ascii="Arial" w:hAnsi="Arial" w:cs="Arial"/>
          <w:iCs/>
          <w:sz w:val="22"/>
          <w:szCs w:val="22"/>
        </w:rPr>
      </w:pPr>
    </w:p>
    <w:p w14:paraId="2A7E960C" w14:textId="30C842D8" w:rsidR="00E57032" w:rsidRPr="00E57032" w:rsidRDefault="00E57032" w:rsidP="00F02B0F">
      <w:pPr>
        <w:numPr>
          <w:ilvl w:val="0"/>
          <w:numId w:val="7"/>
        </w:numPr>
        <w:adjustRightInd w:val="0"/>
        <w:ind w:left="1418" w:hanging="567"/>
        <w:jc w:val="both"/>
        <w:textAlignment w:val="auto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57032">
        <w:rPr>
          <w:rFonts w:ascii="Arial" w:hAnsi="Arial" w:cs="Arial"/>
          <w:iCs/>
          <w:sz w:val="22"/>
          <w:szCs w:val="22"/>
        </w:rPr>
        <w:t xml:space="preserve">When developing conservation plans for </w:t>
      </w:r>
      <w:r w:rsidR="00CB4745">
        <w:rPr>
          <w:rFonts w:ascii="Arial" w:hAnsi="Arial" w:cs="Arial"/>
          <w:iCs/>
          <w:sz w:val="22"/>
          <w:szCs w:val="22"/>
        </w:rPr>
        <w:t xml:space="preserve">migratory </w:t>
      </w:r>
      <w:r w:rsidRPr="00E57032">
        <w:rPr>
          <w:rFonts w:ascii="Arial" w:hAnsi="Arial" w:cs="Arial"/>
          <w:iCs/>
          <w:sz w:val="22"/>
          <w:szCs w:val="22"/>
        </w:rPr>
        <w:t xml:space="preserve">marine species, integrate the need to </w:t>
      </w:r>
      <w:r w:rsidRPr="00E57032">
        <w:rPr>
          <w:rFonts w:ascii="Arial" w:hAnsi="Arial" w:cs="Arial"/>
          <w:iCs/>
          <w:color w:val="000000" w:themeColor="text1"/>
          <w:sz w:val="22"/>
          <w:szCs w:val="22"/>
        </w:rPr>
        <w:t>address the threat of marine pollution, by</w:t>
      </w:r>
    </w:p>
    <w:p w14:paraId="554F1789" w14:textId="77777777" w:rsidR="00E57032" w:rsidRPr="00E57032" w:rsidRDefault="00E57032" w:rsidP="00F02B0F">
      <w:pPr>
        <w:adjustRightInd w:val="0"/>
        <w:ind w:left="1418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646C00E" w14:textId="3E98D3C5" w:rsidR="00E57032" w:rsidRPr="00E57032" w:rsidRDefault="00E57032" w:rsidP="00F02B0F">
      <w:pPr>
        <w:numPr>
          <w:ilvl w:val="1"/>
          <w:numId w:val="9"/>
        </w:numPr>
        <w:adjustRightInd w:val="0"/>
        <w:ind w:left="1985" w:hanging="425"/>
        <w:jc w:val="both"/>
        <w:textAlignment w:val="auto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considering </w:t>
      </w:r>
      <w:r w:rsidR="007E1571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val="en-GB"/>
          <w14:ligatures w14:val="standardContextual"/>
        </w:rPr>
        <w:t>pollution-induced threats to</w:t>
      </w:r>
      <w:r w:rsidR="007E1571" w:rsidRPr="007E1571">
        <w:rPr>
          <w:rFonts w:ascii="Arial" w:hAnsi="Arial" w:cs="Arial"/>
          <w:iCs/>
          <w:color w:val="000000" w:themeColor="text1"/>
          <w:kern w:val="2"/>
          <w:sz w:val="22"/>
          <w:szCs w:val="22"/>
          <w:lang w:val="en-GB"/>
          <w14:ligatures w14:val="standardContextual"/>
        </w:rPr>
        <w:t xml:space="preserve"> </w:t>
      </w: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the survival, health and welfare of the taxa concerned, including </w:t>
      </w:r>
      <w:r w:rsidR="00D65C07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sub-lethal </w:t>
      </w: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>effects on</w:t>
      </w:r>
      <w:r w:rsidR="00510400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 behaviour,</w:t>
      </w:r>
      <w:r w:rsidR="00B545DC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 health and</w:t>
      </w: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>reproduction;</w:t>
      </w:r>
      <w:proofErr w:type="gramEnd"/>
    </w:p>
    <w:p w14:paraId="7342B864" w14:textId="2EB2063D" w:rsidR="00E57032" w:rsidRPr="00E57032" w:rsidRDefault="00E57032" w:rsidP="00F02B0F">
      <w:pPr>
        <w:numPr>
          <w:ilvl w:val="1"/>
          <w:numId w:val="9"/>
        </w:numPr>
        <w:adjustRightInd w:val="0"/>
        <w:ind w:left="1985" w:hanging="425"/>
        <w:jc w:val="both"/>
        <w:textAlignment w:val="auto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>describ</w:t>
      </w:r>
      <w:r w:rsidR="00643B73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>ing</w:t>
      </w: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 and publiciz</w:t>
      </w:r>
      <w:r w:rsidR="00643B73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>ing</w:t>
      </w: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 the threats to affected populations, </w:t>
      </w:r>
      <w:proofErr w:type="gramStart"/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>species</w:t>
      </w:r>
      <w:proofErr w:type="gramEnd"/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 and their habitats; and</w:t>
      </w:r>
    </w:p>
    <w:p w14:paraId="61A8D654" w14:textId="3A1B6548" w:rsidR="00E57032" w:rsidRPr="00E57032" w:rsidRDefault="00E57032" w:rsidP="00F02B0F">
      <w:pPr>
        <w:numPr>
          <w:ilvl w:val="1"/>
          <w:numId w:val="9"/>
        </w:numPr>
        <w:adjustRightInd w:val="0"/>
        <w:ind w:left="1985" w:hanging="425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E57032">
        <w:rPr>
          <w:rFonts w:ascii="Arial" w:hAnsi="Arial" w:cs="Arial"/>
          <w:iCs/>
          <w:sz w:val="22"/>
          <w:szCs w:val="22"/>
        </w:rPr>
        <w:t>developing actions to address threats tak</w:t>
      </w:r>
      <w:r w:rsidR="00643B73">
        <w:rPr>
          <w:rFonts w:ascii="Arial" w:hAnsi="Arial" w:cs="Arial"/>
          <w:iCs/>
          <w:sz w:val="22"/>
          <w:szCs w:val="22"/>
        </w:rPr>
        <w:t>ing</w:t>
      </w:r>
      <w:r w:rsidRPr="00E57032">
        <w:rPr>
          <w:rFonts w:ascii="Arial" w:hAnsi="Arial" w:cs="Arial"/>
          <w:iCs/>
          <w:sz w:val="22"/>
          <w:szCs w:val="22"/>
        </w:rPr>
        <w:t xml:space="preserve"> account of feeding, breeding and migratory </w:t>
      </w:r>
      <w:proofErr w:type="gramStart"/>
      <w:r w:rsidRPr="00E57032">
        <w:rPr>
          <w:rFonts w:ascii="Arial" w:hAnsi="Arial" w:cs="Arial"/>
          <w:iCs/>
          <w:sz w:val="22"/>
          <w:szCs w:val="22"/>
        </w:rPr>
        <w:t>grounds;</w:t>
      </w:r>
      <w:proofErr w:type="gramEnd"/>
    </w:p>
    <w:p w14:paraId="2533340D" w14:textId="77777777" w:rsidR="00E57032" w:rsidRPr="00E57032" w:rsidRDefault="00E57032" w:rsidP="00F02B0F">
      <w:pPr>
        <w:ind w:left="1134" w:hanging="283"/>
        <w:jc w:val="both"/>
        <w:rPr>
          <w:rFonts w:ascii="Arial" w:hAnsi="Arial" w:cs="Arial"/>
          <w:iCs/>
          <w:sz w:val="22"/>
          <w:szCs w:val="22"/>
        </w:rPr>
      </w:pPr>
    </w:p>
    <w:p w14:paraId="3860A0E7" w14:textId="77777777" w:rsidR="00E57032" w:rsidRPr="00E57032" w:rsidRDefault="00E57032" w:rsidP="00F02B0F">
      <w:pPr>
        <w:numPr>
          <w:ilvl w:val="0"/>
          <w:numId w:val="7"/>
        </w:numPr>
        <w:adjustRightInd w:val="0"/>
        <w:ind w:left="1418" w:hanging="567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E57032">
        <w:rPr>
          <w:rFonts w:ascii="Arial" w:hAnsi="Arial" w:cs="Arial"/>
          <w:iCs/>
          <w:sz w:val="22"/>
          <w:szCs w:val="22"/>
        </w:rPr>
        <w:t xml:space="preserve">Identify habitats and populations affected by chronic pollution threats, for example from legacy pollutants, and identify actions to mitigate such threats; </w:t>
      </w:r>
    </w:p>
    <w:p w14:paraId="6E099103" w14:textId="77777777" w:rsidR="00E57032" w:rsidRPr="00E57032" w:rsidRDefault="00E57032" w:rsidP="00F02B0F">
      <w:pPr>
        <w:adjustRightInd w:val="0"/>
        <w:ind w:left="1418"/>
        <w:jc w:val="both"/>
        <w:rPr>
          <w:rFonts w:ascii="Arial" w:hAnsi="Arial" w:cs="Arial"/>
          <w:iCs/>
          <w:sz w:val="22"/>
          <w:szCs w:val="22"/>
        </w:rPr>
      </w:pPr>
    </w:p>
    <w:p w14:paraId="000D0ACB" w14:textId="77777777" w:rsidR="00E57032" w:rsidRPr="00E57032" w:rsidRDefault="00E57032" w:rsidP="00F02B0F">
      <w:pPr>
        <w:numPr>
          <w:ilvl w:val="0"/>
          <w:numId w:val="7"/>
        </w:numPr>
        <w:adjustRightInd w:val="0"/>
        <w:ind w:left="1418" w:hanging="567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E57032">
        <w:rPr>
          <w:rFonts w:ascii="Arial" w:hAnsi="Arial" w:cs="Arial"/>
          <w:sz w:val="22"/>
          <w:szCs w:val="22"/>
        </w:rPr>
        <w:t xml:space="preserve">Set up rapid-response systems to effectively deal with acute pollution problems, such as a chemical, oil or plastic pellet </w:t>
      </w:r>
      <w:proofErr w:type="gramStart"/>
      <w:r w:rsidRPr="00E57032">
        <w:rPr>
          <w:rFonts w:ascii="Arial" w:hAnsi="Arial" w:cs="Arial"/>
          <w:sz w:val="22"/>
          <w:szCs w:val="22"/>
        </w:rPr>
        <w:t>spills;</w:t>
      </w:r>
      <w:proofErr w:type="gramEnd"/>
    </w:p>
    <w:p w14:paraId="0F63B40A" w14:textId="77777777" w:rsidR="00E57032" w:rsidRPr="00E57032" w:rsidRDefault="00E57032" w:rsidP="00F02B0F">
      <w:pPr>
        <w:adjustRightInd w:val="0"/>
        <w:ind w:left="1418"/>
        <w:jc w:val="both"/>
        <w:rPr>
          <w:rFonts w:ascii="Arial" w:hAnsi="Arial" w:cs="Arial"/>
          <w:iCs/>
          <w:sz w:val="22"/>
          <w:szCs w:val="22"/>
        </w:rPr>
      </w:pPr>
    </w:p>
    <w:p w14:paraId="7EFE9023" w14:textId="77777777" w:rsidR="00E57032" w:rsidRPr="00E57032" w:rsidRDefault="00E57032" w:rsidP="00F02B0F">
      <w:pPr>
        <w:numPr>
          <w:ilvl w:val="0"/>
          <w:numId w:val="7"/>
        </w:numPr>
        <w:adjustRightInd w:val="0"/>
        <w:ind w:left="1418" w:hanging="567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E57032">
        <w:rPr>
          <w:rFonts w:ascii="Arial" w:hAnsi="Arial" w:cs="Arial"/>
          <w:sz w:val="22"/>
          <w:szCs w:val="22"/>
        </w:rPr>
        <w:t>Report to the Conference of Parties at its 15</w:t>
      </w:r>
      <w:r w:rsidRPr="00E57032">
        <w:rPr>
          <w:rFonts w:ascii="Arial" w:hAnsi="Arial" w:cs="Arial"/>
          <w:sz w:val="22"/>
          <w:szCs w:val="22"/>
          <w:vertAlign w:val="superscript"/>
        </w:rPr>
        <w:t>th</w:t>
      </w:r>
      <w:r w:rsidRPr="00E57032">
        <w:rPr>
          <w:rFonts w:ascii="Arial" w:hAnsi="Arial" w:cs="Arial"/>
          <w:sz w:val="22"/>
          <w:szCs w:val="22"/>
        </w:rPr>
        <w:t xml:space="preserve"> meeting on the progress in implementing the Decision. </w:t>
      </w:r>
    </w:p>
    <w:p w14:paraId="06EC9888" w14:textId="77777777" w:rsidR="00E57032" w:rsidRDefault="00E57032" w:rsidP="00F02B0F">
      <w:pPr>
        <w:ind w:left="1418" w:hanging="567"/>
        <w:jc w:val="both"/>
        <w:rPr>
          <w:rFonts w:ascii="Arial" w:hAnsi="Arial" w:cs="Arial"/>
          <w:sz w:val="22"/>
          <w:szCs w:val="22"/>
        </w:rPr>
      </w:pPr>
    </w:p>
    <w:p w14:paraId="18FCBD64" w14:textId="77777777" w:rsidR="00B64156" w:rsidRPr="00E57032" w:rsidRDefault="00B64156" w:rsidP="00F02B0F">
      <w:pPr>
        <w:ind w:left="1418" w:hanging="567"/>
        <w:jc w:val="both"/>
        <w:rPr>
          <w:rFonts w:ascii="Arial" w:hAnsi="Arial" w:cs="Arial"/>
          <w:sz w:val="22"/>
          <w:szCs w:val="22"/>
        </w:rPr>
      </w:pPr>
    </w:p>
    <w:p w14:paraId="3DA44697" w14:textId="77777777" w:rsidR="00E57032" w:rsidRPr="00E57032" w:rsidRDefault="00E57032" w:rsidP="00F02B0F">
      <w:pPr>
        <w:jc w:val="both"/>
        <w:rPr>
          <w:rFonts w:ascii="Arial" w:hAnsi="Arial" w:cs="Arial"/>
          <w:sz w:val="22"/>
          <w:szCs w:val="22"/>
        </w:rPr>
      </w:pPr>
      <w:r w:rsidRPr="00E57032">
        <w:rPr>
          <w:rFonts w:ascii="Arial" w:hAnsi="Arial" w:cs="Arial"/>
          <w:b/>
          <w:i/>
          <w:sz w:val="22"/>
          <w:szCs w:val="22"/>
        </w:rPr>
        <w:t xml:space="preserve">Directed to the Scientific Council </w:t>
      </w:r>
    </w:p>
    <w:p w14:paraId="6234D6A3" w14:textId="77777777" w:rsidR="00E57032" w:rsidRPr="00E57032" w:rsidRDefault="00E57032" w:rsidP="00F02B0F">
      <w:pPr>
        <w:jc w:val="both"/>
        <w:rPr>
          <w:rFonts w:ascii="Arial" w:hAnsi="Arial" w:cs="Arial"/>
          <w:sz w:val="22"/>
          <w:szCs w:val="22"/>
        </w:rPr>
      </w:pPr>
    </w:p>
    <w:p w14:paraId="201B0581" w14:textId="77777777" w:rsidR="00E57032" w:rsidRPr="00E57032" w:rsidRDefault="00E57032" w:rsidP="00F02B0F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E57032">
        <w:rPr>
          <w:rFonts w:ascii="Arial" w:hAnsi="Arial" w:cs="Arial"/>
          <w:sz w:val="22"/>
          <w:szCs w:val="22"/>
        </w:rPr>
        <w:t>14.BB</w:t>
      </w:r>
      <w:r w:rsidRPr="00E57032">
        <w:rPr>
          <w:rFonts w:ascii="Arial" w:hAnsi="Arial" w:cs="Arial"/>
          <w:sz w:val="22"/>
          <w:szCs w:val="22"/>
        </w:rPr>
        <w:tab/>
        <w:t>The Scientific Council is requested, subject to the availability of external resources, to:</w:t>
      </w:r>
    </w:p>
    <w:p w14:paraId="47AEFAFB" w14:textId="77777777" w:rsidR="00E57032" w:rsidRPr="00E57032" w:rsidRDefault="00E57032" w:rsidP="00F02B0F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A87E1A" w14:textId="4ACAFC8B" w:rsidR="00C40D48" w:rsidRPr="00675E3F" w:rsidRDefault="00D9637C" w:rsidP="000E5397">
      <w:pPr>
        <w:numPr>
          <w:ilvl w:val="0"/>
          <w:numId w:val="1"/>
        </w:numPr>
        <w:adjustRightInd w:val="0"/>
        <w:spacing w:after="240"/>
        <w:ind w:left="1418" w:hanging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22400F" w:rsidRPr="0022400F">
        <w:rPr>
          <w:rFonts w:ascii="Arial" w:hAnsi="Arial" w:cs="Arial"/>
          <w:color w:val="000000" w:themeColor="text1"/>
          <w:sz w:val="22"/>
          <w:szCs w:val="22"/>
        </w:rPr>
        <w:t>dentify priority forms of pollut</w:t>
      </w:r>
      <w:r w:rsidR="0022400F" w:rsidRPr="00C752ED">
        <w:rPr>
          <w:rFonts w:ascii="Arial" w:hAnsi="Arial" w:cs="Arial"/>
          <w:color w:val="000000" w:themeColor="text1"/>
          <w:sz w:val="22"/>
          <w:szCs w:val="22"/>
        </w:rPr>
        <w:t xml:space="preserve">ion </w:t>
      </w:r>
      <w:r w:rsidR="0022400F" w:rsidRPr="0022400F">
        <w:rPr>
          <w:rFonts w:ascii="Arial" w:hAnsi="Arial" w:cs="Arial"/>
          <w:color w:val="000000" w:themeColor="text1"/>
          <w:sz w:val="22"/>
          <w:szCs w:val="22"/>
        </w:rPr>
        <w:t>affecting CMS-listed marine species</w:t>
      </w:r>
      <w:r w:rsidR="005225B2">
        <w:rPr>
          <w:rFonts w:ascii="Arial" w:hAnsi="Arial" w:cs="Arial"/>
          <w:color w:val="000000" w:themeColor="text1"/>
          <w:sz w:val="22"/>
          <w:szCs w:val="22"/>
        </w:rPr>
        <w:t xml:space="preserve">, avoiding overlap with Decisions </w:t>
      </w:r>
      <w:proofErr w:type="gramStart"/>
      <w:r w:rsidR="005225B2">
        <w:rPr>
          <w:rFonts w:ascii="Arial" w:hAnsi="Arial" w:cs="Arial"/>
          <w:color w:val="000000" w:themeColor="text1"/>
          <w:sz w:val="22"/>
          <w:szCs w:val="22"/>
        </w:rPr>
        <w:t>14.XX</w:t>
      </w:r>
      <w:proofErr w:type="gramEnd"/>
      <w:r w:rsidR="005225B2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r w:rsidR="00CF5F55">
        <w:rPr>
          <w:rFonts w:ascii="Arial" w:hAnsi="Arial" w:cs="Arial"/>
          <w:color w:val="000000" w:themeColor="text1"/>
          <w:sz w:val="22"/>
          <w:szCs w:val="22"/>
        </w:rPr>
        <w:t>M</w:t>
      </w:r>
      <w:r w:rsidR="005225B2">
        <w:rPr>
          <w:rFonts w:ascii="Arial" w:hAnsi="Arial" w:cs="Arial"/>
          <w:color w:val="000000" w:themeColor="text1"/>
          <w:sz w:val="22"/>
          <w:szCs w:val="22"/>
        </w:rPr>
        <w:t xml:space="preserve">arine </w:t>
      </w:r>
      <w:r w:rsidR="00CF5F55">
        <w:rPr>
          <w:rFonts w:ascii="Arial" w:hAnsi="Arial" w:cs="Arial"/>
          <w:color w:val="000000" w:themeColor="text1"/>
          <w:sz w:val="22"/>
          <w:szCs w:val="22"/>
        </w:rPr>
        <w:t>N</w:t>
      </w:r>
      <w:r w:rsidR="005225B2">
        <w:rPr>
          <w:rFonts w:ascii="Arial" w:hAnsi="Arial" w:cs="Arial"/>
          <w:color w:val="000000" w:themeColor="text1"/>
          <w:sz w:val="22"/>
          <w:szCs w:val="22"/>
        </w:rPr>
        <w:t>oise</w:t>
      </w:r>
      <w:r w:rsidR="00777888">
        <w:rPr>
          <w:rFonts w:ascii="Arial" w:hAnsi="Arial" w:cs="Arial"/>
          <w:color w:val="000000" w:themeColor="text1"/>
          <w:sz w:val="22"/>
          <w:szCs w:val="22"/>
        </w:rPr>
        <w:t xml:space="preserve"> and Decisions 14.XX on </w:t>
      </w:r>
      <w:r w:rsidR="00CF5F55">
        <w:rPr>
          <w:rFonts w:ascii="Arial" w:hAnsi="Arial" w:cs="Arial"/>
          <w:color w:val="000000" w:themeColor="text1"/>
          <w:sz w:val="22"/>
          <w:szCs w:val="22"/>
        </w:rPr>
        <w:t>L</w:t>
      </w:r>
      <w:r w:rsidR="00777888">
        <w:rPr>
          <w:rFonts w:ascii="Arial" w:hAnsi="Arial" w:cs="Arial"/>
          <w:color w:val="000000" w:themeColor="text1"/>
          <w:sz w:val="22"/>
          <w:szCs w:val="22"/>
        </w:rPr>
        <w:t xml:space="preserve">ight </w:t>
      </w:r>
      <w:r w:rsidR="00CF5F55">
        <w:rPr>
          <w:rFonts w:ascii="Arial" w:hAnsi="Arial" w:cs="Arial"/>
          <w:color w:val="000000" w:themeColor="text1"/>
          <w:sz w:val="22"/>
          <w:szCs w:val="22"/>
        </w:rPr>
        <w:t>P</w:t>
      </w:r>
      <w:r w:rsidR="00777888">
        <w:rPr>
          <w:rFonts w:ascii="Arial" w:hAnsi="Arial" w:cs="Arial"/>
          <w:color w:val="000000" w:themeColor="text1"/>
          <w:sz w:val="22"/>
          <w:szCs w:val="22"/>
        </w:rPr>
        <w:t>ollution</w:t>
      </w:r>
      <w:r w:rsidR="005225B2">
        <w:rPr>
          <w:rFonts w:ascii="Arial" w:hAnsi="Arial" w:cs="Arial"/>
          <w:color w:val="000000" w:themeColor="text1"/>
          <w:sz w:val="22"/>
          <w:szCs w:val="22"/>
        </w:rPr>
        <w:t>,</w:t>
      </w:r>
      <w:r w:rsidR="0022400F" w:rsidRPr="0022400F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2240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7032" w:rsidRPr="00E57032">
        <w:rPr>
          <w:rFonts w:ascii="Arial" w:hAnsi="Arial" w:cs="Arial"/>
          <w:color w:val="000000" w:themeColor="text1"/>
          <w:sz w:val="22"/>
          <w:szCs w:val="22"/>
        </w:rPr>
        <w:t>develop a review of the</w:t>
      </w:r>
      <w:r w:rsidR="00FD2682">
        <w:rPr>
          <w:rFonts w:ascii="Arial" w:hAnsi="Arial" w:cs="Arial"/>
          <w:color w:val="000000" w:themeColor="text1"/>
          <w:sz w:val="22"/>
          <w:szCs w:val="22"/>
        </w:rPr>
        <w:t>se</w:t>
      </w:r>
      <w:r w:rsidR="00E57032" w:rsidRPr="00E57032">
        <w:rPr>
          <w:rFonts w:ascii="Arial" w:hAnsi="Arial" w:cs="Arial"/>
          <w:color w:val="000000" w:themeColor="text1"/>
          <w:sz w:val="22"/>
          <w:szCs w:val="22"/>
        </w:rPr>
        <w:t xml:space="preserve"> threats, including cumulative impacts, and identify </w:t>
      </w:r>
      <w:r w:rsidR="00E57032"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>localities where marine pollution and migratory marine species significantly intersect</w:t>
      </w:r>
      <w:r w:rsidR="00E631BB" w:rsidRPr="00B64156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>;</w:t>
      </w:r>
      <w:r w:rsidR="00CA2B43" w:rsidRPr="00CA2B43">
        <w:rPr>
          <w:rFonts w:ascii="Arial" w:hAnsi="Arial" w:cs="Arial"/>
          <w:iCs/>
          <w:color w:val="000000" w:themeColor="text1"/>
          <w:kern w:val="2"/>
          <w:sz w:val="22"/>
          <w:szCs w:val="22"/>
          <w:u w:val="single"/>
          <w:lang w:bidi="en-GB"/>
          <w14:ligatures w14:val="standardContextual"/>
        </w:rPr>
        <w:t xml:space="preserve"> </w:t>
      </w:r>
    </w:p>
    <w:p w14:paraId="1EDF5636" w14:textId="56D8F244" w:rsidR="00E57032" w:rsidRPr="00E57032" w:rsidRDefault="00C40D48" w:rsidP="00F02B0F">
      <w:pPr>
        <w:numPr>
          <w:ilvl w:val="0"/>
          <w:numId w:val="1"/>
        </w:numPr>
        <w:adjustRightInd w:val="0"/>
        <w:ind w:left="1418" w:hanging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 xml:space="preserve">seek to </w:t>
      </w:r>
      <w:r w:rsidR="004F65C9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>collaborate</w:t>
      </w:r>
      <w:r w:rsidR="00CA2B43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 xml:space="preserve"> with </w:t>
      </w:r>
      <w:r w:rsidR="00DD1B66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>relevant daughter Agreements</w:t>
      </w:r>
      <w:r w:rsidR="004F65C9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 xml:space="preserve">, </w:t>
      </w:r>
      <w:r w:rsidR="00CA2B43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>IWC</w:t>
      </w:r>
      <w:r w:rsidR="008611FA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>,</w:t>
      </w:r>
      <w:r w:rsidR="00CA2B43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 xml:space="preserve"> IMMA process for marine mammals</w:t>
      </w:r>
      <w:r w:rsidR="008611FA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>,</w:t>
      </w:r>
      <w:r w:rsidR="00FD1997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 xml:space="preserve"> ISRA process for sharks and rays</w:t>
      </w:r>
      <w:r w:rsidR="00CA2B43" w:rsidRPr="008C4763">
        <w:rPr>
          <w:rFonts w:ascii="Arial" w:hAnsi="Arial" w:cs="Arial"/>
          <w:iCs/>
          <w:color w:val="000000" w:themeColor="text1"/>
          <w:kern w:val="2"/>
          <w:sz w:val="22"/>
          <w:szCs w:val="22"/>
          <w:lang w:bidi="en-GB"/>
          <w14:ligatures w14:val="standardContextual"/>
        </w:rPr>
        <w:t>, and other fora where similar initiatives are being investigated</w:t>
      </w:r>
      <w:r w:rsidR="00E57032" w:rsidRPr="00E57032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8FB2616" w14:textId="77777777" w:rsidR="00E57032" w:rsidRPr="00E57032" w:rsidRDefault="00E57032" w:rsidP="00F02B0F">
      <w:pPr>
        <w:adjustRightInd w:val="0"/>
        <w:ind w:left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770269" w14:textId="44B4A5B5" w:rsidR="009F16B7" w:rsidRPr="008C4763" w:rsidRDefault="009F16B7" w:rsidP="00F02B0F">
      <w:pPr>
        <w:numPr>
          <w:ilvl w:val="0"/>
          <w:numId w:val="1"/>
        </w:numPr>
        <w:adjustRightInd w:val="0"/>
        <w:ind w:left="1418" w:hanging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>with regard to plastic pollution as outlined in 14</w:t>
      </w:r>
      <w:r w:rsidR="00707049"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>.</w:t>
      </w:r>
      <w:r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 xml:space="preserve">BB a), carry </w:t>
      </w:r>
      <w:r w:rsidR="000767E8"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 xml:space="preserve">out </w:t>
      </w:r>
      <w:r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 xml:space="preserve">the work </w:t>
      </w:r>
      <w:r w:rsidR="000C569F"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>in conjunction</w:t>
      </w:r>
      <w:r w:rsidR="002011EE"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 xml:space="preserve"> with</w:t>
      </w:r>
      <w:r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 xml:space="preserve"> implementing Decision </w:t>
      </w:r>
      <w:r w:rsidR="00CE1AA2"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 xml:space="preserve">14.XX on </w:t>
      </w:r>
      <w:r w:rsidR="00CF5F55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>P</w:t>
      </w:r>
      <w:r w:rsidR="00CE1AA2"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 xml:space="preserve">lastic </w:t>
      </w:r>
      <w:proofErr w:type="gramStart"/>
      <w:r w:rsidR="00CF5F55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>P</w:t>
      </w:r>
      <w:r w:rsidR="00CE1AA2"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>ollution</w:t>
      </w:r>
      <w:r w:rsidR="006203CC" w:rsidRPr="008C4763">
        <w:rPr>
          <w:rFonts w:ascii="Arial" w:hAnsi="Arial" w:cs="Arial"/>
          <w:iCs/>
          <w:color w:val="000000" w:themeColor="text1"/>
          <w:sz w:val="22"/>
          <w:szCs w:val="22"/>
          <w:lang w:bidi="en-GB"/>
        </w:rPr>
        <w:t>;</w:t>
      </w:r>
      <w:proofErr w:type="gramEnd"/>
    </w:p>
    <w:p w14:paraId="52A4554D" w14:textId="77777777" w:rsidR="009F16B7" w:rsidRDefault="009F16B7" w:rsidP="00B64156">
      <w:pPr>
        <w:pStyle w:val="ListParagraph"/>
        <w:rPr>
          <w:rFonts w:cs="Arial"/>
          <w:color w:val="000000" w:themeColor="text1"/>
        </w:rPr>
      </w:pPr>
    </w:p>
    <w:p w14:paraId="55F11D57" w14:textId="4F033E39" w:rsidR="00E57032" w:rsidRPr="00215923" w:rsidRDefault="00D9637C" w:rsidP="00F02B0F">
      <w:pPr>
        <w:numPr>
          <w:ilvl w:val="0"/>
          <w:numId w:val="1"/>
        </w:numPr>
        <w:adjustRightInd w:val="0"/>
        <w:ind w:left="1418" w:hanging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h</w:t>
      </w:r>
      <w:r w:rsidR="00E57032" w:rsidRPr="00E57032">
        <w:rPr>
          <w:rFonts w:ascii="Arial" w:hAnsi="Arial" w:cs="Arial"/>
          <w:color w:val="000000" w:themeColor="text1"/>
          <w:sz w:val="22"/>
          <w:szCs w:val="22"/>
        </w:rPr>
        <w:t xml:space="preserve">old an expert workshop </w:t>
      </w:r>
      <w:r w:rsidR="00E57032"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to identify priority species, populations and habitats for immediate action, based on findings of the review, and develop recommendations for consideration by </w:t>
      </w:r>
      <w:r w:rsidR="00E57032" w:rsidRPr="00E57032">
        <w:rPr>
          <w:rFonts w:ascii="Arial" w:hAnsi="Arial" w:cs="Arial"/>
          <w:kern w:val="2"/>
          <w:sz w:val="22"/>
          <w:szCs w:val="22"/>
          <w14:ligatures w14:val="standardContextual"/>
        </w:rPr>
        <w:t>ScC-</w:t>
      </w:r>
      <w:proofErr w:type="gramStart"/>
      <w:r w:rsidR="00E57032" w:rsidRPr="00E57032">
        <w:rPr>
          <w:rFonts w:ascii="Arial" w:hAnsi="Arial" w:cs="Arial"/>
          <w:kern w:val="2"/>
          <w:sz w:val="22"/>
          <w:szCs w:val="22"/>
          <w14:ligatures w14:val="standardContextual"/>
        </w:rPr>
        <w:t>SC8</w:t>
      </w:r>
      <w:r w:rsidR="00A162A0">
        <w:rPr>
          <w:rFonts w:ascii="Arial" w:hAnsi="Arial" w:cs="Arial"/>
          <w:kern w:val="2"/>
          <w:sz w:val="22"/>
          <w:szCs w:val="22"/>
          <w14:ligatures w14:val="standardContextual"/>
        </w:rPr>
        <w:t>;</w:t>
      </w:r>
      <w:proofErr w:type="gramEnd"/>
    </w:p>
    <w:p w14:paraId="3470D55A" w14:textId="77777777" w:rsidR="00215923" w:rsidRDefault="00215923" w:rsidP="00215923">
      <w:pPr>
        <w:pStyle w:val="ListParagraph"/>
        <w:spacing w:after="0" w:line="240" w:lineRule="auto"/>
        <w:contextualSpacing w:val="0"/>
        <w:rPr>
          <w:rFonts w:cs="Arial"/>
          <w:color w:val="000000" w:themeColor="text1"/>
        </w:rPr>
      </w:pPr>
    </w:p>
    <w:p w14:paraId="2438DC86" w14:textId="6145EA24" w:rsidR="00215923" w:rsidRPr="00E57032" w:rsidRDefault="00A162A0" w:rsidP="00215923">
      <w:pPr>
        <w:numPr>
          <w:ilvl w:val="0"/>
          <w:numId w:val="1"/>
        </w:numPr>
        <w:adjustRightInd w:val="0"/>
        <w:ind w:left="1418" w:hanging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215923" w:rsidRPr="00215923">
        <w:rPr>
          <w:rFonts w:ascii="Arial" w:hAnsi="Arial" w:cs="Arial"/>
          <w:color w:val="000000" w:themeColor="text1"/>
          <w:sz w:val="22"/>
          <w:szCs w:val="22"/>
        </w:rPr>
        <w:t xml:space="preserve">n support of the workshop outlined in 14.BB </w:t>
      </w:r>
      <w:r w:rsidR="000E5397">
        <w:rPr>
          <w:rFonts w:ascii="Arial" w:hAnsi="Arial" w:cs="Arial"/>
          <w:color w:val="000000" w:themeColor="text1"/>
          <w:sz w:val="22"/>
          <w:szCs w:val="22"/>
        </w:rPr>
        <w:t>d</w:t>
      </w:r>
      <w:r w:rsidR="00215923" w:rsidRPr="000E5397">
        <w:rPr>
          <w:rFonts w:ascii="Arial" w:hAnsi="Arial" w:cs="Arial"/>
          <w:color w:val="000000" w:themeColor="text1"/>
          <w:sz w:val="22"/>
          <w:szCs w:val="22"/>
        </w:rPr>
        <w:t>)</w:t>
      </w:r>
      <w:r w:rsidR="00215923" w:rsidRPr="00215923">
        <w:rPr>
          <w:rFonts w:ascii="Arial" w:hAnsi="Arial" w:cs="Arial"/>
          <w:color w:val="000000" w:themeColor="text1"/>
          <w:sz w:val="22"/>
          <w:szCs w:val="22"/>
        </w:rPr>
        <w:t xml:space="preserve">, establish a steering group of appropriate experts to guide the focus, </w:t>
      </w:r>
      <w:proofErr w:type="gramStart"/>
      <w:r w:rsidR="00215923" w:rsidRPr="00215923">
        <w:rPr>
          <w:rFonts w:ascii="Arial" w:hAnsi="Arial" w:cs="Arial"/>
          <w:color w:val="000000" w:themeColor="text1"/>
          <w:sz w:val="22"/>
          <w:szCs w:val="22"/>
        </w:rPr>
        <w:t>agenda</w:t>
      </w:r>
      <w:proofErr w:type="gramEnd"/>
      <w:r w:rsidR="00215923" w:rsidRPr="00215923">
        <w:rPr>
          <w:rFonts w:ascii="Arial" w:hAnsi="Arial" w:cs="Arial"/>
          <w:color w:val="000000" w:themeColor="text1"/>
          <w:sz w:val="22"/>
          <w:szCs w:val="22"/>
        </w:rPr>
        <w:t xml:space="preserve"> and other modalities of the workshop</w:t>
      </w:r>
      <w:r w:rsidR="0021592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FF7C7B" w14:textId="77777777" w:rsidR="00E57032" w:rsidRDefault="00E57032" w:rsidP="00F02B0F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49AF02B0" w14:textId="77777777" w:rsidR="00B64156" w:rsidRPr="00E57032" w:rsidRDefault="00B64156" w:rsidP="00F02B0F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6D574768" w14:textId="77777777" w:rsidR="00E57032" w:rsidRPr="00E57032" w:rsidRDefault="00E57032" w:rsidP="00F02B0F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E57032">
        <w:rPr>
          <w:rFonts w:ascii="Arial" w:hAnsi="Arial" w:cs="Arial"/>
          <w:b/>
          <w:i/>
          <w:color w:val="000000" w:themeColor="text1"/>
          <w:sz w:val="22"/>
          <w:szCs w:val="22"/>
        </w:rPr>
        <w:t>Directed to the Secretariat</w:t>
      </w:r>
    </w:p>
    <w:p w14:paraId="485B60FC" w14:textId="77777777" w:rsidR="00E57032" w:rsidRPr="00E57032" w:rsidRDefault="00E57032" w:rsidP="00F02B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A4754A" w14:textId="77777777" w:rsidR="00E57032" w:rsidRPr="00E57032" w:rsidRDefault="00E57032" w:rsidP="00F02B0F">
      <w:pPr>
        <w:ind w:left="851" w:hanging="851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57032">
        <w:rPr>
          <w:rFonts w:ascii="Arial" w:hAnsi="Arial" w:cs="Arial"/>
          <w:color w:val="000000" w:themeColor="text1"/>
          <w:sz w:val="22"/>
          <w:szCs w:val="22"/>
        </w:rPr>
        <w:t>14.CC</w:t>
      </w:r>
      <w:r w:rsidRPr="00E57032">
        <w:rPr>
          <w:rFonts w:ascii="Arial" w:hAnsi="Arial" w:cs="Arial"/>
          <w:color w:val="000000" w:themeColor="text1"/>
          <w:sz w:val="22"/>
          <w:szCs w:val="22"/>
        </w:rPr>
        <w:tab/>
        <w:t>The Secretariat shall, subject to the availability of external resources:</w:t>
      </w:r>
    </w:p>
    <w:p w14:paraId="64349E9A" w14:textId="77777777" w:rsidR="00E57032" w:rsidRPr="00E57032" w:rsidRDefault="00E57032" w:rsidP="00F02B0F">
      <w:pPr>
        <w:ind w:left="720" w:hanging="7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1B56A90" w14:textId="216B57C3" w:rsidR="00E57032" w:rsidRPr="00E57032" w:rsidRDefault="00E57032" w:rsidP="00F02B0F">
      <w:pPr>
        <w:numPr>
          <w:ilvl w:val="0"/>
          <w:numId w:val="8"/>
        </w:numPr>
        <w:adjustRightInd w:val="0"/>
        <w:ind w:left="1418" w:hanging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57032">
        <w:rPr>
          <w:rFonts w:ascii="Arial" w:hAnsi="Arial" w:cs="Arial"/>
          <w:color w:val="000000" w:themeColor="text1"/>
          <w:sz w:val="22"/>
          <w:szCs w:val="22"/>
        </w:rPr>
        <w:t xml:space="preserve">Support the Scientific Council in developing the review convening the associated workshop </w:t>
      </w:r>
      <w:r w:rsidR="00215923">
        <w:rPr>
          <w:rFonts w:ascii="Arial" w:hAnsi="Arial" w:cs="Arial"/>
          <w:color w:val="000000" w:themeColor="text1"/>
          <w:sz w:val="22"/>
          <w:szCs w:val="22"/>
        </w:rPr>
        <w:t>and establish</w:t>
      </w:r>
      <w:r w:rsidR="003A1312">
        <w:rPr>
          <w:rFonts w:ascii="Arial" w:hAnsi="Arial" w:cs="Arial"/>
          <w:color w:val="000000" w:themeColor="text1"/>
          <w:sz w:val="22"/>
          <w:szCs w:val="22"/>
        </w:rPr>
        <w:t>ing</w:t>
      </w:r>
      <w:r w:rsidR="00215923">
        <w:rPr>
          <w:rFonts w:ascii="Arial" w:hAnsi="Arial" w:cs="Arial"/>
          <w:color w:val="000000" w:themeColor="text1"/>
          <w:sz w:val="22"/>
          <w:szCs w:val="22"/>
        </w:rPr>
        <w:t xml:space="preserve"> the steering group </w:t>
      </w:r>
      <w:r w:rsidRPr="00E57032">
        <w:rPr>
          <w:rFonts w:ascii="Arial" w:hAnsi="Arial" w:cs="Arial"/>
          <w:color w:val="000000" w:themeColor="text1"/>
          <w:sz w:val="22"/>
          <w:szCs w:val="22"/>
        </w:rPr>
        <w:t xml:space="preserve">foreseen in Decision 14.BB; </w:t>
      </w:r>
    </w:p>
    <w:p w14:paraId="37C5F061" w14:textId="77777777" w:rsidR="00E57032" w:rsidRPr="00E57032" w:rsidRDefault="00E57032" w:rsidP="00F02B0F">
      <w:pPr>
        <w:adjustRightInd w:val="0"/>
        <w:ind w:left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A37974" w14:textId="5A06F9B2" w:rsidR="00E57032" w:rsidRPr="00E57032" w:rsidRDefault="00E57032" w:rsidP="00F02B0F">
      <w:pPr>
        <w:numPr>
          <w:ilvl w:val="0"/>
          <w:numId w:val="8"/>
        </w:numPr>
        <w:adjustRightInd w:val="0"/>
        <w:ind w:left="1418" w:hanging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Seek enhanced cooperation and coordination with other UN bodies </w:t>
      </w:r>
      <w:r w:rsidRPr="00E57032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and multilateral environmental agreements, including </w:t>
      </w: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the </w:t>
      </w:r>
      <w:r w:rsidRPr="00E57032">
        <w:rPr>
          <w:rStyle w:val="xcontentpasted0"/>
          <w:rFonts w:ascii="Arial" w:hAnsi="Arial" w:cs="Arial"/>
          <w:color w:val="000000" w:themeColor="text1"/>
          <w:spacing w:val="-5"/>
          <w:sz w:val="22"/>
          <w:szCs w:val="22"/>
          <w:shd w:val="clear" w:color="auto" w:fill="FFFFFF"/>
        </w:rPr>
        <w:t>Agreement under the United Nations Convention on the Law of the Sea on the conservation and sustainable use of marine biological diversity of areas beyond national jurisdiction (BBNJ)</w:t>
      </w: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 and the international </w:t>
      </w:r>
      <w:r w:rsidR="0093625A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 xml:space="preserve">treaty to end plastic pollution </w:t>
      </w:r>
      <w:r w:rsidRPr="00E57032">
        <w:rPr>
          <w:rFonts w:ascii="Arial" w:hAnsi="Arial" w:cs="Arial"/>
          <w:color w:val="000000" w:themeColor="text1"/>
          <w:kern w:val="2"/>
          <w:sz w:val="22"/>
          <w:szCs w:val="22"/>
          <w14:ligatures w14:val="standardContextual"/>
        </w:rPr>
        <w:t>currently being negotiated.</w:t>
      </w:r>
    </w:p>
    <w:p w14:paraId="0175CF7D" w14:textId="77777777" w:rsidR="00D82C56" w:rsidRPr="00E57032" w:rsidRDefault="00D82C56" w:rsidP="00F02B0F">
      <w:pPr>
        <w:jc w:val="both"/>
        <w:rPr>
          <w:rFonts w:ascii="Arial" w:hAnsi="Arial" w:cs="Arial"/>
          <w:sz w:val="22"/>
          <w:szCs w:val="22"/>
        </w:rPr>
      </w:pPr>
    </w:p>
    <w:sectPr w:rsidR="00D82C56" w:rsidRPr="00E57032" w:rsidSect="00B641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45D3" w14:textId="77777777" w:rsidR="0029393D" w:rsidRDefault="0029393D">
      <w:r>
        <w:separator/>
      </w:r>
    </w:p>
  </w:endnote>
  <w:endnote w:type="continuationSeparator" w:id="0">
    <w:p w14:paraId="3F03F8F7" w14:textId="77777777" w:rsidR="0029393D" w:rsidRDefault="0029393D">
      <w:r>
        <w:continuationSeparator/>
      </w:r>
    </w:p>
  </w:endnote>
  <w:endnote w:type="continuationNotice" w:id="1">
    <w:p w14:paraId="4FEB1A40" w14:textId="77777777" w:rsidR="0029393D" w:rsidRDefault="00293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6130" w14:textId="77777777" w:rsidR="00F7443E" w:rsidRDefault="00F74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750C" w14:textId="77777777" w:rsidR="0029393D" w:rsidRDefault="0029393D">
      <w:r>
        <w:rPr>
          <w:color w:val="000000"/>
        </w:rPr>
        <w:separator/>
      </w:r>
    </w:p>
  </w:footnote>
  <w:footnote w:type="continuationSeparator" w:id="0">
    <w:p w14:paraId="3ED01954" w14:textId="77777777" w:rsidR="0029393D" w:rsidRDefault="0029393D">
      <w:r>
        <w:continuationSeparator/>
      </w:r>
    </w:p>
  </w:footnote>
  <w:footnote w:type="continuationNotice" w:id="1">
    <w:p w14:paraId="5291DF98" w14:textId="77777777" w:rsidR="0029393D" w:rsidRDefault="00293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60CD9284" w:rsidR="00B956A6" w:rsidRPr="00F7443E" w:rsidRDefault="005D43E4" w:rsidP="00C32FF1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fr-FR"/>
      </w:rPr>
    </w:pPr>
    <w:r w:rsidRPr="00F7443E">
      <w:rPr>
        <w:rFonts w:ascii="Arial" w:hAnsi="Arial" w:cs="Arial"/>
        <w:i/>
        <w:sz w:val="18"/>
        <w:szCs w:val="18"/>
        <w:lang w:val="fr-FR"/>
      </w:rPr>
      <w:t>UNEP/CMS/COP1</w:t>
    </w:r>
    <w:r w:rsidR="00BC0FC5" w:rsidRPr="00F7443E">
      <w:rPr>
        <w:rFonts w:ascii="Arial" w:hAnsi="Arial" w:cs="Arial"/>
        <w:i/>
        <w:sz w:val="18"/>
        <w:szCs w:val="18"/>
        <w:lang w:val="fr-FR"/>
      </w:rPr>
      <w:t>4</w:t>
    </w:r>
    <w:r w:rsidRPr="00F7443E">
      <w:rPr>
        <w:rFonts w:ascii="Arial" w:hAnsi="Arial" w:cs="Arial"/>
        <w:i/>
        <w:sz w:val="18"/>
        <w:szCs w:val="18"/>
        <w:lang w:val="fr-FR"/>
      </w:rPr>
      <w:t>/CRP</w:t>
    </w:r>
    <w:r w:rsidR="00800F94" w:rsidRPr="00F7443E">
      <w:rPr>
        <w:rFonts w:ascii="Arial" w:hAnsi="Arial" w:cs="Arial"/>
        <w:i/>
        <w:sz w:val="18"/>
        <w:szCs w:val="18"/>
        <w:lang w:val="fr-FR"/>
      </w:rPr>
      <w:t>27.</w:t>
    </w:r>
    <w:r w:rsidR="0096765F" w:rsidRPr="00F7443E">
      <w:rPr>
        <w:rFonts w:ascii="Arial" w:hAnsi="Arial" w:cs="Arial"/>
        <w:i/>
        <w:sz w:val="18"/>
        <w:szCs w:val="18"/>
        <w:lang w:val="fr-FR"/>
      </w:rPr>
      <w:t>2</w:t>
    </w:r>
    <w:r w:rsidR="00800F94" w:rsidRPr="00F7443E">
      <w:rPr>
        <w:rFonts w:ascii="Arial" w:hAnsi="Arial" w:cs="Arial"/>
        <w:i/>
        <w:sz w:val="18"/>
        <w:szCs w:val="18"/>
        <w:lang w:val="fr-FR"/>
      </w:rPr>
      <w:t>.1</w:t>
    </w:r>
  </w:p>
  <w:p w14:paraId="50B9F4CC" w14:textId="77777777" w:rsidR="00B956A6" w:rsidRPr="00BC0FC5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48CB6D22" w:rsidR="00B956A6" w:rsidRPr="00B64156" w:rsidRDefault="005D43E4" w:rsidP="00AA06A9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B64156">
      <w:rPr>
        <w:rFonts w:ascii="Arial" w:hAnsi="Arial" w:cs="Arial"/>
        <w:i/>
        <w:szCs w:val="20"/>
        <w:lang w:val="pt-PT"/>
      </w:rPr>
      <w:t>UNEP/CMS/COP1</w:t>
    </w:r>
    <w:r w:rsidR="00AA06A9" w:rsidRPr="00B64156">
      <w:rPr>
        <w:rFonts w:ascii="Arial" w:hAnsi="Arial" w:cs="Arial"/>
        <w:i/>
        <w:szCs w:val="20"/>
        <w:lang w:val="pt-PT"/>
      </w:rPr>
      <w:t>4</w:t>
    </w:r>
    <w:r w:rsidRPr="00B64156">
      <w:rPr>
        <w:rFonts w:ascii="Arial" w:hAnsi="Arial" w:cs="Arial"/>
        <w:i/>
        <w:szCs w:val="20"/>
        <w:lang w:val="pt-PT"/>
      </w:rPr>
      <w:t>/CRP(Nº)</w:t>
    </w:r>
  </w:p>
  <w:p w14:paraId="75025A37" w14:textId="77777777" w:rsidR="00B956A6" w:rsidRPr="00B64156" w:rsidRDefault="00B956A6">
    <w:pPr>
      <w:pStyle w:val="Header"/>
      <w:rPr>
        <w:lang w:val="pt-PT"/>
      </w:rPr>
    </w:pPr>
  </w:p>
  <w:p w14:paraId="47E14401" w14:textId="77777777" w:rsidR="00AA06A9" w:rsidRPr="00B64156" w:rsidRDefault="00AA06A9">
    <w:pPr>
      <w:pStyle w:val="Header"/>
      <w:rPr>
        <w:lang w:val="pt-PT"/>
      </w:rPr>
    </w:pPr>
  </w:p>
  <w:p w14:paraId="561F94BC" w14:textId="77777777" w:rsidR="00AA06A9" w:rsidRPr="00B64156" w:rsidRDefault="00AA06A9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3A603565" w:rsidR="007A1066" w:rsidRPr="00B64156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B64156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B956A6" w:rsidRPr="00B64156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B64156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9221B9" w:rsidRPr="00B64156">
      <w:rPr>
        <w:rFonts w:ascii="Arial" w:hAnsi="Arial" w:cs="Arial"/>
        <w:bCs/>
        <w:i/>
        <w:iCs/>
        <w:sz w:val="18"/>
        <w:szCs w:val="18"/>
        <w:lang w:val="en-GB"/>
      </w:rPr>
      <w:t>27.</w:t>
    </w:r>
    <w:r w:rsidR="008E4F8D" w:rsidRPr="00B64156">
      <w:rPr>
        <w:rFonts w:ascii="Arial" w:hAnsi="Arial" w:cs="Arial"/>
        <w:bCs/>
        <w:i/>
        <w:iCs/>
        <w:sz w:val="18"/>
        <w:szCs w:val="18"/>
        <w:lang w:val="en-GB"/>
      </w:rPr>
      <w:t>2.1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2587"/>
    <w:multiLevelType w:val="hybridMultilevel"/>
    <w:tmpl w:val="DE9821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48E4"/>
    <w:multiLevelType w:val="hybridMultilevel"/>
    <w:tmpl w:val="B0449184"/>
    <w:lvl w:ilvl="0" w:tplc="10000017">
      <w:start w:val="1"/>
      <w:numFmt w:val="lowerLetter"/>
      <w:pStyle w:val="Secondnumbering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26759F"/>
    <w:multiLevelType w:val="hybridMultilevel"/>
    <w:tmpl w:val="13842F0C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B">
      <w:start w:val="1"/>
      <w:numFmt w:val="lowerRoman"/>
      <w:lvlText w:val="%2."/>
      <w:lvlJc w:val="righ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3DA47933"/>
    <w:multiLevelType w:val="hybridMultilevel"/>
    <w:tmpl w:val="7B80543A"/>
    <w:lvl w:ilvl="0" w:tplc="FFFFFFFF">
      <w:start w:val="1"/>
      <w:numFmt w:val="lowerLetter"/>
      <w:lvlText w:val="%1)"/>
      <w:lvlJc w:val="left"/>
      <w:pPr>
        <w:ind w:left="1003" w:hanging="360"/>
      </w:pPr>
    </w:lvl>
    <w:lvl w:ilvl="1" w:tplc="CF64E692">
      <w:start w:val="1"/>
      <w:numFmt w:val="lowerRoman"/>
      <w:lvlText w:val="%2)"/>
      <w:lvlJc w:val="right"/>
      <w:pPr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E7079"/>
    <w:multiLevelType w:val="hybridMultilevel"/>
    <w:tmpl w:val="DE9821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6741E"/>
    <w:multiLevelType w:val="hybridMultilevel"/>
    <w:tmpl w:val="618EE89A"/>
    <w:lvl w:ilvl="0" w:tplc="FFFFFFFF">
      <w:start w:val="1"/>
      <w:numFmt w:val="lowerLetter"/>
      <w:lvlText w:val="%1)"/>
      <w:lvlJc w:val="left"/>
      <w:pPr>
        <w:ind w:left="1003" w:hanging="360"/>
      </w:pPr>
    </w:lvl>
    <w:lvl w:ilvl="1" w:tplc="2000001B">
      <w:start w:val="1"/>
      <w:numFmt w:val="lowerRoman"/>
      <w:lvlText w:val="%2."/>
      <w:lvlJc w:val="righ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num w:numId="1" w16cid:durableId="4283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862170">
    <w:abstractNumId w:val="2"/>
  </w:num>
  <w:num w:numId="3" w16cid:durableId="865752759">
    <w:abstractNumId w:val="3"/>
  </w:num>
  <w:num w:numId="4" w16cid:durableId="1807581133">
    <w:abstractNumId w:val="5"/>
  </w:num>
  <w:num w:numId="5" w16cid:durableId="1034117392">
    <w:abstractNumId w:val="0"/>
  </w:num>
  <w:num w:numId="6" w16cid:durableId="2057466113">
    <w:abstractNumId w:val="1"/>
  </w:num>
  <w:num w:numId="7" w16cid:durableId="793645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93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2926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25C7A"/>
    <w:rsid w:val="000767E8"/>
    <w:rsid w:val="000B0D60"/>
    <w:rsid w:val="000C569F"/>
    <w:rsid w:val="000E5397"/>
    <w:rsid w:val="000F6455"/>
    <w:rsid w:val="00110391"/>
    <w:rsid w:val="00137163"/>
    <w:rsid w:val="00154412"/>
    <w:rsid w:val="001648A3"/>
    <w:rsid w:val="001A1DD5"/>
    <w:rsid w:val="002011EE"/>
    <w:rsid w:val="00215923"/>
    <w:rsid w:val="002223BB"/>
    <w:rsid w:val="0022400F"/>
    <w:rsid w:val="002837FE"/>
    <w:rsid w:val="0029393D"/>
    <w:rsid w:val="00332591"/>
    <w:rsid w:val="003639FF"/>
    <w:rsid w:val="003A1312"/>
    <w:rsid w:val="003F1AD8"/>
    <w:rsid w:val="003F6157"/>
    <w:rsid w:val="0043102F"/>
    <w:rsid w:val="00480F02"/>
    <w:rsid w:val="00487D0A"/>
    <w:rsid w:val="004A6167"/>
    <w:rsid w:val="004D4230"/>
    <w:rsid w:val="004F1D8B"/>
    <w:rsid w:val="004F65C9"/>
    <w:rsid w:val="005025F1"/>
    <w:rsid w:val="00510400"/>
    <w:rsid w:val="005225B2"/>
    <w:rsid w:val="00556D8E"/>
    <w:rsid w:val="005645C4"/>
    <w:rsid w:val="005C4ADB"/>
    <w:rsid w:val="005C589E"/>
    <w:rsid w:val="005D43E4"/>
    <w:rsid w:val="005F0639"/>
    <w:rsid w:val="006203CC"/>
    <w:rsid w:val="006210D6"/>
    <w:rsid w:val="00643B73"/>
    <w:rsid w:val="00675E3F"/>
    <w:rsid w:val="006903FB"/>
    <w:rsid w:val="006E033B"/>
    <w:rsid w:val="006F491E"/>
    <w:rsid w:val="00707049"/>
    <w:rsid w:val="00716253"/>
    <w:rsid w:val="00726D34"/>
    <w:rsid w:val="007365C6"/>
    <w:rsid w:val="00777888"/>
    <w:rsid w:val="007A1066"/>
    <w:rsid w:val="007E1571"/>
    <w:rsid w:val="00800F94"/>
    <w:rsid w:val="00821675"/>
    <w:rsid w:val="0082477C"/>
    <w:rsid w:val="00825464"/>
    <w:rsid w:val="008611FA"/>
    <w:rsid w:val="0086565D"/>
    <w:rsid w:val="008671C4"/>
    <w:rsid w:val="00877031"/>
    <w:rsid w:val="008772B8"/>
    <w:rsid w:val="008A574B"/>
    <w:rsid w:val="008C4763"/>
    <w:rsid w:val="008E3180"/>
    <w:rsid w:val="008E4F8D"/>
    <w:rsid w:val="00910043"/>
    <w:rsid w:val="009221B9"/>
    <w:rsid w:val="0093625A"/>
    <w:rsid w:val="0096765F"/>
    <w:rsid w:val="009B1E01"/>
    <w:rsid w:val="009F16B7"/>
    <w:rsid w:val="00A162A0"/>
    <w:rsid w:val="00A4759C"/>
    <w:rsid w:val="00A77221"/>
    <w:rsid w:val="00A86258"/>
    <w:rsid w:val="00AA06A9"/>
    <w:rsid w:val="00AA6C4C"/>
    <w:rsid w:val="00AD73B8"/>
    <w:rsid w:val="00AF22FB"/>
    <w:rsid w:val="00B15A3D"/>
    <w:rsid w:val="00B378A6"/>
    <w:rsid w:val="00B410DD"/>
    <w:rsid w:val="00B545DC"/>
    <w:rsid w:val="00B64156"/>
    <w:rsid w:val="00B80883"/>
    <w:rsid w:val="00B956A6"/>
    <w:rsid w:val="00BB3678"/>
    <w:rsid w:val="00BC0FC5"/>
    <w:rsid w:val="00BE1A45"/>
    <w:rsid w:val="00C32FF1"/>
    <w:rsid w:val="00C40D48"/>
    <w:rsid w:val="00C53037"/>
    <w:rsid w:val="00C752ED"/>
    <w:rsid w:val="00C8003A"/>
    <w:rsid w:val="00CA2B43"/>
    <w:rsid w:val="00CA4F1B"/>
    <w:rsid w:val="00CB4745"/>
    <w:rsid w:val="00CC294A"/>
    <w:rsid w:val="00CC4932"/>
    <w:rsid w:val="00CD51F0"/>
    <w:rsid w:val="00CE1AA2"/>
    <w:rsid w:val="00CF5F55"/>
    <w:rsid w:val="00D16883"/>
    <w:rsid w:val="00D46EBB"/>
    <w:rsid w:val="00D64B3E"/>
    <w:rsid w:val="00D65C07"/>
    <w:rsid w:val="00D67450"/>
    <w:rsid w:val="00D82C56"/>
    <w:rsid w:val="00D84C5F"/>
    <w:rsid w:val="00D9637C"/>
    <w:rsid w:val="00DA1167"/>
    <w:rsid w:val="00DC6BAA"/>
    <w:rsid w:val="00DD1B66"/>
    <w:rsid w:val="00DE3CE7"/>
    <w:rsid w:val="00DF0845"/>
    <w:rsid w:val="00E54281"/>
    <w:rsid w:val="00E57032"/>
    <w:rsid w:val="00E631BB"/>
    <w:rsid w:val="00E77907"/>
    <w:rsid w:val="00E829C9"/>
    <w:rsid w:val="00F01EF5"/>
    <w:rsid w:val="00F02B0F"/>
    <w:rsid w:val="00F35230"/>
    <w:rsid w:val="00F7443E"/>
    <w:rsid w:val="00F862D1"/>
    <w:rsid w:val="00FC213D"/>
    <w:rsid w:val="00FD1997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3E6C7C3-93A1-48DA-BC33-128E5D9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F0845"/>
    <w:pPr>
      <w:widowControl/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="Arial" w:eastAsiaTheme="minorHAnsi" w:hAnsi="Arial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F0845"/>
    <w:rPr>
      <w:rFonts w:eastAsiaTheme="minorHAnsi" w:cstheme="minorBidi"/>
    </w:rPr>
  </w:style>
  <w:style w:type="paragraph" w:customStyle="1" w:styleId="Secondnumbering">
    <w:name w:val="Second numbering"/>
    <w:basedOn w:val="Normal"/>
    <w:link w:val="SecondnumberingChar"/>
    <w:qFormat/>
    <w:rsid w:val="00A4759C"/>
    <w:pPr>
      <w:widowControl/>
      <w:numPr>
        <w:numId w:val="6"/>
      </w:numPr>
      <w:suppressAutoHyphens w:val="0"/>
      <w:autoSpaceDE/>
      <w:autoSpaceDN/>
      <w:textAlignment w:val="auto"/>
    </w:pPr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SecondnumberingChar">
    <w:name w:val="Second numbering Char"/>
    <w:basedOn w:val="DefaultParagraphFont"/>
    <w:link w:val="Secondnumbering"/>
    <w:rsid w:val="00A4759C"/>
    <w:rPr>
      <w:rFonts w:eastAsiaTheme="minorHAnsi" w:cstheme="minorBidi"/>
      <w:lang w:val="en-GB"/>
    </w:rPr>
  </w:style>
  <w:style w:type="character" w:customStyle="1" w:styleId="cf01">
    <w:name w:val="cf01"/>
    <w:basedOn w:val="DefaultParagraphFont"/>
    <w:rsid w:val="00A4759C"/>
    <w:rPr>
      <w:rFonts w:ascii="Segoe UI" w:hAnsi="Segoe UI" w:cs="Segoe UI" w:hint="default"/>
      <w:sz w:val="18"/>
      <w:szCs w:val="18"/>
    </w:rPr>
  </w:style>
  <w:style w:type="character" w:customStyle="1" w:styleId="xcontentpasted0">
    <w:name w:val="x_contentpasted0"/>
    <w:basedOn w:val="DefaultParagraphFont"/>
    <w:rsid w:val="0096765F"/>
  </w:style>
  <w:style w:type="paragraph" w:styleId="Revision">
    <w:name w:val="Revision"/>
    <w:hidden/>
    <w:uiPriority w:val="99"/>
    <w:semiHidden/>
    <w:rsid w:val="007E157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303D6-907F-4C9C-BCB4-CC538D96C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3</cp:revision>
  <cp:lastPrinted>2020-02-04T00:02:00Z</cp:lastPrinted>
  <dcterms:created xsi:type="dcterms:W3CDTF">2024-02-13T18:07:00Z</dcterms:created>
  <dcterms:modified xsi:type="dcterms:W3CDTF">2024-02-14T16:42:00Z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