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B985" w14:textId="77777777" w:rsidR="0051501B" w:rsidRPr="0051501B" w:rsidRDefault="0051501B" w:rsidP="00F15A17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51501B">
        <w:rPr>
          <w:rFonts w:ascii="Arial" w:hAnsi="Arial" w:cs="Arial"/>
          <w:b/>
          <w:bCs/>
          <w:sz w:val="22"/>
          <w:szCs w:val="22"/>
          <w:lang w:val="es-ES"/>
        </w:rPr>
        <w:t>ATLAS DE LA MIGRACIÓN ANIMAL</w:t>
      </w:r>
    </w:p>
    <w:p w14:paraId="77BA811D" w14:textId="52551759" w:rsidR="00D82C56" w:rsidRPr="0058757D" w:rsidRDefault="005D43E4" w:rsidP="00F15A17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1125D7">
        <w:rPr>
          <w:rFonts w:ascii="Arial" w:hAnsi="Arial" w:cs="Arial"/>
          <w:sz w:val="22"/>
          <w:szCs w:val="22"/>
          <w:lang w:val="es-ES"/>
        </w:rPr>
        <w:t>4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49240B">
        <w:rPr>
          <w:rFonts w:ascii="Arial" w:hAnsi="Arial" w:cs="Arial"/>
          <w:sz w:val="22"/>
          <w:szCs w:val="22"/>
          <w:lang w:val="es-ES"/>
        </w:rPr>
        <w:t>20</w:t>
      </w:r>
    </w:p>
    <w:p w14:paraId="73A89732" w14:textId="6C806ABE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1625E0">
        <w:rPr>
          <w:rFonts w:ascii="Arial" w:hAnsi="Arial" w:cs="Arial"/>
          <w:i/>
          <w:sz w:val="22"/>
          <w:szCs w:val="22"/>
          <w:lang w:val="es-ES"/>
        </w:rPr>
        <w:t xml:space="preserve">el Grupo de Trabajo </w:t>
      </w:r>
      <w:r w:rsidR="00CA7B4B">
        <w:rPr>
          <w:rFonts w:ascii="Arial" w:hAnsi="Arial" w:cs="Arial"/>
          <w:i/>
          <w:sz w:val="22"/>
          <w:szCs w:val="22"/>
          <w:lang w:val="es-ES"/>
        </w:rPr>
        <w:t xml:space="preserve">Institucional </w:t>
      </w:r>
      <w:r w:rsidR="004E275D">
        <w:rPr>
          <w:rFonts w:ascii="Arial" w:hAnsi="Arial" w:cs="Arial"/>
          <w:i/>
          <w:sz w:val="22"/>
          <w:szCs w:val="22"/>
          <w:lang w:val="es-ES"/>
        </w:rPr>
        <w:t xml:space="preserve">y </w:t>
      </w:r>
      <w:r w:rsidR="001625E0">
        <w:rPr>
          <w:rFonts w:ascii="Arial" w:hAnsi="Arial" w:cs="Arial"/>
          <w:i/>
          <w:sz w:val="22"/>
          <w:szCs w:val="22"/>
          <w:lang w:val="es-ES"/>
        </w:rPr>
        <w:t>sobre cuestiones transversales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C7ED871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0D0D7239" w:rsidR="00D82C56" w:rsidRPr="00FD2360" w:rsidRDefault="00FD2360" w:rsidP="00E829C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</w:t>
      </w:r>
      <w:r w:rsidR="005E4533">
        <w:rPr>
          <w:rFonts w:ascii="Arial" w:hAnsi="Arial" w:cs="Arial"/>
          <w:sz w:val="22"/>
          <w:szCs w:val="22"/>
          <w:lang w:val="es-ES"/>
        </w:rPr>
        <w:t>ONES</w:t>
      </w:r>
    </w:p>
    <w:p w14:paraId="621FE7FD" w14:textId="77777777" w:rsidR="00D82C56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238697F4" w14:textId="77777777" w:rsidR="00F15A17" w:rsidRDefault="00F15A17" w:rsidP="00E829C9">
      <w:pPr>
        <w:rPr>
          <w:rFonts w:ascii="Arial" w:hAnsi="Arial" w:cs="Arial"/>
          <w:sz w:val="22"/>
          <w:szCs w:val="22"/>
          <w:lang w:val="es-ES"/>
        </w:rPr>
      </w:pPr>
    </w:p>
    <w:p w14:paraId="50994816" w14:textId="77777777" w:rsidR="00774D1D" w:rsidRPr="00774D1D" w:rsidRDefault="00774D1D" w:rsidP="00774D1D">
      <w:pPr>
        <w:keepNext/>
        <w:widowControl/>
        <w:suppressAutoHyphens w:val="0"/>
        <w:autoSpaceDE/>
        <w:autoSpaceDN/>
        <w:spacing w:after="160" w:line="259" w:lineRule="auto"/>
        <w:jc w:val="center"/>
        <w:textAlignment w:val="auto"/>
        <w:outlineLvl w:val="3"/>
        <w:rPr>
          <w:rFonts w:ascii="Arial" w:eastAsiaTheme="minorHAnsi" w:hAnsi="Arial" w:cstheme="minorBidi"/>
          <w:b/>
          <w:bCs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b/>
          <w:bCs/>
          <w:sz w:val="22"/>
          <w:szCs w:val="22"/>
          <w:lang w:val="es-ES"/>
        </w:rPr>
        <w:t>ATLAS DE LA MIGRACIÓN ANIMAL</w:t>
      </w:r>
    </w:p>
    <w:p w14:paraId="236F61B0" w14:textId="77777777" w:rsidR="00774D1D" w:rsidRPr="00774D1D" w:rsidRDefault="00774D1D" w:rsidP="00774D1D">
      <w:pPr>
        <w:widowControl/>
        <w:suppressAutoHyphens w:val="0"/>
        <w:autoSpaceDE/>
        <w:autoSpaceDN/>
        <w:ind w:left="36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030373C9" w14:textId="77777777" w:rsidR="00774D1D" w:rsidRPr="00774D1D" w:rsidRDefault="00774D1D" w:rsidP="00774D1D">
      <w:pPr>
        <w:keepNext/>
        <w:widowControl/>
        <w:autoSpaceDE/>
        <w:autoSpaceDN/>
        <w:jc w:val="both"/>
        <w:textAlignment w:val="auto"/>
        <w:outlineLvl w:val="4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Dirigido a las Partes</w:t>
      </w:r>
    </w:p>
    <w:p w14:paraId="367D8724" w14:textId="77777777" w:rsidR="00774D1D" w:rsidRPr="00774D1D" w:rsidRDefault="00774D1D" w:rsidP="00774D1D">
      <w:pPr>
        <w:widowControl/>
        <w:autoSpaceDE/>
        <w:autoSpaceDN/>
        <w:ind w:left="36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59A329B3" w14:textId="305B8B68" w:rsidR="00774D1D" w:rsidRPr="00774D1D" w:rsidRDefault="00774D1D" w:rsidP="001625E0">
      <w:pPr>
        <w:widowControl/>
        <w:autoSpaceDE/>
        <w:autoSpaceDN/>
        <w:ind w:left="993" w:hanging="993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>14.AA</w:t>
      </w: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ab/>
        <w:t>Se alienta a las Partes a</w:t>
      </w:r>
      <w:r w:rsidR="001625E0">
        <w:rPr>
          <w:rFonts w:ascii="Arial" w:eastAsiaTheme="minorHAnsi" w:hAnsi="Arial" w:cstheme="minorBidi"/>
          <w:sz w:val="22"/>
          <w:szCs w:val="22"/>
          <w:lang w:val="es-ES"/>
        </w:rPr>
        <w:t xml:space="preserve"> h</w:t>
      </w: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>acer uso, según corresponda, de los numerosos módulos del atlas sobre migración animal preparados hasta el momento en sus políticas, tomas de decisiones y gestión, y en la implementación de las disposiciones, Resoluciones y Decisiones de la Convención sobre Especies Migratorias;</w:t>
      </w:r>
    </w:p>
    <w:p w14:paraId="25CF9617" w14:textId="77777777" w:rsidR="00774D1D" w:rsidRPr="00774D1D" w:rsidRDefault="00774D1D" w:rsidP="00774D1D">
      <w:pPr>
        <w:widowControl/>
        <w:autoSpaceDE/>
        <w:autoSpaceDN/>
        <w:ind w:left="36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7BDB3F1" w14:textId="77777777" w:rsidR="00774D1D" w:rsidRPr="00774D1D" w:rsidRDefault="00774D1D" w:rsidP="00774D1D">
      <w:pPr>
        <w:keepNext/>
        <w:widowControl/>
        <w:autoSpaceDE/>
        <w:autoSpaceDN/>
        <w:jc w:val="both"/>
        <w:textAlignment w:val="auto"/>
        <w:outlineLvl w:val="4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Dirigido a la Secretaría</w:t>
      </w:r>
    </w:p>
    <w:p w14:paraId="33ACF83F" w14:textId="77777777" w:rsidR="00774D1D" w:rsidRPr="00774D1D" w:rsidRDefault="00774D1D" w:rsidP="00774D1D">
      <w:pPr>
        <w:widowControl/>
        <w:autoSpaceDE/>
        <w:autoSpaceDN/>
        <w:ind w:left="36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0DBC5E9C" w14:textId="77777777" w:rsidR="00774D1D" w:rsidRPr="00774D1D" w:rsidRDefault="00774D1D" w:rsidP="004D24F9">
      <w:pPr>
        <w:widowControl/>
        <w:autoSpaceDE/>
        <w:autoSpaceDN/>
        <w:ind w:left="993" w:hanging="993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>14.BB</w:t>
      </w: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ab/>
        <w:t>La Secretaría debe, sujeta a la disponibilidad de los recursos y en cooperación con el Consejo Científico:</w:t>
      </w:r>
    </w:p>
    <w:p w14:paraId="0E86325C" w14:textId="77777777" w:rsidR="00774D1D" w:rsidRPr="00774D1D" w:rsidRDefault="00774D1D" w:rsidP="004D24F9">
      <w:pPr>
        <w:widowControl/>
        <w:autoSpaceDE/>
        <w:autoSpaceDN/>
        <w:ind w:left="993" w:hanging="993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D46A2ED" w14:textId="77777777" w:rsidR="00774D1D" w:rsidRPr="00774D1D" w:rsidRDefault="00774D1D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 xml:space="preserve">Desarrollar más los módulos que ya están en marcha actualmente; </w:t>
      </w:r>
    </w:p>
    <w:p w14:paraId="29E53E15" w14:textId="77777777" w:rsidR="00774D1D" w:rsidRPr="00774D1D" w:rsidRDefault="00774D1D" w:rsidP="004D24F9">
      <w:pPr>
        <w:widowControl/>
        <w:autoSpaceDE/>
        <w:autoSpaceDN/>
        <w:ind w:left="15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5A8B7941" w14:textId="77777777" w:rsidR="00774D1D" w:rsidRPr="00774D1D" w:rsidRDefault="00774D1D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>promover el conocimiento y uso de los módulos existentes a través de medio apropiados, como los seminarios web;</w:t>
      </w:r>
    </w:p>
    <w:p w14:paraId="33B79359" w14:textId="77777777" w:rsidR="00774D1D" w:rsidRPr="00774D1D" w:rsidRDefault="00774D1D" w:rsidP="004D24F9">
      <w:pPr>
        <w:widowControl/>
        <w:autoSpaceDE/>
        <w:autoSpaceDN/>
        <w:ind w:left="720"/>
        <w:contextualSpacing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49C83EB" w14:textId="77777777" w:rsidR="00774D1D" w:rsidRPr="00774D1D" w:rsidRDefault="00774D1D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>considerar la necesidad de cualquier actualización de los módulos existentes y mejorar su usabilidad;</w:t>
      </w:r>
    </w:p>
    <w:p w14:paraId="237D85E5" w14:textId="77777777" w:rsidR="00774D1D" w:rsidRPr="00774D1D" w:rsidRDefault="00774D1D" w:rsidP="004D24F9">
      <w:pPr>
        <w:widowControl/>
        <w:autoSpaceDE/>
        <w:autoSpaceDN/>
        <w:ind w:left="15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1866C86" w14:textId="42FFDB10" w:rsidR="00774D1D" w:rsidRPr="00774D1D" w:rsidRDefault="00774D1D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 xml:space="preserve">explorar las opciones existentes para el desarrollo de módulos adicionales, en consulta con el Consejo Científico;  </w:t>
      </w:r>
    </w:p>
    <w:p w14:paraId="3CFE0B59" w14:textId="77777777" w:rsidR="00774D1D" w:rsidRPr="00774D1D" w:rsidRDefault="00774D1D" w:rsidP="004D24F9">
      <w:pPr>
        <w:widowControl/>
        <w:autoSpaceDE/>
        <w:autoSpaceDN/>
        <w:ind w:left="720"/>
        <w:contextualSpacing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90637C9" w14:textId="479B530C" w:rsidR="00774D1D" w:rsidRDefault="00774D1D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774D1D">
        <w:rPr>
          <w:rFonts w:ascii="Arial" w:eastAsiaTheme="minorHAnsi" w:hAnsi="Arial" w:cstheme="minorBidi"/>
          <w:sz w:val="22"/>
          <w:szCs w:val="22"/>
          <w:lang w:val="es-ES"/>
        </w:rPr>
        <w:t>explorar las opciones existentes para mejorar la disponibilidad de varios módulos del atlas, p. ej., a través de la base de datos global</w:t>
      </w:r>
      <w:r w:rsidR="001625E0">
        <w:rPr>
          <w:rFonts w:ascii="Arial" w:eastAsiaTheme="minorHAnsi" w:hAnsi="Arial" w:cstheme="minorBidi"/>
          <w:sz w:val="22"/>
          <w:szCs w:val="22"/>
          <w:lang w:val="es-ES"/>
        </w:rPr>
        <w:t>;</w:t>
      </w:r>
    </w:p>
    <w:p w14:paraId="6D8277FE" w14:textId="77777777" w:rsidR="001625E0" w:rsidRDefault="001625E0" w:rsidP="004D24F9">
      <w:pPr>
        <w:pStyle w:val="ListParagraph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CCDC81B" w14:textId="0456D8BB" w:rsidR="001625E0" w:rsidRDefault="001625E0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>
        <w:rPr>
          <w:rFonts w:ascii="Arial" w:eastAsiaTheme="minorHAnsi" w:hAnsi="Arial" w:cstheme="minorBidi"/>
          <w:sz w:val="22"/>
          <w:szCs w:val="22"/>
          <w:lang w:val="es-ES"/>
        </w:rPr>
        <w:t>divulgar información sobre el atlas en la página web de la CMS; y</w:t>
      </w:r>
    </w:p>
    <w:p w14:paraId="6E1B710B" w14:textId="77777777" w:rsidR="001625E0" w:rsidRDefault="001625E0" w:rsidP="004D24F9">
      <w:pPr>
        <w:pStyle w:val="ListParagraph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363FE31" w14:textId="10838F45" w:rsidR="001625E0" w:rsidRDefault="00DB2009" w:rsidP="004D24F9">
      <w:pPr>
        <w:widowControl/>
        <w:numPr>
          <w:ilvl w:val="0"/>
          <w:numId w:val="2"/>
        </w:numPr>
        <w:autoSpaceDE/>
        <w:autoSpaceDN/>
        <w:ind w:left="1560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>
        <w:rPr>
          <w:rFonts w:ascii="Arial" w:eastAsiaTheme="minorHAnsi" w:hAnsi="Arial" w:cstheme="minorBidi"/>
          <w:sz w:val="22"/>
          <w:szCs w:val="22"/>
          <w:lang w:val="es-ES"/>
        </w:rPr>
        <w:t>clarificar</w:t>
      </w:r>
      <w:r w:rsidR="001625E0" w:rsidRPr="001625E0">
        <w:rPr>
          <w:rFonts w:ascii="Arial" w:eastAsiaTheme="minorHAnsi" w:hAnsi="Arial" w:cstheme="minorBidi"/>
          <w:sz w:val="22"/>
          <w:szCs w:val="22"/>
          <w:lang w:val="es-ES"/>
        </w:rPr>
        <w:t xml:space="preserve"> el tipo y el contenido de la información que han de facilitar las Partes en relación con </w:t>
      </w:r>
      <w:r>
        <w:rPr>
          <w:rFonts w:ascii="Arial" w:eastAsiaTheme="minorHAnsi" w:hAnsi="Arial" w:cstheme="minorBidi"/>
          <w:sz w:val="22"/>
          <w:szCs w:val="22"/>
          <w:lang w:val="es-ES"/>
        </w:rPr>
        <w:t>su</w:t>
      </w:r>
      <w:r w:rsidR="001625E0" w:rsidRPr="001625E0">
        <w:rPr>
          <w:rFonts w:ascii="Arial" w:eastAsiaTheme="minorHAnsi" w:hAnsi="Arial" w:cstheme="minorBidi"/>
          <w:sz w:val="22"/>
          <w:szCs w:val="22"/>
          <w:lang w:val="es-ES"/>
        </w:rPr>
        <w:t xml:space="preserve"> experiencia </w:t>
      </w:r>
      <w:r>
        <w:rPr>
          <w:rFonts w:ascii="Arial" w:eastAsiaTheme="minorHAnsi" w:hAnsi="Arial" w:cstheme="minorBidi"/>
          <w:sz w:val="22"/>
          <w:szCs w:val="22"/>
          <w:lang w:val="es-ES"/>
        </w:rPr>
        <w:t>utilizando</w:t>
      </w:r>
      <w:r w:rsidR="001625E0" w:rsidRPr="001625E0">
        <w:rPr>
          <w:rFonts w:ascii="Arial" w:eastAsiaTheme="minorHAnsi" w:hAnsi="Arial" w:cstheme="minorBidi"/>
          <w:sz w:val="22"/>
          <w:szCs w:val="22"/>
          <w:lang w:val="es-ES"/>
        </w:rPr>
        <w:t xml:space="preserve"> los módulos del atlas, y solicitar a las Partes sus comentarios mediante </w:t>
      </w:r>
      <w:r>
        <w:rPr>
          <w:rFonts w:ascii="Arial" w:eastAsiaTheme="minorHAnsi" w:hAnsi="Arial" w:cstheme="minorBidi"/>
          <w:sz w:val="22"/>
          <w:szCs w:val="22"/>
          <w:lang w:val="es-ES"/>
        </w:rPr>
        <w:t xml:space="preserve">una </w:t>
      </w:r>
      <w:r w:rsidR="001625E0" w:rsidRPr="001625E0">
        <w:rPr>
          <w:rFonts w:ascii="Arial" w:eastAsiaTheme="minorHAnsi" w:hAnsi="Arial" w:cstheme="minorBidi"/>
          <w:sz w:val="22"/>
          <w:szCs w:val="22"/>
          <w:lang w:val="es-ES"/>
        </w:rPr>
        <w:t>notificación para</w:t>
      </w:r>
      <w:r>
        <w:rPr>
          <w:rFonts w:ascii="Arial" w:eastAsiaTheme="minorHAnsi" w:hAnsi="Arial" w:cstheme="minorBidi"/>
          <w:sz w:val="22"/>
          <w:szCs w:val="22"/>
          <w:lang w:val="es-ES"/>
        </w:rPr>
        <w:t xml:space="preserve"> el</w:t>
      </w:r>
      <w:r w:rsidR="001625E0" w:rsidRPr="001625E0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>
        <w:rPr>
          <w:rFonts w:ascii="Arial" w:eastAsiaTheme="minorHAnsi" w:hAnsi="Arial" w:cstheme="minorBidi"/>
          <w:sz w:val="22"/>
          <w:szCs w:val="22"/>
          <w:lang w:val="es-ES"/>
        </w:rPr>
        <w:t>perfeccionamiento futuro</w:t>
      </w:r>
      <w:r w:rsidR="001625E0" w:rsidRPr="001625E0">
        <w:rPr>
          <w:rFonts w:ascii="Arial" w:eastAsiaTheme="minorHAnsi" w:hAnsi="Arial" w:cstheme="minorBidi"/>
          <w:sz w:val="22"/>
          <w:szCs w:val="22"/>
          <w:lang w:val="es-ES"/>
        </w:rPr>
        <w:t xml:space="preserve"> del atlas.</w:t>
      </w:r>
    </w:p>
    <w:p w14:paraId="27F7225E" w14:textId="77777777" w:rsidR="00DB2009" w:rsidRDefault="00DB2009" w:rsidP="00DB2009">
      <w:pPr>
        <w:pStyle w:val="ListParagraph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21C04F6" w14:textId="782016FF" w:rsidR="00DB2009" w:rsidRDefault="00DB2009" w:rsidP="00DB2009">
      <w:pPr>
        <w:widowControl/>
        <w:autoSpaceDE/>
        <w:autoSpaceDN/>
        <w:spacing w:after="160" w:line="259" w:lineRule="auto"/>
        <w:contextualSpacing/>
        <w:jc w:val="both"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  <w:r w:rsidRPr="00DB2009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Dirigid</w:t>
      </w:r>
      <w:r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a</w:t>
      </w:r>
      <w:r w:rsidRPr="00DB2009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 xml:space="preserve"> al Consejo Científico</w:t>
      </w:r>
    </w:p>
    <w:p w14:paraId="021F1C1E" w14:textId="7E865887" w:rsidR="00DB2009" w:rsidRDefault="00DB2009" w:rsidP="004D24F9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</w:p>
    <w:p w14:paraId="02FF24A4" w14:textId="02CACBDD" w:rsidR="00DB2009" w:rsidRDefault="00DB2009" w:rsidP="005E4533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DB2009">
        <w:rPr>
          <w:rFonts w:ascii="Arial" w:eastAsiaTheme="minorHAnsi" w:hAnsi="Arial" w:cstheme="minorBidi"/>
          <w:sz w:val="22"/>
          <w:szCs w:val="22"/>
          <w:lang w:val="es-ES"/>
        </w:rPr>
        <w:t>14.CC</w:t>
      </w:r>
      <w:r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="005E4533">
        <w:rPr>
          <w:rFonts w:ascii="Arial" w:eastAsiaTheme="minorHAnsi" w:hAnsi="Arial" w:cstheme="minorBidi"/>
          <w:sz w:val="22"/>
          <w:szCs w:val="22"/>
          <w:lang w:val="es-ES"/>
        </w:rPr>
        <w:tab/>
      </w:r>
      <w:r>
        <w:rPr>
          <w:rFonts w:ascii="Arial" w:eastAsiaTheme="minorHAnsi" w:hAnsi="Arial" w:cstheme="minorBidi"/>
          <w:sz w:val="22"/>
          <w:szCs w:val="22"/>
          <w:lang w:val="es-ES"/>
        </w:rPr>
        <w:t>Se solicita al Consejo Científico</w:t>
      </w:r>
      <w:r w:rsidR="00C82808">
        <w:rPr>
          <w:rFonts w:ascii="Arial" w:eastAsiaTheme="minorHAnsi" w:hAnsi="Arial" w:cstheme="minorBidi"/>
          <w:sz w:val="22"/>
          <w:szCs w:val="22"/>
          <w:lang w:val="es-ES"/>
        </w:rPr>
        <w:t>, con sujeción a la disponibilidad de recursos</w:t>
      </w:r>
      <w:r w:rsidR="00E614E0">
        <w:rPr>
          <w:rFonts w:ascii="Arial" w:eastAsiaTheme="minorHAnsi" w:hAnsi="Arial" w:cstheme="minorBidi"/>
          <w:sz w:val="22"/>
          <w:szCs w:val="22"/>
          <w:lang w:val="es-ES"/>
        </w:rPr>
        <w:t xml:space="preserve"> externos</w:t>
      </w:r>
      <w:r w:rsidR="00C82808">
        <w:rPr>
          <w:rFonts w:ascii="Arial" w:eastAsiaTheme="minorHAnsi" w:hAnsi="Arial" w:cstheme="minorBidi"/>
          <w:sz w:val="22"/>
          <w:szCs w:val="22"/>
          <w:lang w:val="es-ES"/>
        </w:rPr>
        <w:t>:</w:t>
      </w:r>
    </w:p>
    <w:p w14:paraId="19670F4A" w14:textId="21C25A0F" w:rsidR="00C82808" w:rsidRDefault="00C82808" w:rsidP="004D24F9">
      <w:pPr>
        <w:widowControl/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3805B290" w14:textId="1F0C9018" w:rsidR="00C82808" w:rsidRDefault="00C82808" w:rsidP="005E4533">
      <w:pPr>
        <w:pStyle w:val="ListParagraph"/>
        <w:widowControl/>
        <w:numPr>
          <w:ilvl w:val="0"/>
          <w:numId w:val="3"/>
        </w:numPr>
        <w:autoSpaceDE/>
        <w:autoSpaceDN/>
        <w:ind w:left="1440" w:hanging="540"/>
        <w:contextualSpacing w:val="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asesorar y orientar a la Secretaría sobre la actualización de los módulos existentes y </w:t>
      </w:r>
      <w:r>
        <w:rPr>
          <w:rFonts w:ascii="Arial" w:eastAsiaTheme="minorHAnsi" w:hAnsi="Arial" w:cstheme="minorBidi"/>
          <w:sz w:val="22"/>
          <w:szCs w:val="22"/>
          <w:lang w:val="es-ES"/>
        </w:rPr>
        <w:t>la</w:t>
      </w: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>
        <w:rPr>
          <w:rFonts w:ascii="Arial" w:eastAsiaTheme="minorHAnsi" w:hAnsi="Arial" w:cstheme="minorBidi"/>
          <w:sz w:val="22"/>
          <w:szCs w:val="22"/>
          <w:lang w:val="es-ES"/>
        </w:rPr>
        <w:t>creación</w:t>
      </w: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 de módulos adicionales del atlas;  </w:t>
      </w:r>
    </w:p>
    <w:p w14:paraId="4000B5F8" w14:textId="77777777" w:rsidR="00C82808" w:rsidRDefault="00C82808" w:rsidP="005E4533">
      <w:pPr>
        <w:pStyle w:val="ListParagraph"/>
        <w:widowControl/>
        <w:autoSpaceDE/>
        <w:autoSpaceDN/>
        <w:ind w:left="1440" w:hanging="540"/>
        <w:contextualSpacing w:val="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1B617A0A" w14:textId="77777777" w:rsidR="00C82808" w:rsidRDefault="00C82808" w:rsidP="005E4533">
      <w:pPr>
        <w:pStyle w:val="ListParagraph"/>
        <w:widowControl/>
        <w:numPr>
          <w:ilvl w:val="0"/>
          <w:numId w:val="3"/>
        </w:numPr>
        <w:autoSpaceDE/>
        <w:autoSpaceDN/>
        <w:ind w:left="1440" w:hanging="540"/>
        <w:contextualSpacing w:val="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asesorar y orientar a la Secretaría sobre la mejora de la facilidad de uso del atlas, </w:t>
      </w:r>
      <w:r>
        <w:rPr>
          <w:rFonts w:ascii="Arial" w:eastAsiaTheme="minorHAnsi" w:hAnsi="Arial" w:cstheme="minorBidi"/>
          <w:sz w:val="22"/>
          <w:szCs w:val="22"/>
          <w:lang w:val="es-ES"/>
        </w:rPr>
        <w:t>si fuera</w:t>
      </w: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 necesario; </w:t>
      </w:r>
    </w:p>
    <w:p w14:paraId="05939D50" w14:textId="77777777" w:rsidR="00C82808" w:rsidRPr="00C82808" w:rsidRDefault="00C82808" w:rsidP="005E4533">
      <w:pPr>
        <w:pStyle w:val="ListParagraph"/>
        <w:ind w:left="1440" w:hanging="540"/>
        <w:contextualSpacing w:val="0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10C45FBF" w14:textId="77777777" w:rsidR="00C82808" w:rsidRDefault="00C82808" w:rsidP="005E4533">
      <w:pPr>
        <w:pStyle w:val="ListParagraph"/>
        <w:widowControl/>
        <w:numPr>
          <w:ilvl w:val="0"/>
          <w:numId w:val="3"/>
        </w:numPr>
        <w:autoSpaceDE/>
        <w:autoSpaceDN/>
        <w:ind w:left="1440" w:hanging="540"/>
        <w:contextualSpacing w:val="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colaborar estrechamente con la Secretaría y las partes interesadas pertinentes en la promoción del conocimiento y el uso de los módulos existentes a través de los medios adecuados, como seminarios web;  </w:t>
      </w:r>
    </w:p>
    <w:p w14:paraId="5899ED04" w14:textId="77777777" w:rsidR="00C82808" w:rsidRPr="00C82808" w:rsidRDefault="00C82808" w:rsidP="005E4533">
      <w:pPr>
        <w:pStyle w:val="ListParagraph"/>
        <w:ind w:left="1440" w:hanging="540"/>
        <w:contextualSpacing w:val="0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5322043" w14:textId="4AE99FC2" w:rsidR="00C82808" w:rsidRPr="00C82808" w:rsidRDefault="00C82808" w:rsidP="005E4533">
      <w:pPr>
        <w:pStyle w:val="ListParagraph"/>
        <w:widowControl/>
        <w:numPr>
          <w:ilvl w:val="0"/>
          <w:numId w:val="3"/>
        </w:numPr>
        <w:autoSpaceDE/>
        <w:autoSpaceDN/>
        <w:ind w:left="1440" w:hanging="540"/>
        <w:contextualSpacing w:val="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formular recomendaciones a la COP15 sobre el </w:t>
      </w:r>
      <w:r>
        <w:rPr>
          <w:rFonts w:ascii="Arial" w:eastAsiaTheme="minorHAnsi" w:hAnsi="Arial" w:cstheme="minorBidi"/>
          <w:sz w:val="22"/>
          <w:szCs w:val="22"/>
          <w:lang w:val="es-ES"/>
        </w:rPr>
        <w:t>perfeccionamiento</w:t>
      </w:r>
      <w:r w:rsidRPr="00C82808">
        <w:rPr>
          <w:rFonts w:ascii="Arial" w:eastAsiaTheme="minorHAnsi" w:hAnsi="Arial" w:cstheme="minorBidi"/>
          <w:sz w:val="22"/>
          <w:szCs w:val="22"/>
          <w:lang w:val="es-ES"/>
        </w:rPr>
        <w:t xml:space="preserve"> futuro del atlas.</w:t>
      </w:r>
    </w:p>
    <w:p w14:paraId="43D07D69" w14:textId="77777777" w:rsidR="00C82808" w:rsidRPr="00DB2009" w:rsidRDefault="00C82808" w:rsidP="005E4533">
      <w:pPr>
        <w:widowControl/>
        <w:autoSpaceDE/>
        <w:autoSpaceDN/>
        <w:ind w:left="1440" w:hanging="54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2FC4923C" w14:textId="77777777" w:rsidR="0051501B" w:rsidRPr="00FD2360" w:rsidRDefault="0051501B" w:rsidP="005E4533">
      <w:pPr>
        <w:ind w:left="1440" w:hanging="540"/>
        <w:rPr>
          <w:rFonts w:ascii="Arial" w:hAnsi="Arial" w:cs="Arial"/>
          <w:sz w:val="22"/>
          <w:szCs w:val="22"/>
          <w:lang w:val="es-ES"/>
        </w:rPr>
      </w:pPr>
    </w:p>
    <w:p w14:paraId="252D3654" w14:textId="77777777" w:rsidR="00227282" w:rsidRPr="00FD2360" w:rsidRDefault="00227282" w:rsidP="005E4533">
      <w:pPr>
        <w:ind w:left="1440" w:hanging="540"/>
        <w:rPr>
          <w:rFonts w:ascii="Arial" w:hAnsi="Arial" w:cs="Arial"/>
          <w:lang w:val="es-ES"/>
        </w:rPr>
      </w:pPr>
    </w:p>
    <w:sectPr w:rsidR="00227282" w:rsidRPr="00FD2360" w:rsidSect="00F15A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D0FF" w14:textId="77777777" w:rsidR="00CD3369" w:rsidRDefault="00CD3369">
      <w:r>
        <w:separator/>
      </w:r>
    </w:p>
  </w:endnote>
  <w:endnote w:type="continuationSeparator" w:id="0">
    <w:p w14:paraId="486F9F71" w14:textId="77777777" w:rsidR="00CD3369" w:rsidRDefault="00CD3369">
      <w:r>
        <w:continuationSeparator/>
      </w:r>
    </w:p>
  </w:endnote>
  <w:endnote w:type="continuationNotice" w:id="1">
    <w:p w14:paraId="47D77119" w14:textId="77777777" w:rsidR="00CD3369" w:rsidRDefault="00CD3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B23F" w14:textId="77777777" w:rsidR="00CD3369" w:rsidRDefault="00CD3369">
      <w:r>
        <w:rPr>
          <w:color w:val="000000"/>
        </w:rPr>
        <w:separator/>
      </w:r>
    </w:p>
  </w:footnote>
  <w:footnote w:type="continuationSeparator" w:id="0">
    <w:p w14:paraId="1B68B4BB" w14:textId="77777777" w:rsidR="00CD3369" w:rsidRDefault="00CD3369">
      <w:r>
        <w:continuationSeparator/>
      </w:r>
    </w:p>
  </w:footnote>
  <w:footnote w:type="continuationNotice" w:id="1">
    <w:p w14:paraId="2309B039" w14:textId="77777777" w:rsidR="00CD3369" w:rsidRDefault="00CD3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E1EB" w14:textId="5BF09FD8" w:rsidR="00F15A17" w:rsidRPr="00F15A17" w:rsidRDefault="00F15A17" w:rsidP="00FE4AC9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Cs/>
        <w:i/>
        <w:iCs/>
        <w:sz w:val="18"/>
        <w:szCs w:val="18"/>
        <w:lang w:val="en-GB"/>
      </w:rPr>
    </w:pPr>
    <w:r w:rsidRPr="00F15A17">
      <w:rPr>
        <w:rFonts w:ascii="Arial" w:hAnsi="Arial" w:cs="Arial"/>
        <w:bCs/>
        <w:i/>
        <w:iCs/>
        <w:sz w:val="18"/>
        <w:szCs w:val="18"/>
        <w:lang w:val="en-GB"/>
      </w:rPr>
      <w:t>UNEP/CMS/COP14/CRP20</w:t>
    </w:r>
    <w:r w:rsidR="00FE4AC9">
      <w:rPr>
        <w:rFonts w:ascii="Arial" w:hAnsi="Arial" w:cs="Arial"/>
        <w:bCs/>
        <w:i/>
        <w:iCs/>
        <w:sz w:val="18"/>
        <w:szCs w:val="18"/>
        <w:lang w:val="en-GB"/>
      </w:rPr>
      <w:t>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654C4E43" w:rsidR="007A1066" w:rsidRPr="00F15A17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F15A17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F15A17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F15A17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49240B" w:rsidRPr="00F15A17">
      <w:rPr>
        <w:rFonts w:ascii="Arial" w:hAnsi="Arial" w:cs="Arial"/>
        <w:bCs/>
        <w:i/>
        <w:iCs/>
        <w:sz w:val="18"/>
        <w:szCs w:val="18"/>
        <w:lang w:val="en-GB"/>
      </w:rPr>
      <w:t>20</w:t>
    </w:r>
    <w:r w:rsidR="00FE4AC9">
      <w:rPr>
        <w:rFonts w:ascii="Arial" w:hAnsi="Arial" w:cs="Arial"/>
        <w:bCs/>
        <w:i/>
        <w:iCs/>
        <w:sz w:val="18"/>
        <w:szCs w:val="18"/>
        <w:lang w:val="en-GB"/>
      </w:rPr>
      <w:t>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B3C"/>
    <w:multiLevelType w:val="hybridMultilevel"/>
    <w:tmpl w:val="CE424D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3A71"/>
    <w:multiLevelType w:val="hybridMultilevel"/>
    <w:tmpl w:val="853CD4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641"/>
    <w:multiLevelType w:val="hybridMultilevel"/>
    <w:tmpl w:val="DBFCD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7643">
    <w:abstractNumId w:val="1"/>
  </w:num>
  <w:num w:numId="2" w16cid:durableId="1135758655">
    <w:abstractNumId w:val="0"/>
  </w:num>
  <w:num w:numId="3" w16cid:durableId="1348094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B0D60"/>
    <w:rsid w:val="001125D7"/>
    <w:rsid w:val="001625E0"/>
    <w:rsid w:val="00162A58"/>
    <w:rsid w:val="00183613"/>
    <w:rsid w:val="002243FE"/>
    <w:rsid w:val="00227282"/>
    <w:rsid w:val="003E0FDC"/>
    <w:rsid w:val="003F1AD8"/>
    <w:rsid w:val="0041439A"/>
    <w:rsid w:val="0043102F"/>
    <w:rsid w:val="0049240B"/>
    <w:rsid w:val="004D24F9"/>
    <w:rsid w:val="004E275D"/>
    <w:rsid w:val="0051501B"/>
    <w:rsid w:val="005645C4"/>
    <w:rsid w:val="0058757D"/>
    <w:rsid w:val="005D43E4"/>
    <w:rsid w:val="005E4533"/>
    <w:rsid w:val="005F0639"/>
    <w:rsid w:val="00774D1D"/>
    <w:rsid w:val="007A1066"/>
    <w:rsid w:val="00AA138B"/>
    <w:rsid w:val="00C82808"/>
    <w:rsid w:val="00CA7B4B"/>
    <w:rsid w:val="00CD3369"/>
    <w:rsid w:val="00D50F95"/>
    <w:rsid w:val="00D82C56"/>
    <w:rsid w:val="00DB2009"/>
    <w:rsid w:val="00E45B44"/>
    <w:rsid w:val="00E614E0"/>
    <w:rsid w:val="00E829C9"/>
    <w:rsid w:val="00EA3389"/>
    <w:rsid w:val="00ED41D7"/>
    <w:rsid w:val="00F15A17"/>
    <w:rsid w:val="00FD2360"/>
    <w:rsid w:val="00FE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1836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16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34DDA596-3C6D-45C1-A911-A2B28B4B2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11</cp:revision>
  <cp:lastPrinted>2020-02-03T15:02:00Z</cp:lastPrinted>
  <dcterms:created xsi:type="dcterms:W3CDTF">2024-02-14T05:58:00Z</dcterms:created>
  <dcterms:modified xsi:type="dcterms:W3CDTF">2024-02-15T07:34:00Z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