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84EF5" w14:textId="77777777" w:rsidR="008D5E59" w:rsidRPr="008D5E59" w:rsidRDefault="008D5E59" w:rsidP="008F5459">
      <w:pPr>
        <w:jc w:val="center"/>
        <w:rPr>
          <w:rFonts w:ascii="Arial" w:hAnsi="Arial" w:cs="Arial"/>
          <w:b/>
          <w:bCs/>
          <w:sz w:val="22"/>
          <w:szCs w:val="22"/>
          <w:lang w:val="fr-FR"/>
        </w:rPr>
      </w:pPr>
      <w:r w:rsidRPr="008D5E59">
        <w:rPr>
          <w:rFonts w:ascii="Arial" w:hAnsi="Arial" w:cs="Arial"/>
          <w:b/>
          <w:bCs/>
          <w:sz w:val="22"/>
          <w:szCs w:val="22"/>
          <w:lang w:val="fr-FR"/>
        </w:rPr>
        <w:t xml:space="preserve">CONTRIBUTION DE LA CMS AU </w:t>
      </w:r>
    </w:p>
    <w:p w14:paraId="06E9F921" w14:textId="77777777" w:rsidR="008D5E59" w:rsidRPr="008D5E59" w:rsidRDefault="008D5E59" w:rsidP="00386A11">
      <w:pPr>
        <w:spacing w:after="120"/>
        <w:jc w:val="center"/>
        <w:rPr>
          <w:rFonts w:ascii="Arial" w:hAnsi="Arial" w:cs="Arial"/>
          <w:b/>
          <w:bCs/>
          <w:sz w:val="22"/>
          <w:szCs w:val="22"/>
          <w:lang w:val="fr-FR"/>
        </w:rPr>
      </w:pPr>
      <w:r w:rsidRPr="008D5E59">
        <w:rPr>
          <w:rFonts w:ascii="Arial" w:hAnsi="Arial" w:cs="Arial"/>
          <w:b/>
          <w:bCs/>
          <w:sz w:val="22"/>
          <w:szCs w:val="22"/>
          <w:lang w:val="fr-FR"/>
        </w:rPr>
        <w:t xml:space="preserve">CADRE MONDIAL DE LA BIODIVERSITÉ DE KUNMING-MONTRÉAL </w:t>
      </w:r>
    </w:p>
    <w:p w14:paraId="48F82B79" w14:textId="59BF3D23" w:rsidR="00D82C56" w:rsidRPr="002B3E88" w:rsidRDefault="005D43E4" w:rsidP="00386A11">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8D5E59">
        <w:rPr>
          <w:rFonts w:ascii="Arial" w:hAnsi="Arial" w:cs="Arial"/>
          <w:sz w:val="22"/>
          <w:szCs w:val="22"/>
          <w:lang w:val="fr-FR"/>
        </w:rPr>
        <w:t>17</w:t>
      </w:r>
    </w:p>
    <w:p w14:paraId="73A89732" w14:textId="2EEF827E" w:rsidR="00D82C56" w:rsidRPr="00A048E3" w:rsidRDefault="005D43E4" w:rsidP="008F5459">
      <w:pPr>
        <w:jc w:val="center"/>
        <w:rPr>
          <w:rFonts w:ascii="Arial" w:hAnsi="Arial" w:cs="Arial"/>
          <w:i/>
          <w:sz w:val="22"/>
          <w:szCs w:val="22"/>
          <w:lang w:val="fr-FR"/>
        </w:rPr>
      </w:pPr>
      <w:r w:rsidRPr="00A048E3">
        <w:rPr>
          <w:rFonts w:ascii="Arial" w:hAnsi="Arial" w:cs="Arial"/>
          <w:i/>
          <w:sz w:val="22"/>
          <w:szCs w:val="22"/>
          <w:lang w:val="fr-FR"/>
        </w:rPr>
        <w:t>(Pr</w:t>
      </w:r>
      <w:r w:rsidR="00E9645D">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E9645D">
        <w:rPr>
          <w:rFonts w:ascii="Arial" w:hAnsi="Arial" w:cs="Arial"/>
          <w:i/>
          <w:sz w:val="22"/>
          <w:szCs w:val="22"/>
          <w:lang w:val="fr-FR"/>
        </w:rPr>
        <w:t xml:space="preserve"> le Comité plénier</w:t>
      </w:r>
      <w:r w:rsidRPr="00A048E3">
        <w:rPr>
          <w:rFonts w:ascii="Arial" w:hAnsi="Arial" w:cs="Arial"/>
          <w:i/>
          <w:sz w:val="22"/>
          <w:szCs w:val="22"/>
          <w:lang w:val="fr-FR"/>
        </w:rPr>
        <w:t>)</w:t>
      </w:r>
    </w:p>
    <w:p w14:paraId="25BD5BFE" w14:textId="77777777" w:rsidR="00D82C56" w:rsidRPr="00A048E3" w:rsidRDefault="00D82C56" w:rsidP="008F5459">
      <w:pPr>
        <w:rPr>
          <w:rFonts w:ascii="Arial" w:hAnsi="Arial" w:cs="Arial"/>
          <w:sz w:val="22"/>
          <w:szCs w:val="22"/>
          <w:lang w:val="fr-FR"/>
        </w:rPr>
      </w:pPr>
    </w:p>
    <w:p w14:paraId="6C7ED871" w14:textId="77777777" w:rsidR="00D82C56" w:rsidRPr="00A048E3" w:rsidRDefault="00D82C56" w:rsidP="008F5459">
      <w:pPr>
        <w:rPr>
          <w:rFonts w:ascii="Arial" w:hAnsi="Arial" w:cs="Arial"/>
          <w:sz w:val="22"/>
          <w:szCs w:val="22"/>
          <w:lang w:val="fr-FR"/>
        </w:rPr>
      </w:pPr>
    </w:p>
    <w:p w14:paraId="59425798" w14:textId="78F25B39" w:rsidR="00D82C56" w:rsidRPr="00A048E3" w:rsidRDefault="00A048E3" w:rsidP="008F5459">
      <w:pPr>
        <w:jc w:val="center"/>
        <w:rPr>
          <w:rFonts w:ascii="Arial" w:hAnsi="Arial" w:cs="Arial"/>
          <w:sz w:val="22"/>
          <w:szCs w:val="22"/>
          <w:lang w:val="fr-FR"/>
        </w:rPr>
      </w:pPr>
      <w:r w:rsidRPr="00E9645D">
        <w:rPr>
          <w:rFonts w:ascii="Arial" w:hAnsi="Arial" w:cs="Arial"/>
          <w:sz w:val="22"/>
          <w:szCs w:val="22"/>
          <w:lang w:val="fr-FR"/>
        </w:rPr>
        <w:t xml:space="preserve">PROJET DE </w:t>
      </w:r>
      <w:r w:rsidR="005D43E4" w:rsidRPr="00E9645D">
        <w:rPr>
          <w:rFonts w:ascii="Arial" w:hAnsi="Arial" w:cs="Arial"/>
          <w:sz w:val="22"/>
          <w:szCs w:val="22"/>
          <w:lang w:val="fr-FR"/>
        </w:rPr>
        <w:t>R</w:t>
      </w:r>
      <w:r w:rsidRPr="00E9645D">
        <w:rPr>
          <w:rFonts w:ascii="Arial" w:hAnsi="Arial" w:cs="Arial"/>
          <w:sz w:val="22"/>
          <w:szCs w:val="22"/>
          <w:lang w:val="fr-FR"/>
        </w:rPr>
        <w:t>É</w:t>
      </w:r>
      <w:r w:rsidR="005D43E4" w:rsidRPr="00E9645D">
        <w:rPr>
          <w:rFonts w:ascii="Arial" w:hAnsi="Arial" w:cs="Arial"/>
          <w:sz w:val="22"/>
          <w:szCs w:val="22"/>
          <w:lang w:val="fr-FR"/>
        </w:rPr>
        <w:t>SOLUTION</w:t>
      </w:r>
    </w:p>
    <w:p w14:paraId="61273576" w14:textId="77777777" w:rsidR="00D82C56" w:rsidRPr="00A048E3" w:rsidRDefault="00D82C56" w:rsidP="008F5459">
      <w:pPr>
        <w:rPr>
          <w:rFonts w:ascii="Arial" w:hAnsi="Arial" w:cs="Arial"/>
          <w:sz w:val="22"/>
          <w:szCs w:val="22"/>
          <w:lang w:val="fr-FR"/>
        </w:rPr>
      </w:pPr>
    </w:p>
    <w:p w14:paraId="1E697D41" w14:textId="02D20EB4" w:rsidR="00591264" w:rsidRPr="00591264" w:rsidRDefault="00591264" w:rsidP="008F5459">
      <w:pPr>
        <w:widowControl/>
        <w:adjustRightInd w:val="0"/>
        <w:jc w:val="center"/>
        <w:textAlignment w:val="auto"/>
        <w:rPr>
          <w:rFonts w:ascii="Arial" w:eastAsiaTheme="minorHAnsi" w:hAnsi="Arial" w:cs="Arial"/>
          <w:b/>
          <w:bCs/>
          <w:color w:val="000000"/>
          <w:sz w:val="22"/>
          <w:szCs w:val="22"/>
          <w:lang w:val="fr-FR"/>
        </w:rPr>
      </w:pPr>
      <w:r w:rsidRPr="00591264">
        <w:rPr>
          <w:rFonts w:ascii="Arial" w:eastAsiaTheme="minorHAnsi" w:hAnsi="Arial" w:cs="Arial"/>
          <w:b/>
          <w:bCs/>
          <w:sz w:val="22"/>
          <w:szCs w:val="22"/>
          <w:lang w:val="fr-FR"/>
        </w:rPr>
        <w:t xml:space="preserve">PARTICIPATION DE LA CMS </w:t>
      </w:r>
      <w:r w:rsidR="007D5930">
        <w:rPr>
          <w:rFonts w:ascii="Arial" w:eastAsiaTheme="minorHAnsi" w:hAnsi="Arial" w:cs="Arial"/>
          <w:b/>
          <w:bCs/>
          <w:sz w:val="22"/>
          <w:szCs w:val="22"/>
          <w:lang w:val="fr-FR"/>
        </w:rPr>
        <w:t>AUX</w:t>
      </w:r>
      <w:r w:rsidRPr="00591264">
        <w:rPr>
          <w:rFonts w:ascii="Arial" w:eastAsiaTheme="minorHAnsi" w:hAnsi="Arial" w:cs="Arial"/>
          <w:b/>
          <w:bCs/>
          <w:sz w:val="22"/>
          <w:szCs w:val="22"/>
          <w:lang w:val="fr-FR"/>
        </w:rPr>
        <w:t xml:space="preserve"> PROCESSUS DE LA CDB, Y COMPRIS </w:t>
      </w:r>
      <w:r w:rsidR="00B74603">
        <w:rPr>
          <w:rFonts w:ascii="Arial" w:eastAsiaTheme="minorHAnsi" w:hAnsi="Arial" w:cs="Arial"/>
          <w:b/>
          <w:bCs/>
          <w:sz w:val="22"/>
          <w:szCs w:val="22"/>
          <w:lang w:val="fr-FR"/>
        </w:rPr>
        <w:t xml:space="preserve">AU </w:t>
      </w:r>
      <w:r w:rsidRPr="00591264">
        <w:rPr>
          <w:rFonts w:ascii="Arial" w:eastAsiaTheme="minorHAnsi" w:hAnsi="Arial" w:cs="Arial"/>
          <w:b/>
          <w:bCs/>
          <w:sz w:val="22"/>
          <w:szCs w:val="22"/>
          <w:lang w:val="fr-FR"/>
        </w:rPr>
        <w:t>CADRE MONDIAL DE LA BIODIVERSITÉ</w:t>
      </w:r>
    </w:p>
    <w:p w14:paraId="4FF6F7AF" w14:textId="77777777" w:rsidR="00591264" w:rsidRPr="00591264" w:rsidRDefault="00591264" w:rsidP="008F5459">
      <w:pPr>
        <w:widowControl/>
        <w:autoSpaceDE/>
        <w:autoSpaceDN/>
        <w:jc w:val="center"/>
        <w:rPr>
          <w:rFonts w:ascii="Arial" w:hAnsi="Arial" w:cs="Arial"/>
          <w:sz w:val="22"/>
          <w:szCs w:val="22"/>
          <w:lang w:val="fr-FR"/>
        </w:rPr>
      </w:pPr>
    </w:p>
    <w:p w14:paraId="5088E2F1" w14:textId="77777777" w:rsidR="00591264" w:rsidRPr="00591264" w:rsidRDefault="00591264" w:rsidP="008F5459">
      <w:pPr>
        <w:widowControl/>
        <w:autoSpaceDE/>
        <w:autoSpaceDN/>
        <w:jc w:val="center"/>
        <w:rPr>
          <w:rFonts w:ascii="Arial" w:hAnsi="Arial" w:cs="Arial"/>
          <w:b/>
          <w:bCs/>
          <w:sz w:val="22"/>
          <w:szCs w:val="22"/>
          <w:highlight w:val="yellow"/>
          <w:lang w:val="fr-FR"/>
        </w:rPr>
      </w:pPr>
    </w:p>
    <w:p w14:paraId="2E7726BF" w14:textId="3E538295" w:rsidR="00591264" w:rsidRPr="00591264" w:rsidRDefault="00591264" w:rsidP="008F5459">
      <w:pPr>
        <w:widowControl/>
        <w:autoSpaceDE/>
        <w:autoSpaceDN/>
        <w:jc w:val="both"/>
        <w:rPr>
          <w:rFonts w:ascii="Arial" w:hAnsi="Arial" w:cs="Arial"/>
          <w:i/>
          <w:iCs/>
          <w:sz w:val="22"/>
          <w:szCs w:val="22"/>
          <w:lang w:val="fr-FR"/>
        </w:rPr>
      </w:pPr>
      <w:r w:rsidRPr="00591264">
        <w:rPr>
          <w:rFonts w:ascii="Arial" w:hAnsi="Arial" w:cs="Arial"/>
          <w:i/>
          <w:sz w:val="22"/>
          <w:szCs w:val="22"/>
          <w:lang w:val="fr-FR"/>
        </w:rPr>
        <w:t>Rappelant</w:t>
      </w:r>
      <w:r w:rsidRPr="00591264">
        <w:rPr>
          <w:rFonts w:ascii="Arial" w:hAnsi="Arial" w:cs="Arial"/>
          <w:sz w:val="22"/>
          <w:szCs w:val="22"/>
          <w:lang w:val="fr-FR"/>
        </w:rPr>
        <w:t xml:space="preserve"> la Résolution 8.18 (Rev. COP12)</w:t>
      </w:r>
      <w:r w:rsidRPr="00591264">
        <w:rPr>
          <w:rFonts w:ascii="Arial" w:hAnsi="Arial" w:cs="Arial"/>
          <w:i/>
          <w:iCs/>
          <w:sz w:val="22"/>
          <w:szCs w:val="22"/>
          <w:lang w:val="fr-FR"/>
        </w:rPr>
        <w:t xml:space="preserve"> Intégration des espèces migratrices dans les stratégies et les plans d’action nationaux relatifs à la biodiversité et dans les programmes de travail actuels et futurs relevant de la </w:t>
      </w:r>
      <w:r w:rsidR="00E9645D">
        <w:rPr>
          <w:rFonts w:ascii="Arial" w:hAnsi="Arial" w:cs="Arial"/>
          <w:i/>
          <w:iCs/>
          <w:sz w:val="22"/>
          <w:szCs w:val="22"/>
          <w:lang w:val="fr-FR"/>
        </w:rPr>
        <w:t>C</w:t>
      </w:r>
      <w:r w:rsidRPr="00591264">
        <w:rPr>
          <w:rFonts w:ascii="Arial" w:hAnsi="Arial" w:cs="Arial"/>
          <w:i/>
          <w:iCs/>
          <w:sz w:val="22"/>
          <w:szCs w:val="22"/>
          <w:lang w:val="fr-FR"/>
        </w:rPr>
        <w:t xml:space="preserve">onvention sur la diversité biologique; </w:t>
      </w:r>
      <w:r w:rsidRPr="00E9645D">
        <w:rPr>
          <w:rFonts w:ascii="Arial" w:hAnsi="Arial" w:cs="Arial"/>
          <w:sz w:val="22"/>
          <w:szCs w:val="22"/>
          <w:lang w:val="fr-FR"/>
        </w:rPr>
        <w:t>la Résolution</w:t>
      </w:r>
      <w:r w:rsidR="00E9645D">
        <w:rPr>
          <w:rFonts w:ascii="Arial" w:hAnsi="Arial" w:cs="Arial"/>
          <w:sz w:val="22"/>
          <w:szCs w:val="22"/>
          <w:lang w:val="fr-FR"/>
        </w:rPr>
        <w:t> </w:t>
      </w:r>
      <w:r w:rsidRPr="00591264">
        <w:rPr>
          <w:rFonts w:ascii="Arial" w:hAnsi="Arial" w:cs="Arial"/>
          <w:sz w:val="22"/>
          <w:szCs w:val="22"/>
          <w:lang w:val="fr-FR"/>
        </w:rPr>
        <w:t>10.18</w:t>
      </w:r>
      <w:r w:rsidR="00E9645D">
        <w:rPr>
          <w:rFonts w:ascii="Arial" w:hAnsi="Arial" w:cs="Arial"/>
          <w:sz w:val="22"/>
          <w:szCs w:val="22"/>
          <w:lang w:val="fr-FR"/>
        </w:rPr>
        <w:t> </w:t>
      </w:r>
      <w:r w:rsidRPr="00591264">
        <w:rPr>
          <w:rFonts w:ascii="Arial" w:hAnsi="Arial" w:cs="Arial"/>
          <w:sz w:val="22"/>
          <w:szCs w:val="22"/>
          <w:lang w:val="fr-FR"/>
        </w:rPr>
        <w:t xml:space="preserve">(Rev.COP12) </w:t>
      </w:r>
      <w:r w:rsidRPr="00591264">
        <w:rPr>
          <w:rFonts w:ascii="Arial" w:hAnsi="Arial" w:cs="Arial"/>
          <w:i/>
          <w:iCs/>
          <w:sz w:val="22"/>
          <w:szCs w:val="22"/>
          <w:lang w:val="fr-FR"/>
        </w:rPr>
        <w:t>Directives sur l’intégration des espèces migratrices dans les stratégies et les plans d’action nationaux pour la biodiversité (SPANB) et d’autres conclusions de la COP10 de la CDB.</w:t>
      </w:r>
      <w:r w:rsidRPr="00591264">
        <w:rPr>
          <w:rFonts w:ascii="Arial" w:hAnsi="Arial" w:cs="Arial"/>
          <w:sz w:val="22"/>
          <w:szCs w:val="22"/>
          <w:lang w:val="fr-FR"/>
        </w:rPr>
        <w:t>;</w:t>
      </w:r>
      <w:r w:rsidRPr="00591264">
        <w:rPr>
          <w:rFonts w:ascii="Arial" w:hAnsi="Arial" w:cs="Arial"/>
          <w:i/>
          <w:iCs/>
          <w:sz w:val="22"/>
          <w:szCs w:val="22"/>
          <w:lang w:val="fr-FR"/>
        </w:rPr>
        <w:t xml:space="preserve"> e</w:t>
      </w:r>
      <w:r w:rsidRPr="00591264">
        <w:rPr>
          <w:rFonts w:ascii="Arial" w:hAnsi="Arial" w:cs="Arial"/>
          <w:sz w:val="22"/>
          <w:szCs w:val="22"/>
          <w:lang w:val="fr-FR"/>
        </w:rPr>
        <w:t>t la Résolution</w:t>
      </w:r>
      <w:r w:rsidR="00E9645D">
        <w:rPr>
          <w:rFonts w:ascii="Arial" w:hAnsi="Arial" w:cs="Arial"/>
          <w:sz w:val="22"/>
          <w:szCs w:val="22"/>
          <w:lang w:val="fr-FR"/>
        </w:rPr>
        <w:t> </w:t>
      </w:r>
      <w:r w:rsidRPr="00591264">
        <w:rPr>
          <w:rFonts w:ascii="Arial" w:hAnsi="Arial" w:cs="Arial"/>
          <w:sz w:val="22"/>
          <w:szCs w:val="22"/>
          <w:lang w:val="fr-FR"/>
        </w:rPr>
        <w:t>13.1</w:t>
      </w:r>
      <w:r w:rsidRPr="00591264">
        <w:rPr>
          <w:rFonts w:ascii="Arial" w:hAnsi="Arial" w:cs="Arial"/>
          <w:i/>
          <w:iCs/>
          <w:sz w:val="22"/>
          <w:szCs w:val="22"/>
          <w:lang w:val="fr-FR"/>
        </w:rPr>
        <w:t xml:space="preserve"> Déclaration de Gandhinagar sur la CMS et le </w:t>
      </w:r>
      <w:r w:rsidR="00E9645D">
        <w:rPr>
          <w:rFonts w:ascii="Arial" w:hAnsi="Arial" w:cs="Arial"/>
          <w:i/>
          <w:iCs/>
          <w:sz w:val="22"/>
          <w:szCs w:val="22"/>
          <w:lang w:val="fr-FR"/>
        </w:rPr>
        <w:t>C</w:t>
      </w:r>
      <w:r w:rsidRPr="00591264">
        <w:rPr>
          <w:rFonts w:ascii="Arial" w:hAnsi="Arial" w:cs="Arial"/>
          <w:i/>
          <w:iCs/>
          <w:sz w:val="22"/>
          <w:szCs w:val="22"/>
          <w:lang w:val="fr-FR"/>
        </w:rPr>
        <w:t>adre mondial de la biodiversité pour l’après-2020 ;</w:t>
      </w:r>
    </w:p>
    <w:p w14:paraId="2C163625" w14:textId="77777777" w:rsidR="00591264" w:rsidRPr="00591264" w:rsidRDefault="00591264" w:rsidP="008F5459">
      <w:pPr>
        <w:widowControl/>
        <w:autoSpaceDE/>
        <w:autoSpaceDN/>
        <w:jc w:val="both"/>
        <w:rPr>
          <w:rFonts w:ascii="Arial" w:hAnsi="Arial" w:cs="Arial"/>
          <w:sz w:val="22"/>
          <w:szCs w:val="22"/>
          <w:highlight w:val="yellow"/>
          <w:lang w:val="fr-FR"/>
        </w:rPr>
      </w:pPr>
    </w:p>
    <w:p w14:paraId="6B27EB3A" w14:textId="50BF5A71" w:rsidR="00591264" w:rsidRPr="00591264" w:rsidRDefault="00591264" w:rsidP="008F5459">
      <w:pPr>
        <w:widowControl/>
        <w:autoSpaceDE/>
        <w:autoSpaceDN/>
        <w:jc w:val="both"/>
        <w:rPr>
          <w:rFonts w:ascii="Arial" w:hAnsi="Arial" w:cs="Arial"/>
          <w:sz w:val="22"/>
          <w:szCs w:val="22"/>
          <w:lang w:val="fr-FR"/>
        </w:rPr>
      </w:pPr>
      <w:r w:rsidRPr="00591264">
        <w:rPr>
          <w:rFonts w:ascii="Arial" w:hAnsi="Arial" w:cs="Arial"/>
          <w:i/>
          <w:iCs/>
          <w:color w:val="000000" w:themeColor="text1"/>
          <w:sz w:val="22"/>
          <w:szCs w:val="22"/>
          <w:lang w:val="fr-FR"/>
        </w:rPr>
        <w:t>Se félicitant</w:t>
      </w:r>
      <w:r w:rsidRPr="00591264">
        <w:rPr>
          <w:rFonts w:ascii="Arial" w:hAnsi="Arial" w:cs="Arial"/>
          <w:sz w:val="22"/>
          <w:szCs w:val="22"/>
          <w:lang w:val="fr-FR"/>
        </w:rPr>
        <w:t xml:space="preserve"> de l'adoption du </w:t>
      </w:r>
      <w:r w:rsidR="00E9645D">
        <w:rPr>
          <w:rFonts w:ascii="Arial" w:hAnsi="Arial" w:cs="Arial"/>
          <w:sz w:val="22"/>
          <w:szCs w:val="22"/>
          <w:lang w:val="fr-FR"/>
        </w:rPr>
        <w:t>C</w:t>
      </w:r>
      <w:r w:rsidRPr="00591264">
        <w:rPr>
          <w:rFonts w:ascii="Arial" w:hAnsi="Arial" w:cs="Arial"/>
          <w:sz w:val="22"/>
          <w:szCs w:val="22"/>
          <w:lang w:val="fr-FR"/>
        </w:rPr>
        <w:t>adre mondial de la biodiversité de Kunming-Montréal </w:t>
      </w:r>
      <w:r w:rsidR="00E9645D">
        <w:rPr>
          <w:rFonts w:ascii="Arial" w:hAnsi="Arial" w:cs="Arial"/>
          <w:sz w:val="22"/>
          <w:szCs w:val="22"/>
          <w:lang w:val="fr-FR"/>
        </w:rPr>
        <w:t>et de ses décisions connexes </w:t>
      </w:r>
      <w:r w:rsidRPr="00591264">
        <w:rPr>
          <w:rFonts w:ascii="Arial" w:hAnsi="Arial" w:cs="Arial"/>
          <w:sz w:val="22"/>
          <w:szCs w:val="22"/>
          <w:lang w:val="fr-FR"/>
        </w:rPr>
        <w:t>;</w:t>
      </w:r>
    </w:p>
    <w:p w14:paraId="7577FC57" w14:textId="77777777" w:rsidR="00591264" w:rsidRPr="00591264" w:rsidRDefault="00591264" w:rsidP="008F5459">
      <w:pPr>
        <w:widowControl/>
        <w:autoSpaceDE/>
        <w:autoSpaceDN/>
        <w:jc w:val="both"/>
        <w:rPr>
          <w:rFonts w:ascii="Arial" w:hAnsi="Arial" w:cs="Arial"/>
          <w:sz w:val="22"/>
          <w:szCs w:val="22"/>
          <w:highlight w:val="yellow"/>
          <w:lang w:val="fr-FR"/>
        </w:rPr>
      </w:pPr>
    </w:p>
    <w:p w14:paraId="17188194" w14:textId="668183DD" w:rsidR="00591264" w:rsidRPr="00591264" w:rsidRDefault="00591264" w:rsidP="008F5459">
      <w:pPr>
        <w:widowControl/>
        <w:autoSpaceDE/>
        <w:autoSpaceDN/>
        <w:jc w:val="both"/>
        <w:rPr>
          <w:rFonts w:ascii="Arial" w:hAnsi="Arial" w:cs="Arial"/>
          <w:sz w:val="22"/>
          <w:szCs w:val="22"/>
          <w:lang w:val="fr-FR"/>
        </w:rPr>
      </w:pPr>
      <w:r w:rsidRPr="00591264">
        <w:rPr>
          <w:rFonts w:ascii="Arial" w:hAnsi="Arial" w:cs="Arial"/>
          <w:i/>
          <w:iCs/>
          <w:color w:val="000000" w:themeColor="text1"/>
          <w:sz w:val="22"/>
          <w:szCs w:val="22"/>
          <w:lang w:val="fr-FR"/>
        </w:rPr>
        <w:t>Notant</w:t>
      </w:r>
      <w:r w:rsidRPr="00591264">
        <w:rPr>
          <w:rFonts w:ascii="Arial" w:hAnsi="Arial" w:cs="Arial"/>
          <w:color w:val="000000" w:themeColor="text1"/>
          <w:sz w:val="22"/>
          <w:szCs w:val="22"/>
          <w:lang w:val="fr-FR"/>
        </w:rPr>
        <w:t xml:space="preserve"> la Décision 15/6 de la C</w:t>
      </w:r>
      <w:r w:rsidR="00E2747F">
        <w:rPr>
          <w:rFonts w:ascii="Arial" w:hAnsi="Arial" w:cs="Arial"/>
          <w:color w:val="000000" w:themeColor="text1"/>
          <w:sz w:val="22"/>
          <w:szCs w:val="22"/>
          <w:lang w:val="fr-FR"/>
        </w:rPr>
        <w:t>onvention sur la diversité biologique</w:t>
      </w:r>
      <w:r w:rsidR="00464A23">
        <w:rPr>
          <w:rFonts w:ascii="Arial" w:hAnsi="Arial" w:cs="Arial"/>
          <w:color w:val="000000" w:themeColor="text1"/>
          <w:sz w:val="22"/>
          <w:szCs w:val="22"/>
          <w:lang w:val="fr-FR"/>
        </w:rPr>
        <w:t xml:space="preserve"> (CDB)</w:t>
      </w:r>
      <w:r w:rsidR="00E2747F">
        <w:rPr>
          <w:rFonts w:ascii="Arial" w:hAnsi="Arial" w:cs="Arial"/>
          <w:color w:val="000000" w:themeColor="text1"/>
          <w:sz w:val="22"/>
          <w:szCs w:val="22"/>
          <w:lang w:val="fr-FR"/>
        </w:rPr>
        <w:t xml:space="preserve"> </w:t>
      </w:r>
      <w:r w:rsidRPr="00591264">
        <w:rPr>
          <w:rFonts w:ascii="Arial" w:hAnsi="Arial" w:cs="Arial"/>
          <w:color w:val="000000" w:themeColor="text1"/>
          <w:sz w:val="22"/>
          <w:szCs w:val="22"/>
          <w:lang w:val="fr-FR"/>
        </w:rPr>
        <w:t xml:space="preserve">et son Annexe, qui encouragent les Parties à inclure </w:t>
      </w:r>
      <w:r w:rsidRPr="00591264">
        <w:rPr>
          <w:rFonts w:ascii="Arial" w:hAnsi="Arial" w:cs="Arial"/>
          <w:sz w:val="22"/>
          <w:szCs w:val="22"/>
          <w:lang w:val="fr-FR"/>
        </w:rPr>
        <w:t xml:space="preserve">dans leurs </w:t>
      </w:r>
      <w:r w:rsidR="00E2747F">
        <w:rPr>
          <w:rFonts w:ascii="Arial" w:hAnsi="Arial" w:cs="Arial"/>
          <w:sz w:val="22"/>
          <w:szCs w:val="22"/>
          <w:lang w:val="fr-FR"/>
        </w:rPr>
        <w:t>SPANB</w:t>
      </w:r>
      <w:r w:rsidRPr="00591264">
        <w:rPr>
          <w:rFonts w:ascii="Arial" w:hAnsi="Arial" w:cs="Arial"/>
          <w:sz w:val="22"/>
          <w:szCs w:val="22"/>
          <w:lang w:val="fr-FR"/>
        </w:rPr>
        <w:t xml:space="preserve"> </w:t>
      </w:r>
      <w:r w:rsidRPr="00591264">
        <w:rPr>
          <w:rFonts w:ascii="Arial" w:hAnsi="Arial" w:cs="Arial"/>
          <w:color w:val="000000" w:themeColor="text1"/>
          <w:sz w:val="22"/>
          <w:szCs w:val="22"/>
          <w:lang w:val="fr-FR"/>
        </w:rPr>
        <w:t xml:space="preserve">des actions pour mettre en œuvre les engagements et les recommandations </w:t>
      </w:r>
      <w:r w:rsidR="00E9645D">
        <w:rPr>
          <w:rFonts w:ascii="Arial" w:hAnsi="Arial" w:cs="Arial"/>
          <w:color w:val="000000" w:themeColor="text1"/>
          <w:sz w:val="22"/>
          <w:szCs w:val="22"/>
          <w:lang w:val="fr-FR"/>
        </w:rPr>
        <w:t>de chacun des</w:t>
      </w:r>
      <w:r w:rsidRPr="00591264">
        <w:rPr>
          <w:rFonts w:ascii="Arial" w:hAnsi="Arial" w:cs="Arial"/>
          <w:color w:val="000000" w:themeColor="text1"/>
          <w:sz w:val="22"/>
          <w:szCs w:val="22"/>
          <w:lang w:val="fr-FR"/>
        </w:rPr>
        <w:t xml:space="preserve"> </w:t>
      </w:r>
      <w:r w:rsidR="00E9645D">
        <w:rPr>
          <w:rFonts w:ascii="Arial" w:hAnsi="Arial" w:cs="Arial"/>
          <w:sz w:val="22"/>
          <w:szCs w:val="22"/>
          <w:lang w:val="fr-FR"/>
        </w:rPr>
        <w:t>a</w:t>
      </w:r>
      <w:r w:rsidRPr="00591264">
        <w:rPr>
          <w:rFonts w:ascii="Arial" w:hAnsi="Arial" w:cs="Arial"/>
          <w:sz w:val="22"/>
          <w:szCs w:val="22"/>
          <w:lang w:val="fr-FR"/>
        </w:rPr>
        <w:t xml:space="preserve">ccords multilatéraux sur l’environnement </w:t>
      </w:r>
      <w:r w:rsidR="00464A23">
        <w:rPr>
          <w:rFonts w:ascii="Arial" w:hAnsi="Arial" w:cs="Arial"/>
          <w:sz w:val="22"/>
          <w:szCs w:val="22"/>
          <w:lang w:val="fr-FR"/>
        </w:rPr>
        <w:t xml:space="preserve">relatifs à la biodiversité </w:t>
      </w:r>
      <w:r w:rsidR="00E9645D">
        <w:rPr>
          <w:rFonts w:ascii="Arial" w:hAnsi="Arial" w:cs="Arial"/>
          <w:sz w:val="22"/>
          <w:szCs w:val="22"/>
          <w:lang w:val="fr-FR"/>
        </w:rPr>
        <w:t>auxquels elles sont Parties</w:t>
      </w:r>
      <w:r w:rsidRPr="00591264">
        <w:rPr>
          <w:rFonts w:ascii="Arial" w:hAnsi="Arial" w:cs="Arial"/>
          <w:color w:val="000000" w:themeColor="text1"/>
          <w:sz w:val="22"/>
          <w:szCs w:val="22"/>
          <w:lang w:val="fr-FR"/>
        </w:rPr>
        <w:t>, et pour faciliter</w:t>
      </w:r>
      <w:r w:rsidR="00E9645D">
        <w:rPr>
          <w:rFonts w:ascii="Arial" w:hAnsi="Arial" w:cs="Arial"/>
          <w:color w:val="000000" w:themeColor="text1"/>
          <w:sz w:val="22"/>
          <w:szCs w:val="22"/>
          <w:lang w:val="fr-FR"/>
        </w:rPr>
        <w:t>, selon qu’il conviendra,</w:t>
      </w:r>
      <w:r w:rsidRPr="00591264">
        <w:rPr>
          <w:rFonts w:ascii="Arial" w:hAnsi="Arial" w:cs="Arial"/>
          <w:color w:val="000000" w:themeColor="text1"/>
          <w:sz w:val="22"/>
          <w:szCs w:val="22"/>
          <w:lang w:val="fr-FR"/>
        </w:rPr>
        <w:t xml:space="preserve"> l’engagement et la coordination entre les points focaux,</w:t>
      </w:r>
    </w:p>
    <w:p w14:paraId="222FDADE" w14:textId="77777777" w:rsidR="00591264" w:rsidRPr="00591264" w:rsidRDefault="00591264" w:rsidP="008F5459">
      <w:pPr>
        <w:widowControl/>
        <w:autoSpaceDE/>
        <w:autoSpaceDN/>
        <w:jc w:val="both"/>
        <w:rPr>
          <w:rFonts w:ascii="Arial" w:hAnsi="Arial" w:cs="Arial"/>
          <w:sz w:val="22"/>
          <w:szCs w:val="22"/>
          <w:highlight w:val="yellow"/>
          <w:lang w:val="fr-FR"/>
        </w:rPr>
      </w:pPr>
    </w:p>
    <w:p w14:paraId="20EC30CC" w14:textId="2548A26F" w:rsidR="00591264" w:rsidRPr="00591264" w:rsidRDefault="00591264" w:rsidP="008F5459">
      <w:pPr>
        <w:widowControl/>
        <w:autoSpaceDE/>
        <w:autoSpaceDN/>
        <w:jc w:val="both"/>
        <w:rPr>
          <w:rFonts w:ascii="Arial" w:hAnsi="Arial" w:cs="Arial"/>
          <w:sz w:val="22"/>
          <w:szCs w:val="22"/>
          <w:lang w:val="fr-FR"/>
        </w:rPr>
      </w:pPr>
      <w:r w:rsidRPr="00591264">
        <w:rPr>
          <w:rFonts w:ascii="Arial" w:hAnsi="Arial" w:cs="Arial"/>
          <w:i/>
          <w:iCs/>
          <w:sz w:val="22"/>
          <w:szCs w:val="22"/>
          <w:lang w:val="fr-FR"/>
        </w:rPr>
        <w:t xml:space="preserve">Notant en outre </w:t>
      </w:r>
      <w:r w:rsidRPr="00591264">
        <w:rPr>
          <w:rFonts w:ascii="Arial" w:hAnsi="Arial" w:cs="Arial"/>
          <w:sz w:val="22"/>
          <w:szCs w:val="22"/>
          <w:lang w:val="fr-FR"/>
        </w:rPr>
        <w:t>que le Cadre mondial de la bio</w:t>
      </w:r>
      <w:r w:rsidR="007678B6">
        <w:rPr>
          <w:rFonts w:ascii="Arial" w:hAnsi="Arial" w:cs="Arial"/>
          <w:sz w:val="22"/>
          <w:szCs w:val="22"/>
          <w:lang w:val="fr-FR"/>
        </w:rPr>
        <w:t>diversité</w:t>
      </w:r>
      <w:r w:rsidRPr="00591264">
        <w:rPr>
          <w:rFonts w:ascii="Arial" w:hAnsi="Arial" w:cs="Arial"/>
          <w:sz w:val="22"/>
          <w:szCs w:val="22"/>
          <w:lang w:val="fr-FR"/>
        </w:rPr>
        <w:t xml:space="preserve"> de Kunming</w:t>
      </w:r>
      <w:r w:rsidR="00E9645D">
        <w:rPr>
          <w:rFonts w:ascii="Arial" w:hAnsi="Arial" w:cs="Arial"/>
          <w:sz w:val="22"/>
          <w:szCs w:val="22"/>
          <w:lang w:val="fr-FR"/>
        </w:rPr>
        <w:t>-</w:t>
      </w:r>
      <w:r w:rsidRPr="00591264">
        <w:rPr>
          <w:rFonts w:ascii="Arial" w:hAnsi="Arial" w:cs="Arial"/>
          <w:sz w:val="22"/>
          <w:szCs w:val="22"/>
          <w:lang w:val="fr-FR"/>
        </w:rPr>
        <w:t>Montréal et les Décisions qui l’accompagnent reconnaissent l’importance de la coopération aux niveaux transfrontalier, régional et international entre les Parties et d’autres non</w:t>
      </w:r>
      <w:r w:rsidR="00E2747F">
        <w:rPr>
          <w:rFonts w:ascii="Arial" w:hAnsi="Arial" w:cs="Arial"/>
          <w:sz w:val="22"/>
          <w:szCs w:val="22"/>
          <w:lang w:val="fr-FR"/>
        </w:rPr>
        <w:t>-</w:t>
      </w:r>
      <w:r w:rsidRPr="00591264">
        <w:rPr>
          <w:rFonts w:ascii="Arial" w:hAnsi="Arial" w:cs="Arial"/>
          <w:sz w:val="22"/>
          <w:szCs w:val="22"/>
          <w:lang w:val="fr-FR"/>
        </w:rPr>
        <w:t>Parties,</w:t>
      </w:r>
    </w:p>
    <w:p w14:paraId="2018B3CA" w14:textId="77777777" w:rsidR="00591264" w:rsidRPr="00591264" w:rsidRDefault="00591264" w:rsidP="008F5459">
      <w:pPr>
        <w:widowControl/>
        <w:autoSpaceDE/>
        <w:autoSpaceDN/>
        <w:jc w:val="both"/>
        <w:rPr>
          <w:rFonts w:ascii="Arial" w:hAnsi="Arial" w:cs="Arial"/>
          <w:sz w:val="22"/>
          <w:szCs w:val="22"/>
          <w:highlight w:val="yellow"/>
          <w:lang w:val="fr-FR"/>
        </w:rPr>
      </w:pPr>
    </w:p>
    <w:p w14:paraId="6EB61044" w14:textId="13B55631" w:rsidR="00591264" w:rsidRPr="00591264" w:rsidRDefault="00591264" w:rsidP="008F5459">
      <w:pPr>
        <w:widowControl/>
        <w:autoSpaceDE/>
        <w:autoSpaceDN/>
        <w:jc w:val="both"/>
        <w:rPr>
          <w:rFonts w:ascii="Arial" w:hAnsi="Arial" w:cs="Arial"/>
          <w:sz w:val="22"/>
          <w:szCs w:val="22"/>
          <w:lang w:val="fr-FR"/>
        </w:rPr>
      </w:pPr>
      <w:r w:rsidRPr="00591264">
        <w:rPr>
          <w:rFonts w:ascii="Arial" w:hAnsi="Arial" w:cs="Arial"/>
          <w:i/>
          <w:iCs/>
          <w:sz w:val="22"/>
          <w:szCs w:val="22"/>
          <w:lang w:val="fr-FR"/>
        </w:rPr>
        <w:t xml:space="preserve">Reconnaissant </w:t>
      </w:r>
      <w:r w:rsidRPr="00591264">
        <w:rPr>
          <w:rFonts w:ascii="Arial" w:hAnsi="Arial" w:cs="Arial"/>
          <w:sz w:val="22"/>
          <w:szCs w:val="22"/>
          <w:lang w:val="fr-FR"/>
        </w:rPr>
        <w:t>que la Décision 15/13 de la CDB appelle à un renforcement de la collaboration entre ladite Convention, la C</w:t>
      </w:r>
      <w:r w:rsidR="00E2747F">
        <w:rPr>
          <w:rFonts w:ascii="Arial" w:hAnsi="Arial" w:cs="Arial"/>
          <w:sz w:val="22"/>
          <w:szCs w:val="22"/>
          <w:lang w:val="fr-FR"/>
        </w:rPr>
        <w:t xml:space="preserve">onvention sur la conservation des espèces migratrices appartenant à la faune sauvage (CMS) </w:t>
      </w:r>
      <w:r w:rsidRPr="00591264">
        <w:rPr>
          <w:rFonts w:ascii="Arial" w:hAnsi="Arial" w:cs="Arial"/>
          <w:sz w:val="22"/>
          <w:szCs w:val="22"/>
          <w:lang w:val="fr-FR"/>
        </w:rPr>
        <w:t xml:space="preserve">et d’autres conventions, accords multilatéraux sur l’environnement </w:t>
      </w:r>
      <w:r w:rsidR="00E2747F">
        <w:rPr>
          <w:rFonts w:ascii="Arial" w:hAnsi="Arial" w:cs="Arial"/>
          <w:sz w:val="22"/>
          <w:szCs w:val="22"/>
          <w:lang w:val="fr-FR"/>
        </w:rPr>
        <w:t xml:space="preserve">(AME) </w:t>
      </w:r>
      <w:r w:rsidR="00E2747F" w:rsidRPr="00591264">
        <w:rPr>
          <w:rFonts w:ascii="Arial" w:hAnsi="Arial" w:cs="Arial"/>
          <w:sz w:val="22"/>
          <w:szCs w:val="22"/>
          <w:lang w:val="fr-FR"/>
        </w:rPr>
        <w:t xml:space="preserve">et processus </w:t>
      </w:r>
      <w:r w:rsidRPr="00591264">
        <w:rPr>
          <w:rFonts w:ascii="Arial" w:hAnsi="Arial" w:cs="Arial"/>
          <w:sz w:val="22"/>
          <w:szCs w:val="22"/>
          <w:lang w:val="fr-FR"/>
        </w:rPr>
        <w:t xml:space="preserve">pour la mise en œuvre du Cadre mondial de la </w:t>
      </w:r>
      <w:r w:rsidR="007678B6">
        <w:rPr>
          <w:rFonts w:ascii="Arial" w:hAnsi="Arial" w:cs="Arial"/>
          <w:sz w:val="22"/>
          <w:szCs w:val="22"/>
          <w:lang w:val="fr-FR"/>
        </w:rPr>
        <w:t>bio</w:t>
      </w:r>
      <w:r w:rsidRPr="00591264">
        <w:rPr>
          <w:rFonts w:ascii="Arial" w:hAnsi="Arial" w:cs="Arial"/>
          <w:sz w:val="22"/>
          <w:szCs w:val="22"/>
          <w:lang w:val="fr-FR"/>
        </w:rPr>
        <w:t>diversité de Kunming</w:t>
      </w:r>
      <w:r w:rsidR="00E9645D">
        <w:rPr>
          <w:rFonts w:ascii="Arial" w:hAnsi="Arial" w:cs="Arial"/>
          <w:sz w:val="22"/>
          <w:szCs w:val="22"/>
          <w:lang w:val="fr-FR"/>
        </w:rPr>
        <w:t>-</w:t>
      </w:r>
      <w:r w:rsidRPr="00591264">
        <w:rPr>
          <w:rFonts w:ascii="Arial" w:hAnsi="Arial" w:cs="Arial"/>
          <w:sz w:val="22"/>
          <w:szCs w:val="22"/>
          <w:lang w:val="fr-FR"/>
        </w:rPr>
        <w:t xml:space="preserve"> Montréa</w:t>
      </w:r>
      <w:r w:rsidR="00E9645D">
        <w:rPr>
          <w:rFonts w:ascii="Arial" w:hAnsi="Arial" w:cs="Arial"/>
          <w:sz w:val="22"/>
          <w:szCs w:val="22"/>
          <w:lang w:val="fr-FR"/>
        </w:rPr>
        <w:t>l</w:t>
      </w:r>
      <w:r w:rsidRPr="00591264">
        <w:rPr>
          <w:rFonts w:ascii="Arial" w:hAnsi="Arial" w:cs="Arial"/>
          <w:sz w:val="22"/>
          <w:szCs w:val="22"/>
          <w:lang w:val="fr-FR"/>
        </w:rPr>
        <w:t>,</w:t>
      </w:r>
    </w:p>
    <w:p w14:paraId="599AF045" w14:textId="77777777" w:rsidR="00591264" w:rsidRPr="00591264" w:rsidRDefault="00591264" w:rsidP="008F5459">
      <w:pPr>
        <w:widowControl/>
        <w:autoSpaceDE/>
        <w:autoSpaceDN/>
        <w:jc w:val="both"/>
        <w:rPr>
          <w:rFonts w:ascii="Arial" w:hAnsi="Arial" w:cs="Arial"/>
          <w:sz w:val="22"/>
          <w:szCs w:val="22"/>
          <w:highlight w:val="yellow"/>
          <w:lang w:val="fr-FR"/>
        </w:rPr>
      </w:pPr>
    </w:p>
    <w:p w14:paraId="280072BD" w14:textId="59786F86" w:rsidR="00591264" w:rsidRPr="00591264" w:rsidRDefault="00464A23" w:rsidP="008F5459">
      <w:pPr>
        <w:widowControl/>
        <w:autoSpaceDE/>
        <w:autoSpaceDN/>
        <w:jc w:val="both"/>
        <w:rPr>
          <w:rFonts w:ascii="Arial" w:hAnsi="Arial" w:cs="Arial"/>
          <w:sz w:val="22"/>
          <w:szCs w:val="22"/>
          <w:lang w:val="fr-FR"/>
        </w:rPr>
      </w:pPr>
      <w:r>
        <w:rPr>
          <w:rFonts w:ascii="Arial" w:hAnsi="Arial" w:cs="Arial"/>
          <w:i/>
          <w:iCs/>
          <w:sz w:val="22"/>
          <w:szCs w:val="22"/>
          <w:lang w:val="fr-FR"/>
        </w:rPr>
        <w:t>Saluant</w:t>
      </w:r>
      <w:r w:rsidR="00591264" w:rsidRPr="00591264">
        <w:rPr>
          <w:rFonts w:ascii="Arial" w:hAnsi="Arial" w:cs="Arial"/>
          <w:i/>
          <w:iCs/>
          <w:sz w:val="22"/>
          <w:szCs w:val="22"/>
          <w:lang w:val="fr-FR"/>
        </w:rPr>
        <w:t xml:space="preserve"> </w:t>
      </w:r>
      <w:r w:rsidR="00591264" w:rsidRPr="00591264">
        <w:rPr>
          <w:rFonts w:ascii="Arial" w:hAnsi="Arial" w:cs="Arial"/>
          <w:sz w:val="22"/>
          <w:szCs w:val="22"/>
          <w:lang w:val="fr-FR"/>
        </w:rPr>
        <w:t xml:space="preserve">le fait que la Décision 15/6 de la CDB reconnaît que d’autres </w:t>
      </w:r>
      <w:r>
        <w:rPr>
          <w:rFonts w:ascii="Arial" w:hAnsi="Arial" w:cs="Arial"/>
          <w:sz w:val="22"/>
          <w:szCs w:val="22"/>
          <w:lang w:val="fr-FR"/>
        </w:rPr>
        <w:t>a</w:t>
      </w:r>
      <w:r w:rsidR="00591264" w:rsidRPr="00591264">
        <w:rPr>
          <w:rFonts w:ascii="Arial" w:hAnsi="Arial" w:cs="Arial"/>
          <w:sz w:val="22"/>
          <w:szCs w:val="22"/>
          <w:lang w:val="fr-FR"/>
        </w:rPr>
        <w:t>ccord</w:t>
      </w:r>
      <w:r w:rsidR="00E9645D">
        <w:rPr>
          <w:rFonts w:ascii="Arial" w:hAnsi="Arial" w:cs="Arial"/>
          <w:sz w:val="22"/>
          <w:szCs w:val="22"/>
          <w:lang w:val="fr-FR"/>
        </w:rPr>
        <w:t>s</w:t>
      </w:r>
      <w:r w:rsidR="00591264" w:rsidRPr="00591264">
        <w:rPr>
          <w:rFonts w:ascii="Arial" w:hAnsi="Arial" w:cs="Arial"/>
          <w:sz w:val="22"/>
          <w:szCs w:val="22"/>
          <w:lang w:val="fr-FR"/>
        </w:rPr>
        <w:t xml:space="preserve"> multilatéraux sur l’environnement </w:t>
      </w:r>
      <w:r>
        <w:rPr>
          <w:rFonts w:ascii="Arial" w:hAnsi="Arial" w:cs="Arial"/>
          <w:sz w:val="22"/>
          <w:szCs w:val="22"/>
          <w:lang w:val="fr-FR"/>
        </w:rPr>
        <w:t>relatifs</w:t>
      </w:r>
      <w:r w:rsidR="00591264" w:rsidRPr="00591264">
        <w:rPr>
          <w:rFonts w:ascii="Arial" w:hAnsi="Arial" w:cs="Arial"/>
          <w:sz w:val="22"/>
          <w:szCs w:val="22"/>
          <w:lang w:val="fr-FR"/>
        </w:rPr>
        <w:t xml:space="preserve"> à la biodiversité apporteront des contributions essentielles à la mise en œuvre des éléments pertinents du Cadre mondial de la biodiversité</w:t>
      </w:r>
      <w:r>
        <w:rPr>
          <w:rFonts w:ascii="Arial" w:hAnsi="Arial" w:cs="Arial"/>
          <w:sz w:val="22"/>
          <w:szCs w:val="22"/>
          <w:lang w:val="fr-FR"/>
        </w:rPr>
        <w:t xml:space="preserve"> de</w:t>
      </w:r>
      <w:r w:rsidRPr="00464A23">
        <w:rPr>
          <w:rFonts w:ascii="Arial" w:hAnsi="Arial" w:cs="Arial"/>
          <w:sz w:val="22"/>
          <w:szCs w:val="22"/>
          <w:lang w:val="fr-FR"/>
        </w:rPr>
        <w:t xml:space="preserve"> Kunming-Montréal,</w:t>
      </w:r>
      <w:r w:rsidR="00591264" w:rsidRPr="00591264">
        <w:rPr>
          <w:rFonts w:ascii="Arial" w:hAnsi="Arial" w:cs="Arial"/>
          <w:sz w:val="22"/>
          <w:szCs w:val="22"/>
          <w:lang w:val="fr-FR"/>
        </w:rPr>
        <w:t xml:space="preserve"> </w:t>
      </w:r>
      <w:r w:rsidR="00E9645D">
        <w:rPr>
          <w:rFonts w:ascii="Arial" w:hAnsi="Arial" w:cs="Arial"/>
          <w:sz w:val="22"/>
          <w:szCs w:val="22"/>
          <w:lang w:val="fr-FR"/>
        </w:rPr>
        <w:t>conformément à leurs</w:t>
      </w:r>
      <w:r w:rsidR="00591264" w:rsidRPr="00591264">
        <w:rPr>
          <w:rFonts w:ascii="Arial" w:hAnsi="Arial" w:cs="Arial"/>
          <w:sz w:val="22"/>
          <w:szCs w:val="22"/>
          <w:lang w:val="fr-FR"/>
        </w:rPr>
        <w:t xml:space="preserve"> </w:t>
      </w:r>
      <w:r w:rsidR="00FE54C1">
        <w:rPr>
          <w:rFonts w:ascii="Arial" w:hAnsi="Arial" w:cs="Arial"/>
          <w:sz w:val="22"/>
          <w:szCs w:val="22"/>
          <w:lang w:val="fr-FR"/>
        </w:rPr>
        <w:t xml:space="preserve">programmes </w:t>
      </w:r>
      <w:r w:rsidR="00591264" w:rsidRPr="00591264">
        <w:rPr>
          <w:rFonts w:ascii="Arial" w:hAnsi="Arial" w:cs="Arial"/>
          <w:sz w:val="22"/>
          <w:szCs w:val="22"/>
          <w:lang w:val="fr-FR"/>
        </w:rPr>
        <w:t>et priorités,</w:t>
      </w:r>
    </w:p>
    <w:p w14:paraId="343E972D" w14:textId="77777777" w:rsidR="00591264" w:rsidRPr="00591264" w:rsidRDefault="00591264" w:rsidP="008F5459">
      <w:pPr>
        <w:widowControl/>
        <w:autoSpaceDE/>
        <w:autoSpaceDN/>
        <w:jc w:val="both"/>
        <w:rPr>
          <w:rFonts w:ascii="Arial" w:hAnsi="Arial" w:cs="Arial"/>
          <w:sz w:val="22"/>
          <w:szCs w:val="22"/>
          <w:lang w:val="fr-FR"/>
        </w:rPr>
      </w:pPr>
    </w:p>
    <w:p w14:paraId="603A5D02" w14:textId="7C5B4BB5" w:rsidR="00591264" w:rsidRPr="00591264" w:rsidRDefault="00591264" w:rsidP="008F5459">
      <w:pPr>
        <w:widowControl/>
        <w:autoSpaceDE/>
        <w:autoSpaceDN/>
        <w:jc w:val="both"/>
        <w:rPr>
          <w:rFonts w:ascii="Arial" w:hAnsi="Arial" w:cs="Arial"/>
          <w:sz w:val="22"/>
          <w:szCs w:val="22"/>
          <w:highlight w:val="yellow"/>
          <w:lang w:val="fr-FR"/>
        </w:rPr>
      </w:pPr>
      <w:r w:rsidRPr="00591264">
        <w:rPr>
          <w:rFonts w:ascii="Arial" w:hAnsi="Arial" w:cs="Arial"/>
          <w:i/>
          <w:iCs/>
          <w:sz w:val="22"/>
          <w:szCs w:val="22"/>
          <w:lang w:val="fr-FR"/>
        </w:rPr>
        <w:t xml:space="preserve">Notant </w:t>
      </w:r>
      <w:r w:rsidRPr="00591264">
        <w:rPr>
          <w:rFonts w:ascii="Arial" w:hAnsi="Arial" w:cs="Arial"/>
          <w:sz w:val="22"/>
          <w:szCs w:val="22"/>
          <w:lang w:val="fr-FR"/>
        </w:rPr>
        <w:t>que le</w:t>
      </w:r>
      <w:r w:rsidR="00E9645D">
        <w:rPr>
          <w:rFonts w:ascii="Arial" w:hAnsi="Arial" w:cs="Arial"/>
          <w:sz w:val="22"/>
          <w:szCs w:val="22"/>
          <w:lang w:val="fr-FR"/>
        </w:rPr>
        <w:t xml:space="preserve">s </w:t>
      </w:r>
      <w:r w:rsidR="00E2747F">
        <w:rPr>
          <w:rFonts w:ascii="Arial" w:hAnsi="Arial" w:cs="Arial"/>
          <w:sz w:val="22"/>
          <w:szCs w:val="22"/>
          <w:lang w:val="fr-FR"/>
        </w:rPr>
        <w:t>Cibles</w:t>
      </w:r>
      <w:r w:rsidR="00E9645D">
        <w:rPr>
          <w:rFonts w:ascii="Arial" w:hAnsi="Arial" w:cs="Arial"/>
          <w:sz w:val="22"/>
          <w:szCs w:val="22"/>
          <w:lang w:val="fr-FR"/>
        </w:rPr>
        <w:t xml:space="preserve"> du</w:t>
      </w:r>
      <w:r w:rsidRPr="00591264">
        <w:rPr>
          <w:rFonts w:ascii="Arial" w:hAnsi="Arial" w:cs="Arial"/>
          <w:sz w:val="22"/>
          <w:szCs w:val="22"/>
          <w:lang w:val="fr-FR"/>
        </w:rPr>
        <w:t xml:space="preserve"> Cadre mondial de la biodiversité de Kunming-Montréal</w:t>
      </w:r>
      <w:r w:rsidRPr="00591264">
        <w:rPr>
          <w:rFonts w:ascii="Arial" w:hAnsi="Arial" w:cs="Arial"/>
          <w:sz w:val="24"/>
          <w:lang w:val="fr-FR"/>
        </w:rPr>
        <w:t xml:space="preserve"> </w:t>
      </w:r>
      <w:r w:rsidRPr="00591264">
        <w:rPr>
          <w:rFonts w:ascii="Arial" w:hAnsi="Arial" w:cs="Arial"/>
          <w:sz w:val="22"/>
          <w:szCs w:val="22"/>
          <w:lang w:val="fr-FR"/>
        </w:rPr>
        <w:t>et</w:t>
      </w:r>
      <w:r w:rsidRPr="00591264">
        <w:rPr>
          <w:rFonts w:ascii="Arial" w:hAnsi="Arial" w:cs="Arial"/>
          <w:sz w:val="24"/>
          <w:lang w:val="fr-FR"/>
        </w:rPr>
        <w:t xml:space="preserve"> </w:t>
      </w:r>
      <w:r w:rsidRPr="00591264">
        <w:rPr>
          <w:rFonts w:ascii="Arial" w:hAnsi="Arial" w:cs="Arial"/>
          <w:sz w:val="22"/>
          <w:szCs w:val="22"/>
          <w:lang w:val="fr-FR"/>
        </w:rPr>
        <w:t xml:space="preserve">les Objectifs de développement durable des Nations Unies doivent tous être atteints d'ici à 2030, ce qui offre des possibilités de rapprochement </w:t>
      </w:r>
      <w:r w:rsidR="00E9645D">
        <w:rPr>
          <w:rFonts w:ascii="Arial" w:hAnsi="Arial" w:cs="Arial"/>
          <w:sz w:val="22"/>
          <w:szCs w:val="22"/>
          <w:lang w:val="fr-FR"/>
        </w:rPr>
        <w:t xml:space="preserve">étroit </w:t>
      </w:r>
      <w:r w:rsidRPr="00591264">
        <w:rPr>
          <w:rFonts w:ascii="Arial" w:hAnsi="Arial" w:cs="Arial"/>
          <w:sz w:val="22"/>
          <w:szCs w:val="22"/>
          <w:lang w:val="fr-FR"/>
        </w:rPr>
        <w:t xml:space="preserve">entre </w:t>
      </w:r>
      <w:r w:rsidR="00E9645D">
        <w:rPr>
          <w:rFonts w:ascii="Arial" w:hAnsi="Arial" w:cs="Arial"/>
          <w:sz w:val="22"/>
          <w:szCs w:val="22"/>
          <w:lang w:val="fr-FR"/>
        </w:rPr>
        <w:t xml:space="preserve">leurs </w:t>
      </w:r>
      <w:r w:rsidR="00FE54C1" w:rsidRPr="00591264">
        <w:rPr>
          <w:rFonts w:ascii="Arial" w:hAnsi="Arial" w:cs="Arial"/>
          <w:sz w:val="22"/>
          <w:szCs w:val="22"/>
          <w:lang w:val="fr-FR"/>
        </w:rPr>
        <w:t xml:space="preserve">mandats </w:t>
      </w:r>
      <w:r w:rsidR="00E9645D">
        <w:rPr>
          <w:rFonts w:ascii="Arial" w:hAnsi="Arial" w:cs="Arial"/>
          <w:sz w:val="22"/>
          <w:szCs w:val="22"/>
          <w:lang w:val="fr-FR"/>
        </w:rPr>
        <w:t>et priorités</w:t>
      </w:r>
      <w:r w:rsidRPr="00591264">
        <w:rPr>
          <w:rFonts w:ascii="Arial" w:hAnsi="Arial" w:cs="Arial"/>
          <w:sz w:val="22"/>
          <w:szCs w:val="22"/>
          <w:lang w:val="fr-FR"/>
        </w:rPr>
        <w:t>,</w:t>
      </w:r>
    </w:p>
    <w:p w14:paraId="3A0EF064" w14:textId="77777777" w:rsidR="00591264" w:rsidRPr="00591264" w:rsidRDefault="00591264" w:rsidP="008F5459">
      <w:pPr>
        <w:widowControl/>
        <w:autoSpaceDE/>
        <w:autoSpaceDN/>
        <w:jc w:val="both"/>
        <w:rPr>
          <w:rFonts w:ascii="Arial" w:hAnsi="Arial" w:cs="Arial"/>
          <w:sz w:val="22"/>
          <w:szCs w:val="22"/>
          <w:highlight w:val="yellow"/>
          <w:lang w:val="fr-FR"/>
        </w:rPr>
      </w:pPr>
    </w:p>
    <w:p w14:paraId="6A28FDEC" w14:textId="77777777" w:rsidR="00591264" w:rsidRPr="00591264" w:rsidRDefault="00591264" w:rsidP="008F5459">
      <w:pPr>
        <w:widowControl/>
        <w:autoSpaceDE/>
        <w:autoSpaceDN/>
        <w:jc w:val="both"/>
        <w:rPr>
          <w:rFonts w:ascii="Arial" w:hAnsi="Arial" w:cs="Arial"/>
          <w:sz w:val="22"/>
          <w:szCs w:val="22"/>
          <w:highlight w:val="yellow"/>
          <w:lang w:val="fr-FR"/>
        </w:rPr>
      </w:pPr>
      <w:r w:rsidRPr="00591264">
        <w:rPr>
          <w:rFonts w:ascii="Arial" w:hAnsi="Arial" w:cs="Arial"/>
          <w:i/>
          <w:iCs/>
          <w:sz w:val="22"/>
          <w:szCs w:val="22"/>
          <w:lang w:val="fr-FR"/>
        </w:rPr>
        <w:t>Rappelant</w:t>
      </w:r>
      <w:r w:rsidRPr="00591264">
        <w:rPr>
          <w:rFonts w:ascii="Arial" w:hAnsi="Arial" w:cs="Arial"/>
          <w:sz w:val="22"/>
          <w:szCs w:val="22"/>
          <w:lang w:val="fr-FR"/>
        </w:rPr>
        <w:t xml:space="preserve"> que le Cadre mondial de la biodiversité de Kunming-Montréal présente un plan ambitieux de mise en œuvre de vastes mesures visant à faire évoluer les rapports entre la société et la biodiversité et à s’assurer que, d’ici à 2050, l’objectif commun d’une vie en harmonie avec la nature sera atteint,</w:t>
      </w:r>
    </w:p>
    <w:p w14:paraId="41A23F85" w14:textId="77777777" w:rsidR="00591264" w:rsidRPr="00591264" w:rsidRDefault="00591264" w:rsidP="008F5459">
      <w:pPr>
        <w:widowControl/>
        <w:autoSpaceDE/>
        <w:autoSpaceDN/>
        <w:jc w:val="both"/>
        <w:rPr>
          <w:rFonts w:ascii="Arial" w:hAnsi="Arial" w:cs="Arial"/>
          <w:sz w:val="22"/>
          <w:szCs w:val="22"/>
          <w:highlight w:val="yellow"/>
          <w:lang w:val="fr-FR"/>
        </w:rPr>
      </w:pPr>
    </w:p>
    <w:p w14:paraId="086BA3AB" w14:textId="27BDC100" w:rsidR="00591264" w:rsidRPr="00591264" w:rsidRDefault="00591264" w:rsidP="008F5459">
      <w:pPr>
        <w:widowControl/>
        <w:autoSpaceDE/>
        <w:autoSpaceDN/>
        <w:jc w:val="both"/>
        <w:rPr>
          <w:rFonts w:ascii="Arial" w:hAnsi="Arial" w:cs="Arial"/>
          <w:sz w:val="22"/>
          <w:szCs w:val="22"/>
          <w:highlight w:val="yellow"/>
          <w:lang w:val="fr-FR"/>
        </w:rPr>
      </w:pPr>
      <w:r w:rsidRPr="00591264">
        <w:rPr>
          <w:rFonts w:ascii="Arial" w:hAnsi="Arial" w:cs="Arial"/>
          <w:i/>
          <w:iCs/>
          <w:sz w:val="22"/>
          <w:szCs w:val="22"/>
          <w:lang w:val="fr-FR"/>
        </w:rPr>
        <w:lastRenderedPageBreak/>
        <w:t xml:space="preserve">Reconnaissant </w:t>
      </w:r>
      <w:r w:rsidRPr="00591264">
        <w:rPr>
          <w:rFonts w:ascii="Arial" w:hAnsi="Arial" w:cs="Arial"/>
          <w:sz w:val="22"/>
          <w:szCs w:val="22"/>
          <w:lang w:val="fr-FR"/>
        </w:rPr>
        <w:t>que la CMS est le principal accord intergouvernemental de coopération internationale sur la conservation des espèces migratrices et de leurs habitats</w:t>
      </w:r>
      <w:r w:rsidRPr="00591264">
        <w:rPr>
          <w:rFonts w:ascii="Arial" w:hAnsi="Arial" w:cs="Arial"/>
          <w:i/>
          <w:iCs/>
          <w:sz w:val="22"/>
          <w:szCs w:val="22"/>
          <w:lang w:val="fr-FR"/>
        </w:rPr>
        <w:t>,</w:t>
      </w:r>
    </w:p>
    <w:p w14:paraId="24727C23" w14:textId="77777777" w:rsidR="00591264" w:rsidRPr="00591264" w:rsidRDefault="00591264" w:rsidP="008F5459">
      <w:pPr>
        <w:widowControl/>
        <w:autoSpaceDE/>
        <w:autoSpaceDN/>
        <w:jc w:val="both"/>
        <w:rPr>
          <w:rFonts w:ascii="Arial" w:hAnsi="Arial" w:cs="Arial"/>
          <w:sz w:val="22"/>
          <w:szCs w:val="22"/>
          <w:highlight w:val="yellow"/>
          <w:lang w:val="fr-FR"/>
        </w:rPr>
      </w:pPr>
    </w:p>
    <w:p w14:paraId="57111A36" w14:textId="6CBB72B4" w:rsidR="00591264" w:rsidRPr="00591264" w:rsidRDefault="00591264" w:rsidP="008F5459">
      <w:pPr>
        <w:widowControl/>
        <w:autoSpaceDE/>
        <w:autoSpaceDN/>
        <w:jc w:val="both"/>
        <w:rPr>
          <w:rFonts w:ascii="Arial" w:hAnsi="Arial" w:cs="Arial"/>
          <w:sz w:val="22"/>
          <w:szCs w:val="22"/>
          <w:lang w:val="fr-FR"/>
        </w:rPr>
      </w:pPr>
      <w:r w:rsidRPr="00591264">
        <w:rPr>
          <w:rFonts w:ascii="Arial" w:hAnsi="Arial" w:cs="Arial"/>
          <w:i/>
          <w:color w:val="000000" w:themeColor="text1"/>
          <w:sz w:val="22"/>
          <w:szCs w:val="22"/>
          <w:lang w:val="fr-FR"/>
        </w:rPr>
        <w:t>Se félicitant</w:t>
      </w:r>
      <w:r w:rsidRPr="00591264">
        <w:rPr>
          <w:rFonts w:ascii="Arial" w:hAnsi="Arial" w:cs="Arial"/>
          <w:iCs/>
          <w:color w:val="000000" w:themeColor="text1"/>
          <w:sz w:val="22"/>
          <w:szCs w:val="22"/>
          <w:lang w:val="fr-FR"/>
        </w:rPr>
        <w:t xml:space="preserve"> des travaux de la CMS qui encouragent la coopération internationale et l’engagement en faveur de la protection des espèces migratrices, de la conservation et de la restauration de la connectivité écologique et de l’intégrité des écosystèmes, afin de favoriser </w:t>
      </w:r>
      <w:r w:rsidR="00E9645D">
        <w:rPr>
          <w:rFonts w:ascii="Arial" w:hAnsi="Arial" w:cs="Arial"/>
          <w:iCs/>
          <w:color w:val="000000" w:themeColor="text1"/>
          <w:sz w:val="22"/>
          <w:szCs w:val="22"/>
          <w:lang w:val="fr-FR"/>
        </w:rPr>
        <w:t xml:space="preserve">la conservation des espèces migratrices et de leurs habitats, y compris </w:t>
      </w:r>
      <w:r w:rsidRPr="00591264">
        <w:rPr>
          <w:rFonts w:ascii="Arial" w:hAnsi="Arial" w:cs="Arial"/>
          <w:iCs/>
          <w:color w:val="000000" w:themeColor="text1"/>
          <w:sz w:val="22"/>
          <w:szCs w:val="22"/>
          <w:lang w:val="fr-FR"/>
        </w:rPr>
        <w:t>les déplacements naturels des animaux indispensables à leur survie et à leur bien-être</w:t>
      </w:r>
      <w:r w:rsidRPr="00591264">
        <w:rPr>
          <w:rFonts w:ascii="Arial" w:hAnsi="Arial" w:cs="Arial"/>
          <w:sz w:val="22"/>
          <w:szCs w:val="22"/>
          <w:lang w:val="fr-FR"/>
        </w:rPr>
        <w:t>,</w:t>
      </w:r>
    </w:p>
    <w:p w14:paraId="46277F1B" w14:textId="77777777" w:rsidR="00591264" w:rsidRPr="00591264" w:rsidRDefault="00591264" w:rsidP="008F5459">
      <w:pPr>
        <w:widowControl/>
        <w:autoSpaceDE/>
        <w:autoSpaceDN/>
        <w:jc w:val="both"/>
        <w:rPr>
          <w:rFonts w:ascii="Arial" w:hAnsi="Arial" w:cs="Arial"/>
          <w:sz w:val="22"/>
          <w:szCs w:val="22"/>
          <w:highlight w:val="yellow"/>
          <w:lang w:val="fr-FR"/>
        </w:rPr>
      </w:pPr>
    </w:p>
    <w:p w14:paraId="74440174" w14:textId="506D37E2" w:rsidR="00591264" w:rsidRPr="00591264" w:rsidRDefault="00591264" w:rsidP="008F5459">
      <w:pPr>
        <w:widowControl/>
        <w:autoSpaceDE/>
        <w:autoSpaceDN/>
        <w:jc w:val="both"/>
        <w:rPr>
          <w:rFonts w:ascii="Arial" w:hAnsi="Arial" w:cs="Arial"/>
          <w:sz w:val="22"/>
          <w:szCs w:val="22"/>
          <w:highlight w:val="yellow"/>
          <w:lang w:val="fr-FR"/>
        </w:rPr>
      </w:pPr>
      <w:r w:rsidRPr="00591264">
        <w:rPr>
          <w:rFonts w:ascii="Arial" w:hAnsi="Arial" w:cs="Arial"/>
          <w:i/>
          <w:iCs/>
          <w:sz w:val="22"/>
          <w:szCs w:val="22"/>
          <w:lang w:val="fr-FR"/>
        </w:rPr>
        <w:t>Prenant note</w:t>
      </w:r>
      <w:r w:rsidRPr="00591264">
        <w:rPr>
          <w:rFonts w:ascii="Arial" w:hAnsi="Arial" w:cs="Arial"/>
          <w:sz w:val="22"/>
          <w:szCs w:val="22"/>
          <w:lang w:val="fr-FR"/>
        </w:rPr>
        <w:t xml:space="preserve"> de l’adoption du Plan stratégique 2024-2032 pour les espèces migratrices qui a pour but d’assurer une approche cohérente et stratégique à la mise en </w:t>
      </w:r>
      <w:r w:rsidR="00E9645D" w:rsidRPr="00591264">
        <w:rPr>
          <w:rFonts w:ascii="Arial" w:hAnsi="Arial" w:cs="Arial"/>
          <w:sz w:val="22"/>
          <w:szCs w:val="22"/>
          <w:lang w:val="fr-FR"/>
        </w:rPr>
        <w:t>œuvre</w:t>
      </w:r>
      <w:r w:rsidRPr="00591264">
        <w:rPr>
          <w:rFonts w:ascii="Arial" w:hAnsi="Arial" w:cs="Arial"/>
          <w:sz w:val="22"/>
          <w:szCs w:val="22"/>
          <w:lang w:val="fr-FR"/>
        </w:rPr>
        <w:t xml:space="preserve"> de la CMS aux niveaux national, régional et mondial,</w:t>
      </w:r>
    </w:p>
    <w:p w14:paraId="6FF8A664" w14:textId="77777777" w:rsidR="00591264" w:rsidRPr="00591264" w:rsidRDefault="00591264" w:rsidP="008F5459">
      <w:pPr>
        <w:widowControl/>
        <w:autoSpaceDE/>
        <w:autoSpaceDN/>
        <w:jc w:val="both"/>
        <w:rPr>
          <w:rFonts w:ascii="Arial" w:hAnsi="Arial" w:cs="Arial"/>
          <w:sz w:val="22"/>
          <w:szCs w:val="22"/>
          <w:highlight w:val="yellow"/>
          <w:lang w:val="fr-FR"/>
        </w:rPr>
      </w:pPr>
    </w:p>
    <w:p w14:paraId="31142FDB" w14:textId="77777777" w:rsidR="00591264" w:rsidRPr="00591264" w:rsidRDefault="00591264" w:rsidP="008F5459">
      <w:pPr>
        <w:widowControl/>
        <w:autoSpaceDE/>
        <w:autoSpaceDN/>
        <w:jc w:val="both"/>
        <w:rPr>
          <w:rFonts w:ascii="Arial" w:hAnsi="Arial" w:cs="Arial"/>
          <w:sz w:val="22"/>
          <w:szCs w:val="22"/>
          <w:highlight w:val="yellow"/>
          <w:lang w:val="fr-FR"/>
        </w:rPr>
      </w:pPr>
      <w:r w:rsidRPr="00591264">
        <w:rPr>
          <w:rFonts w:ascii="Arial" w:hAnsi="Arial" w:cs="Arial"/>
          <w:i/>
          <w:sz w:val="22"/>
          <w:szCs w:val="22"/>
          <w:lang w:val="fr-FR"/>
        </w:rPr>
        <w:t xml:space="preserve">Reconnaissant </w:t>
      </w:r>
      <w:r w:rsidRPr="00591264">
        <w:rPr>
          <w:rFonts w:ascii="Arial" w:hAnsi="Arial" w:cs="Arial"/>
          <w:sz w:val="22"/>
          <w:szCs w:val="22"/>
          <w:lang w:val="fr-FR"/>
        </w:rPr>
        <w:t xml:space="preserve">l’importance d’une coopération étroite entre la CMS et la CDB tant au niveau national </w:t>
      </w:r>
      <w:r w:rsidRPr="00591264">
        <w:rPr>
          <w:rFonts w:ascii="Arial" w:hAnsi="Arial" w:cs="Arial"/>
          <w:color w:val="000000" w:themeColor="text1"/>
          <w:sz w:val="22"/>
          <w:szCs w:val="22"/>
          <w:lang w:val="fr-FR"/>
        </w:rPr>
        <w:t xml:space="preserve">qu’à travers le travail </w:t>
      </w:r>
      <w:r w:rsidRPr="00591264">
        <w:rPr>
          <w:rFonts w:ascii="Arial" w:hAnsi="Arial" w:cs="Arial"/>
          <w:sz w:val="22"/>
          <w:szCs w:val="22"/>
          <w:lang w:val="fr-FR"/>
        </w:rPr>
        <w:t>de leurs Secrétariats</w:t>
      </w:r>
      <w:r w:rsidRPr="00591264">
        <w:rPr>
          <w:rFonts w:ascii="Arial" w:hAnsi="Arial" w:cs="Arial"/>
          <w:iCs/>
          <w:sz w:val="22"/>
          <w:szCs w:val="22"/>
          <w:lang w:val="fr-FR"/>
        </w:rPr>
        <w:t xml:space="preserve"> et </w:t>
      </w:r>
      <w:r w:rsidRPr="00E9645D">
        <w:rPr>
          <w:rFonts w:ascii="Arial" w:hAnsi="Arial" w:cs="Arial"/>
          <w:i/>
          <w:sz w:val="22"/>
          <w:szCs w:val="22"/>
          <w:lang w:val="fr-FR"/>
        </w:rPr>
        <w:t>pr</w:t>
      </w:r>
      <w:r w:rsidRPr="00591264">
        <w:rPr>
          <w:rFonts w:ascii="Arial" w:hAnsi="Arial" w:cs="Arial"/>
          <w:i/>
          <w:iCs/>
          <w:sz w:val="22"/>
          <w:szCs w:val="22"/>
          <w:lang w:val="fr-FR"/>
        </w:rPr>
        <w:t xml:space="preserve">enant note </w:t>
      </w:r>
      <w:r w:rsidRPr="00591264">
        <w:rPr>
          <w:rFonts w:ascii="Arial" w:hAnsi="Arial" w:cs="Arial"/>
          <w:sz w:val="22"/>
          <w:szCs w:val="22"/>
          <w:lang w:val="fr-FR"/>
        </w:rPr>
        <w:t>de la collaboration institutionnelle à long terme des Secrétariats de la CMS et de la CDB formalisée par leur Mémorandum de Coopération en 1996 et appréciant la valeur et les résultats de cette collaboration,</w:t>
      </w:r>
    </w:p>
    <w:p w14:paraId="6E7CC331" w14:textId="77777777" w:rsidR="00591264" w:rsidRPr="00591264" w:rsidRDefault="00591264" w:rsidP="008F5459">
      <w:pPr>
        <w:widowControl/>
        <w:autoSpaceDE/>
        <w:autoSpaceDN/>
        <w:jc w:val="both"/>
        <w:rPr>
          <w:rFonts w:ascii="Arial" w:hAnsi="Arial" w:cs="Arial"/>
          <w:sz w:val="22"/>
          <w:szCs w:val="22"/>
          <w:highlight w:val="yellow"/>
          <w:lang w:val="fr-FR"/>
        </w:rPr>
      </w:pPr>
    </w:p>
    <w:p w14:paraId="43591873" w14:textId="04FAEF90" w:rsidR="00591264" w:rsidRPr="00591264" w:rsidRDefault="00591264" w:rsidP="008F5459">
      <w:pPr>
        <w:widowControl/>
        <w:autoSpaceDE/>
        <w:autoSpaceDN/>
        <w:jc w:val="both"/>
        <w:rPr>
          <w:rFonts w:ascii="Arial" w:hAnsi="Arial" w:cs="Arial"/>
          <w:sz w:val="22"/>
          <w:szCs w:val="22"/>
          <w:lang w:val="fr-FR"/>
        </w:rPr>
      </w:pPr>
      <w:r w:rsidRPr="00591264">
        <w:rPr>
          <w:rFonts w:ascii="Arial" w:hAnsi="Arial" w:cs="Arial"/>
          <w:i/>
          <w:sz w:val="22"/>
          <w:szCs w:val="22"/>
          <w:lang w:val="fr-FR"/>
        </w:rPr>
        <w:t xml:space="preserve">Gardant à l’esprit </w:t>
      </w:r>
      <w:r w:rsidRPr="00591264">
        <w:rPr>
          <w:rFonts w:ascii="Arial" w:hAnsi="Arial" w:cs="Arial"/>
          <w:iCs/>
          <w:sz w:val="22"/>
          <w:szCs w:val="22"/>
          <w:lang w:val="fr-FR"/>
        </w:rPr>
        <w:t xml:space="preserve">l’importance d’une collaboration et de synergies entre les conventions, organismes et organisations </w:t>
      </w:r>
      <w:r w:rsidR="009E5E77">
        <w:rPr>
          <w:rFonts w:ascii="Arial" w:hAnsi="Arial" w:cs="Arial"/>
          <w:iCs/>
          <w:sz w:val="22"/>
          <w:szCs w:val="22"/>
          <w:lang w:val="fr-FR"/>
        </w:rPr>
        <w:t>apparentées</w:t>
      </w:r>
      <w:r w:rsidRPr="00591264">
        <w:rPr>
          <w:rFonts w:ascii="Arial" w:hAnsi="Arial" w:cs="Arial"/>
          <w:iCs/>
          <w:sz w:val="22"/>
          <w:szCs w:val="22"/>
          <w:lang w:val="fr-FR"/>
        </w:rPr>
        <w:t xml:space="preserve"> à tou</w:t>
      </w:r>
      <w:r w:rsidR="009E5E77">
        <w:rPr>
          <w:rFonts w:ascii="Arial" w:hAnsi="Arial" w:cs="Arial"/>
          <w:iCs/>
          <w:sz w:val="22"/>
          <w:szCs w:val="22"/>
          <w:lang w:val="fr-FR"/>
        </w:rPr>
        <w:t>s les</w:t>
      </w:r>
      <w:r w:rsidRPr="00591264">
        <w:rPr>
          <w:rFonts w:ascii="Arial" w:hAnsi="Arial" w:cs="Arial"/>
          <w:iCs/>
          <w:sz w:val="22"/>
          <w:szCs w:val="22"/>
          <w:lang w:val="fr-FR"/>
        </w:rPr>
        <w:t xml:space="preserve"> niveau</w:t>
      </w:r>
      <w:r w:rsidR="009E5E77">
        <w:rPr>
          <w:rFonts w:ascii="Arial" w:hAnsi="Arial" w:cs="Arial"/>
          <w:iCs/>
          <w:sz w:val="22"/>
          <w:szCs w:val="22"/>
          <w:lang w:val="fr-FR"/>
        </w:rPr>
        <w:t>x</w:t>
      </w:r>
      <w:r w:rsidRPr="00591264">
        <w:rPr>
          <w:rFonts w:ascii="Arial" w:hAnsi="Arial" w:cs="Arial"/>
          <w:sz w:val="22"/>
          <w:szCs w:val="22"/>
          <w:lang w:val="fr-FR"/>
        </w:rPr>
        <w:t>,</w:t>
      </w:r>
    </w:p>
    <w:p w14:paraId="4C0BD21D" w14:textId="77777777" w:rsidR="00591264" w:rsidRPr="00591264" w:rsidRDefault="00591264" w:rsidP="008F5459">
      <w:pPr>
        <w:widowControl/>
        <w:autoSpaceDE/>
        <w:autoSpaceDN/>
        <w:jc w:val="both"/>
        <w:rPr>
          <w:rFonts w:ascii="Arial" w:hAnsi="Arial" w:cs="Arial"/>
          <w:sz w:val="22"/>
          <w:szCs w:val="22"/>
          <w:highlight w:val="yellow"/>
          <w:lang w:val="fr-FR"/>
        </w:rPr>
      </w:pPr>
    </w:p>
    <w:p w14:paraId="7C88704F" w14:textId="08769682" w:rsidR="00591264" w:rsidRPr="00591264" w:rsidRDefault="00591264" w:rsidP="008F5459">
      <w:pPr>
        <w:widowControl/>
        <w:autoSpaceDE/>
        <w:autoSpaceDN/>
        <w:jc w:val="both"/>
        <w:rPr>
          <w:rFonts w:ascii="Arial" w:hAnsi="Arial" w:cs="Arial"/>
          <w:sz w:val="22"/>
          <w:szCs w:val="22"/>
          <w:highlight w:val="yellow"/>
          <w:lang w:val="fr-FR"/>
        </w:rPr>
      </w:pPr>
      <w:r w:rsidRPr="00591264">
        <w:rPr>
          <w:rFonts w:ascii="Arial" w:hAnsi="Arial" w:cs="Arial"/>
          <w:i/>
          <w:iCs/>
          <w:sz w:val="22"/>
          <w:szCs w:val="22"/>
          <w:lang w:val="fr-FR"/>
        </w:rPr>
        <w:t xml:space="preserve">Considérant </w:t>
      </w:r>
      <w:r w:rsidRPr="00591264">
        <w:rPr>
          <w:rFonts w:ascii="Arial" w:hAnsi="Arial" w:cs="Arial"/>
          <w:sz w:val="22"/>
          <w:szCs w:val="22"/>
          <w:lang w:val="fr-FR"/>
        </w:rPr>
        <w:t xml:space="preserve">le rôle important du </w:t>
      </w:r>
      <w:r w:rsidR="009E5E77">
        <w:rPr>
          <w:rFonts w:ascii="Arial" w:hAnsi="Arial" w:cs="Arial"/>
          <w:sz w:val="22"/>
          <w:szCs w:val="22"/>
          <w:lang w:val="fr-FR"/>
        </w:rPr>
        <w:t>G</w:t>
      </w:r>
      <w:r w:rsidRPr="00591264">
        <w:rPr>
          <w:rFonts w:ascii="Arial" w:hAnsi="Arial" w:cs="Arial"/>
          <w:sz w:val="22"/>
          <w:szCs w:val="22"/>
          <w:lang w:val="fr-FR"/>
        </w:rPr>
        <w:t>roupe de liaison des conventions relatives à la biodiversité, qui facilite la coordination et la collaboration entre les huit conventions mondiales sur la biodiversité, notamment la CMS et la CDB,</w:t>
      </w:r>
    </w:p>
    <w:p w14:paraId="1949755F" w14:textId="77777777" w:rsidR="00591264" w:rsidRPr="00591264" w:rsidRDefault="00591264" w:rsidP="008F5459">
      <w:pPr>
        <w:widowControl/>
        <w:autoSpaceDE/>
        <w:autoSpaceDN/>
        <w:jc w:val="both"/>
        <w:rPr>
          <w:rFonts w:ascii="Arial" w:hAnsi="Arial" w:cs="Arial"/>
          <w:sz w:val="22"/>
          <w:szCs w:val="22"/>
          <w:highlight w:val="yellow"/>
          <w:lang w:val="fr-FR"/>
        </w:rPr>
      </w:pPr>
    </w:p>
    <w:p w14:paraId="32287BEE" w14:textId="77777777" w:rsidR="00591264" w:rsidRPr="00591264" w:rsidRDefault="00591264" w:rsidP="008F5459">
      <w:pPr>
        <w:widowControl/>
        <w:autoSpaceDE/>
        <w:autoSpaceDN/>
        <w:jc w:val="both"/>
        <w:rPr>
          <w:rFonts w:ascii="Arial" w:hAnsi="Arial" w:cs="Arial"/>
          <w:sz w:val="22"/>
          <w:szCs w:val="22"/>
          <w:lang w:val="fr-FR"/>
        </w:rPr>
      </w:pPr>
    </w:p>
    <w:p w14:paraId="562718B3" w14:textId="77777777" w:rsidR="00591264" w:rsidRPr="00591264" w:rsidRDefault="00591264" w:rsidP="008F5459">
      <w:pPr>
        <w:widowControl/>
        <w:autoSpaceDE/>
        <w:autoSpaceDN/>
        <w:jc w:val="center"/>
        <w:rPr>
          <w:rFonts w:ascii="Arial" w:hAnsi="Arial" w:cs="Arial"/>
          <w:i/>
          <w:iCs/>
          <w:sz w:val="22"/>
          <w:szCs w:val="22"/>
          <w:lang w:val="fr-FR"/>
        </w:rPr>
      </w:pPr>
      <w:r w:rsidRPr="00591264">
        <w:rPr>
          <w:rFonts w:ascii="Arial" w:hAnsi="Arial" w:cs="Arial"/>
          <w:i/>
          <w:iCs/>
          <w:sz w:val="22"/>
          <w:szCs w:val="22"/>
          <w:lang w:val="fr-FR"/>
        </w:rPr>
        <w:t>La Conférence des Parties à la Convention sur la</w:t>
      </w:r>
    </w:p>
    <w:p w14:paraId="34EB708E" w14:textId="77777777" w:rsidR="00591264" w:rsidRPr="00591264" w:rsidRDefault="00591264" w:rsidP="008F5459">
      <w:pPr>
        <w:widowControl/>
        <w:autoSpaceDE/>
        <w:autoSpaceDN/>
        <w:jc w:val="center"/>
        <w:rPr>
          <w:rFonts w:ascii="Arial" w:hAnsi="Arial" w:cs="Arial"/>
          <w:i/>
          <w:iCs/>
          <w:sz w:val="22"/>
          <w:szCs w:val="22"/>
          <w:lang w:val="fr-FR"/>
        </w:rPr>
      </w:pPr>
      <w:r w:rsidRPr="00591264">
        <w:rPr>
          <w:rFonts w:ascii="Arial" w:hAnsi="Arial" w:cs="Arial"/>
          <w:i/>
          <w:iCs/>
          <w:sz w:val="22"/>
          <w:szCs w:val="22"/>
          <w:lang w:val="fr-FR"/>
        </w:rPr>
        <w:t>Conservation des espèces migratrices appartenant à la faune sauvage</w:t>
      </w:r>
    </w:p>
    <w:p w14:paraId="4749D625" w14:textId="77777777" w:rsidR="00591264" w:rsidRPr="00591264" w:rsidRDefault="00591264" w:rsidP="008F5459">
      <w:pPr>
        <w:widowControl/>
        <w:autoSpaceDE/>
        <w:autoSpaceDN/>
        <w:jc w:val="both"/>
        <w:rPr>
          <w:rFonts w:ascii="Arial" w:hAnsi="Arial" w:cs="Arial"/>
          <w:sz w:val="22"/>
          <w:szCs w:val="22"/>
          <w:lang w:val="fr-FR"/>
        </w:rPr>
      </w:pPr>
    </w:p>
    <w:p w14:paraId="76A92C1E" w14:textId="77777777" w:rsidR="00591264" w:rsidRPr="00591264" w:rsidRDefault="00591264" w:rsidP="008F5459">
      <w:pPr>
        <w:widowControl/>
        <w:autoSpaceDE/>
        <w:autoSpaceDN/>
        <w:jc w:val="both"/>
        <w:rPr>
          <w:rFonts w:ascii="Arial" w:hAnsi="Arial" w:cs="Arial"/>
          <w:sz w:val="22"/>
          <w:szCs w:val="22"/>
          <w:lang w:val="fr-FR"/>
        </w:rPr>
      </w:pPr>
    </w:p>
    <w:p w14:paraId="530E8391" w14:textId="1C3E426C" w:rsidR="00591264" w:rsidRDefault="00591264" w:rsidP="00DB1AA1">
      <w:pPr>
        <w:widowControl/>
        <w:autoSpaceDE/>
        <w:autoSpaceDN/>
        <w:ind w:left="709" w:hanging="709"/>
        <w:jc w:val="both"/>
        <w:rPr>
          <w:rFonts w:ascii="Arial" w:hAnsi="Arial" w:cs="Arial"/>
          <w:sz w:val="22"/>
          <w:szCs w:val="22"/>
          <w:lang w:val="fr-FR"/>
        </w:rPr>
      </w:pPr>
      <w:r w:rsidRPr="00591264">
        <w:rPr>
          <w:rFonts w:ascii="Arial" w:hAnsi="Arial" w:cs="Arial"/>
          <w:sz w:val="22"/>
          <w:szCs w:val="22"/>
          <w:lang w:val="fr-FR"/>
        </w:rPr>
        <w:t xml:space="preserve">1. </w:t>
      </w:r>
      <w:r w:rsidRPr="00591264">
        <w:rPr>
          <w:rFonts w:ascii="Arial" w:hAnsi="Arial" w:cs="Arial"/>
          <w:sz w:val="22"/>
          <w:szCs w:val="22"/>
          <w:lang w:val="fr-FR"/>
        </w:rPr>
        <w:tab/>
      </w:r>
      <w:r w:rsidRPr="00591264">
        <w:rPr>
          <w:rFonts w:ascii="Arial" w:hAnsi="Arial" w:cs="Arial"/>
          <w:i/>
          <w:iCs/>
          <w:sz w:val="22"/>
          <w:szCs w:val="22"/>
          <w:lang w:val="fr-FR"/>
        </w:rPr>
        <w:t xml:space="preserve">Se félicite </w:t>
      </w:r>
      <w:r w:rsidRPr="00591264">
        <w:rPr>
          <w:rFonts w:ascii="Arial" w:hAnsi="Arial" w:cs="Arial"/>
          <w:sz w:val="22"/>
          <w:szCs w:val="22"/>
          <w:lang w:val="fr-FR"/>
        </w:rPr>
        <w:t>du Cadre mondial de la biodiversité de Kunming-Montréal</w:t>
      </w:r>
      <w:r w:rsidR="00E9645D">
        <w:rPr>
          <w:rFonts w:ascii="Arial" w:hAnsi="Arial" w:cs="Arial"/>
          <w:sz w:val="22"/>
          <w:szCs w:val="22"/>
          <w:lang w:val="fr-FR"/>
        </w:rPr>
        <w:t xml:space="preserve"> et de ses décisions connexes</w:t>
      </w:r>
      <w:r w:rsidRPr="00591264">
        <w:rPr>
          <w:rFonts w:ascii="Arial" w:hAnsi="Arial" w:cs="Arial"/>
          <w:sz w:val="22"/>
          <w:szCs w:val="22"/>
          <w:lang w:val="fr-FR"/>
        </w:rPr>
        <w:t>, adopté par la COP15 de la CDB, et note que la collaboration entre la CDB, d’autres conventions relatives à la biodiversité</w:t>
      </w:r>
      <w:r w:rsidR="00DB1AA1">
        <w:rPr>
          <w:rFonts w:ascii="Arial" w:hAnsi="Arial" w:cs="Arial"/>
          <w:sz w:val="22"/>
          <w:szCs w:val="22"/>
          <w:lang w:val="fr-FR"/>
        </w:rPr>
        <w:t xml:space="preserve"> </w:t>
      </w:r>
      <w:r w:rsidRPr="00591264">
        <w:rPr>
          <w:rFonts w:ascii="Arial" w:hAnsi="Arial" w:cs="Arial"/>
          <w:sz w:val="22"/>
          <w:szCs w:val="22"/>
          <w:lang w:val="fr-FR"/>
        </w:rPr>
        <w:t xml:space="preserve">ou d’autres </w:t>
      </w:r>
      <w:r w:rsidR="009E5E77">
        <w:rPr>
          <w:rFonts w:ascii="Arial" w:hAnsi="Arial" w:cs="Arial"/>
          <w:sz w:val="22"/>
          <w:szCs w:val="22"/>
          <w:lang w:val="fr-FR"/>
        </w:rPr>
        <w:t>a</w:t>
      </w:r>
      <w:r w:rsidRPr="00591264">
        <w:rPr>
          <w:rFonts w:ascii="Arial" w:hAnsi="Arial" w:cs="Arial"/>
          <w:sz w:val="22"/>
          <w:szCs w:val="22"/>
          <w:lang w:val="fr-FR"/>
        </w:rPr>
        <w:t xml:space="preserve">ccords multilatéraux sur l’environnement </w:t>
      </w:r>
      <w:r w:rsidR="00DB1AA1">
        <w:rPr>
          <w:rFonts w:ascii="Arial" w:hAnsi="Arial" w:cs="Arial"/>
          <w:sz w:val="22"/>
          <w:szCs w:val="22"/>
          <w:lang w:val="fr-FR"/>
        </w:rPr>
        <w:t>et</w:t>
      </w:r>
      <w:r w:rsidRPr="00591264">
        <w:rPr>
          <w:rFonts w:ascii="Arial" w:hAnsi="Arial" w:cs="Arial"/>
          <w:sz w:val="22"/>
          <w:szCs w:val="22"/>
          <w:lang w:val="fr-FR"/>
        </w:rPr>
        <w:t xml:space="preserve"> organisations et processus internationaux, </w:t>
      </w:r>
      <w:r w:rsidR="00DB1AA1">
        <w:rPr>
          <w:rFonts w:ascii="Arial" w:hAnsi="Arial" w:cs="Arial"/>
          <w:sz w:val="22"/>
          <w:szCs w:val="22"/>
          <w:lang w:val="fr-FR"/>
        </w:rPr>
        <w:t>en application de</w:t>
      </w:r>
      <w:r w:rsidRPr="00591264">
        <w:rPr>
          <w:rFonts w:ascii="Arial" w:hAnsi="Arial" w:cs="Arial"/>
          <w:sz w:val="22"/>
          <w:szCs w:val="22"/>
          <w:lang w:val="fr-FR"/>
        </w:rPr>
        <w:t xml:space="preserve"> leurs mandats respectifs, y compris aux niveaux mondial, régional, sous-régional et national, est essentielle pour </w:t>
      </w:r>
      <w:r w:rsidR="00E9645D">
        <w:rPr>
          <w:rFonts w:ascii="Arial" w:hAnsi="Arial" w:cs="Arial"/>
          <w:sz w:val="22"/>
          <w:szCs w:val="22"/>
          <w:lang w:val="fr-FR"/>
        </w:rPr>
        <w:t>leur</w:t>
      </w:r>
      <w:r w:rsidRPr="00591264">
        <w:rPr>
          <w:rFonts w:ascii="Arial" w:hAnsi="Arial" w:cs="Arial"/>
          <w:sz w:val="22"/>
          <w:szCs w:val="22"/>
          <w:lang w:val="fr-FR"/>
        </w:rPr>
        <w:t xml:space="preserve"> mise en œuvre efficiente et efficace</w:t>
      </w:r>
      <w:r w:rsidR="00DB1AA1">
        <w:rPr>
          <w:rFonts w:ascii="Arial" w:hAnsi="Arial" w:cs="Arial"/>
          <w:sz w:val="22"/>
          <w:szCs w:val="22"/>
          <w:lang w:val="fr-FR"/>
        </w:rPr>
        <w:t> </w:t>
      </w:r>
      <w:r w:rsidRPr="00591264">
        <w:rPr>
          <w:rFonts w:ascii="Arial" w:hAnsi="Arial" w:cs="Arial"/>
          <w:sz w:val="22"/>
          <w:szCs w:val="22"/>
          <w:lang w:val="fr-FR"/>
        </w:rPr>
        <w:t>;</w:t>
      </w:r>
    </w:p>
    <w:p w14:paraId="5ACF7E37" w14:textId="77777777" w:rsidR="00DB1AA1" w:rsidRDefault="00DB1AA1" w:rsidP="00386A11">
      <w:pPr>
        <w:widowControl/>
        <w:autoSpaceDE/>
        <w:autoSpaceDN/>
        <w:ind w:left="993" w:hanging="993"/>
        <w:jc w:val="both"/>
        <w:rPr>
          <w:rFonts w:ascii="Arial" w:hAnsi="Arial" w:cs="Arial"/>
          <w:sz w:val="22"/>
          <w:szCs w:val="22"/>
          <w:lang w:val="fr-FR"/>
        </w:rPr>
      </w:pPr>
    </w:p>
    <w:p w14:paraId="61E89B09" w14:textId="293CC9D3" w:rsidR="00E9645D" w:rsidRDefault="00E9645D" w:rsidP="00DB1AA1">
      <w:pPr>
        <w:pStyle w:val="ListParagraph"/>
        <w:widowControl/>
        <w:numPr>
          <w:ilvl w:val="0"/>
          <w:numId w:val="3"/>
        </w:numPr>
        <w:autoSpaceDE/>
        <w:autoSpaceDN/>
        <w:ind w:hanging="720"/>
        <w:jc w:val="both"/>
        <w:rPr>
          <w:rFonts w:ascii="Arial" w:hAnsi="Arial" w:cs="Arial"/>
          <w:sz w:val="22"/>
          <w:szCs w:val="22"/>
          <w:lang w:val="fr-FR"/>
        </w:rPr>
      </w:pPr>
      <w:r w:rsidRPr="00DB1AA1">
        <w:rPr>
          <w:rFonts w:ascii="Arial" w:hAnsi="Arial" w:cs="Arial"/>
          <w:i/>
          <w:iCs/>
          <w:sz w:val="22"/>
          <w:szCs w:val="22"/>
          <w:lang w:val="fr-FR"/>
        </w:rPr>
        <w:t>Reconnaît</w:t>
      </w:r>
      <w:r w:rsidRPr="00DB1AA1">
        <w:rPr>
          <w:rFonts w:ascii="Arial" w:hAnsi="Arial" w:cs="Arial"/>
          <w:sz w:val="22"/>
          <w:szCs w:val="22"/>
          <w:lang w:val="fr-FR"/>
        </w:rPr>
        <w:t xml:space="preserve"> que la réalisation des buts et cibles du </w:t>
      </w:r>
      <w:r w:rsidR="00DB1AA1" w:rsidRPr="00DB1AA1">
        <w:rPr>
          <w:rFonts w:ascii="Arial" w:hAnsi="Arial" w:cs="Arial"/>
          <w:sz w:val="22"/>
          <w:szCs w:val="22"/>
          <w:lang w:val="fr-FR"/>
        </w:rPr>
        <w:t>Cadre mondial de la biodiversité de Kunming-Montréal</w:t>
      </w:r>
      <w:r w:rsidRPr="00DB1AA1">
        <w:rPr>
          <w:rFonts w:ascii="Arial" w:hAnsi="Arial" w:cs="Arial"/>
          <w:sz w:val="22"/>
          <w:szCs w:val="22"/>
          <w:lang w:val="fr-FR"/>
        </w:rPr>
        <w:t xml:space="preserve"> contribue à la mise en œuvre des objectifs de la CMS ;</w:t>
      </w:r>
    </w:p>
    <w:p w14:paraId="2F96D063" w14:textId="77777777" w:rsidR="00DB1AA1" w:rsidRDefault="00DB1AA1" w:rsidP="00DB1AA1">
      <w:pPr>
        <w:pStyle w:val="ListParagraph"/>
        <w:widowControl/>
        <w:autoSpaceDE/>
        <w:autoSpaceDN/>
        <w:jc w:val="both"/>
        <w:rPr>
          <w:rFonts w:ascii="Arial" w:hAnsi="Arial" w:cs="Arial"/>
          <w:sz w:val="22"/>
          <w:szCs w:val="22"/>
          <w:lang w:val="fr-FR"/>
        </w:rPr>
      </w:pPr>
    </w:p>
    <w:p w14:paraId="66CE8C83" w14:textId="35436E7A" w:rsidR="00E37D43" w:rsidRDefault="00E9645D" w:rsidP="00DB1AA1">
      <w:pPr>
        <w:pStyle w:val="ListParagraph"/>
        <w:widowControl/>
        <w:numPr>
          <w:ilvl w:val="0"/>
          <w:numId w:val="3"/>
        </w:numPr>
        <w:autoSpaceDE/>
        <w:autoSpaceDN/>
        <w:ind w:hanging="720"/>
        <w:jc w:val="both"/>
        <w:rPr>
          <w:rFonts w:ascii="Arial" w:hAnsi="Arial" w:cs="Arial"/>
          <w:sz w:val="22"/>
          <w:szCs w:val="22"/>
          <w:lang w:val="fr-FR"/>
        </w:rPr>
      </w:pPr>
      <w:r w:rsidRPr="00DB1AA1">
        <w:rPr>
          <w:rFonts w:ascii="Arial" w:hAnsi="Arial" w:cs="Arial"/>
          <w:i/>
          <w:iCs/>
          <w:sz w:val="22"/>
          <w:szCs w:val="22"/>
          <w:lang w:val="fr-FR"/>
        </w:rPr>
        <w:t>Souligne</w:t>
      </w:r>
      <w:r w:rsidRPr="00DB1AA1">
        <w:rPr>
          <w:rFonts w:ascii="Arial" w:hAnsi="Arial" w:cs="Arial"/>
          <w:sz w:val="22"/>
          <w:szCs w:val="22"/>
          <w:lang w:val="fr-FR"/>
        </w:rPr>
        <w:t xml:space="preserve"> que la mise en œuvre de la CMS contribue de manière significative à la réalisation de la vision, des objectifs et des cibles </w:t>
      </w:r>
      <w:r w:rsidR="00E37D43" w:rsidRPr="00E37D43">
        <w:rPr>
          <w:rFonts w:ascii="Arial" w:hAnsi="Arial" w:cs="Arial"/>
          <w:sz w:val="22"/>
          <w:szCs w:val="22"/>
          <w:lang w:val="fr-FR"/>
        </w:rPr>
        <w:t>du Cadre mondial de la biodiversité de Kunming-Montréal</w:t>
      </w:r>
      <w:r w:rsidR="00E37D43">
        <w:rPr>
          <w:rFonts w:ascii="Arial" w:hAnsi="Arial" w:cs="Arial"/>
          <w:sz w:val="22"/>
          <w:szCs w:val="22"/>
          <w:lang w:val="fr-FR"/>
        </w:rPr>
        <w:t> ;</w:t>
      </w:r>
    </w:p>
    <w:p w14:paraId="3D09576F" w14:textId="77777777" w:rsidR="00E37D43" w:rsidRDefault="00E37D43" w:rsidP="00E37D43">
      <w:pPr>
        <w:pStyle w:val="ListParagraph"/>
        <w:widowControl/>
        <w:autoSpaceDE/>
        <w:autoSpaceDN/>
        <w:jc w:val="both"/>
        <w:rPr>
          <w:rFonts w:ascii="Arial" w:hAnsi="Arial" w:cs="Arial"/>
          <w:sz w:val="22"/>
          <w:szCs w:val="22"/>
          <w:lang w:val="fr-FR"/>
        </w:rPr>
      </w:pPr>
    </w:p>
    <w:p w14:paraId="3E289D3F" w14:textId="542B7EC6" w:rsidR="00E9645D" w:rsidRDefault="00E9645D" w:rsidP="00E37D43">
      <w:pPr>
        <w:pStyle w:val="ListParagraph"/>
        <w:widowControl/>
        <w:numPr>
          <w:ilvl w:val="0"/>
          <w:numId w:val="3"/>
        </w:numPr>
        <w:autoSpaceDE/>
        <w:autoSpaceDN/>
        <w:ind w:hanging="720"/>
        <w:jc w:val="both"/>
        <w:rPr>
          <w:rFonts w:ascii="Arial" w:hAnsi="Arial" w:cs="Arial"/>
          <w:sz w:val="22"/>
          <w:szCs w:val="22"/>
          <w:lang w:val="fr-FR"/>
        </w:rPr>
      </w:pPr>
      <w:r w:rsidRPr="00E37D43">
        <w:rPr>
          <w:rFonts w:ascii="Arial" w:hAnsi="Arial" w:cs="Arial"/>
          <w:i/>
          <w:iCs/>
          <w:sz w:val="22"/>
          <w:szCs w:val="22"/>
          <w:lang w:val="fr-FR"/>
        </w:rPr>
        <w:t xml:space="preserve">Insiste </w:t>
      </w:r>
      <w:r w:rsidRPr="00E37D43">
        <w:rPr>
          <w:rFonts w:ascii="Arial" w:hAnsi="Arial" w:cs="Arial"/>
          <w:sz w:val="22"/>
          <w:szCs w:val="22"/>
          <w:lang w:val="fr-FR"/>
        </w:rPr>
        <w:t xml:space="preserve">sur l'importance d’élaborer un cadre de suivi pour le </w:t>
      </w:r>
      <w:r w:rsidR="00E37D43" w:rsidRPr="00E37D43">
        <w:rPr>
          <w:rFonts w:ascii="Arial" w:hAnsi="Arial" w:cs="Arial"/>
          <w:sz w:val="22"/>
          <w:szCs w:val="22"/>
          <w:lang w:val="fr-FR"/>
        </w:rPr>
        <w:t>Cadre mondial de la biodiversité de Kunming-Montréal </w:t>
      </w:r>
      <w:r w:rsidRPr="00E37D43">
        <w:rPr>
          <w:rFonts w:ascii="Arial" w:hAnsi="Arial" w:cs="Arial"/>
          <w:sz w:val="22"/>
          <w:szCs w:val="22"/>
          <w:lang w:val="fr-FR"/>
        </w:rPr>
        <w:t>qui s'appuie, entre autres, sur des systèmes de suivi établis</w:t>
      </w:r>
      <w:r w:rsidRPr="00E37D43">
        <w:rPr>
          <w:rFonts w:ascii="Arial" w:hAnsi="Arial" w:cs="Arial"/>
          <w:i/>
          <w:iCs/>
          <w:sz w:val="22"/>
          <w:szCs w:val="22"/>
          <w:lang w:val="fr-FR"/>
        </w:rPr>
        <w:t xml:space="preserve"> </w:t>
      </w:r>
      <w:r w:rsidRPr="00E37D43">
        <w:rPr>
          <w:rFonts w:ascii="Arial" w:hAnsi="Arial" w:cs="Arial"/>
          <w:sz w:val="22"/>
          <w:szCs w:val="22"/>
          <w:lang w:val="fr-FR"/>
        </w:rPr>
        <w:t>;</w:t>
      </w:r>
    </w:p>
    <w:p w14:paraId="54D6EC13" w14:textId="77777777" w:rsidR="00E37D43" w:rsidRDefault="00E37D43" w:rsidP="00E37D43">
      <w:pPr>
        <w:pStyle w:val="ListParagraph"/>
        <w:widowControl/>
        <w:autoSpaceDE/>
        <w:autoSpaceDN/>
        <w:jc w:val="both"/>
        <w:rPr>
          <w:rFonts w:ascii="Arial" w:hAnsi="Arial" w:cs="Arial"/>
          <w:sz w:val="22"/>
          <w:szCs w:val="22"/>
          <w:lang w:val="fr-FR"/>
        </w:rPr>
      </w:pPr>
    </w:p>
    <w:p w14:paraId="449023EF" w14:textId="7D84BE71" w:rsidR="00591264" w:rsidRDefault="00591264" w:rsidP="00E37D43">
      <w:pPr>
        <w:pStyle w:val="ListParagraph"/>
        <w:widowControl/>
        <w:numPr>
          <w:ilvl w:val="0"/>
          <w:numId w:val="3"/>
        </w:numPr>
        <w:autoSpaceDE/>
        <w:autoSpaceDN/>
        <w:ind w:hanging="720"/>
        <w:jc w:val="both"/>
        <w:rPr>
          <w:rFonts w:ascii="Arial" w:hAnsi="Arial" w:cs="Arial"/>
          <w:sz w:val="22"/>
          <w:szCs w:val="22"/>
          <w:lang w:val="fr-FR"/>
        </w:rPr>
      </w:pPr>
      <w:r w:rsidRPr="00E37D43">
        <w:rPr>
          <w:rFonts w:ascii="Arial" w:hAnsi="Arial" w:cs="Arial"/>
          <w:i/>
          <w:iCs/>
          <w:sz w:val="22"/>
          <w:szCs w:val="22"/>
          <w:lang w:val="fr-FR"/>
        </w:rPr>
        <w:t>Reconnaît</w:t>
      </w:r>
      <w:r w:rsidRPr="00E37D43">
        <w:rPr>
          <w:rFonts w:ascii="Arial" w:hAnsi="Arial" w:cs="Arial"/>
          <w:sz w:val="22"/>
          <w:szCs w:val="22"/>
          <w:lang w:val="fr-FR"/>
        </w:rPr>
        <w:t xml:space="preserve"> l’importance des synergies et de la coopération entre les divers accords relatifs à la biodiversité à tous les niveaux</w:t>
      </w:r>
      <w:r w:rsidR="00927179" w:rsidRPr="00E37D43">
        <w:rPr>
          <w:rFonts w:ascii="Arial" w:hAnsi="Arial" w:cs="Arial"/>
          <w:sz w:val="22"/>
          <w:szCs w:val="22"/>
          <w:lang w:val="fr-FR"/>
        </w:rPr>
        <w:t xml:space="preserve"> et </w:t>
      </w:r>
      <w:r w:rsidR="00927179" w:rsidRPr="00E37D43">
        <w:rPr>
          <w:rFonts w:ascii="Arial" w:hAnsi="Arial" w:cs="Arial"/>
          <w:i/>
          <w:iCs/>
          <w:sz w:val="22"/>
          <w:szCs w:val="22"/>
          <w:lang w:val="fr-FR"/>
        </w:rPr>
        <w:t>se félicite</w:t>
      </w:r>
      <w:r w:rsidR="00927179" w:rsidRPr="00E37D43">
        <w:rPr>
          <w:rFonts w:ascii="Arial" w:hAnsi="Arial" w:cs="Arial"/>
          <w:sz w:val="22"/>
          <w:szCs w:val="22"/>
          <w:lang w:val="fr-FR"/>
        </w:rPr>
        <w:t xml:space="preserve"> en conséquence du processus de Berne sur la coopération et la coordination entre les Parties aux conventions relatives à la biodiversité</w:t>
      </w:r>
      <w:r w:rsidR="00DE7EE3">
        <w:rPr>
          <w:rFonts w:ascii="Arial" w:hAnsi="Arial" w:cs="Arial"/>
          <w:sz w:val="22"/>
          <w:szCs w:val="22"/>
          <w:lang w:val="fr-FR"/>
        </w:rPr>
        <w:t xml:space="preserve">, et </w:t>
      </w:r>
      <w:r w:rsidR="00DE7EE3" w:rsidRPr="00DE7EE3">
        <w:rPr>
          <w:rFonts w:ascii="Arial" w:hAnsi="Arial" w:cs="Arial"/>
          <w:i/>
          <w:iCs/>
          <w:sz w:val="22"/>
          <w:szCs w:val="22"/>
          <w:lang w:val="fr-FR"/>
        </w:rPr>
        <w:t>invite</w:t>
      </w:r>
      <w:r w:rsidR="00DE7EE3" w:rsidRPr="00DE7EE3">
        <w:rPr>
          <w:rFonts w:ascii="Arial" w:hAnsi="Arial" w:cs="Arial"/>
          <w:sz w:val="22"/>
          <w:szCs w:val="22"/>
          <w:lang w:val="fr-FR"/>
        </w:rPr>
        <w:t xml:space="preserve"> le Programme des Nations </w:t>
      </w:r>
      <w:r w:rsidR="00DE7EE3">
        <w:rPr>
          <w:rFonts w:ascii="Arial" w:hAnsi="Arial" w:cs="Arial"/>
          <w:sz w:val="22"/>
          <w:szCs w:val="22"/>
          <w:lang w:val="fr-FR"/>
        </w:rPr>
        <w:t>U</w:t>
      </w:r>
      <w:r w:rsidR="00DE7EE3" w:rsidRPr="00DE7EE3">
        <w:rPr>
          <w:rFonts w:ascii="Arial" w:hAnsi="Arial" w:cs="Arial"/>
          <w:sz w:val="22"/>
          <w:szCs w:val="22"/>
          <w:lang w:val="fr-FR"/>
        </w:rPr>
        <w:t xml:space="preserve">nies pour l'environnement (PNUE) à </w:t>
      </w:r>
      <w:r w:rsidR="00DE7EE3">
        <w:rPr>
          <w:rFonts w:ascii="Arial" w:hAnsi="Arial" w:cs="Arial"/>
          <w:sz w:val="22"/>
          <w:szCs w:val="22"/>
          <w:lang w:val="fr-FR"/>
        </w:rPr>
        <w:t>poursuivre le</w:t>
      </w:r>
      <w:r w:rsidR="00DE7EE3" w:rsidRPr="00DE7EE3">
        <w:rPr>
          <w:rFonts w:ascii="Arial" w:hAnsi="Arial" w:cs="Arial"/>
          <w:sz w:val="22"/>
          <w:szCs w:val="22"/>
          <w:lang w:val="fr-FR"/>
        </w:rPr>
        <w:t xml:space="preserve"> renforce</w:t>
      </w:r>
      <w:r w:rsidR="00DE7EE3">
        <w:rPr>
          <w:rFonts w:ascii="Arial" w:hAnsi="Arial" w:cs="Arial"/>
          <w:sz w:val="22"/>
          <w:szCs w:val="22"/>
          <w:lang w:val="fr-FR"/>
        </w:rPr>
        <w:t>ment de</w:t>
      </w:r>
      <w:r w:rsidR="00DE7EE3" w:rsidRPr="00DE7EE3">
        <w:rPr>
          <w:rFonts w:ascii="Arial" w:hAnsi="Arial" w:cs="Arial"/>
          <w:sz w:val="22"/>
          <w:szCs w:val="22"/>
          <w:lang w:val="fr-FR"/>
        </w:rPr>
        <w:t xml:space="preserve"> la coopération et </w:t>
      </w:r>
      <w:r w:rsidR="00DE7EE3">
        <w:rPr>
          <w:rFonts w:ascii="Arial" w:hAnsi="Arial" w:cs="Arial"/>
          <w:sz w:val="22"/>
          <w:szCs w:val="22"/>
          <w:lang w:val="fr-FR"/>
        </w:rPr>
        <w:t xml:space="preserve">de </w:t>
      </w:r>
      <w:r w:rsidR="00DE7EE3" w:rsidRPr="00DE7EE3">
        <w:rPr>
          <w:rFonts w:ascii="Arial" w:hAnsi="Arial" w:cs="Arial"/>
          <w:sz w:val="22"/>
          <w:szCs w:val="22"/>
          <w:lang w:val="fr-FR"/>
        </w:rPr>
        <w:t xml:space="preserve">la collaboration entre les conventions relatives à la biodiversité, en contribuant à la mise </w:t>
      </w:r>
      <w:r w:rsidR="00DE7EE3" w:rsidRPr="00DE7EE3">
        <w:rPr>
          <w:rFonts w:ascii="Arial" w:hAnsi="Arial" w:cs="Arial"/>
          <w:sz w:val="22"/>
          <w:szCs w:val="22"/>
          <w:lang w:val="fr-FR"/>
        </w:rPr>
        <w:lastRenderedPageBreak/>
        <w:t xml:space="preserve">en œuvre effective et efficace du </w:t>
      </w:r>
      <w:r w:rsidR="00DE7EE3">
        <w:rPr>
          <w:rFonts w:ascii="Arial" w:hAnsi="Arial" w:cs="Arial"/>
          <w:sz w:val="22"/>
          <w:szCs w:val="22"/>
          <w:lang w:val="fr-FR"/>
        </w:rPr>
        <w:t>C</w:t>
      </w:r>
      <w:r w:rsidR="00DE7EE3" w:rsidRPr="00DE7EE3">
        <w:rPr>
          <w:rFonts w:ascii="Arial" w:hAnsi="Arial" w:cs="Arial"/>
          <w:sz w:val="22"/>
          <w:szCs w:val="22"/>
          <w:lang w:val="fr-FR"/>
        </w:rPr>
        <w:t>adre mondial pour la biodiversité de Kunming-Montréal ;</w:t>
      </w:r>
    </w:p>
    <w:p w14:paraId="36CFC646" w14:textId="77777777" w:rsidR="00DE7EE3" w:rsidRDefault="00DE7EE3" w:rsidP="00DE7EE3">
      <w:pPr>
        <w:pStyle w:val="ListParagraph"/>
        <w:widowControl/>
        <w:autoSpaceDE/>
        <w:autoSpaceDN/>
        <w:jc w:val="both"/>
        <w:rPr>
          <w:rFonts w:ascii="Arial" w:hAnsi="Arial" w:cs="Arial"/>
          <w:sz w:val="22"/>
          <w:szCs w:val="22"/>
          <w:lang w:val="fr-FR"/>
        </w:rPr>
      </w:pPr>
    </w:p>
    <w:p w14:paraId="0FF3155E" w14:textId="384A36E4" w:rsidR="00591264" w:rsidRDefault="00591264" w:rsidP="00E37D43">
      <w:pPr>
        <w:pStyle w:val="ListParagraph"/>
        <w:widowControl/>
        <w:numPr>
          <w:ilvl w:val="0"/>
          <w:numId w:val="3"/>
        </w:numPr>
        <w:autoSpaceDE/>
        <w:autoSpaceDN/>
        <w:ind w:hanging="720"/>
        <w:jc w:val="both"/>
        <w:rPr>
          <w:rFonts w:ascii="Arial" w:hAnsi="Arial" w:cs="Arial"/>
          <w:sz w:val="22"/>
          <w:szCs w:val="22"/>
          <w:lang w:val="fr-FR"/>
        </w:rPr>
      </w:pPr>
      <w:r w:rsidRPr="00E37D43">
        <w:rPr>
          <w:rFonts w:ascii="Arial" w:hAnsi="Arial" w:cs="Arial"/>
          <w:i/>
          <w:iCs/>
          <w:sz w:val="22"/>
          <w:szCs w:val="22"/>
          <w:lang w:val="fr-FR"/>
        </w:rPr>
        <w:t>Souligne</w:t>
      </w:r>
      <w:r w:rsidRPr="00E37D43">
        <w:rPr>
          <w:rFonts w:ascii="Arial" w:hAnsi="Arial" w:cs="Arial"/>
          <w:sz w:val="22"/>
          <w:szCs w:val="22"/>
          <w:lang w:val="fr-FR"/>
        </w:rPr>
        <w:t xml:space="preserve"> l'importance d'inclure les engagements des gouvernements au titre de la CDB, de la CMS et d'autres accords multilatéraux sur l'environnement pertinents dans </w:t>
      </w:r>
      <w:r w:rsidR="00927179" w:rsidRPr="00E37D43">
        <w:rPr>
          <w:rFonts w:ascii="Arial" w:hAnsi="Arial" w:cs="Arial"/>
          <w:sz w:val="22"/>
          <w:szCs w:val="22"/>
          <w:lang w:val="fr-FR"/>
        </w:rPr>
        <w:t xml:space="preserve">les </w:t>
      </w:r>
      <w:r w:rsidRPr="00E37D43">
        <w:rPr>
          <w:rFonts w:ascii="Arial" w:hAnsi="Arial" w:cs="Arial"/>
          <w:sz w:val="22"/>
          <w:szCs w:val="22"/>
          <w:lang w:val="fr-FR"/>
        </w:rPr>
        <w:t>SPANB</w:t>
      </w:r>
      <w:r w:rsidR="00102C26" w:rsidRPr="00E37D43">
        <w:rPr>
          <w:rFonts w:ascii="Arial" w:hAnsi="Arial" w:cs="Arial"/>
          <w:sz w:val="22"/>
          <w:szCs w:val="22"/>
          <w:lang w:val="fr-FR"/>
        </w:rPr>
        <w:t xml:space="preserve"> </w:t>
      </w:r>
      <w:r w:rsidRPr="00E37D43">
        <w:rPr>
          <w:rFonts w:ascii="Arial" w:hAnsi="Arial" w:cs="Arial"/>
          <w:sz w:val="22"/>
          <w:szCs w:val="22"/>
          <w:lang w:val="fr-FR"/>
        </w:rPr>
        <w:t>;</w:t>
      </w:r>
    </w:p>
    <w:p w14:paraId="2031AAB6" w14:textId="77777777" w:rsidR="00DE7EE3" w:rsidRDefault="00DE7EE3" w:rsidP="00DE7EE3">
      <w:pPr>
        <w:pStyle w:val="ListParagraph"/>
        <w:widowControl/>
        <w:autoSpaceDE/>
        <w:autoSpaceDN/>
        <w:jc w:val="both"/>
        <w:rPr>
          <w:rFonts w:ascii="Arial" w:hAnsi="Arial" w:cs="Arial"/>
          <w:sz w:val="22"/>
          <w:szCs w:val="22"/>
          <w:lang w:val="fr-FR"/>
        </w:rPr>
      </w:pPr>
    </w:p>
    <w:p w14:paraId="13859FA6" w14:textId="11451D11" w:rsidR="00591264" w:rsidRDefault="00DE7EE3" w:rsidP="00DE7EE3">
      <w:pPr>
        <w:pStyle w:val="ListParagraph"/>
        <w:widowControl/>
        <w:numPr>
          <w:ilvl w:val="0"/>
          <w:numId w:val="3"/>
        </w:numPr>
        <w:autoSpaceDE/>
        <w:autoSpaceDN/>
        <w:ind w:hanging="720"/>
        <w:jc w:val="both"/>
        <w:rPr>
          <w:rFonts w:ascii="Arial" w:hAnsi="Arial" w:cs="Arial"/>
          <w:sz w:val="22"/>
          <w:szCs w:val="22"/>
          <w:lang w:val="fr-FR"/>
        </w:rPr>
      </w:pPr>
      <w:r>
        <w:rPr>
          <w:rFonts w:ascii="Arial" w:hAnsi="Arial" w:cs="Arial"/>
          <w:i/>
          <w:iCs/>
          <w:sz w:val="22"/>
          <w:szCs w:val="22"/>
          <w:lang w:val="fr-FR"/>
        </w:rPr>
        <w:t xml:space="preserve">Exhorte </w:t>
      </w:r>
      <w:r w:rsidR="00591264" w:rsidRPr="00DE7EE3">
        <w:rPr>
          <w:rFonts w:ascii="Arial" w:hAnsi="Arial" w:cs="Arial"/>
          <w:sz w:val="22"/>
          <w:szCs w:val="22"/>
          <w:lang w:val="fr-FR"/>
        </w:rPr>
        <w:t xml:space="preserve">les </w:t>
      </w:r>
      <w:r>
        <w:rPr>
          <w:rFonts w:ascii="Arial" w:hAnsi="Arial" w:cs="Arial"/>
          <w:sz w:val="22"/>
          <w:szCs w:val="22"/>
          <w:lang w:val="fr-FR"/>
        </w:rPr>
        <w:t>P</w:t>
      </w:r>
      <w:r w:rsidR="00591264" w:rsidRPr="00DE7EE3">
        <w:rPr>
          <w:rFonts w:ascii="Arial" w:hAnsi="Arial" w:cs="Arial"/>
          <w:sz w:val="22"/>
          <w:szCs w:val="22"/>
          <w:lang w:val="fr-FR"/>
        </w:rPr>
        <w:t xml:space="preserve">oints focaux </w:t>
      </w:r>
      <w:r>
        <w:rPr>
          <w:rFonts w:ascii="Arial" w:hAnsi="Arial" w:cs="Arial"/>
          <w:sz w:val="22"/>
          <w:szCs w:val="22"/>
          <w:lang w:val="fr-FR"/>
        </w:rPr>
        <w:t xml:space="preserve">nationaux </w:t>
      </w:r>
      <w:r w:rsidR="00591264" w:rsidRPr="00DE7EE3">
        <w:rPr>
          <w:rFonts w:ascii="Arial" w:hAnsi="Arial" w:cs="Arial"/>
          <w:sz w:val="22"/>
          <w:szCs w:val="22"/>
          <w:lang w:val="fr-FR"/>
        </w:rPr>
        <w:t xml:space="preserve">de la CMS à travailler </w:t>
      </w:r>
      <w:r>
        <w:rPr>
          <w:rFonts w:ascii="Arial" w:hAnsi="Arial" w:cs="Arial"/>
          <w:sz w:val="22"/>
          <w:szCs w:val="22"/>
          <w:lang w:val="fr-FR"/>
        </w:rPr>
        <w:t xml:space="preserve">en </w:t>
      </w:r>
      <w:r w:rsidR="00591264" w:rsidRPr="00DE7EE3">
        <w:rPr>
          <w:rFonts w:ascii="Arial" w:hAnsi="Arial" w:cs="Arial"/>
          <w:sz w:val="22"/>
          <w:szCs w:val="22"/>
          <w:lang w:val="fr-FR"/>
        </w:rPr>
        <w:t>étroite</w:t>
      </w:r>
      <w:r>
        <w:rPr>
          <w:rFonts w:ascii="Arial" w:hAnsi="Arial" w:cs="Arial"/>
          <w:sz w:val="22"/>
          <w:szCs w:val="22"/>
          <w:lang w:val="fr-FR"/>
        </w:rPr>
        <w:t xml:space="preserve"> collaboration </w:t>
      </w:r>
      <w:r w:rsidR="00591264" w:rsidRPr="00DE7EE3">
        <w:rPr>
          <w:rFonts w:ascii="Arial" w:hAnsi="Arial" w:cs="Arial"/>
          <w:sz w:val="22"/>
          <w:szCs w:val="22"/>
          <w:lang w:val="fr-FR"/>
        </w:rPr>
        <w:t xml:space="preserve">avec les </w:t>
      </w:r>
      <w:r>
        <w:rPr>
          <w:rFonts w:ascii="Arial" w:hAnsi="Arial" w:cs="Arial"/>
          <w:sz w:val="22"/>
          <w:szCs w:val="22"/>
          <w:lang w:val="fr-FR"/>
        </w:rPr>
        <w:t>P</w:t>
      </w:r>
      <w:r w:rsidR="00591264" w:rsidRPr="00DE7EE3">
        <w:rPr>
          <w:rFonts w:ascii="Arial" w:hAnsi="Arial" w:cs="Arial"/>
          <w:sz w:val="22"/>
          <w:szCs w:val="22"/>
          <w:lang w:val="fr-FR"/>
        </w:rPr>
        <w:t xml:space="preserve">oints focaux nationaux de la CDB, </w:t>
      </w:r>
      <w:r>
        <w:rPr>
          <w:rFonts w:ascii="Arial" w:hAnsi="Arial" w:cs="Arial"/>
          <w:sz w:val="22"/>
          <w:szCs w:val="22"/>
          <w:lang w:val="fr-FR"/>
        </w:rPr>
        <w:t>afin de</w:t>
      </w:r>
      <w:r w:rsidR="00591264" w:rsidRPr="00DE7EE3">
        <w:rPr>
          <w:rFonts w:ascii="Arial" w:hAnsi="Arial" w:cs="Arial"/>
          <w:sz w:val="22"/>
          <w:szCs w:val="22"/>
          <w:lang w:val="fr-FR"/>
        </w:rPr>
        <w:t xml:space="preserve"> s'assurer que leurs actions </w:t>
      </w:r>
      <w:r>
        <w:rPr>
          <w:rFonts w:ascii="Arial" w:hAnsi="Arial" w:cs="Arial"/>
          <w:sz w:val="22"/>
          <w:szCs w:val="22"/>
          <w:lang w:val="fr-FR"/>
        </w:rPr>
        <w:t>visant à</w:t>
      </w:r>
      <w:r w:rsidR="00591264" w:rsidRPr="00DE7EE3">
        <w:rPr>
          <w:rFonts w:ascii="Arial" w:hAnsi="Arial" w:cs="Arial"/>
          <w:sz w:val="22"/>
          <w:szCs w:val="22"/>
          <w:lang w:val="fr-FR"/>
        </w:rPr>
        <w:t xml:space="preserve"> conserver les espèces migratrices sont </w:t>
      </w:r>
      <w:r>
        <w:rPr>
          <w:rFonts w:ascii="Arial" w:hAnsi="Arial" w:cs="Arial"/>
          <w:sz w:val="22"/>
          <w:szCs w:val="22"/>
          <w:lang w:val="fr-FR"/>
        </w:rPr>
        <w:t>prises en compte</w:t>
      </w:r>
      <w:r w:rsidR="00591264" w:rsidRPr="00DE7EE3">
        <w:rPr>
          <w:rFonts w:ascii="Arial" w:hAnsi="Arial" w:cs="Arial"/>
          <w:sz w:val="22"/>
          <w:szCs w:val="22"/>
          <w:lang w:val="fr-FR"/>
        </w:rPr>
        <w:t xml:space="preserve"> dans leurs SPANB, ainsi que dans leurs autres activités visant à mettre en œuvre les programmes de travail </w:t>
      </w:r>
      <w:r>
        <w:rPr>
          <w:rFonts w:ascii="Arial" w:hAnsi="Arial" w:cs="Arial"/>
          <w:sz w:val="22"/>
          <w:szCs w:val="22"/>
          <w:lang w:val="fr-FR"/>
        </w:rPr>
        <w:t xml:space="preserve">au titre </w:t>
      </w:r>
      <w:r w:rsidR="00591264" w:rsidRPr="00DE7EE3">
        <w:rPr>
          <w:rFonts w:ascii="Arial" w:hAnsi="Arial" w:cs="Arial"/>
          <w:sz w:val="22"/>
          <w:szCs w:val="22"/>
          <w:lang w:val="fr-FR"/>
        </w:rPr>
        <w:t>de la CDB</w:t>
      </w:r>
      <w:r>
        <w:rPr>
          <w:rFonts w:ascii="Arial" w:hAnsi="Arial" w:cs="Arial"/>
          <w:sz w:val="22"/>
          <w:szCs w:val="22"/>
          <w:lang w:val="fr-FR"/>
        </w:rPr>
        <w:t> ;</w:t>
      </w:r>
    </w:p>
    <w:p w14:paraId="6CF871DA" w14:textId="77777777" w:rsidR="00DE7EE3" w:rsidRDefault="00DE7EE3" w:rsidP="00DE7EE3">
      <w:pPr>
        <w:pStyle w:val="ListParagraph"/>
        <w:widowControl/>
        <w:autoSpaceDE/>
        <w:autoSpaceDN/>
        <w:jc w:val="both"/>
        <w:rPr>
          <w:rFonts w:ascii="Arial" w:hAnsi="Arial" w:cs="Arial"/>
          <w:sz w:val="22"/>
          <w:szCs w:val="22"/>
          <w:lang w:val="fr-FR"/>
        </w:rPr>
      </w:pPr>
    </w:p>
    <w:p w14:paraId="3DA71A0B" w14:textId="4B0E0B06" w:rsidR="00591264" w:rsidRDefault="00591264" w:rsidP="00DE7EE3">
      <w:pPr>
        <w:pStyle w:val="ListParagraph"/>
        <w:widowControl/>
        <w:numPr>
          <w:ilvl w:val="0"/>
          <w:numId w:val="3"/>
        </w:numPr>
        <w:autoSpaceDE/>
        <w:autoSpaceDN/>
        <w:ind w:hanging="720"/>
        <w:jc w:val="both"/>
        <w:rPr>
          <w:rFonts w:ascii="Arial" w:hAnsi="Arial" w:cs="Arial"/>
          <w:sz w:val="22"/>
          <w:szCs w:val="22"/>
          <w:lang w:val="fr-FR"/>
        </w:rPr>
      </w:pPr>
      <w:r w:rsidRPr="00DE7EE3">
        <w:rPr>
          <w:rFonts w:ascii="Arial" w:hAnsi="Arial" w:cs="Arial"/>
          <w:i/>
          <w:iCs/>
          <w:sz w:val="22"/>
          <w:szCs w:val="22"/>
          <w:lang w:val="fr-FR"/>
        </w:rPr>
        <w:t>Rappelle</w:t>
      </w:r>
      <w:r w:rsidRPr="00DE7EE3">
        <w:rPr>
          <w:rFonts w:ascii="Arial" w:hAnsi="Arial" w:cs="Arial"/>
          <w:sz w:val="22"/>
          <w:szCs w:val="22"/>
          <w:lang w:val="fr-FR"/>
        </w:rPr>
        <w:t xml:space="preserve"> la liste indicative d’actions des catégories d’informations pertinentes sur les espèces migratrices de la Résolution 8.18</w:t>
      </w:r>
      <w:r w:rsidR="00927179" w:rsidRPr="00DE7EE3">
        <w:rPr>
          <w:rFonts w:ascii="Arial" w:hAnsi="Arial" w:cs="Arial"/>
          <w:sz w:val="22"/>
          <w:szCs w:val="22"/>
          <w:lang w:val="fr-FR"/>
        </w:rPr>
        <w:t xml:space="preserve"> </w:t>
      </w:r>
      <w:r w:rsidRPr="00DE7EE3">
        <w:rPr>
          <w:rFonts w:ascii="Arial" w:hAnsi="Arial" w:cs="Arial"/>
          <w:sz w:val="22"/>
          <w:szCs w:val="22"/>
          <w:lang w:val="fr-FR"/>
        </w:rPr>
        <w:t>(Rev.COP12), en tant que base pour promouvoir l’intégration des mesures relatives aux espèces migratrices dans les SPANB</w:t>
      </w:r>
      <w:r w:rsidR="00927179" w:rsidRPr="00DE7EE3">
        <w:rPr>
          <w:rFonts w:ascii="Arial" w:hAnsi="Arial" w:cs="Arial"/>
          <w:sz w:val="22"/>
          <w:szCs w:val="22"/>
          <w:lang w:val="fr-FR"/>
        </w:rPr>
        <w:t> ;</w:t>
      </w:r>
    </w:p>
    <w:p w14:paraId="49042F53" w14:textId="77777777" w:rsidR="00DE7EE3" w:rsidRDefault="00DE7EE3" w:rsidP="00DE7EE3">
      <w:pPr>
        <w:pStyle w:val="ListParagraph"/>
        <w:widowControl/>
        <w:autoSpaceDE/>
        <w:autoSpaceDN/>
        <w:jc w:val="both"/>
        <w:rPr>
          <w:rFonts w:ascii="Arial" w:hAnsi="Arial" w:cs="Arial"/>
          <w:sz w:val="22"/>
          <w:szCs w:val="22"/>
          <w:lang w:val="fr-FR"/>
        </w:rPr>
      </w:pPr>
    </w:p>
    <w:p w14:paraId="6E9C9088" w14:textId="781BAB7C" w:rsidR="00DE7EE3" w:rsidRDefault="00C86D83" w:rsidP="00DE7EE3">
      <w:pPr>
        <w:pStyle w:val="ListParagraph"/>
        <w:widowControl/>
        <w:numPr>
          <w:ilvl w:val="0"/>
          <w:numId w:val="3"/>
        </w:numPr>
        <w:autoSpaceDE/>
        <w:autoSpaceDN/>
        <w:ind w:hanging="720"/>
        <w:jc w:val="both"/>
        <w:rPr>
          <w:rFonts w:ascii="Arial" w:hAnsi="Arial" w:cs="Arial"/>
          <w:sz w:val="22"/>
          <w:szCs w:val="22"/>
          <w:lang w:val="fr-FR"/>
        </w:rPr>
      </w:pPr>
      <w:r w:rsidRPr="00DE7EE3">
        <w:rPr>
          <w:rFonts w:ascii="Arial" w:hAnsi="Arial" w:cs="Arial"/>
          <w:i/>
          <w:iCs/>
          <w:sz w:val="22"/>
          <w:szCs w:val="22"/>
          <w:lang w:val="fr-FR"/>
        </w:rPr>
        <w:t>Pri</w:t>
      </w:r>
      <w:r w:rsidR="00591264" w:rsidRPr="00DE7EE3">
        <w:rPr>
          <w:rFonts w:ascii="Arial" w:hAnsi="Arial" w:cs="Arial"/>
          <w:i/>
          <w:iCs/>
          <w:sz w:val="22"/>
          <w:szCs w:val="22"/>
          <w:lang w:val="fr-FR"/>
        </w:rPr>
        <w:t xml:space="preserve">e </w:t>
      </w:r>
      <w:r w:rsidR="00591264" w:rsidRPr="00DE7EE3">
        <w:rPr>
          <w:rFonts w:ascii="Arial" w:hAnsi="Arial" w:cs="Arial"/>
          <w:sz w:val="22"/>
          <w:szCs w:val="22"/>
          <w:lang w:val="fr-FR"/>
        </w:rPr>
        <w:t xml:space="preserve">le Secrétariat de la CMS </w:t>
      </w:r>
      <w:r w:rsidRPr="00DE7EE3">
        <w:rPr>
          <w:rFonts w:ascii="Arial" w:hAnsi="Arial" w:cs="Arial"/>
          <w:sz w:val="22"/>
          <w:szCs w:val="22"/>
          <w:lang w:val="fr-FR"/>
        </w:rPr>
        <w:t>de</w:t>
      </w:r>
      <w:r w:rsidR="00591264" w:rsidRPr="00DE7EE3">
        <w:rPr>
          <w:rFonts w:ascii="Arial" w:hAnsi="Arial" w:cs="Arial"/>
          <w:sz w:val="22"/>
          <w:szCs w:val="22"/>
          <w:lang w:val="fr-FR"/>
        </w:rPr>
        <w:t xml:space="preserve"> collaborer avec le Secrétariat de la CDB pour renforcer leur coopération dans la mise en œuvre du </w:t>
      </w:r>
      <w:r w:rsidRPr="00DE7EE3">
        <w:rPr>
          <w:rFonts w:ascii="Arial" w:hAnsi="Arial" w:cs="Arial"/>
          <w:sz w:val="22"/>
          <w:szCs w:val="22"/>
          <w:lang w:val="fr-FR"/>
        </w:rPr>
        <w:t>C</w:t>
      </w:r>
      <w:r w:rsidR="00591264" w:rsidRPr="00DE7EE3">
        <w:rPr>
          <w:rFonts w:ascii="Arial" w:hAnsi="Arial" w:cs="Arial"/>
          <w:sz w:val="22"/>
          <w:szCs w:val="22"/>
          <w:lang w:val="fr-FR"/>
        </w:rPr>
        <w:t>adre mondial de la biodiversité de Kunming-Montréal et d'autres mandats</w:t>
      </w:r>
      <w:r w:rsidRPr="00DE7EE3">
        <w:rPr>
          <w:rFonts w:ascii="Arial" w:hAnsi="Arial" w:cs="Arial"/>
          <w:sz w:val="22"/>
          <w:szCs w:val="22"/>
          <w:lang w:val="fr-FR"/>
        </w:rPr>
        <w:t> ;</w:t>
      </w:r>
      <w:r w:rsidR="00DE7EE3">
        <w:rPr>
          <w:rFonts w:ascii="Arial" w:hAnsi="Arial" w:cs="Arial"/>
          <w:sz w:val="22"/>
          <w:szCs w:val="22"/>
          <w:lang w:val="fr-FR"/>
        </w:rPr>
        <w:t xml:space="preserve"> et</w:t>
      </w:r>
    </w:p>
    <w:p w14:paraId="51F51365" w14:textId="77777777" w:rsidR="00DE7EE3" w:rsidRDefault="00DE7EE3" w:rsidP="00DE7EE3">
      <w:pPr>
        <w:pStyle w:val="ListParagraph"/>
        <w:widowControl/>
        <w:autoSpaceDE/>
        <w:autoSpaceDN/>
        <w:jc w:val="both"/>
        <w:rPr>
          <w:rFonts w:ascii="Arial" w:hAnsi="Arial" w:cs="Arial"/>
          <w:sz w:val="22"/>
          <w:szCs w:val="22"/>
          <w:lang w:val="fr-FR"/>
        </w:rPr>
      </w:pPr>
    </w:p>
    <w:p w14:paraId="3DF8B01D" w14:textId="229BFC17" w:rsidR="00C86D83" w:rsidRPr="00DE7EE3" w:rsidRDefault="00C86D83" w:rsidP="00DE7EE3">
      <w:pPr>
        <w:pStyle w:val="ListParagraph"/>
        <w:widowControl/>
        <w:numPr>
          <w:ilvl w:val="0"/>
          <w:numId w:val="3"/>
        </w:numPr>
        <w:autoSpaceDE/>
        <w:autoSpaceDN/>
        <w:ind w:hanging="720"/>
        <w:jc w:val="both"/>
        <w:rPr>
          <w:rFonts w:ascii="Arial" w:hAnsi="Arial" w:cs="Arial"/>
          <w:sz w:val="22"/>
          <w:szCs w:val="22"/>
          <w:lang w:val="fr-FR"/>
        </w:rPr>
      </w:pPr>
      <w:r w:rsidRPr="00DE7EE3">
        <w:rPr>
          <w:rFonts w:ascii="Arial" w:hAnsi="Arial" w:cs="Arial"/>
          <w:i/>
          <w:iCs/>
          <w:sz w:val="22"/>
          <w:szCs w:val="22"/>
          <w:lang w:val="fr-FR"/>
        </w:rPr>
        <w:t>Abroge</w:t>
      </w:r>
      <w:r w:rsidR="00DE7EE3" w:rsidRPr="00DE7EE3">
        <w:rPr>
          <w:rFonts w:ascii="Arial" w:hAnsi="Arial" w:cs="Arial"/>
          <w:sz w:val="22"/>
          <w:szCs w:val="22"/>
          <w:lang w:val="fr-FR"/>
        </w:rPr>
        <w:t xml:space="preserve"> l</w:t>
      </w:r>
      <w:r w:rsidR="00F25168" w:rsidRPr="00DE7EE3">
        <w:rPr>
          <w:rFonts w:ascii="Arial" w:hAnsi="Arial" w:cs="Arial"/>
          <w:sz w:val="22"/>
          <w:szCs w:val="22"/>
          <w:lang w:val="fr-FR"/>
        </w:rPr>
        <w:t xml:space="preserve">a </w:t>
      </w:r>
      <w:r w:rsidRPr="00DE7EE3">
        <w:rPr>
          <w:rFonts w:ascii="Arial" w:hAnsi="Arial" w:cs="Arial"/>
          <w:sz w:val="22"/>
          <w:szCs w:val="22"/>
          <w:lang w:val="fr-FR"/>
        </w:rPr>
        <w:t xml:space="preserve">Résolution 13.1 </w:t>
      </w:r>
      <w:r w:rsidRPr="00DE7EE3">
        <w:rPr>
          <w:rFonts w:ascii="Arial" w:hAnsi="Arial" w:cs="Arial"/>
          <w:i/>
          <w:iCs/>
          <w:sz w:val="22"/>
          <w:szCs w:val="22"/>
          <w:lang w:val="fr-FR"/>
        </w:rPr>
        <w:t xml:space="preserve">Déclaration de Gandhinagar sur la CMS et le </w:t>
      </w:r>
      <w:r w:rsidR="00F25168" w:rsidRPr="00DE7EE3">
        <w:rPr>
          <w:rFonts w:ascii="Arial" w:hAnsi="Arial" w:cs="Arial"/>
          <w:i/>
          <w:iCs/>
          <w:sz w:val="22"/>
          <w:szCs w:val="22"/>
          <w:lang w:val="fr-FR"/>
        </w:rPr>
        <w:t>C</w:t>
      </w:r>
      <w:r w:rsidRPr="00DE7EE3">
        <w:rPr>
          <w:rFonts w:ascii="Arial" w:hAnsi="Arial" w:cs="Arial"/>
          <w:i/>
          <w:iCs/>
          <w:sz w:val="22"/>
          <w:szCs w:val="22"/>
          <w:lang w:val="fr-FR"/>
        </w:rPr>
        <w:t xml:space="preserve">adre mondial </w:t>
      </w:r>
      <w:r w:rsidR="00F25168" w:rsidRPr="00DE7EE3">
        <w:rPr>
          <w:rFonts w:ascii="Arial" w:hAnsi="Arial" w:cs="Arial"/>
          <w:i/>
          <w:iCs/>
          <w:sz w:val="22"/>
          <w:szCs w:val="22"/>
          <w:lang w:val="fr-FR"/>
        </w:rPr>
        <w:t>de</w:t>
      </w:r>
      <w:r w:rsidRPr="00DE7EE3">
        <w:rPr>
          <w:rFonts w:ascii="Arial" w:hAnsi="Arial" w:cs="Arial"/>
          <w:i/>
          <w:iCs/>
          <w:sz w:val="22"/>
          <w:szCs w:val="22"/>
          <w:lang w:val="fr-FR"/>
        </w:rPr>
        <w:t xml:space="preserve"> la biodiversité </w:t>
      </w:r>
      <w:r w:rsidR="00F25168" w:rsidRPr="00DE7EE3">
        <w:rPr>
          <w:rFonts w:ascii="Arial" w:hAnsi="Arial" w:cs="Arial"/>
          <w:i/>
          <w:iCs/>
          <w:sz w:val="22"/>
          <w:szCs w:val="22"/>
          <w:lang w:val="fr-FR"/>
        </w:rPr>
        <w:t>pour l’</w:t>
      </w:r>
      <w:r w:rsidRPr="00DE7EE3">
        <w:rPr>
          <w:rFonts w:ascii="Arial" w:hAnsi="Arial" w:cs="Arial"/>
          <w:i/>
          <w:iCs/>
          <w:sz w:val="22"/>
          <w:szCs w:val="22"/>
          <w:lang w:val="fr-FR"/>
        </w:rPr>
        <w:t>après</w:t>
      </w:r>
      <w:r w:rsidR="00F25168" w:rsidRPr="00DE7EE3">
        <w:rPr>
          <w:rFonts w:ascii="Arial" w:hAnsi="Arial" w:cs="Arial"/>
          <w:i/>
          <w:iCs/>
          <w:sz w:val="22"/>
          <w:szCs w:val="22"/>
          <w:lang w:val="fr-FR"/>
        </w:rPr>
        <w:t>-</w:t>
      </w:r>
      <w:r w:rsidRPr="00DE7EE3">
        <w:rPr>
          <w:rFonts w:ascii="Arial" w:hAnsi="Arial" w:cs="Arial"/>
          <w:i/>
          <w:iCs/>
          <w:sz w:val="22"/>
          <w:szCs w:val="22"/>
          <w:lang w:val="fr-FR"/>
        </w:rPr>
        <w:t>2020</w:t>
      </w:r>
      <w:r w:rsidRPr="00DE7EE3">
        <w:rPr>
          <w:rFonts w:ascii="Arial" w:hAnsi="Arial" w:cs="Arial"/>
          <w:sz w:val="22"/>
          <w:szCs w:val="22"/>
          <w:lang w:val="fr-FR"/>
        </w:rPr>
        <w:t>.</w:t>
      </w:r>
    </w:p>
    <w:p w14:paraId="649C5778" w14:textId="2BD99F18" w:rsidR="00386A11" w:rsidRDefault="00386A11" w:rsidP="008F5459">
      <w:pPr>
        <w:rPr>
          <w:rFonts w:ascii="Arial" w:hAnsi="Arial" w:cs="Arial"/>
          <w:sz w:val="22"/>
          <w:szCs w:val="22"/>
          <w:lang w:val="fr-FR"/>
        </w:rPr>
      </w:pPr>
      <w:r>
        <w:rPr>
          <w:rFonts w:ascii="Arial" w:hAnsi="Arial" w:cs="Arial"/>
          <w:sz w:val="22"/>
          <w:szCs w:val="22"/>
          <w:lang w:val="fr-FR"/>
        </w:rPr>
        <w:br w:type="page"/>
      </w:r>
    </w:p>
    <w:p w14:paraId="159ECEF7" w14:textId="029916D1" w:rsidR="00AE5FAF" w:rsidRPr="00A048E3" w:rsidRDefault="00AE5FAF" w:rsidP="00AE5FAF">
      <w:pPr>
        <w:jc w:val="center"/>
        <w:rPr>
          <w:rFonts w:ascii="Arial" w:hAnsi="Arial" w:cs="Arial"/>
          <w:sz w:val="22"/>
          <w:szCs w:val="22"/>
          <w:lang w:val="fr-FR"/>
        </w:rPr>
      </w:pPr>
      <w:r w:rsidRPr="00A048E3">
        <w:rPr>
          <w:rFonts w:ascii="Arial" w:hAnsi="Arial" w:cs="Arial"/>
          <w:sz w:val="22"/>
          <w:szCs w:val="22"/>
          <w:lang w:val="fr-FR"/>
        </w:rPr>
        <w:lastRenderedPageBreak/>
        <w:t>PROJET</w:t>
      </w:r>
      <w:r w:rsidR="00386A11">
        <w:rPr>
          <w:rFonts w:ascii="Arial" w:hAnsi="Arial" w:cs="Arial"/>
          <w:sz w:val="22"/>
          <w:szCs w:val="22"/>
          <w:lang w:val="fr-FR"/>
        </w:rPr>
        <w:t>S</w:t>
      </w:r>
      <w:r w:rsidRPr="00A048E3">
        <w:rPr>
          <w:rFonts w:ascii="Arial" w:hAnsi="Arial" w:cs="Arial"/>
          <w:sz w:val="22"/>
          <w:szCs w:val="22"/>
          <w:lang w:val="fr-FR"/>
        </w:rPr>
        <w:t xml:space="preserve"> DE DÉCISION</w:t>
      </w:r>
      <w:r w:rsidR="00386A11">
        <w:rPr>
          <w:rFonts w:ascii="Arial" w:hAnsi="Arial" w:cs="Arial"/>
          <w:sz w:val="22"/>
          <w:szCs w:val="22"/>
          <w:lang w:val="fr-FR"/>
        </w:rPr>
        <w:t>S</w:t>
      </w:r>
    </w:p>
    <w:p w14:paraId="0876A81C" w14:textId="77777777" w:rsidR="00AE5FAF" w:rsidRPr="00A048E3" w:rsidRDefault="00AE5FAF" w:rsidP="00AE5FAF">
      <w:pPr>
        <w:rPr>
          <w:rFonts w:ascii="Arial" w:hAnsi="Arial" w:cs="Arial"/>
          <w:sz w:val="22"/>
          <w:szCs w:val="22"/>
          <w:lang w:val="fr-FR"/>
        </w:rPr>
      </w:pPr>
    </w:p>
    <w:p w14:paraId="4B1BED7F" w14:textId="4048CA03" w:rsidR="00AE5FAF" w:rsidRPr="008F5459" w:rsidRDefault="00AE5FAF" w:rsidP="00AE5FAF">
      <w:pPr>
        <w:widowControl/>
        <w:autoSpaceDE/>
        <w:autoSpaceDN/>
        <w:jc w:val="center"/>
        <w:textAlignment w:val="auto"/>
        <w:rPr>
          <w:rFonts w:ascii="Arial" w:eastAsiaTheme="minorHAnsi" w:hAnsi="Arial" w:cs="Arial"/>
          <w:b/>
          <w:sz w:val="22"/>
          <w:szCs w:val="22"/>
          <w:lang w:val="fr-FR"/>
        </w:rPr>
      </w:pPr>
      <w:r w:rsidRPr="008F5459">
        <w:rPr>
          <w:rFonts w:ascii="Arial" w:eastAsiaTheme="minorHAnsi" w:hAnsi="Arial" w:cs="Arial"/>
          <w:b/>
          <w:bCs/>
          <w:sz w:val="22"/>
          <w:szCs w:val="22"/>
          <w:lang w:val="fr-FR"/>
        </w:rPr>
        <w:t xml:space="preserve">PARTICIPATION DE LA CMS </w:t>
      </w:r>
      <w:r w:rsidR="007678B6">
        <w:rPr>
          <w:rFonts w:ascii="Arial" w:eastAsiaTheme="minorHAnsi" w:hAnsi="Arial" w:cs="Arial"/>
          <w:b/>
          <w:bCs/>
          <w:sz w:val="22"/>
          <w:szCs w:val="22"/>
          <w:lang w:val="fr-FR"/>
        </w:rPr>
        <w:t>AUX</w:t>
      </w:r>
      <w:r w:rsidRPr="008F5459">
        <w:rPr>
          <w:rFonts w:ascii="Arial" w:eastAsiaTheme="minorHAnsi" w:hAnsi="Arial" w:cs="Arial"/>
          <w:b/>
          <w:bCs/>
          <w:sz w:val="22"/>
          <w:szCs w:val="22"/>
          <w:lang w:val="fr-FR"/>
        </w:rPr>
        <w:t xml:space="preserve"> PROCESSUS DE LA CDB, Y COMPRIS </w:t>
      </w:r>
      <w:r w:rsidR="007678B6">
        <w:rPr>
          <w:rFonts w:ascii="Arial" w:eastAsiaTheme="minorHAnsi" w:hAnsi="Arial" w:cs="Arial"/>
          <w:b/>
          <w:bCs/>
          <w:sz w:val="22"/>
          <w:szCs w:val="22"/>
          <w:lang w:val="fr-FR"/>
        </w:rPr>
        <w:t>AU</w:t>
      </w:r>
      <w:r w:rsidRPr="008F5459">
        <w:rPr>
          <w:rFonts w:ascii="Arial" w:eastAsiaTheme="minorHAnsi" w:hAnsi="Arial" w:cs="Arial"/>
          <w:b/>
          <w:bCs/>
          <w:sz w:val="22"/>
          <w:szCs w:val="22"/>
          <w:lang w:val="fr-FR"/>
        </w:rPr>
        <w:t xml:space="preserve"> CADRE MONDIAL DE LA </w:t>
      </w:r>
      <w:r w:rsidR="007678B6">
        <w:rPr>
          <w:rFonts w:ascii="Arial" w:eastAsiaTheme="minorHAnsi" w:hAnsi="Arial" w:cs="Arial"/>
          <w:b/>
          <w:bCs/>
          <w:sz w:val="22"/>
          <w:szCs w:val="22"/>
          <w:lang w:val="fr-FR"/>
        </w:rPr>
        <w:t>BIODIVERSITÉ</w:t>
      </w:r>
      <w:r w:rsidRPr="008F5459">
        <w:rPr>
          <w:rFonts w:ascii="Arial" w:eastAsiaTheme="minorHAnsi" w:hAnsi="Arial" w:cs="Arial"/>
          <w:b/>
          <w:sz w:val="22"/>
          <w:szCs w:val="22"/>
          <w:lang w:val="fr-FR"/>
        </w:rPr>
        <w:t xml:space="preserve"> </w:t>
      </w:r>
    </w:p>
    <w:p w14:paraId="09730B3D" w14:textId="77777777" w:rsidR="00AE5FAF" w:rsidRPr="00CF19CC" w:rsidRDefault="00AE5FAF" w:rsidP="00AE5FAF">
      <w:pPr>
        <w:widowControl/>
        <w:autoSpaceDE/>
        <w:autoSpaceDN/>
        <w:textAlignment w:val="auto"/>
        <w:rPr>
          <w:rFonts w:ascii="Arial" w:hAnsi="Arial" w:cs="Arial"/>
          <w:szCs w:val="20"/>
          <w:lang w:val="fr-FR"/>
        </w:rPr>
      </w:pPr>
    </w:p>
    <w:p w14:paraId="1D82DE6E" w14:textId="77777777" w:rsidR="00AE5FAF" w:rsidRPr="00CF19CC" w:rsidRDefault="00AE5FAF" w:rsidP="00AE5FAF">
      <w:pPr>
        <w:widowControl/>
        <w:autoSpaceDE/>
        <w:autoSpaceDN/>
        <w:textAlignment w:val="auto"/>
        <w:rPr>
          <w:rFonts w:ascii="Arial" w:hAnsi="Arial" w:cs="Arial"/>
          <w:szCs w:val="20"/>
          <w:lang w:val="fr-FR"/>
        </w:rPr>
      </w:pPr>
    </w:p>
    <w:p w14:paraId="409BEF70" w14:textId="77777777" w:rsidR="00AE5FAF" w:rsidRPr="008F5459" w:rsidRDefault="00AE5FAF" w:rsidP="00AE5FAF">
      <w:pPr>
        <w:widowControl/>
        <w:autoSpaceDE/>
        <w:autoSpaceDN/>
        <w:rPr>
          <w:rFonts w:ascii="Arial" w:hAnsi="Arial" w:cs="Arial"/>
          <w:b/>
          <w:bCs/>
          <w:i/>
          <w:iCs/>
          <w:sz w:val="22"/>
          <w:szCs w:val="22"/>
          <w:lang w:val="fr-FR"/>
        </w:rPr>
      </w:pPr>
      <w:r>
        <w:rPr>
          <w:rFonts w:ascii="Arial" w:hAnsi="Arial" w:cs="Arial"/>
          <w:b/>
          <w:bCs/>
          <w:i/>
          <w:iCs/>
          <w:sz w:val="22"/>
          <w:szCs w:val="22"/>
          <w:lang w:val="fr-FR"/>
        </w:rPr>
        <w:t xml:space="preserve">À l’adresse des </w:t>
      </w:r>
      <w:r w:rsidRPr="008F5459">
        <w:rPr>
          <w:rFonts w:ascii="Arial" w:hAnsi="Arial" w:cs="Arial"/>
          <w:b/>
          <w:bCs/>
          <w:i/>
          <w:iCs/>
          <w:sz w:val="22"/>
          <w:szCs w:val="22"/>
          <w:lang w:val="fr-FR"/>
        </w:rPr>
        <w:t>Parties</w:t>
      </w:r>
    </w:p>
    <w:p w14:paraId="393D6E7C" w14:textId="77777777" w:rsidR="00AE5FAF" w:rsidRPr="00CF19CC" w:rsidRDefault="00AE5FAF" w:rsidP="00AE5FAF">
      <w:pPr>
        <w:widowControl/>
        <w:autoSpaceDE/>
        <w:autoSpaceDN/>
        <w:textAlignment w:val="auto"/>
        <w:rPr>
          <w:rFonts w:ascii="Arial" w:hAnsi="Arial" w:cs="Arial"/>
          <w:szCs w:val="20"/>
          <w:lang w:val="fr-FR"/>
        </w:rPr>
      </w:pPr>
    </w:p>
    <w:p w14:paraId="04C459E0" w14:textId="77777777" w:rsidR="00AE5FAF" w:rsidRPr="008F5459" w:rsidRDefault="00AE5FAF" w:rsidP="00AE5FAF">
      <w:pPr>
        <w:widowControl/>
        <w:autoSpaceDE/>
        <w:autoSpaceDN/>
        <w:ind w:left="851" w:hanging="851"/>
        <w:textAlignment w:val="auto"/>
        <w:rPr>
          <w:rFonts w:ascii="Arial" w:hAnsi="Arial" w:cs="Arial"/>
          <w:sz w:val="22"/>
          <w:szCs w:val="22"/>
          <w:lang w:val="fr-FR"/>
        </w:rPr>
      </w:pPr>
      <w:r w:rsidRPr="008F5459">
        <w:rPr>
          <w:rFonts w:ascii="Arial" w:hAnsi="Arial" w:cs="Arial"/>
          <w:sz w:val="22"/>
          <w:szCs w:val="22"/>
          <w:lang w:val="fr-FR"/>
        </w:rPr>
        <w:t>14.AA</w:t>
      </w:r>
      <w:r w:rsidRPr="008F5459">
        <w:rPr>
          <w:rFonts w:ascii="Arial" w:hAnsi="Arial" w:cs="Arial"/>
          <w:sz w:val="22"/>
          <w:szCs w:val="22"/>
          <w:lang w:val="fr-FR"/>
        </w:rPr>
        <w:tab/>
        <w:t>Les Parties sont invitées à :</w:t>
      </w:r>
    </w:p>
    <w:p w14:paraId="7BB89D25" w14:textId="77777777" w:rsidR="00AE5FAF" w:rsidRPr="00CF19CC" w:rsidRDefault="00AE5FAF" w:rsidP="00AE5FAF">
      <w:pPr>
        <w:widowControl/>
        <w:autoSpaceDE/>
        <w:autoSpaceDN/>
        <w:ind w:left="851" w:hanging="851"/>
        <w:textAlignment w:val="auto"/>
        <w:rPr>
          <w:rFonts w:ascii="Arial" w:hAnsi="Arial" w:cs="Arial"/>
          <w:sz w:val="18"/>
          <w:szCs w:val="18"/>
          <w:lang w:val="fr-FR"/>
        </w:rPr>
      </w:pPr>
    </w:p>
    <w:p w14:paraId="74718C2D" w14:textId="496AE127" w:rsidR="00AE5FAF" w:rsidRDefault="00AE5FAF" w:rsidP="00AE5FAF">
      <w:pPr>
        <w:widowControl/>
        <w:numPr>
          <w:ilvl w:val="0"/>
          <w:numId w:val="1"/>
        </w:numPr>
        <w:autoSpaceDE/>
        <w:autoSpaceDN/>
        <w:jc w:val="both"/>
        <w:textAlignment w:val="auto"/>
        <w:rPr>
          <w:rFonts w:ascii="Arial" w:hAnsi="Arial" w:cs="Arial"/>
          <w:sz w:val="22"/>
          <w:szCs w:val="22"/>
          <w:lang w:val="fr-FR"/>
        </w:rPr>
      </w:pPr>
      <w:r w:rsidRPr="008F5459">
        <w:rPr>
          <w:rFonts w:ascii="Arial" w:hAnsi="Arial" w:cs="Arial"/>
          <w:sz w:val="22"/>
          <w:szCs w:val="22"/>
          <w:lang w:val="fr-FR"/>
        </w:rPr>
        <w:t xml:space="preserve">veiller à ce que les besoins et les considérations </w:t>
      </w:r>
      <w:r>
        <w:rPr>
          <w:rFonts w:ascii="Arial" w:hAnsi="Arial" w:cs="Arial"/>
          <w:sz w:val="22"/>
          <w:szCs w:val="22"/>
          <w:lang w:val="fr-FR"/>
        </w:rPr>
        <w:t xml:space="preserve">liées aux </w:t>
      </w:r>
      <w:r w:rsidRPr="008F5459">
        <w:rPr>
          <w:rFonts w:ascii="Arial" w:hAnsi="Arial" w:cs="Arial"/>
          <w:sz w:val="22"/>
          <w:szCs w:val="22"/>
          <w:lang w:val="fr-FR"/>
        </w:rPr>
        <w:t xml:space="preserve">espèces migratrices soient intégrés dans la révision et la mise à jour des </w:t>
      </w:r>
      <w:r w:rsidR="00B74603">
        <w:rPr>
          <w:rFonts w:ascii="Arial" w:hAnsi="Arial" w:cs="Arial"/>
          <w:sz w:val="22"/>
          <w:szCs w:val="22"/>
          <w:lang w:val="fr-FR"/>
        </w:rPr>
        <w:t>S</w:t>
      </w:r>
      <w:r w:rsidRPr="008F5459">
        <w:rPr>
          <w:rFonts w:ascii="Arial" w:hAnsi="Arial" w:cs="Arial"/>
          <w:sz w:val="22"/>
          <w:szCs w:val="22"/>
          <w:lang w:val="fr-FR"/>
        </w:rPr>
        <w:t>tratégies et plans d’action nationaux pour la bio</w:t>
      </w:r>
      <w:r w:rsidR="00B74603">
        <w:rPr>
          <w:rFonts w:ascii="Arial" w:hAnsi="Arial" w:cs="Arial"/>
          <w:sz w:val="22"/>
          <w:szCs w:val="22"/>
          <w:lang w:val="fr-FR"/>
        </w:rPr>
        <w:t>diversité (SPANB)</w:t>
      </w:r>
      <w:r w:rsidRPr="008F5459">
        <w:rPr>
          <w:rFonts w:ascii="Arial" w:hAnsi="Arial" w:cs="Arial"/>
          <w:sz w:val="22"/>
          <w:szCs w:val="22"/>
          <w:lang w:val="fr-FR"/>
        </w:rPr>
        <w:t xml:space="preserve"> </w:t>
      </w:r>
      <w:r>
        <w:rPr>
          <w:rFonts w:ascii="Arial" w:hAnsi="Arial" w:cs="Arial"/>
          <w:sz w:val="22"/>
          <w:szCs w:val="22"/>
          <w:lang w:val="fr-FR"/>
        </w:rPr>
        <w:t xml:space="preserve">et </w:t>
      </w:r>
      <w:r w:rsidR="007678B6">
        <w:rPr>
          <w:rFonts w:ascii="Arial" w:hAnsi="Arial" w:cs="Arial"/>
          <w:sz w:val="22"/>
          <w:szCs w:val="22"/>
          <w:lang w:val="fr-FR"/>
        </w:rPr>
        <w:t>d</w:t>
      </w:r>
      <w:r>
        <w:rPr>
          <w:rFonts w:ascii="Arial" w:hAnsi="Arial" w:cs="Arial"/>
          <w:sz w:val="22"/>
          <w:szCs w:val="22"/>
          <w:lang w:val="fr-FR"/>
        </w:rPr>
        <w:t>es cibles nationales</w:t>
      </w:r>
      <w:r w:rsidR="007678B6">
        <w:rPr>
          <w:rFonts w:ascii="Arial" w:hAnsi="Arial" w:cs="Arial"/>
          <w:sz w:val="22"/>
          <w:szCs w:val="22"/>
          <w:lang w:val="fr-FR"/>
        </w:rPr>
        <w:t>,</w:t>
      </w:r>
      <w:r>
        <w:rPr>
          <w:rFonts w:ascii="Arial" w:hAnsi="Arial" w:cs="Arial"/>
          <w:sz w:val="22"/>
          <w:szCs w:val="22"/>
          <w:lang w:val="fr-FR"/>
        </w:rPr>
        <w:t xml:space="preserve"> conformément au </w:t>
      </w:r>
      <w:r w:rsidRPr="004E0839">
        <w:rPr>
          <w:rFonts w:ascii="Arial" w:hAnsi="Arial" w:cs="Arial"/>
          <w:sz w:val="22"/>
          <w:szCs w:val="22"/>
          <w:lang w:val="fr-FR"/>
        </w:rPr>
        <w:t xml:space="preserve">Cadre mondial de la </w:t>
      </w:r>
      <w:proofErr w:type="spellStart"/>
      <w:r w:rsidRPr="004E0839">
        <w:rPr>
          <w:rFonts w:ascii="Arial" w:hAnsi="Arial" w:cs="Arial"/>
          <w:sz w:val="22"/>
          <w:szCs w:val="22"/>
          <w:lang w:val="fr-FR"/>
        </w:rPr>
        <w:t>biodiversite</w:t>
      </w:r>
      <w:proofErr w:type="spellEnd"/>
      <w:r w:rsidRPr="004E0839">
        <w:rPr>
          <w:rFonts w:ascii="Arial" w:hAnsi="Arial" w:cs="Arial"/>
          <w:sz w:val="22"/>
          <w:szCs w:val="22"/>
          <w:lang w:val="fr-FR"/>
        </w:rPr>
        <w:t xml:space="preserve">́ de </w:t>
      </w:r>
      <w:proofErr w:type="spellStart"/>
      <w:r w:rsidRPr="004E0839">
        <w:rPr>
          <w:rFonts w:ascii="Arial" w:hAnsi="Arial" w:cs="Arial"/>
          <w:sz w:val="22"/>
          <w:szCs w:val="22"/>
          <w:lang w:val="fr-FR"/>
        </w:rPr>
        <w:t>Kunming-Montréal</w:t>
      </w:r>
      <w:proofErr w:type="spellEnd"/>
      <w:r>
        <w:rPr>
          <w:rFonts w:ascii="Arial" w:hAnsi="Arial" w:cs="Arial"/>
          <w:sz w:val="22"/>
          <w:szCs w:val="22"/>
          <w:lang w:val="fr-FR"/>
        </w:rPr>
        <w:t xml:space="preserve">, </w:t>
      </w:r>
      <w:r w:rsidR="00B74603">
        <w:rPr>
          <w:rFonts w:ascii="Arial" w:hAnsi="Arial" w:cs="Arial"/>
          <w:sz w:val="22"/>
          <w:szCs w:val="22"/>
          <w:lang w:val="fr-FR"/>
        </w:rPr>
        <w:t>y compris les</w:t>
      </w:r>
      <w:r>
        <w:rPr>
          <w:rFonts w:ascii="Arial" w:hAnsi="Arial" w:cs="Arial"/>
          <w:sz w:val="22"/>
          <w:szCs w:val="22"/>
          <w:lang w:val="fr-FR"/>
        </w:rPr>
        <w:t xml:space="preserve"> plans d’action nationaux </w:t>
      </w:r>
      <w:r w:rsidR="00B74603">
        <w:rPr>
          <w:rFonts w:ascii="Arial" w:hAnsi="Arial" w:cs="Arial"/>
          <w:sz w:val="22"/>
          <w:szCs w:val="22"/>
          <w:lang w:val="fr-FR"/>
        </w:rPr>
        <w:t xml:space="preserve">pertinents, ainsi que dans </w:t>
      </w:r>
      <w:r w:rsidR="007678B6">
        <w:rPr>
          <w:rFonts w:ascii="Arial" w:hAnsi="Arial" w:cs="Arial"/>
          <w:sz w:val="22"/>
          <w:szCs w:val="22"/>
          <w:lang w:val="fr-FR"/>
        </w:rPr>
        <w:t>la</w:t>
      </w:r>
      <w:r>
        <w:rPr>
          <w:rFonts w:ascii="Arial" w:hAnsi="Arial" w:cs="Arial"/>
          <w:sz w:val="22"/>
          <w:szCs w:val="22"/>
          <w:lang w:val="fr-FR"/>
        </w:rPr>
        <w:t xml:space="preserve"> coopération bilatérale et régionale</w:t>
      </w:r>
      <w:r w:rsidR="00B74603">
        <w:rPr>
          <w:rFonts w:ascii="Arial" w:hAnsi="Arial" w:cs="Arial"/>
          <w:sz w:val="22"/>
          <w:szCs w:val="22"/>
          <w:lang w:val="fr-FR"/>
        </w:rPr>
        <w:t xml:space="preserve"> </w:t>
      </w:r>
      <w:r w:rsidR="00B74603" w:rsidRPr="00B74603">
        <w:rPr>
          <w:rFonts w:ascii="Arial" w:hAnsi="Arial" w:cs="Arial"/>
          <w:sz w:val="22"/>
          <w:szCs w:val="22"/>
          <w:lang w:val="fr-FR"/>
        </w:rPr>
        <w:t>dans le cadre de la mise en œuvre du cadre mondial pour la biodiversité de Kunming-Montréal</w:t>
      </w:r>
      <w:r w:rsidR="00B74603">
        <w:rPr>
          <w:rFonts w:ascii="Arial" w:hAnsi="Arial" w:cs="Arial"/>
          <w:sz w:val="22"/>
          <w:szCs w:val="22"/>
          <w:lang w:val="fr-FR"/>
        </w:rPr>
        <w:t> ;</w:t>
      </w:r>
    </w:p>
    <w:p w14:paraId="192C87E6" w14:textId="77777777" w:rsidR="00B74603" w:rsidRPr="00B8032B" w:rsidRDefault="00B74603" w:rsidP="00B74603">
      <w:pPr>
        <w:widowControl/>
        <w:autoSpaceDE/>
        <w:autoSpaceDN/>
        <w:ind w:left="1421"/>
        <w:jc w:val="both"/>
        <w:textAlignment w:val="auto"/>
        <w:rPr>
          <w:rFonts w:ascii="Arial" w:hAnsi="Arial" w:cs="Arial"/>
          <w:sz w:val="18"/>
          <w:szCs w:val="18"/>
          <w:lang w:val="fr-FR"/>
        </w:rPr>
      </w:pPr>
    </w:p>
    <w:p w14:paraId="6219829B" w14:textId="403FB5BC" w:rsidR="00B74603" w:rsidRDefault="00B74603" w:rsidP="00AE5FAF">
      <w:pPr>
        <w:widowControl/>
        <w:numPr>
          <w:ilvl w:val="0"/>
          <w:numId w:val="1"/>
        </w:numPr>
        <w:autoSpaceDE/>
        <w:autoSpaceDN/>
        <w:jc w:val="both"/>
        <w:textAlignment w:val="auto"/>
        <w:rPr>
          <w:rFonts w:ascii="Arial" w:hAnsi="Arial" w:cs="Arial"/>
          <w:sz w:val="22"/>
          <w:szCs w:val="22"/>
          <w:lang w:val="fr-FR"/>
        </w:rPr>
      </w:pPr>
      <w:r w:rsidRPr="00B74603">
        <w:rPr>
          <w:rFonts w:ascii="Arial" w:hAnsi="Arial" w:cs="Arial"/>
          <w:sz w:val="22"/>
          <w:szCs w:val="22"/>
          <w:lang w:val="fr-FR"/>
        </w:rPr>
        <w:t xml:space="preserve">envisager de s'engager dans le processus de Berne, </w:t>
      </w:r>
      <w:r w:rsidR="00A5722E">
        <w:rPr>
          <w:rFonts w:ascii="Arial" w:hAnsi="Arial" w:cs="Arial"/>
          <w:sz w:val="22"/>
          <w:szCs w:val="22"/>
          <w:lang w:val="fr-FR"/>
        </w:rPr>
        <w:t>avec l’appui du</w:t>
      </w:r>
      <w:r w:rsidRPr="00B74603">
        <w:rPr>
          <w:rFonts w:ascii="Arial" w:hAnsi="Arial" w:cs="Arial"/>
          <w:sz w:val="22"/>
          <w:szCs w:val="22"/>
          <w:lang w:val="fr-FR"/>
        </w:rPr>
        <w:t xml:space="preserve"> PNUE, afin de contribuer à la mise en œuvre effective et efficace du </w:t>
      </w:r>
      <w:r>
        <w:rPr>
          <w:rFonts w:ascii="Arial" w:hAnsi="Arial" w:cs="Arial"/>
          <w:sz w:val="22"/>
          <w:szCs w:val="22"/>
          <w:lang w:val="fr-FR"/>
        </w:rPr>
        <w:t>C</w:t>
      </w:r>
      <w:r w:rsidRPr="00B74603">
        <w:rPr>
          <w:rFonts w:ascii="Arial" w:hAnsi="Arial" w:cs="Arial"/>
          <w:sz w:val="22"/>
          <w:szCs w:val="22"/>
          <w:lang w:val="fr-FR"/>
        </w:rPr>
        <w:t>adre mondial pour la biodiversité de Kunming-Montréal, et examiner ses résultats pertinents</w:t>
      </w:r>
      <w:r w:rsidR="00A5722E">
        <w:rPr>
          <w:rFonts w:ascii="Arial" w:hAnsi="Arial" w:cs="Arial"/>
          <w:sz w:val="22"/>
          <w:szCs w:val="22"/>
          <w:lang w:val="fr-FR"/>
        </w:rPr>
        <w:t> </w:t>
      </w:r>
      <w:r w:rsidRPr="00B74603">
        <w:rPr>
          <w:rFonts w:ascii="Arial" w:hAnsi="Arial" w:cs="Arial"/>
          <w:sz w:val="22"/>
          <w:szCs w:val="22"/>
          <w:lang w:val="fr-FR"/>
        </w:rPr>
        <w:t>;</w:t>
      </w:r>
    </w:p>
    <w:p w14:paraId="526CA004" w14:textId="77777777" w:rsidR="00AE5FAF" w:rsidRPr="008F5459" w:rsidRDefault="00AE5FAF" w:rsidP="00AE5FAF">
      <w:pPr>
        <w:widowControl/>
        <w:autoSpaceDE/>
        <w:autoSpaceDN/>
        <w:rPr>
          <w:rFonts w:ascii="Arial" w:hAnsi="Arial" w:cs="Arial"/>
          <w:sz w:val="22"/>
          <w:szCs w:val="22"/>
          <w:lang w:val="fr-FR"/>
        </w:rPr>
      </w:pPr>
    </w:p>
    <w:p w14:paraId="2C438E0C" w14:textId="77777777" w:rsidR="00AE5FAF" w:rsidRPr="008F5459" w:rsidRDefault="00AE5FAF" w:rsidP="00AE5FAF">
      <w:pPr>
        <w:widowControl/>
        <w:autoSpaceDE/>
        <w:autoSpaceDN/>
        <w:rPr>
          <w:rFonts w:ascii="Arial" w:hAnsi="Arial" w:cs="Arial"/>
          <w:b/>
          <w:bCs/>
          <w:i/>
          <w:iCs/>
          <w:sz w:val="22"/>
          <w:szCs w:val="22"/>
          <w:lang w:val="fr-FR"/>
        </w:rPr>
      </w:pPr>
      <w:r>
        <w:rPr>
          <w:rFonts w:ascii="Arial" w:hAnsi="Arial" w:cs="Arial"/>
          <w:b/>
          <w:bCs/>
          <w:i/>
          <w:iCs/>
          <w:sz w:val="22"/>
          <w:szCs w:val="22"/>
          <w:lang w:val="fr-FR"/>
        </w:rPr>
        <w:t xml:space="preserve">À l’adresse du </w:t>
      </w:r>
      <w:r w:rsidRPr="008F5459">
        <w:rPr>
          <w:rFonts w:ascii="Arial" w:hAnsi="Arial" w:cs="Arial"/>
          <w:b/>
          <w:bCs/>
          <w:i/>
          <w:iCs/>
          <w:sz w:val="22"/>
          <w:szCs w:val="22"/>
          <w:lang w:val="fr-FR"/>
        </w:rPr>
        <w:t>Secrétariat</w:t>
      </w:r>
    </w:p>
    <w:p w14:paraId="36AD3EF9" w14:textId="77777777" w:rsidR="00AE5FAF" w:rsidRPr="00CF19CC" w:rsidRDefault="00AE5FAF" w:rsidP="00AE5FAF">
      <w:pPr>
        <w:widowControl/>
        <w:autoSpaceDE/>
        <w:autoSpaceDN/>
        <w:textAlignment w:val="auto"/>
        <w:rPr>
          <w:rFonts w:ascii="Arial" w:hAnsi="Arial" w:cs="Arial"/>
          <w:sz w:val="18"/>
          <w:szCs w:val="18"/>
          <w:lang w:val="fr-FR"/>
        </w:rPr>
      </w:pPr>
    </w:p>
    <w:p w14:paraId="2F559D6A" w14:textId="011273AC" w:rsidR="00AE5FAF" w:rsidRPr="008F5459" w:rsidRDefault="00AE5FAF" w:rsidP="00AE5FAF">
      <w:pPr>
        <w:widowControl/>
        <w:autoSpaceDE/>
        <w:autoSpaceDN/>
        <w:ind w:left="851" w:right="-330" w:hanging="851"/>
        <w:textAlignment w:val="auto"/>
        <w:rPr>
          <w:rFonts w:ascii="Arial" w:hAnsi="Arial" w:cs="Arial"/>
          <w:sz w:val="22"/>
          <w:szCs w:val="22"/>
          <w:lang w:val="fr-FR"/>
        </w:rPr>
      </w:pPr>
      <w:r w:rsidRPr="008F5459">
        <w:rPr>
          <w:rFonts w:ascii="Arial" w:hAnsi="Arial" w:cs="Arial"/>
          <w:sz w:val="22"/>
          <w:szCs w:val="22"/>
          <w:lang w:val="fr-FR"/>
        </w:rPr>
        <w:t>14.BB.</w:t>
      </w:r>
      <w:r w:rsidRPr="008F5459">
        <w:rPr>
          <w:rFonts w:ascii="Arial" w:hAnsi="Arial" w:cs="Arial"/>
          <w:sz w:val="22"/>
          <w:szCs w:val="22"/>
          <w:lang w:val="fr-FR"/>
        </w:rPr>
        <w:tab/>
        <w:t>Le Secrétariat,</w:t>
      </w:r>
      <w:r w:rsidRPr="008F5459">
        <w:rPr>
          <w:rFonts w:ascii="Arial" w:hAnsi="Arial"/>
          <w:sz w:val="22"/>
          <w:lang w:val="fr-FR"/>
        </w:rPr>
        <w:t xml:space="preserve"> </w:t>
      </w:r>
      <w:r w:rsidRPr="008F5459">
        <w:rPr>
          <w:rFonts w:ascii="Arial" w:hAnsi="Arial" w:cs="Arial"/>
          <w:sz w:val="22"/>
          <w:szCs w:val="22"/>
          <w:lang w:val="fr-FR"/>
        </w:rPr>
        <w:t>sous réserve de la disponibilité de ressources</w:t>
      </w:r>
      <w:r w:rsidR="007678B6">
        <w:rPr>
          <w:rFonts w:ascii="Arial" w:hAnsi="Arial" w:cs="Arial"/>
          <w:sz w:val="22"/>
          <w:szCs w:val="22"/>
          <w:lang w:val="fr-FR"/>
        </w:rPr>
        <w:t xml:space="preserve"> externes</w:t>
      </w:r>
      <w:r w:rsidRPr="008F5459">
        <w:rPr>
          <w:rFonts w:ascii="Arial" w:hAnsi="Arial" w:cs="Arial"/>
          <w:sz w:val="22"/>
          <w:szCs w:val="22"/>
          <w:lang w:val="fr-FR"/>
        </w:rPr>
        <w:t xml:space="preserve">, est </w:t>
      </w:r>
      <w:r w:rsidR="00B74603">
        <w:rPr>
          <w:rFonts w:ascii="Arial" w:hAnsi="Arial" w:cs="Arial"/>
          <w:sz w:val="22"/>
          <w:szCs w:val="22"/>
          <w:lang w:val="fr-FR"/>
        </w:rPr>
        <w:t xml:space="preserve">prié de </w:t>
      </w:r>
      <w:r w:rsidRPr="008F5459">
        <w:rPr>
          <w:rFonts w:ascii="Arial" w:hAnsi="Arial" w:cs="Arial"/>
          <w:sz w:val="22"/>
          <w:szCs w:val="22"/>
          <w:lang w:val="fr-FR"/>
        </w:rPr>
        <w:t>:</w:t>
      </w:r>
    </w:p>
    <w:p w14:paraId="0284C5E0" w14:textId="77777777" w:rsidR="00AE5FAF" w:rsidRPr="008F5459" w:rsidRDefault="00AE5FAF" w:rsidP="00AE5FAF">
      <w:pPr>
        <w:widowControl/>
        <w:autoSpaceDE/>
        <w:autoSpaceDN/>
        <w:jc w:val="both"/>
        <w:textAlignment w:val="auto"/>
        <w:rPr>
          <w:rFonts w:ascii="Arial" w:hAnsi="Arial" w:cs="Arial"/>
          <w:sz w:val="22"/>
          <w:szCs w:val="22"/>
          <w:lang w:val="fr-FR"/>
        </w:rPr>
      </w:pPr>
    </w:p>
    <w:p w14:paraId="3AA7D819" w14:textId="7FEA9C2E" w:rsidR="00AE5FAF" w:rsidRDefault="00AE5FAF" w:rsidP="00AE5FAF">
      <w:pPr>
        <w:widowControl/>
        <w:numPr>
          <w:ilvl w:val="0"/>
          <w:numId w:val="2"/>
        </w:numPr>
        <w:autoSpaceDE/>
        <w:autoSpaceDN/>
        <w:jc w:val="both"/>
        <w:textAlignment w:val="auto"/>
        <w:rPr>
          <w:rFonts w:ascii="Arial" w:eastAsia="Arial" w:hAnsi="Arial" w:cs="Arial"/>
          <w:color w:val="000000" w:themeColor="text1"/>
          <w:sz w:val="22"/>
          <w:szCs w:val="22"/>
          <w:lang w:val="fr-FR"/>
        </w:rPr>
      </w:pPr>
      <w:r w:rsidRPr="008F5459">
        <w:rPr>
          <w:rFonts w:ascii="Arial" w:eastAsia="Arial" w:hAnsi="Arial" w:cs="Arial"/>
          <w:color w:val="000000" w:themeColor="text1"/>
          <w:sz w:val="22"/>
          <w:szCs w:val="22"/>
          <w:lang w:val="fr-FR"/>
        </w:rPr>
        <w:t xml:space="preserve">contribuer à soutenir la mise en œuvre du Cadre mondial de la biodiversité de </w:t>
      </w:r>
      <w:r w:rsidRPr="008F5459">
        <w:rPr>
          <w:rFonts w:ascii="Arial" w:hAnsi="Arial" w:cs="Arial"/>
          <w:sz w:val="22"/>
          <w:szCs w:val="22"/>
          <w:lang w:val="fr-FR"/>
        </w:rPr>
        <w:t>Kunming-Montréal</w:t>
      </w:r>
      <w:r w:rsidRPr="008F5459">
        <w:rPr>
          <w:rFonts w:ascii="Arial" w:eastAsia="Arial" w:hAnsi="Arial" w:cs="Arial"/>
          <w:color w:val="000000" w:themeColor="text1"/>
          <w:sz w:val="22"/>
          <w:szCs w:val="22"/>
          <w:lang w:val="fr-FR"/>
        </w:rPr>
        <w:t> ;</w:t>
      </w:r>
    </w:p>
    <w:p w14:paraId="2E7BEE3D" w14:textId="77777777" w:rsidR="00B74603" w:rsidRPr="00CF19CC" w:rsidRDefault="00B74603" w:rsidP="00B74603">
      <w:pPr>
        <w:widowControl/>
        <w:autoSpaceDE/>
        <w:autoSpaceDN/>
        <w:ind w:left="1421"/>
        <w:jc w:val="both"/>
        <w:textAlignment w:val="auto"/>
        <w:rPr>
          <w:rFonts w:ascii="Arial" w:eastAsia="Arial" w:hAnsi="Arial" w:cs="Arial"/>
          <w:color w:val="000000" w:themeColor="text1"/>
          <w:sz w:val="18"/>
          <w:szCs w:val="18"/>
          <w:lang w:val="fr-FR"/>
        </w:rPr>
      </w:pPr>
    </w:p>
    <w:p w14:paraId="7B98973C" w14:textId="2CC701C4" w:rsidR="00AE5FAF" w:rsidRDefault="00AE5FAF" w:rsidP="00AE5FAF">
      <w:pPr>
        <w:widowControl/>
        <w:numPr>
          <w:ilvl w:val="0"/>
          <w:numId w:val="2"/>
        </w:numPr>
        <w:autoSpaceDE/>
        <w:autoSpaceDN/>
        <w:jc w:val="both"/>
        <w:textAlignment w:val="auto"/>
        <w:rPr>
          <w:rFonts w:ascii="Arial" w:eastAsia="Arial" w:hAnsi="Arial" w:cs="Arial"/>
          <w:color w:val="000000" w:themeColor="text1"/>
          <w:sz w:val="22"/>
          <w:szCs w:val="22"/>
          <w:lang w:val="fr-FR"/>
        </w:rPr>
      </w:pPr>
      <w:r w:rsidRPr="00B74603">
        <w:rPr>
          <w:rFonts w:ascii="Arial" w:eastAsia="Arial" w:hAnsi="Arial" w:cs="Arial"/>
          <w:color w:val="000000" w:themeColor="text1"/>
          <w:sz w:val="22"/>
          <w:szCs w:val="22"/>
          <w:lang w:val="fr-FR"/>
        </w:rPr>
        <w:t>continuer à s'engager activement dans le processus de Berne</w:t>
      </w:r>
      <w:r w:rsidR="00B74603" w:rsidRPr="00B74603">
        <w:rPr>
          <w:rFonts w:ascii="Arial" w:eastAsia="Arial" w:hAnsi="Arial" w:cs="Arial"/>
          <w:color w:val="000000" w:themeColor="text1"/>
          <w:sz w:val="22"/>
          <w:szCs w:val="22"/>
          <w:lang w:val="fr-FR"/>
        </w:rPr>
        <w:t xml:space="preserve">, </w:t>
      </w:r>
      <w:r w:rsidRPr="00B74603">
        <w:rPr>
          <w:rFonts w:ascii="Arial" w:eastAsia="Arial" w:hAnsi="Arial" w:cs="Arial"/>
          <w:color w:val="000000" w:themeColor="text1"/>
          <w:sz w:val="22"/>
          <w:szCs w:val="22"/>
          <w:lang w:val="fr-FR"/>
        </w:rPr>
        <w:t xml:space="preserve">avec l’appui du Programme des Nations Unies pour l'environnement, </w:t>
      </w:r>
      <w:r w:rsidR="00B74603" w:rsidRPr="00B74603">
        <w:rPr>
          <w:rFonts w:ascii="Arial" w:eastAsia="Arial" w:hAnsi="Arial" w:cs="Arial"/>
          <w:color w:val="000000" w:themeColor="text1"/>
          <w:sz w:val="22"/>
          <w:szCs w:val="22"/>
          <w:lang w:val="fr-FR"/>
        </w:rPr>
        <w:t>afin de contribuer à la mise en œuvre effective et efficace du cadre mondial pour la biodiversité de Kunming-Montréal</w:t>
      </w:r>
      <w:r w:rsidR="00A5722E">
        <w:rPr>
          <w:rFonts w:ascii="Arial" w:eastAsia="Arial" w:hAnsi="Arial" w:cs="Arial"/>
          <w:color w:val="000000" w:themeColor="text1"/>
          <w:sz w:val="22"/>
          <w:szCs w:val="22"/>
          <w:lang w:val="fr-FR"/>
        </w:rPr>
        <w:t> ;</w:t>
      </w:r>
    </w:p>
    <w:p w14:paraId="1084996C" w14:textId="77777777" w:rsidR="00A5722E" w:rsidRPr="00CF19CC" w:rsidRDefault="00A5722E" w:rsidP="00A5722E">
      <w:pPr>
        <w:widowControl/>
        <w:autoSpaceDE/>
        <w:autoSpaceDN/>
        <w:jc w:val="both"/>
        <w:textAlignment w:val="auto"/>
        <w:rPr>
          <w:rFonts w:ascii="Arial" w:eastAsia="Arial" w:hAnsi="Arial" w:cs="Arial"/>
          <w:color w:val="000000" w:themeColor="text1"/>
          <w:sz w:val="18"/>
          <w:szCs w:val="18"/>
          <w:lang w:val="fr-FR"/>
        </w:rPr>
      </w:pPr>
    </w:p>
    <w:p w14:paraId="27EED52E" w14:textId="53A5A142" w:rsidR="00AE5FAF" w:rsidRPr="008F5459" w:rsidRDefault="00AE5FAF" w:rsidP="00AE5FAF">
      <w:pPr>
        <w:widowControl/>
        <w:numPr>
          <w:ilvl w:val="0"/>
          <w:numId w:val="2"/>
        </w:numPr>
        <w:autoSpaceDE/>
        <w:autoSpaceDN/>
        <w:jc w:val="both"/>
        <w:textAlignment w:val="auto"/>
        <w:rPr>
          <w:rFonts w:ascii="Arial" w:hAnsi="Arial" w:cs="Arial"/>
          <w:sz w:val="22"/>
          <w:szCs w:val="22"/>
          <w:lang w:val="fr-FR"/>
        </w:rPr>
      </w:pPr>
      <w:r w:rsidRPr="008F5459">
        <w:rPr>
          <w:rFonts w:ascii="Arial" w:hAnsi="Arial" w:cs="Arial"/>
          <w:sz w:val="22"/>
          <w:szCs w:val="22"/>
          <w:lang w:val="fr-FR"/>
        </w:rPr>
        <w:t xml:space="preserve">soutenir le groupe de travail de la </w:t>
      </w:r>
      <w:r w:rsidR="00FE54C1">
        <w:rPr>
          <w:rFonts w:ascii="Arial" w:hAnsi="Arial" w:cs="Arial"/>
          <w:sz w:val="22"/>
          <w:szCs w:val="22"/>
          <w:lang w:val="fr-FR"/>
        </w:rPr>
        <w:t>F</w:t>
      </w:r>
      <w:r w:rsidRPr="008F5459">
        <w:rPr>
          <w:rFonts w:ascii="Arial" w:hAnsi="Arial" w:cs="Arial"/>
          <w:sz w:val="22"/>
          <w:szCs w:val="22"/>
          <w:lang w:val="fr-FR"/>
        </w:rPr>
        <w:t xml:space="preserve">amille </w:t>
      </w:r>
      <w:r>
        <w:rPr>
          <w:rFonts w:ascii="Arial" w:hAnsi="Arial" w:cs="Arial"/>
          <w:sz w:val="22"/>
          <w:szCs w:val="22"/>
          <w:lang w:val="fr-FR"/>
        </w:rPr>
        <w:t xml:space="preserve">de la </w:t>
      </w:r>
      <w:r w:rsidRPr="008F5459">
        <w:rPr>
          <w:rFonts w:ascii="Arial" w:hAnsi="Arial" w:cs="Arial"/>
          <w:sz w:val="22"/>
          <w:szCs w:val="22"/>
          <w:lang w:val="fr-FR"/>
        </w:rPr>
        <w:t xml:space="preserve">CMS </w:t>
      </w:r>
      <w:r w:rsidR="00FE54C1">
        <w:rPr>
          <w:rFonts w:ascii="Arial" w:hAnsi="Arial" w:cs="Arial"/>
          <w:sz w:val="22"/>
          <w:szCs w:val="22"/>
          <w:lang w:val="fr-FR"/>
        </w:rPr>
        <w:t>s’agissant du</w:t>
      </w:r>
      <w:r w:rsidRPr="008F5459">
        <w:rPr>
          <w:rFonts w:ascii="Arial" w:hAnsi="Arial" w:cs="Arial"/>
          <w:sz w:val="22"/>
          <w:szCs w:val="22"/>
          <w:lang w:val="fr-FR"/>
        </w:rPr>
        <w:t xml:space="preserve"> Cadre mondial de la biodiversité de Kunming-Montréal</w:t>
      </w:r>
      <w:r w:rsidR="00FE54C1">
        <w:rPr>
          <w:rFonts w:ascii="Arial" w:hAnsi="Arial" w:cs="Arial"/>
          <w:sz w:val="22"/>
          <w:szCs w:val="22"/>
          <w:lang w:val="fr-FR"/>
        </w:rPr>
        <w:t> ;</w:t>
      </w:r>
    </w:p>
    <w:p w14:paraId="6A2B7E42" w14:textId="77777777" w:rsidR="00AE5FAF" w:rsidRPr="00CF19CC" w:rsidRDefault="00AE5FAF" w:rsidP="007678B6">
      <w:pPr>
        <w:rPr>
          <w:rFonts w:ascii="Arial" w:hAnsi="Arial" w:cs="Arial"/>
          <w:sz w:val="18"/>
          <w:szCs w:val="18"/>
          <w:lang w:val="fr-FR"/>
        </w:rPr>
      </w:pPr>
    </w:p>
    <w:p w14:paraId="60AECC5F" w14:textId="7CA5FF28" w:rsidR="007678B6" w:rsidRDefault="007678B6" w:rsidP="00AE5FAF">
      <w:pPr>
        <w:widowControl/>
        <w:numPr>
          <w:ilvl w:val="0"/>
          <w:numId w:val="2"/>
        </w:numPr>
        <w:autoSpaceDE/>
        <w:autoSpaceDN/>
        <w:jc w:val="both"/>
        <w:textAlignment w:val="auto"/>
        <w:rPr>
          <w:rFonts w:ascii="Arial" w:hAnsi="Arial" w:cs="Arial"/>
          <w:sz w:val="22"/>
          <w:szCs w:val="22"/>
          <w:lang w:val="fr-FR"/>
        </w:rPr>
      </w:pPr>
      <w:r>
        <w:rPr>
          <w:rFonts w:ascii="Arial" w:hAnsi="Arial" w:cs="Arial"/>
          <w:sz w:val="22"/>
          <w:szCs w:val="22"/>
          <w:lang w:val="fr-FR"/>
        </w:rPr>
        <w:t>e</w:t>
      </w:r>
      <w:r w:rsidR="00AE5FAF" w:rsidRPr="004E0839">
        <w:rPr>
          <w:rFonts w:ascii="Arial" w:hAnsi="Arial" w:cs="Arial"/>
          <w:sz w:val="22"/>
          <w:szCs w:val="22"/>
          <w:lang w:val="fr-FR"/>
        </w:rPr>
        <w:t xml:space="preserve">xaminer comment soutenir et appliquer le cadre de </w:t>
      </w:r>
      <w:r w:rsidR="00FE54C1">
        <w:rPr>
          <w:rFonts w:ascii="Arial" w:hAnsi="Arial" w:cs="Arial"/>
          <w:sz w:val="22"/>
          <w:szCs w:val="22"/>
          <w:lang w:val="fr-FR"/>
        </w:rPr>
        <w:t>suivi</w:t>
      </w:r>
      <w:r w:rsidR="00AE5FAF" w:rsidRPr="004E0839">
        <w:rPr>
          <w:rFonts w:ascii="Arial" w:hAnsi="Arial" w:cs="Arial"/>
          <w:sz w:val="22"/>
          <w:szCs w:val="22"/>
          <w:lang w:val="fr-FR"/>
        </w:rPr>
        <w:t xml:space="preserve"> convenu au titre de la CDB </w:t>
      </w:r>
      <w:r w:rsidR="007F2766">
        <w:rPr>
          <w:rFonts w:ascii="Arial" w:hAnsi="Arial" w:cs="Arial"/>
          <w:sz w:val="22"/>
          <w:szCs w:val="22"/>
          <w:lang w:val="fr-FR"/>
        </w:rPr>
        <w:t>pour</w:t>
      </w:r>
      <w:r w:rsidR="00FE54C1">
        <w:rPr>
          <w:rFonts w:ascii="Arial" w:hAnsi="Arial" w:cs="Arial"/>
          <w:sz w:val="22"/>
          <w:szCs w:val="22"/>
          <w:lang w:val="fr-FR"/>
        </w:rPr>
        <w:t xml:space="preserve"> le </w:t>
      </w:r>
      <w:r w:rsidR="00AE5FAF" w:rsidRPr="004E0839">
        <w:rPr>
          <w:rFonts w:ascii="Arial" w:hAnsi="Arial" w:cs="Arial"/>
          <w:sz w:val="22"/>
          <w:szCs w:val="22"/>
          <w:lang w:val="fr-FR"/>
        </w:rPr>
        <w:t xml:space="preserve">Cadre mondial </w:t>
      </w:r>
      <w:r>
        <w:rPr>
          <w:rFonts w:ascii="Arial" w:hAnsi="Arial" w:cs="Arial"/>
          <w:sz w:val="22"/>
          <w:szCs w:val="22"/>
          <w:lang w:val="fr-FR"/>
        </w:rPr>
        <w:t>de</w:t>
      </w:r>
      <w:r w:rsidR="00AE5FAF" w:rsidRPr="004E0839">
        <w:rPr>
          <w:rFonts w:ascii="Arial" w:hAnsi="Arial" w:cs="Arial"/>
          <w:sz w:val="22"/>
          <w:szCs w:val="22"/>
          <w:lang w:val="fr-FR"/>
        </w:rPr>
        <w:t xml:space="preserve"> la </w:t>
      </w:r>
      <w:r>
        <w:rPr>
          <w:rFonts w:ascii="Arial" w:hAnsi="Arial" w:cs="Arial"/>
          <w:sz w:val="22"/>
          <w:szCs w:val="22"/>
          <w:lang w:val="fr-FR"/>
        </w:rPr>
        <w:t xml:space="preserve">biodiversité </w:t>
      </w:r>
      <w:r w:rsidR="00AE5FAF" w:rsidRPr="004E0839">
        <w:rPr>
          <w:rFonts w:ascii="Arial" w:hAnsi="Arial" w:cs="Arial"/>
          <w:sz w:val="22"/>
          <w:szCs w:val="22"/>
          <w:lang w:val="fr-FR"/>
        </w:rPr>
        <w:t xml:space="preserve">de Kunming-Montréal, en mesurant les progrès accomplis </w:t>
      </w:r>
      <w:r w:rsidR="00FE54C1">
        <w:rPr>
          <w:rFonts w:ascii="Arial" w:hAnsi="Arial" w:cs="Arial"/>
          <w:sz w:val="22"/>
          <w:szCs w:val="22"/>
          <w:lang w:val="fr-FR"/>
        </w:rPr>
        <w:t>dans</w:t>
      </w:r>
      <w:r w:rsidR="00AE5FAF" w:rsidRPr="004E0839">
        <w:rPr>
          <w:rFonts w:ascii="Arial" w:hAnsi="Arial" w:cs="Arial"/>
          <w:sz w:val="22"/>
          <w:szCs w:val="22"/>
          <w:lang w:val="fr-FR"/>
        </w:rPr>
        <w:t xml:space="preserve"> la réalisation des objectifs et des cibles du Plan stratégique pour les espèces migratrices 2024-2032, </w:t>
      </w:r>
      <w:r>
        <w:rPr>
          <w:rFonts w:ascii="Arial" w:hAnsi="Arial" w:cs="Arial"/>
          <w:sz w:val="22"/>
          <w:szCs w:val="22"/>
          <w:lang w:val="fr-FR"/>
        </w:rPr>
        <w:t xml:space="preserve">notamment grâce à </w:t>
      </w:r>
      <w:r w:rsidR="00AE5FAF" w:rsidRPr="004E0839">
        <w:rPr>
          <w:rFonts w:ascii="Arial" w:hAnsi="Arial" w:cs="Arial"/>
          <w:sz w:val="22"/>
          <w:szCs w:val="22"/>
          <w:lang w:val="fr-FR"/>
        </w:rPr>
        <w:t xml:space="preserve">la promotion </w:t>
      </w:r>
      <w:r w:rsidR="001E0E5D">
        <w:rPr>
          <w:rFonts w:ascii="Arial" w:hAnsi="Arial" w:cs="Arial"/>
          <w:sz w:val="22"/>
          <w:szCs w:val="22"/>
          <w:lang w:val="fr-FR"/>
        </w:rPr>
        <w:t>de l’état</w:t>
      </w:r>
      <w:r w:rsidR="00AE5FAF" w:rsidRPr="004E0839">
        <w:rPr>
          <w:rFonts w:ascii="Arial" w:hAnsi="Arial" w:cs="Arial"/>
          <w:sz w:val="22"/>
          <w:szCs w:val="22"/>
          <w:lang w:val="fr-FR"/>
        </w:rPr>
        <w:t xml:space="preserve"> des espèces migratrices</w:t>
      </w:r>
      <w:r>
        <w:rPr>
          <w:rFonts w:ascii="Arial" w:hAnsi="Arial" w:cs="Arial"/>
          <w:sz w:val="22"/>
          <w:szCs w:val="22"/>
          <w:lang w:val="fr-FR"/>
        </w:rPr>
        <w:t xml:space="preserve">, l’un des principaux </w:t>
      </w:r>
      <w:r w:rsidR="00AE5FAF" w:rsidRPr="004E0839">
        <w:rPr>
          <w:rFonts w:ascii="Arial" w:hAnsi="Arial" w:cs="Arial"/>
          <w:sz w:val="22"/>
          <w:szCs w:val="22"/>
          <w:lang w:val="fr-FR"/>
        </w:rPr>
        <w:t>indicateurs, ainsi qu</w:t>
      </w:r>
      <w:r>
        <w:rPr>
          <w:rFonts w:ascii="Arial" w:hAnsi="Arial" w:cs="Arial"/>
          <w:sz w:val="22"/>
          <w:szCs w:val="22"/>
          <w:lang w:val="fr-FR"/>
        </w:rPr>
        <w:t>’à</w:t>
      </w:r>
      <w:r w:rsidR="00AE5FAF" w:rsidRPr="004E0839">
        <w:rPr>
          <w:rFonts w:ascii="Arial" w:hAnsi="Arial" w:cs="Arial"/>
          <w:sz w:val="22"/>
          <w:szCs w:val="22"/>
          <w:lang w:val="fr-FR"/>
        </w:rPr>
        <w:t xml:space="preserve"> la </w:t>
      </w:r>
      <w:r>
        <w:rPr>
          <w:rFonts w:ascii="Arial" w:hAnsi="Arial" w:cs="Arial"/>
          <w:sz w:val="22"/>
          <w:szCs w:val="22"/>
          <w:lang w:val="fr-FR"/>
        </w:rPr>
        <w:t xml:space="preserve">ventilation </w:t>
      </w:r>
      <w:r w:rsidR="00AE5FAF" w:rsidRPr="004E0839">
        <w:rPr>
          <w:rFonts w:ascii="Arial" w:hAnsi="Arial" w:cs="Arial"/>
          <w:sz w:val="22"/>
          <w:szCs w:val="22"/>
          <w:lang w:val="fr-FR"/>
        </w:rPr>
        <w:t xml:space="preserve">des </w:t>
      </w:r>
      <w:r w:rsidR="007F2766">
        <w:rPr>
          <w:rFonts w:ascii="Arial" w:hAnsi="Arial" w:cs="Arial"/>
          <w:sz w:val="22"/>
          <w:szCs w:val="22"/>
          <w:lang w:val="fr-FR"/>
        </w:rPr>
        <w:t xml:space="preserve">principaux </w:t>
      </w:r>
      <w:r w:rsidR="00AE5FAF" w:rsidRPr="004E0839">
        <w:rPr>
          <w:rFonts w:ascii="Arial" w:hAnsi="Arial" w:cs="Arial"/>
          <w:sz w:val="22"/>
          <w:szCs w:val="22"/>
          <w:lang w:val="fr-FR"/>
        </w:rPr>
        <w:t>indicateurs</w:t>
      </w:r>
      <w:r w:rsidR="001E0E5D">
        <w:rPr>
          <w:rFonts w:ascii="Arial" w:hAnsi="Arial" w:cs="Arial"/>
          <w:sz w:val="22"/>
          <w:szCs w:val="22"/>
          <w:lang w:val="fr-FR"/>
        </w:rPr>
        <w:t xml:space="preserve"> </w:t>
      </w:r>
      <w:r w:rsidR="00AE5FAF" w:rsidRPr="004E0839">
        <w:rPr>
          <w:rFonts w:ascii="Arial" w:hAnsi="Arial" w:cs="Arial"/>
          <w:sz w:val="22"/>
          <w:szCs w:val="22"/>
          <w:lang w:val="fr-FR"/>
        </w:rPr>
        <w:t>actuel</w:t>
      </w:r>
      <w:r w:rsidR="001E0E5D">
        <w:rPr>
          <w:rFonts w:ascii="Arial" w:hAnsi="Arial" w:cs="Arial"/>
          <w:sz w:val="22"/>
          <w:szCs w:val="22"/>
          <w:lang w:val="fr-FR"/>
        </w:rPr>
        <w:t>s</w:t>
      </w:r>
      <w:r w:rsidR="00AE5FAF" w:rsidRPr="004E0839">
        <w:rPr>
          <w:rFonts w:ascii="Arial" w:hAnsi="Arial" w:cs="Arial"/>
          <w:sz w:val="22"/>
          <w:szCs w:val="22"/>
          <w:lang w:val="fr-FR"/>
        </w:rPr>
        <w:t xml:space="preserve"> et </w:t>
      </w:r>
      <w:r>
        <w:rPr>
          <w:rFonts w:ascii="Arial" w:hAnsi="Arial" w:cs="Arial"/>
          <w:sz w:val="22"/>
          <w:szCs w:val="22"/>
          <w:lang w:val="fr-FR"/>
        </w:rPr>
        <w:t>au</w:t>
      </w:r>
      <w:r w:rsidR="00AE5FAF" w:rsidRPr="004E0839">
        <w:rPr>
          <w:rFonts w:ascii="Arial" w:hAnsi="Arial" w:cs="Arial"/>
          <w:sz w:val="22"/>
          <w:szCs w:val="22"/>
          <w:lang w:val="fr-FR"/>
        </w:rPr>
        <w:t xml:space="preserve"> renforcement des indicateurs complémentaires pour mieux mesurer les progrès accomplis </w:t>
      </w:r>
      <w:r w:rsidR="007F2766" w:rsidRPr="007F2766">
        <w:rPr>
          <w:rFonts w:ascii="Arial" w:hAnsi="Arial" w:cs="Arial"/>
          <w:sz w:val="22"/>
          <w:szCs w:val="22"/>
          <w:lang w:val="fr-FR"/>
        </w:rPr>
        <w:t xml:space="preserve">dans la réalisation des éléments </w:t>
      </w:r>
      <w:r w:rsidR="007F2766">
        <w:rPr>
          <w:rFonts w:ascii="Arial" w:hAnsi="Arial" w:cs="Arial"/>
          <w:sz w:val="22"/>
          <w:szCs w:val="22"/>
          <w:lang w:val="fr-FR"/>
        </w:rPr>
        <w:t xml:space="preserve">du cadre relatifs à </w:t>
      </w:r>
      <w:r w:rsidR="00AE5FAF" w:rsidRPr="004E0839">
        <w:rPr>
          <w:rFonts w:ascii="Arial" w:hAnsi="Arial" w:cs="Arial"/>
          <w:sz w:val="22"/>
          <w:szCs w:val="22"/>
          <w:lang w:val="fr-FR"/>
        </w:rPr>
        <w:t xml:space="preserve">la connectivité et </w:t>
      </w:r>
      <w:r w:rsidR="007F2766">
        <w:rPr>
          <w:rFonts w:ascii="Arial" w:hAnsi="Arial" w:cs="Arial"/>
          <w:sz w:val="22"/>
          <w:szCs w:val="22"/>
          <w:lang w:val="fr-FR"/>
        </w:rPr>
        <w:t xml:space="preserve">à </w:t>
      </w:r>
      <w:r>
        <w:rPr>
          <w:rFonts w:ascii="Arial" w:hAnsi="Arial" w:cs="Arial"/>
          <w:sz w:val="22"/>
          <w:szCs w:val="22"/>
          <w:lang w:val="fr-FR"/>
        </w:rPr>
        <w:t>l</w:t>
      </w:r>
      <w:r w:rsidR="00AE5FAF" w:rsidRPr="004E0839">
        <w:rPr>
          <w:rFonts w:ascii="Arial" w:hAnsi="Arial" w:cs="Arial"/>
          <w:sz w:val="22"/>
          <w:szCs w:val="22"/>
          <w:lang w:val="fr-FR"/>
        </w:rPr>
        <w:t>'intégrité écologiqu</w:t>
      </w:r>
      <w:r w:rsidR="007F2766">
        <w:rPr>
          <w:rFonts w:ascii="Arial" w:hAnsi="Arial" w:cs="Arial"/>
          <w:sz w:val="22"/>
          <w:szCs w:val="22"/>
          <w:lang w:val="fr-FR"/>
        </w:rPr>
        <w:t>es </w:t>
      </w:r>
      <w:r w:rsidR="00AE5FAF" w:rsidRPr="004E0839">
        <w:rPr>
          <w:rFonts w:ascii="Arial" w:hAnsi="Arial" w:cs="Arial"/>
          <w:sz w:val="22"/>
          <w:szCs w:val="22"/>
          <w:lang w:val="fr-FR"/>
        </w:rPr>
        <w:t xml:space="preserve">; </w:t>
      </w:r>
    </w:p>
    <w:p w14:paraId="0AF28966" w14:textId="77777777" w:rsidR="007F2766" w:rsidRPr="00CF19CC" w:rsidRDefault="007F2766" w:rsidP="007F2766">
      <w:pPr>
        <w:widowControl/>
        <w:autoSpaceDE/>
        <w:autoSpaceDN/>
        <w:ind w:left="1421"/>
        <w:jc w:val="both"/>
        <w:textAlignment w:val="auto"/>
        <w:rPr>
          <w:rFonts w:ascii="Arial" w:hAnsi="Arial" w:cs="Arial"/>
          <w:sz w:val="18"/>
          <w:szCs w:val="18"/>
          <w:lang w:val="fr-FR"/>
        </w:rPr>
      </w:pPr>
    </w:p>
    <w:p w14:paraId="2CE345E9" w14:textId="3B573B79" w:rsidR="007678B6" w:rsidRPr="00ED1A9B" w:rsidRDefault="00ED1A9B" w:rsidP="00ED1A9B">
      <w:pPr>
        <w:widowControl/>
        <w:numPr>
          <w:ilvl w:val="0"/>
          <w:numId w:val="2"/>
        </w:numPr>
        <w:autoSpaceDE/>
        <w:autoSpaceDN/>
        <w:jc w:val="both"/>
        <w:textAlignment w:val="auto"/>
        <w:rPr>
          <w:rFonts w:ascii="Arial" w:hAnsi="Arial" w:cs="Arial"/>
          <w:sz w:val="22"/>
          <w:szCs w:val="22"/>
          <w:lang w:val="fr-FR"/>
        </w:rPr>
      </w:pPr>
      <w:r w:rsidRPr="00ED1A9B">
        <w:rPr>
          <w:rFonts w:ascii="Arial" w:hAnsi="Arial" w:cs="Arial"/>
          <w:sz w:val="22"/>
          <w:szCs w:val="22"/>
          <w:lang w:val="fr-FR"/>
        </w:rPr>
        <w:t>m</w:t>
      </w:r>
      <w:r w:rsidR="007F2766" w:rsidRPr="00ED1A9B">
        <w:rPr>
          <w:rFonts w:ascii="Arial" w:hAnsi="Arial" w:cs="Arial"/>
          <w:sz w:val="22"/>
          <w:szCs w:val="22"/>
          <w:lang w:val="fr-FR"/>
        </w:rPr>
        <w:t>ettre à jour</w:t>
      </w:r>
      <w:r w:rsidR="007F2766">
        <w:rPr>
          <w:rFonts w:ascii="Arial" w:hAnsi="Arial" w:cs="Arial"/>
          <w:i/>
          <w:iCs/>
          <w:sz w:val="22"/>
          <w:szCs w:val="22"/>
          <w:lang w:val="fr-FR"/>
        </w:rPr>
        <w:t xml:space="preserve"> </w:t>
      </w:r>
      <w:r w:rsidR="007F2766">
        <w:rPr>
          <w:rFonts w:ascii="Arial" w:hAnsi="Arial" w:cs="Arial"/>
          <w:sz w:val="22"/>
          <w:szCs w:val="22"/>
          <w:lang w:val="fr-FR"/>
        </w:rPr>
        <w:t xml:space="preserve">les </w:t>
      </w:r>
      <w:r w:rsidR="007F2766" w:rsidRPr="007F2766">
        <w:rPr>
          <w:rFonts w:ascii="Arial" w:hAnsi="Arial" w:cs="Arial"/>
          <w:i/>
          <w:iCs/>
          <w:sz w:val="22"/>
          <w:szCs w:val="22"/>
          <w:lang w:val="fr-FR"/>
        </w:rPr>
        <w:t>Directives sur l’intégration des espèces migratrices dans les stratégies et les plans d’action nationaux pour la biodiversité (SPANB)</w:t>
      </w:r>
      <w:r w:rsidR="007F2766">
        <w:rPr>
          <w:rFonts w:ascii="Arial" w:hAnsi="Arial" w:cs="Arial"/>
          <w:sz w:val="22"/>
          <w:szCs w:val="22"/>
          <w:lang w:val="fr-FR"/>
        </w:rPr>
        <w:t xml:space="preserve"> à l’intention des Paries à la CMS ;</w:t>
      </w:r>
    </w:p>
    <w:p w14:paraId="16D9AC43" w14:textId="77777777" w:rsidR="007F2766" w:rsidRPr="00CF19CC" w:rsidRDefault="007F2766" w:rsidP="007678B6">
      <w:pPr>
        <w:pStyle w:val="ListParagraph"/>
        <w:rPr>
          <w:rFonts w:ascii="Arial" w:hAnsi="Arial" w:cs="Arial"/>
          <w:sz w:val="18"/>
          <w:szCs w:val="18"/>
          <w:lang w:val="fr-FR"/>
        </w:rPr>
      </w:pPr>
    </w:p>
    <w:p w14:paraId="21ED8EC7" w14:textId="77777777" w:rsidR="00B776C7" w:rsidRDefault="00AE5FAF" w:rsidP="00B776C7">
      <w:pPr>
        <w:widowControl/>
        <w:numPr>
          <w:ilvl w:val="0"/>
          <w:numId w:val="2"/>
        </w:numPr>
        <w:autoSpaceDE/>
        <w:autoSpaceDN/>
        <w:jc w:val="both"/>
        <w:textAlignment w:val="auto"/>
        <w:rPr>
          <w:rFonts w:ascii="Arial" w:hAnsi="Arial" w:cs="Arial"/>
          <w:sz w:val="22"/>
          <w:szCs w:val="22"/>
          <w:lang w:val="fr-FR"/>
        </w:rPr>
      </w:pPr>
      <w:r w:rsidRPr="004E0839">
        <w:rPr>
          <w:rFonts w:ascii="Arial" w:hAnsi="Arial" w:cs="Arial"/>
          <w:sz w:val="22"/>
          <w:szCs w:val="22"/>
          <w:lang w:val="fr-FR"/>
        </w:rPr>
        <w:t xml:space="preserve">élaborer un nouveau </w:t>
      </w:r>
      <w:r w:rsidR="007F2766">
        <w:rPr>
          <w:rFonts w:ascii="Arial" w:hAnsi="Arial" w:cs="Arial"/>
          <w:sz w:val="22"/>
          <w:szCs w:val="22"/>
          <w:lang w:val="fr-FR"/>
        </w:rPr>
        <w:t>P</w:t>
      </w:r>
      <w:r w:rsidRPr="004E0839">
        <w:rPr>
          <w:rFonts w:ascii="Arial" w:hAnsi="Arial" w:cs="Arial"/>
          <w:sz w:val="22"/>
          <w:szCs w:val="22"/>
          <w:lang w:val="fr-FR"/>
        </w:rPr>
        <w:t xml:space="preserve">rogramme de travail conjoint </w:t>
      </w:r>
      <w:r w:rsidR="007678B6">
        <w:rPr>
          <w:rFonts w:ascii="Arial" w:hAnsi="Arial" w:cs="Arial"/>
          <w:sz w:val="22"/>
          <w:szCs w:val="22"/>
          <w:lang w:val="fr-FR"/>
        </w:rPr>
        <w:t>avec le Secrétariat de la CDB ;</w:t>
      </w:r>
      <w:r w:rsidR="00ED1A9B">
        <w:rPr>
          <w:rFonts w:ascii="Arial" w:hAnsi="Arial" w:cs="Arial"/>
          <w:sz w:val="22"/>
          <w:szCs w:val="22"/>
          <w:lang w:val="fr-FR"/>
        </w:rPr>
        <w:t xml:space="preserve"> et</w:t>
      </w:r>
    </w:p>
    <w:p w14:paraId="318B35B2" w14:textId="77777777" w:rsidR="00B776C7" w:rsidRPr="00CF19CC" w:rsidRDefault="00B776C7" w:rsidP="00B776C7">
      <w:pPr>
        <w:pStyle w:val="ListParagraph"/>
        <w:rPr>
          <w:rFonts w:ascii="Arial" w:hAnsi="Arial" w:cs="Arial"/>
          <w:sz w:val="18"/>
          <w:szCs w:val="18"/>
          <w:lang w:val="fr-FR"/>
        </w:rPr>
      </w:pPr>
    </w:p>
    <w:p w14:paraId="1EEE6BE9" w14:textId="1F4F6B79" w:rsidR="00CB22BB" w:rsidRPr="00CF19CC" w:rsidRDefault="00AE5FAF" w:rsidP="00CF19CC">
      <w:pPr>
        <w:widowControl/>
        <w:numPr>
          <w:ilvl w:val="0"/>
          <w:numId w:val="2"/>
        </w:numPr>
        <w:autoSpaceDE/>
        <w:autoSpaceDN/>
        <w:jc w:val="both"/>
        <w:textAlignment w:val="auto"/>
        <w:rPr>
          <w:rFonts w:ascii="Arial" w:hAnsi="Arial" w:cs="Arial"/>
          <w:sz w:val="22"/>
          <w:szCs w:val="22"/>
          <w:lang w:val="fr-FR"/>
        </w:rPr>
      </w:pPr>
      <w:r w:rsidRPr="00B776C7">
        <w:rPr>
          <w:rFonts w:ascii="Arial" w:hAnsi="Arial" w:cs="Arial"/>
          <w:sz w:val="22"/>
          <w:szCs w:val="22"/>
          <w:lang w:val="fr-FR"/>
        </w:rPr>
        <w:t>rendre compte au Comité permanent</w:t>
      </w:r>
      <w:r w:rsidR="00ED1A9B" w:rsidRPr="00B776C7">
        <w:rPr>
          <w:rFonts w:ascii="Arial" w:hAnsi="Arial" w:cs="Arial"/>
          <w:sz w:val="22"/>
          <w:szCs w:val="22"/>
          <w:lang w:val="fr-FR"/>
        </w:rPr>
        <w:t>,</w:t>
      </w:r>
      <w:r w:rsidRPr="00B776C7">
        <w:rPr>
          <w:rFonts w:ascii="Arial" w:hAnsi="Arial" w:cs="Arial"/>
          <w:sz w:val="22"/>
          <w:szCs w:val="22"/>
          <w:lang w:val="fr-FR"/>
        </w:rPr>
        <w:t xml:space="preserve"> </w:t>
      </w:r>
      <w:r w:rsidR="007678B6" w:rsidRPr="00B776C7">
        <w:rPr>
          <w:rFonts w:ascii="Arial" w:hAnsi="Arial" w:cs="Arial"/>
          <w:sz w:val="22"/>
          <w:szCs w:val="22"/>
          <w:lang w:val="fr-FR"/>
        </w:rPr>
        <w:t xml:space="preserve">lors de ses </w:t>
      </w:r>
      <w:r w:rsidRPr="00B776C7">
        <w:rPr>
          <w:rFonts w:ascii="Arial" w:hAnsi="Arial" w:cs="Arial"/>
          <w:sz w:val="22"/>
          <w:szCs w:val="22"/>
          <w:lang w:val="fr-FR"/>
        </w:rPr>
        <w:t>56</w:t>
      </w:r>
      <w:r w:rsidRPr="00B776C7">
        <w:rPr>
          <w:rFonts w:ascii="Arial" w:hAnsi="Arial" w:cs="Arial"/>
          <w:sz w:val="22"/>
          <w:szCs w:val="22"/>
          <w:vertAlign w:val="superscript"/>
          <w:lang w:val="fr-FR"/>
        </w:rPr>
        <w:t>e</w:t>
      </w:r>
      <w:r w:rsidRPr="00B776C7">
        <w:rPr>
          <w:rFonts w:ascii="Arial" w:hAnsi="Arial" w:cs="Arial"/>
          <w:sz w:val="22"/>
          <w:szCs w:val="22"/>
          <w:lang w:val="fr-FR"/>
        </w:rPr>
        <w:t xml:space="preserve"> </w:t>
      </w:r>
      <w:r w:rsidR="007678B6" w:rsidRPr="00B776C7">
        <w:rPr>
          <w:rFonts w:ascii="Arial" w:hAnsi="Arial" w:cs="Arial"/>
          <w:sz w:val="22"/>
          <w:szCs w:val="22"/>
          <w:lang w:val="fr-FR"/>
        </w:rPr>
        <w:t>et</w:t>
      </w:r>
      <w:r w:rsidRPr="00B776C7">
        <w:rPr>
          <w:rFonts w:ascii="Arial" w:hAnsi="Arial" w:cs="Arial"/>
          <w:sz w:val="22"/>
          <w:szCs w:val="22"/>
          <w:lang w:val="fr-FR"/>
        </w:rPr>
        <w:t xml:space="preserve"> 57</w:t>
      </w:r>
      <w:r w:rsidRPr="00B776C7">
        <w:rPr>
          <w:rFonts w:ascii="Arial" w:hAnsi="Arial" w:cs="Arial"/>
          <w:sz w:val="22"/>
          <w:szCs w:val="22"/>
          <w:vertAlign w:val="superscript"/>
          <w:lang w:val="fr-FR"/>
        </w:rPr>
        <w:t>e</w:t>
      </w:r>
      <w:r w:rsidRPr="00B776C7">
        <w:rPr>
          <w:rFonts w:ascii="Arial" w:hAnsi="Arial" w:cs="Arial"/>
          <w:sz w:val="22"/>
          <w:szCs w:val="22"/>
          <w:lang w:val="fr-FR"/>
        </w:rPr>
        <w:t xml:space="preserve"> </w:t>
      </w:r>
      <w:r w:rsidR="00ED1A9B" w:rsidRPr="00B776C7">
        <w:rPr>
          <w:rFonts w:ascii="Arial" w:hAnsi="Arial" w:cs="Arial"/>
          <w:sz w:val="22"/>
          <w:szCs w:val="22"/>
          <w:lang w:val="fr-FR"/>
        </w:rPr>
        <w:t>réunions</w:t>
      </w:r>
      <w:r w:rsidR="007678B6" w:rsidRPr="00B776C7">
        <w:rPr>
          <w:rFonts w:ascii="Arial" w:hAnsi="Arial" w:cs="Arial"/>
          <w:sz w:val="22"/>
          <w:szCs w:val="22"/>
          <w:lang w:val="fr-FR"/>
        </w:rPr>
        <w:t>,</w:t>
      </w:r>
      <w:r w:rsidRPr="00B776C7">
        <w:rPr>
          <w:rFonts w:ascii="Arial" w:hAnsi="Arial" w:cs="Arial"/>
          <w:sz w:val="22"/>
          <w:szCs w:val="22"/>
          <w:lang w:val="fr-FR"/>
        </w:rPr>
        <w:t xml:space="preserve"> et à la COP15</w:t>
      </w:r>
      <w:r w:rsidR="007678B6" w:rsidRPr="00B776C7">
        <w:rPr>
          <w:rFonts w:ascii="Arial" w:hAnsi="Arial" w:cs="Arial"/>
          <w:sz w:val="22"/>
          <w:szCs w:val="22"/>
          <w:lang w:val="fr-FR"/>
        </w:rPr>
        <w:t>,</w:t>
      </w:r>
      <w:r w:rsidRPr="00B776C7">
        <w:rPr>
          <w:rFonts w:ascii="Arial" w:hAnsi="Arial" w:cs="Arial"/>
          <w:sz w:val="22"/>
          <w:szCs w:val="22"/>
          <w:lang w:val="fr-FR"/>
        </w:rPr>
        <w:t xml:space="preserve"> des progrès accomplis </w:t>
      </w:r>
      <w:r w:rsidR="00ED1A9B" w:rsidRPr="00B776C7">
        <w:rPr>
          <w:rFonts w:ascii="Arial" w:hAnsi="Arial" w:cs="Arial"/>
          <w:sz w:val="22"/>
          <w:szCs w:val="22"/>
          <w:lang w:val="fr-FR"/>
        </w:rPr>
        <w:t>dans</w:t>
      </w:r>
      <w:r w:rsidR="007678B6" w:rsidRPr="00B776C7">
        <w:rPr>
          <w:rFonts w:ascii="Arial" w:hAnsi="Arial" w:cs="Arial"/>
          <w:sz w:val="22"/>
          <w:szCs w:val="22"/>
          <w:lang w:val="fr-FR"/>
        </w:rPr>
        <w:t xml:space="preserve"> </w:t>
      </w:r>
      <w:r w:rsidRPr="00B776C7">
        <w:rPr>
          <w:rFonts w:ascii="Arial" w:hAnsi="Arial" w:cs="Arial"/>
          <w:sz w:val="22"/>
          <w:szCs w:val="22"/>
          <w:lang w:val="fr-FR"/>
        </w:rPr>
        <w:t>la mise en œuvre de la présente Décision.</w:t>
      </w:r>
    </w:p>
    <w:sectPr w:rsidR="00CB22BB" w:rsidRPr="00CF19CC" w:rsidSect="00295B72">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2F16D" w14:textId="77777777" w:rsidR="00295B72" w:rsidRDefault="00295B72">
      <w:r>
        <w:separator/>
      </w:r>
    </w:p>
  </w:endnote>
  <w:endnote w:type="continuationSeparator" w:id="0">
    <w:p w14:paraId="605DA60B" w14:textId="77777777" w:rsidR="00295B72" w:rsidRDefault="00295B72">
      <w:r>
        <w:continuationSeparator/>
      </w:r>
    </w:p>
  </w:endnote>
  <w:endnote w:type="continuationNotice" w:id="1">
    <w:p w14:paraId="3F2687FB" w14:textId="77777777" w:rsidR="00295B72" w:rsidRDefault="0029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E7465" w14:textId="77777777" w:rsidR="00295B72" w:rsidRDefault="00295B72">
      <w:r>
        <w:rPr>
          <w:color w:val="000000"/>
        </w:rPr>
        <w:separator/>
      </w:r>
    </w:p>
  </w:footnote>
  <w:footnote w:type="continuationSeparator" w:id="0">
    <w:p w14:paraId="1710F24A" w14:textId="77777777" w:rsidR="00295B72" w:rsidRDefault="00295B72">
      <w:r>
        <w:continuationSeparator/>
      </w:r>
    </w:p>
  </w:footnote>
  <w:footnote w:type="continuationNotice" w:id="1">
    <w:p w14:paraId="28AD13D8" w14:textId="77777777" w:rsidR="00295B72" w:rsidRDefault="00295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A176A93" w:rsidR="002B3E88" w:rsidRPr="00CF19CC"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CF19CC">
      <w:rPr>
        <w:rFonts w:ascii="Arial" w:hAnsi="Arial" w:cs="Arial"/>
        <w:i/>
        <w:sz w:val="18"/>
        <w:szCs w:val="18"/>
      </w:rPr>
      <w:t>UNEP/CMS/COP1</w:t>
    </w:r>
    <w:r w:rsidR="00CB22BB" w:rsidRPr="00CF19CC">
      <w:rPr>
        <w:rFonts w:ascii="Arial" w:hAnsi="Arial" w:cs="Arial"/>
        <w:i/>
        <w:sz w:val="18"/>
        <w:szCs w:val="18"/>
      </w:rPr>
      <w:t>4</w:t>
    </w:r>
    <w:r w:rsidRPr="00CF19CC">
      <w:rPr>
        <w:rFonts w:ascii="Arial" w:hAnsi="Arial" w:cs="Arial"/>
        <w:i/>
        <w:sz w:val="18"/>
        <w:szCs w:val="18"/>
      </w:rPr>
      <w:t>/CRP</w:t>
    </w:r>
    <w:r w:rsidR="008F5459" w:rsidRPr="00CF19CC">
      <w:rPr>
        <w:rFonts w:ascii="Arial" w:hAnsi="Arial" w:cs="Arial"/>
        <w:i/>
        <w:sz w:val="18"/>
        <w:szCs w:val="18"/>
      </w:rPr>
      <w:t>17</w:t>
    </w:r>
    <w:r w:rsidR="00CF19CC" w:rsidRPr="00CF19CC">
      <w:rPr>
        <w:rFonts w:ascii="Arial" w:hAnsi="Arial" w:cs="Arial"/>
        <w:i/>
        <w:sz w:val="18"/>
        <w:szCs w:val="18"/>
      </w:rPr>
      <w:t>/Rev</w:t>
    </w:r>
    <w:r w:rsidR="00CF19CC">
      <w:rPr>
        <w:rFonts w:ascii="Arial" w:hAnsi="Arial" w:cs="Arial"/>
        <w:i/>
        <w:sz w:val="18"/>
        <w:szCs w:val="18"/>
      </w:rPr>
      <w:t>.1</w:t>
    </w:r>
  </w:p>
  <w:p w14:paraId="50B9F4CC" w14:textId="77777777" w:rsidR="002B3E88" w:rsidRPr="00CF19CC"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99B25EE" w:rsidR="002B3E88" w:rsidRPr="00CF19CC"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CF19CC">
      <w:rPr>
        <w:rFonts w:ascii="Arial" w:hAnsi="Arial" w:cs="Arial"/>
        <w:i/>
        <w:sz w:val="18"/>
        <w:szCs w:val="18"/>
      </w:rPr>
      <w:t>UNEP/CMS/COP1</w:t>
    </w:r>
    <w:r w:rsidR="00CB22BB" w:rsidRPr="00CF19CC">
      <w:rPr>
        <w:rFonts w:ascii="Arial" w:hAnsi="Arial" w:cs="Arial"/>
        <w:i/>
        <w:sz w:val="18"/>
        <w:szCs w:val="18"/>
      </w:rPr>
      <w:t>4</w:t>
    </w:r>
    <w:r w:rsidRPr="00CF19CC">
      <w:rPr>
        <w:rFonts w:ascii="Arial" w:hAnsi="Arial" w:cs="Arial"/>
        <w:i/>
        <w:sz w:val="18"/>
        <w:szCs w:val="18"/>
      </w:rPr>
      <w:t>/CRP</w:t>
    </w:r>
    <w:r w:rsidR="008F5459" w:rsidRPr="00CF19CC">
      <w:rPr>
        <w:rFonts w:ascii="Arial" w:hAnsi="Arial" w:cs="Arial"/>
        <w:i/>
        <w:sz w:val="18"/>
        <w:szCs w:val="18"/>
      </w:rPr>
      <w:t>17</w:t>
    </w:r>
    <w:r w:rsidR="00CF19CC" w:rsidRPr="00CF19CC">
      <w:rPr>
        <w:rFonts w:ascii="Arial" w:hAnsi="Arial" w:cs="Arial"/>
        <w:i/>
        <w:sz w:val="18"/>
        <w:szCs w:val="18"/>
      </w:rPr>
      <w:t>/Rev</w:t>
    </w:r>
    <w:r w:rsidR="00CF19CC">
      <w:rPr>
        <w:rFonts w:ascii="Arial" w:hAnsi="Arial" w:cs="Arial"/>
        <w:i/>
        <w:sz w:val="18"/>
        <w:szCs w:val="18"/>
      </w:rPr>
      <w:t>.1</w:t>
    </w:r>
  </w:p>
  <w:p w14:paraId="75025A37" w14:textId="77777777" w:rsidR="002B3E88" w:rsidRPr="00CF19CC"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346B68C3" w:rsidR="007A1066" w:rsidRPr="00386A1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86A11">
      <w:rPr>
        <w:rFonts w:ascii="Arial" w:hAnsi="Arial" w:cs="Arial"/>
        <w:bCs/>
        <w:i/>
        <w:iCs/>
        <w:sz w:val="18"/>
        <w:szCs w:val="18"/>
        <w:lang w:val="en-GB"/>
      </w:rPr>
      <w:t>UNEP/CMS/COP1</w:t>
    </w:r>
    <w:r w:rsidR="002B3E88" w:rsidRPr="00386A11">
      <w:rPr>
        <w:rFonts w:ascii="Arial" w:hAnsi="Arial" w:cs="Arial"/>
        <w:bCs/>
        <w:i/>
        <w:iCs/>
        <w:sz w:val="18"/>
        <w:szCs w:val="18"/>
        <w:lang w:val="en-GB"/>
      </w:rPr>
      <w:t>4</w:t>
    </w:r>
    <w:r w:rsidRPr="00386A11">
      <w:rPr>
        <w:rFonts w:ascii="Arial" w:hAnsi="Arial" w:cs="Arial"/>
        <w:bCs/>
        <w:i/>
        <w:iCs/>
        <w:sz w:val="18"/>
        <w:szCs w:val="18"/>
        <w:lang w:val="en-GB"/>
      </w:rPr>
      <w:t>/CRP</w:t>
    </w:r>
    <w:r w:rsidR="008D5E59" w:rsidRPr="00386A11">
      <w:rPr>
        <w:rFonts w:ascii="Arial" w:hAnsi="Arial" w:cs="Arial"/>
        <w:bCs/>
        <w:i/>
        <w:iCs/>
        <w:sz w:val="18"/>
        <w:szCs w:val="18"/>
        <w:lang w:val="en-GB"/>
      </w:rPr>
      <w:t>17</w:t>
    </w:r>
    <w:r w:rsidR="00AC215E">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E4980"/>
    <w:multiLevelType w:val="hybridMultilevel"/>
    <w:tmpl w:val="82E03ABA"/>
    <w:lvl w:ilvl="0" w:tplc="1520B8AE">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 w15:restartNumberingAfterBreak="0">
    <w:nsid w:val="337C552C"/>
    <w:multiLevelType w:val="hybridMultilevel"/>
    <w:tmpl w:val="942A74CA"/>
    <w:lvl w:ilvl="0" w:tplc="E1CCCD2E">
      <w:start w:val="2"/>
      <w:numFmt w:val="decimal"/>
      <w:lvlText w:val="%1."/>
      <w:lvlJc w:val="left"/>
      <w:pPr>
        <w:ind w:left="720" w:hanging="360"/>
      </w:pPr>
      <w:rPr>
        <w:rFonts w:hint="default"/>
        <w:w w:val="10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3735E8"/>
    <w:multiLevelType w:val="hybridMultilevel"/>
    <w:tmpl w:val="B2143D0E"/>
    <w:lvl w:ilvl="0" w:tplc="16565B3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16cid:durableId="158077846">
    <w:abstractNumId w:val="0"/>
  </w:num>
  <w:num w:numId="2" w16cid:durableId="311301834">
    <w:abstractNumId w:val="2"/>
  </w:num>
  <w:num w:numId="3" w16cid:durableId="174190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0C13"/>
    <w:rsid w:val="0006501F"/>
    <w:rsid w:val="000A3BFE"/>
    <w:rsid w:val="000B0D60"/>
    <w:rsid w:val="00102C26"/>
    <w:rsid w:val="001648A3"/>
    <w:rsid w:val="00192D28"/>
    <w:rsid w:val="001E0E5D"/>
    <w:rsid w:val="002223BB"/>
    <w:rsid w:val="00295B72"/>
    <w:rsid w:val="002B3E88"/>
    <w:rsid w:val="003326C2"/>
    <w:rsid w:val="00386A11"/>
    <w:rsid w:val="003F1AD8"/>
    <w:rsid w:val="00424E2D"/>
    <w:rsid w:val="0043102F"/>
    <w:rsid w:val="00462FF8"/>
    <w:rsid w:val="00464A23"/>
    <w:rsid w:val="00487D0A"/>
    <w:rsid w:val="004D679E"/>
    <w:rsid w:val="005645C4"/>
    <w:rsid w:val="00591264"/>
    <w:rsid w:val="005A0A9D"/>
    <w:rsid w:val="005D43E4"/>
    <w:rsid w:val="005F0639"/>
    <w:rsid w:val="00607045"/>
    <w:rsid w:val="007678B6"/>
    <w:rsid w:val="007906F0"/>
    <w:rsid w:val="007A1066"/>
    <w:rsid w:val="007D5930"/>
    <w:rsid w:val="007F2766"/>
    <w:rsid w:val="008C6D1C"/>
    <w:rsid w:val="008D5E59"/>
    <w:rsid w:val="008F5459"/>
    <w:rsid w:val="00927179"/>
    <w:rsid w:val="009E5E77"/>
    <w:rsid w:val="00A048E3"/>
    <w:rsid w:val="00A5722E"/>
    <w:rsid w:val="00AC215E"/>
    <w:rsid w:val="00AE5FAF"/>
    <w:rsid w:val="00B50BC0"/>
    <w:rsid w:val="00B609AC"/>
    <w:rsid w:val="00B74603"/>
    <w:rsid w:val="00B776C7"/>
    <w:rsid w:val="00B8032B"/>
    <w:rsid w:val="00B84098"/>
    <w:rsid w:val="00BB087D"/>
    <w:rsid w:val="00C32FF1"/>
    <w:rsid w:val="00C86D83"/>
    <w:rsid w:val="00CB22BB"/>
    <w:rsid w:val="00CF19CC"/>
    <w:rsid w:val="00D82C56"/>
    <w:rsid w:val="00DB1AA1"/>
    <w:rsid w:val="00DE7EE3"/>
    <w:rsid w:val="00E2747F"/>
    <w:rsid w:val="00E37D43"/>
    <w:rsid w:val="00E806B5"/>
    <w:rsid w:val="00E829C9"/>
    <w:rsid w:val="00E9645D"/>
    <w:rsid w:val="00ED1A9B"/>
    <w:rsid w:val="00F25168"/>
    <w:rsid w:val="00FE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AE5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BED127E-74C1-4569-8839-DEA2725403C2}"/>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8481</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2024-02-16T15:19:00Z</dcterms:created>
  <dcterms:modified xsi:type="dcterms:W3CDTF">2024-02-16T15:19:00Z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