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1B0972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29400F9"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4DEC2061" wp14:editId="76A31415">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78BBB789" w14:textId="77777777" w:rsidR="002E0DE9" w:rsidRPr="002E0DE9" w:rsidRDefault="002E0DE9" w:rsidP="002E2CBB">
            <w:pPr>
              <w:keepNext/>
              <w:widowControl w:val="0"/>
              <w:suppressAutoHyphens/>
              <w:autoSpaceDE w:val="0"/>
              <w:autoSpaceDN w:val="0"/>
              <w:spacing w:before="120" w:after="0" w:line="240" w:lineRule="auto"/>
              <w:ind w:left="-115"/>
              <w:textAlignment w:val="baseline"/>
              <w:outlineLvl w:val="1"/>
              <w:rPr>
                <w:rFonts w:eastAsia="Times New Roman" w:cs="Arial"/>
                <w:b/>
                <w:sz w:val="32"/>
                <w:szCs w:val="32"/>
              </w:rPr>
            </w:pPr>
            <w:r w:rsidRPr="002E0DE9">
              <w:rPr>
                <w:rFonts w:eastAsia="Times New Roman" w:cs="Arial"/>
                <w:b/>
                <w:sz w:val="32"/>
                <w:szCs w:val="32"/>
              </w:rPr>
              <w:t>CONVENTION ON</w:t>
            </w:r>
          </w:p>
          <w:p w14:paraId="547D0AC3"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C12CEC1"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58929BE0" w14:textId="0A195F0A" w:rsidR="00A34291" w:rsidRPr="00F67298" w:rsidRDefault="00DE382C" w:rsidP="00DE382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Times New Roman" w:cs="Arial"/>
                <w:lang w:val="en-US"/>
              </w:rPr>
            </w:pPr>
            <w:r w:rsidRPr="00F67298">
              <w:rPr>
                <w:rFonts w:eastAsia="Times New Roman" w:cs="Arial"/>
              </w:rPr>
              <w:t>UNEP/</w:t>
            </w:r>
            <w:r w:rsidR="002E0DE9" w:rsidRPr="00F67298">
              <w:rPr>
                <w:rFonts w:eastAsia="Times New Roman" w:cs="Arial"/>
              </w:rPr>
              <w:t>CMS/</w:t>
            </w:r>
            <w:r w:rsidRPr="00F67298">
              <w:rPr>
                <w:rFonts w:eastAsia="Times New Roman" w:cs="Arial"/>
              </w:rPr>
              <w:t>BKD/MOS</w:t>
            </w:r>
            <w:r w:rsidR="00640069">
              <w:rPr>
                <w:rFonts w:eastAsia="Times New Roman" w:cs="Arial"/>
              </w:rPr>
              <w:t>3</w:t>
            </w:r>
            <w:r w:rsidRPr="00F67298">
              <w:rPr>
                <w:rFonts w:eastAsia="Times New Roman" w:cs="Arial"/>
              </w:rPr>
              <w:t>/</w:t>
            </w:r>
            <w:r w:rsidR="00F67298" w:rsidRPr="00F67298">
              <w:rPr>
                <w:rFonts w:eastAsia="Times New Roman" w:cs="Arial"/>
              </w:rPr>
              <w:t>I</w:t>
            </w:r>
            <w:r w:rsidR="00F67298">
              <w:rPr>
                <w:rFonts w:eastAsia="Times New Roman" w:cs="Arial"/>
              </w:rPr>
              <w:t>nf.</w:t>
            </w:r>
            <w:r w:rsidR="00640069">
              <w:rPr>
                <w:rFonts w:eastAsia="Times New Roman" w:cs="Arial"/>
              </w:rPr>
              <w:t>8</w:t>
            </w:r>
          </w:p>
          <w:p w14:paraId="144BB783" w14:textId="518FDA65" w:rsidR="00DE382C" w:rsidRPr="00EC4F04" w:rsidRDefault="00640069" w:rsidP="00DE382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Pr>
                <w:rFonts w:eastAsia="Times New Roman" w:cs="Arial"/>
              </w:rPr>
              <w:t>10 August 2024</w:t>
            </w:r>
          </w:p>
          <w:p w14:paraId="4ED9B990" w14:textId="77777777" w:rsidR="002E0DE9" w:rsidRPr="00EC4F04" w:rsidRDefault="002E0DE9" w:rsidP="00DE382C">
            <w:pPr>
              <w:widowControl w:val="0"/>
              <w:suppressAutoHyphens/>
              <w:autoSpaceDE w:val="0"/>
              <w:autoSpaceDN w:val="0"/>
              <w:spacing w:before="120" w:after="120" w:line="240" w:lineRule="auto"/>
              <w:textAlignment w:val="baseline"/>
              <w:rPr>
                <w:rFonts w:eastAsia="Times New Roman" w:cs="Arial"/>
              </w:rPr>
            </w:pPr>
            <w:r w:rsidRPr="002E0DE9">
              <w:rPr>
                <w:rFonts w:eastAsia="Times New Roman" w:cs="Arial"/>
              </w:rPr>
              <w:t>Original: English</w:t>
            </w:r>
          </w:p>
        </w:tc>
      </w:tr>
    </w:tbl>
    <w:p w14:paraId="6A236808" w14:textId="77777777" w:rsidR="00CB680D" w:rsidRPr="00DF6645" w:rsidRDefault="00CB680D" w:rsidP="00CB68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rPr>
      </w:pPr>
      <w:bookmarkStart w:id="0" w:name="_Toc170639377"/>
      <w:bookmarkStart w:id="1" w:name="_Toc173494736"/>
      <w:r w:rsidRPr="30EBEFBE">
        <w:rPr>
          <w:rFonts w:cs="Arial"/>
        </w:rPr>
        <w:t>3</w:t>
      </w:r>
      <w:r w:rsidRPr="30EBEFBE">
        <w:rPr>
          <w:rFonts w:cs="Arial"/>
          <w:vertAlign w:val="superscript"/>
        </w:rPr>
        <w:t>rd</w:t>
      </w:r>
      <w:r w:rsidRPr="30EBEFBE">
        <w:rPr>
          <w:rFonts w:cs="Arial"/>
        </w:rPr>
        <w:t xml:space="preserve"> MEETING OF THE SIGNATORIES (MOS3) OF THE</w:t>
      </w:r>
      <w:bookmarkEnd w:id="0"/>
      <w:bookmarkEnd w:id="1"/>
    </w:p>
    <w:p w14:paraId="6B5ADF9C" w14:textId="77777777" w:rsidR="00CB680D" w:rsidRPr="00DF6645" w:rsidRDefault="00CB680D" w:rsidP="00CB68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rPr>
      </w:pPr>
      <w:bookmarkStart w:id="2" w:name="_Toc170639378"/>
      <w:bookmarkStart w:id="3" w:name="_Toc173494737"/>
      <w:r w:rsidRPr="30EBEFBE">
        <w:rPr>
          <w:rFonts w:cs="Arial"/>
        </w:rPr>
        <w:t>MEMORANDUM OF UNDERSTANDING CONCERNING</w:t>
      </w:r>
      <w:bookmarkEnd w:id="2"/>
      <w:bookmarkEnd w:id="3"/>
      <w:r w:rsidRPr="30EBEFBE">
        <w:rPr>
          <w:rFonts w:cs="Arial"/>
        </w:rPr>
        <w:t xml:space="preserve"> </w:t>
      </w:r>
    </w:p>
    <w:p w14:paraId="1841424F" w14:textId="77777777" w:rsidR="00CB680D" w:rsidRPr="00DF6645" w:rsidRDefault="00CB680D" w:rsidP="00CB68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rPr>
      </w:pPr>
      <w:bookmarkStart w:id="4" w:name="_Toc170639379"/>
      <w:bookmarkStart w:id="5" w:name="_Toc173494738"/>
      <w:r w:rsidRPr="30EBEFBE">
        <w:rPr>
          <w:rFonts w:cs="Arial"/>
        </w:rPr>
        <w:t>CONSERVATION AND RESTORATION OF THE</w:t>
      </w:r>
      <w:bookmarkEnd w:id="4"/>
      <w:bookmarkEnd w:id="5"/>
      <w:r w:rsidRPr="30EBEFBE">
        <w:rPr>
          <w:rFonts w:cs="Arial"/>
        </w:rPr>
        <w:t xml:space="preserve"> </w:t>
      </w:r>
    </w:p>
    <w:p w14:paraId="1A999410" w14:textId="77777777" w:rsidR="00CB680D" w:rsidRPr="00DF6645" w:rsidRDefault="00CB680D" w:rsidP="00CB68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rPr>
      </w:pPr>
      <w:bookmarkStart w:id="6" w:name="_Toc170639380"/>
      <w:bookmarkStart w:id="7" w:name="_Toc173494739"/>
      <w:r w:rsidRPr="30EBEFBE">
        <w:rPr>
          <w:rFonts w:cs="Arial"/>
        </w:rPr>
        <w:t>BUKHARA DEER (</w:t>
      </w:r>
      <w:r w:rsidRPr="30EBEFBE">
        <w:rPr>
          <w:rFonts w:cs="Arial"/>
          <w:i/>
          <w:iCs/>
        </w:rPr>
        <w:t>Cervus elaphus bactrianus</w:t>
      </w:r>
      <w:r w:rsidRPr="30EBEFBE">
        <w:rPr>
          <w:rFonts w:cs="Arial"/>
        </w:rPr>
        <w:t>)</w:t>
      </w:r>
      <w:bookmarkEnd w:id="6"/>
      <w:bookmarkEnd w:id="7"/>
    </w:p>
    <w:p w14:paraId="10D1E89B" w14:textId="77777777" w:rsidR="00CB680D" w:rsidRDefault="00CB680D" w:rsidP="00CB680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cs="Arial"/>
        </w:rPr>
      </w:pPr>
      <w:r w:rsidRPr="30EBEFBE">
        <w:rPr>
          <w:rFonts w:cs="Arial"/>
        </w:rPr>
        <w:t>Almaty, Kazakhstan, 10-11 September 2024</w:t>
      </w:r>
    </w:p>
    <w:p w14:paraId="4C494324" w14:textId="77777777" w:rsidR="00DE382C" w:rsidRDefault="00DE382C"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pPr>
    </w:p>
    <w:p w14:paraId="27B783A9" w14:textId="77777777" w:rsidR="00CB680D" w:rsidRPr="00B211CA" w:rsidRDefault="00CB680D"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pPr>
    </w:p>
    <w:p w14:paraId="257D9719" w14:textId="5E1A5845" w:rsidR="00DE382C" w:rsidRPr="00DE382C" w:rsidRDefault="00DE382C"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pPr>
    </w:p>
    <w:p w14:paraId="7505D2CC" w14:textId="77777777" w:rsidR="00F67298" w:rsidRPr="00F67298" w:rsidRDefault="00F67298" w:rsidP="00F67298">
      <w:pPr>
        <w:pStyle w:val="Heading1"/>
        <w:keepNext w:val="0"/>
        <w:rPr>
          <w:sz w:val="22"/>
          <w:szCs w:val="22"/>
        </w:rPr>
      </w:pPr>
      <w:r w:rsidRPr="00F67298">
        <w:rPr>
          <w:sz w:val="22"/>
          <w:szCs w:val="22"/>
        </w:rPr>
        <w:t>SAMPLE LETTER OF CREDENTIALS</w:t>
      </w:r>
    </w:p>
    <w:p w14:paraId="33B94621" w14:textId="24AF823B" w:rsidR="00DE382C" w:rsidRDefault="00DE382C"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caps/>
        </w:rPr>
      </w:pPr>
    </w:p>
    <w:p w14:paraId="7C23E773" w14:textId="55F72120" w:rsidR="00F67298" w:rsidRDefault="00F67298" w:rsidP="00DD3E4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caps/>
        </w:rPr>
      </w:pPr>
      <w:r>
        <w:rPr>
          <w:rFonts w:eastAsia="Times New Roman" w:cs="Arial"/>
          <w:caps/>
        </w:rPr>
        <w:br w:type="page"/>
      </w:r>
    </w:p>
    <w:p w14:paraId="66A719E8" w14:textId="77777777" w:rsidR="00F67298" w:rsidRDefault="00F67298" w:rsidP="00F67298">
      <w:pPr>
        <w:pStyle w:val="Heading1"/>
        <w:keepNext w:val="0"/>
        <w:rPr>
          <w:sz w:val="22"/>
          <w:szCs w:val="22"/>
        </w:rPr>
      </w:pPr>
    </w:p>
    <w:p w14:paraId="3A64C0B9" w14:textId="55B0472B" w:rsidR="00F67298" w:rsidRPr="00F67298" w:rsidRDefault="00F67298" w:rsidP="00F67298">
      <w:pPr>
        <w:pStyle w:val="Heading1"/>
        <w:keepNext w:val="0"/>
        <w:rPr>
          <w:sz w:val="22"/>
          <w:szCs w:val="22"/>
        </w:rPr>
      </w:pPr>
      <w:r w:rsidRPr="00F67298">
        <w:rPr>
          <w:sz w:val="22"/>
          <w:szCs w:val="22"/>
        </w:rPr>
        <w:t>SAMPLE LETTER OF CREDENTIALS</w:t>
      </w:r>
    </w:p>
    <w:p w14:paraId="46424ABB" w14:textId="77777777" w:rsidR="00F67298" w:rsidRPr="00F67298" w:rsidRDefault="00F67298" w:rsidP="00F67298">
      <w:pPr>
        <w:spacing w:after="0" w:line="240" w:lineRule="auto"/>
      </w:pPr>
    </w:p>
    <w:p w14:paraId="7839B362" w14:textId="77777777" w:rsidR="00F67298" w:rsidRPr="00F67298" w:rsidRDefault="00F67298" w:rsidP="00F67298">
      <w:pPr>
        <w:spacing w:after="0" w:line="240" w:lineRule="auto"/>
      </w:pPr>
    </w:p>
    <w:p w14:paraId="2B4B547F" w14:textId="77777777" w:rsidR="00F67298" w:rsidRDefault="00F67298" w:rsidP="00F67298">
      <w:pPr>
        <w:pStyle w:val="BodyText"/>
        <w:jc w:val="center"/>
        <w:rPr>
          <w:rFonts w:ascii="Arial" w:hAnsi="Arial" w:cs="Arial"/>
          <w:b/>
          <w:bCs/>
          <w:i w:val="0"/>
          <w:iCs w:val="0"/>
          <w:caps/>
          <w:sz w:val="22"/>
          <w:szCs w:val="22"/>
        </w:rPr>
      </w:pPr>
      <w:r w:rsidRPr="00F67298">
        <w:rPr>
          <w:rFonts w:ascii="Arial" w:hAnsi="Arial" w:cs="Arial"/>
          <w:b/>
          <w:bCs/>
          <w:i w:val="0"/>
          <w:iCs w:val="0"/>
          <w:caps/>
          <w:sz w:val="22"/>
          <w:szCs w:val="22"/>
        </w:rPr>
        <w:t xml:space="preserve">the SECOND Meeting of Signatories to the Memorandum of Understanding CONCERNING Conservation AND Restoration OF THE </w:t>
      </w:r>
    </w:p>
    <w:p w14:paraId="58A3B36E" w14:textId="3399B897" w:rsidR="00F67298" w:rsidRPr="00F67298" w:rsidRDefault="00F67298" w:rsidP="00F67298">
      <w:pPr>
        <w:pStyle w:val="BodyText"/>
        <w:jc w:val="center"/>
        <w:rPr>
          <w:rFonts w:ascii="Arial" w:hAnsi="Arial" w:cs="Arial"/>
          <w:b/>
          <w:bCs/>
          <w:i w:val="0"/>
          <w:iCs w:val="0"/>
          <w:caps/>
          <w:sz w:val="22"/>
          <w:szCs w:val="22"/>
        </w:rPr>
      </w:pPr>
      <w:r w:rsidRPr="00F67298">
        <w:rPr>
          <w:rFonts w:ascii="Arial" w:hAnsi="Arial" w:cs="Arial"/>
          <w:b/>
          <w:bCs/>
          <w:i w:val="0"/>
          <w:iCs w:val="0"/>
          <w:caps/>
          <w:sz w:val="22"/>
          <w:szCs w:val="22"/>
        </w:rPr>
        <w:t xml:space="preserve">BUKHARA DEER </w:t>
      </w:r>
      <w:r w:rsidRPr="00F67298">
        <w:rPr>
          <w:rFonts w:ascii="Arial" w:hAnsi="Arial" w:cs="Arial"/>
          <w:b/>
          <w:bCs/>
          <w:caps/>
          <w:sz w:val="22"/>
          <w:szCs w:val="22"/>
        </w:rPr>
        <w:t>(CERVUS ELAPHUS BACTRIANUS</w:t>
      </w:r>
      <w:r w:rsidRPr="00F67298">
        <w:rPr>
          <w:rFonts w:ascii="Arial" w:hAnsi="Arial" w:cs="Arial"/>
          <w:b/>
          <w:bCs/>
          <w:i w:val="0"/>
          <w:iCs w:val="0"/>
          <w:caps/>
          <w:sz w:val="22"/>
          <w:szCs w:val="22"/>
        </w:rPr>
        <w:t>)</w:t>
      </w:r>
    </w:p>
    <w:p w14:paraId="1B27747B" w14:textId="77777777" w:rsidR="00F67298" w:rsidRPr="00F67298" w:rsidRDefault="00F67298" w:rsidP="00F67298">
      <w:pPr>
        <w:spacing w:after="0" w:line="240" w:lineRule="auto"/>
        <w:jc w:val="both"/>
      </w:pPr>
    </w:p>
    <w:p w14:paraId="53AC4D47" w14:textId="77777777" w:rsidR="00F67298" w:rsidRPr="00F67298" w:rsidRDefault="00F67298" w:rsidP="00F67298">
      <w:pPr>
        <w:spacing w:after="0" w:line="240" w:lineRule="auto"/>
        <w:jc w:val="both"/>
      </w:pPr>
    </w:p>
    <w:p w14:paraId="141D7849" w14:textId="736DD201" w:rsidR="00F67298" w:rsidRPr="00F67298" w:rsidRDefault="00F67298" w:rsidP="00F67298">
      <w:pPr>
        <w:spacing w:after="0" w:line="240" w:lineRule="auto"/>
        <w:jc w:val="both"/>
      </w:pPr>
      <w:r w:rsidRPr="00F67298">
        <w:t>In the name of the Ministry of [</w:t>
      </w:r>
      <w:r w:rsidRPr="00F67298">
        <w:rPr>
          <w:i/>
          <w:iCs/>
        </w:rPr>
        <w:t xml:space="preserve">name of </w:t>
      </w:r>
      <w:r>
        <w:rPr>
          <w:i/>
          <w:iCs/>
        </w:rPr>
        <w:t>M</w:t>
      </w:r>
      <w:r w:rsidRPr="00F67298">
        <w:rPr>
          <w:i/>
          <w:iCs/>
        </w:rPr>
        <w:t>inistry</w:t>
      </w:r>
      <w:r w:rsidRPr="00F67298">
        <w:t>], the undersigned [</w:t>
      </w:r>
      <w:r w:rsidRPr="00F67298">
        <w:rPr>
          <w:i/>
          <w:iCs/>
        </w:rPr>
        <w:t>name of the Minister</w:t>
      </w:r>
      <w:r w:rsidRPr="00F67298">
        <w:t xml:space="preserve">] </w:t>
      </w:r>
      <w:r w:rsidRPr="00F67298">
        <w:br/>
        <w:t>does hereby appoint:</w:t>
      </w:r>
    </w:p>
    <w:p w14:paraId="499C33AE" w14:textId="77777777" w:rsidR="00F67298" w:rsidRPr="00F67298" w:rsidRDefault="00F67298" w:rsidP="00F67298">
      <w:pPr>
        <w:spacing w:after="0" w:line="240" w:lineRule="auto"/>
        <w:jc w:val="both"/>
      </w:pPr>
    </w:p>
    <w:p w14:paraId="087765AB" w14:textId="77777777" w:rsidR="00F67298" w:rsidRPr="00F67298" w:rsidRDefault="00F67298" w:rsidP="00F67298">
      <w:pPr>
        <w:spacing w:after="0" w:line="240" w:lineRule="auto"/>
        <w:ind w:firstLine="1843"/>
        <w:jc w:val="both"/>
      </w:pPr>
      <w:r w:rsidRPr="00F67298">
        <w:t>[</w:t>
      </w:r>
      <w:r w:rsidRPr="00F67298">
        <w:rPr>
          <w:i/>
          <w:iCs/>
        </w:rPr>
        <w:t>Full Name of Representative</w:t>
      </w:r>
      <w:r w:rsidRPr="00F67298">
        <w:t>], [</w:t>
      </w:r>
      <w:r w:rsidRPr="00F67298">
        <w:rPr>
          <w:i/>
          <w:iCs/>
        </w:rPr>
        <w:t>Title</w:t>
      </w:r>
      <w:r w:rsidRPr="00F67298">
        <w:t>], [</w:t>
      </w:r>
      <w:r w:rsidRPr="00F67298">
        <w:rPr>
          <w:i/>
          <w:iCs/>
        </w:rPr>
        <w:t>Organization</w:t>
      </w:r>
      <w:r w:rsidRPr="00F67298">
        <w:t>]</w:t>
      </w:r>
    </w:p>
    <w:p w14:paraId="67840139" w14:textId="77777777" w:rsidR="00F67298" w:rsidRPr="00F67298" w:rsidRDefault="00F67298" w:rsidP="00F67298">
      <w:pPr>
        <w:spacing w:after="0" w:line="240" w:lineRule="auto"/>
        <w:jc w:val="both"/>
      </w:pPr>
    </w:p>
    <w:p w14:paraId="4E2FD913" w14:textId="3E9345D6" w:rsidR="00F67298" w:rsidRPr="00F67298" w:rsidRDefault="00F67298" w:rsidP="00F67298">
      <w:pPr>
        <w:spacing w:after="0" w:line="240" w:lineRule="auto"/>
        <w:jc w:val="both"/>
      </w:pPr>
      <w:r w:rsidRPr="00F67298">
        <w:t>to represent the Ministry of [</w:t>
      </w:r>
      <w:r w:rsidRPr="00F67298">
        <w:rPr>
          <w:i/>
          <w:iCs/>
        </w:rPr>
        <w:t xml:space="preserve">name of </w:t>
      </w:r>
      <w:r>
        <w:rPr>
          <w:i/>
          <w:iCs/>
        </w:rPr>
        <w:t>M</w:t>
      </w:r>
      <w:r w:rsidRPr="00F67298">
        <w:rPr>
          <w:i/>
          <w:iCs/>
        </w:rPr>
        <w:t>inistry</w:t>
      </w:r>
      <w:r w:rsidRPr="00F67298">
        <w:t xml:space="preserve">] in the </w:t>
      </w:r>
      <w:r w:rsidR="00CB680D">
        <w:t>Third</w:t>
      </w:r>
      <w:r w:rsidRPr="00F67298">
        <w:t xml:space="preserve"> Meeting of the Signatories to the Memorandum of Understanding concerning Conservation and Restoration of the Bukhara Deer (</w:t>
      </w:r>
      <w:r w:rsidRPr="00F67298">
        <w:rPr>
          <w:i/>
        </w:rPr>
        <w:t>Cervus elaphus bactrianus</w:t>
      </w:r>
      <w:r w:rsidRPr="00F67298">
        <w:t xml:space="preserve">), </w:t>
      </w:r>
      <w:r w:rsidR="00CB680D">
        <w:t>Almaty</w:t>
      </w:r>
      <w:r>
        <w:t xml:space="preserve">, </w:t>
      </w:r>
      <w:r w:rsidR="00CB680D">
        <w:t>Kazakhstan</w:t>
      </w:r>
      <w:r>
        <w:t>, 1</w:t>
      </w:r>
      <w:r w:rsidR="00CB680D">
        <w:t>0</w:t>
      </w:r>
      <w:r>
        <w:t xml:space="preserve"> – </w:t>
      </w:r>
      <w:r w:rsidR="00CB680D">
        <w:t>11</w:t>
      </w:r>
      <w:r>
        <w:t xml:space="preserve"> </w:t>
      </w:r>
      <w:r w:rsidR="00CB680D">
        <w:t>September</w:t>
      </w:r>
      <w:r>
        <w:t xml:space="preserve"> 202</w:t>
      </w:r>
      <w:r w:rsidR="00CB680D">
        <w:t>4</w:t>
      </w:r>
      <w:r>
        <w:t>.</w:t>
      </w:r>
    </w:p>
    <w:p w14:paraId="1CA780ED" w14:textId="77777777" w:rsidR="00F67298" w:rsidRPr="00F67298" w:rsidRDefault="00F67298" w:rsidP="00F67298">
      <w:pPr>
        <w:spacing w:after="0" w:line="240" w:lineRule="auto"/>
        <w:jc w:val="both"/>
      </w:pPr>
    </w:p>
    <w:p w14:paraId="6109C176" w14:textId="77777777" w:rsidR="00F67298" w:rsidRPr="00F67298" w:rsidRDefault="00F67298" w:rsidP="00F67298">
      <w:pPr>
        <w:spacing w:after="0" w:line="240" w:lineRule="auto"/>
        <w:jc w:val="both"/>
        <w:rPr>
          <w:b/>
          <w:bCs/>
        </w:rPr>
      </w:pPr>
      <w:r w:rsidRPr="00F67298">
        <w:t>The said representative is fully authorized to take part in the meeting and to transact all such matters as may pertain to its work in accordance with the agreed procedures, on behalf of the Ministry of [</w:t>
      </w:r>
      <w:r w:rsidRPr="00F67298">
        <w:rPr>
          <w:i/>
          <w:iCs/>
        </w:rPr>
        <w:t>name of ministry</w:t>
      </w:r>
      <w:r w:rsidRPr="00F67298">
        <w:t>].</w:t>
      </w:r>
    </w:p>
    <w:p w14:paraId="4E4FC301"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64F8CFDB"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sidRPr="00F67298">
        <w:t>In witness whereof, I, [</w:t>
      </w:r>
      <w:r w:rsidRPr="00F67298">
        <w:rPr>
          <w:i/>
          <w:iCs/>
        </w:rPr>
        <w:t>name of Minister</w:t>
      </w:r>
      <w:r w:rsidRPr="00F67298">
        <w:t>], have signed this Letter of Credentials and have affixed hereto my official seal.</w:t>
      </w:r>
    </w:p>
    <w:p w14:paraId="384B043D"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30EE5F6B"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43CF5BBF"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04FF79FE"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57F7C350"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4320"/>
        <w:jc w:val="both"/>
      </w:pPr>
      <w:r w:rsidRPr="00F67298">
        <w:t>Done in [</w:t>
      </w:r>
      <w:r w:rsidRPr="00F67298">
        <w:rPr>
          <w:i/>
          <w:iCs/>
        </w:rPr>
        <w:t>City</w:t>
      </w:r>
      <w:r w:rsidRPr="00F67298">
        <w:t>], Date</w:t>
      </w:r>
    </w:p>
    <w:p w14:paraId="570CBD30"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1EC2AE36"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2DA203F1"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3B7E027A"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4320"/>
        <w:jc w:val="both"/>
      </w:pPr>
      <w:r w:rsidRPr="00F67298">
        <w:rPr>
          <w:i/>
          <w:iCs/>
        </w:rPr>
        <w:t>Signature</w:t>
      </w:r>
    </w:p>
    <w:p w14:paraId="6C31D88F"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4F4DE8C6"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7AE7D376"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2AA84669"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4320"/>
        <w:jc w:val="both"/>
      </w:pPr>
      <w:r w:rsidRPr="00F67298">
        <w:rPr>
          <w:i/>
          <w:iCs/>
        </w:rPr>
        <w:t>Official Seal</w:t>
      </w:r>
    </w:p>
    <w:p w14:paraId="14A1FD65"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2582B79A"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22CA535B"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46EC9DAE"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7E69EAF5"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344A8E0C" w14:textId="77777777" w:rsid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245C6561" w14:textId="77777777" w:rsid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321302F1" w14:textId="77777777" w:rsidR="00790E71" w:rsidRDefault="00790E71"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184F36FE" w14:textId="77777777" w:rsidR="00790E71" w:rsidRDefault="00790E71"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p>
    <w:p w14:paraId="4067B589" w14:textId="1E64B3B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sidRPr="00F67298">
        <w:t>UNEP/CMS Secretariat</w:t>
      </w:r>
    </w:p>
    <w:p w14:paraId="65AC1E69"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sidRPr="00F67298">
        <w:t>United Nations Campus</w:t>
      </w:r>
    </w:p>
    <w:p w14:paraId="17179397" w14:textId="036FE94D"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lang w:val="de-DE"/>
        </w:rPr>
      </w:pPr>
      <w:r w:rsidRPr="00F67298">
        <w:rPr>
          <w:lang w:val="de-DE"/>
        </w:rPr>
        <w:t xml:space="preserve">Platz der Vereinten Nationen </w:t>
      </w:r>
      <w:r>
        <w:rPr>
          <w:lang w:val="de-DE"/>
        </w:rPr>
        <w:t>1</w:t>
      </w:r>
    </w:p>
    <w:p w14:paraId="7E85BB7A"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lang w:val="de-DE"/>
        </w:rPr>
      </w:pPr>
      <w:r w:rsidRPr="00F67298">
        <w:rPr>
          <w:lang w:val="de-DE"/>
        </w:rPr>
        <w:t>D-53113 Bonn</w:t>
      </w:r>
    </w:p>
    <w:p w14:paraId="6B763D4A" w14:textId="77777777" w:rsidR="00F67298" w:rsidRPr="00F67298" w:rsidRDefault="00F67298" w:rsidP="00F672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lang w:val="de-DE"/>
        </w:rPr>
      </w:pPr>
      <w:r w:rsidRPr="00F67298">
        <w:rPr>
          <w:lang w:val="de-DE"/>
        </w:rPr>
        <w:t>Germany</w:t>
      </w:r>
    </w:p>
    <w:p w14:paraId="04BEA757" w14:textId="77777777" w:rsidR="00F67298" w:rsidRPr="00F67298" w:rsidRDefault="00F67298" w:rsidP="00F6729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caps/>
          <w:lang w:val="de-DE"/>
        </w:rPr>
      </w:pPr>
    </w:p>
    <w:sectPr w:rsidR="00F67298" w:rsidRPr="00F67298" w:rsidSect="005C47BF">
      <w:headerReference w:type="even" r:id="rId12"/>
      <w:headerReference w:type="default" r:id="rId13"/>
      <w:headerReference w:type="first" r:id="rId14"/>
      <w:pgSz w:w="11906" w:h="16838"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11844" w14:textId="77777777" w:rsidR="002E0DE9" w:rsidRDefault="002E0DE9" w:rsidP="002E0DE9">
      <w:pPr>
        <w:spacing w:after="0" w:line="240" w:lineRule="auto"/>
      </w:pPr>
      <w:r>
        <w:separator/>
      </w:r>
    </w:p>
  </w:endnote>
  <w:endnote w:type="continuationSeparator" w:id="0">
    <w:p w14:paraId="3C333C1A" w14:textId="77777777" w:rsidR="002E0DE9" w:rsidRDefault="002E0DE9" w:rsidP="002E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C40AE" w14:textId="77777777" w:rsidR="002E0DE9" w:rsidRDefault="002E0DE9" w:rsidP="002E0DE9">
      <w:pPr>
        <w:spacing w:after="0" w:line="240" w:lineRule="auto"/>
      </w:pPr>
      <w:r>
        <w:separator/>
      </w:r>
    </w:p>
  </w:footnote>
  <w:footnote w:type="continuationSeparator" w:id="0">
    <w:p w14:paraId="67A9CFA1" w14:textId="77777777" w:rsidR="002E0DE9" w:rsidRDefault="002E0DE9" w:rsidP="002E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6F484" w14:textId="00622925" w:rsidR="002E0DE9" w:rsidRPr="002E0DE9" w:rsidRDefault="00CB680D" w:rsidP="002E0DE9">
    <w:pPr>
      <w:pStyle w:val="Header"/>
      <w:pBdr>
        <w:bottom w:val="single" w:sz="4" w:space="1" w:color="auto"/>
      </w:pBdr>
      <w:rPr>
        <w:i/>
        <w:sz w:val="18"/>
        <w:szCs w:val="18"/>
      </w:rPr>
    </w:pPr>
    <w:r w:rsidRPr="00CB680D">
      <w:rPr>
        <w:rFonts w:eastAsia="Times New Roman" w:cs="Arial"/>
        <w:i/>
        <w:sz w:val="18"/>
        <w:szCs w:val="18"/>
      </w:rPr>
      <w:t>UNEP/CMS/BKD/MOS3/Inf.8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AFE7"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8F443" w14:textId="398ACEE2" w:rsidR="002E0DE9" w:rsidRPr="002E0DE9" w:rsidRDefault="002C631B"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3360" behindDoc="1" locked="0" layoutInCell="1" allowOverlap="1" wp14:anchorId="1D2F86D3" wp14:editId="1382C9BB">
          <wp:simplePos x="0" y="0"/>
          <wp:positionH relativeFrom="margin">
            <wp:align>left</wp:align>
          </wp:positionH>
          <wp:positionV relativeFrom="page">
            <wp:posOffset>255072</wp:posOffset>
          </wp:positionV>
          <wp:extent cx="681990" cy="599440"/>
          <wp:effectExtent l="0" t="0" r="3810" b="0"/>
          <wp:wrapTight wrapText="bothSides">
            <wp:wrapPolygon edited="0">
              <wp:start x="0" y="0"/>
              <wp:lineTo x="0" y="20593"/>
              <wp:lineTo x="21117" y="20593"/>
              <wp:lineTo x="21117" y="0"/>
              <wp:lineTo x="0" y="0"/>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EP_2019_English Black.jpg"/>
                  <pic:cNvPicPr/>
                </pic:nvPicPr>
                <pic:blipFill>
                  <a:blip r:embed="rId1">
                    <a:extLst>
                      <a:ext uri="{28A0092B-C50C-407E-A947-70E740481C1C}">
                        <a14:useLocalDpi xmlns:a14="http://schemas.microsoft.com/office/drawing/2010/main" val="0"/>
                      </a:ext>
                    </a:extLst>
                  </a:blip>
                  <a:stretch>
                    <a:fillRect/>
                  </a:stretch>
                </pic:blipFill>
                <pic:spPr>
                  <a:xfrm>
                    <a:off x="0" y="0"/>
                    <a:ext cx="681990" cy="599440"/>
                  </a:xfrm>
                  <a:prstGeom prst="rect">
                    <a:avLst/>
                  </a:prstGeom>
                </pic:spPr>
              </pic:pic>
            </a:graphicData>
          </a:graphic>
          <wp14:sizeRelH relativeFrom="page">
            <wp14:pctWidth>0</wp14:pctWidth>
          </wp14:sizeRelH>
          <wp14:sizeRelV relativeFrom="page">
            <wp14:pctHeight>0</wp14:pctHeight>
          </wp14:sizeRelV>
        </wp:anchor>
      </w:drawing>
    </w:r>
    <w:r w:rsidR="002E0DE9" w:rsidRPr="002E0DE9">
      <w:rPr>
        <w:rFonts w:ascii="Calibri" w:eastAsia="Calibri" w:hAnsi="Calibri" w:cs="Times New Roman"/>
        <w:noProof/>
      </w:rPr>
      <w:drawing>
        <wp:anchor distT="0" distB="0" distL="114300" distR="114300" simplePos="0" relativeHeight="251661312" behindDoc="0" locked="0" layoutInCell="1" allowOverlap="1" wp14:anchorId="4B6CCAD7" wp14:editId="7551A297">
          <wp:simplePos x="0" y="0"/>
          <wp:positionH relativeFrom="column">
            <wp:posOffset>5571494</wp:posOffset>
          </wp:positionH>
          <wp:positionV relativeFrom="paragraph">
            <wp:posOffset>106683</wp:posOffset>
          </wp:positionV>
          <wp:extent cx="541653" cy="260347"/>
          <wp:effectExtent l="0" t="0" r="0" b="6353"/>
          <wp:wrapSquare wrapText="bothSides"/>
          <wp:docPr id="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6AD0DA84" wp14:editId="587E1D5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1CF9C43" w14:textId="77777777" w:rsidR="002E0DE9" w:rsidRDefault="002E0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464220">
    <w:abstractNumId w:val="3"/>
  </w:num>
  <w:num w:numId="2" w16cid:durableId="1809785420">
    <w:abstractNumId w:val="4"/>
  </w:num>
  <w:num w:numId="3" w16cid:durableId="995259265">
    <w:abstractNumId w:val="1"/>
  </w:num>
  <w:num w:numId="4" w16cid:durableId="449858719">
    <w:abstractNumId w:val="2"/>
  </w:num>
  <w:num w:numId="5" w16cid:durableId="151927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39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17266D"/>
    <w:rsid w:val="001B069E"/>
    <w:rsid w:val="001B57D8"/>
    <w:rsid w:val="002C631B"/>
    <w:rsid w:val="002E0DE9"/>
    <w:rsid w:val="002E2CBB"/>
    <w:rsid w:val="00360838"/>
    <w:rsid w:val="00383651"/>
    <w:rsid w:val="004B7071"/>
    <w:rsid w:val="005330F7"/>
    <w:rsid w:val="00563598"/>
    <w:rsid w:val="005C47BF"/>
    <w:rsid w:val="005E06B6"/>
    <w:rsid w:val="00640069"/>
    <w:rsid w:val="0069797E"/>
    <w:rsid w:val="00701DA3"/>
    <w:rsid w:val="007239DC"/>
    <w:rsid w:val="00790E71"/>
    <w:rsid w:val="00796574"/>
    <w:rsid w:val="008156DF"/>
    <w:rsid w:val="008226C3"/>
    <w:rsid w:val="008732B0"/>
    <w:rsid w:val="008B0AC3"/>
    <w:rsid w:val="008C3546"/>
    <w:rsid w:val="008D66E6"/>
    <w:rsid w:val="009B7417"/>
    <w:rsid w:val="009C1079"/>
    <w:rsid w:val="009D3F5D"/>
    <w:rsid w:val="00A34291"/>
    <w:rsid w:val="00B211CA"/>
    <w:rsid w:val="00B57E93"/>
    <w:rsid w:val="00B84919"/>
    <w:rsid w:val="00BB205D"/>
    <w:rsid w:val="00C15971"/>
    <w:rsid w:val="00C2719B"/>
    <w:rsid w:val="00CB680D"/>
    <w:rsid w:val="00D14F16"/>
    <w:rsid w:val="00DD3E44"/>
    <w:rsid w:val="00DE382C"/>
    <w:rsid w:val="00E12D33"/>
    <w:rsid w:val="00E40B70"/>
    <w:rsid w:val="00EC4F04"/>
    <w:rsid w:val="00EC6EE1"/>
    <w:rsid w:val="00F67298"/>
    <w:rsid w:val="00F8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F4C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F67298"/>
    <w:pPr>
      <w:keepNext/>
      <w:widowControl w:val="0"/>
      <w:autoSpaceDE w:val="0"/>
      <w:autoSpaceDN w:val="0"/>
      <w:adjustRightInd w:val="0"/>
      <w:spacing w:after="0" w:line="240" w:lineRule="auto"/>
      <w:jc w:val="center"/>
      <w:outlineLvl w:val="0"/>
    </w:pPr>
    <w:rPr>
      <w:rFonts w:eastAsia="Times New Roman"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character" w:customStyle="1" w:styleId="Heading1Char">
    <w:name w:val="Heading 1 Char"/>
    <w:basedOn w:val="DefaultParagraphFont"/>
    <w:link w:val="Heading1"/>
    <w:rsid w:val="00F67298"/>
    <w:rPr>
      <w:rFonts w:eastAsia="Times New Roman" w:cs="Arial"/>
      <w:b/>
      <w:bCs/>
      <w:sz w:val="28"/>
      <w:szCs w:val="28"/>
    </w:rPr>
  </w:style>
  <w:style w:type="paragraph" w:styleId="BodyText">
    <w:name w:val="Body Text"/>
    <w:basedOn w:val="Normal"/>
    <w:link w:val="BodyTextChar"/>
    <w:semiHidden/>
    <w:rsid w:val="00F67298"/>
    <w:pPr>
      <w:widowControl w:val="0"/>
      <w:autoSpaceDE w:val="0"/>
      <w:autoSpaceDN w:val="0"/>
      <w:adjustRightInd w:val="0"/>
      <w:spacing w:after="0" w:line="240" w:lineRule="auto"/>
      <w:jc w:val="both"/>
    </w:pPr>
    <w:rPr>
      <w:rFonts w:ascii="Times New Roman" w:eastAsia="Times New Roman" w:hAnsi="Times New Roman" w:cs="Times New Roman"/>
      <w:i/>
      <w:iCs/>
      <w:sz w:val="23"/>
      <w:szCs w:val="23"/>
      <w:lang w:val="en-US"/>
    </w:rPr>
  </w:style>
  <w:style w:type="character" w:customStyle="1" w:styleId="BodyTextChar">
    <w:name w:val="Body Text Char"/>
    <w:basedOn w:val="DefaultParagraphFont"/>
    <w:link w:val="BodyText"/>
    <w:semiHidden/>
    <w:rsid w:val="00F67298"/>
    <w:rPr>
      <w:rFonts w:ascii="Times New Roman" w:eastAsia="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21371-7E2D-4A36-AAC9-EA4B9A12906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E0C879D-C914-4A8C-A166-31E246E3603E}">
  <ds:schemaRefs>
    <ds:schemaRef ds:uri="http://schemas.microsoft.com/sharepoint/v3/contenttype/forms"/>
  </ds:schemaRefs>
</ds:datastoreItem>
</file>

<file path=customXml/itemProps3.xml><?xml version="1.0" encoding="utf-8"?>
<ds:datastoreItem xmlns:ds="http://schemas.openxmlformats.org/officeDocument/2006/customXml" ds:itemID="{8E8C3D4C-D538-4D0C-86C6-7DA7B8C23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D4A63-5434-4280-994C-C3118789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Fariza Adilbekova</cp:lastModifiedBy>
  <cp:revision>7</cp:revision>
  <cp:lastPrinted>2020-06-22T07:28:00Z</cp:lastPrinted>
  <dcterms:created xsi:type="dcterms:W3CDTF">2020-06-19T10:05:00Z</dcterms:created>
  <dcterms:modified xsi:type="dcterms:W3CDTF">2024-08-10T11:26:00Z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