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0657525A" w14:textId="77777777" w:rsidR="00E829C9" w:rsidRDefault="00E829C9" w:rsidP="0046322F">
      <w:pPr>
        <w:rPr>
          <w:rFonts w:ascii="Arial" w:hAnsi="Arial" w:cs="Arial"/>
          <w:b/>
          <w:sz w:val="22"/>
          <w:szCs w:val="22"/>
        </w:rPr>
      </w:pPr>
    </w:p>
    <w:p w14:paraId="42FB1FD8" w14:textId="77777777" w:rsidR="003F224F" w:rsidRPr="003F224F" w:rsidRDefault="003F224F" w:rsidP="003F224F">
      <w:pPr>
        <w:jc w:val="center"/>
        <w:rPr>
          <w:rFonts w:ascii="Arial" w:eastAsia="Arial" w:hAnsi="Arial" w:cs="Arial"/>
          <w:i/>
          <w:iCs/>
          <w:sz w:val="22"/>
          <w:szCs w:val="22"/>
          <w:lang w:val="fr-FR"/>
        </w:rPr>
      </w:pPr>
      <w:r w:rsidRPr="003F224F">
        <w:rPr>
          <w:rFonts w:ascii="Arial" w:hAnsi="Arial" w:cs="Arial"/>
          <w:b/>
          <w:caps/>
          <w:sz w:val="22"/>
          <w:szCs w:val="22"/>
          <w:lang w:val="fr-FR"/>
        </w:rPr>
        <w:t>GÉrer l'utilisation non durable de la viande d’animaux sauvages terrestres et aviaires des espÈces migratrices d'animaux sauvages</w:t>
      </w:r>
    </w:p>
    <w:p w14:paraId="77BA811D" w14:textId="36C60DE8" w:rsidR="00D82C56" w:rsidRPr="00C1566F" w:rsidRDefault="005D43E4" w:rsidP="00E829C9">
      <w:pPr>
        <w:jc w:val="center"/>
        <w:rPr>
          <w:rFonts w:ascii="Arial" w:hAnsi="Arial" w:cs="Arial"/>
          <w:sz w:val="22"/>
          <w:szCs w:val="22"/>
          <w:lang w:val="fr-CA"/>
        </w:rPr>
      </w:pPr>
      <w:r w:rsidRPr="00C1566F">
        <w:rPr>
          <w:rFonts w:ascii="Arial" w:hAnsi="Arial" w:cs="Arial"/>
          <w:sz w:val="22"/>
          <w:szCs w:val="22"/>
          <w:lang w:val="fr-CA"/>
        </w:rPr>
        <w:t>UNEP/CMS/COP13/Doc.</w:t>
      </w:r>
      <w:r w:rsidR="003F224F" w:rsidRPr="00C1566F">
        <w:rPr>
          <w:rFonts w:ascii="Arial" w:hAnsi="Arial" w:cs="Arial"/>
          <w:sz w:val="22"/>
          <w:szCs w:val="22"/>
          <w:lang w:val="fr-CA"/>
        </w:rPr>
        <w:t>26.4.3</w:t>
      </w:r>
    </w:p>
    <w:p w14:paraId="48F82B79" w14:textId="77777777" w:rsidR="00D82C56" w:rsidRPr="00C1566F" w:rsidRDefault="00D82C56" w:rsidP="00E829C9">
      <w:pPr>
        <w:jc w:val="center"/>
        <w:rPr>
          <w:rFonts w:ascii="Arial" w:hAnsi="Arial" w:cs="Arial"/>
          <w:sz w:val="22"/>
          <w:szCs w:val="22"/>
          <w:lang w:val="fr-CA"/>
        </w:rPr>
      </w:pPr>
    </w:p>
    <w:p w14:paraId="73A89732" w14:textId="10B9462A" w:rsidR="00D82C56" w:rsidRPr="00A048E3" w:rsidRDefault="005D43E4" w:rsidP="00E829C9">
      <w:pPr>
        <w:jc w:val="center"/>
        <w:rPr>
          <w:rFonts w:ascii="Arial" w:hAnsi="Arial" w:cs="Arial"/>
          <w:i/>
          <w:sz w:val="22"/>
          <w:szCs w:val="22"/>
          <w:lang w:val="fr-FR"/>
        </w:rPr>
      </w:pPr>
      <w:r w:rsidRPr="00A048E3">
        <w:rPr>
          <w:rFonts w:ascii="Arial" w:hAnsi="Arial" w:cs="Arial"/>
          <w:i/>
          <w:sz w:val="22"/>
          <w:szCs w:val="22"/>
          <w:lang w:val="fr-FR"/>
        </w:rPr>
        <w:t>(Pr</w:t>
      </w:r>
      <w:r w:rsidR="003F224F" w:rsidRPr="00C1566F">
        <w:rPr>
          <w:rFonts w:ascii="Arial" w:hAnsi="Arial" w:cs="Arial"/>
          <w:i/>
          <w:sz w:val="22"/>
          <w:szCs w:val="22"/>
          <w:lang w:val="fr-CA"/>
        </w:rPr>
        <w:t>é</w:t>
      </w:r>
      <w:r w:rsidRPr="00A048E3">
        <w:rPr>
          <w:rFonts w:ascii="Arial" w:hAnsi="Arial" w:cs="Arial"/>
          <w:i/>
          <w:sz w:val="22"/>
          <w:szCs w:val="22"/>
          <w:lang w:val="fr-FR"/>
        </w:rPr>
        <w:t>par</w:t>
      </w:r>
      <w:r w:rsidR="00A048E3" w:rsidRPr="00A048E3">
        <w:rPr>
          <w:rFonts w:ascii="Arial" w:hAnsi="Arial" w:cs="Arial"/>
          <w:i/>
          <w:sz w:val="22"/>
          <w:szCs w:val="22"/>
          <w:lang w:val="fr-FR"/>
        </w:rPr>
        <w:t>é par</w:t>
      </w:r>
      <w:r w:rsidRPr="00A048E3">
        <w:rPr>
          <w:rFonts w:ascii="Arial" w:hAnsi="Arial" w:cs="Arial"/>
          <w:i/>
          <w:sz w:val="22"/>
          <w:szCs w:val="22"/>
          <w:lang w:val="fr-FR"/>
        </w:rPr>
        <w:t xml:space="preserve"> </w:t>
      </w:r>
      <w:r w:rsidR="003F224F">
        <w:rPr>
          <w:rFonts w:ascii="Arial" w:hAnsi="Arial" w:cs="Arial"/>
          <w:i/>
          <w:sz w:val="22"/>
          <w:szCs w:val="22"/>
          <w:lang w:val="fr-FR"/>
        </w:rPr>
        <w:t>le Comité plénier</w:t>
      </w:r>
      <w:r w:rsidRPr="00A048E3">
        <w:rPr>
          <w:rFonts w:ascii="Arial" w:hAnsi="Arial" w:cs="Arial"/>
          <w:i/>
          <w:sz w:val="22"/>
          <w:szCs w:val="22"/>
          <w:lang w:val="fr-FR"/>
        </w:rPr>
        <w:t>)</w:t>
      </w:r>
    </w:p>
    <w:p w14:paraId="649C5778" w14:textId="77777777" w:rsidR="00D82C56" w:rsidRPr="00A048E3" w:rsidRDefault="00D82C56" w:rsidP="00E829C9">
      <w:pPr>
        <w:rPr>
          <w:rFonts w:ascii="Arial" w:hAnsi="Arial" w:cs="Arial"/>
          <w:sz w:val="22"/>
          <w:szCs w:val="22"/>
          <w:lang w:val="fr-FR"/>
        </w:rPr>
      </w:pPr>
    </w:p>
    <w:p w14:paraId="5CD49333" w14:textId="2EC57B1F" w:rsidR="00D82C56" w:rsidRPr="00A048E3" w:rsidRDefault="00A048E3" w:rsidP="00E829C9">
      <w:pPr>
        <w:jc w:val="center"/>
        <w:rPr>
          <w:rFonts w:ascii="Arial" w:hAnsi="Arial" w:cs="Arial"/>
          <w:sz w:val="22"/>
          <w:szCs w:val="22"/>
          <w:lang w:val="fr-FR"/>
        </w:rPr>
      </w:pPr>
      <w:r w:rsidRPr="00A048E3">
        <w:rPr>
          <w:rFonts w:ascii="Arial" w:hAnsi="Arial" w:cs="Arial"/>
          <w:sz w:val="22"/>
          <w:szCs w:val="22"/>
          <w:lang w:val="fr-FR"/>
        </w:rPr>
        <w:t>PROJET DE</w:t>
      </w:r>
      <w:r w:rsidR="005D43E4" w:rsidRPr="00A048E3">
        <w:rPr>
          <w:rFonts w:ascii="Arial" w:hAnsi="Arial" w:cs="Arial"/>
          <w:sz w:val="22"/>
          <w:szCs w:val="22"/>
          <w:lang w:val="fr-FR"/>
        </w:rPr>
        <w:t xml:space="preserve"> D</w:t>
      </w:r>
      <w:r w:rsidRPr="00A048E3">
        <w:rPr>
          <w:rFonts w:ascii="Arial" w:hAnsi="Arial" w:cs="Arial"/>
          <w:sz w:val="22"/>
          <w:szCs w:val="22"/>
          <w:lang w:val="fr-FR"/>
        </w:rPr>
        <w:t>É</w:t>
      </w:r>
      <w:r w:rsidR="005D43E4" w:rsidRPr="00A048E3">
        <w:rPr>
          <w:rFonts w:ascii="Arial" w:hAnsi="Arial" w:cs="Arial"/>
          <w:sz w:val="22"/>
          <w:szCs w:val="22"/>
          <w:lang w:val="fr-FR"/>
        </w:rPr>
        <w:t>CISION</w:t>
      </w:r>
      <w:r w:rsidR="003F224F">
        <w:rPr>
          <w:rFonts w:ascii="Arial" w:hAnsi="Arial" w:cs="Arial"/>
          <w:sz w:val="22"/>
          <w:szCs w:val="22"/>
          <w:lang w:val="fr-FR"/>
        </w:rPr>
        <w:t>S</w:t>
      </w:r>
    </w:p>
    <w:p w14:paraId="7D13B44A" w14:textId="77777777" w:rsidR="00D82C56" w:rsidRPr="00A048E3" w:rsidRDefault="00D82C56" w:rsidP="00E829C9">
      <w:pPr>
        <w:rPr>
          <w:rFonts w:ascii="Arial" w:hAnsi="Arial" w:cs="Arial"/>
          <w:sz w:val="22"/>
          <w:szCs w:val="22"/>
          <w:lang w:val="fr-FR"/>
        </w:rPr>
      </w:pPr>
    </w:p>
    <w:p w14:paraId="5D0B3DA3" w14:textId="0FA9F4B7" w:rsidR="003F224F" w:rsidRPr="003F224F" w:rsidRDefault="003F224F" w:rsidP="003F224F">
      <w:pPr>
        <w:rPr>
          <w:rFonts w:ascii="Arial" w:hAnsi="Arial" w:cs="Arial"/>
          <w:b/>
          <w:i/>
          <w:sz w:val="22"/>
          <w:szCs w:val="22"/>
          <w:lang w:val="fr-FR"/>
        </w:rPr>
      </w:pPr>
      <w:r>
        <w:rPr>
          <w:rFonts w:ascii="Arial" w:hAnsi="Arial" w:cs="Arial"/>
          <w:b/>
          <w:i/>
          <w:sz w:val="22"/>
          <w:szCs w:val="22"/>
          <w:lang w:val="fr-FR"/>
        </w:rPr>
        <w:t>A</w:t>
      </w:r>
      <w:r w:rsidRPr="003F224F">
        <w:rPr>
          <w:rFonts w:ascii="Arial" w:hAnsi="Arial" w:cs="Arial"/>
          <w:b/>
          <w:i/>
          <w:sz w:val="22"/>
          <w:szCs w:val="22"/>
          <w:lang w:val="fr-FR"/>
        </w:rPr>
        <w:t>dress</w:t>
      </w:r>
      <w:r>
        <w:rPr>
          <w:rFonts w:ascii="Arial" w:hAnsi="Arial" w:cs="Arial"/>
          <w:b/>
          <w:i/>
          <w:sz w:val="22"/>
          <w:szCs w:val="22"/>
          <w:lang w:val="fr-FR"/>
        </w:rPr>
        <w:t>é</w:t>
      </w:r>
      <w:r w:rsidRPr="003F224F">
        <w:rPr>
          <w:rFonts w:ascii="Arial" w:hAnsi="Arial" w:cs="Arial"/>
          <w:b/>
          <w:i/>
          <w:sz w:val="22"/>
          <w:szCs w:val="22"/>
          <w:lang w:val="fr-FR"/>
        </w:rPr>
        <w:t xml:space="preserve"> </w:t>
      </w:r>
      <w:r>
        <w:rPr>
          <w:rFonts w:ascii="Arial" w:hAnsi="Arial" w:cs="Arial"/>
          <w:b/>
          <w:i/>
          <w:sz w:val="22"/>
          <w:szCs w:val="22"/>
          <w:lang w:val="fr-FR"/>
        </w:rPr>
        <w:t>a</w:t>
      </w:r>
      <w:r w:rsidRPr="003F224F">
        <w:rPr>
          <w:rFonts w:ascii="Arial" w:hAnsi="Arial" w:cs="Arial"/>
          <w:b/>
          <w:i/>
          <w:sz w:val="22"/>
          <w:szCs w:val="22"/>
          <w:lang w:val="fr-FR"/>
        </w:rPr>
        <w:t>u Secrétariat</w:t>
      </w:r>
    </w:p>
    <w:p w14:paraId="134878D3" w14:textId="77777777" w:rsidR="003F224F" w:rsidRPr="003F224F" w:rsidRDefault="003F224F" w:rsidP="003F224F">
      <w:pPr>
        <w:rPr>
          <w:rFonts w:ascii="Arial" w:hAnsi="Arial" w:cs="Arial"/>
          <w:sz w:val="22"/>
          <w:szCs w:val="22"/>
          <w:lang w:val="fr-FR"/>
        </w:rPr>
      </w:pPr>
    </w:p>
    <w:p w14:paraId="5E4FEBA0" w14:textId="5CDCF181" w:rsidR="003F224F" w:rsidRPr="003F224F" w:rsidRDefault="003F224F" w:rsidP="0046322F">
      <w:pPr>
        <w:ind w:left="851" w:hanging="851"/>
        <w:jc w:val="both"/>
        <w:rPr>
          <w:rFonts w:ascii="Arial" w:hAnsi="Arial" w:cs="Arial"/>
          <w:sz w:val="22"/>
          <w:szCs w:val="22"/>
          <w:lang w:val="fr-FR"/>
        </w:rPr>
      </w:pPr>
      <w:proofErr w:type="gramStart"/>
      <w:r w:rsidRPr="003F224F">
        <w:rPr>
          <w:rFonts w:ascii="Arial" w:hAnsi="Arial" w:cs="Arial"/>
          <w:sz w:val="22"/>
          <w:szCs w:val="22"/>
          <w:lang w:val="fr-FR"/>
        </w:rPr>
        <w:t>13:AA</w:t>
      </w:r>
      <w:proofErr w:type="gramEnd"/>
      <w:r w:rsidRPr="003F224F">
        <w:rPr>
          <w:rFonts w:ascii="Arial" w:hAnsi="Arial" w:cs="Arial"/>
          <w:sz w:val="22"/>
          <w:szCs w:val="22"/>
          <w:lang w:val="fr-FR"/>
        </w:rPr>
        <w:tab/>
        <w:t xml:space="preserve">Le Secrétariat, sous réserve de la disponibilité de ressources externes et dans le </w:t>
      </w:r>
      <w:r w:rsidR="00CC772E">
        <w:rPr>
          <w:rFonts w:ascii="Arial" w:hAnsi="Arial" w:cs="Arial"/>
          <w:sz w:val="22"/>
          <w:szCs w:val="22"/>
          <w:lang w:val="fr-FR"/>
        </w:rPr>
        <w:t>respect</w:t>
      </w:r>
      <w:r w:rsidRPr="003F224F">
        <w:rPr>
          <w:rFonts w:ascii="Arial" w:hAnsi="Arial" w:cs="Arial"/>
          <w:sz w:val="22"/>
          <w:szCs w:val="22"/>
          <w:lang w:val="fr-FR"/>
        </w:rPr>
        <w:t xml:space="preserve"> de la Convention</w:t>
      </w:r>
      <w:r w:rsidR="00CC772E">
        <w:rPr>
          <w:rFonts w:ascii="Arial" w:hAnsi="Arial" w:cs="Arial"/>
          <w:sz w:val="22"/>
          <w:szCs w:val="22"/>
          <w:lang w:val="fr-FR"/>
        </w:rPr>
        <w:t>,</w:t>
      </w:r>
      <w:r w:rsidR="00C1566F">
        <w:rPr>
          <w:rFonts w:ascii="Arial" w:hAnsi="Arial" w:cs="Arial"/>
          <w:sz w:val="22"/>
          <w:szCs w:val="22"/>
          <w:lang w:val="fr-FR"/>
        </w:rPr>
        <w:t xml:space="preserve"> est chargé de</w:t>
      </w:r>
      <w:r w:rsidRPr="003F224F">
        <w:rPr>
          <w:rFonts w:ascii="Arial" w:hAnsi="Arial" w:cs="Arial"/>
          <w:sz w:val="22"/>
          <w:szCs w:val="22"/>
          <w:lang w:val="fr-FR"/>
        </w:rPr>
        <w:t xml:space="preserve"> :</w:t>
      </w:r>
    </w:p>
    <w:p w14:paraId="3B0F4313" w14:textId="77777777" w:rsidR="003F224F" w:rsidRPr="003F224F" w:rsidRDefault="003F224F" w:rsidP="003F224F">
      <w:pPr>
        <w:jc w:val="both"/>
        <w:rPr>
          <w:rFonts w:ascii="Arial" w:hAnsi="Arial" w:cs="Arial"/>
          <w:sz w:val="22"/>
          <w:szCs w:val="22"/>
          <w:lang w:val="fr-FR"/>
        </w:rPr>
      </w:pPr>
    </w:p>
    <w:p w14:paraId="538D0399" w14:textId="103CAEAE" w:rsidR="003F224F" w:rsidRPr="003F224F" w:rsidRDefault="003F224F" w:rsidP="0046322F">
      <w:pPr>
        <w:widowControl/>
        <w:numPr>
          <w:ilvl w:val="0"/>
          <w:numId w:val="1"/>
        </w:numPr>
        <w:suppressAutoHyphens w:val="0"/>
        <w:autoSpaceDE/>
        <w:autoSpaceDN/>
        <w:ind w:left="1276" w:hanging="425"/>
        <w:jc w:val="both"/>
        <w:textAlignment w:val="auto"/>
        <w:rPr>
          <w:rFonts w:ascii="Arial" w:hAnsi="Arial" w:cs="Arial"/>
          <w:sz w:val="22"/>
          <w:szCs w:val="22"/>
          <w:lang w:val="fr-FR"/>
        </w:rPr>
      </w:pPr>
      <w:proofErr w:type="gramStart"/>
      <w:r w:rsidRPr="003F224F">
        <w:rPr>
          <w:rFonts w:ascii="Arial" w:hAnsi="Arial" w:cs="Arial"/>
          <w:sz w:val="22"/>
          <w:szCs w:val="22"/>
          <w:lang w:val="fr-FR"/>
        </w:rPr>
        <w:t>prépare</w:t>
      </w:r>
      <w:r w:rsidR="00C1566F">
        <w:rPr>
          <w:rFonts w:ascii="Arial" w:hAnsi="Arial" w:cs="Arial"/>
          <w:sz w:val="22"/>
          <w:szCs w:val="22"/>
          <w:lang w:val="fr-FR"/>
        </w:rPr>
        <w:t>r</w:t>
      </w:r>
      <w:proofErr w:type="gramEnd"/>
      <w:r w:rsidRPr="003F224F">
        <w:rPr>
          <w:rFonts w:ascii="Arial" w:hAnsi="Arial" w:cs="Arial"/>
          <w:sz w:val="22"/>
          <w:szCs w:val="22"/>
          <w:lang w:val="fr-FR"/>
        </w:rPr>
        <w:t xml:space="preserve"> une analyse des effets directs et indirects d</w:t>
      </w:r>
      <w:r w:rsidR="00CC772E">
        <w:rPr>
          <w:rFonts w:ascii="Arial" w:hAnsi="Arial" w:cs="Arial"/>
          <w:sz w:val="22"/>
          <w:szCs w:val="22"/>
          <w:lang w:val="fr-FR"/>
        </w:rPr>
        <w:t>u prélèvement</w:t>
      </w:r>
      <w:r w:rsidRPr="003F224F">
        <w:rPr>
          <w:rFonts w:ascii="Arial" w:hAnsi="Arial" w:cs="Arial"/>
          <w:sz w:val="22"/>
          <w:szCs w:val="22"/>
          <w:lang w:val="fr-FR"/>
        </w:rPr>
        <w:t xml:space="preserve">, </w:t>
      </w:r>
      <w:r w:rsidR="00C1566F">
        <w:rPr>
          <w:rFonts w:ascii="Arial" w:hAnsi="Arial" w:cs="Arial"/>
          <w:sz w:val="22"/>
          <w:szCs w:val="22"/>
          <w:lang w:val="fr-FR"/>
        </w:rPr>
        <w:t>du</w:t>
      </w:r>
      <w:r w:rsidRPr="003F224F">
        <w:rPr>
          <w:rFonts w:ascii="Arial" w:hAnsi="Arial" w:cs="Arial"/>
          <w:sz w:val="22"/>
          <w:szCs w:val="22"/>
          <w:lang w:val="fr-FR"/>
        </w:rPr>
        <w:t xml:space="preserve"> commerce et </w:t>
      </w:r>
      <w:r w:rsidR="00C1566F">
        <w:rPr>
          <w:rFonts w:ascii="Arial" w:hAnsi="Arial" w:cs="Arial"/>
          <w:sz w:val="22"/>
          <w:szCs w:val="22"/>
          <w:lang w:val="fr-FR"/>
        </w:rPr>
        <w:t xml:space="preserve">de </w:t>
      </w:r>
      <w:r w:rsidRPr="003F224F">
        <w:rPr>
          <w:rFonts w:ascii="Arial" w:hAnsi="Arial" w:cs="Arial"/>
          <w:sz w:val="22"/>
          <w:szCs w:val="22"/>
          <w:lang w:val="fr-FR"/>
        </w:rPr>
        <w:t>la consommation de viande d’animaux sauvages sur les espèces terrestres et aviaires inscrites aux Annexes I et II de la CMS;</w:t>
      </w:r>
    </w:p>
    <w:p w14:paraId="63CFDA4C" w14:textId="77777777" w:rsidR="003F224F" w:rsidRPr="003F224F" w:rsidRDefault="003F224F" w:rsidP="0046322F">
      <w:pPr>
        <w:ind w:left="1276" w:hanging="425"/>
        <w:jc w:val="both"/>
        <w:rPr>
          <w:rFonts w:ascii="Arial" w:hAnsi="Arial" w:cs="Arial"/>
          <w:sz w:val="22"/>
          <w:szCs w:val="22"/>
          <w:lang w:val="fr-FR"/>
        </w:rPr>
      </w:pPr>
    </w:p>
    <w:p w14:paraId="5C9FB88E" w14:textId="3CE1D186" w:rsidR="003F224F" w:rsidRPr="001716D3" w:rsidRDefault="003F224F" w:rsidP="0046322F">
      <w:pPr>
        <w:widowControl/>
        <w:numPr>
          <w:ilvl w:val="0"/>
          <w:numId w:val="1"/>
        </w:numPr>
        <w:suppressAutoHyphens w:val="0"/>
        <w:autoSpaceDE/>
        <w:autoSpaceDN/>
        <w:ind w:left="1276" w:hanging="425"/>
        <w:jc w:val="both"/>
        <w:textAlignment w:val="auto"/>
        <w:rPr>
          <w:rFonts w:ascii="Arial" w:hAnsi="Arial" w:cs="Arial"/>
          <w:sz w:val="22"/>
          <w:szCs w:val="22"/>
          <w:lang w:val="fr-FR"/>
        </w:rPr>
      </w:pPr>
      <w:r w:rsidRPr="001716D3">
        <w:rPr>
          <w:rFonts w:ascii="Arial" w:hAnsi="Arial" w:cs="Arial"/>
          <w:sz w:val="22"/>
          <w:szCs w:val="22"/>
          <w:lang w:val="fr-FR"/>
        </w:rPr>
        <w:t>sur la base des conclusions f</w:t>
      </w:r>
      <w:r w:rsidR="00CC772E">
        <w:rPr>
          <w:rFonts w:ascii="Arial" w:hAnsi="Arial" w:cs="Arial"/>
          <w:sz w:val="22"/>
          <w:szCs w:val="22"/>
          <w:lang w:val="fr-FR"/>
        </w:rPr>
        <w:t xml:space="preserve">igurant </w:t>
      </w:r>
      <w:r w:rsidRPr="001716D3">
        <w:rPr>
          <w:rFonts w:ascii="Arial" w:hAnsi="Arial" w:cs="Arial"/>
          <w:sz w:val="22"/>
          <w:szCs w:val="22"/>
          <w:lang w:val="fr-FR"/>
        </w:rPr>
        <w:t xml:space="preserve">au paragraphe a), coopérer avec les membres du </w:t>
      </w:r>
      <w:r w:rsidR="001716D3" w:rsidRPr="001716D3">
        <w:rPr>
          <w:rFonts w:ascii="Arial" w:hAnsi="Arial" w:cs="Arial"/>
          <w:sz w:val="22"/>
          <w:szCs w:val="22"/>
          <w:lang w:val="fr-FR"/>
        </w:rPr>
        <w:t>Partenariat Collaboratif pour la Préservation de la Faune et de la Flore (CPW)</w:t>
      </w:r>
      <w:r w:rsidRPr="001716D3">
        <w:rPr>
          <w:rFonts w:ascii="Arial" w:hAnsi="Arial" w:cs="Arial"/>
          <w:sz w:val="22"/>
          <w:szCs w:val="22"/>
          <w:lang w:val="fr-FR"/>
        </w:rPr>
        <w:t xml:space="preserve"> et, en particulier, avec les Secrétariats de la Convention sur le commerce international des espèces de faune et de flore sauvages menacées d’extinction (CITES) et de la Convention sur la diversité biologique (CDB), ainsi qu</w:t>
      </w:r>
      <w:r w:rsidR="001716D3">
        <w:rPr>
          <w:rFonts w:ascii="Arial" w:hAnsi="Arial" w:cs="Arial"/>
          <w:sz w:val="22"/>
          <w:szCs w:val="22"/>
          <w:lang w:val="fr-FR"/>
        </w:rPr>
        <w:t>’avec</w:t>
      </w:r>
      <w:r w:rsidRPr="001716D3">
        <w:rPr>
          <w:rFonts w:ascii="Arial" w:hAnsi="Arial" w:cs="Arial"/>
          <w:sz w:val="22"/>
          <w:szCs w:val="22"/>
          <w:lang w:val="fr-FR"/>
        </w:rPr>
        <w:t xml:space="preserve"> les présidences de leurs Conférences des Parties respectives</w:t>
      </w:r>
      <w:r w:rsidR="00CC772E">
        <w:rPr>
          <w:rFonts w:ascii="Arial" w:hAnsi="Arial" w:cs="Arial"/>
          <w:sz w:val="22"/>
          <w:szCs w:val="22"/>
          <w:lang w:val="fr-FR"/>
        </w:rPr>
        <w:t>,</w:t>
      </w:r>
      <w:r w:rsidRPr="001716D3">
        <w:rPr>
          <w:rFonts w:ascii="Arial" w:hAnsi="Arial" w:cs="Arial"/>
          <w:sz w:val="22"/>
          <w:szCs w:val="22"/>
          <w:lang w:val="fr-FR"/>
        </w:rPr>
        <w:t xml:space="preserve"> par le biais des Secrétariats de la CDB et de la CITES, </w:t>
      </w:r>
      <w:r w:rsidR="001716D3">
        <w:rPr>
          <w:rFonts w:ascii="Arial" w:hAnsi="Arial" w:cs="Arial"/>
          <w:sz w:val="22"/>
          <w:szCs w:val="22"/>
          <w:lang w:val="fr-FR"/>
        </w:rPr>
        <w:t>avec l’</w:t>
      </w:r>
      <w:r w:rsidR="001716D3" w:rsidRPr="001716D3">
        <w:rPr>
          <w:rFonts w:ascii="Arial" w:hAnsi="Arial" w:cs="Arial"/>
          <w:sz w:val="22"/>
          <w:szCs w:val="22"/>
          <w:lang w:val="fr-FR"/>
        </w:rPr>
        <w:t xml:space="preserve">Organisation des Nations Unies pour l’alimentation et l’agriculture (FAO), le Centre pour la recherche forestière internationale (CIFOR), le Centre de Coopération Internationale en Recherche Agronomique pour le Développement (CIRAD) et la </w:t>
      </w:r>
      <w:proofErr w:type="spellStart"/>
      <w:r w:rsidR="001716D3" w:rsidRPr="001716D3">
        <w:rPr>
          <w:rFonts w:ascii="Arial" w:hAnsi="Arial" w:cs="Arial"/>
          <w:sz w:val="22"/>
          <w:szCs w:val="22"/>
          <w:lang w:val="fr-FR"/>
        </w:rPr>
        <w:t>Wildlife</w:t>
      </w:r>
      <w:proofErr w:type="spellEnd"/>
      <w:r w:rsidR="001716D3" w:rsidRPr="001716D3">
        <w:rPr>
          <w:rFonts w:ascii="Arial" w:hAnsi="Arial" w:cs="Arial"/>
          <w:sz w:val="22"/>
          <w:szCs w:val="22"/>
          <w:lang w:val="fr-FR"/>
        </w:rPr>
        <w:t xml:space="preserve"> Conservation Society (WCS) sur des questions de gestion durable de</w:t>
      </w:r>
      <w:r w:rsidR="00CC772E">
        <w:rPr>
          <w:rFonts w:ascii="Arial" w:hAnsi="Arial" w:cs="Arial"/>
          <w:sz w:val="22"/>
          <w:szCs w:val="22"/>
          <w:lang w:val="fr-FR"/>
        </w:rPr>
        <w:t>s espèces</w:t>
      </w:r>
      <w:r w:rsidR="001716D3" w:rsidRPr="001716D3">
        <w:rPr>
          <w:rFonts w:ascii="Arial" w:hAnsi="Arial" w:cs="Arial"/>
          <w:sz w:val="22"/>
          <w:szCs w:val="22"/>
          <w:lang w:val="fr-FR"/>
        </w:rPr>
        <w:t xml:space="preserve"> sauvage</w:t>
      </w:r>
      <w:r w:rsidR="00CC772E">
        <w:rPr>
          <w:rFonts w:ascii="Arial" w:hAnsi="Arial" w:cs="Arial"/>
          <w:sz w:val="22"/>
          <w:szCs w:val="22"/>
          <w:lang w:val="fr-FR"/>
        </w:rPr>
        <w:t>s</w:t>
      </w:r>
      <w:r w:rsidR="00A37D8D">
        <w:rPr>
          <w:rFonts w:ascii="Arial" w:hAnsi="Arial" w:cs="Arial"/>
          <w:sz w:val="22"/>
          <w:szCs w:val="22"/>
          <w:lang w:val="fr-FR"/>
        </w:rPr>
        <w:t xml:space="preserve"> </w:t>
      </w:r>
      <w:r w:rsidRPr="001716D3">
        <w:rPr>
          <w:rFonts w:ascii="Arial" w:hAnsi="Arial" w:cs="Arial"/>
          <w:sz w:val="22"/>
          <w:szCs w:val="22"/>
          <w:lang w:val="fr-FR"/>
        </w:rPr>
        <w:t xml:space="preserve">en </w:t>
      </w:r>
      <w:r w:rsidR="00A37D8D">
        <w:rPr>
          <w:rFonts w:ascii="Arial" w:hAnsi="Arial" w:cs="Arial"/>
          <w:sz w:val="22"/>
          <w:szCs w:val="22"/>
          <w:lang w:val="fr-FR"/>
        </w:rPr>
        <w:t>accordant davantage d’</w:t>
      </w:r>
      <w:r w:rsidRPr="001716D3">
        <w:rPr>
          <w:rFonts w:ascii="Arial" w:hAnsi="Arial" w:cs="Arial"/>
          <w:sz w:val="22"/>
          <w:szCs w:val="22"/>
          <w:lang w:val="fr-FR"/>
        </w:rPr>
        <w:t>importance à la question d</w:t>
      </w:r>
      <w:r w:rsidR="00A37D8D">
        <w:rPr>
          <w:rFonts w:ascii="Arial" w:hAnsi="Arial" w:cs="Arial"/>
          <w:sz w:val="22"/>
          <w:szCs w:val="22"/>
          <w:lang w:val="fr-FR"/>
        </w:rPr>
        <w:t>u prélèvement</w:t>
      </w:r>
      <w:r w:rsidRPr="001716D3">
        <w:rPr>
          <w:rFonts w:ascii="Arial" w:hAnsi="Arial" w:cs="Arial"/>
          <w:sz w:val="22"/>
          <w:szCs w:val="22"/>
          <w:lang w:val="fr-FR"/>
        </w:rPr>
        <w:t>, du commerce et de la consommation non durables de viande d’animaux sauvages dans l'</w:t>
      </w:r>
      <w:r w:rsidR="00A37D8D">
        <w:rPr>
          <w:rFonts w:ascii="Arial" w:hAnsi="Arial" w:cs="Arial"/>
          <w:sz w:val="22"/>
          <w:szCs w:val="22"/>
          <w:lang w:val="fr-FR"/>
        </w:rPr>
        <w:t xml:space="preserve">ordre du jour </w:t>
      </w:r>
      <w:r w:rsidRPr="001716D3">
        <w:rPr>
          <w:rFonts w:ascii="Arial" w:hAnsi="Arial" w:cs="Arial"/>
          <w:sz w:val="22"/>
          <w:szCs w:val="22"/>
          <w:lang w:val="fr-FR"/>
        </w:rPr>
        <w:t xml:space="preserve">politique </w:t>
      </w:r>
      <w:r w:rsidR="00A37D8D">
        <w:rPr>
          <w:rFonts w:ascii="Arial" w:hAnsi="Arial" w:cs="Arial"/>
          <w:sz w:val="22"/>
          <w:szCs w:val="22"/>
          <w:lang w:val="fr-FR"/>
        </w:rPr>
        <w:t>international</w:t>
      </w:r>
      <w:r w:rsidRPr="001716D3">
        <w:rPr>
          <w:rFonts w:ascii="Arial" w:hAnsi="Arial" w:cs="Arial"/>
          <w:sz w:val="22"/>
          <w:szCs w:val="22"/>
          <w:lang w:val="fr-FR"/>
        </w:rPr>
        <w:t>;</w:t>
      </w:r>
    </w:p>
    <w:p w14:paraId="3150B14E" w14:textId="77777777" w:rsidR="003F224F" w:rsidRPr="003F224F" w:rsidRDefault="003F224F" w:rsidP="0046322F">
      <w:pPr>
        <w:ind w:left="1276" w:hanging="425"/>
        <w:rPr>
          <w:rFonts w:ascii="Arial" w:hAnsi="Arial" w:cs="Arial"/>
          <w:sz w:val="22"/>
          <w:szCs w:val="22"/>
          <w:lang w:val="fr-FR"/>
        </w:rPr>
      </w:pPr>
    </w:p>
    <w:p w14:paraId="7FAEBB39" w14:textId="649F9088" w:rsidR="003F224F" w:rsidRPr="003F224F" w:rsidRDefault="003F224F" w:rsidP="0046322F">
      <w:pPr>
        <w:widowControl/>
        <w:numPr>
          <w:ilvl w:val="0"/>
          <w:numId w:val="1"/>
        </w:numPr>
        <w:suppressAutoHyphens w:val="0"/>
        <w:autoSpaceDE/>
        <w:autoSpaceDN/>
        <w:ind w:left="1276" w:hanging="425"/>
        <w:textAlignment w:val="auto"/>
        <w:rPr>
          <w:rFonts w:ascii="Arial" w:hAnsi="Arial" w:cs="Arial"/>
          <w:b/>
          <w:sz w:val="22"/>
          <w:szCs w:val="22"/>
          <w:lang w:val="fr-FR"/>
        </w:rPr>
      </w:pPr>
      <w:proofErr w:type="gramStart"/>
      <w:r w:rsidRPr="003F224F">
        <w:rPr>
          <w:rFonts w:ascii="Arial" w:hAnsi="Arial" w:cs="Arial"/>
          <w:sz w:val="22"/>
          <w:szCs w:val="22"/>
          <w:lang w:val="fr-FR"/>
        </w:rPr>
        <w:t>faire</w:t>
      </w:r>
      <w:proofErr w:type="gramEnd"/>
      <w:r w:rsidRPr="003F224F">
        <w:rPr>
          <w:rFonts w:ascii="Arial" w:hAnsi="Arial" w:cs="Arial"/>
          <w:sz w:val="22"/>
          <w:szCs w:val="22"/>
          <w:lang w:val="fr-FR"/>
        </w:rPr>
        <w:t xml:space="preserve"> </w:t>
      </w:r>
      <w:r w:rsidR="00CC772E">
        <w:rPr>
          <w:rFonts w:ascii="Arial" w:hAnsi="Arial" w:cs="Arial"/>
          <w:sz w:val="22"/>
          <w:szCs w:val="22"/>
          <w:lang w:val="fr-FR"/>
        </w:rPr>
        <w:t xml:space="preserve">rapport </w:t>
      </w:r>
      <w:r w:rsidRPr="003F224F">
        <w:rPr>
          <w:rFonts w:ascii="Arial" w:hAnsi="Arial" w:cs="Arial"/>
          <w:sz w:val="22"/>
          <w:szCs w:val="22"/>
          <w:lang w:val="fr-FR"/>
        </w:rPr>
        <w:t>à la Conférence des Parties à s</w:t>
      </w:r>
      <w:r w:rsidR="00A37D8D">
        <w:rPr>
          <w:rFonts w:ascii="Arial" w:hAnsi="Arial" w:cs="Arial"/>
          <w:sz w:val="22"/>
          <w:szCs w:val="22"/>
          <w:lang w:val="fr-FR"/>
        </w:rPr>
        <w:t>a</w:t>
      </w:r>
      <w:r w:rsidRPr="003F224F">
        <w:rPr>
          <w:rFonts w:ascii="Arial" w:hAnsi="Arial" w:cs="Arial"/>
          <w:sz w:val="22"/>
          <w:szCs w:val="22"/>
          <w:lang w:val="fr-FR"/>
        </w:rPr>
        <w:t xml:space="preserve"> 1</w:t>
      </w:r>
      <w:r w:rsidRPr="001B1951">
        <w:rPr>
          <w:rFonts w:ascii="Arial" w:hAnsi="Arial" w:cs="Arial"/>
          <w:sz w:val="22"/>
          <w:szCs w:val="22"/>
          <w:lang w:val="fr-FR"/>
        </w:rPr>
        <w:t>4</w:t>
      </w:r>
      <w:r w:rsidRPr="003F224F">
        <w:rPr>
          <w:rFonts w:ascii="Arial" w:hAnsi="Arial" w:cs="Arial"/>
          <w:sz w:val="22"/>
          <w:szCs w:val="22"/>
          <w:vertAlign w:val="superscript"/>
          <w:lang w:val="fr-FR"/>
        </w:rPr>
        <w:t>e</w:t>
      </w:r>
      <w:r w:rsidRPr="003F224F">
        <w:rPr>
          <w:rFonts w:ascii="Arial" w:hAnsi="Arial" w:cs="Arial"/>
          <w:sz w:val="22"/>
          <w:szCs w:val="22"/>
          <w:lang w:val="fr-FR"/>
        </w:rPr>
        <w:t xml:space="preserve"> </w:t>
      </w:r>
      <w:r w:rsidR="00A37D8D">
        <w:rPr>
          <w:rFonts w:ascii="Arial" w:hAnsi="Arial" w:cs="Arial"/>
          <w:sz w:val="22"/>
          <w:szCs w:val="22"/>
          <w:lang w:val="fr-FR"/>
        </w:rPr>
        <w:t xml:space="preserve">réunion </w:t>
      </w:r>
      <w:r w:rsidRPr="003F224F">
        <w:rPr>
          <w:rFonts w:ascii="Arial" w:hAnsi="Arial" w:cs="Arial"/>
          <w:sz w:val="22"/>
          <w:szCs w:val="22"/>
          <w:lang w:val="fr-FR"/>
        </w:rPr>
        <w:t>sur l’état d’avancement de l</w:t>
      </w:r>
      <w:r w:rsidR="004F6436">
        <w:rPr>
          <w:rFonts w:ascii="Arial" w:hAnsi="Arial" w:cs="Arial"/>
          <w:sz w:val="22"/>
          <w:szCs w:val="22"/>
          <w:lang w:val="fr-FR"/>
        </w:rPr>
        <w:t>’</w:t>
      </w:r>
      <w:r w:rsidRPr="003F224F">
        <w:rPr>
          <w:rFonts w:ascii="Arial" w:hAnsi="Arial" w:cs="Arial"/>
          <w:sz w:val="22"/>
          <w:szCs w:val="22"/>
          <w:lang w:val="fr-FR"/>
        </w:rPr>
        <w:t>application de cette décision.</w:t>
      </w:r>
    </w:p>
    <w:p w14:paraId="76417725" w14:textId="63EDFC1D" w:rsidR="003F224F" w:rsidRDefault="003F224F" w:rsidP="003F224F">
      <w:pPr>
        <w:rPr>
          <w:rFonts w:ascii="Arial" w:hAnsi="Arial" w:cs="Arial"/>
          <w:b/>
          <w:i/>
          <w:sz w:val="22"/>
          <w:szCs w:val="22"/>
          <w:lang w:val="fr-FR"/>
        </w:rPr>
      </w:pPr>
    </w:p>
    <w:p w14:paraId="149B9BCC" w14:textId="4F577707" w:rsidR="003F224F" w:rsidRPr="003F224F" w:rsidRDefault="003F224F" w:rsidP="003F224F">
      <w:pPr>
        <w:rPr>
          <w:rFonts w:ascii="Arial" w:hAnsi="Arial" w:cs="Arial"/>
          <w:b/>
          <w:i/>
          <w:sz w:val="22"/>
          <w:szCs w:val="22"/>
          <w:lang w:val="fr-FR"/>
        </w:rPr>
      </w:pPr>
      <w:r>
        <w:rPr>
          <w:rFonts w:ascii="Arial" w:hAnsi="Arial" w:cs="Arial"/>
          <w:b/>
          <w:i/>
          <w:sz w:val="22"/>
          <w:szCs w:val="22"/>
          <w:lang w:val="fr-FR"/>
        </w:rPr>
        <w:t>A</w:t>
      </w:r>
      <w:r w:rsidRPr="003F224F">
        <w:rPr>
          <w:rFonts w:ascii="Arial" w:hAnsi="Arial" w:cs="Arial"/>
          <w:b/>
          <w:i/>
          <w:sz w:val="22"/>
          <w:szCs w:val="22"/>
          <w:lang w:val="fr-FR"/>
        </w:rPr>
        <w:t>dress</w:t>
      </w:r>
      <w:r>
        <w:rPr>
          <w:rFonts w:ascii="Arial" w:hAnsi="Arial" w:cs="Arial"/>
          <w:b/>
          <w:i/>
          <w:sz w:val="22"/>
          <w:szCs w:val="22"/>
          <w:lang w:val="fr-FR"/>
        </w:rPr>
        <w:t>é</w:t>
      </w:r>
      <w:r w:rsidRPr="003F224F">
        <w:rPr>
          <w:rFonts w:ascii="Arial" w:hAnsi="Arial" w:cs="Arial"/>
          <w:b/>
          <w:i/>
          <w:sz w:val="22"/>
          <w:szCs w:val="22"/>
          <w:lang w:val="fr-FR"/>
        </w:rPr>
        <w:t xml:space="preserve"> </w:t>
      </w:r>
      <w:r>
        <w:rPr>
          <w:rFonts w:ascii="Arial" w:hAnsi="Arial" w:cs="Arial"/>
          <w:b/>
          <w:i/>
          <w:sz w:val="22"/>
          <w:szCs w:val="22"/>
          <w:lang w:val="fr-FR"/>
        </w:rPr>
        <w:t>aux</w:t>
      </w:r>
      <w:r w:rsidRPr="003F224F">
        <w:rPr>
          <w:rFonts w:ascii="Arial" w:hAnsi="Arial" w:cs="Arial"/>
          <w:b/>
          <w:i/>
          <w:sz w:val="22"/>
          <w:szCs w:val="22"/>
          <w:lang w:val="fr-FR"/>
        </w:rPr>
        <w:t xml:space="preserve"> Parties </w:t>
      </w:r>
      <w:bookmarkStart w:id="0" w:name="_GoBack"/>
      <w:bookmarkEnd w:id="0"/>
    </w:p>
    <w:p w14:paraId="30B49290" w14:textId="77777777" w:rsidR="003F224F" w:rsidRPr="003F224F" w:rsidRDefault="003F224F" w:rsidP="003F224F">
      <w:pPr>
        <w:rPr>
          <w:rFonts w:ascii="Arial" w:hAnsi="Arial" w:cs="Arial"/>
          <w:sz w:val="22"/>
          <w:szCs w:val="22"/>
          <w:lang w:val="fr-FR"/>
        </w:rPr>
      </w:pPr>
    </w:p>
    <w:p w14:paraId="1A6773A9" w14:textId="4EB19BB8" w:rsidR="003F224F" w:rsidRPr="003F224F" w:rsidRDefault="003F224F" w:rsidP="0046322F">
      <w:pPr>
        <w:ind w:left="851" w:hanging="851"/>
        <w:jc w:val="both"/>
        <w:rPr>
          <w:rFonts w:ascii="Arial" w:hAnsi="Arial" w:cs="Arial"/>
          <w:sz w:val="22"/>
          <w:szCs w:val="22"/>
          <w:lang w:val="fr-FR"/>
        </w:rPr>
      </w:pPr>
      <w:r w:rsidRPr="003F224F">
        <w:rPr>
          <w:rFonts w:ascii="Arial" w:hAnsi="Arial" w:cs="Arial"/>
          <w:sz w:val="22"/>
          <w:szCs w:val="22"/>
          <w:lang w:val="fr-FR"/>
        </w:rPr>
        <w:t>13.BB</w:t>
      </w:r>
      <w:r w:rsidRPr="003F224F">
        <w:rPr>
          <w:rFonts w:ascii="Arial" w:hAnsi="Arial" w:cs="Arial"/>
          <w:sz w:val="22"/>
          <w:szCs w:val="22"/>
          <w:lang w:val="fr-FR"/>
        </w:rPr>
        <w:tab/>
        <w:t xml:space="preserve">Les Parties sont invitées à coopérer avec le Secrétariat </w:t>
      </w:r>
      <w:r w:rsidR="00CC772E">
        <w:rPr>
          <w:rFonts w:ascii="Arial" w:hAnsi="Arial" w:cs="Arial"/>
          <w:sz w:val="22"/>
          <w:szCs w:val="22"/>
          <w:lang w:val="fr-FR"/>
        </w:rPr>
        <w:t>à</w:t>
      </w:r>
      <w:r w:rsidRPr="003F224F">
        <w:rPr>
          <w:rFonts w:ascii="Arial" w:hAnsi="Arial" w:cs="Arial"/>
          <w:sz w:val="22"/>
          <w:szCs w:val="22"/>
          <w:lang w:val="fr-FR"/>
        </w:rPr>
        <w:t xml:space="preserve"> la mise en </w:t>
      </w:r>
      <w:r w:rsidR="004F6436">
        <w:rPr>
          <w:rFonts w:ascii="Arial" w:hAnsi="Arial" w:cs="Arial"/>
          <w:sz w:val="22"/>
          <w:szCs w:val="22"/>
          <w:lang w:val="fr-FR"/>
        </w:rPr>
        <w:t>œuvre</w:t>
      </w:r>
      <w:r w:rsidRPr="003F224F">
        <w:rPr>
          <w:rFonts w:ascii="Arial" w:hAnsi="Arial" w:cs="Arial"/>
          <w:sz w:val="22"/>
          <w:szCs w:val="22"/>
          <w:lang w:val="fr-FR"/>
        </w:rPr>
        <w:t xml:space="preserve"> de la Décision </w:t>
      </w:r>
      <w:proofErr w:type="gramStart"/>
      <w:r w:rsidRPr="003F224F">
        <w:rPr>
          <w:rFonts w:ascii="Arial" w:hAnsi="Arial" w:cs="Arial"/>
          <w:sz w:val="22"/>
          <w:szCs w:val="22"/>
          <w:lang w:val="fr-FR"/>
        </w:rPr>
        <w:t>13.AA</w:t>
      </w:r>
      <w:proofErr w:type="gramEnd"/>
      <w:r w:rsidRPr="003F224F">
        <w:rPr>
          <w:rFonts w:ascii="Arial" w:hAnsi="Arial" w:cs="Arial"/>
          <w:sz w:val="22"/>
          <w:szCs w:val="22"/>
          <w:lang w:val="fr-FR"/>
        </w:rPr>
        <w:t>, en :</w:t>
      </w:r>
    </w:p>
    <w:p w14:paraId="0DCCC99A" w14:textId="77777777" w:rsidR="003F224F" w:rsidRPr="003F224F" w:rsidRDefault="003F224F" w:rsidP="0046322F">
      <w:pPr>
        <w:ind w:left="1276" w:hanging="425"/>
        <w:rPr>
          <w:rFonts w:ascii="Arial" w:hAnsi="Arial" w:cs="Arial"/>
          <w:sz w:val="22"/>
          <w:szCs w:val="22"/>
          <w:lang w:val="fr-FR"/>
        </w:rPr>
      </w:pPr>
    </w:p>
    <w:p w14:paraId="045EDD0F" w14:textId="278B4126" w:rsidR="003F224F" w:rsidRPr="003F224F" w:rsidRDefault="003F224F" w:rsidP="0046322F">
      <w:pPr>
        <w:widowControl/>
        <w:numPr>
          <w:ilvl w:val="0"/>
          <w:numId w:val="2"/>
        </w:numPr>
        <w:suppressAutoHyphens w:val="0"/>
        <w:autoSpaceDE/>
        <w:autoSpaceDN/>
        <w:ind w:left="1276" w:hanging="425"/>
        <w:jc w:val="both"/>
        <w:textAlignment w:val="auto"/>
        <w:rPr>
          <w:rFonts w:ascii="Arial" w:hAnsi="Arial" w:cs="Arial"/>
          <w:sz w:val="22"/>
          <w:szCs w:val="22"/>
          <w:lang w:val="fr-FR"/>
        </w:rPr>
      </w:pPr>
      <w:proofErr w:type="gramStart"/>
      <w:r w:rsidRPr="003F224F">
        <w:rPr>
          <w:rFonts w:ascii="Arial" w:hAnsi="Arial" w:cs="Arial"/>
          <w:sz w:val="22"/>
          <w:szCs w:val="22"/>
          <w:lang w:val="fr-FR"/>
        </w:rPr>
        <w:t>fournissant</w:t>
      </w:r>
      <w:proofErr w:type="gramEnd"/>
      <w:r w:rsidRPr="003F224F">
        <w:rPr>
          <w:rFonts w:ascii="Arial" w:hAnsi="Arial" w:cs="Arial"/>
          <w:sz w:val="22"/>
          <w:szCs w:val="22"/>
          <w:lang w:val="fr-FR"/>
        </w:rPr>
        <w:t xml:space="preserve"> des informations et des données pour</w:t>
      </w:r>
      <w:r w:rsidR="004F6436">
        <w:rPr>
          <w:rFonts w:ascii="Arial" w:hAnsi="Arial" w:cs="Arial"/>
          <w:sz w:val="22"/>
          <w:szCs w:val="22"/>
          <w:lang w:val="fr-FR"/>
        </w:rPr>
        <w:t xml:space="preserve"> mener à bien</w:t>
      </w:r>
      <w:r w:rsidRPr="003F224F">
        <w:rPr>
          <w:rFonts w:ascii="Arial" w:hAnsi="Arial" w:cs="Arial"/>
          <w:sz w:val="22"/>
          <w:szCs w:val="22"/>
          <w:lang w:val="fr-FR"/>
        </w:rPr>
        <w:t xml:space="preserve"> l’analyse </w:t>
      </w:r>
      <w:r w:rsidR="004F6436">
        <w:rPr>
          <w:rFonts w:ascii="Arial" w:hAnsi="Arial" w:cs="Arial"/>
          <w:sz w:val="22"/>
          <w:szCs w:val="22"/>
          <w:lang w:val="fr-FR"/>
        </w:rPr>
        <w:t xml:space="preserve">mentionnée </w:t>
      </w:r>
      <w:r w:rsidRPr="003F224F">
        <w:rPr>
          <w:rFonts w:ascii="Arial" w:hAnsi="Arial" w:cs="Arial"/>
          <w:sz w:val="22"/>
          <w:szCs w:val="22"/>
          <w:lang w:val="fr-FR"/>
        </w:rPr>
        <w:t>au paragraphe a); et</w:t>
      </w:r>
    </w:p>
    <w:p w14:paraId="46534032" w14:textId="77777777" w:rsidR="003F224F" w:rsidRPr="003F224F" w:rsidRDefault="003F224F" w:rsidP="0046322F">
      <w:pPr>
        <w:ind w:left="1276" w:hanging="425"/>
        <w:jc w:val="both"/>
        <w:rPr>
          <w:rFonts w:ascii="Arial" w:hAnsi="Arial" w:cs="Arial"/>
          <w:sz w:val="22"/>
          <w:szCs w:val="22"/>
          <w:lang w:val="fr-FR"/>
        </w:rPr>
      </w:pPr>
    </w:p>
    <w:p w14:paraId="78F36AC9" w14:textId="4DBEDB58" w:rsidR="003F224F" w:rsidRPr="004F6436" w:rsidRDefault="003F224F" w:rsidP="0046322F">
      <w:pPr>
        <w:widowControl/>
        <w:numPr>
          <w:ilvl w:val="0"/>
          <w:numId w:val="2"/>
        </w:numPr>
        <w:suppressAutoHyphens w:val="0"/>
        <w:autoSpaceDE/>
        <w:autoSpaceDN/>
        <w:ind w:left="1276" w:hanging="425"/>
        <w:jc w:val="both"/>
        <w:textAlignment w:val="auto"/>
        <w:rPr>
          <w:rFonts w:ascii="Arial" w:hAnsi="Arial" w:cs="Arial"/>
          <w:sz w:val="22"/>
          <w:szCs w:val="22"/>
          <w:lang w:val="fr-FR"/>
        </w:rPr>
      </w:pPr>
      <w:r w:rsidRPr="003F224F">
        <w:rPr>
          <w:rFonts w:ascii="Arial" w:hAnsi="Arial" w:cs="Arial"/>
          <w:sz w:val="22"/>
          <w:szCs w:val="22"/>
          <w:lang w:val="fr-FR"/>
        </w:rPr>
        <w:t xml:space="preserve">contribuant aux débats sur la viande d’animaux sauvages dans les instances </w:t>
      </w:r>
      <w:r w:rsidR="004F6436">
        <w:rPr>
          <w:rFonts w:ascii="Arial" w:hAnsi="Arial" w:cs="Arial"/>
          <w:sz w:val="22"/>
          <w:szCs w:val="22"/>
          <w:lang w:val="fr-FR"/>
        </w:rPr>
        <w:t xml:space="preserve">politiques </w:t>
      </w:r>
      <w:r w:rsidR="00CC772E">
        <w:rPr>
          <w:rFonts w:ascii="Arial" w:hAnsi="Arial" w:cs="Arial"/>
          <w:sz w:val="22"/>
          <w:szCs w:val="22"/>
          <w:lang w:val="fr-FR"/>
        </w:rPr>
        <w:t>internationales</w:t>
      </w:r>
      <w:r w:rsidRPr="003F224F">
        <w:rPr>
          <w:rFonts w:ascii="Arial" w:hAnsi="Arial" w:cs="Arial"/>
          <w:sz w:val="22"/>
          <w:szCs w:val="22"/>
          <w:lang w:val="fr-FR"/>
        </w:rPr>
        <w:t xml:space="preserve"> mentionnées au paragraphe (b).</w:t>
      </w:r>
    </w:p>
    <w:p w14:paraId="2D54A139" w14:textId="77777777" w:rsidR="003F224F" w:rsidRPr="003F224F" w:rsidRDefault="003F224F" w:rsidP="003F224F">
      <w:pPr>
        <w:ind w:left="1440" w:hanging="1440"/>
        <w:rPr>
          <w:rFonts w:ascii="Arial" w:hAnsi="Arial" w:cs="Arial"/>
          <w:b/>
          <w:i/>
          <w:sz w:val="22"/>
          <w:szCs w:val="22"/>
          <w:lang w:val="fr-FR"/>
        </w:rPr>
      </w:pPr>
    </w:p>
    <w:p w14:paraId="22B9D975" w14:textId="6DE8C371" w:rsidR="003F224F" w:rsidRPr="003F224F" w:rsidRDefault="003F224F" w:rsidP="0046322F">
      <w:pPr>
        <w:ind w:left="851" w:hanging="851"/>
        <w:jc w:val="both"/>
        <w:rPr>
          <w:rFonts w:ascii="Arial" w:hAnsi="Arial" w:cs="Arial"/>
          <w:sz w:val="22"/>
          <w:szCs w:val="22"/>
          <w:lang w:val="fr-FR"/>
        </w:rPr>
      </w:pPr>
      <w:r w:rsidRPr="003F224F">
        <w:rPr>
          <w:rFonts w:ascii="Arial" w:hAnsi="Arial" w:cs="Arial"/>
          <w:sz w:val="22"/>
          <w:szCs w:val="22"/>
          <w:lang w:val="fr-FR"/>
        </w:rPr>
        <w:t>13.CC</w:t>
      </w:r>
      <w:r w:rsidRPr="003F224F">
        <w:rPr>
          <w:rFonts w:ascii="Arial" w:hAnsi="Arial" w:cs="Arial"/>
          <w:sz w:val="22"/>
          <w:szCs w:val="22"/>
          <w:lang w:val="fr-FR"/>
        </w:rPr>
        <w:tab/>
        <w:t xml:space="preserve">Les Parties sont invitées à envisager, le cas échéant, </w:t>
      </w:r>
      <w:r w:rsidR="004F6436">
        <w:rPr>
          <w:rFonts w:ascii="Arial" w:hAnsi="Arial" w:cs="Arial"/>
          <w:sz w:val="22"/>
          <w:szCs w:val="22"/>
          <w:lang w:val="fr-FR"/>
        </w:rPr>
        <w:t xml:space="preserve">dans le cadre d’une </w:t>
      </w:r>
      <w:r w:rsidRPr="003F224F">
        <w:rPr>
          <w:rFonts w:ascii="Arial" w:hAnsi="Arial" w:cs="Arial"/>
          <w:sz w:val="22"/>
          <w:szCs w:val="22"/>
          <w:lang w:val="fr-FR"/>
        </w:rPr>
        <w:t xml:space="preserve">coopération entre les points focaux nationaux de la CMS et </w:t>
      </w:r>
      <w:r w:rsidR="004F6436">
        <w:rPr>
          <w:rFonts w:ascii="Arial" w:hAnsi="Arial" w:cs="Arial"/>
          <w:sz w:val="22"/>
          <w:szCs w:val="22"/>
          <w:lang w:val="fr-FR"/>
        </w:rPr>
        <w:t xml:space="preserve">les </w:t>
      </w:r>
      <w:r w:rsidR="00CC772E">
        <w:rPr>
          <w:rFonts w:ascii="Arial" w:hAnsi="Arial" w:cs="Arial"/>
          <w:sz w:val="22"/>
          <w:szCs w:val="22"/>
          <w:lang w:val="fr-FR"/>
        </w:rPr>
        <w:t>A</w:t>
      </w:r>
      <w:r w:rsidR="004F6436">
        <w:rPr>
          <w:rFonts w:ascii="Arial" w:hAnsi="Arial" w:cs="Arial"/>
          <w:sz w:val="22"/>
          <w:szCs w:val="22"/>
          <w:lang w:val="fr-FR"/>
        </w:rPr>
        <w:t xml:space="preserve">utorités </w:t>
      </w:r>
      <w:r w:rsidRPr="003F224F">
        <w:rPr>
          <w:rFonts w:ascii="Arial" w:hAnsi="Arial" w:cs="Arial"/>
          <w:sz w:val="22"/>
          <w:szCs w:val="22"/>
          <w:lang w:val="fr-FR"/>
        </w:rPr>
        <w:t xml:space="preserve">CITES, de réglementer le commerce de viande sauvage </w:t>
      </w:r>
      <w:r w:rsidR="004F6436">
        <w:rPr>
          <w:rFonts w:ascii="Arial" w:hAnsi="Arial" w:cs="Arial"/>
          <w:sz w:val="22"/>
          <w:szCs w:val="22"/>
          <w:lang w:val="fr-FR"/>
        </w:rPr>
        <w:t xml:space="preserve">provenant </w:t>
      </w:r>
      <w:r w:rsidRPr="003F224F">
        <w:rPr>
          <w:rFonts w:ascii="Arial" w:hAnsi="Arial" w:cs="Arial"/>
          <w:sz w:val="22"/>
          <w:szCs w:val="22"/>
          <w:lang w:val="fr-FR"/>
        </w:rPr>
        <w:t>d</w:t>
      </w:r>
      <w:r w:rsidR="004F6436">
        <w:rPr>
          <w:rFonts w:ascii="Arial" w:hAnsi="Arial" w:cs="Arial"/>
          <w:sz w:val="22"/>
          <w:szCs w:val="22"/>
          <w:lang w:val="fr-FR"/>
        </w:rPr>
        <w:t>’</w:t>
      </w:r>
      <w:r w:rsidRPr="003F224F">
        <w:rPr>
          <w:rFonts w:ascii="Arial" w:hAnsi="Arial" w:cs="Arial"/>
          <w:sz w:val="22"/>
          <w:szCs w:val="22"/>
          <w:lang w:val="fr-FR"/>
        </w:rPr>
        <w:t xml:space="preserve">espèces terrestres et aviaires </w:t>
      </w:r>
      <w:r w:rsidR="004F6436">
        <w:rPr>
          <w:rFonts w:ascii="Arial" w:hAnsi="Arial" w:cs="Arial"/>
          <w:sz w:val="22"/>
          <w:szCs w:val="22"/>
          <w:lang w:val="fr-FR"/>
        </w:rPr>
        <w:t xml:space="preserve">inscrites </w:t>
      </w:r>
      <w:r w:rsidR="00CC772E">
        <w:rPr>
          <w:rFonts w:ascii="Arial" w:hAnsi="Arial" w:cs="Arial"/>
          <w:sz w:val="22"/>
          <w:szCs w:val="22"/>
          <w:lang w:val="fr-FR"/>
        </w:rPr>
        <w:t xml:space="preserve">aux </w:t>
      </w:r>
      <w:r w:rsidRPr="003F224F">
        <w:rPr>
          <w:rFonts w:ascii="Arial" w:hAnsi="Arial" w:cs="Arial"/>
          <w:sz w:val="22"/>
          <w:szCs w:val="22"/>
          <w:lang w:val="fr-FR"/>
        </w:rPr>
        <w:t>Annexes I et II de la CMS afin d'éviter les effets négatifs sur l'état de conservation des populations sources.</w:t>
      </w:r>
    </w:p>
    <w:p w14:paraId="7DE3380F" w14:textId="77777777" w:rsidR="0046322F" w:rsidRPr="003F224F" w:rsidRDefault="0046322F" w:rsidP="003F224F">
      <w:pPr>
        <w:rPr>
          <w:rFonts w:ascii="Arial" w:hAnsi="Arial" w:cs="Arial"/>
          <w:b/>
          <w:i/>
          <w:sz w:val="22"/>
          <w:szCs w:val="22"/>
          <w:lang w:val="fr-FR"/>
        </w:rPr>
      </w:pPr>
    </w:p>
    <w:p w14:paraId="016F2499" w14:textId="2B96DF1E" w:rsidR="003F224F" w:rsidRPr="003F224F" w:rsidRDefault="003F224F" w:rsidP="003F224F">
      <w:pPr>
        <w:rPr>
          <w:rFonts w:ascii="Arial" w:hAnsi="Arial" w:cs="Arial"/>
          <w:b/>
          <w:i/>
          <w:sz w:val="22"/>
          <w:szCs w:val="22"/>
          <w:lang w:val="fr-FR"/>
        </w:rPr>
      </w:pPr>
      <w:r>
        <w:rPr>
          <w:rFonts w:ascii="Arial" w:hAnsi="Arial" w:cs="Arial"/>
          <w:b/>
          <w:i/>
          <w:sz w:val="22"/>
          <w:szCs w:val="22"/>
          <w:lang w:val="fr-FR"/>
        </w:rPr>
        <w:t>A</w:t>
      </w:r>
      <w:r w:rsidRPr="003F224F">
        <w:rPr>
          <w:rFonts w:ascii="Arial" w:hAnsi="Arial" w:cs="Arial"/>
          <w:b/>
          <w:i/>
          <w:sz w:val="22"/>
          <w:szCs w:val="22"/>
          <w:lang w:val="fr-FR"/>
        </w:rPr>
        <w:t>dress</w:t>
      </w:r>
      <w:r>
        <w:rPr>
          <w:rFonts w:ascii="Arial" w:hAnsi="Arial" w:cs="Arial"/>
          <w:b/>
          <w:i/>
          <w:sz w:val="22"/>
          <w:szCs w:val="22"/>
          <w:lang w:val="fr-FR"/>
        </w:rPr>
        <w:t>é</w:t>
      </w:r>
      <w:r w:rsidRPr="003F224F">
        <w:rPr>
          <w:rFonts w:ascii="Arial" w:hAnsi="Arial" w:cs="Arial"/>
          <w:b/>
          <w:i/>
          <w:sz w:val="22"/>
          <w:szCs w:val="22"/>
          <w:lang w:val="fr-FR"/>
        </w:rPr>
        <w:t xml:space="preserve"> </w:t>
      </w:r>
      <w:r>
        <w:rPr>
          <w:rFonts w:ascii="Arial" w:hAnsi="Arial" w:cs="Arial"/>
          <w:b/>
          <w:i/>
          <w:sz w:val="22"/>
          <w:szCs w:val="22"/>
          <w:lang w:val="fr-FR"/>
        </w:rPr>
        <w:t>aux</w:t>
      </w:r>
      <w:r w:rsidRPr="003F224F">
        <w:rPr>
          <w:rFonts w:ascii="Arial" w:hAnsi="Arial" w:cs="Arial"/>
          <w:b/>
          <w:i/>
          <w:sz w:val="22"/>
          <w:szCs w:val="22"/>
          <w:lang w:val="fr-FR"/>
        </w:rPr>
        <w:t xml:space="preserve"> Parties, organisations intergouvernementales et non gouvernementales</w:t>
      </w:r>
    </w:p>
    <w:p w14:paraId="1FDBC253" w14:textId="2BF37A86" w:rsidR="003F224F" w:rsidRPr="003F224F" w:rsidRDefault="003F224F" w:rsidP="003F224F">
      <w:pPr>
        <w:rPr>
          <w:rFonts w:ascii="Arial" w:hAnsi="Arial" w:cs="Arial"/>
          <w:sz w:val="22"/>
          <w:szCs w:val="22"/>
          <w:lang w:val="fr-FR"/>
        </w:rPr>
      </w:pPr>
    </w:p>
    <w:p w14:paraId="2F57C3E9" w14:textId="3DBFAB4F" w:rsidR="00D82C56" w:rsidRPr="003F224F" w:rsidRDefault="003F224F" w:rsidP="0046322F">
      <w:pPr>
        <w:ind w:left="851" w:hanging="851"/>
        <w:jc w:val="both"/>
        <w:rPr>
          <w:rFonts w:ascii="Arial" w:hAnsi="Arial" w:cs="Arial"/>
          <w:sz w:val="22"/>
          <w:szCs w:val="22"/>
          <w:lang w:val="fr-FR"/>
        </w:rPr>
      </w:pPr>
      <w:r w:rsidRPr="003F224F">
        <w:rPr>
          <w:rFonts w:ascii="Arial" w:hAnsi="Arial" w:cs="Arial"/>
          <w:sz w:val="22"/>
          <w:szCs w:val="22"/>
          <w:lang w:val="fr-FR"/>
        </w:rPr>
        <w:t>13.DD</w:t>
      </w:r>
      <w:r w:rsidRPr="003F224F">
        <w:rPr>
          <w:rFonts w:ascii="Arial" w:hAnsi="Arial" w:cs="Arial"/>
          <w:sz w:val="22"/>
          <w:szCs w:val="22"/>
          <w:lang w:val="fr-FR"/>
        </w:rPr>
        <w:tab/>
        <w:t xml:space="preserve">Les Parties, les organisations intergouvernementales et non gouvernementales sont instamment </w:t>
      </w:r>
      <w:r w:rsidR="00A14408">
        <w:rPr>
          <w:rFonts w:ascii="Arial" w:hAnsi="Arial" w:cs="Arial"/>
          <w:sz w:val="22"/>
          <w:szCs w:val="22"/>
          <w:lang w:val="fr-FR"/>
        </w:rPr>
        <w:t>priées d’</w:t>
      </w:r>
      <w:r w:rsidRPr="003F224F">
        <w:rPr>
          <w:rFonts w:ascii="Arial" w:hAnsi="Arial" w:cs="Arial"/>
          <w:sz w:val="22"/>
          <w:szCs w:val="22"/>
          <w:lang w:val="fr-FR"/>
        </w:rPr>
        <w:t xml:space="preserve">apporter un soutien financier et technique </w:t>
      </w:r>
      <w:r w:rsidR="00A14408" w:rsidRPr="003F224F">
        <w:rPr>
          <w:rFonts w:ascii="Arial" w:hAnsi="Arial" w:cs="Arial"/>
          <w:sz w:val="22"/>
          <w:szCs w:val="22"/>
          <w:lang w:val="fr-FR"/>
        </w:rPr>
        <w:t xml:space="preserve">volontaire </w:t>
      </w:r>
      <w:r w:rsidRPr="003F224F">
        <w:rPr>
          <w:rFonts w:ascii="Arial" w:hAnsi="Arial" w:cs="Arial"/>
          <w:sz w:val="22"/>
          <w:szCs w:val="22"/>
          <w:lang w:val="fr-FR"/>
        </w:rPr>
        <w:t xml:space="preserve">pour </w:t>
      </w:r>
      <w:r w:rsidR="004F6436">
        <w:rPr>
          <w:rFonts w:ascii="Arial" w:hAnsi="Arial" w:cs="Arial"/>
          <w:sz w:val="22"/>
          <w:szCs w:val="22"/>
          <w:lang w:val="fr-FR"/>
        </w:rPr>
        <w:t xml:space="preserve">soutenir </w:t>
      </w:r>
      <w:r w:rsidRPr="003F224F">
        <w:rPr>
          <w:rFonts w:ascii="Arial" w:hAnsi="Arial" w:cs="Arial"/>
          <w:sz w:val="22"/>
          <w:szCs w:val="22"/>
          <w:lang w:val="fr-FR"/>
        </w:rPr>
        <w:t>l</w:t>
      </w:r>
      <w:r w:rsidR="004F6436">
        <w:rPr>
          <w:rFonts w:ascii="Arial" w:hAnsi="Arial" w:cs="Arial"/>
          <w:sz w:val="22"/>
          <w:szCs w:val="22"/>
          <w:lang w:val="fr-FR"/>
        </w:rPr>
        <w:t xml:space="preserve">a mise en œuvre </w:t>
      </w:r>
      <w:r w:rsidRPr="003F224F">
        <w:rPr>
          <w:rFonts w:ascii="Arial" w:hAnsi="Arial" w:cs="Arial"/>
          <w:sz w:val="22"/>
          <w:szCs w:val="22"/>
          <w:lang w:val="fr-FR"/>
        </w:rPr>
        <w:t xml:space="preserve">des </w:t>
      </w:r>
      <w:r w:rsidR="004F6436">
        <w:rPr>
          <w:rFonts w:ascii="Arial" w:hAnsi="Arial" w:cs="Arial"/>
          <w:sz w:val="22"/>
          <w:szCs w:val="22"/>
          <w:lang w:val="fr-FR"/>
        </w:rPr>
        <w:t>d</w:t>
      </w:r>
      <w:r w:rsidRPr="003F224F">
        <w:rPr>
          <w:rFonts w:ascii="Arial" w:hAnsi="Arial" w:cs="Arial"/>
          <w:sz w:val="22"/>
          <w:szCs w:val="22"/>
          <w:lang w:val="fr-FR"/>
        </w:rPr>
        <w:t>écisions ci-dessus.</w:t>
      </w:r>
    </w:p>
    <w:sectPr w:rsidR="00D82C56" w:rsidRPr="003F224F">
      <w:headerReference w:type="even" r:id="rId7"/>
      <w:headerReference w:type="default" r:id="rId8"/>
      <w:footerReference w:type="even" r:id="rId9"/>
      <w:footerReference w:type="default" r:id="rId10"/>
      <w:headerReference w:type="firs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C377F" w14:textId="77777777" w:rsidR="004A75A3" w:rsidRDefault="004A75A3">
      <w:r>
        <w:separator/>
      </w:r>
    </w:p>
  </w:endnote>
  <w:endnote w:type="continuationSeparator" w:id="0">
    <w:p w14:paraId="2EB3C150" w14:textId="77777777" w:rsidR="004A75A3" w:rsidRDefault="004A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84AE4" w14:textId="77777777" w:rsidR="004A75A3" w:rsidRDefault="004A75A3">
      <w:r>
        <w:rPr>
          <w:color w:val="000000"/>
        </w:rPr>
        <w:separator/>
      </w:r>
    </w:p>
  </w:footnote>
  <w:footnote w:type="continuationSeparator" w:id="0">
    <w:p w14:paraId="5D93F029" w14:textId="77777777" w:rsidR="004A75A3" w:rsidRDefault="004A7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47AB0A8B" w:rsidR="00A16E9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r w:rsidR="003F224F">
      <w:rPr>
        <w:rFonts w:ascii="Arial" w:hAnsi="Arial" w:cs="Arial"/>
        <w:i/>
        <w:szCs w:val="20"/>
        <w:lang w:val="en-GB"/>
      </w:rPr>
      <w:t>26.4.3</w:t>
    </w:r>
  </w:p>
  <w:p w14:paraId="50B9F4CC" w14:textId="77777777" w:rsidR="00A16E93" w:rsidRDefault="001B19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77777777" w:rsidR="00A16E93" w:rsidRDefault="005D43E4">
    <w:pPr>
      <w:pBdr>
        <w:bottom w:val="single" w:sz="4" w:space="1" w:color="000000"/>
      </w:pBdr>
      <w:tabs>
        <w:tab w:val="left" w:pos="5040"/>
        <w:tab w:val="left" w:pos="5760"/>
        <w:tab w:val="left" w:pos="6008"/>
        <w:tab w:val="left" w:pos="6480"/>
        <w:tab w:val="left" w:pos="7200"/>
        <w:tab w:val="left" w:pos="7920"/>
        <w:tab w:val="left" w:pos="8640"/>
      </w:tabs>
      <w:jc w:val="both"/>
      <w:rPr>
        <w:rFonts w:ascii="Arial" w:hAnsi="Arial" w:cs="Arial"/>
        <w:i/>
        <w:szCs w:val="20"/>
        <w:lang w:val="en-GB"/>
      </w:rPr>
    </w:pPr>
    <w:r>
      <w:rPr>
        <w:rFonts w:ascii="Arial" w:hAnsi="Arial" w:cs="Arial"/>
        <w:i/>
        <w:szCs w:val="20"/>
        <w:lang w:val="en-GB"/>
      </w:rPr>
      <w:t>UNEP/CMS/COP13/</w:t>
    </w:r>
    <w:proofErr w:type="gramStart"/>
    <w:r>
      <w:rPr>
        <w:rFonts w:ascii="Arial" w:hAnsi="Arial" w:cs="Arial"/>
        <w:i/>
        <w:szCs w:val="20"/>
        <w:lang w:val="en-GB"/>
      </w:rPr>
      <w:t>CRP(</w:t>
    </w:r>
    <w:proofErr w:type="spellStart"/>
    <w:proofErr w:type="gramEnd"/>
    <w:r>
      <w:rPr>
        <w:rFonts w:ascii="Arial" w:hAnsi="Arial" w:cs="Arial"/>
        <w:i/>
        <w:szCs w:val="20"/>
        <w:lang w:val="en-GB"/>
      </w:rPr>
      <w:t>Doc.N</w:t>
    </w:r>
    <w:proofErr w:type="spellEnd"/>
    <w:r>
      <w:rPr>
        <w:rFonts w:ascii="Arial" w:hAnsi="Arial" w:cs="Arial"/>
        <w:i/>
        <w:szCs w:val="20"/>
        <w:lang w:val="en-GB"/>
      </w:rPr>
      <w:t>º)</w:t>
    </w:r>
  </w:p>
  <w:p w14:paraId="75025A37" w14:textId="77777777" w:rsidR="00A16E93" w:rsidRDefault="001B19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0F929036"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3F224F">
      <w:rPr>
        <w:rFonts w:ascii="Arial" w:hAnsi="Arial" w:cs="Arial"/>
        <w:bCs/>
        <w:i/>
        <w:iCs/>
        <w:szCs w:val="20"/>
        <w:lang w:val="en-GB"/>
      </w:rPr>
      <w:t>26.4.3</w:t>
    </w:r>
    <w:r w:rsidR="001A62C1">
      <w:rPr>
        <w:rFonts w:ascii="Arial" w:hAnsi="Arial" w:cs="Arial"/>
        <w:bCs/>
        <w:i/>
        <w:iCs/>
        <w:szCs w:val="20"/>
        <w:lang w:val="en-GB"/>
      </w:rPr>
      <w:t>/Rev.1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D2A6A"/>
    <w:multiLevelType w:val="hybridMultilevel"/>
    <w:tmpl w:val="AD88AB0E"/>
    <w:lvl w:ilvl="0" w:tplc="C0ECC844">
      <w:start w:val="1"/>
      <w:numFmt w:val="decimal"/>
      <w:pStyle w:val="Firstnumbering"/>
      <w:lvlText w:val="%1."/>
      <w:lvlJc w:val="left"/>
      <w:pPr>
        <w:ind w:left="644" w:hanging="360"/>
      </w:pPr>
      <w:rPr>
        <w:b w:val="0"/>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 w15:restartNumberingAfterBreak="0">
    <w:nsid w:val="57A10F88"/>
    <w:multiLevelType w:val="hybridMultilevel"/>
    <w:tmpl w:val="A7563C5E"/>
    <w:lvl w:ilvl="0" w:tplc="73585152">
      <w:start w:val="1"/>
      <w:numFmt w:val="lowerLetter"/>
      <w:lvlText w:val="%1)"/>
      <w:lvlJc w:val="left"/>
      <w:pPr>
        <w:ind w:left="360" w:hanging="360"/>
      </w:pPr>
      <w:rPr>
        <w:b w:val="0"/>
      </w:rPr>
    </w:lvl>
    <w:lvl w:ilvl="1" w:tplc="15909506">
      <w:start w:val="1"/>
      <w:numFmt w:val="lowerRoman"/>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7D2B29E8"/>
    <w:multiLevelType w:val="hybridMultilevel"/>
    <w:tmpl w:val="5CEC3454"/>
    <w:lvl w:ilvl="0" w:tplc="08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1648A3"/>
    <w:rsid w:val="001716D3"/>
    <w:rsid w:val="001A62C1"/>
    <w:rsid w:val="001B1951"/>
    <w:rsid w:val="002223BB"/>
    <w:rsid w:val="003F1AD8"/>
    <w:rsid w:val="003F224F"/>
    <w:rsid w:val="0043102F"/>
    <w:rsid w:val="0046322F"/>
    <w:rsid w:val="00487D0A"/>
    <w:rsid w:val="004A75A3"/>
    <w:rsid w:val="004F6436"/>
    <w:rsid w:val="005645C4"/>
    <w:rsid w:val="005D43E4"/>
    <w:rsid w:val="005F0639"/>
    <w:rsid w:val="007A1066"/>
    <w:rsid w:val="009573CA"/>
    <w:rsid w:val="00A048E3"/>
    <w:rsid w:val="00A14408"/>
    <w:rsid w:val="00A37D8D"/>
    <w:rsid w:val="00C1566F"/>
    <w:rsid w:val="00C32FF1"/>
    <w:rsid w:val="00CC772E"/>
    <w:rsid w:val="00D82C56"/>
    <w:rsid w:val="00E8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character" w:customStyle="1" w:styleId="FirstnumberingChar">
    <w:name w:val="First numbering Char"/>
    <w:basedOn w:val="DefaultParagraphFont"/>
    <w:link w:val="Firstnumbering"/>
    <w:locked/>
    <w:rsid w:val="003F224F"/>
    <w:rPr>
      <w:lang w:val="fr-FR"/>
    </w:rPr>
  </w:style>
  <w:style w:type="paragraph" w:customStyle="1" w:styleId="Firstnumbering">
    <w:name w:val="First numbering"/>
    <w:basedOn w:val="ListParagraph"/>
    <w:link w:val="FirstnumberingChar"/>
    <w:qFormat/>
    <w:rsid w:val="003F224F"/>
    <w:pPr>
      <w:widowControl/>
      <w:numPr>
        <w:numId w:val="3"/>
      </w:numPr>
      <w:suppressAutoHyphens w:val="0"/>
      <w:autoSpaceDE/>
      <w:autoSpaceDN/>
      <w:ind w:left="567" w:hanging="567"/>
      <w:jc w:val="both"/>
      <w:textAlignment w:val="auto"/>
    </w:pPr>
    <w:rPr>
      <w:rFonts w:ascii="Arial" w:eastAsia="Calibri" w:hAnsi="Arial"/>
      <w:sz w:val="22"/>
      <w:szCs w:val="22"/>
      <w:lang w:val="fr-FR"/>
    </w:rPr>
  </w:style>
  <w:style w:type="paragraph" w:styleId="ListParagraph">
    <w:name w:val="List Paragraph"/>
    <w:basedOn w:val="Normal"/>
    <w:uiPriority w:val="34"/>
    <w:qFormat/>
    <w:rsid w:val="003F224F"/>
    <w:pPr>
      <w:ind w:left="720"/>
      <w:contextualSpacing/>
    </w:pPr>
  </w:style>
  <w:style w:type="paragraph" w:styleId="BalloonText">
    <w:name w:val="Balloon Text"/>
    <w:basedOn w:val="Normal"/>
    <w:link w:val="BalloonTextChar"/>
    <w:uiPriority w:val="99"/>
    <w:semiHidden/>
    <w:unhideWhenUsed/>
    <w:rsid w:val="00C156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66F"/>
    <w:rPr>
      <w:rFonts w:ascii="Segoe UI" w:eastAsia="Times New Roman" w:hAnsi="Segoe UI" w:cs="Segoe UI"/>
      <w:sz w:val="18"/>
      <w:szCs w:val="18"/>
    </w:rPr>
  </w:style>
  <w:style w:type="character" w:styleId="Strong">
    <w:name w:val="Strong"/>
    <w:basedOn w:val="DefaultParagraphFont"/>
    <w:uiPriority w:val="22"/>
    <w:qFormat/>
    <w:rsid w:val="001716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83535">
      <w:bodyDiv w:val="1"/>
      <w:marLeft w:val="0"/>
      <w:marRight w:val="0"/>
      <w:marTop w:val="0"/>
      <w:marBottom w:val="0"/>
      <w:divBdr>
        <w:top w:val="none" w:sz="0" w:space="0" w:color="auto"/>
        <w:left w:val="none" w:sz="0" w:space="0" w:color="auto"/>
        <w:bottom w:val="none" w:sz="0" w:space="0" w:color="auto"/>
        <w:right w:val="none" w:sz="0" w:space="0" w:color="auto"/>
      </w:divBdr>
    </w:div>
    <w:div w:id="877861506">
      <w:bodyDiv w:val="1"/>
      <w:marLeft w:val="0"/>
      <w:marRight w:val="0"/>
      <w:marTop w:val="0"/>
      <w:marBottom w:val="0"/>
      <w:divBdr>
        <w:top w:val="none" w:sz="0" w:space="0" w:color="auto"/>
        <w:left w:val="none" w:sz="0" w:space="0" w:color="auto"/>
        <w:bottom w:val="none" w:sz="0" w:space="0" w:color="auto"/>
        <w:right w:val="none" w:sz="0" w:space="0" w:color="auto"/>
      </w:divBdr>
    </w:div>
    <w:div w:id="1228150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3</cp:revision>
  <cp:lastPrinted>2020-02-03T15:02:00Z</cp:lastPrinted>
  <dcterms:created xsi:type="dcterms:W3CDTF">2020-02-21T08:45:00Z</dcterms:created>
  <dcterms:modified xsi:type="dcterms:W3CDTF">2020-02-21T11:52:00Z</dcterms:modified>
</cp:coreProperties>
</file>