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000000" w:rsidRPr="00C51531" w:rsidRDefault="00000000">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6E227E80"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w:t>
      </w:r>
      <w:r w:rsidR="0088205A">
        <w:rPr>
          <w:rFonts w:cs="Arial"/>
          <w:lang w:val="en-GB"/>
        </w:rPr>
        <w:t>Doc.7.</w:t>
      </w:r>
      <w:r w:rsidR="00D9658B">
        <w:rPr>
          <w:rFonts w:cs="Arial"/>
          <w:lang w:val="en-GB"/>
        </w:rPr>
        <w:t>3</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60AEABD7" w:rsidR="004641A5" w:rsidRPr="00E6128E" w:rsidRDefault="00D9658B" w:rsidP="007866F5">
      <w:pPr>
        <w:pStyle w:val="Heading2"/>
        <w:keepNext w:val="0"/>
        <w:ind w:left="-86" w:right="-360"/>
        <w:rPr>
          <w:rFonts w:ascii="Arial" w:hAnsi="Arial" w:cs="Arial"/>
          <w:szCs w:val="22"/>
        </w:rPr>
      </w:pPr>
      <w:r>
        <w:rPr>
          <w:rFonts w:ascii="Arial" w:hAnsi="Arial" w:cs="Arial"/>
          <w:szCs w:val="22"/>
        </w:rPr>
        <w:t xml:space="preserve">IN-DEPTH REVIEW </w:t>
      </w:r>
      <w:r w:rsidR="00785D76">
        <w:rPr>
          <w:rFonts w:ascii="Arial" w:hAnsi="Arial" w:cs="Arial"/>
          <w:szCs w:val="22"/>
        </w:rPr>
        <w:t xml:space="preserve">OF THE CONSERVATION STATUS OF INDIVIDUAL CMS-LISTED </w:t>
      </w:r>
      <w:r w:rsidR="00DD2253">
        <w:rPr>
          <w:rFonts w:ascii="Arial" w:hAnsi="Arial" w:cs="Arial"/>
          <w:szCs w:val="22"/>
        </w:rPr>
        <w:t>SPECIES</w:t>
      </w:r>
    </w:p>
    <w:p w14:paraId="571977F1" w14:textId="61FD91AA" w:rsidR="004641A5" w:rsidRPr="00E6128E" w:rsidRDefault="004641A5" w:rsidP="004641A5">
      <w:pPr>
        <w:jc w:val="center"/>
        <w:rPr>
          <w:rFonts w:cs="Arial"/>
          <w:i/>
        </w:rPr>
      </w:pPr>
      <w:r w:rsidRPr="00BE2FF6">
        <w:rPr>
          <w:rFonts w:cs="Arial"/>
          <w:i/>
        </w:rPr>
        <w:t xml:space="preserve">(Prepared by </w:t>
      </w:r>
      <w:r w:rsidR="00BE65BB">
        <w:rPr>
          <w:rFonts w:cs="Arial"/>
          <w:i/>
        </w:rPr>
        <w:t>the Secretariat)</w:t>
      </w:r>
    </w:p>
    <w:p w14:paraId="071B4C18" w14:textId="30058E8E" w:rsidR="004641A5" w:rsidRDefault="004641A5" w:rsidP="004641A5">
      <w:pPr>
        <w:jc w:val="both"/>
        <w:rPr>
          <w:rFonts w:cs="Arial"/>
          <w:lang w:val="en-GB"/>
        </w:rPr>
      </w:pPr>
    </w:p>
    <w:p w14:paraId="3D42EBA4" w14:textId="7EEFA8D1" w:rsidR="004641A5" w:rsidRDefault="004641A5" w:rsidP="004641A5">
      <w:pPr>
        <w:jc w:val="both"/>
        <w:rPr>
          <w:rFonts w:cs="Arial"/>
          <w:lang w:val="en-GB"/>
        </w:rPr>
      </w:pPr>
    </w:p>
    <w:p w14:paraId="4B56D1E3" w14:textId="7A8FFC1A" w:rsidR="004641A5" w:rsidRDefault="00506130" w:rsidP="004641A5">
      <w:pPr>
        <w:jc w:val="both"/>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2C915D5C">
                <wp:simplePos x="0" y="0"/>
                <wp:positionH relativeFrom="margin">
                  <wp:posOffset>1049655</wp:posOffset>
                </wp:positionH>
                <wp:positionV relativeFrom="margin">
                  <wp:posOffset>2401570</wp:posOffset>
                </wp:positionV>
                <wp:extent cx="4152900" cy="1905635"/>
                <wp:effectExtent l="0" t="0" r="19050" b="1841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90563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Pr="005E0EDA" w:rsidRDefault="00C6402A" w:rsidP="00C6402A">
                            <w:pPr>
                              <w:rPr>
                                <w:rFonts w:cs="Arial"/>
                              </w:rPr>
                            </w:pPr>
                          </w:p>
                          <w:p w14:paraId="3B271222" w14:textId="7926EB46" w:rsidR="00C6402A" w:rsidRDefault="00A463C8" w:rsidP="00925759">
                            <w:pPr>
                              <w:jc w:val="both"/>
                              <w:rPr>
                                <w:rFonts w:cs="Arial"/>
                              </w:rPr>
                            </w:pPr>
                            <w:r>
                              <w:rPr>
                                <w:rFonts w:cs="Arial"/>
                                <w:sz w:val="21"/>
                                <w:szCs w:val="21"/>
                              </w:rPr>
                              <w:t xml:space="preserve">Pursuant to decisions </w:t>
                            </w:r>
                            <w:r w:rsidR="00451DBA">
                              <w:rPr>
                                <w:rFonts w:cs="Arial"/>
                                <w:sz w:val="21"/>
                                <w:szCs w:val="21"/>
                              </w:rPr>
                              <w:t>13.24</w:t>
                            </w:r>
                            <w:r w:rsidR="00971616">
                              <w:rPr>
                                <w:rFonts w:cs="Arial"/>
                                <w:sz w:val="21"/>
                                <w:szCs w:val="21"/>
                              </w:rPr>
                              <w:t xml:space="preserve"> b</w:t>
                            </w:r>
                            <w:r w:rsidR="00A20432">
                              <w:rPr>
                                <w:rFonts w:cs="Arial"/>
                                <w:sz w:val="21"/>
                                <w:szCs w:val="21"/>
                              </w:rPr>
                              <w:t xml:space="preserve">) and 13.26 b), this document </w:t>
                            </w:r>
                            <w:r w:rsidR="0099545D">
                              <w:rPr>
                                <w:rFonts w:cs="Arial"/>
                                <w:sz w:val="21"/>
                                <w:szCs w:val="21"/>
                              </w:rPr>
                              <w:t xml:space="preserve">submits to ScC-SC6 for consideration </w:t>
                            </w:r>
                            <w:r w:rsidR="00971616">
                              <w:rPr>
                                <w:rFonts w:cs="Arial"/>
                                <w:sz w:val="21"/>
                                <w:szCs w:val="21"/>
                              </w:rPr>
                              <w:t>the final draft</w:t>
                            </w:r>
                            <w:r w:rsidR="00451DBA">
                              <w:rPr>
                                <w:rFonts w:cs="Arial"/>
                                <w:sz w:val="21"/>
                                <w:szCs w:val="21"/>
                              </w:rPr>
                              <w:t>s</w:t>
                            </w:r>
                            <w:r w:rsidR="00971616">
                              <w:rPr>
                                <w:rFonts w:cs="Arial"/>
                                <w:sz w:val="21"/>
                                <w:szCs w:val="21"/>
                              </w:rPr>
                              <w:t xml:space="preserve"> of </w:t>
                            </w:r>
                            <w:r w:rsidR="00451DBA">
                              <w:rPr>
                                <w:rFonts w:cs="Arial"/>
                                <w:sz w:val="21"/>
                                <w:szCs w:val="21"/>
                              </w:rPr>
                              <w:t xml:space="preserve">in-depth reviews </w:t>
                            </w:r>
                            <w:r w:rsidR="004001AE">
                              <w:rPr>
                                <w:rFonts w:cs="Arial"/>
                                <w:sz w:val="21"/>
                                <w:szCs w:val="21"/>
                              </w:rPr>
                              <w:t xml:space="preserve">of the conservation status of selected taxa listed </w:t>
                            </w:r>
                            <w:r w:rsidR="00697B26">
                              <w:rPr>
                                <w:rFonts w:cs="Arial"/>
                                <w:sz w:val="21"/>
                                <w:szCs w:val="21"/>
                              </w:rPr>
                              <w:t>on CMS Appendices</w:t>
                            </w:r>
                            <w:r w:rsidR="002F48B3">
                              <w:rPr>
                                <w:rFonts w:cs="Arial"/>
                              </w:rPr>
                              <w:t>.</w:t>
                            </w:r>
                          </w:p>
                          <w:p w14:paraId="43BCAFD5" w14:textId="77777777" w:rsidR="002F48B3" w:rsidRDefault="002F48B3" w:rsidP="00925759">
                            <w:pPr>
                              <w:jc w:val="both"/>
                              <w:rPr>
                                <w:rFonts w:cs="Arial"/>
                              </w:rPr>
                            </w:pPr>
                          </w:p>
                          <w:p w14:paraId="2BBE7BBA" w14:textId="50F80CCE" w:rsidR="002F48B3" w:rsidRPr="00C169ED" w:rsidRDefault="00C00AA6" w:rsidP="00925759">
                            <w:pPr>
                              <w:jc w:val="both"/>
                              <w:rPr>
                                <w:rFonts w:cs="Arial"/>
                                <w:sz w:val="21"/>
                                <w:szCs w:val="21"/>
                              </w:rPr>
                            </w:pPr>
                            <w:r>
                              <w:rPr>
                                <w:rFonts w:cs="Arial"/>
                              </w:rPr>
                              <w:t xml:space="preserve">ScC-SC6 is recommended to </w:t>
                            </w:r>
                            <w:r w:rsidR="0007459D">
                              <w:rPr>
                                <w:rFonts w:cs="Arial"/>
                              </w:rPr>
                              <w:t>consider</w:t>
                            </w:r>
                            <w:r>
                              <w:rPr>
                                <w:rFonts w:cs="Arial"/>
                              </w:rPr>
                              <w:t xml:space="preserve"> the </w:t>
                            </w:r>
                            <w:r w:rsidR="0007459D">
                              <w:rPr>
                                <w:rFonts w:cs="Arial"/>
                              </w:rPr>
                              <w:t>reviews</w:t>
                            </w:r>
                            <w:r>
                              <w:rPr>
                                <w:rFonts w:cs="Arial"/>
                              </w:rPr>
                              <w:t xml:space="preserve"> and provide comments and recommendation</w:t>
                            </w:r>
                            <w:r w:rsidR="00B8252B">
                              <w:rPr>
                                <w:rFonts w:cs="Arial"/>
                              </w:rPr>
                              <w:t>s</w:t>
                            </w:r>
                            <w:r>
                              <w:rPr>
                                <w:rFonts w:cs="Arial"/>
                              </w:rPr>
                              <w:t xml:space="preserve"> </w:t>
                            </w:r>
                            <w:r w:rsidR="00450CE6">
                              <w:rPr>
                                <w:rFonts w:cs="Arial"/>
                              </w:rPr>
                              <w:t xml:space="preserve">to the Secretariat </w:t>
                            </w:r>
                            <w:r w:rsidR="007E18C7">
                              <w:rPr>
                                <w:rFonts w:cs="Arial"/>
                              </w:rPr>
                              <w:t xml:space="preserve">with a view to the submission </w:t>
                            </w:r>
                            <w:r w:rsidR="00450CE6">
                              <w:rPr>
                                <w:rFonts w:cs="Arial"/>
                              </w:rPr>
                              <w:t xml:space="preserve">of the </w:t>
                            </w:r>
                            <w:r w:rsidR="0007459D">
                              <w:rPr>
                                <w:rFonts w:cs="Arial"/>
                              </w:rPr>
                              <w:t xml:space="preserve">reviews </w:t>
                            </w:r>
                            <w:r w:rsidR="00450CE6">
                              <w:rPr>
                                <w:rFonts w:cs="Arial"/>
                              </w:rPr>
                              <w:t>to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82.65pt;margin-top:189.1pt;width:327pt;height:150.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Pr="005E0EDA" w:rsidRDefault="00C6402A" w:rsidP="00C6402A">
                      <w:pPr>
                        <w:rPr>
                          <w:rFonts w:cs="Arial"/>
                        </w:rPr>
                      </w:pPr>
                    </w:p>
                    <w:p w14:paraId="3B271222" w14:textId="7926EB46" w:rsidR="00C6402A" w:rsidRDefault="00A463C8" w:rsidP="00925759">
                      <w:pPr>
                        <w:jc w:val="both"/>
                        <w:rPr>
                          <w:rFonts w:cs="Arial"/>
                        </w:rPr>
                      </w:pPr>
                      <w:r>
                        <w:rPr>
                          <w:rFonts w:cs="Arial"/>
                          <w:sz w:val="21"/>
                          <w:szCs w:val="21"/>
                        </w:rPr>
                        <w:t xml:space="preserve">Pursuant to decisions </w:t>
                      </w:r>
                      <w:r w:rsidR="00451DBA">
                        <w:rPr>
                          <w:rFonts w:cs="Arial"/>
                          <w:sz w:val="21"/>
                          <w:szCs w:val="21"/>
                        </w:rPr>
                        <w:t>13.24</w:t>
                      </w:r>
                      <w:r w:rsidR="00971616">
                        <w:rPr>
                          <w:rFonts w:cs="Arial"/>
                          <w:sz w:val="21"/>
                          <w:szCs w:val="21"/>
                        </w:rPr>
                        <w:t xml:space="preserve"> b</w:t>
                      </w:r>
                      <w:r w:rsidR="00A20432">
                        <w:rPr>
                          <w:rFonts w:cs="Arial"/>
                          <w:sz w:val="21"/>
                          <w:szCs w:val="21"/>
                        </w:rPr>
                        <w:t xml:space="preserve">) and 13.26 b), this document </w:t>
                      </w:r>
                      <w:r w:rsidR="0099545D">
                        <w:rPr>
                          <w:rFonts w:cs="Arial"/>
                          <w:sz w:val="21"/>
                          <w:szCs w:val="21"/>
                        </w:rPr>
                        <w:t xml:space="preserve">submits to ScC-SC6 for consideration </w:t>
                      </w:r>
                      <w:r w:rsidR="00971616">
                        <w:rPr>
                          <w:rFonts w:cs="Arial"/>
                          <w:sz w:val="21"/>
                          <w:szCs w:val="21"/>
                        </w:rPr>
                        <w:t>the final draft</w:t>
                      </w:r>
                      <w:r w:rsidR="00451DBA">
                        <w:rPr>
                          <w:rFonts w:cs="Arial"/>
                          <w:sz w:val="21"/>
                          <w:szCs w:val="21"/>
                        </w:rPr>
                        <w:t>s</w:t>
                      </w:r>
                      <w:r w:rsidR="00971616">
                        <w:rPr>
                          <w:rFonts w:cs="Arial"/>
                          <w:sz w:val="21"/>
                          <w:szCs w:val="21"/>
                        </w:rPr>
                        <w:t xml:space="preserve"> of </w:t>
                      </w:r>
                      <w:r w:rsidR="00451DBA">
                        <w:rPr>
                          <w:rFonts w:cs="Arial"/>
                          <w:sz w:val="21"/>
                          <w:szCs w:val="21"/>
                        </w:rPr>
                        <w:t xml:space="preserve">in-depth reviews </w:t>
                      </w:r>
                      <w:r w:rsidR="004001AE">
                        <w:rPr>
                          <w:rFonts w:cs="Arial"/>
                          <w:sz w:val="21"/>
                          <w:szCs w:val="21"/>
                        </w:rPr>
                        <w:t xml:space="preserve">of the conservation status of selected taxa listed </w:t>
                      </w:r>
                      <w:r w:rsidR="00697B26">
                        <w:rPr>
                          <w:rFonts w:cs="Arial"/>
                          <w:sz w:val="21"/>
                          <w:szCs w:val="21"/>
                        </w:rPr>
                        <w:t>on CMS Appendices</w:t>
                      </w:r>
                      <w:r w:rsidR="002F48B3">
                        <w:rPr>
                          <w:rFonts w:cs="Arial"/>
                        </w:rPr>
                        <w:t>.</w:t>
                      </w:r>
                    </w:p>
                    <w:p w14:paraId="43BCAFD5" w14:textId="77777777" w:rsidR="002F48B3" w:rsidRDefault="002F48B3" w:rsidP="00925759">
                      <w:pPr>
                        <w:jc w:val="both"/>
                        <w:rPr>
                          <w:rFonts w:cs="Arial"/>
                        </w:rPr>
                      </w:pPr>
                    </w:p>
                    <w:p w14:paraId="2BBE7BBA" w14:textId="50F80CCE" w:rsidR="002F48B3" w:rsidRPr="00C169ED" w:rsidRDefault="00C00AA6" w:rsidP="00925759">
                      <w:pPr>
                        <w:jc w:val="both"/>
                        <w:rPr>
                          <w:rFonts w:cs="Arial"/>
                          <w:sz w:val="21"/>
                          <w:szCs w:val="21"/>
                        </w:rPr>
                      </w:pPr>
                      <w:r>
                        <w:rPr>
                          <w:rFonts w:cs="Arial"/>
                        </w:rPr>
                        <w:t xml:space="preserve">ScC-SC6 is recommended to </w:t>
                      </w:r>
                      <w:r w:rsidR="0007459D">
                        <w:rPr>
                          <w:rFonts w:cs="Arial"/>
                        </w:rPr>
                        <w:t>consider</w:t>
                      </w:r>
                      <w:r>
                        <w:rPr>
                          <w:rFonts w:cs="Arial"/>
                        </w:rPr>
                        <w:t xml:space="preserve"> the </w:t>
                      </w:r>
                      <w:r w:rsidR="0007459D">
                        <w:rPr>
                          <w:rFonts w:cs="Arial"/>
                        </w:rPr>
                        <w:t>reviews</w:t>
                      </w:r>
                      <w:r>
                        <w:rPr>
                          <w:rFonts w:cs="Arial"/>
                        </w:rPr>
                        <w:t xml:space="preserve"> and provide comments and recommendation</w:t>
                      </w:r>
                      <w:r w:rsidR="00B8252B">
                        <w:rPr>
                          <w:rFonts w:cs="Arial"/>
                        </w:rPr>
                        <w:t>s</w:t>
                      </w:r>
                      <w:r>
                        <w:rPr>
                          <w:rFonts w:cs="Arial"/>
                        </w:rPr>
                        <w:t xml:space="preserve"> </w:t>
                      </w:r>
                      <w:r w:rsidR="00450CE6">
                        <w:rPr>
                          <w:rFonts w:cs="Arial"/>
                        </w:rPr>
                        <w:t xml:space="preserve">to the Secretariat </w:t>
                      </w:r>
                      <w:r w:rsidR="007E18C7">
                        <w:rPr>
                          <w:rFonts w:cs="Arial"/>
                        </w:rPr>
                        <w:t xml:space="preserve">with a view to the submission </w:t>
                      </w:r>
                      <w:r w:rsidR="00450CE6">
                        <w:rPr>
                          <w:rFonts w:cs="Arial"/>
                        </w:rPr>
                        <w:t xml:space="preserve">of the </w:t>
                      </w:r>
                      <w:r w:rsidR="0007459D">
                        <w:rPr>
                          <w:rFonts w:cs="Arial"/>
                        </w:rPr>
                        <w:t xml:space="preserve">reviews </w:t>
                      </w:r>
                      <w:r w:rsidR="00450CE6">
                        <w:rPr>
                          <w:rFonts w:cs="Arial"/>
                        </w:rPr>
                        <w:t>to COP14.</w:t>
                      </w:r>
                    </w:p>
                  </w:txbxContent>
                </v:textbox>
                <w10:wrap type="square" anchorx="margin" anchory="margin"/>
              </v:shape>
            </w:pict>
          </mc:Fallback>
        </mc:AlternateContent>
      </w:r>
    </w:p>
    <w:p w14:paraId="40D991D3" w14:textId="0E9EBB9C" w:rsidR="005872F6" w:rsidRDefault="005872F6" w:rsidP="003C1A96">
      <w:pPr>
        <w:suppressAutoHyphens/>
        <w:rPr>
          <w:rFonts w:cs="Arial"/>
          <w:lang w:val="en-GB"/>
        </w:rPr>
      </w:pPr>
    </w:p>
    <w:p w14:paraId="4E23A53C" w14:textId="77777777" w:rsidR="005A0362" w:rsidRDefault="005A0362" w:rsidP="003C1A96">
      <w:pPr>
        <w:suppressAutoHyphens/>
        <w:rPr>
          <w:rFonts w:eastAsia="Times New Roman" w:cs="Arial"/>
          <w:color w:val="000000"/>
          <w:kern w:val="2"/>
          <w:lang w:val="en-GB"/>
        </w:rPr>
        <w:sectPr w:rsidR="005A0362" w:rsidSect="004641A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580" w:gutter="0"/>
          <w:cols w:space="720"/>
          <w:titlePg/>
          <w:docGrid w:linePitch="360"/>
        </w:sectPr>
      </w:pPr>
    </w:p>
    <w:p w14:paraId="0FE5DE9F" w14:textId="77777777" w:rsidR="003E6AAA" w:rsidRDefault="003E6AAA" w:rsidP="00506130">
      <w:pPr>
        <w:pStyle w:val="Heading2"/>
        <w:keepNext w:val="0"/>
        <w:ind w:left="-86" w:right="-360"/>
        <w:rPr>
          <w:rFonts w:ascii="Arial" w:hAnsi="Arial" w:cs="Arial"/>
          <w:szCs w:val="22"/>
        </w:rPr>
      </w:pPr>
    </w:p>
    <w:p w14:paraId="586B5D92" w14:textId="77777777" w:rsidR="00E17D15" w:rsidRPr="00E17D15" w:rsidRDefault="00E17D15" w:rsidP="00E17D15">
      <w:pPr>
        <w:rPr>
          <w:lang w:val="en-GB"/>
        </w:rPr>
      </w:pPr>
    </w:p>
    <w:p w14:paraId="7A81CC4D" w14:textId="77777777" w:rsidR="00831D24" w:rsidRPr="00E6128E" w:rsidRDefault="00831D24" w:rsidP="00506130">
      <w:pPr>
        <w:pStyle w:val="Heading2"/>
        <w:keepNext w:val="0"/>
        <w:ind w:left="-86" w:right="-360"/>
        <w:rPr>
          <w:rFonts w:ascii="Arial" w:hAnsi="Arial" w:cs="Arial"/>
          <w:szCs w:val="22"/>
        </w:rPr>
      </w:pPr>
      <w:r>
        <w:rPr>
          <w:rFonts w:ascii="Arial" w:hAnsi="Arial" w:cs="Arial"/>
          <w:szCs w:val="22"/>
        </w:rPr>
        <w:t>IN-DEPTH REVIEW OF THE CONSERVATION STATUS OF INDIVIDUAL CMS-LISTED SPECIES</w:t>
      </w:r>
    </w:p>
    <w:p w14:paraId="6795AD3D" w14:textId="35D25FBD" w:rsidR="00E04CE1" w:rsidRPr="00E6128E" w:rsidRDefault="00E04CE1" w:rsidP="00506130">
      <w:pPr>
        <w:pStyle w:val="Heading2"/>
        <w:keepNext w:val="0"/>
        <w:ind w:left="-86" w:right="-360"/>
        <w:rPr>
          <w:rFonts w:ascii="Arial" w:hAnsi="Arial" w:cs="Arial"/>
          <w:szCs w:val="22"/>
        </w:rPr>
      </w:pPr>
    </w:p>
    <w:p w14:paraId="59208A17" w14:textId="77777777" w:rsidR="00050E16" w:rsidRDefault="00050E16" w:rsidP="00506130">
      <w:pPr>
        <w:rPr>
          <w:lang w:val="en-GB"/>
        </w:rPr>
      </w:pPr>
    </w:p>
    <w:p w14:paraId="54B2E36F" w14:textId="43A6F843" w:rsidR="00050E16" w:rsidRPr="002D1E6F" w:rsidRDefault="002D1E6F" w:rsidP="00506130">
      <w:pPr>
        <w:rPr>
          <w:u w:val="single"/>
          <w:lang w:val="en-GB"/>
        </w:rPr>
      </w:pPr>
      <w:r w:rsidRPr="002D1E6F">
        <w:rPr>
          <w:u w:val="single"/>
          <w:lang w:val="en-GB"/>
        </w:rPr>
        <w:t>Background</w:t>
      </w:r>
    </w:p>
    <w:p w14:paraId="440E3B24" w14:textId="77777777" w:rsidR="002D1E6F" w:rsidRDefault="002D1E6F" w:rsidP="00506130">
      <w:pPr>
        <w:rPr>
          <w:lang w:val="en-GB"/>
        </w:rPr>
      </w:pPr>
    </w:p>
    <w:p w14:paraId="5D7511C8" w14:textId="66E3E8DB" w:rsidR="0097055E" w:rsidRPr="00222E20" w:rsidRDefault="008D07D0" w:rsidP="00506130">
      <w:pPr>
        <w:pStyle w:val="ListParagraph"/>
        <w:numPr>
          <w:ilvl w:val="0"/>
          <w:numId w:val="24"/>
        </w:numPr>
        <w:ind w:left="567" w:hanging="567"/>
        <w:jc w:val="both"/>
        <w:rPr>
          <w:rFonts w:ascii="Arial" w:hAnsi="Arial" w:cs="Arial"/>
          <w:i/>
          <w:iCs/>
          <w:sz w:val="22"/>
          <w:szCs w:val="22"/>
        </w:rPr>
      </w:pPr>
      <w:r w:rsidRPr="00222E20">
        <w:rPr>
          <w:rFonts w:ascii="Arial" w:hAnsi="Arial" w:cs="Arial"/>
          <w:sz w:val="22"/>
          <w:szCs w:val="22"/>
        </w:rPr>
        <w:t>T</w:t>
      </w:r>
      <w:r w:rsidR="0087479F" w:rsidRPr="00222E20">
        <w:rPr>
          <w:rFonts w:ascii="Arial" w:hAnsi="Arial" w:cs="Arial"/>
          <w:sz w:val="22"/>
          <w:szCs w:val="22"/>
        </w:rPr>
        <w:t>he 13</w:t>
      </w:r>
      <w:r w:rsidR="0087479F" w:rsidRPr="00222E20">
        <w:rPr>
          <w:rFonts w:ascii="Arial" w:hAnsi="Arial" w:cs="Arial"/>
          <w:sz w:val="22"/>
          <w:szCs w:val="22"/>
          <w:vertAlign w:val="superscript"/>
        </w:rPr>
        <w:t>th</w:t>
      </w:r>
      <w:r w:rsidR="0087479F" w:rsidRPr="00222E20">
        <w:rPr>
          <w:rFonts w:ascii="Arial" w:hAnsi="Arial" w:cs="Arial"/>
          <w:sz w:val="22"/>
          <w:szCs w:val="22"/>
        </w:rPr>
        <w:t xml:space="preserve"> meeting of the Conference of the Parties to CMS (COP13; Gandhinagar, 2020)</w:t>
      </w:r>
      <w:r w:rsidR="004C196A" w:rsidRPr="00222E20">
        <w:rPr>
          <w:rFonts w:ascii="Arial" w:hAnsi="Arial" w:cs="Arial"/>
          <w:sz w:val="22"/>
          <w:szCs w:val="22"/>
        </w:rPr>
        <w:t xml:space="preserve"> </w:t>
      </w:r>
      <w:r w:rsidR="00522173" w:rsidRPr="00222E20">
        <w:rPr>
          <w:rFonts w:ascii="Arial" w:hAnsi="Arial" w:cs="Arial"/>
          <w:sz w:val="22"/>
          <w:szCs w:val="22"/>
        </w:rPr>
        <w:t xml:space="preserve">considered </w:t>
      </w:r>
      <w:r w:rsidR="0087479F" w:rsidRPr="00222E20">
        <w:rPr>
          <w:rFonts w:ascii="Arial" w:hAnsi="Arial" w:cs="Arial"/>
          <w:sz w:val="22"/>
          <w:szCs w:val="22"/>
        </w:rPr>
        <w:t>a preliminary review of conservation status</w:t>
      </w:r>
      <w:r w:rsidR="00F20BEF" w:rsidRPr="00222E20">
        <w:rPr>
          <w:rFonts w:ascii="Arial" w:hAnsi="Arial" w:cs="Arial"/>
          <w:sz w:val="22"/>
          <w:szCs w:val="22"/>
        </w:rPr>
        <w:t xml:space="preserve"> of </w:t>
      </w:r>
      <w:r w:rsidR="0075540B" w:rsidRPr="00222E20">
        <w:rPr>
          <w:rFonts w:ascii="Arial" w:hAnsi="Arial" w:cs="Arial"/>
          <w:sz w:val="22"/>
          <w:szCs w:val="22"/>
        </w:rPr>
        <w:t>CMS-listed taxa</w:t>
      </w:r>
      <w:r w:rsidR="0087479F" w:rsidRPr="00222E20">
        <w:rPr>
          <w:rFonts w:ascii="Arial" w:hAnsi="Arial" w:cs="Arial"/>
          <w:sz w:val="22"/>
          <w:szCs w:val="22"/>
        </w:rPr>
        <w:t xml:space="preserve"> (</w:t>
      </w:r>
      <w:hyperlink r:id="rId16" w:history="1">
        <w:r w:rsidR="0087479F" w:rsidRPr="007054C7">
          <w:rPr>
            <w:rStyle w:val="Hyperlink"/>
            <w:rFonts w:ascii="Arial" w:hAnsi="Arial" w:cs="Arial"/>
            <w:sz w:val="22"/>
            <w:szCs w:val="22"/>
          </w:rPr>
          <w:t>UNEP/CMS/COP13/Doc.24</w:t>
        </w:r>
        <w:r w:rsidR="001741A4" w:rsidRPr="007054C7">
          <w:rPr>
            <w:rStyle w:val="Hyperlink"/>
            <w:rFonts w:ascii="Arial" w:hAnsi="Arial" w:cs="Arial"/>
            <w:sz w:val="22"/>
            <w:szCs w:val="22"/>
          </w:rPr>
          <w:t>/Rev.1</w:t>
        </w:r>
      </w:hyperlink>
      <w:r w:rsidR="0087479F" w:rsidRPr="00222E20">
        <w:rPr>
          <w:rFonts w:ascii="Arial" w:hAnsi="Arial" w:cs="Arial"/>
          <w:sz w:val="22"/>
          <w:szCs w:val="22"/>
        </w:rPr>
        <w:t xml:space="preserve">). </w:t>
      </w:r>
      <w:r w:rsidR="00A202F7" w:rsidRPr="00222E20">
        <w:rPr>
          <w:rFonts w:ascii="Arial" w:hAnsi="Arial" w:cs="Arial"/>
          <w:sz w:val="22"/>
          <w:szCs w:val="22"/>
        </w:rPr>
        <w:t xml:space="preserve"> </w:t>
      </w:r>
      <w:r w:rsidR="000D78EE" w:rsidRPr="00222E20">
        <w:rPr>
          <w:rFonts w:ascii="Arial" w:hAnsi="Arial" w:cs="Arial"/>
          <w:sz w:val="22"/>
          <w:szCs w:val="22"/>
        </w:rPr>
        <w:t xml:space="preserve">As a result, COP13 </w:t>
      </w:r>
      <w:r w:rsidR="0097055E" w:rsidRPr="00222E20">
        <w:rPr>
          <w:rFonts w:ascii="Arial" w:hAnsi="Arial" w:cs="Arial"/>
          <w:sz w:val="22"/>
          <w:szCs w:val="22"/>
        </w:rPr>
        <w:t xml:space="preserve">adopted </w:t>
      </w:r>
      <w:hyperlink r:id="rId17">
        <w:r w:rsidR="0097055E" w:rsidRPr="00222E20">
          <w:rPr>
            <w:rStyle w:val="Hyperlink"/>
            <w:rFonts w:ascii="Arial" w:hAnsi="Arial" w:cs="Arial"/>
            <w:sz w:val="22"/>
            <w:szCs w:val="22"/>
          </w:rPr>
          <w:t>Decision 13.24</w:t>
        </w:r>
      </w:hyperlink>
      <w:r w:rsidR="0097055E" w:rsidRPr="00222E20">
        <w:rPr>
          <w:rStyle w:val="Hyperlink"/>
          <w:rFonts w:ascii="Arial" w:hAnsi="Arial" w:cs="Arial"/>
          <w:sz w:val="22"/>
          <w:szCs w:val="22"/>
        </w:rPr>
        <w:t>,</w:t>
      </w:r>
      <w:r w:rsidR="0097055E" w:rsidRPr="00222E20">
        <w:rPr>
          <w:rFonts w:ascii="Arial" w:hAnsi="Arial" w:cs="Arial"/>
          <w:i/>
          <w:iCs/>
          <w:sz w:val="22"/>
          <w:szCs w:val="22"/>
        </w:rPr>
        <w:t xml:space="preserve"> </w:t>
      </w:r>
      <w:r w:rsidR="0097055E" w:rsidRPr="00222E20">
        <w:rPr>
          <w:rFonts w:ascii="Arial" w:hAnsi="Arial" w:cs="Arial"/>
          <w:sz w:val="22"/>
          <w:szCs w:val="22"/>
        </w:rPr>
        <w:t>which directed the Secretariat to undertake a number of activities relevant to assessing the conservation status of migratory species. Paragraph b)</w:t>
      </w:r>
      <w:r w:rsidR="0095280B" w:rsidRPr="00222E20">
        <w:rPr>
          <w:rFonts w:ascii="Arial" w:hAnsi="Arial" w:cs="Arial"/>
          <w:sz w:val="22"/>
          <w:szCs w:val="22"/>
        </w:rPr>
        <w:t xml:space="preserve"> </w:t>
      </w:r>
      <w:r w:rsidR="0097055E" w:rsidRPr="00222E20">
        <w:rPr>
          <w:rFonts w:ascii="Arial" w:hAnsi="Arial" w:cs="Arial"/>
          <w:sz w:val="22"/>
          <w:szCs w:val="22"/>
        </w:rPr>
        <w:t>calls on the Secretariat to “</w:t>
      </w:r>
      <w:r w:rsidR="0097055E" w:rsidRPr="00222E20">
        <w:rPr>
          <w:rFonts w:ascii="Arial" w:hAnsi="Arial" w:cs="Arial"/>
          <w:i/>
          <w:iCs/>
          <w:sz w:val="22"/>
          <w:szCs w:val="22"/>
        </w:rPr>
        <w:t>initiate an in-depth review of the conservation status of individual CMS-listed species, starting with those species listed in Appendix I classified in the categories of lowest threat of extinction in the IUCN Red List of Threatened Species and whose conservation status has improved since first listed,</w:t>
      </w:r>
      <w:r w:rsidR="0097055E" w:rsidRPr="00222E20">
        <w:rPr>
          <w:rFonts w:ascii="Arial" w:hAnsi="Arial" w:cs="Arial"/>
          <w:sz w:val="22"/>
          <w:szCs w:val="22"/>
        </w:rPr>
        <w:t xml:space="preserve"> </w:t>
      </w:r>
      <w:r w:rsidR="008B014A" w:rsidRPr="00222E20">
        <w:rPr>
          <w:rFonts w:ascii="Arial" w:hAnsi="Arial" w:cs="Arial"/>
          <w:bCs/>
          <w:i/>
          <w:sz w:val="22"/>
          <w:szCs w:val="22"/>
        </w:rPr>
        <w:t>and</w:t>
      </w:r>
      <w:r w:rsidR="008B014A" w:rsidRPr="00222E20">
        <w:rPr>
          <w:rFonts w:ascii="Arial" w:hAnsi="Arial" w:cs="Arial"/>
          <w:b/>
          <w:i/>
          <w:sz w:val="22"/>
          <w:szCs w:val="22"/>
        </w:rPr>
        <w:t xml:space="preserve"> </w:t>
      </w:r>
      <w:r w:rsidR="008B014A" w:rsidRPr="00222E20">
        <w:rPr>
          <w:rFonts w:ascii="Arial" w:hAnsi="Arial" w:cs="Arial"/>
          <w:bCs/>
          <w:i/>
          <w:sz w:val="22"/>
          <w:szCs w:val="22"/>
        </w:rPr>
        <w:t>those species listed in Appendix II classified in the categories Endangered, Critically Endangered and Extinct in the Wild</w:t>
      </w:r>
      <w:r w:rsidR="00D755F9" w:rsidRPr="00222E20">
        <w:rPr>
          <w:rFonts w:ascii="Arial" w:hAnsi="Arial" w:cs="Arial"/>
          <w:bCs/>
          <w:i/>
          <w:sz w:val="22"/>
          <w:szCs w:val="22"/>
        </w:rPr>
        <w:t>,</w:t>
      </w:r>
      <w:r w:rsidR="0097055E" w:rsidRPr="00222E20">
        <w:rPr>
          <w:rFonts w:ascii="Arial" w:hAnsi="Arial" w:cs="Arial"/>
          <w:sz w:val="22"/>
          <w:szCs w:val="22"/>
        </w:rPr>
        <w:t xml:space="preserve"> </w:t>
      </w:r>
      <w:r w:rsidR="0097055E" w:rsidRPr="00222E20">
        <w:rPr>
          <w:rFonts w:ascii="Arial" w:hAnsi="Arial" w:cs="Arial"/>
          <w:i/>
          <w:iCs/>
          <w:sz w:val="22"/>
          <w:szCs w:val="22"/>
          <w:shd w:val="clear" w:color="auto" w:fill="FFFFFF"/>
        </w:rPr>
        <w:t>with a view to determining inter alia: (i) differences in the conservation status of individual populations or management units; (ii) the importance of the protection provided by the listing on Appendix I for the conservation of the species and its individual populations.”</w:t>
      </w:r>
    </w:p>
    <w:p w14:paraId="74BB77DC" w14:textId="56F21A52" w:rsidR="00074006" w:rsidRPr="002C31EC" w:rsidRDefault="0087479F" w:rsidP="00506130">
      <w:pPr>
        <w:jc w:val="both"/>
        <w:rPr>
          <w:rFonts w:cs="Arial"/>
        </w:rPr>
      </w:pPr>
      <w:r w:rsidRPr="002C31EC">
        <w:rPr>
          <w:rFonts w:cs="Arial"/>
        </w:rPr>
        <w:t xml:space="preserve"> </w:t>
      </w:r>
    </w:p>
    <w:p w14:paraId="6B03A1F3" w14:textId="0A8AC1A0" w:rsidR="00551352" w:rsidRDefault="00551352" w:rsidP="00506130">
      <w:pPr>
        <w:suppressAutoHyphens/>
        <w:rPr>
          <w:rFonts w:cs="Arial"/>
          <w:u w:val="single"/>
        </w:rPr>
      </w:pPr>
      <w:r w:rsidRPr="00112EBD">
        <w:rPr>
          <w:rFonts w:cs="Arial"/>
          <w:u w:val="single"/>
        </w:rPr>
        <w:t xml:space="preserve">Progress in the implementation of </w:t>
      </w:r>
      <w:r w:rsidR="0069566B">
        <w:rPr>
          <w:rFonts w:cs="Arial"/>
          <w:u w:val="single"/>
        </w:rPr>
        <w:t>D</w:t>
      </w:r>
      <w:r w:rsidRPr="00112EBD">
        <w:rPr>
          <w:rFonts w:cs="Arial"/>
          <w:u w:val="single"/>
        </w:rPr>
        <w:t>ecision</w:t>
      </w:r>
      <w:r w:rsidR="002C31EC">
        <w:rPr>
          <w:rFonts w:cs="Arial"/>
          <w:u w:val="single"/>
        </w:rPr>
        <w:t xml:space="preserve"> </w:t>
      </w:r>
      <w:r w:rsidRPr="00112EBD">
        <w:rPr>
          <w:rFonts w:cs="Arial"/>
          <w:u w:val="single"/>
        </w:rPr>
        <w:t>13.24</w:t>
      </w:r>
      <w:r>
        <w:rPr>
          <w:rFonts w:cs="Arial"/>
          <w:u w:val="single"/>
        </w:rPr>
        <w:t xml:space="preserve"> </w:t>
      </w:r>
      <w:r w:rsidR="002C31EC">
        <w:rPr>
          <w:rFonts w:cs="Arial"/>
          <w:u w:val="single"/>
        </w:rPr>
        <w:t>b</w:t>
      </w:r>
      <w:r>
        <w:rPr>
          <w:rFonts w:cs="Arial"/>
          <w:u w:val="single"/>
        </w:rPr>
        <w:t>)</w:t>
      </w:r>
    </w:p>
    <w:p w14:paraId="3BFC32F2" w14:textId="77777777" w:rsidR="00551352" w:rsidRDefault="00551352" w:rsidP="00506130">
      <w:pPr>
        <w:pStyle w:val="ListParagraph"/>
        <w:autoSpaceDE w:val="0"/>
        <w:autoSpaceDN w:val="0"/>
        <w:adjustRightInd w:val="0"/>
        <w:ind w:left="360"/>
        <w:jc w:val="both"/>
        <w:rPr>
          <w:rFonts w:ascii="ArialMT" w:hAnsi="ArialMT" w:cs="ArialMT"/>
          <w:sz w:val="22"/>
          <w:szCs w:val="22"/>
          <w:lang w:val="en-US"/>
        </w:rPr>
      </w:pPr>
    </w:p>
    <w:p w14:paraId="44620C58" w14:textId="44F4D968" w:rsidR="00385FEE" w:rsidRPr="00E7631C" w:rsidRDefault="00385FEE" w:rsidP="00506130">
      <w:pPr>
        <w:pStyle w:val="ListParagraph"/>
        <w:numPr>
          <w:ilvl w:val="0"/>
          <w:numId w:val="19"/>
        </w:numPr>
        <w:autoSpaceDE w:val="0"/>
        <w:autoSpaceDN w:val="0"/>
        <w:adjustRightInd w:val="0"/>
        <w:ind w:left="567" w:hanging="567"/>
        <w:jc w:val="both"/>
        <w:rPr>
          <w:rFonts w:ascii="Arial" w:hAnsi="Arial" w:cs="Arial"/>
          <w:sz w:val="22"/>
          <w:szCs w:val="22"/>
        </w:rPr>
      </w:pPr>
      <w:r w:rsidRPr="00E7631C">
        <w:rPr>
          <w:rFonts w:ascii="Arial" w:hAnsi="Arial" w:cs="Arial"/>
          <w:sz w:val="22"/>
          <w:szCs w:val="22"/>
        </w:rPr>
        <w:t>Fundraising activities undertaken after COP13 by the Secretariat in respect to the</w:t>
      </w:r>
      <w:r w:rsidRPr="00E7631C">
        <w:rPr>
          <w:rFonts w:ascii="Arial" w:hAnsi="Arial" w:cs="Arial"/>
          <w:sz w:val="22"/>
          <w:szCs w:val="22"/>
          <w:lang w:val="en-US"/>
        </w:rPr>
        <w:t xml:space="preserve"> </w:t>
      </w:r>
      <w:r w:rsidRPr="00E7631C">
        <w:rPr>
          <w:rFonts w:ascii="Arial" w:hAnsi="Arial" w:cs="Arial"/>
          <w:sz w:val="22"/>
          <w:szCs w:val="22"/>
        </w:rPr>
        <w:t>implementation of Decisions 13.24 have succeeded in raising significant</w:t>
      </w:r>
      <w:r w:rsidR="00FF4615" w:rsidRPr="00E7631C">
        <w:rPr>
          <w:rFonts w:ascii="Arial" w:hAnsi="Arial" w:cs="Arial"/>
          <w:sz w:val="22"/>
          <w:szCs w:val="22"/>
          <w:lang w:val="en-US"/>
        </w:rPr>
        <w:t xml:space="preserve"> </w:t>
      </w:r>
      <w:r w:rsidRPr="00E7631C">
        <w:rPr>
          <w:rFonts w:ascii="Arial" w:hAnsi="Arial" w:cs="Arial"/>
          <w:sz w:val="22"/>
          <w:szCs w:val="22"/>
        </w:rPr>
        <w:t>resources. In particular, resources have been provided by the Government of Australia</w:t>
      </w:r>
      <w:r w:rsidR="002F48B3">
        <w:rPr>
          <w:rFonts w:ascii="Arial" w:hAnsi="Arial" w:cs="Arial"/>
          <w:sz w:val="22"/>
          <w:szCs w:val="22"/>
          <w:lang w:val="en-US"/>
        </w:rPr>
        <w:t xml:space="preserve"> </w:t>
      </w:r>
      <w:r w:rsidRPr="00E7631C">
        <w:rPr>
          <w:rFonts w:ascii="Arial" w:hAnsi="Arial" w:cs="Arial"/>
          <w:sz w:val="22"/>
          <w:szCs w:val="22"/>
        </w:rPr>
        <w:t>(Department of Agriculture, Water and the Environment), the Government of Switzerland</w:t>
      </w:r>
      <w:r w:rsidRPr="00E7631C">
        <w:rPr>
          <w:rFonts w:ascii="Arial" w:hAnsi="Arial" w:cs="Arial"/>
          <w:sz w:val="22"/>
          <w:szCs w:val="22"/>
          <w:lang w:val="en-US"/>
        </w:rPr>
        <w:t xml:space="preserve"> </w:t>
      </w:r>
      <w:r w:rsidRPr="00E7631C">
        <w:rPr>
          <w:rFonts w:ascii="Arial" w:hAnsi="Arial" w:cs="Arial"/>
          <w:sz w:val="22"/>
          <w:szCs w:val="22"/>
        </w:rPr>
        <w:t>(Federal Office for the Environment FOEN), and by the Government of the United Kingdom</w:t>
      </w:r>
      <w:r w:rsidRPr="00E7631C">
        <w:rPr>
          <w:rFonts w:ascii="Arial" w:hAnsi="Arial" w:cs="Arial"/>
          <w:sz w:val="22"/>
          <w:szCs w:val="22"/>
          <w:lang w:val="en-US"/>
        </w:rPr>
        <w:t xml:space="preserve"> </w:t>
      </w:r>
      <w:r w:rsidRPr="00E7631C">
        <w:rPr>
          <w:rFonts w:ascii="Arial" w:hAnsi="Arial" w:cs="Arial"/>
          <w:sz w:val="22"/>
          <w:szCs w:val="22"/>
        </w:rPr>
        <w:t>(Department for the Environment, Food and Rural Affairs – DEFRA). Thanks to the abovementioned contributions, the Secretariat has been able to establish an agreement with the</w:t>
      </w:r>
      <w:r w:rsidRPr="00E7631C">
        <w:rPr>
          <w:rFonts w:ascii="Arial" w:hAnsi="Arial" w:cs="Arial"/>
          <w:sz w:val="22"/>
          <w:szCs w:val="22"/>
          <w:lang w:val="en-US"/>
        </w:rPr>
        <w:t xml:space="preserve"> </w:t>
      </w:r>
      <w:r w:rsidRPr="00E7631C">
        <w:rPr>
          <w:rFonts w:ascii="Arial" w:hAnsi="Arial" w:cs="Arial"/>
          <w:sz w:val="22"/>
          <w:szCs w:val="22"/>
        </w:rPr>
        <w:t>UNEP - World Conservation Monitoring Centre (UNEP-WCMC) to assist with undertaking the activities foreseen in Decision</w:t>
      </w:r>
      <w:r w:rsidR="000D3917">
        <w:rPr>
          <w:rFonts w:ascii="Arial" w:hAnsi="Arial" w:cs="Arial"/>
          <w:sz w:val="22"/>
          <w:szCs w:val="22"/>
          <w:lang w:val="en-US"/>
        </w:rPr>
        <w:t>s</w:t>
      </w:r>
      <w:r w:rsidRPr="00E7631C">
        <w:rPr>
          <w:rFonts w:ascii="Arial" w:hAnsi="Arial" w:cs="Arial"/>
          <w:sz w:val="22"/>
          <w:szCs w:val="22"/>
        </w:rPr>
        <w:t xml:space="preserve"> 13.24 (a) - (c)</w:t>
      </w:r>
      <w:r w:rsidR="00FF4615" w:rsidRPr="00E7631C">
        <w:rPr>
          <w:rFonts w:ascii="Arial" w:hAnsi="Arial" w:cs="Arial"/>
          <w:sz w:val="22"/>
          <w:szCs w:val="22"/>
          <w:lang w:val="en-US"/>
        </w:rPr>
        <w:t xml:space="preserve">. </w:t>
      </w:r>
    </w:p>
    <w:p w14:paraId="632C44C3" w14:textId="77777777" w:rsidR="00FF4615" w:rsidRPr="00385FEE" w:rsidRDefault="00FF4615" w:rsidP="00506130">
      <w:pPr>
        <w:pStyle w:val="ListParagraph"/>
        <w:autoSpaceDE w:val="0"/>
        <w:autoSpaceDN w:val="0"/>
        <w:adjustRightInd w:val="0"/>
        <w:ind w:left="360"/>
        <w:rPr>
          <w:rFonts w:ascii="ArialMT" w:eastAsiaTheme="minorHAnsi" w:hAnsi="ArialMT" w:cs="ArialMT"/>
        </w:rPr>
      </w:pPr>
    </w:p>
    <w:p w14:paraId="479DE9A6" w14:textId="2A63A0EB" w:rsidR="00551352" w:rsidRPr="00B61063" w:rsidRDefault="00927C25" w:rsidP="00506130">
      <w:pPr>
        <w:pStyle w:val="ListParagraph"/>
        <w:numPr>
          <w:ilvl w:val="0"/>
          <w:numId w:val="19"/>
        </w:numPr>
        <w:autoSpaceDE w:val="0"/>
        <w:autoSpaceDN w:val="0"/>
        <w:adjustRightInd w:val="0"/>
        <w:ind w:left="567" w:hanging="567"/>
        <w:jc w:val="both"/>
        <w:rPr>
          <w:rFonts w:ascii="Arial" w:hAnsi="Arial" w:cs="Arial"/>
          <w:sz w:val="22"/>
          <w:szCs w:val="22"/>
        </w:rPr>
      </w:pPr>
      <w:r>
        <w:rPr>
          <w:rFonts w:ascii="Arial" w:hAnsi="Arial" w:cs="Arial"/>
          <w:sz w:val="22"/>
          <w:szCs w:val="22"/>
          <w:lang w:val="en-US"/>
        </w:rPr>
        <w:t xml:space="preserve">The </w:t>
      </w:r>
      <w:r w:rsidR="0044118C">
        <w:rPr>
          <w:rFonts w:ascii="Arial" w:hAnsi="Arial" w:cs="Arial"/>
          <w:sz w:val="22"/>
          <w:szCs w:val="22"/>
          <w:lang w:val="en-US"/>
        </w:rPr>
        <w:t xml:space="preserve">work on the </w:t>
      </w:r>
      <w:r>
        <w:rPr>
          <w:rFonts w:ascii="Arial" w:hAnsi="Arial" w:cs="Arial"/>
          <w:sz w:val="22"/>
          <w:szCs w:val="22"/>
          <w:lang w:val="en-US"/>
        </w:rPr>
        <w:t xml:space="preserve">in-depth reviews </w:t>
      </w:r>
      <w:r w:rsidR="00F40B4D">
        <w:rPr>
          <w:rFonts w:ascii="Arial" w:hAnsi="Arial" w:cs="Arial"/>
          <w:sz w:val="22"/>
          <w:szCs w:val="22"/>
          <w:lang w:val="en-US"/>
        </w:rPr>
        <w:t xml:space="preserve">started with a focus  </w:t>
      </w:r>
      <w:r>
        <w:rPr>
          <w:rFonts w:ascii="Arial" w:hAnsi="Arial" w:cs="Arial"/>
          <w:sz w:val="22"/>
          <w:szCs w:val="22"/>
          <w:lang w:val="en-US"/>
        </w:rPr>
        <w:t xml:space="preserve"> </w:t>
      </w:r>
      <w:r w:rsidR="001739E8">
        <w:rPr>
          <w:rFonts w:ascii="Arial" w:hAnsi="Arial" w:cs="Arial"/>
          <w:sz w:val="22"/>
          <w:szCs w:val="22"/>
          <w:lang w:val="en-US"/>
        </w:rPr>
        <w:t xml:space="preserve">on </w:t>
      </w:r>
      <w:r w:rsidR="00C14F95">
        <w:rPr>
          <w:rFonts w:ascii="Arial" w:hAnsi="Arial" w:cs="Arial"/>
          <w:sz w:val="22"/>
          <w:szCs w:val="22"/>
          <w:lang w:val="en-US"/>
        </w:rPr>
        <w:t xml:space="preserve">Appendix I-listed taxa.  </w:t>
      </w:r>
      <w:r w:rsidR="007075BB" w:rsidRPr="00B61063">
        <w:rPr>
          <w:rFonts w:ascii="Arial" w:hAnsi="Arial" w:cs="Arial"/>
          <w:sz w:val="22"/>
          <w:szCs w:val="22"/>
        </w:rPr>
        <w:t>As an initial step, the CMS Secretariat and UNEP-WCMC developed</w:t>
      </w:r>
      <w:r w:rsidR="008A59A5">
        <w:rPr>
          <w:rFonts w:ascii="Arial" w:hAnsi="Arial" w:cs="Arial"/>
          <w:sz w:val="22"/>
          <w:szCs w:val="22"/>
        </w:rPr>
        <w:t>,</w:t>
      </w:r>
      <w:r w:rsidR="00C40D2A" w:rsidRPr="00B61063">
        <w:rPr>
          <w:rFonts w:ascii="Arial" w:hAnsi="Arial" w:cs="Arial"/>
          <w:sz w:val="22"/>
          <w:szCs w:val="22"/>
        </w:rPr>
        <w:t xml:space="preserve"> in collaboration with IUCN</w:t>
      </w:r>
      <w:r w:rsidR="008A59A5">
        <w:rPr>
          <w:rFonts w:ascii="Arial" w:hAnsi="Arial" w:cs="Arial"/>
          <w:sz w:val="22"/>
          <w:szCs w:val="22"/>
        </w:rPr>
        <w:t>,</w:t>
      </w:r>
      <w:r w:rsidR="00C40D2A" w:rsidRPr="00B61063">
        <w:rPr>
          <w:rFonts w:ascii="Arial" w:hAnsi="Arial" w:cs="Arial"/>
          <w:sz w:val="22"/>
          <w:szCs w:val="22"/>
        </w:rPr>
        <w:t xml:space="preserve"> </w:t>
      </w:r>
      <w:r w:rsidR="00DA02B2">
        <w:rPr>
          <w:rFonts w:ascii="Arial" w:hAnsi="Arial" w:cs="Arial"/>
          <w:sz w:val="22"/>
          <w:szCs w:val="22"/>
        </w:rPr>
        <w:t xml:space="preserve">(i) </w:t>
      </w:r>
      <w:r w:rsidR="007075BB" w:rsidRPr="00B61063">
        <w:rPr>
          <w:rFonts w:ascii="Arial" w:hAnsi="Arial" w:cs="Arial"/>
          <w:sz w:val="22"/>
          <w:szCs w:val="22"/>
        </w:rPr>
        <w:t xml:space="preserve">a </w:t>
      </w:r>
      <w:r w:rsidR="00EA0B1C" w:rsidRPr="00B61063">
        <w:rPr>
          <w:rFonts w:ascii="Arial" w:hAnsi="Arial" w:cs="Arial"/>
          <w:sz w:val="22"/>
          <w:szCs w:val="22"/>
        </w:rPr>
        <w:t>methodology for a rapid assessment of Appendix I</w:t>
      </w:r>
      <w:r w:rsidR="007B268A">
        <w:rPr>
          <w:rFonts w:ascii="Arial" w:hAnsi="Arial" w:cs="Arial"/>
          <w:sz w:val="22"/>
          <w:szCs w:val="22"/>
          <w:lang w:val="en-US"/>
        </w:rPr>
        <w:t xml:space="preserve">-listed </w:t>
      </w:r>
      <w:r w:rsidR="00EA0B1C" w:rsidRPr="00B61063">
        <w:rPr>
          <w:rFonts w:ascii="Arial" w:hAnsi="Arial" w:cs="Arial"/>
          <w:sz w:val="22"/>
          <w:szCs w:val="22"/>
        </w:rPr>
        <w:t>taxa</w:t>
      </w:r>
      <w:r w:rsidR="00005E42">
        <w:rPr>
          <w:rFonts w:ascii="Arial" w:hAnsi="Arial" w:cs="Arial"/>
          <w:sz w:val="22"/>
          <w:szCs w:val="22"/>
          <w:lang w:val="en-US"/>
        </w:rPr>
        <w:t xml:space="preserve">, </w:t>
      </w:r>
      <w:r w:rsidR="00005E42" w:rsidRPr="00A209BF">
        <w:rPr>
          <w:rFonts w:ascii="Arial" w:hAnsi="Arial" w:cs="Arial"/>
          <w:sz w:val="22"/>
          <w:szCs w:val="22"/>
          <w:lang w:val="en-US"/>
        </w:rPr>
        <w:t xml:space="preserve">with a view </w:t>
      </w:r>
      <w:r w:rsidR="00005E42" w:rsidRPr="000A1AB1">
        <w:rPr>
          <w:rFonts w:ascii="Arial" w:hAnsi="Arial" w:cs="Arial"/>
          <w:i/>
          <w:sz w:val="22"/>
          <w:szCs w:val="22"/>
          <w:lang w:val="en-US"/>
        </w:rPr>
        <w:t>inter alia</w:t>
      </w:r>
      <w:r w:rsidR="00005E42" w:rsidRPr="00A209BF">
        <w:rPr>
          <w:rFonts w:ascii="Arial" w:hAnsi="Arial" w:cs="Arial"/>
          <w:sz w:val="22"/>
          <w:szCs w:val="22"/>
          <w:lang w:val="en-US"/>
        </w:rPr>
        <w:t xml:space="preserve"> </w:t>
      </w:r>
      <w:r w:rsidR="00A209BF" w:rsidRPr="00A209BF">
        <w:rPr>
          <w:rFonts w:ascii="Arial" w:hAnsi="Arial" w:cs="Arial"/>
          <w:sz w:val="22"/>
          <w:szCs w:val="22"/>
          <w:lang w:val="en-US"/>
        </w:rPr>
        <w:t>to</w:t>
      </w:r>
      <w:r w:rsidR="00005E42" w:rsidRPr="00A209BF">
        <w:rPr>
          <w:rFonts w:ascii="Arial" w:hAnsi="Arial" w:cs="Arial"/>
          <w:sz w:val="22"/>
          <w:szCs w:val="22"/>
        </w:rPr>
        <w:t xml:space="preserve"> help determine which individual CMS-listed taxa may be good candidates for an in-depth review as described in Decision 13.24</w:t>
      </w:r>
      <w:r w:rsidR="005F205B">
        <w:rPr>
          <w:rFonts w:ascii="Arial" w:hAnsi="Arial" w:cs="Arial"/>
          <w:sz w:val="22"/>
          <w:szCs w:val="22"/>
        </w:rPr>
        <w:t xml:space="preserve">; </w:t>
      </w:r>
      <w:r w:rsidR="008C51DE">
        <w:rPr>
          <w:rFonts w:ascii="Arial" w:hAnsi="Arial" w:cs="Arial"/>
          <w:sz w:val="22"/>
          <w:szCs w:val="22"/>
        </w:rPr>
        <w:t xml:space="preserve">and </w:t>
      </w:r>
      <w:r w:rsidR="00D20CC1">
        <w:rPr>
          <w:rFonts w:ascii="Arial" w:hAnsi="Arial" w:cs="Arial"/>
          <w:sz w:val="22"/>
          <w:szCs w:val="22"/>
        </w:rPr>
        <w:t xml:space="preserve">(ii) </w:t>
      </w:r>
      <w:r w:rsidR="005F205B">
        <w:rPr>
          <w:rFonts w:ascii="Arial" w:hAnsi="Arial" w:cs="Arial"/>
          <w:sz w:val="22"/>
          <w:szCs w:val="22"/>
        </w:rPr>
        <w:t xml:space="preserve">a template </w:t>
      </w:r>
      <w:r w:rsidR="005F205B" w:rsidRPr="004738D7">
        <w:rPr>
          <w:rFonts w:ascii="Arial" w:hAnsi="Arial" w:cs="Arial"/>
          <w:sz w:val="22"/>
          <w:szCs w:val="22"/>
        </w:rPr>
        <w:t xml:space="preserve">for </w:t>
      </w:r>
      <w:r w:rsidR="004738D7" w:rsidRPr="004738D7">
        <w:rPr>
          <w:rFonts w:ascii="Arial" w:hAnsi="Arial" w:cs="Arial"/>
          <w:color w:val="000000"/>
          <w:sz w:val="22"/>
          <w:szCs w:val="22"/>
        </w:rPr>
        <w:t>a set of case studies providing an in-depth assessment of the conservation status of specific Appendix I species</w:t>
      </w:r>
      <w:r w:rsidR="00005E42" w:rsidRPr="004738D7">
        <w:rPr>
          <w:rFonts w:ascii="Arial" w:hAnsi="Arial" w:cs="Arial"/>
          <w:sz w:val="22"/>
          <w:szCs w:val="22"/>
        </w:rPr>
        <w:t>.</w:t>
      </w:r>
      <w:r w:rsidR="00A209BF">
        <w:rPr>
          <w:rFonts w:ascii="Arial" w:hAnsi="Arial" w:cs="Arial"/>
          <w:sz w:val="22"/>
          <w:szCs w:val="22"/>
        </w:rPr>
        <w:t xml:space="preserve"> </w:t>
      </w:r>
      <w:r w:rsidR="00302CED" w:rsidRPr="00B61063">
        <w:rPr>
          <w:rFonts w:ascii="Arial" w:hAnsi="Arial" w:cs="Arial"/>
          <w:sz w:val="22"/>
          <w:szCs w:val="22"/>
        </w:rPr>
        <w:t xml:space="preserve"> </w:t>
      </w:r>
      <w:r w:rsidR="002B4458">
        <w:rPr>
          <w:rFonts w:ascii="Arial" w:hAnsi="Arial" w:cs="Arial"/>
          <w:sz w:val="22"/>
          <w:szCs w:val="22"/>
        </w:rPr>
        <w:t xml:space="preserve">Pursuant to Decision </w:t>
      </w:r>
      <w:r w:rsidR="002B4458" w:rsidRPr="00B92F75">
        <w:rPr>
          <w:rFonts w:ascii="Arial" w:hAnsi="Arial" w:cs="Arial"/>
          <w:sz w:val="22"/>
          <w:szCs w:val="22"/>
        </w:rPr>
        <w:t>13.2</w:t>
      </w:r>
      <w:r w:rsidR="00C644E5">
        <w:rPr>
          <w:rFonts w:ascii="Arial" w:hAnsi="Arial" w:cs="Arial"/>
          <w:sz w:val="22"/>
          <w:szCs w:val="22"/>
        </w:rPr>
        <w:t>6</w:t>
      </w:r>
      <w:r w:rsidR="005E5A64" w:rsidRPr="00B92F75">
        <w:rPr>
          <w:rFonts w:ascii="Arial" w:hAnsi="Arial" w:cs="Arial"/>
          <w:sz w:val="22"/>
          <w:szCs w:val="22"/>
        </w:rPr>
        <w:t xml:space="preserve"> a)</w:t>
      </w:r>
      <w:r w:rsidR="005E5A64">
        <w:rPr>
          <w:rFonts w:ascii="Arial" w:hAnsi="Arial" w:cs="Arial"/>
          <w:sz w:val="22"/>
          <w:szCs w:val="22"/>
        </w:rPr>
        <w:t xml:space="preserve">, </w:t>
      </w:r>
      <w:r w:rsidR="00344B67" w:rsidRPr="00B61063">
        <w:rPr>
          <w:rFonts w:ascii="Arial" w:hAnsi="Arial" w:cs="Arial"/>
          <w:sz w:val="22"/>
          <w:szCs w:val="22"/>
          <w:lang w:val="en-US"/>
        </w:rPr>
        <w:t>draft</w:t>
      </w:r>
      <w:r w:rsidR="00786E6B">
        <w:rPr>
          <w:rFonts w:ascii="Arial" w:hAnsi="Arial" w:cs="Arial"/>
          <w:sz w:val="22"/>
          <w:szCs w:val="22"/>
          <w:lang w:val="en-US"/>
        </w:rPr>
        <w:t>s</w:t>
      </w:r>
      <w:r w:rsidR="00344B67" w:rsidRPr="00B61063">
        <w:rPr>
          <w:rFonts w:ascii="Arial" w:hAnsi="Arial" w:cs="Arial"/>
          <w:sz w:val="22"/>
          <w:szCs w:val="22"/>
          <w:lang w:val="en-US"/>
        </w:rPr>
        <w:t xml:space="preserve"> of the </w:t>
      </w:r>
      <w:r w:rsidR="00ED7E89" w:rsidRPr="00B61063">
        <w:rPr>
          <w:rFonts w:ascii="Arial" w:hAnsi="Arial" w:cs="Arial"/>
          <w:sz w:val="22"/>
          <w:szCs w:val="22"/>
        </w:rPr>
        <w:t>methodology</w:t>
      </w:r>
      <w:r w:rsidR="00344B67" w:rsidRPr="00B61063">
        <w:rPr>
          <w:rFonts w:ascii="Arial" w:hAnsi="Arial" w:cs="Arial"/>
          <w:sz w:val="22"/>
          <w:szCs w:val="22"/>
          <w:lang w:val="en-US"/>
        </w:rPr>
        <w:t xml:space="preserve"> </w:t>
      </w:r>
      <w:r w:rsidR="00786E6B">
        <w:rPr>
          <w:rFonts w:ascii="Arial" w:hAnsi="Arial" w:cs="Arial"/>
          <w:sz w:val="22"/>
          <w:szCs w:val="22"/>
          <w:lang w:val="en-US"/>
        </w:rPr>
        <w:t xml:space="preserve">and of the template </w:t>
      </w:r>
      <w:r w:rsidR="00344B67" w:rsidRPr="00B61063">
        <w:rPr>
          <w:rFonts w:ascii="Arial" w:hAnsi="Arial" w:cs="Arial"/>
          <w:sz w:val="22"/>
          <w:szCs w:val="22"/>
          <w:lang w:val="en-US"/>
        </w:rPr>
        <w:t>w</w:t>
      </w:r>
      <w:r w:rsidR="00786E6B">
        <w:rPr>
          <w:rFonts w:ascii="Arial" w:hAnsi="Arial" w:cs="Arial"/>
          <w:sz w:val="22"/>
          <w:szCs w:val="22"/>
          <w:lang w:val="en-US"/>
        </w:rPr>
        <w:t>ere</w:t>
      </w:r>
      <w:r w:rsidR="00344B67" w:rsidRPr="00B61063">
        <w:rPr>
          <w:rFonts w:ascii="Arial" w:hAnsi="Arial" w:cs="Arial"/>
          <w:sz w:val="22"/>
          <w:szCs w:val="22"/>
          <w:lang w:val="en-US"/>
        </w:rPr>
        <w:t xml:space="preserve"> submitted to the 5</w:t>
      </w:r>
      <w:r w:rsidR="00344B67" w:rsidRPr="00B61063">
        <w:rPr>
          <w:rFonts w:ascii="Arial" w:hAnsi="Arial" w:cs="Arial"/>
          <w:sz w:val="22"/>
          <w:szCs w:val="22"/>
          <w:vertAlign w:val="superscript"/>
          <w:lang w:val="en-US"/>
        </w:rPr>
        <w:t>th</w:t>
      </w:r>
      <w:r w:rsidR="00344B67" w:rsidRPr="00B61063">
        <w:rPr>
          <w:rFonts w:ascii="Arial" w:hAnsi="Arial" w:cs="Arial"/>
          <w:sz w:val="22"/>
          <w:szCs w:val="22"/>
          <w:lang w:val="en-US"/>
        </w:rPr>
        <w:t xml:space="preserve"> Meeting of the Sessional Committee of the Scientific Council </w:t>
      </w:r>
      <w:r w:rsidR="001A305C" w:rsidRPr="00B61063">
        <w:rPr>
          <w:rFonts w:ascii="Arial" w:hAnsi="Arial" w:cs="Arial"/>
          <w:sz w:val="22"/>
          <w:szCs w:val="22"/>
          <w:lang w:val="en-US"/>
        </w:rPr>
        <w:t xml:space="preserve">(ScC-SC5, 2021), that reviewed and endorsed </w:t>
      </w:r>
      <w:r w:rsidR="00786E6B">
        <w:rPr>
          <w:rFonts w:ascii="Arial" w:hAnsi="Arial" w:cs="Arial"/>
          <w:sz w:val="22"/>
          <w:szCs w:val="22"/>
          <w:lang w:val="en-US"/>
        </w:rPr>
        <w:t>them</w:t>
      </w:r>
      <w:r w:rsidR="001A305C" w:rsidRPr="00B61063">
        <w:rPr>
          <w:rFonts w:ascii="Arial" w:hAnsi="Arial" w:cs="Arial"/>
          <w:sz w:val="22"/>
          <w:szCs w:val="22"/>
          <w:lang w:val="en-US"/>
        </w:rPr>
        <w:t xml:space="preserve">. </w:t>
      </w:r>
    </w:p>
    <w:p w14:paraId="4D04673D" w14:textId="77777777" w:rsidR="00E7631C" w:rsidRPr="00E7631C" w:rsidRDefault="00E7631C" w:rsidP="00506130">
      <w:pPr>
        <w:pStyle w:val="ListParagraph"/>
        <w:rPr>
          <w:rFonts w:ascii="Arial" w:hAnsi="Arial" w:cs="Arial"/>
          <w:sz w:val="22"/>
          <w:szCs w:val="22"/>
        </w:rPr>
      </w:pPr>
    </w:p>
    <w:p w14:paraId="2D627C53" w14:textId="37EA7E43" w:rsidR="00A51D8F" w:rsidRPr="00BE7D90" w:rsidRDefault="00023922" w:rsidP="00506130">
      <w:pPr>
        <w:pStyle w:val="ListParagraph"/>
        <w:numPr>
          <w:ilvl w:val="0"/>
          <w:numId w:val="19"/>
        </w:numPr>
        <w:ind w:left="567" w:hanging="567"/>
        <w:jc w:val="both"/>
        <w:rPr>
          <w:rFonts w:ascii="Arial" w:eastAsia="Roboto" w:hAnsi="Arial" w:cs="Arial"/>
          <w:sz w:val="22"/>
          <w:szCs w:val="22"/>
        </w:rPr>
      </w:pPr>
      <w:r>
        <w:rPr>
          <w:rFonts w:ascii="Arial" w:hAnsi="Arial" w:cs="Arial"/>
          <w:sz w:val="22"/>
          <w:szCs w:val="22"/>
          <w:lang w:val="en-US"/>
        </w:rPr>
        <w:t xml:space="preserve"> </w:t>
      </w:r>
      <w:r w:rsidR="00AB79C8">
        <w:rPr>
          <w:rFonts w:ascii="Arial" w:hAnsi="Arial" w:cs="Arial"/>
          <w:sz w:val="22"/>
          <w:szCs w:val="22"/>
          <w:lang w:val="en-US"/>
        </w:rPr>
        <w:t>Following this,</w:t>
      </w:r>
      <w:r>
        <w:rPr>
          <w:rFonts w:ascii="Arial" w:hAnsi="Arial" w:cs="Arial"/>
          <w:sz w:val="22"/>
          <w:szCs w:val="22"/>
          <w:lang w:val="en-US"/>
        </w:rPr>
        <w:t xml:space="preserve"> </w:t>
      </w:r>
      <w:r w:rsidR="00760CC5">
        <w:rPr>
          <w:rFonts w:ascii="Arial" w:hAnsi="Arial" w:cs="Arial"/>
          <w:sz w:val="22"/>
          <w:szCs w:val="22"/>
          <w:lang w:val="en-US"/>
        </w:rPr>
        <w:t>UNEP-</w:t>
      </w:r>
      <w:r w:rsidR="00E34802">
        <w:rPr>
          <w:rFonts w:ascii="Arial" w:hAnsi="Arial" w:cs="Arial"/>
          <w:sz w:val="22"/>
          <w:szCs w:val="22"/>
          <w:lang w:val="en-US"/>
        </w:rPr>
        <w:t xml:space="preserve">WCMC, in close consultation with the Secretariat, developed </w:t>
      </w:r>
      <w:r w:rsidR="003408A0">
        <w:rPr>
          <w:rFonts w:ascii="Arial" w:hAnsi="Arial" w:cs="Arial"/>
          <w:sz w:val="22"/>
          <w:szCs w:val="22"/>
          <w:lang w:val="en-US"/>
        </w:rPr>
        <w:t xml:space="preserve">a </w:t>
      </w:r>
      <w:r w:rsidR="00F063A4">
        <w:rPr>
          <w:rFonts w:ascii="Arial" w:hAnsi="Arial" w:cs="Arial"/>
          <w:sz w:val="22"/>
          <w:szCs w:val="22"/>
          <w:lang w:val="en-US"/>
        </w:rPr>
        <w:t xml:space="preserve">draft </w:t>
      </w:r>
      <w:r w:rsidR="00085D67">
        <w:rPr>
          <w:rFonts w:ascii="Arial" w:hAnsi="Arial" w:cs="Arial"/>
          <w:sz w:val="22"/>
          <w:szCs w:val="22"/>
          <w:lang w:val="en-US"/>
        </w:rPr>
        <w:t xml:space="preserve">rapid assessment </w:t>
      </w:r>
      <w:r w:rsidR="00590745">
        <w:rPr>
          <w:rFonts w:ascii="Arial" w:hAnsi="Arial" w:cs="Arial"/>
          <w:sz w:val="22"/>
          <w:szCs w:val="22"/>
          <w:lang w:val="en-US"/>
        </w:rPr>
        <w:t xml:space="preserve">of the </w:t>
      </w:r>
      <w:r w:rsidR="00EB2477">
        <w:rPr>
          <w:rFonts w:ascii="Arial" w:hAnsi="Arial" w:cs="Arial"/>
          <w:sz w:val="22"/>
          <w:szCs w:val="22"/>
          <w:lang w:val="en-US"/>
        </w:rPr>
        <w:t xml:space="preserve">conservation status of </w:t>
      </w:r>
      <w:r w:rsidR="00047F59">
        <w:rPr>
          <w:rFonts w:ascii="Arial" w:hAnsi="Arial" w:cs="Arial"/>
          <w:sz w:val="22"/>
          <w:szCs w:val="22"/>
          <w:lang w:val="en-US"/>
        </w:rPr>
        <w:t>CMS Appendix I-listed taxa</w:t>
      </w:r>
      <w:r w:rsidR="000A463F">
        <w:rPr>
          <w:rFonts w:ascii="Arial" w:hAnsi="Arial" w:cs="Arial"/>
          <w:sz w:val="22"/>
          <w:szCs w:val="22"/>
          <w:lang w:val="en-US"/>
        </w:rPr>
        <w:t xml:space="preserve">. </w:t>
      </w:r>
      <w:r w:rsidR="004A50B3">
        <w:rPr>
          <w:rFonts w:ascii="Arial" w:hAnsi="Arial" w:cs="Arial"/>
          <w:sz w:val="22"/>
          <w:szCs w:val="22"/>
          <w:lang w:val="en-US"/>
        </w:rPr>
        <w:t xml:space="preserve"> A first draft   was submitted </w:t>
      </w:r>
      <w:r w:rsidR="00993708">
        <w:rPr>
          <w:rFonts w:ascii="Arial" w:hAnsi="Arial" w:cs="Arial"/>
          <w:sz w:val="22"/>
          <w:szCs w:val="22"/>
          <w:lang w:val="en-US"/>
        </w:rPr>
        <w:t xml:space="preserve">to the members of the Sessional Committee of the Scientific Council for consultation and advice in </w:t>
      </w:r>
      <w:r w:rsidR="00156E91">
        <w:rPr>
          <w:rFonts w:ascii="Arial" w:hAnsi="Arial" w:cs="Arial"/>
          <w:sz w:val="22"/>
          <w:szCs w:val="22"/>
          <w:lang w:val="en-US"/>
        </w:rPr>
        <w:t>July 2022</w:t>
      </w:r>
      <w:r w:rsidR="003408A0">
        <w:rPr>
          <w:rFonts w:ascii="Arial" w:hAnsi="Arial" w:cs="Arial"/>
          <w:sz w:val="22"/>
          <w:szCs w:val="22"/>
          <w:lang w:val="en-US"/>
        </w:rPr>
        <w:t xml:space="preserve">. </w:t>
      </w:r>
      <w:r w:rsidR="00313B8D">
        <w:rPr>
          <w:rFonts w:ascii="Arial" w:hAnsi="Arial" w:cs="Arial"/>
          <w:sz w:val="22"/>
          <w:szCs w:val="22"/>
          <w:lang w:val="en-US"/>
        </w:rPr>
        <w:t xml:space="preserve">A </w:t>
      </w:r>
      <w:r w:rsidR="00FD3551">
        <w:rPr>
          <w:rFonts w:ascii="Arial" w:hAnsi="Arial" w:cs="Arial"/>
          <w:sz w:val="22"/>
          <w:szCs w:val="22"/>
          <w:lang w:val="en-US"/>
        </w:rPr>
        <w:t>final</w:t>
      </w:r>
      <w:r w:rsidR="00313B8D">
        <w:rPr>
          <w:rFonts w:ascii="Arial" w:hAnsi="Arial" w:cs="Arial"/>
          <w:sz w:val="22"/>
          <w:szCs w:val="22"/>
          <w:lang w:val="en-US"/>
        </w:rPr>
        <w:t xml:space="preserve"> </w:t>
      </w:r>
      <w:r w:rsidR="00FD3551">
        <w:rPr>
          <w:rFonts w:ascii="Arial" w:hAnsi="Arial" w:cs="Arial"/>
          <w:sz w:val="22"/>
          <w:szCs w:val="22"/>
          <w:lang w:val="en-US"/>
        </w:rPr>
        <w:t xml:space="preserve">draft </w:t>
      </w:r>
      <w:r w:rsidR="00DA5310">
        <w:rPr>
          <w:rFonts w:ascii="Arial" w:hAnsi="Arial" w:cs="Arial"/>
          <w:sz w:val="22"/>
          <w:szCs w:val="22"/>
          <w:lang w:val="en-US"/>
        </w:rPr>
        <w:t xml:space="preserve">is submitted </w:t>
      </w:r>
      <w:r w:rsidR="008A2C6C" w:rsidRPr="00312F86">
        <w:rPr>
          <w:rFonts w:ascii="Arial" w:hAnsi="Arial" w:cs="Arial"/>
          <w:sz w:val="22"/>
          <w:szCs w:val="22"/>
        </w:rPr>
        <w:t xml:space="preserve">to the </w:t>
      </w:r>
      <w:r w:rsidR="008A2C6C">
        <w:rPr>
          <w:rFonts w:ascii="Arial" w:hAnsi="Arial" w:cs="Arial"/>
          <w:sz w:val="22"/>
          <w:szCs w:val="22"/>
        </w:rPr>
        <w:t>6</w:t>
      </w:r>
      <w:r w:rsidR="008A2C6C" w:rsidRPr="00312F86">
        <w:rPr>
          <w:rFonts w:ascii="Arial" w:hAnsi="Arial" w:cs="Arial"/>
          <w:sz w:val="22"/>
          <w:szCs w:val="22"/>
          <w:vertAlign w:val="superscript"/>
        </w:rPr>
        <w:t>th</w:t>
      </w:r>
      <w:r w:rsidR="008A2C6C" w:rsidRPr="00312F86">
        <w:rPr>
          <w:rFonts w:ascii="Arial" w:hAnsi="Arial" w:cs="Arial"/>
          <w:sz w:val="22"/>
          <w:szCs w:val="22"/>
        </w:rPr>
        <w:t xml:space="preserve"> meeting of the Sessional Committee of the Scientific Council </w:t>
      </w:r>
      <w:r w:rsidR="00EE132E">
        <w:rPr>
          <w:rFonts w:ascii="Arial" w:hAnsi="Arial" w:cs="Arial"/>
          <w:sz w:val="22"/>
          <w:szCs w:val="22"/>
        </w:rPr>
        <w:t xml:space="preserve">as </w:t>
      </w:r>
      <w:hyperlink r:id="rId18" w:history="1">
        <w:r w:rsidR="00EE132E" w:rsidRPr="004A4308">
          <w:rPr>
            <w:rStyle w:val="Hyperlink"/>
            <w:rFonts w:ascii="Arial" w:hAnsi="Arial" w:cs="Arial"/>
            <w:sz w:val="22"/>
            <w:szCs w:val="22"/>
          </w:rPr>
          <w:t>UNEP/CMS/</w:t>
        </w:r>
        <w:r w:rsidR="009A251D" w:rsidRPr="004A4308">
          <w:rPr>
            <w:rStyle w:val="Hyperlink"/>
            <w:rFonts w:ascii="Arial" w:hAnsi="Arial" w:cs="Arial"/>
            <w:sz w:val="22"/>
            <w:szCs w:val="22"/>
          </w:rPr>
          <w:t>ScC-SC6/Inf.7.3</w:t>
        </w:r>
        <w:r w:rsidR="00CD4862" w:rsidRPr="004A4308">
          <w:rPr>
            <w:rStyle w:val="Hyperlink"/>
            <w:rFonts w:ascii="Arial" w:hAnsi="Arial" w:cs="Arial"/>
            <w:sz w:val="22"/>
            <w:szCs w:val="22"/>
          </w:rPr>
          <w:t>a</w:t>
        </w:r>
      </w:hyperlink>
      <w:r w:rsidR="00C15979">
        <w:rPr>
          <w:rFonts w:ascii="Arial" w:hAnsi="Arial" w:cs="Arial"/>
          <w:sz w:val="22"/>
          <w:szCs w:val="22"/>
        </w:rPr>
        <w:t xml:space="preserve">. </w:t>
      </w:r>
      <w:r w:rsidR="00552DF8">
        <w:rPr>
          <w:rFonts w:ascii="Arial" w:hAnsi="Arial" w:cs="Arial"/>
          <w:sz w:val="22"/>
          <w:szCs w:val="22"/>
        </w:rPr>
        <w:t xml:space="preserve"> </w:t>
      </w:r>
      <w:r w:rsidR="00423265">
        <w:rPr>
          <w:rFonts w:ascii="Arial" w:hAnsi="Arial" w:cs="Arial"/>
          <w:sz w:val="22"/>
          <w:szCs w:val="22"/>
        </w:rPr>
        <w:t xml:space="preserve">The </w:t>
      </w:r>
      <w:r w:rsidR="00302662" w:rsidRPr="001F13E4">
        <w:rPr>
          <w:rFonts w:ascii="Arial" w:eastAsia="Roboto" w:hAnsi="Arial" w:cs="Arial"/>
          <w:sz w:val="22"/>
          <w:szCs w:val="22"/>
        </w:rPr>
        <w:t xml:space="preserve"> full </w:t>
      </w:r>
      <w:r w:rsidR="00423265">
        <w:rPr>
          <w:rFonts w:ascii="Arial" w:eastAsia="Roboto" w:hAnsi="Arial" w:cs="Arial"/>
          <w:sz w:val="22"/>
          <w:szCs w:val="22"/>
        </w:rPr>
        <w:t xml:space="preserve">results </w:t>
      </w:r>
      <w:r w:rsidR="00302662" w:rsidRPr="001F13E4">
        <w:rPr>
          <w:rFonts w:ascii="Arial" w:eastAsia="Roboto" w:hAnsi="Arial" w:cs="Arial"/>
          <w:sz w:val="22"/>
          <w:szCs w:val="22"/>
        </w:rPr>
        <w:t xml:space="preserve"> of the CMS Appendix I rapid assessment, along with corresponding data and metadata, is provided in an accompanying Excel document, made available as </w:t>
      </w:r>
      <w:hyperlink r:id="rId19" w:history="1">
        <w:r w:rsidR="00302662" w:rsidRPr="00C3316E">
          <w:rPr>
            <w:rStyle w:val="Hyperlink"/>
            <w:rFonts w:ascii="Arial" w:eastAsia="Roboto" w:hAnsi="Arial" w:cs="Arial"/>
            <w:sz w:val="22"/>
            <w:szCs w:val="22"/>
          </w:rPr>
          <w:t>UNEP/CMS/ScC-SC6/Inf.7.2</w:t>
        </w:r>
      </w:hyperlink>
      <w:r w:rsidR="00302662" w:rsidRPr="001F13E4">
        <w:rPr>
          <w:rFonts w:ascii="Arial" w:hAnsi="Arial" w:cs="Arial"/>
          <w:sz w:val="22"/>
          <w:szCs w:val="22"/>
        </w:rPr>
        <w:t xml:space="preserve">. </w:t>
      </w:r>
    </w:p>
    <w:p w14:paraId="3648577E" w14:textId="29F19D95" w:rsidR="00E17D15" w:rsidRDefault="00E17D15">
      <w:pPr>
        <w:rPr>
          <w:rFonts w:eastAsia="Times New Roman" w:cs="Arial"/>
          <w:snapToGrid w:val="0"/>
          <w:lang w:val="en-GB"/>
        </w:rPr>
      </w:pPr>
      <w:r>
        <w:rPr>
          <w:rFonts w:cs="Arial"/>
        </w:rPr>
        <w:br w:type="page"/>
      </w:r>
    </w:p>
    <w:p w14:paraId="3537140D" w14:textId="77777777" w:rsidR="00A51D8F" w:rsidRPr="00A51D8F" w:rsidRDefault="00A51D8F" w:rsidP="00506130">
      <w:pPr>
        <w:pStyle w:val="ListParagraph"/>
        <w:rPr>
          <w:rFonts w:ascii="Arial" w:hAnsi="Arial" w:cs="Arial"/>
          <w:sz w:val="22"/>
          <w:szCs w:val="22"/>
        </w:rPr>
      </w:pPr>
    </w:p>
    <w:p w14:paraId="374AEFC6" w14:textId="4CDFF0CD" w:rsidR="00086551" w:rsidRPr="00766FC0" w:rsidRDefault="00BD4C94" w:rsidP="00506130">
      <w:pPr>
        <w:pStyle w:val="ListParagraph"/>
        <w:numPr>
          <w:ilvl w:val="0"/>
          <w:numId w:val="19"/>
        </w:numPr>
        <w:ind w:left="567" w:hanging="567"/>
        <w:jc w:val="both"/>
        <w:rPr>
          <w:rFonts w:ascii="Arial" w:hAnsi="Arial" w:cs="Arial"/>
          <w:color w:val="000000"/>
          <w:sz w:val="22"/>
          <w:szCs w:val="22"/>
        </w:rPr>
      </w:pPr>
      <w:r w:rsidRPr="00783004">
        <w:rPr>
          <w:rFonts w:ascii="Arial" w:hAnsi="Arial" w:cs="Arial"/>
          <w:sz w:val="22"/>
          <w:szCs w:val="22"/>
        </w:rPr>
        <w:t>Based on the outcome</w:t>
      </w:r>
      <w:r w:rsidR="00552DF8" w:rsidRPr="00783004">
        <w:rPr>
          <w:rFonts w:ascii="Arial" w:hAnsi="Arial" w:cs="Arial"/>
          <w:sz w:val="22"/>
          <w:szCs w:val="22"/>
        </w:rPr>
        <w:t xml:space="preserve">s of the </w:t>
      </w:r>
      <w:r w:rsidR="00423265">
        <w:rPr>
          <w:rFonts w:ascii="Arial" w:hAnsi="Arial" w:cs="Arial"/>
          <w:sz w:val="22"/>
          <w:szCs w:val="22"/>
        </w:rPr>
        <w:t>rapid assess</w:t>
      </w:r>
      <w:r w:rsidR="00655EDD">
        <w:rPr>
          <w:rFonts w:ascii="Arial" w:hAnsi="Arial" w:cs="Arial"/>
          <w:sz w:val="22"/>
          <w:szCs w:val="22"/>
        </w:rPr>
        <w:t>m</w:t>
      </w:r>
      <w:r w:rsidR="00423265">
        <w:rPr>
          <w:rFonts w:ascii="Arial" w:hAnsi="Arial" w:cs="Arial"/>
          <w:sz w:val="22"/>
          <w:szCs w:val="22"/>
        </w:rPr>
        <w:t>ent</w:t>
      </w:r>
      <w:r w:rsidR="00656ECA" w:rsidRPr="00783004">
        <w:rPr>
          <w:rFonts w:ascii="Arial" w:hAnsi="Arial" w:cs="Arial"/>
          <w:sz w:val="22"/>
          <w:szCs w:val="22"/>
        </w:rPr>
        <w:t xml:space="preserve">, </w:t>
      </w:r>
      <w:r w:rsidRPr="00783004">
        <w:rPr>
          <w:rFonts w:ascii="Arial" w:hAnsi="Arial" w:cs="Arial"/>
          <w:sz w:val="22"/>
          <w:szCs w:val="22"/>
        </w:rPr>
        <w:t xml:space="preserve">16 taxa categorised as Least Concern or Lower Risk/conservation dependent </w:t>
      </w:r>
      <w:r w:rsidR="002F522D" w:rsidRPr="00783004">
        <w:rPr>
          <w:rFonts w:ascii="Arial" w:hAnsi="Arial" w:cs="Arial"/>
          <w:sz w:val="22"/>
          <w:szCs w:val="22"/>
        </w:rPr>
        <w:t>in the IUCN Red List of Threatened Species</w:t>
      </w:r>
      <w:r w:rsidR="002F522D" w:rsidRPr="00783004">
        <w:rPr>
          <w:rFonts w:ascii="Arial" w:hAnsi="Arial" w:cs="Arial"/>
          <w:i/>
          <w:iCs/>
          <w:sz w:val="22"/>
          <w:szCs w:val="22"/>
        </w:rPr>
        <w:t xml:space="preserve"> </w:t>
      </w:r>
      <w:r w:rsidR="00232443" w:rsidRPr="00783004">
        <w:rPr>
          <w:rFonts w:ascii="Arial" w:hAnsi="Arial" w:cs="Arial"/>
          <w:sz w:val="22"/>
          <w:szCs w:val="22"/>
        </w:rPr>
        <w:t xml:space="preserve">were identified as potential candidates for in-depth </w:t>
      </w:r>
      <w:r w:rsidR="00385743">
        <w:rPr>
          <w:rFonts w:ascii="Arial" w:hAnsi="Arial" w:cs="Arial"/>
          <w:sz w:val="22"/>
          <w:szCs w:val="22"/>
        </w:rPr>
        <w:t xml:space="preserve">review.  </w:t>
      </w:r>
      <w:r w:rsidR="005F13BE" w:rsidRPr="00783004">
        <w:rPr>
          <w:rFonts w:ascii="Arial" w:hAnsi="Arial" w:cs="Arial"/>
          <w:sz w:val="22"/>
          <w:szCs w:val="22"/>
        </w:rPr>
        <w:t xml:space="preserve"> </w:t>
      </w:r>
      <w:r w:rsidR="00305A2C" w:rsidRPr="00783004">
        <w:rPr>
          <w:rFonts w:ascii="Arial" w:hAnsi="Arial" w:cs="Arial"/>
          <w:sz w:val="22"/>
          <w:szCs w:val="22"/>
        </w:rPr>
        <w:t xml:space="preserve">Based on available budget, the following 5 </w:t>
      </w:r>
      <w:r w:rsidR="00D904C2" w:rsidRPr="00783004">
        <w:rPr>
          <w:rFonts w:ascii="Arial" w:hAnsi="Arial" w:cs="Arial"/>
          <w:sz w:val="22"/>
          <w:szCs w:val="22"/>
        </w:rPr>
        <w:t xml:space="preserve">taxa were selected for in-depth </w:t>
      </w:r>
      <w:r w:rsidR="00385743">
        <w:rPr>
          <w:rFonts w:ascii="Arial" w:hAnsi="Arial" w:cs="Arial"/>
          <w:sz w:val="22"/>
          <w:szCs w:val="22"/>
        </w:rPr>
        <w:t>review</w:t>
      </w:r>
      <w:r w:rsidR="001C6537" w:rsidRPr="00783004">
        <w:rPr>
          <w:rFonts w:ascii="Arial" w:hAnsi="Arial" w:cs="Arial"/>
          <w:sz w:val="22"/>
          <w:szCs w:val="22"/>
        </w:rPr>
        <w:t>, in</w:t>
      </w:r>
      <w:r w:rsidR="00D15492" w:rsidRPr="00783004">
        <w:rPr>
          <w:rFonts w:ascii="Arial" w:hAnsi="Arial" w:cs="Arial"/>
          <w:sz w:val="22"/>
          <w:szCs w:val="22"/>
        </w:rPr>
        <w:t xml:space="preserve"> consultation with the Se</w:t>
      </w:r>
      <w:r w:rsidR="00D460C9" w:rsidRPr="00783004">
        <w:rPr>
          <w:rFonts w:ascii="Arial" w:hAnsi="Arial" w:cs="Arial"/>
          <w:sz w:val="22"/>
          <w:szCs w:val="22"/>
        </w:rPr>
        <w:t>ssional Committee</w:t>
      </w:r>
      <w:r w:rsidR="005D0817" w:rsidRPr="00783004">
        <w:rPr>
          <w:rFonts w:ascii="Arial" w:hAnsi="Arial" w:cs="Arial"/>
          <w:sz w:val="22"/>
          <w:szCs w:val="22"/>
        </w:rPr>
        <w:t xml:space="preserve"> of the Scientific Council</w:t>
      </w:r>
      <w:r w:rsidR="00D460C9" w:rsidRPr="00783004">
        <w:rPr>
          <w:rFonts w:ascii="Arial" w:hAnsi="Arial" w:cs="Arial"/>
          <w:sz w:val="22"/>
          <w:szCs w:val="22"/>
        </w:rPr>
        <w:t xml:space="preserve">:  </w:t>
      </w:r>
    </w:p>
    <w:p w14:paraId="4E778B3B" w14:textId="77777777" w:rsidR="00385743" w:rsidRPr="00086551" w:rsidRDefault="00385743" w:rsidP="00506130">
      <w:pPr>
        <w:pStyle w:val="ListParagraph"/>
        <w:ind w:left="567"/>
        <w:jc w:val="both"/>
        <w:rPr>
          <w:rFonts w:ascii="Arial" w:hAnsi="Arial" w:cs="Arial"/>
          <w:color w:val="000000"/>
          <w:sz w:val="22"/>
          <w:szCs w:val="22"/>
        </w:rPr>
      </w:pPr>
    </w:p>
    <w:p w14:paraId="4D6C33D4" w14:textId="77777777" w:rsidR="00086551" w:rsidRPr="00086551" w:rsidRDefault="00C56463" w:rsidP="00506130">
      <w:pPr>
        <w:pStyle w:val="ListParagraph"/>
        <w:spacing w:after="80"/>
        <w:ind w:left="562"/>
        <w:contextualSpacing w:val="0"/>
        <w:jc w:val="both"/>
        <w:rPr>
          <w:rFonts w:ascii="Arial" w:hAnsi="Arial" w:cs="Arial"/>
          <w:color w:val="000000"/>
          <w:sz w:val="22"/>
          <w:szCs w:val="22"/>
          <w:lang w:val="es-ES"/>
        </w:rPr>
      </w:pPr>
      <w:r w:rsidRPr="00086551">
        <w:rPr>
          <w:rFonts w:ascii="Arial" w:hAnsi="Arial" w:cs="Arial"/>
          <w:i/>
          <w:iCs/>
          <w:sz w:val="22"/>
          <w:szCs w:val="22"/>
          <w:lang w:val="es-ES"/>
        </w:rPr>
        <w:t>Tadarida brasiliensis</w:t>
      </w:r>
      <w:r w:rsidRPr="00086551">
        <w:rPr>
          <w:rFonts w:ascii="Arial" w:hAnsi="Arial" w:cs="Arial"/>
          <w:sz w:val="22"/>
          <w:szCs w:val="22"/>
          <w:lang w:val="es-ES"/>
        </w:rPr>
        <w:t xml:space="preserve"> (Mexican Free-Tailed Bat); </w:t>
      </w:r>
      <w:r w:rsidR="00E2109D" w:rsidRPr="00086551">
        <w:rPr>
          <w:rFonts w:ascii="Arial" w:hAnsi="Arial" w:cs="Arial"/>
          <w:sz w:val="22"/>
          <w:szCs w:val="22"/>
          <w:lang w:val="es-ES"/>
        </w:rPr>
        <w:t xml:space="preserve"> </w:t>
      </w:r>
    </w:p>
    <w:p w14:paraId="554673A4" w14:textId="77777777" w:rsidR="00086551" w:rsidRPr="00086551" w:rsidRDefault="0086679E" w:rsidP="00506130">
      <w:pPr>
        <w:pStyle w:val="ListParagraph"/>
        <w:spacing w:after="80"/>
        <w:ind w:left="562"/>
        <w:contextualSpacing w:val="0"/>
        <w:jc w:val="both"/>
        <w:rPr>
          <w:rFonts w:ascii="Arial" w:hAnsi="Arial" w:cs="Arial"/>
          <w:color w:val="000000"/>
          <w:sz w:val="22"/>
          <w:szCs w:val="22"/>
          <w:lang w:val="es-ES"/>
        </w:rPr>
      </w:pPr>
      <w:r w:rsidRPr="00086551">
        <w:rPr>
          <w:rFonts w:ascii="Arial" w:hAnsi="Arial" w:cs="Arial"/>
          <w:i/>
          <w:iCs/>
          <w:sz w:val="22"/>
          <w:szCs w:val="22"/>
          <w:lang w:val="es-ES"/>
        </w:rPr>
        <w:t>Vicugna vicugna</w:t>
      </w:r>
      <w:r w:rsidRPr="00086551">
        <w:rPr>
          <w:rFonts w:ascii="Arial" w:hAnsi="Arial" w:cs="Arial"/>
          <w:sz w:val="22"/>
          <w:szCs w:val="22"/>
          <w:lang w:val="es-ES"/>
        </w:rPr>
        <w:t xml:space="preserve"> (Vicuña); </w:t>
      </w:r>
      <w:r w:rsidR="00F57E4D" w:rsidRPr="00086551">
        <w:rPr>
          <w:rFonts w:ascii="Arial" w:hAnsi="Arial" w:cs="Arial"/>
          <w:sz w:val="22"/>
          <w:szCs w:val="22"/>
          <w:lang w:val="es-ES"/>
        </w:rPr>
        <w:t xml:space="preserve"> </w:t>
      </w:r>
    </w:p>
    <w:p w14:paraId="49A203F9" w14:textId="77777777" w:rsidR="00086551" w:rsidRPr="00532378" w:rsidRDefault="00F57E4D" w:rsidP="00506130">
      <w:pPr>
        <w:pStyle w:val="ListParagraph"/>
        <w:spacing w:after="80"/>
        <w:ind w:left="562"/>
        <w:contextualSpacing w:val="0"/>
        <w:jc w:val="both"/>
        <w:rPr>
          <w:rFonts w:ascii="Arial" w:hAnsi="Arial" w:cs="Arial"/>
          <w:color w:val="000000"/>
          <w:sz w:val="22"/>
          <w:szCs w:val="22"/>
          <w:lang w:val="es-ES"/>
        </w:rPr>
      </w:pPr>
      <w:r w:rsidRPr="00532378">
        <w:rPr>
          <w:rFonts w:ascii="Arial" w:hAnsi="Arial" w:cs="Arial"/>
          <w:i/>
          <w:sz w:val="22"/>
          <w:szCs w:val="22"/>
          <w:lang w:val="es-ES"/>
        </w:rPr>
        <w:t>Pelecanus onocrotalus</w:t>
      </w:r>
      <w:r w:rsidRPr="00532378">
        <w:rPr>
          <w:rFonts w:ascii="Arial" w:hAnsi="Arial" w:cs="Arial"/>
          <w:sz w:val="22"/>
          <w:szCs w:val="22"/>
          <w:lang w:val="es-ES"/>
        </w:rPr>
        <w:t xml:space="preserve"> (Great White Pelican); </w:t>
      </w:r>
      <w:r w:rsidR="00564180" w:rsidRPr="00532378">
        <w:rPr>
          <w:rFonts w:ascii="Arial" w:hAnsi="Arial" w:cs="Arial"/>
          <w:sz w:val="22"/>
          <w:szCs w:val="22"/>
          <w:lang w:val="es-ES"/>
        </w:rPr>
        <w:t xml:space="preserve"> </w:t>
      </w:r>
    </w:p>
    <w:p w14:paraId="1AD8B12D" w14:textId="77777777" w:rsidR="00086551" w:rsidRPr="00086551" w:rsidRDefault="00B015C0" w:rsidP="00506130">
      <w:pPr>
        <w:pStyle w:val="ListParagraph"/>
        <w:spacing w:after="80"/>
        <w:ind w:left="562"/>
        <w:contextualSpacing w:val="0"/>
        <w:jc w:val="both"/>
        <w:rPr>
          <w:rFonts w:ascii="Arial" w:hAnsi="Arial" w:cs="Arial"/>
          <w:color w:val="000000"/>
          <w:sz w:val="22"/>
          <w:szCs w:val="22"/>
          <w:lang w:val="en-US"/>
        </w:rPr>
      </w:pPr>
      <w:r w:rsidRPr="00086551">
        <w:rPr>
          <w:rFonts w:ascii="Arial" w:hAnsi="Arial" w:cs="Arial"/>
          <w:i/>
          <w:iCs/>
          <w:sz w:val="22"/>
          <w:szCs w:val="22"/>
          <w:lang w:val="en-US"/>
        </w:rPr>
        <w:t>Haliaeetus albicilla</w:t>
      </w:r>
      <w:r w:rsidRPr="00086551">
        <w:rPr>
          <w:rFonts w:ascii="Arial" w:hAnsi="Arial" w:cs="Arial"/>
          <w:b/>
          <w:bCs/>
          <w:i/>
          <w:iCs/>
          <w:sz w:val="22"/>
          <w:szCs w:val="22"/>
          <w:lang w:val="en-US"/>
        </w:rPr>
        <w:t xml:space="preserve"> </w:t>
      </w:r>
      <w:r w:rsidRPr="00086551">
        <w:rPr>
          <w:rFonts w:ascii="Arial" w:hAnsi="Arial" w:cs="Arial"/>
          <w:sz w:val="22"/>
          <w:szCs w:val="22"/>
          <w:lang w:val="en-US"/>
        </w:rPr>
        <w:t xml:space="preserve">(White-Tailed Sea-Eagle); </w:t>
      </w:r>
    </w:p>
    <w:p w14:paraId="24DD51A4" w14:textId="62D59035" w:rsidR="00F57E4D" w:rsidRPr="00086551" w:rsidRDefault="00564180" w:rsidP="00506130">
      <w:pPr>
        <w:pStyle w:val="ListParagraph"/>
        <w:ind w:left="567"/>
        <w:jc w:val="both"/>
        <w:rPr>
          <w:rFonts w:ascii="Arial" w:hAnsi="Arial" w:cs="Arial"/>
          <w:color w:val="000000"/>
          <w:sz w:val="22"/>
          <w:szCs w:val="22"/>
          <w:lang w:val="en-US"/>
        </w:rPr>
      </w:pPr>
      <w:r w:rsidRPr="00086551">
        <w:rPr>
          <w:rFonts w:ascii="Arial" w:hAnsi="Arial" w:cs="Arial"/>
          <w:i/>
          <w:iCs/>
          <w:color w:val="000000"/>
          <w:sz w:val="22"/>
          <w:szCs w:val="22"/>
          <w:lang w:val="en-US"/>
        </w:rPr>
        <w:t>Podocnemis expansa</w:t>
      </w:r>
      <w:r w:rsidRPr="00086551">
        <w:rPr>
          <w:rFonts w:ascii="Arial" w:hAnsi="Arial" w:cs="Arial"/>
          <w:b/>
          <w:bCs/>
          <w:i/>
          <w:iCs/>
          <w:color w:val="000000"/>
          <w:sz w:val="22"/>
          <w:szCs w:val="22"/>
          <w:lang w:val="en-US"/>
        </w:rPr>
        <w:t xml:space="preserve"> </w:t>
      </w:r>
      <w:r w:rsidRPr="00086551">
        <w:rPr>
          <w:rFonts w:ascii="Arial" w:hAnsi="Arial" w:cs="Arial"/>
          <w:color w:val="000000"/>
          <w:sz w:val="22"/>
          <w:szCs w:val="22"/>
          <w:lang w:val="en-US"/>
        </w:rPr>
        <w:t>(</w:t>
      </w:r>
      <w:r w:rsidRPr="00086551">
        <w:rPr>
          <w:rFonts w:ascii="Arial" w:hAnsi="Arial" w:cs="Arial"/>
          <w:sz w:val="22"/>
          <w:szCs w:val="22"/>
          <w:lang w:val="en-US"/>
        </w:rPr>
        <w:t xml:space="preserve">South American River Turtle).  </w:t>
      </w:r>
      <w:r w:rsidRPr="00086551">
        <w:rPr>
          <w:rFonts w:ascii="Arial" w:hAnsi="Arial" w:cs="Arial"/>
          <w:color w:val="000000"/>
          <w:sz w:val="22"/>
          <w:szCs w:val="22"/>
          <w:lang w:val="en-US"/>
        </w:rPr>
        <w:t xml:space="preserve"> </w:t>
      </w:r>
    </w:p>
    <w:p w14:paraId="5EB5CF62" w14:textId="5991B973" w:rsidR="0086679E" w:rsidRPr="00086551" w:rsidRDefault="0086679E" w:rsidP="00506130">
      <w:pPr>
        <w:ind w:left="567"/>
        <w:rPr>
          <w:rFonts w:ascii="Roboto" w:hAnsi="Roboto"/>
          <w:sz w:val="18"/>
          <w:szCs w:val="18"/>
        </w:rPr>
      </w:pPr>
    </w:p>
    <w:p w14:paraId="0891EBA8" w14:textId="063EF083" w:rsidR="00873B26" w:rsidRPr="00033AFD" w:rsidRDefault="002B2346" w:rsidP="00506130">
      <w:pPr>
        <w:pStyle w:val="ListParagraph"/>
        <w:numPr>
          <w:ilvl w:val="0"/>
          <w:numId w:val="19"/>
        </w:numPr>
        <w:ind w:left="567" w:hanging="567"/>
        <w:jc w:val="both"/>
        <w:rPr>
          <w:rFonts w:ascii="Arial" w:eastAsiaTheme="minorHAnsi" w:hAnsi="Arial" w:cs="Arial"/>
          <w:sz w:val="22"/>
          <w:szCs w:val="22"/>
        </w:rPr>
      </w:pPr>
      <w:r w:rsidRPr="00033AFD">
        <w:rPr>
          <w:rFonts w:ascii="Arial" w:hAnsi="Arial" w:cs="Arial"/>
          <w:sz w:val="22"/>
          <w:szCs w:val="22"/>
        </w:rPr>
        <w:t>Thanks to additional funding provided by the Government of Australia</w:t>
      </w:r>
      <w:r w:rsidR="00640ABC" w:rsidRPr="00033AFD">
        <w:rPr>
          <w:rFonts w:ascii="Arial" w:hAnsi="Arial" w:cs="Arial"/>
          <w:sz w:val="22"/>
          <w:szCs w:val="22"/>
        </w:rPr>
        <w:t xml:space="preserve"> that </w:t>
      </w:r>
      <w:r w:rsidR="001707C6">
        <w:rPr>
          <w:rFonts w:ascii="Arial" w:hAnsi="Arial" w:cs="Arial"/>
          <w:sz w:val="22"/>
          <w:szCs w:val="22"/>
        </w:rPr>
        <w:t>became available</w:t>
      </w:r>
      <w:r w:rsidR="00640ABC" w:rsidRPr="00033AFD">
        <w:rPr>
          <w:rFonts w:ascii="Arial" w:hAnsi="Arial" w:cs="Arial"/>
          <w:sz w:val="22"/>
          <w:szCs w:val="22"/>
        </w:rPr>
        <w:t xml:space="preserve"> at a later stage</w:t>
      </w:r>
      <w:r w:rsidRPr="00033AFD">
        <w:rPr>
          <w:rFonts w:ascii="Arial" w:hAnsi="Arial" w:cs="Arial"/>
          <w:sz w:val="22"/>
          <w:szCs w:val="22"/>
        </w:rPr>
        <w:t xml:space="preserve">, </w:t>
      </w:r>
      <w:r w:rsidR="00F970EB" w:rsidRPr="00033AFD">
        <w:rPr>
          <w:rFonts w:ascii="Arial" w:hAnsi="Arial" w:cs="Arial"/>
          <w:sz w:val="22"/>
          <w:szCs w:val="22"/>
        </w:rPr>
        <w:t xml:space="preserve">an in-depth </w:t>
      </w:r>
      <w:r w:rsidR="009859B9">
        <w:rPr>
          <w:rFonts w:ascii="Arial" w:hAnsi="Arial" w:cs="Arial"/>
          <w:sz w:val="22"/>
          <w:szCs w:val="22"/>
        </w:rPr>
        <w:t xml:space="preserve">review  </w:t>
      </w:r>
      <w:r w:rsidR="00F970EB" w:rsidRPr="00033AFD">
        <w:rPr>
          <w:rFonts w:ascii="Arial" w:hAnsi="Arial" w:cs="Arial"/>
          <w:sz w:val="22"/>
          <w:szCs w:val="22"/>
        </w:rPr>
        <w:t xml:space="preserve"> </w:t>
      </w:r>
      <w:r w:rsidR="00C063EF" w:rsidRPr="00033AFD">
        <w:rPr>
          <w:rFonts w:ascii="Arial" w:hAnsi="Arial" w:cs="Arial"/>
          <w:sz w:val="22"/>
          <w:szCs w:val="22"/>
        </w:rPr>
        <w:t xml:space="preserve">could </w:t>
      </w:r>
      <w:r w:rsidR="009859B9">
        <w:rPr>
          <w:rFonts w:ascii="Arial" w:hAnsi="Arial" w:cs="Arial"/>
          <w:sz w:val="22"/>
          <w:szCs w:val="22"/>
        </w:rPr>
        <w:t xml:space="preserve">also </w:t>
      </w:r>
      <w:r w:rsidR="00C063EF" w:rsidRPr="00033AFD">
        <w:rPr>
          <w:rFonts w:ascii="Arial" w:hAnsi="Arial" w:cs="Arial"/>
          <w:sz w:val="22"/>
          <w:szCs w:val="22"/>
        </w:rPr>
        <w:t>be initiated</w:t>
      </w:r>
      <w:r w:rsidR="009859B9">
        <w:rPr>
          <w:rFonts w:ascii="Arial" w:hAnsi="Arial" w:cs="Arial"/>
          <w:sz w:val="22"/>
          <w:szCs w:val="22"/>
        </w:rPr>
        <w:t xml:space="preserve"> </w:t>
      </w:r>
      <w:r w:rsidR="00C063EF" w:rsidRPr="00033AFD">
        <w:rPr>
          <w:rFonts w:ascii="Arial" w:hAnsi="Arial" w:cs="Arial"/>
          <w:sz w:val="22"/>
          <w:szCs w:val="22"/>
        </w:rPr>
        <w:t>for Appen</w:t>
      </w:r>
      <w:r w:rsidR="00746C85" w:rsidRPr="00033AFD">
        <w:rPr>
          <w:rFonts w:ascii="Arial" w:hAnsi="Arial" w:cs="Arial"/>
          <w:sz w:val="22"/>
          <w:szCs w:val="22"/>
        </w:rPr>
        <w:t>dix II-listed</w:t>
      </w:r>
      <w:r w:rsidR="00640ABC" w:rsidRPr="00033AFD">
        <w:rPr>
          <w:rFonts w:ascii="Arial" w:hAnsi="Arial" w:cs="Arial"/>
          <w:sz w:val="22"/>
          <w:szCs w:val="22"/>
        </w:rPr>
        <w:t xml:space="preserve"> taxa</w:t>
      </w:r>
      <w:r w:rsidR="00746C85" w:rsidRPr="00033AFD">
        <w:rPr>
          <w:rFonts w:ascii="Arial" w:hAnsi="Arial" w:cs="Arial"/>
          <w:sz w:val="22"/>
          <w:szCs w:val="22"/>
        </w:rPr>
        <w:t xml:space="preserve">. </w:t>
      </w:r>
      <w:r w:rsidR="006C46B4" w:rsidRPr="00033AFD">
        <w:rPr>
          <w:rFonts w:ascii="Arial" w:hAnsi="Arial" w:cs="Arial"/>
          <w:sz w:val="22"/>
          <w:szCs w:val="22"/>
        </w:rPr>
        <w:t xml:space="preserve">The methodology </w:t>
      </w:r>
      <w:r w:rsidR="00E118FD" w:rsidRPr="00033AFD">
        <w:rPr>
          <w:rFonts w:ascii="Arial" w:hAnsi="Arial" w:cs="Arial"/>
          <w:sz w:val="22"/>
          <w:szCs w:val="22"/>
        </w:rPr>
        <w:t xml:space="preserve">and approach </w:t>
      </w:r>
      <w:r w:rsidR="00455816" w:rsidRPr="00033AFD">
        <w:rPr>
          <w:rFonts w:ascii="Arial" w:hAnsi="Arial" w:cs="Arial"/>
          <w:sz w:val="22"/>
          <w:szCs w:val="22"/>
        </w:rPr>
        <w:t xml:space="preserve">described above for Appendix </w:t>
      </w:r>
      <w:r w:rsidR="00043883" w:rsidRPr="00033AFD">
        <w:rPr>
          <w:rFonts w:ascii="Arial" w:hAnsi="Arial" w:cs="Arial"/>
          <w:sz w:val="22"/>
          <w:szCs w:val="22"/>
        </w:rPr>
        <w:t>I</w:t>
      </w:r>
      <w:r w:rsidR="00455816" w:rsidRPr="00033AFD">
        <w:rPr>
          <w:rFonts w:ascii="Arial" w:hAnsi="Arial" w:cs="Arial"/>
          <w:sz w:val="22"/>
          <w:szCs w:val="22"/>
        </w:rPr>
        <w:t>-listed taxa</w:t>
      </w:r>
      <w:r w:rsidR="00FB6C85" w:rsidRPr="00033AFD">
        <w:rPr>
          <w:rFonts w:ascii="Arial" w:hAnsi="Arial" w:cs="Arial"/>
          <w:sz w:val="22"/>
          <w:szCs w:val="22"/>
        </w:rPr>
        <w:t xml:space="preserve"> was followed, with some adaptations</w:t>
      </w:r>
      <w:r w:rsidR="00431959" w:rsidRPr="00033AFD">
        <w:rPr>
          <w:rFonts w:ascii="Arial" w:hAnsi="Arial" w:cs="Arial"/>
          <w:sz w:val="22"/>
          <w:szCs w:val="22"/>
        </w:rPr>
        <w:t xml:space="preserve">.  </w:t>
      </w:r>
      <w:r w:rsidR="00676841" w:rsidRPr="00033AFD">
        <w:rPr>
          <w:rFonts w:ascii="Arial" w:hAnsi="Arial" w:cs="Arial"/>
          <w:sz w:val="22"/>
          <w:szCs w:val="22"/>
        </w:rPr>
        <w:t>Based on a</w:t>
      </w:r>
      <w:r w:rsidR="00987E51" w:rsidRPr="00033AFD">
        <w:rPr>
          <w:rFonts w:ascii="Arial" w:hAnsi="Arial" w:cs="Arial"/>
          <w:sz w:val="22"/>
          <w:szCs w:val="22"/>
        </w:rPr>
        <w:t xml:space="preserve"> rapid assessment </w:t>
      </w:r>
      <w:r w:rsidR="0007231C" w:rsidRPr="00033AFD">
        <w:rPr>
          <w:rFonts w:ascii="Arial" w:hAnsi="Arial" w:cs="Arial"/>
          <w:sz w:val="22"/>
          <w:szCs w:val="22"/>
        </w:rPr>
        <w:t xml:space="preserve">of the conservation status of CMS Appendix II-listed taxa, </w:t>
      </w:r>
      <w:r w:rsidR="00EA3C54" w:rsidRPr="00033AFD">
        <w:rPr>
          <w:rFonts w:ascii="Arial" w:hAnsi="Arial" w:cs="Arial"/>
          <w:sz w:val="22"/>
          <w:szCs w:val="22"/>
        </w:rPr>
        <w:t>taxa have been assigned to five conservation priority groups based on their IUCN Red List category, population trend and biological vulnerability</w:t>
      </w:r>
      <w:r w:rsidR="00541EB1">
        <w:rPr>
          <w:rFonts w:ascii="Arial" w:hAnsi="Arial" w:cs="Arial"/>
          <w:sz w:val="22"/>
          <w:szCs w:val="22"/>
        </w:rPr>
        <w:t>.</w:t>
      </w:r>
      <w:r w:rsidR="00EA3C54" w:rsidRPr="00033AFD">
        <w:rPr>
          <w:rFonts w:ascii="Arial" w:hAnsi="Arial" w:cs="Arial"/>
          <w:sz w:val="22"/>
          <w:szCs w:val="22"/>
        </w:rPr>
        <w:t xml:space="preserve"> Fifty-two taxa were classified as very high priority, 127 taxa as high priority, 265 taxa as medium priority and 554 taxa as low priority. Twelve taxa were classified as having ‘insufficient information</w:t>
      </w:r>
      <w:r w:rsidR="005F28FA" w:rsidRPr="00033AFD">
        <w:rPr>
          <w:rFonts w:ascii="Arial" w:hAnsi="Arial" w:cs="Arial"/>
          <w:sz w:val="22"/>
          <w:szCs w:val="22"/>
        </w:rPr>
        <w:t xml:space="preserve">. </w:t>
      </w:r>
      <w:r w:rsidR="00EC1A1A" w:rsidRPr="00033AFD">
        <w:rPr>
          <w:rFonts w:ascii="Arial" w:hAnsi="Arial" w:cs="Arial"/>
          <w:sz w:val="22"/>
          <w:szCs w:val="22"/>
        </w:rPr>
        <w:t xml:space="preserve"> </w:t>
      </w:r>
      <w:r w:rsidR="001256E8">
        <w:rPr>
          <w:rFonts w:ascii="Arial" w:hAnsi="Arial" w:cs="Arial"/>
          <w:sz w:val="22"/>
          <w:szCs w:val="22"/>
          <w:lang w:val="en-US"/>
        </w:rPr>
        <w:t xml:space="preserve">A final draft of the report is submitted </w:t>
      </w:r>
      <w:r w:rsidR="001256E8" w:rsidRPr="00312F86">
        <w:rPr>
          <w:rFonts w:ascii="Arial" w:hAnsi="Arial" w:cs="Arial"/>
          <w:sz w:val="22"/>
          <w:szCs w:val="22"/>
        </w:rPr>
        <w:t xml:space="preserve">to the </w:t>
      </w:r>
      <w:r w:rsidR="001256E8">
        <w:rPr>
          <w:rFonts w:ascii="Arial" w:hAnsi="Arial" w:cs="Arial"/>
          <w:sz w:val="22"/>
          <w:szCs w:val="22"/>
        </w:rPr>
        <w:t>6</w:t>
      </w:r>
      <w:r w:rsidR="001256E8" w:rsidRPr="00312F86">
        <w:rPr>
          <w:rFonts w:ascii="Arial" w:hAnsi="Arial" w:cs="Arial"/>
          <w:sz w:val="22"/>
          <w:szCs w:val="22"/>
          <w:vertAlign w:val="superscript"/>
        </w:rPr>
        <w:t>th</w:t>
      </w:r>
      <w:r w:rsidR="001256E8" w:rsidRPr="00312F86">
        <w:rPr>
          <w:rFonts w:ascii="Arial" w:hAnsi="Arial" w:cs="Arial"/>
          <w:sz w:val="22"/>
          <w:szCs w:val="22"/>
        </w:rPr>
        <w:t xml:space="preserve"> meeting of the Sessional Committee of the Scientific Council </w:t>
      </w:r>
      <w:r w:rsidR="001256E8">
        <w:rPr>
          <w:rFonts w:ascii="Arial" w:hAnsi="Arial" w:cs="Arial"/>
          <w:sz w:val="22"/>
          <w:szCs w:val="22"/>
        </w:rPr>
        <w:t xml:space="preserve">for information as </w:t>
      </w:r>
      <w:hyperlink r:id="rId20" w:history="1">
        <w:r w:rsidR="001256E8" w:rsidRPr="00721127">
          <w:rPr>
            <w:rStyle w:val="Hyperlink"/>
            <w:rFonts w:ascii="Arial" w:hAnsi="Arial" w:cs="Arial"/>
            <w:sz w:val="22"/>
            <w:szCs w:val="22"/>
          </w:rPr>
          <w:t>UNEP/CMS/ScC-SC6/Inf.7.3b</w:t>
        </w:r>
      </w:hyperlink>
      <w:r w:rsidR="00E23D8F">
        <w:rPr>
          <w:rFonts w:ascii="Arial" w:hAnsi="Arial" w:cs="Arial"/>
          <w:sz w:val="22"/>
          <w:szCs w:val="22"/>
        </w:rPr>
        <w:t xml:space="preserve">.  The full results </w:t>
      </w:r>
      <w:r w:rsidR="001256E8" w:rsidRPr="001F13E4">
        <w:rPr>
          <w:rFonts w:ascii="Arial" w:eastAsia="Roboto" w:hAnsi="Arial" w:cs="Arial"/>
          <w:sz w:val="22"/>
          <w:szCs w:val="22"/>
        </w:rPr>
        <w:t xml:space="preserve">of the CMS Appendix </w:t>
      </w:r>
      <w:r w:rsidR="004B1BED">
        <w:rPr>
          <w:rFonts w:ascii="Arial" w:eastAsia="Roboto" w:hAnsi="Arial" w:cs="Arial"/>
          <w:sz w:val="22"/>
          <w:szCs w:val="22"/>
        </w:rPr>
        <w:t>I</w:t>
      </w:r>
      <w:r w:rsidR="001256E8" w:rsidRPr="001F13E4">
        <w:rPr>
          <w:rFonts w:ascii="Arial" w:eastAsia="Roboto" w:hAnsi="Arial" w:cs="Arial"/>
          <w:sz w:val="22"/>
          <w:szCs w:val="22"/>
        </w:rPr>
        <w:t xml:space="preserve">I rapid assessment, along with corresponding data and metadata, is provided in an accompanying Excel document, made available as </w:t>
      </w:r>
      <w:hyperlink r:id="rId21" w:history="1">
        <w:r w:rsidR="001256E8" w:rsidRPr="00EE55F9">
          <w:rPr>
            <w:rStyle w:val="Hyperlink"/>
            <w:rFonts w:ascii="Arial" w:eastAsia="Roboto" w:hAnsi="Arial" w:cs="Arial"/>
            <w:sz w:val="22"/>
            <w:szCs w:val="22"/>
          </w:rPr>
          <w:t>UNEP/CMS/ScC-SC6/Inf.7.</w:t>
        </w:r>
        <w:r w:rsidR="00255889" w:rsidRPr="00EE55F9">
          <w:rPr>
            <w:rStyle w:val="Hyperlink"/>
            <w:rFonts w:ascii="Arial" w:eastAsia="Roboto" w:hAnsi="Arial" w:cs="Arial"/>
            <w:sz w:val="22"/>
            <w:szCs w:val="22"/>
          </w:rPr>
          <w:t>3c</w:t>
        </w:r>
        <w:r w:rsidR="001256E8" w:rsidRPr="00EE55F9">
          <w:rPr>
            <w:rStyle w:val="Hyperlink"/>
            <w:rFonts w:ascii="Arial" w:hAnsi="Arial" w:cs="Arial"/>
            <w:sz w:val="22"/>
            <w:szCs w:val="22"/>
          </w:rPr>
          <w:t>.</w:t>
        </w:r>
      </w:hyperlink>
    </w:p>
    <w:p w14:paraId="6E110D9B" w14:textId="77777777" w:rsidR="00873B26" w:rsidRDefault="00873B26" w:rsidP="00506130">
      <w:pPr>
        <w:jc w:val="both"/>
        <w:rPr>
          <w:rFonts w:ascii="Roboto" w:eastAsia="Roboto" w:hAnsi="Roboto" w:cs="Roboto"/>
          <w:sz w:val="20"/>
          <w:szCs w:val="20"/>
        </w:rPr>
      </w:pPr>
    </w:p>
    <w:p w14:paraId="610A49C5" w14:textId="27E9B5F3" w:rsidR="00873B26" w:rsidRPr="00033AFD" w:rsidRDefault="00873B26" w:rsidP="00506130">
      <w:pPr>
        <w:pStyle w:val="ListParagraph"/>
        <w:numPr>
          <w:ilvl w:val="0"/>
          <w:numId w:val="19"/>
        </w:numPr>
        <w:ind w:left="567" w:hanging="567"/>
        <w:jc w:val="both"/>
        <w:rPr>
          <w:rFonts w:ascii="Arial" w:eastAsia="Roboto" w:hAnsi="Arial" w:cs="Arial"/>
          <w:sz w:val="22"/>
          <w:szCs w:val="22"/>
        </w:rPr>
      </w:pPr>
      <w:r w:rsidRPr="00033AFD">
        <w:rPr>
          <w:rFonts w:ascii="Arial" w:eastAsia="Roboto" w:hAnsi="Arial" w:cs="Arial"/>
          <w:sz w:val="22"/>
          <w:szCs w:val="22"/>
        </w:rPr>
        <w:t xml:space="preserve">Based on </w:t>
      </w:r>
      <w:r w:rsidRPr="00D00412">
        <w:rPr>
          <w:rFonts w:ascii="Arial" w:eastAsia="Roboto" w:hAnsi="Arial" w:cs="Arial"/>
          <w:sz w:val="22"/>
          <w:szCs w:val="22"/>
        </w:rPr>
        <w:t>available</w:t>
      </w:r>
      <w:r w:rsidRPr="00033AFD">
        <w:rPr>
          <w:rFonts w:ascii="Arial" w:eastAsia="Roboto" w:hAnsi="Arial" w:cs="Arial"/>
          <w:sz w:val="22"/>
          <w:szCs w:val="22"/>
        </w:rPr>
        <w:t xml:space="preserve"> resources, five of the 52 very high priority taxa have been considered further </w:t>
      </w:r>
      <w:r w:rsidR="00DB35A9">
        <w:rPr>
          <w:rFonts w:ascii="Arial" w:eastAsia="Roboto" w:hAnsi="Arial" w:cs="Arial"/>
          <w:sz w:val="22"/>
          <w:szCs w:val="22"/>
        </w:rPr>
        <w:t>for in-depth assessment</w:t>
      </w:r>
      <w:r w:rsidR="00492DBF">
        <w:rPr>
          <w:rFonts w:ascii="Arial" w:eastAsia="Roboto" w:hAnsi="Arial" w:cs="Arial"/>
          <w:sz w:val="22"/>
          <w:szCs w:val="22"/>
        </w:rPr>
        <w:t xml:space="preserve">, </w:t>
      </w:r>
      <w:r w:rsidR="00C35BBF">
        <w:rPr>
          <w:rFonts w:ascii="Arial" w:eastAsia="Roboto" w:hAnsi="Arial" w:cs="Arial"/>
          <w:sz w:val="22"/>
          <w:szCs w:val="22"/>
        </w:rPr>
        <w:t>using an adapted version of the template used for Appendix I-listed taxa</w:t>
      </w:r>
      <w:r w:rsidR="00253ED0">
        <w:rPr>
          <w:rFonts w:ascii="Arial" w:eastAsia="Roboto" w:hAnsi="Arial" w:cs="Arial"/>
          <w:sz w:val="22"/>
          <w:szCs w:val="22"/>
        </w:rPr>
        <w:t>:</w:t>
      </w:r>
      <w:r w:rsidRPr="00033AFD">
        <w:rPr>
          <w:rFonts w:ascii="Arial" w:eastAsia="Roboto" w:hAnsi="Arial" w:cs="Arial"/>
          <w:sz w:val="22"/>
          <w:szCs w:val="22"/>
        </w:rPr>
        <w:t xml:space="preserve"> </w:t>
      </w:r>
    </w:p>
    <w:p w14:paraId="26AC181C" w14:textId="77777777" w:rsidR="00E23D8F" w:rsidRPr="00033AFD" w:rsidRDefault="00E23D8F" w:rsidP="00506130">
      <w:pPr>
        <w:pStyle w:val="ListParagraph"/>
        <w:ind w:left="567"/>
        <w:jc w:val="both"/>
        <w:rPr>
          <w:rFonts w:ascii="Arial" w:eastAsia="Roboto" w:hAnsi="Arial" w:cs="Arial"/>
          <w:sz w:val="22"/>
          <w:szCs w:val="22"/>
        </w:rPr>
      </w:pPr>
    </w:p>
    <w:p w14:paraId="1FCCDB96" w14:textId="77777777" w:rsidR="00C239C5" w:rsidRPr="00033AFD" w:rsidRDefault="00873B26" w:rsidP="00506130">
      <w:pPr>
        <w:spacing w:after="80"/>
        <w:ind w:firstLine="562"/>
        <w:jc w:val="both"/>
        <w:rPr>
          <w:rFonts w:cs="Arial"/>
        </w:rPr>
      </w:pPr>
      <w:r w:rsidRPr="00033AFD">
        <w:rPr>
          <w:rFonts w:cs="Arial"/>
          <w:i/>
          <w:iCs/>
        </w:rPr>
        <w:t>Loxodonta cyclotis</w:t>
      </w:r>
      <w:r w:rsidRPr="00033AFD">
        <w:rPr>
          <w:rFonts w:cs="Arial"/>
        </w:rPr>
        <w:t xml:space="preserve"> (African Forest Elephant)</w:t>
      </w:r>
    </w:p>
    <w:p w14:paraId="07700EF8" w14:textId="5A022832" w:rsidR="00873B26" w:rsidRPr="00033AFD" w:rsidRDefault="00873B26" w:rsidP="00506130">
      <w:pPr>
        <w:spacing w:after="80"/>
        <w:ind w:firstLine="562"/>
        <w:jc w:val="both"/>
        <w:rPr>
          <w:rFonts w:cs="Arial"/>
        </w:rPr>
      </w:pPr>
      <w:r w:rsidRPr="00033AFD">
        <w:rPr>
          <w:rFonts w:cs="Arial"/>
          <w:i/>
          <w:iCs/>
        </w:rPr>
        <w:t>Phoebastria irrorata</w:t>
      </w:r>
      <w:r w:rsidRPr="00033AFD">
        <w:rPr>
          <w:rFonts w:cs="Arial"/>
        </w:rPr>
        <w:t xml:space="preserve"> (Waved Albatross)</w:t>
      </w:r>
    </w:p>
    <w:p w14:paraId="70FAF4EA" w14:textId="77777777" w:rsidR="00873B26" w:rsidRPr="00033AFD" w:rsidRDefault="00873B26" w:rsidP="00506130">
      <w:pPr>
        <w:pStyle w:val="ListParagraph"/>
        <w:widowControl/>
        <w:spacing w:after="80"/>
        <w:ind w:left="0" w:firstLine="562"/>
        <w:jc w:val="both"/>
        <w:rPr>
          <w:rFonts w:ascii="Arial" w:hAnsi="Arial" w:cs="Arial"/>
          <w:sz w:val="22"/>
          <w:szCs w:val="22"/>
        </w:rPr>
      </w:pPr>
      <w:r w:rsidRPr="00033AFD">
        <w:rPr>
          <w:rFonts w:ascii="Arial" w:hAnsi="Arial" w:cs="Arial"/>
          <w:i/>
          <w:iCs/>
          <w:sz w:val="22"/>
          <w:szCs w:val="22"/>
        </w:rPr>
        <w:t>Galeorhinus galeus</w:t>
      </w:r>
      <w:r w:rsidRPr="00033AFD">
        <w:rPr>
          <w:rFonts w:ascii="Arial" w:hAnsi="Arial" w:cs="Arial"/>
          <w:sz w:val="22"/>
          <w:szCs w:val="22"/>
        </w:rPr>
        <w:t xml:space="preserve"> (Tope Shark)</w:t>
      </w:r>
    </w:p>
    <w:p w14:paraId="6692B762" w14:textId="77777777" w:rsidR="00873B26" w:rsidRPr="00033AFD" w:rsidRDefault="00873B26" w:rsidP="00506130">
      <w:pPr>
        <w:pStyle w:val="ListParagraph"/>
        <w:widowControl/>
        <w:spacing w:after="80"/>
        <w:ind w:left="0" w:firstLine="562"/>
        <w:jc w:val="both"/>
        <w:rPr>
          <w:rFonts w:ascii="Arial" w:hAnsi="Arial" w:cs="Arial"/>
          <w:sz w:val="22"/>
          <w:szCs w:val="22"/>
        </w:rPr>
      </w:pPr>
      <w:r w:rsidRPr="00033AFD">
        <w:rPr>
          <w:rFonts w:ascii="Arial" w:hAnsi="Arial" w:cs="Arial"/>
          <w:i/>
          <w:iCs/>
          <w:sz w:val="22"/>
          <w:szCs w:val="22"/>
        </w:rPr>
        <w:t>Sphyrna lewini</w:t>
      </w:r>
      <w:r w:rsidRPr="00033AFD">
        <w:rPr>
          <w:rFonts w:ascii="Arial" w:hAnsi="Arial" w:cs="Arial"/>
          <w:sz w:val="22"/>
          <w:szCs w:val="22"/>
        </w:rPr>
        <w:t xml:space="preserve"> (Scalloped Hammerhead)</w:t>
      </w:r>
    </w:p>
    <w:p w14:paraId="2592068A" w14:textId="77777777" w:rsidR="00873B26" w:rsidRPr="00033AFD" w:rsidRDefault="00873B26" w:rsidP="00506130">
      <w:pPr>
        <w:pStyle w:val="ListParagraph"/>
        <w:widowControl/>
        <w:spacing w:after="160"/>
        <w:ind w:left="0" w:firstLine="567"/>
        <w:jc w:val="both"/>
        <w:rPr>
          <w:rFonts w:ascii="Arial" w:hAnsi="Arial" w:cs="Arial"/>
          <w:sz w:val="22"/>
          <w:szCs w:val="22"/>
        </w:rPr>
      </w:pPr>
      <w:r w:rsidRPr="00033AFD">
        <w:rPr>
          <w:rFonts w:ascii="Arial" w:hAnsi="Arial" w:cs="Arial"/>
          <w:i/>
          <w:iCs/>
          <w:sz w:val="22"/>
          <w:szCs w:val="22"/>
        </w:rPr>
        <w:t xml:space="preserve">Anguilla anguilla </w:t>
      </w:r>
      <w:r w:rsidRPr="00033AFD">
        <w:rPr>
          <w:rFonts w:ascii="Arial" w:hAnsi="Arial" w:cs="Arial"/>
          <w:sz w:val="22"/>
          <w:szCs w:val="22"/>
        </w:rPr>
        <w:t>(European Eel)</w:t>
      </w:r>
    </w:p>
    <w:p w14:paraId="10CDFA88" w14:textId="77777777" w:rsidR="00033AFD" w:rsidRPr="00E75831" w:rsidRDefault="00033AFD" w:rsidP="00506130">
      <w:pPr>
        <w:pStyle w:val="ListParagraph"/>
        <w:widowControl/>
        <w:spacing w:after="160"/>
        <w:ind w:left="0" w:firstLine="567"/>
        <w:jc w:val="both"/>
        <w:rPr>
          <w:rFonts w:ascii="Roboto" w:hAnsi="Roboto"/>
          <w:i/>
          <w:sz w:val="20"/>
        </w:rPr>
      </w:pPr>
    </w:p>
    <w:p w14:paraId="032F14E2" w14:textId="34D7000E" w:rsidR="001F13E4" w:rsidRPr="00144493" w:rsidRDefault="00C25165" w:rsidP="00506130">
      <w:pPr>
        <w:pStyle w:val="ListParagraph"/>
        <w:numPr>
          <w:ilvl w:val="0"/>
          <w:numId w:val="19"/>
        </w:numPr>
        <w:ind w:left="567" w:hanging="567"/>
        <w:jc w:val="both"/>
        <w:rPr>
          <w:rFonts w:ascii="Arial" w:eastAsia="Roboto" w:hAnsi="Arial" w:cs="Arial"/>
          <w:sz w:val="22"/>
          <w:szCs w:val="22"/>
        </w:rPr>
      </w:pPr>
      <w:r w:rsidRPr="00144493">
        <w:rPr>
          <w:rFonts w:ascii="Arial" w:hAnsi="Arial" w:cs="Arial"/>
          <w:sz w:val="22"/>
          <w:szCs w:val="22"/>
        </w:rPr>
        <w:t xml:space="preserve">In-depth reviews </w:t>
      </w:r>
      <w:r w:rsidR="00A47854" w:rsidRPr="00144493">
        <w:rPr>
          <w:rFonts w:ascii="Arial" w:hAnsi="Arial" w:cs="Arial"/>
          <w:sz w:val="22"/>
          <w:szCs w:val="22"/>
        </w:rPr>
        <w:t xml:space="preserve">of the </w:t>
      </w:r>
      <w:r w:rsidR="00214348" w:rsidRPr="00144493">
        <w:rPr>
          <w:rFonts w:ascii="Arial" w:hAnsi="Arial" w:cs="Arial"/>
          <w:sz w:val="22"/>
          <w:szCs w:val="22"/>
        </w:rPr>
        <w:t xml:space="preserve">conservation status </w:t>
      </w:r>
      <w:r w:rsidR="00A47854" w:rsidRPr="00144493">
        <w:rPr>
          <w:rFonts w:ascii="Arial" w:hAnsi="Arial" w:cs="Arial"/>
          <w:sz w:val="22"/>
          <w:szCs w:val="22"/>
        </w:rPr>
        <w:t xml:space="preserve">of </w:t>
      </w:r>
      <w:r w:rsidR="00186D40" w:rsidRPr="00144493">
        <w:rPr>
          <w:rFonts w:ascii="Arial" w:hAnsi="Arial" w:cs="Arial"/>
          <w:sz w:val="22"/>
          <w:szCs w:val="22"/>
        </w:rPr>
        <w:t xml:space="preserve">the </w:t>
      </w:r>
      <w:r w:rsidR="005E44FF" w:rsidRPr="00144493">
        <w:rPr>
          <w:rFonts w:ascii="Arial" w:hAnsi="Arial" w:cs="Arial"/>
          <w:sz w:val="22"/>
          <w:szCs w:val="22"/>
        </w:rPr>
        <w:t xml:space="preserve">ten </w:t>
      </w:r>
      <w:r w:rsidR="00E63EC9" w:rsidRPr="00144493">
        <w:rPr>
          <w:rFonts w:ascii="Arial" w:hAnsi="Arial" w:cs="Arial"/>
          <w:sz w:val="22"/>
          <w:szCs w:val="22"/>
        </w:rPr>
        <w:t>taxa</w:t>
      </w:r>
      <w:r w:rsidR="005E44FF" w:rsidRPr="00144493">
        <w:rPr>
          <w:rFonts w:ascii="Arial" w:hAnsi="Arial" w:cs="Arial"/>
          <w:sz w:val="22"/>
          <w:szCs w:val="22"/>
        </w:rPr>
        <w:t xml:space="preserve"> mentioned in paragraph </w:t>
      </w:r>
      <w:r w:rsidR="008F6115" w:rsidRPr="00144493">
        <w:rPr>
          <w:rFonts w:ascii="Arial" w:hAnsi="Arial" w:cs="Arial"/>
          <w:sz w:val="22"/>
          <w:szCs w:val="22"/>
        </w:rPr>
        <w:t>5 (App. I</w:t>
      </w:r>
      <w:r w:rsidR="00E63EC9" w:rsidRPr="00144493">
        <w:rPr>
          <w:rFonts w:ascii="Arial" w:hAnsi="Arial" w:cs="Arial"/>
          <w:sz w:val="22"/>
          <w:szCs w:val="22"/>
        </w:rPr>
        <w:t>-listed</w:t>
      </w:r>
      <w:r w:rsidR="008F6115" w:rsidRPr="00144493">
        <w:rPr>
          <w:rFonts w:ascii="Arial" w:hAnsi="Arial" w:cs="Arial"/>
          <w:sz w:val="22"/>
          <w:szCs w:val="22"/>
        </w:rPr>
        <w:t>) and paragraph 7 (App. II</w:t>
      </w:r>
      <w:r w:rsidR="00E63EC9" w:rsidRPr="00144493">
        <w:rPr>
          <w:rFonts w:ascii="Arial" w:hAnsi="Arial" w:cs="Arial"/>
          <w:sz w:val="22"/>
          <w:szCs w:val="22"/>
        </w:rPr>
        <w:t>-listed</w:t>
      </w:r>
      <w:r w:rsidR="008F6115" w:rsidRPr="00144493">
        <w:rPr>
          <w:rFonts w:ascii="Arial" w:hAnsi="Arial" w:cs="Arial"/>
          <w:sz w:val="22"/>
          <w:szCs w:val="22"/>
        </w:rPr>
        <w:t xml:space="preserve">) above </w:t>
      </w:r>
      <w:r w:rsidR="0088542F" w:rsidRPr="00144493">
        <w:rPr>
          <w:rFonts w:ascii="Arial" w:hAnsi="Arial" w:cs="Arial"/>
          <w:sz w:val="22"/>
          <w:szCs w:val="22"/>
        </w:rPr>
        <w:t xml:space="preserve">have been prepared by </w:t>
      </w:r>
      <w:r w:rsidR="00760CC5" w:rsidRPr="00144493">
        <w:rPr>
          <w:rFonts w:ascii="Arial" w:hAnsi="Arial" w:cs="Arial"/>
          <w:sz w:val="22"/>
          <w:szCs w:val="22"/>
        </w:rPr>
        <w:t>UNEP-WCMC</w:t>
      </w:r>
      <w:r w:rsidR="00C16A88" w:rsidRPr="00144493">
        <w:rPr>
          <w:rFonts w:ascii="Arial" w:hAnsi="Arial" w:cs="Arial"/>
          <w:sz w:val="22"/>
          <w:szCs w:val="22"/>
        </w:rPr>
        <w:t xml:space="preserve">.  Preliminary </w:t>
      </w:r>
      <w:r w:rsidR="00DB5E03" w:rsidRPr="00144493">
        <w:rPr>
          <w:rFonts w:ascii="Arial" w:hAnsi="Arial" w:cs="Arial"/>
          <w:sz w:val="22"/>
          <w:szCs w:val="22"/>
        </w:rPr>
        <w:t>versions of the reviews have been consulted with individual members of the Sessi</w:t>
      </w:r>
      <w:r w:rsidR="00E72DEF" w:rsidRPr="00144493">
        <w:rPr>
          <w:rFonts w:ascii="Arial" w:hAnsi="Arial" w:cs="Arial"/>
          <w:sz w:val="22"/>
          <w:szCs w:val="22"/>
        </w:rPr>
        <w:t>o</w:t>
      </w:r>
      <w:r w:rsidR="00DB5E03" w:rsidRPr="00144493">
        <w:rPr>
          <w:rFonts w:ascii="Arial" w:hAnsi="Arial" w:cs="Arial"/>
          <w:sz w:val="22"/>
          <w:szCs w:val="22"/>
        </w:rPr>
        <w:t>nal Committee of the Scientific Council and</w:t>
      </w:r>
      <w:r w:rsidR="00E72DEF" w:rsidRPr="00144493">
        <w:rPr>
          <w:rFonts w:ascii="Arial" w:hAnsi="Arial" w:cs="Arial"/>
          <w:sz w:val="22"/>
          <w:szCs w:val="22"/>
        </w:rPr>
        <w:t xml:space="preserve">, in the case of shark species, also with members of the Advisory Committee </w:t>
      </w:r>
      <w:r w:rsidR="00071C4A" w:rsidRPr="00144493">
        <w:rPr>
          <w:rFonts w:ascii="Arial" w:hAnsi="Arial" w:cs="Arial"/>
          <w:sz w:val="22"/>
          <w:szCs w:val="22"/>
        </w:rPr>
        <w:t xml:space="preserve">of the CMS Sharks MOU. </w:t>
      </w:r>
      <w:r w:rsidR="003212AD" w:rsidRPr="00144493">
        <w:rPr>
          <w:rFonts w:ascii="Arial" w:hAnsi="Arial" w:cs="Arial"/>
          <w:sz w:val="22"/>
          <w:szCs w:val="22"/>
        </w:rPr>
        <w:t xml:space="preserve"> The final draft</w:t>
      </w:r>
      <w:r w:rsidR="0007188A" w:rsidRPr="00144493">
        <w:rPr>
          <w:rFonts w:ascii="Arial" w:hAnsi="Arial" w:cs="Arial"/>
          <w:sz w:val="22"/>
          <w:szCs w:val="22"/>
        </w:rPr>
        <w:t>s</w:t>
      </w:r>
      <w:r w:rsidR="003212AD" w:rsidRPr="00144493">
        <w:rPr>
          <w:rFonts w:ascii="Arial" w:hAnsi="Arial" w:cs="Arial"/>
          <w:sz w:val="22"/>
          <w:szCs w:val="22"/>
        </w:rPr>
        <w:t xml:space="preserve"> of the </w:t>
      </w:r>
      <w:r w:rsidR="0007188A" w:rsidRPr="00144493">
        <w:rPr>
          <w:rFonts w:ascii="Arial" w:hAnsi="Arial" w:cs="Arial"/>
          <w:sz w:val="22"/>
          <w:szCs w:val="22"/>
        </w:rPr>
        <w:t>reviews are</w:t>
      </w:r>
      <w:r w:rsidR="00FB77D4" w:rsidRPr="00144493">
        <w:rPr>
          <w:rFonts w:ascii="Arial" w:hAnsi="Arial" w:cs="Arial"/>
          <w:sz w:val="22"/>
          <w:szCs w:val="22"/>
        </w:rPr>
        <w:t xml:space="preserve"> reproduced in </w:t>
      </w:r>
      <w:r w:rsidR="002B75C2">
        <w:rPr>
          <w:rFonts w:ascii="Arial" w:hAnsi="Arial" w:cs="Arial"/>
          <w:sz w:val="22"/>
          <w:szCs w:val="22"/>
        </w:rPr>
        <w:t xml:space="preserve">the </w:t>
      </w:r>
      <w:r w:rsidR="00FB77D4" w:rsidRPr="00144493">
        <w:rPr>
          <w:rFonts w:ascii="Arial" w:hAnsi="Arial" w:cs="Arial"/>
          <w:sz w:val="22"/>
          <w:szCs w:val="22"/>
        </w:rPr>
        <w:t>Annex to this document</w:t>
      </w:r>
      <w:r w:rsidR="001E302A" w:rsidRPr="00144493">
        <w:rPr>
          <w:rFonts w:ascii="Arial" w:hAnsi="Arial" w:cs="Arial"/>
          <w:sz w:val="22"/>
          <w:szCs w:val="22"/>
        </w:rPr>
        <w:t>.</w:t>
      </w:r>
      <w:r w:rsidR="00FB77D4" w:rsidRPr="00144493">
        <w:rPr>
          <w:rFonts w:ascii="Arial" w:hAnsi="Arial" w:cs="Arial"/>
          <w:sz w:val="22"/>
          <w:szCs w:val="22"/>
        </w:rPr>
        <w:t xml:space="preserve"> </w:t>
      </w:r>
    </w:p>
    <w:p w14:paraId="74101261" w14:textId="77777777" w:rsidR="00144493" w:rsidRPr="00BE7D90" w:rsidRDefault="00144493" w:rsidP="00506130">
      <w:pPr>
        <w:pStyle w:val="ListParagraph"/>
        <w:ind w:left="567"/>
        <w:jc w:val="both"/>
        <w:rPr>
          <w:rFonts w:ascii="Arial" w:eastAsia="Roboto" w:hAnsi="Arial" w:cs="Arial"/>
          <w:sz w:val="22"/>
          <w:szCs w:val="22"/>
        </w:rPr>
      </w:pPr>
    </w:p>
    <w:p w14:paraId="4AB7EA73" w14:textId="393DEC42" w:rsidR="008A2C6C" w:rsidRPr="00312F86" w:rsidRDefault="00F85914" w:rsidP="00506130">
      <w:pPr>
        <w:pStyle w:val="ListParagraph"/>
        <w:widowControl/>
        <w:numPr>
          <w:ilvl w:val="0"/>
          <w:numId w:val="19"/>
        </w:numPr>
        <w:autoSpaceDE w:val="0"/>
        <w:autoSpaceDN w:val="0"/>
        <w:adjustRightInd w:val="0"/>
        <w:ind w:left="567" w:hanging="567"/>
        <w:jc w:val="both"/>
        <w:rPr>
          <w:rFonts w:ascii="Arial" w:hAnsi="Arial" w:cs="Arial"/>
          <w:sz w:val="22"/>
          <w:szCs w:val="22"/>
        </w:rPr>
      </w:pPr>
      <w:r>
        <w:rPr>
          <w:rFonts w:ascii="Arial" w:hAnsi="Arial" w:cs="Arial"/>
          <w:sz w:val="22"/>
          <w:szCs w:val="22"/>
        </w:rPr>
        <w:t>With a view to the submission of the re</w:t>
      </w:r>
      <w:r w:rsidR="00144493">
        <w:rPr>
          <w:rFonts w:ascii="Arial" w:hAnsi="Arial" w:cs="Arial"/>
          <w:sz w:val="22"/>
          <w:szCs w:val="22"/>
        </w:rPr>
        <w:t>views</w:t>
      </w:r>
      <w:r>
        <w:rPr>
          <w:rFonts w:ascii="Arial" w:hAnsi="Arial" w:cs="Arial"/>
          <w:sz w:val="22"/>
          <w:szCs w:val="22"/>
        </w:rPr>
        <w:t xml:space="preserve"> </w:t>
      </w:r>
      <w:r w:rsidR="006D54F0">
        <w:rPr>
          <w:rFonts w:ascii="Arial" w:hAnsi="Arial" w:cs="Arial"/>
          <w:sz w:val="22"/>
          <w:szCs w:val="22"/>
        </w:rPr>
        <w:t>to COP14 for consideration, t</w:t>
      </w:r>
      <w:r w:rsidR="00ED734C">
        <w:rPr>
          <w:rFonts w:ascii="Arial" w:hAnsi="Arial" w:cs="Arial"/>
          <w:sz w:val="22"/>
          <w:szCs w:val="22"/>
        </w:rPr>
        <w:t xml:space="preserve">he Secretariat would welcome in particular any comments and advice </w:t>
      </w:r>
      <w:r w:rsidR="00E01767">
        <w:rPr>
          <w:rFonts w:ascii="Arial" w:hAnsi="Arial" w:cs="Arial"/>
          <w:sz w:val="22"/>
          <w:szCs w:val="22"/>
        </w:rPr>
        <w:t xml:space="preserve">from the Sessional Committee </w:t>
      </w:r>
      <w:r w:rsidR="00A43CDA">
        <w:rPr>
          <w:rFonts w:ascii="Arial" w:hAnsi="Arial" w:cs="Arial"/>
          <w:sz w:val="22"/>
          <w:szCs w:val="22"/>
        </w:rPr>
        <w:t xml:space="preserve">on </w:t>
      </w:r>
      <w:r w:rsidR="00EE2F58">
        <w:rPr>
          <w:rFonts w:ascii="Arial" w:hAnsi="Arial" w:cs="Arial"/>
          <w:sz w:val="22"/>
          <w:szCs w:val="22"/>
        </w:rPr>
        <w:t>i) possible factual inaccuracies in the re</w:t>
      </w:r>
      <w:r w:rsidR="00E01767">
        <w:rPr>
          <w:rFonts w:ascii="Arial" w:hAnsi="Arial" w:cs="Arial"/>
          <w:sz w:val="22"/>
          <w:szCs w:val="22"/>
        </w:rPr>
        <w:t>views</w:t>
      </w:r>
      <w:r w:rsidR="0025212D">
        <w:rPr>
          <w:rFonts w:ascii="Arial" w:hAnsi="Arial" w:cs="Arial"/>
          <w:sz w:val="22"/>
          <w:szCs w:val="22"/>
        </w:rPr>
        <w:t>;</w:t>
      </w:r>
      <w:r w:rsidR="00CC6068">
        <w:rPr>
          <w:rFonts w:ascii="Arial" w:hAnsi="Arial" w:cs="Arial"/>
          <w:sz w:val="22"/>
          <w:szCs w:val="22"/>
        </w:rPr>
        <w:t xml:space="preserve"> ii) </w:t>
      </w:r>
      <w:r w:rsidR="004B3141">
        <w:rPr>
          <w:rFonts w:ascii="Arial" w:hAnsi="Arial" w:cs="Arial"/>
          <w:sz w:val="22"/>
          <w:szCs w:val="22"/>
        </w:rPr>
        <w:t xml:space="preserve">any clarification that may be required </w:t>
      </w:r>
      <w:r w:rsidR="00C12796">
        <w:rPr>
          <w:rFonts w:ascii="Arial" w:hAnsi="Arial" w:cs="Arial"/>
          <w:sz w:val="22"/>
          <w:szCs w:val="22"/>
        </w:rPr>
        <w:t>concerning the content of the re</w:t>
      </w:r>
      <w:r w:rsidR="00F654CA">
        <w:rPr>
          <w:rFonts w:ascii="Arial" w:hAnsi="Arial" w:cs="Arial"/>
          <w:sz w:val="22"/>
          <w:szCs w:val="22"/>
        </w:rPr>
        <w:t>views</w:t>
      </w:r>
      <w:r w:rsidR="0025212D">
        <w:rPr>
          <w:rFonts w:ascii="Arial" w:hAnsi="Arial" w:cs="Arial"/>
          <w:sz w:val="22"/>
          <w:szCs w:val="22"/>
        </w:rPr>
        <w:t>;</w:t>
      </w:r>
      <w:r w:rsidR="00C12796">
        <w:rPr>
          <w:rFonts w:ascii="Arial" w:hAnsi="Arial" w:cs="Arial"/>
          <w:sz w:val="22"/>
          <w:szCs w:val="22"/>
        </w:rPr>
        <w:t xml:space="preserve"> </w:t>
      </w:r>
      <w:r w:rsidR="00A4314F">
        <w:rPr>
          <w:rFonts w:ascii="Arial" w:hAnsi="Arial" w:cs="Arial"/>
          <w:sz w:val="22"/>
          <w:szCs w:val="22"/>
        </w:rPr>
        <w:t>iii)</w:t>
      </w:r>
      <w:r w:rsidR="00DD0E0A">
        <w:rPr>
          <w:rFonts w:ascii="Arial" w:hAnsi="Arial" w:cs="Arial"/>
          <w:sz w:val="22"/>
          <w:szCs w:val="22"/>
        </w:rPr>
        <w:t xml:space="preserve"> </w:t>
      </w:r>
      <w:r w:rsidR="00FD1A5C">
        <w:rPr>
          <w:rFonts w:ascii="Arial" w:hAnsi="Arial" w:cs="Arial"/>
          <w:sz w:val="22"/>
          <w:szCs w:val="22"/>
        </w:rPr>
        <w:t>a</w:t>
      </w:r>
      <w:r w:rsidR="00B41347">
        <w:rPr>
          <w:rFonts w:ascii="Arial" w:hAnsi="Arial" w:cs="Arial"/>
          <w:sz w:val="22"/>
          <w:szCs w:val="22"/>
        </w:rPr>
        <w:t xml:space="preserve"> confirmation of the suitability of the approach followed</w:t>
      </w:r>
      <w:r w:rsidR="008D6744">
        <w:rPr>
          <w:rFonts w:ascii="Arial" w:hAnsi="Arial" w:cs="Arial"/>
          <w:sz w:val="22"/>
          <w:szCs w:val="22"/>
        </w:rPr>
        <w:t xml:space="preserve"> with a view to</w:t>
      </w:r>
      <w:r w:rsidR="00775EC1">
        <w:rPr>
          <w:rFonts w:ascii="Arial" w:hAnsi="Arial" w:cs="Arial"/>
          <w:sz w:val="22"/>
          <w:szCs w:val="22"/>
        </w:rPr>
        <w:t xml:space="preserve"> the </w:t>
      </w:r>
      <w:r w:rsidR="008A2C6C" w:rsidRPr="00312F86">
        <w:rPr>
          <w:rFonts w:ascii="Arial" w:hAnsi="Arial" w:cs="Arial"/>
          <w:sz w:val="22"/>
          <w:szCs w:val="22"/>
        </w:rPr>
        <w:t xml:space="preserve">possible </w:t>
      </w:r>
      <w:r w:rsidR="00775EC1">
        <w:rPr>
          <w:rFonts w:ascii="Arial" w:hAnsi="Arial" w:cs="Arial"/>
          <w:sz w:val="22"/>
          <w:szCs w:val="22"/>
        </w:rPr>
        <w:t xml:space="preserve">continuation </w:t>
      </w:r>
      <w:r w:rsidR="0071551A">
        <w:rPr>
          <w:rFonts w:ascii="Arial" w:hAnsi="Arial" w:cs="Arial"/>
          <w:sz w:val="22"/>
          <w:szCs w:val="22"/>
        </w:rPr>
        <w:t xml:space="preserve">of </w:t>
      </w:r>
      <w:r w:rsidR="0071551A" w:rsidRPr="0071551A">
        <w:rPr>
          <w:rFonts w:ascii="Arial" w:hAnsi="Arial" w:cs="Arial"/>
          <w:sz w:val="22"/>
          <w:szCs w:val="22"/>
        </w:rPr>
        <w:t>the in-depth review of the conservation status of individual CMS-listed species</w:t>
      </w:r>
      <w:r w:rsidR="00C83A14">
        <w:rPr>
          <w:rFonts w:ascii="Arial" w:hAnsi="Arial" w:cs="Arial"/>
          <w:sz w:val="22"/>
          <w:szCs w:val="22"/>
        </w:rPr>
        <w:t xml:space="preserve">, including the format and content of the </w:t>
      </w:r>
      <w:r w:rsidR="0024673B">
        <w:rPr>
          <w:rFonts w:ascii="Arial" w:hAnsi="Arial" w:cs="Arial"/>
          <w:sz w:val="22"/>
          <w:szCs w:val="22"/>
        </w:rPr>
        <w:t xml:space="preserve">reviews, </w:t>
      </w:r>
      <w:r w:rsidR="00C83A14">
        <w:rPr>
          <w:rFonts w:ascii="Arial" w:hAnsi="Arial" w:cs="Arial"/>
          <w:sz w:val="22"/>
          <w:szCs w:val="22"/>
        </w:rPr>
        <w:t xml:space="preserve">or suggestions for any revision of the approach </w:t>
      </w:r>
      <w:r w:rsidR="0071551A" w:rsidRPr="0071551A">
        <w:rPr>
          <w:rFonts w:ascii="Arial" w:hAnsi="Arial" w:cs="Arial"/>
          <w:sz w:val="22"/>
          <w:szCs w:val="22"/>
        </w:rPr>
        <w:t>; and</w:t>
      </w:r>
      <w:r w:rsidR="0071551A">
        <w:rPr>
          <w:rFonts w:ascii="Arial" w:hAnsi="Arial" w:cs="Arial"/>
          <w:i/>
          <w:iCs/>
          <w:sz w:val="22"/>
          <w:szCs w:val="22"/>
        </w:rPr>
        <w:t xml:space="preserve"> </w:t>
      </w:r>
      <w:r w:rsidR="0071551A">
        <w:rPr>
          <w:rFonts w:ascii="Arial" w:hAnsi="Arial" w:cs="Arial"/>
          <w:sz w:val="22"/>
          <w:szCs w:val="22"/>
        </w:rPr>
        <w:t>(iv)</w:t>
      </w:r>
      <w:r w:rsidR="0071551A" w:rsidRPr="00312F86">
        <w:rPr>
          <w:rFonts w:ascii="Arial" w:hAnsi="Arial" w:cs="Arial"/>
          <w:sz w:val="22"/>
          <w:szCs w:val="22"/>
        </w:rPr>
        <w:t xml:space="preserve"> </w:t>
      </w:r>
      <w:r w:rsidR="007137B2">
        <w:rPr>
          <w:rFonts w:ascii="Arial" w:hAnsi="Arial" w:cs="Arial"/>
          <w:sz w:val="22"/>
          <w:szCs w:val="22"/>
        </w:rPr>
        <w:t>any</w:t>
      </w:r>
      <w:r w:rsidR="00711190">
        <w:rPr>
          <w:rFonts w:ascii="Arial" w:hAnsi="Arial" w:cs="Arial"/>
          <w:sz w:val="22"/>
          <w:szCs w:val="22"/>
        </w:rPr>
        <w:t xml:space="preserve"> recommendations to be brough</w:t>
      </w:r>
      <w:r w:rsidR="00AF679A">
        <w:rPr>
          <w:rFonts w:ascii="Arial" w:hAnsi="Arial" w:cs="Arial"/>
          <w:sz w:val="22"/>
          <w:szCs w:val="22"/>
        </w:rPr>
        <w:t>t</w:t>
      </w:r>
      <w:r w:rsidR="00711190">
        <w:rPr>
          <w:rFonts w:ascii="Arial" w:hAnsi="Arial" w:cs="Arial"/>
          <w:sz w:val="22"/>
          <w:szCs w:val="22"/>
        </w:rPr>
        <w:t xml:space="preserve"> to the attention of COP14</w:t>
      </w:r>
      <w:r w:rsidR="007137B2">
        <w:rPr>
          <w:rFonts w:ascii="Arial" w:hAnsi="Arial" w:cs="Arial"/>
          <w:sz w:val="22"/>
          <w:szCs w:val="22"/>
        </w:rPr>
        <w:t xml:space="preserve"> in relation to the</w:t>
      </w:r>
      <w:r w:rsidR="00B153F6">
        <w:rPr>
          <w:rFonts w:ascii="Arial" w:hAnsi="Arial" w:cs="Arial"/>
          <w:sz w:val="22"/>
          <w:szCs w:val="22"/>
        </w:rPr>
        <w:t xml:space="preserve"> species</w:t>
      </w:r>
      <w:r w:rsidR="007137B2">
        <w:rPr>
          <w:rFonts w:ascii="Arial" w:hAnsi="Arial" w:cs="Arial"/>
          <w:sz w:val="22"/>
          <w:szCs w:val="22"/>
        </w:rPr>
        <w:t xml:space="preserve"> assessed.</w:t>
      </w:r>
    </w:p>
    <w:p w14:paraId="54A1BC1C" w14:textId="77777777" w:rsidR="00551352" w:rsidRDefault="00551352" w:rsidP="00506130">
      <w:pPr>
        <w:pStyle w:val="ListParagraph"/>
        <w:autoSpaceDE w:val="0"/>
        <w:autoSpaceDN w:val="0"/>
        <w:adjustRightInd w:val="0"/>
        <w:ind w:left="360"/>
        <w:jc w:val="both"/>
        <w:rPr>
          <w:rFonts w:ascii="Arial" w:hAnsi="Arial" w:cs="Arial"/>
          <w:sz w:val="22"/>
          <w:szCs w:val="22"/>
        </w:rPr>
      </w:pPr>
    </w:p>
    <w:p w14:paraId="25A13978" w14:textId="384239D0" w:rsidR="00E17D15" w:rsidRDefault="00E17D15">
      <w:pPr>
        <w:rPr>
          <w:rFonts w:eastAsia="Times New Roman" w:cs="Arial"/>
          <w:snapToGrid w:val="0"/>
          <w:lang w:val="en-GB"/>
        </w:rPr>
      </w:pPr>
      <w:r>
        <w:rPr>
          <w:rFonts w:cs="Arial"/>
        </w:rPr>
        <w:br w:type="page"/>
      </w:r>
    </w:p>
    <w:p w14:paraId="5FB0AA71" w14:textId="77777777" w:rsidR="008B2145" w:rsidRPr="00E17D15" w:rsidRDefault="008B2145" w:rsidP="00E17D15">
      <w:pPr>
        <w:autoSpaceDE w:val="0"/>
        <w:autoSpaceDN w:val="0"/>
        <w:adjustRightInd w:val="0"/>
        <w:jc w:val="both"/>
        <w:rPr>
          <w:rFonts w:cs="Arial"/>
        </w:rPr>
      </w:pPr>
    </w:p>
    <w:p w14:paraId="4EB3A29B" w14:textId="77777777" w:rsidR="00041658" w:rsidRPr="00312F86" w:rsidRDefault="00041658" w:rsidP="00506130">
      <w:pPr>
        <w:pStyle w:val="ListParagraph"/>
        <w:ind w:left="567" w:hanging="567"/>
        <w:rPr>
          <w:rFonts w:ascii="Arial" w:hAnsi="Arial" w:cs="Arial"/>
          <w:sz w:val="22"/>
          <w:szCs w:val="22"/>
          <w:u w:val="single"/>
        </w:rPr>
      </w:pPr>
      <w:r w:rsidRPr="00312F86">
        <w:rPr>
          <w:rFonts w:ascii="Arial" w:hAnsi="Arial" w:cs="Arial"/>
          <w:sz w:val="22"/>
          <w:szCs w:val="22"/>
          <w:u w:val="single"/>
        </w:rPr>
        <w:t>Recommended Actions</w:t>
      </w:r>
    </w:p>
    <w:p w14:paraId="5C71E84D" w14:textId="77777777" w:rsidR="00041658" w:rsidRPr="00312F86" w:rsidRDefault="00041658" w:rsidP="00506130">
      <w:pPr>
        <w:pStyle w:val="ListParagraph"/>
        <w:ind w:left="567" w:hanging="567"/>
        <w:rPr>
          <w:rFonts w:ascii="Arial" w:hAnsi="Arial" w:cs="Arial"/>
          <w:sz w:val="22"/>
          <w:szCs w:val="22"/>
        </w:rPr>
      </w:pPr>
    </w:p>
    <w:p w14:paraId="18E9C391" w14:textId="77777777" w:rsidR="00041658" w:rsidRPr="00312F86" w:rsidRDefault="00041658" w:rsidP="00E17D15">
      <w:pPr>
        <w:pStyle w:val="ListParagraph"/>
        <w:widowControl/>
        <w:numPr>
          <w:ilvl w:val="0"/>
          <w:numId w:val="19"/>
        </w:numPr>
        <w:autoSpaceDE w:val="0"/>
        <w:autoSpaceDN w:val="0"/>
        <w:adjustRightInd w:val="0"/>
        <w:ind w:left="540" w:hanging="540"/>
        <w:jc w:val="both"/>
        <w:rPr>
          <w:rFonts w:ascii="Arial" w:hAnsi="Arial" w:cs="Arial"/>
          <w:sz w:val="22"/>
          <w:szCs w:val="22"/>
        </w:rPr>
      </w:pPr>
      <w:r w:rsidRPr="00312F86">
        <w:rPr>
          <w:rFonts w:ascii="Arial" w:hAnsi="Arial" w:cs="Arial"/>
          <w:sz w:val="22"/>
          <w:szCs w:val="22"/>
        </w:rPr>
        <w:t>The Scientific Council is recommended to:</w:t>
      </w:r>
    </w:p>
    <w:p w14:paraId="5B00533D" w14:textId="77777777" w:rsidR="00041658" w:rsidRPr="00312F86" w:rsidRDefault="00041658" w:rsidP="00506130">
      <w:pPr>
        <w:adjustRightInd w:val="0"/>
        <w:ind w:left="567" w:hanging="567"/>
        <w:jc w:val="both"/>
        <w:rPr>
          <w:rFonts w:cs="Arial"/>
        </w:rPr>
      </w:pPr>
    </w:p>
    <w:p w14:paraId="36862287" w14:textId="58BE95BD" w:rsidR="00041658" w:rsidRPr="00312F86" w:rsidRDefault="00041658" w:rsidP="00506130">
      <w:pPr>
        <w:pStyle w:val="ListParagraph"/>
        <w:widowControl/>
        <w:numPr>
          <w:ilvl w:val="0"/>
          <w:numId w:val="22"/>
        </w:numPr>
        <w:autoSpaceDE w:val="0"/>
        <w:autoSpaceDN w:val="0"/>
        <w:adjustRightInd w:val="0"/>
        <w:ind w:left="1134" w:hanging="567"/>
        <w:jc w:val="both"/>
        <w:rPr>
          <w:rFonts w:ascii="Arial" w:hAnsi="Arial" w:cs="Arial"/>
          <w:sz w:val="22"/>
          <w:szCs w:val="22"/>
        </w:rPr>
      </w:pPr>
      <w:r w:rsidRPr="00312F86">
        <w:rPr>
          <w:rFonts w:ascii="Arial" w:hAnsi="Arial" w:cs="Arial"/>
          <w:sz w:val="22"/>
          <w:szCs w:val="22"/>
        </w:rPr>
        <w:t xml:space="preserve">review the </w:t>
      </w:r>
      <w:r w:rsidR="00AB77C8">
        <w:rPr>
          <w:rFonts w:ascii="Arial" w:hAnsi="Arial" w:cs="Arial"/>
          <w:sz w:val="22"/>
          <w:szCs w:val="22"/>
        </w:rPr>
        <w:t>fina</w:t>
      </w:r>
      <w:r w:rsidR="00187198">
        <w:rPr>
          <w:rFonts w:ascii="Arial" w:hAnsi="Arial" w:cs="Arial"/>
          <w:sz w:val="22"/>
          <w:szCs w:val="22"/>
        </w:rPr>
        <w:t>l</w:t>
      </w:r>
      <w:r w:rsidR="00AB77C8">
        <w:rPr>
          <w:rFonts w:ascii="Arial" w:hAnsi="Arial" w:cs="Arial"/>
          <w:sz w:val="22"/>
          <w:szCs w:val="22"/>
        </w:rPr>
        <w:t xml:space="preserve"> draft</w:t>
      </w:r>
      <w:r w:rsidR="00187198">
        <w:rPr>
          <w:rFonts w:ascii="Arial" w:hAnsi="Arial" w:cs="Arial"/>
          <w:sz w:val="22"/>
          <w:szCs w:val="22"/>
        </w:rPr>
        <w:t>s</w:t>
      </w:r>
      <w:r w:rsidR="00AB77C8">
        <w:rPr>
          <w:rFonts w:ascii="Arial" w:hAnsi="Arial" w:cs="Arial"/>
          <w:sz w:val="22"/>
          <w:szCs w:val="22"/>
        </w:rPr>
        <w:t xml:space="preserve"> </w:t>
      </w:r>
      <w:r w:rsidR="00187198">
        <w:rPr>
          <w:rFonts w:ascii="Arial" w:hAnsi="Arial" w:cs="Arial"/>
          <w:sz w:val="22"/>
          <w:szCs w:val="22"/>
        </w:rPr>
        <w:t xml:space="preserve">of the in-depth </w:t>
      </w:r>
      <w:r w:rsidR="00105DBD">
        <w:rPr>
          <w:rFonts w:ascii="Arial" w:hAnsi="Arial" w:cs="Arial"/>
          <w:sz w:val="22"/>
          <w:szCs w:val="22"/>
        </w:rPr>
        <w:t xml:space="preserve">reviews </w:t>
      </w:r>
      <w:r w:rsidR="00296D36">
        <w:rPr>
          <w:rFonts w:ascii="Arial" w:hAnsi="Arial" w:cs="Arial"/>
          <w:sz w:val="22"/>
          <w:szCs w:val="22"/>
          <w:lang w:val="en-US"/>
        </w:rPr>
        <w:t xml:space="preserve">of species listed on CMS Appendices </w:t>
      </w:r>
      <w:r w:rsidRPr="00312F86">
        <w:rPr>
          <w:rFonts w:ascii="Arial" w:hAnsi="Arial" w:cs="Arial"/>
          <w:sz w:val="22"/>
          <w:szCs w:val="22"/>
        </w:rPr>
        <w:t xml:space="preserve">included in the </w:t>
      </w:r>
      <w:r w:rsidR="00105DBD">
        <w:rPr>
          <w:rFonts w:ascii="Arial" w:hAnsi="Arial" w:cs="Arial"/>
          <w:sz w:val="22"/>
          <w:szCs w:val="22"/>
        </w:rPr>
        <w:t>A</w:t>
      </w:r>
      <w:r w:rsidRPr="00312F86">
        <w:rPr>
          <w:rFonts w:ascii="Arial" w:hAnsi="Arial" w:cs="Arial"/>
          <w:sz w:val="22"/>
          <w:szCs w:val="22"/>
        </w:rPr>
        <w:t>nnex to this document;</w:t>
      </w:r>
    </w:p>
    <w:p w14:paraId="52E766F0" w14:textId="77777777" w:rsidR="00041658" w:rsidRPr="00312F86" w:rsidRDefault="00041658" w:rsidP="00506130">
      <w:pPr>
        <w:pStyle w:val="ListParagraph"/>
        <w:widowControl/>
        <w:adjustRightInd w:val="0"/>
        <w:ind w:left="1134" w:hanging="567"/>
        <w:jc w:val="both"/>
        <w:rPr>
          <w:rFonts w:ascii="Arial" w:hAnsi="Arial" w:cs="Arial"/>
          <w:sz w:val="22"/>
          <w:szCs w:val="22"/>
        </w:rPr>
      </w:pPr>
    </w:p>
    <w:p w14:paraId="282FDE67" w14:textId="2F7A6584" w:rsidR="00551352" w:rsidRPr="009006AF" w:rsidRDefault="00041658" w:rsidP="00506130">
      <w:pPr>
        <w:pStyle w:val="ListParagraph"/>
        <w:widowControl/>
        <w:numPr>
          <w:ilvl w:val="0"/>
          <w:numId w:val="22"/>
        </w:numPr>
        <w:autoSpaceDE w:val="0"/>
        <w:autoSpaceDN w:val="0"/>
        <w:adjustRightInd w:val="0"/>
        <w:ind w:left="1134" w:hanging="567"/>
        <w:jc w:val="both"/>
        <w:rPr>
          <w:rFonts w:ascii="ArialMT" w:hAnsi="ArialMT" w:cs="ArialMT"/>
        </w:rPr>
      </w:pPr>
      <w:r w:rsidRPr="009006AF">
        <w:rPr>
          <w:rFonts w:ascii="Arial" w:hAnsi="Arial" w:cs="Arial"/>
          <w:sz w:val="22"/>
          <w:szCs w:val="22"/>
        </w:rPr>
        <w:t xml:space="preserve">provide comments and advice to the Secretariat </w:t>
      </w:r>
      <w:r w:rsidR="00AE1335" w:rsidRPr="009006AF">
        <w:rPr>
          <w:rFonts w:ascii="Arial" w:hAnsi="Arial" w:cs="Arial"/>
          <w:sz w:val="22"/>
          <w:szCs w:val="22"/>
        </w:rPr>
        <w:t xml:space="preserve">concerning </w:t>
      </w:r>
      <w:r w:rsidRPr="009006AF">
        <w:rPr>
          <w:rFonts w:ascii="Arial" w:hAnsi="Arial" w:cs="Arial"/>
          <w:sz w:val="22"/>
          <w:szCs w:val="22"/>
        </w:rPr>
        <w:t xml:space="preserve">the </w:t>
      </w:r>
      <w:r w:rsidR="00FA0B5A">
        <w:rPr>
          <w:rFonts w:ascii="Arial" w:hAnsi="Arial" w:cs="Arial"/>
          <w:sz w:val="22"/>
          <w:szCs w:val="22"/>
        </w:rPr>
        <w:t xml:space="preserve">submission </w:t>
      </w:r>
      <w:r w:rsidR="00A718C7" w:rsidRPr="009006AF">
        <w:rPr>
          <w:rFonts w:ascii="Arial" w:hAnsi="Arial" w:cs="Arial"/>
          <w:sz w:val="22"/>
          <w:szCs w:val="22"/>
        </w:rPr>
        <w:t xml:space="preserve">of the </w:t>
      </w:r>
      <w:r w:rsidR="00FD5528">
        <w:rPr>
          <w:rFonts w:ascii="Arial" w:hAnsi="Arial" w:cs="Arial"/>
          <w:sz w:val="22"/>
          <w:szCs w:val="22"/>
        </w:rPr>
        <w:t>assessments</w:t>
      </w:r>
      <w:r w:rsidR="00A718C7" w:rsidRPr="009006AF">
        <w:rPr>
          <w:rFonts w:ascii="Arial" w:hAnsi="Arial" w:cs="Arial"/>
          <w:sz w:val="22"/>
          <w:szCs w:val="22"/>
        </w:rPr>
        <w:t xml:space="preserve"> to COP14, </w:t>
      </w:r>
      <w:r w:rsidR="00482360" w:rsidRPr="009006AF">
        <w:rPr>
          <w:rFonts w:ascii="Arial" w:hAnsi="Arial" w:cs="Arial"/>
          <w:sz w:val="22"/>
          <w:szCs w:val="22"/>
        </w:rPr>
        <w:t>including any recommendation to be brough</w:t>
      </w:r>
      <w:r w:rsidR="00105DBD">
        <w:rPr>
          <w:rFonts w:ascii="Arial" w:hAnsi="Arial" w:cs="Arial"/>
          <w:sz w:val="22"/>
          <w:szCs w:val="22"/>
        </w:rPr>
        <w:t>t</w:t>
      </w:r>
      <w:r w:rsidR="00482360" w:rsidRPr="009006AF">
        <w:rPr>
          <w:rFonts w:ascii="Arial" w:hAnsi="Arial" w:cs="Arial"/>
          <w:sz w:val="22"/>
          <w:szCs w:val="22"/>
        </w:rPr>
        <w:t xml:space="preserve"> to the attention of the </w:t>
      </w:r>
      <w:r w:rsidR="009006AF" w:rsidRPr="009006AF">
        <w:rPr>
          <w:rFonts w:ascii="Arial" w:hAnsi="Arial" w:cs="Arial"/>
          <w:sz w:val="22"/>
          <w:szCs w:val="22"/>
        </w:rPr>
        <w:t xml:space="preserve">COP. </w:t>
      </w:r>
    </w:p>
    <w:p w14:paraId="5DBA6AD0" w14:textId="77777777" w:rsidR="00551352" w:rsidRPr="00551352" w:rsidRDefault="00551352" w:rsidP="00506130">
      <w:pPr>
        <w:autoSpaceDE w:val="0"/>
        <w:autoSpaceDN w:val="0"/>
        <w:adjustRightInd w:val="0"/>
        <w:jc w:val="both"/>
        <w:rPr>
          <w:rFonts w:ascii="ArialMT" w:hAnsi="ArialMT" w:cs="ArialMT"/>
        </w:rPr>
      </w:pPr>
    </w:p>
    <w:sectPr w:rsidR="00551352" w:rsidRPr="00551352" w:rsidSect="004641A5">
      <w:headerReference w:type="first" r:id="rId22"/>
      <w:foot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02B5" w14:textId="77777777" w:rsidR="007C1F34" w:rsidRDefault="007C1F34" w:rsidP="008562CA">
      <w:r>
        <w:separator/>
      </w:r>
    </w:p>
  </w:endnote>
  <w:endnote w:type="continuationSeparator" w:id="0">
    <w:p w14:paraId="041C9255" w14:textId="77777777" w:rsidR="007C1F34" w:rsidRDefault="007C1F34" w:rsidP="008562CA">
      <w:r>
        <w:continuationSeparator/>
      </w:r>
    </w:p>
  </w:endnote>
  <w:endnote w:type="continuationNotice" w:id="1">
    <w:p w14:paraId="79844E7D" w14:textId="77777777" w:rsidR="007C1F34" w:rsidRDefault="007C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65EB" w14:textId="39F91CFF" w:rsidR="008E03D7" w:rsidRDefault="008E03D7" w:rsidP="008E03D7">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72968"/>
      <w:docPartObj>
        <w:docPartGallery w:val="Page Numbers (Bottom of Page)"/>
        <w:docPartUnique/>
      </w:docPartObj>
    </w:sdtPr>
    <w:sdtEndPr>
      <w:rPr>
        <w:noProof/>
        <w:sz w:val="18"/>
        <w:szCs w:val="18"/>
      </w:rPr>
    </w:sdtEndPr>
    <w:sdtContent>
      <w:p w14:paraId="6283AF71" w14:textId="2812F9FA" w:rsidR="00E17D15" w:rsidRPr="00E17D15" w:rsidRDefault="00E17D15">
        <w:pPr>
          <w:pStyle w:val="Footer"/>
          <w:jc w:val="center"/>
          <w:rPr>
            <w:sz w:val="18"/>
            <w:szCs w:val="18"/>
          </w:rPr>
        </w:pPr>
        <w:r w:rsidRPr="00E17D15">
          <w:rPr>
            <w:sz w:val="18"/>
            <w:szCs w:val="18"/>
          </w:rPr>
          <w:fldChar w:fldCharType="begin"/>
        </w:r>
        <w:r w:rsidRPr="00E17D15">
          <w:rPr>
            <w:sz w:val="18"/>
            <w:szCs w:val="18"/>
          </w:rPr>
          <w:instrText xml:space="preserve"> PAGE   \* MERGEFORMAT </w:instrText>
        </w:r>
        <w:r w:rsidRPr="00E17D15">
          <w:rPr>
            <w:sz w:val="18"/>
            <w:szCs w:val="18"/>
          </w:rPr>
          <w:fldChar w:fldCharType="separate"/>
        </w:r>
        <w:r w:rsidRPr="00E17D15">
          <w:rPr>
            <w:noProof/>
            <w:sz w:val="18"/>
            <w:szCs w:val="18"/>
          </w:rPr>
          <w:t>2</w:t>
        </w:r>
        <w:r w:rsidRPr="00E17D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FDE9" w14:textId="77777777" w:rsidR="007C1F34" w:rsidRDefault="007C1F34" w:rsidP="008562CA">
      <w:r>
        <w:separator/>
      </w:r>
    </w:p>
  </w:footnote>
  <w:footnote w:type="continuationSeparator" w:id="0">
    <w:p w14:paraId="4367B4E9" w14:textId="77777777" w:rsidR="007C1F34" w:rsidRDefault="007C1F34" w:rsidP="008562CA">
      <w:r>
        <w:continuationSeparator/>
      </w:r>
    </w:p>
  </w:footnote>
  <w:footnote w:type="continuationNotice" w:id="1">
    <w:p w14:paraId="5D5D3223" w14:textId="77777777" w:rsidR="007C1F34" w:rsidRDefault="007C1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8B39F6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74ED8">
      <w:rPr>
        <w:rFonts w:cs="Arial"/>
        <w:i/>
        <w:iCs/>
        <w:sz w:val="18"/>
        <w:szCs w:val="18"/>
        <w:lang w:val="en-GB"/>
      </w:rPr>
      <w:t>7.3</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E8A" w14:textId="4F1157DE" w:rsidR="004641A5" w:rsidRDefault="004641A5" w:rsidP="003E791B">
    <w:pPr>
      <w:pBdr>
        <w:bottom w:val="single" w:sz="4" w:space="1" w:color="auto"/>
      </w:pBdr>
      <w:jc w:val="right"/>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E791B">
      <w:rPr>
        <w:rFonts w:cs="Arial"/>
        <w:i/>
        <w:iCs/>
        <w:sz w:val="18"/>
        <w:szCs w:val="18"/>
        <w:lang w:val="en-GB"/>
      </w:rPr>
      <w:t>7.</w:t>
    </w:r>
    <w:r w:rsidR="00DD2253">
      <w:rPr>
        <w:rFonts w:cs="Arial"/>
        <w:i/>
        <w:iCs/>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58241"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2"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0AC" w14:textId="1FAA0C5F" w:rsidR="00857DC4" w:rsidRDefault="00857DC4" w:rsidP="00050E16">
    <w:pPr>
      <w:pBdr>
        <w:bottom w:val="single" w:sz="4" w:space="1" w:color="auto"/>
      </w:pBdr>
      <w:spacing w:before="120"/>
      <w:rPr>
        <w:rFonts w:cs="Arial"/>
        <w:lang w:val="en-GB"/>
      </w:rPr>
    </w:pPr>
    <w:r w:rsidRPr="00857DC4">
      <w:rPr>
        <w:rFonts w:cs="Arial"/>
        <w:i/>
        <w:iCs/>
        <w:sz w:val="18"/>
        <w:szCs w:val="18"/>
        <w:lang w:val="en-GB"/>
      </w:rPr>
      <w:t>UNEP/CMS/ScC-SC6/Doc.</w:t>
    </w:r>
    <w:r w:rsidR="00050E16">
      <w:rPr>
        <w:rFonts w:cs="Arial"/>
        <w:i/>
        <w:iCs/>
        <w:sz w:val="18"/>
        <w:szCs w:val="18"/>
        <w:lang w:val="en-GB"/>
      </w:rPr>
      <w:t>7.</w:t>
    </w:r>
    <w:r w:rsidR="00DD2253">
      <w:rPr>
        <w:rFonts w:cs="Arial"/>
        <w:i/>
        <w:iCs/>
        <w:sz w:val="18"/>
        <w:szCs w:val="18"/>
        <w:lang w:val="en-GB"/>
      </w:rPr>
      <w:t>3</w:t>
    </w:r>
  </w:p>
  <w:p w14:paraId="35D8672B" w14:textId="77777777" w:rsidR="005A0362" w:rsidRPr="005A0362" w:rsidRDefault="005A036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B5FB9"/>
    <w:multiLevelType w:val="hybridMultilevel"/>
    <w:tmpl w:val="A7F615DA"/>
    <w:lvl w:ilvl="0" w:tplc="E7F4FF9C">
      <w:start w:val="1"/>
      <w:numFmt w:val="decimal"/>
      <w:lvlText w:val="%1."/>
      <w:lvlJc w:val="left"/>
      <w:pPr>
        <w:ind w:left="360" w:hanging="360"/>
      </w:pPr>
      <w:rPr>
        <w:rFonts w:ascii="Arial" w:hAnsi="Arial" w:cs="Arial" w:hint="default"/>
        <w:i w:val="0"/>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86502E6"/>
    <w:multiLevelType w:val="hybridMultilevel"/>
    <w:tmpl w:val="66C071C6"/>
    <w:lvl w:ilvl="0" w:tplc="65887DE4">
      <w:start w:val="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9725BF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97711"/>
    <w:multiLevelType w:val="hybridMultilevel"/>
    <w:tmpl w:val="54D019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06C1200"/>
    <w:multiLevelType w:val="hybridMultilevel"/>
    <w:tmpl w:val="5F162AB2"/>
    <w:lvl w:ilvl="0" w:tplc="5254D98A">
      <w:start w:val="1"/>
      <w:numFmt w:val="decimal"/>
      <w:lvlText w:val="%1."/>
      <w:lvlJc w:val="left"/>
      <w:pPr>
        <w:ind w:left="720" w:hanging="360"/>
      </w:pPr>
      <w:rPr>
        <w:rFonts w:hint="default"/>
        <w:i w:val="0"/>
        <w:color w:val="00000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31476"/>
    <w:multiLevelType w:val="hybridMultilevel"/>
    <w:tmpl w:val="466E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0"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23F83"/>
    <w:multiLevelType w:val="hybridMultilevel"/>
    <w:tmpl w:val="44B094E0"/>
    <w:lvl w:ilvl="0" w:tplc="E7E01A0E">
      <w:start w:val="4"/>
      <w:numFmt w:val="decimal"/>
      <w:lvlText w:val="%1."/>
      <w:lvlJc w:val="left"/>
      <w:pPr>
        <w:ind w:left="360" w:hanging="360"/>
      </w:pPr>
      <w:rPr>
        <w:rFonts w:hint="default"/>
        <w:i w:val="0"/>
        <w:i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9"/>
  </w:num>
  <w:num w:numId="2" w16cid:durableId="1330258007">
    <w:abstractNumId w:val="14"/>
  </w:num>
  <w:num w:numId="3" w16cid:durableId="216629081">
    <w:abstractNumId w:val="24"/>
  </w:num>
  <w:num w:numId="4" w16cid:durableId="2089496676">
    <w:abstractNumId w:val="13"/>
  </w:num>
  <w:num w:numId="5" w16cid:durableId="995305865">
    <w:abstractNumId w:val="11"/>
  </w:num>
  <w:num w:numId="6" w16cid:durableId="1591543126">
    <w:abstractNumId w:val="9"/>
  </w:num>
  <w:num w:numId="7" w16cid:durableId="1509979557">
    <w:abstractNumId w:val="21"/>
  </w:num>
  <w:num w:numId="8" w16cid:durableId="1284387885">
    <w:abstractNumId w:val="18"/>
  </w:num>
  <w:num w:numId="9" w16cid:durableId="1792672819">
    <w:abstractNumId w:val="12"/>
  </w:num>
  <w:num w:numId="10" w16cid:durableId="1602376025">
    <w:abstractNumId w:val="10"/>
  </w:num>
  <w:num w:numId="11" w16cid:durableId="583103219">
    <w:abstractNumId w:val="0"/>
  </w:num>
  <w:num w:numId="12" w16cid:durableId="764500067">
    <w:abstractNumId w:val="6"/>
  </w:num>
  <w:num w:numId="13" w16cid:durableId="241188056">
    <w:abstractNumId w:val="23"/>
  </w:num>
  <w:num w:numId="14" w16cid:durableId="1744138892">
    <w:abstractNumId w:val="15"/>
  </w:num>
  <w:num w:numId="15" w16cid:durableId="512185356">
    <w:abstractNumId w:val="17"/>
  </w:num>
  <w:num w:numId="16" w16cid:durableId="206646908">
    <w:abstractNumId w:val="8"/>
  </w:num>
  <w:num w:numId="17" w16cid:durableId="309864782">
    <w:abstractNumId w:val="20"/>
  </w:num>
  <w:num w:numId="18" w16cid:durableId="707225067">
    <w:abstractNumId w:val="4"/>
  </w:num>
  <w:num w:numId="19" w16cid:durableId="319431349">
    <w:abstractNumId w:val="2"/>
  </w:num>
  <w:num w:numId="20" w16cid:durableId="1934588971">
    <w:abstractNumId w:val="22"/>
  </w:num>
  <w:num w:numId="21" w16cid:durableId="720401230">
    <w:abstractNumId w:val="5"/>
  </w:num>
  <w:num w:numId="22" w16cid:durableId="1999116107">
    <w:abstractNumId w:val="16"/>
  </w:num>
  <w:num w:numId="23" w16cid:durableId="1636065062">
    <w:abstractNumId w:val="3"/>
  </w:num>
  <w:num w:numId="24" w16cid:durableId="959071155">
    <w:abstractNumId w:val="1"/>
  </w:num>
  <w:num w:numId="25" w16cid:durableId="210961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5E42"/>
    <w:rsid w:val="00017595"/>
    <w:rsid w:val="00023922"/>
    <w:rsid w:val="00033AFD"/>
    <w:rsid w:val="00034F7E"/>
    <w:rsid w:val="00041658"/>
    <w:rsid w:val="00043883"/>
    <w:rsid w:val="000473C7"/>
    <w:rsid w:val="00047F59"/>
    <w:rsid w:val="00050E16"/>
    <w:rsid w:val="00051664"/>
    <w:rsid w:val="00062598"/>
    <w:rsid w:val="00063003"/>
    <w:rsid w:val="0007188A"/>
    <w:rsid w:val="00071C4A"/>
    <w:rsid w:val="00072178"/>
    <w:rsid w:val="0007231C"/>
    <w:rsid w:val="00074006"/>
    <w:rsid w:val="0007459D"/>
    <w:rsid w:val="00085D67"/>
    <w:rsid w:val="00086551"/>
    <w:rsid w:val="00096807"/>
    <w:rsid w:val="0009785B"/>
    <w:rsid w:val="000A1AB1"/>
    <w:rsid w:val="000A463F"/>
    <w:rsid w:val="000A52F9"/>
    <w:rsid w:val="000C0BEB"/>
    <w:rsid w:val="000C2262"/>
    <w:rsid w:val="000C6F4E"/>
    <w:rsid w:val="000D3917"/>
    <w:rsid w:val="000D78EE"/>
    <w:rsid w:val="000F4744"/>
    <w:rsid w:val="000F5486"/>
    <w:rsid w:val="00105DBD"/>
    <w:rsid w:val="00114C65"/>
    <w:rsid w:val="00124066"/>
    <w:rsid w:val="001256E8"/>
    <w:rsid w:val="00126522"/>
    <w:rsid w:val="00132A70"/>
    <w:rsid w:val="00144493"/>
    <w:rsid w:val="00156E91"/>
    <w:rsid w:val="001707C6"/>
    <w:rsid w:val="001739E8"/>
    <w:rsid w:val="001741A4"/>
    <w:rsid w:val="00175705"/>
    <w:rsid w:val="00180B39"/>
    <w:rsid w:val="00181CD3"/>
    <w:rsid w:val="00186D40"/>
    <w:rsid w:val="00187198"/>
    <w:rsid w:val="001A305C"/>
    <w:rsid w:val="001A4041"/>
    <w:rsid w:val="001B12B6"/>
    <w:rsid w:val="001B231F"/>
    <w:rsid w:val="001B7C41"/>
    <w:rsid w:val="001C0789"/>
    <w:rsid w:val="001C6537"/>
    <w:rsid w:val="001D57CA"/>
    <w:rsid w:val="001E302A"/>
    <w:rsid w:val="001E40A2"/>
    <w:rsid w:val="001F0372"/>
    <w:rsid w:val="001F13E4"/>
    <w:rsid w:val="001F257D"/>
    <w:rsid w:val="001F56E8"/>
    <w:rsid w:val="00201749"/>
    <w:rsid w:val="0020298D"/>
    <w:rsid w:val="00214348"/>
    <w:rsid w:val="00222E20"/>
    <w:rsid w:val="00224E67"/>
    <w:rsid w:val="00232443"/>
    <w:rsid w:val="0023618C"/>
    <w:rsid w:val="00245C35"/>
    <w:rsid w:val="00246409"/>
    <w:rsid w:val="0024673B"/>
    <w:rsid w:val="0025212D"/>
    <w:rsid w:val="00253ED0"/>
    <w:rsid w:val="00255889"/>
    <w:rsid w:val="00291CEE"/>
    <w:rsid w:val="002964EF"/>
    <w:rsid w:val="00296D36"/>
    <w:rsid w:val="00296DD3"/>
    <w:rsid w:val="002B2346"/>
    <w:rsid w:val="002B4458"/>
    <w:rsid w:val="002B75C2"/>
    <w:rsid w:val="002C31EC"/>
    <w:rsid w:val="002D1E6F"/>
    <w:rsid w:val="002F2584"/>
    <w:rsid w:val="002F48B3"/>
    <w:rsid w:val="002F522D"/>
    <w:rsid w:val="00302662"/>
    <w:rsid w:val="00302CED"/>
    <w:rsid w:val="00305A2C"/>
    <w:rsid w:val="00306811"/>
    <w:rsid w:val="00313B8D"/>
    <w:rsid w:val="0032111E"/>
    <w:rsid w:val="003212AD"/>
    <w:rsid w:val="00340311"/>
    <w:rsid w:val="003408A0"/>
    <w:rsid w:val="00344B67"/>
    <w:rsid w:val="00350388"/>
    <w:rsid w:val="003651F4"/>
    <w:rsid w:val="00374ED8"/>
    <w:rsid w:val="00385743"/>
    <w:rsid w:val="00385FEE"/>
    <w:rsid w:val="00393DC7"/>
    <w:rsid w:val="003A2ACD"/>
    <w:rsid w:val="003B1260"/>
    <w:rsid w:val="003C1A96"/>
    <w:rsid w:val="003C6CE1"/>
    <w:rsid w:val="003D7753"/>
    <w:rsid w:val="003E5269"/>
    <w:rsid w:val="003E6AAA"/>
    <w:rsid w:val="003E791B"/>
    <w:rsid w:val="004001AE"/>
    <w:rsid w:val="004010BE"/>
    <w:rsid w:val="00415199"/>
    <w:rsid w:val="00423265"/>
    <w:rsid w:val="00431959"/>
    <w:rsid w:val="0043604A"/>
    <w:rsid w:val="0043788D"/>
    <w:rsid w:val="00440345"/>
    <w:rsid w:val="0044118C"/>
    <w:rsid w:val="00450CE6"/>
    <w:rsid w:val="00451DBA"/>
    <w:rsid w:val="00455816"/>
    <w:rsid w:val="004641A5"/>
    <w:rsid w:val="00464DA3"/>
    <w:rsid w:val="004738D7"/>
    <w:rsid w:val="00476FC7"/>
    <w:rsid w:val="00482360"/>
    <w:rsid w:val="00490FF8"/>
    <w:rsid w:val="00492DBF"/>
    <w:rsid w:val="004A4308"/>
    <w:rsid w:val="004A50B3"/>
    <w:rsid w:val="004A6D38"/>
    <w:rsid w:val="004A71A0"/>
    <w:rsid w:val="004B1BED"/>
    <w:rsid w:val="004B29B4"/>
    <w:rsid w:val="004B3141"/>
    <w:rsid w:val="004B4847"/>
    <w:rsid w:val="004C196A"/>
    <w:rsid w:val="004C73F3"/>
    <w:rsid w:val="004D7271"/>
    <w:rsid w:val="004F08DB"/>
    <w:rsid w:val="004F2A71"/>
    <w:rsid w:val="00506130"/>
    <w:rsid w:val="00511000"/>
    <w:rsid w:val="00514A97"/>
    <w:rsid w:val="00522173"/>
    <w:rsid w:val="00532378"/>
    <w:rsid w:val="00534CC5"/>
    <w:rsid w:val="00540FF8"/>
    <w:rsid w:val="00541EB1"/>
    <w:rsid w:val="00544D8B"/>
    <w:rsid w:val="005450B0"/>
    <w:rsid w:val="00551352"/>
    <w:rsid w:val="00552DF8"/>
    <w:rsid w:val="005576EE"/>
    <w:rsid w:val="00564180"/>
    <w:rsid w:val="00565F47"/>
    <w:rsid w:val="005872F6"/>
    <w:rsid w:val="00587407"/>
    <w:rsid w:val="00590745"/>
    <w:rsid w:val="005A0362"/>
    <w:rsid w:val="005B4EDC"/>
    <w:rsid w:val="005D00EE"/>
    <w:rsid w:val="005D0817"/>
    <w:rsid w:val="005E0FE6"/>
    <w:rsid w:val="005E1A0D"/>
    <w:rsid w:val="005E44FF"/>
    <w:rsid w:val="005E5A64"/>
    <w:rsid w:val="005F13BE"/>
    <w:rsid w:val="005F205B"/>
    <w:rsid w:val="005F28FA"/>
    <w:rsid w:val="005F509F"/>
    <w:rsid w:val="005F7B3E"/>
    <w:rsid w:val="00611982"/>
    <w:rsid w:val="00635391"/>
    <w:rsid w:val="00640ABC"/>
    <w:rsid w:val="00641F39"/>
    <w:rsid w:val="006506DF"/>
    <w:rsid w:val="00655EDD"/>
    <w:rsid w:val="00656ECA"/>
    <w:rsid w:val="00667436"/>
    <w:rsid w:val="00671023"/>
    <w:rsid w:val="0067299E"/>
    <w:rsid w:val="00674D88"/>
    <w:rsid w:val="00676841"/>
    <w:rsid w:val="00680D98"/>
    <w:rsid w:val="006925D7"/>
    <w:rsid w:val="0069566B"/>
    <w:rsid w:val="00697B26"/>
    <w:rsid w:val="006B0385"/>
    <w:rsid w:val="006B76DA"/>
    <w:rsid w:val="006B7AA0"/>
    <w:rsid w:val="006C46B4"/>
    <w:rsid w:val="006D09C7"/>
    <w:rsid w:val="006D54F0"/>
    <w:rsid w:val="006D6953"/>
    <w:rsid w:val="006F26E4"/>
    <w:rsid w:val="007054C7"/>
    <w:rsid w:val="007075BB"/>
    <w:rsid w:val="00710667"/>
    <w:rsid w:val="00711190"/>
    <w:rsid w:val="007137B2"/>
    <w:rsid w:val="0071551A"/>
    <w:rsid w:val="0071781C"/>
    <w:rsid w:val="00721127"/>
    <w:rsid w:val="007225EC"/>
    <w:rsid w:val="00733CCA"/>
    <w:rsid w:val="00734E59"/>
    <w:rsid w:val="00746C85"/>
    <w:rsid w:val="00754194"/>
    <w:rsid w:val="0075540B"/>
    <w:rsid w:val="0076051E"/>
    <w:rsid w:val="00760CC5"/>
    <w:rsid w:val="00761E2D"/>
    <w:rsid w:val="00763277"/>
    <w:rsid w:val="007652E7"/>
    <w:rsid w:val="00766FC0"/>
    <w:rsid w:val="00775EC1"/>
    <w:rsid w:val="0077749F"/>
    <w:rsid w:val="00783004"/>
    <w:rsid w:val="00785D76"/>
    <w:rsid w:val="007866F5"/>
    <w:rsid w:val="00786E6B"/>
    <w:rsid w:val="007B268A"/>
    <w:rsid w:val="007B4299"/>
    <w:rsid w:val="007C1F34"/>
    <w:rsid w:val="007C2430"/>
    <w:rsid w:val="007E18C7"/>
    <w:rsid w:val="007E238D"/>
    <w:rsid w:val="007E4CF4"/>
    <w:rsid w:val="007E4D66"/>
    <w:rsid w:val="007F2D11"/>
    <w:rsid w:val="007F4FB8"/>
    <w:rsid w:val="007F6EBD"/>
    <w:rsid w:val="00822E98"/>
    <w:rsid w:val="00823F0A"/>
    <w:rsid w:val="00831D24"/>
    <w:rsid w:val="00844F23"/>
    <w:rsid w:val="00853213"/>
    <w:rsid w:val="00855722"/>
    <w:rsid w:val="008562CA"/>
    <w:rsid w:val="00857DC4"/>
    <w:rsid w:val="0086679E"/>
    <w:rsid w:val="0086740F"/>
    <w:rsid w:val="00873B26"/>
    <w:rsid w:val="0087479F"/>
    <w:rsid w:val="0087519B"/>
    <w:rsid w:val="0088205A"/>
    <w:rsid w:val="0088542F"/>
    <w:rsid w:val="00892118"/>
    <w:rsid w:val="008A2C6C"/>
    <w:rsid w:val="008A59A5"/>
    <w:rsid w:val="008A5B68"/>
    <w:rsid w:val="008B014A"/>
    <w:rsid w:val="008B0D8A"/>
    <w:rsid w:val="008B2145"/>
    <w:rsid w:val="008C271A"/>
    <w:rsid w:val="008C5181"/>
    <w:rsid w:val="008C51DE"/>
    <w:rsid w:val="008D07D0"/>
    <w:rsid w:val="008D6744"/>
    <w:rsid w:val="008D7252"/>
    <w:rsid w:val="008E03D7"/>
    <w:rsid w:val="008E5038"/>
    <w:rsid w:val="008F6115"/>
    <w:rsid w:val="009006AF"/>
    <w:rsid w:val="00911192"/>
    <w:rsid w:val="00924804"/>
    <w:rsid w:val="00925064"/>
    <w:rsid w:val="00925759"/>
    <w:rsid w:val="00926047"/>
    <w:rsid w:val="00927C25"/>
    <w:rsid w:val="00936D02"/>
    <w:rsid w:val="00951B0A"/>
    <w:rsid w:val="0095280B"/>
    <w:rsid w:val="009553B3"/>
    <w:rsid w:val="00956614"/>
    <w:rsid w:val="00966666"/>
    <w:rsid w:val="0097055E"/>
    <w:rsid w:val="00971616"/>
    <w:rsid w:val="009756E6"/>
    <w:rsid w:val="009859B9"/>
    <w:rsid w:val="00987E51"/>
    <w:rsid w:val="00987F47"/>
    <w:rsid w:val="0099073B"/>
    <w:rsid w:val="00990E22"/>
    <w:rsid w:val="00993708"/>
    <w:rsid w:val="0099545D"/>
    <w:rsid w:val="009A012D"/>
    <w:rsid w:val="009A0DD0"/>
    <w:rsid w:val="009A251D"/>
    <w:rsid w:val="009A40F8"/>
    <w:rsid w:val="009A41AA"/>
    <w:rsid w:val="009B16CA"/>
    <w:rsid w:val="009C19C3"/>
    <w:rsid w:val="009C2034"/>
    <w:rsid w:val="009C7B88"/>
    <w:rsid w:val="009D7CD5"/>
    <w:rsid w:val="009F0037"/>
    <w:rsid w:val="009F415B"/>
    <w:rsid w:val="00A037BB"/>
    <w:rsid w:val="00A06690"/>
    <w:rsid w:val="00A202F7"/>
    <w:rsid w:val="00A20432"/>
    <w:rsid w:val="00A209BF"/>
    <w:rsid w:val="00A21B78"/>
    <w:rsid w:val="00A258AE"/>
    <w:rsid w:val="00A40CC0"/>
    <w:rsid w:val="00A4314F"/>
    <w:rsid w:val="00A43CDA"/>
    <w:rsid w:val="00A463C8"/>
    <w:rsid w:val="00A47854"/>
    <w:rsid w:val="00A51B0B"/>
    <w:rsid w:val="00A51D8F"/>
    <w:rsid w:val="00A57F6D"/>
    <w:rsid w:val="00A65155"/>
    <w:rsid w:val="00A718C7"/>
    <w:rsid w:val="00A73D9F"/>
    <w:rsid w:val="00A76ACA"/>
    <w:rsid w:val="00A7775A"/>
    <w:rsid w:val="00AB24F2"/>
    <w:rsid w:val="00AB77C8"/>
    <w:rsid w:val="00AB7979"/>
    <w:rsid w:val="00AB79C8"/>
    <w:rsid w:val="00AC1FD9"/>
    <w:rsid w:val="00AE1335"/>
    <w:rsid w:val="00AF679A"/>
    <w:rsid w:val="00B015C0"/>
    <w:rsid w:val="00B153F6"/>
    <w:rsid w:val="00B215D7"/>
    <w:rsid w:val="00B41347"/>
    <w:rsid w:val="00B43FA1"/>
    <w:rsid w:val="00B474DD"/>
    <w:rsid w:val="00B61063"/>
    <w:rsid w:val="00B66044"/>
    <w:rsid w:val="00B8252B"/>
    <w:rsid w:val="00B92F75"/>
    <w:rsid w:val="00BC6582"/>
    <w:rsid w:val="00BD4C94"/>
    <w:rsid w:val="00BE2B8F"/>
    <w:rsid w:val="00BE3F67"/>
    <w:rsid w:val="00BE65BB"/>
    <w:rsid w:val="00BE7C6B"/>
    <w:rsid w:val="00BE7D90"/>
    <w:rsid w:val="00BF14E3"/>
    <w:rsid w:val="00C00AA6"/>
    <w:rsid w:val="00C063EF"/>
    <w:rsid w:val="00C12796"/>
    <w:rsid w:val="00C14F95"/>
    <w:rsid w:val="00C15979"/>
    <w:rsid w:val="00C16A88"/>
    <w:rsid w:val="00C239C5"/>
    <w:rsid w:val="00C25165"/>
    <w:rsid w:val="00C3316E"/>
    <w:rsid w:val="00C35BBF"/>
    <w:rsid w:val="00C37847"/>
    <w:rsid w:val="00C37CA9"/>
    <w:rsid w:val="00C40D2A"/>
    <w:rsid w:val="00C44D53"/>
    <w:rsid w:val="00C51531"/>
    <w:rsid w:val="00C515BD"/>
    <w:rsid w:val="00C56463"/>
    <w:rsid w:val="00C6402A"/>
    <w:rsid w:val="00C644E5"/>
    <w:rsid w:val="00C83A14"/>
    <w:rsid w:val="00C932FE"/>
    <w:rsid w:val="00CB655F"/>
    <w:rsid w:val="00CC6068"/>
    <w:rsid w:val="00CC798D"/>
    <w:rsid w:val="00CD4862"/>
    <w:rsid w:val="00CE76B0"/>
    <w:rsid w:val="00CF261C"/>
    <w:rsid w:val="00CF4FAC"/>
    <w:rsid w:val="00D00412"/>
    <w:rsid w:val="00D15371"/>
    <w:rsid w:val="00D15492"/>
    <w:rsid w:val="00D20CC1"/>
    <w:rsid w:val="00D3197C"/>
    <w:rsid w:val="00D36F81"/>
    <w:rsid w:val="00D40730"/>
    <w:rsid w:val="00D460C9"/>
    <w:rsid w:val="00D5397B"/>
    <w:rsid w:val="00D56B92"/>
    <w:rsid w:val="00D616CE"/>
    <w:rsid w:val="00D6324F"/>
    <w:rsid w:val="00D755F9"/>
    <w:rsid w:val="00D904C2"/>
    <w:rsid w:val="00D9658B"/>
    <w:rsid w:val="00DA02B2"/>
    <w:rsid w:val="00DA207A"/>
    <w:rsid w:val="00DA5310"/>
    <w:rsid w:val="00DA60B1"/>
    <w:rsid w:val="00DB35A9"/>
    <w:rsid w:val="00DB4110"/>
    <w:rsid w:val="00DB55B2"/>
    <w:rsid w:val="00DB5E03"/>
    <w:rsid w:val="00DB5F96"/>
    <w:rsid w:val="00DC7969"/>
    <w:rsid w:val="00DD0E0A"/>
    <w:rsid w:val="00DD2253"/>
    <w:rsid w:val="00DD5B36"/>
    <w:rsid w:val="00E01767"/>
    <w:rsid w:val="00E0182F"/>
    <w:rsid w:val="00E04CE1"/>
    <w:rsid w:val="00E118FD"/>
    <w:rsid w:val="00E11DB2"/>
    <w:rsid w:val="00E17D15"/>
    <w:rsid w:val="00E2109D"/>
    <w:rsid w:val="00E23D40"/>
    <w:rsid w:val="00E23D8F"/>
    <w:rsid w:val="00E23E6F"/>
    <w:rsid w:val="00E25EB5"/>
    <w:rsid w:val="00E312A1"/>
    <w:rsid w:val="00E34802"/>
    <w:rsid w:val="00E538F6"/>
    <w:rsid w:val="00E63EC9"/>
    <w:rsid w:val="00E72DEF"/>
    <w:rsid w:val="00E7631C"/>
    <w:rsid w:val="00EA0B1C"/>
    <w:rsid w:val="00EA3C54"/>
    <w:rsid w:val="00EB2477"/>
    <w:rsid w:val="00EC1A1A"/>
    <w:rsid w:val="00ED734C"/>
    <w:rsid w:val="00ED7E89"/>
    <w:rsid w:val="00EE132E"/>
    <w:rsid w:val="00EE2F58"/>
    <w:rsid w:val="00EE55F9"/>
    <w:rsid w:val="00EF4A94"/>
    <w:rsid w:val="00F01E83"/>
    <w:rsid w:val="00F063A4"/>
    <w:rsid w:val="00F201AB"/>
    <w:rsid w:val="00F20BEF"/>
    <w:rsid w:val="00F34B01"/>
    <w:rsid w:val="00F40B4D"/>
    <w:rsid w:val="00F4206A"/>
    <w:rsid w:val="00F44FAC"/>
    <w:rsid w:val="00F471A4"/>
    <w:rsid w:val="00F57E4D"/>
    <w:rsid w:val="00F654CA"/>
    <w:rsid w:val="00F77C40"/>
    <w:rsid w:val="00F85914"/>
    <w:rsid w:val="00F970EB"/>
    <w:rsid w:val="00FA0B5A"/>
    <w:rsid w:val="00FB6C85"/>
    <w:rsid w:val="00FB77D4"/>
    <w:rsid w:val="00FC641D"/>
    <w:rsid w:val="00FD1A5C"/>
    <w:rsid w:val="00FD3551"/>
    <w:rsid w:val="00FD5528"/>
    <w:rsid w:val="00FE0D62"/>
    <w:rsid w:val="00FF09FD"/>
    <w:rsid w:val="00FF4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897DA9AC-143D-47DD-82D6-E945E178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761E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customStyle="1" w:styleId="Heading1Char">
    <w:name w:val="Heading 1 Char"/>
    <w:basedOn w:val="DefaultParagraphFont"/>
    <w:link w:val="Heading1"/>
    <w:uiPriority w:val="9"/>
    <w:rsid w:val="00761E2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87479F"/>
    <w:rPr>
      <w:rFonts w:asciiTheme="minorHAnsi" w:hAnsiTheme="minorHAnsi"/>
      <w:sz w:val="20"/>
      <w:szCs w:val="20"/>
    </w:rPr>
  </w:style>
  <w:style w:type="character" w:customStyle="1" w:styleId="FootnoteTextChar">
    <w:name w:val="Footnote Text Char"/>
    <w:basedOn w:val="DefaultParagraphFont"/>
    <w:link w:val="FootnoteText"/>
    <w:uiPriority w:val="99"/>
    <w:rsid w:val="0087479F"/>
    <w:rPr>
      <w:sz w:val="20"/>
      <w:szCs w:val="20"/>
    </w:rPr>
  </w:style>
  <w:style w:type="character" w:styleId="FootnoteReference">
    <w:name w:val="footnote reference"/>
    <w:basedOn w:val="DefaultParagraphFont"/>
    <w:uiPriority w:val="99"/>
    <w:unhideWhenUsed/>
    <w:rsid w:val="0087479F"/>
    <w:rPr>
      <w:vertAlign w:val="superscript"/>
    </w:rPr>
  </w:style>
  <w:style w:type="character" w:styleId="FollowedHyperlink">
    <w:name w:val="FollowedHyperlink"/>
    <w:basedOn w:val="DefaultParagraphFont"/>
    <w:uiPriority w:val="99"/>
    <w:semiHidden/>
    <w:unhideWhenUsed/>
    <w:rsid w:val="001741A4"/>
    <w:rPr>
      <w:color w:val="954F72" w:themeColor="followedHyperlink"/>
      <w:u w:val="single"/>
    </w:rPr>
  </w:style>
  <w:style w:type="character" w:customStyle="1" w:styleId="eop">
    <w:name w:val="eop"/>
    <w:basedOn w:val="DefaultParagraphFont"/>
    <w:rsid w:val="00C56463"/>
  </w:style>
  <w:style w:type="paragraph" w:styleId="Revision">
    <w:name w:val="Revision"/>
    <w:hidden/>
    <w:uiPriority w:val="99"/>
    <w:semiHidden/>
    <w:rsid w:val="00766FC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en/document/review-conservation-status-cms-appendix-i-listed-taxa" TargetMode="External"/><Relationship Id="rId3" Type="http://schemas.openxmlformats.org/officeDocument/2006/relationships/customXml" Target="../customXml/item3.xml"/><Relationship Id="rId21" Type="http://schemas.openxmlformats.org/officeDocument/2006/relationships/hyperlink" Target="https://www.cms.int/en/document/output-rapid-assessment-appendix-ii-listed-spec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en/page/decisions-1324-1326-conservation-status-migratory-spe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review-conservation-status-migratory-species-0" TargetMode="External"/><Relationship Id="rId20" Type="http://schemas.openxmlformats.org/officeDocument/2006/relationships/hyperlink" Target="https://www.cms.int/en/document/review-conservation-status-cms-appendix-ii-listed-tax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cms.int/en/document/output-rapid-assessment-appendix-i-listed-spe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SharedWithUsers>
    <Reviewer xmlns="a7b50396-0b06-45c1-b28e-46f86d566a10" xsi:nil="true"/>
    <MariaJoseOrtiz xmlns="a7b50396-0b06-45c1-b28e-46f86d566a10" xsi:nil="true"/>
  </documentManagement>
</p:properties>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Links>
    <vt:vector size="18" baseType="variant">
      <vt:variant>
        <vt:i4>1441806</vt:i4>
      </vt:variant>
      <vt:variant>
        <vt:i4>6</vt:i4>
      </vt:variant>
      <vt:variant>
        <vt:i4>0</vt:i4>
      </vt:variant>
      <vt:variant>
        <vt:i4>5</vt:i4>
      </vt:variant>
      <vt:variant>
        <vt:lpwstr>https://www.cms.int/en/document/output-rapid-assessment-appendix-i-listed-species</vt:lpwstr>
      </vt:variant>
      <vt:variant>
        <vt:lpwstr/>
      </vt:variant>
      <vt:variant>
        <vt:i4>1507353</vt:i4>
      </vt:variant>
      <vt:variant>
        <vt:i4>3</vt:i4>
      </vt:variant>
      <vt:variant>
        <vt:i4>0</vt:i4>
      </vt:variant>
      <vt:variant>
        <vt:i4>5</vt:i4>
      </vt:variant>
      <vt:variant>
        <vt:lpwstr>https://www.cms.int/en/page/decisions-1324-1326-conservation-status-migratory-species</vt:lpwstr>
      </vt:variant>
      <vt:variant>
        <vt:lpwstr/>
      </vt:variant>
      <vt:variant>
        <vt:i4>7209065</vt:i4>
      </vt:variant>
      <vt:variant>
        <vt:i4>0</vt:i4>
      </vt:variant>
      <vt:variant>
        <vt:i4>0</vt:i4>
      </vt:variant>
      <vt:variant>
        <vt:i4>5</vt:i4>
      </vt:variant>
      <vt:variant>
        <vt:lpwstr>https://www.cms.int/en/document/review-conservation-status-migratory-species-0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14</cp:revision>
  <cp:lastPrinted>2019-12-06T20:21:00Z</cp:lastPrinted>
  <dcterms:created xsi:type="dcterms:W3CDTF">2023-07-10T06:21:00Z</dcterms:created>
  <dcterms:modified xsi:type="dcterms:W3CDTF">2023-07-10T07:28:00Z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