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39D4" w14:textId="0A3E0172" w:rsidR="00DE42A5" w:rsidRPr="00015790" w:rsidRDefault="00DE42A5" w:rsidP="008F401A">
      <w:pPr>
        <w:spacing w:after="360"/>
        <w:rPr>
          <w:rFonts w:ascii="Roboto" w:hAnsi="Roboto"/>
          <w:b/>
          <w:color w:val="003870"/>
          <w:sz w:val="36"/>
          <w:szCs w:val="36"/>
        </w:rPr>
      </w:pPr>
      <w:r w:rsidRPr="00015790">
        <w:rPr>
          <w:rFonts w:ascii="Roboto" w:hAnsi="Roboto"/>
          <w:b/>
          <w:color w:val="003870"/>
          <w:sz w:val="36"/>
          <w:szCs w:val="36"/>
        </w:rPr>
        <w:t xml:space="preserve">Assessment of the </w:t>
      </w:r>
      <w:r w:rsidR="008D1DEE">
        <w:rPr>
          <w:rFonts w:ascii="Roboto" w:hAnsi="Roboto"/>
          <w:b/>
          <w:color w:val="003870"/>
          <w:sz w:val="36"/>
          <w:szCs w:val="36"/>
        </w:rPr>
        <w:t xml:space="preserve">risk </w:t>
      </w:r>
      <w:r w:rsidR="00AE6644">
        <w:rPr>
          <w:rFonts w:ascii="Roboto" w:hAnsi="Roboto"/>
          <w:b/>
          <w:color w:val="003870"/>
          <w:sz w:val="36"/>
          <w:szCs w:val="36"/>
        </w:rPr>
        <w:t xml:space="preserve">posed </w:t>
      </w:r>
      <w:r w:rsidR="003C36D9">
        <w:rPr>
          <w:rFonts w:ascii="Roboto" w:hAnsi="Roboto"/>
          <w:b/>
          <w:color w:val="003870"/>
          <w:sz w:val="36"/>
          <w:szCs w:val="36"/>
        </w:rPr>
        <w:t xml:space="preserve">to </w:t>
      </w:r>
      <w:r w:rsidR="008D1DEE" w:rsidRPr="00015790">
        <w:rPr>
          <w:rFonts w:ascii="Roboto" w:hAnsi="Roboto"/>
          <w:b/>
          <w:color w:val="003870"/>
          <w:sz w:val="36"/>
          <w:szCs w:val="36"/>
        </w:rPr>
        <w:t>CMS Appendix I</w:t>
      </w:r>
      <w:r w:rsidR="008D1DEE">
        <w:rPr>
          <w:rFonts w:ascii="Roboto" w:hAnsi="Roboto"/>
          <w:b/>
          <w:color w:val="003870"/>
          <w:sz w:val="36"/>
          <w:szCs w:val="36"/>
        </w:rPr>
        <w:t>-</w:t>
      </w:r>
      <w:r w:rsidR="008D1DEE" w:rsidRPr="00015790">
        <w:rPr>
          <w:rFonts w:ascii="Roboto" w:hAnsi="Roboto"/>
          <w:b/>
          <w:color w:val="003870"/>
          <w:sz w:val="36"/>
          <w:szCs w:val="36"/>
        </w:rPr>
        <w:t>listed species</w:t>
      </w:r>
      <w:r w:rsidR="008D1DEE">
        <w:rPr>
          <w:rFonts w:ascii="Roboto" w:hAnsi="Roboto"/>
          <w:b/>
          <w:color w:val="003870"/>
          <w:sz w:val="36"/>
          <w:szCs w:val="36"/>
        </w:rPr>
        <w:t xml:space="preserve"> </w:t>
      </w:r>
      <w:r w:rsidR="00C32C38">
        <w:rPr>
          <w:rFonts w:ascii="Roboto" w:hAnsi="Roboto"/>
          <w:b/>
          <w:color w:val="003870"/>
          <w:sz w:val="36"/>
          <w:szCs w:val="36"/>
        </w:rPr>
        <w:t>by</w:t>
      </w:r>
      <w:r w:rsidRPr="00015790">
        <w:rPr>
          <w:rFonts w:ascii="Roboto" w:hAnsi="Roboto"/>
          <w:b/>
          <w:color w:val="003870"/>
          <w:sz w:val="36"/>
          <w:szCs w:val="36"/>
        </w:rPr>
        <w:t xml:space="preserve"> direct use and trade </w:t>
      </w:r>
    </w:p>
    <w:p w14:paraId="1826EA2F" w14:textId="166E32BF" w:rsidR="00DE42A5" w:rsidRDefault="00DE42A5" w:rsidP="006E433D">
      <w:pPr>
        <w:pStyle w:val="TOCHeading"/>
        <w:spacing w:after="240"/>
        <w:rPr>
          <w:rFonts w:asciiTheme="minorHAnsi" w:eastAsiaTheme="minorHAnsi" w:hAnsiTheme="minorHAnsi" w:cstheme="minorBidi"/>
          <w:color w:val="auto"/>
          <w:sz w:val="22"/>
          <w:szCs w:val="22"/>
        </w:rPr>
      </w:pPr>
    </w:p>
    <w:p w14:paraId="1C9D7C31" w14:textId="77777777" w:rsidR="006628F3" w:rsidRPr="006628F3" w:rsidRDefault="006628F3" w:rsidP="00C94BDE"/>
    <w:p w14:paraId="62A156D5" w14:textId="588B0C99" w:rsidR="009A2D4D" w:rsidRDefault="009A2D4D" w:rsidP="006E433D">
      <w:pPr>
        <w:pStyle w:val="TOCHeading"/>
        <w:spacing w:after="240"/>
        <w:rPr>
          <w:rFonts w:asciiTheme="minorHAnsi" w:eastAsiaTheme="minorHAnsi" w:hAnsiTheme="minorHAnsi" w:cstheme="minorBidi"/>
          <w:color w:val="auto"/>
          <w:sz w:val="22"/>
          <w:szCs w:val="22"/>
        </w:rPr>
      </w:pPr>
    </w:p>
    <w:sdt>
      <w:sdtPr>
        <w:rPr>
          <w:rFonts w:asciiTheme="minorHAnsi" w:eastAsiaTheme="minorHAnsi" w:hAnsiTheme="minorHAnsi" w:cstheme="minorBidi"/>
          <w:color w:val="auto"/>
          <w:sz w:val="22"/>
          <w:szCs w:val="22"/>
        </w:rPr>
        <w:id w:val="-1308632553"/>
        <w:docPartObj>
          <w:docPartGallery w:val="Table of Contents"/>
          <w:docPartUnique/>
        </w:docPartObj>
      </w:sdtPr>
      <w:sdtEndPr>
        <w:rPr>
          <w:rFonts w:ascii="Roboto" w:hAnsi="Roboto"/>
          <w:noProof/>
        </w:rPr>
      </w:sdtEndPr>
      <w:sdtContent>
        <w:p w14:paraId="31586C8C" w14:textId="2D7AFF4F" w:rsidR="006E433D" w:rsidRPr="00D3517E" w:rsidRDefault="006E433D" w:rsidP="006E433D">
          <w:pPr>
            <w:pStyle w:val="TOCHeading"/>
            <w:spacing w:after="240"/>
            <w:rPr>
              <w:rFonts w:ascii="Roboto" w:hAnsi="Roboto"/>
              <w:color w:val="003870"/>
            </w:rPr>
          </w:pPr>
          <w:r w:rsidRPr="00015790">
            <w:rPr>
              <w:rFonts w:ascii="Roboto" w:hAnsi="Roboto"/>
              <w:b/>
              <w:color w:val="003870"/>
            </w:rPr>
            <w:t>Contents</w:t>
          </w:r>
        </w:p>
        <w:p w14:paraId="0E5EF8F4" w14:textId="2137511F" w:rsidR="003829F8" w:rsidRPr="003829F8" w:rsidRDefault="006E433D">
          <w:pPr>
            <w:pStyle w:val="TOC1"/>
            <w:rPr>
              <w:rFonts w:ascii="Roboto" w:eastAsiaTheme="minorEastAsia" w:hAnsi="Roboto"/>
              <w:noProof/>
              <w:sz w:val="20"/>
              <w:szCs w:val="20"/>
              <w:lang w:val="en-GB" w:eastAsia="en-GB"/>
            </w:rPr>
          </w:pPr>
          <w:r w:rsidRPr="00A70416">
            <w:rPr>
              <w:rFonts w:ascii="Roboto" w:hAnsi="Roboto"/>
              <w:sz w:val="20"/>
              <w:szCs w:val="20"/>
            </w:rPr>
            <w:fldChar w:fldCharType="begin"/>
          </w:r>
          <w:r w:rsidRPr="00A70416">
            <w:rPr>
              <w:rFonts w:ascii="Roboto" w:hAnsi="Roboto"/>
              <w:sz w:val="20"/>
              <w:szCs w:val="20"/>
            </w:rPr>
            <w:instrText xml:space="preserve"> TOC \o "1-3" \h \z \u </w:instrText>
          </w:r>
          <w:r w:rsidRPr="00A70416">
            <w:rPr>
              <w:rFonts w:ascii="Roboto" w:hAnsi="Roboto"/>
              <w:sz w:val="20"/>
              <w:szCs w:val="20"/>
            </w:rPr>
            <w:fldChar w:fldCharType="separate"/>
          </w:r>
          <w:hyperlink w:anchor="_Toc135293525" w:history="1">
            <w:r w:rsidR="003829F8" w:rsidRPr="003829F8">
              <w:rPr>
                <w:rStyle w:val="Hyperlink"/>
                <w:rFonts w:ascii="Roboto" w:hAnsi="Roboto"/>
                <w:noProof/>
                <w:sz w:val="20"/>
                <w:szCs w:val="20"/>
              </w:rPr>
              <w:t>Introduction</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_Toc135293525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1</w:t>
            </w:r>
            <w:r w:rsidR="003829F8" w:rsidRPr="003829F8">
              <w:rPr>
                <w:rFonts w:ascii="Roboto" w:hAnsi="Roboto"/>
                <w:noProof/>
                <w:webHidden/>
                <w:sz w:val="20"/>
                <w:szCs w:val="20"/>
              </w:rPr>
              <w:fldChar w:fldCharType="end"/>
            </w:r>
          </w:hyperlink>
        </w:p>
        <w:p w14:paraId="6C81657B" w14:textId="14F0F71A" w:rsidR="003829F8" w:rsidRPr="003829F8" w:rsidRDefault="00603740">
          <w:pPr>
            <w:pStyle w:val="TOC1"/>
            <w:rPr>
              <w:rFonts w:ascii="Roboto" w:eastAsiaTheme="minorEastAsia" w:hAnsi="Roboto"/>
              <w:noProof/>
              <w:sz w:val="20"/>
              <w:szCs w:val="20"/>
              <w:lang w:val="en-GB" w:eastAsia="en-GB"/>
            </w:rPr>
          </w:pPr>
          <w:hyperlink w:anchor="_Toc135293526" w:history="1">
            <w:r w:rsidR="003829F8" w:rsidRPr="003829F8">
              <w:rPr>
                <w:rStyle w:val="Hyperlink"/>
                <w:rFonts w:ascii="Roboto" w:hAnsi="Roboto"/>
                <w:noProof/>
                <w:sz w:val="20"/>
                <w:szCs w:val="20"/>
              </w:rPr>
              <w:t>1. Rapid assessment of the potential risk from direct use and trade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_Toc135293526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3</w:t>
            </w:r>
            <w:r w:rsidR="003829F8" w:rsidRPr="003829F8">
              <w:rPr>
                <w:rFonts w:ascii="Roboto" w:hAnsi="Roboto"/>
                <w:noProof/>
                <w:webHidden/>
                <w:sz w:val="20"/>
                <w:szCs w:val="20"/>
              </w:rPr>
              <w:fldChar w:fldCharType="end"/>
            </w:r>
          </w:hyperlink>
        </w:p>
        <w:p w14:paraId="3B1F0C68" w14:textId="725F760C" w:rsidR="003829F8" w:rsidRPr="003829F8" w:rsidRDefault="00603740">
          <w:pPr>
            <w:pStyle w:val="TOC1"/>
            <w:rPr>
              <w:rFonts w:ascii="Roboto" w:eastAsiaTheme="minorEastAsia" w:hAnsi="Roboto"/>
              <w:noProof/>
              <w:sz w:val="20"/>
              <w:szCs w:val="20"/>
              <w:lang w:val="en-GB" w:eastAsia="en-GB"/>
            </w:rPr>
          </w:pPr>
          <w:hyperlink w:anchor="_Toc135293527" w:history="1">
            <w:r w:rsidR="003829F8" w:rsidRPr="003829F8">
              <w:rPr>
                <w:rStyle w:val="Hyperlink"/>
                <w:rFonts w:ascii="Roboto" w:hAnsi="Roboto"/>
                <w:noProof/>
                <w:sz w:val="20"/>
                <w:szCs w:val="20"/>
              </w:rPr>
              <w:t>2. Assessment of taxa in international trade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_Toc135293527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7</w:t>
            </w:r>
            <w:r w:rsidR="003829F8" w:rsidRPr="003829F8">
              <w:rPr>
                <w:rFonts w:ascii="Roboto" w:hAnsi="Roboto"/>
                <w:noProof/>
                <w:webHidden/>
                <w:sz w:val="20"/>
                <w:szCs w:val="20"/>
              </w:rPr>
              <w:fldChar w:fldCharType="end"/>
            </w:r>
          </w:hyperlink>
        </w:p>
        <w:p w14:paraId="312BBAD6" w14:textId="2DF06DA0" w:rsidR="003829F8" w:rsidRPr="003829F8" w:rsidRDefault="00603740">
          <w:pPr>
            <w:pStyle w:val="TOC1"/>
            <w:rPr>
              <w:rFonts w:ascii="Roboto" w:eastAsiaTheme="minorEastAsia" w:hAnsi="Roboto"/>
              <w:noProof/>
              <w:sz w:val="20"/>
              <w:szCs w:val="20"/>
              <w:lang w:val="en-GB" w:eastAsia="en-GB"/>
            </w:rPr>
          </w:pPr>
          <w:hyperlink w:anchor="_Toc135293528" w:history="1">
            <w:r w:rsidR="003829F8" w:rsidRPr="003829F8">
              <w:rPr>
                <w:rStyle w:val="Hyperlink"/>
                <w:rFonts w:ascii="Roboto" w:hAnsi="Roboto"/>
                <w:noProof/>
                <w:sz w:val="20"/>
                <w:szCs w:val="20"/>
              </w:rPr>
              <w:t>3. Assessment of taxa harvested for domestic use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_Toc135293528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16</w:t>
            </w:r>
            <w:r w:rsidR="003829F8" w:rsidRPr="003829F8">
              <w:rPr>
                <w:rFonts w:ascii="Roboto" w:hAnsi="Roboto"/>
                <w:noProof/>
                <w:webHidden/>
                <w:sz w:val="20"/>
                <w:szCs w:val="20"/>
              </w:rPr>
              <w:fldChar w:fldCharType="end"/>
            </w:r>
          </w:hyperlink>
        </w:p>
        <w:p w14:paraId="75AB8166" w14:textId="3D772EF4" w:rsidR="003829F8" w:rsidRPr="003829F8" w:rsidRDefault="00603740">
          <w:pPr>
            <w:pStyle w:val="TOC1"/>
            <w:rPr>
              <w:rFonts w:ascii="Roboto" w:eastAsiaTheme="minorEastAsia" w:hAnsi="Roboto"/>
              <w:noProof/>
              <w:sz w:val="20"/>
              <w:szCs w:val="20"/>
              <w:lang w:val="en-GB" w:eastAsia="en-GB"/>
            </w:rPr>
          </w:pPr>
          <w:hyperlink w:anchor="_Toc135293529" w:history="1">
            <w:r w:rsidR="003829F8" w:rsidRPr="003829F8">
              <w:rPr>
                <w:rStyle w:val="Hyperlink"/>
                <w:rFonts w:ascii="Roboto" w:hAnsi="Roboto"/>
                <w:noProof/>
                <w:sz w:val="20"/>
                <w:szCs w:val="20"/>
              </w:rPr>
              <w:t>4. Summary of international and domestic use in higher risk taxa</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_Toc135293529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18</w:t>
            </w:r>
            <w:r w:rsidR="003829F8" w:rsidRPr="003829F8">
              <w:rPr>
                <w:rFonts w:ascii="Roboto" w:hAnsi="Roboto"/>
                <w:noProof/>
                <w:webHidden/>
                <w:sz w:val="20"/>
                <w:szCs w:val="20"/>
              </w:rPr>
              <w:fldChar w:fldCharType="end"/>
            </w:r>
          </w:hyperlink>
        </w:p>
        <w:p w14:paraId="4F902834" w14:textId="4A9A9D4B" w:rsidR="003829F8" w:rsidRPr="003829F8" w:rsidRDefault="00603740">
          <w:pPr>
            <w:pStyle w:val="TOC1"/>
            <w:rPr>
              <w:rFonts w:ascii="Roboto" w:eastAsiaTheme="minorEastAsia" w:hAnsi="Roboto"/>
              <w:noProof/>
              <w:sz w:val="20"/>
              <w:szCs w:val="20"/>
              <w:lang w:val="en-GB" w:eastAsia="en-GB"/>
            </w:rPr>
          </w:pPr>
          <w:hyperlink w:anchor="_Toc135293530" w:history="1">
            <w:r w:rsidR="003829F8" w:rsidRPr="003829F8">
              <w:rPr>
                <w:rStyle w:val="Hyperlink"/>
                <w:rFonts w:ascii="Roboto" w:hAnsi="Roboto"/>
                <w:noProof/>
                <w:sz w:val="20"/>
                <w:szCs w:val="20"/>
              </w:rPr>
              <w:t>Conclusion</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_Toc135293530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22</w:t>
            </w:r>
            <w:r w:rsidR="003829F8" w:rsidRPr="003829F8">
              <w:rPr>
                <w:rFonts w:ascii="Roboto" w:hAnsi="Roboto"/>
                <w:noProof/>
                <w:webHidden/>
                <w:sz w:val="20"/>
                <w:szCs w:val="20"/>
              </w:rPr>
              <w:fldChar w:fldCharType="end"/>
            </w:r>
          </w:hyperlink>
        </w:p>
        <w:p w14:paraId="6863405C" w14:textId="64DB00AD" w:rsidR="003829F8" w:rsidRPr="003829F8" w:rsidRDefault="00603740">
          <w:pPr>
            <w:pStyle w:val="TOC1"/>
            <w:rPr>
              <w:rFonts w:ascii="Roboto" w:eastAsiaTheme="minorEastAsia" w:hAnsi="Roboto"/>
              <w:noProof/>
              <w:sz w:val="20"/>
              <w:szCs w:val="20"/>
              <w:lang w:val="en-GB" w:eastAsia="en-GB"/>
            </w:rPr>
          </w:pPr>
          <w:hyperlink w:anchor="_Toc135293531" w:history="1">
            <w:r w:rsidR="003829F8" w:rsidRPr="003829F8">
              <w:rPr>
                <w:rStyle w:val="Hyperlink"/>
                <w:rFonts w:ascii="Roboto" w:hAnsi="Roboto"/>
                <w:noProof/>
                <w:sz w:val="20"/>
                <w:szCs w:val="20"/>
              </w:rPr>
              <w:t>Annex A: Risk matrix for direct use and trade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_Toc135293531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25</w:t>
            </w:r>
            <w:r w:rsidR="003829F8" w:rsidRPr="003829F8">
              <w:rPr>
                <w:rFonts w:ascii="Roboto" w:hAnsi="Roboto"/>
                <w:noProof/>
                <w:webHidden/>
                <w:sz w:val="20"/>
                <w:szCs w:val="20"/>
              </w:rPr>
              <w:fldChar w:fldCharType="end"/>
            </w:r>
          </w:hyperlink>
        </w:p>
        <w:p w14:paraId="42A8F1B9" w14:textId="208C0C96" w:rsidR="003829F8" w:rsidRPr="003829F8" w:rsidRDefault="00603740">
          <w:pPr>
            <w:pStyle w:val="TOC1"/>
            <w:rPr>
              <w:rFonts w:ascii="Roboto" w:eastAsiaTheme="minorEastAsia" w:hAnsi="Roboto"/>
              <w:noProof/>
              <w:sz w:val="20"/>
              <w:szCs w:val="20"/>
              <w:lang w:val="en-GB" w:eastAsia="en-GB"/>
            </w:rPr>
          </w:pPr>
          <w:hyperlink w:anchor="_Toc135293532" w:history="1">
            <w:r w:rsidR="003829F8" w:rsidRPr="003829F8">
              <w:rPr>
                <w:rStyle w:val="Hyperlink"/>
                <w:rFonts w:ascii="Roboto" w:hAnsi="Roboto"/>
                <w:noProof/>
                <w:sz w:val="20"/>
                <w:szCs w:val="20"/>
              </w:rPr>
              <w:t>Annex B: Summary of international trade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_Toc135293532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31</w:t>
            </w:r>
            <w:r w:rsidR="003829F8" w:rsidRPr="003829F8">
              <w:rPr>
                <w:rFonts w:ascii="Roboto" w:hAnsi="Roboto"/>
                <w:noProof/>
                <w:webHidden/>
                <w:sz w:val="20"/>
                <w:szCs w:val="20"/>
              </w:rPr>
              <w:fldChar w:fldCharType="end"/>
            </w:r>
          </w:hyperlink>
        </w:p>
        <w:p w14:paraId="664E1A0D" w14:textId="5A0C0334" w:rsidR="003829F8" w:rsidRPr="003829F8" w:rsidRDefault="00603740">
          <w:pPr>
            <w:pStyle w:val="TOC1"/>
            <w:rPr>
              <w:rFonts w:ascii="Roboto" w:eastAsiaTheme="minorEastAsia" w:hAnsi="Roboto"/>
              <w:noProof/>
              <w:sz w:val="20"/>
              <w:szCs w:val="20"/>
              <w:lang w:val="en-GB" w:eastAsia="en-GB"/>
            </w:rPr>
          </w:pPr>
          <w:hyperlink w:anchor="_Toc135293533" w:history="1">
            <w:r w:rsidR="003829F8" w:rsidRPr="003829F8">
              <w:rPr>
                <w:rStyle w:val="Hyperlink"/>
                <w:rFonts w:ascii="Roboto" w:hAnsi="Roboto"/>
                <w:noProof/>
                <w:sz w:val="20"/>
                <w:szCs w:val="20"/>
              </w:rPr>
              <w:t>Annex C: Additional literature</w:t>
            </w:r>
            <w:r w:rsidR="003829F8" w:rsidRPr="003829F8">
              <w:rPr>
                <w:rFonts w:ascii="Roboto" w:hAnsi="Roboto"/>
                <w:noProof/>
                <w:webHidden/>
                <w:sz w:val="20"/>
                <w:szCs w:val="20"/>
              </w:rPr>
              <w:tab/>
            </w:r>
            <w:r w:rsidR="003829F8" w:rsidRPr="003829F8">
              <w:rPr>
                <w:rFonts w:ascii="Roboto" w:hAnsi="Roboto"/>
                <w:noProof/>
                <w:webHidden/>
                <w:sz w:val="20"/>
                <w:szCs w:val="20"/>
              </w:rPr>
              <w:fldChar w:fldCharType="begin"/>
            </w:r>
            <w:r w:rsidR="003829F8" w:rsidRPr="003829F8">
              <w:rPr>
                <w:rFonts w:ascii="Roboto" w:hAnsi="Roboto"/>
                <w:noProof/>
                <w:webHidden/>
                <w:sz w:val="20"/>
                <w:szCs w:val="20"/>
              </w:rPr>
              <w:instrText xml:space="preserve"> PAGEREF _Toc135293533 \h </w:instrText>
            </w:r>
            <w:r w:rsidR="003829F8" w:rsidRPr="003829F8">
              <w:rPr>
                <w:rFonts w:ascii="Roboto" w:hAnsi="Roboto"/>
                <w:noProof/>
                <w:webHidden/>
                <w:sz w:val="20"/>
                <w:szCs w:val="20"/>
              </w:rPr>
            </w:r>
            <w:r w:rsidR="003829F8" w:rsidRPr="003829F8">
              <w:rPr>
                <w:rFonts w:ascii="Roboto" w:hAnsi="Roboto"/>
                <w:noProof/>
                <w:webHidden/>
                <w:sz w:val="20"/>
                <w:szCs w:val="20"/>
              </w:rPr>
              <w:fldChar w:fldCharType="separate"/>
            </w:r>
            <w:r w:rsidR="003829F8" w:rsidRPr="003829F8">
              <w:rPr>
                <w:rFonts w:ascii="Roboto" w:hAnsi="Roboto"/>
                <w:noProof/>
                <w:webHidden/>
                <w:sz w:val="20"/>
                <w:szCs w:val="20"/>
              </w:rPr>
              <w:t>41</w:t>
            </w:r>
            <w:r w:rsidR="003829F8" w:rsidRPr="003829F8">
              <w:rPr>
                <w:rFonts w:ascii="Roboto" w:hAnsi="Roboto"/>
                <w:noProof/>
                <w:webHidden/>
                <w:sz w:val="20"/>
                <w:szCs w:val="20"/>
              </w:rPr>
              <w:fldChar w:fldCharType="end"/>
            </w:r>
          </w:hyperlink>
        </w:p>
        <w:p w14:paraId="2849142F" w14:textId="5D4A4860" w:rsidR="006E433D" w:rsidRPr="005D2582" w:rsidRDefault="006E433D">
          <w:pPr>
            <w:rPr>
              <w:rFonts w:ascii="Roboto" w:hAnsi="Roboto"/>
            </w:rPr>
          </w:pPr>
          <w:r w:rsidRPr="00A70416">
            <w:rPr>
              <w:rFonts w:ascii="Roboto" w:hAnsi="Roboto"/>
              <w:sz w:val="20"/>
              <w:szCs w:val="20"/>
            </w:rPr>
            <w:fldChar w:fldCharType="end"/>
          </w:r>
        </w:p>
      </w:sdtContent>
    </w:sdt>
    <w:p w14:paraId="1B5F413D" w14:textId="77777777" w:rsidR="0031400E" w:rsidRPr="00D242E2" w:rsidRDefault="0031400E">
      <w:pPr>
        <w:rPr>
          <w:rFonts w:ascii="Roboto" w:hAnsi="Roboto"/>
          <w:sz w:val="20"/>
          <w:szCs w:val="20"/>
        </w:rPr>
      </w:pPr>
    </w:p>
    <w:p w14:paraId="3CB4B96F" w14:textId="77777777" w:rsidR="0031400E" w:rsidRDefault="0031400E">
      <w:pPr>
        <w:rPr>
          <w:rFonts w:ascii="Roboto" w:hAnsi="Roboto"/>
          <w:b/>
          <w:bCs/>
          <w:sz w:val="32"/>
          <w:szCs w:val="32"/>
        </w:rPr>
      </w:pPr>
    </w:p>
    <w:p w14:paraId="170A9D74" w14:textId="77777777" w:rsidR="002E41A7" w:rsidRDefault="002E41A7">
      <w:pPr>
        <w:rPr>
          <w:rFonts w:ascii="Roboto" w:hAnsi="Roboto"/>
          <w:b/>
          <w:bCs/>
          <w:sz w:val="32"/>
          <w:szCs w:val="32"/>
        </w:rPr>
        <w:sectPr w:rsidR="002E41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54B9CD2" w14:textId="77777777" w:rsidR="0031400E" w:rsidRDefault="0031400E">
      <w:pPr>
        <w:rPr>
          <w:rFonts w:ascii="Roboto" w:hAnsi="Roboto"/>
          <w:b/>
          <w:bCs/>
          <w:sz w:val="32"/>
          <w:szCs w:val="32"/>
        </w:rPr>
        <w:sectPr w:rsidR="0031400E" w:rsidSect="002E41A7">
          <w:type w:val="continuous"/>
          <w:pgSz w:w="12240" w:h="15840"/>
          <w:pgMar w:top="1440" w:right="1440" w:bottom="1440" w:left="1440" w:header="720" w:footer="720" w:gutter="0"/>
          <w:cols w:space="720"/>
          <w:docGrid w:linePitch="360"/>
        </w:sectPr>
      </w:pPr>
    </w:p>
    <w:p w14:paraId="4A8BC2DE" w14:textId="2153F830" w:rsidR="001935D4" w:rsidRPr="003F4A75" w:rsidRDefault="001935D4" w:rsidP="00F36E11">
      <w:pPr>
        <w:pStyle w:val="Heading1"/>
        <w:spacing w:after="240"/>
        <w:jc w:val="both"/>
        <w:rPr>
          <w:rFonts w:ascii="Roboto" w:hAnsi="Roboto"/>
          <w:b/>
          <w:bCs/>
          <w:color w:val="003870"/>
        </w:rPr>
      </w:pPr>
      <w:bookmarkStart w:id="0" w:name="_Toc83081054"/>
      <w:bookmarkStart w:id="1" w:name="_Toc89174405"/>
      <w:bookmarkStart w:id="2" w:name="_Toc135293525"/>
      <w:r w:rsidRPr="003F4A75">
        <w:rPr>
          <w:rFonts w:ascii="Roboto" w:hAnsi="Roboto"/>
          <w:b/>
          <w:bCs/>
          <w:color w:val="003870"/>
        </w:rPr>
        <w:lastRenderedPageBreak/>
        <w:t>Introduction</w:t>
      </w:r>
      <w:bookmarkEnd w:id="0"/>
      <w:bookmarkEnd w:id="1"/>
      <w:bookmarkEnd w:id="2"/>
      <w:r w:rsidR="0031400E" w:rsidRPr="003F4A75">
        <w:rPr>
          <w:rFonts w:ascii="Roboto" w:hAnsi="Roboto"/>
          <w:b/>
          <w:bCs/>
          <w:color w:val="003870"/>
        </w:rPr>
        <w:t xml:space="preserve"> </w:t>
      </w:r>
    </w:p>
    <w:p w14:paraId="2144312A" w14:textId="6745191B" w:rsidR="006819A0" w:rsidRDefault="00C15E6F" w:rsidP="00F36E11">
      <w:pPr>
        <w:jc w:val="both"/>
        <w:rPr>
          <w:rFonts w:ascii="Roboto" w:hAnsi="Roboto"/>
          <w:sz w:val="20"/>
          <w:szCs w:val="20"/>
        </w:rPr>
      </w:pPr>
      <w:r w:rsidRPr="00FB04F1">
        <w:rPr>
          <w:rFonts w:ascii="Roboto" w:hAnsi="Roboto"/>
          <w:sz w:val="20"/>
          <w:szCs w:val="20"/>
        </w:rPr>
        <w:t>At the 13</w:t>
      </w:r>
      <w:r w:rsidRPr="00014CBA">
        <w:rPr>
          <w:rFonts w:ascii="Roboto" w:hAnsi="Roboto"/>
          <w:sz w:val="20"/>
          <w:szCs w:val="20"/>
          <w:vertAlign w:val="superscript"/>
        </w:rPr>
        <w:t>th</w:t>
      </w:r>
      <w:r w:rsidR="00014CBA">
        <w:rPr>
          <w:rFonts w:ascii="Roboto" w:hAnsi="Roboto"/>
          <w:sz w:val="20"/>
          <w:szCs w:val="20"/>
        </w:rPr>
        <w:t xml:space="preserve"> </w:t>
      </w:r>
      <w:r w:rsidRPr="00FB04F1">
        <w:rPr>
          <w:rFonts w:ascii="Roboto" w:hAnsi="Roboto"/>
          <w:sz w:val="20"/>
          <w:szCs w:val="20"/>
        </w:rPr>
        <w:t xml:space="preserve">meeting of the Conference of the Parties to CMS (COP13; Gandhinagar, 2020), the Parties to CMS highlighted </w:t>
      </w:r>
      <w:r w:rsidR="006819A0" w:rsidRPr="00FB04F1">
        <w:rPr>
          <w:rFonts w:ascii="Roboto" w:hAnsi="Roboto"/>
          <w:sz w:val="20"/>
          <w:szCs w:val="20"/>
        </w:rPr>
        <w:t xml:space="preserve">concerns about the direct use and trade </w:t>
      </w:r>
      <w:r w:rsidR="00BE76C4" w:rsidRPr="00FB04F1">
        <w:rPr>
          <w:rFonts w:ascii="Roboto" w:hAnsi="Roboto"/>
          <w:sz w:val="20"/>
          <w:szCs w:val="20"/>
        </w:rPr>
        <w:t>of</w:t>
      </w:r>
      <w:r w:rsidR="006819A0" w:rsidRPr="00FB04F1">
        <w:rPr>
          <w:rFonts w:ascii="Roboto" w:hAnsi="Roboto"/>
          <w:sz w:val="20"/>
          <w:szCs w:val="20"/>
        </w:rPr>
        <w:t xml:space="preserve"> Appendix I taxa</w:t>
      </w:r>
      <w:r w:rsidR="0021193E">
        <w:rPr>
          <w:rStyle w:val="FootnoteReference"/>
          <w:rFonts w:ascii="Roboto" w:hAnsi="Roboto"/>
          <w:sz w:val="20"/>
          <w:szCs w:val="20"/>
        </w:rPr>
        <w:footnoteReference w:id="2"/>
      </w:r>
      <w:r w:rsidR="006819A0" w:rsidRPr="00FB04F1">
        <w:rPr>
          <w:rFonts w:ascii="Roboto" w:hAnsi="Roboto"/>
          <w:sz w:val="20"/>
          <w:szCs w:val="20"/>
        </w:rPr>
        <w:t xml:space="preserve">, </w:t>
      </w:r>
      <w:r w:rsidR="00590487" w:rsidRPr="00FB04F1">
        <w:rPr>
          <w:rFonts w:ascii="Roboto" w:hAnsi="Roboto"/>
          <w:sz w:val="20"/>
          <w:szCs w:val="20"/>
        </w:rPr>
        <w:t xml:space="preserve">particularly </w:t>
      </w:r>
      <w:r w:rsidR="00DE1B8C">
        <w:rPr>
          <w:rFonts w:ascii="Roboto" w:hAnsi="Roboto"/>
          <w:sz w:val="20"/>
          <w:szCs w:val="20"/>
        </w:rPr>
        <w:t>in</w:t>
      </w:r>
      <w:r w:rsidR="005E4F11">
        <w:rPr>
          <w:rFonts w:ascii="Roboto" w:hAnsi="Roboto"/>
          <w:sz w:val="20"/>
          <w:szCs w:val="20"/>
        </w:rPr>
        <w:t xml:space="preserve"> the context</w:t>
      </w:r>
      <w:r w:rsidR="00995E85">
        <w:rPr>
          <w:rFonts w:ascii="Roboto" w:hAnsi="Roboto"/>
          <w:sz w:val="20"/>
          <w:szCs w:val="20"/>
        </w:rPr>
        <w:t xml:space="preserve"> </w:t>
      </w:r>
      <w:r w:rsidR="006819A0" w:rsidRPr="00FB04F1">
        <w:rPr>
          <w:rFonts w:ascii="Roboto" w:hAnsi="Roboto"/>
          <w:sz w:val="20"/>
          <w:szCs w:val="20"/>
        </w:rPr>
        <w:t>of Article II</w:t>
      </w:r>
      <w:r w:rsidR="00BE76C4" w:rsidRPr="00FB04F1">
        <w:rPr>
          <w:rFonts w:ascii="Roboto" w:hAnsi="Roboto"/>
          <w:sz w:val="20"/>
          <w:szCs w:val="20"/>
        </w:rPr>
        <w:t>I</w:t>
      </w:r>
      <w:r w:rsidR="00D27A16" w:rsidRPr="00FB04F1">
        <w:rPr>
          <w:rFonts w:ascii="Roboto" w:hAnsi="Roboto"/>
          <w:sz w:val="20"/>
          <w:szCs w:val="20"/>
        </w:rPr>
        <w:t>,</w:t>
      </w:r>
      <w:r w:rsidR="00BE76C4" w:rsidRPr="00FB04F1">
        <w:rPr>
          <w:rFonts w:ascii="Roboto" w:hAnsi="Roboto"/>
          <w:sz w:val="20"/>
          <w:szCs w:val="20"/>
        </w:rPr>
        <w:t xml:space="preserve"> </w:t>
      </w:r>
      <w:r w:rsidR="000F2540" w:rsidRPr="00FB04F1">
        <w:rPr>
          <w:rFonts w:ascii="Roboto" w:hAnsi="Roboto"/>
          <w:sz w:val="20"/>
          <w:szCs w:val="20"/>
        </w:rPr>
        <w:t xml:space="preserve">Paragraph </w:t>
      </w:r>
      <w:r w:rsidR="00BE76C4" w:rsidRPr="00FB04F1">
        <w:rPr>
          <w:rFonts w:ascii="Roboto" w:hAnsi="Roboto"/>
          <w:sz w:val="20"/>
          <w:szCs w:val="20"/>
        </w:rPr>
        <w:t>5</w:t>
      </w:r>
      <w:r w:rsidR="006819A0" w:rsidRPr="00FB04F1">
        <w:rPr>
          <w:rFonts w:ascii="Roboto" w:hAnsi="Roboto"/>
          <w:sz w:val="20"/>
          <w:szCs w:val="20"/>
        </w:rPr>
        <w:t xml:space="preserve"> of the Convention</w:t>
      </w:r>
      <w:r w:rsidR="00DE1B8C">
        <w:rPr>
          <w:rFonts w:ascii="Roboto" w:hAnsi="Roboto"/>
          <w:sz w:val="20"/>
          <w:szCs w:val="20"/>
        </w:rPr>
        <w:t>,</w:t>
      </w:r>
      <w:r w:rsidR="006819A0" w:rsidRPr="00FB04F1">
        <w:rPr>
          <w:rFonts w:ascii="Roboto" w:hAnsi="Roboto"/>
          <w:sz w:val="20"/>
          <w:szCs w:val="20"/>
        </w:rPr>
        <w:t xml:space="preserve"> </w:t>
      </w:r>
      <w:r w:rsidR="005E4F11">
        <w:rPr>
          <w:rFonts w:ascii="Roboto" w:hAnsi="Roboto"/>
          <w:sz w:val="20"/>
          <w:szCs w:val="20"/>
        </w:rPr>
        <w:t>which prohibits</w:t>
      </w:r>
      <w:r w:rsidR="00995E85">
        <w:rPr>
          <w:rFonts w:ascii="Roboto" w:hAnsi="Roboto"/>
          <w:sz w:val="20"/>
          <w:szCs w:val="20"/>
        </w:rPr>
        <w:t xml:space="preserve"> the taking of </w:t>
      </w:r>
      <w:r w:rsidR="006819A0" w:rsidRPr="00FB04F1">
        <w:rPr>
          <w:rFonts w:ascii="Roboto" w:hAnsi="Roboto"/>
          <w:sz w:val="20"/>
          <w:szCs w:val="20"/>
        </w:rPr>
        <w:t>Appendix I-listed taxa</w:t>
      </w:r>
      <w:r w:rsidR="00CE5A28">
        <w:rPr>
          <w:rFonts w:ascii="Roboto" w:hAnsi="Roboto"/>
          <w:sz w:val="20"/>
          <w:szCs w:val="20"/>
        </w:rPr>
        <w:t xml:space="preserve"> except under specific circumstances</w:t>
      </w:r>
      <w:r w:rsidR="006030EF">
        <w:rPr>
          <w:rFonts w:ascii="Roboto" w:hAnsi="Roboto"/>
          <w:sz w:val="20"/>
          <w:szCs w:val="20"/>
        </w:rPr>
        <w:t xml:space="preserve"> (</w:t>
      </w:r>
      <w:hyperlink r:id="rId17" w:history="1">
        <w:r w:rsidR="006030EF" w:rsidRPr="00DB6026">
          <w:rPr>
            <w:rStyle w:val="Hyperlink"/>
            <w:rFonts w:ascii="Roboto" w:hAnsi="Roboto"/>
            <w:sz w:val="20"/>
            <w:szCs w:val="20"/>
          </w:rPr>
          <w:t>UNEP/CMS/COP13/Doc.21</w:t>
        </w:r>
      </w:hyperlink>
      <w:r w:rsidR="006030EF">
        <w:rPr>
          <w:rFonts w:ascii="Roboto" w:hAnsi="Roboto"/>
          <w:sz w:val="20"/>
          <w:szCs w:val="20"/>
        </w:rPr>
        <w:t>)</w:t>
      </w:r>
      <w:r w:rsidR="006819A0" w:rsidRPr="00FB04F1">
        <w:rPr>
          <w:rFonts w:ascii="Roboto" w:hAnsi="Roboto"/>
          <w:sz w:val="20"/>
          <w:szCs w:val="20"/>
        </w:rPr>
        <w:t xml:space="preserve">. </w:t>
      </w:r>
      <w:r w:rsidR="00763947">
        <w:rPr>
          <w:rFonts w:ascii="Roboto" w:hAnsi="Roboto"/>
          <w:sz w:val="20"/>
          <w:szCs w:val="20"/>
        </w:rPr>
        <w:t xml:space="preserve">In this regard, </w:t>
      </w:r>
      <w:r w:rsidR="005E2252">
        <w:rPr>
          <w:rFonts w:ascii="Roboto" w:hAnsi="Roboto"/>
          <w:sz w:val="20"/>
          <w:szCs w:val="20"/>
        </w:rPr>
        <w:t xml:space="preserve">a study submitted to COP13 </w:t>
      </w:r>
      <w:r w:rsidR="00796D26">
        <w:rPr>
          <w:rFonts w:ascii="Roboto" w:hAnsi="Roboto"/>
          <w:sz w:val="20"/>
          <w:szCs w:val="20"/>
        </w:rPr>
        <w:t xml:space="preserve">that </w:t>
      </w:r>
      <w:r w:rsidR="00F6498B" w:rsidRPr="00DF56CC">
        <w:rPr>
          <w:rFonts w:ascii="Roboto" w:hAnsi="Roboto"/>
          <w:sz w:val="20"/>
          <w:szCs w:val="20"/>
          <w:lang w:val="en-GB"/>
        </w:rPr>
        <w:t>analysed CITES trade data over the period 2015-2018 found that “</w:t>
      </w:r>
      <w:r w:rsidR="00F6498B" w:rsidRPr="00DF56CC">
        <w:rPr>
          <w:rFonts w:ascii="Roboto" w:hAnsi="Roboto"/>
          <w:i/>
          <w:sz w:val="20"/>
          <w:szCs w:val="20"/>
          <w:lang w:val="en-GB"/>
        </w:rPr>
        <w:t>CMS Parties have engaged in trade across a range of species that are included in CMS Appendix I</w:t>
      </w:r>
      <w:r w:rsidR="00F6498B" w:rsidRPr="00DF56CC">
        <w:rPr>
          <w:rFonts w:ascii="Roboto" w:hAnsi="Roboto"/>
          <w:i/>
          <w:iCs/>
          <w:sz w:val="20"/>
          <w:szCs w:val="20"/>
          <w:lang w:val="en-GB"/>
        </w:rPr>
        <w:t>, both as importers and exporters</w:t>
      </w:r>
      <w:r w:rsidR="00D20F5F">
        <w:rPr>
          <w:rFonts w:ascii="Roboto" w:hAnsi="Roboto"/>
          <w:i/>
          <w:iCs/>
          <w:sz w:val="20"/>
          <w:szCs w:val="20"/>
          <w:lang w:val="en-GB"/>
        </w:rPr>
        <w:t>”</w:t>
      </w:r>
      <w:r w:rsidR="00247945">
        <w:rPr>
          <w:rFonts w:ascii="Roboto" w:hAnsi="Roboto"/>
          <w:i/>
          <w:iCs/>
          <w:sz w:val="20"/>
          <w:szCs w:val="20"/>
          <w:lang w:val="en-GB"/>
        </w:rPr>
        <w:t xml:space="preserve"> </w:t>
      </w:r>
      <w:r w:rsidR="0026550A">
        <w:rPr>
          <w:rFonts w:ascii="Roboto" w:hAnsi="Roboto"/>
          <w:sz w:val="20"/>
          <w:szCs w:val="20"/>
          <w:lang w:val="en-GB"/>
        </w:rPr>
        <w:t>(UNEP/CMS/</w:t>
      </w:r>
      <w:r w:rsidR="00C712F6">
        <w:rPr>
          <w:rFonts w:ascii="Roboto" w:hAnsi="Roboto"/>
          <w:sz w:val="20"/>
          <w:szCs w:val="20"/>
          <w:lang w:val="en-GB"/>
        </w:rPr>
        <w:t>COP13/Inf.37)</w:t>
      </w:r>
      <w:r w:rsidR="00D20F5F">
        <w:rPr>
          <w:rFonts w:ascii="Roboto" w:hAnsi="Roboto"/>
          <w:i/>
          <w:iCs/>
          <w:sz w:val="20"/>
          <w:szCs w:val="20"/>
          <w:lang w:val="en-GB"/>
        </w:rPr>
        <w:t xml:space="preserve">. </w:t>
      </w:r>
      <w:r w:rsidR="00247945">
        <w:rPr>
          <w:rFonts w:ascii="Roboto" w:hAnsi="Roboto"/>
          <w:i/>
          <w:iCs/>
          <w:sz w:val="20"/>
          <w:szCs w:val="20"/>
          <w:lang w:val="en-GB"/>
        </w:rPr>
        <w:t xml:space="preserve"> </w:t>
      </w:r>
      <w:r w:rsidR="00C2247F">
        <w:rPr>
          <w:rFonts w:ascii="Roboto" w:hAnsi="Roboto"/>
          <w:sz w:val="20"/>
          <w:szCs w:val="20"/>
        </w:rPr>
        <w:t xml:space="preserve">In addition, </w:t>
      </w:r>
      <w:r w:rsidR="000138B3">
        <w:rPr>
          <w:rFonts w:ascii="Roboto" w:hAnsi="Roboto"/>
          <w:sz w:val="20"/>
          <w:szCs w:val="20"/>
        </w:rPr>
        <w:t>i</w:t>
      </w:r>
      <w:r w:rsidR="001F0968">
        <w:rPr>
          <w:rFonts w:ascii="Roboto" w:hAnsi="Roboto"/>
          <w:sz w:val="20"/>
          <w:szCs w:val="20"/>
        </w:rPr>
        <w:t>ntentional biological resource use</w:t>
      </w:r>
      <w:r w:rsidR="00142A3F">
        <w:rPr>
          <w:rStyle w:val="FootnoteReference"/>
          <w:rFonts w:ascii="Roboto" w:hAnsi="Roboto"/>
          <w:sz w:val="20"/>
          <w:szCs w:val="20"/>
        </w:rPr>
        <w:footnoteReference w:id="3"/>
      </w:r>
      <w:r w:rsidR="001F0968">
        <w:rPr>
          <w:rFonts w:ascii="Roboto" w:hAnsi="Roboto"/>
          <w:sz w:val="20"/>
          <w:szCs w:val="20"/>
        </w:rPr>
        <w:t xml:space="preserve"> </w:t>
      </w:r>
      <w:r w:rsidR="00C327DB">
        <w:rPr>
          <w:rFonts w:ascii="Roboto" w:hAnsi="Roboto"/>
          <w:sz w:val="20"/>
          <w:szCs w:val="20"/>
        </w:rPr>
        <w:t>was</w:t>
      </w:r>
      <w:r w:rsidR="008A2529">
        <w:rPr>
          <w:rFonts w:ascii="Roboto" w:hAnsi="Roboto"/>
          <w:sz w:val="20"/>
          <w:szCs w:val="20"/>
        </w:rPr>
        <w:t xml:space="preserve"> identified as</w:t>
      </w:r>
      <w:r w:rsidR="001F0968">
        <w:rPr>
          <w:rFonts w:ascii="Roboto" w:hAnsi="Roboto"/>
          <w:sz w:val="20"/>
          <w:szCs w:val="20"/>
        </w:rPr>
        <w:t xml:space="preserve"> </w:t>
      </w:r>
      <w:r w:rsidR="00426BD6">
        <w:rPr>
          <w:rFonts w:ascii="Roboto" w:hAnsi="Roboto"/>
          <w:sz w:val="20"/>
          <w:szCs w:val="20"/>
        </w:rPr>
        <w:t>one of the most</w:t>
      </w:r>
      <w:r w:rsidR="001F0968">
        <w:rPr>
          <w:rFonts w:ascii="Roboto" w:hAnsi="Roboto"/>
          <w:sz w:val="20"/>
          <w:szCs w:val="20"/>
        </w:rPr>
        <w:t xml:space="preserve"> </w:t>
      </w:r>
      <w:r w:rsidR="00185527">
        <w:rPr>
          <w:rFonts w:ascii="Roboto" w:hAnsi="Roboto"/>
          <w:sz w:val="20"/>
          <w:szCs w:val="20"/>
        </w:rPr>
        <w:t>prevalent</w:t>
      </w:r>
      <w:r w:rsidR="001F0968">
        <w:rPr>
          <w:rFonts w:ascii="Roboto" w:hAnsi="Roboto"/>
          <w:sz w:val="20"/>
          <w:szCs w:val="20"/>
        </w:rPr>
        <w:t xml:space="preserve"> thre</w:t>
      </w:r>
      <w:r w:rsidR="00426BD6">
        <w:rPr>
          <w:rFonts w:ascii="Roboto" w:hAnsi="Roboto"/>
          <w:sz w:val="20"/>
          <w:szCs w:val="20"/>
        </w:rPr>
        <w:t>ats</w:t>
      </w:r>
      <w:r w:rsidR="001F0968">
        <w:rPr>
          <w:rFonts w:ascii="Roboto" w:hAnsi="Roboto"/>
          <w:sz w:val="20"/>
          <w:szCs w:val="20"/>
        </w:rPr>
        <w:t xml:space="preserve"> </w:t>
      </w:r>
      <w:r w:rsidR="00426BD6">
        <w:rPr>
          <w:rFonts w:ascii="Roboto" w:hAnsi="Roboto"/>
          <w:sz w:val="20"/>
          <w:szCs w:val="20"/>
        </w:rPr>
        <w:t>facing</w:t>
      </w:r>
      <w:r w:rsidR="001F0968">
        <w:rPr>
          <w:rFonts w:ascii="Roboto" w:hAnsi="Roboto"/>
          <w:sz w:val="20"/>
          <w:szCs w:val="20"/>
        </w:rPr>
        <w:t xml:space="preserve"> Appendix I</w:t>
      </w:r>
      <w:r w:rsidR="00B46531">
        <w:rPr>
          <w:rFonts w:ascii="Roboto" w:hAnsi="Roboto"/>
          <w:sz w:val="20"/>
          <w:szCs w:val="20"/>
        </w:rPr>
        <w:t xml:space="preserve"> taxa</w:t>
      </w:r>
      <w:r w:rsidR="008A2529">
        <w:rPr>
          <w:rFonts w:ascii="Roboto" w:hAnsi="Roboto"/>
          <w:sz w:val="20"/>
          <w:szCs w:val="20"/>
        </w:rPr>
        <w:t xml:space="preserve"> </w:t>
      </w:r>
      <w:r w:rsidR="00957653">
        <w:rPr>
          <w:rFonts w:ascii="Roboto" w:hAnsi="Roboto"/>
          <w:sz w:val="20"/>
          <w:szCs w:val="20"/>
        </w:rPr>
        <w:t xml:space="preserve">in a preliminary review of conservation status submitted to COP13 </w:t>
      </w:r>
      <w:r w:rsidR="008A2529">
        <w:rPr>
          <w:rFonts w:ascii="Roboto" w:hAnsi="Roboto"/>
          <w:sz w:val="20"/>
          <w:szCs w:val="20"/>
        </w:rPr>
        <w:t>(</w:t>
      </w:r>
      <w:hyperlink r:id="rId18" w:history="1">
        <w:r w:rsidR="008A2529" w:rsidRPr="00313F2F">
          <w:rPr>
            <w:rStyle w:val="Hyperlink"/>
            <w:rFonts w:ascii="Roboto" w:hAnsi="Roboto"/>
            <w:sz w:val="20"/>
            <w:szCs w:val="20"/>
          </w:rPr>
          <w:t>UNEP/CMS</w:t>
        </w:r>
        <w:r w:rsidR="00F9427E" w:rsidRPr="00313F2F">
          <w:rPr>
            <w:rStyle w:val="Hyperlink"/>
            <w:rFonts w:ascii="Roboto" w:hAnsi="Roboto"/>
            <w:sz w:val="20"/>
            <w:szCs w:val="20"/>
          </w:rPr>
          <w:t>/COP13/Doc.24</w:t>
        </w:r>
      </w:hyperlink>
      <w:r w:rsidR="00F9427E">
        <w:rPr>
          <w:rFonts w:ascii="Roboto" w:hAnsi="Roboto"/>
          <w:sz w:val="20"/>
          <w:szCs w:val="20"/>
        </w:rPr>
        <w:t>)</w:t>
      </w:r>
      <w:r w:rsidR="00553F80">
        <w:rPr>
          <w:rFonts w:ascii="Roboto" w:hAnsi="Roboto"/>
          <w:sz w:val="20"/>
          <w:szCs w:val="20"/>
        </w:rPr>
        <w:t>.</w:t>
      </w:r>
      <w:r w:rsidR="00FF3BC3">
        <w:rPr>
          <w:rFonts w:ascii="Roboto" w:hAnsi="Roboto"/>
          <w:sz w:val="20"/>
          <w:szCs w:val="20"/>
        </w:rPr>
        <w:t xml:space="preserve"> </w:t>
      </w:r>
      <w:r w:rsidR="00185527">
        <w:rPr>
          <w:rFonts w:ascii="Roboto" w:hAnsi="Roboto"/>
          <w:sz w:val="20"/>
          <w:szCs w:val="20"/>
        </w:rPr>
        <w:t xml:space="preserve"> </w:t>
      </w:r>
      <w:r w:rsidR="00BE76C4" w:rsidRPr="00FB04F1">
        <w:rPr>
          <w:rFonts w:ascii="Roboto" w:hAnsi="Roboto"/>
          <w:sz w:val="20"/>
          <w:szCs w:val="20"/>
        </w:rPr>
        <w:t xml:space="preserve">As a result, several Decisions were adopted to </w:t>
      </w:r>
      <w:r w:rsidR="002763C9" w:rsidRPr="00FB04F1">
        <w:rPr>
          <w:rFonts w:ascii="Roboto" w:hAnsi="Roboto"/>
          <w:sz w:val="20"/>
          <w:szCs w:val="20"/>
        </w:rPr>
        <w:t xml:space="preserve">explore </w:t>
      </w:r>
      <w:r w:rsidRPr="00FB04F1">
        <w:rPr>
          <w:rFonts w:ascii="Roboto" w:hAnsi="Roboto"/>
          <w:sz w:val="20"/>
          <w:szCs w:val="20"/>
        </w:rPr>
        <w:t>the threats posed to Appendix I taxa from direct use and trade</w:t>
      </w:r>
      <w:r w:rsidR="00332D7B">
        <w:rPr>
          <w:rFonts w:ascii="Roboto" w:hAnsi="Roboto"/>
          <w:sz w:val="20"/>
          <w:szCs w:val="20"/>
        </w:rPr>
        <w:t>, including international trade</w:t>
      </w:r>
      <w:r w:rsidR="004D01C2">
        <w:rPr>
          <w:rFonts w:ascii="Roboto" w:hAnsi="Roboto"/>
          <w:sz w:val="20"/>
          <w:szCs w:val="20"/>
        </w:rPr>
        <w:t xml:space="preserve"> and domestic sales</w:t>
      </w:r>
      <w:r w:rsidR="007077DA" w:rsidRPr="00FB04F1">
        <w:rPr>
          <w:rFonts w:ascii="Roboto" w:hAnsi="Roboto"/>
          <w:sz w:val="20"/>
          <w:szCs w:val="20"/>
        </w:rPr>
        <w:t>.</w:t>
      </w:r>
      <w:r w:rsidRPr="00FB04F1">
        <w:rPr>
          <w:rFonts w:ascii="Roboto" w:hAnsi="Roboto"/>
          <w:sz w:val="20"/>
          <w:szCs w:val="20"/>
        </w:rPr>
        <w:t xml:space="preserve"> </w:t>
      </w:r>
      <w:r w:rsidR="00BE76C4" w:rsidRPr="00FB04F1">
        <w:rPr>
          <w:rFonts w:ascii="Roboto" w:hAnsi="Roboto"/>
          <w:sz w:val="20"/>
          <w:szCs w:val="20"/>
        </w:rPr>
        <w:t>In particular, Decision</w:t>
      </w:r>
      <w:r w:rsidR="00332D7B">
        <w:rPr>
          <w:rFonts w:ascii="Roboto" w:hAnsi="Roboto"/>
          <w:sz w:val="20"/>
          <w:szCs w:val="20"/>
        </w:rPr>
        <w:t xml:space="preserve">s </w:t>
      </w:r>
      <w:hyperlink r:id="rId19" w:history="1">
        <w:r w:rsidR="00332D7B" w:rsidRPr="004803E6">
          <w:rPr>
            <w:rStyle w:val="Hyperlink"/>
            <w:rFonts w:ascii="Roboto" w:hAnsi="Roboto"/>
            <w:sz w:val="20"/>
            <w:szCs w:val="20"/>
          </w:rPr>
          <w:t>13.17</w:t>
        </w:r>
      </w:hyperlink>
      <w:r w:rsidR="00332D7B">
        <w:rPr>
          <w:rFonts w:ascii="Roboto" w:hAnsi="Roboto"/>
          <w:sz w:val="20"/>
          <w:szCs w:val="20"/>
        </w:rPr>
        <w:t xml:space="preserve"> and</w:t>
      </w:r>
      <w:r w:rsidR="00BE76C4" w:rsidRPr="00FB04F1">
        <w:rPr>
          <w:rFonts w:ascii="Roboto" w:hAnsi="Roboto"/>
          <w:sz w:val="20"/>
          <w:szCs w:val="20"/>
        </w:rPr>
        <w:t xml:space="preserve"> </w:t>
      </w:r>
      <w:hyperlink r:id="rId20" w:history="1">
        <w:r w:rsidR="00BE76C4" w:rsidRPr="004803E6">
          <w:rPr>
            <w:rStyle w:val="Hyperlink"/>
            <w:rFonts w:ascii="Roboto" w:hAnsi="Roboto"/>
            <w:sz w:val="20"/>
            <w:szCs w:val="20"/>
          </w:rPr>
          <w:t>13.24</w:t>
        </w:r>
      </w:hyperlink>
      <w:r w:rsidR="00BE76C4" w:rsidRPr="00FB04F1">
        <w:rPr>
          <w:rFonts w:ascii="Roboto" w:hAnsi="Roboto"/>
          <w:sz w:val="20"/>
          <w:szCs w:val="20"/>
        </w:rPr>
        <w:t xml:space="preserve"> c),</w:t>
      </w:r>
      <w:r w:rsidR="00B26D41">
        <w:rPr>
          <w:rFonts w:ascii="Roboto" w:hAnsi="Roboto"/>
          <w:sz w:val="20"/>
          <w:szCs w:val="20"/>
        </w:rPr>
        <w:t xml:space="preserve"> </w:t>
      </w:r>
      <w:hyperlink r:id="rId21" w:history="1">
        <w:r w:rsidR="00B26D41" w:rsidRPr="00374CCE">
          <w:rPr>
            <w:rStyle w:val="Hyperlink"/>
            <w:rFonts w:ascii="Roboto" w:hAnsi="Roboto"/>
            <w:sz w:val="20"/>
            <w:szCs w:val="20"/>
          </w:rPr>
          <w:t>13.109</w:t>
        </w:r>
      </w:hyperlink>
      <w:r w:rsidR="00A02DBE">
        <w:rPr>
          <w:rFonts w:ascii="Roboto" w:hAnsi="Roboto"/>
          <w:sz w:val="20"/>
          <w:szCs w:val="20"/>
        </w:rPr>
        <w:t xml:space="preserve"> a)</w:t>
      </w:r>
      <w:r w:rsidR="00BE76C4" w:rsidRPr="00FB04F1">
        <w:rPr>
          <w:rFonts w:ascii="Roboto" w:hAnsi="Roboto"/>
          <w:sz w:val="20"/>
          <w:szCs w:val="20"/>
        </w:rPr>
        <w:t xml:space="preserve"> </w:t>
      </w:r>
      <w:r w:rsidR="00CD2658">
        <w:rPr>
          <w:rFonts w:ascii="Roboto" w:hAnsi="Roboto"/>
          <w:sz w:val="20"/>
          <w:szCs w:val="20"/>
        </w:rPr>
        <w:t xml:space="preserve">direct the </w:t>
      </w:r>
      <w:r w:rsidR="001C64D4">
        <w:rPr>
          <w:rFonts w:ascii="Roboto" w:hAnsi="Roboto"/>
          <w:sz w:val="20"/>
          <w:szCs w:val="20"/>
        </w:rPr>
        <w:t xml:space="preserve">CMS </w:t>
      </w:r>
      <w:r w:rsidR="00CD2658">
        <w:rPr>
          <w:rFonts w:ascii="Roboto" w:hAnsi="Roboto"/>
          <w:sz w:val="20"/>
          <w:szCs w:val="20"/>
        </w:rPr>
        <w:t>Secretariat to</w:t>
      </w:r>
      <w:r w:rsidR="00BE76C4" w:rsidRPr="00FB04F1">
        <w:rPr>
          <w:rFonts w:ascii="Roboto" w:hAnsi="Roboto"/>
          <w:sz w:val="20"/>
          <w:szCs w:val="20"/>
        </w:rPr>
        <w:t>:</w:t>
      </w:r>
    </w:p>
    <w:p w14:paraId="611071D0" w14:textId="14F73420" w:rsidR="00332D7B" w:rsidRPr="00332D7B" w:rsidRDefault="00332D7B" w:rsidP="00F36E11">
      <w:pPr>
        <w:ind w:left="284" w:right="288"/>
        <w:jc w:val="both"/>
        <w:rPr>
          <w:rFonts w:ascii="Roboto" w:hAnsi="Roboto"/>
          <w:i/>
          <w:iCs/>
          <w:sz w:val="20"/>
          <w:szCs w:val="20"/>
        </w:rPr>
      </w:pPr>
      <w:r w:rsidRPr="00332D7B">
        <w:rPr>
          <w:rFonts w:ascii="Roboto" w:hAnsi="Roboto"/>
          <w:b/>
          <w:bCs/>
          <w:i/>
          <w:iCs/>
          <w:sz w:val="20"/>
          <w:szCs w:val="20"/>
        </w:rPr>
        <w:t xml:space="preserve">Decision 13.17: </w:t>
      </w:r>
      <w:r w:rsidR="009A1459">
        <w:rPr>
          <w:rFonts w:ascii="Roboto" w:hAnsi="Roboto"/>
          <w:i/>
          <w:iCs/>
          <w:sz w:val="20"/>
          <w:szCs w:val="20"/>
        </w:rPr>
        <w:t>[…]</w:t>
      </w:r>
      <w:r w:rsidRPr="00833165">
        <w:rPr>
          <w:rFonts w:ascii="Roboto" w:hAnsi="Roboto"/>
          <w:i/>
          <w:iCs/>
          <w:sz w:val="20"/>
          <w:szCs w:val="20"/>
        </w:rPr>
        <w:t xml:space="preserve"> </w:t>
      </w:r>
      <w:r w:rsidR="00F43683">
        <w:rPr>
          <w:rFonts w:ascii="Roboto" w:hAnsi="Roboto"/>
          <w:i/>
          <w:iCs/>
          <w:sz w:val="20"/>
          <w:szCs w:val="20"/>
        </w:rPr>
        <w:t>“</w:t>
      </w:r>
      <w:r w:rsidRPr="00833165">
        <w:rPr>
          <w:rFonts w:ascii="Roboto" w:hAnsi="Roboto"/>
          <w:i/>
          <w:iCs/>
          <w:sz w:val="20"/>
          <w:szCs w:val="20"/>
        </w:rPr>
        <w:t>with the support of the Scientific Council and within the scope of the Conservation Status Report (Decision 13.24): a) develop criteria, in collaboration with the CITES Secretariat, to determine the scope and feasibility of assessing the impact of international trade in Appendix I species on their conservation status; and b) based on these criteria, assess the impact of international trade on the conservation status of relevant Appendix I species, including but not limited to, international trade regulated by CITES.</w:t>
      </w:r>
      <w:r w:rsidR="00C327DB">
        <w:rPr>
          <w:rFonts w:ascii="Roboto" w:hAnsi="Roboto"/>
          <w:i/>
          <w:iCs/>
          <w:sz w:val="20"/>
          <w:szCs w:val="20"/>
        </w:rPr>
        <w:t>”</w:t>
      </w:r>
    </w:p>
    <w:p w14:paraId="21C8C504" w14:textId="6C937773" w:rsidR="000125DA" w:rsidRDefault="006819A0" w:rsidP="000125DA">
      <w:pPr>
        <w:ind w:left="284"/>
        <w:jc w:val="both"/>
        <w:rPr>
          <w:rFonts w:ascii="Roboto" w:hAnsi="Roboto"/>
          <w:b/>
          <w:bCs/>
          <w:i/>
          <w:iCs/>
          <w:sz w:val="20"/>
          <w:szCs w:val="20"/>
        </w:rPr>
      </w:pPr>
      <w:r w:rsidRPr="00FB04F1">
        <w:rPr>
          <w:rFonts w:ascii="Roboto" w:hAnsi="Roboto"/>
          <w:b/>
          <w:i/>
          <w:sz w:val="20"/>
          <w:szCs w:val="20"/>
        </w:rPr>
        <w:t>Decision 13.24 c)</w:t>
      </w:r>
      <w:r w:rsidRPr="00FB04F1">
        <w:rPr>
          <w:rFonts w:ascii="Roboto" w:hAnsi="Roboto"/>
          <w:i/>
          <w:sz w:val="20"/>
          <w:szCs w:val="20"/>
        </w:rPr>
        <w:t xml:space="preserve">: </w:t>
      </w:r>
      <w:r w:rsidR="00F43683">
        <w:rPr>
          <w:rFonts w:ascii="Roboto" w:hAnsi="Roboto"/>
          <w:i/>
          <w:sz w:val="20"/>
          <w:szCs w:val="20"/>
        </w:rPr>
        <w:t>“</w:t>
      </w:r>
      <w:r w:rsidRPr="00FB04F1">
        <w:rPr>
          <w:rFonts w:ascii="Roboto" w:hAnsi="Roboto"/>
          <w:i/>
          <w:sz w:val="20"/>
          <w:szCs w:val="20"/>
        </w:rPr>
        <w:t>undertake, in consultation with the Scientific Council and in collaboration with competent organizations, and in synergy with other relevant initiatives under the Convention, an assessment of the impact of direct use on the conservation status of species listed on Appendix I.</w:t>
      </w:r>
      <w:r w:rsidR="00C327DB">
        <w:rPr>
          <w:rFonts w:ascii="Roboto" w:hAnsi="Roboto"/>
          <w:i/>
          <w:sz w:val="20"/>
          <w:szCs w:val="20"/>
        </w:rPr>
        <w:t>”</w:t>
      </w:r>
      <w:r w:rsidR="000125DA" w:rsidRPr="000125DA">
        <w:rPr>
          <w:rFonts w:ascii="Roboto" w:hAnsi="Roboto"/>
          <w:b/>
          <w:bCs/>
          <w:i/>
          <w:iCs/>
          <w:sz w:val="20"/>
          <w:szCs w:val="20"/>
        </w:rPr>
        <w:t xml:space="preserve"> </w:t>
      </w:r>
    </w:p>
    <w:p w14:paraId="6D43C222" w14:textId="2DD29E45" w:rsidR="000125DA" w:rsidRPr="00DB042C" w:rsidRDefault="000125DA" w:rsidP="00DB042C">
      <w:pPr>
        <w:ind w:left="284"/>
        <w:jc w:val="both"/>
        <w:rPr>
          <w:rFonts w:ascii="Roboto" w:hAnsi="Roboto"/>
          <w:sz w:val="20"/>
          <w:szCs w:val="20"/>
        </w:rPr>
      </w:pPr>
      <w:r w:rsidRPr="00332D7B">
        <w:rPr>
          <w:rFonts w:ascii="Roboto" w:hAnsi="Roboto"/>
          <w:b/>
          <w:bCs/>
          <w:i/>
          <w:iCs/>
          <w:sz w:val="20"/>
          <w:szCs w:val="20"/>
        </w:rPr>
        <w:t>Decision 13.1</w:t>
      </w:r>
      <w:r>
        <w:rPr>
          <w:rFonts w:ascii="Roboto" w:hAnsi="Roboto"/>
          <w:b/>
          <w:bCs/>
          <w:i/>
          <w:iCs/>
          <w:sz w:val="20"/>
          <w:szCs w:val="20"/>
        </w:rPr>
        <w:t>09</w:t>
      </w:r>
      <w:r w:rsidRPr="00332D7B">
        <w:rPr>
          <w:rFonts w:ascii="Roboto" w:hAnsi="Roboto"/>
          <w:b/>
          <w:bCs/>
          <w:i/>
          <w:iCs/>
          <w:sz w:val="20"/>
          <w:szCs w:val="20"/>
        </w:rPr>
        <w:t xml:space="preserve">: </w:t>
      </w:r>
      <w:r>
        <w:rPr>
          <w:rFonts w:ascii="Roboto" w:hAnsi="Roboto"/>
          <w:i/>
          <w:iCs/>
          <w:sz w:val="20"/>
          <w:szCs w:val="20"/>
        </w:rPr>
        <w:t xml:space="preserve">[…] </w:t>
      </w:r>
      <w:r w:rsidR="00F43683">
        <w:rPr>
          <w:rFonts w:ascii="Roboto" w:hAnsi="Roboto"/>
          <w:i/>
          <w:iCs/>
          <w:sz w:val="20"/>
          <w:szCs w:val="20"/>
        </w:rPr>
        <w:t>“</w:t>
      </w:r>
      <w:r>
        <w:rPr>
          <w:rFonts w:ascii="Roboto" w:hAnsi="Roboto"/>
          <w:i/>
          <w:iCs/>
          <w:sz w:val="20"/>
          <w:szCs w:val="20"/>
        </w:rPr>
        <w:t xml:space="preserve">working within the Convention’s remit: a) </w:t>
      </w:r>
      <w:r w:rsidRPr="008D733D">
        <w:rPr>
          <w:rFonts w:ascii="Roboto" w:hAnsi="Roboto"/>
          <w:i/>
          <w:iCs/>
          <w:sz w:val="20"/>
          <w:szCs w:val="20"/>
        </w:rPr>
        <w:t xml:space="preserve">prepare an analysis on the direct and indirect impacts of wild meat </w:t>
      </w:r>
      <w:proofErr w:type="gramStart"/>
      <w:r w:rsidRPr="008D733D">
        <w:rPr>
          <w:rFonts w:ascii="Roboto" w:hAnsi="Roboto"/>
          <w:i/>
          <w:iCs/>
          <w:sz w:val="20"/>
          <w:szCs w:val="20"/>
        </w:rPr>
        <w:t>taking,</w:t>
      </w:r>
      <w:proofErr w:type="gramEnd"/>
      <w:r w:rsidRPr="008D733D">
        <w:rPr>
          <w:rFonts w:ascii="Roboto" w:hAnsi="Roboto"/>
          <w:i/>
          <w:iCs/>
          <w:sz w:val="20"/>
          <w:szCs w:val="20"/>
        </w:rPr>
        <w:t xml:space="preserve"> trade and consumption of terrestrial and avian species listed on CMS Appendices I and II</w:t>
      </w:r>
      <w:r w:rsidR="00C327DB">
        <w:rPr>
          <w:rFonts w:ascii="Roboto" w:hAnsi="Roboto"/>
          <w:i/>
          <w:iCs/>
          <w:sz w:val="20"/>
          <w:szCs w:val="20"/>
        </w:rPr>
        <w:t>”</w:t>
      </w:r>
      <w:r>
        <w:rPr>
          <w:rFonts w:ascii="Roboto" w:hAnsi="Roboto"/>
          <w:i/>
          <w:iCs/>
          <w:sz w:val="20"/>
          <w:szCs w:val="20"/>
        </w:rPr>
        <w:t xml:space="preserve"> </w:t>
      </w:r>
    </w:p>
    <w:p w14:paraId="1B123789" w14:textId="33A541FF" w:rsidR="00957696" w:rsidRDefault="006628F3" w:rsidP="00F36E11">
      <w:pPr>
        <w:jc w:val="both"/>
        <w:rPr>
          <w:rFonts w:ascii="Roboto" w:eastAsia="Roboto" w:hAnsi="Roboto" w:cs="Roboto"/>
          <w:sz w:val="20"/>
          <w:szCs w:val="20"/>
        </w:rPr>
      </w:pPr>
      <w:r>
        <w:rPr>
          <w:rFonts w:ascii="Roboto" w:hAnsi="Roboto"/>
          <w:sz w:val="20"/>
          <w:szCs w:val="20"/>
        </w:rPr>
        <w:t>T</w:t>
      </w:r>
      <w:r w:rsidRPr="00FB04F1">
        <w:rPr>
          <w:rFonts w:ascii="Roboto" w:hAnsi="Roboto"/>
          <w:sz w:val="20"/>
          <w:szCs w:val="20"/>
        </w:rPr>
        <w:t>he CMS Secretariat</w:t>
      </w:r>
      <w:r>
        <w:rPr>
          <w:rFonts w:ascii="Roboto" w:hAnsi="Roboto"/>
          <w:sz w:val="20"/>
          <w:szCs w:val="20"/>
        </w:rPr>
        <w:t xml:space="preserve"> engaged t</w:t>
      </w:r>
      <w:r w:rsidR="002763C9" w:rsidRPr="00FB04F1">
        <w:rPr>
          <w:rFonts w:ascii="Roboto" w:hAnsi="Roboto"/>
          <w:sz w:val="20"/>
          <w:szCs w:val="20"/>
        </w:rPr>
        <w:t xml:space="preserve">he UN Environment </w:t>
      </w:r>
      <w:proofErr w:type="spellStart"/>
      <w:r w:rsidR="002763C9" w:rsidRPr="00FB04F1">
        <w:rPr>
          <w:rFonts w:ascii="Roboto" w:hAnsi="Roboto"/>
          <w:sz w:val="20"/>
          <w:szCs w:val="20"/>
        </w:rPr>
        <w:t>Programme</w:t>
      </w:r>
      <w:proofErr w:type="spellEnd"/>
      <w:r w:rsidR="002763C9" w:rsidRPr="00FB04F1">
        <w:rPr>
          <w:rFonts w:ascii="Roboto" w:hAnsi="Roboto"/>
          <w:sz w:val="20"/>
          <w:szCs w:val="20"/>
        </w:rPr>
        <w:t xml:space="preserve"> World Conservation Monitoring Centre (UNEP-WCMC) to assess the potential </w:t>
      </w:r>
      <w:r w:rsidR="002763C9" w:rsidRPr="00155640">
        <w:rPr>
          <w:rFonts w:ascii="Roboto" w:hAnsi="Roboto"/>
          <w:bCs/>
          <w:sz w:val="20"/>
          <w:szCs w:val="20"/>
        </w:rPr>
        <w:t>impact of direct use and trade</w:t>
      </w:r>
      <w:r w:rsidR="002763C9" w:rsidRPr="00FB04F1">
        <w:rPr>
          <w:rFonts w:ascii="Roboto" w:hAnsi="Roboto"/>
          <w:sz w:val="20"/>
          <w:szCs w:val="20"/>
        </w:rPr>
        <w:t xml:space="preserve"> on </w:t>
      </w:r>
      <w:r w:rsidR="002A14C8">
        <w:rPr>
          <w:rFonts w:ascii="Roboto" w:hAnsi="Roboto"/>
          <w:sz w:val="20"/>
          <w:szCs w:val="20"/>
        </w:rPr>
        <w:t xml:space="preserve">the conservation status of </w:t>
      </w:r>
      <w:r w:rsidR="002763C9" w:rsidRPr="00DB042C">
        <w:rPr>
          <w:rFonts w:ascii="Roboto" w:hAnsi="Roboto"/>
          <w:sz w:val="20"/>
          <w:szCs w:val="20"/>
          <w:lang w:val="en-GB"/>
        </w:rPr>
        <w:t>Appendix</w:t>
      </w:r>
      <w:r w:rsidR="002763C9" w:rsidRPr="00FB04F1">
        <w:rPr>
          <w:rFonts w:ascii="Roboto" w:hAnsi="Roboto"/>
          <w:sz w:val="20"/>
          <w:szCs w:val="20"/>
        </w:rPr>
        <w:t xml:space="preserve"> I taxa in relation to Decision 13.24 c) and in support of fulfilling Decisions 13.16-13.18</w:t>
      </w:r>
      <w:r w:rsidR="008F1834">
        <w:rPr>
          <w:rFonts w:ascii="Roboto" w:hAnsi="Roboto"/>
          <w:sz w:val="20"/>
          <w:szCs w:val="20"/>
        </w:rPr>
        <w:t xml:space="preserve"> and 13.109</w:t>
      </w:r>
      <w:r w:rsidR="002763C9" w:rsidRPr="00FB04F1">
        <w:rPr>
          <w:rFonts w:ascii="Roboto" w:hAnsi="Roboto"/>
          <w:sz w:val="20"/>
          <w:szCs w:val="20"/>
        </w:rPr>
        <w:t xml:space="preserve">. </w:t>
      </w:r>
      <w:r w:rsidR="00E42441">
        <w:rPr>
          <w:rFonts w:ascii="Roboto" w:hAnsi="Roboto"/>
          <w:sz w:val="20"/>
          <w:szCs w:val="20"/>
        </w:rPr>
        <w:t>Based on the</w:t>
      </w:r>
      <w:r w:rsidR="002763C9" w:rsidRPr="00FB04F1">
        <w:rPr>
          <w:rFonts w:ascii="Roboto" w:hAnsi="Roboto"/>
          <w:sz w:val="20"/>
          <w:szCs w:val="20"/>
        </w:rPr>
        <w:t xml:space="preserve"> proposed </w:t>
      </w:r>
      <w:r w:rsidR="002F6E54" w:rsidRPr="00FB04F1">
        <w:rPr>
          <w:rFonts w:ascii="Roboto" w:hAnsi="Roboto"/>
          <w:sz w:val="20"/>
          <w:szCs w:val="20"/>
        </w:rPr>
        <w:t>methodology</w:t>
      </w:r>
      <w:r w:rsidR="0085584A">
        <w:rPr>
          <w:rFonts w:ascii="Roboto" w:hAnsi="Roboto"/>
          <w:sz w:val="20"/>
          <w:szCs w:val="20"/>
        </w:rPr>
        <w:t xml:space="preserve"> </w:t>
      </w:r>
      <w:r w:rsidR="00BE34CE">
        <w:rPr>
          <w:rFonts w:ascii="Roboto" w:hAnsi="Roboto"/>
          <w:sz w:val="20"/>
          <w:szCs w:val="20"/>
        </w:rPr>
        <w:t>developed in collaboration with IUCN and</w:t>
      </w:r>
      <w:r w:rsidR="002F6E54" w:rsidRPr="00FB04F1">
        <w:rPr>
          <w:rFonts w:ascii="Roboto" w:hAnsi="Roboto"/>
          <w:sz w:val="20"/>
          <w:szCs w:val="20"/>
        </w:rPr>
        <w:t xml:space="preserve"> </w:t>
      </w:r>
      <w:r w:rsidR="002763C9" w:rsidRPr="00FB04F1">
        <w:rPr>
          <w:rFonts w:ascii="Roboto" w:eastAsia="Roboto" w:hAnsi="Roboto" w:cs="Roboto"/>
          <w:sz w:val="20"/>
          <w:szCs w:val="20"/>
        </w:rPr>
        <w:t xml:space="preserve">outlined in </w:t>
      </w:r>
      <w:hyperlink r:id="rId22" w:history="1">
        <w:r w:rsidR="002763C9" w:rsidRPr="00FB04F1">
          <w:rPr>
            <w:rStyle w:val="Hyperlink"/>
            <w:rFonts w:ascii="Roboto" w:eastAsia="Roboto" w:hAnsi="Roboto" w:cs="Roboto"/>
            <w:sz w:val="20"/>
            <w:szCs w:val="20"/>
          </w:rPr>
          <w:t>UNEP/CMS/ScC-SC5/Doc.5/Rev.1/Annex 3</w:t>
        </w:r>
      </w:hyperlink>
      <w:r w:rsidR="00E42441">
        <w:rPr>
          <w:rFonts w:ascii="Roboto" w:hAnsi="Roboto"/>
          <w:sz w:val="20"/>
          <w:szCs w:val="20"/>
        </w:rPr>
        <w:t>, which</w:t>
      </w:r>
      <w:r w:rsidR="002763C9" w:rsidRPr="00FB04F1">
        <w:rPr>
          <w:rFonts w:ascii="Roboto" w:hAnsi="Roboto"/>
          <w:sz w:val="20"/>
          <w:szCs w:val="20"/>
        </w:rPr>
        <w:t xml:space="preserve"> was considered and </w:t>
      </w:r>
      <w:r w:rsidR="002763C9" w:rsidRPr="00FB04F1">
        <w:rPr>
          <w:rFonts w:ascii="Roboto" w:eastAsia="Roboto" w:hAnsi="Roboto" w:cs="Roboto"/>
          <w:sz w:val="20"/>
          <w:szCs w:val="20"/>
        </w:rPr>
        <w:t xml:space="preserve">agreed by </w:t>
      </w:r>
      <w:r w:rsidR="002C4454">
        <w:rPr>
          <w:rFonts w:ascii="Roboto" w:eastAsia="Roboto" w:hAnsi="Roboto" w:cs="Roboto"/>
          <w:sz w:val="20"/>
          <w:szCs w:val="20"/>
        </w:rPr>
        <w:t xml:space="preserve">the </w:t>
      </w:r>
      <w:r w:rsidR="000F30FB">
        <w:rPr>
          <w:rFonts w:ascii="Roboto" w:eastAsia="Roboto" w:hAnsi="Roboto" w:cs="Roboto"/>
          <w:sz w:val="20"/>
          <w:szCs w:val="20"/>
        </w:rPr>
        <w:t xml:space="preserve">CMS Scientific Council </w:t>
      </w:r>
      <w:r w:rsidR="002763C9" w:rsidRPr="00FB04F1">
        <w:rPr>
          <w:rFonts w:ascii="Roboto" w:eastAsia="Roboto" w:hAnsi="Roboto" w:cs="Roboto"/>
          <w:sz w:val="20"/>
          <w:szCs w:val="20"/>
        </w:rPr>
        <w:t>in July 2021 at the 5</w:t>
      </w:r>
      <w:r w:rsidR="002763C9" w:rsidRPr="00FB04F1">
        <w:rPr>
          <w:rFonts w:ascii="Roboto" w:eastAsia="Roboto" w:hAnsi="Roboto" w:cs="Roboto"/>
          <w:sz w:val="20"/>
          <w:szCs w:val="20"/>
          <w:vertAlign w:val="superscript"/>
        </w:rPr>
        <w:t>th</w:t>
      </w:r>
      <w:r w:rsidR="002763C9" w:rsidRPr="00FB04F1">
        <w:rPr>
          <w:rFonts w:ascii="Roboto" w:eastAsia="Roboto" w:hAnsi="Roboto" w:cs="Roboto"/>
          <w:sz w:val="20"/>
          <w:szCs w:val="20"/>
        </w:rPr>
        <w:t xml:space="preserve"> meeting of </w:t>
      </w:r>
      <w:r w:rsidR="00B8329A">
        <w:rPr>
          <w:rFonts w:ascii="Roboto" w:eastAsia="Roboto" w:hAnsi="Roboto" w:cs="Roboto"/>
          <w:sz w:val="20"/>
          <w:szCs w:val="20"/>
        </w:rPr>
        <w:t>its</w:t>
      </w:r>
      <w:r w:rsidR="002763C9" w:rsidRPr="00FB04F1">
        <w:rPr>
          <w:rFonts w:ascii="Roboto" w:eastAsia="Roboto" w:hAnsi="Roboto" w:cs="Roboto"/>
          <w:sz w:val="20"/>
          <w:szCs w:val="20"/>
        </w:rPr>
        <w:t xml:space="preserve"> Sessional Committee</w:t>
      </w:r>
      <w:r w:rsidR="001D6B98">
        <w:rPr>
          <w:rFonts w:ascii="Roboto" w:eastAsia="Roboto" w:hAnsi="Roboto" w:cs="Roboto"/>
          <w:sz w:val="20"/>
          <w:szCs w:val="20"/>
        </w:rPr>
        <w:t xml:space="preserve"> </w:t>
      </w:r>
      <w:r w:rsidR="002763C9" w:rsidRPr="00FB04F1">
        <w:rPr>
          <w:rFonts w:ascii="Roboto" w:eastAsia="Roboto" w:hAnsi="Roboto" w:cs="Roboto"/>
          <w:sz w:val="20"/>
          <w:szCs w:val="20"/>
        </w:rPr>
        <w:t>(ScC-SC5)</w:t>
      </w:r>
      <w:r w:rsidR="00E42441">
        <w:rPr>
          <w:rFonts w:ascii="Roboto" w:eastAsia="Roboto" w:hAnsi="Roboto" w:cs="Roboto"/>
          <w:sz w:val="20"/>
          <w:szCs w:val="20"/>
        </w:rPr>
        <w:t xml:space="preserve">, </w:t>
      </w:r>
      <w:r w:rsidR="00D037E5">
        <w:rPr>
          <w:rFonts w:ascii="Roboto" w:eastAsia="Roboto" w:hAnsi="Roboto" w:cs="Roboto"/>
          <w:sz w:val="20"/>
          <w:szCs w:val="20"/>
        </w:rPr>
        <w:t xml:space="preserve">a rapid assessment </w:t>
      </w:r>
      <w:r w:rsidR="001D76A2">
        <w:rPr>
          <w:rFonts w:ascii="Roboto" w:eastAsia="Roboto" w:hAnsi="Roboto" w:cs="Roboto"/>
          <w:sz w:val="20"/>
          <w:szCs w:val="20"/>
        </w:rPr>
        <w:t xml:space="preserve">was undertaken by UNEP-WCMC. </w:t>
      </w:r>
      <w:r w:rsidR="00FE6AA3">
        <w:rPr>
          <w:rFonts w:ascii="Roboto" w:eastAsia="Roboto" w:hAnsi="Roboto" w:cs="Roboto"/>
          <w:sz w:val="20"/>
          <w:szCs w:val="20"/>
        </w:rPr>
        <w:t>A full output of the CMS Appendix I rapid assessment</w:t>
      </w:r>
      <w:r w:rsidR="00A470B8">
        <w:rPr>
          <w:rFonts w:ascii="Roboto" w:eastAsia="Roboto" w:hAnsi="Roboto" w:cs="Roboto"/>
          <w:sz w:val="20"/>
          <w:szCs w:val="20"/>
        </w:rPr>
        <w:t xml:space="preserve"> results</w:t>
      </w:r>
      <w:r w:rsidR="00FE6AA3">
        <w:rPr>
          <w:rFonts w:ascii="Roboto" w:eastAsia="Roboto" w:hAnsi="Roboto" w:cs="Roboto"/>
          <w:sz w:val="20"/>
          <w:szCs w:val="20"/>
        </w:rPr>
        <w:t>, along with corresponding</w:t>
      </w:r>
      <w:r w:rsidR="00871695">
        <w:rPr>
          <w:rFonts w:ascii="Roboto" w:eastAsia="Roboto" w:hAnsi="Roboto" w:cs="Roboto"/>
          <w:sz w:val="20"/>
          <w:szCs w:val="20"/>
        </w:rPr>
        <w:t xml:space="preserve"> data and metadata,</w:t>
      </w:r>
      <w:r w:rsidR="00FE6AA3">
        <w:rPr>
          <w:rFonts w:ascii="Roboto" w:eastAsia="Roboto" w:hAnsi="Roboto" w:cs="Roboto"/>
          <w:sz w:val="20"/>
          <w:szCs w:val="20"/>
        </w:rPr>
        <w:t xml:space="preserve"> is provided in an </w:t>
      </w:r>
      <w:r w:rsidR="00DD61D0">
        <w:rPr>
          <w:rFonts w:ascii="Roboto" w:eastAsia="Roboto" w:hAnsi="Roboto" w:cs="Roboto"/>
          <w:sz w:val="20"/>
          <w:szCs w:val="20"/>
        </w:rPr>
        <w:t>accompanying Excel documen</w:t>
      </w:r>
      <w:r w:rsidR="00871695">
        <w:rPr>
          <w:rFonts w:ascii="Roboto" w:eastAsia="Roboto" w:hAnsi="Roboto" w:cs="Roboto"/>
          <w:sz w:val="20"/>
          <w:szCs w:val="20"/>
        </w:rPr>
        <w:t>t</w:t>
      </w:r>
      <w:r w:rsidR="00111872" w:rsidRPr="00F72D4B">
        <w:rPr>
          <w:rFonts w:ascii="Roboto" w:hAnsi="Roboto"/>
          <w:sz w:val="20"/>
          <w:szCs w:val="20"/>
        </w:rPr>
        <w:t xml:space="preserve">. </w:t>
      </w:r>
    </w:p>
    <w:p w14:paraId="5804018D" w14:textId="179F17CB" w:rsidR="00E37927" w:rsidRDefault="00957696" w:rsidP="00EF7E3E">
      <w:pPr>
        <w:jc w:val="both"/>
        <w:rPr>
          <w:rFonts w:ascii="Roboto" w:eastAsia="Roboto" w:hAnsi="Roboto" w:cs="Roboto"/>
          <w:sz w:val="20"/>
          <w:szCs w:val="20"/>
        </w:rPr>
      </w:pPr>
      <w:r>
        <w:rPr>
          <w:rFonts w:ascii="Roboto" w:eastAsia="Roboto" w:hAnsi="Roboto" w:cs="Roboto"/>
          <w:sz w:val="20"/>
          <w:szCs w:val="20"/>
        </w:rPr>
        <w:t xml:space="preserve">This report provides a </w:t>
      </w:r>
      <w:r w:rsidRPr="00881217">
        <w:rPr>
          <w:rFonts w:ascii="Roboto" w:eastAsia="Roboto" w:hAnsi="Roboto" w:cs="Roboto"/>
          <w:sz w:val="20"/>
          <w:szCs w:val="20"/>
        </w:rPr>
        <w:t>descriptive summary of t</w:t>
      </w:r>
      <w:r w:rsidR="004F2D61" w:rsidRPr="00881217">
        <w:rPr>
          <w:rFonts w:ascii="Roboto" w:eastAsia="Roboto" w:hAnsi="Roboto" w:cs="Roboto"/>
          <w:sz w:val="20"/>
          <w:szCs w:val="20"/>
        </w:rPr>
        <w:t>he results of this rapid assessment</w:t>
      </w:r>
      <w:r w:rsidR="004F2D61" w:rsidRPr="00FB04F1">
        <w:rPr>
          <w:rFonts w:ascii="Roboto" w:eastAsia="Roboto" w:hAnsi="Roboto" w:cs="Roboto"/>
          <w:sz w:val="20"/>
          <w:szCs w:val="20"/>
        </w:rPr>
        <w:t>,</w:t>
      </w:r>
      <w:r w:rsidR="00155F04">
        <w:rPr>
          <w:rFonts w:ascii="Roboto" w:eastAsia="Roboto" w:hAnsi="Roboto" w:cs="Roboto"/>
          <w:sz w:val="20"/>
          <w:szCs w:val="20"/>
        </w:rPr>
        <w:t xml:space="preserve"> </w:t>
      </w:r>
      <w:r w:rsidR="000E15F1">
        <w:rPr>
          <w:rFonts w:ascii="Roboto" w:eastAsia="Roboto" w:hAnsi="Roboto" w:cs="Roboto"/>
          <w:sz w:val="20"/>
          <w:szCs w:val="20"/>
        </w:rPr>
        <w:t>as well as</w:t>
      </w:r>
      <w:r w:rsidR="004F2D61" w:rsidRPr="00FB04F1">
        <w:rPr>
          <w:rFonts w:ascii="Roboto" w:eastAsia="Roboto" w:hAnsi="Roboto" w:cs="Roboto"/>
          <w:sz w:val="20"/>
          <w:szCs w:val="20"/>
        </w:rPr>
        <w:t xml:space="preserve"> additional </w:t>
      </w:r>
      <w:r w:rsidR="004F2D61">
        <w:rPr>
          <w:rFonts w:ascii="Roboto" w:eastAsia="Roboto" w:hAnsi="Roboto" w:cs="Roboto"/>
          <w:sz w:val="20"/>
          <w:szCs w:val="20"/>
        </w:rPr>
        <w:t>reflections on international trade and domestic use</w:t>
      </w:r>
      <w:r w:rsidR="00B21AB8">
        <w:rPr>
          <w:rFonts w:ascii="Roboto" w:eastAsia="Roboto" w:hAnsi="Roboto" w:cs="Roboto"/>
          <w:sz w:val="20"/>
          <w:szCs w:val="20"/>
        </w:rPr>
        <w:t xml:space="preserve"> and sales</w:t>
      </w:r>
      <w:r w:rsidR="004F2D61">
        <w:rPr>
          <w:rFonts w:ascii="Roboto" w:eastAsia="Roboto" w:hAnsi="Roboto" w:cs="Roboto"/>
          <w:sz w:val="20"/>
          <w:szCs w:val="20"/>
        </w:rPr>
        <w:t xml:space="preserve"> </w:t>
      </w:r>
      <w:r w:rsidR="004F2D61" w:rsidRPr="00FB04F1">
        <w:rPr>
          <w:rFonts w:ascii="Roboto" w:eastAsia="Roboto" w:hAnsi="Roboto" w:cs="Roboto"/>
          <w:sz w:val="20"/>
          <w:szCs w:val="20"/>
        </w:rPr>
        <w:t>o</w:t>
      </w:r>
      <w:r w:rsidR="004F2D61">
        <w:rPr>
          <w:rFonts w:ascii="Roboto" w:eastAsia="Roboto" w:hAnsi="Roboto" w:cs="Roboto"/>
          <w:sz w:val="20"/>
          <w:szCs w:val="20"/>
        </w:rPr>
        <w:t>f</w:t>
      </w:r>
      <w:r w:rsidR="004F2D61" w:rsidRPr="00FB04F1">
        <w:rPr>
          <w:rFonts w:ascii="Roboto" w:eastAsia="Roboto" w:hAnsi="Roboto" w:cs="Roboto"/>
          <w:sz w:val="20"/>
          <w:szCs w:val="20"/>
        </w:rPr>
        <w:t xml:space="preserve"> Appendix I taxa</w:t>
      </w:r>
      <w:r w:rsidR="004F2D61">
        <w:rPr>
          <w:rFonts w:ascii="Roboto" w:eastAsia="Roboto" w:hAnsi="Roboto" w:cs="Roboto"/>
          <w:sz w:val="20"/>
          <w:szCs w:val="20"/>
        </w:rPr>
        <w:t>.</w:t>
      </w:r>
      <w:r w:rsidR="00E37927">
        <w:rPr>
          <w:rFonts w:ascii="Roboto" w:eastAsia="Roboto" w:hAnsi="Roboto" w:cs="Roboto"/>
          <w:sz w:val="20"/>
          <w:szCs w:val="20"/>
        </w:rPr>
        <w:t xml:space="preserve"> The report </w:t>
      </w:r>
      <w:r w:rsidR="000334E2">
        <w:rPr>
          <w:rFonts w:ascii="Roboto" w:eastAsia="Roboto" w:hAnsi="Roboto" w:cs="Roboto"/>
          <w:sz w:val="20"/>
          <w:szCs w:val="20"/>
        </w:rPr>
        <w:t>is divided into four</w:t>
      </w:r>
      <w:r w:rsidR="00800C52">
        <w:rPr>
          <w:rFonts w:ascii="Roboto" w:eastAsia="Roboto" w:hAnsi="Roboto" w:cs="Roboto"/>
          <w:sz w:val="20"/>
          <w:szCs w:val="20"/>
        </w:rPr>
        <w:t xml:space="preserve"> main</w:t>
      </w:r>
      <w:r w:rsidR="000334E2">
        <w:rPr>
          <w:rFonts w:ascii="Roboto" w:eastAsia="Roboto" w:hAnsi="Roboto" w:cs="Roboto"/>
          <w:sz w:val="20"/>
          <w:szCs w:val="20"/>
        </w:rPr>
        <w:t xml:space="preserve"> sections</w:t>
      </w:r>
      <w:r w:rsidR="00E37927">
        <w:rPr>
          <w:rFonts w:ascii="Roboto" w:eastAsia="Roboto" w:hAnsi="Roboto" w:cs="Roboto"/>
          <w:sz w:val="20"/>
          <w:szCs w:val="20"/>
        </w:rPr>
        <w:t>:</w:t>
      </w:r>
    </w:p>
    <w:p w14:paraId="58F50BE1" w14:textId="60153362" w:rsidR="00F51C9C" w:rsidRDefault="000334E2" w:rsidP="00FB7710">
      <w:pPr>
        <w:pStyle w:val="ListParagraph"/>
        <w:numPr>
          <w:ilvl w:val="0"/>
          <w:numId w:val="49"/>
        </w:numPr>
        <w:ind w:left="714" w:hanging="357"/>
        <w:contextualSpacing w:val="0"/>
        <w:jc w:val="both"/>
        <w:rPr>
          <w:rFonts w:ascii="Roboto" w:eastAsia="Roboto" w:hAnsi="Roboto" w:cs="Roboto"/>
          <w:sz w:val="20"/>
          <w:szCs w:val="20"/>
        </w:rPr>
      </w:pPr>
      <w:r w:rsidRPr="00822175">
        <w:rPr>
          <w:rFonts w:ascii="Roboto" w:eastAsia="Roboto" w:hAnsi="Roboto" w:cs="Roboto"/>
          <w:b/>
          <w:bCs/>
          <w:sz w:val="20"/>
          <w:szCs w:val="20"/>
        </w:rPr>
        <w:t xml:space="preserve">Rapid assessment of the </w:t>
      </w:r>
      <w:r w:rsidR="0067189A">
        <w:rPr>
          <w:rFonts w:ascii="Roboto" w:eastAsia="Roboto" w:hAnsi="Roboto" w:cs="Roboto"/>
          <w:b/>
          <w:bCs/>
          <w:sz w:val="20"/>
          <w:szCs w:val="20"/>
        </w:rPr>
        <w:t xml:space="preserve">potential </w:t>
      </w:r>
      <w:r w:rsidR="00C327DB">
        <w:rPr>
          <w:rFonts w:ascii="Roboto" w:eastAsia="Roboto" w:hAnsi="Roboto" w:cs="Roboto"/>
          <w:b/>
          <w:bCs/>
          <w:sz w:val="20"/>
          <w:szCs w:val="20"/>
        </w:rPr>
        <w:t xml:space="preserve">risk </w:t>
      </w:r>
      <w:r w:rsidR="00DB7192">
        <w:rPr>
          <w:rFonts w:ascii="Roboto" w:eastAsia="Roboto" w:hAnsi="Roboto" w:cs="Roboto"/>
          <w:b/>
          <w:bCs/>
          <w:sz w:val="20"/>
          <w:szCs w:val="20"/>
        </w:rPr>
        <w:t>from</w:t>
      </w:r>
      <w:r w:rsidRPr="00822175">
        <w:rPr>
          <w:rFonts w:ascii="Roboto" w:eastAsia="Roboto" w:hAnsi="Roboto" w:cs="Roboto"/>
          <w:b/>
          <w:bCs/>
          <w:sz w:val="20"/>
          <w:szCs w:val="20"/>
        </w:rPr>
        <w:t xml:space="preserve"> direct use and tra</w:t>
      </w:r>
      <w:r w:rsidR="00E37927" w:rsidRPr="00822175">
        <w:rPr>
          <w:rFonts w:ascii="Roboto" w:eastAsia="Roboto" w:hAnsi="Roboto" w:cs="Roboto"/>
          <w:b/>
          <w:bCs/>
          <w:sz w:val="20"/>
          <w:szCs w:val="20"/>
        </w:rPr>
        <w:t>de:</w:t>
      </w:r>
      <w:r w:rsidR="00E37927" w:rsidRPr="00E37927">
        <w:rPr>
          <w:rFonts w:ascii="Roboto" w:eastAsia="Roboto" w:hAnsi="Roboto" w:cs="Roboto"/>
          <w:sz w:val="20"/>
          <w:szCs w:val="20"/>
        </w:rPr>
        <w:t xml:space="preserve"> this section</w:t>
      </w:r>
      <w:r w:rsidRPr="00E37927">
        <w:rPr>
          <w:rFonts w:ascii="Roboto" w:eastAsia="Roboto" w:hAnsi="Roboto" w:cs="Roboto"/>
          <w:sz w:val="20"/>
          <w:szCs w:val="20"/>
        </w:rPr>
        <w:t xml:space="preserve"> </w:t>
      </w:r>
      <w:proofErr w:type="spellStart"/>
      <w:r w:rsidR="00E37927">
        <w:rPr>
          <w:rFonts w:ascii="Roboto" w:eastAsia="Roboto" w:hAnsi="Roboto" w:cs="Roboto"/>
          <w:sz w:val="20"/>
          <w:szCs w:val="20"/>
        </w:rPr>
        <w:t>summari</w:t>
      </w:r>
      <w:r w:rsidR="009150D9">
        <w:rPr>
          <w:rFonts w:ascii="Roboto" w:eastAsia="Roboto" w:hAnsi="Roboto" w:cs="Roboto"/>
          <w:sz w:val="20"/>
          <w:szCs w:val="20"/>
        </w:rPr>
        <w:t>s</w:t>
      </w:r>
      <w:r w:rsidR="00E37927">
        <w:rPr>
          <w:rFonts w:ascii="Roboto" w:eastAsia="Roboto" w:hAnsi="Roboto" w:cs="Roboto"/>
          <w:sz w:val="20"/>
          <w:szCs w:val="20"/>
        </w:rPr>
        <w:t>es</w:t>
      </w:r>
      <w:proofErr w:type="spellEnd"/>
      <w:r w:rsidR="00E37927">
        <w:rPr>
          <w:rFonts w:ascii="Roboto" w:eastAsia="Roboto" w:hAnsi="Roboto" w:cs="Roboto"/>
          <w:sz w:val="20"/>
          <w:szCs w:val="20"/>
        </w:rPr>
        <w:t xml:space="preserve"> the result</w:t>
      </w:r>
      <w:r w:rsidR="002C09E7">
        <w:rPr>
          <w:rFonts w:ascii="Roboto" w:eastAsia="Roboto" w:hAnsi="Roboto" w:cs="Roboto"/>
          <w:sz w:val="20"/>
          <w:szCs w:val="20"/>
        </w:rPr>
        <w:t>s</w:t>
      </w:r>
      <w:r w:rsidR="00E37927">
        <w:rPr>
          <w:rFonts w:ascii="Roboto" w:eastAsia="Roboto" w:hAnsi="Roboto" w:cs="Roboto"/>
          <w:sz w:val="20"/>
          <w:szCs w:val="20"/>
        </w:rPr>
        <w:t xml:space="preserve"> of the rapid assessment and identifies the CMS Appendix I taxa</w:t>
      </w:r>
      <w:r w:rsidR="00C23A81">
        <w:rPr>
          <w:rFonts w:ascii="Roboto" w:eastAsia="Roboto" w:hAnsi="Roboto" w:cs="Roboto"/>
          <w:sz w:val="20"/>
          <w:szCs w:val="20"/>
        </w:rPr>
        <w:t xml:space="preserve"> that may be</w:t>
      </w:r>
      <w:r w:rsidR="00E37927">
        <w:rPr>
          <w:rFonts w:ascii="Roboto" w:eastAsia="Roboto" w:hAnsi="Roboto" w:cs="Roboto"/>
          <w:sz w:val="20"/>
          <w:szCs w:val="20"/>
        </w:rPr>
        <w:t xml:space="preserve"> mo</w:t>
      </w:r>
      <w:r w:rsidR="003139AC">
        <w:rPr>
          <w:rFonts w:ascii="Roboto" w:eastAsia="Roboto" w:hAnsi="Roboto" w:cs="Roboto"/>
          <w:sz w:val="20"/>
          <w:szCs w:val="20"/>
        </w:rPr>
        <w:t>re</w:t>
      </w:r>
      <w:r w:rsidR="00E37927">
        <w:rPr>
          <w:rFonts w:ascii="Roboto" w:eastAsia="Roboto" w:hAnsi="Roboto" w:cs="Roboto"/>
          <w:sz w:val="20"/>
          <w:szCs w:val="20"/>
        </w:rPr>
        <w:t xml:space="preserve"> at risk from direct use</w:t>
      </w:r>
      <w:r w:rsidR="00AB35A8">
        <w:rPr>
          <w:rStyle w:val="FootnoteReference"/>
          <w:rFonts w:ascii="Roboto" w:eastAsia="Roboto" w:hAnsi="Roboto" w:cs="Roboto"/>
          <w:sz w:val="20"/>
          <w:szCs w:val="20"/>
        </w:rPr>
        <w:footnoteReference w:id="4"/>
      </w:r>
      <w:r w:rsidR="00E37927">
        <w:rPr>
          <w:rFonts w:ascii="Roboto" w:eastAsia="Roboto" w:hAnsi="Roboto" w:cs="Roboto"/>
          <w:sz w:val="20"/>
          <w:szCs w:val="20"/>
        </w:rPr>
        <w:t xml:space="preserve"> and trade.</w:t>
      </w:r>
    </w:p>
    <w:p w14:paraId="2BFD7D2B" w14:textId="1442C691" w:rsidR="000334E2" w:rsidRDefault="002C09E7" w:rsidP="00FB7710">
      <w:pPr>
        <w:pStyle w:val="ListParagraph"/>
        <w:numPr>
          <w:ilvl w:val="0"/>
          <w:numId w:val="49"/>
        </w:numPr>
        <w:ind w:left="714" w:hanging="357"/>
        <w:contextualSpacing w:val="0"/>
        <w:jc w:val="both"/>
        <w:rPr>
          <w:rFonts w:ascii="Roboto" w:eastAsia="Roboto" w:hAnsi="Roboto" w:cs="Roboto"/>
          <w:sz w:val="20"/>
          <w:szCs w:val="20"/>
        </w:rPr>
      </w:pPr>
      <w:r w:rsidRPr="00822175">
        <w:rPr>
          <w:rFonts w:ascii="Roboto" w:eastAsia="Roboto" w:hAnsi="Roboto" w:cs="Roboto"/>
          <w:b/>
          <w:bCs/>
          <w:sz w:val="20"/>
          <w:szCs w:val="20"/>
        </w:rPr>
        <w:lastRenderedPageBreak/>
        <w:t>Assessment of taxa in international trade:</w:t>
      </w:r>
      <w:r>
        <w:rPr>
          <w:rFonts w:ascii="Roboto" w:eastAsia="Roboto" w:hAnsi="Roboto" w:cs="Roboto"/>
          <w:sz w:val="20"/>
          <w:szCs w:val="20"/>
        </w:rPr>
        <w:t xml:space="preserve"> this section </w:t>
      </w:r>
      <w:r w:rsidR="000334E2" w:rsidRPr="002C09E7">
        <w:rPr>
          <w:rFonts w:ascii="Roboto" w:eastAsia="Roboto" w:hAnsi="Roboto" w:cs="Roboto"/>
          <w:sz w:val="20"/>
          <w:szCs w:val="20"/>
        </w:rPr>
        <w:t xml:space="preserve">provides an analysis of </w:t>
      </w:r>
      <w:r w:rsidR="006A6C22">
        <w:rPr>
          <w:rFonts w:ascii="Roboto" w:eastAsia="Roboto" w:hAnsi="Roboto" w:cs="Roboto"/>
          <w:sz w:val="20"/>
          <w:szCs w:val="20"/>
        </w:rPr>
        <w:t xml:space="preserve">the </w:t>
      </w:r>
      <w:r w:rsidR="000334E2" w:rsidRPr="002C09E7">
        <w:rPr>
          <w:rFonts w:ascii="Roboto" w:eastAsia="Roboto" w:hAnsi="Roboto" w:cs="Roboto"/>
          <w:sz w:val="20"/>
          <w:szCs w:val="20"/>
        </w:rPr>
        <w:t>legal international trade</w:t>
      </w:r>
      <w:r w:rsidR="00A75735" w:rsidRPr="002C09E7">
        <w:rPr>
          <w:rFonts w:ascii="Roboto" w:eastAsia="Roboto" w:hAnsi="Roboto" w:cs="Roboto"/>
          <w:sz w:val="20"/>
          <w:szCs w:val="20"/>
        </w:rPr>
        <w:t xml:space="preserve"> in CMS Appendix I taxa</w:t>
      </w:r>
      <w:r w:rsidR="006A6C22">
        <w:rPr>
          <w:rFonts w:ascii="Roboto" w:eastAsia="Roboto" w:hAnsi="Roboto" w:cs="Roboto"/>
          <w:sz w:val="20"/>
          <w:szCs w:val="20"/>
        </w:rPr>
        <w:t xml:space="preserve"> that are also listed in the</w:t>
      </w:r>
      <w:r w:rsidR="006A6C22" w:rsidRPr="006A6C22">
        <w:rPr>
          <w:rFonts w:ascii="Roboto" w:eastAsia="Roboto" w:hAnsi="Roboto" w:cs="Roboto"/>
          <w:sz w:val="20"/>
          <w:szCs w:val="20"/>
        </w:rPr>
        <w:t xml:space="preserve"> </w:t>
      </w:r>
      <w:r w:rsidR="006A6C22" w:rsidRPr="002C09E7">
        <w:rPr>
          <w:rFonts w:ascii="Roboto" w:eastAsia="Roboto" w:hAnsi="Roboto" w:cs="Roboto"/>
          <w:sz w:val="20"/>
          <w:szCs w:val="20"/>
        </w:rPr>
        <w:t>Convention on International Trade in Endangered Species of Wild Fauna and Flora (CITES)</w:t>
      </w:r>
      <w:r w:rsidR="00A75735" w:rsidRPr="002C09E7">
        <w:rPr>
          <w:rFonts w:ascii="Roboto" w:eastAsia="Roboto" w:hAnsi="Roboto" w:cs="Roboto"/>
          <w:sz w:val="20"/>
          <w:szCs w:val="20"/>
        </w:rPr>
        <w:t xml:space="preserve">, </w:t>
      </w:r>
      <w:r w:rsidR="007F2F26" w:rsidRPr="002C09E7">
        <w:rPr>
          <w:rFonts w:ascii="Roboto" w:eastAsia="Roboto" w:hAnsi="Roboto" w:cs="Roboto"/>
          <w:sz w:val="20"/>
          <w:szCs w:val="20"/>
        </w:rPr>
        <w:t xml:space="preserve">as reported by Parties to </w:t>
      </w:r>
      <w:r w:rsidR="006A6C22">
        <w:rPr>
          <w:rFonts w:ascii="Roboto" w:eastAsia="Roboto" w:hAnsi="Roboto" w:cs="Roboto"/>
          <w:sz w:val="20"/>
          <w:szCs w:val="20"/>
        </w:rPr>
        <w:t>CITES</w:t>
      </w:r>
      <w:r w:rsidR="007F2F26" w:rsidRPr="002C09E7">
        <w:rPr>
          <w:rFonts w:ascii="Roboto" w:eastAsia="Roboto" w:hAnsi="Roboto" w:cs="Roboto"/>
          <w:sz w:val="20"/>
          <w:szCs w:val="20"/>
        </w:rPr>
        <w:t xml:space="preserve">. </w:t>
      </w:r>
      <w:r>
        <w:rPr>
          <w:rFonts w:ascii="Roboto" w:eastAsia="Roboto" w:hAnsi="Roboto" w:cs="Roboto"/>
          <w:sz w:val="20"/>
          <w:szCs w:val="20"/>
        </w:rPr>
        <w:t xml:space="preserve">This includes an overview of </w:t>
      </w:r>
      <w:r w:rsidR="00FB7710">
        <w:rPr>
          <w:rFonts w:ascii="Roboto" w:eastAsia="Roboto" w:hAnsi="Roboto" w:cs="Roboto"/>
          <w:sz w:val="20"/>
          <w:szCs w:val="20"/>
        </w:rPr>
        <w:t xml:space="preserve">all </w:t>
      </w:r>
      <w:r w:rsidRPr="002C09E7">
        <w:rPr>
          <w:rFonts w:ascii="Roboto" w:eastAsia="Roboto" w:hAnsi="Roboto" w:cs="Roboto"/>
          <w:sz w:val="20"/>
          <w:szCs w:val="20"/>
        </w:rPr>
        <w:t>CITES trade in current CMS Appendix I taxa</w:t>
      </w:r>
      <w:r w:rsidR="00BF6514">
        <w:rPr>
          <w:rFonts w:ascii="Roboto" w:eastAsia="Roboto" w:hAnsi="Roboto" w:cs="Roboto"/>
          <w:sz w:val="20"/>
          <w:szCs w:val="20"/>
        </w:rPr>
        <w:t xml:space="preserve">, </w:t>
      </w:r>
      <w:r w:rsidR="00FB7710">
        <w:rPr>
          <w:rFonts w:ascii="Roboto" w:eastAsia="Roboto" w:hAnsi="Roboto" w:cs="Roboto"/>
          <w:sz w:val="20"/>
          <w:szCs w:val="20"/>
        </w:rPr>
        <w:t xml:space="preserve">as well as a summary of CITES trade in CMS Appendix I taxa that may be in </w:t>
      </w:r>
      <w:r w:rsidR="00FB7710" w:rsidRPr="00C40686">
        <w:rPr>
          <w:rFonts w:ascii="Roboto" w:eastAsia="Roboto" w:hAnsi="Roboto" w:cs="Roboto"/>
          <w:i/>
          <w:iCs/>
          <w:sz w:val="20"/>
          <w:szCs w:val="20"/>
        </w:rPr>
        <w:t>potential</w:t>
      </w:r>
      <w:r w:rsidR="00FB7710">
        <w:rPr>
          <w:rFonts w:ascii="Roboto" w:eastAsia="Roboto" w:hAnsi="Roboto" w:cs="Roboto"/>
          <w:sz w:val="20"/>
          <w:szCs w:val="20"/>
        </w:rPr>
        <w:t xml:space="preserve"> contravention of CMS.</w:t>
      </w:r>
    </w:p>
    <w:p w14:paraId="58113FB7" w14:textId="1CCF4C3D" w:rsidR="00FB7710" w:rsidRDefault="00FB7710" w:rsidP="00FB7710">
      <w:pPr>
        <w:pStyle w:val="ListParagraph"/>
        <w:numPr>
          <w:ilvl w:val="0"/>
          <w:numId w:val="49"/>
        </w:numPr>
        <w:ind w:left="714" w:hanging="357"/>
        <w:contextualSpacing w:val="0"/>
        <w:jc w:val="both"/>
        <w:rPr>
          <w:rFonts w:ascii="Roboto" w:eastAsia="Roboto" w:hAnsi="Roboto" w:cs="Roboto"/>
          <w:sz w:val="20"/>
          <w:szCs w:val="20"/>
        </w:rPr>
      </w:pPr>
      <w:r w:rsidRPr="00822175">
        <w:rPr>
          <w:rFonts w:ascii="Roboto" w:eastAsia="Roboto" w:hAnsi="Roboto" w:cs="Roboto"/>
          <w:b/>
          <w:bCs/>
          <w:sz w:val="20"/>
          <w:szCs w:val="20"/>
        </w:rPr>
        <w:t>Assessment of taxa harvested for domestic use:</w:t>
      </w:r>
      <w:r>
        <w:rPr>
          <w:rFonts w:ascii="Roboto" w:eastAsia="Roboto" w:hAnsi="Roboto" w:cs="Roboto"/>
          <w:sz w:val="20"/>
          <w:szCs w:val="20"/>
        </w:rPr>
        <w:t xml:space="preserve"> </w:t>
      </w:r>
      <w:r w:rsidR="009858DB">
        <w:rPr>
          <w:rFonts w:ascii="Roboto" w:eastAsia="Roboto" w:hAnsi="Roboto" w:cs="Roboto"/>
          <w:sz w:val="20"/>
          <w:szCs w:val="20"/>
        </w:rPr>
        <w:t xml:space="preserve">this section </w:t>
      </w:r>
      <w:proofErr w:type="spellStart"/>
      <w:r w:rsidR="007A22C7">
        <w:rPr>
          <w:rFonts w:ascii="Roboto" w:eastAsia="Roboto" w:hAnsi="Roboto" w:cs="Roboto"/>
          <w:sz w:val="20"/>
          <w:szCs w:val="20"/>
        </w:rPr>
        <w:t>summarises</w:t>
      </w:r>
      <w:proofErr w:type="spellEnd"/>
      <w:r w:rsidR="00D5510E">
        <w:rPr>
          <w:rFonts w:ascii="Roboto" w:eastAsia="Roboto" w:hAnsi="Roboto" w:cs="Roboto"/>
          <w:sz w:val="20"/>
          <w:szCs w:val="20"/>
        </w:rPr>
        <w:t xml:space="preserve"> the evidence for</w:t>
      </w:r>
      <w:r w:rsidR="005A29A1">
        <w:rPr>
          <w:rFonts w:ascii="Roboto" w:eastAsia="Roboto" w:hAnsi="Roboto" w:cs="Roboto"/>
          <w:sz w:val="20"/>
          <w:szCs w:val="20"/>
        </w:rPr>
        <w:t xml:space="preserve"> domestic use</w:t>
      </w:r>
      <w:r w:rsidR="00047621">
        <w:rPr>
          <w:rStyle w:val="FootnoteReference"/>
          <w:rFonts w:ascii="Roboto" w:eastAsia="Roboto" w:hAnsi="Roboto" w:cs="Roboto"/>
          <w:sz w:val="20"/>
          <w:szCs w:val="20"/>
        </w:rPr>
        <w:footnoteReference w:id="5"/>
      </w:r>
      <w:r w:rsidR="00C75712">
        <w:rPr>
          <w:rFonts w:ascii="Roboto" w:eastAsia="Roboto" w:hAnsi="Roboto" w:cs="Roboto"/>
          <w:sz w:val="20"/>
          <w:szCs w:val="20"/>
        </w:rPr>
        <w:t xml:space="preserve"> in</w:t>
      </w:r>
      <w:r w:rsidR="00C40686">
        <w:rPr>
          <w:rFonts w:ascii="Roboto" w:eastAsia="Roboto" w:hAnsi="Roboto" w:cs="Roboto"/>
          <w:sz w:val="20"/>
          <w:szCs w:val="20"/>
        </w:rPr>
        <w:t xml:space="preserve"> CMS Appendix I taxa </w:t>
      </w:r>
      <w:r w:rsidR="00AB35A8">
        <w:rPr>
          <w:rFonts w:ascii="Roboto" w:eastAsia="Roboto" w:hAnsi="Roboto" w:cs="Roboto"/>
          <w:sz w:val="20"/>
          <w:szCs w:val="20"/>
        </w:rPr>
        <w:t xml:space="preserve">and the potential threat </w:t>
      </w:r>
      <w:r w:rsidR="00C40686">
        <w:rPr>
          <w:rFonts w:ascii="Roboto" w:eastAsia="Roboto" w:hAnsi="Roboto" w:cs="Roboto"/>
          <w:sz w:val="20"/>
          <w:szCs w:val="20"/>
        </w:rPr>
        <w:t>resulting from harvest</w:t>
      </w:r>
      <w:r w:rsidR="00311D11">
        <w:rPr>
          <w:rFonts w:ascii="Roboto" w:eastAsia="Roboto" w:hAnsi="Roboto" w:cs="Roboto"/>
          <w:sz w:val="20"/>
          <w:szCs w:val="20"/>
        </w:rPr>
        <w:t xml:space="preserve"> driven by domestic demand</w:t>
      </w:r>
      <w:r w:rsidR="00C40686">
        <w:rPr>
          <w:rFonts w:ascii="Roboto" w:eastAsia="Roboto" w:hAnsi="Roboto" w:cs="Roboto"/>
          <w:sz w:val="20"/>
          <w:szCs w:val="20"/>
        </w:rPr>
        <w:t>.</w:t>
      </w:r>
      <w:r w:rsidR="005A29A1">
        <w:rPr>
          <w:rFonts w:ascii="Roboto" w:eastAsia="Roboto" w:hAnsi="Roboto" w:cs="Roboto"/>
          <w:sz w:val="20"/>
          <w:szCs w:val="20"/>
        </w:rPr>
        <w:t xml:space="preserve"> </w:t>
      </w:r>
    </w:p>
    <w:p w14:paraId="75806EC7" w14:textId="5B7DBD55" w:rsidR="00C023E4" w:rsidRPr="00DF5D05" w:rsidRDefault="002D1181" w:rsidP="00DF5D05">
      <w:pPr>
        <w:pStyle w:val="ListParagraph"/>
        <w:numPr>
          <w:ilvl w:val="0"/>
          <w:numId w:val="49"/>
        </w:numPr>
        <w:ind w:left="714" w:hanging="357"/>
        <w:contextualSpacing w:val="0"/>
        <w:jc w:val="both"/>
        <w:rPr>
          <w:rFonts w:ascii="Roboto" w:eastAsia="Roboto" w:hAnsi="Roboto" w:cs="Roboto"/>
          <w:i/>
          <w:iCs/>
          <w:sz w:val="20"/>
          <w:szCs w:val="20"/>
        </w:rPr>
      </w:pPr>
      <w:r w:rsidRPr="00822175">
        <w:rPr>
          <w:rFonts w:ascii="Roboto" w:eastAsia="Roboto" w:hAnsi="Roboto" w:cs="Roboto"/>
          <w:b/>
          <w:bCs/>
          <w:sz w:val="20"/>
          <w:szCs w:val="20"/>
        </w:rPr>
        <w:t>Summary of international and domestic use in higher risk taxa:</w:t>
      </w:r>
      <w:r>
        <w:rPr>
          <w:rFonts w:ascii="Roboto" w:eastAsia="Roboto" w:hAnsi="Roboto" w:cs="Roboto"/>
          <w:sz w:val="20"/>
          <w:szCs w:val="20"/>
        </w:rPr>
        <w:t xml:space="preserve"> </w:t>
      </w:r>
      <w:r w:rsidR="00C023E4">
        <w:rPr>
          <w:rFonts w:ascii="Roboto" w:eastAsia="Roboto" w:hAnsi="Roboto" w:cs="Roboto"/>
          <w:sz w:val="20"/>
          <w:szCs w:val="20"/>
        </w:rPr>
        <w:t>this secti</w:t>
      </w:r>
      <w:r w:rsidR="005556BD">
        <w:rPr>
          <w:rFonts w:ascii="Roboto" w:eastAsia="Roboto" w:hAnsi="Roboto" w:cs="Roboto"/>
          <w:sz w:val="20"/>
          <w:szCs w:val="20"/>
        </w:rPr>
        <w:t>on focusses</w:t>
      </w:r>
      <w:r>
        <w:rPr>
          <w:rFonts w:ascii="Roboto" w:eastAsia="Roboto" w:hAnsi="Roboto" w:cs="Roboto"/>
          <w:sz w:val="20"/>
          <w:szCs w:val="20"/>
        </w:rPr>
        <w:t xml:space="preserve"> on 53 CMS Appendix I taxa identified </w:t>
      </w:r>
      <w:r w:rsidR="007A22C7">
        <w:rPr>
          <w:rFonts w:ascii="Roboto" w:eastAsia="Roboto" w:hAnsi="Roboto" w:cs="Roboto"/>
          <w:sz w:val="20"/>
          <w:szCs w:val="20"/>
        </w:rPr>
        <w:t>through the rapid assessment</w:t>
      </w:r>
      <w:r w:rsidR="00491AEA">
        <w:rPr>
          <w:rFonts w:ascii="Roboto" w:eastAsia="Roboto" w:hAnsi="Roboto" w:cs="Roboto"/>
          <w:sz w:val="20"/>
          <w:szCs w:val="20"/>
        </w:rPr>
        <w:t xml:space="preserve"> in Section 1</w:t>
      </w:r>
      <w:r w:rsidR="004F46B8">
        <w:rPr>
          <w:rFonts w:ascii="Roboto" w:eastAsia="Roboto" w:hAnsi="Roboto" w:cs="Roboto"/>
          <w:sz w:val="20"/>
          <w:szCs w:val="20"/>
        </w:rPr>
        <w:t xml:space="preserve"> </w:t>
      </w:r>
      <w:r w:rsidR="00FB38FF">
        <w:rPr>
          <w:rFonts w:ascii="Roboto" w:eastAsia="Roboto" w:hAnsi="Roboto" w:cs="Roboto"/>
          <w:sz w:val="20"/>
          <w:szCs w:val="20"/>
        </w:rPr>
        <w:t xml:space="preserve">as </w:t>
      </w:r>
      <w:r w:rsidR="00C735AD">
        <w:rPr>
          <w:rFonts w:ascii="Roboto" w:eastAsia="Roboto" w:hAnsi="Roboto" w:cs="Roboto"/>
          <w:sz w:val="20"/>
          <w:szCs w:val="20"/>
        </w:rPr>
        <w:t xml:space="preserve">more </w:t>
      </w:r>
      <w:r w:rsidR="00FB38FF">
        <w:rPr>
          <w:rFonts w:ascii="Roboto" w:eastAsia="Roboto" w:hAnsi="Roboto" w:cs="Roboto"/>
          <w:sz w:val="20"/>
          <w:szCs w:val="20"/>
        </w:rPr>
        <w:t>likely to be at risk</w:t>
      </w:r>
      <w:r w:rsidR="0063444A">
        <w:rPr>
          <w:rFonts w:ascii="Roboto" w:eastAsia="Roboto" w:hAnsi="Roboto" w:cs="Roboto"/>
          <w:sz w:val="20"/>
          <w:szCs w:val="20"/>
        </w:rPr>
        <w:t xml:space="preserve"> from direct use and trade</w:t>
      </w:r>
      <w:r w:rsidR="00885299">
        <w:rPr>
          <w:rFonts w:ascii="Roboto" w:eastAsia="Roboto" w:hAnsi="Roboto" w:cs="Roboto"/>
          <w:sz w:val="20"/>
          <w:szCs w:val="20"/>
        </w:rPr>
        <w:t xml:space="preserve"> </w:t>
      </w:r>
      <w:r w:rsidR="003E3010">
        <w:rPr>
          <w:rFonts w:ascii="Roboto" w:eastAsia="Roboto" w:hAnsi="Roboto" w:cs="Roboto"/>
          <w:sz w:val="20"/>
          <w:szCs w:val="20"/>
        </w:rPr>
        <w:t>(referred to as ‘higher risk’ taxa)</w:t>
      </w:r>
      <w:r w:rsidR="0063444A">
        <w:rPr>
          <w:rFonts w:ascii="Roboto" w:eastAsia="Roboto" w:hAnsi="Roboto" w:cs="Roboto"/>
          <w:sz w:val="20"/>
          <w:szCs w:val="20"/>
        </w:rPr>
        <w:t>.</w:t>
      </w:r>
      <w:r w:rsidR="00191217">
        <w:rPr>
          <w:rFonts w:ascii="Roboto" w:eastAsia="Roboto" w:hAnsi="Roboto" w:cs="Roboto"/>
          <w:sz w:val="20"/>
          <w:szCs w:val="20"/>
        </w:rPr>
        <w:t xml:space="preserve"> It</w:t>
      </w:r>
      <w:r w:rsidR="005556BD" w:rsidDel="00191217">
        <w:rPr>
          <w:rFonts w:ascii="Roboto" w:eastAsia="Roboto" w:hAnsi="Roboto" w:cs="Roboto"/>
          <w:sz w:val="20"/>
          <w:szCs w:val="20"/>
        </w:rPr>
        <w:t xml:space="preserve"> </w:t>
      </w:r>
      <w:r w:rsidR="00191217">
        <w:rPr>
          <w:rFonts w:ascii="Roboto" w:eastAsia="Roboto" w:hAnsi="Roboto" w:cs="Roboto"/>
          <w:sz w:val="20"/>
          <w:szCs w:val="20"/>
        </w:rPr>
        <w:t xml:space="preserve">draws </w:t>
      </w:r>
      <w:r w:rsidR="005556BD">
        <w:rPr>
          <w:rFonts w:ascii="Roboto" w:eastAsia="Roboto" w:hAnsi="Roboto" w:cs="Roboto"/>
          <w:sz w:val="20"/>
          <w:szCs w:val="20"/>
        </w:rPr>
        <w:t xml:space="preserve">together information on </w:t>
      </w:r>
      <w:r w:rsidR="009D21E3">
        <w:rPr>
          <w:rFonts w:ascii="Roboto" w:eastAsia="Roboto" w:hAnsi="Roboto" w:cs="Roboto"/>
          <w:sz w:val="20"/>
          <w:szCs w:val="20"/>
        </w:rPr>
        <w:t>the</w:t>
      </w:r>
      <w:r w:rsidR="005556BD">
        <w:rPr>
          <w:rFonts w:ascii="Roboto" w:eastAsia="Roboto" w:hAnsi="Roboto" w:cs="Roboto"/>
          <w:sz w:val="20"/>
          <w:szCs w:val="20"/>
        </w:rPr>
        <w:t xml:space="preserve"> conservation status, levels of </w:t>
      </w:r>
      <w:r w:rsidR="00311D11">
        <w:rPr>
          <w:rFonts w:ascii="Roboto" w:eastAsia="Roboto" w:hAnsi="Roboto" w:cs="Roboto"/>
          <w:sz w:val="20"/>
          <w:szCs w:val="20"/>
        </w:rPr>
        <w:t xml:space="preserve">legal </w:t>
      </w:r>
      <w:r w:rsidR="005556BD">
        <w:rPr>
          <w:rFonts w:ascii="Roboto" w:eastAsia="Roboto" w:hAnsi="Roboto" w:cs="Roboto"/>
          <w:sz w:val="20"/>
          <w:szCs w:val="20"/>
        </w:rPr>
        <w:t>international trade and evidence for domestic use</w:t>
      </w:r>
      <w:r w:rsidR="00885299">
        <w:rPr>
          <w:rFonts w:ascii="Roboto" w:eastAsia="Roboto" w:hAnsi="Roboto" w:cs="Roboto"/>
          <w:sz w:val="20"/>
          <w:szCs w:val="20"/>
        </w:rPr>
        <w:t xml:space="preserve"> of these ‘higher risk’ taxa</w:t>
      </w:r>
      <w:r w:rsidR="005556BD">
        <w:rPr>
          <w:rFonts w:ascii="Roboto" w:eastAsia="Roboto" w:hAnsi="Roboto" w:cs="Roboto"/>
          <w:sz w:val="20"/>
          <w:szCs w:val="20"/>
        </w:rPr>
        <w:t xml:space="preserve">, based on the results of </w:t>
      </w:r>
      <w:r w:rsidR="00DF5D05">
        <w:rPr>
          <w:rFonts w:ascii="Roboto" w:eastAsia="Roboto" w:hAnsi="Roboto" w:cs="Roboto"/>
          <w:sz w:val="20"/>
          <w:szCs w:val="20"/>
        </w:rPr>
        <w:t>Sections 2 and 3</w:t>
      </w:r>
      <w:r w:rsidR="005556BD">
        <w:rPr>
          <w:rFonts w:ascii="Roboto" w:eastAsia="Roboto" w:hAnsi="Roboto" w:cs="Roboto"/>
          <w:sz w:val="20"/>
          <w:szCs w:val="20"/>
        </w:rPr>
        <w:t>.</w:t>
      </w:r>
      <w:r w:rsidR="006A3D91">
        <w:rPr>
          <w:rFonts w:ascii="Roboto" w:eastAsia="Roboto" w:hAnsi="Roboto" w:cs="Roboto"/>
          <w:sz w:val="20"/>
          <w:szCs w:val="20"/>
        </w:rPr>
        <w:t xml:space="preserve"> </w:t>
      </w:r>
    </w:p>
    <w:p w14:paraId="4EC2747E" w14:textId="02A10E43" w:rsidR="00DF5D05" w:rsidRPr="00DF5D05" w:rsidRDefault="00DF5D05" w:rsidP="00DF5D05">
      <w:pPr>
        <w:jc w:val="both"/>
        <w:rPr>
          <w:rFonts w:ascii="Roboto" w:eastAsia="Roboto" w:hAnsi="Roboto" w:cs="Roboto"/>
          <w:sz w:val="20"/>
          <w:szCs w:val="20"/>
        </w:rPr>
      </w:pPr>
      <w:r>
        <w:rPr>
          <w:rFonts w:ascii="Roboto" w:eastAsia="Roboto" w:hAnsi="Roboto" w:cs="Roboto"/>
          <w:sz w:val="20"/>
          <w:szCs w:val="20"/>
        </w:rPr>
        <w:t xml:space="preserve">Finally, the </w:t>
      </w:r>
      <w:r w:rsidRPr="00822175">
        <w:rPr>
          <w:rFonts w:ascii="Roboto" w:eastAsia="Roboto" w:hAnsi="Roboto" w:cs="Roboto"/>
          <w:b/>
          <w:bCs/>
          <w:sz w:val="20"/>
          <w:szCs w:val="20"/>
        </w:rPr>
        <w:t>Conclusion</w:t>
      </w:r>
      <w:r>
        <w:rPr>
          <w:rFonts w:ascii="Roboto" w:eastAsia="Roboto" w:hAnsi="Roboto" w:cs="Roboto"/>
          <w:i/>
          <w:iCs/>
          <w:sz w:val="20"/>
          <w:szCs w:val="20"/>
        </w:rPr>
        <w:t xml:space="preserve"> </w:t>
      </w:r>
      <w:r>
        <w:rPr>
          <w:rFonts w:ascii="Roboto" w:eastAsia="Roboto" w:hAnsi="Roboto" w:cs="Roboto"/>
          <w:sz w:val="20"/>
          <w:szCs w:val="20"/>
        </w:rPr>
        <w:t xml:space="preserve">of this report provides a summary of the key findings in relation </w:t>
      </w:r>
      <w:r w:rsidR="00311D11">
        <w:rPr>
          <w:rFonts w:ascii="Roboto" w:eastAsia="Roboto" w:hAnsi="Roboto" w:cs="Roboto"/>
          <w:sz w:val="20"/>
          <w:szCs w:val="20"/>
        </w:rPr>
        <w:t xml:space="preserve">to </w:t>
      </w:r>
      <w:r>
        <w:rPr>
          <w:rFonts w:ascii="Roboto" w:eastAsia="Roboto" w:hAnsi="Roboto" w:cs="Roboto"/>
          <w:sz w:val="20"/>
          <w:szCs w:val="20"/>
        </w:rPr>
        <w:t>CMS Appendix</w:t>
      </w:r>
      <w:r w:rsidR="0000430E">
        <w:rPr>
          <w:rFonts w:ascii="Roboto" w:eastAsia="Roboto" w:hAnsi="Roboto" w:cs="Roboto"/>
          <w:sz w:val="20"/>
          <w:szCs w:val="20"/>
        </w:rPr>
        <w:t> </w:t>
      </w:r>
      <w:r>
        <w:rPr>
          <w:rFonts w:ascii="Roboto" w:eastAsia="Roboto" w:hAnsi="Roboto" w:cs="Roboto"/>
          <w:sz w:val="20"/>
          <w:szCs w:val="20"/>
        </w:rPr>
        <w:t>I taxa</w:t>
      </w:r>
      <w:r w:rsidR="00F561D4">
        <w:rPr>
          <w:rFonts w:ascii="Roboto" w:eastAsia="Roboto" w:hAnsi="Roboto" w:cs="Roboto"/>
          <w:sz w:val="20"/>
          <w:szCs w:val="20"/>
        </w:rPr>
        <w:t xml:space="preserve">. </w:t>
      </w:r>
      <w:r w:rsidR="001E77F2">
        <w:rPr>
          <w:rFonts w:ascii="Roboto" w:eastAsia="Roboto" w:hAnsi="Roboto" w:cs="Roboto"/>
          <w:sz w:val="20"/>
          <w:szCs w:val="20"/>
        </w:rPr>
        <w:t xml:space="preserve">Priority data gaps and next steps are also </w:t>
      </w:r>
      <w:r w:rsidR="000E7F96">
        <w:rPr>
          <w:rFonts w:ascii="Roboto" w:eastAsia="Roboto" w:hAnsi="Roboto" w:cs="Roboto"/>
          <w:sz w:val="20"/>
          <w:szCs w:val="20"/>
        </w:rPr>
        <w:t>discussed.</w:t>
      </w:r>
    </w:p>
    <w:p w14:paraId="3466629D" w14:textId="77777777" w:rsidR="00FB04F1" w:rsidRDefault="00FB04F1" w:rsidP="00EF7E3E">
      <w:pPr>
        <w:jc w:val="both"/>
        <w:rPr>
          <w:rFonts w:ascii="Roboto" w:hAnsi="Roboto"/>
          <w:sz w:val="20"/>
          <w:szCs w:val="20"/>
        </w:rPr>
      </w:pPr>
      <w:r>
        <w:rPr>
          <w:rFonts w:ascii="Roboto" w:hAnsi="Roboto"/>
          <w:sz w:val="20"/>
          <w:szCs w:val="20"/>
        </w:rPr>
        <w:br w:type="page"/>
      </w:r>
    </w:p>
    <w:p w14:paraId="267C3BFD" w14:textId="3E68F207" w:rsidR="00022AA3" w:rsidRPr="00822FE7" w:rsidRDefault="00421BE3" w:rsidP="00F36E11">
      <w:pPr>
        <w:pStyle w:val="Heading1"/>
        <w:spacing w:after="240"/>
        <w:jc w:val="both"/>
        <w:rPr>
          <w:rFonts w:ascii="Roboto" w:hAnsi="Roboto"/>
          <w:b/>
          <w:bCs/>
          <w:color w:val="003870"/>
        </w:rPr>
      </w:pPr>
      <w:bookmarkStart w:id="3" w:name="_Toc89174406"/>
      <w:bookmarkStart w:id="4" w:name="_Toc135293526"/>
      <w:r w:rsidRPr="00822FE7">
        <w:rPr>
          <w:rFonts w:ascii="Roboto" w:hAnsi="Roboto"/>
          <w:b/>
          <w:bCs/>
          <w:color w:val="003870"/>
        </w:rPr>
        <w:lastRenderedPageBreak/>
        <w:t xml:space="preserve">1. </w:t>
      </w:r>
      <w:r w:rsidR="00EE4E8C" w:rsidRPr="00822FE7">
        <w:rPr>
          <w:rFonts w:ascii="Roboto" w:hAnsi="Roboto"/>
          <w:b/>
          <w:bCs/>
          <w:color w:val="003870"/>
        </w:rPr>
        <w:t xml:space="preserve">Rapid assessment of the </w:t>
      </w:r>
      <w:r w:rsidR="0059142F">
        <w:rPr>
          <w:rFonts w:ascii="Roboto" w:hAnsi="Roboto"/>
          <w:b/>
          <w:bCs/>
          <w:color w:val="003870"/>
        </w:rPr>
        <w:t xml:space="preserve">potential </w:t>
      </w:r>
      <w:r w:rsidR="00C327DB">
        <w:rPr>
          <w:rFonts w:ascii="Roboto" w:hAnsi="Roboto"/>
          <w:b/>
          <w:bCs/>
          <w:color w:val="003870"/>
        </w:rPr>
        <w:t xml:space="preserve">risk </w:t>
      </w:r>
      <w:r w:rsidR="0059142F">
        <w:rPr>
          <w:rFonts w:ascii="Roboto" w:hAnsi="Roboto"/>
          <w:b/>
          <w:bCs/>
          <w:color w:val="003870"/>
        </w:rPr>
        <w:t>from</w:t>
      </w:r>
      <w:r w:rsidR="00C327DB">
        <w:rPr>
          <w:rFonts w:ascii="Roboto" w:hAnsi="Roboto"/>
          <w:b/>
          <w:bCs/>
          <w:color w:val="003870"/>
        </w:rPr>
        <w:t xml:space="preserve"> </w:t>
      </w:r>
      <w:r w:rsidR="00EE4E8C" w:rsidRPr="00822FE7">
        <w:rPr>
          <w:rFonts w:ascii="Roboto" w:hAnsi="Roboto"/>
          <w:b/>
          <w:bCs/>
          <w:color w:val="003870"/>
        </w:rPr>
        <w:t>direct use and trade</w:t>
      </w:r>
      <w:bookmarkEnd w:id="3"/>
      <w:bookmarkEnd w:id="4"/>
    </w:p>
    <w:p w14:paraId="1CB6E0A3" w14:textId="343624A2" w:rsidR="0008205A" w:rsidRPr="00CD1CFE" w:rsidRDefault="004075F7" w:rsidP="00F36E11">
      <w:pPr>
        <w:jc w:val="both"/>
        <w:rPr>
          <w:rFonts w:ascii="Roboto" w:eastAsia="Roboto" w:hAnsi="Roboto" w:cs="Roboto"/>
          <w:sz w:val="20"/>
          <w:szCs w:val="20"/>
        </w:rPr>
      </w:pPr>
      <w:r>
        <w:rPr>
          <w:rFonts w:ascii="Roboto" w:hAnsi="Roboto"/>
          <w:sz w:val="20"/>
          <w:szCs w:val="20"/>
        </w:rPr>
        <w:t xml:space="preserve">The rapid assessment </w:t>
      </w:r>
      <w:r w:rsidRPr="00FB04F1">
        <w:rPr>
          <w:rFonts w:ascii="Roboto" w:eastAsia="Roboto" w:hAnsi="Roboto" w:cs="Roboto"/>
          <w:sz w:val="20"/>
          <w:szCs w:val="20"/>
        </w:rPr>
        <w:t xml:space="preserve">outlined in </w:t>
      </w:r>
      <w:hyperlink r:id="rId23" w:history="1">
        <w:r w:rsidRPr="00FB04F1">
          <w:rPr>
            <w:rStyle w:val="Hyperlink"/>
            <w:rFonts w:ascii="Roboto" w:eastAsia="Roboto" w:hAnsi="Roboto" w:cs="Roboto"/>
            <w:sz w:val="20"/>
            <w:szCs w:val="20"/>
          </w:rPr>
          <w:t>UNEP/CMS/ScC-SC5/Doc.5/Rev.1/Annex 3</w:t>
        </w:r>
      </w:hyperlink>
      <w:r w:rsidRPr="00F72D4B">
        <w:rPr>
          <w:rStyle w:val="FootnoteReference"/>
          <w:rFonts w:ascii="Roboto" w:hAnsi="Roboto"/>
          <w:sz w:val="20"/>
          <w:szCs w:val="20"/>
        </w:rPr>
        <w:footnoteReference w:id="6"/>
      </w:r>
      <w:r w:rsidRPr="006B6B54">
        <w:rPr>
          <w:rStyle w:val="Hyperlink"/>
          <w:rFonts w:ascii="Roboto" w:eastAsia="Roboto" w:hAnsi="Roboto" w:cs="Roboto"/>
          <w:color w:val="auto"/>
          <w:sz w:val="20"/>
          <w:szCs w:val="20"/>
          <w:u w:val="none"/>
        </w:rPr>
        <w:t xml:space="preserve"> compile</w:t>
      </w:r>
      <w:r w:rsidR="00C93B0F" w:rsidRPr="006B6B54">
        <w:rPr>
          <w:rStyle w:val="Hyperlink"/>
          <w:rFonts w:ascii="Roboto" w:eastAsia="Roboto" w:hAnsi="Roboto" w:cs="Roboto"/>
          <w:color w:val="auto"/>
          <w:sz w:val="20"/>
          <w:szCs w:val="20"/>
          <w:u w:val="none"/>
        </w:rPr>
        <w:t>d</w:t>
      </w:r>
      <w:r w:rsidRPr="006B6B54">
        <w:rPr>
          <w:rStyle w:val="Hyperlink"/>
          <w:rFonts w:ascii="Roboto" w:eastAsia="Roboto" w:hAnsi="Roboto" w:cs="Roboto"/>
          <w:color w:val="auto"/>
          <w:sz w:val="20"/>
          <w:szCs w:val="20"/>
          <w:u w:val="none"/>
        </w:rPr>
        <w:t xml:space="preserve"> and score</w:t>
      </w:r>
      <w:r w:rsidR="00C93B0F" w:rsidRPr="006B6B54">
        <w:rPr>
          <w:rStyle w:val="Hyperlink"/>
          <w:rFonts w:ascii="Roboto" w:eastAsia="Roboto" w:hAnsi="Roboto" w:cs="Roboto"/>
          <w:color w:val="auto"/>
          <w:sz w:val="20"/>
          <w:szCs w:val="20"/>
          <w:u w:val="none"/>
        </w:rPr>
        <w:t>d</w:t>
      </w:r>
      <w:r w:rsidRPr="006B6B54">
        <w:rPr>
          <w:rStyle w:val="Hyperlink"/>
          <w:rFonts w:ascii="Roboto" w:eastAsia="Roboto" w:hAnsi="Roboto" w:cs="Roboto"/>
          <w:color w:val="auto"/>
          <w:sz w:val="20"/>
          <w:szCs w:val="20"/>
          <w:u w:val="none"/>
        </w:rPr>
        <w:t xml:space="preserve"> data from comparable, readily available datasets </w:t>
      </w:r>
      <w:r w:rsidR="00CE3AD0">
        <w:rPr>
          <w:rStyle w:val="Hyperlink"/>
          <w:rFonts w:ascii="Roboto" w:eastAsia="Roboto" w:hAnsi="Roboto" w:cs="Roboto"/>
          <w:color w:val="auto"/>
          <w:sz w:val="20"/>
          <w:szCs w:val="20"/>
          <w:u w:val="none"/>
        </w:rPr>
        <w:t>on</w:t>
      </w:r>
      <w:r w:rsidR="00155640">
        <w:rPr>
          <w:rStyle w:val="Hyperlink"/>
          <w:rFonts w:ascii="Roboto" w:eastAsia="Roboto" w:hAnsi="Roboto" w:cs="Roboto"/>
          <w:color w:val="auto"/>
          <w:sz w:val="20"/>
          <w:szCs w:val="20"/>
          <w:u w:val="none"/>
        </w:rPr>
        <w:t xml:space="preserve"> </w:t>
      </w:r>
      <w:r w:rsidR="00CE3AD0">
        <w:rPr>
          <w:rStyle w:val="Hyperlink"/>
          <w:rFonts w:ascii="Roboto" w:eastAsia="Roboto" w:hAnsi="Roboto" w:cs="Roboto"/>
          <w:color w:val="auto"/>
          <w:sz w:val="20"/>
          <w:szCs w:val="20"/>
          <w:u w:val="none"/>
        </w:rPr>
        <w:t>the direct use</w:t>
      </w:r>
      <w:r w:rsidR="00881217">
        <w:rPr>
          <w:rStyle w:val="FootnoteReference"/>
          <w:rFonts w:ascii="Roboto" w:eastAsia="Roboto" w:hAnsi="Roboto" w:cs="Roboto"/>
          <w:sz w:val="20"/>
          <w:szCs w:val="20"/>
        </w:rPr>
        <w:footnoteReference w:id="7"/>
      </w:r>
      <w:r w:rsidR="00881217">
        <w:rPr>
          <w:rFonts w:ascii="Roboto" w:hAnsi="Roboto"/>
          <w:sz w:val="20"/>
          <w:szCs w:val="20"/>
        </w:rPr>
        <w:t xml:space="preserve"> </w:t>
      </w:r>
      <w:r w:rsidR="00CE3AD0">
        <w:rPr>
          <w:rStyle w:val="Hyperlink"/>
          <w:rFonts w:ascii="Roboto" w:eastAsia="Roboto" w:hAnsi="Roboto" w:cs="Roboto"/>
          <w:color w:val="auto"/>
          <w:sz w:val="20"/>
          <w:szCs w:val="20"/>
          <w:u w:val="none"/>
        </w:rPr>
        <w:t xml:space="preserve">and trade of all </w:t>
      </w:r>
      <w:r w:rsidR="00AB63B7">
        <w:rPr>
          <w:rStyle w:val="Hyperlink"/>
          <w:rFonts w:ascii="Roboto" w:eastAsia="Roboto" w:hAnsi="Roboto" w:cs="Roboto"/>
          <w:color w:val="auto"/>
          <w:sz w:val="20"/>
          <w:szCs w:val="20"/>
          <w:u w:val="none"/>
        </w:rPr>
        <w:t>180 Appendix I taxa</w:t>
      </w:r>
      <w:r w:rsidR="002535E7">
        <w:rPr>
          <w:rStyle w:val="Hyperlink"/>
          <w:rFonts w:ascii="Roboto" w:eastAsia="Roboto" w:hAnsi="Roboto" w:cs="Roboto"/>
          <w:color w:val="auto"/>
          <w:sz w:val="20"/>
          <w:szCs w:val="20"/>
          <w:u w:val="none"/>
        </w:rPr>
        <w:t xml:space="preserve">, reflecting the </w:t>
      </w:r>
      <w:r w:rsidR="00DB41E5">
        <w:rPr>
          <w:rStyle w:val="Hyperlink"/>
          <w:rFonts w:ascii="Roboto" w:eastAsia="Roboto" w:hAnsi="Roboto" w:cs="Roboto"/>
          <w:color w:val="auto"/>
          <w:sz w:val="20"/>
          <w:szCs w:val="20"/>
          <w:u w:val="none"/>
        </w:rPr>
        <w:t xml:space="preserve">potential </w:t>
      </w:r>
      <w:r w:rsidR="002535E7">
        <w:rPr>
          <w:rStyle w:val="Hyperlink"/>
          <w:rFonts w:ascii="Roboto" w:eastAsia="Roboto" w:hAnsi="Roboto" w:cs="Roboto"/>
          <w:color w:val="auto"/>
          <w:sz w:val="20"/>
          <w:szCs w:val="20"/>
          <w:u w:val="none"/>
        </w:rPr>
        <w:t>risk from use/trade at both the domestic and international level</w:t>
      </w:r>
      <w:r w:rsidRPr="006B6B54">
        <w:rPr>
          <w:rStyle w:val="Hyperlink"/>
          <w:rFonts w:ascii="Roboto" w:eastAsia="Roboto" w:hAnsi="Roboto" w:cs="Roboto"/>
          <w:color w:val="auto"/>
          <w:sz w:val="20"/>
          <w:szCs w:val="20"/>
          <w:u w:val="none"/>
        </w:rPr>
        <w:t>.</w:t>
      </w:r>
      <w:r w:rsidR="0071118F" w:rsidRPr="006B6B54">
        <w:rPr>
          <w:rStyle w:val="Hyperlink"/>
          <w:rFonts w:ascii="Roboto" w:eastAsia="Roboto" w:hAnsi="Roboto" w:cs="Roboto"/>
          <w:color w:val="auto"/>
          <w:sz w:val="20"/>
          <w:szCs w:val="20"/>
          <w:u w:val="none"/>
        </w:rPr>
        <w:t xml:space="preserve"> </w:t>
      </w:r>
      <w:r w:rsidR="002203D6" w:rsidRPr="006B6B54">
        <w:rPr>
          <w:rStyle w:val="Hyperlink"/>
          <w:rFonts w:ascii="Roboto" w:eastAsia="Roboto" w:hAnsi="Roboto" w:cs="Roboto"/>
          <w:color w:val="auto"/>
          <w:sz w:val="20"/>
          <w:szCs w:val="20"/>
          <w:u w:val="none"/>
        </w:rPr>
        <w:t xml:space="preserve">The resulting Excel document (accompanying this report) </w:t>
      </w:r>
      <w:r w:rsidR="001B17E7" w:rsidRPr="006B6B54">
        <w:rPr>
          <w:rStyle w:val="Hyperlink"/>
          <w:rFonts w:ascii="Roboto" w:eastAsia="Roboto" w:hAnsi="Roboto" w:cs="Roboto"/>
          <w:color w:val="auto"/>
          <w:sz w:val="20"/>
          <w:szCs w:val="20"/>
          <w:u w:val="none"/>
        </w:rPr>
        <w:t xml:space="preserve">provides a valuable resource </w:t>
      </w:r>
      <w:r w:rsidR="006F7ECD" w:rsidRPr="006B6B54">
        <w:rPr>
          <w:rStyle w:val="Hyperlink"/>
          <w:rFonts w:ascii="Roboto" w:eastAsia="Roboto" w:hAnsi="Roboto" w:cs="Roboto"/>
          <w:color w:val="auto"/>
          <w:sz w:val="20"/>
          <w:szCs w:val="20"/>
          <w:u w:val="none"/>
        </w:rPr>
        <w:t xml:space="preserve">of </w:t>
      </w:r>
      <w:r w:rsidR="0074788D" w:rsidRPr="006B6B54">
        <w:rPr>
          <w:rStyle w:val="Hyperlink"/>
          <w:rFonts w:ascii="Roboto" w:eastAsia="Roboto" w:hAnsi="Roboto" w:cs="Roboto"/>
          <w:color w:val="auto"/>
          <w:sz w:val="20"/>
          <w:szCs w:val="20"/>
          <w:u w:val="none"/>
        </w:rPr>
        <w:t>data on Appendix I taxa</w:t>
      </w:r>
      <w:r w:rsidR="0014590D">
        <w:rPr>
          <w:rStyle w:val="Hyperlink"/>
          <w:rFonts w:ascii="Roboto" w:eastAsia="Roboto" w:hAnsi="Roboto" w:cs="Roboto"/>
          <w:color w:val="auto"/>
          <w:sz w:val="20"/>
          <w:szCs w:val="20"/>
          <w:u w:val="none"/>
        </w:rPr>
        <w:t>,</w:t>
      </w:r>
      <w:r w:rsidR="002C07BF" w:rsidRPr="006B6B54">
        <w:rPr>
          <w:rStyle w:val="Hyperlink"/>
          <w:rFonts w:ascii="Roboto" w:eastAsia="Roboto" w:hAnsi="Roboto" w:cs="Roboto"/>
          <w:color w:val="auto"/>
          <w:sz w:val="20"/>
          <w:szCs w:val="20"/>
          <w:u w:val="none"/>
        </w:rPr>
        <w:t xml:space="preserve"> responding to the </w:t>
      </w:r>
      <w:r w:rsidR="00E60442" w:rsidRPr="006B6B54">
        <w:rPr>
          <w:rStyle w:val="Hyperlink"/>
          <w:rFonts w:ascii="Roboto" w:eastAsia="Roboto" w:hAnsi="Roboto" w:cs="Roboto"/>
          <w:color w:val="auto"/>
          <w:sz w:val="20"/>
          <w:szCs w:val="20"/>
          <w:u w:val="none"/>
        </w:rPr>
        <w:t xml:space="preserve">need for improved information on these taxa </w:t>
      </w:r>
      <w:r w:rsidR="000D17F2" w:rsidRPr="006B6B54">
        <w:rPr>
          <w:rStyle w:val="Hyperlink"/>
          <w:rFonts w:ascii="Roboto" w:eastAsia="Roboto" w:hAnsi="Roboto" w:cs="Roboto"/>
          <w:color w:val="auto"/>
          <w:sz w:val="20"/>
          <w:szCs w:val="20"/>
          <w:u w:val="none"/>
        </w:rPr>
        <w:t xml:space="preserve">raised by Parties at COP13 </w:t>
      </w:r>
      <w:r w:rsidR="00C869D3" w:rsidRPr="00172FED">
        <w:rPr>
          <w:rFonts w:ascii="Roboto" w:hAnsi="Roboto"/>
          <w:sz w:val="20"/>
          <w:szCs w:val="20"/>
        </w:rPr>
        <w:t>(Gandhinagar, 2020</w:t>
      </w:r>
      <w:r w:rsidR="00D67C0D" w:rsidRPr="00172FED">
        <w:rPr>
          <w:rFonts w:ascii="Roboto" w:hAnsi="Roboto"/>
          <w:sz w:val="20"/>
          <w:szCs w:val="20"/>
        </w:rPr>
        <w:t>)</w:t>
      </w:r>
      <w:r w:rsidR="000F11EC">
        <w:rPr>
          <w:rFonts w:ascii="Roboto" w:hAnsi="Roboto"/>
          <w:sz w:val="20"/>
          <w:szCs w:val="20"/>
        </w:rPr>
        <w:t xml:space="preserve">. </w:t>
      </w:r>
      <w:r w:rsidR="0014590D">
        <w:rPr>
          <w:rFonts w:ascii="Roboto" w:hAnsi="Roboto"/>
          <w:sz w:val="20"/>
          <w:szCs w:val="20"/>
        </w:rPr>
        <w:t>The Excel document</w:t>
      </w:r>
      <w:r w:rsidR="0014590D" w:rsidRPr="0014590D">
        <w:rPr>
          <w:rFonts w:ascii="Roboto" w:hAnsi="Roboto"/>
          <w:sz w:val="20"/>
          <w:szCs w:val="20"/>
        </w:rPr>
        <w:t xml:space="preserve"> includes data</w:t>
      </w:r>
      <w:r w:rsidR="00A547F3">
        <w:rPr>
          <w:rFonts w:ascii="Roboto" w:hAnsi="Roboto"/>
          <w:sz w:val="20"/>
          <w:szCs w:val="20"/>
        </w:rPr>
        <w:t>, where available,</w:t>
      </w:r>
      <w:r w:rsidR="0014590D" w:rsidRPr="0014590D">
        <w:rPr>
          <w:rFonts w:ascii="Roboto" w:hAnsi="Roboto"/>
          <w:sz w:val="20"/>
          <w:szCs w:val="20"/>
        </w:rPr>
        <w:t xml:space="preserve"> on threat from use</w:t>
      </w:r>
      <w:r w:rsidR="00E54778">
        <w:rPr>
          <w:rFonts w:ascii="Roboto" w:hAnsi="Roboto"/>
          <w:sz w:val="20"/>
          <w:szCs w:val="20"/>
        </w:rPr>
        <w:t xml:space="preserve"> as reported in IUCN Red List assessments</w:t>
      </w:r>
      <w:r w:rsidR="0014590D" w:rsidRPr="0014590D">
        <w:rPr>
          <w:rFonts w:ascii="Roboto" w:hAnsi="Roboto"/>
          <w:sz w:val="20"/>
          <w:szCs w:val="20"/>
        </w:rPr>
        <w:t xml:space="preserve">, the </w:t>
      </w:r>
      <w:r w:rsidR="00F442F4">
        <w:rPr>
          <w:rFonts w:ascii="Roboto" w:hAnsi="Roboto"/>
          <w:sz w:val="20"/>
          <w:szCs w:val="20"/>
        </w:rPr>
        <w:t>levels</w:t>
      </w:r>
      <w:r w:rsidR="0014590D" w:rsidRPr="0014590D">
        <w:rPr>
          <w:rFonts w:ascii="Roboto" w:hAnsi="Roboto"/>
          <w:sz w:val="20"/>
          <w:szCs w:val="20"/>
        </w:rPr>
        <w:t xml:space="preserve"> of legal international trade (2015-2019), whether or not domestic</w:t>
      </w:r>
      <w:r w:rsidR="00CF46A0">
        <w:rPr>
          <w:rFonts w:ascii="Roboto" w:hAnsi="Roboto"/>
          <w:sz w:val="20"/>
          <w:szCs w:val="20"/>
        </w:rPr>
        <w:t xml:space="preserve"> </w:t>
      </w:r>
      <w:r w:rsidR="0014590D" w:rsidRPr="0014590D">
        <w:rPr>
          <w:rFonts w:ascii="Roboto" w:hAnsi="Roboto"/>
          <w:sz w:val="20"/>
          <w:szCs w:val="20"/>
        </w:rPr>
        <w:t>use occurs, and evidence for illegal harvest, capture and trade</w:t>
      </w:r>
      <w:r w:rsidR="00CD1CFE">
        <w:rPr>
          <w:rFonts w:ascii="Roboto" w:hAnsi="Roboto"/>
          <w:sz w:val="20"/>
          <w:szCs w:val="20"/>
        </w:rPr>
        <w:t xml:space="preserve">, </w:t>
      </w:r>
      <w:r w:rsidR="00B4605B">
        <w:rPr>
          <w:rFonts w:ascii="Roboto" w:hAnsi="Roboto"/>
          <w:sz w:val="20"/>
          <w:szCs w:val="20"/>
        </w:rPr>
        <w:t xml:space="preserve">and </w:t>
      </w:r>
      <w:r w:rsidR="007B28AA">
        <w:rPr>
          <w:rFonts w:ascii="Roboto" w:hAnsi="Roboto"/>
          <w:sz w:val="20"/>
          <w:szCs w:val="20"/>
        </w:rPr>
        <w:t xml:space="preserve">can be filtered by different parameters </w:t>
      </w:r>
      <w:r w:rsidR="0045622A">
        <w:rPr>
          <w:rFonts w:ascii="Roboto" w:hAnsi="Roboto"/>
          <w:sz w:val="20"/>
          <w:szCs w:val="20"/>
        </w:rPr>
        <w:t>(</w:t>
      </w:r>
      <w:proofErr w:type="gramStart"/>
      <w:r w:rsidR="0045622A">
        <w:rPr>
          <w:rFonts w:ascii="Roboto" w:hAnsi="Roboto"/>
          <w:sz w:val="20"/>
          <w:szCs w:val="20"/>
        </w:rPr>
        <w:t>e.g.</w:t>
      </w:r>
      <w:proofErr w:type="gramEnd"/>
      <w:r w:rsidR="0045622A">
        <w:rPr>
          <w:rFonts w:ascii="Roboto" w:hAnsi="Roboto"/>
          <w:sz w:val="20"/>
          <w:szCs w:val="20"/>
        </w:rPr>
        <w:t xml:space="preserve"> </w:t>
      </w:r>
      <w:r w:rsidR="000302BE">
        <w:rPr>
          <w:rFonts w:ascii="Roboto" w:hAnsi="Roboto"/>
          <w:sz w:val="20"/>
          <w:szCs w:val="20"/>
        </w:rPr>
        <w:t>taxonomic group</w:t>
      </w:r>
      <w:r w:rsidR="00D0087D">
        <w:rPr>
          <w:rFonts w:ascii="Roboto" w:hAnsi="Roboto"/>
          <w:sz w:val="20"/>
          <w:szCs w:val="20"/>
        </w:rPr>
        <w:t xml:space="preserve"> or</w:t>
      </w:r>
      <w:r w:rsidR="000302BE">
        <w:rPr>
          <w:rFonts w:ascii="Roboto" w:hAnsi="Roboto"/>
          <w:sz w:val="20"/>
          <w:szCs w:val="20"/>
        </w:rPr>
        <w:t xml:space="preserve"> IUCN Red List status</w:t>
      </w:r>
      <w:r w:rsidR="0045622A">
        <w:rPr>
          <w:rFonts w:ascii="Roboto" w:hAnsi="Roboto"/>
          <w:sz w:val="20"/>
          <w:szCs w:val="20"/>
        </w:rPr>
        <w:t xml:space="preserve">) </w:t>
      </w:r>
      <w:r w:rsidR="007B28AA">
        <w:rPr>
          <w:rFonts w:ascii="Roboto" w:hAnsi="Roboto"/>
          <w:sz w:val="20"/>
          <w:szCs w:val="20"/>
        </w:rPr>
        <w:t>to address different questions and priorities</w:t>
      </w:r>
      <w:r w:rsidR="00C54EF3">
        <w:rPr>
          <w:rFonts w:ascii="Roboto" w:hAnsi="Roboto"/>
          <w:sz w:val="20"/>
          <w:szCs w:val="20"/>
        </w:rPr>
        <w:t>.</w:t>
      </w:r>
      <w:r w:rsidR="007D5967" w:rsidRPr="00172FED">
        <w:rPr>
          <w:rFonts w:ascii="Roboto" w:hAnsi="Roboto"/>
          <w:sz w:val="20"/>
          <w:szCs w:val="20"/>
        </w:rPr>
        <w:t xml:space="preserve"> </w:t>
      </w:r>
      <w:r w:rsidR="00B421E9" w:rsidRPr="00172FED">
        <w:rPr>
          <w:rFonts w:ascii="Roboto" w:hAnsi="Roboto"/>
          <w:sz w:val="20"/>
          <w:szCs w:val="20"/>
        </w:rPr>
        <w:t>The rapid assessment assume</w:t>
      </w:r>
      <w:r w:rsidR="00D43138">
        <w:rPr>
          <w:rFonts w:ascii="Roboto" w:hAnsi="Roboto"/>
          <w:sz w:val="20"/>
          <w:szCs w:val="20"/>
        </w:rPr>
        <w:t>d</w:t>
      </w:r>
      <w:r w:rsidR="00B421E9" w:rsidRPr="00172FED">
        <w:rPr>
          <w:rFonts w:ascii="Roboto" w:hAnsi="Roboto"/>
          <w:sz w:val="20"/>
          <w:szCs w:val="20"/>
        </w:rPr>
        <w:t xml:space="preserve"> that Appendix I</w:t>
      </w:r>
      <w:r w:rsidR="00D43138">
        <w:rPr>
          <w:rFonts w:ascii="Roboto" w:hAnsi="Roboto"/>
          <w:sz w:val="20"/>
          <w:szCs w:val="20"/>
        </w:rPr>
        <w:t xml:space="preserve"> taxa</w:t>
      </w:r>
      <w:r w:rsidR="00B421E9" w:rsidRPr="00172FED">
        <w:rPr>
          <w:rFonts w:ascii="Roboto" w:hAnsi="Roboto"/>
          <w:sz w:val="20"/>
          <w:szCs w:val="20"/>
        </w:rPr>
        <w:t xml:space="preserve"> should be prioritized </w:t>
      </w:r>
      <w:r w:rsidR="00A65BF0">
        <w:rPr>
          <w:rFonts w:ascii="Roboto" w:hAnsi="Roboto"/>
          <w:sz w:val="20"/>
          <w:szCs w:val="20"/>
        </w:rPr>
        <w:t xml:space="preserve">for </w:t>
      </w:r>
      <w:r w:rsidR="00BC5DFF">
        <w:rPr>
          <w:rFonts w:ascii="Roboto" w:hAnsi="Roboto"/>
          <w:sz w:val="20"/>
          <w:szCs w:val="20"/>
        </w:rPr>
        <w:t xml:space="preserve">remedial management action </w:t>
      </w:r>
      <w:r w:rsidR="00B421E9" w:rsidRPr="00172FED">
        <w:rPr>
          <w:rFonts w:ascii="Roboto" w:hAnsi="Roboto"/>
          <w:sz w:val="20"/>
          <w:szCs w:val="20"/>
        </w:rPr>
        <w:t xml:space="preserve">if they were facing extinction risk, were threatened by (or biologically vulnerable to) use and/or </w:t>
      </w:r>
      <w:proofErr w:type="gramStart"/>
      <w:r w:rsidR="00B421E9" w:rsidRPr="00172FED">
        <w:rPr>
          <w:rFonts w:ascii="Roboto" w:hAnsi="Roboto"/>
          <w:sz w:val="20"/>
          <w:szCs w:val="20"/>
        </w:rPr>
        <w:t>trade, and</w:t>
      </w:r>
      <w:proofErr w:type="gramEnd"/>
      <w:r w:rsidR="00B421E9" w:rsidRPr="00172FED">
        <w:rPr>
          <w:rFonts w:ascii="Roboto" w:hAnsi="Roboto"/>
          <w:sz w:val="20"/>
          <w:szCs w:val="20"/>
        </w:rPr>
        <w:t xml:space="preserve"> were not subject to </w:t>
      </w:r>
      <w:r w:rsidR="008A72D1">
        <w:rPr>
          <w:rFonts w:ascii="Roboto" w:hAnsi="Roboto"/>
          <w:sz w:val="20"/>
          <w:szCs w:val="20"/>
        </w:rPr>
        <w:t>current</w:t>
      </w:r>
      <w:r w:rsidR="008A72D1" w:rsidRPr="00172FED">
        <w:rPr>
          <w:rFonts w:ascii="Roboto" w:hAnsi="Roboto"/>
          <w:sz w:val="20"/>
          <w:szCs w:val="20"/>
        </w:rPr>
        <w:t xml:space="preserve"> </w:t>
      </w:r>
      <w:r w:rsidR="00B421E9" w:rsidRPr="00172FED">
        <w:rPr>
          <w:rFonts w:ascii="Roboto" w:hAnsi="Roboto"/>
          <w:sz w:val="20"/>
          <w:szCs w:val="20"/>
        </w:rPr>
        <w:t>management efforts.</w:t>
      </w:r>
      <w:r w:rsidR="0044531E">
        <w:rPr>
          <w:rFonts w:ascii="Roboto" w:hAnsi="Roboto"/>
          <w:sz w:val="20"/>
          <w:szCs w:val="20"/>
        </w:rPr>
        <w:t xml:space="preserve"> </w:t>
      </w:r>
    </w:p>
    <w:p w14:paraId="33A5620D" w14:textId="44B43D51" w:rsidR="00CC52BD" w:rsidRDefault="00320402" w:rsidP="00F36E11">
      <w:pPr>
        <w:jc w:val="both"/>
        <w:rPr>
          <w:rFonts w:ascii="Roboto" w:eastAsia="Roboto" w:hAnsi="Roboto" w:cs="Roboto"/>
          <w:sz w:val="20"/>
          <w:szCs w:val="20"/>
        </w:rPr>
      </w:pPr>
      <w:r>
        <w:rPr>
          <w:rFonts w:ascii="Roboto" w:hAnsi="Roboto"/>
          <w:sz w:val="20"/>
          <w:szCs w:val="20"/>
        </w:rPr>
        <w:t>This report identifie</w:t>
      </w:r>
      <w:r w:rsidR="00B116AA">
        <w:rPr>
          <w:rFonts w:ascii="Roboto" w:hAnsi="Roboto"/>
          <w:sz w:val="20"/>
          <w:szCs w:val="20"/>
        </w:rPr>
        <w:t>d</w:t>
      </w:r>
      <w:r w:rsidR="005D3B49">
        <w:rPr>
          <w:rFonts w:ascii="Roboto" w:hAnsi="Roboto"/>
          <w:sz w:val="20"/>
          <w:szCs w:val="20"/>
        </w:rPr>
        <w:t xml:space="preserve"> the taxa likely to be most at risk from direct use</w:t>
      </w:r>
      <w:r w:rsidR="00C77D2E">
        <w:rPr>
          <w:rFonts w:ascii="Roboto" w:hAnsi="Roboto"/>
          <w:sz w:val="20"/>
          <w:szCs w:val="20"/>
        </w:rPr>
        <w:t xml:space="preserve"> </w:t>
      </w:r>
      <w:r w:rsidR="005D3B49">
        <w:rPr>
          <w:rFonts w:ascii="Roboto" w:hAnsi="Roboto"/>
          <w:sz w:val="20"/>
          <w:szCs w:val="20"/>
        </w:rPr>
        <w:t>and trade</w:t>
      </w:r>
      <w:r w:rsidR="004D3CD2">
        <w:rPr>
          <w:rFonts w:ascii="Roboto" w:hAnsi="Roboto"/>
          <w:sz w:val="20"/>
          <w:szCs w:val="20"/>
        </w:rPr>
        <w:t xml:space="preserve"> </w:t>
      </w:r>
      <w:r w:rsidR="00A8794A">
        <w:rPr>
          <w:rFonts w:ascii="Roboto" w:hAnsi="Roboto"/>
          <w:sz w:val="20"/>
          <w:szCs w:val="20"/>
        </w:rPr>
        <w:t xml:space="preserve">by compiling </w:t>
      </w:r>
      <w:r w:rsidR="00A80CBC">
        <w:rPr>
          <w:rFonts w:ascii="Roboto" w:hAnsi="Roboto"/>
          <w:sz w:val="20"/>
          <w:szCs w:val="20"/>
        </w:rPr>
        <w:t xml:space="preserve">the results of the rapid assessment </w:t>
      </w:r>
      <w:r w:rsidR="00C63345">
        <w:rPr>
          <w:rFonts w:ascii="Roboto" w:hAnsi="Roboto"/>
          <w:sz w:val="20"/>
          <w:szCs w:val="20"/>
        </w:rPr>
        <w:t>into a risk matrix</w:t>
      </w:r>
      <w:r w:rsidR="0040387B">
        <w:rPr>
          <w:rFonts w:ascii="Roboto" w:hAnsi="Roboto"/>
          <w:sz w:val="20"/>
          <w:szCs w:val="20"/>
        </w:rPr>
        <w:t xml:space="preserve">. </w:t>
      </w:r>
      <w:r w:rsidR="00ED1378">
        <w:rPr>
          <w:rFonts w:ascii="Roboto" w:eastAsia="Roboto" w:hAnsi="Roboto" w:cs="Roboto"/>
          <w:sz w:val="20"/>
          <w:szCs w:val="20"/>
        </w:rPr>
        <w:t>T</w:t>
      </w:r>
      <w:r w:rsidR="0037027F" w:rsidRPr="001447B2">
        <w:rPr>
          <w:rFonts w:ascii="Roboto" w:eastAsia="Roboto" w:hAnsi="Roboto" w:cs="Roboto"/>
          <w:sz w:val="20"/>
          <w:szCs w:val="20"/>
        </w:rPr>
        <w:t xml:space="preserve">axa with similar levels of vulnerability, </w:t>
      </w:r>
      <w:r w:rsidR="00D32217">
        <w:rPr>
          <w:rFonts w:ascii="Roboto" w:eastAsia="Roboto" w:hAnsi="Roboto" w:cs="Roboto"/>
          <w:sz w:val="20"/>
          <w:szCs w:val="20"/>
        </w:rPr>
        <w:t xml:space="preserve">likelihood of </w:t>
      </w:r>
      <w:r w:rsidR="0037027F" w:rsidRPr="001447B2">
        <w:rPr>
          <w:rFonts w:ascii="Roboto" w:eastAsia="Roboto" w:hAnsi="Roboto" w:cs="Roboto"/>
          <w:sz w:val="20"/>
          <w:szCs w:val="20"/>
        </w:rPr>
        <w:t>threat from use and trade, and management</w:t>
      </w:r>
      <w:r w:rsidR="00721555">
        <w:rPr>
          <w:rFonts w:ascii="Roboto" w:eastAsia="Roboto" w:hAnsi="Roboto" w:cs="Roboto"/>
          <w:sz w:val="20"/>
          <w:szCs w:val="20"/>
        </w:rPr>
        <w:t xml:space="preserve">, </w:t>
      </w:r>
      <w:r w:rsidR="002B5DBB">
        <w:rPr>
          <w:rFonts w:ascii="Roboto" w:eastAsia="Roboto" w:hAnsi="Roboto" w:cs="Roboto"/>
          <w:sz w:val="20"/>
          <w:szCs w:val="20"/>
        </w:rPr>
        <w:t>were grouped together in one of</w:t>
      </w:r>
      <w:r w:rsidR="004148BB">
        <w:rPr>
          <w:rFonts w:ascii="Roboto" w:eastAsia="Roboto" w:hAnsi="Roboto" w:cs="Roboto"/>
          <w:sz w:val="20"/>
          <w:szCs w:val="20"/>
        </w:rPr>
        <w:t xml:space="preserve"> 12 </w:t>
      </w:r>
      <w:r w:rsidR="00BC0F15">
        <w:rPr>
          <w:rFonts w:ascii="Roboto" w:eastAsia="Roboto" w:hAnsi="Roboto" w:cs="Roboto"/>
          <w:sz w:val="20"/>
          <w:szCs w:val="20"/>
        </w:rPr>
        <w:t xml:space="preserve">numbered </w:t>
      </w:r>
      <w:r w:rsidR="00963CC2">
        <w:rPr>
          <w:rFonts w:ascii="Roboto" w:eastAsia="Roboto" w:hAnsi="Roboto" w:cs="Roboto"/>
          <w:sz w:val="20"/>
          <w:szCs w:val="20"/>
        </w:rPr>
        <w:t>groups</w:t>
      </w:r>
      <w:r w:rsidR="00A658A5">
        <w:rPr>
          <w:rFonts w:ascii="Roboto" w:eastAsia="Roboto" w:hAnsi="Roboto" w:cs="Roboto"/>
          <w:sz w:val="20"/>
          <w:szCs w:val="20"/>
        </w:rPr>
        <w:t xml:space="preserve">. </w:t>
      </w:r>
      <w:r w:rsidR="0009706B">
        <w:rPr>
          <w:rFonts w:ascii="Roboto" w:eastAsia="Roboto" w:hAnsi="Roboto" w:cs="Roboto"/>
          <w:sz w:val="20"/>
          <w:szCs w:val="20"/>
        </w:rPr>
        <w:t xml:space="preserve">They  </w:t>
      </w:r>
      <w:r w:rsidR="004C2555">
        <w:rPr>
          <w:rFonts w:ascii="Roboto" w:eastAsia="Roboto" w:hAnsi="Roboto" w:cs="Roboto"/>
          <w:sz w:val="20"/>
          <w:szCs w:val="20"/>
        </w:rPr>
        <w:t xml:space="preserve"> </w:t>
      </w:r>
      <w:r w:rsidR="00A6561C">
        <w:rPr>
          <w:rFonts w:ascii="Roboto" w:eastAsia="Roboto" w:hAnsi="Roboto" w:cs="Roboto"/>
          <w:sz w:val="20"/>
          <w:szCs w:val="20"/>
        </w:rPr>
        <w:t xml:space="preserve">were then further classified into three over-arching </w:t>
      </w:r>
      <w:r w:rsidR="00E543D3">
        <w:rPr>
          <w:rFonts w:ascii="Roboto" w:eastAsia="Roboto" w:hAnsi="Roboto" w:cs="Roboto"/>
          <w:sz w:val="20"/>
          <w:szCs w:val="20"/>
        </w:rPr>
        <w:t>risk levels</w:t>
      </w:r>
      <w:r w:rsidR="00743B49">
        <w:rPr>
          <w:rFonts w:ascii="Roboto" w:eastAsia="Roboto" w:hAnsi="Roboto" w:cs="Roboto"/>
          <w:sz w:val="20"/>
          <w:szCs w:val="20"/>
        </w:rPr>
        <w:t xml:space="preserve"> </w:t>
      </w:r>
      <w:r w:rsidR="00271E12">
        <w:rPr>
          <w:rFonts w:ascii="Roboto" w:eastAsia="Roboto" w:hAnsi="Roboto" w:cs="Roboto"/>
          <w:sz w:val="20"/>
          <w:szCs w:val="20"/>
        </w:rPr>
        <w:t>(</w:t>
      </w:r>
      <w:r w:rsidR="00271E12" w:rsidRPr="001447B2">
        <w:rPr>
          <w:rFonts w:ascii="Roboto" w:eastAsia="Roboto" w:hAnsi="Roboto" w:cs="Roboto"/>
          <w:sz w:val="20"/>
          <w:szCs w:val="20"/>
        </w:rPr>
        <w:t>higher</w:t>
      </w:r>
      <w:r w:rsidR="00271E12">
        <w:rPr>
          <w:rFonts w:ascii="Roboto" w:eastAsia="Roboto" w:hAnsi="Roboto" w:cs="Roboto"/>
          <w:sz w:val="20"/>
          <w:szCs w:val="20"/>
        </w:rPr>
        <w:t>’</w:t>
      </w:r>
      <w:r w:rsidR="00271E12" w:rsidRPr="001447B2">
        <w:rPr>
          <w:rFonts w:ascii="Roboto" w:eastAsia="Roboto" w:hAnsi="Roboto" w:cs="Roboto"/>
          <w:sz w:val="20"/>
          <w:szCs w:val="20"/>
        </w:rPr>
        <w:t xml:space="preserve">, </w:t>
      </w:r>
      <w:r w:rsidR="00271E12">
        <w:rPr>
          <w:rFonts w:ascii="Roboto" w:eastAsia="Roboto" w:hAnsi="Roboto" w:cs="Roboto"/>
          <w:sz w:val="20"/>
          <w:szCs w:val="20"/>
        </w:rPr>
        <w:t>‘</w:t>
      </w:r>
      <w:r w:rsidR="00271E12" w:rsidRPr="001447B2">
        <w:rPr>
          <w:rFonts w:ascii="Roboto" w:eastAsia="Roboto" w:hAnsi="Roboto" w:cs="Roboto"/>
          <w:sz w:val="20"/>
          <w:szCs w:val="20"/>
        </w:rPr>
        <w:t>moderate</w:t>
      </w:r>
      <w:r w:rsidR="00271E12">
        <w:rPr>
          <w:rFonts w:ascii="Roboto" w:eastAsia="Roboto" w:hAnsi="Roboto" w:cs="Roboto"/>
          <w:sz w:val="20"/>
          <w:szCs w:val="20"/>
        </w:rPr>
        <w:t>’</w:t>
      </w:r>
      <w:r w:rsidR="00271E12" w:rsidRPr="001447B2">
        <w:rPr>
          <w:rFonts w:ascii="Roboto" w:eastAsia="Roboto" w:hAnsi="Roboto" w:cs="Roboto"/>
          <w:sz w:val="20"/>
          <w:szCs w:val="20"/>
        </w:rPr>
        <w:t xml:space="preserve"> or </w:t>
      </w:r>
      <w:r w:rsidR="00271E12">
        <w:rPr>
          <w:rFonts w:ascii="Roboto" w:eastAsia="Roboto" w:hAnsi="Roboto" w:cs="Roboto"/>
          <w:sz w:val="20"/>
          <w:szCs w:val="20"/>
        </w:rPr>
        <w:t>‘</w:t>
      </w:r>
      <w:r w:rsidR="00271E12" w:rsidRPr="001447B2">
        <w:rPr>
          <w:rFonts w:ascii="Roboto" w:eastAsia="Roboto" w:hAnsi="Roboto" w:cs="Roboto"/>
          <w:sz w:val="20"/>
          <w:szCs w:val="20"/>
        </w:rPr>
        <w:t>lower</w:t>
      </w:r>
      <w:r w:rsidR="00271E12">
        <w:rPr>
          <w:rFonts w:ascii="Roboto" w:eastAsia="Roboto" w:hAnsi="Roboto" w:cs="Roboto"/>
          <w:sz w:val="20"/>
          <w:szCs w:val="20"/>
        </w:rPr>
        <w:t>’</w:t>
      </w:r>
      <w:r w:rsidR="00271E12" w:rsidRPr="00F72D4B">
        <w:rPr>
          <w:rStyle w:val="FootnoteReference"/>
          <w:rFonts w:ascii="Roboto" w:hAnsi="Roboto"/>
          <w:sz w:val="20"/>
          <w:szCs w:val="20"/>
        </w:rPr>
        <w:footnoteReference w:id="8"/>
      </w:r>
      <w:r w:rsidR="00271E12">
        <w:rPr>
          <w:rFonts w:ascii="Roboto" w:eastAsia="Roboto" w:hAnsi="Roboto" w:cs="Roboto"/>
          <w:sz w:val="20"/>
          <w:szCs w:val="20"/>
        </w:rPr>
        <w:t xml:space="preserve">) </w:t>
      </w:r>
      <w:r w:rsidR="00743B49">
        <w:rPr>
          <w:rFonts w:ascii="Roboto" w:eastAsia="Roboto" w:hAnsi="Roboto" w:cs="Roboto"/>
          <w:sz w:val="20"/>
          <w:szCs w:val="20"/>
        </w:rPr>
        <w:t xml:space="preserve">according to </w:t>
      </w:r>
      <w:r w:rsidR="004137D2">
        <w:rPr>
          <w:rFonts w:ascii="Roboto" w:eastAsia="Roboto" w:hAnsi="Roboto" w:cs="Roboto"/>
          <w:sz w:val="20"/>
          <w:szCs w:val="20"/>
        </w:rPr>
        <w:t xml:space="preserve">how likely they are to be at </w:t>
      </w:r>
      <w:r w:rsidR="00DF5F27">
        <w:rPr>
          <w:rFonts w:ascii="Roboto" w:eastAsia="Roboto" w:hAnsi="Roboto" w:cs="Roboto"/>
          <w:sz w:val="20"/>
          <w:szCs w:val="20"/>
        </w:rPr>
        <w:t xml:space="preserve">risk from direct </w:t>
      </w:r>
      <w:r w:rsidR="00684B78">
        <w:rPr>
          <w:rFonts w:ascii="Roboto" w:eastAsia="Roboto" w:hAnsi="Roboto" w:cs="Roboto"/>
          <w:sz w:val="20"/>
          <w:szCs w:val="20"/>
        </w:rPr>
        <w:t>use and trade</w:t>
      </w:r>
      <w:r w:rsidR="003A49F8">
        <w:rPr>
          <w:rFonts w:ascii="Roboto" w:eastAsia="Roboto" w:hAnsi="Roboto" w:cs="Roboto"/>
          <w:sz w:val="20"/>
          <w:szCs w:val="20"/>
        </w:rPr>
        <w:t xml:space="preserve"> </w:t>
      </w:r>
      <w:r w:rsidR="0045627C">
        <w:rPr>
          <w:rFonts w:ascii="Roboto" w:eastAsia="Roboto" w:hAnsi="Roboto" w:cs="Roboto"/>
          <w:sz w:val="20"/>
          <w:szCs w:val="20"/>
        </w:rPr>
        <w:t xml:space="preserve">based on available data </w:t>
      </w:r>
      <w:r w:rsidR="0001489F">
        <w:rPr>
          <w:rFonts w:ascii="Roboto" w:eastAsia="Roboto" w:hAnsi="Roboto" w:cs="Roboto"/>
          <w:sz w:val="20"/>
          <w:szCs w:val="20"/>
        </w:rPr>
        <w:t>(Table 1.1, see Annex A for full methods)</w:t>
      </w:r>
      <w:r w:rsidR="00072686">
        <w:rPr>
          <w:rFonts w:ascii="Roboto" w:eastAsia="Roboto" w:hAnsi="Roboto" w:cs="Roboto"/>
          <w:sz w:val="20"/>
          <w:szCs w:val="20"/>
        </w:rPr>
        <w:t>. Taxa</w:t>
      </w:r>
      <w:r w:rsidR="00A53380">
        <w:rPr>
          <w:rFonts w:ascii="Roboto" w:eastAsia="Roboto" w:hAnsi="Roboto" w:cs="Roboto"/>
          <w:sz w:val="20"/>
          <w:szCs w:val="20"/>
        </w:rPr>
        <w:t xml:space="preserve"> in the same risk matrix group were considered more likely to benefit from </w:t>
      </w:r>
      <w:r w:rsidR="00A53380" w:rsidRPr="001447B2">
        <w:rPr>
          <w:rFonts w:ascii="Roboto" w:eastAsia="Roboto" w:hAnsi="Roboto" w:cs="Roboto"/>
          <w:sz w:val="20"/>
          <w:szCs w:val="20"/>
        </w:rPr>
        <w:t>similar types of action</w:t>
      </w:r>
      <w:r w:rsidR="006961B5">
        <w:rPr>
          <w:rFonts w:ascii="Roboto" w:eastAsia="Roboto" w:hAnsi="Roboto" w:cs="Roboto"/>
          <w:sz w:val="20"/>
          <w:szCs w:val="20"/>
        </w:rPr>
        <w:t xml:space="preserve">. </w:t>
      </w:r>
      <w:r w:rsidR="003A4307">
        <w:rPr>
          <w:rFonts w:ascii="Roboto" w:eastAsia="Roboto" w:hAnsi="Roboto" w:cs="Roboto"/>
          <w:sz w:val="20"/>
          <w:szCs w:val="20"/>
        </w:rPr>
        <w:t xml:space="preserve">Whether a taxon </w:t>
      </w:r>
      <w:proofErr w:type="gramStart"/>
      <w:r w:rsidR="003A4307">
        <w:rPr>
          <w:rFonts w:ascii="Roboto" w:eastAsia="Roboto" w:hAnsi="Roboto" w:cs="Roboto"/>
          <w:sz w:val="20"/>
          <w:szCs w:val="20"/>
        </w:rPr>
        <w:t xml:space="preserve">is considered to </w:t>
      </w:r>
      <w:r w:rsidR="00A06A29">
        <w:rPr>
          <w:rFonts w:ascii="Roboto" w:eastAsia="Roboto" w:hAnsi="Roboto" w:cs="Roboto"/>
          <w:sz w:val="20"/>
          <w:szCs w:val="20"/>
        </w:rPr>
        <w:t>be</w:t>
      </w:r>
      <w:proofErr w:type="gramEnd"/>
      <w:r w:rsidR="00A06A29">
        <w:rPr>
          <w:rFonts w:ascii="Roboto" w:eastAsia="Roboto" w:hAnsi="Roboto" w:cs="Roboto"/>
          <w:sz w:val="20"/>
          <w:szCs w:val="20"/>
        </w:rPr>
        <w:t xml:space="preserve"> </w:t>
      </w:r>
      <w:r w:rsidR="003A4307">
        <w:rPr>
          <w:rFonts w:ascii="Roboto" w:eastAsia="Roboto" w:hAnsi="Roboto" w:cs="Roboto"/>
          <w:sz w:val="20"/>
          <w:szCs w:val="20"/>
        </w:rPr>
        <w:t>‘higher’, ‘moderate’ or ‘lower’ risk</w:t>
      </w:r>
      <w:r w:rsidR="008A2227">
        <w:rPr>
          <w:rFonts w:ascii="Roboto" w:eastAsia="Roboto" w:hAnsi="Roboto" w:cs="Roboto"/>
          <w:sz w:val="20"/>
          <w:szCs w:val="20"/>
        </w:rPr>
        <w:t xml:space="preserve"> is determined by </w:t>
      </w:r>
      <w:r w:rsidR="003123DF">
        <w:rPr>
          <w:rFonts w:ascii="Roboto" w:eastAsia="Roboto" w:hAnsi="Roboto" w:cs="Roboto"/>
          <w:sz w:val="20"/>
          <w:szCs w:val="20"/>
        </w:rPr>
        <w:t xml:space="preserve">its </w:t>
      </w:r>
      <w:r w:rsidR="008A2227">
        <w:rPr>
          <w:rFonts w:ascii="Roboto" w:eastAsia="Roboto" w:hAnsi="Roboto" w:cs="Roboto"/>
          <w:sz w:val="20"/>
          <w:szCs w:val="20"/>
        </w:rPr>
        <w:t xml:space="preserve">vulnerability and </w:t>
      </w:r>
      <w:r w:rsidR="003123DF">
        <w:rPr>
          <w:rFonts w:ascii="Roboto" w:eastAsia="Roboto" w:hAnsi="Roboto" w:cs="Roboto"/>
          <w:sz w:val="20"/>
          <w:szCs w:val="20"/>
        </w:rPr>
        <w:t xml:space="preserve">the </w:t>
      </w:r>
      <w:r w:rsidR="00E12854">
        <w:rPr>
          <w:rFonts w:ascii="Roboto" w:eastAsia="Roboto" w:hAnsi="Roboto" w:cs="Roboto"/>
          <w:sz w:val="20"/>
          <w:szCs w:val="20"/>
        </w:rPr>
        <w:t>likelihood of being threatened by</w:t>
      </w:r>
      <w:r w:rsidR="003A4307">
        <w:rPr>
          <w:rFonts w:ascii="Roboto" w:eastAsia="Roboto" w:hAnsi="Roboto" w:cs="Roboto"/>
          <w:sz w:val="20"/>
          <w:szCs w:val="20"/>
        </w:rPr>
        <w:t xml:space="preserve"> use</w:t>
      </w:r>
      <w:r w:rsidR="003123DF">
        <w:rPr>
          <w:rFonts w:ascii="Roboto" w:eastAsia="Roboto" w:hAnsi="Roboto" w:cs="Roboto"/>
          <w:sz w:val="20"/>
          <w:szCs w:val="20"/>
        </w:rPr>
        <w:t xml:space="preserve">; </w:t>
      </w:r>
      <w:r w:rsidR="002B743F">
        <w:rPr>
          <w:rFonts w:ascii="Roboto" w:eastAsia="Roboto" w:hAnsi="Roboto" w:cs="Roboto"/>
          <w:sz w:val="20"/>
          <w:szCs w:val="20"/>
        </w:rPr>
        <w:t>additionally,</w:t>
      </w:r>
      <w:r w:rsidR="00987F04">
        <w:rPr>
          <w:rFonts w:ascii="Roboto" w:eastAsia="Roboto" w:hAnsi="Roboto" w:cs="Roboto"/>
          <w:sz w:val="20"/>
          <w:szCs w:val="20"/>
        </w:rPr>
        <w:t xml:space="preserve"> </w:t>
      </w:r>
      <w:r w:rsidR="002B743F">
        <w:rPr>
          <w:rFonts w:ascii="Roboto" w:eastAsia="Roboto" w:hAnsi="Roboto" w:cs="Roboto"/>
          <w:sz w:val="20"/>
          <w:szCs w:val="20"/>
        </w:rPr>
        <w:t xml:space="preserve">the </w:t>
      </w:r>
      <w:r w:rsidR="006D00D6">
        <w:rPr>
          <w:rFonts w:ascii="Roboto" w:eastAsia="Roboto" w:hAnsi="Roboto" w:cs="Roboto"/>
          <w:sz w:val="20"/>
          <w:szCs w:val="20"/>
        </w:rPr>
        <w:t>different numbered</w:t>
      </w:r>
      <w:r w:rsidR="00987F04">
        <w:rPr>
          <w:rFonts w:ascii="Roboto" w:eastAsia="Roboto" w:hAnsi="Roboto" w:cs="Roboto"/>
          <w:sz w:val="20"/>
          <w:szCs w:val="20"/>
        </w:rPr>
        <w:t xml:space="preserve"> groups (1-12) </w:t>
      </w:r>
      <w:r w:rsidR="002B743F">
        <w:rPr>
          <w:rFonts w:ascii="Roboto" w:eastAsia="Roboto" w:hAnsi="Roboto" w:cs="Roboto"/>
          <w:sz w:val="20"/>
          <w:szCs w:val="20"/>
        </w:rPr>
        <w:t>reflect variation in the level of management taxa are subject to</w:t>
      </w:r>
      <w:r w:rsidR="008A3652">
        <w:rPr>
          <w:rFonts w:ascii="Roboto" w:eastAsia="Roboto" w:hAnsi="Roboto" w:cs="Roboto"/>
          <w:sz w:val="20"/>
          <w:szCs w:val="20"/>
        </w:rPr>
        <w:t xml:space="preserve"> (see Table A1 for </w:t>
      </w:r>
      <w:r w:rsidR="00881444">
        <w:rPr>
          <w:rFonts w:ascii="Roboto" w:eastAsia="Roboto" w:hAnsi="Roboto" w:cs="Roboto"/>
          <w:sz w:val="20"/>
          <w:szCs w:val="20"/>
        </w:rPr>
        <w:t>a full list of the criteria used in the rapid assessment</w:t>
      </w:r>
      <w:r w:rsidR="008A3652">
        <w:rPr>
          <w:rFonts w:ascii="Roboto" w:eastAsia="Roboto" w:hAnsi="Roboto" w:cs="Roboto"/>
          <w:sz w:val="20"/>
          <w:szCs w:val="20"/>
        </w:rPr>
        <w:t>)</w:t>
      </w:r>
      <w:r w:rsidR="002B743F">
        <w:rPr>
          <w:rFonts w:ascii="Roboto" w:eastAsia="Roboto" w:hAnsi="Roboto" w:cs="Roboto"/>
          <w:sz w:val="20"/>
          <w:szCs w:val="20"/>
        </w:rPr>
        <w:t>.</w:t>
      </w:r>
    </w:p>
    <w:p w14:paraId="422C013D" w14:textId="1DEC6CDB" w:rsidR="00166D6F" w:rsidRPr="009F7DA3" w:rsidRDefault="00473230" w:rsidP="00CD415A">
      <w:pPr>
        <w:spacing w:after="0"/>
        <w:jc w:val="both"/>
        <w:rPr>
          <w:rFonts w:ascii="Roboto" w:hAnsi="Roboto"/>
          <w:i/>
          <w:iCs/>
          <w:color w:val="003870"/>
          <w:sz w:val="20"/>
          <w:szCs w:val="20"/>
        </w:rPr>
      </w:pPr>
      <w:r w:rsidRPr="00984A07">
        <w:rPr>
          <w:rFonts w:ascii="Roboto" w:hAnsi="Roboto"/>
          <w:b/>
          <w:bCs/>
          <w:i/>
          <w:iCs/>
          <w:color w:val="003870"/>
          <w:sz w:val="20"/>
          <w:szCs w:val="20"/>
        </w:rPr>
        <w:t xml:space="preserve">Table </w:t>
      </w:r>
      <w:r w:rsidR="0037027F" w:rsidRPr="00984A07">
        <w:rPr>
          <w:rFonts w:ascii="Roboto" w:hAnsi="Roboto"/>
          <w:b/>
          <w:bCs/>
          <w:i/>
          <w:iCs/>
          <w:color w:val="003870"/>
          <w:sz w:val="20"/>
          <w:szCs w:val="20"/>
        </w:rPr>
        <w:t>1.1</w:t>
      </w:r>
      <w:r w:rsidRPr="00984A07">
        <w:rPr>
          <w:rFonts w:ascii="Roboto" w:hAnsi="Roboto"/>
          <w:b/>
          <w:bCs/>
          <w:i/>
          <w:iCs/>
          <w:color w:val="003870"/>
          <w:sz w:val="20"/>
          <w:szCs w:val="20"/>
        </w:rPr>
        <w:t>.</w:t>
      </w:r>
      <w:r w:rsidRPr="00984A07">
        <w:rPr>
          <w:rFonts w:ascii="Roboto" w:hAnsi="Roboto"/>
          <w:i/>
          <w:iCs/>
          <w:color w:val="003870"/>
          <w:sz w:val="20"/>
          <w:szCs w:val="20"/>
        </w:rPr>
        <w:t xml:space="preserve"> </w:t>
      </w:r>
      <w:r w:rsidR="006F39B3" w:rsidRPr="00984A07">
        <w:rPr>
          <w:rFonts w:ascii="Roboto" w:hAnsi="Roboto"/>
          <w:i/>
          <w:iCs/>
          <w:color w:val="003870"/>
          <w:sz w:val="20"/>
          <w:szCs w:val="20"/>
        </w:rPr>
        <w:t xml:space="preserve">Matrix </w:t>
      </w:r>
      <w:r w:rsidR="00822175">
        <w:rPr>
          <w:rFonts w:ascii="Roboto" w:hAnsi="Roboto"/>
          <w:i/>
          <w:iCs/>
          <w:color w:val="003870"/>
          <w:sz w:val="20"/>
          <w:szCs w:val="20"/>
        </w:rPr>
        <w:t>used to assess the</w:t>
      </w:r>
      <w:r w:rsidR="00425924">
        <w:rPr>
          <w:rFonts w:ascii="Roboto" w:hAnsi="Roboto"/>
          <w:i/>
          <w:iCs/>
          <w:color w:val="003870"/>
          <w:sz w:val="20"/>
          <w:szCs w:val="20"/>
        </w:rPr>
        <w:t xml:space="preserve"> potential</w:t>
      </w:r>
      <w:r w:rsidR="00822175">
        <w:rPr>
          <w:rFonts w:ascii="Roboto" w:hAnsi="Roboto"/>
          <w:i/>
          <w:iCs/>
          <w:color w:val="003870"/>
          <w:sz w:val="20"/>
          <w:szCs w:val="20"/>
        </w:rPr>
        <w:t xml:space="preserve"> </w:t>
      </w:r>
      <w:r w:rsidR="006F39B3" w:rsidRPr="00984A07">
        <w:rPr>
          <w:rFonts w:ascii="Roboto" w:hAnsi="Roboto"/>
          <w:i/>
          <w:iCs/>
          <w:color w:val="003870"/>
          <w:sz w:val="20"/>
          <w:szCs w:val="20"/>
        </w:rPr>
        <w:t>r</w:t>
      </w:r>
      <w:r w:rsidRPr="00984A07">
        <w:rPr>
          <w:rFonts w:ascii="Roboto" w:hAnsi="Roboto"/>
          <w:i/>
          <w:iCs/>
          <w:color w:val="003870"/>
          <w:sz w:val="20"/>
          <w:szCs w:val="20"/>
        </w:rPr>
        <w:t xml:space="preserve">isk </w:t>
      </w:r>
      <w:r w:rsidR="006A3A59" w:rsidRPr="00984A07">
        <w:rPr>
          <w:rFonts w:ascii="Roboto" w:hAnsi="Roboto"/>
          <w:i/>
          <w:iCs/>
          <w:color w:val="003870"/>
          <w:sz w:val="20"/>
          <w:szCs w:val="20"/>
        </w:rPr>
        <w:t xml:space="preserve">from </w:t>
      </w:r>
      <w:r w:rsidRPr="00984A07">
        <w:rPr>
          <w:rFonts w:ascii="Roboto" w:hAnsi="Roboto"/>
          <w:i/>
          <w:iCs/>
          <w:color w:val="003870"/>
          <w:sz w:val="20"/>
          <w:szCs w:val="20"/>
        </w:rPr>
        <w:t>direct use and trade</w:t>
      </w:r>
      <w:r w:rsidR="00D80AC1" w:rsidRPr="00984A07">
        <w:rPr>
          <w:rFonts w:ascii="Roboto" w:hAnsi="Roboto"/>
          <w:i/>
          <w:iCs/>
          <w:color w:val="003870"/>
          <w:sz w:val="20"/>
          <w:szCs w:val="20"/>
        </w:rPr>
        <w:t xml:space="preserve"> </w:t>
      </w:r>
      <w:r w:rsidR="00822175">
        <w:rPr>
          <w:rFonts w:ascii="Roboto" w:hAnsi="Roboto"/>
          <w:i/>
          <w:iCs/>
          <w:color w:val="003870"/>
          <w:sz w:val="20"/>
          <w:szCs w:val="20"/>
        </w:rPr>
        <w:t>to</w:t>
      </w:r>
      <w:r w:rsidR="007F208C">
        <w:rPr>
          <w:rFonts w:ascii="Roboto" w:hAnsi="Roboto"/>
          <w:i/>
          <w:iCs/>
          <w:color w:val="003870"/>
          <w:sz w:val="20"/>
          <w:szCs w:val="20"/>
        </w:rPr>
        <w:t xml:space="preserve"> </w:t>
      </w:r>
      <w:r w:rsidR="00D0087D">
        <w:rPr>
          <w:rFonts w:ascii="Roboto" w:hAnsi="Roboto"/>
          <w:i/>
          <w:iCs/>
          <w:color w:val="003870"/>
          <w:sz w:val="20"/>
          <w:szCs w:val="20"/>
        </w:rPr>
        <w:t xml:space="preserve">the 180 CMS Appendix I listed taxa </w:t>
      </w:r>
      <w:r w:rsidR="00D80AC1" w:rsidRPr="00984A07">
        <w:rPr>
          <w:rFonts w:ascii="Roboto" w:hAnsi="Roboto"/>
          <w:i/>
          <w:iCs/>
          <w:color w:val="003870"/>
          <w:sz w:val="20"/>
          <w:szCs w:val="20"/>
        </w:rPr>
        <w:t>(see Annex A for full methods</w:t>
      </w:r>
      <w:r w:rsidR="00166D6F">
        <w:rPr>
          <w:rFonts w:ascii="Roboto" w:hAnsi="Roboto"/>
          <w:i/>
          <w:iCs/>
          <w:color w:val="003870"/>
          <w:sz w:val="20"/>
          <w:szCs w:val="20"/>
        </w:rPr>
        <w:t xml:space="preserve">). </w:t>
      </w:r>
      <w:r w:rsidR="008F2F13" w:rsidRPr="00984A07">
        <w:rPr>
          <w:rFonts w:ascii="Roboto" w:hAnsi="Roboto"/>
          <w:i/>
          <w:iCs/>
          <w:color w:val="003870"/>
          <w:sz w:val="20"/>
          <w:szCs w:val="20"/>
        </w:rPr>
        <w:t xml:space="preserve">Taxa </w:t>
      </w:r>
      <w:r w:rsidR="00AC0418" w:rsidRPr="00984A07">
        <w:rPr>
          <w:rFonts w:ascii="Roboto" w:hAnsi="Roboto"/>
          <w:i/>
          <w:iCs/>
          <w:color w:val="003870"/>
          <w:sz w:val="20"/>
          <w:szCs w:val="20"/>
        </w:rPr>
        <w:t>were</w:t>
      </w:r>
      <w:r w:rsidR="008F2F13" w:rsidRPr="00984A07">
        <w:rPr>
          <w:rFonts w:ascii="Roboto" w:hAnsi="Roboto"/>
          <w:i/>
          <w:iCs/>
          <w:color w:val="003870"/>
          <w:sz w:val="20"/>
          <w:szCs w:val="20"/>
        </w:rPr>
        <w:t xml:space="preserve"> </w:t>
      </w:r>
      <w:r w:rsidR="003664CA" w:rsidRPr="00984A07">
        <w:rPr>
          <w:rFonts w:ascii="Roboto" w:hAnsi="Roboto"/>
          <w:i/>
          <w:iCs/>
          <w:color w:val="003870"/>
          <w:sz w:val="20"/>
          <w:szCs w:val="20"/>
        </w:rPr>
        <w:t xml:space="preserve">assigned </w:t>
      </w:r>
      <w:r w:rsidR="008D63EA" w:rsidRPr="00984A07">
        <w:rPr>
          <w:rFonts w:ascii="Roboto" w:hAnsi="Roboto"/>
          <w:i/>
          <w:iCs/>
          <w:color w:val="003870"/>
          <w:sz w:val="20"/>
          <w:szCs w:val="20"/>
        </w:rPr>
        <w:t xml:space="preserve">to </w:t>
      </w:r>
      <w:r w:rsidR="003664CA" w:rsidRPr="00984A07">
        <w:rPr>
          <w:rFonts w:ascii="Roboto" w:hAnsi="Roboto"/>
          <w:i/>
          <w:iCs/>
          <w:color w:val="003870"/>
          <w:sz w:val="20"/>
          <w:szCs w:val="20"/>
        </w:rPr>
        <w:t>a matrix group based on their mean criteria scores for vulnerability</w:t>
      </w:r>
      <w:r w:rsidR="00AC0418" w:rsidRPr="00984A07">
        <w:rPr>
          <w:rFonts w:ascii="Roboto" w:hAnsi="Roboto"/>
          <w:i/>
          <w:iCs/>
          <w:color w:val="003870"/>
          <w:sz w:val="20"/>
          <w:szCs w:val="20"/>
        </w:rPr>
        <w:t xml:space="preserve"> (</w:t>
      </w:r>
      <w:r w:rsidR="00E162AC">
        <w:rPr>
          <w:rFonts w:ascii="Roboto" w:hAnsi="Roboto"/>
          <w:i/>
          <w:iCs/>
          <w:color w:val="003870"/>
          <w:sz w:val="20"/>
          <w:szCs w:val="20"/>
        </w:rPr>
        <w:t xml:space="preserve">criteria </w:t>
      </w:r>
      <w:r w:rsidR="00AC0418" w:rsidRPr="00984A07">
        <w:rPr>
          <w:rFonts w:ascii="Roboto" w:hAnsi="Roboto"/>
          <w:i/>
          <w:iCs/>
          <w:color w:val="003870"/>
          <w:sz w:val="20"/>
          <w:szCs w:val="20"/>
        </w:rPr>
        <w:t>categories 1-2 in the rapid assessment)</w:t>
      </w:r>
      <w:r w:rsidR="003664CA" w:rsidRPr="00984A07">
        <w:rPr>
          <w:rFonts w:ascii="Roboto" w:hAnsi="Roboto"/>
          <w:i/>
          <w:iCs/>
          <w:color w:val="003870"/>
          <w:sz w:val="20"/>
          <w:szCs w:val="20"/>
        </w:rPr>
        <w:t xml:space="preserve">, </w:t>
      </w:r>
      <w:r w:rsidR="00A215E7">
        <w:rPr>
          <w:rFonts w:ascii="Roboto" w:hAnsi="Roboto"/>
          <w:i/>
          <w:iCs/>
          <w:color w:val="003870"/>
          <w:sz w:val="20"/>
          <w:szCs w:val="20"/>
        </w:rPr>
        <w:t xml:space="preserve">likelihood of being threatened by </w:t>
      </w:r>
      <w:r w:rsidR="003664CA" w:rsidRPr="00984A07">
        <w:rPr>
          <w:rFonts w:ascii="Roboto" w:hAnsi="Roboto"/>
          <w:i/>
          <w:iCs/>
          <w:color w:val="003870"/>
          <w:sz w:val="20"/>
          <w:szCs w:val="20"/>
        </w:rPr>
        <w:t xml:space="preserve">use and trade </w:t>
      </w:r>
      <w:r w:rsidR="00AC0418" w:rsidRPr="00984A07">
        <w:rPr>
          <w:rFonts w:ascii="Roboto" w:hAnsi="Roboto"/>
          <w:i/>
          <w:iCs/>
          <w:color w:val="003870"/>
          <w:sz w:val="20"/>
          <w:szCs w:val="20"/>
        </w:rPr>
        <w:t xml:space="preserve">(category 3) </w:t>
      </w:r>
      <w:r w:rsidR="003664CA" w:rsidRPr="00984A07">
        <w:rPr>
          <w:rFonts w:ascii="Roboto" w:hAnsi="Roboto"/>
          <w:i/>
          <w:iCs/>
          <w:color w:val="003870"/>
          <w:sz w:val="20"/>
          <w:szCs w:val="20"/>
        </w:rPr>
        <w:t>and level of management</w:t>
      </w:r>
      <w:r w:rsidR="00AC0418" w:rsidRPr="00984A07">
        <w:rPr>
          <w:rFonts w:ascii="Roboto" w:hAnsi="Roboto"/>
          <w:i/>
          <w:iCs/>
          <w:color w:val="003870"/>
          <w:sz w:val="20"/>
          <w:szCs w:val="20"/>
        </w:rPr>
        <w:t xml:space="preserve"> (category 4)</w:t>
      </w:r>
      <w:r w:rsidR="003664CA" w:rsidRPr="00984A07">
        <w:rPr>
          <w:rFonts w:ascii="Roboto" w:hAnsi="Roboto"/>
          <w:i/>
          <w:iCs/>
          <w:color w:val="003870"/>
          <w:sz w:val="20"/>
          <w:szCs w:val="20"/>
        </w:rPr>
        <w:t xml:space="preserve">. </w:t>
      </w:r>
      <w:proofErr w:type="spellStart"/>
      <w:r w:rsidR="00CD415A" w:rsidRPr="009F7DA3">
        <w:rPr>
          <w:rFonts w:ascii="Roboto" w:hAnsi="Roboto"/>
          <w:i/>
          <w:iCs/>
          <w:color w:val="003870"/>
          <w:sz w:val="20"/>
          <w:szCs w:val="20"/>
        </w:rPr>
        <w:t>Colours</w:t>
      </w:r>
      <w:proofErr w:type="spellEnd"/>
      <w:r w:rsidR="00CD415A" w:rsidRPr="009F7DA3">
        <w:rPr>
          <w:rFonts w:ascii="Roboto" w:hAnsi="Roboto"/>
          <w:i/>
          <w:iCs/>
          <w:color w:val="003870"/>
          <w:sz w:val="20"/>
          <w:szCs w:val="20"/>
        </w:rPr>
        <w:t xml:space="preserve"> refer to </w:t>
      </w:r>
      <w:r w:rsidR="00B3741F">
        <w:rPr>
          <w:rFonts w:ascii="Roboto" w:hAnsi="Roboto"/>
          <w:i/>
          <w:iCs/>
          <w:color w:val="003870"/>
          <w:sz w:val="20"/>
          <w:szCs w:val="20"/>
        </w:rPr>
        <w:t>‘</w:t>
      </w:r>
      <w:r w:rsidR="00CD415A" w:rsidRPr="009F7DA3">
        <w:rPr>
          <w:rFonts w:ascii="Roboto" w:hAnsi="Roboto"/>
          <w:i/>
          <w:iCs/>
          <w:color w:val="003870"/>
          <w:sz w:val="20"/>
          <w:szCs w:val="20"/>
        </w:rPr>
        <w:t>higher</w:t>
      </w:r>
      <w:r w:rsidR="00B3741F">
        <w:rPr>
          <w:rFonts w:ascii="Roboto" w:hAnsi="Roboto"/>
          <w:i/>
          <w:iCs/>
          <w:color w:val="003870"/>
          <w:sz w:val="20"/>
          <w:szCs w:val="20"/>
        </w:rPr>
        <w:t>’</w:t>
      </w:r>
      <w:r w:rsidR="00CD415A" w:rsidRPr="009F7DA3">
        <w:rPr>
          <w:rFonts w:ascii="Roboto" w:hAnsi="Roboto"/>
          <w:i/>
          <w:iCs/>
          <w:color w:val="003870"/>
          <w:sz w:val="20"/>
          <w:szCs w:val="20"/>
        </w:rPr>
        <w:t xml:space="preserve"> (red), </w:t>
      </w:r>
      <w:r w:rsidR="00B3741F">
        <w:rPr>
          <w:rFonts w:ascii="Roboto" w:hAnsi="Roboto"/>
          <w:i/>
          <w:iCs/>
          <w:color w:val="003870"/>
          <w:sz w:val="20"/>
          <w:szCs w:val="20"/>
        </w:rPr>
        <w:t>‘</w:t>
      </w:r>
      <w:r w:rsidR="00CD415A" w:rsidRPr="009F7DA3">
        <w:rPr>
          <w:rFonts w:ascii="Roboto" w:hAnsi="Roboto"/>
          <w:i/>
          <w:iCs/>
          <w:color w:val="003870"/>
          <w:sz w:val="20"/>
          <w:szCs w:val="20"/>
        </w:rPr>
        <w:t>moderate</w:t>
      </w:r>
      <w:r w:rsidR="00B3741F">
        <w:rPr>
          <w:rFonts w:ascii="Roboto" w:hAnsi="Roboto"/>
          <w:i/>
          <w:iCs/>
          <w:color w:val="003870"/>
          <w:sz w:val="20"/>
          <w:szCs w:val="20"/>
        </w:rPr>
        <w:t>’</w:t>
      </w:r>
      <w:r w:rsidR="00CD415A" w:rsidRPr="009F7DA3">
        <w:rPr>
          <w:rFonts w:ascii="Roboto" w:hAnsi="Roboto"/>
          <w:i/>
          <w:iCs/>
          <w:color w:val="003870"/>
          <w:sz w:val="20"/>
          <w:szCs w:val="20"/>
        </w:rPr>
        <w:t xml:space="preserve"> (orange) or </w:t>
      </w:r>
      <w:r w:rsidR="00B3741F">
        <w:rPr>
          <w:rFonts w:ascii="Roboto" w:hAnsi="Roboto"/>
          <w:i/>
          <w:iCs/>
          <w:color w:val="003870"/>
          <w:sz w:val="20"/>
          <w:szCs w:val="20"/>
        </w:rPr>
        <w:t>‘</w:t>
      </w:r>
      <w:r w:rsidR="00CD415A" w:rsidRPr="009F7DA3">
        <w:rPr>
          <w:rFonts w:ascii="Roboto" w:hAnsi="Roboto"/>
          <w:i/>
          <w:iCs/>
          <w:color w:val="003870"/>
          <w:sz w:val="20"/>
          <w:szCs w:val="20"/>
        </w:rPr>
        <w:t>lower</w:t>
      </w:r>
      <w:r w:rsidR="00B3741F">
        <w:rPr>
          <w:rFonts w:ascii="Roboto" w:hAnsi="Roboto"/>
          <w:i/>
          <w:iCs/>
          <w:color w:val="003870"/>
          <w:sz w:val="20"/>
          <w:szCs w:val="20"/>
        </w:rPr>
        <w:t>’</w:t>
      </w:r>
      <w:r w:rsidR="00CD415A" w:rsidRPr="009F7DA3">
        <w:rPr>
          <w:rFonts w:ascii="Roboto" w:hAnsi="Roboto"/>
          <w:i/>
          <w:iCs/>
          <w:color w:val="003870"/>
          <w:sz w:val="20"/>
          <w:szCs w:val="20"/>
        </w:rPr>
        <w:t xml:space="preserve"> (grey)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096"/>
        <w:gridCol w:w="1398"/>
        <w:gridCol w:w="1439"/>
        <w:gridCol w:w="1437"/>
        <w:gridCol w:w="1633"/>
      </w:tblGrid>
      <w:tr w:rsidR="00522110" w:rsidRPr="00C868DD" w14:paraId="5736AAAC" w14:textId="77777777" w:rsidTr="00D97D6C">
        <w:trPr>
          <w:trHeight w:val="288"/>
        </w:trPr>
        <w:tc>
          <w:tcPr>
            <w:tcW w:w="717" w:type="pct"/>
            <w:tcBorders>
              <w:top w:val="nil"/>
              <w:left w:val="nil"/>
              <w:bottom w:val="nil"/>
              <w:right w:val="nil"/>
            </w:tcBorders>
            <w:shd w:val="clear" w:color="auto" w:fill="auto"/>
            <w:noWrap/>
            <w:vAlign w:val="bottom"/>
            <w:hideMark/>
          </w:tcPr>
          <w:p w14:paraId="5A150DEA" w14:textId="77777777" w:rsidR="00CD415A" w:rsidRPr="00C868DD" w:rsidRDefault="00CD415A" w:rsidP="00D97D6C">
            <w:pPr>
              <w:spacing w:after="0" w:line="240" w:lineRule="auto"/>
              <w:rPr>
                <w:rFonts w:ascii="Roboto" w:eastAsia="Times New Roman" w:hAnsi="Roboto" w:cs="Times New Roman"/>
                <w:sz w:val="20"/>
                <w:szCs w:val="20"/>
                <w:lang w:eastAsia="en-GB"/>
              </w:rPr>
            </w:pPr>
          </w:p>
        </w:tc>
        <w:tc>
          <w:tcPr>
            <w:tcW w:w="1122" w:type="pct"/>
            <w:tcBorders>
              <w:top w:val="nil"/>
              <w:left w:val="nil"/>
            </w:tcBorders>
            <w:shd w:val="clear" w:color="auto" w:fill="auto"/>
            <w:noWrap/>
            <w:vAlign w:val="bottom"/>
            <w:hideMark/>
          </w:tcPr>
          <w:p w14:paraId="74C3C184" w14:textId="77777777" w:rsidR="00CD415A" w:rsidRPr="00C868DD" w:rsidRDefault="00CD415A" w:rsidP="00D97D6C">
            <w:pPr>
              <w:spacing w:after="0" w:line="240" w:lineRule="auto"/>
              <w:rPr>
                <w:rFonts w:ascii="Roboto" w:eastAsia="Times New Roman" w:hAnsi="Roboto" w:cs="Times New Roman"/>
                <w:sz w:val="20"/>
                <w:szCs w:val="20"/>
                <w:lang w:eastAsia="en-GB"/>
              </w:rPr>
            </w:pPr>
          </w:p>
        </w:tc>
        <w:tc>
          <w:tcPr>
            <w:tcW w:w="3161" w:type="pct"/>
            <w:gridSpan w:val="4"/>
            <w:shd w:val="clear" w:color="auto" w:fill="003870"/>
            <w:noWrap/>
            <w:vAlign w:val="bottom"/>
            <w:hideMark/>
          </w:tcPr>
          <w:p w14:paraId="14E3DA4B" w14:textId="1218DC89" w:rsidR="00CD415A" w:rsidRPr="00C145CE" w:rsidRDefault="006B09D5" w:rsidP="00D97D6C">
            <w:pPr>
              <w:spacing w:after="0" w:line="240" w:lineRule="auto"/>
              <w:jc w:val="center"/>
              <w:rPr>
                <w:rFonts w:ascii="Roboto" w:eastAsia="Times New Roman" w:hAnsi="Roboto" w:cs="Calibri"/>
                <w:b/>
                <w:bCs/>
                <w:color w:val="000000"/>
                <w:sz w:val="20"/>
                <w:szCs w:val="20"/>
                <w:lang w:eastAsia="en-GB"/>
              </w:rPr>
            </w:pPr>
            <w:r>
              <w:rPr>
                <w:rFonts w:ascii="Roboto" w:eastAsia="Times New Roman" w:hAnsi="Roboto" w:cs="Calibri"/>
                <w:b/>
                <w:bCs/>
                <w:color w:val="FFFFFF" w:themeColor="background1"/>
                <w:sz w:val="20"/>
                <w:szCs w:val="20"/>
                <w:lang w:eastAsia="en-GB"/>
              </w:rPr>
              <w:t>Likelihood of t</w:t>
            </w:r>
            <w:r w:rsidR="00CD415A" w:rsidRPr="00C145CE">
              <w:rPr>
                <w:rFonts w:ascii="Roboto" w:eastAsia="Times New Roman" w:hAnsi="Roboto" w:cs="Calibri"/>
                <w:b/>
                <w:bCs/>
                <w:color w:val="FFFFFF" w:themeColor="background1"/>
                <w:sz w:val="20"/>
                <w:szCs w:val="20"/>
                <w:lang w:eastAsia="en-GB"/>
              </w:rPr>
              <w:t xml:space="preserve">hreat </w:t>
            </w:r>
            <w:r w:rsidR="00CD415A">
              <w:rPr>
                <w:rFonts w:ascii="Roboto" w:eastAsia="Times New Roman" w:hAnsi="Roboto" w:cs="Calibri"/>
                <w:b/>
                <w:bCs/>
                <w:color w:val="FFFFFF" w:themeColor="background1"/>
                <w:sz w:val="20"/>
                <w:szCs w:val="20"/>
                <w:lang w:eastAsia="en-GB"/>
              </w:rPr>
              <w:t xml:space="preserve">from use/trade </w:t>
            </w:r>
            <w:r w:rsidR="00CD415A" w:rsidRPr="00C145CE">
              <w:rPr>
                <w:rFonts w:ascii="Roboto" w:eastAsia="Times New Roman" w:hAnsi="Roboto" w:cs="Calibri"/>
                <w:b/>
                <w:bCs/>
                <w:color w:val="FFFFFF" w:themeColor="background1"/>
                <w:sz w:val="20"/>
                <w:szCs w:val="20"/>
                <w:lang w:eastAsia="en-GB"/>
              </w:rPr>
              <w:t xml:space="preserve">and </w:t>
            </w:r>
            <w:r w:rsidR="007233CB">
              <w:rPr>
                <w:rFonts w:ascii="Roboto" w:eastAsia="Times New Roman" w:hAnsi="Roboto" w:cs="Calibri"/>
                <w:b/>
                <w:bCs/>
                <w:color w:val="FFFFFF" w:themeColor="background1"/>
                <w:sz w:val="20"/>
                <w:szCs w:val="20"/>
                <w:lang w:eastAsia="en-GB"/>
              </w:rPr>
              <w:t xml:space="preserve">level of </w:t>
            </w:r>
            <w:r w:rsidR="00CD415A" w:rsidRPr="00C145CE">
              <w:rPr>
                <w:rFonts w:ascii="Roboto" w:eastAsia="Times New Roman" w:hAnsi="Roboto" w:cs="Calibri"/>
                <w:b/>
                <w:bCs/>
                <w:color w:val="FFFFFF" w:themeColor="background1"/>
                <w:sz w:val="20"/>
                <w:szCs w:val="20"/>
                <w:lang w:eastAsia="en-GB"/>
              </w:rPr>
              <w:t xml:space="preserve">management </w:t>
            </w:r>
          </w:p>
        </w:tc>
      </w:tr>
      <w:tr w:rsidR="003736AB" w:rsidRPr="00C868DD" w14:paraId="01A6BD7E" w14:textId="77777777">
        <w:trPr>
          <w:trHeight w:val="288"/>
        </w:trPr>
        <w:tc>
          <w:tcPr>
            <w:tcW w:w="717" w:type="pct"/>
            <w:tcBorders>
              <w:top w:val="nil"/>
              <w:left w:val="nil"/>
              <w:bottom w:val="nil"/>
            </w:tcBorders>
            <w:shd w:val="clear" w:color="auto" w:fill="auto"/>
            <w:noWrap/>
            <w:vAlign w:val="bottom"/>
            <w:hideMark/>
          </w:tcPr>
          <w:p w14:paraId="47EDC6E0" w14:textId="77777777" w:rsidR="00CD415A" w:rsidRPr="00C868DD" w:rsidRDefault="00CD415A">
            <w:pPr>
              <w:spacing w:after="0" w:line="240" w:lineRule="auto"/>
              <w:jc w:val="center"/>
              <w:rPr>
                <w:rFonts w:ascii="Roboto" w:eastAsia="Times New Roman" w:hAnsi="Roboto" w:cs="Calibri"/>
                <w:color w:val="000000"/>
                <w:sz w:val="20"/>
                <w:szCs w:val="20"/>
                <w:lang w:eastAsia="en-GB"/>
              </w:rPr>
            </w:pPr>
          </w:p>
        </w:tc>
        <w:tc>
          <w:tcPr>
            <w:tcW w:w="1122" w:type="pct"/>
            <w:shd w:val="clear" w:color="auto" w:fill="auto"/>
            <w:noWrap/>
            <w:vAlign w:val="bottom"/>
            <w:hideMark/>
          </w:tcPr>
          <w:p w14:paraId="07F35BC4" w14:textId="77777777" w:rsidR="00CD415A" w:rsidRPr="00C868DD" w:rsidRDefault="00CD415A">
            <w:pPr>
              <w:spacing w:after="0" w:line="240" w:lineRule="auto"/>
              <w:jc w:val="right"/>
              <w:rPr>
                <w:rFonts w:ascii="Roboto" w:eastAsia="Times New Roman" w:hAnsi="Roboto" w:cs="Calibri"/>
                <w:i/>
                <w:iCs/>
                <w:color w:val="000000"/>
                <w:sz w:val="20"/>
                <w:szCs w:val="20"/>
                <w:lang w:eastAsia="en-GB"/>
              </w:rPr>
            </w:pPr>
            <w:r w:rsidRPr="00C868DD">
              <w:rPr>
                <w:rFonts w:ascii="Roboto" w:eastAsia="Times New Roman" w:hAnsi="Roboto" w:cs="Calibri"/>
                <w:i/>
                <w:iCs/>
                <w:color w:val="000000"/>
                <w:sz w:val="20"/>
                <w:szCs w:val="20"/>
                <w:lang w:eastAsia="en-GB"/>
              </w:rPr>
              <w:t>Threat</w:t>
            </w:r>
          </w:p>
        </w:tc>
        <w:tc>
          <w:tcPr>
            <w:tcW w:w="1517" w:type="pct"/>
            <w:gridSpan w:val="2"/>
            <w:shd w:val="clear" w:color="auto" w:fill="auto"/>
            <w:noWrap/>
            <w:vAlign w:val="bottom"/>
            <w:hideMark/>
          </w:tcPr>
          <w:p w14:paraId="1E142042" w14:textId="35BED78D" w:rsidR="00CD415A" w:rsidRPr="00C868DD" w:rsidRDefault="00CD415A">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9932B4">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1644" w:type="pct"/>
            <w:gridSpan w:val="2"/>
            <w:shd w:val="clear" w:color="auto" w:fill="auto"/>
            <w:noWrap/>
            <w:vAlign w:val="bottom"/>
            <w:hideMark/>
          </w:tcPr>
          <w:p w14:paraId="05264458" w14:textId="00F0A45C" w:rsidR="00CD415A" w:rsidRPr="00C868DD" w:rsidRDefault="00CD415A">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9932B4">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r>
      <w:tr w:rsidR="00522110" w:rsidRPr="00C868DD" w14:paraId="6AB52C28" w14:textId="77777777" w:rsidTr="00D97D6C">
        <w:trPr>
          <w:trHeight w:val="288"/>
        </w:trPr>
        <w:tc>
          <w:tcPr>
            <w:tcW w:w="717" w:type="pct"/>
            <w:tcBorders>
              <w:top w:val="nil"/>
              <w:left w:val="nil"/>
            </w:tcBorders>
            <w:shd w:val="clear" w:color="auto" w:fill="auto"/>
            <w:noWrap/>
            <w:vAlign w:val="bottom"/>
            <w:hideMark/>
          </w:tcPr>
          <w:p w14:paraId="52A1E025" w14:textId="77777777" w:rsidR="00CD415A" w:rsidRPr="00C868DD" w:rsidRDefault="00CD415A" w:rsidP="00D97D6C">
            <w:pPr>
              <w:spacing w:after="0" w:line="240" w:lineRule="auto"/>
              <w:jc w:val="center"/>
              <w:rPr>
                <w:rFonts w:ascii="Roboto" w:eastAsia="Times New Roman" w:hAnsi="Roboto" w:cs="Calibri"/>
                <w:color w:val="000000"/>
                <w:sz w:val="20"/>
                <w:szCs w:val="20"/>
                <w:lang w:eastAsia="en-GB"/>
              </w:rPr>
            </w:pPr>
          </w:p>
        </w:tc>
        <w:tc>
          <w:tcPr>
            <w:tcW w:w="1122" w:type="pct"/>
            <w:shd w:val="clear" w:color="auto" w:fill="auto"/>
            <w:noWrap/>
            <w:vAlign w:val="bottom"/>
            <w:hideMark/>
          </w:tcPr>
          <w:p w14:paraId="2720D3BE" w14:textId="77777777" w:rsidR="00CD415A" w:rsidRPr="00C868DD" w:rsidRDefault="00CD415A" w:rsidP="00D97D6C">
            <w:pPr>
              <w:spacing w:after="0" w:line="240" w:lineRule="auto"/>
              <w:jc w:val="right"/>
              <w:rPr>
                <w:rFonts w:ascii="Roboto" w:eastAsia="Times New Roman" w:hAnsi="Roboto" w:cs="Calibri"/>
                <w:i/>
                <w:iCs/>
                <w:color w:val="000000"/>
                <w:sz w:val="20"/>
                <w:szCs w:val="20"/>
                <w:lang w:eastAsia="en-GB"/>
              </w:rPr>
            </w:pPr>
            <w:r w:rsidRPr="00C868DD">
              <w:rPr>
                <w:rFonts w:ascii="Roboto" w:eastAsia="Times New Roman" w:hAnsi="Roboto" w:cs="Calibri"/>
                <w:i/>
                <w:iCs/>
                <w:color w:val="000000"/>
                <w:sz w:val="20"/>
                <w:szCs w:val="20"/>
                <w:lang w:eastAsia="en-GB"/>
              </w:rPr>
              <w:t>Management</w:t>
            </w:r>
          </w:p>
        </w:tc>
        <w:tc>
          <w:tcPr>
            <w:tcW w:w="748" w:type="pct"/>
            <w:shd w:val="clear" w:color="auto" w:fill="auto"/>
            <w:noWrap/>
            <w:vAlign w:val="bottom"/>
            <w:hideMark/>
          </w:tcPr>
          <w:p w14:paraId="3167F3DF" w14:textId="053AFC22" w:rsidR="00CD415A" w:rsidRPr="00C868DD" w:rsidRDefault="00CD415A" w:rsidP="00D97D6C">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770" w:type="pct"/>
            <w:shd w:val="clear" w:color="auto" w:fill="auto"/>
            <w:noWrap/>
            <w:vAlign w:val="bottom"/>
            <w:hideMark/>
          </w:tcPr>
          <w:p w14:paraId="7C036F4D" w14:textId="42EA119D" w:rsidR="00CD415A" w:rsidRPr="00C868DD" w:rsidRDefault="00CD415A" w:rsidP="00D97D6C">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c>
          <w:tcPr>
            <w:tcW w:w="769" w:type="pct"/>
            <w:shd w:val="clear" w:color="auto" w:fill="auto"/>
            <w:noWrap/>
            <w:vAlign w:val="bottom"/>
            <w:hideMark/>
          </w:tcPr>
          <w:p w14:paraId="2AD1CD24" w14:textId="66F94506" w:rsidR="00CD415A" w:rsidRPr="00C868DD" w:rsidRDefault="00CD415A" w:rsidP="00D97D6C">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875" w:type="pct"/>
            <w:shd w:val="clear" w:color="auto" w:fill="auto"/>
            <w:noWrap/>
            <w:vAlign w:val="bottom"/>
            <w:hideMark/>
          </w:tcPr>
          <w:p w14:paraId="4DB7B4C5" w14:textId="5B30C511" w:rsidR="00CD415A" w:rsidRPr="00C868DD" w:rsidRDefault="00CD415A" w:rsidP="00D97D6C">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r>
      <w:tr w:rsidR="00522110" w:rsidRPr="00C868DD" w14:paraId="468C76DC" w14:textId="77777777" w:rsidTr="00D97D6C">
        <w:trPr>
          <w:trHeight w:val="288"/>
        </w:trPr>
        <w:tc>
          <w:tcPr>
            <w:tcW w:w="717" w:type="pct"/>
            <w:vMerge w:val="restart"/>
            <w:shd w:val="clear" w:color="auto" w:fill="003870"/>
            <w:vAlign w:val="center"/>
            <w:hideMark/>
          </w:tcPr>
          <w:p w14:paraId="35A413FB" w14:textId="77777777" w:rsidR="00CD415A" w:rsidRPr="00EF56A3" w:rsidRDefault="00CD415A" w:rsidP="00D97D6C">
            <w:pPr>
              <w:spacing w:after="0" w:line="240" w:lineRule="auto"/>
              <w:rPr>
                <w:rFonts w:ascii="Roboto" w:eastAsia="Times New Roman" w:hAnsi="Roboto" w:cs="Calibri"/>
                <w:b/>
                <w:bCs/>
                <w:color w:val="FFFFFF" w:themeColor="background1"/>
                <w:sz w:val="20"/>
                <w:szCs w:val="20"/>
                <w:lang w:eastAsia="en-GB"/>
              </w:rPr>
            </w:pPr>
            <w:r w:rsidRPr="00EF56A3">
              <w:rPr>
                <w:rFonts w:ascii="Roboto" w:eastAsia="Times New Roman" w:hAnsi="Roboto" w:cs="Calibri"/>
                <w:b/>
                <w:bCs/>
                <w:color w:val="FFFFFF" w:themeColor="background1"/>
                <w:sz w:val="20"/>
                <w:szCs w:val="20"/>
                <w:lang w:eastAsia="en-GB"/>
              </w:rPr>
              <w:t xml:space="preserve">Vulnerability </w:t>
            </w:r>
          </w:p>
        </w:tc>
        <w:tc>
          <w:tcPr>
            <w:tcW w:w="1122" w:type="pct"/>
            <w:shd w:val="clear" w:color="auto" w:fill="auto"/>
            <w:noWrap/>
            <w:vAlign w:val="bottom"/>
            <w:hideMark/>
          </w:tcPr>
          <w:p w14:paraId="729F42AC" w14:textId="5C2BCC8F" w:rsidR="00CD415A" w:rsidRPr="00C868DD" w:rsidRDefault="00CD415A" w:rsidP="00D97D6C">
            <w:pPr>
              <w:spacing w:after="0" w:line="240" w:lineRule="auto"/>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(&gt;0.66)</w:t>
            </w:r>
          </w:p>
        </w:tc>
        <w:tc>
          <w:tcPr>
            <w:tcW w:w="748" w:type="pct"/>
            <w:shd w:val="clear" w:color="auto" w:fill="EC6751"/>
            <w:noWrap/>
            <w:vAlign w:val="bottom"/>
            <w:hideMark/>
          </w:tcPr>
          <w:p w14:paraId="62CDAD0E"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1</w:t>
            </w:r>
          </w:p>
        </w:tc>
        <w:tc>
          <w:tcPr>
            <w:tcW w:w="770" w:type="pct"/>
            <w:shd w:val="clear" w:color="auto" w:fill="EC6751"/>
            <w:noWrap/>
            <w:vAlign w:val="bottom"/>
            <w:hideMark/>
          </w:tcPr>
          <w:p w14:paraId="0774D392"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2</w:t>
            </w:r>
          </w:p>
        </w:tc>
        <w:tc>
          <w:tcPr>
            <w:tcW w:w="769" w:type="pct"/>
            <w:shd w:val="clear" w:color="auto" w:fill="FDC742"/>
            <w:noWrap/>
            <w:vAlign w:val="bottom"/>
            <w:hideMark/>
          </w:tcPr>
          <w:p w14:paraId="27E54794"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3</w:t>
            </w:r>
          </w:p>
        </w:tc>
        <w:tc>
          <w:tcPr>
            <w:tcW w:w="875" w:type="pct"/>
            <w:shd w:val="clear" w:color="auto" w:fill="FDC742"/>
            <w:noWrap/>
            <w:vAlign w:val="bottom"/>
            <w:hideMark/>
          </w:tcPr>
          <w:p w14:paraId="21F7D3CE"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4</w:t>
            </w:r>
          </w:p>
        </w:tc>
      </w:tr>
      <w:tr w:rsidR="00522110" w:rsidRPr="00C868DD" w14:paraId="65FA8B94" w14:textId="77777777" w:rsidTr="00D97D6C">
        <w:trPr>
          <w:trHeight w:val="288"/>
        </w:trPr>
        <w:tc>
          <w:tcPr>
            <w:tcW w:w="717" w:type="pct"/>
            <w:vMerge/>
            <w:shd w:val="clear" w:color="auto" w:fill="003870"/>
            <w:vAlign w:val="center"/>
            <w:hideMark/>
          </w:tcPr>
          <w:p w14:paraId="04F0F5D4" w14:textId="77777777" w:rsidR="00CD415A" w:rsidRPr="00C868DD" w:rsidRDefault="00CD415A" w:rsidP="00D97D6C">
            <w:pPr>
              <w:spacing w:after="0" w:line="240" w:lineRule="auto"/>
              <w:rPr>
                <w:rFonts w:ascii="Roboto" w:eastAsia="Times New Roman" w:hAnsi="Roboto" w:cs="Calibri"/>
                <w:color w:val="000000"/>
                <w:sz w:val="20"/>
                <w:szCs w:val="20"/>
                <w:lang w:eastAsia="en-GB"/>
              </w:rPr>
            </w:pPr>
          </w:p>
        </w:tc>
        <w:tc>
          <w:tcPr>
            <w:tcW w:w="1122" w:type="pct"/>
            <w:shd w:val="clear" w:color="auto" w:fill="auto"/>
            <w:noWrap/>
            <w:vAlign w:val="bottom"/>
            <w:hideMark/>
          </w:tcPr>
          <w:p w14:paraId="2B1373E0" w14:textId="77777777" w:rsidR="00CD415A" w:rsidRPr="00C868DD" w:rsidRDefault="00CD415A" w:rsidP="00D97D6C">
            <w:pPr>
              <w:spacing w:after="0" w:line="240" w:lineRule="auto"/>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Moderate</w:t>
            </w:r>
            <w:r w:rsidRPr="00C868DD">
              <w:rPr>
                <w:rFonts w:ascii="Roboto" w:eastAsia="Times New Roman" w:hAnsi="Roboto" w:cs="Calibri"/>
                <w:color w:val="000000"/>
                <w:sz w:val="20"/>
                <w:szCs w:val="20"/>
                <w:lang w:eastAsia="en-GB"/>
              </w:rPr>
              <w:t xml:space="preserve"> (0.33-0.66)</w:t>
            </w:r>
          </w:p>
        </w:tc>
        <w:tc>
          <w:tcPr>
            <w:tcW w:w="748" w:type="pct"/>
            <w:shd w:val="clear" w:color="auto" w:fill="FDC742"/>
            <w:noWrap/>
            <w:vAlign w:val="bottom"/>
            <w:hideMark/>
          </w:tcPr>
          <w:p w14:paraId="24511226"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5</w:t>
            </w:r>
          </w:p>
        </w:tc>
        <w:tc>
          <w:tcPr>
            <w:tcW w:w="770" w:type="pct"/>
            <w:shd w:val="clear" w:color="auto" w:fill="FDC742"/>
            <w:noWrap/>
            <w:vAlign w:val="bottom"/>
            <w:hideMark/>
          </w:tcPr>
          <w:p w14:paraId="5531F101"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6</w:t>
            </w:r>
          </w:p>
        </w:tc>
        <w:tc>
          <w:tcPr>
            <w:tcW w:w="769" w:type="pct"/>
            <w:shd w:val="clear" w:color="auto" w:fill="D3D3D3"/>
            <w:noWrap/>
            <w:vAlign w:val="bottom"/>
            <w:hideMark/>
          </w:tcPr>
          <w:p w14:paraId="77F78BDA" w14:textId="77777777" w:rsidR="00CD415A" w:rsidRPr="00C868DD" w:rsidRDefault="00CD415A" w:rsidP="00D97D6C">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7</w:t>
            </w:r>
          </w:p>
        </w:tc>
        <w:tc>
          <w:tcPr>
            <w:tcW w:w="875" w:type="pct"/>
            <w:shd w:val="clear" w:color="auto" w:fill="D3D3D3"/>
            <w:noWrap/>
            <w:vAlign w:val="bottom"/>
            <w:hideMark/>
          </w:tcPr>
          <w:p w14:paraId="6EBD17E3" w14:textId="77777777" w:rsidR="00CD415A" w:rsidRPr="00C868DD" w:rsidRDefault="00CD415A" w:rsidP="00D97D6C">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8</w:t>
            </w:r>
          </w:p>
        </w:tc>
      </w:tr>
      <w:tr w:rsidR="00522110" w:rsidRPr="00C868DD" w14:paraId="69CD6995" w14:textId="77777777" w:rsidTr="00D97D6C">
        <w:trPr>
          <w:trHeight w:val="288"/>
        </w:trPr>
        <w:tc>
          <w:tcPr>
            <w:tcW w:w="717" w:type="pct"/>
            <w:vMerge/>
            <w:shd w:val="clear" w:color="auto" w:fill="003870"/>
            <w:vAlign w:val="center"/>
            <w:hideMark/>
          </w:tcPr>
          <w:p w14:paraId="2AD1FA0B" w14:textId="77777777" w:rsidR="00CD415A" w:rsidRPr="00C868DD" w:rsidRDefault="00CD415A" w:rsidP="00D97D6C">
            <w:pPr>
              <w:spacing w:after="0" w:line="240" w:lineRule="auto"/>
              <w:rPr>
                <w:rFonts w:ascii="Roboto" w:eastAsia="Times New Roman" w:hAnsi="Roboto" w:cs="Calibri"/>
                <w:color w:val="000000"/>
                <w:sz w:val="20"/>
                <w:szCs w:val="20"/>
                <w:lang w:eastAsia="en-GB"/>
              </w:rPr>
            </w:pPr>
          </w:p>
        </w:tc>
        <w:tc>
          <w:tcPr>
            <w:tcW w:w="1122" w:type="pct"/>
            <w:shd w:val="clear" w:color="auto" w:fill="auto"/>
            <w:noWrap/>
            <w:vAlign w:val="bottom"/>
            <w:hideMark/>
          </w:tcPr>
          <w:p w14:paraId="54723D61" w14:textId="75E8A563" w:rsidR="00CD415A" w:rsidRPr="00C868DD" w:rsidRDefault="00CD415A" w:rsidP="00D97D6C">
            <w:pPr>
              <w:spacing w:after="0" w:line="240" w:lineRule="auto"/>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D971E2">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(&lt;0.33)</w:t>
            </w:r>
          </w:p>
        </w:tc>
        <w:tc>
          <w:tcPr>
            <w:tcW w:w="748" w:type="pct"/>
            <w:shd w:val="clear" w:color="auto" w:fill="D3D3D3"/>
            <w:noWrap/>
            <w:vAlign w:val="bottom"/>
            <w:hideMark/>
          </w:tcPr>
          <w:p w14:paraId="3DA993B8" w14:textId="77777777" w:rsidR="00CD415A" w:rsidRPr="00C868DD" w:rsidRDefault="00CD415A" w:rsidP="00D97D6C">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9</w:t>
            </w:r>
          </w:p>
        </w:tc>
        <w:tc>
          <w:tcPr>
            <w:tcW w:w="770" w:type="pct"/>
            <w:shd w:val="clear" w:color="auto" w:fill="D3D3D3"/>
            <w:noWrap/>
            <w:vAlign w:val="bottom"/>
            <w:hideMark/>
          </w:tcPr>
          <w:p w14:paraId="2D94DFBF" w14:textId="77777777" w:rsidR="00CD415A" w:rsidRPr="00C868DD" w:rsidRDefault="00CD415A" w:rsidP="00D97D6C">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10</w:t>
            </w:r>
          </w:p>
        </w:tc>
        <w:tc>
          <w:tcPr>
            <w:tcW w:w="769" w:type="pct"/>
            <w:shd w:val="clear" w:color="auto" w:fill="D3D3D3"/>
            <w:noWrap/>
            <w:vAlign w:val="bottom"/>
            <w:hideMark/>
          </w:tcPr>
          <w:p w14:paraId="43587D6D" w14:textId="77777777" w:rsidR="00CD415A" w:rsidRPr="00C868DD" w:rsidRDefault="00CD415A" w:rsidP="00D97D6C">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11</w:t>
            </w:r>
          </w:p>
        </w:tc>
        <w:tc>
          <w:tcPr>
            <w:tcW w:w="875" w:type="pct"/>
            <w:shd w:val="clear" w:color="auto" w:fill="D3D3D3"/>
            <w:noWrap/>
            <w:vAlign w:val="bottom"/>
            <w:hideMark/>
          </w:tcPr>
          <w:p w14:paraId="34D08CAD" w14:textId="77777777" w:rsidR="00CD415A" w:rsidRPr="00C868DD" w:rsidRDefault="00CD415A" w:rsidP="00D97D6C">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12</w:t>
            </w:r>
          </w:p>
        </w:tc>
      </w:tr>
    </w:tbl>
    <w:p w14:paraId="658BFE2C" w14:textId="77777777" w:rsidR="00CD415A" w:rsidRPr="00984A07" w:rsidRDefault="00CD415A" w:rsidP="00F36E11">
      <w:pPr>
        <w:spacing w:after="0"/>
        <w:jc w:val="both"/>
        <w:rPr>
          <w:rFonts w:ascii="Roboto" w:hAnsi="Roboto"/>
          <w:i/>
          <w:iCs/>
          <w:color w:val="003870"/>
          <w:sz w:val="20"/>
          <w:szCs w:val="20"/>
        </w:rPr>
      </w:pPr>
    </w:p>
    <w:p w14:paraId="2D66ABA1" w14:textId="37748E9E" w:rsidR="004E72E0" w:rsidRPr="000A7558" w:rsidRDefault="004E72E0" w:rsidP="00F36E11">
      <w:pPr>
        <w:spacing w:before="360"/>
        <w:jc w:val="both"/>
        <w:rPr>
          <w:rFonts w:ascii="Roboto" w:hAnsi="Roboto"/>
          <w:b/>
          <w:bCs/>
          <w:i/>
          <w:iCs/>
          <w:color w:val="003870"/>
        </w:rPr>
      </w:pPr>
      <w:r w:rsidRPr="000A7558">
        <w:rPr>
          <w:rFonts w:ascii="Roboto" w:hAnsi="Roboto"/>
          <w:b/>
          <w:bCs/>
          <w:i/>
          <w:iCs/>
          <w:color w:val="003870"/>
        </w:rPr>
        <w:t>Results</w:t>
      </w:r>
      <w:r w:rsidR="002423B8" w:rsidRPr="000A7558">
        <w:rPr>
          <w:rFonts w:ascii="Roboto" w:hAnsi="Roboto"/>
          <w:b/>
          <w:bCs/>
          <w:i/>
          <w:iCs/>
          <w:color w:val="003870"/>
        </w:rPr>
        <w:t xml:space="preserve"> of risk matrix</w:t>
      </w:r>
    </w:p>
    <w:p w14:paraId="09D32C74" w14:textId="065A993C" w:rsidR="00855013" w:rsidRDefault="00964385" w:rsidP="00F36E11">
      <w:pPr>
        <w:jc w:val="both"/>
        <w:rPr>
          <w:rFonts w:ascii="Roboto" w:hAnsi="Roboto"/>
          <w:sz w:val="20"/>
          <w:szCs w:val="20"/>
          <w:lang w:val="en-GB"/>
        </w:rPr>
      </w:pPr>
      <w:r>
        <w:rPr>
          <w:rFonts w:ascii="Roboto" w:hAnsi="Roboto"/>
          <w:sz w:val="20"/>
          <w:szCs w:val="20"/>
          <w:lang w:val="en-GB"/>
        </w:rPr>
        <w:lastRenderedPageBreak/>
        <w:t>Over a quarter (</w:t>
      </w:r>
      <w:r w:rsidR="00644221">
        <w:rPr>
          <w:rFonts w:ascii="Roboto" w:hAnsi="Roboto"/>
          <w:sz w:val="20"/>
          <w:szCs w:val="20"/>
          <w:lang w:val="en-GB"/>
        </w:rPr>
        <w:t>30</w:t>
      </w:r>
      <w:r>
        <w:rPr>
          <w:rFonts w:ascii="Roboto" w:hAnsi="Roboto"/>
          <w:sz w:val="20"/>
          <w:szCs w:val="20"/>
          <w:lang w:val="en-GB"/>
        </w:rPr>
        <w:t xml:space="preserve">%, 53 taxa) of the </w:t>
      </w:r>
      <w:r w:rsidR="00881CE1" w:rsidRPr="00881CE1">
        <w:rPr>
          <w:rFonts w:ascii="Roboto" w:hAnsi="Roboto"/>
          <w:sz w:val="20"/>
          <w:szCs w:val="20"/>
          <w:lang w:val="en-GB"/>
        </w:rPr>
        <w:t xml:space="preserve">180 CMS Appendix I-listed taxa </w:t>
      </w:r>
      <w:r w:rsidR="00BF665A">
        <w:rPr>
          <w:rFonts w:ascii="Roboto" w:hAnsi="Roboto"/>
          <w:sz w:val="20"/>
          <w:szCs w:val="20"/>
          <w:lang w:val="en-GB"/>
        </w:rPr>
        <w:t xml:space="preserve">were considered </w:t>
      </w:r>
      <w:r w:rsidR="00534D19">
        <w:rPr>
          <w:rFonts w:ascii="Roboto" w:hAnsi="Roboto"/>
          <w:sz w:val="20"/>
          <w:szCs w:val="20"/>
          <w:lang w:val="en-GB"/>
        </w:rPr>
        <w:t>‘</w:t>
      </w:r>
      <w:r w:rsidR="00BF665A">
        <w:rPr>
          <w:rFonts w:ascii="Roboto" w:hAnsi="Roboto"/>
          <w:sz w:val="20"/>
          <w:szCs w:val="20"/>
          <w:lang w:val="en-GB"/>
        </w:rPr>
        <w:t>high</w:t>
      </w:r>
      <w:r w:rsidR="004F59AA">
        <w:rPr>
          <w:rFonts w:ascii="Roboto" w:hAnsi="Roboto"/>
          <w:sz w:val="20"/>
          <w:szCs w:val="20"/>
          <w:lang w:val="en-GB"/>
        </w:rPr>
        <w:t>er</w:t>
      </w:r>
      <w:r w:rsidR="00BF665A">
        <w:rPr>
          <w:rFonts w:ascii="Roboto" w:hAnsi="Roboto"/>
          <w:sz w:val="20"/>
          <w:szCs w:val="20"/>
          <w:lang w:val="en-GB"/>
        </w:rPr>
        <w:t xml:space="preserve"> risk</w:t>
      </w:r>
      <w:r w:rsidR="00534D19">
        <w:rPr>
          <w:rFonts w:ascii="Roboto" w:hAnsi="Roboto"/>
          <w:sz w:val="20"/>
          <w:szCs w:val="20"/>
          <w:lang w:val="en-GB"/>
        </w:rPr>
        <w:t>’</w:t>
      </w:r>
      <w:r w:rsidR="00E7421D">
        <w:rPr>
          <w:rFonts w:ascii="Roboto" w:hAnsi="Roboto"/>
          <w:sz w:val="20"/>
          <w:szCs w:val="20"/>
          <w:lang w:val="en-GB"/>
        </w:rPr>
        <w:t xml:space="preserve"> within the risk matrix</w:t>
      </w:r>
      <w:r w:rsidR="008057A9">
        <w:rPr>
          <w:rFonts w:ascii="Roboto" w:hAnsi="Roboto"/>
          <w:sz w:val="20"/>
          <w:szCs w:val="20"/>
          <w:lang w:val="en-GB"/>
        </w:rPr>
        <w:t xml:space="preserve"> </w:t>
      </w:r>
      <w:r w:rsidR="0058484A">
        <w:rPr>
          <w:rFonts w:ascii="Roboto" w:hAnsi="Roboto"/>
          <w:sz w:val="20"/>
          <w:szCs w:val="20"/>
          <w:lang w:val="en-GB"/>
        </w:rPr>
        <w:t>(</w:t>
      </w:r>
      <w:proofErr w:type="gramStart"/>
      <w:r w:rsidR="0058484A">
        <w:rPr>
          <w:rFonts w:ascii="Roboto" w:hAnsi="Roboto"/>
          <w:sz w:val="20"/>
          <w:szCs w:val="20"/>
          <w:lang w:val="en-GB"/>
        </w:rPr>
        <w:t>i.e.</w:t>
      </w:r>
      <w:proofErr w:type="gramEnd"/>
      <w:r w:rsidR="0058484A">
        <w:rPr>
          <w:rFonts w:ascii="Roboto" w:hAnsi="Roboto"/>
          <w:sz w:val="20"/>
          <w:szCs w:val="20"/>
          <w:lang w:val="en-GB"/>
        </w:rPr>
        <w:t xml:space="preserve"> they fell into risk matrix groups 1 or 2</w:t>
      </w:r>
      <w:r w:rsidR="00EC2BD5">
        <w:rPr>
          <w:rStyle w:val="FootnoteReference"/>
          <w:rFonts w:ascii="Roboto" w:hAnsi="Roboto"/>
          <w:sz w:val="20"/>
          <w:szCs w:val="20"/>
          <w:lang w:val="en-GB"/>
        </w:rPr>
        <w:footnoteReference w:id="9"/>
      </w:r>
      <w:r w:rsidR="0058484A">
        <w:rPr>
          <w:rFonts w:ascii="Roboto" w:hAnsi="Roboto"/>
          <w:sz w:val="20"/>
          <w:szCs w:val="20"/>
          <w:lang w:val="en-GB"/>
        </w:rPr>
        <w:t xml:space="preserve">) </w:t>
      </w:r>
      <w:r w:rsidR="00C80F25">
        <w:rPr>
          <w:rFonts w:ascii="Roboto" w:hAnsi="Roboto"/>
          <w:sz w:val="20"/>
          <w:szCs w:val="20"/>
          <w:lang w:val="en-GB"/>
        </w:rPr>
        <w:t xml:space="preserve">on the basis of </w:t>
      </w:r>
      <w:r w:rsidR="00E71D7B">
        <w:rPr>
          <w:rFonts w:ascii="Roboto" w:hAnsi="Roboto"/>
          <w:sz w:val="20"/>
          <w:szCs w:val="20"/>
          <w:lang w:val="en-GB"/>
        </w:rPr>
        <w:t>high</w:t>
      </w:r>
      <w:r w:rsidR="00B25AC3">
        <w:rPr>
          <w:rFonts w:ascii="Roboto" w:hAnsi="Roboto"/>
          <w:sz w:val="20"/>
          <w:szCs w:val="20"/>
          <w:lang w:val="en-GB"/>
        </w:rPr>
        <w:t>er</w:t>
      </w:r>
      <w:r w:rsidR="00E71D7B">
        <w:rPr>
          <w:rFonts w:ascii="Roboto" w:hAnsi="Roboto"/>
          <w:sz w:val="20"/>
          <w:szCs w:val="20"/>
          <w:lang w:val="en-GB"/>
        </w:rPr>
        <w:t xml:space="preserve"> vulnerability and </w:t>
      </w:r>
      <w:r w:rsidR="00C80F25">
        <w:rPr>
          <w:rFonts w:ascii="Roboto" w:hAnsi="Roboto"/>
          <w:sz w:val="20"/>
          <w:szCs w:val="20"/>
          <w:lang w:val="en-GB"/>
        </w:rPr>
        <w:t>high</w:t>
      </w:r>
      <w:r w:rsidR="00B25AC3">
        <w:rPr>
          <w:rFonts w:ascii="Roboto" w:hAnsi="Roboto"/>
          <w:sz w:val="20"/>
          <w:szCs w:val="20"/>
          <w:lang w:val="en-GB"/>
        </w:rPr>
        <w:t>er likelihood of</w:t>
      </w:r>
      <w:r w:rsidR="00C80F25">
        <w:rPr>
          <w:rFonts w:ascii="Roboto" w:hAnsi="Roboto"/>
          <w:sz w:val="20"/>
          <w:szCs w:val="20"/>
          <w:lang w:val="en-GB"/>
        </w:rPr>
        <w:t xml:space="preserve"> threat from use and trade</w:t>
      </w:r>
      <w:r w:rsidR="006D162B">
        <w:rPr>
          <w:rFonts w:ascii="Roboto" w:hAnsi="Roboto"/>
          <w:sz w:val="20"/>
          <w:szCs w:val="20"/>
          <w:lang w:val="en-GB"/>
        </w:rPr>
        <w:t xml:space="preserve"> (</w:t>
      </w:r>
      <w:r w:rsidR="00DC3894" w:rsidRPr="005E095F">
        <w:rPr>
          <w:rFonts w:ascii="Roboto" w:hAnsi="Roboto"/>
          <w:sz w:val="20"/>
          <w:szCs w:val="20"/>
          <w:lang w:val="en-GB"/>
        </w:rPr>
        <w:t>Figure 1</w:t>
      </w:r>
      <w:r w:rsidR="00646953">
        <w:rPr>
          <w:rFonts w:ascii="Roboto" w:hAnsi="Roboto"/>
          <w:sz w:val="20"/>
          <w:szCs w:val="20"/>
          <w:lang w:val="en-GB"/>
        </w:rPr>
        <w:t>.1</w:t>
      </w:r>
      <w:r w:rsidR="006D162B">
        <w:rPr>
          <w:rFonts w:ascii="Roboto" w:hAnsi="Roboto"/>
          <w:sz w:val="20"/>
          <w:szCs w:val="20"/>
          <w:lang w:val="en-GB"/>
        </w:rPr>
        <w:t>)</w:t>
      </w:r>
      <w:r w:rsidR="00C80F25">
        <w:rPr>
          <w:rFonts w:ascii="Roboto" w:hAnsi="Roboto"/>
          <w:sz w:val="20"/>
          <w:szCs w:val="20"/>
          <w:lang w:val="en-GB"/>
        </w:rPr>
        <w:t xml:space="preserve">. </w:t>
      </w:r>
      <w:r w:rsidR="0067652D">
        <w:rPr>
          <w:rFonts w:ascii="Roboto" w:hAnsi="Roboto"/>
          <w:sz w:val="20"/>
          <w:szCs w:val="20"/>
          <w:lang w:val="en-GB"/>
        </w:rPr>
        <w:t>These taxa</w:t>
      </w:r>
      <w:r w:rsidR="00DF596D">
        <w:rPr>
          <w:rFonts w:ascii="Roboto" w:hAnsi="Roboto"/>
          <w:sz w:val="20"/>
          <w:szCs w:val="20"/>
          <w:lang w:val="en-GB"/>
        </w:rPr>
        <w:t xml:space="preserve"> are</w:t>
      </w:r>
      <w:r w:rsidR="00DF596D" w:rsidDel="00DE1377">
        <w:rPr>
          <w:rFonts w:ascii="Roboto" w:hAnsi="Roboto"/>
          <w:sz w:val="20"/>
          <w:szCs w:val="20"/>
          <w:lang w:val="en-GB"/>
        </w:rPr>
        <w:t xml:space="preserve"> </w:t>
      </w:r>
      <w:r w:rsidR="007B720E" w:rsidRPr="00EE632E">
        <w:rPr>
          <w:rFonts w:ascii="Roboto" w:hAnsi="Roboto"/>
          <w:sz w:val="20"/>
          <w:szCs w:val="20"/>
          <w:lang w:val="en-GB"/>
        </w:rPr>
        <w:t xml:space="preserve">likely to be </w:t>
      </w:r>
      <w:r w:rsidR="00473C08" w:rsidRPr="00EE632E">
        <w:rPr>
          <w:rFonts w:ascii="Roboto" w:hAnsi="Roboto"/>
          <w:sz w:val="20"/>
          <w:szCs w:val="20"/>
          <w:lang w:val="en-GB"/>
        </w:rPr>
        <w:t xml:space="preserve">most </w:t>
      </w:r>
      <w:r w:rsidR="007B720E" w:rsidRPr="00EE632E">
        <w:rPr>
          <w:rFonts w:ascii="Roboto" w:hAnsi="Roboto"/>
          <w:sz w:val="20"/>
          <w:szCs w:val="20"/>
          <w:lang w:val="en-GB"/>
        </w:rPr>
        <w:t>negatively impacted by direct use and trade</w:t>
      </w:r>
      <w:r w:rsidR="006C1E44">
        <w:rPr>
          <w:rFonts w:ascii="Roboto" w:hAnsi="Roboto"/>
          <w:sz w:val="20"/>
          <w:szCs w:val="20"/>
          <w:lang w:val="en-GB"/>
        </w:rPr>
        <w:t>.</w:t>
      </w:r>
      <w:r w:rsidR="00F347AD">
        <w:rPr>
          <w:rFonts w:ascii="Roboto" w:hAnsi="Roboto"/>
          <w:sz w:val="20"/>
          <w:szCs w:val="20"/>
          <w:lang w:val="en-GB"/>
        </w:rPr>
        <w:t xml:space="preserve"> </w:t>
      </w:r>
      <w:r w:rsidR="006C1E44">
        <w:rPr>
          <w:rFonts w:ascii="Roboto" w:hAnsi="Roboto"/>
          <w:sz w:val="20"/>
          <w:szCs w:val="20"/>
          <w:lang w:val="en-GB"/>
        </w:rPr>
        <w:t>A</w:t>
      </w:r>
      <w:r w:rsidR="00F347AD">
        <w:rPr>
          <w:rFonts w:ascii="Roboto" w:hAnsi="Roboto"/>
          <w:sz w:val="20"/>
          <w:szCs w:val="20"/>
          <w:lang w:val="en-GB"/>
        </w:rPr>
        <w:t xml:space="preserve">mong </w:t>
      </w:r>
      <w:r w:rsidR="00754442">
        <w:rPr>
          <w:rFonts w:ascii="Roboto" w:hAnsi="Roboto"/>
          <w:sz w:val="20"/>
          <w:szCs w:val="20"/>
          <w:lang w:val="en-GB"/>
        </w:rPr>
        <w:t xml:space="preserve">terrestrial </w:t>
      </w:r>
      <w:r w:rsidR="00F347AD">
        <w:rPr>
          <w:rFonts w:ascii="Roboto" w:hAnsi="Roboto"/>
          <w:sz w:val="20"/>
          <w:szCs w:val="20"/>
          <w:lang w:val="en-GB"/>
        </w:rPr>
        <w:t xml:space="preserve">mammals, </w:t>
      </w:r>
      <w:r w:rsidR="00583CCC">
        <w:rPr>
          <w:rFonts w:ascii="Roboto" w:hAnsi="Roboto"/>
          <w:sz w:val="20"/>
          <w:szCs w:val="20"/>
          <w:lang w:val="en-GB"/>
        </w:rPr>
        <w:t xml:space="preserve">a </w:t>
      </w:r>
      <w:r w:rsidR="00CB28CF">
        <w:rPr>
          <w:rFonts w:ascii="Roboto" w:hAnsi="Roboto"/>
          <w:sz w:val="20"/>
          <w:szCs w:val="20"/>
          <w:lang w:val="en-GB"/>
        </w:rPr>
        <w:t xml:space="preserve">disproportionately </w:t>
      </w:r>
      <w:r w:rsidR="009B42EA">
        <w:rPr>
          <w:rFonts w:ascii="Roboto" w:hAnsi="Roboto"/>
          <w:sz w:val="20"/>
          <w:szCs w:val="20"/>
          <w:lang w:val="en-GB"/>
        </w:rPr>
        <w:t>large</w:t>
      </w:r>
      <w:r w:rsidR="00583CCC">
        <w:rPr>
          <w:rFonts w:ascii="Roboto" w:hAnsi="Roboto"/>
          <w:sz w:val="20"/>
          <w:szCs w:val="20"/>
          <w:lang w:val="en-GB"/>
        </w:rPr>
        <w:t xml:space="preserve"> number of </w:t>
      </w:r>
      <w:r w:rsidR="007B7459">
        <w:rPr>
          <w:rFonts w:ascii="Roboto" w:hAnsi="Roboto"/>
          <w:sz w:val="20"/>
          <w:szCs w:val="20"/>
          <w:lang w:val="en-GB"/>
        </w:rPr>
        <w:t>taxa from the order</w:t>
      </w:r>
      <w:r w:rsidR="00D61E6C">
        <w:rPr>
          <w:rFonts w:ascii="Roboto" w:hAnsi="Roboto"/>
          <w:sz w:val="20"/>
          <w:szCs w:val="20"/>
          <w:lang w:val="en-GB"/>
        </w:rPr>
        <w:t>s</w:t>
      </w:r>
      <w:r w:rsidR="007B7459">
        <w:rPr>
          <w:rFonts w:ascii="Roboto" w:hAnsi="Roboto"/>
          <w:sz w:val="20"/>
          <w:szCs w:val="20"/>
          <w:lang w:val="en-GB"/>
        </w:rPr>
        <w:t xml:space="preserve"> </w:t>
      </w:r>
      <w:proofErr w:type="spellStart"/>
      <w:r w:rsidR="007B7459">
        <w:rPr>
          <w:rFonts w:ascii="Roboto" w:hAnsi="Roboto"/>
          <w:sz w:val="20"/>
          <w:szCs w:val="20"/>
          <w:lang w:val="en-GB"/>
        </w:rPr>
        <w:t>Artiodactyla</w:t>
      </w:r>
      <w:proofErr w:type="spellEnd"/>
      <w:r w:rsidR="007B7459">
        <w:rPr>
          <w:rFonts w:ascii="Roboto" w:hAnsi="Roboto"/>
          <w:sz w:val="20"/>
          <w:szCs w:val="20"/>
          <w:lang w:val="en-GB"/>
        </w:rPr>
        <w:t xml:space="preserve"> (</w:t>
      </w:r>
      <w:r w:rsidR="00D17A35">
        <w:rPr>
          <w:rFonts w:ascii="Roboto" w:hAnsi="Roboto"/>
          <w:sz w:val="20"/>
          <w:szCs w:val="20"/>
          <w:lang w:val="en-GB"/>
        </w:rPr>
        <w:t>even-toed ungulates</w:t>
      </w:r>
      <w:r w:rsidR="007B7459">
        <w:rPr>
          <w:rFonts w:ascii="Roboto" w:hAnsi="Roboto"/>
          <w:sz w:val="20"/>
          <w:szCs w:val="20"/>
          <w:lang w:val="en-GB"/>
        </w:rPr>
        <w:t xml:space="preserve">; </w:t>
      </w:r>
      <w:r w:rsidR="00AA3E7D">
        <w:rPr>
          <w:rFonts w:ascii="Roboto" w:hAnsi="Roboto"/>
          <w:sz w:val="20"/>
          <w:szCs w:val="20"/>
          <w:lang w:val="en-GB"/>
        </w:rPr>
        <w:t xml:space="preserve">9 </w:t>
      </w:r>
      <w:r w:rsidR="00F7234E">
        <w:rPr>
          <w:rFonts w:ascii="Roboto" w:hAnsi="Roboto"/>
          <w:sz w:val="20"/>
          <w:szCs w:val="20"/>
          <w:lang w:val="en-GB"/>
        </w:rPr>
        <w:t xml:space="preserve">of 12 </w:t>
      </w:r>
      <w:r w:rsidR="00AA3E7D">
        <w:rPr>
          <w:rFonts w:ascii="Roboto" w:hAnsi="Roboto"/>
          <w:sz w:val="20"/>
          <w:szCs w:val="20"/>
          <w:lang w:val="en-GB"/>
        </w:rPr>
        <w:t>taxa)</w:t>
      </w:r>
      <w:r w:rsidR="00D17A35">
        <w:rPr>
          <w:rFonts w:ascii="Roboto" w:hAnsi="Roboto"/>
          <w:sz w:val="20"/>
          <w:szCs w:val="20"/>
          <w:lang w:val="en-GB"/>
        </w:rPr>
        <w:t xml:space="preserve"> </w:t>
      </w:r>
      <w:r w:rsidR="00202E4D">
        <w:rPr>
          <w:rFonts w:ascii="Roboto" w:hAnsi="Roboto"/>
          <w:sz w:val="20"/>
          <w:szCs w:val="20"/>
          <w:lang w:val="en-GB"/>
        </w:rPr>
        <w:t xml:space="preserve">and </w:t>
      </w:r>
      <w:r w:rsidR="007B7459">
        <w:rPr>
          <w:rFonts w:ascii="Roboto" w:hAnsi="Roboto"/>
          <w:sz w:val="20"/>
          <w:szCs w:val="20"/>
          <w:lang w:val="en-GB"/>
        </w:rPr>
        <w:t>Carnivora (</w:t>
      </w:r>
      <w:r w:rsidR="00202E4D">
        <w:rPr>
          <w:rFonts w:ascii="Roboto" w:hAnsi="Roboto"/>
          <w:sz w:val="20"/>
          <w:szCs w:val="20"/>
          <w:lang w:val="en-GB"/>
        </w:rPr>
        <w:t>carnivores</w:t>
      </w:r>
      <w:r w:rsidR="007B7459">
        <w:rPr>
          <w:rFonts w:ascii="Roboto" w:hAnsi="Roboto"/>
          <w:sz w:val="20"/>
          <w:szCs w:val="20"/>
          <w:lang w:val="en-GB"/>
        </w:rPr>
        <w:t xml:space="preserve">; </w:t>
      </w:r>
      <w:r w:rsidR="00202E4D">
        <w:rPr>
          <w:rFonts w:ascii="Roboto" w:hAnsi="Roboto"/>
          <w:sz w:val="20"/>
          <w:szCs w:val="20"/>
          <w:lang w:val="en-GB"/>
        </w:rPr>
        <w:t xml:space="preserve">3 </w:t>
      </w:r>
      <w:r w:rsidR="00F7234E">
        <w:rPr>
          <w:rFonts w:ascii="Roboto" w:hAnsi="Roboto"/>
          <w:sz w:val="20"/>
          <w:szCs w:val="20"/>
          <w:lang w:val="en-GB"/>
        </w:rPr>
        <w:t xml:space="preserve">of 4 </w:t>
      </w:r>
      <w:r w:rsidR="00202E4D">
        <w:rPr>
          <w:rFonts w:ascii="Roboto" w:hAnsi="Roboto"/>
          <w:sz w:val="20"/>
          <w:szCs w:val="20"/>
          <w:lang w:val="en-GB"/>
        </w:rPr>
        <w:t>taxa)</w:t>
      </w:r>
      <w:r w:rsidR="0025378A">
        <w:rPr>
          <w:rFonts w:ascii="Roboto" w:hAnsi="Roboto"/>
          <w:sz w:val="20"/>
          <w:szCs w:val="20"/>
          <w:lang w:val="en-GB"/>
        </w:rPr>
        <w:t xml:space="preserve"> </w:t>
      </w:r>
      <w:proofErr w:type="gramStart"/>
      <w:r w:rsidR="00583CCC">
        <w:rPr>
          <w:rFonts w:ascii="Roboto" w:hAnsi="Roboto"/>
          <w:sz w:val="20"/>
          <w:szCs w:val="20"/>
          <w:lang w:val="en-GB"/>
        </w:rPr>
        <w:t>were considered to be</w:t>
      </w:r>
      <w:proofErr w:type="gramEnd"/>
      <w:r w:rsidR="00583CCC">
        <w:rPr>
          <w:rFonts w:ascii="Roboto" w:hAnsi="Roboto"/>
          <w:sz w:val="20"/>
          <w:szCs w:val="20"/>
          <w:lang w:val="en-GB"/>
        </w:rPr>
        <w:t xml:space="preserve"> ‘higher risk’</w:t>
      </w:r>
      <w:r w:rsidR="0025378A">
        <w:rPr>
          <w:rFonts w:ascii="Roboto" w:hAnsi="Roboto"/>
          <w:sz w:val="20"/>
          <w:szCs w:val="20"/>
          <w:lang w:val="en-GB"/>
        </w:rPr>
        <w:t>.</w:t>
      </w:r>
      <w:r w:rsidR="00583CCC">
        <w:rPr>
          <w:rFonts w:ascii="Roboto" w:hAnsi="Roboto"/>
          <w:sz w:val="20"/>
          <w:szCs w:val="20"/>
          <w:lang w:val="en-GB"/>
        </w:rPr>
        <w:t xml:space="preserve"> </w:t>
      </w:r>
      <w:r w:rsidR="00202E4D">
        <w:rPr>
          <w:rFonts w:ascii="Roboto" w:hAnsi="Roboto"/>
          <w:sz w:val="20"/>
          <w:szCs w:val="20"/>
          <w:lang w:val="en-GB"/>
        </w:rPr>
        <w:t>A</w:t>
      </w:r>
      <w:r w:rsidR="003D708C">
        <w:rPr>
          <w:rFonts w:ascii="Roboto" w:hAnsi="Roboto"/>
          <w:sz w:val="20"/>
          <w:szCs w:val="20"/>
          <w:lang w:val="en-GB"/>
        </w:rPr>
        <w:t xml:space="preserve">mong </w:t>
      </w:r>
      <w:r w:rsidR="006B79F1">
        <w:rPr>
          <w:rFonts w:ascii="Roboto" w:hAnsi="Roboto"/>
          <w:sz w:val="20"/>
          <w:szCs w:val="20"/>
          <w:lang w:val="en-GB"/>
        </w:rPr>
        <w:t xml:space="preserve">the twenty-five </w:t>
      </w:r>
      <w:r w:rsidR="00C555B8">
        <w:rPr>
          <w:rFonts w:ascii="Roboto" w:hAnsi="Roboto"/>
          <w:sz w:val="20"/>
          <w:szCs w:val="20"/>
          <w:lang w:val="en-GB"/>
        </w:rPr>
        <w:t xml:space="preserve">‘higher risk’ </w:t>
      </w:r>
      <w:r w:rsidR="003D708C">
        <w:rPr>
          <w:rFonts w:ascii="Roboto" w:hAnsi="Roboto"/>
          <w:sz w:val="20"/>
          <w:szCs w:val="20"/>
          <w:lang w:val="en-GB"/>
        </w:rPr>
        <w:t xml:space="preserve">birds, </w:t>
      </w:r>
      <w:r w:rsidR="008845EC">
        <w:rPr>
          <w:rFonts w:ascii="Roboto" w:hAnsi="Roboto"/>
          <w:sz w:val="20"/>
          <w:szCs w:val="20"/>
          <w:lang w:val="en-GB"/>
        </w:rPr>
        <w:t>the</w:t>
      </w:r>
      <w:r w:rsidR="006351BE">
        <w:rPr>
          <w:rFonts w:ascii="Roboto" w:hAnsi="Roboto"/>
          <w:sz w:val="20"/>
          <w:szCs w:val="20"/>
          <w:lang w:val="en-GB"/>
        </w:rPr>
        <w:t xml:space="preserve"> </w:t>
      </w:r>
      <w:proofErr w:type="spellStart"/>
      <w:r w:rsidR="006351BE">
        <w:rPr>
          <w:rFonts w:ascii="Roboto" w:hAnsi="Roboto"/>
          <w:sz w:val="20"/>
          <w:szCs w:val="20"/>
          <w:lang w:val="en-GB"/>
        </w:rPr>
        <w:t>Acci</w:t>
      </w:r>
      <w:r w:rsidR="00B9692E">
        <w:rPr>
          <w:rFonts w:ascii="Roboto" w:hAnsi="Roboto"/>
          <w:sz w:val="20"/>
          <w:szCs w:val="20"/>
          <w:lang w:val="en-GB"/>
        </w:rPr>
        <w:t>pitriformes</w:t>
      </w:r>
      <w:proofErr w:type="spellEnd"/>
      <w:r w:rsidR="00B9692E">
        <w:rPr>
          <w:rFonts w:ascii="Roboto" w:hAnsi="Roboto"/>
          <w:sz w:val="20"/>
          <w:szCs w:val="20"/>
          <w:lang w:val="en-GB"/>
        </w:rPr>
        <w:t xml:space="preserve"> (</w:t>
      </w:r>
      <w:r w:rsidR="008845EC">
        <w:rPr>
          <w:rFonts w:ascii="Roboto" w:hAnsi="Roboto"/>
          <w:sz w:val="20"/>
          <w:szCs w:val="20"/>
          <w:lang w:val="en-GB"/>
        </w:rPr>
        <w:t xml:space="preserve">seven species, </w:t>
      </w:r>
      <w:r w:rsidR="00B9692E">
        <w:rPr>
          <w:rFonts w:ascii="Roboto" w:hAnsi="Roboto"/>
          <w:sz w:val="20"/>
          <w:szCs w:val="20"/>
          <w:lang w:val="en-GB"/>
        </w:rPr>
        <w:t xml:space="preserve">including three </w:t>
      </w:r>
      <w:r w:rsidR="008845EC">
        <w:rPr>
          <w:rFonts w:ascii="Roboto" w:hAnsi="Roboto"/>
          <w:sz w:val="20"/>
          <w:szCs w:val="20"/>
          <w:lang w:val="en-GB"/>
        </w:rPr>
        <w:t xml:space="preserve">species of </w:t>
      </w:r>
      <w:r w:rsidR="009838AD">
        <w:rPr>
          <w:rFonts w:ascii="Roboto" w:hAnsi="Roboto"/>
          <w:sz w:val="20"/>
          <w:szCs w:val="20"/>
          <w:lang w:val="en-GB"/>
        </w:rPr>
        <w:t>vulture</w:t>
      </w:r>
      <w:r w:rsidR="00C555B8">
        <w:rPr>
          <w:rFonts w:ascii="Roboto" w:hAnsi="Roboto"/>
          <w:sz w:val="20"/>
          <w:szCs w:val="20"/>
          <w:lang w:val="en-GB"/>
        </w:rPr>
        <w:t xml:space="preserve">), </w:t>
      </w:r>
      <w:r w:rsidR="000D02CA">
        <w:rPr>
          <w:rFonts w:ascii="Roboto" w:hAnsi="Roboto"/>
          <w:sz w:val="20"/>
          <w:szCs w:val="20"/>
          <w:lang w:val="en-GB"/>
        </w:rPr>
        <w:t>P</w:t>
      </w:r>
      <w:r w:rsidR="00470710">
        <w:rPr>
          <w:rFonts w:ascii="Roboto" w:hAnsi="Roboto"/>
          <w:sz w:val="20"/>
          <w:szCs w:val="20"/>
          <w:lang w:val="en-GB"/>
        </w:rPr>
        <w:t>elecaniform</w:t>
      </w:r>
      <w:r w:rsidR="009E5354">
        <w:rPr>
          <w:rFonts w:ascii="Roboto" w:hAnsi="Roboto"/>
          <w:sz w:val="20"/>
          <w:szCs w:val="20"/>
          <w:lang w:val="en-GB"/>
        </w:rPr>
        <w:t>e</w:t>
      </w:r>
      <w:r w:rsidR="00470710">
        <w:rPr>
          <w:rFonts w:ascii="Roboto" w:hAnsi="Roboto"/>
          <w:sz w:val="20"/>
          <w:szCs w:val="20"/>
          <w:lang w:val="en-GB"/>
        </w:rPr>
        <w:t>s</w:t>
      </w:r>
      <w:r w:rsidR="00602541">
        <w:rPr>
          <w:rFonts w:ascii="Roboto" w:hAnsi="Roboto"/>
          <w:sz w:val="20"/>
          <w:szCs w:val="20"/>
          <w:lang w:val="en-GB"/>
        </w:rPr>
        <w:t xml:space="preserve"> (</w:t>
      </w:r>
      <w:r w:rsidR="008845EC">
        <w:rPr>
          <w:rFonts w:ascii="Roboto" w:hAnsi="Roboto"/>
          <w:sz w:val="20"/>
          <w:szCs w:val="20"/>
          <w:lang w:val="en-GB"/>
        </w:rPr>
        <w:t xml:space="preserve">five species, </w:t>
      </w:r>
      <w:r w:rsidR="008B405D">
        <w:rPr>
          <w:rFonts w:ascii="Roboto" w:hAnsi="Roboto"/>
          <w:sz w:val="20"/>
          <w:szCs w:val="20"/>
          <w:lang w:val="en-GB"/>
        </w:rPr>
        <w:t xml:space="preserve">including </w:t>
      </w:r>
      <w:r w:rsidR="00B365E7">
        <w:rPr>
          <w:rFonts w:ascii="Roboto" w:hAnsi="Roboto"/>
          <w:sz w:val="20"/>
          <w:szCs w:val="20"/>
          <w:lang w:val="en-GB"/>
        </w:rPr>
        <w:t xml:space="preserve">three </w:t>
      </w:r>
      <w:r w:rsidR="00A672AE">
        <w:rPr>
          <w:rFonts w:ascii="Roboto" w:hAnsi="Roboto"/>
          <w:sz w:val="20"/>
          <w:szCs w:val="20"/>
          <w:lang w:val="en-GB"/>
        </w:rPr>
        <w:t xml:space="preserve">species of </w:t>
      </w:r>
      <w:r w:rsidR="00B365E7">
        <w:rPr>
          <w:rFonts w:ascii="Roboto" w:hAnsi="Roboto"/>
          <w:sz w:val="20"/>
          <w:szCs w:val="20"/>
          <w:lang w:val="en-GB"/>
        </w:rPr>
        <w:t>egrets and herons</w:t>
      </w:r>
      <w:r w:rsidR="00602541">
        <w:rPr>
          <w:rFonts w:ascii="Roboto" w:hAnsi="Roboto"/>
          <w:sz w:val="20"/>
          <w:szCs w:val="20"/>
          <w:lang w:val="en-GB"/>
        </w:rPr>
        <w:t>)</w:t>
      </w:r>
      <w:r w:rsidR="00470710">
        <w:rPr>
          <w:rFonts w:ascii="Roboto" w:hAnsi="Roboto"/>
          <w:sz w:val="20"/>
          <w:szCs w:val="20"/>
          <w:lang w:val="en-GB"/>
        </w:rPr>
        <w:t xml:space="preserve"> and </w:t>
      </w:r>
      <w:proofErr w:type="spellStart"/>
      <w:r w:rsidR="009261F1">
        <w:rPr>
          <w:rFonts w:ascii="Roboto" w:hAnsi="Roboto"/>
          <w:sz w:val="20"/>
          <w:szCs w:val="20"/>
          <w:lang w:val="en-GB"/>
        </w:rPr>
        <w:t>Otidiformes</w:t>
      </w:r>
      <w:proofErr w:type="spellEnd"/>
      <w:r w:rsidR="00281DB5">
        <w:rPr>
          <w:rFonts w:ascii="Roboto" w:hAnsi="Roboto"/>
          <w:sz w:val="20"/>
          <w:szCs w:val="20"/>
          <w:lang w:val="en-GB"/>
        </w:rPr>
        <w:t xml:space="preserve"> (</w:t>
      </w:r>
      <w:r w:rsidR="008845EC">
        <w:rPr>
          <w:rFonts w:ascii="Roboto" w:hAnsi="Roboto"/>
          <w:sz w:val="20"/>
          <w:szCs w:val="20"/>
          <w:lang w:val="en-GB"/>
        </w:rPr>
        <w:t xml:space="preserve">three </w:t>
      </w:r>
      <w:r w:rsidR="005B4AE7">
        <w:rPr>
          <w:rFonts w:ascii="Roboto" w:hAnsi="Roboto"/>
          <w:sz w:val="20"/>
          <w:szCs w:val="20"/>
          <w:lang w:val="en-GB"/>
        </w:rPr>
        <w:t>species, all</w:t>
      </w:r>
      <w:r w:rsidR="00281DB5">
        <w:rPr>
          <w:rFonts w:ascii="Roboto" w:hAnsi="Roboto"/>
          <w:sz w:val="20"/>
          <w:szCs w:val="20"/>
          <w:lang w:val="en-GB"/>
        </w:rPr>
        <w:t xml:space="preserve"> bustards)</w:t>
      </w:r>
      <w:r w:rsidR="008845EC">
        <w:rPr>
          <w:rFonts w:ascii="Roboto" w:hAnsi="Roboto"/>
          <w:sz w:val="20"/>
          <w:szCs w:val="20"/>
          <w:lang w:val="en-GB"/>
        </w:rPr>
        <w:t xml:space="preserve"> were particularly </w:t>
      </w:r>
      <w:r w:rsidR="00233A77">
        <w:rPr>
          <w:rFonts w:ascii="Roboto" w:hAnsi="Roboto"/>
          <w:sz w:val="20"/>
          <w:szCs w:val="20"/>
          <w:lang w:val="en-GB"/>
        </w:rPr>
        <w:t>prevalent</w:t>
      </w:r>
      <w:r w:rsidR="00FC1D8E">
        <w:rPr>
          <w:rFonts w:ascii="Roboto" w:hAnsi="Roboto"/>
          <w:sz w:val="20"/>
          <w:szCs w:val="20"/>
          <w:lang w:val="en-GB"/>
        </w:rPr>
        <w:t>.</w:t>
      </w:r>
      <w:r w:rsidR="00881CE1" w:rsidRPr="00881CE1">
        <w:rPr>
          <w:rFonts w:ascii="Roboto" w:hAnsi="Roboto"/>
          <w:sz w:val="20"/>
          <w:szCs w:val="20"/>
          <w:lang w:val="en-GB"/>
        </w:rPr>
        <w:t xml:space="preserve"> </w:t>
      </w:r>
      <w:r w:rsidR="00A672AE">
        <w:rPr>
          <w:rFonts w:ascii="Roboto" w:hAnsi="Roboto"/>
          <w:sz w:val="20"/>
          <w:szCs w:val="20"/>
          <w:lang w:val="en-GB"/>
        </w:rPr>
        <w:t>Three</w:t>
      </w:r>
      <w:r w:rsidR="006B79F1">
        <w:rPr>
          <w:rFonts w:ascii="Roboto" w:hAnsi="Roboto"/>
          <w:sz w:val="20"/>
          <w:szCs w:val="20"/>
          <w:lang w:val="en-GB"/>
        </w:rPr>
        <w:t xml:space="preserve"> of the five ‘higher risk’ fish were </w:t>
      </w:r>
      <w:proofErr w:type="spellStart"/>
      <w:r w:rsidR="00D61E6C">
        <w:rPr>
          <w:rFonts w:ascii="Roboto" w:hAnsi="Roboto"/>
          <w:sz w:val="20"/>
          <w:szCs w:val="20"/>
          <w:lang w:val="en-GB"/>
        </w:rPr>
        <w:t>Rajiformes</w:t>
      </w:r>
      <w:proofErr w:type="spellEnd"/>
      <w:r w:rsidR="00D61E6C">
        <w:rPr>
          <w:rFonts w:ascii="Roboto" w:hAnsi="Roboto"/>
          <w:sz w:val="20"/>
          <w:szCs w:val="20"/>
          <w:lang w:val="en-GB"/>
        </w:rPr>
        <w:t xml:space="preserve"> (</w:t>
      </w:r>
      <w:r w:rsidR="00FF02F7">
        <w:rPr>
          <w:rFonts w:ascii="Roboto" w:hAnsi="Roboto"/>
          <w:sz w:val="20"/>
          <w:szCs w:val="20"/>
          <w:lang w:val="en-GB"/>
        </w:rPr>
        <w:t xml:space="preserve">specifically, </w:t>
      </w:r>
      <w:r w:rsidR="00DA5CAE">
        <w:rPr>
          <w:rFonts w:ascii="Roboto" w:hAnsi="Roboto"/>
          <w:sz w:val="20"/>
          <w:szCs w:val="20"/>
          <w:lang w:val="en-GB"/>
        </w:rPr>
        <w:t>manta rays)</w:t>
      </w:r>
      <w:r w:rsidR="00A672AE">
        <w:rPr>
          <w:rFonts w:ascii="Roboto" w:hAnsi="Roboto"/>
          <w:sz w:val="20"/>
          <w:szCs w:val="20"/>
          <w:lang w:val="en-GB"/>
        </w:rPr>
        <w:t xml:space="preserve">. </w:t>
      </w:r>
    </w:p>
    <w:p w14:paraId="3BD72943" w14:textId="497B7DF8" w:rsidR="00881CE1" w:rsidRPr="00B31751" w:rsidRDefault="009D50B9" w:rsidP="00F36E11">
      <w:pPr>
        <w:jc w:val="both"/>
        <w:rPr>
          <w:rFonts w:ascii="Roboto" w:hAnsi="Roboto"/>
          <w:sz w:val="20"/>
          <w:szCs w:val="20"/>
          <w:lang w:val="en-GB"/>
        </w:rPr>
      </w:pPr>
      <w:r w:rsidRPr="00B31751">
        <w:rPr>
          <w:rFonts w:ascii="Roboto" w:hAnsi="Roboto"/>
          <w:sz w:val="20"/>
          <w:szCs w:val="20"/>
          <w:lang w:val="en-GB"/>
        </w:rPr>
        <w:t xml:space="preserve">A further </w:t>
      </w:r>
      <w:r w:rsidR="003C6F7D">
        <w:rPr>
          <w:rFonts w:ascii="Roboto" w:hAnsi="Roboto"/>
          <w:sz w:val="20"/>
          <w:szCs w:val="20"/>
          <w:lang w:val="en-GB"/>
        </w:rPr>
        <w:t>96</w:t>
      </w:r>
      <w:r w:rsidR="00AF2405">
        <w:rPr>
          <w:rFonts w:ascii="Roboto" w:hAnsi="Roboto"/>
          <w:sz w:val="20"/>
          <w:szCs w:val="20"/>
          <w:lang w:val="en-GB"/>
        </w:rPr>
        <w:t xml:space="preserve"> </w:t>
      </w:r>
      <w:r w:rsidR="00541D6E" w:rsidRPr="00B31751">
        <w:rPr>
          <w:rFonts w:ascii="Roboto" w:hAnsi="Roboto"/>
          <w:sz w:val="20"/>
          <w:szCs w:val="20"/>
          <w:lang w:val="en-GB"/>
        </w:rPr>
        <w:t xml:space="preserve">taxa </w:t>
      </w:r>
      <w:r w:rsidR="00257BE3" w:rsidRPr="00B31751">
        <w:rPr>
          <w:rFonts w:ascii="Roboto" w:hAnsi="Roboto"/>
          <w:sz w:val="20"/>
          <w:szCs w:val="20"/>
          <w:lang w:val="en-GB"/>
        </w:rPr>
        <w:t>(</w:t>
      </w:r>
      <w:r w:rsidR="003C6F7D">
        <w:rPr>
          <w:rFonts w:ascii="Roboto" w:hAnsi="Roboto"/>
          <w:sz w:val="20"/>
          <w:szCs w:val="20"/>
          <w:lang w:val="en-GB"/>
        </w:rPr>
        <w:t>53</w:t>
      </w:r>
      <w:r w:rsidR="00257BE3" w:rsidRPr="00B31751">
        <w:rPr>
          <w:rFonts w:ascii="Roboto" w:hAnsi="Roboto"/>
          <w:sz w:val="20"/>
          <w:szCs w:val="20"/>
          <w:lang w:val="en-GB"/>
        </w:rPr>
        <w:t xml:space="preserve">%) </w:t>
      </w:r>
      <w:r w:rsidR="00541D6E" w:rsidRPr="00B31751">
        <w:rPr>
          <w:rFonts w:ascii="Roboto" w:hAnsi="Roboto"/>
          <w:sz w:val="20"/>
          <w:szCs w:val="20"/>
          <w:lang w:val="en-GB"/>
        </w:rPr>
        <w:t>were</w:t>
      </w:r>
      <w:r w:rsidR="00AF2405">
        <w:rPr>
          <w:rFonts w:ascii="Roboto" w:hAnsi="Roboto"/>
          <w:sz w:val="20"/>
          <w:szCs w:val="20"/>
          <w:lang w:val="en-GB"/>
        </w:rPr>
        <w:t xml:space="preserve"> considered </w:t>
      </w:r>
      <w:r w:rsidR="00534D19">
        <w:rPr>
          <w:rFonts w:ascii="Roboto" w:hAnsi="Roboto"/>
          <w:sz w:val="20"/>
          <w:szCs w:val="20"/>
          <w:lang w:val="en-GB"/>
        </w:rPr>
        <w:t>‘</w:t>
      </w:r>
      <w:r w:rsidR="00AF2405">
        <w:rPr>
          <w:rFonts w:ascii="Roboto" w:hAnsi="Roboto"/>
          <w:sz w:val="20"/>
          <w:szCs w:val="20"/>
          <w:lang w:val="en-GB"/>
        </w:rPr>
        <w:t>moderate risk</w:t>
      </w:r>
      <w:r w:rsidR="00534D19">
        <w:rPr>
          <w:rFonts w:ascii="Roboto" w:hAnsi="Roboto"/>
          <w:sz w:val="20"/>
          <w:szCs w:val="20"/>
          <w:lang w:val="en-GB"/>
        </w:rPr>
        <w:t>’</w:t>
      </w:r>
      <w:r w:rsidR="00251485">
        <w:rPr>
          <w:rFonts w:ascii="Roboto" w:hAnsi="Roboto"/>
          <w:sz w:val="20"/>
          <w:szCs w:val="20"/>
          <w:lang w:val="en-GB"/>
        </w:rPr>
        <w:t xml:space="preserve"> (</w:t>
      </w:r>
      <w:r w:rsidR="00FB6E27">
        <w:rPr>
          <w:rFonts w:ascii="Roboto" w:hAnsi="Roboto"/>
          <w:sz w:val="20"/>
          <w:szCs w:val="20"/>
          <w:lang w:val="en-GB"/>
        </w:rPr>
        <w:t>risk matrix groups 3-6</w:t>
      </w:r>
      <w:r w:rsidR="00251485">
        <w:rPr>
          <w:rFonts w:ascii="Roboto" w:hAnsi="Roboto"/>
          <w:sz w:val="20"/>
          <w:szCs w:val="20"/>
          <w:lang w:val="en-GB"/>
        </w:rPr>
        <w:t>)</w:t>
      </w:r>
      <w:r w:rsidR="00FB6E27">
        <w:rPr>
          <w:rFonts w:ascii="Roboto" w:hAnsi="Roboto"/>
          <w:sz w:val="20"/>
          <w:szCs w:val="20"/>
          <w:lang w:val="en-GB"/>
        </w:rPr>
        <w:t xml:space="preserve"> </w:t>
      </w:r>
      <w:proofErr w:type="gramStart"/>
      <w:r w:rsidR="00CB66F7">
        <w:rPr>
          <w:rFonts w:ascii="Roboto" w:hAnsi="Roboto"/>
          <w:sz w:val="20"/>
          <w:szCs w:val="20"/>
          <w:lang w:val="en-GB"/>
        </w:rPr>
        <w:t>on the basis of</w:t>
      </w:r>
      <w:proofErr w:type="gramEnd"/>
      <w:r w:rsidR="00490EE2">
        <w:rPr>
          <w:rFonts w:ascii="Roboto" w:hAnsi="Roboto"/>
          <w:sz w:val="20"/>
          <w:szCs w:val="20"/>
          <w:lang w:val="en-GB"/>
        </w:rPr>
        <w:t xml:space="preserve"> either </w:t>
      </w:r>
      <w:r w:rsidR="00CB66F7">
        <w:rPr>
          <w:rFonts w:ascii="Roboto" w:hAnsi="Roboto"/>
          <w:sz w:val="20"/>
          <w:szCs w:val="20"/>
          <w:lang w:val="en-GB"/>
        </w:rPr>
        <w:t>high</w:t>
      </w:r>
      <w:r w:rsidR="00C122FB">
        <w:rPr>
          <w:rFonts w:ascii="Roboto" w:hAnsi="Roboto"/>
          <w:sz w:val="20"/>
          <w:szCs w:val="20"/>
          <w:lang w:val="en-GB"/>
        </w:rPr>
        <w:t>er</w:t>
      </w:r>
      <w:r w:rsidR="00CB66F7">
        <w:rPr>
          <w:rFonts w:ascii="Roboto" w:hAnsi="Roboto"/>
          <w:sz w:val="20"/>
          <w:szCs w:val="20"/>
          <w:lang w:val="en-GB"/>
        </w:rPr>
        <w:t xml:space="preserve"> vulnerability with low</w:t>
      </w:r>
      <w:r w:rsidR="00386BC3">
        <w:rPr>
          <w:rFonts w:ascii="Roboto" w:hAnsi="Roboto"/>
          <w:sz w:val="20"/>
          <w:szCs w:val="20"/>
          <w:lang w:val="en-GB"/>
        </w:rPr>
        <w:t>er</w:t>
      </w:r>
      <w:r w:rsidR="00CB66F7">
        <w:rPr>
          <w:rFonts w:ascii="Roboto" w:hAnsi="Roboto"/>
          <w:sz w:val="20"/>
          <w:szCs w:val="20"/>
          <w:lang w:val="en-GB"/>
        </w:rPr>
        <w:t xml:space="preserve"> </w:t>
      </w:r>
      <w:r w:rsidR="00C8078E">
        <w:rPr>
          <w:rFonts w:ascii="Roboto" w:hAnsi="Roboto"/>
          <w:sz w:val="20"/>
          <w:szCs w:val="20"/>
          <w:lang w:val="en-GB"/>
        </w:rPr>
        <w:t xml:space="preserve">likelihood of </w:t>
      </w:r>
      <w:r w:rsidR="00CB66F7">
        <w:rPr>
          <w:rFonts w:ascii="Roboto" w:hAnsi="Roboto"/>
          <w:sz w:val="20"/>
          <w:szCs w:val="20"/>
          <w:lang w:val="en-GB"/>
        </w:rPr>
        <w:t xml:space="preserve">threat, or </w:t>
      </w:r>
      <w:r w:rsidR="00925729">
        <w:rPr>
          <w:rFonts w:ascii="Roboto" w:hAnsi="Roboto"/>
          <w:sz w:val="20"/>
          <w:szCs w:val="20"/>
          <w:lang w:val="en-GB"/>
        </w:rPr>
        <w:t>moderate vulnerability with high</w:t>
      </w:r>
      <w:r w:rsidR="00C8078E">
        <w:rPr>
          <w:rFonts w:ascii="Roboto" w:hAnsi="Roboto"/>
          <w:sz w:val="20"/>
          <w:szCs w:val="20"/>
          <w:lang w:val="en-GB"/>
        </w:rPr>
        <w:t>er likelihood of</w:t>
      </w:r>
      <w:r w:rsidR="00925729">
        <w:rPr>
          <w:rFonts w:ascii="Roboto" w:hAnsi="Roboto"/>
          <w:sz w:val="20"/>
          <w:szCs w:val="20"/>
          <w:lang w:val="en-GB"/>
        </w:rPr>
        <w:t xml:space="preserve"> threat</w:t>
      </w:r>
      <w:r w:rsidR="00401259">
        <w:rPr>
          <w:rFonts w:ascii="Roboto" w:hAnsi="Roboto"/>
          <w:sz w:val="20"/>
          <w:szCs w:val="20"/>
          <w:lang w:val="en-GB"/>
        </w:rPr>
        <w:t xml:space="preserve"> from use and trade</w:t>
      </w:r>
      <w:r w:rsidR="00D10806">
        <w:rPr>
          <w:rFonts w:ascii="Roboto" w:hAnsi="Roboto"/>
          <w:sz w:val="20"/>
          <w:szCs w:val="20"/>
          <w:lang w:val="en-GB"/>
        </w:rPr>
        <w:t xml:space="preserve">. </w:t>
      </w:r>
      <w:r w:rsidR="00246B50">
        <w:rPr>
          <w:rFonts w:ascii="Roboto" w:hAnsi="Roboto"/>
          <w:sz w:val="20"/>
          <w:szCs w:val="20"/>
          <w:lang w:val="en-GB"/>
        </w:rPr>
        <w:t xml:space="preserve">The matrix group for each taxon is detailed in column </w:t>
      </w:r>
      <w:r w:rsidR="00B8315A">
        <w:rPr>
          <w:rFonts w:ascii="Roboto" w:hAnsi="Roboto"/>
          <w:sz w:val="20"/>
          <w:szCs w:val="20"/>
          <w:lang w:val="en-GB"/>
        </w:rPr>
        <w:t>F of the accompanying Excel document.</w:t>
      </w:r>
    </w:p>
    <w:p w14:paraId="4D6D3191" w14:textId="4D100788" w:rsidR="00300600" w:rsidRDefault="002A2CBE" w:rsidP="00385639">
      <w:pPr>
        <w:spacing w:after="0"/>
        <w:ind w:left="284" w:right="288"/>
        <w:rPr>
          <w:rFonts w:ascii="Roboto" w:hAnsi="Roboto"/>
          <w:b/>
          <w:bCs/>
          <w:i/>
          <w:iCs/>
          <w:sz w:val="20"/>
          <w:szCs w:val="20"/>
        </w:rPr>
      </w:pPr>
      <w:r>
        <w:rPr>
          <w:noProof/>
        </w:rPr>
        <w:drawing>
          <wp:inline distT="0" distB="0" distL="0" distR="0" wp14:anchorId="7AFDCB7D" wp14:editId="43A444D5">
            <wp:extent cx="5943600" cy="22644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2264410"/>
                    </a:xfrm>
                    <a:prstGeom prst="rect">
                      <a:avLst/>
                    </a:prstGeom>
                  </pic:spPr>
                </pic:pic>
              </a:graphicData>
            </a:graphic>
          </wp:inline>
        </w:drawing>
      </w:r>
      <w:r w:rsidR="00300600" w:rsidRPr="00300600">
        <w:rPr>
          <w:noProof/>
        </w:rPr>
        <w:t xml:space="preserve"> </w:t>
      </w:r>
    </w:p>
    <w:p w14:paraId="6FBAB8CA" w14:textId="1E9DA2E9" w:rsidR="00CA11FA" w:rsidRPr="0035601A" w:rsidRDefault="00CA11FA" w:rsidP="00F36E11">
      <w:pPr>
        <w:jc w:val="both"/>
        <w:rPr>
          <w:rFonts w:ascii="Roboto" w:hAnsi="Roboto"/>
          <w:i/>
          <w:iCs/>
          <w:color w:val="44546A" w:themeColor="text2"/>
          <w:sz w:val="20"/>
          <w:szCs w:val="20"/>
        </w:rPr>
      </w:pPr>
      <w:r w:rsidRPr="00A925CB">
        <w:rPr>
          <w:rFonts w:ascii="Roboto" w:hAnsi="Roboto"/>
          <w:b/>
          <w:bCs/>
          <w:i/>
          <w:iCs/>
          <w:color w:val="003870"/>
          <w:sz w:val="20"/>
          <w:szCs w:val="20"/>
        </w:rPr>
        <w:t>Figure</w:t>
      </w:r>
      <w:r w:rsidR="00D808AA" w:rsidRPr="00A925CB">
        <w:rPr>
          <w:rFonts w:ascii="Roboto" w:hAnsi="Roboto"/>
          <w:b/>
          <w:bCs/>
          <w:i/>
          <w:iCs/>
          <w:color w:val="003870"/>
          <w:sz w:val="20"/>
          <w:szCs w:val="20"/>
        </w:rPr>
        <w:t xml:space="preserve"> 1</w:t>
      </w:r>
      <w:r w:rsidR="00646953" w:rsidRPr="00A925CB">
        <w:rPr>
          <w:rFonts w:ascii="Roboto" w:hAnsi="Roboto"/>
          <w:b/>
          <w:bCs/>
          <w:i/>
          <w:iCs/>
          <w:color w:val="003870"/>
          <w:sz w:val="20"/>
          <w:szCs w:val="20"/>
        </w:rPr>
        <w:t>.</w:t>
      </w:r>
      <w:r w:rsidR="00D808AA" w:rsidRPr="00A925CB">
        <w:rPr>
          <w:rFonts w:ascii="Roboto" w:hAnsi="Roboto"/>
          <w:b/>
          <w:bCs/>
          <w:i/>
          <w:iCs/>
          <w:color w:val="003870"/>
          <w:sz w:val="20"/>
          <w:szCs w:val="20"/>
        </w:rPr>
        <w:t>1</w:t>
      </w:r>
      <w:r w:rsidRPr="00A925CB">
        <w:rPr>
          <w:rFonts w:ascii="Roboto" w:hAnsi="Roboto"/>
          <w:b/>
          <w:bCs/>
          <w:i/>
          <w:iCs/>
          <w:color w:val="003870"/>
          <w:sz w:val="20"/>
          <w:szCs w:val="20"/>
        </w:rPr>
        <w:t>.</w:t>
      </w:r>
      <w:r w:rsidR="00D808AA" w:rsidRPr="00A925CB">
        <w:rPr>
          <w:rFonts w:ascii="Roboto" w:hAnsi="Roboto"/>
          <w:i/>
          <w:iCs/>
          <w:color w:val="003870"/>
          <w:sz w:val="20"/>
          <w:szCs w:val="20"/>
        </w:rPr>
        <w:t xml:space="preserve"> </w:t>
      </w:r>
      <w:r w:rsidR="008B2302" w:rsidRPr="00A925CB">
        <w:rPr>
          <w:rFonts w:ascii="Roboto" w:hAnsi="Roboto"/>
          <w:i/>
          <w:iCs/>
          <w:color w:val="003870"/>
          <w:sz w:val="20"/>
          <w:szCs w:val="20"/>
        </w:rPr>
        <w:t xml:space="preserve">Number </w:t>
      </w:r>
      <w:r w:rsidR="008D6F0A" w:rsidRPr="00A925CB">
        <w:rPr>
          <w:rFonts w:ascii="Roboto" w:hAnsi="Roboto"/>
          <w:i/>
          <w:iCs/>
          <w:color w:val="003870"/>
          <w:sz w:val="20"/>
          <w:szCs w:val="20"/>
        </w:rPr>
        <w:t>and proportion</w:t>
      </w:r>
      <w:r w:rsidR="008B2302" w:rsidRPr="00A925CB">
        <w:rPr>
          <w:rFonts w:ascii="Roboto" w:hAnsi="Roboto"/>
          <w:i/>
          <w:iCs/>
          <w:color w:val="003870"/>
          <w:sz w:val="20"/>
          <w:szCs w:val="20"/>
        </w:rPr>
        <w:t xml:space="preserve"> of taxa </w:t>
      </w:r>
      <w:r w:rsidR="00313A5E" w:rsidRPr="00A925CB">
        <w:rPr>
          <w:rFonts w:ascii="Roboto" w:hAnsi="Roboto"/>
          <w:i/>
          <w:iCs/>
          <w:color w:val="003870"/>
          <w:sz w:val="20"/>
          <w:szCs w:val="20"/>
        </w:rPr>
        <w:t xml:space="preserve">considered higher, </w:t>
      </w:r>
      <w:proofErr w:type="gramStart"/>
      <w:r w:rsidR="00313A5E" w:rsidRPr="00A925CB">
        <w:rPr>
          <w:rFonts w:ascii="Roboto" w:hAnsi="Roboto"/>
          <w:i/>
          <w:iCs/>
          <w:color w:val="003870"/>
          <w:sz w:val="20"/>
          <w:szCs w:val="20"/>
        </w:rPr>
        <w:t>moderate</w:t>
      </w:r>
      <w:proofErr w:type="gramEnd"/>
      <w:r w:rsidR="00313A5E" w:rsidRPr="00A925CB">
        <w:rPr>
          <w:rFonts w:ascii="Roboto" w:hAnsi="Roboto"/>
          <w:i/>
          <w:iCs/>
          <w:color w:val="003870"/>
          <w:sz w:val="20"/>
          <w:szCs w:val="20"/>
        </w:rPr>
        <w:t xml:space="preserve"> and lower risk from direct use and trade based on the risk matrix </w:t>
      </w:r>
      <w:r w:rsidR="008B2302" w:rsidRPr="00A925CB">
        <w:rPr>
          <w:rFonts w:ascii="Roboto" w:hAnsi="Roboto"/>
          <w:i/>
          <w:iCs/>
          <w:color w:val="003870"/>
          <w:sz w:val="20"/>
          <w:szCs w:val="20"/>
        </w:rPr>
        <w:t xml:space="preserve">(see </w:t>
      </w:r>
      <w:r w:rsidR="00CB31DC" w:rsidRPr="00A925CB">
        <w:rPr>
          <w:rFonts w:ascii="Roboto" w:hAnsi="Roboto"/>
          <w:i/>
          <w:iCs/>
          <w:color w:val="003870"/>
          <w:sz w:val="20"/>
          <w:szCs w:val="20"/>
        </w:rPr>
        <w:t xml:space="preserve">Table 1.1. and </w:t>
      </w:r>
      <w:r w:rsidR="00B50C9A" w:rsidRPr="00A925CB">
        <w:rPr>
          <w:rFonts w:ascii="Roboto" w:hAnsi="Roboto"/>
          <w:i/>
          <w:iCs/>
          <w:color w:val="003870"/>
          <w:sz w:val="20"/>
          <w:szCs w:val="20"/>
        </w:rPr>
        <w:t>Annex A</w:t>
      </w:r>
      <w:r w:rsidR="008B2302" w:rsidRPr="00A925CB">
        <w:rPr>
          <w:rFonts w:ascii="Roboto" w:hAnsi="Roboto"/>
          <w:i/>
          <w:iCs/>
          <w:color w:val="003870"/>
          <w:sz w:val="20"/>
          <w:szCs w:val="20"/>
        </w:rPr>
        <w:t xml:space="preserve"> for </w:t>
      </w:r>
      <w:r w:rsidR="00822117" w:rsidRPr="00A925CB">
        <w:rPr>
          <w:rFonts w:ascii="Roboto" w:hAnsi="Roboto"/>
          <w:i/>
          <w:iCs/>
          <w:color w:val="003870"/>
          <w:sz w:val="20"/>
          <w:szCs w:val="20"/>
        </w:rPr>
        <w:t>details of risk matrix</w:t>
      </w:r>
      <w:r w:rsidR="008B2302" w:rsidRPr="00A925CB">
        <w:rPr>
          <w:rFonts w:ascii="Roboto" w:hAnsi="Roboto"/>
          <w:i/>
          <w:iCs/>
          <w:color w:val="003870"/>
          <w:sz w:val="20"/>
          <w:szCs w:val="20"/>
        </w:rPr>
        <w:t>)</w:t>
      </w:r>
      <w:r w:rsidR="00C96F76" w:rsidRPr="00A925CB">
        <w:rPr>
          <w:rFonts w:ascii="Roboto" w:hAnsi="Roboto"/>
          <w:i/>
          <w:iCs/>
          <w:color w:val="003870"/>
          <w:sz w:val="20"/>
          <w:szCs w:val="20"/>
        </w:rPr>
        <w:t xml:space="preserve"> a) </w:t>
      </w:r>
      <w:r w:rsidR="003F7CB7" w:rsidRPr="00A925CB">
        <w:rPr>
          <w:rFonts w:ascii="Roboto" w:hAnsi="Roboto"/>
          <w:i/>
          <w:iCs/>
          <w:color w:val="003870"/>
          <w:sz w:val="20"/>
          <w:szCs w:val="20"/>
        </w:rPr>
        <w:t xml:space="preserve">for all Appendix I taxa </w:t>
      </w:r>
      <w:r w:rsidR="00091464" w:rsidRPr="00A925CB">
        <w:rPr>
          <w:rFonts w:ascii="Roboto" w:hAnsi="Roboto"/>
          <w:i/>
          <w:iCs/>
          <w:color w:val="003870"/>
          <w:sz w:val="20"/>
          <w:szCs w:val="20"/>
        </w:rPr>
        <w:t>combined</w:t>
      </w:r>
      <w:r w:rsidR="003F7CB7" w:rsidRPr="00A925CB">
        <w:rPr>
          <w:rFonts w:ascii="Roboto" w:hAnsi="Roboto"/>
          <w:i/>
          <w:iCs/>
          <w:color w:val="003870"/>
          <w:sz w:val="20"/>
          <w:szCs w:val="20"/>
        </w:rPr>
        <w:t xml:space="preserve">, and b) </w:t>
      </w:r>
      <w:r w:rsidR="008752C0" w:rsidRPr="00A925CB">
        <w:rPr>
          <w:rFonts w:ascii="Roboto" w:hAnsi="Roboto"/>
          <w:i/>
          <w:iCs/>
          <w:color w:val="003870"/>
          <w:sz w:val="20"/>
          <w:szCs w:val="20"/>
        </w:rPr>
        <w:t>by taxonomic group</w:t>
      </w:r>
      <w:r w:rsidR="008B2302" w:rsidRPr="00A925CB">
        <w:rPr>
          <w:rFonts w:ascii="Roboto" w:hAnsi="Roboto"/>
          <w:i/>
          <w:iCs/>
          <w:color w:val="003870"/>
          <w:sz w:val="20"/>
          <w:szCs w:val="20"/>
        </w:rPr>
        <w:t>.</w:t>
      </w:r>
      <w:r w:rsidR="008B2302" w:rsidRPr="0035601A">
        <w:rPr>
          <w:rFonts w:ascii="Roboto" w:hAnsi="Roboto"/>
          <w:i/>
          <w:iCs/>
          <w:color w:val="44546A" w:themeColor="text2"/>
          <w:sz w:val="20"/>
          <w:szCs w:val="20"/>
        </w:rPr>
        <w:t xml:space="preserve">  </w:t>
      </w:r>
    </w:p>
    <w:p w14:paraId="7F3E6B28" w14:textId="3CB1DC5B" w:rsidR="00D2427A" w:rsidRDefault="00A24656" w:rsidP="00F36E11">
      <w:pPr>
        <w:spacing w:before="240"/>
        <w:jc w:val="both"/>
        <w:rPr>
          <w:rFonts w:ascii="Roboto" w:eastAsia="Calibri" w:hAnsi="Roboto" w:cs="Times New Roman"/>
          <w:i/>
          <w:iCs/>
          <w:noProof/>
          <w:color w:val="003870"/>
          <w:sz w:val="20"/>
          <w:szCs w:val="20"/>
          <w:lang w:val="en-GB"/>
        </w:rPr>
      </w:pPr>
      <w:r>
        <w:rPr>
          <w:rFonts w:ascii="Roboto" w:eastAsia="Calibri" w:hAnsi="Roboto" w:cs="Times New Roman"/>
          <w:sz w:val="20"/>
          <w:szCs w:val="20"/>
          <w:lang w:val="en-GB"/>
        </w:rPr>
        <w:t>T</w:t>
      </w:r>
      <w:r w:rsidR="00F420E5" w:rsidRPr="00E22522">
        <w:rPr>
          <w:rFonts w:ascii="Roboto" w:eastAsia="Calibri" w:hAnsi="Roboto" w:cs="Times New Roman"/>
          <w:sz w:val="20"/>
          <w:szCs w:val="20"/>
          <w:lang w:val="en-GB"/>
        </w:rPr>
        <w:t xml:space="preserve">he </w:t>
      </w:r>
      <w:r w:rsidR="001A03AE">
        <w:rPr>
          <w:rFonts w:ascii="Roboto" w:eastAsia="Calibri" w:hAnsi="Roboto" w:cs="Times New Roman"/>
          <w:sz w:val="20"/>
          <w:szCs w:val="20"/>
          <w:lang w:val="en-GB"/>
        </w:rPr>
        <w:t>spread</w:t>
      </w:r>
      <w:r w:rsidR="00DC061D" w:rsidRPr="00E22522">
        <w:rPr>
          <w:rFonts w:ascii="Roboto" w:eastAsia="Calibri" w:hAnsi="Roboto" w:cs="Times New Roman"/>
          <w:sz w:val="20"/>
          <w:szCs w:val="20"/>
          <w:lang w:val="en-GB"/>
        </w:rPr>
        <w:t xml:space="preserve"> of the </w:t>
      </w:r>
      <w:r w:rsidR="0065147C" w:rsidRPr="00E22522">
        <w:rPr>
          <w:rFonts w:ascii="Roboto" w:eastAsia="Calibri" w:hAnsi="Roboto" w:cs="Times New Roman"/>
          <w:sz w:val="20"/>
          <w:szCs w:val="20"/>
          <w:lang w:val="en-GB"/>
        </w:rPr>
        <w:t xml:space="preserve">taxa across the three </w:t>
      </w:r>
      <w:r w:rsidR="007555E5" w:rsidRPr="00E22522">
        <w:rPr>
          <w:rFonts w:ascii="Roboto" w:eastAsia="Calibri" w:hAnsi="Roboto" w:cs="Times New Roman"/>
          <w:sz w:val="20"/>
          <w:szCs w:val="20"/>
          <w:lang w:val="en-GB"/>
        </w:rPr>
        <w:t>different data axes</w:t>
      </w:r>
      <w:r w:rsidR="000B63B6">
        <w:rPr>
          <w:rFonts w:ascii="Roboto" w:eastAsia="Calibri" w:hAnsi="Roboto" w:cs="Times New Roman"/>
          <w:sz w:val="20"/>
          <w:szCs w:val="20"/>
          <w:lang w:val="en-GB"/>
        </w:rPr>
        <w:t xml:space="preserve"> (</w:t>
      </w:r>
      <w:r w:rsidR="00B3429D">
        <w:rPr>
          <w:rFonts w:ascii="Roboto" w:eastAsia="Calibri" w:hAnsi="Roboto" w:cs="Times New Roman"/>
          <w:sz w:val="20"/>
          <w:szCs w:val="20"/>
          <w:lang w:val="en-GB"/>
        </w:rPr>
        <w:t xml:space="preserve">vulnerability, </w:t>
      </w:r>
      <w:r w:rsidR="00B176C9">
        <w:rPr>
          <w:rFonts w:ascii="Roboto" w:eastAsia="Calibri" w:hAnsi="Roboto" w:cs="Times New Roman"/>
          <w:sz w:val="20"/>
          <w:szCs w:val="20"/>
          <w:lang w:val="en-GB"/>
        </w:rPr>
        <w:t xml:space="preserve">likelihood of </w:t>
      </w:r>
      <w:r w:rsidR="00B3429D">
        <w:rPr>
          <w:rFonts w:ascii="Roboto" w:eastAsia="Calibri" w:hAnsi="Roboto" w:cs="Times New Roman"/>
          <w:sz w:val="20"/>
          <w:szCs w:val="20"/>
          <w:lang w:val="en-GB"/>
        </w:rPr>
        <w:t xml:space="preserve">threat from use/trade and </w:t>
      </w:r>
      <w:r w:rsidR="002C20E3">
        <w:rPr>
          <w:rFonts w:ascii="Roboto" w:eastAsia="Calibri" w:hAnsi="Roboto" w:cs="Times New Roman"/>
          <w:sz w:val="20"/>
          <w:szCs w:val="20"/>
          <w:lang w:val="en-GB"/>
        </w:rPr>
        <w:t xml:space="preserve">level of </w:t>
      </w:r>
      <w:r w:rsidR="00B3429D">
        <w:rPr>
          <w:rFonts w:ascii="Roboto" w:eastAsia="Calibri" w:hAnsi="Roboto" w:cs="Times New Roman"/>
          <w:sz w:val="20"/>
          <w:szCs w:val="20"/>
          <w:lang w:val="en-GB"/>
        </w:rPr>
        <w:t>management</w:t>
      </w:r>
      <w:r w:rsidR="000B63B6">
        <w:rPr>
          <w:rFonts w:ascii="Roboto" w:eastAsia="Calibri" w:hAnsi="Roboto" w:cs="Times New Roman"/>
          <w:sz w:val="20"/>
          <w:szCs w:val="20"/>
          <w:lang w:val="en-GB"/>
        </w:rPr>
        <w:t>)</w:t>
      </w:r>
      <w:r w:rsidR="0065147C" w:rsidRPr="00E22522">
        <w:rPr>
          <w:rFonts w:ascii="Roboto" w:eastAsia="Calibri" w:hAnsi="Roboto" w:cs="Times New Roman"/>
          <w:sz w:val="20"/>
          <w:szCs w:val="20"/>
          <w:lang w:val="en-GB"/>
        </w:rPr>
        <w:t xml:space="preserve"> </w:t>
      </w:r>
      <w:r w:rsidR="00512D18" w:rsidRPr="00E22522">
        <w:rPr>
          <w:rFonts w:ascii="Roboto" w:eastAsia="Calibri" w:hAnsi="Roboto" w:cs="Times New Roman"/>
          <w:sz w:val="20"/>
          <w:szCs w:val="20"/>
          <w:lang w:val="en-GB"/>
        </w:rPr>
        <w:t>reveals differen</w:t>
      </w:r>
      <w:r w:rsidR="004052EC" w:rsidRPr="00E22522">
        <w:rPr>
          <w:rFonts w:ascii="Roboto" w:eastAsia="Calibri" w:hAnsi="Roboto" w:cs="Times New Roman"/>
          <w:sz w:val="20"/>
          <w:szCs w:val="20"/>
          <w:lang w:val="en-GB"/>
        </w:rPr>
        <w:t>t clusters</w:t>
      </w:r>
      <w:r w:rsidR="00512D18" w:rsidRPr="00E22522">
        <w:rPr>
          <w:rFonts w:ascii="Roboto" w:eastAsia="Calibri" w:hAnsi="Roboto" w:cs="Times New Roman"/>
          <w:sz w:val="20"/>
          <w:szCs w:val="20"/>
          <w:lang w:val="en-GB"/>
        </w:rPr>
        <w:t xml:space="preserve"> between </w:t>
      </w:r>
      <w:r w:rsidR="000413CF" w:rsidRPr="00E22522">
        <w:rPr>
          <w:rFonts w:ascii="Roboto" w:eastAsia="Calibri" w:hAnsi="Roboto" w:cs="Times New Roman"/>
          <w:sz w:val="20"/>
          <w:szCs w:val="20"/>
          <w:lang w:val="en-GB"/>
        </w:rPr>
        <w:t>and within the taxonomic groups</w:t>
      </w:r>
      <w:r w:rsidR="004052EC" w:rsidRPr="00E22522">
        <w:rPr>
          <w:rFonts w:ascii="Roboto" w:eastAsia="Calibri" w:hAnsi="Roboto" w:cs="Times New Roman"/>
          <w:sz w:val="20"/>
          <w:szCs w:val="20"/>
          <w:lang w:val="en-GB"/>
        </w:rPr>
        <w:t xml:space="preserve"> (Figure </w:t>
      </w:r>
      <w:r w:rsidR="00646953">
        <w:rPr>
          <w:rFonts w:ascii="Roboto" w:eastAsia="Calibri" w:hAnsi="Roboto" w:cs="Times New Roman"/>
          <w:sz w:val="20"/>
          <w:szCs w:val="20"/>
          <w:lang w:val="en-GB"/>
        </w:rPr>
        <w:t>1.</w:t>
      </w:r>
      <w:r w:rsidR="004052EC" w:rsidRPr="00E22522">
        <w:rPr>
          <w:rFonts w:ascii="Roboto" w:eastAsia="Calibri" w:hAnsi="Roboto" w:cs="Times New Roman"/>
          <w:sz w:val="20"/>
          <w:szCs w:val="20"/>
          <w:lang w:val="en-GB"/>
        </w:rPr>
        <w:t>2)</w:t>
      </w:r>
      <w:r w:rsidR="00FB5254">
        <w:rPr>
          <w:rFonts w:ascii="Roboto" w:eastAsia="Calibri" w:hAnsi="Roboto" w:cs="Times New Roman"/>
          <w:sz w:val="20"/>
          <w:szCs w:val="20"/>
          <w:lang w:val="en-GB"/>
        </w:rPr>
        <w:t xml:space="preserve">; </w:t>
      </w:r>
      <w:r w:rsidR="003D3131">
        <w:rPr>
          <w:rFonts w:ascii="Roboto" w:eastAsia="Calibri" w:hAnsi="Roboto" w:cs="Times New Roman"/>
          <w:sz w:val="20"/>
          <w:szCs w:val="20"/>
          <w:lang w:val="en-GB"/>
        </w:rPr>
        <w:t>this variability</w:t>
      </w:r>
      <w:r w:rsidR="001161A2">
        <w:rPr>
          <w:rFonts w:ascii="Roboto" w:eastAsia="Calibri" w:hAnsi="Roboto" w:cs="Times New Roman"/>
          <w:sz w:val="20"/>
          <w:szCs w:val="20"/>
          <w:lang w:val="en-GB"/>
        </w:rPr>
        <w:t xml:space="preserve"> indicate</w:t>
      </w:r>
      <w:r w:rsidR="003D3131">
        <w:rPr>
          <w:rFonts w:ascii="Roboto" w:eastAsia="Calibri" w:hAnsi="Roboto" w:cs="Times New Roman"/>
          <w:sz w:val="20"/>
          <w:szCs w:val="20"/>
          <w:lang w:val="en-GB"/>
        </w:rPr>
        <w:t>s</w:t>
      </w:r>
      <w:r w:rsidR="001161A2">
        <w:rPr>
          <w:rFonts w:ascii="Roboto" w:eastAsia="Calibri" w:hAnsi="Roboto" w:cs="Times New Roman"/>
          <w:sz w:val="20"/>
          <w:szCs w:val="20"/>
          <w:lang w:val="en-GB"/>
        </w:rPr>
        <w:t xml:space="preserve"> that </w:t>
      </w:r>
      <w:r w:rsidR="00FB5254">
        <w:rPr>
          <w:rFonts w:ascii="Roboto" w:eastAsia="Calibri" w:hAnsi="Roboto" w:cs="Times New Roman"/>
          <w:sz w:val="20"/>
          <w:szCs w:val="20"/>
          <w:lang w:val="en-GB"/>
        </w:rPr>
        <w:t>taxa</w:t>
      </w:r>
      <w:r w:rsidR="000413CF" w:rsidRPr="00E22522">
        <w:rPr>
          <w:rFonts w:ascii="Roboto" w:eastAsia="Calibri" w:hAnsi="Roboto" w:cs="Times New Roman"/>
          <w:sz w:val="20"/>
          <w:szCs w:val="20"/>
          <w:lang w:val="en-GB"/>
        </w:rPr>
        <w:t xml:space="preserve"> </w:t>
      </w:r>
      <w:r w:rsidR="00F977E3" w:rsidRPr="00E22522">
        <w:rPr>
          <w:rFonts w:ascii="Roboto" w:eastAsia="Calibri" w:hAnsi="Roboto" w:cs="Times New Roman"/>
          <w:sz w:val="20"/>
          <w:szCs w:val="20"/>
          <w:lang w:val="en-GB"/>
        </w:rPr>
        <w:t>may</w:t>
      </w:r>
      <w:r w:rsidR="0065147C" w:rsidRPr="00E22522">
        <w:rPr>
          <w:rFonts w:ascii="Roboto" w:eastAsia="Calibri" w:hAnsi="Roboto" w:cs="Times New Roman"/>
          <w:sz w:val="20"/>
          <w:szCs w:val="20"/>
          <w:lang w:val="en-GB"/>
        </w:rPr>
        <w:t xml:space="preserve"> </w:t>
      </w:r>
      <w:r w:rsidR="004052EC" w:rsidRPr="00E22522">
        <w:rPr>
          <w:rFonts w:ascii="Roboto" w:eastAsia="Calibri" w:hAnsi="Roboto" w:cs="Times New Roman"/>
          <w:sz w:val="20"/>
          <w:szCs w:val="20"/>
          <w:lang w:val="en-GB"/>
        </w:rPr>
        <w:t xml:space="preserve">benefit from different conservation actions </w:t>
      </w:r>
      <w:r w:rsidR="00667D31" w:rsidRPr="00E22522">
        <w:rPr>
          <w:rFonts w:ascii="Roboto" w:eastAsia="Calibri" w:hAnsi="Roboto" w:cs="Times New Roman"/>
          <w:sz w:val="20"/>
          <w:szCs w:val="20"/>
          <w:lang w:val="en-GB"/>
        </w:rPr>
        <w:t>and protection</w:t>
      </w:r>
      <w:r w:rsidR="005F78E5" w:rsidRPr="00E22522">
        <w:rPr>
          <w:rFonts w:ascii="Roboto" w:eastAsia="Calibri" w:hAnsi="Roboto" w:cs="Times New Roman"/>
          <w:sz w:val="20"/>
          <w:szCs w:val="20"/>
          <w:lang w:val="en-GB"/>
        </w:rPr>
        <w:t xml:space="preserve"> measures</w:t>
      </w:r>
      <w:r w:rsidR="00667D31" w:rsidRPr="00E22522">
        <w:rPr>
          <w:rFonts w:ascii="Roboto" w:eastAsia="Calibri" w:hAnsi="Roboto" w:cs="Times New Roman"/>
          <w:sz w:val="20"/>
          <w:szCs w:val="20"/>
          <w:lang w:val="en-GB"/>
        </w:rPr>
        <w:t>.</w:t>
      </w:r>
      <w:r w:rsidR="004052EC">
        <w:rPr>
          <w:rFonts w:ascii="Roboto" w:eastAsia="Calibri" w:hAnsi="Roboto" w:cs="Times New Roman"/>
          <w:sz w:val="20"/>
          <w:szCs w:val="20"/>
          <w:lang w:val="en-GB"/>
        </w:rPr>
        <w:t xml:space="preserve"> </w:t>
      </w:r>
    </w:p>
    <w:p w14:paraId="5C797260" w14:textId="0B140A21" w:rsidR="00F674BE" w:rsidRDefault="00686A7C" w:rsidP="00F36E11">
      <w:pPr>
        <w:spacing w:before="240"/>
        <w:jc w:val="both"/>
        <w:rPr>
          <w:rFonts w:ascii="Roboto" w:eastAsia="Calibri" w:hAnsi="Roboto" w:cs="Times New Roman"/>
          <w:i/>
          <w:iCs/>
          <w:color w:val="003870"/>
          <w:sz w:val="20"/>
          <w:szCs w:val="20"/>
          <w:lang w:val="en-GB"/>
        </w:rPr>
      </w:pPr>
      <w:r>
        <w:rPr>
          <w:rFonts w:ascii="Roboto" w:eastAsia="Calibri" w:hAnsi="Roboto" w:cs="Times New Roman"/>
          <w:i/>
          <w:iCs/>
          <w:noProof/>
          <w:color w:val="003870"/>
          <w:sz w:val="20"/>
          <w:szCs w:val="20"/>
          <w:lang w:val="en-GB"/>
        </w:rPr>
        <w:lastRenderedPageBreak/>
        <w:drawing>
          <wp:inline distT="0" distB="0" distL="0" distR="0" wp14:anchorId="7364B916" wp14:editId="1EC17659">
            <wp:extent cx="5943600" cy="476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4766310"/>
                    </a:xfrm>
                    <a:prstGeom prst="rect">
                      <a:avLst/>
                    </a:prstGeom>
                  </pic:spPr>
                </pic:pic>
              </a:graphicData>
            </a:graphic>
          </wp:inline>
        </w:drawing>
      </w:r>
    </w:p>
    <w:p w14:paraId="02B01483" w14:textId="23455BA5" w:rsidR="00D31D4B" w:rsidRPr="00A62507" w:rsidRDefault="00A62507" w:rsidP="00A62507">
      <w:pPr>
        <w:spacing w:before="240"/>
        <w:jc w:val="both"/>
        <w:rPr>
          <w:rFonts w:ascii="Roboto" w:eastAsia="Calibri" w:hAnsi="Roboto" w:cs="Times New Roman"/>
          <w:i/>
          <w:iCs/>
          <w:color w:val="003870"/>
          <w:sz w:val="20"/>
          <w:szCs w:val="20"/>
          <w:lang w:val="en-GB"/>
        </w:rPr>
      </w:pPr>
      <w:r w:rsidRPr="00A925CB">
        <w:rPr>
          <w:rFonts w:ascii="Roboto" w:hAnsi="Roboto"/>
          <w:b/>
          <w:bCs/>
          <w:i/>
          <w:iCs/>
          <w:color w:val="003870"/>
          <w:sz w:val="20"/>
          <w:szCs w:val="20"/>
        </w:rPr>
        <w:t>Figure 1.</w:t>
      </w:r>
      <w:r>
        <w:rPr>
          <w:rFonts w:ascii="Roboto" w:hAnsi="Roboto"/>
          <w:b/>
          <w:bCs/>
          <w:i/>
          <w:iCs/>
          <w:color w:val="003870"/>
          <w:sz w:val="20"/>
          <w:szCs w:val="20"/>
        </w:rPr>
        <w:t>2</w:t>
      </w:r>
      <w:r w:rsidRPr="00A925CB">
        <w:rPr>
          <w:rFonts w:ascii="Roboto" w:hAnsi="Roboto"/>
          <w:b/>
          <w:bCs/>
          <w:i/>
          <w:iCs/>
          <w:color w:val="003870"/>
          <w:sz w:val="20"/>
          <w:szCs w:val="20"/>
        </w:rPr>
        <w:t>.</w:t>
      </w:r>
      <w:r w:rsidRPr="00A925CB">
        <w:rPr>
          <w:rFonts w:ascii="Roboto" w:hAnsi="Roboto"/>
          <w:i/>
          <w:iCs/>
          <w:color w:val="003870"/>
          <w:sz w:val="20"/>
          <w:szCs w:val="20"/>
        </w:rPr>
        <w:t xml:space="preserve"> </w:t>
      </w:r>
      <w:r w:rsidRPr="00A62507">
        <w:rPr>
          <w:rFonts w:ascii="Roboto" w:hAnsi="Roboto"/>
          <w:i/>
          <w:iCs/>
          <w:color w:val="003870"/>
          <w:sz w:val="20"/>
          <w:szCs w:val="20"/>
        </w:rPr>
        <w:t xml:space="preserve">Distribution of taxa according to their mean unweighted scores for </w:t>
      </w:r>
      <w:r w:rsidR="00851185">
        <w:rPr>
          <w:rFonts w:ascii="Roboto" w:hAnsi="Roboto"/>
          <w:i/>
          <w:iCs/>
          <w:color w:val="003870"/>
          <w:sz w:val="20"/>
          <w:szCs w:val="20"/>
        </w:rPr>
        <w:t xml:space="preserve">likelihood of threat </w:t>
      </w:r>
      <w:r w:rsidRPr="00A62507">
        <w:rPr>
          <w:rFonts w:ascii="Roboto" w:hAnsi="Roboto"/>
          <w:i/>
          <w:iCs/>
          <w:color w:val="003870"/>
          <w:sz w:val="20"/>
          <w:szCs w:val="20"/>
        </w:rPr>
        <w:t xml:space="preserve">from use and trade, vulnerability and </w:t>
      </w:r>
      <w:r w:rsidR="001720B9">
        <w:rPr>
          <w:rFonts w:ascii="Roboto" w:hAnsi="Roboto"/>
          <w:i/>
          <w:iCs/>
          <w:color w:val="003870"/>
          <w:sz w:val="20"/>
          <w:szCs w:val="20"/>
        </w:rPr>
        <w:t xml:space="preserve">level of </w:t>
      </w:r>
      <w:r w:rsidRPr="00A62507">
        <w:rPr>
          <w:rFonts w:ascii="Roboto" w:hAnsi="Roboto"/>
          <w:i/>
          <w:iCs/>
          <w:color w:val="003870"/>
          <w:sz w:val="20"/>
          <w:szCs w:val="20"/>
        </w:rPr>
        <w:t>management, and corresponding risk matrix group (see Table 1.1 and Annex A for details of risk matrix).</w:t>
      </w:r>
    </w:p>
    <w:p w14:paraId="23114548" w14:textId="0802294F" w:rsidR="0026614D" w:rsidRDefault="0026614D" w:rsidP="00091464">
      <w:pPr>
        <w:ind w:left="142" w:right="288"/>
        <w:rPr>
          <w:rFonts w:ascii="Roboto" w:hAnsi="Roboto"/>
          <w:i/>
          <w:iCs/>
          <w:color w:val="44546A" w:themeColor="text2"/>
          <w:sz w:val="20"/>
          <w:szCs w:val="20"/>
        </w:rPr>
      </w:pPr>
    </w:p>
    <w:p w14:paraId="36DD7EEF" w14:textId="42B5082D" w:rsidR="0026614D" w:rsidRDefault="0026614D" w:rsidP="00091464">
      <w:pPr>
        <w:ind w:left="142" w:right="288"/>
        <w:rPr>
          <w:rFonts w:ascii="Roboto" w:hAnsi="Roboto"/>
          <w:i/>
          <w:iCs/>
          <w:color w:val="44546A" w:themeColor="text2"/>
          <w:sz w:val="20"/>
          <w:szCs w:val="20"/>
        </w:rPr>
      </w:pPr>
    </w:p>
    <w:p w14:paraId="4DDEDF62" w14:textId="39246FD1" w:rsidR="0026614D" w:rsidRDefault="0026614D" w:rsidP="00091464">
      <w:pPr>
        <w:ind w:left="142" w:right="288"/>
        <w:rPr>
          <w:rFonts w:ascii="Roboto" w:hAnsi="Roboto"/>
          <w:i/>
          <w:iCs/>
          <w:color w:val="44546A" w:themeColor="text2"/>
          <w:sz w:val="20"/>
          <w:szCs w:val="20"/>
        </w:rPr>
      </w:pPr>
    </w:p>
    <w:p w14:paraId="193A268E" w14:textId="343AED5D" w:rsidR="0026614D" w:rsidRDefault="0026614D" w:rsidP="00091464">
      <w:pPr>
        <w:ind w:left="142" w:right="288"/>
        <w:rPr>
          <w:rFonts w:ascii="Roboto" w:hAnsi="Roboto"/>
          <w:i/>
          <w:iCs/>
          <w:color w:val="44546A" w:themeColor="text2"/>
          <w:sz w:val="20"/>
          <w:szCs w:val="20"/>
        </w:rPr>
      </w:pPr>
    </w:p>
    <w:p w14:paraId="19453224" w14:textId="4170BC73" w:rsidR="0026614D" w:rsidRDefault="0026614D" w:rsidP="00091464">
      <w:pPr>
        <w:ind w:left="142" w:right="288"/>
        <w:rPr>
          <w:rFonts w:ascii="Roboto" w:hAnsi="Roboto"/>
          <w:i/>
          <w:iCs/>
          <w:color w:val="44546A" w:themeColor="text2"/>
          <w:sz w:val="20"/>
          <w:szCs w:val="20"/>
        </w:rPr>
      </w:pPr>
    </w:p>
    <w:p w14:paraId="5DC7B922" w14:textId="77777777" w:rsidR="0026614D" w:rsidRDefault="0026614D" w:rsidP="00091464">
      <w:pPr>
        <w:ind w:left="142" w:right="288"/>
        <w:rPr>
          <w:rFonts w:ascii="Roboto" w:hAnsi="Roboto"/>
          <w:i/>
          <w:iCs/>
          <w:color w:val="44546A" w:themeColor="text2"/>
          <w:sz w:val="20"/>
          <w:szCs w:val="20"/>
        </w:rPr>
      </w:pPr>
    </w:p>
    <w:p w14:paraId="3893C155" w14:textId="77777777" w:rsidR="0026614D" w:rsidRDefault="0026614D" w:rsidP="00122AA2">
      <w:pPr>
        <w:ind w:right="288"/>
        <w:rPr>
          <w:rFonts w:ascii="Roboto" w:hAnsi="Roboto"/>
          <w:i/>
          <w:iCs/>
          <w:color w:val="44546A" w:themeColor="text2"/>
          <w:sz w:val="20"/>
          <w:szCs w:val="20"/>
        </w:rPr>
      </w:pPr>
    </w:p>
    <w:p w14:paraId="2E5A070C" w14:textId="52163247" w:rsidR="00091464" w:rsidRPr="0035601A" w:rsidRDefault="00091464" w:rsidP="00122AA2">
      <w:pPr>
        <w:ind w:right="288"/>
        <w:rPr>
          <w:rFonts w:ascii="Roboto" w:hAnsi="Roboto"/>
          <w:i/>
          <w:iCs/>
          <w:color w:val="44546A" w:themeColor="text2"/>
          <w:sz w:val="20"/>
          <w:szCs w:val="20"/>
        </w:rPr>
      </w:pPr>
      <w:r w:rsidRPr="0035601A">
        <w:rPr>
          <w:rFonts w:ascii="Roboto" w:hAnsi="Roboto"/>
          <w:i/>
          <w:iCs/>
          <w:color w:val="44546A" w:themeColor="text2"/>
          <w:sz w:val="20"/>
          <w:szCs w:val="20"/>
        </w:rPr>
        <w:t xml:space="preserve"> </w:t>
      </w:r>
    </w:p>
    <w:p w14:paraId="67F7EFD9" w14:textId="77777777" w:rsidR="00122AA2" w:rsidRDefault="00122AA2" w:rsidP="00E460E1">
      <w:pPr>
        <w:rPr>
          <w:rFonts w:ascii="Roboto" w:eastAsia="Calibri" w:hAnsi="Roboto" w:cs="Times New Roman"/>
          <w:i/>
          <w:iCs/>
          <w:color w:val="003870"/>
          <w:sz w:val="20"/>
          <w:szCs w:val="20"/>
          <w:lang w:val="en-GB"/>
        </w:rPr>
      </w:pPr>
    </w:p>
    <w:p w14:paraId="66EDE0AA" w14:textId="61461E3D" w:rsidR="00C80361" w:rsidRPr="007D3B65" w:rsidRDefault="00C80361" w:rsidP="00691B88">
      <w:pPr>
        <w:jc w:val="both"/>
        <w:rPr>
          <w:rFonts w:ascii="Roboto" w:eastAsia="Calibri" w:hAnsi="Roboto" w:cs="Times New Roman"/>
          <w:i/>
          <w:iCs/>
          <w:color w:val="003870"/>
          <w:sz w:val="20"/>
          <w:szCs w:val="20"/>
          <w:lang w:val="en-GB"/>
        </w:rPr>
      </w:pPr>
      <w:r w:rsidRPr="007D3B65">
        <w:rPr>
          <w:rFonts w:ascii="Roboto" w:eastAsia="Calibri" w:hAnsi="Roboto" w:cs="Times New Roman"/>
          <w:i/>
          <w:iCs/>
          <w:color w:val="003870"/>
          <w:sz w:val="20"/>
          <w:szCs w:val="20"/>
          <w:lang w:val="en-GB"/>
        </w:rPr>
        <w:t>High</w:t>
      </w:r>
      <w:r w:rsidR="008B27DB">
        <w:rPr>
          <w:rFonts w:ascii="Roboto" w:eastAsia="Calibri" w:hAnsi="Roboto" w:cs="Times New Roman"/>
          <w:i/>
          <w:iCs/>
          <w:color w:val="003870"/>
          <w:sz w:val="20"/>
          <w:szCs w:val="20"/>
          <w:lang w:val="en-GB"/>
        </w:rPr>
        <w:t>er</w:t>
      </w:r>
      <w:r w:rsidRPr="007D3B65">
        <w:rPr>
          <w:rFonts w:ascii="Roboto" w:eastAsia="Calibri" w:hAnsi="Roboto" w:cs="Times New Roman"/>
          <w:i/>
          <w:iCs/>
          <w:color w:val="003870"/>
          <w:sz w:val="20"/>
          <w:szCs w:val="20"/>
          <w:lang w:val="en-GB"/>
        </w:rPr>
        <w:t xml:space="preserve"> risk</w:t>
      </w:r>
      <w:r w:rsidR="005365BE" w:rsidRPr="007D3B65">
        <w:rPr>
          <w:rFonts w:ascii="Roboto" w:eastAsia="Calibri" w:hAnsi="Roboto" w:cs="Times New Roman"/>
          <w:i/>
          <w:iCs/>
          <w:color w:val="003870"/>
          <w:sz w:val="20"/>
          <w:szCs w:val="20"/>
          <w:lang w:val="en-GB"/>
        </w:rPr>
        <w:t xml:space="preserve"> taxa (n=53</w:t>
      </w:r>
      <w:r w:rsidR="00497834" w:rsidRPr="007D3B65">
        <w:rPr>
          <w:rFonts w:ascii="Roboto" w:eastAsia="Calibri" w:hAnsi="Roboto" w:cs="Times New Roman"/>
          <w:i/>
          <w:iCs/>
          <w:color w:val="003870"/>
          <w:sz w:val="20"/>
          <w:szCs w:val="20"/>
          <w:lang w:val="en-GB"/>
        </w:rPr>
        <w:t xml:space="preserve"> taxa</w:t>
      </w:r>
      <w:r w:rsidR="009B1BCD">
        <w:rPr>
          <w:rFonts w:ascii="Roboto" w:eastAsia="Calibri" w:hAnsi="Roboto" w:cs="Times New Roman"/>
          <w:i/>
          <w:iCs/>
          <w:color w:val="003870"/>
          <w:sz w:val="20"/>
          <w:szCs w:val="20"/>
          <w:lang w:val="en-GB"/>
        </w:rPr>
        <w:t>, indicated in red in Figure 1.2</w:t>
      </w:r>
      <w:r w:rsidR="005365BE" w:rsidRPr="007D3B65">
        <w:rPr>
          <w:rFonts w:ascii="Roboto" w:eastAsia="Calibri" w:hAnsi="Roboto" w:cs="Times New Roman"/>
          <w:i/>
          <w:iCs/>
          <w:color w:val="003870"/>
          <w:sz w:val="20"/>
          <w:szCs w:val="20"/>
          <w:lang w:val="en-GB"/>
        </w:rPr>
        <w:t>)</w:t>
      </w:r>
    </w:p>
    <w:p w14:paraId="008BED1F" w14:textId="73A1593C" w:rsidR="00340AA3" w:rsidRDefault="00890DDD" w:rsidP="00FD0C6F">
      <w:pPr>
        <w:spacing w:after="0"/>
        <w:jc w:val="both"/>
        <w:rPr>
          <w:rFonts w:ascii="Roboto" w:eastAsia="Calibri" w:hAnsi="Roboto" w:cs="Times New Roman"/>
          <w:sz w:val="20"/>
          <w:szCs w:val="20"/>
          <w:lang w:val="en-GB"/>
        </w:rPr>
      </w:pPr>
      <w:r>
        <w:rPr>
          <w:rFonts w:ascii="Roboto" w:eastAsia="Calibri" w:hAnsi="Roboto" w:cs="Times New Roman"/>
          <w:sz w:val="20"/>
          <w:szCs w:val="20"/>
          <w:lang w:val="en-GB"/>
        </w:rPr>
        <w:lastRenderedPageBreak/>
        <w:t>Of the 53 high</w:t>
      </w:r>
      <w:r w:rsidR="002E3102">
        <w:rPr>
          <w:rFonts w:ascii="Roboto" w:eastAsia="Calibri" w:hAnsi="Roboto" w:cs="Times New Roman"/>
          <w:sz w:val="20"/>
          <w:szCs w:val="20"/>
          <w:lang w:val="en-GB"/>
        </w:rPr>
        <w:t>er</w:t>
      </w:r>
      <w:r>
        <w:rPr>
          <w:rFonts w:ascii="Roboto" w:eastAsia="Calibri" w:hAnsi="Roboto" w:cs="Times New Roman"/>
          <w:sz w:val="20"/>
          <w:szCs w:val="20"/>
          <w:lang w:val="en-GB"/>
        </w:rPr>
        <w:t xml:space="preserve"> risk taxa, five species (9%) were classified as both </w:t>
      </w:r>
      <w:r w:rsidR="007F6B32">
        <w:rPr>
          <w:rFonts w:ascii="Roboto" w:eastAsia="Calibri" w:hAnsi="Roboto" w:cs="Times New Roman"/>
          <w:sz w:val="20"/>
          <w:szCs w:val="20"/>
          <w:lang w:val="en-GB"/>
        </w:rPr>
        <w:t xml:space="preserve">very </w:t>
      </w:r>
      <w:r>
        <w:rPr>
          <w:rFonts w:ascii="Roboto" w:eastAsia="Calibri" w:hAnsi="Roboto" w:cs="Times New Roman"/>
          <w:sz w:val="20"/>
          <w:szCs w:val="20"/>
          <w:lang w:val="en-GB"/>
        </w:rPr>
        <w:t xml:space="preserve">highly vulnerable (mean score </w:t>
      </w:r>
      <w:r w:rsidR="008D21BB" w:rsidRPr="006F4757">
        <w:rPr>
          <w:rFonts w:ascii="Roboto" w:eastAsia="Calibri" w:hAnsi="Roboto" w:cs="Calibri"/>
          <w:sz w:val="20"/>
          <w:szCs w:val="20"/>
          <w:lang w:val="en-GB"/>
        </w:rPr>
        <w:t>≥</w:t>
      </w:r>
      <w:r>
        <w:rPr>
          <w:rFonts w:ascii="Roboto" w:eastAsia="Calibri" w:hAnsi="Roboto" w:cs="Times New Roman"/>
          <w:sz w:val="20"/>
          <w:szCs w:val="20"/>
          <w:lang w:val="en-GB"/>
        </w:rPr>
        <w:t xml:space="preserve">0.83) and </w:t>
      </w:r>
      <w:r w:rsidR="00F7123F">
        <w:rPr>
          <w:rFonts w:ascii="Roboto" w:eastAsia="Calibri" w:hAnsi="Roboto" w:cs="Times New Roman"/>
          <w:sz w:val="20"/>
          <w:szCs w:val="20"/>
          <w:lang w:val="en-GB"/>
        </w:rPr>
        <w:t xml:space="preserve">likely to be </w:t>
      </w:r>
      <w:r w:rsidR="007F6B32">
        <w:rPr>
          <w:rFonts w:ascii="Roboto" w:eastAsia="Calibri" w:hAnsi="Roboto" w:cs="Times New Roman"/>
          <w:sz w:val="20"/>
          <w:szCs w:val="20"/>
          <w:lang w:val="en-GB"/>
        </w:rPr>
        <w:t xml:space="preserve">very </w:t>
      </w:r>
      <w:r>
        <w:rPr>
          <w:rFonts w:ascii="Roboto" w:eastAsia="Calibri" w:hAnsi="Roboto" w:cs="Times New Roman"/>
          <w:sz w:val="20"/>
          <w:szCs w:val="20"/>
          <w:lang w:val="en-GB"/>
        </w:rPr>
        <w:t xml:space="preserve">highly threatened by use and trade (mean score &gt;0.75): </w:t>
      </w:r>
    </w:p>
    <w:p w14:paraId="27B98096" w14:textId="36D98D47" w:rsidR="00340AA3" w:rsidRPr="000B4C5A" w:rsidRDefault="00834EA8" w:rsidP="00FD0C6F">
      <w:pPr>
        <w:pStyle w:val="ListParagraph"/>
        <w:numPr>
          <w:ilvl w:val="0"/>
          <w:numId w:val="43"/>
        </w:numPr>
        <w:jc w:val="both"/>
        <w:rPr>
          <w:rFonts w:ascii="Roboto" w:eastAsia="Calibri" w:hAnsi="Roboto" w:cs="Times New Roman"/>
          <w:sz w:val="20"/>
          <w:szCs w:val="20"/>
          <w:lang w:val="es-ES"/>
        </w:rPr>
      </w:pPr>
      <w:proofErr w:type="spellStart"/>
      <w:r w:rsidRPr="000B4C5A">
        <w:rPr>
          <w:rFonts w:ascii="Roboto" w:eastAsia="Calibri" w:hAnsi="Roboto" w:cs="Times New Roman"/>
          <w:sz w:val="20"/>
          <w:szCs w:val="20"/>
          <w:lang w:val="es-ES"/>
        </w:rPr>
        <w:t>one</w:t>
      </w:r>
      <w:proofErr w:type="spellEnd"/>
      <w:r w:rsidRPr="000B4C5A">
        <w:rPr>
          <w:rFonts w:ascii="Roboto" w:eastAsia="Calibri" w:hAnsi="Roboto" w:cs="Times New Roman"/>
          <w:sz w:val="20"/>
          <w:szCs w:val="20"/>
          <w:lang w:val="es-ES"/>
        </w:rPr>
        <w:t xml:space="preserve"> </w:t>
      </w:r>
      <w:proofErr w:type="spellStart"/>
      <w:r w:rsidR="002E3102">
        <w:rPr>
          <w:rFonts w:ascii="Roboto" w:eastAsia="Calibri" w:hAnsi="Roboto" w:cs="Times New Roman"/>
          <w:sz w:val="20"/>
          <w:szCs w:val="20"/>
          <w:lang w:val="es-ES"/>
        </w:rPr>
        <w:t>antelope</w:t>
      </w:r>
      <w:proofErr w:type="spellEnd"/>
      <w:r w:rsidR="002E3102" w:rsidRPr="000B4C5A">
        <w:rPr>
          <w:rFonts w:ascii="Roboto" w:eastAsia="Calibri" w:hAnsi="Roboto" w:cs="Times New Roman"/>
          <w:sz w:val="20"/>
          <w:szCs w:val="20"/>
          <w:lang w:val="es-ES"/>
        </w:rPr>
        <w:t xml:space="preserve"> </w:t>
      </w:r>
      <w:r w:rsidRPr="000B4C5A">
        <w:rPr>
          <w:rFonts w:ascii="Roboto" w:eastAsia="Calibri" w:hAnsi="Roboto" w:cs="Times New Roman"/>
          <w:sz w:val="20"/>
          <w:szCs w:val="20"/>
          <w:lang w:val="es-ES"/>
        </w:rPr>
        <w:t>(</w:t>
      </w:r>
      <w:proofErr w:type="spellStart"/>
      <w:r w:rsidR="00890DDD" w:rsidRPr="000B4C5A">
        <w:rPr>
          <w:rFonts w:ascii="Roboto" w:eastAsia="Calibri" w:hAnsi="Roboto" w:cs="Times New Roman"/>
          <w:i/>
          <w:iCs/>
          <w:sz w:val="20"/>
          <w:szCs w:val="20"/>
          <w:lang w:val="es-ES"/>
        </w:rPr>
        <w:t>Gazella</w:t>
      </w:r>
      <w:proofErr w:type="spellEnd"/>
      <w:r w:rsidR="00890DDD" w:rsidRPr="000B4C5A">
        <w:rPr>
          <w:rFonts w:ascii="Roboto" w:eastAsia="Calibri" w:hAnsi="Roboto" w:cs="Times New Roman"/>
          <w:i/>
          <w:iCs/>
          <w:sz w:val="20"/>
          <w:szCs w:val="20"/>
          <w:lang w:val="es-ES"/>
        </w:rPr>
        <w:t xml:space="preserve"> </w:t>
      </w:r>
      <w:proofErr w:type="spellStart"/>
      <w:r w:rsidR="004B7700" w:rsidRPr="000B4C5A">
        <w:rPr>
          <w:rFonts w:ascii="Roboto" w:eastAsia="Calibri" w:hAnsi="Roboto" w:cs="Times New Roman"/>
          <w:i/>
          <w:iCs/>
          <w:sz w:val="20"/>
          <w:szCs w:val="20"/>
          <w:lang w:val="es-ES"/>
        </w:rPr>
        <w:t>dorcas</w:t>
      </w:r>
      <w:proofErr w:type="spellEnd"/>
      <w:r w:rsidR="0080181D" w:rsidRPr="000B4C5A">
        <w:rPr>
          <w:rFonts w:ascii="Roboto" w:eastAsia="Calibri" w:hAnsi="Roboto" w:cs="Times New Roman"/>
          <w:i/>
          <w:iCs/>
          <w:sz w:val="20"/>
          <w:szCs w:val="20"/>
          <w:lang w:val="es-ES"/>
        </w:rPr>
        <w:t xml:space="preserve"> </w:t>
      </w:r>
      <w:r w:rsidR="0080181D" w:rsidRPr="000B4C5A">
        <w:rPr>
          <w:rFonts w:ascii="Roboto" w:eastAsia="Calibri" w:hAnsi="Roboto" w:cs="Times New Roman"/>
          <w:sz w:val="20"/>
          <w:szCs w:val="20"/>
          <w:lang w:val="es-ES"/>
        </w:rPr>
        <w:t xml:space="preserve">(Dorcas </w:t>
      </w:r>
      <w:proofErr w:type="spellStart"/>
      <w:r w:rsidR="0080181D" w:rsidRPr="000B4C5A">
        <w:rPr>
          <w:rFonts w:ascii="Roboto" w:eastAsia="Calibri" w:hAnsi="Roboto" w:cs="Times New Roman"/>
          <w:sz w:val="20"/>
          <w:szCs w:val="20"/>
          <w:lang w:val="es-ES"/>
        </w:rPr>
        <w:t>Gazelle</w:t>
      </w:r>
      <w:proofErr w:type="spellEnd"/>
      <w:r w:rsidR="00DD6B79" w:rsidRPr="000B4C5A">
        <w:rPr>
          <w:rFonts w:ascii="Roboto" w:eastAsia="Calibri" w:hAnsi="Roboto" w:cs="Times New Roman"/>
          <w:sz w:val="20"/>
          <w:szCs w:val="20"/>
          <w:lang w:val="es-ES"/>
        </w:rPr>
        <w:t>)</w:t>
      </w:r>
      <w:r w:rsidRPr="000B4C5A">
        <w:rPr>
          <w:rFonts w:ascii="Roboto" w:eastAsia="Calibri" w:hAnsi="Roboto" w:cs="Times New Roman"/>
          <w:sz w:val="20"/>
          <w:szCs w:val="20"/>
          <w:lang w:val="es-ES"/>
        </w:rPr>
        <w:t>)</w:t>
      </w:r>
      <w:r w:rsidR="00FD3BDD" w:rsidRPr="000B4C5A">
        <w:rPr>
          <w:rFonts w:ascii="Roboto" w:eastAsia="Calibri" w:hAnsi="Roboto" w:cs="Times New Roman"/>
          <w:sz w:val="20"/>
          <w:szCs w:val="20"/>
          <w:lang w:val="es-ES"/>
        </w:rPr>
        <w:t>;</w:t>
      </w:r>
      <w:r w:rsidR="00B04E20" w:rsidRPr="000B4C5A">
        <w:rPr>
          <w:rFonts w:ascii="Roboto" w:eastAsia="Calibri" w:hAnsi="Roboto" w:cs="Times New Roman"/>
          <w:sz w:val="20"/>
          <w:szCs w:val="20"/>
          <w:lang w:val="es-ES"/>
        </w:rPr>
        <w:t xml:space="preserve"> </w:t>
      </w:r>
    </w:p>
    <w:p w14:paraId="55F79BCE" w14:textId="3BCBB5F1" w:rsidR="00340AA3" w:rsidRDefault="00B04E20" w:rsidP="00FD0C6F">
      <w:pPr>
        <w:pStyle w:val="ListParagraph"/>
        <w:numPr>
          <w:ilvl w:val="0"/>
          <w:numId w:val="43"/>
        </w:numPr>
        <w:jc w:val="both"/>
        <w:rPr>
          <w:rFonts w:ascii="Roboto" w:eastAsia="Calibri" w:hAnsi="Roboto" w:cs="Times New Roman"/>
          <w:sz w:val="20"/>
          <w:szCs w:val="20"/>
          <w:lang w:val="en-GB"/>
        </w:rPr>
      </w:pPr>
      <w:r w:rsidRPr="00001264">
        <w:rPr>
          <w:rFonts w:ascii="Roboto" w:eastAsia="Calibri" w:hAnsi="Roboto" w:cs="Times New Roman"/>
          <w:sz w:val="20"/>
          <w:szCs w:val="20"/>
          <w:lang w:val="en-GB"/>
        </w:rPr>
        <w:t>two vulture</w:t>
      </w:r>
      <w:r w:rsidR="002E3102">
        <w:rPr>
          <w:rFonts w:ascii="Roboto" w:eastAsia="Calibri" w:hAnsi="Roboto" w:cs="Times New Roman"/>
          <w:sz w:val="20"/>
          <w:szCs w:val="20"/>
          <w:lang w:val="en-GB"/>
        </w:rPr>
        <w:t xml:space="preserve"> species</w:t>
      </w:r>
      <w:r w:rsidRPr="00001264">
        <w:rPr>
          <w:rFonts w:ascii="Roboto" w:eastAsia="Calibri" w:hAnsi="Roboto" w:cs="Times New Roman"/>
          <w:sz w:val="20"/>
          <w:szCs w:val="20"/>
          <w:lang w:val="en-GB"/>
        </w:rPr>
        <w:t xml:space="preserve"> (</w:t>
      </w:r>
      <w:r w:rsidR="00890DDD" w:rsidRPr="00001264">
        <w:rPr>
          <w:rFonts w:ascii="Roboto" w:eastAsia="Calibri" w:hAnsi="Roboto" w:cs="Times New Roman"/>
          <w:i/>
          <w:iCs/>
          <w:sz w:val="20"/>
          <w:szCs w:val="20"/>
          <w:lang w:val="en-GB"/>
        </w:rPr>
        <w:t>Gyps africanus</w:t>
      </w:r>
      <w:r w:rsidR="0080181D" w:rsidRPr="00001264">
        <w:rPr>
          <w:rFonts w:ascii="Roboto" w:eastAsia="Calibri" w:hAnsi="Roboto" w:cs="Times New Roman"/>
          <w:i/>
          <w:iCs/>
          <w:sz w:val="20"/>
          <w:szCs w:val="20"/>
          <w:lang w:val="en-GB"/>
        </w:rPr>
        <w:t xml:space="preserve"> </w:t>
      </w:r>
      <w:r w:rsidR="0080181D" w:rsidRPr="00001264">
        <w:rPr>
          <w:rFonts w:ascii="Roboto" w:eastAsia="Calibri" w:hAnsi="Roboto" w:cs="Times New Roman"/>
          <w:sz w:val="20"/>
          <w:szCs w:val="20"/>
          <w:lang w:val="en-GB"/>
        </w:rPr>
        <w:t>(White-backed Vulture</w:t>
      </w:r>
      <w:r w:rsidR="00E47CBE" w:rsidRPr="00001264">
        <w:rPr>
          <w:rFonts w:ascii="Roboto" w:eastAsia="Calibri" w:hAnsi="Roboto" w:cs="Times New Roman"/>
          <w:sz w:val="20"/>
          <w:szCs w:val="20"/>
          <w:lang w:val="en-GB"/>
        </w:rPr>
        <w:t>)</w:t>
      </w:r>
      <w:r w:rsidRPr="00001264">
        <w:rPr>
          <w:rFonts w:ascii="Roboto" w:eastAsia="Calibri" w:hAnsi="Roboto" w:cs="Times New Roman"/>
          <w:sz w:val="20"/>
          <w:szCs w:val="20"/>
          <w:lang w:val="en-GB"/>
        </w:rPr>
        <w:t xml:space="preserve"> and </w:t>
      </w:r>
      <w:r w:rsidR="00890DDD" w:rsidRPr="00001264">
        <w:rPr>
          <w:rFonts w:ascii="Roboto" w:eastAsia="Calibri" w:hAnsi="Roboto" w:cs="Times New Roman"/>
          <w:i/>
          <w:iCs/>
          <w:sz w:val="20"/>
          <w:szCs w:val="20"/>
          <w:lang w:val="en-GB"/>
        </w:rPr>
        <w:t>G</w:t>
      </w:r>
      <w:r w:rsidR="004B7700" w:rsidRPr="00001264">
        <w:rPr>
          <w:rFonts w:ascii="Roboto" w:eastAsia="Calibri" w:hAnsi="Roboto" w:cs="Times New Roman"/>
          <w:i/>
          <w:iCs/>
          <w:sz w:val="20"/>
          <w:szCs w:val="20"/>
          <w:lang w:val="en-GB"/>
        </w:rPr>
        <w:t>.</w:t>
      </w:r>
      <w:r w:rsidR="00890DDD" w:rsidRPr="00001264">
        <w:rPr>
          <w:rFonts w:ascii="Roboto" w:eastAsia="Calibri" w:hAnsi="Roboto" w:cs="Times New Roman"/>
          <w:i/>
          <w:iCs/>
          <w:sz w:val="20"/>
          <w:szCs w:val="20"/>
          <w:lang w:val="en-GB"/>
        </w:rPr>
        <w:t xml:space="preserve"> </w:t>
      </w:r>
      <w:proofErr w:type="spellStart"/>
      <w:r w:rsidR="00890DDD" w:rsidRPr="00001264">
        <w:rPr>
          <w:rFonts w:ascii="Roboto" w:eastAsia="Calibri" w:hAnsi="Roboto" w:cs="Times New Roman"/>
          <w:i/>
          <w:iCs/>
          <w:sz w:val="20"/>
          <w:szCs w:val="20"/>
          <w:lang w:val="en-GB"/>
        </w:rPr>
        <w:t>rueppelli</w:t>
      </w:r>
      <w:proofErr w:type="spellEnd"/>
      <w:r w:rsidR="004B7700" w:rsidRPr="00001264">
        <w:rPr>
          <w:rFonts w:ascii="Roboto" w:eastAsia="Calibri" w:hAnsi="Roboto" w:cs="Times New Roman"/>
          <w:i/>
          <w:iCs/>
          <w:sz w:val="20"/>
          <w:szCs w:val="20"/>
          <w:lang w:val="en-GB"/>
        </w:rPr>
        <w:t xml:space="preserve"> </w:t>
      </w:r>
      <w:r w:rsidR="004B7700" w:rsidRPr="00001264">
        <w:rPr>
          <w:rFonts w:ascii="Roboto" w:eastAsia="Calibri" w:hAnsi="Roboto" w:cs="Times New Roman"/>
          <w:sz w:val="20"/>
          <w:szCs w:val="20"/>
          <w:lang w:val="en-GB"/>
        </w:rPr>
        <w:t>(</w:t>
      </w:r>
      <w:proofErr w:type="spellStart"/>
      <w:r w:rsidR="004B7700" w:rsidRPr="00001264">
        <w:rPr>
          <w:rFonts w:ascii="Roboto" w:eastAsia="Calibri" w:hAnsi="Roboto" w:cs="Times New Roman"/>
          <w:sz w:val="20"/>
          <w:szCs w:val="20"/>
          <w:lang w:val="en-GB"/>
        </w:rPr>
        <w:t>Rüppell’s</w:t>
      </w:r>
      <w:proofErr w:type="spellEnd"/>
      <w:r w:rsidR="004B7700" w:rsidRPr="00001264">
        <w:rPr>
          <w:rFonts w:ascii="Roboto" w:eastAsia="Calibri" w:hAnsi="Roboto" w:cs="Times New Roman"/>
          <w:sz w:val="20"/>
          <w:szCs w:val="20"/>
          <w:lang w:val="en-GB"/>
        </w:rPr>
        <w:t xml:space="preserve"> Vulture</w:t>
      </w:r>
      <w:r w:rsidR="00834EA8" w:rsidRPr="00001264">
        <w:rPr>
          <w:rFonts w:ascii="Roboto" w:eastAsia="Calibri" w:hAnsi="Roboto" w:cs="Times New Roman"/>
          <w:sz w:val="20"/>
          <w:szCs w:val="20"/>
          <w:lang w:val="en-GB"/>
        </w:rPr>
        <w:t>)</w:t>
      </w:r>
      <w:r w:rsidRPr="00001264">
        <w:rPr>
          <w:rFonts w:ascii="Roboto" w:eastAsia="Calibri" w:hAnsi="Roboto" w:cs="Times New Roman"/>
          <w:sz w:val="20"/>
          <w:szCs w:val="20"/>
          <w:lang w:val="en-GB"/>
        </w:rPr>
        <w:t>)</w:t>
      </w:r>
      <w:r w:rsidR="00FD3BDD">
        <w:rPr>
          <w:rFonts w:ascii="Roboto" w:eastAsia="Calibri" w:hAnsi="Roboto" w:cs="Times New Roman"/>
          <w:sz w:val="20"/>
          <w:szCs w:val="20"/>
          <w:lang w:val="en-GB"/>
        </w:rPr>
        <w:t>;</w:t>
      </w:r>
      <w:r w:rsidRPr="00001264">
        <w:rPr>
          <w:rFonts w:ascii="Roboto" w:eastAsia="Calibri" w:hAnsi="Roboto" w:cs="Times New Roman"/>
          <w:sz w:val="20"/>
          <w:szCs w:val="20"/>
          <w:lang w:val="en-GB"/>
        </w:rPr>
        <w:t xml:space="preserve"> and </w:t>
      </w:r>
    </w:p>
    <w:p w14:paraId="32FA69DB" w14:textId="3D264343" w:rsidR="00111D61" w:rsidRDefault="00B04E20" w:rsidP="00FD0C6F">
      <w:pPr>
        <w:pStyle w:val="ListParagraph"/>
        <w:numPr>
          <w:ilvl w:val="0"/>
          <w:numId w:val="43"/>
        </w:numPr>
        <w:jc w:val="both"/>
        <w:rPr>
          <w:rFonts w:ascii="Roboto" w:eastAsia="Calibri" w:hAnsi="Roboto" w:cs="Times New Roman"/>
          <w:sz w:val="20"/>
          <w:szCs w:val="20"/>
          <w:lang w:val="en-GB"/>
        </w:rPr>
      </w:pPr>
      <w:r w:rsidRPr="00001264">
        <w:rPr>
          <w:rFonts w:ascii="Roboto" w:eastAsia="Calibri" w:hAnsi="Roboto" w:cs="Times New Roman"/>
          <w:sz w:val="20"/>
          <w:szCs w:val="20"/>
          <w:lang w:val="en-GB"/>
        </w:rPr>
        <w:t xml:space="preserve">two </w:t>
      </w:r>
      <w:r w:rsidR="002E3102">
        <w:rPr>
          <w:rFonts w:ascii="Roboto" w:eastAsia="Calibri" w:hAnsi="Roboto" w:cs="Times New Roman"/>
          <w:sz w:val="20"/>
          <w:szCs w:val="20"/>
          <w:lang w:val="en-GB"/>
        </w:rPr>
        <w:t xml:space="preserve">marine </w:t>
      </w:r>
      <w:r w:rsidRPr="00001264">
        <w:rPr>
          <w:rFonts w:ascii="Roboto" w:eastAsia="Calibri" w:hAnsi="Roboto" w:cs="Times New Roman"/>
          <w:sz w:val="20"/>
          <w:szCs w:val="20"/>
          <w:lang w:val="en-GB"/>
        </w:rPr>
        <w:t>turtle</w:t>
      </w:r>
      <w:r w:rsidR="002E3102">
        <w:rPr>
          <w:rFonts w:ascii="Roboto" w:eastAsia="Calibri" w:hAnsi="Roboto" w:cs="Times New Roman"/>
          <w:sz w:val="20"/>
          <w:szCs w:val="20"/>
          <w:lang w:val="en-GB"/>
        </w:rPr>
        <w:t xml:space="preserve"> species</w:t>
      </w:r>
      <w:r w:rsidRPr="00001264">
        <w:rPr>
          <w:rFonts w:ascii="Roboto" w:eastAsia="Calibri" w:hAnsi="Roboto" w:cs="Times New Roman"/>
          <w:sz w:val="20"/>
          <w:szCs w:val="20"/>
          <w:lang w:val="en-GB"/>
        </w:rPr>
        <w:t xml:space="preserve"> (</w:t>
      </w:r>
      <w:r w:rsidR="00890DDD" w:rsidRPr="00001264">
        <w:rPr>
          <w:rFonts w:ascii="Roboto" w:eastAsia="Calibri" w:hAnsi="Roboto" w:cs="Times New Roman"/>
          <w:i/>
          <w:iCs/>
          <w:sz w:val="20"/>
          <w:szCs w:val="20"/>
          <w:lang w:val="en-GB"/>
        </w:rPr>
        <w:t>Eretmochelys imbricata</w:t>
      </w:r>
      <w:r w:rsidR="004B7700" w:rsidRPr="00001264">
        <w:rPr>
          <w:rFonts w:ascii="Roboto" w:eastAsia="Calibri" w:hAnsi="Roboto" w:cs="Times New Roman"/>
          <w:i/>
          <w:iCs/>
          <w:sz w:val="20"/>
          <w:szCs w:val="20"/>
          <w:lang w:val="en-GB"/>
        </w:rPr>
        <w:t xml:space="preserve"> </w:t>
      </w:r>
      <w:r w:rsidR="004B7700" w:rsidRPr="00001264">
        <w:rPr>
          <w:rFonts w:ascii="Roboto" w:eastAsia="Calibri" w:hAnsi="Roboto" w:cs="Times New Roman"/>
          <w:sz w:val="20"/>
          <w:szCs w:val="20"/>
          <w:lang w:val="en-GB"/>
        </w:rPr>
        <w:t>(Hawksbill</w:t>
      </w:r>
      <w:r w:rsidRPr="00001264">
        <w:rPr>
          <w:rFonts w:ascii="Roboto" w:eastAsia="Calibri" w:hAnsi="Roboto" w:cs="Times New Roman"/>
          <w:sz w:val="20"/>
          <w:szCs w:val="20"/>
          <w:lang w:val="en-GB"/>
        </w:rPr>
        <w:t>)</w:t>
      </w:r>
      <w:r w:rsidR="00890DDD" w:rsidRPr="00001264">
        <w:rPr>
          <w:rFonts w:ascii="Roboto" w:eastAsia="Calibri" w:hAnsi="Roboto" w:cs="Times New Roman"/>
          <w:sz w:val="20"/>
          <w:szCs w:val="20"/>
          <w:lang w:val="en-GB"/>
        </w:rPr>
        <w:t xml:space="preserve"> and </w:t>
      </w:r>
      <w:proofErr w:type="spellStart"/>
      <w:r w:rsidR="00890DDD" w:rsidRPr="00001264">
        <w:rPr>
          <w:rFonts w:ascii="Roboto" w:eastAsia="Calibri" w:hAnsi="Roboto" w:cs="Times New Roman"/>
          <w:i/>
          <w:iCs/>
          <w:sz w:val="20"/>
          <w:szCs w:val="20"/>
          <w:lang w:val="en-GB"/>
        </w:rPr>
        <w:t>Lepidochelys</w:t>
      </w:r>
      <w:proofErr w:type="spellEnd"/>
      <w:r w:rsidR="00890DDD" w:rsidRPr="00001264">
        <w:rPr>
          <w:rFonts w:ascii="Roboto" w:eastAsia="Calibri" w:hAnsi="Roboto" w:cs="Times New Roman"/>
          <w:i/>
          <w:iCs/>
          <w:sz w:val="20"/>
          <w:szCs w:val="20"/>
          <w:lang w:val="en-GB"/>
        </w:rPr>
        <w:t xml:space="preserve"> olivacea</w:t>
      </w:r>
      <w:r w:rsidR="004B7700" w:rsidRPr="00001264">
        <w:rPr>
          <w:rFonts w:ascii="Roboto" w:eastAsia="Calibri" w:hAnsi="Roboto" w:cs="Times New Roman"/>
          <w:i/>
          <w:iCs/>
          <w:sz w:val="20"/>
          <w:szCs w:val="20"/>
          <w:lang w:val="en-GB"/>
        </w:rPr>
        <w:t xml:space="preserve"> </w:t>
      </w:r>
      <w:r w:rsidR="004B7700" w:rsidRPr="00001264">
        <w:rPr>
          <w:rFonts w:ascii="Roboto" w:eastAsia="Calibri" w:hAnsi="Roboto" w:cs="Times New Roman"/>
          <w:sz w:val="20"/>
          <w:szCs w:val="20"/>
          <w:lang w:val="en-GB"/>
        </w:rPr>
        <w:t>(Olive Ridley</w:t>
      </w:r>
      <w:r w:rsidR="00816885" w:rsidRPr="00001264">
        <w:rPr>
          <w:rFonts w:ascii="Roboto" w:eastAsia="Calibri" w:hAnsi="Roboto" w:cs="Times New Roman"/>
          <w:sz w:val="20"/>
          <w:szCs w:val="20"/>
          <w:lang w:val="en-GB"/>
        </w:rPr>
        <w:t>))</w:t>
      </w:r>
      <w:r w:rsidR="00890DDD" w:rsidRPr="00001264">
        <w:rPr>
          <w:rFonts w:ascii="Roboto" w:eastAsia="Calibri" w:hAnsi="Roboto" w:cs="Times New Roman"/>
          <w:sz w:val="20"/>
          <w:szCs w:val="20"/>
          <w:lang w:val="en-GB"/>
        </w:rPr>
        <w:t>.</w:t>
      </w:r>
      <w:r w:rsidR="004F4BAB" w:rsidRPr="00001264">
        <w:rPr>
          <w:rFonts w:ascii="Roboto" w:eastAsia="Calibri" w:hAnsi="Roboto" w:cs="Times New Roman"/>
          <w:sz w:val="20"/>
          <w:szCs w:val="20"/>
          <w:lang w:val="en-GB"/>
        </w:rPr>
        <w:t xml:space="preserve"> </w:t>
      </w:r>
    </w:p>
    <w:p w14:paraId="121ECC2F" w14:textId="3C81C834" w:rsidR="0069713D" w:rsidRPr="00001264" w:rsidRDefault="004F4BAB" w:rsidP="00FD0C6F">
      <w:pPr>
        <w:jc w:val="both"/>
        <w:rPr>
          <w:rFonts w:ascii="Roboto" w:eastAsia="Calibri" w:hAnsi="Roboto" w:cs="Times New Roman"/>
          <w:sz w:val="20"/>
          <w:szCs w:val="20"/>
          <w:lang w:val="en-GB"/>
        </w:rPr>
      </w:pPr>
      <w:r w:rsidRPr="00001264">
        <w:rPr>
          <w:rFonts w:ascii="Roboto" w:eastAsia="Calibri" w:hAnsi="Roboto" w:cs="Times New Roman"/>
          <w:sz w:val="20"/>
          <w:szCs w:val="20"/>
          <w:lang w:val="en-GB"/>
        </w:rPr>
        <w:t>All</w:t>
      </w:r>
      <w:r w:rsidR="00111D61">
        <w:rPr>
          <w:rFonts w:ascii="Roboto" w:eastAsia="Calibri" w:hAnsi="Roboto" w:cs="Times New Roman"/>
          <w:sz w:val="20"/>
          <w:szCs w:val="20"/>
          <w:lang w:val="en-GB"/>
        </w:rPr>
        <w:t xml:space="preserve"> five of</w:t>
      </w:r>
      <w:r w:rsidRPr="00001264" w:rsidDel="00F8512E">
        <w:rPr>
          <w:rFonts w:ascii="Roboto" w:eastAsia="Calibri" w:hAnsi="Roboto" w:cs="Times New Roman"/>
          <w:sz w:val="20"/>
          <w:szCs w:val="20"/>
          <w:lang w:val="en-GB"/>
        </w:rPr>
        <w:t xml:space="preserve"> </w:t>
      </w:r>
      <w:r w:rsidRPr="00001264">
        <w:rPr>
          <w:rFonts w:ascii="Roboto" w:eastAsia="Calibri" w:hAnsi="Roboto" w:cs="Times New Roman"/>
          <w:sz w:val="20"/>
          <w:szCs w:val="20"/>
          <w:lang w:val="en-GB"/>
        </w:rPr>
        <w:t xml:space="preserve">these species are </w:t>
      </w:r>
      <w:r w:rsidR="00DB1D38" w:rsidRPr="00001264">
        <w:rPr>
          <w:rFonts w:ascii="Roboto" w:eastAsia="Calibri" w:hAnsi="Roboto" w:cs="Times New Roman"/>
          <w:sz w:val="20"/>
          <w:szCs w:val="20"/>
          <w:lang w:val="en-GB"/>
        </w:rPr>
        <w:t>considered</w:t>
      </w:r>
      <w:r w:rsidRPr="00001264">
        <w:rPr>
          <w:rFonts w:ascii="Roboto" w:eastAsia="Calibri" w:hAnsi="Roboto" w:cs="Times New Roman"/>
          <w:sz w:val="20"/>
          <w:szCs w:val="20"/>
          <w:lang w:val="en-GB"/>
        </w:rPr>
        <w:t xml:space="preserve"> by IUCN </w:t>
      </w:r>
      <w:r w:rsidR="00DB1D38" w:rsidRPr="00001264">
        <w:rPr>
          <w:rFonts w:ascii="Roboto" w:eastAsia="Calibri" w:hAnsi="Roboto" w:cs="Times New Roman"/>
          <w:sz w:val="20"/>
          <w:szCs w:val="20"/>
          <w:lang w:val="en-GB"/>
        </w:rPr>
        <w:t>to be</w:t>
      </w:r>
      <w:r w:rsidR="00030795" w:rsidRPr="00001264">
        <w:rPr>
          <w:rFonts w:ascii="Roboto" w:eastAsia="Calibri" w:hAnsi="Roboto" w:cs="Times New Roman"/>
          <w:sz w:val="20"/>
          <w:szCs w:val="20"/>
          <w:lang w:val="en-GB"/>
        </w:rPr>
        <w:t xml:space="preserve"> </w:t>
      </w:r>
      <w:r w:rsidR="00994E78">
        <w:rPr>
          <w:rFonts w:ascii="Roboto" w:eastAsia="Calibri" w:hAnsi="Roboto" w:cs="Times New Roman"/>
          <w:sz w:val="20"/>
          <w:szCs w:val="20"/>
          <w:lang w:val="en-GB"/>
        </w:rPr>
        <w:t xml:space="preserve">globally threatened and </w:t>
      </w:r>
      <w:r w:rsidR="00030795" w:rsidRPr="00001264">
        <w:rPr>
          <w:rFonts w:ascii="Roboto" w:eastAsia="Calibri" w:hAnsi="Roboto" w:cs="Times New Roman"/>
          <w:sz w:val="20"/>
          <w:szCs w:val="20"/>
          <w:lang w:val="en-GB"/>
        </w:rPr>
        <w:t xml:space="preserve">experiencing ongoing </w:t>
      </w:r>
      <w:r w:rsidR="00E42C5F" w:rsidRPr="00001264">
        <w:rPr>
          <w:rFonts w:ascii="Roboto" w:eastAsia="Calibri" w:hAnsi="Roboto" w:cs="Times New Roman"/>
          <w:sz w:val="20"/>
          <w:szCs w:val="20"/>
          <w:lang w:val="en-GB"/>
        </w:rPr>
        <w:t xml:space="preserve">population </w:t>
      </w:r>
      <w:r w:rsidR="00030795" w:rsidRPr="00001264">
        <w:rPr>
          <w:rFonts w:ascii="Roboto" w:eastAsia="Calibri" w:hAnsi="Roboto" w:cs="Times New Roman"/>
          <w:sz w:val="20"/>
          <w:szCs w:val="20"/>
          <w:lang w:val="en-GB"/>
        </w:rPr>
        <w:t>declines.</w:t>
      </w:r>
      <w:r w:rsidR="00890DDD" w:rsidRPr="00001264">
        <w:rPr>
          <w:rFonts w:ascii="Roboto" w:eastAsia="Calibri" w:hAnsi="Roboto" w:cs="Times New Roman"/>
          <w:sz w:val="20"/>
          <w:szCs w:val="20"/>
          <w:lang w:val="en-GB"/>
        </w:rPr>
        <w:t xml:space="preserve"> </w:t>
      </w:r>
    </w:p>
    <w:p w14:paraId="21970D57" w14:textId="1396C1A6" w:rsidR="007800F6" w:rsidRPr="00E7617A" w:rsidRDefault="00F1656A" w:rsidP="00FD0C6F">
      <w:pPr>
        <w:jc w:val="both"/>
        <w:rPr>
          <w:rFonts w:ascii="Roboto" w:eastAsia="Calibri" w:hAnsi="Roboto" w:cs="Times New Roman"/>
          <w:sz w:val="20"/>
          <w:szCs w:val="20"/>
          <w:lang w:val="en-GB"/>
        </w:rPr>
      </w:pPr>
      <w:r>
        <w:rPr>
          <w:rFonts w:ascii="Roboto" w:eastAsia="Calibri" w:hAnsi="Roboto" w:cs="Times New Roman"/>
          <w:sz w:val="20"/>
          <w:szCs w:val="20"/>
          <w:lang w:val="en-GB"/>
        </w:rPr>
        <w:t>Since the 53 taxa are those likely to be most vulnerable to over-harvesting</w:t>
      </w:r>
      <w:r w:rsidR="001A3217">
        <w:rPr>
          <w:rFonts w:ascii="Roboto" w:eastAsia="Calibri" w:hAnsi="Roboto" w:cs="Times New Roman"/>
          <w:sz w:val="20"/>
          <w:szCs w:val="20"/>
          <w:lang w:val="en-GB"/>
        </w:rPr>
        <w:t xml:space="preserve"> (due to </w:t>
      </w:r>
      <w:r w:rsidR="00D11915">
        <w:rPr>
          <w:rFonts w:ascii="Roboto" w:eastAsia="Calibri" w:hAnsi="Roboto" w:cs="Times New Roman"/>
          <w:sz w:val="20"/>
          <w:szCs w:val="20"/>
          <w:lang w:val="en-GB"/>
        </w:rPr>
        <w:t xml:space="preserve">their more threatened conservation status and </w:t>
      </w:r>
      <w:r w:rsidR="00D55A44">
        <w:rPr>
          <w:rFonts w:ascii="Roboto" w:eastAsia="Calibri" w:hAnsi="Roboto" w:cs="Times New Roman"/>
          <w:sz w:val="20"/>
          <w:szCs w:val="20"/>
          <w:lang w:val="en-GB"/>
        </w:rPr>
        <w:t xml:space="preserve">intrinsic </w:t>
      </w:r>
      <w:r w:rsidR="001A3217">
        <w:rPr>
          <w:rFonts w:ascii="Roboto" w:eastAsia="Calibri" w:hAnsi="Roboto" w:cs="Times New Roman"/>
          <w:sz w:val="20"/>
          <w:szCs w:val="20"/>
          <w:lang w:val="en-GB"/>
        </w:rPr>
        <w:t>vulnerability</w:t>
      </w:r>
      <w:r w:rsidR="00D11915">
        <w:rPr>
          <w:rFonts w:ascii="Roboto" w:eastAsia="Calibri" w:hAnsi="Roboto" w:cs="Times New Roman"/>
          <w:sz w:val="20"/>
          <w:szCs w:val="20"/>
          <w:lang w:val="en-GB"/>
        </w:rPr>
        <w:t xml:space="preserve">, as well as </w:t>
      </w:r>
      <w:r w:rsidR="001A3217">
        <w:rPr>
          <w:rFonts w:ascii="Roboto" w:eastAsia="Calibri" w:hAnsi="Roboto" w:cs="Times New Roman"/>
          <w:sz w:val="20"/>
          <w:szCs w:val="20"/>
          <w:lang w:val="en-GB"/>
        </w:rPr>
        <w:t>high</w:t>
      </w:r>
      <w:r w:rsidR="00CD1AAF">
        <w:rPr>
          <w:rFonts w:ascii="Roboto" w:eastAsia="Calibri" w:hAnsi="Roboto" w:cs="Times New Roman"/>
          <w:sz w:val="20"/>
          <w:szCs w:val="20"/>
          <w:lang w:val="en-GB"/>
        </w:rPr>
        <w:t xml:space="preserve">er threat from </w:t>
      </w:r>
      <w:r w:rsidR="00D11915">
        <w:rPr>
          <w:rFonts w:ascii="Roboto" w:eastAsia="Calibri" w:hAnsi="Roboto" w:cs="Times New Roman"/>
          <w:sz w:val="20"/>
          <w:szCs w:val="20"/>
          <w:lang w:val="en-GB"/>
        </w:rPr>
        <w:t>use/</w:t>
      </w:r>
      <w:r w:rsidR="00CD1AAF">
        <w:rPr>
          <w:rFonts w:ascii="Roboto" w:eastAsia="Calibri" w:hAnsi="Roboto" w:cs="Times New Roman"/>
          <w:sz w:val="20"/>
          <w:szCs w:val="20"/>
          <w:lang w:val="en-GB"/>
        </w:rPr>
        <w:t>trade)</w:t>
      </w:r>
      <w:r w:rsidR="00D55A44">
        <w:rPr>
          <w:rFonts w:ascii="Roboto" w:eastAsia="Calibri" w:hAnsi="Roboto" w:cs="Times New Roman"/>
          <w:sz w:val="20"/>
          <w:szCs w:val="20"/>
          <w:lang w:val="en-GB"/>
        </w:rPr>
        <w:t xml:space="preserve">, their domestic and international use/trade is further examined in section 4 of this report. </w:t>
      </w:r>
    </w:p>
    <w:p w14:paraId="4F71458F" w14:textId="71A062F5" w:rsidR="00890DDD" w:rsidRPr="007D3B65" w:rsidRDefault="00816885" w:rsidP="00FD0C6F">
      <w:pPr>
        <w:jc w:val="both"/>
        <w:rPr>
          <w:rFonts w:ascii="Roboto" w:hAnsi="Roboto"/>
          <w:i/>
          <w:iCs/>
          <w:color w:val="003870"/>
          <w:sz w:val="20"/>
          <w:szCs w:val="20"/>
        </w:rPr>
      </w:pPr>
      <w:r w:rsidRPr="007D3B65">
        <w:rPr>
          <w:rFonts w:ascii="Roboto" w:hAnsi="Roboto"/>
          <w:i/>
          <w:iCs/>
          <w:color w:val="003870"/>
          <w:sz w:val="20"/>
          <w:szCs w:val="20"/>
        </w:rPr>
        <w:t>Moderate risk</w:t>
      </w:r>
      <w:r w:rsidR="009525F1" w:rsidRPr="007D3B65">
        <w:rPr>
          <w:rFonts w:ascii="Roboto" w:hAnsi="Roboto"/>
          <w:i/>
          <w:iCs/>
          <w:color w:val="003870"/>
          <w:sz w:val="20"/>
          <w:szCs w:val="20"/>
        </w:rPr>
        <w:t xml:space="preserve"> taxa (n=</w:t>
      </w:r>
      <w:r w:rsidR="00497834" w:rsidRPr="007D3B65">
        <w:rPr>
          <w:rFonts w:ascii="Roboto" w:hAnsi="Roboto"/>
          <w:i/>
          <w:iCs/>
          <w:color w:val="003870"/>
          <w:sz w:val="20"/>
          <w:szCs w:val="20"/>
        </w:rPr>
        <w:t>96 taxa</w:t>
      </w:r>
      <w:r w:rsidR="006743ED">
        <w:rPr>
          <w:rFonts w:ascii="Roboto" w:hAnsi="Roboto"/>
          <w:i/>
          <w:iCs/>
          <w:color w:val="003870"/>
          <w:sz w:val="20"/>
          <w:szCs w:val="20"/>
        </w:rPr>
        <w:t>, indicated in orange in Figure 1.2</w:t>
      </w:r>
      <w:r w:rsidR="009525F1" w:rsidRPr="007D3B65">
        <w:rPr>
          <w:rFonts w:ascii="Roboto" w:hAnsi="Roboto"/>
          <w:i/>
          <w:iCs/>
          <w:color w:val="003870"/>
          <w:sz w:val="20"/>
          <w:szCs w:val="20"/>
        </w:rPr>
        <w:t>)</w:t>
      </w:r>
    </w:p>
    <w:p w14:paraId="29D20B4C" w14:textId="574A5613" w:rsidR="00CE4438" w:rsidRDefault="00852144" w:rsidP="00FD0C6F">
      <w:pPr>
        <w:jc w:val="both"/>
        <w:rPr>
          <w:rFonts w:ascii="Roboto" w:hAnsi="Roboto"/>
          <w:sz w:val="20"/>
          <w:szCs w:val="20"/>
          <w:lang w:val="en-GB"/>
        </w:rPr>
      </w:pPr>
      <w:r>
        <w:rPr>
          <w:rFonts w:ascii="Roboto" w:hAnsi="Roboto"/>
          <w:sz w:val="20"/>
          <w:szCs w:val="20"/>
          <w:lang w:val="en-GB"/>
        </w:rPr>
        <w:t xml:space="preserve">Taxa were classified as </w:t>
      </w:r>
      <w:r w:rsidR="00534D19">
        <w:rPr>
          <w:rFonts w:ascii="Roboto" w:hAnsi="Roboto"/>
          <w:sz w:val="20"/>
          <w:szCs w:val="20"/>
          <w:lang w:val="en-GB"/>
        </w:rPr>
        <w:t>‘</w:t>
      </w:r>
      <w:r w:rsidR="00D25CED">
        <w:rPr>
          <w:rFonts w:ascii="Roboto" w:hAnsi="Roboto"/>
          <w:sz w:val="20"/>
          <w:szCs w:val="20"/>
          <w:lang w:val="en-GB"/>
        </w:rPr>
        <w:t>moderate risk</w:t>
      </w:r>
      <w:r w:rsidR="00534D19">
        <w:rPr>
          <w:rFonts w:ascii="Roboto" w:hAnsi="Roboto"/>
          <w:sz w:val="20"/>
          <w:szCs w:val="20"/>
          <w:lang w:val="en-GB"/>
        </w:rPr>
        <w:t>’</w:t>
      </w:r>
      <w:r w:rsidR="00D25CED">
        <w:rPr>
          <w:rFonts w:ascii="Roboto" w:hAnsi="Roboto"/>
          <w:sz w:val="20"/>
          <w:szCs w:val="20"/>
          <w:lang w:val="en-GB"/>
        </w:rPr>
        <w:t xml:space="preserve"> </w:t>
      </w:r>
      <w:proofErr w:type="gramStart"/>
      <w:r w:rsidR="00D25CED">
        <w:rPr>
          <w:rFonts w:ascii="Roboto" w:hAnsi="Roboto"/>
          <w:sz w:val="20"/>
          <w:szCs w:val="20"/>
          <w:lang w:val="en-GB"/>
        </w:rPr>
        <w:t>on the basis of</w:t>
      </w:r>
      <w:proofErr w:type="gramEnd"/>
      <w:r w:rsidR="00D25CED">
        <w:rPr>
          <w:rFonts w:ascii="Roboto" w:hAnsi="Roboto"/>
          <w:sz w:val="20"/>
          <w:szCs w:val="20"/>
          <w:lang w:val="en-GB"/>
        </w:rPr>
        <w:t xml:space="preserve"> either (a) high vulnerability and</w:t>
      </w:r>
      <w:r w:rsidR="00CA7042">
        <w:rPr>
          <w:rFonts w:ascii="Roboto" w:hAnsi="Roboto"/>
          <w:sz w:val="20"/>
          <w:szCs w:val="20"/>
          <w:lang w:val="en-GB"/>
        </w:rPr>
        <w:t xml:space="preserve"> </w:t>
      </w:r>
      <w:r w:rsidR="00D25CED">
        <w:rPr>
          <w:rFonts w:ascii="Roboto" w:hAnsi="Roboto"/>
          <w:sz w:val="20"/>
          <w:szCs w:val="20"/>
          <w:lang w:val="en-GB"/>
        </w:rPr>
        <w:t xml:space="preserve">lower </w:t>
      </w:r>
      <w:r w:rsidR="00CA7042">
        <w:rPr>
          <w:rFonts w:ascii="Roboto" w:hAnsi="Roboto"/>
          <w:sz w:val="20"/>
          <w:szCs w:val="20"/>
          <w:lang w:val="en-GB"/>
        </w:rPr>
        <w:t xml:space="preserve">likelihood of </w:t>
      </w:r>
      <w:r w:rsidR="00D25CED">
        <w:rPr>
          <w:rFonts w:ascii="Roboto" w:hAnsi="Roboto"/>
          <w:sz w:val="20"/>
          <w:szCs w:val="20"/>
          <w:lang w:val="en-GB"/>
        </w:rPr>
        <w:t>threat from use/trade or (b) moderate vulnerability and high</w:t>
      </w:r>
      <w:r w:rsidR="0055257F">
        <w:rPr>
          <w:rFonts w:ascii="Roboto" w:hAnsi="Roboto"/>
          <w:sz w:val="20"/>
          <w:szCs w:val="20"/>
          <w:lang w:val="en-GB"/>
        </w:rPr>
        <w:t>er likelihood of</w:t>
      </w:r>
      <w:r w:rsidR="00D25CED">
        <w:rPr>
          <w:rFonts w:ascii="Roboto" w:hAnsi="Roboto"/>
          <w:sz w:val="20"/>
          <w:szCs w:val="20"/>
          <w:lang w:val="en-GB"/>
        </w:rPr>
        <w:t xml:space="preserve"> threat from use/trade</w:t>
      </w:r>
      <w:r w:rsidR="00E263FD">
        <w:rPr>
          <w:rFonts w:ascii="Roboto" w:hAnsi="Roboto"/>
          <w:sz w:val="20"/>
          <w:szCs w:val="20"/>
          <w:lang w:val="en-GB"/>
        </w:rPr>
        <w:t xml:space="preserve"> (</w:t>
      </w:r>
      <w:r w:rsidR="00D84DB3">
        <w:rPr>
          <w:rFonts w:ascii="Roboto" w:hAnsi="Roboto"/>
          <w:sz w:val="20"/>
          <w:szCs w:val="20"/>
          <w:lang w:val="en-GB"/>
        </w:rPr>
        <w:t>taxa grouped 3-4 and 5-6 respectively in column F of the Excel document)</w:t>
      </w:r>
      <w:r w:rsidR="00D25CED">
        <w:rPr>
          <w:rFonts w:ascii="Roboto" w:hAnsi="Roboto"/>
          <w:sz w:val="20"/>
          <w:szCs w:val="20"/>
          <w:lang w:val="en-GB"/>
        </w:rPr>
        <w:t xml:space="preserve">. </w:t>
      </w:r>
    </w:p>
    <w:p w14:paraId="1DFC7F87" w14:textId="08D0ED55" w:rsidR="00E777D0" w:rsidRDefault="008066AA" w:rsidP="00FD0C6F">
      <w:pPr>
        <w:jc w:val="both"/>
        <w:rPr>
          <w:rFonts w:ascii="Roboto" w:hAnsi="Roboto"/>
          <w:sz w:val="20"/>
          <w:szCs w:val="20"/>
          <w:lang w:val="en-GB"/>
        </w:rPr>
      </w:pPr>
      <w:r w:rsidRPr="000B6F1D">
        <w:rPr>
          <w:rFonts w:ascii="Roboto" w:hAnsi="Roboto"/>
          <w:sz w:val="20"/>
          <w:szCs w:val="20"/>
          <w:lang w:val="en-GB"/>
        </w:rPr>
        <w:t xml:space="preserve">Over 83% </w:t>
      </w:r>
      <w:r w:rsidR="002C3D2E">
        <w:rPr>
          <w:rFonts w:ascii="Roboto" w:hAnsi="Roboto"/>
          <w:sz w:val="20"/>
          <w:szCs w:val="20"/>
          <w:lang w:val="en-GB"/>
        </w:rPr>
        <w:t>of moderate risk taxa</w:t>
      </w:r>
      <w:r>
        <w:rPr>
          <w:rFonts w:ascii="Roboto" w:hAnsi="Roboto"/>
          <w:sz w:val="20"/>
          <w:szCs w:val="20"/>
          <w:lang w:val="en-GB"/>
        </w:rPr>
        <w:t xml:space="preserve"> (80 taxa)</w:t>
      </w:r>
      <w:r w:rsidR="001408E3">
        <w:rPr>
          <w:rFonts w:ascii="Roboto" w:hAnsi="Roboto"/>
          <w:sz w:val="20"/>
          <w:szCs w:val="20"/>
          <w:lang w:val="en-GB"/>
        </w:rPr>
        <w:t xml:space="preserve"> </w:t>
      </w:r>
      <w:r w:rsidR="002C3D2E">
        <w:rPr>
          <w:rFonts w:ascii="Roboto" w:hAnsi="Roboto"/>
          <w:sz w:val="20"/>
          <w:szCs w:val="20"/>
          <w:lang w:val="en-GB"/>
        </w:rPr>
        <w:t xml:space="preserve">fell </w:t>
      </w:r>
      <w:r w:rsidR="00834C30">
        <w:rPr>
          <w:rFonts w:ascii="Roboto" w:hAnsi="Roboto"/>
          <w:sz w:val="20"/>
          <w:szCs w:val="20"/>
          <w:lang w:val="en-GB"/>
        </w:rPr>
        <w:t>in</w:t>
      </w:r>
      <w:r w:rsidR="00727B8E">
        <w:rPr>
          <w:rFonts w:ascii="Roboto" w:hAnsi="Roboto"/>
          <w:sz w:val="20"/>
          <w:szCs w:val="20"/>
          <w:lang w:val="en-GB"/>
        </w:rPr>
        <w:t>to</w:t>
      </w:r>
      <w:r w:rsidR="00834C30">
        <w:rPr>
          <w:rFonts w:ascii="Roboto" w:hAnsi="Roboto"/>
          <w:sz w:val="20"/>
          <w:szCs w:val="20"/>
          <w:lang w:val="en-GB"/>
        </w:rPr>
        <w:t xml:space="preserve"> the first grouping</w:t>
      </w:r>
      <w:r w:rsidR="002460BF">
        <w:rPr>
          <w:rFonts w:ascii="Roboto" w:hAnsi="Roboto"/>
          <w:sz w:val="20"/>
          <w:szCs w:val="20"/>
          <w:lang w:val="en-GB"/>
        </w:rPr>
        <w:t xml:space="preserve"> (a)</w:t>
      </w:r>
      <w:r w:rsidR="00CD4094">
        <w:rPr>
          <w:rFonts w:ascii="Roboto" w:hAnsi="Roboto"/>
          <w:sz w:val="20"/>
          <w:szCs w:val="20"/>
          <w:lang w:val="en-GB"/>
        </w:rPr>
        <w:t>,</w:t>
      </w:r>
      <w:r w:rsidR="001408E3">
        <w:rPr>
          <w:rFonts w:ascii="Roboto" w:hAnsi="Roboto"/>
          <w:sz w:val="20"/>
          <w:szCs w:val="20"/>
          <w:lang w:val="en-GB"/>
        </w:rPr>
        <w:t xml:space="preserve"> with high</w:t>
      </w:r>
      <w:r w:rsidR="00EF7EF7">
        <w:rPr>
          <w:rFonts w:ascii="Roboto" w:hAnsi="Roboto"/>
          <w:sz w:val="20"/>
          <w:szCs w:val="20"/>
          <w:lang w:val="en-GB"/>
        </w:rPr>
        <w:t>er</w:t>
      </w:r>
      <w:r w:rsidR="001408E3">
        <w:rPr>
          <w:rFonts w:ascii="Roboto" w:hAnsi="Roboto"/>
          <w:sz w:val="20"/>
          <w:szCs w:val="20"/>
          <w:lang w:val="en-GB"/>
        </w:rPr>
        <w:t xml:space="preserve"> extinction risk/biological vulnerability </w:t>
      </w:r>
      <w:r w:rsidR="00141252">
        <w:rPr>
          <w:rFonts w:ascii="Roboto" w:hAnsi="Roboto"/>
          <w:sz w:val="20"/>
          <w:szCs w:val="20"/>
          <w:lang w:val="en-GB"/>
        </w:rPr>
        <w:t xml:space="preserve">and </w:t>
      </w:r>
      <w:r w:rsidR="001408E3">
        <w:rPr>
          <w:rFonts w:ascii="Roboto" w:hAnsi="Roboto"/>
          <w:sz w:val="20"/>
          <w:szCs w:val="20"/>
          <w:lang w:val="en-GB"/>
        </w:rPr>
        <w:t xml:space="preserve">lower </w:t>
      </w:r>
      <w:r w:rsidR="00EF7EF7">
        <w:rPr>
          <w:rFonts w:ascii="Roboto" w:hAnsi="Roboto"/>
          <w:sz w:val="20"/>
          <w:szCs w:val="20"/>
          <w:lang w:val="en-GB"/>
        </w:rPr>
        <w:t xml:space="preserve">likelihood of </w:t>
      </w:r>
      <w:r w:rsidR="001408E3">
        <w:rPr>
          <w:rFonts w:ascii="Roboto" w:hAnsi="Roboto"/>
          <w:sz w:val="20"/>
          <w:szCs w:val="20"/>
          <w:lang w:val="en-GB"/>
        </w:rPr>
        <w:t>threat from use and trade. S</w:t>
      </w:r>
      <w:r w:rsidR="00AA0FF3">
        <w:rPr>
          <w:rFonts w:ascii="Roboto" w:hAnsi="Roboto"/>
          <w:sz w:val="20"/>
          <w:szCs w:val="20"/>
          <w:lang w:val="en-GB"/>
        </w:rPr>
        <w:t xml:space="preserve">hould use and trade </w:t>
      </w:r>
      <w:r w:rsidR="001408E3">
        <w:rPr>
          <w:rFonts w:ascii="Roboto" w:hAnsi="Roboto"/>
          <w:sz w:val="20"/>
          <w:szCs w:val="20"/>
          <w:lang w:val="en-GB"/>
        </w:rPr>
        <w:t xml:space="preserve">in these </w:t>
      </w:r>
      <w:proofErr w:type="spellStart"/>
      <w:r w:rsidR="001408E3">
        <w:rPr>
          <w:rFonts w:ascii="Roboto" w:hAnsi="Roboto"/>
          <w:sz w:val="20"/>
          <w:szCs w:val="20"/>
          <w:lang w:val="en-GB"/>
        </w:rPr>
        <w:t>taxa</w:t>
      </w:r>
      <w:proofErr w:type="spellEnd"/>
      <w:r w:rsidR="001408E3">
        <w:rPr>
          <w:rFonts w:ascii="Roboto" w:hAnsi="Roboto"/>
          <w:sz w:val="20"/>
          <w:szCs w:val="20"/>
          <w:lang w:val="en-GB"/>
        </w:rPr>
        <w:t xml:space="preserve"> </w:t>
      </w:r>
      <w:r w:rsidR="00AA0FF3">
        <w:rPr>
          <w:rFonts w:ascii="Roboto" w:hAnsi="Roboto"/>
          <w:sz w:val="20"/>
          <w:szCs w:val="20"/>
          <w:lang w:val="en-GB"/>
        </w:rPr>
        <w:t xml:space="preserve">increase, </w:t>
      </w:r>
      <w:r w:rsidR="001408E3">
        <w:rPr>
          <w:rFonts w:ascii="Roboto" w:hAnsi="Roboto"/>
          <w:sz w:val="20"/>
          <w:szCs w:val="20"/>
          <w:lang w:val="en-GB"/>
        </w:rPr>
        <w:t xml:space="preserve">they </w:t>
      </w:r>
      <w:r w:rsidR="00AA0FF3">
        <w:rPr>
          <w:rFonts w:ascii="Roboto" w:hAnsi="Roboto"/>
          <w:sz w:val="20"/>
          <w:szCs w:val="20"/>
          <w:lang w:val="en-GB"/>
        </w:rPr>
        <w:t xml:space="preserve">could be particularly vulnerable to over-harvesting due to their </w:t>
      </w:r>
      <w:r w:rsidR="004724B9">
        <w:rPr>
          <w:rFonts w:ascii="Roboto" w:hAnsi="Roboto"/>
          <w:sz w:val="20"/>
          <w:szCs w:val="20"/>
          <w:lang w:val="en-GB"/>
        </w:rPr>
        <w:t xml:space="preserve">more threatened </w:t>
      </w:r>
      <w:r w:rsidR="00AA0FF3">
        <w:rPr>
          <w:rFonts w:ascii="Roboto" w:hAnsi="Roboto"/>
          <w:sz w:val="20"/>
          <w:szCs w:val="20"/>
          <w:lang w:val="en-GB"/>
        </w:rPr>
        <w:t xml:space="preserve">conservation status and/or </w:t>
      </w:r>
      <w:r w:rsidR="009839D7">
        <w:rPr>
          <w:rFonts w:ascii="Roboto" w:hAnsi="Roboto"/>
          <w:sz w:val="20"/>
          <w:szCs w:val="20"/>
          <w:lang w:val="en-GB"/>
        </w:rPr>
        <w:t xml:space="preserve">sensitive </w:t>
      </w:r>
      <w:r w:rsidR="00AA0FF3">
        <w:rPr>
          <w:rFonts w:ascii="Roboto" w:hAnsi="Roboto"/>
          <w:sz w:val="20"/>
          <w:szCs w:val="20"/>
          <w:lang w:val="en-GB"/>
        </w:rPr>
        <w:t xml:space="preserve">intrinsic biology. </w:t>
      </w:r>
      <w:r w:rsidR="00BB0B65">
        <w:rPr>
          <w:rFonts w:ascii="Roboto" w:hAnsi="Roboto"/>
          <w:sz w:val="20"/>
          <w:szCs w:val="20"/>
          <w:lang w:val="en-GB"/>
        </w:rPr>
        <w:t>This</w:t>
      </w:r>
      <w:r w:rsidR="00CD32F2">
        <w:rPr>
          <w:rFonts w:ascii="Roboto" w:hAnsi="Roboto"/>
          <w:sz w:val="20"/>
          <w:szCs w:val="20"/>
          <w:lang w:val="en-GB"/>
        </w:rPr>
        <w:t xml:space="preserve"> grouping</w:t>
      </w:r>
      <w:r w:rsidR="00BB0B65">
        <w:rPr>
          <w:rFonts w:ascii="Roboto" w:hAnsi="Roboto"/>
          <w:sz w:val="20"/>
          <w:szCs w:val="20"/>
          <w:lang w:val="en-GB"/>
        </w:rPr>
        <w:t xml:space="preserve"> included </w:t>
      </w:r>
      <w:proofErr w:type="gramStart"/>
      <w:r w:rsidR="00BB0B65">
        <w:rPr>
          <w:rFonts w:ascii="Roboto" w:hAnsi="Roboto"/>
          <w:sz w:val="20"/>
          <w:szCs w:val="20"/>
          <w:lang w:val="en-GB"/>
        </w:rPr>
        <w:t>all of</w:t>
      </w:r>
      <w:proofErr w:type="gramEnd"/>
      <w:r w:rsidR="00BB0B65">
        <w:rPr>
          <w:rFonts w:ascii="Roboto" w:hAnsi="Roboto"/>
          <w:sz w:val="20"/>
          <w:szCs w:val="20"/>
          <w:lang w:val="en-GB"/>
        </w:rPr>
        <w:t xml:space="preserve"> the </w:t>
      </w:r>
      <w:r w:rsidR="008475B5">
        <w:rPr>
          <w:rFonts w:ascii="Roboto" w:hAnsi="Roboto"/>
          <w:sz w:val="20"/>
          <w:szCs w:val="20"/>
          <w:lang w:val="en-GB"/>
        </w:rPr>
        <w:t xml:space="preserve">fish </w:t>
      </w:r>
      <w:r w:rsidR="009A79B4">
        <w:rPr>
          <w:rFonts w:ascii="Roboto" w:hAnsi="Roboto"/>
          <w:sz w:val="20"/>
          <w:szCs w:val="20"/>
          <w:lang w:val="en-GB"/>
        </w:rPr>
        <w:t xml:space="preserve">and reptile taxa </w:t>
      </w:r>
      <w:r w:rsidR="0081457A">
        <w:rPr>
          <w:rFonts w:ascii="Roboto" w:hAnsi="Roboto"/>
          <w:sz w:val="20"/>
          <w:szCs w:val="20"/>
          <w:lang w:val="en-GB"/>
        </w:rPr>
        <w:t xml:space="preserve">considered to be </w:t>
      </w:r>
      <w:r w:rsidR="002C08D0">
        <w:rPr>
          <w:rFonts w:ascii="Roboto" w:hAnsi="Roboto"/>
          <w:sz w:val="20"/>
          <w:szCs w:val="20"/>
          <w:lang w:val="en-GB"/>
        </w:rPr>
        <w:t>moderate risk, as</w:t>
      </w:r>
      <w:r w:rsidR="008475B5">
        <w:rPr>
          <w:rFonts w:ascii="Roboto" w:hAnsi="Roboto"/>
          <w:sz w:val="20"/>
          <w:szCs w:val="20"/>
          <w:lang w:val="en-GB"/>
        </w:rPr>
        <w:t xml:space="preserve"> </w:t>
      </w:r>
      <w:r w:rsidR="002C08D0">
        <w:rPr>
          <w:rFonts w:ascii="Roboto" w:hAnsi="Roboto"/>
          <w:sz w:val="20"/>
          <w:szCs w:val="20"/>
          <w:lang w:val="en-GB"/>
        </w:rPr>
        <w:t>well as</w:t>
      </w:r>
      <w:r w:rsidR="00AA0FF3">
        <w:rPr>
          <w:rFonts w:ascii="Roboto" w:hAnsi="Roboto"/>
          <w:sz w:val="20"/>
          <w:szCs w:val="20"/>
          <w:lang w:val="en-GB"/>
        </w:rPr>
        <w:t xml:space="preserve"> </w:t>
      </w:r>
      <w:r w:rsidR="00380442">
        <w:rPr>
          <w:rFonts w:ascii="Roboto" w:hAnsi="Roboto"/>
          <w:sz w:val="20"/>
          <w:szCs w:val="20"/>
          <w:lang w:val="en-GB"/>
        </w:rPr>
        <w:t xml:space="preserve">79% of </w:t>
      </w:r>
      <w:r w:rsidR="00BF520B">
        <w:rPr>
          <w:rFonts w:ascii="Roboto" w:hAnsi="Roboto"/>
          <w:sz w:val="20"/>
          <w:szCs w:val="20"/>
          <w:lang w:val="en-GB"/>
        </w:rPr>
        <w:t xml:space="preserve">the mammal and bird taxa within this </w:t>
      </w:r>
      <w:r w:rsidR="001F6E32">
        <w:rPr>
          <w:rFonts w:ascii="Roboto" w:hAnsi="Roboto"/>
          <w:sz w:val="20"/>
          <w:szCs w:val="20"/>
          <w:lang w:val="en-GB"/>
        </w:rPr>
        <w:t>classification</w:t>
      </w:r>
      <w:r w:rsidR="00BF520B">
        <w:rPr>
          <w:rFonts w:ascii="Roboto" w:hAnsi="Roboto"/>
          <w:sz w:val="20"/>
          <w:szCs w:val="20"/>
          <w:lang w:val="en-GB"/>
        </w:rPr>
        <w:t>.</w:t>
      </w:r>
      <w:r w:rsidR="00872E86">
        <w:rPr>
          <w:rFonts w:ascii="Roboto" w:hAnsi="Roboto"/>
          <w:sz w:val="20"/>
          <w:szCs w:val="20"/>
          <w:lang w:val="en-GB"/>
        </w:rPr>
        <w:t xml:space="preserve"> </w:t>
      </w:r>
      <w:proofErr w:type="gramStart"/>
      <w:r w:rsidR="00823C92">
        <w:rPr>
          <w:rFonts w:ascii="Roboto" w:hAnsi="Roboto"/>
          <w:sz w:val="20"/>
          <w:szCs w:val="20"/>
          <w:lang w:val="en-GB"/>
        </w:rPr>
        <w:t>W</w:t>
      </w:r>
      <w:r w:rsidR="00A33A79">
        <w:rPr>
          <w:rFonts w:ascii="Roboto" w:hAnsi="Roboto"/>
          <w:sz w:val="20"/>
          <w:szCs w:val="20"/>
          <w:lang w:val="en-GB"/>
        </w:rPr>
        <w:t>ith the exception of</w:t>
      </w:r>
      <w:proofErr w:type="gramEnd"/>
      <w:r w:rsidR="00A33A79">
        <w:rPr>
          <w:rFonts w:ascii="Roboto" w:hAnsi="Roboto"/>
          <w:sz w:val="20"/>
          <w:szCs w:val="20"/>
          <w:lang w:val="en-GB"/>
        </w:rPr>
        <w:t xml:space="preserve"> </w:t>
      </w:r>
      <w:r w:rsidR="0058592A">
        <w:rPr>
          <w:rFonts w:ascii="Roboto" w:hAnsi="Roboto"/>
          <w:sz w:val="20"/>
          <w:szCs w:val="20"/>
          <w:lang w:val="en-GB"/>
        </w:rPr>
        <w:t>40</w:t>
      </w:r>
      <w:r w:rsidR="00A33A79">
        <w:rPr>
          <w:rFonts w:ascii="Roboto" w:hAnsi="Roboto"/>
          <w:sz w:val="20"/>
          <w:szCs w:val="20"/>
          <w:lang w:val="en-GB"/>
        </w:rPr>
        <w:t xml:space="preserve">% </w:t>
      </w:r>
      <w:r w:rsidR="00ED26EC">
        <w:rPr>
          <w:rFonts w:ascii="Roboto" w:hAnsi="Roboto"/>
          <w:sz w:val="20"/>
          <w:szCs w:val="20"/>
          <w:lang w:val="en-GB"/>
        </w:rPr>
        <w:t xml:space="preserve">of </w:t>
      </w:r>
      <w:r w:rsidR="00F866A6">
        <w:rPr>
          <w:rFonts w:ascii="Roboto" w:hAnsi="Roboto"/>
          <w:sz w:val="20"/>
          <w:szCs w:val="20"/>
          <w:lang w:val="en-GB"/>
        </w:rPr>
        <w:t xml:space="preserve">the </w:t>
      </w:r>
      <w:r w:rsidR="00ED26EC">
        <w:rPr>
          <w:rFonts w:ascii="Roboto" w:hAnsi="Roboto"/>
          <w:sz w:val="20"/>
          <w:szCs w:val="20"/>
          <w:lang w:val="en-GB"/>
        </w:rPr>
        <w:t>birds in this grouping</w:t>
      </w:r>
      <w:r w:rsidR="00A33A79">
        <w:rPr>
          <w:rFonts w:ascii="Roboto" w:hAnsi="Roboto"/>
          <w:sz w:val="20"/>
          <w:szCs w:val="20"/>
          <w:lang w:val="en-GB"/>
        </w:rPr>
        <w:t xml:space="preserve">, </w:t>
      </w:r>
      <w:r w:rsidR="00E97AAE">
        <w:rPr>
          <w:rFonts w:ascii="Roboto" w:hAnsi="Roboto"/>
          <w:sz w:val="20"/>
          <w:szCs w:val="20"/>
          <w:lang w:val="en-GB"/>
        </w:rPr>
        <w:t xml:space="preserve">the majority of these </w:t>
      </w:r>
      <w:r w:rsidR="00ED26EC">
        <w:rPr>
          <w:rFonts w:ascii="Roboto" w:hAnsi="Roboto"/>
          <w:sz w:val="20"/>
          <w:szCs w:val="20"/>
          <w:lang w:val="en-GB"/>
        </w:rPr>
        <w:t xml:space="preserve">taxa </w:t>
      </w:r>
      <w:r w:rsidR="0020009D">
        <w:rPr>
          <w:rFonts w:ascii="Roboto" w:hAnsi="Roboto"/>
          <w:sz w:val="20"/>
          <w:szCs w:val="20"/>
          <w:lang w:val="en-GB"/>
        </w:rPr>
        <w:t xml:space="preserve">were reportedly </w:t>
      </w:r>
      <w:r w:rsidR="00E611C4">
        <w:rPr>
          <w:rFonts w:ascii="Roboto" w:hAnsi="Roboto"/>
          <w:sz w:val="20"/>
          <w:szCs w:val="20"/>
          <w:lang w:val="en-GB"/>
        </w:rPr>
        <w:t>subject to some management measures</w:t>
      </w:r>
      <w:r w:rsidR="005659CA">
        <w:rPr>
          <w:rFonts w:ascii="Roboto" w:hAnsi="Roboto"/>
          <w:sz w:val="20"/>
          <w:szCs w:val="20"/>
          <w:lang w:val="en-GB"/>
        </w:rPr>
        <w:t xml:space="preserve">. </w:t>
      </w:r>
    </w:p>
    <w:p w14:paraId="1AFA3B89" w14:textId="614BEFB3" w:rsidR="007B6CC4" w:rsidRDefault="00AD4738" w:rsidP="00FD0C6F">
      <w:pPr>
        <w:jc w:val="both"/>
        <w:rPr>
          <w:rFonts w:ascii="Roboto" w:eastAsia="Calibri" w:hAnsi="Roboto" w:cs="Times New Roman"/>
          <w:sz w:val="20"/>
          <w:szCs w:val="20"/>
          <w:u w:val="single"/>
          <w:lang w:val="en-GB"/>
        </w:rPr>
      </w:pPr>
      <w:r>
        <w:rPr>
          <w:rFonts w:ascii="Roboto" w:hAnsi="Roboto"/>
          <w:sz w:val="20"/>
          <w:szCs w:val="20"/>
          <w:lang w:val="en-GB"/>
        </w:rPr>
        <w:t xml:space="preserve">The remaining 16 moderate risk taxa </w:t>
      </w:r>
      <w:r w:rsidR="003D5A19">
        <w:rPr>
          <w:rFonts w:ascii="Roboto" w:hAnsi="Roboto"/>
          <w:sz w:val="20"/>
          <w:szCs w:val="20"/>
          <w:lang w:val="en-GB"/>
        </w:rPr>
        <w:t>(</w:t>
      </w:r>
      <w:r w:rsidR="00A74C98">
        <w:rPr>
          <w:rFonts w:ascii="Roboto" w:hAnsi="Roboto"/>
          <w:sz w:val="20"/>
          <w:szCs w:val="20"/>
          <w:lang w:val="en-GB"/>
        </w:rPr>
        <w:t>17%</w:t>
      </w:r>
      <w:r w:rsidR="00382A1D">
        <w:rPr>
          <w:rFonts w:ascii="Roboto" w:hAnsi="Roboto"/>
          <w:sz w:val="20"/>
          <w:szCs w:val="20"/>
          <w:lang w:val="en-GB"/>
        </w:rPr>
        <w:t xml:space="preserve"> of all moderate risk taxa</w:t>
      </w:r>
      <w:r w:rsidR="003D5A19">
        <w:rPr>
          <w:rFonts w:ascii="Roboto" w:hAnsi="Roboto"/>
          <w:sz w:val="20"/>
          <w:szCs w:val="20"/>
          <w:lang w:val="en-GB"/>
        </w:rPr>
        <w:t>)</w:t>
      </w:r>
      <w:r w:rsidR="00A74C98">
        <w:rPr>
          <w:rFonts w:ascii="Roboto" w:hAnsi="Roboto"/>
          <w:sz w:val="20"/>
          <w:szCs w:val="20"/>
          <w:lang w:val="en-GB"/>
        </w:rPr>
        <w:t xml:space="preserve"> </w:t>
      </w:r>
      <w:r w:rsidR="000C088D">
        <w:rPr>
          <w:rFonts w:ascii="Roboto" w:hAnsi="Roboto"/>
          <w:sz w:val="20"/>
          <w:szCs w:val="20"/>
          <w:lang w:val="en-GB"/>
        </w:rPr>
        <w:t>fell within the second grouping (b</w:t>
      </w:r>
      <w:proofErr w:type="gramStart"/>
      <w:r w:rsidR="000C088D">
        <w:rPr>
          <w:rFonts w:ascii="Roboto" w:hAnsi="Roboto"/>
          <w:sz w:val="20"/>
          <w:szCs w:val="20"/>
          <w:lang w:val="en-GB"/>
        </w:rPr>
        <w:t>), and</w:t>
      </w:r>
      <w:proofErr w:type="gramEnd"/>
      <w:r w:rsidR="000C088D">
        <w:rPr>
          <w:rFonts w:ascii="Roboto" w:hAnsi="Roboto"/>
          <w:sz w:val="20"/>
          <w:szCs w:val="20"/>
          <w:lang w:val="en-GB"/>
        </w:rPr>
        <w:t xml:space="preserve"> </w:t>
      </w:r>
      <w:r w:rsidR="00F23C36">
        <w:rPr>
          <w:rFonts w:ascii="Roboto" w:hAnsi="Roboto"/>
          <w:sz w:val="20"/>
          <w:szCs w:val="20"/>
          <w:lang w:val="en-GB"/>
        </w:rPr>
        <w:t>were classified</w:t>
      </w:r>
      <w:r w:rsidR="006A5496">
        <w:rPr>
          <w:rFonts w:ascii="Roboto" w:hAnsi="Roboto"/>
          <w:sz w:val="20"/>
          <w:szCs w:val="20"/>
          <w:lang w:val="en-GB"/>
        </w:rPr>
        <w:t xml:space="preserve"> </w:t>
      </w:r>
      <w:r w:rsidR="00356A41">
        <w:rPr>
          <w:rFonts w:ascii="Roboto" w:hAnsi="Roboto"/>
          <w:sz w:val="20"/>
          <w:szCs w:val="20"/>
          <w:lang w:val="en-GB"/>
        </w:rPr>
        <w:t xml:space="preserve">as having a higher likelihood of </w:t>
      </w:r>
      <w:r w:rsidR="005D70A2">
        <w:rPr>
          <w:rFonts w:ascii="Roboto" w:hAnsi="Roboto"/>
          <w:sz w:val="20"/>
          <w:szCs w:val="20"/>
          <w:lang w:val="en-GB"/>
        </w:rPr>
        <w:t>threat from use</w:t>
      </w:r>
      <w:r w:rsidR="009F60F9">
        <w:rPr>
          <w:rFonts w:ascii="Roboto" w:hAnsi="Roboto"/>
          <w:sz w:val="20"/>
          <w:szCs w:val="20"/>
          <w:lang w:val="en-GB"/>
        </w:rPr>
        <w:t xml:space="preserve"> and </w:t>
      </w:r>
      <w:r w:rsidR="005D70A2">
        <w:rPr>
          <w:rFonts w:ascii="Roboto" w:hAnsi="Roboto"/>
          <w:sz w:val="20"/>
          <w:szCs w:val="20"/>
          <w:lang w:val="en-GB"/>
        </w:rPr>
        <w:t>trade</w:t>
      </w:r>
      <w:r w:rsidR="00356A41">
        <w:rPr>
          <w:rFonts w:ascii="Roboto" w:hAnsi="Roboto"/>
          <w:sz w:val="20"/>
          <w:szCs w:val="20"/>
          <w:lang w:val="en-GB"/>
        </w:rPr>
        <w:t xml:space="preserve">, with </w:t>
      </w:r>
      <w:r w:rsidR="005D70A2">
        <w:rPr>
          <w:rFonts w:ascii="Roboto" w:hAnsi="Roboto"/>
          <w:sz w:val="20"/>
          <w:szCs w:val="20"/>
          <w:lang w:val="en-GB"/>
        </w:rPr>
        <w:t>moderate vulnerability</w:t>
      </w:r>
      <w:r w:rsidR="00955A3A">
        <w:rPr>
          <w:rFonts w:ascii="Roboto" w:hAnsi="Roboto"/>
          <w:sz w:val="20"/>
          <w:szCs w:val="20"/>
          <w:lang w:val="en-GB"/>
        </w:rPr>
        <w:t xml:space="preserve">. </w:t>
      </w:r>
      <w:r w:rsidR="007832A3">
        <w:rPr>
          <w:rFonts w:ascii="Roboto" w:hAnsi="Roboto"/>
          <w:sz w:val="20"/>
          <w:szCs w:val="20"/>
          <w:lang w:val="en-GB"/>
        </w:rPr>
        <w:t xml:space="preserve">Although considered </w:t>
      </w:r>
      <w:r w:rsidR="00497AB5">
        <w:rPr>
          <w:rFonts w:ascii="Roboto" w:hAnsi="Roboto"/>
          <w:sz w:val="20"/>
          <w:szCs w:val="20"/>
          <w:lang w:val="en-GB"/>
        </w:rPr>
        <w:t xml:space="preserve">to be </w:t>
      </w:r>
      <w:r w:rsidR="007832A3">
        <w:rPr>
          <w:rFonts w:ascii="Roboto" w:hAnsi="Roboto"/>
          <w:sz w:val="20"/>
          <w:szCs w:val="20"/>
          <w:lang w:val="en-GB"/>
        </w:rPr>
        <w:t>moderately vulnerable</w:t>
      </w:r>
      <w:r w:rsidR="00AF01F8">
        <w:rPr>
          <w:rFonts w:ascii="Roboto" w:hAnsi="Roboto"/>
          <w:sz w:val="20"/>
          <w:szCs w:val="20"/>
          <w:lang w:val="en-GB"/>
        </w:rPr>
        <w:t xml:space="preserve">, </w:t>
      </w:r>
      <w:r w:rsidR="00B758FF">
        <w:rPr>
          <w:rFonts w:ascii="Roboto" w:hAnsi="Roboto"/>
          <w:sz w:val="20"/>
          <w:szCs w:val="20"/>
          <w:lang w:val="en-GB"/>
        </w:rPr>
        <w:t xml:space="preserve">many of </w:t>
      </w:r>
      <w:r w:rsidR="00AF01F8">
        <w:rPr>
          <w:rFonts w:ascii="Roboto" w:hAnsi="Roboto"/>
          <w:sz w:val="20"/>
          <w:szCs w:val="20"/>
          <w:lang w:val="en-GB"/>
        </w:rPr>
        <w:t>t</w:t>
      </w:r>
      <w:r w:rsidR="00955A3A">
        <w:rPr>
          <w:rFonts w:ascii="Roboto" w:hAnsi="Roboto"/>
          <w:sz w:val="20"/>
          <w:szCs w:val="20"/>
          <w:lang w:val="en-GB"/>
        </w:rPr>
        <w:t xml:space="preserve">hese taxa </w:t>
      </w:r>
      <w:r w:rsidR="00B758FF">
        <w:rPr>
          <w:rFonts w:ascii="Roboto" w:hAnsi="Roboto"/>
          <w:sz w:val="20"/>
          <w:szCs w:val="20"/>
          <w:lang w:val="en-GB"/>
        </w:rPr>
        <w:t>face</w:t>
      </w:r>
      <w:r w:rsidR="00AF01F8">
        <w:rPr>
          <w:rFonts w:ascii="Roboto" w:hAnsi="Roboto"/>
          <w:sz w:val="20"/>
          <w:szCs w:val="20"/>
          <w:lang w:val="en-GB"/>
        </w:rPr>
        <w:t xml:space="preserve"> intense </w:t>
      </w:r>
      <w:r w:rsidR="00996719">
        <w:rPr>
          <w:rFonts w:ascii="Roboto" w:hAnsi="Roboto"/>
          <w:sz w:val="20"/>
          <w:szCs w:val="20"/>
          <w:lang w:val="en-GB"/>
        </w:rPr>
        <w:t xml:space="preserve">ongoing </w:t>
      </w:r>
      <w:r w:rsidR="00AF01F8">
        <w:rPr>
          <w:rFonts w:ascii="Roboto" w:hAnsi="Roboto"/>
          <w:sz w:val="20"/>
          <w:szCs w:val="20"/>
          <w:lang w:val="en-GB"/>
        </w:rPr>
        <w:t>pressure</w:t>
      </w:r>
      <w:r w:rsidR="005C7F28">
        <w:rPr>
          <w:rFonts w:ascii="Roboto" w:hAnsi="Roboto"/>
          <w:sz w:val="20"/>
          <w:szCs w:val="20"/>
          <w:lang w:val="en-GB"/>
        </w:rPr>
        <w:t xml:space="preserve"> from use/trad</w:t>
      </w:r>
      <w:r w:rsidR="00C67033">
        <w:rPr>
          <w:rFonts w:ascii="Roboto" w:hAnsi="Roboto"/>
          <w:sz w:val="20"/>
          <w:szCs w:val="20"/>
          <w:lang w:val="en-GB"/>
        </w:rPr>
        <w:t xml:space="preserve">e. </w:t>
      </w:r>
      <w:r w:rsidR="00497AB5">
        <w:rPr>
          <w:rFonts w:ascii="Roboto" w:hAnsi="Roboto"/>
          <w:sz w:val="20"/>
          <w:szCs w:val="20"/>
          <w:lang w:val="en-GB"/>
        </w:rPr>
        <w:t>F</w:t>
      </w:r>
      <w:r w:rsidR="0035799A">
        <w:rPr>
          <w:rFonts w:ascii="Roboto" w:hAnsi="Roboto"/>
          <w:sz w:val="20"/>
          <w:szCs w:val="20"/>
          <w:lang w:val="en-GB"/>
        </w:rPr>
        <w:t>our of these taxa</w:t>
      </w:r>
      <w:r w:rsidR="00570695">
        <w:rPr>
          <w:rFonts w:ascii="Roboto" w:hAnsi="Roboto"/>
          <w:sz w:val="20"/>
          <w:szCs w:val="20"/>
          <w:lang w:val="en-GB"/>
        </w:rPr>
        <w:t xml:space="preserve"> had mean</w:t>
      </w:r>
      <w:r w:rsidR="005C60F5">
        <w:rPr>
          <w:rFonts w:ascii="Roboto" w:hAnsi="Roboto"/>
          <w:sz w:val="20"/>
          <w:szCs w:val="20"/>
          <w:lang w:val="en-GB"/>
        </w:rPr>
        <w:t xml:space="preserve"> </w:t>
      </w:r>
      <w:r w:rsidR="00AB6873">
        <w:rPr>
          <w:rFonts w:ascii="Roboto" w:hAnsi="Roboto"/>
          <w:sz w:val="20"/>
          <w:szCs w:val="20"/>
          <w:lang w:val="en-GB"/>
        </w:rPr>
        <w:t xml:space="preserve">threat </w:t>
      </w:r>
      <w:r w:rsidR="005C60F5">
        <w:rPr>
          <w:rFonts w:ascii="Roboto" w:hAnsi="Roboto"/>
          <w:sz w:val="20"/>
          <w:szCs w:val="20"/>
          <w:lang w:val="en-GB"/>
        </w:rPr>
        <w:t xml:space="preserve">scores &gt;0.75, suggesting that they may be very highly threatened </w:t>
      </w:r>
      <w:r w:rsidR="00CE262E">
        <w:rPr>
          <w:rFonts w:ascii="Roboto" w:hAnsi="Roboto"/>
          <w:sz w:val="20"/>
          <w:szCs w:val="20"/>
          <w:lang w:val="en-GB"/>
        </w:rPr>
        <w:t>by use</w:t>
      </w:r>
      <w:r w:rsidR="00343B84">
        <w:rPr>
          <w:rFonts w:ascii="Roboto" w:hAnsi="Roboto"/>
          <w:sz w:val="20"/>
          <w:szCs w:val="20"/>
          <w:lang w:val="en-GB"/>
        </w:rPr>
        <w:t xml:space="preserve"> and </w:t>
      </w:r>
      <w:r w:rsidR="00CE262E">
        <w:rPr>
          <w:rFonts w:ascii="Roboto" w:hAnsi="Roboto"/>
          <w:sz w:val="20"/>
          <w:szCs w:val="20"/>
          <w:lang w:val="en-GB"/>
        </w:rPr>
        <w:t>trade</w:t>
      </w:r>
      <w:r w:rsidR="00D5478E">
        <w:rPr>
          <w:rFonts w:ascii="Roboto" w:hAnsi="Roboto"/>
          <w:sz w:val="20"/>
          <w:szCs w:val="20"/>
          <w:lang w:val="en-GB"/>
        </w:rPr>
        <w:t xml:space="preserve">, </w:t>
      </w:r>
      <w:r w:rsidR="00B2053E">
        <w:rPr>
          <w:rFonts w:ascii="Roboto" w:eastAsia="Calibri" w:hAnsi="Roboto" w:cs="Times New Roman"/>
          <w:sz w:val="20"/>
          <w:szCs w:val="20"/>
          <w:lang w:val="en-GB"/>
        </w:rPr>
        <w:t>includ</w:t>
      </w:r>
      <w:r w:rsidR="00D5478E">
        <w:rPr>
          <w:rFonts w:ascii="Roboto" w:eastAsia="Calibri" w:hAnsi="Roboto" w:cs="Times New Roman"/>
          <w:sz w:val="20"/>
          <w:szCs w:val="20"/>
          <w:lang w:val="en-GB"/>
        </w:rPr>
        <w:t>ing</w:t>
      </w:r>
      <w:r w:rsidR="00B2053E">
        <w:rPr>
          <w:rFonts w:ascii="Roboto" w:eastAsia="Calibri" w:hAnsi="Roboto" w:cs="Times New Roman"/>
          <w:sz w:val="20"/>
          <w:szCs w:val="20"/>
          <w:lang w:val="en-GB"/>
        </w:rPr>
        <w:t xml:space="preserve"> </w:t>
      </w:r>
      <w:proofErr w:type="spellStart"/>
      <w:r w:rsidR="00647F6F" w:rsidRPr="00647F6F">
        <w:rPr>
          <w:rFonts w:ascii="Roboto" w:eastAsia="Calibri" w:hAnsi="Roboto" w:cs="Times New Roman"/>
          <w:i/>
          <w:iCs/>
          <w:sz w:val="20"/>
          <w:szCs w:val="20"/>
          <w:lang w:val="en-GB"/>
        </w:rPr>
        <w:t>Anser</w:t>
      </w:r>
      <w:proofErr w:type="spellEnd"/>
      <w:r w:rsidR="00647F6F">
        <w:rPr>
          <w:rFonts w:ascii="Roboto" w:eastAsia="Calibri" w:hAnsi="Roboto" w:cs="Times New Roman"/>
          <w:i/>
          <w:iCs/>
          <w:sz w:val="20"/>
          <w:szCs w:val="20"/>
          <w:lang w:val="en-GB"/>
        </w:rPr>
        <w:t xml:space="preserve"> </w:t>
      </w:r>
      <w:proofErr w:type="spellStart"/>
      <w:r w:rsidR="00647F6F" w:rsidRPr="00647F6F">
        <w:rPr>
          <w:rFonts w:ascii="Roboto" w:eastAsia="Calibri" w:hAnsi="Roboto" w:cs="Times New Roman"/>
          <w:i/>
          <w:iCs/>
          <w:sz w:val="20"/>
          <w:szCs w:val="20"/>
          <w:lang w:val="en-GB"/>
        </w:rPr>
        <w:t>erythropus</w:t>
      </w:r>
      <w:proofErr w:type="spellEnd"/>
      <w:r w:rsidR="00647F6F">
        <w:rPr>
          <w:rFonts w:ascii="Roboto" w:eastAsia="Calibri" w:hAnsi="Roboto" w:cs="Times New Roman"/>
          <w:sz w:val="20"/>
          <w:szCs w:val="20"/>
          <w:lang w:val="en-GB"/>
        </w:rPr>
        <w:t xml:space="preserve"> (Lesser White-fronted Goose)</w:t>
      </w:r>
      <w:r w:rsidR="00285BA3">
        <w:rPr>
          <w:rFonts w:ascii="Roboto" w:eastAsia="Calibri" w:hAnsi="Roboto" w:cs="Times New Roman"/>
          <w:sz w:val="20"/>
          <w:szCs w:val="20"/>
          <w:lang w:val="en-GB"/>
        </w:rPr>
        <w:t xml:space="preserve"> and</w:t>
      </w:r>
      <w:r w:rsidR="00647F6F">
        <w:rPr>
          <w:rFonts w:ascii="Roboto" w:eastAsia="Calibri" w:hAnsi="Roboto" w:cs="Times New Roman"/>
          <w:sz w:val="20"/>
          <w:szCs w:val="20"/>
          <w:lang w:val="en-GB"/>
        </w:rPr>
        <w:t xml:space="preserve"> </w:t>
      </w:r>
      <w:proofErr w:type="spellStart"/>
      <w:r w:rsidR="00AC1CC8" w:rsidRPr="00AC1CC8">
        <w:rPr>
          <w:rFonts w:ascii="Roboto" w:eastAsia="Calibri" w:hAnsi="Roboto" w:cs="Times New Roman"/>
          <w:i/>
          <w:iCs/>
          <w:sz w:val="20"/>
          <w:szCs w:val="20"/>
          <w:lang w:val="en-GB"/>
        </w:rPr>
        <w:t>Emberiza</w:t>
      </w:r>
      <w:proofErr w:type="spellEnd"/>
      <w:r w:rsidR="00AC1CC8" w:rsidRPr="00AC1CC8">
        <w:rPr>
          <w:rFonts w:ascii="Roboto" w:eastAsia="Calibri" w:hAnsi="Roboto" w:cs="Times New Roman"/>
          <w:i/>
          <w:iCs/>
          <w:sz w:val="20"/>
          <w:szCs w:val="20"/>
          <w:lang w:val="en-GB"/>
        </w:rPr>
        <w:t xml:space="preserve"> </w:t>
      </w:r>
      <w:proofErr w:type="spellStart"/>
      <w:r w:rsidR="00AC1CC8" w:rsidRPr="00AC1CC8">
        <w:rPr>
          <w:rFonts w:ascii="Roboto" w:eastAsia="Calibri" w:hAnsi="Roboto" w:cs="Times New Roman"/>
          <w:i/>
          <w:iCs/>
          <w:sz w:val="20"/>
          <w:szCs w:val="20"/>
          <w:lang w:val="en-GB"/>
        </w:rPr>
        <w:t>aureola</w:t>
      </w:r>
      <w:proofErr w:type="spellEnd"/>
      <w:r w:rsidR="00AC1CC8">
        <w:rPr>
          <w:rFonts w:ascii="Roboto" w:eastAsia="Calibri" w:hAnsi="Roboto" w:cs="Times New Roman"/>
          <w:sz w:val="20"/>
          <w:szCs w:val="20"/>
          <w:lang w:val="en-GB"/>
        </w:rPr>
        <w:t xml:space="preserve"> (Yellow-breasted Bunting</w:t>
      </w:r>
      <w:r w:rsidR="00F54E58">
        <w:rPr>
          <w:rFonts w:ascii="Roboto" w:eastAsia="Calibri" w:hAnsi="Roboto" w:cs="Times New Roman"/>
          <w:sz w:val="20"/>
          <w:szCs w:val="20"/>
          <w:lang w:val="en-GB"/>
        </w:rPr>
        <w:t>)</w:t>
      </w:r>
      <w:r w:rsidR="00195C79" w:rsidRPr="007E4959">
        <w:rPr>
          <w:rFonts w:ascii="Roboto" w:eastAsia="Calibri" w:hAnsi="Roboto" w:cs="Times New Roman"/>
          <w:sz w:val="20"/>
          <w:szCs w:val="20"/>
          <w:lang w:val="en-GB"/>
        </w:rPr>
        <w:t>.</w:t>
      </w:r>
    </w:p>
    <w:p w14:paraId="252DA0D7" w14:textId="23EBB9E5" w:rsidR="00F1186D" w:rsidRDefault="00195C79" w:rsidP="0053734B">
      <w:pPr>
        <w:jc w:val="both"/>
        <w:rPr>
          <w:rFonts w:ascii="Roboto" w:eastAsia="Calibri" w:hAnsi="Roboto" w:cs="Times New Roman"/>
          <w:sz w:val="20"/>
          <w:szCs w:val="20"/>
          <w:lang w:val="en-GB"/>
        </w:rPr>
      </w:pPr>
      <w:r w:rsidRPr="007E4959">
        <w:rPr>
          <w:rFonts w:ascii="Roboto" w:eastAsia="Calibri" w:hAnsi="Roboto" w:cs="Times New Roman"/>
          <w:sz w:val="20"/>
          <w:szCs w:val="20"/>
          <w:lang w:val="en-GB"/>
        </w:rPr>
        <w:t>Within th</w:t>
      </w:r>
      <w:r w:rsidR="007B6CC4" w:rsidRPr="007E4959">
        <w:rPr>
          <w:rFonts w:ascii="Roboto" w:eastAsia="Calibri" w:hAnsi="Roboto" w:cs="Times New Roman"/>
          <w:sz w:val="20"/>
          <w:szCs w:val="20"/>
          <w:lang w:val="en-GB"/>
        </w:rPr>
        <w:t>e group of 96 ‘moderate risk’ taxa</w:t>
      </w:r>
      <w:r w:rsidR="00E25DAB" w:rsidRPr="007E4959">
        <w:rPr>
          <w:rFonts w:ascii="Roboto" w:eastAsia="Calibri" w:hAnsi="Roboto" w:cs="Times New Roman"/>
          <w:sz w:val="20"/>
          <w:szCs w:val="20"/>
          <w:lang w:val="en-GB"/>
        </w:rPr>
        <w:t>,</w:t>
      </w:r>
      <w:r w:rsidR="005C7F28">
        <w:rPr>
          <w:rFonts w:ascii="Roboto" w:hAnsi="Roboto"/>
          <w:sz w:val="20"/>
          <w:szCs w:val="20"/>
          <w:lang w:val="en-GB"/>
        </w:rPr>
        <w:t xml:space="preserve"> </w:t>
      </w:r>
      <w:r w:rsidR="005659CA">
        <w:rPr>
          <w:rFonts w:ascii="Roboto" w:hAnsi="Roboto"/>
          <w:sz w:val="20"/>
          <w:szCs w:val="20"/>
          <w:lang w:val="en-GB"/>
        </w:rPr>
        <w:t xml:space="preserve">the </w:t>
      </w:r>
      <w:r w:rsidR="00D17F5D">
        <w:rPr>
          <w:rFonts w:ascii="Roboto" w:hAnsi="Roboto"/>
          <w:sz w:val="20"/>
          <w:szCs w:val="20"/>
          <w:lang w:val="en-GB"/>
        </w:rPr>
        <w:t xml:space="preserve">terrestrial and aquatic </w:t>
      </w:r>
      <w:r w:rsidR="005659CA">
        <w:rPr>
          <w:rFonts w:ascii="Roboto" w:hAnsi="Roboto"/>
          <w:sz w:val="20"/>
          <w:szCs w:val="20"/>
          <w:lang w:val="en-GB"/>
        </w:rPr>
        <w:t>mammal</w:t>
      </w:r>
      <w:r w:rsidR="00E25DAB">
        <w:rPr>
          <w:rFonts w:ascii="Roboto" w:hAnsi="Roboto"/>
          <w:sz w:val="20"/>
          <w:szCs w:val="20"/>
          <w:lang w:val="en-GB"/>
        </w:rPr>
        <w:t>s</w:t>
      </w:r>
      <w:r w:rsidR="009938B3">
        <w:rPr>
          <w:rFonts w:ascii="Roboto" w:hAnsi="Roboto"/>
          <w:sz w:val="20"/>
          <w:szCs w:val="20"/>
          <w:lang w:val="en-GB"/>
        </w:rPr>
        <w:t>, in general,</w:t>
      </w:r>
      <w:r w:rsidR="005659CA">
        <w:rPr>
          <w:rFonts w:ascii="Roboto" w:hAnsi="Roboto"/>
          <w:sz w:val="20"/>
          <w:szCs w:val="20"/>
          <w:lang w:val="en-GB"/>
        </w:rPr>
        <w:t xml:space="preserve"> </w:t>
      </w:r>
      <w:r w:rsidR="00380CDF">
        <w:rPr>
          <w:rFonts w:ascii="Roboto" w:hAnsi="Roboto"/>
          <w:sz w:val="20"/>
          <w:szCs w:val="20"/>
          <w:lang w:val="en-GB"/>
        </w:rPr>
        <w:t xml:space="preserve">appeared to </w:t>
      </w:r>
      <w:r w:rsidR="000433DB">
        <w:rPr>
          <w:rFonts w:ascii="Roboto" w:hAnsi="Roboto"/>
          <w:sz w:val="20"/>
          <w:szCs w:val="20"/>
          <w:lang w:val="en-GB"/>
        </w:rPr>
        <w:t xml:space="preserve">be subject to </w:t>
      </w:r>
      <w:r w:rsidR="009C45AB">
        <w:rPr>
          <w:rFonts w:ascii="Roboto" w:hAnsi="Roboto"/>
          <w:sz w:val="20"/>
          <w:szCs w:val="20"/>
          <w:lang w:val="en-GB"/>
        </w:rPr>
        <w:t xml:space="preserve">a </w:t>
      </w:r>
      <w:r w:rsidR="000433DB">
        <w:rPr>
          <w:rFonts w:ascii="Roboto" w:hAnsi="Roboto"/>
          <w:sz w:val="20"/>
          <w:szCs w:val="20"/>
          <w:lang w:val="en-GB"/>
        </w:rPr>
        <w:t>high</w:t>
      </w:r>
      <w:r w:rsidR="00B94DE4">
        <w:rPr>
          <w:rFonts w:ascii="Roboto" w:hAnsi="Roboto"/>
          <w:sz w:val="20"/>
          <w:szCs w:val="20"/>
          <w:lang w:val="en-GB"/>
        </w:rPr>
        <w:t>er</w:t>
      </w:r>
      <w:r w:rsidR="000433DB">
        <w:rPr>
          <w:rFonts w:ascii="Roboto" w:hAnsi="Roboto"/>
          <w:sz w:val="20"/>
          <w:szCs w:val="20"/>
          <w:lang w:val="en-GB"/>
        </w:rPr>
        <w:t xml:space="preserve"> </w:t>
      </w:r>
      <w:r w:rsidR="009C45AB">
        <w:rPr>
          <w:rFonts w:ascii="Roboto" w:hAnsi="Roboto"/>
          <w:sz w:val="20"/>
          <w:szCs w:val="20"/>
          <w:lang w:val="en-GB"/>
        </w:rPr>
        <w:t xml:space="preserve">level of </w:t>
      </w:r>
      <w:r w:rsidR="000433DB">
        <w:rPr>
          <w:rFonts w:ascii="Roboto" w:hAnsi="Roboto"/>
          <w:sz w:val="20"/>
          <w:szCs w:val="20"/>
          <w:lang w:val="en-GB"/>
        </w:rPr>
        <w:t xml:space="preserve">management </w:t>
      </w:r>
      <w:r w:rsidR="009C45AB">
        <w:rPr>
          <w:rFonts w:ascii="Roboto" w:hAnsi="Roboto"/>
          <w:sz w:val="20"/>
          <w:szCs w:val="20"/>
          <w:lang w:val="en-GB"/>
        </w:rPr>
        <w:t>effort</w:t>
      </w:r>
      <w:r w:rsidR="000433DB">
        <w:rPr>
          <w:rFonts w:ascii="Roboto" w:hAnsi="Roboto"/>
          <w:sz w:val="20"/>
          <w:szCs w:val="20"/>
          <w:lang w:val="en-GB"/>
        </w:rPr>
        <w:t xml:space="preserve"> </w:t>
      </w:r>
      <w:r w:rsidR="00B94DE4">
        <w:rPr>
          <w:rFonts w:ascii="Roboto" w:hAnsi="Roboto"/>
          <w:sz w:val="20"/>
          <w:szCs w:val="20"/>
          <w:lang w:val="en-GB"/>
        </w:rPr>
        <w:t>than</w:t>
      </w:r>
      <w:r w:rsidR="000433DB">
        <w:rPr>
          <w:rFonts w:ascii="Roboto" w:hAnsi="Roboto"/>
          <w:sz w:val="20"/>
          <w:szCs w:val="20"/>
          <w:lang w:val="en-GB"/>
        </w:rPr>
        <w:t xml:space="preserve"> the</w:t>
      </w:r>
      <w:r w:rsidR="00380CDF">
        <w:rPr>
          <w:rFonts w:ascii="Roboto" w:hAnsi="Roboto"/>
          <w:sz w:val="20"/>
          <w:szCs w:val="20"/>
          <w:lang w:val="en-GB"/>
        </w:rPr>
        <w:t xml:space="preserve"> </w:t>
      </w:r>
      <w:r w:rsidR="00C91333">
        <w:rPr>
          <w:rFonts w:ascii="Roboto" w:hAnsi="Roboto"/>
          <w:sz w:val="20"/>
          <w:szCs w:val="20"/>
          <w:lang w:val="en-GB"/>
        </w:rPr>
        <w:t>birds</w:t>
      </w:r>
      <w:r w:rsidR="007E4959">
        <w:rPr>
          <w:rFonts w:ascii="Roboto" w:hAnsi="Roboto"/>
          <w:sz w:val="20"/>
          <w:szCs w:val="20"/>
          <w:lang w:val="en-GB"/>
        </w:rPr>
        <w:t xml:space="preserve"> (Figure 1.2)</w:t>
      </w:r>
      <w:r w:rsidR="00B94DE4">
        <w:rPr>
          <w:rFonts w:ascii="Roboto" w:hAnsi="Roboto"/>
          <w:sz w:val="20"/>
          <w:szCs w:val="20"/>
          <w:lang w:val="en-GB"/>
        </w:rPr>
        <w:t xml:space="preserve">. It should be noted, however, that </w:t>
      </w:r>
      <w:r w:rsidR="00B94DE4">
        <w:rPr>
          <w:rFonts w:ascii="Roboto" w:hAnsi="Roboto"/>
          <w:i/>
          <w:iCs/>
          <w:sz w:val="20"/>
          <w:szCs w:val="20"/>
          <w:lang w:val="en-GB"/>
        </w:rPr>
        <w:t>effectiveness</w:t>
      </w:r>
      <w:r w:rsidR="00B94DE4">
        <w:rPr>
          <w:rFonts w:ascii="Roboto" w:hAnsi="Roboto"/>
          <w:sz w:val="20"/>
          <w:szCs w:val="20"/>
          <w:lang w:val="en-GB"/>
        </w:rPr>
        <w:t xml:space="preserve"> of management measures was not quantified in this </w:t>
      </w:r>
      <w:r w:rsidR="00014DB9">
        <w:rPr>
          <w:rFonts w:ascii="Roboto" w:hAnsi="Roboto"/>
          <w:sz w:val="20"/>
          <w:szCs w:val="20"/>
          <w:lang w:val="en-GB"/>
        </w:rPr>
        <w:t xml:space="preserve">rapid </w:t>
      </w:r>
      <w:r w:rsidR="00B94DE4">
        <w:rPr>
          <w:rFonts w:ascii="Roboto" w:hAnsi="Roboto"/>
          <w:sz w:val="20"/>
          <w:szCs w:val="20"/>
          <w:lang w:val="en-GB"/>
        </w:rPr>
        <w:t>assessment.</w:t>
      </w:r>
      <w:r w:rsidR="00C91333">
        <w:rPr>
          <w:rFonts w:ascii="Roboto" w:hAnsi="Roboto"/>
          <w:sz w:val="20"/>
          <w:szCs w:val="20"/>
          <w:lang w:val="en-GB"/>
        </w:rPr>
        <w:t xml:space="preserve"> </w:t>
      </w:r>
      <w:r w:rsidR="000433DB">
        <w:rPr>
          <w:rFonts w:ascii="Roboto" w:hAnsi="Roboto"/>
          <w:sz w:val="20"/>
          <w:szCs w:val="20"/>
          <w:lang w:val="en-GB"/>
        </w:rPr>
        <w:t xml:space="preserve"> </w:t>
      </w:r>
    </w:p>
    <w:p w14:paraId="52A16E4E" w14:textId="77777777" w:rsidR="00972680" w:rsidRDefault="00972680">
      <w:pPr>
        <w:rPr>
          <w:rFonts w:ascii="Roboto" w:eastAsiaTheme="majorEastAsia" w:hAnsi="Roboto" w:cstheme="majorBidi"/>
          <w:color w:val="4D6B89"/>
          <w:sz w:val="32"/>
          <w:szCs w:val="32"/>
        </w:rPr>
      </w:pPr>
      <w:r>
        <w:rPr>
          <w:rFonts w:ascii="Roboto" w:hAnsi="Roboto"/>
          <w:color w:val="4D6B89"/>
        </w:rPr>
        <w:br w:type="page"/>
      </w:r>
    </w:p>
    <w:p w14:paraId="27C56BD6" w14:textId="3C6D88E7" w:rsidR="002423B8" w:rsidRPr="0027161E" w:rsidRDefault="00421BE3" w:rsidP="001E198D">
      <w:pPr>
        <w:pStyle w:val="Heading1"/>
        <w:spacing w:after="240"/>
        <w:jc w:val="both"/>
        <w:rPr>
          <w:rFonts w:ascii="Roboto" w:hAnsi="Roboto"/>
          <w:b/>
          <w:bCs/>
          <w:color w:val="003870"/>
        </w:rPr>
      </w:pPr>
      <w:bookmarkStart w:id="5" w:name="_Toc89174407"/>
      <w:bookmarkStart w:id="6" w:name="_Toc135293527"/>
      <w:r w:rsidRPr="0027161E">
        <w:rPr>
          <w:rFonts w:ascii="Roboto" w:hAnsi="Roboto"/>
          <w:b/>
          <w:bCs/>
          <w:color w:val="003870"/>
        </w:rPr>
        <w:lastRenderedPageBreak/>
        <w:t xml:space="preserve">2. </w:t>
      </w:r>
      <w:r w:rsidR="00535B2E" w:rsidRPr="0027161E">
        <w:rPr>
          <w:rFonts w:ascii="Roboto" w:hAnsi="Roboto"/>
          <w:b/>
          <w:bCs/>
          <w:color w:val="003870"/>
        </w:rPr>
        <w:t xml:space="preserve">Assessment of taxa in </w:t>
      </w:r>
      <w:r w:rsidR="002423B8" w:rsidRPr="0027161E">
        <w:rPr>
          <w:rFonts w:ascii="Roboto" w:hAnsi="Roboto"/>
          <w:b/>
          <w:bCs/>
          <w:color w:val="003870"/>
        </w:rPr>
        <w:t>international trade</w:t>
      </w:r>
      <w:bookmarkEnd w:id="5"/>
      <w:bookmarkEnd w:id="6"/>
    </w:p>
    <w:p w14:paraId="4BFF40E5" w14:textId="3EF6C3FF" w:rsidR="0014404F" w:rsidRPr="00286761" w:rsidRDefault="000F458F" w:rsidP="00035091">
      <w:pPr>
        <w:jc w:val="both"/>
        <w:rPr>
          <w:rFonts w:ascii="Roboto" w:eastAsia="Calibri" w:hAnsi="Roboto" w:cs="Times New Roman"/>
          <w:sz w:val="20"/>
          <w:szCs w:val="20"/>
          <w:lang w:val="en-GB"/>
        </w:rPr>
      </w:pPr>
      <w:r>
        <w:rPr>
          <w:rFonts w:ascii="Roboto" w:hAnsi="Roboto"/>
          <w:sz w:val="20"/>
          <w:szCs w:val="20"/>
        </w:rPr>
        <w:t xml:space="preserve">This section </w:t>
      </w:r>
      <w:r w:rsidR="00AC12E7">
        <w:rPr>
          <w:rFonts w:ascii="Roboto" w:hAnsi="Roboto"/>
          <w:sz w:val="20"/>
          <w:szCs w:val="20"/>
        </w:rPr>
        <w:t>provides</w:t>
      </w:r>
      <w:r w:rsidR="002F09C0">
        <w:rPr>
          <w:rFonts w:ascii="Roboto" w:hAnsi="Roboto"/>
          <w:sz w:val="20"/>
          <w:szCs w:val="20"/>
        </w:rPr>
        <w:t xml:space="preserve"> an analysis of</w:t>
      </w:r>
      <w:r w:rsidR="007F6BCA">
        <w:rPr>
          <w:rFonts w:ascii="Roboto" w:hAnsi="Roboto"/>
          <w:sz w:val="20"/>
          <w:szCs w:val="20"/>
        </w:rPr>
        <w:t xml:space="preserve"> legal </w:t>
      </w:r>
      <w:r w:rsidR="00AF6B93">
        <w:rPr>
          <w:rFonts w:ascii="Roboto" w:hAnsi="Roboto"/>
          <w:sz w:val="20"/>
          <w:szCs w:val="20"/>
        </w:rPr>
        <w:t xml:space="preserve">international trade </w:t>
      </w:r>
      <w:r w:rsidR="00D6049F">
        <w:rPr>
          <w:rFonts w:ascii="Roboto" w:hAnsi="Roboto"/>
          <w:sz w:val="20"/>
          <w:szCs w:val="20"/>
        </w:rPr>
        <w:t xml:space="preserve">in </w:t>
      </w:r>
      <w:r w:rsidR="005C1A7F">
        <w:rPr>
          <w:rFonts w:ascii="Roboto" w:hAnsi="Roboto"/>
          <w:sz w:val="20"/>
          <w:szCs w:val="20"/>
        </w:rPr>
        <w:t>CMS Appendix I taxa</w:t>
      </w:r>
      <w:r w:rsidR="00AC12E7">
        <w:rPr>
          <w:rFonts w:ascii="Roboto" w:hAnsi="Roboto"/>
          <w:sz w:val="20"/>
          <w:szCs w:val="20"/>
        </w:rPr>
        <w:t xml:space="preserve"> as reported by Parties </w:t>
      </w:r>
      <w:r w:rsidR="00AC1776">
        <w:rPr>
          <w:rFonts w:ascii="Roboto" w:hAnsi="Roboto"/>
          <w:sz w:val="20"/>
          <w:szCs w:val="20"/>
        </w:rPr>
        <w:t xml:space="preserve">to the Convention </w:t>
      </w:r>
      <w:r w:rsidR="00723435">
        <w:rPr>
          <w:rFonts w:ascii="Roboto" w:hAnsi="Roboto"/>
          <w:sz w:val="20"/>
          <w:szCs w:val="20"/>
        </w:rPr>
        <w:t>on International Trade in Endangered</w:t>
      </w:r>
      <w:r w:rsidR="009900C5">
        <w:rPr>
          <w:rFonts w:ascii="Roboto" w:hAnsi="Roboto"/>
          <w:sz w:val="20"/>
          <w:szCs w:val="20"/>
        </w:rPr>
        <w:t xml:space="preserve"> </w:t>
      </w:r>
      <w:r w:rsidR="004124C6">
        <w:rPr>
          <w:rFonts w:ascii="Roboto" w:hAnsi="Roboto"/>
          <w:sz w:val="20"/>
          <w:szCs w:val="20"/>
        </w:rPr>
        <w:t>Species of Wild Fauna and Flora (CITES)</w:t>
      </w:r>
      <w:r w:rsidR="00EC3569">
        <w:rPr>
          <w:rStyle w:val="FootnoteReference"/>
          <w:rFonts w:ascii="Roboto" w:hAnsi="Roboto"/>
          <w:sz w:val="20"/>
          <w:szCs w:val="20"/>
        </w:rPr>
        <w:footnoteReference w:id="10"/>
      </w:r>
      <w:r w:rsidR="004124C6">
        <w:rPr>
          <w:rFonts w:ascii="Roboto" w:hAnsi="Roboto"/>
          <w:sz w:val="20"/>
          <w:szCs w:val="20"/>
        </w:rPr>
        <w:t xml:space="preserve"> </w:t>
      </w:r>
      <w:r w:rsidR="00AC12E7">
        <w:rPr>
          <w:rFonts w:ascii="Roboto" w:hAnsi="Roboto"/>
          <w:sz w:val="20"/>
          <w:szCs w:val="20"/>
        </w:rPr>
        <w:t>in their annual reports.</w:t>
      </w:r>
      <w:r w:rsidR="00426A93">
        <w:rPr>
          <w:rFonts w:ascii="Roboto" w:hAnsi="Roboto"/>
          <w:sz w:val="20"/>
          <w:szCs w:val="20"/>
        </w:rPr>
        <w:t xml:space="preserve"> It examines the number of CMS Appendix I taxa that are also listed in the CITES Appendices, </w:t>
      </w:r>
      <w:r w:rsidR="00167E7B">
        <w:rPr>
          <w:rFonts w:ascii="Roboto" w:hAnsi="Roboto"/>
          <w:sz w:val="20"/>
          <w:szCs w:val="20"/>
        </w:rPr>
        <w:t xml:space="preserve">the number </w:t>
      </w:r>
      <w:r w:rsidR="00B511A9">
        <w:rPr>
          <w:rFonts w:ascii="Roboto" w:hAnsi="Roboto"/>
          <w:sz w:val="20"/>
          <w:szCs w:val="20"/>
        </w:rPr>
        <w:t xml:space="preserve">of taxa </w:t>
      </w:r>
      <w:r w:rsidR="001230E4">
        <w:rPr>
          <w:rFonts w:ascii="Roboto" w:hAnsi="Roboto"/>
          <w:sz w:val="20"/>
          <w:szCs w:val="20"/>
        </w:rPr>
        <w:t xml:space="preserve">and </w:t>
      </w:r>
      <w:r w:rsidR="00B802C0">
        <w:rPr>
          <w:rFonts w:ascii="Roboto" w:hAnsi="Roboto"/>
          <w:sz w:val="20"/>
          <w:szCs w:val="20"/>
        </w:rPr>
        <w:t>transactions</w:t>
      </w:r>
      <w:r w:rsidR="001230E4">
        <w:rPr>
          <w:rFonts w:ascii="Roboto" w:hAnsi="Roboto"/>
          <w:sz w:val="20"/>
          <w:szCs w:val="20"/>
        </w:rPr>
        <w:t xml:space="preserve"> reported in trade,</w:t>
      </w:r>
      <w:r w:rsidR="00B802C0">
        <w:rPr>
          <w:rFonts w:ascii="Roboto" w:hAnsi="Roboto"/>
          <w:sz w:val="20"/>
          <w:szCs w:val="20"/>
        </w:rPr>
        <w:t xml:space="preserve"> the volume of this trade, </w:t>
      </w:r>
      <w:r w:rsidR="00E841C9">
        <w:rPr>
          <w:rFonts w:ascii="Roboto" w:hAnsi="Roboto"/>
          <w:sz w:val="20"/>
          <w:szCs w:val="20"/>
        </w:rPr>
        <w:t>and</w:t>
      </w:r>
      <w:r w:rsidR="00B802C0">
        <w:rPr>
          <w:rFonts w:ascii="Roboto" w:hAnsi="Roboto"/>
          <w:sz w:val="20"/>
          <w:szCs w:val="20"/>
        </w:rPr>
        <w:t xml:space="preserve"> </w:t>
      </w:r>
      <w:r w:rsidR="009938B3">
        <w:rPr>
          <w:rFonts w:ascii="Roboto" w:hAnsi="Roboto"/>
          <w:sz w:val="20"/>
          <w:szCs w:val="20"/>
        </w:rPr>
        <w:t>the main countries of export</w:t>
      </w:r>
      <w:r w:rsidR="00B802C0">
        <w:rPr>
          <w:rFonts w:ascii="Roboto" w:hAnsi="Roboto"/>
          <w:sz w:val="20"/>
          <w:szCs w:val="20"/>
        </w:rPr>
        <w:t>.</w:t>
      </w:r>
      <w:r w:rsidR="008757C5" w:rsidRPr="008757C5">
        <w:rPr>
          <w:rFonts w:ascii="Roboto" w:eastAsia="Calibri" w:hAnsi="Roboto" w:cs="Times New Roman"/>
          <w:sz w:val="20"/>
          <w:szCs w:val="20"/>
          <w:lang w:val="en-GB"/>
        </w:rPr>
        <w:t xml:space="preserve"> </w:t>
      </w:r>
      <w:r w:rsidR="008757C5">
        <w:rPr>
          <w:rFonts w:ascii="Roboto" w:eastAsia="Calibri" w:hAnsi="Roboto" w:cs="Times New Roman"/>
          <w:sz w:val="20"/>
          <w:szCs w:val="20"/>
          <w:lang w:val="en-GB"/>
        </w:rPr>
        <w:t>T</w:t>
      </w:r>
      <w:r w:rsidR="008757C5" w:rsidRPr="000A7558">
        <w:rPr>
          <w:rFonts w:ascii="Roboto" w:eastAsia="Calibri" w:hAnsi="Roboto" w:cs="Times New Roman"/>
          <w:sz w:val="20"/>
          <w:szCs w:val="20"/>
          <w:lang w:val="en-GB"/>
        </w:rPr>
        <w:t xml:space="preserve">he trade data </w:t>
      </w:r>
      <w:r w:rsidR="006D5E36">
        <w:rPr>
          <w:rFonts w:ascii="Roboto" w:eastAsia="Calibri" w:hAnsi="Roboto" w:cs="Times New Roman"/>
          <w:sz w:val="20"/>
          <w:szCs w:val="20"/>
          <w:lang w:val="en-GB"/>
        </w:rPr>
        <w:t>are</w:t>
      </w:r>
      <w:r w:rsidR="006D5E36" w:rsidRPr="000A7558">
        <w:rPr>
          <w:rFonts w:ascii="Roboto" w:eastAsia="Calibri" w:hAnsi="Roboto" w:cs="Times New Roman"/>
          <w:sz w:val="20"/>
          <w:szCs w:val="20"/>
          <w:lang w:val="en-GB"/>
        </w:rPr>
        <w:t xml:space="preserve"> </w:t>
      </w:r>
      <w:r w:rsidR="008757C5" w:rsidRPr="000A7558">
        <w:rPr>
          <w:rFonts w:ascii="Roboto" w:eastAsia="Calibri" w:hAnsi="Roboto" w:cs="Times New Roman"/>
          <w:sz w:val="20"/>
          <w:szCs w:val="20"/>
          <w:lang w:val="en-GB"/>
        </w:rPr>
        <w:t xml:space="preserve">first analysed for all trading partners </w:t>
      </w:r>
      <w:r w:rsidR="0051440B">
        <w:rPr>
          <w:rFonts w:ascii="Roboto" w:eastAsia="Calibri" w:hAnsi="Roboto" w:cs="Times New Roman"/>
          <w:sz w:val="20"/>
          <w:szCs w:val="20"/>
          <w:lang w:val="en-GB"/>
        </w:rPr>
        <w:t>over the period</w:t>
      </w:r>
      <w:r w:rsidR="007F2C75">
        <w:rPr>
          <w:rFonts w:ascii="Roboto" w:eastAsia="Calibri" w:hAnsi="Roboto" w:cs="Times New Roman"/>
          <w:sz w:val="20"/>
          <w:szCs w:val="20"/>
          <w:lang w:val="en-GB"/>
        </w:rPr>
        <w:t xml:space="preserve"> 2015-2019</w:t>
      </w:r>
      <w:r w:rsidR="008757C5" w:rsidRPr="000A7558">
        <w:rPr>
          <w:rFonts w:ascii="Roboto" w:eastAsia="Calibri" w:hAnsi="Roboto" w:cs="Times New Roman"/>
          <w:sz w:val="20"/>
          <w:szCs w:val="20"/>
          <w:lang w:val="en-GB"/>
        </w:rPr>
        <w:t xml:space="preserve"> irrespective of specific population-level listings or the year of listing in CMS Appendix I</w:t>
      </w:r>
      <w:r w:rsidR="009407F5">
        <w:rPr>
          <w:rFonts w:ascii="Roboto" w:eastAsia="Calibri" w:hAnsi="Roboto" w:cs="Times New Roman"/>
          <w:sz w:val="20"/>
          <w:szCs w:val="20"/>
          <w:lang w:val="en-GB"/>
        </w:rPr>
        <w:t xml:space="preserve">. This </w:t>
      </w:r>
      <w:r w:rsidR="00664F46">
        <w:rPr>
          <w:rFonts w:ascii="Roboto" w:eastAsia="Calibri" w:hAnsi="Roboto" w:cs="Times New Roman"/>
          <w:sz w:val="20"/>
          <w:szCs w:val="20"/>
          <w:lang w:val="en-GB"/>
        </w:rPr>
        <w:t xml:space="preserve">approach </w:t>
      </w:r>
      <w:r w:rsidR="00987E7D">
        <w:rPr>
          <w:rFonts w:ascii="Roboto" w:eastAsia="Calibri" w:hAnsi="Roboto" w:cs="Times New Roman"/>
          <w:sz w:val="20"/>
          <w:szCs w:val="20"/>
          <w:lang w:val="en-GB"/>
        </w:rPr>
        <w:t>provides a</w:t>
      </w:r>
      <w:r w:rsidR="009F0554">
        <w:rPr>
          <w:rFonts w:ascii="Roboto" w:eastAsia="Calibri" w:hAnsi="Roboto" w:cs="Times New Roman"/>
          <w:sz w:val="20"/>
          <w:szCs w:val="20"/>
          <w:lang w:val="en-GB"/>
        </w:rPr>
        <w:t xml:space="preserve">n overview </w:t>
      </w:r>
      <w:r w:rsidR="00E37FB8">
        <w:rPr>
          <w:rFonts w:ascii="Roboto" w:eastAsia="Calibri" w:hAnsi="Roboto" w:cs="Times New Roman"/>
          <w:sz w:val="20"/>
          <w:szCs w:val="20"/>
          <w:lang w:val="en-GB"/>
        </w:rPr>
        <w:t xml:space="preserve">of the </w:t>
      </w:r>
      <w:r w:rsidR="00285C49">
        <w:rPr>
          <w:rFonts w:ascii="Roboto" w:eastAsia="Calibri" w:hAnsi="Roboto" w:cs="Times New Roman"/>
          <w:sz w:val="20"/>
          <w:szCs w:val="20"/>
          <w:lang w:val="en-GB"/>
        </w:rPr>
        <w:t xml:space="preserve">levels of harvest for international trade </w:t>
      </w:r>
      <w:r w:rsidR="00CD7153">
        <w:rPr>
          <w:rFonts w:ascii="Roboto" w:eastAsia="Calibri" w:hAnsi="Roboto" w:cs="Times New Roman"/>
          <w:sz w:val="20"/>
          <w:szCs w:val="20"/>
          <w:lang w:val="en-GB"/>
        </w:rPr>
        <w:t xml:space="preserve">across </w:t>
      </w:r>
      <w:r w:rsidR="009E550B">
        <w:rPr>
          <w:rFonts w:ascii="Roboto" w:eastAsia="Calibri" w:hAnsi="Roboto" w:cs="Times New Roman"/>
          <w:sz w:val="20"/>
          <w:szCs w:val="20"/>
          <w:lang w:val="en-GB"/>
        </w:rPr>
        <w:t xml:space="preserve">a </w:t>
      </w:r>
      <w:r w:rsidR="00CD7153">
        <w:rPr>
          <w:rFonts w:ascii="Roboto" w:eastAsia="Calibri" w:hAnsi="Roboto" w:cs="Times New Roman"/>
          <w:sz w:val="20"/>
          <w:szCs w:val="20"/>
          <w:lang w:val="en-GB"/>
        </w:rPr>
        <w:t>species</w:t>
      </w:r>
      <w:r w:rsidR="009E550B">
        <w:rPr>
          <w:rFonts w:ascii="Roboto" w:eastAsia="Calibri" w:hAnsi="Roboto" w:cs="Times New Roman"/>
          <w:sz w:val="20"/>
          <w:szCs w:val="20"/>
          <w:lang w:val="en-GB"/>
        </w:rPr>
        <w:t>’</w:t>
      </w:r>
      <w:r w:rsidR="00CD7153">
        <w:rPr>
          <w:rFonts w:ascii="Roboto" w:eastAsia="Calibri" w:hAnsi="Roboto" w:cs="Times New Roman"/>
          <w:sz w:val="20"/>
          <w:szCs w:val="20"/>
          <w:lang w:val="en-GB"/>
        </w:rPr>
        <w:t xml:space="preserve"> entire range</w:t>
      </w:r>
      <w:r w:rsidR="0086661B">
        <w:rPr>
          <w:rFonts w:ascii="Roboto" w:eastAsia="Calibri" w:hAnsi="Roboto" w:cs="Times New Roman"/>
          <w:sz w:val="20"/>
          <w:szCs w:val="20"/>
          <w:lang w:val="en-GB"/>
        </w:rPr>
        <w:t xml:space="preserve">, </w:t>
      </w:r>
      <w:r w:rsidR="00C73F12">
        <w:rPr>
          <w:rFonts w:ascii="Roboto" w:eastAsia="Calibri" w:hAnsi="Roboto" w:cs="Times New Roman"/>
          <w:sz w:val="20"/>
          <w:szCs w:val="20"/>
          <w:lang w:val="en-GB"/>
        </w:rPr>
        <w:t xml:space="preserve">which is </w:t>
      </w:r>
      <w:r w:rsidR="00AF069D">
        <w:rPr>
          <w:rFonts w:ascii="Roboto" w:eastAsia="Calibri" w:hAnsi="Roboto" w:cs="Times New Roman"/>
          <w:sz w:val="20"/>
          <w:szCs w:val="20"/>
          <w:lang w:val="en-GB"/>
        </w:rPr>
        <w:t>of relevance to</w:t>
      </w:r>
      <w:r w:rsidR="005A6210">
        <w:rPr>
          <w:rFonts w:ascii="Roboto" w:eastAsia="Calibri" w:hAnsi="Roboto" w:cs="Times New Roman"/>
          <w:sz w:val="20"/>
          <w:szCs w:val="20"/>
          <w:lang w:val="en-GB"/>
        </w:rPr>
        <w:t xml:space="preserve"> species-level conservation considerations</w:t>
      </w:r>
      <w:r w:rsidR="00597CDC">
        <w:rPr>
          <w:rFonts w:ascii="Roboto" w:eastAsia="Calibri" w:hAnsi="Roboto" w:cs="Times New Roman"/>
          <w:sz w:val="20"/>
          <w:szCs w:val="20"/>
          <w:lang w:val="en-GB"/>
        </w:rPr>
        <w:t>.</w:t>
      </w:r>
      <w:r w:rsidR="008757C5" w:rsidRPr="000A7558" w:rsidDel="00102889">
        <w:rPr>
          <w:rFonts w:ascii="Roboto" w:eastAsia="Calibri" w:hAnsi="Roboto" w:cs="Times New Roman"/>
          <w:sz w:val="20"/>
          <w:szCs w:val="20"/>
          <w:lang w:val="en-GB"/>
        </w:rPr>
        <w:t xml:space="preserve"> </w:t>
      </w:r>
      <w:r w:rsidR="008757C5" w:rsidRPr="000A7558" w:rsidDel="002B009B">
        <w:rPr>
          <w:rFonts w:ascii="Roboto" w:eastAsia="Calibri" w:hAnsi="Roboto" w:cs="Times New Roman"/>
          <w:sz w:val="20"/>
          <w:szCs w:val="20"/>
          <w:lang w:val="en-GB"/>
        </w:rPr>
        <w:t>T</w:t>
      </w:r>
      <w:r w:rsidR="008757C5" w:rsidRPr="000A7558">
        <w:rPr>
          <w:rFonts w:ascii="Roboto" w:eastAsia="Calibri" w:hAnsi="Roboto" w:cs="Times New Roman"/>
          <w:sz w:val="20"/>
          <w:szCs w:val="20"/>
          <w:lang w:val="en-GB"/>
        </w:rPr>
        <w:t xml:space="preserve">he CITES trade data </w:t>
      </w:r>
      <w:r w:rsidR="00E858BE">
        <w:rPr>
          <w:rFonts w:ascii="Roboto" w:eastAsia="Calibri" w:hAnsi="Roboto" w:cs="Times New Roman"/>
          <w:sz w:val="20"/>
          <w:szCs w:val="20"/>
          <w:lang w:val="en-GB"/>
        </w:rPr>
        <w:t>are</w:t>
      </w:r>
      <w:r w:rsidR="00E858BE" w:rsidRPr="000A7558">
        <w:rPr>
          <w:rFonts w:ascii="Roboto" w:eastAsia="Calibri" w:hAnsi="Roboto" w:cs="Times New Roman"/>
          <w:sz w:val="20"/>
          <w:szCs w:val="20"/>
          <w:lang w:val="en-GB"/>
        </w:rPr>
        <w:t xml:space="preserve"> </w:t>
      </w:r>
      <w:r w:rsidR="008757C5" w:rsidRPr="000A7558">
        <w:rPr>
          <w:rFonts w:ascii="Roboto" w:eastAsia="Calibri" w:hAnsi="Roboto" w:cs="Times New Roman"/>
          <w:sz w:val="20"/>
          <w:szCs w:val="20"/>
          <w:lang w:val="en-GB"/>
        </w:rPr>
        <w:t xml:space="preserve">then subset </w:t>
      </w:r>
      <w:r w:rsidR="008757C5">
        <w:rPr>
          <w:rFonts w:ascii="Roboto" w:eastAsia="Calibri" w:hAnsi="Roboto" w:cs="Times New Roman"/>
          <w:sz w:val="20"/>
          <w:szCs w:val="20"/>
          <w:lang w:val="en-GB"/>
        </w:rPr>
        <w:t xml:space="preserve">to examine trade </w:t>
      </w:r>
      <w:r w:rsidR="00C94ED2">
        <w:rPr>
          <w:rFonts w:ascii="Roboto" w:eastAsia="Calibri" w:hAnsi="Roboto" w:cs="Times New Roman"/>
          <w:sz w:val="20"/>
          <w:szCs w:val="20"/>
          <w:lang w:val="en-GB"/>
        </w:rPr>
        <w:t>by CMS Parties</w:t>
      </w:r>
      <w:r w:rsidR="008757C5">
        <w:rPr>
          <w:rFonts w:ascii="Roboto" w:eastAsia="Calibri" w:hAnsi="Roboto" w:cs="Times New Roman"/>
          <w:sz w:val="20"/>
          <w:szCs w:val="20"/>
          <w:lang w:val="en-GB"/>
        </w:rPr>
        <w:t xml:space="preserve"> that was in </w:t>
      </w:r>
      <w:r w:rsidR="008757C5" w:rsidDel="00295211">
        <w:rPr>
          <w:rFonts w:ascii="Roboto" w:eastAsia="Calibri" w:hAnsi="Roboto" w:cs="Times New Roman"/>
          <w:i/>
          <w:sz w:val="20"/>
          <w:szCs w:val="20"/>
          <w:lang w:val="en-GB"/>
        </w:rPr>
        <w:t xml:space="preserve">potential </w:t>
      </w:r>
      <w:r w:rsidR="008757C5">
        <w:rPr>
          <w:rFonts w:ascii="Roboto" w:eastAsia="Calibri" w:hAnsi="Roboto" w:cs="Times New Roman"/>
          <w:sz w:val="20"/>
          <w:szCs w:val="20"/>
          <w:lang w:val="en-GB"/>
        </w:rPr>
        <w:t xml:space="preserve">contravention </w:t>
      </w:r>
      <w:r w:rsidR="008B6286">
        <w:rPr>
          <w:rFonts w:ascii="Roboto" w:eastAsia="Calibri" w:hAnsi="Roboto" w:cs="Times New Roman"/>
          <w:sz w:val="20"/>
          <w:szCs w:val="20"/>
          <w:lang w:val="en-GB"/>
        </w:rPr>
        <w:t xml:space="preserve">of </w:t>
      </w:r>
      <w:r w:rsidR="008757C5">
        <w:rPr>
          <w:rFonts w:ascii="Roboto" w:eastAsia="Calibri" w:hAnsi="Roboto" w:cs="Times New Roman"/>
          <w:sz w:val="20"/>
          <w:szCs w:val="20"/>
          <w:lang w:val="en-GB"/>
        </w:rPr>
        <w:t>Article III, Paragraph 5</w:t>
      </w:r>
      <w:r w:rsidR="00304258">
        <w:rPr>
          <w:rFonts w:ascii="Roboto" w:eastAsia="Calibri" w:hAnsi="Roboto" w:cs="Times New Roman"/>
          <w:sz w:val="20"/>
          <w:szCs w:val="20"/>
          <w:lang w:val="en-GB"/>
        </w:rPr>
        <w:t>: t</w:t>
      </w:r>
      <w:r w:rsidR="00A96B4C">
        <w:rPr>
          <w:rFonts w:ascii="Roboto" w:eastAsia="Calibri" w:hAnsi="Roboto" w:cs="Times New Roman"/>
          <w:sz w:val="20"/>
          <w:szCs w:val="20"/>
          <w:lang w:val="en-GB"/>
        </w:rPr>
        <w:t>he ana</w:t>
      </w:r>
      <w:r w:rsidR="00B8549C">
        <w:rPr>
          <w:rFonts w:ascii="Roboto" w:eastAsia="Calibri" w:hAnsi="Roboto" w:cs="Times New Roman"/>
          <w:sz w:val="20"/>
          <w:szCs w:val="20"/>
          <w:lang w:val="en-GB"/>
        </w:rPr>
        <w:t>lysis focused on t</w:t>
      </w:r>
      <w:r w:rsidR="00304258">
        <w:rPr>
          <w:rFonts w:ascii="Roboto" w:eastAsia="Calibri" w:hAnsi="Roboto" w:cs="Times New Roman"/>
          <w:sz w:val="20"/>
          <w:szCs w:val="20"/>
          <w:lang w:val="en-GB"/>
        </w:rPr>
        <w:t xml:space="preserve">rade that was reported </w:t>
      </w:r>
      <w:r w:rsidR="00304258" w:rsidRPr="00910D2D">
        <w:rPr>
          <w:rFonts w:ascii="Roboto" w:eastAsia="Calibri" w:hAnsi="Roboto" w:cs="Times New Roman"/>
          <w:sz w:val="20"/>
          <w:szCs w:val="20"/>
          <w:lang w:val="en-GB"/>
        </w:rPr>
        <w:t xml:space="preserve">by exporting CMS Parties only, </w:t>
      </w:r>
      <w:r w:rsidR="00B01E15">
        <w:rPr>
          <w:rFonts w:ascii="Roboto" w:eastAsia="Calibri" w:hAnsi="Roboto" w:cs="Times New Roman"/>
          <w:sz w:val="20"/>
          <w:szCs w:val="20"/>
          <w:lang w:val="en-GB"/>
        </w:rPr>
        <w:t>including</w:t>
      </w:r>
      <w:r w:rsidR="00B01E15" w:rsidRPr="00910D2D">
        <w:rPr>
          <w:rFonts w:ascii="Roboto" w:eastAsia="Calibri" w:hAnsi="Roboto" w:cs="Times New Roman"/>
          <w:sz w:val="20"/>
          <w:szCs w:val="20"/>
          <w:lang w:val="en-GB"/>
        </w:rPr>
        <w:t xml:space="preserve"> </w:t>
      </w:r>
      <w:r w:rsidR="00304258" w:rsidRPr="00910D2D">
        <w:rPr>
          <w:rFonts w:ascii="Roboto" w:eastAsia="Calibri" w:hAnsi="Roboto" w:cs="Times New Roman"/>
          <w:sz w:val="20"/>
          <w:szCs w:val="20"/>
          <w:lang w:val="en-GB"/>
        </w:rPr>
        <w:t xml:space="preserve">trade records </w:t>
      </w:r>
      <w:r w:rsidR="00EC3DD6">
        <w:rPr>
          <w:rFonts w:ascii="Roboto" w:eastAsia="Calibri" w:hAnsi="Roboto" w:cs="Times New Roman"/>
          <w:sz w:val="20"/>
          <w:szCs w:val="20"/>
          <w:lang w:val="en-GB"/>
        </w:rPr>
        <w:t xml:space="preserve">reported </w:t>
      </w:r>
      <w:r w:rsidR="00B01E15">
        <w:rPr>
          <w:rFonts w:ascii="Roboto" w:eastAsia="Calibri" w:hAnsi="Roboto" w:cs="Times New Roman"/>
          <w:sz w:val="20"/>
          <w:szCs w:val="20"/>
          <w:lang w:val="en-GB"/>
        </w:rPr>
        <w:t>after</w:t>
      </w:r>
      <w:r w:rsidR="00B01E15" w:rsidRPr="00910D2D">
        <w:rPr>
          <w:rFonts w:ascii="Roboto" w:eastAsia="Calibri" w:hAnsi="Roboto" w:cs="Times New Roman"/>
          <w:sz w:val="20"/>
          <w:szCs w:val="20"/>
          <w:lang w:val="en-GB"/>
        </w:rPr>
        <w:t xml:space="preserve"> </w:t>
      </w:r>
      <w:r w:rsidR="00304258" w:rsidRPr="00910D2D">
        <w:rPr>
          <w:rFonts w:ascii="Roboto" w:eastAsia="Calibri" w:hAnsi="Roboto" w:cs="Times New Roman"/>
          <w:sz w:val="20"/>
          <w:szCs w:val="20"/>
          <w:lang w:val="en-GB"/>
        </w:rPr>
        <w:t>the year of a species’ listing in CMS Appendix I</w:t>
      </w:r>
      <w:r w:rsidR="00A370DE">
        <w:rPr>
          <w:rStyle w:val="FootnoteReference"/>
          <w:rFonts w:ascii="Roboto" w:eastAsia="Calibri" w:hAnsi="Roboto" w:cs="Times New Roman"/>
          <w:sz w:val="20"/>
          <w:szCs w:val="20"/>
          <w:lang w:val="en-GB"/>
        </w:rPr>
        <w:footnoteReference w:id="11"/>
      </w:r>
      <w:r w:rsidR="00304258" w:rsidRPr="00910D2D">
        <w:rPr>
          <w:rFonts w:ascii="Roboto" w:eastAsia="Calibri" w:hAnsi="Roboto" w:cs="Times New Roman"/>
          <w:sz w:val="20"/>
          <w:szCs w:val="20"/>
          <w:lang w:val="en-GB"/>
        </w:rPr>
        <w:t xml:space="preserve"> and records originating</w:t>
      </w:r>
      <w:r w:rsidR="001124EE">
        <w:rPr>
          <w:rFonts w:ascii="Roboto" w:eastAsia="Calibri" w:hAnsi="Roboto" w:cs="Times New Roman"/>
          <w:sz w:val="20"/>
          <w:szCs w:val="20"/>
          <w:lang w:val="en-GB"/>
        </w:rPr>
        <w:t xml:space="preserve"> only</w:t>
      </w:r>
      <w:r w:rsidR="00304258" w:rsidRPr="00910D2D">
        <w:rPr>
          <w:rFonts w:ascii="Roboto" w:eastAsia="Calibri" w:hAnsi="Roboto" w:cs="Times New Roman"/>
          <w:sz w:val="20"/>
          <w:szCs w:val="20"/>
          <w:lang w:val="en-GB"/>
        </w:rPr>
        <w:t xml:space="preserve"> from populations </w:t>
      </w:r>
      <w:r w:rsidR="008E544F">
        <w:rPr>
          <w:rFonts w:ascii="Roboto" w:eastAsia="Calibri" w:hAnsi="Roboto" w:cs="Times New Roman"/>
          <w:sz w:val="20"/>
          <w:szCs w:val="20"/>
          <w:lang w:val="en-GB"/>
        </w:rPr>
        <w:t>covered by</w:t>
      </w:r>
      <w:r w:rsidR="00E061F8">
        <w:rPr>
          <w:rFonts w:ascii="Roboto" w:eastAsia="Calibri" w:hAnsi="Roboto" w:cs="Times New Roman"/>
          <w:sz w:val="20"/>
          <w:szCs w:val="20"/>
          <w:lang w:val="en-GB"/>
        </w:rPr>
        <w:t xml:space="preserve"> </w:t>
      </w:r>
      <w:r w:rsidR="00304258" w:rsidRPr="00910D2D">
        <w:rPr>
          <w:rFonts w:ascii="Roboto" w:eastAsia="Calibri" w:hAnsi="Roboto" w:cs="Times New Roman"/>
          <w:sz w:val="20"/>
          <w:szCs w:val="20"/>
          <w:lang w:val="en-GB"/>
        </w:rPr>
        <w:t xml:space="preserve">the listing </w:t>
      </w:r>
      <w:r w:rsidR="00F15C1D">
        <w:rPr>
          <w:rFonts w:ascii="Roboto" w:eastAsia="Calibri" w:hAnsi="Roboto" w:cs="Times New Roman"/>
          <w:sz w:val="20"/>
          <w:szCs w:val="20"/>
          <w:lang w:val="en-GB"/>
        </w:rPr>
        <w:t>(see Annex B for full details of the meth</w:t>
      </w:r>
      <w:r w:rsidR="00D14172">
        <w:rPr>
          <w:rFonts w:ascii="Roboto" w:eastAsia="Calibri" w:hAnsi="Roboto" w:cs="Times New Roman"/>
          <w:sz w:val="20"/>
          <w:szCs w:val="20"/>
          <w:lang w:val="en-GB"/>
        </w:rPr>
        <w:t>ods)</w:t>
      </w:r>
      <w:r w:rsidR="008757C5">
        <w:rPr>
          <w:rFonts w:ascii="Roboto" w:eastAsia="Calibri" w:hAnsi="Roboto" w:cs="Times New Roman"/>
          <w:sz w:val="20"/>
          <w:szCs w:val="20"/>
          <w:lang w:val="en-GB"/>
        </w:rPr>
        <w:t>.</w:t>
      </w:r>
    </w:p>
    <w:p w14:paraId="467E1F6D" w14:textId="221472D3" w:rsidR="00956CC4" w:rsidRDefault="000F2540" w:rsidP="001E198D">
      <w:pPr>
        <w:jc w:val="both"/>
        <w:rPr>
          <w:rFonts w:ascii="Roboto" w:hAnsi="Roboto"/>
          <w:sz w:val="20"/>
          <w:szCs w:val="20"/>
        </w:rPr>
      </w:pPr>
      <w:r w:rsidRPr="00F10885">
        <w:rPr>
          <w:rFonts w:ascii="Roboto" w:hAnsi="Roboto"/>
          <w:sz w:val="20"/>
          <w:szCs w:val="20"/>
        </w:rPr>
        <w:t>Article III</w:t>
      </w:r>
      <w:r w:rsidR="00D27A16" w:rsidRPr="00F10885">
        <w:rPr>
          <w:rFonts w:ascii="Roboto" w:hAnsi="Roboto"/>
          <w:sz w:val="20"/>
          <w:szCs w:val="20"/>
        </w:rPr>
        <w:t>,</w:t>
      </w:r>
      <w:r w:rsidRPr="00F10885">
        <w:rPr>
          <w:rFonts w:ascii="Roboto" w:hAnsi="Roboto"/>
          <w:sz w:val="20"/>
          <w:szCs w:val="20"/>
        </w:rPr>
        <w:t xml:space="preserve"> Paragraph 5 </w:t>
      </w:r>
      <w:r w:rsidR="00D27A16" w:rsidRPr="00F10885">
        <w:rPr>
          <w:rFonts w:ascii="Roboto" w:hAnsi="Roboto"/>
          <w:sz w:val="20"/>
          <w:szCs w:val="20"/>
        </w:rPr>
        <w:t xml:space="preserve">of the Convention states that </w:t>
      </w:r>
      <w:r w:rsidR="00534D19">
        <w:rPr>
          <w:rFonts w:ascii="Roboto" w:hAnsi="Roboto"/>
          <w:sz w:val="20"/>
          <w:szCs w:val="20"/>
        </w:rPr>
        <w:t>‘</w:t>
      </w:r>
      <w:r w:rsidR="00FA19A0" w:rsidRPr="00C84459">
        <w:rPr>
          <w:rFonts w:ascii="Roboto" w:hAnsi="Roboto"/>
          <w:i/>
          <w:iCs/>
          <w:sz w:val="20"/>
          <w:szCs w:val="20"/>
        </w:rPr>
        <w:t xml:space="preserve">Parties that are Range States of a migratory species listed in </w:t>
      </w:r>
      <w:r w:rsidR="00D045BF" w:rsidRPr="00C84459">
        <w:rPr>
          <w:rFonts w:ascii="Roboto" w:hAnsi="Roboto"/>
          <w:i/>
          <w:iCs/>
          <w:sz w:val="20"/>
          <w:szCs w:val="20"/>
        </w:rPr>
        <w:t xml:space="preserve">[CMS] </w:t>
      </w:r>
      <w:r w:rsidR="00FA19A0" w:rsidRPr="00C84459">
        <w:rPr>
          <w:rFonts w:ascii="Roboto" w:hAnsi="Roboto"/>
          <w:i/>
          <w:iCs/>
          <w:sz w:val="20"/>
          <w:szCs w:val="20"/>
        </w:rPr>
        <w:t>Appendix I shall prohibit the taking of animals belonging to such species</w:t>
      </w:r>
      <w:r w:rsidR="00534D19">
        <w:rPr>
          <w:rFonts w:ascii="Roboto" w:hAnsi="Roboto"/>
          <w:sz w:val="20"/>
          <w:szCs w:val="20"/>
        </w:rPr>
        <w:t>’</w:t>
      </w:r>
      <w:r w:rsidR="00395365" w:rsidRPr="00F10885">
        <w:rPr>
          <w:rFonts w:ascii="Roboto" w:hAnsi="Roboto"/>
          <w:sz w:val="20"/>
          <w:szCs w:val="20"/>
        </w:rPr>
        <w:t xml:space="preserve"> with </w:t>
      </w:r>
      <w:r w:rsidR="00866EA3" w:rsidRPr="00F10885">
        <w:rPr>
          <w:rFonts w:ascii="Roboto" w:hAnsi="Roboto"/>
          <w:sz w:val="20"/>
          <w:szCs w:val="20"/>
        </w:rPr>
        <w:t xml:space="preserve">the following exceptions: </w:t>
      </w:r>
      <w:r w:rsidR="00534D19">
        <w:rPr>
          <w:rFonts w:ascii="Roboto" w:hAnsi="Roboto"/>
          <w:sz w:val="20"/>
          <w:szCs w:val="20"/>
        </w:rPr>
        <w:t>‘</w:t>
      </w:r>
      <w:r w:rsidR="00F10885" w:rsidRPr="00C84459">
        <w:rPr>
          <w:rFonts w:ascii="Roboto" w:hAnsi="Roboto"/>
          <w:i/>
          <w:iCs/>
          <w:sz w:val="20"/>
          <w:szCs w:val="20"/>
        </w:rPr>
        <w:t>a) the taking is for scientific purposes; b) the taking is for the purpose of enhancing the propagation or survival of the affected species; c) the taking is to accommodate the needs of traditional subsistence users of such species; or d) extraordinary circumstances so require; provided that such exceptions are precise as to content and limited in space and time</w:t>
      </w:r>
      <w:r w:rsidR="00534D19" w:rsidRPr="00C84459">
        <w:rPr>
          <w:rFonts w:ascii="Roboto" w:hAnsi="Roboto"/>
          <w:i/>
          <w:iCs/>
          <w:sz w:val="20"/>
          <w:szCs w:val="20"/>
        </w:rPr>
        <w:t>’</w:t>
      </w:r>
      <w:r w:rsidR="00F10885" w:rsidRPr="00F10885">
        <w:rPr>
          <w:rFonts w:ascii="Roboto" w:hAnsi="Roboto"/>
          <w:sz w:val="20"/>
          <w:szCs w:val="20"/>
        </w:rPr>
        <w:t>.</w:t>
      </w:r>
      <w:r w:rsidR="005E2FCF">
        <w:rPr>
          <w:rFonts w:ascii="Roboto" w:hAnsi="Roboto"/>
          <w:sz w:val="20"/>
          <w:szCs w:val="20"/>
        </w:rPr>
        <w:t xml:space="preserve"> As such, </w:t>
      </w:r>
      <w:r w:rsidR="00DB1848">
        <w:rPr>
          <w:rFonts w:ascii="Roboto" w:hAnsi="Roboto"/>
          <w:sz w:val="20"/>
          <w:szCs w:val="20"/>
        </w:rPr>
        <w:t>international</w:t>
      </w:r>
      <w:r w:rsidR="005E2FCF">
        <w:rPr>
          <w:rFonts w:ascii="Roboto" w:hAnsi="Roboto"/>
          <w:sz w:val="20"/>
          <w:szCs w:val="20"/>
        </w:rPr>
        <w:t xml:space="preserve"> </w:t>
      </w:r>
      <w:r w:rsidR="003A3210">
        <w:rPr>
          <w:rFonts w:ascii="Roboto" w:hAnsi="Roboto"/>
          <w:sz w:val="20"/>
          <w:szCs w:val="20"/>
        </w:rPr>
        <w:t xml:space="preserve">trade </w:t>
      </w:r>
      <w:r w:rsidR="00645659">
        <w:rPr>
          <w:rFonts w:ascii="Roboto" w:hAnsi="Roboto"/>
          <w:sz w:val="20"/>
          <w:szCs w:val="20"/>
        </w:rPr>
        <w:t xml:space="preserve">in wild-sourced </w:t>
      </w:r>
      <w:r w:rsidR="00457416">
        <w:rPr>
          <w:rFonts w:ascii="Roboto" w:hAnsi="Roboto"/>
          <w:sz w:val="20"/>
          <w:szCs w:val="20"/>
        </w:rPr>
        <w:t xml:space="preserve">CMS </w:t>
      </w:r>
      <w:r w:rsidR="00AD78BB">
        <w:rPr>
          <w:rFonts w:ascii="Roboto" w:hAnsi="Roboto"/>
          <w:sz w:val="20"/>
          <w:szCs w:val="20"/>
        </w:rPr>
        <w:t xml:space="preserve">Appendix I </w:t>
      </w:r>
      <w:r w:rsidR="00645659">
        <w:rPr>
          <w:rFonts w:ascii="Roboto" w:hAnsi="Roboto"/>
          <w:sz w:val="20"/>
          <w:szCs w:val="20"/>
        </w:rPr>
        <w:t>animals</w:t>
      </w:r>
      <w:r w:rsidR="0007351C">
        <w:rPr>
          <w:rFonts w:ascii="Roboto" w:hAnsi="Roboto"/>
          <w:sz w:val="20"/>
          <w:szCs w:val="20"/>
        </w:rPr>
        <w:t xml:space="preserve">, as reported by CMS Parties in their annual </w:t>
      </w:r>
      <w:r w:rsidR="00F96412">
        <w:rPr>
          <w:rFonts w:ascii="Roboto" w:hAnsi="Roboto"/>
          <w:sz w:val="20"/>
          <w:szCs w:val="20"/>
        </w:rPr>
        <w:t>trade reports to CITES,</w:t>
      </w:r>
      <w:r w:rsidR="00645659">
        <w:rPr>
          <w:rFonts w:ascii="Roboto" w:hAnsi="Roboto"/>
          <w:sz w:val="20"/>
          <w:szCs w:val="20"/>
        </w:rPr>
        <w:t xml:space="preserve"> </w:t>
      </w:r>
      <w:r w:rsidR="006F4F14">
        <w:rPr>
          <w:rFonts w:ascii="Roboto" w:hAnsi="Roboto"/>
          <w:sz w:val="20"/>
          <w:szCs w:val="20"/>
        </w:rPr>
        <w:t xml:space="preserve">may </w:t>
      </w:r>
      <w:r w:rsidR="009803FC">
        <w:rPr>
          <w:rFonts w:ascii="Roboto" w:hAnsi="Roboto"/>
          <w:sz w:val="20"/>
          <w:szCs w:val="20"/>
        </w:rPr>
        <w:t>have been</w:t>
      </w:r>
      <w:r w:rsidR="006F4F14">
        <w:rPr>
          <w:rFonts w:ascii="Roboto" w:hAnsi="Roboto"/>
          <w:sz w:val="20"/>
          <w:szCs w:val="20"/>
        </w:rPr>
        <w:t xml:space="preserve"> in potential contravention of</w:t>
      </w:r>
      <w:r w:rsidR="004861F6">
        <w:rPr>
          <w:rFonts w:ascii="Roboto" w:hAnsi="Roboto"/>
          <w:sz w:val="20"/>
          <w:szCs w:val="20"/>
        </w:rPr>
        <w:t xml:space="preserve"> the </w:t>
      </w:r>
      <w:r w:rsidR="00D36173">
        <w:rPr>
          <w:rFonts w:ascii="Roboto" w:hAnsi="Roboto"/>
          <w:sz w:val="20"/>
          <w:szCs w:val="20"/>
        </w:rPr>
        <w:t xml:space="preserve">provisions of the </w:t>
      </w:r>
      <w:r w:rsidR="005B7742">
        <w:rPr>
          <w:rFonts w:ascii="Roboto" w:hAnsi="Roboto"/>
          <w:sz w:val="20"/>
          <w:szCs w:val="20"/>
        </w:rPr>
        <w:t xml:space="preserve">CMS </w:t>
      </w:r>
      <w:r w:rsidR="004861F6">
        <w:rPr>
          <w:rFonts w:ascii="Roboto" w:hAnsi="Roboto"/>
          <w:sz w:val="20"/>
          <w:szCs w:val="20"/>
        </w:rPr>
        <w:t>Convention</w:t>
      </w:r>
      <w:r w:rsidR="00E403EB">
        <w:rPr>
          <w:rFonts w:ascii="Roboto" w:hAnsi="Roboto"/>
          <w:sz w:val="20"/>
          <w:szCs w:val="20"/>
        </w:rPr>
        <w:t>,</w:t>
      </w:r>
      <w:r w:rsidR="00871CFB">
        <w:rPr>
          <w:rFonts w:ascii="Roboto" w:hAnsi="Roboto"/>
          <w:sz w:val="20"/>
          <w:szCs w:val="20"/>
        </w:rPr>
        <w:t xml:space="preserve"> unless </w:t>
      </w:r>
      <w:r w:rsidR="006B5A81">
        <w:rPr>
          <w:rFonts w:ascii="Roboto" w:hAnsi="Roboto"/>
          <w:sz w:val="20"/>
          <w:szCs w:val="20"/>
        </w:rPr>
        <w:t xml:space="preserve">the take was </w:t>
      </w:r>
      <w:r w:rsidR="00CA241C">
        <w:rPr>
          <w:rFonts w:ascii="Roboto" w:hAnsi="Roboto"/>
          <w:sz w:val="20"/>
          <w:szCs w:val="20"/>
        </w:rPr>
        <w:t xml:space="preserve">for the </w:t>
      </w:r>
      <w:r w:rsidR="003C77AC">
        <w:rPr>
          <w:rFonts w:ascii="Roboto" w:hAnsi="Roboto"/>
          <w:sz w:val="20"/>
          <w:szCs w:val="20"/>
        </w:rPr>
        <w:t xml:space="preserve">precise purposes </w:t>
      </w:r>
      <w:r w:rsidR="00A265A3">
        <w:rPr>
          <w:rFonts w:ascii="Roboto" w:hAnsi="Roboto"/>
          <w:sz w:val="20"/>
          <w:szCs w:val="20"/>
        </w:rPr>
        <w:t xml:space="preserve">outlined in </w:t>
      </w:r>
      <w:r w:rsidR="005B7742">
        <w:rPr>
          <w:rFonts w:ascii="Roboto" w:hAnsi="Roboto"/>
          <w:sz w:val="20"/>
          <w:szCs w:val="20"/>
        </w:rPr>
        <w:t xml:space="preserve">CMS </w:t>
      </w:r>
      <w:r w:rsidR="00A265A3">
        <w:rPr>
          <w:rFonts w:ascii="Roboto" w:hAnsi="Roboto"/>
          <w:sz w:val="20"/>
          <w:szCs w:val="20"/>
        </w:rPr>
        <w:t xml:space="preserve">Article III, Paragraph </w:t>
      </w:r>
      <w:r w:rsidR="00A277AD">
        <w:rPr>
          <w:rFonts w:ascii="Roboto" w:hAnsi="Roboto"/>
          <w:sz w:val="20"/>
          <w:szCs w:val="20"/>
        </w:rPr>
        <w:t>5</w:t>
      </w:r>
      <w:r w:rsidR="00BF369E">
        <w:rPr>
          <w:rFonts w:ascii="Roboto" w:hAnsi="Roboto"/>
          <w:sz w:val="20"/>
          <w:szCs w:val="20"/>
        </w:rPr>
        <w:t xml:space="preserve"> </w:t>
      </w:r>
      <w:r w:rsidR="00F01D2E">
        <w:rPr>
          <w:rFonts w:ascii="Roboto" w:hAnsi="Roboto"/>
          <w:sz w:val="20"/>
          <w:szCs w:val="20"/>
        </w:rPr>
        <w:t xml:space="preserve">or the Party </w:t>
      </w:r>
      <w:r w:rsidR="00494E7D">
        <w:rPr>
          <w:rFonts w:ascii="Roboto" w:hAnsi="Roboto"/>
          <w:sz w:val="20"/>
          <w:szCs w:val="20"/>
        </w:rPr>
        <w:t xml:space="preserve">had </w:t>
      </w:r>
      <w:r w:rsidR="00B02C9B">
        <w:rPr>
          <w:rFonts w:ascii="Roboto" w:hAnsi="Roboto"/>
          <w:sz w:val="20"/>
          <w:szCs w:val="20"/>
        </w:rPr>
        <w:t>entered</w:t>
      </w:r>
      <w:r w:rsidR="00397488">
        <w:rPr>
          <w:rFonts w:ascii="Roboto" w:hAnsi="Roboto"/>
          <w:sz w:val="20"/>
          <w:szCs w:val="20"/>
        </w:rPr>
        <w:t xml:space="preserve"> </w:t>
      </w:r>
      <w:r w:rsidR="00772298">
        <w:rPr>
          <w:rFonts w:ascii="Roboto" w:hAnsi="Roboto"/>
          <w:sz w:val="20"/>
          <w:szCs w:val="20"/>
        </w:rPr>
        <w:t xml:space="preserve">a reservation </w:t>
      </w:r>
      <w:proofErr w:type="gramStart"/>
      <w:r w:rsidR="00772298">
        <w:rPr>
          <w:rFonts w:ascii="Roboto" w:hAnsi="Roboto"/>
          <w:sz w:val="20"/>
          <w:szCs w:val="20"/>
        </w:rPr>
        <w:t>with regard to</w:t>
      </w:r>
      <w:proofErr w:type="gramEnd"/>
      <w:r w:rsidR="00772298">
        <w:rPr>
          <w:rFonts w:ascii="Roboto" w:hAnsi="Roboto"/>
          <w:sz w:val="20"/>
          <w:szCs w:val="20"/>
        </w:rPr>
        <w:t xml:space="preserve"> the </w:t>
      </w:r>
      <w:r w:rsidR="00403C0D">
        <w:rPr>
          <w:rFonts w:ascii="Roboto" w:hAnsi="Roboto"/>
          <w:sz w:val="20"/>
          <w:szCs w:val="20"/>
        </w:rPr>
        <w:t>taxon</w:t>
      </w:r>
      <w:r w:rsidR="004861F6">
        <w:rPr>
          <w:rFonts w:ascii="Roboto" w:hAnsi="Roboto"/>
          <w:sz w:val="20"/>
          <w:szCs w:val="20"/>
        </w:rPr>
        <w:t>.</w:t>
      </w:r>
    </w:p>
    <w:p w14:paraId="56AFA497" w14:textId="68DC3ABC" w:rsidR="00B50DA9" w:rsidRDefault="00B50DA9" w:rsidP="00B50DA9">
      <w:pPr>
        <w:jc w:val="both"/>
        <w:rPr>
          <w:rFonts w:ascii="Roboto" w:hAnsi="Roboto"/>
          <w:sz w:val="20"/>
          <w:szCs w:val="20"/>
        </w:rPr>
      </w:pPr>
      <w:r w:rsidRPr="00C508EE">
        <w:rPr>
          <w:rFonts w:ascii="Roboto" w:hAnsi="Roboto"/>
          <w:sz w:val="20"/>
          <w:szCs w:val="20"/>
        </w:rPr>
        <w:t>For taxa not listed in CITES,</w:t>
      </w:r>
      <w:r>
        <w:rPr>
          <w:rFonts w:ascii="Roboto" w:hAnsi="Roboto"/>
          <w:sz w:val="20"/>
          <w:szCs w:val="20"/>
        </w:rPr>
        <w:t xml:space="preserve"> this section also considers </w:t>
      </w:r>
      <w:r w:rsidR="00D06C3E">
        <w:rPr>
          <w:rFonts w:ascii="Roboto" w:hAnsi="Roboto"/>
          <w:sz w:val="20"/>
          <w:szCs w:val="20"/>
        </w:rPr>
        <w:t xml:space="preserve">the following to be </w:t>
      </w:r>
      <w:r>
        <w:rPr>
          <w:rFonts w:ascii="Roboto" w:hAnsi="Roboto"/>
          <w:sz w:val="20"/>
          <w:szCs w:val="20"/>
        </w:rPr>
        <w:t>evidence of international use/trade</w:t>
      </w:r>
      <w:r w:rsidR="00DE2FF2">
        <w:rPr>
          <w:rFonts w:ascii="Roboto" w:hAnsi="Roboto"/>
          <w:sz w:val="20"/>
          <w:szCs w:val="20"/>
        </w:rPr>
        <w:t xml:space="preserve">: taxon classified as </w:t>
      </w:r>
      <w:r w:rsidR="00C128F2">
        <w:rPr>
          <w:rFonts w:ascii="Roboto" w:hAnsi="Roboto"/>
          <w:sz w:val="20"/>
          <w:szCs w:val="20"/>
        </w:rPr>
        <w:t xml:space="preserve">having </w:t>
      </w:r>
      <w:r w:rsidR="00DE2FF2">
        <w:rPr>
          <w:rFonts w:ascii="Roboto" w:hAnsi="Roboto"/>
          <w:sz w:val="20"/>
          <w:szCs w:val="20"/>
        </w:rPr>
        <w:t>‘international’</w:t>
      </w:r>
      <w:r w:rsidR="00C128F2">
        <w:rPr>
          <w:rFonts w:ascii="Roboto" w:hAnsi="Roboto"/>
          <w:sz w:val="20"/>
          <w:szCs w:val="20"/>
        </w:rPr>
        <w:t xml:space="preserve"> </w:t>
      </w:r>
      <w:r>
        <w:rPr>
          <w:rFonts w:ascii="Roboto" w:hAnsi="Roboto"/>
          <w:sz w:val="20"/>
          <w:szCs w:val="20"/>
        </w:rPr>
        <w:t>end uses</w:t>
      </w:r>
      <w:r>
        <w:rPr>
          <w:rStyle w:val="FootnoteReference"/>
          <w:rFonts w:ascii="Roboto" w:hAnsi="Roboto"/>
          <w:sz w:val="20"/>
          <w:szCs w:val="20"/>
        </w:rPr>
        <w:footnoteReference w:id="12"/>
      </w:r>
      <w:r>
        <w:rPr>
          <w:rFonts w:ascii="Roboto" w:hAnsi="Roboto"/>
          <w:sz w:val="20"/>
          <w:szCs w:val="20"/>
        </w:rPr>
        <w:t xml:space="preserve"> </w:t>
      </w:r>
      <w:r w:rsidR="00C128F2">
        <w:rPr>
          <w:rFonts w:ascii="Roboto" w:hAnsi="Roboto"/>
          <w:sz w:val="20"/>
          <w:szCs w:val="20"/>
        </w:rPr>
        <w:t xml:space="preserve">in their </w:t>
      </w:r>
      <w:r>
        <w:rPr>
          <w:rFonts w:ascii="Roboto" w:hAnsi="Roboto"/>
          <w:sz w:val="20"/>
          <w:szCs w:val="20"/>
        </w:rPr>
        <w:t>IUCN Red List</w:t>
      </w:r>
      <w:r w:rsidR="00C128F2">
        <w:rPr>
          <w:rFonts w:ascii="Roboto" w:hAnsi="Roboto"/>
          <w:sz w:val="20"/>
          <w:szCs w:val="20"/>
        </w:rPr>
        <w:t xml:space="preserve"> assessment</w:t>
      </w:r>
      <w:r>
        <w:rPr>
          <w:rFonts w:ascii="Roboto" w:hAnsi="Roboto"/>
          <w:sz w:val="20"/>
          <w:szCs w:val="20"/>
        </w:rPr>
        <w:t xml:space="preserve">, as well as </w:t>
      </w:r>
      <w:r w:rsidR="001C2A66">
        <w:rPr>
          <w:rFonts w:ascii="Roboto" w:hAnsi="Roboto"/>
          <w:sz w:val="20"/>
          <w:szCs w:val="20"/>
        </w:rPr>
        <w:t xml:space="preserve">evidence of the taxon reported </w:t>
      </w:r>
      <w:r w:rsidR="00EF72CC">
        <w:rPr>
          <w:rFonts w:ascii="Roboto" w:hAnsi="Roboto"/>
          <w:sz w:val="20"/>
          <w:szCs w:val="20"/>
        </w:rPr>
        <w:t xml:space="preserve">as imported </w:t>
      </w:r>
      <w:r>
        <w:rPr>
          <w:rFonts w:ascii="Roboto" w:hAnsi="Roboto"/>
          <w:sz w:val="20"/>
          <w:szCs w:val="20"/>
        </w:rPr>
        <w:t xml:space="preserve">into the United States of America in LEMIS 2000-2014. </w:t>
      </w:r>
    </w:p>
    <w:p w14:paraId="296FB469" w14:textId="77777777" w:rsidR="00DE0109" w:rsidRDefault="00DE0109" w:rsidP="00CD439A">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br w:type="page"/>
      </w:r>
    </w:p>
    <w:p w14:paraId="59D15486" w14:textId="08CFDD76" w:rsidR="00AB3164" w:rsidRPr="000A7558" w:rsidRDefault="00AB3164" w:rsidP="00CD439A">
      <w:pPr>
        <w:jc w:val="both"/>
        <w:rPr>
          <w:rFonts w:ascii="Roboto" w:eastAsia="Calibri" w:hAnsi="Roboto" w:cs="Times New Roman"/>
          <w:b/>
          <w:bCs/>
          <w:i/>
          <w:iCs/>
          <w:color w:val="003870"/>
          <w:lang w:val="en-GB"/>
        </w:rPr>
      </w:pPr>
      <w:r w:rsidRPr="000A7558">
        <w:rPr>
          <w:rFonts w:ascii="Roboto" w:eastAsia="Calibri" w:hAnsi="Roboto" w:cs="Times New Roman"/>
          <w:b/>
          <w:bCs/>
          <w:i/>
          <w:iCs/>
          <w:color w:val="003870"/>
          <w:lang w:val="en-GB"/>
        </w:rPr>
        <w:lastRenderedPageBreak/>
        <w:t xml:space="preserve">CMS Appendix I taxa </w:t>
      </w:r>
      <w:r w:rsidR="00950CD1">
        <w:rPr>
          <w:rFonts w:ascii="Roboto" w:eastAsia="Calibri" w:hAnsi="Roboto" w:cs="Times New Roman"/>
          <w:b/>
          <w:bCs/>
          <w:i/>
          <w:iCs/>
          <w:color w:val="003870"/>
          <w:lang w:val="en-GB"/>
        </w:rPr>
        <w:t>and</w:t>
      </w:r>
      <w:r w:rsidR="009832AB">
        <w:rPr>
          <w:rFonts w:ascii="Roboto" w:eastAsia="Calibri" w:hAnsi="Roboto" w:cs="Times New Roman"/>
          <w:b/>
          <w:bCs/>
          <w:i/>
          <w:iCs/>
          <w:color w:val="003870"/>
          <w:lang w:val="en-GB"/>
        </w:rPr>
        <w:t xml:space="preserve"> their status within</w:t>
      </w:r>
      <w:r w:rsidRPr="000A7558">
        <w:rPr>
          <w:rFonts w:ascii="Roboto" w:eastAsia="Calibri" w:hAnsi="Roboto" w:cs="Times New Roman"/>
          <w:b/>
          <w:bCs/>
          <w:i/>
          <w:iCs/>
          <w:color w:val="003870"/>
          <w:lang w:val="en-GB"/>
        </w:rPr>
        <w:t xml:space="preserve"> CITES</w:t>
      </w:r>
    </w:p>
    <w:p w14:paraId="6B9470F5" w14:textId="03209960" w:rsidR="00A81F8A" w:rsidRDefault="00A81F8A" w:rsidP="00CD439A">
      <w:pPr>
        <w:jc w:val="both"/>
        <w:rPr>
          <w:rFonts w:ascii="Roboto" w:eastAsia="Calibri" w:hAnsi="Roboto" w:cs="Times New Roman"/>
          <w:sz w:val="20"/>
          <w:szCs w:val="20"/>
          <w:lang w:val="en-GB"/>
        </w:rPr>
      </w:pPr>
      <w:r>
        <w:rPr>
          <w:rFonts w:ascii="Roboto" w:eastAsia="Calibri" w:hAnsi="Roboto" w:cs="Times New Roman"/>
          <w:sz w:val="20"/>
          <w:szCs w:val="20"/>
          <w:lang w:val="en-GB"/>
        </w:rPr>
        <w:t xml:space="preserve">Of the 180 CMS Appendix I taxa, 122 </w:t>
      </w:r>
      <w:r w:rsidR="0028053E">
        <w:rPr>
          <w:rFonts w:ascii="Roboto" w:eastAsia="Calibri" w:hAnsi="Roboto" w:cs="Times New Roman"/>
          <w:sz w:val="20"/>
          <w:szCs w:val="20"/>
          <w:lang w:val="en-GB"/>
        </w:rPr>
        <w:t>(</w:t>
      </w:r>
      <w:r w:rsidR="00757DF3">
        <w:rPr>
          <w:rFonts w:ascii="Roboto" w:eastAsia="Calibri" w:hAnsi="Roboto" w:cs="Times New Roman"/>
          <w:sz w:val="20"/>
          <w:szCs w:val="20"/>
          <w:lang w:val="en-GB"/>
        </w:rPr>
        <w:t>68</w:t>
      </w:r>
      <w:r w:rsidR="0028053E">
        <w:rPr>
          <w:rFonts w:ascii="Roboto" w:eastAsia="Calibri" w:hAnsi="Roboto" w:cs="Times New Roman"/>
          <w:sz w:val="20"/>
          <w:szCs w:val="20"/>
          <w:lang w:val="en-GB"/>
        </w:rPr>
        <w:t xml:space="preserve">%) </w:t>
      </w:r>
      <w:r w:rsidR="00927CE4">
        <w:rPr>
          <w:rFonts w:ascii="Roboto" w:eastAsia="Calibri" w:hAnsi="Roboto" w:cs="Times New Roman"/>
          <w:sz w:val="20"/>
          <w:szCs w:val="20"/>
          <w:lang w:val="en-GB"/>
        </w:rPr>
        <w:t xml:space="preserve">are </w:t>
      </w:r>
      <w:r w:rsidR="00624CF1">
        <w:rPr>
          <w:rFonts w:ascii="Roboto" w:eastAsia="Calibri" w:hAnsi="Roboto" w:cs="Times New Roman"/>
          <w:sz w:val="20"/>
          <w:szCs w:val="20"/>
          <w:lang w:val="en-GB"/>
        </w:rPr>
        <w:t>also listed in CITES</w:t>
      </w:r>
      <w:r w:rsidR="000E7812" w:rsidRPr="00342324">
        <w:rPr>
          <w:rStyle w:val="FootnoteReference"/>
          <w:rFonts w:ascii="Roboto" w:hAnsi="Roboto"/>
          <w:sz w:val="20"/>
          <w:szCs w:val="20"/>
        </w:rPr>
        <w:footnoteReference w:id="13"/>
      </w:r>
      <w:r w:rsidR="00937207">
        <w:rPr>
          <w:rFonts w:ascii="Roboto" w:eastAsia="Calibri" w:hAnsi="Roboto" w:cs="Times New Roman"/>
          <w:sz w:val="20"/>
          <w:szCs w:val="20"/>
          <w:lang w:val="en-GB"/>
        </w:rPr>
        <w:t xml:space="preserve">, including all </w:t>
      </w:r>
      <w:r w:rsidR="0095106B">
        <w:rPr>
          <w:rFonts w:ascii="Roboto" w:eastAsia="Calibri" w:hAnsi="Roboto" w:cs="Times New Roman"/>
          <w:sz w:val="20"/>
          <w:szCs w:val="20"/>
          <w:lang w:val="en-GB"/>
        </w:rPr>
        <w:t>reptiles</w:t>
      </w:r>
      <w:r w:rsidR="000C54F4">
        <w:rPr>
          <w:rFonts w:ascii="Roboto" w:eastAsia="Calibri" w:hAnsi="Roboto" w:cs="Times New Roman"/>
          <w:sz w:val="20"/>
          <w:szCs w:val="20"/>
          <w:lang w:val="en-GB"/>
        </w:rPr>
        <w:t xml:space="preserve"> (8</w:t>
      </w:r>
      <w:r w:rsidR="0044778B">
        <w:rPr>
          <w:rFonts w:ascii="Roboto" w:eastAsia="Calibri" w:hAnsi="Roboto" w:cs="Times New Roman"/>
          <w:sz w:val="20"/>
          <w:szCs w:val="20"/>
          <w:lang w:val="en-GB"/>
        </w:rPr>
        <w:t xml:space="preserve"> taxa</w:t>
      </w:r>
      <w:r w:rsidR="000C54F4">
        <w:rPr>
          <w:rFonts w:ascii="Roboto" w:eastAsia="Calibri" w:hAnsi="Roboto" w:cs="Times New Roman"/>
          <w:sz w:val="20"/>
          <w:szCs w:val="20"/>
          <w:lang w:val="en-GB"/>
        </w:rPr>
        <w:t xml:space="preserve">) and all but </w:t>
      </w:r>
      <w:r w:rsidR="0023406F">
        <w:rPr>
          <w:rFonts w:ascii="Roboto" w:eastAsia="Calibri" w:hAnsi="Roboto" w:cs="Times New Roman"/>
          <w:sz w:val="20"/>
          <w:szCs w:val="20"/>
          <w:lang w:val="en-GB"/>
        </w:rPr>
        <w:t xml:space="preserve">two </w:t>
      </w:r>
      <w:r w:rsidR="000C54F4">
        <w:rPr>
          <w:rFonts w:ascii="Roboto" w:eastAsia="Calibri" w:hAnsi="Roboto" w:cs="Times New Roman"/>
          <w:sz w:val="20"/>
          <w:szCs w:val="20"/>
          <w:lang w:val="en-GB"/>
        </w:rPr>
        <w:t>fish species (2</w:t>
      </w:r>
      <w:r w:rsidR="0023406F">
        <w:rPr>
          <w:rFonts w:ascii="Roboto" w:eastAsia="Calibri" w:hAnsi="Roboto" w:cs="Times New Roman"/>
          <w:sz w:val="20"/>
          <w:szCs w:val="20"/>
          <w:lang w:val="en-GB"/>
        </w:rPr>
        <w:t>2</w:t>
      </w:r>
      <w:r w:rsidR="00094EF1">
        <w:rPr>
          <w:rFonts w:ascii="Roboto" w:eastAsia="Calibri" w:hAnsi="Roboto" w:cs="Times New Roman"/>
          <w:sz w:val="20"/>
          <w:szCs w:val="20"/>
          <w:lang w:val="en-GB"/>
        </w:rPr>
        <w:t xml:space="preserve"> of </w:t>
      </w:r>
      <w:r w:rsidR="000C54F4">
        <w:rPr>
          <w:rFonts w:ascii="Roboto" w:eastAsia="Calibri" w:hAnsi="Roboto" w:cs="Times New Roman"/>
          <w:sz w:val="20"/>
          <w:szCs w:val="20"/>
          <w:lang w:val="en-GB"/>
        </w:rPr>
        <w:t>24</w:t>
      </w:r>
      <w:r w:rsidR="0044778B">
        <w:rPr>
          <w:rFonts w:ascii="Roboto" w:eastAsia="Calibri" w:hAnsi="Roboto" w:cs="Times New Roman"/>
          <w:sz w:val="20"/>
          <w:szCs w:val="20"/>
          <w:lang w:val="en-GB"/>
        </w:rPr>
        <w:t xml:space="preserve"> taxa</w:t>
      </w:r>
      <w:r w:rsidR="000C54F4">
        <w:rPr>
          <w:rFonts w:ascii="Roboto" w:eastAsia="Calibri" w:hAnsi="Roboto" w:cs="Times New Roman"/>
          <w:sz w:val="20"/>
          <w:szCs w:val="20"/>
          <w:lang w:val="en-GB"/>
        </w:rPr>
        <w:t>)</w:t>
      </w:r>
      <w:r w:rsidR="003C3C5C">
        <w:rPr>
          <w:rFonts w:ascii="Roboto" w:eastAsia="Calibri" w:hAnsi="Roboto" w:cs="Times New Roman"/>
          <w:sz w:val="20"/>
          <w:szCs w:val="20"/>
          <w:lang w:val="en-GB"/>
        </w:rPr>
        <w:t xml:space="preserve"> (Figure 2.1). Overall</w:t>
      </w:r>
      <w:r w:rsidR="00706B1C">
        <w:rPr>
          <w:rFonts w:ascii="Roboto" w:eastAsia="Calibri" w:hAnsi="Roboto" w:cs="Times New Roman"/>
          <w:sz w:val="20"/>
          <w:szCs w:val="20"/>
          <w:lang w:val="en-GB"/>
        </w:rPr>
        <w:t>,</w:t>
      </w:r>
      <w:r w:rsidR="0095106B">
        <w:rPr>
          <w:rFonts w:ascii="Roboto" w:eastAsia="Calibri" w:hAnsi="Roboto" w:cs="Times New Roman"/>
          <w:sz w:val="20"/>
          <w:szCs w:val="20"/>
          <w:lang w:val="en-GB"/>
        </w:rPr>
        <w:t xml:space="preserve"> </w:t>
      </w:r>
      <w:r w:rsidR="00626798">
        <w:rPr>
          <w:rFonts w:ascii="Roboto" w:eastAsia="Calibri" w:hAnsi="Roboto" w:cs="Times New Roman"/>
          <w:sz w:val="20"/>
          <w:szCs w:val="20"/>
          <w:lang w:val="en-GB"/>
        </w:rPr>
        <w:t xml:space="preserve">72 </w:t>
      </w:r>
      <w:r w:rsidR="00911741">
        <w:rPr>
          <w:rFonts w:ascii="Roboto" w:eastAsia="Calibri" w:hAnsi="Roboto" w:cs="Times New Roman"/>
          <w:sz w:val="20"/>
          <w:szCs w:val="20"/>
          <w:lang w:val="en-GB"/>
        </w:rPr>
        <w:t xml:space="preserve">taxa </w:t>
      </w:r>
      <w:r w:rsidR="009C7F1E">
        <w:rPr>
          <w:rFonts w:ascii="Roboto" w:eastAsia="Calibri" w:hAnsi="Roboto" w:cs="Times New Roman"/>
          <w:sz w:val="20"/>
          <w:szCs w:val="20"/>
          <w:lang w:val="en-GB"/>
        </w:rPr>
        <w:t>(40%)</w:t>
      </w:r>
      <w:r w:rsidR="00546DE1">
        <w:rPr>
          <w:rFonts w:ascii="Roboto" w:eastAsia="Calibri" w:hAnsi="Roboto" w:cs="Times New Roman"/>
          <w:sz w:val="20"/>
          <w:szCs w:val="20"/>
          <w:lang w:val="en-GB"/>
        </w:rPr>
        <w:t xml:space="preserve"> </w:t>
      </w:r>
      <w:r w:rsidR="007A6647">
        <w:rPr>
          <w:rFonts w:ascii="Roboto" w:eastAsia="Calibri" w:hAnsi="Roboto" w:cs="Times New Roman"/>
          <w:sz w:val="20"/>
          <w:szCs w:val="20"/>
          <w:lang w:val="en-GB"/>
        </w:rPr>
        <w:t xml:space="preserve">are </w:t>
      </w:r>
      <w:r w:rsidR="00546DE1">
        <w:rPr>
          <w:rFonts w:ascii="Roboto" w:eastAsia="Calibri" w:hAnsi="Roboto" w:cs="Times New Roman"/>
          <w:sz w:val="20"/>
          <w:szCs w:val="20"/>
          <w:lang w:val="en-GB"/>
        </w:rPr>
        <w:t>listed in Appendix I of both CMS and CITES</w:t>
      </w:r>
      <w:r w:rsidR="000C54F4">
        <w:rPr>
          <w:rFonts w:ascii="Roboto" w:eastAsia="Calibri" w:hAnsi="Roboto" w:cs="Times New Roman"/>
          <w:sz w:val="20"/>
          <w:szCs w:val="20"/>
          <w:lang w:val="en-GB"/>
        </w:rPr>
        <w:t xml:space="preserve"> (Figure 2.1)</w:t>
      </w:r>
      <w:r w:rsidR="00A46C9F">
        <w:rPr>
          <w:rFonts w:ascii="Roboto" w:eastAsia="Calibri" w:hAnsi="Roboto" w:cs="Times New Roman"/>
          <w:sz w:val="20"/>
          <w:szCs w:val="20"/>
          <w:lang w:val="en-GB"/>
        </w:rPr>
        <w:t xml:space="preserve">, including most CMS Appendix I </w:t>
      </w:r>
      <w:r w:rsidR="00A46B4E">
        <w:rPr>
          <w:rFonts w:ascii="Roboto" w:eastAsia="Calibri" w:hAnsi="Roboto" w:cs="Times New Roman"/>
          <w:sz w:val="20"/>
          <w:szCs w:val="20"/>
          <w:lang w:val="en-GB"/>
        </w:rPr>
        <w:t xml:space="preserve">terrestrial and aquatic </w:t>
      </w:r>
      <w:r w:rsidR="00A46C9F">
        <w:rPr>
          <w:rFonts w:ascii="Roboto" w:eastAsia="Calibri" w:hAnsi="Roboto" w:cs="Times New Roman"/>
          <w:sz w:val="20"/>
          <w:szCs w:val="20"/>
          <w:lang w:val="en-GB"/>
        </w:rPr>
        <w:t>mammals (</w:t>
      </w:r>
      <w:r w:rsidR="00A46B4E">
        <w:rPr>
          <w:rFonts w:ascii="Roboto" w:eastAsia="Calibri" w:hAnsi="Roboto" w:cs="Times New Roman"/>
          <w:sz w:val="20"/>
          <w:szCs w:val="20"/>
          <w:lang w:val="en-GB"/>
        </w:rPr>
        <w:t xml:space="preserve">19 of 26 taxa, and </w:t>
      </w:r>
      <w:r w:rsidR="00690EE5">
        <w:rPr>
          <w:rFonts w:ascii="Roboto" w:eastAsia="Calibri" w:hAnsi="Roboto" w:cs="Times New Roman"/>
          <w:sz w:val="20"/>
          <w:szCs w:val="20"/>
          <w:lang w:val="en-GB"/>
        </w:rPr>
        <w:t xml:space="preserve">17 </w:t>
      </w:r>
      <w:r w:rsidR="00C13AC2">
        <w:rPr>
          <w:rFonts w:ascii="Roboto" w:eastAsia="Calibri" w:hAnsi="Roboto" w:cs="Times New Roman"/>
          <w:sz w:val="20"/>
          <w:szCs w:val="20"/>
          <w:lang w:val="en-GB"/>
        </w:rPr>
        <w:t xml:space="preserve">of </w:t>
      </w:r>
      <w:r w:rsidR="00A46B4E">
        <w:rPr>
          <w:rFonts w:ascii="Roboto" w:eastAsia="Calibri" w:hAnsi="Roboto" w:cs="Times New Roman"/>
          <w:sz w:val="20"/>
          <w:szCs w:val="20"/>
          <w:lang w:val="en-GB"/>
        </w:rPr>
        <w:t xml:space="preserve">24 </w:t>
      </w:r>
      <w:r w:rsidR="0044778B">
        <w:rPr>
          <w:rFonts w:ascii="Roboto" w:eastAsia="Calibri" w:hAnsi="Roboto" w:cs="Times New Roman"/>
          <w:sz w:val="20"/>
          <w:szCs w:val="20"/>
          <w:lang w:val="en-GB"/>
        </w:rPr>
        <w:t>taxa</w:t>
      </w:r>
      <w:r w:rsidR="00A46B4E">
        <w:rPr>
          <w:rFonts w:ascii="Roboto" w:eastAsia="Calibri" w:hAnsi="Roboto" w:cs="Times New Roman"/>
          <w:sz w:val="20"/>
          <w:szCs w:val="20"/>
          <w:lang w:val="en-GB"/>
        </w:rPr>
        <w:t>, respectively</w:t>
      </w:r>
      <w:r w:rsidR="0044778B">
        <w:rPr>
          <w:rFonts w:ascii="Roboto" w:eastAsia="Calibri" w:hAnsi="Roboto" w:cs="Times New Roman"/>
          <w:sz w:val="20"/>
          <w:szCs w:val="20"/>
          <w:lang w:val="en-GB"/>
        </w:rPr>
        <w:t>) and reptiles (seven taxa)</w:t>
      </w:r>
      <w:r w:rsidR="00951FD2">
        <w:rPr>
          <w:rFonts w:ascii="Roboto" w:eastAsia="Calibri" w:hAnsi="Roboto" w:cs="Times New Roman"/>
          <w:sz w:val="20"/>
          <w:szCs w:val="20"/>
          <w:lang w:val="en-GB"/>
        </w:rPr>
        <w:t>. F</w:t>
      </w:r>
      <w:r w:rsidR="00826E03">
        <w:rPr>
          <w:rFonts w:ascii="Roboto" w:eastAsia="Calibri" w:hAnsi="Roboto" w:cs="Times New Roman"/>
          <w:sz w:val="20"/>
          <w:szCs w:val="20"/>
          <w:lang w:val="en-GB"/>
        </w:rPr>
        <w:t>ish were predominantly listed in CITES Appendix II</w:t>
      </w:r>
      <w:r w:rsidR="0044778B">
        <w:rPr>
          <w:rFonts w:ascii="Roboto" w:eastAsia="Calibri" w:hAnsi="Roboto" w:cs="Times New Roman"/>
          <w:sz w:val="20"/>
          <w:szCs w:val="20"/>
          <w:lang w:val="en-GB"/>
        </w:rPr>
        <w:t xml:space="preserve"> </w:t>
      </w:r>
      <w:r w:rsidR="00531488">
        <w:rPr>
          <w:rFonts w:ascii="Roboto" w:eastAsia="Calibri" w:hAnsi="Roboto" w:cs="Times New Roman"/>
          <w:sz w:val="20"/>
          <w:szCs w:val="20"/>
          <w:lang w:val="en-GB"/>
        </w:rPr>
        <w:t xml:space="preserve">and over half of birds were not CITES-listed </w:t>
      </w:r>
      <w:r w:rsidR="0044778B">
        <w:rPr>
          <w:rFonts w:ascii="Roboto" w:eastAsia="Calibri" w:hAnsi="Roboto" w:cs="Times New Roman"/>
          <w:sz w:val="20"/>
          <w:szCs w:val="20"/>
          <w:lang w:val="en-GB"/>
        </w:rPr>
        <w:t>(Figure 2.1)</w:t>
      </w:r>
      <w:r w:rsidR="00546DE1">
        <w:rPr>
          <w:rFonts w:ascii="Roboto" w:eastAsia="Calibri" w:hAnsi="Roboto" w:cs="Times New Roman"/>
          <w:sz w:val="20"/>
          <w:szCs w:val="20"/>
          <w:lang w:val="en-GB"/>
        </w:rPr>
        <w:t>.</w:t>
      </w:r>
      <w:r w:rsidR="003801AF">
        <w:rPr>
          <w:rFonts w:ascii="Roboto" w:eastAsia="Calibri" w:hAnsi="Roboto" w:cs="Times New Roman"/>
          <w:sz w:val="20"/>
          <w:szCs w:val="20"/>
          <w:lang w:val="en-GB"/>
        </w:rPr>
        <w:t xml:space="preserve"> </w:t>
      </w:r>
    </w:p>
    <w:p w14:paraId="1606FC49" w14:textId="7B37857E" w:rsidR="00BD09B4" w:rsidRPr="00342324" w:rsidRDefault="008951C9" w:rsidP="00B3389C">
      <w:pPr>
        <w:keepNext/>
        <w:spacing w:after="100"/>
        <w:rPr>
          <w:rFonts w:ascii="Roboto" w:hAnsi="Roboto"/>
          <w:sz w:val="20"/>
          <w:szCs w:val="20"/>
        </w:rPr>
      </w:pPr>
      <w:r>
        <w:rPr>
          <w:rFonts w:ascii="Roboto" w:hAnsi="Roboto"/>
          <w:noProof/>
          <w:sz w:val="20"/>
          <w:szCs w:val="20"/>
        </w:rPr>
        <w:drawing>
          <wp:inline distT="0" distB="0" distL="0" distR="0" wp14:anchorId="1C092E08" wp14:editId="62D646FD">
            <wp:extent cx="5943600" cy="1578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578610"/>
                    </a:xfrm>
                    <a:prstGeom prst="rect">
                      <a:avLst/>
                    </a:prstGeom>
                  </pic:spPr>
                </pic:pic>
              </a:graphicData>
            </a:graphic>
          </wp:inline>
        </w:drawing>
      </w:r>
    </w:p>
    <w:p w14:paraId="44DC88D5" w14:textId="272C9D14" w:rsidR="0028053E" w:rsidRPr="00BC737F" w:rsidRDefault="00BD09B4" w:rsidP="00FD0C6F">
      <w:pPr>
        <w:pStyle w:val="Caption"/>
        <w:jc w:val="both"/>
        <w:rPr>
          <w:rFonts w:ascii="Roboto" w:eastAsia="Calibri" w:hAnsi="Roboto" w:cs="Times New Roman"/>
          <w:color w:val="003870"/>
          <w:sz w:val="20"/>
          <w:szCs w:val="20"/>
          <w:lang w:val="en-GB"/>
        </w:rPr>
      </w:pPr>
      <w:r w:rsidRPr="00BC737F">
        <w:rPr>
          <w:rFonts w:ascii="Roboto" w:hAnsi="Roboto"/>
          <w:b/>
          <w:bCs/>
          <w:color w:val="003870"/>
          <w:sz w:val="20"/>
          <w:szCs w:val="20"/>
        </w:rPr>
        <w:t>Figure 2.1</w:t>
      </w:r>
      <w:r w:rsidRPr="00BC737F">
        <w:rPr>
          <w:rFonts w:ascii="Roboto" w:hAnsi="Roboto"/>
          <w:color w:val="003870"/>
          <w:sz w:val="20"/>
          <w:szCs w:val="20"/>
        </w:rPr>
        <w:t xml:space="preserve">. </w:t>
      </w:r>
      <w:r w:rsidR="00137A00" w:rsidRPr="00BC737F">
        <w:rPr>
          <w:rFonts w:ascii="Roboto" w:hAnsi="Roboto"/>
          <w:color w:val="003870"/>
          <w:sz w:val="20"/>
          <w:szCs w:val="20"/>
        </w:rPr>
        <w:t xml:space="preserve">The proportion of </w:t>
      </w:r>
      <w:r w:rsidR="009E7F17" w:rsidRPr="00BC737F">
        <w:rPr>
          <w:rFonts w:ascii="Roboto" w:hAnsi="Roboto"/>
          <w:color w:val="003870"/>
          <w:sz w:val="20"/>
          <w:szCs w:val="20"/>
        </w:rPr>
        <w:t xml:space="preserve">CMS Appendix I taxa </w:t>
      </w:r>
      <w:r w:rsidR="00767AB0" w:rsidRPr="00BC737F">
        <w:rPr>
          <w:rFonts w:ascii="Roboto" w:hAnsi="Roboto"/>
          <w:color w:val="003870"/>
          <w:sz w:val="20"/>
          <w:szCs w:val="20"/>
        </w:rPr>
        <w:t>(</w:t>
      </w:r>
      <w:r w:rsidR="00D77343">
        <w:rPr>
          <w:rFonts w:ascii="Roboto" w:hAnsi="Roboto"/>
          <w:color w:val="003870"/>
          <w:sz w:val="20"/>
          <w:szCs w:val="20"/>
        </w:rPr>
        <w:t xml:space="preserve">terrestrial </w:t>
      </w:r>
      <w:r w:rsidR="00767AB0" w:rsidRPr="00BC737F">
        <w:rPr>
          <w:rFonts w:ascii="Roboto" w:hAnsi="Roboto"/>
          <w:color w:val="003870"/>
          <w:sz w:val="20"/>
          <w:szCs w:val="20"/>
        </w:rPr>
        <w:t>mammals=</w:t>
      </w:r>
      <w:r w:rsidR="00D77343">
        <w:rPr>
          <w:rFonts w:ascii="Roboto" w:hAnsi="Roboto"/>
          <w:color w:val="003870"/>
          <w:sz w:val="20"/>
          <w:szCs w:val="20"/>
        </w:rPr>
        <w:t>26</w:t>
      </w:r>
      <w:r w:rsidR="00767AB0" w:rsidRPr="00BC737F">
        <w:rPr>
          <w:rFonts w:ascii="Roboto" w:hAnsi="Roboto"/>
          <w:color w:val="003870"/>
          <w:sz w:val="20"/>
          <w:szCs w:val="20"/>
        </w:rPr>
        <w:t xml:space="preserve">, </w:t>
      </w:r>
      <w:r w:rsidR="00D77343">
        <w:rPr>
          <w:rFonts w:ascii="Roboto" w:hAnsi="Roboto"/>
          <w:color w:val="003870"/>
          <w:sz w:val="20"/>
          <w:szCs w:val="20"/>
        </w:rPr>
        <w:t xml:space="preserve">aquatic mammals=22, </w:t>
      </w:r>
      <w:r w:rsidR="00767AB0" w:rsidRPr="00BC737F">
        <w:rPr>
          <w:rFonts w:ascii="Roboto" w:hAnsi="Roboto"/>
          <w:color w:val="003870"/>
          <w:sz w:val="20"/>
          <w:szCs w:val="20"/>
        </w:rPr>
        <w:t>birds=</w:t>
      </w:r>
      <w:r w:rsidR="00CF4562" w:rsidRPr="00BC737F">
        <w:rPr>
          <w:rFonts w:ascii="Roboto" w:hAnsi="Roboto"/>
          <w:color w:val="003870"/>
          <w:sz w:val="20"/>
          <w:szCs w:val="20"/>
        </w:rPr>
        <w:t>100</w:t>
      </w:r>
      <w:r w:rsidR="00767AB0" w:rsidRPr="00BC737F">
        <w:rPr>
          <w:rFonts w:ascii="Roboto" w:hAnsi="Roboto"/>
          <w:color w:val="003870"/>
          <w:sz w:val="20"/>
          <w:szCs w:val="20"/>
        </w:rPr>
        <w:t>, reptiles=8, fish=2</w:t>
      </w:r>
      <w:r w:rsidR="00CF4562" w:rsidRPr="00BC737F">
        <w:rPr>
          <w:rFonts w:ascii="Roboto" w:hAnsi="Roboto"/>
          <w:color w:val="003870"/>
          <w:sz w:val="20"/>
          <w:szCs w:val="20"/>
        </w:rPr>
        <w:t>4</w:t>
      </w:r>
      <w:r w:rsidR="00767AB0" w:rsidRPr="00BC737F">
        <w:rPr>
          <w:rFonts w:ascii="Roboto" w:hAnsi="Roboto"/>
          <w:color w:val="003870"/>
          <w:sz w:val="20"/>
          <w:szCs w:val="20"/>
        </w:rPr>
        <w:t xml:space="preserve">) </w:t>
      </w:r>
      <w:r w:rsidR="009E7F17" w:rsidRPr="00BC737F">
        <w:rPr>
          <w:rFonts w:ascii="Roboto" w:hAnsi="Roboto"/>
          <w:color w:val="003870"/>
          <w:sz w:val="20"/>
          <w:szCs w:val="20"/>
        </w:rPr>
        <w:t>listed in CITES</w:t>
      </w:r>
      <w:r w:rsidR="00B70AAA" w:rsidRPr="00BC737F">
        <w:rPr>
          <w:rFonts w:ascii="Roboto" w:hAnsi="Roboto"/>
          <w:color w:val="003870"/>
          <w:sz w:val="20"/>
          <w:szCs w:val="20"/>
        </w:rPr>
        <w:t xml:space="preserve"> Appendi</w:t>
      </w:r>
      <w:r w:rsidR="00CF4562" w:rsidRPr="00BC737F">
        <w:rPr>
          <w:rFonts w:ascii="Roboto" w:hAnsi="Roboto"/>
          <w:color w:val="003870"/>
          <w:sz w:val="20"/>
          <w:szCs w:val="20"/>
        </w:rPr>
        <w:t>x</w:t>
      </w:r>
      <w:r w:rsidR="00B70AAA" w:rsidRPr="00BC737F">
        <w:rPr>
          <w:rFonts w:ascii="Roboto" w:hAnsi="Roboto"/>
          <w:color w:val="003870"/>
          <w:sz w:val="20"/>
          <w:szCs w:val="20"/>
        </w:rPr>
        <w:t xml:space="preserve"> I, II, </w:t>
      </w:r>
      <w:r w:rsidR="0061587E" w:rsidRPr="00BC737F">
        <w:rPr>
          <w:rFonts w:ascii="Roboto" w:hAnsi="Roboto"/>
          <w:color w:val="003870"/>
          <w:sz w:val="20"/>
          <w:szCs w:val="20"/>
        </w:rPr>
        <w:t>or</w:t>
      </w:r>
      <w:r w:rsidR="00B70AAA" w:rsidRPr="00BC737F">
        <w:rPr>
          <w:rFonts w:ascii="Roboto" w:hAnsi="Roboto"/>
          <w:color w:val="003870"/>
          <w:sz w:val="20"/>
          <w:szCs w:val="20"/>
        </w:rPr>
        <w:t xml:space="preserve"> III, </w:t>
      </w:r>
      <w:r w:rsidR="00F11B6F">
        <w:rPr>
          <w:rFonts w:ascii="Roboto" w:hAnsi="Roboto"/>
          <w:color w:val="003870"/>
          <w:sz w:val="20"/>
          <w:szCs w:val="20"/>
        </w:rPr>
        <w:t xml:space="preserve">or not CITES-listed, </w:t>
      </w:r>
      <w:r w:rsidR="00767AB0" w:rsidRPr="00BC737F">
        <w:rPr>
          <w:rFonts w:ascii="Roboto" w:hAnsi="Roboto"/>
          <w:color w:val="003870"/>
          <w:sz w:val="20"/>
          <w:szCs w:val="20"/>
        </w:rPr>
        <w:t>within each</w:t>
      </w:r>
      <w:r w:rsidR="00B70AAA" w:rsidRPr="00BC737F">
        <w:rPr>
          <w:rFonts w:ascii="Roboto" w:hAnsi="Roboto"/>
          <w:color w:val="003870"/>
          <w:sz w:val="20"/>
          <w:szCs w:val="20"/>
        </w:rPr>
        <w:t xml:space="preserve"> taxonomic group</w:t>
      </w:r>
      <w:r w:rsidR="002164CA" w:rsidRPr="00BC737F">
        <w:rPr>
          <w:rFonts w:ascii="Roboto" w:hAnsi="Roboto"/>
          <w:color w:val="003870"/>
          <w:sz w:val="20"/>
          <w:szCs w:val="20"/>
        </w:rPr>
        <w:t>.</w:t>
      </w:r>
      <w:r w:rsidR="00A11DFA">
        <w:rPr>
          <w:rFonts w:ascii="Roboto" w:hAnsi="Roboto"/>
          <w:color w:val="003870"/>
          <w:sz w:val="20"/>
          <w:szCs w:val="20"/>
        </w:rPr>
        <w:t xml:space="preserve"> I/II </w:t>
      </w:r>
      <w:r w:rsidR="002519D3">
        <w:rPr>
          <w:rFonts w:ascii="Roboto" w:hAnsi="Roboto"/>
          <w:color w:val="003870"/>
          <w:sz w:val="20"/>
          <w:szCs w:val="20"/>
        </w:rPr>
        <w:t>refers to split listing</w:t>
      </w:r>
      <w:r w:rsidR="009641EE">
        <w:rPr>
          <w:rFonts w:ascii="Roboto" w:hAnsi="Roboto"/>
          <w:color w:val="003870"/>
          <w:sz w:val="20"/>
          <w:szCs w:val="20"/>
        </w:rPr>
        <w:t>s</w:t>
      </w:r>
      <w:r w:rsidR="002519D3">
        <w:rPr>
          <w:rFonts w:ascii="Roboto" w:hAnsi="Roboto"/>
          <w:color w:val="003870"/>
          <w:sz w:val="20"/>
          <w:szCs w:val="20"/>
        </w:rPr>
        <w:t xml:space="preserve">, where </w:t>
      </w:r>
      <w:r w:rsidR="009641EE">
        <w:rPr>
          <w:rFonts w:ascii="Roboto" w:hAnsi="Roboto"/>
          <w:color w:val="003870"/>
          <w:sz w:val="20"/>
          <w:szCs w:val="20"/>
        </w:rPr>
        <w:t>one or more</w:t>
      </w:r>
      <w:r w:rsidR="002519D3">
        <w:rPr>
          <w:rFonts w:ascii="Roboto" w:hAnsi="Roboto"/>
          <w:color w:val="003870"/>
          <w:sz w:val="20"/>
          <w:szCs w:val="20"/>
        </w:rPr>
        <w:t xml:space="preserve"> subspecies or population</w:t>
      </w:r>
      <w:r w:rsidR="009641EE">
        <w:rPr>
          <w:rFonts w:ascii="Roboto" w:hAnsi="Roboto"/>
          <w:color w:val="003870"/>
          <w:sz w:val="20"/>
          <w:szCs w:val="20"/>
        </w:rPr>
        <w:t>s</w:t>
      </w:r>
      <w:r w:rsidR="002519D3">
        <w:rPr>
          <w:rFonts w:ascii="Roboto" w:hAnsi="Roboto"/>
          <w:color w:val="003870"/>
          <w:sz w:val="20"/>
          <w:szCs w:val="20"/>
        </w:rPr>
        <w:t xml:space="preserve"> of </w:t>
      </w:r>
      <w:r w:rsidR="004610C8">
        <w:rPr>
          <w:rFonts w:ascii="Roboto" w:hAnsi="Roboto"/>
          <w:color w:val="003870"/>
          <w:sz w:val="20"/>
          <w:szCs w:val="20"/>
        </w:rPr>
        <w:t xml:space="preserve">a species </w:t>
      </w:r>
      <w:r w:rsidR="009641EE">
        <w:rPr>
          <w:rFonts w:ascii="Roboto" w:hAnsi="Roboto"/>
          <w:color w:val="003870"/>
          <w:sz w:val="20"/>
          <w:szCs w:val="20"/>
        </w:rPr>
        <w:t>are</w:t>
      </w:r>
      <w:r w:rsidR="004610C8">
        <w:rPr>
          <w:rFonts w:ascii="Roboto" w:hAnsi="Roboto"/>
          <w:color w:val="003870"/>
          <w:sz w:val="20"/>
          <w:szCs w:val="20"/>
        </w:rPr>
        <w:t xml:space="preserve"> listed</w:t>
      </w:r>
      <w:r w:rsidR="00FF7EDD">
        <w:rPr>
          <w:rFonts w:ascii="Roboto" w:hAnsi="Roboto"/>
          <w:color w:val="003870"/>
          <w:sz w:val="20"/>
          <w:szCs w:val="20"/>
        </w:rPr>
        <w:t xml:space="preserve"> in CITES Appendix I, and others are listed in CITES Appendix II</w:t>
      </w:r>
      <w:r w:rsidR="004610C8">
        <w:rPr>
          <w:rFonts w:ascii="Roboto" w:hAnsi="Roboto"/>
          <w:color w:val="003870"/>
          <w:sz w:val="20"/>
          <w:szCs w:val="20"/>
        </w:rPr>
        <w:t xml:space="preserve">. </w:t>
      </w:r>
      <w:r w:rsidR="002519D3">
        <w:rPr>
          <w:rFonts w:ascii="Roboto" w:hAnsi="Roboto"/>
          <w:color w:val="003870"/>
          <w:sz w:val="20"/>
          <w:szCs w:val="20"/>
        </w:rPr>
        <w:t xml:space="preserve"> </w:t>
      </w:r>
    </w:p>
    <w:p w14:paraId="5D42338D" w14:textId="5D11C9AB" w:rsidR="003918A4" w:rsidRDefault="00107834" w:rsidP="00FD0C6F">
      <w:pPr>
        <w:keepNext/>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 xml:space="preserve">CITES trade in all current </w:t>
      </w:r>
      <w:r w:rsidR="003918A4">
        <w:rPr>
          <w:rFonts w:ascii="Roboto" w:eastAsia="Calibri" w:hAnsi="Roboto" w:cs="Times New Roman"/>
          <w:b/>
          <w:bCs/>
          <w:i/>
          <w:iCs/>
          <w:color w:val="003870"/>
          <w:lang w:val="en-GB"/>
        </w:rPr>
        <w:t>CMS App</w:t>
      </w:r>
      <w:r>
        <w:rPr>
          <w:rFonts w:ascii="Roboto" w:eastAsia="Calibri" w:hAnsi="Roboto" w:cs="Times New Roman"/>
          <w:b/>
          <w:bCs/>
          <w:i/>
          <w:iCs/>
          <w:color w:val="003870"/>
          <w:lang w:val="en-GB"/>
        </w:rPr>
        <w:t>endix</w:t>
      </w:r>
      <w:r w:rsidR="003918A4">
        <w:rPr>
          <w:rFonts w:ascii="Roboto" w:eastAsia="Calibri" w:hAnsi="Roboto" w:cs="Times New Roman"/>
          <w:b/>
          <w:bCs/>
          <w:i/>
          <w:iCs/>
          <w:color w:val="003870"/>
          <w:lang w:val="en-GB"/>
        </w:rPr>
        <w:t xml:space="preserve"> I taxa</w:t>
      </w:r>
    </w:p>
    <w:p w14:paraId="4DA70B63" w14:textId="09DD4452" w:rsidR="00796014" w:rsidRPr="00796014" w:rsidRDefault="00796014" w:rsidP="00796014">
      <w:pPr>
        <w:keepNext/>
        <w:jc w:val="both"/>
        <w:rPr>
          <w:rFonts w:ascii="Roboto" w:eastAsia="Calibri" w:hAnsi="Roboto" w:cs="Times New Roman"/>
          <w:sz w:val="20"/>
          <w:szCs w:val="20"/>
          <w:lang w:val="en-GB"/>
        </w:rPr>
      </w:pPr>
      <w:r w:rsidRPr="00796014">
        <w:rPr>
          <w:rFonts w:ascii="Roboto" w:eastAsia="Calibri" w:hAnsi="Roboto" w:cs="Times New Roman"/>
          <w:sz w:val="20"/>
          <w:szCs w:val="20"/>
          <w:lang w:val="en-GB"/>
        </w:rPr>
        <w:t xml:space="preserve">For the 122 CMS Appendix I taxa also listed in CITES, an analysis of the CITES trade data was conducted to identify the scale of trade in these taxa. </w:t>
      </w:r>
      <w:r w:rsidRPr="00796014" w:rsidDel="008958BA">
        <w:rPr>
          <w:rFonts w:ascii="Roboto" w:eastAsia="Calibri" w:hAnsi="Roboto" w:cs="Times New Roman"/>
          <w:sz w:val="20"/>
          <w:szCs w:val="20"/>
          <w:lang w:val="en-GB"/>
        </w:rPr>
        <w:t xml:space="preserve">Of the remaining 58 taxa not currently listed in CITES, there was evidence of international use/trade for 21 taxa based on </w:t>
      </w:r>
      <w:r w:rsidR="003F62F2" w:rsidDel="008958BA">
        <w:rPr>
          <w:rFonts w:ascii="Roboto" w:eastAsia="Calibri" w:hAnsi="Roboto" w:cs="Times New Roman"/>
          <w:sz w:val="20"/>
          <w:szCs w:val="20"/>
          <w:lang w:val="en-GB"/>
        </w:rPr>
        <w:t>the classification</w:t>
      </w:r>
      <w:r w:rsidRPr="00796014" w:rsidDel="008958BA">
        <w:rPr>
          <w:rFonts w:ascii="Roboto" w:eastAsia="Calibri" w:hAnsi="Roboto" w:cs="Times New Roman"/>
          <w:sz w:val="20"/>
          <w:szCs w:val="20"/>
          <w:lang w:val="en-GB"/>
        </w:rPr>
        <w:t xml:space="preserve"> of end uses </w:t>
      </w:r>
      <w:r w:rsidR="007B39CB" w:rsidDel="008958BA">
        <w:rPr>
          <w:rFonts w:ascii="Roboto" w:eastAsia="Calibri" w:hAnsi="Roboto" w:cs="Times New Roman"/>
          <w:sz w:val="20"/>
          <w:szCs w:val="20"/>
          <w:lang w:val="en-GB"/>
        </w:rPr>
        <w:t xml:space="preserve">as </w:t>
      </w:r>
      <w:r w:rsidRPr="00796014" w:rsidDel="008958BA">
        <w:rPr>
          <w:rFonts w:ascii="Roboto" w:eastAsia="Calibri" w:hAnsi="Roboto" w:cs="Times New Roman"/>
          <w:sz w:val="20"/>
          <w:szCs w:val="20"/>
          <w:lang w:val="en-GB"/>
        </w:rPr>
        <w:t>international in the IUCN Red List, or imports into the United States of America as reported in LEMIS 2000-2014 (</w:t>
      </w:r>
      <w:r w:rsidR="00693068" w:rsidDel="008958BA">
        <w:rPr>
          <w:rFonts w:ascii="Roboto" w:eastAsia="Calibri" w:hAnsi="Roboto" w:cs="Times New Roman"/>
          <w:sz w:val="20"/>
          <w:szCs w:val="20"/>
          <w:lang w:val="en-GB"/>
        </w:rPr>
        <w:t xml:space="preserve">Annex B </w:t>
      </w:r>
      <w:r w:rsidRPr="00796014" w:rsidDel="008958BA">
        <w:rPr>
          <w:rFonts w:ascii="Roboto" w:eastAsia="Calibri" w:hAnsi="Roboto" w:cs="Times New Roman"/>
          <w:sz w:val="20"/>
          <w:szCs w:val="20"/>
          <w:lang w:val="en-GB"/>
        </w:rPr>
        <w:t>Table B3).</w:t>
      </w:r>
    </w:p>
    <w:p w14:paraId="5F2C7CE9" w14:textId="7592BDC3" w:rsidR="006263A4" w:rsidRDefault="00796014" w:rsidP="00400485">
      <w:pPr>
        <w:pStyle w:val="ListParagraph"/>
        <w:keepNext/>
        <w:ind w:left="0"/>
        <w:jc w:val="both"/>
        <w:rPr>
          <w:rFonts w:ascii="Roboto" w:eastAsia="Calibri" w:hAnsi="Roboto" w:cs="Times New Roman"/>
          <w:sz w:val="20"/>
          <w:szCs w:val="20"/>
          <w:lang w:val="en-GB"/>
        </w:rPr>
      </w:pPr>
      <w:r w:rsidRPr="00796014">
        <w:rPr>
          <w:rFonts w:ascii="Roboto" w:eastAsia="Calibri" w:hAnsi="Roboto" w:cs="Times New Roman"/>
          <w:sz w:val="20"/>
          <w:szCs w:val="20"/>
          <w:lang w:val="en-GB"/>
        </w:rPr>
        <w:t>According to the trade reported by CITES Parties in the CITES Trade Database</w:t>
      </w:r>
      <w:r w:rsidRPr="00796014">
        <w:rPr>
          <w:rFonts w:ascii="Roboto" w:eastAsia="Calibri" w:hAnsi="Roboto" w:cs="Times New Roman"/>
          <w:sz w:val="20"/>
          <w:szCs w:val="20"/>
          <w:vertAlign w:val="superscript"/>
        </w:rPr>
        <w:footnoteReference w:id="14"/>
      </w:r>
      <w:r w:rsidRPr="00796014">
        <w:rPr>
          <w:rFonts w:ascii="Roboto" w:eastAsia="Calibri" w:hAnsi="Roboto" w:cs="Times New Roman"/>
          <w:sz w:val="20"/>
          <w:szCs w:val="20"/>
          <w:lang w:val="en-GB"/>
        </w:rPr>
        <w:t xml:space="preserve">, </w:t>
      </w:r>
      <w:r w:rsidRPr="00DD6B9E">
        <w:rPr>
          <w:rFonts w:ascii="Roboto" w:eastAsia="Calibri" w:hAnsi="Roboto" w:cs="Times New Roman"/>
          <w:sz w:val="20"/>
          <w:szCs w:val="20"/>
          <w:lang w:val="en-GB"/>
        </w:rPr>
        <w:t>40% (48 taxa) of</w:t>
      </w:r>
      <w:r w:rsidRPr="00796014">
        <w:rPr>
          <w:rFonts w:ascii="Roboto" w:eastAsia="Calibri" w:hAnsi="Roboto" w:cs="Times New Roman"/>
          <w:sz w:val="20"/>
          <w:szCs w:val="20"/>
          <w:lang w:val="en-GB"/>
        </w:rPr>
        <w:t xml:space="preserve"> the 122 CMS Appendix I taxa listed in CITES were reported in direct, wild-sourced</w:t>
      </w:r>
      <w:r w:rsidRPr="00796014">
        <w:rPr>
          <w:rFonts w:ascii="Roboto" w:eastAsia="Calibri" w:hAnsi="Roboto" w:cs="Times New Roman"/>
          <w:sz w:val="20"/>
          <w:szCs w:val="20"/>
          <w:vertAlign w:val="superscript"/>
        </w:rPr>
        <w:footnoteReference w:id="15"/>
      </w:r>
      <w:r w:rsidRPr="00796014">
        <w:rPr>
          <w:rFonts w:ascii="Roboto" w:eastAsia="Calibri" w:hAnsi="Roboto" w:cs="Times New Roman"/>
          <w:sz w:val="20"/>
          <w:szCs w:val="20"/>
          <w:lang w:val="en-GB"/>
        </w:rPr>
        <w:t xml:space="preserve"> or ranched trade over the period considered by the assessment (2015-2019) based on both exporter- and importer-reported data (Annex B Table B1). </w:t>
      </w:r>
      <w:r w:rsidRPr="003E701C">
        <w:rPr>
          <w:rFonts w:ascii="Roboto" w:eastAsia="Calibri" w:hAnsi="Roboto" w:cs="Times New Roman"/>
          <w:sz w:val="20"/>
          <w:szCs w:val="20"/>
          <w:lang w:val="en-GB"/>
        </w:rPr>
        <w:t>Of these, almost half (46%, 22 taxa) were mammals (</w:t>
      </w:r>
      <w:r w:rsidR="0035310B" w:rsidRPr="003E701C">
        <w:rPr>
          <w:rFonts w:ascii="Roboto" w:eastAsia="Calibri" w:hAnsi="Roboto" w:cs="Times New Roman"/>
          <w:sz w:val="20"/>
          <w:szCs w:val="20"/>
          <w:lang w:val="en-GB"/>
        </w:rPr>
        <w:t xml:space="preserve">11 terrestrial mammals, </w:t>
      </w:r>
      <w:r w:rsidR="001845C4" w:rsidRPr="003E701C">
        <w:rPr>
          <w:rFonts w:ascii="Roboto" w:eastAsia="Calibri" w:hAnsi="Roboto" w:cs="Times New Roman"/>
          <w:sz w:val="20"/>
          <w:szCs w:val="20"/>
          <w:lang w:val="en-GB"/>
        </w:rPr>
        <w:t>11 aquatic mammals)</w:t>
      </w:r>
      <w:r w:rsidRPr="003E701C">
        <w:rPr>
          <w:rFonts w:ascii="Roboto" w:eastAsia="Calibri" w:hAnsi="Roboto" w:cs="Times New Roman"/>
          <w:sz w:val="20"/>
          <w:szCs w:val="20"/>
          <w:lang w:val="en-GB"/>
        </w:rPr>
        <w:t xml:space="preserve">. The majority (85%) of CMS Appendix I taxa in trade were categorised as globally threatened </w:t>
      </w:r>
      <w:r w:rsidRPr="003E701C">
        <w:rPr>
          <w:rFonts w:ascii="Roboto" w:eastAsia="Calibri" w:hAnsi="Roboto" w:cs="Times New Roman"/>
          <w:sz w:val="20"/>
          <w:szCs w:val="20"/>
          <w:lang w:val="en-GB"/>
        </w:rPr>
        <w:lastRenderedPageBreak/>
        <w:t>(Extinct in the Wild</w:t>
      </w:r>
      <w:r w:rsidRPr="003E701C">
        <w:rPr>
          <w:rFonts w:ascii="Roboto" w:eastAsia="Calibri" w:hAnsi="Roboto" w:cs="Times New Roman"/>
          <w:sz w:val="20"/>
          <w:szCs w:val="20"/>
          <w:vertAlign w:val="superscript"/>
        </w:rPr>
        <w:footnoteReference w:id="16"/>
      </w:r>
      <w:r w:rsidRPr="003E701C">
        <w:rPr>
          <w:rFonts w:ascii="Roboto" w:eastAsia="Calibri" w:hAnsi="Roboto" w:cs="Times New Roman"/>
          <w:sz w:val="20"/>
          <w:szCs w:val="20"/>
          <w:lang w:val="en-GB"/>
        </w:rPr>
        <w:t xml:space="preserve">, </w:t>
      </w:r>
      <w:r w:rsidR="009A650B" w:rsidRPr="003E701C">
        <w:rPr>
          <w:rFonts w:ascii="Roboto" w:eastAsia="Calibri" w:hAnsi="Roboto" w:cs="Times New Roman"/>
          <w:sz w:val="20"/>
          <w:szCs w:val="20"/>
          <w:lang w:val="en-GB"/>
        </w:rPr>
        <w:t>Critically</w:t>
      </w:r>
      <w:r w:rsidR="005C68CB" w:rsidRPr="003E701C">
        <w:rPr>
          <w:rFonts w:ascii="Roboto" w:eastAsia="Calibri" w:hAnsi="Roboto" w:cs="Times New Roman"/>
          <w:sz w:val="20"/>
          <w:szCs w:val="20"/>
          <w:lang w:val="en-GB"/>
        </w:rPr>
        <w:t xml:space="preserve"> Endangered, Endangered and Vulnerable) by the IUCN Red List, including all reptiles (5 taxa) and</w:t>
      </w:r>
      <w:r w:rsidR="000561BE" w:rsidRPr="003E701C">
        <w:rPr>
          <w:rFonts w:ascii="Roboto" w:eastAsia="Calibri" w:hAnsi="Roboto" w:cs="Times New Roman"/>
          <w:sz w:val="20"/>
          <w:szCs w:val="20"/>
          <w:lang w:val="en-GB"/>
        </w:rPr>
        <w:t>, all</w:t>
      </w:r>
      <w:r w:rsidR="005C68CB" w:rsidRPr="003E701C">
        <w:rPr>
          <w:rFonts w:ascii="Roboto" w:eastAsia="Calibri" w:hAnsi="Roboto" w:cs="Times New Roman"/>
          <w:sz w:val="20"/>
          <w:szCs w:val="20"/>
          <w:lang w:val="en-GB"/>
        </w:rPr>
        <w:t xml:space="preserve"> fish (9 taxa)</w:t>
      </w:r>
      <w:r w:rsidR="00462198">
        <w:rPr>
          <w:rFonts w:ascii="Roboto" w:eastAsia="Calibri" w:hAnsi="Roboto" w:cs="Times New Roman"/>
          <w:sz w:val="20"/>
          <w:szCs w:val="20"/>
          <w:lang w:val="en-GB"/>
        </w:rPr>
        <w:t xml:space="preserve"> </w:t>
      </w:r>
      <w:r w:rsidRPr="003E701C">
        <w:rPr>
          <w:rFonts w:ascii="Roboto" w:eastAsia="Calibri" w:hAnsi="Roboto" w:cs="Times New Roman"/>
          <w:sz w:val="20"/>
          <w:szCs w:val="20"/>
          <w:lang w:val="en-GB"/>
        </w:rPr>
        <w:t>(Figure 2.2).</w:t>
      </w:r>
    </w:p>
    <w:p w14:paraId="424D6970" w14:textId="4360ABA8" w:rsidR="000A5F55" w:rsidRPr="000A5F55" w:rsidRDefault="00796014" w:rsidP="00400485">
      <w:pPr>
        <w:pStyle w:val="ListParagraph"/>
        <w:keepNext/>
        <w:ind w:left="0"/>
        <w:jc w:val="both"/>
      </w:pPr>
      <w:r w:rsidRPr="00796014">
        <w:rPr>
          <w:rFonts w:ascii="Roboto" w:eastAsia="Calibri" w:hAnsi="Roboto" w:cs="Times New Roman"/>
          <w:sz w:val="20"/>
          <w:szCs w:val="20"/>
          <w:lang w:val="en-GB"/>
        </w:rPr>
        <w:t xml:space="preserve"> </w:t>
      </w:r>
      <w:r w:rsidR="000E56A0">
        <w:rPr>
          <w:noProof/>
        </w:rPr>
        <w:drawing>
          <wp:inline distT="0" distB="0" distL="0" distR="0" wp14:anchorId="0B1D5165" wp14:editId="6A9ED289">
            <wp:extent cx="5943600" cy="3001645"/>
            <wp:effectExtent l="0" t="0" r="0" b="8255"/>
            <wp:docPr id="5" name="Picture 5" descr="A picture containing text, circle, screenshot, compact di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ircle, screenshot, compact disk&#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43600" cy="3001645"/>
                    </a:xfrm>
                    <a:prstGeom prst="rect">
                      <a:avLst/>
                    </a:prstGeom>
                  </pic:spPr>
                </pic:pic>
              </a:graphicData>
            </a:graphic>
          </wp:inline>
        </w:drawing>
      </w:r>
    </w:p>
    <w:p w14:paraId="2ED2C667" w14:textId="1CEBBE6B" w:rsidR="00586E69" w:rsidRPr="00B52353" w:rsidRDefault="00586E69" w:rsidP="00586E69">
      <w:pPr>
        <w:pStyle w:val="Caption"/>
        <w:spacing w:after="0"/>
        <w:jc w:val="both"/>
        <w:rPr>
          <w:rFonts w:ascii="Roboto" w:eastAsia="Calibri" w:hAnsi="Roboto" w:cs="Times New Roman"/>
          <w:b/>
          <w:bCs/>
          <w:color w:val="003870"/>
          <w:sz w:val="20"/>
          <w:szCs w:val="20"/>
          <w:lang w:val="en-GB"/>
        </w:rPr>
      </w:pPr>
      <w:r w:rsidRPr="00B52353">
        <w:rPr>
          <w:rFonts w:ascii="Roboto" w:hAnsi="Roboto"/>
          <w:b/>
          <w:bCs/>
          <w:color w:val="003870"/>
          <w:sz w:val="20"/>
          <w:szCs w:val="20"/>
          <w:lang w:val="en-GB"/>
        </w:rPr>
        <w:t>Figure 2.2</w:t>
      </w:r>
      <w:r w:rsidRPr="00B52353">
        <w:rPr>
          <w:rFonts w:ascii="Roboto" w:hAnsi="Roboto"/>
          <w:color w:val="003870"/>
          <w:sz w:val="20"/>
          <w:szCs w:val="20"/>
          <w:lang w:val="en-GB"/>
        </w:rPr>
        <w:t>. T</w:t>
      </w:r>
      <w:r w:rsidRPr="00B52353">
        <w:rPr>
          <w:rFonts w:ascii="Roboto" w:hAnsi="Roboto"/>
          <w:color w:val="003870"/>
          <w:sz w:val="20"/>
          <w:szCs w:val="20"/>
        </w:rPr>
        <w:t xml:space="preserve">he number and proportion of CMS Appendix I taxa reported in direct CITES trade by </w:t>
      </w:r>
      <w:r>
        <w:rPr>
          <w:rFonts w:ascii="Roboto" w:hAnsi="Roboto"/>
          <w:color w:val="003870"/>
          <w:sz w:val="20"/>
          <w:szCs w:val="20"/>
        </w:rPr>
        <w:t xml:space="preserve">all </w:t>
      </w:r>
      <w:r w:rsidRPr="00B52353">
        <w:rPr>
          <w:rFonts w:ascii="Roboto" w:hAnsi="Roboto"/>
          <w:color w:val="003870"/>
          <w:sz w:val="20"/>
          <w:szCs w:val="20"/>
        </w:rPr>
        <w:t>exporters and/or importers over the period 2015-2019</w:t>
      </w:r>
      <w:r w:rsidRPr="00B52353">
        <w:rPr>
          <w:rFonts w:ascii="Roboto" w:eastAsia="Calibri" w:hAnsi="Roboto" w:cs="Times New Roman"/>
          <w:color w:val="003870"/>
          <w:sz w:val="20"/>
          <w:szCs w:val="20"/>
          <w:lang w:val="en-GB"/>
        </w:rPr>
        <w:t xml:space="preserve">, for sources </w:t>
      </w:r>
      <w:r>
        <w:rPr>
          <w:rFonts w:ascii="Roboto" w:eastAsia="Calibri" w:hAnsi="Roboto" w:cs="Times New Roman"/>
          <w:color w:val="003870"/>
          <w:sz w:val="20"/>
          <w:szCs w:val="20"/>
          <w:lang w:val="en-GB"/>
        </w:rPr>
        <w:t>ranched</w:t>
      </w:r>
      <w:r w:rsidR="000C6B20">
        <w:rPr>
          <w:rFonts w:ascii="Roboto" w:eastAsia="Calibri" w:hAnsi="Roboto" w:cs="Times New Roman"/>
          <w:color w:val="003870"/>
          <w:sz w:val="20"/>
          <w:szCs w:val="20"/>
          <w:lang w:val="en-GB"/>
        </w:rPr>
        <w:t xml:space="preserve"> (‘R’</w:t>
      </w:r>
      <w:r>
        <w:rPr>
          <w:rFonts w:ascii="Roboto" w:eastAsia="Calibri" w:hAnsi="Roboto" w:cs="Times New Roman"/>
          <w:color w:val="003870"/>
          <w:sz w:val="20"/>
          <w:szCs w:val="20"/>
          <w:lang w:val="en-GB"/>
        </w:rPr>
        <w:t>)</w:t>
      </w:r>
      <w:r w:rsidRPr="00B52353">
        <w:rPr>
          <w:rFonts w:ascii="Roboto" w:eastAsia="Calibri" w:hAnsi="Roboto" w:cs="Times New Roman"/>
          <w:color w:val="003870"/>
          <w:sz w:val="20"/>
          <w:szCs w:val="20"/>
          <w:lang w:val="en-GB"/>
        </w:rPr>
        <w:t xml:space="preserve">, </w:t>
      </w:r>
      <w:r>
        <w:rPr>
          <w:rFonts w:ascii="Roboto" w:eastAsia="Calibri" w:hAnsi="Roboto" w:cs="Times New Roman"/>
          <w:color w:val="003870"/>
          <w:sz w:val="20"/>
          <w:szCs w:val="20"/>
          <w:lang w:val="en-GB"/>
        </w:rPr>
        <w:t>wild</w:t>
      </w:r>
      <w:r w:rsidR="000C6B20">
        <w:rPr>
          <w:rFonts w:ascii="Roboto" w:eastAsia="Calibri" w:hAnsi="Roboto" w:cs="Times New Roman"/>
          <w:color w:val="003870"/>
          <w:sz w:val="20"/>
          <w:szCs w:val="20"/>
          <w:lang w:val="en-GB"/>
        </w:rPr>
        <w:t xml:space="preserve"> (‘W’</w:t>
      </w:r>
      <w:r>
        <w:rPr>
          <w:rFonts w:ascii="Roboto" w:eastAsia="Calibri" w:hAnsi="Roboto" w:cs="Times New Roman"/>
          <w:color w:val="003870"/>
          <w:sz w:val="20"/>
          <w:szCs w:val="20"/>
          <w:lang w:val="en-GB"/>
        </w:rPr>
        <w:t>)</w:t>
      </w:r>
      <w:r w:rsidRPr="00B52353">
        <w:rPr>
          <w:rFonts w:ascii="Roboto" w:eastAsia="Calibri" w:hAnsi="Roboto" w:cs="Times New Roman"/>
          <w:color w:val="003870"/>
          <w:sz w:val="20"/>
          <w:szCs w:val="20"/>
          <w:lang w:val="en-GB"/>
        </w:rPr>
        <w:t xml:space="preserve">, </w:t>
      </w:r>
      <w:r>
        <w:rPr>
          <w:rFonts w:ascii="Roboto" w:eastAsia="Calibri" w:hAnsi="Roboto" w:cs="Times New Roman"/>
          <w:color w:val="003870"/>
          <w:sz w:val="20"/>
          <w:szCs w:val="20"/>
          <w:lang w:val="en-GB"/>
        </w:rPr>
        <w:t>source unknown</w:t>
      </w:r>
      <w:r w:rsidR="000C6B20">
        <w:rPr>
          <w:rFonts w:ascii="Roboto" w:eastAsia="Calibri" w:hAnsi="Roboto" w:cs="Times New Roman"/>
          <w:color w:val="003870"/>
          <w:sz w:val="20"/>
          <w:szCs w:val="20"/>
          <w:lang w:val="en-GB"/>
        </w:rPr>
        <w:t xml:space="preserve"> (‘U’</w:t>
      </w:r>
      <w:r>
        <w:rPr>
          <w:rFonts w:ascii="Roboto" w:eastAsia="Calibri" w:hAnsi="Roboto" w:cs="Times New Roman"/>
          <w:color w:val="003870"/>
          <w:sz w:val="20"/>
          <w:szCs w:val="20"/>
          <w:lang w:val="en-GB"/>
        </w:rPr>
        <w:t>)</w:t>
      </w:r>
      <w:r w:rsidRPr="00B52353">
        <w:rPr>
          <w:rFonts w:ascii="Roboto" w:eastAsia="Calibri" w:hAnsi="Roboto" w:cs="Times New Roman"/>
          <w:color w:val="003870"/>
          <w:sz w:val="20"/>
          <w:szCs w:val="20"/>
          <w:lang w:val="en-GB"/>
        </w:rPr>
        <w:t xml:space="preserve"> and </w:t>
      </w:r>
      <w:r>
        <w:rPr>
          <w:rFonts w:ascii="Roboto" w:eastAsia="Calibri" w:hAnsi="Roboto" w:cs="Times New Roman"/>
          <w:color w:val="003870"/>
          <w:sz w:val="20"/>
          <w:szCs w:val="20"/>
          <w:lang w:val="en-GB"/>
        </w:rPr>
        <w:t xml:space="preserve">no source code </w:t>
      </w:r>
      <w:r w:rsidRPr="00B52353">
        <w:rPr>
          <w:rFonts w:ascii="Roboto" w:eastAsia="Calibri" w:hAnsi="Roboto" w:cs="Times New Roman"/>
          <w:color w:val="003870"/>
          <w:sz w:val="20"/>
          <w:szCs w:val="20"/>
          <w:lang w:val="en-GB"/>
        </w:rPr>
        <w:t xml:space="preserve">reported, and for all purposes other than </w:t>
      </w:r>
      <w:r>
        <w:rPr>
          <w:rFonts w:ascii="Roboto" w:hAnsi="Roboto"/>
          <w:color w:val="003870"/>
          <w:sz w:val="20"/>
          <w:szCs w:val="20"/>
          <w:lang w:val="en-GB"/>
        </w:rPr>
        <w:t>breeding in captivity</w:t>
      </w:r>
      <w:r w:rsidR="00C850B1">
        <w:rPr>
          <w:rFonts w:ascii="Roboto" w:hAnsi="Roboto"/>
          <w:color w:val="003870"/>
          <w:sz w:val="20"/>
          <w:szCs w:val="20"/>
          <w:lang w:val="en-GB"/>
        </w:rPr>
        <w:t xml:space="preserve"> (‘B’</w:t>
      </w:r>
      <w:r>
        <w:rPr>
          <w:rFonts w:ascii="Roboto" w:hAnsi="Roboto"/>
          <w:color w:val="003870"/>
          <w:sz w:val="20"/>
          <w:szCs w:val="20"/>
          <w:lang w:val="en-GB"/>
        </w:rPr>
        <w:t>)</w:t>
      </w:r>
      <w:r w:rsidRPr="00B52353">
        <w:rPr>
          <w:rFonts w:ascii="Roboto" w:hAnsi="Roboto"/>
          <w:color w:val="003870"/>
          <w:sz w:val="20"/>
          <w:szCs w:val="20"/>
          <w:lang w:val="en-GB"/>
        </w:rPr>
        <w:t xml:space="preserve">, </w:t>
      </w:r>
      <w:r>
        <w:rPr>
          <w:rFonts w:ascii="Roboto" w:hAnsi="Roboto"/>
          <w:color w:val="003870"/>
          <w:sz w:val="20"/>
          <w:szCs w:val="20"/>
          <w:lang w:val="en-GB"/>
        </w:rPr>
        <w:t>educational</w:t>
      </w:r>
      <w:r w:rsidR="00C850B1">
        <w:rPr>
          <w:rFonts w:ascii="Roboto" w:hAnsi="Roboto"/>
          <w:color w:val="003870"/>
          <w:sz w:val="20"/>
          <w:szCs w:val="20"/>
          <w:lang w:val="en-GB"/>
        </w:rPr>
        <w:t xml:space="preserve"> (‘E’</w:t>
      </w:r>
      <w:r>
        <w:rPr>
          <w:rFonts w:ascii="Roboto" w:hAnsi="Roboto"/>
          <w:color w:val="003870"/>
          <w:sz w:val="20"/>
          <w:szCs w:val="20"/>
          <w:lang w:val="en-GB"/>
        </w:rPr>
        <w:t>)</w:t>
      </w:r>
      <w:r w:rsidRPr="00B52353">
        <w:rPr>
          <w:rFonts w:ascii="Roboto" w:hAnsi="Roboto"/>
          <w:color w:val="003870"/>
          <w:sz w:val="20"/>
          <w:szCs w:val="20"/>
          <w:lang w:val="en-GB"/>
        </w:rPr>
        <w:t xml:space="preserve">, </w:t>
      </w:r>
      <w:r>
        <w:rPr>
          <w:rFonts w:ascii="Roboto" w:hAnsi="Roboto"/>
          <w:color w:val="003870"/>
          <w:sz w:val="20"/>
          <w:szCs w:val="20"/>
          <w:lang w:val="en-GB"/>
        </w:rPr>
        <w:t>reintroduction or introduction into the wild</w:t>
      </w:r>
      <w:r w:rsidR="00C850B1">
        <w:rPr>
          <w:rFonts w:ascii="Roboto" w:hAnsi="Roboto"/>
          <w:color w:val="003870"/>
          <w:sz w:val="20"/>
          <w:szCs w:val="20"/>
          <w:lang w:val="en-GB"/>
        </w:rPr>
        <w:t xml:space="preserve"> (‘N’</w:t>
      </w:r>
      <w:r>
        <w:rPr>
          <w:rFonts w:ascii="Roboto" w:hAnsi="Roboto"/>
          <w:color w:val="003870"/>
          <w:sz w:val="20"/>
          <w:szCs w:val="20"/>
          <w:lang w:val="en-GB"/>
        </w:rPr>
        <w:t>)</w:t>
      </w:r>
      <w:r w:rsidRPr="00B52353">
        <w:rPr>
          <w:rFonts w:ascii="Roboto" w:hAnsi="Roboto"/>
          <w:color w:val="003870"/>
          <w:sz w:val="20"/>
          <w:szCs w:val="20"/>
          <w:lang w:val="en-GB"/>
        </w:rPr>
        <w:t xml:space="preserve"> and </w:t>
      </w:r>
      <w:r>
        <w:rPr>
          <w:rFonts w:ascii="Roboto" w:hAnsi="Roboto"/>
          <w:color w:val="003870"/>
          <w:sz w:val="20"/>
          <w:szCs w:val="20"/>
          <w:lang w:val="en-GB"/>
        </w:rPr>
        <w:t>scientific</w:t>
      </w:r>
      <w:r w:rsidR="00C850B1">
        <w:rPr>
          <w:rFonts w:ascii="Roboto" w:hAnsi="Roboto"/>
          <w:color w:val="003870"/>
          <w:sz w:val="20"/>
          <w:szCs w:val="20"/>
          <w:lang w:val="en-GB"/>
        </w:rPr>
        <w:t xml:space="preserve"> (‘S’</w:t>
      </w:r>
      <w:r>
        <w:rPr>
          <w:rFonts w:ascii="Roboto" w:hAnsi="Roboto"/>
          <w:color w:val="003870"/>
          <w:sz w:val="20"/>
          <w:szCs w:val="20"/>
          <w:lang w:val="en-GB"/>
        </w:rPr>
        <w:t>)</w:t>
      </w:r>
      <w:r w:rsidR="004C3B25">
        <w:rPr>
          <w:rStyle w:val="FootnoteReference"/>
          <w:rFonts w:ascii="Roboto" w:hAnsi="Roboto"/>
          <w:color w:val="003870"/>
          <w:sz w:val="20"/>
          <w:szCs w:val="20"/>
          <w:lang w:val="en-GB"/>
        </w:rPr>
        <w:footnoteReference w:id="17"/>
      </w:r>
      <w:r w:rsidRPr="00B52353">
        <w:rPr>
          <w:rFonts w:ascii="Roboto" w:hAnsi="Roboto"/>
          <w:color w:val="003870"/>
          <w:sz w:val="20"/>
          <w:szCs w:val="20"/>
          <w:lang w:val="en-GB"/>
        </w:rPr>
        <w:t xml:space="preserve">, </w:t>
      </w:r>
      <w:r w:rsidRPr="00B52353">
        <w:rPr>
          <w:rFonts w:ascii="Roboto" w:hAnsi="Roboto"/>
          <w:color w:val="003870"/>
          <w:sz w:val="20"/>
          <w:szCs w:val="20"/>
        </w:rPr>
        <w:t xml:space="preserve">including IUCN Red List threat status of taxa by taxonomic group. Fish taxa include </w:t>
      </w:r>
      <w:proofErr w:type="spellStart"/>
      <w:r w:rsidRPr="00B52353">
        <w:rPr>
          <w:rFonts w:ascii="Roboto" w:hAnsi="Roboto"/>
          <w:color w:val="003870"/>
          <w:sz w:val="20"/>
          <w:szCs w:val="20"/>
        </w:rPr>
        <w:t>Elasmobranchii</w:t>
      </w:r>
      <w:proofErr w:type="spellEnd"/>
      <w:r w:rsidRPr="00B52353">
        <w:rPr>
          <w:rFonts w:ascii="Roboto" w:hAnsi="Roboto"/>
          <w:color w:val="003870"/>
          <w:sz w:val="20"/>
          <w:szCs w:val="20"/>
        </w:rPr>
        <w:t xml:space="preserve"> spp. only; there was no reported trade in CMS Appendix I Actinopter</w:t>
      </w:r>
      <w:r>
        <w:rPr>
          <w:rFonts w:ascii="Roboto" w:hAnsi="Roboto"/>
          <w:color w:val="003870"/>
          <w:sz w:val="20"/>
          <w:szCs w:val="20"/>
        </w:rPr>
        <w:t>ygi</w:t>
      </w:r>
      <w:r w:rsidRPr="00B52353">
        <w:rPr>
          <w:rFonts w:ascii="Roboto" w:hAnsi="Roboto"/>
          <w:color w:val="003870"/>
          <w:sz w:val="20"/>
          <w:szCs w:val="20"/>
        </w:rPr>
        <w:t xml:space="preserve">i spp. for these trade parameters. </w:t>
      </w:r>
      <w:r w:rsidRPr="00941872">
        <w:rPr>
          <w:rFonts w:ascii="Roboto" w:hAnsi="Roboto"/>
          <w:b/>
          <w:color w:val="003870"/>
          <w:sz w:val="20"/>
          <w:szCs w:val="20"/>
          <w:u w:val="single"/>
        </w:rPr>
        <w:t>Note:</w:t>
      </w:r>
      <w:r>
        <w:rPr>
          <w:rFonts w:ascii="Roboto" w:hAnsi="Roboto"/>
          <w:color w:val="003870"/>
          <w:sz w:val="20"/>
          <w:szCs w:val="20"/>
        </w:rPr>
        <w:t xml:space="preserve"> Not all trade is in potential contravention of the prohibition on take (</w:t>
      </w:r>
      <w:proofErr w:type="gramStart"/>
      <w:r>
        <w:rPr>
          <w:rFonts w:ascii="Roboto" w:hAnsi="Roboto"/>
          <w:color w:val="003870"/>
          <w:sz w:val="20"/>
          <w:szCs w:val="20"/>
        </w:rPr>
        <w:t>e.g.</w:t>
      </w:r>
      <w:proofErr w:type="gramEnd"/>
      <w:r>
        <w:rPr>
          <w:rFonts w:ascii="Roboto" w:hAnsi="Roboto"/>
          <w:color w:val="003870"/>
          <w:sz w:val="20"/>
          <w:szCs w:val="20"/>
        </w:rPr>
        <w:t xml:space="preserve"> not all exporters are CMS Parties, not all populations are covered by CMS, </w:t>
      </w:r>
      <w:r w:rsidR="00273379">
        <w:rPr>
          <w:rFonts w:ascii="Roboto" w:hAnsi="Roboto"/>
          <w:color w:val="003870"/>
          <w:sz w:val="20"/>
          <w:szCs w:val="20"/>
        </w:rPr>
        <w:t xml:space="preserve">or </w:t>
      </w:r>
      <w:r>
        <w:rPr>
          <w:rFonts w:ascii="Roboto" w:hAnsi="Roboto"/>
          <w:color w:val="003870"/>
          <w:sz w:val="20"/>
          <w:szCs w:val="20"/>
        </w:rPr>
        <w:t xml:space="preserve">trade could have occurred prior to listing in CMS Appendix I). </w:t>
      </w:r>
    </w:p>
    <w:p w14:paraId="069FFA2E" w14:textId="77777777" w:rsidR="00586E69" w:rsidRDefault="00586E69" w:rsidP="00FD0C6F">
      <w:pPr>
        <w:keepNext/>
        <w:jc w:val="both"/>
        <w:rPr>
          <w:rFonts w:ascii="Roboto" w:eastAsia="Calibri" w:hAnsi="Roboto" w:cs="Times New Roman"/>
          <w:sz w:val="20"/>
          <w:szCs w:val="20"/>
          <w:lang w:val="en-GB"/>
        </w:rPr>
      </w:pPr>
    </w:p>
    <w:p w14:paraId="1B84267D" w14:textId="00D07A9D" w:rsidR="006C118F" w:rsidRPr="00FE276D" w:rsidRDefault="006C118F" w:rsidP="006C118F">
      <w:pPr>
        <w:pStyle w:val="ListParagraph"/>
        <w:keepNext/>
        <w:spacing w:before="160"/>
        <w:ind w:left="0"/>
        <w:contextualSpacing w:val="0"/>
        <w:jc w:val="both"/>
        <w:rPr>
          <w:rFonts w:ascii="Roboto" w:eastAsia="Calibri" w:hAnsi="Roboto" w:cs="Times New Roman"/>
          <w:i/>
          <w:color w:val="003870"/>
          <w:sz w:val="20"/>
          <w:szCs w:val="20"/>
          <w:lang w:val="en-GB"/>
        </w:rPr>
      </w:pPr>
      <w:r w:rsidRPr="00FE276D">
        <w:rPr>
          <w:rFonts w:ascii="Roboto" w:eastAsia="Calibri" w:hAnsi="Roboto" w:cs="Times New Roman"/>
          <w:i/>
          <w:iCs/>
          <w:color w:val="003870"/>
          <w:sz w:val="20"/>
          <w:szCs w:val="20"/>
          <w:lang w:val="en-GB"/>
        </w:rPr>
        <w:t>Analysis of trade transactions</w:t>
      </w:r>
      <w:r w:rsidR="00E5351F">
        <w:rPr>
          <w:rFonts w:ascii="Roboto" w:eastAsia="Calibri" w:hAnsi="Roboto" w:cs="Times New Roman"/>
          <w:i/>
          <w:iCs/>
          <w:color w:val="003870"/>
          <w:sz w:val="20"/>
          <w:szCs w:val="20"/>
          <w:lang w:val="en-GB"/>
        </w:rPr>
        <w:t xml:space="preserve"> in all CMS Appendix I taxa</w:t>
      </w:r>
    </w:p>
    <w:p w14:paraId="3ED84915" w14:textId="6EA627AB" w:rsidR="00415736" w:rsidRDefault="00415736" w:rsidP="00415736">
      <w:pPr>
        <w:pStyle w:val="ListParagraph"/>
        <w:ind w:left="0"/>
        <w:contextualSpacing w:val="0"/>
        <w:jc w:val="both"/>
        <w:rPr>
          <w:rFonts w:ascii="Roboto" w:eastAsia="Calibri" w:hAnsi="Roboto" w:cs="Times New Roman"/>
          <w:sz w:val="20"/>
          <w:szCs w:val="20"/>
          <w:lang w:val="en-GB"/>
        </w:rPr>
      </w:pPr>
      <w:r>
        <w:rPr>
          <w:rFonts w:ascii="Roboto" w:eastAsia="Calibri" w:hAnsi="Roboto" w:cs="Times New Roman"/>
          <w:sz w:val="20"/>
          <w:szCs w:val="20"/>
          <w:lang w:val="en-GB"/>
        </w:rPr>
        <w:t>In total, t</w:t>
      </w:r>
      <w:r w:rsidRPr="00931591">
        <w:rPr>
          <w:rFonts w:ascii="Roboto" w:eastAsia="Calibri" w:hAnsi="Roboto" w:cs="Times New Roman"/>
          <w:sz w:val="20"/>
          <w:szCs w:val="20"/>
          <w:lang w:val="en-GB"/>
        </w:rPr>
        <w:t>here were 1</w:t>
      </w:r>
      <w:r>
        <w:rPr>
          <w:rFonts w:ascii="Roboto" w:eastAsia="Calibri" w:hAnsi="Roboto" w:cs="Times New Roman"/>
          <w:sz w:val="20"/>
          <w:szCs w:val="20"/>
          <w:lang w:val="en-GB"/>
        </w:rPr>
        <w:t>,</w:t>
      </w:r>
      <w:r w:rsidRPr="00931591">
        <w:rPr>
          <w:rFonts w:ascii="Roboto" w:eastAsia="Calibri" w:hAnsi="Roboto" w:cs="Times New Roman"/>
          <w:sz w:val="20"/>
          <w:szCs w:val="20"/>
          <w:lang w:val="en-GB"/>
        </w:rPr>
        <w:t xml:space="preserve">559 </w:t>
      </w:r>
      <w:r>
        <w:rPr>
          <w:rFonts w:ascii="Roboto" w:eastAsia="Calibri" w:hAnsi="Roboto" w:cs="Times New Roman"/>
          <w:sz w:val="20"/>
          <w:szCs w:val="20"/>
          <w:lang w:val="en-GB"/>
        </w:rPr>
        <w:t xml:space="preserve">direct </w:t>
      </w:r>
      <w:r w:rsidRPr="00931591">
        <w:rPr>
          <w:rFonts w:ascii="Roboto" w:eastAsia="Calibri" w:hAnsi="Roboto" w:cs="Times New Roman"/>
          <w:sz w:val="20"/>
          <w:szCs w:val="20"/>
          <w:lang w:val="en-GB"/>
        </w:rPr>
        <w:t>transactions in CMS Appendix I taxa</w:t>
      </w:r>
      <w:r>
        <w:rPr>
          <w:rFonts w:ascii="Roboto" w:eastAsia="Calibri" w:hAnsi="Roboto" w:cs="Times New Roman"/>
          <w:sz w:val="20"/>
          <w:szCs w:val="20"/>
          <w:lang w:val="en-GB"/>
        </w:rPr>
        <w:t xml:space="preserve"> as reported by all exporters</w:t>
      </w:r>
      <w:r w:rsidR="00042585" w:rsidRPr="00042585">
        <w:rPr>
          <w:rFonts w:ascii="Roboto" w:eastAsia="Calibri" w:hAnsi="Roboto" w:cs="Times New Roman"/>
          <w:sz w:val="20"/>
          <w:szCs w:val="20"/>
          <w:lang w:val="en-GB"/>
        </w:rPr>
        <w:t xml:space="preserve"> </w:t>
      </w:r>
      <w:r w:rsidR="00042585" w:rsidRPr="00931591">
        <w:rPr>
          <w:rFonts w:ascii="Roboto" w:eastAsia="Calibri" w:hAnsi="Roboto" w:cs="Times New Roman"/>
          <w:sz w:val="20"/>
          <w:szCs w:val="20"/>
          <w:lang w:val="en-GB"/>
        </w:rPr>
        <w:t>over the period 2015-2019</w:t>
      </w:r>
      <w:r>
        <w:rPr>
          <w:rFonts w:ascii="Roboto" w:eastAsia="Calibri" w:hAnsi="Roboto" w:cs="Times New Roman"/>
          <w:sz w:val="20"/>
          <w:szCs w:val="20"/>
          <w:lang w:val="en-GB"/>
        </w:rPr>
        <w:t xml:space="preserve">, </w:t>
      </w:r>
      <w:r w:rsidR="00EA404B">
        <w:rPr>
          <w:rFonts w:ascii="Roboto" w:eastAsia="Calibri" w:hAnsi="Roboto" w:cs="Times New Roman"/>
          <w:sz w:val="20"/>
          <w:szCs w:val="20"/>
          <w:lang w:val="en-GB"/>
        </w:rPr>
        <w:t>77</w:t>
      </w:r>
      <w:r>
        <w:rPr>
          <w:rFonts w:ascii="Roboto" w:eastAsia="Calibri" w:hAnsi="Roboto" w:cs="Times New Roman"/>
          <w:sz w:val="20"/>
          <w:szCs w:val="20"/>
          <w:lang w:val="en-GB"/>
        </w:rPr>
        <w:t xml:space="preserve">% of which were for </w:t>
      </w:r>
      <w:r w:rsidR="00EA404B">
        <w:rPr>
          <w:rFonts w:ascii="Roboto" w:eastAsia="Calibri" w:hAnsi="Roboto" w:cs="Times New Roman"/>
          <w:sz w:val="20"/>
          <w:szCs w:val="20"/>
          <w:lang w:val="en-GB"/>
        </w:rPr>
        <w:t xml:space="preserve">terrestrial </w:t>
      </w:r>
      <w:r>
        <w:rPr>
          <w:rFonts w:ascii="Roboto" w:eastAsia="Calibri" w:hAnsi="Roboto" w:cs="Times New Roman"/>
          <w:sz w:val="20"/>
          <w:szCs w:val="20"/>
          <w:lang w:val="en-GB"/>
        </w:rPr>
        <w:t>mammals</w:t>
      </w:r>
      <w:r w:rsidRPr="00931591">
        <w:rPr>
          <w:rFonts w:ascii="Roboto" w:eastAsia="Calibri" w:hAnsi="Roboto" w:cs="Times New Roman"/>
          <w:sz w:val="20"/>
          <w:szCs w:val="20"/>
          <w:lang w:val="en-GB"/>
        </w:rPr>
        <w:t xml:space="preserve"> (Table 2.1). </w:t>
      </w:r>
      <w:r>
        <w:rPr>
          <w:rFonts w:ascii="Roboto" w:eastAsia="Calibri" w:hAnsi="Roboto" w:cs="Times New Roman"/>
          <w:sz w:val="20"/>
          <w:szCs w:val="20"/>
          <w:lang w:val="en-GB"/>
        </w:rPr>
        <w:t>N</w:t>
      </w:r>
      <w:r w:rsidRPr="00931591">
        <w:rPr>
          <w:rFonts w:ascii="Roboto" w:eastAsia="Calibri" w:hAnsi="Roboto" w:cs="Times New Roman"/>
          <w:sz w:val="20"/>
          <w:szCs w:val="20"/>
          <w:lang w:val="en-GB"/>
        </w:rPr>
        <w:t xml:space="preserve">early all </w:t>
      </w:r>
      <w:r>
        <w:rPr>
          <w:rFonts w:ascii="Roboto" w:eastAsia="Calibri" w:hAnsi="Roboto" w:cs="Times New Roman"/>
          <w:sz w:val="20"/>
          <w:szCs w:val="20"/>
          <w:lang w:val="en-GB"/>
        </w:rPr>
        <w:t xml:space="preserve">transactions </w:t>
      </w:r>
      <w:r w:rsidRPr="00931591">
        <w:rPr>
          <w:rFonts w:ascii="Roboto" w:eastAsia="Calibri" w:hAnsi="Roboto" w:cs="Times New Roman"/>
          <w:sz w:val="20"/>
          <w:szCs w:val="20"/>
          <w:lang w:val="en-GB"/>
        </w:rPr>
        <w:t>(~99%) were in wild-sourced specimens</w:t>
      </w:r>
      <w:r w:rsidRPr="00342324">
        <w:rPr>
          <w:rStyle w:val="FootnoteReference"/>
          <w:rFonts w:ascii="Roboto" w:hAnsi="Roboto"/>
          <w:sz w:val="20"/>
          <w:szCs w:val="20"/>
        </w:rPr>
        <w:footnoteReference w:id="18"/>
      </w:r>
      <w:r>
        <w:rPr>
          <w:rFonts w:ascii="Roboto" w:eastAsia="Calibri" w:hAnsi="Roboto" w:cs="Times New Roman"/>
          <w:sz w:val="20"/>
          <w:szCs w:val="20"/>
          <w:lang w:val="en-GB"/>
        </w:rPr>
        <w:t>, and a</w:t>
      </w:r>
      <w:r w:rsidRPr="00931591">
        <w:rPr>
          <w:rFonts w:ascii="Roboto" w:eastAsia="Calibri" w:hAnsi="Roboto" w:cs="Times New Roman"/>
          <w:sz w:val="20"/>
          <w:szCs w:val="20"/>
          <w:lang w:val="en-GB"/>
        </w:rPr>
        <w:t xml:space="preserve">ll transactions involving birds, reptiles, and fish consisted of globally threatened species. </w:t>
      </w:r>
      <w:r w:rsidR="00663892">
        <w:rPr>
          <w:rFonts w:ascii="Roboto" w:eastAsia="Calibri" w:hAnsi="Roboto" w:cs="Times New Roman"/>
          <w:sz w:val="20"/>
          <w:szCs w:val="20"/>
          <w:lang w:val="en-GB"/>
        </w:rPr>
        <w:t>O</w:t>
      </w:r>
      <w:r>
        <w:rPr>
          <w:rFonts w:ascii="Roboto" w:eastAsia="Calibri" w:hAnsi="Roboto" w:cs="Times New Roman"/>
          <w:sz w:val="20"/>
          <w:szCs w:val="20"/>
          <w:lang w:val="en-GB"/>
        </w:rPr>
        <w:t>verall,</w:t>
      </w:r>
      <w:r w:rsidRPr="00931591">
        <w:rPr>
          <w:rFonts w:ascii="Roboto" w:eastAsia="Calibri" w:hAnsi="Roboto" w:cs="Times New Roman"/>
          <w:sz w:val="20"/>
          <w:szCs w:val="20"/>
          <w:lang w:val="en-GB"/>
        </w:rPr>
        <w:t xml:space="preserve"> </w:t>
      </w:r>
      <w:r>
        <w:rPr>
          <w:rFonts w:ascii="Roboto" w:eastAsia="Calibri" w:hAnsi="Roboto" w:cs="Times New Roman"/>
          <w:sz w:val="20"/>
          <w:szCs w:val="20"/>
          <w:lang w:val="en-GB"/>
        </w:rPr>
        <w:t>80% of transactions consisted of three species (</w:t>
      </w:r>
      <w:r w:rsidRPr="00575924">
        <w:rPr>
          <w:rFonts w:ascii="Roboto" w:eastAsia="Calibri" w:hAnsi="Roboto" w:cs="Times New Roman"/>
          <w:i/>
          <w:iCs/>
          <w:sz w:val="20"/>
          <w:szCs w:val="20"/>
          <w:lang w:val="en-GB"/>
        </w:rPr>
        <w:t xml:space="preserve">Vicugna </w:t>
      </w:r>
      <w:proofErr w:type="spellStart"/>
      <w:r w:rsidRPr="00575924">
        <w:rPr>
          <w:rFonts w:ascii="Roboto" w:eastAsia="Calibri" w:hAnsi="Roboto" w:cs="Times New Roman"/>
          <w:i/>
          <w:iCs/>
          <w:sz w:val="20"/>
          <w:szCs w:val="20"/>
          <w:lang w:val="en-GB"/>
        </w:rPr>
        <w:t>vicugna</w:t>
      </w:r>
      <w:proofErr w:type="spellEnd"/>
      <w:r>
        <w:rPr>
          <w:rFonts w:ascii="Roboto" w:eastAsia="Calibri" w:hAnsi="Roboto" w:cs="Times New Roman"/>
          <w:sz w:val="20"/>
          <w:szCs w:val="20"/>
          <w:lang w:val="en-GB"/>
        </w:rPr>
        <w:t xml:space="preserve"> (</w:t>
      </w:r>
      <w:r w:rsidRPr="00942B06">
        <w:rPr>
          <w:rFonts w:ascii="Roboto" w:eastAsia="Calibri" w:hAnsi="Roboto" w:cs="Times New Roman"/>
          <w:sz w:val="20"/>
          <w:szCs w:val="20"/>
          <w:lang w:val="en-GB"/>
        </w:rPr>
        <w:t>Vicuña</w:t>
      </w:r>
      <w:r>
        <w:rPr>
          <w:rFonts w:ascii="Roboto" w:eastAsia="Calibri" w:hAnsi="Roboto" w:cs="Times New Roman"/>
          <w:sz w:val="20"/>
          <w:szCs w:val="20"/>
          <w:lang w:val="en-GB"/>
        </w:rPr>
        <w:t xml:space="preserve">; 43%), </w:t>
      </w:r>
      <w:r w:rsidRPr="00575924">
        <w:rPr>
          <w:rFonts w:ascii="Roboto" w:eastAsia="Calibri" w:hAnsi="Roboto" w:cs="Times New Roman"/>
          <w:i/>
          <w:iCs/>
          <w:sz w:val="20"/>
          <w:szCs w:val="20"/>
          <w:lang w:val="en-GB"/>
        </w:rPr>
        <w:t>Acinonyx jubatus</w:t>
      </w:r>
      <w:r>
        <w:rPr>
          <w:rFonts w:ascii="Roboto" w:eastAsia="Calibri" w:hAnsi="Roboto" w:cs="Times New Roman"/>
          <w:sz w:val="20"/>
          <w:szCs w:val="20"/>
          <w:lang w:val="en-GB"/>
        </w:rPr>
        <w:t xml:space="preserve"> (Cheetah; 29%), and </w:t>
      </w:r>
      <w:r w:rsidRPr="00575924">
        <w:rPr>
          <w:rFonts w:ascii="Roboto" w:eastAsia="Calibri" w:hAnsi="Roboto" w:cs="Times New Roman"/>
          <w:i/>
          <w:iCs/>
          <w:sz w:val="20"/>
          <w:szCs w:val="20"/>
          <w:lang w:val="en-GB"/>
        </w:rPr>
        <w:t xml:space="preserve">Tursiops </w:t>
      </w:r>
      <w:proofErr w:type="spellStart"/>
      <w:r w:rsidRPr="00575924">
        <w:rPr>
          <w:rFonts w:ascii="Roboto" w:eastAsia="Calibri" w:hAnsi="Roboto" w:cs="Times New Roman"/>
          <w:i/>
          <w:iCs/>
          <w:sz w:val="20"/>
          <w:szCs w:val="20"/>
          <w:lang w:val="en-GB"/>
        </w:rPr>
        <w:t>truncat</w:t>
      </w:r>
      <w:r>
        <w:rPr>
          <w:rFonts w:ascii="Roboto" w:eastAsia="Calibri" w:hAnsi="Roboto" w:cs="Times New Roman"/>
          <w:i/>
          <w:iCs/>
          <w:sz w:val="20"/>
          <w:szCs w:val="20"/>
          <w:lang w:val="en-GB"/>
        </w:rPr>
        <w:t>u</w:t>
      </w:r>
      <w:r w:rsidRPr="00575924">
        <w:rPr>
          <w:rFonts w:ascii="Roboto" w:eastAsia="Calibri" w:hAnsi="Roboto" w:cs="Times New Roman"/>
          <w:i/>
          <w:iCs/>
          <w:sz w:val="20"/>
          <w:szCs w:val="20"/>
          <w:lang w:val="en-GB"/>
        </w:rPr>
        <w:t>s</w:t>
      </w:r>
      <w:proofErr w:type="spellEnd"/>
      <w:r>
        <w:rPr>
          <w:rFonts w:ascii="Roboto" w:eastAsia="Calibri" w:hAnsi="Roboto" w:cs="Times New Roman"/>
          <w:sz w:val="20"/>
          <w:szCs w:val="20"/>
          <w:lang w:val="en-GB"/>
        </w:rPr>
        <w:t xml:space="preserve"> (Bottlenose Dolphin, 8%; listed as </w:t>
      </w:r>
      <w:r w:rsidRPr="00AC2813">
        <w:rPr>
          <w:rFonts w:ascii="Roboto" w:eastAsia="Calibri" w:hAnsi="Roboto" w:cs="Times New Roman"/>
          <w:i/>
          <w:sz w:val="20"/>
          <w:szCs w:val="20"/>
          <w:lang w:val="en-GB"/>
        </w:rPr>
        <w:t>T. </w:t>
      </w:r>
      <w:proofErr w:type="spellStart"/>
      <w:r>
        <w:rPr>
          <w:rFonts w:ascii="Roboto" w:eastAsia="Calibri" w:hAnsi="Roboto" w:cs="Times New Roman"/>
          <w:i/>
          <w:iCs/>
          <w:sz w:val="20"/>
          <w:szCs w:val="20"/>
          <w:lang w:val="en-GB"/>
        </w:rPr>
        <w:t>truncatus</w:t>
      </w:r>
      <w:proofErr w:type="spellEnd"/>
      <w:r>
        <w:rPr>
          <w:rFonts w:ascii="Roboto" w:eastAsia="Calibri" w:hAnsi="Roboto" w:cs="Times New Roman"/>
          <w:i/>
          <w:iCs/>
          <w:sz w:val="20"/>
          <w:szCs w:val="20"/>
          <w:lang w:val="en-GB"/>
        </w:rPr>
        <w:t xml:space="preserve"> </w:t>
      </w:r>
      <w:proofErr w:type="spellStart"/>
      <w:r>
        <w:rPr>
          <w:rFonts w:ascii="Roboto" w:eastAsia="Calibri" w:hAnsi="Roboto" w:cs="Times New Roman"/>
          <w:i/>
          <w:iCs/>
          <w:sz w:val="20"/>
          <w:szCs w:val="20"/>
          <w:lang w:val="en-GB"/>
        </w:rPr>
        <w:t>ponticus</w:t>
      </w:r>
      <w:proofErr w:type="spellEnd"/>
      <w:r>
        <w:rPr>
          <w:rFonts w:ascii="Roboto" w:eastAsia="Calibri" w:hAnsi="Roboto" w:cs="Times New Roman"/>
          <w:sz w:val="20"/>
          <w:szCs w:val="20"/>
          <w:lang w:val="en-GB"/>
        </w:rPr>
        <w:t xml:space="preserve"> in CMS Appendix I))</w:t>
      </w:r>
      <w:r w:rsidR="00663892">
        <w:rPr>
          <w:rFonts w:ascii="Roboto" w:eastAsia="Calibri" w:hAnsi="Roboto" w:cs="Times New Roman"/>
          <w:sz w:val="20"/>
          <w:szCs w:val="20"/>
          <w:lang w:val="en-GB"/>
        </w:rPr>
        <w:t>; however,</w:t>
      </w:r>
      <w:r>
        <w:rPr>
          <w:rFonts w:ascii="Roboto" w:eastAsia="Calibri" w:hAnsi="Roboto" w:cs="Times New Roman"/>
          <w:sz w:val="20"/>
          <w:szCs w:val="20"/>
          <w:lang w:val="en-GB"/>
        </w:rPr>
        <w:t xml:space="preserve"> </w:t>
      </w:r>
      <w:proofErr w:type="gramStart"/>
      <w:r>
        <w:rPr>
          <w:rFonts w:ascii="Roboto" w:eastAsia="Calibri" w:hAnsi="Roboto" w:cs="Times New Roman"/>
          <w:sz w:val="20"/>
          <w:szCs w:val="20"/>
          <w:lang w:val="en-GB"/>
        </w:rPr>
        <w:t>the majority of</w:t>
      </w:r>
      <w:proofErr w:type="gramEnd"/>
      <w:r>
        <w:rPr>
          <w:rFonts w:ascii="Roboto" w:eastAsia="Calibri" w:hAnsi="Roboto" w:cs="Times New Roman"/>
          <w:sz w:val="20"/>
          <w:szCs w:val="20"/>
          <w:lang w:val="en-GB"/>
        </w:rPr>
        <w:t xml:space="preserve"> </w:t>
      </w:r>
      <w:r w:rsidR="00635AE5">
        <w:rPr>
          <w:rFonts w:ascii="Roboto" w:eastAsia="Calibri" w:hAnsi="Roboto" w:cs="Times New Roman"/>
          <w:sz w:val="20"/>
          <w:szCs w:val="20"/>
          <w:lang w:val="en-GB"/>
        </w:rPr>
        <w:t xml:space="preserve">the </w:t>
      </w:r>
      <w:r>
        <w:rPr>
          <w:rFonts w:ascii="Roboto" w:eastAsia="Calibri" w:hAnsi="Roboto" w:cs="Times New Roman"/>
          <w:sz w:val="20"/>
          <w:szCs w:val="20"/>
          <w:lang w:val="en-GB"/>
        </w:rPr>
        <w:t>trade in these species originated from populations excluded from the CMS Appendix I listings</w:t>
      </w:r>
      <w:r w:rsidRPr="00342324">
        <w:rPr>
          <w:rStyle w:val="FootnoteReference"/>
          <w:rFonts w:ascii="Roboto" w:hAnsi="Roboto"/>
          <w:sz w:val="20"/>
          <w:szCs w:val="20"/>
        </w:rPr>
        <w:footnoteReference w:id="19"/>
      </w:r>
      <w:r>
        <w:rPr>
          <w:rFonts w:ascii="Roboto" w:eastAsia="Calibri" w:hAnsi="Roboto" w:cs="Times New Roman"/>
          <w:sz w:val="20"/>
          <w:szCs w:val="20"/>
          <w:lang w:val="en-GB"/>
        </w:rPr>
        <w:t xml:space="preserve"> (see Annex B </w:t>
      </w:r>
      <w:r w:rsidR="000E56A0">
        <w:rPr>
          <w:rFonts w:ascii="Roboto" w:eastAsia="Calibri" w:hAnsi="Roboto" w:cs="Times New Roman"/>
          <w:sz w:val="20"/>
          <w:szCs w:val="20"/>
          <w:lang w:val="en-GB"/>
        </w:rPr>
        <w:t>Table B1</w:t>
      </w:r>
      <w:r>
        <w:rPr>
          <w:rFonts w:ascii="Roboto" w:eastAsia="Calibri" w:hAnsi="Roboto" w:cs="Times New Roman"/>
          <w:sz w:val="20"/>
          <w:szCs w:val="20"/>
          <w:lang w:val="en-GB"/>
        </w:rPr>
        <w:t xml:space="preserve"> for further details). </w:t>
      </w:r>
    </w:p>
    <w:p w14:paraId="028288AB" w14:textId="0506C8CE" w:rsidR="009A2B69" w:rsidRPr="00FC44B9" w:rsidRDefault="009A2B69" w:rsidP="009A2B69">
      <w:pPr>
        <w:keepNext/>
        <w:jc w:val="both"/>
        <w:rPr>
          <w:rFonts w:ascii="Roboto" w:eastAsia="Calibri" w:hAnsi="Roboto" w:cs="Times New Roman"/>
          <w:i/>
          <w:iCs/>
          <w:color w:val="003870"/>
          <w:sz w:val="20"/>
          <w:szCs w:val="20"/>
        </w:rPr>
      </w:pPr>
      <w:r w:rsidRPr="00FC44B9">
        <w:rPr>
          <w:rFonts w:ascii="Roboto" w:eastAsia="Calibri" w:hAnsi="Roboto" w:cs="Times New Roman"/>
          <w:b/>
          <w:bCs/>
          <w:i/>
          <w:iCs/>
          <w:color w:val="003870"/>
          <w:sz w:val="20"/>
          <w:szCs w:val="20"/>
        </w:rPr>
        <w:lastRenderedPageBreak/>
        <w:t>Table 2.1</w:t>
      </w:r>
      <w:r w:rsidRPr="00FC44B9">
        <w:rPr>
          <w:rFonts w:ascii="Roboto" w:eastAsia="Calibri" w:hAnsi="Roboto" w:cs="Times New Roman"/>
          <w:i/>
          <w:iCs/>
          <w:color w:val="003870"/>
          <w:sz w:val="20"/>
          <w:szCs w:val="20"/>
        </w:rPr>
        <w:t xml:space="preserve">. The number of direct transactions reported by exporters across taxonomic groups 2015-2019, as well as the proportion of these transactions </w:t>
      </w:r>
      <w:r w:rsidR="003E17E0">
        <w:rPr>
          <w:rFonts w:ascii="Roboto" w:eastAsia="Calibri" w:hAnsi="Roboto" w:cs="Times New Roman"/>
          <w:i/>
          <w:iCs/>
          <w:color w:val="003870"/>
          <w:sz w:val="20"/>
          <w:szCs w:val="20"/>
        </w:rPr>
        <w:t>that</w:t>
      </w:r>
      <w:r w:rsidRPr="00FC44B9">
        <w:rPr>
          <w:rFonts w:ascii="Roboto" w:eastAsia="Calibri" w:hAnsi="Roboto" w:cs="Times New Roman"/>
          <w:i/>
          <w:iCs/>
          <w:color w:val="003870"/>
          <w:sz w:val="20"/>
          <w:szCs w:val="20"/>
        </w:rPr>
        <w:t xml:space="preserve"> involved globally threatened (‘GT’)</w:t>
      </w:r>
      <w:r w:rsidRPr="00FC44B9">
        <w:rPr>
          <w:rFonts w:ascii="Roboto" w:eastAsia="Calibri" w:hAnsi="Roboto" w:cs="Times New Roman"/>
          <w:i/>
          <w:iCs/>
          <w:color w:val="003870"/>
          <w:sz w:val="20"/>
          <w:szCs w:val="20"/>
          <w:vertAlign w:val="superscript"/>
        </w:rPr>
        <w:footnoteReference w:id="20"/>
      </w:r>
      <w:r w:rsidRPr="00FC44B9">
        <w:rPr>
          <w:rFonts w:ascii="Roboto" w:eastAsia="Calibri" w:hAnsi="Roboto" w:cs="Times New Roman"/>
          <w:i/>
          <w:iCs/>
          <w:color w:val="003870"/>
          <w:sz w:val="20"/>
          <w:szCs w:val="20"/>
        </w:rPr>
        <w:t xml:space="preserve"> taxa.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58"/>
        <w:gridCol w:w="1869"/>
        <w:gridCol w:w="946"/>
        <w:gridCol w:w="1049"/>
        <w:gridCol w:w="1088"/>
        <w:gridCol w:w="1049"/>
        <w:gridCol w:w="901"/>
      </w:tblGrid>
      <w:tr w:rsidR="009A2B69" w:rsidRPr="009A2B69" w14:paraId="4AEA0450" w14:textId="77777777" w:rsidTr="009E30D7">
        <w:trPr>
          <w:trHeight w:val="20"/>
        </w:trPr>
        <w:tc>
          <w:tcPr>
            <w:tcW w:w="2469" w:type="dxa"/>
            <w:tcBorders>
              <w:top w:val="nil"/>
              <w:left w:val="nil"/>
              <w:right w:val="nil"/>
            </w:tcBorders>
          </w:tcPr>
          <w:p w14:paraId="64C1C530" w14:textId="77777777" w:rsidR="009A2B69" w:rsidRPr="009A2B69" w:rsidRDefault="009A2B69" w:rsidP="00F97009">
            <w:pPr>
              <w:keepNext/>
              <w:spacing w:after="0"/>
              <w:jc w:val="both"/>
              <w:rPr>
                <w:rFonts w:ascii="Roboto" w:eastAsia="Calibri" w:hAnsi="Roboto" w:cs="Times New Roman"/>
                <w:b/>
                <w:sz w:val="20"/>
                <w:szCs w:val="20"/>
              </w:rPr>
            </w:pPr>
          </w:p>
        </w:tc>
        <w:tc>
          <w:tcPr>
            <w:tcW w:w="1877" w:type="dxa"/>
            <w:tcBorders>
              <w:left w:val="nil"/>
              <w:right w:val="nil"/>
            </w:tcBorders>
            <w:shd w:val="clear" w:color="auto" w:fill="003870"/>
          </w:tcPr>
          <w:p w14:paraId="78B69DB3" w14:textId="774CAA94" w:rsidR="009A2B69" w:rsidRPr="009A2B69" w:rsidRDefault="001845C4" w:rsidP="00BE1644">
            <w:pPr>
              <w:keepNext/>
              <w:spacing w:after="0"/>
              <w:jc w:val="center"/>
              <w:rPr>
                <w:rFonts w:ascii="Roboto" w:eastAsia="Calibri" w:hAnsi="Roboto" w:cs="Times New Roman"/>
                <w:b/>
                <w:sz w:val="20"/>
                <w:szCs w:val="20"/>
              </w:rPr>
            </w:pPr>
            <w:r>
              <w:rPr>
                <w:rFonts w:ascii="Roboto" w:eastAsia="Calibri" w:hAnsi="Roboto" w:cs="Times New Roman"/>
                <w:b/>
                <w:sz w:val="20"/>
                <w:szCs w:val="20"/>
              </w:rPr>
              <w:t>Terrestrial m</w:t>
            </w:r>
            <w:r w:rsidRPr="009A2B69">
              <w:rPr>
                <w:rFonts w:ascii="Roboto" w:eastAsia="Calibri" w:hAnsi="Roboto" w:cs="Times New Roman"/>
                <w:b/>
                <w:sz w:val="20"/>
                <w:szCs w:val="20"/>
              </w:rPr>
              <w:t>ammals</w:t>
            </w:r>
          </w:p>
        </w:tc>
        <w:tc>
          <w:tcPr>
            <w:tcW w:w="915" w:type="dxa"/>
            <w:tcBorders>
              <w:left w:val="nil"/>
              <w:right w:val="nil"/>
            </w:tcBorders>
            <w:shd w:val="clear" w:color="auto" w:fill="003870"/>
          </w:tcPr>
          <w:p w14:paraId="4C22A696" w14:textId="77777777" w:rsidR="001845C4" w:rsidRDefault="001845C4" w:rsidP="00BE1644">
            <w:pPr>
              <w:keepNext/>
              <w:spacing w:after="0"/>
              <w:jc w:val="center"/>
              <w:rPr>
                <w:rFonts w:ascii="Roboto" w:eastAsia="Calibri" w:hAnsi="Roboto" w:cs="Times New Roman"/>
                <w:b/>
                <w:sz w:val="20"/>
                <w:szCs w:val="20"/>
              </w:rPr>
            </w:pPr>
            <w:r>
              <w:rPr>
                <w:rFonts w:ascii="Roboto" w:eastAsia="Calibri" w:hAnsi="Roboto" w:cs="Times New Roman"/>
                <w:b/>
                <w:sz w:val="20"/>
                <w:szCs w:val="20"/>
              </w:rPr>
              <w:t>Aquatic</w:t>
            </w:r>
          </w:p>
          <w:p w14:paraId="67BFB225" w14:textId="12BF020E" w:rsidR="001845C4" w:rsidRDefault="001845C4" w:rsidP="00BE1644">
            <w:pPr>
              <w:keepNext/>
              <w:spacing w:after="0"/>
              <w:jc w:val="center"/>
              <w:rPr>
                <w:rFonts w:ascii="Roboto" w:eastAsia="Calibri" w:hAnsi="Roboto" w:cs="Times New Roman"/>
                <w:b/>
                <w:sz w:val="20"/>
                <w:szCs w:val="20"/>
              </w:rPr>
            </w:pPr>
            <w:r>
              <w:rPr>
                <w:rFonts w:ascii="Roboto" w:eastAsia="Calibri" w:hAnsi="Roboto" w:cs="Times New Roman"/>
                <w:b/>
                <w:sz w:val="20"/>
                <w:szCs w:val="20"/>
              </w:rPr>
              <w:t>mammals</w:t>
            </w:r>
          </w:p>
        </w:tc>
        <w:tc>
          <w:tcPr>
            <w:tcW w:w="1052" w:type="dxa"/>
            <w:tcBorders>
              <w:left w:val="nil"/>
              <w:right w:val="nil"/>
            </w:tcBorders>
            <w:shd w:val="clear" w:color="auto" w:fill="003870"/>
          </w:tcPr>
          <w:p w14:paraId="10CCD604" w14:textId="4313C029" w:rsidR="009A2B69" w:rsidRPr="009A2B69" w:rsidRDefault="009A2B69" w:rsidP="00BE1644">
            <w:pPr>
              <w:keepNext/>
              <w:spacing w:after="0"/>
              <w:jc w:val="center"/>
              <w:rPr>
                <w:rFonts w:ascii="Roboto" w:eastAsia="Calibri" w:hAnsi="Roboto" w:cs="Times New Roman"/>
                <w:b/>
                <w:sz w:val="20"/>
                <w:szCs w:val="20"/>
              </w:rPr>
            </w:pPr>
            <w:r w:rsidRPr="009A2B69">
              <w:rPr>
                <w:rFonts w:ascii="Roboto" w:eastAsia="Calibri" w:hAnsi="Roboto" w:cs="Times New Roman"/>
                <w:b/>
                <w:sz w:val="20"/>
                <w:szCs w:val="20"/>
              </w:rPr>
              <w:t>Birds</w:t>
            </w:r>
          </w:p>
        </w:tc>
        <w:tc>
          <w:tcPr>
            <w:tcW w:w="1091" w:type="dxa"/>
            <w:tcBorders>
              <w:left w:val="nil"/>
              <w:right w:val="nil"/>
            </w:tcBorders>
            <w:shd w:val="clear" w:color="auto" w:fill="003870"/>
          </w:tcPr>
          <w:p w14:paraId="1D3AFFD8" w14:textId="77777777" w:rsidR="009A2B69" w:rsidRPr="009A2B69" w:rsidRDefault="009A2B69" w:rsidP="00BE1644">
            <w:pPr>
              <w:keepNext/>
              <w:spacing w:after="0"/>
              <w:jc w:val="center"/>
              <w:rPr>
                <w:rFonts w:ascii="Roboto" w:eastAsia="Calibri" w:hAnsi="Roboto" w:cs="Times New Roman"/>
                <w:b/>
                <w:sz w:val="20"/>
                <w:szCs w:val="20"/>
              </w:rPr>
            </w:pPr>
            <w:r w:rsidRPr="009A2B69">
              <w:rPr>
                <w:rFonts w:ascii="Roboto" w:eastAsia="Calibri" w:hAnsi="Roboto" w:cs="Times New Roman"/>
                <w:b/>
                <w:sz w:val="20"/>
                <w:szCs w:val="20"/>
              </w:rPr>
              <w:t>Reptiles</w:t>
            </w:r>
          </w:p>
        </w:tc>
        <w:tc>
          <w:tcPr>
            <w:tcW w:w="1052" w:type="dxa"/>
            <w:tcBorders>
              <w:left w:val="nil"/>
              <w:right w:val="nil"/>
            </w:tcBorders>
            <w:shd w:val="clear" w:color="auto" w:fill="003870"/>
          </w:tcPr>
          <w:p w14:paraId="7B75B145" w14:textId="77777777" w:rsidR="009A2B69" w:rsidRPr="009A2B69" w:rsidRDefault="009A2B69" w:rsidP="00BE1644">
            <w:pPr>
              <w:keepNext/>
              <w:spacing w:after="0"/>
              <w:jc w:val="center"/>
              <w:rPr>
                <w:rFonts w:ascii="Roboto" w:eastAsia="Calibri" w:hAnsi="Roboto" w:cs="Times New Roman"/>
                <w:b/>
                <w:sz w:val="20"/>
                <w:szCs w:val="20"/>
              </w:rPr>
            </w:pPr>
            <w:r w:rsidRPr="009A2B69">
              <w:rPr>
                <w:rFonts w:ascii="Roboto" w:eastAsia="Calibri" w:hAnsi="Roboto" w:cs="Times New Roman"/>
                <w:b/>
                <w:sz w:val="20"/>
                <w:szCs w:val="20"/>
              </w:rPr>
              <w:t>Fish</w:t>
            </w:r>
          </w:p>
        </w:tc>
        <w:tc>
          <w:tcPr>
            <w:tcW w:w="904" w:type="dxa"/>
            <w:tcBorders>
              <w:left w:val="nil"/>
              <w:right w:val="nil"/>
            </w:tcBorders>
            <w:shd w:val="clear" w:color="auto" w:fill="003870"/>
          </w:tcPr>
          <w:p w14:paraId="6D1E9FEC" w14:textId="77777777" w:rsidR="009A2B69" w:rsidRPr="009A2B69" w:rsidRDefault="009A2B69" w:rsidP="00BE1644">
            <w:pPr>
              <w:keepNext/>
              <w:spacing w:after="0"/>
              <w:jc w:val="center"/>
              <w:rPr>
                <w:rFonts w:ascii="Roboto" w:eastAsia="Calibri" w:hAnsi="Roboto" w:cs="Times New Roman"/>
                <w:b/>
                <w:sz w:val="20"/>
                <w:szCs w:val="20"/>
              </w:rPr>
            </w:pPr>
            <w:r w:rsidRPr="009A2B69">
              <w:rPr>
                <w:rFonts w:ascii="Roboto" w:eastAsia="Calibri" w:hAnsi="Roboto" w:cs="Times New Roman"/>
                <w:b/>
                <w:sz w:val="20"/>
                <w:szCs w:val="20"/>
              </w:rPr>
              <w:t>Total</w:t>
            </w:r>
          </w:p>
        </w:tc>
      </w:tr>
      <w:tr w:rsidR="009A2B69" w:rsidRPr="009A2B69" w14:paraId="20FFA8A0" w14:textId="77777777" w:rsidTr="009E30D7">
        <w:trPr>
          <w:trHeight w:val="20"/>
        </w:trPr>
        <w:tc>
          <w:tcPr>
            <w:tcW w:w="2469" w:type="dxa"/>
            <w:tcBorders>
              <w:left w:val="nil"/>
              <w:right w:val="nil"/>
            </w:tcBorders>
          </w:tcPr>
          <w:p w14:paraId="0EB45A57" w14:textId="77777777" w:rsidR="009A2B69" w:rsidRPr="009A2B69" w:rsidRDefault="009A2B69" w:rsidP="00933F12">
            <w:pPr>
              <w:keepNext/>
              <w:spacing w:after="0"/>
              <w:jc w:val="both"/>
              <w:rPr>
                <w:rFonts w:ascii="Roboto" w:eastAsia="Calibri" w:hAnsi="Roboto" w:cs="Times New Roman"/>
                <w:b/>
                <w:sz w:val="20"/>
                <w:szCs w:val="20"/>
              </w:rPr>
            </w:pPr>
            <w:r w:rsidRPr="009A2B69">
              <w:rPr>
                <w:rFonts w:ascii="Roboto" w:eastAsia="Calibri" w:hAnsi="Roboto" w:cs="Times New Roman"/>
                <w:b/>
                <w:sz w:val="20"/>
                <w:szCs w:val="20"/>
              </w:rPr>
              <w:t>Total no. of transactions reported by all exporters (% GT)</w:t>
            </w:r>
          </w:p>
        </w:tc>
        <w:tc>
          <w:tcPr>
            <w:tcW w:w="1877" w:type="dxa"/>
            <w:tcBorders>
              <w:left w:val="nil"/>
              <w:right w:val="nil"/>
            </w:tcBorders>
          </w:tcPr>
          <w:p w14:paraId="37FA76F3" w14:textId="46FC75A3" w:rsidR="009A2B69" w:rsidRPr="009A2B69" w:rsidRDefault="009A2B69" w:rsidP="009E30D7">
            <w:pPr>
              <w:keepNext/>
              <w:spacing w:after="0"/>
              <w:jc w:val="center"/>
              <w:rPr>
                <w:rFonts w:ascii="Roboto" w:eastAsia="Calibri" w:hAnsi="Roboto" w:cs="Times New Roman"/>
                <w:sz w:val="20"/>
                <w:szCs w:val="20"/>
              </w:rPr>
            </w:pPr>
            <w:r w:rsidRPr="009A2B69">
              <w:rPr>
                <w:rFonts w:ascii="Roboto" w:eastAsia="Calibri" w:hAnsi="Roboto" w:cs="Times New Roman"/>
                <w:sz w:val="20"/>
                <w:szCs w:val="20"/>
              </w:rPr>
              <w:t>1,</w:t>
            </w:r>
            <w:r w:rsidR="00043696">
              <w:rPr>
                <w:rFonts w:ascii="Roboto" w:eastAsia="Calibri" w:hAnsi="Roboto" w:cs="Times New Roman"/>
                <w:sz w:val="20"/>
                <w:szCs w:val="20"/>
              </w:rPr>
              <w:t>205</w:t>
            </w:r>
            <w:r w:rsidR="00043696" w:rsidRPr="009A2B69">
              <w:rPr>
                <w:rFonts w:ascii="Roboto" w:eastAsia="Calibri" w:hAnsi="Roboto" w:cs="Times New Roman"/>
                <w:sz w:val="20"/>
                <w:szCs w:val="20"/>
              </w:rPr>
              <w:t xml:space="preserve"> </w:t>
            </w:r>
            <w:r w:rsidR="001845C4" w:rsidRPr="009A2B69">
              <w:rPr>
                <w:rFonts w:ascii="Roboto" w:eastAsia="Calibri" w:hAnsi="Roboto" w:cs="Times New Roman"/>
                <w:sz w:val="20"/>
                <w:szCs w:val="20"/>
              </w:rPr>
              <w:t>(</w:t>
            </w:r>
            <w:r w:rsidR="00E77C34">
              <w:rPr>
                <w:rFonts w:ascii="Roboto" w:eastAsia="Calibri" w:hAnsi="Roboto" w:cs="Times New Roman"/>
                <w:sz w:val="20"/>
                <w:szCs w:val="20"/>
              </w:rPr>
              <w:t>44</w:t>
            </w:r>
            <w:r w:rsidRPr="009A2B69">
              <w:rPr>
                <w:rFonts w:ascii="Roboto" w:eastAsia="Calibri" w:hAnsi="Roboto" w:cs="Times New Roman"/>
                <w:sz w:val="20"/>
                <w:szCs w:val="20"/>
              </w:rPr>
              <w:t>%)</w:t>
            </w:r>
          </w:p>
        </w:tc>
        <w:tc>
          <w:tcPr>
            <w:tcW w:w="915" w:type="dxa"/>
            <w:tcBorders>
              <w:left w:val="nil"/>
              <w:right w:val="nil"/>
            </w:tcBorders>
          </w:tcPr>
          <w:p w14:paraId="758F5430" w14:textId="364275A0" w:rsidR="00043696" w:rsidRDefault="00043696" w:rsidP="009E30D7">
            <w:pPr>
              <w:keepNext/>
              <w:spacing w:after="0"/>
              <w:jc w:val="center"/>
              <w:rPr>
                <w:rFonts w:ascii="Roboto" w:eastAsia="Calibri" w:hAnsi="Roboto" w:cs="Times New Roman"/>
                <w:sz w:val="20"/>
                <w:szCs w:val="20"/>
              </w:rPr>
            </w:pPr>
            <w:r>
              <w:rPr>
                <w:rFonts w:ascii="Roboto" w:eastAsia="Calibri" w:hAnsi="Roboto" w:cs="Times New Roman"/>
                <w:sz w:val="20"/>
                <w:szCs w:val="20"/>
              </w:rPr>
              <w:t>188</w:t>
            </w:r>
            <w:r w:rsidR="0030335E">
              <w:rPr>
                <w:rFonts w:ascii="Roboto" w:eastAsia="Calibri" w:hAnsi="Roboto" w:cs="Times New Roman"/>
                <w:sz w:val="20"/>
                <w:szCs w:val="20"/>
              </w:rPr>
              <w:t xml:space="preserve"> (</w:t>
            </w:r>
            <w:r w:rsidR="00724B82">
              <w:rPr>
                <w:rFonts w:ascii="Roboto" w:eastAsia="Calibri" w:hAnsi="Roboto" w:cs="Times New Roman"/>
                <w:sz w:val="20"/>
                <w:szCs w:val="20"/>
              </w:rPr>
              <w:t>81</w:t>
            </w:r>
            <w:r w:rsidR="0030335E">
              <w:rPr>
                <w:rFonts w:ascii="Roboto" w:eastAsia="Calibri" w:hAnsi="Roboto" w:cs="Times New Roman"/>
                <w:sz w:val="20"/>
                <w:szCs w:val="20"/>
              </w:rPr>
              <w:t>%)</w:t>
            </w:r>
          </w:p>
        </w:tc>
        <w:tc>
          <w:tcPr>
            <w:tcW w:w="1052" w:type="dxa"/>
            <w:tcBorders>
              <w:left w:val="nil"/>
              <w:right w:val="nil"/>
            </w:tcBorders>
          </w:tcPr>
          <w:p w14:paraId="1EB21CB9" w14:textId="04CE3336" w:rsidR="009A2B69" w:rsidRPr="009A2B69" w:rsidRDefault="009A2B69" w:rsidP="009E30D7">
            <w:pPr>
              <w:keepNext/>
              <w:spacing w:after="0"/>
              <w:jc w:val="center"/>
              <w:rPr>
                <w:rFonts w:ascii="Roboto" w:eastAsia="Calibri" w:hAnsi="Roboto" w:cs="Times New Roman"/>
                <w:sz w:val="20"/>
                <w:szCs w:val="20"/>
              </w:rPr>
            </w:pPr>
            <w:r w:rsidRPr="009A2B69">
              <w:rPr>
                <w:rFonts w:ascii="Roboto" w:eastAsia="Calibri" w:hAnsi="Roboto" w:cs="Times New Roman"/>
                <w:sz w:val="20"/>
                <w:szCs w:val="20"/>
              </w:rPr>
              <w:t>48 (100%)</w:t>
            </w:r>
          </w:p>
        </w:tc>
        <w:tc>
          <w:tcPr>
            <w:tcW w:w="1091" w:type="dxa"/>
            <w:tcBorders>
              <w:left w:val="nil"/>
              <w:right w:val="nil"/>
            </w:tcBorders>
          </w:tcPr>
          <w:p w14:paraId="3204B3E2" w14:textId="77777777" w:rsidR="009A2B69" w:rsidRPr="009A2B69" w:rsidRDefault="009A2B69" w:rsidP="009E30D7">
            <w:pPr>
              <w:keepNext/>
              <w:spacing w:after="0"/>
              <w:jc w:val="center"/>
              <w:rPr>
                <w:rFonts w:ascii="Roboto" w:eastAsia="Calibri" w:hAnsi="Roboto" w:cs="Times New Roman"/>
                <w:sz w:val="20"/>
                <w:szCs w:val="20"/>
              </w:rPr>
            </w:pPr>
            <w:r w:rsidRPr="009A2B69">
              <w:rPr>
                <w:rFonts w:ascii="Roboto" w:eastAsia="Calibri" w:hAnsi="Roboto" w:cs="Times New Roman"/>
                <w:sz w:val="20"/>
                <w:szCs w:val="20"/>
              </w:rPr>
              <w:t>16 (100%)</w:t>
            </w:r>
          </w:p>
        </w:tc>
        <w:tc>
          <w:tcPr>
            <w:tcW w:w="1052" w:type="dxa"/>
            <w:tcBorders>
              <w:left w:val="nil"/>
              <w:right w:val="nil"/>
            </w:tcBorders>
          </w:tcPr>
          <w:p w14:paraId="7975B44C" w14:textId="77777777" w:rsidR="009A2B69" w:rsidRPr="009A2B69" w:rsidRDefault="009A2B69" w:rsidP="009E30D7">
            <w:pPr>
              <w:keepNext/>
              <w:spacing w:after="0"/>
              <w:jc w:val="center"/>
              <w:rPr>
                <w:rFonts w:ascii="Roboto" w:eastAsia="Calibri" w:hAnsi="Roboto" w:cs="Times New Roman"/>
                <w:sz w:val="20"/>
                <w:szCs w:val="20"/>
              </w:rPr>
            </w:pPr>
            <w:r w:rsidRPr="009A2B69">
              <w:rPr>
                <w:rFonts w:ascii="Roboto" w:eastAsia="Calibri" w:hAnsi="Roboto" w:cs="Times New Roman"/>
                <w:sz w:val="20"/>
                <w:szCs w:val="20"/>
              </w:rPr>
              <w:t>102 (100%)</w:t>
            </w:r>
          </w:p>
        </w:tc>
        <w:tc>
          <w:tcPr>
            <w:tcW w:w="904" w:type="dxa"/>
            <w:tcBorders>
              <w:left w:val="nil"/>
              <w:right w:val="nil"/>
            </w:tcBorders>
          </w:tcPr>
          <w:p w14:paraId="3392C797" w14:textId="77777777" w:rsidR="009A2B69" w:rsidRPr="009A2B69" w:rsidRDefault="009A2B69" w:rsidP="009E30D7">
            <w:pPr>
              <w:keepNext/>
              <w:spacing w:after="0"/>
              <w:jc w:val="center"/>
              <w:rPr>
                <w:rFonts w:ascii="Roboto" w:eastAsia="Calibri" w:hAnsi="Roboto" w:cs="Times New Roman"/>
                <w:sz w:val="20"/>
                <w:szCs w:val="20"/>
              </w:rPr>
            </w:pPr>
            <w:r w:rsidRPr="009A2B69">
              <w:rPr>
                <w:rFonts w:ascii="Roboto" w:eastAsia="Calibri" w:hAnsi="Roboto" w:cs="Times New Roman"/>
                <w:sz w:val="20"/>
                <w:szCs w:val="20"/>
              </w:rPr>
              <w:t>1,559 (52%)</w:t>
            </w:r>
          </w:p>
        </w:tc>
      </w:tr>
    </w:tbl>
    <w:p w14:paraId="59C9FFD0" w14:textId="77777777" w:rsidR="00C03695" w:rsidRPr="007E4959" w:rsidRDefault="009A2B69" w:rsidP="00BE2CC1">
      <w:pPr>
        <w:pStyle w:val="ListParagraph"/>
        <w:ind w:left="0"/>
        <w:jc w:val="both"/>
        <w:rPr>
          <w:rFonts w:ascii="Roboto" w:eastAsia="Calibri" w:hAnsi="Roboto" w:cs="Times New Roman"/>
          <w:sz w:val="18"/>
          <w:szCs w:val="18"/>
        </w:rPr>
      </w:pPr>
      <w:r w:rsidRPr="007E4959">
        <w:rPr>
          <w:rFonts w:ascii="Roboto" w:eastAsia="Calibri" w:hAnsi="Roboto" w:cs="Times New Roman"/>
          <w:b/>
          <w:bCs/>
          <w:sz w:val="18"/>
          <w:szCs w:val="18"/>
          <w:lang w:val="en-GB"/>
        </w:rPr>
        <w:t>Source:</w:t>
      </w:r>
      <w:r w:rsidRPr="007E4959">
        <w:rPr>
          <w:rFonts w:ascii="Roboto" w:eastAsia="Calibri" w:hAnsi="Roboto" w:cs="Times New Roman"/>
          <w:sz w:val="18"/>
          <w:szCs w:val="18"/>
          <w:lang w:val="en-GB"/>
        </w:rPr>
        <w:t xml:space="preserve"> CITES Trade Database,</w:t>
      </w:r>
      <w:r w:rsidRPr="007E4959">
        <w:rPr>
          <w:rFonts w:ascii="Roboto" w:eastAsia="Calibri" w:hAnsi="Roboto" w:cs="Times New Roman"/>
          <w:sz w:val="18"/>
          <w:szCs w:val="18"/>
        </w:rPr>
        <w:t xml:space="preserve"> UNEP-WCMC, Cambridge, UK, downloaded on 16/11/2021.</w:t>
      </w:r>
    </w:p>
    <w:p w14:paraId="4EC2D5CA" w14:textId="77777777" w:rsidR="00C03695" w:rsidRDefault="00C03695" w:rsidP="00BE2CC1">
      <w:pPr>
        <w:pStyle w:val="ListParagraph"/>
        <w:ind w:left="0"/>
        <w:jc w:val="both"/>
        <w:rPr>
          <w:rFonts w:ascii="Roboto" w:eastAsia="Calibri" w:hAnsi="Roboto" w:cs="Times New Roman"/>
          <w:sz w:val="20"/>
          <w:szCs w:val="20"/>
        </w:rPr>
      </w:pPr>
    </w:p>
    <w:p w14:paraId="2B941AA1" w14:textId="5B76CE9A" w:rsidR="006C118F" w:rsidRDefault="00842F33" w:rsidP="00BE2CC1">
      <w:pPr>
        <w:pStyle w:val="ListParagraph"/>
        <w:ind w:left="0"/>
        <w:jc w:val="both"/>
        <w:rPr>
          <w:rFonts w:ascii="Roboto" w:eastAsia="Calibri" w:hAnsi="Roboto" w:cs="Times New Roman"/>
          <w:sz w:val="20"/>
          <w:szCs w:val="20"/>
          <w:lang w:val="en-GB"/>
        </w:rPr>
      </w:pPr>
      <w:r w:rsidRPr="00933F12">
        <w:rPr>
          <w:rFonts w:ascii="Roboto" w:eastAsia="Calibri" w:hAnsi="Roboto" w:cs="Times New Roman"/>
          <w:sz w:val="20"/>
          <w:szCs w:val="20"/>
          <w:lang w:val="en-GB"/>
        </w:rPr>
        <w:t xml:space="preserve">Fifty-one CITES Parties reported directly exporting </w:t>
      </w:r>
      <w:r w:rsidR="0033635B">
        <w:rPr>
          <w:rFonts w:ascii="Roboto" w:eastAsia="Calibri" w:hAnsi="Roboto" w:cs="Times New Roman"/>
          <w:sz w:val="20"/>
          <w:szCs w:val="20"/>
          <w:lang w:val="en-GB"/>
        </w:rPr>
        <w:t xml:space="preserve">wild-sourced </w:t>
      </w:r>
      <w:r w:rsidRPr="00933F12">
        <w:rPr>
          <w:rFonts w:ascii="Roboto" w:eastAsia="Calibri" w:hAnsi="Roboto" w:cs="Times New Roman"/>
          <w:sz w:val="20"/>
          <w:szCs w:val="20"/>
          <w:lang w:val="en-GB"/>
        </w:rPr>
        <w:t>taxa included in CMS Appendix I based on the trade data parameters outlined in Annex B. The majority of the 1,559 direct transactions were exported by Peru (38%) and Namibia (28%)</w:t>
      </w:r>
      <w:r w:rsidR="003E17E0">
        <w:rPr>
          <w:rFonts w:ascii="Roboto" w:eastAsia="Calibri" w:hAnsi="Roboto" w:cs="Times New Roman"/>
          <w:sz w:val="20"/>
          <w:szCs w:val="20"/>
          <w:lang w:val="en-GB"/>
        </w:rPr>
        <w:t>;</w:t>
      </w:r>
      <w:r w:rsidRPr="00933F12">
        <w:rPr>
          <w:rFonts w:ascii="Roboto" w:eastAsia="Calibri" w:hAnsi="Roboto" w:cs="Times New Roman"/>
          <w:sz w:val="20"/>
          <w:szCs w:val="20"/>
          <w:lang w:val="en-GB"/>
        </w:rPr>
        <w:t xml:space="preserve"> however</w:t>
      </w:r>
      <w:r w:rsidR="003E17E0">
        <w:rPr>
          <w:rFonts w:ascii="Roboto" w:eastAsia="Calibri" w:hAnsi="Roboto" w:cs="Times New Roman"/>
          <w:sz w:val="20"/>
          <w:szCs w:val="20"/>
          <w:lang w:val="en-GB"/>
        </w:rPr>
        <w:t>,</w:t>
      </w:r>
      <w:r w:rsidRPr="00933F12">
        <w:rPr>
          <w:rFonts w:ascii="Roboto" w:eastAsia="Calibri" w:hAnsi="Roboto" w:cs="Times New Roman"/>
          <w:sz w:val="20"/>
          <w:szCs w:val="20"/>
          <w:lang w:val="en-GB"/>
        </w:rPr>
        <w:t xml:space="preserve"> </w:t>
      </w:r>
      <w:proofErr w:type="gramStart"/>
      <w:r w:rsidRPr="00933F12">
        <w:rPr>
          <w:rFonts w:ascii="Roboto" w:eastAsia="Calibri" w:hAnsi="Roboto" w:cs="Times New Roman"/>
          <w:sz w:val="20"/>
          <w:szCs w:val="20"/>
          <w:lang w:val="en-GB"/>
        </w:rPr>
        <w:t>all of</w:t>
      </w:r>
      <w:proofErr w:type="gramEnd"/>
      <w:r w:rsidRPr="00933F12">
        <w:rPr>
          <w:rFonts w:ascii="Roboto" w:eastAsia="Calibri" w:hAnsi="Roboto" w:cs="Times New Roman"/>
          <w:sz w:val="20"/>
          <w:szCs w:val="20"/>
          <w:lang w:val="en-GB"/>
        </w:rPr>
        <w:t xml:space="preserve"> this trade was in species for which the Peruvian and Namibian populations are excluded from the CMS Appendix I listing (</w:t>
      </w:r>
      <w:r w:rsidRPr="00933F12">
        <w:rPr>
          <w:rFonts w:ascii="Roboto" w:eastAsia="Calibri" w:hAnsi="Roboto" w:cs="Times New Roman"/>
          <w:i/>
          <w:sz w:val="20"/>
          <w:szCs w:val="20"/>
          <w:lang w:val="en-GB"/>
        </w:rPr>
        <w:t xml:space="preserve">Vicugna </w:t>
      </w:r>
      <w:proofErr w:type="spellStart"/>
      <w:r w:rsidRPr="00933F12">
        <w:rPr>
          <w:rFonts w:ascii="Roboto" w:eastAsia="Calibri" w:hAnsi="Roboto" w:cs="Times New Roman"/>
          <w:i/>
          <w:sz w:val="20"/>
          <w:szCs w:val="20"/>
          <w:lang w:val="en-GB"/>
        </w:rPr>
        <w:t>vicugna</w:t>
      </w:r>
      <w:proofErr w:type="spellEnd"/>
      <w:r w:rsidRPr="00933F12">
        <w:rPr>
          <w:rFonts w:ascii="Roboto" w:eastAsia="Calibri" w:hAnsi="Roboto" w:cs="Times New Roman"/>
          <w:sz w:val="20"/>
          <w:szCs w:val="20"/>
          <w:lang w:val="en-GB"/>
        </w:rPr>
        <w:t xml:space="preserve"> and </w:t>
      </w:r>
      <w:r w:rsidRPr="00933F12">
        <w:rPr>
          <w:rFonts w:ascii="Roboto" w:eastAsia="Calibri" w:hAnsi="Roboto" w:cs="Times New Roman"/>
          <w:i/>
          <w:sz w:val="20"/>
          <w:szCs w:val="20"/>
          <w:lang w:val="en-GB"/>
        </w:rPr>
        <w:t>Acinonyx jubatus</w:t>
      </w:r>
      <w:r w:rsidRPr="00933F12">
        <w:rPr>
          <w:rFonts w:ascii="Roboto" w:eastAsia="Calibri" w:hAnsi="Roboto" w:cs="Times New Roman"/>
          <w:sz w:val="20"/>
          <w:szCs w:val="20"/>
          <w:lang w:val="en-GB"/>
        </w:rPr>
        <w:t>, respectively).</w:t>
      </w:r>
      <w:r w:rsidRPr="005A08DD">
        <w:rPr>
          <w:rFonts w:ascii="Roboto" w:eastAsia="Calibri" w:hAnsi="Roboto" w:cs="Times New Roman"/>
          <w:sz w:val="20"/>
          <w:szCs w:val="20"/>
          <w:lang w:val="en-GB"/>
        </w:rPr>
        <w:t xml:space="preserve"> </w:t>
      </w:r>
    </w:p>
    <w:p w14:paraId="1BEC17FE" w14:textId="77777777" w:rsidR="00842F33" w:rsidRDefault="00842F33" w:rsidP="00842F33">
      <w:pPr>
        <w:pStyle w:val="ListParagraph"/>
        <w:ind w:left="0"/>
        <w:jc w:val="both"/>
        <w:rPr>
          <w:rFonts w:ascii="Roboto" w:eastAsia="Calibri" w:hAnsi="Roboto" w:cs="Times New Roman"/>
          <w:sz w:val="20"/>
          <w:szCs w:val="20"/>
          <w:lang w:val="en-GB"/>
        </w:rPr>
      </w:pPr>
    </w:p>
    <w:p w14:paraId="670ADC1C" w14:textId="7043934B" w:rsidR="006C118F" w:rsidRPr="00D46FBA" w:rsidRDefault="006C118F" w:rsidP="00D46FBA">
      <w:pPr>
        <w:pStyle w:val="ListParagraph"/>
        <w:ind w:left="0"/>
        <w:contextualSpacing w:val="0"/>
        <w:jc w:val="both"/>
        <w:rPr>
          <w:rFonts w:ascii="Roboto" w:eastAsia="Calibri" w:hAnsi="Roboto" w:cs="Times New Roman"/>
          <w:i/>
          <w:iCs/>
          <w:color w:val="003870"/>
          <w:sz w:val="20"/>
          <w:szCs w:val="20"/>
          <w:lang w:val="en-GB"/>
        </w:rPr>
      </w:pPr>
      <w:r w:rsidRPr="00CB4D5B">
        <w:rPr>
          <w:rFonts w:ascii="Roboto" w:eastAsia="Calibri" w:hAnsi="Roboto" w:cs="Times New Roman"/>
          <w:i/>
          <w:iCs/>
          <w:color w:val="003870"/>
          <w:sz w:val="20"/>
          <w:szCs w:val="20"/>
          <w:lang w:val="en-GB"/>
        </w:rPr>
        <w:t xml:space="preserve">Analysis of </w:t>
      </w:r>
      <w:r>
        <w:rPr>
          <w:rFonts w:ascii="Roboto" w:eastAsia="Calibri" w:hAnsi="Roboto" w:cs="Times New Roman"/>
          <w:i/>
          <w:iCs/>
          <w:color w:val="003870"/>
          <w:sz w:val="20"/>
          <w:szCs w:val="20"/>
          <w:lang w:val="en-GB"/>
        </w:rPr>
        <w:t>quantities traded</w:t>
      </w:r>
      <w:r w:rsidR="00DD3D76">
        <w:rPr>
          <w:rFonts w:ascii="Roboto" w:eastAsia="Calibri" w:hAnsi="Roboto" w:cs="Times New Roman"/>
          <w:i/>
          <w:iCs/>
          <w:color w:val="003870"/>
          <w:sz w:val="20"/>
          <w:szCs w:val="20"/>
          <w:lang w:val="en-GB"/>
        </w:rPr>
        <w:t xml:space="preserve"> in all CMS Appendix I taxa</w:t>
      </w:r>
    </w:p>
    <w:p w14:paraId="2D96729B" w14:textId="30177B6D" w:rsidR="00A52760" w:rsidRDefault="00E56F5B" w:rsidP="00E56F5B">
      <w:pPr>
        <w:pStyle w:val="ListParagraph"/>
        <w:ind w:left="0"/>
        <w:jc w:val="both"/>
        <w:rPr>
          <w:rFonts w:ascii="Roboto" w:eastAsia="Calibri" w:hAnsi="Roboto" w:cs="Times New Roman"/>
          <w:sz w:val="20"/>
          <w:szCs w:val="20"/>
          <w:lang w:val="en-GB"/>
        </w:rPr>
      </w:pPr>
      <w:r>
        <w:rPr>
          <w:rFonts w:ascii="Roboto" w:eastAsia="Calibri" w:hAnsi="Roboto" w:cs="Times New Roman"/>
          <w:sz w:val="20"/>
          <w:szCs w:val="20"/>
          <w:lang w:val="en-GB"/>
        </w:rPr>
        <w:t>Overall, approximately 1,215 individual animals (based on terms equivalent to whole organisms</w:t>
      </w:r>
      <w:r w:rsidRPr="008F46A1">
        <w:rPr>
          <w:rStyle w:val="FootnoteReference"/>
          <w:rFonts w:ascii="Roboto" w:hAnsi="Roboto"/>
          <w:sz w:val="20"/>
          <w:szCs w:val="20"/>
        </w:rPr>
        <w:footnoteReference w:id="21"/>
      </w:r>
      <w:r>
        <w:rPr>
          <w:rFonts w:ascii="Roboto" w:eastAsia="Calibri" w:hAnsi="Roboto" w:cs="Times New Roman"/>
          <w:sz w:val="20"/>
          <w:szCs w:val="20"/>
          <w:lang w:val="en-GB"/>
        </w:rPr>
        <w:t>)</w:t>
      </w:r>
      <w:r w:rsidRPr="008D4662">
        <w:rPr>
          <w:rFonts w:ascii="Roboto" w:eastAsia="Calibri" w:hAnsi="Roboto" w:cs="Times New Roman"/>
          <w:sz w:val="20"/>
          <w:szCs w:val="20"/>
          <w:lang w:val="en-GB"/>
        </w:rPr>
        <w:t xml:space="preserve"> </w:t>
      </w:r>
      <w:r>
        <w:rPr>
          <w:rFonts w:ascii="Roboto" w:eastAsia="Calibri" w:hAnsi="Roboto" w:cs="Times New Roman"/>
          <w:sz w:val="20"/>
          <w:szCs w:val="20"/>
          <w:lang w:val="en-GB"/>
        </w:rPr>
        <w:t>were reported in CITES trade for 21 CMS Appendix I</w:t>
      </w:r>
      <w:r w:rsidR="005C1D78">
        <w:rPr>
          <w:rFonts w:ascii="Roboto" w:eastAsia="Calibri" w:hAnsi="Roboto" w:cs="Times New Roman"/>
          <w:sz w:val="20"/>
          <w:szCs w:val="20"/>
          <w:lang w:val="en-GB"/>
        </w:rPr>
        <w:t>-</w:t>
      </w:r>
      <w:r>
        <w:rPr>
          <w:rFonts w:ascii="Roboto" w:eastAsia="Calibri" w:hAnsi="Roboto" w:cs="Times New Roman"/>
          <w:sz w:val="20"/>
          <w:szCs w:val="20"/>
          <w:lang w:val="en-GB"/>
        </w:rPr>
        <w:t xml:space="preserve">listed taxa </w:t>
      </w:r>
      <w:r w:rsidRPr="008D4662">
        <w:rPr>
          <w:rFonts w:ascii="Roboto" w:eastAsia="Calibri" w:hAnsi="Roboto" w:cs="Times New Roman"/>
          <w:sz w:val="20"/>
          <w:szCs w:val="20"/>
          <w:lang w:val="en-GB"/>
        </w:rPr>
        <w:t>(</w:t>
      </w:r>
      <w:r w:rsidR="00A55687">
        <w:rPr>
          <w:rFonts w:ascii="Roboto" w:eastAsia="Calibri" w:hAnsi="Roboto" w:cs="Times New Roman"/>
          <w:sz w:val="20"/>
          <w:szCs w:val="20"/>
          <w:lang w:val="en-GB"/>
        </w:rPr>
        <w:t>Annex B Table B1</w:t>
      </w:r>
      <w:r w:rsidRPr="008D4662">
        <w:rPr>
          <w:rFonts w:ascii="Roboto" w:eastAsia="Calibri" w:hAnsi="Roboto" w:cs="Times New Roman"/>
          <w:sz w:val="20"/>
          <w:szCs w:val="20"/>
          <w:lang w:val="en-GB"/>
        </w:rPr>
        <w:t>)</w:t>
      </w:r>
      <w:r>
        <w:rPr>
          <w:rFonts w:ascii="Roboto" w:eastAsia="Calibri" w:hAnsi="Roboto" w:cs="Times New Roman"/>
          <w:sz w:val="20"/>
          <w:szCs w:val="20"/>
          <w:lang w:val="en-GB"/>
        </w:rPr>
        <w:t>, predominantly from wild sources</w:t>
      </w:r>
      <w:r w:rsidRPr="008D4662">
        <w:rPr>
          <w:rFonts w:ascii="Roboto" w:eastAsia="Calibri" w:hAnsi="Roboto" w:cs="Times New Roman"/>
          <w:sz w:val="20"/>
          <w:szCs w:val="20"/>
          <w:lang w:val="en-GB"/>
        </w:rPr>
        <w:t xml:space="preserve">. </w:t>
      </w:r>
      <w:r w:rsidR="000E7DC0">
        <w:rPr>
          <w:rFonts w:ascii="Roboto" w:eastAsia="Calibri" w:hAnsi="Roboto" w:cs="Times New Roman"/>
          <w:sz w:val="20"/>
          <w:szCs w:val="20"/>
          <w:lang w:val="en-GB"/>
        </w:rPr>
        <w:t xml:space="preserve">Terrestrial </w:t>
      </w:r>
      <w:r w:rsidR="00766D18">
        <w:rPr>
          <w:rFonts w:ascii="Roboto" w:eastAsia="Calibri" w:hAnsi="Roboto" w:cs="Times New Roman"/>
          <w:sz w:val="20"/>
          <w:szCs w:val="20"/>
          <w:lang w:val="en-GB"/>
        </w:rPr>
        <w:t>and aquatic m</w:t>
      </w:r>
      <w:r w:rsidR="000E7DC0" w:rsidRPr="008D4662">
        <w:rPr>
          <w:rFonts w:ascii="Roboto" w:eastAsia="Calibri" w:hAnsi="Roboto" w:cs="Times New Roman"/>
          <w:sz w:val="20"/>
          <w:szCs w:val="20"/>
          <w:lang w:val="en-GB"/>
        </w:rPr>
        <w:t xml:space="preserve">ammals </w:t>
      </w:r>
      <w:r w:rsidR="001536FC">
        <w:rPr>
          <w:rFonts w:ascii="Roboto" w:eastAsia="Calibri" w:hAnsi="Roboto" w:cs="Times New Roman"/>
          <w:sz w:val="20"/>
          <w:szCs w:val="20"/>
          <w:lang w:val="en-GB"/>
        </w:rPr>
        <w:t>jointly</w:t>
      </w:r>
      <w:r w:rsidRPr="008D4662">
        <w:rPr>
          <w:rFonts w:ascii="Roboto" w:eastAsia="Calibri" w:hAnsi="Roboto" w:cs="Times New Roman"/>
          <w:sz w:val="20"/>
          <w:szCs w:val="20"/>
          <w:lang w:val="en-GB"/>
        </w:rPr>
        <w:t xml:space="preserve"> accounted for 91% of this trade</w:t>
      </w:r>
      <w:r w:rsidR="006F7AF8">
        <w:rPr>
          <w:rFonts w:ascii="Roboto" w:eastAsia="Calibri" w:hAnsi="Roboto" w:cs="Times New Roman"/>
          <w:sz w:val="20"/>
          <w:szCs w:val="20"/>
          <w:lang w:val="en-GB"/>
        </w:rPr>
        <w:t xml:space="preserve"> (49% </w:t>
      </w:r>
      <w:r w:rsidR="0038516E">
        <w:rPr>
          <w:rFonts w:ascii="Roboto" w:eastAsia="Calibri" w:hAnsi="Roboto" w:cs="Times New Roman"/>
          <w:sz w:val="20"/>
          <w:szCs w:val="20"/>
          <w:lang w:val="en-GB"/>
        </w:rPr>
        <w:t>and 42% respectively).</w:t>
      </w:r>
      <w:r w:rsidRPr="008D4662">
        <w:rPr>
          <w:rFonts w:ascii="Roboto" w:eastAsia="Calibri" w:hAnsi="Roboto" w:cs="Times New Roman"/>
          <w:sz w:val="20"/>
          <w:szCs w:val="20"/>
          <w:lang w:val="en-GB"/>
        </w:rPr>
        <w:t xml:space="preserve"> </w:t>
      </w:r>
      <w:r w:rsidRPr="008D4662">
        <w:rPr>
          <w:rFonts w:ascii="Roboto" w:eastAsia="Calibri" w:hAnsi="Roboto" w:cs="Times New Roman"/>
          <w:i/>
          <w:sz w:val="20"/>
          <w:szCs w:val="20"/>
          <w:lang w:val="en-GB"/>
        </w:rPr>
        <w:t xml:space="preserve">Tursiops </w:t>
      </w:r>
      <w:proofErr w:type="spellStart"/>
      <w:r w:rsidRPr="008D4662">
        <w:rPr>
          <w:rFonts w:ascii="Roboto" w:eastAsia="Calibri" w:hAnsi="Roboto" w:cs="Times New Roman"/>
          <w:i/>
          <w:sz w:val="20"/>
          <w:szCs w:val="20"/>
          <w:lang w:val="en-GB"/>
        </w:rPr>
        <w:t>truncatus</w:t>
      </w:r>
      <w:proofErr w:type="spellEnd"/>
      <w:r w:rsidRPr="008D4662">
        <w:rPr>
          <w:rFonts w:ascii="Roboto" w:eastAsia="Calibri" w:hAnsi="Roboto" w:cs="Times New Roman"/>
          <w:sz w:val="20"/>
          <w:szCs w:val="20"/>
          <w:lang w:val="en-GB"/>
        </w:rPr>
        <w:t xml:space="preserve"> </w:t>
      </w:r>
      <w:r>
        <w:rPr>
          <w:rFonts w:ascii="Roboto" w:eastAsia="Calibri" w:hAnsi="Roboto" w:cs="Times New Roman"/>
          <w:sz w:val="20"/>
          <w:szCs w:val="20"/>
          <w:lang w:val="en-GB"/>
        </w:rPr>
        <w:t xml:space="preserve">(only </w:t>
      </w:r>
      <w:r>
        <w:rPr>
          <w:rFonts w:ascii="Roboto" w:eastAsia="Calibri" w:hAnsi="Roboto" w:cs="Times New Roman"/>
          <w:i/>
          <w:iCs/>
          <w:sz w:val="20"/>
          <w:szCs w:val="20"/>
          <w:lang w:val="en-GB"/>
        </w:rPr>
        <w:t xml:space="preserve">T. </w:t>
      </w:r>
      <w:proofErr w:type="spellStart"/>
      <w:r>
        <w:rPr>
          <w:rFonts w:ascii="Roboto" w:eastAsia="Calibri" w:hAnsi="Roboto" w:cs="Times New Roman"/>
          <w:i/>
          <w:iCs/>
          <w:sz w:val="20"/>
          <w:szCs w:val="20"/>
          <w:lang w:val="en-GB"/>
        </w:rPr>
        <w:t>truncatus</w:t>
      </w:r>
      <w:proofErr w:type="spellEnd"/>
      <w:r>
        <w:rPr>
          <w:rFonts w:ascii="Roboto" w:eastAsia="Calibri" w:hAnsi="Roboto" w:cs="Times New Roman"/>
          <w:i/>
          <w:iCs/>
          <w:sz w:val="20"/>
          <w:szCs w:val="20"/>
          <w:lang w:val="en-GB"/>
        </w:rPr>
        <w:t xml:space="preserve"> </w:t>
      </w:r>
      <w:proofErr w:type="spellStart"/>
      <w:r w:rsidRPr="002C7A17">
        <w:rPr>
          <w:rFonts w:ascii="Roboto" w:eastAsia="Calibri" w:hAnsi="Roboto" w:cs="Times New Roman"/>
          <w:i/>
          <w:iCs/>
          <w:sz w:val="20"/>
          <w:szCs w:val="20"/>
          <w:lang w:val="en-GB"/>
        </w:rPr>
        <w:t>ponticus</w:t>
      </w:r>
      <w:proofErr w:type="spellEnd"/>
      <w:r>
        <w:rPr>
          <w:rFonts w:ascii="Roboto" w:eastAsia="Calibri" w:hAnsi="Roboto" w:cs="Times New Roman"/>
          <w:i/>
          <w:iCs/>
          <w:sz w:val="20"/>
          <w:szCs w:val="20"/>
          <w:lang w:val="en-GB"/>
        </w:rPr>
        <w:t xml:space="preserve"> </w:t>
      </w:r>
      <w:r>
        <w:rPr>
          <w:rFonts w:ascii="Roboto" w:eastAsia="Calibri" w:hAnsi="Roboto" w:cs="Times New Roman"/>
          <w:sz w:val="20"/>
          <w:szCs w:val="20"/>
          <w:lang w:val="en-GB"/>
        </w:rPr>
        <w:t xml:space="preserve">is listed in CMS Appendix I) </w:t>
      </w:r>
      <w:r w:rsidRPr="008D4662">
        <w:rPr>
          <w:rFonts w:ascii="Roboto" w:eastAsia="Calibri" w:hAnsi="Roboto" w:cs="Times New Roman"/>
          <w:sz w:val="20"/>
          <w:szCs w:val="20"/>
          <w:lang w:val="en-GB"/>
        </w:rPr>
        <w:t xml:space="preserve">and </w:t>
      </w:r>
      <w:r w:rsidRPr="008D4662">
        <w:rPr>
          <w:rFonts w:ascii="Roboto" w:eastAsia="Calibri" w:hAnsi="Roboto" w:cs="Times New Roman"/>
          <w:i/>
          <w:sz w:val="20"/>
          <w:szCs w:val="20"/>
          <w:lang w:val="en-GB"/>
        </w:rPr>
        <w:t xml:space="preserve">Acinonyx jubatus </w:t>
      </w:r>
      <w:r w:rsidRPr="008D4662">
        <w:rPr>
          <w:rFonts w:ascii="Roboto" w:eastAsia="Calibri" w:hAnsi="Roboto" w:cs="Times New Roman"/>
          <w:sz w:val="20"/>
          <w:szCs w:val="20"/>
          <w:lang w:val="en-GB"/>
        </w:rPr>
        <w:t>hunting trophies</w:t>
      </w:r>
      <w:r w:rsidR="003F32A6">
        <w:rPr>
          <w:rFonts w:ascii="Roboto" w:eastAsia="Calibri" w:hAnsi="Roboto" w:cs="Times New Roman"/>
          <w:sz w:val="20"/>
          <w:szCs w:val="20"/>
          <w:lang w:val="en-GB"/>
        </w:rPr>
        <w:t xml:space="preserve"> were </w:t>
      </w:r>
      <w:r w:rsidR="00615A61">
        <w:rPr>
          <w:rFonts w:ascii="Roboto" w:eastAsia="Calibri" w:hAnsi="Roboto" w:cs="Times New Roman"/>
          <w:sz w:val="20"/>
          <w:szCs w:val="20"/>
          <w:lang w:val="en-GB"/>
        </w:rPr>
        <w:t>traded in particularly high quantities</w:t>
      </w:r>
      <w:r>
        <w:rPr>
          <w:rFonts w:ascii="Roboto" w:eastAsia="Calibri" w:hAnsi="Roboto" w:cs="Times New Roman"/>
          <w:sz w:val="20"/>
          <w:szCs w:val="20"/>
          <w:lang w:val="en-GB"/>
        </w:rPr>
        <w:t xml:space="preserve">, although almost all trade in these two taxa was from populations </w:t>
      </w:r>
      <w:r w:rsidRPr="00941872">
        <w:rPr>
          <w:rFonts w:ascii="Roboto" w:eastAsia="Calibri" w:hAnsi="Roboto" w:cs="Times New Roman"/>
          <w:i/>
          <w:sz w:val="20"/>
          <w:szCs w:val="20"/>
          <w:lang w:val="en-GB"/>
        </w:rPr>
        <w:t>not</w:t>
      </w:r>
      <w:r>
        <w:rPr>
          <w:rFonts w:ascii="Roboto" w:eastAsia="Calibri" w:hAnsi="Roboto" w:cs="Times New Roman"/>
          <w:sz w:val="20"/>
          <w:szCs w:val="20"/>
          <w:lang w:val="en-GB"/>
        </w:rPr>
        <w:t xml:space="preserve"> included in the CMS Appendix I listing</w:t>
      </w:r>
      <w:r w:rsidRPr="008F46A1">
        <w:rPr>
          <w:rStyle w:val="FootnoteReference"/>
          <w:rFonts w:ascii="Roboto" w:hAnsi="Roboto"/>
          <w:sz w:val="20"/>
          <w:szCs w:val="20"/>
        </w:rPr>
        <w:footnoteReference w:id="22"/>
      </w:r>
      <w:r w:rsidRPr="008D4662">
        <w:rPr>
          <w:rFonts w:ascii="Roboto" w:eastAsia="Calibri" w:hAnsi="Roboto" w:cs="Times New Roman"/>
          <w:sz w:val="20"/>
          <w:szCs w:val="20"/>
          <w:lang w:val="en-GB"/>
        </w:rPr>
        <w:t>.</w:t>
      </w:r>
      <w:r>
        <w:rPr>
          <w:rFonts w:ascii="Roboto" w:eastAsia="Calibri" w:hAnsi="Roboto" w:cs="Times New Roman"/>
          <w:sz w:val="20"/>
          <w:szCs w:val="20"/>
          <w:lang w:val="en-GB"/>
        </w:rPr>
        <w:t xml:space="preserve"> </w:t>
      </w:r>
      <w:r w:rsidR="00A52760" w:rsidRPr="00A52760">
        <w:rPr>
          <w:rFonts w:ascii="Roboto" w:eastAsia="Calibri" w:hAnsi="Roboto" w:cs="Times New Roman"/>
          <w:sz w:val="20"/>
          <w:szCs w:val="20"/>
          <w:lang w:val="en-GB"/>
        </w:rPr>
        <w:t xml:space="preserve"> </w:t>
      </w:r>
    </w:p>
    <w:p w14:paraId="7FBAB7D8" w14:textId="77777777" w:rsidR="006B7BD0" w:rsidRDefault="006B7BD0" w:rsidP="00A52760">
      <w:pPr>
        <w:pStyle w:val="ListParagraph"/>
        <w:spacing w:before="240"/>
        <w:ind w:left="0"/>
        <w:contextualSpacing w:val="0"/>
        <w:jc w:val="both"/>
        <w:rPr>
          <w:rFonts w:ascii="Roboto" w:eastAsia="Calibri" w:hAnsi="Roboto" w:cs="Times New Roman"/>
          <w:sz w:val="20"/>
          <w:szCs w:val="20"/>
          <w:lang w:val="en-GB"/>
        </w:rPr>
      </w:pPr>
    </w:p>
    <w:p w14:paraId="6B7C6444" w14:textId="55E20DC8" w:rsidR="006B7BD0" w:rsidRPr="006B7BD0" w:rsidRDefault="006B7BD0" w:rsidP="006B7BD0">
      <w:pPr>
        <w:pStyle w:val="ListParagraph"/>
        <w:spacing w:before="240"/>
        <w:ind w:left="0"/>
        <w:contextualSpacing w:val="0"/>
        <w:jc w:val="both"/>
        <w:rPr>
          <w:rFonts w:ascii="Roboto" w:eastAsia="Calibri" w:hAnsi="Roboto" w:cs="Times New Roman"/>
          <w:sz w:val="20"/>
          <w:szCs w:val="20"/>
          <w:lang w:val="en-GB"/>
        </w:rPr>
      </w:pPr>
    </w:p>
    <w:p w14:paraId="1E1F7E64" w14:textId="0FE6CE8E" w:rsidR="006B7BD0" w:rsidRPr="001521AD" w:rsidRDefault="006B7BD0" w:rsidP="006B7BD0">
      <w:pPr>
        <w:pStyle w:val="ListParagraph"/>
        <w:ind w:left="0"/>
        <w:jc w:val="center"/>
        <w:rPr>
          <w:rFonts w:ascii="Roboto" w:hAnsi="Roboto"/>
          <w:b/>
          <w:i/>
          <w:color w:val="003870"/>
          <w:sz w:val="16"/>
          <w:szCs w:val="16"/>
        </w:rPr>
      </w:pPr>
    </w:p>
    <w:p w14:paraId="5CFF2E49" w14:textId="77777777" w:rsidR="00E56F5B" w:rsidRPr="008011D9" w:rsidRDefault="00E56F5B" w:rsidP="006B7BD0">
      <w:pPr>
        <w:pStyle w:val="ListParagraph"/>
        <w:spacing w:before="100"/>
        <w:ind w:left="0"/>
        <w:jc w:val="both"/>
        <w:rPr>
          <w:rFonts w:ascii="Roboto" w:hAnsi="Roboto"/>
          <w:i/>
          <w:color w:val="003870"/>
          <w:sz w:val="20"/>
          <w:szCs w:val="20"/>
        </w:rPr>
      </w:pPr>
    </w:p>
    <w:p w14:paraId="54FBCBE2" w14:textId="11C07D87" w:rsidR="00107834" w:rsidRPr="00F35287" w:rsidRDefault="00E56F5B" w:rsidP="00F70F02">
      <w:pPr>
        <w:pStyle w:val="ListParagraph"/>
        <w:spacing w:before="160"/>
        <w:ind w:left="0"/>
        <w:contextualSpacing w:val="0"/>
        <w:jc w:val="both"/>
        <w:rPr>
          <w:rFonts w:ascii="Roboto" w:eastAsia="Calibri" w:hAnsi="Roboto" w:cs="Times New Roman"/>
          <w:sz w:val="20"/>
          <w:szCs w:val="20"/>
          <w:lang w:val="en-GB"/>
        </w:rPr>
      </w:pPr>
      <w:r>
        <w:rPr>
          <w:rFonts w:ascii="Roboto" w:eastAsia="Calibri" w:hAnsi="Roboto" w:cs="Times New Roman"/>
          <w:sz w:val="20"/>
          <w:szCs w:val="20"/>
          <w:lang w:val="en-GB"/>
        </w:rPr>
        <w:t>Trade in other parts and derivatives by number that could not be equated to one individual</w:t>
      </w:r>
      <w:r w:rsidRPr="008F46A1">
        <w:rPr>
          <w:rStyle w:val="FootnoteReference"/>
          <w:rFonts w:ascii="Roboto" w:hAnsi="Roboto"/>
          <w:sz w:val="20"/>
          <w:szCs w:val="20"/>
        </w:rPr>
        <w:footnoteReference w:id="23"/>
      </w:r>
      <w:r>
        <w:rPr>
          <w:rFonts w:ascii="Roboto" w:eastAsia="Calibri" w:hAnsi="Roboto" w:cs="Times New Roman"/>
          <w:sz w:val="20"/>
          <w:szCs w:val="20"/>
          <w:lang w:val="en-GB"/>
        </w:rPr>
        <w:t xml:space="preserve">, as reported by all exporters, included: 513 </w:t>
      </w:r>
      <w:r w:rsidRPr="00F369B7">
        <w:rPr>
          <w:rFonts w:ascii="Roboto" w:eastAsia="Calibri" w:hAnsi="Roboto" w:cs="Times New Roman"/>
          <w:i/>
          <w:iCs/>
          <w:sz w:val="20"/>
          <w:szCs w:val="20"/>
          <w:lang w:val="en-GB"/>
        </w:rPr>
        <w:t xml:space="preserve">Carcharhinus </w:t>
      </w:r>
      <w:proofErr w:type="spellStart"/>
      <w:r w:rsidRPr="00F369B7">
        <w:rPr>
          <w:rFonts w:ascii="Roboto" w:eastAsia="Calibri" w:hAnsi="Roboto" w:cs="Times New Roman"/>
          <w:i/>
          <w:iCs/>
          <w:sz w:val="20"/>
          <w:szCs w:val="20"/>
          <w:lang w:val="en-GB"/>
        </w:rPr>
        <w:t>longimanus</w:t>
      </w:r>
      <w:proofErr w:type="spellEnd"/>
      <w:r>
        <w:rPr>
          <w:rFonts w:ascii="Roboto" w:eastAsia="Calibri" w:hAnsi="Roboto" w:cs="Times New Roman"/>
          <w:sz w:val="20"/>
          <w:szCs w:val="20"/>
          <w:lang w:val="en-GB"/>
        </w:rPr>
        <w:t xml:space="preserve"> (Ocean White</w:t>
      </w:r>
      <w:r w:rsidR="00684D03">
        <w:rPr>
          <w:rFonts w:ascii="Roboto" w:eastAsia="Calibri" w:hAnsi="Roboto" w:cs="Times New Roman"/>
          <w:sz w:val="20"/>
          <w:szCs w:val="20"/>
          <w:lang w:val="en-GB"/>
        </w:rPr>
        <w:t>t</w:t>
      </w:r>
      <w:r>
        <w:rPr>
          <w:rFonts w:ascii="Roboto" w:eastAsia="Calibri" w:hAnsi="Roboto" w:cs="Times New Roman"/>
          <w:sz w:val="20"/>
          <w:szCs w:val="20"/>
          <w:lang w:val="en-GB"/>
        </w:rPr>
        <w:t>ip Shark) fins; smaller quantities of baleen, bones, and carvings of Cetacea spp. (Cetaceans); and low levels of carvings and carapaces of Testudines spp. (Turtles).</w:t>
      </w:r>
      <w:r w:rsidR="008F728D">
        <w:rPr>
          <w:rFonts w:ascii="Roboto" w:eastAsia="Calibri" w:hAnsi="Roboto" w:cs="Times New Roman"/>
          <w:sz w:val="20"/>
          <w:szCs w:val="20"/>
          <w:lang w:val="en-GB"/>
        </w:rPr>
        <w:t xml:space="preserve"> </w:t>
      </w:r>
      <w:r>
        <w:rPr>
          <w:rFonts w:ascii="Roboto" w:eastAsia="Calibri" w:hAnsi="Roboto" w:cs="Times New Roman"/>
          <w:sz w:val="20"/>
          <w:szCs w:val="20"/>
          <w:lang w:val="en-GB"/>
        </w:rPr>
        <w:t>D</w:t>
      </w:r>
      <w:r w:rsidRPr="008D4662">
        <w:rPr>
          <w:rFonts w:ascii="Roboto" w:eastAsia="Calibri" w:hAnsi="Roboto" w:cs="Times New Roman"/>
          <w:sz w:val="20"/>
          <w:szCs w:val="20"/>
          <w:lang w:val="en-GB"/>
        </w:rPr>
        <w:t xml:space="preserve">irect trade in CMS Appendix I taxa reported by weight </w:t>
      </w:r>
      <w:r>
        <w:rPr>
          <w:rFonts w:ascii="Roboto" w:eastAsia="Calibri" w:hAnsi="Roboto" w:cs="Times New Roman"/>
          <w:sz w:val="20"/>
          <w:szCs w:val="20"/>
          <w:lang w:val="en-GB"/>
        </w:rPr>
        <w:t xml:space="preserve">by all exporters </w:t>
      </w:r>
      <w:r w:rsidR="00DF5D7C">
        <w:rPr>
          <w:rFonts w:ascii="Roboto" w:eastAsia="Calibri" w:hAnsi="Roboto" w:cs="Times New Roman"/>
          <w:sz w:val="20"/>
          <w:szCs w:val="20"/>
          <w:lang w:val="en-GB"/>
        </w:rPr>
        <w:t>exceeded 5.4 million</w:t>
      </w:r>
      <w:r w:rsidRPr="008D4662">
        <w:rPr>
          <w:rFonts w:ascii="Roboto" w:eastAsia="Calibri" w:hAnsi="Roboto" w:cs="Times New Roman"/>
          <w:sz w:val="20"/>
          <w:szCs w:val="20"/>
          <w:lang w:val="en-GB"/>
        </w:rPr>
        <w:t xml:space="preserve"> kg, </w:t>
      </w:r>
      <w:r>
        <w:rPr>
          <w:rFonts w:ascii="Roboto" w:eastAsia="Calibri" w:hAnsi="Roboto" w:cs="Times New Roman"/>
          <w:sz w:val="20"/>
          <w:szCs w:val="20"/>
          <w:lang w:val="en-GB"/>
        </w:rPr>
        <w:t xml:space="preserve">96% of which </w:t>
      </w:r>
      <w:r w:rsidR="002B638C">
        <w:rPr>
          <w:rFonts w:ascii="Roboto" w:eastAsia="Calibri" w:hAnsi="Roboto" w:cs="Times New Roman"/>
          <w:sz w:val="20"/>
          <w:szCs w:val="20"/>
          <w:lang w:val="en-GB"/>
        </w:rPr>
        <w:t>was</w:t>
      </w:r>
      <w:r>
        <w:rPr>
          <w:rFonts w:ascii="Roboto" w:eastAsia="Calibri" w:hAnsi="Roboto" w:cs="Times New Roman"/>
          <w:sz w:val="20"/>
          <w:szCs w:val="20"/>
          <w:lang w:val="en-GB"/>
        </w:rPr>
        <w:t xml:space="preserve"> </w:t>
      </w:r>
      <w:r w:rsidRPr="008D4662">
        <w:rPr>
          <w:rFonts w:ascii="Roboto" w:eastAsia="Calibri" w:hAnsi="Roboto" w:cs="Times New Roman"/>
          <w:i/>
          <w:sz w:val="20"/>
          <w:szCs w:val="20"/>
          <w:lang w:val="en-GB"/>
        </w:rPr>
        <w:t xml:space="preserve">Balaenoptera physalus </w:t>
      </w:r>
      <w:r>
        <w:rPr>
          <w:rFonts w:ascii="Roboto" w:eastAsia="Calibri" w:hAnsi="Roboto" w:cs="Times New Roman"/>
          <w:iCs/>
          <w:sz w:val="20"/>
          <w:szCs w:val="20"/>
          <w:lang w:val="en-GB"/>
        </w:rPr>
        <w:t xml:space="preserve">(Fin Whale) </w:t>
      </w:r>
      <w:r>
        <w:rPr>
          <w:rFonts w:ascii="Roboto" w:eastAsia="Calibri" w:hAnsi="Roboto" w:cs="Times New Roman"/>
          <w:sz w:val="20"/>
          <w:szCs w:val="20"/>
          <w:lang w:val="en-GB"/>
        </w:rPr>
        <w:t xml:space="preserve">meat </w:t>
      </w:r>
      <w:r w:rsidRPr="008D4662">
        <w:rPr>
          <w:rFonts w:ascii="Roboto" w:eastAsia="Calibri" w:hAnsi="Roboto" w:cs="Times New Roman"/>
          <w:sz w:val="20"/>
          <w:szCs w:val="20"/>
          <w:lang w:val="en-GB"/>
        </w:rPr>
        <w:t>exported by Iceland to Japan in 2015 an</w:t>
      </w:r>
      <w:r w:rsidR="002B638C">
        <w:rPr>
          <w:rFonts w:ascii="Roboto" w:eastAsia="Calibri" w:hAnsi="Roboto" w:cs="Times New Roman"/>
          <w:sz w:val="20"/>
          <w:szCs w:val="20"/>
          <w:lang w:val="en-GB"/>
        </w:rPr>
        <w:t>d</w:t>
      </w:r>
      <w:r>
        <w:rPr>
          <w:rFonts w:ascii="Roboto" w:eastAsia="Calibri" w:hAnsi="Roboto" w:cs="Times New Roman"/>
          <w:sz w:val="20"/>
          <w:szCs w:val="20"/>
          <w:lang w:val="en-GB"/>
        </w:rPr>
        <w:t xml:space="preserve"> </w:t>
      </w:r>
      <w:r w:rsidRPr="008D4662">
        <w:rPr>
          <w:rFonts w:ascii="Roboto" w:eastAsia="Calibri" w:hAnsi="Roboto" w:cs="Times New Roman"/>
          <w:sz w:val="20"/>
          <w:szCs w:val="20"/>
          <w:lang w:val="en-GB"/>
        </w:rPr>
        <w:t>2017</w:t>
      </w:r>
      <w:r w:rsidRPr="008F46A1">
        <w:rPr>
          <w:rStyle w:val="FootnoteReference"/>
          <w:rFonts w:ascii="Roboto" w:hAnsi="Roboto"/>
          <w:sz w:val="20"/>
          <w:szCs w:val="20"/>
        </w:rPr>
        <w:footnoteReference w:id="24"/>
      </w:r>
      <w:r w:rsidRPr="00B3564F">
        <w:rPr>
          <w:rFonts w:ascii="Roboto" w:eastAsia="Calibri" w:hAnsi="Roboto" w:cs="Times New Roman"/>
          <w:sz w:val="20"/>
          <w:szCs w:val="20"/>
          <w:vertAlign w:val="superscript"/>
          <w:lang w:val="en-GB"/>
        </w:rPr>
        <w:t>,</w:t>
      </w:r>
      <w:r w:rsidRPr="008F46A1">
        <w:rPr>
          <w:rStyle w:val="FootnoteReference"/>
          <w:rFonts w:ascii="Roboto" w:hAnsi="Roboto"/>
          <w:sz w:val="20"/>
          <w:szCs w:val="20"/>
        </w:rPr>
        <w:footnoteReference w:id="25"/>
      </w:r>
      <w:r w:rsidRPr="008D4662">
        <w:rPr>
          <w:rFonts w:ascii="Roboto" w:eastAsia="Calibri" w:hAnsi="Roboto" w:cs="Times New Roman"/>
          <w:sz w:val="20"/>
          <w:szCs w:val="20"/>
          <w:lang w:val="en-GB"/>
        </w:rPr>
        <w:t xml:space="preserve">. The second most highly traded species by weight was </w:t>
      </w:r>
      <w:r w:rsidRPr="008D4662">
        <w:rPr>
          <w:rFonts w:ascii="Roboto" w:eastAsia="Calibri" w:hAnsi="Roboto" w:cs="Times New Roman"/>
          <w:i/>
          <w:sz w:val="20"/>
          <w:szCs w:val="20"/>
          <w:lang w:val="en-GB"/>
        </w:rPr>
        <w:t xml:space="preserve">Vicugna </w:t>
      </w:r>
      <w:proofErr w:type="spellStart"/>
      <w:r w:rsidRPr="008D4662">
        <w:rPr>
          <w:rFonts w:ascii="Roboto" w:eastAsia="Calibri" w:hAnsi="Roboto" w:cs="Times New Roman"/>
          <w:i/>
          <w:sz w:val="20"/>
          <w:szCs w:val="20"/>
          <w:lang w:val="en-GB"/>
        </w:rPr>
        <w:t>vicugna</w:t>
      </w:r>
      <w:proofErr w:type="spellEnd"/>
      <w:r w:rsidRPr="008D4662">
        <w:rPr>
          <w:rFonts w:ascii="Roboto" w:eastAsia="Calibri" w:hAnsi="Roboto" w:cs="Times New Roman"/>
          <w:sz w:val="20"/>
          <w:szCs w:val="20"/>
          <w:lang w:val="en-GB"/>
        </w:rPr>
        <w:t xml:space="preserve"> (~3% of trade by weight, amounting to 137</w:t>
      </w:r>
      <w:r>
        <w:rPr>
          <w:rFonts w:ascii="Roboto" w:eastAsia="Calibri" w:hAnsi="Roboto" w:cs="Times New Roman"/>
          <w:sz w:val="20"/>
          <w:szCs w:val="20"/>
          <w:lang w:val="en-GB"/>
        </w:rPr>
        <w:t>,</w:t>
      </w:r>
      <w:r w:rsidRPr="008D4662">
        <w:rPr>
          <w:rFonts w:ascii="Roboto" w:eastAsia="Calibri" w:hAnsi="Roboto" w:cs="Times New Roman"/>
          <w:sz w:val="20"/>
          <w:szCs w:val="20"/>
          <w:lang w:val="en-GB"/>
        </w:rPr>
        <w:t>703 kg) which consisted mostly of hair.</w:t>
      </w:r>
      <w:r w:rsidR="00971635">
        <w:rPr>
          <w:rFonts w:ascii="Roboto" w:eastAsia="Calibri" w:hAnsi="Roboto" w:cs="Times New Roman"/>
          <w:sz w:val="20"/>
          <w:szCs w:val="20"/>
          <w:lang w:val="en-GB"/>
        </w:rPr>
        <w:t xml:space="preserve"> </w:t>
      </w:r>
      <w:r w:rsidR="000A644A">
        <w:rPr>
          <w:rFonts w:ascii="Roboto" w:eastAsia="Calibri" w:hAnsi="Roboto" w:cs="Times New Roman"/>
          <w:sz w:val="20"/>
          <w:szCs w:val="20"/>
          <w:lang w:val="en-GB"/>
        </w:rPr>
        <w:t>A</w:t>
      </w:r>
      <w:r w:rsidR="00040DF1">
        <w:rPr>
          <w:rFonts w:ascii="Roboto" w:eastAsia="Calibri" w:hAnsi="Roboto" w:cs="Times New Roman"/>
          <w:sz w:val="20"/>
          <w:szCs w:val="20"/>
          <w:lang w:val="en-GB"/>
        </w:rPr>
        <w:t>lthough the quantit</w:t>
      </w:r>
      <w:r w:rsidR="00E92266">
        <w:rPr>
          <w:rFonts w:ascii="Roboto" w:eastAsia="Calibri" w:hAnsi="Roboto" w:cs="Times New Roman"/>
          <w:sz w:val="20"/>
          <w:szCs w:val="20"/>
          <w:lang w:val="en-GB"/>
        </w:rPr>
        <w:t xml:space="preserve">ies </w:t>
      </w:r>
      <w:r w:rsidR="00283FBD">
        <w:rPr>
          <w:rFonts w:ascii="Roboto" w:eastAsia="Calibri" w:hAnsi="Roboto" w:cs="Times New Roman"/>
          <w:sz w:val="20"/>
          <w:szCs w:val="20"/>
          <w:lang w:val="en-GB"/>
        </w:rPr>
        <w:t xml:space="preserve">involved </w:t>
      </w:r>
      <w:r w:rsidR="00E92266">
        <w:rPr>
          <w:rFonts w:ascii="Roboto" w:eastAsia="Calibri" w:hAnsi="Roboto" w:cs="Times New Roman"/>
          <w:sz w:val="20"/>
          <w:szCs w:val="20"/>
          <w:lang w:val="en-GB"/>
        </w:rPr>
        <w:t xml:space="preserve">accounted for </w:t>
      </w:r>
      <w:r w:rsidR="00752C22">
        <w:rPr>
          <w:rFonts w:ascii="Roboto" w:eastAsia="Calibri" w:hAnsi="Roboto" w:cs="Times New Roman"/>
          <w:sz w:val="20"/>
          <w:szCs w:val="20"/>
          <w:lang w:val="en-GB"/>
        </w:rPr>
        <w:t xml:space="preserve">less than 1% of the </w:t>
      </w:r>
      <w:r w:rsidR="00283FBD">
        <w:rPr>
          <w:rFonts w:ascii="Roboto" w:eastAsia="Calibri" w:hAnsi="Roboto" w:cs="Times New Roman"/>
          <w:sz w:val="20"/>
          <w:szCs w:val="20"/>
          <w:lang w:val="en-GB"/>
        </w:rPr>
        <w:t xml:space="preserve">trade by weight, </w:t>
      </w:r>
      <w:r w:rsidR="0002481B">
        <w:rPr>
          <w:rFonts w:ascii="Roboto" w:eastAsia="Calibri" w:hAnsi="Roboto" w:cs="Times New Roman"/>
          <w:sz w:val="20"/>
          <w:szCs w:val="20"/>
          <w:lang w:val="en-GB"/>
        </w:rPr>
        <w:t>notable quantities</w:t>
      </w:r>
      <w:r w:rsidR="00000E62">
        <w:rPr>
          <w:rFonts w:ascii="Roboto" w:eastAsia="Calibri" w:hAnsi="Roboto" w:cs="Times New Roman"/>
          <w:sz w:val="20"/>
          <w:szCs w:val="20"/>
          <w:lang w:val="en-GB"/>
        </w:rPr>
        <w:t xml:space="preserve"> of </w:t>
      </w:r>
      <w:proofErr w:type="spellStart"/>
      <w:r w:rsidR="00000E62">
        <w:rPr>
          <w:rFonts w:ascii="Roboto" w:eastAsia="Calibri" w:hAnsi="Roboto" w:cs="Times New Roman"/>
          <w:sz w:val="20"/>
          <w:szCs w:val="20"/>
          <w:lang w:val="en-GB"/>
        </w:rPr>
        <w:t>M</w:t>
      </w:r>
      <w:r w:rsidR="00AE478B">
        <w:rPr>
          <w:rFonts w:ascii="Roboto" w:eastAsia="Calibri" w:hAnsi="Roboto" w:cs="Times New Roman"/>
          <w:sz w:val="20"/>
          <w:szCs w:val="20"/>
          <w:lang w:val="en-GB"/>
        </w:rPr>
        <w:t>obulidae</w:t>
      </w:r>
      <w:proofErr w:type="spellEnd"/>
      <w:r w:rsidR="00000E62">
        <w:rPr>
          <w:rFonts w:ascii="Roboto" w:eastAsia="Calibri" w:hAnsi="Roboto" w:cs="Times New Roman"/>
          <w:sz w:val="20"/>
          <w:szCs w:val="20"/>
          <w:lang w:val="en-GB"/>
        </w:rPr>
        <w:t xml:space="preserve"> spp. </w:t>
      </w:r>
      <w:r w:rsidR="0002481B">
        <w:rPr>
          <w:rFonts w:ascii="Roboto" w:eastAsia="Calibri" w:hAnsi="Roboto" w:cs="Times New Roman"/>
          <w:sz w:val="20"/>
          <w:szCs w:val="20"/>
          <w:lang w:val="en-GB"/>
        </w:rPr>
        <w:t xml:space="preserve">(17,179 kg) </w:t>
      </w:r>
      <w:r w:rsidR="00E91840">
        <w:rPr>
          <w:rFonts w:ascii="Roboto" w:eastAsia="Calibri" w:hAnsi="Roboto" w:cs="Times New Roman"/>
          <w:sz w:val="20"/>
          <w:szCs w:val="20"/>
          <w:lang w:val="en-GB"/>
        </w:rPr>
        <w:t xml:space="preserve">and </w:t>
      </w:r>
      <w:r w:rsidR="00E91840">
        <w:rPr>
          <w:rFonts w:ascii="Roboto" w:eastAsia="Calibri" w:hAnsi="Roboto" w:cs="Times New Roman"/>
          <w:sz w:val="20"/>
          <w:szCs w:val="20"/>
          <w:lang w:val="en-GB"/>
        </w:rPr>
        <w:lastRenderedPageBreak/>
        <w:t xml:space="preserve">other </w:t>
      </w:r>
      <w:proofErr w:type="spellStart"/>
      <w:r w:rsidR="00E91840">
        <w:rPr>
          <w:rFonts w:ascii="Roboto" w:eastAsia="Calibri" w:hAnsi="Roboto" w:cs="Times New Roman"/>
          <w:sz w:val="20"/>
          <w:szCs w:val="20"/>
          <w:lang w:val="en-GB"/>
        </w:rPr>
        <w:t>Elasmobranchii</w:t>
      </w:r>
      <w:proofErr w:type="spellEnd"/>
      <w:r w:rsidR="00E91840">
        <w:rPr>
          <w:rFonts w:ascii="Roboto" w:eastAsia="Calibri" w:hAnsi="Roboto" w:cs="Times New Roman"/>
          <w:sz w:val="20"/>
          <w:szCs w:val="20"/>
          <w:lang w:val="en-GB"/>
        </w:rPr>
        <w:t xml:space="preserve"> spp. </w:t>
      </w:r>
      <w:r w:rsidR="0002481B">
        <w:rPr>
          <w:rFonts w:ascii="Roboto" w:eastAsia="Calibri" w:hAnsi="Roboto" w:cs="Times New Roman"/>
          <w:sz w:val="20"/>
          <w:szCs w:val="20"/>
          <w:lang w:val="en-GB"/>
        </w:rPr>
        <w:t xml:space="preserve">(9,622 kg) </w:t>
      </w:r>
      <w:r w:rsidR="00AE478B">
        <w:rPr>
          <w:rFonts w:ascii="Roboto" w:eastAsia="Calibri" w:hAnsi="Roboto" w:cs="Times New Roman"/>
          <w:sz w:val="20"/>
          <w:szCs w:val="20"/>
          <w:lang w:val="en-GB"/>
        </w:rPr>
        <w:t xml:space="preserve">were also </w:t>
      </w:r>
      <w:r w:rsidR="006E11DB">
        <w:rPr>
          <w:rFonts w:ascii="Roboto" w:eastAsia="Calibri" w:hAnsi="Roboto" w:cs="Times New Roman"/>
          <w:sz w:val="20"/>
          <w:szCs w:val="20"/>
          <w:lang w:val="en-GB"/>
        </w:rPr>
        <w:t xml:space="preserve">reported as being </w:t>
      </w:r>
      <w:r w:rsidR="0024331C">
        <w:rPr>
          <w:rFonts w:ascii="Roboto" w:eastAsia="Calibri" w:hAnsi="Roboto" w:cs="Times New Roman"/>
          <w:sz w:val="20"/>
          <w:szCs w:val="20"/>
          <w:lang w:val="en-GB"/>
        </w:rPr>
        <w:t>in trade</w:t>
      </w:r>
      <w:r w:rsidR="0002481B">
        <w:rPr>
          <w:rFonts w:ascii="Roboto" w:eastAsia="Calibri" w:hAnsi="Roboto" w:cs="Times New Roman"/>
          <w:sz w:val="20"/>
          <w:szCs w:val="20"/>
          <w:lang w:val="en-GB"/>
        </w:rPr>
        <w:t>.</w:t>
      </w:r>
      <w:r w:rsidR="00356864">
        <w:rPr>
          <w:rFonts w:ascii="Roboto" w:eastAsia="Calibri" w:hAnsi="Roboto" w:cs="Times New Roman"/>
          <w:sz w:val="20"/>
          <w:szCs w:val="20"/>
          <w:lang w:val="en-GB"/>
        </w:rPr>
        <w:t xml:space="preserve"> </w:t>
      </w:r>
      <w:r w:rsidR="0002481B">
        <w:rPr>
          <w:rFonts w:ascii="Roboto" w:eastAsia="Calibri" w:hAnsi="Roboto" w:cs="Times New Roman"/>
          <w:sz w:val="20"/>
          <w:szCs w:val="20"/>
          <w:lang w:val="en-GB"/>
        </w:rPr>
        <w:t xml:space="preserve">Most of the trade reported by weight in </w:t>
      </w:r>
      <w:proofErr w:type="spellStart"/>
      <w:r w:rsidR="0002481B">
        <w:rPr>
          <w:rFonts w:ascii="Roboto" w:eastAsia="Calibri" w:hAnsi="Roboto" w:cs="Times New Roman"/>
          <w:sz w:val="20"/>
          <w:szCs w:val="20"/>
          <w:lang w:val="en-GB"/>
        </w:rPr>
        <w:t>Mobulidae</w:t>
      </w:r>
      <w:proofErr w:type="spellEnd"/>
      <w:r w:rsidR="0002481B">
        <w:rPr>
          <w:rFonts w:ascii="Roboto" w:eastAsia="Calibri" w:hAnsi="Roboto" w:cs="Times New Roman"/>
          <w:sz w:val="20"/>
          <w:szCs w:val="20"/>
          <w:lang w:val="en-GB"/>
        </w:rPr>
        <w:t xml:space="preserve"> spp. consisted of</w:t>
      </w:r>
      <w:r w:rsidR="00356864">
        <w:rPr>
          <w:rFonts w:ascii="Roboto" w:eastAsia="Calibri" w:hAnsi="Roboto" w:cs="Times New Roman"/>
          <w:sz w:val="20"/>
          <w:szCs w:val="20"/>
          <w:lang w:val="en-GB"/>
        </w:rPr>
        <w:t xml:space="preserve"> </w:t>
      </w:r>
      <w:proofErr w:type="spellStart"/>
      <w:r w:rsidR="00356864">
        <w:rPr>
          <w:rFonts w:ascii="Roboto" w:eastAsia="Calibri" w:hAnsi="Roboto" w:cs="Times New Roman"/>
          <w:i/>
          <w:iCs/>
          <w:sz w:val="20"/>
          <w:szCs w:val="20"/>
          <w:lang w:val="en-GB"/>
        </w:rPr>
        <w:t>Mobula</w:t>
      </w:r>
      <w:proofErr w:type="spellEnd"/>
      <w:r w:rsidR="00356864">
        <w:rPr>
          <w:rFonts w:ascii="Roboto" w:eastAsia="Calibri" w:hAnsi="Roboto" w:cs="Times New Roman"/>
          <w:sz w:val="20"/>
          <w:szCs w:val="20"/>
          <w:lang w:val="en-GB"/>
        </w:rPr>
        <w:t xml:space="preserve"> </w:t>
      </w:r>
      <w:proofErr w:type="spellStart"/>
      <w:r w:rsidR="00356864" w:rsidRPr="0024331C">
        <w:rPr>
          <w:rFonts w:ascii="Roboto" w:eastAsia="Calibri" w:hAnsi="Roboto" w:cs="Times New Roman"/>
          <w:i/>
          <w:iCs/>
          <w:sz w:val="20"/>
          <w:szCs w:val="20"/>
          <w:lang w:val="en-GB"/>
        </w:rPr>
        <w:t>japanica</w:t>
      </w:r>
      <w:proofErr w:type="spellEnd"/>
      <w:r w:rsidR="00356864">
        <w:rPr>
          <w:rFonts w:ascii="Roboto" w:eastAsia="Calibri" w:hAnsi="Roboto" w:cs="Times New Roman"/>
          <w:sz w:val="20"/>
          <w:szCs w:val="20"/>
          <w:lang w:val="en-GB"/>
        </w:rPr>
        <w:t xml:space="preserve"> (Japanese Devil Ray) and </w:t>
      </w:r>
      <w:proofErr w:type="spellStart"/>
      <w:r w:rsidR="00356864" w:rsidRPr="0024331C">
        <w:rPr>
          <w:rFonts w:ascii="Roboto" w:eastAsia="Calibri" w:hAnsi="Roboto" w:cs="Times New Roman"/>
          <w:i/>
          <w:iCs/>
          <w:sz w:val="20"/>
          <w:szCs w:val="20"/>
          <w:lang w:val="en-GB"/>
        </w:rPr>
        <w:t>Mobula</w:t>
      </w:r>
      <w:proofErr w:type="spellEnd"/>
      <w:r w:rsidR="00356864" w:rsidRPr="0024331C">
        <w:rPr>
          <w:rFonts w:ascii="Roboto" w:eastAsia="Calibri" w:hAnsi="Roboto" w:cs="Times New Roman"/>
          <w:i/>
          <w:iCs/>
          <w:sz w:val="20"/>
          <w:szCs w:val="20"/>
          <w:lang w:val="en-GB"/>
        </w:rPr>
        <w:t xml:space="preserve"> </w:t>
      </w:r>
      <w:proofErr w:type="spellStart"/>
      <w:r w:rsidR="00356864" w:rsidRPr="0024331C">
        <w:rPr>
          <w:rFonts w:ascii="Roboto" w:eastAsia="Calibri" w:hAnsi="Roboto" w:cs="Times New Roman"/>
          <w:i/>
          <w:iCs/>
          <w:sz w:val="20"/>
          <w:szCs w:val="20"/>
          <w:lang w:val="en-GB"/>
        </w:rPr>
        <w:t>tarapacana</w:t>
      </w:r>
      <w:proofErr w:type="spellEnd"/>
      <w:r w:rsidR="00356864">
        <w:rPr>
          <w:rFonts w:ascii="Roboto" w:eastAsia="Calibri" w:hAnsi="Roboto" w:cs="Times New Roman"/>
          <w:sz w:val="20"/>
          <w:szCs w:val="20"/>
          <w:lang w:val="en-GB"/>
        </w:rPr>
        <w:t xml:space="preserve"> (Box Ray) gill plates</w:t>
      </w:r>
      <w:r w:rsidR="0002481B">
        <w:rPr>
          <w:rFonts w:ascii="Roboto" w:eastAsia="Calibri" w:hAnsi="Roboto" w:cs="Times New Roman"/>
          <w:sz w:val="20"/>
          <w:szCs w:val="20"/>
          <w:lang w:val="en-GB"/>
        </w:rPr>
        <w:t xml:space="preserve">; for </w:t>
      </w:r>
      <w:r w:rsidR="00301F83">
        <w:rPr>
          <w:rFonts w:ascii="Roboto" w:eastAsia="Calibri" w:hAnsi="Roboto" w:cs="Times New Roman"/>
          <w:sz w:val="20"/>
          <w:szCs w:val="20"/>
          <w:lang w:val="en-GB"/>
        </w:rPr>
        <w:t xml:space="preserve">the </w:t>
      </w:r>
      <w:r w:rsidR="0002481B">
        <w:rPr>
          <w:rFonts w:ascii="Roboto" w:eastAsia="Calibri" w:hAnsi="Roboto" w:cs="Times New Roman"/>
          <w:sz w:val="20"/>
          <w:szCs w:val="20"/>
          <w:lang w:val="en-GB"/>
        </w:rPr>
        <w:t xml:space="preserve">other </w:t>
      </w:r>
      <w:proofErr w:type="spellStart"/>
      <w:r w:rsidR="0002481B">
        <w:rPr>
          <w:rFonts w:ascii="Roboto" w:eastAsia="Calibri" w:hAnsi="Roboto" w:cs="Times New Roman"/>
          <w:sz w:val="20"/>
          <w:szCs w:val="20"/>
          <w:lang w:val="en-GB"/>
        </w:rPr>
        <w:t>Elasmobranchii</w:t>
      </w:r>
      <w:proofErr w:type="spellEnd"/>
      <w:r w:rsidR="0002481B">
        <w:rPr>
          <w:rFonts w:ascii="Roboto" w:eastAsia="Calibri" w:hAnsi="Roboto" w:cs="Times New Roman"/>
          <w:sz w:val="20"/>
          <w:szCs w:val="20"/>
          <w:lang w:val="en-GB"/>
        </w:rPr>
        <w:t xml:space="preserve"> spp., </w:t>
      </w:r>
      <w:r w:rsidR="0087396D">
        <w:rPr>
          <w:rFonts w:ascii="Roboto" w:eastAsia="Calibri" w:hAnsi="Roboto" w:cs="Times New Roman"/>
          <w:sz w:val="20"/>
          <w:szCs w:val="20"/>
          <w:lang w:val="en-GB"/>
        </w:rPr>
        <w:t xml:space="preserve">trade reported by weight entirely </w:t>
      </w:r>
      <w:r w:rsidR="00241057">
        <w:rPr>
          <w:rFonts w:ascii="Roboto" w:eastAsia="Calibri" w:hAnsi="Roboto" w:cs="Times New Roman"/>
          <w:sz w:val="20"/>
          <w:szCs w:val="20"/>
          <w:lang w:val="en-GB"/>
        </w:rPr>
        <w:t xml:space="preserve">comprised </w:t>
      </w:r>
      <w:proofErr w:type="spellStart"/>
      <w:r w:rsidR="00B1157C">
        <w:rPr>
          <w:rFonts w:ascii="Roboto" w:eastAsia="Calibri" w:hAnsi="Roboto" w:cs="Times New Roman"/>
          <w:i/>
          <w:iCs/>
          <w:sz w:val="20"/>
          <w:szCs w:val="20"/>
          <w:lang w:val="en-GB"/>
        </w:rPr>
        <w:t>Carcar</w:t>
      </w:r>
      <w:r w:rsidR="00F35287">
        <w:rPr>
          <w:rFonts w:ascii="Roboto" w:eastAsia="Calibri" w:hAnsi="Roboto" w:cs="Times New Roman"/>
          <w:i/>
          <w:iCs/>
          <w:sz w:val="20"/>
          <w:szCs w:val="20"/>
          <w:lang w:val="en-GB"/>
        </w:rPr>
        <w:t>hinus</w:t>
      </w:r>
      <w:proofErr w:type="spellEnd"/>
      <w:r w:rsidR="00F35287">
        <w:rPr>
          <w:rFonts w:ascii="Roboto" w:eastAsia="Calibri" w:hAnsi="Roboto" w:cs="Times New Roman"/>
          <w:i/>
          <w:iCs/>
          <w:sz w:val="20"/>
          <w:szCs w:val="20"/>
          <w:lang w:val="en-GB"/>
        </w:rPr>
        <w:t xml:space="preserve"> </w:t>
      </w:r>
      <w:proofErr w:type="spellStart"/>
      <w:r w:rsidR="00F35287">
        <w:rPr>
          <w:rFonts w:ascii="Roboto" w:eastAsia="Calibri" w:hAnsi="Roboto" w:cs="Times New Roman"/>
          <w:i/>
          <w:iCs/>
          <w:sz w:val="20"/>
          <w:szCs w:val="20"/>
          <w:lang w:val="en-GB"/>
        </w:rPr>
        <w:t>longimanus</w:t>
      </w:r>
      <w:proofErr w:type="spellEnd"/>
      <w:r w:rsidR="00F35287">
        <w:rPr>
          <w:rFonts w:ascii="Roboto" w:eastAsia="Calibri" w:hAnsi="Roboto" w:cs="Times New Roman"/>
          <w:i/>
          <w:iCs/>
          <w:sz w:val="20"/>
          <w:szCs w:val="20"/>
          <w:lang w:val="en-GB"/>
        </w:rPr>
        <w:t xml:space="preserve"> </w:t>
      </w:r>
      <w:r w:rsidR="0087396D">
        <w:rPr>
          <w:rFonts w:ascii="Roboto" w:eastAsia="Calibri" w:hAnsi="Roboto" w:cs="Times New Roman"/>
          <w:sz w:val="20"/>
          <w:szCs w:val="20"/>
          <w:lang w:val="en-GB"/>
        </w:rPr>
        <w:t xml:space="preserve">and </w:t>
      </w:r>
      <w:r w:rsidR="00D91A42">
        <w:rPr>
          <w:rFonts w:ascii="Roboto" w:eastAsia="Calibri" w:hAnsi="Roboto" w:cs="Times New Roman"/>
          <w:i/>
          <w:iCs/>
          <w:sz w:val="20"/>
          <w:szCs w:val="20"/>
          <w:lang w:val="en-GB"/>
        </w:rPr>
        <w:t>Carc</w:t>
      </w:r>
      <w:r w:rsidR="00E35AC6">
        <w:rPr>
          <w:rFonts w:ascii="Roboto" w:eastAsia="Calibri" w:hAnsi="Roboto" w:cs="Times New Roman"/>
          <w:i/>
          <w:iCs/>
          <w:sz w:val="20"/>
          <w:szCs w:val="20"/>
          <w:lang w:val="en-GB"/>
        </w:rPr>
        <w:t>h</w:t>
      </w:r>
      <w:r w:rsidR="00D91A42">
        <w:rPr>
          <w:rFonts w:ascii="Roboto" w:eastAsia="Calibri" w:hAnsi="Roboto" w:cs="Times New Roman"/>
          <w:i/>
          <w:iCs/>
          <w:sz w:val="20"/>
          <w:szCs w:val="20"/>
          <w:lang w:val="en-GB"/>
        </w:rPr>
        <w:t xml:space="preserve">arodon carcharias </w:t>
      </w:r>
      <w:r w:rsidR="00E35AC6">
        <w:rPr>
          <w:rFonts w:ascii="Roboto" w:eastAsia="Calibri" w:hAnsi="Roboto" w:cs="Times New Roman"/>
          <w:sz w:val="20"/>
          <w:szCs w:val="20"/>
          <w:lang w:val="en-GB"/>
        </w:rPr>
        <w:t>(</w:t>
      </w:r>
      <w:r w:rsidR="00CC29D2">
        <w:rPr>
          <w:rFonts w:ascii="Roboto" w:eastAsia="Calibri" w:hAnsi="Roboto" w:cs="Times New Roman"/>
          <w:sz w:val="20"/>
          <w:szCs w:val="20"/>
          <w:lang w:val="en-GB"/>
        </w:rPr>
        <w:t>Great White Shark</w:t>
      </w:r>
      <w:r w:rsidR="00E35AC6">
        <w:rPr>
          <w:rFonts w:ascii="Roboto" w:eastAsia="Calibri" w:hAnsi="Roboto" w:cs="Times New Roman"/>
          <w:sz w:val="20"/>
          <w:szCs w:val="20"/>
          <w:lang w:val="en-GB"/>
        </w:rPr>
        <w:t xml:space="preserve">) </w:t>
      </w:r>
      <w:r w:rsidR="00F35287">
        <w:rPr>
          <w:rFonts w:ascii="Roboto" w:eastAsia="Calibri" w:hAnsi="Roboto" w:cs="Times New Roman"/>
          <w:sz w:val="20"/>
          <w:szCs w:val="20"/>
          <w:lang w:val="en-GB"/>
        </w:rPr>
        <w:t>fins</w:t>
      </w:r>
      <w:r w:rsidR="00A062B7">
        <w:rPr>
          <w:rFonts w:ascii="Roboto" w:eastAsia="Calibri" w:hAnsi="Roboto" w:cs="Times New Roman"/>
          <w:sz w:val="20"/>
          <w:szCs w:val="20"/>
          <w:lang w:val="en-GB"/>
        </w:rPr>
        <w:t xml:space="preserve"> </w:t>
      </w:r>
      <w:r w:rsidR="00A43D9F">
        <w:rPr>
          <w:rFonts w:ascii="Roboto" w:eastAsia="Calibri" w:hAnsi="Roboto" w:cs="Times New Roman"/>
          <w:sz w:val="20"/>
          <w:szCs w:val="20"/>
          <w:lang w:val="en-GB"/>
        </w:rPr>
        <w:t>(6,0</w:t>
      </w:r>
      <w:r w:rsidR="00641EFE">
        <w:rPr>
          <w:rFonts w:ascii="Roboto" w:eastAsia="Calibri" w:hAnsi="Roboto" w:cs="Times New Roman"/>
          <w:sz w:val="20"/>
          <w:szCs w:val="20"/>
          <w:lang w:val="en-GB"/>
        </w:rPr>
        <w:t>27 and 3,595 kg respectively)</w:t>
      </w:r>
      <w:r w:rsidR="00D91A42">
        <w:rPr>
          <w:rFonts w:ascii="Roboto" w:eastAsia="Calibri" w:hAnsi="Roboto" w:cs="Times New Roman"/>
          <w:sz w:val="20"/>
          <w:szCs w:val="20"/>
          <w:lang w:val="en-GB"/>
        </w:rPr>
        <w:t>.</w:t>
      </w:r>
      <w:r w:rsidR="00F35287">
        <w:rPr>
          <w:rFonts w:ascii="Roboto" w:eastAsia="Calibri" w:hAnsi="Roboto" w:cs="Times New Roman"/>
          <w:sz w:val="20"/>
          <w:szCs w:val="20"/>
          <w:lang w:val="en-GB"/>
        </w:rPr>
        <w:t xml:space="preserve"> </w:t>
      </w:r>
    </w:p>
    <w:p w14:paraId="12A6BDF5" w14:textId="4825825F" w:rsidR="003918A4" w:rsidRDefault="00107834" w:rsidP="00FD0C6F">
      <w:pPr>
        <w:keepNext/>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 xml:space="preserve">CITES trade in CMS </w:t>
      </w:r>
      <w:r w:rsidR="00E03EEB">
        <w:rPr>
          <w:rFonts w:ascii="Roboto" w:eastAsia="Calibri" w:hAnsi="Roboto" w:cs="Times New Roman"/>
          <w:b/>
          <w:bCs/>
          <w:i/>
          <w:iCs/>
          <w:color w:val="003870"/>
          <w:lang w:val="en-GB"/>
        </w:rPr>
        <w:t>Appendix I taxa</w:t>
      </w:r>
      <w:r w:rsidR="00A45CCC">
        <w:rPr>
          <w:rFonts w:ascii="Roboto" w:eastAsia="Calibri" w:hAnsi="Roboto" w:cs="Times New Roman"/>
          <w:b/>
          <w:bCs/>
          <w:i/>
          <w:iCs/>
          <w:color w:val="003870"/>
          <w:lang w:val="en-GB"/>
        </w:rPr>
        <w:t xml:space="preserve"> in potential contravention of CMS</w:t>
      </w:r>
    </w:p>
    <w:p w14:paraId="5C26739F" w14:textId="5B1945F2" w:rsidR="003778CC" w:rsidRDefault="003778CC" w:rsidP="00E56F5B">
      <w:pPr>
        <w:pStyle w:val="ListParagraph"/>
        <w:ind w:left="0"/>
        <w:contextualSpacing w:val="0"/>
        <w:jc w:val="both"/>
        <w:rPr>
          <w:rFonts w:ascii="Roboto" w:eastAsia="Calibri" w:hAnsi="Roboto" w:cs="Times New Roman"/>
          <w:sz w:val="20"/>
          <w:szCs w:val="20"/>
          <w:lang w:val="en-GB"/>
        </w:rPr>
      </w:pPr>
      <w:r w:rsidRPr="003778CC">
        <w:rPr>
          <w:rFonts w:ascii="Roboto" w:eastAsia="Calibri" w:hAnsi="Roboto" w:cs="Times New Roman"/>
          <w:sz w:val="20"/>
          <w:szCs w:val="20"/>
          <w:lang w:val="en-GB"/>
        </w:rPr>
        <w:t xml:space="preserve">Trade records were also analysed to explore where </w:t>
      </w:r>
      <w:r w:rsidR="00181D08">
        <w:rPr>
          <w:rFonts w:ascii="Roboto" w:eastAsia="Calibri" w:hAnsi="Roboto" w:cs="Times New Roman"/>
          <w:sz w:val="20"/>
          <w:szCs w:val="20"/>
          <w:lang w:val="en-GB"/>
        </w:rPr>
        <w:t xml:space="preserve">international </w:t>
      </w:r>
      <w:r w:rsidRPr="003778CC">
        <w:rPr>
          <w:rFonts w:ascii="Roboto" w:eastAsia="Calibri" w:hAnsi="Roboto" w:cs="Times New Roman"/>
          <w:sz w:val="20"/>
          <w:szCs w:val="20"/>
          <w:lang w:val="en-GB"/>
        </w:rPr>
        <w:t xml:space="preserve">trade </w:t>
      </w:r>
      <w:r w:rsidR="005B1694">
        <w:rPr>
          <w:rFonts w:ascii="Roboto" w:eastAsia="Calibri" w:hAnsi="Roboto" w:cs="Times New Roman"/>
          <w:sz w:val="20"/>
          <w:szCs w:val="20"/>
          <w:lang w:val="en-GB"/>
        </w:rPr>
        <w:t xml:space="preserve">in CITES-listed taxa (as </w:t>
      </w:r>
      <w:r w:rsidR="00181D08">
        <w:rPr>
          <w:rFonts w:ascii="Roboto" w:eastAsia="Calibri" w:hAnsi="Roboto" w:cs="Times New Roman"/>
          <w:sz w:val="20"/>
          <w:szCs w:val="20"/>
          <w:lang w:val="en-GB"/>
        </w:rPr>
        <w:t xml:space="preserve">reported </w:t>
      </w:r>
      <w:r w:rsidR="00AD7431">
        <w:rPr>
          <w:rFonts w:ascii="Roboto" w:eastAsia="Calibri" w:hAnsi="Roboto" w:cs="Times New Roman"/>
          <w:sz w:val="20"/>
          <w:szCs w:val="20"/>
          <w:lang w:val="en-GB"/>
        </w:rPr>
        <w:t>in</w:t>
      </w:r>
      <w:r w:rsidR="00181D08">
        <w:rPr>
          <w:rFonts w:ascii="Roboto" w:eastAsia="Calibri" w:hAnsi="Roboto" w:cs="Times New Roman"/>
          <w:sz w:val="20"/>
          <w:szCs w:val="20"/>
          <w:lang w:val="en-GB"/>
        </w:rPr>
        <w:t xml:space="preserve"> CITES</w:t>
      </w:r>
      <w:r w:rsidR="00AD7431">
        <w:rPr>
          <w:rFonts w:ascii="Roboto" w:eastAsia="Calibri" w:hAnsi="Roboto" w:cs="Times New Roman"/>
          <w:sz w:val="20"/>
          <w:szCs w:val="20"/>
          <w:lang w:val="en-GB"/>
        </w:rPr>
        <w:t xml:space="preserve"> annual reports</w:t>
      </w:r>
      <w:r w:rsidR="005B1694">
        <w:rPr>
          <w:rFonts w:ascii="Roboto" w:eastAsia="Calibri" w:hAnsi="Roboto" w:cs="Times New Roman"/>
          <w:sz w:val="20"/>
          <w:szCs w:val="20"/>
          <w:lang w:val="en-GB"/>
        </w:rPr>
        <w:t>)</w:t>
      </w:r>
      <w:r w:rsidRPr="003778CC">
        <w:rPr>
          <w:rFonts w:ascii="Roboto" w:eastAsia="Calibri" w:hAnsi="Roboto" w:cs="Times New Roman"/>
          <w:sz w:val="20"/>
          <w:szCs w:val="20"/>
          <w:lang w:val="en-GB"/>
        </w:rPr>
        <w:t xml:space="preserve"> may </w:t>
      </w:r>
      <w:r w:rsidR="00E012B1">
        <w:rPr>
          <w:rFonts w:ascii="Roboto" w:eastAsia="Calibri" w:hAnsi="Roboto" w:cs="Times New Roman"/>
          <w:sz w:val="20"/>
          <w:szCs w:val="20"/>
          <w:lang w:val="en-GB"/>
        </w:rPr>
        <w:t>have</w:t>
      </w:r>
      <w:r w:rsidRPr="003778CC">
        <w:rPr>
          <w:rFonts w:ascii="Roboto" w:eastAsia="Calibri" w:hAnsi="Roboto" w:cs="Times New Roman"/>
          <w:sz w:val="20"/>
          <w:szCs w:val="20"/>
          <w:lang w:val="en-GB"/>
        </w:rPr>
        <w:t xml:space="preserve"> occurr</w:t>
      </w:r>
      <w:r w:rsidR="00E012B1">
        <w:rPr>
          <w:rFonts w:ascii="Roboto" w:eastAsia="Calibri" w:hAnsi="Roboto" w:cs="Times New Roman"/>
          <w:sz w:val="20"/>
          <w:szCs w:val="20"/>
          <w:lang w:val="en-GB"/>
        </w:rPr>
        <w:t>ed</w:t>
      </w:r>
      <w:r w:rsidRPr="003778CC">
        <w:rPr>
          <w:rFonts w:ascii="Roboto" w:eastAsia="Calibri" w:hAnsi="Roboto" w:cs="Times New Roman"/>
          <w:sz w:val="20"/>
          <w:szCs w:val="20"/>
          <w:lang w:val="en-GB"/>
        </w:rPr>
        <w:t xml:space="preserve"> in potential contravention of </w:t>
      </w:r>
      <w:r w:rsidR="007069F1">
        <w:rPr>
          <w:rFonts w:ascii="Roboto" w:eastAsia="Calibri" w:hAnsi="Roboto" w:cs="Times New Roman"/>
          <w:sz w:val="20"/>
          <w:szCs w:val="20"/>
          <w:lang w:val="en-GB"/>
        </w:rPr>
        <w:t xml:space="preserve">CMS </w:t>
      </w:r>
      <w:r w:rsidRPr="003778CC">
        <w:rPr>
          <w:rFonts w:ascii="Roboto" w:eastAsia="Calibri" w:hAnsi="Roboto" w:cs="Times New Roman"/>
          <w:sz w:val="20"/>
          <w:szCs w:val="20"/>
          <w:lang w:val="en-GB"/>
        </w:rPr>
        <w:t xml:space="preserve">Article III, Paragraph 5. </w:t>
      </w:r>
      <w:r w:rsidR="00F306B9" w:rsidRPr="00F306B9">
        <w:rPr>
          <w:rFonts w:ascii="Roboto" w:eastAsia="Calibri" w:hAnsi="Roboto" w:cs="Times New Roman"/>
          <w:sz w:val="20"/>
          <w:szCs w:val="20"/>
          <w:lang w:val="en-GB"/>
        </w:rPr>
        <w:t xml:space="preserve">Trade </w:t>
      </w:r>
      <w:proofErr w:type="gramStart"/>
      <w:r w:rsidR="00F306B9" w:rsidRPr="00F306B9">
        <w:rPr>
          <w:rFonts w:ascii="Roboto" w:eastAsia="Calibri" w:hAnsi="Roboto" w:cs="Times New Roman"/>
          <w:sz w:val="20"/>
          <w:szCs w:val="20"/>
          <w:lang w:val="en-GB"/>
        </w:rPr>
        <w:t>was considered to be</w:t>
      </w:r>
      <w:proofErr w:type="gramEnd"/>
      <w:r w:rsidR="00F306B9" w:rsidRPr="00F306B9">
        <w:rPr>
          <w:rFonts w:ascii="Roboto" w:eastAsia="Calibri" w:hAnsi="Roboto" w:cs="Times New Roman"/>
          <w:sz w:val="20"/>
          <w:szCs w:val="20"/>
          <w:lang w:val="en-GB"/>
        </w:rPr>
        <w:t xml:space="preserve"> in potential contravention of Article III, Paragraph 5 when: i) the exporting country was a CMS Party, ii) the trade was reported </w:t>
      </w:r>
      <w:r w:rsidR="00F306B9" w:rsidRPr="00F306B9">
        <w:rPr>
          <w:rFonts w:ascii="Roboto" w:eastAsia="Calibri" w:hAnsi="Roboto" w:cs="Times New Roman"/>
          <w:i/>
          <w:iCs/>
          <w:sz w:val="20"/>
          <w:szCs w:val="20"/>
          <w:lang w:val="en-GB"/>
        </w:rPr>
        <w:t>after</w:t>
      </w:r>
      <w:r w:rsidR="00F306B9" w:rsidRPr="00F306B9">
        <w:rPr>
          <w:rFonts w:ascii="Roboto" w:eastAsia="Calibri" w:hAnsi="Roboto" w:cs="Times New Roman"/>
          <w:sz w:val="20"/>
          <w:szCs w:val="20"/>
          <w:lang w:val="en-GB"/>
        </w:rPr>
        <w:t xml:space="preserve"> the year the taxon was listed in CMS Appendix I</w:t>
      </w:r>
      <w:r w:rsidR="003C0B4E">
        <w:rPr>
          <w:rStyle w:val="FootnoteReference"/>
          <w:rFonts w:ascii="Roboto" w:eastAsia="Calibri" w:hAnsi="Roboto" w:cs="Times New Roman"/>
          <w:sz w:val="20"/>
          <w:szCs w:val="20"/>
          <w:lang w:val="en-GB"/>
        </w:rPr>
        <w:footnoteReference w:id="26"/>
      </w:r>
      <w:r w:rsidR="00F306B9" w:rsidRPr="00F306B9">
        <w:rPr>
          <w:rFonts w:ascii="Roboto" w:eastAsia="Calibri" w:hAnsi="Roboto" w:cs="Times New Roman"/>
          <w:sz w:val="20"/>
          <w:szCs w:val="20"/>
          <w:lang w:val="en-GB"/>
        </w:rPr>
        <w:t>, and iii) the trade records originat</w:t>
      </w:r>
      <w:r w:rsidR="000C54DB">
        <w:rPr>
          <w:rFonts w:ascii="Roboto" w:eastAsia="Calibri" w:hAnsi="Roboto" w:cs="Times New Roman"/>
          <w:sz w:val="20"/>
          <w:szCs w:val="20"/>
          <w:lang w:val="en-GB"/>
        </w:rPr>
        <w:t>ed</w:t>
      </w:r>
      <w:r w:rsidR="00F306B9" w:rsidRPr="00F306B9">
        <w:rPr>
          <w:rFonts w:ascii="Roboto" w:eastAsia="Calibri" w:hAnsi="Roboto" w:cs="Times New Roman"/>
          <w:sz w:val="20"/>
          <w:szCs w:val="20"/>
          <w:lang w:val="en-GB"/>
        </w:rPr>
        <w:t xml:space="preserve"> from populations covered by the Appendix I listing</w:t>
      </w:r>
      <w:r w:rsidR="00F306B9">
        <w:rPr>
          <w:rFonts w:ascii="Roboto" w:eastAsia="Calibri" w:hAnsi="Roboto" w:cs="Times New Roman"/>
          <w:sz w:val="20"/>
          <w:szCs w:val="20"/>
          <w:lang w:val="en-GB"/>
        </w:rPr>
        <w:t xml:space="preserve">. </w:t>
      </w:r>
      <w:r w:rsidR="008B6286" w:rsidRPr="008B6286">
        <w:t xml:space="preserve"> </w:t>
      </w:r>
    </w:p>
    <w:p w14:paraId="0F9A7B0E" w14:textId="739D442E" w:rsidR="00E56F5B" w:rsidRDefault="00E56F5B" w:rsidP="00E56F5B">
      <w:pPr>
        <w:pStyle w:val="ListParagraph"/>
        <w:ind w:left="0"/>
        <w:contextualSpacing w:val="0"/>
        <w:jc w:val="both"/>
        <w:rPr>
          <w:rFonts w:ascii="Roboto" w:eastAsia="Calibri" w:hAnsi="Roboto" w:cs="Times New Roman"/>
          <w:sz w:val="20"/>
          <w:szCs w:val="20"/>
          <w:lang w:val="en-GB"/>
        </w:rPr>
      </w:pPr>
      <w:r>
        <w:rPr>
          <w:rFonts w:ascii="Roboto" w:eastAsia="Calibri" w:hAnsi="Roboto" w:cs="Times New Roman"/>
          <w:sz w:val="20"/>
          <w:szCs w:val="20"/>
          <w:lang w:val="en-GB"/>
        </w:rPr>
        <w:t xml:space="preserve">When considering only </w:t>
      </w:r>
      <w:r w:rsidR="00E012B1">
        <w:rPr>
          <w:rFonts w:ascii="Roboto" w:eastAsia="Calibri" w:hAnsi="Roboto" w:cs="Times New Roman"/>
          <w:sz w:val="20"/>
          <w:szCs w:val="20"/>
          <w:lang w:val="en-GB"/>
        </w:rPr>
        <w:t xml:space="preserve">CITES </w:t>
      </w:r>
      <w:r>
        <w:rPr>
          <w:rFonts w:ascii="Roboto" w:eastAsia="Calibri" w:hAnsi="Roboto" w:cs="Times New Roman"/>
          <w:sz w:val="20"/>
          <w:szCs w:val="20"/>
          <w:lang w:val="en-GB"/>
        </w:rPr>
        <w:t>trade records that may have been in potential contravention of Article III, Paragraph 5</w:t>
      </w:r>
      <w:r w:rsidRPr="00342324">
        <w:rPr>
          <w:rStyle w:val="FootnoteReference"/>
          <w:rFonts w:ascii="Roboto" w:hAnsi="Roboto"/>
          <w:sz w:val="20"/>
          <w:szCs w:val="20"/>
        </w:rPr>
        <w:footnoteReference w:id="27"/>
      </w:r>
      <w:r w:rsidRPr="00E76D9D">
        <w:rPr>
          <w:rFonts w:ascii="Roboto" w:eastAsia="Calibri" w:hAnsi="Roboto" w:cs="Times New Roman"/>
          <w:sz w:val="20"/>
          <w:szCs w:val="20"/>
          <w:lang w:val="en-GB"/>
        </w:rPr>
        <w:t xml:space="preserve">, </w:t>
      </w:r>
      <w:r>
        <w:rPr>
          <w:rFonts w:ascii="Roboto" w:eastAsia="Calibri" w:hAnsi="Roboto" w:cs="Times New Roman"/>
          <w:sz w:val="20"/>
          <w:szCs w:val="20"/>
          <w:lang w:val="en-GB"/>
        </w:rPr>
        <w:t>24</w:t>
      </w:r>
      <w:r w:rsidR="00A36773">
        <w:rPr>
          <w:rFonts w:ascii="Roboto" w:eastAsia="Calibri" w:hAnsi="Roboto" w:cs="Times New Roman"/>
          <w:sz w:val="20"/>
          <w:szCs w:val="20"/>
          <w:lang w:val="en-GB"/>
        </w:rPr>
        <w:t>4</w:t>
      </w:r>
      <w:r w:rsidRPr="009A658B">
        <w:rPr>
          <w:rFonts w:ascii="Roboto" w:eastAsia="Calibri" w:hAnsi="Roboto" w:cs="Times New Roman"/>
          <w:sz w:val="20"/>
          <w:szCs w:val="20"/>
          <w:lang w:val="en-GB"/>
        </w:rPr>
        <w:t xml:space="preserve"> </w:t>
      </w:r>
      <w:r>
        <w:rPr>
          <w:rFonts w:ascii="Roboto" w:eastAsia="Calibri" w:hAnsi="Roboto" w:cs="Times New Roman"/>
          <w:sz w:val="20"/>
          <w:szCs w:val="20"/>
          <w:lang w:val="en-GB"/>
        </w:rPr>
        <w:t xml:space="preserve">transactions were reported by </w:t>
      </w:r>
      <w:r w:rsidR="009370BD">
        <w:rPr>
          <w:rFonts w:ascii="Roboto" w:eastAsia="Calibri" w:hAnsi="Roboto" w:cs="Times New Roman"/>
          <w:sz w:val="20"/>
          <w:szCs w:val="20"/>
          <w:lang w:val="en-GB"/>
        </w:rPr>
        <w:t xml:space="preserve">18 exporting CMS Parties </w:t>
      </w:r>
      <w:r w:rsidR="00054236">
        <w:rPr>
          <w:rFonts w:ascii="Roboto" w:eastAsia="Calibri" w:hAnsi="Roboto" w:cs="Times New Roman"/>
          <w:sz w:val="20"/>
          <w:szCs w:val="20"/>
          <w:lang w:val="en-GB"/>
        </w:rPr>
        <w:t>(Table 2.2)</w:t>
      </w:r>
      <w:r>
        <w:rPr>
          <w:rFonts w:ascii="Roboto" w:eastAsia="Calibri" w:hAnsi="Roboto" w:cs="Times New Roman"/>
          <w:sz w:val="20"/>
          <w:szCs w:val="20"/>
          <w:lang w:val="en-GB"/>
        </w:rPr>
        <w:t xml:space="preserve">, of which </w:t>
      </w:r>
      <w:r w:rsidR="007024AD">
        <w:rPr>
          <w:rFonts w:ascii="Roboto" w:eastAsia="Calibri" w:hAnsi="Roboto" w:cs="Times New Roman"/>
          <w:sz w:val="20"/>
          <w:szCs w:val="20"/>
          <w:lang w:val="en-GB"/>
        </w:rPr>
        <w:t>60</w:t>
      </w:r>
      <w:r>
        <w:rPr>
          <w:rFonts w:ascii="Roboto" w:eastAsia="Calibri" w:hAnsi="Roboto" w:cs="Times New Roman"/>
          <w:sz w:val="20"/>
          <w:szCs w:val="20"/>
          <w:lang w:val="en-GB"/>
        </w:rPr>
        <w:t xml:space="preserve">% consisted of </w:t>
      </w:r>
      <w:r w:rsidR="0087265C" w:rsidRPr="00F70DB4">
        <w:rPr>
          <w:rFonts w:ascii="Roboto" w:eastAsia="Calibri" w:hAnsi="Roboto" w:cs="Times New Roman"/>
          <w:sz w:val="20"/>
          <w:szCs w:val="20"/>
          <w:lang w:val="en-GB"/>
        </w:rPr>
        <w:t xml:space="preserve">terrestrial </w:t>
      </w:r>
      <w:r>
        <w:rPr>
          <w:rFonts w:ascii="Roboto" w:eastAsia="Calibri" w:hAnsi="Roboto" w:cs="Times New Roman"/>
          <w:sz w:val="20"/>
          <w:szCs w:val="20"/>
          <w:lang w:val="en-GB"/>
        </w:rPr>
        <w:t xml:space="preserve">mammals. The greatest number of transactions were reported for </w:t>
      </w:r>
      <w:r w:rsidRPr="00201581">
        <w:rPr>
          <w:rFonts w:ascii="Roboto" w:eastAsia="Calibri" w:hAnsi="Roboto" w:cs="Times New Roman"/>
          <w:i/>
          <w:iCs/>
          <w:sz w:val="20"/>
          <w:szCs w:val="20"/>
          <w:lang w:val="en-GB"/>
        </w:rPr>
        <w:t xml:space="preserve">Vicugna </w:t>
      </w:r>
      <w:proofErr w:type="spellStart"/>
      <w:r w:rsidRPr="00201581">
        <w:rPr>
          <w:rFonts w:ascii="Roboto" w:eastAsia="Calibri" w:hAnsi="Roboto" w:cs="Times New Roman"/>
          <w:i/>
          <w:iCs/>
          <w:sz w:val="20"/>
          <w:szCs w:val="20"/>
          <w:lang w:val="en-GB"/>
        </w:rPr>
        <w:t>vicugna</w:t>
      </w:r>
      <w:proofErr w:type="spellEnd"/>
      <w:r w:rsidRPr="00054236">
        <w:rPr>
          <w:rStyle w:val="FootnoteReference"/>
          <w:rFonts w:ascii="Roboto" w:eastAsia="Calibri" w:hAnsi="Roboto" w:cs="Times New Roman"/>
          <w:sz w:val="20"/>
          <w:szCs w:val="20"/>
          <w:lang w:val="en-GB"/>
        </w:rPr>
        <w:footnoteReference w:id="28"/>
      </w:r>
      <w:r>
        <w:rPr>
          <w:rFonts w:ascii="Roboto" w:eastAsia="Calibri" w:hAnsi="Roboto" w:cs="Times New Roman"/>
          <w:sz w:val="20"/>
          <w:szCs w:val="20"/>
          <w:lang w:val="en-GB"/>
        </w:rPr>
        <w:t xml:space="preserve"> (77), </w:t>
      </w:r>
      <w:proofErr w:type="spellStart"/>
      <w:r w:rsidRPr="003D161C">
        <w:rPr>
          <w:rFonts w:ascii="Roboto" w:eastAsia="Calibri" w:hAnsi="Roboto" w:cs="Times New Roman"/>
          <w:i/>
          <w:sz w:val="20"/>
          <w:szCs w:val="20"/>
          <w:lang w:val="en-GB"/>
        </w:rPr>
        <w:t>Mobula</w:t>
      </w:r>
      <w:proofErr w:type="spellEnd"/>
      <w:r w:rsidRPr="003D161C">
        <w:rPr>
          <w:rFonts w:ascii="Roboto" w:eastAsia="Calibri" w:hAnsi="Roboto" w:cs="Times New Roman"/>
          <w:i/>
          <w:sz w:val="20"/>
          <w:szCs w:val="20"/>
          <w:lang w:val="en-GB"/>
        </w:rPr>
        <w:t xml:space="preserve"> </w:t>
      </w:r>
      <w:proofErr w:type="spellStart"/>
      <w:r w:rsidRPr="003D161C">
        <w:rPr>
          <w:rFonts w:ascii="Roboto" w:eastAsia="Calibri" w:hAnsi="Roboto" w:cs="Times New Roman"/>
          <w:i/>
          <w:sz w:val="20"/>
          <w:szCs w:val="20"/>
          <w:lang w:val="en-GB"/>
        </w:rPr>
        <w:t>tarapacana</w:t>
      </w:r>
      <w:proofErr w:type="spellEnd"/>
      <w:r>
        <w:rPr>
          <w:rFonts w:ascii="Roboto" w:eastAsia="Calibri" w:hAnsi="Roboto" w:cs="Times New Roman"/>
          <w:sz w:val="20"/>
          <w:szCs w:val="20"/>
          <w:lang w:val="en-GB"/>
        </w:rPr>
        <w:t xml:space="preserve"> (38) and </w:t>
      </w:r>
      <w:r w:rsidRPr="003D161C">
        <w:rPr>
          <w:rFonts w:ascii="Roboto" w:eastAsia="Calibri" w:hAnsi="Roboto" w:cs="Times New Roman"/>
          <w:i/>
          <w:sz w:val="20"/>
          <w:szCs w:val="20"/>
          <w:lang w:val="en-GB"/>
        </w:rPr>
        <w:t xml:space="preserve">Oryx </w:t>
      </w:r>
      <w:proofErr w:type="spellStart"/>
      <w:r w:rsidRPr="00221982">
        <w:rPr>
          <w:rFonts w:ascii="Roboto" w:eastAsia="Calibri" w:hAnsi="Roboto" w:cs="Times New Roman"/>
          <w:i/>
          <w:sz w:val="20"/>
          <w:szCs w:val="20"/>
          <w:lang w:val="en-GB"/>
        </w:rPr>
        <w:t>dammah</w:t>
      </w:r>
      <w:proofErr w:type="spellEnd"/>
      <w:r w:rsidR="00172A36" w:rsidRPr="005F19DD">
        <w:rPr>
          <w:rStyle w:val="FootnoteReference"/>
          <w:rFonts w:ascii="Roboto" w:eastAsia="Calibri" w:hAnsi="Roboto" w:cs="Times New Roman"/>
          <w:sz w:val="20"/>
          <w:szCs w:val="20"/>
          <w:lang w:val="en-GB"/>
        </w:rPr>
        <w:footnoteReference w:id="29"/>
      </w:r>
      <w:r>
        <w:rPr>
          <w:rFonts w:ascii="Roboto" w:eastAsia="Calibri" w:hAnsi="Roboto" w:cs="Times New Roman"/>
          <w:sz w:val="20"/>
          <w:szCs w:val="20"/>
          <w:lang w:val="en-GB"/>
        </w:rPr>
        <w:t xml:space="preserve"> (Scimitar-horned Oryx; 37).</w:t>
      </w:r>
      <w:r w:rsidR="00517290">
        <w:rPr>
          <w:rFonts w:ascii="Roboto" w:eastAsia="Calibri" w:hAnsi="Roboto" w:cs="Times New Roman"/>
          <w:sz w:val="20"/>
          <w:szCs w:val="20"/>
          <w:lang w:val="en-GB"/>
        </w:rPr>
        <w:t xml:space="preserve"> Further details of the transactions that may have been in potential contravention of Article III, Paragraph 5 are provided in Annex B Table B2.</w:t>
      </w:r>
    </w:p>
    <w:p w14:paraId="04488838" w14:textId="291A8770" w:rsidR="00AE51AF" w:rsidRPr="00054236" w:rsidRDefault="00AE51AF" w:rsidP="00AE51AF">
      <w:pPr>
        <w:keepNext/>
        <w:jc w:val="both"/>
        <w:rPr>
          <w:rFonts w:ascii="Roboto" w:eastAsia="Calibri" w:hAnsi="Roboto" w:cs="Times New Roman"/>
          <w:i/>
          <w:iCs/>
          <w:color w:val="003870"/>
          <w:sz w:val="20"/>
          <w:szCs w:val="20"/>
        </w:rPr>
      </w:pPr>
      <w:r w:rsidRPr="00054236">
        <w:rPr>
          <w:rFonts w:ascii="Roboto" w:eastAsia="Calibri" w:hAnsi="Roboto" w:cs="Times New Roman"/>
          <w:b/>
          <w:bCs/>
          <w:i/>
          <w:iCs/>
          <w:color w:val="003870"/>
          <w:sz w:val="20"/>
          <w:szCs w:val="20"/>
        </w:rPr>
        <w:t>Table 2.2</w:t>
      </w:r>
      <w:r w:rsidRPr="00054236">
        <w:rPr>
          <w:rFonts w:ascii="Roboto" w:eastAsia="Calibri" w:hAnsi="Roboto" w:cs="Times New Roman"/>
          <w:i/>
          <w:iCs/>
          <w:color w:val="003870"/>
          <w:sz w:val="20"/>
          <w:szCs w:val="20"/>
        </w:rPr>
        <w:t xml:space="preserve">. The number of direct transactions reported by exporters across taxonomic groups 2015-2019, </w:t>
      </w:r>
      <w:r w:rsidR="001F3988" w:rsidRPr="001F3988">
        <w:rPr>
          <w:rFonts w:ascii="Roboto" w:eastAsia="Calibri" w:hAnsi="Roboto" w:cs="Times New Roman"/>
          <w:i/>
          <w:iCs/>
          <w:color w:val="003870"/>
          <w:sz w:val="20"/>
          <w:szCs w:val="20"/>
        </w:rPr>
        <w:t>which may have been in potential contravention of Article III, Paragraph 5</w:t>
      </w:r>
      <w:r w:rsidR="00E93840">
        <w:rPr>
          <w:rStyle w:val="FootnoteReference"/>
          <w:rFonts w:ascii="Roboto" w:eastAsia="Calibri" w:hAnsi="Roboto" w:cs="Times New Roman"/>
          <w:i/>
          <w:iCs/>
          <w:color w:val="003870"/>
          <w:sz w:val="20"/>
          <w:szCs w:val="20"/>
        </w:rPr>
        <w:footnoteReference w:id="30"/>
      </w:r>
      <w:r w:rsidR="001F3988">
        <w:rPr>
          <w:rFonts w:ascii="Roboto" w:eastAsia="Calibri" w:hAnsi="Roboto" w:cs="Times New Roman"/>
          <w:i/>
          <w:iCs/>
          <w:color w:val="003870"/>
          <w:sz w:val="20"/>
          <w:szCs w:val="20"/>
        </w:rPr>
        <w:t xml:space="preserve">, </w:t>
      </w:r>
      <w:r w:rsidRPr="00054236">
        <w:rPr>
          <w:rFonts w:ascii="Roboto" w:eastAsia="Calibri" w:hAnsi="Roboto" w:cs="Times New Roman"/>
          <w:i/>
          <w:iCs/>
          <w:color w:val="003870"/>
          <w:sz w:val="20"/>
          <w:szCs w:val="20"/>
        </w:rPr>
        <w:t>as well as the proportion of these transactions which involved globally threatened (‘GT’)</w:t>
      </w:r>
      <w:r w:rsidRPr="00054236">
        <w:rPr>
          <w:rFonts w:ascii="Roboto" w:eastAsia="Calibri" w:hAnsi="Roboto" w:cs="Times New Roman"/>
          <w:i/>
          <w:iCs/>
          <w:color w:val="003870"/>
          <w:sz w:val="20"/>
          <w:szCs w:val="20"/>
          <w:vertAlign w:val="superscript"/>
        </w:rPr>
        <w:footnoteReference w:id="31"/>
      </w:r>
      <w:r w:rsidRPr="00054236">
        <w:rPr>
          <w:rFonts w:ascii="Roboto" w:eastAsia="Calibri" w:hAnsi="Roboto" w:cs="Times New Roman"/>
          <w:i/>
          <w:iCs/>
          <w:color w:val="003870"/>
          <w:sz w:val="20"/>
          <w:szCs w:val="20"/>
        </w:rPr>
        <w:t xml:space="preserve"> taxa.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68"/>
        <w:gridCol w:w="1114"/>
        <w:gridCol w:w="1115"/>
        <w:gridCol w:w="1115"/>
        <w:gridCol w:w="1114"/>
        <w:gridCol w:w="1115"/>
        <w:gridCol w:w="1115"/>
      </w:tblGrid>
      <w:tr w:rsidR="00AE51AF" w:rsidRPr="009A2B69" w14:paraId="6E3906E4" w14:textId="77777777" w:rsidTr="00CE1546">
        <w:trPr>
          <w:trHeight w:val="20"/>
        </w:trPr>
        <w:tc>
          <w:tcPr>
            <w:tcW w:w="2668" w:type="dxa"/>
            <w:tcBorders>
              <w:top w:val="nil"/>
              <w:left w:val="nil"/>
              <w:right w:val="nil"/>
            </w:tcBorders>
          </w:tcPr>
          <w:p w14:paraId="6D9E7254" w14:textId="77777777" w:rsidR="00AE51AF" w:rsidRPr="009A2B69" w:rsidRDefault="00AE51AF" w:rsidP="00B03E2B">
            <w:pPr>
              <w:keepNext/>
              <w:spacing w:after="0" w:line="240" w:lineRule="auto"/>
              <w:jc w:val="both"/>
              <w:rPr>
                <w:rFonts w:ascii="Roboto" w:eastAsia="Calibri" w:hAnsi="Roboto" w:cs="Times New Roman"/>
                <w:b/>
                <w:sz w:val="20"/>
                <w:szCs w:val="20"/>
              </w:rPr>
            </w:pPr>
          </w:p>
        </w:tc>
        <w:tc>
          <w:tcPr>
            <w:tcW w:w="1114" w:type="dxa"/>
            <w:tcBorders>
              <w:left w:val="nil"/>
              <w:right w:val="nil"/>
            </w:tcBorders>
            <w:shd w:val="clear" w:color="auto" w:fill="003870"/>
          </w:tcPr>
          <w:p w14:paraId="662F19A2" w14:textId="77777777" w:rsidR="00051F1D" w:rsidRDefault="00051F1D" w:rsidP="00B03E2B">
            <w:pPr>
              <w:keepNext/>
              <w:spacing w:after="0" w:line="240" w:lineRule="auto"/>
              <w:jc w:val="both"/>
              <w:rPr>
                <w:rFonts w:ascii="Roboto" w:eastAsia="Calibri" w:hAnsi="Roboto" w:cs="Times New Roman"/>
                <w:b/>
                <w:sz w:val="20"/>
                <w:szCs w:val="20"/>
              </w:rPr>
            </w:pPr>
            <w:r>
              <w:rPr>
                <w:rFonts w:ascii="Roboto" w:eastAsia="Calibri" w:hAnsi="Roboto" w:cs="Times New Roman"/>
                <w:b/>
                <w:sz w:val="20"/>
                <w:szCs w:val="20"/>
              </w:rPr>
              <w:t>Terrestrial</w:t>
            </w:r>
          </w:p>
          <w:p w14:paraId="7295043D" w14:textId="79CA9CAA" w:rsidR="00AE51AF" w:rsidRPr="009A2B69" w:rsidRDefault="00051F1D" w:rsidP="00B03E2B">
            <w:pPr>
              <w:keepNext/>
              <w:spacing w:after="0" w:line="240" w:lineRule="auto"/>
              <w:jc w:val="both"/>
              <w:rPr>
                <w:rFonts w:ascii="Roboto" w:eastAsia="Calibri" w:hAnsi="Roboto" w:cs="Times New Roman"/>
                <w:b/>
                <w:sz w:val="20"/>
                <w:szCs w:val="20"/>
              </w:rPr>
            </w:pPr>
            <w:r>
              <w:rPr>
                <w:rFonts w:ascii="Roboto" w:eastAsia="Calibri" w:hAnsi="Roboto" w:cs="Times New Roman"/>
                <w:b/>
                <w:sz w:val="20"/>
                <w:szCs w:val="20"/>
              </w:rPr>
              <w:t>m</w:t>
            </w:r>
            <w:r w:rsidR="00AE51AF" w:rsidRPr="009A2B69">
              <w:rPr>
                <w:rFonts w:ascii="Roboto" w:eastAsia="Calibri" w:hAnsi="Roboto" w:cs="Times New Roman"/>
                <w:b/>
                <w:sz w:val="20"/>
                <w:szCs w:val="20"/>
              </w:rPr>
              <w:t>ammals</w:t>
            </w:r>
          </w:p>
        </w:tc>
        <w:tc>
          <w:tcPr>
            <w:tcW w:w="1115" w:type="dxa"/>
            <w:tcBorders>
              <w:left w:val="nil"/>
              <w:right w:val="nil"/>
            </w:tcBorders>
            <w:shd w:val="clear" w:color="auto" w:fill="003870"/>
          </w:tcPr>
          <w:p w14:paraId="3840BDAB" w14:textId="26A69F84" w:rsidR="00051F1D" w:rsidRDefault="00051F1D" w:rsidP="00B03E2B">
            <w:pPr>
              <w:keepNext/>
              <w:spacing w:after="0" w:line="240" w:lineRule="auto"/>
              <w:jc w:val="both"/>
              <w:rPr>
                <w:rFonts w:ascii="Roboto" w:eastAsia="Calibri" w:hAnsi="Roboto" w:cs="Times New Roman"/>
                <w:b/>
                <w:sz w:val="20"/>
                <w:szCs w:val="20"/>
              </w:rPr>
            </w:pPr>
            <w:r>
              <w:rPr>
                <w:rFonts w:ascii="Roboto" w:eastAsia="Calibri" w:hAnsi="Roboto" w:cs="Times New Roman"/>
                <w:b/>
                <w:sz w:val="20"/>
                <w:szCs w:val="20"/>
              </w:rPr>
              <w:t>Aquatic mammals</w:t>
            </w:r>
          </w:p>
        </w:tc>
        <w:tc>
          <w:tcPr>
            <w:tcW w:w="1115" w:type="dxa"/>
            <w:tcBorders>
              <w:left w:val="nil"/>
              <w:right w:val="nil"/>
            </w:tcBorders>
            <w:shd w:val="clear" w:color="auto" w:fill="003870"/>
          </w:tcPr>
          <w:p w14:paraId="59D07E96" w14:textId="45C52C49" w:rsidR="00AE51AF" w:rsidRPr="009A2B69" w:rsidRDefault="00AE51AF" w:rsidP="00B03E2B">
            <w:pPr>
              <w:keepNext/>
              <w:spacing w:after="0" w:line="240" w:lineRule="auto"/>
              <w:jc w:val="both"/>
              <w:rPr>
                <w:rFonts w:ascii="Roboto" w:eastAsia="Calibri" w:hAnsi="Roboto" w:cs="Times New Roman"/>
                <w:b/>
                <w:sz w:val="20"/>
                <w:szCs w:val="20"/>
              </w:rPr>
            </w:pPr>
            <w:r w:rsidRPr="009A2B69">
              <w:rPr>
                <w:rFonts w:ascii="Roboto" w:eastAsia="Calibri" w:hAnsi="Roboto" w:cs="Times New Roman"/>
                <w:b/>
                <w:sz w:val="20"/>
                <w:szCs w:val="20"/>
              </w:rPr>
              <w:t>Birds</w:t>
            </w:r>
          </w:p>
        </w:tc>
        <w:tc>
          <w:tcPr>
            <w:tcW w:w="1114" w:type="dxa"/>
            <w:tcBorders>
              <w:left w:val="nil"/>
              <w:right w:val="nil"/>
            </w:tcBorders>
            <w:shd w:val="clear" w:color="auto" w:fill="003870"/>
          </w:tcPr>
          <w:p w14:paraId="2E952605" w14:textId="77777777" w:rsidR="00AE51AF" w:rsidRPr="009A2B69" w:rsidRDefault="00AE51AF" w:rsidP="00B03E2B">
            <w:pPr>
              <w:keepNext/>
              <w:spacing w:after="0" w:line="240" w:lineRule="auto"/>
              <w:jc w:val="both"/>
              <w:rPr>
                <w:rFonts w:ascii="Roboto" w:eastAsia="Calibri" w:hAnsi="Roboto" w:cs="Times New Roman"/>
                <w:b/>
                <w:sz w:val="20"/>
                <w:szCs w:val="20"/>
              </w:rPr>
            </w:pPr>
            <w:r w:rsidRPr="009A2B69">
              <w:rPr>
                <w:rFonts w:ascii="Roboto" w:eastAsia="Calibri" w:hAnsi="Roboto" w:cs="Times New Roman"/>
                <w:b/>
                <w:sz w:val="20"/>
                <w:szCs w:val="20"/>
              </w:rPr>
              <w:t>Reptiles</w:t>
            </w:r>
          </w:p>
        </w:tc>
        <w:tc>
          <w:tcPr>
            <w:tcW w:w="1115" w:type="dxa"/>
            <w:tcBorders>
              <w:left w:val="nil"/>
              <w:right w:val="nil"/>
            </w:tcBorders>
            <w:shd w:val="clear" w:color="auto" w:fill="003870"/>
          </w:tcPr>
          <w:p w14:paraId="2AE06C61" w14:textId="77777777" w:rsidR="00AE51AF" w:rsidRPr="009A2B69" w:rsidRDefault="00AE51AF" w:rsidP="00B03E2B">
            <w:pPr>
              <w:keepNext/>
              <w:spacing w:after="0" w:line="240" w:lineRule="auto"/>
              <w:jc w:val="both"/>
              <w:rPr>
                <w:rFonts w:ascii="Roboto" w:eastAsia="Calibri" w:hAnsi="Roboto" w:cs="Times New Roman"/>
                <w:b/>
                <w:sz w:val="20"/>
                <w:szCs w:val="20"/>
              </w:rPr>
            </w:pPr>
            <w:r w:rsidRPr="009A2B69">
              <w:rPr>
                <w:rFonts w:ascii="Roboto" w:eastAsia="Calibri" w:hAnsi="Roboto" w:cs="Times New Roman"/>
                <w:b/>
                <w:sz w:val="20"/>
                <w:szCs w:val="20"/>
              </w:rPr>
              <w:t>Fish</w:t>
            </w:r>
          </w:p>
        </w:tc>
        <w:tc>
          <w:tcPr>
            <w:tcW w:w="1115" w:type="dxa"/>
            <w:tcBorders>
              <w:left w:val="nil"/>
              <w:right w:val="nil"/>
            </w:tcBorders>
            <w:shd w:val="clear" w:color="auto" w:fill="003870"/>
          </w:tcPr>
          <w:p w14:paraId="7EAA818D" w14:textId="77777777" w:rsidR="00AE51AF" w:rsidRPr="009A2B69" w:rsidRDefault="00AE51AF" w:rsidP="00B03E2B">
            <w:pPr>
              <w:keepNext/>
              <w:spacing w:after="0" w:line="240" w:lineRule="auto"/>
              <w:jc w:val="both"/>
              <w:rPr>
                <w:rFonts w:ascii="Roboto" w:eastAsia="Calibri" w:hAnsi="Roboto" w:cs="Times New Roman"/>
                <w:b/>
                <w:sz w:val="20"/>
                <w:szCs w:val="20"/>
              </w:rPr>
            </w:pPr>
            <w:r w:rsidRPr="009A2B69">
              <w:rPr>
                <w:rFonts w:ascii="Roboto" w:eastAsia="Calibri" w:hAnsi="Roboto" w:cs="Times New Roman"/>
                <w:b/>
                <w:sz w:val="20"/>
                <w:szCs w:val="20"/>
              </w:rPr>
              <w:t>Total</w:t>
            </w:r>
          </w:p>
        </w:tc>
      </w:tr>
      <w:tr w:rsidR="00AE51AF" w:rsidRPr="009A2B69" w14:paraId="1E562DA3" w14:textId="77777777">
        <w:trPr>
          <w:trHeight w:val="1299"/>
        </w:trPr>
        <w:tc>
          <w:tcPr>
            <w:tcW w:w="2668" w:type="dxa"/>
            <w:tcBorders>
              <w:left w:val="nil"/>
              <w:right w:val="nil"/>
            </w:tcBorders>
            <w:vAlign w:val="center"/>
          </w:tcPr>
          <w:p w14:paraId="3989EE49" w14:textId="77777777" w:rsidR="00AE51AF" w:rsidRPr="009A2B69" w:rsidRDefault="00AE51AF" w:rsidP="00B03E2B">
            <w:pPr>
              <w:keepNext/>
              <w:spacing w:after="0" w:line="240" w:lineRule="auto"/>
              <w:jc w:val="both"/>
              <w:rPr>
                <w:rFonts w:ascii="Roboto" w:eastAsia="Calibri" w:hAnsi="Roboto" w:cs="Times New Roman"/>
                <w:b/>
                <w:sz w:val="20"/>
                <w:szCs w:val="20"/>
              </w:rPr>
            </w:pPr>
            <w:r w:rsidRPr="009A2B69">
              <w:rPr>
                <w:rFonts w:ascii="Roboto" w:eastAsia="Calibri" w:hAnsi="Roboto" w:cs="Times New Roman"/>
                <w:b/>
                <w:sz w:val="20"/>
                <w:szCs w:val="20"/>
              </w:rPr>
              <w:t>No. of transactions reported by CMS Parties in potential contravention of Article III, Paragraph 5</w:t>
            </w:r>
            <w:r w:rsidRPr="009A2B69">
              <w:rPr>
                <w:rFonts w:ascii="Roboto" w:eastAsia="Calibri" w:hAnsi="Roboto" w:cs="Times New Roman"/>
                <w:sz w:val="20"/>
                <w:szCs w:val="20"/>
              </w:rPr>
              <w:t xml:space="preserve"> </w:t>
            </w:r>
            <w:r w:rsidRPr="009A2B69">
              <w:rPr>
                <w:rFonts w:ascii="Roboto" w:eastAsia="Calibri" w:hAnsi="Roboto" w:cs="Times New Roman"/>
                <w:b/>
                <w:sz w:val="20"/>
                <w:szCs w:val="20"/>
              </w:rPr>
              <w:t>(% GT)</w:t>
            </w:r>
          </w:p>
        </w:tc>
        <w:tc>
          <w:tcPr>
            <w:tcW w:w="1114" w:type="dxa"/>
            <w:tcBorders>
              <w:left w:val="nil"/>
              <w:right w:val="nil"/>
            </w:tcBorders>
            <w:shd w:val="clear" w:color="auto" w:fill="auto"/>
            <w:vAlign w:val="center"/>
          </w:tcPr>
          <w:p w14:paraId="7B87368A" w14:textId="38F8F65F" w:rsidR="00AE51AF" w:rsidRPr="009A2B69" w:rsidRDefault="00D76F44" w:rsidP="00B03E2B">
            <w:pPr>
              <w:keepNext/>
              <w:spacing w:after="0" w:line="240" w:lineRule="auto"/>
              <w:rPr>
                <w:rFonts w:ascii="Roboto" w:eastAsia="Calibri" w:hAnsi="Roboto" w:cs="Times New Roman"/>
                <w:sz w:val="20"/>
                <w:szCs w:val="20"/>
              </w:rPr>
            </w:pPr>
            <w:r w:rsidRPr="00CE1546">
              <w:rPr>
                <w:rFonts w:ascii="Roboto" w:eastAsia="Calibri" w:hAnsi="Roboto" w:cs="Times New Roman"/>
                <w:sz w:val="20"/>
                <w:szCs w:val="20"/>
              </w:rPr>
              <w:t>14</w:t>
            </w:r>
            <w:r w:rsidR="00982AF3">
              <w:rPr>
                <w:rFonts w:ascii="Roboto" w:eastAsia="Calibri" w:hAnsi="Roboto" w:cs="Times New Roman"/>
                <w:sz w:val="20"/>
                <w:szCs w:val="20"/>
              </w:rPr>
              <w:t>6</w:t>
            </w:r>
            <w:r w:rsidRPr="00D76F44">
              <w:rPr>
                <w:rFonts w:ascii="Roboto" w:eastAsia="Calibri" w:hAnsi="Roboto" w:cs="Times New Roman"/>
                <w:sz w:val="20"/>
                <w:szCs w:val="20"/>
              </w:rPr>
              <w:t xml:space="preserve"> (</w:t>
            </w:r>
            <w:r w:rsidR="00EF32B2">
              <w:rPr>
                <w:rFonts w:ascii="Roboto" w:eastAsia="Calibri" w:hAnsi="Roboto" w:cs="Times New Roman"/>
                <w:sz w:val="20"/>
                <w:szCs w:val="20"/>
              </w:rPr>
              <w:t>47</w:t>
            </w:r>
            <w:r w:rsidRPr="00D76F44">
              <w:rPr>
                <w:rFonts w:ascii="Roboto" w:eastAsia="Calibri" w:hAnsi="Roboto" w:cs="Times New Roman"/>
                <w:sz w:val="20"/>
                <w:szCs w:val="20"/>
              </w:rPr>
              <w:t>%)</w:t>
            </w:r>
          </w:p>
        </w:tc>
        <w:tc>
          <w:tcPr>
            <w:tcW w:w="1115" w:type="dxa"/>
            <w:tcBorders>
              <w:left w:val="nil"/>
              <w:right w:val="nil"/>
            </w:tcBorders>
            <w:vAlign w:val="center"/>
          </w:tcPr>
          <w:p w14:paraId="35A3AD01" w14:textId="220E7EEF" w:rsidR="00D76F44" w:rsidRDefault="00D76F44" w:rsidP="00D76F44">
            <w:pPr>
              <w:keepNext/>
              <w:spacing w:after="0" w:line="240" w:lineRule="auto"/>
              <w:rPr>
                <w:rFonts w:ascii="Roboto" w:eastAsia="Calibri" w:hAnsi="Roboto" w:cs="Times New Roman"/>
                <w:sz w:val="20"/>
                <w:szCs w:val="20"/>
              </w:rPr>
            </w:pPr>
            <w:r>
              <w:rPr>
                <w:rFonts w:ascii="Roboto" w:eastAsia="Calibri" w:hAnsi="Roboto" w:cs="Times New Roman"/>
                <w:sz w:val="20"/>
                <w:szCs w:val="20"/>
              </w:rPr>
              <w:t>7</w:t>
            </w:r>
            <w:r w:rsidRPr="00D76F44">
              <w:rPr>
                <w:rFonts w:ascii="Roboto" w:eastAsia="Calibri" w:hAnsi="Roboto" w:cs="Times New Roman"/>
                <w:sz w:val="20"/>
                <w:szCs w:val="20"/>
              </w:rPr>
              <w:t xml:space="preserve"> (</w:t>
            </w:r>
            <w:r w:rsidR="0076199E">
              <w:rPr>
                <w:rFonts w:ascii="Roboto" w:eastAsia="Calibri" w:hAnsi="Roboto" w:cs="Times New Roman"/>
                <w:sz w:val="20"/>
                <w:szCs w:val="20"/>
              </w:rPr>
              <w:t>10</w:t>
            </w:r>
            <w:r>
              <w:rPr>
                <w:rFonts w:ascii="Roboto" w:eastAsia="Calibri" w:hAnsi="Roboto" w:cs="Times New Roman"/>
                <w:sz w:val="20"/>
                <w:szCs w:val="20"/>
              </w:rPr>
              <w:t>0</w:t>
            </w:r>
            <w:r w:rsidRPr="00D76F44">
              <w:rPr>
                <w:rFonts w:ascii="Roboto" w:eastAsia="Calibri" w:hAnsi="Roboto" w:cs="Times New Roman"/>
                <w:sz w:val="20"/>
                <w:szCs w:val="20"/>
              </w:rPr>
              <w:t>%)</w:t>
            </w:r>
          </w:p>
        </w:tc>
        <w:tc>
          <w:tcPr>
            <w:tcW w:w="1115" w:type="dxa"/>
            <w:tcBorders>
              <w:left w:val="nil"/>
              <w:right w:val="nil"/>
            </w:tcBorders>
            <w:vAlign w:val="center"/>
          </w:tcPr>
          <w:p w14:paraId="0D444C0A" w14:textId="0D018A39" w:rsidR="00AE51AF" w:rsidRPr="009A2B69" w:rsidRDefault="00DE576A" w:rsidP="00B03E2B">
            <w:pPr>
              <w:keepNext/>
              <w:spacing w:after="0" w:line="240" w:lineRule="auto"/>
              <w:rPr>
                <w:rFonts w:ascii="Roboto" w:eastAsia="Calibri" w:hAnsi="Roboto" w:cs="Times New Roman"/>
                <w:sz w:val="20"/>
                <w:szCs w:val="20"/>
              </w:rPr>
            </w:pPr>
            <w:r>
              <w:rPr>
                <w:rFonts w:ascii="Roboto" w:eastAsia="Calibri" w:hAnsi="Roboto" w:cs="Times New Roman"/>
                <w:sz w:val="20"/>
                <w:szCs w:val="20"/>
              </w:rPr>
              <w:t>6</w:t>
            </w:r>
            <w:r w:rsidR="00D76F44" w:rsidRPr="009A2B69">
              <w:rPr>
                <w:rFonts w:ascii="Roboto" w:eastAsia="Calibri" w:hAnsi="Roboto" w:cs="Times New Roman"/>
                <w:sz w:val="20"/>
                <w:szCs w:val="20"/>
              </w:rPr>
              <w:t xml:space="preserve"> (8</w:t>
            </w:r>
            <w:r>
              <w:rPr>
                <w:rFonts w:ascii="Roboto" w:eastAsia="Calibri" w:hAnsi="Roboto" w:cs="Times New Roman"/>
                <w:sz w:val="20"/>
                <w:szCs w:val="20"/>
              </w:rPr>
              <w:t>3</w:t>
            </w:r>
            <w:r w:rsidR="00D76F44" w:rsidRPr="009A2B69">
              <w:rPr>
                <w:rFonts w:ascii="Roboto" w:eastAsia="Calibri" w:hAnsi="Roboto" w:cs="Times New Roman"/>
                <w:sz w:val="20"/>
                <w:szCs w:val="20"/>
              </w:rPr>
              <w:t>%)</w:t>
            </w:r>
          </w:p>
        </w:tc>
        <w:tc>
          <w:tcPr>
            <w:tcW w:w="1114" w:type="dxa"/>
            <w:tcBorders>
              <w:left w:val="nil"/>
              <w:right w:val="nil"/>
            </w:tcBorders>
            <w:vAlign w:val="center"/>
          </w:tcPr>
          <w:p w14:paraId="1025D182" w14:textId="77777777" w:rsidR="00AE51AF" w:rsidRPr="009A2B69" w:rsidRDefault="00AE51AF" w:rsidP="00B03E2B">
            <w:pPr>
              <w:keepNext/>
              <w:spacing w:after="0" w:line="240" w:lineRule="auto"/>
              <w:rPr>
                <w:rFonts w:ascii="Roboto" w:eastAsia="Calibri" w:hAnsi="Roboto" w:cs="Times New Roman"/>
                <w:sz w:val="20"/>
                <w:szCs w:val="20"/>
              </w:rPr>
            </w:pPr>
            <w:r w:rsidRPr="009A2B69">
              <w:rPr>
                <w:rFonts w:ascii="Roboto" w:eastAsia="Calibri" w:hAnsi="Roboto" w:cs="Times New Roman"/>
                <w:sz w:val="20"/>
                <w:szCs w:val="20"/>
              </w:rPr>
              <w:t>14 (100%)</w:t>
            </w:r>
          </w:p>
        </w:tc>
        <w:tc>
          <w:tcPr>
            <w:tcW w:w="1115" w:type="dxa"/>
            <w:tcBorders>
              <w:left w:val="nil"/>
              <w:right w:val="nil"/>
            </w:tcBorders>
            <w:vAlign w:val="center"/>
          </w:tcPr>
          <w:p w14:paraId="15E332B5" w14:textId="77777777" w:rsidR="00AE51AF" w:rsidRPr="009A2B69" w:rsidRDefault="00AE51AF" w:rsidP="00B03E2B">
            <w:pPr>
              <w:keepNext/>
              <w:spacing w:after="0" w:line="240" w:lineRule="auto"/>
              <w:rPr>
                <w:rFonts w:ascii="Roboto" w:eastAsia="Calibri" w:hAnsi="Roboto" w:cs="Times New Roman"/>
                <w:sz w:val="20"/>
                <w:szCs w:val="20"/>
              </w:rPr>
            </w:pPr>
            <w:r w:rsidRPr="009A2B69">
              <w:rPr>
                <w:rFonts w:ascii="Roboto" w:eastAsia="Calibri" w:hAnsi="Roboto" w:cs="Times New Roman"/>
                <w:sz w:val="20"/>
                <w:szCs w:val="20"/>
              </w:rPr>
              <w:t>71 (100%)</w:t>
            </w:r>
          </w:p>
        </w:tc>
        <w:tc>
          <w:tcPr>
            <w:tcW w:w="1115" w:type="dxa"/>
            <w:tcBorders>
              <w:left w:val="nil"/>
              <w:right w:val="nil"/>
            </w:tcBorders>
            <w:vAlign w:val="center"/>
          </w:tcPr>
          <w:p w14:paraId="481D125C" w14:textId="695B8E21" w:rsidR="00AE51AF" w:rsidRPr="009A2B69" w:rsidRDefault="00AE51AF" w:rsidP="00B03E2B">
            <w:pPr>
              <w:keepNext/>
              <w:spacing w:after="0" w:line="240" w:lineRule="auto"/>
              <w:rPr>
                <w:rFonts w:ascii="Roboto" w:eastAsia="Calibri" w:hAnsi="Roboto" w:cs="Times New Roman"/>
                <w:sz w:val="20"/>
                <w:szCs w:val="20"/>
              </w:rPr>
            </w:pPr>
            <w:r w:rsidRPr="009A2B69">
              <w:rPr>
                <w:rFonts w:ascii="Roboto" w:eastAsia="Calibri" w:hAnsi="Roboto" w:cs="Times New Roman"/>
                <w:sz w:val="20"/>
                <w:szCs w:val="20"/>
              </w:rPr>
              <w:t>24</w:t>
            </w:r>
            <w:r w:rsidR="00FD319A">
              <w:rPr>
                <w:rFonts w:ascii="Roboto" w:eastAsia="Calibri" w:hAnsi="Roboto" w:cs="Times New Roman"/>
                <w:sz w:val="20"/>
                <w:szCs w:val="20"/>
              </w:rPr>
              <w:t>4</w:t>
            </w:r>
            <w:r w:rsidR="00D76F44" w:rsidRPr="009A2B69">
              <w:rPr>
                <w:rFonts w:ascii="Roboto" w:eastAsia="Calibri" w:hAnsi="Roboto" w:cs="Times New Roman"/>
                <w:sz w:val="20"/>
                <w:szCs w:val="20"/>
              </w:rPr>
              <w:t xml:space="preserve"> (6</w:t>
            </w:r>
            <w:r w:rsidR="00333F26">
              <w:rPr>
                <w:rFonts w:ascii="Roboto" w:eastAsia="Calibri" w:hAnsi="Roboto" w:cs="Times New Roman"/>
                <w:sz w:val="20"/>
                <w:szCs w:val="20"/>
              </w:rPr>
              <w:t>8</w:t>
            </w:r>
            <w:r w:rsidRPr="009A2B69">
              <w:rPr>
                <w:rFonts w:ascii="Roboto" w:eastAsia="Calibri" w:hAnsi="Roboto" w:cs="Times New Roman"/>
                <w:sz w:val="20"/>
                <w:szCs w:val="20"/>
              </w:rPr>
              <w:t>%)</w:t>
            </w:r>
          </w:p>
        </w:tc>
      </w:tr>
    </w:tbl>
    <w:p w14:paraId="331526F0" w14:textId="4D17098F" w:rsidR="00AE51AF" w:rsidRPr="007E4959" w:rsidRDefault="00AE51AF" w:rsidP="00B03E2B">
      <w:pPr>
        <w:keepNext/>
        <w:jc w:val="both"/>
        <w:rPr>
          <w:sz w:val="18"/>
          <w:szCs w:val="18"/>
          <w:lang w:val="en-GB"/>
        </w:rPr>
      </w:pPr>
      <w:r w:rsidRPr="007E4959">
        <w:rPr>
          <w:rFonts w:ascii="Roboto" w:eastAsia="Calibri" w:hAnsi="Roboto" w:cs="Times New Roman"/>
          <w:b/>
          <w:sz w:val="18"/>
          <w:szCs w:val="18"/>
          <w:lang w:val="en-GB"/>
        </w:rPr>
        <w:t>Source:</w:t>
      </w:r>
      <w:r w:rsidRPr="007E4959">
        <w:rPr>
          <w:rFonts w:ascii="Roboto" w:eastAsia="Calibri" w:hAnsi="Roboto" w:cs="Times New Roman"/>
          <w:sz w:val="18"/>
          <w:szCs w:val="18"/>
          <w:lang w:val="en-GB"/>
        </w:rPr>
        <w:t xml:space="preserve"> CITES Trade Database,</w:t>
      </w:r>
      <w:r w:rsidRPr="007E4959">
        <w:rPr>
          <w:rFonts w:ascii="Roboto" w:eastAsia="Calibri" w:hAnsi="Roboto" w:cs="Times New Roman"/>
          <w:sz w:val="18"/>
          <w:szCs w:val="18"/>
        </w:rPr>
        <w:t xml:space="preserve"> UNEP-WCMC, Cambridge, UK, downloaded on 16/11/2021.</w:t>
      </w:r>
    </w:p>
    <w:p w14:paraId="4A94A944" w14:textId="4EDE74CF" w:rsidR="00616524" w:rsidRDefault="00A71632" w:rsidP="00616524">
      <w:pPr>
        <w:jc w:val="both"/>
        <w:rPr>
          <w:rFonts w:ascii="Roboto" w:eastAsia="Calibri" w:hAnsi="Roboto" w:cs="Times New Roman"/>
          <w:sz w:val="20"/>
          <w:szCs w:val="20"/>
          <w:lang w:val="en-GB"/>
        </w:rPr>
      </w:pPr>
      <w:r>
        <w:rPr>
          <w:rFonts w:ascii="Roboto" w:eastAsia="Calibri" w:hAnsi="Roboto" w:cs="Times New Roman"/>
          <w:sz w:val="20"/>
          <w:szCs w:val="20"/>
          <w:lang w:val="en-GB"/>
        </w:rPr>
        <w:t xml:space="preserve">In total, </w:t>
      </w:r>
      <w:r w:rsidR="00F61434">
        <w:rPr>
          <w:rFonts w:ascii="Roboto" w:eastAsia="Calibri" w:hAnsi="Roboto" w:cs="Times New Roman"/>
          <w:sz w:val="20"/>
          <w:szCs w:val="20"/>
          <w:lang w:val="en-GB"/>
        </w:rPr>
        <w:t>186</w:t>
      </w:r>
      <w:r w:rsidR="00E56F5B">
        <w:rPr>
          <w:rFonts w:ascii="Roboto" w:eastAsia="Calibri" w:hAnsi="Roboto" w:cs="Times New Roman"/>
          <w:sz w:val="20"/>
          <w:szCs w:val="20"/>
          <w:lang w:val="en-GB"/>
        </w:rPr>
        <w:t xml:space="preserve"> individual animals </w:t>
      </w:r>
      <w:r w:rsidR="00E56F5B" w:rsidRPr="00436E69">
        <w:rPr>
          <w:rFonts w:ascii="Roboto" w:eastAsia="Calibri" w:hAnsi="Roboto" w:cs="Times New Roman"/>
          <w:sz w:val="20"/>
          <w:szCs w:val="20"/>
          <w:lang w:val="en-GB"/>
        </w:rPr>
        <w:t xml:space="preserve">from </w:t>
      </w:r>
      <w:r w:rsidR="00B2389E" w:rsidRPr="00436E69">
        <w:rPr>
          <w:rFonts w:ascii="Roboto" w:eastAsia="Calibri" w:hAnsi="Roboto" w:cs="Times New Roman"/>
          <w:sz w:val="20"/>
          <w:szCs w:val="20"/>
          <w:lang w:val="en-GB"/>
        </w:rPr>
        <w:t xml:space="preserve">26 </w:t>
      </w:r>
      <w:r w:rsidR="00E56F5B" w:rsidRPr="00436E69">
        <w:rPr>
          <w:rFonts w:ascii="Roboto" w:eastAsia="Calibri" w:hAnsi="Roboto" w:cs="Times New Roman"/>
          <w:sz w:val="20"/>
          <w:szCs w:val="20"/>
          <w:lang w:val="en-GB"/>
        </w:rPr>
        <w:t>taxa, largely</w:t>
      </w:r>
      <w:r w:rsidR="00E56F5B">
        <w:rPr>
          <w:rFonts w:ascii="Roboto" w:eastAsia="Calibri" w:hAnsi="Roboto" w:cs="Times New Roman"/>
          <w:sz w:val="20"/>
          <w:szCs w:val="20"/>
          <w:lang w:val="en-GB"/>
        </w:rPr>
        <w:t xml:space="preserve"> </w:t>
      </w:r>
      <w:r w:rsidR="00F70DB4" w:rsidRPr="00F70DB4">
        <w:rPr>
          <w:rFonts w:ascii="Roboto" w:eastAsia="Calibri" w:hAnsi="Roboto" w:cs="Times New Roman"/>
          <w:sz w:val="20"/>
          <w:szCs w:val="20"/>
          <w:lang w:val="en-GB"/>
        </w:rPr>
        <w:t xml:space="preserve">terrestrial </w:t>
      </w:r>
      <w:r w:rsidR="00E56F5B">
        <w:rPr>
          <w:rFonts w:ascii="Roboto" w:eastAsia="Calibri" w:hAnsi="Roboto" w:cs="Times New Roman"/>
          <w:sz w:val="20"/>
          <w:szCs w:val="20"/>
          <w:lang w:val="en-GB"/>
        </w:rPr>
        <w:t>mammals (</w:t>
      </w:r>
      <w:r w:rsidR="00EC45C7">
        <w:rPr>
          <w:rFonts w:ascii="Roboto" w:eastAsia="Calibri" w:hAnsi="Roboto" w:cs="Times New Roman"/>
          <w:sz w:val="20"/>
          <w:szCs w:val="20"/>
          <w:lang w:val="en-GB"/>
        </w:rPr>
        <w:t>81</w:t>
      </w:r>
      <w:r w:rsidR="00E56F5B">
        <w:rPr>
          <w:rFonts w:ascii="Roboto" w:eastAsia="Calibri" w:hAnsi="Roboto" w:cs="Times New Roman"/>
          <w:sz w:val="20"/>
          <w:szCs w:val="20"/>
          <w:lang w:val="en-GB"/>
        </w:rPr>
        <w:t xml:space="preserve">%, predominantly </w:t>
      </w:r>
      <w:r w:rsidR="00E56F5B" w:rsidRPr="003C7D75">
        <w:rPr>
          <w:rFonts w:ascii="Roboto" w:eastAsia="Calibri" w:hAnsi="Roboto" w:cs="Times New Roman"/>
          <w:i/>
          <w:iCs/>
          <w:sz w:val="20"/>
          <w:szCs w:val="20"/>
          <w:lang w:val="en-GB"/>
        </w:rPr>
        <w:t xml:space="preserve">Gazella </w:t>
      </w:r>
      <w:proofErr w:type="spellStart"/>
      <w:r w:rsidR="00E56F5B" w:rsidRPr="003C7D75">
        <w:rPr>
          <w:rFonts w:ascii="Roboto" w:eastAsia="Calibri" w:hAnsi="Roboto" w:cs="Times New Roman"/>
          <w:i/>
          <w:iCs/>
          <w:sz w:val="20"/>
          <w:szCs w:val="20"/>
          <w:lang w:val="en-GB"/>
        </w:rPr>
        <w:t>dorcas</w:t>
      </w:r>
      <w:proofErr w:type="spellEnd"/>
      <w:r w:rsidR="00E56F5B">
        <w:rPr>
          <w:rFonts w:ascii="Roboto" w:eastAsia="Calibri" w:hAnsi="Roboto" w:cs="Times New Roman"/>
          <w:sz w:val="20"/>
          <w:szCs w:val="20"/>
          <w:lang w:val="en-GB"/>
        </w:rPr>
        <w:t xml:space="preserve"> (Dorcas </w:t>
      </w:r>
      <w:r w:rsidR="008953B7">
        <w:rPr>
          <w:rFonts w:ascii="Roboto" w:eastAsia="Calibri" w:hAnsi="Roboto" w:cs="Times New Roman"/>
          <w:sz w:val="20"/>
          <w:szCs w:val="20"/>
          <w:lang w:val="en-GB"/>
        </w:rPr>
        <w:t>G</w:t>
      </w:r>
      <w:r w:rsidR="00E56F5B">
        <w:rPr>
          <w:rFonts w:ascii="Roboto" w:eastAsia="Calibri" w:hAnsi="Roboto" w:cs="Times New Roman"/>
          <w:sz w:val="20"/>
          <w:szCs w:val="20"/>
          <w:lang w:val="en-GB"/>
        </w:rPr>
        <w:t>azelle)) and birds (</w:t>
      </w:r>
      <w:r w:rsidR="00804455">
        <w:rPr>
          <w:rFonts w:ascii="Roboto" w:eastAsia="Calibri" w:hAnsi="Roboto" w:cs="Times New Roman"/>
          <w:sz w:val="20"/>
          <w:szCs w:val="20"/>
          <w:lang w:val="en-GB"/>
        </w:rPr>
        <w:t>16</w:t>
      </w:r>
      <w:r w:rsidR="00E56F5B">
        <w:rPr>
          <w:rFonts w:ascii="Roboto" w:eastAsia="Calibri" w:hAnsi="Roboto" w:cs="Times New Roman"/>
          <w:sz w:val="20"/>
          <w:szCs w:val="20"/>
          <w:lang w:val="en-GB"/>
        </w:rPr>
        <w:t xml:space="preserve">%, mostly </w:t>
      </w:r>
      <w:r w:rsidR="00E56F5B" w:rsidRPr="003C7D75">
        <w:rPr>
          <w:rFonts w:ascii="Roboto" w:eastAsia="Calibri" w:hAnsi="Roboto" w:cs="Times New Roman"/>
          <w:i/>
          <w:iCs/>
          <w:sz w:val="20"/>
          <w:szCs w:val="20"/>
          <w:lang w:val="en-GB"/>
        </w:rPr>
        <w:t xml:space="preserve">Falco </w:t>
      </w:r>
      <w:proofErr w:type="spellStart"/>
      <w:r w:rsidR="00E56F5B" w:rsidRPr="003C7D75">
        <w:rPr>
          <w:rFonts w:ascii="Roboto" w:eastAsia="Calibri" w:hAnsi="Roboto" w:cs="Times New Roman"/>
          <w:i/>
          <w:iCs/>
          <w:sz w:val="20"/>
          <w:szCs w:val="20"/>
          <w:lang w:val="en-GB"/>
        </w:rPr>
        <w:t>cherrug</w:t>
      </w:r>
      <w:proofErr w:type="spellEnd"/>
      <w:r w:rsidR="00E56F5B">
        <w:rPr>
          <w:rFonts w:ascii="Roboto" w:eastAsia="Calibri" w:hAnsi="Roboto" w:cs="Times New Roman"/>
          <w:sz w:val="20"/>
          <w:szCs w:val="20"/>
          <w:lang w:val="en-GB"/>
        </w:rPr>
        <w:t xml:space="preserve"> (Saker Falcon) and </w:t>
      </w:r>
      <w:proofErr w:type="spellStart"/>
      <w:r w:rsidR="00E56F5B" w:rsidRPr="003C7D75">
        <w:rPr>
          <w:rFonts w:ascii="Roboto" w:eastAsia="Calibri" w:hAnsi="Roboto" w:cs="Times New Roman"/>
          <w:i/>
          <w:iCs/>
          <w:sz w:val="20"/>
          <w:szCs w:val="20"/>
          <w:lang w:val="en-GB"/>
        </w:rPr>
        <w:t>Necrosyrtes</w:t>
      </w:r>
      <w:proofErr w:type="spellEnd"/>
      <w:r w:rsidR="00E56F5B" w:rsidRPr="003C7D75">
        <w:rPr>
          <w:rFonts w:ascii="Roboto" w:eastAsia="Calibri" w:hAnsi="Roboto" w:cs="Times New Roman"/>
          <w:i/>
          <w:iCs/>
          <w:sz w:val="20"/>
          <w:szCs w:val="20"/>
          <w:lang w:val="en-GB"/>
        </w:rPr>
        <w:t xml:space="preserve"> </w:t>
      </w:r>
      <w:proofErr w:type="spellStart"/>
      <w:r w:rsidR="00E56F5B" w:rsidRPr="003C7D75">
        <w:rPr>
          <w:rFonts w:ascii="Roboto" w:eastAsia="Calibri" w:hAnsi="Roboto" w:cs="Times New Roman"/>
          <w:i/>
          <w:iCs/>
          <w:sz w:val="20"/>
          <w:szCs w:val="20"/>
          <w:lang w:val="en-GB"/>
        </w:rPr>
        <w:t>monachus</w:t>
      </w:r>
      <w:proofErr w:type="spellEnd"/>
      <w:r w:rsidR="00E56F5B">
        <w:rPr>
          <w:rFonts w:ascii="Roboto" w:eastAsia="Calibri" w:hAnsi="Roboto" w:cs="Times New Roman"/>
          <w:sz w:val="20"/>
          <w:szCs w:val="20"/>
          <w:lang w:val="en-GB"/>
        </w:rPr>
        <w:t xml:space="preserve"> (Hooded Vulture)) were reported in CITES trade</w:t>
      </w:r>
      <w:r w:rsidR="00A464DC">
        <w:rPr>
          <w:rFonts w:ascii="Roboto" w:eastAsia="Calibri" w:hAnsi="Roboto" w:cs="Times New Roman"/>
          <w:sz w:val="20"/>
          <w:szCs w:val="20"/>
          <w:lang w:val="en-GB"/>
        </w:rPr>
        <w:t xml:space="preserve"> in po</w:t>
      </w:r>
      <w:r w:rsidR="00D92C53">
        <w:rPr>
          <w:rFonts w:ascii="Roboto" w:eastAsia="Calibri" w:hAnsi="Roboto" w:cs="Times New Roman"/>
          <w:sz w:val="20"/>
          <w:szCs w:val="20"/>
          <w:lang w:val="en-GB"/>
        </w:rPr>
        <w:t>tential contravention of Article III, paragraph 5</w:t>
      </w:r>
      <w:r w:rsidR="00082B93">
        <w:rPr>
          <w:rFonts w:ascii="Roboto" w:eastAsia="Calibri" w:hAnsi="Roboto" w:cs="Times New Roman"/>
          <w:sz w:val="20"/>
          <w:szCs w:val="20"/>
          <w:lang w:val="en-GB"/>
        </w:rPr>
        <w:t xml:space="preserve">, along with </w:t>
      </w:r>
      <w:r w:rsidR="00E56F5B">
        <w:rPr>
          <w:rFonts w:ascii="Roboto" w:eastAsia="Calibri" w:hAnsi="Roboto" w:cs="Times New Roman"/>
          <w:sz w:val="20"/>
          <w:szCs w:val="20"/>
          <w:lang w:val="en-GB"/>
        </w:rPr>
        <w:t xml:space="preserve">2% of trade reported by weight </w:t>
      </w:r>
      <w:r w:rsidR="00082B93">
        <w:rPr>
          <w:rFonts w:ascii="Roboto" w:eastAsia="Calibri" w:hAnsi="Roboto" w:cs="Times New Roman"/>
          <w:sz w:val="20"/>
          <w:szCs w:val="20"/>
          <w:lang w:val="en-GB"/>
        </w:rPr>
        <w:t>(</w:t>
      </w:r>
      <w:r w:rsidR="00E56F5B">
        <w:rPr>
          <w:rFonts w:ascii="Roboto" w:eastAsia="Calibri" w:hAnsi="Roboto" w:cs="Times New Roman"/>
          <w:sz w:val="20"/>
          <w:szCs w:val="20"/>
          <w:lang w:val="en-GB"/>
        </w:rPr>
        <w:t>totalling 132,678 kg</w:t>
      </w:r>
      <w:r w:rsidR="00082B93">
        <w:rPr>
          <w:rFonts w:ascii="Roboto" w:eastAsia="Calibri" w:hAnsi="Roboto" w:cs="Times New Roman"/>
          <w:sz w:val="20"/>
          <w:szCs w:val="20"/>
          <w:lang w:val="en-GB"/>
        </w:rPr>
        <w:t>)</w:t>
      </w:r>
      <w:r w:rsidR="000E75B8">
        <w:rPr>
          <w:rFonts w:ascii="Roboto" w:eastAsia="Calibri" w:hAnsi="Roboto" w:cs="Times New Roman"/>
          <w:sz w:val="20"/>
          <w:szCs w:val="20"/>
          <w:lang w:val="en-GB"/>
        </w:rPr>
        <w:t xml:space="preserve">. The majority (84%) of </w:t>
      </w:r>
      <w:r w:rsidR="001D5580">
        <w:rPr>
          <w:rFonts w:ascii="Roboto" w:eastAsia="Calibri" w:hAnsi="Roboto" w:cs="Times New Roman"/>
          <w:sz w:val="20"/>
          <w:szCs w:val="20"/>
          <w:lang w:val="en-GB"/>
        </w:rPr>
        <w:t xml:space="preserve">the </w:t>
      </w:r>
      <w:r w:rsidR="000E75B8">
        <w:rPr>
          <w:rFonts w:ascii="Roboto" w:eastAsia="Calibri" w:hAnsi="Roboto" w:cs="Times New Roman"/>
          <w:sz w:val="20"/>
          <w:szCs w:val="20"/>
          <w:lang w:val="en-GB"/>
        </w:rPr>
        <w:t xml:space="preserve">trade </w:t>
      </w:r>
      <w:r w:rsidR="001D5580">
        <w:rPr>
          <w:rFonts w:ascii="Roboto" w:eastAsia="Calibri" w:hAnsi="Roboto" w:cs="Times New Roman"/>
          <w:sz w:val="20"/>
          <w:szCs w:val="20"/>
          <w:lang w:val="en-GB"/>
        </w:rPr>
        <w:t xml:space="preserve">by weight </w:t>
      </w:r>
      <w:r w:rsidR="00E56F5B">
        <w:rPr>
          <w:rFonts w:ascii="Roboto" w:eastAsia="Calibri" w:hAnsi="Roboto" w:cs="Times New Roman"/>
          <w:sz w:val="20"/>
          <w:szCs w:val="20"/>
          <w:lang w:val="en-GB"/>
        </w:rPr>
        <w:t xml:space="preserve">consisted of </w:t>
      </w:r>
      <w:r w:rsidR="00E56F5B">
        <w:rPr>
          <w:rFonts w:ascii="Roboto" w:eastAsia="Calibri" w:hAnsi="Roboto" w:cs="Times New Roman"/>
          <w:i/>
          <w:iCs/>
          <w:sz w:val="20"/>
          <w:szCs w:val="20"/>
          <w:lang w:val="en-GB"/>
        </w:rPr>
        <w:t>V. </w:t>
      </w:r>
      <w:r w:rsidR="00E56F5B" w:rsidRPr="002B59E5">
        <w:rPr>
          <w:rFonts w:ascii="Roboto" w:eastAsia="Calibri" w:hAnsi="Roboto" w:cs="Times New Roman"/>
          <w:i/>
          <w:iCs/>
          <w:sz w:val="20"/>
          <w:szCs w:val="20"/>
          <w:lang w:val="en-GB"/>
        </w:rPr>
        <w:t>vic</w:t>
      </w:r>
      <w:r w:rsidR="006D2B91">
        <w:rPr>
          <w:rFonts w:ascii="Roboto" w:eastAsia="Calibri" w:hAnsi="Roboto" w:cs="Times New Roman"/>
          <w:i/>
          <w:iCs/>
          <w:sz w:val="20"/>
          <w:szCs w:val="20"/>
          <w:lang w:val="en-GB"/>
        </w:rPr>
        <w:t>u</w:t>
      </w:r>
      <w:r w:rsidR="00E56F5B" w:rsidRPr="002B59E5">
        <w:rPr>
          <w:rFonts w:ascii="Roboto" w:eastAsia="Calibri" w:hAnsi="Roboto" w:cs="Times New Roman"/>
          <w:i/>
          <w:iCs/>
          <w:sz w:val="20"/>
          <w:szCs w:val="20"/>
          <w:lang w:val="en-GB"/>
        </w:rPr>
        <w:t>gna</w:t>
      </w:r>
      <w:r w:rsidR="00E56F5B">
        <w:rPr>
          <w:rFonts w:ascii="Roboto" w:eastAsia="Calibri" w:hAnsi="Roboto" w:cs="Times New Roman"/>
          <w:sz w:val="20"/>
          <w:szCs w:val="20"/>
          <w:lang w:val="en-GB"/>
        </w:rPr>
        <w:t xml:space="preserve"> hair</w:t>
      </w:r>
      <w:r w:rsidR="00E56F5B" w:rsidRPr="008F46A1">
        <w:rPr>
          <w:rStyle w:val="FootnoteReference"/>
          <w:rFonts w:ascii="Roboto" w:hAnsi="Roboto"/>
          <w:sz w:val="20"/>
          <w:szCs w:val="20"/>
        </w:rPr>
        <w:footnoteReference w:id="32"/>
      </w:r>
      <w:r w:rsidR="00E56F5B" w:rsidRPr="00194040">
        <w:rPr>
          <w:rFonts w:ascii="Roboto" w:eastAsia="Calibri" w:hAnsi="Roboto" w:cs="Times New Roman"/>
          <w:sz w:val="20"/>
          <w:szCs w:val="20"/>
          <w:lang w:val="en-GB"/>
        </w:rPr>
        <w:t>.</w:t>
      </w:r>
      <w:r w:rsidR="00616524" w:rsidRPr="00616524">
        <w:rPr>
          <w:rFonts w:ascii="Roboto" w:eastAsia="Calibri" w:hAnsi="Roboto" w:cs="Times New Roman"/>
          <w:sz w:val="20"/>
          <w:szCs w:val="20"/>
          <w:lang w:val="en-GB"/>
        </w:rPr>
        <w:t xml:space="preserve"> </w:t>
      </w:r>
      <w:r w:rsidR="00EB6542">
        <w:rPr>
          <w:rFonts w:ascii="Roboto" w:eastAsia="Calibri" w:hAnsi="Roboto" w:cs="Times New Roman"/>
          <w:sz w:val="20"/>
          <w:szCs w:val="20"/>
          <w:lang w:val="en-GB"/>
        </w:rPr>
        <w:t>Other notable</w:t>
      </w:r>
      <w:r w:rsidR="0017346D">
        <w:rPr>
          <w:rFonts w:ascii="Roboto" w:eastAsia="Calibri" w:hAnsi="Roboto" w:cs="Times New Roman"/>
          <w:sz w:val="20"/>
          <w:szCs w:val="20"/>
          <w:lang w:val="en-GB"/>
        </w:rPr>
        <w:t xml:space="preserve"> </w:t>
      </w:r>
      <w:r w:rsidR="0036443C">
        <w:rPr>
          <w:rFonts w:ascii="Roboto" w:eastAsia="Calibri" w:hAnsi="Roboto" w:cs="Times New Roman"/>
          <w:sz w:val="20"/>
          <w:szCs w:val="20"/>
          <w:lang w:val="en-GB"/>
        </w:rPr>
        <w:t xml:space="preserve">trade reported by weight included </w:t>
      </w:r>
      <w:r w:rsidR="00DD545D">
        <w:rPr>
          <w:rFonts w:ascii="Roboto" w:eastAsia="Calibri" w:hAnsi="Roboto" w:cs="Times New Roman"/>
          <w:sz w:val="20"/>
          <w:szCs w:val="20"/>
          <w:lang w:val="en-GB"/>
        </w:rPr>
        <w:t xml:space="preserve">gill plates from </w:t>
      </w:r>
      <w:r w:rsidR="00DD545D">
        <w:rPr>
          <w:rFonts w:ascii="Roboto" w:eastAsia="Calibri" w:hAnsi="Roboto" w:cs="Times New Roman"/>
          <w:i/>
          <w:iCs/>
          <w:sz w:val="20"/>
          <w:szCs w:val="20"/>
          <w:lang w:val="en-GB"/>
        </w:rPr>
        <w:t>M.</w:t>
      </w:r>
      <w:r w:rsidR="00565171">
        <w:rPr>
          <w:rFonts w:ascii="Roboto" w:eastAsia="Calibri" w:hAnsi="Roboto" w:cs="Times New Roman"/>
          <w:i/>
          <w:iCs/>
          <w:sz w:val="20"/>
          <w:szCs w:val="20"/>
          <w:lang w:val="en-GB"/>
        </w:rPr>
        <w:t> </w:t>
      </w:r>
      <w:proofErr w:type="spellStart"/>
      <w:r w:rsidR="00DD545D">
        <w:rPr>
          <w:rFonts w:ascii="Roboto" w:eastAsia="Calibri" w:hAnsi="Roboto" w:cs="Times New Roman"/>
          <w:i/>
          <w:iCs/>
          <w:sz w:val="20"/>
          <w:szCs w:val="20"/>
          <w:lang w:val="en-GB"/>
        </w:rPr>
        <w:t>tarapacana</w:t>
      </w:r>
      <w:proofErr w:type="spellEnd"/>
      <w:r w:rsidR="00DD545D">
        <w:rPr>
          <w:rFonts w:ascii="Roboto" w:eastAsia="Calibri" w:hAnsi="Roboto" w:cs="Times New Roman"/>
          <w:i/>
          <w:iCs/>
          <w:sz w:val="20"/>
          <w:szCs w:val="20"/>
          <w:lang w:val="en-GB"/>
        </w:rPr>
        <w:t xml:space="preserve"> </w:t>
      </w:r>
      <w:r w:rsidR="006512A5">
        <w:rPr>
          <w:rFonts w:ascii="Roboto" w:eastAsia="Calibri" w:hAnsi="Roboto" w:cs="Times New Roman"/>
          <w:sz w:val="20"/>
          <w:szCs w:val="20"/>
          <w:lang w:val="en-GB"/>
        </w:rPr>
        <w:t xml:space="preserve">(8,854 kg) </w:t>
      </w:r>
      <w:r w:rsidR="00DD545D">
        <w:rPr>
          <w:rFonts w:ascii="Roboto" w:eastAsia="Calibri" w:hAnsi="Roboto" w:cs="Times New Roman"/>
          <w:sz w:val="20"/>
          <w:szCs w:val="20"/>
          <w:lang w:val="en-GB"/>
        </w:rPr>
        <w:t xml:space="preserve">and </w:t>
      </w:r>
      <w:proofErr w:type="spellStart"/>
      <w:r w:rsidR="00DD545D">
        <w:rPr>
          <w:rFonts w:ascii="Roboto" w:eastAsia="Calibri" w:hAnsi="Roboto" w:cs="Times New Roman"/>
          <w:i/>
          <w:iCs/>
          <w:sz w:val="20"/>
          <w:szCs w:val="20"/>
          <w:lang w:val="en-GB"/>
        </w:rPr>
        <w:t>Mobula</w:t>
      </w:r>
      <w:proofErr w:type="spellEnd"/>
      <w:r w:rsidR="00DD545D">
        <w:rPr>
          <w:rFonts w:ascii="Roboto" w:eastAsia="Calibri" w:hAnsi="Roboto" w:cs="Times New Roman"/>
          <w:i/>
          <w:iCs/>
          <w:sz w:val="20"/>
          <w:szCs w:val="20"/>
          <w:lang w:val="en-GB"/>
        </w:rPr>
        <w:t xml:space="preserve"> </w:t>
      </w:r>
      <w:proofErr w:type="spellStart"/>
      <w:r w:rsidR="00DD545D">
        <w:rPr>
          <w:rFonts w:ascii="Roboto" w:eastAsia="Calibri" w:hAnsi="Roboto" w:cs="Times New Roman"/>
          <w:i/>
          <w:iCs/>
          <w:sz w:val="20"/>
          <w:szCs w:val="20"/>
          <w:lang w:val="en-GB"/>
        </w:rPr>
        <w:t>japanica</w:t>
      </w:r>
      <w:proofErr w:type="spellEnd"/>
      <w:r w:rsidR="006512A5">
        <w:rPr>
          <w:rFonts w:ascii="Roboto" w:eastAsia="Calibri" w:hAnsi="Roboto" w:cs="Times New Roman"/>
          <w:i/>
          <w:iCs/>
          <w:sz w:val="20"/>
          <w:szCs w:val="20"/>
          <w:lang w:val="en-GB"/>
        </w:rPr>
        <w:t xml:space="preserve"> </w:t>
      </w:r>
      <w:r w:rsidR="006512A5">
        <w:rPr>
          <w:rFonts w:ascii="Roboto" w:eastAsia="Calibri" w:hAnsi="Roboto" w:cs="Times New Roman"/>
          <w:sz w:val="20"/>
          <w:szCs w:val="20"/>
          <w:lang w:val="en-GB"/>
        </w:rPr>
        <w:t>(</w:t>
      </w:r>
      <w:r w:rsidR="0015277F">
        <w:rPr>
          <w:rFonts w:ascii="Roboto" w:eastAsia="Calibri" w:hAnsi="Roboto" w:cs="Times New Roman"/>
          <w:sz w:val="20"/>
          <w:szCs w:val="20"/>
          <w:lang w:val="en-GB"/>
        </w:rPr>
        <w:t xml:space="preserve">6,270 kg), which </w:t>
      </w:r>
      <w:r w:rsidR="0017346D">
        <w:rPr>
          <w:rFonts w:ascii="Roboto" w:eastAsia="Calibri" w:hAnsi="Roboto" w:cs="Times New Roman"/>
          <w:sz w:val="20"/>
          <w:szCs w:val="20"/>
          <w:lang w:val="en-GB"/>
        </w:rPr>
        <w:t xml:space="preserve">respectively </w:t>
      </w:r>
      <w:r w:rsidR="0015277F">
        <w:rPr>
          <w:rFonts w:ascii="Roboto" w:eastAsia="Calibri" w:hAnsi="Roboto" w:cs="Times New Roman"/>
          <w:sz w:val="20"/>
          <w:szCs w:val="20"/>
          <w:lang w:val="en-GB"/>
        </w:rPr>
        <w:t xml:space="preserve">accounted for </w:t>
      </w:r>
      <w:r w:rsidR="00B35C08">
        <w:rPr>
          <w:rFonts w:ascii="Roboto" w:eastAsia="Calibri" w:hAnsi="Roboto" w:cs="Times New Roman"/>
          <w:sz w:val="20"/>
          <w:szCs w:val="20"/>
          <w:lang w:val="en-GB"/>
        </w:rPr>
        <w:t xml:space="preserve">7% and 5% of the </w:t>
      </w:r>
      <w:r w:rsidR="0036443C">
        <w:rPr>
          <w:rFonts w:ascii="Roboto" w:eastAsia="Calibri" w:hAnsi="Roboto" w:cs="Times New Roman"/>
          <w:sz w:val="20"/>
          <w:szCs w:val="20"/>
          <w:lang w:val="en-GB"/>
        </w:rPr>
        <w:t>total amount that</w:t>
      </w:r>
      <w:r w:rsidR="0017346D">
        <w:rPr>
          <w:rFonts w:ascii="Roboto" w:eastAsia="Calibri" w:hAnsi="Roboto" w:cs="Times New Roman"/>
          <w:sz w:val="20"/>
          <w:szCs w:val="20"/>
          <w:lang w:val="en-GB"/>
        </w:rPr>
        <w:t xml:space="preserve"> may have been in contravention of Article III, Paragraph</w:t>
      </w:r>
      <w:r w:rsidR="00565171">
        <w:rPr>
          <w:rFonts w:ascii="Roboto" w:eastAsia="Calibri" w:hAnsi="Roboto" w:cs="Times New Roman"/>
          <w:sz w:val="20"/>
          <w:szCs w:val="20"/>
          <w:lang w:val="en-GB"/>
        </w:rPr>
        <w:t> </w:t>
      </w:r>
      <w:r w:rsidR="0017346D">
        <w:rPr>
          <w:rFonts w:ascii="Roboto" w:eastAsia="Calibri" w:hAnsi="Roboto" w:cs="Times New Roman"/>
          <w:sz w:val="20"/>
          <w:szCs w:val="20"/>
          <w:lang w:val="en-GB"/>
        </w:rPr>
        <w:t>5.</w:t>
      </w:r>
    </w:p>
    <w:p w14:paraId="7EC96B8A" w14:textId="6AAB5F7E" w:rsidR="006D7AFC" w:rsidRDefault="00616524" w:rsidP="00616524">
      <w:pPr>
        <w:jc w:val="both"/>
        <w:rPr>
          <w:rFonts w:ascii="Roboto" w:eastAsia="Calibri" w:hAnsi="Roboto" w:cs="Times New Roman"/>
          <w:sz w:val="20"/>
          <w:szCs w:val="20"/>
          <w:lang w:val="en-GB"/>
        </w:rPr>
      </w:pPr>
      <w:r>
        <w:rPr>
          <w:rFonts w:ascii="Roboto" w:eastAsia="Calibri" w:hAnsi="Roboto" w:cs="Times New Roman"/>
          <w:sz w:val="20"/>
          <w:szCs w:val="20"/>
          <w:lang w:val="en-GB"/>
        </w:rPr>
        <w:lastRenderedPageBreak/>
        <w:t>Eighty-</w:t>
      </w:r>
      <w:r w:rsidR="00CC46BF">
        <w:rPr>
          <w:rFonts w:ascii="Roboto" w:eastAsia="Calibri" w:hAnsi="Roboto" w:cs="Times New Roman"/>
          <w:sz w:val="20"/>
          <w:szCs w:val="20"/>
          <w:lang w:val="en-GB"/>
        </w:rPr>
        <w:t>seven</w:t>
      </w:r>
      <w:r>
        <w:rPr>
          <w:rFonts w:ascii="Roboto" w:eastAsia="Calibri" w:hAnsi="Roboto" w:cs="Times New Roman"/>
          <w:sz w:val="20"/>
          <w:szCs w:val="20"/>
          <w:lang w:val="en-GB"/>
        </w:rPr>
        <w:t xml:space="preserve"> percent of the transactions </w:t>
      </w:r>
      <w:r w:rsidR="00DE1521">
        <w:rPr>
          <w:rFonts w:ascii="Roboto" w:eastAsia="Calibri" w:hAnsi="Roboto" w:cs="Times New Roman"/>
          <w:sz w:val="20"/>
          <w:szCs w:val="20"/>
          <w:lang w:val="en-GB"/>
        </w:rPr>
        <w:t xml:space="preserve">that may have been in potential contravention of Article III, Paragraph 5 </w:t>
      </w:r>
      <w:r>
        <w:rPr>
          <w:rFonts w:ascii="Roboto" w:eastAsia="Calibri" w:hAnsi="Roboto" w:cs="Times New Roman"/>
          <w:sz w:val="20"/>
          <w:szCs w:val="20"/>
          <w:lang w:val="en-GB"/>
        </w:rPr>
        <w:t>were reported by five exporters (</w:t>
      </w:r>
      <w:r w:rsidRPr="00E74AE7">
        <w:rPr>
          <w:rFonts w:ascii="Roboto" w:eastAsia="Calibri" w:hAnsi="Roboto" w:cs="Times New Roman"/>
          <w:sz w:val="20"/>
          <w:szCs w:val="20"/>
          <w:lang w:val="en-GB"/>
        </w:rPr>
        <w:t xml:space="preserve">Argentina, Bolivia, Niger, South </w:t>
      </w:r>
      <w:proofErr w:type="gramStart"/>
      <w:r w:rsidRPr="00E74AE7">
        <w:rPr>
          <w:rFonts w:ascii="Roboto" w:eastAsia="Calibri" w:hAnsi="Roboto" w:cs="Times New Roman"/>
          <w:sz w:val="20"/>
          <w:szCs w:val="20"/>
          <w:lang w:val="en-GB"/>
        </w:rPr>
        <w:t>Africa</w:t>
      </w:r>
      <w:proofErr w:type="gramEnd"/>
      <w:r w:rsidRPr="00E74AE7">
        <w:rPr>
          <w:rFonts w:ascii="Roboto" w:eastAsia="Calibri" w:hAnsi="Roboto" w:cs="Times New Roman"/>
          <w:sz w:val="20"/>
          <w:szCs w:val="20"/>
          <w:lang w:val="en-GB"/>
        </w:rPr>
        <w:t xml:space="preserve"> and Sri Lanka</w:t>
      </w:r>
      <w:r>
        <w:rPr>
          <w:rFonts w:ascii="Roboto" w:eastAsia="Calibri" w:hAnsi="Roboto" w:cs="Times New Roman"/>
          <w:sz w:val="20"/>
          <w:szCs w:val="20"/>
          <w:lang w:val="en-GB"/>
        </w:rPr>
        <w:t>; Table 2.3), indicating that relatively few CMS Parties account for the majority of the trade in Appendix I taxa.</w:t>
      </w:r>
      <w:r w:rsidR="00B679A0">
        <w:rPr>
          <w:rFonts w:ascii="Roboto" w:eastAsia="Calibri" w:hAnsi="Roboto" w:cs="Times New Roman"/>
          <w:sz w:val="20"/>
          <w:szCs w:val="20"/>
          <w:lang w:val="en-GB"/>
        </w:rPr>
        <w:t xml:space="preserve"> Further considerations that </w:t>
      </w:r>
      <w:r w:rsidR="006764E7">
        <w:rPr>
          <w:rFonts w:ascii="Roboto" w:eastAsia="Calibri" w:hAnsi="Roboto" w:cs="Times New Roman"/>
          <w:sz w:val="20"/>
          <w:szCs w:val="20"/>
          <w:lang w:val="en-GB"/>
        </w:rPr>
        <w:t>could</w:t>
      </w:r>
      <w:r w:rsidR="00B679A0">
        <w:rPr>
          <w:rFonts w:ascii="Roboto" w:eastAsia="Calibri" w:hAnsi="Roboto" w:cs="Times New Roman"/>
          <w:sz w:val="20"/>
          <w:szCs w:val="20"/>
          <w:lang w:val="en-GB"/>
        </w:rPr>
        <w:t xml:space="preserve"> have relevance for </w:t>
      </w:r>
      <w:proofErr w:type="gramStart"/>
      <w:r w:rsidR="00B679A0">
        <w:rPr>
          <w:rFonts w:ascii="Roboto" w:eastAsia="Calibri" w:hAnsi="Roboto" w:cs="Times New Roman"/>
          <w:sz w:val="20"/>
          <w:szCs w:val="20"/>
          <w:lang w:val="en-GB"/>
        </w:rPr>
        <w:t>whether or not</w:t>
      </w:r>
      <w:proofErr w:type="gramEnd"/>
      <w:r w:rsidR="00B679A0">
        <w:rPr>
          <w:rFonts w:ascii="Roboto" w:eastAsia="Calibri" w:hAnsi="Roboto" w:cs="Times New Roman"/>
          <w:sz w:val="20"/>
          <w:szCs w:val="20"/>
          <w:lang w:val="en-GB"/>
        </w:rPr>
        <w:t xml:space="preserve"> this trade </w:t>
      </w:r>
      <w:r w:rsidR="006764E7">
        <w:rPr>
          <w:rFonts w:ascii="Roboto" w:eastAsia="Calibri" w:hAnsi="Roboto" w:cs="Times New Roman"/>
          <w:sz w:val="20"/>
          <w:szCs w:val="20"/>
          <w:lang w:val="en-GB"/>
        </w:rPr>
        <w:t>may have been</w:t>
      </w:r>
      <w:r w:rsidR="00B679A0">
        <w:rPr>
          <w:rFonts w:ascii="Roboto" w:eastAsia="Calibri" w:hAnsi="Roboto" w:cs="Times New Roman"/>
          <w:sz w:val="20"/>
          <w:szCs w:val="20"/>
          <w:lang w:val="en-GB"/>
        </w:rPr>
        <w:t xml:space="preserve"> in contravention of the Convention are outlined in Table 2.3.</w:t>
      </w:r>
    </w:p>
    <w:p w14:paraId="06D1F5A5" w14:textId="76ED200B" w:rsidR="00616524" w:rsidRPr="000F67FB" w:rsidRDefault="00616524" w:rsidP="00616524">
      <w:pPr>
        <w:pStyle w:val="Caption"/>
        <w:keepNext/>
        <w:spacing w:after="60"/>
        <w:jc w:val="both"/>
        <w:rPr>
          <w:rFonts w:ascii="Roboto" w:hAnsi="Roboto"/>
          <w:color w:val="003870"/>
          <w:sz w:val="20"/>
          <w:szCs w:val="20"/>
        </w:rPr>
      </w:pPr>
      <w:r w:rsidRPr="000F67FB">
        <w:rPr>
          <w:rFonts w:ascii="Roboto" w:hAnsi="Roboto"/>
          <w:b/>
          <w:bCs/>
          <w:color w:val="003870"/>
          <w:sz w:val="20"/>
          <w:szCs w:val="20"/>
        </w:rPr>
        <w:t>Table 2.</w:t>
      </w:r>
      <w:r>
        <w:rPr>
          <w:rFonts w:ascii="Roboto" w:hAnsi="Roboto"/>
          <w:b/>
          <w:bCs/>
          <w:color w:val="003870"/>
          <w:sz w:val="20"/>
          <w:szCs w:val="20"/>
        </w:rPr>
        <w:t>3</w:t>
      </w:r>
      <w:r w:rsidRPr="000F67FB">
        <w:rPr>
          <w:rFonts w:ascii="Roboto" w:hAnsi="Roboto"/>
          <w:color w:val="003870"/>
          <w:sz w:val="20"/>
          <w:szCs w:val="20"/>
        </w:rPr>
        <w:t xml:space="preserve">. Top </w:t>
      </w:r>
      <w:r>
        <w:rPr>
          <w:rFonts w:ascii="Roboto" w:hAnsi="Roboto"/>
          <w:color w:val="003870"/>
          <w:sz w:val="20"/>
          <w:szCs w:val="20"/>
        </w:rPr>
        <w:t>five</w:t>
      </w:r>
      <w:r w:rsidRPr="000F67FB">
        <w:rPr>
          <w:rFonts w:ascii="Roboto" w:hAnsi="Roboto"/>
          <w:color w:val="003870"/>
          <w:sz w:val="20"/>
          <w:szCs w:val="20"/>
        </w:rPr>
        <w:t xml:space="preserve"> </w:t>
      </w:r>
      <w:r>
        <w:rPr>
          <w:rFonts w:ascii="Roboto" w:hAnsi="Roboto"/>
          <w:color w:val="003870"/>
          <w:sz w:val="20"/>
          <w:szCs w:val="20"/>
        </w:rPr>
        <w:t>exporting CMS Parties</w:t>
      </w:r>
      <w:r w:rsidRPr="000F67FB">
        <w:rPr>
          <w:rFonts w:ascii="Roboto" w:hAnsi="Roboto"/>
          <w:color w:val="003870"/>
          <w:sz w:val="20"/>
          <w:szCs w:val="20"/>
        </w:rPr>
        <w:t xml:space="preserve"> by number of transactions of direct trade, where </w:t>
      </w:r>
      <w:r w:rsidR="00414699">
        <w:rPr>
          <w:rFonts w:ascii="Roboto" w:hAnsi="Roboto"/>
          <w:color w:val="003870"/>
          <w:sz w:val="20"/>
          <w:szCs w:val="20"/>
        </w:rPr>
        <w:t xml:space="preserve">only </w:t>
      </w:r>
      <w:r w:rsidRPr="000F67FB">
        <w:rPr>
          <w:rFonts w:ascii="Roboto" w:hAnsi="Roboto"/>
          <w:color w:val="003870"/>
          <w:sz w:val="20"/>
          <w:szCs w:val="20"/>
        </w:rPr>
        <w:t xml:space="preserve">records </w:t>
      </w:r>
      <w:r w:rsidR="005F16BF">
        <w:rPr>
          <w:rFonts w:ascii="Roboto" w:hAnsi="Roboto"/>
          <w:color w:val="003870"/>
          <w:sz w:val="20"/>
          <w:szCs w:val="20"/>
        </w:rPr>
        <w:t>originating from populations covered by the Appendix I listing</w:t>
      </w:r>
      <w:r w:rsidR="00E72DF2">
        <w:rPr>
          <w:rFonts w:ascii="Roboto" w:hAnsi="Roboto"/>
          <w:color w:val="003870"/>
          <w:sz w:val="20"/>
          <w:szCs w:val="20"/>
        </w:rPr>
        <w:t xml:space="preserve">, and from the year after a taxon was listed in CMS Appendix I, </w:t>
      </w:r>
      <w:r w:rsidR="005F16BF">
        <w:rPr>
          <w:rFonts w:ascii="Roboto" w:hAnsi="Roboto"/>
          <w:color w:val="003870"/>
          <w:sz w:val="20"/>
          <w:szCs w:val="20"/>
        </w:rPr>
        <w:t>are included.</w:t>
      </w:r>
      <w:r w:rsidRPr="000F67FB">
        <w:rPr>
          <w:rFonts w:ascii="Roboto" w:hAnsi="Roboto"/>
          <w:color w:val="003870"/>
          <w:sz w:val="20"/>
          <w:szCs w:val="20"/>
        </w:rPr>
        <w:t xml:space="preserve"> All trade was wild-source</w:t>
      </w:r>
      <w:r>
        <w:rPr>
          <w:rFonts w:ascii="Roboto" w:hAnsi="Roboto"/>
          <w:color w:val="003870"/>
          <w:sz w:val="20"/>
          <w:szCs w:val="20"/>
        </w:rPr>
        <w:t>d</w:t>
      </w:r>
      <w:r w:rsidRPr="000F67FB">
        <w:rPr>
          <w:rFonts w:ascii="Roboto" w:hAnsi="Roboto"/>
          <w:color w:val="003870"/>
          <w:sz w:val="20"/>
          <w:szCs w:val="20"/>
        </w:rPr>
        <w:t xml:space="preserve"> (source code ‘W’). For a </w:t>
      </w:r>
      <w:proofErr w:type="spellStart"/>
      <w:r w:rsidRPr="000F67FB">
        <w:rPr>
          <w:rFonts w:ascii="Roboto" w:hAnsi="Roboto"/>
          <w:color w:val="003870"/>
          <w:sz w:val="20"/>
          <w:szCs w:val="20"/>
        </w:rPr>
        <w:t>taxon</w:t>
      </w:r>
      <w:proofErr w:type="spellEnd"/>
      <w:r w:rsidRPr="000F67FB">
        <w:rPr>
          <w:rFonts w:ascii="Roboto" w:hAnsi="Roboto"/>
          <w:color w:val="003870"/>
          <w:sz w:val="20"/>
          <w:szCs w:val="20"/>
        </w:rPr>
        <w:t xml:space="preserve"> listing</w:t>
      </w:r>
      <w:r w:rsidRPr="000F67FB" w:rsidDel="00710667">
        <w:rPr>
          <w:rFonts w:ascii="Roboto" w:hAnsi="Roboto"/>
          <w:color w:val="003870"/>
          <w:sz w:val="20"/>
          <w:szCs w:val="20"/>
        </w:rPr>
        <w:t xml:space="preserve"> </w:t>
      </w:r>
      <w:r>
        <w:rPr>
          <w:rFonts w:ascii="Roboto" w:hAnsi="Roboto"/>
          <w:color w:val="003870"/>
          <w:sz w:val="20"/>
          <w:szCs w:val="20"/>
        </w:rPr>
        <w:t>that</w:t>
      </w:r>
      <w:r w:rsidRPr="000F67FB">
        <w:rPr>
          <w:rFonts w:ascii="Roboto" w:hAnsi="Roboto"/>
          <w:color w:val="003870"/>
          <w:sz w:val="20"/>
          <w:szCs w:val="20"/>
        </w:rPr>
        <w:t xml:space="preserve"> entered into force during 2015-2019, any trade reported for the year of listing was </w:t>
      </w:r>
      <w:r w:rsidR="0058675C">
        <w:rPr>
          <w:rFonts w:ascii="Roboto" w:hAnsi="Roboto"/>
          <w:color w:val="003870"/>
          <w:sz w:val="20"/>
          <w:szCs w:val="20"/>
        </w:rPr>
        <w:t>excluded.</w:t>
      </w:r>
      <w:r w:rsidRPr="000F67FB">
        <w:rPr>
          <w:rFonts w:ascii="Roboto" w:hAnsi="Roboto"/>
          <w:color w:val="003870"/>
          <w:sz w:val="20"/>
          <w:szCs w:val="20"/>
        </w:rPr>
        <w:t xml:space="preserve"> </w:t>
      </w:r>
    </w:p>
    <w:tbl>
      <w:tblPr>
        <w:tblW w:w="9493"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843"/>
        <w:gridCol w:w="1276"/>
        <w:gridCol w:w="3260"/>
        <w:gridCol w:w="3114"/>
      </w:tblGrid>
      <w:tr w:rsidR="00616524" w:rsidRPr="0096166E" w14:paraId="332CB320" w14:textId="77777777" w:rsidTr="00152FC4">
        <w:trPr>
          <w:trHeight w:val="20"/>
        </w:trPr>
        <w:tc>
          <w:tcPr>
            <w:tcW w:w="1843" w:type="dxa"/>
            <w:shd w:val="clear" w:color="auto" w:fill="003870"/>
          </w:tcPr>
          <w:p w14:paraId="3FC97995" w14:textId="77777777" w:rsidR="00616524" w:rsidRPr="0096166E" w:rsidRDefault="00616524" w:rsidP="00152FC4">
            <w:pPr>
              <w:spacing w:after="0"/>
              <w:rPr>
                <w:rFonts w:ascii="Roboto" w:hAnsi="Roboto"/>
                <w:b/>
                <w:color w:val="FFFFFF" w:themeColor="background1"/>
                <w:sz w:val="18"/>
                <w:szCs w:val="18"/>
              </w:rPr>
            </w:pPr>
            <w:r>
              <w:rPr>
                <w:rFonts w:ascii="Roboto" w:hAnsi="Roboto"/>
                <w:b/>
                <w:color w:val="FFFFFF" w:themeColor="background1"/>
                <w:sz w:val="18"/>
                <w:szCs w:val="18"/>
              </w:rPr>
              <w:t>Exporting CMS Party</w:t>
            </w:r>
          </w:p>
        </w:tc>
        <w:tc>
          <w:tcPr>
            <w:tcW w:w="1276" w:type="dxa"/>
            <w:shd w:val="clear" w:color="auto" w:fill="003870"/>
          </w:tcPr>
          <w:p w14:paraId="2F4A1D46" w14:textId="77777777" w:rsidR="00616524" w:rsidRPr="0096166E" w:rsidRDefault="00616524" w:rsidP="00152FC4">
            <w:pPr>
              <w:spacing w:after="0"/>
              <w:rPr>
                <w:rFonts w:ascii="Roboto" w:hAnsi="Roboto"/>
                <w:b/>
                <w:color w:val="FFFFFF" w:themeColor="background1"/>
                <w:sz w:val="18"/>
                <w:szCs w:val="18"/>
              </w:rPr>
            </w:pPr>
            <w:r w:rsidRPr="0096166E">
              <w:rPr>
                <w:rFonts w:ascii="Roboto" w:hAnsi="Roboto"/>
                <w:b/>
                <w:color w:val="FFFFFF" w:themeColor="background1"/>
                <w:sz w:val="18"/>
                <w:szCs w:val="18"/>
              </w:rPr>
              <w:t>No. transactions (% of total)</w:t>
            </w:r>
          </w:p>
        </w:tc>
        <w:tc>
          <w:tcPr>
            <w:tcW w:w="3260" w:type="dxa"/>
            <w:shd w:val="clear" w:color="auto" w:fill="003870"/>
          </w:tcPr>
          <w:p w14:paraId="4951DF98" w14:textId="77777777" w:rsidR="00616524" w:rsidRPr="0096166E" w:rsidRDefault="00616524" w:rsidP="00152FC4">
            <w:pPr>
              <w:spacing w:after="0"/>
              <w:rPr>
                <w:rFonts w:ascii="Roboto" w:hAnsi="Roboto"/>
                <w:b/>
                <w:color w:val="FFFFFF" w:themeColor="background1"/>
                <w:sz w:val="18"/>
                <w:szCs w:val="18"/>
              </w:rPr>
            </w:pPr>
            <w:r w:rsidRPr="0096166E">
              <w:rPr>
                <w:rFonts w:ascii="Roboto" w:hAnsi="Roboto"/>
                <w:b/>
                <w:color w:val="FFFFFF" w:themeColor="background1"/>
                <w:sz w:val="18"/>
                <w:szCs w:val="18"/>
              </w:rPr>
              <w:t xml:space="preserve">Top species traded </w:t>
            </w:r>
          </w:p>
          <w:p w14:paraId="64FBA9E6" w14:textId="77777777" w:rsidR="00616524" w:rsidRPr="0096166E" w:rsidRDefault="00616524" w:rsidP="00152FC4">
            <w:pPr>
              <w:spacing w:after="0"/>
              <w:rPr>
                <w:rFonts w:ascii="Roboto" w:hAnsi="Roboto"/>
                <w:b/>
                <w:color w:val="FFFFFF" w:themeColor="background1"/>
                <w:sz w:val="18"/>
                <w:szCs w:val="18"/>
              </w:rPr>
            </w:pPr>
            <w:r w:rsidRPr="0096166E">
              <w:rPr>
                <w:rFonts w:ascii="Roboto" w:hAnsi="Roboto"/>
                <w:b/>
                <w:color w:val="FFFFFF" w:themeColor="background1"/>
                <w:sz w:val="18"/>
                <w:szCs w:val="18"/>
              </w:rPr>
              <w:t>(Common name; no. transactions)</w:t>
            </w:r>
          </w:p>
        </w:tc>
        <w:tc>
          <w:tcPr>
            <w:tcW w:w="3114" w:type="dxa"/>
            <w:shd w:val="clear" w:color="auto" w:fill="003870"/>
          </w:tcPr>
          <w:p w14:paraId="25B1DB09" w14:textId="77777777" w:rsidR="00616524" w:rsidRPr="0096166E" w:rsidRDefault="00616524" w:rsidP="00152FC4">
            <w:pPr>
              <w:spacing w:after="0"/>
              <w:rPr>
                <w:rFonts w:ascii="Roboto" w:hAnsi="Roboto"/>
                <w:b/>
                <w:color w:val="FFFFFF" w:themeColor="background1"/>
                <w:sz w:val="18"/>
                <w:szCs w:val="18"/>
              </w:rPr>
            </w:pPr>
            <w:r w:rsidRPr="0096166E">
              <w:rPr>
                <w:rFonts w:ascii="Roboto" w:hAnsi="Roboto"/>
                <w:b/>
                <w:color w:val="FFFFFF" w:themeColor="background1"/>
                <w:sz w:val="18"/>
                <w:szCs w:val="18"/>
              </w:rPr>
              <w:t>Considerations</w:t>
            </w:r>
          </w:p>
        </w:tc>
      </w:tr>
      <w:tr w:rsidR="00616524" w:rsidRPr="008A5220" w14:paraId="177BF3A4" w14:textId="77777777" w:rsidTr="00152FC4">
        <w:trPr>
          <w:trHeight w:val="20"/>
        </w:trPr>
        <w:tc>
          <w:tcPr>
            <w:tcW w:w="1843" w:type="dxa"/>
          </w:tcPr>
          <w:p w14:paraId="54E097B5" w14:textId="77777777" w:rsidR="00616524" w:rsidRPr="0096166E" w:rsidRDefault="00616524" w:rsidP="00152FC4">
            <w:pPr>
              <w:spacing w:after="0"/>
              <w:rPr>
                <w:rFonts w:ascii="Roboto" w:hAnsi="Roboto"/>
                <w:sz w:val="18"/>
                <w:szCs w:val="18"/>
              </w:rPr>
            </w:pPr>
            <w:r w:rsidRPr="0096166E">
              <w:rPr>
                <w:rFonts w:ascii="Roboto" w:hAnsi="Roboto"/>
                <w:sz w:val="18"/>
                <w:szCs w:val="18"/>
              </w:rPr>
              <w:t>Sri Lanka</w:t>
            </w:r>
          </w:p>
        </w:tc>
        <w:tc>
          <w:tcPr>
            <w:tcW w:w="1276" w:type="dxa"/>
          </w:tcPr>
          <w:p w14:paraId="4728E6BA" w14:textId="01F341C8" w:rsidR="00616524" w:rsidRPr="0096166E" w:rsidRDefault="00616524" w:rsidP="00152FC4">
            <w:pPr>
              <w:spacing w:after="0"/>
              <w:rPr>
                <w:rFonts w:ascii="Roboto" w:hAnsi="Roboto"/>
                <w:sz w:val="18"/>
                <w:szCs w:val="18"/>
              </w:rPr>
            </w:pPr>
            <w:r w:rsidRPr="0096166E">
              <w:rPr>
                <w:rFonts w:ascii="Roboto" w:hAnsi="Roboto"/>
                <w:sz w:val="18"/>
                <w:szCs w:val="18"/>
              </w:rPr>
              <w:t>70 (</w:t>
            </w:r>
            <w:r>
              <w:rPr>
                <w:rFonts w:ascii="Roboto" w:hAnsi="Roboto"/>
                <w:sz w:val="18"/>
                <w:szCs w:val="18"/>
              </w:rPr>
              <w:t>2</w:t>
            </w:r>
            <w:r w:rsidR="00815BAF">
              <w:rPr>
                <w:rFonts w:ascii="Roboto" w:hAnsi="Roboto"/>
                <w:sz w:val="18"/>
                <w:szCs w:val="18"/>
              </w:rPr>
              <w:t>9</w:t>
            </w:r>
            <w:r w:rsidRPr="0096166E">
              <w:rPr>
                <w:rFonts w:ascii="Roboto" w:hAnsi="Roboto"/>
                <w:sz w:val="18"/>
                <w:szCs w:val="18"/>
              </w:rPr>
              <w:t>%)</w:t>
            </w:r>
          </w:p>
        </w:tc>
        <w:tc>
          <w:tcPr>
            <w:tcW w:w="3260" w:type="dxa"/>
          </w:tcPr>
          <w:p w14:paraId="07283D99" w14:textId="77777777" w:rsidR="00616524" w:rsidRPr="006628F3" w:rsidRDefault="00616524" w:rsidP="00152FC4">
            <w:pPr>
              <w:spacing w:after="0"/>
              <w:rPr>
                <w:rFonts w:ascii="Roboto" w:hAnsi="Roboto"/>
                <w:sz w:val="18"/>
                <w:szCs w:val="18"/>
                <w:lang w:val="fr-FR"/>
              </w:rPr>
            </w:pPr>
            <w:proofErr w:type="spellStart"/>
            <w:r w:rsidRPr="006628F3">
              <w:rPr>
                <w:rFonts w:ascii="Roboto" w:hAnsi="Roboto"/>
                <w:i/>
                <w:sz w:val="18"/>
                <w:szCs w:val="18"/>
                <w:lang w:val="fr-FR"/>
              </w:rPr>
              <w:t>Mobula</w:t>
            </w:r>
            <w:proofErr w:type="spellEnd"/>
            <w:r w:rsidRPr="006628F3">
              <w:rPr>
                <w:rFonts w:ascii="Roboto" w:hAnsi="Roboto"/>
                <w:i/>
                <w:sz w:val="18"/>
                <w:szCs w:val="18"/>
                <w:lang w:val="fr-FR"/>
              </w:rPr>
              <w:t xml:space="preserve"> </w:t>
            </w:r>
            <w:proofErr w:type="spellStart"/>
            <w:r w:rsidRPr="006628F3">
              <w:rPr>
                <w:rFonts w:ascii="Roboto" w:hAnsi="Roboto"/>
                <w:i/>
                <w:sz w:val="18"/>
                <w:szCs w:val="18"/>
                <w:lang w:val="fr-FR"/>
              </w:rPr>
              <w:t>tarapacana</w:t>
            </w:r>
            <w:proofErr w:type="spellEnd"/>
            <w:r w:rsidRPr="006628F3">
              <w:rPr>
                <w:rFonts w:ascii="Roboto" w:hAnsi="Roboto"/>
                <w:sz w:val="18"/>
                <w:szCs w:val="18"/>
                <w:lang w:val="fr-FR"/>
              </w:rPr>
              <w:t xml:space="preserve"> (Box </w:t>
            </w:r>
            <w:proofErr w:type="gramStart"/>
            <w:r w:rsidRPr="006628F3">
              <w:rPr>
                <w:rFonts w:ascii="Roboto" w:hAnsi="Roboto"/>
                <w:sz w:val="18"/>
                <w:szCs w:val="18"/>
                <w:lang w:val="fr-FR"/>
              </w:rPr>
              <w:t>Ray;</w:t>
            </w:r>
            <w:proofErr w:type="gramEnd"/>
            <w:r w:rsidRPr="006628F3">
              <w:rPr>
                <w:rFonts w:ascii="Roboto" w:hAnsi="Roboto"/>
                <w:sz w:val="18"/>
                <w:szCs w:val="18"/>
                <w:lang w:val="fr-FR"/>
              </w:rPr>
              <w:t xml:space="preserve"> 34); </w:t>
            </w:r>
            <w:proofErr w:type="spellStart"/>
            <w:r w:rsidRPr="006628F3">
              <w:rPr>
                <w:rFonts w:ascii="Roboto" w:hAnsi="Roboto"/>
                <w:i/>
                <w:sz w:val="18"/>
                <w:szCs w:val="18"/>
                <w:lang w:val="fr-FR"/>
              </w:rPr>
              <w:t>Mobula</w:t>
            </w:r>
            <w:proofErr w:type="spellEnd"/>
            <w:r w:rsidRPr="006628F3">
              <w:rPr>
                <w:rFonts w:ascii="Roboto" w:hAnsi="Roboto"/>
                <w:i/>
                <w:sz w:val="18"/>
                <w:szCs w:val="18"/>
                <w:lang w:val="fr-FR"/>
              </w:rPr>
              <w:t xml:space="preserve"> </w:t>
            </w:r>
            <w:proofErr w:type="spellStart"/>
            <w:r w:rsidRPr="006628F3">
              <w:rPr>
                <w:rFonts w:ascii="Roboto" w:hAnsi="Roboto"/>
                <w:i/>
                <w:sz w:val="18"/>
                <w:szCs w:val="18"/>
                <w:lang w:val="fr-FR"/>
              </w:rPr>
              <w:t>japanica</w:t>
            </w:r>
            <w:proofErr w:type="spellEnd"/>
            <w:r w:rsidRPr="006628F3">
              <w:rPr>
                <w:rFonts w:ascii="Roboto" w:hAnsi="Roboto"/>
                <w:sz w:val="18"/>
                <w:szCs w:val="18"/>
                <w:lang w:val="fr-FR"/>
              </w:rPr>
              <w:t xml:space="preserve"> (</w:t>
            </w:r>
            <w:proofErr w:type="spellStart"/>
            <w:r w:rsidRPr="006628F3">
              <w:rPr>
                <w:rFonts w:ascii="Roboto" w:hAnsi="Roboto"/>
                <w:sz w:val="18"/>
                <w:szCs w:val="18"/>
                <w:lang w:val="fr-FR"/>
              </w:rPr>
              <w:t>Japanese</w:t>
            </w:r>
            <w:proofErr w:type="spellEnd"/>
            <w:r w:rsidRPr="006628F3">
              <w:rPr>
                <w:rFonts w:ascii="Roboto" w:hAnsi="Roboto"/>
                <w:sz w:val="18"/>
                <w:szCs w:val="18"/>
                <w:lang w:val="fr-FR"/>
              </w:rPr>
              <w:t xml:space="preserve"> Devil Ray; 29)</w:t>
            </w:r>
          </w:p>
        </w:tc>
        <w:tc>
          <w:tcPr>
            <w:tcW w:w="3114" w:type="dxa"/>
          </w:tcPr>
          <w:p w14:paraId="2DCFC9C2" w14:textId="77777777" w:rsidR="00616524" w:rsidRPr="006628F3" w:rsidRDefault="00616524" w:rsidP="00152FC4">
            <w:pPr>
              <w:spacing w:after="0"/>
              <w:rPr>
                <w:rFonts w:ascii="Roboto" w:hAnsi="Roboto"/>
                <w:sz w:val="18"/>
                <w:szCs w:val="18"/>
                <w:lang w:val="fr-FR"/>
              </w:rPr>
            </w:pPr>
          </w:p>
        </w:tc>
      </w:tr>
      <w:tr w:rsidR="00616524" w:rsidRPr="0096166E" w14:paraId="7AC1F317" w14:textId="77777777" w:rsidTr="00152FC4">
        <w:trPr>
          <w:trHeight w:val="20"/>
        </w:trPr>
        <w:tc>
          <w:tcPr>
            <w:tcW w:w="1843" w:type="dxa"/>
          </w:tcPr>
          <w:p w14:paraId="093E9E18" w14:textId="77777777" w:rsidR="00616524" w:rsidRPr="0096166E" w:rsidRDefault="00616524" w:rsidP="00152FC4">
            <w:pPr>
              <w:spacing w:after="0"/>
              <w:rPr>
                <w:rFonts w:ascii="Roboto" w:hAnsi="Roboto"/>
                <w:sz w:val="18"/>
                <w:szCs w:val="18"/>
              </w:rPr>
            </w:pPr>
            <w:r w:rsidRPr="0096166E">
              <w:rPr>
                <w:rFonts w:ascii="Roboto" w:hAnsi="Roboto"/>
                <w:sz w:val="18"/>
                <w:szCs w:val="18"/>
              </w:rPr>
              <w:t>Argentina</w:t>
            </w:r>
          </w:p>
        </w:tc>
        <w:tc>
          <w:tcPr>
            <w:tcW w:w="1276" w:type="dxa"/>
          </w:tcPr>
          <w:p w14:paraId="4243A515" w14:textId="77777777" w:rsidR="00616524" w:rsidRPr="0096166E" w:rsidRDefault="00616524" w:rsidP="00152FC4">
            <w:pPr>
              <w:spacing w:after="0"/>
              <w:rPr>
                <w:rFonts w:ascii="Roboto" w:hAnsi="Roboto"/>
                <w:sz w:val="18"/>
                <w:szCs w:val="18"/>
              </w:rPr>
            </w:pPr>
            <w:r w:rsidRPr="0096166E">
              <w:rPr>
                <w:rFonts w:ascii="Roboto" w:hAnsi="Roboto"/>
                <w:sz w:val="18"/>
                <w:szCs w:val="18"/>
              </w:rPr>
              <w:t>51 (</w:t>
            </w:r>
            <w:r>
              <w:rPr>
                <w:rFonts w:ascii="Roboto" w:hAnsi="Roboto"/>
                <w:sz w:val="18"/>
                <w:szCs w:val="18"/>
              </w:rPr>
              <w:t>21</w:t>
            </w:r>
            <w:r w:rsidRPr="0096166E">
              <w:rPr>
                <w:rFonts w:ascii="Roboto" w:hAnsi="Roboto"/>
                <w:sz w:val="18"/>
                <w:szCs w:val="18"/>
              </w:rPr>
              <w:t>%)</w:t>
            </w:r>
          </w:p>
        </w:tc>
        <w:tc>
          <w:tcPr>
            <w:tcW w:w="3260" w:type="dxa"/>
          </w:tcPr>
          <w:p w14:paraId="3820F078" w14:textId="77777777" w:rsidR="00616524" w:rsidRPr="0096166E" w:rsidRDefault="00616524" w:rsidP="00152FC4">
            <w:pPr>
              <w:spacing w:after="0"/>
              <w:rPr>
                <w:rFonts w:ascii="Roboto" w:hAnsi="Roboto"/>
                <w:sz w:val="18"/>
                <w:szCs w:val="18"/>
              </w:rPr>
            </w:pPr>
            <w:r w:rsidRPr="0096166E">
              <w:rPr>
                <w:rFonts w:ascii="Roboto" w:hAnsi="Roboto"/>
                <w:i/>
                <w:sz w:val="18"/>
                <w:szCs w:val="18"/>
              </w:rPr>
              <w:t xml:space="preserve">Vicugna </w:t>
            </w:r>
            <w:proofErr w:type="spellStart"/>
            <w:r w:rsidRPr="0096166E">
              <w:rPr>
                <w:rFonts w:ascii="Roboto" w:hAnsi="Roboto"/>
                <w:i/>
                <w:sz w:val="18"/>
                <w:szCs w:val="18"/>
              </w:rPr>
              <w:t>vicugna</w:t>
            </w:r>
            <w:proofErr w:type="spellEnd"/>
            <w:r w:rsidRPr="0096166E">
              <w:rPr>
                <w:rFonts w:ascii="Roboto" w:hAnsi="Roboto"/>
                <w:sz w:val="18"/>
                <w:szCs w:val="18"/>
              </w:rPr>
              <w:t xml:space="preserve"> (</w:t>
            </w:r>
            <w:r w:rsidRPr="00942B06">
              <w:rPr>
                <w:rFonts w:ascii="Roboto" w:hAnsi="Roboto"/>
                <w:sz w:val="18"/>
                <w:szCs w:val="18"/>
              </w:rPr>
              <w:t>Vicuña</w:t>
            </w:r>
            <w:r w:rsidRPr="0096166E">
              <w:rPr>
                <w:rFonts w:ascii="Roboto" w:hAnsi="Roboto"/>
                <w:sz w:val="18"/>
                <w:szCs w:val="18"/>
              </w:rPr>
              <w:t>; 51)</w:t>
            </w:r>
          </w:p>
        </w:tc>
        <w:tc>
          <w:tcPr>
            <w:tcW w:w="3114" w:type="dxa"/>
          </w:tcPr>
          <w:p w14:paraId="62B5FD44" w14:textId="77777777" w:rsidR="00616524" w:rsidRPr="0096166E" w:rsidRDefault="00616524" w:rsidP="00152FC4">
            <w:pPr>
              <w:spacing w:after="0"/>
              <w:rPr>
                <w:rFonts w:ascii="Roboto" w:hAnsi="Roboto"/>
                <w:sz w:val="18"/>
                <w:szCs w:val="18"/>
              </w:rPr>
            </w:pPr>
            <w:r w:rsidRPr="0096166E">
              <w:rPr>
                <w:rFonts w:ascii="Roboto" w:hAnsi="Roboto"/>
                <w:sz w:val="18"/>
                <w:szCs w:val="18"/>
              </w:rPr>
              <w:t xml:space="preserve">Current reservation </w:t>
            </w:r>
            <w:r>
              <w:rPr>
                <w:rFonts w:ascii="Roboto" w:hAnsi="Roboto"/>
                <w:sz w:val="18"/>
                <w:szCs w:val="18"/>
              </w:rPr>
              <w:t>on the CMS listing</w:t>
            </w:r>
            <w:r w:rsidRPr="0096166E">
              <w:rPr>
                <w:rFonts w:ascii="Roboto" w:hAnsi="Roboto"/>
                <w:sz w:val="18"/>
                <w:szCs w:val="18"/>
              </w:rPr>
              <w:t xml:space="preserve"> under Article XI.6 and Article XIV.2</w:t>
            </w:r>
            <w:r>
              <w:rPr>
                <w:rFonts w:ascii="Roboto" w:hAnsi="Roboto"/>
                <w:sz w:val="18"/>
                <w:szCs w:val="18"/>
              </w:rPr>
              <w:t xml:space="preserve">; </w:t>
            </w:r>
            <w:r w:rsidRPr="00BB0A4A">
              <w:rPr>
                <w:rFonts w:ascii="Roboto" w:hAnsi="Roboto"/>
                <w:sz w:val="18"/>
                <w:szCs w:val="18"/>
                <w:lang w:val="en-GB"/>
              </w:rPr>
              <w:t>trade in hair may include non-lethal derivatives from wild animals</w:t>
            </w:r>
          </w:p>
        </w:tc>
      </w:tr>
      <w:tr w:rsidR="00616524" w:rsidRPr="0096166E" w14:paraId="011F594B" w14:textId="77777777" w:rsidTr="00152FC4">
        <w:trPr>
          <w:trHeight w:val="20"/>
        </w:trPr>
        <w:tc>
          <w:tcPr>
            <w:tcW w:w="1843" w:type="dxa"/>
          </w:tcPr>
          <w:p w14:paraId="7D97ADF1" w14:textId="77777777" w:rsidR="00616524" w:rsidRPr="0096166E" w:rsidRDefault="00616524" w:rsidP="00152FC4">
            <w:pPr>
              <w:spacing w:after="0"/>
              <w:rPr>
                <w:rFonts w:ascii="Roboto" w:hAnsi="Roboto"/>
                <w:sz w:val="18"/>
                <w:szCs w:val="18"/>
              </w:rPr>
            </w:pPr>
            <w:r w:rsidRPr="0096166E">
              <w:rPr>
                <w:rFonts w:ascii="Roboto" w:hAnsi="Roboto"/>
                <w:sz w:val="18"/>
                <w:szCs w:val="18"/>
              </w:rPr>
              <w:t>South Africa</w:t>
            </w:r>
          </w:p>
        </w:tc>
        <w:tc>
          <w:tcPr>
            <w:tcW w:w="1276" w:type="dxa"/>
          </w:tcPr>
          <w:p w14:paraId="3EF8E8AB" w14:textId="6D7CEA5E" w:rsidR="00616524" w:rsidRPr="0096166E" w:rsidRDefault="00616524" w:rsidP="00152FC4">
            <w:pPr>
              <w:spacing w:after="0"/>
              <w:rPr>
                <w:rFonts w:ascii="Roboto" w:hAnsi="Roboto"/>
                <w:sz w:val="18"/>
                <w:szCs w:val="18"/>
              </w:rPr>
            </w:pPr>
            <w:r w:rsidRPr="0096166E">
              <w:rPr>
                <w:rFonts w:ascii="Roboto" w:hAnsi="Roboto"/>
                <w:sz w:val="18"/>
                <w:szCs w:val="18"/>
              </w:rPr>
              <w:t>4</w:t>
            </w:r>
            <w:r w:rsidR="008C47DF">
              <w:rPr>
                <w:rFonts w:ascii="Roboto" w:hAnsi="Roboto"/>
                <w:sz w:val="18"/>
                <w:szCs w:val="18"/>
              </w:rPr>
              <w:t>0</w:t>
            </w:r>
            <w:r w:rsidRPr="0096166E">
              <w:rPr>
                <w:rFonts w:ascii="Roboto" w:hAnsi="Roboto"/>
                <w:sz w:val="18"/>
                <w:szCs w:val="18"/>
              </w:rPr>
              <w:t xml:space="preserve"> (</w:t>
            </w:r>
            <w:r>
              <w:rPr>
                <w:rFonts w:ascii="Roboto" w:hAnsi="Roboto"/>
                <w:sz w:val="18"/>
                <w:szCs w:val="18"/>
              </w:rPr>
              <w:t>1</w:t>
            </w:r>
            <w:r w:rsidR="008C47DF">
              <w:rPr>
                <w:rFonts w:ascii="Roboto" w:hAnsi="Roboto"/>
                <w:sz w:val="18"/>
                <w:szCs w:val="18"/>
              </w:rPr>
              <w:t>6</w:t>
            </w:r>
            <w:r w:rsidRPr="0096166E">
              <w:rPr>
                <w:rFonts w:ascii="Roboto" w:hAnsi="Roboto"/>
                <w:sz w:val="18"/>
                <w:szCs w:val="18"/>
              </w:rPr>
              <w:t>%)</w:t>
            </w:r>
          </w:p>
        </w:tc>
        <w:tc>
          <w:tcPr>
            <w:tcW w:w="3260" w:type="dxa"/>
          </w:tcPr>
          <w:p w14:paraId="6E02B42C" w14:textId="77777777" w:rsidR="00616524" w:rsidRPr="0096166E" w:rsidRDefault="00616524" w:rsidP="00152FC4">
            <w:pPr>
              <w:spacing w:after="0"/>
              <w:rPr>
                <w:rFonts w:ascii="Roboto" w:hAnsi="Roboto"/>
                <w:sz w:val="18"/>
                <w:szCs w:val="18"/>
              </w:rPr>
            </w:pPr>
            <w:r w:rsidRPr="0096166E">
              <w:rPr>
                <w:rFonts w:ascii="Roboto" w:hAnsi="Roboto"/>
                <w:i/>
                <w:sz w:val="18"/>
                <w:szCs w:val="18"/>
              </w:rPr>
              <w:t xml:space="preserve">Oryx </w:t>
            </w:r>
            <w:proofErr w:type="spellStart"/>
            <w:r w:rsidRPr="0096166E">
              <w:rPr>
                <w:rFonts w:ascii="Roboto" w:hAnsi="Roboto"/>
                <w:i/>
                <w:sz w:val="18"/>
                <w:szCs w:val="18"/>
              </w:rPr>
              <w:t>dammah</w:t>
            </w:r>
            <w:proofErr w:type="spellEnd"/>
            <w:r w:rsidRPr="0096166E">
              <w:rPr>
                <w:rFonts w:ascii="Roboto" w:hAnsi="Roboto"/>
                <w:sz w:val="18"/>
                <w:szCs w:val="18"/>
              </w:rPr>
              <w:t xml:space="preserve"> (Scimitar-horned Oryx; 37)</w:t>
            </w:r>
          </w:p>
        </w:tc>
        <w:tc>
          <w:tcPr>
            <w:tcW w:w="3114" w:type="dxa"/>
          </w:tcPr>
          <w:p w14:paraId="78C6E3D5" w14:textId="77777777" w:rsidR="00616524" w:rsidRPr="0096166E" w:rsidRDefault="00616524" w:rsidP="00152FC4">
            <w:pPr>
              <w:spacing w:after="0"/>
              <w:rPr>
                <w:rFonts w:ascii="Roboto" w:hAnsi="Roboto"/>
                <w:sz w:val="18"/>
                <w:szCs w:val="18"/>
              </w:rPr>
            </w:pPr>
            <w:r w:rsidRPr="0096166E">
              <w:rPr>
                <w:rFonts w:ascii="Roboto" w:hAnsi="Roboto"/>
                <w:sz w:val="18"/>
                <w:szCs w:val="18"/>
              </w:rPr>
              <w:t>Not native; reported as hunting trophies and skins likely sourced from managed populations in fenced areas that are reported as source ‘W’</w:t>
            </w:r>
          </w:p>
        </w:tc>
      </w:tr>
      <w:tr w:rsidR="00616524" w:rsidRPr="0096166E" w14:paraId="5E6AE203" w14:textId="77777777" w:rsidTr="00152FC4">
        <w:trPr>
          <w:trHeight w:val="20"/>
        </w:trPr>
        <w:tc>
          <w:tcPr>
            <w:tcW w:w="1843" w:type="dxa"/>
          </w:tcPr>
          <w:p w14:paraId="2AB14FEA" w14:textId="77777777" w:rsidR="00616524" w:rsidRPr="0096166E" w:rsidRDefault="00616524" w:rsidP="00152FC4">
            <w:pPr>
              <w:spacing w:after="0"/>
              <w:rPr>
                <w:rFonts w:ascii="Roboto" w:hAnsi="Roboto"/>
                <w:sz w:val="18"/>
                <w:szCs w:val="18"/>
              </w:rPr>
            </w:pPr>
            <w:r w:rsidRPr="0096166E">
              <w:rPr>
                <w:rFonts w:ascii="Roboto" w:hAnsi="Roboto"/>
                <w:sz w:val="18"/>
                <w:szCs w:val="18"/>
              </w:rPr>
              <w:t>Niger</w:t>
            </w:r>
          </w:p>
        </w:tc>
        <w:tc>
          <w:tcPr>
            <w:tcW w:w="1276" w:type="dxa"/>
          </w:tcPr>
          <w:p w14:paraId="6F538A4A" w14:textId="77777777" w:rsidR="00616524" w:rsidRPr="0096166E" w:rsidRDefault="00616524" w:rsidP="00152FC4">
            <w:pPr>
              <w:spacing w:after="0"/>
              <w:rPr>
                <w:rFonts w:ascii="Roboto" w:hAnsi="Roboto"/>
                <w:sz w:val="18"/>
                <w:szCs w:val="18"/>
              </w:rPr>
            </w:pPr>
            <w:r w:rsidRPr="0096166E">
              <w:rPr>
                <w:rFonts w:ascii="Roboto" w:hAnsi="Roboto"/>
                <w:sz w:val="18"/>
                <w:szCs w:val="18"/>
              </w:rPr>
              <w:t>29 (</w:t>
            </w:r>
            <w:r>
              <w:rPr>
                <w:rFonts w:ascii="Roboto" w:hAnsi="Roboto"/>
                <w:sz w:val="18"/>
                <w:szCs w:val="18"/>
              </w:rPr>
              <w:t>12</w:t>
            </w:r>
            <w:r w:rsidRPr="0096166E">
              <w:rPr>
                <w:rFonts w:ascii="Roboto" w:hAnsi="Roboto"/>
                <w:sz w:val="18"/>
                <w:szCs w:val="18"/>
              </w:rPr>
              <w:t>%)</w:t>
            </w:r>
          </w:p>
        </w:tc>
        <w:tc>
          <w:tcPr>
            <w:tcW w:w="3260" w:type="dxa"/>
          </w:tcPr>
          <w:p w14:paraId="72ED2CC2" w14:textId="2A6192C3" w:rsidR="00616524" w:rsidRPr="0096166E" w:rsidRDefault="00616524" w:rsidP="00152FC4">
            <w:pPr>
              <w:spacing w:after="0"/>
              <w:rPr>
                <w:rFonts w:ascii="Roboto" w:hAnsi="Roboto"/>
                <w:sz w:val="18"/>
                <w:szCs w:val="18"/>
              </w:rPr>
            </w:pPr>
            <w:r w:rsidRPr="0096166E">
              <w:rPr>
                <w:rFonts w:ascii="Roboto" w:hAnsi="Roboto"/>
                <w:i/>
                <w:sz w:val="18"/>
                <w:szCs w:val="18"/>
              </w:rPr>
              <w:t xml:space="preserve">Gazella </w:t>
            </w:r>
            <w:proofErr w:type="spellStart"/>
            <w:r w:rsidRPr="0096166E">
              <w:rPr>
                <w:rFonts w:ascii="Roboto" w:hAnsi="Roboto"/>
                <w:i/>
                <w:sz w:val="18"/>
                <w:szCs w:val="18"/>
              </w:rPr>
              <w:t>dorcas</w:t>
            </w:r>
            <w:proofErr w:type="spellEnd"/>
            <w:r w:rsidRPr="0096166E">
              <w:rPr>
                <w:rFonts w:ascii="Roboto" w:hAnsi="Roboto"/>
                <w:sz w:val="18"/>
                <w:szCs w:val="18"/>
              </w:rPr>
              <w:t xml:space="preserve"> (Dorcas </w:t>
            </w:r>
            <w:r w:rsidR="007F6631">
              <w:rPr>
                <w:rFonts w:ascii="Roboto" w:hAnsi="Roboto"/>
                <w:sz w:val="18"/>
                <w:szCs w:val="18"/>
              </w:rPr>
              <w:t>G</w:t>
            </w:r>
            <w:r w:rsidRPr="0096166E">
              <w:rPr>
                <w:rFonts w:ascii="Roboto" w:hAnsi="Roboto"/>
                <w:sz w:val="18"/>
                <w:szCs w:val="18"/>
              </w:rPr>
              <w:t>azelle; 29)</w:t>
            </w:r>
          </w:p>
        </w:tc>
        <w:tc>
          <w:tcPr>
            <w:tcW w:w="3114" w:type="dxa"/>
          </w:tcPr>
          <w:p w14:paraId="0FDAF80E" w14:textId="77777777" w:rsidR="00616524" w:rsidRPr="0096166E" w:rsidRDefault="00616524" w:rsidP="00152FC4">
            <w:pPr>
              <w:spacing w:after="0"/>
              <w:rPr>
                <w:rFonts w:ascii="Roboto" w:hAnsi="Roboto"/>
                <w:sz w:val="18"/>
                <w:szCs w:val="18"/>
              </w:rPr>
            </w:pPr>
          </w:p>
        </w:tc>
      </w:tr>
      <w:tr w:rsidR="00616524" w:rsidRPr="0096166E" w14:paraId="12766B80" w14:textId="77777777" w:rsidTr="00152FC4">
        <w:trPr>
          <w:trHeight w:val="20"/>
        </w:trPr>
        <w:tc>
          <w:tcPr>
            <w:tcW w:w="1843" w:type="dxa"/>
          </w:tcPr>
          <w:p w14:paraId="456D7E62" w14:textId="77777777" w:rsidR="00616524" w:rsidRPr="0096166E" w:rsidRDefault="00616524" w:rsidP="00152FC4">
            <w:pPr>
              <w:spacing w:after="0"/>
              <w:rPr>
                <w:rFonts w:ascii="Roboto" w:hAnsi="Roboto"/>
                <w:sz w:val="18"/>
                <w:szCs w:val="18"/>
              </w:rPr>
            </w:pPr>
            <w:r w:rsidRPr="0096166E">
              <w:rPr>
                <w:rFonts w:ascii="Roboto" w:hAnsi="Roboto"/>
                <w:sz w:val="18"/>
                <w:szCs w:val="18"/>
              </w:rPr>
              <w:t>Bolivia (</w:t>
            </w:r>
            <w:proofErr w:type="spellStart"/>
            <w:r w:rsidRPr="0096166E">
              <w:rPr>
                <w:rFonts w:ascii="Roboto" w:hAnsi="Roboto"/>
                <w:sz w:val="18"/>
                <w:szCs w:val="18"/>
              </w:rPr>
              <w:t>Plurinational</w:t>
            </w:r>
            <w:proofErr w:type="spellEnd"/>
            <w:r w:rsidRPr="0096166E">
              <w:rPr>
                <w:rFonts w:ascii="Roboto" w:hAnsi="Roboto"/>
                <w:sz w:val="18"/>
                <w:szCs w:val="18"/>
              </w:rPr>
              <w:t xml:space="preserve"> State of)</w:t>
            </w:r>
          </w:p>
        </w:tc>
        <w:tc>
          <w:tcPr>
            <w:tcW w:w="1276" w:type="dxa"/>
          </w:tcPr>
          <w:p w14:paraId="149641A8" w14:textId="77777777" w:rsidR="00616524" w:rsidRPr="0096166E" w:rsidRDefault="00616524" w:rsidP="00152FC4">
            <w:pPr>
              <w:spacing w:after="0"/>
              <w:rPr>
                <w:rFonts w:ascii="Roboto" w:hAnsi="Roboto"/>
                <w:sz w:val="18"/>
                <w:szCs w:val="18"/>
              </w:rPr>
            </w:pPr>
            <w:r w:rsidRPr="0096166E">
              <w:rPr>
                <w:rFonts w:ascii="Roboto" w:hAnsi="Roboto"/>
                <w:sz w:val="18"/>
                <w:szCs w:val="18"/>
              </w:rPr>
              <w:t>22 (</w:t>
            </w:r>
            <w:r>
              <w:rPr>
                <w:rFonts w:ascii="Roboto" w:hAnsi="Roboto"/>
                <w:sz w:val="18"/>
                <w:szCs w:val="18"/>
              </w:rPr>
              <w:t>9</w:t>
            </w:r>
            <w:r w:rsidRPr="0096166E">
              <w:rPr>
                <w:rFonts w:ascii="Roboto" w:hAnsi="Roboto"/>
                <w:sz w:val="18"/>
                <w:szCs w:val="18"/>
              </w:rPr>
              <w:t>%)</w:t>
            </w:r>
          </w:p>
        </w:tc>
        <w:tc>
          <w:tcPr>
            <w:tcW w:w="3260" w:type="dxa"/>
          </w:tcPr>
          <w:p w14:paraId="63618B84" w14:textId="77777777" w:rsidR="00616524" w:rsidRPr="0096166E" w:rsidRDefault="00616524" w:rsidP="00152FC4">
            <w:pPr>
              <w:spacing w:after="0"/>
              <w:rPr>
                <w:rFonts w:ascii="Roboto" w:hAnsi="Roboto"/>
                <w:sz w:val="18"/>
                <w:szCs w:val="18"/>
              </w:rPr>
            </w:pPr>
            <w:r w:rsidRPr="0096166E">
              <w:rPr>
                <w:rFonts w:ascii="Roboto" w:hAnsi="Roboto"/>
                <w:i/>
                <w:sz w:val="18"/>
                <w:szCs w:val="18"/>
              </w:rPr>
              <w:t xml:space="preserve">Vicugna </w:t>
            </w:r>
            <w:proofErr w:type="spellStart"/>
            <w:r w:rsidRPr="0096166E">
              <w:rPr>
                <w:rFonts w:ascii="Roboto" w:hAnsi="Roboto"/>
                <w:i/>
                <w:sz w:val="18"/>
                <w:szCs w:val="18"/>
              </w:rPr>
              <w:t>vicugna</w:t>
            </w:r>
            <w:proofErr w:type="spellEnd"/>
            <w:r w:rsidRPr="0096166E">
              <w:rPr>
                <w:rFonts w:ascii="Roboto" w:hAnsi="Roboto"/>
                <w:sz w:val="18"/>
                <w:szCs w:val="18"/>
              </w:rPr>
              <w:t xml:space="preserve"> (V</w:t>
            </w:r>
            <w:r w:rsidRPr="00942B06">
              <w:rPr>
                <w:rFonts w:ascii="Roboto" w:hAnsi="Roboto"/>
                <w:sz w:val="18"/>
                <w:szCs w:val="18"/>
              </w:rPr>
              <w:t>icuña</w:t>
            </w:r>
            <w:r w:rsidRPr="0096166E">
              <w:rPr>
                <w:rFonts w:ascii="Roboto" w:hAnsi="Roboto"/>
                <w:sz w:val="18"/>
                <w:szCs w:val="18"/>
              </w:rPr>
              <w:t>; 22)</w:t>
            </w:r>
          </w:p>
        </w:tc>
        <w:tc>
          <w:tcPr>
            <w:tcW w:w="3114" w:type="dxa"/>
          </w:tcPr>
          <w:p w14:paraId="30323DB7" w14:textId="77777777" w:rsidR="00616524" w:rsidRPr="0096166E" w:rsidRDefault="00616524" w:rsidP="00152FC4">
            <w:pPr>
              <w:spacing w:after="0"/>
              <w:rPr>
                <w:rFonts w:ascii="Roboto" w:hAnsi="Roboto"/>
                <w:sz w:val="18"/>
                <w:szCs w:val="18"/>
              </w:rPr>
            </w:pPr>
            <w:r w:rsidRPr="0096166E">
              <w:rPr>
                <w:rFonts w:ascii="Roboto" w:hAnsi="Roboto"/>
                <w:sz w:val="18"/>
                <w:szCs w:val="18"/>
              </w:rPr>
              <w:t xml:space="preserve">Current reservation </w:t>
            </w:r>
            <w:r>
              <w:rPr>
                <w:rFonts w:ascii="Roboto" w:hAnsi="Roboto"/>
                <w:sz w:val="18"/>
                <w:szCs w:val="18"/>
              </w:rPr>
              <w:t xml:space="preserve">on the CMS listing </w:t>
            </w:r>
            <w:r w:rsidRPr="0096166E">
              <w:rPr>
                <w:rFonts w:ascii="Roboto" w:hAnsi="Roboto"/>
                <w:sz w:val="18"/>
                <w:szCs w:val="18"/>
              </w:rPr>
              <w:t>under Article XI.6 and Article XIV.2</w:t>
            </w:r>
            <w:r w:rsidRPr="00BB0A4A">
              <w:rPr>
                <w:rFonts w:ascii="Roboto" w:hAnsi="Roboto"/>
                <w:sz w:val="18"/>
                <w:szCs w:val="18"/>
              </w:rPr>
              <w:t xml:space="preserve">; </w:t>
            </w:r>
            <w:r w:rsidRPr="00BB0A4A">
              <w:rPr>
                <w:rFonts w:ascii="Roboto" w:hAnsi="Roboto"/>
                <w:sz w:val="18"/>
                <w:szCs w:val="18"/>
                <w:lang w:val="en-GB"/>
              </w:rPr>
              <w:t>trade in hair may include non-lethal derivatives from wild animals</w:t>
            </w:r>
          </w:p>
        </w:tc>
      </w:tr>
    </w:tbl>
    <w:p w14:paraId="606E59A2" w14:textId="32E47FB1" w:rsidR="00E56F5B" w:rsidRPr="007E4959" w:rsidRDefault="00616524" w:rsidP="00391F31">
      <w:pPr>
        <w:spacing w:after="0" w:line="240" w:lineRule="auto"/>
        <w:rPr>
          <w:rFonts w:ascii="Roboto" w:eastAsia="MS Mincho" w:hAnsi="Roboto" w:cs="Calibri"/>
          <w:sz w:val="18"/>
          <w:szCs w:val="18"/>
          <w:lang w:eastAsia="en-GB"/>
        </w:rPr>
      </w:pPr>
      <w:r w:rsidRPr="007E4959">
        <w:rPr>
          <w:rFonts w:ascii="Roboto" w:hAnsi="Roboto"/>
          <w:b/>
          <w:bCs/>
          <w:sz w:val="18"/>
          <w:szCs w:val="18"/>
          <w:lang w:val="en-GB"/>
        </w:rPr>
        <w:t>Source:</w:t>
      </w:r>
      <w:r w:rsidRPr="007E4959">
        <w:rPr>
          <w:rFonts w:ascii="Roboto" w:hAnsi="Roboto"/>
          <w:sz w:val="18"/>
          <w:szCs w:val="18"/>
          <w:lang w:val="en-GB"/>
        </w:rPr>
        <w:t xml:space="preserve"> CITES Trade Database,</w:t>
      </w:r>
      <w:r w:rsidRPr="007E4959">
        <w:rPr>
          <w:rFonts w:ascii="Roboto" w:eastAsia="MS Mincho" w:hAnsi="Roboto"/>
          <w:sz w:val="18"/>
          <w:szCs w:val="18"/>
          <w:lang w:eastAsia="en-GB"/>
        </w:rPr>
        <w:t xml:space="preserve"> UNEP-WCMC, Cambridge, UK, </w:t>
      </w:r>
      <w:r w:rsidRPr="007E4959">
        <w:rPr>
          <w:rFonts w:ascii="Roboto" w:eastAsia="MS Mincho" w:hAnsi="Roboto" w:cs="Calibri"/>
          <w:sz w:val="18"/>
          <w:szCs w:val="18"/>
          <w:lang w:eastAsia="en-GB"/>
        </w:rPr>
        <w:t>downloaded on 16/11/2021.</w:t>
      </w:r>
    </w:p>
    <w:p w14:paraId="28FDC005" w14:textId="6E99173A" w:rsidR="00D12FA7" w:rsidRPr="00A637FF" w:rsidRDefault="00D12FA7" w:rsidP="00E840D5">
      <w:pPr>
        <w:spacing w:after="0"/>
        <w:rPr>
          <w:rFonts w:ascii="Roboto" w:hAnsi="Roboto"/>
          <w:sz w:val="16"/>
          <w:szCs w:val="16"/>
          <w:lang w:val="en-GB"/>
        </w:rPr>
      </w:pPr>
    </w:p>
    <w:p w14:paraId="5C195E5B" w14:textId="77777777" w:rsidR="00193CA0" w:rsidRDefault="00193CA0">
      <w:pPr>
        <w:rPr>
          <w:rFonts w:ascii="Roboto" w:eastAsia="Calibri" w:hAnsi="Roboto" w:cs="Times New Roman"/>
          <w:b/>
          <w:bCs/>
          <w:i/>
          <w:iCs/>
          <w:color w:val="003870"/>
          <w:lang w:val="en-GB"/>
        </w:rPr>
      </w:pPr>
      <w:r>
        <w:rPr>
          <w:rFonts w:ascii="Roboto" w:eastAsia="Calibri" w:hAnsi="Roboto" w:cs="Times New Roman"/>
          <w:b/>
          <w:bCs/>
          <w:i/>
          <w:iCs/>
          <w:color w:val="003870"/>
          <w:lang w:val="en-GB"/>
        </w:rPr>
        <w:br w:type="page"/>
      </w:r>
    </w:p>
    <w:p w14:paraId="2ECDE2A5" w14:textId="070168AD" w:rsidR="00C250AE" w:rsidRPr="000A7558" w:rsidRDefault="0B83F2CB" w:rsidP="32D90329">
      <w:pPr>
        <w:keepNext/>
        <w:jc w:val="both"/>
        <w:rPr>
          <w:rFonts w:ascii="Roboto" w:eastAsia="Calibri" w:hAnsi="Roboto" w:cs="Times New Roman"/>
          <w:b/>
          <w:bCs/>
          <w:i/>
          <w:iCs/>
          <w:color w:val="003870"/>
          <w:lang w:val="en-GB"/>
        </w:rPr>
      </w:pPr>
      <w:r w:rsidRPr="32D90329">
        <w:rPr>
          <w:rFonts w:ascii="Roboto" w:eastAsia="Calibri" w:hAnsi="Roboto" w:cs="Times New Roman"/>
          <w:b/>
          <w:bCs/>
          <w:i/>
          <w:iCs/>
          <w:color w:val="003870"/>
          <w:lang w:val="en-GB"/>
        </w:rPr>
        <w:lastRenderedPageBreak/>
        <w:t xml:space="preserve">Threat from </w:t>
      </w:r>
      <w:r w:rsidR="00946D7D">
        <w:rPr>
          <w:rFonts w:ascii="Roboto" w:eastAsia="Calibri" w:hAnsi="Roboto" w:cs="Times New Roman"/>
          <w:b/>
          <w:bCs/>
          <w:i/>
          <w:iCs/>
          <w:color w:val="003870"/>
          <w:lang w:val="en-GB"/>
        </w:rPr>
        <w:t>intentional</w:t>
      </w:r>
      <w:r w:rsidR="00946D7D" w:rsidRPr="32D90329">
        <w:rPr>
          <w:rFonts w:ascii="Roboto" w:eastAsia="Calibri" w:hAnsi="Roboto" w:cs="Times New Roman"/>
          <w:b/>
          <w:bCs/>
          <w:i/>
          <w:iCs/>
          <w:color w:val="003870"/>
          <w:lang w:val="en-GB"/>
        </w:rPr>
        <w:t xml:space="preserve"> </w:t>
      </w:r>
      <w:r w:rsidRPr="32D90329">
        <w:rPr>
          <w:rFonts w:ascii="Roboto" w:eastAsia="Calibri" w:hAnsi="Roboto" w:cs="Times New Roman"/>
          <w:b/>
          <w:bCs/>
          <w:i/>
          <w:iCs/>
          <w:color w:val="003870"/>
          <w:lang w:val="en-GB"/>
        </w:rPr>
        <w:t>biological resource use</w:t>
      </w:r>
    </w:p>
    <w:p w14:paraId="119A2F99" w14:textId="7887A9DE" w:rsidR="004D18DC" w:rsidRDefault="009E7A1C" w:rsidP="001B1240">
      <w:pPr>
        <w:jc w:val="both"/>
        <w:rPr>
          <w:rFonts w:ascii="Roboto" w:hAnsi="Roboto"/>
          <w:sz w:val="20"/>
          <w:szCs w:val="20"/>
          <w:lang w:val="en-GB"/>
        </w:rPr>
      </w:pPr>
      <w:r>
        <w:rPr>
          <w:rFonts w:ascii="Roboto" w:hAnsi="Roboto"/>
          <w:sz w:val="20"/>
          <w:szCs w:val="20"/>
          <w:lang w:val="en-GB"/>
        </w:rPr>
        <w:t>According to the IUCN Red List, 122</w:t>
      </w:r>
      <w:r w:rsidR="006165F4">
        <w:rPr>
          <w:rFonts w:ascii="Roboto" w:hAnsi="Roboto"/>
          <w:sz w:val="20"/>
          <w:szCs w:val="20"/>
          <w:lang w:val="en-GB"/>
        </w:rPr>
        <w:t xml:space="preserve"> CMS Appendix I taxa </w:t>
      </w:r>
      <w:proofErr w:type="gramStart"/>
      <w:r w:rsidR="0003578D">
        <w:rPr>
          <w:rFonts w:ascii="Roboto" w:hAnsi="Roboto"/>
          <w:sz w:val="20"/>
          <w:szCs w:val="20"/>
          <w:lang w:val="en-GB"/>
        </w:rPr>
        <w:t>were</w:t>
      </w:r>
      <w:r w:rsidR="006165F4">
        <w:rPr>
          <w:rFonts w:ascii="Roboto" w:hAnsi="Roboto"/>
          <w:sz w:val="20"/>
          <w:szCs w:val="20"/>
          <w:lang w:val="en-GB"/>
        </w:rPr>
        <w:t xml:space="preserve"> considered to be</w:t>
      </w:r>
      <w:proofErr w:type="gramEnd"/>
      <w:r w:rsidR="006165F4">
        <w:rPr>
          <w:rFonts w:ascii="Roboto" w:hAnsi="Roboto"/>
          <w:sz w:val="20"/>
          <w:szCs w:val="20"/>
          <w:lang w:val="en-GB"/>
        </w:rPr>
        <w:t xml:space="preserve"> </w:t>
      </w:r>
      <w:r w:rsidR="006165F4" w:rsidRPr="00CA656F">
        <w:rPr>
          <w:rFonts w:ascii="Roboto" w:hAnsi="Roboto"/>
          <w:iCs/>
          <w:sz w:val="20"/>
          <w:szCs w:val="20"/>
          <w:lang w:val="en-GB"/>
        </w:rPr>
        <w:t>threatened</w:t>
      </w:r>
      <w:r w:rsidR="006165F4">
        <w:rPr>
          <w:rFonts w:ascii="Roboto" w:hAnsi="Roboto"/>
          <w:sz w:val="20"/>
          <w:szCs w:val="20"/>
          <w:lang w:val="en-GB"/>
        </w:rPr>
        <w:t xml:space="preserve"> by intentional biological resource use</w:t>
      </w:r>
      <w:r w:rsidR="006165F4" w:rsidRPr="00F636D8">
        <w:rPr>
          <w:rStyle w:val="FootnoteReference"/>
          <w:rFonts w:ascii="Roboto" w:hAnsi="Roboto"/>
          <w:sz w:val="20"/>
          <w:szCs w:val="20"/>
        </w:rPr>
        <w:footnoteReference w:id="33"/>
      </w:r>
      <w:r w:rsidR="006165F4">
        <w:rPr>
          <w:rFonts w:ascii="Roboto" w:hAnsi="Roboto"/>
          <w:sz w:val="20"/>
          <w:szCs w:val="20"/>
          <w:lang w:val="en-GB"/>
        </w:rPr>
        <w:t xml:space="preserve">. </w:t>
      </w:r>
      <w:r w:rsidR="00D30ABD">
        <w:rPr>
          <w:rFonts w:ascii="Roboto" w:hAnsi="Roboto"/>
          <w:sz w:val="20"/>
          <w:szCs w:val="20"/>
          <w:lang w:val="en-GB"/>
        </w:rPr>
        <w:t xml:space="preserve">This </w:t>
      </w:r>
      <w:r w:rsidR="00757DAF">
        <w:rPr>
          <w:rFonts w:ascii="Roboto" w:hAnsi="Roboto"/>
          <w:sz w:val="20"/>
          <w:szCs w:val="20"/>
          <w:lang w:val="en-GB"/>
        </w:rPr>
        <w:t xml:space="preserve">subsection </w:t>
      </w:r>
      <w:r w:rsidR="00CE0B52">
        <w:rPr>
          <w:rFonts w:ascii="Roboto" w:hAnsi="Roboto"/>
          <w:sz w:val="20"/>
          <w:szCs w:val="20"/>
          <w:lang w:val="en-GB"/>
        </w:rPr>
        <w:t>focuses on</w:t>
      </w:r>
      <w:r w:rsidR="0001705A">
        <w:rPr>
          <w:rFonts w:ascii="Roboto" w:hAnsi="Roboto"/>
          <w:sz w:val="20"/>
          <w:szCs w:val="20"/>
          <w:lang w:val="en-GB"/>
        </w:rPr>
        <w:t xml:space="preserve"> </w:t>
      </w:r>
      <w:r w:rsidR="00565F61">
        <w:rPr>
          <w:rFonts w:ascii="Roboto" w:hAnsi="Roboto"/>
          <w:sz w:val="20"/>
          <w:szCs w:val="20"/>
          <w:lang w:val="en-GB"/>
        </w:rPr>
        <w:t>the</w:t>
      </w:r>
      <w:r w:rsidR="00652994">
        <w:rPr>
          <w:rFonts w:ascii="Roboto" w:hAnsi="Roboto"/>
          <w:sz w:val="20"/>
          <w:szCs w:val="20"/>
          <w:lang w:val="en-GB"/>
        </w:rPr>
        <w:t xml:space="preserve">se 122 </w:t>
      </w:r>
      <w:proofErr w:type="gramStart"/>
      <w:r w:rsidR="00652994">
        <w:rPr>
          <w:rFonts w:ascii="Roboto" w:hAnsi="Roboto"/>
          <w:sz w:val="20"/>
          <w:szCs w:val="20"/>
          <w:lang w:val="en-GB"/>
        </w:rPr>
        <w:t>taxa</w:t>
      </w:r>
      <w:r w:rsidR="002E34C2">
        <w:rPr>
          <w:rFonts w:ascii="Roboto" w:hAnsi="Roboto"/>
          <w:sz w:val="20"/>
          <w:szCs w:val="20"/>
          <w:lang w:val="en-GB"/>
        </w:rPr>
        <w:t xml:space="preserve"> </w:t>
      </w:r>
      <w:r w:rsidR="001B7C4B">
        <w:rPr>
          <w:rFonts w:ascii="Roboto" w:hAnsi="Roboto"/>
          <w:sz w:val="20"/>
          <w:szCs w:val="20"/>
          <w:lang w:val="en-GB"/>
        </w:rPr>
        <w:t xml:space="preserve"> and</w:t>
      </w:r>
      <w:proofErr w:type="gramEnd"/>
      <w:r w:rsidR="001B7C4B">
        <w:rPr>
          <w:rFonts w:ascii="Roboto" w:hAnsi="Roboto"/>
          <w:sz w:val="20"/>
          <w:szCs w:val="20"/>
          <w:lang w:val="en-GB"/>
        </w:rPr>
        <w:t>, within this</w:t>
      </w:r>
      <w:r w:rsidR="00F603D5">
        <w:rPr>
          <w:rFonts w:ascii="Roboto" w:hAnsi="Roboto"/>
          <w:sz w:val="20"/>
          <w:szCs w:val="20"/>
          <w:lang w:val="en-GB"/>
        </w:rPr>
        <w:t xml:space="preserve"> subset</w:t>
      </w:r>
      <w:r w:rsidR="001B7C4B">
        <w:rPr>
          <w:rFonts w:ascii="Roboto" w:hAnsi="Roboto"/>
          <w:sz w:val="20"/>
          <w:szCs w:val="20"/>
          <w:lang w:val="en-GB"/>
        </w:rPr>
        <w:t xml:space="preserve">, </w:t>
      </w:r>
      <w:r w:rsidR="00400D86">
        <w:rPr>
          <w:rFonts w:ascii="Roboto" w:hAnsi="Roboto"/>
          <w:sz w:val="20"/>
          <w:szCs w:val="20"/>
          <w:lang w:val="en-GB"/>
        </w:rPr>
        <w:t xml:space="preserve">considers </w:t>
      </w:r>
      <w:r w:rsidR="007729F0">
        <w:rPr>
          <w:rFonts w:ascii="Roboto" w:hAnsi="Roboto"/>
          <w:sz w:val="20"/>
          <w:szCs w:val="20"/>
          <w:lang w:val="en-GB"/>
        </w:rPr>
        <w:t xml:space="preserve">those </w:t>
      </w:r>
      <w:r w:rsidR="00F77587">
        <w:rPr>
          <w:rFonts w:ascii="Roboto" w:hAnsi="Roboto"/>
          <w:sz w:val="20"/>
          <w:szCs w:val="20"/>
          <w:lang w:val="en-GB"/>
        </w:rPr>
        <w:t xml:space="preserve">with evidence </w:t>
      </w:r>
      <w:r w:rsidR="00B606C2">
        <w:rPr>
          <w:rFonts w:ascii="Roboto" w:hAnsi="Roboto"/>
          <w:sz w:val="20"/>
          <w:szCs w:val="20"/>
          <w:lang w:val="en-GB"/>
        </w:rPr>
        <w:t>of</w:t>
      </w:r>
      <w:r w:rsidR="008F610A">
        <w:rPr>
          <w:rFonts w:ascii="Roboto" w:hAnsi="Roboto"/>
          <w:sz w:val="20"/>
          <w:szCs w:val="20"/>
          <w:lang w:val="en-GB"/>
        </w:rPr>
        <w:t xml:space="preserve"> use at</w:t>
      </w:r>
      <w:r w:rsidR="007729F0">
        <w:rPr>
          <w:rFonts w:ascii="Roboto" w:hAnsi="Roboto"/>
          <w:sz w:val="20"/>
          <w:szCs w:val="20"/>
          <w:lang w:val="en-GB"/>
        </w:rPr>
        <w:t xml:space="preserve"> the international level</w:t>
      </w:r>
      <w:r w:rsidR="00554890">
        <w:rPr>
          <w:rFonts w:ascii="Roboto" w:hAnsi="Roboto"/>
          <w:sz w:val="20"/>
          <w:szCs w:val="20"/>
          <w:lang w:val="en-GB"/>
        </w:rPr>
        <w:t>.</w:t>
      </w:r>
      <w:r w:rsidR="00942383">
        <w:rPr>
          <w:rFonts w:ascii="Roboto" w:hAnsi="Roboto"/>
          <w:sz w:val="20"/>
          <w:szCs w:val="20"/>
          <w:lang w:val="en-GB"/>
        </w:rPr>
        <w:t xml:space="preserve"> </w:t>
      </w:r>
    </w:p>
    <w:p w14:paraId="3001843D" w14:textId="706EDEB1" w:rsidR="001550B3" w:rsidRDefault="00B653AC" w:rsidP="001B1240">
      <w:pPr>
        <w:jc w:val="both"/>
        <w:rPr>
          <w:rFonts w:ascii="Roboto" w:hAnsi="Roboto"/>
          <w:sz w:val="20"/>
          <w:szCs w:val="20"/>
          <w:lang w:val="en-GB"/>
        </w:rPr>
      </w:pPr>
      <w:r>
        <w:rPr>
          <w:rFonts w:ascii="Roboto" w:hAnsi="Roboto"/>
          <w:sz w:val="20"/>
          <w:szCs w:val="20"/>
          <w:lang w:val="en-GB"/>
        </w:rPr>
        <w:t xml:space="preserve">Based on </w:t>
      </w:r>
      <w:r w:rsidR="00BF7E5D">
        <w:rPr>
          <w:rFonts w:ascii="Roboto" w:hAnsi="Roboto"/>
          <w:sz w:val="20"/>
          <w:szCs w:val="20"/>
          <w:lang w:val="en-GB"/>
        </w:rPr>
        <w:t xml:space="preserve">the analysis </w:t>
      </w:r>
      <w:r w:rsidR="00557DEB">
        <w:rPr>
          <w:rFonts w:ascii="Roboto" w:hAnsi="Roboto"/>
          <w:sz w:val="20"/>
          <w:szCs w:val="20"/>
          <w:lang w:val="en-GB"/>
        </w:rPr>
        <w:t xml:space="preserve">presented </w:t>
      </w:r>
      <w:r w:rsidR="00E95110">
        <w:rPr>
          <w:rFonts w:ascii="Roboto" w:hAnsi="Roboto"/>
          <w:sz w:val="20"/>
          <w:szCs w:val="20"/>
          <w:lang w:val="en-GB"/>
        </w:rPr>
        <w:t>above</w:t>
      </w:r>
      <w:r w:rsidR="00FB53CD">
        <w:rPr>
          <w:rFonts w:ascii="Roboto" w:hAnsi="Roboto"/>
          <w:sz w:val="20"/>
          <w:szCs w:val="20"/>
          <w:lang w:val="en-GB"/>
        </w:rPr>
        <w:t xml:space="preserve"> (see ‘</w:t>
      </w:r>
      <w:r w:rsidR="00FB53CD" w:rsidRPr="00FB53CD">
        <w:rPr>
          <w:rFonts w:ascii="Roboto" w:hAnsi="Roboto"/>
          <w:i/>
          <w:iCs/>
          <w:sz w:val="20"/>
          <w:szCs w:val="20"/>
          <w:lang w:val="en-GB"/>
        </w:rPr>
        <w:t>CITES trade in CMS Appendix I taxa</w:t>
      </w:r>
      <w:r w:rsidR="00FB53CD">
        <w:rPr>
          <w:rFonts w:ascii="Roboto" w:hAnsi="Roboto"/>
          <w:sz w:val="20"/>
          <w:szCs w:val="20"/>
          <w:lang w:val="en-GB"/>
        </w:rPr>
        <w:t>’)</w:t>
      </w:r>
      <w:r w:rsidR="00E95110">
        <w:rPr>
          <w:rFonts w:ascii="Roboto" w:hAnsi="Roboto"/>
          <w:sz w:val="20"/>
          <w:szCs w:val="20"/>
          <w:lang w:val="en-GB"/>
        </w:rPr>
        <w:t xml:space="preserve">, </w:t>
      </w:r>
      <w:r w:rsidR="0070727E">
        <w:rPr>
          <w:rFonts w:ascii="Roboto" w:hAnsi="Roboto"/>
          <w:sz w:val="20"/>
          <w:szCs w:val="20"/>
          <w:lang w:val="en-GB"/>
        </w:rPr>
        <w:t xml:space="preserve">48 CMS Appendix I taxa </w:t>
      </w:r>
      <w:r w:rsidR="00E86A6B">
        <w:rPr>
          <w:rFonts w:ascii="Roboto" w:hAnsi="Roboto"/>
          <w:sz w:val="20"/>
          <w:szCs w:val="20"/>
          <w:lang w:val="en-GB"/>
        </w:rPr>
        <w:t xml:space="preserve">were </w:t>
      </w:r>
      <w:r w:rsidR="007E6DA2">
        <w:rPr>
          <w:rFonts w:ascii="Roboto" w:hAnsi="Roboto"/>
          <w:sz w:val="20"/>
          <w:szCs w:val="20"/>
          <w:lang w:val="en-GB"/>
        </w:rPr>
        <w:t>reported in direct, wild-sourced</w:t>
      </w:r>
      <w:r w:rsidR="00367F36">
        <w:rPr>
          <w:rFonts w:ascii="Roboto" w:hAnsi="Roboto"/>
          <w:sz w:val="20"/>
          <w:szCs w:val="20"/>
          <w:lang w:val="en-GB"/>
        </w:rPr>
        <w:t xml:space="preserve"> international</w:t>
      </w:r>
      <w:r w:rsidR="007E6DA2">
        <w:rPr>
          <w:rFonts w:ascii="Roboto" w:hAnsi="Roboto"/>
          <w:sz w:val="20"/>
          <w:szCs w:val="20"/>
          <w:lang w:val="en-GB"/>
        </w:rPr>
        <w:t xml:space="preserve"> trade </w:t>
      </w:r>
      <w:r w:rsidR="00210614">
        <w:rPr>
          <w:rFonts w:ascii="Roboto" w:hAnsi="Roboto"/>
          <w:sz w:val="20"/>
          <w:szCs w:val="20"/>
          <w:lang w:val="en-GB"/>
        </w:rPr>
        <w:t xml:space="preserve">over the period </w:t>
      </w:r>
      <w:r w:rsidR="007E6DA2">
        <w:rPr>
          <w:rFonts w:ascii="Roboto" w:hAnsi="Roboto"/>
          <w:sz w:val="20"/>
          <w:szCs w:val="20"/>
          <w:lang w:val="en-GB"/>
        </w:rPr>
        <w:t>2015-2019</w:t>
      </w:r>
      <w:r w:rsidR="005260A3">
        <w:rPr>
          <w:rFonts w:ascii="Roboto" w:hAnsi="Roboto"/>
          <w:sz w:val="20"/>
          <w:szCs w:val="20"/>
          <w:lang w:val="en-GB"/>
        </w:rPr>
        <w:t>,</w:t>
      </w:r>
      <w:r w:rsidR="00F00787">
        <w:rPr>
          <w:rFonts w:ascii="Roboto" w:hAnsi="Roboto"/>
          <w:sz w:val="20"/>
          <w:szCs w:val="20"/>
          <w:lang w:val="en-GB"/>
        </w:rPr>
        <w:t xml:space="preserve"> according to </w:t>
      </w:r>
      <w:r w:rsidR="00E81AA2">
        <w:rPr>
          <w:rFonts w:ascii="Roboto" w:hAnsi="Roboto"/>
          <w:sz w:val="20"/>
          <w:szCs w:val="20"/>
          <w:lang w:val="en-GB"/>
        </w:rPr>
        <w:t>the CITE</w:t>
      </w:r>
      <w:r w:rsidR="002E0ABC">
        <w:rPr>
          <w:rFonts w:ascii="Roboto" w:hAnsi="Roboto"/>
          <w:sz w:val="20"/>
          <w:szCs w:val="20"/>
          <w:lang w:val="en-GB"/>
        </w:rPr>
        <w:t>S</w:t>
      </w:r>
      <w:r w:rsidR="00E81AA2">
        <w:rPr>
          <w:rFonts w:ascii="Roboto" w:hAnsi="Roboto"/>
          <w:sz w:val="20"/>
          <w:szCs w:val="20"/>
          <w:lang w:val="en-GB"/>
        </w:rPr>
        <w:t xml:space="preserve"> Trade Database</w:t>
      </w:r>
      <w:r w:rsidR="00C17358">
        <w:rPr>
          <w:rFonts w:ascii="Roboto" w:hAnsi="Roboto"/>
          <w:sz w:val="20"/>
          <w:szCs w:val="20"/>
          <w:lang w:val="en-GB"/>
        </w:rPr>
        <w:t>,</w:t>
      </w:r>
      <w:r w:rsidR="00E845D8">
        <w:rPr>
          <w:rFonts w:ascii="Roboto" w:hAnsi="Roboto"/>
          <w:sz w:val="20"/>
          <w:szCs w:val="20"/>
          <w:lang w:val="en-GB"/>
        </w:rPr>
        <w:t xml:space="preserve"> and e</w:t>
      </w:r>
      <w:r w:rsidR="000E3D03">
        <w:rPr>
          <w:rFonts w:ascii="Roboto" w:hAnsi="Roboto"/>
          <w:sz w:val="20"/>
          <w:szCs w:val="20"/>
          <w:lang w:val="en-GB"/>
        </w:rPr>
        <w:t>vidence of international trade/use was identified for an additional</w:t>
      </w:r>
      <w:r w:rsidR="001E6A44">
        <w:rPr>
          <w:rFonts w:ascii="Roboto" w:hAnsi="Roboto"/>
          <w:sz w:val="20"/>
          <w:szCs w:val="20"/>
          <w:lang w:val="en-GB"/>
        </w:rPr>
        <w:t xml:space="preserve"> 21 </w:t>
      </w:r>
      <w:r w:rsidR="002B61F1">
        <w:rPr>
          <w:rFonts w:ascii="Roboto" w:hAnsi="Roboto"/>
          <w:sz w:val="20"/>
          <w:szCs w:val="20"/>
          <w:lang w:val="en-GB"/>
        </w:rPr>
        <w:t xml:space="preserve">non-CITES </w:t>
      </w:r>
      <w:r w:rsidR="008C23BA">
        <w:rPr>
          <w:rFonts w:ascii="Roboto" w:hAnsi="Roboto"/>
          <w:sz w:val="20"/>
          <w:szCs w:val="20"/>
          <w:lang w:val="en-GB"/>
        </w:rPr>
        <w:t xml:space="preserve">listed </w:t>
      </w:r>
      <w:r w:rsidR="001E6A44">
        <w:rPr>
          <w:rFonts w:ascii="Roboto" w:hAnsi="Roboto"/>
          <w:sz w:val="20"/>
          <w:szCs w:val="20"/>
          <w:lang w:val="en-GB"/>
        </w:rPr>
        <w:t xml:space="preserve">taxa </w:t>
      </w:r>
      <w:r w:rsidR="001A0BA7">
        <w:rPr>
          <w:rFonts w:ascii="Roboto" w:hAnsi="Roboto"/>
          <w:sz w:val="20"/>
          <w:szCs w:val="20"/>
          <w:lang w:val="en-GB"/>
        </w:rPr>
        <w:t>(see Annex B Table B3)</w:t>
      </w:r>
      <w:r w:rsidR="00341348">
        <w:rPr>
          <w:rFonts w:ascii="Roboto" w:hAnsi="Roboto"/>
          <w:sz w:val="20"/>
          <w:szCs w:val="20"/>
          <w:lang w:val="en-GB"/>
        </w:rPr>
        <w:t xml:space="preserve">. </w:t>
      </w:r>
      <w:r w:rsidR="00E5728A">
        <w:rPr>
          <w:rFonts w:ascii="Roboto" w:hAnsi="Roboto"/>
          <w:sz w:val="20"/>
          <w:szCs w:val="20"/>
          <w:lang w:val="en-GB"/>
        </w:rPr>
        <w:t>Of the</w:t>
      </w:r>
      <w:r w:rsidR="006C03BA">
        <w:rPr>
          <w:rFonts w:ascii="Roboto" w:hAnsi="Roboto"/>
          <w:sz w:val="20"/>
          <w:szCs w:val="20"/>
          <w:lang w:val="en-GB"/>
        </w:rPr>
        <w:t>se</w:t>
      </w:r>
      <w:r w:rsidR="00E5728A">
        <w:rPr>
          <w:rFonts w:ascii="Roboto" w:hAnsi="Roboto"/>
          <w:sz w:val="20"/>
          <w:szCs w:val="20"/>
          <w:lang w:val="en-GB"/>
        </w:rPr>
        <w:t xml:space="preserve"> </w:t>
      </w:r>
      <w:r w:rsidR="007B414B">
        <w:rPr>
          <w:rFonts w:ascii="Roboto" w:hAnsi="Roboto"/>
          <w:sz w:val="20"/>
          <w:szCs w:val="20"/>
          <w:lang w:val="en-GB"/>
        </w:rPr>
        <w:t>69</w:t>
      </w:r>
      <w:r w:rsidR="001A7A2A">
        <w:rPr>
          <w:rFonts w:ascii="Roboto" w:hAnsi="Roboto"/>
          <w:sz w:val="20"/>
          <w:szCs w:val="20"/>
          <w:lang w:val="en-GB"/>
        </w:rPr>
        <w:t xml:space="preserve"> </w:t>
      </w:r>
      <w:r w:rsidR="00F022F5">
        <w:rPr>
          <w:rFonts w:ascii="Roboto" w:hAnsi="Roboto"/>
          <w:sz w:val="20"/>
          <w:szCs w:val="20"/>
          <w:lang w:val="en-GB"/>
        </w:rPr>
        <w:t xml:space="preserve">CMS Appendix I </w:t>
      </w:r>
      <w:r w:rsidR="001A7A2A">
        <w:rPr>
          <w:rFonts w:ascii="Roboto" w:hAnsi="Roboto"/>
          <w:sz w:val="20"/>
          <w:szCs w:val="20"/>
          <w:lang w:val="en-GB"/>
        </w:rPr>
        <w:t>taxa</w:t>
      </w:r>
      <w:r w:rsidR="00E057D1">
        <w:rPr>
          <w:rFonts w:ascii="Roboto" w:hAnsi="Roboto"/>
          <w:sz w:val="20"/>
          <w:szCs w:val="20"/>
          <w:lang w:val="en-GB"/>
        </w:rPr>
        <w:t xml:space="preserve">, </w:t>
      </w:r>
      <w:r w:rsidR="00B54499">
        <w:rPr>
          <w:rFonts w:ascii="Roboto" w:hAnsi="Roboto"/>
          <w:sz w:val="20"/>
          <w:szCs w:val="20"/>
          <w:lang w:val="en-GB"/>
        </w:rPr>
        <w:t xml:space="preserve">54 </w:t>
      </w:r>
      <w:r w:rsidR="00627CDA">
        <w:rPr>
          <w:rFonts w:ascii="Roboto" w:hAnsi="Roboto"/>
          <w:sz w:val="20"/>
          <w:szCs w:val="20"/>
          <w:lang w:val="en-GB"/>
        </w:rPr>
        <w:t xml:space="preserve">(78%) </w:t>
      </w:r>
      <w:r w:rsidR="00693D4F">
        <w:rPr>
          <w:rFonts w:ascii="Roboto" w:hAnsi="Roboto"/>
          <w:sz w:val="20"/>
          <w:szCs w:val="20"/>
          <w:lang w:val="en-GB"/>
        </w:rPr>
        <w:t>were</w:t>
      </w:r>
      <w:r w:rsidR="001A7A2A">
        <w:rPr>
          <w:rFonts w:ascii="Roboto" w:hAnsi="Roboto"/>
          <w:sz w:val="20"/>
          <w:szCs w:val="20"/>
          <w:lang w:val="en-GB"/>
        </w:rPr>
        <w:t xml:space="preserve"> considered threatened by inte</w:t>
      </w:r>
      <w:r w:rsidR="00F0231A">
        <w:rPr>
          <w:rFonts w:ascii="Roboto" w:hAnsi="Roboto"/>
          <w:sz w:val="20"/>
          <w:szCs w:val="20"/>
          <w:lang w:val="en-GB"/>
        </w:rPr>
        <w:t xml:space="preserve">ntional </w:t>
      </w:r>
      <w:r w:rsidR="001A7A2A">
        <w:rPr>
          <w:rFonts w:ascii="Roboto" w:hAnsi="Roboto"/>
          <w:sz w:val="20"/>
          <w:szCs w:val="20"/>
          <w:lang w:val="en-GB"/>
        </w:rPr>
        <w:t>biological resource use.</w:t>
      </w:r>
      <w:r w:rsidR="00682DCE">
        <w:rPr>
          <w:rFonts w:ascii="Roboto" w:hAnsi="Roboto"/>
          <w:sz w:val="20"/>
          <w:szCs w:val="20"/>
          <w:lang w:val="en-GB"/>
        </w:rPr>
        <w:t xml:space="preserve"> </w:t>
      </w:r>
      <w:r w:rsidR="00F0231A">
        <w:rPr>
          <w:rFonts w:ascii="Roboto" w:hAnsi="Roboto"/>
          <w:sz w:val="20"/>
          <w:szCs w:val="20"/>
          <w:lang w:val="en-GB"/>
        </w:rPr>
        <w:t xml:space="preserve">International trade may represent a threat to these </w:t>
      </w:r>
      <w:r w:rsidR="00AB1D07">
        <w:rPr>
          <w:rFonts w:ascii="Roboto" w:hAnsi="Roboto"/>
          <w:sz w:val="20"/>
          <w:szCs w:val="20"/>
          <w:lang w:val="en-GB"/>
        </w:rPr>
        <w:t>taxa</w:t>
      </w:r>
      <w:r w:rsidR="00F0231A">
        <w:rPr>
          <w:rFonts w:ascii="Roboto" w:hAnsi="Roboto"/>
          <w:sz w:val="20"/>
          <w:szCs w:val="20"/>
          <w:lang w:val="en-GB"/>
        </w:rPr>
        <w:t>, although it should be noted that uses at other scales (</w:t>
      </w:r>
      <w:proofErr w:type="gramStart"/>
      <w:r w:rsidR="00F0231A">
        <w:rPr>
          <w:rFonts w:ascii="Roboto" w:hAnsi="Roboto"/>
          <w:sz w:val="20"/>
          <w:szCs w:val="20"/>
          <w:lang w:val="en-GB"/>
        </w:rPr>
        <w:t>e.g.</w:t>
      </w:r>
      <w:proofErr w:type="gramEnd"/>
      <w:r w:rsidR="00F0231A">
        <w:rPr>
          <w:rFonts w:ascii="Roboto" w:hAnsi="Roboto"/>
          <w:sz w:val="20"/>
          <w:szCs w:val="20"/>
          <w:lang w:val="en-GB"/>
        </w:rPr>
        <w:t xml:space="preserve"> at subsistence or national level) may be driving the threat from intentional biological resource use. </w:t>
      </w:r>
    </w:p>
    <w:p w14:paraId="0D5343B0" w14:textId="361EFF12" w:rsidR="00FA22F5" w:rsidRDefault="0024725C" w:rsidP="00FA22F5">
      <w:pPr>
        <w:jc w:val="both"/>
        <w:rPr>
          <w:rFonts w:ascii="Roboto" w:hAnsi="Roboto"/>
          <w:sz w:val="20"/>
          <w:szCs w:val="20"/>
          <w:lang w:val="en-GB"/>
        </w:rPr>
      </w:pPr>
      <w:r>
        <w:rPr>
          <w:rFonts w:ascii="Roboto" w:hAnsi="Roboto"/>
          <w:sz w:val="20"/>
          <w:szCs w:val="20"/>
          <w:lang w:val="en-GB"/>
        </w:rPr>
        <w:t xml:space="preserve">In addition to the </w:t>
      </w:r>
      <w:r w:rsidR="00495957">
        <w:rPr>
          <w:rFonts w:ascii="Roboto" w:hAnsi="Roboto"/>
          <w:sz w:val="20"/>
          <w:szCs w:val="20"/>
          <w:lang w:val="en-GB"/>
        </w:rPr>
        <w:t xml:space="preserve">69 CMS Appendix I taxa </w:t>
      </w:r>
      <w:r w:rsidR="0092642E">
        <w:rPr>
          <w:rFonts w:ascii="Roboto" w:hAnsi="Roboto"/>
          <w:sz w:val="20"/>
          <w:szCs w:val="20"/>
          <w:lang w:val="en-GB"/>
        </w:rPr>
        <w:t>discussed above</w:t>
      </w:r>
      <w:r w:rsidR="00495957">
        <w:rPr>
          <w:rFonts w:ascii="Roboto" w:hAnsi="Roboto"/>
          <w:sz w:val="20"/>
          <w:szCs w:val="20"/>
          <w:lang w:val="en-GB"/>
        </w:rPr>
        <w:t xml:space="preserve">, </w:t>
      </w:r>
      <w:r w:rsidR="00BD7946">
        <w:rPr>
          <w:rFonts w:ascii="Roboto" w:hAnsi="Roboto"/>
          <w:sz w:val="20"/>
          <w:szCs w:val="20"/>
          <w:lang w:val="en-GB"/>
        </w:rPr>
        <w:t xml:space="preserve">there was also evidence of international use for </w:t>
      </w:r>
      <w:r w:rsidR="00B76F55">
        <w:rPr>
          <w:rFonts w:ascii="Roboto" w:hAnsi="Roboto"/>
          <w:sz w:val="20"/>
          <w:szCs w:val="20"/>
          <w:lang w:val="en-GB"/>
        </w:rPr>
        <w:t>a further 50 of the CITES-listed taxa in CMS Appendix I</w:t>
      </w:r>
      <w:r w:rsidR="00BD7946">
        <w:rPr>
          <w:rFonts w:ascii="Roboto" w:hAnsi="Roboto"/>
          <w:sz w:val="20"/>
          <w:szCs w:val="20"/>
          <w:lang w:val="en-GB"/>
        </w:rPr>
        <w:t xml:space="preserve">, however </w:t>
      </w:r>
      <w:r w:rsidR="00A30057">
        <w:rPr>
          <w:rFonts w:ascii="Roboto" w:hAnsi="Roboto"/>
          <w:sz w:val="20"/>
          <w:szCs w:val="20"/>
          <w:lang w:val="en-GB"/>
        </w:rPr>
        <w:t xml:space="preserve">these </w:t>
      </w:r>
      <w:r w:rsidR="00DE5058">
        <w:rPr>
          <w:rFonts w:ascii="Roboto" w:hAnsi="Roboto"/>
          <w:sz w:val="20"/>
          <w:szCs w:val="20"/>
          <w:lang w:val="en-GB"/>
        </w:rPr>
        <w:t>taxa</w:t>
      </w:r>
      <w:r w:rsidR="00A30057">
        <w:rPr>
          <w:rFonts w:ascii="Roboto" w:hAnsi="Roboto"/>
          <w:sz w:val="20"/>
          <w:szCs w:val="20"/>
          <w:lang w:val="en-GB"/>
        </w:rPr>
        <w:t xml:space="preserve"> had not been reported in </w:t>
      </w:r>
      <w:r w:rsidR="00BD7946">
        <w:rPr>
          <w:rFonts w:ascii="Roboto" w:hAnsi="Roboto"/>
          <w:sz w:val="20"/>
          <w:szCs w:val="20"/>
          <w:lang w:val="en-GB"/>
        </w:rPr>
        <w:t xml:space="preserve">recent direct, wild-sourced </w:t>
      </w:r>
      <w:r w:rsidR="00287A3A">
        <w:rPr>
          <w:rFonts w:ascii="Roboto" w:hAnsi="Roboto"/>
          <w:sz w:val="20"/>
          <w:szCs w:val="20"/>
          <w:lang w:val="en-GB"/>
        </w:rPr>
        <w:t>CITES-</w:t>
      </w:r>
      <w:r w:rsidR="00BD7946">
        <w:rPr>
          <w:rFonts w:ascii="Roboto" w:hAnsi="Roboto"/>
          <w:sz w:val="20"/>
          <w:szCs w:val="20"/>
          <w:lang w:val="en-GB"/>
        </w:rPr>
        <w:t xml:space="preserve">trade </w:t>
      </w:r>
      <w:r w:rsidR="00FA51F7">
        <w:rPr>
          <w:rFonts w:ascii="Roboto" w:hAnsi="Roboto"/>
          <w:sz w:val="20"/>
          <w:szCs w:val="20"/>
          <w:lang w:val="en-GB"/>
        </w:rPr>
        <w:t>2015-2019.</w:t>
      </w:r>
      <w:r w:rsidR="00B76F55">
        <w:rPr>
          <w:rFonts w:ascii="Roboto" w:hAnsi="Roboto"/>
          <w:sz w:val="20"/>
          <w:szCs w:val="20"/>
          <w:lang w:val="en-GB"/>
        </w:rPr>
        <w:t xml:space="preserve"> </w:t>
      </w:r>
      <w:r w:rsidR="00E04EC3">
        <w:rPr>
          <w:rFonts w:ascii="Roboto" w:hAnsi="Roboto"/>
          <w:sz w:val="20"/>
          <w:szCs w:val="20"/>
          <w:lang w:val="en-GB"/>
        </w:rPr>
        <w:t>For these taxa, evidence of international use was</w:t>
      </w:r>
      <w:r w:rsidR="00FA22F5">
        <w:rPr>
          <w:rFonts w:ascii="Roboto" w:hAnsi="Roboto"/>
          <w:sz w:val="20"/>
          <w:szCs w:val="20"/>
          <w:lang w:val="en-GB"/>
        </w:rPr>
        <w:t xml:space="preserve"> based on the scale of end uses reported in IUCN Red List assessments and/or 2000-2014 imports reported in LEMIS</w:t>
      </w:r>
      <w:r w:rsidR="00FA22F5">
        <w:rPr>
          <w:rStyle w:val="FootnoteReference"/>
          <w:rFonts w:ascii="Roboto" w:hAnsi="Roboto"/>
          <w:sz w:val="20"/>
          <w:szCs w:val="20"/>
          <w:lang w:val="en-GB"/>
        </w:rPr>
        <w:footnoteReference w:id="34"/>
      </w:r>
      <w:r w:rsidR="00A57669">
        <w:rPr>
          <w:rFonts w:ascii="Roboto" w:hAnsi="Roboto"/>
          <w:sz w:val="20"/>
          <w:szCs w:val="20"/>
          <w:lang w:val="en-GB"/>
        </w:rPr>
        <w:t>, which may indicate</w:t>
      </w:r>
      <w:r w:rsidR="000B4DA3">
        <w:rPr>
          <w:rFonts w:ascii="Roboto" w:hAnsi="Roboto"/>
          <w:sz w:val="20"/>
          <w:szCs w:val="20"/>
          <w:lang w:val="en-GB"/>
        </w:rPr>
        <w:t>, among other things,</w:t>
      </w:r>
      <w:r w:rsidR="00A57669">
        <w:rPr>
          <w:rFonts w:ascii="Roboto" w:hAnsi="Roboto"/>
          <w:sz w:val="20"/>
          <w:szCs w:val="20"/>
          <w:lang w:val="en-GB"/>
        </w:rPr>
        <w:t xml:space="preserve"> historic</w:t>
      </w:r>
      <w:r w:rsidR="00DC44AE">
        <w:rPr>
          <w:rFonts w:ascii="Roboto" w:hAnsi="Roboto"/>
          <w:sz w:val="20"/>
          <w:szCs w:val="20"/>
          <w:lang w:val="en-GB"/>
        </w:rPr>
        <w:t xml:space="preserve"> </w:t>
      </w:r>
      <w:r w:rsidR="00424EB5">
        <w:rPr>
          <w:rFonts w:ascii="Roboto" w:hAnsi="Roboto"/>
          <w:sz w:val="20"/>
          <w:szCs w:val="20"/>
          <w:lang w:val="en-GB"/>
        </w:rPr>
        <w:t xml:space="preserve">international </w:t>
      </w:r>
      <w:r w:rsidR="00DC44AE">
        <w:rPr>
          <w:rFonts w:ascii="Roboto" w:hAnsi="Roboto"/>
          <w:sz w:val="20"/>
          <w:szCs w:val="20"/>
          <w:lang w:val="en-GB"/>
        </w:rPr>
        <w:t>trade that has now ceased, or trade</w:t>
      </w:r>
      <w:r w:rsidR="000B4DA3">
        <w:rPr>
          <w:rFonts w:ascii="Roboto" w:hAnsi="Roboto"/>
          <w:sz w:val="20"/>
          <w:szCs w:val="20"/>
          <w:lang w:val="en-GB"/>
        </w:rPr>
        <w:t xml:space="preserve"> in </w:t>
      </w:r>
      <w:r w:rsidR="00424EB5">
        <w:rPr>
          <w:rFonts w:ascii="Roboto" w:hAnsi="Roboto"/>
          <w:sz w:val="20"/>
          <w:szCs w:val="20"/>
          <w:lang w:val="en-GB"/>
        </w:rPr>
        <w:t xml:space="preserve">purposes or sources not </w:t>
      </w:r>
      <w:r w:rsidR="00B146D3">
        <w:rPr>
          <w:rFonts w:ascii="Roboto" w:hAnsi="Roboto"/>
          <w:sz w:val="20"/>
          <w:szCs w:val="20"/>
          <w:lang w:val="en-GB"/>
        </w:rPr>
        <w:t>assessed here (see Annex B for</w:t>
      </w:r>
      <w:r w:rsidR="00F65409">
        <w:rPr>
          <w:rFonts w:ascii="Roboto" w:hAnsi="Roboto"/>
          <w:sz w:val="20"/>
          <w:szCs w:val="20"/>
          <w:lang w:val="en-GB"/>
        </w:rPr>
        <w:t xml:space="preserve"> methods)</w:t>
      </w:r>
      <w:r w:rsidR="00FA22F5">
        <w:rPr>
          <w:rFonts w:ascii="Roboto" w:hAnsi="Roboto"/>
          <w:sz w:val="20"/>
          <w:szCs w:val="20"/>
          <w:lang w:val="en-GB"/>
        </w:rPr>
        <w:t xml:space="preserve">. If a precautionary approach is taken, and these 50 CITES-listed taxa are also </w:t>
      </w:r>
      <w:r w:rsidR="00E04EC3">
        <w:rPr>
          <w:rFonts w:ascii="Roboto" w:hAnsi="Roboto"/>
          <w:sz w:val="20"/>
          <w:szCs w:val="20"/>
          <w:lang w:val="en-GB"/>
        </w:rPr>
        <w:t>considered</w:t>
      </w:r>
      <w:r w:rsidR="00FA22F5">
        <w:rPr>
          <w:rFonts w:ascii="Roboto" w:hAnsi="Roboto"/>
          <w:sz w:val="20"/>
          <w:szCs w:val="20"/>
          <w:lang w:val="en-GB"/>
        </w:rPr>
        <w:t>, the total number of Appendix I taxa assessed as being traded internationally rises to 119.</w:t>
      </w:r>
      <w:r w:rsidR="00F508FE">
        <w:rPr>
          <w:rFonts w:ascii="Roboto" w:hAnsi="Roboto"/>
          <w:sz w:val="20"/>
          <w:szCs w:val="20"/>
          <w:lang w:val="en-GB"/>
        </w:rPr>
        <w:t xml:space="preserve"> </w:t>
      </w:r>
      <w:r w:rsidR="005C624F">
        <w:rPr>
          <w:rFonts w:ascii="Roboto" w:hAnsi="Roboto"/>
          <w:sz w:val="20"/>
          <w:szCs w:val="20"/>
          <w:lang w:val="en-GB"/>
        </w:rPr>
        <w:t xml:space="preserve">Of these 119 taxa, </w:t>
      </w:r>
      <w:r w:rsidR="00BB2AE4">
        <w:rPr>
          <w:rFonts w:ascii="Roboto" w:hAnsi="Roboto"/>
          <w:sz w:val="20"/>
          <w:szCs w:val="20"/>
          <w:lang w:val="en-GB"/>
        </w:rPr>
        <w:t xml:space="preserve">87 (73%) were considered threatened by intentional biological resource use. </w:t>
      </w:r>
    </w:p>
    <w:p w14:paraId="480D90B4" w14:textId="26EDAE21" w:rsidR="00220BC0" w:rsidRDefault="00647767" w:rsidP="001B1240">
      <w:pPr>
        <w:jc w:val="both"/>
        <w:rPr>
          <w:rFonts w:ascii="Roboto" w:hAnsi="Roboto"/>
          <w:sz w:val="20"/>
          <w:szCs w:val="20"/>
          <w:lang w:val="en-GB"/>
        </w:rPr>
      </w:pPr>
      <w:r>
        <w:rPr>
          <w:rFonts w:ascii="Roboto" w:hAnsi="Roboto"/>
          <w:sz w:val="20"/>
          <w:szCs w:val="20"/>
          <w:lang w:val="en-GB"/>
        </w:rPr>
        <w:t>F</w:t>
      </w:r>
      <w:r w:rsidR="0028507F">
        <w:rPr>
          <w:rFonts w:ascii="Roboto" w:hAnsi="Roboto"/>
          <w:sz w:val="20"/>
          <w:szCs w:val="20"/>
          <w:lang w:val="en-GB"/>
        </w:rPr>
        <w:t xml:space="preserve">our taxa threatened by biological resource use were also considered to </w:t>
      </w:r>
      <w:r w:rsidR="0028507F">
        <w:rPr>
          <w:rFonts w:ascii="Roboto" w:hAnsi="Roboto"/>
          <w:i/>
          <w:iCs/>
          <w:sz w:val="20"/>
          <w:szCs w:val="20"/>
          <w:lang w:val="en-GB"/>
        </w:rPr>
        <w:t xml:space="preserve">only </w:t>
      </w:r>
      <w:r w:rsidR="00AB2EDE">
        <w:rPr>
          <w:rFonts w:ascii="Roboto" w:hAnsi="Roboto"/>
          <w:sz w:val="20"/>
          <w:szCs w:val="20"/>
          <w:lang w:val="en-GB"/>
        </w:rPr>
        <w:t>be in international, but not domestic use</w:t>
      </w:r>
      <w:r w:rsidR="006A0D04" w:rsidRPr="00F636D8">
        <w:rPr>
          <w:rStyle w:val="FootnoteReference"/>
          <w:rFonts w:ascii="Roboto" w:hAnsi="Roboto"/>
          <w:sz w:val="20"/>
          <w:szCs w:val="20"/>
        </w:rPr>
        <w:footnoteReference w:id="35"/>
      </w:r>
      <w:r w:rsidR="00AB2EDE">
        <w:rPr>
          <w:rFonts w:ascii="Roboto" w:hAnsi="Roboto"/>
          <w:sz w:val="20"/>
          <w:szCs w:val="20"/>
          <w:lang w:val="en-GB"/>
        </w:rPr>
        <w:t xml:space="preserve"> (</w:t>
      </w:r>
      <w:r w:rsidR="00AB2EDE">
        <w:rPr>
          <w:rFonts w:ascii="Roboto" w:hAnsi="Roboto"/>
          <w:i/>
          <w:iCs/>
          <w:sz w:val="20"/>
          <w:szCs w:val="20"/>
          <w:lang w:val="en-GB"/>
        </w:rPr>
        <w:t xml:space="preserve">Calidris </w:t>
      </w:r>
      <w:proofErr w:type="spellStart"/>
      <w:r w:rsidR="00AB2EDE">
        <w:rPr>
          <w:rFonts w:ascii="Roboto" w:hAnsi="Roboto"/>
          <w:i/>
          <w:iCs/>
          <w:sz w:val="20"/>
          <w:szCs w:val="20"/>
          <w:lang w:val="en-GB"/>
        </w:rPr>
        <w:t>pusilla</w:t>
      </w:r>
      <w:proofErr w:type="spellEnd"/>
      <w:r w:rsidR="00C81BB1">
        <w:rPr>
          <w:rFonts w:ascii="Roboto" w:hAnsi="Roboto"/>
          <w:sz w:val="20"/>
          <w:szCs w:val="20"/>
          <w:lang w:val="en-GB"/>
        </w:rPr>
        <w:t xml:space="preserve"> (Semipalmated Sandpiper)</w:t>
      </w:r>
      <w:r w:rsidR="00AB2EDE">
        <w:rPr>
          <w:rFonts w:ascii="Roboto" w:hAnsi="Roboto"/>
          <w:sz w:val="20"/>
          <w:szCs w:val="20"/>
          <w:lang w:val="en-GB"/>
        </w:rPr>
        <w:t xml:space="preserve">, </w:t>
      </w:r>
      <w:r w:rsidR="00AB2EDE">
        <w:rPr>
          <w:rFonts w:ascii="Roboto" w:hAnsi="Roboto"/>
          <w:i/>
          <w:iCs/>
          <w:sz w:val="20"/>
          <w:szCs w:val="20"/>
          <w:lang w:val="en-GB"/>
        </w:rPr>
        <w:t xml:space="preserve">Carcharhinus </w:t>
      </w:r>
      <w:proofErr w:type="spellStart"/>
      <w:r w:rsidR="00AB2EDE" w:rsidRPr="000D7B08">
        <w:rPr>
          <w:rFonts w:ascii="Roboto" w:hAnsi="Roboto"/>
          <w:i/>
          <w:iCs/>
          <w:sz w:val="20"/>
          <w:szCs w:val="20"/>
          <w:lang w:val="en-GB"/>
        </w:rPr>
        <w:t>longimanus</w:t>
      </w:r>
      <w:proofErr w:type="spellEnd"/>
      <w:r w:rsidR="00AB2EDE" w:rsidRPr="000D7B08">
        <w:rPr>
          <w:rFonts w:ascii="Roboto" w:hAnsi="Roboto"/>
          <w:sz w:val="20"/>
          <w:szCs w:val="20"/>
          <w:lang w:val="en-GB"/>
        </w:rPr>
        <w:t xml:space="preserve">, </w:t>
      </w:r>
      <w:r w:rsidR="00AB2EDE" w:rsidRPr="000D7B08">
        <w:rPr>
          <w:rFonts w:ascii="Roboto" w:hAnsi="Roboto"/>
          <w:i/>
          <w:sz w:val="20"/>
          <w:szCs w:val="20"/>
          <w:lang w:val="en-GB"/>
        </w:rPr>
        <w:t>Grus</w:t>
      </w:r>
      <w:r w:rsidR="00AB2EDE">
        <w:rPr>
          <w:rFonts w:ascii="Roboto" w:hAnsi="Roboto"/>
          <w:i/>
          <w:iCs/>
          <w:sz w:val="20"/>
          <w:szCs w:val="20"/>
          <w:lang w:val="en-GB"/>
        </w:rPr>
        <w:t xml:space="preserve"> </w:t>
      </w:r>
      <w:proofErr w:type="spellStart"/>
      <w:r w:rsidR="00AB2EDE">
        <w:rPr>
          <w:rFonts w:ascii="Roboto" w:hAnsi="Roboto"/>
          <w:i/>
          <w:iCs/>
          <w:sz w:val="20"/>
          <w:szCs w:val="20"/>
          <w:lang w:val="en-GB"/>
        </w:rPr>
        <w:t>japonensis</w:t>
      </w:r>
      <w:proofErr w:type="spellEnd"/>
      <w:r w:rsidR="00511595">
        <w:rPr>
          <w:rFonts w:ascii="Roboto" w:hAnsi="Roboto"/>
          <w:i/>
          <w:iCs/>
          <w:sz w:val="20"/>
          <w:szCs w:val="20"/>
          <w:lang w:val="en-GB"/>
        </w:rPr>
        <w:t xml:space="preserve"> </w:t>
      </w:r>
      <w:r w:rsidR="00C81BB1">
        <w:rPr>
          <w:rFonts w:ascii="Roboto" w:hAnsi="Roboto"/>
          <w:sz w:val="20"/>
          <w:szCs w:val="20"/>
          <w:lang w:val="en-GB"/>
        </w:rPr>
        <w:t>(</w:t>
      </w:r>
      <w:r w:rsidR="00E873AA">
        <w:rPr>
          <w:rFonts w:ascii="Roboto" w:hAnsi="Roboto"/>
          <w:sz w:val="20"/>
          <w:szCs w:val="20"/>
          <w:lang w:val="en-GB"/>
        </w:rPr>
        <w:t>Japanese</w:t>
      </w:r>
      <w:r w:rsidR="00C81BB1">
        <w:rPr>
          <w:rFonts w:ascii="Roboto" w:hAnsi="Roboto"/>
          <w:sz w:val="20"/>
          <w:szCs w:val="20"/>
          <w:lang w:val="en-GB"/>
        </w:rPr>
        <w:t xml:space="preserve"> Crane) </w:t>
      </w:r>
      <w:r w:rsidR="00AB2EDE">
        <w:rPr>
          <w:rFonts w:ascii="Roboto" w:hAnsi="Roboto"/>
          <w:sz w:val="20"/>
          <w:szCs w:val="20"/>
          <w:lang w:val="en-GB"/>
        </w:rPr>
        <w:t xml:space="preserve">and </w:t>
      </w:r>
      <w:r w:rsidR="00AB2EDE">
        <w:rPr>
          <w:rFonts w:ascii="Roboto" w:hAnsi="Roboto"/>
          <w:i/>
          <w:iCs/>
          <w:sz w:val="20"/>
          <w:szCs w:val="20"/>
          <w:lang w:val="en-GB"/>
        </w:rPr>
        <w:t xml:space="preserve">Tursiops </w:t>
      </w:r>
      <w:proofErr w:type="spellStart"/>
      <w:r w:rsidR="00C15032">
        <w:rPr>
          <w:rFonts w:ascii="Roboto" w:hAnsi="Roboto"/>
          <w:i/>
          <w:iCs/>
          <w:sz w:val="20"/>
          <w:szCs w:val="20"/>
          <w:lang w:val="en-GB"/>
        </w:rPr>
        <w:t>truncatus</w:t>
      </w:r>
      <w:proofErr w:type="spellEnd"/>
      <w:r w:rsidR="00C15032">
        <w:rPr>
          <w:rFonts w:ascii="Roboto" w:hAnsi="Roboto"/>
          <w:i/>
          <w:iCs/>
          <w:sz w:val="20"/>
          <w:szCs w:val="20"/>
          <w:lang w:val="en-GB"/>
        </w:rPr>
        <w:t xml:space="preserve"> </w:t>
      </w:r>
      <w:r w:rsidR="00C15032" w:rsidRPr="00C15032">
        <w:rPr>
          <w:rFonts w:ascii="Roboto" w:hAnsi="Roboto"/>
          <w:sz w:val="20"/>
          <w:szCs w:val="20"/>
          <w:lang w:val="en-GB"/>
        </w:rPr>
        <w:t>(</w:t>
      </w:r>
      <w:r w:rsidR="003929FE">
        <w:rPr>
          <w:rFonts w:ascii="Roboto" w:hAnsi="Roboto"/>
          <w:sz w:val="20"/>
          <w:szCs w:val="20"/>
          <w:lang w:val="en-GB"/>
        </w:rPr>
        <w:t xml:space="preserve">only </w:t>
      </w:r>
      <w:r w:rsidR="00011864">
        <w:rPr>
          <w:rFonts w:ascii="Roboto" w:hAnsi="Roboto"/>
          <w:i/>
          <w:iCs/>
          <w:sz w:val="20"/>
          <w:szCs w:val="20"/>
          <w:lang w:val="en-GB"/>
        </w:rPr>
        <w:t xml:space="preserve">Tursiops </w:t>
      </w:r>
      <w:proofErr w:type="spellStart"/>
      <w:r w:rsidR="00011864">
        <w:rPr>
          <w:rFonts w:ascii="Roboto" w:hAnsi="Roboto"/>
          <w:i/>
          <w:iCs/>
          <w:sz w:val="20"/>
          <w:szCs w:val="20"/>
          <w:lang w:val="en-GB"/>
        </w:rPr>
        <w:t>truncatus</w:t>
      </w:r>
      <w:proofErr w:type="spellEnd"/>
      <w:r w:rsidR="00011864">
        <w:rPr>
          <w:rFonts w:ascii="Roboto" w:hAnsi="Roboto"/>
          <w:i/>
          <w:iCs/>
          <w:sz w:val="20"/>
          <w:szCs w:val="20"/>
          <w:lang w:val="en-GB"/>
        </w:rPr>
        <w:t xml:space="preserve"> </w:t>
      </w:r>
      <w:proofErr w:type="spellStart"/>
      <w:r w:rsidR="00676925" w:rsidRPr="00676925">
        <w:rPr>
          <w:rFonts w:ascii="Roboto" w:hAnsi="Roboto"/>
          <w:i/>
          <w:iCs/>
          <w:sz w:val="20"/>
          <w:szCs w:val="20"/>
          <w:lang w:val="en-GB"/>
        </w:rPr>
        <w:t>ponticus</w:t>
      </w:r>
      <w:proofErr w:type="spellEnd"/>
      <w:r w:rsidR="003929FE">
        <w:rPr>
          <w:rFonts w:ascii="Roboto" w:hAnsi="Roboto"/>
          <w:i/>
          <w:iCs/>
          <w:sz w:val="20"/>
          <w:szCs w:val="20"/>
          <w:lang w:val="en-GB"/>
        </w:rPr>
        <w:t xml:space="preserve"> </w:t>
      </w:r>
      <w:r w:rsidR="003929FE" w:rsidRPr="003929FE">
        <w:rPr>
          <w:rFonts w:ascii="Roboto" w:hAnsi="Roboto"/>
          <w:sz w:val="20"/>
          <w:szCs w:val="20"/>
          <w:lang w:val="en-GB"/>
        </w:rPr>
        <w:t>is listed in CMS Appendix I</w:t>
      </w:r>
      <w:r w:rsidR="00C15032" w:rsidRPr="00C15032">
        <w:rPr>
          <w:rFonts w:ascii="Roboto" w:hAnsi="Roboto"/>
          <w:sz w:val="20"/>
          <w:szCs w:val="20"/>
          <w:lang w:val="en-GB"/>
        </w:rPr>
        <w:t>)</w:t>
      </w:r>
      <w:r w:rsidR="00AB2EDE">
        <w:rPr>
          <w:rFonts w:ascii="Roboto" w:hAnsi="Roboto"/>
          <w:sz w:val="20"/>
          <w:szCs w:val="20"/>
          <w:lang w:val="en-GB"/>
        </w:rPr>
        <w:t xml:space="preserve">). </w:t>
      </w:r>
      <w:r w:rsidR="00606EEE">
        <w:rPr>
          <w:rFonts w:ascii="Roboto" w:hAnsi="Roboto"/>
          <w:sz w:val="20"/>
          <w:szCs w:val="20"/>
          <w:lang w:val="en-GB"/>
        </w:rPr>
        <w:t xml:space="preserve">Trade in </w:t>
      </w:r>
      <w:r w:rsidR="00606EEE">
        <w:rPr>
          <w:rFonts w:ascii="Roboto" w:hAnsi="Roboto"/>
          <w:i/>
          <w:iCs/>
          <w:sz w:val="20"/>
          <w:szCs w:val="20"/>
          <w:lang w:val="en-GB"/>
        </w:rPr>
        <w:t>C.</w:t>
      </w:r>
      <w:r w:rsidR="000808E7">
        <w:rPr>
          <w:rFonts w:ascii="Roboto" w:hAnsi="Roboto"/>
          <w:i/>
          <w:iCs/>
          <w:sz w:val="20"/>
          <w:szCs w:val="20"/>
          <w:lang w:val="en-GB"/>
        </w:rPr>
        <w:t> </w:t>
      </w:r>
      <w:proofErr w:type="spellStart"/>
      <w:r w:rsidR="00606EEE">
        <w:rPr>
          <w:rFonts w:ascii="Roboto" w:hAnsi="Roboto"/>
          <w:i/>
          <w:iCs/>
          <w:sz w:val="20"/>
          <w:szCs w:val="20"/>
          <w:lang w:val="en-GB"/>
        </w:rPr>
        <w:t>longimanus</w:t>
      </w:r>
      <w:proofErr w:type="spellEnd"/>
      <w:r w:rsidR="00606EEE">
        <w:rPr>
          <w:rFonts w:ascii="Roboto" w:hAnsi="Roboto"/>
          <w:i/>
          <w:iCs/>
          <w:sz w:val="20"/>
          <w:szCs w:val="20"/>
          <w:lang w:val="en-GB"/>
        </w:rPr>
        <w:t xml:space="preserve"> </w:t>
      </w:r>
      <w:r w:rsidR="00606EEE">
        <w:rPr>
          <w:rFonts w:ascii="Roboto" w:hAnsi="Roboto"/>
          <w:sz w:val="20"/>
          <w:szCs w:val="20"/>
          <w:lang w:val="en-GB"/>
        </w:rPr>
        <w:t xml:space="preserve">and </w:t>
      </w:r>
      <w:r w:rsidR="00606EEE">
        <w:rPr>
          <w:rFonts w:ascii="Roboto" w:hAnsi="Roboto"/>
          <w:i/>
          <w:iCs/>
          <w:sz w:val="20"/>
          <w:szCs w:val="20"/>
          <w:lang w:val="en-GB"/>
        </w:rPr>
        <w:t>T.</w:t>
      </w:r>
      <w:r w:rsidR="006A3541">
        <w:rPr>
          <w:rFonts w:ascii="Roboto" w:hAnsi="Roboto"/>
          <w:i/>
          <w:iCs/>
          <w:sz w:val="20"/>
          <w:szCs w:val="20"/>
          <w:lang w:val="en-GB"/>
        </w:rPr>
        <w:t> </w:t>
      </w:r>
      <w:proofErr w:type="spellStart"/>
      <w:r w:rsidR="00606EEE">
        <w:rPr>
          <w:rFonts w:ascii="Roboto" w:hAnsi="Roboto"/>
          <w:i/>
          <w:iCs/>
          <w:sz w:val="20"/>
          <w:szCs w:val="20"/>
          <w:lang w:val="en-GB"/>
        </w:rPr>
        <w:t>truncatus</w:t>
      </w:r>
      <w:proofErr w:type="spellEnd"/>
      <w:r w:rsidR="00606EEE">
        <w:rPr>
          <w:rFonts w:ascii="Roboto" w:hAnsi="Roboto"/>
          <w:i/>
          <w:iCs/>
          <w:sz w:val="20"/>
          <w:szCs w:val="20"/>
          <w:lang w:val="en-GB"/>
        </w:rPr>
        <w:t xml:space="preserve"> </w:t>
      </w:r>
      <w:r w:rsidR="00362E70">
        <w:rPr>
          <w:rFonts w:ascii="Roboto" w:hAnsi="Roboto"/>
          <w:sz w:val="20"/>
          <w:szCs w:val="20"/>
          <w:lang w:val="en-GB"/>
        </w:rPr>
        <w:t>is</w:t>
      </w:r>
      <w:r w:rsidR="00606EEE">
        <w:rPr>
          <w:rFonts w:ascii="Roboto" w:hAnsi="Roboto"/>
          <w:sz w:val="20"/>
          <w:szCs w:val="20"/>
          <w:lang w:val="en-GB"/>
        </w:rPr>
        <w:t xml:space="preserve"> summarised above</w:t>
      </w:r>
      <w:r w:rsidR="001E5F77">
        <w:rPr>
          <w:rFonts w:ascii="Roboto" w:hAnsi="Roboto"/>
          <w:sz w:val="20"/>
          <w:szCs w:val="20"/>
          <w:lang w:val="en-GB"/>
        </w:rPr>
        <w:t>;</w:t>
      </w:r>
      <w:r w:rsidR="00606EEE">
        <w:rPr>
          <w:rFonts w:ascii="Roboto" w:hAnsi="Roboto"/>
          <w:sz w:val="20"/>
          <w:szCs w:val="20"/>
          <w:lang w:val="en-GB"/>
        </w:rPr>
        <w:t xml:space="preserve"> </w:t>
      </w:r>
      <w:r w:rsidR="00D534D0">
        <w:rPr>
          <w:rFonts w:ascii="Roboto" w:hAnsi="Roboto"/>
          <w:sz w:val="20"/>
          <w:szCs w:val="20"/>
          <w:lang w:val="en-GB"/>
        </w:rPr>
        <w:t xml:space="preserve">additionally, one live </w:t>
      </w:r>
      <w:r w:rsidR="00D534D0">
        <w:rPr>
          <w:rFonts w:ascii="Roboto" w:hAnsi="Roboto"/>
          <w:i/>
          <w:iCs/>
          <w:sz w:val="20"/>
          <w:szCs w:val="20"/>
          <w:lang w:val="en-GB"/>
        </w:rPr>
        <w:t xml:space="preserve">G. </w:t>
      </w:r>
      <w:proofErr w:type="spellStart"/>
      <w:r w:rsidR="00D534D0">
        <w:rPr>
          <w:rFonts w:ascii="Roboto" w:hAnsi="Roboto"/>
          <w:i/>
          <w:iCs/>
          <w:sz w:val="20"/>
          <w:szCs w:val="20"/>
          <w:lang w:val="en-GB"/>
        </w:rPr>
        <w:t>japonensis</w:t>
      </w:r>
      <w:proofErr w:type="spellEnd"/>
      <w:r w:rsidR="00D534D0">
        <w:rPr>
          <w:rFonts w:ascii="Roboto" w:hAnsi="Roboto"/>
          <w:i/>
          <w:iCs/>
          <w:sz w:val="20"/>
          <w:szCs w:val="20"/>
          <w:lang w:val="en-GB"/>
        </w:rPr>
        <w:t xml:space="preserve"> </w:t>
      </w:r>
      <w:r w:rsidR="00D534D0">
        <w:rPr>
          <w:rFonts w:ascii="Roboto" w:hAnsi="Roboto"/>
          <w:sz w:val="20"/>
          <w:szCs w:val="20"/>
          <w:lang w:val="en-GB"/>
        </w:rPr>
        <w:t>was reported in trade in 2015 of unknown source</w:t>
      </w:r>
      <w:r w:rsidR="00E35181">
        <w:rPr>
          <w:rFonts w:ascii="Roboto" w:hAnsi="Roboto"/>
          <w:sz w:val="20"/>
          <w:szCs w:val="20"/>
          <w:lang w:val="en-GB"/>
        </w:rPr>
        <w:t xml:space="preserve">. </w:t>
      </w:r>
      <w:r w:rsidR="000A380B">
        <w:rPr>
          <w:rFonts w:ascii="Roboto" w:hAnsi="Roboto"/>
          <w:i/>
          <w:iCs/>
          <w:sz w:val="20"/>
          <w:szCs w:val="20"/>
          <w:lang w:val="en-GB"/>
        </w:rPr>
        <w:t>C.</w:t>
      </w:r>
      <w:r w:rsidR="00F20C71">
        <w:rPr>
          <w:rFonts w:ascii="Roboto" w:hAnsi="Roboto"/>
          <w:i/>
          <w:iCs/>
          <w:sz w:val="20"/>
          <w:szCs w:val="20"/>
          <w:lang w:val="en-GB"/>
        </w:rPr>
        <w:t> </w:t>
      </w:r>
      <w:proofErr w:type="spellStart"/>
      <w:r w:rsidR="000A380B">
        <w:rPr>
          <w:rFonts w:ascii="Roboto" w:hAnsi="Roboto"/>
          <w:i/>
          <w:iCs/>
          <w:sz w:val="20"/>
          <w:szCs w:val="20"/>
          <w:lang w:val="en-GB"/>
        </w:rPr>
        <w:t>pusilla</w:t>
      </w:r>
      <w:proofErr w:type="spellEnd"/>
      <w:r w:rsidR="000A380B">
        <w:rPr>
          <w:rFonts w:ascii="Roboto" w:hAnsi="Roboto"/>
          <w:i/>
          <w:iCs/>
          <w:sz w:val="20"/>
          <w:szCs w:val="20"/>
          <w:lang w:val="en-GB"/>
        </w:rPr>
        <w:t xml:space="preserve"> </w:t>
      </w:r>
      <w:r w:rsidR="000A380B">
        <w:rPr>
          <w:rFonts w:ascii="Roboto" w:hAnsi="Roboto"/>
          <w:sz w:val="20"/>
          <w:szCs w:val="20"/>
          <w:lang w:val="en-GB"/>
        </w:rPr>
        <w:t>is not listed in CITES</w:t>
      </w:r>
      <w:r w:rsidR="00A60155">
        <w:rPr>
          <w:rFonts w:ascii="Roboto" w:hAnsi="Roboto"/>
          <w:sz w:val="20"/>
          <w:szCs w:val="20"/>
          <w:lang w:val="en-GB"/>
        </w:rPr>
        <w:t>,</w:t>
      </w:r>
      <w:r w:rsidR="000A380B">
        <w:rPr>
          <w:rFonts w:ascii="Roboto" w:hAnsi="Roboto"/>
          <w:sz w:val="20"/>
          <w:szCs w:val="20"/>
          <w:lang w:val="en-GB"/>
        </w:rPr>
        <w:t xml:space="preserve"> </w:t>
      </w:r>
      <w:r w:rsidR="00A60155">
        <w:rPr>
          <w:rFonts w:ascii="Roboto" w:hAnsi="Roboto"/>
          <w:sz w:val="20"/>
          <w:szCs w:val="20"/>
          <w:lang w:val="en-GB"/>
        </w:rPr>
        <w:t>meaning CITES</w:t>
      </w:r>
      <w:r w:rsidR="00E35181">
        <w:rPr>
          <w:rFonts w:ascii="Roboto" w:hAnsi="Roboto"/>
          <w:sz w:val="20"/>
          <w:szCs w:val="20"/>
          <w:lang w:val="en-GB"/>
        </w:rPr>
        <w:t xml:space="preserve"> trade data were not available.</w:t>
      </w:r>
      <w:r w:rsidR="00151E52">
        <w:rPr>
          <w:rFonts w:ascii="Roboto" w:hAnsi="Roboto"/>
          <w:sz w:val="20"/>
          <w:szCs w:val="20"/>
          <w:lang w:val="en-GB"/>
        </w:rPr>
        <w:t xml:space="preserve"> </w:t>
      </w:r>
    </w:p>
    <w:p w14:paraId="69CBF1D4" w14:textId="77777777" w:rsidR="00071D53" w:rsidRDefault="00071D53" w:rsidP="00B13F6E">
      <w:pPr>
        <w:pStyle w:val="Heading1"/>
        <w:spacing w:after="240"/>
        <w:rPr>
          <w:rFonts w:ascii="Roboto" w:hAnsi="Roboto"/>
          <w:b/>
          <w:bCs/>
          <w:color w:val="003870"/>
        </w:rPr>
        <w:sectPr w:rsidR="00071D53" w:rsidSect="00A17799">
          <w:headerReference w:type="even" r:id="rId28"/>
          <w:headerReference w:type="default" r:id="rId29"/>
          <w:footerReference w:type="default" r:id="rId30"/>
          <w:headerReference w:type="first" r:id="rId31"/>
          <w:pgSz w:w="12240" w:h="15840"/>
          <w:pgMar w:top="1440" w:right="1440" w:bottom="1440" w:left="1440" w:header="720" w:footer="720" w:gutter="0"/>
          <w:pgNumType w:start="1"/>
          <w:cols w:space="720"/>
          <w:docGrid w:linePitch="360"/>
        </w:sectPr>
      </w:pPr>
    </w:p>
    <w:p w14:paraId="76756EC8" w14:textId="77FC98FE" w:rsidR="00B13F6E" w:rsidRPr="000E3946" w:rsidRDefault="00421BE3" w:rsidP="00B13F6E">
      <w:pPr>
        <w:pStyle w:val="Heading1"/>
        <w:spacing w:after="240"/>
        <w:rPr>
          <w:rFonts w:ascii="Roboto" w:hAnsi="Roboto"/>
          <w:b/>
          <w:bCs/>
          <w:color w:val="003870"/>
        </w:rPr>
      </w:pPr>
      <w:bookmarkStart w:id="7" w:name="_Toc89174408"/>
      <w:bookmarkStart w:id="8" w:name="_Toc135293528"/>
      <w:r w:rsidRPr="000E3946">
        <w:rPr>
          <w:rFonts w:ascii="Roboto" w:hAnsi="Roboto"/>
          <w:b/>
          <w:bCs/>
          <w:color w:val="003870"/>
        </w:rPr>
        <w:lastRenderedPageBreak/>
        <w:t xml:space="preserve">3. </w:t>
      </w:r>
      <w:r w:rsidR="00B13F6E" w:rsidRPr="000E3946">
        <w:rPr>
          <w:rFonts w:ascii="Roboto" w:hAnsi="Roboto"/>
          <w:b/>
          <w:bCs/>
          <w:color w:val="003870"/>
        </w:rPr>
        <w:t xml:space="preserve">Assessment of </w:t>
      </w:r>
      <w:r w:rsidR="00972680" w:rsidRPr="000E3946">
        <w:rPr>
          <w:rFonts w:ascii="Roboto" w:hAnsi="Roboto"/>
          <w:b/>
          <w:bCs/>
          <w:color w:val="003870"/>
        </w:rPr>
        <w:t>taxa</w:t>
      </w:r>
      <w:r w:rsidR="00B13F6E" w:rsidRPr="000E3946">
        <w:rPr>
          <w:rFonts w:ascii="Roboto" w:hAnsi="Roboto"/>
          <w:b/>
          <w:bCs/>
          <w:color w:val="003870"/>
        </w:rPr>
        <w:t xml:space="preserve"> </w:t>
      </w:r>
      <w:r w:rsidR="00B0487D" w:rsidRPr="000E3946">
        <w:rPr>
          <w:rFonts w:ascii="Roboto" w:hAnsi="Roboto"/>
          <w:b/>
          <w:bCs/>
          <w:color w:val="003870"/>
        </w:rPr>
        <w:t>harvested</w:t>
      </w:r>
      <w:r w:rsidR="00D11FA4" w:rsidRPr="000E3946">
        <w:rPr>
          <w:rFonts w:ascii="Roboto" w:hAnsi="Roboto"/>
          <w:b/>
          <w:bCs/>
          <w:color w:val="003870"/>
        </w:rPr>
        <w:t xml:space="preserve"> </w:t>
      </w:r>
      <w:r w:rsidR="00B13F6E" w:rsidRPr="000E3946">
        <w:rPr>
          <w:rFonts w:ascii="Roboto" w:hAnsi="Roboto"/>
          <w:b/>
          <w:bCs/>
          <w:color w:val="003870"/>
        </w:rPr>
        <w:t xml:space="preserve">for </w:t>
      </w:r>
      <w:r w:rsidR="0003022D" w:rsidRPr="000E3946">
        <w:rPr>
          <w:rFonts w:ascii="Roboto" w:hAnsi="Roboto"/>
          <w:b/>
          <w:bCs/>
          <w:color w:val="003870"/>
        </w:rPr>
        <w:t>domestic use</w:t>
      </w:r>
      <w:bookmarkEnd w:id="7"/>
      <w:bookmarkEnd w:id="8"/>
    </w:p>
    <w:p w14:paraId="65CFBD4A" w14:textId="6D96271D" w:rsidR="00AA7F2B" w:rsidRDefault="0016577F" w:rsidP="006D71F1">
      <w:pPr>
        <w:jc w:val="both"/>
        <w:rPr>
          <w:rFonts w:ascii="Roboto" w:eastAsia="Calibri" w:hAnsi="Roboto" w:cs="Times New Roman"/>
          <w:sz w:val="20"/>
          <w:szCs w:val="20"/>
          <w:lang w:val="en-GB"/>
        </w:rPr>
      </w:pPr>
      <w:r>
        <w:rPr>
          <w:rFonts w:ascii="Roboto" w:eastAsia="Calibri" w:hAnsi="Roboto" w:cs="Times New Roman"/>
          <w:sz w:val="20"/>
          <w:szCs w:val="20"/>
          <w:lang w:val="en-GB"/>
        </w:rPr>
        <w:t xml:space="preserve">Many migratory taxa </w:t>
      </w:r>
      <w:r w:rsidR="002A0566">
        <w:rPr>
          <w:rFonts w:ascii="Roboto" w:eastAsia="Calibri" w:hAnsi="Roboto" w:cs="Times New Roman"/>
          <w:sz w:val="20"/>
          <w:szCs w:val="20"/>
          <w:lang w:val="en-GB"/>
        </w:rPr>
        <w:t xml:space="preserve">are harvested for domestic use </w:t>
      </w:r>
      <w:r w:rsidR="001F1F30">
        <w:rPr>
          <w:rFonts w:ascii="Roboto" w:eastAsia="Calibri" w:hAnsi="Roboto" w:cs="Times New Roman"/>
          <w:sz w:val="20"/>
          <w:szCs w:val="20"/>
          <w:lang w:val="en-GB"/>
        </w:rPr>
        <w:t xml:space="preserve">in one or more of their </w:t>
      </w:r>
      <w:r w:rsidR="00A650EF">
        <w:rPr>
          <w:rFonts w:ascii="Roboto" w:eastAsia="Calibri" w:hAnsi="Roboto" w:cs="Times New Roman"/>
          <w:sz w:val="20"/>
          <w:szCs w:val="20"/>
          <w:lang w:val="en-GB"/>
        </w:rPr>
        <w:t xml:space="preserve">Range </w:t>
      </w:r>
      <w:r w:rsidR="001F1F30">
        <w:rPr>
          <w:rFonts w:ascii="Roboto" w:eastAsia="Calibri" w:hAnsi="Roboto" w:cs="Times New Roman"/>
          <w:sz w:val="20"/>
          <w:szCs w:val="20"/>
          <w:lang w:val="en-GB"/>
        </w:rPr>
        <w:t>States</w:t>
      </w:r>
      <w:r w:rsidR="00595B2A" w:rsidRPr="00F958E2">
        <w:rPr>
          <w:rStyle w:val="FootnoteReference"/>
          <w:rFonts w:ascii="Roboto" w:hAnsi="Roboto"/>
          <w:sz w:val="20"/>
          <w:szCs w:val="20"/>
        </w:rPr>
        <w:footnoteReference w:id="36"/>
      </w:r>
      <w:r w:rsidR="001F1F30">
        <w:rPr>
          <w:rFonts w:ascii="Roboto" w:eastAsia="Calibri" w:hAnsi="Roboto" w:cs="Times New Roman"/>
          <w:sz w:val="20"/>
          <w:szCs w:val="20"/>
          <w:lang w:val="en-GB"/>
        </w:rPr>
        <w:t xml:space="preserve">. </w:t>
      </w:r>
      <w:r w:rsidR="00373227" w:rsidRPr="00373227">
        <w:rPr>
          <w:rFonts w:ascii="Roboto" w:eastAsia="Calibri" w:hAnsi="Roboto" w:cs="Times New Roman"/>
          <w:sz w:val="20"/>
          <w:szCs w:val="20"/>
          <w:lang w:val="en-GB"/>
        </w:rPr>
        <w:t xml:space="preserve">Since migratory </w:t>
      </w:r>
      <w:r w:rsidR="00534CF8">
        <w:rPr>
          <w:rFonts w:ascii="Roboto" w:eastAsia="Calibri" w:hAnsi="Roboto" w:cs="Times New Roman"/>
          <w:sz w:val="20"/>
          <w:szCs w:val="20"/>
          <w:lang w:val="en-GB"/>
        </w:rPr>
        <w:t>populations</w:t>
      </w:r>
      <w:r w:rsidR="00373227" w:rsidRPr="00373227">
        <w:rPr>
          <w:rFonts w:ascii="Roboto" w:eastAsia="Calibri" w:hAnsi="Roboto" w:cs="Times New Roman"/>
          <w:sz w:val="20"/>
          <w:szCs w:val="20"/>
          <w:lang w:val="en-GB"/>
        </w:rPr>
        <w:t xml:space="preserve"> typically rely on multiple geographically separated sites, their continued survival depends on adequate </w:t>
      </w:r>
      <w:r w:rsidR="007C1ADB">
        <w:rPr>
          <w:rFonts w:ascii="Roboto" w:eastAsia="Calibri" w:hAnsi="Roboto" w:cs="Times New Roman"/>
          <w:sz w:val="20"/>
          <w:szCs w:val="20"/>
          <w:lang w:val="en-GB"/>
        </w:rPr>
        <w:t>and coordinated</w:t>
      </w:r>
      <w:r w:rsidR="007A62B4">
        <w:rPr>
          <w:rFonts w:ascii="Roboto" w:eastAsia="Calibri" w:hAnsi="Roboto" w:cs="Times New Roman"/>
          <w:sz w:val="20"/>
          <w:szCs w:val="20"/>
          <w:lang w:val="en-GB"/>
        </w:rPr>
        <w:t xml:space="preserve"> regulation and</w:t>
      </w:r>
      <w:r w:rsidR="007C1ADB">
        <w:rPr>
          <w:rFonts w:ascii="Roboto" w:eastAsia="Calibri" w:hAnsi="Roboto" w:cs="Times New Roman"/>
          <w:sz w:val="20"/>
          <w:szCs w:val="20"/>
          <w:lang w:val="en-GB"/>
        </w:rPr>
        <w:t xml:space="preserve"> </w:t>
      </w:r>
      <w:r w:rsidR="002238AD">
        <w:rPr>
          <w:rFonts w:ascii="Roboto" w:eastAsia="Calibri" w:hAnsi="Roboto" w:cs="Times New Roman"/>
          <w:sz w:val="20"/>
          <w:szCs w:val="20"/>
          <w:lang w:val="en-GB"/>
        </w:rPr>
        <w:t xml:space="preserve">management of </w:t>
      </w:r>
      <w:r w:rsidR="00373227" w:rsidRPr="00373227">
        <w:rPr>
          <w:rFonts w:ascii="Roboto" w:eastAsia="Calibri" w:hAnsi="Roboto" w:cs="Times New Roman"/>
          <w:sz w:val="20"/>
          <w:szCs w:val="20"/>
          <w:lang w:val="en-GB"/>
        </w:rPr>
        <w:t>harvest</w:t>
      </w:r>
      <w:r w:rsidR="005E69E8">
        <w:rPr>
          <w:rFonts w:ascii="Roboto" w:eastAsia="Calibri" w:hAnsi="Roboto" w:cs="Times New Roman"/>
          <w:sz w:val="20"/>
          <w:szCs w:val="20"/>
          <w:lang w:val="en-GB"/>
        </w:rPr>
        <w:t xml:space="preserve"> across </w:t>
      </w:r>
      <w:r w:rsidR="00373227" w:rsidRPr="00373227">
        <w:rPr>
          <w:rFonts w:ascii="Roboto" w:eastAsia="Calibri" w:hAnsi="Roboto" w:cs="Times New Roman"/>
          <w:sz w:val="20"/>
          <w:szCs w:val="20"/>
          <w:lang w:val="en-GB"/>
        </w:rPr>
        <w:t xml:space="preserve">all </w:t>
      </w:r>
      <w:r w:rsidR="00FB0FE1">
        <w:rPr>
          <w:rFonts w:ascii="Roboto" w:eastAsia="Calibri" w:hAnsi="Roboto" w:cs="Times New Roman"/>
          <w:sz w:val="20"/>
          <w:szCs w:val="20"/>
          <w:lang w:val="en-GB"/>
        </w:rPr>
        <w:t>R</w:t>
      </w:r>
      <w:r w:rsidR="00373227" w:rsidRPr="00373227">
        <w:rPr>
          <w:rFonts w:ascii="Roboto" w:eastAsia="Calibri" w:hAnsi="Roboto" w:cs="Times New Roman"/>
          <w:sz w:val="20"/>
          <w:szCs w:val="20"/>
          <w:lang w:val="en-GB"/>
        </w:rPr>
        <w:t>ange States along a migratory pathway</w:t>
      </w:r>
      <w:r w:rsidR="009E266E">
        <w:rPr>
          <w:rFonts w:ascii="Roboto" w:eastAsia="Calibri" w:hAnsi="Roboto" w:cs="Times New Roman"/>
          <w:sz w:val="20"/>
          <w:szCs w:val="20"/>
          <w:lang w:val="en-GB"/>
        </w:rPr>
        <w:t xml:space="preserve">. </w:t>
      </w:r>
    </w:p>
    <w:p w14:paraId="05E43555" w14:textId="652CB248" w:rsidR="00477E88" w:rsidRDefault="000D25A0" w:rsidP="006D71F1">
      <w:pPr>
        <w:jc w:val="both"/>
        <w:rPr>
          <w:rFonts w:ascii="Roboto" w:eastAsia="Calibri" w:hAnsi="Roboto" w:cs="Times New Roman"/>
          <w:b/>
          <w:bCs/>
          <w:i/>
          <w:iCs/>
          <w:color w:val="003870"/>
          <w:lang w:val="en-GB"/>
        </w:rPr>
      </w:pPr>
      <w:r>
        <w:rPr>
          <w:rFonts w:ascii="Roboto" w:eastAsia="Calibri" w:hAnsi="Roboto" w:cs="Times New Roman"/>
          <w:sz w:val="20"/>
          <w:szCs w:val="20"/>
          <w:lang w:val="en-GB"/>
        </w:rPr>
        <w:t>T</w:t>
      </w:r>
      <w:r w:rsidRPr="000D25A0">
        <w:rPr>
          <w:rFonts w:ascii="Roboto" w:eastAsia="Calibri" w:hAnsi="Roboto" w:cs="Times New Roman"/>
          <w:sz w:val="20"/>
          <w:szCs w:val="20"/>
          <w:lang w:val="en-GB"/>
        </w:rPr>
        <w:t xml:space="preserve">his section identifies CMS Appendix I taxa </w:t>
      </w:r>
      <w:r w:rsidR="00BE05CA">
        <w:rPr>
          <w:rFonts w:ascii="Roboto" w:eastAsia="Calibri" w:hAnsi="Roboto" w:cs="Times New Roman"/>
          <w:sz w:val="20"/>
          <w:szCs w:val="20"/>
          <w:lang w:val="en-GB"/>
        </w:rPr>
        <w:t xml:space="preserve">recorded </w:t>
      </w:r>
      <w:r w:rsidRPr="000D25A0">
        <w:rPr>
          <w:rFonts w:ascii="Roboto" w:eastAsia="Calibri" w:hAnsi="Roboto" w:cs="Times New Roman"/>
          <w:sz w:val="20"/>
          <w:szCs w:val="20"/>
          <w:lang w:val="en-GB"/>
        </w:rPr>
        <w:t>in domestic use and considers them in the context of their conservation status and international trade</w:t>
      </w:r>
      <w:r w:rsidR="00670382">
        <w:rPr>
          <w:rFonts w:ascii="Roboto" w:eastAsia="Calibri" w:hAnsi="Roboto" w:cs="Times New Roman"/>
          <w:sz w:val="20"/>
          <w:szCs w:val="20"/>
          <w:lang w:val="en-GB"/>
        </w:rPr>
        <w:t>. Taxa in domestic use were identified</w:t>
      </w:r>
      <w:r w:rsidRPr="000D25A0">
        <w:rPr>
          <w:rFonts w:ascii="Roboto" w:eastAsia="Calibri" w:hAnsi="Roboto" w:cs="Times New Roman"/>
          <w:sz w:val="20"/>
          <w:szCs w:val="20"/>
          <w:lang w:val="en-GB"/>
        </w:rPr>
        <w:t xml:space="preserve"> </w:t>
      </w:r>
      <w:r w:rsidR="00670382">
        <w:rPr>
          <w:rFonts w:ascii="Roboto" w:eastAsia="Calibri" w:hAnsi="Roboto" w:cs="Times New Roman"/>
          <w:sz w:val="20"/>
          <w:szCs w:val="20"/>
          <w:lang w:val="en-GB"/>
        </w:rPr>
        <w:t>using</w:t>
      </w:r>
      <w:r w:rsidR="00634DAF">
        <w:rPr>
          <w:rFonts w:ascii="Roboto" w:eastAsia="Calibri" w:hAnsi="Roboto" w:cs="Times New Roman"/>
          <w:sz w:val="20"/>
          <w:szCs w:val="20"/>
          <w:lang w:val="en-GB"/>
        </w:rPr>
        <w:t xml:space="preserve"> </w:t>
      </w:r>
      <w:r w:rsidR="007F2DC2">
        <w:rPr>
          <w:rFonts w:ascii="Roboto" w:eastAsia="Calibri" w:hAnsi="Roboto" w:cs="Times New Roman"/>
          <w:sz w:val="20"/>
          <w:szCs w:val="20"/>
          <w:lang w:val="en-GB"/>
        </w:rPr>
        <w:t>the results of the rapid assessment criterion 3.3</w:t>
      </w:r>
      <w:r w:rsidR="000F33D0">
        <w:rPr>
          <w:rFonts w:ascii="Roboto" w:eastAsia="Calibri" w:hAnsi="Roboto" w:cs="Times New Roman"/>
          <w:sz w:val="20"/>
          <w:szCs w:val="20"/>
          <w:lang w:val="en-GB"/>
        </w:rPr>
        <w:t xml:space="preserve"> (domestic use/consumption</w:t>
      </w:r>
      <w:r w:rsidR="00CA7798">
        <w:rPr>
          <w:rStyle w:val="FootnoteReference"/>
          <w:rFonts w:ascii="Roboto" w:eastAsia="Calibri" w:hAnsi="Roboto" w:cs="Times New Roman"/>
          <w:sz w:val="20"/>
          <w:szCs w:val="20"/>
          <w:lang w:val="en-GB"/>
        </w:rPr>
        <w:footnoteReference w:id="37"/>
      </w:r>
      <w:r w:rsidR="007735F5">
        <w:rPr>
          <w:rFonts w:ascii="Roboto" w:eastAsia="Calibri" w:hAnsi="Roboto" w:cs="Times New Roman"/>
          <w:sz w:val="20"/>
          <w:szCs w:val="20"/>
          <w:lang w:val="en-GB"/>
        </w:rPr>
        <w:t>, see Annex A</w:t>
      </w:r>
      <w:r w:rsidR="000F33D0">
        <w:rPr>
          <w:rFonts w:ascii="Roboto" w:eastAsia="Calibri" w:hAnsi="Roboto" w:cs="Times New Roman"/>
          <w:sz w:val="20"/>
          <w:szCs w:val="20"/>
          <w:lang w:val="en-GB"/>
        </w:rPr>
        <w:t>)</w:t>
      </w:r>
      <w:r w:rsidR="00CA7798">
        <w:rPr>
          <w:rFonts w:ascii="Roboto" w:eastAsia="Calibri" w:hAnsi="Roboto" w:cs="Times New Roman"/>
          <w:sz w:val="20"/>
          <w:szCs w:val="20"/>
          <w:lang w:val="en-GB"/>
        </w:rPr>
        <w:t>,</w:t>
      </w:r>
      <w:r w:rsidR="007F2DC2">
        <w:rPr>
          <w:rFonts w:ascii="Roboto" w:eastAsia="Calibri" w:hAnsi="Roboto" w:cs="Times New Roman"/>
          <w:sz w:val="20"/>
          <w:szCs w:val="20"/>
          <w:lang w:val="en-GB"/>
        </w:rPr>
        <w:t xml:space="preserve"> supplemented by</w:t>
      </w:r>
      <w:r w:rsidR="00634DAF">
        <w:rPr>
          <w:rFonts w:ascii="Roboto" w:eastAsia="Calibri" w:hAnsi="Roboto" w:cs="Times New Roman"/>
          <w:sz w:val="20"/>
          <w:szCs w:val="20"/>
          <w:lang w:val="en-GB"/>
        </w:rPr>
        <w:t xml:space="preserve"> recent </w:t>
      </w:r>
      <w:r w:rsidR="007D5098">
        <w:rPr>
          <w:rFonts w:ascii="Roboto" w:eastAsia="Calibri" w:hAnsi="Roboto" w:cs="Times New Roman"/>
          <w:sz w:val="20"/>
          <w:szCs w:val="20"/>
          <w:lang w:val="en-GB"/>
        </w:rPr>
        <w:t xml:space="preserve">studies </w:t>
      </w:r>
      <w:r w:rsidR="00634DAF">
        <w:rPr>
          <w:rFonts w:ascii="Roboto" w:eastAsia="Calibri" w:hAnsi="Roboto" w:cs="Times New Roman"/>
          <w:sz w:val="20"/>
          <w:szCs w:val="20"/>
          <w:lang w:val="en-GB"/>
        </w:rPr>
        <w:t xml:space="preserve">on the </w:t>
      </w:r>
      <w:r w:rsidR="00FB626E">
        <w:rPr>
          <w:rFonts w:ascii="Roboto" w:eastAsia="Calibri" w:hAnsi="Roboto" w:cs="Times New Roman"/>
          <w:sz w:val="20"/>
          <w:szCs w:val="20"/>
          <w:lang w:val="en-GB"/>
        </w:rPr>
        <w:t>impact</w:t>
      </w:r>
      <w:r w:rsidR="00E474DE">
        <w:rPr>
          <w:rFonts w:ascii="Roboto" w:eastAsia="Calibri" w:hAnsi="Roboto" w:cs="Times New Roman"/>
          <w:sz w:val="20"/>
          <w:szCs w:val="20"/>
          <w:lang w:val="en-GB"/>
        </w:rPr>
        <w:t>s</w:t>
      </w:r>
      <w:r w:rsidR="00FB626E">
        <w:rPr>
          <w:rFonts w:ascii="Roboto" w:eastAsia="Calibri" w:hAnsi="Roboto" w:cs="Times New Roman"/>
          <w:sz w:val="20"/>
          <w:szCs w:val="20"/>
          <w:lang w:val="en-GB"/>
        </w:rPr>
        <w:t xml:space="preserve"> of hunting for wild meat on</w:t>
      </w:r>
      <w:r w:rsidR="00C32A2B">
        <w:rPr>
          <w:rFonts w:ascii="Roboto" w:eastAsia="Calibri" w:hAnsi="Roboto" w:cs="Times New Roman"/>
          <w:sz w:val="20"/>
          <w:szCs w:val="20"/>
          <w:lang w:val="en-GB"/>
        </w:rPr>
        <w:t xml:space="preserve"> CMS-listed terrestrial mammals</w:t>
      </w:r>
      <w:r w:rsidR="00A830A7">
        <w:rPr>
          <w:rStyle w:val="FootnoteReference"/>
          <w:rFonts w:ascii="Roboto" w:eastAsia="Calibri" w:hAnsi="Roboto" w:cs="Times New Roman"/>
          <w:sz w:val="20"/>
          <w:szCs w:val="20"/>
          <w:lang w:val="en-GB"/>
        </w:rPr>
        <w:footnoteReference w:id="38"/>
      </w:r>
      <w:r w:rsidR="007D5098">
        <w:rPr>
          <w:rFonts w:ascii="Roboto" w:eastAsia="Calibri" w:hAnsi="Roboto" w:cs="Times New Roman"/>
          <w:sz w:val="20"/>
          <w:szCs w:val="20"/>
          <w:lang w:val="en-GB"/>
        </w:rPr>
        <w:t xml:space="preserve"> and aquatic megafauna</w:t>
      </w:r>
      <w:r w:rsidR="0049211F">
        <w:rPr>
          <w:rStyle w:val="FootnoteReference"/>
          <w:rFonts w:ascii="Roboto" w:eastAsia="Calibri" w:hAnsi="Roboto" w:cs="Times New Roman"/>
          <w:sz w:val="20"/>
          <w:szCs w:val="20"/>
          <w:lang w:val="en-GB"/>
        </w:rPr>
        <w:footnoteReference w:id="39"/>
      </w:r>
      <w:r w:rsidR="007D5098">
        <w:rPr>
          <w:rFonts w:ascii="Roboto" w:eastAsia="Calibri" w:hAnsi="Roboto" w:cs="Times New Roman"/>
          <w:sz w:val="20"/>
          <w:szCs w:val="20"/>
          <w:lang w:val="en-GB"/>
        </w:rPr>
        <w:t>,</w:t>
      </w:r>
      <w:r w:rsidR="007F2DC2">
        <w:rPr>
          <w:rFonts w:ascii="Roboto" w:eastAsia="Calibri" w:hAnsi="Roboto" w:cs="Times New Roman"/>
          <w:sz w:val="20"/>
          <w:szCs w:val="20"/>
          <w:lang w:val="en-GB"/>
        </w:rPr>
        <w:t xml:space="preserve"> </w:t>
      </w:r>
      <w:r w:rsidR="007D5098">
        <w:rPr>
          <w:rFonts w:ascii="Roboto" w:eastAsia="Calibri" w:hAnsi="Roboto" w:cs="Times New Roman"/>
          <w:sz w:val="20"/>
          <w:szCs w:val="20"/>
          <w:lang w:val="en-GB"/>
        </w:rPr>
        <w:t>as well as</w:t>
      </w:r>
      <w:r w:rsidR="00634DAF">
        <w:rPr>
          <w:rFonts w:ascii="Roboto" w:eastAsia="Calibri" w:hAnsi="Roboto" w:cs="Times New Roman"/>
          <w:sz w:val="20"/>
          <w:szCs w:val="20"/>
          <w:lang w:val="en-GB"/>
        </w:rPr>
        <w:t xml:space="preserve"> additional literature on wild meat harvest</w:t>
      </w:r>
      <w:r w:rsidR="00A830A7">
        <w:rPr>
          <w:rFonts w:ascii="Roboto" w:eastAsia="Calibri" w:hAnsi="Roboto" w:cs="Times New Roman"/>
          <w:sz w:val="20"/>
          <w:szCs w:val="20"/>
          <w:lang w:val="en-GB"/>
        </w:rPr>
        <w:t xml:space="preserve"> (see Annex C for a full list of additional literature</w:t>
      </w:r>
      <w:r w:rsidR="00670382">
        <w:rPr>
          <w:rFonts w:ascii="Roboto" w:eastAsia="Calibri" w:hAnsi="Roboto" w:cs="Times New Roman"/>
          <w:sz w:val="20"/>
          <w:szCs w:val="20"/>
          <w:lang w:val="en-GB"/>
        </w:rPr>
        <w:t>).</w:t>
      </w:r>
      <w:r w:rsidR="00634DAF">
        <w:rPr>
          <w:rFonts w:ascii="Roboto" w:eastAsia="Calibri" w:hAnsi="Roboto" w:cs="Times New Roman"/>
          <w:sz w:val="20"/>
          <w:szCs w:val="20"/>
          <w:lang w:val="en-GB"/>
        </w:rPr>
        <w:t xml:space="preserve"> </w:t>
      </w:r>
      <w:r w:rsidR="003A5859">
        <w:rPr>
          <w:rFonts w:ascii="Roboto" w:hAnsi="Roboto"/>
          <w:sz w:val="20"/>
          <w:szCs w:val="20"/>
          <w:lang w:val="en-GB"/>
        </w:rPr>
        <w:t xml:space="preserve">Since the data did not provide an indication of the </w:t>
      </w:r>
      <w:r w:rsidR="003A5859">
        <w:rPr>
          <w:rFonts w:ascii="Roboto" w:hAnsi="Roboto"/>
          <w:i/>
          <w:iCs/>
          <w:sz w:val="20"/>
          <w:szCs w:val="20"/>
          <w:lang w:val="en-GB"/>
        </w:rPr>
        <w:t xml:space="preserve">levels </w:t>
      </w:r>
      <w:r w:rsidR="003A5859">
        <w:rPr>
          <w:rFonts w:ascii="Roboto" w:hAnsi="Roboto"/>
          <w:sz w:val="20"/>
          <w:szCs w:val="20"/>
          <w:lang w:val="en-GB"/>
        </w:rPr>
        <w:t>of domestic use, this section considers only the presence or absence of evidence of domestic use.</w:t>
      </w:r>
    </w:p>
    <w:p w14:paraId="2703B35E" w14:textId="2C3DCF22" w:rsidR="003A077C" w:rsidRDefault="00477E88" w:rsidP="006D71F1">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CMS Appendix I taxa harvested for domestic use</w:t>
      </w:r>
    </w:p>
    <w:p w14:paraId="4C9B4EAC" w14:textId="379BC656" w:rsidR="00916CF6" w:rsidRDefault="004A186F" w:rsidP="006D71F1">
      <w:pPr>
        <w:jc w:val="both"/>
        <w:rPr>
          <w:rFonts w:ascii="Roboto" w:hAnsi="Roboto"/>
          <w:sz w:val="20"/>
          <w:szCs w:val="20"/>
          <w:lang w:val="en-GB"/>
        </w:rPr>
      </w:pPr>
      <w:r>
        <w:rPr>
          <w:rFonts w:ascii="Roboto" w:hAnsi="Roboto"/>
          <w:sz w:val="20"/>
          <w:szCs w:val="20"/>
          <w:lang w:val="en-GB"/>
        </w:rPr>
        <w:t>Over three quarters (77%, 13</w:t>
      </w:r>
      <w:r w:rsidR="00121D68">
        <w:rPr>
          <w:rFonts w:ascii="Roboto" w:hAnsi="Roboto"/>
          <w:sz w:val="20"/>
          <w:szCs w:val="20"/>
          <w:lang w:val="en-GB"/>
        </w:rPr>
        <w:t>9</w:t>
      </w:r>
      <w:r>
        <w:rPr>
          <w:rFonts w:ascii="Roboto" w:hAnsi="Roboto"/>
          <w:sz w:val="20"/>
          <w:szCs w:val="20"/>
          <w:lang w:val="en-GB"/>
        </w:rPr>
        <w:t xml:space="preserve"> taxa, </w:t>
      </w:r>
      <w:r w:rsidR="00916CF6">
        <w:rPr>
          <w:rFonts w:ascii="Roboto" w:hAnsi="Roboto"/>
          <w:sz w:val="20"/>
          <w:szCs w:val="20"/>
          <w:lang w:val="en-GB"/>
        </w:rPr>
        <w:t>Table</w:t>
      </w:r>
      <w:r>
        <w:rPr>
          <w:rFonts w:ascii="Roboto" w:hAnsi="Roboto"/>
          <w:sz w:val="20"/>
          <w:szCs w:val="20"/>
          <w:lang w:val="en-GB"/>
        </w:rPr>
        <w:t xml:space="preserve"> 3.1) of the CMS Appendix I taxa were identified as harvested for domestic use, including all reptiles (8 taxa)</w:t>
      </w:r>
      <w:r w:rsidR="001447B3">
        <w:rPr>
          <w:rFonts w:ascii="Roboto" w:hAnsi="Roboto"/>
          <w:sz w:val="20"/>
          <w:szCs w:val="20"/>
          <w:lang w:val="en-GB"/>
        </w:rPr>
        <w:t xml:space="preserve">, all but </w:t>
      </w:r>
      <w:r w:rsidR="00934260">
        <w:rPr>
          <w:rFonts w:ascii="Roboto" w:hAnsi="Roboto"/>
          <w:sz w:val="20"/>
          <w:szCs w:val="20"/>
          <w:lang w:val="en-GB"/>
        </w:rPr>
        <w:t>two terrestrial mammal species (24/26 taxa)</w:t>
      </w:r>
      <w:r w:rsidR="009F2983">
        <w:rPr>
          <w:rFonts w:ascii="Roboto" w:hAnsi="Roboto"/>
          <w:sz w:val="20"/>
          <w:szCs w:val="20"/>
          <w:lang w:val="en-GB"/>
        </w:rPr>
        <w:t>,</w:t>
      </w:r>
      <w:r>
        <w:rPr>
          <w:rFonts w:ascii="Roboto" w:hAnsi="Roboto"/>
          <w:sz w:val="20"/>
          <w:szCs w:val="20"/>
          <w:lang w:val="en-GB"/>
        </w:rPr>
        <w:t xml:space="preserve"> and</w:t>
      </w:r>
      <w:r w:rsidR="00DC0ECA">
        <w:rPr>
          <w:rFonts w:ascii="Roboto" w:hAnsi="Roboto"/>
          <w:sz w:val="20"/>
          <w:szCs w:val="20"/>
          <w:lang w:val="en-GB"/>
        </w:rPr>
        <w:t xml:space="preserve"> </w:t>
      </w:r>
      <w:r>
        <w:rPr>
          <w:rFonts w:ascii="Roboto" w:hAnsi="Roboto"/>
          <w:sz w:val="20"/>
          <w:szCs w:val="20"/>
          <w:lang w:val="en-GB"/>
        </w:rPr>
        <w:t xml:space="preserve">all but three fish species (21/24 taxa). Most of these (114 taxa) had </w:t>
      </w:r>
      <w:r w:rsidR="00534D19">
        <w:rPr>
          <w:rFonts w:ascii="Roboto" w:hAnsi="Roboto"/>
          <w:sz w:val="20"/>
          <w:szCs w:val="20"/>
          <w:lang w:val="en-GB"/>
        </w:rPr>
        <w:t>‘</w:t>
      </w:r>
      <w:r>
        <w:rPr>
          <w:rFonts w:ascii="Roboto" w:hAnsi="Roboto"/>
          <w:sz w:val="20"/>
          <w:szCs w:val="20"/>
          <w:lang w:val="en-GB"/>
        </w:rPr>
        <w:t>subsistence</w:t>
      </w:r>
      <w:r w:rsidR="00534D19">
        <w:rPr>
          <w:rFonts w:ascii="Roboto" w:hAnsi="Roboto"/>
          <w:sz w:val="20"/>
          <w:szCs w:val="20"/>
          <w:lang w:val="en-GB"/>
        </w:rPr>
        <w:t>’</w:t>
      </w:r>
      <w:r>
        <w:rPr>
          <w:rFonts w:ascii="Roboto" w:hAnsi="Roboto"/>
          <w:sz w:val="20"/>
          <w:szCs w:val="20"/>
          <w:lang w:val="en-GB"/>
        </w:rPr>
        <w:t xml:space="preserve"> and/or </w:t>
      </w:r>
      <w:r w:rsidR="00534D19">
        <w:rPr>
          <w:rFonts w:ascii="Roboto" w:hAnsi="Roboto"/>
          <w:sz w:val="20"/>
          <w:szCs w:val="20"/>
          <w:lang w:val="en-GB"/>
        </w:rPr>
        <w:t>‘</w:t>
      </w:r>
      <w:r>
        <w:rPr>
          <w:rFonts w:ascii="Roboto" w:hAnsi="Roboto"/>
          <w:sz w:val="20"/>
          <w:szCs w:val="20"/>
          <w:lang w:val="en-GB"/>
        </w:rPr>
        <w:t>national</w:t>
      </w:r>
      <w:r w:rsidR="00534D19">
        <w:rPr>
          <w:rFonts w:ascii="Roboto" w:hAnsi="Roboto"/>
          <w:sz w:val="20"/>
          <w:szCs w:val="20"/>
          <w:lang w:val="en-GB"/>
        </w:rPr>
        <w:t>’</w:t>
      </w:r>
      <w:r>
        <w:rPr>
          <w:rFonts w:ascii="Roboto" w:hAnsi="Roboto"/>
          <w:sz w:val="20"/>
          <w:szCs w:val="20"/>
          <w:lang w:val="en-GB"/>
        </w:rPr>
        <w:t xml:space="preserve"> uses </w:t>
      </w:r>
      <w:r w:rsidR="001E00C3">
        <w:rPr>
          <w:rFonts w:ascii="Roboto" w:hAnsi="Roboto"/>
          <w:sz w:val="20"/>
          <w:szCs w:val="20"/>
          <w:lang w:val="en-GB"/>
        </w:rPr>
        <w:t xml:space="preserve">specified </w:t>
      </w:r>
      <w:r>
        <w:rPr>
          <w:rFonts w:ascii="Roboto" w:hAnsi="Roboto"/>
          <w:sz w:val="20"/>
          <w:szCs w:val="20"/>
          <w:lang w:val="en-GB"/>
        </w:rPr>
        <w:t xml:space="preserve">in their </w:t>
      </w:r>
      <w:r w:rsidR="00FA1151">
        <w:rPr>
          <w:rFonts w:ascii="Roboto" w:hAnsi="Roboto"/>
          <w:sz w:val="20"/>
          <w:szCs w:val="20"/>
          <w:lang w:val="en-GB"/>
        </w:rPr>
        <w:t xml:space="preserve">IUCN </w:t>
      </w:r>
      <w:r>
        <w:rPr>
          <w:rFonts w:ascii="Roboto" w:hAnsi="Roboto"/>
          <w:sz w:val="20"/>
          <w:szCs w:val="20"/>
          <w:lang w:val="en-GB"/>
        </w:rPr>
        <w:t xml:space="preserve">Red List assessments, with evidence of domestic </w:t>
      </w:r>
      <w:r w:rsidRPr="00B665B1">
        <w:rPr>
          <w:rFonts w:ascii="Roboto" w:hAnsi="Roboto"/>
          <w:sz w:val="20"/>
          <w:szCs w:val="20"/>
          <w:lang w:val="en-GB"/>
        </w:rPr>
        <w:t>use found in the supplementary literature for a further 2</w:t>
      </w:r>
      <w:r w:rsidR="008C0C76" w:rsidRPr="00B665B1">
        <w:rPr>
          <w:rFonts w:ascii="Roboto" w:hAnsi="Roboto"/>
          <w:sz w:val="20"/>
          <w:szCs w:val="20"/>
          <w:lang w:val="en-GB"/>
        </w:rPr>
        <w:t>5</w:t>
      </w:r>
      <w:r w:rsidRPr="006A123D">
        <w:rPr>
          <w:rFonts w:ascii="Roboto" w:hAnsi="Roboto"/>
          <w:sz w:val="20"/>
          <w:szCs w:val="20"/>
          <w:lang w:val="en-GB"/>
        </w:rPr>
        <w:t xml:space="preserve"> taxa</w:t>
      </w:r>
      <w:r w:rsidRPr="00F51382">
        <w:rPr>
          <w:rFonts w:ascii="Roboto" w:hAnsi="Roboto"/>
          <w:sz w:val="20"/>
          <w:szCs w:val="20"/>
          <w:lang w:val="en-GB"/>
        </w:rPr>
        <w:t>.</w:t>
      </w:r>
      <w:r w:rsidR="00C8183D" w:rsidRPr="00F51382">
        <w:rPr>
          <w:rFonts w:ascii="Roboto" w:hAnsi="Roboto"/>
          <w:sz w:val="20"/>
          <w:szCs w:val="20"/>
          <w:lang w:val="en-GB"/>
        </w:rPr>
        <w:t xml:space="preserve"> </w:t>
      </w:r>
      <w:r w:rsidR="0022666A" w:rsidRPr="00F51382">
        <w:rPr>
          <w:rFonts w:ascii="Roboto" w:hAnsi="Roboto"/>
          <w:sz w:val="20"/>
          <w:szCs w:val="20"/>
          <w:lang w:val="en-GB"/>
        </w:rPr>
        <w:t xml:space="preserve">Almost three quarters </w:t>
      </w:r>
      <w:r w:rsidR="006529C0" w:rsidRPr="00F51382">
        <w:rPr>
          <w:rFonts w:ascii="Roboto" w:hAnsi="Roboto"/>
          <w:sz w:val="20"/>
          <w:szCs w:val="20"/>
          <w:lang w:val="en-GB"/>
        </w:rPr>
        <w:t>(</w:t>
      </w:r>
      <w:r w:rsidR="0022666A" w:rsidRPr="00F51382">
        <w:rPr>
          <w:rFonts w:ascii="Roboto" w:hAnsi="Roboto"/>
          <w:sz w:val="20"/>
          <w:szCs w:val="20"/>
          <w:lang w:val="en-GB"/>
        </w:rPr>
        <w:t>72</w:t>
      </w:r>
      <w:r w:rsidR="006529C0" w:rsidRPr="00F51382">
        <w:rPr>
          <w:rFonts w:ascii="Roboto" w:hAnsi="Roboto"/>
          <w:sz w:val="20"/>
          <w:szCs w:val="20"/>
          <w:lang w:val="en-GB"/>
        </w:rPr>
        <w:t xml:space="preserve">%, </w:t>
      </w:r>
      <w:r w:rsidR="0022666A" w:rsidRPr="00F51382">
        <w:rPr>
          <w:rFonts w:ascii="Roboto" w:hAnsi="Roboto"/>
          <w:sz w:val="20"/>
          <w:szCs w:val="20"/>
          <w:lang w:val="en-GB"/>
        </w:rPr>
        <w:t>100</w:t>
      </w:r>
      <w:r w:rsidR="00BF4A0B" w:rsidRPr="00F51382">
        <w:rPr>
          <w:rFonts w:ascii="Roboto" w:hAnsi="Roboto"/>
          <w:sz w:val="20"/>
          <w:szCs w:val="20"/>
          <w:lang w:val="en-GB"/>
        </w:rPr>
        <w:t xml:space="preserve"> taxa</w:t>
      </w:r>
      <w:r w:rsidR="006529C0" w:rsidRPr="00F51382">
        <w:rPr>
          <w:rFonts w:ascii="Roboto" w:hAnsi="Roboto"/>
          <w:sz w:val="20"/>
          <w:szCs w:val="20"/>
          <w:lang w:val="en-GB"/>
        </w:rPr>
        <w:t>)</w:t>
      </w:r>
      <w:r w:rsidR="00883834" w:rsidRPr="00B665B1">
        <w:rPr>
          <w:rFonts w:ascii="Roboto" w:hAnsi="Roboto"/>
          <w:sz w:val="20"/>
          <w:szCs w:val="20"/>
          <w:lang w:val="en-GB"/>
        </w:rPr>
        <w:t xml:space="preserve"> of </w:t>
      </w:r>
      <w:r w:rsidR="00883834" w:rsidRPr="006A123D">
        <w:rPr>
          <w:rFonts w:ascii="Roboto" w:hAnsi="Roboto"/>
          <w:sz w:val="20"/>
          <w:szCs w:val="20"/>
          <w:lang w:val="en-GB"/>
        </w:rPr>
        <w:t>the taxa har</w:t>
      </w:r>
      <w:r w:rsidR="00883834">
        <w:rPr>
          <w:rFonts w:ascii="Roboto" w:hAnsi="Roboto"/>
          <w:sz w:val="20"/>
          <w:szCs w:val="20"/>
          <w:lang w:val="en-GB"/>
        </w:rPr>
        <w:t>vested for domestic use</w:t>
      </w:r>
      <w:r w:rsidR="006529C0">
        <w:rPr>
          <w:rFonts w:ascii="Roboto" w:hAnsi="Roboto"/>
          <w:sz w:val="20"/>
          <w:szCs w:val="20"/>
          <w:lang w:val="en-GB"/>
        </w:rPr>
        <w:t>, including all reptiles,</w:t>
      </w:r>
      <w:r w:rsidR="00BF4A0B">
        <w:rPr>
          <w:rFonts w:ascii="Roboto" w:hAnsi="Roboto"/>
          <w:sz w:val="20"/>
          <w:szCs w:val="20"/>
          <w:lang w:val="en-GB"/>
        </w:rPr>
        <w:t xml:space="preserve"> were also reportedly in international trade/use</w:t>
      </w:r>
      <w:r w:rsidR="00DF45B3">
        <w:rPr>
          <w:rFonts w:ascii="Roboto" w:hAnsi="Roboto"/>
          <w:sz w:val="20"/>
          <w:szCs w:val="20"/>
          <w:lang w:val="en-GB"/>
        </w:rPr>
        <w:t xml:space="preserve"> (Table 3.1)</w:t>
      </w:r>
      <w:r w:rsidR="00BF4A0B">
        <w:rPr>
          <w:rFonts w:ascii="Roboto" w:hAnsi="Roboto"/>
          <w:sz w:val="20"/>
          <w:szCs w:val="20"/>
          <w:lang w:val="en-GB"/>
        </w:rPr>
        <w:t>.</w:t>
      </w:r>
      <w:r w:rsidR="00E34D72">
        <w:rPr>
          <w:rFonts w:ascii="Roboto" w:hAnsi="Roboto"/>
          <w:sz w:val="20"/>
          <w:szCs w:val="20"/>
          <w:lang w:val="en-GB"/>
        </w:rPr>
        <w:t xml:space="preserve"> </w:t>
      </w:r>
      <w:r w:rsidR="008F48F0">
        <w:rPr>
          <w:rFonts w:ascii="Roboto" w:hAnsi="Roboto"/>
          <w:sz w:val="20"/>
          <w:szCs w:val="20"/>
          <w:lang w:val="en-GB"/>
        </w:rPr>
        <w:t xml:space="preserve"> </w:t>
      </w:r>
      <w:r>
        <w:rPr>
          <w:rFonts w:ascii="Roboto" w:hAnsi="Roboto"/>
          <w:sz w:val="20"/>
          <w:szCs w:val="20"/>
          <w:lang w:val="en-GB"/>
        </w:rPr>
        <w:t xml:space="preserve"> </w:t>
      </w:r>
    </w:p>
    <w:p w14:paraId="2F0D5A12" w14:textId="0DB64B6A" w:rsidR="007F7BA7" w:rsidRPr="000E3946" w:rsidRDefault="007F7BA7" w:rsidP="006D71F1">
      <w:pPr>
        <w:pStyle w:val="Caption"/>
        <w:keepNext/>
        <w:keepLines/>
        <w:spacing w:after="60"/>
        <w:jc w:val="both"/>
        <w:rPr>
          <w:rFonts w:ascii="Roboto" w:hAnsi="Roboto"/>
          <w:i w:val="0"/>
          <w:color w:val="003870"/>
          <w:sz w:val="20"/>
          <w:szCs w:val="20"/>
        </w:rPr>
      </w:pPr>
      <w:r w:rsidRPr="000E3946">
        <w:rPr>
          <w:rFonts w:ascii="Roboto" w:hAnsi="Roboto"/>
          <w:b/>
          <w:bCs/>
          <w:color w:val="003870"/>
          <w:sz w:val="20"/>
          <w:szCs w:val="20"/>
        </w:rPr>
        <w:t>Table 3.1</w:t>
      </w:r>
      <w:r w:rsidRPr="000E3946">
        <w:rPr>
          <w:rFonts w:ascii="Roboto" w:hAnsi="Roboto"/>
          <w:color w:val="003870"/>
          <w:sz w:val="20"/>
          <w:szCs w:val="20"/>
        </w:rPr>
        <w:t xml:space="preserve">. The number of taxa harvested for domestic use, </w:t>
      </w:r>
      <w:r w:rsidR="009B069C" w:rsidRPr="000E3946">
        <w:rPr>
          <w:rFonts w:ascii="Roboto" w:hAnsi="Roboto"/>
          <w:color w:val="003870"/>
          <w:sz w:val="20"/>
          <w:szCs w:val="20"/>
        </w:rPr>
        <w:t xml:space="preserve">and, of these, </w:t>
      </w:r>
      <w:r w:rsidR="007C718A" w:rsidRPr="000E3946">
        <w:rPr>
          <w:rFonts w:ascii="Roboto" w:hAnsi="Roboto"/>
          <w:color w:val="003870"/>
          <w:sz w:val="20"/>
          <w:szCs w:val="20"/>
        </w:rPr>
        <w:t xml:space="preserve">the number of taxa also considered to be </w:t>
      </w:r>
      <w:r w:rsidR="001F7717">
        <w:rPr>
          <w:rFonts w:ascii="Roboto" w:hAnsi="Roboto"/>
          <w:color w:val="003870"/>
          <w:sz w:val="20"/>
          <w:szCs w:val="20"/>
        </w:rPr>
        <w:t xml:space="preserve">in </w:t>
      </w:r>
      <w:r w:rsidR="007C718A" w:rsidRPr="000E3946">
        <w:rPr>
          <w:rFonts w:ascii="Roboto" w:hAnsi="Roboto"/>
          <w:color w:val="003870"/>
          <w:sz w:val="20"/>
          <w:szCs w:val="20"/>
        </w:rPr>
        <w:t>international trade</w:t>
      </w:r>
      <w:r w:rsidRPr="000E3946">
        <w:rPr>
          <w:rFonts w:ascii="Roboto" w:hAnsi="Roboto"/>
          <w:color w:val="003870"/>
          <w:sz w:val="20"/>
          <w:szCs w:val="20"/>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65"/>
        <w:gridCol w:w="2980"/>
        <w:gridCol w:w="4115"/>
      </w:tblGrid>
      <w:tr w:rsidR="00AA1F63" w:rsidRPr="000563CA" w14:paraId="79A0D00F" w14:textId="77777777" w:rsidTr="00CC4DBF">
        <w:trPr>
          <w:trHeight w:val="532"/>
        </w:trPr>
        <w:tc>
          <w:tcPr>
            <w:tcW w:w="1210" w:type="pct"/>
            <w:shd w:val="clear" w:color="auto" w:fill="003870"/>
          </w:tcPr>
          <w:p w14:paraId="119EC799" w14:textId="6BD08365" w:rsidR="00AA1F63" w:rsidRPr="00B732AA" w:rsidRDefault="00043E35" w:rsidP="00B732AA">
            <w:pPr>
              <w:spacing w:after="0"/>
              <w:rPr>
                <w:rFonts w:ascii="Roboto" w:hAnsi="Roboto"/>
                <w:b/>
                <w:color w:val="FFFFFF" w:themeColor="background1"/>
                <w:sz w:val="20"/>
                <w:szCs w:val="20"/>
              </w:rPr>
            </w:pPr>
            <w:r w:rsidRPr="00B732AA">
              <w:rPr>
                <w:rFonts w:ascii="Roboto" w:hAnsi="Roboto"/>
                <w:b/>
                <w:color w:val="FFFFFF" w:themeColor="background1"/>
                <w:sz w:val="20"/>
                <w:szCs w:val="20"/>
              </w:rPr>
              <w:t>Taxonomic group</w:t>
            </w:r>
          </w:p>
        </w:tc>
        <w:tc>
          <w:tcPr>
            <w:tcW w:w="1592" w:type="pct"/>
            <w:shd w:val="clear" w:color="auto" w:fill="003870"/>
          </w:tcPr>
          <w:p w14:paraId="135BF401" w14:textId="0A4AF435" w:rsidR="00AA1F63" w:rsidRPr="00B732AA" w:rsidRDefault="00AA1F63" w:rsidP="00B732AA">
            <w:pPr>
              <w:spacing w:after="0"/>
              <w:rPr>
                <w:rFonts w:ascii="Roboto" w:hAnsi="Roboto"/>
                <w:b/>
                <w:color w:val="FFFFFF" w:themeColor="background1"/>
                <w:sz w:val="20"/>
                <w:szCs w:val="20"/>
              </w:rPr>
            </w:pPr>
            <w:r w:rsidRPr="00B732AA">
              <w:rPr>
                <w:rFonts w:ascii="Roboto" w:hAnsi="Roboto"/>
                <w:b/>
                <w:color w:val="FFFFFF" w:themeColor="background1"/>
                <w:sz w:val="20"/>
                <w:szCs w:val="20"/>
              </w:rPr>
              <w:t>No. of taxa in domes</w:t>
            </w:r>
            <w:r w:rsidR="00043E35" w:rsidRPr="00B732AA">
              <w:rPr>
                <w:rFonts w:ascii="Roboto" w:hAnsi="Roboto"/>
                <w:b/>
                <w:color w:val="FFFFFF" w:themeColor="background1"/>
                <w:sz w:val="20"/>
                <w:szCs w:val="20"/>
              </w:rPr>
              <w:t>t</w:t>
            </w:r>
            <w:r w:rsidRPr="00B732AA">
              <w:rPr>
                <w:rFonts w:ascii="Roboto" w:hAnsi="Roboto"/>
                <w:b/>
                <w:color w:val="FFFFFF" w:themeColor="background1"/>
                <w:sz w:val="20"/>
                <w:szCs w:val="20"/>
              </w:rPr>
              <w:t xml:space="preserve">ic </w:t>
            </w:r>
            <w:r w:rsidR="00043E35" w:rsidRPr="00B732AA">
              <w:rPr>
                <w:rFonts w:ascii="Roboto" w:hAnsi="Roboto"/>
                <w:b/>
                <w:color w:val="FFFFFF" w:themeColor="background1"/>
                <w:sz w:val="20"/>
                <w:szCs w:val="20"/>
              </w:rPr>
              <w:t xml:space="preserve">use </w:t>
            </w:r>
            <w:r w:rsidRPr="00B732AA">
              <w:rPr>
                <w:rFonts w:ascii="Roboto" w:hAnsi="Roboto"/>
                <w:b/>
                <w:color w:val="FFFFFF" w:themeColor="background1"/>
                <w:sz w:val="20"/>
                <w:szCs w:val="20"/>
              </w:rPr>
              <w:t>(% total in taxonomic group)</w:t>
            </w:r>
          </w:p>
        </w:tc>
        <w:tc>
          <w:tcPr>
            <w:tcW w:w="2198" w:type="pct"/>
            <w:shd w:val="clear" w:color="auto" w:fill="003870"/>
          </w:tcPr>
          <w:p w14:paraId="49AC7F6A" w14:textId="626833DF" w:rsidR="00AA1F63" w:rsidRPr="00B732AA" w:rsidRDefault="00043E35" w:rsidP="00B732AA">
            <w:pPr>
              <w:spacing w:after="0"/>
              <w:rPr>
                <w:rFonts w:ascii="Roboto" w:hAnsi="Roboto"/>
                <w:b/>
                <w:color w:val="FFFFFF" w:themeColor="background1"/>
                <w:sz w:val="20"/>
                <w:szCs w:val="20"/>
              </w:rPr>
            </w:pPr>
            <w:r w:rsidRPr="00B732AA">
              <w:rPr>
                <w:rFonts w:ascii="Roboto" w:hAnsi="Roboto"/>
                <w:b/>
                <w:color w:val="FFFFFF" w:themeColor="background1"/>
                <w:sz w:val="20"/>
                <w:szCs w:val="20"/>
              </w:rPr>
              <w:t>No. of taxa in both domestic and international use (% total in domestic use)</w:t>
            </w:r>
          </w:p>
        </w:tc>
      </w:tr>
      <w:tr w:rsidR="00AA1F63" w:rsidRPr="00210283" w14:paraId="2A88A9DE" w14:textId="77777777" w:rsidTr="00CC4DBF">
        <w:trPr>
          <w:trHeight w:val="227"/>
        </w:trPr>
        <w:tc>
          <w:tcPr>
            <w:tcW w:w="1210" w:type="pct"/>
          </w:tcPr>
          <w:p w14:paraId="295AC563" w14:textId="29FF95C9" w:rsidR="00AA1F63" w:rsidRPr="00B732AA" w:rsidRDefault="00A85F3B" w:rsidP="00B732AA">
            <w:pPr>
              <w:spacing w:after="0"/>
              <w:rPr>
                <w:rFonts w:ascii="Roboto" w:hAnsi="Roboto"/>
                <w:sz w:val="20"/>
                <w:szCs w:val="20"/>
              </w:rPr>
            </w:pPr>
            <w:r>
              <w:rPr>
                <w:rFonts w:ascii="Roboto" w:hAnsi="Roboto"/>
                <w:sz w:val="20"/>
                <w:szCs w:val="20"/>
              </w:rPr>
              <w:t>Terrestrial m</w:t>
            </w:r>
            <w:r w:rsidR="00043E35" w:rsidRPr="00B732AA">
              <w:rPr>
                <w:rFonts w:ascii="Roboto" w:hAnsi="Roboto"/>
                <w:sz w:val="20"/>
                <w:szCs w:val="20"/>
              </w:rPr>
              <w:t>ammals (n=</w:t>
            </w:r>
            <w:r w:rsidR="00525422">
              <w:rPr>
                <w:rFonts w:ascii="Roboto" w:hAnsi="Roboto"/>
                <w:sz w:val="20"/>
                <w:szCs w:val="20"/>
              </w:rPr>
              <w:t>26</w:t>
            </w:r>
            <w:r w:rsidR="00043E35" w:rsidRPr="00B732AA">
              <w:rPr>
                <w:rFonts w:ascii="Roboto" w:hAnsi="Roboto"/>
                <w:sz w:val="20"/>
                <w:szCs w:val="20"/>
              </w:rPr>
              <w:t>)</w:t>
            </w:r>
          </w:p>
        </w:tc>
        <w:tc>
          <w:tcPr>
            <w:tcW w:w="1592" w:type="pct"/>
          </w:tcPr>
          <w:p w14:paraId="1A533D36" w14:textId="2DC2FB90" w:rsidR="00AA1F63" w:rsidRPr="00B732AA" w:rsidRDefault="001447B3" w:rsidP="005F0350">
            <w:pPr>
              <w:spacing w:after="0"/>
              <w:jc w:val="center"/>
              <w:rPr>
                <w:rFonts w:ascii="Roboto" w:hAnsi="Roboto"/>
                <w:sz w:val="20"/>
                <w:szCs w:val="20"/>
              </w:rPr>
            </w:pPr>
            <w:r>
              <w:rPr>
                <w:rFonts w:ascii="Roboto" w:hAnsi="Roboto"/>
                <w:sz w:val="20"/>
                <w:szCs w:val="20"/>
              </w:rPr>
              <w:t>24</w:t>
            </w:r>
            <w:r w:rsidR="00DF45B3" w:rsidRPr="00B732AA">
              <w:rPr>
                <w:rFonts w:ascii="Roboto" w:hAnsi="Roboto"/>
                <w:sz w:val="20"/>
                <w:szCs w:val="20"/>
              </w:rPr>
              <w:t xml:space="preserve"> (</w:t>
            </w:r>
            <w:r w:rsidR="00F9215D">
              <w:rPr>
                <w:rFonts w:ascii="Roboto" w:hAnsi="Roboto"/>
                <w:sz w:val="20"/>
                <w:szCs w:val="20"/>
              </w:rPr>
              <w:t>92</w:t>
            </w:r>
            <w:r w:rsidR="00DF45B3" w:rsidRPr="00B732AA">
              <w:rPr>
                <w:rFonts w:ascii="Roboto" w:hAnsi="Roboto"/>
                <w:sz w:val="20"/>
                <w:szCs w:val="20"/>
              </w:rPr>
              <w:t>%)</w:t>
            </w:r>
          </w:p>
        </w:tc>
        <w:tc>
          <w:tcPr>
            <w:tcW w:w="2198" w:type="pct"/>
            <w:shd w:val="clear" w:color="auto" w:fill="auto"/>
          </w:tcPr>
          <w:p w14:paraId="065FF6B8" w14:textId="39996F7A" w:rsidR="00AA1F63" w:rsidRPr="00B732AA" w:rsidRDefault="00821550" w:rsidP="005F0350">
            <w:pPr>
              <w:spacing w:after="0"/>
              <w:jc w:val="center"/>
              <w:rPr>
                <w:rFonts w:ascii="Roboto" w:hAnsi="Roboto"/>
                <w:sz w:val="20"/>
                <w:szCs w:val="20"/>
                <w:highlight w:val="magenta"/>
              </w:rPr>
            </w:pPr>
            <w:r>
              <w:rPr>
                <w:rFonts w:ascii="Roboto" w:hAnsi="Roboto"/>
                <w:sz w:val="20"/>
                <w:szCs w:val="20"/>
              </w:rPr>
              <w:t>19</w:t>
            </w:r>
            <w:r w:rsidR="00575DDD" w:rsidRPr="00B732AA">
              <w:rPr>
                <w:rFonts w:ascii="Roboto" w:hAnsi="Roboto"/>
                <w:sz w:val="20"/>
                <w:szCs w:val="20"/>
              </w:rPr>
              <w:t xml:space="preserve"> (7</w:t>
            </w:r>
            <w:r w:rsidR="006B69EA">
              <w:rPr>
                <w:rFonts w:ascii="Roboto" w:hAnsi="Roboto"/>
                <w:sz w:val="20"/>
                <w:szCs w:val="20"/>
              </w:rPr>
              <w:t>9</w:t>
            </w:r>
            <w:r w:rsidR="00575DDD" w:rsidRPr="00B732AA">
              <w:rPr>
                <w:rFonts w:ascii="Roboto" w:hAnsi="Roboto"/>
                <w:sz w:val="20"/>
                <w:szCs w:val="20"/>
              </w:rPr>
              <w:t>%)</w:t>
            </w:r>
          </w:p>
        </w:tc>
      </w:tr>
      <w:tr w:rsidR="00522110" w:rsidRPr="00210283" w14:paraId="4AF63A00" w14:textId="77777777" w:rsidTr="00CC4DBF">
        <w:trPr>
          <w:trHeight w:val="227"/>
        </w:trPr>
        <w:tc>
          <w:tcPr>
            <w:tcW w:w="1210" w:type="pct"/>
          </w:tcPr>
          <w:p w14:paraId="33961ACF" w14:textId="75DA3B7C" w:rsidR="00A85F3B" w:rsidRDefault="00A85F3B" w:rsidP="00B732AA">
            <w:pPr>
              <w:spacing w:after="0"/>
              <w:rPr>
                <w:rFonts w:ascii="Roboto" w:hAnsi="Roboto"/>
                <w:sz w:val="20"/>
                <w:szCs w:val="20"/>
              </w:rPr>
            </w:pPr>
            <w:r>
              <w:rPr>
                <w:rFonts w:ascii="Roboto" w:hAnsi="Roboto"/>
                <w:sz w:val="20"/>
                <w:szCs w:val="20"/>
              </w:rPr>
              <w:t>Aquatic mammals (n=</w:t>
            </w:r>
            <w:r w:rsidR="00525422">
              <w:rPr>
                <w:rFonts w:ascii="Roboto" w:hAnsi="Roboto"/>
                <w:sz w:val="20"/>
                <w:szCs w:val="20"/>
              </w:rPr>
              <w:t>22</w:t>
            </w:r>
            <w:r>
              <w:rPr>
                <w:rFonts w:ascii="Roboto" w:hAnsi="Roboto"/>
                <w:sz w:val="20"/>
                <w:szCs w:val="20"/>
              </w:rPr>
              <w:t>)</w:t>
            </w:r>
          </w:p>
        </w:tc>
        <w:tc>
          <w:tcPr>
            <w:tcW w:w="1592" w:type="pct"/>
          </w:tcPr>
          <w:p w14:paraId="208F5696" w14:textId="421176B8" w:rsidR="00A85F3B" w:rsidRPr="00B732AA" w:rsidRDefault="00A81636" w:rsidP="005F0350">
            <w:pPr>
              <w:spacing w:after="0"/>
              <w:jc w:val="center"/>
              <w:rPr>
                <w:rFonts w:ascii="Roboto" w:hAnsi="Roboto"/>
                <w:sz w:val="20"/>
                <w:szCs w:val="20"/>
              </w:rPr>
            </w:pPr>
            <w:r>
              <w:rPr>
                <w:rFonts w:ascii="Roboto" w:hAnsi="Roboto"/>
                <w:sz w:val="20"/>
                <w:szCs w:val="20"/>
              </w:rPr>
              <w:t>16</w:t>
            </w:r>
            <w:r w:rsidR="0069256E">
              <w:rPr>
                <w:rFonts w:ascii="Roboto" w:hAnsi="Roboto"/>
                <w:sz w:val="20"/>
                <w:szCs w:val="20"/>
              </w:rPr>
              <w:t xml:space="preserve"> (73%)</w:t>
            </w:r>
          </w:p>
        </w:tc>
        <w:tc>
          <w:tcPr>
            <w:tcW w:w="2198" w:type="pct"/>
            <w:shd w:val="clear" w:color="auto" w:fill="auto"/>
          </w:tcPr>
          <w:p w14:paraId="35F974BC" w14:textId="524BD8EC" w:rsidR="00A85F3B" w:rsidRPr="00B732AA" w:rsidRDefault="00512848" w:rsidP="005F0350">
            <w:pPr>
              <w:spacing w:after="0"/>
              <w:jc w:val="center"/>
              <w:rPr>
                <w:rFonts w:ascii="Roboto" w:hAnsi="Roboto"/>
                <w:sz w:val="20"/>
                <w:szCs w:val="20"/>
              </w:rPr>
            </w:pPr>
            <w:r>
              <w:rPr>
                <w:rFonts w:ascii="Roboto" w:hAnsi="Roboto"/>
                <w:sz w:val="20"/>
                <w:szCs w:val="20"/>
              </w:rPr>
              <w:t>11 (</w:t>
            </w:r>
            <w:r w:rsidR="006B69EA">
              <w:rPr>
                <w:rFonts w:ascii="Roboto" w:hAnsi="Roboto"/>
                <w:sz w:val="20"/>
                <w:szCs w:val="20"/>
              </w:rPr>
              <w:t>69</w:t>
            </w:r>
            <w:r>
              <w:rPr>
                <w:rFonts w:ascii="Roboto" w:hAnsi="Roboto"/>
                <w:sz w:val="20"/>
                <w:szCs w:val="20"/>
              </w:rPr>
              <w:t>%)</w:t>
            </w:r>
          </w:p>
        </w:tc>
      </w:tr>
      <w:tr w:rsidR="00AA1F63" w:rsidRPr="00210283" w14:paraId="21BDB4F3" w14:textId="77777777" w:rsidTr="00CC4DBF">
        <w:trPr>
          <w:trHeight w:val="253"/>
        </w:trPr>
        <w:tc>
          <w:tcPr>
            <w:tcW w:w="1210" w:type="pct"/>
          </w:tcPr>
          <w:p w14:paraId="57E965E4" w14:textId="6826D659" w:rsidR="00AA1F63" w:rsidRPr="00B732AA" w:rsidRDefault="00043E35" w:rsidP="00B732AA">
            <w:pPr>
              <w:spacing w:after="0"/>
              <w:rPr>
                <w:rFonts w:ascii="Roboto" w:hAnsi="Roboto"/>
                <w:sz w:val="20"/>
                <w:szCs w:val="20"/>
              </w:rPr>
            </w:pPr>
            <w:r w:rsidRPr="00B732AA">
              <w:rPr>
                <w:rFonts w:ascii="Roboto" w:hAnsi="Roboto"/>
                <w:sz w:val="20"/>
                <w:szCs w:val="20"/>
              </w:rPr>
              <w:t>Birds (n=</w:t>
            </w:r>
            <w:r w:rsidR="00DF45B3" w:rsidRPr="00B732AA">
              <w:rPr>
                <w:rFonts w:ascii="Roboto" w:hAnsi="Roboto"/>
                <w:sz w:val="20"/>
                <w:szCs w:val="20"/>
              </w:rPr>
              <w:t>100</w:t>
            </w:r>
            <w:r w:rsidRPr="00B732AA">
              <w:rPr>
                <w:rFonts w:ascii="Roboto" w:hAnsi="Roboto"/>
                <w:sz w:val="20"/>
                <w:szCs w:val="20"/>
              </w:rPr>
              <w:t>)</w:t>
            </w:r>
          </w:p>
        </w:tc>
        <w:tc>
          <w:tcPr>
            <w:tcW w:w="1592" w:type="pct"/>
          </w:tcPr>
          <w:p w14:paraId="2FF6B72B" w14:textId="57F439A6" w:rsidR="00AA1F63" w:rsidRPr="00B732AA" w:rsidRDefault="007B0F18" w:rsidP="005F0350">
            <w:pPr>
              <w:spacing w:after="0"/>
              <w:jc w:val="center"/>
              <w:rPr>
                <w:rFonts w:ascii="Roboto" w:hAnsi="Roboto"/>
                <w:sz w:val="20"/>
                <w:szCs w:val="20"/>
              </w:rPr>
            </w:pPr>
            <w:r w:rsidRPr="00B732AA">
              <w:rPr>
                <w:rFonts w:ascii="Roboto" w:hAnsi="Roboto"/>
                <w:sz w:val="20"/>
                <w:szCs w:val="20"/>
              </w:rPr>
              <w:t>70</w:t>
            </w:r>
            <w:r w:rsidR="00DF45B3" w:rsidRPr="00B732AA">
              <w:rPr>
                <w:rFonts w:ascii="Roboto" w:hAnsi="Roboto"/>
                <w:sz w:val="20"/>
                <w:szCs w:val="20"/>
              </w:rPr>
              <w:t xml:space="preserve"> (</w:t>
            </w:r>
            <w:r w:rsidRPr="00B732AA">
              <w:rPr>
                <w:rFonts w:ascii="Roboto" w:hAnsi="Roboto"/>
                <w:sz w:val="20"/>
                <w:szCs w:val="20"/>
              </w:rPr>
              <w:t>70</w:t>
            </w:r>
            <w:r w:rsidR="00883834" w:rsidRPr="00B732AA">
              <w:rPr>
                <w:rFonts w:ascii="Roboto" w:hAnsi="Roboto"/>
                <w:sz w:val="20"/>
                <w:szCs w:val="20"/>
              </w:rPr>
              <w:t>%</w:t>
            </w:r>
            <w:r w:rsidR="00DF45B3" w:rsidRPr="00B732AA">
              <w:rPr>
                <w:rFonts w:ascii="Roboto" w:hAnsi="Roboto"/>
                <w:sz w:val="20"/>
                <w:szCs w:val="20"/>
              </w:rPr>
              <w:t>)</w:t>
            </w:r>
          </w:p>
        </w:tc>
        <w:tc>
          <w:tcPr>
            <w:tcW w:w="2198" w:type="pct"/>
            <w:shd w:val="clear" w:color="auto" w:fill="auto"/>
          </w:tcPr>
          <w:p w14:paraId="26DDB035" w14:textId="60BDA273" w:rsidR="00AA1F63" w:rsidRPr="00B732AA" w:rsidRDefault="00575DDD" w:rsidP="005F0350">
            <w:pPr>
              <w:spacing w:after="0"/>
              <w:jc w:val="center"/>
              <w:rPr>
                <w:rFonts w:ascii="Roboto" w:hAnsi="Roboto"/>
                <w:sz w:val="20"/>
                <w:szCs w:val="20"/>
              </w:rPr>
            </w:pPr>
            <w:r w:rsidRPr="00B732AA">
              <w:rPr>
                <w:rFonts w:ascii="Roboto" w:hAnsi="Roboto"/>
                <w:sz w:val="20"/>
                <w:szCs w:val="20"/>
              </w:rPr>
              <w:t>4</w:t>
            </w:r>
            <w:r w:rsidR="00075BF0" w:rsidRPr="00B732AA">
              <w:rPr>
                <w:rFonts w:ascii="Roboto" w:hAnsi="Roboto"/>
                <w:sz w:val="20"/>
                <w:szCs w:val="20"/>
              </w:rPr>
              <w:t>5</w:t>
            </w:r>
            <w:r w:rsidRPr="00B732AA">
              <w:rPr>
                <w:rFonts w:ascii="Roboto" w:hAnsi="Roboto"/>
                <w:sz w:val="20"/>
                <w:szCs w:val="20"/>
              </w:rPr>
              <w:t xml:space="preserve"> (6</w:t>
            </w:r>
            <w:r w:rsidR="0022666A" w:rsidRPr="00B732AA">
              <w:rPr>
                <w:rFonts w:ascii="Roboto" w:hAnsi="Roboto"/>
                <w:sz w:val="20"/>
                <w:szCs w:val="20"/>
              </w:rPr>
              <w:t>4</w:t>
            </w:r>
            <w:r w:rsidRPr="00B732AA">
              <w:rPr>
                <w:rFonts w:ascii="Roboto" w:hAnsi="Roboto"/>
                <w:sz w:val="20"/>
                <w:szCs w:val="20"/>
              </w:rPr>
              <w:t>%)</w:t>
            </w:r>
          </w:p>
        </w:tc>
      </w:tr>
      <w:tr w:rsidR="00AA1F63" w:rsidRPr="00210283" w14:paraId="11FBB909" w14:textId="77777777" w:rsidTr="00CC4DBF">
        <w:trPr>
          <w:trHeight w:val="266"/>
        </w:trPr>
        <w:tc>
          <w:tcPr>
            <w:tcW w:w="1210" w:type="pct"/>
          </w:tcPr>
          <w:p w14:paraId="05D3A400" w14:textId="21F48F67" w:rsidR="00AA1F63" w:rsidRPr="00B732AA" w:rsidRDefault="00043E35" w:rsidP="00B732AA">
            <w:pPr>
              <w:spacing w:after="0"/>
              <w:rPr>
                <w:rFonts w:ascii="Roboto" w:hAnsi="Roboto"/>
                <w:sz w:val="20"/>
                <w:szCs w:val="20"/>
              </w:rPr>
            </w:pPr>
            <w:r w:rsidRPr="00B732AA">
              <w:rPr>
                <w:rFonts w:ascii="Roboto" w:hAnsi="Roboto"/>
                <w:sz w:val="20"/>
                <w:szCs w:val="20"/>
              </w:rPr>
              <w:t>Reptiles (n=</w:t>
            </w:r>
            <w:r w:rsidR="008A0B3D" w:rsidRPr="00B732AA">
              <w:rPr>
                <w:rFonts w:ascii="Roboto" w:hAnsi="Roboto"/>
                <w:sz w:val="20"/>
                <w:szCs w:val="20"/>
              </w:rPr>
              <w:t>8</w:t>
            </w:r>
            <w:r w:rsidRPr="00B732AA">
              <w:rPr>
                <w:rFonts w:ascii="Roboto" w:hAnsi="Roboto"/>
                <w:sz w:val="20"/>
                <w:szCs w:val="20"/>
              </w:rPr>
              <w:t>)</w:t>
            </w:r>
          </w:p>
        </w:tc>
        <w:tc>
          <w:tcPr>
            <w:tcW w:w="1592" w:type="pct"/>
          </w:tcPr>
          <w:p w14:paraId="23473FAF" w14:textId="2B0EE599" w:rsidR="00AA1F63" w:rsidRPr="00B732AA" w:rsidRDefault="00BA762A" w:rsidP="005F0350">
            <w:pPr>
              <w:spacing w:after="0"/>
              <w:jc w:val="center"/>
              <w:rPr>
                <w:rFonts w:ascii="Roboto" w:hAnsi="Roboto"/>
                <w:sz w:val="20"/>
                <w:szCs w:val="20"/>
              </w:rPr>
            </w:pPr>
            <w:r w:rsidRPr="00B732AA">
              <w:rPr>
                <w:rFonts w:ascii="Roboto" w:hAnsi="Roboto"/>
                <w:sz w:val="20"/>
                <w:szCs w:val="20"/>
              </w:rPr>
              <w:t>8 (100%)</w:t>
            </w:r>
          </w:p>
        </w:tc>
        <w:tc>
          <w:tcPr>
            <w:tcW w:w="2198" w:type="pct"/>
            <w:shd w:val="clear" w:color="auto" w:fill="auto"/>
          </w:tcPr>
          <w:p w14:paraId="7F62F270" w14:textId="7C7F27D8" w:rsidR="00AA1F63" w:rsidRPr="00B732AA" w:rsidRDefault="0063621C" w:rsidP="005F0350">
            <w:pPr>
              <w:spacing w:after="0"/>
              <w:jc w:val="center"/>
              <w:rPr>
                <w:rFonts w:ascii="Roboto" w:hAnsi="Roboto"/>
                <w:sz w:val="20"/>
                <w:szCs w:val="20"/>
              </w:rPr>
            </w:pPr>
            <w:r w:rsidRPr="00B732AA">
              <w:rPr>
                <w:rFonts w:ascii="Roboto" w:hAnsi="Roboto"/>
                <w:sz w:val="20"/>
                <w:szCs w:val="20"/>
              </w:rPr>
              <w:t>8 (100%)</w:t>
            </w:r>
          </w:p>
        </w:tc>
      </w:tr>
      <w:tr w:rsidR="00AA1F63" w:rsidRPr="00210283" w14:paraId="651C6ECB" w14:textId="77777777" w:rsidTr="00CC4DBF">
        <w:trPr>
          <w:trHeight w:val="266"/>
        </w:trPr>
        <w:tc>
          <w:tcPr>
            <w:tcW w:w="1210" w:type="pct"/>
          </w:tcPr>
          <w:p w14:paraId="00F65BF9" w14:textId="0496EF88" w:rsidR="00AA1F63" w:rsidRPr="00B732AA" w:rsidRDefault="00043E35" w:rsidP="00B732AA">
            <w:pPr>
              <w:spacing w:after="0"/>
              <w:rPr>
                <w:rFonts w:ascii="Roboto" w:hAnsi="Roboto"/>
                <w:sz w:val="20"/>
                <w:szCs w:val="20"/>
              </w:rPr>
            </w:pPr>
            <w:r w:rsidRPr="00B732AA">
              <w:rPr>
                <w:rFonts w:ascii="Roboto" w:hAnsi="Roboto"/>
                <w:sz w:val="20"/>
                <w:szCs w:val="20"/>
              </w:rPr>
              <w:t>Fish (n=</w:t>
            </w:r>
            <w:r w:rsidR="00BA762A" w:rsidRPr="00B732AA">
              <w:rPr>
                <w:rFonts w:ascii="Roboto" w:hAnsi="Roboto"/>
                <w:sz w:val="20"/>
                <w:szCs w:val="20"/>
              </w:rPr>
              <w:t>24</w:t>
            </w:r>
            <w:r w:rsidRPr="00B732AA">
              <w:rPr>
                <w:rFonts w:ascii="Roboto" w:hAnsi="Roboto"/>
                <w:sz w:val="20"/>
                <w:szCs w:val="20"/>
              </w:rPr>
              <w:t>)</w:t>
            </w:r>
          </w:p>
        </w:tc>
        <w:tc>
          <w:tcPr>
            <w:tcW w:w="1592" w:type="pct"/>
          </w:tcPr>
          <w:p w14:paraId="063320CC" w14:textId="0D5A2406" w:rsidR="00AA1F63" w:rsidRPr="00B732AA" w:rsidRDefault="00BA762A" w:rsidP="005F0350">
            <w:pPr>
              <w:spacing w:after="0"/>
              <w:jc w:val="center"/>
              <w:rPr>
                <w:rFonts w:ascii="Roboto" w:hAnsi="Roboto"/>
                <w:sz w:val="20"/>
                <w:szCs w:val="20"/>
              </w:rPr>
            </w:pPr>
            <w:r w:rsidRPr="00B732AA">
              <w:rPr>
                <w:rFonts w:ascii="Roboto" w:hAnsi="Roboto"/>
                <w:sz w:val="20"/>
                <w:szCs w:val="20"/>
              </w:rPr>
              <w:t>21 (</w:t>
            </w:r>
            <w:r w:rsidR="00D66EB4" w:rsidRPr="00B732AA">
              <w:rPr>
                <w:rFonts w:ascii="Roboto" w:hAnsi="Roboto"/>
                <w:sz w:val="20"/>
                <w:szCs w:val="20"/>
              </w:rPr>
              <w:t>88</w:t>
            </w:r>
            <w:r w:rsidRPr="00B732AA">
              <w:rPr>
                <w:rFonts w:ascii="Roboto" w:hAnsi="Roboto"/>
                <w:sz w:val="20"/>
                <w:szCs w:val="20"/>
              </w:rPr>
              <w:t>%)</w:t>
            </w:r>
          </w:p>
        </w:tc>
        <w:tc>
          <w:tcPr>
            <w:tcW w:w="2198" w:type="pct"/>
            <w:shd w:val="clear" w:color="auto" w:fill="auto"/>
          </w:tcPr>
          <w:p w14:paraId="727DF492" w14:textId="3A14B13B" w:rsidR="00AA1F63" w:rsidRPr="00B732AA" w:rsidRDefault="0063621C" w:rsidP="005F0350">
            <w:pPr>
              <w:spacing w:after="0"/>
              <w:jc w:val="center"/>
              <w:rPr>
                <w:rFonts w:ascii="Roboto" w:hAnsi="Roboto"/>
                <w:sz w:val="20"/>
                <w:szCs w:val="20"/>
              </w:rPr>
            </w:pPr>
            <w:r w:rsidRPr="00B732AA">
              <w:rPr>
                <w:rFonts w:ascii="Roboto" w:hAnsi="Roboto"/>
                <w:sz w:val="20"/>
                <w:szCs w:val="20"/>
              </w:rPr>
              <w:t>1</w:t>
            </w:r>
            <w:r w:rsidR="00075BF0" w:rsidRPr="00B732AA">
              <w:rPr>
                <w:rFonts w:ascii="Roboto" w:hAnsi="Roboto"/>
                <w:sz w:val="20"/>
                <w:szCs w:val="20"/>
              </w:rPr>
              <w:t>7</w:t>
            </w:r>
            <w:r w:rsidRPr="00B732AA">
              <w:rPr>
                <w:rFonts w:ascii="Roboto" w:hAnsi="Roboto"/>
                <w:sz w:val="20"/>
                <w:szCs w:val="20"/>
              </w:rPr>
              <w:t xml:space="preserve"> (</w:t>
            </w:r>
            <w:r w:rsidR="0022666A" w:rsidRPr="00B732AA">
              <w:rPr>
                <w:rFonts w:ascii="Roboto" w:hAnsi="Roboto"/>
                <w:sz w:val="20"/>
                <w:szCs w:val="20"/>
              </w:rPr>
              <w:t>8</w:t>
            </w:r>
            <w:r w:rsidRPr="00B732AA">
              <w:rPr>
                <w:rFonts w:ascii="Roboto" w:hAnsi="Roboto"/>
                <w:sz w:val="20"/>
                <w:szCs w:val="20"/>
              </w:rPr>
              <w:t>1%)</w:t>
            </w:r>
          </w:p>
        </w:tc>
      </w:tr>
      <w:tr w:rsidR="00AA1F63" w:rsidRPr="000025B1" w14:paraId="546ADCE7" w14:textId="77777777" w:rsidTr="00CC4DBF">
        <w:trPr>
          <w:trHeight w:val="266"/>
        </w:trPr>
        <w:tc>
          <w:tcPr>
            <w:tcW w:w="1210" w:type="pct"/>
          </w:tcPr>
          <w:p w14:paraId="0ED355F7" w14:textId="7623AE95" w:rsidR="00AA1F63" w:rsidRPr="005F0350" w:rsidRDefault="00043E35" w:rsidP="00B732AA">
            <w:pPr>
              <w:spacing w:after="0"/>
              <w:rPr>
                <w:rFonts w:ascii="Roboto" w:hAnsi="Roboto"/>
                <w:b/>
                <w:bCs/>
                <w:sz w:val="20"/>
                <w:szCs w:val="20"/>
              </w:rPr>
            </w:pPr>
            <w:r w:rsidRPr="005F0350">
              <w:rPr>
                <w:rFonts w:ascii="Roboto" w:hAnsi="Roboto"/>
                <w:b/>
                <w:bCs/>
                <w:sz w:val="20"/>
                <w:szCs w:val="20"/>
              </w:rPr>
              <w:t>Total (n=180)</w:t>
            </w:r>
          </w:p>
        </w:tc>
        <w:tc>
          <w:tcPr>
            <w:tcW w:w="1592" w:type="pct"/>
          </w:tcPr>
          <w:p w14:paraId="5C958DA4" w14:textId="422C755C" w:rsidR="00AA1F63" w:rsidRPr="005F0350" w:rsidRDefault="00BA762A" w:rsidP="005F0350">
            <w:pPr>
              <w:spacing w:after="0"/>
              <w:jc w:val="center"/>
              <w:rPr>
                <w:rFonts w:ascii="Roboto" w:hAnsi="Roboto"/>
                <w:b/>
                <w:bCs/>
                <w:sz w:val="20"/>
                <w:szCs w:val="20"/>
              </w:rPr>
            </w:pPr>
            <w:r w:rsidRPr="005F0350">
              <w:rPr>
                <w:rFonts w:ascii="Roboto" w:hAnsi="Roboto"/>
                <w:b/>
                <w:bCs/>
                <w:sz w:val="20"/>
                <w:szCs w:val="20"/>
              </w:rPr>
              <w:t>13</w:t>
            </w:r>
            <w:r w:rsidR="00A83A40" w:rsidRPr="005F0350">
              <w:rPr>
                <w:rFonts w:ascii="Roboto" w:hAnsi="Roboto"/>
                <w:b/>
                <w:bCs/>
                <w:sz w:val="20"/>
                <w:szCs w:val="20"/>
              </w:rPr>
              <w:t>9</w:t>
            </w:r>
            <w:r w:rsidRPr="005F0350">
              <w:rPr>
                <w:rFonts w:ascii="Roboto" w:hAnsi="Roboto"/>
                <w:b/>
                <w:bCs/>
                <w:sz w:val="20"/>
                <w:szCs w:val="20"/>
              </w:rPr>
              <w:t xml:space="preserve"> (77%)</w:t>
            </w:r>
          </w:p>
        </w:tc>
        <w:tc>
          <w:tcPr>
            <w:tcW w:w="2198" w:type="pct"/>
            <w:shd w:val="clear" w:color="auto" w:fill="auto"/>
          </w:tcPr>
          <w:p w14:paraId="7067AD28" w14:textId="584CD795" w:rsidR="00AA1F63" w:rsidRPr="005F0350" w:rsidRDefault="00075BF0" w:rsidP="005F0350">
            <w:pPr>
              <w:spacing w:after="0"/>
              <w:jc w:val="center"/>
              <w:rPr>
                <w:rFonts w:ascii="Roboto" w:hAnsi="Roboto"/>
                <w:b/>
                <w:bCs/>
                <w:sz w:val="20"/>
                <w:szCs w:val="20"/>
              </w:rPr>
            </w:pPr>
            <w:r w:rsidRPr="005F0350">
              <w:rPr>
                <w:rFonts w:ascii="Roboto" w:hAnsi="Roboto"/>
                <w:b/>
                <w:bCs/>
                <w:sz w:val="20"/>
                <w:szCs w:val="20"/>
              </w:rPr>
              <w:t>100</w:t>
            </w:r>
            <w:r w:rsidR="0063621C" w:rsidRPr="005F0350">
              <w:rPr>
                <w:rFonts w:ascii="Roboto" w:hAnsi="Roboto"/>
                <w:b/>
                <w:bCs/>
                <w:sz w:val="20"/>
                <w:szCs w:val="20"/>
              </w:rPr>
              <w:t xml:space="preserve"> (</w:t>
            </w:r>
            <w:r w:rsidR="00C34A99" w:rsidRPr="005F0350">
              <w:rPr>
                <w:rFonts w:ascii="Roboto" w:hAnsi="Roboto"/>
                <w:b/>
                <w:bCs/>
                <w:sz w:val="20"/>
                <w:szCs w:val="20"/>
              </w:rPr>
              <w:t>72</w:t>
            </w:r>
            <w:r w:rsidR="00575DDD" w:rsidRPr="005F0350">
              <w:rPr>
                <w:rFonts w:ascii="Roboto" w:hAnsi="Roboto"/>
                <w:b/>
                <w:bCs/>
                <w:sz w:val="20"/>
                <w:szCs w:val="20"/>
              </w:rPr>
              <w:t>%)</w:t>
            </w:r>
          </w:p>
        </w:tc>
      </w:tr>
    </w:tbl>
    <w:p w14:paraId="56DFB3AA" w14:textId="764E2C21" w:rsidR="004A186F" w:rsidRPr="007E4959" w:rsidRDefault="003B7D9E" w:rsidP="00461720">
      <w:pPr>
        <w:spacing w:after="0"/>
        <w:rPr>
          <w:rFonts w:ascii="Roboto" w:hAnsi="Roboto"/>
          <w:sz w:val="18"/>
          <w:szCs w:val="18"/>
          <w:lang w:val="en-GB"/>
        </w:rPr>
      </w:pPr>
      <w:r w:rsidRPr="007E4959">
        <w:rPr>
          <w:rFonts w:ascii="Roboto" w:hAnsi="Roboto"/>
          <w:b/>
          <w:bCs/>
          <w:sz w:val="18"/>
          <w:szCs w:val="18"/>
          <w:lang w:val="en-GB"/>
        </w:rPr>
        <w:t>Sources</w:t>
      </w:r>
      <w:r w:rsidRPr="007E4959">
        <w:rPr>
          <w:rFonts w:ascii="Roboto" w:hAnsi="Roboto"/>
          <w:sz w:val="18"/>
          <w:szCs w:val="18"/>
          <w:lang w:val="en-GB"/>
        </w:rPr>
        <w:t>: IUCN Red List</w:t>
      </w:r>
      <w:r w:rsidR="00750321">
        <w:rPr>
          <w:rFonts w:ascii="Roboto" w:hAnsi="Roboto"/>
          <w:sz w:val="18"/>
          <w:szCs w:val="18"/>
          <w:lang w:val="en-GB"/>
        </w:rPr>
        <w:t xml:space="preserve"> (version 2021-1)</w:t>
      </w:r>
      <w:r w:rsidRPr="007E4959">
        <w:rPr>
          <w:rFonts w:ascii="Roboto" w:hAnsi="Roboto"/>
          <w:sz w:val="18"/>
          <w:szCs w:val="18"/>
          <w:lang w:val="en-GB"/>
        </w:rPr>
        <w:t xml:space="preserve">, CITES Trade Database, LEMIS </w:t>
      </w:r>
      <w:r w:rsidR="001B4E02" w:rsidRPr="007E4959">
        <w:rPr>
          <w:rFonts w:ascii="Roboto" w:hAnsi="Roboto"/>
          <w:sz w:val="18"/>
          <w:szCs w:val="18"/>
          <w:lang w:val="en-GB"/>
        </w:rPr>
        <w:t xml:space="preserve">and additional </w:t>
      </w:r>
      <w:r w:rsidR="00C82CB3" w:rsidRPr="007E4959">
        <w:rPr>
          <w:rFonts w:ascii="Roboto" w:hAnsi="Roboto"/>
          <w:sz w:val="18"/>
          <w:szCs w:val="18"/>
          <w:lang w:val="en-GB"/>
        </w:rPr>
        <w:t>literature on domestic use</w:t>
      </w:r>
      <w:r w:rsidR="00A8541B" w:rsidRPr="007E4959">
        <w:rPr>
          <w:rFonts w:ascii="Roboto" w:hAnsi="Roboto"/>
          <w:sz w:val="18"/>
          <w:szCs w:val="18"/>
          <w:lang w:val="en-GB"/>
        </w:rPr>
        <w:t xml:space="preserve"> (see Annex C)</w:t>
      </w:r>
    </w:p>
    <w:p w14:paraId="179D33B3" w14:textId="77777777" w:rsidR="003B7D9E" w:rsidRDefault="003B7D9E" w:rsidP="00461720">
      <w:pPr>
        <w:spacing w:after="0"/>
        <w:rPr>
          <w:rFonts w:ascii="Roboto" w:eastAsia="Calibri" w:hAnsi="Roboto" w:cs="Times New Roman"/>
          <w:b/>
          <w:bCs/>
          <w:i/>
          <w:iCs/>
          <w:color w:val="003870"/>
          <w:lang w:val="en-GB"/>
        </w:rPr>
      </w:pPr>
    </w:p>
    <w:p w14:paraId="2BB9539E" w14:textId="49A6FF2E" w:rsidR="004C0326" w:rsidRPr="00E92D30" w:rsidRDefault="004C0326" w:rsidP="006D71F1">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Threat from domestic use</w:t>
      </w:r>
    </w:p>
    <w:p w14:paraId="0CBC5CEC" w14:textId="06819513" w:rsidR="00052C89" w:rsidRDefault="00330EF9" w:rsidP="006D71F1">
      <w:pPr>
        <w:jc w:val="both"/>
        <w:rPr>
          <w:rFonts w:ascii="Roboto" w:hAnsi="Roboto"/>
          <w:sz w:val="20"/>
          <w:szCs w:val="20"/>
          <w:lang w:val="en-GB"/>
        </w:rPr>
      </w:pPr>
      <w:r w:rsidRPr="00D07B4F">
        <w:rPr>
          <w:rFonts w:ascii="Roboto" w:hAnsi="Roboto"/>
          <w:sz w:val="20"/>
          <w:szCs w:val="20"/>
          <w:lang w:val="en-GB"/>
        </w:rPr>
        <w:lastRenderedPageBreak/>
        <w:t xml:space="preserve">Of </w:t>
      </w:r>
      <w:r w:rsidR="00F03EBD" w:rsidRPr="00D07B4F">
        <w:rPr>
          <w:rFonts w:ascii="Roboto" w:hAnsi="Roboto"/>
          <w:sz w:val="20"/>
          <w:szCs w:val="20"/>
          <w:lang w:val="en-GB"/>
        </w:rPr>
        <w:t>the</w:t>
      </w:r>
      <w:r w:rsidRPr="00D07B4F">
        <w:rPr>
          <w:rFonts w:ascii="Roboto" w:hAnsi="Roboto"/>
          <w:sz w:val="20"/>
          <w:szCs w:val="20"/>
          <w:lang w:val="en-GB"/>
        </w:rPr>
        <w:t xml:space="preserve"> </w:t>
      </w:r>
      <w:r w:rsidR="00010931" w:rsidRPr="00D07B4F">
        <w:rPr>
          <w:rFonts w:ascii="Roboto" w:hAnsi="Roboto"/>
          <w:sz w:val="20"/>
          <w:szCs w:val="20"/>
          <w:lang w:val="en-GB"/>
        </w:rPr>
        <w:t>139</w:t>
      </w:r>
      <w:r w:rsidRPr="00D07B4F">
        <w:rPr>
          <w:rFonts w:ascii="Roboto" w:hAnsi="Roboto"/>
          <w:sz w:val="20"/>
          <w:szCs w:val="20"/>
          <w:lang w:val="en-GB"/>
        </w:rPr>
        <w:t xml:space="preserve"> </w:t>
      </w:r>
      <w:r w:rsidR="00C85EE2" w:rsidRPr="00D07B4F">
        <w:rPr>
          <w:rFonts w:ascii="Roboto" w:hAnsi="Roboto"/>
          <w:sz w:val="20"/>
          <w:szCs w:val="20"/>
          <w:lang w:val="en-GB"/>
        </w:rPr>
        <w:t xml:space="preserve">Appendix I </w:t>
      </w:r>
      <w:r w:rsidRPr="00D07B4F">
        <w:rPr>
          <w:rFonts w:ascii="Roboto" w:hAnsi="Roboto"/>
          <w:sz w:val="20"/>
          <w:szCs w:val="20"/>
          <w:lang w:val="en-GB"/>
        </w:rPr>
        <w:t>taxa</w:t>
      </w:r>
      <w:r w:rsidR="003D3FCB" w:rsidRPr="00D07B4F">
        <w:rPr>
          <w:rFonts w:ascii="Roboto" w:hAnsi="Roboto"/>
          <w:sz w:val="20"/>
          <w:szCs w:val="20"/>
          <w:lang w:val="en-GB"/>
        </w:rPr>
        <w:t xml:space="preserve"> </w:t>
      </w:r>
      <w:r w:rsidR="00C85EE2" w:rsidRPr="00D07B4F">
        <w:rPr>
          <w:rFonts w:ascii="Roboto" w:hAnsi="Roboto"/>
          <w:sz w:val="20"/>
          <w:szCs w:val="20"/>
          <w:lang w:val="en-GB"/>
        </w:rPr>
        <w:t>harvested for domestic use</w:t>
      </w:r>
      <w:r w:rsidRPr="00D07B4F">
        <w:rPr>
          <w:rFonts w:ascii="Roboto" w:hAnsi="Roboto"/>
          <w:sz w:val="20"/>
          <w:szCs w:val="20"/>
          <w:lang w:val="en-GB"/>
        </w:rPr>
        <w:t xml:space="preserve">, </w:t>
      </w:r>
      <w:r w:rsidR="00DC70B2" w:rsidRPr="00D07B4F">
        <w:rPr>
          <w:rFonts w:ascii="Roboto" w:hAnsi="Roboto"/>
          <w:sz w:val="20"/>
          <w:szCs w:val="20"/>
          <w:lang w:val="en-GB"/>
        </w:rPr>
        <w:t>82</w:t>
      </w:r>
      <w:r w:rsidR="00E13147" w:rsidRPr="00D07B4F">
        <w:rPr>
          <w:rFonts w:ascii="Roboto" w:hAnsi="Roboto"/>
          <w:sz w:val="20"/>
          <w:szCs w:val="20"/>
          <w:lang w:val="en-GB"/>
        </w:rPr>
        <w:t>%</w:t>
      </w:r>
      <w:r w:rsidR="00C9052A" w:rsidRPr="00D07B4F">
        <w:rPr>
          <w:rFonts w:ascii="Roboto" w:hAnsi="Roboto"/>
          <w:sz w:val="20"/>
          <w:szCs w:val="20"/>
          <w:lang w:val="en-GB"/>
        </w:rPr>
        <w:t xml:space="preserve"> (</w:t>
      </w:r>
      <w:r w:rsidR="00812EA5" w:rsidRPr="00D07B4F">
        <w:rPr>
          <w:rFonts w:ascii="Roboto" w:hAnsi="Roboto"/>
          <w:sz w:val="20"/>
          <w:szCs w:val="20"/>
          <w:lang w:val="en-GB"/>
        </w:rPr>
        <w:t>11</w:t>
      </w:r>
      <w:r w:rsidR="00B80E70" w:rsidRPr="00D07B4F">
        <w:rPr>
          <w:rFonts w:ascii="Roboto" w:hAnsi="Roboto"/>
          <w:sz w:val="20"/>
          <w:szCs w:val="20"/>
          <w:lang w:val="en-GB"/>
        </w:rPr>
        <w:t>4</w:t>
      </w:r>
      <w:r w:rsidR="00812EA5" w:rsidRPr="00D07B4F">
        <w:rPr>
          <w:rFonts w:ascii="Roboto" w:hAnsi="Roboto"/>
          <w:sz w:val="20"/>
          <w:szCs w:val="20"/>
          <w:lang w:val="en-GB"/>
        </w:rPr>
        <w:t xml:space="preserve"> </w:t>
      </w:r>
      <w:r w:rsidR="00C9052A" w:rsidRPr="00D07B4F">
        <w:rPr>
          <w:rFonts w:ascii="Roboto" w:hAnsi="Roboto"/>
          <w:sz w:val="20"/>
          <w:szCs w:val="20"/>
          <w:lang w:val="en-GB"/>
        </w:rPr>
        <w:t xml:space="preserve">taxa) </w:t>
      </w:r>
      <w:proofErr w:type="gramStart"/>
      <w:r w:rsidR="00C9052A" w:rsidRPr="00D07B4F">
        <w:rPr>
          <w:rFonts w:ascii="Roboto" w:hAnsi="Roboto"/>
          <w:sz w:val="20"/>
          <w:szCs w:val="20"/>
          <w:lang w:val="en-GB"/>
        </w:rPr>
        <w:t xml:space="preserve">were considered </w:t>
      </w:r>
      <w:r w:rsidR="000E4CD1">
        <w:rPr>
          <w:rFonts w:ascii="Roboto" w:hAnsi="Roboto"/>
          <w:sz w:val="20"/>
          <w:szCs w:val="20"/>
          <w:lang w:val="en-GB"/>
        </w:rPr>
        <w:t>to be</w:t>
      </w:r>
      <w:proofErr w:type="gramEnd"/>
      <w:r w:rsidR="000E4CD1">
        <w:rPr>
          <w:rFonts w:ascii="Roboto" w:hAnsi="Roboto"/>
          <w:sz w:val="20"/>
          <w:szCs w:val="20"/>
          <w:lang w:val="en-GB"/>
        </w:rPr>
        <w:t xml:space="preserve"> </w:t>
      </w:r>
      <w:r w:rsidR="00C9052A" w:rsidRPr="00902A77">
        <w:rPr>
          <w:rFonts w:ascii="Roboto" w:hAnsi="Roboto"/>
          <w:i/>
          <w:sz w:val="20"/>
          <w:szCs w:val="20"/>
          <w:lang w:val="en-GB"/>
        </w:rPr>
        <w:t>threatened</w:t>
      </w:r>
      <w:r w:rsidR="00C9052A" w:rsidRPr="00D07B4F">
        <w:rPr>
          <w:rFonts w:ascii="Roboto" w:hAnsi="Roboto"/>
          <w:sz w:val="20"/>
          <w:szCs w:val="20"/>
          <w:lang w:val="en-GB"/>
        </w:rPr>
        <w:t xml:space="preserve"> by</w:t>
      </w:r>
      <w:r w:rsidR="005E0DAB" w:rsidRPr="00D07B4F">
        <w:rPr>
          <w:rFonts w:ascii="Roboto" w:hAnsi="Roboto"/>
          <w:sz w:val="20"/>
          <w:szCs w:val="20"/>
          <w:lang w:val="en-GB"/>
        </w:rPr>
        <w:t xml:space="preserve"> </w:t>
      </w:r>
      <w:r w:rsidR="0013693D" w:rsidRPr="00D07B4F">
        <w:rPr>
          <w:rFonts w:ascii="Roboto" w:hAnsi="Roboto"/>
          <w:sz w:val="20"/>
          <w:szCs w:val="20"/>
          <w:lang w:val="en-GB"/>
        </w:rPr>
        <w:t>intentional</w:t>
      </w:r>
      <w:r w:rsidR="00C9052A" w:rsidRPr="00D07B4F">
        <w:rPr>
          <w:rFonts w:ascii="Roboto" w:hAnsi="Roboto"/>
          <w:sz w:val="20"/>
          <w:szCs w:val="20"/>
          <w:lang w:val="en-GB"/>
        </w:rPr>
        <w:t xml:space="preserve"> biological resource use</w:t>
      </w:r>
      <w:r w:rsidR="00C9052A" w:rsidRPr="00005A5C">
        <w:rPr>
          <w:rStyle w:val="FootnoteReference"/>
          <w:rFonts w:ascii="Roboto" w:hAnsi="Roboto"/>
          <w:sz w:val="20"/>
          <w:szCs w:val="20"/>
        </w:rPr>
        <w:footnoteReference w:id="40"/>
      </w:r>
      <w:r w:rsidR="003A7CB9" w:rsidRPr="00D07B4F">
        <w:rPr>
          <w:rFonts w:ascii="Roboto" w:hAnsi="Roboto"/>
          <w:sz w:val="20"/>
          <w:szCs w:val="20"/>
          <w:lang w:val="en-GB"/>
        </w:rPr>
        <w:t xml:space="preserve"> </w:t>
      </w:r>
      <w:r w:rsidR="00C05B56">
        <w:rPr>
          <w:rFonts w:ascii="Roboto" w:hAnsi="Roboto"/>
          <w:sz w:val="20"/>
          <w:szCs w:val="20"/>
          <w:lang w:val="en-GB"/>
        </w:rPr>
        <w:t>according to</w:t>
      </w:r>
      <w:r w:rsidR="00C05B56" w:rsidRPr="00D07B4F">
        <w:rPr>
          <w:rFonts w:ascii="Roboto" w:hAnsi="Roboto"/>
          <w:sz w:val="20"/>
          <w:szCs w:val="20"/>
          <w:lang w:val="en-GB"/>
        </w:rPr>
        <w:t xml:space="preserve"> </w:t>
      </w:r>
      <w:r w:rsidR="003A7CB9" w:rsidRPr="00D07B4F">
        <w:rPr>
          <w:rFonts w:ascii="Roboto" w:hAnsi="Roboto"/>
          <w:sz w:val="20"/>
          <w:szCs w:val="20"/>
          <w:lang w:val="en-GB"/>
        </w:rPr>
        <w:t>the IUCN Red List</w:t>
      </w:r>
      <w:r w:rsidR="005D6809">
        <w:rPr>
          <w:rFonts w:ascii="Roboto" w:hAnsi="Roboto"/>
          <w:sz w:val="20"/>
          <w:szCs w:val="20"/>
          <w:lang w:val="en-GB"/>
        </w:rPr>
        <w:t>. This includes</w:t>
      </w:r>
      <w:r w:rsidR="00514416">
        <w:rPr>
          <w:rFonts w:ascii="Roboto" w:hAnsi="Roboto"/>
          <w:sz w:val="20"/>
          <w:szCs w:val="20"/>
          <w:lang w:val="en-GB"/>
        </w:rPr>
        <w:t xml:space="preserve"> </w:t>
      </w:r>
      <w:r w:rsidR="00F61E56" w:rsidRPr="003971F1">
        <w:rPr>
          <w:rFonts w:ascii="Roboto" w:hAnsi="Roboto"/>
          <w:sz w:val="20"/>
          <w:szCs w:val="20"/>
          <w:lang w:val="en-GB"/>
        </w:rPr>
        <w:t xml:space="preserve">26 </w:t>
      </w:r>
      <w:r w:rsidR="005D6809">
        <w:rPr>
          <w:rFonts w:ascii="Roboto" w:hAnsi="Roboto"/>
          <w:sz w:val="20"/>
          <w:szCs w:val="20"/>
          <w:lang w:val="en-GB"/>
        </w:rPr>
        <w:t xml:space="preserve">taxa </w:t>
      </w:r>
      <w:r w:rsidR="003D3FCB" w:rsidRPr="00D07B4F">
        <w:rPr>
          <w:rFonts w:ascii="Roboto" w:hAnsi="Roboto"/>
          <w:sz w:val="20"/>
          <w:szCs w:val="20"/>
          <w:lang w:val="en-GB"/>
        </w:rPr>
        <w:t>that</w:t>
      </w:r>
      <w:r w:rsidR="003D3FCB">
        <w:rPr>
          <w:rFonts w:ascii="Roboto" w:hAnsi="Roboto"/>
          <w:sz w:val="20"/>
          <w:szCs w:val="20"/>
          <w:lang w:val="en-GB"/>
        </w:rPr>
        <w:t xml:space="preserve"> were</w:t>
      </w:r>
      <w:r w:rsidR="00C978EC">
        <w:rPr>
          <w:rFonts w:ascii="Roboto" w:hAnsi="Roboto"/>
          <w:sz w:val="20"/>
          <w:szCs w:val="20"/>
          <w:lang w:val="en-GB"/>
        </w:rPr>
        <w:t xml:space="preserve"> reported as</w:t>
      </w:r>
      <w:r w:rsidR="003D3FCB">
        <w:rPr>
          <w:rFonts w:ascii="Roboto" w:hAnsi="Roboto"/>
          <w:sz w:val="20"/>
          <w:szCs w:val="20"/>
          <w:lang w:val="en-GB"/>
        </w:rPr>
        <w:t xml:space="preserve"> </w:t>
      </w:r>
      <w:r w:rsidR="003D3FCB">
        <w:rPr>
          <w:rFonts w:ascii="Roboto" w:hAnsi="Roboto"/>
          <w:i/>
          <w:iCs/>
          <w:sz w:val="20"/>
          <w:szCs w:val="20"/>
          <w:lang w:val="en-GB"/>
        </w:rPr>
        <w:t xml:space="preserve">only </w:t>
      </w:r>
      <w:r w:rsidR="003D3FCB">
        <w:rPr>
          <w:rFonts w:ascii="Roboto" w:hAnsi="Roboto"/>
          <w:sz w:val="20"/>
          <w:szCs w:val="20"/>
          <w:lang w:val="en-GB"/>
        </w:rPr>
        <w:t xml:space="preserve">in domestic, </w:t>
      </w:r>
      <w:r w:rsidR="003D3FCB" w:rsidRPr="00D07B4F">
        <w:rPr>
          <w:rFonts w:ascii="Roboto" w:hAnsi="Roboto"/>
          <w:sz w:val="20"/>
          <w:szCs w:val="20"/>
          <w:lang w:val="en-GB"/>
        </w:rPr>
        <w:t>but not international, use</w:t>
      </w:r>
      <w:r w:rsidR="002178EA">
        <w:rPr>
          <w:rFonts w:ascii="Roboto" w:hAnsi="Roboto"/>
          <w:sz w:val="20"/>
          <w:szCs w:val="20"/>
          <w:lang w:val="en-GB"/>
        </w:rPr>
        <w:t xml:space="preserve">, based on </w:t>
      </w:r>
      <w:r w:rsidR="00082BCA">
        <w:rPr>
          <w:rFonts w:ascii="Roboto" w:hAnsi="Roboto"/>
          <w:sz w:val="20"/>
          <w:szCs w:val="20"/>
          <w:lang w:val="en-GB"/>
        </w:rPr>
        <w:t xml:space="preserve">information on the scale of end </w:t>
      </w:r>
      <w:r w:rsidR="002E0ABC">
        <w:rPr>
          <w:rFonts w:ascii="Roboto" w:hAnsi="Roboto"/>
          <w:sz w:val="20"/>
          <w:szCs w:val="20"/>
          <w:lang w:val="en-GB"/>
        </w:rPr>
        <w:t>uses documented in IUCN Red List assessments</w:t>
      </w:r>
      <w:r w:rsidR="001A2DFF" w:rsidRPr="00D07B4F">
        <w:rPr>
          <w:rFonts w:ascii="Roboto" w:hAnsi="Roboto"/>
          <w:sz w:val="20"/>
          <w:szCs w:val="20"/>
          <w:lang w:val="en-GB"/>
        </w:rPr>
        <w:t xml:space="preserve"> (Figure 3.1a)</w:t>
      </w:r>
      <w:r w:rsidR="00B115C2" w:rsidRPr="00005A5C">
        <w:rPr>
          <w:rStyle w:val="FootnoteReference"/>
          <w:rFonts w:ascii="Roboto" w:hAnsi="Roboto"/>
          <w:sz w:val="20"/>
          <w:szCs w:val="20"/>
        </w:rPr>
        <w:footnoteReference w:id="41"/>
      </w:r>
      <w:r w:rsidR="003D3FCB" w:rsidRPr="00D07B4F">
        <w:rPr>
          <w:rFonts w:ascii="Roboto" w:hAnsi="Roboto"/>
          <w:sz w:val="20"/>
          <w:szCs w:val="20"/>
          <w:lang w:val="en-GB"/>
        </w:rPr>
        <w:t>.</w:t>
      </w:r>
      <w:r w:rsidR="00622021" w:rsidRPr="00D07B4F">
        <w:rPr>
          <w:rFonts w:ascii="Roboto" w:hAnsi="Roboto"/>
          <w:sz w:val="20"/>
          <w:szCs w:val="20"/>
          <w:lang w:val="en-GB"/>
        </w:rPr>
        <w:t xml:space="preserve"> This suggests that </w:t>
      </w:r>
      <w:r w:rsidR="00622021" w:rsidRPr="00D07B4F">
        <w:rPr>
          <w:rFonts w:ascii="Roboto" w:hAnsi="Roboto"/>
          <w:i/>
          <w:sz w:val="20"/>
          <w:szCs w:val="20"/>
          <w:lang w:val="en-GB"/>
        </w:rPr>
        <w:t>at least</w:t>
      </w:r>
      <w:r w:rsidR="00622021" w:rsidRPr="00D07B4F">
        <w:rPr>
          <w:rFonts w:ascii="Roboto" w:hAnsi="Roboto"/>
          <w:sz w:val="20"/>
          <w:szCs w:val="20"/>
          <w:lang w:val="en-GB"/>
        </w:rPr>
        <w:t xml:space="preserve"> these </w:t>
      </w:r>
      <w:r w:rsidR="00F61E56" w:rsidRPr="004F3DA1">
        <w:rPr>
          <w:rFonts w:ascii="Roboto" w:hAnsi="Roboto"/>
          <w:sz w:val="20"/>
          <w:szCs w:val="20"/>
          <w:lang w:val="en-GB"/>
        </w:rPr>
        <w:t xml:space="preserve">26 </w:t>
      </w:r>
      <w:r w:rsidR="00622021" w:rsidRPr="00D07B4F">
        <w:rPr>
          <w:rFonts w:ascii="Roboto" w:hAnsi="Roboto"/>
          <w:sz w:val="20"/>
          <w:szCs w:val="20"/>
          <w:lang w:val="en-GB"/>
        </w:rPr>
        <w:t>taxa are likely to be threatened</w:t>
      </w:r>
      <w:r w:rsidR="00622021">
        <w:rPr>
          <w:rFonts w:ascii="Roboto" w:hAnsi="Roboto"/>
          <w:sz w:val="20"/>
          <w:szCs w:val="20"/>
          <w:lang w:val="en-GB"/>
        </w:rPr>
        <w:t xml:space="preserve"> by domestic use</w:t>
      </w:r>
      <w:r w:rsidR="003603DE">
        <w:rPr>
          <w:rFonts w:ascii="Roboto" w:hAnsi="Roboto"/>
          <w:sz w:val="20"/>
          <w:szCs w:val="20"/>
          <w:lang w:val="en-GB"/>
        </w:rPr>
        <w:t xml:space="preserve">. As </w:t>
      </w:r>
      <w:r w:rsidR="00F13A48">
        <w:rPr>
          <w:rFonts w:ascii="Roboto" w:hAnsi="Roboto"/>
          <w:sz w:val="20"/>
          <w:szCs w:val="20"/>
          <w:lang w:val="en-GB"/>
        </w:rPr>
        <w:t>the scale of end uses has not been documented for all taxa in the IUCN Red List, t</w:t>
      </w:r>
      <w:r w:rsidR="00622021">
        <w:rPr>
          <w:rFonts w:ascii="Roboto" w:hAnsi="Roboto"/>
          <w:sz w:val="20"/>
          <w:szCs w:val="20"/>
          <w:lang w:val="en-GB"/>
        </w:rPr>
        <w:t xml:space="preserve">he </w:t>
      </w:r>
      <w:r w:rsidR="00622021" w:rsidRPr="00D07B4F">
        <w:rPr>
          <w:rFonts w:ascii="Roboto" w:hAnsi="Roboto"/>
          <w:sz w:val="20"/>
          <w:szCs w:val="20"/>
          <w:lang w:val="en-GB"/>
        </w:rPr>
        <w:t xml:space="preserve">remaining </w:t>
      </w:r>
      <w:r w:rsidR="00DE6092" w:rsidRPr="004F3DA1">
        <w:rPr>
          <w:rFonts w:ascii="Roboto" w:hAnsi="Roboto"/>
          <w:sz w:val="20"/>
          <w:szCs w:val="20"/>
          <w:lang w:val="en-GB"/>
        </w:rPr>
        <w:t>8</w:t>
      </w:r>
      <w:r w:rsidR="00BA7951" w:rsidRPr="004F3DA1">
        <w:rPr>
          <w:rFonts w:ascii="Roboto" w:hAnsi="Roboto"/>
          <w:sz w:val="20"/>
          <w:szCs w:val="20"/>
          <w:lang w:val="en-GB"/>
        </w:rPr>
        <w:t>8</w:t>
      </w:r>
      <w:r w:rsidR="00DE6092" w:rsidRPr="00D07B4F">
        <w:rPr>
          <w:rFonts w:ascii="Roboto" w:hAnsi="Roboto"/>
          <w:sz w:val="20"/>
          <w:szCs w:val="20"/>
          <w:lang w:val="en-GB"/>
        </w:rPr>
        <w:t xml:space="preserve"> </w:t>
      </w:r>
      <w:r w:rsidR="00622021" w:rsidRPr="00D07B4F">
        <w:rPr>
          <w:rFonts w:ascii="Roboto" w:hAnsi="Roboto"/>
          <w:sz w:val="20"/>
          <w:szCs w:val="20"/>
          <w:lang w:val="en-GB"/>
        </w:rPr>
        <w:t>taxa</w:t>
      </w:r>
      <w:r w:rsidR="00622021">
        <w:rPr>
          <w:rFonts w:ascii="Roboto" w:hAnsi="Roboto"/>
          <w:sz w:val="20"/>
          <w:szCs w:val="20"/>
          <w:lang w:val="en-GB"/>
        </w:rPr>
        <w:t xml:space="preserve"> threatened by biological resource use may</w:t>
      </w:r>
      <w:r w:rsidR="00F13A48">
        <w:rPr>
          <w:rFonts w:ascii="Roboto" w:hAnsi="Roboto"/>
          <w:sz w:val="20"/>
          <w:szCs w:val="20"/>
          <w:lang w:val="en-GB"/>
        </w:rPr>
        <w:t xml:space="preserve"> also</w:t>
      </w:r>
      <w:r w:rsidR="00622021">
        <w:rPr>
          <w:rFonts w:ascii="Roboto" w:hAnsi="Roboto"/>
          <w:sz w:val="20"/>
          <w:szCs w:val="20"/>
          <w:lang w:val="en-GB"/>
        </w:rPr>
        <w:t xml:space="preserve"> be threatened by use domestically, internationally</w:t>
      </w:r>
      <w:r w:rsidR="00DF695B">
        <w:rPr>
          <w:rFonts w:ascii="Roboto" w:hAnsi="Roboto"/>
          <w:sz w:val="20"/>
          <w:szCs w:val="20"/>
          <w:lang w:val="en-GB"/>
        </w:rPr>
        <w:t>,</w:t>
      </w:r>
      <w:r w:rsidR="00622021">
        <w:rPr>
          <w:rFonts w:ascii="Roboto" w:hAnsi="Roboto"/>
          <w:sz w:val="20"/>
          <w:szCs w:val="20"/>
          <w:lang w:val="en-GB"/>
        </w:rPr>
        <w:t xml:space="preserve"> or at both scales.</w:t>
      </w:r>
      <w:r w:rsidR="007077A8">
        <w:rPr>
          <w:rFonts w:ascii="Roboto" w:hAnsi="Roboto"/>
          <w:sz w:val="20"/>
          <w:szCs w:val="20"/>
          <w:lang w:val="en-GB"/>
        </w:rPr>
        <w:t xml:space="preserve"> </w:t>
      </w:r>
    </w:p>
    <w:p w14:paraId="0D7E2E21" w14:textId="0B944D43" w:rsidR="009F2082" w:rsidRDefault="007A6D8E" w:rsidP="006D71F1">
      <w:pPr>
        <w:spacing w:after="0"/>
        <w:jc w:val="both"/>
        <w:rPr>
          <w:rFonts w:ascii="Roboto" w:hAnsi="Roboto"/>
          <w:sz w:val="20"/>
          <w:szCs w:val="20"/>
          <w:lang w:val="en-GB"/>
        </w:rPr>
      </w:pPr>
      <w:r>
        <w:rPr>
          <w:rFonts w:ascii="Roboto" w:hAnsi="Roboto"/>
          <w:sz w:val="20"/>
          <w:szCs w:val="20"/>
          <w:lang w:val="en-GB"/>
        </w:rPr>
        <w:t>Overall</w:t>
      </w:r>
      <w:r w:rsidR="009F2082">
        <w:rPr>
          <w:rFonts w:ascii="Roboto" w:hAnsi="Roboto"/>
          <w:sz w:val="20"/>
          <w:szCs w:val="20"/>
          <w:lang w:val="en-GB"/>
        </w:rPr>
        <w:t>, 81% (</w:t>
      </w:r>
      <w:r w:rsidR="00553FB4">
        <w:rPr>
          <w:rFonts w:ascii="Roboto" w:hAnsi="Roboto"/>
          <w:sz w:val="20"/>
          <w:szCs w:val="20"/>
          <w:lang w:val="en-GB"/>
        </w:rPr>
        <w:t>11</w:t>
      </w:r>
      <w:r w:rsidR="00CD3E8E">
        <w:rPr>
          <w:rFonts w:ascii="Roboto" w:hAnsi="Roboto"/>
          <w:sz w:val="20"/>
          <w:szCs w:val="20"/>
          <w:lang w:val="en-GB"/>
        </w:rPr>
        <w:t>3</w:t>
      </w:r>
      <w:r w:rsidR="009F2082">
        <w:rPr>
          <w:rFonts w:ascii="Roboto" w:hAnsi="Roboto"/>
          <w:sz w:val="20"/>
          <w:szCs w:val="20"/>
          <w:lang w:val="en-GB"/>
        </w:rPr>
        <w:t xml:space="preserve"> taxa) of </w:t>
      </w:r>
      <w:r w:rsidR="00190857">
        <w:rPr>
          <w:rFonts w:ascii="Roboto" w:hAnsi="Roboto"/>
          <w:sz w:val="20"/>
          <w:szCs w:val="20"/>
          <w:lang w:val="en-GB"/>
        </w:rPr>
        <w:t>the 139</w:t>
      </w:r>
      <w:r w:rsidR="009F2082">
        <w:rPr>
          <w:rFonts w:ascii="Roboto" w:hAnsi="Roboto"/>
          <w:sz w:val="20"/>
          <w:szCs w:val="20"/>
          <w:lang w:val="en-GB"/>
        </w:rPr>
        <w:t xml:space="preserve"> taxa in domestic use were also categorised a</w:t>
      </w:r>
      <w:r>
        <w:rPr>
          <w:rFonts w:ascii="Roboto" w:hAnsi="Roboto"/>
          <w:sz w:val="20"/>
          <w:szCs w:val="20"/>
          <w:lang w:val="en-GB"/>
        </w:rPr>
        <w:t>s</w:t>
      </w:r>
      <w:r w:rsidR="009F2082">
        <w:rPr>
          <w:rFonts w:ascii="Roboto" w:hAnsi="Roboto"/>
          <w:sz w:val="20"/>
          <w:szCs w:val="20"/>
          <w:lang w:val="en-GB"/>
        </w:rPr>
        <w:t xml:space="preserve"> globally threatened </w:t>
      </w:r>
      <w:r w:rsidR="009F2082" w:rsidRPr="00BB59D9">
        <w:rPr>
          <w:rFonts w:ascii="Roboto" w:hAnsi="Roboto"/>
          <w:sz w:val="20"/>
          <w:szCs w:val="20"/>
          <w:lang w:val="en-GB"/>
        </w:rPr>
        <w:t xml:space="preserve">(Figure </w:t>
      </w:r>
      <w:r w:rsidR="009F2082">
        <w:rPr>
          <w:rFonts w:ascii="Roboto" w:hAnsi="Roboto"/>
          <w:sz w:val="20"/>
          <w:szCs w:val="20"/>
          <w:lang w:val="en-GB"/>
        </w:rPr>
        <w:t>3.1</w:t>
      </w:r>
      <w:r w:rsidR="00BF7FE1">
        <w:rPr>
          <w:rFonts w:ascii="Roboto" w:hAnsi="Roboto"/>
          <w:sz w:val="20"/>
          <w:szCs w:val="20"/>
          <w:lang w:val="en-GB"/>
        </w:rPr>
        <w:t>b</w:t>
      </w:r>
      <w:r w:rsidR="009F2082" w:rsidRPr="00BB59D9">
        <w:rPr>
          <w:rFonts w:ascii="Roboto" w:hAnsi="Roboto"/>
          <w:sz w:val="20"/>
          <w:szCs w:val="20"/>
          <w:lang w:val="en-GB"/>
        </w:rPr>
        <w:t>)</w:t>
      </w:r>
      <w:r w:rsidR="00EF40CF">
        <w:rPr>
          <w:rFonts w:ascii="Roboto" w:hAnsi="Roboto"/>
          <w:sz w:val="20"/>
          <w:szCs w:val="20"/>
          <w:lang w:val="en-GB"/>
        </w:rPr>
        <w:t xml:space="preserve">, indicating that their populations </w:t>
      </w:r>
      <w:r w:rsidR="000C7AB2">
        <w:rPr>
          <w:rFonts w:ascii="Roboto" w:hAnsi="Roboto"/>
          <w:sz w:val="20"/>
          <w:szCs w:val="20"/>
          <w:lang w:val="en-GB"/>
        </w:rPr>
        <w:t xml:space="preserve">may be </w:t>
      </w:r>
      <w:r w:rsidR="00EF40CF">
        <w:rPr>
          <w:rFonts w:ascii="Roboto" w:hAnsi="Roboto"/>
          <w:sz w:val="20"/>
          <w:szCs w:val="20"/>
          <w:lang w:val="en-GB"/>
        </w:rPr>
        <w:t xml:space="preserve">more vulnerable to </w:t>
      </w:r>
      <w:r w:rsidR="00D30B90">
        <w:rPr>
          <w:rFonts w:ascii="Roboto" w:hAnsi="Roboto"/>
          <w:sz w:val="20"/>
          <w:szCs w:val="20"/>
          <w:lang w:val="en-GB"/>
        </w:rPr>
        <w:t>threats, including</w:t>
      </w:r>
      <w:r w:rsidR="00EF40CF">
        <w:rPr>
          <w:rFonts w:ascii="Roboto" w:hAnsi="Roboto"/>
          <w:sz w:val="20"/>
          <w:szCs w:val="20"/>
          <w:lang w:val="en-GB"/>
        </w:rPr>
        <w:t xml:space="preserve"> </w:t>
      </w:r>
      <w:r w:rsidR="000C7AB2">
        <w:rPr>
          <w:rFonts w:ascii="Roboto" w:hAnsi="Roboto"/>
          <w:sz w:val="20"/>
          <w:szCs w:val="20"/>
          <w:lang w:val="en-GB"/>
        </w:rPr>
        <w:t>over-</w:t>
      </w:r>
      <w:r w:rsidR="00EF40CF">
        <w:rPr>
          <w:rFonts w:ascii="Roboto" w:hAnsi="Roboto"/>
          <w:sz w:val="20"/>
          <w:szCs w:val="20"/>
          <w:lang w:val="en-GB"/>
        </w:rPr>
        <w:t>harvesting</w:t>
      </w:r>
      <w:r w:rsidR="009F2082" w:rsidRPr="00BB59D9">
        <w:rPr>
          <w:rFonts w:ascii="Roboto" w:hAnsi="Roboto"/>
          <w:sz w:val="20"/>
          <w:szCs w:val="20"/>
          <w:lang w:val="en-GB"/>
        </w:rPr>
        <w:t>.</w:t>
      </w:r>
      <w:r w:rsidR="007D789A">
        <w:rPr>
          <w:rFonts w:ascii="Roboto" w:hAnsi="Roboto"/>
          <w:sz w:val="20"/>
          <w:szCs w:val="20"/>
          <w:lang w:val="en-GB"/>
        </w:rPr>
        <w:t xml:space="preserve"> </w:t>
      </w:r>
      <w:r w:rsidR="007D789A" w:rsidRPr="00F633FD">
        <w:rPr>
          <w:rFonts w:ascii="Roboto" w:hAnsi="Roboto"/>
          <w:sz w:val="20"/>
          <w:szCs w:val="20"/>
          <w:lang w:val="en-GB"/>
        </w:rPr>
        <w:t>This includes all</w:t>
      </w:r>
      <w:r w:rsidR="00003FD6" w:rsidRPr="00E92D30">
        <w:rPr>
          <w:rFonts w:ascii="Roboto" w:hAnsi="Roboto"/>
          <w:sz w:val="20"/>
          <w:szCs w:val="20"/>
          <w:lang w:val="en-GB"/>
        </w:rPr>
        <w:t xml:space="preserve"> fish</w:t>
      </w:r>
      <w:r w:rsidR="001D07A7">
        <w:rPr>
          <w:rFonts w:ascii="Roboto" w:hAnsi="Roboto"/>
          <w:sz w:val="20"/>
          <w:szCs w:val="20"/>
          <w:lang w:val="en-GB"/>
        </w:rPr>
        <w:t>, 87.5% of reptiles</w:t>
      </w:r>
      <w:r w:rsidR="00701A3B">
        <w:rPr>
          <w:rFonts w:ascii="Roboto" w:hAnsi="Roboto"/>
          <w:sz w:val="20"/>
          <w:szCs w:val="20"/>
          <w:lang w:val="en-GB"/>
        </w:rPr>
        <w:t xml:space="preserve">, 77.5% of mammals and </w:t>
      </w:r>
      <w:r w:rsidR="006C7A84">
        <w:rPr>
          <w:rFonts w:ascii="Roboto" w:hAnsi="Roboto"/>
          <w:sz w:val="20"/>
          <w:szCs w:val="20"/>
          <w:lang w:val="en-GB"/>
        </w:rPr>
        <w:t>77.1</w:t>
      </w:r>
      <w:r w:rsidR="00990EC8">
        <w:rPr>
          <w:rFonts w:ascii="Roboto" w:hAnsi="Roboto"/>
          <w:sz w:val="20"/>
          <w:szCs w:val="20"/>
          <w:lang w:val="en-GB"/>
        </w:rPr>
        <w:t xml:space="preserve">% of birds considered to be in domestic use. </w:t>
      </w:r>
    </w:p>
    <w:p w14:paraId="20E2F370" w14:textId="255F124E" w:rsidR="00AE69C0" w:rsidRDefault="00A93CDA" w:rsidP="00010D9D">
      <w:pPr>
        <w:spacing w:after="0"/>
        <w:rPr>
          <w:rFonts w:ascii="Roboto" w:hAnsi="Roboto"/>
          <w:sz w:val="20"/>
          <w:szCs w:val="20"/>
          <w:lang w:val="en-GB"/>
        </w:rPr>
      </w:pPr>
      <w:r>
        <w:rPr>
          <w:rFonts w:ascii="Roboto" w:hAnsi="Roboto"/>
          <w:noProof/>
          <w:sz w:val="20"/>
          <w:szCs w:val="20"/>
          <w:lang w:val="en-GB"/>
        </w:rPr>
        <w:drawing>
          <wp:inline distT="0" distB="0" distL="0" distR="0" wp14:anchorId="4B4E09D6" wp14:editId="1042E76D">
            <wp:extent cx="5943600" cy="1924050"/>
            <wp:effectExtent l="0" t="0" r="0" b="0"/>
            <wp:docPr id="11" name="Picture 11" descr="A picture containing text, compact disk, whee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ompact disk, wheel, screenshot&#10;&#10;Description automatically generated"/>
                    <pic:cNvPicPr/>
                  </pic:nvPicPr>
                  <pic:blipFill rotWithShape="1">
                    <a:blip r:embed="rId32" cstate="print">
                      <a:extLst>
                        <a:ext uri="{28A0092B-C50C-407E-A947-70E740481C1C}">
                          <a14:useLocalDpi xmlns:a14="http://schemas.microsoft.com/office/drawing/2010/main" val="0"/>
                        </a:ext>
                      </a:extLst>
                    </a:blip>
                    <a:srcRect b="5046"/>
                    <a:stretch/>
                  </pic:blipFill>
                  <pic:spPr bwMode="auto">
                    <a:xfrm>
                      <a:off x="0" y="0"/>
                      <a:ext cx="5943600" cy="1924050"/>
                    </a:xfrm>
                    <a:prstGeom prst="rect">
                      <a:avLst/>
                    </a:prstGeom>
                    <a:ln>
                      <a:noFill/>
                    </a:ln>
                    <a:extLst>
                      <a:ext uri="{53640926-AAD7-44D8-BBD7-CCE9431645EC}">
                        <a14:shadowObscured xmlns:a14="http://schemas.microsoft.com/office/drawing/2010/main"/>
                      </a:ext>
                    </a:extLst>
                  </pic:spPr>
                </pic:pic>
              </a:graphicData>
            </a:graphic>
          </wp:inline>
        </w:drawing>
      </w:r>
    </w:p>
    <w:p w14:paraId="1E447EAE" w14:textId="77777777" w:rsidR="007A2C49" w:rsidRPr="007A2C49" w:rsidRDefault="007A2C49" w:rsidP="00497035">
      <w:pPr>
        <w:spacing w:after="120"/>
        <w:rPr>
          <w:rFonts w:ascii="Roboto" w:hAnsi="Roboto"/>
          <w:b/>
          <w:bCs/>
          <w:i/>
          <w:iCs/>
          <w:sz w:val="16"/>
          <w:szCs w:val="16"/>
        </w:rPr>
      </w:pPr>
      <w:r w:rsidRPr="007A2C49">
        <w:rPr>
          <w:rFonts w:ascii="Roboto" w:hAnsi="Roboto"/>
          <w:i/>
          <w:iCs/>
          <w:sz w:val="16"/>
          <w:szCs w:val="16"/>
        </w:rPr>
        <w:t>* Evidence of use/trade at domestic and international scales, or no scale of end use was available</w:t>
      </w:r>
      <w:r w:rsidRPr="007A2C49">
        <w:rPr>
          <w:rFonts w:ascii="Roboto" w:hAnsi="Roboto"/>
          <w:b/>
          <w:bCs/>
          <w:i/>
          <w:iCs/>
          <w:sz w:val="16"/>
          <w:szCs w:val="16"/>
        </w:rPr>
        <w:t xml:space="preserve"> </w:t>
      </w:r>
    </w:p>
    <w:p w14:paraId="37C36898" w14:textId="425ECAB1" w:rsidR="00187329" w:rsidRPr="008C45EE" w:rsidRDefault="004138C2" w:rsidP="006D71F1">
      <w:pPr>
        <w:jc w:val="both"/>
        <w:rPr>
          <w:rFonts w:ascii="Roboto" w:hAnsi="Roboto"/>
          <w:i/>
          <w:color w:val="003870"/>
          <w:sz w:val="20"/>
          <w:szCs w:val="20"/>
        </w:rPr>
      </w:pPr>
      <w:r w:rsidRPr="008C45EE">
        <w:rPr>
          <w:rFonts w:ascii="Roboto" w:hAnsi="Roboto"/>
          <w:b/>
          <w:i/>
          <w:color w:val="003870"/>
          <w:sz w:val="20"/>
          <w:szCs w:val="20"/>
        </w:rPr>
        <w:t xml:space="preserve">Figure </w:t>
      </w:r>
      <w:r w:rsidR="006A0A1B" w:rsidRPr="008C45EE">
        <w:rPr>
          <w:rFonts w:ascii="Roboto" w:hAnsi="Roboto"/>
          <w:b/>
          <w:i/>
          <w:color w:val="003870"/>
          <w:sz w:val="20"/>
          <w:szCs w:val="20"/>
        </w:rPr>
        <w:t>3.1</w:t>
      </w:r>
      <w:r w:rsidRPr="008C45EE">
        <w:rPr>
          <w:rFonts w:ascii="Roboto" w:hAnsi="Roboto"/>
          <w:i/>
          <w:color w:val="003870"/>
          <w:sz w:val="20"/>
          <w:szCs w:val="20"/>
        </w:rPr>
        <w:t xml:space="preserve">. </w:t>
      </w:r>
      <w:r w:rsidR="00AE6C95" w:rsidRPr="008C45EE">
        <w:rPr>
          <w:rFonts w:ascii="Roboto" w:hAnsi="Roboto"/>
          <w:i/>
          <w:color w:val="003870"/>
          <w:sz w:val="20"/>
          <w:szCs w:val="20"/>
        </w:rPr>
        <w:t xml:space="preserve">a) </w:t>
      </w:r>
      <w:r w:rsidRPr="008C45EE">
        <w:rPr>
          <w:rFonts w:ascii="Roboto" w:hAnsi="Roboto"/>
          <w:i/>
          <w:color w:val="003870"/>
          <w:sz w:val="20"/>
          <w:szCs w:val="20"/>
        </w:rPr>
        <w:t xml:space="preserve">Proportion </w:t>
      </w:r>
      <w:r w:rsidR="007B7508" w:rsidRPr="008C45EE">
        <w:rPr>
          <w:rFonts w:ascii="Roboto" w:hAnsi="Roboto"/>
          <w:i/>
          <w:color w:val="003870"/>
          <w:sz w:val="20"/>
          <w:szCs w:val="20"/>
        </w:rPr>
        <w:t xml:space="preserve">of </w:t>
      </w:r>
      <w:r w:rsidRPr="008C45EE">
        <w:rPr>
          <w:rFonts w:ascii="Roboto" w:hAnsi="Roboto"/>
          <w:i/>
          <w:color w:val="003870"/>
          <w:sz w:val="20"/>
          <w:szCs w:val="20"/>
        </w:rPr>
        <w:t xml:space="preserve">CMS Appendix I taxa </w:t>
      </w:r>
      <w:r w:rsidR="00973AC4">
        <w:rPr>
          <w:rFonts w:ascii="Roboto" w:hAnsi="Roboto"/>
          <w:i/>
          <w:color w:val="003870"/>
          <w:sz w:val="20"/>
          <w:szCs w:val="20"/>
        </w:rPr>
        <w:t>(n=180)</w:t>
      </w:r>
      <w:r w:rsidRPr="008C45EE">
        <w:rPr>
          <w:rFonts w:ascii="Roboto" w:hAnsi="Roboto"/>
          <w:i/>
          <w:color w:val="003870"/>
          <w:sz w:val="20"/>
          <w:szCs w:val="20"/>
        </w:rPr>
        <w:t xml:space="preserve"> </w:t>
      </w:r>
      <w:r w:rsidR="00BD370F" w:rsidRPr="008C45EE">
        <w:rPr>
          <w:rFonts w:ascii="Roboto" w:hAnsi="Roboto"/>
          <w:i/>
          <w:color w:val="003870"/>
          <w:sz w:val="20"/>
          <w:szCs w:val="20"/>
        </w:rPr>
        <w:t xml:space="preserve">considered </w:t>
      </w:r>
      <w:r w:rsidR="00C91A1C" w:rsidRPr="008C45EE">
        <w:rPr>
          <w:rFonts w:ascii="Roboto" w:hAnsi="Roboto"/>
          <w:i/>
          <w:color w:val="003870"/>
          <w:sz w:val="20"/>
          <w:szCs w:val="20"/>
        </w:rPr>
        <w:t>harvested for domestic use</w:t>
      </w:r>
      <w:r w:rsidR="00E702FF" w:rsidRPr="008C45EE">
        <w:rPr>
          <w:rFonts w:ascii="Roboto" w:hAnsi="Roboto"/>
          <w:i/>
          <w:color w:val="003870"/>
          <w:sz w:val="20"/>
          <w:szCs w:val="20"/>
        </w:rPr>
        <w:t>,</w:t>
      </w:r>
      <w:r w:rsidR="00F41AE2" w:rsidRPr="008C45EE">
        <w:rPr>
          <w:rFonts w:ascii="Roboto" w:hAnsi="Roboto"/>
          <w:i/>
          <w:color w:val="003870"/>
          <w:sz w:val="20"/>
          <w:szCs w:val="20"/>
        </w:rPr>
        <w:t xml:space="preserve"> and </w:t>
      </w:r>
      <w:r w:rsidR="007E0356" w:rsidRPr="008C45EE">
        <w:rPr>
          <w:rFonts w:ascii="Roboto" w:hAnsi="Roboto"/>
          <w:i/>
          <w:color w:val="003870"/>
          <w:sz w:val="20"/>
          <w:szCs w:val="20"/>
        </w:rPr>
        <w:t xml:space="preserve">the threat from biological </w:t>
      </w:r>
      <w:r w:rsidR="00F679C1" w:rsidRPr="008C45EE">
        <w:rPr>
          <w:rFonts w:ascii="Roboto" w:hAnsi="Roboto"/>
          <w:i/>
          <w:color w:val="003870"/>
          <w:sz w:val="20"/>
          <w:szCs w:val="20"/>
        </w:rPr>
        <w:t>resource use (BRU)</w:t>
      </w:r>
      <w:r w:rsidR="007A2C49" w:rsidRPr="008C45EE">
        <w:rPr>
          <w:rFonts w:ascii="Roboto" w:hAnsi="Roboto"/>
          <w:i/>
          <w:color w:val="003870"/>
          <w:sz w:val="20"/>
          <w:szCs w:val="20"/>
        </w:rPr>
        <w:t>,</w:t>
      </w:r>
      <w:r w:rsidR="00E702FF" w:rsidRPr="008C45EE">
        <w:rPr>
          <w:rFonts w:ascii="Roboto" w:hAnsi="Roboto"/>
          <w:i/>
          <w:color w:val="003870"/>
          <w:sz w:val="20"/>
          <w:szCs w:val="20"/>
        </w:rPr>
        <w:t xml:space="preserve"> </w:t>
      </w:r>
      <w:r w:rsidR="008C2140" w:rsidRPr="008C45EE">
        <w:rPr>
          <w:rFonts w:ascii="Roboto" w:hAnsi="Roboto"/>
          <w:i/>
          <w:color w:val="003870"/>
          <w:sz w:val="20"/>
          <w:szCs w:val="20"/>
        </w:rPr>
        <w:t xml:space="preserve">b) </w:t>
      </w:r>
      <w:r w:rsidR="00DF17F6">
        <w:rPr>
          <w:rFonts w:ascii="Roboto" w:hAnsi="Roboto"/>
          <w:i/>
          <w:color w:val="003870"/>
          <w:sz w:val="20"/>
          <w:szCs w:val="20"/>
        </w:rPr>
        <w:t>t</w:t>
      </w:r>
      <w:r w:rsidR="00547C97" w:rsidRPr="008C45EE">
        <w:rPr>
          <w:rFonts w:ascii="Roboto" w:hAnsi="Roboto"/>
          <w:i/>
          <w:color w:val="003870"/>
          <w:sz w:val="20"/>
          <w:szCs w:val="20"/>
        </w:rPr>
        <w:t xml:space="preserve">he IUCN Red List status </w:t>
      </w:r>
      <w:r w:rsidR="00AE36F9" w:rsidRPr="008C45EE">
        <w:rPr>
          <w:rFonts w:ascii="Roboto" w:hAnsi="Roboto"/>
          <w:i/>
          <w:color w:val="003870"/>
          <w:sz w:val="20"/>
          <w:szCs w:val="20"/>
        </w:rPr>
        <w:t xml:space="preserve">of </w:t>
      </w:r>
      <w:r w:rsidR="00BD370F" w:rsidRPr="008C45EE">
        <w:rPr>
          <w:rFonts w:ascii="Roboto" w:hAnsi="Roboto"/>
          <w:i/>
          <w:color w:val="003870"/>
          <w:sz w:val="20"/>
          <w:szCs w:val="20"/>
        </w:rPr>
        <w:t xml:space="preserve">CMS Appendix I taxa </w:t>
      </w:r>
      <w:r w:rsidR="00BD370F" w:rsidRPr="008C45EE" w:rsidDel="00044AFF">
        <w:rPr>
          <w:rFonts w:ascii="Roboto" w:hAnsi="Roboto"/>
          <w:i/>
          <w:color w:val="003870"/>
          <w:sz w:val="20"/>
          <w:szCs w:val="20"/>
        </w:rPr>
        <w:t xml:space="preserve">considered to be </w:t>
      </w:r>
      <w:r w:rsidR="00BD370F" w:rsidRPr="008C45EE">
        <w:rPr>
          <w:rFonts w:ascii="Roboto" w:hAnsi="Roboto"/>
          <w:i/>
          <w:color w:val="003870"/>
          <w:sz w:val="20"/>
          <w:szCs w:val="20"/>
        </w:rPr>
        <w:t xml:space="preserve">harvested </w:t>
      </w:r>
      <w:r w:rsidR="00044AFF" w:rsidRPr="008C45EE">
        <w:rPr>
          <w:rFonts w:ascii="Roboto" w:hAnsi="Roboto"/>
          <w:i/>
          <w:color w:val="003870"/>
          <w:sz w:val="20"/>
          <w:szCs w:val="20"/>
        </w:rPr>
        <w:t>for</w:t>
      </w:r>
      <w:r w:rsidR="00BD370F" w:rsidRPr="008C45EE">
        <w:rPr>
          <w:rFonts w:ascii="Roboto" w:hAnsi="Roboto"/>
          <w:i/>
          <w:color w:val="003870"/>
          <w:sz w:val="20"/>
          <w:szCs w:val="20"/>
        </w:rPr>
        <w:t xml:space="preserve"> domestic use</w:t>
      </w:r>
      <w:r w:rsidR="00CF4049">
        <w:rPr>
          <w:rFonts w:ascii="Roboto" w:hAnsi="Roboto"/>
          <w:i/>
          <w:color w:val="003870"/>
          <w:sz w:val="20"/>
          <w:szCs w:val="20"/>
        </w:rPr>
        <w:t xml:space="preserve"> (n=</w:t>
      </w:r>
      <w:r w:rsidR="001F6E60">
        <w:rPr>
          <w:rFonts w:ascii="Roboto" w:hAnsi="Roboto"/>
          <w:i/>
          <w:color w:val="003870"/>
          <w:sz w:val="20"/>
          <w:szCs w:val="20"/>
        </w:rPr>
        <w:t>139)</w:t>
      </w:r>
      <w:r w:rsidR="00BD370F" w:rsidRPr="008C45EE">
        <w:rPr>
          <w:rFonts w:ascii="Roboto" w:hAnsi="Roboto"/>
          <w:i/>
          <w:color w:val="003870"/>
          <w:sz w:val="20"/>
          <w:szCs w:val="20"/>
        </w:rPr>
        <w:t xml:space="preserve"> </w:t>
      </w:r>
      <w:r w:rsidR="008B5304" w:rsidRPr="008C45EE">
        <w:rPr>
          <w:rFonts w:ascii="Roboto" w:hAnsi="Roboto"/>
          <w:i/>
          <w:color w:val="003870"/>
          <w:sz w:val="20"/>
          <w:szCs w:val="20"/>
        </w:rPr>
        <w:t>[</w:t>
      </w:r>
      <w:r w:rsidR="00E64066">
        <w:rPr>
          <w:rFonts w:ascii="Roboto" w:hAnsi="Roboto"/>
          <w:i/>
          <w:color w:val="003870"/>
          <w:sz w:val="20"/>
          <w:szCs w:val="20"/>
        </w:rPr>
        <w:t xml:space="preserve">Key to IUCN status: </w:t>
      </w:r>
      <w:r w:rsidR="008B5304" w:rsidRPr="008C45EE">
        <w:rPr>
          <w:rFonts w:ascii="Roboto" w:hAnsi="Roboto"/>
          <w:i/>
          <w:color w:val="003870"/>
          <w:sz w:val="20"/>
          <w:szCs w:val="20"/>
        </w:rPr>
        <w:t>EW=Extinct in the Wild, CR=Critically Endangered, EN=Endangered, VU=Vulnerable, NT=Near Threatened, Lr/cd=Lower risk/conservation dependent, LC=Least Concern].</w:t>
      </w:r>
    </w:p>
    <w:p w14:paraId="218A6AB2" w14:textId="7335120D" w:rsidR="00931556" w:rsidRDefault="00931556">
      <w:pPr>
        <w:rPr>
          <w:rFonts w:ascii="Roboto" w:hAnsi="Roboto"/>
          <w:b/>
          <w:bCs/>
          <w:i/>
          <w:iCs/>
          <w:u w:val="single"/>
        </w:rPr>
      </w:pPr>
      <w:r>
        <w:rPr>
          <w:rFonts w:ascii="Roboto" w:hAnsi="Roboto"/>
          <w:b/>
          <w:bCs/>
          <w:i/>
          <w:iCs/>
          <w:u w:val="single"/>
        </w:rPr>
        <w:br w:type="page"/>
      </w:r>
    </w:p>
    <w:p w14:paraId="562BE0DD" w14:textId="06BFA9F9" w:rsidR="00931556" w:rsidRPr="00413FED" w:rsidRDefault="00421BE3" w:rsidP="00931556">
      <w:pPr>
        <w:pStyle w:val="Heading1"/>
        <w:spacing w:after="240"/>
        <w:rPr>
          <w:rFonts w:ascii="Roboto" w:hAnsi="Roboto"/>
          <w:b/>
          <w:color w:val="003870"/>
        </w:rPr>
      </w:pPr>
      <w:bookmarkStart w:id="9" w:name="_Toc89174409"/>
      <w:bookmarkStart w:id="10" w:name="_Toc135293529"/>
      <w:r w:rsidRPr="00413FED">
        <w:rPr>
          <w:rFonts w:ascii="Roboto" w:hAnsi="Roboto"/>
          <w:b/>
          <w:color w:val="003870"/>
        </w:rPr>
        <w:lastRenderedPageBreak/>
        <w:t xml:space="preserve">4. </w:t>
      </w:r>
      <w:r w:rsidR="00931556" w:rsidRPr="00413FED">
        <w:rPr>
          <w:rFonts w:ascii="Roboto" w:hAnsi="Roboto"/>
          <w:b/>
          <w:color w:val="003870"/>
        </w:rPr>
        <w:t>Summary of international and domestic use in higher risk taxa</w:t>
      </w:r>
      <w:bookmarkEnd w:id="9"/>
      <w:bookmarkEnd w:id="10"/>
    </w:p>
    <w:p w14:paraId="463DAB2C" w14:textId="4CEDA032" w:rsidR="004C370D" w:rsidRDefault="005857CC" w:rsidP="006D71F1">
      <w:pPr>
        <w:jc w:val="both"/>
        <w:rPr>
          <w:rFonts w:ascii="Roboto" w:hAnsi="Roboto"/>
          <w:sz w:val="20"/>
          <w:szCs w:val="20"/>
        </w:rPr>
      </w:pPr>
      <w:r>
        <w:rPr>
          <w:rFonts w:ascii="Roboto" w:hAnsi="Roboto"/>
          <w:sz w:val="20"/>
          <w:szCs w:val="20"/>
        </w:rPr>
        <w:t xml:space="preserve">This section explores </w:t>
      </w:r>
      <w:r w:rsidR="006B3D7F">
        <w:rPr>
          <w:rFonts w:ascii="Roboto" w:hAnsi="Roboto"/>
          <w:sz w:val="20"/>
          <w:szCs w:val="20"/>
        </w:rPr>
        <w:t xml:space="preserve">the </w:t>
      </w:r>
      <w:r w:rsidR="00C045AF">
        <w:rPr>
          <w:rFonts w:ascii="Roboto" w:hAnsi="Roboto"/>
          <w:sz w:val="20"/>
          <w:szCs w:val="20"/>
        </w:rPr>
        <w:t xml:space="preserve">conservation status </w:t>
      </w:r>
      <w:r w:rsidR="00743B01">
        <w:rPr>
          <w:rFonts w:ascii="Roboto" w:hAnsi="Roboto"/>
          <w:sz w:val="20"/>
          <w:szCs w:val="20"/>
        </w:rPr>
        <w:t xml:space="preserve">of </w:t>
      </w:r>
      <w:r w:rsidR="00AB0D4B">
        <w:rPr>
          <w:rFonts w:ascii="Roboto" w:hAnsi="Roboto"/>
          <w:sz w:val="20"/>
          <w:szCs w:val="20"/>
        </w:rPr>
        <w:t xml:space="preserve">the </w:t>
      </w:r>
      <w:r w:rsidR="006B3D7F">
        <w:rPr>
          <w:rFonts w:ascii="Roboto" w:hAnsi="Roboto"/>
          <w:sz w:val="20"/>
          <w:szCs w:val="20"/>
        </w:rPr>
        <w:t xml:space="preserve">53 </w:t>
      </w:r>
      <w:r w:rsidR="000A5F63">
        <w:rPr>
          <w:rFonts w:ascii="Roboto" w:hAnsi="Roboto"/>
          <w:sz w:val="20"/>
          <w:szCs w:val="20"/>
        </w:rPr>
        <w:t>taxa identified as being at ‘</w:t>
      </w:r>
      <w:r w:rsidR="006B3D7F">
        <w:rPr>
          <w:rFonts w:ascii="Roboto" w:hAnsi="Roboto"/>
          <w:sz w:val="20"/>
          <w:szCs w:val="20"/>
        </w:rPr>
        <w:t>higher risk</w:t>
      </w:r>
      <w:r w:rsidR="000A5F63">
        <w:rPr>
          <w:rFonts w:ascii="Roboto" w:hAnsi="Roboto"/>
          <w:sz w:val="20"/>
          <w:szCs w:val="20"/>
        </w:rPr>
        <w:t xml:space="preserve">’ from direct use and trade (see </w:t>
      </w:r>
      <w:r w:rsidR="00055139">
        <w:rPr>
          <w:rFonts w:ascii="Roboto" w:hAnsi="Roboto"/>
          <w:sz w:val="20"/>
          <w:szCs w:val="20"/>
        </w:rPr>
        <w:t xml:space="preserve">risk matrix described in </w:t>
      </w:r>
      <w:r w:rsidR="006B3D7F">
        <w:rPr>
          <w:rFonts w:ascii="Roboto" w:hAnsi="Roboto"/>
          <w:sz w:val="20"/>
          <w:szCs w:val="20"/>
        </w:rPr>
        <w:t>Section 1</w:t>
      </w:r>
      <w:r w:rsidR="000A5F63">
        <w:rPr>
          <w:rFonts w:ascii="Roboto" w:hAnsi="Roboto"/>
          <w:sz w:val="20"/>
          <w:szCs w:val="20"/>
        </w:rPr>
        <w:t>)</w:t>
      </w:r>
      <w:r w:rsidR="007D30C7">
        <w:rPr>
          <w:rFonts w:ascii="Roboto" w:hAnsi="Roboto"/>
          <w:sz w:val="20"/>
          <w:szCs w:val="20"/>
        </w:rPr>
        <w:t xml:space="preserve"> and provides more details of </w:t>
      </w:r>
      <w:r w:rsidR="002B0397">
        <w:rPr>
          <w:rFonts w:ascii="Roboto" w:hAnsi="Roboto"/>
          <w:sz w:val="20"/>
          <w:szCs w:val="20"/>
        </w:rPr>
        <w:t xml:space="preserve">their </w:t>
      </w:r>
      <w:r w:rsidR="003E54DB">
        <w:rPr>
          <w:rFonts w:ascii="Roboto" w:hAnsi="Roboto"/>
          <w:sz w:val="20"/>
          <w:szCs w:val="20"/>
        </w:rPr>
        <w:t xml:space="preserve">international and domestic </w:t>
      </w:r>
      <w:r w:rsidR="002A521F">
        <w:rPr>
          <w:rFonts w:ascii="Roboto" w:hAnsi="Roboto"/>
          <w:sz w:val="20"/>
          <w:szCs w:val="20"/>
        </w:rPr>
        <w:t xml:space="preserve">use </w:t>
      </w:r>
      <w:r w:rsidR="007D30C7">
        <w:rPr>
          <w:rFonts w:ascii="Roboto" w:hAnsi="Roboto"/>
          <w:sz w:val="20"/>
          <w:szCs w:val="20"/>
        </w:rPr>
        <w:t xml:space="preserve">based on the results of </w:t>
      </w:r>
      <w:r w:rsidR="002A521F">
        <w:rPr>
          <w:rFonts w:ascii="Roboto" w:hAnsi="Roboto"/>
          <w:sz w:val="20"/>
          <w:szCs w:val="20"/>
        </w:rPr>
        <w:t>Section</w:t>
      </w:r>
      <w:r w:rsidR="007D30C7">
        <w:rPr>
          <w:rFonts w:ascii="Roboto" w:hAnsi="Roboto"/>
          <w:sz w:val="20"/>
          <w:szCs w:val="20"/>
        </w:rPr>
        <w:t>s</w:t>
      </w:r>
      <w:r w:rsidR="002A521F">
        <w:rPr>
          <w:rFonts w:ascii="Roboto" w:hAnsi="Roboto"/>
          <w:sz w:val="20"/>
          <w:szCs w:val="20"/>
        </w:rPr>
        <w:t xml:space="preserve"> 2 and 3</w:t>
      </w:r>
      <w:r w:rsidR="003E54DB">
        <w:rPr>
          <w:rFonts w:ascii="Roboto" w:hAnsi="Roboto"/>
          <w:sz w:val="20"/>
          <w:szCs w:val="20"/>
        </w:rPr>
        <w:t xml:space="preserve">. </w:t>
      </w:r>
      <w:r w:rsidR="003A3CD5">
        <w:rPr>
          <w:rFonts w:ascii="Roboto" w:hAnsi="Roboto"/>
          <w:sz w:val="20"/>
          <w:szCs w:val="20"/>
        </w:rPr>
        <w:t>I</w:t>
      </w:r>
      <w:r w:rsidR="00742BB9">
        <w:rPr>
          <w:rFonts w:ascii="Roboto" w:hAnsi="Roboto"/>
          <w:sz w:val="20"/>
          <w:szCs w:val="20"/>
        </w:rPr>
        <w:t xml:space="preserve">ndividual </w:t>
      </w:r>
      <w:r w:rsidR="00E77FBC">
        <w:rPr>
          <w:rFonts w:ascii="Roboto" w:hAnsi="Roboto"/>
          <w:sz w:val="20"/>
          <w:szCs w:val="20"/>
        </w:rPr>
        <w:t xml:space="preserve">summaries of direct trade and use </w:t>
      </w:r>
      <w:r w:rsidR="00A44AE9">
        <w:rPr>
          <w:rFonts w:ascii="Roboto" w:hAnsi="Roboto"/>
          <w:sz w:val="20"/>
          <w:szCs w:val="20"/>
        </w:rPr>
        <w:t>for all 53 taxa</w:t>
      </w:r>
      <w:r w:rsidR="003A3CD5">
        <w:rPr>
          <w:rFonts w:ascii="Roboto" w:hAnsi="Roboto"/>
          <w:sz w:val="20"/>
          <w:szCs w:val="20"/>
        </w:rPr>
        <w:t xml:space="preserve"> are also provided</w:t>
      </w:r>
      <w:r w:rsidR="00A44AE9">
        <w:rPr>
          <w:rFonts w:ascii="Roboto" w:hAnsi="Roboto"/>
          <w:sz w:val="20"/>
          <w:szCs w:val="20"/>
        </w:rPr>
        <w:t xml:space="preserve"> </w:t>
      </w:r>
      <w:r w:rsidR="00742BB9">
        <w:rPr>
          <w:rFonts w:ascii="Roboto" w:hAnsi="Roboto"/>
          <w:sz w:val="20"/>
          <w:szCs w:val="20"/>
        </w:rPr>
        <w:t>(Table 4.1)</w:t>
      </w:r>
      <w:r w:rsidR="007C7594">
        <w:rPr>
          <w:rFonts w:ascii="Roboto" w:hAnsi="Roboto"/>
          <w:sz w:val="20"/>
          <w:szCs w:val="20"/>
        </w:rPr>
        <w:t>.</w:t>
      </w:r>
      <w:r w:rsidR="00D72FF6">
        <w:rPr>
          <w:rFonts w:ascii="Roboto" w:hAnsi="Roboto"/>
          <w:sz w:val="20"/>
          <w:szCs w:val="20"/>
        </w:rPr>
        <w:t xml:space="preserve"> </w:t>
      </w:r>
    </w:p>
    <w:p w14:paraId="3CFE6BB0" w14:textId="25C40636" w:rsidR="00562BFC" w:rsidRDefault="00E4677B" w:rsidP="006D71F1">
      <w:pPr>
        <w:jc w:val="both"/>
        <w:rPr>
          <w:rFonts w:ascii="Roboto" w:hAnsi="Roboto"/>
          <w:sz w:val="20"/>
          <w:szCs w:val="20"/>
        </w:rPr>
      </w:pPr>
      <w:r>
        <w:rPr>
          <w:rFonts w:ascii="Roboto" w:hAnsi="Roboto"/>
          <w:sz w:val="20"/>
          <w:szCs w:val="20"/>
        </w:rPr>
        <w:t xml:space="preserve">All </w:t>
      </w:r>
      <w:r w:rsidR="00C15DF3">
        <w:rPr>
          <w:rFonts w:ascii="Roboto" w:hAnsi="Roboto"/>
          <w:sz w:val="20"/>
          <w:szCs w:val="20"/>
        </w:rPr>
        <w:t>but one</w:t>
      </w:r>
      <w:r w:rsidR="00D03D0E" w:rsidRPr="00005A5C">
        <w:rPr>
          <w:rStyle w:val="FootnoteReference"/>
          <w:rFonts w:ascii="Roboto" w:hAnsi="Roboto"/>
          <w:sz w:val="20"/>
          <w:szCs w:val="20"/>
        </w:rPr>
        <w:footnoteReference w:id="42"/>
      </w:r>
      <w:r w:rsidR="00C15DF3">
        <w:rPr>
          <w:rFonts w:ascii="Roboto" w:hAnsi="Roboto"/>
          <w:sz w:val="20"/>
          <w:szCs w:val="20"/>
        </w:rPr>
        <w:t xml:space="preserve"> of the </w:t>
      </w:r>
      <w:r>
        <w:rPr>
          <w:rFonts w:ascii="Roboto" w:hAnsi="Roboto"/>
          <w:sz w:val="20"/>
          <w:szCs w:val="20"/>
        </w:rPr>
        <w:t xml:space="preserve">53 higher risk taxa were considered threatened by </w:t>
      </w:r>
      <w:r w:rsidR="00A03B7C">
        <w:rPr>
          <w:rFonts w:ascii="Roboto" w:hAnsi="Roboto"/>
          <w:sz w:val="20"/>
          <w:szCs w:val="20"/>
        </w:rPr>
        <w:t xml:space="preserve">intentional </w:t>
      </w:r>
      <w:r>
        <w:rPr>
          <w:rFonts w:ascii="Roboto" w:hAnsi="Roboto"/>
          <w:sz w:val="20"/>
          <w:szCs w:val="20"/>
        </w:rPr>
        <w:t>biological resource use by the IUCN Red List</w:t>
      </w:r>
      <w:r w:rsidR="00C62C48">
        <w:rPr>
          <w:rFonts w:ascii="Roboto" w:hAnsi="Roboto"/>
          <w:sz w:val="20"/>
          <w:szCs w:val="20"/>
        </w:rPr>
        <w:t xml:space="preserve"> (threat categories 5.1.1</w:t>
      </w:r>
      <w:r w:rsidR="0069575B">
        <w:rPr>
          <w:rFonts w:ascii="Roboto" w:hAnsi="Roboto"/>
          <w:sz w:val="20"/>
          <w:szCs w:val="20"/>
        </w:rPr>
        <w:t>,</w:t>
      </w:r>
      <w:r w:rsidR="00C62C48">
        <w:rPr>
          <w:rFonts w:ascii="Roboto" w:hAnsi="Roboto"/>
          <w:sz w:val="20"/>
          <w:szCs w:val="20"/>
        </w:rPr>
        <w:t xml:space="preserve"> 5.4.</w:t>
      </w:r>
      <w:r w:rsidR="0069575B">
        <w:rPr>
          <w:rFonts w:ascii="Roboto" w:hAnsi="Roboto"/>
          <w:sz w:val="20"/>
          <w:szCs w:val="20"/>
        </w:rPr>
        <w:t>1</w:t>
      </w:r>
      <w:r w:rsidR="00C62C48">
        <w:rPr>
          <w:rFonts w:ascii="Roboto" w:hAnsi="Roboto"/>
          <w:sz w:val="20"/>
          <w:szCs w:val="20"/>
        </w:rPr>
        <w:t xml:space="preserve"> and 5.4.2)</w:t>
      </w:r>
      <w:r w:rsidR="00B72F4E">
        <w:rPr>
          <w:rFonts w:ascii="Roboto" w:hAnsi="Roboto"/>
          <w:sz w:val="20"/>
          <w:szCs w:val="20"/>
        </w:rPr>
        <w:t xml:space="preserve">, </w:t>
      </w:r>
      <w:r w:rsidR="00BE1289">
        <w:rPr>
          <w:rFonts w:ascii="Roboto" w:hAnsi="Roboto"/>
          <w:sz w:val="20"/>
          <w:szCs w:val="20"/>
        </w:rPr>
        <w:t xml:space="preserve">of which </w:t>
      </w:r>
      <w:r w:rsidR="00675A24">
        <w:rPr>
          <w:rFonts w:ascii="Roboto" w:hAnsi="Roboto"/>
          <w:sz w:val="20"/>
          <w:szCs w:val="20"/>
        </w:rPr>
        <w:t>50</w:t>
      </w:r>
      <w:r w:rsidR="00B72F4E">
        <w:rPr>
          <w:rFonts w:ascii="Roboto" w:hAnsi="Roboto"/>
          <w:sz w:val="20"/>
          <w:szCs w:val="20"/>
        </w:rPr>
        <w:t xml:space="preserve"> were categorized as </w:t>
      </w:r>
      <w:r w:rsidR="00675A24">
        <w:rPr>
          <w:rFonts w:ascii="Roboto" w:hAnsi="Roboto"/>
          <w:sz w:val="20"/>
          <w:szCs w:val="20"/>
        </w:rPr>
        <w:t xml:space="preserve">globally threatened </w:t>
      </w:r>
      <w:r w:rsidR="006C40E1">
        <w:rPr>
          <w:rFonts w:ascii="Roboto" w:hAnsi="Roboto"/>
          <w:sz w:val="20"/>
          <w:szCs w:val="20"/>
        </w:rPr>
        <w:t xml:space="preserve">on </w:t>
      </w:r>
      <w:r w:rsidR="00B72F4E">
        <w:rPr>
          <w:rFonts w:ascii="Roboto" w:hAnsi="Roboto"/>
          <w:sz w:val="20"/>
          <w:szCs w:val="20"/>
        </w:rPr>
        <w:t xml:space="preserve">the </w:t>
      </w:r>
      <w:r w:rsidR="006C40E1">
        <w:rPr>
          <w:rFonts w:ascii="Roboto" w:hAnsi="Roboto"/>
          <w:sz w:val="20"/>
          <w:szCs w:val="20"/>
        </w:rPr>
        <w:t xml:space="preserve">IUCN </w:t>
      </w:r>
      <w:r w:rsidR="00B72F4E">
        <w:rPr>
          <w:rFonts w:ascii="Roboto" w:hAnsi="Roboto"/>
          <w:sz w:val="20"/>
          <w:szCs w:val="20"/>
        </w:rPr>
        <w:t>Red List</w:t>
      </w:r>
      <w:r w:rsidR="000B44D1">
        <w:rPr>
          <w:rFonts w:ascii="Roboto" w:hAnsi="Roboto"/>
          <w:sz w:val="20"/>
          <w:szCs w:val="20"/>
        </w:rPr>
        <w:t xml:space="preserve">. </w:t>
      </w:r>
    </w:p>
    <w:p w14:paraId="0428D194" w14:textId="06756219" w:rsidR="0017091E" w:rsidRDefault="00562BFC" w:rsidP="006D71F1">
      <w:pPr>
        <w:jc w:val="both"/>
        <w:rPr>
          <w:rFonts w:ascii="Roboto" w:hAnsi="Roboto"/>
          <w:sz w:val="20"/>
          <w:szCs w:val="20"/>
        </w:rPr>
      </w:pPr>
      <w:r>
        <w:rPr>
          <w:rFonts w:ascii="Roboto" w:hAnsi="Roboto"/>
          <w:sz w:val="20"/>
          <w:szCs w:val="20"/>
        </w:rPr>
        <w:t xml:space="preserve">All 53 taxa were reported as </w:t>
      </w:r>
      <w:r w:rsidR="00321ADC">
        <w:rPr>
          <w:rFonts w:ascii="Roboto" w:hAnsi="Roboto"/>
          <w:sz w:val="20"/>
          <w:szCs w:val="20"/>
        </w:rPr>
        <w:t xml:space="preserve">being </w:t>
      </w:r>
      <w:r>
        <w:rPr>
          <w:rFonts w:ascii="Roboto" w:hAnsi="Roboto"/>
          <w:sz w:val="20"/>
          <w:szCs w:val="20"/>
        </w:rPr>
        <w:t>harvested for domestic use, and</w:t>
      </w:r>
      <w:r w:rsidR="008525BE" w:rsidDel="000B44D1">
        <w:rPr>
          <w:rFonts w:ascii="Roboto" w:hAnsi="Roboto"/>
          <w:sz w:val="20"/>
          <w:szCs w:val="20"/>
        </w:rPr>
        <w:t xml:space="preserve"> </w:t>
      </w:r>
      <w:r w:rsidR="00F74692" w:rsidRPr="00DB5C32">
        <w:rPr>
          <w:rFonts w:ascii="Roboto" w:hAnsi="Roboto"/>
          <w:sz w:val="20"/>
          <w:szCs w:val="20"/>
        </w:rPr>
        <w:t>41</w:t>
      </w:r>
      <w:r w:rsidR="0038459B" w:rsidRPr="00DB5C32">
        <w:rPr>
          <w:rFonts w:ascii="Roboto" w:hAnsi="Roboto"/>
          <w:sz w:val="20"/>
          <w:szCs w:val="20"/>
        </w:rPr>
        <w:t xml:space="preserve"> </w:t>
      </w:r>
      <w:r w:rsidR="0038459B">
        <w:rPr>
          <w:rFonts w:ascii="Roboto" w:hAnsi="Roboto"/>
          <w:sz w:val="20"/>
          <w:szCs w:val="20"/>
        </w:rPr>
        <w:t xml:space="preserve">were reported </w:t>
      </w:r>
      <w:r>
        <w:rPr>
          <w:rFonts w:ascii="Roboto" w:hAnsi="Roboto"/>
          <w:sz w:val="20"/>
          <w:szCs w:val="20"/>
        </w:rPr>
        <w:t xml:space="preserve">as being </w:t>
      </w:r>
      <w:r w:rsidR="0038459B">
        <w:rPr>
          <w:rFonts w:ascii="Roboto" w:hAnsi="Roboto"/>
          <w:sz w:val="20"/>
          <w:szCs w:val="20"/>
        </w:rPr>
        <w:t xml:space="preserve">in international </w:t>
      </w:r>
      <w:r w:rsidR="00622450">
        <w:rPr>
          <w:rFonts w:ascii="Roboto" w:hAnsi="Roboto"/>
          <w:sz w:val="20"/>
          <w:szCs w:val="20"/>
        </w:rPr>
        <w:t xml:space="preserve">use and/or </w:t>
      </w:r>
      <w:r w:rsidR="0038459B">
        <w:rPr>
          <w:rFonts w:ascii="Roboto" w:hAnsi="Roboto"/>
          <w:sz w:val="20"/>
          <w:szCs w:val="20"/>
        </w:rPr>
        <w:t xml:space="preserve">trade, including </w:t>
      </w:r>
      <w:r w:rsidR="00365F0F" w:rsidRPr="00DB5C32">
        <w:rPr>
          <w:rFonts w:ascii="Roboto" w:hAnsi="Roboto"/>
          <w:sz w:val="20"/>
          <w:szCs w:val="20"/>
        </w:rPr>
        <w:t>29</w:t>
      </w:r>
      <w:r w:rsidR="0038459B" w:rsidRPr="00DB5C32">
        <w:rPr>
          <w:rFonts w:ascii="Roboto" w:hAnsi="Roboto"/>
          <w:sz w:val="20"/>
          <w:szCs w:val="20"/>
        </w:rPr>
        <w:t xml:space="preserve"> </w:t>
      </w:r>
      <w:r w:rsidR="0038459B">
        <w:rPr>
          <w:rFonts w:ascii="Roboto" w:hAnsi="Roboto"/>
          <w:sz w:val="20"/>
          <w:szCs w:val="20"/>
        </w:rPr>
        <w:t xml:space="preserve">CITES-listed </w:t>
      </w:r>
      <w:r w:rsidR="00B30B48" w:rsidDel="00622450">
        <w:rPr>
          <w:rFonts w:ascii="Roboto" w:hAnsi="Roboto"/>
          <w:sz w:val="20"/>
          <w:szCs w:val="20"/>
        </w:rPr>
        <w:t>taxa</w:t>
      </w:r>
      <w:r w:rsidR="00E01E1E">
        <w:rPr>
          <w:rFonts w:ascii="Roboto" w:hAnsi="Roboto"/>
          <w:sz w:val="20"/>
          <w:szCs w:val="20"/>
        </w:rPr>
        <w:t xml:space="preserve">. </w:t>
      </w:r>
      <w:r w:rsidR="00E82E9B">
        <w:rPr>
          <w:rFonts w:ascii="Roboto" w:hAnsi="Roboto"/>
          <w:sz w:val="20"/>
          <w:szCs w:val="20"/>
        </w:rPr>
        <w:t>There was also</w:t>
      </w:r>
      <w:r w:rsidR="00A73537" w:rsidDel="00E82E9B">
        <w:rPr>
          <w:rFonts w:ascii="Roboto" w:hAnsi="Roboto"/>
          <w:sz w:val="20"/>
          <w:szCs w:val="20"/>
        </w:rPr>
        <w:t xml:space="preserve"> </w:t>
      </w:r>
      <w:r w:rsidR="00965F6B">
        <w:rPr>
          <w:rFonts w:ascii="Roboto" w:hAnsi="Roboto"/>
          <w:sz w:val="20"/>
          <w:szCs w:val="20"/>
        </w:rPr>
        <w:t xml:space="preserve">evidence to suggest that </w:t>
      </w:r>
      <w:r>
        <w:rPr>
          <w:rFonts w:ascii="Roboto" w:hAnsi="Roboto"/>
          <w:sz w:val="20"/>
          <w:szCs w:val="20"/>
        </w:rPr>
        <w:t>almost half of these taxa (</w:t>
      </w:r>
      <w:r w:rsidR="00E82E9B" w:rsidRPr="00DB5C32">
        <w:rPr>
          <w:rFonts w:ascii="Roboto" w:hAnsi="Roboto"/>
          <w:sz w:val="20"/>
          <w:szCs w:val="20"/>
        </w:rPr>
        <w:t>25</w:t>
      </w:r>
      <w:r w:rsidR="0098669D">
        <w:rPr>
          <w:rFonts w:ascii="Roboto" w:hAnsi="Roboto"/>
          <w:sz w:val="20"/>
          <w:szCs w:val="20"/>
        </w:rPr>
        <w:t xml:space="preserve"> </w:t>
      </w:r>
      <w:r>
        <w:rPr>
          <w:rFonts w:ascii="Roboto" w:hAnsi="Roboto"/>
          <w:sz w:val="20"/>
          <w:szCs w:val="20"/>
        </w:rPr>
        <w:t xml:space="preserve">taxa, </w:t>
      </w:r>
      <w:r w:rsidR="00727ECF">
        <w:rPr>
          <w:rFonts w:ascii="Roboto" w:hAnsi="Roboto"/>
          <w:sz w:val="20"/>
          <w:szCs w:val="20"/>
        </w:rPr>
        <w:t>47%)</w:t>
      </w:r>
      <w:r w:rsidR="00965F6B">
        <w:rPr>
          <w:rFonts w:ascii="Roboto" w:hAnsi="Roboto"/>
          <w:sz w:val="20"/>
          <w:szCs w:val="20"/>
        </w:rPr>
        <w:t xml:space="preserve"> </w:t>
      </w:r>
      <w:r w:rsidR="00BD4721">
        <w:rPr>
          <w:rFonts w:ascii="Roboto" w:hAnsi="Roboto"/>
          <w:sz w:val="20"/>
          <w:szCs w:val="20"/>
        </w:rPr>
        <w:t>were</w:t>
      </w:r>
      <w:r w:rsidR="00965F6B">
        <w:rPr>
          <w:rFonts w:ascii="Roboto" w:hAnsi="Roboto"/>
          <w:sz w:val="20"/>
          <w:szCs w:val="20"/>
        </w:rPr>
        <w:t xml:space="preserve"> </w:t>
      </w:r>
      <w:r w:rsidR="001B4A29">
        <w:rPr>
          <w:rFonts w:ascii="Roboto" w:hAnsi="Roboto"/>
          <w:sz w:val="20"/>
          <w:szCs w:val="20"/>
        </w:rPr>
        <w:t>also</w:t>
      </w:r>
      <w:r w:rsidR="00965F6B">
        <w:rPr>
          <w:rFonts w:ascii="Roboto" w:hAnsi="Roboto"/>
          <w:sz w:val="20"/>
          <w:szCs w:val="20"/>
        </w:rPr>
        <w:t xml:space="preserve"> </w:t>
      </w:r>
      <w:r w:rsidR="00A73537">
        <w:rPr>
          <w:rFonts w:ascii="Roboto" w:hAnsi="Roboto"/>
          <w:sz w:val="20"/>
          <w:szCs w:val="20"/>
        </w:rPr>
        <w:t>subject to illegal</w:t>
      </w:r>
      <w:r w:rsidR="00965F6B">
        <w:rPr>
          <w:rFonts w:ascii="Roboto" w:hAnsi="Roboto"/>
          <w:sz w:val="20"/>
          <w:szCs w:val="20"/>
        </w:rPr>
        <w:t xml:space="preserve"> harvest, capture </w:t>
      </w:r>
      <w:r w:rsidR="00A73537">
        <w:rPr>
          <w:rFonts w:ascii="Roboto" w:hAnsi="Roboto"/>
          <w:sz w:val="20"/>
          <w:szCs w:val="20"/>
        </w:rPr>
        <w:t>and trade</w:t>
      </w:r>
      <w:r w:rsidR="00267555" w:rsidRPr="00005A5C">
        <w:rPr>
          <w:rStyle w:val="FootnoteReference"/>
          <w:rFonts w:ascii="Roboto" w:hAnsi="Roboto"/>
          <w:sz w:val="20"/>
          <w:szCs w:val="20"/>
        </w:rPr>
        <w:footnoteReference w:id="43"/>
      </w:r>
      <w:r w:rsidR="00267555">
        <w:rPr>
          <w:rFonts w:ascii="Roboto" w:hAnsi="Roboto"/>
          <w:sz w:val="20"/>
          <w:szCs w:val="20"/>
        </w:rPr>
        <w:t xml:space="preserve"> </w:t>
      </w:r>
      <w:r w:rsidR="00A73537">
        <w:rPr>
          <w:rFonts w:ascii="Roboto" w:hAnsi="Roboto"/>
          <w:sz w:val="20"/>
          <w:szCs w:val="20"/>
        </w:rPr>
        <w:t>(Table</w:t>
      </w:r>
      <w:r w:rsidR="00710835">
        <w:rPr>
          <w:rFonts w:ascii="Roboto" w:hAnsi="Roboto"/>
          <w:sz w:val="20"/>
          <w:szCs w:val="20"/>
        </w:rPr>
        <w:t> </w:t>
      </w:r>
      <w:r w:rsidR="009235C1">
        <w:rPr>
          <w:rFonts w:ascii="Roboto" w:hAnsi="Roboto"/>
          <w:sz w:val="20"/>
          <w:szCs w:val="20"/>
        </w:rPr>
        <w:t>4.1</w:t>
      </w:r>
      <w:r w:rsidR="00A73537">
        <w:rPr>
          <w:rFonts w:ascii="Roboto" w:hAnsi="Roboto"/>
          <w:sz w:val="20"/>
          <w:szCs w:val="20"/>
        </w:rPr>
        <w:t xml:space="preserve">). </w:t>
      </w:r>
    </w:p>
    <w:p w14:paraId="34045580" w14:textId="5113FD50" w:rsidR="005267DE" w:rsidRDefault="005267DE" w:rsidP="003E7E09">
      <w:pPr>
        <w:rPr>
          <w:rFonts w:ascii="Roboto" w:hAnsi="Roboto"/>
          <w:sz w:val="20"/>
          <w:szCs w:val="20"/>
        </w:rPr>
      </w:pPr>
    </w:p>
    <w:p w14:paraId="57779060" w14:textId="77777777" w:rsidR="005267DE" w:rsidRDefault="005267DE" w:rsidP="003E7E09">
      <w:pPr>
        <w:rPr>
          <w:rFonts w:ascii="Roboto" w:hAnsi="Roboto"/>
          <w:sz w:val="20"/>
          <w:szCs w:val="20"/>
        </w:rPr>
        <w:sectPr w:rsidR="005267DE" w:rsidSect="00C71AD2">
          <w:pgSz w:w="12240" w:h="15840"/>
          <w:pgMar w:top="1440" w:right="1440" w:bottom="1440" w:left="1440" w:header="720" w:footer="720" w:gutter="0"/>
          <w:cols w:space="720"/>
          <w:docGrid w:linePitch="360"/>
        </w:sectPr>
      </w:pPr>
    </w:p>
    <w:p w14:paraId="30F556AD" w14:textId="52D3C8D5" w:rsidR="005B5BB7" w:rsidRPr="005370ED" w:rsidRDefault="00FB3DC3" w:rsidP="006D71F1">
      <w:pPr>
        <w:pStyle w:val="FootnoteText"/>
        <w:spacing w:after="60"/>
        <w:jc w:val="both"/>
        <w:rPr>
          <w:rFonts w:ascii="Roboto" w:hAnsi="Roboto"/>
          <w:i/>
          <w:color w:val="003870"/>
        </w:rPr>
      </w:pPr>
      <w:r w:rsidRPr="005370ED">
        <w:rPr>
          <w:rFonts w:ascii="Roboto" w:hAnsi="Roboto"/>
          <w:b/>
          <w:i/>
          <w:color w:val="003870"/>
        </w:rPr>
        <w:lastRenderedPageBreak/>
        <w:t xml:space="preserve">Table </w:t>
      </w:r>
      <w:r w:rsidR="009235C1" w:rsidRPr="005370ED">
        <w:rPr>
          <w:rFonts w:ascii="Roboto" w:hAnsi="Roboto"/>
          <w:b/>
          <w:i/>
          <w:color w:val="003870"/>
        </w:rPr>
        <w:t>4.1</w:t>
      </w:r>
      <w:r w:rsidRPr="005370ED">
        <w:rPr>
          <w:rFonts w:ascii="Roboto" w:hAnsi="Roboto"/>
          <w:i/>
          <w:color w:val="003870"/>
        </w:rPr>
        <w:t xml:space="preserve">. </w:t>
      </w:r>
      <w:r w:rsidR="002B2699" w:rsidRPr="005370ED">
        <w:rPr>
          <w:rFonts w:ascii="Roboto" w:hAnsi="Roboto"/>
          <w:i/>
          <w:color w:val="003870"/>
        </w:rPr>
        <w:t>Summary</w:t>
      </w:r>
      <w:r w:rsidR="00967F24" w:rsidRPr="005370ED">
        <w:rPr>
          <w:rFonts w:ascii="Roboto" w:hAnsi="Roboto"/>
          <w:i/>
          <w:color w:val="003870"/>
        </w:rPr>
        <w:t xml:space="preserve"> of wild-sourced</w:t>
      </w:r>
      <w:r w:rsidR="00316D3C">
        <w:rPr>
          <w:rStyle w:val="FootnoteReference"/>
          <w:rFonts w:ascii="Roboto" w:hAnsi="Roboto"/>
          <w:i/>
          <w:color w:val="003870"/>
        </w:rPr>
        <w:footnoteReference w:id="44"/>
      </w:r>
      <w:r w:rsidR="00967F24" w:rsidRPr="005370ED">
        <w:rPr>
          <w:rFonts w:ascii="Roboto" w:hAnsi="Roboto"/>
          <w:i/>
          <w:color w:val="003870"/>
        </w:rPr>
        <w:t xml:space="preserve"> international trade</w:t>
      </w:r>
      <w:r w:rsidR="00F50681" w:rsidRPr="005370ED">
        <w:rPr>
          <w:rFonts w:ascii="Roboto" w:hAnsi="Roboto"/>
          <w:i/>
          <w:color w:val="003870"/>
        </w:rPr>
        <w:t xml:space="preserve"> and evidence of illegal harvest, capture and trade </w:t>
      </w:r>
      <w:r w:rsidR="00DD02F7" w:rsidRPr="008B57AA">
        <w:rPr>
          <w:rFonts w:ascii="Roboto" w:hAnsi="Roboto"/>
          <w:b/>
          <w:i/>
          <w:color w:val="003870"/>
        </w:rPr>
        <w:t xml:space="preserve">for the 53 </w:t>
      </w:r>
      <w:r w:rsidR="00534D19" w:rsidRPr="008B57AA">
        <w:rPr>
          <w:rFonts w:ascii="Roboto" w:hAnsi="Roboto"/>
          <w:b/>
          <w:i/>
          <w:color w:val="003870"/>
        </w:rPr>
        <w:t>‘</w:t>
      </w:r>
      <w:r w:rsidR="00CA678D" w:rsidRPr="008B57AA">
        <w:rPr>
          <w:rFonts w:ascii="Roboto" w:hAnsi="Roboto"/>
          <w:b/>
          <w:i/>
          <w:color w:val="003870"/>
        </w:rPr>
        <w:t>higher risk</w:t>
      </w:r>
      <w:r w:rsidR="00534D19" w:rsidRPr="008B57AA">
        <w:rPr>
          <w:rFonts w:ascii="Roboto" w:hAnsi="Roboto"/>
          <w:b/>
          <w:i/>
          <w:color w:val="003870"/>
        </w:rPr>
        <w:t>’</w:t>
      </w:r>
      <w:r w:rsidR="00CA678D" w:rsidRPr="008B57AA">
        <w:rPr>
          <w:rFonts w:ascii="Roboto" w:hAnsi="Roboto"/>
          <w:b/>
          <w:i/>
          <w:color w:val="003870"/>
        </w:rPr>
        <w:t xml:space="preserve"> </w:t>
      </w:r>
      <w:r w:rsidR="00DD02F7" w:rsidRPr="008B57AA">
        <w:rPr>
          <w:rFonts w:ascii="Roboto" w:hAnsi="Roboto"/>
          <w:b/>
          <w:i/>
          <w:color w:val="003870"/>
        </w:rPr>
        <w:t xml:space="preserve">priority </w:t>
      </w:r>
      <w:r w:rsidR="003A0622" w:rsidRPr="008B57AA">
        <w:rPr>
          <w:rFonts w:ascii="Roboto" w:hAnsi="Roboto"/>
          <w:b/>
          <w:i/>
          <w:color w:val="003870"/>
        </w:rPr>
        <w:t>taxa</w:t>
      </w:r>
      <w:r w:rsidR="007E4FC2" w:rsidRPr="005370ED">
        <w:rPr>
          <w:rFonts w:ascii="Roboto" w:hAnsi="Roboto"/>
          <w:i/>
          <w:color w:val="003870"/>
        </w:rPr>
        <w:t xml:space="preserve"> identified through the risk matrix in section 1</w:t>
      </w:r>
      <w:r w:rsidR="00E20F84" w:rsidRPr="005370ED">
        <w:rPr>
          <w:rFonts w:ascii="Roboto" w:hAnsi="Roboto"/>
          <w:i/>
          <w:color w:val="003870"/>
        </w:rPr>
        <w:t xml:space="preserve">. </w:t>
      </w:r>
      <w:r w:rsidR="00E20F84" w:rsidRPr="00772793">
        <w:rPr>
          <w:rFonts w:ascii="Roboto" w:hAnsi="Roboto"/>
          <w:b/>
          <w:i/>
          <w:color w:val="003870"/>
        </w:rPr>
        <w:t xml:space="preserve">All taxa were reported as harvested for domestic use, and all </w:t>
      </w:r>
      <w:r w:rsidR="007B6E3F" w:rsidRPr="00772793">
        <w:rPr>
          <w:rFonts w:ascii="Roboto" w:hAnsi="Roboto"/>
          <w:b/>
          <w:i/>
          <w:color w:val="003870"/>
        </w:rPr>
        <w:t>but one (</w:t>
      </w:r>
      <w:r w:rsidR="007B6E3F" w:rsidRPr="00772793">
        <w:rPr>
          <w:rFonts w:ascii="Roboto" w:hAnsi="Roboto"/>
          <w:b/>
          <w:color w:val="003870"/>
        </w:rPr>
        <w:t>Physeter macrocephalus</w:t>
      </w:r>
      <w:r w:rsidR="007B6E3F" w:rsidRPr="00772793">
        <w:rPr>
          <w:rFonts w:ascii="Roboto" w:hAnsi="Roboto"/>
          <w:b/>
          <w:i/>
          <w:color w:val="003870"/>
        </w:rPr>
        <w:t xml:space="preserve">) </w:t>
      </w:r>
      <w:r w:rsidR="00E20F84" w:rsidRPr="00772793">
        <w:rPr>
          <w:rFonts w:ascii="Roboto" w:hAnsi="Roboto"/>
          <w:b/>
          <w:i/>
          <w:color w:val="003870"/>
        </w:rPr>
        <w:t xml:space="preserve">were considered threatened by </w:t>
      </w:r>
      <w:r w:rsidR="00AC108E" w:rsidRPr="00772793">
        <w:rPr>
          <w:rFonts w:ascii="Roboto" w:hAnsi="Roboto"/>
          <w:b/>
          <w:i/>
          <w:color w:val="003870"/>
        </w:rPr>
        <w:t>intentional biological resource use</w:t>
      </w:r>
      <w:r w:rsidR="00824285" w:rsidRPr="005850D4">
        <w:rPr>
          <w:rFonts w:ascii="Roboto" w:hAnsi="Roboto"/>
          <w:i/>
          <w:color w:val="003870"/>
          <w:vertAlign w:val="superscript"/>
        </w:rPr>
        <w:footnoteReference w:id="45"/>
      </w:r>
      <w:r w:rsidR="003D392C" w:rsidRPr="009B1081">
        <w:rPr>
          <w:rFonts w:ascii="Roboto" w:hAnsi="Roboto"/>
          <w:b/>
          <w:i/>
          <w:color w:val="003870"/>
        </w:rPr>
        <w:t xml:space="preserve"> </w:t>
      </w:r>
      <w:r w:rsidR="00E177FF" w:rsidRPr="009B1081">
        <w:rPr>
          <w:rFonts w:ascii="Roboto" w:hAnsi="Roboto"/>
          <w:b/>
          <w:i/>
          <w:color w:val="003870"/>
        </w:rPr>
        <w:t>in their Red List assessments.</w:t>
      </w:r>
      <w:r w:rsidR="00DD02F7" w:rsidRPr="005370ED">
        <w:rPr>
          <w:rFonts w:ascii="Roboto" w:hAnsi="Roboto"/>
          <w:i/>
          <w:color w:val="003870"/>
        </w:rPr>
        <w:t xml:space="preserve"> </w:t>
      </w:r>
      <w:r w:rsidR="002F0070">
        <w:rPr>
          <w:rFonts w:ascii="Roboto" w:hAnsi="Roboto"/>
          <w:i/>
          <w:color w:val="003870"/>
        </w:rPr>
        <w:t>[</w:t>
      </w:r>
      <w:r w:rsidR="00C15F3B">
        <w:rPr>
          <w:rFonts w:ascii="Roboto" w:hAnsi="Roboto"/>
          <w:i/>
          <w:color w:val="003870"/>
        </w:rPr>
        <w:t xml:space="preserve">IUCN Red List status: </w:t>
      </w:r>
      <w:r w:rsidR="002F0070" w:rsidRPr="008C45EE">
        <w:rPr>
          <w:rFonts w:ascii="Roboto" w:hAnsi="Roboto"/>
          <w:i/>
          <w:color w:val="003870"/>
        </w:rPr>
        <w:t>CR=Critically Endangered, EN=Endangered, VU=Vulnerable, NT=Near Threatened</w:t>
      </w:r>
      <w:r w:rsidR="008419BB">
        <w:rPr>
          <w:rFonts w:ascii="Roboto" w:hAnsi="Roboto"/>
          <w:i/>
          <w:color w:val="003870"/>
        </w:rPr>
        <w:t>;</w:t>
      </w:r>
      <w:r w:rsidR="00C15F3B">
        <w:rPr>
          <w:rFonts w:ascii="Roboto" w:hAnsi="Roboto"/>
          <w:i/>
          <w:color w:val="003870"/>
        </w:rPr>
        <w:t xml:space="preserve"> population trend:</w:t>
      </w:r>
      <w:r w:rsidR="008215FE" w:rsidRPr="00C15F3B">
        <w:rPr>
          <w:rFonts w:ascii="Roboto" w:eastAsia="Roboto" w:hAnsi="Roboto" w:cs="Roboto"/>
          <w:i/>
          <w:color w:val="003870"/>
        </w:rPr>
        <w:t xml:space="preserve"> </w:t>
      </w:r>
      <w:r w:rsidR="008419BB" w:rsidRPr="00C15F3B">
        <w:rPr>
          <w:rFonts w:ascii="Times New Roman" w:eastAsia="Wingdings 2" w:hAnsi="Times New Roman" w:cs="Times New Roman"/>
          <w:i/>
          <w:color w:val="003870"/>
        </w:rPr>
        <w:t>↑</w:t>
      </w:r>
      <w:r w:rsidR="008419BB" w:rsidRPr="00C15F3B">
        <w:rPr>
          <w:rFonts w:ascii="Roboto" w:eastAsia="Roboto" w:hAnsi="Roboto" w:cs="Roboto"/>
          <w:i/>
          <w:color w:val="003870"/>
        </w:rPr>
        <w:t xml:space="preserve"> =increasing, - = stable, </w:t>
      </w:r>
      <w:r w:rsidR="008419BB" w:rsidRPr="00C15F3B">
        <w:rPr>
          <w:rFonts w:ascii="Times New Roman" w:eastAsia="Wingdings 2" w:hAnsi="Times New Roman" w:cs="Times New Roman"/>
          <w:i/>
          <w:color w:val="003870"/>
        </w:rPr>
        <w:t>↓</w:t>
      </w:r>
      <w:r w:rsidR="008419BB" w:rsidRPr="00C15F3B">
        <w:rPr>
          <w:rFonts w:ascii="Roboto" w:eastAsia="Roboto" w:hAnsi="Roboto" w:cs="Roboto"/>
          <w:i/>
          <w:color w:val="003870"/>
        </w:rPr>
        <w:t xml:space="preserve"> =decreasing</w:t>
      </w:r>
      <w:proofErr w:type="gramStart"/>
      <w:r w:rsidR="008419BB" w:rsidRPr="00C15F3B">
        <w:rPr>
          <w:rFonts w:ascii="Roboto" w:eastAsia="Roboto" w:hAnsi="Roboto" w:cs="Roboto"/>
          <w:i/>
          <w:color w:val="003870"/>
        </w:rPr>
        <w:t>, ?</w:t>
      </w:r>
      <w:proofErr w:type="gramEnd"/>
      <w:r w:rsidR="008419BB" w:rsidRPr="00C15F3B">
        <w:rPr>
          <w:rFonts w:ascii="Roboto" w:eastAsia="Roboto" w:hAnsi="Roboto" w:cs="Roboto"/>
          <w:i/>
          <w:color w:val="003870"/>
        </w:rPr>
        <w:t xml:space="preserve"> =unknown</w:t>
      </w:r>
      <w:r w:rsidR="002F0070" w:rsidRPr="00C15F3B">
        <w:rPr>
          <w:rFonts w:ascii="Roboto" w:hAnsi="Roboto"/>
          <w:i/>
          <w:color w:val="003870"/>
        </w:rPr>
        <w:t>].</w:t>
      </w:r>
    </w:p>
    <w:tbl>
      <w:tblPr>
        <w:tblW w:w="5031"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3826"/>
        <w:gridCol w:w="2060"/>
        <w:gridCol w:w="5391"/>
        <w:gridCol w:w="1763"/>
      </w:tblGrid>
      <w:tr w:rsidR="007C4C34" w:rsidRPr="00227FC3" w14:paraId="63B2D78D" w14:textId="77777777" w:rsidTr="0017008B">
        <w:trPr>
          <w:cantSplit/>
          <w:trHeight w:val="20"/>
          <w:tblHeader/>
        </w:trPr>
        <w:tc>
          <w:tcPr>
            <w:tcW w:w="1467" w:type="pct"/>
            <w:shd w:val="clear" w:color="auto" w:fill="003870"/>
          </w:tcPr>
          <w:p w14:paraId="2D0A108D" w14:textId="7761EF3B" w:rsidR="007C4C34" w:rsidRPr="00227FC3" w:rsidRDefault="007C4C34" w:rsidP="006C4E0E">
            <w:pPr>
              <w:spacing w:after="0"/>
              <w:rPr>
                <w:rFonts w:ascii="Roboto" w:hAnsi="Roboto"/>
                <w:b/>
                <w:color w:val="FFFFFF" w:themeColor="background1"/>
                <w:sz w:val="18"/>
                <w:szCs w:val="18"/>
              </w:rPr>
            </w:pPr>
            <w:r w:rsidRPr="00227FC3">
              <w:rPr>
                <w:rFonts w:ascii="Roboto" w:hAnsi="Roboto"/>
                <w:b/>
                <w:color w:val="FFFFFF" w:themeColor="background1"/>
                <w:sz w:val="18"/>
                <w:szCs w:val="18"/>
              </w:rPr>
              <w:t>Taxon</w:t>
            </w:r>
          </w:p>
        </w:tc>
        <w:tc>
          <w:tcPr>
            <w:tcW w:w="790" w:type="pct"/>
            <w:shd w:val="clear" w:color="auto" w:fill="003870"/>
          </w:tcPr>
          <w:p w14:paraId="7629B5DB" w14:textId="2E909764" w:rsidR="007C4C34" w:rsidRPr="00227FC3" w:rsidRDefault="007C4C34" w:rsidP="006C4E0E">
            <w:pPr>
              <w:spacing w:after="0"/>
              <w:rPr>
                <w:rFonts w:ascii="Roboto" w:hAnsi="Roboto"/>
                <w:b/>
                <w:color w:val="FFFFFF" w:themeColor="background1"/>
                <w:sz w:val="18"/>
                <w:szCs w:val="18"/>
              </w:rPr>
            </w:pPr>
            <w:r w:rsidRPr="00227FC3">
              <w:rPr>
                <w:rFonts w:ascii="Roboto" w:hAnsi="Roboto"/>
                <w:b/>
                <w:color w:val="FFFFFF" w:themeColor="background1"/>
                <w:sz w:val="18"/>
                <w:szCs w:val="18"/>
              </w:rPr>
              <w:t>IUCN Red List status</w:t>
            </w:r>
            <w:r>
              <w:rPr>
                <w:rFonts w:ascii="Roboto" w:hAnsi="Roboto"/>
                <w:b/>
                <w:color w:val="FFFFFF" w:themeColor="background1"/>
                <w:sz w:val="18"/>
                <w:szCs w:val="18"/>
              </w:rPr>
              <w:t xml:space="preserve"> </w:t>
            </w:r>
            <w:r w:rsidR="00D90A07">
              <w:rPr>
                <w:rFonts w:ascii="Roboto" w:hAnsi="Roboto"/>
                <w:b/>
                <w:color w:val="FFFFFF" w:themeColor="background1"/>
                <w:sz w:val="18"/>
                <w:szCs w:val="18"/>
              </w:rPr>
              <w:t>and</w:t>
            </w:r>
            <w:r w:rsidRPr="00227FC3">
              <w:rPr>
                <w:rFonts w:ascii="Roboto" w:hAnsi="Roboto"/>
                <w:b/>
                <w:color w:val="FFFFFF" w:themeColor="background1"/>
                <w:sz w:val="18"/>
                <w:szCs w:val="18"/>
              </w:rPr>
              <w:t xml:space="preserve"> population trend</w:t>
            </w:r>
          </w:p>
        </w:tc>
        <w:tc>
          <w:tcPr>
            <w:tcW w:w="2067" w:type="pct"/>
            <w:shd w:val="clear" w:color="auto" w:fill="003870"/>
          </w:tcPr>
          <w:p w14:paraId="39328696" w14:textId="66206359" w:rsidR="007C4C34" w:rsidRPr="00227FC3" w:rsidRDefault="00E9575A" w:rsidP="006C4E0E">
            <w:pPr>
              <w:spacing w:after="0"/>
              <w:rPr>
                <w:rFonts w:ascii="Roboto" w:hAnsi="Roboto"/>
                <w:b/>
                <w:color w:val="FFFFFF" w:themeColor="background1"/>
                <w:sz w:val="18"/>
                <w:szCs w:val="18"/>
              </w:rPr>
            </w:pPr>
            <w:r>
              <w:rPr>
                <w:rFonts w:ascii="Roboto" w:hAnsi="Roboto"/>
                <w:b/>
                <w:color w:val="FFFFFF" w:themeColor="background1"/>
                <w:sz w:val="18"/>
                <w:szCs w:val="18"/>
              </w:rPr>
              <w:t>International use/</w:t>
            </w:r>
            <w:r w:rsidR="007C4C34" w:rsidRPr="00227FC3">
              <w:rPr>
                <w:rFonts w:ascii="Roboto" w:hAnsi="Roboto"/>
                <w:b/>
                <w:color w:val="FFFFFF" w:themeColor="background1"/>
                <w:sz w:val="18"/>
                <w:szCs w:val="18"/>
              </w:rPr>
              <w:t>trade</w:t>
            </w:r>
            <w:r w:rsidR="007C4C34" w:rsidRPr="005850D4">
              <w:rPr>
                <w:rStyle w:val="FootnoteReference"/>
                <w:b/>
              </w:rPr>
              <w:footnoteReference w:id="46"/>
            </w:r>
            <w:r>
              <w:rPr>
                <w:rFonts w:ascii="Roboto" w:hAnsi="Roboto"/>
                <w:b/>
                <w:color w:val="FFFFFF" w:themeColor="background1"/>
                <w:sz w:val="18"/>
                <w:szCs w:val="18"/>
              </w:rPr>
              <w:t xml:space="preserve"> </w:t>
            </w:r>
            <w:r w:rsidR="00E13DB6">
              <w:rPr>
                <w:rFonts w:ascii="Roboto" w:hAnsi="Roboto"/>
                <w:b/>
                <w:color w:val="FFFFFF" w:themeColor="background1"/>
                <w:sz w:val="18"/>
                <w:szCs w:val="18"/>
              </w:rPr>
              <w:t>[</w:t>
            </w:r>
            <w:r w:rsidR="00C45A91">
              <w:rPr>
                <w:rFonts w:ascii="Roboto" w:hAnsi="Roboto"/>
                <w:b/>
                <w:color w:val="FFFFFF" w:themeColor="background1"/>
                <w:sz w:val="18"/>
                <w:szCs w:val="18"/>
              </w:rPr>
              <w:t xml:space="preserve">summary of CITES trade data: </w:t>
            </w:r>
            <w:r w:rsidR="00E13DB6">
              <w:rPr>
                <w:rFonts w:ascii="Roboto" w:hAnsi="Roboto"/>
                <w:b/>
                <w:color w:val="FFFFFF" w:themeColor="background1"/>
                <w:sz w:val="18"/>
                <w:szCs w:val="18"/>
              </w:rPr>
              <w:t xml:space="preserve">no. of </w:t>
            </w:r>
            <w:r w:rsidR="00C96CCA">
              <w:rPr>
                <w:rFonts w:ascii="Roboto" w:hAnsi="Roboto"/>
                <w:b/>
                <w:color w:val="FFFFFF" w:themeColor="background1"/>
                <w:sz w:val="18"/>
                <w:szCs w:val="18"/>
              </w:rPr>
              <w:t xml:space="preserve">exporter </w:t>
            </w:r>
            <w:r w:rsidR="00E13DB6">
              <w:rPr>
                <w:rFonts w:ascii="Roboto" w:hAnsi="Roboto"/>
                <w:b/>
                <w:color w:val="FFFFFF" w:themeColor="background1"/>
                <w:sz w:val="18"/>
                <w:szCs w:val="18"/>
              </w:rPr>
              <w:t>transactions</w:t>
            </w:r>
            <w:r w:rsidR="00185A1C">
              <w:rPr>
                <w:rFonts w:ascii="Roboto" w:hAnsi="Roboto"/>
                <w:b/>
                <w:color w:val="FFFFFF" w:themeColor="background1"/>
                <w:sz w:val="18"/>
                <w:szCs w:val="18"/>
              </w:rPr>
              <w:t xml:space="preserve"> 2015-2019; </w:t>
            </w:r>
            <w:r w:rsidR="00365BAD">
              <w:rPr>
                <w:rFonts w:ascii="Roboto" w:hAnsi="Roboto"/>
                <w:b/>
                <w:color w:val="FFFFFF" w:themeColor="background1"/>
                <w:sz w:val="18"/>
                <w:szCs w:val="18"/>
              </w:rPr>
              <w:t>main terms in trade</w:t>
            </w:r>
            <w:r w:rsidR="007A5582">
              <w:rPr>
                <w:rFonts w:ascii="Roboto" w:hAnsi="Roboto"/>
                <w:b/>
                <w:color w:val="FFFFFF" w:themeColor="background1"/>
                <w:sz w:val="18"/>
                <w:szCs w:val="18"/>
              </w:rPr>
              <w:t xml:space="preserve"> by quantity</w:t>
            </w:r>
            <w:r w:rsidR="00E13DB6">
              <w:rPr>
                <w:rFonts w:ascii="Roboto" w:hAnsi="Roboto"/>
                <w:b/>
                <w:color w:val="FFFFFF" w:themeColor="background1"/>
                <w:sz w:val="18"/>
                <w:szCs w:val="18"/>
              </w:rPr>
              <w:t>]</w:t>
            </w:r>
          </w:p>
        </w:tc>
        <w:tc>
          <w:tcPr>
            <w:tcW w:w="674" w:type="pct"/>
            <w:shd w:val="clear" w:color="auto" w:fill="003870"/>
          </w:tcPr>
          <w:p w14:paraId="6261F9A3" w14:textId="2AF63330" w:rsidR="007C4C34" w:rsidRPr="00227FC3" w:rsidRDefault="007C4C34" w:rsidP="006C4E0E">
            <w:pPr>
              <w:spacing w:after="0"/>
              <w:jc w:val="center"/>
              <w:rPr>
                <w:rFonts w:ascii="Roboto" w:hAnsi="Roboto"/>
                <w:b/>
                <w:color w:val="FFFFFF" w:themeColor="background1"/>
                <w:sz w:val="18"/>
                <w:szCs w:val="18"/>
              </w:rPr>
            </w:pPr>
            <w:r w:rsidRPr="00227FC3">
              <w:rPr>
                <w:rFonts w:ascii="Roboto" w:hAnsi="Roboto"/>
                <w:b/>
                <w:color w:val="FFFFFF" w:themeColor="background1"/>
                <w:sz w:val="18"/>
                <w:szCs w:val="18"/>
              </w:rPr>
              <w:t>Illegal harvest, capture and trade</w:t>
            </w:r>
            <w:r w:rsidR="00317AB0">
              <w:rPr>
                <w:rStyle w:val="FootnoteReference"/>
                <w:rFonts w:ascii="Roboto" w:hAnsi="Roboto"/>
                <w:b/>
                <w:color w:val="FFFFFF" w:themeColor="background1"/>
                <w:sz w:val="18"/>
                <w:szCs w:val="18"/>
              </w:rPr>
              <w:footnoteReference w:id="47"/>
            </w:r>
          </w:p>
        </w:tc>
      </w:tr>
      <w:tr w:rsidR="007C4C34" w:rsidRPr="00227FC3" w14:paraId="3D6457BD" w14:textId="77777777" w:rsidTr="00DA7C52">
        <w:trPr>
          <w:cantSplit/>
          <w:trHeight w:val="20"/>
        </w:trPr>
        <w:tc>
          <w:tcPr>
            <w:tcW w:w="5000" w:type="pct"/>
            <w:gridSpan w:val="4"/>
            <w:shd w:val="clear" w:color="auto" w:fill="8CA5BE"/>
          </w:tcPr>
          <w:p w14:paraId="5F04274B" w14:textId="77777777" w:rsidR="007C4C34" w:rsidRPr="00227FC3" w:rsidRDefault="007C4C34" w:rsidP="00C96C62">
            <w:pPr>
              <w:spacing w:after="0"/>
              <w:rPr>
                <w:rFonts w:ascii="Roboto" w:hAnsi="Roboto"/>
                <w:color w:val="FFFFFF" w:themeColor="background1"/>
                <w:sz w:val="18"/>
                <w:szCs w:val="18"/>
              </w:rPr>
            </w:pPr>
            <w:r w:rsidRPr="00227FC3">
              <w:rPr>
                <w:rFonts w:ascii="Roboto" w:hAnsi="Roboto"/>
                <w:color w:val="FFFFFF" w:themeColor="background1"/>
                <w:sz w:val="18"/>
                <w:szCs w:val="18"/>
              </w:rPr>
              <w:t>Mammals</w:t>
            </w:r>
          </w:p>
        </w:tc>
      </w:tr>
      <w:tr w:rsidR="007C4C34" w:rsidRPr="00227FC3" w14:paraId="101AD356" w14:textId="77777777" w:rsidTr="00DA7C52">
        <w:trPr>
          <w:cantSplit/>
          <w:trHeight w:val="20"/>
        </w:trPr>
        <w:tc>
          <w:tcPr>
            <w:tcW w:w="1467" w:type="pct"/>
          </w:tcPr>
          <w:p w14:paraId="4D86D24A" w14:textId="77777777" w:rsidR="007C4C34" w:rsidRPr="00227FC3" w:rsidRDefault="007C4C34" w:rsidP="006C4E0E">
            <w:pPr>
              <w:spacing w:after="0"/>
              <w:rPr>
                <w:rFonts w:ascii="Roboto" w:eastAsia="Times New Roman" w:hAnsi="Roboto"/>
                <w:sz w:val="18"/>
                <w:szCs w:val="18"/>
                <w:vertAlign w:val="superscript"/>
              </w:rPr>
            </w:pPr>
            <w:r w:rsidRPr="00030C17">
              <w:rPr>
                <w:rFonts w:ascii="Roboto" w:eastAsia="Times New Roman" w:hAnsi="Roboto" w:cs="Calibri"/>
                <w:i/>
                <w:color w:val="000000"/>
                <w:sz w:val="18"/>
                <w:szCs w:val="18"/>
              </w:rPr>
              <w:t>Acinonyx jubatus</w:t>
            </w:r>
            <w:r w:rsidRPr="00227FC3">
              <w:rPr>
                <w:rFonts w:ascii="Roboto" w:eastAsia="Times New Roman" w:hAnsi="Roboto" w:cs="Calibri"/>
                <w:color w:val="000000"/>
                <w:sz w:val="18"/>
                <w:szCs w:val="18"/>
              </w:rPr>
              <w:t xml:space="preserve"> (Cheetah)</w:t>
            </w:r>
            <w:r w:rsidRPr="00227FC3">
              <w:rPr>
                <w:rFonts w:ascii="Roboto" w:eastAsia="Times New Roman" w:hAnsi="Roboto" w:cs="Calibri"/>
                <w:color w:val="000000"/>
                <w:sz w:val="18"/>
                <w:szCs w:val="18"/>
                <w:vertAlign w:val="superscript"/>
              </w:rPr>
              <w:t>a</w:t>
            </w:r>
          </w:p>
        </w:tc>
        <w:tc>
          <w:tcPr>
            <w:tcW w:w="790" w:type="pct"/>
          </w:tcPr>
          <w:p w14:paraId="483E388C" w14:textId="671484CF" w:rsidR="007C4C34" w:rsidRPr="00227FC3" w:rsidRDefault="007C4C34" w:rsidP="006C4E0E">
            <w:pPr>
              <w:spacing w:after="0"/>
              <w:jc w:val="center"/>
              <w:rPr>
                <w:rFonts w:ascii="Roboto" w:hAnsi="Roboto"/>
                <w:sz w:val="18"/>
                <w:szCs w:val="18"/>
              </w:rPr>
            </w:pPr>
            <w:r w:rsidRPr="00227FC3">
              <w:rPr>
                <w:rFonts w:ascii="Roboto" w:hAnsi="Roboto"/>
                <w:sz w:val="18"/>
                <w:szCs w:val="18"/>
              </w:rPr>
              <w:t xml:space="preserve">VU </w:t>
            </w:r>
            <w:r w:rsidRPr="00227FC3">
              <w:rPr>
                <w:rFonts w:ascii="Times New Roman" w:hAnsi="Times New Roman" w:cs="Times New Roman"/>
                <w:sz w:val="18"/>
                <w:szCs w:val="18"/>
              </w:rPr>
              <w:t>↓</w:t>
            </w:r>
          </w:p>
        </w:tc>
        <w:tc>
          <w:tcPr>
            <w:tcW w:w="2067" w:type="pct"/>
          </w:tcPr>
          <w:p w14:paraId="160C40A2" w14:textId="361FDB3F" w:rsidR="007C4C34" w:rsidRPr="00227FC3" w:rsidRDefault="00FA55C5"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E13DB6">
              <w:rPr>
                <w:rFonts w:ascii="Roboto" w:hAnsi="Roboto"/>
                <w:sz w:val="18"/>
                <w:szCs w:val="18"/>
              </w:rPr>
              <w:t>[</w:t>
            </w:r>
            <w:r w:rsidR="00C96CCA">
              <w:rPr>
                <w:rFonts w:ascii="Roboto" w:hAnsi="Roboto"/>
                <w:sz w:val="18"/>
                <w:szCs w:val="18"/>
              </w:rPr>
              <w:t>445</w:t>
            </w:r>
            <w:r w:rsidR="00365BAD">
              <w:rPr>
                <w:rFonts w:ascii="Roboto" w:hAnsi="Roboto"/>
                <w:sz w:val="18"/>
                <w:szCs w:val="18"/>
              </w:rPr>
              <w:t>; 429 trophies]</w:t>
            </w:r>
          </w:p>
        </w:tc>
        <w:tc>
          <w:tcPr>
            <w:tcW w:w="674" w:type="pct"/>
          </w:tcPr>
          <w:p w14:paraId="6F183E4C" w14:textId="77777777" w:rsidR="007C4C34" w:rsidRPr="00DE6A32" w:rsidRDefault="007C4C34" w:rsidP="006C4E0E">
            <w:pPr>
              <w:spacing w:after="0"/>
              <w:jc w:val="center"/>
              <w:rPr>
                <w:rFonts w:ascii="Roboto" w:hAnsi="Roboto"/>
              </w:rPr>
            </w:pPr>
            <w:r w:rsidRPr="00DE6A32">
              <w:rPr>
                <w:rFonts w:ascii="Wingdings" w:eastAsia="Wingdings" w:hAnsi="Wingdings" w:cs="Wingdings"/>
              </w:rPr>
              <w:t>ü</w:t>
            </w:r>
          </w:p>
        </w:tc>
      </w:tr>
      <w:tr w:rsidR="007C4C34" w:rsidRPr="00227FC3" w14:paraId="50B26DC9" w14:textId="77777777" w:rsidTr="00DA7C52">
        <w:trPr>
          <w:cantSplit/>
          <w:trHeight w:val="20"/>
        </w:trPr>
        <w:tc>
          <w:tcPr>
            <w:tcW w:w="1467" w:type="pct"/>
          </w:tcPr>
          <w:p w14:paraId="702A491B"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Addax nasomaculatus</w:t>
            </w:r>
            <w:r w:rsidRPr="0094665E">
              <w:rPr>
                <w:rFonts w:ascii="Roboto" w:eastAsia="Times New Roman" w:hAnsi="Roboto" w:cs="Calibri"/>
                <w:color w:val="000000"/>
                <w:sz w:val="18"/>
                <w:szCs w:val="18"/>
              </w:rPr>
              <w:t xml:space="preserve"> (Addax)</w:t>
            </w:r>
          </w:p>
        </w:tc>
        <w:tc>
          <w:tcPr>
            <w:tcW w:w="790" w:type="pct"/>
          </w:tcPr>
          <w:p w14:paraId="214379DC" w14:textId="14A219BD"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34A6B9E0" w14:textId="26073340" w:rsidR="007C4C34" w:rsidRPr="00227FC3" w:rsidRDefault="00FA55C5"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7547A2">
              <w:rPr>
                <w:rFonts w:ascii="Roboto" w:hAnsi="Roboto"/>
                <w:sz w:val="18"/>
                <w:szCs w:val="18"/>
              </w:rPr>
              <w:t>[1; 1 trophy]</w:t>
            </w:r>
          </w:p>
        </w:tc>
        <w:tc>
          <w:tcPr>
            <w:tcW w:w="674" w:type="pct"/>
          </w:tcPr>
          <w:p w14:paraId="7B358EC1"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578D5125" w14:textId="77777777" w:rsidTr="00DA7C52">
        <w:trPr>
          <w:cantSplit/>
          <w:trHeight w:val="20"/>
        </w:trPr>
        <w:tc>
          <w:tcPr>
            <w:tcW w:w="1467" w:type="pct"/>
          </w:tcPr>
          <w:p w14:paraId="682A929B"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Balaenoptera physalus</w:t>
            </w:r>
            <w:r w:rsidRPr="00227FC3">
              <w:rPr>
                <w:rFonts w:ascii="Roboto" w:eastAsia="Times New Roman" w:hAnsi="Roboto" w:cs="Calibri"/>
                <w:color w:val="000000"/>
                <w:sz w:val="18"/>
                <w:szCs w:val="18"/>
              </w:rPr>
              <w:t xml:space="preserve"> (Fin Whale)</w:t>
            </w:r>
          </w:p>
        </w:tc>
        <w:tc>
          <w:tcPr>
            <w:tcW w:w="790" w:type="pct"/>
          </w:tcPr>
          <w:p w14:paraId="4447354D" w14:textId="29C22F98" w:rsidR="007C4C34" w:rsidRPr="00227FC3" w:rsidRDefault="007C4C34" w:rsidP="006C4E0E">
            <w:pPr>
              <w:spacing w:after="0"/>
              <w:jc w:val="center"/>
              <w:rPr>
                <w:rFonts w:ascii="Roboto" w:hAnsi="Roboto"/>
                <w:sz w:val="18"/>
                <w:szCs w:val="18"/>
              </w:rPr>
            </w:pPr>
            <w:r w:rsidRPr="00227FC3">
              <w:rPr>
                <w:rFonts w:ascii="Roboto" w:hAnsi="Roboto"/>
                <w:sz w:val="18"/>
                <w:szCs w:val="18"/>
              </w:rPr>
              <w:t xml:space="preserve">VU </w:t>
            </w:r>
            <w:r w:rsidRPr="00227FC3">
              <w:rPr>
                <w:rFonts w:ascii="Times New Roman" w:hAnsi="Times New Roman" w:cs="Times New Roman"/>
                <w:sz w:val="18"/>
                <w:szCs w:val="18"/>
              </w:rPr>
              <w:t>↑</w:t>
            </w:r>
          </w:p>
        </w:tc>
        <w:tc>
          <w:tcPr>
            <w:tcW w:w="2067" w:type="pct"/>
          </w:tcPr>
          <w:p w14:paraId="7AD4A183" w14:textId="7CB38569" w:rsidR="007C4C34" w:rsidRPr="00227FC3" w:rsidRDefault="00FA55C5"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F86612">
              <w:rPr>
                <w:rFonts w:ascii="Roboto" w:hAnsi="Roboto"/>
                <w:sz w:val="18"/>
                <w:szCs w:val="18"/>
              </w:rPr>
              <w:t>[18; 5,258,000</w:t>
            </w:r>
            <w:r w:rsidR="007E6F82">
              <w:rPr>
                <w:rFonts w:ascii="Roboto" w:hAnsi="Roboto"/>
                <w:sz w:val="18"/>
                <w:szCs w:val="18"/>
              </w:rPr>
              <w:t xml:space="preserve"> kg meat]</w:t>
            </w:r>
          </w:p>
        </w:tc>
        <w:tc>
          <w:tcPr>
            <w:tcW w:w="674" w:type="pct"/>
          </w:tcPr>
          <w:p w14:paraId="4A4516ED" w14:textId="77777777" w:rsidR="007C4C34" w:rsidRPr="00227FC3" w:rsidRDefault="007C4C34" w:rsidP="006C4E0E">
            <w:pPr>
              <w:spacing w:after="0"/>
              <w:jc w:val="center"/>
              <w:rPr>
                <w:rFonts w:ascii="Roboto" w:hAnsi="Roboto"/>
                <w:sz w:val="18"/>
                <w:szCs w:val="18"/>
              </w:rPr>
            </w:pPr>
          </w:p>
        </w:tc>
      </w:tr>
      <w:tr w:rsidR="007C4C34" w:rsidRPr="00227FC3" w14:paraId="6E58AFAA" w14:textId="77777777" w:rsidTr="00DA7C52">
        <w:trPr>
          <w:cantSplit/>
          <w:trHeight w:val="20"/>
        </w:trPr>
        <w:tc>
          <w:tcPr>
            <w:tcW w:w="1467" w:type="pct"/>
          </w:tcPr>
          <w:p w14:paraId="636EEA7B"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 xml:space="preserve">Bos </w:t>
            </w:r>
            <w:proofErr w:type="spellStart"/>
            <w:r w:rsidRPr="00030C17">
              <w:rPr>
                <w:rFonts w:ascii="Roboto" w:eastAsia="Times New Roman" w:hAnsi="Roboto" w:cs="Calibri"/>
                <w:i/>
                <w:color w:val="000000"/>
                <w:sz w:val="18"/>
                <w:szCs w:val="18"/>
              </w:rPr>
              <w:t>grunniens</w:t>
            </w:r>
            <w:proofErr w:type="spellEnd"/>
            <w:r w:rsidRPr="00227FC3">
              <w:rPr>
                <w:rFonts w:ascii="Roboto" w:eastAsia="Times New Roman" w:hAnsi="Roboto" w:cs="Calibri"/>
                <w:color w:val="000000"/>
                <w:sz w:val="18"/>
                <w:szCs w:val="18"/>
              </w:rPr>
              <w:t xml:space="preserve"> (Yak)</w:t>
            </w:r>
          </w:p>
        </w:tc>
        <w:tc>
          <w:tcPr>
            <w:tcW w:w="790" w:type="pct"/>
          </w:tcPr>
          <w:p w14:paraId="31265C0F" w14:textId="74789E81"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27A66A17" w14:textId="5E9AC143" w:rsidR="007C4C34" w:rsidRPr="00227FC3" w:rsidRDefault="008612AE" w:rsidP="006C4E0E">
            <w:pPr>
              <w:spacing w:after="0"/>
              <w:rPr>
                <w:rFonts w:ascii="Roboto" w:hAnsi="Roboto"/>
                <w:sz w:val="18"/>
                <w:szCs w:val="18"/>
              </w:rPr>
            </w:pPr>
            <w:r w:rsidRPr="00DE6A32">
              <w:rPr>
                <w:rFonts w:ascii="Wingdings" w:eastAsia="Wingdings" w:hAnsi="Wingdings" w:cs="Wingdings"/>
              </w:rPr>
              <w:t>ü</w:t>
            </w:r>
          </w:p>
        </w:tc>
        <w:tc>
          <w:tcPr>
            <w:tcW w:w="674" w:type="pct"/>
          </w:tcPr>
          <w:p w14:paraId="3640C880" w14:textId="77777777" w:rsidR="007C4C34" w:rsidRPr="00227FC3" w:rsidRDefault="007C4C34" w:rsidP="006C4E0E">
            <w:pPr>
              <w:spacing w:after="0"/>
              <w:jc w:val="center"/>
              <w:rPr>
                <w:rFonts w:ascii="Roboto" w:hAnsi="Roboto"/>
                <w:sz w:val="18"/>
                <w:szCs w:val="18"/>
              </w:rPr>
            </w:pPr>
          </w:p>
        </w:tc>
      </w:tr>
      <w:tr w:rsidR="007C4C34" w:rsidRPr="00227FC3" w14:paraId="10CD0F98" w14:textId="77777777" w:rsidTr="00DA7C52">
        <w:trPr>
          <w:cantSplit/>
          <w:trHeight w:val="20"/>
        </w:trPr>
        <w:tc>
          <w:tcPr>
            <w:tcW w:w="1467" w:type="pct"/>
          </w:tcPr>
          <w:p w14:paraId="5B57EC71"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 xml:space="preserve">Bos </w:t>
            </w:r>
            <w:proofErr w:type="spellStart"/>
            <w:r w:rsidRPr="0094665E">
              <w:rPr>
                <w:rFonts w:ascii="Roboto" w:eastAsia="Times New Roman" w:hAnsi="Roboto" w:cs="Calibri"/>
                <w:i/>
                <w:color w:val="000000"/>
                <w:sz w:val="18"/>
                <w:szCs w:val="18"/>
              </w:rPr>
              <w:t>sauveli</w:t>
            </w:r>
            <w:proofErr w:type="spellEnd"/>
            <w:r w:rsidRPr="0094665E">
              <w:rPr>
                <w:rFonts w:ascii="Roboto" w:eastAsia="Times New Roman" w:hAnsi="Roboto" w:cs="Calibri"/>
                <w:color w:val="000000"/>
                <w:sz w:val="18"/>
                <w:szCs w:val="18"/>
              </w:rPr>
              <w:t xml:space="preserve"> (Kouprey)</w:t>
            </w:r>
          </w:p>
        </w:tc>
        <w:tc>
          <w:tcPr>
            <w:tcW w:w="790" w:type="pct"/>
          </w:tcPr>
          <w:p w14:paraId="5716833E" w14:textId="0E11F513" w:rsidR="007C4C34" w:rsidRPr="00227FC3" w:rsidRDefault="00790BF3" w:rsidP="006C4E0E">
            <w:pPr>
              <w:spacing w:after="0"/>
              <w:jc w:val="center"/>
              <w:rPr>
                <w:rFonts w:ascii="Roboto" w:hAnsi="Roboto"/>
                <w:sz w:val="18"/>
                <w:szCs w:val="18"/>
              </w:rPr>
            </w:pPr>
            <w:r>
              <w:rPr>
                <w:rFonts w:ascii="Roboto" w:hAnsi="Roboto"/>
                <w:sz w:val="18"/>
                <w:szCs w:val="18"/>
              </w:rPr>
              <w:t>CR</w:t>
            </w:r>
            <w:r w:rsidR="008262D6">
              <w:rPr>
                <w:rStyle w:val="FootnoteReference"/>
                <w:rFonts w:ascii="Roboto" w:hAnsi="Roboto"/>
                <w:sz w:val="18"/>
                <w:szCs w:val="18"/>
              </w:rPr>
              <w:footnoteReference w:id="48"/>
            </w:r>
            <w:r>
              <w:rPr>
                <w:rFonts w:ascii="Times New Roman" w:hAnsi="Times New Roman" w:cs="Times New Roman"/>
                <w:sz w:val="18"/>
                <w:szCs w:val="18"/>
              </w:rPr>
              <w:t>↓</w:t>
            </w:r>
          </w:p>
        </w:tc>
        <w:tc>
          <w:tcPr>
            <w:tcW w:w="2067" w:type="pct"/>
          </w:tcPr>
          <w:p w14:paraId="15B5B359" w14:textId="71F50A78" w:rsidR="007C4C34" w:rsidRPr="00227FC3" w:rsidRDefault="008612AE" w:rsidP="006C4E0E">
            <w:pPr>
              <w:spacing w:after="0"/>
              <w:rPr>
                <w:rFonts w:ascii="Roboto" w:hAnsi="Roboto"/>
                <w:sz w:val="18"/>
                <w:szCs w:val="18"/>
              </w:rPr>
            </w:pPr>
            <w:r w:rsidRPr="00DE6A32">
              <w:rPr>
                <w:rFonts w:ascii="Wingdings" w:eastAsia="Wingdings" w:hAnsi="Wingdings" w:cs="Wingdings"/>
              </w:rPr>
              <w:t>ü</w:t>
            </w:r>
          </w:p>
        </w:tc>
        <w:tc>
          <w:tcPr>
            <w:tcW w:w="674" w:type="pct"/>
          </w:tcPr>
          <w:p w14:paraId="76AE1E4B" w14:textId="77777777" w:rsidR="007C4C34" w:rsidRPr="00227FC3" w:rsidRDefault="007C4C34" w:rsidP="006C4E0E">
            <w:pPr>
              <w:spacing w:after="0"/>
              <w:jc w:val="center"/>
              <w:rPr>
                <w:rFonts w:ascii="Roboto" w:hAnsi="Roboto"/>
                <w:sz w:val="18"/>
                <w:szCs w:val="18"/>
              </w:rPr>
            </w:pPr>
          </w:p>
        </w:tc>
      </w:tr>
      <w:tr w:rsidR="007C4C34" w:rsidRPr="00227FC3" w14:paraId="77DEA6FF" w14:textId="77777777" w:rsidTr="00DA7C52">
        <w:trPr>
          <w:cantSplit/>
          <w:trHeight w:val="20"/>
        </w:trPr>
        <w:tc>
          <w:tcPr>
            <w:tcW w:w="1467" w:type="pct"/>
          </w:tcPr>
          <w:p w14:paraId="25DC06DF" w14:textId="3440AA9B"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 xml:space="preserve">Camelus </w:t>
            </w:r>
            <w:proofErr w:type="spellStart"/>
            <w:r w:rsidRPr="0094665E">
              <w:rPr>
                <w:rFonts w:ascii="Roboto" w:eastAsia="Times New Roman" w:hAnsi="Roboto" w:cs="Calibri"/>
                <w:i/>
                <w:color w:val="000000"/>
                <w:sz w:val="18"/>
                <w:szCs w:val="18"/>
              </w:rPr>
              <w:t>bactrianus</w:t>
            </w:r>
            <w:proofErr w:type="spellEnd"/>
            <w:r w:rsidRPr="0094665E">
              <w:rPr>
                <w:rFonts w:ascii="Roboto" w:eastAsia="Times New Roman" w:hAnsi="Roboto" w:cs="Calibri"/>
                <w:color w:val="000000"/>
                <w:sz w:val="18"/>
                <w:szCs w:val="18"/>
              </w:rPr>
              <w:t xml:space="preserve"> (Bactrian Camel)</w:t>
            </w:r>
          </w:p>
        </w:tc>
        <w:tc>
          <w:tcPr>
            <w:tcW w:w="790" w:type="pct"/>
          </w:tcPr>
          <w:p w14:paraId="05006BE3" w14:textId="226A72B9"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7C3792E4" w14:textId="672EF6AD" w:rsidR="007C4C34" w:rsidRPr="00227FC3" w:rsidRDefault="00FA55C5"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p>
        </w:tc>
        <w:tc>
          <w:tcPr>
            <w:tcW w:w="674" w:type="pct"/>
          </w:tcPr>
          <w:p w14:paraId="7B0B3434" w14:textId="77777777" w:rsidR="007C4C34" w:rsidRPr="00227FC3" w:rsidRDefault="007C4C34" w:rsidP="006C4E0E">
            <w:pPr>
              <w:spacing w:after="0"/>
              <w:jc w:val="center"/>
              <w:rPr>
                <w:rFonts w:ascii="Roboto" w:hAnsi="Roboto"/>
                <w:sz w:val="18"/>
                <w:szCs w:val="18"/>
              </w:rPr>
            </w:pPr>
          </w:p>
        </w:tc>
      </w:tr>
      <w:tr w:rsidR="007C4C34" w:rsidRPr="00227FC3" w14:paraId="78385BA3" w14:textId="77777777" w:rsidTr="00DA7C52">
        <w:trPr>
          <w:cantSplit/>
          <w:trHeight w:val="20"/>
        </w:trPr>
        <w:tc>
          <w:tcPr>
            <w:tcW w:w="1467" w:type="pct"/>
          </w:tcPr>
          <w:p w14:paraId="33B98B6F"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Elephas maximus indicus</w:t>
            </w:r>
            <w:r w:rsidRPr="0094665E">
              <w:rPr>
                <w:rFonts w:ascii="Roboto" w:eastAsia="Times New Roman" w:hAnsi="Roboto" w:cs="Calibri"/>
                <w:color w:val="000000"/>
                <w:sz w:val="18"/>
                <w:szCs w:val="18"/>
              </w:rPr>
              <w:t xml:space="preserve"> (Asian Elephant)</w:t>
            </w:r>
          </w:p>
        </w:tc>
        <w:tc>
          <w:tcPr>
            <w:tcW w:w="790" w:type="pct"/>
          </w:tcPr>
          <w:p w14:paraId="7026F278" w14:textId="3AA959E0"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2130DAEF" w14:textId="5727980C" w:rsidR="007C4C34" w:rsidRPr="00227FC3" w:rsidRDefault="00FA55C5"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D1517F">
              <w:rPr>
                <w:rFonts w:ascii="Roboto" w:hAnsi="Roboto"/>
                <w:sz w:val="18"/>
                <w:szCs w:val="18"/>
              </w:rPr>
              <w:t>[</w:t>
            </w:r>
            <w:r w:rsidR="007A5582">
              <w:rPr>
                <w:rFonts w:ascii="Roboto" w:hAnsi="Roboto"/>
                <w:sz w:val="18"/>
                <w:szCs w:val="18"/>
              </w:rPr>
              <w:t xml:space="preserve">6; </w:t>
            </w:r>
            <w:r w:rsidR="002755F7">
              <w:rPr>
                <w:rFonts w:ascii="Roboto" w:hAnsi="Roboto"/>
                <w:sz w:val="18"/>
                <w:szCs w:val="18"/>
              </w:rPr>
              <w:t>4 live, 2 trophies]</w:t>
            </w:r>
            <w:r w:rsidR="004A5C2C" w:rsidRPr="00E921D3">
              <w:rPr>
                <w:rStyle w:val="FootnoteReference"/>
                <w:rFonts w:ascii="Roboto" w:hAnsi="Roboto"/>
                <w:sz w:val="18"/>
                <w:szCs w:val="18"/>
              </w:rPr>
              <w:footnoteReference w:id="49"/>
            </w:r>
          </w:p>
        </w:tc>
        <w:tc>
          <w:tcPr>
            <w:tcW w:w="674" w:type="pct"/>
          </w:tcPr>
          <w:p w14:paraId="6A4BC7AE"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3171D9CE" w14:textId="77777777" w:rsidTr="00DA7C52">
        <w:trPr>
          <w:cantSplit/>
          <w:trHeight w:val="20"/>
        </w:trPr>
        <w:tc>
          <w:tcPr>
            <w:tcW w:w="1467" w:type="pct"/>
          </w:tcPr>
          <w:p w14:paraId="25207EF7"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Equus africanus</w:t>
            </w:r>
            <w:r w:rsidRPr="00227FC3">
              <w:rPr>
                <w:rFonts w:ascii="Roboto" w:eastAsia="Times New Roman" w:hAnsi="Roboto" w:cs="Calibri"/>
                <w:color w:val="000000"/>
                <w:sz w:val="18"/>
                <w:szCs w:val="18"/>
              </w:rPr>
              <w:t xml:space="preserve"> (African Wild Ass)</w:t>
            </w:r>
          </w:p>
        </w:tc>
        <w:tc>
          <w:tcPr>
            <w:tcW w:w="790" w:type="pct"/>
          </w:tcPr>
          <w:p w14:paraId="6AB3A238" w14:textId="5BC4CC8C"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8632C0B" w14:textId="30A846E2" w:rsidR="007C4C34" w:rsidRPr="00227FC3" w:rsidRDefault="007C4C34" w:rsidP="006C4E0E">
            <w:pPr>
              <w:spacing w:after="0"/>
              <w:rPr>
                <w:rFonts w:ascii="Roboto" w:hAnsi="Roboto"/>
                <w:sz w:val="18"/>
                <w:szCs w:val="18"/>
              </w:rPr>
            </w:pPr>
          </w:p>
        </w:tc>
        <w:tc>
          <w:tcPr>
            <w:tcW w:w="674" w:type="pct"/>
          </w:tcPr>
          <w:p w14:paraId="5F9D5279" w14:textId="77777777" w:rsidR="007C4C34" w:rsidRPr="00227FC3" w:rsidRDefault="007C4C34" w:rsidP="006C4E0E">
            <w:pPr>
              <w:spacing w:after="0"/>
              <w:jc w:val="center"/>
              <w:rPr>
                <w:rFonts w:ascii="Roboto" w:hAnsi="Roboto"/>
                <w:sz w:val="18"/>
                <w:szCs w:val="18"/>
              </w:rPr>
            </w:pPr>
          </w:p>
        </w:tc>
      </w:tr>
      <w:tr w:rsidR="007C4C34" w:rsidRPr="00227FC3" w14:paraId="7041AAE2" w14:textId="77777777" w:rsidTr="00DA7C52">
        <w:trPr>
          <w:cantSplit/>
          <w:trHeight w:val="20"/>
        </w:trPr>
        <w:tc>
          <w:tcPr>
            <w:tcW w:w="1467" w:type="pct"/>
          </w:tcPr>
          <w:p w14:paraId="77BD7240"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 xml:space="preserve">Equus </w:t>
            </w:r>
            <w:proofErr w:type="spellStart"/>
            <w:r w:rsidRPr="00030C17">
              <w:rPr>
                <w:rFonts w:ascii="Roboto" w:eastAsia="Times New Roman" w:hAnsi="Roboto" w:cs="Calibri"/>
                <w:i/>
                <w:color w:val="000000"/>
                <w:sz w:val="18"/>
                <w:szCs w:val="18"/>
              </w:rPr>
              <w:t>grevyi</w:t>
            </w:r>
            <w:proofErr w:type="spellEnd"/>
            <w:r w:rsidRPr="00227FC3">
              <w:rPr>
                <w:rFonts w:ascii="Roboto" w:eastAsia="Times New Roman" w:hAnsi="Roboto" w:cs="Calibri"/>
                <w:color w:val="000000"/>
                <w:sz w:val="18"/>
                <w:szCs w:val="18"/>
              </w:rPr>
              <w:t xml:space="preserve"> (</w:t>
            </w:r>
            <w:proofErr w:type="spellStart"/>
            <w:r w:rsidRPr="00227FC3">
              <w:rPr>
                <w:rFonts w:ascii="Roboto" w:eastAsia="Times New Roman" w:hAnsi="Roboto" w:cs="Calibri"/>
                <w:color w:val="000000"/>
                <w:sz w:val="18"/>
                <w:szCs w:val="18"/>
              </w:rPr>
              <w:t>Grevy’s</w:t>
            </w:r>
            <w:proofErr w:type="spellEnd"/>
            <w:r w:rsidRPr="00227FC3">
              <w:rPr>
                <w:rFonts w:ascii="Roboto" w:eastAsia="Times New Roman" w:hAnsi="Roboto" w:cs="Calibri"/>
                <w:color w:val="000000"/>
                <w:sz w:val="18"/>
                <w:szCs w:val="18"/>
              </w:rPr>
              <w:t xml:space="preserve"> Zebra)</w:t>
            </w:r>
          </w:p>
        </w:tc>
        <w:tc>
          <w:tcPr>
            <w:tcW w:w="790" w:type="pct"/>
          </w:tcPr>
          <w:p w14:paraId="39D4E6DA" w14:textId="27E8006F" w:rsidR="007C4C34" w:rsidRPr="00227FC3" w:rsidRDefault="007C4C34" w:rsidP="006C4E0E">
            <w:pPr>
              <w:spacing w:after="0"/>
              <w:jc w:val="center"/>
              <w:rPr>
                <w:rFonts w:ascii="Roboto" w:hAnsi="Roboto"/>
                <w:sz w:val="18"/>
                <w:szCs w:val="18"/>
              </w:rPr>
            </w:pPr>
            <w:r w:rsidRPr="00227FC3">
              <w:rPr>
                <w:rFonts w:ascii="Roboto" w:hAnsi="Roboto"/>
                <w:sz w:val="18"/>
                <w:szCs w:val="18"/>
              </w:rPr>
              <w:t>EN -</w:t>
            </w:r>
          </w:p>
        </w:tc>
        <w:tc>
          <w:tcPr>
            <w:tcW w:w="2067" w:type="pct"/>
          </w:tcPr>
          <w:p w14:paraId="37A91EB9" w14:textId="03D95E2E" w:rsidR="007C4C34" w:rsidRPr="00227FC3" w:rsidRDefault="00DF1B79" w:rsidP="006C4E0E">
            <w:pPr>
              <w:spacing w:after="0"/>
              <w:rPr>
                <w:rFonts w:ascii="Roboto" w:hAnsi="Roboto"/>
                <w:sz w:val="18"/>
                <w:szCs w:val="18"/>
              </w:rPr>
            </w:pPr>
            <w:r w:rsidRPr="00DE6A32">
              <w:rPr>
                <w:rFonts w:ascii="Wingdings" w:eastAsia="Wingdings" w:hAnsi="Wingdings" w:cs="Wingdings"/>
              </w:rPr>
              <w:t>ü</w:t>
            </w:r>
          </w:p>
        </w:tc>
        <w:tc>
          <w:tcPr>
            <w:tcW w:w="674" w:type="pct"/>
          </w:tcPr>
          <w:p w14:paraId="6E0C7DC4"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54A90BB8" w14:textId="77777777" w:rsidTr="00DA7C52">
        <w:trPr>
          <w:cantSplit/>
          <w:trHeight w:val="20"/>
        </w:trPr>
        <w:tc>
          <w:tcPr>
            <w:tcW w:w="1467" w:type="pct"/>
          </w:tcPr>
          <w:p w14:paraId="2245827C"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cs="Calibri"/>
                <w:i/>
                <w:color w:val="000000"/>
                <w:sz w:val="18"/>
                <w:szCs w:val="18"/>
              </w:rPr>
              <w:t>Eudorcas</w:t>
            </w:r>
            <w:proofErr w:type="spellEnd"/>
            <w:r w:rsidRPr="00030C17">
              <w:rPr>
                <w:rFonts w:ascii="Roboto" w:eastAsia="Times New Roman" w:hAnsi="Roboto" w:cs="Calibri"/>
                <w:i/>
                <w:color w:val="000000"/>
                <w:sz w:val="18"/>
                <w:szCs w:val="18"/>
              </w:rPr>
              <w:t xml:space="preserve"> </w:t>
            </w:r>
            <w:proofErr w:type="spellStart"/>
            <w:r w:rsidRPr="00030C17">
              <w:rPr>
                <w:rFonts w:ascii="Roboto" w:eastAsia="Times New Roman" w:hAnsi="Roboto" w:cs="Calibri"/>
                <w:i/>
                <w:color w:val="000000"/>
                <w:sz w:val="18"/>
                <w:szCs w:val="18"/>
              </w:rPr>
              <w:t>rufifrons</w:t>
            </w:r>
            <w:proofErr w:type="spellEnd"/>
            <w:r w:rsidRPr="00227FC3">
              <w:rPr>
                <w:rFonts w:ascii="Roboto" w:eastAsia="Times New Roman" w:hAnsi="Roboto" w:cs="Calibri"/>
                <w:color w:val="000000"/>
                <w:sz w:val="18"/>
                <w:szCs w:val="18"/>
              </w:rPr>
              <w:t xml:space="preserve"> (Red-fronted Gazelle)</w:t>
            </w:r>
          </w:p>
        </w:tc>
        <w:tc>
          <w:tcPr>
            <w:tcW w:w="790" w:type="pct"/>
          </w:tcPr>
          <w:p w14:paraId="5FAB958E" w14:textId="71F48D74"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54953F80" w14:textId="0FBA30D4" w:rsidR="007C4C34" w:rsidRPr="00227FC3" w:rsidRDefault="007C4C34" w:rsidP="006C4E0E">
            <w:pPr>
              <w:spacing w:after="0"/>
              <w:rPr>
                <w:rFonts w:ascii="Roboto" w:hAnsi="Roboto"/>
                <w:sz w:val="18"/>
                <w:szCs w:val="18"/>
              </w:rPr>
            </w:pPr>
          </w:p>
        </w:tc>
        <w:tc>
          <w:tcPr>
            <w:tcW w:w="674" w:type="pct"/>
          </w:tcPr>
          <w:p w14:paraId="7CB2064F" w14:textId="77777777" w:rsidR="007C4C34" w:rsidRPr="00227FC3" w:rsidRDefault="007C4C34" w:rsidP="006C4E0E">
            <w:pPr>
              <w:spacing w:after="0"/>
              <w:jc w:val="center"/>
              <w:rPr>
                <w:rFonts w:ascii="Roboto" w:hAnsi="Roboto"/>
                <w:sz w:val="18"/>
                <w:szCs w:val="18"/>
              </w:rPr>
            </w:pPr>
          </w:p>
        </w:tc>
      </w:tr>
      <w:tr w:rsidR="007C4C34" w:rsidRPr="00227FC3" w14:paraId="7F9C4DCF" w14:textId="77777777" w:rsidTr="00DA7C52">
        <w:trPr>
          <w:cantSplit/>
          <w:trHeight w:val="20"/>
        </w:trPr>
        <w:tc>
          <w:tcPr>
            <w:tcW w:w="1467" w:type="pct"/>
          </w:tcPr>
          <w:p w14:paraId="743377F8" w14:textId="77777777" w:rsidR="007C4C34" w:rsidRPr="006628F3" w:rsidRDefault="007C4C34" w:rsidP="006C4E0E">
            <w:pPr>
              <w:spacing w:after="0"/>
              <w:rPr>
                <w:rFonts w:ascii="Roboto" w:eastAsia="Times New Roman" w:hAnsi="Roboto"/>
                <w:sz w:val="18"/>
                <w:szCs w:val="18"/>
                <w:vertAlign w:val="superscript"/>
                <w:lang w:val="fr-FR"/>
              </w:rPr>
            </w:pPr>
            <w:proofErr w:type="spellStart"/>
            <w:r w:rsidRPr="006628F3">
              <w:rPr>
                <w:rFonts w:ascii="Roboto" w:eastAsia="Times New Roman" w:hAnsi="Roboto" w:cs="Calibri"/>
                <w:i/>
                <w:color w:val="000000"/>
                <w:sz w:val="18"/>
                <w:szCs w:val="18"/>
                <w:lang w:val="fr-FR"/>
              </w:rPr>
              <w:t>Gazella</w:t>
            </w:r>
            <w:proofErr w:type="spellEnd"/>
            <w:r w:rsidRPr="006628F3">
              <w:rPr>
                <w:rFonts w:ascii="Roboto" w:eastAsia="Times New Roman" w:hAnsi="Roboto" w:cs="Calibri"/>
                <w:i/>
                <w:color w:val="000000"/>
                <w:sz w:val="18"/>
                <w:szCs w:val="18"/>
                <w:lang w:val="fr-FR"/>
              </w:rPr>
              <w:t xml:space="preserve"> dorcas</w:t>
            </w:r>
            <w:r w:rsidRPr="006628F3">
              <w:rPr>
                <w:rFonts w:ascii="Roboto" w:eastAsia="Times New Roman" w:hAnsi="Roboto" w:cs="Calibri"/>
                <w:color w:val="000000"/>
                <w:sz w:val="18"/>
                <w:szCs w:val="18"/>
                <w:lang w:val="fr-FR"/>
              </w:rPr>
              <w:t xml:space="preserve"> (Dorcas </w:t>
            </w:r>
            <w:proofErr w:type="gramStart"/>
            <w:r w:rsidRPr="006628F3">
              <w:rPr>
                <w:rFonts w:ascii="Roboto" w:eastAsia="Times New Roman" w:hAnsi="Roboto" w:cs="Calibri"/>
                <w:color w:val="000000"/>
                <w:sz w:val="18"/>
                <w:szCs w:val="18"/>
                <w:lang w:val="fr-FR"/>
              </w:rPr>
              <w:t>Gazelle)</w:t>
            </w:r>
            <w:r w:rsidRPr="006628F3">
              <w:rPr>
                <w:rFonts w:ascii="Roboto" w:eastAsia="Times New Roman" w:hAnsi="Roboto" w:cs="Calibri"/>
                <w:color w:val="000000"/>
                <w:sz w:val="18"/>
                <w:szCs w:val="18"/>
                <w:vertAlign w:val="superscript"/>
                <w:lang w:val="fr-FR"/>
              </w:rPr>
              <w:t>b</w:t>
            </w:r>
            <w:proofErr w:type="gramEnd"/>
          </w:p>
        </w:tc>
        <w:tc>
          <w:tcPr>
            <w:tcW w:w="790" w:type="pct"/>
          </w:tcPr>
          <w:p w14:paraId="758E5509" w14:textId="2E58817A"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7061227E" w14:textId="2FCBC002"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1F025C">
              <w:rPr>
                <w:rFonts w:ascii="Roboto" w:hAnsi="Roboto"/>
                <w:sz w:val="18"/>
                <w:szCs w:val="18"/>
              </w:rPr>
              <w:t>[</w:t>
            </w:r>
            <w:r w:rsidR="00950D3F">
              <w:rPr>
                <w:rFonts w:ascii="Roboto" w:hAnsi="Roboto"/>
                <w:sz w:val="18"/>
                <w:szCs w:val="18"/>
              </w:rPr>
              <w:t>29; 106 live]</w:t>
            </w:r>
          </w:p>
        </w:tc>
        <w:tc>
          <w:tcPr>
            <w:tcW w:w="674" w:type="pct"/>
          </w:tcPr>
          <w:p w14:paraId="59752F16"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26F0CC68" w14:textId="77777777" w:rsidTr="00DA7C52">
        <w:trPr>
          <w:cantSplit/>
          <w:trHeight w:val="20"/>
        </w:trPr>
        <w:tc>
          <w:tcPr>
            <w:tcW w:w="1467" w:type="pct"/>
          </w:tcPr>
          <w:p w14:paraId="2A61F0D7"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 xml:space="preserve">Gazella </w:t>
            </w:r>
            <w:proofErr w:type="spellStart"/>
            <w:r w:rsidRPr="0094665E">
              <w:rPr>
                <w:rFonts w:ascii="Roboto" w:eastAsia="Times New Roman" w:hAnsi="Roboto" w:cs="Calibri"/>
                <w:i/>
                <w:color w:val="000000"/>
                <w:sz w:val="18"/>
                <w:szCs w:val="18"/>
              </w:rPr>
              <w:t>leptoceros</w:t>
            </w:r>
            <w:proofErr w:type="spellEnd"/>
            <w:r w:rsidRPr="0094665E">
              <w:rPr>
                <w:rFonts w:ascii="Roboto" w:eastAsia="Times New Roman" w:hAnsi="Roboto" w:cs="Calibri"/>
                <w:color w:val="000000"/>
                <w:sz w:val="18"/>
                <w:szCs w:val="18"/>
              </w:rPr>
              <w:t xml:space="preserve"> (</w:t>
            </w:r>
            <w:proofErr w:type="spellStart"/>
            <w:r w:rsidRPr="0094665E">
              <w:rPr>
                <w:rFonts w:ascii="Roboto" w:eastAsia="Times New Roman" w:hAnsi="Roboto" w:cs="Calibri"/>
                <w:color w:val="000000"/>
                <w:sz w:val="18"/>
                <w:szCs w:val="18"/>
              </w:rPr>
              <w:t>Rhim</w:t>
            </w:r>
            <w:proofErr w:type="spellEnd"/>
            <w:r w:rsidRPr="0094665E">
              <w:rPr>
                <w:rFonts w:ascii="Roboto" w:eastAsia="Times New Roman" w:hAnsi="Roboto" w:cs="Calibri"/>
                <w:color w:val="000000"/>
                <w:sz w:val="18"/>
                <w:szCs w:val="18"/>
              </w:rPr>
              <w:t xml:space="preserve"> Gazelle)</w:t>
            </w:r>
          </w:p>
        </w:tc>
        <w:tc>
          <w:tcPr>
            <w:tcW w:w="790" w:type="pct"/>
          </w:tcPr>
          <w:p w14:paraId="0A613EA7" w14:textId="099C6DF2"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FAD3847" w14:textId="3510C81C" w:rsidR="007C4C34" w:rsidRPr="00227FC3" w:rsidRDefault="008B409A" w:rsidP="006C4E0E">
            <w:pPr>
              <w:spacing w:after="0"/>
              <w:rPr>
                <w:rFonts w:ascii="Roboto" w:hAnsi="Roboto"/>
                <w:sz w:val="18"/>
                <w:szCs w:val="18"/>
              </w:rPr>
            </w:pPr>
            <w:r w:rsidRPr="00DE6A32">
              <w:rPr>
                <w:rFonts w:ascii="Wingdings" w:eastAsia="Wingdings" w:hAnsi="Wingdings" w:cs="Wingdings"/>
              </w:rPr>
              <w:t>ü</w:t>
            </w:r>
          </w:p>
        </w:tc>
        <w:tc>
          <w:tcPr>
            <w:tcW w:w="674" w:type="pct"/>
          </w:tcPr>
          <w:p w14:paraId="4354CAB1" w14:textId="77777777" w:rsidR="007C4C34" w:rsidRPr="00227FC3" w:rsidRDefault="007C4C34" w:rsidP="006C4E0E">
            <w:pPr>
              <w:spacing w:after="0"/>
              <w:jc w:val="center"/>
              <w:rPr>
                <w:rFonts w:ascii="Roboto" w:hAnsi="Roboto"/>
                <w:sz w:val="18"/>
                <w:szCs w:val="18"/>
              </w:rPr>
            </w:pPr>
          </w:p>
        </w:tc>
      </w:tr>
      <w:tr w:rsidR="007C4C34" w:rsidRPr="00227FC3" w14:paraId="6C90C24B" w14:textId="77777777" w:rsidTr="00DA7C52">
        <w:trPr>
          <w:cantSplit/>
          <w:trHeight w:val="20"/>
        </w:trPr>
        <w:tc>
          <w:tcPr>
            <w:tcW w:w="1467" w:type="pct"/>
          </w:tcPr>
          <w:p w14:paraId="7EDE7F07" w14:textId="676BD665"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cs="Calibri"/>
                <w:i/>
                <w:color w:val="000000"/>
                <w:sz w:val="18"/>
                <w:szCs w:val="18"/>
              </w:rPr>
              <w:t>Hippocamelus</w:t>
            </w:r>
            <w:proofErr w:type="spellEnd"/>
            <w:r w:rsidRPr="00030C17">
              <w:rPr>
                <w:rFonts w:ascii="Roboto" w:eastAsia="Times New Roman" w:hAnsi="Roboto" w:cs="Calibri"/>
                <w:i/>
                <w:color w:val="000000"/>
                <w:sz w:val="18"/>
                <w:szCs w:val="18"/>
              </w:rPr>
              <w:t xml:space="preserve"> </w:t>
            </w:r>
            <w:proofErr w:type="spellStart"/>
            <w:r w:rsidRPr="00030C17">
              <w:rPr>
                <w:rFonts w:ascii="Roboto" w:eastAsia="Times New Roman" w:hAnsi="Roboto" w:cs="Calibri"/>
                <w:i/>
                <w:color w:val="000000"/>
                <w:sz w:val="18"/>
                <w:szCs w:val="18"/>
              </w:rPr>
              <w:t>bisulcus</w:t>
            </w:r>
            <w:proofErr w:type="spellEnd"/>
            <w:r w:rsidRPr="00227FC3">
              <w:rPr>
                <w:rFonts w:ascii="Roboto" w:eastAsia="Times New Roman" w:hAnsi="Roboto" w:cs="Calibri"/>
                <w:color w:val="000000"/>
                <w:sz w:val="18"/>
                <w:szCs w:val="18"/>
              </w:rPr>
              <w:t xml:space="preserve"> (Huemul)</w:t>
            </w:r>
          </w:p>
        </w:tc>
        <w:tc>
          <w:tcPr>
            <w:tcW w:w="790" w:type="pct"/>
          </w:tcPr>
          <w:p w14:paraId="38BC3A29" w14:textId="1EB15D48"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2810123C" w14:textId="71E3AC0E" w:rsidR="007C4C34" w:rsidRPr="00227FC3" w:rsidRDefault="007C4C34" w:rsidP="006C4E0E">
            <w:pPr>
              <w:spacing w:after="0"/>
              <w:rPr>
                <w:rFonts w:ascii="Roboto" w:hAnsi="Roboto"/>
                <w:sz w:val="18"/>
                <w:szCs w:val="18"/>
              </w:rPr>
            </w:pPr>
          </w:p>
        </w:tc>
        <w:tc>
          <w:tcPr>
            <w:tcW w:w="674" w:type="pct"/>
          </w:tcPr>
          <w:p w14:paraId="0B984B63" w14:textId="77777777" w:rsidR="007C4C34" w:rsidRPr="00227FC3" w:rsidRDefault="007C4C34" w:rsidP="006C4E0E">
            <w:pPr>
              <w:spacing w:after="0"/>
              <w:jc w:val="center"/>
              <w:rPr>
                <w:rFonts w:ascii="Roboto" w:hAnsi="Roboto"/>
                <w:sz w:val="18"/>
                <w:szCs w:val="18"/>
              </w:rPr>
            </w:pPr>
          </w:p>
        </w:tc>
      </w:tr>
      <w:tr w:rsidR="007C4C34" w:rsidRPr="00227FC3" w14:paraId="6FA5134A" w14:textId="77777777" w:rsidTr="00DA7C52">
        <w:trPr>
          <w:cantSplit/>
          <w:trHeight w:val="20"/>
        </w:trPr>
        <w:tc>
          <w:tcPr>
            <w:tcW w:w="1467" w:type="pct"/>
          </w:tcPr>
          <w:p w14:paraId="087AB355" w14:textId="77777777" w:rsidR="007C4C34" w:rsidRPr="0094665E" w:rsidRDefault="007C4C34" w:rsidP="006C4E0E">
            <w:pPr>
              <w:spacing w:after="0"/>
              <w:rPr>
                <w:rFonts w:ascii="Roboto" w:eastAsia="Times New Roman" w:hAnsi="Roboto"/>
                <w:sz w:val="18"/>
                <w:szCs w:val="18"/>
              </w:rPr>
            </w:pPr>
            <w:proofErr w:type="spellStart"/>
            <w:r w:rsidRPr="0094665E">
              <w:rPr>
                <w:rFonts w:ascii="Roboto" w:eastAsia="Times New Roman" w:hAnsi="Roboto" w:cs="Calibri"/>
                <w:i/>
                <w:color w:val="000000"/>
                <w:sz w:val="18"/>
                <w:szCs w:val="18"/>
              </w:rPr>
              <w:t>Lontra</w:t>
            </w:r>
            <w:proofErr w:type="spellEnd"/>
            <w:r w:rsidRPr="0094665E">
              <w:rPr>
                <w:rFonts w:ascii="Roboto" w:eastAsia="Times New Roman" w:hAnsi="Roboto" w:cs="Calibri"/>
                <w:i/>
                <w:color w:val="000000"/>
                <w:sz w:val="18"/>
                <w:szCs w:val="18"/>
              </w:rPr>
              <w:t xml:space="preserve"> </w:t>
            </w:r>
            <w:proofErr w:type="spellStart"/>
            <w:r w:rsidRPr="0094665E">
              <w:rPr>
                <w:rFonts w:ascii="Roboto" w:eastAsia="Times New Roman" w:hAnsi="Roboto" w:cs="Calibri"/>
                <w:i/>
                <w:color w:val="000000"/>
                <w:sz w:val="18"/>
                <w:szCs w:val="18"/>
              </w:rPr>
              <w:t>felina</w:t>
            </w:r>
            <w:proofErr w:type="spellEnd"/>
            <w:r w:rsidRPr="0094665E">
              <w:rPr>
                <w:rFonts w:ascii="Roboto" w:eastAsia="Times New Roman" w:hAnsi="Roboto" w:cs="Calibri"/>
                <w:color w:val="000000"/>
                <w:sz w:val="18"/>
                <w:szCs w:val="18"/>
              </w:rPr>
              <w:t xml:space="preserve"> (Marine Otter)</w:t>
            </w:r>
          </w:p>
        </w:tc>
        <w:tc>
          <w:tcPr>
            <w:tcW w:w="790" w:type="pct"/>
          </w:tcPr>
          <w:p w14:paraId="663E6F8F" w14:textId="61CF70DA"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044ABD2F" w14:textId="549D066B" w:rsidR="007C4C34" w:rsidRPr="00227FC3" w:rsidRDefault="00783B54" w:rsidP="006C4E0E">
            <w:pPr>
              <w:spacing w:after="0"/>
              <w:rPr>
                <w:rFonts w:ascii="Roboto" w:hAnsi="Roboto"/>
                <w:sz w:val="18"/>
                <w:szCs w:val="18"/>
              </w:rPr>
            </w:pPr>
            <w:r w:rsidRPr="00DE6A32">
              <w:rPr>
                <w:rFonts w:ascii="Wingdings" w:eastAsia="Wingdings" w:hAnsi="Wingdings" w:cs="Wingdings"/>
              </w:rPr>
              <w:t>ü</w:t>
            </w:r>
          </w:p>
        </w:tc>
        <w:tc>
          <w:tcPr>
            <w:tcW w:w="674" w:type="pct"/>
          </w:tcPr>
          <w:p w14:paraId="42486DB2" w14:textId="77777777" w:rsidR="007C4C34" w:rsidRPr="00227FC3" w:rsidRDefault="007C4C34" w:rsidP="006C4E0E">
            <w:pPr>
              <w:spacing w:after="0"/>
              <w:jc w:val="center"/>
              <w:rPr>
                <w:rFonts w:ascii="Roboto" w:hAnsi="Roboto"/>
                <w:sz w:val="18"/>
                <w:szCs w:val="18"/>
              </w:rPr>
            </w:pPr>
          </w:p>
        </w:tc>
      </w:tr>
      <w:tr w:rsidR="007C4C34" w:rsidRPr="00227FC3" w14:paraId="113A91F6" w14:textId="77777777" w:rsidTr="00DA7C52">
        <w:trPr>
          <w:cantSplit/>
          <w:trHeight w:val="20"/>
        </w:trPr>
        <w:tc>
          <w:tcPr>
            <w:tcW w:w="1467" w:type="pct"/>
          </w:tcPr>
          <w:p w14:paraId="2AE1DE9E"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cs="Calibri"/>
                <w:i/>
                <w:color w:val="000000"/>
                <w:sz w:val="18"/>
                <w:szCs w:val="18"/>
              </w:rPr>
              <w:t>Lontra</w:t>
            </w:r>
            <w:proofErr w:type="spellEnd"/>
            <w:r w:rsidRPr="00030C17">
              <w:rPr>
                <w:rFonts w:ascii="Roboto" w:eastAsia="Times New Roman" w:hAnsi="Roboto" w:cs="Calibri"/>
                <w:i/>
                <w:color w:val="000000"/>
                <w:sz w:val="18"/>
                <w:szCs w:val="18"/>
              </w:rPr>
              <w:t xml:space="preserve"> </w:t>
            </w:r>
            <w:proofErr w:type="spellStart"/>
            <w:r w:rsidRPr="00030C17">
              <w:rPr>
                <w:rFonts w:ascii="Roboto" w:eastAsia="Times New Roman" w:hAnsi="Roboto" w:cs="Calibri"/>
                <w:i/>
                <w:color w:val="000000"/>
                <w:sz w:val="18"/>
                <w:szCs w:val="18"/>
              </w:rPr>
              <w:t>provocax</w:t>
            </w:r>
            <w:proofErr w:type="spellEnd"/>
            <w:r w:rsidRPr="00227FC3">
              <w:rPr>
                <w:rFonts w:ascii="Roboto" w:eastAsia="Times New Roman" w:hAnsi="Roboto" w:cs="Calibri"/>
                <w:color w:val="000000"/>
                <w:sz w:val="18"/>
                <w:szCs w:val="18"/>
              </w:rPr>
              <w:t xml:space="preserve"> (Southern River Otter)</w:t>
            </w:r>
          </w:p>
        </w:tc>
        <w:tc>
          <w:tcPr>
            <w:tcW w:w="790" w:type="pct"/>
          </w:tcPr>
          <w:p w14:paraId="36261A0F" w14:textId="403D30EA"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6EC26FF0" w14:textId="04163D7A" w:rsidR="007C4C34" w:rsidRPr="00227FC3" w:rsidRDefault="007C4C34" w:rsidP="006C4E0E">
            <w:pPr>
              <w:spacing w:after="0"/>
              <w:rPr>
                <w:rFonts w:ascii="Roboto" w:hAnsi="Roboto"/>
                <w:sz w:val="18"/>
                <w:szCs w:val="18"/>
              </w:rPr>
            </w:pPr>
          </w:p>
        </w:tc>
        <w:tc>
          <w:tcPr>
            <w:tcW w:w="674" w:type="pct"/>
          </w:tcPr>
          <w:p w14:paraId="344D36C2" w14:textId="77777777" w:rsidR="007C4C34" w:rsidRPr="00227FC3" w:rsidRDefault="007C4C34" w:rsidP="006C4E0E">
            <w:pPr>
              <w:spacing w:after="0"/>
              <w:jc w:val="center"/>
              <w:rPr>
                <w:rFonts w:ascii="Roboto" w:hAnsi="Roboto"/>
                <w:sz w:val="18"/>
                <w:szCs w:val="18"/>
              </w:rPr>
            </w:pPr>
          </w:p>
        </w:tc>
      </w:tr>
      <w:tr w:rsidR="007C4C34" w:rsidRPr="00227FC3" w14:paraId="3AEE2673" w14:textId="77777777" w:rsidTr="00DA7C52">
        <w:trPr>
          <w:cantSplit/>
          <w:trHeight w:val="20"/>
        </w:trPr>
        <w:tc>
          <w:tcPr>
            <w:tcW w:w="1467" w:type="pct"/>
          </w:tcPr>
          <w:p w14:paraId="0EFE49E9" w14:textId="1B2B9A7D" w:rsidR="007C4C34" w:rsidRPr="0094665E" w:rsidRDefault="007C4C34" w:rsidP="006C4E0E">
            <w:pPr>
              <w:spacing w:after="0"/>
              <w:rPr>
                <w:rFonts w:ascii="Roboto" w:eastAsia="Times New Roman" w:hAnsi="Roboto"/>
                <w:sz w:val="18"/>
                <w:szCs w:val="18"/>
              </w:rPr>
            </w:pPr>
            <w:proofErr w:type="spellStart"/>
            <w:r w:rsidRPr="0094665E">
              <w:rPr>
                <w:rFonts w:ascii="Roboto" w:eastAsia="Times New Roman" w:hAnsi="Roboto" w:cs="Calibri"/>
                <w:i/>
                <w:color w:val="000000"/>
                <w:sz w:val="18"/>
                <w:szCs w:val="18"/>
              </w:rPr>
              <w:t>Nanger</w:t>
            </w:r>
            <w:proofErr w:type="spellEnd"/>
            <w:r w:rsidRPr="0094665E">
              <w:rPr>
                <w:rFonts w:ascii="Roboto" w:eastAsia="Times New Roman" w:hAnsi="Roboto" w:cs="Calibri"/>
                <w:i/>
                <w:color w:val="000000"/>
                <w:sz w:val="18"/>
                <w:szCs w:val="18"/>
              </w:rPr>
              <w:t xml:space="preserve"> </w:t>
            </w:r>
            <w:proofErr w:type="spellStart"/>
            <w:r w:rsidRPr="0094665E">
              <w:rPr>
                <w:rFonts w:ascii="Roboto" w:eastAsia="Times New Roman" w:hAnsi="Roboto" w:cs="Calibri"/>
                <w:i/>
                <w:color w:val="000000"/>
                <w:sz w:val="18"/>
                <w:szCs w:val="18"/>
              </w:rPr>
              <w:t>dama</w:t>
            </w:r>
            <w:proofErr w:type="spellEnd"/>
            <w:r w:rsidRPr="0094665E">
              <w:rPr>
                <w:rFonts w:ascii="Roboto" w:eastAsia="Times New Roman" w:hAnsi="Roboto" w:cs="Calibri"/>
                <w:color w:val="000000"/>
                <w:sz w:val="18"/>
                <w:szCs w:val="18"/>
              </w:rPr>
              <w:t xml:space="preserve"> (</w:t>
            </w:r>
            <w:proofErr w:type="spellStart"/>
            <w:r w:rsidR="00734B57" w:rsidRPr="0094665E">
              <w:rPr>
                <w:rFonts w:ascii="Roboto" w:eastAsia="Times New Roman" w:hAnsi="Roboto" w:cs="Calibri"/>
                <w:color w:val="000000"/>
                <w:sz w:val="18"/>
                <w:szCs w:val="18"/>
              </w:rPr>
              <w:t>Dama</w:t>
            </w:r>
            <w:proofErr w:type="spellEnd"/>
            <w:r w:rsidRPr="0094665E">
              <w:rPr>
                <w:rFonts w:ascii="Roboto" w:eastAsia="Times New Roman" w:hAnsi="Roboto" w:cs="Calibri"/>
                <w:color w:val="000000"/>
                <w:sz w:val="18"/>
                <w:szCs w:val="18"/>
              </w:rPr>
              <w:t xml:space="preserve"> Gazelle)</w:t>
            </w:r>
          </w:p>
        </w:tc>
        <w:tc>
          <w:tcPr>
            <w:tcW w:w="790" w:type="pct"/>
          </w:tcPr>
          <w:p w14:paraId="4C662452" w14:textId="0225A707"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58C2BDE" w14:textId="2E8902BC" w:rsidR="007C4C34" w:rsidRPr="00227FC3" w:rsidRDefault="00783B54" w:rsidP="006C4E0E">
            <w:pPr>
              <w:spacing w:after="0"/>
              <w:rPr>
                <w:rFonts w:ascii="Roboto" w:hAnsi="Roboto"/>
                <w:sz w:val="18"/>
                <w:szCs w:val="18"/>
              </w:rPr>
            </w:pPr>
            <w:r w:rsidRPr="00DE6A32">
              <w:rPr>
                <w:rFonts w:ascii="Wingdings" w:eastAsia="Wingdings" w:hAnsi="Wingdings" w:cs="Wingdings"/>
              </w:rPr>
              <w:t>ü</w:t>
            </w:r>
          </w:p>
        </w:tc>
        <w:tc>
          <w:tcPr>
            <w:tcW w:w="674" w:type="pct"/>
          </w:tcPr>
          <w:p w14:paraId="6D7BA176"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247E5FB0" w14:textId="77777777" w:rsidTr="00DA7C52">
        <w:trPr>
          <w:cantSplit/>
          <w:trHeight w:val="20"/>
        </w:trPr>
        <w:tc>
          <w:tcPr>
            <w:tcW w:w="1467" w:type="pct"/>
          </w:tcPr>
          <w:p w14:paraId="5D45E9E9"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Pan troglodytes</w:t>
            </w:r>
            <w:r w:rsidRPr="0094665E">
              <w:rPr>
                <w:rFonts w:ascii="Roboto" w:eastAsia="Times New Roman" w:hAnsi="Roboto" w:cs="Calibri"/>
                <w:color w:val="000000"/>
                <w:sz w:val="18"/>
                <w:szCs w:val="18"/>
              </w:rPr>
              <w:t xml:space="preserve"> (Chimpanzee)</w:t>
            </w:r>
          </w:p>
        </w:tc>
        <w:tc>
          <w:tcPr>
            <w:tcW w:w="790" w:type="pct"/>
          </w:tcPr>
          <w:p w14:paraId="5E2B6B35" w14:textId="105B99FE"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2BCA8BF" w14:textId="13CEB6CD"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950D3F">
              <w:rPr>
                <w:rFonts w:ascii="Roboto" w:hAnsi="Roboto"/>
                <w:sz w:val="18"/>
                <w:szCs w:val="18"/>
              </w:rPr>
              <w:t>[</w:t>
            </w:r>
            <w:r w:rsidR="0090250E">
              <w:rPr>
                <w:rFonts w:ascii="Roboto" w:hAnsi="Roboto"/>
                <w:sz w:val="18"/>
                <w:szCs w:val="18"/>
              </w:rPr>
              <w:t>5; 3 live, 345 specimens]</w:t>
            </w:r>
          </w:p>
        </w:tc>
        <w:tc>
          <w:tcPr>
            <w:tcW w:w="674" w:type="pct"/>
          </w:tcPr>
          <w:p w14:paraId="5AA26EB8"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28CD60C3" w14:textId="77777777" w:rsidTr="00DA7C52">
        <w:trPr>
          <w:cantSplit/>
          <w:trHeight w:val="20"/>
        </w:trPr>
        <w:tc>
          <w:tcPr>
            <w:tcW w:w="1467" w:type="pct"/>
          </w:tcPr>
          <w:p w14:paraId="1F29AA6C"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Panthera onca</w:t>
            </w:r>
            <w:r w:rsidRPr="00227FC3">
              <w:rPr>
                <w:rFonts w:ascii="Roboto" w:eastAsia="Times New Roman" w:hAnsi="Roboto" w:cs="Calibri"/>
                <w:color w:val="000000"/>
                <w:sz w:val="18"/>
                <w:szCs w:val="18"/>
              </w:rPr>
              <w:t xml:space="preserve"> (Jaguar)</w:t>
            </w:r>
          </w:p>
        </w:tc>
        <w:tc>
          <w:tcPr>
            <w:tcW w:w="790" w:type="pct"/>
          </w:tcPr>
          <w:p w14:paraId="1C7BAFA7" w14:textId="1A66DD42" w:rsidR="007C4C34" w:rsidRPr="00227FC3" w:rsidRDefault="007C4C34" w:rsidP="006C4E0E">
            <w:pPr>
              <w:spacing w:after="0"/>
              <w:jc w:val="center"/>
              <w:rPr>
                <w:rFonts w:ascii="Roboto" w:hAnsi="Roboto"/>
                <w:sz w:val="18"/>
                <w:szCs w:val="18"/>
              </w:rPr>
            </w:pPr>
            <w:r w:rsidRPr="00227FC3">
              <w:rPr>
                <w:rFonts w:ascii="Roboto" w:hAnsi="Roboto"/>
                <w:sz w:val="18"/>
                <w:szCs w:val="18"/>
              </w:rPr>
              <w:t xml:space="preserve">NT </w:t>
            </w:r>
            <w:r w:rsidRPr="00227FC3">
              <w:rPr>
                <w:rFonts w:ascii="Times New Roman" w:hAnsi="Times New Roman" w:cs="Times New Roman"/>
                <w:sz w:val="18"/>
                <w:szCs w:val="18"/>
              </w:rPr>
              <w:t>↓</w:t>
            </w:r>
          </w:p>
        </w:tc>
        <w:tc>
          <w:tcPr>
            <w:tcW w:w="2067" w:type="pct"/>
          </w:tcPr>
          <w:p w14:paraId="500E58E8" w14:textId="631617D2"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A02E93">
              <w:rPr>
                <w:rFonts w:ascii="Roboto" w:hAnsi="Roboto"/>
                <w:sz w:val="18"/>
                <w:szCs w:val="18"/>
              </w:rPr>
              <w:t>[3; 1 live, 22 specimens]</w:t>
            </w:r>
          </w:p>
        </w:tc>
        <w:tc>
          <w:tcPr>
            <w:tcW w:w="674" w:type="pct"/>
          </w:tcPr>
          <w:p w14:paraId="5175A1CF"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5D0AD93D" w14:textId="77777777" w:rsidTr="00DA7C52">
        <w:trPr>
          <w:cantSplit/>
          <w:trHeight w:val="20"/>
        </w:trPr>
        <w:tc>
          <w:tcPr>
            <w:tcW w:w="1467" w:type="pct"/>
          </w:tcPr>
          <w:p w14:paraId="6A05D528"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t>Physeter macrocephalus</w:t>
            </w:r>
            <w:r w:rsidRPr="00227FC3">
              <w:rPr>
                <w:rFonts w:ascii="Roboto" w:eastAsia="Times New Roman" w:hAnsi="Roboto" w:cs="Calibri"/>
                <w:color w:val="000000"/>
                <w:sz w:val="18"/>
                <w:szCs w:val="18"/>
              </w:rPr>
              <w:t xml:space="preserve"> (Sperm Whale)</w:t>
            </w:r>
          </w:p>
        </w:tc>
        <w:tc>
          <w:tcPr>
            <w:tcW w:w="790" w:type="pct"/>
          </w:tcPr>
          <w:p w14:paraId="7CCF41D5" w14:textId="2F8ED378" w:rsidR="007C4C34" w:rsidRPr="00227FC3" w:rsidRDefault="007C4C34" w:rsidP="006C4E0E">
            <w:pPr>
              <w:spacing w:after="0"/>
              <w:jc w:val="center"/>
              <w:rPr>
                <w:rFonts w:ascii="Roboto" w:hAnsi="Roboto"/>
                <w:sz w:val="18"/>
                <w:szCs w:val="18"/>
              </w:rPr>
            </w:pPr>
            <w:proofErr w:type="gramStart"/>
            <w:r w:rsidRPr="00227FC3">
              <w:rPr>
                <w:rFonts w:ascii="Roboto" w:hAnsi="Roboto"/>
                <w:sz w:val="18"/>
                <w:szCs w:val="18"/>
              </w:rPr>
              <w:t>VU ?</w:t>
            </w:r>
            <w:proofErr w:type="gramEnd"/>
          </w:p>
        </w:tc>
        <w:tc>
          <w:tcPr>
            <w:tcW w:w="2067" w:type="pct"/>
          </w:tcPr>
          <w:p w14:paraId="361D9492" w14:textId="576D65D3"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A02E93">
              <w:rPr>
                <w:rFonts w:ascii="Roboto" w:hAnsi="Roboto"/>
                <w:sz w:val="18"/>
                <w:szCs w:val="18"/>
              </w:rPr>
              <w:t>[</w:t>
            </w:r>
            <w:r w:rsidR="00A4339F">
              <w:rPr>
                <w:rFonts w:ascii="Roboto" w:hAnsi="Roboto"/>
                <w:sz w:val="18"/>
                <w:szCs w:val="18"/>
              </w:rPr>
              <w:t>9; 2,948 kg derivatives]</w:t>
            </w:r>
          </w:p>
        </w:tc>
        <w:tc>
          <w:tcPr>
            <w:tcW w:w="674" w:type="pct"/>
          </w:tcPr>
          <w:p w14:paraId="27D9792F"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3E3307A" w14:textId="77777777" w:rsidTr="00DA7C52">
        <w:trPr>
          <w:cantSplit/>
          <w:trHeight w:val="20"/>
        </w:trPr>
        <w:tc>
          <w:tcPr>
            <w:tcW w:w="1467" w:type="pct"/>
          </w:tcPr>
          <w:p w14:paraId="043CD8D9"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cs="Calibri"/>
                <w:i/>
                <w:color w:val="000000"/>
                <w:sz w:val="18"/>
                <w:szCs w:val="18"/>
              </w:rPr>
              <w:lastRenderedPageBreak/>
              <w:t xml:space="preserve">Uncia </w:t>
            </w:r>
            <w:proofErr w:type="spellStart"/>
            <w:r w:rsidRPr="00030C17">
              <w:rPr>
                <w:rFonts w:ascii="Roboto" w:eastAsia="Times New Roman" w:hAnsi="Roboto" w:cs="Calibri"/>
                <w:i/>
                <w:color w:val="000000"/>
                <w:sz w:val="18"/>
                <w:szCs w:val="18"/>
              </w:rPr>
              <w:t>uncia</w:t>
            </w:r>
            <w:proofErr w:type="spellEnd"/>
            <w:r w:rsidRPr="00227FC3">
              <w:rPr>
                <w:rFonts w:ascii="Roboto" w:eastAsia="Times New Roman" w:hAnsi="Roboto" w:cs="Calibri"/>
                <w:color w:val="000000"/>
                <w:sz w:val="18"/>
                <w:szCs w:val="18"/>
              </w:rPr>
              <w:t xml:space="preserve"> (Snow Leopard)</w:t>
            </w:r>
          </w:p>
        </w:tc>
        <w:tc>
          <w:tcPr>
            <w:tcW w:w="790" w:type="pct"/>
          </w:tcPr>
          <w:p w14:paraId="2D57AE96" w14:textId="0CEFA93E"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17D17B59" w14:textId="5A163B37"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E82B7D">
              <w:rPr>
                <w:rFonts w:ascii="Roboto" w:hAnsi="Roboto"/>
                <w:sz w:val="18"/>
                <w:szCs w:val="18"/>
              </w:rPr>
              <w:t xml:space="preserve">[no </w:t>
            </w:r>
            <w:r w:rsidR="00B747F9">
              <w:rPr>
                <w:rFonts w:ascii="Roboto" w:hAnsi="Roboto"/>
                <w:sz w:val="18"/>
                <w:szCs w:val="18"/>
              </w:rPr>
              <w:t>relevant</w:t>
            </w:r>
            <w:r w:rsidR="00E82B7D">
              <w:rPr>
                <w:rFonts w:ascii="Roboto" w:hAnsi="Roboto"/>
                <w:sz w:val="18"/>
                <w:szCs w:val="18"/>
              </w:rPr>
              <w:t xml:space="preserve"> trade]</w:t>
            </w:r>
          </w:p>
        </w:tc>
        <w:tc>
          <w:tcPr>
            <w:tcW w:w="674" w:type="pct"/>
          </w:tcPr>
          <w:p w14:paraId="5A75CA6A"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20862F4C" w14:textId="77777777" w:rsidTr="00DA7C52">
        <w:trPr>
          <w:cantSplit/>
          <w:trHeight w:val="20"/>
        </w:trPr>
        <w:tc>
          <w:tcPr>
            <w:tcW w:w="5000" w:type="pct"/>
            <w:gridSpan w:val="4"/>
            <w:shd w:val="clear" w:color="auto" w:fill="8CA5BE"/>
          </w:tcPr>
          <w:p w14:paraId="6DC7AEB4" w14:textId="77777777" w:rsidR="007C4C34" w:rsidRPr="00227FC3" w:rsidRDefault="007C4C34" w:rsidP="00C96C62">
            <w:pPr>
              <w:spacing w:after="0"/>
              <w:rPr>
                <w:rFonts w:ascii="Roboto" w:hAnsi="Roboto"/>
                <w:color w:val="FFFFFF" w:themeColor="background1"/>
                <w:sz w:val="18"/>
                <w:szCs w:val="18"/>
              </w:rPr>
            </w:pPr>
            <w:r w:rsidRPr="00227FC3">
              <w:rPr>
                <w:rFonts w:ascii="Roboto" w:hAnsi="Roboto"/>
                <w:color w:val="FFFFFF" w:themeColor="background1"/>
                <w:sz w:val="18"/>
                <w:szCs w:val="18"/>
              </w:rPr>
              <w:t>Birds</w:t>
            </w:r>
          </w:p>
        </w:tc>
      </w:tr>
      <w:tr w:rsidR="007C4C34" w:rsidRPr="00227FC3" w14:paraId="5AE17077" w14:textId="77777777" w:rsidTr="00DA7C52">
        <w:trPr>
          <w:cantSplit/>
          <w:trHeight w:val="20"/>
        </w:trPr>
        <w:tc>
          <w:tcPr>
            <w:tcW w:w="1467" w:type="pct"/>
          </w:tcPr>
          <w:p w14:paraId="56D12C7B"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i/>
                <w:sz w:val="18"/>
                <w:szCs w:val="18"/>
              </w:rPr>
              <w:t>Anser</w:t>
            </w:r>
            <w:proofErr w:type="spellEnd"/>
            <w:r w:rsidRPr="00030C17">
              <w:rPr>
                <w:rFonts w:ascii="Roboto" w:eastAsia="Times New Roman" w:hAnsi="Roboto"/>
                <w:i/>
                <w:sz w:val="18"/>
                <w:szCs w:val="18"/>
              </w:rPr>
              <w:t xml:space="preserve"> </w:t>
            </w:r>
            <w:proofErr w:type="spellStart"/>
            <w:r w:rsidRPr="00030C17">
              <w:rPr>
                <w:rFonts w:ascii="Roboto" w:eastAsia="Times New Roman" w:hAnsi="Roboto"/>
                <w:i/>
                <w:sz w:val="18"/>
                <w:szCs w:val="18"/>
              </w:rPr>
              <w:t>cygnoid</w:t>
            </w:r>
            <w:proofErr w:type="spellEnd"/>
            <w:r w:rsidRPr="00227FC3">
              <w:rPr>
                <w:rFonts w:ascii="Roboto" w:eastAsia="Times New Roman" w:hAnsi="Roboto"/>
                <w:sz w:val="18"/>
                <w:szCs w:val="18"/>
              </w:rPr>
              <w:t xml:space="preserve"> (Swan Goose)</w:t>
            </w:r>
          </w:p>
        </w:tc>
        <w:tc>
          <w:tcPr>
            <w:tcW w:w="790" w:type="pct"/>
          </w:tcPr>
          <w:p w14:paraId="31A45B87" w14:textId="62058B4A"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095812A7" w14:textId="33F04D5A" w:rsidR="007C4C34" w:rsidRPr="00227FC3" w:rsidRDefault="00D2170B"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p>
        </w:tc>
        <w:tc>
          <w:tcPr>
            <w:tcW w:w="674" w:type="pct"/>
          </w:tcPr>
          <w:p w14:paraId="12D04485" w14:textId="77777777" w:rsidR="007C4C34" w:rsidRPr="00227FC3" w:rsidRDefault="007C4C34" w:rsidP="006C4E0E">
            <w:pPr>
              <w:spacing w:after="0"/>
              <w:jc w:val="center"/>
              <w:rPr>
                <w:rFonts w:ascii="Roboto" w:hAnsi="Roboto"/>
                <w:sz w:val="18"/>
                <w:szCs w:val="18"/>
              </w:rPr>
            </w:pPr>
          </w:p>
        </w:tc>
      </w:tr>
      <w:tr w:rsidR="007C4C34" w:rsidRPr="00227FC3" w14:paraId="042880B6" w14:textId="77777777" w:rsidTr="00DA7C52">
        <w:trPr>
          <w:cantSplit/>
          <w:trHeight w:val="20"/>
        </w:trPr>
        <w:tc>
          <w:tcPr>
            <w:tcW w:w="1467" w:type="pct"/>
          </w:tcPr>
          <w:p w14:paraId="15A47061"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i/>
                <w:sz w:val="18"/>
                <w:szCs w:val="18"/>
              </w:rPr>
              <w:t xml:space="preserve">Aquila </w:t>
            </w:r>
            <w:proofErr w:type="spellStart"/>
            <w:r w:rsidRPr="00030C17">
              <w:rPr>
                <w:rFonts w:ascii="Roboto" w:eastAsia="Times New Roman" w:hAnsi="Roboto"/>
                <w:i/>
                <w:sz w:val="18"/>
                <w:szCs w:val="18"/>
              </w:rPr>
              <w:t>heliaca</w:t>
            </w:r>
            <w:proofErr w:type="spellEnd"/>
            <w:r w:rsidRPr="00227FC3">
              <w:rPr>
                <w:rFonts w:ascii="Roboto" w:eastAsia="Times New Roman" w:hAnsi="Roboto"/>
                <w:sz w:val="18"/>
                <w:szCs w:val="18"/>
              </w:rPr>
              <w:t xml:space="preserve"> (Eastern Imperial Eagle)</w:t>
            </w:r>
          </w:p>
        </w:tc>
        <w:tc>
          <w:tcPr>
            <w:tcW w:w="790" w:type="pct"/>
          </w:tcPr>
          <w:p w14:paraId="60780956" w14:textId="5B50C51D"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780B08BF" w14:textId="415948E3"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D32F7D">
              <w:rPr>
                <w:rFonts w:ascii="Roboto" w:hAnsi="Roboto"/>
                <w:sz w:val="18"/>
                <w:szCs w:val="18"/>
              </w:rPr>
              <w:t>[1; 2 live]</w:t>
            </w:r>
          </w:p>
        </w:tc>
        <w:tc>
          <w:tcPr>
            <w:tcW w:w="674" w:type="pct"/>
          </w:tcPr>
          <w:p w14:paraId="5A5B85CA"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60D53531" w14:textId="77777777" w:rsidTr="00DA7C52">
        <w:trPr>
          <w:cantSplit/>
          <w:trHeight w:val="20"/>
        </w:trPr>
        <w:tc>
          <w:tcPr>
            <w:tcW w:w="1467" w:type="pct"/>
          </w:tcPr>
          <w:p w14:paraId="20DE6FEE" w14:textId="77777777" w:rsidR="007C4C34" w:rsidRPr="004231A7" w:rsidRDefault="007C4C34" w:rsidP="006C4E0E">
            <w:pPr>
              <w:spacing w:after="0"/>
              <w:rPr>
                <w:rFonts w:ascii="Roboto" w:eastAsia="Times New Roman" w:hAnsi="Roboto" w:cs="Calibri"/>
                <w:color w:val="000000"/>
                <w:sz w:val="18"/>
                <w:szCs w:val="18"/>
                <w:lang w:val="es-ES"/>
              </w:rPr>
            </w:pPr>
            <w:proofErr w:type="spellStart"/>
            <w:r w:rsidRPr="004231A7">
              <w:rPr>
                <w:rFonts w:ascii="Roboto" w:eastAsia="Times New Roman" w:hAnsi="Roboto"/>
                <w:i/>
                <w:sz w:val="18"/>
                <w:szCs w:val="18"/>
                <w:lang w:val="es-ES"/>
              </w:rPr>
              <w:t>Ardeola</w:t>
            </w:r>
            <w:proofErr w:type="spellEnd"/>
            <w:r w:rsidRPr="004231A7">
              <w:rPr>
                <w:rFonts w:ascii="Roboto" w:eastAsia="Times New Roman" w:hAnsi="Roboto"/>
                <w:i/>
                <w:sz w:val="18"/>
                <w:szCs w:val="18"/>
                <w:lang w:val="es-ES"/>
              </w:rPr>
              <w:t xml:space="preserve"> </w:t>
            </w:r>
            <w:proofErr w:type="spellStart"/>
            <w:r w:rsidRPr="004231A7">
              <w:rPr>
                <w:rFonts w:ascii="Roboto" w:eastAsia="Times New Roman" w:hAnsi="Roboto"/>
                <w:i/>
                <w:sz w:val="18"/>
                <w:szCs w:val="18"/>
                <w:lang w:val="es-ES"/>
              </w:rPr>
              <w:t>idae</w:t>
            </w:r>
            <w:proofErr w:type="spellEnd"/>
            <w:r w:rsidRPr="004231A7">
              <w:rPr>
                <w:rFonts w:ascii="Roboto" w:eastAsia="Times New Roman" w:hAnsi="Roboto"/>
                <w:sz w:val="18"/>
                <w:szCs w:val="18"/>
                <w:lang w:val="es-ES"/>
              </w:rPr>
              <w:t xml:space="preserve"> (Madagascar </w:t>
            </w:r>
            <w:proofErr w:type="spellStart"/>
            <w:r w:rsidRPr="004231A7">
              <w:rPr>
                <w:rFonts w:ascii="Roboto" w:eastAsia="Times New Roman" w:hAnsi="Roboto"/>
                <w:sz w:val="18"/>
                <w:szCs w:val="18"/>
                <w:lang w:val="es-ES"/>
              </w:rPr>
              <w:t>Pond-heron</w:t>
            </w:r>
            <w:proofErr w:type="spellEnd"/>
            <w:r w:rsidRPr="004231A7">
              <w:rPr>
                <w:rFonts w:ascii="Roboto" w:eastAsia="Times New Roman" w:hAnsi="Roboto"/>
                <w:sz w:val="18"/>
                <w:szCs w:val="18"/>
                <w:lang w:val="es-ES"/>
              </w:rPr>
              <w:t>)</w:t>
            </w:r>
          </w:p>
        </w:tc>
        <w:tc>
          <w:tcPr>
            <w:tcW w:w="790" w:type="pct"/>
          </w:tcPr>
          <w:p w14:paraId="1078BE94" w14:textId="3A16A1EA"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0333E153" w14:textId="7BDA3C08" w:rsidR="007C4C34" w:rsidRPr="00227FC3" w:rsidRDefault="007C4C34" w:rsidP="006C4E0E">
            <w:pPr>
              <w:spacing w:after="0"/>
              <w:rPr>
                <w:rFonts w:ascii="Roboto" w:hAnsi="Roboto"/>
                <w:sz w:val="18"/>
                <w:szCs w:val="18"/>
              </w:rPr>
            </w:pPr>
          </w:p>
        </w:tc>
        <w:tc>
          <w:tcPr>
            <w:tcW w:w="674" w:type="pct"/>
          </w:tcPr>
          <w:p w14:paraId="7857F169" w14:textId="77777777" w:rsidR="007C4C34" w:rsidRPr="00227FC3" w:rsidRDefault="007C4C34" w:rsidP="006C4E0E">
            <w:pPr>
              <w:spacing w:after="0"/>
              <w:jc w:val="center"/>
              <w:rPr>
                <w:rFonts w:ascii="Roboto" w:hAnsi="Roboto"/>
                <w:sz w:val="18"/>
                <w:szCs w:val="18"/>
              </w:rPr>
            </w:pPr>
          </w:p>
        </w:tc>
      </w:tr>
      <w:tr w:rsidR="007C4C34" w:rsidRPr="00227FC3" w14:paraId="7E3DE816" w14:textId="77777777" w:rsidTr="00DA7C52">
        <w:trPr>
          <w:cantSplit/>
          <w:trHeight w:val="20"/>
        </w:trPr>
        <w:tc>
          <w:tcPr>
            <w:tcW w:w="1467" w:type="pct"/>
          </w:tcPr>
          <w:p w14:paraId="6E6686DE"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i/>
                <w:sz w:val="18"/>
                <w:szCs w:val="18"/>
              </w:rPr>
              <w:t xml:space="preserve">Aythya </w:t>
            </w:r>
            <w:proofErr w:type="spellStart"/>
            <w:r w:rsidRPr="0094665E">
              <w:rPr>
                <w:rFonts w:ascii="Roboto" w:eastAsia="Times New Roman" w:hAnsi="Roboto"/>
                <w:i/>
                <w:sz w:val="18"/>
                <w:szCs w:val="18"/>
              </w:rPr>
              <w:t>baeri</w:t>
            </w:r>
            <w:proofErr w:type="spellEnd"/>
            <w:r w:rsidRPr="0094665E">
              <w:rPr>
                <w:rFonts w:ascii="Roboto" w:eastAsia="Times New Roman" w:hAnsi="Roboto"/>
                <w:sz w:val="18"/>
                <w:szCs w:val="18"/>
              </w:rPr>
              <w:t xml:space="preserve"> (Baer’s Pochard)</w:t>
            </w:r>
          </w:p>
        </w:tc>
        <w:tc>
          <w:tcPr>
            <w:tcW w:w="790" w:type="pct"/>
          </w:tcPr>
          <w:p w14:paraId="6E50EC54" w14:textId="5A2FC1CD"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3187521F" w14:textId="28AD86BC" w:rsidR="007C4C34" w:rsidRPr="00227FC3" w:rsidRDefault="00BD369F"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p>
        </w:tc>
        <w:tc>
          <w:tcPr>
            <w:tcW w:w="674" w:type="pct"/>
          </w:tcPr>
          <w:p w14:paraId="2F662FA0" w14:textId="77777777" w:rsidR="007C4C34" w:rsidRPr="00227FC3" w:rsidRDefault="007C4C34" w:rsidP="006C4E0E">
            <w:pPr>
              <w:spacing w:after="0"/>
              <w:jc w:val="center"/>
              <w:rPr>
                <w:rFonts w:ascii="Roboto" w:hAnsi="Roboto"/>
                <w:sz w:val="18"/>
                <w:szCs w:val="18"/>
              </w:rPr>
            </w:pPr>
          </w:p>
        </w:tc>
      </w:tr>
      <w:tr w:rsidR="007C4C34" w:rsidRPr="00227FC3" w14:paraId="26746779" w14:textId="77777777" w:rsidTr="00DA7C52">
        <w:trPr>
          <w:cantSplit/>
          <w:trHeight w:val="20"/>
        </w:trPr>
        <w:tc>
          <w:tcPr>
            <w:tcW w:w="1467" w:type="pct"/>
          </w:tcPr>
          <w:p w14:paraId="27FD8177"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i/>
                <w:sz w:val="18"/>
                <w:szCs w:val="18"/>
              </w:rPr>
              <w:t>Brotogeris</w:t>
            </w:r>
            <w:proofErr w:type="spellEnd"/>
            <w:r w:rsidRPr="00030C17">
              <w:rPr>
                <w:rFonts w:ascii="Roboto" w:eastAsia="Times New Roman" w:hAnsi="Roboto"/>
                <w:i/>
                <w:sz w:val="18"/>
                <w:szCs w:val="18"/>
              </w:rPr>
              <w:t xml:space="preserve"> </w:t>
            </w:r>
            <w:proofErr w:type="spellStart"/>
            <w:r w:rsidRPr="00030C17">
              <w:rPr>
                <w:rFonts w:ascii="Roboto" w:eastAsia="Times New Roman" w:hAnsi="Roboto"/>
                <w:i/>
                <w:sz w:val="18"/>
                <w:szCs w:val="18"/>
              </w:rPr>
              <w:t>pyrrhoptera</w:t>
            </w:r>
            <w:proofErr w:type="spellEnd"/>
            <w:r w:rsidRPr="00227FC3">
              <w:rPr>
                <w:rFonts w:ascii="Roboto" w:eastAsia="Times New Roman" w:hAnsi="Roboto"/>
                <w:sz w:val="18"/>
                <w:szCs w:val="18"/>
              </w:rPr>
              <w:t xml:space="preserve"> (Grey-cheeked Parakeet)</w:t>
            </w:r>
          </w:p>
        </w:tc>
        <w:tc>
          <w:tcPr>
            <w:tcW w:w="790" w:type="pct"/>
          </w:tcPr>
          <w:p w14:paraId="435C743E" w14:textId="02075C91"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CE44956" w14:textId="0A346973" w:rsidR="007C4C34" w:rsidRPr="00227FC3" w:rsidRDefault="007C4C34" w:rsidP="006C4E0E">
            <w:pPr>
              <w:spacing w:after="0"/>
              <w:rPr>
                <w:rFonts w:ascii="Roboto" w:hAnsi="Roboto"/>
                <w:sz w:val="18"/>
                <w:szCs w:val="18"/>
              </w:rPr>
            </w:pPr>
          </w:p>
        </w:tc>
        <w:tc>
          <w:tcPr>
            <w:tcW w:w="674" w:type="pct"/>
          </w:tcPr>
          <w:p w14:paraId="6CDE47C6" w14:textId="77777777" w:rsidR="007C4C34" w:rsidRPr="00227FC3" w:rsidRDefault="007C4C34" w:rsidP="006C4E0E">
            <w:pPr>
              <w:spacing w:after="0"/>
              <w:jc w:val="center"/>
              <w:rPr>
                <w:rFonts w:ascii="Roboto" w:hAnsi="Roboto"/>
                <w:sz w:val="18"/>
                <w:szCs w:val="18"/>
              </w:rPr>
            </w:pPr>
          </w:p>
        </w:tc>
      </w:tr>
      <w:tr w:rsidR="007C4C34" w:rsidRPr="00227FC3" w14:paraId="0B8C46C7" w14:textId="77777777" w:rsidTr="00DA7C52">
        <w:trPr>
          <w:cantSplit/>
          <w:trHeight w:val="20"/>
        </w:trPr>
        <w:tc>
          <w:tcPr>
            <w:tcW w:w="1467" w:type="pct"/>
          </w:tcPr>
          <w:p w14:paraId="5AB26033" w14:textId="77777777" w:rsidR="007C4C34" w:rsidRPr="00227FC3" w:rsidRDefault="007C4C34" w:rsidP="006C4E0E">
            <w:pPr>
              <w:spacing w:after="0"/>
              <w:rPr>
                <w:rFonts w:ascii="Roboto" w:eastAsia="Times New Roman" w:hAnsi="Roboto"/>
                <w:sz w:val="18"/>
                <w:szCs w:val="18"/>
              </w:rPr>
            </w:pPr>
            <w:r w:rsidRPr="00030C17">
              <w:rPr>
                <w:rFonts w:ascii="Roboto" w:eastAsia="Times New Roman" w:hAnsi="Roboto"/>
                <w:i/>
                <w:sz w:val="18"/>
                <w:szCs w:val="18"/>
              </w:rPr>
              <w:t xml:space="preserve">Calidris </w:t>
            </w:r>
            <w:proofErr w:type="spellStart"/>
            <w:r w:rsidRPr="00030C17">
              <w:rPr>
                <w:rFonts w:ascii="Roboto" w:eastAsia="Times New Roman" w:hAnsi="Roboto"/>
                <w:i/>
                <w:sz w:val="18"/>
                <w:szCs w:val="18"/>
              </w:rPr>
              <w:t>pygmaea</w:t>
            </w:r>
            <w:proofErr w:type="spellEnd"/>
            <w:r w:rsidRPr="00227FC3">
              <w:rPr>
                <w:rFonts w:ascii="Roboto" w:eastAsia="Times New Roman" w:hAnsi="Roboto"/>
                <w:sz w:val="18"/>
                <w:szCs w:val="18"/>
              </w:rPr>
              <w:t xml:space="preserve"> (Spoon-billed Sandpiper)</w:t>
            </w:r>
          </w:p>
        </w:tc>
        <w:tc>
          <w:tcPr>
            <w:tcW w:w="790" w:type="pct"/>
          </w:tcPr>
          <w:p w14:paraId="08217D2A" w14:textId="527809AF"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7CB78AC" w14:textId="13B94F08" w:rsidR="007C4C34" w:rsidRPr="00227FC3" w:rsidRDefault="007C4C34" w:rsidP="006C4E0E">
            <w:pPr>
              <w:spacing w:after="0"/>
              <w:rPr>
                <w:rFonts w:ascii="Roboto" w:hAnsi="Roboto"/>
                <w:sz w:val="18"/>
                <w:szCs w:val="18"/>
              </w:rPr>
            </w:pPr>
          </w:p>
        </w:tc>
        <w:tc>
          <w:tcPr>
            <w:tcW w:w="674" w:type="pct"/>
          </w:tcPr>
          <w:p w14:paraId="23E10BBE" w14:textId="77777777" w:rsidR="007C4C34" w:rsidRPr="00227FC3" w:rsidRDefault="007C4C34" w:rsidP="006C4E0E">
            <w:pPr>
              <w:spacing w:after="0"/>
              <w:jc w:val="center"/>
              <w:rPr>
                <w:rFonts w:ascii="Roboto" w:hAnsi="Roboto"/>
                <w:sz w:val="18"/>
                <w:szCs w:val="18"/>
              </w:rPr>
            </w:pPr>
          </w:p>
        </w:tc>
      </w:tr>
      <w:tr w:rsidR="007C4C34" w:rsidRPr="00227FC3" w14:paraId="00795C74" w14:textId="77777777" w:rsidTr="00DA7C52">
        <w:trPr>
          <w:cantSplit/>
          <w:trHeight w:val="20"/>
        </w:trPr>
        <w:tc>
          <w:tcPr>
            <w:tcW w:w="1467" w:type="pct"/>
          </w:tcPr>
          <w:p w14:paraId="1F83F019" w14:textId="523B88A7" w:rsidR="007C4C34" w:rsidRPr="004231A7" w:rsidRDefault="007C4C34" w:rsidP="006C4E0E">
            <w:pPr>
              <w:spacing w:after="0"/>
              <w:rPr>
                <w:rFonts w:ascii="Roboto" w:eastAsia="Times New Roman" w:hAnsi="Roboto"/>
                <w:sz w:val="18"/>
                <w:szCs w:val="18"/>
                <w:lang w:val="es-ES"/>
              </w:rPr>
            </w:pPr>
            <w:proofErr w:type="spellStart"/>
            <w:r w:rsidRPr="004231A7">
              <w:rPr>
                <w:rFonts w:ascii="Roboto" w:eastAsia="Times New Roman" w:hAnsi="Roboto"/>
                <w:i/>
                <w:sz w:val="18"/>
                <w:szCs w:val="18"/>
                <w:lang w:val="es-ES"/>
              </w:rPr>
              <w:t>Chlamydotis</w:t>
            </w:r>
            <w:proofErr w:type="spellEnd"/>
            <w:r w:rsidRPr="004231A7">
              <w:rPr>
                <w:rFonts w:ascii="Roboto" w:eastAsia="Times New Roman" w:hAnsi="Roboto"/>
                <w:i/>
                <w:sz w:val="18"/>
                <w:szCs w:val="18"/>
                <w:lang w:val="es-ES"/>
              </w:rPr>
              <w:t xml:space="preserve"> </w:t>
            </w:r>
            <w:proofErr w:type="spellStart"/>
            <w:r w:rsidRPr="004231A7">
              <w:rPr>
                <w:rFonts w:ascii="Roboto" w:eastAsia="Times New Roman" w:hAnsi="Roboto"/>
                <w:i/>
                <w:sz w:val="18"/>
                <w:szCs w:val="18"/>
                <w:lang w:val="es-ES"/>
              </w:rPr>
              <w:t>undulata</w:t>
            </w:r>
            <w:proofErr w:type="spellEnd"/>
            <w:r w:rsidRPr="004231A7">
              <w:rPr>
                <w:rFonts w:ascii="Roboto" w:eastAsia="Times New Roman" w:hAnsi="Roboto"/>
                <w:sz w:val="18"/>
                <w:szCs w:val="18"/>
                <w:lang w:val="es-ES"/>
              </w:rPr>
              <w:t xml:space="preserve"> (</w:t>
            </w:r>
            <w:proofErr w:type="spellStart"/>
            <w:r w:rsidR="00EA3CC3" w:rsidRPr="004231A7">
              <w:rPr>
                <w:rFonts w:ascii="Roboto" w:eastAsia="Times New Roman" w:hAnsi="Roboto"/>
                <w:sz w:val="18"/>
                <w:szCs w:val="18"/>
                <w:lang w:val="es-ES"/>
              </w:rPr>
              <w:t>Houbara</w:t>
            </w:r>
            <w:proofErr w:type="spellEnd"/>
            <w:r w:rsidR="00EA3CC3" w:rsidRPr="004231A7">
              <w:rPr>
                <w:rFonts w:ascii="Roboto" w:eastAsia="Times New Roman" w:hAnsi="Roboto"/>
                <w:sz w:val="18"/>
                <w:szCs w:val="18"/>
                <w:lang w:val="es-ES"/>
              </w:rPr>
              <w:t xml:space="preserve"> </w:t>
            </w:r>
            <w:proofErr w:type="spellStart"/>
            <w:proofErr w:type="gramStart"/>
            <w:r w:rsidR="00EA3CC3" w:rsidRPr="004231A7">
              <w:rPr>
                <w:rFonts w:ascii="Roboto" w:eastAsia="Times New Roman" w:hAnsi="Roboto"/>
                <w:sz w:val="18"/>
                <w:szCs w:val="18"/>
                <w:lang w:val="es-ES"/>
              </w:rPr>
              <w:t>Bustard</w:t>
            </w:r>
            <w:proofErr w:type="spellEnd"/>
            <w:r w:rsidRPr="004231A7">
              <w:rPr>
                <w:rFonts w:ascii="Roboto" w:eastAsia="Times New Roman" w:hAnsi="Roboto"/>
                <w:sz w:val="18"/>
                <w:szCs w:val="18"/>
                <w:lang w:val="es-ES"/>
              </w:rPr>
              <w:t>)</w:t>
            </w:r>
            <w:r w:rsidRPr="004231A7">
              <w:rPr>
                <w:rFonts w:ascii="Roboto" w:eastAsia="Times New Roman" w:hAnsi="Roboto"/>
                <w:sz w:val="18"/>
                <w:szCs w:val="18"/>
                <w:vertAlign w:val="superscript"/>
                <w:lang w:val="es-ES"/>
              </w:rPr>
              <w:t>b</w:t>
            </w:r>
            <w:proofErr w:type="gramEnd"/>
          </w:p>
        </w:tc>
        <w:tc>
          <w:tcPr>
            <w:tcW w:w="790" w:type="pct"/>
          </w:tcPr>
          <w:p w14:paraId="239EC494" w14:textId="5991DCDD"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1CE81EE9" w14:textId="22AC21A8" w:rsidR="007C4C34" w:rsidRPr="00227FC3" w:rsidRDefault="00B822C4" w:rsidP="006C4E0E">
            <w:pPr>
              <w:spacing w:after="0"/>
              <w:rPr>
                <w:rFonts w:ascii="Roboto" w:hAnsi="Roboto"/>
                <w:sz w:val="18"/>
                <w:szCs w:val="18"/>
              </w:rPr>
            </w:pPr>
            <w:r w:rsidRPr="00DE6A32">
              <w:rPr>
                <w:rFonts w:ascii="Wingdings" w:eastAsia="Wingdings" w:hAnsi="Wingdings" w:cs="Wingdings"/>
              </w:rPr>
              <w:t>ü</w:t>
            </w:r>
          </w:p>
        </w:tc>
        <w:tc>
          <w:tcPr>
            <w:tcW w:w="674" w:type="pct"/>
          </w:tcPr>
          <w:p w14:paraId="0FF68C84"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1F8379D9" w14:textId="77777777" w:rsidTr="00DA7C52">
        <w:trPr>
          <w:cantSplit/>
          <w:trHeight w:val="20"/>
        </w:trPr>
        <w:tc>
          <w:tcPr>
            <w:tcW w:w="1467" w:type="pct"/>
          </w:tcPr>
          <w:p w14:paraId="4ADC7FF8" w14:textId="77777777" w:rsidR="007C4C34" w:rsidRPr="00227FC3" w:rsidRDefault="007C4C34" w:rsidP="006C4E0E">
            <w:pPr>
              <w:spacing w:after="0"/>
              <w:rPr>
                <w:rFonts w:ascii="Roboto" w:eastAsia="Times New Roman" w:hAnsi="Roboto" w:cs="Calibri"/>
                <w:color w:val="000000"/>
                <w:sz w:val="18"/>
                <w:szCs w:val="18"/>
              </w:rPr>
            </w:pPr>
            <w:proofErr w:type="spellStart"/>
            <w:r w:rsidRPr="00030C17">
              <w:rPr>
                <w:rFonts w:ascii="Roboto" w:eastAsia="Times New Roman" w:hAnsi="Roboto"/>
                <w:i/>
                <w:sz w:val="18"/>
                <w:szCs w:val="18"/>
              </w:rPr>
              <w:t>Egretta</w:t>
            </w:r>
            <w:proofErr w:type="spellEnd"/>
            <w:r w:rsidRPr="00030C17">
              <w:rPr>
                <w:rFonts w:ascii="Roboto" w:eastAsia="Times New Roman" w:hAnsi="Roboto"/>
                <w:i/>
                <w:sz w:val="18"/>
                <w:szCs w:val="18"/>
              </w:rPr>
              <w:t xml:space="preserve"> </w:t>
            </w:r>
            <w:proofErr w:type="spellStart"/>
            <w:r w:rsidRPr="00030C17">
              <w:rPr>
                <w:rFonts w:ascii="Roboto" w:eastAsia="Times New Roman" w:hAnsi="Roboto"/>
                <w:i/>
                <w:sz w:val="18"/>
                <w:szCs w:val="18"/>
              </w:rPr>
              <w:t>eulophotes</w:t>
            </w:r>
            <w:proofErr w:type="spellEnd"/>
            <w:r w:rsidRPr="00227FC3">
              <w:rPr>
                <w:rFonts w:ascii="Roboto" w:eastAsia="Times New Roman" w:hAnsi="Roboto"/>
                <w:sz w:val="18"/>
                <w:szCs w:val="18"/>
              </w:rPr>
              <w:t xml:space="preserve"> (Chinese Egret)</w:t>
            </w:r>
          </w:p>
        </w:tc>
        <w:tc>
          <w:tcPr>
            <w:tcW w:w="790" w:type="pct"/>
          </w:tcPr>
          <w:p w14:paraId="08261EEC" w14:textId="73A35B83"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397CE9CC" w14:textId="3CCA8E84" w:rsidR="007C4C34" w:rsidRPr="00227FC3" w:rsidRDefault="00D2170B"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p>
        </w:tc>
        <w:tc>
          <w:tcPr>
            <w:tcW w:w="674" w:type="pct"/>
          </w:tcPr>
          <w:p w14:paraId="08221B71" w14:textId="77777777" w:rsidR="007C4C34" w:rsidRPr="00227FC3" w:rsidRDefault="007C4C34" w:rsidP="006C4E0E">
            <w:pPr>
              <w:spacing w:after="0"/>
              <w:jc w:val="center"/>
              <w:rPr>
                <w:rFonts w:ascii="Roboto" w:hAnsi="Roboto"/>
                <w:sz w:val="18"/>
                <w:szCs w:val="18"/>
              </w:rPr>
            </w:pPr>
          </w:p>
        </w:tc>
      </w:tr>
      <w:tr w:rsidR="007C4C34" w:rsidRPr="00227FC3" w14:paraId="668435BF" w14:textId="77777777" w:rsidTr="00DA7C52">
        <w:trPr>
          <w:cantSplit/>
          <w:trHeight w:val="20"/>
        </w:trPr>
        <w:tc>
          <w:tcPr>
            <w:tcW w:w="1467" w:type="pct"/>
          </w:tcPr>
          <w:p w14:paraId="11E62B5D" w14:textId="77777777" w:rsidR="007C4C34" w:rsidRPr="0094665E" w:rsidRDefault="007C4C34" w:rsidP="006C4E0E">
            <w:pPr>
              <w:spacing w:after="0"/>
              <w:rPr>
                <w:rFonts w:ascii="Roboto" w:eastAsia="Times New Roman" w:hAnsi="Roboto"/>
                <w:sz w:val="18"/>
                <w:szCs w:val="18"/>
                <w:vertAlign w:val="superscript"/>
              </w:rPr>
            </w:pPr>
            <w:r w:rsidRPr="0094665E">
              <w:rPr>
                <w:rFonts w:ascii="Roboto" w:eastAsia="Times New Roman" w:hAnsi="Roboto"/>
                <w:i/>
                <w:sz w:val="18"/>
                <w:szCs w:val="18"/>
              </w:rPr>
              <w:t xml:space="preserve">Falco </w:t>
            </w:r>
            <w:proofErr w:type="spellStart"/>
            <w:r w:rsidRPr="0094665E">
              <w:rPr>
                <w:rFonts w:ascii="Roboto" w:eastAsia="Times New Roman" w:hAnsi="Roboto"/>
                <w:i/>
                <w:sz w:val="18"/>
                <w:szCs w:val="18"/>
              </w:rPr>
              <w:t>cherrug</w:t>
            </w:r>
            <w:proofErr w:type="spellEnd"/>
            <w:r w:rsidRPr="0094665E">
              <w:rPr>
                <w:rFonts w:ascii="Roboto" w:eastAsia="Times New Roman" w:hAnsi="Roboto"/>
                <w:sz w:val="18"/>
                <w:szCs w:val="18"/>
              </w:rPr>
              <w:t xml:space="preserve"> (Saker)</w:t>
            </w:r>
            <w:r w:rsidRPr="0094665E">
              <w:rPr>
                <w:rFonts w:ascii="Roboto" w:eastAsia="Times New Roman" w:hAnsi="Roboto"/>
                <w:sz w:val="18"/>
                <w:szCs w:val="18"/>
                <w:vertAlign w:val="superscript"/>
              </w:rPr>
              <w:t>c</w:t>
            </w:r>
          </w:p>
        </w:tc>
        <w:tc>
          <w:tcPr>
            <w:tcW w:w="790" w:type="pct"/>
          </w:tcPr>
          <w:p w14:paraId="461A44BC" w14:textId="1557F05C"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78CBB1BE" w14:textId="60ADF782"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7036FD">
              <w:rPr>
                <w:rFonts w:ascii="Roboto" w:hAnsi="Roboto"/>
                <w:sz w:val="18"/>
                <w:szCs w:val="18"/>
              </w:rPr>
              <w:t xml:space="preserve">[33; </w:t>
            </w:r>
            <w:r w:rsidR="00B632D5">
              <w:rPr>
                <w:rFonts w:ascii="Roboto" w:hAnsi="Roboto"/>
                <w:sz w:val="18"/>
                <w:szCs w:val="18"/>
              </w:rPr>
              <w:t>51 live]</w:t>
            </w:r>
          </w:p>
        </w:tc>
        <w:tc>
          <w:tcPr>
            <w:tcW w:w="674" w:type="pct"/>
          </w:tcPr>
          <w:p w14:paraId="396EB0DF"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5CE8797" w14:textId="77777777" w:rsidTr="00DA7C52">
        <w:trPr>
          <w:cantSplit/>
          <w:trHeight w:val="20"/>
        </w:trPr>
        <w:tc>
          <w:tcPr>
            <w:tcW w:w="1467" w:type="pct"/>
          </w:tcPr>
          <w:p w14:paraId="790EDF50" w14:textId="77777777" w:rsidR="007C4C34" w:rsidRPr="0094665E" w:rsidRDefault="007C4C34" w:rsidP="006C4E0E">
            <w:pPr>
              <w:spacing w:after="0"/>
              <w:rPr>
                <w:rFonts w:ascii="Roboto" w:eastAsia="Times New Roman" w:hAnsi="Roboto" w:cs="Calibri"/>
                <w:color w:val="000000"/>
                <w:sz w:val="18"/>
                <w:szCs w:val="18"/>
              </w:rPr>
            </w:pPr>
            <w:proofErr w:type="spellStart"/>
            <w:r w:rsidRPr="0094665E">
              <w:rPr>
                <w:rFonts w:ascii="Roboto" w:eastAsia="Times New Roman" w:hAnsi="Roboto"/>
                <w:i/>
                <w:sz w:val="18"/>
                <w:szCs w:val="18"/>
              </w:rPr>
              <w:t>Fregata</w:t>
            </w:r>
            <w:proofErr w:type="spellEnd"/>
            <w:r w:rsidRPr="0094665E">
              <w:rPr>
                <w:rFonts w:ascii="Roboto" w:eastAsia="Times New Roman" w:hAnsi="Roboto"/>
                <w:i/>
                <w:sz w:val="18"/>
                <w:szCs w:val="18"/>
              </w:rPr>
              <w:t xml:space="preserve"> </w:t>
            </w:r>
            <w:proofErr w:type="spellStart"/>
            <w:r w:rsidRPr="0094665E">
              <w:rPr>
                <w:rFonts w:ascii="Roboto" w:eastAsia="Times New Roman" w:hAnsi="Roboto"/>
                <w:i/>
                <w:sz w:val="18"/>
                <w:szCs w:val="18"/>
              </w:rPr>
              <w:t>andrewsi</w:t>
            </w:r>
            <w:proofErr w:type="spellEnd"/>
            <w:r w:rsidRPr="0094665E">
              <w:rPr>
                <w:rFonts w:ascii="Roboto" w:eastAsia="Times New Roman" w:hAnsi="Roboto"/>
                <w:sz w:val="18"/>
                <w:szCs w:val="18"/>
              </w:rPr>
              <w:t xml:space="preserve"> (Christmas Frigatebird)</w:t>
            </w:r>
          </w:p>
        </w:tc>
        <w:tc>
          <w:tcPr>
            <w:tcW w:w="790" w:type="pct"/>
          </w:tcPr>
          <w:p w14:paraId="4A99F4BA" w14:textId="013F31DC"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F4E565F" w14:textId="04A47B09" w:rsidR="007C4C34" w:rsidRPr="00227FC3" w:rsidRDefault="008B409A" w:rsidP="006C4E0E">
            <w:pPr>
              <w:spacing w:after="0"/>
              <w:rPr>
                <w:rFonts w:ascii="Roboto" w:hAnsi="Roboto"/>
                <w:sz w:val="18"/>
                <w:szCs w:val="18"/>
              </w:rPr>
            </w:pPr>
            <w:r w:rsidRPr="00DE6A32">
              <w:rPr>
                <w:rFonts w:ascii="Wingdings" w:eastAsia="Wingdings" w:hAnsi="Wingdings" w:cs="Wingdings"/>
              </w:rPr>
              <w:t>ü</w:t>
            </w:r>
          </w:p>
        </w:tc>
        <w:tc>
          <w:tcPr>
            <w:tcW w:w="674" w:type="pct"/>
          </w:tcPr>
          <w:p w14:paraId="4B5422F9" w14:textId="77777777" w:rsidR="007C4C34" w:rsidRPr="00227FC3" w:rsidRDefault="007C4C34" w:rsidP="006C4E0E">
            <w:pPr>
              <w:spacing w:after="0"/>
              <w:jc w:val="center"/>
              <w:rPr>
                <w:rFonts w:ascii="Roboto" w:hAnsi="Roboto"/>
                <w:sz w:val="18"/>
                <w:szCs w:val="18"/>
              </w:rPr>
            </w:pPr>
          </w:p>
        </w:tc>
      </w:tr>
      <w:tr w:rsidR="007C4C34" w:rsidRPr="00227FC3" w14:paraId="468E1F65" w14:textId="77777777" w:rsidTr="00DA7C52">
        <w:trPr>
          <w:cantSplit/>
          <w:trHeight w:val="20"/>
        </w:trPr>
        <w:tc>
          <w:tcPr>
            <w:tcW w:w="1467" w:type="pct"/>
          </w:tcPr>
          <w:p w14:paraId="0F34A398"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i/>
                <w:sz w:val="18"/>
                <w:szCs w:val="18"/>
              </w:rPr>
              <w:t>Geronticus</w:t>
            </w:r>
            <w:proofErr w:type="spellEnd"/>
            <w:r w:rsidRPr="00030C17">
              <w:rPr>
                <w:rFonts w:ascii="Roboto" w:eastAsia="Times New Roman" w:hAnsi="Roboto"/>
                <w:i/>
                <w:sz w:val="18"/>
                <w:szCs w:val="18"/>
              </w:rPr>
              <w:t xml:space="preserve"> </w:t>
            </w:r>
            <w:proofErr w:type="spellStart"/>
            <w:r w:rsidRPr="00030C17">
              <w:rPr>
                <w:rFonts w:ascii="Roboto" w:eastAsia="Times New Roman" w:hAnsi="Roboto"/>
                <w:i/>
                <w:sz w:val="18"/>
                <w:szCs w:val="18"/>
              </w:rPr>
              <w:t>eremita</w:t>
            </w:r>
            <w:proofErr w:type="spellEnd"/>
            <w:r w:rsidRPr="00227FC3">
              <w:rPr>
                <w:rFonts w:ascii="Roboto" w:eastAsia="Times New Roman" w:hAnsi="Roboto"/>
                <w:sz w:val="18"/>
                <w:szCs w:val="18"/>
              </w:rPr>
              <w:t xml:space="preserve"> (Northern Bald Ibis)</w:t>
            </w:r>
          </w:p>
        </w:tc>
        <w:tc>
          <w:tcPr>
            <w:tcW w:w="790" w:type="pct"/>
          </w:tcPr>
          <w:p w14:paraId="7174BBE2" w14:textId="706873C0" w:rsidR="007C4C34" w:rsidRPr="00227FC3" w:rsidRDefault="007C4C34" w:rsidP="006C4E0E">
            <w:pPr>
              <w:spacing w:after="0"/>
              <w:jc w:val="center"/>
              <w:rPr>
                <w:rFonts w:ascii="Roboto" w:hAnsi="Roboto"/>
                <w:sz w:val="18"/>
                <w:szCs w:val="18"/>
              </w:rPr>
            </w:pPr>
            <w:r w:rsidRPr="00227FC3">
              <w:rPr>
                <w:rFonts w:ascii="Roboto" w:hAnsi="Roboto"/>
                <w:sz w:val="18"/>
                <w:szCs w:val="18"/>
              </w:rPr>
              <w:t>EN -</w:t>
            </w:r>
          </w:p>
        </w:tc>
        <w:tc>
          <w:tcPr>
            <w:tcW w:w="2067" w:type="pct"/>
          </w:tcPr>
          <w:p w14:paraId="2658B9C0" w14:textId="5FD9AAB8" w:rsidR="007C4C34" w:rsidRPr="00227FC3" w:rsidRDefault="008B409A" w:rsidP="006C4E0E">
            <w:pPr>
              <w:spacing w:after="0"/>
              <w:rPr>
                <w:rFonts w:ascii="Roboto" w:hAnsi="Roboto"/>
                <w:sz w:val="18"/>
                <w:szCs w:val="18"/>
              </w:rPr>
            </w:pPr>
            <w:r w:rsidRPr="00DE6A32">
              <w:rPr>
                <w:rFonts w:ascii="Wingdings" w:eastAsia="Wingdings" w:hAnsi="Wingdings" w:cs="Wingdings"/>
              </w:rPr>
              <w:t>ü</w:t>
            </w:r>
          </w:p>
        </w:tc>
        <w:tc>
          <w:tcPr>
            <w:tcW w:w="674" w:type="pct"/>
          </w:tcPr>
          <w:p w14:paraId="34DABCEA"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AC24A2E" w14:textId="77777777" w:rsidTr="00DA7C52">
        <w:trPr>
          <w:cantSplit/>
          <w:trHeight w:val="20"/>
        </w:trPr>
        <w:tc>
          <w:tcPr>
            <w:tcW w:w="1467" w:type="pct"/>
          </w:tcPr>
          <w:p w14:paraId="55573CFB"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i/>
                <w:sz w:val="18"/>
                <w:szCs w:val="18"/>
              </w:rPr>
              <w:t>Gorsachius</w:t>
            </w:r>
            <w:proofErr w:type="spellEnd"/>
            <w:r w:rsidRPr="00030C17">
              <w:rPr>
                <w:rFonts w:ascii="Roboto" w:eastAsia="Times New Roman" w:hAnsi="Roboto"/>
                <w:i/>
                <w:sz w:val="18"/>
                <w:szCs w:val="18"/>
              </w:rPr>
              <w:t xml:space="preserve"> </w:t>
            </w:r>
            <w:proofErr w:type="spellStart"/>
            <w:r w:rsidRPr="00030C17">
              <w:rPr>
                <w:rFonts w:ascii="Roboto" w:eastAsia="Times New Roman" w:hAnsi="Roboto"/>
                <w:i/>
                <w:sz w:val="18"/>
                <w:szCs w:val="18"/>
              </w:rPr>
              <w:t>goisagi</w:t>
            </w:r>
            <w:proofErr w:type="spellEnd"/>
            <w:r w:rsidRPr="00227FC3">
              <w:rPr>
                <w:rFonts w:ascii="Roboto" w:eastAsia="Times New Roman" w:hAnsi="Roboto"/>
                <w:sz w:val="18"/>
                <w:szCs w:val="18"/>
              </w:rPr>
              <w:t xml:space="preserve"> (Japanese Night-heron)</w:t>
            </w:r>
          </w:p>
        </w:tc>
        <w:tc>
          <w:tcPr>
            <w:tcW w:w="790" w:type="pct"/>
          </w:tcPr>
          <w:p w14:paraId="0ECB5A7A" w14:textId="55CAC947"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2A5AC660" w14:textId="032A96AF" w:rsidR="007C4C34" w:rsidRPr="00227FC3" w:rsidRDefault="00D2170B"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p>
        </w:tc>
        <w:tc>
          <w:tcPr>
            <w:tcW w:w="674" w:type="pct"/>
          </w:tcPr>
          <w:p w14:paraId="7779125C" w14:textId="77777777" w:rsidR="007C4C34" w:rsidRPr="00227FC3" w:rsidRDefault="007C4C34" w:rsidP="006C4E0E">
            <w:pPr>
              <w:spacing w:after="0"/>
              <w:jc w:val="center"/>
              <w:rPr>
                <w:rFonts w:ascii="Roboto" w:hAnsi="Roboto"/>
                <w:sz w:val="18"/>
                <w:szCs w:val="18"/>
              </w:rPr>
            </w:pPr>
          </w:p>
        </w:tc>
      </w:tr>
      <w:tr w:rsidR="007C4C34" w:rsidRPr="00227FC3" w14:paraId="1705197E" w14:textId="77777777" w:rsidTr="00DA7C52">
        <w:trPr>
          <w:cantSplit/>
          <w:trHeight w:val="20"/>
        </w:trPr>
        <w:tc>
          <w:tcPr>
            <w:tcW w:w="1467" w:type="pct"/>
          </w:tcPr>
          <w:p w14:paraId="0AA4C32C" w14:textId="77777777" w:rsidR="007C4C34" w:rsidRPr="0094665E" w:rsidRDefault="007C4C34" w:rsidP="006C4E0E">
            <w:pPr>
              <w:spacing w:after="0"/>
              <w:rPr>
                <w:rFonts w:ascii="Roboto" w:eastAsia="Times New Roman" w:hAnsi="Roboto" w:cs="Calibri"/>
                <w:color w:val="000000"/>
                <w:sz w:val="18"/>
                <w:szCs w:val="18"/>
              </w:rPr>
            </w:pPr>
            <w:r w:rsidRPr="0094665E">
              <w:rPr>
                <w:rFonts w:ascii="Roboto" w:eastAsia="Times New Roman" w:hAnsi="Roboto"/>
                <w:i/>
                <w:sz w:val="18"/>
                <w:szCs w:val="18"/>
              </w:rPr>
              <w:t>Gyps africanus</w:t>
            </w:r>
            <w:r w:rsidRPr="0094665E">
              <w:rPr>
                <w:rFonts w:ascii="Roboto" w:eastAsia="Times New Roman" w:hAnsi="Roboto"/>
                <w:sz w:val="18"/>
                <w:szCs w:val="18"/>
              </w:rPr>
              <w:t xml:space="preserve"> (White-backed Vulture)</w:t>
            </w:r>
          </w:p>
        </w:tc>
        <w:tc>
          <w:tcPr>
            <w:tcW w:w="790" w:type="pct"/>
          </w:tcPr>
          <w:p w14:paraId="6DE01738" w14:textId="3E133F85"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48E7ADF0" w14:textId="6DE00AF9"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B632D5">
              <w:rPr>
                <w:rFonts w:ascii="Roboto" w:hAnsi="Roboto"/>
                <w:sz w:val="18"/>
                <w:szCs w:val="18"/>
              </w:rPr>
              <w:t>[1; 12 eggshells]</w:t>
            </w:r>
          </w:p>
        </w:tc>
        <w:tc>
          <w:tcPr>
            <w:tcW w:w="674" w:type="pct"/>
          </w:tcPr>
          <w:p w14:paraId="7B08ADEB"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30ED09B3" w14:textId="77777777" w:rsidTr="00DA7C52">
        <w:trPr>
          <w:cantSplit/>
          <w:trHeight w:val="20"/>
        </w:trPr>
        <w:tc>
          <w:tcPr>
            <w:tcW w:w="1467" w:type="pct"/>
          </w:tcPr>
          <w:p w14:paraId="39AFB9D6" w14:textId="77777777" w:rsidR="007C4C34" w:rsidRPr="0094665E" w:rsidRDefault="007C4C34" w:rsidP="006C4E0E">
            <w:pPr>
              <w:spacing w:after="0"/>
              <w:rPr>
                <w:rFonts w:ascii="Roboto" w:eastAsia="Times New Roman" w:hAnsi="Roboto" w:cs="Calibri"/>
                <w:color w:val="000000"/>
                <w:sz w:val="18"/>
                <w:szCs w:val="18"/>
              </w:rPr>
            </w:pPr>
            <w:r w:rsidRPr="0094665E">
              <w:rPr>
                <w:rFonts w:ascii="Roboto" w:eastAsia="Times New Roman" w:hAnsi="Roboto"/>
                <w:i/>
                <w:sz w:val="18"/>
                <w:szCs w:val="18"/>
              </w:rPr>
              <w:t xml:space="preserve">Gyps </w:t>
            </w:r>
            <w:proofErr w:type="spellStart"/>
            <w:r w:rsidRPr="0094665E">
              <w:rPr>
                <w:rFonts w:ascii="Roboto" w:eastAsia="Times New Roman" w:hAnsi="Roboto"/>
                <w:i/>
                <w:sz w:val="18"/>
                <w:szCs w:val="18"/>
              </w:rPr>
              <w:t>coprotheres</w:t>
            </w:r>
            <w:proofErr w:type="spellEnd"/>
            <w:r w:rsidRPr="0094665E">
              <w:rPr>
                <w:rFonts w:ascii="Roboto" w:eastAsia="Times New Roman" w:hAnsi="Roboto"/>
                <w:sz w:val="18"/>
                <w:szCs w:val="18"/>
              </w:rPr>
              <w:t xml:space="preserve"> (Cape Vulture)</w:t>
            </w:r>
          </w:p>
        </w:tc>
        <w:tc>
          <w:tcPr>
            <w:tcW w:w="790" w:type="pct"/>
          </w:tcPr>
          <w:p w14:paraId="25791006" w14:textId="483C6457"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30688262" w14:textId="15637CE8"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8F7E85">
              <w:rPr>
                <w:rFonts w:ascii="Roboto" w:hAnsi="Roboto"/>
                <w:sz w:val="18"/>
                <w:szCs w:val="18"/>
              </w:rPr>
              <w:t xml:space="preserve">[4; </w:t>
            </w:r>
            <w:r w:rsidR="00865F6F">
              <w:rPr>
                <w:rFonts w:ascii="Roboto" w:hAnsi="Roboto"/>
                <w:sz w:val="18"/>
                <w:szCs w:val="18"/>
              </w:rPr>
              <w:t>2 trophies, 1 live, 12 eggshells]</w:t>
            </w:r>
          </w:p>
        </w:tc>
        <w:tc>
          <w:tcPr>
            <w:tcW w:w="674" w:type="pct"/>
          </w:tcPr>
          <w:p w14:paraId="345EB907" w14:textId="77777777" w:rsidR="007C4C34" w:rsidRPr="00227FC3" w:rsidRDefault="007C4C34" w:rsidP="006C4E0E">
            <w:pPr>
              <w:spacing w:after="0"/>
              <w:jc w:val="center"/>
              <w:rPr>
                <w:rFonts w:ascii="Roboto" w:hAnsi="Roboto"/>
                <w:sz w:val="18"/>
                <w:szCs w:val="18"/>
              </w:rPr>
            </w:pPr>
          </w:p>
        </w:tc>
      </w:tr>
      <w:tr w:rsidR="007C4C34" w:rsidRPr="00227FC3" w14:paraId="095098D1" w14:textId="77777777" w:rsidTr="00DA7C52">
        <w:trPr>
          <w:cantSplit/>
          <w:trHeight w:val="20"/>
        </w:trPr>
        <w:tc>
          <w:tcPr>
            <w:tcW w:w="1467" w:type="pct"/>
          </w:tcPr>
          <w:p w14:paraId="1099EECC"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i/>
                <w:sz w:val="18"/>
                <w:szCs w:val="18"/>
              </w:rPr>
              <w:t xml:space="preserve">Gyps </w:t>
            </w:r>
            <w:proofErr w:type="spellStart"/>
            <w:r w:rsidRPr="0094665E">
              <w:rPr>
                <w:rFonts w:ascii="Roboto" w:eastAsia="Times New Roman" w:hAnsi="Roboto"/>
                <w:i/>
                <w:sz w:val="18"/>
                <w:szCs w:val="18"/>
              </w:rPr>
              <w:t>rueppelli</w:t>
            </w:r>
            <w:proofErr w:type="spellEnd"/>
            <w:r w:rsidRPr="0094665E">
              <w:rPr>
                <w:rFonts w:ascii="Roboto" w:eastAsia="Times New Roman" w:hAnsi="Roboto"/>
                <w:sz w:val="18"/>
                <w:szCs w:val="18"/>
              </w:rPr>
              <w:t xml:space="preserve"> (</w:t>
            </w:r>
            <w:proofErr w:type="spellStart"/>
            <w:r w:rsidRPr="0094665E">
              <w:rPr>
                <w:rFonts w:ascii="Roboto" w:eastAsia="Times New Roman" w:hAnsi="Roboto"/>
                <w:sz w:val="18"/>
                <w:szCs w:val="18"/>
              </w:rPr>
              <w:t>Rüppell’s</w:t>
            </w:r>
            <w:proofErr w:type="spellEnd"/>
            <w:r w:rsidRPr="0094665E">
              <w:rPr>
                <w:rFonts w:ascii="Roboto" w:eastAsia="Times New Roman" w:hAnsi="Roboto"/>
                <w:sz w:val="18"/>
                <w:szCs w:val="18"/>
              </w:rPr>
              <w:t xml:space="preserve"> Vulture)</w:t>
            </w:r>
          </w:p>
        </w:tc>
        <w:tc>
          <w:tcPr>
            <w:tcW w:w="790" w:type="pct"/>
          </w:tcPr>
          <w:p w14:paraId="7C6AC89F" w14:textId="3442246A"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279F64AA" w14:textId="4B807B34"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865F6F">
              <w:rPr>
                <w:rFonts w:ascii="Roboto" w:hAnsi="Roboto"/>
                <w:sz w:val="18"/>
                <w:szCs w:val="18"/>
              </w:rPr>
              <w:t>[1; 3 trophies]</w:t>
            </w:r>
            <w:r w:rsidR="00865F6F" w:rsidRPr="00A15E1C">
              <w:rPr>
                <w:rStyle w:val="FootnoteReference"/>
                <w:rFonts w:ascii="Roboto" w:hAnsi="Roboto"/>
                <w:sz w:val="18"/>
                <w:szCs w:val="18"/>
              </w:rPr>
              <w:footnoteReference w:id="50"/>
            </w:r>
          </w:p>
        </w:tc>
        <w:tc>
          <w:tcPr>
            <w:tcW w:w="674" w:type="pct"/>
          </w:tcPr>
          <w:p w14:paraId="28E58CA0" w14:textId="77777777" w:rsidR="007C4C34" w:rsidRPr="00227FC3" w:rsidRDefault="007C4C34" w:rsidP="006C4E0E">
            <w:pPr>
              <w:spacing w:after="0"/>
              <w:jc w:val="center"/>
              <w:rPr>
                <w:rFonts w:ascii="Roboto" w:hAnsi="Roboto"/>
                <w:sz w:val="18"/>
                <w:szCs w:val="18"/>
              </w:rPr>
            </w:pPr>
          </w:p>
        </w:tc>
      </w:tr>
      <w:tr w:rsidR="007C4C34" w:rsidRPr="00227FC3" w14:paraId="2BBB7E95" w14:textId="77777777" w:rsidTr="00DA7C52">
        <w:trPr>
          <w:cantSplit/>
          <w:trHeight w:val="20"/>
        </w:trPr>
        <w:tc>
          <w:tcPr>
            <w:tcW w:w="1467" w:type="pct"/>
          </w:tcPr>
          <w:p w14:paraId="7403305C" w14:textId="77777777" w:rsidR="007C4C34" w:rsidRPr="00227FC3" w:rsidRDefault="007C4C34" w:rsidP="006C4E0E">
            <w:pPr>
              <w:spacing w:after="0"/>
              <w:rPr>
                <w:rFonts w:ascii="Roboto" w:eastAsia="Times New Roman" w:hAnsi="Roboto"/>
                <w:sz w:val="18"/>
                <w:szCs w:val="18"/>
              </w:rPr>
            </w:pPr>
            <w:proofErr w:type="spellStart"/>
            <w:r w:rsidRPr="00030C17">
              <w:rPr>
                <w:rFonts w:ascii="Roboto" w:eastAsia="Times New Roman" w:hAnsi="Roboto"/>
                <w:i/>
                <w:sz w:val="18"/>
                <w:szCs w:val="18"/>
              </w:rPr>
              <w:t>Houbaropsis</w:t>
            </w:r>
            <w:proofErr w:type="spellEnd"/>
            <w:r w:rsidRPr="00030C17">
              <w:rPr>
                <w:rFonts w:ascii="Roboto" w:eastAsia="Times New Roman" w:hAnsi="Roboto"/>
                <w:i/>
                <w:sz w:val="18"/>
                <w:szCs w:val="18"/>
              </w:rPr>
              <w:t xml:space="preserve"> bengalensis </w:t>
            </w:r>
            <w:proofErr w:type="spellStart"/>
            <w:r w:rsidRPr="00030C17">
              <w:rPr>
                <w:rFonts w:ascii="Roboto" w:eastAsia="Times New Roman" w:hAnsi="Roboto"/>
                <w:i/>
                <w:sz w:val="18"/>
                <w:szCs w:val="18"/>
              </w:rPr>
              <w:t>bengalensis</w:t>
            </w:r>
            <w:proofErr w:type="spellEnd"/>
            <w:r w:rsidRPr="00227FC3">
              <w:rPr>
                <w:rFonts w:ascii="Roboto" w:eastAsia="Times New Roman" w:hAnsi="Roboto"/>
                <w:sz w:val="18"/>
                <w:szCs w:val="18"/>
              </w:rPr>
              <w:t xml:space="preserve"> (Bengal Florican)</w:t>
            </w:r>
          </w:p>
        </w:tc>
        <w:tc>
          <w:tcPr>
            <w:tcW w:w="790" w:type="pct"/>
          </w:tcPr>
          <w:p w14:paraId="39634098" w14:textId="7081BD2D"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2FB1D4C5" w14:textId="337530D4" w:rsidR="007C4C34" w:rsidRPr="00227FC3" w:rsidRDefault="007C4C34" w:rsidP="006C4E0E">
            <w:pPr>
              <w:spacing w:after="0"/>
              <w:rPr>
                <w:rFonts w:ascii="Roboto" w:hAnsi="Roboto"/>
                <w:sz w:val="18"/>
                <w:szCs w:val="18"/>
              </w:rPr>
            </w:pPr>
          </w:p>
        </w:tc>
        <w:tc>
          <w:tcPr>
            <w:tcW w:w="674" w:type="pct"/>
          </w:tcPr>
          <w:p w14:paraId="543C6354" w14:textId="77777777" w:rsidR="007C4C34" w:rsidRPr="00227FC3" w:rsidRDefault="007C4C34" w:rsidP="006C4E0E">
            <w:pPr>
              <w:spacing w:after="0"/>
              <w:jc w:val="center"/>
              <w:rPr>
                <w:rFonts w:ascii="Roboto" w:hAnsi="Roboto"/>
                <w:sz w:val="18"/>
                <w:szCs w:val="18"/>
              </w:rPr>
            </w:pPr>
          </w:p>
        </w:tc>
      </w:tr>
      <w:tr w:rsidR="007C4C34" w:rsidRPr="00227FC3" w14:paraId="00763CFE" w14:textId="77777777" w:rsidTr="00DA7C52">
        <w:trPr>
          <w:cantSplit/>
          <w:trHeight w:val="20"/>
        </w:trPr>
        <w:tc>
          <w:tcPr>
            <w:tcW w:w="1467" w:type="pct"/>
          </w:tcPr>
          <w:p w14:paraId="52F3F7A3" w14:textId="77777777" w:rsidR="007C4C34" w:rsidRPr="0094665E" w:rsidRDefault="007C4C34" w:rsidP="006C4E0E">
            <w:pPr>
              <w:spacing w:after="0"/>
              <w:rPr>
                <w:rFonts w:ascii="Roboto" w:eastAsia="Times New Roman" w:hAnsi="Roboto"/>
                <w:sz w:val="18"/>
                <w:szCs w:val="18"/>
              </w:rPr>
            </w:pPr>
            <w:proofErr w:type="spellStart"/>
            <w:r w:rsidRPr="0094665E">
              <w:rPr>
                <w:rFonts w:ascii="Roboto" w:eastAsia="Times New Roman" w:hAnsi="Roboto"/>
                <w:i/>
                <w:sz w:val="18"/>
                <w:szCs w:val="18"/>
              </w:rPr>
              <w:t>Leucogeranus</w:t>
            </w:r>
            <w:proofErr w:type="spellEnd"/>
            <w:r w:rsidRPr="0094665E">
              <w:rPr>
                <w:rFonts w:ascii="Roboto" w:eastAsia="Times New Roman" w:hAnsi="Roboto"/>
                <w:i/>
                <w:sz w:val="18"/>
                <w:szCs w:val="18"/>
              </w:rPr>
              <w:t xml:space="preserve"> </w:t>
            </w:r>
            <w:proofErr w:type="spellStart"/>
            <w:r w:rsidRPr="0094665E">
              <w:rPr>
                <w:rFonts w:ascii="Roboto" w:eastAsia="Times New Roman" w:hAnsi="Roboto"/>
                <w:i/>
                <w:sz w:val="18"/>
                <w:szCs w:val="18"/>
              </w:rPr>
              <w:t>leucogeranus</w:t>
            </w:r>
            <w:proofErr w:type="spellEnd"/>
            <w:r w:rsidRPr="0094665E">
              <w:rPr>
                <w:rFonts w:ascii="Roboto" w:eastAsia="Times New Roman" w:hAnsi="Roboto"/>
                <w:sz w:val="18"/>
                <w:szCs w:val="18"/>
              </w:rPr>
              <w:t xml:space="preserve"> (Siberian Crane)</w:t>
            </w:r>
          </w:p>
        </w:tc>
        <w:tc>
          <w:tcPr>
            <w:tcW w:w="790" w:type="pct"/>
          </w:tcPr>
          <w:p w14:paraId="74701C6D" w14:textId="7CCC4D4D"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BFF773D" w14:textId="6C4DC078"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17047D">
              <w:rPr>
                <w:rFonts w:ascii="Roboto" w:hAnsi="Roboto"/>
                <w:sz w:val="18"/>
                <w:szCs w:val="18"/>
              </w:rPr>
              <w:t xml:space="preserve">[no </w:t>
            </w:r>
            <w:r w:rsidR="00230121">
              <w:rPr>
                <w:rFonts w:ascii="Roboto" w:hAnsi="Roboto"/>
                <w:sz w:val="18"/>
                <w:szCs w:val="18"/>
              </w:rPr>
              <w:t>relevant</w:t>
            </w:r>
            <w:r w:rsidR="0017047D">
              <w:rPr>
                <w:rFonts w:ascii="Roboto" w:hAnsi="Roboto"/>
                <w:sz w:val="18"/>
                <w:szCs w:val="18"/>
              </w:rPr>
              <w:t xml:space="preserve"> trade]</w:t>
            </w:r>
          </w:p>
        </w:tc>
        <w:tc>
          <w:tcPr>
            <w:tcW w:w="674" w:type="pct"/>
          </w:tcPr>
          <w:p w14:paraId="628E1987"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110A1A4" w14:textId="77777777" w:rsidTr="00DA7C52">
        <w:trPr>
          <w:cantSplit/>
          <w:trHeight w:val="20"/>
        </w:trPr>
        <w:tc>
          <w:tcPr>
            <w:tcW w:w="1467" w:type="pct"/>
          </w:tcPr>
          <w:p w14:paraId="530E93CB" w14:textId="77777777" w:rsidR="007C4C34" w:rsidRPr="0094665E" w:rsidRDefault="007C4C34" w:rsidP="006C4E0E">
            <w:pPr>
              <w:spacing w:after="0"/>
              <w:rPr>
                <w:rFonts w:ascii="Roboto" w:eastAsia="Times New Roman" w:hAnsi="Roboto"/>
                <w:sz w:val="18"/>
                <w:szCs w:val="18"/>
              </w:rPr>
            </w:pPr>
            <w:proofErr w:type="spellStart"/>
            <w:r w:rsidRPr="0094665E">
              <w:rPr>
                <w:rFonts w:ascii="Roboto" w:eastAsia="Times New Roman" w:hAnsi="Roboto"/>
                <w:i/>
                <w:sz w:val="18"/>
                <w:szCs w:val="18"/>
              </w:rPr>
              <w:t>Necrosyrtes</w:t>
            </w:r>
            <w:proofErr w:type="spellEnd"/>
            <w:r w:rsidRPr="0094665E">
              <w:rPr>
                <w:rFonts w:ascii="Roboto" w:eastAsia="Times New Roman" w:hAnsi="Roboto"/>
                <w:i/>
                <w:sz w:val="18"/>
                <w:szCs w:val="18"/>
              </w:rPr>
              <w:t xml:space="preserve"> </w:t>
            </w:r>
            <w:proofErr w:type="spellStart"/>
            <w:r w:rsidRPr="0094665E">
              <w:rPr>
                <w:rFonts w:ascii="Roboto" w:eastAsia="Times New Roman" w:hAnsi="Roboto"/>
                <w:i/>
                <w:sz w:val="18"/>
                <w:szCs w:val="18"/>
              </w:rPr>
              <w:t>monachus</w:t>
            </w:r>
            <w:proofErr w:type="spellEnd"/>
            <w:r w:rsidRPr="0094665E">
              <w:rPr>
                <w:rFonts w:ascii="Roboto" w:eastAsia="Times New Roman" w:hAnsi="Roboto"/>
                <w:sz w:val="18"/>
                <w:szCs w:val="18"/>
              </w:rPr>
              <w:t xml:space="preserve"> (Hooded Vulture)</w:t>
            </w:r>
          </w:p>
        </w:tc>
        <w:tc>
          <w:tcPr>
            <w:tcW w:w="790" w:type="pct"/>
          </w:tcPr>
          <w:p w14:paraId="7148C370" w14:textId="38C9CBE2"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0F7E8C30" w14:textId="3E3DF5A6"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0A3787">
              <w:rPr>
                <w:rFonts w:ascii="Roboto" w:hAnsi="Roboto"/>
                <w:sz w:val="18"/>
                <w:szCs w:val="18"/>
              </w:rPr>
              <w:t>[4; 14 trophies, 5 live, 12 eggshells]</w:t>
            </w:r>
          </w:p>
        </w:tc>
        <w:tc>
          <w:tcPr>
            <w:tcW w:w="674" w:type="pct"/>
          </w:tcPr>
          <w:p w14:paraId="04D4C184" w14:textId="77777777" w:rsidR="007C4C34" w:rsidRPr="00227FC3" w:rsidRDefault="007C4C34" w:rsidP="006C4E0E">
            <w:pPr>
              <w:spacing w:after="0"/>
              <w:jc w:val="center"/>
              <w:rPr>
                <w:rFonts w:ascii="Roboto" w:hAnsi="Roboto"/>
                <w:sz w:val="18"/>
                <w:szCs w:val="18"/>
              </w:rPr>
            </w:pPr>
          </w:p>
        </w:tc>
      </w:tr>
      <w:tr w:rsidR="007C4C34" w:rsidRPr="00227FC3" w14:paraId="0EDC508A" w14:textId="77777777" w:rsidTr="00DA7C52">
        <w:trPr>
          <w:cantSplit/>
          <w:trHeight w:val="20"/>
        </w:trPr>
        <w:tc>
          <w:tcPr>
            <w:tcW w:w="1467" w:type="pct"/>
          </w:tcPr>
          <w:p w14:paraId="261615BA"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i/>
                <w:sz w:val="18"/>
                <w:szCs w:val="18"/>
              </w:rPr>
              <w:t xml:space="preserve">Neophron </w:t>
            </w:r>
            <w:proofErr w:type="spellStart"/>
            <w:r w:rsidRPr="0094665E">
              <w:rPr>
                <w:rFonts w:ascii="Roboto" w:eastAsia="Times New Roman" w:hAnsi="Roboto"/>
                <w:i/>
                <w:sz w:val="18"/>
                <w:szCs w:val="18"/>
              </w:rPr>
              <w:t>percnopterus</w:t>
            </w:r>
            <w:proofErr w:type="spellEnd"/>
            <w:r w:rsidRPr="0094665E">
              <w:rPr>
                <w:rFonts w:ascii="Roboto" w:eastAsia="Times New Roman" w:hAnsi="Roboto"/>
                <w:i/>
                <w:sz w:val="18"/>
                <w:szCs w:val="18"/>
              </w:rPr>
              <w:t xml:space="preserve"> </w:t>
            </w:r>
            <w:r w:rsidRPr="0094665E">
              <w:rPr>
                <w:rFonts w:ascii="Roboto" w:eastAsia="Times New Roman" w:hAnsi="Roboto"/>
                <w:sz w:val="18"/>
                <w:szCs w:val="18"/>
              </w:rPr>
              <w:t>(Egyptian Vulture)</w:t>
            </w:r>
          </w:p>
        </w:tc>
        <w:tc>
          <w:tcPr>
            <w:tcW w:w="790" w:type="pct"/>
          </w:tcPr>
          <w:p w14:paraId="384C51DE" w14:textId="6FFEF497"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62ED8E8F" w14:textId="05F0361B" w:rsidR="007C4C34" w:rsidRPr="00227FC3" w:rsidRDefault="00783B54" w:rsidP="006C4E0E">
            <w:pPr>
              <w:spacing w:after="0"/>
              <w:rPr>
                <w:rFonts w:ascii="Roboto" w:hAnsi="Roboto"/>
                <w:sz w:val="18"/>
                <w:szCs w:val="18"/>
              </w:rPr>
            </w:pPr>
            <w:r w:rsidRPr="00DE6A32">
              <w:rPr>
                <w:rFonts w:ascii="Wingdings" w:eastAsia="Wingdings" w:hAnsi="Wingdings" w:cs="Wingdings"/>
              </w:rPr>
              <w:t>ü</w:t>
            </w:r>
          </w:p>
        </w:tc>
        <w:tc>
          <w:tcPr>
            <w:tcW w:w="674" w:type="pct"/>
          </w:tcPr>
          <w:p w14:paraId="4E82E6C7"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0E7DC362" w14:textId="77777777" w:rsidTr="00DA7C52">
        <w:trPr>
          <w:cantSplit/>
          <w:trHeight w:val="20"/>
        </w:trPr>
        <w:tc>
          <w:tcPr>
            <w:tcW w:w="1467" w:type="pct"/>
          </w:tcPr>
          <w:p w14:paraId="350A755B" w14:textId="77777777" w:rsidR="007C4C34" w:rsidRPr="00227FC3" w:rsidRDefault="007C4C34" w:rsidP="006C4E0E">
            <w:pPr>
              <w:spacing w:after="0"/>
              <w:rPr>
                <w:rFonts w:ascii="Roboto" w:eastAsia="Times New Roman" w:hAnsi="Roboto"/>
                <w:sz w:val="18"/>
                <w:szCs w:val="18"/>
              </w:rPr>
            </w:pPr>
            <w:r w:rsidRPr="00ED14AF">
              <w:rPr>
                <w:rFonts w:ascii="Roboto" w:eastAsia="Times New Roman" w:hAnsi="Roboto"/>
                <w:i/>
                <w:sz w:val="18"/>
                <w:szCs w:val="18"/>
              </w:rPr>
              <w:t xml:space="preserve">Otis </w:t>
            </w:r>
            <w:proofErr w:type="spellStart"/>
            <w:r w:rsidRPr="00ED14AF">
              <w:rPr>
                <w:rFonts w:ascii="Roboto" w:eastAsia="Times New Roman" w:hAnsi="Roboto"/>
                <w:i/>
                <w:sz w:val="18"/>
                <w:szCs w:val="18"/>
              </w:rPr>
              <w:t>tarda</w:t>
            </w:r>
            <w:proofErr w:type="spellEnd"/>
            <w:r w:rsidRPr="00227FC3">
              <w:rPr>
                <w:rFonts w:ascii="Roboto" w:eastAsia="Times New Roman" w:hAnsi="Roboto"/>
                <w:sz w:val="18"/>
                <w:szCs w:val="18"/>
              </w:rPr>
              <w:t xml:space="preserve"> (Great Bustard)</w:t>
            </w:r>
          </w:p>
        </w:tc>
        <w:tc>
          <w:tcPr>
            <w:tcW w:w="790" w:type="pct"/>
          </w:tcPr>
          <w:p w14:paraId="6D44F8E0" w14:textId="74B805B0"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0A0C9AE5" w14:textId="76AA65FA"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17047D">
              <w:rPr>
                <w:rFonts w:ascii="Roboto" w:hAnsi="Roboto"/>
                <w:sz w:val="18"/>
                <w:szCs w:val="18"/>
              </w:rPr>
              <w:t xml:space="preserve">[no </w:t>
            </w:r>
            <w:r w:rsidR="00230121">
              <w:rPr>
                <w:rFonts w:ascii="Roboto" w:hAnsi="Roboto"/>
                <w:sz w:val="18"/>
                <w:szCs w:val="18"/>
              </w:rPr>
              <w:t>relevant</w:t>
            </w:r>
            <w:r w:rsidR="0017047D">
              <w:rPr>
                <w:rFonts w:ascii="Roboto" w:hAnsi="Roboto"/>
                <w:sz w:val="18"/>
                <w:szCs w:val="18"/>
              </w:rPr>
              <w:t xml:space="preserve"> trade]</w:t>
            </w:r>
          </w:p>
        </w:tc>
        <w:tc>
          <w:tcPr>
            <w:tcW w:w="674" w:type="pct"/>
          </w:tcPr>
          <w:p w14:paraId="209EFDDD"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16631DC7" w14:textId="77777777" w:rsidTr="00DA7C52">
        <w:trPr>
          <w:cantSplit/>
          <w:trHeight w:val="20"/>
        </w:trPr>
        <w:tc>
          <w:tcPr>
            <w:tcW w:w="1467" w:type="pct"/>
          </w:tcPr>
          <w:p w14:paraId="09BD2DA5" w14:textId="77777777" w:rsidR="007C4C34" w:rsidRPr="00227FC3" w:rsidRDefault="007C4C34" w:rsidP="006C4E0E">
            <w:pPr>
              <w:spacing w:after="0"/>
              <w:rPr>
                <w:rFonts w:ascii="Roboto" w:eastAsia="Times New Roman" w:hAnsi="Roboto"/>
                <w:sz w:val="18"/>
                <w:szCs w:val="18"/>
              </w:rPr>
            </w:pPr>
            <w:proofErr w:type="spellStart"/>
            <w:r w:rsidRPr="00ED14AF">
              <w:rPr>
                <w:rFonts w:ascii="Roboto" w:eastAsia="Times New Roman" w:hAnsi="Roboto"/>
                <w:i/>
                <w:sz w:val="18"/>
                <w:szCs w:val="18"/>
              </w:rPr>
              <w:t>Phoenicoparrus</w:t>
            </w:r>
            <w:proofErr w:type="spellEnd"/>
            <w:r w:rsidRPr="00ED14AF">
              <w:rPr>
                <w:rFonts w:ascii="Roboto" w:eastAsia="Times New Roman" w:hAnsi="Roboto"/>
                <w:i/>
                <w:sz w:val="18"/>
                <w:szCs w:val="18"/>
              </w:rPr>
              <w:t xml:space="preserve"> </w:t>
            </w:r>
            <w:proofErr w:type="spellStart"/>
            <w:r w:rsidRPr="00ED14AF">
              <w:rPr>
                <w:rFonts w:ascii="Roboto" w:eastAsia="Times New Roman" w:hAnsi="Roboto"/>
                <w:i/>
                <w:sz w:val="18"/>
                <w:szCs w:val="18"/>
              </w:rPr>
              <w:t>jamesi</w:t>
            </w:r>
            <w:proofErr w:type="spellEnd"/>
            <w:r w:rsidRPr="00227FC3">
              <w:rPr>
                <w:rFonts w:ascii="Roboto" w:eastAsia="Times New Roman" w:hAnsi="Roboto"/>
                <w:sz w:val="18"/>
                <w:szCs w:val="18"/>
              </w:rPr>
              <w:t xml:space="preserve"> (James’s Flamingo)</w:t>
            </w:r>
          </w:p>
        </w:tc>
        <w:tc>
          <w:tcPr>
            <w:tcW w:w="790" w:type="pct"/>
          </w:tcPr>
          <w:p w14:paraId="398CB868" w14:textId="295261FC" w:rsidR="007C4C34" w:rsidRPr="00227FC3" w:rsidRDefault="007C4C34" w:rsidP="006C4E0E">
            <w:pPr>
              <w:spacing w:after="0"/>
              <w:jc w:val="center"/>
              <w:rPr>
                <w:rFonts w:ascii="Roboto" w:hAnsi="Roboto"/>
                <w:sz w:val="18"/>
                <w:szCs w:val="18"/>
              </w:rPr>
            </w:pPr>
            <w:r w:rsidRPr="00227FC3">
              <w:rPr>
                <w:rFonts w:ascii="Roboto" w:hAnsi="Roboto"/>
                <w:sz w:val="18"/>
                <w:szCs w:val="18"/>
              </w:rPr>
              <w:t xml:space="preserve">NT </w:t>
            </w:r>
            <w:r w:rsidRPr="00227FC3">
              <w:rPr>
                <w:rFonts w:ascii="Roboto" w:hAnsi="Roboto" w:cs="Times New Roman"/>
                <w:sz w:val="18"/>
                <w:szCs w:val="18"/>
              </w:rPr>
              <w:t>-</w:t>
            </w:r>
          </w:p>
        </w:tc>
        <w:tc>
          <w:tcPr>
            <w:tcW w:w="2067" w:type="pct"/>
          </w:tcPr>
          <w:p w14:paraId="668B40BA" w14:textId="1C81CD42" w:rsidR="007C4C34" w:rsidRPr="00227FC3" w:rsidRDefault="0006573A" w:rsidP="006C4E0E">
            <w:pPr>
              <w:spacing w:after="0"/>
              <w:rPr>
                <w:rFonts w:ascii="Roboto" w:hAnsi="Roboto"/>
                <w:sz w:val="18"/>
                <w:szCs w:val="18"/>
              </w:rPr>
            </w:pPr>
            <w:r w:rsidRPr="00DE6A32">
              <w:rPr>
                <w:rFonts w:ascii="Wingdings" w:eastAsia="Wingdings" w:hAnsi="Wingdings" w:cs="Wingdings"/>
              </w:rPr>
              <w:t>ü</w:t>
            </w:r>
          </w:p>
        </w:tc>
        <w:tc>
          <w:tcPr>
            <w:tcW w:w="674" w:type="pct"/>
          </w:tcPr>
          <w:p w14:paraId="073EFC56" w14:textId="77777777" w:rsidR="007C4C34" w:rsidRPr="00227FC3" w:rsidRDefault="007C4C34" w:rsidP="006C4E0E">
            <w:pPr>
              <w:spacing w:after="0"/>
              <w:jc w:val="center"/>
              <w:rPr>
                <w:rFonts w:ascii="Roboto" w:hAnsi="Roboto"/>
                <w:sz w:val="18"/>
                <w:szCs w:val="18"/>
              </w:rPr>
            </w:pPr>
          </w:p>
        </w:tc>
      </w:tr>
      <w:tr w:rsidR="007C4C34" w:rsidRPr="00227FC3" w14:paraId="799B6369" w14:textId="77777777" w:rsidTr="00DA7C52">
        <w:trPr>
          <w:cantSplit/>
          <w:trHeight w:val="20"/>
        </w:trPr>
        <w:tc>
          <w:tcPr>
            <w:tcW w:w="1467" w:type="pct"/>
          </w:tcPr>
          <w:p w14:paraId="737A070C" w14:textId="77777777" w:rsidR="007C4C34" w:rsidRPr="00227FC3" w:rsidRDefault="007C4C34" w:rsidP="006C4E0E">
            <w:pPr>
              <w:spacing w:after="0"/>
              <w:rPr>
                <w:rFonts w:ascii="Roboto" w:eastAsia="Times New Roman" w:hAnsi="Roboto"/>
                <w:sz w:val="18"/>
                <w:szCs w:val="18"/>
              </w:rPr>
            </w:pPr>
            <w:r w:rsidRPr="00ED14AF">
              <w:rPr>
                <w:rFonts w:ascii="Roboto" w:eastAsia="Times New Roman" w:hAnsi="Roboto"/>
                <w:i/>
                <w:sz w:val="18"/>
                <w:szCs w:val="18"/>
              </w:rPr>
              <w:t xml:space="preserve">Spheniscus </w:t>
            </w:r>
            <w:proofErr w:type="spellStart"/>
            <w:r w:rsidRPr="00ED14AF">
              <w:rPr>
                <w:rFonts w:ascii="Roboto" w:eastAsia="Times New Roman" w:hAnsi="Roboto"/>
                <w:i/>
                <w:sz w:val="18"/>
                <w:szCs w:val="18"/>
              </w:rPr>
              <w:t>humboldti</w:t>
            </w:r>
            <w:proofErr w:type="spellEnd"/>
            <w:r w:rsidRPr="00227FC3">
              <w:rPr>
                <w:rFonts w:ascii="Roboto" w:eastAsia="Times New Roman" w:hAnsi="Roboto"/>
                <w:sz w:val="18"/>
                <w:szCs w:val="18"/>
              </w:rPr>
              <w:t xml:space="preserve"> (Humboldt Penguin)</w:t>
            </w:r>
          </w:p>
        </w:tc>
        <w:tc>
          <w:tcPr>
            <w:tcW w:w="790" w:type="pct"/>
          </w:tcPr>
          <w:p w14:paraId="2B6D5A8F" w14:textId="1D27128B"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1D37FBE4" w14:textId="71E6DD8B" w:rsidR="007C4C34" w:rsidRPr="00227FC3" w:rsidRDefault="007C4C34" w:rsidP="006C4E0E">
            <w:pPr>
              <w:spacing w:after="0"/>
              <w:rPr>
                <w:rFonts w:ascii="Roboto" w:hAnsi="Roboto"/>
                <w:sz w:val="18"/>
                <w:szCs w:val="18"/>
              </w:rPr>
            </w:pPr>
          </w:p>
        </w:tc>
        <w:tc>
          <w:tcPr>
            <w:tcW w:w="674" w:type="pct"/>
          </w:tcPr>
          <w:p w14:paraId="07C70870"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A53EAD2" w14:textId="77777777" w:rsidTr="00DA7C52">
        <w:trPr>
          <w:cantSplit/>
          <w:trHeight w:val="20"/>
        </w:trPr>
        <w:tc>
          <w:tcPr>
            <w:tcW w:w="1467" w:type="pct"/>
          </w:tcPr>
          <w:p w14:paraId="5941B239" w14:textId="77777777" w:rsidR="007C4C34" w:rsidRPr="00227FC3" w:rsidRDefault="007C4C34" w:rsidP="006C4E0E">
            <w:pPr>
              <w:spacing w:after="0"/>
              <w:rPr>
                <w:rFonts w:ascii="Roboto" w:eastAsia="Times New Roman" w:hAnsi="Roboto"/>
                <w:sz w:val="18"/>
                <w:szCs w:val="18"/>
              </w:rPr>
            </w:pPr>
            <w:proofErr w:type="spellStart"/>
            <w:r w:rsidRPr="00ED14AF">
              <w:rPr>
                <w:rFonts w:ascii="Roboto" w:eastAsia="Times New Roman" w:hAnsi="Roboto"/>
                <w:i/>
                <w:sz w:val="18"/>
                <w:szCs w:val="18"/>
              </w:rPr>
              <w:t>Sporophila</w:t>
            </w:r>
            <w:proofErr w:type="spellEnd"/>
            <w:r w:rsidRPr="00ED14AF">
              <w:rPr>
                <w:rFonts w:ascii="Roboto" w:eastAsia="Times New Roman" w:hAnsi="Roboto"/>
                <w:i/>
                <w:sz w:val="18"/>
                <w:szCs w:val="18"/>
              </w:rPr>
              <w:t xml:space="preserve"> </w:t>
            </w:r>
            <w:proofErr w:type="spellStart"/>
            <w:r w:rsidRPr="00ED14AF">
              <w:rPr>
                <w:rFonts w:ascii="Roboto" w:eastAsia="Times New Roman" w:hAnsi="Roboto"/>
                <w:i/>
                <w:sz w:val="18"/>
                <w:szCs w:val="18"/>
              </w:rPr>
              <w:t>cinnamomea</w:t>
            </w:r>
            <w:proofErr w:type="spellEnd"/>
            <w:r w:rsidRPr="00227FC3">
              <w:rPr>
                <w:rFonts w:ascii="Roboto" w:eastAsia="Times New Roman" w:hAnsi="Roboto"/>
                <w:sz w:val="18"/>
                <w:szCs w:val="18"/>
              </w:rPr>
              <w:t xml:space="preserve"> (Chestnut Seedeater)</w:t>
            </w:r>
          </w:p>
        </w:tc>
        <w:tc>
          <w:tcPr>
            <w:tcW w:w="790" w:type="pct"/>
          </w:tcPr>
          <w:p w14:paraId="485F10F2" w14:textId="1BD6FE52"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0219DE66" w14:textId="13E36FD9" w:rsidR="007C4C34" w:rsidRPr="00227FC3" w:rsidRDefault="007C4C34" w:rsidP="006C4E0E">
            <w:pPr>
              <w:spacing w:after="0"/>
              <w:rPr>
                <w:rFonts w:ascii="Roboto" w:hAnsi="Roboto"/>
                <w:sz w:val="18"/>
                <w:szCs w:val="18"/>
              </w:rPr>
            </w:pPr>
          </w:p>
        </w:tc>
        <w:tc>
          <w:tcPr>
            <w:tcW w:w="674" w:type="pct"/>
          </w:tcPr>
          <w:p w14:paraId="3575914C" w14:textId="77777777" w:rsidR="007C4C34" w:rsidRPr="00227FC3" w:rsidRDefault="007C4C34" w:rsidP="006C4E0E">
            <w:pPr>
              <w:spacing w:after="0"/>
              <w:jc w:val="center"/>
              <w:rPr>
                <w:rFonts w:ascii="Roboto" w:hAnsi="Roboto"/>
                <w:sz w:val="18"/>
                <w:szCs w:val="18"/>
              </w:rPr>
            </w:pPr>
          </w:p>
        </w:tc>
      </w:tr>
      <w:tr w:rsidR="007C4C34" w:rsidRPr="00227FC3" w14:paraId="300491DC" w14:textId="77777777" w:rsidTr="00DA7C52">
        <w:trPr>
          <w:cantSplit/>
          <w:trHeight w:val="20"/>
        </w:trPr>
        <w:tc>
          <w:tcPr>
            <w:tcW w:w="1467" w:type="pct"/>
          </w:tcPr>
          <w:p w14:paraId="006485CF" w14:textId="77777777" w:rsidR="007C4C34" w:rsidRPr="00227FC3" w:rsidRDefault="007C4C34" w:rsidP="006C4E0E">
            <w:pPr>
              <w:spacing w:after="0"/>
              <w:rPr>
                <w:rFonts w:ascii="Roboto" w:eastAsia="Times New Roman" w:hAnsi="Roboto"/>
                <w:sz w:val="18"/>
                <w:szCs w:val="18"/>
              </w:rPr>
            </w:pPr>
            <w:proofErr w:type="spellStart"/>
            <w:r w:rsidRPr="00ED14AF">
              <w:rPr>
                <w:rFonts w:ascii="Roboto" w:eastAsia="Times New Roman" w:hAnsi="Roboto"/>
                <w:i/>
                <w:sz w:val="18"/>
                <w:szCs w:val="18"/>
              </w:rPr>
              <w:t>Thalasseus</w:t>
            </w:r>
            <w:proofErr w:type="spellEnd"/>
            <w:r w:rsidRPr="00ED14AF">
              <w:rPr>
                <w:rFonts w:ascii="Roboto" w:eastAsia="Times New Roman" w:hAnsi="Roboto"/>
                <w:i/>
                <w:sz w:val="18"/>
                <w:szCs w:val="18"/>
              </w:rPr>
              <w:t xml:space="preserve"> </w:t>
            </w:r>
            <w:proofErr w:type="spellStart"/>
            <w:r w:rsidRPr="00ED14AF">
              <w:rPr>
                <w:rFonts w:ascii="Roboto" w:eastAsia="Times New Roman" w:hAnsi="Roboto"/>
                <w:i/>
                <w:sz w:val="18"/>
                <w:szCs w:val="18"/>
              </w:rPr>
              <w:t>bernsteini</w:t>
            </w:r>
            <w:proofErr w:type="spellEnd"/>
            <w:r w:rsidRPr="00227FC3">
              <w:rPr>
                <w:rFonts w:ascii="Roboto" w:eastAsia="Times New Roman" w:hAnsi="Roboto"/>
                <w:sz w:val="18"/>
                <w:szCs w:val="18"/>
              </w:rPr>
              <w:t xml:space="preserve"> (Chinese Crested Tern)</w:t>
            </w:r>
          </w:p>
        </w:tc>
        <w:tc>
          <w:tcPr>
            <w:tcW w:w="790" w:type="pct"/>
          </w:tcPr>
          <w:p w14:paraId="2B6E1212" w14:textId="402ED7D3"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38B7F50A" w14:textId="17469B1F" w:rsidR="007C4C34" w:rsidRPr="00227FC3" w:rsidRDefault="007C4C34" w:rsidP="006C4E0E">
            <w:pPr>
              <w:spacing w:after="0"/>
              <w:rPr>
                <w:rFonts w:ascii="Roboto" w:hAnsi="Roboto"/>
                <w:sz w:val="18"/>
                <w:szCs w:val="18"/>
              </w:rPr>
            </w:pPr>
          </w:p>
        </w:tc>
        <w:tc>
          <w:tcPr>
            <w:tcW w:w="674" w:type="pct"/>
          </w:tcPr>
          <w:p w14:paraId="044040DA" w14:textId="77777777" w:rsidR="007C4C34" w:rsidRPr="00227FC3" w:rsidRDefault="007C4C34" w:rsidP="006C4E0E">
            <w:pPr>
              <w:spacing w:after="0"/>
              <w:jc w:val="center"/>
              <w:rPr>
                <w:rFonts w:ascii="Roboto" w:hAnsi="Roboto"/>
                <w:sz w:val="18"/>
                <w:szCs w:val="18"/>
              </w:rPr>
            </w:pPr>
          </w:p>
        </w:tc>
      </w:tr>
      <w:tr w:rsidR="007C4C34" w:rsidRPr="00227FC3" w14:paraId="5EC2793C" w14:textId="77777777" w:rsidTr="00DA7C52">
        <w:trPr>
          <w:cantSplit/>
          <w:trHeight w:val="20"/>
        </w:trPr>
        <w:tc>
          <w:tcPr>
            <w:tcW w:w="1467" w:type="pct"/>
          </w:tcPr>
          <w:p w14:paraId="3A5C7446" w14:textId="77777777" w:rsidR="007C4C34" w:rsidRPr="0094665E" w:rsidRDefault="007C4C34" w:rsidP="006C4E0E">
            <w:pPr>
              <w:spacing w:after="0"/>
              <w:rPr>
                <w:rFonts w:ascii="Roboto" w:eastAsia="Times New Roman" w:hAnsi="Roboto" w:cs="Calibri"/>
                <w:color w:val="000000"/>
                <w:sz w:val="18"/>
                <w:szCs w:val="18"/>
              </w:rPr>
            </w:pPr>
            <w:proofErr w:type="spellStart"/>
            <w:r w:rsidRPr="0094665E">
              <w:rPr>
                <w:rFonts w:ascii="Roboto" w:eastAsia="Times New Roman" w:hAnsi="Roboto"/>
                <w:i/>
                <w:sz w:val="18"/>
                <w:szCs w:val="18"/>
              </w:rPr>
              <w:t>Torgos</w:t>
            </w:r>
            <w:proofErr w:type="spellEnd"/>
            <w:r w:rsidRPr="0094665E">
              <w:rPr>
                <w:rFonts w:ascii="Roboto" w:eastAsia="Times New Roman" w:hAnsi="Roboto"/>
                <w:i/>
                <w:sz w:val="18"/>
                <w:szCs w:val="18"/>
              </w:rPr>
              <w:t xml:space="preserve"> </w:t>
            </w:r>
            <w:proofErr w:type="spellStart"/>
            <w:r w:rsidRPr="0094665E">
              <w:rPr>
                <w:rFonts w:ascii="Roboto" w:eastAsia="Times New Roman" w:hAnsi="Roboto"/>
                <w:i/>
                <w:sz w:val="18"/>
                <w:szCs w:val="18"/>
              </w:rPr>
              <w:t>tracheliotos</w:t>
            </w:r>
            <w:proofErr w:type="spellEnd"/>
            <w:r w:rsidRPr="0094665E">
              <w:rPr>
                <w:rFonts w:ascii="Roboto" w:eastAsia="Times New Roman" w:hAnsi="Roboto"/>
                <w:sz w:val="18"/>
                <w:szCs w:val="18"/>
              </w:rPr>
              <w:t xml:space="preserve"> (Lappet-faced Vulture)</w:t>
            </w:r>
          </w:p>
        </w:tc>
        <w:tc>
          <w:tcPr>
            <w:tcW w:w="790" w:type="pct"/>
          </w:tcPr>
          <w:p w14:paraId="07E5629F" w14:textId="78AD3319"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0605224A" w14:textId="4A5F22D8"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26776C">
              <w:rPr>
                <w:rFonts w:ascii="Roboto" w:hAnsi="Roboto"/>
                <w:sz w:val="18"/>
                <w:szCs w:val="18"/>
              </w:rPr>
              <w:t>[2; 1 trophy, 12 eggshells]</w:t>
            </w:r>
          </w:p>
        </w:tc>
        <w:tc>
          <w:tcPr>
            <w:tcW w:w="674" w:type="pct"/>
          </w:tcPr>
          <w:p w14:paraId="0E013106"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5CFC3A9" w14:textId="77777777" w:rsidTr="00DA7C52">
        <w:trPr>
          <w:cantSplit/>
          <w:trHeight w:val="20"/>
        </w:trPr>
        <w:tc>
          <w:tcPr>
            <w:tcW w:w="5000" w:type="pct"/>
            <w:gridSpan w:val="4"/>
            <w:shd w:val="clear" w:color="auto" w:fill="8CA5BE"/>
          </w:tcPr>
          <w:p w14:paraId="65B1ECA1" w14:textId="77777777" w:rsidR="007C4C34" w:rsidRPr="00227FC3" w:rsidRDefault="007C4C34" w:rsidP="00C96C62">
            <w:pPr>
              <w:spacing w:after="0"/>
              <w:rPr>
                <w:rFonts w:ascii="Roboto" w:hAnsi="Roboto"/>
                <w:color w:val="FFFFFF" w:themeColor="background1"/>
                <w:sz w:val="18"/>
                <w:szCs w:val="18"/>
              </w:rPr>
            </w:pPr>
            <w:r w:rsidRPr="00227FC3">
              <w:rPr>
                <w:rFonts w:ascii="Roboto" w:hAnsi="Roboto"/>
                <w:color w:val="FFFFFF" w:themeColor="background1"/>
                <w:sz w:val="18"/>
                <w:szCs w:val="18"/>
              </w:rPr>
              <w:t>Reptiles</w:t>
            </w:r>
          </w:p>
        </w:tc>
      </w:tr>
      <w:tr w:rsidR="007C4C34" w:rsidRPr="00227FC3" w14:paraId="10BFF632" w14:textId="77777777" w:rsidTr="00DA7C52">
        <w:trPr>
          <w:cantSplit/>
          <w:trHeight w:val="20"/>
        </w:trPr>
        <w:tc>
          <w:tcPr>
            <w:tcW w:w="1467" w:type="pct"/>
          </w:tcPr>
          <w:p w14:paraId="3E922F2B" w14:textId="77777777" w:rsidR="007C4C34" w:rsidRPr="00227FC3" w:rsidRDefault="007C4C34" w:rsidP="006C4E0E">
            <w:pPr>
              <w:spacing w:after="0"/>
              <w:rPr>
                <w:rFonts w:ascii="Roboto" w:eastAsia="Times New Roman" w:hAnsi="Roboto" w:cs="Calibri"/>
                <w:color w:val="000000"/>
                <w:sz w:val="18"/>
                <w:szCs w:val="18"/>
              </w:rPr>
            </w:pPr>
            <w:r w:rsidRPr="00ED14AF">
              <w:rPr>
                <w:rFonts w:ascii="Roboto" w:eastAsia="Times New Roman" w:hAnsi="Roboto" w:cs="Calibri"/>
                <w:i/>
                <w:color w:val="000000"/>
                <w:sz w:val="18"/>
                <w:szCs w:val="18"/>
              </w:rPr>
              <w:t>Dermochelys coriacea</w:t>
            </w:r>
            <w:r w:rsidRPr="00227FC3">
              <w:rPr>
                <w:rFonts w:ascii="Roboto" w:eastAsia="Times New Roman" w:hAnsi="Roboto" w:cs="Calibri"/>
                <w:color w:val="000000"/>
                <w:sz w:val="18"/>
                <w:szCs w:val="18"/>
              </w:rPr>
              <w:t xml:space="preserve"> (Leatherback Turtle)</w:t>
            </w:r>
          </w:p>
        </w:tc>
        <w:tc>
          <w:tcPr>
            <w:tcW w:w="790" w:type="pct"/>
          </w:tcPr>
          <w:p w14:paraId="0928595E" w14:textId="07425524"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6BF92F55" w14:textId="44DB101B" w:rsidR="007C4C34" w:rsidRPr="00227FC3" w:rsidRDefault="00B822C4" w:rsidP="006C4E0E">
            <w:pPr>
              <w:spacing w:after="0"/>
              <w:rPr>
                <w:rFonts w:ascii="Roboto" w:hAnsi="Roboto"/>
                <w:sz w:val="18"/>
                <w:szCs w:val="18"/>
              </w:rPr>
            </w:pPr>
            <w:r w:rsidRPr="00DE6A32">
              <w:rPr>
                <w:rFonts w:ascii="Wingdings" w:eastAsia="Wingdings" w:hAnsi="Wingdings" w:cs="Wingdings"/>
              </w:rPr>
              <w:t>ü</w:t>
            </w:r>
          </w:p>
        </w:tc>
        <w:tc>
          <w:tcPr>
            <w:tcW w:w="674" w:type="pct"/>
          </w:tcPr>
          <w:p w14:paraId="5199B4F5"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30E0F54A" w14:textId="77777777" w:rsidTr="00DA7C52">
        <w:trPr>
          <w:cantSplit/>
          <w:trHeight w:val="20"/>
        </w:trPr>
        <w:tc>
          <w:tcPr>
            <w:tcW w:w="1467" w:type="pct"/>
          </w:tcPr>
          <w:p w14:paraId="2F5491D0" w14:textId="77777777" w:rsidR="007C4C34" w:rsidRPr="0094665E" w:rsidRDefault="007C4C34" w:rsidP="006C4E0E">
            <w:pPr>
              <w:spacing w:after="0"/>
              <w:rPr>
                <w:rFonts w:ascii="Roboto" w:eastAsia="Times New Roman" w:hAnsi="Roboto" w:cs="Calibri"/>
                <w:color w:val="000000"/>
                <w:sz w:val="18"/>
                <w:szCs w:val="18"/>
              </w:rPr>
            </w:pPr>
            <w:r w:rsidRPr="0094665E">
              <w:rPr>
                <w:rFonts w:ascii="Roboto" w:eastAsia="Times New Roman" w:hAnsi="Roboto" w:cs="Calibri"/>
                <w:i/>
                <w:color w:val="000000"/>
                <w:sz w:val="18"/>
                <w:szCs w:val="18"/>
              </w:rPr>
              <w:lastRenderedPageBreak/>
              <w:t>Eretmochelys imbricata</w:t>
            </w:r>
            <w:r w:rsidRPr="0094665E">
              <w:rPr>
                <w:rFonts w:ascii="Roboto" w:eastAsia="Times New Roman" w:hAnsi="Roboto" w:cs="Calibri"/>
                <w:color w:val="000000"/>
                <w:sz w:val="18"/>
                <w:szCs w:val="18"/>
              </w:rPr>
              <w:t xml:space="preserve"> (Hawksbill Turtle)</w:t>
            </w:r>
          </w:p>
        </w:tc>
        <w:tc>
          <w:tcPr>
            <w:tcW w:w="790" w:type="pct"/>
          </w:tcPr>
          <w:p w14:paraId="5A6AB480" w14:textId="65D4D393" w:rsidR="007C4C34" w:rsidRPr="00227FC3" w:rsidRDefault="00790BF3" w:rsidP="006C4E0E">
            <w:pPr>
              <w:spacing w:after="0"/>
              <w:jc w:val="center"/>
              <w:rPr>
                <w:rFonts w:ascii="Roboto" w:hAnsi="Roboto"/>
                <w:sz w:val="18"/>
                <w:szCs w:val="18"/>
              </w:rPr>
            </w:pPr>
            <w:r>
              <w:rPr>
                <w:rFonts w:ascii="Roboto" w:hAnsi="Roboto"/>
                <w:sz w:val="18"/>
                <w:szCs w:val="18"/>
              </w:rPr>
              <w:t xml:space="preserve">CR </w:t>
            </w:r>
            <w:r>
              <w:rPr>
                <w:rFonts w:ascii="Times New Roman" w:hAnsi="Times New Roman" w:cs="Times New Roman"/>
                <w:sz w:val="18"/>
                <w:szCs w:val="18"/>
              </w:rPr>
              <w:t>↓</w:t>
            </w:r>
          </w:p>
        </w:tc>
        <w:tc>
          <w:tcPr>
            <w:tcW w:w="2067" w:type="pct"/>
          </w:tcPr>
          <w:p w14:paraId="4A9B6778" w14:textId="30A19DDE"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9B45B1">
              <w:rPr>
                <w:rFonts w:ascii="Roboto" w:hAnsi="Roboto"/>
                <w:sz w:val="18"/>
                <w:szCs w:val="18"/>
              </w:rPr>
              <w:t xml:space="preserve">[8; 96 </w:t>
            </w:r>
            <w:proofErr w:type="spellStart"/>
            <w:proofErr w:type="gramStart"/>
            <w:r w:rsidR="009B45B1">
              <w:rPr>
                <w:rFonts w:ascii="Roboto" w:hAnsi="Roboto"/>
                <w:sz w:val="18"/>
                <w:szCs w:val="18"/>
              </w:rPr>
              <w:t>jewel</w:t>
            </w:r>
            <w:r w:rsidR="00F542B3">
              <w:rPr>
                <w:rFonts w:ascii="Roboto" w:hAnsi="Roboto"/>
                <w:sz w:val="18"/>
                <w:szCs w:val="18"/>
              </w:rPr>
              <w:t>le</w:t>
            </w:r>
            <w:r w:rsidR="009B45B1">
              <w:rPr>
                <w:rFonts w:ascii="Roboto" w:hAnsi="Roboto"/>
                <w:sz w:val="18"/>
                <w:szCs w:val="18"/>
              </w:rPr>
              <w:t>ry</w:t>
            </w:r>
            <w:proofErr w:type="spellEnd"/>
            <w:proofErr w:type="gramEnd"/>
            <w:r w:rsidR="009B45B1">
              <w:rPr>
                <w:rFonts w:ascii="Roboto" w:hAnsi="Roboto"/>
                <w:sz w:val="18"/>
                <w:szCs w:val="18"/>
              </w:rPr>
              <w:t>]</w:t>
            </w:r>
          </w:p>
        </w:tc>
        <w:tc>
          <w:tcPr>
            <w:tcW w:w="674" w:type="pct"/>
          </w:tcPr>
          <w:p w14:paraId="46DD3FAF"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7AA4018A" w14:textId="77777777" w:rsidTr="00DA7C52">
        <w:trPr>
          <w:cantSplit/>
          <w:trHeight w:val="20"/>
        </w:trPr>
        <w:tc>
          <w:tcPr>
            <w:tcW w:w="1467" w:type="pct"/>
          </w:tcPr>
          <w:p w14:paraId="412EF41F" w14:textId="77777777" w:rsidR="007C4C34" w:rsidRPr="00227FC3" w:rsidRDefault="007C4C34" w:rsidP="006C4E0E">
            <w:pPr>
              <w:spacing w:after="0"/>
              <w:rPr>
                <w:rFonts w:ascii="Roboto" w:eastAsia="Times New Roman" w:hAnsi="Roboto" w:cs="Calibri"/>
                <w:color w:val="000000"/>
                <w:sz w:val="18"/>
                <w:szCs w:val="18"/>
              </w:rPr>
            </w:pPr>
            <w:proofErr w:type="spellStart"/>
            <w:r w:rsidRPr="00ED14AF">
              <w:rPr>
                <w:rFonts w:ascii="Roboto" w:eastAsia="Times New Roman" w:hAnsi="Roboto" w:cs="Calibri"/>
                <w:i/>
                <w:color w:val="000000"/>
                <w:sz w:val="18"/>
                <w:szCs w:val="18"/>
              </w:rPr>
              <w:t>Lepidochelys</w:t>
            </w:r>
            <w:proofErr w:type="spellEnd"/>
            <w:r w:rsidRPr="00ED14AF">
              <w:rPr>
                <w:rFonts w:ascii="Roboto" w:eastAsia="Times New Roman" w:hAnsi="Roboto" w:cs="Calibri"/>
                <w:i/>
                <w:color w:val="000000"/>
                <w:sz w:val="18"/>
                <w:szCs w:val="18"/>
              </w:rPr>
              <w:t xml:space="preserve"> olivacea</w:t>
            </w:r>
            <w:r w:rsidRPr="00227FC3">
              <w:rPr>
                <w:rFonts w:ascii="Roboto" w:eastAsia="Times New Roman" w:hAnsi="Roboto" w:cs="Calibri"/>
                <w:color w:val="000000"/>
                <w:sz w:val="18"/>
                <w:szCs w:val="18"/>
              </w:rPr>
              <w:t xml:space="preserve"> (Olive Ridley Turtle)</w:t>
            </w:r>
          </w:p>
        </w:tc>
        <w:tc>
          <w:tcPr>
            <w:tcW w:w="790" w:type="pct"/>
          </w:tcPr>
          <w:p w14:paraId="415813BE" w14:textId="7AA839CC" w:rsidR="007C4C34" w:rsidRPr="00227FC3" w:rsidRDefault="00790BF3" w:rsidP="006C4E0E">
            <w:pPr>
              <w:spacing w:after="0"/>
              <w:jc w:val="center"/>
              <w:rPr>
                <w:rFonts w:ascii="Roboto" w:hAnsi="Roboto"/>
                <w:sz w:val="18"/>
                <w:szCs w:val="18"/>
              </w:rPr>
            </w:pPr>
            <w:r>
              <w:rPr>
                <w:rFonts w:ascii="Roboto" w:hAnsi="Roboto"/>
                <w:sz w:val="18"/>
                <w:szCs w:val="18"/>
              </w:rPr>
              <w:t xml:space="preserve">VU </w:t>
            </w:r>
            <w:r>
              <w:rPr>
                <w:rFonts w:ascii="Times New Roman" w:hAnsi="Times New Roman" w:cs="Times New Roman"/>
                <w:sz w:val="18"/>
                <w:szCs w:val="18"/>
              </w:rPr>
              <w:t>↓</w:t>
            </w:r>
          </w:p>
        </w:tc>
        <w:tc>
          <w:tcPr>
            <w:tcW w:w="2067" w:type="pct"/>
          </w:tcPr>
          <w:p w14:paraId="6AFA28A0" w14:textId="717BAD9F"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D84EB5">
              <w:rPr>
                <w:rFonts w:ascii="Roboto" w:hAnsi="Roboto"/>
                <w:sz w:val="18"/>
                <w:szCs w:val="18"/>
              </w:rPr>
              <w:t>[5; 5 live]</w:t>
            </w:r>
          </w:p>
        </w:tc>
        <w:tc>
          <w:tcPr>
            <w:tcW w:w="674" w:type="pct"/>
          </w:tcPr>
          <w:p w14:paraId="19F582B4"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1183F868" w14:textId="77777777" w:rsidTr="00DA7C52">
        <w:trPr>
          <w:cantSplit/>
          <w:trHeight w:val="20"/>
        </w:trPr>
        <w:tc>
          <w:tcPr>
            <w:tcW w:w="5000" w:type="pct"/>
            <w:gridSpan w:val="4"/>
            <w:shd w:val="clear" w:color="auto" w:fill="8CA5BE"/>
          </w:tcPr>
          <w:p w14:paraId="00DBF649" w14:textId="77777777" w:rsidR="007C4C34" w:rsidRPr="00227FC3" w:rsidRDefault="007C4C34" w:rsidP="00C96C62">
            <w:pPr>
              <w:spacing w:after="0"/>
              <w:rPr>
                <w:rFonts w:ascii="Roboto" w:hAnsi="Roboto"/>
                <w:sz w:val="18"/>
                <w:szCs w:val="18"/>
              </w:rPr>
            </w:pPr>
            <w:r w:rsidRPr="00227FC3">
              <w:rPr>
                <w:rFonts w:ascii="Roboto" w:hAnsi="Roboto"/>
                <w:color w:val="FFFFFF" w:themeColor="background1"/>
                <w:sz w:val="18"/>
                <w:szCs w:val="18"/>
              </w:rPr>
              <w:t>Fish</w:t>
            </w:r>
          </w:p>
        </w:tc>
      </w:tr>
      <w:tr w:rsidR="007C4C34" w:rsidRPr="00227FC3" w14:paraId="277A453F" w14:textId="77777777" w:rsidTr="00DA7C52">
        <w:trPr>
          <w:cantSplit/>
          <w:trHeight w:val="20"/>
        </w:trPr>
        <w:tc>
          <w:tcPr>
            <w:tcW w:w="1467" w:type="pct"/>
          </w:tcPr>
          <w:p w14:paraId="0EDD75DE"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 xml:space="preserve">Manta </w:t>
            </w:r>
            <w:proofErr w:type="spellStart"/>
            <w:r w:rsidRPr="0094665E">
              <w:rPr>
                <w:rFonts w:ascii="Roboto" w:eastAsia="Times New Roman" w:hAnsi="Roboto" w:cs="Calibri"/>
                <w:i/>
                <w:color w:val="000000"/>
                <w:sz w:val="18"/>
                <w:szCs w:val="18"/>
              </w:rPr>
              <w:t>birostris</w:t>
            </w:r>
            <w:proofErr w:type="spellEnd"/>
            <w:r w:rsidRPr="0094665E">
              <w:rPr>
                <w:rFonts w:ascii="Roboto" w:eastAsia="Times New Roman" w:hAnsi="Roboto" w:cs="Calibri"/>
                <w:i/>
                <w:color w:val="000000"/>
                <w:sz w:val="18"/>
                <w:szCs w:val="18"/>
              </w:rPr>
              <w:t xml:space="preserve"> </w:t>
            </w:r>
            <w:r w:rsidRPr="0094665E">
              <w:rPr>
                <w:rFonts w:ascii="Roboto" w:eastAsia="Times New Roman" w:hAnsi="Roboto" w:cs="Calibri"/>
                <w:color w:val="000000"/>
                <w:sz w:val="18"/>
                <w:szCs w:val="18"/>
              </w:rPr>
              <w:t>(Oceanic Manta Ray)</w:t>
            </w:r>
          </w:p>
        </w:tc>
        <w:tc>
          <w:tcPr>
            <w:tcW w:w="790" w:type="pct"/>
          </w:tcPr>
          <w:p w14:paraId="60FF7A95" w14:textId="4E6DFBF0"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40E9FC6" w14:textId="679EF52B"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3B14FD">
              <w:rPr>
                <w:rFonts w:ascii="Roboto" w:hAnsi="Roboto"/>
                <w:sz w:val="18"/>
                <w:szCs w:val="18"/>
              </w:rPr>
              <w:t>[4; 750 kg gill plates, 2 live]</w:t>
            </w:r>
          </w:p>
        </w:tc>
        <w:tc>
          <w:tcPr>
            <w:tcW w:w="674" w:type="pct"/>
          </w:tcPr>
          <w:p w14:paraId="001457D5" w14:textId="77777777" w:rsidR="007C4C34" w:rsidRPr="00227FC3" w:rsidRDefault="007C4C34" w:rsidP="006C4E0E">
            <w:pPr>
              <w:spacing w:after="0"/>
              <w:jc w:val="center"/>
              <w:rPr>
                <w:rFonts w:ascii="Roboto" w:hAnsi="Roboto"/>
                <w:sz w:val="18"/>
                <w:szCs w:val="18"/>
              </w:rPr>
            </w:pPr>
          </w:p>
        </w:tc>
      </w:tr>
      <w:tr w:rsidR="007C4C34" w:rsidRPr="00227FC3" w14:paraId="6ED8D72C" w14:textId="77777777" w:rsidTr="00DA7C52">
        <w:trPr>
          <w:cantSplit/>
          <w:trHeight w:val="20"/>
        </w:trPr>
        <w:tc>
          <w:tcPr>
            <w:tcW w:w="1467" w:type="pct"/>
          </w:tcPr>
          <w:p w14:paraId="18BF4494" w14:textId="77777777" w:rsidR="007C4C34" w:rsidRPr="0094665E" w:rsidRDefault="007C4C34" w:rsidP="006C4E0E">
            <w:pPr>
              <w:spacing w:after="0"/>
              <w:rPr>
                <w:rFonts w:ascii="Roboto" w:eastAsia="Times New Roman" w:hAnsi="Roboto"/>
                <w:sz w:val="18"/>
                <w:szCs w:val="18"/>
              </w:rPr>
            </w:pPr>
            <w:proofErr w:type="spellStart"/>
            <w:r w:rsidRPr="0094665E">
              <w:rPr>
                <w:rFonts w:ascii="Roboto" w:hAnsi="Roboto"/>
                <w:i/>
                <w:sz w:val="18"/>
                <w:szCs w:val="18"/>
              </w:rPr>
              <w:t>Mobula</w:t>
            </w:r>
            <w:proofErr w:type="spellEnd"/>
            <w:r w:rsidRPr="0094665E">
              <w:rPr>
                <w:rFonts w:ascii="Roboto" w:hAnsi="Roboto"/>
                <w:i/>
                <w:sz w:val="18"/>
                <w:szCs w:val="18"/>
              </w:rPr>
              <w:t xml:space="preserve"> </w:t>
            </w:r>
            <w:proofErr w:type="spellStart"/>
            <w:r w:rsidRPr="0094665E">
              <w:rPr>
                <w:rFonts w:ascii="Roboto" w:hAnsi="Roboto"/>
                <w:i/>
                <w:sz w:val="18"/>
                <w:szCs w:val="18"/>
              </w:rPr>
              <w:t>hypostoma</w:t>
            </w:r>
            <w:proofErr w:type="spellEnd"/>
            <w:r w:rsidRPr="0094665E">
              <w:rPr>
                <w:rFonts w:ascii="Roboto" w:hAnsi="Roboto"/>
                <w:sz w:val="18"/>
                <w:szCs w:val="18"/>
              </w:rPr>
              <w:t xml:space="preserve"> (Atlantic Devil Ray)</w:t>
            </w:r>
          </w:p>
        </w:tc>
        <w:tc>
          <w:tcPr>
            <w:tcW w:w="790" w:type="pct"/>
          </w:tcPr>
          <w:p w14:paraId="7CB695D6" w14:textId="38586F90"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039F3C2A" w14:textId="54A6865A"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3B14FD">
              <w:rPr>
                <w:rFonts w:ascii="Roboto" w:hAnsi="Roboto"/>
                <w:sz w:val="18"/>
                <w:szCs w:val="18"/>
              </w:rPr>
              <w:t>[3; 16 live]</w:t>
            </w:r>
          </w:p>
        </w:tc>
        <w:tc>
          <w:tcPr>
            <w:tcW w:w="674" w:type="pct"/>
          </w:tcPr>
          <w:p w14:paraId="0ED3CFD5" w14:textId="77777777" w:rsidR="007C4C34" w:rsidRPr="00227FC3" w:rsidRDefault="007C4C34" w:rsidP="006C4E0E">
            <w:pPr>
              <w:spacing w:after="0"/>
              <w:jc w:val="center"/>
              <w:rPr>
                <w:rFonts w:ascii="Roboto" w:hAnsi="Roboto"/>
                <w:sz w:val="18"/>
                <w:szCs w:val="18"/>
              </w:rPr>
            </w:pPr>
          </w:p>
        </w:tc>
      </w:tr>
      <w:tr w:rsidR="007C4C34" w:rsidRPr="00227FC3" w14:paraId="0BB5EF50" w14:textId="77777777" w:rsidTr="00DA7C52">
        <w:trPr>
          <w:cantSplit/>
          <w:trHeight w:val="20"/>
        </w:trPr>
        <w:tc>
          <w:tcPr>
            <w:tcW w:w="1467" w:type="pct"/>
          </w:tcPr>
          <w:p w14:paraId="0FC3A70D" w14:textId="77777777" w:rsidR="007C4C34" w:rsidRPr="004231A7" w:rsidRDefault="007C4C34" w:rsidP="006C4E0E">
            <w:pPr>
              <w:spacing w:after="0"/>
              <w:rPr>
                <w:rFonts w:ascii="Roboto" w:eastAsia="Times New Roman" w:hAnsi="Roboto"/>
                <w:sz w:val="18"/>
                <w:szCs w:val="18"/>
                <w:lang w:val="fr-FR"/>
              </w:rPr>
            </w:pPr>
            <w:proofErr w:type="spellStart"/>
            <w:r w:rsidRPr="004231A7">
              <w:rPr>
                <w:rFonts w:ascii="Roboto" w:eastAsia="Times New Roman" w:hAnsi="Roboto" w:cs="Calibri"/>
                <w:i/>
                <w:color w:val="000000"/>
                <w:sz w:val="18"/>
                <w:szCs w:val="18"/>
                <w:lang w:val="fr-FR"/>
              </w:rPr>
              <w:t>Mobula</w:t>
            </w:r>
            <w:proofErr w:type="spellEnd"/>
            <w:r w:rsidRPr="004231A7">
              <w:rPr>
                <w:rFonts w:ascii="Roboto" w:eastAsia="Times New Roman" w:hAnsi="Roboto" w:cs="Calibri"/>
                <w:i/>
                <w:color w:val="000000"/>
                <w:sz w:val="18"/>
                <w:szCs w:val="18"/>
                <w:lang w:val="fr-FR"/>
              </w:rPr>
              <w:t xml:space="preserve"> </w:t>
            </w:r>
            <w:proofErr w:type="spellStart"/>
            <w:r w:rsidRPr="004231A7">
              <w:rPr>
                <w:rFonts w:ascii="Roboto" w:eastAsia="Times New Roman" w:hAnsi="Roboto" w:cs="Calibri"/>
                <w:i/>
                <w:color w:val="000000"/>
                <w:sz w:val="18"/>
                <w:szCs w:val="18"/>
                <w:lang w:val="fr-FR"/>
              </w:rPr>
              <w:t>japanica</w:t>
            </w:r>
            <w:proofErr w:type="spellEnd"/>
            <w:r w:rsidRPr="004231A7">
              <w:rPr>
                <w:rFonts w:ascii="Roboto" w:eastAsia="Times New Roman" w:hAnsi="Roboto" w:cs="Calibri"/>
                <w:color w:val="000000"/>
                <w:sz w:val="18"/>
                <w:szCs w:val="18"/>
                <w:lang w:val="fr-FR"/>
              </w:rPr>
              <w:t xml:space="preserve"> (</w:t>
            </w:r>
            <w:proofErr w:type="spellStart"/>
            <w:r w:rsidRPr="004231A7">
              <w:rPr>
                <w:rFonts w:ascii="Roboto" w:eastAsia="Times New Roman" w:hAnsi="Roboto" w:cs="Calibri"/>
                <w:color w:val="000000"/>
                <w:sz w:val="18"/>
                <w:szCs w:val="18"/>
                <w:lang w:val="fr-FR"/>
              </w:rPr>
              <w:t>Japanese</w:t>
            </w:r>
            <w:proofErr w:type="spellEnd"/>
            <w:r w:rsidRPr="004231A7">
              <w:rPr>
                <w:rFonts w:ascii="Roboto" w:eastAsia="Times New Roman" w:hAnsi="Roboto" w:cs="Calibri"/>
                <w:color w:val="000000"/>
                <w:sz w:val="18"/>
                <w:szCs w:val="18"/>
                <w:lang w:val="fr-FR"/>
              </w:rPr>
              <w:t xml:space="preserve"> Devil Ray)</w:t>
            </w:r>
          </w:p>
        </w:tc>
        <w:tc>
          <w:tcPr>
            <w:tcW w:w="790" w:type="pct"/>
          </w:tcPr>
          <w:p w14:paraId="5FEC5F22" w14:textId="1B27B72C"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r w:rsidR="0054217C">
              <w:rPr>
                <w:rStyle w:val="FootnoteReference"/>
                <w:rFonts w:ascii="Roboto" w:hAnsi="Roboto"/>
                <w:sz w:val="18"/>
                <w:szCs w:val="18"/>
              </w:rPr>
              <w:footnoteReference w:id="51"/>
            </w:r>
          </w:p>
        </w:tc>
        <w:tc>
          <w:tcPr>
            <w:tcW w:w="2067" w:type="pct"/>
          </w:tcPr>
          <w:p w14:paraId="0A0A8B26" w14:textId="3E042EDD"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3B14FD">
              <w:rPr>
                <w:rFonts w:ascii="Roboto" w:hAnsi="Roboto"/>
                <w:sz w:val="18"/>
                <w:szCs w:val="18"/>
              </w:rPr>
              <w:t>[</w:t>
            </w:r>
            <w:r w:rsidR="00830E56">
              <w:rPr>
                <w:rFonts w:ascii="Roboto" w:hAnsi="Roboto"/>
                <w:sz w:val="18"/>
                <w:szCs w:val="18"/>
              </w:rPr>
              <w:t>30; 6270 kg gill plates, 630 kg fins, 225 kg live]</w:t>
            </w:r>
          </w:p>
        </w:tc>
        <w:tc>
          <w:tcPr>
            <w:tcW w:w="674" w:type="pct"/>
          </w:tcPr>
          <w:p w14:paraId="5188E494"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r w:rsidR="007C4C34" w:rsidRPr="00227FC3" w14:paraId="4169B3C4" w14:textId="77777777" w:rsidTr="00DA7C52">
        <w:trPr>
          <w:cantSplit/>
          <w:trHeight w:val="20"/>
        </w:trPr>
        <w:tc>
          <w:tcPr>
            <w:tcW w:w="1467" w:type="pct"/>
          </w:tcPr>
          <w:p w14:paraId="5DAA98F7" w14:textId="77777777" w:rsidR="007C4C34" w:rsidRPr="00227FC3" w:rsidRDefault="007C4C34" w:rsidP="006C4E0E">
            <w:pPr>
              <w:spacing w:after="0"/>
              <w:rPr>
                <w:rFonts w:ascii="Roboto" w:eastAsia="Times New Roman" w:hAnsi="Roboto"/>
                <w:sz w:val="18"/>
                <w:szCs w:val="18"/>
              </w:rPr>
            </w:pPr>
            <w:proofErr w:type="spellStart"/>
            <w:r w:rsidRPr="00ED14AF">
              <w:rPr>
                <w:rFonts w:ascii="Roboto" w:eastAsia="Times New Roman" w:hAnsi="Roboto" w:cs="Calibri"/>
                <w:i/>
                <w:color w:val="000000"/>
                <w:sz w:val="18"/>
                <w:szCs w:val="18"/>
              </w:rPr>
              <w:t>Pristis</w:t>
            </w:r>
            <w:proofErr w:type="spellEnd"/>
            <w:r w:rsidRPr="00ED14AF">
              <w:rPr>
                <w:rFonts w:ascii="Roboto" w:eastAsia="Times New Roman" w:hAnsi="Roboto" w:cs="Calibri"/>
                <w:i/>
                <w:color w:val="000000"/>
                <w:sz w:val="18"/>
                <w:szCs w:val="18"/>
              </w:rPr>
              <w:t xml:space="preserve"> </w:t>
            </w:r>
            <w:proofErr w:type="spellStart"/>
            <w:r w:rsidRPr="00ED14AF">
              <w:rPr>
                <w:rFonts w:ascii="Roboto" w:eastAsia="Times New Roman" w:hAnsi="Roboto" w:cs="Calibri"/>
                <w:i/>
                <w:color w:val="000000"/>
                <w:sz w:val="18"/>
                <w:szCs w:val="18"/>
              </w:rPr>
              <w:t>clavata</w:t>
            </w:r>
            <w:proofErr w:type="spellEnd"/>
            <w:r w:rsidRPr="00227FC3">
              <w:rPr>
                <w:rFonts w:ascii="Roboto" w:eastAsia="Times New Roman" w:hAnsi="Roboto" w:cs="Calibri"/>
                <w:color w:val="000000"/>
                <w:sz w:val="18"/>
                <w:szCs w:val="18"/>
              </w:rPr>
              <w:t xml:space="preserve"> (Dwarf Sawfish)</w:t>
            </w:r>
          </w:p>
        </w:tc>
        <w:tc>
          <w:tcPr>
            <w:tcW w:w="790" w:type="pct"/>
          </w:tcPr>
          <w:p w14:paraId="74BB31D1" w14:textId="22F70237"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C7302F4" w14:textId="5283213F" w:rsidR="007C4C34" w:rsidRPr="00227FC3" w:rsidRDefault="007C4C34" w:rsidP="006C4E0E">
            <w:pPr>
              <w:spacing w:after="0"/>
              <w:rPr>
                <w:rFonts w:ascii="Roboto" w:hAnsi="Roboto"/>
                <w:sz w:val="18"/>
                <w:szCs w:val="18"/>
              </w:rPr>
            </w:pPr>
          </w:p>
        </w:tc>
        <w:tc>
          <w:tcPr>
            <w:tcW w:w="674" w:type="pct"/>
          </w:tcPr>
          <w:p w14:paraId="7345375C" w14:textId="77777777" w:rsidR="007C4C34" w:rsidRPr="00227FC3" w:rsidRDefault="007C4C34" w:rsidP="006C4E0E">
            <w:pPr>
              <w:spacing w:after="0"/>
              <w:jc w:val="center"/>
              <w:rPr>
                <w:rFonts w:ascii="Roboto" w:hAnsi="Roboto"/>
                <w:sz w:val="18"/>
                <w:szCs w:val="18"/>
              </w:rPr>
            </w:pPr>
          </w:p>
        </w:tc>
      </w:tr>
      <w:tr w:rsidR="007C4C34" w:rsidRPr="00227FC3" w14:paraId="48CD5DEB" w14:textId="77777777" w:rsidTr="00DA7C52">
        <w:trPr>
          <w:cantSplit/>
          <w:trHeight w:val="20"/>
        </w:trPr>
        <w:tc>
          <w:tcPr>
            <w:tcW w:w="1467" w:type="pct"/>
          </w:tcPr>
          <w:p w14:paraId="0F223D0C" w14:textId="77777777" w:rsidR="007C4C34" w:rsidRPr="0094665E" w:rsidRDefault="007C4C34" w:rsidP="006C4E0E">
            <w:pPr>
              <w:spacing w:after="0"/>
              <w:rPr>
                <w:rFonts w:ascii="Roboto" w:eastAsia="Times New Roman" w:hAnsi="Roboto"/>
                <w:sz w:val="18"/>
                <w:szCs w:val="18"/>
              </w:rPr>
            </w:pPr>
            <w:r w:rsidRPr="0094665E">
              <w:rPr>
                <w:rFonts w:ascii="Roboto" w:eastAsia="Times New Roman" w:hAnsi="Roboto" w:cs="Calibri"/>
                <w:i/>
                <w:color w:val="000000"/>
                <w:sz w:val="18"/>
                <w:szCs w:val="18"/>
              </w:rPr>
              <w:t>Rhincodon typus</w:t>
            </w:r>
            <w:r w:rsidRPr="0094665E">
              <w:rPr>
                <w:rFonts w:ascii="Roboto" w:eastAsia="Times New Roman" w:hAnsi="Roboto" w:cs="Calibri"/>
                <w:color w:val="000000"/>
                <w:sz w:val="18"/>
                <w:szCs w:val="18"/>
              </w:rPr>
              <w:t xml:space="preserve"> (Whale Shark)</w:t>
            </w:r>
          </w:p>
        </w:tc>
        <w:tc>
          <w:tcPr>
            <w:tcW w:w="790" w:type="pct"/>
          </w:tcPr>
          <w:p w14:paraId="2F8CBCD8" w14:textId="5C65C3D8" w:rsidR="007C4C34" w:rsidRPr="00227FC3" w:rsidRDefault="00790BF3" w:rsidP="006C4E0E">
            <w:pPr>
              <w:spacing w:after="0"/>
              <w:jc w:val="center"/>
              <w:rPr>
                <w:rFonts w:ascii="Roboto" w:hAnsi="Roboto"/>
                <w:sz w:val="18"/>
                <w:szCs w:val="18"/>
              </w:rPr>
            </w:pPr>
            <w:r>
              <w:rPr>
                <w:rFonts w:ascii="Roboto" w:hAnsi="Roboto"/>
                <w:sz w:val="18"/>
                <w:szCs w:val="18"/>
              </w:rPr>
              <w:t xml:space="preserve">EN </w:t>
            </w:r>
            <w:r>
              <w:rPr>
                <w:rFonts w:ascii="Times New Roman" w:hAnsi="Times New Roman" w:cs="Times New Roman"/>
                <w:sz w:val="18"/>
                <w:szCs w:val="18"/>
              </w:rPr>
              <w:t>↓</w:t>
            </w:r>
          </w:p>
        </w:tc>
        <w:tc>
          <w:tcPr>
            <w:tcW w:w="2067" w:type="pct"/>
          </w:tcPr>
          <w:p w14:paraId="453568E2" w14:textId="67CCE80B" w:rsidR="007C4C34" w:rsidRPr="00227FC3" w:rsidRDefault="00857EE7" w:rsidP="006C4E0E">
            <w:pPr>
              <w:spacing w:after="0"/>
              <w:rPr>
                <w:rFonts w:ascii="Roboto" w:hAnsi="Roboto"/>
                <w:sz w:val="18"/>
                <w:szCs w:val="18"/>
              </w:rPr>
            </w:pPr>
            <w:r w:rsidRPr="00DE6A32">
              <w:rPr>
                <w:rFonts w:ascii="Wingdings" w:eastAsia="Wingdings" w:hAnsi="Wingdings" w:cs="Wingdings"/>
              </w:rPr>
              <w:t>ü</w:t>
            </w:r>
            <w:r w:rsidRPr="00227FC3">
              <w:rPr>
                <w:rFonts w:ascii="Roboto" w:hAnsi="Roboto"/>
                <w:sz w:val="18"/>
                <w:szCs w:val="18"/>
              </w:rPr>
              <w:t xml:space="preserve"> </w:t>
            </w:r>
            <w:r w:rsidR="00830E56">
              <w:rPr>
                <w:rFonts w:ascii="Roboto" w:hAnsi="Roboto"/>
                <w:sz w:val="18"/>
                <w:szCs w:val="18"/>
              </w:rPr>
              <w:t>[1; 1 specimen]</w:t>
            </w:r>
          </w:p>
        </w:tc>
        <w:tc>
          <w:tcPr>
            <w:tcW w:w="674" w:type="pct"/>
          </w:tcPr>
          <w:p w14:paraId="2D058BB5" w14:textId="77777777" w:rsidR="007C4C34" w:rsidRPr="00227FC3" w:rsidRDefault="007C4C34" w:rsidP="006C4E0E">
            <w:pPr>
              <w:spacing w:after="0"/>
              <w:jc w:val="center"/>
              <w:rPr>
                <w:rFonts w:ascii="Roboto" w:hAnsi="Roboto"/>
                <w:sz w:val="18"/>
                <w:szCs w:val="18"/>
              </w:rPr>
            </w:pPr>
            <w:r w:rsidRPr="00DE6A32">
              <w:rPr>
                <w:rFonts w:ascii="Wingdings" w:eastAsia="Wingdings" w:hAnsi="Wingdings" w:cs="Wingdings"/>
              </w:rPr>
              <w:t>ü</w:t>
            </w:r>
          </w:p>
        </w:tc>
      </w:tr>
    </w:tbl>
    <w:p w14:paraId="692FE8A2" w14:textId="3679FDA7" w:rsidR="00F137D4" w:rsidRPr="00BA7B4E" w:rsidRDefault="00BA7B4E" w:rsidP="00BA7B4E">
      <w:pPr>
        <w:spacing w:after="0"/>
        <w:rPr>
          <w:rFonts w:ascii="Roboto" w:eastAsia="Roboto" w:hAnsi="Roboto" w:cs="Roboto"/>
          <w:sz w:val="16"/>
          <w:szCs w:val="16"/>
        </w:rPr>
      </w:pPr>
      <w:r w:rsidRPr="00E92D30">
        <w:rPr>
          <w:rFonts w:ascii="Roboto" w:eastAsia="Roboto" w:hAnsi="Roboto" w:cs="Roboto"/>
          <w:sz w:val="16"/>
          <w:szCs w:val="16"/>
          <w:vertAlign w:val="superscript"/>
        </w:rPr>
        <w:t xml:space="preserve"> </w:t>
      </w:r>
      <w:r w:rsidR="003B4687" w:rsidRPr="00E92D30">
        <w:rPr>
          <w:rFonts w:ascii="Roboto" w:eastAsia="Roboto" w:hAnsi="Roboto" w:cs="Roboto"/>
          <w:sz w:val="16"/>
          <w:szCs w:val="16"/>
          <w:vertAlign w:val="superscript"/>
        </w:rPr>
        <w:t xml:space="preserve">a </w:t>
      </w:r>
      <w:r w:rsidR="003B4687" w:rsidRPr="00E92D30">
        <w:rPr>
          <w:rFonts w:ascii="Roboto" w:eastAsia="Roboto" w:hAnsi="Roboto" w:cs="Roboto"/>
          <w:sz w:val="16"/>
          <w:szCs w:val="16"/>
        </w:rPr>
        <w:t xml:space="preserve">Except the populations </w:t>
      </w:r>
      <w:r w:rsidR="00203116">
        <w:rPr>
          <w:rFonts w:ascii="Roboto" w:eastAsia="Roboto" w:hAnsi="Roboto" w:cs="Roboto"/>
          <w:sz w:val="16"/>
          <w:szCs w:val="16"/>
        </w:rPr>
        <w:t>of</w:t>
      </w:r>
      <w:r w:rsidR="003B4687" w:rsidRPr="00E92D30">
        <w:rPr>
          <w:rFonts w:ascii="Roboto" w:eastAsia="Roboto" w:hAnsi="Roboto" w:cs="Roboto"/>
          <w:sz w:val="16"/>
          <w:szCs w:val="16"/>
        </w:rPr>
        <w:t xml:space="preserve"> Botswana, </w:t>
      </w:r>
      <w:proofErr w:type="gramStart"/>
      <w:r w:rsidR="003B4687" w:rsidRPr="00E92D30">
        <w:rPr>
          <w:rFonts w:ascii="Roboto" w:eastAsia="Roboto" w:hAnsi="Roboto" w:cs="Roboto"/>
          <w:sz w:val="16"/>
          <w:szCs w:val="16"/>
        </w:rPr>
        <w:t>Namibia</w:t>
      </w:r>
      <w:proofErr w:type="gramEnd"/>
      <w:r w:rsidR="003B4687" w:rsidRPr="00E92D30">
        <w:rPr>
          <w:rFonts w:ascii="Roboto" w:eastAsia="Roboto" w:hAnsi="Roboto" w:cs="Roboto"/>
          <w:sz w:val="16"/>
          <w:szCs w:val="16"/>
        </w:rPr>
        <w:t xml:space="preserve"> and Zimbabwe</w:t>
      </w:r>
      <w:r>
        <w:rPr>
          <w:rFonts w:ascii="Roboto" w:eastAsia="Roboto" w:hAnsi="Roboto" w:cs="Roboto"/>
          <w:sz w:val="16"/>
          <w:szCs w:val="16"/>
        </w:rPr>
        <w:t xml:space="preserve">; </w:t>
      </w:r>
      <w:r w:rsidR="003B4687" w:rsidRPr="00E92D30">
        <w:rPr>
          <w:rFonts w:ascii="Roboto" w:eastAsia="Roboto" w:hAnsi="Roboto" w:cs="Roboto"/>
          <w:sz w:val="16"/>
          <w:szCs w:val="16"/>
          <w:vertAlign w:val="superscript"/>
        </w:rPr>
        <w:t>b</w:t>
      </w:r>
      <w:r w:rsidR="003B4687" w:rsidRPr="00E92D30">
        <w:rPr>
          <w:rFonts w:ascii="Roboto" w:eastAsia="Roboto" w:hAnsi="Roboto" w:cs="Roboto"/>
          <w:sz w:val="16"/>
          <w:szCs w:val="16"/>
        </w:rPr>
        <w:t xml:space="preserve"> </w:t>
      </w:r>
      <w:r w:rsidR="00A73516" w:rsidRPr="00E92D30">
        <w:rPr>
          <w:rFonts w:ascii="Roboto" w:eastAsia="Roboto" w:hAnsi="Roboto" w:cs="Roboto"/>
          <w:sz w:val="16"/>
          <w:szCs w:val="16"/>
        </w:rPr>
        <w:t>Only Northwest African populations</w:t>
      </w:r>
      <w:r>
        <w:rPr>
          <w:rFonts w:ascii="Roboto" w:eastAsia="Roboto" w:hAnsi="Roboto" w:cs="Roboto"/>
          <w:sz w:val="16"/>
          <w:szCs w:val="16"/>
        </w:rPr>
        <w:t xml:space="preserve">; </w:t>
      </w:r>
      <w:r w:rsidR="003B4687" w:rsidRPr="00E92D30">
        <w:rPr>
          <w:rFonts w:ascii="Roboto" w:eastAsia="Roboto" w:hAnsi="Roboto" w:cs="Roboto"/>
          <w:sz w:val="16"/>
          <w:szCs w:val="16"/>
          <w:vertAlign w:val="superscript"/>
        </w:rPr>
        <w:t>c</w:t>
      </w:r>
      <w:r w:rsidR="003B4687" w:rsidRPr="00E92D30">
        <w:rPr>
          <w:rFonts w:ascii="Roboto" w:eastAsia="Roboto" w:hAnsi="Roboto" w:cs="Roboto"/>
          <w:sz w:val="16"/>
          <w:szCs w:val="16"/>
        </w:rPr>
        <w:t xml:space="preserve"> </w:t>
      </w:r>
      <w:r w:rsidR="00122345" w:rsidRPr="00E92D30">
        <w:rPr>
          <w:rFonts w:ascii="Roboto" w:eastAsia="Roboto" w:hAnsi="Roboto" w:cs="Roboto"/>
          <w:sz w:val="16"/>
          <w:szCs w:val="16"/>
        </w:rPr>
        <w:t>Except Mongolian populations</w:t>
      </w:r>
    </w:p>
    <w:p w14:paraId="447535D3" w14:textId="12271D39" w:rsidR="00F9508D" w:rsidRPr="00BA7B4E" w:rsidRDefault="00F9508D" w:rsidP="00BA7B4E">
      <w:pPr>
        <w:spacing w:after="0"/>
        <w:rPr>
          <w:rFonts w:ascii="Roboto" w:eastAsia="Roboto" w:hAnsi="Roboto" w:cs="Roboto"/>
          <w:sz w:val="16"/>
          <w:szCs w:val="16"/>
        </w:rPr>
      </w:pPr>
      <w:r w:rsidRPr="00AF0AA5">
        <w:rPr>
          <w:rFonts w:ascii="Roboto" w:hAnsi="Roboto"/>
          <w:b/>
          <w:bCs/>
          <w:sz w:val="18"/>
          <w:szCs w:val="18"/>
          <w:lang w:val="en-GB"/>
        </w:rPr>
        <w:t>Sources</w:t>
      </w:r>
      <w:r w:rsidRPr="00AF0AA5">
        <w:rPr>
          <w:rFonts w:ascii="Roboto" w:hAnsi="Roboto"/>
          <w:sz w:val="18"/>
          <w:szCs w:val="18"/>
          <w:lang w:val="en-GB"/>
        </w:rPr>
        <w:t xml:space="preserve">: </w:t>
      </w:r>
      <w:r w:rsidR="004A3A03">
        <w:rPr>
          <w:rFonts w:ascii="Roboto" w:hAnsi="Roboto"/>
          <w:sz w:val="18"/>
          <w:szCs w:val="18"/>
          <w:lang w:val="en-GB"/>
        </w:rPr>
        <w:t xml:space="preserve">CMS Appendix I </w:t>
      </w:r>
      <w:r>
        <w:rPr>
          <w:rFonts w:ascii="Roboto" w:hAnsi="Roboto"/>
          <w:sz w:val="18"/>
          <w:szCs w:val="18"/>
          <w:lang w:val="en-GB"/>
        </w:rPr>
        <w:t xml:space="preserve">Rapid assessment, </w:t>
      </w:r>
      <w:r w:rsidRPr="00AF0AA5">
        <w:rPr>
          <w:rFonts w:ascii="Roboto" w:hAnsi="Roboto"/>
          <w:sz w:val="18"/>
          <w:szCs w:val="18"/>
          <w:lang w:val="en-GB"/>
        </w:rPr>
        <w:t>IUCN Red List</w:t>
      </w:r>
      <w:r w:rsidR="00750321">
        <w:rPr>
          <w:rFonts w:ascii="Roboto" w:hAnsi="Roboto"/>
          <w:sz w:val="18"/>
          <w:szCs w:val="18"/>
          <w:lang w:val="en-GB"/>
        </w:rPr>
        <w:t xml:space="preserve"> (version 2021-1)</w:t>
      </w:r>
      <w:r w:rsidRPr="00AF0AA5">
        <w:rPr>
          <w:rFonts w:ascii="Roboto" w:hAnsi="Roboto"/>
          <w:sz w:val="18"/>
          <w:szCs w:val="18"/>
          <w:lang w:val="en-GB"/>
        </w:rPr>
        <w:t>, CITES Trade Database</w:t>
      </w:r>
    </w:p>
    <w:p w14:paraId="3C491538" w14:textId="77777777" w:rsidR="00F137D4" w:rsidRDefault="00F137D4" w:rsidP="0B94C0C2">
      <w:pPr>
        <w:rPr>
          <w:rFonts w:ascii="Roboto" w:hAnsi="Roboto"/>
          <w:u w:val="single"/>
        </w:rPr>
        <w:sectPr w:rsidR="00F137D4" w:rsidSect="00F137D4">
          <w:pgSz w:w="15840" w:h="12240" w:orient="landscape"/>
          <w:pgMar w:top="1440" w:right="1440" w:bottom="1440" w:left="1440" w:header="720" w:footer="720" w:gutter="0"/>
          <w:cols w:space="720"/>
          <w:docGrid w:linePitch="360"/>
        </w:sectPr>
      </w:pPr>
    </w:p>
    <w:p w14:paraId="193A4D53" w14:textId="22E11C1E" w:rsidR="008E1FEC" w:rsidRPr="00996352" w:rsidRDefault="001F34BE" w:rsidP="006D71F1">
      <w:pPr>
        <w:pStyle w:val="Heading1"/>
        <w:spacing w:after="240"/>
        <w:jc w:val="both"/>
        <w:rPr>
          <w:rFonts w:ascii="Roboto" w:hAnsi="Roboto"/>
          <w:b/>
          <w:color w:val="003870"/>
        </w:rPr>
      </w:pPr>
      <w:bookmarkStart w:id="11" w:name="_Toc89174410"/>
      <w:bookmarkStart w:id="12" w:name="_Toc135293530"/>
      <w:r>
        <w:rPr>
          <w:rFonts w:ascii="Roboto" w:hAnsi="Roboto"/>
          <w:b/>
          <w:color w:val="003870"/>
        </w:rPr>
        <w:lastRenderedPageBreak/>
        <w:t>Conclusio</w:t>
      </w:r>
      <w:r w:rsidRPr="00996352">
        <w:rPr>
          <w:rFonts w:ascii="Roboto" w:hAnsi="Roboto"/>
          <w:b/>
          <w:color w:val="003870"/>
        </w:rPr>
        <w:t>n</w:t>
      </w:r>
      <w:bookmarkEnd w:id="11"/>
      <w:bookmarkEnd w:id="12"/>
    </w:p>
    <w:p w14:paraId="35F78686" w14:textId="3279B2B8" w:rsidR="00113A7D" w:rsidRPr="00113A7D" w:rsidRDefault="003828F5" w:rsidP="006D71F1">
      <w:pPr>
        <w:jc w:val="both"/>
        <w:rPr>
          <w:rFonts w:ascii="Roboto" w:hAnsi="Roboto"/>
          <w:sz w:val="20"/>
          <w:szCs w:val="20"/>
        </w:rPr>
      </w:pPr>
      <w:r>
        <w:rPr>
          <w:rFonts w:ascii="Roboto" w:hAnsi="Roboto"/>
          <w:sz w:val="20"/>
          <w:szCs w:val="20"/>
        </w:rPr>
        <w:t>This report found evidence of direct use and trade at domestic and/or international levels for the majority (88%) of the 180 taxa currently listed in CMS Appendix I</w:t>
      </w:r>
      <w:r w:rsidR="00A7394F">
        <w:rPr>
          <w:rFonts w:ascii="Roboto" w:hAnsi="Roboto"/>
          <w:sz w:val="20"/>
          <w:szCs w:val="20"/>
        </w:rPr>
        <w:t xml:space="preserve">, including all CMS Appendix I-listed reptiles and </w:t>
      </w:r>
      <w:proofErr w:type="gramStart"/>
      <w:r w:rsidR="00274156">
        <w:rPr>
          <w:rFonts w:ascii="Roboto" w:hAnsi="Roboto"/>
          <w:sz w:val="20"/>
          <w:szCs w:val="20"/>
        </w:rPr>
        <w:t>the majority of</w:t>
      </w:r>
      <w:proofErr w:type="gramEnd"/>
      <w:r w:rsidR="00274156">
        <w:rPr>
          <w:rFonts w:ascii="Roboto" w:hAnsi="Roboto"/>
          <w:sz w:val="20"/>
          <w:szCs w:val="20"/>
        </w:rPr>
        <w:t xml:space="preserve"> </w:t>
      </w:r>
      <w:r w:rsidR="00A7394F">
        <w:rPr>
          <w:rFonts w:ascii="Roboto" w:hAnsi="Roboto"/>
          <w:sz w:val="20"/>
          <w:szCs w:val="20"/>
        </w:rPr>
        <w:t>fish and mammals</w:t>
      </w:r>
      <w:r>
        <w:rPr>
          <w:rFonts w:ascii="Roboto" w:hAnsi="Roboto"/>
          <w:sz w:val="20"/>
          <w:szCs w:val="20"/>
        </w:rPr>
        <w:t xml:space="preserve">. </w:t>
      </w:r>
      <w:r w:rsidR="00090A25">
        <w:rPr>
          <w:rFonts w:ascii="Roboto" w:hAnsi="Roboto"/>
          <w:sz w:val="20"/>
          <w:szCs w:val="20"/>
        </w:rPr>
        <w:t>Almost two thirds (61%) of these taxa were classified as globally threatened</w:t>
      </w:r>
      <w:r w:rsidR="00090A25" w:rsidRPr="00DF4514">
        <w:rPr>
          <w:rStyle w:val="FootnoteReference"/>
          <w:rFonts w:ascii="Roboto" w:hAnsi="Roboto"/>
          <w:sz w:val="20"/>
          <w:szCs w:val="20"/>
        </w:rPr>
        <w:footnoteReference w:id="52"/>
      </w:r>
      <w:r w:rsidR="00990C56">
        <w:rPr>
          <w:rFonts w:ascii="Roboto" w:hAnsi="Roboto"/>
          <w:sz w:val="20"/>
          <w:szCs w:val="20"/>
        </w:rPr>
        <w:t xml:space="preserve"> due, at least in part, to </w:t>
      </w:r>
      <w:r w:rsidR="000C3804">
        <w:rPr>
          <w:rFonts w:ascii="Roboto" w:hAnsi="Roboto"/>
          <w:sz w:val="20"/>
          <w:szCs w:val="20"/>
        </w:rPr>
        <w:t xml:space="preserve">threats attributed to </w:t>
      </w:r>
      <w:r w:rsidR="00990C56">
        <w:rPr>
          <w:rFonts w:ascii="Roboto" w:hAnsi="Roboto"/>
          <w:sz w:val="20"/>
          <w:szCs w:val="20"/>
        </w:rPr>
        <w:t>intentional biological resource use</w:t>
      </w:r>
      <w:r w:rsidR="00090A25" w:rsidRPr="00DF4514">
        <w:rPr>
          <w:rStyle w:val="FootnoteReference"/>
          <w:rFonts w:ascii="Roboto" w:hAnsi="Roboto"/>
          <w:sz w:val="20"/>
          <w:szCs w:val="20"/>
        </w:rPr>
        <w:footnoteReference w:id="53"/>
      </w:r>
      <w:r w:rsidR="00990C56">
        <w:rPr>
          <w:rFonts w:ascii="Roboto" w:hAnsi="Roboto"/>
          <w:sz w:val="20"/>
          <w:szCs w:val="20"/>
        </w:rPr>
        <w:t xml:space="preserve">. </w:t>
      </w:r>
      <w:r w:rsidR="00090A25">
        <w:rPr>
          <w:rFonts w:ascii="Roboto" w:hAnsi="Roboto"/>
          <w:sz w:val="20"/>
          <w:szCs w:val="20"/>
        </w:rPr>
        <w:t xml:space="preserve">  </w:t>
      </w:r>
    </w:p>
    <w:p w14:paraId="12B666B5" w14:textId="3DD9498A" w:rsidR="00B835AD" w:rsidRPr="000A7558" w:rsidRDefault="00B835AD" w:rsidP="006D71F1">
      <w:pPr>
        <w:keepNext/>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 xml:space="preserve">International </w:t>
      </w:r>
      <w:r w:rsidRPr="000A7558">
        <w:rPr>
          <w:rFonts w:ascii="Roboto" w:eastAsia="Calibri" w:hAnsi="Roboto" w:cs="Times New Roman"/>
          <w:b/>
          <w:bCs/>
          <w:i/>
          <w:iCs/>
          <w:color w:val="003870"/>
          <w:lang w:val="en-GB"/>
        </w:rPr>
        <w:t>CITES</w:t>
      </w:r>
      <w:r w:rsidR="006B2B25">
        <w:rPr>
          <w:rFonts w:ascii="Roboto" w:eastAsia="Calibri" w:hAnsi="Roboto" w:cs="Times New Roman"/>
          <w:b/>
          <w:bCs/>
          <w:i/>
          <w:iCs/>
          <w:color w:val="003870"/>
          <w:lang w:val="en-GB"/>
        </w:rPr>
        <w:t>-reported</w:t>
      </w:r>
      <w:r w:rsidRPr="000A7558">
        <w:rPr>
          <w:rFonts w:ascii="Roboto" w:eastAsia="Calibri" w:hAnsi="Roboto" w:cs="Times New Roman"/>
          <w:b/>
          <w:bCs/>
          <w:i/>
          <w:iCs/>
          <w:color w:val="003870"/>
          <w:lang w:val="en-GB"/>
        </w:rPr>
        <w:t xml:space="preserve"> trade in CMS Appendix I taxa </w:t>
      </w:r>
    </w:p>
    <w:p w14:paraId="7FB6827B" w14:textId="00F31C33" w:rsidR="0063619F" w:rsidRPr="0063619F" w:rsidRDefault="003A0C99" w:rsidP="006D71F1">
      <w:pPr>
        <w:jc w:val="both"/>
        <w:rPr>
          <w:rFonts w:ascii="Roboto" w:eastAsia="Calibri" w:hAnsi="Roboto" w:cs="Times New Roman"/>
          <w:sz w:val="20"/>
          <w:szCs w:val="20"/>
          <w:lang w:val="en-GB"/>
        </w:rPr>
      </w:pPr>
      <w:r>
        <w:rPr>
          <w:rFonts w:ascii="Roboto" w:hAnsi="Roboto"/>
          <w:sz w:val="20"/>
          <w:szCs w:val="20"/>
        </w:rPr>
        <w:t xml:space="preserve">Over two thirds (68%) of </w:t>
      </w:r>
      <w:r w:rsidR="00A43316">
        <w:rPr>
          <w:rFonts w:ascii="Roboto" w:hAnsi="Roboto"/>
          <w:sz w:val="20"/>
          <w:szCs w:val="20"/>
        </w:rPr>
        <w:t xml:space="preserve">the </w:t>
      </w:r>
      <w:r w:rsidR="00F57400">
        <w:rPr>
          <w:rFonts w:ascii="Roboto" w:hAnsi="Roboto"/>
          <w:sz w:val="20"/>
          <w:szCs w:val="20"/>
        </w:rPr>
        <w:t xml:space="preserve">taxa </w:t>
      </w:r>
      <w:r>
        <w:rPr>
          <w:rFonts w:ascii="Roboto" w:hAnsi="Roboto"/>
          <w:sz w:val="20"/>
          <w:szCs w:val="20"/>
        </w:rPr>
        <w:t xml:space="preserve">currently </w:t>
      </w:r>
      <w:r w:rsidR="00F57400">
        <w:rPr>
          <w:rFonts w:ascii="Roboto" w:hAnsi="Roboto"/>
          <w:sz w:val="20"/>
          <w:szCs w:val="20"/>
        </w:rPr>
        <w:t xml:space="preserve">listed </w:t>
      </w:r>
      <w:r w:rsidR="004D506B">
        <w:rPr>
          <w:rFonts w:ascii="Roboto" w:hAnsi="Roboto"/>
          <w:sz w:val="20"/>
          <w:szCs w:val="20"/>
        </w:rPr>
        <w:t>in CMS Appendix I</w:t>
      </w:r>
      <w:r w:rsidR="000F08C0">
        <w:rPr>
          <w:rFonts w:ascii="Roboto" w:hAnsi="Roboto"/>
          <w:sz w:val="20"/>
          <w:szCs w:val="20"/>
        </w:rPr>
        <w:t xml:space="preserve"> </w:t>
      </w:r>
      <w:r w:rsidR="00EB2D46">
        <w:rPr>
          <w:rFonts w:ascii="Roboto" w:hAnsi="Roboto"/>
          <w:sz w:val="20"/>
          <w:szCs w:val="20"/>
        </w:rPr>
        <w:t xml:space="preserve">are also </w:t>
      </w:r>
      <w:r w:rsidR="00D90DE7">
        <w:rPr>
          <w:rFonts w:ascii="Roboto" w:hAnsi="Roboto"/>
          <w:sz w:val="20"/>
          <w:szCs w:val="20"/>
        </w:rPr>
        <w:t>listed in CITES</w:t>
      </w:r>
      <w:r>
        <w:rPr>
          <w:rFonts w:ascii="Roboto" w:hAnsi="Roboto"/>
          <w:sz w:val="20"/>
          <w:szCs w:val="20"/>
        </w:rPr>
        <w:t xml:space="preserve">. Of </w:t>
      </w:r>
      <w:r w:rsidR="00381EDE">
        <w:rPr>
          <w:rFonts w:ascii="Roboto" w:hAnsi="Roboto"/>
          <w:sz w:val="20"/>
          <w:szCs w:val="20"/>
        </w:rPr>
        <w:t>these</w:t>
      </w:r>
      <w:r>
        <w:rPr>
          <w:rFonts w:ascii="Roboto" w:hAnsi="Roboto"/>
          <w:sz w:val="20"/>
          <w:szCs w:val="20"/>
        </w:rPr>
        <w:t xml:space="preserve">, </w:t>
      </w:r>
      <w:r w:rsidR="00DE7D7B">
        <w:rPr>
          <w:rFonts w:ascii="Roboto" w:hAnsi="Roboto"/>
          <w:sz w:val="20"/>
          <w:szCs w:val="20"/>
        </w:rPr>
        <w:t>72</w:t>
      </w:r>
      <w:r w:rsidR="00841234">
        <w:rPr>
          <w:rFonts w:ascii="Roboto" w:hAnsi="Roboto"/>
          <w:sz w:val="20"/>
          <w:szCs w:val="20"/>
        </w:rPr>
        <w:t xml:space="preserve"> (40%)</w:t>
      </w:r>
      <w:r w:rsidR="00D90DE7">
        <w:rPr>
          <w:rFonts w:ascii="Roboto" w:hAnsi="Roboto"/>
          <w:sz w:val="20"/>
          <w:szCs w:val="20"/>
        </w:rPr>
        <w:t xml:space="preserve"> are currently listed </w:t>
      </w:r>
      <w:r w:rsidR="00381EDE">
        <w:rPr>
          <w:rFonts w:ascii="Roboto" w:hAnsi="Roboto"/>
          <w:sz w:val="20"/>
          <w:szCs w:val="20"/>
        </w:rPr>
        <w:t>in Appendix I of both CMS and CITES</w:t>
      </w:r>
      <w:r w:rsidR="00717F6A">
        <w:rPr>
          <w:rFonts w:ascii="Roboto" w:hAnsi="Roboto"/>
          <w:sz w:val="20"/>
          <w:szCs w:val="20"/>
        </w:rPr>
        <w:t xml:space="preserve">, including most CMS Appendix I </w:t>
      </w:r>
      <w:r w:rsidR="00270F45">
        <w:rPr>
          <w:rFonts w:ascii="Roboto" w:hAnsi="Roboto"/>
          <w:sz w:val="20"/>
          <w:szCs w:val="20"/>
        </w:rPr>
        <w:t xml:space="preserve">terrestrial </w:t>
      </w:r>
      <w:r w:rsidR="00717F6A">
        <w:rPr>
          <w:rFonts w:ascii="Roboto" w:hAnsi="Roboto"/>
          <w:sz w:val="20"/>
          <w:szCs w:val="20"/>
        </w:rPr>
        <w:t>mammals</w:t>
      </w:r>
      <w:r w:rsidR="00270F45">
        <w:rPr>
          <w:rFonts w:ascii="Roboto" w:hAnsi="Roboto"/>
          <w:sz w:val="20"/>
          <w:szCs w:val="20"/>
        </w:rPr>
        <w:t xml:space="preserve">, aquatic </w:t>
      </w:r>
      <w:proofErr w:type="gramStart"/>
      <w:r w:rsidR="00717F6A">
        <w:rPr>
          <w:rFonts w:ascii="Roboto" w:hAnsi="Roboto"/>
          <w:sz w:val="20"/>
          <w:szCs w:val="20"/>
        </w:rPr>
        <w:t>mammals</w:t>
      </w:r>
      <w:proofErr w:type="gramEnd"/>
      <w:r w:rsidR="00717F6A">
        <w:rPr>
          <w:rFonts w:ascii="Roboto" w:hAnsi="Roboto"/>
          <w:sz w:val="20"/>
          <w:szCs w:val="20"/>
        </w:rPr>
        <w:t xml:space="preserve"> and reptiles</w:t>
      </w:r>
      <w:r w:rsidR="00381EDE">
        <w:rPr>
          <w:rFonts w:ascii="Roboto" w:hAnsi="Roboto"/>
          <w:sz w:val="20"/>
          <w:szCs w:val="20"/>
        </w:rPr>
        <w:t>.</w:t>
      </w:r>
      <w:r w:rsidR="00717F6A">
        <w:rPr>
          <w:rFonts w:ascii="Roboto" w:eastAsia="Calibri" w:hAnsi="Roboto" w:cs="Times New Roman"/>
          <w:sz w:val="20"/>
          <w:szCs w:val="20"/>
          <w:lang w:val="en-GB"/>
        </w:rPr>
        <w:t xml:space="preserve"> </w:t>
      </w:r>
      <w:r w:rsidR="00D1541A">
        <w:rPr>
          <w:rFonts w:ascii="Roboto" w:hAnsi="Roboto"/>
          <w:sz w:val="20"/>
          <w:szCs w:val="20"/>
        </w:rPr>
        <w:t xml:space="preserve">CMS Appendix I </w:t>
      </w:r>
      <w:r w:rsidR="00D1541A">
        <w:rPr>
          <w:rFonts w:ascii="Roboto" w:eastAsia="Calibri" w:hAnsi="Roboto" w:cs="Times New Roman"/>
          <w:sz w:val="20"/>
          <w:szCs w:val="20"/>
          <w:lang w:val="en-GB"/>
        </w:rPr>
        <w:t xml:space="preserve">fish were predominantly listed in CITES Appendix II and over half of the birds were not CITES-listed. </w:t>
      </w:r>
    </w:p>
    <w:p w14:paraId="109A6653" w14:textId="4E44C150" w:rsidR="000725DE" w:rsidRDefault="0028328C" w:rsidP="006D71F1">
      <w:pPr>
        <w:jc w:val="both"/>
        <w:rPr>
          <w:rFonts w:ascii="Roboto" w:eastAsia="Calibri" w:hAnsi="Roboto" w:cs="Times New Roman"/>
          <w:sz w:val="20"/>
          <w:szCs w:val="20"/>
          <w:lang w:val="en-GB"/>
        </w:rPr>
      </w:pPr>
      <w:r>
        <w:rPr>
          <w:rFonts w:ascii="Roboto" w:eastAsia="Calibri" w:hAnsi="Roboto" w:cs="Times New Roman"/>
          <w:sz w:val="20"/>
          <w:szCs w:val="20"/>
          <w:lang w:val="en-GB"/>
        </w:rPr>
        <w:t xml:space="preserve">For those species that are </w:t>
      </w:r>
      <w:r w:rsidR="00026310">
        <w:rPr>
          <w:rFonts w:ascii="Roboto" w:eastAsia="Calibri" w:hAnsi="Roboto" w:cs="Times New Roman"/>
          <w:sz w:val="20"/>
          <w:szCs w:val="20"/>
          <w:lang w:val="en-GB"/>
        </w:rPr>
        <w:t xml:space="preserve">CITES-listed, international trade data </w:t>
      </w:r>
      <w:r w:rsidR="00F56FF7">
        <w:rPr>
          <w:rFonts w:ascii="Roboto" w:eastAsia="Calibri" w:hAnsi="Roboto" w:cs="Times New Roman"/>
          <w:sz w:val="20"/>
          <w:szCs w:val="20"/>
          <w:lang w:val="en-GB"/>
        </w:rPr>
        <w:t xml:space="preserve">are </w:t>
      </w:r>
      <w:r w:rsidR="006B3A1E">
        <w:rPr>
          <w:rFonts w:ascii="Roboto" w:eastAsia="Calibri" w:hAnsi="Roboto" w:cs="Times New Roman"/>
          <w:sz w:val="20"/>
          <w:szCs w:val="20"/>
          <w:lang w:val="en-GB"/>
        </w:rPr>
        <w:t xml:space="preserve">reported by CITES Parties in their annual reports to CITES and </w:t>
      </w:r>
      <w:r w:rsidR="00542B86">
        <w:rPr>
          <w:rFonts w:ascii="Roboto" w:eastAsia="Calibri" w:hAnsi="Roboto" w:cs="Times New Roman"/>
          <w:sz w:val="20"/>
          <w:szCs w:val="20"/>
          <w:lang w:val="en-GB"/>
        </w:rPr>
        <w:t xml:space="preserve">these </w:t>
      </w:r>
      <w:r w:rsidR="006B3A1E">
        <w:rPr>
          <w:rFonts w:ascii="Roboto" w:eastAsia="Calibri" w:hAnsi="Roboto" w:cs="Times New Roman"/>
          <w:sz w:val="20"/>
          <w:szCs w:val="20"/>
          <w:lang w:val="en-GB"/>
        </w:rPr>
        <w:t>data</w:t>
      </w:r>
      <w:r w:rsidR="00026310">
        <w:rPr>
          <w:rFonts w:ascii="Roboto" w:eastAsia="Calibri" w:hAnsi="Roboto" w:cs="Times New Roman"/>
          <w:sz w:val="20"/>
          <w:szCs w:val="20"/>
          <w:lang w:val="en-GB"/>
        </w:rPr>
        <w:t xml:space="preserve"> </w:t>
      </w:r>
      <w:r w:rsidR="00542B86">
        <w:rPr>
          <w:rFonts w:ascii="Roboto" w:eastAsia="Calibri" w:hAnsi="Roboto" w:cs="Times New Roman"/>
          <w:sz w:val="20"/>
          <w:szCs w:val="20"/>
          <w:lang w:val="en-GB"/>
        </w:rPr>
        <w:t xml:space="preserve">are </w:t>
      </w:r>
      <w:r w:rsidR="00026310">
        <w:rPr>
          <w:rFonts w:ascii="Roboto" w:eastAsia="Calibri" w:hAnsi="Roboto" w:cs="Times New Roman"/>
          <w:sz w:val="20"/>
          <w:szCs w:val="20"/>
          <w:lang w:val="en-GB"/>
        </w:rPr>
        <w:t xml:space="preserve">available in the </w:t>
      </w:r>
      <w:hyperlink r:id="rId33" w:history="1">
        <w:r w:rsidR="00AE0B16" w:rsidRPr="00AE0B16">
          <w:rPr>
            <w:rStyle w:val="Hyperlink"/>
            <w:rFonts w:ascii="Roboto" w:eastAsia="Calibri" w:hAnsi="Roboto" w:cs="Times New Roman"/>
            <w:sz w:val="20"/>
            <w:szCs w:val="20"/>
            <w:lang w:val="en-GB"/>
          </w:rPr>
          <w:t>CITES Trade Database</w:t>
        </w:r>
      </w:hyperlink>
      <w:r w:rsidR="00026310">
        <w:rPr>
          <w:rFonts w:ascii="Roboto" w:eastAsia="Calibri" w:hAnsi="Roboto" w:cs="Times New Roman"/>
          <w:sz w:val="20"/>
          <w:szCs w:val="20"/>
          <w:lang w:val="en-GB"/>
        </w:rPr>
        <w:t xml:space="preserve">. </w:t>
      </w:r>
      <w:r w:rsidR="00D1541A">
        <w:rPr>
          <w:rFonts w:ascii="Roboto" w:eastAsia="Calibri" w:hAnsi="Roboto" w:cs="Times New Roman"/>
          <w:sz w:val="20"/>
          <w:szCs w:val="20"/>
          <w:lang w:val="en-GB"/>
        </w:rPr>
        <w:t>Direct, wild-</w:t>
      </w:r>
      <w:proofErr w:type="gramStart"/>
      <w:r w:rsidR="00D1541A">
        <w:rPr>
          <w:rFonts w:ascii="Roboto" w:eastAsia="Calibri" w:hAnsi="Roboto" w:cs="Times New Roman"/>
          <w:sz w:val="20"/>
          <w:szCs w:val="20"/>
          <w:lang w:val="en-GB"/>
        </w:rPr>
        <w:t>sourced</w:t>
      </w:r>
      <w:proofErr w:type="gramEnd"/>
      <w:r w:rsidR="00F579FB">
        <w:rPr>
          <w:rFonts w:ascii="Roboto" w:eastAsia="Calibri" w:hAnsi="Roboto" w:cs="Times New Roman"/>
          <w:sz w:val="20"/>
          <w:szCs w:val="20"/>
          <w:lang w:val="en-GB"/>
        </w:rPr>
        <w:t xml:space="preserve"> or </w:t>
      </w:r>
      <w:r w:rsidR="00D1541A">
        <w:rPr>
          <w:rFonts w:ascii="Roboto" w:eastAsia="Calibri" w:hAnsi="Roboto" w:cs="Times New Roman"/>
          <w:sz w:val="20"/>
          <w:szCs w:val="20"/>
          <w:lang w:val="en-GB"/>
        </w:rPr>
        <w:t>ranched trade was reported by CITES Parties for 48 CMS Appendix I taxa during 2015-2019</w:t>
      </w:r>
      <w:r w:rsidR="001437DB">
        <w:rPr>
          <w:rStyle w:val="FootnoteReference"/>
          <w:rFonts w:ascii="Roboto" w:eastAsia="Calibri" w:hAnsi="Roboto" w:cs="Times New Roman"/>
          <w:sz w:val="20"/>
          <w:szCs w:val="20"/>
          <w:lang w:val="en-GB"/>
        </w:rPr>
        <w:footnoteReference w:id="54"/>
      </w:r>
      <w:r w:rsidR="00D1541A">
        <w:rPr>
          <w:rFonts w:ascii="Roboto" w:eastAsia="Calibri" w:hAnsi="Roboto" w:cs="Times New Roman"/>
          <w:sz w:val="20"/>
          <w:szCs w:val="20"/>
          <w:lang w:val="en-GB"/>
        </w:rPr>
        <w:t xml:space="preserve">, almost half of which were </w:t>
      </w:r>
      <w:r w:rsidR="004E589C">
        <w:rPr>
          <w:rFonts w:ascii="Roboto" w:eastAsia="Calibri" w:hAnsi="Roboto" w:cs="Times New Roman"/>
          <w:sz w:val="20"/>
          <w:szCs w:val="20"/>
          <w:lang w:val="en-GB"/>
        </w:rPr>
        <w:t xml:space="preserve">terrestrial or aquatic </w:t>
      </w:r>
      <w:r w:rsidR="00D1541A">
        <w:rPr>
          <w:rFonts w:ascii="Roboto" w:eastAsia="Calibri" w:hAnsi="Roboto" w:cs="Times New Roman"/>
          <w:sz w:val="20"/>
          <w:szCs w:val="20"/>
          <w:lang w:val="en-GB"/>
        </w:rPr>
        <w:t>mammals. The majority of CMS Appendix I taxa in CITES trade (85%) were categorised as globally threatened by the IUCN Red List</w:t>
      </w:r>
      <w:r w:rsidR="00221982">
        <w:rPr>
          <w:rFonts w:ascii="Roboto" w:eastAsia="Calibri" w:hAnsi="Roboto" w:cs="Times New Roman"/>
          <w:sz w:val="20"/>
          <w:szCs w:val="20"/>
          <w:lang w:val="en-GB"/>
        </w:rPr>
        <w:t xml:space="preserve"> (</w:t>
      </w:r>
      <w:r w:rsidR="002E4A4D">
        <w:rPr>
          <w:rFonts w:ascii="Roboto" w:eastAsia="Calibri" w:hAnsi="Roboto" w:cs="Times New Roman"/>
          <w:sz w:val="20"/>
          <w:szCs w:val="20"/>
          <w:lang w:val="en-GB"/>
        </w:rPr>
        <w:t xml:space="preserve">Annex B </w:t>
      </w:r>
      <w:r w:rsidR="00221982">
        <w:rPr>
          <w:rFonts w:ascii="Roboto" w:eastAsia="Calibri" w:hAnsi="Roboto" w:cs="Times New Roman"/>
          <w:sz w:val="20"/>
          <w:szCs w:val="20"/>
          <w:lang w:val="en-GB"/>
        </w:rPr>
        <w:t>Table B1)</w:t>
      </w:r>
      <w:r w:rsidR="00D1541A">
        <w:rPr>
          <w:rFonts w:ascii="Roboto" w:eastAsia="Calibri" w:hAnsi="Roboto" w:cs="Times New Roman"/>
          <w:sz w:val="20"/>
          <w:szCs w:val="20"/>
          <w:lang w:val="en-GB"/>
        </w:rPr>
        <w:t>.</w:t>
      </w:r>
      <w:r w:rsidR="001E6D6A">
        <w:rPr>
          <w:rFonts w:ascii="Roboto" w:eastAsia="Calibri" w:hAnsi="Roboto" w:cs="Times New Roman"/>
          <w:sz w:val="20"/>
          <w:szCs w:val="20"/>
          <w:lang w:val="en-GB"/>
        </w:rPr>
        <w:t xml:space="preserve"> </w:t>
      </w:r>
      <w:r w:rsidR="00A42189" w:rsidRPr="00A164CF">
        <w:rPr>
          <w:rFonts w:ascii="Roboto" w:eastAsia="Calibri" w:hAnsi="Roboto" w:cs="Times New Roman"/>
          <w:sz w:val="20"/>
          <w:szCs w:val="20"/>
          <w:lang w:val="en-GB"/>
        </w:rPr>
        <w:t>A further 21 non-CITES taxa had evidence of international end uses in the IUCN Red List or</w:t>
      </w:r>
      <w:r w:rsidR="00A42189">
        <w:rPr>
          <w:rFonts w:ascii="Roboto" w:eastAsia="Calibri" w:hAnsi="Roboto" w:cs="Times New Roman"/>
          <w:sz w:val="20"/>
          <w:szCs w:val="20"/>
          <w:lang w:val="en-GB"/>
        </w:rPr>
        <w:t xml:space="preserve"> reported</w:t>
      </w:r>
      <w:r w:rsidR="00A42189" w:rsidRPr="00A164CF">
        <w:rPr>
          <w:rFonts w:ascii="Roboto" w:eastAsia="Calibri" w:hAnsi="Roboto" w:cs="Times New Roman"/>
          <w:sz w:val="20"/>
          <w:szCs w:val="20"/>
          <w:lang w:val="en-GB"/>
        </w:rPr>
        <w:t xml:space="preserve"> imports into the United States of America</w:t>
      </w:r>
      <w:r w:rsidR="00A42189">
        <w:rPr>
          <w:rFonts w:ascii="Roboto" w:eastAsia="Calibri" w:hAnsi="Roboto" w:cs="Times New Roman"/>
          <w:sz w:val="20"/>
          <w:szCs w:val="20"/>
          <w:lang w:val="en-GB"/>
        </w:rPr>
        <w:t xml:space="preserve"> (giving an indication of presence in international trade) (</w:t>
      </w:r>
      <w:r w:rsidR="002E4A4D">
        <w:rPr>
          <w:rFonts w:ascii="Roboto" w:eastAsia="Calibri" w:hAnsi="Roboto" w:cs="Times New Roman"/>
          <w:sz w:val="20"/>
          <w:szCs w:val="20"/>
          <w:lang w:val="en-GB"/>
        </w:rPr>
        <w:t xml:space="preserve">Annex B </w:t>
      </w:r>
      <w:r w:rsidR="00A42189">
        <w:rPr>
          <w:rFonts w:ascii="Roboto" w:eastAsia="Calibri" w:hAnsi="Roboto" w:cs="Times New Roman"/>
          <w:sz w:val="20"/>
          <w:szCs w:val="20"/>
          <w:lang w:val="en-GB"/>
        </w:rPr>
        <w:t>Table B3)</w:t>
      </w:r>
      <w:r w:rsidR="00A42189" w:rsidRPr="00A164CF">
        <w:rPr>
          <w:rFonts w:ascii="Roboto" w:eastAsia="Calibri" w:hAnsi="Roboto" w:cs="Times New Roman"/>
          <w:sz w:val="20"/>
          <w:szCs w:val="20"/>
          <w:lang w:val="en-GB"/>
        </w:rPr>
        <w:t xml:space="preserve">. </w:t>
      </w:r>
    </w:p>
    <w:p w14:paraId="241553E8" w14:textId="7C47A768" w:rsidR="00A164CF" w:rsidRDefault="00A164CF" w:rsidP="006D71F1">
      <w:pPr>
        <w:jc w:val="both"/>
        <w:rPr>
          <w:rFonts w:ascii="Roboto" w:eastAsia="Calibri" w:hAnsi="Roboto" w:cs="Times New Roman"/>
          <w:sz w:val="20"/>
          <w:szCs w:val="20"/>
          <w:lang w:val="en-GB"/>
        </w:rPr>
      </w:pPr>
      <w:r w:rsidRPr="00A164CF">
        <w:rPr>
          <w:rFonts w:ascii="Roboto" w:eastAsia="Calibri" w:hAnsi="Roboto" w:cs="Times New Roman"/>
          <w:sz w:val="20"/>
          <w:szCs w:val="20"/>
          <w:lang w:val="en-GB"/>
        </w:rPr>
        <w:t xml:space="preserve">When considering only </w:t>
      </w:r>
      <w:r w:rsidR="00144657">
        <w:rPr>
          <w:rFonts w:ascii="Roboto" w:eastAsia="Calibri" w:hAnsi="Roboto" w:cs="Times New Roman"/>
          <w:sz w:val="20"/>
          <w:szCs w:val="20"/>
          <w:lang w:val="en-GB"/>
        </w:rPr>
        <w:t xml:space="preserve">international </w:t>
      </w:r>
      <w:r w:rsidRPr="00A164CF">
        <w:rPr>
          <w:rFonts w:ascii="Roboto" w:eastAsia="Calibri" w:hAnsi="Roboto" w:cs="Times New Roman"/>
          <w:sz w:val="20"/>
          <w:szCs w:val="20"/>
          <w:lang w:val="en-GB"/>
        </w:rPr>
        <w:t xml:space="preserve">trade </w:t>
      </w:r>
      <w:r w:rsidR="00144657">
        <w:rPr>
          <w:rFonts w:ascii="Roboto" w:eastAsia="Calibri" w:hAnsi="Roboto" w:cs="Times New Roman"/>
          <w:sz w:val="20"/>
          <w:szCs w:val="20"/>
          <w:lang w:val="en-GB"/>
        </w:rPr>
        <w:t>reported</w:t>
      </w:r>
      <w:r w:rsidRPr="00A164CF">
        <w:rPr>
          <w:rFonts w:ascii="Roboto" w:eastAsia="Calibri" w:hAnsi="Roboto" w:cs="Times New Roman"/>
          <w:sz w:val="20"/>
          <w:szCs w:val="20"/>
          <w:lang w:val="en-GB"/>
        </w:rPr>
        <w:t xml:space="preserve"> </w:t>
      </w:r>
      <w:r w:rsidR="00C92161">
        <w:rPr>
          <w:rFonts w:ascii="Roboto" w:eastAsia="Calibri" w:hAnsi="Roboto" w:cs="Times New Roman"/>
          <w:sz w:val="20"/>
          <w:szCs w:val="20"/>
          <w:lang w:val="en-GB"/>
        </w:rPr>
        <w:t xml:space="preserve">as being </w:t>
      </w:r>
      <w:r w:rsidRPr="00A164CF">
        <w:rPr>
          <w:rFonts w:ascii="Roboto" w:eastAsia="Calibri" w:hAnsi="Roboto" w:cs="Times New Roman"/>
          <w:sz w:val="20"/>
          <w:szCs w:val="20"/>
          <w:lang w:val="en-GB"/>
        </w:rPr>
        <w:t>exported by CMS Parties</w:t>
      </w:r>
      <w:r w:rsidR="00C92161">
        <w:rPr>
          <w:rFonts w:ascii="Roboto" w:eastAsia="Calibri" w:hAnsi="Roboto" w:cs="Times New Roman"/>
          <w:sz w:val="20"/>
          <w:szCs w:val="20"/>
          <w:lang w:val="en-GB"/>
        </w:rPr>
        <w:t xml:space="preserve"> </w:t>
      </w:r>
      <w:r w:rsidR="009A3DA6">
        <w:rPr>
          <w:rFonts w:ascii="Roboto" w:eastAsia="Calibri" w:hAnsi="Roboto" w:cs="Times New Roman"/>
          <w:sz w:val="20"/>
          <w:szCs w:val="20"/>
          <w:lang w:val="en-GB"/>
        </w:rPr>
        <w:t>over the period</w:t>
      </w:r>
      <w:r w:rsidR="00C92161">
        <w:rPr>
          <w:rFonts w:ascii="Roboto" w:eastAsia="Calibri" w:hAnsi="Roboto" w:cs="Times New Roman"/>
          <w:sz w:val="20"/>
          <w:szCs w:val="20"/>
          <w:lang w:val="en-GB"/>
        </w:rPr>
        <w:t xml:space="preserve"> </w:t>
      </w:r>
      <w:proofErr w:type="gramStart"/>
      <w:r w:rsidR="00C92161">
        <w:rPr>
          <w:rFonts w:ascii="Roboto" w:eastAsia="Calibri" w:hAnsi="Roboto" w:cs="Times New Roman"/>
          <w:sz w:val="20"/>
          <w:szCs w:val="20"/>
          <w:lang w:val="en-GB"/>
        </w:rPr>
        <w:t>2015-2019</w:t>
      </w:r>
      <w:r w:rsidRPr="00A164CF">
        <w:rPr>
          <w:rFonts w:ascii="Roboto" w:eastAsia="Calibri" w:hAnsi="Roboto" w:cs="Times New Roman"/>
          <w:sz w:val="20"/>
          <w:szCs w:val="20"/>
          <w:lang w:val="en-GB"/>
        </w:rPr>
        <w:t>, and</w:t>
      </w:r>
      <w:proofErr w:type="gramEnd"/>
      <w:r w:rsidRPr="00A164CF">
        <w:rPr>
          <w:rFonts w:ascii="Roboto" w:eastAsia="Calibri" w:hAnsi="Roboto" w:cs="Times New Roman"/>
          <w:sz w:val="20"/>
          <w:szCs w:val="20"/>
          <w:lang w:val="en-GB"/>
        </w:rPr>
        <w:t xml:space="preserve"> taking into consideration </w:t>
      </w:r>
      <w:r w:rsidR="00C9599C">
        <w:rPr>
          <w:rFonts w:ascii="Roboto" w:eastAsia="Calibri" w:hAnsi="Roboto" w:cs="Times New Roman"/>
          <w:sz w:val="20"/>
          <w:szCs w:val="20"/>
          <w:lang w:val="en-GB"/>
        </w:rPr>
        <w:t>the year of listing</w:t>
      </w:r>
      <w:r w:rsidR="001D0D45">
        <w:rPr>
          <w:rFonts w:ascii="Roboto" w:eastAsia="Calibri" w:hAnsi="Roboto" w:cs="Times New Roman"/>
          <w:sz w:val="20"/>
          <w:szCs w:val="20"/>
          <w:lang w:val="en-GB"/>
        </w:rPr>
        <w:t xml:space="preserve"> in CMS</w:t>
      </w:r>
      <w:r w:rsidR="00C9599C">
        <w:rPr>
          <w:rFonts w:ascii="Roboto" w:eastAsia="Calibri" w:hAnsi="Roboto" w:cs="Times New Roman"/>
          <w:sz w:val="20"/>
          <w:szCs w:val="20"/>
          <w:lang w:val="en-GB"/>
        </w:rPr>
        <w:t xml:space="preserve"> and</w:t>
      </w:r>
      <w:r w:rsidRPr="00A164CF">
        <w:rPr>
          <w:rFonts w:ascii="Roboto" w:eastAsia="Calibri" w:hAnsi="Roboto" w:cs="Times New Roman"/>
          <w:sz w:val="20"/>
          <w:szCs w:val="20"/>
          <w:lang w:val="en-GB"/>
        </w:rPr>
        <w:t xml:space="preserve"> specific CMS Appendix I population listings</w:t>
      </w:r>
      <w:r w:rsidRPr="00A45489">
        <w:rPr>
          <w:rFonts w:ascii="Roboto" w:eastAsia="Calibri" w:hAnsi="Roboto" w:cs="Times New Roman"/>
          <w:sz w:val="20"/>
          <w:szCs w:val="20"/>
          <w:lang w:val="en-GB"/>
        </w:rPr>
        <w:t xml:space="preserve">, </w:t>
      </w:r>
      <w:r w:rsidR="00B2389E" w:rsidRPr="00A45489">
        <w:rPr>
          <w:rFonts w:ascii="Roboto" w:eastAsia="Calibri" w:hAnsi="Roboto" w:cs="Times New Roman"/>
          <w:sz w:val="20"/>
          <w:szCs w:val="20"/>
          <w:lang w:val="en-GB"/>
        </w:rPr>
        <w:t xml:space="preserve">26 </w:t>
      </w:r>
      <w:r w:rsidRPr="00A45489">
        <w:rPr>
          <w:rFonts w:ascii="Roboto" w:eastAsia="Calibri" w:hAnsi="Roboto" w:cs="Times New Roman"/>
          <w:sz w:val="20"/>
          <w:szCs w:val="20"/>
          <w:lang w:val="en-GB"/>
        </w:rPr>
        <w:t>taxa</w:t>
      </w:r>
      <w:r w:rsidRPr="00A164CF">
        <w:rPr>
          <w:rFonts w:ascii="Roboto" w:eastAsia="Calibri" w:hAnsi="Roboto" w:cs="Times New Roman"/>
          <w:sz w:val="20"/>
          <w:szCs w:val="20"/>
          <w:lang w:val="en-GB"/>
        </w:rPr>
        <w:t xml:space="preserve"> from 18 exporting CMS Parties (totalling </w:t>
      </w:r>
      <w:r w:rsidR="005E7C51" w:rsidRPr="00A164CF">
        <w:rPr>
          <w:rFonts w:ascii="Roboto" w:eastAsia="Calibri" w:hAnsi="Roboto" w:cs="Times New Roman"/>
          <w:sz w:val="20"/>
          <w:szCs w:val="20"/>
          <w:lang w:val="en-GB"/>
        </w:rPr>
        <w:t>24</w:t>
      </w:r>
      <w:r w:rsidR="005E7C51">
        <w:rPr>
          <w:rFonts w:ascii="Roboto" w:eastAsia="Calibri" w:hAnsi="Roboto" w:cs="Times New Roman"/>
          <w:sz w:val="20"/>
          <w:szCs w:val="20"/>
          <w:lang w:val="en-GB"/>
        </w:rPr>
        <w:t>4</w:t>
      </w:r>
      <w:r w:rsidR="005E7C51" w:rsidRPr="00A164CF">
        <w:rPr>
          <w:rFonts w:ascii="Roboto" w:eastAsia="Calibri" w:hAnsi="Roboto" w:cs="Times New Roman"/>
          <w:sz w:val="20"/>
          <w:szCs w:val="20"/>
          <w:lang w:val="en-GB"/>
        </w:rPr>
        <w:t xml:space="preserve"> </w:t>
      </w:r>
      <w:r w:rsidRPr="00A164CF">
        <w:rPr>
          <w:rFonts w:ascii="Roboto" w:eastAsia="Calibri" w:hAnsi="Roboto" w:cs="Times New Roman"/>
          <w:sz w:val="20"/>
          <w:szCs w:val="20"/>
          <w:lang w:val="en-GB"/>
        </w:rPr>
        <w:t>transactions) were reported in trade</w:t>
      </w:r>
      <w:r w:rsidR="00502668">
        <w:rPr>
          <w:rFonts w:ascii="Roboto" w:eastAsia="Calibri" w:hAnsi="Roboto" w:cs="Times New Roman"/>
          <w:sz w:val="20"/>
          <w:szCs w:val="20"/>
          <w:lang w:val="en-GB"/>
        </w:rPr>
        <w:t xml:space="preserve"> (</w:t>
      </w:r>
      <w:r w:rsidR="002E4A4D">
        <w:rPr>
          <w:rFonts w:ascii="Roboto" w:eastAsia="Calibri" w:hAnsi="Roboto" w:cs="Times New Roman"/>
          <w:sz w:val="20"/>
          <w:szCs w:val="20"/>
          <w:lang w:val="en-GB"/>
        </w:rPr>
        <w:t xml:space="preserve">Annex B </w:t>
      </w:r>
      <w:r w:rsidR="00A912C9">
        <w:rPr>
          <w:rFonts w:ascii="Roboto" w:eastAsia="Calibri" w:hAnsi="Roboto" w:cs="Times New Roman"/>
          <w:sz w:val="20"/>
          <w:szCs w:val="20"/>
          <w:lang w:val="en-GB"/>
        </w:rPr>
        <w:t xml:space="preserve">Table </w:t>
      </w:r>
      <w:r w:rsidR="00221982">
        <w:rPr>
          <w:rFonts w:ascii="Roboto" w:eastAsia="Calibri" w:hAnsi="Roboto" w:cs="Times New Roman"/>
          <w:sz w:val="20"/>
          <w:szCs w:val="20"/>
          <w:lang w:val="en-GB"/>
        </w:rPr>
        <w:t>B2</w:t>
      </w:r>
      <w:r w:rsidR="00502668">
        <w:rPr>
          <w:rFonts w:ascii="Roboto" w:eastAsia="Calibri" w:hAnsi="Roboto" w:cs="Times New Roman"/>
          <w:sz w:val="20"/>
          <w:szCs w:val="20"/>
          <w:lang w:val="en-GB"/>
        </w:rPr>
        <w:t>)</w:t>
      </w:r>
      <w:r w:rsidRPr="00A164CF">
        <w:rPr>
          <w:rFonts w:ascii="Roboto" w:eastAsia="Calibri" w:hAnsi="Roboto" w:cs="Times New Roman"/>
          <w:sz w:val="20"/>
          <w:szCs w:val="20"/>
          <w:lang w:val="en-GB"/>
        </w:rPr>
        <w:t xml:space="preserve">. Since Article III, Paragraph 5 prohibits CMS </w:t>
      </w:r>
      <w:r w:rsidR="00691D79">
        <w:rPr>
          <w:rFonts w:ascii="Roboto" w:eastAsia="Calibri" w:hAnsi="Roboto" w:cs="Times New Roman"/>
          <w:sz w:val="20"/>
          <w:szCs w:val="20"/>
          <w:lang w:val="en-GB"/>
        </w:rPr>
        <w:t>R</w:t>
      </w:r>
      <w:r w:rsidRPr="00A164CF">
        <w:rPr>
          <w:rFonts w:ascii="Roboto" w:eastAsia="Calibri" w:hAnsi="Roboto" w:cs="Times New Roman"/>
          <w:sz w:val="20"/>
          <w:szCs w:val="20"/>
          <w:lang w:val="en-GB"/>
        </w:rPr>
        <w:t xml:space="preserve">ange States from taking Appendix I taxa except in certain circumstances, this trade </w:t>
      </w:r>
      <w:r w:rsidRPr="004557C9">
        <w:rPr>
          <w:rFonts w:ascii="Roboto" w:eastAsia="Calibri" w:hAnsi="Roboto" w:cs="Times New Roman"/>
          <w:i/>
          <w:sz w:val="20"/>
          <w:szCs w:val="20"/>
          <w:lang w:val="en-GB"/>
        </w:rPr>
        <w:t>appears</w:t>
      </w:r>
      <w:r w:rsidRPr="00A164CF">
        <w:rPr>
          <w:rFonts w:ascii="Roboto" w:eastAsia="Calibri" w:hAnsi="Roboto" w:cs="Times New Roman"/>
          <w:sz w:val="20"/>
          <w:szCs w:val="20"/>
          <w:lang w:val="en-GB"/>
        </w:rPr>
        <w:t xml:space="preserve"> to be in </w:t>
      </w:r>
      <w:r w:rsidR="00E01D2E" w:rsidRPr="004557C9">
        <w:rPr>
          <w:rFonts w:ascii="Roboto" w:eastAsia="Calibri" w:hAnsi="Roboto" w:cs="Times New Roman"/>
          <w:i/>
          <w:sz w:val="20"/>
          <w:szCs w:val="20"/>
          <w:lang w:val="en-GB"/>
        </w:rPr>
        <w:t>potential</w:t>
      </w:r>
      <w:r w:rsidR="00E01D2E">
        <w:rPr>
          <w:rFonts w:ascii="Roboto" w:eastAsia="Calibri" w:hAnsi="Roboto" w:cs="Times New Roman"/>
          <w:sz w:val="20"/>
          <w:szCs w:val="20"/>
          <w:lang w:val="en-GB"/>
        </w:rPr>
        <w:t xml:space="preserve"> </w:t>
      </w:r>
      <w:r w:rsidRPr="00A164CF">
        <w:rPr>
          <w:rFonts w:ascii="Roboto" w:eastAsia="Calibri" w:hAnsi="Roboto" w:cs="Times New Roman"/>
          <w:sz w:val="20"/>
          <w:szCs w:val="20"/>
          <w:lang w:val="en-GB"/>
        </w:rPr>
        <w:t>contravention of the provisions of the Convention, unless any of the specified exemptions have been made.</w:t>
      </w:r>
    </w:p>
    <w:p w14:paraId="340D5B80" w14:textId="6DE64F0F" w:rsidR="0016676D" w:rsidRPr="0016676D" w:rsidRDefault="000631C4" w:rsidP="006D71F1">
      <w:pPr>
        <w:jc w:val="both"/>
        <w:rPr>
          <w:rFonts w:ascii="Roboto" w:eastAsia="Calibri" w:hAnsi="Roboto" w:cs="Times New Roman"/>
          <w:sz w:val="20"/>
          <w:szCs w:val="20"/>
          <w:lang w:val="en-GB"/>
        </w:rPr>
      </w:pPr>
      <w:r>
        <w:rPr>
          <w:rFonts w:ascii="Roboto" w:eastAsia="Calibri" w:hAnsi="Roboto" w:cs="Times New Roman"/>
          <w:sz w:val="20"/>
          <w:szCs w:val="20"/>
          <w:lang w:val="en-GB"/>
        </w:rPr>
        <w:t>Whilst</w:t>
      </w:r>
      <w:r w:rsidR="00E739B9">
        <w:rPr>
          <w:rFonts w:ascii="Roboto" w:eastAsia="Calibri" w:hAnsi="Roboto" w:cs="Times New Roman"/>
          <w:sz w:val="20"/>
          <w:szCs w:val="20"/>
          <w:lang w:val="en-GB"/>
        </w:rPr>
        <w:t xml:space="preserve"> 72 of the CMS Appendix I taxa </w:t>
      </w:r>
      <w:r>
        <w:rPr>
          <w:rFonts w:ascii="Roboto" w:eastAsia="Calibri" w:hAnsi="Roboto" w:cs="Times New Roman"/>
          <w:sz w:val="20"/>
          <w:szCs w:val="20"/>
          <w:lang w:val="en-GB"/>
        </w:rPr>
        <w:t xml:space="preserve">are </w:t>
      </w:r>
      <w:r w:rsidR="00E739B9">
        <w:rPr>
          <w:rFonts w:ascii="Roboto" w:eastAsia="Calibri" w:hAnsi="Roboto" w:cs="Times New Roman"/>
          <w:sz w:val="20"/>
          <w:szCs w:val="20"/>
          <w:lang w:val="en-GB"/>
        </w:rPr>
        <w:t xml:space="preserve">also listed in CITES Appendix I, </w:t>
      </w:r>
      <w:r w:rsidR="00B11D0B">
        <w:rPr>
          <w:rFonts w:ascii="Roboto" w:eastAsia="Calibri" w:hAnsi="Roboto" w:cs="Times New Roman"/>
          <w:sz w:val="20"/>
          <w:szCs w:val="20"/>
          <w:lang w:val="en-GB"/>
        </w:rPr>
        <w:t xml:space="preserve">a further </w:t>
      </w:r>
      <w:r w:rsidR="000F08C0">
        <w:rPr>
          <w:rFonts w:ascii="Roboto" w:eastAsia="Calibri" w:hAnsi="Roboto" w:cs="Times New Roman"/>
          <w:sz w:val="20"/>
          <w:szCs w:val="20"/>
          <w:lang w:val="en-GB"/>
        </w:rPr>
        <w:t xml:space="preserve">50 taxa are </w:t>
      </w:r>
      <w:r w:rsidR="000F08C0" w:rsidDel="00C02F47">
        <w:rPr>
          <w:rFonts w:ascii="Roboto" w:eastAsia="Calibri" w:hAnsi="Roboto" w:cs="Times New Roman"/>
          <w:sz w:val="20"/>
          <w:szCs w:val="20"/>
          <w:lang w:val="en-GB"/>
        </w:rPr>
        <w:t>listed</w:t>
      </w:r>
      <w:r w:rsidR="000F08C0">
        <w:rPr>
          <w:rFonts w:ascii="Roboto" w:eastAsia="Calibri" w:hAnsi="Roboto" w:cs="Times New Roman"/>
          <w:sz w:val="20"/>
          <w:szCs w:val="20"/>
          <w:lang w:val="en-GB"/>
        </w:rPr>
        <w:t xml:space="preserve"> in CITES Appendix II or III (</w:t>
      </w:r>
      <w:proofErr w:type="gramStart"/>
      <w:r w:rsidR="000F08C0">
        <w:rPr>
          <w:rFonts w:ascii="Roboto" w:eastAsia="Calibri" w:hAnsi="Roboto" w:cs="Times New Roman"/>
          <w:sz w:val="20"/>
          <w:szCs w:val="20"/>
          <w:lang w:val="en-GB"/>
        </w:rPr>
        <w:t>i.e.</w:t>
      </w:r>
      <w:proofErr w:type="gramEnd"/>
      <w:r w:rsidR="000F08C0">
        <w:rPr>
          <w:rFonts w:ascii="Roboto" w:eastAsia="Calibri" w:hAnsi="Roboto" w:cs="Times New Roman"/>
          <w:sz w:val="20"/>
          <w:szCs w:val="20"/>
          <w:lang w:val="en-GB"/>
        </w:rPr>
        <w:t xml:space="preserve"> commercial trade is generally permitted under CITES)</w:t>
      </w:r>
      <w:r w:rsidR="00F8109F">
        <w:rPr>
          <w:rFonts w:ascii="Roboto" w:eastAsia="Calibri" w:hAnsi="Roboto" w:cs="Times New Roman"/>
          <w:sz w:val="20"/>
          <w:szCs w:val="20"/>
          <w:lang w:val="en-GB"/>
        </w:rPr>
        <w:t xml:space="preserve">. The </w:t>
      </w:r>
      <w:r w:rsidR="007D5832">
        <w:rPr>
          <w:rFonts w:ascii="Roboto" w:eastAsia="Calibri" w:hAnsi="Roboto" w:cs="Times New Roman"/>
          <w:sz w:val="20"/>
          <w:szCs w:val="20"/>
          <w:lang w:val="en-GB"/>
        </w:rPr>
        <w:t>remaining</w:t>
      </w:r>
      <w:r w:rsidR="000F08C0">
        <w:rPr>
          <w:rFonts w:ascii="Roboto" w:eastAsia="Calibri" w:hAnsi="Roboto" w:cs="Times New Roman"/>
          <w:sz w:val="20"/>
          <w:szCs w:val="20"/>
          <w:lang w:val="en-GB"/>
        </w:rPr>
        <w:t xml:space="preserve"> 58 taxa</w:t>
      </w:r>
      <w:r w:rsidR="00C83E1A">
        <w:rPr>
          <w:rFonts w:ascii="Roboto" w:eastAsia="Calibri" w:hAnsi="Roboto" w:cs="Times New Roman"/>
          <w:sz w:val="20"/>
          <w:szCs w:val="20"/>
          <w:lang w:val="en-GB"/>
        </w:rPr>
        <w:t xml:space="preserve">, including </w:t>
      </w:r>
      <w:r w:rsidR="00030229">
        <w:rPr>
          <w:rFonts w:ascii="Roboto" w:eastAsia="Calibri" w:hAnsi="Roboto" w:cs="Times New Roman"/>
          <w:sz w:val="20"/>
          <w:szCs w:val="20"/>
          <w:lang w:val="en-GB"/>
        </w:rPr>
        <w:t>21</w:t>
      </w:r>
      <w:r w:rsidR="00C83E1A">
        <w:rPr>
          <w:rFonts w:ascii="Roboto" w:eastAsia="Calibri" w:hAnsi="Roboto" w:cs="Times New Roman"/>
          <w:sz w:val="20"/>
          <w:szCs w:val="20"/>
          <w:lang w:val="en-GB"/>
        </w:rPr>
        <w:t xml:space="preserve"> with evidence of some international trade,</w:t>
      </w:r>
      <w:r w:rsidR="000F08C0">
        <w:rPr>
          <w:rFonts w:ascii="Roboto" w:eastAsia="Calibri" w:hAnsi="Roboto" w:cs="Times New Roman"/>
          <w:sz w:val="20"/>
          <w:szCs w:val="20"/>
          <w:lang w:val="en-GB"/>
        </w:rPr>
        <w:t xml:space="preserve"> are </w:t>
      </w:r>
      <w:r w:rsidR="00A3700E">
        <w:rPr>
          <w:rFonts w:ascii="Roboto" w:eastAsia="Calibri" w:hAnsi="Roboto" w:cs="Times New Roman"/>
          <w:sz w:val="20"/>
          <w:szCs w:val="20"/>
          <w:lang w:val="en-GB"/>
        </w:rPr>
        <w:t xml:space="preserve">not currently listed in the </w:t>
      </w:r>
      <w:r w:rsidR="000F08C0">
        <w:rPr>
          <w:rFonts w:ascii="Roboto" w:eastAsia="Calibri" w:hAnsi="Roboto" w:cs="Times New Roman"/>
          <w:sz w:val="20"/>
          <w:szCs w:val="20"/>
          <w:lang w:val="en-GB"/>
        </w:rPr>
        <w:t>CITES</w:t>
      </w:r>
      <w:r w:rsidR="00A3700E">
        <w:rPr>
          <w:rFonts w:ascii="Roboto" w:eastAsia="Calibri" w:hAnsi="Roboto" w:cs="Times New Roman"/>
          <w:sz w:val="20"/>
          <w:szCs w:val="20"/>
          <w:lang w:val="en-GB"/>
        </w:rPr>
        <w:t xml:space="preserve"> Appendices</w:t>
      </w:r>
      <w:r w:rsidR="00230BB5">
        <w:rPr>
          <w:rFonts w:ascii="Roboto" w:eastAsia="Calibri" w:hAnsi="Roboto" w:cs="Times New Roman"/>
          <w:sz w:val="20"/>
          <w:szCs w:val="20"/>
          <w:lang w:val="en-GB"/>
        </w:rPr>
        <w:t>, meaning they are not currently regulated or monitored through this mechanism</w:t>
      </w:r>
      <w:r w:rsidR="00C16F8F">
        <w:rPr>
          <w:rFonts w:ascii="Roboto" w:eastAsia="Calibri" w:hAnsi="Roboto" w:cs="Times New Roman"/>
          <w:sz w:val="20"/>
          <w:szCs w:val="20"/>
          <w:lang w:val="en-GB"/>
        </w:rPr>
        <w:t xml:space="preserve">. </w:t>
      </w:r>
      <w:r w:rsidR="00222C85">
        <w:rPr>
          <w:rFonts w:ascii="Roboto" w:eastAsia="Calibri" w:hAnsi="Roboto" w:cs="Times New Roman"/>
          <w:sz w:val="20"/>
          <w:szCs w:val="20"/>
          <w:lang w:val="en-GB"/>
        </w:rPr>
        <w:t>It is important to note</w:t>
      </w:r>
      <w:r w:rsidR="0086713C">
        <w:rPr>
          <w:rFonts w:ascii="Roboto" w:eastAsia="Calibri" w:hAnsi="Roboto" w:cs="Times New Roman"/>
          <w:sz w:val="20"/>
          <w:szCs w:val="20"/>
          <w:lang w:val="en-GB"/>
        </w:rPr>
        <w:t>, however,</w:t>
      </w:r>
      <w:r w:rsidR="000E5B82" w:rsidRPr="000E5B82">
        <w:rPr>
          <w:rFonts w:ascii="Roboto" w:eastAsia="Calibri" w:hAnsi="Roboto" w:cs="Times New Roman"/>
          <w:sz w:val="20"/>
          <w:szCs w:val="20"/>
          <w:lang w:val="en-GB"/>
        </w:rPr>
        <w:t xml:space="preserve"> that the two Conventions have different </w:t>
      </w:r>
      <w:r w:rsidR="00846E7F">
        <w:rPr>
          <w:rFonts w:ascii="Roboto" w:eastAsia="Calibri" w:hAnsi="Roboto" w:cs="Times New Roman"/>
          <w:sz w:val="20"/>
          <w:szCs w:val="20"/>
          <w:lang w:val="en-GB"/>
        </w:rPr>
        <w:t xml:space="preserve">listing criteria, </w:t>
      </w:r>
      <w:r w:rsidR="000E5B82" w:rsidRPr="000E5B82">
        <w:rPr>
          <w:rFonts w:ascii="Roboto" w:eastAsia="Calibri" w:hAnsi="Roboto" w:cs="Times New Roman"/>
          <w:sz w:val="20"/>
          <w:szCs w:val="20"/>
          <w:lang w:val="en-GB"/>
        </w:rPr>
        <w:t xml:space="preserve">approaches, </w:t>
      </w:r>
      <w:proofErr w:type="gramStart"/>
      <w:r w:rsidR="000E5B82" w:rsidRPr="000E5B82">
        <w:rPr>
          <w:rFonts w:ascii="Roboto" w:eastAsia="Calibri" w:hAnsi="Roboto" w:cs="Times New Roman"/>
          <w:sz w:val="20"/>
          <w:szCs w:val="20"/>
          <w:lang w:val="en-GB"/>
        </w:rPr>
        <w:t>definitions</w:t>
      </w:r>
      <w:proofErr w:type="gramEnd"/>
      <w:r w:rsidR="000E5B82" w:rsidRPr="000E5B82">
        <w:rPr>
          <w:rFonts w:ascii="Roboto" w:eastAsia="Calibri" w:hAnsi="Roboto" w:cs="Times New Roman"/>
          <w:sz w:val="20"/>
          <w:szCs w:val="20"/>
          <w:lang w:val="en-GB"/>
        </w:rPr>
        <w:t xml:space="preserve"> and goals</w:t>
      </w:r>
      <w:r w:rsidR="001E1BEB">
        <w:rPr>
          <w:rFonts w:ascii="Roboto" w:eastAsia="Calibri" w:hAnsi="Roboto" w:cs="Times New Roman"/>
          <w:sz w:val="20"/>
          <w:szCs w:val="20"/>
          <w:lang w:val="en-GB"/>
        </w:rPr>
        <w:t xml:space="preserve"> meaning th</w:t>
      </w:r>
      <w:r w:rsidR="001C300A">
        <w:rPr>
          <w:rFonts w:ascii="Roboto" w:eastAsia="Calibri" w:hAnsi="Roboto" w:cs="Times New Roman"/>
          <w:sz w:val="20"/>
          <w:szCs w:val="20"/>
          <w:lang w:val="en-GB"/>
        </w:rPr>
        <w:t>at it is to be expected that the Appendices do not fully align</w:t>
      </w:r>
      <w:r w:rsidR="000E5B82" w:rsidRPr="000E5B82">
        <w:rPr>
          <w:rFonts w:ascii="Roboto" w:eastAsia="Calibri" w:hAnsi="Roboto" w:cs="Times New Roman"/>
          <w:sz w:val="20"/>
          <w:szCs w:val="20"/>
          <w:lang w:val="en-GB"/>
        </w:rPr>
        <w:t>.</w:t>
      </w:r>
    </w:p>
    <w:p w14:paraId="025B8AAE" w14:textId="50CE36A9" w:rsidR="00EB5333" w:rsidRPr="00E92D30" w:rsidRDefault="00787245" w:rsidP="006D71F1">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Potential threat to</w:t>
      </w:r>
      <w:r w:rsidR="003A4EC7">
        <w:rPr>
          <w:rFonts w:ascii="Roboto" w:eastAsia="Calibri" w:hAnsi="Roboto" w:cs="Times New Roman"/>
          <w:b/>
          <w:bCs/>
          <w:i/>
          <w:iCs/>
          <w:color w:val="003870"/>
          <w:lang w:val="en-GB"/>
        </w:rPr>
        <w:t xml:space="preserve"> CMS Appendix I taxa </w:t>
      </w:r>
      <w:r w:rsidR="00F549F5">
        <w:rPr>
          <w:rFonts w:ascii="Roboto" w:eastAsia="Calibri" w:hAnsi="Roboto" w:cs="Times New Roman"/>
          <w:b/>
          <w:bCs/>
          <w:i/>
          <w:iCs/>
          <w:color w:val="003870"/>
          <w:lang w:val="en-GB"/>
        </w:rPr>
        <w:t>from</w:t>
      </w:r>
      <w:r w:rsidR="00EB5333">
        <w:rPr>
          <w:rFonts w:ascii="Roboto" w:eastAsia="Calibri" w:hAnsi="Roboto" w:cs="Times New Roman"/>
          <w:b/>
          <w:bCs/>
          <w:i/>
          <w:iCs/>
          <w:color w:val="003870"/>
          <w:lang w:val="en-GB"/>
        </w:rPr>
        <w:t xml:space="preserve"> domestic and international use</w:t>
      </w:r>
    </w:p>
    <w:p w14:paraId="0CE3E325" w14:textId="7918F496" w:rsidR="00EB5333" w:rsidRDefault="00EB5333" w:rsidP="006D71F1">
      <w:pPr>
        <w:jc w:val="both"/>
        <w:rPr>
          <w:rFonts w:ascii="Roboto" w:hAnsi="Roboto"/>
          <w:sz w:val="20"/>
          <w:szCs w:val="20"/>
          <w:lang w:val="en-GB"/>
        </w:rPr>
      </w:pPr>
      <w:r>
        <w:rPr>
          <w:rFonts w:ascii="Roboto" w:hAnsi="Roboto"/>
          <w:sz w:val="20"/>
          <w:szCs w:val="20"/>
          <w:lang w:val="en-GB"/>
        </w:rPr>
        <w:t xml:space="preserve">Overall, the same proportion (81%) of CMS Appendix I taxa </w:t>
      </w:r>
      <w:r w:rsidR="00370917">
        <w:rPr>
          <w:rFonts w:ascii="Roboto" w:hAnsi="Roboto"/>
          <w:sz w:val="20"/>
          <w:szCs w:val="20"/>
          <w:lang w:val="en-GB"/>
        </w:rPr>
        <w:t>harvested for domestic use</w:t>
      </w:r>
      <w:r>
        <w:rPr>
          <w:rFonts w:ascii="Roboto" w:hAnsi="Roboto"/>
          <w:sz w:val="20"/>
          <w:szCs w:val="20"/>
          <w:lang w:val="en-GB"/>
        </w:rPr>
        <w:t xml:space="preserve"> were categorised as globally threatened </w:t>
      </w:r>
      <w:r w:rsidRPr="00544F65">
        <w:rPr>
          <w:rFonts w:ascii="Roboto" w:hAnsi="Roboto"/>
          <w:sz w:val="20"/>
          <w:szCs w:val="20"/>
          <w:lang w:val="en-GB"/>
        </w:rPr>
        <w:t>(113/139</w:t>
      </w:r>
      <w:r>
        <w:rPr>
          <w:rFonts w:ascii="Roboto" w:hAnsi="Roboto"/>
          <w:sz w:val="20"/>
          <w:szCs w:val="20"/>
          <w:lang w:val="en-GB"/>
        </w:rPr>
        <w:t xml:space="preserve"> taxa) as those harvested for international use (</w:t>
      </w:r>
      <w:r w:rsidRPr="00544F65">
        <w:rPr>
          <w:rFonts w:ascii="Roboto" w:hAnsi="Roboto"/>
          <w:sz w:val="20"/>
          <w:szCs w:val="20"/>
          <w:lang w:val="en-GB"/>
        </w:rPr>
        <w:t xml:space="preserve">96/119 </w:t>
      </w:r>
      <w:r>
        <w:rPr>
          <w:rFonts w:ascii="Roboto" w:hAnsi="Roboto"/>
          <w:sz w:val="20"/>
          <w:szCs w:val="20"/>
          <w:lang w:val="en-GB"/>
        </w:rPr>
        <w:t>taxa</w:t>
      </w:r>
      <w:r w:rsidR="00CC3219">
        <w:rPr>
          <w:rStyle w:val="FootnoteReference"/>
          <w:rFonts w:ascii="Roboto" w:hAnsi="Roboto"/>
          <w:sz w:val="20"/>
          <w:szCs w:val="20"/>
          <w:lang w:val="en-GB"/>
        </w:rPr>
        <w:footnoteReference w:id="55"/>
      </w:r>
      <w:r>
        <w:rPr>
          <w:rFonts w:ascii="Roboto" w:hAnsi="Roboto"/>
          <w:sz w:val="20"/>
          <w:szCs w:val="20"/>
          <w:lang w:val="en-GB"/>
        </w:rPr>
        <w:t xml:space="preserve">). </w:t>
      </w:r>
      <w:r w:rsidR="00577DF3">
        <w:rPr>
          <w:rFonts w:ascii="Roboto" w:hAnsi="Roboto"/>
          <w:sz w:val="20"/>
          <w:szCs w:val="20"/>
          <w:lang w:val="en-GB"/>
        </w:rPr>
        <w:t xml:space="preserve">However, </w:t>
      </w:r>
      <w:r w:rsidR="00D13B16">
        <w:rPr>
          <w:rFonts w:ascii="Roboto" w:hAnsi="Roboto"/>
          <w:sz w:val="20"/>
          <w:szCs w:val="20"/>
          <w:lang w:val="en-GB"/>
        </w:rPr>
        <w:t xml:space="preserve">when considering just the </w:t>
      </w:r>
      <w:r>
        <w:rPr>
          <w:rFonts w:ascii="Roboto" w:hAnsi="Roboto"/>
          <w:sz w:val="20"/>
          <w:szCs w:val="20"/>
          <w:lang w:val="en-GB"/>
        </w:rPr>
        <w:t>Appendix I taxa threatened by intentional biological resource use (</w:t>
      </w:r>
      <w:r w:rsidRPr="003971F1">
        <w:rPr>
          <w:rFonts w:ascii="Roboto" w:hAnsi="Roboto"/>
          <w:sz w:val="20"/>
          <w:szCs w:val="20"/>
          <w:lang w:val="en-GB"/>
        </w:rPr>
        <w:t xml:space="preserve">122 </w:t>
      </w:r>
      <w:r>
        <w:rPr>
          <w:rFonts w:ascii="Roboto" w:hAnsi="Roboto"/>
          <w:sz w:val="20"/>
          <w:szCs w:val="20"/>
          <w:lang w:val="en-GB"/>
        </w:rPr>
        <w:t xml:space="preserve">taxa), a higher proportion </w:t>
      </w:r>
      <w:proofErr w:type="gramStart"/>
      <w:r>
        <w:rPr>
          <w:rFonts w:ascii="Roboto" w:hAnsi="Roboto"/>
          <w:sz w:val="20"/>
          <w:szCs w:val="20"/>
          <w:lang w:val="en-GB"/>
        </w:rPr>
        <w:t xml:space="preserve">were considered </w:t>
      </w:r>
      <w:r w:rsidR="000F7797">
        <w:rPr>
          <w:rFonts w:ascii="Roboto" w:hAnsi="Roboto"/>
          <w:sz w:val="20"/>
          <w:szCs w:val="20"/>
          <w:lang w:val="en-GB"/>
        </w:rPr>
        <w:t>to be</w:t>
      </w:r>
      <w:proofErr w:type="gramEnd"/>
      <w:r w:rsidR="000F7797">
        <w:rPr>
          <w:rFonts w:ascii="Roboto" w:hAnsi="Roboto"/>
          <w:sz w:val="20"/>
          <w:szCs w:val="20"/>
          <w:lang w:val="en-GB"/>
        </w:rPr>
        <w:t xml:space="preserve"> </w:t>
      </w:r>
      <w:r>
        <w:rPr>
          <w:rFonts w:ascii="Roboto" w:hAnsi="Roboto"/>
          <w:sz w:val="20"/>
          <w:szCs w:val="20"/>
          <w:lang w:val="en-GB"/>
        </w:rPr>
        <w:t xml:space="preserve">in </w:t>
      </w:r>
      <w:r w:rsidR="004C1D5B">
        <w:rPr>
          <w:rFonts w:ascii="Roboto" w:hAnsi="Roboto"/>
          <w:sz w:val="20"/>
          <w:szCs w:val="20"/>
          <w:lang w:val="en-GB"/>
        </w:rPr>
        <w:t xml:space="preserve">domestic </w:t>
      </w:r>
      <w:r w:rsidR="00A25306">
        <w:rPr>
          <w:rFonts w:ascii="Roboto" w:hAnsi="Roboto"/>
          <w:sz w:val="20"/>
          <w:szCs w:val="20"/>
          <w:lang w:val="en-GB"/>
        </w:rPr>
        <w:t xml:space="preserve">compared to international </w:t>
      </w:r>
      <w:r>
        <w:rPr>
          <w:rFonts w:ascii="Roboto" w:hAnsi="Roboto"/>
          <w:sz w:val="20"/>
          <w:szCs w:val="20"/>
          <w:lang w:val="en-GB"/>
        </w:rPr>
        <w:t>use/trade (</w:t>
      </w:r>
      <w:r w:rsidRPr="003971F1">
        <w:rPr>
          <w:rFonts w:ascii="Roboto" w:hAnsi="Roboto"/>
          <w:sz w:val="20"/>
          <w:szCs w:val="20"/>
          <w:lang w:val="en-GB"/>
        </w:rPr>
        <w:t xml:space="preserve">114 </w:t>
      </w:r>
      <w:r>
        <w:rPr>
          <w:rFonts w:ascii="Roboto" w:hAnsi="Roboto"/>
          <w:sz w:val="20"/>
          <w:szCs w:val="20"/>
          <w:lang w:val="en-GB"/>
        </w:rPr>
        <w:t>taxa, 93%</w:t>
      </w:r>
      <w:r w:rsidR="00A25306">
        <w:rPr>
          <w:rFonts w:ascii="Roboto" w:hAnsi="Roboto"/>
          <w:sz w:val="20"/>
          <w:szCs w:val="20"/>
          <w:lang w:val="en-GB"/>
        </w:rPr>
        <w:t xml:space="preserve"> compared to </w:t>
      </w:r>
      <w:r w:rsidR="00A25306" w:rsidRPr="003971F1">
        <w:rPr>
          <w:rFonts w:ascii="Roboto" w:hAnsi="Roboto"/>
          <w:sz w:val="20"/>
          <w:szCs w:val="20"/>
          <w:lang w:val="en-GB"/>
        </w:rPr>
        <w:t xml:space="preserve">87 </w:t>
      </w:r>
      <w:r w:rsidR="00A25306">
        <w:rPr>
          <w:rFonts w:ascii="Roboto" w:hAnsi="Roboto"/>
          <w:sz w:val="20"/>
          <w:szCs w:val="20"/>
          <w:lang w:val="en-GB"/>
        </w:rPr>
        <w:t xml:space="preserve">taxa, </w:t>
      </w:r>
      <w:r w:rsidR="00A25306" w:rsidRPr="003971F1">
        <w:rPr>
          <w:rFonts w:ascii="Roboto" w:hAnsi="Roboto"/>
          <w:sz w:val="20"/>
          <w:szCs w:val="20"/>
          <w:lang w:val="en-GB"/>
        </w:rPr>
        <w:t>71</w:t>
      </w:r>
      <w:r w:rsidR="00A25306">
        <w:rPr>
          <w:rFonts w:ascii="Roboto" w:hAnsi="Roboto"/>
          <w:sz w:val="20"/>
          <w:szCs w:val="20"/>
          <w:lang w:val="en-GB"/>
        </w:rPr>
        <w:t>%</w:t>
      </w:r>
      <w:r>
        <w:rPr>
          <w:rFonts w:ascii="Roboto" w:hAnsi="Roboto"/>
          <w:sz w:val="20"/>
          <w:szCs w:val="20"/>
          <w:lang w:val="en-GB"/>
        </w:rPr>
        <w:t>)</w:t>
      </w:r>
      <w:r w:rsidR="00A25306">
        <w:rPr>
          <w:rFonts w:ascii="Roboto" w:hAnsi="Roboto"/>
          <w:sz w:val="20"/>
          <w:szCs w:val="20"/>
          <w:lang w:val="en-GB"/>
        </w:rPr>
        <w:t>. This included</w:t>
      </w:r>
      <w:r>
        <w:rPr>
          <w:rFonts w:ascii="Roboto" w:hAnsi="Roboto"/>
          <w:sz w:val="20"/>
          <w:szCs w:val="20"/>
          <w:lang w:val="en-GB"/>
        </w:rPr>
        <w:t xml:space="preserve"> </w:t>
      </w:r>
      <w:r w:rsidRPr="003971F1">
        <w:rPr>
          <w:rFonts w:ascii="Roboto" w:hAnsi="Roboto"/>
          <w:sz w:val="20"/>
          <w:szCs w:val="20"/>
          <w:lang w:val="en-GB"/>
        </w:rPr>
        <w:t xml:space="preserve">26 </w:t>
      </w:r>
      <w:r>
        <w:rPr>
          <w:rFonts w:ascii="Roboto" w:hAnsi="Roboto"/>
          <w:sz w:val="20"/>
          <w:szCs w:val="20"/>
          <w:lang w:val="en-GB"/>
        </w:rPr>
        <w:t xml:space="preserve">taxa </w:t>
      </w:r>
      <w:r w:rsidR="4356DD93" w:rsidRPr="39F05FB0">
        <w:rPr>
          <w:rFonts w:ascii="Roboto" w:hAnsi="Roboto"/>
          <w:sz w:val="20"/>
          <w:szCs w:val="20"/>
          <w:lang w:val="en-GB"/>
        </w:rPr>
        <w:t>reported as</w:t>
      </w:r>
      <w:r>
        <w:rPr>
          <w:rFonts w:ascii="Roboto" w:hAnsi="Roboto"/>
          <w:sz w:val="20"/>
          <w:szCs w:val="20"/>
          <w:lang w:val="en-GB"/>
        </w:rPr>
        <w:t xml:space="preserve"> </w:t>
      </w:r>
      <w:r>
        <w:rPr>
          <w:rFonts w:ascii="Roboto" w:hAnsi="Roboto"/>
          <w:i/>
          <w:iCs/>
          <w:sz w:val="20"/>
          <w:szCs w:val="20"/>
          <w:lang w:val="en-GB"/>
        </w:rPr>
        <w:t xml:space="preserve">only </w:t>
      </w:r>
      <w:r>
        <w:rPr>
          <w:rFonts w:ascii="Roboto" w:hAnsi="Roboto"/>
          <w:sz w:val="20"/>
          <w:szCs w:val="20"/>
          <w:lang w:val="en-GB"/>
        </w:rPr>
        <w:t>in domestic</w:t>
      </w:r>
      <w:r w:rsidR="4356DD93" w:rsidRPr="08245AE7">
        <w:rPr>
          <w:rFonts w:ascii="Roboto" w:hAnsi="Roboto"/>
          <w:sz w:val="20"/>
          <w:szCs w:val="20"/>
          <w:lang w:val="en-GB"/>
        </w:rPr>
        <w:t>, but not international, use/</w:t>
      </w:r>
      <w:r>
        <w:rPr>
          <w:rFonts w:ascii="Roboto" w:hAnsi="Roboto"/>
          <w:sz w:val="20"/>
          <w:szCs w:val="20"/>
          <w:lang w:val="en-GB"/>
        </w:rPr>
        <w:t>trade.</w:t>
      </w:r>
    </w:p>
    <w:p w14:paraId="69C9EB7A" w14:textId="4D6C1148" w:rsidR="00EB5333" w:rsidRDefault="00EB5333" w:rsidP="006D71F1">
      <w:pPr>
        <w:jc w:val="both"/>
        <w:rPr>
          <w:rFonts w:ascii="Roboto" w:hAnsi="Roboto"/>
          <w:sz w:val="20"/>
          <w:szCs w:val="20"/>
          <w:lang w:val="en-GB"/>
        </w:rPr>
      </w:pPr>
      <w:r>
        <w:rPr>
          <w:rFonts w:ascii="Roboto" w:hAnsi="Roboto"/>
          <w:sz w:val="20"/>
          <w:szCs w:val="20"/>
          <w:lang w:val="en-GB"/>
        </w:rPr>
        <w:lastRenderedPageBreak/>
        <w:t xml:space="preserve">Whilst this does suggest that, in line with Coad </w:t>
      </w:r>
      <w:r>
        <w:rPr>
          <w:rFonts w:ascii="Roboto" w:hAnsi="Roboto"/>
          <w:i/>
          <w:iCs/>
          <w:sz w:val="20"/>
          <w:szCs w:val="20"/>
          <w:lang w:val="en-GB"/>
        </w:rPr>
        <w:t xml:space="preserve">et al. </w:t>
      </w:r>
      <w:r>
        <w:rPr>
          <w:rFonts w:ascii="Roboto" w:hAnsi="Roboto"/>
          <w:sz w:val="20"/>
          <w:szCs w:val="20"/>
          <w:lang w:val="en-GB"/>
        </w:rPr>
        <w:t>(2021)</w:t>
      </w:r>
      <w:bookmarkStart w:id="13" w:name="_Ref99110751"/>
      <w:r w:rsidRPr="00F04D57">
        <w:rPr>
          <w:rStyle w:val="FootnoteReference"/>
          <w:rFonts w:ascii="Roboto" w:hAnsi="Roboto"/>
          <w:sz w:val="20"/>
          <w:szCs w:val="20"/>
        </w:rPr>
        <w:footnoteReference w:id="56"/>
      </w:r>
      <w:bookmarkEnd w:id="13"/>
      <w:r>
        <w:rPr>
          <w:rFonts w:ascii="Roboto" w:hAnsi="Roboto"/>
          <w:sz w:val="20"/>
          <w:szCs w:val="20"/>
          <w:lang w:val="en-GB"/>
        </w:rPr>
        <w:t xml:space="preserve">, </w:t>
      </w:r>
      <w:r w:rsidR="00A71AA6">
        <w:rPr>
          <w:rFonts w:ascii="Roboto" w:hAnsi="Roboto"/>
          <w:sz w:val="20"/>
          <w:szCs w:val="20"/>
          <w:lang w:val="en-GB"/>
        </w:rPr>
        <w:t xml:space="preserve">more </w:t>
      </w:r>
      <w:r>
        <w:rPr>
          <w:rFonts w:ascii="Roboto" w:hAnsi="Roboto"/>
          <w:sz w:val="20"/>
          <w:szCs w:val="20"/>
          <w:lang w:val="en-GB"/>
        </w:rPr>
        <w:t xml:space="preserve">Appendix I taxa are </w:t>
      </w:r>
      <w:r w:rsidR="00A71AA6">
        <w:rPr>
          <w:rFonts w:ascii="Roboto" w:hAnsi="Roboto"/>
          <w:sz w:val="20"/>
          <w:szCs w:val="20"/>
          <w:lang w:val="en-GB"/>
        </w:rPr>
        <w:t xml:space="preserve">likely </w:t>
      </w:r>
      <w:r>
        <w:rPr>
          <w:rFonts w:ascii="Roboto" w:hAnsi="Roboto"/>
          <w:sz w:val="20"/>
          <w:szCs w:val="20"/>
          <w:lang w:val="en-GB"/>
        </w:rPr>
        <w:t xml:space="preserve">harvested for domestic rather than international </w:t>
      </w:r>
      <w:proofErr w:type="gramStart"/>
      <w:r>
        <w:rPr>
          <w:rFonts w:ascii="Roboto" w:hAnsi="Roboto"/>
          <w:sz w:val="20"/>
          <w:szCs w:val="20"/>
          <w:lang w:val="en-GB"/>
        </w:rPr>
        <w:t>use, and</w:t>
      </w:r>
      <w:proofErr w:type="gramEnd"/>
      <w:r>
        <w:rPr>
          <w:rFonts w:ascii="Roboto" w:hAnsi="Roboto"/>
          <w:sz w:val="20"/>
          <w:szCs w:val="20"/>
          <w:lang w:val="en-GB"/>
        </w:rPr>
        <w:t xml:space="preserve"> are more likely to be threatened by harvesting </w:t>
      </w:r>
      <w:r w:rsidR="0066259B">
        <w:rPr>
          <w:rFonts w:ascii="Roboto" w:hAnsi="Roboto"/>
          <w:sz w:val="20"/>
          <w:szCs w:val="20"/>
          <w:lang w:val="en-GB"/>
        </w:rPr>
        <w:t xml:space="preserve">for use at </w:t>
      </w:r>
      <w:r>
        <w:rPr>
          <w:rFonts w:ascii="Roboto" w:hAnsi="Roboto"/>
          <w:sz w:val="20"/>
          <w:szCs w:val="20"/>
          <w:lang w:val="en-GB"/>
        </w:rPr>
        <w:t>the domestic scale, further taxon-specific research would be required to draw firmer causal links between the scale of use and threat.</w:t>
      </w:r>
    </w:p>
    <w:p w14:paraId="0D2E603A" w14:textId="45DFDB7C" w:rsidR="00EB5333" w:rsidRPr="00641289" w:rsidRDefault="00EB5333" w:rsidP="006D71F1">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 xml:space="preserve">Higher </w:t>
      </w:r>
      <w:r w:rsidR="00570A70">
        <w:rPr>
          <w:rFonts w:ascii="Roboto" w:eastAsia="Calibri" w:hAnsi="Roboto" w:cs="Times New Roman"/>
          <w:b/>
          <w:bCs/>
          <w:i/>
          <w:iCs/>
          <w:color w:val="003870"/>
          <w:lang w:val="en-GB"/>
        </w:rPr>
        <w:t xml:space="preserve">risk </w:t>
      </w:r>
      <w:r>
        <w:rPr>
          <w:rFonts w:ascii="Roboto" w:eastAsia="Calibri" w:hAnsi="Roboto" w:cs="Times New Roman"/>
          <w:b/>
          <w:bCs/>
          <w:i/>
          <w:iCs/>
          <w:color w:val="003870"/>
          <w:lang w:val="en-GB"/>
        </w:rPr>
        <w:t>taxa</w:t>
      </w:r>
    </w:p>
    <w:p w14:paraId="3C32AC2F" w14:textId="7051B6C5" w:rsidR="00C16AC0" w:rsidRDefault="00641289" w:rsidP="006D71F1">
      <w:pPr>
        <w:jc w:val="both"/>
        <w:rPr>
          <w:rFonts w:ascii="Roboto" w:hAnsi="Roboto"/>
          <w:sz w:val="20"/>
          <w:szCs w:val="20"/>
        </w:rPr>
      </w:pPr>
      <w:r>
        <w:rPr>
          <w:rFonts w:ascii="Roboto" w:hAnsi="Roboto"/>
          <w:sz w:val="20"/>
          <w:szCs w:val="20"/>
        </w:rPr>
        <w:t xml:space="preserve">The rapid assessment risk matrix (Section 1) identified 53 taxa </w:t>
      </w:r>
      <w:r w:rsidR="00E67C25">
        <w:rPr>
          <w:rFonts w:ascii="Roboto" w:hAnsi="Roboto"/>
          <w:sz w:val="20"/>
          <w:szCs w:val="20"/>
        </w:rPr>
        <w:t>likely to be</w:t>
      </w:r>
      <w:r>
        <w:rPr>
          <w:rFonts w:ascii="Roboto" w:hAnsi="Roboto"/>
          <w:sz w:val="20"/>
          <w:szCs w:val="20"/>
        </w:rPr>
        <w:t xml:space="preserve"> at the highest risk from direct use and trade </w:t>
      </w:r>
      <w:proofErr w:type="gramStart"/>
      <w:r>
        <w:rPr>
          <w:rFonts w:ascii="Roboto" w:hAnsi="Roboto"/>
          <w:sz w:val="20"/>
          <w:szCs w:val="20"/>
        </w:rPr>
        <w:t>on the basis of</w:t>
      </w:r>
      <w:proofErr w:type="gramEnd"/>
      <w:r>
        <w:rPr>
          <w:rFonts w:ascii="Roboto" w:hAnsi="Roboto"/>
          <w:sz w:val="20"/>
          <w:szCs w:val="20"/>
        </w:rPr>
        <w:t xml:space="preserve"> </w:t>
      </w:r>
      <w:r w:rsidR="00F946E1">
        <w:rPr>
          <w:rFonts w:ascii="Roboto" w:hAnsi="Roboto"/>
          <w:sz w:val="20"/>
          <w:szCs w:val="20"/>
        </w:rPr>
        <w:t xml:space="preserve">the </w:t>
      </w:r>
      <w:r w:rsidR="007460BE">
        <w:rPr>
          <w:rFonts w:ascii="Roboto" w:hAnsi="Roboto"/>
          <w:sz w:val="20"/>
          <w:szCs w:val="20"/>
        </w:rPr>
        <w:t>scale</w:t>
      </w:r>
      <w:r w:rsidR="00F946E1">
        <w:rPr>
          <w:rFonts w:ascii="Roboto" w:hAnsi="Roboto"/>
          <w:sz w:val="20"/>
          <w:szCs w:val="20"/>
        </w:rPr>
        <w:t xml:space="preserve"> of </w:t>
      </w:r>
      <w:r w:rsidR="00A45489">
        <w:rPr>
          <w:rFonts w:ascii="Roboto" w:hAnsi="Roboto"/>
          <w:sz w:val="20"/>
          <w:szCs w:val="20"/>
        </w:rPr>
        <w:t xml:space="preserve">and </w:t>
      </w:r>
      <w:r w:rsidR="00F946E1">
        <w:rPr>
          <w:rFonts w:ascii="Roboto" w:hAnsi="Roboto"/>
          <w:sz w:val="20"/>
          <w:szCs w:val="20"/>
        </w:rPr>
        <w:t xml:space="preserve">the </w:t>
      </w:r>
      <w:r w:rsidR="00A45489">
        <w:rPr>
          <w:rFonts w:ascii="Roboto" w:hAnsi="Roboto"/>
          <w:sz w:val="20"/>
          <w:szCs w:val="20"/>
        </w:rPr>
        <w:t xml:space="preserve">likely </w:t>
      </w:r>
      <w:r w:rsidR="00F946E1">
        <w:rPr>
          <w:rFonts w:ascii="Roboto" w:hAnsi="Roboto"/>
          <w:sz w:val="20"/>
          <w:szCs w:val="20"/>
        </w:rPr>
        <w:t>threat from use/trade</w:t>
      </w:r>
      <w:r w:rsidR="004C3B23">
        <w:rPr>
          <w:rFonts w:ascii="Roboto" w:hAnsi="Roboto"/>
          <w:sz w:val="20"/>
          <w:szCs w:val="20"/>
        </w:rPr>
        <w:t>,</w:t>
      </w:r>
      <w:r w:rsidR="00F946E1">
        <w:rPr>
          <w:rFonts w:ascii="Roboto" w:hAnsi="Roboto"/>
          <w:sz w:val="20"/>
          <w:szCs w:val="20"/>
        </w:rPr>
        <w:t xml:space="preserve"> a</w:t>
      </w:r>
      <w:r w:rsidR="004C3B23">
        <w:rPr>
          <w:rFonts w:ascii="Roboto" w:hAnsi="Roboto"/>
          <w:sz w:val="20"/>
          <w:szCs w:val="20"/>
        </w:rPr>
        <w:t>s well as</w:t>
      </w:r>
      <w:r w:rsidR="00F946E1">
        <w:rPr>
          <w:rFonts w:ascii="Roboto" w:hAnsi="Roboto"/>
          <w:sz w:val="20"/>
          <w:szCs w:val="20"/>
        </w:rPr>
        <w:t xml:space="preserve"> </w:t>
      </w:r>
      <w:r>
        <w:rPr>
          <w:rFonts w:ascii="Roboto" w:hAnsi="Roboto"/>
          <w:sz w:val="20"/>
          <w:szCs w:val="20"/>
        </w:rPr>
        <w:t xml:space="preserve">their vulnerability (conservation status and </w:t>
      </w:r>
      <w:r w:rsidR="00A36C8E">
        <w:rPr>
          <w:rFonts w:ascii="Roboto" w:hAnsi="Roboto"/>
          <w:sz w:val="20"/>
          <w:szCs w:val="20"/>
        </w:rPr>
        <w:t>biological vulnerability,</w:t>
      </w:r>
      <w:r w:rsidR="003E13DB">
        <w:rPr>
          <w:rFonts w:ascii="Roboto" w:hAnsi="Roboto"/>
          <w:sz w:val="20"/>
          <w:szCs w:val="20"/>
        </w:rPr>
        <w:t xml:space="preserve"> which </w:t>
      </w:r>
      <w:r w:rsidR="004C3B23">
        <w:rPr>
          <w:rFonts w:ascii="Roboto" w:hAnsi="Roboto"/>
          <w:sz w:val="20"/>
          <w:szCs w:val="20"/>
        </w:rPr>
        <w:t>encompasses</w:t>
      </w:r>
      <w:r>
        <w:rPr>
          <w:rFonts w:ascii="Roboto" w:hAnsi="Roboto"/>
          <w:sz w:val="20"/>
          <w:szCs w:val="20"/>
        </w:rPr>
        <w:t xml:space="preserve"> life history</w:t>
      </w:r>
      <w:r w:rsidR="00297BA2">
        <w:rPr>
          <w:rFonts w:ascii="Roboto" w:hAnsi="Roboto"/>
          <w:sz w:val="20"/>
          <w:szCs w:val="20"/>
        </w:rPr>
        <w:t>, habitat breadth and range size</w:t>
      </w:r>
      <w:r>
        <w:rPr>
          <w:rFonts w:ascii="Roboto" w:hAnsi="Roboto"/>
          <w:sz w:val="20"/>
          <w:szCs w:val="20"/>
        </w:rPr>
        <w:t>)</w:t>
      </w:r>
      <w:r w:rsidR="0B84F2B1" w:rsidRPr="290F1484">
        <w:rPr>
          <w:rFonts w:ascii="Roboto" w:hAnsi="Roboto"/>
          <w:sz w:val="20"/>
          <w:szCs w:val="20"/>
        </w:rPr>
        <w:t>.</w:t>
      </w:r>
      <w:r>
        <w:rPr>
          <w:rFonts w:ascii="Roboto" w:hAnsi="Roboto"/>
          <w:sz w:val="20"/>
          <w:szCs w:val="20"/>
        </w:rPr>
        <w:t xml:space="preserve"> </w:t>
      </w:r>
      <w:r w:rsidR="005C731C">
        <w:rPr>
          <w:rFonts w:ascii="Roboto" w:hAnsi="Roboto"/>
          <w:sz w:val="20"/>
          <w:szCs w:val="20"/>
        </w:rPr>
        <w:t xml:space="preserve">These taxa </w:t>
      </w:r>
      <w:r w:rsidR="00F60A31">
        <w:rPr>
          <w:rFonts w:ascii="Roboto" w:hAnsi="Roboto"/>
          <w:sz w:val="20"/>
          <w:szCs w:val="20"/>
        </w:rPr>
        <w:t xml:space="preserve">are </w:t>
      </w:r>
      <w:r w:rsidR="000E03BC">
        <w:rPr>
          <w:rFonts w:ascii="Roboto" w:hAnsi="Roboto"/>
          <w:sz w:val="20"/>
          <w:szCs w:val="20"/>
        </w:rPr>
        <w:t xml:space="preserve">most </w:t>
      </w:r>
      <w:r w:rsidR="005C7F56">
        <w:rPr>
          <w:rFonts w:ascii="Roboto" w:eastAsia="Calibri" w:hAnsi="Roboto" w:cs="Times New Roman"/>
          <w:sz w:val="20"/>
          <w:szCs w:val="20"/>
          <w:lang w:val="en-GB"/>
        </w:rPr>
        <w:t xml:space="preserve">likely to be vulnerable to over-harvesting due to their more threatened conservation status and intrinsic vulnerability, as well as higher </w:t>
      </w:r>
      <w:r w:rsidR="0094778F">
        <w:rPr>
          <w:rFonts w:ascii="Roboto" w:eastAsia="Calibri" w:hAnsi="Roboto" w:cs="Times New Roman"/>
          <w:sz w:val="20"/>
          <w:szCs w:val="20"/>
          <w:lang w:val="en-GB"/>
        </w:rPr>
        <w:t xml:space="preserve">existing </w:t>
      </w:r>
      <w:r w:rsidR="005C7F56">
        <w:rPr>
          <w:rFonts w:ascii="Roboto" w:eastAsia="Calibri" w:hAnsi="Roboto" w:cs="Times New Roman"/>
          <w:sz w:val="20"/>
          <w:szCs w:val="20"/>
          <w:lang w:val="en-GB"/>
        </w:rPr>
        <w:t>threat from use/trade</w:t>
      </w:r>
      <w:r w:rsidR="002D3693">
        <w:rPr>
          <w:rFonts w:ascii="Roboto" w:eastAsia="Calibri" w:hAnsi="Roboto" w:cs="Times New Roman"/>
          <w:sz w:val="20"/>
          <w:szCs w:val="20"/>
          <w:lang w:val="en-GB"/>
        </w:rPr>
        <w:t xml:space="preserve">. </w:t>
      </w:r>
      <w:r w:rsidR="005E4C75">
        <w:rPr>
          <w:rFonts w:ascii="Roboto" w:eastAsia="Calibri" w:hAnsi="Roboto" w:cs="Times New Roman"/>
          <w:sz w:val="20"/>
          <w:szCs w:val="20"/>
          <w:lang w:val="en-GB"/>
        </w:rPr>
        <w:t xml:space="preserve">As such, this group of </w:t>
      </w:r>
      <w:r w:rsidR="005C21FD">
        <w:rPr>
          <w:rFonts w:ascii="Roboto" w:eastAsia="Calibri" w:hAnsi="Roboto" w:cs="Times New Roman"/>
          <w:sz w:val="20"/>
          <w:szCs w:val="20"/>
          <w:lang w:val="en-GB"/>
        </w:rPr>
        <w:t>taxa</w:t>
      </w:r>
      <w:r w:rsidR="005E4C75">
        <w:rPr>
          <w:rFonts w:ascii="Roboto" w:eastAsia="Calibri" w:hAnsi="Roboto" w:cs="Times New Roman"/>
          <w:sz w:val="20"/>
          <w:szCs w:val="20"/>
          <w:lang w:val="en-GB"/>
        </w:rPr>
        <w:t xml:space="preserve"> may benefit from </w:t>
      </w:r>
      <w:r w:rsidR="00C620FE">
        <w:rPr>
          <w:rFonts w:ascii="Roboto" w:eastAsia="Calibri" w:hAnsi="Roboto" w:cs="Times New Roman"/>
          <w:sz w:val="20"/>
          <w:szCs w:val="20"/>
          <w:lang w:val="en-GB"/>
        </w:rPr>
        <w:t xml:space="preserve">wider awareness of </w:t>
      </w:r>
      <w:r w:rsidR="00D95A6E">
        <w:rPr>
          <w:rFonts w:ascii="Roboto" w:eastAsia="Calibri" w:hAnsi="Roboto" w:cs="Times New Roman"/>
          <w:sz w:val="20"/>
          <w:szCs w:val="20"/>
          <w:lang w:val="en-GB"/>
        </w:rPr>
        <w:t xml:space="preserve">the </w:t>
      </w:r>
      <w:r w:rsidR="00C620FE">
        <w:rPr>
          <w:rFonts w:ascii="Roboto" w:eastAsia="Calibri" w:hAnsi="Roboto" w:cs="Times New Roman"/>
          <w:sz w:val="20"/>
          <w:szCs w:val="20"/>
          <w:lang w:val="en-GB"/>
        </w:rPr>
        <w:t>risks</w:t>
      </w:r>
      <w:r w:rsidR="00D95A6E">
        <w:rPr>
          <w:rFonts w:ascii="Roboto" w:eastAsia="Calibri" w:hAnsi="Roboto" w:cs="Times New Roman"/>
          <w:sz w:val="20"/>
          <w:szCs w:val="20"/>
          <w:lang w:val="en-GB"/>
        </w:rPr>
        <w:t xml:space="preserve"> they face</w:t>
      </w:r>
      <w:r w:rsidR="00C620FE">
        <w:rPr>
          <w:rFonts w:ascii="Roboto" w:eastAsia="Calibri" w:hAnsi="Roboto" w:cs="Times New Roman"/>
          <w:sz w:val="20"/>
          <w:szCs w:val="20"/>
          <w:lang w:val="en-GB"/>
        </w:rPr>
        <w:t xml:space="preserve">, as well as </w:t>
      </w:r>
      <w:r w:rsidR="005E4C75">
        <w:rPr>
          <w:rFonts w:ascii="Roboto" w:eastAsia="Calibri" w:hAnsi="Roboto" w:cs="Times New Roman"/>
          <w:sz w:val="20"/>
          <w:szCs w:val="20"/>
          <w:lang w:val="en-GB"/>
        </w:rPr>
        <w:t xml:space="preserve">more cooperation and collaboration amongst CMS Parties to minimise </w:t>
      </w:r>
      <w:r w:rsidR="00304343">
        <w:rPr>
          <w:rFonts w:ascii="Roboto" w:eastAsia="Calibri" w:hAnsi="Roboto" w:cs="Times New Roman"/>
          <w:sz w:val="20"/>
          <w:szCs w:val="20"/>
          <w:lang w:val="en-GB"/>
        </w:rPr>
        <w:t>these</w:t>
      </w:r>
      <w:r w:rsidR="005E4C75">
        <w:rPr>
          <w:rFonts w:ascii="Roboto" w:eastAsia="Calibri" w:hAnsi="Roboto" w:cs="Times New Roman"/>
          <w:sz w:val="20"/>
          <w:szCs w:val="20"/>
          <w:lang w:val="en-GB"/>
        </w:rPr>
        <w:t xml:space="preserve"> threats</w:t>
      </w:r>
      <w:r w:rsidR="00F86117">
        <w:rPr>
          <w:rFonts w:ascii="Roboto" w:eastAsia="Calibri" w:hAnsi="Roboto" w:cs="Times New Roman"/>
          <w:sz w:val="20"/>
          <w:szCs w:val="20"/>
          <w:lang w:val="en-GB"/>
        </w:rPr>
        <w:t>. This may include</w:t>
      </w:r>
      <w:r w:rsidR="00304343">
        <w:rPr>
          <w:rFonts w:ascii="Roboto" w:eastAsia="Calibri" w:hAnsi="Roboto" w:cs="Times New Roman"/>
          <w:sz w:val="20"/>
          <w:szCs w:val="20"/>
          <w:lang w:val="en-GB"/>
        </w:rPr>
        <w:t xml:space="preserve"> efforts to address </w:t>
      </w:r>
      <w:r w:rsidR="005E4C75">
        <w:rPr>
          <w:rFonts w:ascii="Roboto" w:eastAsia="Calibri" w:hAnsi="Roboto" w:cs="Times New Roman"/>
          <w:sz w:val="20"/>
          <w:szCs w:val="20"/>
          <w:lang w:val="en-GB"/>
        </w:rPr>
        <w:t xml:space="preserve">threats </w:t>
      </w:r>
      <w:r w:rsidR="00F86117">
        <w:rPr>
          <w:rFonts w:ascii="Roboto" w:eastAsia="Calibri" w:hAnsi="Roboto" w:cs="Times New Roman"/>
          <w:sz w:val="20"/>
          <w:szCs w:val="20"/>
          <w:lang w:val="en-GB"/>
        </w:rPr>
        <w:t xml:space="preserve">from </w:t>
      </w:r>
      <w:r w:rsidR="005E4C75">
        <w:rPr>
          <w:rFonts w:ascii="Roboto" w:eastAsia="Calibri" w:hAnsi="Roboto" w:cs="Times New Roman"/>
          <w:sz w:val="20"/>
          <w:szCs w:val="20"/>
          <w:lang w:val="en-GB"/>
        </w:rPr>
        <w:t>harvest and trade</w:t>
      </w:r>
      <w:r w:rsidR="0091232E">
        <w:rPr>
          <w:rFonts w:ascii="Roboto" w:eastAsia="Calibri" w:hAnsi="Roboto" w:cs="Times New Roman"/>
          <w:sz w:val="20"/>
          <w:szCs w:val="20"/>
          <w:lang w:val="en-GB"/>
        </w:rPr>
        <w:t xml:space="preserve"> </w:t>
      </w:r>
      <w:r w:rsidR="00227316">
        <w:rPr>
          <w:rFonts w:ascii="Roboto" w:eastAsia="Calibri" w:hAnsi="Roboto" w:cs="Times New Roman"/>
          <w:sz w:val="20"/>
          <w:szCs w:val="20"/>
          <w:lang w:val="en-GB"/>
        </w:rPr>
        <w:t xml:space="preserve">by ensuring </w:t>
      </w:r>
      <w:r w:rsidR="004750DA">
        <w:rPr>
          <w:rFonts w:ascii="Roboto" w:eastAsia="Calibri" w:hAnsi="Roboto" w:cs="Times New Roman"/>
          <w:sz w:val="20"/>
          <w:szCs w:val="20"/>
          <w:lang w:val="en-GB"/>
        </w:rPr>
        <w:t xml:space="preserve">that </w:t>
      </w:r>
      <w:r w:rsidR="00227316">
        <w:rPr>
          <w:rFonts w:ascii="Roboto" w:eastAsia="Calibri" w:hAnsi="Roboto" w:cs="Times New Roman"/>
          <w:sz w:val="20"/>
          <w:szCs w:val="20"/>
          <w:lang w:val="en-GB"/>
        </w:rPr>
        <w:t xml:space="preserve">the taking of these taxa is </w:t>
      </w:r>
      <w:r w:rsidR="00261EB4">
        <w:rPr>
          <w:rFonts w:ascii="Roboto" w:eastAsia="Calibri" w:hAnsi="Roboto" w:cs="Times New Roman"/>
          <w:sz w:val="20"/>
          <w:szCs w:val="20"/>
          <w:lang w:val="en-GB"/>
        </w:rPr>
        <w:t xml:space="preserve">prohibited </w:t>
      </w:r>
      <w:r w:rsidR="00B2121B">
        <w:rPr>
          <w:rFonts w:ascii="Roboto" w:eastAsia="Calibri" w:hAnsi="Roboto" w:cs="Times New Roman"/>
          <w:sz w:val="20"/>
          <w:szCs w:val="20"/>
          <w:lang w:val="en-GB"/>
        </w:rPr>
        <w:t xml:space="preserve">by national or territorial legislation </w:t>
      </w:r>
      <w:r w:rsidR="00DD3C7B">
        <w:rPr>
          <w:rFonts w:ascii="Roboto" w:eastAsia="Calibri" w:hAnsi="Roboto" w:cs="Times New Roman"/>
          <w:sz w:val="20"/>
          <w:szCs w:val="20"/>
          <w:lang w:val="en-GB"/>
        </w:rPr>
        <w:t xml:space="preserve">in all CMS Party </w:t>
      </w:r>
      <w:r w:rsidR="00A70426">
        <w:rPr>
          <w:rFonts w:ascii="Roboto" w:eastAsia="Calibri" w:hAnsi="Roboto" w:cs="Times New Roman"/>
          <w:sz w:val="20"/>
          <w:szCs w:val="20"/>
          <w:lang w:val="en-GB"/>
        </w:rPr>
        <w:t>R</w:t>
      </w:r>
      <w:r w:rsidR="00DD3C7B">
        <w:rPr>
          <w:rFonts w:ascii="Roboto" w:eastAsia="Calibri" w:hAnsi="Roboto" w:cs="Times New Roman"/>
          <w:sz w:val="20"/>
          <w:szCs w:val="20"/>
          <w:lang w:val="en-GB"/>
        </w:rPr>
        <w:t>ange States</w:t>
      </w:r>
      <w:r w:rsidR="0091232E">
        <w:rPr>
          <w:rFonts w:ascii="Roboto" w:eastAsia="Calibri" w:hAnsi="Roboto" w:cs="Times New Roman"/>
          <w:sz w:val="20"/>
          <w:szCs w:val="20"/>
          <w:lang w:val="en-GB"/>
        </w:rPr>
        <w:t xml:space="preserve"> in line with the provisions of the Convention.</w:t>
      </w:r>
      <w:r w:rsidR="005E4C75">
        <w:rPr>
          <w:rFonts w:ascii="Roboto" w:eastAsia="Calibri" w:hAnsi="Roboto" w:cs="Times New Roman"/>
          <w:sz w:val="20"/>
          <w:szCs w:val="20"/>
          <w:lang w:val="en-GB"/>
        </w:rPr>
        <w:t xml:space="preserve"> </w:t>
      </w:r>
      <w:proofErr w:type="gramStart"/>
      <w:r w:rsidR="0058752E">
        <w:rPr>
          <w:rFonts w:ascii="Roboto" w:eastAsia="Calibri" w:hAnsi="Roboto" w:cs="Times New Roman"/>
          <w:sz w:val="20"/>
          <w:szCs w:val="20"/>
          <w:lang w:val="en-GB"/>
        </w:rPr>
        <w:t xml:space="preserve">In order </w:t>
      </w:r>
      <w:r w:rsidR="6814B228" w:rsidRPr="5463B9A8">
        <w:rPr>
          <w:rFonts w:ascii="Roboto" w:eastAsia="Calibri" w:hAnsi="Roboto" w:cs="Times New Roman"/>
          <w:sz w:val="20"/>
          <w:szCs w:val="20"/>
          <w:lang w:val="en-GB"/>
        </w:rPr>
        <w:t>to</w:t>
      </w:r>
      <w:proofErr w:type="gramEnd"/>
      <w:r w:rsidR="0058752E">
        <w:rPr>
          <w:rFonts w:ascii="Roboto" w:eastAsia="Calibri" w:hAnsi="Roboto" w:cs="Times New Roman"/>
          <w:sz w:val="20"/>
          <w:szCs w:val="20"/>
          <w:lang w:val="en-GB"/>
        </w:rPr>
        <w:t xml:space="preserve"> understand the </w:t>
      </w:r>
      <w:r w:rsidR="007D4B03">
        <w:rPr>
          <w:rFonts w:ascii="Roboto" w:eastAsia="Calibri" w:hAnsi="Roboto" w:cs="Times New Roman"/>
          <w:sz w:val="20"/>
          <w:szCs w:val="20"/>
          <w:lang w:val="en-GB"/>
        </w:rPr>
        <w:t xml:space="preserve">severity </w:t>
      </w:r>
      <w:r w:rsidR="0058752E">
        <w:rPr>
          <w:rFonts w:ascii="Roboto" w:eastAsia="Calibri" w:hAnsi="Roboto" w:cs="Times New Roman"/>
          <w:sz w:val="20"/>
          <w:szCs w:val="20"/>
          <w:lang w:val="en-GB"/>
        </w:rPr>
        <w:t xml:space="preserve">of threat posed </w:t>
      </w:r>
      <w:r w:rsidR="007D4B03">
        <w:rPr>
          <w:rFonts w:ascii="Roboto" w:eastAsia="Calibri" w:hAnsi="Roboto" w:cs="Times New Roman"/>
          <w:sz w:val="20"/>
          <w:szCs w:val="20"/>
          <w:lang w:val="en-GB"/>
        </w:rPr>
        <w:t xml:space="preserve">to these taxa by use and trade, and </w:t>
      </w:r>
      <w:r w:rsidR="120B7923" w:rsidRPr="0F96D3CD">
        <w:rPr>
          <w:rFonts w:ascii="Roboto" w:eastAsia="Calibri" w:hAnsi="Roboto" w:cs="Times New Roman"/>
          <w:sz w:val="20"/>
          <w:szCs w:val="20"/>
          <w:lang w:val="en-GB"/>
        </w:rPr>
        <w:t xml:space="preserve">to </w:t>
      </w:r>
      <w:r w:rsidR="000C2C9E">
        <w:rPr>
          <w:rFonts w:ascii="Roboto" w:eastAsia="Calibri" w:hAnsi="Roboto" w:cs="Times New Roman"/>
          <w:sz w:val="20"/>
          <w:szCs w:val="20"/>
          <w:lang w:val="en-GB"/>
        </w:rPr>
        <w:t>prioritise efforts towards</w:t>
      </w:r>
      <w:r w:rsidR="007D4B03">
        <w:rPr>
          <w:rFonts w:ascii="Roboto" w:eastAsia="Calibri" w:hAnsi="Roboto" w:cs="Times New Roman"/>
          <w:sz w:val="20"/>
          <w:szCs w:val="20"/>
          <w:lang w:val="en-GB"/>
        </w:rPr>
        <w:t xml:space="preserve"> those most at risk, </w:t>
      </w:r>
      <w:r w:rsidR="002F0672">
        <w:rPr>
          <w:rFonts w:ascii="Roboto" w:eastAsia="Calibri" w:hAnsi="Roboto" w:cs="Times New Roman"/>
          <w:sz w:val="20"/>
          <w:szCs w:val="20"/>
          <w:lang w:val="en-GB"/>
        </w:rPr>
        <w:t xml:space="preserve">more detailed, taxon-level review </w:t>
      </w:r>
      <w:r w:rsidR="002B0D4F">
        <w:rPr>
          <w:rFonts w:ascii="Roboto" w:eastAsia="Calibri" w:hAnsi="Roboto" w:cs="Times New Roman"/>
          <w:sz w:val="20"/>
          <w:szCs w:val="20"/>
          <w:lang w:val="en-GB"/>
        </w:rPr>
        <w:t>may be beneficial</w:t>
      </w:r>
      <w:r w:rsidR="002F0672">
        <w:rPr>
          <w:rFonts w:ascii="Roboto" w:eastAsia="Calibri" w:hAnsi="Roboto" w:cs="Times New Roman"/>
          <w:sz w:val="20"/>
          <w:szCs w:val="20"/>
          <w:lang w:val="en-GB"/>
        </w:rPr>
        <w:t>.</w:t>
      </w:r>
      <w:r w:rsidR="006A1A78">
        <w:rPr>
          <w:rFonts w:ascii="Roboto" w:hAnsi="Roboto"/>
          <w:sz w:val="20"/>
          <w:szCs w:val="20"/>
        </w:rPr>
        <w:t xml:space="preserve"> </w:t>
      </w:r>
    </w:p>
    <w:p w14:paraId="2FB1704B" w14:textId="7AF7049E" w:rsidR="00C16AC0" w:rsidRPr="00C16AC0" w:rsidRDefault="001907FC" w:rsidP="006D71F1">
      <w:pPr>
        <w:jc w:val="both"/>
        <w:rPr>
          <w:rFonts w:ascii="Roboto" w:eastAsia="Calibri" w:hAnsi="Roboto" w:cs="Times New Roman"/>
          <w:b/>
          <w:bCs/>
          <w:i/>
          <w:iCs/>
          <w:color w:val="003870"/>
          <w:lang w:val="en-GB"/>
        </w:rPr>
      </w:pPr>
      <w:r>
        <w:rPr>
          <w:rFonts w:ascii="Roboto" w:eastAsia="Calibri" w:hAnsi="Roboto" w:cs="Times New Roman"/>
          <w:b/>
          <w:bCs/>
          <w:i/>
          <w:iCs/>
          <w:color w:val="003870"/>
          <w:lang w:val="en-GB"/>
        </w:rPr>
        <w:t>Priority</w:t>
      </w:r>
      <w:r w:rsidR="00C16AC0">
        <w:rPr>
          <w:rFonts w:ascii="Roboto" w:eastAsia="Calibri" w:hAnsi="Roboto" w:cs="Times New Roman"/>
          <w:b/>
          <w:bCs/>
          <w:i/>
          <w:iCs/>
          <w:color w:val="003870"/>
          <w:lang w:val="en-GB"/>
        </w:rPr>
        <w:t xml:space="preserve"> data gaps</w:t>
      </w:r>
      <w:r w:rsidR="00F1391F">
        <w:rPr>
          <w:rFonts w:ascii="Roboto" w:eastAsia="Calibri" w:hAnsi="Roboto" w:cs="Times New Roman"/>
          <w:b/>
          <w:bCs/>
          <w:i/>
          <w:iCs/>
          <w:color w:val="003870"/>
          <w:lang w:val="en-GB"/>
        </w:rPr>
        <w:t xml:space="preserve"> and next steps</w:t>
      </w:r>
    </w:p>
    <w:p w14:paraId="378AFD7F" w14:textId="40AC6C76" w:rsidR="00FE34C4" w:rsidRDefault="00B61B63" w:rsidP="00DF5D05">
      <w:pPr>
        <w:jc w:val="both"/>
        <w:rPr>
          <w:rFonts w:ascii="Roboto" w:eastAsia="Calibri" w:hAnsi="Roboto" w:cs="Times New Roman"/>
          <w:sz w:val="20"/>
          <w:szCs w:val="20"/>
          <w:lang w:val="en-GB"/>
        </w:rPr>
      </w:pPr>
      <w:r>
        <w:rPr>
          <w:rFonts w:ascii="Roboto" w:eastAsia="Calibri" w:hAnsi="Roboto" w:cs="Times New Roman"/>
          <w:sz w:val="20"/>
          <w:szCs w:val="20"/>
          <w:lang w:val="en-GB"/>
        </w:rPr>
        <w:t>While</w:t>
      </w:r>
      <w:r w:rsidR="00C16AC0" w:rsidRPr="00C16AC0">
        <w:rPr>
          <w:rFonts w:ascii="Roboto" w:eastAsia="Calibri" w:hAnsi="Roboto" w:cs="Times New Roman"/>
          <w:sz w:val="20"/>
          <w:szCs w:val="20"/>
          <w:lang w:val="en-GB"/>
        </w:rPr>
        <w:t xml:space="preserve"> this assessment integrates a wide range of data sources relevant to direct use and trade, </w:t>
      </w:r>
      <w:r w:rsidR="00225108">
        <w:rPr>
          <w:rFonts w:ascii="Roboto" w:eastAsia="Calibri" w:hAnsi="Roboto" w:cs="Times New Roman"/>
          <w:sz w:val="20"/>
          <w:szCs w:val="20"/>
          <w:lang w:val="en-GB"/>
        </w:rPr>
        <w:t xml:space="preserve">readily </w:t>
      </w:r>
      <w:r w:rsidR="008E33CE">
        <w:rPr>
          <w:rFonts w:ascii="Roboto" w:eastAsia="Calibri" w:hAnsi="Roboto" w:cs="Times New Roman"/>
          <w:sz w:val="20"/>
          <w:szCs w:val="20"/>
          <w:lang w:val="en-GB"/>
        </w:rPr>
        <w:t xml:space="preserve">comparable data </w:t>
      </w:r>
      <w:r w:rsidR="009717E5">
        <w:rPr>
          <w:rFonts w:ascii="Roboto" w:eastAsia="Calibri" w:hAnsi="Roboto" w:cs="Times New Roman"/>
          <w:sz w:val="20"/>
          <w:szCs w:val="20"/>
          <w:lang w:val="en-GB"/>
        </w:rPr>
        <w:t xml:space="preserve">on </w:t>
      </w:r>
      <w:r w:rsidR="008E33CE">
        <w:rPr>
          <w:rFonts w:ascii="Roboto" w:eastAsia="Calibri" w:hAnsi="Roboto" w:cs="Times New Roman"/>
          <w:sz w:val="20"/>
          <w:szCs w:val="20"/>
          <w:lang w:val="en-GB"/>
        </w:rPr>
        <w:t>all aspects of use/trade</w:t>
      </w:r>
      <w:r w:rsidR="009717E5">
        <w:rPr>
          <w:rFonts w:ascii="Roboto" w:eastAsia="Calibri" w:hAnsi="Roboto" w:cs="Times New Roman"/>
          <w:sz w:val="20"/>
          <w:szCs w:val="20"/>
          <w:lang w:val="en-GB"/>
        </w:rPr>
        <w:t xml:space="preserve"> is still lacking for ma</w:t>
      </w:r>
      <w:r w:rsidR="002772EE">
        <w:rPr>
          <w:rFonts w:ascii="Roboto" w:eastAsia="Calibri" w:hAnsi="Roboto" w:cs="Times New Roman"/>
          <w:sz w:val="20"/>
          <w:szCs w:val="20"/>
          <w:lang w:val="en-GB"/>
        </w:rPr>
        <w:t>ny species</w:t>
      </w:r>
      <w:r w:rsidR="009D3CD4">
        <w:rPr>
          <w:rFonts w:ascii="Roboto" w:eastAsia="Calibri" w:hAnsi="Roboto" w:cs="Times New Roman"/>
          <w:sz w:val="20"/>
          <w:szCs w:val="20"/>
          <w:lang w:val="en-GB"/>
        </w:rPr>
        <w:t xml:space="preserve">. </w:t>
      </w:r>
      <w:r w:rsidR="00566710">
        <w:rPr>
          <w:rFonts w:ascii="Roboto" w:eastAsia="Calibri" w:hAnsi="Roboto" w:cs="Times New Roman"/>
          <w:sz w:val="20"/>
          <w:szCs w:val="20"/>
          <w:lang w:val="en-GB"/>
        </w:rPr>
        <w:t xml:space="preserve">Although steps were taken to minimise the impact of missing data on the results of the rapid assessment (see Annex A for full details of the methods), </w:t>
      </w:r>
      <w:r w:rsidR="00F96E06">
        <w:rPr>
          <w:rFonts w:ascii="Roboto" w:eastAsia="Calibri" w:hAnsi="Roboto" w:cs="Times New Roman"/>
          <w:sz w:val="20"/>
          <w:szCs w:val="20"/>
          <w:lang w:val="en-GB"/>
        </w:rPr>
        <w:t>there</w:t>
      </w:r>
      <w:r w:rsidR="002772EE">
        <w:rPr>
          <w:rFonts w:ascii="Roboto" w:eastAsia="Calibri" w:hAnsi="Roboto" w:cs="Times New Roman"/>
          <w:sz w:val="20"/>
          <w:szCs w:val="20"/>
          <w:lang w:val="en-GB"/>
        </w:rPr>
        <w:t xml:space="preserve"> may be additional Appendix I species at</w:t>
      </w:r>
      <w:r w:rsidR="000F0EF1">
        <w:rPr>
          <w:rFonts w:ascii="Roboto" w:eastAsia="Calibri" w:hAnsi="Roboto" w:cs="Times New Roman"/>
          <w:sz w:val="20"/>
          <w:szCs w:val="20"/>
          <w:lang w:val="en-GB"/>
        </w:rPr>
        <w:t xml:space="preserve"> high risk from use/trade, </w:t>
      </w:r>
      <w:r w:rsidR="00F96E06">
        <w:rPr>
          <w:rFonts w:ascii="Roboto" w:eastAsia="Calibri" w:hAnsi="Roboto" w:cs="Times New Roman"/>
          <w:sz w:val="20"/>
          <w:szCs w:val="20"/>
          <w:lang w:val="en-GB"/>
        </w:rPr>
        <w:t>that were not identified by the assessment due to a lack of data</w:t>
      </w:r>
      <w:r w:rsidR="00EC6A77">
        <w:rPr>
          <w:rFonts w:ascii="Roboto" w:eastAsia="Calibri" w:hAnsi="Roboto" w:cs="Times New Roman"/>
          <w:sz w:val="20"/>
          <w:szCs w:val="20"/>
          <w:lang w:val="en-GB"/>
        </w:rPr>
        <w:t xml:space="preserve">. </w:t>
      </w:r>
      <w:r w:rsidR="009717E5">
        <w:rPr>
          <w:rFonts w:ascii="Roboto" w:eastAsia="Calibri" w:hAnsi="Roboto" w:cs="Times New Roman"/>
          <w:sz w:val="20"/>
          <w:szCs w:val="20"/>
          <w:lang w:val="en-GB"/>
        </w:rPr>
        <w:t>T</w:t>
      </w:r>
      <w:r w:rsidR="00C16AC0" w:rsidRPr="00C16AC0">
        <w:rPr>
          <w:rFonts w:ascii="Roboto" w:eastAsia="Calibri" w:hAnsi="Roboto" w:cs="Times New Roman"/>
          <w:sz w:val="20"/>
          <w:szCs w:val="20"/>
          <w:lang w:val="en-GB"/>
        </w:rPr>
        <w:t xml:space="preserve">here are several </w:t>
      </w:r>
      <w:r w:rsidR="00225108">
        <w:rPr>
          <w:rFonts w:ascii="Roboto" w:eastAsia="Calibri" w:hAnsi="Roboto" w:cs="Times New Roman"/>
          <w:sz w:val="20"/>
          <w:szCs w:val="20"/>
          <w:lang w:val="en-GB"/>
        </w:rPr>
        <w:t xml:space="preserve">key </w:t>
      </w:r>
      <w:r w:rsidR="00C16AC0" w:rsidRPr="00C16AC0">
        <w:rPr>
          <w:rFonts w:ascii="Roboto" w:eastAsia="Calibri" w:hAnsi="Roboto" w:cs="Times New Roman"/>
          <w:sz w:val="20"/>
          <w:szCs w:val="20"/>
          <w:lang w:val="en-GB"/>
        </w:rPr>
        <w:t xml:space="preserve">areas in which </w:t>
      </w:r>
      <w:r w:rsidR="00C16AC0" w:rsidRPr="007B04D7">
        <w:rPr>
          <w:rFonts w:ascii="Roboto" w:eastAsia="Calibri" w:hAnsi="Roboto" w:cs="Times New Roman"/>
          <w:b/>
          <w:bCs/>
          <w:sz w:val="20"/>
          <w:szCs w:val="20"/>
          <w:lang w:val="en-GB"/>
        </w:rPr>
        <w:t>additional data</w:t>
      </w:r>
      <w:r w:rsidR="00C16AC0" w:rsidRPr="00C16AC0">
        <w:rPr>
          <w:rFonts w:ascii="Roboto" w:eastAsia="Calibri" w:hAnsi="Roboto" w:cs="Times New Roman"/>
          <w:sz w:val="20"/>
          <w:szCs w:val="20"/>
          <w:lang w:val="en-GB"/>
        </w:rPr>
        <w:t xml:space="preserve"> would help </w:t>
      </w:r>
      <w:r w:rsidR="003C32BF">
        <w:rPr>
          <w:rFonts w:ascii="Roboto" w:eastAsia="Calibri" w:hAnsi="Roboto" w:cs="Times New Roman"/>
          <w:sz w:val="20"/>
          <w:szCs w:val="20"/>
          <w:lang w:val="en-GB"/>
        </w:rPr>
        <w:t xml:space="preserve">to </w:t>
      </w:r>
      <w:r w:rsidR="00C16AC0" w:rsidRPr="00C16AC0">
        <w:rPr>
          <w:rFonts w:ascii="Roboto" w:eastAsia="Calibri" w:hAnsi="Roboto" w:cs="Times New Roman"/>
          <w:sz w:val="20"/>
          <w:szCs w:val="20"/>
          <w:lang w:val="en-GB"/>
        </w:rPr>
        <w:t>improve the robustness of the conclusions drawn</w:t>
      </w:r>
      <w:r w:rsidR="00FE34C4">
        <w:rPr>
          <w:rFonts w:ascii="Roboto" w:eastAsia="Calibri" w:hAnsi="Roboto" w:cs="Times New Roman"/>
          <w:sz w:val="20"/>
          <w:szCs w:val="20"/>
          <w:lang w:val="en-GB"/>
        </w:rPr>
        <w:t>:</w:t>
      </w:r>
    </w:p>
    <w:p w14:paraId="10478801" w14:textId="28141555" w:rsidR="00E25A0E" w:rsidRPr="00B81B4C" w:rsidRDefault="00B33BF6" w:rsidP="00C16AC0">
      <w:pPr>
        <w:pStyle w:val="ListParagraph"/>
        <w:numPr>
          <w:ilvl w:val="0"/>
          <w:numId w:val="45"/>
        </w:numPr>
        <w:rPr>
          <w:rFonts w:ascii="Roboto" w:eastAsia="Calibri" w:hAnsi="Roboto" w:cs="Times New Roman"/>
          <w:sz w:val="20"/>
          <w:szCs w:val="20"/>
          <w:lang w:val="en-GB"/>
        </w:rPr>
      </w:pPr>
      <w:r w:rsidRPr="00D30BCF">
        <w:rPr>
          <w:rFonts w:ascii="Roboto" w:eastAsia="Calibri" w:hAnsi="Roboto" w:cs="Times New Roman"/>
          <w:b/>
          <w:bCs/>
          <w:sz w:val="20"/>
          <w:szCs w:val="20"/>
          <w:lang w:val="en-GB"/>
        </w:rPr>
        <w:t>International trade data for non-CITES</w:t>
      </w:r>
      <w:r w:rsidR="00D338B6" w:rsidRPr="00D30BCF">
        <w:rPr>
          <w:rFonts w:ascii="Roboto" w:eastAsia="Calibri" w:hAnsi="Roboto" w:cs="Times New Roman"/>
          <w:b/>
          <w:bCs/>
          <w:sz w:val="20"/>
          <w:szCs w:val="20"/>
          <w:lang w:val="en-GB"/>
        </w:rPr>
        <w:t xml:space="preserve"> species: </w:t>
      </w:r>
      <w:r w:rsidR="00E25A0E" w:rsidRPr="00B81B4C">
        <w:rPr>
          <w:rFonts w:ascii="Roboto" w:eastAsia="Calibri" w:hAnsi="Roboto" w:cs="Times New Roman"/>
          <w:sz w:val="20"/>
          <w:szCs w:val="20"/>
          <w:lang w:val="en-GB"/>
        </w:rPr>
        <w:t>A</w:t>
      </w:r>
      <w:r w:rsidR="00C16AC0" w:rsidRPr="00B81B4C">
        <w:rPr>
          <w:rFonts w:ascii="Roboto" w:eastAsia="Calibri" w:hAnsi="Roboto" w:cs="Times New Roman"/>
          <w:sz w:val="20"/>
          <w:szCs w:val="20"/>
          <w:lang w:val="en-GB"/>
        </w:rPr>
        <w:t xml:space="preserve">ccurately gauging the scale of </w:t>
      </w:r>
      <w:r w:rsidR="00C16AC0" w:rsidRPr="00D30BCF">
        <w:rPr>
          <w:rFonts w:ascii="Roboto" w:eastAsia="Calibri" w:hAnsi="Roboto" w:cs="Times New Roman"/>
          <w:bCs/>
          <w:sz w:val="20"/>
          <w:szCs w:val="20"/>
          <w:lang w:val="en-GB"/>
        </w:rPr>
        <w:t>legal international trade</w:t>
      </w:r>
      <w:r w:rsidR="00C16AC0" w:rsidRPr="00AA453B">
        <w:rPr>
          <w:rFonts w:ascii="Roboto" w:eastAsia="Calibri" w:hAnsi="Roboto" w:cs="Times New Roman"/>
          <w:bCs/>
          <w:sz w:val="20"/>
          <w:szCs w:val="20"/>
          <w:lang w:val="en-GB"/>
        </w:rPr>
        <w:t xml:space="preserve"> </w:t>
      </w:r>
      <w:r w:rsidR="00C16AC0" w:rsidRPr="00B81B4C">
        <w:rPr>
          <w:rFonts w:ascii="Roboto" w:eastAsia="Calibri" w:hAnsi="Roboto" w:cs="Times New Roman"/>
          <w:sz w:val="20"/>
          <w:szCs w:val="20"/>
          <w:lang w:val="en-GB"/>
        </w:rPr>
        <w:t xml:space="preserve">requires </w:t>
      </w:r>
      <w:r w:rsidR="00B61B63" w:rsidRPr="00B81B4C">
        <w:rPr>
          <w:rFonts w:ascii="Roboto" w:eastAsia="Calibri" w:hAnsi="Roboto" w:cs="Times New Roman"/>
          <w:sz w:val="20"/>
          <w:szCs w:val="20"/>
          <w:lang w:val="en-GB"/>
        </w:rPr>
        <w:t xml:space="preserve">representative, </w:t>
      </w:r>
      <w:r w:rsidR="00C16AC0" w:rsidRPr="00B81B4C">
        <w:rPr>
          <w:rFonts w:ascii="Roboto" w:eastAsia="Calibri" w:hAnsi="Roboto" w:cs="Times New Roman"/>
          <w:sz w:val="20"/>
          <w:szCs w:val="20"/>
          <w:lang w:val="en-GB"/>
        </w:rPr>
        <w:t xml:space="preserve">quantitative trade data, which is currently lacking at sufficient taxonomic resolution for </w:t>
      </w:r>
      <w:r w:rsidR="00DE4D39">
        <w:rPr>
          <w:rFonts w:ascii="Roboto" w:eastAsia="Calibri" w:hAnsi="Roboto" w:cs="Times New Roman"/>
          <w:sz w:val="20"/>
          <w:szCs w:val="20"/>
          <w:lang w:val="en-GB"/>
        </w:rPr>
        <w:t xml:space="preserve">taxa that are not </w:t>
      </w:r>
      <w:r w:rsidR="00C16AC0" w:rsidRPr="00B81B4C">
        <w:rPr>
          <w:rFonts w:ascii="Roboto" w:eastAsia="Calibri" w:hAnsi="Roboto" w:cs="Times New Roman"/>
          <w:sz w:val="20"/>
          <w:szCs w:val="20"/>
          <w:lang w:val="en-GB"/>
        </w:rPr>
        <w:t xml:space="preserve">CITES-listed. </w:t>
      </w:r>
      <w:r w:rsidR="002C3BC1" w:rsidRPr="00B81B4C">
        <w:rPr>
          <w:rFonts w:ascii="Roboto" w:eastAsia="Calibri" w:hAnsi="Roboto" w:cs="Times New Roman"/>
          <w:sz w:val="20"/>
          <w:szCs w:val="20"/>
          <w:lang w:val="en-GB"/>
        </w:rPr>
        <w:t>While a</w:t>
      </w:r>
      <w:r w:rsidR="00990C52" w:rsidRPr="00B81B4C">
        <w:rPr>
          <w:rFonts w:ascii="Roboto" w:eastAsia="Calibri" w:hAnsi="Roboto" w:cs="Times New Roman"/>
          <w:sz w:val="20"/>
          <w:szCs w:val="20"/>
          <w:lang w:val="en-GB"/>
        </w:rPr>
        <w:t xml:space="preserve">dditional </w:t>
      </w:r>
      <w:r w:rsidR="008E1C63">
        <w:rPr>
          <w:rFonts w:ascii="Roboto" w:eastAsia="Calibri" w:hAnsi="Roboto" w:cs="Times New Roman"/>
          <w:sz w:val="20"/>
          <w:szCs w:val="20"/>
          <w:lang w:val="en-GB"/>
        </w:rPr>
        <w:t xml:space="preserve">trade and use </w:t>
      </w:r>
      <w:r w:rsidR="0049366A" w:rsidRPr="00B81B4C">
        <w:rPr>
          <w:rFonts w:ascii="Roboto" w:eastAsia="Calibri" w:hAnsi="Roboto" w:cs="Times New Roman"/>
          <w:sz w:val="20"/>
          <w:szCs w:val="20"/>
          <w:lang w:val="en-GB"/>
        </w:rPr>
        <w:t>data</w:t>
      </w:r>
      <w:r w:rsidR="002C3BC1" w:rsidRPr="00B81B4C">
        <w:rPr>
          <w:rFonts w:ascii="Roboto" w:eastAsia="Calibri" w:hAnsi="Roboto" w:cs="Times New Roman"/>
          <w:sz w:val="20"/>
          <w:szCs w:val="20"/>
          <w:lang w:val="en-GB"/>
        </w:rPr>
        <w:t xml:space="preserve"> relevant to </w:t>
      </w:r>
      <w:r w:rsidR="00A54AFF" w:rsidRPr="00B81B4C">
        <w:rPr>
          <w:rFonts w:ascii="Roboto" w:eastAsia="Calibri" w:hAnsi="Roboto" w:cs="Times New Roman"/>
          <w:sz w:val="20"/>
          <w:szCs w:val="20"/>
          <w:lang w:val="en-GB"/>
        </w:rPr>
        <w:t xml:space="preserve">the 58 </w:t>
      </w:r>
      <w:r w:rsidR="002C3BC1" w:rsidRPr="00B81B4C">
        <w:rPr>
          <w:rFonts w:ascii="Roboto" w:eastAsia="Calibri" w:hAnsi="Roboto" w:cs="Times New Roman"/>
          <w:sz w:val="20"/>
          <w:szCs w:val="20"/>
          <w:lang w:val="en-GB"/>
        </w:rPr>
        <w:t xml:space="preserve">non-CITES </w:t>
      </w:r>
      <w:r w:rsidR="00A54AFF" w:rsidRPr="00B81B4C">
        <w:rPr>
          <w:rFonts w:ascii="Roboto" w:eastAsia="Calibri" w:hAnsi="Roboto" w:cs="Times New Roman"/>
          <w:sz w:val="20"/>
          <w:szCs w:val="20"/>
          <w:lang w:val="en-GB"/>
        </w:rPr>
        <w:t xml:space="preserve">Appendix I </w:t>
      </w:r>
      <w:r w:rsidR="002C3BC1" w:rsidRPr="00B81B4C">
        <w:rPr>
          <w:rFonts w:ascii="Roboto" w:eastAsia="Calibri" w:hAnsi="Roboto" w:cs="Times New Roman"/>
          <w:sz w:val="20"/>
          <w:szCs w:val="20"/>
          <w:lang w:val="en-GB"/>
        </w:rPr>
        <w:t>taxa may be</w:t>
      </w:r>
      <w:r w:rsidR="001840AF" w:rsidRPr="00B81B4C">
        <w:rPr>
          <w:rFonts w:ascii="Roboto" w:eastAsia="Calibri" w:hAnsi="Roboto" w:cs="Times New Roman"/>
          <w:sz w:val="20"/>
          <w:szCs w:val="20"/>
          <w:lang w:val="en-GB"/>
        </w:rPr>
        <w:t xml:space="preserve"> available at the national level</w:t>
      </w:r>
      <w:r w:rsidR="008E1C63">
        <w:rPr>
          <w:rFonts w:ascii="Roboto" w:eastAsia="Calibri" w:hAnsi="Roboto" w:cs="Times New Roman"/>
          <w:sz w:val="20"/>
          <w:szCs w:val="20"/>
          <w:lang w:val="en-GB"/>
        </w:rPr>
        <w:t xml:space="preserve"> in some countries</w:t>
      </w:r>
      <w:r w:rsidR="001840AF" w:rsidRPr="00B81B4C">
        <w:rPr>
          <w:rFonts w:ascii="Roboto" w:eastAsia="Calibri" w:hAnsi="Roboto" w:cs="Times New Roman"/>
          <w:sz w:val="20"/>
          <w:szCs w:val="20"/>
          <w:lang w:val="en-GB"/>
        </w:rPr>
        <w:t xml:space="preserve">, </w:t>
      </w:r>
      <w:r w:rsidR="00480A00">
        <w:rPr>
          <w:rFonts w:ascii="Roboto" w:eastAsia="Calibri" w:hAnsi="Roboto" w:cs="Times New Roman"/>
          <w:sz w:val="20"/>
          <w:szCs w:val="20"/>
          <w:lang w:val="en-GB"/>
        </w:rPr>
        <w:t>enhanced</w:t>
      </w:r>
      <w:r w:rsidR="00651E44">
        <w:rPr>
          <w:rFonts w:ascii="Roboto" w:eastAsia="Calibri" w:hAnsi="Roboto" w:cs="Times New Roman"/>
          <w:sz w:val="20"/>
          <w:szCs w:val="20"/>
          <w:lang w:val="en-GB"/>
        </w:rPr>
        <w:t xml:space="preserve"> </w:t>
      </w:r>
      <w:r w:rsidR="00A847CE">
        <w:rPr>
          <w:rFonts w:ascii="Roboto" w:eastAsia="Calibri" w:hAnsi="Roboto" w:cs="Times New Roman"/>
          <w:sz w:val="20"/>
          <w:szCs w:val="20"/>
          <w:lang w:val="en-GB"/>
        </w:rPr>
        <w:t xml:space="preserve">national data collection and, ideally, </w:t>
      </w:r>
      <w:r w:rsidR="00EB43B5" w:rsidRPr="00B81B4C">
        <w:rPr>
          <w:rFonts w:ascii="Roboto" w:eastAsia="Calibri" w:hAnsi="Roboto" w:cs="Times New Roman"/>
          <w:sz w:val="20"/>
          <w:szCs w:val="20"/>
          <w:lang w:val="en-GB"/>
        </w:rPr>
        <w:t>global datasets are needed for a</w:t>
      </w:r>
      <w:r w:rsidR="0019507E">
        <w:rPr>
          <w:rFonts w:ascii="Roboto" w:eastAsia="Calibri" w:hAnsi="Roboto" w:cs="Times New Roman"/>
          <w:sz w:val="20"/>
          <w:szCs w:val="20"/>
          <w:lang w:val="en-GB"/>
        </w:rPr>
        <w:t xml:space="preserve"> more</w:t>
      </w:r>
      <w:r w:rsidR="00EB43B5" w:rsidRPr="00B81B4C">
        <w:rPr>
          <w:rFonts w:ascii="Roboto" w:eastAsia="Calibri" w:hAnsi="Roboto" w:cs="Times New Roman"/>
          <w:sz w:val="20"/>
          <w:szCs w:val="20"/>
          <w:lang w:val="en-GB"/>
        </w:rPr>
        <w:t xml:space="preserve"> complete picture of </w:t>
      </w:r>
      <w:r w:rsidR="002C3BC1" w:rsidRPr="00B81B4C">
        <w:rPr>
          <w:rFonts w:ascii="Roboto" w:eastAsia="Calibri" w:hAnsi="Roboto" w:cs="Times New Roman"/>
          <w:sz w:val="20"/>
          <w:szCs w:val="20"/>
          <w:lang w:val="en-GB"/>
        </w:rPr>
        <w:t>trade in these species.</w:t>
      </w:r>
      <w:r w:rsidR="00616A4A">
        <w:rPr>
          <w:rFonts w:ascii="Roboto" w:eastAsia="Calibri" w:hAnsi="Roboto" w:cs="Times New Roman"/>
          <w:sz w:val="20"/>
          <w:szCs w:val="20"/>
          <w:lang w:val="en-GB"/>
        </w:rPr>
        <w:t xml:space="preserve"> CMS may wish to discuss the feasibility of targeted data collection </w:t>
      </w:r>
      <w:r w:rsidR="001B59DC">
        <w:rPr>
          <w:rFonts w:ascii="Roboto" w:eastAsia="Calibri" w:hAnsi="Roboto" w:cs="Times New Roman"/>
          <w:sz w:val="20"/>
          <w:szCs w:val="20"/>
          <w:lang w:val="en-GB"/>
        </w:rPr>
        <w:t xml:space="preserve">and reporting </w:t>
      </w:r>
      <w:r w:rsidR="00616A4A">
        <w:rPr>
          <w:rFonts w:ascii="Roboto" w:eastAsia="Calibri" w:hAnsi="Roboto" w:cs="Times New Roman"/>
          <w:sz w:val="20"/>
          <w:szCs w:val="20"/>
          <w:lang w:val="en-GB"/>
        </w:rPr>
        <w:t>for CMS Appendix I species</w:t>
      </w:r>
      <w:r w:rsidR="001B59DC">
        <w:rPr>
          <w:rFonts w:ascii="Roboto" w:eastAsia="Calibri" w:hAnsi="Roboto" w:cs="Times New Roman"/>
          <w:sz w:val="20"/>
          <w:szCs w:val="20"/>
          <w:lang w:val="en-GB"/>
        </w:rPr>
        <w:t xml:space="preserve"> trade with its Parties.</w:t>
      </w:r>
    </w:p>
    <w:p w14:paraId="555229E3" w14:textId="4B7BA52D" w:rsidR="00A54AFF" w:rsidRPr="0081151E" w:rsidRDefault="00D338B6" w:rsidP="0081151E">
      <w:pPr>
        <w:pStyle w:val="ListParagraph"/>
        <w:numPr>
          <w:ilvl w:val="0"/>
          <w:numId w:val="45"/>
        </w:numPr>
        <w:rPr>
          <w:rFonts w:ascii="Roboto" w:eastAsia="Calibri" w:hAnsi="Roboto" w:cs="Times New Roman"/>
          <w:sz w:val="20"/>
          <w:szCs w:val="20"/>
          <w:lang w:val="en-GB"/>
        </w:rPr>
      </w:pPr>
      <w:r w:rsidRPr="00D30BCF">
        <w:rPr>
          <w:rFonts w:ascii="Roboto" w:eastAsia="Calibri" w:hAnsi="Roboto" w:cs="Times New Roman"/>
          <w:b/>
          <w:bCs/>
          <w:sz w:val="20"/>
          <w:szCs w:val="20"/>
          <w:lang w:val="en-GB"/>
        </w:rPr>
        <w:t xml:space="preserve">Standardised domestic use/trade data for CMS </w:t>
      </w:r>
      <w:r w:rsidR="00136105" w:rsidRPr="00D30BCF">
        <w:rPr>
          <w:rFonts w:ascii="Roboto" w:eastAsia="Calibri" w:hAnsi="Roboto" w:cs="Times New Roman"/>
          <w:b/>
          <w:bCs/>
          <w:sz w:val="20"/>
          <w:szCs w:val="20"/>
          <w:lang w:val="en-GB"/>
        </w:rPr>
        <w:t xml:space="preserve">species: </w:t>
      </w:r>
      <w:r w:rsidR="0081151E">
        <w:rPr>
          <w:rFonts w:ascii="Roboto" w:eastAsia="Calibri" w:hAnsi="Roboto" w:cs="Times New Roman"/>
          <w:sz w:val="20"/>
          <w:szCs w:val="20"/>
          <w:lang w:val="en-GB"/>
        </w:rPr>
        <w:t xml:space="preserve">As highlighted previously by </w:t>
      </w:r>
      <w:r w:rsidR="0081151E" w:rsidRPr="0081151E">
        <w:rPr>
          <w:rFonts w:ascii="Roboto" w:eastAsia="Calibri" w:hAnsi="Roboto" w:cs="Times New Roman"/>
          <w:sz w:val="20"/>
          <w:szCs w:val="20"/>
          <w:lang w:val="en-GB"/>
        </w:rPr>
        <w:t xml:space="preserve">Coad </w:t>
      </w:r>
      <w:r w:rsidR="0081151E" w:rsidRPr="0081151E">
        <w:rPr>
          <w:rFonts w:ascii="Roboto" w:eastAsia="Calibri" w:hAnsi="Roboto" w:cs="Times New Roman"/>
          <w:i/>
          <w:iCs/>
          <w:sz w:val="20"/>
          <w:szCs w:val="20"/>
          <w:lang w:val="en-GB"/>
        </w:rPr>
        <w:t>et al</w:t>
      </w:r>
      <w:r w:rsidR="0081151E" w:rsidRPr="0081151E">
        <w:rPr>
          <w:rFonts w:ascii="Roboto" w:eastAsia="Calibri" w:hAnsi="Roboto" w:cs="Times New Roman"/>
          <w:sz w:val="20"/>
          <w:szCs w:val="20"/>
          <w:lang w:val="en-GB"/>
        </w:rPr>
        <w:t>. (2021)</w:t>
      </w:r>
      <w:r w:rsidR="0085568B" w:rsidRPr="0085568B">
        <w:rPr>
          <w:rFonts w:ascii="Roboto" w:eastAsia="Calibri" w:hAnsi="Roboto" w:cs="Times New Roman"/>
          <w:sz w:val="20"/>
          <w:szCs w:val="20"/>
          <w:vertAlign w:val="superscript"/>
          <w:lang w:val="en-GB"/>
        </w:rPr>
        <w:t>6</w:t>
      </w:r>
      <w:r w:rsidR="00ED1B18">
        <w:rPr>
          <w:rFonts w:ascii="Roboto" w:eastAsia="Calibri" w:hAnsi="Roboto" w:cs="Times New Roman"/>
          <w:sz w:val="20"/>
          <w:szCs w:val="20"/>
          <w:vertAlign w:val="superscript"/>
          <w:lang w:val="en-GB"/>
        </w:rPr>
        <w:t>1</w:t>
      </w:r>
      <w:r w:rsidR="0081151E">
        <w:rPr>
          <w:rFonts w:ascii="Roboto" w:eastAsia="Calibri" w:hAnsi="Roboto" w:cs="Times New Roman"/>
          <w:sz w:val="20"/>
          <w:szCs w:val="20"/>
          <w:lang w:val="en-GB"/>
        </w:rPr>
        <w:t>,</w:t>
      </w:r>
      <w:r w:rsidR="0081151E" w:rsidRPr="0081151E">
        <w:rPr>
          <w:rFonts w:ascii="Roboto" w:eastAsia="Calibri" w:hAnsi="Roboto" w:cs="Times New Roman"/>
          <w:sz w:val="20"/>
          <w:szCs w:val="20"/>
          <w:lang w:val="en-GB"/>
        </w:rPr>
        <w:t xml:space="preserve"> </w:t>
      </w:r>
      <w:r w:rsidR="0081151E">
        <w:rPr>
          <w:rFonts w:ascii="Roboto" w:eastAsia="Calibri" w:hAnsi="Roboto" w:cs="Times New Roman"/>
          <w:sz w:val="20"/>
          <w:szCs w:val="20"/>
          <w:lang w:val="en-GB"/>
        </w:rPr>
        <w:t>d</w:t>
      </w:r>
      <w:r w:rsidR="00A72EE0">
        <w:rPr>
          <w:rFonts w:ascii="Roboto" w:eastAsia="Calibri" w:hAnsi="Roboto" w:cs="Times New Roman"/>
          <w:sz w:val="20"/>
          <w:szCs w:val="20"/>
          <w:lang w:val="en-GB"/>
        </w:rPr>
        <w:t>atasets</w:t>
      </w:r>
      <w:r w:rsidR="00C16AC0" w:rsidRPr="00E25A0E">
        <w:rPr>
          <w:rFonts w:ascii="Roboto" w:eastAsia="Calibri" w:hAnsi="Roboto" w:cs="Times New Roman"/>
          <w:sz w:val="20"/>
          <w:szCs w:val="20"/>
          <w:lang w:val="en-GB"/>
        </w:rPr>
        <w:t xml:space="preserve"> allowing level</w:t>
      </w:r>
      <w:r w:rsidR="00623AD2">
        <w:rPr>
          <w:rFonts w:ascii="Roboto" w:eastAsia="Calibri" w:hAnsi="Roboto" w:cs="Times New Roman"/>
          <w:sz w:val="20"/>
          <w:szCs w:val="20"/>
          <w:lang w:val="en-GB"/>
        </w:rPr>
        <w:t>s</w:t>
      </w:r>
      <w:r w:rsidR="00C16AC0" w:rsidRPr="00E25A0E">
        <w:rPr>
          <w:rFonts w:ascii="Roboto" w:eastAsia="Calibri" w:hAnsi="Roboto" w:cs="Times New Roman"/>
          <w:sz w:val="20"/>
          <w:szCs w:val="20"/>
          <w:lang w:val="en-GB"/>
        </w:rPr>
        <w:t xml:space="preserve"> of </w:t>
      </w:r>
      <w:r w:rsidR="00C16AC0" w:rsidRPr="005E72F4">
        <w:rPr>
          <w:rFonts w:ascii="Roboto" w:eastAsia="Calibri" w:hAnsi="Roboto" w:cs="Times New Roman"/>
          <w:sz w:val="20"/>
          <w:szCs w:val="20"/>
          <w:lang w:val="en-GB"/>
        </w:rPr>
        <w:t>domestic use</w:t>
      </w:r>
      <w:r w:rsidR="00C16AC0" w:rsidRPr="00E25A0E">
        <w:rPr>
          <w:rFonts w:ascii="Roboto" w:eastAsia="Calibri" w:hAnsi="Roboto" w:cs="Times New Roman"/>
          <w:sz w:val="20"/>
          <w:szCs w:val="20"/>
          <w:lang w:val="en-GB"/>
        </w:rPr>
        <w:t xml:space="preserve"> to be quantified </w:t>
      </w:r>
      <w:r w:rsidR="005C0BF4">
        <w:rPr>
          <w:rFonts w:ascii="Roboto" w:eastAsia="Calibri" w:hAnsi="Roboto" w:cs="Times New Roman"/>
          <w:sz w:val="20"/>
          <w:szCs w:val="20"/>
          <w:lang w:val="en-GB"/>
        </w:rPr>
        <w:t xml:space="preserve">and reliably compared </w:t>
      </w:r>
      <w:r w:rsidR="00623AD2">
        <w:rPr>
          <w:rFonts w:ascii="Roboto" w:eastAsia="Calibri" w:hAnsi="Roboto" w:cs="Times New Roman"/>
          <w:sz w:val="20"/>
          <w:szCs w:val="20"/>
          <w:lang w:val="en-GB"/>
        </w:rPr>
        <w:t xml:space="preserve">across species </w:t>
      </w:r>
      <w:r w:rsidR="00C16AC0" w:rsidRPr="00E25A0E">
        <w:rPr>
          <w:rFonts w:ascii="Roboto" w:eastAsia="Calibri" w:hAnsi="Roboto" w:cs="Times New Roman"/>
          <w:sz w:val="20"/>
          <w:szCs w:val="20"/>
          <w:lang w:val="en-GB"/>
        </w:rPr>
        <w:t>are not widely available</w:t>
      </w:r>
      <w:r w:rsidR="008073EB">
        <w:rPr>
          <w:rFonts w:ascii="Roboto" w:eastAsia="Calibri" w:hAnsi="Roboto" w:cs="Times New Roman"/>
          <w:sz w:val="20"/>
          <w:szCs w:val="20"/>
          <w:lang w:val="en-GB"/>
        </w:rPr>
        <w:t xml:space="preserve">. </w:t>
      </w:r>
      <w:r w:rsidR="009D42B1" w:rsidRPr="000B3F7F">
        <w:rPr>
          <w:rFonts w:ascii="Roboto" w:eastAsia="Calibri" w:hAnsi="Roboto" w:cs="Times New Roman"/>
          <w:sz w:val="20"/>
          <w:szCs w:val="20"/>
          <w:lang w:val="en-GB"/>
        </w:rPr>
        <w:t>Although</w:t>
      </w:r>
      <w:r w:rsidR="009D42B1" w:rsidRPr="00A3671A">
        <w:rPr>
          <w:rFonts w:ascii="Roboto" w:eastAsia="Calibri" w:hAnsi="Roboto" w:cs="Times New Roman"/>
          <w:sz w:val="20"/>
          <w:szCs w:val="20"/>
          <w:lang w:val="en-GB"/>
        </w:rPr>
        <w:t xml:space="preserve"> </w:t>
      </w:r>
      <w:r w:rsidR="008379E3">
        <w:rPr>
          <w:rFonts w:ascii="Roboto" w:eastAsia="Calibri" w:hAnsi="Roboto" w:cs="Times New Roman"/>
          <w:sz w:val="20"/>
          <w:szCs w:val="20"/>
          <w:lang w:val="en-GB"/>
        </w:rPr>
        <w:t>information on domestic use may be available for</w:t>
      </w:r>
      <w:r w:rsidR="00E873AD" w:rsidRPr="00A3671A">
        <w:rPr>
          <w:rFonts w:ascii="Roboto" w:eastAsia="Calibri" w:hAnsi="Roboto" w:cs="Times New Roman"/>
          <w:sz w:val="20"/>
          <w:szCs w:val="20"/>
          <w:lang w:val="en-GB"/>
        </w:rPr>
        <w:t xml:space="preserve"> individual species</w:t>
      </w:r>
      <w:r w:rsidR="008379E3">
        <w:rPr>
          <w:rFonts w:ascii="Roboto" w:eastAsia="Calibri" w:hAnsi="Roboto" w:cs="Times New Roman"/>
          <w:sz w:val="20"/>
          <w:szCs w:val="20"/>
          <w:lang w:val="en-GB"/>
        </w:rPr>
        <w:t xml:space="preserve"> at a local scale</w:t>
      </w:r>
      <w:r w:rsidR="00E873AD" w:rsidRPr="00A3671A">
        <w:rPr>
          <w:rFonts w:ascii="Roboto" w:eastAsia="Calibri" w:hAnsi="Roboto" w:cs="Times New Roman"/>
          <w:sz w:val="20"/>
          <w:szCs w:val="20"/>
          <w:lang w:val="en-GB"/>
        </w:rPr>
        <w:t xml:space="preserve">, </w:t>
      </w:r>
      <w:r w:rsidR="00A3671A">
        <w:rPr>
          <w:rFonts w:ascii="Roboto" w:eastAsia="Calibri" w:hAnsi="Roboto" w:cs="Times New Roman"/>
          <w:sz w:val="20"/>
          <w:szCs w:val="20"/>
          <w:lang w:val="en-GB"/>
        </w:rPr>
        <w:t>v</w:t>
      </w:r>
      <w:r w:rsidR="00DA7C7F" w:rsidRPr="00A3671A">
        <w:rPr>
          <w:rFonts w:ascii="Roboto" w:eastAsia="Calibri" w:hAnsi="Roboto" w:cs="Times New Roman"/>
          <w:sz w:val="20"/>
          <w:szCs w:val="20"/>
          <w:lang w:val="en-GB"/>
        </w:rPr>
        <w:t>ariation between studies in methodology</w:t>
      </w:r>
      <w:r w:rsidR="000C1698" w:rsidRPr="00A3671A">
        <w:rPr>
          <w:rFonts w:ascii="Roboto" w:eastAsia="Calibri" w:hAnsi="Roboto" w:cs="Times New Roman"/>
          <w:sz w:val="20"/>
          <w:szCs w:val="20"/>
          <w:lang w:val="en-GB"/>
        </w:rPr>
        <w:t xml:space="preserve"> and sampling effort make it </w:t>
      </w:r>
      <w:r w:rsidR="0081151E">
        <w:rPr>
          <w:rFonts w:ascii="Roboto" w:eastAsia="Calibri" w:hAnsi="Roboto" w:cs="Times New Roman"/>
          <w:sz w:val="20"/>
          <w:szCs w:val="20"/>
          <w:lang w:val="en-GB"/>
        </w:rPr>
        <w:t>challenging</w:t>
      </w:r>
      <w:r w:rsidR="000C1698" w:rsidRPr="0081151E">
        <w:rPr>
          <w:rFonts w:ascii="Roboto" w:eastAsia="Calibri" w:hAnsi="Roboto" w:cs="Times New Roman"/>
          <w:sz w:val="20"/>
          <w:szCs w:val="20"/>
          <w:lang w:val="en-GB"/>
        </w:rPr>
        <w:t xml:space="preserve"> to generalise </w:t>
      </w:r>
      <w:r w:rsidR="00DA7C7F" w:rsidRPr="0081151E">
        <w:rPr>
          <w:rFonts w:ascii="Roboto" w:eastAsia="Calibri" w:hAnsi="Roboto" w:cs="Times New Roman"/>
          <w:sz w:val="20"/>
          <w:szCs w:val="20"/>
          <w:lang w:val="en-GB"/>
        </w:rPr>
        <w:t>more broadly</w:t>
      </w:r>
      <w:r w:rsidR="002B2330" w:rsidRPr="0081151E">
        <w:rPr>
          <w:rFonts w:ascii="Roboto" w:eastAsia="Calibri" w:hAnsi="Roboto" w:cs="Times New Roman"/>
          <w:sz w:val="20"/>
          <w:szCs w:val="20"/>
          <w:lang w:val="en-GB"/>
        </w:rPr>
        <w:t xml:space="preserve"> across a species’ range</w:t>
      </w:r>
      <w:r w:rsidR="00545C43" w:rsidRPr="0081151E">
        <w:rPr>
          <w:rFonts w:ascii="Roboto" w:eastAsia="Calibri" w:hAnsi="Roboto" w:cs="Times New Roman"/>
          <w:sz w:val="20"/>
          <w:szCs w:val="20"/>
          <w:lang w:val="en-GB"/>
        </w:rPr>
        <w:t xml:space="preserve">. </w:t>
      </w:r>
      <w:r w:rsidR="00AD1FBD">
        <w:rPr>
          <w:rFonts w:ascii="Roboto" w:eastAsia="Calibri" w:hAnsi="Roboto" w:cs="Times New Roman"/>
          <w:sz w:val="20"/>
          <w:szCs w:val="20"/>
          <w:lang w:val="en-GB"/>
        </w:rPr>
        <w:t xml:space="preserve">For terrestrial species, </w:t>
      </w:r>
      <w:r w:rsidR="00FC4ED6">
        <w:rPr>
          <w:rFonts w:ascii="Roboto" w:eastAsia="Calibri" w:hAnsi="Roboto" w:cs="Times New Roman"/>
          <w:sz w:val="20"/>
          <w:szCs w:val="20"/>
          <w:lang w:val="en-GB"/>
        </w:rPr>
        <w:t>t</w:t>
      </w:r>
      <w:r w:rsidR="000A3556">
        <w:rPr>
          <w:rFonts w:ascii="Roboto" w:eastAsia="Calibri" w:hAnsi="Roboto" w:cs="Times New Roman"/>
          <w:sz w:val="20"/>
          <w:szCs w:val="20"/>
          <w:lang w:val="en-GB"/>
        </w:rPr>
        <w:t>he continued development</w:t>
      </w:r>
      <w:r w:rsidR="006F6441">
        <w:rPr>
          <w:rFonts w:ascii="Roboto" w:eastAsia="Calibri" w:hAnsi="Roboto" w:cs="Times New Roman"/>
          <w:sz w:val="20"/>
          <w:szCs w:val="20"/>
          <w:lang w:val="en-GB"/>
        </w:rPr>
        <w:t xml:space="preserve"> </w:t>
      </w:r>
      <w:r w:rsidR="000A3556">
        <w:rPr>
          <w:rFonts w:ascii="Roboto" w:eastAsia="Calibri" w:hAnsi="Roboto" w:cs="Times New Roman"/>
          <w:sz w:val="20"/>
          <w:szCs w:val="20"/>
          <w:lang w:val="en-GB"/>
        </w:rPr>
        <w:t xml:space="preserve">and expansion </w:t>
      </w:r>
      <w:r w:rsidR="006F6441">
        <w:rPr>
          <w:rFonts w:ascii="Roboto" w:eastAsia="Calibri" w:hAnsi="Roboto" w:cs="Times New Roman"/>
          <w:sz w:val="20"/>
          <w:szCs w:val="20"/>
          <w:lang w:val="en-GB"/>
        </w:rPr>
        <w:t>of initiatives such as the WILDMEAT database</w:t>
      </w:r>
      <w:r w:rsidR="000A3556">
        <w:rPr>
          <w:rStyle w:val="FootnoteReference"/>
          <w:rFonts w:ascii="Roboto" w:eastAsia="Calibri" w:hAnsi="Roboto" w:cs="Times New Roman"/>
          <w:sz w:val="20"/>
          <w:szCs w:val="20"/>
          <w:lang w:val="en-GB"/>
        </w:rPr>
        <w:footnoteReference w:id="57"/>
      </w:r>
      <w:r w:rsidR="000A3556">
        <w:rPr>
          <w:rFonts w:ascii="Roboto" w:eastAsia="Calibri" w:hAnsi="Roboto" w:cs="Times New Roman"/>
          <w:sz w:val="20"/>
          <w:szCs w:val="20"/>
          <w:lang w:val="en-GB"/>
        </w:rPr>
        <w:t xml:space="preserve"> will help </w:t>
      </w:r>
      <w:r w:rsidR="00CC3F70">
        <w:rPr>
          <w:rFonts w:ascii="Roboto" w:eastAsia="Calibri" w:hAnsi="Roboto" w:cs="Times New Roman"/>
          <w:sz w:val="20"/>
          <w:szCs w:val="20"/>
          <w:lang w:val="en-GB"/>
        </w:rPr>
        <w:t xml:space="preserve">to </w:t>
      </w:r>
      <w:r w:rsidR="000A3556">
        <w:rPr>
          <w:rFonts w:ascii="Roboto" w:eastAsia="Calibri" w:hAnsi="Roboto" w:cs="Times New Roman"/>
          <w:sz w:val="20"/>
          <w:szCs w:val="20"/>
          <w:lang w:val="en-GB"/>
        </w:rPr>
        <w:t xml:space="preserve">address this key data gap. </w:t>
      </w:r>
      <w:r w:rsidR="004B3242">
        <w:rPr>
          <w:rFonts w:ascii="Roboto" w:eastAsia="Calibri" w:hAnsi="Roboto" w:cs="Times New Roman"/>
          <w:sz w:val="20"/>
          <w:szCs w:val="20"/>
          <w:lang w:val="en-GB"/>
        </w:rPr>
        <w:t>There is also a general need for</w:t>
      </w:r>
      <w:r w:rsidR="005D6B82">
        <w:rPr>
          <w:rFonts w:ascii="Roboto" w:eastAsia="Calibri" w:hAnsi="Roboto" w:cs="Times New Roman"/>
          <w:sz w:val="20"/>
          <w:szCs w:val="20"/>
          <w:lang w:val="en-GB"/>
        </w:rPr>
        <w:t xml:space="preserve"> improved</w:t>
      </w:r>
      <w:r w:rsidR="004B3242">
        <w:rPr>
          <w:rFonts w:ascii="Roboto" w:eastAsia="Calibri" w:hAnsi="Roboto" w:cs="Times New Roman"/>
          <w:sz w:val="20"/>
          <w:szCs w:val="20"/>
          <w:lang w:val="en-GB"/>
        </w:rPr>
        <w:t xml:space="preserve"> species-specific data on catches</w:t>
      </w:r>
      <w:r w:rsidR="00FB3AEC">
        <w:rPr>
          <w:rFonts w:ascii="Roboto" w:eastAsia="Calibri" w:hAnsi="Roboto" w:cs="Times New Roman"/>
          <w:sz w:val="20"/>
          <w:szCs w:val="20"/>
          <w:lang w:val="en-GB"/>
        </w:rPr>
        <w:t>, the level of incidental catch that is opportunistically retained</w:t>
      </w:r>
      <w:r w:rsidR="004B3242">
        <w:rPr>
          <w:rFonts w:ascii="Roboto" w:eastAsia="Calibri" w:hAnsi="Roboto" w:cs="Times New Roman"/>
          <w:sz w:val="20"/>
          <w:szCs w:val="20"/>
          <w:lang w:val="en-GB"/>
        </w:rPr>
        <w:t xml:space="preserve"> and discards for marine CMS Appendix I species. </w:t>
      </w:r>
    </w:p>
    <w:p w14:paraId="0FDCEC00" w14:textId="6BA008AB" w:rsidR="00EB4A20" w:rsidRDefault="00EB4A20" w:rsidP="00EB4A20">
      <w:pPr>
        <w:pStyle w:val="ListParagraph"/>
        <w:numPr>
          <w:ilvl w:val="0"/>
          <w:numId w:val="45"/>
        </w:numPr>
        <w:rPr>
          <w:rFonts w:ascii="Roboto" w:eastAsia="Calibri" w:hAnsi="Roboto" w:cs="Times New Roman"/>
          <w:sz w:val="20"/>
          <w:szCs w:val="20"/>
          <w:lang w:val="en-GB"/>
        </w:rPr>
      </w:pPr>
      <w:r w:rsidRPr="00D30BCF">
        <w:rPr>
          <w:rFonts w:ascii="Roboto" w:eastAsia="Calibri" w:hAnsi="Roboto" w:cs="Times New Roman"/>
          <w:b/>
          <w:bCs/>
          <w:sz w:val="20"/>
          <w:szCs w:val="20"/>
          <w:lang w:val="en-GB"/>
        </w:rPr>
        <w:t>Life history data:</w:t>
      </w:r>
      <w:r>
        <w:rPr>
          <w:rFonts w:ascii="Roboto" w:eastAsia="Calibri" w:hAnsi="Roboto" w:cs="Times New Roman"/>
          <w:sz w:val="20"/>
          <w:szCs w:val="20"/>
          <w:lang w:val="en-GB"/>
        </w:rPr>
        <w:t xml:space="preserve"> A</w:t>
      </w:r>
      <w:r w:rsidRPr="00B716E1">
        <w:rPr>
          <w:rFonts w:ascii="Roboto" w:eastAsia="Calibri" w:hAnsi="Roboto" w:cs="Times New Roman"/>
          <w:sz w:val="20"/>
          <w:szCs w:val="20"/>
          <w:lang w:val="en-GB"/>
        </w:rPr>
        <w:t xml:space="preserve">dditional </w:t>
      </w:r>
      <w:r w:rsidRPr="00D30BCF">
        <w:rPr>
          <w:rFonts w:ascii="Roboto" w:eastAsia="Calibri" w:hAnsi="Roboto" w:cs="Times New Roman"/>
          <w:sz w:val="20"/>
          <w:szCs w:val="20"/>
          <w:lang w:val="en-GB"/>
        </w:rPr>
        <w:t>life-history</w:t>
      </w:r>
      <w:r w:rsidRPr="00B716E1">
        <w:rPr>
          <w:rFonts w:ascii="Roboto" w:eastAsia="Calibri" w:hAnsi="Roboto" w:cs="Times New Roman"/>
          <w:sz w:val="20"/>
          <w:szCs w:val="20"/>
          <w:lang w:val="en-GB"/>
        </w:rPr>
        <w:t xml:space="preserve"> data would </w:t>
      </w:r>
      <w:r>
        <w:rPr>
          <w:rFonts w:ascii="Roboto" w:eastAsia="Calibri" w:hAnsi="Roboto" w:cs="Times New Roman"/>
          <w:sz w:val="20"/>
          <w:szCs w:val="20"/>
          <w:lang w:val="en-GB"/>
        </w:rPr>
        <w:t xml:space="preserve">be beneficial </w:t>
      </w:r>
      <w:r w:rsidR="00F27334">
        <w:rPr>
          <w:rFonts w:ascii="Roboto" w:eastAsia="Calibri" w:hAnsi="Roboto" w:cs="Times New Roman"/>
          <w:sz w:val="20"/>
          <w:szCs w:val="20"/>
          <w:lang w:val="en-GB"/>
        </w:rPr>
        <w:t>for</w:t>
      </w:r>
      <w:r w:rsidR="001C419B">
        <w:rPr>
          <w:rFonts w:ascii="Roboto" w:eastAsia="Calibri" w:hAnsi="Roboto" w:cs="Times New Roman"/>
          <w:sz w:val="20"/>
          <w:szCs w:val="20"/>
          <w:lang w:val="en-GB"/>
        </w:rPr>
        <w:t xml:space="preserve"> </w:t>
      </w:r>
      <w:r>
        <w:rPr>
          <w:rFonts w:ascii="Roboto" w:eastAsia="Calibri" w:hAnsi="Roboto" w:cs="Times New Roman"/>
          <w:sz w:val="20"/>
          <w:szCs w:val="20"/>
          <w:lang w:val="en-GB"/>
        </w:rPr>
        <w:t xml:space="preserve">less-studied </w:t>
      </w:r>
      <w:r w:rsidRPr="00B716E1">
        <w:rPr>
          <w:rFonts w:ascii="Roboto" w:eastAsia="Calibri" w:hAnsi="Roboto" w:cs="Times New Roman"/>
          <w:sz w:val="20"/>
          <w:szCs w:val="20"/>
          <w:lang w:val="en-GB"/>
        </w:rPr>
        <w:t xml:space="preserve">taxonomic groups, </w:t>
      </w:r>
      <w:r>
        <w:rPr>
          <w:rFonts w:ascii="Roboto" w:eastAsia="Calibri" w:hAnsi="Roboto" w:cs="Times New Roman"/>
          <w:sz w:val="20"/>
          <w:szCs w:val="20"/>
          <w:lang w:val="en-GB"/>
        </w:rPr>
        <w:t>including</w:t>
      </w:r>
      <w:r w:rsidRPr="00B716E1">
        <w:rPr>
          <w:rFonts w:ascii="Roboto" w:eastAsia="Calibri" w:hAnsi="Roboto" w:cs="Times New Roman"/>
          <w:sz w:val="20"/>
          <w:szCs w:val="20"/>
          <w:lang w:val="en-GB"/>
        </w:rPr>
        <w:t xml:space="preserve"> rays and</w:t>
      </w:r>
      <w:r>
        <w:rPr>
          <w:rFonts w:ascii="Roboto" w:eastAsia="Calibri" w:hAnsi="Roboto" w:cs="Times New Roman"/>
          <w:sz w:val="20"/>
          <w:szCs w:val="20"/>
          <w:lang w:val="en-GB"/>
        </w:rPr>
        <w:t xml:space="preserve"> sharks, to </w:t>
      </w:r>
      <w:r w:rsidR="001C419B">
        <w:rPr>
          <w:rFonts w:ascii="Roboto" w:eastAsia="Calibri" w:hAnsi="Roboto" w:cs="Times New Roman"/>
          <w:sz w:val="20"/>
          <w:szCs w:val="20"/>
          <w:lang w:val="en-GB"/>
        </w:rPr>
        <w:t xml:space="preserve">better </w:t>
      </w:r>
      <w:r w:rsidR="005B5ABD">
        <w:rPr>
          <w:rFonts w:ascii="Roboto" w:eastAsia="Calibri" w:hAnsi="Roboto" w:cs="Times New Roman"/>
          <w:sz w:val="20"/>
          <w:szCs w:val="20"/>
          <w:lang w:val="en-GB"/>
        </w:rPr>
        <w:t xml:space="preserve">understand </w:t>
      </w:r>
      <w:r w:rsidR="001C419B">
        <w:rPr>
          <w:rFonts w:ascii="Roboto" w:eastAsia="Calibri" w:hAnsi="Roboto" w:cs="Times New Roman"/>
          <w:sz w:val="20"/>
          <w:szCs w:val="20"/>
          <w:lang w:val="en-GB"/>
        </w:rPr>
        <w:t>the</w:t>
      </w:r>
      <w:r w:rsidR="005B5ABD">
        <w:rPr>
          <w:rFonts w:ascii="Roboto" w:eastAsia="Calibri" w:hAnsi="Roboto" w:cs="Times New Roman"/>
          <w:sz w:val="20"/>
          <w:szCs w:val="20"/>
          <w:lang w:val="en-GB"/>
        </w:rPr>
        <w:t>ir</w:t>
      </w:r>
      <w:r w:rsidR="001C419B">
        <w:rPr>
          <w:rFonts w:ascii="Roboto" w:eastAsia="Calibri" w:hAnsi="Roboto" w:cs="Times New Roman"/>
          <w:sz w:val="20"/>
          <w:szCs w:val="20"/>
          <w:lang w:val="en-GB"/>
        </w:rPr>
        <w:t xml:space="preserve"> inherent </w:t>
      </w:r>
      <w:r w:rsidR="002F147F">
        <w:rPr>
          <w:rFonts w:ascii="Roboto" w:eastAsia="Calibri" w:hAnsi="Roboto" w:cs="Times New Roman"/>
          <w:sz w:val="20"/>
          <w:szCs w:val="20"/>
          <w:lang w:val="en-GB"/>
        </w:rPr>
        <w:t xml:space="preserve">resilience </w:t>
      </w:r>
      <w:r w:rsidR="0012276A">
        <w:rPr>
          <w:rFonts w:ascii="Roboto" w:eastAsia="Calibri" w:hAnsi="Roboto" w:cs="Times New Roman"/>
          <w:sz w:val="20"/>
          <w:szCs w:val="20"/>
          <w:lang w:val="en-GB"/>
        </w:rPr>
        <w:t>or vulnerability</w:t>
      </w:r>
      <w:r w:rsidR="002F147F">
        <w:rPr>
          <w:rFonts w:ascii="Roboto" w:eastAsia="Calibri" w:hAnsi="Roboto" w:cs="Times New Roman"/>
          <w:sz w:val="20"/>
          <w:szCs w:val="20"/>
          <w:lang w:val="en-GB"/>
        </w:rPr>
        <w:t xml:space="preserve"> to </w:t>
      </w:r>
      <w:r w:rsidR="002F147F">
        <w:rPr>
          <w:rFonts w:ascii="Roboto" w:eastAsia="Calibri" w:hAnsi="Roboto" w:cs="Times New Roman"/>
          <w:sz w:val="20"/>
          <w:szCs w:val="20"/>
          <w:lang w:val="en-GB"/>
        </w:rPr>
        <w:lastRenderedPageBreak/>
        <w:t>direct use and trade</w:t>
      </w:r>
      <w:r>
        <w:rPr>
          <w:rFonts w:ascii="Roboto" w:eastAsia="Calibri" w:hAnsi="Roboto" w:cs="Times New Roman"/>
          <w:sz w:val="20"/>
          <w:szCs w:val="20"/>
          <w:lang w:val="en-GB"/>
        </w:rPr>
        <w:t xml:space="preserve"> (see Annex A Table A4 for further details on levels of data coverage). Future assessments </w:t>
      </w:r>
      <w:r w:rsidR="001933C2">
        <w:rPr>
          <w:rFonts w:ascii="Roboto" w:eastAsia="Calibri" w:hAnsi="Roboto" w:cs="Times New Roman"/>
          <w:sz w:val="20"/>
          <w:szCs w:val="20"/>
          <w:lang w:val="en-GB"/>
        </w:rPr>
        <w:t>c</w:t>
      </w:r>
      <w:r>
        <w:rPr>
          <w:rFonts w:ascii="Roboto" w:eastAsia="Calibri" w:hAnsi="Roboto" w:cs="Times New Roman"/>
          <w:sz w:val="20"/>
          <w:szCs w:val="20"/>
          <w:lang w:val="en-GB"/>
        </w:rPr>
        <w:t>ould also consider incorporating more refined indices of biological vulnerability</w:t>
      </w:r>
      <w:r w:rsidR="002A767F">
        <w:rPr>
          <w:rFonts w:ascii="Roboto" w:eastAsia="Calibri" w:hAnsi="Roboto" w:cs="Times New Roman"/>
          <w:sz w:val="20"/>
          <w:szCs w:val="20"/>
          <w:lang w:val="en-GB"/>
        </w:rPr>
        <w:t xml:space="preserve"> (available for some taxo</w:t>
      </w:r>
      <w:r w:rsidR="00D94B1B">
        <w:rPr>
          <w:rFonts w:ascii="Roboto" w:eastAsia="Calibri" w:hAnsi="Roboto" w:cs="Times New Roman"/>
          <w:sz w:val="20"/>
          <w:szCs w:val="20"/>
          <w:lang w:val="en-GB"/>
        </w:rPr>
        <w:t>n</w:t>
      </w:r>
      <w:r w:rsidR="002A767F">
        <w:rPr>
          <w:rFonts w:ascii="Roboto" w:eastAsia="Calibri" w:hAnsi="Roboto" w:cs="Times New Roman"/>
          <w:sz w:val="20"/>
          <w:szCs w:val="20"/>
          <w:lang w:val="en-GB"/>
        </w:rPr>
        <w:t>o</w:t>
      </w:r>
      <w:r w:rsidR="00D94B1B">
        <w:rPr>
          <w:rFonts w:ascii="Roboto" w:eastAsia="Calibri" w:hAnsi="Roboto" w:cs="Times New Roman"/>
          <w:sz w:val="20"/>
          <w:szCs w:val="20"/>
          <w:lang w:val="en-GB"/>
        </w:rPr>
        <w:t xml:space="preserve">mic groups such as fish but not </w:t>
      </w:r>
      <w:r w:rsidR="00FA0641">
        <w:rPr>
          <w:rFonts w:ascii="Roboto" w:eastAsia="Calibri" w:hAnsi="Roboto" w:cs="Times New Roman"/>
          <w:sz w:val="20"/>
          <w:szCs w:val="20"/>
          <w:lang w:val="en-GB"/>
        </w:rPr>
        <w:t>across</w:t>
      </w:r>
      <w:r w:rsidR="00D94B1B">
        <w:rPr>
          <w:rFonts w:ascii="Roboto" w:eastAsia="Calibri" w:hAnsi="Roboto" w:cs="Times New Roman"/>
          <w:sz w:val="20"/>
          <w:szCs w:val="20"/>
          <w:lang w:val="en-GB"/>
        </w:rPr>
        <w:t xml:space="preserve"> other taxonomic groups </w:t>
      </w:r>
      <w:r w:rsidR="00E32C98">
        <w:rPr>
          <w:rFonts w:ascii="Roboto" w:eastAsia="Calibri" w:hAnsi="Roboto" w:cs="Times New Roman"/>
          <w:sz w:val="20"/>
          <w:szCs w:val="20"/>
          <w:lang w:val="en-GB"/>
        </w:rPr>
        <w:t>to</w:t>
      </w:r>
      <w:r w:rsidR="00D94B1B">
        <w:rPr>
          <w:rFonts w:ascii="Roboto" w:eastAsia="Calibri" w:hAnsi="Roboto" w:cs="Times New Roman"/>
          <w:sz w:val="20"/>
          <w:szCs w:val="20"/>
          <w:lang w:val="en-GB"/>
        </w:rPr>
        <w:t xml:space="preserve"> a </w:t>
      </w:r>
      <w:r w:rsidR="00FA0641">
        <w:rPr>
          <w:rFonts w:ascii="Roboto" w:eastAsia="Calibri" w:hAnsi="Roboto" w:cs="Times New Roman"/>
          <w:sz w:val="20"/>
          <w:szCs w:val="20"/>
          <w:lang w:val="en-GB"/>
        </w:rPr>
        <w:t>degree</w:t>
      </w:r>
      <w:r w:rsidR="00D94B1B">
        <w:rPr>
          <w:rFonts w:ascii="Roboto" w:eastAsia="Calibri" w:hAnsi="Roboto" w:cs="Times New Roman"/>
          <w:sz w:val="20"/>
          <w:szCs w:val="20"/>
          <w:lang w:val="en-GB"/>
        </w:rPr>
        <w:t xml:space="preserve"> that would be</w:t>
      </w:r>
      <w:r w:rsidR="00FA0641">
        <w:rPr>
          <w:rFonts w:ascii="Roboto" w:eastAsia="Calibri" w:hAnsi="Roboto" w:cs="Times New Roman"/>
          <w:sz w:val="20"/>
          <w:szCs w:val="20"/>
          <w:lang w:val="en-GB"/>
        </w:rPr>
        <w:t xml:space="preserve"> comparable</w:t>
      </w:r>
      <w:r w:rsidR="00D94B1B">
        <w:rPr>
          <w:rFonts w:ascii="Roboto" w:eastAsia="Calibri" w:hAnsi="Roboto" w:cs="Times New Roman"/>
          <w:sz w:val="20"/>
          <w:szCs w:val="20"/>
          <w:lang w:val="en-GB"/>
        </w:rPr>
        <w:t>)</w:t>
      </w:r>
      <w:r>
        <w:rPr>
          <w:rFonts w:ascii="Roboto" w:eastAsia="Calibri" w:hAnsi="Roboto" w:cs="Times New Roman"/>
          <w:sz w:val="20"/>
          <w:szCs w:val="20"/>
          <w:lang w:val="en-GB"/>
        </w:rPr>
        <w:t xml:space="preserve">. </w:t>
      </w:r>
    </w:p>
    <w:p w14:paraId="5F639C4F" w14:textId="3717BF46" w:rsidR="00742D8A" w:rsidRDefault="00EB4A20" w:rsidP="00B716E1">
      <w:pPr>
        <w:pStyle w:val="ListParagraph"/>
        <w:numPr>
          <w:ilvl w:val="0"/>
          <w:numId w:val="45"/>
        </w:numPr>
        <w:rPr>
          <w:rFonts w:ascii="Roboto" w:eastAsia="Calibri" w:hAnsi="Roboto" w:cs="Times New Roman"/>
          <w:sz w:val="20"/>
          <w:szCs w:val="20"/>
          <w:lang w:val="en-GB"/>
        </w:rPr>
      </w:pPr>
      <w:r>
        <w:rPr>
          <w:rFonts w:ascii="Roboto" w:eastAsia="Calibri" w:hAnsi="Roboto" w:cs="Times New Roman"/>
          <w:b/>
          <w:bCs/>
          <w:sz w:val="20"/>
          <w:szCs w:val="20"/>
          <w:lang w:val="en-GB"/>
        </w:rPr>
        <w:t>M</w:t>
      </w:r>
      <w:r w:rsidR="00B0128F">
        <w:rPr>
          <w:rFonts w:ascii="Roboto" w:eastAsia="Calibri" w:hAnsi="Roboto" w:cs="Times New Roman"/>
          <w:b/>
          <w:bCs/>
          <w:sz w:val="20"/>
          <w:szCs w:val="20"/>
          <w:lang w:val="en-GB"/>
        </w:rPr>
        <w:t xml:space="preserve">anagement </w:t>
      </w:r>
      <w:r w:rsidR="00B0128F" w:rsidRPr="000E393E">
        <w:rPr>
          <w:rFonts w:ascii="Roboto" w:eastAsia="Calibri" w:hAnsi="Roboto" w:cs="Times New Roman"/>
          <w:b/>
          <w:bCs/>
          <w:sz w:val="20"/>
          <w:szCs w:val="20"/>
          <w:lang w:val="en-GB"/>
        </w:rPr>
        <w:t>effectiveness</w:t>
      </w:r>
      <w:r w:rsidR="00B0128F">
        <w:rPr>
          <w:rFonts w:ascii="Roboto" w:eastAsia="Calibri" w:hAnsi="Roboto" w:cs="Times New Roman"/>
          <w:b/>
          <w:bCs/>
          <w:sz w:val="20"/>
          <w:szCs w:val="20"/>
          <w:lang w:val="en-GB"/>
        </w:rPr>
        <w:t xml:space="preserve">: </w:t>
      </w:r>
      <w:r w:rsidR="00B142DE">
        <w:rPr>
          <w:rFonts w:ascii="Roboto" w:eastAsia="Calibri" w:hAnsi="Roboto" w:cs="Times New Roman"/>
          <w:sz w:val="20"/>
          <w:szCs w:val="20"/>
          <w:lang w:val="en-GB"/>
        </w:rPr>
        <w:t>Although this assessment considered the</w:t>
      </w:r>
      <w:r w:rsidR="00144AE7">
        <w:rPr>
          <w:rFonts w:ascii="Roboto" w:eastAsia="Calibri" w:hAnsi="Roboto" w:cs="Times New Roman"/>
          <w:sz w:val="20"/>
          <w:szCs w:val="20"/>
          <w:lang w:val="en-GB"/>
        </w:rPr>
        <w:t xml:space="preserve"> degree of m</w:t>
      </w:r>
      <w:r w:rsidR="00560DE4">
        <w:rPr>
          <w:rFonts w:ascii="Roboto" w:eastAsia="Calibri" w:hAnsi="Roboto" w:cs="Times New Roman"/>
          <w:sz w:val="20"/>
          <w:szCs w:val="20"/>
          <w:lang w:val="en-GB"/>
        </w:rPr>
        <w:t xml:space="preserve">anagement effort </w:t>
      </w:r>
      <w:r w:rsidR="00144AE7">
        <w:rPr>
          <w:rFonts w:ascii="Roboto" w:eastAsia="Calibri" w:hAnsi="Roboto" w:cs="Times New Roman"/>
          <w:sz w:val="20"/>
          <w:szCs w:val="20"/>
          <w:lang w:val="en-GB"/>
        </w:rPr>
        <w:t>focused on CMS Appendix I taxa</w:t>
      </w:r>
      <w:r w:rsidR="00B142DE">
        <w:rPr>
          <w:rFonts w:ascii="Roboto" w:eastAsia="Calibri" w:hAnsi="Roboto" w:cs="Times New Roman"/>
          <w:sz w:val="20"/>
          <w:szCs w:val="20"/>
          <w:lang w:val="en-GB"/>
        </w:rPr>
        <w:t>,</w:t>
      </w:r>
      <w:r w:rsidR="00E52863">
        <w:rPr>
          <w:rFonts w:ascii="Roboto" w:eastAsia="Calibri" w:hAnsi="Roboto" w:cs="Times New Roman"/>
          <w:sz w:val="20"/>
          <w:szCs w:val="20"/>
          <w:lang w:val="en-GB"/>
        </w:rPr>
        <w:t xml:space="preserve"> it </w:t>
      </w:r>
      <w:r w:rsidR="00AD2087">
        <w:rPr>
          <w:rFonts w:ascii="Roboto" w:eastAsia="Calibri" w:hAnsi="Roboto" w:cs="Times New Roman"/>
          <w:sz w:val="20"/>
          <w:szCs w:val="20"/>
          <w:lang w:val="en-GB"/>
        </w:rPr>
        <w:t xml:space="preserve">was not possible to </w:t>
      </w:r>
      <w:r w:rsidR="00884DD6">
        <w:rPr>
          <w:rFonts w:ascii="Roboto" w:eastAsia="Calibri" w:hAnsi="Roboto" w:cs="Times New Roman"/>
          <w:sz w:val="20"/>
          <w:szCs w:val="20"/>
          <w:lang w:val="en-GB"/>
        </w:rPr>
        <w:t>e</w:t>
      </w:r>
      <w:r w:rsidR="004E581F">
        <w:rPr>
          <w:rFonts w:ascii="Roboto" w:eastAsia="Calibri" w:hAnsi="Roboto" w:cs="Times New Roman"/>
          <w:sz w:val="20"/>
          <w:szCs w:val="20"/>
          <w:lang w:val="en-GB"/>
        </w:rPr>
        <w:t>valuat</w:t>
      </w:r>
      <w:r w:rsidR="00E52863">
        <w:rPr>
          <w:rFonts w:ascii="Roboto" w:eastAsia="Calibri" w:hAnsi="Roboto" w:cs="Times New Roman"/>
          <w:sz w:val="20"/>
          <w:szCs w:val="20"/>
          <w:lang w:val="en-GB"/>
        </w:rPr>
        <w:t>e</w:t>
      </w:r>
      <w:r w:rsidR="000E393E">
        <w:rPr>
          <w:rFonts w:ascii="Roboto" w:eastAsia="Calibri" w:hAnsi="Roboto" w:cs="Times New Roman"/>
          <w:sz w:val="20"/>
          <w:szCs w:val="20"/>
          <w:lang w:val="en-GB"/>
        </w:rPr>
        <w:t xml:space="preserve"> the </w:t>
      </w:r>
      <w:r w:rsidR="000E393E" w:rsidRPr="00D30BCF">
        <w:rPr>
          <w:rFonts w:ascii="Roboto" w:eastAsia="Calibri" w:hAnsi="Roboto" w:cs="Times New Roman"/>
          <w:sz w:val="20"/>
          <w:szCs w:val="20"/>
          <w:lang w:val="en-GB"/>
        </w:rPr>
        <w:t>effectiveness of</w:t>
      </w:r>
      <w:r w:rsidR="000E393E" w:rsidRPr="00AA453B">
        <w:rPr>
          <w:rFonts w:ascii="Roboto" w:eastAsia="Calibri" w:hAnsi="Roboto" w:cs="Times New Roman"/>
          <w:sz w:val="20"/>
          <w:szCs w:val="20"/>
          <w:lang w:val="en-GB"/>
        </w:rPr>
        <w:t xml:space="preserve"> </w:t>
      </w:r>
      <w:r w:rsidR="000E393E" w:rsidRPr="00D30BCF">
        <w:rPr>
          <w:rFonts w:ascii="Roboto" w:eastAsia="Calibri" w:hAnsi="Roboto" w:cs="Times New Roman"/>
          <w:sz w:val="20"/>
          <w:szCs w:val="20"/>
          <w:lang w:val="en-GB"/>
        </w:rPr>
        <w:t>management interventions</w:t>
      </w:r>
      <w:r w:rsidR="000E393E">
        <w:rPr>
          <w:rFonts w:ascii="Roboto" w:eastAsia="Calibri" w:hAnsi="Roboto" w:cs="Times New Roman"/>
          <w:b/>
          <w:bCs/>
          <w:sz w:val="20"/>
          <w:szCs w:val="20"/>
          <w:lang w:val="en-GB"/>
        </w:rPr>
        <w:t xml:space="preserve"> </w:t>
      </w:r>
      <w:r w:rsidR="00884DD6">
        <w:rPr>
          <w:rFonts w:ascii="Roboto" w:eastAsia="Calibri" w:hAnsi="Roboto" w:cs="Times New Roman"/>
          <w:sz w:val="20"/>
          <w:szCs w:val="20"/>
          <w:lang w:val="en-GB"/>
        </w:rPr>
        <w:t xml:space="preserve">within the same quantitative framework. </w:t>
      </w:r>
      <w:r w:rsidR="00367E8B">
        <w:rPr>
          <w:rFonts w:ascii="Roboto" w:eastAsia="Calibri" w:hAnsi="Roboto" w:cs="Times New Roman"/>
          <w:sz w:val="20"/>
          <w:szCs w:val="20"/>
          <w:lang w:val="en-GB"/>
        </w:rPr>
        <w:t>The availability of comparable,</w:t>
      </w:r>
      <w:r w:rsidR="00F82E5D">
        <w:rPr>
          <w:rFonts w:ascii="Roboto" w:eastAsia="Calibri" w:hAnsi="Roboto" w:cs="Times New Roman"/>
          <w:sz w:val="20"/>
          <w:szCs w:val="20"/>
          <w:lang w:val="en-GB"/>
        </w:rPr>
        <w:t xml:space="preserve"> </w:t>
      </w:r>
      <w:r w:rsidR="00BC39F3">
        <w:rPr>
          <w:rFonts w:ascii="Roboto" w:eastAsia="Calibri" w:hAnsi="Roboto" w:cs="Times New Roman"/>
          <w:sz w:val="20"/>
          <w:szCs w:val="20"/>
          <w:lang w:val="en-GB"/>
        </w:rPr>
        <w:t>species-level information</w:t>
      </w:r>
      <w:r w:rsidR="00F82E5D">
        <w:rPr>
          <w:rFonts w:ascii="Roboto" w:eastAsia="Calibri" w:hAnsi="Roboto" w:cs="Times New Roman"/>
          <w:sz w:val="20"/>
          <w:szCs w:val="20"/>
          <w:lang w:val="en-GB"/>
        </w:rPr>
        <w:t xml:space="preserve"> on the eff</w:t>
      </w:r>
      <w:r w:rsidR="003E0F38">
        <w:rPr>
          <w:rFonts w:ascii="Roboto" w:eastAsia="Calibri" w:hAnsi="Roboto" w:cs="Times New Roman"/>
          <w:sz w:val="20"/>
          <w:szCs w:val="20"/>
          <w:lang w:val="en-GB"/>
        </w:rPr>
        <w:t>icacy</w:t>
      </w:r>
      <w:r w:rsidR="00F82E5D">
        <w:rPr>
          <w:rFonts w:ascii="Roboto" w:eastAsia="Calibri" w:hAnsi="Roboto" w:cs="Times New Roman"/>
          <w:sz w:val="20"/>
          <w:szCs w:val="20"/>
          <w:lang w:val="en-GB"/>
        </w:rPr>
        <w:t xml:space="preserve"> of management interventions </w:t>
      </w:r>
      <w:r w:rsidR="00A65C03">
        <w:rPr>
          <w:rFonts w:ascii="Roboto" w:eastAsia="Calibri" w:hAnsi="Roboto" w:cs="Times New Roman"/>
          <w:sz w:val="20"/>
          <w:szCs w:val="20"/>
          <w:lang w:val="en-GB"/>
        </w:rPr>
        <w:t xml:space="preserve">would </w:t>
      </w:r>
      <w:r w:rsidR="003852C7">
        <w:rPr>
          <w:rFonts w:ascii="Roboto" w:eastAsia="Calibri" w:hAnsi="Roboto" w:cs="Times New Roman"/>
          <w:sz w:val="20"/>
          <w:szCs w:val="20"/>
          <w:lang w:val="en-GB"/>
        </w:rPr>
        <w:t xml:space="preserve">help to understand which species </w:t>
      </w:r>
      <w:r w:rsidR="000D7721">
        <w:rPr>
          <w:rFonts w:ascii="Roboto" w:eastAsia="Calibri" w:hAnsi="Roboto" w:cs="Times New Roman"/>
          <w:sz w:val="20"/>
          <w:szCs w:val="20"/>
          <w:lang w:val="en-GB"/>
        </w:rPr>
        <w:t>continue to face</w:t>
      </w:r>
      <w:r w:rsidR="003852C7">
        <w:rPr>
          <w:rFonts w:ascii="Roboto" w:eastAsia="Calibri" w:hAnsi="Roboto" w:cs="Times New Roman"/>
          <w:sz w:val="20"/>
          <w:szCs w:val="20"/>
          <w:lang w:val="en-GB"/>
        </w:rPr>
        <w:t xml:space="preserve"> pressure from </w:t>
      </w:r>
      <w:r w:rsidR="00664300">
        <w:rPr>
          <w:rFonts w:ascii="Roboto" w:eastAsia="Calibri" w:hAnsi="Roboto" w:cs="Times New Roman"/>
          <w:sz w:val="20"/>
          <w:szCs w:val="20"/>
          <w:lang w:val="en-GB"/>
        </w:rPr>
        <w:t xml:space="preserve">the negative impacts of </w:t>
      </w:r>
      <w:r w:rsidR="003852C7">
        <w:rPr>
          <w:rFonts w:ascii="Roboto" w:eastAsia="Calibri" w:hAnsi="Roboto" w:cs="Times New Roman"/>
          <w:sz w:val="20"/>
          <w:szCs w:val="20"/>
          <w:lang w:val="en-GB"/>
        </w:rPr>
        <w:t>use/trade</w:t>
      </w:r>
      <w:r w:rsidR="000D7721">
        <w:rPr>
          <w:rFonts w:ascii="Roboto" w:eastAsia="Calibri" w:hAnsi="Roboto" w:cs="Times New Roman"/>
          <w:sz w:val="20"/>
          <w:szCs w:val="20"/>
          <w:lang w:val="en-GB"/>
        </w:rPr>
        <w:t xml:space="preserve">, despite being the focus of conservation </w:t>
      </w:r>
      <w:r w:rsidR="00664300">
        <w:rPr>
          <w:rFonts w:ascii="Roboto" w:eastAsia="Calibri" w:hAnsi="Roboto" w:cs="Times New Roman"/>
          <w:sz w:val="20"/>
          <w:szCs w:val="20"/>
          <w:lang w:val="en-GB"/>
        </w:rPr>
        <w:t>action</w:t>
      </w:r>
      <w:r w:rsidR="000D7721">
        <w:rPr>
          <w:rFonts w:ascii="Roboto" w:eastAsia="Calibri" w:hAnsi="Roboto" w:cs="Times New Roman"/>
          <w:sz w:val="20"/>
          <w:szCs w:val="20"/>
          <w:lang w:val="en-GB"/>
        </w:rPr>
        <w:t>.</w:t>
      </w:r>
    </w:p>
    <w:p w14:paraId="4448EFBD" w14:textId="73769E84" w:rsidR="003E0758" w:rsidRPr="008A3566" w:rsidRDefault="008A3566" w:rsidP="00DA674F">
      <w:pPr>
        <w:jc w:val="both"/>
        <w:rPr>
          <w:rFonts w:ascii="Roboto" w:eastAsia="Calibri" w:hAnsi="Roboto" w:cs="Times New Roman"/>
          <w:sz w:val="20"/>
          <w:szCs w:val="20"/>
          <w:lang w:val="en-GB"/>
        </w:rPr>
      </w:pPr>
      <w:r>
        <w:rPr>
          <w:rFonts w:ascii="Roboto" w:eastAsia="Calibri" w:hAnsi="Roboto" w:cs="Times New Roman"/>
          <w:sz w:val="20"/>
          <w:szCs w:val="20"/>
          <w:lang w:val="en-GB"/>
        </w:rPr>
        <w:t xml:space="preserve">Beyond filling priority data gaps, </w:t>
      </w:r>
      <w:r w:rsidR="0025751C">
        <w:rPr>
          <w:rFonts w:ascii="Roboto" w:eastAsia="Calibri" w:hAnsi="Roboto" w:cs="Times New Roman"/>
          <w:sz w:val="20"/>
          <w:szCs w:val="20"/>
          <w:lang w:val="en-GB"/>
        </w:rPr>
        <w:t>next steps that CMS could consider</w:t>
      </w:r>
      <w:r w:rsidR="0067631C">
        <w:rPr>
          <w:rFonts w:ascii="Roboto" w:eastAsia="Calibri" w:hAnsi="Roboto" w:cs="Times New Roman"/>
          <w:sz w:val="20"/>
          <w:szCs w:val="20"/>
          <w:lang w:val="en-GB"/>
        </w:rPr>
        <w:t xml:space="preserve"> to further </w:t>
      </w:r>
      <w:r w:rsidR="0067631C" w:rsidRPr="008A3566">
        <w:rPr>
          <w:rFonts w:ascii="Roboto" w:eastAsia="Calibri" w:hAnsi="Roboto" w:cs="Times New Roman"/>
          <w:sz w:val="20"/>
          <w:szCs w:val="20"/>
          <w:lang w:val="en-GB"/>
        </w:rPr>
        <w:t>enhanc</w:t>
      </w:r>
      <w:r w:rsidR="0067631C">
        <w:rPr>
          <w:rFonts w:ascii="Roboto" w:eastAsia="Calibri" w:hAnsi="Roboto" w:cs="Times New Roman"/>
          <w:sz w:val="20"/>
          <w:szCs w:val="20"/>
          <w:lang w:val="en-GB"/>
        </w:rPr>
        <w:t>e</w:t>
      </w:r>
      <w:r w:rsidR="0067631C" w:rsidRPr="008A3566">
        <w:rPr>
          <w:rFonts w:ascii="Roboto" w:eastAsia="Calibri" w:hAnsi="Roboto" w:cs="Times New Roman"/>
          <w:sz w:val="20"/>
          <w:szCs w:val="20"/>
          <w:lang w:val="en-GB"/>
        </w:rPr>
        <w:t xml:space="preserve"> the understanding of the</w:t>
      </w:r>
      <w:r w:rsidR="0002416D">
        <w:rPr>
          <w:rFonts w:ascii="Roboto" w:eastAsia="Calibri" w:hAnsi="Roboto" w:cs="Times New Roman"/>
          <w:sz w:val="20"/>
          <w:szCs w:val="20"/>
          <w:lang w:val="en-GB"/>
        </w:rPr>
        <w:t xml:space="preserve"> </w:t>
      </w:r>
      <w:r w:rsidR="0067631C" w:rsidRPr="008A3566">
        <w:rPr>
          <w:rFonts w:ascii="Roboto" w:eastAsia="Calibri" w:hAnsi="Roboto" w:cs="Times New Roman"/>
          <w:sz w:val="20"/>
          <w:szCs w:val="20"/>
          <w:lang w:val="en-GB"/>
        </w:rPr>
        <w:t xml:space="preserve">threats posed </w:t>
      </w:r>
      <w:r w:rsidR="000048CF">
        <w:rPr>
          <w:rFonts w:ascii="Roboto" w:eastAsia="Calibri" w:hAnsi="Roboto" w:cs="Times New Roman"/>
          <w:sz w:val="20"/>
          <w:szCs w:val="20"/>
          <w:lang w:val="en-GB"/>
        </w:rPr>
        <w:t xml:space="preserve">to Appendix I species </w:t>
      </w:r>
      <w:r w:rsidR="0067631C" w:rsidRPr="008A3566">
        <w:rPr>
          <w:rFonts w:ascii="Roboto" w:eastAsia="Calibri" w:hAnsi="Roboto" w:cs="Times New Roman"/>
          <w:sz w:val="20"/>
          <w:szCs w:val="20"/>
          <w:lang w:val="en-GB"/>
        </w:rPr>
        <w:t>by direct use and trade</w:t>
      </w:r>
      <w:r w:rsidR="00C654D1">
        <w:rPr>
          <w:rFonts w:ascii="Roboto" w:eastAsia="Calibri" w:hAnsi="Roboto" w:cs="Times New Roman"/>
          <w:sz w:val="20"/>
          <w:szCs w:val="20"/>
          <w:lang w:val="en-GB"/>
        </w:rPr>
        <w:t xml:space="preserve"> </w:t>
      </w:r>
      <w:r w:rsidR="002952FD">
        <w:rPr>
          <w:rFonts w:ascii="Roboto" w:eastAsia="Calibri" w:hAnsi="Roboto" w:cs="Times New Roman"/>
          <w:sz w:val="20"/>
          <w:szCs w:val="20"/>
          <w:lang w:val="en-GB"/>
        </w:rPr>
        <w:t>is</w:t>
      </w:r>
      <w:r w:rsidR="0025751C">
        <w:rPr>
          <w:rFonts w:ascii="Roboto" w:eastAsia="Calibri" w:hAnsi="Roboto" w:cs="Times New Roman"/>
          <w:sz w:val="20"/>
          <w:szCs w:val="20"/>
          <w:lang w:val="en-GB"/>
        </w:rPr>
        <w:t xml:space="preserve"> </w:t>
      </w:r>
      <w:r w:rsidR="00763BEE">
        <w:rPr>
          <w:rFonts w:ascii="Roboto" w:eastAsia="Calibri" w:hAnsi="Roboto" w:cs="Times New Roman"/>
          <w:sz w:val="20"/>
          <w:szCs w:val="20"/>
          <w:lang w:val="en-GB"/>
        </w:rPr>
        <w:t xml:space="preserve">the compilation of </w:t>
      </w:r>
      <w:r w:rsidR="00742D8A" w:rsidRPr="008A3566">
        <w:rPr>
          <w:rFonts w:ascii="Roboto" w:eastAsia="Calibri" w:hAnsi="Roboto" w:cs="Times New Roman"/>
          <w:b/>
          <w:sz w:val="20"/>
          <w:szCs w:val="20"/>
          <w:lang w:val="en-GB"/>
        </w:rPr>
        <w:t>in-depth case studies</w:t>
      </w:r>
      <w:r w:rsidR="00021495">
        <w:rPr>
          <w:rFonts w:ascii="Roboto" w:eastAsia="Calibri" w:hAnsi="Roboto" w:cs="Times New Roman"/>
          <w:b/>
          <w:sz w:val="20"/>
          <w:szCs w:val="20"/>
          <w:lang w:val="en-GB"/>
        </w:rPr>
        <w:t xml:space="preserve">. </w:t>
      </w:r>
      <w:r w:rsidR="00021495" w:rsidRPr="00D30BCF">
        <w:rPr>
          <w:rFonts w:ascii="Roboto" w:eastAsia="Calibri" w:hAnsi="Roboto" w:cs="Times New Roman"/>
          <w:bCs/>
          <w:sz w:val="20"/>
          <w:szCs w:val="20"/>
          <w:lang w:val="en-GB"/>
        </w:rPr>
        <w:t>A case study approach</w:t>
      </w:r>
      <w:r w:rsidR="00742D8A" w:rsidRPr="008A3566">
        <w:rPr>
          <w:rFonts w:ascii="Roboto" w:eastAsia="Calibri" w:hAnsi="Roboto" w:cs="Times New Roman"/>
          <w:sz w:val="20"/>
          <w:szCs w:val="20"/>
          <w:lang w:val="en-GB"/>
        </w:rPr>
        <w:t xml:space="preserve"> </w:t>
      </w:r>
      <w:r w:rsidR="005231D3" w:rsidRPr="008A3566">
        <w:rPr>
          <w:rFonts w:ascii="Roboto" w:eastAsia="Calibri" w:hAnsi="Roboto" w:cs="Times New Roman"/>
          <w:sz w:val="20"/>
          <w:szCs w:val="20"/>
          <w:lang w:val="en-GB"/>
        </w:rPr>
        <w:t xml:space="preserve">could be </w:t>
      </w:r>
      <w:r w:rsidR="00ED3E73" w:rsidRPr="008A3566">
        <w:rPr>
          <w:rFonts w:ascii="Roboto" w:eastAsia="Calibri" w:hAnsi="Roboto" w:cs="Times New Roman"/>
          <w:sz w:val="20"/>
          <w:szCs w:val="20"/>
          <w:lang w:val="en-GB"/>
        </w:rPr>
        <w:t xml:space="preserve">beneficial </w:t>
      </w:r>
      <w:r w:rsidR="005F022D" w:rsidRPr="008A3566">
        <w:rPr>
          <w:rFonts w:ascii="Roboto" w:eastAsia="Calibri" w:hAnsi="Roboto" w:cs="Times New Roman"/>
          <w:sz w:val="20"/>
          <w:szCs w:val="20"/>
          <w:lang w:val="en-GB"/>
        </w:rPr>
        <w:t>for</w:t>
      </w:r>
      <w:r w:rsidR="00C579C1" w:rsidRPr="008A3566">
        <w:rPr>
          <w:rFonts w:ascii="Roboto" w:eastAsia="Calibri" w:hAnsi="Roboto" w:cs="Times New Roman"/>
          <w:sz w:val="20"/>
          <w:szCs w:val="20"/>
          <w:lang w:val="en-GB"/>
        </w:rPr>
        <w:t xml:space="preserve"> </w:t>
      </w:r>
      <w:r w:rsidR="00571307" w:rsidRPr="008A3566">
        <w:rPr>
          <w:rFonts w:ascii="Roboto" w:eastAsia="Calibri" w:hAnsi="Roboto" w:cs="Times New Roman"/>
          <w:sz w:val="20"/>
          <w:szCs w:val="20"/>
          <w:lang w:val="en-GB"/>
        </w:rPr>
        <w:t>certain</w:t>
      </w:r>
      <w:r w:rsidR="00416FE8" w:rsidRPr="008A3566">
        <w:rPr>
          <w:rFonts w:ascii="Roboto" w:eastAsia="Calibri" w:hAnsi="Roboto" w:cs="Times New Roman"/>
          <w:sz w:val="20"/>
          <w:szCs w:val="20"/>
          <w:lang w:val="en-GB"/>
        </w:rPr>
        <w:t xml:space="preserve"> species or species groups, </w:t>
      </w:r>
      <w:proofErr w:type="gramStart"/>
      <w:r w:rsidR="00FD5B31" w:rsidRPr="008A3566">
        <w:rPr>
          <w:rFonts w:ascii="Roboto" w:eastAsia="Calibri" w:hAnsi="Roboto" w:cs="Times New Roman"/>
          <w:sz w:val="20"/>
          <w:szCs w:val="20"/>
          <w:lang w:val="en-GB"/>
        </w:rPr>
        <w:t xml:space="preserve">in particular </w:t>
      </w:r>
      <w:r w:rsidR="003A7B17" w:rsidRPr="008A3566">
        <w:rPr>
          <w:rFonts w:ascii="Roboto" w:eastAsia="Calibri" w:hAnsi="Roboto" w:cs="Times New Roman"/>
          <w:sz w:val="20"/>
          <w:szCs w:val="20"/>
          <w:lang w:val="en-GB"/>
        </w:rPr>
        <w:t>for</w:t>
      </w:r>
      <w:proofErr w:type="gramEnd"/>
      <w:r w:rsidR="00FD5B31" w:rsidRPr="008A3566">
        <w:rPr>
          <w:rFonts w:ascii="Roboto" w:eastAsia="Calibri" w:hAnsi="Roboto" w:cs="Times New Roman"/>
          <w:sz w:val="20"/>
          <w:szCs w:val="20"/>
          <w:lang w:val="en-GB"/>
        </w:rPr>
        <w:t xml:space="preserve"> the 53 identified as high priority taxa</w:t>
      </w:r>
      <w:r w:rsidR="00017713" w:rsidRPr="008A3566">
        <w:rPr>
          <w:rFonts w:ascii="Roboto" w:eastAsia="Calibri" w:hAnsi="Roboto" w:cs="Times New Roman"/>
          <w:sz w:val="20"/>
          <w:szCs w:val="20"/>
          <w:lang w:val="en-GB"/>
        </w:rPr>
        <w:t xml:space="preserve">. </w:t>
      </w:r>
      <w:r w:rsidR="00F20974" w:rsidRPr="008A3566">
        <w:rPr>
          <w:rFonts w:ascii="Roboto" w:eastAsia="Calibri" w:hAnsi="Roboto" w:cs="Times New Roman"/>
          <w:sz w:val="20"/>
          <w:szCs w:val="20"/>
          <w:lang w:val="en-GB"/>
        </w:rPr>
        <w:t xml:space="preserve">These case studies </w:t>
      </w:r>
      <w:r w:rsidR="00EC2C50" w:rsidRPr="008A3566">
        <w:rPr>
          <w:rFonts w:ascii="Roboto" w:eastAsia="Calibri" w:hAnsi="Roboto" w:cs="Times New Roman"/>
          <w:sz w:val="20"/>
          <w:szCs w:val="20"/>
          <w:lang w:val="en-GB"/>
        </w:rPr>
        <w:t>could expand beyond</w:t>
      </w:r>
      <w:r w:rsidR="008B39F1" w:rsidRPr="008A3566">
        <w:rPr>
          <w:rFonts w:ascii="Roboto" w:eastAsia="Calibri" w:hAnsi="Roboto" w:cs="Times New Roman"/>
          <w:sz w:val="20"/>
          <w:szCs w:val="20"/>
          <w:lang w:val="en-GB"/>
        </w:rPr>
        <w:t xml:space="preserve"> the scope of the </w:t>
      </w:r>
      <w:r w:rsidR="00EC2C50" w:rsidRPr="008A3566">
        <w:rPr>
          <w:rFonts w:ascii="Roboto" w:eastAsia="Calibri" w:hAnsi="Roboto" w:cs="Times New Roman"/>
          <w:sz w:val="20"/>
          <w:szCs w:val="20"/>
          <w:lang w:val="en-GB"/>
        </w:rPr>
        <w:t xml:space="preserve">rapid assessment and utilise </w:t>
      </w:r>
      <w:r w:rsidR="00305492">
        <w:rPr>
          <w:rFonts w:ascii="Roboto" w:eastAsia="Calibri" w:hAnsi="Roboto" w:cs="Times New Roman"/>
          <w:sz w:val="20"/>
          <w:szCs w:val="20"/>
          <w:lang w:val="en-GB"/>
        </w:rPr>
        <w:t xml:space="preserve">additional </w:t>
      </w:r>
      <w:r w:rsidR="00EC2C50" w:rsidRPr="008A3566">
        <w:rPr>
          <w:rFonts w:ascii="Roboto" w:eastAsia="Calibri" w:hAnsi="Roboto" w:cs="Times New Roman"/>
          <w:sz w:val="20"/>
          <w:szCs w:val="20"/>
          <w:lang w:val="en-GB"/>
        </w:rPr>
        <w:t>national</w:t>
      </w:r>
      <w:r w:rsidR="001F5DCA" w:rsidRPr="008A3566">
        <w:rPr>
          <w:rFonts w:ascii="Roboto" w:eastAsia="Calibri" w:hAnsi="Roboto" w:cs="Times New Roman"/>
          <w:sz w:val="20"/>
          <w:szCs w:val="20"/>
          <w:lang w:val="en-GB"/>
        </w:rPr>
        <w:t>/</w:t>
      </w:r>
      <w:r w:rsidR="00EC2C50" w:rsidRPr="008A3566">
        <w:rPr>
          <w:rFonts w:ascii="Roboto" w:eastAsia="Calibri" w:hAnsi="Roboto" w:cs="Times New Roman"/>
          <w:sz w:val="20"/>
          <w:szCs w:val="20"/>
          <w:lang w:val="en-GB"/>
        </w:rPr>
        <w:t xml:space="preserve">regional level </w:t>
      </w:r>
      <w:r w:rsidR="001F5DCA" w:rsidRPr="008A3566">
        <w:rPr>
          <w:rFonts w:ascii="Roboto" w:eastAsia="Calibri" w:hAnsi="Roboto" w:cs="Times New Roman"/>
          <w:sz w:val="20"/>
          <w:szCs w:val="20"/>
          <w:lang w:val="en-GB"/>
        </w:rPr>
        <w:t>and/or</w:t>
      </w:r>
      <w:r w:rsidR="00EC2C50" w:rsidRPr="008A3566">
        <w:rPr>
          <w:rFonts w:ascii="Roboto" w:eastAsia="Calibri" w:hAnsi="Roboto" w:cs="Times New Roman"/>
          <w:sz w:val="20"/>
          <w:szCs w:val="20"/>
          <w:lang w:val="en-GB"/>
        </w:rPr>
        <w:t xml:space="preserve"> </w:t>
      </w:r>
      <w:r w:rsidR="00FF373B" w:rsidRPr="008A3566">
        <w:rPr>
          <w:rFonts w:ascii="Roboto" w:eastAsia="Calibri" w:hAnsi="Roboto" w:cs="Times New Roman"/>
          <w:sz w:val="20"/>
          <w:szCs w:val="20"/>
          <w:lang w:val="en-GB"/>
        </w:rPr>
        <w:t>species-specific</w:t>
      </w:r>
      <w:r w:rsidR="00EC2C50" w:rsidRPr="008A3566">
        <w:rPr>
          <w:rFonts w:ascii="Roboto" w:eastAsia="Calibri" w:hAnsi="Roboto" w:cs="Times New Roman"/>
          <w:sz w:val="20"/>
          <w:szCs w:val="20"/>
          <w:lang w:val="en-GB"/>
        </w:rPr>
        <w:t xml:space="preserve"> data compiled from a range of sources</w:t>
      </w:r>
      <w:r w:rsidR="000A5F55">
        <w:rPr>
          <w:rFonts w:ascii="Roboto" w:eastAsia="Calibri" w:hAnsi="Roboto" w:cs="Times New Roman"/>
          <w:sz w:val="20"/>
          <w:szCs w:val="20"/>
          <w:lang w:val="en-GB"/>
        </w:rPr>
        <w:t>,</w:t>
      </w:r>
      <w:r w:rsidR="00EC2C50" w:rsidRPr="008A3566">
        <w:rPr>
          <w:rFonts w:ascii="Roboto" w:eastAsia="Calibri" w:hAnsi="Roboto" w:cs="Times New Roman"/>
          <w:sz w:val="20"/>
          <w:szCs w:val="20"/>
          <w:lang w:val="en-GB"/>
        </w:rPr>
        <w:t xml:space="preserve"> including the scientific literature</w:t>
      </w:r>
      <w:r w:rsidR="000A5F55">
        <w:rPr>
          <w:rFonts w:ascii="Roboto" w:eastAsia="Calibri" w:hAnsi="Roboto" w:cs="Times New Roman"/>
          <w:sz w:val="20"/>
          <w:szCs w:val="20"/>
          <w:lang w:val="en-GB"/>
        </w:rPr>
        <w:t>,</w:t>
      </w:r>
      <w:r w:rsidR="005446C0">
        <w:rPr>
          <w:rFonts w:ascii="Roboto" w:eastAsia="Calibri" w:hAnsi="Roboto" w:cs="Times New Roman"/>
          <w:sz w:val="20"/>
          <w:szCs w:val="20"/>
          <w:lang w:val="en-GB"/>
        </w:rPr>
        <w:t xml:space="preserve"> </w:t>
      </w:r>
      <w:r w:rsidR="00571307" w:rsidRPr="008A3566">
        <w:rPr>
          <w:rFonts w:ascii="Roboto" w:eastAsia="Calibri" w:hAnsi="Roboto" w:cs="Times New Roman"/>
          <w:sz w:val="20"/>
          <w:szCs w:val="20"/>
          <w:lang w:val="en-GB"/>
        </w:rPr>
        <w:t xml:space="preserve">to fill </w:t>
      </w:r>
      <w:r w:rsidR="00223202" w:rsidRPr="008A3566">
        <w:rPr>
          <w:rFonts w:ascii="Roboto" w:eastAsia="Calibri" w:hAnsi="Roboto" w:cs="Times New Roman"/>
          <w:sz w:val="20"/>
          <w:szCs w:val="20"/>
          <w:lang w:val="en-GB"/>
        </w:rPr>
        <w:t>data gaps and further explore</w:t>
      </w:r>
      <w:r w:rsidR="00650F16">
        <w:rPr>
          <w:rFonts w:ascii="Roboto" w:eastAsia="Calibri" w:hAnsi="Roboto" w:cs="Times New Roman"/>
          <w:sz w:val="20"/>
          <w:szCs w:val="20"/>
          <w:lang w:val="en-GB"/>
        </w:rPr>
        <w:t xml:space="preserve"> this issue</w:t>
      </w:r>
      <w:r w:rsidR="00AB3128" w:rsidRPr="008A3566">
        <w:rPr>
          <w:rFonts w:ascii="Roboto" w:eastAsia="Calibri" w:hAnsi="Roboto" w:cs="Times New Roman"/>
          <w:sz w:val="20"/>
          <w:szCs w:val="20"/>
          <w:lang w:val="en-GB"/>
        </w:rPr>
        <w:t xml:space="preserve">. </w:t>
      </w:r>
    </w:p>
    <w:p w14:paraId="64A668D0" w14:textId="77777777" w:rsidR="000016A9" w:rsidRDefault="000016A9" w:rsidP="006D71F1">
      <w:pPr>
        <w:jc w:val="both"/>
        <w:rPr>
          <w:rFonts w:ascii="Roboto" w:hAnsi="Roboto"/>
          <w:b/>
          <w:i/>
          <w:color w:val="003870"/>
        </w:rPr>
      </w:pPr>
    </w:p>
    <w:p w14:paraId="41758D85" w14:textId="77777777" w:rsidR="00A93642" w:rsidRDefault="00A93642" w:rsidP="00D64135">
      <w:pPr>
        <w:pStyle w:val="Heading1"/>
        <w:spacing w:after="240"/>
        <w:rPr>
          <w:rFonts w:ascii="Roboto" w:hAnsi="Roboto"/>
          <w:color w:val="003870"/>
        </w:rPr>
        <w:sectPr w:rsidR="00A93642" w:rsidSect="00A93642">
          <w:pgSz w:w="12240" w:h="15840"/>
          <w:pgMar w:top="1440" w:right="1440" w:bottom="1440" w:left="1440" w:header="720" w:footer="720" w:gutter="0"/>
          <w:cols w:space="720"/>
          <w:docGrid w:linePitch="360"/>
        </w:sectPr>
      </w:pPr>
    </w:p>
    <w:p w14:paraId="654FF813" w14:textId="788E0832" w:rsidR="00646D65" w:rsidRPr="00930443" w:rsidRDefault="006107CE" w:rsidP="00E57E06">
      <w:pPr>
        <w:pStyle w:val="Heading1"/>
        <w:spacing w:after="240"/>
        <w:jc w:val="both"/>
        <w:rPr>
          <w:rFonts w:ascii="Roboto" w:hAnsi="Roboto"/>
          <w:b/>
          <w:color w:val="003870"/>
        </w:rPr>
      </w:pPr>
      <w:bookmarkStart w:id="14" w:name="_Toc89174411"/>
      <w:bookmarkStart w:id="15" w:name="_Toc135293531"/>
      <w:r w:rsidRPr="00930443">
        <w:rPr>
          <w:rFonts w:ascii="Roboto" w:hAnsi="Roboto"/>
          <w:b/>
          <w:color w:val="003870"/>
        </w:rPr>
        <w:lastRenderedPageBreak/>
        <w:t xml:space="preserve">Annex </w:t>
      </w:r>
      <w:r w:rsidR="00646D65" w:rsidRPr="00930443">
        <w:rPr>
          <w:rFonts w:ascii="Roboto" w:hAnsi="Roboto"/>
          <w:b/>
          <w:color w:val="003870"/>
        </w:rPr>
        <w:t>A</w:t>
      </w:r>
      <w:r w:rsidRPr="00930443">
        <w:rPr>
          <w:rFonts w:ascii="Roboto" w:hAnsi="Roboto"/>
          <w:b/>
          <w:color w:val="003870"/>
        </w:rPr>
        <w:t xml:space="preserve">: </w:t>
      </w:r>
      <w:r w:rsidR="00AC467D" w:rsidRPr="00930443">
        <w:rPr>
          <w:rFonts w:ascii="Roboto" w:hAnsi="Roboto"/>
          <w:b/>
          <w:color w:val="003870"/>
        </w:rPr>
        <w:t>Risk matrix for direct use and trade</w:t>
      </w:r>
      <w:bookmarkEnd w:id="14"/>
      <w:bookmarkEnd w:id="15"/>
    </w:p>
    <w:p w14:paraId="47ECD7EE" w14:textId="35B66C32" w:rsidR="00646D65" w:rsidRPr="00E36E60" w:rsidRDefault="00646D65" w:rsidP="00646D65">
      <w:pPr>
        <w:jc w:val="both"/>
        <w:rPr>
          <w:rFonts w:ascii="Roboto" w:hAnsi="Roboto"/>
          <w:b/>
          <w:bCs/>
          <w:i/>
          <w:iCs/>
          <w:color w:val="003870"/>
        </w:rPr>
      </w:pPr>
      <w:r w:rsidRPr="00E36E60">
        <w:rPr>
          <w:rFonts w:ascii="Roboto" w:hAnsi="Roboto"/>
          <w:b/>
          <w:bCs/>
          <w:i/>
          <w:iCs/>
          <w:color w:val="003870"/>
        </w:rPr>
        <w:t>Methods</w:t>
      </w:r>
    </w:p>
    <w:p w14:paraId="642495EF" w14:textId="1499087F" w:rsidR="00646D65" w:rsidRPr="00D70052" w:rsidRDefault="00646D65" w:rsidP="00E57E06">
      <w:pPr>
        <w:jc w:val="both"/>
        <w:rPr>
          <w:rFonts w:ascii="Roboto" w:eastAsia="Roboto" w:hAnsi="Roboto" w:cs="Roboto"/>
          <w:sz w:val="20"/>
          <w:szCs w:val="20"/>
        </w:rPr>
      </w:pPr>
      <w:r w:rsidRPr="00D70052">
        <w:rPr>
          <w:rFonts w:ascii="Roboto" w:eastAsia="Roboto" w:hAnsi="Roboto" w:cs="Roboto"/>
          <w:sz w:val="20"/>
          <w:szCs w:val="20"/>
        </w:rPr>
        <w:t xml:space="preserve">The rapid assessment scored criteria on extinction risk, biological vulnerability, </w:t>
      </w:r>
      <w:r w:rsidR="00A76F94">
        <w:rPr>
          <w:rFonts w:ascii="Roboto" w:eastAsia="Roboto" w:hAnsi="Roboto" w:cs="Roboto"/>
          <w:sz w:val="20"/>
          <w:szCs w:val="20"/>
        </w:rPr>
        <w:t xml:space="preserve">the likelihood of </w:t>
      </w:r>
      <w:r w:rsidRPr="00D70052">
        <w:rPr>
          <w:rFonts w:ascii="Roboto" w:eastAsia="Roboto" w:hAnsi="Roboto" w:cs="Roboto"/>
          <w:sz w:val="20"/>
          <w:szCs w:val="20"/>
        </w:rPr>
        <w:t xml:space="preserve">threat from direct use and trade, and </w:t>
      </w:r>
      <w:r w:rsidR="00A76F94">
        <w:rPr>
          <w:rFonts w:ascii="Roboto" w:eastAsia="Roboto" w:hAnsi="Roboto" w:cs="Roboto"/>
          <w:sz w:val="20"/>
          <w:szCs w:val="20"/>
        </w:rPr>
        <w:t xml:space="preserve">the level of </w:t>
      </w:r>
      <w:r w:rsidRPr="00D70052">
        <w:rPr>
          <w:rFonts w:ascii="Roboto" w:eastAsia="Roboto" w:hAnsi="Roboto" w:cs="Roboto"/>
          <w:sz w:val="20"/>
          <w:szCs w:val="20"/>
        </w:rPr>
        <w:t xml:space="preserve">management effort to provide insights on the </w:t>
      </w:r>
      <w:r w:rsidR="00A76F94">
        <w:rPr>
          <w:rFonts w:ascii="Roboto" w:eastAsia="Roboto" w:hAnsi="Roboto" w:cs="Roboto"/>
          <w:sz w:val="20"/>
          <w:szCs w:val="20"/>
        </w:rPr>
        <w:t>potential risk from</w:t>
      </w:r>
      <w:r w:rsidRPr="00D70052">
        <w:rPr>
          <w:rFonts w:ascii="Roboto" w:eastAsia="Roboto" w:hAnsi="Roboto" w:cs="Roboto"/>
          <w:sz w:val="20"/>
          <w:szCs w:val="20"/>
        </w:rPr>
        <w:t xml:space="preserve"> direct use and trade </w:t>
      </w:r>
      <w:r w:rsidR="00FB783C">
        <w:rPr>
          <w:rFonts w:ascii="Roboto" w:eastAsia="Roboto" w:hAnsi="Roboto" w:cs="Roboto"/>
          <w:sz w:val="20"/>
          <w:szCs w:val="20"/>
        </w:rPr>
        <w:t>to</w:t>
      </w:r>
      <w:r w:rsidR="00FB783C" w:rsidRPr="00D70052">
        <w:rPr>
          <w:rFonts w:ascii="Roboto" w:eastAsia="Roboto" w:hAnsi="Roboto" w:cs="Roboto"/>
          <w:sz w:val="20"/>
          <w:szCs w:val="20"/>
        </w:rPr>
        <w:t xml:space="preserve"> </w:t>
      </w:r>
      <w:r w:rsidRPr="00D70052">
        <w:rPr>
          <w:rFonts w:ascii="Roboto" w:eastAsia="Roboto" w:hAnsi="Roboto" w:cs="Roboto"/>
          <w:sz w:val="20"/>
          <w:szCs w:val="20"/>
        </w:rPr>
        <w:t>the conservation status of Appendix I</w:t>
      </w:r>
      <w:r w:rsidR="005C1D78">
        <w:rPr>
          <w:rFonts w:ascii="Roboto" w:eastAsia="Roboto" w:hAnsi="Roboto" w:cs="Roboto"/>
          <w:sz w:val="20"/>
          <w:szCs w:val="20"/>
        </w:rPr>
        <w:t>-</w:t>
      </w:r>
      <w:r w:rsidRPr="00D70052">
        <w:rPr>
          <w:rFonts w:ascii="Roboto" w:eastAsia="Roboto" w:hAnsi="Roboto" w:cs="Roboto"/>
          <w:sz w:val="20"/>
          <w:szCs w:val="20"/>
        </w:rPr>
        <w:t xml:space="preserve">listed taxa (see Table </w:t>
      </w:r>
      <w:r w:rsidR="00166572">
        <w:rPr>
          <w:rFonts w:ascii="Roboto" w:eastAsia="Roboto" w:hAnsi="Roboto" w:cs="Roboto"/>
          <w:sz w:val="20"/>
          <w:szCs w:val="20"/>
        </w:rPr>
        <w:t>A</w:t>
      </w:r>
      <w:r w:rsidRPr="00D70052">
        <w:rPr>
          <w:rFonts w:ascii="Roboto" w:eastAsia="Roboto" w:hAnsi="Roboto" w:cs="Roboto"/>
          <w:sz w:val="20"/>
          <w:szCs w:val="20"/>
        </w:rPr>
        <w:t xml:space="preserve">1 for criteria). The full rapid assessment methodology is outlined in document </w:t>
      </w:r>
      <w:hyperlink r:id="rId34" w:tgtFrame="_blank" w:history="1">
        <w:r w:rsidRPr="00D70052">
          <w:rPr>
            <w:rStyle w:val="normaltextrun"/>
            <w:rFonts w:ascii="Roboto" w:hAnsi="Roboto" w:cs="Segoe UI"/>
            <w:color w:val="0563C1"/>
            <w:sz w:val="20"/>
            <w:szCs w:val="20"/>
            <w:u w:val="single"/>
            <w:shd w:val="clear" w:color="auto" w:fill="FFFFFF"/>
          </w:rPr>
          <w:t>UNEP/CMS/ScC-SC5/Doc.5/Rev.1/Annex 3</w:t>
        </w:r>
      </w:hyperlink>
      <w:r w:rsidR="00DB5CA6" w:rsidRPr="00F04D57">
        <w:rPr>
          <w:rStyle w:val="FootnoteReference"/>
          <w:rFonts w:ascii="Roboto" w:hAnsi="Roboto"/>
          <w:sz w:val="20"/>
          <w:szCs w:val="20"/>
        </w:rPr>
        <w:footnoteReference w:id="58"/>
      </w:r>
      <w:r>
        <w:rPr>
          <w:rStyle w:val="normaltextrun"/>
          <w:rFonts w:ascii="Roboto" w:hAnsi="Roboto"/>
          <w:color w:val="000000"/>
          <w:sz w:val="20"/>
          <w:szCs w:val="20"/>
          <w:shd w:val="clear" w:color="auto" w:fill="FFFFFF"/>
        </w:rPr>
        <w:t xml:space="preserve"> </w:t>
      </w:r>
      <w:r w:rsidRPr="00D70052">
        <w:rPr>
          <w:rStyle w:val="normaltextrun"/>
          <w:rFonts w:ascii="Roboto" w:hAnsi="Roboto"/>
          <w:color w:val="000000"/>
          <w:sz w:val="20"/>
          <w:szCs w:val="20"/>
          <w:shd w:val="clear" w:color="auto" w:fill="FFFFFF"/>
        </w:rPr>
        <w:t>and the output from the assessment is provided in an Excel file with the corresponding data, metadata and scores. </w:t>
      </w:r>
    </w:p>
    <w:p w14:paraId="6A98CECF" w14:textId="6CC07D9F" w:rsidR="00646D65" w:rsidRPr="00930443" w:rsidRDefault="00646D65" w:rsidP="00E57E06">
      <w:pPr>
        <w:spacing w:after="60"/>
        <w:ind w:right="289"/>
        <w:jc w:val="both"/>
        <w:rPr>
          <w:rFonts w:ascii="Roboto" w:eastAsia="Roboto" w:hAnsi="Roboto" w:cs="Roboto"/>
          <w:i/>
          <w:color w:val="003870"/>
          <w:sz w:val="20"/>
          <w:szCs w:val="20"/>
        </w:rPr>
      </w:pPr>
      <w:r w:rsidRPr="00930443">
        <w:rPr>
          <w:rFonts w:ascii="Roboto" w:hAnsi="Roboto"/>
          <w:b/>
          <w:i/>
          <w:color w:val="003870"/>
          <w:sz w:val="20"/>
          <w:szCs w:val="20"/>
        </w:rPr>
        <w:t xml:space="preserve">Table </w:t>
      </w:r>
      <w:r w:rsidR="007D2D32" w:rsidRPr="00930443">
        <w:rPr>
          <w:rFonts w:ascii="Roboto" w:hAnsi="Roboto"/>
          <w:b/>
          <w:i/>
          <w:color w:val="003870"/>
          <w:sz w:val="20"/>
          <w:szCs w:val="20"/>
        </w:rPr>
        <w:t>A</w:t>
      </w:r>
      <w:r w:rsidRPr="00930443">
        <w:rPr>
          <w:rFonts w:ascii="Roboto" w:hAnsi="Roboto"/>
          <w:b/>
          <w:i/>
          <w:color w:val="003870"/>
          <w:sz w:val="20"/>
          <w:szCs w:val="20"/>
        </w:rPr>
        <w:t>1</w:t>
      </w:r>
      <w:r w:rsidRPr="00930443">
        <w:rPr>
          <w:rFonts w:ascii="Roboto" w:hAnsi="Roboto"/>
          <w:i/>
          <w:color w:val="003870"/>
          <w:sz w:val="20"/>
          <w:szCs w:val="20"/>
        </w:rPr>
        <w:t xml:space="preserve">. Criteria used to assess the </w:t>
      </w:r>
      <w:r w:rsidR="00881444">
        <w:rPr>
          <w:rFonts w:ascii="Roboto" w:hAnsi="Roboto"/>
          <w:i/>
          <w:color w:val="003870"/>
          <w:sz w:val="20"/>
          <w:szCs w:val="20"/>
        </w:rPr>
        <w:t>potential risk</w:t>
      </w:r>
      <w:r w:rsidR="00881444" w:rsidRPr="00930443">
        <w:rPr>
          <w:rFonts w:ascii="Roboto" w:hAnsi="Roboto"/>
          <w:i/>
          <w:color w:val="003870"/>
          <w:sz w:val="20"/>
          <w:szCs w:val="20"/>
        </w:rPr>
        <w:t xml:space="preserve"> </w:t>
      </w:r>
      <w:r w:rsidR="00881444">
        <w:rPr>
          <w:rFonts w:ascii="Roboto" w:hAnsi="Roboto"/>
          <w:i/>
          <w:color w:val="003870"/>
          <w:sz w:val="20"/>
          <w:szCs w:val="20"/>
        </w:rPr>
        <w:t>from</w:t>
      </w:r>
      <w:r w:rsidRPr="00930443">
        <w:rPr>
          <w:rFonts w:ascii="Roboto" w:hAnsi="Roboto"/>
          <w:i/>
          <w:color w:val="003870"/>
          <w:sz w:val="20"/>
          <w:szCs w:val="20"/>
        </w:rPr>
        <w:t xml:space="preserve"> direct use and trade </w:t>
      </w:r>
      <w:r w:rsidR="00FB783C">
        <w:rPr>
          <w:rFonts w:ascii="Roboto" w:hAnsi="Roboto"/>
          <w:i/>
          <w:color w:val="003870"/>
          <w:sz w:val="20"/>
          <w:szCs w:val="20"/>
        </w:rPr>
        <w:t>to the</w:t>
      </w:r>
      <w:r w:rsidR="00FB783C" w:rsidRPr="00930443">
        <w:rPr>
          <w:rFonts w:ascii="Roboto" w:hAnsi="Roboto"/>
          <w:i/>
          <w:color w:val="003870"/>
          <w:sz w:val="20"/>
          <w:szCs w:val="20"/>
        </w:rPr>
        <w:t xml:space="preserve"> </w:t>
      </w:r>
      <w:r w:rsidRPr="00930443">
        <w:rPr>
          <w:rFonts w:ascii="Roboto" w:hAnsi="Roboto"/>
          <w:i/>
          <w:color w:val="003870"/>
          <w:sz w:val="20"/>
          <w:szCs w:val="20"/>
        </w:rPr>
        <w:t>conservation status of CMS Appendix I</w:t>
      </w:r>
      <w:r w:rsidR="005C1D78">
        <w:rPr>
          <w:rFonts w:ascii="Roboto" w:hAnsi="Roboto"/>
          <w:i/>
          <w:color w:val="003870"/>
          <w:sz w:val="20"/>
          <w:szCs w:val="20"/>
        </w:rPr>
        <w:t>-</w:t>
      </w:r>
      <w:r w:rsidRPr="00930443">
        <w:rPr>
          <w:rFonts w:ascii="Roboto" w:hAnsi="Roboto"/>
          <w:i/>
          <w:color w:val="003870"/>
          <w:sz w:val="20"/>
          <w:szCs w:val="20"/>
        </w:rPr>
        <w:t>listed taxa. Full methodology outlined in document</w:t>
      </w:r>
      <w:r w:rsidRPr="00930443">
        <w:rPr>
          <w:rFonts w:ascii="Roboto" w:eastAsia="Roboto" w:hAnsi="Roboto" w:cs="Roboto"/>
          <w:i/>
          <w:color w:val="003870"/>
          <w:sz w:val="20"/>
          <w:szCs w:val="20"/>
        </w:rPr>
        <w:t xml:space="preserve"> </w:t>
      </w:r>
      <w:hyperlink r:id="rId35" w:tgtFrame="_blank" w:history="1">
        <w:r w:rsidRPr="00930443">
          <w:rPr>
            <w:rStyle w:val="normaltextrun"/>
            <w:rFonts w:ascii="Roboto" w:hAnsi="Roboto" w:cs="Segoe UI"/>
            <w:i/>
            <w:color w:val="003870"/>
            <w:sz w:val="20"/>
            <w:szCs w:val="20"/>
            <w:u w:val="single"/>
            <w:shd w:val="clear" w:color="auto" w:fill="FFFFFF"/>
          </w:rPr>
          <w:t>UNEP/CMS/ScC-SC5/Doc.5/Rev.1/Annex 3</w:t>
        </w:r>
      </w:hyperlink>
      <w:r w:rsidRPr="00930443">
        <w:rPr>
          <w:rFonts w:ascii="Roboto" w:hAnsi="Roboto"/>
          <w:i/>
          <w:color w:val="003870"/>
          <w:sz w:val="20"/>
          <w:szCs w:val="20"/>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0"/>
        <w:gridCol w:w="4111"/>
      </w:tblGrid>
      <w:tr w:rsidR="00646D65" w:rsidRPr="00FF36B5" w14:paraId="29E92E71" w14:textId="77777777" w:rsidTr="00746474">
        <w:trPr>
          <w:jc w:val="center"/>
        </w:trPr>
        <w:tc>
          <w:tcPr>
            <w:tcW w:w="2830" w:type="dxa"/>
            <w:shd w:val="clear" w:color="auto" w:fill="003870"/>
          </w:tcPr>
          <w:p w14:paraId="0342C501" w14:textId="77777777" w:rsidR="00646D65" w:rsidRPr="002414A3" w:rsidRDefault="00646D65" w:rsidP="00E005E7">
            <w:pPr>
              <w:spacing w:after="0"/>
              <w:jc w:val="both"/>
              <w:rPr>
                <w:rFonts w:ascii="Roboto" w:hAnsi="Roboto" w:cs="Arial"/>
                <w:b/>
                <w:sz w:val="20"/>
                <w:szCs w:val="20"/>
              </w:rPr>
            </w:pPr>
            <w:r w:rsidRPr="002414A3">
              <w:rPr>
                <w:rFonts w:ascii="Roboto" w:hAnsi="Roboto" w:cs="Arial"/>
                <w:b/>
                <w:sz w:val="20"/>
                <w:szCs w:val="20"/>
              </w:rPr>
              <w:t>Category</w:t>
            </w:r>
          </w:p>
        </w:tc>
        <w:tc>
          <w:tcPr>
            <w:tcW w:w="4111" w:type="dxa"/>
            <w:shd w:val="clear" w:color="auto" w:fill="003870"/>
          </w:tcPr>
          <w:p w14:paraId="338C56C2" w14:textId="77777777" w:rsidR="00646D65" w:rsidRPr="002414A3" w:rsidRDefault="00646D65" w:rsidP="00E005E7">
            <w:pPr>
              <w:spacing w:after="0"/>
              <w:jc w:val="both"/>
              <w:rPr>
                <w:rFonts w:ascii="Roboto" w:hAnsi="Roboto" w:cs="Arial"/>
                <w:b/>
                <w:sz w:val="20"/>
                <w:szCs w:val="20"/>
              </w:rPr>
            </w:pPr>
            <w:r w:rsidRPr="002414A3">
              <w:rPr>
                <w:rFonts w:ascii="Roboto" w:hAnsi="Roboto" w:cs="Arial"/>
                <w:b/>
                <w:sz w:val="20"/>
                <w:szCs w:val="20"/>
              </w:rPr>
              <w:t>Criteria</w:t>
            </w:r>
          </w:p>
        </w:tc>
      </w:tr>
      <w:tr w:rsidR="00646D65" w:rsidRPr="00FF36B5" w14:paraId="71638ED7" w14:textId="77777777" w:rsidTr="00746474">
        <w:trPr>
          <w:jc w:val="center"/>
        </w:trPr>
        <w:tc>
          <w:tcPr>
            <w:tcW w:w="2830" w:type="dxa"/>
            <w:vMerge w:val="restart"/>
            <w:vAlign w:val="center"/>
          </w:tcPr>
          <w:p w14:paraId="71A766FC" w14:textId="77777777" w:rsidR="00646D65" w:rsidRPr="002414A3" w:rsidRDefault="00646D65" w:rsidP="00746474">
            <w:pPr>
              <w:spacing w:after="0"/>
              <w:rPr>
                <w:rFonts w:ascii="Roboto" w:hAnsi="Roboto" w:cs="Arial"/>
                <w:sz w:val="20"/>
                <w:szCs w:val="20"/>
              </w:rPr>
            </w:pPr>
            <w:r w:rsidRPr="002414A3">
              <w:rPr>
                <w:rFonts w:ascii="Roboto" w:hAnsi="Roboto" w:cs="Arial"/>
                <w:sz w:val="20"/>
                <w:szCs w:val="20"/>
              </w:rPr>
              <w:t>1. Extinction risk</w:t>
            </w:r>
          </w:p>
        </w:tc>
        <w:tc>
          <w:tcPr>
            <w:tcW w:w="4111" w:type="dxa"/>
          </w:tcPr>
          <w:p w14:paraId="3E26CBC1" w14:textId="60C0561C"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1.1 Red List status</w:t>
            </w:r>
            <w:r w:rsidR="00E8392B">
              <w:rPr>
                <w:rFonts w:ascii="Roboto" w:hAnsi="Roboto" w:cs="Arial"/>
                <w:sz w:val="20"/>
                <w:szCs w:val="20"/>
              </w:rPr>
              <w:t xml:space="preserve"> category</w:t>
            </w:r>
          </w:p>
        </w:tc>
      </w:tr>
      <w:tr w:rsidR="00646D65" w:rsidRPr="00FF36B5" w14:paraId="05788EE0" w14:textId="77777777" w:rsidTr="00746474">
        <w:trPr>
          <w:jc w:val="center"/>
        </w:trPr>
        <w:tc>
          <w:tcPr>
            <w:tcW w:w="2830" w:type="dxa"/>
            <w:vMerge/>
            <w:vAlign w:val="center"/>
          </w:tcPr>
          <w:p w14:paraId="136BC53F" w14:textId="77777777" w:rsidR="00646D65" w:rsidRPr="002414A3" w:rsidRDefault="00646D65" w:rsidP="00746474">
            <w:pPr>
              <w:spacing w:after="0"/>
              <w:rPr>
                <w:rFonts w:ascii="Roboto" w:hAnsi="Roboto" w:cs="Arial"/>
                <w:sz w:val="20"/>
                <w:szCs w:val="20"/>
              </w:rPr>
            </w:pPr>
          </w:p>
        </w:tc>
        <w:tc>
          <w:tcPr>
            <w:tcW w:w="4111" w:type="dxa"/>
          </w:tcPr>
          <w:p w14:paraId="287AAE2C"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1.2 Population trend</w:t>
            </w:r>
          </w:p>
        </w:tc>
      </w:tr>
      <w:tr w:rsidR="00646D65" w:rsidRPr="00FF36B5" w14:paraId="214A0734" w14:textId="77777777" w:rsidTr="00746474">
        <w:trPr>
          <w:jc w:val="center"/>
        </w:trPr>
        <w:tc>
          <w:tcPr>
            <w:tcW w:w="2830" w:type="dxa"/>
            <w:vMerge w:val="restart"/>
            <w:vAlign w:val="center"/>
          </w:tcPr>
          <w:p w14:paraId="7D0DE663" w14:textId="77777777" w:rsidR="00646D65" w:rsidRPr="002414A3" w:rsidRDefault="00646D65" w:rsidP="00746474">
            <w:pPr>
              <w:spacing w:after="0"/>
              <w:rPr>
                <w:rFonts w:ascii="Roboto" w:hAnsi="Roboto" w:cs="Arial"/>
                <w:sz w:val="20"/>
                <w:szCs w:val="20"/>
              </w:rPr>
            </w:pPr>
            <w:r w:rsidRPr="002414A3">
              <w:rPr>
                <w:rFonts w:ascii="Roboto" w:hAnsi="Roboto" w:cs="Arial"/>
                <w:sz w:val="20"/>
                <w:szCs w:val="20"/>
              </w:rPr>
              <w:t xml:space="preserve">2. Biological vulnerability </w:t>
            </w:r>
          </w:p>
        </w:tc>
        <w:tc>
          <w:tcPr>
            <w:tcW w:w="4111" w:type="dxa"/>
          </w:tcPr>
          <w:p w14:paraId="194C5AF4"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2.1 Body size</w:t>
            </w:r>
          </w:p>
        </w:tc>
      </w:tr>
      <w:tr w:rsidR="00646D65" w:rsidRPr="00FF36B5" w14:paraId="7797E86A" w14:textId="77777777" w:rsidTr="00746474">
        <w:trPr>
          <w:jc w:val="center"/>
        </w:trPr>
        <w:tc>
          <w:tcPr>
            <w:tcW w:w="2830" w:type="dxa"/>
            <w:vMerge/>
            <w:vAlign w:val="center"/>
          </w:tcPr>
          <w:p w14:paraId="30031116" w14:textId="77777777" w:rsidR="00646D65" w:rsidRPr="002414A3" w:rsidRDefault="00646D65" w:rsidP="00746474">
            <w:pPr>
              <w:spacing w:after="0"/>
              <w:rPr>
                <w:rFonts w:ascii="Roboto" w:hAnsi="Roboto" w:cs="Arial"/>
                <w:sz w:val="20"/>
                <w:szCs w:val="20"/>
              </w:rPr>
            </w:pPr>
          </w:p>
        </w:tc>
        <w:tc>
          <w:tcPr>
            <w:tcW w:w="4111" w:type="dxa"/>
          </w:tcPr>
          <w:p w14:paraId="00B33F81"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2.2 Reproductive output</w:t>
            </w:r>
          </w:p>
        </w:tc>
      </w:tr>
      <w:tr w:rsidR="00646D65" w:rsidRPr="00FF36B5" w14:paraId="69D32058" w14:textId="77777777" w:rsidTr="00746474">
        <w:trPr>
          <w:jc w:val="center"/>
        </w:trPr>
        <w:tc>
          <w:tcPr>
            <w:tcW w:w="2830" w:type="dxa"/>
            <w:vMerge/>
            <w:vAlign w:val="center"/>
          </w:tcPr>
          <w:p w14:paraId="19BC1F53" w14:textId="77777777" w:rsidR="00646D65" w:rsidRPr="002414A3" w:rsidRDefault="00646D65" w:rsidP="00746474">
            <w:pPr>
              <w:spacing w:after="0"/>
              <w:rPr>
                <w:rFonts w:ascii="Roboto" w:hAnsi="Roboto" w:cs="Arial"/>
                <w:sz w:val="20"/>
                <w:szCs w:val="20"/>
              </w:rPr>
            </w:pPr>
          </w:p>
        </w:tc>
        <w:tc>
          <w:tcPr>
            <w:tcW w:w="4111" w:type="dxa"/>
          </w:tcPr>
          <w:p w14:paraId="610A790F"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2.3 Habitat breadth</w:t>
            </w:r>
          </w:p>
        </w:tc>
      </w:tr>
      <w:tr w:rsidR="00646D65" w:rsidRPr="00FF36B5" w14:paraId="244BD3EA" w14:textId="77777777" w:rsidTr="00746474">
        <w:trPr>
          <w:jc w:val="center"/>
        </w:trPr>
        <w:tc>
          <w:tcPr>
            <w:tcW w:w="2830" w:type="dxa"/>
            <w:vMerge/>
            <w:vAlign w:val="center"/>
          </w:tcPr>
          <w:p w14:paraId="638CBF63" w14:textId="77777777" w:rsidR="00646D65" w:rsidRPr="002414A3" w:rsidRDefault="00646D65" w:rsidP="00746474">
            <w:pPr>
              <w:spacing w:after="0"/>
              <w:rPr>
                <w:rFonts w:ascii="Roboto" w:hAnsi="Roboto" w:cs="Arial"/>
                <w:sz w:val="20"/>
                <w:szCs w:val="20"/>
              </w:rPr>
            </w:pPr>
          </w:p>
        </w:tc>
        <w:tc>
          <w:tcPr>
            <w:tcW w:w="4111" w:type="dxa"/>
          </w:tcPr>
          <w:p w14:paraId="299716A0"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2.4 Range size</w:t>
            </w:r>
          </w:p>
        </w:tc>
      </w:tr>
      <w:tr w:rsidR="00646D65" w:rsidRPr="00FF36B5" w14:paraId="400672B2" w14:textId="77777777" w:rsidTr="00746474">
        <w:trPr>
          <w:jc w:val="center"/>
        </w:trPr>
        <w:tc>
          <w:tcPr>
            <w:tcW w:w="2830" w:type="dxa"/>
            <w:vMerge w:val="restart"/>
            <w:vAlign w:val="center"/>
          </w:tcPr>
          <w:p w14:paraId="0C0D7F0B" w14:textId="77777777" w:rsidR="00646D65" w:rsidRPr="002414A3" w:rsidRDefault="00646D65" w:rsidP="00746474">
            <w:pPr>
              <w:spacing w:after="0"/>
              <w:rPr>
                <w:rFonts w:ascii="Roboto" w:hAnsi="Roboto" w:cs="Arial"/>
                <w:sz w:val="20"/>
                <w:szCs w:val="20"/>
              </w:rPr>
            </w:pPr>
            <w:r w:rsidRPr="002414A3">
              <w:rPr>
                <w:rFonts w:ascii="Roboto" w:hAnsi="Roboto" w:cs="Arial"/>
                <w:sz w:val="20"/>
                <w:szCs w:val="20"/>
              </w:rPr>
              <w:t>3. Threat to species</w:t>
            </w:r>
          </w:p>
        </w:tc>
        <w:tc>
          <w:tcPr>
            <w:tcW w:w="4111" w:type="dxa"/>
          </w:tcPr>
          <w:p w14:paraId="7CCF83F6"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3.1 Threat from use</w:t>
            </w:r>
          </w:p>
        </w:tc>
      </w:tr>
      <w:tr w:rsidR="00646D65" w:rsidRPr="00FF36B5" w14:paraId="17CE912B" w14:textId="77777777" w:rsidTr="00746474">
        <w:trPr>
          <w:jc w:val="center"/>
        </w:trPr>
        <w:tc>
          <w:tcPr>
            <w:tcW w:w="2830" w:type="dxa"/>
            <w:vMerge/>
            <w:vAlign w:val="center"/>
          </w:tcPr>
          <w:p w14:paraId="526AFA18" w14:textId="77777777" w:rsidR="00646D65" w:rsidRPr="002414A3" w:rsidRDefault="00646D65" w:rsidP="00746474">
            <w:pPr>
              <w:spacing w:after="0"/>
              <w:rPr>
                <w:rFonts w:ascii="Roboto" w:hAnsi="Roboto" w:cs="Arial"/>
                <w:sz w:val="20"/>
                <w:szCs w:val="20"/>
              </w:rPr>
            </w:pPr>
          </w:p>
        </w:tc>
        <w:tc>
          <w:tcPr>
            <w:tcW w:w="4111" w:type="dxa"/>
          </w:tcPr>
          <w:p w14:paraId="6D0945FB"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3.2 In legal international trade</w:t>
            </w:r>
          </w:p>
        </w:tc>
      </w:tr>
      <w:tr w:rsidR="00646D65" w:rsidRPr="00FF36B5" w14:paraId="0D113659" w14:textId="77777777" w:rsidTr="00746474">
        <w:trPr>
          <w:jc w:val="center"/>
        </w:trPr>
        <w:tc>
          <w:tcPr>
            <w:tcW w:w="2830" w:type="dxa"/>
            <w:vMerge/>
            <w:vAlign w:val="center"/>
          </w:tcPr>
          <w:p w14:paraId="6AA3D025" w14:textId="77777777" w:rsidR="00646D65" w:rsidRPr="002414A3" w:rsidRDefault="00646D65" w:rsidP="00746474">
            <w:pPr>
              <w:spacing w:after="0"/>
              <w:rPr>
                <w:rFonts w:ascii="Roboto" w:hAnsi="Roboto" w:cs="Arial"/>
                <w:sz w:val="20"/>
                <w:szCs w:val="20"/>
              </w:rPr>
            </w:pPr>
          </w:p>
        </w:tc>
        <w:tc>
          <w:tcPr>
            <w:tcW w:w="4111" w:type="dxa"/>
          </w:tcPr>
          <w:p w14:paraId="29751E1E" w14:textId="77777777"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3.3 Domestic use/consumption</w:t>
            </w:r>
          </w:p>
        </w:tc>
      </w:tr>
      <w:tr w:rsidR="00646D65" w:rsidRPr="00FF36B5" w14:paraId="30EB0695" w14:textId="77777777" w:rsidTr="00746474">
        <w:trPr>
          <w:jc w:val="center"/>
        </w:trPr>
        <w:tc>
          <w:tcPr>
            <w:tcW w:w="2830" w:type="dxa"/>
            <w:vMerge/>
            <w:vAlign w:val="center"/>
          </w:tcPr>
          <w:p w14:paraId="685EB8D0" w14:textId="77777777" w:rsidR="00646D65" w:rsidRPr="002414A3" w:rsidRDefault="00646D65" w:rsidP="00746474">
            <w:pPr>
              <w:spacing w:after="0"/>
              <w:rPr>
                <w:rFonts w:ascii="Roboto" w:hAnsi="Roboto" w:cs="Arial"/>
                <w:sz w:val="20"/>
                <w:szCs w:val="20"/>
              </w:rPr>
            </w:pPr>
          </w:p>
        </w:tc>
        <w:tc>
          <w:tcPr>
            <w:tcW w:w="4111" w:type="dxa"/>
          </w:tcPr>
          <w:p w14:paraId="14E50484" w14:textId="2FA03061"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3.4 Illegal</w:t>
            </w:r>
            <w:r w:rsidR="00E36A4C">
              <w:rPr>
                <w:rFonts w:ascii="Roboto" w:hAnsi="Roboto" w:cs="Arial"/>
                <w:sz w:val="20"/>
                <w:szCs w:val="20"/>
              </w:rPr>
              <w:t xml:space="preserve"> harvest, capture a</w:t>
            </w:r>
            <w:r w:rsidR="004B1BF1">
              <w:rPr>
                <w:rFonts w:ascii="Roboto" w:hAnsi="Roboto" w:cs="Arial"/>
                <w:sz w:val="20"/>
                <w:szCs w:val="20"/>
              </w:rPr>
              <w:t>nd trade</w:t>
            </w:r>
          </w:p>
        </w:tc>
      </w:tr>
      <w:tr w:rsidR="00646D65" w:rsidRPr="00FF36B5" w14:paraId="5098A767" w14:textId="77777777" w:rsidTr="00746474">
        <w:trPr>
          <w:jc w:val="center"/>
        </w:trPr>
        <w:tc>
          <w:tcPr>
            <w:tcW w:w="2830" w:type="dxa"/>
            <w:vMerge w:val="restart"/>
            <w:vAlign w:val="center"/>
          </w:tcPr>
          <w:p w14:paraId="436858AC" w14:textId="77777777" w:rsidR="00646D65" w:rsidRPr="002414A3" w:rsidRDefault="00646D65" w:rsidP="00746474">
            <w:pPr>
              <w:spacing w:after="0"/>
              <w:rPr>
                <w:rFonts w:ascii="Roboto" w:hAnsi="Roboto" w:cs="Arial"/>
                <w:sz w:val="20"/>
                <w:szCs w:val="20"/>
              </w:rPr>
            </w:pPr>
            <w:r w:rsidRPr="002414A3">
              <w:rPr>
                <w:rFonts w:ascii="Roboto" w:hAnsi="Roboto" w:cs="Arial"/>
                <w:sz w:val="20"/>
                <w:szCs w:val="20"/>
              </w:rPr>
              <w:t>4. Management effort</w:t>
            </w:r>
          </w:p>
        </w:tc>
        <w:tc>
          <w:tcPr>
            <w:tcW w:w="4111" w:type="dxa"/>
          </w:tcPr>
          <w:p w14:paraId="151E9075" w14:textId="77777777" w:rsidR="00646D65" w:rsidRPr="002414A3" w:rsidRDefault="00646D65" w:rsidP="00E005E7">
            <w:pPr>
              <w:spacing w:after="0"/>
              <w:rPr>
                <w:rFonts w:ascii="Roboto" w:hAnsi="Roboto" w:cs="Arial"/>
                <w:sz w:val="20"/>
                <w:szCs w:val="20"/>
              </w:rPr>
            </w:pPr>
            <w:r w:rsidRPr="002414A3">
              <w:rPr>
                <w:rFonts w:ascii="Roboto" w:hAnsi="Roboto" w:cs="Arial"/>
                <w:sz w:val="20"/>
                <w:szCs w:val="20"/>
              </w:rPr>
              <w:t>4.1 Existing measures under CITES</w:t>
            </w:r>
          </w:p>
        </w:tc>
      </w:tr>
      <w:tr w:rsidR="00646D65" w:rsidRPr="00FF36B5" w14:paraId="717FB9B6" w14:textId="77777777" w:rsidTr="00746474">
        <w:trPr>
          <w:jc w:val="center"/>
        </w:trPr>
        <w:tc>
          <w:tcPr>
            <w:tcW w:w="2830" w:type="dxa"/>
            <w:vMerge/>
          </w:tcPr>
          <w:p w14:paraId="0B5AFE87" w14:textId="77777777" w:rsidR="00646D65" w:rsidRPr="002414A3" w:rsidRDefault="00646D65" w:rsidP="00E005E7">
            <w:pPr>
              <w:spacing w:after="0"/>
              <w:jc w:val="both"/>
              <w:rPr>
                <w:rFonts w:ascii="Roboto" w:hAnsi="Roboto" w:cs="Arial"/>
                <w:sz w:val="20"/>
                <w:szCs w:val="20"/>
                <w:highlight w:val="yellow"/>
              </w:rPr>
            </w:pPr>
          </w:p>
        </w:tc>
        <w:tc>
          <w:tcPr>
            <w:tcW w:w="4111" w:type="dxa"/>
          </w:tcPr>
          <w:p w14:paraId="3CE327EE" w14:textId="77777777" w:rsidR="00646D65" w:rsidRPr="002414A3" w:rsidRDefault="00646D65" w:rsidP="00E005E7">
            <w:pPr>
              <w:spacing w:after="0"/>
              <w:rPr>
                <w:rFonts w:ascii="Roboto" w:hAnsi="Roboto" w:cs="Arial"/>
                <w:sz w:val="20"/>
                <w:szCs w:val="20"/>
              </w:rPr>
            </w:pPr>
            <w:r w:rsidRPr="002414A3">
              <w:rPr>
                <w:rFonts w:ascii="Roboto" w:hAnsi="Roboto" w:cs="Arial"/>
                <w:sz w:val="20"/>
                <w:szCs w:val="20"/>
              </w:rPr>
              <w:t>4.2 Conservation actions in place</w:t>
            </w:r>
          </w:p>
        </w:tc>
      </w:tr>
      <w:tr w:rsidR="00646D65" w:rsidRPr="00FF36B5" w14:paraId="31893C29" w14:textId="77777777" w:rsidTr="00746474">
        <w:trPr>
          <w:jc w:val="center"/>
        </w:trPr>
        <w:tc>
          <w:tcPr>
            <w:tcW w:w="2830" w:type="dxa"/>
            <w:vMerge/>
          </w:tcPr>
          <w:p w14:paraId="4C047CAB" w14:textId="77777777" w:rsidR="00646D65" w:rsidRPr="002414A3" w:rsidRDefault="00646D65" w:rsidP="00E005E7">
            <w:pPr>
              <w:spacing w:after="0"/>
              <w:jc w:val="both"/>
              <w:rPr>
                <w:rFonts w:ascii="Roboto" w:hAnsi="Roboto" w:cs="Arial"/>
                <w:sz w:val="20"/>
                <w:szCs w:val="20"/>
                <w:highlight w:val="yellow"/>
              </w:rPr>
            </w:pPr>
          </w:p>
        </w:tc>
        <w:tc>
          <w:tcPr>
            <w:tcW w:w="4111" w:type="dxa"/>
          </w:tcPr>
          <w:p w14:paraId="632F8835" w14:textId="1DD783A1" w:rsidR="00646D65" w:rsidRPr="002414A3" w:rsidRDefault="00646D65" w:rsidP="00E005E7">
            <w:pPr>
              <w:spacing w:after="0"/>
              <w:jc w:val="both"/>
              <w:rPr>
                <w:rFonts w:ascii="Roboto" w:hAnsi="Roboto" w:cs="Arial"/>
                <w:sz w:val="20"/>
                <w:szCs w:val="20"/>
              </w:rPr>
            </w:pPr>
            <w:r w:rsidRPr="002414A3">
              <w:rPr>
                <w:rFonts w:ascii="Roboto" w:hAnsi="Roboto" w:cs="Arial"/>
                <w:sz w:val="20"/>
                <w:szCs w:val="20"/>
              </w:rPr>
              <w:t>4.3 Prohibition of take</w:t>
            </w:r>
            <w:r w:rsidR="00E8392B">
              <w:rPr>
                <w:rFonts w:ascii="Roboto" w:hAnsi="Roboto" w:cs="Arial"/>
                <w:sz w:val="20"/>
                <w:szCs w:val="20"/>
              </w:rPr>
              <w:t xml:space="preserve"> (Article </w:t>
            </w:r>
            <w:proofErr w:type="gramStart"/>
            <w:r w:rsidR="00E8392B">
              <w:rPr>
                <w:rFonts w:ascii="Roboto" w:hAnsi="Roboto" w:cs="Arial"/>
                <w:sz w:val="20"/>
                <w:szCs w:val="20"/>
              </w:rPr>
              <w:t>III(</w:t>
            </w:r>
            <w:proofErr w:type="gramEnd"/>
            <w:r w:rsidR="00E8392B">
              <w:rPr>
                <w:rFonts w:ascii="Roboto" w:hAnsi="Roboto" w:cs="Arial"/>
                <w:sz w:val="20"/>
                <w:szCs w:val="20"/>
              </w:rPr>
              <w:t>5))</w:t>
            </w:r>
          </w:p>
        </w:tc>
      </w:tr>
    </w:tbl>
    <w:p w14:paraId="78D5C1BD" w14:textId="57C78D5C" w:rsidR="00646D65" w:rsidRPr="00D70052" w:rsidRDefault="00646D65" w:rsidP="006D71F1">
      <w:pPr>
        <w:spacing w:before="240"/>
        <w:jc w:val="both"/>
        <w:rPr>
          <w:rFonts w:ascii="Roboto" w:hAnsi="Roboto" w:cs="Arial"/>
          <w:sz w:val="20"/>
          <w:szCs w:val="20"/>
        </w:rPr>
      </w:pPr>
      <w:r w:rsidRPr="00D70052">
        <w:rPr>
          <w:rFonts w:ascii="Roboto" w:hAnsi="Roboto" w:cs="Arial"/>
          <w:sz w:val="20"/>
          <w:szCs w:val="20"/>
        </w:rPr>
        <w:t xml:space="preserve">To identify the taxa at greater risk from direct use and trade, and to help inform potential future actions, taxa were assigned to one of 12 groups within a risk matrix </w:t>
      </w:r>
      <w:r w:rsidRPr="00D70052">
        <w:rPr>
          <w:rFonts w:ascii="Roboto" w:eastAsia="Roboto" w:hAnsi="Roboto" w:cs="Roboto"/>
          <w:sz w:val="20"/>
          <w:szCs w:val="20"/>
        </w:rPr>
        <w:t>(</w:t>
      </w:r>
      <w:r w:rsidR="00DD198D">
        <w:rPr>
          <w:rFonts w:ascii="Roboto" w:eastAsia="Roboto" w:hAnsi="Roboto" w:cs="Roboto"/>
          <w:sz w:val="20"/>
          <w:szCs w:val="20"/>
        </w:rPr>
        <w:t xml:space="preserve">see </w:t>
      </w:r>
      <w:r w:rsidRPr="00D70052">
        <w:rPr>
          <w:rFonts w:ascii="Roboto" w:eastAsia="Roboto" w:hAnsi="Roboto" w:cs="Roboto"/>
          <w:sz w:val="20"/>
          <w:szCs w:val="20"/>
        </w:rPr>
        <w:t xml:space="preserve">Table </w:t>
      </w:r>
      <w:r w:rsidR="009F7DA3">
        <w:rPr>
          <w:rFonts w:ascii="Roboto" w:eastAsia="Roboto" w:hAnsi="Roboto" w:cs="Roboto"/>
          <w:sz w:val="20"/>
          <w:szCs w:val="20"/>
        </w:rPr>
        <w:t>A2</w:t>
      </w:r>
      <w:r w:rsidRPr="00D70052">
        <w:rPr>
          <w:rFonts w:ascii="Roboto" w:eastAsia="Roboto" w:hAnsi="Roboto" w:cs="Roboto"/>
          <w:sz w:val="20"/>
          <w:szCs w:val="20"/>
        </w:rPr>
        <w:t xml:space="preserve">) </w:t>
      </w:r>
      <w:r w:rsidRPr="00D70052">
        <w:rPr>
          <w:rFonts w:ascii="Roboto" w:hAnsi="Roboto" w:cs="Arial"/>
          <w:sz w:val="20"/>
          <w:szCs w:val="20"/>
        </w:rPr>
        <w:t xml:space="preserve">based on their mean scores </w:t>
      </w:r>
      <w:r w:rsidRPr="00A2314F">
        <w:rPr>
          <w:rFonts w:ascii="Roboto" w:hAnsi="Roboto" w:cs="Arial"/>
          <w:sz w:val="20"/>
          <w:szCs w:val="20"/>
        </w:rPr>
        <w:t>calculated across</w:t>
      </w:r>
      <w:r w:rsidRPr="00886F49">
        <w:rPr>
          <w:rFonts w:ascii="Roboto" w:hAnsi="Roboto" w:cs="Arial"/>
          <w:sz w:val="20"/>
          <w:szCs w:val="20"/>
        </w:rPr>
        <w:t xml:space="preserve"> all relevant criteria</w:t>
      </w:r>
      <w:r w:rsidRPr="00F04D57">
        <w:rPr>
          <w:rStyle w:val="FootnoteReference"/>
          <w:rFonts w:ascii="Roboto" w:hAnsi="Roboto"/>
          <w:sz w:val="20"/>
          <w:szCs w:val="20"/>
        </w:rPr>
        <w:footnoteReference w:id="59"/>
      </w:r>
      <w:r w:rsidRPr="00D70052">
        <w:rPr>
          <w:rFonts w:ascii="Roboto" w:hAnsi="Roboto" w:cs="Arial"/>
          <w:sz w:val="20"/>
          <w:szCs w:val="20"/>
        </w:rPr>
        <w:t xml:space="preserve"> for the following three axes</w:t>
      </w:r>
      <w:r w:rsidRPr="00D70052">
        <w:rPr>
          <w:rFonts w:ascii="Roboto" w:eastAsia="Roboto" w:hAnsi="Roboto" w:cs="Roboto"/>
          <w:sz w:val="20"/>
          <w:szCs w:val="20"/>
        </w:rPr>
        <w:t>:</w:t>
      </w:r>
    </w:p>
    <w:p w14:paraId="3B766F7D" w14:textId="77777777" w:rsidR="00646D65" w:rsidRPr="001447B2" w:rsidRDefault="00646D65" w:rsidP="006D71F1">
      <w:pPr>
        <w:pStyle w:val="ListParagraph"/>
        <w:numPr>
          <w:ilvl w:val="0"/>
          <w:numId w:val="4"/>
        </w:numPr>
        <w:jc w:val="both"/>
        <w:rPr>
          <w:rFonts w:ascii="Roboto" w:eastAsia="Roboto" w:hAnsi="Roboto" w:cs="Roboto"/>
          <w:sz w:val="20"/>
          <w:szCs w:val="20"/>
        </w:rPr>
      </w:pPr>
      <w:r w:rsidRPr="001447B2">
        <w:rPr>
          <w:rFonts w:ascii="Roboto" w:eastAsia="Roboto" w:hAnsi="Roboto" w:cs="Roboto"/>
          <w:sz w:val="20"/>
          <w:szCs w:val="20"/>
        </w:rPr>
        <w:t xml:space="preserve">vulnerability (categories 1 and 2), </w:t>
      </w:r>
    </w:p>
    <w:p w14:paraId="499FE3C1" w14:textId="48C31D13" w:rsidR="00646D65" w:rsidRPr="001447B2" w:rsidRDefault="00A10CB2" w:rsidP="006D71F1">
      <w:pPr>
        <w:pStyle w:val="ListParagraph"/>
        <w:numPr>
          <w:ilvl w:val="0"/>
          <w:numId w:val="4"/>
        </w:numPr>
        <w:jc w:val="both"/>
        <w:rPr>
          <w:rFonts w:ascii="Roboto" w:eastAsia="Roboto" w:hAnsi="Roboto" w:cs="Roboto"/>
          <w:sz w:val="20"/>
          <w:szCs w:val="20"/>
        </w:rPr>
      </w:pPr>
      <w:r>
        <w:rPr>
          <w:rFonts w:ascii="Roboto" w:eastAsia="Roboto" w:hAnsi="Roboto" w:cs="Roboto"/>
          <w:sz w:val="20"/>
          <w:szCs w:val="20"/>
        </w:rPr>
        <w:t>likelihood of</w:t>
      </w:r>
      <w:r w:rsidR="00266D9F">
        <w:rPr>
          <w:rFonts w:ascii="Roboto" w:eastAsia="Roboto" w:hAnsi="Roboto" w:cs="Roboto"/>
          <w:sz w:val="20"/>
          <w:szCs w:val="20"/>
        </w:rPr>
        <w:t xml:space="preserve"> </w:t>
      </w:r>
      <w:r w:rsidR="00646D65" w:rsidRPr="001447B2">
        <w:rPr>
          <w:rFonts w:ascii="Roboto" w:eastAsia="Roboto" w:hAnsi="Roboto" w:cs="Roboto"/>
          <w:sz w:val="20"/>
          <w:szCs w:val="20"/>
        </w:rPr>
        <w:t xml:space="preserve">threat from use and trade (category 3) and </w:t>
      </w:r>
    </w:p>
    <w:p w14:paraId="205FD586" w14:textId="46A68936" w:rsidR="00646D65" w:rsidRPr="00646D65" w:rsidRDefault="00646D65" w:rsidP="006D71F1">
      <w:pPr>
        <w:pStyle w:val="ListParagraph"/>
        <w:numPr>
          <w:ilvl w:val="0"/>
          <w:numId w:val="4"/>
        </w:numPr>
        <w:jc w:val="both"/>
        <w:rPr>
          <w:rFonts w:ascii="Roboto" w:eastAsia="Roboto" w:hAnsi="Roboto" w:cs="Roboto"/>
          <w:sz w:val="20"/>
          <w:szCs w:val="20"/>
        </w:rPr>
      </w:pPr>
      <w:r w:rsidRPr="001447B2">
        <w:rPr>
          <w:rFonts w:ascii="Roboto" w:eastAsia="Roboto" w:hAnsi="Roboto" w:cs="Roboto"/>
          <w:sz w:val="20"/>
          <w:szCs w:val="20"/>
        </w:rPr>
        <w:t xml:space="preserve">level of management (category 4).  </w:t>
      </w:r>
    </w:p>
    <w:p w14:paraId="7CEA2346" w14:textId="77777777" w:rsidR="009F7DA3" w:rsidRDefault="009F7DA3" w:rsidP="006D71F1">
      <w:pPr>
        <w:pStyle w:val="ListParagraph"/>
        <w:jc w:val="both"/>
        <w:rPr>
          <w:rFonts w:ascii="Roboto" w:eastAsia="Roboto" w:hAnsi="Roboto" w:cs="Roboto"/>
          <w:sz w:val="20"/>
          <w:szCs w:val="20"/>
        </w:rPr>
      </w:pPr>
    </w:p>
    <w:p w14:paraId="40FBA2E6" w14:textId="77777777" w:rsidR="004B0CA1" w:rsidRDefault="004B0CA1">
      <w:pPr>
        <w:rPr>
          <w:rFonts w:ascii="Roboto" w:hAnsi="Roboto"/>
          <w:b/>
          <w:bCs/>
          <w:i/>
          <w:iCs/>
          <w:color w:val="003870"/>
          <w:sz w:val="20"/>
          <w:szCs w:val="20"/>
        </w:rPr>
      </w:pPr>
      <w:r>
        <w:rPr>
          <w:rFonts w:ascii="Roboto" w:hAnsi="Roboto"/>
          <w:b/>
          <w:bCs/>
          <w:i/>
          <w:iCs/>
          <w:color w:val="003870"/>
          <w:sz w:val="20"/>
          <w:szCs w:val="20"/>
        </w:rPr>
        <w:br w:type="page"/>
      </w:r>
    </w:p>
    <w:p w14:paraId="3D3A7AF1" w14:textId="78BD280B" w:rsidR="009F7DA3" w:rsidRPr="009F7DA3" w:rsidRDefault="009F7DA3" w:rsidP="006D71F1">
      <w:pPr>
        <w:spacing w:after="0"/>
        <w:jc w:val="both"/>
        <w:rPr>
          <w:rFonts w:ascii="Roboto" w:hAnsi="Roboto"/>
          <w:i/>
          <w:iCs/>
          <w:color w:val="003870"/>
          <w:sz w:val="20"/>
          <w:szCs w:val="20"/>
        </w:rPr>
      </w:pPr>
      <w:r w:rsidRPr="009F7DA3">
        <w:rPr>
          <w:rFonts w:ascii="Roboto" w:hAnsi="Roboto"/>
          <w:b/>
          <w:bCs/>
          <w:i/>
          <w:iCs/>
          <w:color w:val="003870"/>
          <w:sz w:val="20"/>
          <w:szCs w:val="20"/>
        </w:rPr>
        <w:lastRenderedPageBreak/>
        <w:t xml:space="preserve">Table </w:t>
      </w:r>
      <w:r>
        <w:rPr>
          <w:rFonts w:ascii="Roboto" w:hAnsi="Roboto"/>
          <w:b/>
          <w:bCs/>
          <w:i/>
          <w:iCs/>
          <w:color w:val="003870"/>
          <w:sz w:val="20"/>
          <w:szCs w:val="20"/>
        </w:rPr>
        <w:t>A2</w:t>
      </w:r>
      <w:r w:rsidRPr="009F7DA3">
        <w:rPr>
          <w:rFonts w:ascii="Roboto" w:hAnsi="Roboto"/>
          <w:b/>
          <w:bCs/>
          <w:i/>
          <w:iCs/>
          <w:color w:val="003870"/>
          <w:sz w:val="20"/>
          <w:szCs w:val="20"/>
        </w:rPr>
        <w:t>.</w:t>
      </w:r>
      <w:r w:rsidRPr="009F7DA3">
        <w:rPr>
          <w:rFonts w:ascii="Roboto" w:hAnsi="Roboto"/>
          <w:i/>
          <w:iCs/>
          <w:color w:val="003870"/>
          <w:sz w:val="20"/>
          <w:szCs w:val="20"/>
        </w:rPr>
        <w:t xml:space="preserve"> Matrix </w:t>
      </w:r>
      <w:r w:rsidR="007F4C0B">
        <w:rPr>
          <w:rFonts w:ascii="Roboto" w:hAnsi="Roboto"/>
          <w:i/>
          <w:iCs/>
          <w:color w:val="003870"/>
          <w:sz w:val="20"/>
          <w:szCs w:val="20"/>
        </w:rPr>
        <w:t>used to assess the potential</w:t>
      </w:r>
      <w:r w:rsidR="007F4C0B" w:rsidRPr="009F7DA3">
        <w:rPr>
          <w:rFonts w:ascii="Roboto" w:hAnsi="Roboto"/>
          <w:i/>
          <w:iCs/>
          <w:color w:val="003870"/>
          <w:sz w:val="20"/>
          <w:szCs w:val="20"/>
        </w:rPr>
        <w:t xml:space="preserve"> </w:t>
      </w:r>
      <w:r w:rsidRPr="009F7DA3">
        <w:rPr>
          <w:rFonts w:ascii="Roboto" w:hAnsi="Roboto"/>
          <w:i/>
          <w:iCs/>
          <w:color w:val="003870"/>
          <w:sz w:val="20"/>
          <w:szCs w:val="20"/>
        </w:rPr>
        <w:t>risk from direct use and trade</w:t>
      </w:r>
      <w:r w:rsidR="007F4C0B">
        <w:rPr>
          <w:rFonts w:ascii="Roboto" w:hAnsi="Roboto"/>
          <w:i/>
          <w:iCs/>
          <w:color w:val="003870"/>
          <w:sz w:val="20"/>
          <w:szCs w:val="20"/>
        </w:rPr>
        <w:t xml:space="preserve"> to the 180 CMS Appendix I listed taxa</w:t>
      </w:r>
      <w:r w:rsidRPr="009F7DA3">
        <w:rPr>
          <w:rFonts w:ascii="Roboto" w:hAnsi="Roboto"/>
          <w:i/>
          <w:iCs/>
          <w:color w:val="003870"/>
          <w:sz w:val="20"/>
          <w:szCs w:val="20"/>
        </w:rPr>
        <w:t xml:space="preserve">. Taxa were assigned to a matrix group based on their mean criteria scores for vulnerability (categories 1-2 in the rapid assessment), </w:t>
      </w:r>
      <w:r w:rsidR="007F4C0B">
        <w:rPr>
          <w:rFonts w:ascii="Roboto" w:hAnsi="Roboto"/>
          <w:i/>
          <w:iCs/>
          <w:color w:val="003870"/>
          <w:sz w:val="20"/>
          <w:szCs w:val="20"/>
        </w:rPr>
        <w:t xml:space="preserve">the likelihood of </w:t>
      </w:r>
      <w:r w:rsidR="00800375">
        <w:rPr>
          <w:rFonts w:ascii="Roboto" w:hAnsi="Roboto"/>
          <w:i/>
          <w:iCs/>
          <w:color w:val="003870"/>
          <w:sz w:val="20"/>
          <w:szCs w:val="20"/>
        </w:rPr>
        <w:t xml:space="preserve">being </w:t>
      </w:r>
      <w:r w:rsidRPr="009F7DA3">
        <w:rPr>
          <w:rFonts w:ascii="Roboto" w:hAnsi="Roboto"/>
          <w:i/>
          <w:iCs/>
          <w:color w:val="003870"/>
          <w:sz w:val="20"/>
          <w:szCs w:val="20"/>
        </w:rPr>
        <w:t>threat</w:t>
      </w:r>
      <w:r w:rsidR="00800375">
        <w:rPr>
          <w:rFonts w:ascii="Roboto" w:hAnsi="Roboto"/>
          <w:i/>
          <w:iCs/>
          <w:color w:val="003870"/>
          <w:sz w:val="20"/>
          <w:szCs w:val="20"/>
        </w:rPr>
        <w:t>ened</w:t>
      </w:r>
      <w:r w:rsidRPr="009F7DA3">
        <w:rPr>
          <w:rFonts w:ascii="Roboto" w:hAnsi="Roboto"/>
          <w:i/>
          <w:iCs/>
          <w:color w:val="003870"/>
          <w:sz w:val="20"/>
          <w:szCs w:val="20"/>
        </w:rPr>
        <w:t xml:space="preserve"> </w:t>
      </w:r>
      <w:r w:rsidR="00800375">
        <w:rPr>
          <w:rFonts w:ascii="Roboto" w:hAnsi="Roboto"/>
          <w:i/>
          <w:iCs/>
          <w:color w:val="003870"/>
          <w:sz w:val="20"/>
          <w:szCs w:val="20"/>
        </w:rPr>
        <w:t>by</w:t>
      </w:r>
      <w:r w:rsidRPr="009F7DA3">
        <w:rPr>
          <w:rFonts w:ascii="Roboto" w:hAnsi="Roboto"/>
          <w:i/>
          <w:iCs/>
          <w:color w:val="003870"/>
          <w:sz w:val="20"/>
          <w:szCs w:val="20"/>
        </w:rPr>
        <w:t xml:space="preserve"> use and trade (category 3) and level of management (category 4). </w:t>
      </w:r>
      <w:proofErr w:type="spellStart"/>
      <w:r w:rsidRPr="009F7DA3">
        <w:rPr>
          <w:rFonts w:ascii="Roboto" w:hAnsi="Roboto"/>
          <w:i/>
          <w:iCs/>
          <w:color w:val="003870"/>
          <w:sz w:val="20"/>
          <w:szCs w:val="20"/>
        </w:rPr>
        <w:t>Colours</w:t>
      </w:r>
      <w:proofErr w:type="spellEnd"/>
      <w:r w:rsidRPr="009F7DA3">
        <w:rPr>
          <w:rFonts w:ascii="Roboto" w:hAnsi="Roboto"/>
          <w:i/>
          <w:iCs/>
          <w:color w:val="003870"/>
          <w:sz w:val="20"/>
          <w:szCs w:val="20"/>
        </w:rPr>
        <w:t xml:space="preserve"> refer to higher (red), moderate (orange) or lower (grey)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096"/>
        <w:gridCol w:w="1398"/>
        <w:gridCol w:w="1439"/>
        <w:gridCol w:w="1437"/>
        <w:gridCol w:w="1633"/>
      </w:tblGrid>
      <w:tr w:rsidR="009F7DA3" w:rsidRPr="00C868DD" w14:paraId="1675F4A8" w14:textId="77777777" w:rsidTr="00384BAB">
        <w:trPr>
          <w:trHeight w:val="288"/>
        </w:trPr>
        <w:tc>
          <w:tcPr>
            <w:tcW w:w="717" w:type="pct"/>
            <w:tcBorders>
              <w:top w:val="nil"/>
              <w:left w:val="nil"/>
              <w:bottom w:val="nil"/>
              <w:right w:val="nil"/>
            </w:tcBorders>
            <w:shd w:val="clear" w:color="auto" w:fill="auto"/>
            <w:noWrap/>
            <w:vAlign w:val="bottom"/>
            <w:hideMark/>
          </w:tcPr>
          <w:p w14:paraId="078B414D" w14:textId="77777777" w:rsidR="009F7DA3" w:rsidRPr="00C868DD" w:rsidRDefault="009F7DA3" w:rsidP="00384BAB">
            <w:pPr>
              <w:spacing w:after="0" w:line="240" w:lineRule="auto"/>
              <w:rPr>
                <w:rFonts w:ascii="Roboto" w:eastAsia="Times New Roman" w:hAnsi="Roboto" w:cs="Times New Roman"/>
                <w:sz w:val="20"/>
                <w:szCs w:val="20"/>
                <w:lang w:eastAsia="en-GB"/>
              </w:rPr>
            </w:pPr>
          </w:p>
        </w:tc>
        <w:tc>
          <w:tcPr>
            <w:tcW w:w="1122" w:type="pct"/>
            <w:tcBorders>
              <w:top w:val="nil"/>
              <w:left w:val="nil"/>
            </w:tcBorders>
            <w:shd w:val="clear" w:color="auto" w:fill="auto"/>
            <w:noWrap/>
            <w:vAlign w:val="bottom"/>
            <w:hideMark/>
          </w:tcPr>
          <w:p w14:paraId="0454E0F9" w14:textId="77777777" w:rsidR="009F7DA3" w:rsidRPr="00C868DD" w:rsidRDefault="009F7DA3" w:rsidP="00384BAB">
            <w:pPr>
              <w:spacing w:after="0" w:line="240" w:lineRule="auto"/>
              <w:rPr>
                <w:rFonts w:ascii="Roboto" w:eastAsia="Times New Roman" w:hAnsi="Roboto" w:cs="Times New Roman"/>
                <w:sz w:val="20"/>
                <w:szCs w:val="20"/>
                <w:lang w:eastAsia="en-GB"/>
              </w:rPr>
            </w:pPr>
          </w:p>
        </w:tc>
        <w:tc>
          <w:tcPr>
            <w:tcW w:w="3161" w:type="pct"/>
            <w:gridSpan w:val="4"/>
            <w:shd w:val="clear" w:color="auto" w:fill="003870"/>
            <w:noWrap/>
            <w:vAlign w:val="bottom"/>
            <w:hideMark/>
          </w:tcPr>
          <w:p w14:paraId="47475433" w14:textId="77777777" w:rsidR="009F7DA3" w:rsidRPr="00C145CE" w:rsidRDefault="009F7DA3" w:rsidP="00384BAB">
            <w:pPr>
              <w:spacing w:after="0" w:line="240" w:lineRule="auto"/>
              <w:jc w:val="center"/>
              <w:rPr>
                <w:rFonts w:ascii="Roboto" w:eastAsia="Times New Roman" w:hAnsi="Roboto" w:cs="Calibri"/>
                <w:b/>
                <w:bCs/>
                <w:color w:val="000000"/>
                <w:sz w:val="20"/>
                <w:szCs w:val="20"/>
                <w:lang w:eastAsia="en-GB"/>
              </w:rPr>
            </w:pPr>
            <w:r w:rsidRPr="00C145CE">
              <w:rPr>
                <w:rFonts w:ascii="Roboto" w:eastAsia="Times New Roman" w:hAnsi="Roboto" w:cs="Calibri"/>
                <w:b/>
                <w:bCs/>
                <w:color w:val="FFFFFF" w:themeColor="background1"/>
                <w:sz w:val="20"/>
                <w:szCs w:val="20"/>
                <w:lang w:eastAsia="en-GB"/>
              </w:rPr>
              <w:t xml:space="preserve">Threat </w:t>
            </w:r>
            <w:r>
              <w:rPr>
                <w:rFonts w:ascii="Roboto" w:eastAsia="Times New Roman" w:hAnsi="Roboto" w:cs="Calibri"/>
                <w:b/>
                <w:bCs/>
                <w:color w:val="FFFFFF" w:themeColor="background1"/>
                <w:sz w:val="20"/>
                <w:szCs w:val="20"/>
                <w:lang w:eastAsia="en-GB"/>
              </w:rPr>
              <w:t xml:space="preserve">from use/trade </w:t>
            </w:r>
            <w:r w:rsidRPr="00C145CE">
              <w:rPr>
                <w:rFonts w:ascii="Roboto" w:eastAsia="Times New Roman" w:hAnsi="Roboto" w:cs="Calibri"/>
                <w:b/>
                <w:bCs/>
                <w:color w:val="FFFFFF" w:themeColor="background1"/>
                <w:sz w:val="20"/>
                <w:szCs w:val="20"/>
                <w:lang w:eastAsia="en-GB"/>
              </w:rPr>
              <w:t xml:space="preserve">and management </w:t>
            </w:r>
          </w:p>
        </w:tc>
      </w:tr>
      <w:tr w:rsidR="009F7DA3" w:rsidRPr="00C868DD" w14:paraId="0B235A27" w14:textId="77777777" w:rsidTr="00384BAB">
        <w:trPr>
          <w:trHeight w:val="288"/>
        </w:trPr>
        <w:tc>
          <w:tcPr>
            <w:tcW w:w="717" w:type="pct"/>
            <w:tcBorders>
              <w:top w:val="nil"/>
              <w:left w:val="nil"/>
              <w:bottom w:val="nil"/>
            </w:tcBorders>
            <w:shd w:val="clear" w:color="auto" w:fill="auto"/>
            <w:noWrap/>
            <w:vAlign w:val="bottom"/>
            <w:hideMark/>
          </w:tcPr>
          <w:p w14:paraId="4637997D" w14:textId="77777777" w:rsidR="009F7DA3" w:rsidRPr="00C868DD" w:rsidRDefault="009F7DA3" w:rsidP="00384BAB">
            <w:pPr>
              <w:spacing w:after="0" w:line="240" w:lineRule="auto"/>
              <w:jc w:val="center"/>
              <w:rPr>
                <w:rFonts w:ascii="Roboto" w:eastAsia="Times New Roman" w:hAnsi="Roboto" w:cs="Calibri"/>
                <w:color w:val="000000"/>
                <w:sz w:val="20"/>
                <w:szCs w:val="20"/>
                <w:lang w:eastAsia="en-GB"/>
              </w:rPr>
            </w:pPr>
          </w:p>
        </w:tc>
        <w:tc>
          <w:tcPr>
            <w:tcW w:w="1122" w:type="pct"/>
            <w:shd w:val="clear" w:color="auto" w:fill="auto"/>
            <w:noWrap/>
            <w:vAlign w:val="bottom"/>
            <w:hideMark/>
          </w:tcPr>
          <w:p w14:paraId="5E081CB0" w14:textId="77777777" w:rsidR="009F7DA3" w:rsidRPr="00C868DD" w:rsidRDefault="009F7DA3" w:rsidP="00384BAB">
            <w:pPr>
              <w:spacing w:after="0" w:line="240" w:lineRule="auto"/>
              <w:jc w:val="right"/>
              <w:rPr>
                <w:rFonts w:ascii="Roboto" w:eastAsia="Times New Roman" w:hAnsi="Roboto" w:cs="Calibri"/>
                <w:i/>
                <w:iCs/>
                <w:color w:val="000000"/>
                <w:sz w:val="20"/>
                <w:szCs w:val="20"/>
                <w:lang w:eastAsia="en-GB"/>
              </w:rPr>
            </w:pPr>
            <w:r w:rsidRPr="00C868DD">
              <w:rPr>
                <w:rFonts w:ascii="Roboto" w:eastAsia="Times New Roman" w:hAnsi="Roboto" w:cs="Calibri"/>
                <w:i/>
                <w:iCs/>
                <w:color w:val="000000"/>
                <w:sz w:val="20"/>
                <w:szCs w:val="20"/>
                <w:lang w:eastAsia="en-GB"/>
              </w:rPr>
              <w:t>Threat</w:t>
            </w:r>
          </w:p>
        </w:tc>
        <w:tc>
          <w:tcPr>
            <w:tcW w:w="1517" w:type="pct"/>
            <w:gridSpan w:val="2"/>
            <w:shd w:val="clear" w:color="auto" w:fill="auto"/>
            <w:noWrap/>
            <w:vAlign w:val="bottom"/>
            <w:hideMark/>
          </w:tcPr>
          <w:p w14:paraId="78416254" w14:textId="06671767"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1644" w:type="pct"/>
            <w:gridSpan w:val="2"/>
            <w:shd w:val="clear" w:color="auto" w:fill="auto"/>
            <w:noWrap/>
            <w:vAlign w:val="bottom"/>
            <w:hideMark/>
          </w:tcPr>
          <w:p w14:paraId="7F661AE9" w14:textId="79CD2AC3"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r>
      <w:tr w:rsidR="009F7DA3" w:rsidRPr="00C868DD" w14:paraId="47DE3121" w14:textId="77777777" w:rsidTr="00384BAB">
        <w:trPr>
          <w:trHeight w:val="288"/>
        </w:trPr>
        <w:tc>
          <w:tcPr>
            <w:tcW w:w="717" w:type="pct"/>
            <w:tcBorders>
              <w:top w:val="nil"/>
              <w:left w:val="nil"/>
            </w:tcBorders>
            <w:shd w:val="clear" w:color="auto" w:fill="auto"/>
            <w:noWrap/>
            <w:vAlign w:val="bottom"/>
            <w:hideMark/>
          </w:tcPr>
          <w:p w14:paraId="6646473C" w14:textId="77777777" w:rsidR="009F7DA3" w:rsidRPr="00C868DD" w:rsidRDefault="009F7DA3" w:rsidP="00384BAB">
            <w:pPr>
              <w:spacing w:after="0" w:line="240" w:lineRule="auto"/>
              <w:jc w:val="center"/>
              <w:rPr>
                <w:rFonts w:ascii="Roboto" w:eastAsia="Times New Roman" w:hAnsi="Roboto" w:cs="Calibri"/>
                <w:color w:val="000000"/>
                <w:sz w:val="20"/>
                <w:szCs w:val="20"/>
                <w:lang w:eastAsia="en-GB"/>
              </w:rPr>
            </w:pPr>
          </w:p>
        </w:tc>
        <w:tc>
          <w:tcPr>
            <w:tcW w:w="1122" w:type="pct"/>
            <w:shd w:val="clear" w:color="auto" w:fill="auto"/>
            <w:noWrap/>
            <w:vAlign w:val="bottom"/>
            <w:hideMark/>
          </w:tcPr>
          <w:p w14:paraId="3127A410" w14:textId="77777777" w:rsidR="009F7DA3" w:rsidRPr="00C868DD" w:rsidRDefault="009F7DA3" w:rsidP="00384BAB">
            <w:pPr>
              <w:spacing w:after="0" w:line="240" w:lineRule="auto"/>
              <w:jc w:val="right"/>
              <w:rPr>
                <w:rFonts w:ascii="Roboto" w:eastAsia="Times New Roman" w:hAnsi="Roboto" w:cs="Calibri"/>
                <w:i/>
                <w:iCs/>
                <w:color w:val="000000"/>
                <w:sz w:val="20"/>
                <w:szCs w:val="20"/>
                <w:lang w:eastAsia="en-GB"/>
              </w:rPr>
            </w:pPr>
            <w:r w:rsidRPr="00C868DD">
              <w:rPr>
                <w:rFonts w:ascii="Roboto" w:eastAsia="Times New Roman" w:hAnsi="Roboto" w:cs="Calibri"/>
                <w:i/>
                <w:iCs/>
                <w:color w:val="000000"/>
                <w:sz w:val="20"/>
                <w:szCs w:val="20"/>
                <w:lang w:eastAsia="en-GB"/>
              </w:rPr>
              <w:t>Management</w:t>
            </w:r>
          </w:p>
        </w:tc>
        <w:tc>
          <w:tcPr>
            <w:tcW w:w="748" w:type="pct"/>
            <w:shd w:val="clear" w:color="auto" w:fill="auto"/>
            <w:noWrap/>
            <w:vAlign w:val="bottom"/>
            <w:hideMark/>
          </w:tcPr>
          <w:p w14:paraId="58CDB66E" w14:textId="1FA678C0"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770" w:type="pct"/>
            <w:shd w:val="clear" w:color="auto" w:fill="auto"/>
            <w:noWrap/>
            <w:vAlign w:val="bottom"/>
            <w:hideMark/>
          </w:tcPr>
          <w:p w14:paraId="66DC71C6" w14:textId="01613DE0"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c>
          <w:tcPr>
            <w:tcW w:w="769" w:type="pct"/>
            <w:shd w:val="clear" w:color="auto" w:fill="auto"/>
            <w:noWrap/>
            <w:vAlign w:val="bottom"/>
            <w:hideMark/>
          </w:tcPr>
          <w:p w14:paraId="3205B4A3" w14:textId="1BF63686"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(&gt;0.5)</w:t>
            </w:r>
          </w:p>
        </w:tc>
        <w:tc>
          <w:tcPr>
            <w:tcW w:w="875" w:type="pct"/>
            <w:shd w:val="clear" w:color="auto" w:fill="auto"/>
            <w:noWrap/>
            <w:vAlign w:val="bottom"/>
            <w:hideMark/>
          </w:tcPr>
          <w:p w14:paraId="1FEFA6C9" w14:textId="17D92614" w:rsidR="009F7DA3" w:rsidRPr="00C868DD" w:rsidRDefault="009F7DA3" w:rsidP="00384BAB">
            <w:pPr>
              <w:spacing w:after="0" w:line="240" w:lineRule="auto"/>
              <w:jc w:val="center"/>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w:t>
            </w:r>
            <w:r>
              <w:rPr>
                <w:rFonts w:ascii="Roboto" w:eastAsia="Times New Roman" w:hAnsi="Roboto" w:cs="Calibri"/>
                <w:color w:val="000000"/>
                <w:sz w:val="20"/>
                <w:szCs w:val="20"/>
                <w:lang w:eastAsia="en-GB"/>
              </w:rPr>
              <w:t>(≤</w:t>
            </w:r>
            <w:r w:rsidRPr="00C868DD">
              <w:rPr>
                <w:rFonts w:ascii="Roboto" w:eastAsia="Times New Roman" w:hAnsi="Roboto" w:cs="Calibri"/>
                <w:color w:val="000000"/>
                <w:sz w:val="20"/>
                <w:szCs w:val="20"/>
                <w:lang w:eastAsia="en-GB"/>
              </w:rPr>
              <w:t>0.5)</w:t>
            </w:r>
          </w:p>
        </w:tc>
      </w:tr>
      <w:tr w:rsidR="009F7DA3" w:rsidRPr="00C868DD" w14:paraId="7947FDC0" w14:textId="77777777" w:rsidTr="00384BAB">
        <w:trPr>
          <w:trHeight w:val="288"/>
        </w:trPr>
        <w:tc>
          <w:tcPr>
            <w:tcW w:w="717" w:type="pct"/>
            <w:vMerge w:val="restart"/>
            <w:shd w:val="clear" w:color="auto" w:fill="003870"/>
            <w:vAlign w:val="center"/>
            <w:hideMark/>
          </w:tcPr>
          <w:p w14:paraId="320F9D19" w14:textId="77777777" w:rsidR="009F7DA3" w:rsidRPr="00EF56A3" w:rsidRDefault="009F7DA3" w:rsidP="00384BAB">
            <w:pPr>
              <w:spacing w:after="0" w:line="240" w:lineRule="auto"/>
              <w:rPr>
                <w:rFonts w:ascii="Roboto" w:eastAsia="Times New Roman" w:hAnsi="Roboto" w:cs="Calibri"/>
                <w:b/>
                <w:bCs/>
                <w:color w:val="FFFFFF" w:themeColor="background1"/>
                <w:sz w:val="20"/>
                <w:szCs w:val="20"/>
                <w:lang w:eastAsia="en-GB"/>
              </w:rPr>
            </w:pPr>
            <w:r w:rsidRPr="00EF56A3">
              <w:rPr>
                <w:rFonts w:ascii="Roboto" w:eastAsia="Times New Roman" w:hAnsi="Roboto" w:cs="Calibri"/>
                <w:b/>
                <w:bCs/>
                <w:color w:val="FFFFFF" w:themeColor="background1"/>
                <w:sz w:val="20"/>
                <w:szCs w:val="20"/>
                <w:lang w:eastAsia="en-GB"/>
              </w:rPr>
              <w:t xml:space="preserve">Vulnerability </w:t>
            </w:r>
          </w:p>
        </w:tc>
        <w:tc>
          <w:tcPr>
            <w:tcW w:w="1122" w:type="pct"/>
            <w:shd w:val="clear" w:color="auto" w:fill="auto"/>
            <w:noWrap/>
            <w:vAlign w:val="bottom"/>
            <w:hideMark/>
          </w:tcPr>
          <w:p w14:paraId="1C0AA752" w14:textId="639871C5" w:rsidR="009F7DA3" w:rsidRPr="00C868DD" w:rsidRDefault="009F7DA3" w:rsidP="00384BAB">
            <w:pPr>
              <w:spacing w:after="0" w:line="240" w:lineRule="auto"/>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High</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(&gt;0.66)</w:t>
            </w:r>
          </w:p>
        </w:tc>
        <w:tc>
          <w:tcPr>
            <w:tcW w:w="748" w:type="pct"/>
            <w:shd w:val="clear" w:color="auto" w:fill="EC6751"/>
            <w:noWrap/>
            <w:vAlign w:val="bottom"/>
            <w:hideMark/>
          </w:tcPr>
          <w:p w14:paraId="5FC1A318" w14:textId="477B9847"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1</w:t>
            </w:r>
          </w:p>
        </w:tc>
        <w:tc>
          <w:tcPr>
            <w:tcW w:w="770" w:type="pct"/>
            <w:shd w:val="clear" w:color="auto" w:fill="EC6751"/>
            <w:noWrap/>
            <w:vAlign w:val="bottom"/>
            <w:hideMark/>
          </w:tcPr>
          <w:p w14:paraId="229AB34D" w14:textId="330B7D76"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2</w:t>
            </w:r>
          </w:p>
        </w:tc>
        <w:tc>
          <w:tcPr>
            <w:tcW w:w="769" w:type="pct"/>
            <w:shd w:val="clear" w:color="auto" w:fill="FDC742"/>
            <w:noWrap/>
            <w:vAlign w:val="bottom"/>
            <w:hideMark/>
          </w:tcPr>
          <w:p w14:paraId="23DD53D0" w14:textId="4E1CB12D"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3</w:t>
            </w:r>
          </w:p>
        </w:tc>
        <w:tc>
          <w:tcPr>
            <w:tcW w:w="875" w:type="pct"/>
            <w:shd w:val="clear" w:color="auto" w:fill="FDC742"/>
            <w:noWrap/>
            <w:vAlign w:val="bottom"/>
            <w:hideMark/>
          </w:tcPr>
          <w:p w14:paraId="7CE506EF" w14:textId="6F34EEBB"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4</w:t>
            </w:r>
          </w:p>
        </w:tc>
      </w:tr>
      <w:tr w:rsidR="009F7DA3" w:rsidRPr="00C868DD" w14:paraId="69908980" w14:textId="77777777" w:rsidTr="00384BAB">
        <w:trPr>
          <w:trHeight w:val="288"/>
        </w:trPr>
        <w:tc>
          <w:tcPr>
            <w:tcW w:w="717" w:type="pct"/>
            <w:vMerge/>
            <w:shd w:val="clear" w:color="auto" w:fill="003870"/>
            <w:vAlign w:val="center"/>
            <w:hideMark/>
          </w:tcPr>
          <w:p w14:paraId="59DEA390" w14:textId="77777777" w:rsidR="009F7DA3" w:rsidRPr="00C868DD" w:rsidRDefault="009F7DA3" w:rsidP="00384BAB">
            <w:pPr>
              <w:spacing w:after="0" w:line="240" w:lineRule="auto"/>
              <w:rPr>
                <w:rFonts w:ascii="Roboto" w:eastAsia="Times New Roman" w:hAnsi="Roboto" w:cs="Calibri"/>
                <w:color w:val="000000"/>
                <w:sz w:val="20"/>
                <w:szCs w:val="20"/>
                <w:lang w:eastAsia="en-GB"/>
              </w:rPr>
            </w:pPr>
          </w:p>
        </w:tc>
        <w:tc>
          <w:tcPr>
            <w:tcW w:w="1122" w:type="pct"/>
            <w:shd w:val="clear" w:color="auto" w:fill="auto"/>
            <w:noWrap/>
            <w:vAlign w:val="bottom"/>
            <w:hideMark/>
          </w:tcPr>
          <w:p w14:paraId="4D35AC0B" w14:textId="77777777" w:rsidR="009F7DA3" w:rsidRPr="00C868DD" w:rsidRDefault="009F7DA3" w:rsidP="00384BAB">
            <w:pPr>
              <w:spacing w:after="0" w:line="240" w:lineRule="auto"/>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Moderate</w:t>
            </w:r>
            <w:r w:rsidRPr="00C868DD">
              <w:rPr>
                <w:rFonts w:ascii="Roboto" w:eastAsia="Times New Roman" w:hAnsi="Roboto" w:cs="Calibri"/>
                <w:color w:val="000000"/>
                <w:sz w:val="20"/>
                <w:szCs w:val="20"/>
                <w:lang w:eastAsia="en-GB"/>
              </w:rPr>
              <w:t xml:space="preserve"> (0.33-0.66)</w:t>
            </w:r>
          </w:p>
        </w:tc>
        <w:tc>
          <w:tcPr>
            <w:tcW w:w="748" w:type="pct"/>
            <w:shd w:val="clear" w:color="auto" w:fill="FDC742"/>
            <w:noWrap/>
            <w:vAlign w:val="bottom"/>
            <w:hideMark/>
          </w:tcPr>
          <w:p w14:paraId="1F160EF2" w14:textId="503C58FF"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5</w:t>
            </w:r>
          </w:p>
        </w:tc>
        <w:tc>
          <w:tcPr>
            <w:tcW w:w="770" w:type="pct"/>
            <w:shd w:val="clear" w:color="auto" w:fill="FDC742"/>
            <w:noWrap/>
            <w:vAlign w:val="bottom"/>
            <w:hideMark/>
          </w:tcPr>
          <w:p w14:paraId="2C481170" w14:textId="40FF5B93"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6</w:t>
            </w:r>
          </w:p>
        </w:tc>
        <w:tc>
          <w:tcPr>
            <w:tcW w:w="769" w:type="pct"/>
            <w:shd w:val="clear" w:color="auto" w:fill="D3D3D3"/>
            <w:noWrap/>
            <w:vAlign w:val="bottom"/>
            <w:hideMark/>
          </w:tcPr>
          <w:p w14:paraId="63D1C004" w14:textId="552C770A" w:rsidR="009F7DA3" w:rsidRPr="00C868DD" w:rsidRDefault="009F7DA3" w:rsidP="00384BAB">
            <w:pPr>
              <w:spacing w:after="0" w:line="240" w:lineRule="auto"/>
              <w:jc w:val="right"/>
              <w:rPr>
                <w:rFonts w:ascii="Roboto" w:eastAsia="Times New Roman" w:hAnsi="Roboto" w:cs="Calibri"/>
                <w:sz w:val="20"/>
                <w:szCs w:val="20"/>
                <w:lang w:eastAsia="en-GB"/>
              </w:rPr>
            </w:pPr>
            <w:r>
              <w:rPr>
                <w:rFonts w:ascii="Roboto" w:eastAsia="Times New Roman" w:hAnsi="Roboto" w:cs="Calibri"/>
                <w:sz w:val="20"/>
                <w:szCs w:val="20"/>
                <w:lang w:eastAsia="en-GB"/>
              </w:rPr>
              <w:t>7</w:t>
            </w:r>
          </w:p>
        </w:tc>
        <w:tc>
          <w:tcPr>
            <w:tcW w:w="875" w:type="pct"/>
            <w:shd w:val="clear" w:color="auto" w:fill="D3D3D3"/>
            <w:noWrap/>
            <w:vAlign w:val="bottom"/>
            <w:hideMark/>
          </w:tcPr>
          <w:p w14:paraId="00C03A7D" w14:textId="0CDCBCCE" w:rsidR="009F7DA3" w:rsidRPr="00C868DD" w:rsidRDefault="009F7DA3" w:rsidP="00384BAB">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8</w:t>
            </w:r>
          </w:p>
        </w:tc>
      </w:tr>
      <w:tr w:rsidR="009F7DA3" w:rsidRPr="00C868DD" w14:paraId="643977F1" w14:textId="77777777" w:rsidTr="00384BAB">
        <w:trPr>
          <w:trHeight w:val="288"/>
        </w:trPr>
        <w:tc>
          <w:tcPr>
            <w:tcW w:w="717" w:type="pct"/>
            <w:vMerge/>
            <w:shd w:val="clear" w:color="auto" w:fill="003870"/>
            <w:vAlign w:val="center"/>
            <w:hideMark/>
          </w:tcPr>
          <w:p w14:paraId="68F7E743" w14:textId="77777777" w:rsidR="009F7DA3" w:rsidRPr="00C868DD" w:rsidRDefault="009F7DA3" w:rsidP="00384BAB">
            <w:pPr>
              <w:spacing w:after="0" w:line="240" w:lineRule="auto"/>
              <w:rPr>
                <w:rFonts w:ascii="Roboto" w:eastAsia="Times New Roman" w:hAnsi="Roboto" w:cs="Calibri"/>
                <w:color w:val="000000"/>
                <w:sz w:val="20"/>
                <w:szCs w:val="20"/>
                <w:lang w:eastAsia="en-GB"/>
              </w:rPr>
            </w:pPr>
          </w:p>
        </w:tc>
        <w:tc>
          <w:tcPr>
            <w:tcW w:w="1122" w:type="pct"/>
            <w:shd w:val="clear" w:color="auto" w:fill="auto"/>
            <w:noWrap/>
            <w:vAlign w:val="bottom"/>
            <w:hideMark/>
          </w:tcPr>
          <w:p w14:paraId="096FF300" w14:textId="61674A6B" w:rsidR="009F7DA3" w:rsidRPr="00C868DD" w:rsidRDefault="009F7DA3" w:rsidP="00384BAB">
            <w:pPr>
              <w:spacing w:after="0" w:line="240" w:lineRule="auto"/>
              <w:rPr>
                <w:rFonts w:ascii="Roboto" w:eastAsia="Times New Roman" w:hAnsi="Roboto" w:cs="Calibri"/>
                <w:color w:val="000000"/>
                <w:sz w:val="20"/>
                <w:szCs w:val="20"/>
                <w:lang w:eastAsia="en-GB"/>
              </w:rPr>
            </w:pPr>
            <w:r w:rsidRPr="00C868DD">
              <w:rPr>
                <w:rFonts w:ascii="Roboto" w:eastAsia="Times New Roman" w:hAnsi="Roboto" w:cs="Calibri"/>
                <w:color w:val="000000"/>
                <w:sz w:val="20"/>
                <w:szCs w:val="20"/>
                <w:lang w:eastAsia="en-GB"/>
              </w:rPr>
              <w:t>Low</w:t>
            </w:r>
            <w:r w:rsidR="000478F8">
              <w:rPr>
                <w:rFonts w:ascii="Roboto" w:eastAsia="Times New Roman" w:hAnsi="Roboto" w:cs="Calibri"/>
                <w:color w:val="000000"/>
                <w:sz w:val="20"/>
                <w:szCs w:val="20"/>
                <w:lang w:eastAsia="en-GB"/>
              </w:rPr>
              <w:t>er</w:t>
            </w:r>
            <w:r w:rsidRPr="00C868DD">
              <w:rPr>
                <w:rFonts w:ascii="Roboto" w:eastAsia="Times New Roman" w:hAnsi="Roboto" w:cs="Calibri"/>
                <w:color w:val="000000"/>
                <w:sz w:val="20"/>
                <w:szCs w:val="20"/>
                <w:lang w:eastAsia="en-GB"/>
              </w:rPr>
              <w:t xml:space="preserve"> (&lt;0.33)</w:t>
            </w:r>
          </w:p>
        </w:tc>
        <w:tc>
          <w:tcPr>
            <w:tcW w:w="748" w:type="pct"/>
            <w:shd w:val="clear" w:color="auto" w:fill="D3D3D3"/>
            <w:noWrap/>
            <w:vAlign w:val="bottom"/>
            <w:hideMark/>
          </w:tcPr>
          <w:p w14:paraId="26C9EB91" w14:textId="475821DA" w:rsidR="009F7DA3" w:rsidRPr="00C868DD" w:rsidRDefault="009F7DA3" w:rsidP="00384BAB">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9</w:t>
            </w:r>
          </w:p>
        </w:tc>
        <w:tc>
          <w:tcPr>
            <w:tcW w:w="770" w:type="pct"/>
            <w:shd w:val="clear" w:color="auto" w:fill="D3D3D3"/>
            <w:noWrap/>
            <w:vAlign w:val="bottom"/>
            <w:hideMark/>
          </w:tcPr>
          <w:p w14:paraId="2B5EE5BB" w14:textId="5AE9D1E2" w:rsidR="009F7DA3" w:rsidRPr="00C868DD" w:rsidRDefault="009F7DA3" w:rsidP="00384BAB">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10</w:t>
            </w:r>
          </w:p>
        </w:tc>
        <w:tc>
          <w:tcPr>
            <w:tcW w:w="769" w:type="pct"/>
            <w:shd w:val="clear" w:color="auto" w:fill="D3D3D3"/>
            <w:noWrap/>
            <w:vAlign w:val="bottom"/>
            <w:hideMark/>
          </w:tcPr>
          <w:p w14:paraId="729FF86B" w14:textId="6D5322A1" w:rsidR="009F7DA3" w:rsidRPr="00C868DD" w:rsidRDefault="009F7DA3" w:rsidP="00384BAB">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11</w:t>
            </w:r>
          </w:p>
        </w:tc>
        <w:tc>
          <w:tcPr>
            <w:tcW w:w="875" w:type="pct"/>
            <w:shd w:val="clear" w:color="auto" w:fill="D3D3D3"/>
            <w:noWrap/>
            <w:vAlign w:val="bottom"/>
            <w:hideMark/>
          </w:tcPr>
          <w:p w14:paraId="7E0A17A1" w14:textId="3AB42F32" w:rsidR="009F7DA3" w:rsidRPr="00C868DD" w:rsidRDefault="009F7DA3" w:rsidP="00384BAB">
            <w:pPr>
              <w:spacing w:after="0" w:line="240" w:lineRule="auto"/>
              <w:jc w:val="right"/>
              <w:rPr>
                <w:rFonts w:ascii="Roboto" w:eastAsia="Times New Roman" w:hAnsi="Roboto" w:cs="Calibri"/>
                <w:color w:val="000000"/>
                <w:sz w:val="20"/>
                <w:szCs w:val="20"/>
                <w:lang w:eastAsia="en-GB"/>
              </w:rPr>
            </w:pPr>
            <w:r>
              <w:rPr>
                <w:rFonts w:ascii="Roboto" w:eastAsia="Times New Roman" w:hAnsi="Roboto" w:cs="Calibri"/>
                <w:color w:val="000000"/>
                <w:sz w:val="20"/>
                <w:szCs w:val="20"/>
                <w:lang w:eastAsia="en-GB"/>
              </w:rPr>
              <w:t>12</w:t>
            </w:r>
          </w:p>
        </w:tc>
      </w:tr>
    </w:tbl>
    <w:p w14:paraId="07CA64EC" w14:textId="77777777" w:rsidR="009F7DA3" w:rsidRPr="009F7DA3" w:rsidRDefault="009F7DA3" w:rsidP="009F7DA3">
      <w:pPr>
        <w:rPr>
          <w:rFonts w:ascii="Roboto" w:eastAsia="Roboto" w:hAnsi="Roboto" w:cs="Roboto"/>
          <w:sz w:val="20"/>
          <w:szCs w:val="20"/>
        </w:rPr>
      </w:pPr>
    </w:p>
    <w:p w14:paraId="56C3AA9C" w14:textId="77777777" w:rsidR="00646D65" w:rsidRPr="00FD3AFA" w:rsidRDefault="00646D65" w:rsidP="006D71F1">
      <w:pPr>
        <w:jc w:val="both"/>
        <w:rPr>
          <w:rFonts w:ascii="Roboto" w:hAnsi="Roboto"/>
          <w:b/>
          <w:bCs/>
          <w:i/>
          <w:iCs/>
          <w:color w:val="003870"/>
        </w:rPr>
      </w:pPr>
      <w:r w:rsidRPr="00FD3AFA">
        <w:rPr>
          <w:rFonts w:ascii="Roboto" w:hAnsi="Roboto"/>
          <w:b/>
          <w:bCs/>
          <w:i/>
          <w:iCs/>
          <w:color w:val="003870"/>
        </w:rPr>
        <w:t xml:space="preserve">Rapid assessment data </w:t>
      </w:r>
      <w:r>
        <w:rPr>
          <w:rFonts w:ascii="Roboto" w:hAnsi="Roboto"/>
          <w:b/>
          <w:bCs/>
          <w:i/>
          <w:iCs/>
          <w:color w:val="003870"/>
        </w:rPr>
        <w:t>considerations</w:t>
      </w:r>
    </w:p>
    <w:p w14:paraId="5B026C83" w14:textId="6D450CA6" w:rsidR="00646D65" w:rsidRDefault="00646D65" w:rsidP="006D71F1">
      <w:pPr>
        <w:jc w:val="both"/>
        <w:rPr>
          <w:rStyle w:val="normaltextrun"/>
          <w:rFonts w:ascii="Roboto" w:hAnsi="Roboto"/>
          <w:color w:val="000000"/>
          <w:sz w:val="20"/>
          <w:szCs w:val="20"/>
          <w:shd w:val="clear" w:color="auto" w:fill="FFFFFF"/>
        </w:rPr>
      </w:pPr>
      <w:r>
        <w:rPr>
          <w:rStyle w:val="normaltextrun"/>
          <w:rFonts w:ascii="Roboto" w:hAnsi="Roboto"/>
          <w:color w:val="000000"/>
          <w:sz w:val="20"/>
          <w:szCs w:val="20"/>
          <w:shd w:val="clear" w:color="auto" w:fill="FFFFFF"/>
        </w:rPr>
        <w:t>The results of the rapid assessment (based on methodology outlined in (</w:t>
      </w:r>
      <w:hyperlink r:id="rId36" w:history="1">
        <w:r w:rsidRPr="00583CD7">
          <w:rPr>
            <w:rStyle w:val="Hyperlink"/>
            <w:rFonts w:ascii="Roboto" w:eastAsia="Roboto" w:hAnsi="Roboto" w:cs="Roboto"/>
            <w:sz w:val="20"/>
            <w:szCs w:val="20"/>
          </w:rPr>
          <w:t>UNEP/CMS/ScC-SC5/Doc.5/Rev.1/Annex 3</w:t>
        </w:r>
      </w:hyperlink>
      <w:r>
        <w:rPr>
          <w:rStyle w:val="normaltextrun"/>
          <w:rFonts w:ascii="Roboto" w:hAnsi="Roboto"/>
          <w:color w:val="000000"/>
          <w:sz w:val="20"/>
          <w:szCs w:val="20"/>
          <w:shd w:val="clear" w:color="auto" w:fill="FFFFFF"/>
        </w:rPr>
        <w:t xml:space="preserve"> and provided in an accompanying Excel document) were underpinned by a number of different data sources including the IUCN Red List, trade datasets and CMS national reports. All datasets were mapped to a central CMS taxonomic backbone</w:t>
      </w:r>
      <w:r w:rsidR="00936D2E">
        <w:rPr>
          <w:rStyle w:val="normaltextrun"/>
          <w:rFonts w:ascii="Roboto" w:hAnsi="Roboto"/>
          <w:color w:val="000000"/>
          <w:sz w:val="20"/>
          <w:szCs w:val="20"/>
          <w:shd w:val="clear" w:color="auto" w:fill="FFFFFF"/>
        </w:rPr>
        <w:t xml:space="preserve"> from Species+</w:t>
      </w:r>
      <w:r>
        <w:rPr>
          <w:rStyle w:val="normaltextrun"/>
          <w:rFonts w:ascii="Roboto" w:hAnsi="Roboto"/>
          <w:color w:val="000000"/>
          <w:sz w:val="20"/>
          <w:szCs w:val="20"/>
          <w:shd w:val="clear" w:color="auto" w:fill="FFFFFF"/>
        </w:rPr>
        <w:t>, with both CITES and IUCN taxonomy mapped by both accepted name and, where necessary, by synonym to account for taxonomic differences between the different datasets. All other datasets were mapped to the central CMS backbone by accepted name only, so some data may not have been included due to differences in nomenclature. Table</w:t>
      </w:r>
      <w:r w:rsidDel="007E1874">
        <w:rPr>
          <w:rStyle w:val="normaltextrun"/>
          <w:rFonts w:ascii="Roboto" w:hAnsi="Roboto"/>
          <w:color w:val="000000"/>
          <w:sz w:val="20"/>
          <w:szCs w:val="20"/>
          <w:shd w:val="clear" w:color="auto" w:fill="FFFFFF"/>
        </w:rPr>
        <w:t xml:space="preserve"> </w:t>
      </w:r>
      <w:r w:rsidR="007E1874" w:rsidDel="0009233E">
        <w:rPr>
          <w:rStyle w:val="normaltextrun"/>
          <w:rFonts w:ascii="Roboto" w:hAnsi="Roboto"/>
          <w:color w:val="000000"/>
          <w:sz w:val="20"/>
          <w:szCs w:val="20"/>
          <w:shd w:val="clear" w:color="auto" w:fill="FFFFFF"/>
        </w:rPr>
        <w:t>A3</w:t>
      </w:r>
      <w:r w:rsidR="0009233E">
        <w:rPr>
          <w:rStyle w:val="normaltextrun"/>
          <w:rFonts w:ascii="Roboto" w:hAnsi="Roboto"/>
          <w:color w:val="000000"/>
          <w:sz w:val="20"/>
          <w:szCs w:val="20"/>
          <w:shd w:val="clear" w:color="auto" w:fill="FFFFFF"/>
        </w:rPr>
        <w:t xml:space="preserve"> </w:t>
      </w:r>
      <w:r>
        <w:rPr>
          <w:rStyle w:val="normaltextrun"/>
          <w:rFonts w:ascii="Roboto" w:hAnsi="Roboto"/>
          <w:color w:val="000000"/>
          <w:sz w:val="20"/>
          <w:szCs w:val="20"/>
          <w:shd w:val="clear" w:color="auto" w:fill="FFFFFF"/>
        </w:rPr>
        <w:t xml:space="preserve">details further considerations for interpreting data based on specific datasets. </w:t>
      </w:r>
    </w:p>
    <w:p w14:paraId="2222544B" w14:textId="77777777" w:rsidR="005B48AF" w:rsidRPr="005B48AF" w:rsidRDefault="005B48AF" w:rsidP="006D71F1">
      <w:pPr>
        <w:jc w:val="both"/>
        <w:rPr>
          <w:rFonts w:ascii="Roboto" w:hAnsi="Roboto"/>
          <w:i/>
          <w:iCs/>
          <w:color w:val="003870"/>
          <w:sz w:val="20"/>
          <w:szCs w:val="20"/>
        </w:rPr>
      </w:pPr>
      <w:r w:rsidRPr="005B48AF">
        <w:rPr>
          <w:rFonts w:ascii="Roboto" w:hAnsi="Roboto"/>
          <w:i/>
          <w:iCs/>
          <w:color w:val="003870"/>
          <w:sz w:val="20"/>
          <w:szCs w:val="20"/>
        </w:rPr>
        <w:t>Population and subspecies level listings</w:t>
      </w:r>
    </w:p>
    <w:p w14:paraId="100A0272" w14:textId="77777777" w:rsidR="002F26A6" w:rsidRDefault="005B48AF" w:rsidP="006D71F1">
      <w:pPr>
        <w:jc w:val="both"/>
        <w:rPr>
          <w:rFonts w:ascii="Roboto" w:hAnsi="Roboto"/>
          <w:sz w:val="20"/>
          <w:szCs w:val="20"/>
        </w:rPr>
      </w:pPr>
      <w:r w:rsidRPr="005B48AF">
        <w:rPr>
          <w:rFonts w:ascii="Roboto" w:hAnsi="Roboto"/>
          <w:sz w:val="20"/>
          <w:szCs w:val="20"/>
        </w:rPr>
        <w:t>Among the 180 Appendix I-listed taxa there are nine subspecies level listings</w:t>
      </w:r>
      <w:r w:rsidRPr="00F04D57">
        <w:rPr>
          <w:rStyle w:val="FootnoteReference"/>
          <w:rFonts w:ascii="Roboto" w:hAnsi="Roboto"/>
          <w:sz w:val="20"/>
          <w:szCs w:val="20"/>
        </w:rPr>
        <w:footnoteReference w:id="60"/>
      </w:r>
      <w:r w:rsidRPr="005B48AF">
        <w:rPr>
          <w:rFonts w:ascii="Roboto" w:hAnsi="Roboto"/>
          <w:sz w:val="20"/>
          <w:szCs w:val="20"/>
        </w:rPr>
        <w:t>, as well as 15 species and subspecies for which only certain populations are listed in CMS Appendix I</w:t>
      </w:r>
      <w:r w:rsidRPr="00F04D57">
        <w:rPr>
          <w:rStyle w:val="FootnoteReference"/>
          <w:rFonts w:ascii="Roboto" w:hAnsi="Roboto"/>
          <w:sz w:val="20"/>
          <w:szCs w:val="20"/>
        </w:rPr>
        <w:footnoteReference w:id="61"/>
      </w:r>
      <w:r w:rsidRPr="005B48AF">
        <w:rPr>
          <w:rFonts w:ascii="Roboto" w:hAnsi="Roboto"/>
          <w:sz w:val="20"/>
          <w:szCs w:val="20"/>
        </w:rPr>
        <w:t xml:space="preserve">. </w:t>
      </w:r>
    </w:p>
    <w:p w14:paraId="1A087CAB" w14:textId="5914DA5D" w:rsidR="005B48AF" w:rsidRPr="005B48AF" w:rsidRDefault="005B48AF" w:rsidP="006D71F1">
      <w:pPr>
        <w:jc w:val="both"/>
        <w:rPr>
          <w:rFonts w:ascii="Roboto" w:hAnsi="Roboto"/>
          <w:sz w:val="20"/>
          <w:szCs w:val="20"/>
        </w:rPr>
      </w:pPr>
      <w:r w:rsidRPr="005B48AF">
        <w:rPr>
          <w:rFonts w:ascii="Roboto" w:hAnsi="Roboto"/>
          <w:sz w:val="20"/>
          <w:szCs w:val="20"/>
        </w:rPr>
        <w:t>As the rapid assessment criteria were developed to assess taxa at the global level, the following caveats should be considered when interpreting the results:</w:t>
      </w:r>
    </w:p>
    <w:p w14:paraId="52A3612B" w14:textId="77777777" w:rsidR="005B48AF" w:rsidRPr="00E36E60" w:rsidRDefault="005B48AF" w:rsidP="006D71F1">
      <w:pPr>
        <w:jc w:val="both"/>
        <w:rPr>
          <w:rFonts w:ascii="Roboto" w:hAnsi="Roboto"/>
          <w:sz w:val="20"/>
          <w:szCs w:val="20"/>
        </w:rPr>
      </w:pPr>
      <w:r w:rsidRPr="005B48AF">
        <w:rPr>
          <w:rFonts w:ascii="Roboto" w:hAnsi="Roboto"/>
          <w:i/>
          <w:iCs/>
          <w:sz w:val="20"/>
          <w:szCs w:val="20"/>
        </w:rPr>
        <w:t>Subspecies</w:t>
      </w:r>
      <w:r w:rsidRPr="005B48AF">
        <w:rPr>
          <w:rFonts w:ascii="Roboto" w:hAnsi="Roboto"/>
          <w:sz w:val="20"/>
          <w:szCs w:val="20"/>
        </w:rPr>
        <w:t>: For some criteria, data were only available at species level. The nine Appendix I subspecies were therefore scored in the rapid assessment based on a combination of subspecies and species level data</w:t>
      </w:r>
      <w:r w:rsidRPr="00F04D57">
        <w:rPr>
          <w:rStyle w:val="FootnoteReference"/>
          <w:rFonts w:ascii="Roboto" w:hAnsi="Roboto"/>
          <w:sz w:val="20"/>
          <w:szCs w:val="20"/>
        </w:rPr>
        <w:footnoteReference w:id="62"/>
      </w:r>
      <w:r w:rsidRPr="005B48AF">
        <w:rPr>
          <w:rFonts w:ascii="Roboto" w:hAnsi="Roboto"/>
          <w:sz w:val="20"/>
          <w:szCs w:val="20"/>
        </w:rPr>
        <w:t>.</w:t>
      </w:r>
      <w:r w:rsidRPr="00E36E60">
        <w:rPr>
          <w:rFonts w:ascii="Roboto" w:hAnsi="Roboto"/>
          <w:sz w:val="20"/>
          <w:szCs w:val="20"/>
        </w:rPr>
        <w:t xml:space="preserve"> </w:t>
      </w:r>
    </w:p>
    <w:p w14:paraId="0E37EAF1" w14:textId="65E646B9" w:rsidR="00951D2E" w:rsidRPr="005B48AF" w:rsidRDefault="005B48AF" w:rsidP="008414C5">
      <w:pPr>
        <w:jc w:val="both"/>
        <w:rPr>
          <w:rStyle w:val="normaltextrun"/>
          <w:rFonts w:ascii="Roboto" w:hAnsi="Roboto"/>
          <w:color w:val="000000"/>
          <w:sz w:val="20"/>
          <w:szCs w:val="20"/>
          <w:shd w:val="clear" w:color="auto" w:fill="FFFFFF"/>
        </w:rPr>
      </w:pPr>
      <w:r w:rsidRPr="00F42724">
        <w:rPr>
          <w:rFonts w:ascii="Roboto" w:hAnsi="Roboto"/>
          <w:i/>
          <w:iCs/>
          <w:sz w:val="20"/>
          <w:szCs w:val="20"/>
        </w:rPr>
        <w:t>Population level listings</w:t>
      </w:r>
      <w:r w:rsidRPr="00E36E60">
        <w:rPr>
          <w:rFonts w:ascii="Roboto" w:hAnsi="Roboto"/>
          <w:sz w:val="20"/>
          <w:szCs w:val="20"/>
        </w:rPr>
        <w:t xml:space="preserve">: The 15 taxa for which only certain populations are listed in CMS Appendix I were predominantly assessed across the taxon’s full range and not at the level of their listing. </w:t>
      </w:r>
      <w:r>
        <w:rPr>
          <w:rFonts w:ascii="Roboto" w:hAnsi="Roboto"/>
          <w:sz w:val="20"/>
          <w:szCs w:val="20"/>
        </w:rPr>
        <w:t>However, data for the relevant populations were considered separately where available</w:t>
      </w:r>
      <w:r w:rsidR="00960FE5">
        <w:rPr>
          <w:rFonts w:ascii="Roboto" w:hAnsi="Roboto"/>
          <w:sz w:val="20"/>
          <w:szCs w:val="20"/>
        </w:rPr>
        <w:t>. D</w:t>
      </w:r>
      <w:r w:rsidRPr="00E36E60">
        <w:rPr>
          <w:rFonts w:ascii="Roboto" w:hAnsi="Roboto"/>
          <w:sz w:val="20"/>
          <w:szCs w:val="20"/>
        </w:rPr>
        <w:t>ata from National Red List assessments have been included as metadata for these populations in the full rapid assessment Excel output</w:t>
      </w:r>
      <w:r>
        <w:rPr>
          <w:rFonts w:ascii="Roboto" w:hAnsi="Roboto"/>
          <w:sz w:val="20"/>
          <w:szCs w:val="20"/>
        </w:rPr>
        <w:t xml:space="preserve"> </w:t>
      </w:r>
      <w:r w:rsidRPr="00E36E60">
        <w:rPr>
          <w:rFonts w:ascii="Roboto" w:hAnsi="Roboto"/>
          <w:sz w:val="20"/>
          <w:szCs w:val="20"/>
        </w:rPr>
        <w:t>to provide insights on their conservation status.</w:t>
      </w:r>
    </w:p>
    <w:p w14:paraId="777DA8D4" w14:textId="37673A64" w:rsidR="005B48AF" w:rsidRDefault="005B48AF" w:rsidP="00646D65">
      <w:pPr>
        <w:rPr>
          <w:rStyle w:val="normaltextrun"/>
          <w:rFonts w:ascii="Roboto" w:hAnsi="Roboto"/>
          <w:color w:val="000000"/>
          <w:sz w:val="20"/>
          <w:szCs w:val="20"/>
          <w:shd w:val="clear" w:color="auto" w:fill="FFFFFF"/>
        </w:rPr>
        <w:sectPr w:rsidR="005B48AF" w:rsidSect="00646D65">
          <w:pgSz w:w="12240" w:h="15840"/>
          <w:pgMar w:top="1440" w:right="1440" w:bottom="1440" w:left="1440" w:header="720" w:footer="720" w:gutter="0"/>
          <w:cols w:space="720"/>
          <w:docGrid w:linePitch="360"/>
        </w:sectPr>
      </w:pPr>
    </w:p>
    <w:p w14:paraId="44A2E142" w14:textId="4BE26AD7" w:rsidR="00646D65" w:rsidRPr="004B004A" w:rsidRDefault="00646D65" w:rsidP="006D71F1">
      <w:pPr>
        <w:spacing w:after="60"/>
        <w:jc w:val="both"/>
        <w:rPr>
          <w:rFonts w:ascii="Roboto" w:hAnsi="Roboto"/>
          <w:b/>
          <w:i/>
          <w:color w:val="003870"/>
          <w:sz w:val="20"/>
          <w:szCs w:val="20"/>
        </w:rPr>
      </w:pPr>
      <w:r w:rsidRPr="004B004A">
        <w:rPr>
          <w:rFonts w:ascii="Roboto" w:hAnsi="Roboto"/>
          <w:b/>
          <w:i/>
          <w:color w:val="003870"/>
          <w:sz w:val="20"/>
          <w:szCs w:val="20"/>
        </w:rPr>
        <w:lastRenderedPageBreak/>
        <w:t xml:space="preserve">Table </w:t>
      </w:r>
      <w:r w:rsidR="007E1874" w:rsidRPr="004B004A" w:rsidDel="0009233E">
        <w:rPr>
          <w:rFonts w:ascii="Roboto" w:hAnsi="Roboto"/>
          <w:b/>
          <w:i/>
          <w:color w:val="003870"/>
          <w:sz w:val="20"/>
          <w:szCs w:val="20"/>
        </w:rPr>
        <w:t>A</w:t>
      </w:r>
      <w:r w:rsidR="007E1874" w:rsidDel="0009233E">
        <w:rPr>
          <w:rFonts w:ascii="Roboto" w:hAnsi="Roboto"/>
          <w:b/>
          <w:i/>
          <w:color w:val="003870"/>
          <w:sz w:val="20"/>
          <w:szCs w:val="20"/>
        </w:rPr>
        <w:t>3</w:t>
      </w:r>
      <w:r w:rsidRPr="004B004A">
        <w:rPr>
          <w:rFonts w:ascii="Roboto" w:hAnsi="Roboto"/>
          <w:b/>
          <w:i/>
          <w:color w:val="003870"/>
          <w:sz w:val="20"/>
          <w:szCs w:val="20"/>
        </w:rPr>
        <w:t>.</w:t>
      </w:r>
      <w:r w:rsidRPr="004B004A">
        <w:rPr>
          <w:rFonts w:ascii="Roboto" w:hAnsi="Roboto"/>
          <w:i/>
          <w:color w:val="003870"/>
          <w:sz w:val="20"/>
          <w:szCs w:val="20"/>
        </w:rPr>
        <w:t xml:space="preserve"> Key considerations associated with the data sources used in the rapid assessment of the impact of direct use and trade. See Table </w:t>
      </w:r>
      <w:r w:rsidR="00187CB4" w:rsidRPr="004B004A">
        <w:rPr>
          <w:rFonts w:ascii="Roboto" w:hAnsi="Roboto"/>
          <w:i/>
          <w:color w:val="003870"/>
          <w:sz w:val="20"/>
          <w:szCs w:val="20"/>
        </w:rPr>
        <w:t>A1</w:t>
      </w:r>
      <w:r w:rsidRPr="004B004A">
        <w:rPr>
          <w:rFonts w:ascii="Roboto" w:hAnsi="Roboto"/>
          <w:i/>
          <w:color w:val="003870"/>
          <w:sz w:val="20"/>
          <w:szCs w:val="20"/>
        </w:rPr>
        <w:t xml:space="preserve"> for summary of criteria and </w:t>
      </w:r>
      <w:hyperlink r:id="rId37" w:history="1">
        <w:r w:rsidRPr="004B004A">
          <w:rPr>
            <w:rStyle w:val="Hyperlink"/>
            <w:rFonts w:ascii="Roboto" w:eastAsia="Roboto" w:hAnsi="Roboto" w:cs="Roboto"/>
            <w:i/>
            <w:color w:val="003870"/>
            <w:sz w:val="20"/>
            <w:szCs w:val="20"/>
          </w:rPr>
          <w:t>UNEP/CMS/ScC-SC5/Doc.5/Rev.1/Annex 3</w:t>
        </w:r>
      </w:hyperlink>
      <w:r w:rsidRPr="004B004A">
        <w:rPr>
          <w:rStyle w:val="Hyperlink"/>
          <w:rFonts w:ascii="Roboto" w:eastAsia="Roboto" w:hAnsi="Roboto" w:cs="Roboto"/>
          <w:i/>
          <w:color w:val="003870"/>
          <w:sz w:val="20"/>
          <w:szCs w:val="20"/>
        </w:rPr>
        <w:t xml:space="preserve"> </w:t>
      </w:r>
      <w:r w:rsidRPr="004B004A">
        <w:rPr>
          <w:rFonts w:ascii="Roboto" w:hAnsi="Roboto"/>
          <w:i/>
          <w:color w:val="003870"/>
          <w:sz w:val="20"/>
          <w:szCs w:val="20"/>
        </w:rPr>
        <w:t xml:space="preserve">for full details of methodology.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1"/>
        <w:gridCol w:w="2413"/>
        <w:gridCol w:w="7716"/>
      </w:tblGrid>
      <w:tr w:rsidR="00646D65" w:rsidRPr="002A3252" w14:paraId="02D09095" w14:textId="77777777" w:rsidTr="00484FAA">
        <w:trPr>
          <w:tblHeader/>
        </w:trPr>
        <w:tc>
          <w:tcPr>
            <w:tcW w:w="1092" w:type="pct"/>
            <w:tcBorders>
              <w:top w:val="single" w:sz="6" w:space="0" w:color="auto"/>
              <w:left w:val="nil"/>
              <w:bottom w:val="single" w:sz="6" w:space="0" w:color="auto"/>
              <w:right w:val="nil"/>
            </w:tcBorders>
            <w:shd w:val="clear" w:color="auto" w:fill="003870"/>
            <w:hideMark/>
          </w:tcPr>
          <w:p w14:paraId="37A87D5D" w14:textId="77777777" w:rsidR="00646D65" w:rsidRPr="005C2581" w:rsidRDefault="00646D65" w:rsidP="0000300D">
            <w:pPr>
              <w:spacing w:after="0" w:line="240" w:lineRule="auto"/>
              <w:textAlignment w:val="baseline"/>
              <w:rPr>
                <w:rFonts w:ascii="Roboto" w:eastAsia="Times New Roman" w:hAnsi="Roboto" w:cs="Segoe UI"/>
                <w:color w:val="FFFFFF" w:themeColor="background1"/>
                <w:sz w:val="20"/>
                <w:szCs w:val="20"/>
                <w:lang w:val="en-GB" w:eastAsia="en-GB"/>
              </w:rPr>
            </w:pPr>
            <w:r w:rsidRPr="005C2581">
              <w:rPr>
                <w:rFonts w:ascii="Roboto" w:eastAsia="Times New Roman" w:hAnsi="Roboto" w:cs="Segoe UI"/>
                <w:b/>
                <w:color w:val="FFFFFF" w:themeColor="background1"/>
                <w:sz w:val="20"/>
                <w:szCs w:val="20"/>
                <w:lang w:val="en-GB" w:eastAsia="en-GB"/>
              </w:rPr>
              <w:t>Data source</w:t>
            </w:r>
          </w:p>
        </w:tc>
        <w:tc>
          <w:tcPr>
            <w:tcW w:w="931" w:type="pct"/>
            <w:tcBorders>
              <w:top w:val="single" w:sz="6" w:space="0" w:color="auto"/>
              <w:left w:val="nil"/>
              <w:bottom w:val="single" w:sz="6" w:space="0" w:color="auto"/>
              <w:right w:val="nil"/>
            </w:tcBorders>
            <w:shd w:val="clear" w:color="auto" w:fill="003870"/>
            <w:hideMark/>
          </w:tcPr>
          <w:p w14:paraId="55DE3133" w14:textId="77777777" w:rsidR="00646D65" w:rsidRPr="00E36E60" w:rsidRDefault="00646D65" w:rsidP="0000300D">
            <w:pPr>
              <w:spacing w:after="0" w:line="240" w:lineRule="auto"/>
              <w:textAlignment w:val="baseline"/>
              <w:rPr>
                <w:rFonts w:ascii="Roboto" w:eastAsia="Times New Roman" w:hAnsi="Roboto" w:cs="Segoe UI"/>
                <w:color w:val="FFFFFF" w:themeColor="background1"/>
                <w:sz w:val="20"/>
                <w:szCs w:val="20"/>
                <w:lang w:val="en-GB" w:eastAsia="en-GB"/>
              </w:rPr>
            </w:pPr>
            <w:r w:rsidRPr="005C2581">
              <w:rPr>
                <w:rFonts w:ascii="Roboto" w:eastAsia="Times New Roman" w:hAnsi="Roboto" w:cs="Segoe UI"/>
                <w:b/>
                <w:color w:val="FFFFFF" w:themeColor="background1"/>
                <w:sz w:val="20"/>
                <w:szCs w:val="20"/>
                <w:lang w:val="en-GB" w:eastAsia="en-GB"/>
              </w:rPr>
              <w:t>Relevant criteria</w:t>
            </w:r>
            <w:r w:rsidRPr="005C2581">
              <w:rPr>
                <w:rFonts w:ascii="Roboto" w:eastAsia="Times New Roman" w:hAnsi="Roboto" w:cs="Segoe UI"/>
                <w:color w:val="FFFFFF" w:themeColor="background1"/>
                <w:sz w:val="20"/>
                <w:szCs w:val="20"/>
                <w:lang w:val="en-GB" w:eastAsia="en-GB"/>
              </w:rPr>
              <w:t> </w:t>
            </w:r>
          </w:p>
        </w:tc>
        <w:tc>
          <w:tcPr>
            <w:tcW w:w="2977" w:type="pct"/>
            <w:tcBorders>
              <w:top w:val="single" w:sz="6" w:space="0" w:color="auto"/>
              <w:left w:val="nil"/>
              <w:bottom w:val="single" w:sz="6" w:space="0" w:color="auto"/>
              <w:right w:val="nil"/>
            </w:tcBorders>
            <w:shd w:val="clear" w:color="auto" w:fill="003870"/>
            <w:hideMark/>
          </w:tcPr>
          <w:p w14:paraId="48125841" w14:textId="77777777" w:rsidR="00646D65" w:rsidRPr="00E36E60" w:rsidRDefault="00646D65" w:rsidP="0000300D">
            <w:pPr>
              <w:spacing w:after="0" w:line="240" w:lineRule="auto"/>
              <w:textAlignment w:val="baseline"/>
              <w:rPr>
                <w:rFonts w:ascii="Roboto" w:eastAsia="Times New Roman" w:hAnsi="Roboto" w:cs="Segoe UI"/>
                <w:color w:val="FFFFFF" w:themeColor="background1"/>
                <w:sz w:val="20"/>
                <w:szCs w:val="20"/>
                <w:lang w:val="en-GB" w:eastAsia="en-GB"/>
              </w:rPr>
            </w:pPr>
            <w:r w:rsidRPr="005C2581">
              <w:rPr>
                <w:rFonts w:ascii="Roboto" w:eastAsia="Times New Roman" w:hAnsi="Roboto" w:cs="Segoe UI"/>
                <w:b/>
                <w:color w:val="FFFFFF" w:themeColor="background1"/>
                <w:sz w:val="20"/>
                <w:szCs w:val="20"/>
                <w:lang w:val="en-GB" w:eastAsia="en-GB"/>
              </w:rPr>
              <w:t>Data considerations</w:t>
            </w:r>
          </w:p>
        </w:tc>
      </w:tr>
      <w:tr w:rsidR="00757FF2" w:rsidRPr="007208FE" w14:paraId="57A68F9F" w14:textId="77777777" w:rsidTr="00484FAA">
        <w:tc>
          <w:tcPr>
            <w:tcW w:w="1092" w:type="pct"/>
            <w:tcBorders>
              <w:top w:val="nil"/>
              <w:left w:val="nil"/>
              <w:bottom w:val="single" w:sz="4" w:space="0" w:color="auto"/>
              <w:right w:val="nil"/>
            </w:tcBorders>
            <w:shd w:val="clear" w:color="auto" w:fill="auto"/>
          </w:tcPr>
          <w:p w14:paraId="164744E0" w14:textId="1AEE1943"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IUCN Red List</w:t>
            </w:r>
            <w:r w:rsidRPr="00F04D57">
              <w:rPr>
                <w:rStyle w:val="FootnoteReference"/>
                <w:rFonts w:ascii="Roboto" w:hAnsi="Roboto"/>
                <w:sz w:val="18"/>
                <w:szCs w:val="18"/>
              </w:rPr>
              <w:footnoteReference w:id="63"/>
            </w:r>
            <w:r w:rsidR="00750321">
              <w:rPr>
                <w:rFonts w:ascii="Roboto" w:eastAsia="Times New Roman" w:hAnsi="Roboto" w:cs="Segoe UI"/>
                <w:sz w:val="18"/>
                <w:szCs w:val="18"/>
                <w:lang w:val="en-GB" w:eastAsia="en-GB"/>
              </w:rPr>
              <w:t xml:space="preserve"> (version 2021-1)</w:t>
            </w:r>
          </w:p>
        </w:tc>
        <w:tc>
          <w:tcPr>
            <w:tcW w:w="931" w:type="pct"/>
            <w:tcBorders>
              <w:top w:val="nil"/>
              <w:left w:val="nil"/>
              <w:bottom w:val="single" w:sz="4" w:space="0" w:color="auto"/>
              <w:right w:val="nil"/>
            </w:tcBorders>
            <w:shd w:val="clear" w:color="auto" w:fill="auto"/>
          </w:tcPr>
          <w:p w14:paraId="472A0750"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1.1 (Red List status), 1.2 (Population trend), 2.3 (Habitat breadth), 2.4 (Range size), 3.1 (Threat from use), 3.2 (In legal international trade), 3.3 (Domestic use/consumption), 4.2 (Conservation actions in place)</w:t>
            </w:r>
          </w:p>
          <w:p w14:paraId="326772E9"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p>
        </w:tc>
        <w:tc>
          <w:tcPr>
            <w:tcW w:w="2977" w:type="pct"/>
            <w:tcBorders>
              <w:top w:val="nil"/>
              <w:left w:val="nil"/>
              <w:bottom w:val="single" w:sz="4" w:space="0" w:color="auto"/>
              <w:right w:val="nil"/>
            </w:tcBorders>
            <w:shd w:val="clear" w:color="auto" w:fill="auto"/>
          </w:tcPr>
          <w:p w14:paraId="45B02F3C" w14:textId="77777777" w:rsidR="00646D65" w:rsidRPr="00A93642" w:rsidRDefault="00646D65" w:rsidP="0000300D">
            <w:pPr>
              <w:spacing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Older IUCN Red List assessments (</w:t>
            </w:r>
            <w:proofErr w:type="gramStart"/>
            <w:r w:rsidRPr="00A93642">
              <w:rPr>
                <w:rFonts w:ascii="Roboto" w:eastAsia="Times New Roman" w:hAnsi="Roboto" w:cs="Segoe UI"/>
                <w:sz w:val="18"/>
                <w:szCs w:val="18"/>
                <w:lang w:val="en-GB" w:eastAsia="en-GB"/>
              </w:rPr>
              <w:t>e.g.</w:t>
            </w:r>
            <w:proofErr w:type="gramEnd"/>
            <w:r w:rsidRPr="00A93642">
              <w:rPr>
                <w:rFonts w:ascii="Roboto" w:eastAsia="Times New Roman" w:hAnsi="Roboto" w:cs="Segoe UI"/>
                <w:sz w:val="18"/>
                <w:szCs w:val="18"/>
                <w:lang w:val="en-GB" w:eastAsia="en-GB"/>
              </w:rPr>
              <w:t xml:space="preserve"> &gt;10 years old) may not reflect a taxon’s current conservation status. </w:t>
            </w:r>
            <w:r w:rsidRPr="007260DF">
              <w:rPr>
                <w:rFonts w:ascii="Roboto" w:eastAsia="Times New Roman" w:hAnsi="Roboto" w:cs="Segoe UI"/>
                <w:i/>
                <w:iCs/>
                <w:sz w:val="18"/>
                <w:szCs w:val="18"/>
                <w:lang w:val="en-GB" w:eastAsia="en-GB"/>
              </w:rPr>
              <w:t>To assist in interpreting the Red List data, metadata on the date of RL assessment and any historic RL statuses were also included.</w:t>
            </w:r>
          </w:p>
          <w:p w14:paraId="1310DB6E" w14:textId="77777777" w:rsidR="00646D65" w:rsidRPr="00A93642" w:rsidRDefault="00646D65" w:rsidP="0000300D">
            <w:pPr>
              <w:spacing w:line="240" w:lineRule="auto"/>
              <w:textAlignment w:val="baseline"/>
              <w:rPr>
                <w:rFonts w:ascii="Roboto" w:eastAsia="Times New Roman" w:hAnsi="Roboto" w:cs="Segoe UI"/>
                <w:sz w:val="18"/>
                <w:szCs w:val="18"/>
                <w:lang w:val="en-GB" w:eastAsia="en-GB"/>
              </w:rPr>
            </w:pPr>
            <w:r>
              <w:rPr>
                <w:rFonts w:ascii="Roboto" w:eastAsia="Times New Roman" w:hAnsi="Roboto" w:cs="Segoe UI"/>
                <w:sz w:val="18"/>
                <w:szCs w:val="18"/>
                <w:lang w:val="en-GB" w:eastAsia="en-GB"/>
              </w:rPr>
              <w:t xml:space="preserve">Criterion 2.3: using the number of IUCN-defined habitats is </w:t>
            </w:r>
            <w:r w:rsidRPr="00A93642">
              <w:rPr>
                <w:rFonts w:ascii="Roboto" w:eastAsia="Times New Roman" w:hAnsi="Roboto" w:cs="Segoe UI"/>
                <w:sz w:val="18"/>
                <w:szCs w:val="18"/>
                <w:lang w:val="en-GB" w:eastAsia="en-GB"/>
              </w:rPr>
              <w:t>sensitive to how separate habitats are defined and may not capture the full complexity of a taxon’s habitat niche.</w:t>
            </w:r>
          </w:p>
          <w:p w14:paraId="08BEBB25" w14:textId="77777777" w:rsidR="00646D65" w:rsidRPr="00A93642" w:rsidRDefault="00646D65" w:rsidP="0000300D">
            <w:pPr>
              <w:spacing w:line="240" w:lineRule="auto"/>
              <w:textAlignment w:val="baseline"/>
              <w:rPr>
                <w:rFonts w:ascii="Roboto" w:eastAsia="Times New Roman" w:hAnsi="Roboto" w:cs="Segoe UI"/>
                <w:sz w:val="18"/>
                <w:szCs w:val="18"/>
                <w:lang w:val="en-GB" w:eastAsia="en-GB"/>
              </w:rPr>
            </w:pPr>
            <w:r>
              <w:rPr>
                <w:rFonts w:ascii="Roboto" w:eastAsia="Times New Roman" w:hAnsi="Roboto" w:cs="Segoe UI"/>
                <w:sz w:val="18"/>
                <w:szCs w:val="18"/>
                <w:lang w:val="en-GB" w:eastAsia="en-GB"/>
              </w:rPr>
              <w:t>Criterion 2.4: range size, as measured by Extent of Occurrence, reflects the extent of a taxon’s range, but does not account for suitable habitat within it</w:t>
            </w:r>
            <w:r w:rsidRPr="00A93642">
              <w:rPr>
                <w:rFonts w:ascii="Roboto" w:eastAsia="Times New Roman" w:hAnsi="Roboto" w:cs="Segoe UI"/>
                <w:sz w:val="18"/>
                <w:szCs w:val="18"/>
                <w:lang w:val="en-GB" w:eastAsia="en-GB"/>
              </w:rPr>
              <w:t>.</w:t>
            </w:r>
          </w:p>
          <w:p w14:paraId="181E260D"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Pr>
                <w:rFonts w:ascii="Roboto" w:eastAsia="Times New Roman" w:hAnsi="Roboto" w:cs="Segoe UI"/>
                <w:sz w:val="18"/>
                <w:szCs w:val="18"/>
                <w:lang w:val="en-GB" w:eastAsia="en-GB"/>
              </w:rPr>
              <w:t>C</w:t>
            </w:r>
            <w:r w:rsidRPr="00A93642">
              <w:rPr>
                <w:rFonts w:ascii="Roboto" w:eastAsia="Times New Roman" w:hAnsi="Roboto" w:cs="Segoe UI"/>
                <w:sz w:val="18"/>
                <w:szCs w:val="18"/>
                <w:lang w:val="en-GB" w:eastAsia="en-GB"/>
              </w:rPr>
              <w:t>riteria 3.1-3.3</w:t>
            </w:r>
            <w:r>
              <w:rPr>
                <w:rFonts w:ascii="Roboto" w:eastAsia="Times New Roman" w:hAnsi="Roboto" w:cs="Segoe UI"/>
                <w:sz w:val="18"/>
                <w:szCs w:val="18"/>
                <w:lang w:val="en-GB" w:eastAsia="en-GB"/>
              </w:rPr>
              <w:t>: the application of threat and use codes is assumed to be comprehensive and comparable within and between taxonomic groups</w:t>
            </w:r>
            <w:r w:rsidRPr="00A93642">
              <w:rPr>
                <w:rFonts w:ascii="Roboto" w:eastAsia="Times New Roman" w:hAnsi="Roboto" w:cs="Segoe UI"/>
                <w:sz w:val="18"/>
                <w:szCs w:val="18"/>
                <w:lang w:val="en-GB" w:eastAsia="en-GB"/>
              </w:rPr>
              <w:t>.</w:t>
            </w:r>
            <w:r>
              <w:rPr>
                <w:rFonts w:ascii="Roboto" w:eastAsia="Times New Roman" w:hAnsi="Roboto" w:cs="Segoe UI"/>
                <w:sz w:val="18"/>
                <w:szCs w:val="18"/>
                <w:lang w:val="en-GB" w:eastAsia="en-GB"/>
              </w:rPr>
              <w:t xml:space="preserve"> </w:t>
            </w:r>
            <w:r w:rsidRPr="002D585A">
              <w:rPr>
                <w:rFonts w:ascii="Roboto" w:eastAsia="Times New Roman" w:hAnsi="Roboto" w:cs="Segoe UI"/>
                <w:i/>
                <w:iCs/>
                <w:sz w:val="18"/>
                <w:szCs w:val="18"/>
                <w:lang w:val="en-GB" w:eastAsia="en-GB"/>
              </w:rPr>
              <w:t xml:space="preserve">To avoid </w:t>
            </w:r>
            <w:r>
              <w:rPr>
                <w:rFonts w:ascii="Roboto" w:eastAsia="Times New Roman" w:hAnsi="Roboto" w:cs="Segoe UI"/>
                <w:i/>
                <w:iCs/>
                <w:sz w:val="18"/>
                <w:szCs w:val="18"/>
                <w:lang w:val="en-GB" w:eastAsia="en-GB"/>
              </w:rPr>
              <w:t>confounding</w:t>
            </w:r>
            <w:r w:rsidRPr="002D585A">
              <w:rPr>
                <w:rFonts w:ascii="Roboto" w:eastAsia="Times New Roman" w:hAnsi="Roboto" w:cs="Segoe UI"/>
                <w:i/>
                <w:iCs/>
                <w:sz w:val="18"/>
                <w:szCs w:val="18"/>
                <w:lang w:val="en-GB" w:eastAsia="en-GB"/>
              </w:rPr>
              <w:t xml:space="preserve"> non-recorded data with evidence of no threat/use, taxa with no threat or use codes were not scored for the relevant criteria</w:t>
            </w:r>
            <w:r>
              <w:rPr>
                <w:rFonts w:ascii="Roboto" w:eastAsia="Times New Roman" w:hAnsi="Roboto" w:cs="Segoe UI"/>
                <w:sz w:val="18"/>
                <w:szCs w:val="18"/>
                <w:lang w:val="en-GB" w:eastAsia="en-GB"/>
              </w:rPr>
              <w:t>.</w:t>
            </w:r>
            <w:r w:rsidRPr="00A93642">
              <w:rPr>
                <w:rFonts w:ascii="Roboto" w:eastAsia="Times New Roman" w:hAnsi="Roboto" w:cs="Segoe UI"/>
                <w:sz w:val="18"/>
                <w:szCs w:val="18"/>
                <w:lang w:val="en-GB" w:eastAsia="en-GB"/>
              </w:rPr>
              <w:t xml:space="preserve"> </w:t>
            </w:r>
          </w:p>
        </w:tc>
      </w:tr>
      <w:tr w:rsidR="00646D65" w:rsidRPr="00FD3AFA" w14:paraId="09CD9A64" w14:textId="77777777" w:rsidTr="00484FAA">
        <w:tc>
          <w:tcPr>
            <w:tcW w:w="1092" w:type="pct"/>
            <w:tcBorders>
              <w:top w:val="single" w:sz="4" w:space="0" w:color="auto"/>
              <w:left w:val="nil"/>
              <w:bottom w:val="single" w:sz="4" w:space="0" w:color="auto"/>
              <w:right w:val="nil"/>
            </w:tcBorders>
            <w:shd w:val="clear" w:color="auto" w:fill="auto"/>
          </w:tcPr>
          <w:p w14:paraId="2BE0AADE" w14:textId="54FF901B"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Life history data</w:t>
            </w:r>
            <w:r w:rsidRPr="00F04D57">
              <w:rPr>
                <w:rStyle w:val="FootnoteReference"/>
                <w:rFonts w:ascii="Roboto" w:hAnsi="Roboto"/>
                <w:sz w:val="18"/>
                <w:szCs w:val="18"/>
              </w:rPr>
              <w:footnoteReference w:id="64"/>
            </w:r>
            <w:r w:rsidRPr="00A93642">
              <w:rPr>
                <w:rFonts w:ascii="Roboto" w:eastAsia="Times New Roman" w:hAnsi="Roboto" w:cs="Segoe UI"/>
                <w:sz w:val="18"/>
                <w:szCs w:val="18"/>
                <w:lang w:val="en-GB" w:eastAsia="en-GB"/>
              </w:rPr>
              <w:t>: Amniote Life History database</w:t>
            </w:r>
            <w:r w:rsidRPr="00F04D57">
              <w:rPr>
                <w:rStyle w:val="FootnoteReference"/>
                <w:rFonts w:ascii="Roboto" w:hAnsi="Roboto"/>
                <w:sz w:val="18"/>
                <w:szCs w:val="18"/>
              </w:rPr>
              <w:footnoteReference w:id="65"/>
            </w:r>
            <w:r w:rsidRPr="00A93642">
              <w:rPr>
                <w:rFonts w:ascii="Roboto" w:eastAsia="Times New Roman" w:hAnsi="Roboto" w:cs="Segoe UI"/>
                <w:sz w:val="18"/>
                <w:szCs w:val="18"/>
                <w:lang w:val="en-GB" w:eastAsia="en-GB"/>
              </w:rPr>
              <w:t xml:space="preserve">, </w:t>
            </w:r>
            <w:proofErr w:type="spellStart"/>
            <w:r w:rsidRPr="00A93642">
              <w:rPr>
                <w:rFonts w:ascii="Roboto" w:eastAsia="Times New Roman" w:hAnsi="Roboto" w:cs="Segoe UI"/>
                <w:sz w:val="18"/>
                <w:szCs w:val="18"/>
                <w:lang w:val="en-GB" w:eastAsia="en-GB"/>
              </w:rPr>
              <w:t>AnAge</w:t>
            </w:r>
            <w:proofErr w:type="spellEnd"/>
            <w:r w:rsidRPr="00F04D57">
              <w:rPr>
                <w:rStyle w:val="FootnoteReference"/>
                <w:rFonts w:ascii="Roboto" w:hAnsi="Roboto"/>
                <w:sz w:val="18"/>
                <w:szCs w:val="18"/>
              </w:rPr>
              <w:footnoteReference w:id="66"/>
            </w:r>
            <w:r w:rsidRPr="00A93642">
              <w:rPr>
                <w:rFonts w:ascii="Roboto" w:eastAsia="Times New Roman" w:hAnsi="Roboto" w:cs="Segoe UI"/>
                <w:sz w:val="18"/>
                <w:szCs w:val="18"/>
                <w:lang w:val="en-GB" w:eastAsia="en-GB"/>
              </w:rPr>
              <w:t xml:space="preserve">, </w:t>
            </w:r>
            <w:proofErr w:type="spellStart"/>
            <w:r w:rsidRPr="00A93642">
              <w:rPr>
                <w:rFonts w:ascii="Roboto" w:eastAsia="Times New Roman" w:hAnsi="Roboto" w:cs="Segoe UI"/>
                <w:sz w:val="18"/>
                <w:szCs w:val="18"/>
                <w:lang w:val="en-GB" w:eastAsia="en-GB"/>
              </w:rPr>
              <w:t>FishBase</w:t>
            </w:r>
            <w:proofErr w:type="spellEnd"/>
            <w:r w:rsidRPr="00F04D57">
              <w:rPr>
                <w:rStyle w:val="FootnoteReference"/>
                <w:rFonts w:ascii="Roboto" w:hAnsi="Roboto"/>
                <w:sz w:val="18"/>
                <w:szCs w:val="18"/>
              </w:rPr>
              <w:footnoteReference w:id="67"/>
            </w:r>
            <w:r w:rsidRPr="00A93642">
              <w:rPr>
                <w:rFonts w:ascii="Roboto" w:eastAsia="Times New Roman" w:hAnsi="Roboto" w:cs="Segoe UI"/>
                <w:sz w:val="18"/>
                <w:szCs w:val="18"/>
                <w:lang w:val="en-GB" w:eastAsia="en-GB"/>
              </w:rPr>
              <w:t>, data on chondrichthyan life history traits</w:t>
            </w:r>
            <w:r w:rsidRPr="00F04D57">
              <w:rPr>
                <w:rStyle w:val="FootnoteReference"/>
                <w:rFonts w:ascii="Roboto" w:hAnsi="Roboto"/>
                <w:sz w:val="18"/>
                <w:szCs w:val="18"/>
              </w:rPr>
              <w:footnoteReference w:id="68"/>
            </w:r>
          </w:p>
        </w:tc>
        <w:tc>
          <w:tcPr>
            <w:tcW w:w="931" w:type="pct"/>
            <w:tcBorders>
              <w:top w:val="single" w:sz="4" w:space="0" w:color="auto"/>
              <w:left w:val="nil"/>
              <w:bottom w:val="single" w:sz="4" w:space="0" w:color="auto"/>
              <w:right w:val="nil"/>
            </w:tcBorders>
            <w:shd w:val="clear" w:color="auto" w:fill="auto"/>
          </w:tcPr>
          <w:p w14:paraId="6507D3E6"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2.1 (Body size), 2.2 (Reproductive output)</w:t>
            </w:r>
          </w:p>
        </w:tc>
        <w:tc>
          <w:tcPr>
            <w:tcW w:w="2977" w:type="pct"/>
            <w:tcBorders>
              <w:top w:val="single" w:sz="4" w:space="0" w:color="auto"/>
              <w:left w:val="nil"/>
              <w:bottom w:val="single" w:sz="4" w:space="0" w:color="auto"/>
              <w:right w:val="nil"/>
            </w:tcBorders>
            <w:shd w:val="clear" w:color="auto" w:fill="auto"/>
          </w:tcPr>
          <w:p w14:paraId="785902C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Class-level thresholds used to determine levels of intrinsic biological vulnerability will be influenced by the representativeness of the species included within the databases. </w:t>
            </w:r>
          </w:p>
        </w:tc>
      </w:tr>
      <w:tr w:rsidR="00646D65" w:rsidRPr="00FD3AFA" w14:paraId="19B666E5" w14:textId="77777777" w:rsidTr="00484FAA">
        <w:tc>
          <w:tcPr>
            <w:tcW w:w="1092" w:type="pct"/>
            <w:tcBorders>
              <w:top w:val="single" w:sz="4" w:space="0" w:color="auto"/>
              <w:left w:val="nil"/>
              <w:bottom w:val="single" w:sz="4" w:space="0" w:color="auto"/>
              <w:right w:val="nil"/>
            </w:tcBorders>
            <w:shd w:val="clear" w:color="auto" w:fill="auto"/>
          </w:tcPr>
          <w:p w14:paraId="2FA8A40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CITES Trade Database</w:t>
            </w:r>
            <w:r w:rsidRPr="00F04D57">
              <w:rPr>
                <w:rStyle w:val="FootnoteReference"/>
                <w:rFonts w:ascii="Roboto" w:hAnsi="Roboto"/>
                <w:sz w:val="18"/>
                <w:szCs w:val="18"/>
              </w:rPr>
              <w:footnoteReference w:id="69"/>
            </w:r>
            <w:r w:rsidRPr="00A93642">
              <w:rPr>
                <w:rFonts w:ascii="Roboto" w:eastAsia="Times New Roman" w:hAnsi="Roboto" w:cs="Segoe UI"/>
                <w:sz w:val="18"/>
                <w:szCs w:val="18"/>
                <w:lang w:val="en-GB" w:eastAsia="en-GB"/>
              </w:rPr>
              <w:t xml:space="preserve"> </w:t>
            </w:r>
          </w:p>
        </w:tc>
        <w:tc>
          <w:tcPr>
            <w:tcW w:w="931" w:type="pct"/>
            <w:tcBorders>
              <w:top w:val="single" w:sz="4" w:space="0" w:color="auto"/>
              <w:left w:val="nil"/>
              <w:bottom w:val="single" w:sz="4" w:space="0" w:color="auto"/>
              <w:right w:val="nil"/>
            </w:tcBorders>
            <w:shd w:val="clear" w:color="auto" w:fill="auto"/>
          </w:tcPr>
          <w:p w14:paraId="73AA69A0"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3.2 (In legal international trade)</w:t>
            </w:r>
          </w:p>
          <w:p w14:paraId="6BA31655"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p>
        </w:tc>
        <w:tc>
          <w:tcPr>
            <w:tcW w:w="2977" w:type="pct"/>
            <w:tcBorders>
              <w:top w:val="single" w:sz="4" w:space="0" w:color="auto"/>
              <w:left w:val="nil"/>
              <w:bottom w:val="single" w:sz="4" w:space="0" w:color="auto"/>
              <w:right w:val="nil"/>
            </w:tcBorders>
            <w:shd w:val="clear" w:color="auto" w:fill="auto"/>
          </w:tcPr>
          <w:p w14:paraId="6A9CBAC7"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 xml:space="preserve">Representative, quantitative data on legal international trade </w:t>
            </w:r>
            <w:r>
              <w:rPr>
                <w:rFonts w:ascii="Roboto" w:eastAsia="Times New Roman" w:hAnsi="Roboto" w:cs="Segoe UI"/>
                <w:sz w:val="18"/>
                <w:szCs w:val="18"/>
                <w:lang w:val="en-GB" w:eastAsia="en-GB"/>
              </w:rPr>
              <w:t xml:space="preserve">are only available for CITES-listed taxa. </w:t>
            </w:r>
            <w:r w:rsidRPr="000E2845">
              <w:rPr>
                <w:rFonts w:ascii="Roboto" w:eastAsia="Times New Roman" w:hAnsi="Roboto" w:cs="Segoe UI"/>
                <w:i/>
                <w:iCs/>
                <w:sz w:val="18"/>
                <w:szCs w:val="18"/>
                <w:lang w:val="en-GB" w:eastAsia="en-GB"/>
              </w:rPr>
              <w:t>To mitigate this, the scoring criteria for non-CITES-listed taxa also considered data from LEMIS and the IUCN Red List.</w:t>
            </w:r>
          </w:p>
        </w:tc>
      </w:tr>
      <w:tr w:rsidR="00646D65" w:rsidRPr="00FD3AFA" w14:paraId="0C265F31" w14:textId="77777777" w:rsidTr="00484FAA">
        <w:tc>
          <w:tcPr>
            <w:tcW w:w="1092" w:type="pct"/>
            <w:tcBorders>
              <w:top w:val="single" w:sz="4" w:space="0" w:color="auto"/>
              <w:left w:val="nil"/>
              <w:bottom w:val="single" w:sz="4" w:space="0" w:color="auto"/>
              <w:right w:val="nil"/>
            </w:tcBorders>
            <w:shd w:val="clear" w:color="auto" w:fill="auto"/>
          </w:tcPr>
          <w:p w14:paraId="059629AD" w14:textId="77FEDA26"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TRAFFIC Wildlife Trade Portal</w:t>
            </w:r>
            <w:r w:rsidRPr="00F04D57">
              <w:rPr>
                <w:rStyle w:val="FootnoteReference"/>
                <w:rFonts w:ascii="Roboto" w:hAnsi="Roboto"/>
                <w:sz w:val="18"/>
                <w:szCs w:val="18"/>
              </w:rPr>
              <w:footnoteReference w:id="70"/>
            </w:r>
          </w:p>
        </w:tc>
        <w:tc>
          <w:tcPr>
            <w:tcW w:w="931" w:type="pct"/>
            <w:tcBorders>
              <w:top w:val="single" w:sz="4" w:space="0" w:color="auto"/>
              <w:left w:val="nil"/>
              <w:bottom w:val="single" w:sz="4" w:space="0" w:color="auto"/>
              <w:right w:val="nil"/>
            </w:tcBorders>
            <w:shd w:val="clear" w:color="auto" w:fill="auto"/>
          </w:tcPr>
          <w:p w14:paraId="6CC97416"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3.4 (Illegal harvest, capture and trade)</w:t>
            </w:r>
          </w:p>
        </w:tc>
        <w:tc>
          <w:tcPr>
            <w:tcW w:w="2977" w:type="pct"/>
            <w:tcBorders>
              <w:top w:val="single" w:sz="4" w:space="0" w:color="auto"/>
              <w:left w:val="nil"/>
              <w:bottom w:val="single" w:sz="4" w:space="0" w:color="auto"/>
              <w:right w:val="nil"/>
            </w:tcBorders>
            <w:shd w:val="clear" w:color="auto" w:fill="auto"/>
          </w:tcPr>
          <w:p w14:paraId="07777093"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Data on seizures/illegal trade may be influenced by variation in reporting effort and enforcement levels.</w:t>
            </w:r>
          </w:p>
        </w:tc>
      </w:tr>
      <w:tr w:rsidR="00646D65" w:rsidRPr="001A5E1C" w14:paraId="7B075DE6" w14:textId="77777777" w:rsidTr="00484FAA">
        <w:tc>
          <w:tcPr>
            <w:tcW w:w="1092" w:type="pct"/>
            <w:tcBorders>
              <w:top w:val="single" w:sz="4" w:space="0" w:color="auto"/>
              <w:left w:val="nil"/>
              <w:bottom w:val="single" w:sz="4" w:space="0" w:color="auto"/>
              <w:right w:val="nil"/>
            </w:tcBorders>
            <w:shd w:val="clear" w:color="auto" w:fill="auto"/>
          </w:tcPr>
          <w:p w14:paraId="371E9F96" w14:textId="373769FC"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LEMIS</w:t>
            </w:r>
            <w:r w:rsidRPr="00F04D57">
              <w:rPr>
                <w:rStyle w:val="FootnoteReference"/>
                <w:rFonts w:ascii="Roboto" w:hAnsi="Roboto"/>
                <w:sz w:val="18"/>
                <w:szCs w:val="18"/>
              </w:rPr>
              <w:footnoteReference w:id="71"/>
            </w:r>
          </w:p>
        </w:tc>
        <w:tc>
          <w:tcPr>
            <w:tcW w:w="931" w:type="pct"/>
            <w:tcBorders>
              <w:top w:val="single" w:sz="4" w:space="0" w:color="auto"/>
              <w:left w:val="nil"/>
              <w:bottom w:val="single" w:sz="4" w:space="0" w:color="auto"/>
              <w:right w:val="nil"/>
            </w:tcBorders>
            <w:shd w:val="clear" w:color="auto" w:fill="auto"/>
          </w:tcPr>
          <w:p w14:paraId="2CDD0D98"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3.2 (In legal international trade), 3.4 (Illegal harvest, capture and trade)</w:t>
            </w:r>
          </w:p>
        </w:tc>
        <w:tc>
          <w:tcPr>
            <w:tcW w:w="2977" w:type="pct"/>
            <w:tcBorders>
              <w:top w:val="single" w:sz="4" w:space="0" w:color="auto"/>
              <w:left w:val="nil"/>
              <w:bottom w:val="single" w:sz="4" w:space="0" w:color="auto"/>
              <w:right w:val="nil"/>
            </w:tcBorders>
            <w:shd w:val="clear" w:color="auto" w:fill="auto"/>
          </w:tcPr>
          <w:p w14:paraId="5B4ED9D3" w14:textId="5FCED791" w:rsidR="00646D65" w:rsidRPr="00A93642" w:rsidRDefault="00646D65" w:rsidP="008414C5">
            <w:pPr>
              <w:spacing w:line="240" w:lineRule="auto"/>
              <w:textAlignment w:val="baseline"/>
              <w:rPr>
                <w:rFonts w:ascii="Roboto" w:eastAsia="Times New Roman" w:hAnsi="Roboto" w:cs="Segoe UI"/>
                <w:sz w:val="18"/>
                <w:szCs w:val="18"/>
                <w:lang w:val="en-GB" w:eastAsia="en-GB"/>
              </w:rPr>
            </w:pPr>
            <w:r w:rsidRPr="00B12F77">
              <w:rPr>
                <w:rFonts w:ascii="Roboto" w:eastAsia="Times New Roman" w:hAnsi="Roboto" w:cs="Segoe UI"/>
                <w:sz w:val="18"/>
                <w:szCs w:val="18"/>
                <w:lang w:val="en-GB" w:eastAsia="en-GB"/>
              </w:rPr>
              <w:t xml:space="preserve">Only provides data on imports into and exports from the United States of America, however it does include trade levels in non-CITES taxa. Only data </w:t>
            </w:r>
            <w:r w:rsidR="00484FAA">
              <w:rPr>
                <w:rFonts w:ascii="Roboto" w:eastAsia="Times New Roman" w:hAnsi="Roboto" w:cs="Segoe UI"/>
                <w:sz w:val="18"/>
                <w:szCs w:val="18"/>
                <w:lang w:val="en-GB" w:eastAsia="en-GB"/>
              </w:rPr>
              <w:t>2000-</w:t>
            </w:r>
            <w:r w:rsidRPr="00B12F77">
              <w:rPr>
                <w:rFonts w:ascii="Roboto" w:eastAsia="Times New Roman" w:hAnsi="Roboto" w:cs="Segoe UI"/>
                <w:sz w:val="18"/>
                <w:szCs w:val="18"/>
                <w:lang w:val="en-GB" w:eastAsia="en-GB"/>
              </w:rPr>
              <w:t xml:space="preserve">2014 were available, meaning emerging trends or new taxa entering the US market were likely </w:t>
            </w:r>
            <w:r>
              <w:rPr>
                <w:rFonts w:ascii="Roboto" w:eastAsia="Times New Roman" w:hAnsi="Roboto" w:cs="Segoe UI"/>
                <w:sz w:val="18"/>
                <w:szCs w:val="18"/>
                <w:lang w:val="en-GB" w:eastAsia="en-GB"/>
              </w:rPr>
              <w:t>not included</w:t>
            </w:r>
            <w:r w:rsidRPr="00B12F77">
              <w:rPr>
                <w:rFonts w:ascii="Roboto" w:eastAsia="Times New Roman" w:hAnsi="Roboto" w:cs="Segoe UI"/>
                <w:sz w:val="18"/>
                <w:szCs w:val="18"/>
                <w:lang w:val="en-GB" w:eastAsia="en-GB"/>
              </w:rPr>
              <w:t>.</w:t>
            </w:r>
          </w:p>
        </w:tc>
      </w:tr>
      <w:tr w:rsidR="00757FF2" w:rsidRPr="00FD3AFA" w14:paraId="5A16EC44" w14:textId="77777777" w:rsidTr="00484FAA">
        <w:tc>
          <w:tcPr>
            <w:tcW w:w="1092" w:type="pct"/>
            <w:tcBorders>
              <w:top w:val="single" w:sz="4" w:space="0" w:color="auto"/>
              <w:left w:val="nil"/>
              <w:bottom w:val="single" w:sz="4" w:space="0" w:color="auto"/>
              <w:right w:val="nil"/>
            </w:tcBorders>
            <w:shd w:val="clear" w:color="auto" w:fill="auto"/>
          </w:tcPr>
          <w:p w14:paraId="64AA301F"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proofErr w:type="spellStart"/>
            <w:r w:rsidRPr="00A93642">
              <w:rPr>
                <w:rFonts w:ascii="Roboto" w:eastAsia="Times New Roman" w:hAnsi="Roboto" w:cs="Segoe UI"/>
                <w:sz w:val="18"/>
                <w:szCs w:val="18"/>
                <w:lang w:val="en-GB" w:eastAsia="en-GB"/>
              </w:rPr>
              <w:t>Brochet</w:t>
            </w:r>
            <w:proofErr w:type="spellEnd"/>
            <w:r w:rsidRPr="00A93642">
              <w:rPr>
                <w:rFonts w:ascii="Roboto" w:eastAsia="Times New Roman" w:hAnsi="Roboto" w:cs="Segoe UI"/>
                <w:sz w:val="18"/>
                <w:szCs w:val="18"/>
                <w:lang w:val="en-GB" w:eastAsia="en-GB"/>
              </w:rPr>
              <w:t xml:space="preserve"> </w:t>
            </w:r>
            <w:r w:rsidRPr="00A93642">
              <w:rPr>
                <w:rFonts w:ascii="Roboto" w:eastAsia="Times New Roman" w:hAnsi="Roboto" w:cs="Segoe UI"/>
                <w:i/>
                <w:iCs/>
                <w:sz w:val="18"/>
                <w:szCs w:val="18"/>
                <w:lang w:val="en-GB" w:eastAsia="en-GB"/>
              </w:rPr>
              <w:t>et al</w:t>
            </w:r>
            <w:r w:rsidRPr="00A93642">
              <w:rPr>
                <w:rFonts w:ascii="Roboto" w:eastAsia="Times New Roman" w:hAnsi="Roboto" w:cs="Segoe UI"/>
                <w:sz w:val="18"/>
                <w:szCs w:val="18"/>
                <w:lang w:val="en-GB" w:eastAsia="en-GB"/>
              </w:rPr>
              <w:t>. (2016)</w:t>
            </w:r>
            <w:r w:rsidRPr="00F04D57">
              <w:rPr>
                <w:rStyle w:val="FootnoteReference"/>
                <w:rFonts w:ascii="Roboto" w:hAnsi="Roboto"/>
                <w:sz w:val="18"/>
                <w:szCs w:val="18"/>
              </w:rPr>
              <w:footnoteReference w:id="72"/>
            </w:r>
          </w:p>
        </w:tc>
        <w:tc>
          <w:tcPr>
            <w:tcW w:w="931" w:type="pct"/>
            <w:tcBorders>
              <w:top w:val="single" w:sz="4" w:space="0" w:color="auto"/>
              <w:left w:val="nil"/>
              <w:bottom w:val="single" w:sz="4" w:space="0" w:color="auto"/>
              <w:right w:val="nil"/>
            </w:tcBorders>
            <w:shd w:val="clear" w:color="auto" w:fill="auto"/>
          </w:tcPr>
          <w:p w14:paraId="700500E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3.4 (Illegal harvest, capture and trade)</w:t>
            </w:r>
          </w:p>
        </w:tc>
        <w:tc>
          <w:tcPr>
            <w:tcW w:w="2977" w:type="pct"/>
            <w:tcBorders>
              <w:top w:val="single" w:sz="4" w:space="0" w:color="auto"/>
              <w:left w:val="nil"/>
              <w:bottom w:val="single" w:sz="4" w:space="0" w:color="auto"/>
              <w:right w:val="nil"/>
            </w:tcBorders>
            <w:shd w:val="clear" w:color="auto" w:fill="auto"/>
          </w:tcPr>
          <w:p w14:paraId="0B01AB57"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 xml:space="preserve">Data limited </w:t>
            </w:r>
            <w:r>
              <w:rPr>
                <w:rFonts w:ascii="Roboto" w:eastAsia="Times New Roman" w:hAnsi="Roboto" w:cs="Segoe UI"/>
                <w:sz w:val="18"/>
                <w:szCs w:val="18"/>
                <w:lang w:val="en-GB" w:eastAsia="en-GB"/>
              </w:rPr>
              <w:t xml:space="preserve">by taxonomic and geographic coverage </w:t>
            </w:r>
            <w:r w:rsidRPr="00A93642">
              <w:rPr>
                <w:rFonts w:ascii="Roboto" w:eastAsia="Times New Roman" w:hAnsi="Roboto" w:cs="Segoe UI"/>
                <w:sz w:val="18"/>
                <w:szCs w:val="18"/>
                <w:lang w:val="en-GB" w:eastAsia="en-GB"/>
              </w:rPr>
              <w:t>to records of illegal taking and killing of avian taxa in the Mediterranean region.</w:t>
            </w:r>
          </w:p>
        </w:tc>
      </w:tr>
      <w:tr w:rsidR="00757FF2" w:rsidRPr="00FD3AFA" w14:paraId="7C60268B" w14:textId="77777777" w:rsidTr="00484FAA">
        <w:tc>
          <w:tcPr>
            <w:tcW w:w="1092" w:type="pct"/>
            <w:tcBorders>
              <w:top w:val="single" w:sz="4" w:space="0" w:color="auto"/>
              <w:left w:val="nil"/>
              <w:bottom w:val="single" w:sz="4" w:space="0" w:color="auto"/>
              <w:right w:val="nil"/>
            </w:tcBorders>
            <w:shd w:val="clear" w:color="auto" w:fill="auto"/>
          </w:tcPr>
          <w:p w14:paraId="3C72C75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lastRenderedPageBreak/>
              <w:t>CITES</w:t>
            </w:r>
            <w:r w:rsidRPr="00F04D57">
              <w:rPr>
                <w:rStyle w:val="FootnoteReference"/>
                <w:rFonts w:ascii="Roboto" w:hAnsi="Roboto"/>
                <w:sz w:val="18"/>
                <w:szCs w:val="18"/>
              </w:rPr>
              <w:footnoteReference w:id="73"/>
            </w:r>
          </w:p>
        </w:tc>
        <w:tc>
          <w:tcPr>
            <w:tcW w:w="931" w:type="pct"/>
            <w:tcBorders>
              <w:top w:val="single" w:sz="4" w:space="0" w:color="auto"/>
              <w:left w:val="nil"/>
              <w:bottom w:val="single" w:sz="4" w:space="0" w:color="auto"/>
              <w:right w:val="nil"/>
            </w:tcBorders>
            <w:shd w:val="clear" w:color="auto" w:fill="auto"/>
          </w:tcPr>
          <w:p w14:paraId="1A5732BF"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4.1 (Existing measures under CITES)</w:t>
            </w:r>
          </w:p>
        </w:tc>
        <w:tc>
          <w:tcPr>
            <w:tcW w:w="2977" w:type="pct"/>
            <w:tcBorders>
              <w:top w:val="single" w:sz="4" w:space="0" w:color="auto"/>
              <w:left w:val="nil"/>
              <w:bottom w:val="single" w:sz="4" w:space="0" w:color="auto"/>
              <w:right w:val="nil"/>
            </w:tcBorders>
            <w:shd w:val="clear" w:color="auto" w:fill="auto"/>
          </w:tcPr>
          <w:p w14:paraId="1E429BCF"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Pr>
                <w:rFonts w:ascii="Roboto" w:eastAsia="Times New Roman" w:hAnsi="Roboto" w:cs="Segoe UI"/>
                <w:sz w:val="18"/>
                <w:szCs w:val="18"/>
                <w:lang w:val="en-GB" w:eastAsia="en-GB"/>
              </w:rPr>
              <w:t xml:space="preserve">Criterion 4.1 only considered the existence of CITES </w:t>
            </w:r>
            <w:proofErr w:type="gramStart"/>
            <w:r>
              <w:rPr>
                <w:rFonts w:ascii="Roboto" w:eastAsia="Times New Roman" w:hAnsi="Roboto" w:cs="Segoe UI"/>
                <w:sz w:val="18"/>
                <w:szCs w:val="18"/>
                <w:lang w:val="en-GB" w:eastAsia="en-GB"/>
              </w:rPr>
              <w:t>measures, and</w:t>
            </w:r>
            <w:proofErr w:type="gramEnd"/>
            <w:r>
              <w:rPr>
                <w:rFonts w:ascii="Roboto" w:eastAsia="Times New Roman" w:hAnsi="Roboto" w:cs="Segoe UI"/>
                <w:sz w:val="18"/>
                <w:szCs w:val="18"/>
                <w:lang w:val="en-GB" w:eastAsia="en-GB"/>
              </w:rPr>
              <w:t xml:space="preserve"> did not assess their implementation or effectiveness. </w:t>
            </w:r>
            <w:r w:rsidRPr="0049296F">
              <w:rPr>
                <w:rFonts w:ascii="Roboto" w:eastAsia="Times New Roman" w:hAnsi="Roboto" w:cs="Segoe UI"/>
                <w:i/>
                <w:iCs/>
                <w:sz w:val="18"/>
                <w:szCs w:val="18"/>
                <w:lang w:val="en-GB" w:eastAsia="en-GB"/>
              </w:rPr>
              <w:t>Further details on existing measures under CITES are included as metadata.</w:t>
            </w:r>
          </w:p>
        </w:tc>
      </w:tr>
      <w:tr w:rsidR="00757FF2" w:rsidRPr="00FD3AFA" w14:paraId="59589DE4" w14:textId="77777777" w:rsidTr="00484FAA">
        <w:tc>
          <w:tcPr>
            <w:tcW w:w="1092" w:type="pct"/>
            <w:tcBorders>
              <w:top w:val="single" w:sz="4" w:space="0" w:color="auto"/>
              <w:left w:val="nil"/>
              <w:bottom w:val="single" w:sz="4" w:space="0" w:color="auto"/>
              <w:right w:val="nil"/>
            </w:tcBorders>
            <w:shd w:val="clear" w:color="auto" w:fill="auto"/>
          </w:tcPr>
          <w:p w14:paraId="0FB3943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CMS national reports</w:t>
            </w:r>
            <w:r w:rsidRPr="00F04D57">
              <w:rPr>
                <w:rStyle w:val="FootnoteReference"/>
                <w:rFonts w:ascii="Roboto" w:hAnsi="Roboto"/>
                <w:sz w:val="18"/>
                <w:szCs w:val="18"/>
              </w:rPr>
              <w:footnoteReference w:id="74"/>
            </w:r>
          </w:p>
        </w:tc>
        <w:tc>
          <w:tcPr>
            <w:tcW w:w="931" w:type="pct"/>
            <w:tcBorders>
              <w:top w:val="single" w:sz="4" w:space="0" w:color="auto"/>
              <w:left w:val="nil"/>
              <w:bottom w:val="single" w:sz="4" w:space="0" w:color="auto"/>
              <w:right w:val="nil"/>
            </w:tcBorders>
            <w:shd w:val="clear" w:color="auto" w:fill="auto"/>
          </w:tcPr>
          <w:p w14:paraId="774AB7CE" w14:textId="77777777" w:rsidR="00646D65" w:rsidRPr="00A93642" w:rsidRDefault="00646D65" w:rsidP="0000300D">
            <w:pPr>
              <w:spacing w:after="0" w:line="240" w:lineRule="auto"/>
              <w:textAlignment w:val="baseline"/>
              <w:rPr>
                <w:rFonts w:ascii="Roboto" w:eastAsia="Times New Roman" w:hAnsi="Roboto" w:cs="Segoe UI"/>
                <w:sz w:val="18"/>
                <w:szCs w:val="18"/>
                <w:lang w:val="en-GB" w:eastAsia="en-GB"/>
              </w:rPr>
            </w:pPr>
            <w:r w:rsidRPr="00A93642">
              <w:rPr>
                <w:rFonts w:ascii="Roboto" w:eastAsia="Times New Roman" w:hAnsi="Roboto" w:cs="Segoe UI"/>
                <w:sz w:val="18"/>
                <w:szCs w:val="18"/>
                <w:lang w:val="en-GB" w:eastAsia="en-GB"/>
              </w:rPr>
              <w:t xml:space="preserve">4.3 (Prohibition of take (Article </w:t>
            </w:r>
            <w:proofErr w:type="gramStart"/>
            <w:r w:rsidRPr="00A93642">
              <w:rPr>
                <w:rFonts w:ascii="Roboto" w:eastAsia="Times New Roman" w:hAnsi="Roboto" w:cs="Segoe UI"/>
                <w:sz w:val="18"/>
                <w:szCs w:val="18"/>
                <w:lang w:val="en-GB" w:eastAsia="en-GB"/>
              </w:rPr>
              <w:t>III(</w:t>
            </w:r>
            <w:proofErr w:type="gramEnd"/>
            <w:r w:rsidRPr="00A93642">
              <w:rPr>
                <w:rFonts w:ascii="Roboto" w:eastAsia="Times New Roman" w:hAnsi="Roboto" w:cs="Segoe UI"/>
                <w:sz w:val="18"/>
                <w:szCs w:val="18"/>
                <w:lang w:val="en-GB" w:eastAsia="en-GB"/>
              </w:rPr>
              <w:t>5)))</w:t>
            </w:r>
          </w:p>
        </w:tc>
        <w:tc>
          <w:tcPr>
            <w:tcW w:w="2977" w:type="pct"/>
            <w:tcBorders>
              <w:top w:val="single" w:sz="4" w:space="0" w:color="auto"/>
              <w:left w:val="nil"/>
              <w:bottom w:val="single" w:sz="4" w:space="0" w:color="auto"/>
              <w:right w:val="nil"/>
            </w:tcBorders>
            <w:shd w:val="clear" w:color="auto" w:fill="auto"/>
          </w:tcPr>
          <w:p w14:paraId="087A5D44" w14:textId="66CC6FA2" w:rsidR="00646D65" w:rsidRPr="0049296F" w:rsidRDefault="00646D65" w:rsidP="0000300D">
            <w:pPr>
              <w:spacing w:after="0" w:line="240" w:lineRule="auto"/>
              <w:textAlignment w:val="baseline"/>
              <w:rPr>
                <w:rFonts w:ascii="Roboto" w:eastAsia="Times New Roman" w:hAnsi="Roboto" w:cs="Segoe UI"/>
                <w:i/>
                <w:iCs/>
                <w:sz w:val="18"/>
                <w:szCs w:val="18"/>
                <w:lang w:val="en-GB" w:eastAsia="en-GB"/>
              </w:rPr>
            </w:pPr>
            <w:r w:rsidRPr="00A93642">
              <w:rPr>
                <w:rFonts w:ascii="Roboto" w:eastAsia="Times New Roman" w:hAnsi="Roboto" w:cs="Segoe UI"/>
                <w:sz w:val="18"/>
                <w:szCs w:val="18"/>
                <w:lang w:val="en-GB" w:eastAsia="en-GB"/>
              </w:rPr>
              <w:t xml:space="preserve">Not all </w:t>
            </w:r>
            <w:r w:rsidR="00691D79">
              <w:rPr>
                <w:rFonts w:ascii="Roboto" w:eastAsia="Times New Roman" w:hAnsi="Roboto" w:cs="Segoe UI"/>
                <w:sz w:val="18"/>
                <w:szCs w:val="18"/>
                <w:lang w:val="en-GB" w:eastAsia="en-GB"/>
              </w:rPr>
              <w:t>R</w:t>
            </w:r>
            <w:r w:rsidRPr="00A93642">
              <w:rPr>
                <w:rFonts w:ascii="Roboto" w:eastAsia="Times New Roman" w:hAnsi="Roboto" w:cs="Segoe UI"/>
                <w:sz w:val="18"/>
                <w:szCs w:val="18"/>
                <w:lang w:val="en-GB" w:eastAsia="en-GB"/>
              </w:rPr>
              <w:t xml:space="preserve">ange States </w:t>
            </w:r>
            <w:r>
              <w:rPr>
                <w:rFonts w:ascii="Roboto" w:eastAsia="Times New Roman" w:hAnsi="Roboto" w:cs="Segoe UI"/>
                <w:sz w:val="18"/>
                <w:szCs w:val="18"/>
                <w:lang w:val="en-GB" w:eastAsia="en-GB"/>
              </w:rPr>
              <w:t xml:space="preserve">are </w:t>
            </w:r>
            <w:r w:rsidRPr="00A93642">
              <w:rPr>
                <w:rFonts w:ascii="Roboto" w:eastAsia="Times New Roman" w:hAnsi="Roboto" w:cs="Segoe UI"/>
                <w:sz w:val="18"/>
                <w:szCs w:val="18"/>
                <w:lang w:val="en-GB" w:eastAsia="en-GB"/>
              </w:rPr>
              <w:t>CMS Parties</w:t>
            </w:r>
            <w:r>
              <w:rPr>
                <w:rFonts w:ascii="Roboto" w:eastAsia="Times New Roman" w:hAnsi="Roboto" w:cs="Segoe UI"/>
                <w:sz w:val="18"/>
                <w:szCs w:val="18"/>
                <w:lang w:val="en-GB" w:eastAsia="en-GB"/>
              </w:rPr>
              <w:t xml:space="preserve">, and of the current CMS Parties, </w:t>
            </w:r>
            <w:r w:rsidRPr="00A93642">
              <w:rPr>
                <w:rFonts w:ascii="Roboto" w:eastAsia="Times New Roman" w:hAnsi="Roboto" w:cs="Segoe UI"/>
                <w:sz w:val="18"/>
                <w:szCs w:val="18"/>
                <w:lang w:val="en-GB" w:eastAsia="en-GB"/>
              </w:rPr>
              <w:t>61% submitted National Reports</w:t>
            </w:r>
            <w:r w:rsidR="00E43F09">
              <w:rPr>
                <w:rFonts w:ascii="Roboto" w:eastAsia="Times New Roman" w:hAnsi="Roboto" w:cs="Segoe UI"/>
                <w:sz w:val="18"/>
                <w:szCs w:val="18"/>
                <w:lang w:val="en-GB" w:eastAsia="en-GB"/>
              </w:rPr>
              <w:t xml:space="preserve"> by the reporting deadline</w:t>
            </w:r>
            <w:r w:rsidRPr="00A93642">
              <w:rPr>
                <w:rFonts w:ascii="Roboto" w:eastAsia="Times New Roman" w:hAnsi="Roboto" w:cs="Segoe UI"/>
                <w:sz w:val="18"/>
                <w:szCs w:val="18"/>
                <w:lang w:val="en-GB" w:eastAsia="en-GB"/>
              </w:rPr>
              <w:t xml:space="preserve"> during the latest national reporting cycle</w:t>
            </w:r>
            <w:r w:rsidR="00861D4B">
              <w:rPr>
                <w:rFonts w:ascii="Roboto" w:eastAsia="Times New Roman" w:hAnsi="Roboto" w:cs="Segoe UI"/>
                <w:sz w:val="18"/>
                <w:szCs w:val="18"/>
                <w:lang w:val="en-GB" w:eastAsia="en-GB"/>
              </w:rPr>
              <w:t xml:space="preserve">, with </w:t>
            </w:r>
            <w:r w:rsidR="00B21A58">
              <w:rPr>
                <w:rFonts w:ascii="Roboto" w:eastAsia="Times New Roman" w:hAnsi="Roboto" w:cs="Segoe UI"/>
                <w:sz w:val="18"/>
                <w:szCs w:val="18"/>
                <w:lang w:val="en-GB" w:eastAsia="en-GB"/>
              </w:rPr>
              <w:t>96</w:t>
            </w:r>
            <w:r>
              <w:rPr>
                <w:rFonts w:ascii="Roboto" w:eastAsia="Times New Roman" w:hAnsi="Roboto" w:cs="Segoe UI"/>
                <w:sz w:val="18"/>
                <w:szCs w:val="18"/>
                <w:lang w:val="en-GB" w:eastAsia="en-GB"/>
              </w:rPr>
              <w:t>% complet</w:t>
            </w:r>
            <w:r w:rsidR="00861D4B">
              <w:rPr>
                <w:rFonts w:ascii="Roboto" w:eastAsia="Times New Roman" w:hAnsi="Roboto" w:cs="Segoe UI"/>
                <w:sz w:val="18"/>
                <w:szCs w:val="18"/>
                <w:lang w:val="en-GB" w:eastAsia="en-GB"/>
              </w:rPr>
              <w:t>ing</w:t>
            </w:r>
            <w:r>
              <w:rPr>
                <w:rFonts w:ascii="Roboto" w:eastAsia="Times New Roman" w:hAnsi="Roboto" w:cs="Segoe UI"/>
                <w:sz w:val="18"/>
                <w:szCs w:val="18"/>
                <w:lang w:val="en-GB" w:eastAsia="en-GB"/>
              </w:rPr>
              <w:t xml:space="preserve"> the question relating to prohibition of take</w:t>
            </w:r>
            <w:r w:rsidRPr="00A93642">
              <w:rPr>
                <w:rFonts w:ascii="Roboto" w:eastAsia="Times New Roman" w:hAnsi="Roboto" w:cs="Segoe UI"/>
                <w:sz w:val="18"/>
                <w:szCs w:val="18"/>
                <w:lang w:val="en-GB" w:eastAsia="en-GB"/>
              </w:rPr>
              <w:t>.</w:t>
            </w:r>
            <w:r>
              <w:rPr>
                <w:rFonts w:ascii="Roboto" w:eastAsia="Times New Roman" w:hAnsi="Roboto" w:cs="Segoe UI"/>
                <w:sz w:val="18"/>
                <w:szCs w:val="18"/>
                <w:lang w:val="en-GB" w:eastAsia="en-GB"/>
              </w:rPr>
              <w:t xml:space="preserve"> </w:t>
            </w:r>
            <w:r>
              <w:rPr>
                <w:rFonts w:ascii="Roboto" w:eastAsia="Times New Roman" w:hAnsi="Roboto" w:cs="Segoe UI"/>
                <w:i/>
                <w:iCs/>
                <w:sz w:val="18"/>
                <w:szCs w:val="18"/>
                <w:lang w:val="en-GB" w:eastAsia="en-GB"/>
              </w:rPr>
              <w:t xml:space="preserve">Taxa with low </w:t>
            </w:r>
            <w:r w:rsidR="00DF03EF">
              <w:rPr>
                <w:rFonts w:ascii="Roboto" w:eastAsia="Times New Roman" w:hAnsi="Roboto" w:cs="Segoe UI"/>
                <w:i/>
                <w:iCs/>
                <w:sz w:val="18"/>
                <w:szCs w:val="18"/>
                <w:lang w:val="en-GB" w:eastAsia="en-GB"/>
              </w:rPr>
              <w:t>Range</w:t>
            </w:r>
            <w:r>
              <w:rPr>
                <w:rFonts w:ascii="Roboto" w:eastAsia="Times New Roman" w:hAnsi="Roboto" w:cs="Segoe UI"/>
                <w:i/>
                <w:iCs/>
                <w:sz w:val="18"/>
                <w:szCs w:val="18"/>
                <w:lang w:val="en-GB" w:eastAsia="en-GB"/>
              </w:rPr>
              <w:t xml:space="preserve"> State reporting (&lt;20% </w:t>
            </w:r>
            <w:r w:rsidR="00691D79">
              <w:rPr>
                <w:rFonts w:ascii="Roboto" w:eastAsia="Times New Roman" w:hAnsi="Roboto" w:cs="Segoe UI"/>
                <w:i/>
                <w:iCs/>
                <w:sz w:val="18"/>
                <w:szCs w:val="18"/>
                <w:lang w:val="en-GB" w:eastAsia="en-GB"/>
              </w:rPr>
              <w:t>R</w:t>
            </w:r>
            <w:r>
              <w:rPr>
                <w:rFonts w:ascii="Roboto" w:eastAsia="Times New Roman" w:hAnsi="Roboto" w:cs="Segoe UI"/>
                <w:i/>
                <w:iCs/>
                <w:sz w:val="18"/>
                <w:szCs w:val="18"/>
                <w:lang w:val="en-GB" w:eastAsia="en-GB"/>
              </w:rPr>
              <w:t xml:space="preserve">ange States) were excluded to avoid skewing the results, and additional metadata on the number of reporting </w:t>
            </w:r>
            <w:r w:rsidR="00691D79">
              <w:rPr>
                <w:rFonts w:ascii="Roboto" w:eastAsia="Times New Roman" w:hAnsi="Roboto" w:cs="Segoe UI"/>
                <w:i/>
                <w:iCs/>
                <w:sz w:val="18"/>
                <w:szCs w:val="18"/>
                <w:lang w:val="en-GB" w:eastAsia="en-GB"/>
              </w:rPr>
              <w:t>R</w:t>
            </w:r>
            <w:r>
              <w:rPr>
                <w:rFonts w:ascii="Roboto" w:eastAsia="Times New Roman" w:hAnsi="Roboto" w:cs="Segoe UI"/>
                <w:i/>
                <w:iCs/>
                <w:sz w:val="18"/>
                <w:szCs w:val="18"/>
                <w:lang w:val="en-GB" w:eastAsia="en-GB"/>
              </w:rPr>
              <w:t>ange States was also provided to help with interpretation.</w:t>
            </w:r>
          </w:p>
        </w:tc>
      </w:tr>
    </w:tbl>
    <w:p w14:paraId="37AE29C4" w14:textId="77777777" w:rsidR="00646D65" w:rsidRDefault="00646D65" w:rsidP="00646D65">
      <w:pPr>
        <w:rPr>
          <w:rStyle w:val="normaltextrun"/>
          <w:rFonts w:ascii="Roboto" w:hAnsi="Roboto"/>
          <w:color w:val="000000"/>
          <w:sz w:val="20"/>
          <w:szCs w:val="20"/>
          <w:shd w:val="clear" w:color="auto" w:fill="FFFFFF"/>
        </w:rPr>
      </w:pPr>
    </w:p>
    <w:p w14:paraId="2F851A4C" w14:textId="77777777" w:rsidR="00646D65" w:rsidRDefault="00646D65" w:rsidP="00646D65">
      <w:pPr>
        <w:rPr>
          <w:rStyle w:val="normaltextrun"/>
          <w:rFonts w:ascii="Roboto" w:hAnsi="Roboto"/>
          <w:color w:val="000000"/>
          <w:sz w:val="20"/>
          <w:szCs w:val="20"/>
          <w:shd w:val="clear" w:color="auto" w:fill="FFFFFF"/>
        </w:rPr>
        <w:sectPr w:rsidR="00646D65" w:rsidSect="00646D65">
          <w:pgSz w:w="15840" w:h="12240" w:orient="landscape"/>
          <w:pgMar w:top="1440" w:right="1440" w:bottom="1440" w:left="1440" w:header="720" w:footer="720" w:gutter="0"/>
          <w:cols w:space="720"/>
          <w:docGrid w:linePitch="360"/>
        </w:sectPr>
      </w:pPr>
    </w:p>
    <w:p w14:paraId="204EA423" w14:textId="538C3A61" w:rsidR="00646D65" w:rsidRDefault="00646D65" w:rsidP="006D71F1">
      <w:pPr>
        <w:jc w:val="both"/>
        <w:rPr>
          <w:rFonts w:ascii="Roboto" w:hAnsi="Roboto"/>
          <w:sz w:val="20"/>
          <w:szCs w:val="20"/>
        </w:rPr>
      </w:pPr>
      <w:r>
        <w:rPr>
          <w:rStyle w:val="normaltextrun"/>
          <w:rFonts w:ascii="Roboto" w:hAnsi="Roboto"/>
          <w:color w:val="000000"/>
          <w:sz w:val="20"/>
          <w:szCs w:val="20"/>
          <w:shd w:val="clear" w:color="auto" w:fill="FFFFFF"/>
        </w:rPr>
        <w:lastRenderedPageBreak/>
        <w:t>Whilst the taxonomic coverage of different datasets also varied across different criteria, d</w:t>
      </w:r>
      <w:r w:rsidRPr="00583CD7">
        <w:rPr>
          <w:rFonts w:ascii="Roboto" w:hAnsi="Roboto"/>
          <w:sz w:val="20"/>
          <w:szCs w:val="20"/>
        </w:rPr>
        <w:t xml:space="preserve">ata for a high proportion of taxa (&gt;62%) were available for most criteria (Table </w:t>
      </w:r>
      <w:r w:rsidR="00BC3741" w:rsidRPr="00583CD7">
        <w:rPr>
          <w:rFonts w:ascii="Roboto" w:hAnsi="Roboto"/>
          <w:sz w:val="20"/>
          <w:szCs w:val="20"/>
        </w:rPr>
        <w:t>A</w:t>
      </w:r>
      <w:r w:rsidR="00BC3741">
        <w:rPr>
          <w:rFonts w:ascii="Roboto" w:hAnsi="Roboto"/>
          <w:sz w:val="20"/>
          <w:szCs w:val="20"/>
        </w:rPr>
        <w:t>4</w:t>
      </w:r>
      <w:r w:rsidRPr="00583CD7">
        <w:rPr>
          <w:rFonts w:ascii="Roboto" w:hAnsi="Roboto"/>
          <w:sz w:val="20"/>
          <w:szCs w:val="20"/>
        </w:rPr>
        <w:t>)</w:t>
      </w:r>
      <w:r>
        <w:rPr>
          <w:rFonts w:ascii="Roboto" w:hAnsi="Roboto"/>
          <w:sz w:val="20"/>
          <w:szCs w:val="20"/>
        </w:rPr>
        <w:t>. C</w:t>
      </w:r>
      <w:r w:rsidRPr="00583CD7">
        <w:rPr>
          <w:rFonts w:ascii="Roboto" w:hAnsi="Roboto"/>
          <w:sz w:val="20"/>
          <w:szCs w:val="20"/>
        </w:rPr>
        <w:t>riterion 3.4 (illegal harvest)</w:t>
      </w:r>
      <w:r>
        <w:rPr>
          <w:rFonts w:ascii="Roboto" w:hAnsi="Roboto"/>
          <w:sz w:val="20"/>
          <w:szCs w:val="20"/>
        </w:rPr>
        <w:t xml:space="preserve"> is an exception to this. S</w:t>
      </w:r>
      <w:r w:rsidRPr="00583CD7">
        <w:rPr>
          <w:rFonts w:ascii="Roboto" w:hAnsi="Roboto"/>
          <w:sz w:val="20"/>
          <w:szCs w:val="20"/>
        </w:rPr>
        <w:t xml:space="preserve">ince there are known reporting challenges and biases in seizure/illegal trade data, </w:t>
      </w:r>
      <w:r>
        <w:rPr>
          <w:rFonts w:ascii="Roboto" w:hAnsi="Roboto"/>
          <w:sz w:val="20"/>
          <w:szCs w:val="20"/>
        </w:rPr>
        <w:t xml:space="preserve">taxa were not scored when there were no available data: </w:t>
      </w:r>
      <w:r w:rsidRPr="00583CD7">
        <w:rPr>
          <w:rFonts w:ascii="Roboto" w:hAnsi="Roboto"/>
          <w:sz w:val="20"/>
          <w:szCs w:val="20"/>
        </w:rPr>
        <w:t xml:space="preserve">the absence of data was not considered evidence of no illegal activity taking place. </w:t>
      </w:r>
    </w:p>
    <w:p w14:paraId="03FB93FB" w14:textId="321A8C0E" w:rsidR="00646D65" w:rsidRPr="00EE1390" w:rsidRDefault="00E77224" w:rsidP="006D71F1">
      <w:pPr>
        <w:jc w:val="both"/>
        <w:rPr>
          <w:rFonts w:ascii="Roboto" w:hAnsi="Roboto"/>
          <w:sz w:val="20"/>
          <w:szCs w:val="20"/>
        </w:rPr>
      </w:pPr>
      <w:r>
        <w:rPr>
          <w:rFonts w:ascii="Roboto" w:hAnsi="Roboto"/>
          <w:sz w:val="20"/>
          <w:szCs w:val="20"/>
        </w:rPr>
        <w:t xml:space="preserve">Although </w:t>
      </w:r>
      <w:r w:rsidR="00646D65">
        <w:rPr>
          <w:rFonts w:ascii="Roboto" w:hAnsi="Roboto"/>
          <w:sz w:val="20"/>
          <w:szCs w:val="20"/>
        </w:rPr>
        <w:t>c</w:t>
      </w:r>
      <w:r w:rsidR="00646D65" w:rsidRPr="00EE1390">
        <w:rPr>
          <w:rFonts w:ascii="Roboto" w:hAnsi="Roboto"/>
          <w:sz w:val="20"/>
          <w:szCs w:val="20"/>
        </w:rPr>
        <w:t>overage was generally high for mammals, birds and reptiles</w:t>
      </w:r>
      <w:r w:rsidR="00646D65">
        <w:rPr>
          <w:rFonts w:ascii="Roboto" w:hAnsi="Roboto"/>
          <w:sz w:val="20"/>
          <w:szCs w:val="20"/>
        </w:rPr>
        <w:t xml:space="preserve">, data coverage was less complete for the fish. </w:t>
      </w:r>
      <w:proofErr w:type="gramStart"/>
      <w:r w:rsidR="00646D65">
        <w:rPr>
          <w:rFonts w:ascii="Roboto" w:hAnsi="Roboto"/>
          <w:sz w:val="20"/>
          <w:szCs w:val="20"/>
        </w:rPr>
        <w:t>In particular, biological</w:t>
      </w:r>
      <w:proofErr w:type="gramEnd"/>
      <w:r w:rsidR="00646D65">
        <w:rPr>
          <w:rFonts w:ascii="Roboto" w:hAnsi="Roboto"/>
          <w:sz w:val="20"/>
          <w:szCs w:val="20"/>
        </w:rPr>
        <w:t xml:space="preserve"> vulnerability data were missing for </w:t>
      </w:r>
      <w:r w:rsidR="00C65B3B">
        <w:rPr>
          <w:rFonts w:ascii="Roboto" w:hAnsi="Roboto"/>
          <w:sz w:val="20"/>
          <w:szCs w:val="20"/>
        </w:rPr>
        <w:t>many</w:t>
      </w:r>
      <w:r w:rsidR="00646D65">
        <w:rPr>
          <w:rFonts w:ascii="Roboto" w:hAnsi="Roboto"/>
          <w:sz w:val="20"/>
          <w:szCs w:val="20"/>
        </w:rPr>
        <w:t xml:space="preserve"> of the sharks and rays listed in CMS Appendix I</w:t>
      </w:r>
      <w:r w:rsidR="00646D65" w:rsidRPr="00EE1390">
        <w:rPr>
          <w:rFonts w:ascii="Roboto" w:hAnsi="Roboto"/>
          <w:sz w:val="20"/>
          <w:szCs w:val="20"/>
        </w:rPr>
        <w:t xml:space="preserve"> (Table </w:t>
      </w:r>
      <w:r w:rsidR="00BC3741" w:rsidRPr="00EE1390">
        <w:rPr>
          <w:rFonts w:ascii="Roboto" w:hAnsi="Roboto"/>
          <w:sz w:val="20"/>
          <w:szCs w:val="20"/>
        </w:rPr>
        <w:t>A</w:t>
      </w:r>
      <w:r w:rsidR="00BC3741">
        <w:rPr>
          <w:rFonts w:ascii="Roboto" w:hAnsi="Roboto"/>
          <w:sz w:val="20"/>
          <w:szCs w:val="20"/>
        </w:rPr>
        <w:t>4</w:t>
      </w:r>
      <w:r w:rsidR="00646D65" w:rsidRPr="00EE1390">
        <w:rPr>
          <w:rFonts w:ascii="Roboto" w:hAnsi="Roboto"/>
          <w:sz w:val="20"/>
          <w:szCs w:val="20"/>
        </w:rPr>
        <w:t xml:space="preserve">). </w:t>
      </w:r>
    </w:p>
    <w:p w14:paraId="6568BFAD" w14:textId="77777777" w:rsidR="00646D65" w:rsidRPr="00583CD7" w:rsidRDefault="00646D65" w:rsidP="006D71F1">
      <w:pPr>
        <w:jc w:val="both"/>
        <w:rPr>
          <w:rFonts w:ascii="Roboto" w:hAnsi="Roboto"/>
          <w:sz w:val="20"/>
          <w:szCs w:val="20"/>
        </w:rPr>
      </w:pPr>
      <w:r w:rsidRPr="00583CD7">
        <w:rPr>
          <w:rFonts w:ascii="Roboto" w:hAnsi="Roboto"/>
          <w:sz w:val="20"/>
          <w:szCs w:val="20"/>
        </w:rPr>
        <w:t xml:space="preserve">To </w:t>
      </w:r>
      <w:proofErr w:type="spellStart"/>
      <w:r w:rsidRPr="00583CD7">
        <w:rPr>
          <w:rFonts w:ascii="Roboto" w:hAnsi="Roboto"/>
          <w:sz w:val="20"/>
          <w:szCs w:val="20"/>
        </w:rPr>
        <w:t>minimise</w:t>
      </w:r>
      <w:proofErr w:type="spellEnd"/>
      <w:r w:rsidRPr="00583CD7">
        <w:rPr>
          <w:rFonts w:ascii="Roboto" w:hAnsi="Roboto"/>
          <w:sz w:val="20"/>
          <w:szCs w:val="20"/>
        </w:rPr>
        <w:t xml:space="preserve"> the impact of any gaps in data coverage, individual taxa were assigned final scores based on the mean score across all criteria that could be assessed; for a given taxon, criteria with missing or incomplete data did not contribute to the final score.</w:t>
      </w:r>
    </w:p>
    <w:p w14:paraId="7E8E323A" w14:textId="0BF90293" w:rsidR="00646D65" w:rsidRPr="00483A95" w:rsidRDefault="00646D65" w:rsidP="006D71F1">
      <w:pPr>
        <w:spacing w:after="60"/>
        <w:jc w:val="both"/>
        <w:rPr>
          <w:rFonts w:ascii="Roboto" w:hAnsi="Roboto"/>
          <w:i/>
          <w:color w:val="003870"/>
          <w:sz w:val="20"/>
          <w:szCs w:val="20"/>
        </w:rPr>
      </w:pPr>
      <w:r w:rsidRPr="00483A95">
        <w:rPr>
          <w:rFonts w:ascii="Roboto" w:hAnsi="Roboto"/>
          <w:b/>
          <w:i/>
          <w:color w:val="003870"/>
          <w:sz w:val="20"/>
          <w:szCs w:val="20"/>
        </w:rPr>
        <w:t xml:space="preserve">Table </w:t>
      </w:r>
      <w:r w:rsidR="00BC3741" w:rsidRPr="00483A95">
        <w:rPr>
          <w:rFonts w:ascii="Roboto" w:hAnsi="Roboto"/>
          <w:b/>
          <w:i/>
          <w:color w:val="003870"/>
          <w:sz w:val="20"/>
          <w:szCs w:val="20"/>
        </w:rPr>
        <w:t>A</w:t>
      </w:r>
      <w:r w:rsidR="00BC3741">
        <w:rPr>
          <w:rFonts w:ascii="Roboto" w:hAnsi="Roboto"/>
          <w:b/>
          <w:i/>
          <w:color w:val="003870"/>
          <w:sz w:val="20"/>
          <w:szCs w:val="20"/>
        </w:rPr>
        <w:t>4</w:t>
      </w:r>
      <w:r w:rsidRPr="00483A95">
        <w:rPr>
          <w:rFonts w:ascii="Roboto" w:hAnsi="Roboto"/>
          <w:i/>
          <w:color w:val="003870"/>
          <w:sz w:val="20"/>
          <w:szCs w:val="20"/>
        </w:rPr>
        <w:t xml:space="preserve">. Levels of data coverage for the rapid assessment criteria used to identify taxa at greater </w:t>
      </w:r>
      <w:r w:rsidR="00F275F0">
        <w:rPr>
          <w:rFonts w:ascii="Roboto" w:hAnsi="Roboto"/>
          <w:i/>
          <w:color w:val="003870"/>
          <w:sz w:val="20"/>
          <w:szCs w:val="20"/>
        </w:rPr>
        <w:t xml:space="preserve">potential </w:t>
      </w:r>
      <w:r w:rsidRPr="00483A95">
        <w:rPr>
          <w:rFonts w:ascii="Roboto" w:hAnsi="Roboto"/>
          <w:i/>
          <w:color w:val="003870"/>
          <w:sz w:val="20"/>
          <w:szCs w:val="20"/>
        </w:rPr>
        <w:t>risk from direct use and trade.</w:t>
      </w:r>
    </w:p>
    <w:tbl>
      <w:tblPr>
        <w:tblW w:w="5000" w:type="pct"/>
        <w:jc w:val="center"/>
        <w:tblBorders>
          <w:top w:val="single" w:sz="4" w:space="0" w:color="auto"/>
          <w:bottom w:val="single" w:sz="4" w:space="0" w:color="auto"/>
          <w:insideH w:val="single" w:sz="4" w:space="0" w:color="auto"/>
        </w:tblBorders>
        <w:tblLayout w:type="fixed"/>
        <w:tblCellMar>
          <w:top w:w="15" w:type="dxa"/>
          <w:bottom w:w="15" w:type="dxa"/>
        </w:tblCellMar>
        <w:tblLook w:val="04A0" w:firstRow="1" w:lastRow="0" w:firstColumn="1" w:lastColumn="0" w:noHBand="0" w:noVBand="1"/>
      </w:tblPr>
      <w:tblGrid>
        <w:gridCol w:w="2409"/>
        <w:gridCol w:w="1277"/>
        <w:gridCol w:w="1228"/>
        <w:gridCol w:w="1110"/>
        <w:gridCol w:w="1110"/>
        <w:gridCol w:w="1110"/>
        <w:gridCol w:w="1116"/>
      </w:tblGrid>
      <w:tr w:rsidR="0033635B" w:rsidRPr="00583CD7" w14:paraId="7DB853F7" w14:textId="77777777" w:rsidTr="00CE4985">
        <w:trPr>
          <w:trHeight w:val="300"/>
          <w:tblHeader/>
          <w:jc w:val="center"/>
        </w:trPr>
        <w:tc>
          <w:tcPr>
            <w:tcW w:w="1287" w:type="pct"/>
            <w:shd w:val="clear" w:color="auto" w:fill="003870"/>
            <w:noWrap/>
            <w:vAlign w:val="bottom"/>
            <w:hideMark/>
          </w:tcPr>
          <w:p w14:paraId="3029C7DE" w14:textId="77777777"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Criterion (coverage score)</w:t>
            </w:r>
          </w:p>
        </w:tc>
        <w:tc>
          <w:tcPr>
            <w:tcW w:w="682" w:type="pct"/>
            <w:shd w:val="clear" w:color="auto" w:fill="003870"/>
            <w:noWrap/>
            <w:vAlign w:val="bottom"/>
            <w:hideMark/>
          </w:tcPr>
          <w:p w14:paraId="4DE55F99" w14:textId="75633F36" w:rsidR="00646D65" w:rsidRPr="00583CD7" w:rsidRDefault="009510F9" w:rsidP="0000300D">
            <w:pPr>
              <w:spacing w:after="0" w:line="240" w:lineRule="auto"/>
              <w:rPr>
                <w:rFonts w:ascii="Roboto" w:eastAsia="Times New Roman" w:hAnsi="Roboto" w:cs="Calibri"/>
                <w:color w:val="FFFFFF" w:themeColor="background1"/>
                <w:sz w:val="20"/>
                <w:szCs w:val="20"/>
                <w:lang w:val="en-GB" w:eastAsia="en-GB"/>
              </w:rPr>
            </w:pPr>
            <w:r>
              <w:rPr>
                <w:rFonts w:ascii="Roboto" w:eastAsia="Times New Roman" w:hAnsi="Roboto" w:cs="Calibri"/>
                <w:color w:val="FFFFFF" w:themeColor="background1"/>
                <w:sz w:val="20"/>
                <w:szCs w:val="20"/>
                <w:lang w:val="en-GB" w:eastAsia="en-GB"/>
              </w:rPr>
              <w:t>Terrestrial m</w:t>
            </w:r>
            <w:r w:rsidR="00646D65" w:rsidRPr="00583CD7">
              <w:rPr>
                <w:rFonts w:ascii="Roboto" w:eastAsia="Times New Roman" w:hAnsi="Roboto" w:cs="Calibri"/>
                <w:color w:val="FFFFFF" w:themeColor="background1"/>
                <w:sz w:val="20"/>
                <w:szCs w:val="20"/>
                <w:lang w:val="en-GB" w:eastAsia="en-GB"/>
              </w:rPr>
              <w:t>ammals (n=</w:t>
            </w:r>
            <w:r>
              <w:rPr>
                <w:rFonts w:ascii="Roboto" w:eastAsia="Times New Roman" w:hAnsi="Roboto" w:cs="Calibri"/>
                <w:color w:val="FFFFFF" w:themeColor="background1"/>
                <w:sz w:val="20"/>
                <w:szCs w:val="20"/>
                <w:lang w:val="en-GB" w:eastAsia="en-GB"/>
              </w:rPr>
              <w:t>26</w:t>
            </w:r>
            <w:r w:rsidR="00646D65" w:rsidRPr="00583CD7">
              <w:rPr>
                <w:rFonts w:ascii="Roboto" w:eastAsia="Times New Roman" w:hAnsi="Roboto" w:cs="Calibri"/>
                <w:color w:val="FFFFFF" w:themeColor="background1"/>
                <w:sz w:val="20"/>
                <w:szCs w:val="20"/>
                <w:lang w:val="en-GB" w:eastAsia="en-GB"/>
              </w:rPr>
              <w:t>)</w:t>
            </w:r>
          </w:p>
        </w:tc>
        <w:tc>
          <w:tcPr>
            <w:tcW w:w="656" w:type="pct"/>
            <w:shd w:val="clear" w:color="auto" w:fill="003870"/>
          </w:tcPr>
          <w:p w14:paraId="7B02FF77" w14:textId="2A096987" w:rsidR="009510F9" w:rsidRDefault="009510F9" w:rsidP="0000300D">
            <w:pPr>
              <w:spacing w:after="0" w:line="240" w:lineRule="auto"/>
              <w:rPr>
                <w:rFonts w:ascii="Roboto" w:eastAsia="Times New Roman" w:hAnsi="Roboto" w:cs="Calibri"/>
                <w:color w:val="FFFFFF" w:themeColor="background1"/>
                <w:sz w:val="20"/>
                <w:szCs w:val="20"/>
                <w:lang w:val="en-GB" w:eastAsia="en-GB"/>
              </w:rPr>
            </w:pPr>
            <w:r>
              <w:rPr>
                <w:rFonts w:ascii="Roboto" w:eastAsia="Times New Roman" w:hAnsi="Roboto" w:cs="Calibri"/>
                <w:color w:val="FFFFFF" w:themeColor="background1"/>
                <w:sz w:val="20"/>
                <w:szCs w:val="20"/>
                <w:lang w:val="en-GB" w:eastAsia="en-GB"/>
              </w:rPr>
              <w:t>Aquatic mammals (n=22)</w:t>
            </w:r>
          </w:p>
        </w:tc>
        <w:tc>
          <w:tcPr>
            <w:tcW w:w="593" w:type="pct"/>
            <w:shd w:val="clear" w:color="auto" w:fill="003870"/>
            <w:noWrap/>
            <w:vAlign w:val="bottom"/>
            <w:hideMark/>
          </w:tcPr>
          <w:p w14:paraId="73914326" w14:textId="5012C456"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Birds (n=100)</w:t>
            </w:r>
          </w:p>
        </w:tc>
        <w:tc>
          <w:tcPr>
            <w:tcW w:w="593" w:type="pct"/>
            <w:shd w:val="clear" w:color="auto" w:fill="003870"/>
            <w:noWrap/>
            <w:vAlign w:val="bottom"/>
            <w:hideMark/>
          </w:tcPr>
          <w:p w14:paraId="26CA0F74" w14:textId="77777777"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Reptiles (n=8)</w:t>
            </w:r>
          </w:p>
        </w:tc>
        <w:tc>
          <w:tcPr>
            <w:tcW w:w="593" w:type="pct"/>
            <w:shd w:val="clear" w:color="auto" w:fill="003870"/>
            <w:noWrap/>
            <w:vAlign w:val="bottom"/>
            <w:hideMark/>
          </w:tcPr>
          <w:p w14:paraId="30BF985A" w14:textId="77777777"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Fish (n=24)</w:t>
            </w:r>
          </w:p>
        </w:tc>
        <w:tc>
          <w:tcPr>
            <w:tcW w:w="596" w:type="pct"/>
            <w:shd w:val="clear" w:color="auto" w:fill="003870"/>
            <w:noWrap/>
            <w:vAlign w:val="bottom"/>
            <w:hideMark/>
          </w:tcPr>
          <w:p w14:paraId="41448BE9" w14:textId="77777777"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Total % data coverage</w:t>
            </w:r>
          </w:p>
        </w:tc>
      </w:tr>
      <w:tr w:rsidR="00646D65" w:rsidRPr="00583CD7" w14:paraId="1F5B1555" w14:textId="77777777" w:rsidTr="009510F9">
        <w:trPr>
          <w:trHeight w:val="300"/>
          <w:jc w:val="center"/>
        </w:trPr>
        <w:tc>
          <w:tcPr>
            <w:tcW w:w="5000" w:type="pct"/>
            <w:gridSpan w:val="7"/>
            <w:shd w:val="clear" w:color="auto" w:fill="8CA5BE"/>
          </w:tcPr>
          <w:p w14:paraId="237A2145" w14:textId="33253FAF" w:rsidR="00646D65" w:rsidRPr="00583CD7" w:rsidRDefault="00646D65" w:rsidP="0000300D">
            <w:pPr>
              <w:spacing w:after="0" w:line="240" w:lineRule="auto"/>
              <w:rPr>
                <w:rFonts w:ascii="Roboto" w:eastAsia="Times New Roman" w:hAnsi="Roboto" w:cstheme="minorHAnsi"/>
                <w:color w:val="000000"/>
                <w:sz w:val="20"/>
                <w:szCs w:val="20"/>
                <w:lang w:val="en-GB" w:eastAsia="en-GB"/>
              </w:rPr>
            </w:pPr>
            <w:r w:rsidRPr="00583CD7">
              <w:rPr>
                <w:rFonts w:ascii="Roboto" w:hAnsi="Roboto" w:cstheme="minorHAnsi"/>
                <w:color w:val="FFFFFF" w:themeColor="background1"/>
                <w:sz w:val="20"/>
                <w:szCs w:val="20"/>
              </w:rPr>
              <w:t>Extinction risk</w:t>
            </w:r>
          </w:p>
        </w:tc>
      </w:tr>
      <w:tr w:rsidR="00967CB3" w:rsidRPr="00583CD7" w14:paraId="7F7FFAA8" w14:textId="77777777" w:rsidTr="00CE4985">
        <w:trPr>
          <w:trHeight w:val="300"/>
          <w:jc w:val="center"/>
        </w:trPr>
        <w:tc>
          <w:tcPr>
            <w:tcW w:w="1287" w:type="pct"/>
            <w:noWrap/>
            <w:vAlign w:val="bottom"/>
            <w:hideMark/>
          </w:tcPr>
          <w:p w14:paraId="044E1960" w14:textId="19C90F76"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1.1 Red List status</w:t>
            </w:r>
            <w:r w:rsidR="00F5002A">
              <w:rPr>
                <w:rFonts w:ascii="Roboto" w:eastAsia="Times New Roman" w:hAnsi="Roboto" w:cs="Calibri"/>
                <w:color w:val="000000"/>
                <w:sz w:val="20"/>
                <w:szCs w:val="20"/>
                <w:lang w:val="en-GB" w:eastAsia="en-GB"/>
              </w:rPr>
              <w:t xml:space="preserve"> category</w:t>
            </w:r>
          </w:p>
        </w:tc>
        <w:tc>
          <w:tcPr>
            <w:tcW w:w="682" w:type="pct"/>
            <w:noWrap/>
            <w:vAlign w:val="bottom"/>
            <w:hideMark/>
          </w:tcPr>
          <w:p w14:paraId="433033E5"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656" w:type="pct"/>
            <w:vAlign w:val="bottom"/>
          </w:tcPr>
          <w:p w14:paraId="5D73D411" w14:textId="566EFBFD" w:rsidR="009510F9" w:rsidRDefault="009510F9"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100%</w:t>
            </w:r>
          </w:p>
        </w:tc>
        <w:tc>
          <w:tcPr>
            <w:tcW w:w="593" w:type="pct"/>
            <w:noWrap/>
            <w:vAlign w:val="bottom"/>
            <w:hideMark/>
          </w:tcPr>
          <w:p w14:paraId="2B439EA0" w14:textId="1DA1A641"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5C293012"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33261B79"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57F8D13D"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r>
      <w:tr w:rsidR="00967CB3" w:rsidRPr="00583CD7" w14:paraId="5FC6BB9C" w14:textId="77777777" w:rsidTr="00CE4985">
        <w:trPr>
          <w:trHeight w:val="300"/>
          <w:jc w:val="center"/>
        </w:trPr>
        <w:tc>
          <w:tcPr>
            <w:tcW w:w="1287" w:type="pct"/>
            <w:noWrap/>
            <w:vAlign w:val="bottom"/>
            <w:hideMark/>
          </w:tcPr>
          <w:p w14:paraId="6BBFF5A4"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1.2 Population trend</w:t>
            </w:r>
          </w:p>
        </w:tc>
        <w:tc>
          <w:tcPr>
            <w:tcW w:w="682" w:type="pct"/>
            <w:noWrap/>
            <w:vAlign w:val="bottom"/>
            <w:hideMark/>
          </w:tcPr>
          <w:p w14:paraId="3E3F8319" w14:textId="7B7CFBF1" w:rsidR="00646D65" w:rsidRPr="00583CD7" w:rsidRDefault="00B60A22" w:rsidP="0000300D">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96</w:t>
            </w:r>
            <w:r w:rsidR="00646D65" w:rsidRPr="00583CD7">
              <w:rPr>
                <w:rFonts w:ascii="Roboto" w:eastAsia="Times New Roman" w:hAnsi="Roboto" w:cs="Calibri"/>
                <w:color w:val="000000"/>
                <w:sz w:val="20"/>
                <w:szCs w:val="20"/>
                <w:lang w:val="en-GB" w:eastAsia="en-GB"/>
              </w:rPr>
              <w:t>%</w:t>
            </w:r>
          </w:p>
        </w:tc>
        <w:tc>
          <w:tcPr>
            <w:tcW w:w="656" w:type="pct"/>
            <w:vAlign w:val="bottom"/>
          </w:tcPr>
          <w:p w14:paraId="540120CB" w14:textId="65A0823B" w:rsidR="009510F9" w:rsidRPr="00583CD7" w:rsidRDefault="008418E4"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64%</w:t>
            </w:r>
          </w:p>
        </w:tc>
        <w:tc>
          <w:tcPr>
            <w:tcW w:w="593" w:type="pct"/>
            <w:noWrap/>
            <w:vAlign w:val="bottom"/>
            <w:hideMark/>
          </w:tcPr>
          <w:p w14:paraId="25952CED" w14:textId="4626A7D3"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97%</w:t>
            </w:r>
          </w:p>
        </w:tc>
        <w:tc>
          <w:tcPr>
            <w:tcW w:w="593" w:type="pct"/>
            <w:noWrap/>
            <w:vAlign w:val="bottom"/>
            <w:hideMark/>
          </w:tcPr>
          <w:p w14:paraId="66E94794"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75%</w:t>
            </w:r>
          </w:p>
        </w:tc>
        <w:tc>
          <w:tcPr>
            <w:tcW w:w="593" w:type="pct"/>
            <w:noWrap/>
            <w:vAlign w:val="bottom"/>
            <w:hideMark/>
          </w:tcPr>
          <w:p w14:paraId="1E6BDD8C"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2B1F031A"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92%</w:t>
            </w:r>
          </w:p>
        </w:tc>
      </w:tr>
      <w:tr w:rsidR="00646D65" w:rsidRPr="00583CD7" w14:paraId="48B2701D" w14:textId="77777777" w:rsidTr="009510F9">
        <w:trPr>
          <w:trHeight w:val="300"/>
          <w:jc w:val="center"/>
        </w:trPr>
        <w:tc>
          <w:tcPr>
            <w:tcW w:w="5000" w:type="pct"/>
            <w:gridSpan w:val="7"/>
            <w:shd w:val="clear" w:color="auto" w:fill="8CA5BE"/>
          </w:tcPr>
          <w:p w14:paraId="66182E3B" w14:textId="100C15C4"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Biological vulnerability</w:t>
            </w:r>
          </w:p>
        </w:tc>
      </w:tr>
      <w:tr w:rsidR="00967CB3" w:rsidRPr="00583CD7" w14:paraId="4949C3F8" w14:textId="77777777" w:rsidTr="00CE4985">
        <w:trPr>
          <w:trHeight w:val="300"/>
          <w:jc w:val="center"/>
        </w:trPr>
        <w:tc>
          <w:tcPr>
            <w:tcW w:w="1287" w:type="pct"/>
            <w:noWrap/>
            <w:vAlign w:val="bottom"/>
            <w:hideMark/>
          </w:tcPr>
          <w:p w14:paraId="0083EAD8"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2.1 Body size</w:t>
            </w:r>
          </w:p>
        </w:tc>
        <w:tc>
          <w:tcPr>
            <w:tcW w:w="682" w:type="pct"/>
            <w:noWrap/>
            <w:vAlign w:val="bottom"/>
            <w:hideMark/>
          </w:tcPr>
          <w:p w14:paraId="5FD51FEE" w14:textId="04DA3A2D" w:rsidR="00646D65" w:rsidRPr="00583CD7" w:rsidRDefault="001B4A5E"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w:t>
            </w:r>
            <w:r>
              <w:rPr>
                <w:rFonts w:ascii="Roboto" w:eastAsia="Times New Roman" w:hAnsi="Roboto" w:cs="Calibri"/>
                <w:color w:val="000000"/>
                <w:sz w:val="20"/>
                <w:szCs w:val="20"/>
                <w:lang w:val="en-GB" w:eastAsia="en-GB"/>
              </w:rPr>
              <w:t>6</w:t>
            </w:r>
            <w:r w:rsidR="00646D65" w:rsidRPr="00583CD7">
              <w:rPr>
                <w:rFonts w:ascii="Roboto" w:eastAsia="Times New Roman" w:hAnsi="Roboto" w:cs="Calibri"/>
                <w:color w:val="000000"/>
                <w:sz w:val="20"/>
                <w:szCs w:val="20"/>
                <w:lang w:val="en-GB" w:eastAsia="en-GB"/>
              </w:rPr>
              <w:t>%</w:t>
            </w:r>
          </w:p>
        </w:tc>
        <w:tc>
          <w:tcPr>
            <w:tcW w:w="656" w:type="pct"/>
            <w:vAlign w:val="bottom"/>
          </w:tcPr>
          <w:p w14:paraId="647215F1" w14:textId="07787EF1" w:rsidR="009510F9" w:rsidRPr="00583CD7" w:rsidRDefault="00244FF3"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100%</w:t>
            </w:r>
          </w:p>
        </w:tc>
        <w:tc>
          <w:tcPr>
            <w:tcW w:w="593" w:type="pct"/>
            <w:noWrap/>
            <w:vAlign w:val="bottom"/>
            <w:hideMark/>
          </w:tcPr>
          <w:p w14:paraId="0E36E7E6" w14:textId="76C7A782"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89%</w:t>
            </w:r>
          </w:p>
        </w:tc>
        <w:tc>
          <w:tcPr>
            <w:tcW w:w="593" w:type="pct"/>
            <w:noWrap/>
            <w:vAlign w:val="bottom"/>
            <w:hideMark/>
          </w:tcPr>
          <w:p w14:paraId="6B6B19D9"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06CB9BFC"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21%</w:t>
            </w:r>
          </w:p>
        </w:tc>
        <w:tc>
          <w:tcPr>
            <w:tcW w:w="596" w:type="pct"/>
            <w:noWrap/>
            <w:vAlign w:val="bottom"/>
            <w:hideMark/>
          </w:tcPr>
          <w:p w14:paraId="4C2BD9A7"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83%</w:t>
            </w:r>
          </w:p>
        </w:tc>
      </w:tr>
      <w:tr w:rsidR="00967CB3" w:rsidRPr="00583CD7" w14:paraId="45D08D3B" w14:textId="77777777" w:rsidTr="00CE4985">
        <w:trPr>
          <w:trHeight w:val="300"/>
          <w:jc w:val="center"/>
        </w:trPr>
        <w:tc>
          <w:tcPr>
            <w:tcW w:w="1287" w:type="pct"/>
            <w:noWrap/>
            <w:vAlign w:val="bottom"/>
            <w:hideMark/>
          </w:tcPr>
          <w:p w14:paraId="2DEFD4F1"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2.2 Reproductive output</w:t>
            </w:r>
          </w:p>
        </w:tc>
        <w:tc>
          <w:tcPr>
            <w:tcW w:w="682" w:type="pct"/>
            <w:noWrap/>
            <w:vAlign w:val="bottom"/>
            <w:hideMark/>
          </w:tcPr>
          <w:p w14:paraId="64C8DED7"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96%</w:t>
            </w:r>
          </w:p>
        </w:tc>
        <w:tc>
          <w:tcPr>
            <w:tcW w:w="656" w:type="pct"/>
            <w:vAlign w:val="bottom"/>
          </w:tcPr>
          <w:p w14:paraId="34CF2B87" w14:textId="5B2F9D35" w:rsidR="009510F9" w:rsidRPr="00583CD7" w:rsidRDefault="00202F68"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95%</w:t>
            </w:r>
          </w:p>
        </w:tc>
        <w:tc>
          <w:tcPr>
            <w:tcW w:w="593" w:type="pct"/>
            <w:noWrap/>
            <w:vAlign w:val="bottom"/>
            <w:hideMark/>
          </w:tcPr>
          <w:p w14:paraId="0919CE47" w14:textId="67C9690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84%</w:t>
            </w:r>
          </w:p>
        </w:tc>
        <w:tc>
          <w:tcPr>
            <w:tcW w:w="593" w:type="pct"/>
            <w:noWrap/>
            <w:vAlign w:val="bottom"/>
            <w:hideMark/>
          </w:tcPr>
          <w:p w14:paraId="3E0B2A0C"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4D58E74C"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38%</w:t>
            </w:r>
          </w:p>
        </w:tc>
        <w:tc>
          <w:tcPr>
            <w:tcW w:w="596" w:type="pct"/>
            <w:noWrap/>
            <w:vAlign w:val="bottom"/>
            <w:hideMark/>
          </w:tcPr>
          <w:p w14:paraId="66AE3FC0"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82%</w:t>
            </w:r>
          </w:p>
        </w:tc>
      </w:tr>
      <w:tr w:rsidR="00967CB3" w:rsidRPr="00583CD7" w14:paraId="102D1F1E" w14:textId="77777777" w:rsidTr="00CE4985">
        <w:trPr>
          <w:trHeight w:val="300"/>
          <w:jc w:val="center"/>
        </w:trPr>
        <w:tc>
          <w:tcPr>
            <w:tcW w:w="1287" w:type="pct"/>
            <w:noWrap/>
            <w:vAlign w:val="bottom"/>
            <w:hideMark/>
          </w:tcPr>
          <w:p w14:paraId="6CC6DA29"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2.3 Habitat breadth</w:t>
            </w:r>
          </w:p>
        </w:tc>
        <w:tc>
          <w:tcPr>
            <w:tcW w:w="682" w:type="pct"/>
            <w:noWrap/>
            <w:vAlign w:val="bottom"/>
            <w:hideMark/>
          </w:tcPr>
          <w:p w14:paraId="23AC4CE9" w14:textId="42F679EF" w:rsidR="00646D65" w:rsidRPr="00583CD7" w:rsidRDefault="00947301"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w:t>
            </w:r>
            <w:r>
              <w:rPr>
                <w:rFonts w:ascii="Roboto" w:eastAsia="Times New Roman" w:hAnsi="Roboto" w:cs="Calibri"/>
                <w:color w:val="000000"/>
                <w:sz w:val="20"/>
                <w:szCs w:val="20"/>
                <w:lang w:val="en-GB" w:eastAsia="en-GB"/>
              </w:rPr>
              <w:t>6</w:t>
            </w:r>
            <w:r w:rsidR="00646D65" w:rsidRPr="00583CD7">
              <w:rPr>
                <w:rFonts w:ascii="Roboto" w:eastAsia="Times New Roman" w:hAnsi="Roboto" w:cs="Calibri"/>
                <w:color w:val="000000"/>
                <w:sz w:val="20"/>
                <w:szCs w:val="20"/>
                <w:lang w:val="en-GB" w:eastAsia="en-GB"/>
              </w:rPr>
              <w:t>%</w:t>
            </w:r>
          </w:p>
        </w:tc>
        <w:tc>
          <w:tcPr>
            <w:tcW w:w="656" w:type="pct"/>
            <w:vAlign w:val="bottom"/>
          </w:tcPr>
          <w:p w14:paraId="73B9F100" w14:textId="638DC961" w:rsidR="009510F9" w:rsidRPr="00583CD7" w:rsidRDefault="00A55F3D"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91%</w:t>
            </w:r>
          </w:p>
        </w:tc>
        <w:tc>
          <w:tcPr>
            <w:tcW w:w="593" w:type="pct"/>
            <w:noWrap/>
            <w:vAlign w:val="bottom"/>
            <w:hideMark/>
          </w:tcPr>
          <w:p w14:paraId="240F3D6B" w14:textId="1FC56B81"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77B4033D"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88%</w:t>
            </w:r>
          </w:p>
        </w:tc>
        <w:tc>
          <w:tcPr>
            <w:tcW w:w="593" w:type="pct"/>
            <w:noWrap/>
            <w:vAlign w:val="bottom"/>
            <w:hideMark/>
          </w:tcPr>
          <w:p w14:paraId="4FED4567"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5C8C5F33"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98%</w:t>
            </w:r>
          </w:p>
        </w:tc>
      </w:tr>
      <w:tr w:rsidR="00967CB3" w:rsidRPr="00583CD7" w14:paraId="355C76BD" w14:textId="77777777" w:rsidTr="00CE4985">
        <w:trPr>
          <w:trHeight w:val="300"/>
          <w:jc w:val="center"/>
        </w:trPr>
        <w:tc>
          <w:tcPr>
            <w:tcW w:w="1287" w:type="pct"/>
            <w:noWrap/>
            <w:vAlign w:val="bottom"/>
            <w:hideMark/>
          </w:tcPr>
          <w:p w14:paraId="2E0F717B"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2.4 Range size</w:t>
            </w:r>
          </w:p>
        </w:tc>
        <w:tc>
          <w:tcPr>
            <w:tcW w:w="682" w:type="pct"/>
            <w:noWrap/>
            <w:vAlign w:val="bottom"/>
            <w:hideMark/>
          </w:tcPr>
          <w:p w14:paraId="21813C46" w14:textId="04B09866" w:rsidR="00646D65" w:rsidRPr="00583CD7" w:rsidRDefault="001873C0" w:rsidP="0000300D">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23</w:t>
            </w:r>
            <w:r w:rsidR="00646D65" w:rsidRPr="00583CD7">
              <w:rPr>
                <w:rFonts w:ascii="Roboto" w:eastAsia="Times New Roman" w:hAnsi="Roboto" w:cs="Calibri"/>
                <w:color w:val="000000"/>
                <w:sz w:val="20"/>
                <w:szCs w:val="20"/>
                <w:lang w:val="en-GB" w:eastAsia="en-GB"/>
              </w:rPr>
              <w:t>%</w:t>
            </w:r>
          </w:p>
        </w:tc>
        <w:tc>
          <w:tcPr>
            <w:tcW w:w="656" w:type="pct"/>
            <w:vAlign w:val="bottom"/>
          </w:tcPr>
          <w:p w14:paraId="6AE11E37" w14:textId="6DACB996" w:rsidR="009510F9" w:rsidRPr="00583CD7" w:rsidRDefault="00872004"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9%</w:t>
            </w:r>
          </w:p>
        </w:tc>
        <w:tc>
          <w:tcPr>
            <w:tcW w:w="593" w:type="pct"/>
            <w:noWrap/>
            <w:vAlign w:val="bottom"/>
            <w:hideMark/>
          </w:tcPr>
          <w:p w14:paraId="75F212EE" w14:textId="3FB70254"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62CD3BEE"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25%</w:t>
            </w:r>
          </w:p>
        </w:tc>
        <w:tc>
          <w:tcPr>
            <w:tcW w:w="593" w:type="pct"/>
            <w:noWrap/>
            <w:vAlign w:val="bottom"/>
            <w:hideMark/>
          </w:tcPr>
          <w:p w14:paraId="768102E2"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4%</w:t>
            </w:r>
          </w:p>
        </w:tc>
        <w:tc>
          <w:tcPr>
            <w:tcW w:w="596" w:type="pct"/>
            <w:noWrap/>
            <w:vAlign w:val="bottom"/>
            <w:hideMark/>
          </w:tcPr>
          <w:p w14:paraId="4E5887BF"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62%</w:t>
            </w:r>
          </w:p>
        </w:tc>
      </w:tr>
      <w:tr w:rsidR="00646D65" w:rsidRPr="00583CD7" w14:paraId="48DABC18" w14:textId="77777777" w:rsidTr="009510F9">
        <w:trPr>
          <w:trHeight w:val="300"/>
          <w:jc w:val="center"/>
        </w:trPr>
        <w:tc>
          <w:tcPr>
            <w:tcW w:w="5000" w:type="pct"/>
            <w:gridSpan w:val="7"/>
            <w:shd w:val="clear" w:color="auto" w:fill="8CA5BE"/>
          </w:tcPr>
          <w:p w14:paraId="37440E06" w14:textId="6C606687"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Threat to species</w:t>
            </w:r>
          </w:p>
        </w:tc>
      </w:tr>
      <w:tr w:rsidR="00967CB3" w:rsidRPr="00583CD7" w14:paraId="383F8F6C" w14:textId="77777777" w:rsidTr="00CE4985">
        <w:trPr>
          <w:trHeight w:val="300"/>
          <w:jc w:val="center"/>
        </w:trPr>
        <w:tc>
          <w:tcPr>
            <w:tcW w:w="1287" w:type="pct"/>
            <w:noWrap/>
            <w:vAlign w:val="bottom"/>
            <w:hideMark/>
          </w:tcPr>
          <w:p w14:paraId="0A6EBC3D"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3.1 Threat from use</w:t>
            </w:r>
          </w:p>
        </w:tc>
        <w:tc>
          <w:tcPr>
            <w:tcW w:w="682" w:type="pct"/>
            <w:noWrap/>
            <w:vAlign w:val="bottom"/>
            <w:hideMark/>
          </w:tcPr>
          <w:p w14:paraId="553829A1" w14:textId="05D33AFA" w:rsidR="00646D65" w:rsidRPr="00583CD7" w:rsidRDefault="00795180" w:rsidP="0000300D">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81</w:t>
            </w:r>
            <w:r w:rsidR="00646D65" w:rsidRPr="00583CD7">
              <w:rPr>
                <w:rFonts w:ascii="Roboto" w:eastAsia="Times New Roman" w:hAnsi="Roboto" w:cs="Calibri"/>
                <w:color w:val="000000"/>
                <w:sz w:val="20"/>
                <w:szCs w:val="20"/>
                <w:lang w:val="en-GB" w:eastAsia="en-GB"/>
              </w:rPr>
              <w:t>%</w:t>
            </w:r>
          </w:p>
        </w:tc>
        <w:tc>
          <w:tcPr>
            <w:tcW w:w="656" w:type="pct"/>
            <w:vAlign w:val="bottom"/>
          </w:tcPr>
          <w:p w14:paraId="7889149B" w14:textId="26978B4E" w:rsidR="009510F9" w:rsidRPr="00583CD7" w:rsidRDefault="00A02F24"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77%</w:t>
            </w:r>
          </w:p>
        </w:tc>
        <w:tc>
          <w:tcPr>
            <w:tcW w:w="593" w:type="pct"/>
            <w:noWrap/>
            <w:vAlign w:val="bottom"/>
            <w:hideMark/>
          </w:tcPr>
          <w:p w14:paraId="66A1EB8A" w14:textId="4955B838"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93%</w:t>
            </w:r>
          </w:p>
        </w:tc>
        <w:tc>
          <w:tcPr>
            <w:tcW w:w="593" w:type="pct"/>
            <w:noWrap/>
            <w:vAlign w:val="bottom"/>
            <w:hideMark/>
          </w:tcPr>
          <w:p w14:paraId="6CD5F61B"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88%</w:t>
            </w:r>
          </w:p>
        </w:tc>
        <w:tc>
          <w:tcPr>
            <w:tcW w:w="593" w:type="pct"/>
            <w:noWrap/>
            <w:vAlign w:val="bottom"/>
            <w:hideMark/>
          </w:tcPr>
          <w:p w14:paraId="674F5601"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69A3494A"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90%</w:t>
            </w:r>
          </w:p>
        </w:tc>
      </w:tr>
      <w:tr w:rsidR="00967CB3" w:rsidRPr="00583CD7" w14:paraId="1BF99D35" w14:textId="77777777" w:rsidTr="00CE4985">
        <w:trPr>
          <w:trHeight w:val="300"/>
          <w:jc w:val="center"/>
        </w:trPr>
        <w:tc>
          <w:tcPr>
            <w:tcW w:w="1287" w:type="pct"/>
            <w:noWrap/>
            <w:vAlign w:val="bottom"/>
            <w:hideMark/>
          </w:tcPr>
          <w:p w14:paraId="796DFF84"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3.2 In legal international trade</w:t>
            </w:r>
          </w:p>
        </w:tc>
        <w:tc>
          <w:tcPr>
            <w:tcW w:w="682" w:type="pct"/>
            <w:noWrap/>
            <w:vAlign w:val="bottom"/>
            <w:hideMark/>
          </w:tcPr>
          <w:p w14:paraId="0BF070A1"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656" w:type="pct"/>
            <w:vAlign w:val="bottom"/>
          </w:tcPr>
          <w:p w14:paraId="58A11336" w14:textId="4BAB31DF" w:rsidR="009510F9" w:rsidRPr="00583CD7" w:rsidRDefault="00BF4C04"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100%</w:t>
            </w:r>
          </w:p>
        </w:tc>
        <w:tc>
          <w:tcPr>
            <w:tcW w:w="593" w:type="pct"/>
            <w:noWrap/>
            <w:vAlign w:val="bottom"/>
            <w:hideMark/>
          </w:tcPr>
          <w:p w14:paraId="221D85C4" w14:textId="01ACAE23"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61A1694C"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08517230"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37964C4B"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r>
      <w:tr w:rsidR="00967CB3" w:rsidRPr="00583CD7" w14:paraId="26CE6AAB" w14:textId="77777777" w:rsidTr="00CE4985">
        <w:trPr>
          <w:trHeight w:val="300"/>
          <w:jc w:val="center"/>
        </w:trPr>
        <w:tc>
          <w:tcPr>
            <w:tcW w:w="1287" w:type="pct"/>
            <w:noWrap/>
            <w:vAlign w:val="bottom"/>
            <w:hideMark/>
          </w:tcPr>
          <w:p w14:paraId="5210CA6D"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3.3 Domestic use/consumption</w:t>
            </w:r>
          </w:p>
        </w:tc>
        <w:tc>
          <w:tcPr>
            <w:tcW w:w="682" w:type="pct"/>
            <w:noWrap/>
            <w:vAlign w:val="bottom"/>
            <w:hideMark/>
          </w:tcPr>
          <w:p w14:paraId="69329F12"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656" w:type="pct"/>
            <w:vAlign w:val="bottom"/>
          </w:tcPr>
          <w:p w14:paraId="083742D2" w14:textId="63297E36" w:rsidR="009510F9" w:rsidRPr="00583CD7" w:rsidRDefault="00807782"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100%</w:t>
            </w:r>
          </w:p>
        </w:tc>
        <w:tc>
          <w:tcPr>
            <w:tcW w:w="593" w:type="pct"/>
            <w:noWrap/>
            <w:vAlign w:val="bottom"/>
            <w:hideMark/>
          </w:tcPr>
          <w:p w14:paraId="560D6FD2" w14:textId="4D170C14"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5C87B5E9"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5D5A97B1"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777A384A"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r>
      <w:tr w:rsidR="00967CB3" w:rsidRPr="00583CD7" w14:paraId="018A39C0" w14:textId="77777777" w:rsidTr="00CE4985">
        <w:trPr>
          <w:trHeight w:val="300"/>
          <w:jc w:val="center"/>
        </w:trPr>
        <w:tc>
          <w:tcPr>
            <w:tcW w:w="1287" w:type="pct"/>
            <w:noWrap/>
            <w:vAlign w:val="bottom"/>
            <w:hideMark/>
          </w:tcPr>
          <w:p w14:paraId="57DED84B" w14:textId="138A4BF6"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3.4 Illegal</w:t>
            </w:r>
            <w:r w:rsidR="00F0283D">
              <w:rPr>
                <w:rFonts w:ascii="Roboto" w:eastAsia="Times New Roman" w:hAnsi="Roboto" w:cs="Calibri"/>
                <w:color w:val="000000"/>
                <w:sz w:val="20"/>
                <w:szCs w:val="20"/>
                <w:lang w:val="en-GB" w:eastAsia="en-GB"/>
              </w:rPr>
              <w:t xml:space="preserve"> harvest, capture and trade</w:t>
            </w:r>
          </w:p>
        </w:tc>
        <w:tc>
          <w:tcPr>
            <w:tcW w:w="682" w:type="pct"/>
            <w:noWrap/>
            <w:vAlign w:val="bottom"/>
            <w:hideMark/>
          </w:tcPr>
          <w:p w14:paraId="1B1C9B9A" w14:textId="3B90C641" w:rsidR="00646D65" w:rsidRPr="00583CD7" w:rsidRDefault="00440B1F" w:rsidP="0000300D">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6</w:t>
            </w:r>
            <w:r w:rsidR="00D423D1">
              <w:rPr>
                <w:rFonts w:ascii="Roboto" w:eastAsia="Times New Roman" w:hAnsi="Roboto" w:cs="Calibri"/>
                <w:color w:val="000000"/>
                <w:sz w:val="20"/>
                <w:szCs w:val="20"/>
                <w:lang w:val="en-GB" w:eastAsia="en-GB"/>
              </w:rPr>
              <w:t>2</w:t>
            </w:r>
            <w:r w:rsidR="009510F9" w:rsidRPr="00583CD7">
              <w:rPr>
                <w:rFonts w:ascii="Roboto" w:eastAsia="Times New Roman" w:hAnsi="Roboto" w:cs="Calibri"/>
                <w:color w:val="000000"/>
                <w:sz w:val="20"/>
                <w:szCs w:val="20"/>
                <w:lang w:val="en-GB" w:eastAsia="en-GB"/>
              </w:rPr>
              <w:t>%</w:t>
            </w:r>
          </w:p>
        </w:tc>
        <w:tc>
          <w:tcPr>
            <w:tcW w:w="656" w:type="pct"/>
            <w:vAlign w:val="bottom"/>
          </w:tcPr>
          <w:p w14:paraId="019E7B45" w14:textId="60C39760" w:rsidR="009510F9" w:rsidRPr="00583CD7" w:rsidRDefault="00B21669"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18</w:t>
            </w:r>
            <w:r w:rsidR="001708DD">
              <w:rPr>
                <w:rFonts w:ascii="Roboto" w:eastAsia="Times New Roman" w:hAnsi="Roboto" w:cs="Calibri"/>
                <w:color w:val="000000"/>
                <w:sz w:val="20"/>
                <w:szCs w:val="20"/>
                <w:lang w:val="en-GB" w:eastAsia="en-GB"/>
              </w:rPr>
              <w:t>%</w:t>
            </w:r>
          </w:p>
        </w:tc>
        <w:tc>
          <w:tcPr>
            <w:tcW w:w="593" w:type="pct"/>
            <w:noWrap/>
            <w:vAlign w:val="bottom"/>
            <w:hideMark/>
          </w:tcPr>
          <w:p w14:paraId="338A1B11" w14:textId="058CB23D" w:rsidR="00646D65" w:rsidRPr="00583CD7" w:rsidRDefault="00D06F5B"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2</w:t>
            </w:r>
            <w:r>
              <w:rPr>
                <w:rFonts w:ascii="Roboto" w:eastAsia="Times New Roman" w:hAnsi="Roboto" w:cs="Calibri"/>
                <w:color w:val="000000"/>
                <w:sz w:val="20"/>
                <w:szCs w:val="20"/>
                <w:lang w:val="en-GB" w:eastAsia="en-GB"/>
              </w:rPr>
              <w:t>6</w:t>
            </w:r>
            <w:r w:rsidR="00646D65" w:rsidRPr="00583CD7">
              <w:rPr>
                <w:rFonts w:ascii="Roboto" w:eastAsia="Times New Roman" w:hAnsi="Roboto" w:cs="Calibri"/>
                <w:color w:val="000000"/>
                <w:sz w:val="20"/>
                <w:szCs w:val="20"/>
                <w:lang w:val="en-GB" w:eastAsia="en-GB"/>
              </w:rPr>
              <w:t>%</w:t>
            </w:r>
          </w:p>
        </w:tc>
        <w:tc>
          <w:tcPr>
            <w:tcW w:w="593" w:type="pct"/>
            <w:noWrap/>
            <w:vAlign w:val="bottom"/>
            <w:hideMark/>
          </w:tcPr>
          <w:p w14:paraId="543D36E3"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4B6F88E4"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38%</w:t>
            </w:r>
          </w:p>
        </w:tc>
        <w:tc>
          <w:tcPr>
            <w:tcW w:w="596" w:type="pct"/>
            <w:noWrap/>
            <w:vAlign w:val="bottom"/>
            <w:hideMark/>
          </w:tcPr>
          <w:p w14:paraId="10E37849"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34%</w:t>
            </w:r>
          </w:p>
        </w:tc>
      </w:tr>
      <w:tr w:rsidR="00646D65" w:rsidRPr="00583CD7" w14:paraId="6BA9825E" w14:textId="77777777" w:rsidTr="009510F9">
        <w:trPr>
          <w:trHeight w:val="300"/>
          <w:jc w:val="center"/>
        </w:trPr>
        <w:tc>
          <w:tcPr>
            <w:tcW w:w="5000" w:type="pct"/>
            <w:gridSpan w:val="7"/>
            <w:shd w:val="clear" w:color="auto" w:fill="8CA5BE"/>
          </w:tcPr>
          <w:p w14:paraId="2ED63B31" w14:textId="188F8604" w:rsidR="00646D65" w:rsidRPr="00583CD7" w:rsidRDefault="00646D65" w:rsidP="0000300D">
            <w:pPr>
              <w:spacing w:after="0" w:line="240" w:lineRule="auto"/>
              <w:rPr>
                <w:rFonts w:ascii="Roboto" w:eastAsia="Times New Roman" w:hAnsi="Roboto" w:cs="Calibri"/>
                <w:color w:val="FFFFFF" w:themeColor="background1"/>
                <w:sz w:val="20"/>
                <w:szCs w:val="20"/>
                <w:lang w:val="en-GB" w:eastAsia="en-GB"/>
              </w:rPr>
            </w:pPr>
            <w:r w:rsidRPr="00583CD7">
              <w:rPr>
                <w:rFonts w:ascii="Roboto" w:eastAsia="Times New Roman" w:hAnsi="Roboto" w:cs="Calibri"/>
                <w:color w:val="FFFFFF" w:themeColor="background1"/>
                <w:sz w:val="20"/>
                <w:szCs w:val="20"/>
                <w:lang w:val="en-GB" w:eastAsia="en-GB"/>
              </w:rPr>
              <w:t>Management effort</w:t>
            </w:r>
          </w:p>
        </w:tc>
      </w:tr>
      <w:tr w:rsidR="00967CB3" w:rsidRPr="00583CD7" w14:paraId="081AD4FB" w14:textId="77777777" w:rsidTr="00CE4985">
        <w:trPr>
          <w:trHeight w:val="300"/>
          <w:jc w:val="center"/>
        </w:trPr>
        <w:tc>
          <w:tcPr>
            <w:tcW w:w="1287" w:type="pct"/>
            <w:noWrap/>
            <w:vAlign w:val="bottom"/>
            <w:hideMark/>
          </w:tcPr>
          <w:p w14:paraId="60FB44FF"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4.1 Existing measures under CITES</w:t>
            </w:r>
          </w:p>
        </w:tc>
        <w:tc>
          <w:tcPr>
            <w:tcW w:w="682" w:type="pct"/>
            <w:noWrap/>
            <w:vAlign w:val="bottom"/>
            <w:hideMark/>
          </w:tcPr>
          <w:p w14:paraId="2292E200"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656" w:type="pct"/>
            <w:vAlign w:val="bottom"/>
          </w:tcPr>
          <w:p w14:paraId="2D0C83CF" w14:textId="05705F73" w:rsidR="009510F9" w:rsidRPr="00583CD7" w:rsidRDefault="008D5957"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100%</w:t>
            </w:r>
          </w:p>
        </w:tc>
        <w:tc>
          <w:tcPr>
            <w:tcW w:w="593" w:type="pct"/>
            <w:noWrap/>
            <w:vAlign w:val="bottom"/>
            <w:hideMark/>
          </w:tcPr>
          <w:p w14:paraId="77F4DB09" w14:textId="5C5E69C5"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0783DB97"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688BD1F2"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5702238E"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r>
      <w:tr w:rsidR="00967CB3" w:rsidRPr="00583CD7" w14:paraId="7B9C7EE2" w14:textId="77777777" w:rsidTr="00CE4985">
        <w:trPr>
          <w:trHeight w:val="300"/>
          <w:jc w:val="center"/>
        </w:trPr>
        <w:tc>
          <w:tcPr>
            <w:tcW w:w="1287" w:type="pct"/>
            <w:noWrap/>
            <w:vAlign w:val="bottom"/>
            <w:hideMark/>
          </w:tcPr>
          <w:p w14:paraId="08696539" w14:textId="77777777"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4.2 Conservation actions in place</w:t>
            </w:r>
          </w:p>
        </w:tc>
        <w:tc>
          <w:tcPr>
            <w:tcW w:w="682" w:type="pct"/>
            <w:noWrap/>
            <w:vAlign w:val="bottom"/>
            <w:hideMark/>
          </w:tcPr>
          <w:p w14:paraId="4E5CEC7C" w14:textId="3C1273B2" w:rsidR="00646D65" w:rsidRPr="00583CD7" w:rsidRDefault="00FF49EB" w:rsidP="0000300D">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96</w:t>
            </w:r>
            <w:r w:rsidR="00646D65" w:rsidRPr="00583CD7">
              <w:rPr>
                <w:rFonts w:ascii="Roboto" w:eastAsia="Times New Roman" w:hAnsi="Roboto" w:cs="Calibri"/>
                <w:color w:val="000000"/>
                <w:sz w:val="20"/>
                <w:szCs w:val="20"/>
                <w:lang w:val="en-GB" w:eastAsia="en-GB"/>
              </w:rPr>
              <w:t>%</w:t>
            </w:r>
          </w:p>
        </w:tc>
        <w:tc>
          <w:tcPr>
            <w:tcW w:w="656" w:type="pct"/>
            <w:vAlign w:val="bottom"/>
          </w:tcPr>
          <w:p w14:paraId="3CCB84A7" w14:textId="4E916634" w:rsidR="009510F9" w:rsidRPr="00583CD7" w:rsidRDefault="006A23E8"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77%</w:t>
            </w:r>
          </w:p>
        </w:tc>
        <w:tc>
          <w:tcPr>
            <w:tcW w:w="593" w:type="pct"/>
            <w:noWrap/>
            <w:vAlign w:val="bottom"/>
            <w:hideMark/>
          </w:tcPr>
          <w:p w14:paraId="5DE93466" w14:textId="66329002"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568C27B6"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63%</w:t>
            </w:r>
          </w:p>
        </w:tc>
        <w:tc>
          <w:tcPr>
            <w:tcW w:w="593" w:type="pct"/>
            <w:noWrap/>
            <w:vAlign w:val="bottom"/>
            <w:hideMark/>
          </w:tcPr>
          <w:p w14:paraId="59DC5838"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92%</w:t>
            </w:r>
          </w:p>
        </w:tc>
        <w:tc>
          <w:tcPr>
            <w:tcW w:w="596" w:type="pct"/>
            <w:noWrap/>
            <w:vAlign w:val="bottom"/>
            <w:hideMark/>
          </w:tcPr>
          <w:p w14:paraId="753133C8"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93%</w:t>
            </w:r>
          </w:p>
        </w:tc>
      </w:tr>
      <w:tr w:rsidR="00967CB3" w:rsidRPr="00583CD7" w14:paraId="61FF89AA" w14:textId="77777777" w:rsidTr="00CE4985">
        <w:trPr>
          <w:trHeight w:val="300"/>
          <w:jc w:val="center"/>
        </w:trPr>
        <w:tc>
          <w:tcPr>
            <w:tcW w:w="1287" w:type="pct"/>
            <w:noWrap/>
            <w:vAlign w:val="bottom"/>
            <w:hideMark/>
          </w:tcPr>
          <w:p w14:paraId="3DBC8E6D" w14:textId="61D09444" w:rsidR="00646D65" w:rsidRPr="00583CD7" w:rsidRDefault="00646D65" w:rsidP="0000300D">
            <w:pPr>
              <w:spacing w:after="0" w:line="240" w:lineRule="auto"/>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4.3 Prohibition of take</w:t>
            </w:r>
            <w:r w:rsidR="00F5002A">
              <w:rPr>
                <w:rFonts w:ascii="Roboto" w:eastAsia="Times New Roman" w:hAnsi="Roboto" w:cs="Calibri"/>
                <w:color w:val="000000"/>
                <w:sz w:val="20"/>
                <w:szCs w:val="20"/>
                <w:lang w:val="en-GB" w:eastAsia="en-GB"/>
              </w:rPr>
              <w:t xml:space="preserve"> (Article </w:t>
            </w:r>
            <w:proofErr w:type="gramStart"/>
            <w:r w:rsidR="00F5002A">
              <w:rPr>
                <w:rFonts w:ascii="Roboto" w:eastAsia="Times New Roman" w:hAnsi="Roboto" w:cs="Calibri"/>
                <w:color w:val="000000"/>
                <w:sz w:val="20"/>
                <w:szCs w:val="20"/>
                <w:lang w:val="en-GB" w:eastAsia="en-GB"/>
              </w:rPr>
              <w:t>III(</w:t>
            </w:r>
            <w:proofErr w:type="gramEnd"/>
            <w:r w:rsidR="00F5002A">
              <w:rPr>
                <w:rFonts w:ascii="Roboto" w:eastAsia="Times New Roman" w:hAnsi="Roboto" w:cs="Calibri"/>
                <w:color w:val="000000"/>
                <w:sz w:val="20"/>
                <w:szCs w:val="20"/>
                <w:lang w:val="en-GB" w:eastAsia="en-GB"/>
              </w:rPr>
              <w:t>5))</w:t>
            </w:r>
          </w:p>
        </w:tc>
        <w:tc>
          <w:tcPr>
            <w:tcW w:w="682" w:type="pct"/>
            <w:noWrap/>
            <w:vAlign w:val="bottom"/>
            <w:hideMark/>
          </w:tcPr>
          <w:p w14:paraId="05B0BBDA" w14:textId="2AED4377" w:rsidR="00646D65" w:rsidRPr="00583CD7" w:rsidRDefault="00D97D6C"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w:t>
            </w:r>
            <w:r>
              <w:rPr>
                <w:rFonts w:ascii="Roboto" w:eastAsia="Times New Roman" w:hAnsi="Roboto" w:cs="Calibri"/>
                <w:color w:val="000000"/>
                <w:sz w:val="20"/>
                <w:szCs w:val="20"/>
                <w:lang w:val="en-GB" w:eastAsia="en-GB"/>
              </w:rPr>
              <w:t>1</w:t>
            </w:r>
            <w:r w:rsidR="00646D65" w:rsidRPr="00583CD7">
              <w:rPr>
                <w:rFonts w:ascii="Roboto" w:eastAsia="Times New Roman" w:hAnsi="Roboto" w:cs="Calibri"/>
                <w:color w:val="000000"/>
                <w:sz w:val="20"/>
                <w:szCs w:val="20"/>
                <w:lang w:val="en-GB" w:eastAsia="en-GB"/>
              </w:rPr>
              <w:t>%</w:t>
            </w:r>
          </w:p>
        </w:tc>
        <w:tc>
          <w:tcPr>
            <w:tcW w:w="656" w:type="pct"/>
            <w:vAlign w:val="bottom"/>
          </w:tcPr>
          <w:p w14:paraId="2FE29B73" w14:textId="266E66C4" w:rsidR="009510F9" w:rsidRPr="00583CD7" w:rsidRDefault="006D08B1" w:rsidP="009510F9">
            <w:pPr>
              <w:spacing w:after="0" w:line="240" w:lineRule="auto"/>
              <w:jc w:val="right"/>
              <w:rPr>
                <w:rFonts w:ascii="Roboto" w:eastAsia="Times New Roman" w:hAnsi="Roboto" w:cs="Calibri"/>
                <w:color w:val="000000"/>
                <w:sz w:val="20"/>
                <w:szCs w:val="20"/>
                <w:lang w:val="en-GB" w:eastAsia="en-GB"/>
              </w:rPr>
            </w:pPr>
            <w:r>
              <w:rPr>
                <w:rFonts w:ascii="Roboto" w:eastAsia="Times New Roman" w:hAnsi="Roboto" w:cs="Calibri"/>
                <w:color w:val="000000"/>
                <w:sz w:val="20"/>
                <w:szCs w:val="20"/>
                <w:lang w:val="en-GB" w:eastAsia="en-GB"/>
              </w:rPr>
              <w:t>86%</w:t>
            </w:r>
          </w:p>
        </w:tc>
        <w:tc>
          <w:tcPr>
            <w:tcW w:w="593" w:type="pct"/>
            <w:noWrap/>
            <w:vAlign w:val="bottom"/>
            <w:hideMark/>
          </w:tcPr>
          <w:p w14:paraId="68233BE9" w14:textId="6C55BA8D"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74%</w:t>
            </w:r>
          </w:p>
        </w:tc>
        <w:tc>
          <w:tcPr>
            <w:tcW w:w="593" w:type="pct"/>
            <w:noWrap/>
            <w:vAlign w:val="bottom"/>
            <w:hideMark/>
          </w:tcPr>
          <w:p w14:paraId="2ABE4FCF"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3" w:type="pct"/>
            <w:noWrap/>
            <w:vAlign w:val="bottom"/>
            <w:hideMark/>
          </w:tcPr>
          <w:p w14:paraId="62087CD5"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100%</w:t>
            </w:r>
          </w:p>
        </w:tc>
        <w:tc>
          <w:tcPr>
            <w:tcW w:w="596" w:type="pct"/>
            <w:noWrap/>
            <w:vAlign w:val="bottom"/>
            <w:hideMark/>
          </w:tcPr>
          <w:p w14:paraId="7AA9DFE7" w14:textId="77777777" w:rsidR="00646D65" w:rsidRPr="00583CD7" w:rsidRDefault="00646D65" w:rsidP="0000300D">
            <w:pPr>
              <w:spacing w:after="0" w:line="240" w:lineRule="auto"/>
              <w:jc w:val="right"/>
              <w:rPr>
                <w:rFonts w:ascii="Roboto" w:eastAsia="Times New Roman" w:hAnsi="Roboto" w:cs="Calibri"/>
                <w:color w:val="000000"/>
                <w:sz w:val="20"/>
                <w:szCs w:val="20"/>
                <w:lang w:val="en-GB" w:eastAsia="en-GB"/>
              </w:rPr>
            </w:pPr>
            <w:r w:rsidRPr="00583CD7">
              <w:rPr>
                <w:rFonts w:ascii="Roboto" w:eastAsia="Times New Roman" w:hAnsi="Roboto" w:cs="Calibri"/>
                <w:color w:val="000000"/>
                <w:sz w:val="20"/>
                <w:szCs w:val="20"/>
                <w:lang w:val="en-GB" w:eastAsia="en-GB"/>
              </w:rPr>
              <w:t>81%</w:t>
            </w:r>
          </w:p>
        </w:tc>
      </w:tr>
    </w:tbl>
    <w:p w14:paraId="5E23D05C" w14:textId="17827B52" w:rsidR="00646D65" w:rsidRDefault="00646D65">
      <w:pPr>
        <w:rPr>
          <w:rFonts w:ascii="Roboto" w:hAnsi="Roboto"/>
          <w:sz w:val="20"/>
          <w:szCs w:val="20"/>
        </w:rPr>
      </w:pPr>
      <w:r>
        <w:rPr>
          <w:rFonts w:ascii="Roboto" w:hAnsi="Roboto"/>
          <w:sz w:val="20"/>
          <w:szCs w:val="20"/>
        </w:rPr>
        <w:br w:type="page"/>
      </w:r>
    </w:p>
    <w:p w14:paraId="03C1C572" w14:textId="43E7CAC8" w:rsidR="00646D65" w:rsidRPr="00E92D30" w:rsidRDefault="00646D65" w:rsidP="00E92D30">
      <w:pPr>
        <w:jc w:val="both"/>
        <w:rPr>
          <w:rFonts w:ascii="Roboto" w:hAnsi="Roboto"/>
          <w:b/>
          <w:bCs/>
          <w:i/>
          <w:iCs/>
          <w:color w:val="003870"/>
        </w:rPr>
      </w:pPr>
      <w:r>
        <w:rPr>
          <w:rFonts w:ascii="Roboto" w:hAnsi="Roboto"/>
          <w:b/>
          <w:bCs/>
          <w:i/>
          <w:iCs/>
          <w:color w:val="003870"/>
        </w:rPr>
        <w:lastRenderedPageBreak/>
        <w:t>Results</w:t>
      </w:r>
    </w:p>
    <w:p w14:paraId="5F1F7E29" w14:textId="7A0FF718" w:rsidR="004E45A0" w:rsidRPr="00483A95" w:rsidRDefault="004E45A0" w:rsidP="006D71F1">
      <w:pPr>
        <w:spacing w:after="60"/>
        <w:jc w:val="both"/>
        <w:rPr>
          <w:rFonts w:ascii="Roboto" w:hAnsi="Roboto"/>
          <w:i/>
          <w:color w:val="003870"/>
          <w:sz w:val="20"/>
          <w:szCs w:val="20"/>
        </w:rPr>
      </w:pPr>
      <w:r w:rsidRPr="00483A95">
        <w:rPr>
          <w:rFonts w:ascii="Roboto" w:hAnsi="Roboto"/>
          <w:b/>
          <w:i/>
          <w:color w:val="003870"/>
          <w:sz w:val="20"/>
          <w:szCs w:val="20"/>
        </w:rPr>
        <w:t xml:space="preserve">Table </w:t>
      </w:r>
      <w:r w:rsidR="00E52494" w:rsidRPr="00483A95">
        <w:rPr>
          <w:rFonts w:ascii="Roboto" w:hAnsi="Roboto"/>
          <w:b/>
          <w:i/>
          <w:color w:val="003870"/>
          <w:sz w:val="20"/>
          <w:szCs w:val="20"/>
        </w:rPr>
        <w:t>A</w:t>
      </w:r>
      <w:r w:rsidR="00E52494">
        <w:rPr>
          <w:rFonts w:ascii="Roboto" w:hAnsi="Roboto"/>
          <w:b/>
          <w:i/>
          <w:color w:val="003870"/>
          <w:sz w:val="20"/>
          <w:szCs w:val="20"/>
        </w:rPr>
        <w:t>5</w:t>
      </w:r>
      <w:r w:rsidRPr="00483A95">
        <w:rPr>
          <w:rFonts w:ascii="Roboto" w:hAnsi="Roboto"/>
          <w:i/>
          <w:color w:val="003870"/>
          <w:sz w:val="20"/>
          <w:szCs w:val="20"/>
        </w:rPr>
        <w:t xml:space="preserve">. Number of taxa within each group of the risk matrix for direct use and trade, disaggregated by taxonomic group (see Table </w:t>
      </w:r>
      <w:r w:rsidR="001616EB" w:rsidRPr="00483A95" w:rsidDel="00ED1874">
        <w:rPr>
          <w:rFonts w:ascii="Roboto" w:hAnsi="Roboto"/>
          <w:i/>
          <w:color w:val="003870"/>
          <w:sz w:val="20"/>
          <w:szCs w:val="20"/>
        </w:rPr>
        <w:t>1.1</w:t>
      </w:r>
      <w:r w:rsidRPr="00483A95">
        <w:rPr>
          <w:rFonts w:ascii="Roboto" w:hAnsi="Roboto"/>
          <w:i/>
          <w:color w:val="003870"/>
          <w:sz w:val="20"/>
          <w:szCs w:val="20"/>
        </w:rPr>
        <w:t xml:space="preserve"> for </w:t>
      </w:r>
      <w:r w:rsidR="00BC7F99" w:rsidRPr="00483A95">
        <w:rPr>
          <w:rFonts w:ascii="Roboto" w:hAnsi="Roboto"/>
          <w:i/>
          <w:color w:val="003870"/>
          <w:sz w:val="20"/>
          <w:szCs w:val="20"/>
        </w:rPr>
        <w:t>further details of how taxa were assigned to each group).</w:t>
      </w:r>
      <w:r w:rsidRPr="00483A95">
        <w:rPr>
          <w:rFonts w:ascii="Roboto" w:hAnsi="Roboto"/>
          <w:i/>
          <w:color w:val="003870"/>
          <w:sz w:val="20"/>
          <w:szCs w:val="20"/>
        </w:rPr>
        <w:t xml:space="preserve"> </w:t>
      </w:r>
      <w:proofErr w:type="spellStart"/>
      <w:r w:rsidRPr="00483A95">
        <w:rPr>
          <w:rFonts w:ascii="Roboto" w:hAnsi="Roboto"/>
          <w:i/>
          <w:color w:val="003870"/>
          <w:sz w:val="20"/>
          <w:szCs w:val="20"/>
        </w:rPr>
        <w:t>Colours</w:t>
      </w:r>
      <w:proofErr w:type="spellEnd"/>
      <w:r w:rsidRPr="00483A95">
        <w:rPr>
          <w:rFonts w:ascii="Roboto" w:hAnsi="Roboto"/>
          <w:i/>
          <w:color w:val="003870"/>
          <w:sz w:val="20"/>
          <w:szCs w:val="20"/>
        </w:rPr>
        <w:t xml:space="preserve"> refer to higher (</w:t>
      </w:r>
      <w:r w:rsidR="00C6028B" w:rsidRPr="00483A95">
        <w:rPr>
          <w:rFonts w:ascii="Roboto" w:hAnsi="Roboto"/>
          <w:i/>
          <w:color w:val="003870"/>
          <w:sz w:val="20"/>
          <w:szCs w:val="20"/>
        </w:rPr>
        <w:t>red</w:t>
      </w:r>
      <w:r w:rsidRPr="00483A95">
        <w:rPr>
          <w:rFonts w:ascii="Roboto" w:hAnsi="Roboto"/>
          <w:i/>
          <w:color w:val="003870"/>
          <w:sz w:val="20"/>
          <w:szCs w:val="20"/>
        </w:rPr>
        <w:t>), moderate (</w:t>
      </w:r>
      <w:r w:rsidR="00C6028B" w:rsidRPr="00483A95">
        <w:rPr>
          <w:rFonts w:ascii="Roboto" w:hAnsi="Roboto"/>
          <w:i/>
          <w:color w:val="003870"/>
          <w:sz w:val="20"/>
          <w:szCs w:val="20"/>
        </w:rPr>
        <w:t>orange</w:t>
      </w:r>
      <w:r w:rsidRPr="00483A95">
        <w:rPr>
          <w:rFonts w:ascii="Roboto" w:hAnsi="Roboto"/>
          <w:i/>
          <w:color w:val="003870"/>
          <w:sz w:val="20"/>
          <w:szCs w:val="20"/>
        </w:rPr>
        <w:t xml:space="preserve">) or lower (grey) risk.  </w:t>
      </w:r>
    </w:p>
    <w:tbl>
      <w:tblPr>
        <w:tblW w:w="5000" w:type="pct"/>
        <w:tblBorders>
          <w:top w:val="single" w:sz="4" w:space="0" w:color="auto"/>
          <w:bottom w:val="single" w:sz="4" w:space="0" w:color="auto"/>
          <w:insideH w:val="single" w:sz="4" w:space="0" w:color="auto"/>
        </w:tblBorders>
        <w:tblCellMar>
          <w:top w:w="15" w:type="dxa"/>
          <w:bottom w:w="15" w:type="dxa"/>
        </w:tblCellMar>
        <w:tblLook w:val="04A0" w:firstRow="1" w:lastRow="0" w:firstColumn="1" w:lastColumn="0" w:noHBand="0" w:noVBand="1"/>
      </w:tblPr>
      <w:tblGrid>
        <w:gridCol w:w="1556"/>
        <w:gridCol w:w="1556"/>
        <w:gridCol w:w="1559"/>
        <w:gridCol w:w="1559"/>
        <w:gridCol w:w="2284"/>
        <w:gridCol w:w="846"/>
      </w:tblGrid>
      <w:tr w:rsidR="004E45A0" w:rsidRPr="00983EFA" w14:paraId="5A3B272E" w14:textId="77777777" w:rsidTr="00171059">
        <w:trPr>
          <w:trHeight w:val="300"/>
        </w:trPr>
        <w:tc>
          <w:tcPr>
            <w:tcW w:w="831" w:type="pct"/>
            <w:vMerge w:val="restart"/>
            <w:shd w:val="clear" w:color="auto" w:fill="003870"/>
            <w:noWrap/>
            <w:vAlign w:val="bottom"/>
          </w:tcPr>
          <w:p w14:paraId="5637D7EA" w14:textId="77777777" w:rsidR="004E45A0" w:rsidRPr="00337F03" w:rsidRDefault="004E45A0" w:rsidP="00C550F6">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Matrix group</w:t>
            </w:r>
          </w:p>
        </w:tc>
        <w:tc>
          <w:tcPr>
            <w:tcW w:w="3717" w:type="pct"/>
            <w:gridSpan w:val="4"/>
            <w:shd w:val="clear" w:color="auto" w:fill="003870"/>
            <w:vAlign w:val="bottom"/>
          </w:tcPr>
          <w:p w14:paraId="376310DD" w14:textId="49E6E352" w:rsidR="004E45A0" w:rsidRPr="00337F03" w:rsidRDefault="004E45A0" w:rsidP="0025017F">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No. species</w:t>
            </w:r>
          </w:p>
        </w:tc>
        <w:tc>
          <w:tcPr>
            <w:tcW w:w="452" w:type="pct"/>
            <w:vMerge w:val="restart"/>
            <w:shd w:val="clear" w:color="auto" w:fill="003870"/>
            <w:vAlign w:val="bottom"/>
          </w:tcPr>
          <w:p w14:paraId="6E8AB47E" w14:textId="77777777" w:rsidR="004E45A0" w:rsidRPr="00337F03" w:rsidRDefault="004E45A0" w:rsidP="003F3794">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Totals</w:t>
            </w:r>
          </w:p>
        </w:tc>
      </w:tr>
      <w:tr w:rsidR="004E45A0" w:rsidRPr="00983EFA" w14:paraId="52FC8D43" w14:textId="77777777" w:rsidTr="00171059">
        <w:trPr>
          <w:trHeight w:val="300"/>
        </w:trPr>
        <w:tc>
          <w:tcPr>
            <w:tcW w:w="831" w:type="pct"/>
            <w:vMerge/>
            <w:shd w:val="clear" w:color="auto" w:fill="003870"/>
            <w:noWrap/>
            <w:vAlign w:val="bottom"/>
            <w:hideMark/>
          </w:tcPr>
          <w:p w14:paraId="2A5AEEA6" w14:textId="77777777" w:rsidR="004E45A0" w:rsidRPr="00337F03" w:rsidRDefault="004E45A0" w:rsidP="00C550F6">
            <w:pPr>
              <w:spacing w:after="0" w:line="240" w:lineRule="auto"/>
              <w:jc w:val="center"/>
              <w:rPr>
                <w:rFonts w:ascii="Roboto" w:eastAsia="Times New Roman" w:hAnsi="Roboto" w:cs="Calibri"/>
                <w:b/>
                <w:color w:val="FFFFFF" w:themeColor="background1"/>
                <w:sz w:val="20"/>
                <w:szCs w:val="20"/>
                <w:lang w:val="en-GB" w:eastAsia="en-GB"/>
              </w:rPr>
            </w:pPr>
          </w:p>
        </w:tc>
        <w:tc>
          <w:tcPr>
            <w:tcW w:w="831" w:type="pct"/>
            <w:shd w:val="clear" w:color="auto" w:fill="003870"/>
            <w:vAlign w:val="bottom"/>
          </w:tcPr>
          <w:p w14:paraId="7D820F19" w14:textId="77777777"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Mammalia</w:t>
            </w:r>
          </w:p>
        </w:tc>
        <w:tc>
          <w:tcPr>
            <w:tcW w:w="833" w:type="pct"/>
            <w:shd w:val="clear" w:color="auto" w:fill="003870"/>
            <w:vAlign w:val="bottom"/>
          </w:tcPr>
          <w:p w14:paraId="018A2626" w14:textId="77777777"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Aves</w:t>
            </w:r>
          </w:p>
        </w:tc>
        <w:tc>
          <w:tcPr>
            <w:tcW w:w="833" w:type="pct"/>
            <w:shd w:val="clear" w:color="auto" w:fill="003870"/>
            <w:vAlign w:val="bottom"/>
          </w:tcPr>
          <w:p w14:paraId="2BE64138" w14:textId="77777777"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Reptilia</w:t>
            </w:r>
          </w:p>
        </w:tc>
        <w:tc>
          <w:tcPr>
            <w:tcW w:w="1220" w:type="pct"/>
            <w:shd w:val="clear" w:color="auto" w:fill="003870"/>
            <w:noWrap/>
            <w:vAlign w:val="bottom"/>
            <w:hideMark/>
          </w:tcPr>
          <w:p w14:paraId="3B60CAC6" w14:textId="39ABA2DF"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r w:rsidRPr="00337F03">
              <w:rPr>
                <w:rFonts w:ascii="Roboto" w:eastAsia="Times New Roman" w:hAnsi="Roboto" w:cs="Calibri"/>
                <w:b/>
                <w:color w:val="FFFFFF" w:themeColor="background1"/>
                <w:sz w:val="20"/>
                <w:szCs w:val="20"/>
                <w:lang w:val="en-GB" w:eastAsia="en-GB"/>
              </w:rPr>
              <w:t>Fish (Actinopterygii,</w:t>
            </w:r>
          </w:p>
          <w:p w14:paraId="0B4FF393" w14:textId="77777777"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proofErr w:type="spellStart"/>
            <w:r w:rsidRPr="00337F03">
              <w:rPr>
                <w:rFonts w:ascii="Roboto" w:eastAsia="Times New Roman" w:hAnsi="Roboto" w:cs="Calibri"/>
                <w:b/>
                <w:color w:val="FFFFFF" w:themeColor="background1"/>
                <w:sz w:val="20"/>
                <w:szCs w:val="20"/>
                <w:lang w:val="en-GB" w:eastAsia="en-GB"/>
              </w:rPr>
              <w:t>Elasmobranchii</w:t>
            </w:r>
            <w:proofErr w:type="spellEnd"/>
            <w:r w:rsidRPr="00337F03">
              <w:rPr>
                <w:rFonts w:ascii="Roboto" w:eastAsia="Times New Roman" w:hAnsi="Roboto" w:cs="Calibri"/>
                <w:b/>
                <w:color w:val="FFFFFF" w:themeColor="background1"/>
                <w:sz w:val="20"/>
                <w:szCs w:val="20"/>
                <w:lang w:val="en-GB" w:eastAsia="en-GB"/>
              </w:rPr>
              <w:t>)</w:t>
            </w:r>
          </w:p>
        </w:tc>
        <w:tc>
          <w:tcPr>
            <w:tcW w:w="452" w:type="pct"/>
            <w:vMerge/>
            <w:shd w:val="clear" w:color="auto" w:fill="003870"/>
          </w:tcPr>
          <w:p w14:paraId="153FFDE9" w14:textId="77777777" w:rsidR="004E45A0" w:rsidRPr="00337F03" w:rsidRDefault="004E45A0" w:rsidP="008E7146">
            <w:pPr>
              <w:spacing w:after="0" w:line="240" w:lineRule="auto"/>
              <w:jc w:val="center"/>
              <w:rPr>
                <w:rFonts w:ascii="Roboto" w:eastAsia="Times New Roman" w:hAnsi="Roboto" w:cs="Calibri"/>
                <w:b/>
                <w:color w:val="FFFFFF" w:themeColor="background1"/>
                <w:sz w:val="20"/>
                <w:szCs w:val="20"/>
                <w:lang w:val="en-GB" w:eastAsia="en-GB"/>
              </w:rPr>
            </w:pPr>
          </w:p>
        </w:tc>
      </w:tr>
      <w:tr w:rsidR="004E45A0" w:rsidRPr="00983EFA" w14:paraId="27DF37A5" w14:textId="77777777" w:rsidTr="00AD43F4">
        <w:trPr>
          <w:trHeight w:val="300"/>
        </w:trPr>
        <w:tc>
          <w:tcPr>
            <w:tcW w:w="831" w:type="pct"/>
            <w:shd w:val="clear" w:color="auto" w:fill="FF4F25"/>
            <w:noWrap/>
            <w:vAlign w:val="bottom"/>
            <w:hideMark/>
          </w:tcPr>
          <w:p w14:paraId="3DC43754"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w:t>
            </w:r>
          </w:p>
        </w:tc>
        <w:tc>
          <w:tcPr>
            <w:tcW w:w="831" w:type="pct"/>
            <w:shd w:val="clear" w:color="auto" w:fill="FF4F25"/>
            <w:vAlign w:val="bottom"/>
          </w:tcPr>
          <w:p w14:paraId="2B8B7240"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FF4F25"/>
            <w:vAlign w:val="bottom"/>
          </w:tcPr>
          <w:p w14:paraId="1FAAC7D6"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FF4F25"/>
            <w:vAlign w:val="bottom"/>
          </w:tcPr>
          <w:p w14:paraId="75C11443"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FF4F25"/>
            <w:noWrap/>
            <w:vAlign w:val="bottom"/>
            <w:hideMark/>
          </w:tcPr>
          <w:p w14:paraId="0B333F09" w14:textId="77777777" w:rsidR="004E45A0" w:rsidRPr="00337F03" w:rsidRDefault="004E45A0" w:rsidP="00BE1952">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 xml:space="preserve"> 1</w:t>
            </w:r>
          </w:p>
        </w:tc>
        <w:tc>
          <w:tcPr>
            <w:tcW w:w="452" w:type="pct"/>
            <w:shd w:val="clear" w:color="auto" w:fill="FF4F25"/>
          </w:tcPr>
          <w:p w14:paraId="4805F6F0"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1</w:t>
            </w:r>
          </w:p>
        </w:tc>
      </w:tr>
      <w:tr w:rsidR="004E45A0" w:rsidRPr="00983EFA" w14:paraId="594CEDEC" w14:textId="77777777" w:rsidTr="00AD43F4">
        <w:trPr>
          <w:trHeight w:val="300"/>
        </w:trPr>
        <w:tc>
          <w:tcPr>
            <w:tcW w:w="831" w:type="pct"/>
            <w:shd w:val="clear" w:color="auto" w:fill="FF4F25"/>
            <w:noWrap/>
            <w:vAlign w:val="bottom"/>
            <w:hideMark/>
          </w:tcPr>
          <w:p w14:paraId="39668258"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2</w:t>
            </w:r>
          </w:p>
        </w:tc>
        <w:tc>
          <w:tcPr>
            <w:tcW w:w="831" w:type="pct"/>
            <w:shd w:val="clear" w:color="auto" w:fill="FF4F25"/>
            <w:vAlign w:val="bottom"/>
          </w:tcPr>
          <w:p w14:paraId="2CA335CC"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20</w:t>
            </w:r>
          </w:p>
        </w:tc>
        <w:tc>
          <w:tcPr>
            <w:tcW w:w="833" w:type="pct"/>
            <w:shd w:val="clear" w:color="auto" w:fill="FF4F25"/>
            <w:vAlign w:val="bottom"/>
          </w:tcPr>
          <w:p w14:paraId="0C53A60F"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25</w:t>
            </w:r>
          </w:p>
        </w:tc>
        <w:tc>
          <w:tcPr>
            <w:tcW w:w="833" w:type="pct"/>
            <w:shd w:val="clear" w:color="auto" w:fill="FF4F25"/>
            <w:vAlign w:val="bottom"/>
          </w:tcPr>
          <w:p w14:paraId="001643DA"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3</w:t>
            </w:r>
          </w:p>
        </w:tc>
        <w:tc>
          <w:tcPr>
            <w:tcW w:w="1220" w:type="pct"/>
            <w:shd w:val="clear" w:color="auto" w:fill="FF4F25"/>
            <w:noWrap/>
            <w:vAlign w:val="bottom"/>
            <w:hideMark/>
          </w:tcPr>
          <w:p w14:paraId="7135B0B9"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4</w:t>
            </w:r>
          </w:p>
        </w:tc>
        <w:tc>
          <w:tcPr>
            <w:tcW w:w="452" w:type="pct"/>
            <w:shd w:val="clear" w:color="auto" w:fill="FF4F25"/>
          </w:tcPr>
          <w:p w14:paraId="33C9A1B2" w14:textId="77777777" w:rsidR="004E45A0" w:rsidRPr="00337F03" w:rsidRDefault="004E45A0" w:rsidP="00BE1952">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52</w:t>
            </w:r>
          </w:p>
        </w:tc>
      </w:tr>
      <w:tr w:rsidR="004E45A0" w:rsidRPr="00983EFA" w14:paraId="6FD49380" w14:textId="77777777" w:rsidTr="00AD43F4">
        <w:trPr>
          <w:trHeight w:val="300"/>
        </w:trPr>
        <w:tc>
          <w:tcPr>
            <w:tcW w:w="831" w:type="pct"/>
            <w:shd w:val="clear" w:color="auto" w:fill="FFCC66"/>
            <w:noWrap/>
            <w:vAlign w:val="bottom"/>
            <w:hideMark/>
          </w:tcPr>
          <w:p w14:paraId="775062C7"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3</w:t>
            </w:r>
          </w:p>
        </w:tc>
        <w:tc>
          <w:tcPr>
            <w:tcW w:w="831" w:type="pct"/>
            <w:shd w:val="clear" w:color="auto" w:fill="FFCC66"/>
            <w:vAlign w:val="bottom"/>
          </w:tcPr>
          <w:p w14:paraId="61EA69A5"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FFCC66"/>
            <w:vAlign w:val="bottom"/>
          </w:tcPr>
          <w:p w14:paraId="78E3DACB"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9</w:t>
            </w:r>
          </w:p>
        </w:tc>
        <w:tc>
          <w:tcPr>
            <w:tcW w:w="833" w:type="pct"/>
            <w:shd w:val="clear" w:color="auto" w:fill="FFCC66"/>
            <w:vAlign w:val="bottom"/>
          </w:tcPr>
          <w:p w14:paraId="584DA79D"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FFCC66"/>
            <w:noWrap/>
            <w:vAlign w:val="bottom"/>
            <w:hideMark/>
          </w:tcPr>
          <w:p w14:paraId="36241444"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6</w:t>
            </w:r>
          </w:p>
        </w:tc>
        <w:tc>
          <w:tcPr>
            <w:tcW w:w="452" w:type="pct"/>
            <w:shd w:val="clear" w:color="auto" w:fill="FFCC66"/>
          </w:tcPr>
          <w:p w14:paraId="212A5391"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15</w:t>
            </w:r>
          </w:p>
        </w:tc>
      </w:tr>
      <w:tr w:rsidR="004E45A0" w:rsidRPr="00983EFA" w14:paraId="7F8E964B" w14:textId="77777777" w:rsidTr="00AD43F4">
        <w:trPr>
          <w:trHeight w:val="300"/>
        </w:trPr>
        <w:tc>
          <w:tcPr>
            <w:tcW w:w="831" w:type="pct"/>
            <w:shd w:val="clear" w:color="auto" w:fill="FFCC66"/>
            <w:noWrap/>
            <w:vAlign w:val="bottom"/>
            <w:hideMark/>
          </w:tcPr>
          <w:p w14:paraId="492B8DAF"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4</w:t>
            </w:r>
          </w:p>
        </w:tc>
        <w:tc>
          <w:tcPr>
            <w:tcW w:w="831" w:type="pct"/>
            <w:shd w:val="clear" w:color="auto" w:fill="FFCC66"/>
            <w:vAlign w:val="bottom"/>
          </w:tcPr>
          <w:p w14:paraId="26E759E7"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15</w:t>
            </w:r>
          </w:p>
        </w:tc>
        <w:tc>
          <w:tcPr>
            <w:tcW w:w="833" w:type="pct"/>
            <w:shd w:val="clear" w:color="auto" w:fill="FFCC66"/>
            <w:vAlign w:val="bottom"/>
          </w:tcPr>
          <w:p w14:paraId="1470B8E7"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35</w:t>
            </w:r>
          </w:p>
        </w:tc>
        <w:tc>
          <w:tcPr>
            <w:tcW w:w="833" w:type="pct"/>
            <w:shd w:val="clear" w:color="auto" w:fill="FFCC66"/>
            <w:vAlign w:val="bottom"/>
          </w:tcPr>
          <w:p w14:paraId="4372426B"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4</w:t>
            </w:r>
          </w:p>
        </w:tc>
        <w:tc>
          <w:tcPr>
            <w:tcW w:w="1220" w:type="pct"/>
            <w:shd w:val="clear" w:color="auto" w:fill="FFCC66"/>
            <w:noWrap/>
            <w:vAlign w:val="bottom"/>
            <w:hideMark/>
          </w:tcPr>
          <w:p w14:paraId="116AEE2C"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11</w:t>
            </w:r>
          </w:p>
        </w:tc>
        <w:tc>
          <w:tcPr>
            <w:tcW w:w="452" w:type="pct"/>
            <w:shd w:val="clear" w:color="auto" w:fill="FFCC66"/>
          </w:tcPr>
          <w:p w14:paraId="4E3FC5A8"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65</w:t>
            </w:r>
          </w:p>
        </w:tc>
      </w:tr>
      <w:tr w:rsidR="004E45A0" w:rsidRPr="00983EFA" w14:paraId="181D8739" w14:textId="77777777" w:rsidTr="00AD43F4">
        <w:trPr>
          <w:trHeight w:val="300"/>
        </w:trPr>
        <w:tc>
          <w:tcPr>
            <w:tcW w:w="831" w:type="pct"/>
            <w:shd w:val="clear" w:color="auto" w:fill="FFCC66"/>
            <w:noWrap/>
            <w:vAlign w:val="bottom"/>
            <w:hideMark/>
          </w:tcPr>
          <w:p w14:paraId="1C28BA67"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5</w:t>
            </w:r>
          </w:p>
        </w:tc>
        <w:tc>
          <w:tcPr>
            <w:tcW w:w="831" w:type="pct"/>
            <w:shd w:val="clear" w:color="auto" w:fill="FFCC66"/>
            <w:vAlign w:val="bottom"/>
          </w:tcPr>
          <w:p w14:paraId="6183BE55"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FFCC66"/>
            <w:vAlign w:val="bottom"/>
          </w:tcPr>
          <w:p w14:paraId="1629B692"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FFCC66"/>
            <w:vAlign w:val="bottom"/>
          </w:tcPr>
          <w:p w14:paraId="594DC3E6"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FFCC66"/>
            <w:noWrap/>
            <w:vAlign w:val="bottom"/>
            <w:hideMark/>
          </w:tcPr>
          <w:p w14:paraId="176125A0"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FFCC66"/>
          </w:tcPr>
          <w:p w14:paraId="04ED2127"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0</w:t>
            </w:r>
          </w:p>
        </w:tc>
      </w:tr>
      <w:tr w:rsidR="004E45A0" w:rsidRPr="00983EFA" w14:paraId="1EDD7868" w14:textId="77777777" w:rsidTr="00AD43F4">
        <w:trPr>
          <w:trHeight w:val="300"/>
        </w:trPr>
        <w:tc>
          <w:tcPr>
            <w:tcW w:w="831" w:type="pct"/>
            <w:shd w:val="clear" w:color="auto" w:fill="FFCC66"/>
            <w:noWrap/>
            <w:vAlign w:val="bottom"/>
            <w:hideMark/>
          </w:tcPr>
          <w:p w14:paraId="3FD95612"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6</w:t>
            </w:r>
          </w:p>
        </w:tc>
        <w:tc>
          <w:tcPr>
            <w:tcW w:w="831" w:type="pct"/>
            <w:shd w:val="clear" w:color="auto" w:fill="FFCC66"/>
            <w:vAlign w:val="bottom"/>
          </w:tcPr>
          <w:p w14:paraId="0FC7CB81"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4</w:t>
            </w:r>
          </w:p>
        </w:tc>
        <w:tc>
          <w:tcPr>
            <w:tcW w:w="833" w:type="pct"/>
            <w:shd w:val="clear" w:color="auto" w:fill="FFCC66"/>
            <w:vAlign w:val="bottom"/>
          </w:tcPr>
          <w:p w14:paraId="7ED6DAF7"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12</w:t>
            </w:r>
          </w:p>
        </w:tc>
        <w:tc>
          <w:tcPr>
            <w:tcW w:w="833" w:type="pct"/>
            <w:shd w:val="clear" w:color="auto" w:fill="FFCC66"/>
            <w:vAlign w:val="bottom"/>
          </w:tcPr>
          <w:p w14:paraId="139B4466"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FFCC66"/>
            <w:noWrap/>
            <w:vAlign w:val="bottom"/>
            <w:hideMark/>
          </w:tcPr>
          <w:p w14:paraId="469BAA89"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FFCC66"/>
          </w:tcPr>
          <w:p w14:paraId="5CEA2D6C"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16</w:t>
            </w:r>
          </w:p>
        </w:tc>
      </w:tr>
      <w:tr w:rsidR="004E45A0" w:rsidRPr="00983EFA" w14:paraId="1CFB6B59" w14:textId="77777777" w:rsidTr="00AD43F4">
        <w:trPr>
          <w:trHeight w:val="300"/>
        </w:trPr>
        <w:tc>
          <w:tcPr>
            <w:tcW w:w="831" w:type="pct"/>
            <w:shd w:val="clear" w:color="auto" w:fill="D0CECE" w:themeFill="background2" w:themeFillShade="E6"/>
            <w:noWrap/>
            <w:vAlign w:val="bottom"/>
            <w:hideMark/>
          </w:tcPr>
          <w:p w14:paraId="3160DE09"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7</w:t>
            </w:r>
          </w:p>
        </w:tc>
        <w:tc>
          <w:tcPr>
            <w:tcW w:w="831" w:type="pct"/>
            <w:shd w:val="clear" w:color="auto" w:fill="D0CECE" w:themeFill="background2" w:themeFillShade="E6"/>
            <w:vAlign w:val="bottom"/>
          </w:tcPr>
          <w:p w14:paraId="6C32D835"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w:t>
            </w:r>
          </w:p>
        </w:tc>
        <w:tc>
          <w:tcPr>
            <w:tcW w:w="833" w:type="pct"/>
            <w:shd w:val="clear" w:color="auto" w:fill="D0CECE" w:themeFill="background2" w:themeFillShade="E6"/>
            <w:vAlign w:val="bottom"/>
          </w:tcPr>
          <w:p w14:paraId="759D5A65"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3</w:t>
            </w:r>
          </w:p>
        </w:tc>
        <w:tc>
          <w:tcPr>
            <w:tcW w:w="833" w:type="pct"/>
            <w:shd w:val="clear" w:color="auto" w:fill="D0CECE" w:themeFill="background2" w:themeFillShade="E6"/>
            <w:vAlign w:val="bottom"/>
          </w:tcPr>
          <w:p w14:paraId="30A1B952"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D0CECE" w:themeFill="background2" w:themeFillShade="E6"/>
            <w:noWrap/>
            <w:vAlign w:val="bottom"/>
            <w:hideMark/>
          </w:tcPr>
          <w:p w14:paraId="474F5688"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D0CECE" w:themeFill="background2" w:themeFillShade="E6"/>
          </w:tcPr>
          <w:p w14:paraId="49B76DC8"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4</w:t>
            </w:r>
          </w:p>
        </w:tc>
      </w:tr>
      <w:tr w:rsidR="004E45A0" w:rsidRPr="00983EFA" w14:paraId="57C08D38" w14:textId="77777777" w:rsidTr="00AD43F4">
        <w:trPr>
          <w:trHeight w:val="300"/>
        </w:trPr>
        <w:tc>
          <w:tcPr>
            <w:tcW w:w="831" w:type="pct"/>
            <w:shd w:val="clear" w:color="auto" w:fill="D0CECE" w:themeFill="background2" w:themeFillShade="E6"/>
            <w:noWrap/>
            <w:vAlign w:val="bottom"/>
            <w:hideMark/>
          </w:tcPr>
          <w:p w14:paraId="7451F910"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8</w:t>
            </w:r>
          </w:p>
        </w:tc>
        <w:tc>
          <w:tcPr>
            <w:tcW w:w="831" w:type="pct"/>
            <w:shd w:val="clear" w:color="auto" w:fill="D0CECE" w:themeFill="background2" w:themeFillShade="E6"/>
            <w:vAlign w:val="bottom"/>
          </w:tcPr>
          <w:p w14:paraId="07CCE2D0"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7</w:t>
            </w:r>
          </w:p>
        </w:tc>
        <w:tc>
          <w:tcPr>
            <w:tcW w:w="833" w:type="pct"/>
            <w:shd w:val="clear" w:color="auto" w:fill="D0CECE" w:themeFill="background2" w:themeFillShade="E6"/>
            <w:vAlign w:val="bottom"/>
          </w:tcPr>
          <w:p w14:paraId="5A25ECC0"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11</w:t>
            </w:r>
          </w:p>
        </w:tc>
        <w:tc>
          <w:tcPr>
            <w:tcW w:w="833" w:type="pct"/>
            <w:shd w:val="clear" w:color="auto" w:fill="D0CECE" w:themeFill="background2" w:themeFillShade="E6"/>
            <w:vAlign w:val="bottom"/>
          </w:tcPr>
          <w:p w14:paraId="7BF85B83"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w:t>
            </w:r>
          </w:p>
        </w:tc>
        <w:tc>
          <w:tcPr>
            <w:tcW w:w="1220" w:type="pct"/>
            <w:shd w:val="clear" w:color="auto" w:fill="D0CECE" w:themeFill="background2" w:themeFillShade="E6"/>
            <w:noWrap/>
            <w:vAlign w:val="bottom"/>
            <w:hideMark/>
          </w:tcPr>
          <w:p w14:paraId="01DBA1A9"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2</w:t>
            </w:r>
          </w:p>
        </w:tc>
        <w:tc>
          <w:tcPr>
            <w:tcW w:w="452" w:type="pct"/>
            <w:shd w:val="clear" w:color="auto" w:fill="D0CECE" w:themeFill="background2" w:themeFillShade="E6"/>
          </w:tcPr>
          <w:p w14:paraId="61D5879D"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21</w:t>
            </w:r>
          </w:p>
        </w:tc>
      </w:tr>
      <w:tr w:rsidR="004E45A0" w:rsidRPr="00983EFA" w14:paraId="52252CFB" w14:textId="77777777" w:rsidTr="00AD43F4">
        <w:trPr>
          <w:trHeight w:val="300"/>
        </w:trPr>
        <w:tc>
          <w:tcPr>
            <w:tcW w:w="831" w:type="pct"/>
            <w:shd w:val="clear" w:color="auto" w:fill="D0CECE" w:themeFill="background2" w:themeFillShade="E6"/>
            <w:noWrap/>
            <w:vAlign w:val="bottom"/>
          </w:tcPr>
          <w:p w14:paraId="10F67F81"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9</w:t>
            </w:r>
          </w:p>
        </w:tc>
        <w:tc>
          <w:tcPr>
            <w:tcW w:w="831" w:type="pct"/>
            <w:shd w:val="clear" w:color="auto" w:fill="D0CECE" w:themeFill="background2" w:themeFillShade="E6"/>
            <w:vAlign w:val="bottom"/>
          </w:tcPr>
          <w:p w14:paraId="5B862964"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D0CECE" w:themeFill="background2" w:themeFillShade="E6"/>
            <w:vAlign w:val="bottom"/>
          </w:tcPr>
          <w:p w14:paraId="44EEBDA4"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D0CECE" w:themeFill="background2" w:themeFillShade="E6"/>
            <w:vAlign w:val="bottom"/>
          </w:tcPr>
          <w:p w14:paraId="15EE0E07"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D0CECE" w:themeFill="background2" w:themeFillShade="E6"/>
            <w:noWrap/>
            <w:vAlign w:val="bottom"/>
          </w:tcPr>
          <w:p w14:paraId="689CE706"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D0CECE" w:themeFill="background2" w:themeFillShade="E6"/>
          </w:tcPr>
          <w:p w14:paraId="6657D221"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0</w:t>
            </w:r>
          </w:p>
        </w:tc>
      </w:tr>
      <w:tr w:rsidR="004E45A0" w:rsidRPr="00983EFA" w14:paraId="0DE4CBC7" w14:textId="77777777" w:rsidTr="00AD43F4">
        <w:trPr>
          <w:trHeight w:val="300"/>
        </w:trPr>
        <w:tc>
          <w:tcPr>
            <w:tcW w:w="831" w:type="pct"/>
            <w:shd w:val="clear" w:color="auto" w:fill="D0CECE" w:themeFill="background2" w:themeFillShade="E6"/>
            <w:noWrap/>
            <w:vAlign w:val="bottom"/>
            <w:hideMark/>
          </w:tcPr>
          <w:p w14:paraId="773B6FB9"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10</w:t>
            </w:r>
          </w:p>
        </w:tc>
        <w:tc>
          <w:tcPr>
            <w:tcW w:w="831" w:type="pct"/>
            <w:shd w:val="clear" w:color="auto" w:fill="D0CECE" w:themeFill="background2" w:themeFillShade="E6"/>
            <w:vAlign w:val="bottom"/>
          </w:tcPr>
          <w:p w14:paraId="3E3A048B"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D0CECE" w:themeFill="background2" w:themeFillShade="E6"/>
            <w:vAlign w:val="bottom"/>
          </w:tcPr>
          <w:p w14:paraId="52CD178B"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3</w:t>
            </w:r>
          </w:p>
        </w:tc>
        <w:tc>
          <w:tcPr>
            <w:tcW w:w="833" w:type="pct"/>
            <w:shd w:val="clear" w:color="auto" w:fill="D0CECE" w:themeFill="background2" w:themeFillShade="E6"/>
            <w:vAlign w:val="bottom"/>
          </w:tcPr>
          <w:p w14:paraId="210D218A"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D0CECE" w:themeFill="background2" w:themeFillShade="E6"/>
            <w:noWrap/>
            <w:vAlign w:val="bottom"/>
            <w:hideMark/>
          </w:tcPr>
          <w:p w14:paraId="0FCC7025"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D0CECE" w:themeFill="background2" w:themeFillShade="E6"/>
          </w:tcPr>
          <w:p w14:paraId="30F6FA15"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3</w:t>
            </w:r>
          </w:p>
        </w:tc>
      </w:tr>
      <w:tr w:rsidR="004E45A0" w:rsidRPr="00983EFA" w14:paraId="45B20E18" w14:textId="77777777" w:rsidTr="00AD43F4">
        <w:trPr>
          <w:trHeight w:val="300"/>
        </w:trPr>
        <w:tc>
          <w:tcPr>
            <w:tcW w:w="831" w:type="pct"/>
            <w:shd w:val="clear" w:color="auto" w:fill="D0CECE" w:themeFill="background2" w:themeFillShade="E6"/>
            <w:noWrap/>
            <w:vAlign w:val="bottom"/>
          </w:tcPr>
          <w:p w14:paraId="1D6A4419"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11</w:t>
            </w:r>
          </w:p>
        </w:tc>
        <w:tc>
          <w:tcPr>
            <w:tcW w:w="831" w:type="pct"/>
            <w:shd w:val="clear" w:color="auto" w:fill="D0CECE" w:themeFill="background2" w:themeFillShade="E6"/>
            <w:vAlign w:val="bottom"/>
          </w:tcPr>
          <w:p w14:paraId="10C32C68"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D0CECE" w:themeFill="background2" w:themeFillShade="E6"/>
            <w:vAlign w:val="bottom"/>
          </w:tcPr>
          <w:p w14:paraId="2A8B4389"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833" w:type="pct"/>
            <w:shd w:val="clear" w:color="auto" w:fill="D0CECE" w:themeFill="background2" w:themeFillShade="E6"/>
            <w:vAlign w:val="bottom"/>
          </w:tcPr>
          <w:p w14:paraId="3BAAA9A0"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D0CECE" w:themeFill="background2" w:themeFillShade="E6"/>
            <w:noWrap/>
            <w:vAlign w:val="bottom"/>
          </w:tcPr>
          <w:p w14:paraId="1D3A2436"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D0CECE" w:themeFill="background2" w:themeFillShade="E6"/>
          </w:tcPr>
          <w:p w14:paraId="5A8BF139"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0</w:t>
            </w:r>
          </w:p>
        </w:tc>
      </w:tr>
      <w:tr w:rsidR="004E45A0" w:rsidRPr="00983EFA" w14:paraId="1836F89A" w14:textId="77777777" w:rsidTr="00AD43F4">
        <w:trPr>
          <w:trHeight w:val="300"/>
        </w:trPr>
        <w:tc>
          <w:tcPr>
            <w:tcW w:w="831" w:type="pct"/>
            <w:shd w:val="clear" w:color="auto" w:fill="D0CECE" w:themeFill="background2" w:themeFillShade="E6"/>
            <w:noWrap/>
            <w:vAlign w:val="bottom"/>
            <w:hideMark/>
          </w:tcPr>
          <w:p w14:paraId="5AD38842" w14:textId="77777777" w:rsidR="004E45A0" w:rsidRPr="00337F03" w:rsidRDefault="004E45A0" w:rsidP="00C550F6">
            <w:pPr>
              <w:spacing w:after="0" w:line="240" w:lineRule="auto"/>
              <w:jc w:val="center"/>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12</w:t>
            </w:r>
          </w:p>
        </w:tc>
        <w:tc>
          <w:tcPr>
            <w:tcW w:w="831" w:type="pct"/>
            <w:shd w:val="clear" w:color="auto" w:fill="D0CECE" w:themeFill="background2" w:themeFillShade="E6"/>
            <w:vAlign w:val="bottom"/>
          </w:tcPr>
          <w:p w14:paraId="001F2825"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1</w:t>
            </w:r>
          </w:p>
        </w:tc>
        <w:tc>
          <w:tcPr>
            <w:tcW w:w="833" w:type="pct"/>
            <w:shd w:val="clear" w:color="auto" w:fill="D0CECE" w:themeFill="background2" w:themeFillShade="E6"/>
            <w:vAlign w:val="bottom"/>
          </w:tcPr>
          <w:p w14:paraId="4653B097"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2</w:t>
            </w:r>
          </w:p>
        </w:tc>
        <w:tc>
          <w:tcPr>
            <w:tcW w:w="833" w:type="pct"/>
            <w:shd w:val="clear" w:color="auto" w:fill="D0CECE" w:themeFill="background2" w:themeFillShade="E6"/>
            <w:vAlign w:val="bottom"/>
          </w:tcPr>
          <w:p w14:paraId="13AA5D96" w14:textId="77777777" w:rsidR="004E45A0" w:rsidRPr="00337F03" w:rsidRDefault="004E45A0" w:rsidP="008E7146">
            <w:pPr>
              <w:spacing w:after="0" w:line="240" w:lineRule="auto"/>
              <w:ind w:right="525"/>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1220" w:type="pct"/>
            <w:shd w:val="clear" w:color="auto" w:fill="D0CECE" w:themeFill="background2" w:themeFillShade="E6"/>
            <w:noWrap/>
            <w:vAlign w:val="bottom"/>
            <w:hideMark/>
          </w:tcPr>
          <w:p w14:paraId="09D5055C" w14:textId="77777777" w:rsidR="004E45A0" w:rsidRPr="00337F03" w:rsidRDefault="004E45A0" w:rsidP="008E7146">
            <w:pPr>
              <w:spacing w:after="0" w:line="240" w:lineRule="auto"/>
              <w:ind w:right="896"/>
              <w:jc w:val="right"/>
              <w:rPr>
                <w:rFonts w:ascii="Roboto" w:eastAsia="Times New Roman" w:hAnsi="Roboto" w:cs="Calibri"/>
                <w:color w:val="000000"/>
                <w:sz w:val="20"/>
                <w:szCs w:val="20"/>
                <w:lang w:val="en-GB" w:eastAsia="en-GB"/>
              </w:rPr>
            </w:pPr>
            <w:r w:rsidRPr="00337F03">
              <w:rPr>
                <w:rFonts w:ascii="Roboto" w:eastAsia="Times New Roman" w:hAnsi="Roboto" w:cs="Calibri"/>
                <w:color w:val="000000"/>
                <w:sz w:val="20"/>
                <w:szCs w:val="20"/>
                <w:lang w:val="en-GB" w:eastAsia="en-GB"/>
              </w:rPr>
              <w:t>0</w:t>
            </w:r>
          </w:p>
        </w:tc>
        <w:tc>
          <w:tcPr>
            <w:tcW w:w="452" w:type="pct"/>
            <w:shd w:val="clear" w:color="auto" w:fill="D0CECE" w:themeFill="background2" w:themeFillShade="E6"/>
          </w:tcPr>
          <w:p w14:paraId="4C3B40EF" w14:textId="77777777" w:rsidR="004E45A0" w:rsidRPr="00337F03" w:rsidRDefault="004E45A0" w:rsidP="008E7146">
            <w:pPr>
              <w:spacing w:after="0" w:line="240" w:lineRule="auto"/>
              <w:ind w:right="179"/>
              <w:jc w:val="right"/>
              <w:rPr>
                <w:rFonts w:ascii="Roboto" w:eastAsia="Times New Roman" w:hAnsi="Roboto" w:cs="Calibri"/>
                <w:b/>
                <w:color w:val="000000"/>
                <w:sz w:val="20"/>
                <w:szCs w:val="20"/>
                <w:lang w:val="en-GB" w:eastAsia="en-GB"/>
              </w:rPr>
            </w:pPr>
            <w:r w:rsidRPr="00337F03">
              <w:rPr>
                <w:rFonts w:ascii="Roboto" w:eastAsia="Times New Roman" w:hAnsi="Roboto" w:cs="Calibri"/>
                <w:b/>
                <w:color w:val="000000"/>
                <w:sz w:val="20"/>
                <w:szCs w:val="20"/>
                <w:lang w:val="en-GB" w:eastAsia="en-GB"/>
              </w:rPr>
              <w:t>3</w:t>
            </w:r>
          </w:p>
        </w:tc>
      </w:tr>
    </w:tbl>
    <w:p w14:paraId="2239A53F" w14:textId="63197453" w:rsidR="2B415561" w:rsidRPr="006E6A3E" w:rsidRDefault="2B415561" w:rsidP="68D4D97D">
      <w:pPr>
        <w:spacing w:line="257" w:lineRule="auto"/>
        <w:rPr>
          <w:rFonts w:ascii="Roboto" w:hAnsi="Roboto"/>
        </w:rPr>
      </w:pPr>
      <w:r w:rsidRPr="006E6A3E">
        <w:rPr>
          <w:rFonts w:ascii="Roboto" w:hAnsi="Roboto"/>
        </w:rPr>
        <w:br/>
      </w:r>
    </w:p>
    <w:p w14:paraId="4D03BA6D" w14:textId="77777777" w:rsidR="004E70DB" w:rsidRDefault="004E70DB" w:rsidP="68D4D97D">
      <w:pPr>
        <w:rPr>
          <w:rFonts w:ascii="Roboto" w:hAnsi="Roboto"/>
        </w:rPr>
        <w:sectPr w:rsidR="004E70DB" w:rsidSect="00803908">
          <w:pgSz w:w="12240" w:h="15840"/>
          <w:pgMar w:top="1440" w:right="1440" w:bottom="1440" w:left="1440" w:header="720" w:footer="720" w:gutter="0"/>
          <w:cols w:space="720"/>
          <w:docGrid w:linePitch="360"/>
        </w:sectPr>
      </w:pPr>
    </w:p>
    <w:p w14:paraId="592F4D06" w14:textId="364ABA6E" w:rsidR="004E70DB" w:rsidRPr="004D5DFC" w:rsidRDefault="004E70DB" w:rsidP="006D71F1">
      <w:pPr>
        <w:pStyle w:val="Heading1"/>
        <w:spacing w:after="240"/>
        <w:jc w:val="both"/>
        <w:rPr>
          <w:rFonts w:ascii="Roboto" w:hAnsi="Roboto"/>
          <w:b/>
          <w:bCs/>
          <w:color w:val="003870"/>
        </w:rPr>
      </w:pPr>
      <w:bookmarkStart w:id="16" w:name="_Toc89174412"/>
      <w:bookmarkStart w:id="17" w:name="_Toc135293532"/>
      <w:r w:rsidRPr="004D5DFC">
        <w:rPr>
          <w:rFonts w:ascii="Roboto" w:hAnsi="Roboto"/>
          <w:b/>
          <w:bCs/>
          <w:color w:val="003870"/>
        </w:rPr>
        <w:lastRenderedPageBreak/>
        <w:t xml:space="preserve">Annex </w:t>
      </w:r>
      <w:r w:rsidR="00960FE5" w:rsidRPr="004D5DFC">
        <w:rPr>
          <w:rFonts w:ascii="Roboto" w:hAnsi="Roboto"/>
          <w:b/>
          <w:bCs/>
          <w:color w:val="003870"/>
        </w:rPr>
        <w:t>B</w:t>
      </w:r>
      <w:r w:rsidRPr="004D5DFC">
        <w:rPr>
          <w:rFonts w:ascii="Roboto" w:hAnsi="Roboto"/>
          <w:b/>
          <w:bCs/>
          <w:color w:val="003870"/>
        </w:rPr>
        <w:t>: Summary of international trade</w:t>
      </w:r>
      <w:bookmarkEnd w:id="16"/>
      <w:bookmarkEnd w:id="17"/>
    </w:p>
    <w:p w14:paraId="711DABA0" w14:textId="2D53DF2D" w:rsidR="00E31776" w:rsidRPr="000A7558" w:rsidRDefault="00E31776" w:rsidP="006D71F1">
      <w:pPr>
        <w:jc w:val="both"/>
        <w:rPr>
          <w:rFonts w:ascii="Roboto" w:hAnsi="Roboto"/>
          <w:i/>
          <w:iCs/>
          <w:color w:val="003870"/>
        </w:rPr>
      </w:pPr>
      <w:r w:rsidRPr="000A7558">
        <w:rPr>
          <w:rFonts w:ascii="Roboto" w:hAnsi="Roboto"/>
          <w:b/>
          <w:bCs/>
          <w:i/>
          <w:iCs/>
          <w:color w:val="003870"/>
        </w:rPr>
        <w:t>Methods</w:t>
      </w:r>
    </w:p>
    <w:p w14:paraId="3F5681D1" w14:textId="662F0D3C" w:rsidR="00E31776" w:rsidRPr="000A7558" w:rsidRDefault="00E31776" w:rsidP="006D71F1">
      <w:pPr>
        <w:jc w:val="both"/>
        <w:rPr>
          <w:rFonts w:ascii="Roboto" w:eastAsia="Calibri" w:hAnsi="Roboto" w:cs="Times New Roman"/>
          <w:sz w:val="20"/>
          <w:szCs w:val="20"/>
          <w:lang w:val="en-GB"/>
        </w:rPr>
      </w:pPr>
      <w:r w:rsidRPr="000A7558">
        <w:rPr>
          <w:rFonts w:ascii="Roboto" w:eastAsia="Calibri" w:hAnsi="Roboto" w:cs="Times New Roman"/>
          <w:sz w:val="20"/>
          <w:szCs w:val="20"/>
          <w:lang w:val="en-GB"/>
        </w:rPr>
        <w:t>CITES trade data were extracted from the CITES Trade Database at the shipment level on 16/11/2021 for all CMS Appendix I taxa reported in direct trade in the years 2015-2019</w:t>
      </w:r>
      <w:r w:rsidR="005B44B1">
        <w:rPr>
          <w:rStyle w:val="FootnoteReference"/>
          <w:rFonts w:ascii="Roboto" w:eastAsia="Calibri" w:hAnsi="Roboto" w:cs="Times New Roman"/>
          <w:sz w:val="20"/>
          <w:szCs w:val="20"/>
          <w:lang w:val="en-GB"/>
        </w:rPr>
        <w:footnoteReference w:id="75"/>
      </w:r>
      <w:r w:rsidRPr="000A7558">
        <w:rPr>
          <w:rFonts w:ascii="Roboto" w:eastAsia="Calibri" w:hAnsi="Roboto" w:cs="Times New Roman"/>
          <w:sz w:val="20"/>
          <w:szCs w:val="20"/>
          <w:lang w:val="en-GB"/>
        </w:rPr>
        <w:t xml:space="preserve">, for sources </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R</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 xml:space="preserve"> (ranched)</w:t>
      </w:r>
      <w:r w:rsidRPr="00F04D57">
        <w:rPr>
          <w:rStyle w:val="FootnoteReference"/>
          <w:rFonts w:ascii="Roboto" w:hAnsi="Roboto"/>
          <w:sz w:val="20"/>
          <w:szCs w:val="20"/>
        </w:rPr>
        <w:footnoteReference w:id="76"/>
      </w:r>
      <w:r w:rsidRPr="000A7558">
        <w:rPr>
          <w:rFonts w:ascii="Roboto" w:eastAsia="Calibri" w:hAnsi="Roboto" w:cs="Times New Roman"/>
          <w:sz w:val="20"/>
          <w:szCs w:val="20"/>
          <w:lang w:val="en-GB"/>
        </w:rPr>
        <w:t xml:space="preserve">, </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W</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 xml:space="preserve"> (wild), </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U</w:t>
      </w:r>
      <w:r w:rsidR="00534D19">
        <w:rPr>
          <w:rFonts w:ascii="Roboto" w:eastAsia="Calibri" w:hAnsi="Roboto" w:cs="Times New Roman"/>
          <w:sz w:val="20"/>
          <w:szCs w:val="20"/>
          <w:lang w:val="en-GB"/>
        </w:rPr>
        <w:t>’</w:t>
      </w:r>
      <w:r w:rsidRPr="000A7558">
        <w:rPr>
          <w:rFonts w:ascii="Roboto" w:eastAsia="Calibri" w:hAnsi="Roboto" w:cs="Times New Roman"/>
          <w:sz w:val="20"/>
          <w:szCs w:val="20"/>
          <w:lang w:val="en-GB"/>
        </w:rPr>
        <w:t xml:space="preserve"> (unknown) and unreported, and for all purposes other than </w:t>
      </w:r>
      <w:r w:rsidR="00534D19">
        <w:rPr>
          <w:rFonts w:ascii="Roboto" w:hAnsi="Roboto"/>
          <w:sz w:val="20"/>
          <w:szCs w:val="20"/>
          <w:lang w:val="en-GB"/>
        </w:rPr>
        <w:t>‘</w:t>
      </w:r>
      <w:r w:rsidRPr="000A7558">
        <w:rPr>
          <w:rFonts w:ascii="Roboto" w:hAnsi="Roboto"/>
          <w:sz w:val="20"/>
          <w:szCs w:val="20"/>
          <w:lang w:val="en-GB"/>
        </w:rPr>
        <w:t>B</w:t>
      </w:r>
      <w:r w:rsidR="00534D19">
        <w:rPr>
          <w:rFonts w:ascii="Roboto" w:hAnsi="Roboto"/>
          <w:sz w:val="20"/>
          <w:szCs w:val="20"/>
          <w:lang w:val="en-GB"/>
        </w:rPr>
        <w:t>’</w:t>
      </w:r>
      <w:r w:rsidRPr="000A7558">
        <w:rPr>
          <w:rFonts w:ascii="Roboto" w:hAnsi="Roboto"/>
          <w:sz w:val="20"/>
          <w:szCs w:val="20"/>
          <w:lang w:val="en-GB"/>
        </w:rPr>
        <w:t xml:space="preserve"> (captive breeding), </w:t>
      </w:r>
      <w:r w:rsidR="00534D19">
        <w:rPr>
          <w:rFonts w:ascii="Roboto" w:hAnsi="Roboto"/>
          <w:sz w:val="20"/>
          <w:szCs w:val="20"/>
          <w:lang w:val="en-GB"/>
        </w:rPr>
        <w:t>‘</w:t>
      </w:r>
      <w:r w:rsidRPr="000A7558">
        <w:rPr>
          <w:rFonts w:ascii="Roboto" w:hAnsi="Roboto"/>
          <w:sz w:val="20"/>
          <w:szCs w:val="20"/>
          <w:lang w:val="en-GB"/>
        </w:rPr>
        <w:t>E</w:t>
      </w:r>
      <w:r w:rsidR="00534D19">
        <w:rPr>
          <w:rFonts w:ascii="Roboto" w:hAnsi="Roboto"/>
          <w:sz w:val="20"/>
          <w:szCs w:val="20"/>
          <w:lang w:val="en-GB"/>
        </w:rPr>
        <w:t>’</w:t>
      </w:r>
      <w:r w:rsidRPr="000A7558">
        <w:rPr>
          <w:rFonts w:ascii="Roboto" w:hAnsi="Roboto"/>
          <w:sz w:val="20"/>
          <w:szCs w:val="20"/>
          <w:lang w:val="en-GB"/>
        </w:rPr>
        <w:t xml:space="preserve"> (education), </w:t>
      </w:r>
      <w:r w:rsidR="00534D19">
        <w:rPr>
          <w:rFonts w:ascii="Roboto" w:hAnsi="Roboto"/>
          <w:sz w:val="20"/>
          <w:szCs w:val="20"/>
          <w:lang w:val="en-GB"/>
        </w:rPr>
        <w:t>‘</w:t>
      </w:r>
      <w:r w:rsidRPr="000A7558">
        <w:rPr>
          <w:rFonts w:ascii="Roboto" w:hAnsi="Roboto"/>
          <w:sz w:val="20"/>
          <w:szCs w:val="20"/>
          <w:lang w:val="en-GB"/>
        </w:rPr>
        <w:t>N</w:t>
      </w:r>
      <w:r w:rsidR="00534D19">
        <w:rPr>
          <w:rFonts w:ascii="Roboto" w:hAnsi="Roboto"/>
          <w:sz w:val="20"/>
          <w:szCs w:val="20"/>
          <w:lang w:val="en-GB"/>
        </w:rPr>
        <w:t>’</w:t>
      </w:r>
      <w:r w:rsidRPr="000A7558">
        <w:rPr>
          <w:rFonts w:ascii="Roboto" w:hAnsi="Roboto"/>
          <w:sz w:val="20"/>
          <w:szCs w:val="20"/>
          <w:lang w:val="en-GB"/>
        </w:rPr>
        <w:t xml:space="preserve"> ((re)introduction into the wild) and </w:t>
      </w:r>
      <w:r w:rsidR="00534D19">
        <w:rPr>
          <w:rFonts w:ascii="Roboto" w:hAnsi="Roboto"/>
          <w:sz w:val="20"/>
          <w:szCs w:val="20"/>
          <w:lang w:val="en-GB"/>
        </w:rPr>
        <w:t>‘</w:t>
      </w:r>
      <w:r w:rsidRPr="000A7558">
        <w:rPr>
          <w:rFonts w:ascii="Roboto" w:hAnsi="Roboto"/>
          <w:sz w:val="20"/>
          <w:szCs w:val="20"/>
          <w:lang w:val="en-GB"/>
        </w:rPr>
        <w:t>S</w:t>
      </w:r>
      <w:r w:rsidR="00534D19">
        <w:rPr>
          <w:rFonts w:ascii="Roboto" w:hAnsi="Roboto"/>
          <w:sz w:val="20"/>
          <w:szCs w:val="20"/>
          <w:lang w:val="en-GB"/>
        </w:rPr>
        <w:t>’</w:t>
      </w:r>
      <w:r w:rsidRPr="000A7558">
        <w:rPr>
          <w:rFonts w:ascii="Roboto" w:hAnsi="Roboto"/>
          <w:sz w:val="20"/>
          <w:szCs w:val="20"/>
          <w:lang w:val="en-GB"/>
        </w:rPr>
        <w:t xml:space="preserve"> (scientific)</w:t>
      </w:r>
      <w:r w:rsidRPr="00F04D57">
        <w:rPr>
          <w:rStyle w:val="FootnoteReference"/>
          <w:rFonts w:ascii="Roboto" w:hAnsi="Roboto"/>
          <w:sz w:val="20"/>
          <w:szCs w:val="20"/>
        </w:rPr>
        <w:footnoteReference w:id="77"/>
      </w:r>
      <w:r w:rsidRPr="000A7558">
        <w:rPr>
          <w:rFonts w:ascii="Roboto" w:eastAsia="Calibri" w:hAnsi="Roboto" w:cs="Times New Roman"/>
          <w:sz w:val="20"/>
          <w:szCs w:val="20"/>
          <w:lang w:val="en-GB"/>
        </w:rPr>
        <w:t xml:space="preserve">. </w:t>
      </w:r>
      <w:r w:rsidR="004A672D">
        <w:rPr>
          <w:rFonts w:ascii="Roboto" w:eastAsia="Calibri" w:hAnsi="Roboto" w:cs="Times New Roman"/>
          <w:sz w:val="20"/>
          <w:szCs w:val="20"/>
          <w:lang w:val="en-GB"/>
        </w:rPr>
        <w:t>T</w:t>
      </w:r>
      <w:r w:rsidR="004A672D" w:rsidRPr="004A672D">
        <w:rPr>
          <w:rFonts w:ascii="Roboto" w:eastAsia="Calibri" w:hAnsi="Roboto" w:cs="Times New Roman"/>
          <w:sz w:val="20"/>
          <w:szCs w:val="20"/>
          <w:lang w:val="en-GB"/>
        </w:rPr>
        <w:t>here was no direct trade</w:t>
      </w:r>
      <w:r w:rsidR="000B4D17">
        <w:rPr>
          <w:rFonts w:ascii="Roboto" w:eastAsia="Calibri" w:hAnsi="Roboto" w:cs="Times New Roman"/>
          <w:sz w:val="20"/>
          <w:szCs w:val="20"/>
          <w:lang w:val="en-GB"/>
        </w:rPr>
        <w:t xml:space="preserve"> reported</w:t>
      </w:r>
      <w:r w:rsidR="004A672D" w:rsidRPr="004A672D">
        <w:rPr>
          <w:rFonts w:ascii="Roboto" w:eastAsia="Calibri" w:hAnsi="Roboto" w:cs="Times New Roman"/>
          <w:sz w:val="20"/>
          <w:szCs w:val="20"/>
          <w:lang w:val="en-GB"/>
        </w:rPr>
        <w:t xml:space="preserve"> in specimens taken from the marine environment (source ‘X’) </w:t>
      </w:r>
      <w:r w:rsidR="004A672D">
        <w:rPr>
          <w:rFonts w:ascii="Roboto" w:eastAsia="Calibri" w:hAnsi="Roboto" w:cs="Times New Roman"/>
          <w:sz w:val="20"/>
          <w:szCs w:val="20"/>
          <w:lang w:val="en-GB"/>
        </w:rPr>
        <w:t>during</w:t>
      </w:r>
      <w:r w:rsidR="004A672D" w:rsidRPr="004A672D">
        <w:rPr>
          <w:rFonts w:ascii="Roboto" w:eastAsia="Calibri" w:hAnsi="Roboto" w:cs="Times New Roman"/>
          <w:sz w:val="20"/>
          <w:szCs w:val="20"/>
          <w:lang w:val="en-GB"/>
        </w:rPr>
        <w:t xml:space="preserve"> this period</w:t>
      </w:r>
      <w:r w:rsidR="00455458">
        <w:rPr>
          <w:rFonts w:ascii="Roboto" w:eastAsia="Calibri" w:hAnsi="Roboto" w:cs="Times New Roman"/>
          <w:sz w:val="20"/>
          <w:szCs w:val="20"/>
          <w:lang w:val="en-GB"/>
        </w:rPr>
        <w:t xml:space="preserve"> for the purposes specified above.</w:t>
      </w:r>
      <w:r w:rsidR="004A672D" w:rsidRPr="004A672D">
        <w:rPr>
          <w:rFonts w:ascii="Roboto" w:eastAsia="Calibri" w:hAnsi="Roboto" w:cs="Times New Roman"/>
          <w:sz w:val="20"/>
          <w:szCs w:val="20"/>
          <w:lang w:val="en-GB"/>
        </w:rPr>
        <w:t xml:space="preserve"> </w:t>
      </w:r>
      <w:r w:rsidRPr="000A7558">
        <w:rPr>
          <w:rFonts w:ascii="Roboto" w:eastAsia="Calibri" w:hAnsi="Roboto" w:cs="Times New Roman"/>
          <w:sz w:val="20"/>
          <w:szCs w:val="20"/>
          <w:lang w:val="en-GB"/>
        </w:rPr>
        <w:t xml:space="preserve">Exporter-reported data were used throughout the analysis, except where specified otherwise. </w:t>
      </w:r>
      <w:r w:rsidR="0012379E">
        <w:rPr>
          <w:rFonts w:ascii="Roboto" w:eastAsia="Calibri" w:hAnsi="Roboto" w:cs="Times New Roman"/>
          <w:sz w:val="20"/>
          <w:szCs w:val="20"/>
          <w:lang w:val="en-GB"/>
        </w:rPr>
        <w:t>CITES taxonomy is used throughout the trade analysis</w:t>
      </w:r>
      <w:r w:rsidR="00962370">
        <w:rPr>
          <w:rFonts w:ascii="Roboto" w:eastAsia="Calibri" w:hAnsi="Roboto" w:cs="Times New Roman"/>
          <w:sz w:val="20"/>
          <w:szCs w:val="20"/>
          <w:lang w:val="en-GB"/>
        </w:rPr>
        <w:t xml:space="preserve"> (Section 2 and Annex </w:t>
      </w:r>
      <w:r w:rsidR="00DD5F80">
        <w:rPr>
          <w:rFonts w:ascii="Roboto" w:eastAsia="Calibri" w:hAnsi="Roboto" w:cs="Times New Roman"/>
          <w:sz w:val="20"/>
          <w:szCs w:val="20"/>
          <w:lang w:val="en-GB"/>
        </w:rPr>
        <w:t>B</w:t>
      </w:r>
      <w:r w:rsidR="00962370">
        <w:rPr>
          <w:rFonts w:ascii="Roboto" w:eastAsia="Calibri" w:hAnsi="Roboto" w:cs="Times New Roman"/>
          <w:sz w:val="20"/>
          <w:szCs w:val="20"/>
          <w:lang w:val="en-GB"/>
        </w:rPr>
        <w:t>) to reflect the data reported in the CITES Trade Database</w:t>
      </w:r>
      <w:r w:rsidR="00373310">
        <w:rPr>
          <w:rFonts w:ascii="Roboto" w:eastAsia="Calibri" w:hAnsi="Roboto" w:cs="Times New Roman"/>
          <w:sz w:val="20"/>
          <w:szCs w:val="20"/>
          <w:lang w:val="en-GB"/>
        </w:rPr>
        <w:t xml:space="preserve">; where </w:t>
      </w:r>
      <w:r w:rsidR="009A4528">
        <w:rPr>
          <w:rFonts w:ascii="Roboto" w:eastAsia="Calibri" w:hAnsi="Roboto" w:cs="Times New Roman"/>
          <w:sz w:val="20"/>
          <w:szCs w:val="20"/>
          <w:lang w:val="en-GB"/>
        </w:rPr>
        <w:t xml:space="preserve">CMS taxonomy differs, the </w:t>
      </w:r>
      <w:r w:rsidR="00062D1B">
        <w:rPr>
          <w:rFonts w:ascii="Roboto" w:eastAsia="Calibri" w:hAnsi="Roboto" w:cs="Times New Roman"/>
          <w:sz w:val="20"/>
          <w:szCs w:val="20"/>
          <w:lang w:val="en-GB"/>
        </w:rPr>
        <w:t>accepted name according to CMS is indicated</w:t>
      </w:r>
      <w:r w:rsidR="00962370">
        <w:rPr>
          <w:rFonts w:ascii="Roboto" w:eastAsia="Calibri" w:hAnsi="Roboto" w:cs="Times New Roman"/>
          <w:sz w:val="20"/>
          <w:szCs w:val="20"/>
          <w:lang w:val="en-GB"/>
        </w:rPr>
        <w:t>.</w:t>
      </w:r>
      <w:r w:rsidRPr="000A7558">
        <w:rPr>
          <w:rFonts w:ascii="Roboto" w:eastAsia="Calibri" w:hAnsi="Roboto" w:cs="Times New Roman"/>
          <w:sz w:val="20"/>
          <w:szCs w:val="20"/>
          <w:lang w:val="en-GB"/>
        </w:rPr>
        <w:t xml:space="preserve"> </w:t>
      </w:r>
    </w:p>
    <w:p w14:paraId="657F674F" w14:textId="6B41F0DD" w:rsidR="00E31776" w:rsidRPr="000A7558" w:rsidRDefault="00E31776" w:rsidP="006D71F1">
      <w:pPr>
        <w:jc w:val="both"/>
        <w:rPr>
          <w:rFonts w:ascii="Roboto" w:eastAsia="Calibri" w:hAnsi="Roboto" w:cs="Times New Roman"/>
          <w:sz w:val="20"/>
          <w:szCs w:val="20"/>
          <w:lang w:val="en-GB"/>
        </w:rPr>
        <w:sectPr w:rsidR="00E31776" w:rsidRPr="000A7558" w:rsidSect="00E36E60">
          <w:pgSz w:w="12240" w:h="15840"/>
          <w:pgMar w:top="1440" w:right="1440" w:bottom="1440" w:left="1440" w:header="720" w:footer="720" w:gutter="0"/>
          <w:cols w:space="720"/>
          <w:docGrid w:linePitch="360"/>
        </w:sectPr>
      </w:pPr>
      <w:r w:rsidRPr="000A7558">
        <w:rPr>
          <w:rFonts w:ascii="Roboto" w:eastAsia="Calibri" w:hAnsi="Roboto" w:cs="Times New Roman"/>
          <w:sz w:val="20"/>
          <w:szCs w:val="20"/>
          <w:lang w:val="en-GB"/>
        </w:rPr>
        <w:t xml:space="preserve">Based on these parameters, the trade data were first analysed for all trading partners and all relevant years, irrespective of specific population-level listings or the year of listing in CMS Appendix I </w:t>
      </w:r>
      <w:proofErr w:type="gramStart"/>
      <w:r w:rsidRPr="000A7558">
        <w:rPr>
          <w:rFonts w:ascii="Roboto" w:eastAsia="Calibri" w:hAnsi="Roboto" w:cs="Times New Roman"/>
          <w:sz w:val="20"/>
          <w:szCs w:val="20"/>
          <w:lang w:val="en-GB"/>
        </w:rPr>
        <w:t>in order to</w:t>
      </w:r>
      <w:proofErr w:type="gramEnd"/>
      <w:r w:rsidRPr="000A7558">
        <w:rPr>
          <w:rFonts w:ascii="Roboto" w:eastAsia="Calibri" w:hAnsi="Roboto" w:cs="Times New Roman"/>
          <w:sz w:val="20"/>
          <w:szCs w:val="20"/>
          <w:lang w:val="en-GB"/>
        </w:rPr>
        <w:t xml:space="preserve"> understand overall harvest and demand pressures on the taxa. </w:t>
      </w:r>
      <w:r w:rsidRPr="000A7558" w:rsidDel="002B009B">
        <w:rPr>
          <w:rFonts w:ascii="Roboto" w:eastAsia="Calibri" w:hAnsi="Roboto" w:cs="Times New Roman"/>
          <w:sz w:val="20"/>
          <w:szCs w:val="20"/>
          <w:lang w:val="en-GB"/>
        </w:rPr>
        <w:t>T</w:t>
      </w:r>
      <w:r w:rsidRPr="000A7558">
        <w:rPr>
          <w:rFonts w:ascii="Roboto" w:eastAsia="Calibri" w:hAnsi="Roboto" w:cs="Times New Roman"/>
          <w:sz w:val="20"/>
          <w:szCs w:val="20"/>
          <w:lang w:val="en-GB"/>
        </w:rPr>
        <w:t xml:space="preserve">he CITES trade data were then subset </w:t>
      </w:r>
      <w:r w:rsidR="003528F2">
        <w:rPr>
          <w:rFonts w:ascii="Roboto" w:eastAsia="Calibri" w:hAnsi="Roboto" w:cs="Times New Roman"/>
          <w:sz w:val="20"/>
          <w:szCs w:val="20"/>
          <w:lang w:val="en-GB"/>
        </w:rPr>
        <w:t xml:space="preserve">to </w:t>
      </w:r>
      <w:r w:rsidR="009B492B">
        <w:rPr>
          <w:rFonts w:ascii="Roboto" w:eastAsia="Calibri" w:hAnsi="Roboto" w:cs="Times New Roman"/>
          <w:sz w:val="20"/>
          <w:szCs w:val="20"/>
          <w:lang w:val="en-GB"/>
        </w:rPr>
        <w:t>examine trade</w:t>
      </w:r>
      <w:r w:rsidR="00B47BEF">
        <w:rPr>
          <w:rFonts w:ascii="Roboto" w:eastAsia="Calibri" w:hAnsi="Roboto" w:cs="Times New Roman"/>
          <w:sz w:val="20"/>
          <w:szCs w:val="20"/>
          <w:lang w:val="en-GB"/>
        </w:rPr>
        <w:t xml:space="preserve"> that </w:t>
      </w:r>
      <w:r w:rsidR="003528F2">
        <w:rPr>
          <w:rFonts w:ascii="Roboto" w:eastAsia="Calibri" w:hAnsi="Roboto" w:cs="Times New Roman"/>
          <w:sz w:val="20"/>
          <w:szCs w:val="20"/>
          <w:lang w:val="en-GB"/>
        </w:rPr>
        <w:t>was</w:t>
      </w:r>
      <w:r w:rsidR="00B47BEF">
        <w:rPr>
          <w:rFonts w:ascii="Roboto" w:eastAsia="Calibri" w:hAnsi="Roboto" w:cs="Times New Roman"/>
          <w:sz w:val="20"/>
          <w:szCs w:val="20"/>
          <w:lang w:val="en-GB"/>
        </w:rPr>
        <w:t xml:space="preserve"> in </w:t>
      </w:r>
      <w:r w:rsidR="003528F2">
        <w:rPr>
          <w:rFonts w:ascii="Roboto" w:eastAsia="Calibri" w:hAnsi="Roboto" w:cs="Times New Roman"/>
          <w:sz w:val="20"/>
          <w:szCs w:val="20"/>
          <w:lang w:val="en-GB"/>
        </w:rPr>
        <w:t xml:space="preserve">potential </w:t>
      </w:r>
      <w:r w:rsidR="00B47BEF">
        <w:rPr>
          <w:rFonts w:ascii="Roboto" w:eastAsia="Calibri" w:hAnsi="Roboto" w:cs="Times New Roman"/>
          <w:sz w:val="20"/>
          <w:szCs w:val="20"/>
          <w:lang w:val="en-GB"/>
        </w:rPr>
        <w:t xml:space="preserve">contravention to </w:t>
      </w:r>
      <w:r w:rsidR="002B009B">
        <w:rPr>
          <w:rFonts w:ascii="Roboto" w:eastAsia="Calibri" w:hAnsi="Roboto" w:cs="Times New Roman"/>
          <w:sz w:val="20"/>
          <w:szCs w:val="20"/>
          <w:lang w:val="en-GB"/>
        </w:rPr>
        <w:t>Article III, Paragraph 5</w:t>
      </w:r>
      <w:r w:rsidR="003528F2">
        <w:rPr>
          <w:rFonts w:ascii="Roboto" w:eastAsia="Calibri" w:hAnsi="Roboto" w:cs="Times New Roman"/>
          <w:sz w:val="20"/>
          <w:szCs w:val="20"/>
          <w:lang w:val="en-GB"/>
        </w:rPr>
        <w:t xml:space="preserve">: </w:t>
      </w:r>
      <w:r w:rsidR="00752D92">
        <w:rPr>
          <w:rFonts w:ascii="Roboto" w:eastAsia="Calibri" w:hAnsi="Roboto" w:cs="Times New Roman"/>
          <w:sz w:val="20"/>
          <w:szCs w:val="20"/>
          <w:lang w:val="en-GB"/>
        </w:rPr>
        <w:t>exporter</w:t>
      </w:r>
      <w:r w:rsidR="007344E9">
        <w:rPr>
          <w:rFonts w:ascii="Roboto" w:eastAsia="Calibri" w:hAnsi="Roboto" w:cs="Times New Roman"/>
          <w:sz w:val="20"/>
          <w:szCs w:val="20"/>
          <w:lang w:val="en-GB"/>
        </w:rPr>
        <w:t xml:space="preserve"> trade </w:t>
      </w:r>
      <w:r w:rsidR="00160944">
        <w:rPr>
          <w:rFonts w:ascii="Roboto" w:eastAsia="Calibri" w:hAnsi="Roboto" w:cs="Times New Roman"/>
          <w:sz w:val="20"/>
          <w:szCs w:val="20"/>
          <w:lang w:val="en-GB"/>
        </w:rPr>
        <w:t xml:space="preserve">records from </w:t>
      </w:r>
      <w:r w:rsidR="00936CBE">
        <w:rPr>
          <w:rFonts w:ascii="Roboto" w:eastAsia="Calibri" w:hAnsi="Roboto" w:cs="Times New Roman"/>
          <w:sz w:val="20"/>
          <w:szCs w:val="20"/>
          <w:lang w:val="en-GB"/>
        </w:rPr>
        <w:t>non-</w:t>
      </w:r>
      <w:r w:rsidR="00160944">
        <w:rPr>
          <w:rFonts w:ascii="Roboto" w:eastAsia="Calibri" w:hAnsi="Roboto" w:cs="Times New Roman"/>
          <w:sz w:val="20"/>
          <w:szCs w:val="20"/>
          <w:lang w:val="en-GB"/>
        </w:rPr>
        <w:t xml:space="preserve">CMS </w:t>
      </w:r>
      <w:r w:rsidR="00936CBE">
        <w:rPr>
          <w:rFonts w:ascii="Roboto" w:eastAsia="Calibri" w:hAnsi="Roboto" w:cs="Times New Roman"/>
          <w:sz w:val="20"/>
          <w:szCs w:val="20"/>
          <w:lang w:val="en-GB"/>
        </w:rPr>
        <w:t xml:space="preserve">Parties, </w:t>
      </w:r>
      <w:r w:rsidR="00936CBE" w:rsidRPr="00645945">
        <w:rPr>
          <w:rFonts w:ascii="Roboto" w:eastAsia="Calibri" w:hAnsi="Roboto" w:cs="Times New Roman"/>
          <w:sz w:val="20"/>
          <w:szCs w:val="20"/>
          <w:lang w:val="en-GB"/>
        </w:rPr>
        <w:t xml:space="preserve">trade </w:t>
      </w:r>
      <w:r w:rsidR="00F275F0">
        <w:rPr>
          <w:rFonts w:ascii="Roboto" w:eastAsia="Calibri" w:hAnsi="Roboto" w:cs="Times New Roman"/>
          <w:sz w:val="20"/>
          <w:szCs w:val="20"/>
          <w:lang w:val="en-GB"/>
        </w:rPr>
        <w:t xml:space="preserve">reported </w:t>
      </w:r>
      <w:r w:rsidR="00936CBE" w:rsidRPr="00645945">
        <w:rPr>
          <w:rFonts w:ascii="Roboto" w:eastAsia="Calibri" w:hAnsi="Roboto" w:cs="Times New Roman"/>
          <w:sz w:val="20"/>
          <w:szCs w:val="20"/>
          <w:lang w:val="en-GB"/>
        </w:rPr>
        <w:t>prior</w:t>
      </w:r>
      <w:r w:rsidR="00F275F0">
        <w:rPr>
          <w:rFonts w:ascii="Roboto" w:eastAsia="Calibri" w:hAnsi="Roboto" w:cs="Times New Roman"/>
          <w:sz w:val="20"/>
          <w:szCs w:val="20"/>
          <w:lang w:val="en-GB"/>
        </w:rPr>
        <w:t xml:space="preserve"> and during</w:t>
      </w:r>
      <w:r w:rsidR="00936CBE" w:rsidRPr="00645945">
        <w:rPr>
          <w:rFonts w:ascii="Roboto" w:eastAsia="Calibri" w:hAnsi="Roboto" w:cs="Times New Roman"/>
          <w:sz w:val="20"/>
          <w:szCs w:val="20"/>
          <w:lang w:val="en-GB"/>
        </w:rPr>
        <w:t xml:space="preserve"> the </w:t>
      </w:r>
      <w:r w:rsidRPr="00645945">
        <w:rPr>
          <w:rFonts w:ascii="Roboto" w:eastAsia="Calibri" w:hAnsi="Roboto" w:cs="Times New Roman"/>
          <w:sz w:val="20"/>
          <w:szCs w:val="20"/>
          <w:lang w:val="en-GB"/>
        </w:rPr>
        <w:t>year of listing in CMS Appendix I</w:t>
      </w:r>
      <w:r w:rsidRPr="000A7558">
        <w:rPr>
          <w:rFonts w:ascii="Roboto" w:eastAsia="Calibri" w:hAnsi="Roboto" w:cs="Times New Roman"/>
          <w:sz w:val="20"/>
          <w:szCs w:val="20"/>
          <w:lang w:val="en-GB"/>
        </w:rPr>
        <w:t xml:space="preserve"> and </w:t>
      </w:r>
      <w:r w:rsidR="00160944">
        <w:rPr>
          <w:rFonts w:ascii="Roboto" w:eastAsia="Calibri" w:hAnsi="Roboto" w:cs="Times New Roman"/>
          <w:sz w:val="20"/>
          <w:szCs w:val="20"/>
          <w:lang w:val="en-GB"/>
        </w:rPr>
        <w:t xml:space="preserve">trade </w:t>
      </w:r>
      <w:r w:rsidR="00334B82">
        <w:rPr>
          <w:rFonts w:ascii="Roboto" w:eastAsia="Calibri" w:hAnsi="Roboto" w:cs="Times New Roman"/>
          <w:sz w:val="20"/>
          <w:szCs w:val="20"/>
          <w:lang w:val="en-GB"/>
        </w:rPr>
        <w:t>originating from populations not covered by the listing</w:t>
      </w:r>
      <w:r w:rsidR="00752D92">
        <w:rPr>
          <w:rFonts w:ascii="Roboto" w:eastAsia="Calibri" w:hAnsi="Roboto" w:cs="Times New Roman"/>
          <w:sz w:val="20"/>
          <w:szCs w:val="20"/>
          <w:lang w:val="en-GB"/>
        </w:rPr>
        <w:t>s</w:t>
      </w:r>
      <w:r w:rsidR="00160944">
        <w:rPr>
          <w:rFonts w:ascii="Roboto" w:eastAsia="Calibri" w:hAnsi="Roboto" w:cs="Times New Roman"/>
          <w:sz w:val="20"/>
          <w:szCs w:val="20"/>
          <w:lang w:val="en-GB"/>
        </w:rPr>
        <w:t xml:space="preserve"> were excluded</w:t>
      </w:r>
      <w:r w:rsidR="00752D92">
        <w:rPr>
          <w:rFonts w:ascii="Roboto" w:eastAsia="Calibri" w:hAnsi="Roboto" w:cs="Times New Roman"/>
          <w:sz w:val="20"/>
          <w:szCs w:val="20"/>
          <w:lang w:val="en-GB"/>
        </w:rPr>
        <w:t xml:space="preserve"> from this dataset</w:t>
      </w:r>
      <w:r w:rsidRPr="000A7558">
        <w:rPr>
          <w:rFonts w:ascii="Roboto" w:eastAsia="Calibri" w:hAnsi="Roboto" w:cs="Times New Roman"/>
          <w:sz w:val="20"/>
          <w:szCs w:val="20"/>
          <w:lang w:val="en-GB"/>
        </w:rPr>
        <w:t xml:space="preserve">. A full taxon-breakdown of trade levels is provided in </w:t>
      </w:r>
      <w:r w:rsidR="005E1A2B" w:rsidRPr="000A7558">
        <w:rPr>
          <w:rFonts w:ascii="Roboto" w:eastAsia="Calibri" w:hAnsi="Roboto" w:cs="Times New Roman"/>
          <w:sz w:val="20"/>
          <w:szCs w:val="20"/>
          <w:lang w:val="en-GB"/>
        </w:rPr>
        <w:t xml:space="preserve">Table </w:t>
      </w:r>
      <w:r w:rsidR="00960FE5">
        <w:rPr>
          <w:rFonts w:ascii="Roboto" w:eastAsia="Calibri" w:hAnsi="Roboto" w:cs="Times New Roman"/>
          <w:sz w:val="20"/>
          <w:szCs w:val="20"/>
          <w:lang w:val="en-GB"/>
        </w:rPr>
        <w:t>B</w:t>
      </w:r>
      <w:r w:rsidR="005E1A2B" w:rsidRPr="000A7558">
        <w:rPr>
          <w:rFonts w:ascii="Roboto" w:eastAsia="Calibri" w:hAnsi="Roboto" w:cs="Times New Roman"/>
          <w:sz w:val="20"/>
          <w:szCs w:val="20"/>
          <w:lang w:val="en-GB"/>
        </w:rPr>
        <w:t xml:space="preserve">1, and a complete list of exporters by number of trade transactions </w:t>
      </w:r>
      <w:r w:rsidR="00FD25A3">
        <w:rPr>
          <w:rFonts w:ascii="Roboto" w:eastAsia="Calibri" w:hAnsi="Roboto" w:cs="Times New Roman"/>
          <w:sz w:val="20"/>
          <w:szCs w:val="20"/>
          <w:lang w:val="en-GB"/>
        </w:rPr>
        <w:t xml:space="preserve">(for </w:t>
      </w:r>
      <w:r w:rsidR="0012379E">
        <w:rPr>
          <w:rFonts w:ascii="Roboto" w:eastAsia="Calibri" w:hAnsi="Roboto" w:cs="Times New Roman"/>
          <w:sz w:val="20"/>
          <w:szCs w:val="20"/>
          <w:lang w:val="en-GB"/>
        </w:rPr>
        <w:t xml:space="preserve">the </w:t>
      </w:r>
      <w:r w:rsidR="00FD25A3">
        <w:rPr>
          <w:rFonts w:ascii="Roboto" w:eastAsia="Calibri" w:hAnsi="Roboto" w:cs="Times New Roman"/>
          <w:sz w:val="20"/>
          <w:szCs w:val="20"/>
          <w:lang w:val="en-GB"/>
        </w:rPr>
        <w:t>trade</w:t>
      </w:r>
      <w:r w:rsidR="003D4AD9">
        <w:rPr>
          <w:rFonts w:ascii="Roboto" w:eastAsia="Calibri" w:hAnsi="Roboto" w:cs="Times New Roman"/>
          <w:sz w:val="20"/>
          <w:szCs w:val="20"/>
          <w:lang w:val="en-GB"/>
        </w:rPr>
        <w:t xml:space="preserve"> data</w:t>
      </w:r>
      <w:r w:rsidR="0012379E">
        <w:rPr>
          <w:rFonts w:ascii="Roboto" w:eastAsia="Calibri" w:hAnsi="Roboto" w:cs="Times New Roman"/>
          <w:sz w:val="20"/>
          <w:szCs w:val="20"/>
          <w:lang w:val="en-GB"/>
        </w:rPr>
        <w:t xml:space="preserve"> subset</w:t>
      </w:r>
      <w:r w:rsidR="003D4AD9">
        <w:rPr>
          <w:rFonts w:ascii="Roboto" w:eastAsia="Calibri" w:hAnsi="Roboto" w:cs="Times New Roman"/>
          <w:sz w:val="20"/>
          <w:szCs w:val="20"/>
          <w:lang w:val="en-GB"/>
        </w:rPr>
        <w:t xml:space="preserve"> </w:t>
      </w:r>
      <w:r w:rsidR="00571B46">
        <w:rPr>
          <w:rFonts w:ascii="Roboto" w:eastAsia="Calibri" w:hAnsi="Roboto" w:cs="Times New Roman"/>
          <w:sz w:val="20"/>
          <w:szCs w:val="20"/>
          <w:lang w:val="en-GB"/>
        </w:rPr>
        <w:t>taking</w:t>
      </w:r>
      <w:r w:rsidR="00FD25A3">
        <w:rPr>
          <w:rFonts w:ascii="Roboto" w:eastAsia="Calibri" w:hAnsi="Roboto" w:cs="Times New Roman"/>
          <w:sz w:val="20"/>
          <w:szCs w:val="20"/>
          <w:lang w:val="en-GB"/>
        </w:rPr>
        <w:t xml:space="preserve"> listing year and population annotations into consideration</w:t>
      </w:r>
      <w:r w:rsidR="00571B46">
        <w:rPr>
          <w:rFonts w:ascii="Roboto" w:eastAsia="Calibri" w:hAnsi="Roboto" w:cs="Times New Roman"/>
          <w:sz w:val="20"/>
          <w:szCs w:val="20"/>
          <w:lang w:val="en-GB"/>
        </w:rPr>
        <w:t>)</w:t>
      </w:r>
      <w:r w:rsidR="00FD25A3">
        <w:rPr>
          <w:rFonts w:ascii="Roboto" w:eastAsia="Calibri" w:hAnsi="Roboto" w:cs="Times New Roman"/>
          <w:sz w:val="20"/>
          <w:szCs w:val="20"/>
          <w:lang w:val="en-GB"/>
        </w:rPr>
        <w:t xml:space="preserve"> </w:t>
      </w:r>
      <w:r w:rsidR="005E1A2B" w:rsidRPr="000A7558">
        <w:rPr>
          <w:rFonts w:ascii="Roboto" w:eastAsia="Calibri" w:hAnsi="Roboto" w:cs="Times New Roman"/>
          <w:sz w:val="20"/>
          <w:szCs w:val="20"/>
          <w:lang w:val="en-GB"/>
        </w:rPr>
        <w:t xml:space="preserve">is provided in Table </w:t>
      </w:r>
      <w:r w:rsidR="00960FE5">
        <w:rPr>
          <w:rFonts w:ascii="Roboto" w:eastAsia="Calibri" w:hAnsi="Roboto" w:cs="Times New Roman"/>
          <w:sz w:val="20"/>
          <w:szCs w:val="20"/>
          <w:lang w:val="en-GB"/>
        </w:rPr>
        <w:t>B</w:t>
      </w:r>
      <w:r w:rsidR="005E1A2B" w:rsidRPr="000A7558">
        <w:rPr>
          <w:rFonts w:ascii="Roboto" w:eastAsia="Calibri" w:hAnsi="Roboto" w:cs="Times New Roman"/>
          <w:sz w:val="20"/>
          <w:szCs w:val="20"/>
          <w:lang w:val="en-GB"/>
        </w:rPr>
        <w:t>2</w:t>
      </w:r>
      <w:r w:rsidRPr="000A7558">
        <w:rPr>
          <w:rFonts w:ascii="Roboto" w:eastAsia="Calibri" w:hAnsi="Roboto" w:cs="Times New Roman"/>
          <w:sz w:val="20"/>
          <w:szCs w:val="20"/>
          <w:lang w:val="en-GB"/>
        </w:rPr>
        <w:t>.</w:t>
      </w:r>
    </w:p>
    <w:p w14:paraId="561C6606" w14:textId="5764D5DB" w:rsidR="00BB698D" w:rsidRPr="00811D88" w:rsidRDefault="005E1A2B" w:rsidP="006D71F1">
      <w:pPr>
        <w:spacing w:after="60"/>
        <w:jc w:val="both"/>
        <w:rPr>
          <w:rFonts w:ascii="Roboto" w:hAnsi="Roboto"/>
          <w:i/>
          <w:color w:val="003870"/>
          <w:sz w:val="20"/>
          <w:szCs w:val="20"/>
        </w:rPr>
      </w:pPr>
      <w:r w:rsidRPr="00483A95">
        <w:rPr>
          <w:rFonts w:ascii="Roboto" w:hAnsi="Roboto"/>
          <w:b/>
          <w:i/>
          <w:color w:val="003870"/>
          <w:sz w:val="20"/>
          <w:szCs w:val="20"/>
        </w:rPr>
        <w:lastRenderedPageBreak/>
        <w:t xml:space="preserve">Table </w:t>
      </w:r>
      <w:r w:rsidR="00960FE5" w:rsidRPr="00483A95">
        <w:rPr>
          <w:rFonts w:ascii="Roboto" w:hAnsi="Roboto"/>
          <w:b/>
          <w:i/>
          <w:color w:val="003870"/>
          <w:sz w:val="20"/>
          <w:szCs w:val="20"/>
        </w:rPr>
        <w:t>B</w:t>
      </w:r>
      <w:r w:rsidRPr="00483A95">
        <w:rPr>
          <w:rFonts w:ascii="Roboto" w:hAnsi="Roboto"/>
          <w:b/>
          <w:i/>
          <w:color w:val="003870"/>
          <w:sz w:val="20"/>
          <w:szCs w:val="20"/>
        </w:rPr>
        <w:t>1.</w:t>
      </w:r>
      <w:r w:rsidR="00335E0D" w:rsidRPr="00483A95">
        <w:rPr>
          <w:rFonts w:ascii="Roboto" w:hAnsi="Roboto"/>
          <w:i/>
          <w:color w:val="003870"/>
          <w:sz w:val="20"/>
          <w:szCs w:val="20"/>
        </w:rPr>
        <w:t xml:space="preserve"> </w:t>
      </w:r>
      <w:r w:rsidR="0050151F" w:rsidRPr="00483A95">
        <w:rPr>
          <w:rFonts w:ascii="Roboto" w:hAnsi="Roboto"/>
          <w:i/>
          <w:color w:val="003870"/>
          <w:sz w:val="20"/>
          <w:szCs w:val="20"/>
        </w:rPr>
        <w:t xml:space="preserve">Full breakdown of all </w:t>
      </w:r>
      <w:r w:rsidR="00CE699C" w:rsidRPr="00483A95">
        <w:rPr>
          <w:rFonts w:ascii="Roboto" w:hAnsi="Roboto"/>
          <w:i/>
          <w:color w:val="003870"/>
          <w:sz w:val="20"/>
          <w:szCs w:val="20"/>
        </w:rPr>
        <w:t xml:space="preserve">CMS Appendix I </w:t>
      </w:r>
      <w:r w:rsidR="0050151F" w:rsidRPr="00483A95">
        <w:rPr>
          <w:rFonts w:ascii="Roboto" w:hAnsi="Roboto"/>
          <w:i/>
          <w:color w:val="003870"/>
          <w:sz w:val="20"/>
          <w:szCs w:val="20"/>
        </w:rPr>
        <w:t xml:space="preserve">taxa reported in direct trade </w:t>
      </w:r>
      <w:r w:rsidR="00AA6CED">
        <w:rPr>
          <w:rFonts w:ascii="Roboto" w:hAnsi="Roboto"/>
          <w:i/>
          <w:color w:val="003870"/>
          <w:sz w:val="20"/>
          <w:szCs w:val="20"/>
        </w:rPr>
        <w:t xml:space="preserve">by all CITES Parties </w:t>
      </w:r>
      <w:r w:rsidR="00B94D28" w:rsidRPr="00483A95">
        <w:rPr>
          <w:rFonts w:ascii="Roboto" w:hAnsi="Roboto"/>
          <w:i/>
          <w:color w:val="003870"/>
          <w:sz w:val="20"/>
          <w:szCs w:val="20"/>
        </w:rPr>
        <w:t xml:space="preserve">2015-2019 </w:t>
      </w:r>
      <w:r w:rsidR="0050151F" w:rsidRPr="00483A95">
        <w:rPr>
          <w:rFonts w:ascii="Roboto" w:hAnsi="Roboto"/>
          <w:i/>
          <w:color w:val="003870"/>
          <w:sz w:val="20"/>
          <w:szCs w:val="20"/>
        </w:rPr>
        <w:t xml:space="preserve">for the </w:t>
      </w:r>
      <w:r w:rsidR="00026F73" w:rsidRPr="00483A95">
        <w:rPr>
          <w:rFonts w:ascii="Roboto" w:hAnsi="Roboto"/>
          <w:i/>
          <w:color w:val="003870"/>
          <w:sz w:val="20"/>
          <w:szCs w:val="20"/>
        </w:rPr>
        <w:t>data</w:t>
      </w:r>
      <w:r w:rsidR="0050151F" w:rsidRPr="00483A95">
        <w:rPr>
          <w:rFonts w:ascii="Roboto" w:hAnsi="Roboto"/>
          <w:i/>
          <w:color w:val="003870"/>
          <w:sz w:val="20"/>
          <w:szCs w:val="20"/>
        </w:rPr>
        <w:t xml:space="preserve"> parameters outlined</w:t>
      </w:r>
      <w:r w:rsidR="0032297F">
        <w:rPr>
          <w:rFonts w:ascii="Roboto" w:hAnsi="Roboto"/>
          <w:i/>
          <w:color w:val="003870"/>
          <w:sz w:val="20"/>
          <w:szCs w:val="20"/>
        </w:rPr>
        <w:t>;</w:t>
      </w:r>
      <w:r w:rsidR="00CE699C" w:rsidRPr="00483A95">
        <w:rPr>
          <w:rFonts w:ascii="Roboto" w:hAnsi="Roboto"/>
          <w:i/>
          <w:color w:val="003870"/>
          <w:sz w:val="20"/>
          <w:szCs w:val="20"/>
        </w:rPr>
        <w:t xml:space="preserve"> trade </w:t>
      </w:r>
      <w:r w:rsidR="0032297F">
        <w:rPr>
          <w:rFonts w:ascii="Roboto" w:hAnsi="Roboto"/>
          <w:i/>
          <w:color w:val="003870"/>
          <w:sz w:val="20"/>
          <w:szCs w:val="20"/>
        </w:rPr>
        <w:t xml:space="preserve">may not have been reported by CMS Parties. </w:t>
      </w:r>
      <w:r w:rsidR="008B613D">
        <w:rPr>
          <w:rFonts w:ascii="Roboto" w:hAnsi="Roboto"/>
          <w:i/>
          <w:color w:val="003870"/>
          <w:sz w:val="20"/>
          <w:szCs w:val="20"/>
        </w:rPr>
        <w:t>A</w:t>
      </w:r>
      <w:r w:rsidR="00CE699C" w:rsidRPr="00483A95">
        <w:rPr>
          <w:rFonts w:ascii="Roboto" w:hAnsi="Roboto"/>
          <w:i/>
          <w:color w:val="003870"/>
          <w:sz w:val="20"/>
          <w:szCs w:val="20"/>
        </w:rPr>
        <w:t xml:space="preserve"> subset of trade data</w:t>
      </w:r>
      <w:r w:rsidR="003F5239">
        <w:rPr>
          <w:rFonts w:ascii="Roboto" w:hAnsi="Roboto"/>
          <w:i/>
          <w:color w:val="003870"/>
          <w:sz w:val="20"/>
          <w:szCs w:val="20"/>
        </w:rPr>
        <w:t xml:space="preserve"> </w:t>
      </w:r>
      <w:r w:rsidR="00E56D75">
        <w:rPr>
          <w:rFonts w:ascii="Roboto" w:hAnsi="Roboto"/>
          <w:i/>
          <w:color w:val="003870"/>
          <w:sz w:val="20"/>
          <w:szCs w:val="20"/>
        </w:rPr>
        <w:t xml:space="preserve">that may </w:t>
      </w:r>
      <w:r w:rsidR="009803FC">
        <w:rPr>
          <w:rFonts w:ascii="Roboto" w:hAnsi="Roboto"/>
          <w:i/>
          <w:color w:val="003870"/>
          <w:sz w:val="20"/>
          <w:szCs w:val="20"/>
        </w:rPr>
        <w:t>have been</w:t>
      </w:r>
      <w:r w:rsidR="00E56D75">
        <w:rPr>
          <w:rFonts w:ascii="Roboto" w:hAnsi="Roboto"/>
          <w:i/>
          <w:color w:val="003870"/>
          <w:sz w:val="20"/>
          <w:szCs w:val="20"/>
        </w:rPr>
        <w:t xml:space="preserve"> in </w:t>
      </w:r>
      <w:r w:rsidR="009803FC">
        <w:rPr>
          <w:rFonts w:ascii="Roboto" w:hAnsi="Roboto"/>
          <w:i/>
          <w:color w:val="003870"/>
          <w:sz w:val="20"/>
          <w:szCs w:val="20"/>
        </w:rPr>
        <w:t>potential</w:t>
      </w:r>
      <w:r w:rsidR="00E56D75">
        <w:rPr>
          <w:rFonts w:ascii="Roboto" w:hAnsi="Roboto"/>
          <w:i/>
          <w:color w:val="003870"/>
          <w:sz w:val="20"/>
          <w:szCs w:val="20"/>
        </w:rPr>
        <w:t xml:space="preserve"> contravention </w:t>
      </w:r>
      <w:r w:rsidR="00E56D75" w:rsidRPr="00B651A1">
        <w:rPr>
          <w:rFonts w:ascii="Roboto" w:hAnsi="Roboto"/>
          <w:i/>
          <w:color w:val="003870"/>
          <w:sz w:val="20"/>
          <w:szCs w:val="20"/>
        </w:rPr>
        <w:t>of Article III, Paragraph 5,</w:t>
      </w:r>
      <w:r w:rsidR="00CE699C" w:rsidRPr="00B651A1">
        <w:rPr>
          <w:rFonts w:ascii="Roboto" w:hAnsi="Roboto"/>
          <w:i/>
          <w:color w:val="003870"/>
          <w:sz w:val="20"/>
          <w:szCs w:val="20"/>
        </w:rPr>
        <w:t xml:space="preserve"> </w:t>
      </w:r>
      <w:r w:rsidR="00836E1A" w:rsidRPr="00B651A1">
        <w:rPr>
          <w:rFonts w:ascii="Roboto" w:hAnsi="Roboto"/>
          <w:i/>
          <w:color w:val="003870"/>
          <w:sz w:val="20"/>
          <w:szCs w:val="20"/>
        </w:rPr>
        <w:t>is</w:t>
      </w:r>
      <w:r w:rsidR="00CE699C" w:rsidRPr="00B651A1">
        <w:rPr>
          <w:rFonts w:ascii="Roboto" w:hAnsi="Roboto"/>
          <w:i/>
          <w:color w:val="003870"/>
          <w:sz w:val="20"/>
          <w:szCs w:val="20"/>
        </w:rPr>
        <w:t xml:space="preserve"> also presented below</w:t>
      </w:r>
      <w:r w:rsidR="00836E1A" w:rsidRPr="00B651A1">
        <w:rPr>
          <w:rFonts w:ascii="Roboto" w:hAnsi="Roboto"/>
          <w:i/>
          <w:color w:val="003870"/>
          <w:sz w:val="20"/>
          <w:szCs w:val="20"/>
        </w:rPr>
        <w:t xml:space="preserve">; </w:t>
      </w:r>
      <w:r w:rsidR="0010230D" w:rsidRPr="00B651A1">
        <w:rPr>
          <w:rFonts w:ascii="Roboto" w:hAnsi="Roboto"/>
          <w:i/>
          <w:color w:val="003870"/>
          <w:sz w:val="20"/>
          <w:szCs w:val="20"/>
        </w:rPr>
        <w:t xml:space="preserve">only </w:t>
      </w:r>
      <w:r w:rsidR="00836E1A" w:rsidRPr="00B651A1">
        <w:rPr>
          <w:rFonts w:ascii="Roboto" w:hAnsi="Roboto"/>
          <w:i/>
          <w:color w:val="003870"/>
          <w:sz w:val="20"/>
          <w:szCs w:val="20"/>
        </w:rPr>
        <w:t xml:space="preserve">trade reported </w:t>
      </w:r>
      <w:r w:rsidR="0010230D" w:rsidRPr="00B651A1">
        <w:rPr>
          <w:rFonts w:ascii="Roboto" w:hAnsi="Roboto"/>
          <w:i/>
          <w:color w:val="003870"/>
          <w:sz w:val="20"/>
          <w:szCs w:val="20"/>
        </w:rPr>
        <w:t xml:space="preserve">after </w:t>
      </w:r>
      <w:r w:rsidR="00836E1A" w:rsidRPr="00B651A1">
        <w:rPr>
          <w:rFonts w:ascii="Roboto" w:hAnsi="Roboto"/>
          <w:i/>
          <w:color w:val="003870"/>
          <w:sz w:val="20"/>
          <w:szCs w:val="20"/>
        </w:rPr>
        <w:t>the year of listing was included</w:t>
      </w:r>
      <w:r w:rsidR="002802A5" w:rsidRPr="00B651A1">
        <w:rPr>
          <w:rFonts w:ascii="Roboto" w:hAnsi="Roboto"/>
          <w:i/>
          <w:color w:val="003870"/>
          <w:sz w:val="20"/>
          <w:szCs w:val="20"/>
        </w:rPr>
        <w:t xml:space="preserve"> in this subset</w:t>
      </w:r>
      <w:r w:rsidR="0010230D" w:rsidRPr="00B651A1">
        <w:rPr>
          <w:rFonts w:ascii="Roboto" w:hAnsi="Roboto"/>
          <w:i/>
          <w:color w:val="003870"/>
          <w:sz w:val="20"/>
          <w:szCs w:val="20"/>
        </w:rPr>
        <w:t>.</w:t>
      </w:r>
      <w:r w:rsidR="00CE699C" w:rsidRPr="00B651A1">
        <w:rPr>
          <w:rFonts w:ascii="Roboto" w:hAnsi="Roboto"/>
          <w:i/>
          <w:color w:val="003870"/>
          <w:sz w:val="20"/>
          <w:szCs w:val="20"/>
        </w:rPr>
        <w:t xml:space="preserve"> </w:t>
      </w:r>
      <w:r w:rsidR="00B71857" w:rsidRPr="00B651A1">
        <w:rPr>
          <w:rFonts w:ascii="Roboto" w:hAnsi="Roboto"/>
          <w:i/>
          <w:color w:val="003870"/>
          <w:sz w:val="20"/>
          <w:szCs w:val="20"/>
        </w:rPr>
        <w:t>Source: CITES Trade Database, UNEP-WCMC, Cambridge. UK downloaded on 16/11/2021.</w:t>
      </w:r>
      <w:r w:rsidR="00C70A6A" w:rsidRPr="00B651A1">
        <w:rPr>
          <w:rFonts w:ascii="Roboto" w:hAnsi="Roboto"/>
          <w:i/>
          <w:color w:val="003870"/>
          <w:sz w:val="20"/>
          <w:szCs w:val="20"/>
        </w:rPr>
        <w:t xml:space="preserve"> Key to exporter ISO codes</w:t>
      </w:r>
      <w:r w:rsidR="00C70A6A">
        <w:rPr>
          <w:rFonts w:ascii="Roboto" w:hAnsi="Roboto"/>
          <w:i/>
          <w:color w:val="003870"/>
          <w:sz w:val="20"/>
          <w:szCs w:val="20"/>
        </w:rPr>
        <w:t xml:space="preserve"> can be found in the </w:t>
      </w:r>
      <w:hyperlink r:id="rId38" w:history="1">
        <w:r w:rsidR="00C70A6A" w:rsidRPr="00FD1FA3">
          <w:rPr>
            <w:rStyle w:val="Hyperlink"/>
            <w:rFonts w:ascii="Roboto" w:hAnsi="Roboto"/>
            <w:i/>
            <w:sz w:val="20"/>
            <w:szCs w:val="20"/>
          </w:rPr>
          <w:t>Guidelines for the preparation and submission of annual reports</w:t>
        </w:r>
      </w:hyperlink>
      <w:r w:rsidR="00A663CC">
        <w:rPr>
          <w:rFonts w:ascii="Roboto" w:hAnsi="Roboto"/>
          <w:i/>
          <w:color w:val="003870"/>
          <w:sz w:val="20"/>
          <w:szCs w:val="20"/>
        </w:rPr>
        <w:t xml:space="preserve"> (</w:t>
      </w:r>
      <w:r w:rsidR="009507DA">
        <w:rPr>
          <w:rFonts w:ascii="Roboto" w:hAnsi="Roboto"/>
          <w:i/>
          <w:color w:val="003870"/>
          <w:sz w:val="20"/>
          <w:szCs w:val="20"/>
        </w:rPr>
        <w:t xml:space="preserve">Annex 1 of </w:t>
      </w:r>
      <w:r w:rsidR="00A663CC">
        <w:rPr>
          <w:rFonts w:ascii="Roboto" w:hAnsi="Roboto"/>
          <w:i/>
          <w:color w:val="003870"/>
          <w:sz w:val="20"/>
          <w:szCs w:val="20"/>
        </w:rPr>
        <w:t xml:space="preserve">CITES Notification to the Parties </w:t>
      </w:r>
      <w:r w:rsidR="009507DA">
        <w:rPr>
          <w:rFonts w:ascii="Roboto" w:hAnsi="Roboto"/>
          <w:i/>
          <w:color w:val="003870"/>
          <w:sz w:val="20"/>
          <w:szCs w:val="20"/>
        </w:rPr>
        <w:t>No. 2021/044)</w:t>
      </w:r>
      <w:r w:rsidR="00B935FB">
        <w:rPr>
          <w:rFonts w:ascii="Roboto" w:hAnsi="Roboto"/>
          <w:i/>
          <w:color w:val="003870"/>
          <w:sz w:val="20"/>
          <w:szCs w:val="20"/>
        </w:rPr>
        <w:t>.</w:t>
      </w:r>
    </w:p>
    <w:tbl>
      <w:tblPr>
        <w:tblW w:w="13165" w:type="dxa"/>
        <w:tblLook w:val="04A0" w:firstRow="1" w:lastRow="0" w:firstColumn="1" w:lastColumn="0" w:noHBand="0" w:noVBand="1"/>
      </w:tblPr>
      <w:tblGrid>
        <w:gridCol w:w="1560"/>
        <w:gridCol w:w="1001"/>
        <w:gridCol w:w="948"/>
        <w:gridCol w:w="923"/>
        <w:gridCol w:w="843"/>
        <w:gridCol w:w="1124"/>
        <w:gridCol w:w="1823"/>
        <w:gridCol w:w="1276"/>
        <w:gridCol w:w="1124"/>
        <w:gridCol w:w="98"/>
        <w:gridCol w:w="1130"/>
        <w:gridCol w:w="43"/>
        <w:gridCol w:w="49"/>
        <w:gridCol w:w="1223"/>
      </w:tblGrid>
      <w:tr w:rsidR="00257412" w:rsidRPr="008927B7" w14:paraId="6CD76C17" w14:textId="77777777" w:rsidTr="005A4BAD">
        <w:trPr>
          <w:trHeight w:val="20"/>
          <w:tblHeader/>
        </w:trPr>
        <w:tc>
          <w:tcPr>
            <w:tcW w:w="1560" w:type="dxa"/>
            <w:tcBorders>
              <w:top w:val="single" w:sz="8" w:space="0" w:color="auto"/>
              <w:bottom w:val="nil"/>
              <w:right w:val="single" w:sz="8" w:space="0" w:color="FFFFFF" w:themeColor="background1"/>
            </w:tcBorders>
            <w:shd w:val="clear" w:color="auto" w:fill="003870"/>
            <w:vAlign w:val="center"/>
            <w:hideMark/>
          </w:tcPr>
          <w:p w14:paraId="1ACDF228"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 </w:t>
            </w:r>
          </w:p>
        </w:tc>
        <w:tc>
          <w:tcPr>
            <w:tcW w:w="1001" w:type="dxa"/>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69CFB9E7" w14:textId="77777777" w:rsidR="00257412" w:rsidRPr="00294B77" w:rsidRDefault="00257412" w:rsidP="00163571">
            <w:pPr>
              <w:spacing w:after="0" w:line="240" w:lineRule="auto"/>
              <w:rPr>
                <w:rFonts w:ascii="Roboto" w:eastAsia="Times New Roman" w:hAnsi="Roboto" w:cs="Calibri"/>
                <w:b/>
                <w:bCs/>
                <w:color w:val="FFFFFF"/>
                <w:sz w:val="16"/>
                <w:szCs w:val="16"/>
                <w:lang w:val="en-GB" w:eastAsia="en-GB"/>
              </w:rPr>
            </w:pPr>
          </w:p>
          <w:p w14:paraId="611BB6CC"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Year listed on CMS App</w:t>
            </w:r>
            <w:r>
              <w:rPr>
                <w:rFonts w:ascii="Roboto" w:eastAsia="Times New Roman" w:hAnsi="Roboto" w:cs="Calibri"/>
                <w:b/>
                <w:bCs/>
                <w:color w:val="FFFFFF"/>
                <w:sz w:val="16"/>
                <w:szCs w:val="16"/>
                <w:lang w:val="en-GB" w:eastAsia="en-GB"/>
              </w:rPr>
              <w:t>.</w:t>
            </w:r>
            <w:r w:rsidRPr="008927B7">
              <w:rPr>
                <w:rFonts w:ascii="Roboto" w:eastAsia="Times New Roman" w:hAnsi="Roboto" w:cs="Calibri"/>
                <w:b/>
                <w:color w:val="FFFFFF"/>
                <w:sz w:val="16"/>
                <w:szCs w:val="16"/>
                <w:lang w:val="en-GB" w:eastAsia="en-GB"/>
              </w:rPr>
              <w:t xml:space="preserve"> I</w:t>
            </w:r>
          </w:p>
        </w:tc>
        <w:tc>
          <w:tcPr>
            <w:tcW w:w="948"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7F408ED1"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p>
        </w:tc>
        <w:tc>
          <w:tcPr>
            <w:tcW w:w="923"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6AB3D88A"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p>
        </w:tc>
        <w:tc>
          <w:tcPr>
            <w:tcW w:w="839"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108726A3"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 </w:t>
            </w:r>
          </w:p>
        </w:tc>
        <w:tc>
          <w:tcPr>
            <w:tcW w:w="4227" w:type="dxa"/>
            <w:gridSpan w:val="3"/>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2BE20266" w14:textId="77777777" w:rsidR="00257412" w:rsidRPr="008927B7" w:rsidRDefault="00257412" w:rsidP="00163571">
            <w:pPr>
              <w:spacing w:after="0" w:line="240" w:lineRule="auto"/>
              <w:jc w:val="center"/>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Summary of trade 2015-2019</w:t>
            </w:r>
          </w:p>
        </w:tc>
        <w:tc>
          <w:tcPr>
            <w:tcW w:w="3667" w:type="dxa"/>
            <w:gridSpan w:val="6"/>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1882CBF6" w14:textId="1ED98980"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r w:rsidRPr="00DC0D89">
              <w:rPr>
                <w:rFonts w:ascii="Roboto" w:eastAsia="Times New Roman" w:hAnsi="Roboto" w:cs="Calibri"/>
                <w:b/>
                <w:color w:val="FFFFFF" w:themeColor="background1"/>
                <w:sz w:val="16"/>
                <w:szCs w:val="16"/>
                <w:lang w:val="en-GB" w:eastAsia="en-GB"/>
              </w:rPr>
              <w:t xml:space="preserve">Summary of trade 2015-2019 in potential contravention of Article III, Paragraph 5 </w:t>
            </w:r>
            <w:r w:rsidR="00284B65">
              <w:rPr>
                <w:rStyle w:val="FootnoteReference"/>
                <w:rFonts w:ascii="Roboto" w:eastAsia="Times New Roman" w:hAnsi="Roboto" w:cs="Calibri"/>
                <w:b/>
                <w:color w:val="FFFFFF" w:themeColor="background1"/>
                <w:sz w:val="16"/>
                <w:szCs w:val="16"/>
                <w:lang w:val="en-GB" w:eastAsia="en-GB"/>
              </w:rPr>
              <w:footnoteReference w:id="78"/>
            </w:r>
            <w:r w:rsidRPr="00DC0D89">
              <w:rPr>
                <w:rFonts w:ascii="Roboto" w:eastAsia="Times New Roman" w:hAnsi="Roboto" w:cs="Calibri"/>
                <w:color w:val="FFFFFF" w:themeColor="background1"/>
                <w:sz w:val="16"/>
                <w:szCs w:val="16"/>
                <w:lang w:val="en-GB" w:eastAsia="en-GB"/>
              </w:rPr>
              <w:t> </w:t>
            </w:r>
          </w:p>
        </w:tc>
      </w:tr>
      <w:tr w:rsidR="004C6708" w:rsidRPr="008927B7" w14:paraId="37BCB05E" w14:textId="77777777" w:rsidTr="005A4BAD">
        <w:trPr>
          <w:trHeight w:val="20"/>
          <w:tblHeader/>
        </w:trPr>
        <w:tc>
          <w:tcPr>
            <w:tcW w:w="1560" w:type="dxa"/>
            <w:tcBorders>
              <w:top w:val="nil"/>
              <w:bottom w:val="single" w:sz="4" w:space="0" w:color="auto"/>
              <w:right w:val="single" w:sz="8" w:space="0" w:color="FFFFFF" w:themeColor="background1"/>
            </w:tcBorders>
            <w:shd w:val="clear" w:color="auto" w:fill="003870"/>
            <w:vAlign w:val="center"/>
            <w:hideMark/>
          </w:tcPr>
          <w:p w14:paraId="1F5A9263" w14:textId="77777777" w:rsidR="00257412" w:rsidRDefault="00257412" w:rsidP="00163571">
            <w:pPr>
              <w:spacing w:after="0" w:line="240" w:lineRule="auto"/>
              <w:rPr>
                <w:rFonts w:ascii="Roboto" w:eastAsia="Times New Roman" w:hAnsi="Roboto" w:cs="Calibri"/>
                <w:b/>
                <w:color w:val="FFFFFF"/>
                <w:sz w:val="16"/>
                <w:szCs w:val="16"/>
                <w:lang w:val="en-GB" w:eastAsia="en-GB"/>
              </w:rPr>
            </w:pPr>
            <w:r w:rsidRPr="00621EC4">
              <w:rPr>
                <w:rFonts w:ascii="Roboto" w:eastAsia="Times New Roman" w:hAnsi="Roboto" w:cs="Calibri"/>
                <w:b/>
                <w:color w:val="FFFFFF"/>
                <w:sz w:val="16"/>
                <w:szCs w:val="16"/>
                <w:lang w:val="en-GB" w:eastAsia="en-GB"/>
              </w:rPr>
              <w:t>CITES taxon</w:t>
            </w:r>
          </w:p>
          <w:p w14:paraId="70AEA652" w14:textId="77777777" w:rsidR="00257412" w:rsidRPr="00621EC4" w:rsidRDefault="00257412" w:rsidP="00163571">
            <w:pPr>
              <w:spacing w:after="0" w:line="240" w:lineRule="auto"/>
              <w:rPr>
                <w:rFonts w:ascii="Roboto" w:eastAsia="Times New Roman" w:hAnsi="Roboto" w:cs="Calibri"/>
                <w:b/>
                <w:color w:val="FFFFFF"/>
                <w:sz w:val="16"/>
                <w:szCs w:val="16"/>
                <w:lang w:val="en-GB" w:eastAsia="en-GB"/>
              </w:rPr>
            </w:pPr>
            <w:r w:rsidRPr="00621EC4">
              <w:rPr>
                <w:rFonts w:ascii="Roboto" w:eastAsia="Times New Roman" w:hAnsi="Roboto" w:cs="Calibri"/>
                <w:b/>
                <w:color w:val="FFFFFF"/>
                <w:sz w:val="16"/>
                <w:szCs w:val="16"/>
                <w:lang w:val="en-GB" w:eastAsia="en-GB"/>
              </w:rPr>
              <w:t>(CMS name, where different)</w:t>
            </w:r>
          </w:p>
        </w:tc>
        <w:tc>
          <w:tcPr>
            <w:tcW w:w="1001" w:type="dxa"/>
            <w:vMerge/>
            <w:vAlign w:val="center"/>
            <w:hideMark/>
          </w:tcPr>
          <w:p w14:paraId="772F8721"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p>
        </w:tc>
        <w:tc>
          <w:tcPr>
            <w:tcW w:w="948"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55FFA31"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CITES Appendix</w:t>
            </w:r>
          </w:p>
        </w:tc>
        <w:tc>
          <w:tcPr>
            <w:tcW w:w="92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E0E17B8"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Source</w:t>
            </w:r>
          </w:p>
        </w:tc>
        <w:tc>
          <w:tcPr>
            <w:tcW w:w="8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DB0D9AA"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Reporter type</w:t>
            </w:r>
          </w:p>
        </w:tc>
        <w:tc>
          <w:tcPr>
            <w:tcW w:w="112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049B3749"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Number of transactions</w:t>
            </w:r>
          </w:p>
        </w:tc>
        <w:tc>
          <w:tcPr>
            <w:tcW w:w="1827"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51A4ADFB"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Main terms in trade (quantity)</w:t>
            </w:r>
          </w:p>
        </w:tc>
        <w:tc>
          <w:tcPr>
            <w:tcW w:w="1276"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35B35472" w14:textId="77777777" w:rsidR="00257412" w:rsidRPr="008927B7" w:rsidRDefault="00257412" w:rsidP="00163571">
            <w:pPr>
              <w:spacing w:after="0" w:line="240" w:lineRule="auto"/>
              <w:rPr>
                <w:rFonts w:ascii="Roboto" w:eastAsia="Times New Roman" w:hAnsi="Roboto" w:cs="Calibri"/>
                <w:b/>
                <w:color w:val="FFFFFF"/>
                <w:sz w:val="16"/>
                <w:szCs w:val="16"/>
                <w:lang w:val="en-GB" w:eastAsia="en-GB"/>
              </w:rPr>
            </w:pPr>
            <w:r w:rsidRPr="008927B7">
              <w:rPr>
                <w:rFonts w:ascii="Roboto" w:eastAsia="Times New Roman" w:hAnsi="Roboto" w:cs="Calibri"/>
                <w:b/>
                <w:color w:val="FFFFFF"/>
                <w:sz w:val="16"/>
                <w:szCs w:val="16"/>
                <w:lang w:val="en-GB" w:eastAsia="en-GB"/>
              </w:rPr>
              <w:t>Exporters</w:t>
            </w:r>
            <w:r w:rsidRPr="008927B7">
              <w:rPr>
                <w:rFonts w:ascii="Roboto" w:eastAsia="Times New Roman" w:hAnsi="Roboto" w:cs="Calibri"/>
                <w:color w:val="FFFFFF"/>
                <w:sz w:val="16"/>
                <w:szCs w:val="16"/>
                <w:lang w:val="en-GB" w:eastAsia="en-GB"/>
              </w:rPr>
              <w:t> </w:t>
            </w:r>
            <w:r w:rsidRPr="008927B7">
              <w:rPr>
                <w:rFonts w:ascii="Roboto" w:eastAsia="Times New Roman" w:hAnsi="Roboto" w:cs="Calibri"/>
                <w:b/>
                <w:color w:val="FFFFFF"/>
                <w:sz w:val="16"/>
                <w:szCs w:val="16"/>
                <w:lang w:val="en-GB" w:eastAsia="en-GB"/>
              </w:rPr>
              <w:t>(No. transactions)</w:t>
            </w:r>
          </w:p>
        </w:tc>
        <w:tc>
          <w:tcPr>
            <w:tcW w:w="112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3BBB6039" w14:textId="77777777" w:rsidR="00257412" w:rsidRPr="00DC0D89" w:rsidRDefault="00257412" w:rsidP="00163571">
            <w:pPr>
              <w:spacing w:after="0" w:line="240" w:lineRule="auto"/>
              <w:rPr>
                <w:rFonts w:ascii="Roboto" w:eastAsia="Times New Roman" w:hAnsi="Roboto" w:cs="Calibri"/>
                <w:b/>
                <w:color w:val="FFFFFF" w:themeColor="background1"/>
                <w:sz w:val="16"/>
                <w:szCs w:val="16"/>
                <w:lang w:val="en-GB" w:eastAsia="en-GB"/>
              </w:rPr>
            </w:pPr>
            <w:r w:rsidRPr="00DC0D89">
              <w:rPr>
                <w:rFonts w:ascii="Roboto" w:eastAsia="Times New Roman" w:hAnsi="Roboto" w:cs="Calibri"/>
                <w:b/>
                <w:color w:val="FFFFFF" w:themeColor="background1"/>
                <w:sz w:val="16"/>
                <w:szCs w:val="16"/>
                <w:lang w:val="en-GB" w:eastAsia="en-GB"/>
              </w:rPr>
              <w:t>Number of transactions</w:t>
            </w:r>
          </w:p>
        </w:tc>
        <w:tc>
          <w:tcPr>
            <w:tcW w:w="1228"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1E673723" w14:textId="77777777" w:rsidR="00257412" w:rsidRPr="00DC0D89" w:rsidRDefault="00257412" w:rsidP="00163571">
            <w:pPr>
              <w:spacing w:after="0" w:line="240" w:lineRule="auto"/>
              <w:rPr>
                <w:rFonts w:ascii="Roboto" w:eastAsia="Times New Roman" w:hAnsi="Roboto" w:cs="Calibri"/>
                <w:b/>
                <w:color w:val="FFFFFF" w:themeColor="background1"/>
                <w:sz w:val="16"/>
                <w:szCs w:val="16"/>
                <w:lang w:val="en-GB" w:eastAsia="en-GB"/>
              </w:rPr>
            </w:pPr>
            <w:r w:rsidRPr="00DC0D89">
              <w:rPr>
                <w:rFonts w:ascii="Roboto" w:eastAsia="Times New Roman" w:hAnsi="Roboto" w:cs="Calibri"/>
                <w:b/>
                <w:color w:val="FFFFFF" w:themeColor="background1"/>
                <w:sz w:val="16"/>
                <w:szCs w:val="16"/>
                <w:lang w:val="en-GB" w:eastAsia="en-GB"/>
              </w:rPr>
              <w:t>Main terms in trade (quantity)</w:t>
            </w:r>
          </w:p>
        </w:tc>
        <w:tc>
          <w:tcPr>
            <w:tcW w:w="1315" w:type="dxa"/>
            <w:gridSpan w:val="3"/>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3870"/>
            <w:vAlign w:val="center"/>
            <w:hideMark/>
          </w:tcPr>
          <w:p w14:paraId="78BAF7AD" w14:textId="77777777" w:rsidR="00257412" w:rsidRPr="00DC0D89" w:rsidRDefault="00257412" w:rsidP="00163571">
            <w:pPr>
              <w:spacing w:after="0" w:line="240" w:lineRule="auto"/>
              <w:rPr>
                <w:rFonts w:ascii="Roboto" w:eastAsia="Times New Roman" w:hAnsi="Roboto" w:cs="Calibri"/>
                <w:b/>
                <w:color w:val="FFFFFF" w:themeColor="background1"/>
                <w:sz w:val="16"/>
                <w:szCs w:val="16"/>
                <w:lang w:val="en-GB" w:eastAsia="en-GB"/>
              </w:rPr>
            </w:pPr>
            <w:r w:rsidRPr="00DC0D89">
              <w:rPr>
                <w:rFonts w:ascii="Roboto" w:eastAsia="Times New Roman" w:hAnsi="Roboto" w:cs="Calibri"/>
                <w:b/>
                <w:color w:val="FFFFFF" w:themeColor="background1"/>
                <w:sz w:val="16"/>
                <w:szCs w:val="16"/>
                <w:lang w:val="en-GB" w:eastAsia="en-GB"/>
              </w:rPr>
              <w:t>Exporters (No. transactions)</w:t>
            </w:r>
          </w:p>
        </w:tc>
      </w:tr>
      <w:tr w:rsidR="00257412" w:rsidRPr="008927B7" w14:paraId="5446C1AF"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5CC6DE30" w14:textId="64CCB6E1" w:rsidR="00257412" w:rsidRPr="00DC0D89" w:rsidRDefault="005A4BAD" w:rsidP="00163571">
            <w:pPr>
              <w:spacing w:after="0" w:line="240" w:lineRule="auto"/>
              <w:jc w:val="center"/>
              <w:rPr>
                <w:rFonts w:ascii="Roboto" w:eastAsia="Times New Roman" w:hAnsi="Roboto" w:cs="Calibri"/>
                <w:b/>
                <w:sz w:val="16"/>
                <w:szCs w:val="16"/>
                <w:lang w:val="en-GB" w:eastAsia="en-GB"/>
              </w:rPr>
            </w:pPr>
            <w:r>
              <w:rPr>
                <w:rFonts w:ascii="Roboto" w:eastAsia="Times New Roman" w:hAnsi="Roboto" w:cs="Calibri"/>
                <w:b/>
                <w:sz w:val="16"/>
                <w:szCs w:val="16"/>
                <w:lang w:val="en-GB" w:eastAsia="en-GB"/>
              </w:rPr>
              <w:t>Terrestrial mammals</w:t>
            </w:r>
          </w:p>
        </w:tc>
      </w:tr>
      <w:tr w:rsidR="00257412" w:rsidRPr="008927B7" w14:paraId="2F6CBEAD" w14:textId="77777777" w:rsidTr="005A4BAD">
        <w:trPr>
          <w:trHeight w:val="20"/>
        </w:trPr>
        <w:tc>
          <w:tcPr>
            <w:tcW w:w="13165" w:type="dxa"/>
            <w:gridSpan w:val="14"/>
            <w:tcBorders>
              <w:top w:val="single" w:sz="8" w:space="0" w:color="auto"/>
              <w:bottom w:val="single" w:sz="8" w:space="0" w:color="auto"/>
            </w:tcBorders>
            <w:shd w:val="clear" w:color="auto" w:fill="CCD7E2"/>
            <w:vAlign w:val="center"/>
            <w:hideMark/>
          </w:tcPr>
          <w:p w14:paraId="39814625" w14:textId="77777777" w:rsidR="00257412" w:rsidRPr="00DC0D89" w:rsidRDefault="00257412" w:rsidP="00163571">
            <w:pPr>
              <w:spacing w:after="0" w:line="240" w:lineRule="auto"/>
              <w:jc w:val="center"/>
              <w:rPr>
                <w:rFonts w:ascii="Roboto" w:eastAsia="Times New Roman" w:hAnsi="Roboto" w:cs="Calibri"/>
                <w:b/>
                <w:sz w:val="16"/>
                <w:szCs w:val="16"/>
                <w:lang w:val="en-GB" w:eastAsia="en-GB"/>
              </w:rPr>
            </w:pPr>
            <w:proofErr w:type="spellStart"/>
            <w:r w:rsidRPr="00DC0D89">
              <w:rPr>
                <w:rFonts w:ascii="Roboto" w:eastAsia="Times New Roman" w:hAnsi="Roboto" w:cs="Calibri"/>
                <w:b/>
                <w:sz w:val="16"/>
                <w:szCs w:val="16"/>
                <w:lang w:val="en-GB" w:eastAsia="en-GB"/>
              </w:rPr>
              <w:t>Artiodactyla</w:t>
            </w:r>
            <w:proofErr w:type="spellEnd"/>
          </w:p>
        </w:tc>
      </w:tr>
      <w:tr w:rsidR="00257412" w:rsidRPr="00D16669" w14:paraId="7CA1A88C" w14:textId="77777777" w:rsidTr="00655E3E">
        <w:trPr>
          <w:trHeight w:val="20"/>
        </w:trPr>
        <w:tc>
          <w:tcPr>
            <w:tcW w:w="1560" w:type="dxa"/>
            <w:vMerge w:val="restart"/>
            <w:tcBorders>
              <w:top w:val="nil"/>
              <w:right w:val="nil"/>
            </w:tcBorders>
            <w:shd w:val="clear" w:color="auto" w:fill="auto"/>
            <w:hideMark/>
          </w:tcPr>
          <w:p w14:paraId="79DBC664"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Addax nasomaculatus</w:t>
            </w:r>
          </w:p>
        </w:tc>
        <w:tc>
          <w:tcPr>
            <w:tcW w:w="1001" w:type="dxa"/>
            <w:tcBorders>
              <w:top w:val="nil"/>
              <w:left w:val="nil"/>
              <w:bottom w:val="nil"/>
              <w:right w:val="nil"/>
            </w:tcBorders>
            <w:shd w:val="clear" w:color="auto" w:fill="auto"/>
            <w:hideMark/>
          </w:tcPr>
          <w:p w14:paraId="7F56D87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nil"/>
              <w:left w:val="nil"/>
              <w:bottom w:val="nil"/>
              <w:right w:val="nil"/>
            </w:tcBorders>
            <w:shd w:val="clear" w:color="auto" w:fill="auto"/>
            <w:hideMark/>
          </w:tcPr>
          <w:p w14:paraId="41BB746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nil"/>
              <w:left w:val="nil"/>
              <w:bottom w:val="nil"/>
              <w:right w:val="nil"/>
            </w:tcBorders>
            <w:shd w:val="clear" w:color="auto" w:fill="auto"/>
            <w:hideMark/>
          </w:tcPr>
          <w:p w14:paraId="4F6D29D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w:t>
            </w:r>
          </w:p>
        </w:tc>
        <w:tc>
          <w:tcPr>
            <w:tcW w:w="839" w:type="dxa"/>
            <w:tcBorders>
              <w:top w:val="nil"/>
              <w:left w:val="nil"/>
              <w:bottom w:val="single" w:sz="4" w:space="0" w:color="auto"/>
              <w:right w:val="nil"/>
            </w:tcBorders>
            <w:shd w:val="clear" w:color="auto" w:fill="auto"/>
            <w:hideMark/>
          </w:tcPr>
          <w:p w14:paraId="29EA430B"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nil"/>
              <w:left w:val="nil"/>
              <w:bottom w:val="single" w:sz="4" w:space="0" w:color="auto"/>
              <w:right w:val="nil"/>
            </w:tcBorders>
            <w:shd w:val="clear" w:color="auto" w:fill="auto"/>
            <w:hideMark/>
          </w:tcPr>
          <w:p w14:paraId="1B1ACA1A"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nil"/>
              <w:left w:val="nil"/>
              <w:bottom w:val="single" w:sz="4" w:space="0" w:color="auto"/>
              <w:right w:val="nil"/>
            </w:tcBorders>
            <w:shd w:val="clear" w:color="auto" w:fill="auto"/>
            <w:hideMark/>
          </w:tcPr>
          <w:p w14:paraId="6DC7F76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w:t>
            </w:r>
          </w:p>
        </w:tc>
        <w:tc>
          <w:tcPr>
            <w:tcW w:w="1276" w:type="dxa"/>
            <w:tcBorders>
              <w:top w:val="nil"/>
              <w:left w:val="nil"/>
              <w:bottom w:val="single" w:sz="4" w:space="0" w:color="auto"/>
              <w:right w:val="nil"/>
            </w:tcBorders>
            <w:shd w:val="clear" w:color="auto" w:fill="auto"/>
            <w:hideMark/>
          </w:tcPr>
          <w:p w14:paraId="2B6AE77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(1)</w:t>
            </w:r>
          </w:p>
        </w:tc>
        <w:tc>
          <w:tcPr>
            <w:tcW w:w="3667" w:type="dxa"/>
            <w:gridSpan w:val="6"/>
            <w:tcBorders>
              <w:top w:val="single" w:sz="8" w:space="0" w:color="auto"/>
              <w:left w:val="nil"/>
              <w:bottom w:val="single" w:sz="4" w:space="0" w:color="auto"/>
            </w:tcBorders>
            <w:shd w:val="clear" w:color="auto" w:fill="auto"/>
            <w:hideMark/>
          </w:tcPr>
          <w:p w14:paraId="3F3F5B63"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No</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D32BA4E" w14:textId="77777777" w:rsidTr="00655E3E">
        <w:trPr>
          <w:trHeight w:val="20"/>
        </w:trPr>
        <w:tc>
          <w:tcPr>
            <w:tcW w:w="1560" w:type="dxa"/>
            <w:vMerge/>
            <w:hideMark/>
          </w:tcPr>
          <w:p w14:paraId="60CBFCE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top w:val="nil"/>
              <w:left w:val="nil"/>
              <w:bottom w:val="single" w:sz="4" w:space="0" w:color="auto"/>
              <w:right w:val="nil"/>
            </w:tcBorders>
            <w:shd w:val="clear" w:color="auto" w:fill="auto"/>
            <w:hideMark/>
          </w:tcPr>
          <w:p w14:paraId="0CB2992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top w:val="nil"/>
              <w:left w:val="nil"/>
              <w:bottom w:val="single" w:sz="4" w:space="0" w:color="auto"/>
              <w:right w:val="nil"/>
            </w:tcBorders>
            <w:shd w:val="clear" w:color="auto" w:fill="auto"/>
            <w:hideMark/>
          </w:tcPr>
          <w:p w14:paraId="3AAAB94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nil"/>
              <w:left w:val="nil"/>
              <w:bottom w:val="single" w:sz="4" w:space="0" w:color="auto"/>
              <w:right w:val="nil"/>
            </w:tcBorders>
            <w:shd w:val="clear" w:color="auto" w:fill="auto"/>
            <w:hideMark/>
          </w:tcPr>
          <w:p w14:paraId="4292842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left w:val="nil"/>
              <w:bottom w:val="single" w:sz="4" w:space="0" w:color="auto"/>
              <w:right w:val="nil"/>
            </w:tcBorders>
            <w:shd w:val="clear" w:color="auto" w:fill="auto"/>
            <w:hideMark/>
          </w:tcPr>
          <w:p w14:paraId="09E592B6"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left w:val="nil"/>
              <w:bottom w:val="single" w:sz="4" w:space="0" w:color="auto"/>
              <w:right w:val="nil"/>
            </w:tcBorders>
            <w:shd w:val="clear" w:color="auto" w:fill="auto"/>
            <w:hideMark/>
          </w:tcPr>
          <w:p w14:paraId="4739F3DC"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left w:val="nil"/>
              <w:bottom w:val="single" w:sz="4" w:space="0" w:color="auto"/>
              <w:right w:val="nil"/>
            </w:tcBorders>
            <w:shd w:val="clear" w:color="auto" w:fill="auto"/>
            <w:hideMark/>
          </w:tcPr>
          <w:p w14:paraId="154D0B0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w:t>
            </w:r>
          </w:p>
        </w:tc>
        <w:tc>
          <w:tcPr>
            <w:tcW w:w="1276" w:type="dxa"/>
            <w:tcBorders>
              <w:top w:val="single" w:sz="4" w:space="0" w:color="auto"/>
              <w:left w:val="nil"/>
              <w:bottom w:val="single" w:sz="4" w:space="0" w:color="auto"/>
              <w:right w:val="nil"/>
            </w:tcBorders>
            <w:shd w:val="clear" w:color="auto" w:fill="auto"/>
            <w:hideMark/>
          </w:tcPr>
          <w:p w14:paraId="47ADBA2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(1)</w:t>
            </w:r>
          </w:p>
        </w:tc>
        <w:tc>
          <w:tcPr>
            <w:tcW w:w="3667" w:type="dxa"/>
            <w:gridSpan w:val="6"/>
            <w:tcBorders>
              <w:top w:val="single" w:sz="4" w:space="0" w:color="auto"/>
              <w:left w:val="nil"/>
              <w:bottom w:val="single" w:sz="4" w:space="0" w:color="auto"/>
            </w:tcBorders>
            <w:shd w:val="clear" w:color="auto" w:fill="auto"/>
            <w:hideMark/>
          </w:tcPr>
          <w:p w14:paraId="6ECC42FC"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3322CC8" w14:textId="77777777" w:rsidTr="005A4BAD">
        <w:trPr>
          <w:trHeight w:val="20"/>
        </w:trPr>
        <w:tc>
          <w:tcPr>
            <w:tcW w:w="1560" w:type="dxa"/>
            <w:tcBorders>
              <w:top w:val="single" w:sz="4" w:space="0" w:color="auto"/>
            </w:tcBorders>
            <w:shd w:val="clear" w:color="auto" w:fill="auto"/>
            <w:hideMark/>
          </w:tcPr>
          <w:p w14:paraId="0E22067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Gazella </w:t>
            </w:r>
            <w:proofErr w:type="spellStart"/>
            <w:r w:rsidRPr="008927B7">
              <w:rPr>
                <w:rFonts w:ascii="Roboto" w:eastAsia="Times New Roman" w:hAnsi="Roboto" w:cs="Calibri"/>
                <w:i/>
                <w:color w:val="000000"/>
                <w:sz w:val="16"/>
                <w:szCs w:val="16"/>
                <w:lang w:val="en-GB" w:eastAsia="en-GB"/>
              </w:rPr>
              <w:t>dorcas</w:t>
            </w:r>
            <w:proofErr w:type="spellEnd"/>
          </w:p>
        </w:tc>
        <w:tc>
          <w:tcPr>
            <w:tcW w:w="1001" w:type="dxa"/>
            <w:tcBorders>
              <w:top w:val="single" w:sz="4" w:space="0" w:color="auto"/>
            </w:tcBorders>
            <w:shd w:val="clear" w:color="auto" w:fill="auto"/>
            <w:hideMark/>
          </w:tcPr>
          <w:p w14:paraId="4A5E218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1838F0E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III</w:t>
            </w:r>
          </w:p>
        </w:tc>
        <w:tc>
          <w:tcPr>
            <w:tcW w:w="923" w:type="dxa"/>
            <w:tcBorders>
              <w:top w:val="single" w:sz="4" w:space="0" w:color="auto"/>
            </w:tcBorders>
            <w:shd w:val="clear" w:color="auto" w:fill="auto"/>
            <w:hideMark/>
          </w:tcPr>
          <w:p w14:paraId="5B7F15A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356F716E"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F5F4BC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29</w:t>
            </w:r>
          </w:p>
        </w:tc>
        <w:tc>
          <w:tcPr>
            <w:tcW w:w="1827" w:type="dxa"/>
            <w:tcBorders>
              <w:top w:val="single" w:sz="4" w:space="0" w:color="auto"/>
              <w:bottom w:val="single" w:sz="4" w:space="0" w:color="auto"/>
            </w:tcBorders>
            <w:shd w:val="clear" w:color="auto" w:fill="auto"/>
            <w:hideMark/>
          </w:tcPr>
          <w:p w14:paraId="55EBABD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(106)</w:t>
            </w:r>
          </w:p>
        </w:tc>
        <w:tc>
          <w:tcPr>
            <w:tcW w:w="1276" w:type="dxa"/>
            <w:tcBorders>
              <w:top w:val="single" w:sz="4" w:space="0" w:color="auto"/>
              <w:bottom w:val="single" w:sz="4" w:space="0" w:color="auto"/>
            </w:tcBorders>
            <w:shd w:val="clear" w:color="auto" w:fill="auto"/>
            <w:hideMark/>
          </w:tcPr>
          <w:p w14:paraId="4D2C7C6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NE (29)</w:t>
            </w:r>
          </w:p>
        </w:tc>
        <w:tc>
          <w:tcPr>
            <w:tcW w:w="3667" w:type="dxa"/>
            <w:gridSpan w:val="6"/>
            <w:tcBorders>
              <w:top w:val="single" w:sz="4" w:space="0" w:color="auto"/>
              <w:bottom w:val="single" w:sz="4" w:space="0" w:color="auto"/>
            </w:tcBorders>
            <w:shd w:val="clear" w:color="auto" w:fill="auto"/>
            <w:hideMark/>
          </w:tcPr>
          <w:p w14:paraId="3EAD235B"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11FFDE98" w14:textId="77777777" w:rsidTr="005A4BAD">
        <w:trPr>
          <w:trHeight w:val="20"/>
        </w:trPr>
        <w:tc>
          <w:tcPr>
            <w:tcW w:w="1560" w:type="dxa"/>
            <w:tcBorders>
              <w:bottom w:val="single" w:sz="4" w:space="0" w:color="auto"/>
            </w:tcBorders>
            <w:shd w:val="clear" w:color="auto" w:fill="auto"/>
            <w:hideMark/>
          </w:tcPr>
          <w:p w14:paraId="06ECBC84"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w:t>
            </w:r>
          </w:p>
        </w:tc>
        <w:tc>
          <w:tcPr>
            <w:tcW w:w="1001" w:type="dxa"/>
            <w:tcBorders>
              <w:bottom w:val="single" w:sz="4" w:space="0" w:color="auto"/>
            </w:tcBorders>
            <w:shd w:val="clear" w:color="auto" w:fill="auto"/>
            <w:hideMark/>
          </w:tcPr>
          <w:p w14:paraId="4308CED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hideMark/>
          </w:tcPr>
          <w:p w14:paraId="43F42BD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09424B6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4F5414D2"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67AFAB0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59413D94"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(14)</w:t>
            </w:r>
          </w:p>
        </w:tc>
        <w:tc>
          <w:tcPr>
            <w:tcW w:w="1276" w:type="dxa"/>
            <w:tcBorders>
              <w:top w:val="single" w:sz="4" w:space="0" w:color="auto"/>
              <w:bottom w:val="single" w:sz="4" w:space="0" w:color="auto"/>
            </w:tcBorders>
            <w:shd w:val="clear" w:color="auto" w:fill="auto"/>
            <w:hideMark/>
          </w:tcPr>
          <w:p w14:paraId="36E4314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SD (2)</w:t>
            </w:r>
          </w:p>
        </w:tc>
        <w:tc>
          <w:tcPr>
            <w:tcW w:w="3667" w:type="dxa"/>
            <w:gridSpan w:val="6"/>
            <w:tcBorders>
              <w:top w:val="single" w:sz="4" w:space="0" w:color="auto"/>
              <w:bottom w:val="single" w:sz="4" w:space="0" w:color="auto"/>
            </w:tcBorders>
            <w:shd w:val="clear" w:color="auto" w:fill="auto"/>
            <w:hideMark/>
          </w:tcPr>
          <w:p w14:paraId="6B435AD0"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5D62B83E" w14:textId="77777777" w:rsidTr="005A4BAD">
        <w:trPr>
          <w:trHeight w:val="20"/>
        </w:trPr>
        <w:tc>
          <w:tcPr>
            <w:tcW w:w="1560" w:type="dxa"/>
            <w:tcBorders>
              <w:top w:val="single" w:sz="4" w:space="0" w:color="auto"/>
            </w:tcBorders>
            <w:shd w:val="clear" w:color="auto" w:fill="auto"/>
            <w:hideMark/>
          </w:tcPr>
          <w:p w14:paraId="200B189B"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Oryx </w:t>
            </w:r>
            <w:proofErr w:type="spellStart"/>
            <w:r w:rsidRPr="008927B7">
              <w:rPr>
                <w:rFonts w:ascii="Roboto" w:eastAsia="Times New Roman" w:hAnsi="Roboto" w:cs="Calibri"/>
                <w:i/>
                <w:color w:val="000000"/>
                <w:sz w:val="16"/>
                <w:szCs w:val="16"/>
                <w:lang w:val="en-GB" w:eastAsia="en-GB"/>
              </w:rPr>
              <w:t>dammah</w:t>
            </w:r>
            <w:proofErr w:type="spellEnd"/>
          </w:p>
        </w:tc>
        <w:tc>
          <w:tcPr>
            <w:tcW w:w="1001" w:type="dxa"/>
            <w:shd w:val="clear" w:color="auto" w:fill="auto"/>
            <w:hideMark/>
          </w:tcPr>
          <w:p w14:paraId="64BBAC4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1994</w:t>
            </w:r>
          </w:p>
        </w:tc>
        <w:tc>
          <w:tcPr>
            <w:tcW w:w="948" w:type="dxa"/>
            <w:shd w:val="clear" w:color="auto" w:fill="auto"/>
            <w:hideMark/>
          </w:tcPr>
          <w:p w14:paraId="0ECDF67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0E74192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w:t>
            </w:r>
          </w:p>
        </w:tc>
        <w:tc>
          <w:tcPr>
            <w:tcW w:w="839" w:type="dxa"/>
            <w:tcBorders>
              <w:bottom w:val="single" w:sz="4" w:space="0" w:color="auto"/>
            </w:tcBorders>
            <w:shd w:val="clear" w:color="auto" w:fill="auto"/>
            <w:hideMark/>
          </w:tcPr>
          <w:p w14:paraId="16F6C22B"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bottom w:val="single" w:sz="4" w:space="0" w:color="auto"/>
            </w:tcBorders>
            <w:shd w:val="clear" w:color="auto" w:fill="auto"/>
            <w:hideMark/>
          </w:tcPr>
          <w:p w14:paraId="1383B7E7"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bottom w:val="single" w:sz="4" w:space="0" w:color="auto"/>
            </w:tcBorders>
            <w:shd w:val="clear" w:color="auto" w:fill="auto"/>
            <w:hideMark/>
          </w:tcPr>
          <w:p w14:paraId="3F32C8F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w:t>
            </w:r>
          </w:p>
        </w:tc>
        <w:tc>
          <w:tcPr>
            <w:tcW w:w="1276" w:type="dxa"/>
            <w:tcBorders>
              <w:bottom w:val="single" w:sz="4" w:space="0" w:color="auto"/>
            </w:tcBorders>
            <w:shd w:val="clear" w:color="auto" w:fill="auto"/>
            <w:hideMark/>
          </w:tcPr>
          <w:p w14:paraId="1A53D65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(1)</w:t>
            </w:r>
          </w:p>
        </w:tc>
        <w:tc>
          <w:tcPr>
            <w:tcW w:w="3667" w:type="dxa"/>
            <w:gridSpan w:val="6"/>
            <w:tcBorders>
              <w:top w:val="single" w:sz="4" w:space="0" w:color="auto"/>
              <w:left w:val="nil"/>
              <w:bottom w:val="single" w:sz="4" w:space="0" w:color="auto"/>
            </w:tcBorders>
            <w:shd w:val="clear" w:color="auto" w:fill="auto"/>
            <w:hideMark/>
          </w:tcPr>
          <w:p w14:paraId="1D519235"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4799E51" w14:textId="77777777" w:rsidTr="005A4BAD">
        <w:trPr>
          <w:trHeight w:val="20"/>
        </w:trPr>
        <w:tc>
          <w:tcPr>
            <w:tcW w:w="1560" w:type="dxa"/>
            <w:shd w:val="clear" w:color="auto" w:fill="auto"/>
          </w:tcPr>
          <w:p w14:paraId="2F431D2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3CC354D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2C99870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tcPr>
          <w:p w14:paraId="18DD0A3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bottom w:val="single" w:sz="4" w:space="0" w:color="auto"/>
            </w:tcBorders>
            <w:shd w:val="clear" w:color="auto" w:fill="auto"/>
          </w:tcPr>
          <w:p w14:paraId="72DE3D3E"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bottom w:val="single" w:sz="4" w:space="0" w:color="auto"/>
            </w:tcBorders>
            <w:shd w:val="clear" w:color="auto" w:fill="auto"/>
          </w:tcPr>
          <w:p w14:paraId="52E05C1F"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bottom w:val="single" w:sz="4" w:space="0" w:color="auto"/>
            </w:tcBorders>
            <w:shd w:val="clear" w:color="auto" w:fill="auto"/>
          </w:tcPr>
          <w:p w14:paraId="043B00F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(2), skins (2)</w:t>
            </w:r>
          </w:p>
        </w:tc>
        <w:tc>
          <w:tcPr>
            <w:tcW w:w="1276" w:type="dxa"/>
            <w:tcBorders>
              <w:bottom w:val="single" w:sz="4" w:space="0" w:color="auto"/>
            </w:tcBorders>
            <w:shd w:val="clear" w:color="auto" w:fill="auto"/>
          </w:tcPr>
          <w:p w14:paraId="66A1705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(3)</w:t>
            </w:r>
          </w:p>
        </w:tc>
        <w:tc>
          <w:tcPr>
            <w:tcW w:w="3667" w:type="dxa"/>
            <w:gridSpan w:val="6"/>
            <w:tcBorders>
              <w:top w:val="single" w:sz="4" w:space="0" w:color="auto"/>
              <w:left w:val="nil"/>
              <w:bottom w:val="single" w:sz="4" w:space="0" w:color="auto"/>
            </w:tcBorders>
            <w:shd w:val="clear" w:color="auto" w:fill="auto"/>
          </w:tcPr>
          <w:p w14:paraId="5A601E5C" w14:textId="2CB2E6C0"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32848373" w14:textId="77777777" w:rsidTr="005A4BAD">
        <w:trPr>
          <w:trHeight w:val="20"/>
        </w:trPr>
        <w:tc>
          <w:tcPr>
            <w:tcW w:w="1560" w:type="dxa"/>
            <w:shd w:val="clear" w:color="auto" w:fill="auto"/>
            <w:hideMark/>
          </w:tcPr>
          <w:p w14:paraId="38BB5CAC"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w:t>
            </w:r>
          </w:p>
        </w:tc>
        <w:tc>
          <w:tcPr>
            <w:tcW w:w="1001" w:type="dxa"/>
            <w:shd w:val="clear" w:color="auto" w:fill="auto"/>
            <w:hideMark/>
          </w:tcPr>
          <w:p w14:paraId="06DF04C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hideMark/>
          </w:tcPr>
          <w:p w14:paraId="34C64AE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tcBorders>
            <w:shd w:val="clear" w:color="auto" w:fill="auto"/>
            <w:hideMark/>
          </w:tcPr>
          <w:p w14:paraId="3633BA1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7976ACBD"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58CDCB31"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37</w:t>
            </w:r>
          </w:p>
        </w:tc>
        <w:tc>
          <w:tcPr>
            <w:tcW w:w="1827" w:type="dxa"/>
            <w:tcBorders>
              <w:top w:val="single" w:sz="4" w:space="0" w:color="auto"/>
              <w:bottom w:val="single" w:sz="4" w:space="0" w:color="auto"/>
            </w:tcBorders>
            <w:shd w:val="clear" w:color="auto" w:fill="auto"/>
            <w:hideMark/>
          </w:tcPr>
          <w:p w14:paraId="69F8EC7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(36), skins (1)</w:t>
            </w:r>
          </w:p>
        </w:tc>
        <w:tc>
          <w:tcPr>
            <w:tcW w:w="1276" w:type="dxa"/>
            <w:tcBorders>
              <w:top w:val="single" w:sz="4" w:space="0" w:color="auto"/>
              <w:bottom w:val="single" w:sz="4" w:space="0" w:color="auto"/>
            </w:tcBorders>
            <w:shd w:val="clear" w:color="auto" w:fill="auto"/>
            <w:hideMark/>
          </w:tcPr>
          <w:p w14:paraId="0D939C7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(37)</w:t>
            </w:r>
          </w:p>
        </w:tc>
        <w:tc>
          <w:tcPr>
            <w:tcW w:w="3667" w:type="dxa"/>
            <w:gridSpan w:val="6"/>
            <w:tcBorders>
              <w:top w:val="single" w:sz="4" w:space="0" w:color="auto"/>
              <w:bottom w:val="single" w:sz="4" w:space="0" w:color="auto"/>
            </w:tcBorders>
            <w:shd w:val="clear" w:color="auto" w:fill="auto"/>
            <w:hideMark/>
          </w:tcPr>
          <w:p w14:paraId="72E767C2"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2408C6AE" w14:textId="77777777" w:rsidTr="005A4BAD">
        <w:trPr>
          <w:trHeight w:val="20"/>
        </w:trPr>
        <w:tc>
          <w:tcPr>
            <w:tcW w:w="1560" w:type="dxa"/>
            <w:shd w:val="clear" w:color="auto" w:fill="auto"/>
            <w:hideMark/>
          </w:tcPr>
          <w:p w14:paraId="20B3A3ED"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w:t>
            </w:r>
          </w:p>
        </w:tc>
        <w:tc>
          <w:tcPr>
            <w:tcW w:w="1001" w:type="dxa"/>
            <w:shd w:val="clear" w:color="auto" w:fill="auto"/>
            <w:hideMark/>
          </w:tcPr>
          <w:p w14:paraId="26A48A1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hideMark/>
          </w:tcPr>
          <w:p w14:paraId="1151BF9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0830B32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4F5636E3"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39847A2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60</w:t>
            </w:r>
          </w:p>
        </w:tc>
        <w:tc>
          <w:tcPr>
            <w:tcW w:w="1827" w:type="dxa"/>
            <w:tcBorders>
              <w:top w:val="single" w:sz="4" w:space="0" w:color="auto"/>
              <w:bottom w:val="single" w:sz="4" w:space="0" w:color="auto"/>
            </w:tcBorders>
            <w:shd w:val="clear" w:color="auto" w:fill="auto"/>
            <w:hideMark/>
          </w:tcPr>
          <w:p w14:paraId="2A4E31C3" w14:textId="57DCC469" w:rsidR="00257412" w:rsidRPr="004231A7" w:rsidRDefault="00257412" w:rsidP="00163571">
            <w:pPr>
              <w:spacing w:after="0" w:line="240" w:lineRule="auto"/>
              <w:rPr>
                <w:rFonts w:ascii="Roboto" w:eastAsia="Times New Roman" w:hAnsi="Roboto" w:cs="Calibri"/>
                <w:color w:val="000000"/>
                <w:sz w:val="16"/>
                <w:szCs w:val="16"/>
                <w:lang w:val="fr-FR" w:eastAsia="en-GB"/>
              </w:rPr>
            </w:pPr>
            <w:proofErr w:type="spellStart"/>
            <w:proofErr w:type="gramStart"/>
            <w:r w:rsidRPr="004231A7">
              <w:rPr>
                <w:rFonts w:ascii="Roboto" w:eastAsia="Times New Roman" w:hAnsi="Roboto" w:cs="Calibri"/>
                <w:color w:val="000000"/>
                <w:sz w:val="16"/>
                <w:szCs w:val="16"/>
                <w:lang w:val="fr-FR" w:eastAsia="en-GB"/>
              </w:rPr>
              <w:t>trophies</w:t>
            </w:r>
            <w:proofErr w:type="spellEnd"/>
            <w:proofErr w:type="gramEnd"/>
            <w:r w:rsidRPr="004231A7">
              <w:rPr>
                <w:rFonts w:ascii="Roboto" w:eastAsia="Times New Roman" w:hAnsi="Roboto" w:cs="Calibri"/>
                <w:color w:val="000000"/>
                <w:sz w:val="16"/>
                <w:szCs w:val="16"/>
                <w:lang w:val="fr-FR" w:eastAsia="en-GB"/>
              </w:rPr>
              <w:t xml:space="preserve"> (36), skins (7), </w:t>
            </w:r>
            <w:proofErr w:type="spellStart"/>
            <w:r w:rsidRPr="004231A7">
              <w:rPr>
                <w:rFonts w:ascii="Roboto" w:eastAsia="Times New Roman" w:hAnsi="Roboto" w:cs="Calibri"/>
                <w:color w:val="000000"/>
                <w:sz w:val="16"/>
                <w:szCs w:val="16"/>
                <w:lang w:val="fr-FR" w:eastAsia="en-GB"/>
              </w:rPr>
              <w:t>horns</w:t>
            </w:r>
            <w:proofErr w:type="spellEnd"/>
            <w:r w:rsidRPr="004231A7">
              <w:rPr>
                <w:rFonts w:ascii="Roboto" w:eastAsia="Times New Roman" w:hAnsi="Roboto" w:cs="Calibri"/>
                <w:color w:val="000000"/>
                <w:sz w:val="16"/>
                <w:szCs w:val="16"/>
                <w:lang w:val="fr-FR" w:eastAsia="en-GB"/>
              </w:rPr>
              <w:t xml:space="preserve"> (4), bodies (3), </w:t>
            </w:r>
            <w:proofErr w:type="spellStart"/>
            <w:r w:rsidRPr="004231A7">
              <w:rPr>
                <w:rFonts w:ascii="Roboto" w:eastAsia="Times New Roman" w:hAnsi="Roboto" w:cs="Calibri"/>
                <w:color w:val="000000"/>
                <w:sz w:val="16"/>
                <w:szCs w:val="16"/>
                <w:lang w:val="fr-FR" w:eastAsia="en-GB"/>
              </w:rPr>
              <w:t>skulls</w:t>
            </w:r>
            <w:proofErr w:type="spellEnd"/>
            <w:r w:rsidRPr="004231A7">
              <w:rPr>
                <w:rFonts w:ascii="Roboto" w:eastAsia="Times New Roman" w:hAnsi="Roboto" w:cs="Calibri"/>
                <w:color w:val="000000"/>
                <w:sz w:val="16"/>
                <w:szCs w:val="16"/>
                <w:lang w:val="fr-FR" w:eastAsia="en-GB"/>
              </w:rPr>
              <w:t xml:space="preserve"> (2)</w:t>
            </w:r>
            <w:r w:rsidR="00A55412" w:rsidRPr="004231A7">
              <w:rPr>
                <w:rFonts w:ascii="Roboto" w:eastAsia="Times New Roman" w:hAnsi="Roboto" w:cs="Calibri"/>
                <w:color w:val="000000"/>
                <w:sz w:val="16"/>
                <w:szCs w:val="16"/>
                <w:lang w:val="fr-FR" w:eastAsia="en-GB"/>
              </w:rPr>
              <w:t xml:space="preserve">, </w:t>
            </w:r>
            <w:proofErr w:type="spellStart"/>
            <w:r w:rsidR="00A55412" w:rsidRPr="004231A7">
              <w:rPr>
                <w:rFonts w:ascii="Roboto" w:eastAsia="Times New Roman" w:hAnsi="Roboto" w:cs="Calibri"/>
                <w:color w:val="000000"/>
                <w:sz w:val="16"/>
                <w:szCs w:val="16"/>
                <w:lang w:val="fr-FR" w:eastAsia="en-GB"/>
              </w:rPr>
              <w:t>specimens</w:t>
            </w:r>
            <w:proofErr w:type="spellEnd"/>
            <w:r w:rsidR="00A55412" w:rsidRPr="004231A7">
              <w:rPr>
                <w:rFonts w:ascii="Roboto" w:eastAsia="Times New Roman" w:hAnsi="Roboto" w:cs="Calibri"/>
                <w:color w:val="000000"/>
                <w:sz w:val="16"/>
                <w:szCs w:val="16"/>
                <w:lang w:val="fr-FR" w:eastAsia="en-GB"/>
              </w:rPr>
              <w:t xml:space="preserve"> (118</w:t>
            </w:r>
            <w:r w:rsidRPr="004231A7">
              <w:rPr>
                <w:rFonts w:ascii="Roboto" w:eastAsia="Times New Roman" w:hAnsi="Roboto" w:cs="Calibri"/>
                <w:color w:val="000000"/>
                <w:sz w:val="16"/>
                <w:szCs w:val="16"/>
                <w:lang w:val="fr-FR" w:eastAsia="en-GB"/>
              </w:rPr>
              <w:t>)</w:t>
            </w:r>
          </w:p>
        </w:tc>
        <w:tc>
          <w:tcPr>
            <w:tcW w:w="1276" w:type="dxa"/>
            <w:tcBorders>
              <w:top w:val="single" w:sz="4" w:space="0" w:color="auto"/>
              <w:bottom w:val="single" w:sz="4" w:space="0" w:color="auto"/>
            </w:tcBorders>
            <w:shd w:val="clear" w:color="auto" w:fill="auto"/>
            <w:hideMark/>
          </w:tcPr>
          <w:p w14:paraId="14D7BD4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(50), TD (10)</w:t>
            </w:r>
          </w:p>
        </w:tc>
        <w:tc>
          <w:tcPr>
            <w:tcW w:w="3667" w:type="dxa"/>
            <w:gridSpan w:val="6"/>
            <w:tcBorders>
              <w:top w:val="single" w:sz="4" w:space="0" w:color="auto"/>
              <w:bottom w:val="single" w:sz="4" w:space="0" w:color="auto"/>
            </w:tcBorders>
            <w:shd w:val="clear" w:color="auto" w:fill="auto"/>
            <w:hideMark/>
          </w:tcPr>
          <w:p w14:paraId="3385833F" w14:textId="36A75D1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4792EAE9" w14:textId="77777777" w:rsidTr="005A4BAD">
        <w:trPr>
          <w:trHeight w:val="20"/>
        </w:trPr>
        <w:tc>
          <w:tcPr>
            <w:tcW w:w="1560" w:type="dxa"/>
            <w:tcBorders>
              <w:bottom w:val="single" w:sz="4" w:space="0" w:color="auto"/>
            </w:tcBorders>
            <w:shd w:val="clear" w:color="auto" w:fill="auto"/>
            <w:hideMark/>
          </w:tcPr>
          <w:p w14:paraId="7FBABCED"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w:t>
            </w:r>
          </w:p>
        </w:tc>
        <w:tc>
          <w:tcPr>
            <w:tcW w:w="1001" w:type="dxa"/>
            <w:tcBorders>
              <w:bottom w:val="single" w:sz="4" w:space="0" w:color="auto"/>
            </w:tcBorders>
            <w:shd w:val="clear" w:color="auto" w:fill="auto"/>
            <w:hideMark/>
          </w:tcPr>
          <w:p w14:paraId="39EEC76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hideMark/>
          </w:tcPr>
          <w:p w14:paraId="1863DB0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bottom w:val="single" w:sz="4" w:space="0" w:color="auto"/>
            </w:tcBorders>
            <w:shd w:val="clear" w:color="auto" w:fill="auto"/>
            <w:hideMark/>
          </w:tcPr>
          <w:p w14:paraId="49D6B95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w:t>
            </w:r>
          </w:p>
        </w:tc>
        <w:tc>
          <w:tcPr>
            <w:tcW w:w="839" w:type="dxa"/>
            <w:tcBorders>
              <w:top w:val="single" w:sz="4" w:space="0" w:color="auto"/>
              <w:bottom w:val="single" w:sz="4" w:space="0" w:color="auto"/>
            </w:tcBorders>
            <w:shd w:val="clear" w:color="auto" w:fill="auto"/>
            <w:hideMark/>
          </w:tcPr>
          <w:p w14:paraId="4D912CF9"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55773BA6"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5A383E6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bodies (1)</w:t>
            </w:r>
          </w:p>
        </w:tc>
        <w:tc>
          <w:tcPr>
            <w:tcW w:w="1276" w:type="dxa"/>
            <w:tcBorders>
              <w:top w:val="single" w:sz="4" w:space="0" w:color="auto"/>
              <w:bottom w:val="single" w:sz="4" w:space="0" w:color="auto"/>
            </w:tcBorders>
            <w:shd w:val="clear" w:color="auto" w:fill="auto"/>
            <w:hideMark/>
          </w:tcPr>
          <w:p w14:paraId="3ABF9D6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(1)</w:t>
            </w:r>
          </w:p>
        </w:tc>
        <w:tc>
          <w:tcPr>
            <w:tcW w:w="3667" w:type="dxa"/>
            <w:gridSpan w:val="6"/>
            <w:tcBorders>
              <w:top w:val="single" w:sz="4" w:space="0" w:color="auto"/>
            </w:tcBorders>
            <w:shd w:val="clear" w:color="auto" w:fill="auto"/>
            <w:hideMark/>
          </w:tcPr>
          <w:p w14:paraId="6405A4DF"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64F5D034" w14:textId="77777777" w:rsidTr="005A4BAD">
        <w:trPr>
          <w:trHeight w:val="20"/>
        </w:trPr>
        <w:tc>
          <w:tcPr>
            <w:tcW w:w="1560" w:type="dxa"/>
            <w:tcBorders>
              <w:top w:val="single" w:sz="4" w:space="0" w:color="auto"/>
            </w:tcBorders>
            <w:shd w:val="clear" w:color="auto" w:fill="auto"/>
            <w:hideMark/>
          </w:tcPr>
          <w:p w14:paraId="6A4AB5B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Vicugna </w:t>
            </w:r>
            <w:proofErr w:type="spellStart"/>
            <w:r w:rsidRPr="008927B7">
              <w:rPr>
                <w:rFonts w:ascii="Roboto" w:eastAsia="Times New Roman" w:hAnsi="Roboto" w:cs="Calibri"/>
                <w:i/>
                <w:color w:val="000000"/>
                <w:sz w:val="16"/>
                <w:szCs w:val="16"/>
                <w:lang w:val="en-GB" w:eastAsia="en-GB"/>
              </w:rPr>
              <w:t>vicugna</w:t>
            </w:r>
            <w:proofErr w:type="spellEnd"/>
          </w:p>
        </w:tc>
        <w:tc>
          <w:tcPr>
            <w:tcW w:w="1001" w:type="dxa"/>
            <w:tcBorders>
              <w:top w:val="single" w:sz="4" w:space="0" w:color="auto"/>
            </w:tcBorders>
            <w:shd w:val="clear" w:color="auto" w:fill="auto"/>
            <w:hideMark/>
          </w:tcPr>
          <w:p w14:paraId="4F2971B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03FB48B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5A21CE9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5DFFCB47"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tcBorders>
            <w:shd w:val="clear" w:color="auto" w:fill="auto"/>
            <w:hideMark/>
          </w:tcPr>
          <w:p w14:paraId="39263AC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677</w:t>
            </w:r>
          </w:p>
        </w:tc>
        <w:tc>
          <w:tcPr>
            <w:tcW w:w="1827" w:type="dxa"/>
            <w:tcBorders>
              <w:top w:val="single" w:sz="4" w:space="0" w:color="auto"/>
            </w:tcBorders>
            <w:shd w:val="clear" w:color="auto" w:fill="auto"/>
            <w:hideMark/>
          </w:tcPr>
          <w:p w14:paraId="0AA907C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hair (134,912 kg), fibres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4</w:t>
            </w:r>
            <w:r>
              <w:rPr>
                <w:rFonts w:ascii="Roboto" w:eastAsia="Times New Roman" w:hAnsi="Roboto" w:cs="Calibri"/>
                <w:color w:val="000000"/>
                <w:sz w:val="16"/>
                <w:szCs w:val="16"/>
                <w:lang w:val="en-GB" w:eastAsia="en-GB"/>
              </w:rPr>
              <w:t>60</w:t>
            </w:r>
            <w:r w:rsidRPr="008927B7">
              <w:rPr>
                <w:rFonts w:ascii="Roboto" w:eastAsia="Times New Roman" w:hAnsi="Roboto" w:cs="Calibri"/>
                <w:color w:val="000000"/>
                <w:sz w:val="16"/>
                <w:szCs w:val="16"/>
                <w:lang w:val="en-GB" w:eastAsia="en-GB"/>
              </w:rPr>
              <w:t xml:space="preserve"> kg), garments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319 kg)</w:t>
            </w:r>
          </w:p>
        </w:tc>
        <w:tc>
          <w:tcPr>
            <w:tcW w:w="1276" w:type="dxa"/>
            <w:tcBorders>
              <w:top w:val="single" w:sz="4" w:space="0" w:color="auto"/>
            </w:tcBorders>
            <w:shd w:val="clear" w:color="auto" w:fill="auto"/>
            <w:hideMark/>
          </w:tcPr>
          <w:p w14:paraId="119B6AC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PE (600), AR (51), BO (22), EC (4)</w:t>
            </w:r>
          </w:p>
        </w:tc>
        <w:tc>
          <w:tcPr>
            <w:tcW w:w="1124" w:type="dxa"/>
            <w:tcBorders>
              <w:top w:val="single" w:sz="4" w:space="0" w:color="auto"/>
            </w:tcBorders>
            <w:shd w:val="clear" w:color="auto" w:fill="auto"/>
            <w:hideMark/>
          </w:tcPr>
          <w:p w14:paraId="125D25B3" w14:textId="77777777" w:rsidR="00257412" w:rsidRPr="009A1E7E" w:rsidRDefault="00257412" w:rsidP="00163571">
            <w:pPr>
              <w:spacing w:after="0" w:line="240" w:lineRule="auto"/>
              <w:jc w:val="right"/>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77</w:t>
            </w:r>
          </w:p>
        </w:tc>
        <w:tc>
          <w:tcPr>
            <w:tcW w:w="1228" w:type="dxa"/>
            <w:gridSpan w:val="2"/>
            <w:tcBorders>
              <w:top w:val="single" w:sz="4" w:space="0" w:color="auto"/>
            </w:tcBorders>
            <w:shd w:val="clear" w:color="auto" w:fill="auto"/>
            <w:hideMark/>
          </w:tcPr>
          <w:p w14:paraId="1A7BF4BC" w14:textId="77777777" w:rsidR="00257412" w:rsidRPr="009A1E7E" w:rsidRDefault="00257412" w:rsidP="00163571">
            <w:pPr>
              <w:spacing w:after="0" w:line="240" w:lineRule="auto"/>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hair (111,092 kg), fibres (1</w:t>
            </w:r>
            <w:r>
              <w:rPr>
                <w:rFonts w:ascii="Roboto" w:eastAsia="Times New Roman" w:hAnsi="Roboto" w:cs="Calibri"/>
                <w:sz w:val="16"/>
                <w:szCs w:val="16"/>
                <w:lang w:val="en-GB" w:eastAsia="en-GB"/>
              </w:rPr>
              <w:t>,</w:t>
            </w:r>
            <w:r w:rsidRPr="009A1E7E">
              <w:rPr>
                <w:rFonts w:ascii="Roboto" w:eastAsia="Times New Roman" w:hAnsi="Roboto" w:cs="Calibri"/>
                <w:sz w:val="16"/>
                <w:szCs w:val="16"/>
                <w:lang w:val="en-GB" w:eastAsia="en-GB"/>
              </w:rPr>
              <w:t>460 kg)</w:t>
            </w:r>
          </w:p>
        </w:tc>
        <w:tc>
          <w:tcPr>
            <w:tcW w:w="1315" w:type="dxa"/>
            <w:gridSpan w:val="3"/>
            <w:tcBorders>
              <w:top w:val="single" w:sz="4" w:space="0" w:color="auto"/>
            </w:tcBorders>
            <w:shd w:val="clear" w:color="auto" w:fill="auto"/>
            <w:hideMark/>
          </w:tcPr>
          <w:p w14:paraId="20688653" w14:textId="526D2559" w:rsidR="00257412" w:rsidRPr="009A1E7E" w:rsidRDefault="00257412" w:rsidP="00163571">
            <w:pPr>
              <w:spacing w:after="0" w:line="240" w:lineRule="auto"/>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AR (51)</w:t>
            </w:r>
            <w:r w:rsidR="000723FD">
              <w:rPr>
                <w:rFonts w:ascii="Roboto" w:eastAsia="Times New Roman" w:hAnsi="Roboto" w:cs="Calibri"/>
                <w:sz w:val="16"/>
                <w:szCs w:val="16"/>
                <w:vertAlign w:val="superscript"/>
                <w:lang w:val="en-GB" w:eastAsia="en-GB"/>
              </w:rPr>
              <w:t>67</w:t>
            </w:r>
            <w:r>
              <w:rPr>
                <w:rFonts w:ascii="Roboto" w:eastAsia="Times New Roman" w:hAnsi="Roboto" w:cs="Calibri"/>
                <w:sz w:val="16"/>
                <w:szCs w:val="16"/>
                <w:lang w:val="en-GB" w:eastAsia="en-GB"/>
              </w:rPr>
              <w:t>,</w:t>
            </w:r>
            <w:r w:rsidRPr="009A1E7E">
              <w:rPr>
                <w:rFonts w:ascii="Roboto" w:eastAsia="Times New Roman" w:hAnsi="Roboto" w:cs="Calibri"/>
                <w:sz w:val="16"/>
                <w:szCs w:val="16"/>
                <w:lang w:val="en-GB" w:eastAsia="en-GB"/>
              </w:rPr>
              <w:t xml:space="preserve"> BO (22)</w:t>
            </w:r>
            <w:r w:rsidRPr="009A1E7E">
              <w:rPr>
                <w:rFonts w:ascii="Roboto" w:eastAsia="Times New Roman" w:hAnsi="Roboto" w:cs="Calibri"/>
                <w:sz w:val="16"/>
                <w:szCs w:val="16"/>
                <w:vertAlign w:val="superscript"/>
                <w:lang w:val="en-GB" w:eastAsia="en-GB"/>
              </w:rPr>
              <w:fldChar w:fldCharType="begin"/>
            </w:r>
            <w:r w:rsidRPr="009A1E7E">
              <w:rPr>
                <w:rFonts w:ascii="Roboto" w:eastAsia="Times New Roman" w:hAnsi="Roboto" w:cs="Calibri"/>
                <w:sz w:val="16"/>
                <w:szCs w:val="16"/>
                <w:vertAlign w:val="superscript"/>
                <w:lang w:val="en-GB" w:eastAsia="en-GB"/>
              </w:rPr>
              <w:instrText xml:space="preserve"> NOTEREF _Ref88830036 \h </w:instrText>
            </w:r>
            <w:r>
              <w:rPr>
                <w:rFonts w:ascii="Roboto" w:eastAsia="Times New Roman" w:hAnsi="Roboto" w:cs="Calibri"/>
                <w:sz w:val="16"/>
                <w:szCs w:val="16"/>
                <w:vertAlign w:val="superscript"/>
                <w:lang w:val="en-GB" w:eastAsia="en-GB"/>
              </w:rPr>
              <w:instrText xml:space="preserve"> \* MERGEFORMAT </w:instrText>
            </w:r>
            <w:r w:rsidRPr="009A1E7E">
              <w:rPr>
                <w:rFonts w:ascii="Roboto" w:eastAsia="Times New Roman" w:hAnsi="Roboto" w:cs="Calibri"/>
                <w:sz w:val="16"/>
                <w:szCs w:val="16"/>
                <w:vertAlign w:val="superscript"/>
                <w:lang w:val="en-GB" w:eastAsia="en-GB"/>
              </w:rPr>
            </w:r>
            <w:r w:rsidRPr="009A1E7E">
              <w:rPr>
                <w:rFonts w:ascii="Roboto" w:eastAsia="Times New Roman" w:hAnsi="Roboto" w:cs="Calibri"/>
                <w:sz w:val="16"/>
                <w:szCs w:val="16"/>
                <w:vertAlign w:val="superscript"/>
                <w:lang w:val="en-GB" w:eastAsia="en-GB"/>
              </w:rPr>
              <w:fldChar w:fldCharType="separate"/>
            </w:r>
            <w:r w:rsidR="00EC4AF3">
              <w:rPr>
                <w:rFonts w:ascii="Roboto" w:eastAsia="Times New Roman" w:hAnsi="Roboto" w:cs="Calibri"/>
                <w:sz w:val="16"/>
                <w:szCs w:val="16"/>
                <w:vertAlign w:val="superscript"/>
                <w:lang w:val="en-GB" w:eastAsia="en-GB"/>
              </w:rPr>
              <w:t>83</w:t>
            </w:r>
            <w:r w:rsidRPr="009A1E7E">
              <w:rPr>
                <w:rFonts w:ascii="Roboto" w:eastAsia="Times New Roman" w:hAnsi="Roboto" w:cs="Calibri"/>
                <w:sz w:val="16"/>
                <w:szCs w:val="16"/>
                <w:vertAlign w:val="superscript"/>
                <w:lang w:val="en-GB" w:eastAsia="en-GB"/>
              </w:rPr>
              <w:fldChar w:fldCharType="end"/>
            </w:r>
            <w:r w:rsidRPr="009A1E7E">
              <w:rPr>
                <w:rFonts w:ascii="Roboto" w:eastAsia="Times New Roman" w:hAnsi="Roboto" w:cs="Calibri"/>
                <w:sz w:val="16"/>
                <w:szCs w:val="16"/>
                <w:lang w:val="en-GB" w:eastAsia="en-GB"/>
              </w:rPr>
              <w:t>, EC (4)</w:t>
            </w:r>
          </w:p>
        </w:tc>
      </w:tr>
      <w:tr w:rsidR="00257412" w:rsidRPr="008927B7" w14:paraId="2EB4E2F7" w14:textId="77777777" w:rsidTr="005A4BAD">
        <w:trPr>
          <w:trHeight w:val="20"/>
        </w:trPr>
        <w:tc>
          <w:tcPr>
            <w:tcW w:w="1560" w:type="dxa"/>
            <w:tcBorders>
              <w:bottom w:val="single" w:sz="4" w:space="0" w:color="auto"/>
            </w:tcBorders>
            <w:shd w:val="clear" w:color="auto" w:fill="auto"/>
            <w:hideMark/>
          </w:tcPr>
          <w:p w14:paraId="4541419E"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vAlign w:val="center"/>
          </w:tcPr>
          <w:p w14:paraId="737F255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vAlign w:val="center"/>
          </w:tcPr>
          <w:p w14:paraId="6FC927E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vAlign w:val="center"/>
            <w:hideMark/>
          </w:tcPr>
          <w:p w14:paraId="130C3E3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57BB2BC7" w14:textId="77777777" w:rsidR="00257412" w:rsidRPr="008927B7" w:rsidRDefault="00257412" w:rsidP="00136461">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28B57CC"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416</w:t>
            </w:r>
          </w:p>
        </w:tc>
        <w:tc>
          <w:tcPr>
            <w:tcW w:w="1827" w:type="dxa"/>
            <w:tcBorders>
              <w:top w:val="single" w:sz="4" w:space="0" w:color="auto"/>
              <w:bottom w:val="single" w:sz="4" w:space="0" w:color="auto"/>
            </w:tcBorders>
            <w:shd w:val="clear" w:color="auto" w:fill="auto"/>
            <w:hideMark/>
          </w:tcPr>
          <w:p w14:paraId="76B3F32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fibres (38,769 kg), hair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872 kg), garments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122)</w:t>
            </w:r>
          </w:p>
        </w:tc>
        <w:tc>
          <w:tcPr>
            <w:tcW w:w="1276" w:type="dxa"/>
            <w:tcBorders>
              <w:top w:val="single" w:sz="4" w:space="0" w:color="auto"/>
              <w:bottom w:val="single" w:sz="4" w:space="0" w:color="auto"/>
            </w:tcBorders>
            <w:shd w:val="clear" w:color="auto" w:fill="auto"/>
            <w:hideMark/>
          </w:tcPr>
          <w:p w14:paraId="70848C1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PE (344), AR (40), BO (30), CL (2)</w:t>
            </w:r>
          </w:p>
        </w:tc>
        <w:tc>
          <w:tcPr>
            <w:tcW w:w="1124" w:type="dxa"/>
            <w:tcBorders>
              <w:top w:val="single" w:sz="4" w:space="0" w:color="auto"/>
              <w:bottom w:val="single" w:sz="4" w:space="0" w:color="auto"/>
            </w:tcBorders>
            <w:shd w:val="clear" w:color="auto" w:fill="auto"/>
            <w:hideMark/>
          </w:tcPr>
          <w:p w14:paraId="27FF35AF" w14:textId="77777777" w:rsidR="00257412" w:rsidRPr="009A1E7E" w:rsidRDefault="00257412" w:rsidP="00163571">
            <w:pPr>
              <w:spacing w:after="0" w:line="240" w:lineRule="auto"/>
              <w:jc w:val="right"/>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72</w:t>
            </w:r>
          </w:p>
        </w:tc>
        <w:tc>
          <w:tcPr>
            <w:tcW w:w="1228" w:type="dxa"/>
            <w:gridSpan w:val="2"/>
            <w:tcBorders>
              <w:top w:val="single" w:sz="4" w:space="0" w:color="auto"/>
              <w:bottom w:val="single" w:sz="4" w:space="0" w:color="auto"/>
            </w:tcBorders>
            <w:shd w:val="clear" w:color="auto" w:fill="auto"/>
            <w:hideMark/>
          </w:tcPr>
          <w:p w14:paraId="04BB40A3" w14:textId="77777777" w:rsidR="00257412" w:rsidRPr="009A1E7E" w:rsidRDefault="00257412" w:rsidP="00163571">
            <w:pPr>
              <w:spacing w:after="0" w:line="240" w:lineRule="auto"/>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fibres (7</w:t>
            </w:r>
            <w:r>
              <w:rPr>
                <w:rFonts w:ascii="Roboto" w:eastAsia="Times New Roman" w:hAnsi="Roboto" w:cs="Calibri"/>
                <w:sz w:val="16"/>
                <w:szCs w:val="16"/>
                <w:lang w:val="en-GB" w:eastAsia="en-GB"/>
              </w:rPr>
              <w:t>,</w:t>
            </w:r>
            <w:r w:rsidRPr="009A1E7E">
              <w:rPr>
                <w:rFonts w:ascii="Roboto" w:eastAsia="Times New Roman" w:hAnsi="Roboto" w:cs="Calibri"/>
                <w:sz w:val="16"/>
                <w:szCs w:val="16"/>
                <w:lang w:val="en-GB" w:eastAsia="en-GB"/>
              </w:rPr>
              <w:t>862 kg), hair (1</w:t>
            </w:r>
            <w:r>
              <w:rPr>
                <w:rFonts w:ascii="Roboto" w:eastAsia="Times New Roman" w:hAnsi="Roboto" w:cs="Calibri"/>
                <w:sz w:val="16"/>
                <w:szCs w:val="16"/>
                <w:lang w:val="en-GB" w:eastAsia="en-GB"/>
              </w:rPr>
              <w:t>,</w:t>
            </w:r>
            <w:r w:rsidRPr="009A1E7E">
              <w:rPr>
                <w:rFonts w:ascii="Roboto" w:eastAsia="Times New Roman" w:hAnsi="Roboto" w:cs="Calibri"/>
                <w:sz w:val="16"/>
                <w:szCs w:val="16"/>
                <w:lang w:val="en-GB" w:eastAsia="en-GB"/>
              </w:rPr>
              <w:t>439 kg), garments (14</w:t>
            </w:r>
            <w:r>
              <w:rPr>
                <w:rFonts w:ascii="Roboto" w:eastAsia="Times New Roman" w:hAnsi="Roboto" w:cs="Calibri"/>
                <w:sz w:val="16"/>
                <w:szCs w:val="16"/>
                <w:lang w:val="en-GB" w:eastAsia="en-GB"/>
              </w:rPr>
              <w:t>1</w:t>
            </w:r>
            <w:r w:rsidRPr="009A1E7E">
              <w:rPr>
                <w:rFonts w:ascii="Roboto" w:eastAsia="Times New Roman" w:hAnsi="Roboto" w:cs="Calibri"/>
                <w:sz w:val="16"/>
                <w:szCs w:val="16"/>
                <w:lang w:val="en-GB" w:eastAsia="en-GB"/>
              </w:rPr>
              <w:t>)</w:t>
            </w:r>
          </w:p>
        </w:tc>
        <w:tc>
          <w:tcPr>
            <w:tcW w:w="1315" w:type="dxa"/>
            <w:gridSpan w:val="3"/>
            <w:tcBorders>
              <w:top w:val="single" w:sz="4" w:space="0" w:color="auto"/>
              <w:left w:val="nil"/>
              <w:bottom w:val="single" w:sz="8" w:space="0" w:color="auto"/>
            </w:tcBorders>
            <w:shd w:val="clear" w:color="auto" w:fill="auto"/>
            <w:hideMark/>
          </w:tcPr>
          <w:p w14:paraId="1EAB5A53" w14:textId="403EABA9" w:rsidR="00257412" w:rsidRPr="009A1E7E" w:rsidRDefault="00257412" w:rsidP="00163571">
            <w:pPr>
              <w:spacing w:after="0" w:line="240" w:lineRule="auto"/>
              <w:rPr>
                <w:rFonts w:ascii="Roboto" w:eastAsia="Times New Roman" w:hAnsi="Roboto" w:cs="Calibri"/>
                <w:sz w:val="16"/>
                <w:szCs w:val="16"/>
                <w:lang w:val="en-GB" w:eastAsia="en-GB"/>
              </w:rPr>
            </w:pPr>
            <w:r w:rsidRPr="009A1E7E">
              <w:rPr>
                <w:rFonts w:ascii="Roboto" w:eastAsia="Times New Roman" w:hAnsi="Roboto" w:cs="Calibri"/>
                <w:sz w:val="16"/>
                <w:szCs w:val="16"/>
                <w:lang w:val="en-GB" w:eastAsia="en-GB"/>
              </w:rPr>
              <w:t>AR (40)</w:t>
            </w:r>
            <w:bookmarkStart w:id="18" w:name="_Ref88830036"/>
            <w:r w:rsidRPr="00F04D57">
              <w:rPr>
                <w:rStyle w:val="FootnoteReference"/>
                <w:rFonts w:ascii="Roboto" w:hAnsi="Roboto"/>
                <w:sz w:val="18"/>
                <w:szCs w:val="18"/>
              </w:rPr>
              <w:footnoteReference w:id="79"/>
            </w:r>
            <w:bookmarkEnd w:id="18"/>
            <w:r w:rsidRPr="00F04D57">
              <w:rPr>
                <w:rFonts w:ascii="Roboto" w:eastAsia="Times New Roman" w:hAnsi="Roboto" w:cs="Calibri"/>
                <w:sz w:val="18"/>
                <w:szCs w:val="18"/>
                <w:lang w:val="en-GB" w:eastAsia="en-GB"/>
              </w:rPr>
              <w:t xml:space="preserve">, </w:t>
            </w:r>
            <w:r w:rsidRPr="009A1E7E">
              <w:rPr>
                <w:rFonts w:ascii="Roboto" w:eastAsia="Times New Roman" w:hAnsi="Roboto" w:cs="Calibri"/>
                <w:sz w:val="16"/>
                <w:szCs w:val="16"/>
                <w:lang w:val="en-GB" w:eastAsia="en-GB"/>
              </w:rPr>
              <w:t>BO (30)</w:t>
            </w:r>
            <w:r w:rsidRPr="009A1E7E">
              <w:rPr>
                <w:rFonts w:ascii="Roboto" w:eastAsia="Times New Roman" w:hAnsi="Roboto" w:cs="Calibri"/>
                <w:sz w:val="16"/>
                <w:szCs w:val="16"/>
                <w:vertAlign w:val="superscript"/>
                <w:lang w:val="en-GB" w:eastAsia="en-GB"/>
              </w:rPr>
              <w:fldChar w:fldCharType="begin"/>
            </w:r>
            <w:r w:rsidRPr="009A1E7E">
              <w:rPr>
                <w:rFonts w:ascii="Roboto" w:eastAsia="Times New Roman" w:hAnsi="Roboto" w:cs="Calibri"/>
                <w:sz w:val="16"/>
                <w:szCs w:val="16"/>
                <w:vertAlign w:val="superscript"/>
                <w:lang w:val="en-GB" w:eastAsia="en-GB"/>
              </w:rPr>
              <w:instrText xml:space="preserve"> NOTEREF _Ref88830036 \h  \* MERGEFORMAT </w:instrText>
            </w:r>
            <w:r w:rsidRPr="009A1E7E">
              <w:rPr>
                <w:rFonts w:ascii="Roboto" w:eastAsia="Times New Roman" w:hAnsi="Roboto" w:cs="Calibri"/>
                <w:sz w:val="16"/>
                <w:szCs w:val="16"/>
                <w:vertAlign w:val="superscript"/>
                <w:lang w:val="en-GB" w:eastAsia="en-GB"/>
              </w:rPr>
            </w:r>
            <w:r w:rsidRPr="009A1E7E">
              <w:rPr>
                <w:rFonts w:ascii="Roboto" w:eastAsia="Times New Roman" w:hAnsi="Roboto" w:cs="Calibri"/>
                <w:sz w:val="16"/>
                <w:szCs w:val="16"/>
                <w:vertAlign w:val="superscript"/>
                <w:lang w:val="en-GB" w:eastAsia="en-GB"/>
              </w:rPr>
              <w:fldChar w:fldCharType="separate"/>
            </w:r>
            <w:r w:rsidR="00EC4AF3">
              <w:rPr>
                <w:rFonts w:ascii="Roboto" w:eastAsia="Times New Roman" w:hAnsi="Roboto" w:cs="Calibri"/>
                <w:sz w:val="16"/>
                <w:szCs w:val="16"/>
                <w:vertAlign w:val="superscript"/>
                <w:lang w:val="en-GB" w:eastAsia="en-GB"/>
              </w:rPr>
              <w:t>83</w:t>
            </w:r>
            <w:r w:rsidRPr="009A1E7E">
              <w:rPr>
                <w:rFonts w:ascii="Roboto" w:eastAsia="Times New Roman" w:hAnsi="Roboto" w:cs="Calibri"/>
                <w:sz w:val="16"/>
                <w:szCs w:val="16"/>
                <w:vertAlign w:val="superscript"/>
                <w:lang w:val="en-GB" w:eastAsia="en-GB"/>
              </w:rPr>
              <w:fldChar w:fldCharType="end"/>
            </w:r>
            <w:r w:rsidRPr="009A1E7E">
              <w:rPr>
                <w:rFonts w:ascii="Roboto" w:eastAsia="Times New Roman" w:hAnsi="Roboto" w:cs="Calibri"/>
                <w:sz w:val="16"/>
                <w:szCs w:val="16"/>
                <w:lang w:val="en-GB" w:eastAsia="en-GB"/>
              </w:rPr>
              <w:t>, CL (2)</w:t>
            </w:r>
          </w:p>
        </w:tc>
      </w:tr>
      <w:tr w:rsidR="00257412" w:rsidRPr="008927B7" w14:paraId="389CC5D3"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6C73FC23" w14:textId="77777777" w:rsidR="00257412" w:rsidRPr="00DC0D89" w:rsidRDefault="00257412" w:rsidP="00337F03">
            <w:pPr>
              <w:keepNext/>
              <w:keepLines/>
              <w:spacing w:after="0" w:line="240" w:lineRule="auto"/>
              <w:jc w:val="center"/>
              <w:rPr>
                <w:rFonts w:ascii="Roboto" w:eastAsia="Times New Roman" w:hAnsi="Roboto" w:cs="Calibri"/>
                <w:b/>
                <w:color w:val="FF0000"/>
                <w:sz w:val="16"/>
                <w:szCs w:val="16"/>
                <w:lang w:val="en-GB" w:eastAsia="en-GB"/>
              </w:rPr>
            </w:pPr>
            <w:r w:rsidRPr="00DC0D89">
              <w:rPr>
                <w:rFonts w:ascii="Roboto" w:eastAsia="Times New Roman" w:hAnsi="Roboto" w:cs="Calibri"/>
                <w:b/>
                <w:sz w:val="16"/>
                <w:szCs w:val="16"/>
                <w:lang w:val="en-GB" w:eastAsia="en-GB"/>
              </w:rPr>
              <w:lastRenderedPageBreak/>
              <w:t>Carnivora</w:t>
            </w:r>
          </w:p>
        </w:tc>
      </w:tr>
      <w:tr w:rsidR="00257412" w:rsidRPr="008927B7" w14:paraId="183ECA24" w14:textId="77777777" w:rsidTr="005A4BAD">
        <w:trPr>
          <w:trHeight w:val="20"/>
        </w:trPr>
        <w:tc>
          <w:tcPr>
            <w:tcW w:w="1560" w:type="dxa"/>
            <w:tcBorders>
              <w:top w:val="single" w:sz="4" w:space="0" w:color="auto"/>
            </w:tcBorders>
            <w:shd w:val="clear" w:color="auto" w:fill="auto"/>
            <w:hideMark/>
          </w:tcPr>
          <w:p w14:paraId="715DF3E9" w14:textId="77777777" w:rsidR="00257412" w:rsidRPr="008927B7" w:rsidRDefault="00257412" w:rsidP="00337F03">
            <w:pPr>
              <w:keepNext/>
              <w:keepLines/>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Acinonyx jubatus</w:t>
            </w:r>
          </w:p>
        </w:tc>
        <w:tc>
          <w:tcPr>
            <w:tcW w:w="1001" w:type="dxa"/>
            <w:tcBorders>
              <w:top w:val="single" w:sz="4" w:space="0" w:color="auto"/>
            </w:tcBorders>
            <w:shd w:val="clear" w:color="auto" w:fill="auto"/>
            <w:hideMark/>
          </w:tcPr>
          <w:p w14:paraId="3C631DB1" w14:textId="77777777" w:rsidR="00257412" w:rsidRPr="008927B7" w:rsidRDefault="00257412" w:rsidP="00337F0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2009</w:t>
            </w:r>
          </w:p>
        </w:tc>
        <w:tc>
          <w:tcPr>
            <w:tcW w:w="948" w:type="dxa"/>
            <w:tcBorders>
              <w:top w:val="single" w:sz="4" w:space="0" w:color="auto"/>
            </w:tcBorders>
            <w:shd w:val="clear" w:color="auto" w:fill="auto"/>
            <w:hideMark/>
          </w:tcPr>
          <w:p w14:paraId="4176E671" w14:textId="77777777" w:rsidR="00257412" w:rsidRPr="008927B7" w:rsidRDefault="00257412" w:rsidP="00337F0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09736069" w14:textId="77777777" w:rsidR="00257412" w:rsidRPr="008927B7" w:rsidRDefault="00257412" w:rsidP="00337F0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A464A14"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594A200" w14:textId="77777777" w:rsidR="00257412" w:rsidRPr="008927B7" w:rsidRDefault="00257412" w:rsidP="00337F03">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445</w:t>
            </w:r>
          </w:p>
        </w:tc>
        <w:tc>
          <w:tcPr>
            <w:tcW w:w="1827" w:type="dxa"/>
            <w:tcBorders>
              <w:top w:val="single" w:sz="4" w:space="0" w:color="auto"/>
              <w:bottom w:val="single" w:sz="4" w:space="0" w:color="auto"/>
            </w:tcBorders>
            <w:shd w:val="clear" w:color="auto" w:fill="auto"/>
            <w:hideMark/>
          </w:tcPr>
          <w:p w14:paraId="1217D7CF" w14:textId="77777777" w:rsidR="00257412" w:rsidRPr="008927B7" w:rsidRDefault="00257412" w:rsidP="00337F03">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(429)</w:t>
            </w:r>
          </w:p>
        </w:tc>
        <w:tc>
          <w:tcPr>
            <w:tcW w:w="1276" w:type="dxa"/>
            <w:tcBorders>
              <w:top w:val="single" w:sz="4" w:space="0" w:color="auto"/>
              <w:bottom w:val="single" w:sz="4" w:space="0" w:color="auto"/>
            </w:tcBorders>
            <w:shd w:val="clear" w:color="auto" w:fill="auto"/>
            <w:hideMark/>
          </w:tcPr>
          <w:p w14:paraId="37BED2B4" w14:textId="77777777" w:rsidR="00257412" w:rsidRPr="008927B7" w:rsidRDefault="00257412" w:rsidP="00337F03">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NA (442), ZA (2), ZM (1)</w:t>
            </w:r>
          </w:p>
        </w:tc>
        <w:tc>
          <w:tcPr>
            <w:tcW w:w="1124" w:type="dxa"/>
            <w:tcBorders>
              <w:top w:val="single" w:sz="4" w:space="0" w:color="auto"/>
              <w:bottom w:val="single" w:sz="4" w:space="0" w:color="auto"/>
            </w:tcBorders>
            <w:shd w:val="clear" w:color="auto" w:fill="auto"/>
            <w:hideMark/>
          </w:tcPr>
          <w:p w14:paraId="2EA60734" w14:textId="77777777" w:rsidR="00257412" w:rsidRPr="0038504C" w:rsidRDefault="00257412" w:rsidP="00337F03">
            <w:pPr>
              <w:keepNext/>
              <w:keepLines/>
              <w:spacing w:after="0" w:line="240" w:lineRule="auto"/>
              <w:jc w:val="right"/>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2</w:t>
            </w:r>
          </w:p>
        </w:tc>
        <w:tc>
          <w:tcPr>
            <w:tcW w:w="1228" w:type="dxa"/>
            <w:gridSpan w:val="2"/>
            <w:tcBorders>
              <w:top w:val="single" w:sz="4" w:space="0" w:color="auto"/>
              <w:bottom w:val="single" w:sz="4" w:space="0" w:color="auto"/>
            </w:tcBorders>
            <w:shd w:val="clear" w:color="auto" w:fill="auto"/>
            <w:hideMark/>
          </w:tcPr>
          <w:p w14:paraId="326F1821" w14:textId="77777777" w:rsidR="00257412" w:rsidRPr="0038504C" w:rsidRDefault="00257412" w:rsidP="00337F03">
            <w:pPr>
              <w:keepNext/>
              <w:keepLines/>
              <w:spacing w:after="0" w:line="240" w:lineRule="auto"/>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trophies (2)</w:t>
            </w:r>
          </w:p>
        </w:tc>
        <w:tc>
          <w:tcPr>
            <w:tcW w:w="1315" w:type="dxa"/>
            <w:gridSpan w:val="3"/>
            <w:tcBorders>
              <w:top w:val="single" w:sz="4" w:space="0" w:color="auto"/>
              <w:bottom w:val="single" w:sz="4" w:space="0" w:color="auto"/>
            </w:tcBorders>
            <w:shd w:val="clear" w:color="auto" w:fill="auto"/>
            <w:hideMark/>
          </w:tcPr>
          <w:p w14:paraId="6AFD7357" w14:textId="77777777" w:rsidR="00257412" w:rsidRPr="0038504C" w:rsidRDefault="00257412" w:rsidP="00337F03">
            <w:pPr>
              <w:keepNext/>
              <w:keepLines/>
              <w:spacing w:after="0" w:line="240" w:lineRule="auto"/>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ZA (2)</w:t>
            </w:r>
          </w:p>
        </w:tc>
      </w:tr>
      <w:tr w:rsidR="00257412" w:rsidRPr="008927B7" w14:paraId="0CE5434B" w14:textId="77777777" w:rsidTr="005A4BAD">
        <w:trPr>
          <w:trHeight w:val="20"/>
        </w:trPr>
        <w:tc>
          <w:tcPr>
            <w:tcW w:w="1560" w:type="dxa"/>
            <w:tcBorders>
              <w:top w:val="nil"/>
              <w:bottom w:val="single" w:sz="4" w:space="0" w:color="auto"/>
            </w:tcBorders>
            <w:shd w:val="clear" w:color="auto" w:fill="auto"/>
          </w:tcPr>
          <w:p w14:paraId="3BDD9288" w14:textId="58D5275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top w:val="nil"/>
              <w:bottom w:val="single" w:sz="4" w:space="0" w:color="auto"/>
            </w:tcBorders>
            <w:shd w:val="clear" w:color="auto" w:fill="auto"/>
            <w:vAlign w:val="center"/>
          </w:tcPr>
          <w:p w14:paraId="3E4B41E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top w:val="nil"/>
              <w:bottom w:val="single" w:sz="4" w:space="0" w:color="auto"/>
            </w:tcBorders>
            <w:shd w:val="clear" w:color="auto" w:fill="auto"/>
            <w:vAlign w:val="center"/>
          </w:tcPr>
          <w:p w14:paraId="682AF96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nil"/>
              <w:bottom w:val="single" w:sz="4" w:space="0" w:color="auto"/>
            </w:tcBorders>
            <w:shd w:val="clear" w:color="auto" w:fill="auto"/>
            <w:vAlign w:val="center"/>
            <w:hideMark/>
          </w:tcPr>
          <w:p w14:paraId="53ADD14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4E41B4B5"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9BE5487"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447</w:t>
            </w:r>
          </w:p>
        </w:tc>
        <w:tc>
          <w:tcPr>
            <w:tcW w:w="1827" w:type="dxa"/>
            <w:tcBorders>
              <w:top w:val="single" w:sz="4" w:space="0" w:color="auto"/>
              <w:bottom w:val="single" w:sz="4" w:space="0" w:color="auto"/>
            </w:tcBorders>
            <w:shd w:val="clear" w:color="auto" w:fill="auto"/>
            <w:hideMark/>
          </w:tcPr>
          <w:p w14:paraId="25BD918A" w14:textId="77777777" w:rsidR="00257412" w:rsidRPr="004231A7" w:rsidRDefault="00257412" w:rsidP="00163571">
            <w:pPr>
              <w:spacing w:after="0" w:line="240" w:lineRule="auto"/>
              <w:rPr>
                <w:rFonts w:ascii="Roboto" w:eastAsia="Times New Roman" w:hAnsi="Roboto" w:cs="Calibri"/>
                <w:color w:val="000000"/>
                <w:sz w:val="16"/>
                <w:szCs w:val="16"/>
                <w:lang w:val="fr-FR" w:eastAsia="en-GB"/>
              </w:rPr>
            </w:pPr>
            <w:proofErr w:type="spellStart"/>
            <w:proofErr w:type="gramStart"/>
            <w:r w:rsidRPr="004231A7">
              <w:rPr>
                <w:rFonts w:ascii="Roboto" w:eastAsia="Times New Roman" w:hAnsi="Roboto" w:cs="Calibri"/>
                <w:color w:val="000000"/>
                <w:sz w:val="16"/>
                <w:szCs w:val="16"/>
                <w:lang w:val="fr-FR" w:eastAsia="en-GB"/>
              </w:rPr>
              <w:t>trophies</w:t>
            </w:r>
            <w:proofErr w:type="spellEnd"/>
            <w:proofErr w:type="gramEnd"/>
            <w:r w:rsidRPr="004231A7">
              <w:rPr>
                <w:rFonts w:ascii="Roboto" w:eastAsia="Times New Roman" w:hAnsi="Roboto" w:cs="Calibri"/>
                <w:color w:val="000000"/>
                <w:sz w:val="16"/>
                <w:szCs w:val="16"/>
                <w:lang w:val="fr-FR" w:eastAsia="en-GB"/>
              </w:rPr>
              <w:t xml:space="preserve"> (404), </w:t>
            </w:r>
            <w:proofErr w:type="spellStart"/>
            <w:r w:rsidRPr="004231A7">
              <w:rPr>
                <w:rFonts w:ascii="Roboto" w:eastAsia="Times New Roman" w:hAnsi="Roboto" w:cs="Calibri"/>
                <w:color w:val="000000"/>
                <w:sz w:val="16"/>
                <w:szCs w:val="16"/>
                <w:lang w:val="fr-FR" w:eastAsia="en-GB"/>
              </w:rPr>
              <w:t>skulls</w:t>
            </w:r>
            <w:proofErr w:type="spellEnd"/>
            <w:r w:rsidRPr="004231A7">
              <w:rPr>
                <w:rFonts w:ascii="Roboto" w:eastAsia="Times New Roman" w:hAnsi="Roboto" w:cs="Calibri"/>
                <w:color w:val="000000"/>
                <w:sz w:val="16"/>
                <w:szCs w:val="16"/>
                <w:lang w:val="fr-FR" w:eastAsia="en-GB"/>
              </w:rPr>
              <w:t xml:space="preserve"> (18), skins (17), bodies (5), </w:t>
            </w:r>
            <w:proofErr w:type="spellStart"/>
            <w:r w:rsidRPr="004231A7">
              <w:rPr>
                <w:rFonts w:ascii="Roboto" w:eastAsia="Times New Roman" w:hAnsi="Roboto" w:cs="Calibri"/>
                <w:color w:val="000000"/>
                <w:sz w:val="16"/>
                <w:szCs w:val="16"/>
                <w:lang w:val="fr-FR" w:eastAsia="en-GB"/>
              </w:rPr>
              <w:t>rugs</w:t>
            </w:r>
            <w:proofErr w:type="spellEnd"/>
            <w:r w:rsidRPr="004231A7">
              <w:rPr>
                <w:rFonts w:ascii="Roboto" w:eastAsia="Times New Roman" w:hAnsi="Roboto" w:cs="Calibri"/>
                <w:color w:val="000000"/>
                <w:sz w:val="16"/>
                <w:szCs w:val="16"/>
                <w:lang w:val="fr-FR" w:eastAsia="en-GB"/>
              </w:rPr>
              <w:t xml:space="preserve"> (2)</w:t>
            </w:r>
          </w:p>
        </w:tc>
        <w:tc>
          <w:tcPr>
            <w:tcW w:w="1276" w:type="dxa"/>
            <w:tcBorders>
              <w:top w:val="single" w:sz="4" w:space="0" w:color="auto"/>
              <w:bottom w:val="single" w:sz="4" w:space="0" w:color="auto"/>
            </w:tcBorders>
            <w:shd w:val="clear" w:color="auto" w:fill="auto"/>
            <w:hideMark/>
          </w:tcPr>
          <w:p w14:paraId="74853472"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NA (437), ZA (6), ZW (3), XX (1)</w:t>
            </w:r>
          </w:p>
        </w:tc>
        <w:tc>
          <w:tcPr>
            <w:tcW w:w="1124" w:type="dxa"/>
            <w:tcBorders>
              <w:top w:val="single" w:sz="4" w:space="0" w:color="auto"/>
              <w:bottom w:val="single" w:sz="4" w:space="0" w:color="auto"/>
            </w:tcBorders>
            <w:shd w:val="clear" w:color="auto" w:fill="auto"/>
            <w:hideMark/>
          </w:tcPr>
          <w:p w14:paraId="3539E709" w14:textId="77777777" w:rsidR="00257412" w:rsidRPr="0038504C" w:rsidRDefault="00257412" w:rsidP="00163571">
            <w:pPr>
              <w:spacing w:after="0" w:line="240" w:lineRule="auto"/>
              <w:jc w:val="right"/>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6</w:t>
            </w:r>
          </w:p>
        </w:tc>
        <w:tc>
          <w:tcPr>
            <w:tcW w:w="1228" w:type="dxa"/>
            <w:gridSpan w:val="2"/>
            <w:tcBorders>
              <w:top w:val="single" w:sz="4" w:space="0" w:color="auto"/>
              <w:bottom w:val="single" w:sz="4" w:space="0" w:color="auto"/>
            </w:tcBorders>
            <w:shd w:val="clear" w:color="auto" w:fill="auto"/>
            <w:hideMark/>
          </w:tcPr>
          <w:p w14:paraId="09611439" w14:textId="77777777" w:rsidR="00257412" w:rsidRPr="0038504C" w:rsidRDefault="00257412" w:rsidP="00163571">
            <w:pPr>
              <w:spacing w:after="0" w:line="240" w:lineRule="auto"/>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bodies (4), trophies (3), skulls (1)</w:t>
            </w:r>
          </w:p>
        </w:tc>
        <w:tc>
          <w:tcPr>
            <w:tcW w:w="1315" w:type="dxa"/>
            <w:gridSpan w:val="3"/>
            <w:tcBorders>
              <w:top w:val="single" w:sz="4" w:space="0" w:color="auto"/>
              <w:bottom w:val="single" w:sz="4" w:space="0" w:color="auto"/>
            </w:tcBorders>
            <w:shd w:val="clear" w:color="auto" w:fill="auto"/>
            <w:hideMark/>
          </w:tcPr>
          <w:p w14:paraId="6C517AEA" w14:textId="77777777" w:rsidR="00257412" w:rsidRPr="0038504C" w:rsidRDefault="00257412" w:rsidP="00163571">
            <w:pPr>
              <w:spacing w:after="0" w:line="240" w:lineRule="auto"/>
              <w:rPr>
                <w:rFonts w:ascii="Roboto" w:eastAsia="Times New Roman" w:hAnsi="Roboto" w:cs="Calibri"/>
                <w:sz w:val="16"/>
                <w:szCs w:val="16"/>
                <w:lang w:val="en-GB" w:eastAsia="en-GB"/>
              </w:rPr>
            </w:pPr>
            <w:r w:rsidRPr="0038504C">
              <w:rPr>
                <w:rFonts w:ascii="Roboto" w:eastAsia="Times New Roman" w:hAnsi="Roboto" w:cs="Calibri"/>
                <w:sz w:val="16"/>
                <w:szCs w:val="16"/>
                <w:lang w:val="en-GB" w:eastAsia="en-GB"/>
              </w:rPr>
              <w:t>ZA (6)</w:t>
            </w:r>
          </w:p>
        </w:tc>
      </w:tr>
      <w:tr w:rsidR="00257412" w:rsidRPr="008927B7" w14:paraId="29B6758A" w14:textId="77777777" w:rsidTr="005A4BAD">
        <w:trPr>
          <w:trHeight w:val="20"/>
        </w:trPr>
        <w:tc>
          <w:tcPr>
            <w:tcW w:w="1560" w:type="dxa"/>
            <w:tcBorders>
              <w:top w:val="single" w:sz="4" w:space="0" w:color="auto"/>
            </w:tcBorders>
            <w:shd w:val="clear" w:color="auto" w:fill="auto"/>
            <w:hideMark/>
          </w:tcPr>
          <w:p w14:paraId="79DE6E47" w14:textId="77777777" w:rsidR="00257412" w:rsidRPr="008927B7" w:rsidRDefault="00257412" w:rsidP="00163571">
            <w:pPr>
              <w:keepNext/>
              <w:keepLines/>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Panthera onca</w:t>
            </w:r>
          </w:p>
        </w:tc>
        <w:tc>
          <w:tcPr>
            <w:tcW w:w="1001" w:type="dxa"/>
            <w:tcBorders>
              <w:top w:val="single" w:sz="4" w:space="0" w:color="auto"/>
            </w:tcBorders>
            <w:shd w:val="clear" w:color="auto" w:fill="auto"/>
            <w:hideMark/>
          </w:tcPr>
          <w:p w14:paraId="653993C6"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2020</w:t>
            </w:r>
          </w:p>
        </w:tc>
        <w:tc>
          <w:tcPr>
            <w:tcW w:w="948" w:type="dxa"/>
            <w:tcBorders>
              <w:top w:val="single" w:sz="4" w:space="0" w:color="auto"/>
            </w:tcBorders>
            <w:shd w:val="clear" w:color="auto" w:fill="auto"/>
            <w:hideMark/>
          </w:tcPr>
          <w:p w14:paraId="6CE7080A"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762C6429"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00B74E7"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72908D11" w14:textId="77777777" w:rsidR="00257412" w:rsidRPr="008927B7" w:rsidRDefault="00257412" w:rsidP="00163571">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2E80CC7F" w14:textId="77777777"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(22), live (1)</w:t>
            </w:r>
          </w:p>
        </w:tc>
        <w:tc>
          <w:tcPr>
            <w:tcW w:w="1276" w:type="dxa"/>
            <w:tcBorders>
              <w:top w:val="single" w:sz="4" w:space="0" w:color="auto"/>
              <w:bottom w:val="single" w:sz="4" w:space="0" w:color="auto"/>
            </w:tcBorders>
            <w:shd w:val="clear" w:color="auto" w:fill="auto"/>
            <w:hideMark/>
          </w:tcPr>
          <w:p w14:paraId="1E31FFC7" w14:textId="77777777"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BZ (2), PA (1)</w:t>
            </w:r>
          </w:p>
        </w:tc>
        <w:tc>
          <w:tcPr>
            <w:tcW w:w="3667" w:type="dxa"/>
            <w:gridSpan w:val="6"/>
            <w:tcBorders>
              <w:top w:val="single" w:sz="4" w:space="0" w:color="auto"/>
              <w:bottom w:val="single" w:sz="4" w:space="0" w:color="auto"/>
            </w:tcBorders>
            <w:shd w:val="clear" w:color="auto" w:fill="auto"/>
            <w:hideMark/>
          </w:tcPr>
          <w:p w14:paraId="7F2E2E63" w14:textId="77777777" w:rsidR="00257412" w:rsidRPr="00DC0D89" w:rsidRDefault="00257412" w:rsidP="00163571">
            <w:pPr>
              <w:keepNext/>
              <w:keepLines/>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2015478" w14:textId="77777777" w:rsidTr="005A4BAD">
        <w:trPr>
          <w:trHeight w:val="20"/>
        </w:trPr>
        <w:tc>
          <w:tcPr>
            <w:tcW w:w="1560" w:type="dxa"/>
            <w:tcBorders>
              <w:bottom w:val="single" w:sz="4" w:space="0" w:color="auto"/>
            </w:tcBorders>
            <w:shd w:val="clear" w:color="auto" w:fill="auto"/>
          </w:tcPr>
          <w:p w14:paraId="57C8066C"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2FAB4E8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59F05D1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7530499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58833670"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3CCC3CC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244932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w:t>
            </w:r>
          </w:p>
        </w:tc>
        <w:tc>
          <w:tcPr>
            <w:tcW w:w="1276" w:type="dxa"/>
            <w:tcBorders>
              <w:top w:val="single" w:sz="4" w:space="0" w:color="auto"/>
              <w:bottom w:val="single" w:sz="4" w:space="0" w:color="auto"/>
            </w:tcBorders>
            <w:shd w:val="clear" w:color="auto" w:fill="auto"/>
            <w:hideMark/>
          </w:tcPr>
          <w:p w14:paraId="1BCF335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PA (1)</w:t>
            </w:r>
          </w:p>
        </w:tc>
        <w:tc>
          <w:tcPr>
            <w:tcW w:w="3667" w:type="dxa"/>
            <w:gridSpan w:val="6"/>
            <w:tcBorders>
              <w:top w:val="single" w:sz="4" w:space="0" w:color="auto"/>
              <w:bottom w:val="single" w:sz="4" w:space="0" w:color="auto"/>
            </w:tcBorders>
            <w:shd w:val="clear" w:color="auto" w:fill="auto"/>
          </w:tcPr>
          <w:p w14:paraId="76F14C19"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F1D0E5E" w14:textId="77777777" w:rsidTr="005A4BAD">
        <w:trPr>
          <w:trHeight w:val="20"/>
        </w:trPr>
        <w:tc>
          <w:tcPr>
            <w:tcW w:w="1560" w:type="dxa"/>
            <w:tcBorders>
              <w:top w:val="single" w:sz="4" w:space="0" w:color="auto"/>
            </w:tcBorders>
            <w:shd w:val="clear" w:color="auto" w:fill="auto"/>
            <w:hideMark/>
          </w:tcPr>
          <w:p w14:paraId="28123CF6"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Ursus arctos </w:t>
            </w:r>
            <w:proofErr w:type="spellStart"/>
            <w:r w:rsidRPr="008927B7">
              <w:rPr>
                <w:rFonts w:ascii="Roboto" w:eastAsia="Times New Roman" w:hAnsi="Roboto" w:cs="Calibri"/>
                <w:i/>
                <w:color w:val="000000"/>
                <w:sz w:val="16"/>
                <w:szCs w:val="16"/>
                <w:lang w:val="en-GB" w:eastAsia="en-GB"/>
              </w:rPr>
              <w:t>isabellinus</w:t>
            </w:r>
            <w:proofErr w:type="spellEnd"/>
          </w:p>
        </w:tc>
        <w:tc>
          <w:tcPr>
            <w:tcW w:w="1001" w:type="dxa"/>
            <w:tcBorders>
              <w:top w:val="single" w:sz="4" w:space="0" w:color="auto"/>
            </w:tcBorders>
            <w:shd w:val="clear" w:color="auto" w:fill="auto"/>
            <w:hideMark/>
          </w:tcPr>
          <w:p w14:paraId="5EB97A2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0C8F899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799DA5B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2FEB4B1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tcBorders>
            <w:shd w:val="clear" w:color="auto" w:fill="auto"/>
            <w:hideMark/>
          </w:tcPr>
          <w:p w14:paraId="70ACF464"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tcBorders>
            <w:shd w:val="clear" w:color="auto" w:fill="auto"/>
            <w:hideMark/>
          </w:tcPr>
          <w:p w14:paraId="3628994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w:t>
            </w:r>
          </w:p>
        </w:tc>
        <w:tc>
          <w:tcPr>
            <w:tcW w:w="1276" w:type="dxa"/>
            <w:tcBorders>
              <w:top w:val="single" w:sz="4" w:space="0" w:color="auto"/>
            </w:tcBorders>
            <w:shd w:val="clear" w:color="auto" w:fill="auto"/>
            <w:hideMark/>
          </w:tcPr>
          <w:p w14:paraId="4E8C7FC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TJ (1)</w:t>
            </w:r>
          </w:p>
        </w:tc>
        <w:tc>
          <w:tcPr>
            <w:tcW w:w="3667" w:type="dxa"/>
            <w:gridSpan w:val="6"/>
            <w:tcBorders>
              <w:top w:val="single" w:sz="4" w:space="0" w:color="auto"/>
            </w:tcBorders>
            <w:shd w:val="clear" w:color="auto" w:fill="auto"/>
            <w:hideMark/>
          </w:tcPr>
          <w:p w14:paraId="7F0EA000"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06AD8AA9"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5023C0F0" w14:textId="77777777"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r w:rsidRPr="00DC0D89">
              <w:rPr>
                <w:rFonts w:ascii="Roboto" w:eastAsia="Times New Roman" w:hAnsi="Roboto" w:cs="Calibri"/>
                <w:b/>
                <w:sz w:val="16"/>
                <w:szCs w:val="16"/>
                <w:lang w:val="en-GB" w:eastAsia="en-GB"/>
              </w:rPr>
              <w:t>Primates</w:t>
            </w:r>
          </w:p>
        </w:tc>
      </w:tr>
      <w:tr w:rsidR="00257412" w:rsidRPr="008927B7" w14:paraId="6331CC96" w14:textId="77777777" w:rsidTr="005A4BAD">
        <w:trPr>
          <w:trHeight w:val="20"/>
        </w:trPr>
        <w:tc>
          <w:tcPr>
            <w:tcW w:w="1560" w:type="dxa"/>
            <w:tcBorders>
              <w:top w:val="single" w:sz="4" w:space="0" w:color="auto"/>
            </w:tcBorders>
            <w:shd w:val="clear" w:color="auto" w:fill="auto"/>
            <w:hideMark/>
          </w:tcPr>
          <w:p w14:paraId="4AAD3635"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Gorilla </w:t>
            </w:r>
            <w:proofErr w:type="spellStart"/>
            <w:r w:rsidRPr="008927B7">
              <w:rPr>
                <w:rFonts w:ascii="Roboto" w:eastAsia="Times New Roman" w:hAnsi="Roboto" w:cs="Calibri"/>
                <w:i/>
                <w:color w:val="000000"/>
                <w:sz w:val="16"/>
                <w:szCs w:val="16"/>
                <w:lang w:val="en-GB" w:eastAsia="en-GB"/>
              </w:rPr>
              <w:t>beringei</w:t>
            </w:r>
            <w:proofErr w:type="spellEnd"/>
          </w:p>
        </w:tc>
        <w:tc>
          <w:tcPr>
            <w:tcW w:w="1001" w:type="dxa"/>
            <w:tcBorders>
              <w:top w:val="single" w:sz="4" w:space="0" w:color="auto"/>
            </w:tcBorders>
            <w:shd w:val="clear" w:color="auto" w:fill="auto"/>
            <w:hideMark/>
          </w:tcPr>
          <w:p w14:paraId="72056DA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554CE78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025A042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525D054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tcBorders>
            <w:shd w:val="clear" w:color="auto" w:fill="auto"/>
            <w:hideMark/>
          </w:tcPr>
          <w:p w14:paraId="55A17EB1"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tcBorders>
            <w:shd w:val="clear" w:color="auto" w:fill="auto"/>
            <w:hideMark/>
          </w:tcPr>
          <w:p w14:paraId="2F8638B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(0.03 l)</w:t>
            </w:r>
          </w:p>
        </w:tc>
        <w:tc>
          <w:tcPr>
            <w:tcW w:w="1276" w:type="dxa"/>
            <w:tcBorders>
              <w:top w:val="single" w:sz="4" w:space="0" w:color="auto"/>
            </w:tcBorders>
            <w:shd w:val="clear" w:color="auto" w:fill="auto"/>
            <w:hideMark/>
          </w:tcPr>
          <w:p w14:paraId="4B3AE4A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RW (1)</w:t>
            </w:r>
          </w:p>
        </w:tc>
        <w:tc>
          <w:tcPr>
            <w:tcW w:w="3667" w:type="dxa"/>
            <w:gridSpan w:val="6"/>
            <w:tcBorders>
              <w:top w:val="single" w:sz="4" w:space="0" w:color="auto"/>
            </w:tcBorders>
            <w:shd w:val="clear" w:color="auto" w:fill="auto"/>
            <w:hideMark/>
          </w:tcPr>
          <w:p w14:paraId="2D63A806"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7A1F4942" w14:textId="77777777" w:rsidTr="005A4BAD">
        <w:trPr>
          <w:trHeight w:val="20"/>
        </w:trPr>
        <w:tc>
          <w:tcPr>
            <w:tcW w:w="1560" w:type="dxa"/>
            <w:tcBorders>
              <w:top w:val="single" w:sz="4" w:space="0" w:color="auto"/>
              <w:bottom w:val="single" w:sz="4" w:space="0" w:color="auto"/>
            </w:tcBorders>
            <w:shd w:val="clear" w:color="auto" w:fill="auto"/>
            <w:hideMark/>
          </w:tcPr>
          <w:p w14:paraId="0882919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Gorilla </w:t>
            </w:r>
            <w:proofErr w:type="spellStart"/>
            <w:r w:rsidRPr="008927B7">
              <w:rPr>
                <w:rFonts w:ascii="Roboto" w:eastAsia="Times New Roman" w:hAnsi="Roboto" w:cs="Calibri"/>
                <w:i/>
                <w:color w:val="000000"/>
                <w:sz w:val="16"/>
                <w:szCs w:val="16"/>
                <w:lang w:val="en-GB" w:eastAsia="en-GB"/>
              </w:rPr>
              <w:t>gorilla</w:t>
            </w:r>
            <w:proofErr w:type="spellEnd"/>
          </w:p>
        </w:tc>
        <w:tc>
          <w:tcPr>
            <w:tcW w:w="1001" w:type="dxa"/>
            <w:tcBorders>
              <w:top w:val="single" w:sz="4" w:space="0" w:color="auto"/>
              <w:bottom w:val="single" w:sz="4" w:space="0" w:color="auto"/>
            </w:tcBorders>
            <w:shd w:val="clear" w:color="auto" w:fill="auto"/>
            <w:hideMark/>
          </w:tcPr>
          <w:p w14:paraId="1418852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bottom w:val="single" w:sz="4" w:space="0" w:color="auto"/>
            </w:tcBorders>
            <w:shd w:val="clear" w:color="auto" w:fill="auto"/>
            <w:hideMark/>
          </w:tcPr>
          <w:p w14:paraId="0BB8281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32E5EF4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3A19BEED"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8BE6A29"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BFB552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(300)</w:t>
            </w:r>
          </w:p>
        </w:tc>
        <w:tc>
          <w:tcPr>
            <w:tcW w:w="1276" w:type="dxa"/>
            <w:tcBorders>
              <w:top w:val="single" w:sz="4" w:space="0" w:color="auto"/>
              <w:bottom w:val="single" w:sz="4" w:space="0" w:color="auto"/>
            </w:tcBorders>
            <w:shd w:val="clear" w:color="auto" w:fill="auto"/>
            <w:hideMark/>
          </w:tcPr>
          <w:p w14:paraId="43FD893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NG (1)</w:t>
            </w:r>
          </w:p>
        </w:tc>
        <w:tc>
          <w:tcPr>
            <w:tcW w:w="3667" w:type="dxa"/>
            <w:gridSpan w:val="6"/>
            <w:tcBorders>
              <w:top w:val="single" w:sz="4" w:space="0" w:color="auto"/>
              <w:bottom w:val="single" w:sz="4" w:space="0" w:color="auto"/>
            </w:tcBorders>
            <w:shd w:val="clear" w:color="auto" w:fill="auto"/>
            <w:hideMark/>
          </w:tcPr>
          <w:p w14:paraId="7086B01D"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2B9DB80E" w14:textId="77777777" w:rsidTr="005A4BAD">
        <w:trPr>
          <w:trHeight w:val="20"/>
        </w:trPr>
        <w:tc>
          <w:tcPr>
            <w:tcW w:w="1560" w:type="dxa"/>
            <w:tcBorders>
              <w:top w:val="single" w:sz="4" w:space="0" w:color="auto"/>
            </w:tcBorders>
            <w:shd w:val="clear" w:color="auto" w:fill="auto"/>
            <w:hideMark/>
          </w:tcPr>
          <w:p w14:paraId="1D4A6B94" w14:textId="77777777" w:rsidR="00257412" w:rsidRPr="008927B7" w:rsidRDefault="00257412" w:rsidP="00163571">
            <w:pPr>
              <w:keepNext/>
              <w:keepLines/>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Pan troglodytes</w:t>
            </w:r>
          </w:p>
        </w:tc>
        <w:tc>
          <w:tcPr>
            <w:tcW w:w="1001" w:type="dxa"/>
            <w:tcBorders>
              <w:top w:val="single" w:sz="4" w:space="0" w:color="auto"/>
            </w:tcBorders>
            <w:shd w:val="clear" w:color="auto" w:fill="auto"/>
            <w:hideMark/>
          </w:tcPr>
          <w:p w14:paraId="4B0DD752"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6D0A345C"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3B87A9E1"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4" w:space="0" w:color="auto"/>
            </w:tcBorders>
            <w:shd w:val="clear" w:color="auto" w:fill="auto"/>
            <w:hideMark/>
          </w:tcPr>
          <w:p w14:paraId="5E8CEB56"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5F2D30D6" w14:textId="77777777" w:rsidR="00257412" w:rsidRPr="008927B7" w:rsidRDefault="00257412" w:rsidP="00163571">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63B75F7A" w14:textId="77777777"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hair (1)</w:t>
            </w:r>
          </w:p>
        </w:tc>
        <w:tc>
          <w:tcPr>
            <w:tcW w:w="1276" w:type="dxa"/>
            <w:tcBorders>
              <w:top w:val="single" w:sz="4" w:space="0" w:color="auto"/>
              <w:bottom w:val="single" w:sz="4" w:space="0" w:color="auto"/>
            </w:tcBorders>
            <w:shd w:val="clear" w:color="auto" w:fill="auto"/>
            <w:hideMark/>
          </w:tcPr>
          <w:p w14:paraId="0CD6AE14" w14:textId="77777777"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CH (3)</w:t>
            </w:r>
          </w:p>
        </w:tc>
        <w:tc>
          <w:tcPr>
            <w:tcW w:w="3667" w:type="dxa"/>
            <w:gridSpan w:val="6"/>
            <w:tcBorders>
              <w:top w:val="single" w:sz="4" w:space="0" w:color="auto"/>
              <w:bottom w:val="single" w:sz="4" w:space="0" w:color="auto"/>
            </w:tcBorders>
            <w:shd w:val="clear" w:color="auto" w:fill="auto"/>
            <w:hideMark/>
          </w:tcPr>
          <w:p w14:paraId="22E0F82E" w14:textId="77777777" w:rsidR="00257412" w:rsidRPr="00DC0D89" w:rsidRDefault="00257412" w:rsidP="00163571">
            <w:pPr>
              <w:keepNext/>
              <w:keepLines/>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B4A79CD" w14:textId="77777777" w:rsidTr="005A4BAD">
        <w:trPr>
          <w:trHeight w:val="20"/>
        </w:trPr>
        <w:tc>
          <w:tcPr>
            <w:tcW w:w="1560" w:type="dxa"/>
            <w:tcBorders>
              <w:top w:val="nil"/>
            </w:tcBorders>
            <w:shd w:val="clear" w:color="auto" w:fill="auto"/>
          </w:tcPr>
          <w:p w14:paraId="5CAAC587"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top w:val="nil"/>
            </w:tcBorders>
            <w:shd w:val="clear" w:color="auto" w:fill="auto"/>
          </w:tcPr>
          <w:p w14:paraId="1E68C11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top w:val="nil"/>
            </w:tcBorders>
            <w:shd w:val="clear" w:color="auto" w:fill="auto"/>
          </w:tcPr>
          <w:p w14:paraId="33C411D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nil"/>
              <w:bottom w:val="single" w:sz="4" w:space="0" w:color="auto"/>
            </w:tcBorders>
            <w:shd w:val="clear" w:color="auto" w:fill="auto"/>
            <w:hideMark/>
          </w:tcPr>
          <w:p w14:paraId="03ECCBA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E4CC29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51D30D26" w14:textId="40DB08B3"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28AC5E45" w14:textId="15AF5683"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(5)</w:t>
            </w:r>
          </w:p>
        </w:tc>
        <w:tc>
          <w:tcPr>
            <w:tcW w:w="1276" w:type="dxa"/>
            <w:tcBorders>
              <w:top w:val="single" w:sz="4" w:space="0" w:color="auto"/>
              <w:bottom w:val="single" w:sz="4" w:space="0" w:color="auto"/>
            </w:tcBorders>
            <w:shd w:val="clear" w:color="auto" w:fill="auto"/>
            <w:hideMark/>
          </w:tcPr>
          <w:p w14:paraId="77A95361" w14:textId="4389B4DB"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CZ (1), NL (1)</w:t>
            </w:r>
          </w:p>
        </w:tc>
        <w:tc>
          <w:tcPr>
            <w:tcW w:w="3667" w:type="dxa"/>
            <w:gridSpan w:val="6"/>
            <w:tcBorders>
              <w:top w:val="single" w:sz="4" w:space="0" w:color="auto"/>
              <w:bottom w:val="single" w:sz="4" w:space="0" w:color="auto"/>
            </w:tcBorders>
            <w:shd w:val="clear" w:color="auto" w:fill="auto"/>
            <w:hideMark/>
          </w:tcPr>
          <w:p w14:paraId="5E995478" w14:textId="48399860" w:rsidR="00257412" w:rsidRPr="00225027" w:rsidRDefault="00AF0907" w:rsidP="003D1BC2">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0AE1CD8" w14:textId="77777777" w:rsidTr="005A4BAD">
        <w:trPr>
          <w:trHeight w:val="20"/>
        </w:trPr>
        <w:tc>
          <w:tcPr>
            <w:tcW w:w="1560" w:type="dxa"/>
            <w:tcBorders>
              <w:top w:val="nil"/>
            </w:tcBorders>
            <w:shd w:val="clear" w:color="auto" w:fill="auto"/>
          </w:tcPr>
          <w:p w14:paraId="332F9121"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top w:val="nil"/>
            </w:tcBorders>
            <w:shd w:val="clear" w:color="auto" w:fill="auto"/>
          </w:tcPr>
          <w:p w14:paraId="42DF68C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top w:val="nil"/>
            </w:tcBorders>
            <w:shd w:val="clear" w:color="auto" w:fill="auto"/>
          </w:tcPr>
          <w:p w14:paraId="0FC40A5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tcBorders>
            <w:shd w:val="clear" w:color="auto" w:fill="auto"/>
          </w:tcPr>
          <w:p w14:paraId="6ECE6AB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tcPr>
          <w:p w14:paraId="7FE12C58"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tcPr>
          <w:p w14:paraId="7C6F36F5" w14:textId="2F504C62"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tcPr>
          <w:p w14:paraId="519C531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(3), specimens (45)</w:t>
            </w:r>
          </w:p>
        </w:tc>
        <w:tc>
          <w:tcPr>
            <w:tcW w:w="1276" w:type="dxa"/>
            <w:tcBorders>
              <w:top w:val="single" w:sz="4" w:space="0" w:color="auto"/>
              <w:bottom w:val="single" w:sz="4" w:space="0" w:color="auto"/>
            </w:tcBorders>
            <w:shd w:val="clear" w:color="auto" w:fill="auto"/>
          </w:tcPr>
          <w:p w14:paraId="752D279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CF (1), NG (1)</w:t>
            </w:r>
          </w:p>
        </w:tc>
        <w:tc>
          <w:tcPr>
            <w:tcW w:w="3667" w:type="dxa"/>
            <w:gridSpan w:val="6"/>
            <w:tcBorders>
              <w:top w:val="single" w:sz="4" w:space="0" w:color="auto"/>
              <w:bottom w:val="single" w:sz="4" w:space="0" w:color="auto"/>
            </w:tcBorders>
            <w:shd w:val="clear" w:color="auto" w:fill="auto"/>
          </w:tcPr>
          <w:p w14:paraId="2A18B395" w14:textId="074F58D0" w:rsidR="00257412" w:rsidRPr="00225027" w:rsidRDefault="00933D52" w:rsidP="003D1BC2">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r w:rsidRPr="00225027" w:rsidDel="00933D52">
              <w:rPr>
                <w:rFonts w:ascii="Roboto" w:eastAsia="Times New Roman" w:hAnsi="Roboto" w:cs="Calibri"/>
                <w:sz w:val="16"/>
                <w:szCs w:val="16"/>
                <w:lang w:val="en-GB" w:eastAsia="en-GB"/>
              </w:rPr>
              <w:t xml:space="preserve"> </w:t>
            </w:r>
          </w:p>
        </w:tc>
      </w:tr>
      <w:tr w:rsidR="00257412" w:rsidRPr="008927B7" w14:paraId="053151E4" w14:textId="77777777" w:rsidTr="005A4BAD">
        <w:trPr>
          <w:trHeight w:val="20"/>
        </w:trPr>
        <w:tc>
          <w:tcPr>
            <w:tcW w:w="1560" w:type="dxa"/>
            <w:tcBorders>
              <w:bottom w:val="single" w:sz="4" w:space="0" w:color="auto"/>
            </w:tcBorders>
            <w:shd w:val="clear" w:color="auto" w:fill="auto"/>
          </w:tcPr>
          <w:p w14:paraId="0295496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342E0AC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6561232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5A8E875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8EB6F06"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6B0EFF29"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95FBAC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(0.003 l)</w:t>
            </w:r>
          </w:p>
        </w:tc>
        <w:tc>
          <w:tcPr>
            <w:tcW w:w="1276" w:type="dxa"/>
            <w:tcBorders>
              <w:top w:val="single" w:sz="4" w:space="0" w:color="auto"/>
              <w:bottom w:val="single" w:sz="4" w:space="0" w:color="auto"/>
            </w:tcBorders>
            <w:shd w:val="clear" w:color="auto" w:fill="auto"/>
            <w:hideMark/>
          </w:tcPr>
          <w:p w14:paraId="288C8FD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RW (1)</w:t>
            </w:r>
          </w:p>
        </w:tc>
        <w:tc>
          <w:tcPr>
            <w:tcW w:w="3667" w:type="dxa"/>
            <w:gridSpan w:val="6"/>
            <w:tcBorders>
              <w:top w:val="single" w:sz="4" w:space="0" w:color="auto"/>
              <w:bottom w:val="single" w:sz="4" w:space="0" w:color="auto"/>
            </w:tcBorders>
            <w:shd w:val="clear" w:color="auto" w:fill="auto"/>
            <w:vAlign w:val="center"/>
            <w:hideMark/>
          </w:tcPr>
          <w:p w14:paraId="33775CD6"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5B7EE22C" w14:textId="77777777" w:rsidTr="005A4BAD">
        <w:trPr>
          <w:trHeight w:val="20"/>
        </w:trPr>
        <w:tc>
          <w:tcPr>
            <w:tcW w:w="13165" w:type="dxa"/>
            <w:gridSpan w:val="14"/>
            <w:tcBorders>
              <w:top w:val="single" w:sz="4" w:space="0" w:color="auto"/>
            </w:tcBorders>
            <w:shd w:val="clear" w:color="auto" w:fill="CCD7E2"/>
            <w:hideMark/>
          </w:tcPr>
          <w:p w14:paraId="501F4AA1" w14:textId="77777777"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r w:rsidRPr="00DC0D89">
              <w:rPr>
                <w:rFonts w:ascii="Roboto" w:eastAsia="Times New Roman" w:hAnsi="Roboto" w:cs="Calibri"/>
                <w:b/>
                <w:sz w:val="16"/>
                <w:szCs w:val="16"/>
                <w:lang w:val="en-GB" w:eastAsia="en-GB"/>
              </w:rPr>
              <w:t>Proboscidea</w:t>
            </w:r>
          </w:p>
        </w:tc>
      </w:tr>
      <w:tr w:rsidR="00257412" w:rsidRPr="008927B7" w14:paraId="7E4C8698" w14:textId="77777777" w:rsidTr="005A4BAD">
        <w:trPr>
          <w:trHeight w:val="20"/>
        </w:trPr>
        <w:tc>
          <w:tcPr>
            <w:tcW w:w="1560" w:type="dxa"/>
            <w:vMerge w:val="restart"/>
            <w:tcBorders>
              <w:top w:val="single" w:sz="4" w:space="0" w:color="auto"/>
            </w:tcBorders>
            <w:shd w:val="clear" w:color="auto" w:fill="auto"/>
            <w:hideMark/>
          </w:tcPr>
          <w:p w14:paraId="2DB78A1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Elephas maximus (Elephas maximus indicus)</w:t>
            </w:r>
          </w:p>
        </w:tc>
        <w:tc>
          <w:tcPr>
            <w:tcW w:w="1001" w:type="dxa"/>
            <w:tcBorders>
              <w:top w:val="single" w:sz="4" w:space="0" w:color="auto"/>
            </w:tcBorders>
            <w:shd w:val="clear" w:color="auto" w:fill="auto"/>
            <w:hideMark/>
          </w:tcPr>
          <w:p w14:paraId="7539D24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2020</w:t>
            </w:r>
          </w:p>
        </w:tc>
        <w:tc>
          <w:tcPr>
            <w:tcW w:w="948" w:type="dxa"/>
            <w:tcBorders>
              <w:top w:val="single" w:sz="4" w:space="0" w:color="auto"/>
            </w:tcBorders>
            <w:shd w:val="clear" w:color="auto" w:fill="auto"/>
            <w:hideMark/>
          </w:tcPr>
          <w:p w14:paraId="4645990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770D9A3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4" w:space="0" w:color="auto"/>
            </w:tcBorders>
            <w:shd w:val="clear" w:color="auto" w:fill="auto"/>
            <w:hideMark/>
          </w:tcPr>
          <w:p w14:paraId="5FE1C136"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72BE2C6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4BB3C7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w:t>
            </w:r>
          </w:p>
        </w:tc>
        <w:tc>
          <w:tcPr>
            <w:tcW w:w="1276" w:type="dxa"/>
            <w:tcBorders>
              <w:top w:val="single" w:sz="4" w:space="0" w:color="auto"/>
              <w:bottom w:val="single" w:sz="4" w:space="0" w:color="auto"/>
            </w:tcBorders>
            <w:shd w:val="clear" w:color="auto" w:fill="auto"/>
            <w:hideMark/>
          </w:tcPr>
          <w:p w14:paraId="1E0ABC2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UZ (1)</w:t>
            </w:r>
          </w:p>
        </w:tc>
        <w:tc>
          <w:tcPr>
            <w:tcW w:w="3667" w:type="dxa"/>
            <w:gridSpan w:val="6"/>
            <w:tcBorders>
              <w:top w:val="single" w:sz="4" w:space="0" w:color="auto"/>
              <w:bottom w:val="single" w:sz="4" w:space="0" w:color="auto"/>
            </w:tcBorders>
            <w:shd w:val="clear" w:color="auto" w:fill="auto"/>
            <w:hideMark/>
          </w:tcPr>
          <w:p w14:paraId="1CE0FCBC"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A33BD06" w14:textId="77777777" w:rsidTr="005A4BAD">
        <w:trPr>
          <w:trHeight w:val="20"/>
        </w:trPr>
        <w:tc>
          <w:tcPr>
            <w:tcW w:w="1560" w:type="dxa"/>
            <w:vMerge/>
          </w:tcPr>
          <w:p w14:paraId="58D46E4D"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68986E3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3AC82F0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tcPr>
          <w:p w14:paraId="2CC2237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tcPr>
          <w:p w14:paraId="2ED6B3D1"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tcPr>
          <w:p w14:paraId="7DBD25E0"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tcPr>
          <w:p w14:paraId="5C62F11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ivory carvings (5)</w:t>
            </w:r>
          </w:p>
        </w:tc>
        <w:tc>
          <w:tcPr>
            <w:tcW w:w="1276" w:type="dxa"/>
            <w:tcBorders>
              <w:top w:val="single" w:sz="4" w:space="0" w:color="auto"/>
              <w:bottom w:val="single" w:sz="4" w:space="0" w:color="auto"/>
            </w:tcBorders>
            <w:shd w:val="clear" w:color="auto" w:fill="auto"/>
          </w:tcPr>
          <w:p w14:paraId="5AC8F7B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AT (1), IN (1), VN (1)</w:t>
            </w:r>
          </w:p>
        </w:tc>
        <w:tc>
          <w:tcPr>
            <w:tcW w:w="3667" w:type="dxa"/>
            <w:gridSpan w:val="6"/>
            <w:tcBorders>
              <w:top w:val="single" w:sz="4" w:space="0" w:color="auto"/>
              <w:bottom w:val="single" w:sz="4" w:space="0" w:color="auto"/>
            </w:tcBorders>
            <w:shd w:val="clear" w:color="auto" w:fill="auto"/>
          </w:tcPr>
          <w:p w14:paraId="6AD4364B"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EEB19FD" w14:textId="77777777" w:rsidTr="005A4BAD">
        <w:trPr>
          <w:trHeight w:val="20"/>
        </w:trPr>
        <w:tc>
          <w:tcPr>
            <w:tcW w:w="1560" w:type="dxa"/>
            <w:vMerge/>
          </w:tcPr>
          <w:p w14:paraId="5DE79107"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17B3B16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63AA946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tcBorders>
            <w:shd w:val="clear" w:color="auto" w:fill="auto"/>
            <w:hideMark/>
          </w:tcPr>
          <w:p w14:paraId="220C7CF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54234DD3"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tcBorders>
            <w:shd w:val="clear" w:color="auto" w:fill="auto"/>
            <w:hideMark/>
          </w:tcPr>
          <w:p w14:paraId="696D6AAC"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tcBorders>
            <w:shd w:val="clear" w:color="auto" w:fill="auto"/>
            <w:hideMark/>
          </w:tcPr>
          <w:p w14:paraId="25A22C3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derivatives (1 kg)</w:t>
            </w:r>
          </w:p>
        </w:tc>
        <w:tc>
          <w:tcPr>
            <w:tcW w:w="1276" w:type="dxa"/>
            <w:tcBorders>
              <w:top w:val="single" w:sz="4" w:space="0" w:color="auto"/>
            </w:tcBorders>
            <w:shd w:val="clear" w:color="auto" w:fill="auto"/>
            <w:hideMark/>
          </w:tcPr>
          <w:p w14:paraId="59870AC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(2)</w:t>
            </w:r>
          </w:p>
        </w:tc>
        <w:tc>
          <w:tcPr>
            <w:tcW w:w="3667" w:type="dxa"/>
            <w:gridSpan w:val="6"/>
            <w:tcBorders>
              <w:top w:val="single" w:sz="4" w:space="0" w:color="auto"/>
            </w:tcBorders>
            <w:shd w:val="clear" w:color="auto" w:fill="auto"/>
            <w:hideMark/>
          </w:tcPr>
          <w:p w14:paraId="2CB4609C"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51ABCB76" w14:textId="77777777" w:rsidTr="005A4BAD">
        <w:trPr>
          <w:trHeight w:val="20"/>
        </w:trPr>
        <w:tc>
          <w:tcPr>
            <w:tcW w:w="1560" w:type="dxa"/>
            <w:vMerge/>
          </w:tcPr>
          <w:p w14:paraId="3C50C62B"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01CF2F8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045DE6B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tcPr>
          <w:p w14:paraId="2169C512" w14:textId="77777777" w:rsidR="00257412"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tcPr>
          <w:p w14:paraId="71B9F6EE"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tcPr>
          <w:p w14:paraId="0642EA49"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tcPr>
          <w:p w14:paraId="502297E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ivory carvings (2), live (1)</w:t>
            </w:r>
          </w:p>
        </w:tc>
        <w:tc>
          <w:tcPr>
            <w:tcW w:w="1276" w:type="dxa"/>
            <w:tcBorders>
              <w:top w:val="single" w:sz="4" w:space="0" w:color="auto"/>
              <w:bottom w:val="single" w:sz="4" w:space="0" w:color="auto"/>
            </w:tcBorders>
            <w:shd w:val="clear" w:color="auto" w:fill="auto"/>
          </w:tcPr>
          <w:p w14:paraId="5A2A919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CN (1), IN (1)</w:t>
            </w:r>
          </w:p>
        </w:tc>
        <w:tc>
          <w:tcPr>
            <w:tcW w:w="3667" w:type="dxa"/>
            <w:gridSpan w:val="6"/>
            <w:tcBorders>
              <w:top w:val="single" w:sz="4" w:space="0" w:color="auto"/>
              <w:bottom w:val="single" w:sz="4" w:space="0" w:color="auto"/>
            </w:tcBorders>
            <w:shd w:val="clear" w:color="auto" w:fill="auto"/>
          </w:tcPr>
          <w:p w14:paraId="2E2161A5"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71127F52" w14:textId="77777777" w:rsidTr="007B6A23">
        <w:trPr>
          <w:trHeight w:val="20"/>
        </w:trPr>
        <w:tc>
          <w:tcPr>
            <w:tcW w:w="1560" w:type="dxa"/>
            <w:vMerge/>
            <w:tcBorders>
              <w:bottom w:val="single" w:sz="4" w:space="0" w:color="auto"/>
            </w:tcBorders>
          </w:tcPr>
          <w:p w14:paraId="46A9438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668FC3A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3452511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bottom w:val="single" w:sz="4" w:space="0" w:color="auto"/>
            </w:tcBorders>
            <w:shd w:val="clear" w:color="auto" w:fill="auto"/>
            <w:hideMark/>
          </w:tcPr>
          <w:p w14:paraId="54FE7EC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w:t>
            </w:r>
          </w:p>
        </w:tc>
        <w:tc>
          <w:tcPr>
            <w:tcW w:w="839" w:type="dxa"/>
            <w:tcBorders>
              <w:top w:val="single" w:sz="4" w:space="0" w:color="auto"/>
              <w:bottom w:val="single" w:sz="4" w:space="0" w:color="auto"/>
            </w:tcBorders>
            <w:shd w:val="clear" w:color="auto" w:fill="auto"/>
            <w:hideMark/>
          </w:tcPr>
          <w:p w14:paraId="42528FCE"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7463A0CF"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2D1D104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 trophies (2)</w:t>
            </w:r>
          </w:p>
        </w:tc>
        <w:tc>
          <w:tcPr>
            <w:tcW w:w="1276" w:type="dxa"/>
            <w:tcBorders>
              <w:top w:val="single" w:sz="4" w:space="0" w:color="auto"/>
              <w:bottom w:val="single" w:sz="4" w:space="0" w:color="auto"/>
            </w:tcBorders>
            <w:shd w:val="clear" w:color="auto" w:fill="auto"/>
            <w:hideMark/>
          </w:tcPr>
          <w:p w14:paraId="4F0616A2"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BD (2), SC (1)</w:t>
            </w:r>
          </w:p>
        </w:tc>
        <w:tc>
          <w:tcPr>
            <w:tcW w:w="3667" w:type="dxa"/>
            <w:gridSpan w:val="6"/>
            <w:tcBorders>
              <w:top w:val="single" w:sz="4" w:space="0" w:color="auto"/>
              <w:bottom w:val="single" w:sz="4" w:space="0" w:color="auto"/>
            </w:tcBorders>
            <w:shd w:val="clear" w:color="auto" w:fill="auto"/>
            <w:hideMark/>
          </w:tcPr>
          <w:p w14:paraId="379F3073"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5A4BAD" w:rsidRPr="008927B7" w14:paraId="61B8F321" w14:textId="77777777" w:rsidTr="003D1BC2">
        <w:trPr>
          <w:trHeight w:val="20"/>
        </w:trPr>
        <w:tc>
          <w:tcPr>
            <w:tcW w:w="13165" w:type="dxa"/>
            <w:gridSpan w:val="14"/>
            <w:tcBorders>
              <w:top w:val="single" w:sz="4" w:space="0" w:color="auto"/>
              <w:bottom w:val="single" w:sz="4" w:space="0" w:color="auto"/>
            </w:tcBorders>
            <w:shd w:val="clear" w:color="auto" w:fill="8CA5BE"/>
          </w:tcPr>
          <w:p w14:paraId="001932A7" w14:textId="2180A9B5" w:rsidR="005A4BAD" w:rsidRPr="008B57AA" w:rsidRDefault="005A4BAD" w:rsidP="00163571">
            <w:pPr>
              <w:spacing w:after="0" w:line="240" w:lineRule="auto"/>
              <w:jc w:val="center"/>
              <w:rPr>
                <w:rFonts w:ascii="Roboto" w:eastAsia="Times New Roman" w:hAnsi="Roboto" w:cs="Calibri"/>
                <w:b/>
                <w:bCs/>
                <w:sz w:val="16"/>
                <w:szCs w:val="16"/>
                <w:lang w:val="en-GB" w:eastAsia="en-GB"/>
              </w:rPr>
            </w:pPr>
            <w:r w:rsidRPr="008B57AA">
              <w:rPr>
                <w:rFonts w:ascii="Roboto" w:eastAsia="Times New Roman" w:hAnsi="Roboto" w:cs="Calibri"/>
                <w:b/>
                <w:bCs/>
                <w:sz w:val="16"/>
                <w:szCs w:val="16"/>
                <w:lang w:val="en-GB" w:eastAsia="en-GB"/>
              </w:rPr>
              <w:t>Aquatic mammals</w:t>
            </w:r>
          </w:p>
        </w:tc>
      </w:tr>
      <w:tr w:rsidR="005A4BAD" w:rsidRPr="008927B7" w14:paraId="3A0DC852" w14:textId="77777777" w:rsidTr="003D1BC2">
        <w:trPr>
          <w:trHeight w:val="20"/>
        </w:trPr>
        <w:tc>
          <w:tcPr>
            <w:tcW w:w="13165" w:type="dxa"/>
            <w:gridSpan w:val="14"/>
            <w:tcBorders>
              <w:bottom w:val="single" w:sz="4" w:space="0" w:color="auto"/>
            </w:tcBorders>
            <w:shd w:val="clear" w:color="auto" w:fill="CCD7E2"/>
          </w:tcPr>
          <w:p w14:paraId="6C8EB6F5" w14:textId="230CDF0E" w:rsidR="005A4BAD" w:rsidRPr="005A4BAD" w:rsidRDefault="005A4BAD" w:rsidP="00163571">
            <w:pPr>
              <w:spacing w:after="0" w:line="240" w:lineRule="auto"/>
              <w:jc w:val="center"/>
              <w:rPr>
                <w:rFonts w:ascii="Roboto" w:eastAsia="Times New Roman" w:hAnsi="Roboto" w:cs="Calibri"/>
                <w:b/>
                <w:bCs/>
                <w:sz w:val="16"/>
                <w:szCs w:val="16"/>
                <w:lang w:val="en-GB" w:eastAsia="en-GB"/>
              </w:rPr>
            </w:pPr>
            <w:r>
              <w:rPr>
                <w:rFonts w:ascii="Roboto" w:eastAsia="Times New Roman" w:hAnsi="Roboto" w:cs="Calibri"/>
                <w:b/>
                <w:bCs/>
                <w:sz w:val="16"/>
                <w:szCs w:val="16"/>
                <w:lang w:val="en-GB" w:eastAsia="en-GB"/>
              </w:rPr>
              <w:t>Carnivora</w:t>
            </w:r>
          </w:p>
        </w:tc>
      </w:tr>
      <w:tr w:rsidR="00260871" w:rsidRPr="008927B7" w14:paraId="4C34A76A" w14:textId="77777777" w:rsidTr="007B6A23">
        <w:trPr>
          <w:trHeight w:val="20"/>
        </w:trPr>
        <w:tc>
          <w:tcPr>
            <w:tcW w:w="1560" w:type="dxa"/>
            <w:tcBorders>
              <w:top w:val="single" w:sz="4" w:space="0" w:color="auto"/>
              <w:bottom w:val="single" w:sz="4" w:space="0" w:color="auto"/>
            </w:tcBorders>
          </w:tcPr>
          <w:p w14:paraId="0F541741" w14:textId="6A32CA54" w:rsidR="005A4BAD" w:rsidRPr="008927B7" w:rsidRDefault="005A4BAD" w:rsidP="005A4BAD">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Monachus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monachus</w:t>
            </w:r>
            <w:proofErr w:type="spellEnd"/>
          </w:p>
        </w:tc>
        <w:tc>
          <w:tcPr>
            <w:tcW w:w="1001" w:type="dxa"/>
            <w:tcBorders>
              <w:bottom w:val="single" w:sz="4" w:space="0" w:color="auto"/>
            </w:tcBorders>
            <w:shd w:val="clear" w:color="auto" w:fill="auto"/>
          </w:tcPr>
          <w:p w14:paraId="280CC6B2" w14:textId="3988EC35" w:rsidR="005A4BAD" w:rsidRPr="008927B7" w:rsidRDefault="005A4BAD" w:rsidP="005A4BAD">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bottom w:val="single" w:sz="4" w:space="0" w:color="auto"/>
            </w:tcBorders>
            <w:shd w:val="clear" w:color="auto" w:fill="auto"/>
          </w:tcPr>
          <w:p w14:paraId="0D2F6958" w14:textId="54DA721D" w:rsidR="005A4BAD" w:rsidRPr="008927B7" w:rsidRDefault="005A4BAD" w:rsidP="005A4BAD">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tcPr>
          <w:p w14:paraId="6EE8FDCD" w14:textId="5B58999A" w:rsidR="005A4BAD" w:rsidRDefault="005A4BAD" w:rsidP="005A4BAD">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tcPr>
          <w:p w14:paraId="7B5DA172" w14:textId="71098554" w:rsidR="005A4BAD" w:rsidRPr="008927B7" w:rsidRDefault="005A4BAD" w:rsidP="005A4BAD">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tcPr>
          <w:p w14:paraId="52079BE8" w14:textId="154CE64C" w:rsidR="005A4BAD" w:rsidRPr="008927B7" w:rsidRDefault="005A4BAD" w:rsidP="005A4BAD">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10</w:t>
            </w:r>
          </w:p>
        </w:tc>
        <w:tc>
          <w:tcPr>
            <w:tcW w:w="1827" w:type="dxa"/>
            <w:tcBorders>
              <w:top w:val="single" w:sz="4" w:space="0" w:color="auto"/>
              <w:bottom w:val="single" w:sz="4" w:space="0" w:color="auto"/>
            </w:tcBorders>
            <w:shd w:val="clear" w:color="auto" w:fill="auto"/>
          </w:tcPr>
          <w:p w14:paraId="08F4F91D" w14:textId="422BB1F9" w:rsidR="005A4BAD" w:rsidRPr="008927B7" w:rsidRDefault="005A4BAD" w:rsidP="005A4BAD">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tusks (10)</w:t>
            </w:r>
          </w:p>
        </w:tc>
        <w:tc>
          <w:tcPr>
            <w:tcW w:w="1276" w:type="dxa"/>
            <w:tcBorders>
              <w:top w:val="single" w:sz="4" w:space="0" w:color="auto"/>
              <w:bottom w:val="single" w:sz="4" w:space="0" w:color="auto"/>
            </w:tcBorders>
            <w:shd w:val="clear" w:color="auto" w:fill="auto"/>
          </w:tcPr>
          <w:p w14:paraId="39057B3E" w14:textId="2157786C" w:rsidR="005A4BAD" w:rsidRPr="008927B7" w:rsidRDefault="005A4BAD" w:rsidP="005A4BAD">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 (10)</w:t>
            </w:r>
          </w:p>
        </w:tc>
        <w:tc>
          <w:tcPr>
            <w:tcW w:w="3667" w:type="dxa"/>
            <w:gridSpan w:val="6"/>
            <w:tcBorders>
              <w:top w:val="single" w:sz="4" w:space="0" w:color="auto"/>
              <w:bottom w:val="single" w:sz="4" w:space="0" w:color="auto"/>
            </w:tcBorders>
            <w:shd w:val="clear" w:color="auto" w:fill="auto"/>
          </w:tcPr>
          <w:p w14:paraId="2255CBB9" w14:textId="33B38E58" w:rsidR="005A4BAD" w:rsidRPr="00FA5619" w:rsidRDefault="005A4BAD" w:rsidP="005A4BAD">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7B6A23" w:rsidRPr="00DC0D89" w14:paraId="0D0601A5" w14:textId="77777777" w:rsidTr="008B57AA">
        <w:trPr>
          <w:trHeight w:val="20"/>
        </w:trPr>
        <w:tc>
          <w:tcPr>
            <w:tcW w:w="13165" w:type="dxa"/>
            <w:gridSpan w:val="14"/>
            <w:tcBorders>
              <w:top w:val="single" w:sz="4" w:space="0" w:color="auto"/>
              <w:bottom w:val="single" w:sz="4" w:space="0" w:color="auto"/>
            </w:tcBorders>
            <w:shd w:val="clear" w:color="auto" w:fill="CCD7E2"/>
          </w:tcPr>
          <w:p w14:paraId="0D583C17" w14:textId="15B74853" w:rsidR="007B6A23" w:rsidRPr="008B57AA" w:rsidRDefault="007B6A23">
            <w:pPr>
              <w:spacing w:after="0" w:line="240" w:lineRule="auto"/>
              <w:jc w:val="center"/>
              <w:rPr>
                <w:rFonts w:ascii="Roboto" w:eastAsia="Times New Roman" w:hAnsi="Roboto" w:cs="Calibri"/>
                <w:b/>
                <w:bCs/>
                <w:sz w:val="16"/>
                <w:szCs w:val="16"/>
                <w:lang w:val="en-GB" w:eastAsia="en-GB"/>
              </w:rPr>
            </w:pPr>
            <w:r w:rsidRPr="008B57AA">
              <w:rPr>
                <w:rFonts w:ascii="Roboto" w:eastAsia="Times New Roman" w:hAnsi="Roboto" w:cs="Calibri"/>
                <w:b/>
                <w:bCs/>
                <w:sz w:val="16"/>
                <w:szCs w:val="16"/>
                <w:lang w:val="en-GB" w:eastAsia="en-GB"/>
              </w:rPr>
              <w:t>Cetacea</w:t>
            </w:r>
          </w:p>
        </w:tc>
      </w:tr>
      <w:tr w:rsidR="00260871" w:rsidRPr="00DC0D89" w14:paraId="1E0CAF7A" w14:textId="77777777" w:rsidTr="007B6A23">
        <w:trPr>
          <w:trHeight w:val="20"/>
        </w:trPr>
        <w:tc>
          <w:tcPr>
            <w:tcW w:w="1560" w:type="dxa"/>
            <w:tcBorders>
              <w:top w:val="single" w:sz="4" w:space="0" w:color="auto"/>
            </w:tcBorders>
            <w:shd w:val="clear" w:color="auto" w:fill="auto"/>
            <w:hideMark/>
          </w:tcPr>
          <w:p w14:paraId="35C34144"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Balaena mysticetus</w:t>
            </w:r>
          </w:p>
        </w:tc>
        <w:tc>
          <w:tcPr>
            <w:tcW w:w="1001" w:type="dxa"/>
            <w:tcBorders>
              <w:top w:val="single" w:sz="4" w:space="0" w:color="auto"/>
            </w:tcBorders>
            <w:shd w:val="clear" w:color="auto" w:fill="auto"/>
            <w:hideMark/>
          </w:tcPr>
          <w:p w14:paraId="1EABA35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39A6586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3D9A8E22"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6D4B8DF5"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691E785"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27</w:t>
            </w:r>
          </w:p>
        </w:tc>
        <w:tc>
          <w:tcPr>
            <w:tcW w:w="1827" w:type="dxa"/>
            <w:tcBorders>
              <w:top w:val="single" w:sz="4" w:space="0" w:color="auto"/>
              <w:bottom w:val="single" w:sz="4" w:space="0" w:color="auto"/>
            </w:tcBorders>
            <w:shd w:val="clear" w:color="auto" w:fill="auto"/>
            <w:hideMark/>
          </w:tcPr>
          <w:p w14:paraId="266B8201"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bone carvings (17), baleen (17 kg; 17)</w:t>
            </w:r>
          </w:p>
        </w:tc>
        <w:tc>
          <w:tcPr>
            <w:tcW w:w="1276" w:type="dxa"/>
            <w:tcBorders>
              <w:top w:val="single" w:sz="4" w:space="0" w:color="auto"/>
              <w:bottom w:val="single" w:sz="4" w:space="0" w:color="auto"/>
            </w:tcBorders>
            <w:shd w:val="clear" w:color="auto" w:fill="auto"/>
            <w:hideMark/>
          </w:tcPr>
          <w:p w14:paraId="05672C0B"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GL (19), US (6), CA (2)</w:t>
            </w:r>
          </w:p>
        </w:tc>
        <w:tc>
          <w:tcPr>
            <w:tcW w:w="3667" w:type="dxa"/>
            <w:gridSpan w:val="6"/>
            <w:tcBorders>
              <w:top w:val="single" w:sz="4" w:space="0" w:color="auto"/>
              <w:bottom w:val="single" w:sz="4" w:space="0" w:color="auto"/>
            </w:tcBorders>
            <w:shd w:val="clear" w:color="auto" w:fill="auto"/>
            <w:hideMark/>
          </w:tcPr>
          <w:p w14:paraId="62116701"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35887B4B" w14:textId="77777777">
        <w:trPr>
          <w:trHeight w:val="20"/>
        </w:trPr>
        <w:tc>
          <w:tcPr>
            <w:tcW w:w="1560" w:type="dxa"/>
            <w:tcBorders>
              <w:bottom w:val="single" w:sz="4" w:space="0" w:color="auto"/>
            </w:tcBorders>
            <w:shd w:val="clear" w:color="auto" w:fill="auto"/>
          </w:tcPr>
          <w:p w14:paraId="102EC84C"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6DC6BE6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7C83A1D3"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60E41A34"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839" w:type="dxa"/>
            <w:tcBorders>
              <w:bottom w:val="single" w:sz="4" w:space="0" w:color="auto"/>
            </w:tcBorders>
            <w:shd w:val="clear" w:color="auto" w:fill="auto"/>
            <w:hideMark/>
          </w:tcPr>
          <w:p w14:paraId="29CE3527"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bottom w:val="single" w:sz="4" w:space="0" w:color="auto"/>
            </w:tcBorders>
            <w:shd w:val="clear" w:color="auto" w:fill="auto"/>
            <w:hideMark/>
          </w:tcPr>
          <w:p w14:paraId="66D9E119"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w:t>
            </w:r>
          </w:p>
        </w:tc>
        <w:tc>
          <w:tcPr>
            <w:tcW w:w="1827" w:type="dxa"/>
            <w:tcBorders>
              <w:bottom w:val="single" w:sz="4" w:space="0" w:color="auto"/>
            </w:tcBorders>
            <w:shd w:val="clear" w:color="auto" w:fill="auto"/>
            <w:hideMark/>
          </w:tcPr>
          <w:p w14:paraId="4F9D644F"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baleen (16; 1 kg), carvings (4), bone carvings (2)</w:t>
            </w:r>
          </w:p>
        </w:tc>
        <w:tc>
          <w:tcPr>
            <w:tcW w:w="1276" w:type="dxa"/>
            <w:tcBorders>
              <w:bottom w:val="single" w:sz="4" w:space="0" w:color="auto"/>
            </w:tcBorders>
            <w:shd w:val="clear" w:color="auto" w:fill="auto"/>
            <w:hideMark/>
          </w:tcPr>
          <w:p w14:paraId="641DF793"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GL (13), CA (4), RU (2)</w:t>
            </w:r>
          </w:p>
        </w:tc>
        <w:tc>
          <w:tcPr>
            <w:tcW w:w="3667" w:type="dxa"/>
            <w:gridSpan w:val="6"/>
            <w:tcBorders>
              <w:bottom w:val="single" w:sz="4" w:space="0" w:color="auto"/>
            </w:tcBorders>
            <w:shd w:val="clear" w:color="auto" w:fill="auto"/>
            <w:hideMark/>
          </w:tcPr>
          <w:p w14:paraId="6CAFAA2D"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1AAD7A8A" w14:textId="77777777">
        <w:trPr>
          <w:trHeight w:val="20"/>
        </w:trPr>
        <w:tc>
          <w:tcPr>
            <w:tcW w:w="1560" w:type="dxa"/>
            <w:tcBorders>
              <w:top w:val="single" w:sz="4" w:space="0" w:color="auto"/>
              <w:bottom w:val="single" w:sz="4" w:space="0" w:color="auto"/>
            </w:tcBorders>
            <w:shd w:val="clear" w:color="auto" w:fill="auto"/>
            <w:hideMark/>
          </w:tcPr>
          <w:p w14:paraId="397AEF38"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lastRenderedPageBreak/>
              <w:t>Balaenoptera borealis</w:t>
            </w:r>
          </w:p>
        </w:tc>
        <w:tc>
          <w:tcPr>
            <w:tcW w:w="1001" w:type="dxa"/>
            <w:tcBorders>
              <w:top w:val="single" w:sz="4" w:space="0" w:color="auto"/>
              <w:bottom w:val="single" w:sz="4" w:space="0" w:color="auto"/>
            </w:tcBorders>
            <w:shd w:val="clear" w:color="auto" w:fill="auto"/>
            <w:hideMark/>
          </w:tcPr>
          <w:p w14:paraId="3C37FE87"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2002</w:t>
            </w:r>
          </w:p>
        </w:tc>
        <w:tc>
          <w:tcPr>
            <w:tcW w:w="948" w:type="dxa"/>
            <w:tcBorders>
              <w:top w:val="single" w:sz="4" w:space="0" w:color="auto"/>
              <w:bottom w:val="single" w:sz="4" w:space="0" w:color="auto"/>
            </w:tcBorders>
            <w:shd w:val="clear" w:color="auto" w:fill="auto"/>
            <w:hideMark/>
          </w:tcPr>
          <w:p w14:paraId="4B2C49F3"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7D1DBEFF"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79354707"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BF2C444"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7B602DC1"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bones (3 kg)</w:t>
            </w:r>
          </w:p>
        </w:tc>
        <w:tc>
          <w:tcPr>
            <w:tcW w:w="1276" w:type="dxa"/>
            <w:tcBorders>
              <w:top w:val="single" w:sz="4" w:space="0" w:color="auto"/>
              <w:bottom w:val="single" w:sz="4" w:space="0" w:color="auto"/>
            </w:tcBorders>
            <w:shd w:val="clear" w:color="auto" w:fill="auto"/>
            <w:hideMark/>
          </w:tcPr>
          <w:p w14:paraId="33C84923"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FK</w:t>
            </w:r>
            <w:r w:rsidRPr="00F04D57">
              <w:rPr>
                <w:rStyle w:val="FootnoteReference"/>
                <w:rFonts w:ascii="Roboto" w:hAnsi="Roboto"/>
                <w:sz w:val="18"/>
                <w:szCs w:val="18"/>
              </w:rPr>
              <w:footnoteReference w:id="80"/>
            </w:r>
            <w:r w:rsidRPr="008927B7">
              <w:rPr>
                <w:rFonts w:ascii="Roboto" w:eastAsia="Times New Roman" w:hAnsi="Roboto" w:cs="Calibri"/>
                <w:color w:val="000000"/>
                <w:sz w:val="16"/>
                <w:szCs w:val="16"/>
                <w:lang w:val="en-GB" w:eastAsia="en-GB"/>
              </w:rPr>
              <w:t xml:space="preserve"> (1)</w:t>
            </w:r>
          </w:p>
        </w:tc>
        <w:tc>
          <w:tcPr>
            <w:tcW w:w="3667" w:type="dxa"/>
            <w:gridSpan w:val="6"/>
            <w:tcBorders>
              <w:top w:val="single" w:sz="4" w:space="0" w:color="auto"/>
              <w:bottom w:val="single" w:sz="4" w:space="0" w:color="auto"/>
            </w:tcBorders>
            <w:shd w:val="clear" w:color="auto" w:fill="auto"/>
            <w:hideMark/>
          </w:tcPr>
          <w:p w14:paraId="25AA9FA7"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24EC273E" w14:textId="77777777">
        <w:trPr>
          <w:trHeight w:val="20"/>
        </w:trPr>
        <w:tc>
          <w:tcPr>
            <w:tcW w:w="1560" w:type="dxa"/>
            <w:vMerge w:val="restart"/>
            <w:tcBorders>
              <w:top w:val="single" w:sz="4" w:space="0" w:color="auto"/>
            </w:tcBorders>
            <w:shd w:val="clear" w:color="auto" w:fill="auto"/>
            <w:hideMark/>
          </w:tcPr>
          <w:p w14:paraId="41C1AC4E"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Balaenoptera musculus</w:t>
            </w:r>
          </w:p>
        </w:tc>
        <w:tc>
          <w:tcPr>
            <w:tcW w:w="1001" w:type="dxa"/>
            <w:tcBorders>
              <w:top w:val="single" w:sz="4" w:space="0" w:color="auto"/>
            </w:tcBorders>
            <w:shd w:val="clear" w:color="auto" w:fill="auto"/>
            <w:hideMark/>
          </w:tcPr>
          <w:p w14:paraId="3DFC050D"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085A9FF7"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17B76AD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4" w:space="0" w:color="auto"/>
            </w:tcBorders>
            <w:shd w:val="clear" w:color="auto" w:fill="auto"/>
            <w:hideMark/>
          </w:tcPr>
          <w:p w14:paraId="728ACF6F"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5244D5E6"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5CECD12"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bones (3)</w:t>
            </w:r>
          </w:p>
        </w:tc>
        <w:tc>
          <w:tcPr>
            <w:tcW w:w="1276" w:type="dxa"/>
            <w:tcBorders>
              <w:top w:val="single" w:sz="4" w:space="0" w:color="auto"/>
              <w:bottom w:val="single" w:sz="4" w:space="0" w:color="auto"/>
            </w:tcBorders>
            <w:shd w:val="clear" w:color="auto" w:fill="auto"/>
            <w:hideMark/>
          </w:tcPr>
          <w:p w14:paraId="599DF052"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AO (1)</w:t>
            </w:r>
          </w:p>
        </w:tc>
        <w:tc>
          <w:tcPr>
            <w:tcW w:w="3667" w:type="dxa"/>
            <w:gridSpan w:val="6"/>
            <w:tcBorders>
              <w:top w:val="single" w:sz="4" w:space="0" w:color="auto"/>
              <w:bottom w:val="single" w:sz="4" w:space="0" w:color="auto"/>
            </w:tcBorders>
            <w:shd w:val="clear" w:color="auto" w:fill="auto"/>
            <w:hideMark/>
          </w:tcPr>
          <w:p w14:paraId="1B197041"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60871" w:rsidRPr="00DC0D89" w14:paraId="09111992" w14:textId="77777777">
        <w:trPr>
          <w:trHeight w:val="20"/>
        </w:trPr>
        <w:tc>
          <w:tcPr>
            <w:tcW w:w="1560" w:type="dxa"/>
            <w:vMerge/>
          </w:tcPr>
          <w:p w14:paraId="66A61584"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0C945334"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3148BB1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bottom w:val="single" w:sz="4" w:space="0" w:color="auto"/>
            </w:tcBorders>
            <w:shd w:val="clear" w:color="auto" w:fill="auto"/>
            <w:hideMark/>
          </w:tcPr>
          <w:p w14:paraId="4E3E7351"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4CDABDF8"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7EB6C13C"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44201B73"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baleen (1)</w:t>
            </w:r>
          </w:p>
        </w:tc>
        <w:tc>
          <w:tcPr>
            <w:tcW w:w="1276" w:type="dxa"/>
            <w:tcBorders>
              <w:top w:val="single" w:sz="4" w:space="0" w:color="auto"/>
              <w:bottom w:val="single" w:sz="4" w:space="0" w:color="auto"/>
            </w:tcBorders>
            <w:shd w:val="clear" w:color="auto" w:fill="auto"/>
            <w:hideMark/>
          </w:tcPr>
          <w:p w14:paraId="1EC9DFF9"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FR (1)</w:t>
            </w:r>
          </w:p>
        </w:tc>
        <w:tc>
          <w:tcPr>
            <w:tcW w:w="3667" w:type="dxa"/>
            <w:gridSpan w:val="6"/>
            <w:tcBorders>
              <w:top w:val="single" w:sz="4" w:space="0" w:color="auto"/>
              <w:bottom w:val="single" w:sz="4" w:space="0" w:color="auto"/>
            </w:tcBorders>
            <w:shd w:val="clear" w:color="auto" w:fill="auto"/>
            <w:hideMark/>
          </w:tcPr>
          <w:p w14:paraId="41A21B17"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60871" w:rsidRPr="00DC0D89" w14:paraId="5E8274CC" w14:textId="77777777">
        <w:trPr>
          <w:trHeight w:val="20"/>
        </w:trPr>
        <w:tc>
          <w:tcPr>
            <w:tcW w:w="1560" w:type="dxa"/>
            <w:vMerge w:val="restart"/>
            <w:tcBorders>
              <w:top w:val="single" w:sz="4" w:space="0" w:color="auto"/>
            </w:tcBorders>
            <w:shd w:val="clear" w:color="auto" w:fill="auto"/>
            <w:hideMark/>
          </w:tcPr>
          <w:p w14:paraId="3478B61E"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Balaenoptera physalus</w:t>
            </w:r>
          </w:p>
        </w:tc>
        <w:tc>
          <w:tcPr>
            <w:tcW w:w="1001" w:type="dxa"/>
            <w:tcBorders>
              <w:top w:val="single" w:sz="4" w:space="0" w:color="auto"/>
            </w:tcBorders>
            <w:shd w:val="clear" w:color="auto" w:fill="auto"/>
            <w:hideMark/>
          </w:tcPr>
          <w:p w14:paraId="15EF5CD1"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2002</w:t>
            </w:r>
          </w:p>
        </w:tc>
        <w:tc>
          <w:tcPr>
            <w:tcW w:w="948" w:type="dxa"/>
            <w:tcBorders>
              <w:top w:val="single" w:sz="4" w:space="0" w:color="auto"/>
            </w:tcBorders>
            <w:shd w:val="clear" w:color="auto" w:fill="auto"/>
            <w:hideMark/>
          </w:tcPr>
          <w:p w14:paraId="1AC88616"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19CCAA66"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5BB1CB91"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4EDB6293"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18</w:t>
            </w:r>
          </w:p>
        </w:tc>
        <w:tc>
          <w:tcPr>
            <w:tcW w:w="1827" w:type="dxa"/>
            <w:tcBorders>
              <w:top w:val="single" w:sz="4" w:space="0" w:color="auto"/>
              <w:bottom w:val="single" w:sz="4" w:space="0" w:color="auto"/>
            </w:tcBorders>
            <w:shd w:val="clear" w:color="auto" w:fill="auto"/>
            <w:hideMark/>
          </w:tcPr>
          <w:p w14:paraId="516186A1"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meat (5,258,000 kg)</w:t>
            </w:r>
          </w:p>
        </w:tc>
        <w:tc>
          <w:tcPr>
            <w:tcW w:w="1276" w:type="dxa"/>
            <w:tcBorders>
              <w:top w:val="single" w:sz="4" w:space="0" w:color="auto"/>
              <w:bottom w:val="single" w:sz="4" w:space="0" w:color="auto"/>
            </w:tcBorders>
            <w:shd w:val="clear" w:color="auto" w:fill="auto"/>
            <w:hideMark/>
          </w:tcPr>
          <w:p w14:paraId="2576B78A"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IS (17), GL (1)</w:t>
            </w:r>
          </w:p>
        </w:tc>
        <w:tc>
          <w:tcPr>
            <w:tcW w:w="3667" w:type="dxa"/>
            <w:gridSpan w:val="6"/>
            <w:tcBorders>
              <w:top w:val="single" w:sz="4" w:space="0" w:color="auto"/>
              <w:bottom w:val="single" w:sz="4" w:space="0" w:color="auto"/>
            </w:tcBorders>
            <w:shd w:val="clear" w:color="auto" w:fill="auto"/>
            <w:hideMark/>
          </w:tcPr>
          <w:p w14:paraId="566BF5EF"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A4108C" w:rsidRPr="00683F6E" w14:paraId="7441AF38" w14:textId="77777777">
        <w:trPr>
          <w:trHeight w:val="20"/>
        </w:trPr>
        <w:tc>
          <w:tcPr>
            <w:tcW w:w="1560" w:type="dxa"/>
            <w:vMerge/>
          </w:tcPr>
          <w:p w14:paraId="0FBFBE68"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49F84F2F"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560288C7"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3A4617CE"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E0C07B0"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1E8FBA37"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8</w:t>
            </w:r>
          </w:p>
        </w:tc>
        <w:tc>
          <w:tcPr>
            <w:tcW w:w="1827" w:type="dxa"/>
            <w:tcBorders>
              <w:top w:val="single" w:sz="4" w:space="0" w:color="auto"/>
              <w:bottom w:val="single" w:sz="4" w:space="0" w:color="auto"/>
            </w:tcBorders>
            <w:shd w:val="clear" w:color="auto" w:fill="auto"/>
            <w:hideMark/>
          </w:tcPr>
          <w:p w14:paraId="0AE78A34"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meat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961 kg)</w:t>
            </w:r>
            <w:r>
              <w:rPr>
                <w:rFonts w:ascii="Roboto" w:eastAsia="Times New Roman" w:hAnsi="Roboto" w:cs="Calibri"/>
                <w:color w:val="000000"/>
                <w:sz w:val="16"/>
                <w:szCs w:val="16"/>
                <w:lang w:val="en-GB" w:eastAsia="en-GB"/>
              </w:rPr>
              <w:t>, baleen (1)</w:t>
            </w:r>
          </w:p>
        </w:tc>
        <w:tc>
          <w:tcPr>
            <w:tcW w:w="1276" w:type="dxa"/>
            <w:tcBorders>
              <w:top w:val="single" w:sz="4" w:space="0" w:color="auto"/>
              <w:bottom w:val="single" w:sz="4" w:space="0" w:color="auto"/>
            </w:tcBorders>
            <w:shd w:val="clear" w:color="auto" w:fill="auto"/>
            <w:hideMark/>
          </w:tcPr>
          <w:p w14:paraId="6FADA589"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IS (7), FR (1)</w:t>
            </w:r>
          </w:p>
        </w:tc>
        <w:tc>
          <w:tcPr>
            <w:tcW w:w="1124" w:type="dxa"/>
            <w:tcBorders>
              <w:top w:val="single" w:sz="4" w:space="0" w:color="auto"/>
              <w:bottom w:val="single" w:sz="4" w:space="0" w:color="auto"/>
            </w:tcBorders>
            <w:shd w:val="clear" w:color="auto" w:fill="auto"/>
            <w:hideMark/>
          </w:tcPr>
          <w:p w14:paraId="73B45EE5" w14:textId="77777777" w:rsidR="007B6A23" w:rsidRPr="00683F6E" w:rsidRDefault="007B6A23">
            <w:pPr>
              <w:spacing w:after="0" w:line="240" w:lineRule="auto"/>
              <w:jc w:val="right"/>
              <w:rPr>
                <w:rFonts w:ascii="Roboto" w:eastAsia="Times New Roman" w:hAnsi="Roboto" w:cs="Calibri"/>
                <w:sz w:val="16"/>
                <w:szCs w:val="16"/>
                <w:lang w:val="en-GB" w:eastAsia="en-GB"/>
              </w:rPr>
            </w:pPr>
            <w:r w:rsidRPr="00683F6E">
              <w:rPr>
                <w:rFonts w:ascii="Roboto" w:eastAsia="Times New Roman" w:hAnsi="Roboto" w:cs="Calibri"/>
                <w:sz w:val="16"/>
                <w:szCs w:val="16"/>
                <w:lang w:val="en-GB" w:eastAsia="en-GB"/>
              </w:rPr>
              <w:t>1</w:t>
            </w:r>
          </w:p>
        </w:tc>
        <w:tc>
          <w:tcPr>
            <w:tcW w:w="1271" w:type="dxa"/>
            <w:gridSpan w:val="3"/>
            <w:tcBorders>
              <w:top w:val="single" w:sz="4" w:space="0" w:color="auto"/>
              <w:bottom w:val="single" w:sz="4" w:space="0" w:color="auto"/>
            </w:tcBorders>
            <w:shd w:val="clear" w:color="auto" w:fill="auto"/>
          </w:tcPr>
          <w:p w14:paraId="69A96735" w14:textId="77777777" w:rsidR="007B6A23" w:rsidRPr="00683F6E" w:rsidRDefault="007B6A23">
            <w:pPr>
              <w:spacing w:after="0" w:line="240" w:lineRule="auto"/>
              <w:rPr>
                <w:rFonts w:ascii="Roboto" w:eastAsia="Times New Roman" w:hAnsi="Roboto" w:cs="Calibri"/>
                <w:sz w:val="16"/>
                <w:szCs w:val="16"/>
                <w:lang w:val="en-GB" w:eastAsia="en-GB"/>
              </w:rPr>
            </w:pPr>
            <w:r w:rsidRPr="00683F6E">
              <w:rPr>
                <w:rFonts w:ascii="Roboto" w:eastAsia="Times New Roman" w:hAnsi="Roboto" w:cs="Calibri"/>
                <w:sz w:val="16"/>
                <w:szCs w:val="16"/>
                <w:lang w:val="en-GB" w:eastAsia="en-GB"/>
              </w:rPr>
              <w:t>baleen (1)</w:t>
            </w:r>
          </w:p>
        </w:tc>
        <w:tc>
          <w:tcPr>
            <w:tcW w:w="1272" w:type="dxa"/>
            <w:gridSpan w:val="2"/>
            <w:tcBorders>
              <w:top w:val="single" w:sz="4" w:space="0" w:color="auto"/>
              <w:bottom w:val="single" w:sz="4" w:space="0" w:color="auto"/>
            </w:tcBorders>
            <w:shd w:val="clear" w:color="auto" w:fill="auto"/>
          </w:tcPr>
          <w:p w14:paraId="22E94B60" w14:textId="77777777" w:rsidR="007B6A23" w:rsidRPr="00683F6E" w:rsidRDefault="007B6A23">
            <w:pPr>
              <w:spacing w:after="0" w:line="240" w:lineRule="auto"/>
              <w:rPr>
                <w:rFonts w:ascii="Roboto" w:eastAsia="Times New Roman" w:hAnsi="Roboto" w:cs="Calibri"/>
                <w:sz w:val="16"/>
                <w:szCs w:val="16"/>
                <w:lang w:val="en-GB" w:eastAsia="en-GB"/>
              </w:rPr>
            </w:pPr>
            <w:r w:rsidRPr="00683F6E">
              <w:rPr>
                <w:rFonts w:ascii="Roboto" w:eastAsia="Times New Roman" w:hAnsi="Roboto" w:cs="Calibri"/>
                <w:sz w:val="16"/>
                <w:szCs w:val="16"/>
                <w:lang w:val="en-GB" w:eastAsia="en-GB"/>
              </w:rPr>
              <w:t>FR (1)</w:t>
            </w:r>
          </w:p>
        </w:tc>
      </w:tr>
      <w:tr w:rsidR="00260871" w:rsidRPr="00DC0D89" w14:paraId="068C5651" w14:textId="77777777">
        <w:trPr>
          <w:trHeight w:val="20"/>
        </w:trPr>
        <w:tc>
          <w:tcPr>
            <w:tcW w:w="1560" w:type="dxa"/>
            <w:tcBorders>
              <w:top w:val="single" w:sz="4" w:space="0" w:color="auto"/>
            </w:tcBorders>
            <w:shd w:val="clear" w:color="auto" w:fill="auto"/>
            <w:hideMark/>
          </w:tcPr>
          <w:p w14:paraId="15E536AB"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Delphinus </w:t>
            </w:r>
            <w:proofErr w:type="spellStart"/>
            <w:r w:rsidRPr="008927B7">
              <w:rPr>
                <w:rFonts w:ascii="Roboto" w:eastAsia="Times New Roman" w:hAnsi="Roboto" w:cs="Calibri"/>
                <w:i/>
                <w:color w:val="000000"/>
                <w:sz w:val="16"/>
                <w:szCs w:val="16"/>
                <w:lang w:val="en-GB" w:eastAsia="en-GB"/>
              </w:rPr>
              <w:t>delphis</w:t>
            </w:r>
            <w:proofErr w:type="spellEnd"/>
          </w:p>
        </w:tc>
        <w:tc>
          <w:tcPr>
            <w:tcW w:w="1001" w:type="dxa"/>
            <w:tcBorders>
              <w:top w:val="single" w:sz="4" w:space="0" w:color="auto"/>
            </w:tcBorders>
            <w:shd w:val="clear" w:color="auto" w:fill="auto"/>
            <w:hideMark/>
          </w:tcPr>
          <w:p w14:paraId="156F03BB"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2006</w:t>
            </w:r>
          </w:p>
        </w:tc>
        <w:tc>
          <w:tcPr>
            <w:tcW w:w="948" w:type="dxa"/>
            <w:tcBorders>
              <w:top w:val="single" w:sz="4" w:space="0" w:color="auto"/>
            </w:tcBorders>
            <w:shd w:val="clear" w:color="auto" w:fill="auto"/>
            <w:hideMark/>
          </w:tcPr>
          <w:p w14:paraId="5EEEECF5"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0F054C8C"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59564CA8"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tcBorders>
            <w:shd w:val="clear" w:color="auto" w:fill="auto"/>
            <w:hideMark/>
          </w:tcPr>
          <w:p w14:paraId="5EC7B2E7"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tcBorders>
            <w:shd w:val="clear" w:color="auto" w:fill="auto"/>
            <w:hideMark/>
          </w:tcPr>
          <w:p w14:paraId="2E273B02"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(470)</w:t>
            </w:r>
          </w:p>
        </w:tc>
        <w:tc>
          <w:tcPr>
            <w:tcW w:w="1276" w:type="dxa"/>
            <w:tcBorders>
              <w:top w:val="single" w:sz="4" w:space="0" w:color="auto"/>
            </w:tcBorders>
            <w:shd w:val="clear" w:color="auto" w:fill="auto"/>
            <w:hideMark/>
          </w:tcPr>
          <w:p w14:paraId="320F9591"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AR (1)</w:t>
            </w:r>
          </w:p>
        </w:tc>
        <w:tc>
          <w:tcPr>
            <w:tcW w:w="3667" w:type="dxa"/>
            <w:gridSpan w:val="6"/>
            <w:tcBorders>
              <w:top w:val="single" w:sz="4" w:space="0" w:color="auto"/>
            </w:tcBorders>
            <w:shd w:val="clear" w:color="auto" w:fill="auto"/>
            <w:hideMark/>
          </w:tcPr>
          <w:p w14:paraId="1AE9AD5A"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5C4E2297" w14:textId="77777777">
        <w:trPr>
          <w:trHeight w:val="20"/>
        </w:trPr>
        <w:tc>
          <w:tcPr>
            <w:tcW w:w="1560" w:type="dxa"/>
            <w:vMerge w:val="restart"/>
            <w:tcBorders>
              <w:top w:val="single" w:sz="4" w:space="0" w:color="auto"/>
            </w:tcBorders>
            <w:shd w:val="clear" w:color="auto" w:fill="auto"/>
            <w:hideMark/>
          </w:tcPr>
          <w:p w14:paraId="0FD76F6F"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Megaptera novaeangliae</w:t>
            </w:r>
          </w:p>
        </w:tc>
        <w:tc>
          <w:tcPr>
            <w:tcW w:w="1001" w:type="dxa"/>
            <w:tcBorders>
              <w:top w:val="single" w:sz="4" w:space="0" w:color="auto"/>
            </w:tcBorders>
            <w:shd w:val="clear" w:color="auto" w:fill="auto"/>
            <w:hideMark/>
          </w:tcPr>
          <w:p w14:paraId="56DAC113"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1979</w:t>
            </w:r>
          </w:p>
        </w:tc>
        <w:tc>
          <w:tcPr>
            <w:tcW w:w="948" w:type="dxa"/>
            <w:tcBorders>
              <w:top w:val="single" w:sz="4" w:space="0" w:color="auto"/>
            </w:tcBorders>
            <w:shd w:val="clear" w:color="auto" w:fill="auto"/>
            <w:hideMark/>
          </w:tcPr>
          <w:p w14:paraId="212DE83F"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79337367"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45DF314D"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1E732C9E"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7</w:t>
            </w:r>
          </w:p>
        </w:tc>
        <w:tc>
          <w:tcPr>
            <w:tcW w:w="1827" w:type="dxa"/>
            <w:tcBorders>
              <w:top w:val="single" w:sz="4" w:space="0" w:color="auto"/>
              <w:bottom w:val="single" w:sz="4" w:space="0" w:color="auto"/>
            </w:tcBorders>
            <w:shd w:val="clear" w:color="auto" w:fill="auto"/>
            <w:hideMark/>
          </w:tcPr>
          <w:p w14:paraId="4383747A"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baleen (28)</w:t>
            </w:r>
          </w:p>
        </w:tc>
        <w:tc>
          <w:tcPr>
            <w:tcW w:w="1276" w:type="dxa"/>
            <w:tcBorders>
              <w:top w:val="single" w:sz="4" w:space="0" w:color="auto"/>
              <w:bottom w:val="single" w:sz="4" w:space="0" w:color="auto"/>
            </w:tcBorders>
            <w:shd w:val="clear" w:color="auto" w:fill="auto"/>
            <w:hideMark/>
          </w:tcPr>
          <w:p w14:paraId="25184650"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GL (6), VC (1)</w:t>
            </w:r>
          </w:p>
        </w:tc>
        <w:tc>
          <w:tcPr>
            <w:tcW w:w="3667" w:type="dxa"/>
            <w:gridSpan w:val="6"/>
            <w:tcBorders>
              <w:top w:val="single" w:sz="4" w:space="0" w:color="auto"/>
              <w:bottom w:val="single" w:sz="4" w:space="0" w:color="auto"/>
            </w:tcBorders>
            <w:shd w:val="clear" w:color="auto" w:fill="auto"/>
            <w:hideMark/>
          </w:tcPr>
          <w:p w14:paraId="2F4E244F"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06CD893E" w14:textId="77777777">
        <w:trPr>
          <w:trHeight w:val="20"/>
        </w:trPr>
        <w:tc>
          <w:tcPr>
            <w:tcW w:w="1560" w:type="dxa"/>
            <w:vMerge/>
          </w:tcPr>
          <w:p w14:paraId="4CDA42CE"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6C41C3E8"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32058AC7"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19A9B290"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1E33EF9E"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97C47CE"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single" w:sz="4" w:space="0" w:color="auto"/>
              <w:bottom w:val="single" w:sz="4" w:space="0" w:color="auto"/>
            </w:tcBorders>
            <w:shd w:val="clear" w:color="auto" w:fill="auto"/>
            <w:hideMark/>
          </w:tcPr>
          <w:p w14:paraId="3FDB87A6"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baleen (21)</w:t>
            </w:r>
          </w:p>
        </w:tc>
        <w:tc>
          <w:tcPr>
            <w:tcW w:w="1276" w:type="dxa"/>
            <w:tcBorders>
              <w:top w:val="single" w:sz="4" w:space="0" w:color="auto"/>
              <w:bottom w:val="single" w:sz="4" w:space="0" w:color="auto"/>
            </w:tcBorders>
            <w:shd w:val="clear" w:color="auto" w:fill="auto"/>
            <w:hideMark/>
          </w:tcPr>
          <w:p w14:paraId="63EFAEAA"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GL (3), VC (1)</w:t>
            </w:r>
          </w:p>
        </w:tc>
        <w:tc>
          <w:tcPr>
            <w:tcW w:w="3667" w:type="dxa"/>
            <w:gridSpan w:val="6"/>
            <w:tcBorders>
              <w:top w:val="single" w:sz="4" w:space="0" w:color="auto"/>
              <w:bottom w:val="single" w:sz="4" w:space="0" w:color="auto"/>
            </w:tcBorders>
            <w:shd w:val="clear" w:color="auto" w:fill="auto"/>
            <w:hideMark/>
          </w:tcPr>
          <w:p w14:paraId="7D0C94E8"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A4108C" w:rsidRPr="0070033D" w14:paraId="65FED5D2" w14:textId="77777777">
        <w:trPr>
          <w:trHeight w:val="20"/>
        </w:trPr>
        <w:tc>
          <w:tcPr>
            <w:tcW w:w="1560" w:type="dxa"/>
            <w:tcBorders>
              <w:top w:val="single" w:sz="4" w:space="0" w:color="auto"/>
            </w:tcBorders>
            <w:shd w:val="clear" w:color="auto" w:fill="auto"/>
            <w:hideMark/>
          </w:tcPr>
          <w:p w14:paraId="77F20091" w14:textId="77777777" w:rsidR="007B6A23" w:rsidRPr="008927B7" w:rsidRDefault="007B6A23">
            <w:pPr>
              <w:keepNext/>
              <w:keepLines/>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Physeter macrocephalus</w:t>
            </w:r>
          </w:p>
        </w:tc>
        <w:tc>
          <w:tcPr>
            <w:tcW w:w="1001" w:type="dxa"/>
            <w:tcBorders>
              <w:top w:val="single" w:sz="4" w:space="0" w:color="auto"/>
            </w:tcBorders>
            <w:shd w:val="clear" w:color="auto" w:fill="auto"/>
            <w:hideMark/>
          </w:tcPr>
          <w:p w14:paraId="1A0CA214" w14:textId="77777777" w:rsidR="007B6A23" w:rsidRPr="008927B7" w:rsidRDefault="007B6A2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2002</w:t>
            </w:r>
          </w:p>
        </w:tc>
        <w:tc>
          <w:tcPr>
            <w:tcW w:w="948" w:type="dxa"/>
            <w:tcBorders>
              <w:top w:val="single" w:sz="4" w:space="0" w:color="auto"/>
            </w:tcBorders>
            <w:shd w:val="clear" w:color="auto" w:fill="auto"/>
            <w:hideMark/>
          </w:tcPr>
          <w:p w14:paraId="71B2A637" w14:textId="77777777" w:rsidR="007B6A23" w:rsidRPr="008927B7" w:rsidRDefault="007B6A2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6D9F7AB9" w14:textId="77777777" w:rsidR="007B6A23" w:rsidRPr="008927B7" w:rsidRDefault="007B6A23">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1A33F708" w14:textId="77777777" w:rsidR="007B6A23" w:rsidRPr="008927B7" w:rsidRDefault="007B6A2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5698B011" w14:textId="77777777" w:rsidR="007B6A23" w:rsidRPr="008927B7" w:rsidRDefault="007B6A23">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9</w:t>
            </w:r>
          </w:p>
        </w:tc>
        <w:tc>
          <w:tcPr>
            <w:tcW w:w="1827" w:type="dxa"/>
            <w:tcBorders>
              <w:top w:val="single" w:sz="4" w:space="0" w:color="auto"/>
              <w:bottom w:val="single" w:sz="4" w:space="0" w:color="auto"/>
            </w:tcBorders>
            <w:shd w:val="clear" w:color="auto" w:fill="auto"/>
            <w:hideMark/>
          </w:tcPr>
          <w:p w14:paraId="3AA764ED" w14:textId="77777777" w:rsidR="007B6A23" w:rsidRPr="008927B7" w:rsidRDefault="007B6A23">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derivatives (2</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948 kg)</w:t>
            </w:r>
            <w:r>
              <w:rPr>
                <w:rFonts w:ascii="Roboto" w:eastAsia="Times New Roman" w:hAnsi="Roboto" w:cs="Calibri"/>
                <w:color w:val="000000"/>
                <w:sz w:val="16"/>
                <w:szCs w:val="16"/>
                <w:lang w:val="en-GB" w:eastAsia="en-GB"/>
              </w:rPr>
              <w:t>, teeth (3), bone carvings (1)</w:t>
            </w:r>
          </w:p>
        </w:tc>
        <w:tc>
          <w:tcPr>
            <w:tcW w:w="1276" w:type="dxa"/>
            <w:tcBorders>
              <w:top w:val="single" w:sz="4" w:space="0" w:color="auto"/>
              <w:bottom w:val="single" w:sz="4" w:space="0" w:color="auto"/>
            </w:tcBorders>
            <w:shd w:val="clear" w:color="auto" w:fill="auto"/>
            <w:hideMark/>
          </w:tcPr>
          <w:p w14:paraId="42D7AF64" w14:textId="77777777" w:rsidR="007B6A23" w:rsidRPr="008927B7" w:rsidRDefault="007B6A23">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(5), NZ (2), GL (1), TO (1)</w:t>
            </w:r>
          </w:p>
        </w:tc>
        <w:tc>
          <w:tcPr>
            <w:tcW w:w="1124" w:type="dxa"/>
            <w:tcBorders>
              <w:top w:val="single" w:sz="4" w:space="0" w:color="auto"/>
              <w:bottom w:val="single" w:sz="4" w:space="0" w:color="auto"/>
            </w:tcBorders>
            <w:shd w:val="clear" w:color="auto" w:fill="auto"/>
            <w:hideMark/>
          </w:tcPr>
          <w:p w14:paraId="67705A41" w14:textId="77777777" w:rsidR="007B6A23" w:rsidRPr="0070033D" w:rsidRDefault="007B6A23">
            <w:pPr>
              <w:keepNext/>
              <w:keepLines/>
              <w:spacing w:after="0" w:line="240" w:lineRule="auto"/>
              <w:ind w:right="25"/>
              <w:jc w:val="right"/>
              <w:rPr>
                <w:rFonts w:ascii="Roboto" w:eastAsia="Times New Roman" w:hAnsi="Roboto" w:cs="Calibri"/>
                <w:sz w:val="16"/>
                <w:szCs w:val="16"/>
                <w:lang w:val="en-GB" w:eastAsia="en-GB"/>
              </w:rPr>
            </w:pPr>
            <w:r w:rsidRPr="0070033D">
              <w:rPr>
                <w:rFonts w:ascii="Roboto" w:eastAsia="Times New Roman" w:hAnsi="Roboto" w:cs="Calibri"/>
                <w:sz w:val="16"/>
                <w:szCs w:val="16"/>
                <w:lang w:val="en-GB" w:eastAsia="en-GB"/>
              </w:rPr>
              <w:t>7</w:t>
            </w:r>
          </w:p>
        </w:tc>
        <w:tc>
          <w:tcPr>
            <w:tcW w:w="1271" w:type="dxa"/>
            <w:gridSpan w:val="3"/>
            <w:tcBorders>
              <w:top w:val="single" w:sz="4" w:space="0" w:color="auto"/>
              <w:bottom w:val="single" w:sz="4" w:space="0" w:color="auto"/>
            </w:tcBorders>
            <w:shd w:val="clear" w:color="auto" w:fill="auto"/>
          </w:tcPr>
          <w:p w14:paraId="5C436207" w14:textId="77777777" w:rsidR="007B6A23" w:rsidRPr="0070033D" w:rsidRDefault="007B6A23">
            <w:pPr>
              <w:keepNext/>
              <w:keepLines/>
              <w:spacing w:after="0" w:line="240" w:lineRule="auto"/>
              <w:rPr>
                <w:rFonts w:ascii="Roboto" w:eastAsia="Times New Roman" w:hAnsi="Roboto" w:cs="Calibri"/>
                <w:sz w:val="16"/>
                <w:szCs w:val="16"/>
                <w:lang w:val="en-GB" w:eastAsia="en-GB"/>
              </w:rPr>
            </w:pPr>
            <w:r w:rsidRPr="0070033D">
              <w:rPr>
                <w:rFonts w:ascii="Roboto" w:eastAsia="Times New Roman" w:hAnsi="Roboto" w:cs="Calibri"/>
                <w:sz w:val="16"/>
                <w:szCs w:val="16"/>
                <w:lang w:val="en-GB" w:eastAsia="en-GB"/>
              </w:rPr>
              <w:t>derivatives (2,948 kg), teeth (1), bone carving</w:t>
            </w:r>
            <w:r>
              <w:rPr>
                <w:rFonts w:ascii="Roboto" w:eastAsia="Times New Roman" w:hAnsi="Roboto" w:cs="Calibri"/>
                <w:sz w:val="16"/>
                <w:szCs w:val="16"/>
                <w:lang w:val="en-GB" w:eastAsia="en-GB"/>
              </w:rPr>
              <w:t>s</w:t>
            </w:r>
            <w:r w:rsidRPr="0070033D">
              <w:rPr>
                <w:rFonts w:ascii="Roboto" w:eastAsia="Times New Roman" w:hAnsi="Roboto" w:cs="Calibri"/>
                <w:sz w:val="16"/>
                <w:szCs w:val="16"/>
                <w:lang w:val="en-GB" w:eastAsia="en-GB"/>
              </w:rPr>
              <w:t xml:space="preserve"> (1)</w:t>
            </w:r>
          </w:p>
        </w:tc>
        <w:tc>
          <w:tcPr>
            <w:tcW w:w="1272" w:type="dxa"/>
            <w:gridSpan w:val="2"/>
            <w:tcBorders>
              <w:top w:val="single" w:sz="4" w:space="0" w:color="auto"/>
              <w:bottom w:val="single" w:sz="4" w:space="0" w:color="auto"/>
            </w:tcBorders>
            <w:shd w:val="clear" w:color="auto" w:fill="auto"/>
          </w:tcPr>
          <w:p w14:paraId="20148E65" w14:textId="77777777" w:rsidR="007B6A23" w:rsidRPr="0070033D" w:rsidRDefault="007B6A23">
            <w:pPr>
              <w:keepNext/>
              <w:keepLines/>
              <w:spacing w:after="0" w:line="240" w:lineRule="auto"/>
              <w:rPr>
                <w:rFonts w:ascii="Roboto" w:eastAsia="Times New Roman" w:hAnsi="Roboto" w:cs="Calibri"/>
                <w:sz w:val="16"/>
                <w:szCs w:val="16"/>
                <w:lang w:val="en-GB" w:eastAsia="en-GB"/>
              </w:rPr>
            </w:pPr>
            <w:r w:rsidRPr="0070033D">
              <w:rPr>
                <w:rFonts w:ascii="Roboto" w:eastAsia="Times New Roman" w:hAnsi="Roboto" w:cs="Calibri"/>
                <w:sz w:val="16"/>
                <w:szCs w:val="16"/>
                <w:lang w:val="en-GB" w:eastAsia="en-GB"/>
              </w:rPr>
              <w:t>LK (5), NZ (2)</w:t>
            </w:r>
          </w:p>
        </w:tc>
      </w:tr>
      <w:tr w:rsidR="00A4108C" w:rsidRPr="0070033D" w14:paraId="71A655A3" w14:textId="77777777">
        <w:trPr>
          <w:trHeight w:val="20"/>
        </w:trPr>
        <w:tc>
          <w:tcPr>
            <w:tcW w:w="1560" w:type="dxa"/>
            <w:shd w:val="clear" w:color="auto" w:fill="auto"/>
          </w:tcPr>
          <w:p w14:paraId="69430D5F"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vAlign w:val="center"/>
          </w:tcPr>
          <w:p w14:paraId="4C64E36E"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5575DEB5"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tcPr>
          <w:p w14:paraId="25EDA73D"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tcPr>
          <w:p w14:paraId="29358EB3"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tcPr>
          <w:p w14:paraId="06B04412"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8</w:t>
            </w:r>
          </w:p>
        </w:tc>
        <w:tc>
          <w:tcPr>
            <w:tcW w:w="1827" w:type="dxa"/>
            <w:tcBorders>
              <w:top w:val="single" w:sz="4" w:space="0" w:color="auto"/>
              <w:bottom w:val="single" w:sz="4" w:space="0" w:color="auto"/>
            </w:tcBorders>
            <w:shd w:val="clear" w:color="auto" w:fill="auto"/>
          </w:tcPr>
          <w:p w14:paraId="33300E41"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carvings (31), teeth (8</w:t>
            </w:r>
            <w:r>
              <w:rPr>
                <w:rFonts w:ascii="Roboto" w:eastAsia="Times New Roman" w:hAnsi="Roboto" w:cs="Calibri"/>
                <w:color w:val="000000"/>
                <w:sz w:val="16"/>
                <w:szCs w:val="16"/>
                <w:lang w:val="en-GB" w:eastAsia="en-GB"/>
              </w:rPr>
              <w:t xml:space="preserve"> and 1 kg</w:t>
            </w:r>
            <w:r w:rsidRPr="008927B7">
              <w:rPr>
                <w:rFonts w:ascii="Roboto" w:eastAsia="Times New Roman" w:hAnsi="Roboto" w:cs="Calibri"/>
                <w:color w:val="000000"/>
                <w:sz w:val="16"/>
                <w:szCs w:val="16"/>
                <w:lang w:val="en-GB" w:eastAsia="en-GB"/>
              </w:rPr>
              <w:t>)</w:t>
            </w:r>
            <w:r>
              <w:rPr>
                <w:rFonts w:ascii="Roboto" w:eastAsia="Times New Roman" w:hAnsi="Roboto" w:cs="Calibri"/>
                <w:color w:val="000000"/>
                <w:sz w:val="16"/>
                <w:szCs w:val="16"/>
                <w:lang w:val="en-GB" w:eastAsia="en-GB"/>
              </w:rPr>
              <w:t>, bone carvings (2)</w:t>
            </w:r>
          </w:p>
        </w:tc>
        <w:tc>
          <w:tcPr>
            <w:tcW w:w="1276" w:type="dxa"/>
            <w:tcBorders>
              <w:top w:val="single" w:sz="4" w:space="0" w:color="auto"/>
              <w:bottom w:val="single" w:sz="4" w:space="0" w:color="auto"/>
            </w:tcBorders>
            <w:shd w:val="clear" w:color="auto" w:fill="auto"/>
          </w:tcPr>
          <w:p w14:paraId="559F916E"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GL (6), BE (1), NZ (1)</w:t>
            </w:r>
          </w:p>
        </w:tc>
        <w:tc>
          <w:tcPr>
            <w:tcW w:w="1124" w:type="dxa"/>
            <w:tcBorders>
              <w:top w:val="single" w:sz="4" w:space="0" w:color="auto"/>
              <w:bottom w:val="single" w:sz="4" w:space="0" w:color="auto"/>
            </w:tcBorders>
            <w:shd w:val="clear" w:color="auto" w:fill="auto"/>
          </w:tcPr>
          <w:p w14:paraId="659AFD2E" w14:textId="77777777" w:rsidR="007B6A23" w:rsidRPr="0070033D" w:rsidRDefault="007B6A23">
            <w:pPr>
              <w:spacing w:after="0" w:line="240" w:lineRule="auto"/>
              <w:ind w:right="25"/>
              <w:jc w:val="right"/>
              <w:rPr>
                <w:rFonts w:ascii="Roboto" w:eastAsia="Times New Roman" w:hAnsi="Roboto" w:cs="Calibri"/>
                <w:sz w:val="16"/>
                <w:szCs w:val="16"/>
                <w:lang w:val="en-GB" w:eastAsia="en-GB"/>
              </w:rPr>
            </w:pPr>
            <w:r w:rsidRPr="0070033D">
              <w:rPr>
                <w:rFonts w:ascii="Roboto" w:eastAsia="Times New Roman" w:hAnsi="Roboto" w:cs="Calibri"/>
                <w:sz w:val="16"/>
                <w:szCs w:val="16"/>
                <w:lang w:val="en-GB" w:eastAsia="en-GB"/>
              </w:rPr>
              <w:t>2</w:t>
            </w:r>
          </w:p>
        </w:tc>
        <w:tc>
          <w:tcPr>
            <w:tcW w:w="1271" w:type="dxa"/>
            <w:gridSpan w:val="3"/>
            <w:tcBorders>
              <w:top w:val="single" w:sz="4" w:space="0" w:color="auto"/>
              <w:bottom w:val="single" w:sz="4" w:space="0" w:color="auto"/>
            </w:tcBorders>
            <w:shd w:val="clear" w:color="auto" w:fill="auto"/>
          </w:tcPr>
          <w:p w14:paraId="05EFADD9" w14:textId="77777777" w:rsidR="007B6A23" w:rsidRPr="0070033D" w:rsidRDefault="007B6A23">
            <w:pPr>
              <w:spacing w:after="0" w:line="240" w:lineRule="auto"/>
              <w:rPr>
                <w:rFonts w:ascii="Roboto" w:eastAsia="Times New Roman" w:hAnsi="Roboto" w:cs="Calibri"/>
                <w:sz w:val="16"/>
                <w:szCs w:val="16"/>
                <w:lang w:val="en-GB" w:eastAsia="en-GB"/>
              </w:rPr>
            </w:pPr>
            <w:r>
              <w:rPr>
                <w:rFonts w:ascii="Roboto" w:eastAsia="Times New Roman" w:hAnsi="Roboto" w:cs="Calibri"/>
                <w:sz w:val="16"/>
                <w:szCs w:val="16"/>
                <w:lang w:val="en-GB" w:eastAsia="en-GB"/>
              </w:rPr>
              <w:t>bone carvings (2 kg), teeth (1 kg)</w:t>
            </w:r>
          </w:p>
        </w:tc>
        <w:tc>
          <w:tcPr>
            <w:tcW w:w="1272" w:type="dxa"/>
            <w:gridSpan w:val="2"/>
            <w:tcBorders>
              <w:top w:val="single" w:sz="4" w:space="0" w:color="auto"/>
              <w:bottom w:val="single" w:sz="4" w:space="0" w:color="auto"/>
            </w:tcBorders>
            <w:shd w:val="clear" w:color="auto" w:fill="auto"/>
          </w:tcPr>
          <w:p w14:paraId="56ED1308" w14:textId="77777777" w:rsidR="007B6A23" w:rsidRPr="0070033D" w:rsidRDefault="007B6A23">
            <w:pPr>
              <w:spacing w:after="0" w:line="240" w:lineRule="auto"/>
              <w:rPr>
                <w:rFonts w:ascii="Roboto" w:eastAsia="Times New Roman" w:hAnsi="Roboto" w:cs="Calibri"/>
                <w:sz w:val="16"/>
                <w:szCs w:val="16"/>
                <w:lang w:val="en-GB" w:eastAsia="en-GB"/>
              </w:rPr>
            </w:pPr>
            <w:r w:rsidRPr="0070033D">
              <w:rPr>
                <w:rFonts w:ascii="Roboto" w:eastAsia="Times New Roman" w:hAnsi="Roboto" w:cs="Calibri"/>
                <w:sz w:val="16"/>
                <w:szCs w:val="16"/>
                <w:lang w:val="en-GB" w:eastAsia="en-GB"/>
              </w:rPr>
              <w:t>BE (1), NZ (1)</w:t>
            </w:r>
          </w:p>
        </w:tc>
      </w:tr>
      <w:tr w:rsidR="00260871" w:rsidRPr="00DC0D89" w14:paraId="41D8A376" w14:textId="77777777">
        <w:trPr>
          <w:trHeight w:val="20"/>
        </w:trPr>
        <w:tc>
          <w:tcPr>
            <w:tcW w:w="1560" w:type="dxa"/>
            <w:tcBorders>
              <w:bottom w:val="single" w:sz="8" w:space="0" w:color="auto"/>
            </w:tcBorders>
            <w:shd w:val="clear" w:color="auto" w:fill="auto"/>
            <w:vAlign w:val="center"/>
          </w:tcPr>
          <w:p w14:paraId="7902FA62"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8" w:space="0" w:color="auto"/>
            </w:tcBorders>
            <w:shd w:val="clear" w:color="auto" w:fill="auto"/>
            <w:vAlign w:val="center"/>
          </w:tcPr>
          <w:p w14:paraId="024C7ED0"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8" w:space="0" w:color="auto"/>
            </w:tcBorders>
            <w:shd w:val="clear" w:color="auto" w:fill="auto"/>
          </w:tcPr>
          <w:p w14:paraId="4BA992C1"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bottom w:val="single" w:sz="8" w:space="0" w:color="auto"/>
            </w:tcBorders>
            <w:shd w:val="clear" w:color="auto" w:fill="auto"/>
            <w:hideMark/>
          </w:tcPr>
          <w:p w14:paraId="436FE1DD"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8" w:space="0" w:color="auto"/>
            </w:tcBorders>
            <w:shd w:val="clear" w:color="auto" w:fill="auto"/>
            <w:hideMark/>
          </w:tcPr>
          <w:p w14:paraId="3638AD68"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8" w:space="0" w:color="auto"/>
            </w:tcBorders>
            <w:shd w:val="clear" w:color="auto" w:fill="auto"/>
            <w:hideMark/>
          </w:tcPr>
          <w:p w14:paraId="37614B9E"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8" w:space="0" w:color="auto"/>
            </w:tcBorders>
            <w:shd w:val="clear" w:color="auto" w:fill="auto"/>
            <w:hideMark/>
          </w:tcPr>
          <w:p w14:paraId="2A9EC843"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teeth (2)</w:t>
            </w:r>
          </w:p>
        </w:tc>
        <w:tc>
          <w:tcPr>
            <w:tcW w:w="1276" w:type="dxa"/>
            <w:tcBorders>
              <w:top w:val="single" w:sz="4" w:space="0" w:color="auto"/>
              <w:bottom w:val="single" w:sz="8" w:space="0" w:color="auto"/>
            </w:tcBorders>
            <w:shd w:val="clear" w:color="auto" w:fill="auto"/>
            <w:hideMark/>
          </w:tcPr>
          <w:p w14:paraId="28758058"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GB (2)</w:t>
            </w:r>
          </w:p>
        </w:tc>
        <w:tc>
          <w:tcPr>
            <w:tcW w:w="3667" w:type="dxa"/>
            <w:gridSpan w:val="6"/>
            <w:tcBorders>
              <w:top w:val="single" w:sz="4" w:space="0" w:color="auto"/>
              <w:bottom w:val="single" w:sz="8" w:space="0" w:color="auto"/>
            </w:tcBorders>
            <w:shd w:val="clear" w:color="auto" w:fill="auto"/>
            <w:hideMark/>
          </w:tcPr>
          <w:p w14:paraId="3EC966D1"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60871" w:rsidRPr="00DC0D89" w14:paraId="1EDE3628" w14:textId="77777777">
        <w:trPr>
          <w:trHeight w:val="20"/>
        </w:trPr>
        <w:tc>
          <w:tcPr>
            <w:tcW w:w="1560" w:type="dxa"/>
            <w:tcBorders>
              <w:top w:val="single" w:sz="8" w:space="0" w:color="auto"/>
            </w:tcBorders>
            <w:shd w:val="clear" w:color="auto" w:fill="auto"/>
            <w:hideMark/>
          </w:tcPr>
          <w:p w14:paraId="1ECD6877" w14:textId="77777777" w:rsidR="007B6A23" w:rsidRPr="008927B7" w:rsidRDefault="007B6A23">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Tursiops </w:t>
            </w:r>
            <w:proofErr w:type="spellStart"/>
            <w:r w:rsidRPr="008927B7">
              <w:rPr>
                <w:rFonts w:ascii="Roboto" w:eastAsia="Times New Roman" w:hAnsi="Roboto" w:cs="Calibri"/>
                <w:i/>
                <w:color w:val="000000"/>
                <w:sz w:val="16"/>
                <w:szCs w:val="16"/>
                <w:lang w:val="en-GB" w:eastAsia="en-GB"/>
              </w:rPr>
              <w:t>truncatus</w:t>
            </w:r>
            <w:proofErr w:type="spellEnd"/>
            <w:r w:rsidRPr="008927B7">
              <w:rPr>
                <w:rFonts w:ascii="Roboto" w:eastAsia="Times New Roman" w:hAnsi="Roboto" w:cs="Calibri"/>
                <w:i/>
                <w:color w:val="000000"/>
                <w:sz w:val="16"/>
                <w:szCs w:val="16"/>
                <w:lang w:val="en-GB" w:eastAsia="en-GB"/>
              </w:rPr>
              <w:t xml:space="preserve"> (Tursiops </w:t>
            </w:r>
            <w:proofErr w:type="spellStart"/>
            <w:r w:rsidRPr="008927B7">
              <w:rPr>
                <w:rFonts w:ascii="Roboto" w:eastAsia="Times New Roman" w:hAnsi="Roboto" w:cs="Calibri"/>
                <w:i/>
                <w:color w:val="000000"/>
                <w:sz w:val="16"/>
                <w:szCs w:val="16"/>
                <w:lang w:val="en-GB" w:eastAsia="en-GB"/>
              </w:rPr>
              <w:t>truncatus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ponticus</w:t>
            </w:r>
            <w:proofErr w:type="spellEnd"/>
            <w:r w:rsidRPr="008927B7">
              <w:rPr>
                <w:rFonts w:ascii="Roboto" w:eastAsia="Times New Roman" w:hAnsi="Roboto" w:cs="Calibri"/>
                <w:i/>
                <w:color w:val="000000"/>
                <w:sz w:val="16"/>
                <w:szCs w:val="16"/>
                <w:lang w:val="en-GB" w:eastAsia="en-GB"/>
              </w:rPr>
              <w:t>)</w:t>
            </w:r>
          </w:p>
        </w:tc>
        <w:tc>
          <w:tcPr>
            <w:tcW w:w="1001" w:type="dxa"/>
            <w:tcBorders>
              <w:top w:val="single" w:sz="8" w:space="0" w:color="auto"/>
            </w:tcBorders>
            <w:shd w:val="clear" w:color="auto" w:fill="auto"/>
            <w:hideMark/>
          </w:tcPr>
          <w:p w14:paraId="492D55F3"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2009</w:t>
            </w:r>
          </w:p>
        </w:tc>
        <w:tc>
          <w:tcPr>
            <w:tcW w:w="948" w:type="dxa"/>
            <w:tcBorders>
              <w:top w:val="single" w:sz="8" w:space="0" w:color="auto"/>
            </w:tcBorders>
            <w:shd w:val="clear" w:color="auto" w:fill="auto"/>
            <w:hideMark/>
          </w:tcPr>
          <w:p w14:paraId="6B47385F"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8" w:space="0" w:color="auto"/>
            </w:tcBorders>
            <w:shd w:val="clear" w:color="auto" w:fill="auto"/>
            <w:hideMark/>
          </w:tcPr>
          <w:p w14:paraId="264A8056"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8" w:space="0" w:color="auto"/>
              <w:bottom w:val="single" w:sz="4" w:space="0" w:color="auto"/>
            </w:tcBorders>
            <w:shd w:val="clear" w:color="auto" w:fill="auto"/>
            <w:hideMark/>
          </w:tcPr>
          <w:p w14:paraId="132A2568"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8" w:space="0" w:color="auto"/>
              <w:bottom w:val="single" w:sz="4" w:space="0" w:color="auto"/>
            </w:tcBorders>
            <w:shd w:val="clear" w:color="auto" w:fill="auto"/>
            <w:hideMark/>
          </w:tcPr>
          <w:p w14:paraId="52E9C92B"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125</w:t>
            </w:r>
          </w:p>
        </w:tc>
        <w:tc>
          <w:tcPr>
            <w:tcW w:w="1827" w:type="dxa"/>
            <w:tcBorders>
              <w:top w:val="single" w:sz="8" w:space="0" w:color="auto"/>
              <w:bottom w:val="single" w:sz="4" w:space="0" w:color="auto"/>
            </w:tcBorders>
            <w:shd w:val="clear" w:color="auto" w:fill="auto"/>
            <w:hideMark/>
          </w:tcPr>
          <w:p w14:paraId="6DD74DE9"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(511)</w:t>
            </w:r>
          </w:p>
        </w:tc>
        <w:tc>
          <w:tcPr>
            <w:tcW w:w="1276" w:type="dxa"/>
            <w:tcBorders>
              <w:top w:val="single" w:sz="8" w:space="0" w:color="auto"/>
              <w:bottom w:val="single" w:sz="4" w:space="0" w:color="auto"/>
            </w:tcBorders>
            <w:shd w:val="clear" w:color="auto" w:fill="auto"/>
            <w:hideMark/>
          </w:tcPr>
          <w:p w14:paraId="77D4D4EF"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JP (101), CU (6), JM (6), VG (3), BH (2), RU (2), KN (2), DO (1), EC (1), PK (1)</w:t>
            </w:r>
          </w:p>
        </w:tc>
        <w:tc>
          <w:tcPr>
            <w:tcW w:w="3667" w:type="dxa"/>
            <w:gridSpan w:val="6"/>
            <w:tcBorders>
              <w:top w:val="single" w:sz="8" w:space="0" w:color="auto"/>
              <w:bottom w:val="single" w:sz="4" w:space="0" w:color="auto"/>
            </w:tcBorders>
            <w:shd w:val="clear" w:color="auto" w:fill="auto"/>
          </w:tcPr>
          <w:p w14:paraId="3AF9C73E"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7B6E303A" w14:textId="77777777">
        <w:trPr>
          <w:trHeight w:val="20"/>
        </w:trPr>
        <w:tc>
          <w:tcPr>
            <w:tcW w:w="1560" w:type="dxa"/>
            <w:tcBorders>
              <w:top w:val="nil"/>
            </w:tcBorders>
            <w:shd w:val="clear" w:color="auto" w:fill="auto"/>
            <w:vAlign w:val="center"/>
          </w:tcPr>
          <w:p w14:paraId="66E2BE5B"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top w:val="nil"/>
            </w:tcBorders>
            <w:shd w:val="clear" w:color="auto" w:fill="auto"/>
            <w:vAlign w:val="center"/>
          </w:tcPr>
          <w:p w14:paraId="23ADA152"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top w:val="nil"/>
            </w:tcBorders>
            <w:shd w:val="clear" w:color="auto" w:fill="auto"/>
            <w:vAlign w:val="center"/>
          </w:tcPr>
          <w:p w14:paraId="57128EB8"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7DFA1111"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7D6DAC69"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737C466E"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101</w:t>
            </w:r>
          </w:p>
        </w:tc>
        <w:tc>
          <w:tcPr>
            <w:tcW w:w="1827" w:type="dxa"/>
            <w:tcBorders>
              <w:top w:val="single" w:sz="4" w:space="0" w:color="auto"/>
              <w:bottom w:val="single" w:sz="4" w:space="0" w:color="auto"/>
            </w:tcBorders>
            <w:shd w:val="clear" w:color="auto" w:fill="auto"/>
            <w:hideMark/>
          </w:tcPr>
          <w:p w14:paraId="01A6E7C5"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(323)</w:t>
            </w:r>
          </w:p>
        </w:tc>
        <w:tc>
          <w:tcPr>
            <w:tcW w:w="1276" w:type="dxa"/>
            <w:tcBorders>
              <w:top w:val="single" w:sz="4" w:space="0" w:color="auto"/>
              <w:bottom w:val="single" w:sz="4" w:space="0" w:color="auto"/>
            </w:tcBorders>
            <w:shd w:val="clear" w:color="auto" w:fill="auto"/>
            <w:hideMark/>
          </w:tcPr>
          <w:p w14:paraId="7B162324" w14:textId="77777777" w:rsidR="007B6A23" w:rsidRPr="004231A7" w:rsidRDefault="007B6A23">
            <w:pPr>
              <w:spacing w:after="0" w:line="240" w:lineRule="auto"/>
              <w:rPr>
                <w:rFonts w:ascii="Roboto" w:eastAsia="Times New Roman" w:hAnsi="Roboto" w:cs="Calibri"/>
                <w:color w:val="000000"/>
                <w:sz w:val="16"/>
                <w:szCs w:val="16"/>
                <w:lang w:val="fr-FR" w:eastAsia="en-GB"/>
              </w:rPr>
            </w:pPr>
            <w:r w:rsidRPr="004231A7">
              <w:rPr>
                <w:rFonts w:ascii="Roboto" w:eastAsia="Times New Roman" w:hAnsi="Roboto" w:cs="Calibri"/>
                <w:color w:val="000000"/>
                <w:sz w:val="16"/>
                <w:szCs w:val="16"/>
                <w:lang w:val="fr-FR" w:eastAsia="en-GB"/>
              </w:rPr>
              <w:t>JP (69), CU (19), RU (7), VG (4), LB (1), SA (1)</w:t>
            </w:r>
          </w:p>
        </w:tc>
        <w:tc>
          <w:tcPr>
            <w:tcW w:w="3667" w:type="dxa"/>
            <w:gridSpan w:val="6"/>
            <w:tcBorders>
              <w:top w:val="single" w:sz="4" w:space="0" w:color="auto"/>
              <w:bottom w:val="single" w:sz="4" w:space="0" w:color="auto"/>
            </w:tcBorders>
            <w:shd w:val="clear" w:color="auto" w:fill="auto"/>
          </w:tcPr>
          <w:p w14:paraId="1B4F0D39"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60871" w:rsidRPr="00DC0D89" w14:paraId="55C6387C" w14:textId="77777777">
        <w:trPr>
          <w:trHeight w:val="20"/>
        </w:trPr>
        <w:tc>
          <w:tcPr>
            <w:tcW w:w="1560" w:type="dxa"/>
            <w:tcBorders>
              <w:bottom w:val="single" w:sz="4" w:space="0" w:color="auto"/>
            </w:tcBorders>
            <w:shd w:val="clear" w:color="auto" w:fill="auto"/>
            <w:vAlign w:val="center"/>
          </w:tcPr>
          <w:p w14:paraId="1CFC7178" w14:textId="77777777" w:rsidR="007B6A23" w:rsidRPr="008927B7" w:rsidRDefault="007B6A23">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vAlign w:val="center"/>
          </w:tcPr>
          <w:p w14:paraId="1B99C36A"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vAlign w:val="center"/>
          </w:tcPr>
          <w:p w14:paraId="74EA8389"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bottom w:val="single" w:sz="4" w:space="0" w:color="auto"/>
            </w:tcBorders>
            <w:shd w:val="clear" w:color="auto" w:fill="auto"/>
            <w:hideMark/>
          </w:tcPr>
          <w:p w14:paraId="63C50A4A" w14:textId="77777777" w:rsidR="007B6A23" w:rsidRPr="008927B7" w:rsidRDefault="007B6A23">
            <w:pPr>
              <w:spacing w:after="0" w:line="240" w:lineRule="auto"/>
              <w:jc w:val="center"/>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w:t>
            </w:r>
          </w:p>
        </w:tc>
        <w:tc>
          <w:tcPr>
            <w:tcW w:w="839" w:type="dxa"/>
            <w:tcBorders>
              <w:top w:val="single" w:sz="4" w:space="0" w:color="auto"/>
              <w:bottom w:val="single" w:sz="4" w:space="0" w:color="auto"/>
            </w:tcBorders>
            <w:shd w:val="clear" w:color="auto" w:fill="auto"/>
            <w:hideMark/>
          </w:tcPr>
          <w:p w14:paraId="1928ABE7" w14:textId="77777777" w:rsidR="007B6A23" w:rsidRPr="008927B7" w:rsidRDefault="007B6A2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857696D" w14:textId="77777777" w:rsidR="007B6A23" w:rsidRPr="008927B7" w:rsidRDefault="007B6A23">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5C745064"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unspecified (2)</w:t>
            </w:r>
          </w:p>
        </w:tc>
        <w:tc>
          <w:tcPr>
            <w:tcW w:w="1276" w:type="dxa"/>
            <w:tcBorders>
              <w:top w:val="single" w:sz="4" w:space="0" w:color="auto"/>
              <w:bottom w:val="single" w:sz="4" w:space="0" w:color="auto"/>
            </w:tcBorders>
            <w:shd w:val="clear" w:color="auto" w:fill="auto"/>
            <w:hideMark/>
          </w:tcPr>
          <w:p w14:paraId="753CE557" w14:textId="77777777" w:rsidR="007B6A23" w:rsidRPr="008927B7" w:rsidRDefault="007B6A23">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RU (1)</w:t>
            </w:r>
          </w:p>
        </w:tc>
        <w:tc>
          <w:tcPr>
            <w:tcW w:w="3667" w:type="dxa"/>
            <w:gridSpan w:val="6"/>
            <w:tcBorders>
              <w:top w:val="single" w:sz="4" w:space="0" w:color="auto"/>
              <w:bottom w:val="single" w:sz="4" w:space="0" w:color="auto"/>
            </w:tcBorders>
            <w:shd w:val="clear" w:color="auto" w:fill="auto"/>
            <w:hideMark/>
          </w:tcPr>
          <w:p w14:paraId="3C3732B7" w14:textId="77777777" w:rsidR="007B6A23" w:rsidRPr="00DC0D89" w:rsidRDefault="007B6A23">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1CC5D43" w14:textId="77777777" w:rsidTr="005A4BAD">
        <w:trPr>
          <w:trHeight w:val="20"/>
        </w:trPr>
        <w:tc>
          <w:tcPr>
            <w:tcW w:w="13165" w:type="dxa"/>
            <w:gridSpan w:val="14"/>
            <w:tcBorders>
              <w:top w:val="single" w:sz="4" w:space="0" w:color="auto"/>
              <w:bottom w:val="single" w:sz="8" w:space="0" w:color="auto"/>
            </w:tcBorders>
            <w:shd w:val="clear" w:color="auto" w:fill="CCD7E2"/>
            <w:hideMark/>
          </w:tcPr>
          <w:p w14:paraId="6DAB5AEE" w14:textId="77777777"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r w:rsidRPr="00DC0D89">
              <w:rPr>
                <w:rFonts w:ascii="Roboto" w:eastAsia="Times New Roman" w:hAnsi="Roboto" w:cs="Calibri"/>
                <w:b/>
                <w:sz w:val="16"/>
                <w:szCs w:val="16"/>
                <w:lang w:val="en-GB" w:eastAsia="en-GB"/>
              </w:rPr>
              <w:t>Sirenia</w:t>
            </w:r>
          </w:p>
        </w:tc>
      </w:tr>
      <w:tr w:rsidR="00257412" w:rsidRPr="008927B7" w14:paraId="73F098EE" w14:textId="77777777" w:rsidTr="005A4BAD">
        <w:trPr>
          <w:trHeight w:val="20"/>
        </w:trPr>
        <w:tc>
          <w:tcPr>
            <w:tcW w:w="1560" w:type="dxa"/>
            <w:tcBorders>
              <w:top w:val="nil"/>
              <w:bottom w:val="single" w:sz="8" w:space="0" w:color="auto"/>
            </w:tcBorders>
            <w:shd w:val="clear" w:color="auto" w:fill="auto"/>
            <w:hideMark/>
          </w:tcPr>
          <w:p w14:paraId="7822B678"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Trichechus manatus</w:t>
            </w:r>
          </w:p>
        </w:tc>
        <w:tc>
          <w:tcPr>
            <w:tcW w:w="1001" w:type="dxa"/>
            <w:tcBorders>
              <w:top w:val="nil"/>
              <w:bottom w:val="single" w:sz="4" w:space="0" w:color="auto"/>
            </w:tcBorders>
            <w:shd w:val="clear" w:color="auto" w:fill="auto"/>
            <w:hideMark/>
          </w:tcPr>
          <w:p w14:paraId="66BEFF5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2000</w:t>
            </w:r>
          </w:p>
        </w:tc>
        <w:tc>
          <w:tcPr>
            <w:tcW w:w="948" w:type="dxa"/>
            <w:tcBorders>
              <w:top w:val="nil"/>
              <w:bottom w:val="single" w:sz="4" w:space="0" w:color="auto"/>
            </w:tcBorders>
            <w:shd w:val="clear" w:color="auto" w:fill="auto"/>
            <w:hideMark/>
          </w:tcPr>
          <w:p w14:paraId="4856C69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nil"/>
              <w:bottom w:val="single" w:sz="4" w:space="0" w:color="auto"/>
            </w:tcBorders>
            <w:shd w:val="clear" w:color="auto" w:fill="auto"/>
            <w:hideMark/>
          </w:tcPr>
          <w:p w14:paraId="440D266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nil"/>
              <w:bottom w:val="single" w:sz="4" w:space="0" w:color="auto"/>
            </w:tcBorders>
            <w:shd w:val="clear" w:color="auto" w:fill="auto"/>
            <w:hideMark/>
          </w:tcPr>
          <w:p w14:paraId="478658C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nil"/>
              <w:bottom w:val="single" w:sz="4" w:space="0" w:color="auto"/>
            </w:tcBorders>
            <w:shd w:val="clear" w:color="auto" w:fill="auto"/>
            <w:hideMark/>
          </w:tcPr>
          <w:p w14:paraId="08091966"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nil"/>
              <w:bottom w:val="single" w:sz="4" w:space="0" w:color="auto"/>
            </w:tcBorders>
            <w:shd w:val="clear" w:color="auto" w:fill="auto"/>
            <w:hideMark/>
          </w:tcPr>
          <w:p w14:paraId="602013A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carvings (4)</w:t>
            </w:r>
          </w:p>
        </w:tc>
        <w:tc>
          <w:tcPr>
            <w:tcW w:w="1276" w:type="dxa"/>
            <w:tcBorders>
              <w:top w:val="nil"/>
              <w:bottom w:val="single" w:sz="4" w:space="0" w:color="auto"/>
            </w:tcBorders>
            <w:shd w:val="clear" w:color="auto" w:fill="auto"/>
            <w:hideMark/>
          </w:tcPr>
          <w:p w14:paraId="499DDC7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GP (4)</w:t>
            </w:r>
          </w:p>
        </w:tc>
        <w:tc>
          <w:tcPr>
            <w:tcW w:w="3667" w:type="dxa"/>
            <w:gridSpan w:val="6"/>
            <w:tcBorders>
              <w:top w:val="single" w:sz="8" w:space="0" w:color="auto"/>
              <w:bottom w:val="single" w:sz="8" w:space="0" w:color="auto"/>
            </w:tcBorders>
            <w:shd w:val="clear" w:color="auto" w:fill="auto"/>
            <w:hideMark/>
          </w:tcPr>
          <w:p w14:paraId="481F4D9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5E6D35D" w14:textId="77777777" w:rsidTr="005A4BAD">
        <w:trPr>
          <w:trHeight w:val="20"/>
        </w:trPr>
        <w:tc>
          <w:tcPr>
            <w:tcW w:w="1560" w:type="dxa"/>
            <w:tcBorders>
              <w:top w:val="nil"/>
              <w:bottom w:val="single" w:sz="8" w:space="0" w:color="auto"/>
            </w:tcBorders>
            <w:shd w:val="clear" w:color="auto" w:fill="auto"/>
            <w:hideMark/>
          </w:tcPr>
          <w:p w14:paraId="7027E50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Trichechus senegalensis</w:t>
            </w:r>
          </w:p>
        </w:tc>
        <w:tc>
          <w:tcPr>
            <w:tcW w:w="1001" w:type="dxa"/>
            <w:tcBorders>
              <w:top w:val="single" w:sz="4" w:space="0" w:color="auto"/>
              <w:bottom w:val="single" w:sz="8" w:space="0" w:color="auto"/>
            </w:tcBorders>
            <w:shd w:val="clear" w:color="auto" w:fill="auto"/>
            <w:hideMark/>
          </w:tcPr>
          <w:p w14:paraId="458B615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2009</w:t>
            </w:r>
          </w:p>
        </w:tc>
        <w:tc>
          <w:tcPr>
            <w:tcW w:w="948" w:type="dxa"/>
            <w:tcBorders>
              <w:top w:val="single" w:sz="4" w:space="0" w:color="auto"/>
              <w:bottom w:val="single" w:sz="8" w:space="0" w:color="auto"/>
            </w:tcBorders>
            <w:shd w:val="clear" w:color="auto" w:fill="auto"/>
            <w:hideMark/>
          </w:tcPr>
          <w:p w14:paraId="0F2322C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8" w:space="0" w:color="auto"/>
            </w:tcBorders>
            <w:shd w:val="clear" w:color="auto" w:fill="auto"/>
            <w:hideMark/>
          </w:tcPr>
          <w:p w14:paraId="51FAC92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8" w:space="0" w:color="auto"/>
            </w:tcBorders>
            <w:shd w:val="clear" w:color="auto" w:fill="auto"/>
            <w:hideMark/>
          </w:tcPr>
          <w:p w14:paraId="1D046764"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8" w:space="0" w:color="auto"/>
            </w:tcBorders>
            <w:shd w:val="clear" w:color="auto" w:fill="auto"/>
            <w:hideMark/>
          </w:tcPr>
          <w:p w14:paraId="4CFF28F7"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9</w:t>
            </w:r>
          </w:p>
        </w:tc>
        <w:tc>
          <w:tcPr>
            <w:tcW w:w="1827" w:type="dxa"/>
            <w:tcBorders>
              <w:top w:val="single" w:sz="4" w:space="0" w:color="auto"/>
              <w:bottom w:val="single" w:sz="8" w:space="0" w:color="auto"/>
            </w:tcBorders>
            <w:shd w:val="clear" w:color="auto" w:fill="auto"/>
            <w:hideMark/>
          </w:tcPr>
          <w:p w14:paraId="73D36A1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(18)</w:t>
            </w:r>
          </w:p>
        </w:tc>
        <w:tc>
          <w:tcPr>
            <w:tcW w:w="1276" w:type="dxa"/>
            <w:tcBorders>
              <w:top w:val="single" w:sz="4" w:space="0" w:color="auto"/>
              <w:bottom w:val="single" w:sz="8" w:space="0" w:color="auto"/>
            </w:tcBorders>
            <w:shd w:val="clear" w:color="auto" w:fill="auto"/>
            <w:hideMark/>
          </w:tcPr>
          <w:p w14:paraId="1098DBF4"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CG (5), CD (2), CM (1), ML (1)</w:t>
            </w:r>
          </w:p>
        </w:tc>
        <w:tc>
          <w:tcPr>
            <w:tcW w:w="3667" w:type="dxa"/>
            <w:gridSpan w:val="6"/>
            <w:tcBorders>
              <w:top w:val="single" w:sz="8" w:space="0" w:color="auto"/>
              <w:bottom w:val="single" w:sz="8" w:space="0" w:color="auto"/>
            </w:tcBorders>
            <w:shd w:val="clear" w:color="auto" w:fill="auto"/>
            <w:hideMark/>
          </w:tcPr>
          <w:p w14:paraId="533AE81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707483F5" w14:textId="77777777" w:rsidTr="005A4BAD">
        <w:trPr>
          <w:trHeight w:val="20"/>
        </w:trPr>
        <w:tc>
          <w:tcPr>
            <w:tcW w:w="13165" w:type="dxa"/>
            <w:gridSpan w:val="14"/>
            <w:tcBorders>
              <w:top w:val="single" w:sz="8" w:space="0" w:color="auto"/>
              <w:bottom w:val="single" w:sz="8" w:space="0" w:color="auto"/>
            </w:tcBorders>
            <w:shd w:val="clear" w:color="auto" w:fill="8CA5BE"/>
            <w:vAlign w:val="center"/>
            <w:hideMark/>
          </w:tcPr>
          <w:p w14:paraId="534746D0" w14:textId="0A0ECC7A" w:rsidR="00257412" w:rsidRPr="00DC0D89" w:rsidRDefault="00007E1C" w:rsidP="00163571">
            <w:pPr>
              <w:spacing w:after="0" w:line="240" w:lineRule="auto"/>
              <w:jc w:val="center"/>
              <w:rPr>
                <w:rFonts w:ascii="Roboto" w:eastAsia="Times New Roman" w:hAnsi="Roboto" w:cs="Calibri"/>
                <w:b/>
                <w:sz w:val="16"/>
                <w:szCs w:val="16"/>
                <w:lang w:val="en-GB" w:eastAsia="en-GB"/>
              </w:rPr>
            </w:pPr>
            <w:r>
              <w:rPr>
                <w:rFonts w:ascii="Roboto" w:eastAsia="Times New Roman" w:hAnsi="Roboto" w:cs="Calibri"/>
                <w:b/>
                <w:sz w:val="16"/>
                <w:szCs w:val="16"/>
                <w:lang w:val="en-GB" w:eastAsia="en-GB"/>
              </w:rPr>
              <w:t>Birds</w:t>
            </w:r>
          </w:p>
        </w:tc>
      </w:tr>
      <w:tr w:rsidR="00257412" w:rsidRPr="008927B7" w14:paraId="6A189DA7" w14:textId="77777777" w:rsidTr="005A4BAD">
        <w:trPr>
          <w:trHeight w:val="20"/>
        </w:trPr>
        <w:tc>
          <w:tcPr>
            <w:tcW w:w="13165" w:type="dxa"/>
            <w:gridSpan w:val="14"/>
            <w:tcBorders>
              <w:top w:val="single" w:sz="8" w:space="0" w:color="auto"/>
              <w:bottom w:val="single" w:sz="4" w:space="0" w:color="auto"/>
            </w:tcBorders>
            <w:shd w:val="clear" w:color="auto" w:fill="CCD7E2"/>
            <w:vAlign w:val="center"/>
            <w:hideMark/>
          </w:tcPr>
          <w:p w14:paraId="40F74B82" w14:textId="77777777" w:rsidR="00257412" w:rsidRPr="00DC0D89" w:rsidRDefault="00257412" w:rsidP="00163571">
            <w:pPr>
              <w:spacing w:after="0" w:line="240" w:lineRule="auto"/>
              <w:jc w:val="center"/>
              <w:rPr>
                <w:rFonts w:ascii="Roboto" w:eastAsia="Times New Roman" w:hAnsi="Roboto" w:cs="Calibri"/>
                <w:b/>
                <w:sz w:val="16"/>
                <w:szCs w:val="16"/>
                <w:lang w:val="en-GB" w:eastAsia="en-GB"/>
              </w:rPr>
            </w:pPr>
            <w:r w:rsidRPr="00DC0D89">
              <w:rPr>
                <w:rFonts w:ascii="Roboto" w:eastAsia="Times New Roman" w:hAnsi="Roboto" w:cs="Calibri"/>
                <w:b/>
                <w:sz w:val="16"/>
                <w:szCs w:val="16"/>
                <w:lang w:val="en-GB" w:eastAsia="en-GB"/>
              </w:rPr>
              <w:t>Falconiformes</w:t>
            </w:r>
          </w:p>
        </w:tc>
      </w:tr>
      <w:tr w:rsidR="00257412" w:rsidRPr="008927B7" w14:paraId="600B8977" w14:textId="77777777" w:rsidTr="005A4BAD">
        <w:trPr>
          <w:trHeight w:val="20"/>
        </w:trPr>
        <w:tc>
          <w:tcPr>
            <w:tcW w:w="1560" w:type="dxa"/>
            <w:tcBorders>
              <w:top w:val="single" w:sz="4" w:space="0" w:color="auto"/>
              <w:bottom w:val="single" w:sz="4" w:space="0" w:color="auto"/>
            </w:tcBorders>
            <w:shd w:val="clear" w:color="auto" w:fill="auto"/>
            <w:hideMark/>
          </w:tcPr>
          <w:p w14:paraId="4D65114B"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lastRenderedPageBreak/>
              <w:t xml:space="preserve">Aquila </w:t>
            </w:r>
            <w:proofErr w:type="spellStart"/>
            <w:r w:rsidRPr="008927B7">
              <w:rPr>
                <w:rFonts w:ascii="Roboto" w:eastAsia="Times New Roman" w:hAnsi="Roboto" w:cs="Calibri"/>
                <w:i/>
                <w:color w:val="000000"/>
                <w:sz w:val="16"/>
                <w:szCs w:val="16"/>
                <w:lang w:val="en-GB" w:eastAsia="en-GB"/>
              </w:rPr>
              <w:t>clanga</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Clanga</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clanga</w:t>
            </w:r>
            <w:proofErr w:type="spellEnd"/>
            <w:r w:rsidRPr="008927B7">
              <w:rPr>
                <w:rFonts w:ascii="Roboto" w:eastAsia="Times New Roman" w:hAnsi="Roboto" w:cs="Calibri"/>
                <w:i/>
                <w:color w:val="000000"/>
                <w:sz w:val="16"/>
                <w:szCs w:val="16"/>
                <w:lang w:val="en-GB" w:eastAsia="en-GB"/>
              </w:rPr>
              <w:t>)</w:t>
            </w:r>
          </w:p>
        </w:tc>
        <w:tc>
          <w:tcPr>
            <w:tcW w:w="1001" w:type="dxa"/>
            <w:tcBorders>
              <w:bottom w:val="single" w:sz="4" w:space="0" w:color="auto"/>
            </w:tcBorders>
            <w:shd w:val="clear" w:color="auto" w:fill="auto"/>
            <w:hideMark/>
          </w:tcPr>
          <w:p w14:paraId="39554D3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1997</w:t>
            </w:r>
          </w:p>
        </w:tc>
        <w:tc>
          <w:tcPr>
            <w:tcW w:w="948" w:type="dxa"/>
            <w:tcBorders>
              <w:bottom w:val="single" w:sz="4" w:space="0" w:color="auto"/>
            </w:tcBorders>
            <w:shd w:val="clear" w:color="auto" w:fill="auto"/>
            <w:hideMark/>
          </w:tcPr>
          <w:p w14:paraId="188081E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bottom w:val="single" w:sz="4" w:space="0" w:color="auto"/>
            </w:tcBorders>
            <w:shd w:val="clear" w:color="auto" w:fill="auto"/>
            <w:hideMark/>
          </w:tcPr>
          <w:p w14:paraId="1503B6D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bottom w:val="single" w:sz="4" w:space="0" w:color="auto"/>
            </w:tcBorders>
            <w:shd w:val="clear" w:color="auto" w:fill="auto"/>
            <w:hideMark/>
          </w:tcPr>
          <w:p w14:paraId="4A88F8C4"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bottom w:val="single" w:sz="4" w:space="0" w:color="auto"/>
            </w:tcBorders>
            <w:shd w:val="clear" w:color="auto" w:fill="auto"/>
            <w:hideMark/>
          </w:tcPr>
          <w:p w14:paraId="03BC61AE"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bottom w:val="single" w:sz="4" w:space="0" w:color="auto"/>
            </w:tcBorders>
            <w:shd w:val="clear" w:color="auto" w:fill="auto"/>
            <w:hideMark/>
          </w:tcPr>
          <w:p w14:paraId="6CFC07F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feathers (3)</w:t>
            </w:r>
          </w:p>
        </w:tc>
        <w:tc>
          <w:tcPr>
            <w:tcW w:w="1276" w:type="dxa"/>
            <w:tcBorders>
              <w:bottom w:val="single" w:sz="4" w:space="0" w:color="auto"/>
            </w:tcBorders>
            <w:shd w:val="clear" w:color="auto" w:fill="auto"/>
            <w:hideMark/>
          </w:tcPr>
          <w:p w14:paraId="1BCA213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 (2)</w:t>
            </w:r>
          </w:p>
        </w:tc>
        <w:tc>
          <w:tcPr>
            <w:tcW w:w="3667" w:type="dxa"/>
            <w:gridSpan w:val="6"/>
            <w:tcBorders>
              <w:bottom w:val="single" w:sz="4" w:space="0" w:color="auto"/>
            </w:tcBorders>
            <w:shd w:val="clear" w:color="auto" w:fill="auto"/>
            <w:hideMark/>
          </w:tcPr>
          <w:p w14:paraId="3469F5E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A28EAAB" w14:textId="77777777" w:rsidTr="005A4BAD">
        <w:trPr>
          <w:trHeight w:val="20"/>
        </w:trPr>
        <w:tc>
          <w:tcPr>
            <w:tcW w:w="1560" w:type="dxa"/>
            <w:tcBorders>
              <w:top w:val="single" w:sz="4" w:space="0" w:color="auto"/>
            </w:tcBorders>
            <w:shd w:val="clear" w:color="auto" w:fill="auto"/>
            <w:hideMark/>
          </w:tcPr>
          <w:p w14:paraId="35A57F4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Aquila </w:t>
            </w:r>
            <w:proofErr w:type="spellStart"/>
            <w:r w:rsidRPr="008927B7">
              <w:rPr>
                <w:rFonts w:ascii="Roboto" w:eastAsia="Times New Roman" w:hAnsi="Roboto" w:cs="Calibri"/>
                <w:i/>
                <w:color w:val="000000"/>
                <w:sz w:val="16"/>
                <w:szCs w:val="16"/>
                <w:lang w:val="en-GB" w:eastAsia="en-GB"/>
              </w:rPr>
              <w:t>heliaca</w:t>
            </w:r>
            <w:proofErr w:type="spellEnd"/>
          </w:p>
        </w:tc>
        <w:tc>
          <w:tcPr>
            <w:tcW w:w="1001" w:type="dxa"/>
            <w:tcBorders>
              <w:top w:val="single" w:sz="4" w:space="0" w:color="auto"/>
            </w:tcBorders>
            <w:shd w:val="clear" w:color="auto" w:fill="auto"/>
            <w:hideMark/>
          </w:tcPr>
          <w:p w14:paraId="2911D4D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1997</w:t>
            </w:r>
          </w:p>
        </w:tc>
        <w:tc>
          <w:tcPr>
            <w:tcW w:w="948" w:type="dxa"/>
            <w:tcBorders>
              <w:top w:val="single" w:sz="4" w:space="0" w:color="auto"/>
            </w:tcBorders>
            <w:shd w:val="clear" w:color="auto" w:fill="auto"/>
            <w:hideMark/>
          </w:tcPr>
          <w:p w14:paraId="2C1E049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16A38E5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1B9980B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AECD5A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1ACC952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w:t>
            </w:r>
          </w:p>
        </w:tc>
        <w:tc>
          <w:tcPr>
            <w:tcW w:w="1276" w:type="dxa"/>
            <w:tcBorders>
              <w:top w:val="single" w:sz="4" w:space="0" w:color="auto"/>
              <w:bottom w:val="single" w:sz="4" w:space="0" w:color="auto"/>
            </w:tcBorders>
            <w:shd w:val="clear" w:color="auto" w:fill="auto"/>
            <w:hideMark/>
          </w:tcPr>
          <w:p w14:paraId="3583936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IL (1)</w:t>
            </w:r>
          </w:p>
        </w:tc>
        <w:tc>
          <w:tcPr>
            <w:tcW w:w="3667" w:type="dxa"/>
            <w:gridSpan w:val="6"/>
            <w:tcBorders>
              <w:top w:val="single" w:sz="4" w:space="0" w:color="auto"/>
              <w:bottom w:val="single" w:sz="4" w:space="0" w:color="auto"/>
            </w:tcBorders>
            <w:shd w:val="clear" w:color="auto" w:fill="auto"/>
            <w:hideMark/>
          </w:tcPr>
          <w:p w14:paraId="13BB794B"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6A75B749" w14:textId="77777777" w:rsidTr="005A4BAD">
        <w:trPr>
          <w:trHeight w:val="20"/>
        </w:trPr>
        <w:tc>
          <w:tcPr>
            <w:tcW w:w="1560" w:type="dxa"/>
            <w:tcBorders>
              <w:bottom w:val="single" w:sz="4" w:space="0" w:color="auto"/>
            </w:tcBorders>
            <w:shd w:val="clear" w:color="auto" w:fill="auto"/>
          </w:tcPr>
          <w:p w14:paraId="2EBF7358"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01B8CCE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2999ED9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113CD01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6507D41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7860C9C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42AADF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w:t>
            </w:r>
          </w:p>
        </w:tc>
        <w:tc>
          <w:tcPr>
            <w:tcW w:w="1276" w:type="dxa"/>
            <w:tcBorders>
              <w:top w:val="single" w:sz="4" w:space="0" w:color="auto"/>
              <w:bottom w:val="single" w:sz="4" w:space="0" w:color="auto"/>
            </w:tcBorders>
            <w:shd w:val="clear" w:color="auto" w:fill="auto"/>
            <w:hideMark/>
          </w:tcPr>
          <w:p w14:paraId="645FC2C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IL (1)</w:t>
            </w:r>
          </w:p>
        </w:tc>
        <w:tc>
          <w:tcPr>
            <w:tcW w:w="3667" w:type="dxa"/>
            <w:gridSpan w:val="6"/>
            <w:tcBorders>
              <w:top w:val="single" w:sz="4" w:space="0" w:color="auto"/>
              <w:bottom w:val="single" w:sz="4" w:space="0" w:color="auto"/>
            </w:tcBorders>
            <w:shd w:val="clear" w:color="auto" w:fill="auto"/>
            <w:hideMark/>
          </w:tcPr>
          <w:p w14:paraId="48BF3589"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078556B9" w14:textId="77777777" w:rsidTr="005A4BAD">
        <w:trPr>
          <w:trHeight w:val="20"/>
        </w:trPr>
        <w:tc>
          <w:tcPr>
            <w:tcW w:w="1560" w:type="dxa"/>
            <w:tcBorders>
              <w:top w:val="single" w:sz="4" w:space="0" w:color="auto"/>
            </w:tcBorders>
            <w:shd w:val="clear" w:color="auto" w:fill="auto"/>
            <w:hideMark/>
          </w:tcPr>
          <w:p w14:paraId="410568A6"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Falco </w:t>
            </w:r>
            <w:proofErr w:type="spellStart"/>
            <w:r w:rsidRPr="008927B7">
              <w:rPr>
                <w:rFonts w:ascii="Roboto" w:eastAsia="Times New Roman" w:hAnsi="Roboto" w:cs="Calibri"/>
                <w:i/>
                <w:color w:val="000000"/>
                <w:sz w:val="16"/>
                <w:szCs w:val="16"/>
                <w:lang w:val="en-GB" w:eastAsia="en-GB"/>
              </w:rPr>
              <w:t>cherrug</w:t>
            </w:r>
            <w:proofErr w:type="spellEnd"/>
          </w:p>
        </w:tc>
        <w:tc>
          <w:tcPr>
            <w:tcW w:w="1001" w:type="dxa"/>
            <w:tcBorders>
              <w:top w:val="single" w:sz="4" w:space="0" w:color="auto"/>
            </w:tcBorders>
            <w:shd w:val="clear" w:color="auto" w:fill="auto"/>
            <w:hideMark/>
          </w:tcPr>
          <w:p w14:paraId="078C8F2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2012</w:t>
            </w:r>
          </w:p>
        </w:tc>
        <w:tc>
          <w:tcPr>
            <w:tcW w:w="948" w:type="dxa"/>
            <w:tcBorders>
              <w:top w:val="single" w:sz="4" w:space="0" w:color="auto"/>
            </w:tcBorders>
            <w:shd w:val="clear" w:color="auto" w:fill="auto"/>
            <w:hideMark/>
          </w:tcPr>
          <w:p w14:paraId="365DC09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45B305E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7FF6319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22D9D41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31</w:t>
            </w:r>
          </w:p>
        </w:tc>
        <w:tc>
          <w:tcPr>
            <w:tcW w:w="1827" w:type="dxa"/>
            <w:tcBorders>
              <w:top w:val="single" w:sz="4" w:space="0" w:color="auto"/>
              <w:bottom w:val="single" w:sz="4" w:space="0" w:color="auto"/>
            </w:tcBorders>
            <w:shd w:val="clear" w:color="auto" w:fill="auto"/>
            <w:hideMark/>
          </w:tcPr>
          <w:p w14:paraId="19AB170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(31)</w:t>
            </w:r>
          </w:p>
        </w:tc>
        <w:tc>
          <w:tcPr>
            <w:tcW w:w="1276" w:type="dxa"/>
            <w:tcBorders>
              <w:top w:val="single" w:sz="4" w:space="0" w:color="auto"/>
              <w:bottom w:val="single" w:sz="4" w:space="0" w:color="auto"/>
            </w:tcBorders>
            <w:shd w:val="clear" w:color="auto" w:fill="auto"/>
            <w:hideMark/>
          </w:tcPr>
          <w:p w14:paraId="53A0489B"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KW (31)</w:t>
            </w:r>
          </w:p>
        </w:tc>
        <w:tc>
          <w:tcPr>
            <w:tcW w:w="3667" w:type="dxa"/>
            <w:gridSpan w:val="6"/>
            <w:tcBorders>
              <w:top w:val="single" w:sz="4" w:space="0" w:color="auto"/>
              <w:bottom w:val="single" w:sz="4" w:space="0" w:color="auto"/>
            </w:tcBorders>
            <w:shd w:val="clear" w:color="auto" w:fill="auto"/>
            <w:hideMark/>
          </w:tcPr>
          <w:p w14:paraId="470E37F4" w14:textId="77777777" w:rsidR="00257412" w:rsidRPr="00FA5619" w:rsidRDefault="00257412" w:rsidP="00163571">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046ED3C" w14:textId="77777777" w:rsidTr="005A4BAD">
        <w:trPr>
          <w:trHeight w:val="20"/>
        </w:trPr>
        <w:tc>
          <w:tcPr>
            <w:tcW w:w="1560" w:type="dxa"/>
            <w:shd w:val="clear" w:color="auto" w:fill="auto"/>
          </w:tcPr>
          <w:p w14:paraId="215CAAD6"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7B128CF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11B7971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tcPr>
          <w:p w14:paraId="4B2AE980" w14:textId="77777777" w:rsidR="00257412"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tcPr>
          <w:p w14:paraId="484C9F2D"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tcPr>
          <w:p w14:paraId="3E836CB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32</w:t>
            </w:r>
          </w:p>
        </w:tc>
        <w:tc>
          <w:tcPr>
            <w:tcW w:w="1827" w:type="dxa"/>
            <w:tcBorders>
              <w:top w:val="single" w:sz="4" w:space="0" w:color="auto"/>
              <w:bottom w:val="single" w:sz="4" w:space="0" w:color="auto"/>
            </w:tcBorders>
            <w:shd w:val="clear" w:color="auto" w:fill="auto"/>
          </w:tcPr>
          <w:p w14:paraId="52EEB3D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(177)</w:t>
            </w:r>
          </w:p>
        </w:tc>
        <w:tc>
          <w:tcPr>
            <w:tcW w:w="1276" w:type="dxa"/>
            <w:tcBorders>
              <w:top w:val="single" w:sz="4" w:space="0" w:color="auto"/>
              <w:bottom w:val="single" w:sz="4" w:space="0" w:color="auto"/>
            </w:tcBorders>
            <w:shd w:val="clear" w:color="auto" w:fill="auto"/>
          </w:tcPr>
          <w:p w14:paraId="2A765FF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MN (32)</w:t>
            </w:r>
          </w:p>
        </w:tc>
        <w:tc>
          <w:tcPr>
            <w:tcW w:w="3667" w:type="dxa"/>
            <w:gridSpan w:val="6"/>
            <w:tcBorders>
              <w:top w:val="single" w:sz="4" w:space="0" w:color="auto"/>
              <w:bottom w:val="single" w:sz="4" w:space="0" w:color="auto"/>
            </w:tcBorders>
            <w:shd w:val="clear" w:color="auto" w:fill="auto"/>
          </w:tcPr>
          <w:p w14:paraId="1A4CD2FD"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25DE3E2" w14:textId="77777777" w:rsidTr="005A4BAD">
        <w:trPr>
          <w:trHeight w:val="20"/>
        </w:trPr>
        <w:tc>
          <w:tcPr>
            <w:tcW w:w="1560" w:type="dxa"/>
            <w:shd w:val="clear" w:color="auto" w:fill="auto"/>
          </w:tcPr>
          <w:p w14:paraId="0C07C88E"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21A5941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682E885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tcBorders>
            <w:shd w:val="clear" w:color="auto" w:fill="auto"/>
            <w:hideMark/>
          </w:tcPr>
          <w:p w14:paraId="5C31AA4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w:t>
            </w:r>
          </w:p>
        </w:tc>
        <w:tc>
          <w:tcPr>
            <w:tcW w:w="839" w:type="dxa"/>
            <w:tcBorders>
              <w:top w:val="single" w:sz="4" w:space="0" w:color="auto"/>
              <w:bottom w:val="single" w:sz="4" w:space="0" w:color="auto"/>
            </w:tcBorders>
            <w:shd w:val="clear" w:color="auto" w:fill="auto"/>
            <w:hideMark/>
          </w:tcPr>
          <w:p w14:paraId="785F425B"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79819CF5"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7C6F659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(20)</w:t>
            </w:r>
          </w:p>
        </w:tc>
        <w:tc>
          <w:tcPr>
            <w:tcW w:w="1276" w:type="dxa"/>
            <w:tcBorders>
              <w:top w:val="single" w:sz="4" w:space="0" w:color="auto"/>
              <w:bottom w:val="single" w:sz="4" w:space="0" w:color="auto"/>
            </w:tcBorders>
            <w:shd w:val="clear" w:color="auto" w:fill="auto"/>
            <w:hideMark/>
          </w:tcPr>
          <w:p w14:paraId="5899B5D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KZ (2)</w:t>
            </w:r>
          </w:p>
        </w:tc>
        <w:tc>
          <w:tcPr>
            <w:tcW w:w="3667" w:type="dxa"/>
            <w:gridSpan w:val="6"/>
            <w:tcBorders>
              <w:top w:val="single" w:sz="4" w:space="0" w:color="auto"/>
              <w:bottom w:val="single" w:sz="4" w:space="0" w:color="auto"/>
            </w:tcBorders>
            <w:shd w:val="clear" w:color="auto" w:fill="auto"/>
            <w:hideMark/>
          </w:tcPr>
          <w:p w14:paraId="1BE2AEF0"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51F5C1D4" w14:textId="77777777" w:rsidTr="005A4BAD">
        <w:trPr>
          <w:trHeight w:val="20"/>
        </w:trPr>
        <w:tc>
          <w:tcPr>
            <w:tcW w:w="1560" w:type="dxa"/>
            <w:shd w:val="clear" w:color="auto" w:fill="auto"/>
          </w:tcPr>
          <w:p w14:paraId="46FC45DE"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57113DA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4B76E7A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shd w:val="clear" w:color="auto" w:fill="auto"/>
            <w:hideMark/>
          </w:tcPr>
          <w:p w14:paraId="2BA14C5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4" w:space="0" w:color="auto"/>
            </w:tcBorders>
            <w:shd w:val="clear" w:color="auto" w:fill="auto"/>
            <w:hideMark/>
          </w:tcPr>
          <w:p w14:paraId="65FB075D"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6A565F7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E9A1D0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w:t>
            </w:r>
          </w:p>
        </w:tc>
        <w:tc>
          <w:tcPr>
            <w:tcW w:w="1276" w:type="dxa"/>
            <w:tcBorders>
              <w:top w:val="single" w:sz="4" w:space="0" w:color="auto"/>
              <w:bottom w:val="single" w:sz="4" w:space="0" w:color="auto"/>
            </w:tcBorders>
            <w:shd w:val="clear" w:color="auto" w:fill="auto"/>
            <w:hideMark/>
          </w:tcPr>
          <w:p w14:paraId="495918A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DE (1)</w:t>
            </w:r>
          </w:p>
        </w:tc>
        <w:tc>
          <w:tcPr>
            <w:tcW w:w="3667" w:type="dxa"/>
            <w:gridSpan w:val="6"/>
            <w:tcBorders>
              <w:top w:val="single" w:sz="4" w:space="0" w:color="auto"/>
              <w:bottom w:val="single" w:sz="4" w:space="0" w:color="auto"/>
            </w:tcBorders>
            <w:shd w:val="clear" w:color="auto" w:fill="auto"/>
            <w:hideMark/>
          </w:tcPr>
          <w:p w14:paraId="7A135020" w14:textId="583B3E5E"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496B0BBC" w14:textId="77777777" w:rsidTr="005A4BAD">
        <w:trPr>
          <w:trHeight w:val="20"/>
        </w:trPr>
        <w:tc>
          <w:tcPr>
            <w:tcW w:w="1560" w:type="dxa"/>
            <w:tcBorders>
              <w:top w:val="single" w:sz="4" w:space="0" w:color="auto"/>
            </w:tcBorders>
            <w:shd w:val="clear" w:color="auto" w:fill="auto"/>
            <w:hideMark/>
          </w:tcPr>
          <w:p w14:paraId="5C19B290"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Gyps africanus</w:t>
            </w:r>
          </w:p>
        </w:tc>
        <w:tc>
          <w:tcPr>
            <w:tcW w:w="1001" w:type="dxa"/>
            <w:tcBorders>
              <w:top w:val="single" w:sz="4" w:space="0" w:color="auto"/>
            </w:tcBorders>
            <w:shd w:val="clear" w:color="auto" w:fill="auto"/>
            <w:hideMark/>
          </w:tcPr>
          <w:p w14:paraId="60E4224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2B03706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3DFB25B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66E377BC"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3F754A5A"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11B23D7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eggshell (12)</w:t>
            </w:r>
          </w:p>
        </w:tc>
        <w:tc>
          <w:tcPr>
            <w:tcW w:w="1276" w:type="dxa"/>
            <w:tcBorders>
              <w:top w:val="single" w:sz="4" w:space="0" w:color="auto"/>
              <w:bottom w:val="single" w:sz="4" w:space="0" w:color="auto"/>
            </w:tcBorders>
            <w:shd w:val="clear" w:color="auto" w:fill="auto"/>
            <w:hideMark/>
          </w:tcPr>
          <w:p w14:paraId="7DED68E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(1)</w:t>
            </w:r>
          </w:p>
        </w:tc>
        <w:tc>
          <w:tcPr>
            <w:tcW w:w="3667" w:type="dxa"/>
            <w:gridSpan w:val="6"/>
            <w:tcBorders>
              <w:top w:val="single" w:sz="4" w:space="0" w:color="auto"/>
              <w:bottom w:val="single" w:sz="4" w:space="0" w:color="auto"/>
            </w:tcBorders>
            <w:shd w:val="clear" w:color="auto" w:fill="auto"/>
            <w:hideMark/>
          </w:tcPr>
          <w:p w14:paraId="17DE623A"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No</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BE6B2C0" w14:textId="77777777">
        <w:trPr>
          <w:trHeight w:val="20"/>
        </w:trPr>
        <w:tc>
          <w:tcPr>
            <w:tcW w:w="1560" w:type="dxa"/>
            <w:tcBorders>
              <w:top w:val="nil"/>
              <w:bottom w:val="single" w:sz="4" w:space="0" w:color="auto"/>
            </w:tcBorders>
            <w:shd w:val="clear" w:color="auto" w:fill="auto"/>
          </w:tcPr>
          <w:p w14:paraId="2AADFBC6"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top w:val="nil"/>
              <w:bottom w:val="single" w:sz="4" w:space="0" w:color="auto"/>
            </w:tcBorders>
            <w:shd w:val="clear" w:color="auto" w:fill="auto"/>
          </w:tcPr>
          <w:p w14:paraId="6FA0918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top w:val="nil"/>
              <w:bottom w:val="single" w:sz="4" w:space="0" w:color="auto"/>
            </w:tcBorders>
            <w:shd w:val="clear" w:color="auto" w:fill="auto"/>
          </w:tcPr>
          <w:p w14:paraId="7DFCB80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nil"/>
              <w:bottom w:val="single" w:sz="4" w:space="0" w:color="auto"/>
            </w:tcBorders>
            <w:shd w:val="clear" w:color="auto" w:fill="auto"/>
            <w:hideMark/>
          </w:tcPr>
          <w:p w14:paraId="632C83F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3DCE6C39"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331A9EF9" w14:textId="610ECA78"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1F518F40" w14:textId="765C66A8"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(7), live (4)</w:t>
            </w:r>
          </w:p>
        </w:tc>
        <w:tc>
          <w:tcPr>
            <w:tcW w:w="1276" w:type="dxa"/>
            <w:tcBorders>
              <w:top w:val="single" w:sz="4" w:space="0" w:color="auto"/>
              <w:bottom w:val="single" w:sz="4" w:space="0" w:color="auto"/>
            </w:tcBorders>
            <w:shd w:val="clear" w:color="auto" w:fill="auto"/>
            <w:hideMark/>
          </w:tcPr>
          <w:p w14:paraId="16F14718" w14:textId="1E7980DA"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TZ (2), MZ (1)</w:t>
            </w:r>
          </w:p>
        </w:tc>
        <w:tc>
          <w:tcPr>
            <w:tcW w:w="3667" w:type="dxa"/>
            <w:gridSpan w:val="6"/>
            <w:tcBorders>
              <w:top w:val="single" w:sz="4" w:space="0" w:color="auto"/>
              <w:bottom w:val="single" w:sz="4" w:space="0" w:color="auto"/>
            </w:tcBorders>
            <w:shd w:val="clear" w:color="auto" w:fill="auto"/>
            <w:vAlign w:val="center"/>
          </w:tcPr>
          <w:p w14:paraId="75ADE993" w14:textId="42664A1C" w:rsidR="00257412" w:rsidRPr="007220DD" w:rsidRDefault="00366194" w:rsidP="003D1BC2">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No</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03A0C33" w14:textId="77777777" w:rsidTr="003D1BC2">
        <w:trPr>
          <w:trHeight w:val="20"/>
        </w:trPr>
        <w:tc>
          <w:tcPr>
            <w:tcW w:w="1560" w:type="dxa"/>
            <w:tcBorders>
              <w:top w:val="single" w:sz="4" w:space="0" w:color="auto"/>
              <w:bottom w:val="single" w:sz="4" w:space="0" w:color="auto"/>
            </w:tcBorders>
            <w:shd w:val="clear" w:color="auto" w:fill="auto"/>
            <w:hideMark/>
          </w:tcPr>
          <w:p w14:paraId="4C643D7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Gyps bengalensis</w:t>
            </w:r>
          </w:p>
        </w:tc>
        <w:tc>
          <w:tcPr>
            <w:tcW w:w="1001" w:type="dxa"/>
            <w:tcBorders>
              <w:top w:val="single" w:sz="4" w:space="0" w:color="auto"/>
              <w:bottom w:val="single" w:sz="4" w:space="0" w:color="auto"/>
            </w:tcBorders>
            <w:shd w:val="clear" w:color="auto" w:fill="auto"/>
            <w:hideMark/>
          </w:tcPr>
          <w:p w14:paraId="3C964C7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bottom w:val="single" w:sz="4" w:space="0" w:color="auto"/>
            </w:tcBorders>
            <w:shd w:val="clear" w:color="auto" w:fill="auto"/>
            <w:hideMark/>
          </w:tcPr>
          <w:p w14:paraId="6D00CD2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bottom w:val="single" w:sz="4" w:space="0" w:color="auto"/>
            </w:tcBorders>
            <w:shd w:val="clear" w:color="auto" w:fill="auto"/>
            <w:hideMark/>
          </w:tcPr>
          <w:p w14:paraId="52CAE2B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R</w:t>
            </w:r>
          </w:p>
        </w:tc>
        <w:tc>
          <w:tcPr>
            <w:tcW w:w="839" w:type="dxa"/>
            <w:tcBorders>
              <w:top w:val="single" w:sz="4" w:space="0" w:color="auto"/>
              <w:bottom w:val="single" w:sz="4" w:space="0" w:color="auto"/>
            </w:tcBorders>
            <w:shd w:val="clear" w:color="auto" w:fill="auto"/>
            <w:hideMark/>
          </w:tcPr>
          <w:p w14:paraId="4C67DA59"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73062B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264722C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(8)</w:t>
            </w:r>
          </w:p>
        </w:tc>
        <w:tc>
          <w:tcPr>
            <w:tcW w:w="1276" w:type="dxa"/>
            <w:tcBorders>
              <w:top w:val="single" w:sz="4" w:space="0" w:color="auto"/>
              <w:bottom w:val="single" w:sz="4" w:space="0" w:color="auto"/>
            </w:tcBorders>
            <w:shd w:val="clear" w:color="auto" w:fill="auto"/>
            <w:hideMark/>
          </w:tcPr>
          <w:p w14:paraId="120D02A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NP (1)</w:t>
            </w:r>
          </w:p>
        </w:tc>
        <w:tc>
          <w:tcPr>
            <w:tcW w:w="3667" w:type="dxa"/>
            <w:gridSpan w:val="6"/>
            <w:tcBorders>
              <w:top w:val="single" w:sz="4" w:space="0" w:color="auto"/>
              <w:bottom w:val="single" w:sz="4" w:space="0" w:color="auto"/>
            </w:tcBorders>
            <w:shd w:val="clear" w:color="auto" w:fill="auto"/>
            <w:vAlign w:val="center"/>
            <w:hideMark/>
          </w:tcPr>
          <w:p w14:paraId="182BB7E2"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02F8EDC9" w14:textId="77777777" w:rsidTr="003D1BC2">
        <w:trPr>
          <w:trHeight w:val="20"/>
        </w:trPr>
        <w:tc>
          <w:tcPr>
            <w:tcW w:w="1560" w:type="dxa"/>
            <w:tcBorders>
              <w:top w:val="single" w:sz="4" w:space="0" w:color="auto"/>
            </w:tcBorders>
            <w:shd w:val="clear" w:color="auto" w:fill="auto"/>
            <w:hideMark/>
          </w:tcPr>
          <w:p w14:paraId="2DF2FC16" w14:textId="77777777" w:rsidR="00257412" w:rsidRPr="008927B7" w:rsidRDefault="00257412" w:rsidP="00163571">
            <w:pPr>
              <w:keepNext/>
              <w:keepLines/>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Gyps </w:t>
            </w:r>
            <w:proofErr w:type="spellStart"/>
            <w:r w:rsidRPr="008927B7">
              <w:rPr>
                <w:rFonts w:ascii="Roboto" w:eastAsia="Times New Roman" w:hAnsi="Roboto" w:cs="Calibri"/>
                <w:i/>
                <w:color w:val="000000"/>
                <w:sz w:val="16"/>
                <w:szCs w:val="16"/>
                <w:lang w:val="en-GB" w:eastAsia="en-GB"/>
              </w:rPr>
              <w:t>coprotheres</w:t>
            </w:r>
            <w:proofErr w:type="spellEnd"/>
          </w:p>
        </w:tc>
        <w:tc>
          <w:tcPr>
            <w:tcW w:w="1001" w:type="dxa"/>
            <w:tcBorders>
              <w:top w:val="single" w:sz="4" w:space="0" w:color="auto"/>
            </w:tcBorders>
            <w:shd w:val="clear" w:color="auto" w:fill="auto"/>
            <w:hideMark/>
          </w:tcPr>
          <w:p w14:paraId="5DBD9F9F"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4EA1897A"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2623EAAF" w14:textId="77777777" w:rsidR="00257412" w:rsidRPr="008927B7" w:rsidRDefault="00257412" w:rsidP="00163571">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4AEEFB7D"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4D32C1ED" w14:textId="76BF448E" w:rsidR="00257412" w:rsidRPr="008927B7" w:rsidRDefault="00257412" w:rsidP="00163571">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single" w:sz="4" w:space="0" w:color="auto"/>
              <w:bottom w:val="single" w:sz="4" w:space="0" w:color="auto"/>
            </w:tcBorders>
            <w:shd w:val="clear" w:color="auto" w:fill="auto"/>
            <w:hideMark/>
          </w:tcPr>
          <w:p w14:paraId="2F4680EF" w14:textId="1A2E548E"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eggshell (12), trophies (2), live (1)</w:t>
            </w:r>
          </w:p>
        </w:tc>
        <w:tc>
          <w:tcPr>
            <w:tcW w:w="1276" w:type="dxa"/>
            <w:tcBorders>
              <w:top w:val="single" w:sz="4" w:space="0" w:color="auto"/>
              <w:bottom w:val="single" w:sz="4" w:space="0" w:color="auto"/>
            </w:tcBorders>
            <w:shd w:val="clear" w:color="auto" w:fill="auto"/>
            <w:hideMark/>
          </w:tcPr>
          <w:p w14:paraId="3ECD1083" w14:textId="7A2AB084" w:rsidR="00257412" w:rsidRPr="008927B7" w:rsidRDefault="00257412" w:rsidP="00163571">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(3), LS (1)</w:t>
            </w:r>
          </w:p>
        </w:tc>
        <w:tc>
          <w:tcPr>
            <w:tcW w:w="1124" w:type="dxa"/>
            <w:tcBorders>
              <w:top w:val="single" w:sz="4" w:space="0" w:color="auto"/>
              <w:bottom w:val="single" w:sz="4" w:space="0" w:color="auto"/>
            </w:tcBorders>
            <w:shd w:val="clear" w:color="auto" w:fill="auto"/>
            <w:hideMark/>
          </w:tcPr>
          <w:p w14:paraId="5BFF5A90" w14:textId="5620CD71" w:rsidR="00257412" w:rsidRPr="007220DD" w:rsidRDefault="00FA4EF3" w:rsidP="00163571">
            <w:pPr>
              <w:keepNext/>
              <w:keepLines/>
              <w:spacing w:after="0" w:line="240" w:lineRule="auto"/>
              <w:jc w:val="right"/>
              <w:rPr>
                <w:rFonts w:ascii="Roboto" w:eastAsia="Times New Roman" w:hAnsi="Roboto" w:cs="Calibri"/>
                <w:sz w:val="16"/>
                <w:szCs w:val="16"/>
                <w:lang w:val="en-GB" w:eastAsia="en-GB"/>
              </w:rPr>
            </w:pPr>
            <w:r>
              <w:rPr>
                <w:rFonts w:ascii="Roboto" w:eastAsia="Times New Roman" w:hAnsi="Roboto" w:cs="Calibri"/>
                <w:sz w:val="16"/>
                <w:szCs w:val="16"/>
                <w:lang w:val="en-GB" w:eastAsia="en-GB"/>
              </w:rPr>
              <w:t>1</w:t>
            </w:r>
          </w:p>
        </w:tc>
        <w:tc>
          <w:tcPr>
            <w:tcW w:w="1228" w:type="dxa"/>
            <w:gridSpan w:val="2"/>
            <w:tcBorders>
              <w:top w:val="single" w:sz="4" w:space="0" w:color="auto"/>
              <w:bottom w:val="single" w:sz="4" w:space="0" w:color="auto"/>
            </w:tcBorders>
            <w:shd w:val="clear" w:color="auto" w:fill="auto"/>
            <w:hideMark/>
          </w:tcPr>
          <w:p w14:paraId="6E423282" w14:textId="43763EF8" w:rsidR="00257412" w:rsidRPr="007220DD" w:rsidRDefault="00257412" w:rsidP="00163571">
            <w:pPr>
              <w:keepNext/>
              <w:keepLines/>
              <w:spacing w:after="0" w:line="240" w:lineRule="auto"/>
              <w:rPr>
                <w:rFonts w:ascii="Roboto" w:eastAsia="Times New Roman" w:hAnsi="Roboto" w:cs="Calibri"/>
                <w:sz w:val="16"/>
                <w:szCs w:val="16"/>
                <w:lang w:val="en-GB" w:eastAsia="en-GB"/>
              </w:rPr>
            </w:pPr>
            <w:r w:rsidRPr="007220DD">
              <w:rPr>
                <w:rFonts w:ascii="Roboto" w:eastAsia="Times New Roman" w:hAnsi="Roboto" w:cs="Calibri"/>
                <w:sz w:val="16"/>
                <w:szCs w:val="16"/>
                <w:lang w:val="en-GB" w:eastAsia="en-GB"/>
              </w:rPr>
              <w:t>trophies (</w:t>
            </w:r>
            <w:r w:rsidR="00FA4EF3">
              <w:rPr>
                <w:rFonts w:ascii="Roboto" w:eastAsia="Times New Roman" w:hAnsi="Roboto" w:cs="Calibri"/>
                <w:sz w:val="16"/>
                <w:szCs w:val="16"/>
                <w:lang w:val="en-GB" w:eastAsia="en-GB"/>
              </w:rPr>
              <w:t>1</w:t>
            </w:r>
            <w:r w:rsidRPr="007220DD">
              <w:rPr>
                <w:rFonts w:ascii="Roboto" w:eastAsia="Times New Roman" w:hAnsi="Roboto" w:cs="Calibri"/>
                <w:sz w:val="16"/>
                <w:szCs w:val="16"/>
                <w:lang w:val="en-GB" w:eastAsia="en-GB"/>
              </w:rPr>
              <w:t>)</w:t>
            </w:r>
          </w:p>
        </w:tc>
        <w:tc>
          <w:tcPr>
            <w:tcW w:w="1315" w:type="dxa"/>
            <w:gridSpan w:val="3"/>
            <w:tcBorders>
              <w:top w:val="single" w:sz="4" w:space="0" w:color="auto"/>
              <w:bottom w:val="single" w:sz="4" w:space="0" w:color="auto"/>
            </w:tcBorders>
            <w:shd w:val="clear" w:color="auto" w:fill="auto"/>
            <w:hideMark/>
          </w:tcPr>
          <w:p w14:paraId="7C988A27" w14:textId="2A5A7E8C" w:rsidR="00257412" w:rsidRPr="007220DD" w:rsidRDefault="00257412" w:rsidP="00163571">
            <w:pPr>
              <w:keepNext/>
              <w:keepLines/>
              <w:spacing w:after="0" w:line="240" w:lineRule="auto"/>
              <w:rPr>
                <w:rFonts w:ascii="Roboto" w:eastAsia="Times New Roman" w:hAnsi="Roboto" w:cs="Calibri"/>
                <w:sz w:val="16"/>
                <w:szCs w:val="16"/>
                <w:lang w:val="en-GB" w:eastAsia="en-GB"/>
              </w:rPr>
            </w:pPr>
            <w:r w:rsidRPr="007220DD">
              <w:rPr>
                <w:rFonts w:ascii="Roboto" w:eastAsia="Times New Roman" w:hAnsi="Roboto" w:cs="Calibri"/>
                <w:sz w:val="16"/>
                <w:szCs w:val="16"/>
                <w:lang w:val="en-GB" w:eastAsia="en-GB"/>
              </w:rPr>
              <w:t>ZA (</w:t>
            </w:r>
            <w:r w:rsidR="00FA4EF3">
              <w:rPr>
                <w:rFonts w:ascii="Roboto" w:eastAsia="Times New Roman" w:hAnsi="Roboto" w:cs="Calibri"/>
                <w:sz w:val="16"/>
                <w:szCs w:val="16"/>
                <w:lang w:val="en-GB" w:eastAsia="en-GB"/>
              </w:rPr>
              <w:t>1</w:t>
            </w:r>
            <w:r w:rsidRPr="007220DD">
              <w:rPr>
                <w:rFonts w:ascii="Roboto" w:eastAsia="Times New Roman" w:hAnsi="Roboto" w:cs="Calibri"/>
                <w:sz w:val="16"/>
                <w:szCs w:val="16"/>
                <w:lang w:val="en-GB" w:eastAsia="en-GB"/>
              </w:rPr>
              <w:t>)</w:t>
            </w:r>
          </w:p>
        </w:tc>
      </w:tr>
      <w:tr w:rsidR="001E1EBD" w:rsidRPr="008927B7" w14:paraId="687568FF" w14:textId="77777777">
        <w:trPr>
          <w:trHeight w:val="20"/>
        </w:trPr>
        <w:tc>
          <w:tcPr>
            <w:tcW w:w="1560" w:type="dxa"/>
            <w:tcBorders>
              <w:bottom w:val="single" w:sz="4" w:space="0" w:color="auto"/>
            </w:tcBorders>
            <w:shd w:val="clear" w:color="auto" w:fill="auto"/>
          </w:tcPr>
          <w:p w14:paraId="22C6F5FD" w14:textId="77777777" w:rsidR="001E1EBD" w:rsidRPr="008927B7" w:rsidRDefault="001E1EBD"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45D7A6B5" w14:textId="77777777" w:rsidR="001E1EBD" w:rsidRPr="008927B7" w:rsidRDefault="001E1EBD"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7D233648" w14:textId="77777777" w:rsidR="001E1EBD" w:rsidRPr="008927B7" w:rsidRDefault="001E1EBD"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4AE661C4" w14:textId="77777777" w:rsidR="001E1EBD" w:rsidRPr="008927B7" w:rsidRDefault="001E1EBD"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03416E8E" w14:textId="77777777" w:rsidR="001E1EBD" w:rsidRPr="008927B7" w:rsidRDefault="001E1EBD"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003AE29B" w14:textId="751F7A6C" w:rsidR="001E1EBD" w:rsidRPr="008927B7" w:rsidRDefault="001E1EBD"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6E13FD72" w14:textId="3EB5EEAC" w:rsidR="001E1EBD" w:rsidRPr="008927B7" w:rsidRDefault="001E1EBD"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bodies (2), trophies (1)</w:t>
            </w:r>
          </w:p>
        </w:tc>
        <w:tc>
          <w:tcPr>
            <w:tcW w:w="1276" w:type="dxa"/>
            <w:tcBorders>
              <w:top w:val="single" w:sz="4" w:space="0" w:color="auto"/>
              <w:bottom w:val="single" w:sz="4" w:space="0" w:color="auto"/>
            </w:tcBorders>
            <w:shd w:val="clear" w:color="auto" w:fill="auto"/>
            <w:hideMark/>
          </w:tcPr>
          <w:p w14:paraId="0FEEE48A" w14:textId="2AAC8534" w:rsidR="001E1EBD" w:rsidRPr="008927B7" w:rsidRDefault="001E1EBD"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(3)</w:t>
            </w:r>
          </w:p>
        </w:tc>
        <w:tc>
          <w:tcPr>
            <w:tcW w:w="1222" w:type="dxa"/>
            <w:gridSpan w:val="2"/>
            <w:tcBorders>
              <w:top w:val="single" w:sz="4" w:space="0" w:color="auto"/>
              <w:bottom w:val="single" w:sz="4" w:space="0" w:color="auto"/>
            </w:tcBorders>
            <w:shd w:val="clear" w:color="auto" w:fill="auto"/>
            <w:hideMark/>
          </w:tcPr>
          <w:p w14:paraId="09E306AA" w14:textId="7179DB60" w:rsidR="001E1EBD" w:rsidRPr="00DC0D89" w:rsidRDefault="001E1EBD" w:rsidP="00163571">
            <w:pPr>
              <w:spacing w:after="0" w:line="240" w:lineRule="auto"/>
              <w:jc w:val="center"/>
              <w:rPr>
                <w:rFonts w:ascii="Roboto" w:eastAsia="Times New Roman" w:hAnsi="Roboto" w:cs="Calibri"/>
                <w:color w:val="FF0000"/>
                <w:sz w:val="16"/>
                <w:szCs w:val="16"/>
                <w:lang w:val="en-GB" w:eastAsia="en-GB"/>
              </w:rPr>
            </w:pPr>
            <w:r>
              <w:rPr>
                <w:rFonts w:ascii="Roboto" w:eastAsia="Times New Roman" w:hAnsi="Roboto" w:cs="Calibri"/>
                <w:sz w:val="16"/>
                <w:szCs w:val="16"/>
                <w:lang w:val="en-GB" w:eastAsia="en-GB"/>
              </w:rPr>
              <w:t xml:space="preserve">2 </w:t>
            </w:r>
          </w:p>
        </w:tc>
        <w:tc>
          <w:tcPr>
            <w:tcW w:w="1222" w:type="dxa"/>
            <w:gridSpan w:val="3"/>
            <w:tcBorders>
              <w:top w:val="single" w:sz="4" w:space="0" w:color="auto"/>
              <w:bottom w:val="single" w:sz="4" w:space="0" w:color="auto"/>
            </w:tcBorders>
            <w:shd w:val="clear" w:color="auto" w:fill="auto"/>
          </w:tcPr>
          <w:p w14:paraId="65835DC7" w14:textId="5C590D7D" w:rsidR="001E1EBD" w:rsidRPr="00DC0D89" w:rsidRDefault="001E1EBD" w:rsidP="00163571">
            <w:pPr>
              <w:spacing w:after="0" w:line="240" w:lineRule="auto"/>
              <w:jc w:val="center"/>
              <w:rPr>
                <w:rFonts w:ascii="Roboto" w:eastAsia="Times New Roman" w:hAnsi="Roboto" w:cs="Calibri"/>
                <w:color w:val="FF0000"/>
                <w:sz w:val="16"/>
                <w:szCs w:val="16"/>
                <w:lang w:val="en-GB" w:eastAsia="en-GB"/>
              </w:rPr>
            </w:pPr>
            <w:r>
              <w:rPr>
                <w:rFonts w:ascii="Roboto" w:eastAsia="Times New Roman" w:hAnsi="Roboto" w:cs="Calibri"/>
                <w:sz w:val="16"/>
                <w:szCs w:val="16"/>
                <w:lang w:val="en-GB" w:eastAsia="en-GB"/>
              </w:rPr>
              <w:t>bodies (2)</w:t>
            </w:r>
          </w:p>
        </w:tc>
        <w:tc>
          <w:tcPr>
            <w:tcW w:w="1223" w:type="dxa"/>
            <w:tcBorders>
              <w:top w:val="single" w:sz="4" w:space="0" w:color="auto"/>
              <w:bottom w:val="single" w:sz="4" w:space="0" w:color="auto"/>
            </w:tcBorders>
            <w:shd w:val="clear" w:color="auto" w:fill="auto"/>
          </w:tcPr>
          <w:p w14:paraId="5AC23B9A" w14:textId="156F3A75" w:rsidR="001E1EBD" w:rsidRPr="00DC0D89" w:rsidRDefault="001E1EBD" w:rsidP="00163571">
            <w:pPr>
              <w:spacing w:after="0" w:line="240" w:lineRule="auto"/>
              <w:jc w:val="center"/>
              <w:rPr>
                <w:rFonts w:ascii="Roboto" w:eastAsia="Times New Roman" w:hAnsi="Roboto" w:cs="Calibri"/>
                <w:color w:val="FF0000"/>
                <w:sz w:val="16"/>
                <w:szCs w:val="16"/>
                <w:lang w:val="en-GB" w:eastAsia="en-GB"/>
              </w:rPr>
            </w:pPr>
            <w:r>
              <w:rPr>
                <w:rFonts w:ascii="Roboto" w:eastAsia="Times New Roman" w:hAnsi="Roboto" w:cs="Calibri"/>
                <w:sz w:val="16"/>
                <w:szCs w:val="16"/>
                <w:lang w:val="en-GB" w:eastAsia="en-GB"/>
              </w:rPr>
              <w:t>ZA (2)</w:t>
            </w:r>
          </w:p>
        </w:tc>
      </w:tr>
      <w:tr w:rsidR="00257412" w:rsidRPr="008927B7" w14:paraId="46293A2B" w14:textId="77777777" w:rsidTr="005A4BAD">
        <w:trPr>
          <w:trHeight w:val="20"/>
        </w:trPr>
        <w:tc>
          <w:tcPr>
            <w:tcW w:w="1560" w:type="dxa"/>
            <w:vMerge w:val="restart"/>
            <w:tcBorders>
              <w:top w:val="single" w:sz="4" w:space="0" w:color="auto"/>
            </w:tcBorders>
            <w:shd w:val="clear" w:color="auto" w:fill="auto"/>
            <w:hideMark/>
          </w:tcPr>
          <w:p w14:paraId="7B49E79C"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Gyps </w:t>
            </w:r>
            <w:proofErr w:type="spellStart"/>
            <w:r w:rsidRPr="008927B7">
              <w:rPr>
                <w:rFonts w:ascii="Roboto" w:eastAsia="Times New Roman" w:hAnsi="Roboto" w:cs="Calibri"/>
                <w:i/>
                <w:color w:val="000000"/>
                <w:sz w:val="16"/>
                <w:szCs w:val="16"/>
                <w:lang w:val="en-GB" w:eastAsia="en-GB"/>
              </w:rPr>
              <w:t>rueppellii</w:t>
            </w:r>
            <w:proofErr w:type="spellEnd"/>
            <w:r w:rsidRPr="008927B7">
              <w:rPr>
                <w:rFonts w:ascii="Roboto" w:eastAsia="Times New Roman" w:hAnsi="Roboto" w:cs="Calibri"/>
                <w:i/>
                <w:color w:val="000000"/>
                <w:sz w:val="16"/>
                <w:szCs w:val="16"/>
                <w:lang w:val="en-GB" w:eastAsia="en-GB"/>
              </w:rPr>
              <w:t xml:space="preserve"> (Gyps </w:t>
            </w:r>
            <w:proofErr w:type="spellStart"/>
            <w:r w:rsidRPr="008927B7">
              <w:rPr>
                <w:rFonts w:ascii="Roboto" w:eastAsia="Times New Roman" w:hAnsi="Roboto" w:cs="Calibri"/>
                <w:i/>
                <w:color w:val="000000"/>
                <w:sz w:val="16"/>
                <w:szCs w:val="16"/>
                <w:lang w:val="en-GB" w:eastAsia="en-GB"/>
              </w:rPr>
              <w:t>rueppelli</w:t>
            </w:r>
            <w:proofErr w:type="spellEnd"/>
            <w:r w:rsidRPr="008927B7">
              <w:rPr>
                <w:rFonts w:ascii="Roboto" w:eastAsia="Times New Roman" w:hAnsi="Roboto" w:cs="Calibri"/>
                <w:i/>
                <w:color w:val="000000"/>
                <w:sz w:val="16"/>
                <w:szCs w:val="16"/>
                <w:lang w:val="en-GB" w:eastAsia="en-GB"/>
              </w:rPr>
              <w:t>)</w:t>
            </w:r>
          </w:p>
        </w:tc>
        <w:tc>
          <w:tcPr>
            <w:tcW w:w="1001" w:type="dxa"/>
            <w:tcBorders>
              <w:top w:val="single" w:sz="4" w:space="0" w:color="auto"/>
            </w:tcBorders>
            <w:shd w:val="clear" w:color="auto" w:fill="auto"/>
            <w:hideMark/>
          </w:tcPr>
          <w:p w14:paraId="5D4737D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1037249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2E830EF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74E110D5"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794FC10C"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3ADEB5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(3)</w:t>
            </w:r>
          </w:p>
        </w:tc>
        <w:tc>
          <w:tcPr>
            <w:tcW w:w="1276" w:type="dxa"/>
            <w:tcBorders>
              <w:top w:val="single" w:sz="4" w:space="0" w:color="auto"/>
              <w:bottom w:val="single" w:sz="4" w:space="0" w:color="auto"/>
            </w:tcBorders>
            <w:shd w:val="clear" w:color="auto" w:fill="auto"/>
            <w:hideMark/>
          </w:tcPr>
          <w:p w14:paraId="422B07F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TZ (1)</w:t>
            </w:r>
          </w:p>
        </w:tc>
        <w:tc>
          <w:tcPr>
            <w:tcW w:w="3667" w:type="dxa"/>
            <w:gridSpan w:val="6"/>
            <w:tcBorders>
              <w:top w:val="single" w:sz="4" w:space="0" w:color="auto"/>
              <w:bottom w:val="single" w:sz="4" w:space="0" w:color="auto"/>
            </w:tcBorders>
            <w:shd w:val="clear" w:color="auto" w:fill="auto"/>
            <w:hideMark/>
          </w:tcPr>
          <w:p w14:paraId="07DD0C30"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19C920B" w14:textId="77777777" w:rsidTr="005A4BAD">
        <w:trPr>
          <w:trHeight w:val="20"/>
        </w:trPr>
        <w:tc>
          <w:tcPr>
            <w:tcW w:w="1560" w:type="dxa"/>
            <w:vMerge/>
          </w:tcPr>
          <w:p w14:paraId="36A96E52"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1CFA0C7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3FBC1DE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shd w:val="clear" w:color="auto" w:fill="auto"/>
            <w:hideMark/>
          </w:tcPr>
          <w:p w14:paraId="2ED4BC8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tcBorders>
            <w:shd w:val="clear" w:color="auto" w:fill="auto"/>
            <w:hideMark/>
          </w:tcPr>
          <w:p w14:paraId="3251600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tcBorders>
            <w:shd w:val="clear" w:color="auto" w:fill="auto"/>
            <w:hideMark/>
          </w:tcPr>
          <w:p w14:paraId="76DEF131"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tcBorders>
            <w:shd w:val="clear" w:color="auto" w:fill="auto"/>
            <w:hideMark/>
          </w:tcPr>
          <w:p w14:paraId="61D7EB8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(6), trophies (3)</w:t>
            </w:r>
          </w:p>
        </w:tc>
        <w:tc>
          <w:tcPr>
            <w:tcW w:w="1276" w:type="dxa"/>
            <w:tcBorders>
              <w:top w:val="single" w:sz="4" w:space="0" w:color="auto"/>
            </w:tcBorders>
            <w:shd w:val="clear" w:color="auto" w:fill="auto"/>
            <w:hideMark/>
          </w:tcPr>
          <w:p w14:paraId="33733DE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TZ (3)</w:t>
            </w:r>
          </w:p>
        </w:tc>
        <w:tc>
          <w:tcPr>
            <w:tcW w:w="3667" w:type="dxa"/>
            <w:gridSpan w:val="6"/>
            <w:tcBorders>
              <w:top w:val="single" w:sz="4" w:space="0" w:color="auto"/>
            </w:tcBorders>
            <w:shd w:val="clear" w:color="auto" w:fill="auto"/>
            <w:hideMark/>
          </w:tcPr>
          <w:p w14:paraId="671BD3E3"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8C81CE0" w14:textId="77777777" w:rsidTr="005A4BAD">
        <w:trPr>
          <w:trHeight w:val="20"/>
        </w:trPr>
        <w:tc>
          <w:tcPr>
            <w:tcW w:w="1560" w:type="dxa"/>
            <w:tcBorders>
              <w:top w:val="single" w:sz="4" w:space="0" w:color="auto"/>
            </w:tcBorders>
            <w:shd w:val="clear" w:color="auto" w:fill="auto"/>
            <w:hideMark/>
          </w:tcPr>
          <w:p w14:paraId="5E9B7D05"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Haliaeetus albicilla</w:t>
            </w:r>
          </w:p>
        </w:tc>
        <w:tc>
          <w:tcPr>
            <w:tcW w:w="1001" w:type="dxa"/>
            <w:tcBorders>
              <w:top w:val="single" w:sz="4" w:space="0" w:color="auto"/>
            </w:tcBorders>
            <w:shd w:val="clear" w:color="auto" w:fill="auto"/>
            <w:hideMark/>
          </w:tcPr>
          <w:p w14:paraId="0E181E8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1986</w:t>
            </w:r>
          </w:p>
        </w:tc>
        <w:tc>
          <w:tcPr>
            <w:tcW w:w="948" w:type="dxa"/>
            <w:tcBorders>
              <w:top w:val="single" w:sz="4" w:space="0" w:color="auto"/>
            </w:tcBorders>
            <w:shd w:val="clear" w:color="auto" w:fill="auto"/>
            <w:hideMark/>
          </w:tcPr>
          <w:p w14:paraId="4E58089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224E8A1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3A151450"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55B9071F"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65303B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bodies (1)</w:t>
            </w:r>
          </w:p>
        </w:tc>
        <w:tc>
          <w:tcPr>
            <w:tcW w:w="1276" w:type="dxa"/>
            <w:tcBorders>
              <w:top w:val="single" w:sz="4" w:space="0" w:color="auto"/>
              <w:bottom w:val="single" w:sz="4" w:space="0" w:color="auto"/>
            </w:tcBorders>
            <w:shd w:val="clear" w:color="auto" w:fill="auto"/>
            <w:hideMark/>
          </w:tcPr>
          <w:p w14:paraId="29C3041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NO (1)</w:t>
            </w:r>
          </w:p>
        </w:tc>
        <w:tc>
          <w:tcPr>
            <w:tcW w:w="3667" w:type="dxa"/>
            <w:gridSpan w:val="6"/>
            <w:tcBorders>
              <w:top w:val="single" w:sz="4" w:space="0" w:color="auto"/>
              <w:bottom w:val="single" w:sz="4" w:space="0" w:color="auto"/>
            </w:tcBorders>
            <w:shd w:val="clear" w:color="auto" w:fill="auto"/>
            <w:hideMark/>
          </w:tcPr>
          <w:p w14:paraId="39818495"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73A3AA0F" w14:textId="77777777" w:rsidTr="005A4BAD">
        <w:trPr>
          <w:trHeight w:val="20"/>
        </w:trPr>
        <w:tc>
          <w:tcPr>
            <w:tcW w:w="1560" w:type="dxa"/>
            <w:tcBorders>
              <w:bottom w:val="single" w:sz="4" w:space="0" w:color="auto"/>
            </w:tcBorders>
            <w:shd w:val="clear" w:color="auto" w:fill="auto"/>
          </w:tcPr>
          <w:p w14:paraId="7008818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115F300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0BC257B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39AC7CF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9422BD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6A991F29"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F4D675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bodies (1)</w:t>
            </w:r>
          </w:p>
        </w:tc>
        <w:tc>
          <w:tcPr>
            <w:tcW w:w="1276" w:type="dxa"/>
            <w:tcBorders>
              <w:top w:val="single" w:sz="4" w:space="0" w:color="auto"/>
              <w:bottom w:val="single" w:sz="4" w:space="0" w:color="auto"/>
            </w:tcBorders>
            <w:shd w:val="clear" w:color="auto" w:fill="auto"/>
            <w:hideMark/>
          </w:tcPr>
          <w:p w14:paraId="27829A0D"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NO (1)</w:t>
            </w:r>
          </w:p>
        </w:tc>
        <w:tc>
          <w:tcPr>
            <w:tcW w:w="3667" w:type="dxa"/>
            <w:gridSpan w:val="6"/>
            <w:tcBorders>
              <w:top w:val="single" w:sz="4" w:space="0" w:color="auto"/>
            </w:tcBorders>
            <w:shd w:val="clear" w:color="auto" w:fill="auto"/>
            <w:hideMark/>
          </w:tcPr>
          <w:p w14:paraId="585C9A9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 xml:space="preserve">reported </w:t>
            </w:r>
            <w:r w:rsidRPr="00FA5619">
              <w:rPr>
                <w:rFonts w:ascii="Roboto" w:eastAsia="Times New Roman" w:hAnsi="Roboto" w:cs="Calibri"/>
                <w:sz w:val="16"/>
                <w:szCs w:val="16"/>
                <w:lang w:val="en-GB" w:eastAsia="en-GB"/>
              </w:rPr>
              <w:t>trade may have been in potential contravention</w:t>
            </w:r>
          </w:p>
        </w:tc>
      </w:tr>
      <w:tr w:rsidR="00257412" w:rsidRPr="008927B7" w14:paraId="4B80CF85" w14:textId="77777777" w:rsidTr="005A4BAD">
        <w:trPr>
          <w:trHeight w:val="20"/>
        </w:trPr>
        <w:tc>
          <w:tcPr>
            <w:tcW w:w="1560" w:type="dxa"/>
            <w:tcBorders>
              <w:top w:val="single" w:sz="4" w:space="0" w:color="auto"/>
            </w:tcBorders>
            <w:shd w:val="clear" w:color="auto" w:fill="auto"/>
            <w:hideMark/>
          </w:tcPr>
          <w:p w14:paraId="68BFF06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Necrosyrtes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monachus</w:t>
            </w:r>
            <w:proofErr w:type="spellEnd"/>
          </w:p>
        </w:tc>
        <w:tc>
          <w:tcPr>
            <w:tcW w:w="1001" w:type="dxa"/>
            <w:tcBorders>
              <w:top w:val="single" w:sz="4" w:space="0" w:color="auto"/>
            </w:tcBorders>
            <w:shd w:val="clear" w:color="auto" w:fill="auto"/>
            <w:hideMark/>
          </w:tcPr>
          <w:p w14:paraId="2677132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4126E10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0B93171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4EAAA60"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5996DB7F" w14:textId="23D5907E"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single" w:sz="4" w:space="0" w:color="auto"/>
              <w:bottom w:val="single" w:sz="4" w:space="0" w:color="auto"/>
            </w:tcBorders>
            <w:shd w:val="clear" w:color="auto" w:fill="auto"/>
            <w:hideMark/>
          </w:tcPr>
          <w:p w14:paraId="0B6F80F0" w14:textId="63D3E4B3"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(14), eggshell (12), live (5)</w:t>
            </w:r>
          </w:p>
        </w:tc>
        <w:tc>
          <w:tcPr>
            <w:tcW w:w="1276" w:type="dxa"/>
            <w:tcBorders>
              <w:top w:val="single" w:sz="4" w:space="0" w:color="auto"/>
              <w:bottom w:val="single" w:sz="4" w:space="0" w:color="auto"/>
            </w:tcBorders>
            <w:shd w:val="clear" w:color="auto" w:fill="auto"/>
            <w:hideMark/>
          </w:tcPr>
          <w:p w14:paraId="4FB23CF2" w14:textId="26C7A955"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GH (3), ZA (1)</w:t>
            </w:r>
          </w:p>
        </w:tc>
        <w:tc>
          <w:tcPr>
            <w:tcW w:w="1124" w:type="dxa"/>
            <w:tcBorders>
              <w:top w:val="single" w:sz="4" w:space="0" w:color="auto"/>
              <w:bottom w:val="single" w:sz="4" w:space="0" w:color="auto"/>
            </w:tcBorders>
            <w:shd w:val="clear" w:color="auto" w:fill="auto"/>
            <w:hideMark/>
          </w:tcPr>
          <w:p w14:paraId="03D8EDE1" w14:textId="6AE1E94F" w:rsidR="00257412" w:rsidRPr="00842B0A" w:rsidRDefault="008D1009" w:rsidP="00163571">
            <w:pPr>
              <w:spacing w:after="0" w:line="240" w:lineRule="auto"/>
              <w:jc w:val="right"/>
              <w:rPr>
                <w:rFonts w:ascii="Roboto" w:eastAsia="Times New Roman" w:hAnsi="Roboto" w:cs="Calibri"/>
                <w:sz w:val="16"/>
                <w:szCs w:val="16"/>
                <w:lang w:val="en-GB" w:eastAsia="en-GB"/>
              </w:rPr>
            </w:pPr>
            <w:r>
              <w:rPr>
                <w:rFonts w:ascii="Roboto" w:eastAsia="Times New Roman" w:hAnsi="Roboto" w:cs="Calibri"/>
                <w:sz w:val="16"/>
                <w:szCs w:val="16"/>
                <w:lang w:val="en-GB" w:eastAsia="en-GB"/>
              </w:rPr>
              <w:t>1</w:t>
            </w:r>
            <w:r w:rsidR="00257412" w:rsidRPr="00842B0A">
              <w:rPr>
                <w:rFonts w:ascii="Roboto" w:eastAsia="Times New Roman" w:hAnsi="Roboto" w:cs="Calibri"/>
                <w:sz w:val="16"/>
                <w:szCs w:val="16"/>
                <w:lang w:val="en-GB" w:eastAsia="en-GB"/>
              </w:rPr>
              <w:t xml:space="preserve"> </w:t>
            </w:r>
          </w:p>
        </w:tc>
        <w:tc>
          <w:tcPr>
            <w:tcW w:w="1228" w:type="dxa"/>
            <w:gridSpan w:val="2"/>
            <w:tcBorders>
              <w:top w:val="single" w:sz="4" w:space="0" w:color="auto"/>
              <w:bottom w:val="single" w:sz="4" w:space="0" w:color="auto"/>
            </w:tcBorders>
            <w:shd w:val="clear" w:color="auto" w:fill="auto"/>
            <w:hideMark/>
          </w:tcPr>
          <w:p w14:paraId="342A7BAC" w14:textId="77C06A37" w:rsidR="00257412" w:rsidRPr="00842B0A" w:rsidRDefault="00257412" w:rsidP="00163571">
            <w:pPr>
              <w:spacing w:after="0" w:line="240" w:lineRule="auto"/>
              <w:rPr>
                <w:rFonts w:ascii="Roboto" w:eastAsia="Times New Roman" w:hAnsi="Roboto" w:cs="Calibri"/>
                <w:sz w:val="16"/>
                <w:szCs w:val="16"/>
                <w:lang w:val="en-GB" w:eastAsia="en-GB"/>
              </w:rPr>
            </w:pPr>
            <w:r w:rsidRPr="00842B0A">
              <w:rPr>
                <w:rFonts w:ascii="Roboto" w:eastAsia="Times New Roman" w:hAnsi="Roboto" w:cs="Calibri"/>
                <w:sz w:val="16"/>
                <w:szCs w:val="16"/>
                <w:lang w:val="en-GB" w:eastAsia="en-GB"/>
              </w:rPr>
              <w:t>live (5)</w:t>
            </w:r>
          </w:p>
        </w:tc>
        <w:tc>
          <w:tcPr>
            <w:tcW w:w="1315" w:type="dxa"/>
            <w:gridSpan w:val="3"/>
            <w:tcBorders>
              <w:top w:val="single" w:sz="4" w:space="0" w:color="auto"/>
              <w:bottom w:val="single" w:sz="4" w:space="0" w:color="auto"/>
            </w:tcBorders>
            <w:shd w:val="clear" w:color="auto" w:fill="auto"/>
            <w:hideMark/>
          </w:tcPr>
          <w:p w14:paraId="5CD75265" w14:textId="2BB7BD30" w:rsidR="00257412" w:rsidRPr="00842B0A" w:rsidRDefault="00257412" w:rsidP="00163571">
            <w:pPr>
              <w:spacing w:after="0" w:line="240" w:lineRule="auto"/>
              <w:rPr>
                <w:rFonts w:ascii="Roboto" w:eastAsia="Times New Roman" w:hAnsi="Roboto" w:cs="Calibri"/>
                <w:sz w:val="16"/>
                <w:szCs w:val="16"/>
                <w:lang w:val="en-GB" w:eastAsia="en-GB"/>
              </w:rPr>
            </w:pPr>
            <w:r w:rsidRPr="00842B0A">
              <w:rPr>
                <w:rFonts w:ascii="Roboto" w:eastAsia="Times New Roman" w:hAnsi="Roboto" w:cs="Calibri"/>
                <w:sz w:val="16"/>
                <w:szCs w:val="16"/>
                <w:lang w:val="en-GB" w:eastAsia="en-GB"/>
              </w:rPr>
              <w:t>GH (</w:t>
            </w:r>
            <w:r w:rsidR="008D1009">
              <w:rPr>
                <w:rFonts w:ascii="Roboto" w:eastAsia="Times New Roman" w:hAnsi="Roboto" w:cs="Calibri"/>
                <w:sz w:val="16"/>
                <w:szCs w:val="16"/>
                <w:lang w:val="en-GB" w:eastAsia="en-GB"/>
              </w:rPr>
              <w:t>1</w:t>
            </w:r>
            <w:r w:rsidRPr="00842B0A">
              <w:rPr>
                <w:rFonts w:ascii="Roboto" w:eastAsia="Times New Roman" w:hAnsi="Roboto" w:cs="Calibri"/>
                <w:sz w:val="16"/>
                <w:szCs w:val="16"/>
                <w:lang w:val="en-GB" w:eastAsia="en-GB"/>
              </w:rPr>
              <w:t>)</w:t>
            </w:r>
          </w:p>
        </w:tc>
      </w:tr>
      <w:tr w:rsidR="0049211F" w:rsidRPr="008927B7" w14:paraId="33654D1C" w14:textId="77777777" w:rsidTr="005A4BAD">
        <w:trPr>
          <w:trHeight w:val="20"/>
        </w:trPr>
        <w:tc>
          <w:tcPr>
            <w:tcW w:w="1560" w:type="dxa"/>
            <w:tcBorders>
              <w:bottom w:val="single" w:sz="4" w:space="0" w:color="auto"/>
            </w:tcBorders>
            <w:shd w:val="clear" w:color="auto" w:fill="auto"/>
          </w:tcPr>
          <w:p w14:paraId="27A61190" w14:textId="01816CE7" w:rsidR="005A4BAD" w:rsidRPr="008927B7" w:rsidRDefault="005A4BAD" w:rsidP="005A4BAD">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28FC7889" w14:textId="5D3B7BDC" w:rsidR="005A4BAD" w:rsidRPr="008927B7" w:rsidRDefault="005A4BAD" w:rsidP="005A4BAD">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78A8F496" w14:textId="4E0B8BA0" w:rsidR="005A4BAD" w:rsidRPr="008927B7" w:rsidRDefault="005A4BAD" w:rsidP="005A4BAD">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04BC1003" w14:textId="2BF8633A" w:rsidR="005A4BAD" w:rsidRPr="008927B7" w:rsidRDefault="005A4BAD" w:rsidP="005A4BAD">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3DBEFDC2" w14:textId="6406CE14" w:rsidR="005A4BAD" w:rsidRPr="008927B7" w:rsidRDefault="005A4BAD" w:rsidP="005A4BAD">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6319DDEE" w14:textId="102DBA2B" w:rsidR="005A4BAD" w:rsidRPr="008927B7" w:rsidRDefault="005A4BAD" w:rsidP="005A4BAD">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7263E739" w14:textId="04041409" w:rsidR="005A4BAD" w:rsidRPr="008927B7" w:rsidRDefault="005A4BAD" w:rsidP="005A4BAD">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(14)</w:t>
            </w:r>
          </w:p>
        </w:tc>
        <w:tc>
          <w:tcPr>
            <w:tcW w:w="1276" w:type="dxa"/>
            <w:tcBorders>
              <w:top w:val="single" w:sz="4" w:space="0" w:color="auto"/>
              <w:bottom w:val="single" w:sz="4" w:space="0" w:color="auto"/>
            </w:tcBorders>
            <w:shd w:val="clear" w:color="auto" w:fill="auto"/>
            <w:hideMark/>
          </w:tcPr>
          <w:p w14:paraId="7DAA67E5" w14:textId="1A3A4A1D" w:rsidR="005A4BAD" w:rsidRPr="008927B7" w:rsidRDefault="005A4BAD" w:rsidP="005A4BAD">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GH (1), MZ (1)</w:t>
            </w:r>
          </w:p>
        </w:tc>
        <w:tc>
          <w:tcPr>
            <w:tcW w:w="3667" w:type="dxa"/>
            <w:gridSpan w:val="6"/>
            <w:tcBorders>
              <w:top w:val="single" w:sz="4" w:space="0" w:color="auto"/>
              <w:bottom w:val="single" w:sz="4" w:space="0" w:color="auto"/>
            </w:tcBorders>
            <w:shd w:val="clear" w:color="auto" w:fill="auto"/>
            <w:hideMark/>
          </w:tcPr>
          <w:p w14:paraId="0D60B581" w14:textId="3F35C783" w:rsidR="005A4BAD" w:rsidRPr="00DC0D89" w:rsidRDefault="00C47AF1" w:rsidP="005A4BAD">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5065BB5" w14:textId="77777777" w:rsidTr="005A4BAD">
        <w:trPr>
          <w:trHeight w:val="20"/>
        </w:trPr>
        <w:tc>
          <w:tcPr>
            <w:tcW w:w="1560" w:type="dxa"/>
            <w:tcBorders>
              <w:top w:val="single" w:sz="4" w:space="0" w:color="auto"/>
              <w:bottom w:val="single" w:sz="4" w:space="0" w:color="auto"/>
            </w:tcBorders>
            <w:shd w:val="clear" w:color="auto" w:fill="auto"/>
            <w:hideMark/>
          </w:tcPr>
          <w:p w14:paraId="28EEDB1B"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Sarcogyps</w:t>
            </w:r>
            <w:proofErr w:type="spellEnd"/>
            <w:r w:rsidRPr="008927B7">
              <w:rPr>
                <w:rFonts w:ascii="Roboto" w:eastAsia="Times New Roman" w:hAnsi="Roboto" w:cs="Calibri"/>
                <w:i/>
                <w:color w:val="000000"/>
                <w:sz w:val="16"/>
                <w:szCs w:val="16"/>
                <w:lang w:val="en-GB" w:eastAsia="en-GB"/>
              </w:rPr>
              <w:t xml:space="preserve"> calvus</w:t>
            </w:r>
          </w:p>
        </w:tc>
        <w:tc>
          <w:tcPr>
            <w:tcW w:w="1001" w:type="dxa"/>
            <w:tcBorders>
              <w:top w:val="single" w:sz="4" w:space="0" w:color="auto"/>
              <w:bottom w:val="single" w:sz="4" w:space="0" w:color="auto"/>
            </w:tcBorders>
            <w:shd w:val="clear" w:color="auto" w:fill="auto"/>
            <w:hideMark/>
          </w:tcPr>
          <w:p w14:paraId="6E5868C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bottom w:val="single" w:sz="4" w:space="0" w:color="auto"/>
            </w:tcBorders>
            <w:shd w:val="clear" w:color="auto" w:fill="auto"/>
            <w:hideMark/>
          </w:tcPr>
          <w:p w14:paraId="50B9AA6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bottom w:val="single" w:sz="4" w:space="0" w:color="auto"/>
            </w:tcBorders>
            <w:shd w:val="clear" w:color="auto" w:fill="auto"/>
            <w:hideMark/>
          </w:tcPr>
          <w:p w14:paraId="7DCB567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7CC1B2CD"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2DF5681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AA64F4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trophies (3)</w:t>
            </w:r>
          </w:p>
        </w:tc>
        <w:tc>
          <w:tcPr>
            <w:tcW w:w="1276" w:type="dxa"/>
            <w:tcBorders>
              <w:top w:val="single" w:sz="4" w:space="0" w:color="auto"/>
              <w:bottom w:val="single" w:sz="4" w:space="0" w:color="auto"/>
            </w:tcBorders>
            <w:shd w:val="clear" w:color="auto" w:fill="auto"/>
            <w:hideMark/>
          </w:tcPr>
          <w:p w14:paraId="193C67B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 (1)</w:t>
            </w:r>
          </w:p>
        </w:tc>
        <w:tc>
          <w:tcPr>
            <w:tcW w:w="3667" w:type="dxa"/>
            <w:gridSpan w:val="6"/>
            <w:tcBorders>
              <w:top w:val="single" w:sz="4" w:space="0" w:color="auto"/>
              <w:bottom w:val="single" w:sz="4" w:space="0" w:color="auto"/>
            </w:tcBorders>
            <w:shd w:val="clear" w:color="auto" w:fill="auto"/>
            <w:hideMark/>
          </w:tcPr>
          <w:p w14:paraId="3D63497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0528820" w14:textId="77777777" w:rsidTr="005A4BAD">
        <w:trPr>
          <w:trHeight w:val="20"/>
        </w:trPr>
        <w:tc>
          <w:tcPr>
            <w:tcW w:w="1560" w:type="dxa"/>
            <w:tcBorders>
              <w:top w:val="single" w:sz="4" w:space="0" w:color="auto"/>
            </w:tcBorders>
            <w:shd w:val="clear" w:color="auto" w:fill="auto"/>
            <w:hideMark/>
          </w:tcPr>
          <w:p w14:paraId="7FF903CB" w14:textId="77777777" w:rsidR="00257412" w:rsidRPr="008927B7" w:rsidRDefault="00257412" w:rsidP="00844284">
            <w:pPr>
              <w:keepNext/>
              <w:keepLines/>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Torgos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tracheliotus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Torgos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tracheliotos</w:t>
            </w:r>
            <w:proofErr w:type="spellEnd"/>
            <w:r w:rsidRPr="008927B7">
              <w:rPr>
                <w:rFonts w:ascii="Roboto" w:eastAsia="Times New Roman" w:hAnsi="Roboto" w:cs="Calibri"/>
                <w:i/>
                <w:color w:val="000000"/>
                <w:sz w:val="16"/>
                <w:szCs w:val="16"/>
                <w:lang w:val="en-GB" w:eastAsia="en-GB"/>
              </w:rPr>
              <w:t>)</w:t>
            </w:r>
          </w:p>
        </w:tc>
        <w:tc>
          <w:tcPr>
            <w:tcW w:w="1001" w:type="dxa"/>
            <w:tcBorders>
              <w:top w:val="single" w:sz="4" w:space="0" w:color="auto"/>
            </w:tcBorders>
            <w:shd w:val="clear" w:color="auto" w:fill="auto"/>
            <w:hideMark/>
          </w:tcPr>
          <w:p w14:paraId="0F13892C"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7B820B5D"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46FAD955"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070771C"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15962FDC" w14:textId="77777777" w:rsidR="00257412" w:rsidRPr="008927B7" w:rsidRDefault="00257412" w:rsidP="00844284">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3DB6D7B9"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eggshell (12), trophies (1)</w:t>
            </w:r>
          </w:p>
        </w:tc>
        <w:tc>
          <w:tcPr>
            <w:tcW w:w="1276" w:type="dxa"/>
            <w:tcBorders>
              <w:top w:val="single" w:sz="4" w:space="0" w:color="auto"/>
              <w:bottom w:val="single" w:sz="4" w:space="0" w:color="auto"/>
            </w:tcBorders>
            <w:shd w:val="clear" w:color="auto" w:fill="auto"/>
            <w:hideMark/>
          </w:tcPr>
          <w:p w14:paraId="2A7EB504"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ZA (1), TZ (1)</w:t>
            </w:r>
          </w:p>
        </w:tc>
        <w:tc>
          <w:tcPr>
            <w:tcW w:w="3667" w:type="dxa"/>
            <w:gridSpan w:val="6"/>
            <w:tcBorders>
              <w:top w:val="single" w:sz="4" w:space="0" w:color="auto"/>
              <w:bottom w:val="single" w:sz="4" w:space="0" w:color="auto"/>
            </w:tcBorders>
            <w:shd w:val="clear" w:color="auto" w:fill="auto"/>
            <w:hideMark/>
          </w:tcPr>
          <w:p w14:paraId="59F32801" w14:textId="77777777" w:rsidR="00257412" w:rsidRPr="00DC0D89" w:rsidRDefault="00257412" w:rsidP="00844284">
            <w:pPr>
              <w:keepNext/>
              <w:keepLines/>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0140288" w14:textId="77777777" w:rsidTr="005A4BAD">
        <w:trPr>
          <w:trHeight w:val="20"/>
        </w:trPr>
        <w:tc>
          <w:tcPr>
            <w:tcW w:w="1560" w:type="dxa"/>
            <w:shd w:val="clear" w:color="auto" w:fill="auto"/>
            <w:vAlign w:val="center"/>
          </w:tcPr>
          <w:p w14:paraId="593D24B1"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19B577D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61C2346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shd w:val="clear" w:color="auto" w:fill="auto"/>
            <w:hideMark/>
          </w:tcPr>
          <w:p w14:paraId="726195C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tcBorders>
            <w:shd w:val="clear" w:color="auto" w:fill="auto"/>
            <w:hideMark/>
          </w:tcPr>
          <w:p w14:paraId="24BBFA3E"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tcBorders>
            <w:shd w:val="clear" w:color="auto" w:fill="auto"/>
            <w:hideMark/>
          </w:tcPr>
          <w:p w14:paraId="5A7BD53E"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tcBorders>
            <w:shd w:val="clear" w:color="auto" w:fill="auto"/>
            <w:hideMark/>
          </w:tcPr>
          <w:p w14:paraId="5BB0989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 trophies (1)</w:t>
            </w:r>
          </w:p>
        </w:tc>
        <w:tc>
          <w:tcPr>
            <w:tcW w:w="1276" w:type="dxa"/>
            <w:tcBorders>
              <w:top w:val="single" w:sz="4" w:space="0" w:color="auto"/>
            </w:tcBorders>
            <w:shd w:val="clear" w:color="auto" w:fill="auto"/>
            <w:hideMark/>
          </w:tcPr>
          <w:p w14:paraId="20DBD13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TZ (2)</w:t>
            </w:r>
          </w:p>
        </w:tc>
        <w:tc>
          <w:tcPr>
            <w:tcW w:w="3667" w:type="dxa"/>
            <w:gridSpan w:val="6"/>
            <w:tcBorders>
              <w:top w:val="single" w:sz="4" w:space="0" w:color="auto"/>
            </w:tcBorders>
            <w:shd w:val="clear" w:color="auto" w:fill="auto"/>
            <w:hideMark/>
          </w:tcPr>
          <w:p w14:paraId="2BF639CC"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0250678" w14:textId="77777777" w:rsidTr="005A4BAD">
        <w:trPr>
          <w:trHeight w:val="20"/>
        </w:trPr>
        <w:tc>
          <w:tcPr>
            <w:tcW w:w="1560" w:type="dxa"/>
            <w:tcBorders>
              <w:top w:val="single" w:sz="4" w:space="0" w:color="auto"/>
            </w:tcBorders>
            <w:shd w:val="clear" w:color="auto" w:fill="auto"/>
            <w:vAlign w:val="center"/>
            <w:hideMark/>
          </w:tcPr>
          <w:p w14:paraId="3AB1D075"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Trigonoceps</w:t>
            </w:r>
            <w:proofErr w:type="spellEnd"/>
            <w:r w:rsidRPr="008927B7">
              <w:rPr>
                <w:rFonts w:ascii="Roboto" w:eastAsia="Times New Roman" w:hAnsi="Roboto" w:cs="Calibri"/>
                <w:i/>
                <w:color w:val="000000"/>
                <w:sz w:val="16"/>
                <w:szCs w:val="16"/>
                <w:lang w:val="en-GB" w:eastAsia="en-GB"/>
              </w:rPr>
              <w:t xml:space="preserve"> occipitalis</w:t>
            </w:r>
          </w:p>
        </w:tc>
        <w:tc>
          <w:tcPr>
            <w:tcW w:w="1001" w:type="dxa"/>
            <w:tcBorders>
              <w:top w:val="single" w:sz="4" w:space="0" w:color="auto"/>
            </w:tcBorders>
            <w:shd w:val="clear" w:color="auto" w:fill="auto"/>
            <w:hideMark/>
          </w:tcPr>
          <w:p w14:paraId="5296E30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tcBorders>
            <w:shd w:val="clear" w:color="auto" w:fill="auto"/>
            <w:hideMark/>
          </w:tcPr>
          <w:p w14:paraId="0191860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46CF6A4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1E2CCDF5" w14:textId="0D33C7A2" w:rsidR="00257412" w:rsidRPr="008927B7" w:rsidRDefault="00A40B1F" w:rsidP="00337F03">
            <w:pPr>
              <w:spacing w:after="0" w:line="240" w:lineRule="auto"/>
              <w:jc w:val="center"/>
              <w:rPr>
                <w:rFonts w:ascii="Roboto" w:eastAsia="Times New Roman" w:hAnsi="Roboto" w:cs="Calibri"/>
                <w:b/>
                <w:color w:val="000000"/>
                <w:sz w:val="16"/>
                <w:szCs w:val="16"/>
                <w:lang w:val="en-GB" w:eastAsia="en-GB"/>
              </w:rPr>
            </w:pPr>
            <w:r>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37E5FCBB"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D1D6BC7" w14:textId="03732D7F" w:rsidR="00257412" w:rsidRPr="008927B7" w:rsidRDefault="00A40B1F" w:rsidP="00163571">
            <w:pPr>
              <w:spacing w:after="0" w:line="240" w:lineRule="auto"/>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trophies</w:t>
            </w:r>
            <w:r w:rsidRPr="008927B7">
              <w:rPr>
                <w:rFonts w:ascii="Roboto" w:eastAsia="Times New Roman" w:hAnsi="Roboto" w:cs="Calibri"/>
                <w:color w:val="000000"/>
                <w:sz w:val="16"/>
                <w:szCs w:val="16"/>
                <w:lang w:val="en-GB" w:eastAsia="en-GB"/>
              </w:rPr>
              <w:t xml:space="preserve"> </w:t>
            </w:r>
            <w:r w:rsidR="00257412" w:rsidRPr="008927B7">
              <w:rPr>
                <w:rFonts w:ascii="Roboto" w:eastAsia="Times New Roman" w:hAnsi="Roboto" w:cs="Calibri"/>
                <w:color w:val="000000"/>
                <w:sz w:val="16"/>
                <w:szCs w:val="16"/>
                <w:lang w:val="en-GB" w:eastAsia="en-GB"/>
              </w:rPr>
              <w:t>(</w:t>
            </w:r>
            <w:r>
              <w:rPr>
                <w:rFonts w:ascii="Roboto" w:eastAsia="Times New Roman" w:hAnsi="Roboto" w:cs="Calibri"/>
                <w:color w:val="000000"/>
                <w:sz w:val="16"/>
                <w:szCs w:val="16"/>
                <w:lang w:val="en-GB" w:eastAsia="en-GB"/>
              </w:rPr>
              <w:t>4</w:t>
            </w:r>
            <w:r w:rsidR="00257412" w:rsidRPr="008927B7">
              <w:rPr>
                <w:rFonts w:ascii="Roboto" w:eastAsia="Times New Roman" w:hAnsi="Roboto" w:cs="Calibri"/>
                <w:color w:val="000000"/>
                <w:sz w:val="16"/>
                <w:szCs w:val="16"/>
                <w:lang w:val="en-GB" w:eastAsia="en-GB"/>
              </w:rPr>
              <w:t>)</w:t>
            </w:r>
          </w:p>
        </w:tc>
        <w:tc>
          <w:tcPr>
            <w:tcW w:w="1276" w:type="dxa"/>
            <w:tcBorders>
              <w:top w:val="single" w:sz="4" w:space="0" w:color="auto"/>
              <w:bottom w:val="single" w:sz="4" w:space="0" w:color="auto"/>
            </w:tcBorders>
            <w:shd w:val="clear" w:color="auto" w:fill="auto"/>
            <w:hideMark/>
          </w:tcPr>
          <w:p w14:paraId="3CBC5C9A" w14:textId="74A50EFD" w:rsidR="00257412" w:rsidRPr="008927B7" w:rsidRDefault="00D64E9C" w:rsidP="00163571">
            <w:pPr>
              <w:spacing w:after="0" w:line="240" w:lineRule="auto"/>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MZ</w:t>
            </w:r>
            <w:r w:rsidRPr="008927B7">
              <w:rPr>
                <w:rFonts w:ascii="Roboto" w:eastAsia="Times New Roman" w:hAnsi="Roboto" w:cs="Calibri"/>
                <w:color w:val="000000"/>
                <w:sz w:val="16"/>
                <w:szCs w:val="16"/>
                <w:lang w:val="en-GB" w:eastAsia="en-GB"/>
              </w:rPr>
              <w:t xml:space="preserve"> </w:t>
            </w:r>
            <w:r w:rsidR="00257412" w:rsidRPr="008927B7">
              <w:rPr>
                <w:rFonts w:ascii="Roboto" w:eastAsia="Times New Roman" w:hAnsi="Roboto" w:cs="Calibri"/>
                <w:color w:val="000000"/>
                <w:sz w:val="16"/>
                <w:szCs w:val="16"/>
                <w:lang w:val="en-GB" w:eastAsia="en-GB"/>
              </w:rPr>
              <w:t>(1)</w:t>
            </w:r>
          </w:p>
        </w:tc>
        <w:tc>
          <w:tcPr>
            <w:tcW w:w="3667" w:type="dxa"/>
            <w:gridSpan w:val="6"/>
            <w:tcBorders>
              <w:top w:val="single" w:sz="4" w:space="0" w:color="auto"/>
              <w:bottom w:val="single" w:sz="4" w:space="0" w:color="auto"/>
            </w:tcBorders>
            <w:shd w:val="clear" w:color="auto" w:fill="auto"/>
            <w:hideMark/>
          </w:tcPr>
          <w:p w14:paraId="21395956"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40D76D8F"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27C161F3" w14:textId="77777777" w:rsidR="00257412" w:rsidRPr="00DC0D89" w:rsidRDefault="00257412" w:rsidP="00163571">
            <w:pPr>
              <w:spacing w:after="0" w:line="240" w:lineRule="auto"/>
              <w:jc w:val="center"/>
              <w:rPr>
                <w:rFonts w:ascii="Roboto" w:eastAsia="Times New Roman" w:hAnsi="Roboto" w:cs="Calibri"/>
                <w:b/>
                <w:sz w:val="16"/>
                <w:szCs w:val="16"/>
                <w:lang w:val="en-GB" w:eastAsia="en-GB"/>
              </w:rPr>
            </w:pPr>
            <w:r w:rsidRPr="00DC0D89">
              <w:rPr>
                <w:rFonts w:ascii="Roboto" w:eastAsia="Times New Roman" w:hAnsi="Roboto" w:cs="Calibri"/>
                <w:b/>
                <w:sz w:val="16"/>
                <w:szCs w:val="16"/>
                <w:lang w:val="en-GB" w:eastAsia="en-GB"/>
              </w:rPr>
              <w:t>Reptilia</w:t>
            </w:r>
          </w:p>
        </w:tc>
      </w:tr>
      <w:tr w:rsidR="00257412" w:rsidRPr="008927B7" w14:paraId="56F41DF7" w14:textId="77777777" w:rsidTr="005A4BAD">
        <w:trPr>
          <w:trHeight w:val="20"/>
        </w:trPr>
        <w:tc>
          <w:tcPr>
            <w:tcW w:w="13165" w:type="dxa"/>
            <w:gridSpan w:val="14"/>
            <w:tcBorders>
              <w:top w:val="single" w:sz="8" w:space="0" w:color="auto"/>
              <w:bottom w:val="single" w:sz="4" w:space="0" w:color="auto"/>
            </w:tcBorders>
            <w:shd w:val="clear" w:color="auto" w:fill="CCD7E2"/>
            <w:vAlign w:val="center"/>
            <w:hideMark/>
          </w:tcPr>
          <w:p w14:paraId="2392EF54" w14:textId="77777777" w:rsidR="00257412" w:rsidRPr="00DC0D89" w:rsidRDefault="00257412" w:rsidP="00163571">
            <w:pPr>
              <w:spacing w:after="0" w:line="240" w:lineRule="auto"/>
              <w:jc w:val="center"/>
              <w:rPr>
                <w:rFonts w:ascii="Roboto" w:eastAsia="Times New Roman" w:hAnsi="Roboto" w:cs="Calibri"/>
                <w:b/>
                <w:sz w:val="16"/>
                <w:szCs w:val="16"/>
                <w:lang w:val="en-GB" w:eastAsia="en-GB"/>
              </w:rPr>
            </w:pPr>
            <w:r w:rsidRPr="00DC0D89">
              <w:rPr>
                <w:rFonts w:ascii="Roboto" w:eastAsia="Times New Roman" w:hAnsi="Roboto" w:cs="Calibri"/>
                <w:b/>
                <w:sz w:val="16"/>
                <w:szCs w:val="16"/>
                <w:lang w:val="en-GB" w:eastAsia="en-GB"/>
              </w:rPr>
              <w:t>Testudines</w:t>
            </w:r>
          </w:p>
        </w:tc>
      </w:tr>
      <w:tr w:rsidR="00257412" w:rsidRPr="008927B7" w14:paraId="1AD327F2" w14:textId="77777777" w:rsidTr="005A4BAD">
        <w:trPr>
          <w:trHeight w:val="20"/>
        </w:trPr>
        <w:tc>
          <w:tcPr>
            <w:tcW w:w="1560" w:type="dxa"/>
            <w:tcBorders>
              <w:top w:val="single" w:sz="4" w:space="0" w:color="auto"/>
            </w:tcBorders>
            <w:shd w:val="clear" w:color="auto" w:fill="auto"/>
            <w:hideMark/>
          </w:tcPr>
          <w:p w14:paraId="6E2E6C4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Caretta </w:t>
            </w:r>
            <w:proofErr w:type="spellStart"/>
            <w:r w:rsidRPr="008927B7">
              <w:rPr>
                <w:rFonts w:ascii="Roboto" w:eastAsia="Times New Roman" w:hAnsi="Roboto" w:cs="Calibri"/>
                <w:i/>
                <w:color w:val="000000"/>
                <w:sz w:val="16"/>
                <w:szCs w:val="16"/>
                <w:lang w:val="en-GB" w:eastAsia="en-GB"/>
              </w:rPr>
              <w:t>caretta</w:t>
            </w:r>
            <w:proofErr w:type="spellEnd"/>
          </w:p>
        </w:tc>
        <w:tc>
          <w:tcPr>
            <w:tcW w:w="1001" w:type="dxa"/>
            <w:tcBorders>
              <w:top w:val="single" w:sz="4" w:space="0" w:color="auto"/>
            </w:tcBorders>
            <w:shd w:val="clear" w:color="auto" w:fill="auto"/>
            <w:hideMark/>
          </w:tcPr>
          <w:p w14:paraId="05FC36E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1986</w:t>
            </w:r>
          </w:p>
        </w:tc>
        <w:tc>
          <w:tcPr>
            <w:tcW w:w="948" w:type="dxa"/>
            <w:tcBorders>
              <w:top w:val="single" w:sz="4" w:space="0" w:color="auto"/>
            </w:tcBorders>
            <w:shd w:val="clear" w:color="auto" w:fill="auto"/>
            <w:hideMark/>
          </w:tcPr>
          <w:p w14:paraId="37D24F5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1A3ADB9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w:t>
            </w:r>
          </w:p>
        </w:tc>
        <w:tc>
          <w:tcPr>
            <w:tcW w:w="839" w:type="dxa"/>
            <w:tcBorders>
              <w:top w:val="single" w:sz="4" w:space="0" w:color="auto"/>
              <w:bottom w:val="single" w:sz="4" w:space="0" w:color="auto"/>
            </w:tcBorders>
            <w:shd w:val="clear" w:color="auto" w:fill="auto"/>
            <w:hideMark/>
          </w:tcPr>
          <w:p w14:paraId="5F078DB7"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3FD49F77"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5AF666FB"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carapaces (1)</w:t>
            </w:r>
          </w:p>
        </w:tc>
        <w:tc>
          <w:tcPr>
            <w:tcW w:w="1276" w:type="dxa"/>
            <w:tcBorders>
              <w:top w:val="single" w:sz="4" w:space="0" w:color="auto"/>
              <w:bottom w:val="single" w:sz="4" w:space="0" w:color="auto"/>
            </w:tcBorders>
            <w:shd w:val="clear" w:color="auto" w:fill="auto"/>
            <w:hideMark/>
          </w:tcPr>
          <w:p w14:paraId="39D9815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MC (1)</w:t>
            </w:r>
          </w:p>
        </w:tc>
        <w:tc>
          <w:tcPr>
            <w:tcW w:w="3667" w:type="dxa"/>
            <w:gridSpan w:val="6"/>
            <w:tcBorders>
              <w:top w:val="single" w:sz="4" w:space="0" w:color="auto"/>
              <w:bottom w:val="single" w:sz="4" w:space="0" w:color="auto"/>
            </w:tcBorders>
            <w:shd w:val="clear" w:color="auto" w:fill="auto"/>
            <w:hideMark/>
          </w:tcPr>
          <w:p w14:paraId="68442F30"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3EFFF4C0" w14:textId="77777777" w:rsidTr="005A4BAD">
        <w:trPr>
          <w:trHeight w:val="20"/>
        </w:trPr>
        <w:tc>
          <w:tcPr>
            <w:tcW w:w="1560" w:type="dxa"/>
            <w:shd w:val="clear" w:color="auto" w:fill="auto"/>
          </w:tcPr>
          <w:p w14:paraId="31B02AC8"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shd w:val="clear" w:color="auto" w:fill="auto"/>
          </w:tcPr>
          <w:p w14:paraId="4E66198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shd w:val="clear" w:color="auto" w:fill="auto"/>
          </w:tcPr>
          <w:p w14:paraId="3DEDB52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top w:val="single" w:sz="4" w:space="0" w:color="auto"/>
            </w:tcBorders>
            <w:shd w:val="clear" w:color="auto" w:fill="auto"/>
            <w:hideMark/>
          </w:tcPr>
          <w:p w14:paraId="634B1E4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53D4D7AA"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2762811B"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08FFB55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w:t>
            </w:r>
          </w:p>
        </w:tc>
        <w:tc>
          <w:tcPr>
            <w:tcW w:w="1276" w:type="dxa"/>
            <w:tcBorders>
              <w:top w:val="single" w:sz="4" w:space="0" w:color="auto"/>
              <w:bottom w:val="single" w:sz="4" w:space="0" w:color="auto"/>
            </w:tcBorders>
            <w:shd w:val="clear" w:color="auto" w:fill="auto"/>
            <w:hideMark/>
          </w:tcPr>
          <w:p w14:paraId="54DB82F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TT (1)</w:t>
            </w:r>
          </w:p>
        </w:tc>
        <w:tc>
          <w:tcPr>
            <w:tcW w:w="3667" w:type="dxa"/>
            <w:gridSpan w:val="6"/>
            <w:tcBorders>
              <w:top w:val="single" w:sz="4" w:space="0" w:color="auto"/>
              <w:bottom w:val="single" w:sz="4" w:space="0" w:color="auto"/>
            </w:tcBorders>
            <w:shd w:val="clear" w:color="auto" w:fill="auto"/>
            <w:hideMark/>
          </w:tcPr>
          <w:p w14:paraId="043D4EAD"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0981CEC1" w14:textId="77777777" w:rsidTr="005A4BAD">
        <w:trPr>
          <w:trHeight w:val="20"/>
        </w:trPr>
        <w:tc>
          <w:tcPr>
            <w:tcW w:w="1560" w:type="dxa"/>
            <w:tcBorders>
              <w:bottom w:val="single" w:sz="4" w:space="0" w:color="auto"/>
            </w:tcBorders>
            <w:shd w:val="clear" w:color="auto" w:fill="auto"/>
          </w:tcPr>
          <w:p w14:paraId="7C5D4289"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20CE8B5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2EC44EF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3C1622B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383E76C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F60C31B"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4E29CFD4"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w:t>
            </w:r>
          </w:p>
        </w:tc>
        <w:tc>
          <w:tcPr>
            <w:tcW w:w="1276" w:type="dxa"/>
            <w:tcBorders>
              <w:top w:val="single" w:sz="4" w:space="0" w:color="auto"/>
              <w:bottom w:val="single" w:sz="4" w:space="0" w:color="auto"/>
            </w:tcBorders>
            <w:shd w:val="clear" w:color="auto" w:fill="auto"/>
            <w:hideMark/>
          </w:tcPr>
          <w:p w14:paraId="3516DCD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LB (1)</w:t>
            </w:r>
          </w:p>
        </w:tc>
        <w:tc>
          <w:tcPr>
            <w:tcW w:w="3667" w:type="dxa"/>
            <w:gridSpan w:val="6"/>
            <w:tcBorders>
              <w:top w:val="single" w:sz="4" w:space="0" w:color="auto"/>
              <w:bottom w:val="single" w:sz="4" w:space="0" w:color="auto"/>
            </w:tcBorders>
            <w:shd w:val="clear" w:color="auto" w:fill="auto"/>
            <w:hideMark/>
          </w:tcPr>
          <w:p w14:paraId="49241D3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4719B7CF" w14:textId="77777777" w:rsidTr="005A4BAD">
        <w:trPr>
          <w:trHeight w:val="20"/>
        </w:trPr>
        <w:tc>
          <w:tcPr>
            <w:tcW w:w="1560" w:type="dxa"/>
            <w:tcBorders>
              <w:top w:val="single" w:sz="4" w:space="0" w:color="auto"/>
              <w:bottom w:val="single" w:sz="4" w:space="0" w:color="auto"/>
            </w:tcBorders>
            <w:shd w:val="clear" w:color="auto" w:fill="auto"/>
            <w:hideMark/>
          </w:tcPr>
          <w:p w14:paraId="53E57AA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Chelonia mydas</w:t>
            </w:r>
          </w:p>
        </w:tc>
        <w:tc>
          <w:tcPr>
            <w:tcW w:w="1001" w:type="dxa"/>
            <w:tcBorders>
              <w:top w:val="single" w:sz="4" w:space="0" w:color="auto"/>
              <w:bottom w:val="single" w:sz="4" w:space="0" w:color="auto"/>
            </w:tcBorders>
            <w:shd w:val="clear" w:color="auto" w:fill="auto"/>
            <w:hideMark/>
          </w:tcPr>
          <w:p w14:paraId="25A06AB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1986</w:t>
            </w:r>
          </w:p>
        </w:tc>
        <w:tc>
          <w:tcPr>
            <w:tcW w:w="948" w:type="dxa"/>
            <w:tcBorders>
              <w:top w:val="single" w:sz="4" w:space="0" w:color="auto"/>
              <w:bottom w:val="single" w:sz="4" w:space="0" w:color="auto"/>
            </w:tcBorders>
            <w:shd w:val="clear" w:color="auto" w:fill="auto"/>
            <w:hideMark/>
          </w:tcPr>
          <w:p w14:paraId="162B7C0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1D40CD5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5A124511"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09F07B70"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w:t>
            </w:r>
          </w:p>
        </w:tc>
        <w:tc>
          <w:tcPr>
            <w:tcW w:w="1827" w:type="dxa"/>
            <w:tcBorders>
              <w:top w:val="single" w:sz="4" w:space="0" w:color="auto"/>
              <w:bottom w:val="single" w:sz="4" w:space="0" w:color="auto"/>
            </w:tcBorders>
            <w:shd w:val="clear" w:color="auto" w:fill="auto"/>
            <w:hideMark/>
          </w:tcPr>
          <w:p w14:paraId="69BC3E7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bodies (2)</w:t>
            </w:r>
          </w:p>
        </w:tc>
        <w:tc>
          <w:tcPr>
            <w:tcW w:w="1276" w:type="dxa"/>
            <w:tcBorders>
              <w:top w:val="single" w:sz="4" w:space="0" w:color="auto"/>
              <w:bottom w:val="single" w:sz="4" w:space="0" w:color="auto"/>
            </w:tcBorders>
            <w:shd w:val="clear" w:color="auto" w:fill="auto"/>
            <w:hideMark/>
          </w:tcPr>
          <w:p w14:paraId="75B65A9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CN (2)</w:t>
            </w:r>
          </w:p>
        </w:tc>
        <w:tc>
          <w:tcPr>
            <w:tcW w:w="3667" w:type="dxa"/>
            <w:gridSpan w:val="6"/>
            <w:tcBorders>
              <w:top w:val="single" w:sz="4" w:space="0" w:color="auto"/>
              <w:bottom w:val="single" w:sz="4" w:space="0" w:color="auto"/>
            </w:tcBorders>
            <w:shd w:val="clear" w:color="auto" w:fill="auto"/>
            <w:hideMark/>
          </w:tcPr>
          <w:p w14:paraId="6FBD2AA4"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56898BE3" w14:textId="77777777" w:rsidTr="005A4BAD">
        <w:trPr>
          <w:trHeight w:val="20"/>
        </w:trPr>
        <w:tc>
          <w:tcPr>
            <w:tcW w:w="1560" w:type="dxa"/>
            <w:tcBorders>
              <w:top w:val="single" w:sz="4" w:space="0" w:color="auto"/>
              <w:bottom w:val="single" w:sz="4" w:space="0" w:color="auto"/>
            </w:tcBorders>
            <w:shd w:val="clear" w:color="auto" w:fill="auto"/>
            <w:hideMark/>
          </w:tcPr>
          <w:p w14:paraId="40AD5F22"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Dermochelys coriacea</w:t>
            </w:r>
          </w:p>
        </w:tc>
        <w:tc>
          <w:tcPr>
            <w:tcW w:w="1001" w:type="dxa"/>
            <w:tcBorders>
              <w:top w:val="single" w:sz="4" w:space="0" w:color="auto"/>
              <w:bottom w:val="single" w:sz="4" w:space="0" w:color="auto"/>
            </w:tcBorders>
            <w:shd w:val="clear" w:color="auto" w:fill="auto"/>
            <w:hideMark/>
          </w:tcPr>
          <w:p w14:paraId="56277A8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1983</w:t>
            </w:r>
          </w:p>
        </w:tc>
        <w:tc>
          <w:tcPr>
            <w:tcW w:w="948" w:type="dxa"/>
            <w:tcBorders>
              <w:top w:val="single" w:sz="4" w:space="0" w:color="auto"/>
              <w:bottom w:val="single" w:sz="4" w:space="0" w:color="auto"/>
            </w:tcBorders>
            <w:shd w:val="clear" w:color="auto" w:fill="auto"/>
            <w:hideMark/>
          </w:tcPr>
          <w:p w14:paraId="4393C14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166B1B9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60E0BF5"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3ED6DE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469DFDB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(54)</w:t>
            </w:r>
          </w:p>
        </w:tc>
        <w:tc>
          <w:tcPr>
            <w:tcW w:w="1276" w:type="dxa"/>
            <w:tcBorders>
              <w:top w:val="single" w:sz="4" w:space="0" w:color="auto"/>
              <w:bottom w:val="single" w:sz="4" w:space="0" w:color="auto"/>
            </w:tcBorders>
            <w:shd w:val="clear" w:color="auto" w:fill="auto"/>
            <w:hideMark/>
          </w:tcPr>
          <w:p w14:paraId="361B950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KN (1)</w:t>
            </w:r>
          </w:p>
        </w:tc>
        <w:tc>
          <w:tcPr>
            <w:tcW w:w="3667" w:type="dxa"/>
            <w:gridSpan w:val="6"/>
            <w:tcBorders>
              <w:top w:val="single" w:sz="4" w:space="0" w:color="auto"/>
              <w:bottom w:val="single" w:sz="4" w:space="0" w:color="auto"/>
            </w:tcBorders>
            <w:shd w:val="clear" w:color="auto" w:fill="auto"/>
            <w:hideMark/>
          </w:tcPr>
          <w:p w14:paraId="5B2FDEF7"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6AE72E9D" w14:textId="77777777" w:rsidTr="00337F03">
        <w:trPr>
          <w:trHeight w:val="20"/>
        </w:trPr>
        <w:tc>
          <w:tcPr>
            <w:tcW w:w="1560" w:type="dxa"/>
            <w:vMerge w:val="restart"/>
            <w:tcBorders>
              <w:top w:val="single" w:sz="4" w:space="0" w:color="auto"/>
            </w:tcBorders>
            <w:shd w:val="clear" w:color="auto" w:fill="auto"/>
            <w:hideMark/>
          </w:tcPr>
          <w:p w14:paraId="75C85B5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Eretmochelys imbricata</w:t>
            </w:r>
          </w:p>
        </w:tc>
        <w:tc>
          <w:tcPr>
            <w:tcW w:w="1001" w:type="dxa"/>
            <w:tcBorders>
              <w:top w:val="single" w:sz="4" w:space="0" w:color="auto"/>
            </w:tcBorders>
            <w:shd w:val="clear" w:color="auto" w:fill="auto"/>
            <w:hideMark/>
          </w:tcPr>
          <w:p w14:paraId="22658E5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1986</w:t>
            </w:r>
          </w:p>
        </w:tc>
        <w:tc>
          <w:tcPr>
            <w:tcW w:w="948" w:type="dxa"/>
            <w:tcBorders>
              <w:top w:val="single" w:sz="4" w:space="0" w:color="auto"/>
            </w:tcBorders>
            <w:shd w:val="clear" w:color="auto" w:fill="auto"/>
            <w:hideMark/>
          </w:tcPr>
          <w:p w14:paraId="2D13A3F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6585D8D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5ADCFDC8"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B00D2A5"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8</w:t>
            </w:r>
          </w:p>
        </w:tc>
        <w:tc>
          <w:tcPr>
            <w:tcW w:w="1827" w:type="dxa"/>
            <w:tcBorders>
              <w:top w:val="single" w:sz="4" w:space="0" w:color="auto"/>
              <w:bottom w:val="single" w:sz="4" w:space="0" w:color="auto"/>
            </w:tcBorders>
            <w:shd w:val="clear" w:color="auto" w:fill="auto"/>
            <w:hideMark/>
          </w:tcPr>
          <w:p w14:paraId="199E00D9"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jewellery (96)</w:t>
            </w:r>
            <w:r>
              <w:rPr>
                <w:rFonts w:ascii="Roboto" w:eastAsia="Times New Roman" w:hAnsi="Roboto" w:cs="Calibri"/>
                <w:color w:val="000000"/>
                <w:sz w:val="16"/>
                <w:szCs w:val="16"/>
                <w:lang w:val="en-GB" w:eastAsia="en-GB"/>
              </w:rPr>
              <w:t>, carvings (3)</w:t>
            </w:r>
          </w:p>
        </w:tc>
        <w:tc>
          <w:tcPr>
            <w:tcW w:w="1276" w:type="dxa"/>
            <w:tcBorders>
              <w:top w:val="single" w:sz="4" w:space="0" w:color="auto"/>
              <w:bottom w:val="single" w:sz="4" w:space="0" w:color="auto"/>
            </w:tcBorders>
            <w:shd w:val="clear" w:color="auto" w:fill="auto"/>
            <w:hideMark/>
          </w:tcPr>
          <w:p w14:paraId="5D9356E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PA (7), JM (1)</w:t>
            </w:r>
          </w:p>
        </w:tc>
        <w:tc>
          <w:tcPr>
            <w:tcW w:w="1124" w:type="dxa"/>
            <w:tcBorders>
              <w:top w:val="single" w:sz="4" w:space="0" w:color="auto"/>
              <w:bottom w:val="single" w:sz="4" w:space="0" w:color="auto"/>
            </w:tcBorders>
            <w:shd w:val="clear" w:color="auto" w:fill="auto"/>
            <w:hideMark/>
          </w:tcPr>
          <w:p w14:paraId="7878CB9A" w14:textId="77777777" w:rsidR="00257412" w:rsidRPr="002026F1" w:rsidRDefault="00257412" w:rsidP="00163571">
            <w:pPr>
              <w:spacing w:after="0" w:line="240" w:lineRule="auto"/>
              <w:jc w:val="right"/>
              <w:rPr>
                <w:rFonts w:ascii="Roboto" w:eastAsia="Times New Roman" w:hAnsi="Roboto" w:cs="Calibri"/>
                <w:sz w:val="16"/>
                <w:szCs w:val="16"/>
                <w:lang w:val="en-GB" w:eastAsia="en-GB"/>
              </w:rPr>
            </w:pPr>
            <w:r w:rsidRPr="002026F1">
              <w:rPr>
                <w:rFonts w:ascii="Roboto" w:eastAsia="Times New Roman" w:hAnsi="Roboto" w:cs="Calibri"/>
                <w:sz w:val="16"/>
                <w:szCs w:val="16"/>
                <w:lang w:val="en-GB" w:eastAsia="en-GB"/>
              </w:rPr>
              <w:t>7</w:t>
            </w:r>
          </w:p>
        </w:tc>
        <w:tc>
          <w:tcPr>
            <w:tcW w:w="1271" w:type="dxa"/>
            <w:gridSpan w:val="3"/>
            <w:tcBorders>
              <w:top w:val="single" w:sz="4" w:space="0" w:color="auto"/>
              <w:bottom w:val="single" w:sz="4" w:space="0" w:color="auto"/>
            </w:tcBorders>
            <w:shd w:val="clear" w:color="auto" w:fill="auto"/>
          </w:tcPr>
          <w:p w14:paraId="4D27D94B" w14:textId="77777777" w:rsidR="00257412" w:rsidRPr="002026F1" w:rsidRDefault="00257412" w:rsidP="00163571">
            <w:pPr>
              <w:spacing w:after="0" w:line="240" w:lineRule="auto"/>
              <w:rPr>
                <w:rFonts w:ascii="Roboto" w:eastAsia="Times New Roman" w:hAnsi="Roboto" w:cs="Calibri"/>
                <w:sz w:val="16"/>
                <w:szCs w:val="16"/>
                <w:lang w:val="en-GB" w:eastAsia="en-GB"/>
              </w:rPr>
            </w:pPr>
            <w:r w:rsidRPr="002026F1">
              <w:rPr>
                <w:rFonts w:ascii="Roboto" w:eastAsia="Times New Roman" w:hAnsi="Roboto" w:cs="Calibri"/>
                <w:sz w:val="16"/>
                <w:szCs w:val="16"/>
                <w:lang w:val="en-GB" w:eastAsia="en-GB"/>
              </w:rPr>
              <w:t>jewellery (96)</w:t>
            </w:r>
          </w:p>
        </w:tc>
        <w:tc>
          <w:tcPr>
            <w:tcW w:w="1272" w:type="dxa"/>
            <w:gridSpan w:val="2"/>
            <w:tcBorders>
              <w:top w:val="single" w:sz="4" w:space="0" w:color="auto"/>
              <w:bottom w:val="single" w:sz="4" w:space="0" w:color="auto"/>
            </w:tcBorders>
            <w:shd w:val="clear" w:color="auto" w:fill="auto"/>
          </w:tcPr>
          <w:p w14:paraId="0CC7DFF3" w14:textId="77777777" w:rsidR="00257412" w:rsidRPr="002026F1" w:rsidRDefault="00257412" w:rsidP="00163571">
            <w:pPr>
              <w:spacing w:after="0" w:line="240" w:lineRule="auto"/>
              <w:rPr>
                <w:rFonts w:ascii="Roboto" w:eastAsia="Times New Roman" w:hAnsi="Roboto" w:cs="Calibri"/>
                <w:sz w:val="16"/>
                <w:szCs w:val="16"/>
                <w:lang w:val="en-GB" w:eastAsia="en-GB"/>
              </w:rPr>
            </w:pPr>
            <w:r w:rsidRPr="002026F1">
              <w:rPr>
                <w:rFonts w:ascii="Roboto" w:eastAsia="Times New Roman" w:hAnsi="Roboto" w:cs="Calibri"/>
                <w:sz w:val="16"/>
                <w:szCs w:val="16"/>
                <w:lang w:val="en-GB" w:eastAsia="en-GB"/>
              </w:rPr>
              <w:t>PA (7)</w:t>
            </w:r>
          </w:p>
        </w:tc>
      </w:tr>
      <w:tr w:rsidR="00257412" w:rsidRPr="008927B7" w14:paraId="37FD67D7" w14:textId="77777777" w:rsidTr="005A4BAD">
        <w:trPr>
          <w:trHeight w:val="20"/>
        </w:trPr>
        <w:tc>
          <w:tcPr>
            <w:tcW w:w="1560" w:type="dxa"/>
            <w:vMerge/>
          </w:tcPr>
          <w:p w14:paraId="41F425DC"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4E5D474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6B837CC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2E55C06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AC3ADA7"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2FE99EE9"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single" w:sz="4" w:space="0" w:color="auto"/>
              <w:bottom w:val="single" w:sz="4" w:space="0" w:color="auto"/>
            </w:tcBorders>
            <w:shd w:val="clear" w:color="auto" w:fill="auto"/>
            <w:hideMark/>
          </w:tcPr>
          <w:p w14:paraId="30820FCF"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jewellery (91)</w:t>
            </w:r>
          </w:p>
        </w:tc>
        <w:tc>
          <w:tcPr>
            <w:tcW w:w="1276" w:type="dxa"/>
            <w:tcBorders>
              <w:top w:val="single" w:sz="4" w:space="0" w:color="auto"/>
              <w:bottom w:val="single" w:sz="4" w:space="0" w:color="auto"/>
            </w:tcBorders>
            <w:shd w:val="clear" w:color="auto" w:fill="auto"/>
            <w:hideMark/>
          </w:tcPr>
          <w:p w14:paraId="08A556C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MX (1), QA (1), TO (1), XX (1)</w:t>
            </w:r>
          </w:p>
        </w:tc>
        <w:tc>
          <w:tcPr>
            <w:tcW w:w="3667" w:type="dxa"/>
            <w:gridSpan w:val="6"/>
            <w:tcBorders>
              <w:top w:val="single" w:sz="4" w:space="0" w:color="auto"/>
              <w:bottom w:val="single" w:sz="4" w:space="0" w:color="auto"/>
            </w:tcBorders>
            <w:shd w:val="clear" w:color="auto" w:fill="auto"/>
            <w:hideMark/>
          </w:tcPr>
          <w:p w14:paraId="49FE332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2C28DF7F" w14:textId="77777777" w:rsidTr="005A4BAD">
        <w:trPr>
          <w:trHeight w:val="20"/>
        </w:trPr>
        <w:tc>
          <w:tcPr>
            <w:tcW w:w="1560" w:type="dxa"/>
            <w:tcBorders>
              <w:top w:val="single" w:sz="4" w:space="0" w:color="auto"/>
            </w:tcBorders>
            <w:shd w:val="clear" w:color="auto" w:fill="auto"/>
            <w:hideMark/>
          </w:tcPr>
          <w:p w14:paraId="0F85629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Lepidochelys</w:t>
            </w:r>
            <w:proofErr w:type="spellEnd"/>
            <w:r w:rsidRPr="008927B7">
              <w:rPr>
                <w:rFonts w:ascii="Roboto" w:eastAsia="Times New Roman" w:hAnsi="Roboto" w:cs="Calibri"/>
                <w:i/>
                <w:color w:val="000000"/>
                <w:sz w:val="16"/>
                <w:szCs w:val="16"/>
                <w:lang w:val="en-GB" w:eastAsia="en-GB"/>
              </w:rPr>
              <w:t xml:space="preserve"> olivacea</w:t>
            </w:r>
          </w:p>
        </w:tc>
        <w:tc>
          <w:tcPr>
            <w:tcW w:w="1001" w:type="dxa"/>
            <w:tcBorders>
              <w:top w:val="single" w:sz="4" w:space="0" w:color="auto"/>
            </w:tcBorders>
            <w:shd w:val="clear" w:color="auto" w:fill="auto"/>
            <w:hideMark/>
          </w:tcPr>
          <w:p w14:paraId="0B234F1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1986</w:t>
            </w:r>
          </w:p>
        </w:tc>
        <w:tc>
          <w:tcPr>
            <w:tcW w:w="948" w:type="dxa"/>
            <w:tcBorders>
              <w:top w:val="single" w:sz="4" w:space="0" w:color="auto"/>
            </w:tcBorders>
            <w:shd w:val="clear" w:color="auto" w:fill="auto"/>
            <w:hideMark/>
          </w:tcPr>
          <w:p w14:paraId="649EB75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tcBorders>
            <w:shd w:val="clear" w:color="auto" w:fill="auto"/>
            <w:hideMark/>
          </w:tcPr>
          <w:p w14:paraId="37ED74F4"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BAC8C62"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159259FB"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5</w:t>
            </w:r>
          </w:p>
        </w:tc>
        <w:tc>
          <w:tcPr>
            <w:tcW w:w="1827" w:type="dxa"/>
            <w:tcBorders>
              <w:top w:val="single" w:sz="4" w:space="0" w:color="auto"/>
              <w:bottom w:val="single" w:sz="4" w:space="0" w:color="auto"/>
            </w:tcBorders>
            <w:shd w:val="clear" w:color="auto" w:fill="auto"/>
            <w:hideMark/>
          </w:tcPr>
          <w:p w14:paraId="2A92A58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(5)</w:t>
            </w:r>
          </w:p>
        </w:tc>
        <w:tc>
          <w:tcPr>
            <w:tcW w:w="1276" w:type="dxa"/>
            <w:tcBorders>
              <w:top w:val="single" w:sz="4" w:space="0" w:color="auto"/>
              <w:bottom w:val="single" w:sz="4" w:space="0" w:color="auto"/>
            </w:tcBorders>
            <w:shd w:val="clear" w:color="auto" w:fill="auto"/>
            <w:hideMark/>
          </w:tcPr>
          <w:p w14:paraId="56E45653"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MV (5)</w:t>
            </w:r>
          </w:p>
        </w:tc>
        <w:tc>
          <w:tcPr>
            <w:tcW w:w="3667" w:type="dxa"/>
            <w:gridSpan w:val="6"/>
            <w:tcBorders>
              <w:top w:val="single" w:sz="4" w:space="0" w:color="auto"/>
              <w:bottom w:val="single" w:sz="4" w:space="0" w:color="auto"/>
            </w:tcBorders>
            <w:shd w:val="clear" w:color="auto" w:fill="auto"/>
            <w:hideMark/>
          </w:tcPr>
          <w:p w14:paraId="10D08FCA"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5BD57E0E" w14:textId="77777777" w:rsidTr="005A4BAD">
        <w:trPr>
          <w:trHeight w:val="20"/>
        </w:trPr>
        <w:tc>
          <w:tcPr>
            <w:tcW w:w="1560" w:type="dxa"/>
            <w:tcBorders>
              <w:bottom w:val="single" w:sz="4" w:space="0" w:color="auto"/>
            </w:tcBorders>
            <w:shd w:val="clear" w:color="auto" w:fill="auto"/>
            <w:vAlign w:val="center"/>
          </w:tcPr>
          <w:p w14:paraId="3712DDE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69D8E8A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4162057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6877916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4E12C01D"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060F73F"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62F9F624"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(4)</w:t>
            </w:r>
          </w:p>
        </w:tc>
        <w:tc>
          <w:tcPr>
            <w:tcW w:w="1276" w:type="dxa"/>
            <w:tcBorders>
              <w:top w:val="single" w:sz="4" w:space="0" w:color="auto"/>
              <w:bottom w:val="single" w:sz="4" w:space="0" w:color="auto"/>
            </w:tcBorders>
            <w:shd w:val="clear" w:color="auto" w:fill="auto"/>
            <w:hideMark/>
          </w:tcPr>
          <w:p w14:paraId="2A649D2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MV (3)</w:t>
            </w:r>
          </w:p>
        </w:tc>
        <w:tc>
          <w:tcPr>
            <w:tcW w:w="3667" w:type="dxa"/>
            <w:gridSpan w:val="6"/>
            <w:tcBorders>
              <w:top w:val="single" w:sz="4" w:space="0" w:color="auto"/>
              <w:bottom w:val="single" w:sz="4" w:space="0" w:color="auto"/>
            </w:tcBorders>
            <w:shd w:val="clear" w:color="auto" w:fill="auto"/>
            <w:hideMark/>
          </w:tcPr>
          <w:p w14:paraId="70ED54A7"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All</w:t>
            </w:r>
            <w:r>
              <w:rPr>
                <w:rFonts w:ascii="Roboto" w:eastAsia="Times New Roman" w:hAnsi="Roboto" w:cs="Calibri"/>
                <w:sz w:val="16"/>
                <w:szCs w:val="16"/>
                <w:lang w:val="en-GB" w:eastAsia="en-GB"/>
              </w:rPr>
              <w:t xml:space="preserve"> 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665D7DA9"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2851D4CD" w14:textId="7B3D0667" w:rsidR="00257412" w:rsidRPr="00DC0D89" w:rsidRDefault="00007E1C" w:rsidP="00163571">
            <w:pPr>
              <w:keepNext/>
              <w:keepLines/>
              <w:spacing w:after="0" w:line="240" w:lineRule="auto"/>
              <w:jc w:val="center"/>
              <w:rPr>
                <w:rFonts w:ascii="Roboto" w:eastAsia="Times New Roman" w:hAnsi="Roboto" w:cs="Calibri"/>
                <w:b/>
                <w:sz w:val="16"/>
                <w:szCs w:val="16"/>
                <w:lang w:val="en-GB" w:eastAsia="en-GB"/>
              </w:rPr>
            </w:pPr>
            <w:r>
              <w:rPr>
                <w:rFonts w:ascii="Roboto" w:eastAsia="Times New Roman" w:hAnsi="Roboto" w:cs="Calibri"/>
                <w:b/>
                <w:sz w:val="16"/>
                <w:szCs w:val="16"/>
                <w:lang w:val="en-GB" w:eastAsia="en-GB"/>
              </w:rPr>
              <w:t>Fish</w:t>
            </w:r>
          </w:p>
        </w:tc>
      </w:tr>
      <w:tr w:rsidR="00257412" w:rsidRPr="008927B7" w14:paraId="4A7A8BA8" w14:textId="77777777" w:rsidTr="005A4BAD">
        <w:trPr>
          <w:trHeight w:val="20"/>
        </w:trPr>
        <w:tc>
          <w:tcPr>
            <w:tcW w:w="13165" w:type="dxa"/>
            <w:gridSpan w:val="14"/>
            <w:tcBorders>
              <w:top w:val="single" w:sz="8" w:space="0" w:color="auto"/>
            </w:tcBorders>
            <w:shd w:val="clear" w:color="auto" w:fill="CCD7E2"/>
            <w:vAlign w:val="center"/>
            <w:hideMark/>
          </w:tcPr>
          <w:p w14:paraId="2BAA9749" w14:textId="77777777" w:rsidR="00257412" w:rsidRPr="00DC0D89" w:rsidRDefault="00257412" w:rsidP="00163571">
            <w:pPr>
              <w:keepNext/>
              <w:keepLines/>
              <w:spacing w:after="0" w:line="240" w:lineRule="auto"/>
              <w:jc w:val="center"/>
              <w:rPr>
                <w:rFonts w:ascii="Roboto" w:eastAsia="Times New Roman" w:hAnsi="Roboto" w:cs="Calibri"/>
                <w:b/>
                <w:sz w:val="16"/>
                <w:szCs w:val="16"/>
                <w:lang w:val="en-GB" w:eastAsia="en-GB"/>
              </w:rPr>
            </w:pPr>
            <w:proofErr w:type="spellStart"/>
            <w:r w:rsidRPr="00DC0D89">
              <w:rPr>
                <w:rFonts w:ascii="Roboto" w:eastAsia="Times New Roman" w:hAnsi="Roboto" w:cs="Calibri"/>
                <w:b/>
                <w:sz w:val="16"/>
                <w:szCs w:val="16"/>
                <w:lang w:val="en-GB" w:eastAsia="en-GB"/>
              </w:rPr>
              <w:t>Carcharhiniformes</w:t>
            </w:r>
            <w:proofErr w:type="spellEnd"/>
          </w:p>
        </w:tc>
      </w:tr>
      <w:tr w:rsidR="00257412" w:rsidRPr="008927B7" w14:paraId="40BB3077" w14:textId="77777777" w:rsidTr="005A4BAD">
        <w:trPr>
          <w:trHeight w:val="20"/>
        </w:trPr>
        <w:tc>
          <w:tcPr>
            <w:tcW w:w="1560" w:type="dxa"/>
            <w:tcBorders>
              <w:top w:val="single" w:sz="4" w:space="0" w:color="auto"/>
            </w:tcBorders>
            <w:shd w:val="clear" w:color="auto" w:fill="auto"/>
            <w:hideMark/>
          </w:tcPr>
          <w:p w14:paraId="5A4C9874"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Carcharhinus </w:t>
            </w:r>
            <w:proofErr w:type="spellStart"/>
            <w:r w:rsidRPr="008927B7">
              <w:rPr>
                <w:rFonts w:ascii="Roboto" w:eastAsia="Times New Roman" w:hAnsi="Roboto" w:cs="Calibri"/>
                <w:i/>
                <w:color w:val="000000"/>
                <w:sz w:val="16"/>
                <w:szCs w:val="16"/>
                <w:lang w:val="en-GB" w:eastAsia="en-GB"/>
              </w:rPr>
              <w:t>longimanus</w:t>
            </w:r>
            <w:proofErr w:type="spellEnd"/>
          </w:p>
        </w:tc>
        <w:tc>
          <w:tcPr>
            <w:tcW w:w="1001" w:type="dxa"/>
            <w:tcBorders>
              <w:top w:val="single" w:sz="4" w:space="0" w:color="auto"/>
            </w:tcBorders>
            <w:shd w:val="clear" w:color="auto" w:fill="auto"/>
            <w:hideMark/>
          </w:tcPr>
          <w:p w14:paraId="47816D9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2020</w:t>
            </w:r>
          </w:p>
        </w:tc>
        <w:tc>
          <w:tcPr>
            <w:tcW w:w="948" w:type="dxa"/>
            <w:tcBorders>
              <w:top w:val="single" w:sz="4" w:space="0" w:color="auto"/>
            </w:tcBorders>
            <w:shd w:val="clear" w:color="auto" w:fill="auto"/>
            <w:hideMark/>
          </w:tcPr>
          <w:p w14:paraId="4B56E0D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5EFCC33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tcBorders>
            <w:shd w:val="clear" w:color="auto" w:fill="auto"/>
            <w:hideMark/>
          </w:tcPr>
          <w:p w14:paraId="21DAF645"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tcBorders>
            <w:shd w:val="clear" w:color="auto" w:fill="auto"/>
            <w:hideMark/>
          </w:tcPr>
          <w:p w14:paraId="68267940"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18</w:t>
            </w:r>
          </w:p>
        </w:tc>
        <w:tc>
          <w:tcPr>
            <w:tcW w:w="1827" w:type="dxa"/>
            <w:tcBorders>
              <w:top w:val="single" w:sz="4" w:space="0" w:color="auto"/>
            </w:tcBorders>
            <w:shd w:val="clear" w:color="auto" w:fill="auto"/>
            <w:hideMark/>
          </w:tcPr>
          <w:p w14:paraId="2706715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fins (6</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027 kg)</w:t>
            </w:r>
          </w:p>
        </w:tc>
        <w:tc>
          <w:tcPr>
            <w:tcW w:w="1276" w:type="dxa"/>
            <w:tcBorders>
              <w:top w:val="single" w:sz="4" w:space="0" w:color="auto"/>
            </w:tcBorders>
            <w:shd w:val="clear" w:color="auto" w:fill="auto"/>
            <w:hideMark/>
          </w:tcPr>
          <w:p w14:paraId="3D367EA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OM (7), IN (4), LK (2), YE (2), EC (1), FJ (1), SC (1)</w:t>
            </w:r>
          </w:p>
        </w:tc>
        <w:tc>
          <w:tcPr>
            <w:tcW w:w="3667" w:type="dxa"/>
            <w:gridSpan w:val="6"/>
            <w:tcBorders>
              <w:top w:val="single" w:sz="4" w:space="0" w:color="auto"/>
              <w:bottom w:val="single" w:sz="4" w:space="0" w:color="auto"/>
            </w:tcBorders>
            <w:shd w:val="clear" w:color="auto" w:fill="auto"/>
            <w:hideMark/>
          </w:tcPr>
          <w:p w14:paraId="6EA4BB88"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34E54049" w14:textId="77777777" w:rsidTr="005A4BAD">
        <w:trPr>
          <w:trHeight w:val="20"/>
        </w:trPr>
        <w:tc>
          <w:tcPr>
            <w:tcW w:w="1560" w:type="dxa"/>
            <w:tcBorders>
              <w:bottom w:val="single" w:sz="4" w:space="0" w:color="auto"/>
            </w:tcBorders>
            <w:shd w:val="clear" w:color="auto" w:fill="auto"/>
            <w:vAlign w:val="center"/>
          </w:tcPr>
          <w:p w14:paraId="683F19F9"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57D4500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070E1B72"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433F992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79E3B54C"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2FAF2B0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12</w:t>
            </w:r>
          </w:p>
        </w:tc>
        <w:tc>
          <w:tcPr>
            <w:tcW w:w="1827" w:type="dxa"/>
            <w:tcBorders>
              <w:top w:val="single" w:sz="4" w:space="0" w:color="auto"/>
              <w:bottom w:val="single" w:sz="4" w:space="0" w:color="auto"/>
            </w:tcBorders>
            <w:shd w:val="clear" w:color="auto" w:fill="auto"/>
            <w:hideMark/>
          </w:tcPr>
          <w:p w14:paraId="6E12A6A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fins (2</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771 kg)</w:t>
            </w:r>
          </w:p>
        </w:tc>
        <w:tc>
          <w:tcPr>
            <w:tcW w:w="1276" w:type="dxa"/>
            <w:tcBorders>
              <w:top w:val="single" w:sz="4" w:space="0" w:color="auto"/>
              <w:bottom w:val="single" w:sz="4" w:space="0" w:color="auto"/>
            </w:tcBorders>
            <w:shd w:val="clear" w:color="auto" w:fill="auto"/>
            <w:hideMark/>
          </w:tcPr>
          <w:p w14:paraId="5C9018D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OM (5), LK (2), FJ (1), SN (1), SC (1), XX (1), US (1)</w:t>
            </w:r>
          </w:p>
        </w:tc>
        <w:tc>
          <w:tcPr>
            <w:tcW w:w="3667" w:type="dxa"/>
            <w:gridSpan w:val="6"/>
            <w:tcBorders>
              <w:top w:val="single" w:sz="4" w:space="0" w:color="auto"/>
              <w:bottom w:val="single" w:sz="4" w:space="0" w:color="auto"/>
            </w:tcBorders>
            <w:shd w:val="clear" w:color="auto" w:fill="auto"/>
            <w:hideMark/>
          </w:tcPr>
          <w:p w14:paraId="7CC614D5" w14:textId="77777777" w:rsidR="00257412" w:rsidRDefault="00257412" w:rsidP="00337F03">
            <w:pPr>
              <w:spacing w:after="0" w:line="240" w:lineRule="auto"/>
              <w:jc w:val="center"/>
              <w:rPr>
                <w:rFonts w:ascii="Roboto" w:eastAsia="Times New Roman" w:hAnsi="Roboto" w:cs="Calibri"/>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p w14:paraId="5E007F0D" w14:textId="77777777" w:rsidR="00337F03" w:rsidRDefault="00337F03" w:rsidP="00337F03">
            <w:pPr>
              <w:spacing w:after="0" w:line="240" w:lineRule="auto"/>
              <w:jc w:val="center"/>
              <w:rPr>
                <w:rFonts w:ascii="Roboto" w:eastAsia="Times New Roman" w:hAnsi="Roboto" w:cs="Calibri"/>
                <w:sz w:val="16"/>
                <w:szCs w:val="16"/>
                <w:lang w:val="en-GB" w:eastAsia="en-GB"/>
              </w:rPr>
            </w:pPr>
          </w:p>
          <w:p w14:paraId="0709CE00" w14:textId="77777777" w:rsidR="00337F03" w:rsidRDefault="00337F03" w:rsidP="00337F03">
            <w:pPr>
              <w:spacing w:after="0" w:line="240" w:lineRule="auto"/>
              <w:jc w:val="center"/>
              <w:rPr>
                <w:rFonts w:ascii="Roboto" w:eastAsia="Times New Roman" w:hAnsi="Roboto" w:cs="Calibri"/>
                <w:sz w:val="16"/>
                <w:szCs w:val="16"/>
                <w:lang w:val="en-GB" w:eastAsia="en-GB"/>
              </w:rPr>
            </w:pPr>
          </w:p>
          <w:p w14:paraId="6D3DF6AC" w14:textId="77777777" w:rsidR="00B257F6" w:rsidRDefault="00B257F6" w:rsidP="00337F03">
            <w:pPr>
              <w:spacing w:after="0" w:line="240" w:lineRule="auto"/>
              <w:jc w:val="center"/>
              <w:rPr>
                <w:rFonts w:ascii="Roboto" w:eastAsia="Times New Roman" w:hAnsi="Roboto" w:cs="Calibri"/>
                <w:sz w:val="16"/>
                <w:szCs w:val="16"/>
                <w:lang w:val="en-GB" w:eastAsia="en-GB"/>
              </w:rPr>
            </w:pPr>
          </w:p>
          <w:p w14:paraId="6C16B69D" w14:textId="77777777" w:rsidR="00337F03" w:rsidRDefault="00337F03" w:rsidP="00337F03">
            <w:pPr>
              <w:spacing w:after="0" w:line="240" w:lineRule="auto"/>
              <w:jc w:val="center"/>
              <w:rPr>
                <w:rFonts w:ascii="Roboto" w:eastAsia="Times New Roman" w:hAnsi="Roboto" w:cs="Calibri"/>
                <w:sz w:val="16"/>
                <w:szCs w:val="16"/>
                <w:lang w:val="en-GB" w:eastAsia="en-GB"/>
              </w:rPr>
            </w:pPr>
          </w:p>
          <w:p w14:paraId="1F16486D" w14:textId="0382C2B2"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p>
        </w:tc>
      </w:tr>
      <w:tr w:rsidR="00257412" w:rsidRPr="008927B7" w14:paraId="0106139A" w14:textId="77777777" w:rsidTr="005A4BAD">
        <w:trPr>
          <w:trHeight w:val="20"/>
        </w:trPr>
        <w:tc>
          <w:tcPr>
            <w:tcW w:w="13165" w:type="dxa"/>
            <w:gridSpan w:val="14"/>
            <w:tcBorders>
              <w:top w:val="single" w:sz="4" w:space="0" w:color="auto"/>
            </w:tcBorders>
            <w:shd w:val="clear" w:color="auto" w:fill="CCD7E2"/>
            <w:vAlign w:val="center"/>
            <w:hideMark/>
          </w:tcPr>
          <w:p w14:paraId="59DFFD52" w14:textId="77777777" w:rsidR="00257412" w:rsidRPr="00DC0D89" w:rsidRDefault="00257412" w:rsidP="00844284">
            <w:pPr>
              <w:keepNext/>
              <w:keepLines/>
              <w:spacing w:after="0" w:line="240" w:lineRule="auto"/>
              <w:jc w:val="center"/>
              <w:rPr>
                <w:rFonts w:ascii="Roboto" w:eastAsia="Times New Roman" w:hAnsi="Roboto" w:cs="Calibri"/>
                <w:b/>
                <w:color w:val="FF0000"/>
                <w:sz w:val="16"/>
                <w:szCs w:val="16"/>
                <w:lang w:val="en-GB" w:eastAsia="en-GB"/>
              </w:rPr>
            </w:pPr>
            <w:proofErr w:type="spellStart"/>
            <w:r w:rsidRPr="00DC0D89">
              <w:rPr>
                <w:rFonts w:ascii="Roboto" w:eastAsia="Times New Roman" w:hAnsi="Roboto" w:cs="Calibri"/>
                <w:b/>
                <w:sz w:val="16"/>
                <w:szCs w:val="16"/>
                <w:lang w:val="en-GB" w:eastAsia="en-GB"/>
              </w:rPr>
              <w:t>Lamniformes</w:t>
            </w:r>
            <w:proofErr w:type="spellEnd"/>
          </w:p>
        </w:tc>
      </w:tr>
      <w:tr w:rsidR="00257412" w:rsidRPr="008927B7" w14:paraId="3A054AE2" w14:textId="77777777" w:rsidTr="005A4BAD">
        <w:trPr>
          <w:trHeight w:val="20"/>
        </w:trPr>
        <w:tc>
          <w:tcPr>
            <w:tcW w:w="1560" w:type="dxa"/>
            <w:vMerge w:val="restart"/>
            <w:tcBorders>
              <w:top w:val="single" w:sz="4" w:space="0" w:color="auto"/>
            </w:tcBorders>
            <w:shd w:val="clear" w:color="auto" w:fill="auto"/>
            <w:hideMark/>
          </w:tcPr>
          <w:p w14:paraId="612AA222"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Carcharodon carcharias</w:t>
            </w:r>
          </w:p>
        </w:tc>
        <w:tc>
          <w:tcPr>
            <w:tcW w:w="1001" w:type="dxa"/>
            <w:tcBorders>
              <w:top w:val="single" w:sz="4" w:space="0" w:color="auto"/>
            </w:tcBorders>
            <w:shd w:val="clear" w:color="auto" w:fill="auto"/>
            <w:hideMark/>
          </w:tcPr>
          <w:p w14:paraId="3B9ACC1E"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2002</w:t>
            </w:r>
          </w:p>
        </w:tc>
        <w:tc>
          <w:tcPr>
            <w:tcW w:w="948" w:type="dxa"/>
            <w:tcBorders>
              <w:top w:val="single" w:sz="4" w:space="0" w:color="auto"/>
            </w:tcBorders>
            <w:shd w:val="clear" w:color="auto" w:fill="auto"/>
            <w:hideMark/>
          </w:tcPr>
          <w:p w14:paraId="3C957111"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4C1F6EAB"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6CE579A0"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3A77D15B" w14:textId="77777777" w:rsidR="00257412" w:rsidRPr="008927B7" w:rsidRDefault="00257412" w:rsidP="00844284">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7</w:t>
            </w:r>
          </w:p>
        </w:tc>
        <w:tc>
          <w:tcPr>
            <w:tcW w:w="1827" w:type="dxa"/>
            <w:tcBorders>
              <w:top w:val="single" w:sz="4" w:space="0" w:color="auto"/>
              <w:bottom w:val="single" w:sz="4" w:space="0" w:color="auto"/>
            </w:tcBorders>
            <w:shd w:val="clear" w:color="auto" w:fill="auto"/>
            <w:hideMark/>
          </w:tcPr>
          <w:p w14:paraId="21A76EFF"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fins (3</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595 kg)</w:t>
            </w:r>
          </w:p>
        </w:tc>
        <w:tc>
          <w:tcPr>
            <w:tcW w:w="1276" w:type="dxa"/>
            <w:tcBorders>
              <w:top w:val="single" w:sz="4" w:space="0" w:color="auto"/>
              <w:bottom w:val="single" w:sz="4" w:space="0" w:color="auto"/>
            </w:tcBorders>
            <w:shd w:val="clear" w:color="auto" w:fill="auto"/>
            <w:hideMark/>
          </w:tcPr>
          <w:p w14:paraId="2F59E56F"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OM (6), NI (1)</w:t>
            </w:r>
          </w:p>
        </w:tc>
        <w:tc>
          <w:tcPr>
            <w:tcW w:w="3667" w:type="dxa"/>
            <w:gridSpan w:val="6"/>
            <w:tcBorders>
              <w:top w:val="single" w:sz="4" w:space="0" w:color="auto"/>
              <w:bottom w:val="single" w:sz="4" w:space="0" w:color="auto"/>
            </w:tcBorders>
            <w:shd w:val="clear" w:color="auto" w:fill="auto"/>
            <w:hideMark/>
          </w:tcPr>
          <w:p w14:paraId="26C3A107" w14:textId="77777777" w:rsidR="00257412" w:rsidRPr="00DC0D89" w:rsidRDefault="00257412" w:rsidP="00844284">
            <w:pPr>
              <w:keepNext/>
              <w:keepLines/>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59017E4C" w14:textId="77777777" w:rsidTr="2D266E81">
        <w:trPr>
          <w:trHeight w:val="20"/>
        </w:trPr>
        <w:tc>
          <w:tcPr>
            <w:tcW w:w="1560" w:type="dxa"/>
            <w:vMerge/>
            <w:vAlign w:val="center"/>
          </w:tcPr>
          <w:p w14:paraId="7816828F"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129BAC93"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79384A5B"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7F8985C8" w14:textId="77777777" w:rsidR="00257412" w:rsidRPr="008927B7" w:rsidRDefault="00257412" w:rsidP="00844284">
            <w:pPr>
              <w:keepNext/>
              <w:keepLines/>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59DE4C41" w14:textId="77777777" w:rsidR="00257412" w:rsidRPr="008927B7" w:rsidRDefault="00257412" w:rsidP="00337F03">
            <w:pPr>
              <w:keepNext/>
              <w:keepLines/>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40204A88" w14:textId="77777777" w:rsidR="00257412" w:rsidRPr="008927B7" w:rsidRDefault="00257412" w:rsidP="00844284">
            <w:pPr>
              <w:keepNext/>
              <w:keepLines/>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31D812FB"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fins (236 kg)</w:t>
            </w:r>
            <w:r>
              <w:rPr>
                <w:rFonts w:ascii="Roboto" w:eastAsia="Times New Roman" w:hAnsi="Roboto" w:cs="Calibri"/>
                <w:color w:val="000000"/>
                <w:sz w:val="16"/>
                <w:szCs w:val="16"/>
                <w:lang w:val="en-GB" w:eastAsia="en-GB"/>
              </w:rPr>
              <w:t>, bones (2)</w:t>
            </w:r>
          </w:p>
        </w:tc>
        <w:tc>
          <w:tcPr>
            <w:tcW w:w="1276" w:type="dxa"/>
            <w:tcBorders>
              <w:top w:val="single" w:sz="4" w:space="0" w:color="auto"/>
              <w:bottom w:val="single" w:sz="4" w:space="0" w:color="auto"/>
            </w:tcBorders>
            <w:shd w:val="clear" w:color="auto" w:fill="auto"/>
            <w:hideMark/>
          </w:tcPr>
          <w:p w14:paraId="495CFD47" w14:textId="77777777" w:rsidR="00257412" w:rsidRPr="008927B7" w:rsidRDefault="00257412" w:rsidP="00844284">
            <w:pPr>
              <w:keepNext/>
              <w:keepLines/>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MG (1), NI (1), TW (1)</w:t>
            </w:r>
          </w:p>
        </w:tc>
        <w:tc>
          <w:tcPr>
            <w:tcW w:w="1124" w:type="dxa"/>
            <w:tcBorders>
              <w:top w:val="single" w:sz="4" w:space="0" w:color="auto"/>
              <w:bottom w:val="single" w:sz="4" w:space="0" w:color="auto"/>
            </w:tcBorders>
            <w:shd w:val="clear" w:color="auto" w:fill="auto"/>
            <w:hideMark/>
          </w:tcPr>
          <w:p w14:paraId="0F6D5B52" w14:textId="77777777" w:rsidR="00257412" w:rsidRPr="00297183" w:rsidRDefault="00257412" w:rsidP="00844284">
            <w:pPr>
              <w:keepNext/>
              <w:keepLines/>
              <w:spacing w:after="0" w:line="240" w:lineRule="auto"/>
              <w:jc w:val="right"/>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1</w:t>
            </w:r>
          </w:p>
        </w:tc>
        <w:tc>
          <w:tcPr>
            <w:tcW w:w="1271" w:type="dxa"/>
            <w:gridSpan w:val="3"/>
            <w:tcBorders>
              <w:top w:val="single" w:sz="4" w:space="0" w:color="auto"/>
              <w:bottom w:val="single" w:sz="4" w:space="0" w:color="auto"/>
            </w:tcBorders>
            <w:shd w:val="clear" w:color="auto" w:fill="auto"/>
          </w:tcPr>
          <w:p w14:paraId="71551A0D" w14:textId="77777777" w:rsidR="00257412" w:rsidRPr="00297183" w:rsidRDefault="00257412" w:rsidP="00844284">
            <w:pPr>
              <w:keepNext/>
              <w:keepLines/>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bones (2)</w:t>
            </w:r>
          </w:p>
        </w:tc>
        <w:tc>
          <w:tcPr>
            <w:tcW w:w="1272" w:type="dxa"/>
            <w:gridSpan w:val="2"/>
            <w:tcBorders>
              <w:top w:val="single" w:sz="4" w:space="0" w:color="auto"/>
              <w:bottom w:val="single" w:sz="4" w:space="0" w:color="auto"/>
            </w:tcBorders>
            <w:shd w:val="clear" w:color="auto" w:fill="auto"/>
          </w:tcPr>
          <w:p w14:paraId="68D54694" w14:textId="77777777" w:rsidR="00257412" w:rsidRPr="00297183" w:rsidRDefault="00257412" w:rsidP="00844284">
            <w:pPr>
              <w:keepNext/>
              <w:keepLines/>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MG (1)</w:t>
            </w:r>
          </w:p>
        </w:tc>
      </w:tr>
      <w:tr w:rsidR="00257412" w:rsidRPr="008927B7" w14:paraId="16BDB738" w14:textId="77777777" w:rsidTr="005A4BAD">
        <w:trPr>
          <w:trHeight w:val="20"/>
        </w:trPr>
        <w:tc>
          <w:tcPr>
            <w:tcW w:w="1560" w:type="dxa"/>
            <w:tcBorders>
              <w:top w:val="single" w:sz="4" w:space="0" w:color="auto"/>
              <w:bottom w:val="single" w:sz="4" w:space="0" w:color="auto"/>
            </w:tcBorders>
            <w:shd w:val="clear" w:color="auto" w:fill="auto"/>
            <w:vAlign w:val="center"/>
            <w:hideMark/>
          </w:tcPr>
          <w:p w14:paraId="2956FDFB"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Cetorhinus</w:t>
            </w:r>
            <w:proofErr w:type="spellEnd"/>
            <w:r w:rsidRPr="008927B7">
              <w:rPr>
                <w:rFonts w:ascii="Roboto" w:eastAsia="Times New Roman" w:hAnsi="Roboto" w:cs="Calibri"/>
                <w:i/>
                <w:color w:val="000000"/>
                <w:sz w:val="16"/>
                <w:szCs w:val="16"/>
                <w:lang w:val="en-GB" w:eastAsia="en-GB"/>
              </w:rPr>
              <w:t xml:space="preserve"> maximus</w:t>
            </w:r>
          </w:p>
        </w:tc>
        <w:tc>
          <w:tcPr>
            <w:tcW w:w="1001" w:type="dxa"/>
            <w:tcBorders>
              <w:top w:val="single" w:sz="4" w:space="0" w:color="auto"/>
              <w:bottom w:val="single" w:sz="4" w:space="0" w:color="auto"/>
            </w:tcBorders>
            <w:shd w:val="clear" w:color="auto" w:fill="auto"/>
            <w:hideMark/>
          </w:tcPr>
          <w:p w14:paraId="095A4DE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2006</w:t>
            </w:r>
          </w:p>
        </w:tc>
        <w:tc>
          <w:tcPr>
            <w:tcW w:w="948" w:type="dxa"/>
            <w:tcBorders>
              <w:top w:val="single" w:sz="4" w:space="0" w:color="auto"/>
              <w:bottom w:val="single" w:sz="4" w:space="0" w:color="auto"/>
            </w:tcBorders>
            <w:shd w:val="clear" w:color="auto" w:fill="auto"/>
            <w:hideMark/>
          </w:tcPr>
          <w:p w14:paraId="686AF725"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bottom w:val="single" w:sz="4" w:space="0" w:color="auto"/>
            </w:tcBorders>
            <w:shd w:val="clear" w:color="auto" w:fill="auto"/>
            <w:hideMark/>
          </w:tcPr>
          <w:p w14:paraId="6A98460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6EC3FAA5"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F73864C"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3DF4034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skins (1)</w:t>
            </w:r>
          </w:p>
        </w:tc>
        <w:tc>
          <w:tcPr>
            <w:tcW w:w="1276" w:type="dxa"/>
            <w:tcBorders>
              <w:top w:val="single" w:sz="4" w:space="0" w:color="auto"/>
              <w:bottom w:val="single" w:sz="4" w:space="0" w:color="auto"/>
            </w:tcBorders>
            <w:shd w:val="clear" w:color="auto" w:fill="auto"/>
            <w:hideMark/>
          </w:tcPr>
          <w:p w14:paraId="552E836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IE (1)</w:t>
            </w:r>
          </w:p>
        </w:tc>
        <w:tc>
          <w:tcPr>
            <w:tcW w:w="3667" w:type="dxa"/>
            <w:gridSpan w:val="6"/>
            <w:tcBorders>
              <w:top w:val="single" w:sz="4" w:space="0" w:color="auto"/>
            </w:tcBorders>
            <w:shd w:val="clear" w:color="auto" w:fill="auto"/>
            <w:hideMark/>
          </w:tcPr>
          <w:p w14:paraId="7473BA44"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09EA35F6" w14:textId="77777777" w:rsidTr="005A4BAD">
        <w:trPr>
          <w:trHeight w:val="20"/>
        </w:trPr>
        <w:tc>
          <w:tcPr>
            <w:tcW w:w="13165" w:type="dxa"/>
            <w:gridSpan w:val="14"/>
            <w:tcBorders>
              <w:top w:val="single" w:sz="4" w:space="0" w:color="auto"/>
            </w:tcBorders>
            <w:shd w:val="clear" w:color="auto" w:fill="CCD7E2"/>
            <w:vAlign w:val="center"/>
            <w:hideMark/>
          </w:tcPr>
          <w:p w14:paraId="072AA435" w14:textId="77777777"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proofErr w:type="spellStart"/>
            <w:r w:rsidRPr="00DC0D89">
              <w:rPr>
                <w:rFonts w:ascii="Roboto" w:eastAsia="Times New Roman" w:hAnsi="Roboto" w:cs="Calibri"/>
                <w:b/>
                <w:sz w:val="16"/>
                <w:szCs w:val="16"/>
                <w:lang w:val="en-GB" w:eastAsia="en-GB"/>
              </w:rPr>
              <w:t>Myliobatiformes</w:t>
            </w:r>
            <w:proofErr w:type="spellEnd"/>
          </w:p>
        </w:tc>
      </w:tr>
      <w:tr w:rsidR="00257412" w:rsidRPr="008927B7" w14:paraId="38F4BC83" w14:textId="77777777" w:rsidTr="00337F03">
        <w:trPr>
          <w:trHeight w:val="20"/>
        </w:trPr>
        <w:tc>
          <w:tcPr>
            <w:tcW w:w="1560" w:type="dxa"/>
            <w:tcBorders>
              <w:top w:val="single" w:sz="4" w:space="0" w:color="auto"/>
            </w:tcBorders>
            <w:shd w:val="clear" w:color="auto" w:fill="auto"/>
            <w:hideMark/>
          </w:tcPr>
          <w:p w14:paraId="7924D463"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 xml:space="preserve">Manta </w:t>
            </w:r>
            <w:proofErr w:type="spellStart"/>
            <w:r w:rsidRPr="008927B7">
              <w:rPr>
                <w:rFonts w:ascii="Roboto" w:eastAsia="Times New Roman" w:hAnsi="Roboto" w:cs="Calibri"/>
                <w:i/>
                <w:color w:val="000000"/>
                <w:sz w:val="16"/>
                <w:szCs w:val="16"/>
                <w:lang w:val="en-GB" w:eastAsia="en-GB"/>
              </w:rPr>
              <w:t>birostris</w:t>
            </w:r>
            <w:proofErr w:type="spellEnd"/>
          </w:p>
        </w:tc>
        <w:tc>
          <w:tcPr>
            <w:tcW w:w="1001" w:type="dxa"/>
            <w:tcBorders>
              <w:top w:val="single" w:sz="4" w:space="0" w:color="auto"/>
            </w:tcBorders>
            <w:shd w:val="clear" w:color="auto" w:fill="auto"/>
            <w:hideMark/>
          </w:tcPr>
          <w:p w14:paraId="14F4D8B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2012</w:t>
            </w:r>
          </w:p>
        </w:tc>
        <w:tc>
          <w:tcPr>
            <w:tcW w:w="948" w:type="dxa"/>
            <w:tcBorders>
              <w:top w:val="single" w:sz="4" w:space="0" w:color="auto"/>
            </w:tcBorders>
            <w:shd w:val="clear" w:color="auto" w:fill="auto"/>
            <w:hideMark/>
          </w:tcPr>
          <w:p w14:paraId="102BD7C1"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7D00BBB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202E2297"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24F1BCDF"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4</w:t>
            </w:r>
          </w:p>
        </w:tc>
        <w:tc>
          <w:tcPr>
            <w:tcW w:w="1827" w:type="dxa"/>
            <w:tcBorders>
              <w:top w:val="single" w:sz="4" w:space="0" w:color="auto"/>
              <w:bottom w:val="single" w:sz="4" w:space="0" w:color="auto"/>
            </w:tcBorders>
            <w:shd w:val="clear" w:color="auto" w:fill="auto"/>
            <w:hideMark/>
          </w:tcPr>
          <w:p w14:paraId="68E76B7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(750 kg), live (2)</w:t>
            </w:r>
          </w:p>
        </w:tc>
        <w:tc>
          <w:tcPr>
            <w:tcW w:w="1276" w:type="dxa"/>
            <w:tcBorders>
              <w:top w:val="single" w:sz="4" w:space="0" w:color="auto"/>
              <w:bottom w:val="single" w:sz="4" w:space="0" w:color="auto"/>
            </w:tcBorders>
            <w:shd w:val="clear" w:color="auto" w:fill="auto"/>
            <w:hideMark/>
          </w:tcPr>
          <w:p w14:paraId="11126D6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(2), US (2)</w:t>
            </w:r>
          </w:p>
        </w:tc>
        <w:tc>
          <w:tcPr>
            <w:tcW w:w="1124" w:type="dxa"/>
            <w:tcBorders>
              <w:top w:val="single" w:sz="4" w:space="0" w:color="auto"/>
              <w:bottom w:val="single" w:sz="4" w:space="0" w:color="auto"/>
            </w:tcBorders>
            <w:shd w:val="clear" w:color="auto" w:fill="auto"/>
            <w:hideMark/>
          </w:tcPr>
          <w:p w14:paraId="0AFBD29A" w14:textId="77777777" w:rsidR="00257412" w:rsidRPr="00297183" w:rsidRDefault="00257412" w:rsidP="00163571">
            <w:pPr>
              <w:spacing w:after="0" w:line="240" w:lineRule="auto"/>
              <w:jc w:val="right"/>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2</w:t>
            </w:r>
          </w:p>
        </w:tc>
        <w:tc>
          <w:tcPr>
            <w:tcW w:w="1271" w:type="dxa"/>
            <w:gridSpan w:val="3"/>
            <w:tcBorders>
              <w:top w:val="single" w:sz="4" w:space="0" w:color="auto"/>
              <w:bottom w:val="single" w:sz="4" w:space="0" w:color="auto"/>
            </w:tcBorders>
            <w:shd w:val="clear" w:color="auto" w:fill="auto"/>
          </w:tcPr>
          <w:p w14:paraId="79CB0AAD" w14:textId="77777777" w:rsidR="00257412" w:rsidRPr="00297183" w:rsidRDefault="00257412" w:rsidP="00163571">
            <w:pPr>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gill plates (750 kg)</w:t>
            </w:r>
          </w:p>
        </w:tc>
        <w:tc>
          <w:tcPr>
            <w:tcW w:w="1272" w:type="dxa"/>
            <w:gridSpan w:val="2"/>
            <w:tcBorders>
              <w:top w:val="single" w:sz="4" w:space="0" w:color="auto"/>
              <w:bottom w:val="single" w:sz="4" w:space="0" w:color="auto"/>
            </w:tcBorders>
            <w:shd w:val="clear" w:color="auto" w:fill="auto"/>
          </w:tcPr>
          <w:p w14:paraId="7D65798B" w14:textId="77777777" w:rsidR="00257412" w:rsidRPr="00297183" w:rsidRDefault="00257412" w:rsidP="00163571">
            <w:pPr>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LK (2)</w:t>
            </w:r>
          </w:p>
        </w:tc>
      </w:tr>
      <w:tr w:rsidR="00257412" w:rsidRPr="008927B7" w14:paraId="71E649C7" w14:textId="77777777" w:rsidTr="00337F03">
        <w:trPr>
          <w:trHeight w:val="20"/>
        </w:trPr>
        <w:tc>
          <w:tcPr>
            <w:tcW w:w="1560" w:type="dxa"/>
            <w:tcBorders>
              <w:bottom w:val="single" w:sz="4" w:space="0" w:color="auto"/>
            </w:tcBorders>
            <w:shd w:val="clear" w:color="auto" w:fill="auto"/>
          </w:tcPr>
          <w:p w14:paraId="1FF0C08A"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7217248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7CE14A4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69EC3E2B"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719DB81"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26069C36"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66A38DD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(250 kg), live (2)</w:t>
            </w:r>
          </w:p>
        </w:tc>
        <w:tc>
          <w:tcPr>
            <w:tcW w:w="1276" w:type="dxa"/>
            <w:tcBorders>
              <w:top w:val="single" w:sz="4" w:space="0" w:color="auto"/>
              <w:bottom w:val="single" w:sz="4" w:space="0" w:color="auto"/>
            </w:tcBorders>
            <w:shd w:val="clear" w:color="auto" w:fill="auto"/>
            <w:hideMark/>
          </w:tcPr>
          <w:p w14:paraId="2B867E14"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(2), LK (1)</w:t>
            </w:r>
          </w:p>
        </w:tc>
        <w:tc>
          <w:tcPr>
            <w:tcW w:w="1124" w:type="dxa"/>
            <w:tcBorders>
              <w:top w:val="single" w:sz="4" w:space="0" w:color="auto"/>
              <w:bottom w:val="single" w:sz="4" w:space="0" w:color="auto"/>
            </w:tcBorders>
            <w:shd w:val="clear" w:color="auto" w:fill="auto"/>
            <w:hideMark/>
          </w:tcPr>
          <w:p w14:paraId="619F857A" w14:textId="77777777" w:rsidR="00257412" w:rsidRPr="00297183" w:rsidRDefault="00257412" w:rsidP="00163571">
            <w:pPr>
              <w:spacing w:after="0" w:line="240" w:lineRule="auto"/>
              <w:jc w:val="right"/>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1</w:t>
            </w:r>
          </w:p>
        </w:tc>
        <w:tc>
          <w:tcPr>
            <w:tcW w:w="1271" w:type="dxa"/>
            <w:gridSpan w:val="3"/>
            <w:tcBorders>
              <w:top w:val="single" w:sz="4" w:space="0" w:color="auto"/>
              <w:bottom w:val="single" w:sz="4" w:space="0" w:color="auto"/>
            </w:tcBorders>
            <w:shd w:val="clear" w:color="auto" w:fill="auto"/>
          </w:tcPr>
          <w:p w14:paraId="3FD08CB6" w14:textId="77777777" w:rsidR="00257412" w:rsidRPr="00297183" w:rsidRDefault="00257412" w:rsidP="00163571">
            <w:pPr>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gill plates (250 kg)</w:t>
            </w:r>
          </w:p>
        </w:tc>
        <w:tc>
          <w:tcPr>
            <w:tcW w:w="1272" w:type="dxa"/>
            <w:gridSpan w:val="2"/>
            <w:tcBorders>
              <w:top w:val="single" w:sz="4" w:space="0" w:color="auto"/>
              <w:bottom w:val="single" w:sz="4" w:space="0" w:color="auto"/>
            </w:tcBorders>
            <w:shd w:val="clear" w:color="auto" w:fill="auto"/>
          </w:tcPr>
          <w:p w14:paraId="3EB2F177" w14:textId="77777777" w:rsidR="00257412" w:rsidRPr="00297183" w:rsidRDefault="00257412" w:rsidP="00163571">
            <w:pPr>
              <w:spacing w:after="0" w:line="240" w:lineRule="auto"/>
              <w:rPr>
                <w:rFonts w:ascii="Roboto" w:eastAsia="Times New Roman" w:hAnsi="Roboto" w:cs="Calibri"/>
                <w:sz w:val="16"/>
                <w:szCs w:val="16"/>
                <w:lang w:val="en-GB" w:eastAsia="en-GB"/>
              </w:rPr>
            </w:pPr>
            <w:r w:rsidRPr="00297183">
              <w:rPr>
                <w:rFonts w:ascii="Roboto" w:eastAsia="Times New Roman" w:hAnsi="Roboto" w:cs="Calibri"/>
                <w:sz w:val="16"/>
                <w:szCs w:val="16"/>
                <w:lang w:val="en-GB" w:eastAsia="en-GB"/>
              </w:rPr>
              <w:t>LK (1)</w:t>
            </w:r>
          </w:p>
        </w:tc>
      </w:tr>
      <w:tr w:rsidR="00257412" w:rsidRPr="008927B7" w14:paraId="45D88A24" w14:textId="77777777" w:rsidTr="005A4BAD">
        <w:trPr>
          <w:trHeight w:val="20"/>
        </w:trPr>
        <w:tc>
          <w:tcPr>
            <w:tcW w:w="1560" w:type="dxa"/>
            <w:tcBorders>
              <w:top w:val="single" w:sz="4" w:space="0" w:color="auto"/>
            </w:tcBorders>
            <w:shd w:val="clear" w:color="auto" w:fill="auto"/>
            <w:hideMark/>
          </w:tcPr>
          <w:p w14:paraId="2AA9588C"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Mobula</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hypostoma</w:t>
            </w:r>
            <w:proofErr w:type="spellEnd"/>
          </w:p>
        </w:tc>
        <w:tc>
          <w:tcPr>
            <w:tcW w:w="1001" w:type="dxa"/>
            <w:tcBorders>
              <w:top w:val="single" w:sz="4" w:space="0" w:color="auto"/>
            </w:tcBorders>
            <w:shd w:val="clear" w:color="auto" w:fill="auto"/>
            <w:hideMark/>
          </w:tcPr>
          <w:p w14:paraId="3DB6B31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2015</w:t>
            </w:r>
          </w:p>
        </w:tc>
        <w:tc>
          <w:tcPr>
            <w:tcW w:w="948" w:type="dxa"/>
            <w:tcBorders>
              <w:top w:val="single" w:sz="4" w:space="0" w:color="auto"/>
            </w:tcBorders>
            <w:shd w:val="clear" w:color="auto" w:fill="auto"/>
            <w:hideMark/>
          </w:tcPr>
          <w:p w14:paraId="2500ACE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25F6F5D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0E40EDC1"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BEDB9A3"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w:t>
            </w:r>
          </w:p>
        </w:tc>
        <w:tc>
          <w:tcPr>
            <w:tcW w:w="1827" w:type="dxa"/>
            <w:tcBorders>
              <w:top w:val="single" w:sz="4" w:space="0" w:color="auto"/>
              <w:bottom w:val="single" w:sz="4" w:space="0" w:color="auto"/>
            </w:tcBorders>
            <w:shd w:val="clear" w:color="auto" w:fill="auto"/>
            <w:hideMark/>
          </w:tcPr>
          <w:p w14:paraId="19F788B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(16)</w:t>
            </w:r>
          </w:p>
        </w:tc>
        <w:tc>
          <w:tcPr>
            <w:tcW w:w="1276" w:type="dxa"/>
            <w:tcBorders>
              <w:top w:val="single" w:sz="4" w:space="0" w:color="auto"/>
              <w:bottom w:val="single" w:sz="4" w:space="0" w:color="auto"/>
            </w:tcBorders>
            <w:shd w:val="clear" w:color="auto" w:fill="auto"/>
            <w:hideMark/>
          </w:tcPr>
          <w:p w14:paraId="4844C0E7"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(3)</w:t>
            </w:r>
          </w:p>
        </w:tc>
        <w:tc>
          <w:tcPr>
            <w:tcW w:w="3667" w:type="dxa"/>
            <w:gridSpan w:val="6"/>
            <w:tcBorders>
              <w:top w:val="single" w:sz="4" w:space="0" w:color="auto"/>
              <w:bottom w:val="single" w:sz="4" w:space="0" w:color="auto"/>
            </w:tcBorders>
            <w:shd w:val="clear" w:color="auto" w:fill="auto"/>
            <w:hideMark/>
          </w:tcPr>
          <w:p w14:paraId="10A93164"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07F8264" w14:textId="77777777" w:rsidTr="005A4BAD">
        <w:trPr>
          <w:trHeight w:val="20"/>
        </w:trPr>
        <w:tc>
          <w:tcPr>
            <w:tcW w:w="1560" w:type="dxa"/>
            <w:tcBorders>
              <w:bottom w:val="single" w:sz="4" w:space="0" w:color="auto"/>
            </w:tcBorders>
            <w:shd w:val="clear" w:color="auto" w:fill="auto"/>
          </w:tcPr>
          <w:p w14:paraId="1F38657D"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519A412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25C25FB8"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2CDED48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7B8D4D0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76D233DA"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9</w:t>
            </w:r>
          </w:p>
        </w:tc>
        <w:tc>
          <w:tcPr>
            <w:tcW w:w="1827" w:type="dxa"/>
            <w:tcBorders>
              <w:top w:val="single" w:sz="4" w:space="0" w:color="auto"/>
              <w:bottom w:val="single" w:sz="4" w:space="0" w:color="auto"/>
            </w:tcBorders>
            <w:shd w:val="clear" w:color="auto" w:fill="auto"/>
            <w:hideMark/>
          </w:tcPr>
          <w:p w14:paraId="791C38B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(22)</w:t>
            </w:r>
          </w:p>
        </w:tc>
        <w:tc>
          <w:tcPr>
            <w:tcW w:w="1276" w:type="dxa"/>
            <w:tcBorders>
              <w:top w:val="single" w:sz="4" w:space="0" w:color="auto"/>
              <w:bottom w:val="single" w:sz="4" w:space="0" w:color="auto"/>
            </w:tcBorders>
            <w:shd w:val="clear" w:color="auto" w:fill="auto"/>
            <w:hideMark/>
          </w:tcPr>
          <w:p w14:paraId="4AB7B9F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US (9)</w:t>
            </w:r>
          </w:p>
        </w:tc>
        <w:tc>
          <w:tcPr>
            <w:tcW w:w="3667" w:type="dxa"/>
            <w:gridSpan w:val="6"/>
            <w:tcBorders>
              <w:top w:val="single" w:sz="4" w:space="0" w:color="auto"/>
              <w:bottom w:val="single" w:sz="4" w:space="0" w:color="auto"/>
            </w:tcBorders>
            <w:shd w:val="clear" w:color="auto" w:fill="auto"/>
            <w:hideMark/>
          </w:tcPr>
          <w:p w14:paraId="05650BBA"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02CBEB7B" w14:textId="77777777" w:rsidTr="005A4BAD">
        <w:trPr>
          <w:trHeight w:val="20"/>
        </w:trPr>
        <w:tc>
          <w:tcPr>
            <w:tcW w:w="1560" w:type="dxa"/>
            <w:tcBorders>
              <w:top w:val="single" w:sz="4" w:space="0" w:color="auto"/>
            </w:tcBorders>
            <w:shd w:val="clear" w:color="auto" w:fill="auto"/>
            <w:hideMark/>
          </w:tcPr>
          <w:p w14:paraId="06B9E310"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Mobula</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japanica</w:t>
            </w:r>
            <w:proofErr w:type="spellEnd"/>
          </w:p>
        </w:tc>
        <w:tc>
          <w:tcPr>
            <w:tcW w:w="1001" w:type="dxa"/>
            <w:tcBorders>
              <w:top w:val="single" w:sz="4" w:space="0" w:color="auto"/>
            </w:tcBorders>
            <w:shd w:val="clear" w:color="auto" w:fill="auto"/>
            <w:hideMark/>
          </w:tcPr>
          <w:p w14:paraId="2448A12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2015</w:t>
            </w:r>
          </w:p>
        </w:tc>
        <w:tc>
          <w:tcPr>
            <w:tcW w:w="948" w:type="dxa"/>
            <w:tcBorders>
              <w:top w:val="single" w:sz="4" w:space="0" w:color="auto"/>
            </w:tcBorders>
            <w:shd w:val="clear" w:color="auto" w:fill="auto"/>
            <w:hideMark/>
          </w:tcPr>
          <w:p w14:paraId="115AFB7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6A6D8A5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07625AAC"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633D2B22"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30</w:t>
            </w:r>
          </w:p>
        </w:tc>
        <w:tc>
          <w:tcPr>
            <w:tcW w:w="1827" w:type="dxa"/>
            <w:tcBorders>
              <w:top w:val="single" w:sz="4" w:space="0" w:color="auto"/>
              <w:bottom w:val="single" w:sz="4" w:space="0" w:color="auto"/>
            </w:tcBorders>
            <w:shd w:val="clear" w:color="auto" w:fill="auto"/>
            <w:hideMark/>
          </w:tcPr>
          <w:p w14:paraId="3CACAF76"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(6</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270 kg</w:t>
            </w:r>
            <w:r>
              <w:rPr>
                <w:rFonts w:ascii="Roboto" w:eastAsia="Times New Roman" w:hAnsi="Roboto" w:cs="Calibri"/>
                <w:color w:val="000000"/>
                <w:sz w:val="16"/>
                <w:szCs w:val="16"/>
                <w:lang w:val="en-GB" w:eastAsia="en-GB"/>
              </w:rPr>
              <w:t xml:space="preserve"> and 550 plates</w:t>
            </w:r>
            <w:r w:rsidRPr="008927B7">
              <w:rPr>
                <w:rFonts w:ascii="Roboto" w:eastAsia="Times New Roman" w:hAnsi="Roboto" w:cs="Calibri"/>
                <w:color w:val="000000"/>
                <w:sz w:val="16"/>
                <w:szCs w:val="16"/>
                <w:lang w:val="en-GB" w:eastAsia="en-GB"/>
              </w:rPr>
              <w:t>), fins (630 kg), live (225 kg)</w:t>
            </w:r>
          </w:p>
        </w:tc>
        <w:tc>
          <w:tcPr>
            <w:tcW w:w="1276" w:type="dxa"/>
            <w:tcBorders>
              <w:top w:val="single" w:sz="4" w:space="0" w:color="auto"/>
              <w:bottom w:val="single" w:sz="4" w:space="0" w:color="auto"/>
            </w:tcBorders>
            <w:shd w:val="clear" w:color="auto" w:fill="auto"/>
            <w:hideMark/>
          </w:tcPr>
          <w:p w14:paraId="47D4223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(29), IN (1)</w:t>
            </w:r>
          </w:p>
        </w:tc>
        <w:tc>
          <w:tcPr>
            <w:tcW w:w="3667" w:type="dxa"/>
            <w:gridSpan w:val="6"/>
            <w:tcBorders>
              <w:top w:val="single" w:sz="4" w:space="0" w:color="auto"/>
              <w:bottom w:val="single" w:sz="4" w:space="0" w:color="auto"/>
            </w:tcBorders>
            <w:shd w:val="clear" w:color="auto" w:fill="auto"/>
            <w:hideMark/>
          </w:tcPr>
          <w:p w14:paraId="3031D52D"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6FAE7D88" w14:textId="77777777" w:rsidTr="005A4BAD">
        <w:trPr>
          <w:trHeight w:val="20"/>
        </w:trPr>
        <w:tc>
          <w:tcPr>
            <w:tcW w:w="1560" w:type="dxa"/>
            <w:tcBorders>
              <w:bottom w:val="single" w:sz="4" w:space="0" w:color="auto"/>
            </w:tcBorders>
            <w:shd w:val="clear" w:color="auto" w:fill="auto"/>
          </w:tcPr>
          <w:p w14:paraId="64156FC6"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256DF193"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05D95B70"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7E9592A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4B280EF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5AD43011"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7</w:t>
            </w:r>
          </w:p>
        </w:tc>
        <w:tc>
          <w:tcPr>
            <w:tcW w:w="1827" w:type="dxa"/>
            <w:tcBorders>
              <w:top w:val="single" w:sz="4" w:space="0" w:color="auto"/>
              <w:bottom w:val="single" w:sz="4" w:space="0" w:color="auto"/>
            </w:tcBorders>
            <w:shd w:val="clear" w:color="auto" w:fill="auto"/>
            <w:hideMark/>
          </w:tcPr>
          <w:p w14:paraId="1944D77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(2</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123 kg)</w:t>
            </w:r>
          </w:p>
        </w:tc>
        <w:tc>
          <w:tcPr>
            <w:tcW w:w="1276" w:type="dxa"/>
            <w:tcBorders>
              <w:top w:val="single" w:sz="4" w:space="0" w:color="auto"/>
              <w:bottom w:val="single" w:sz="4" w:space="0" w:color="auto"/>
            </w:tcBorders>
            <w:shd w:val="clear" w:color="auto" w:fill="auto"/>
            <w:hideMark/>
          </w:tcPr>
          <w:p w14:paraId="0109C6A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(4), IN (3)</w:t>
            </w:r>
          </w:p>
        </w:tc>
        <w:tc>
          <w:tcPr>
            <w:tcW w:w="3667" w:type="dxa"/>
            <w:gridSpan w:val="6"/>
            <w:tcBorders>
              <w:top w:val="single" w:sz="4" w:space="0" w:color="auto"/>
              <w:bottom w:val="single" w:sz="4" w:space="0" w:color="auto"/>
            </w:tcBorders>
            <w:shd w:val="clear" w:color="auto" w:fill="auto"/>
            <w:hideMark/>
          </w:tcPr>
          <w:p w14:paraId="6F1765EF"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27A69420" w14:textId="77777777" w:rsidTr="005A4BAD">
        <w:trPr>
          <w:trHeight w:val="20"/>
        </w:trPr>
        <w:tc>
          <w:tcPr>
            <w:tcW w:w="1560" w:type="dxa"/>
            <w:tcBorders>
              <w:top w:val="single" w:sz="4" w:space="0" w:color="auto"/>
            </w:tcBorders>
            <w:shd w:val="clear" w:color="auto" w:fill="auto"/>
            <w:hideMark/>
          </w:tcPr>
          <w:p w14:paraId="1412AB97"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lastRenderedPageBreak/>
              <w:t>Mobula</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tarapacana</w:t>
            </w:r>
            <w:proofErr w:type="spellEnd"/>
          </w:p>
        </w:tc>
        <w:tc>
          <w:tcPr>
            <w:tcW w:w="1001" w:type="dxa"/>
            <w:tcBorders>
              <w:top w:val="single" w:sz="4" w:space="0" w:color="auto"/>
            </w:tcBorders>
            <w:shd w:val="clear" w:color="auto" w:fill="auto"/>
            <w:hideMark/>
          </w:tcPr>
          <w:p w14:paraId="2B4D89F6"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2015</w:t>
            </w:r>
          </w:p>
        </w:tc>
        <w:tc>
          <w:tcPr>
            <w:tcW w:w="948" w:type="dxa"/>
            <w:tcBorders>
              <w:top w:val="single" w:sz="4" w:space="0" w:color="auto"/>
            </w:tcBorders>
            <w:shd w:val="clear" w:color="auto" w:fill="auto"/>
            <w:hideMark/>
          </w:tcPr>
          <w:p w14:paraId="58B26E7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tcBorders>
            <w:shd w:val="clear" w:color="auto" w:fill="auto"/>
            <w:hideMark/>
          </w:tcPr>
          <w:p w14:paraId="5045C69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hideMark/>
          </w:tcPr>
          <w:p w14:paraId="1FE0817F"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hideMark/>
          </w:tcPr>
          <w:p w14:paraId="02D4BB88"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38</w:t>
            </w:r>
          </w:p>
        </w:tc>
        <w:tc>
          <w:tcPr>
            <w:tcW w:w="1827" w:type="dxa"/>
            <w:tcBorders>
              <w:top w:val="single" w:sz="4" w:space="0" w:color="auto"/>
              <w:bottom w:val="single" w:sz="4" w:space="0" w:color="auto"/>
            </w:tcBorders>
            <w:shd w:val="clear" w:color="auto" w:fill="auto"/>
            <w:hideMark/>
          </w:tcPr>
          <w:p w14:paraId="362B147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(8</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854 kg</w:t>
            </w:r>
            <w:r>
              <w:rPr>
                <w:rFonts w:ascii="Roboto" w:eastAsia="Times New Roman" w:hAnsi="Roboto" w:cs="Calibri"/>
                <w:color w:val="000000"/>
                <w:sz w:val="16"/>
                <w:szCs w:val="16"/>
                <w:lang w:val="en-GB" w:eastAsia="en-GB"/>
              </w:rPr>
              <w:t xml:space="preserve"> and 300 plates</w:t>
            </w:r>
            <w:r w:rsidRPr="008927B7">
              <w:rPr>
                <w:rFonts w:ascii="Roboto" w:eastAsia="Times New Roman" w:hAnsi="Roboto" w:cs="Calibri"/>
                <w:color w:val="000000"/>
                <w:sz w:val="16"/>
                <w:szCs w:val="16"/>
                <w:lang w:val="en-GB" w:eastAsia="en-GB"/>
              </w:rPr>
              <w:t>), fins (250 kg), live (200 kg)</w:t>
            </w:r>
          </w:p>
        </w:tc>
        <w:tc>
          <w:tcPr>
            <w:tcW w:w="1276" w:type="dxa"/>
            <w:tcBorders>
              <w:top w:val="single" w:sz="4" w:space="0" w:color="auto"/>
              <w:bottom w:val="single" w:sz="4" w:space="0" w:color="auto"/>
            </w:tcBorders>
            <w:shd w:val="clear" w:color="auto" w:fill="auto"/>
            <w:hideMark/>
          </w:tcPr>
          <w:p w14:paraId="2DBC0A32"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(34), IN (4)</w:t>
            </w:r>
          </w:p>
        </w:tc>
        <w:tc>
          <w:tcPr>
            <w:tcW w:w="3667" w:type="dxa"/>
            <w:gridSpan w:val="6"/>
            <w:tcBorders>
              <w:top w:val="single" w:sz="4" w:space="0" w:color="auto"/>
              <w:bottom w:val="single" w:sz="4" w:space="0" w:color="auto"/>
            </w:tcBorders>
            <w:shd w:val="clear" w:color="auto" w:fill="auto"/>
            <w:hideMark/>
          </w:tcPr>
          <w:p w14:paraId="21DFF429"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73F7B1BF" w14:textId="77777777" w:rsidTr="005A4BAD">
        <w:trPr>
          <w:trHeight w:val="20"/>
        </w:trPr>
        <w:tc>
          <w:tcPr>
            <w:tcW w:w="1560" w:type="dxa"/>
            <w:tcBorders>
              <w:bottom w:val="single" w:sz="4" w:space="0" w:color="auto"/>
            </w:tcBorders>
            <w:shd w:val="clear" w:color="auto" w:fill="auto"/>
          </w:tcPr>
          <w:p w14:paraId="3C8D5130"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
        </w:tc>
        <w:tc>
          <w:tcPr>
            <w:tcW w:w="1001" w:type="dxa"/>
            <w:tcBorders>
              <w:bottom w:val="single" w:sz="4" w:space="0" w:color="auto"/>
            </w:tcBorders>
            <w:shd w:val="clear" w:color="auto" w:fill="auto"/>
          </w:tcPr>
          <w:p w14:paraId="147075C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48" w:type="dxa"/>
            <w:tcBorders>
              <w:bottom w:val="single" w:sz="4" w:space="0" w:color="auto"/>
            </w:tcBorders>
            <w:shd w:val="clear" w:color="auto" w:fill="auto"/>
          </w:tcPr>
          <w:p w14:paraId="396431BC"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923" w:type="dxa"/>
            <w:tcBorders>
              <w:bottom w:val="single" w:sz="4" w:space="0" w:color="auto"/>
            </w:tcBorders>
            <w:shd w:val="clear" w:color="auto" w:fill="auto"/>
            <w:hideMark/>
          </w:tcPr>
          <w:p w14:paraId="53D4C13A"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p>
        </w:tc>
        <w:tc>
          <w:tcPr>
            <w:tcW w:w="839" w:type="dxa"/>
            <w:tcBorders>
              <w:top w:val="single" w:sz="4" w:space="0" w:color="auto"/>
              <w:bottom w:val="single" w:sz="4" w:space="0" w:color="auto"/>
            </w:tcBorders>
            <w:shd w:val="clear" w:color="auto" w:fill="auto"/>
            <w:hideMark/>
          </w:tcPr>
          <w:p w14:paraId="2405B64C"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0A2F4E7D"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8</w:t>
            </w:r>
          </w:p>
        </w:tc>
        <w:tc>
          <w:tcPr>
            <w:tcW w:w="1827" w:type="dxa"/>
            <w:tcBorders>
              <w:top w:val="single" w:sz="4" w:space="0" w:color="auto"/>
              <w:bottom w:val="single" w:sz="4" w:space="0" w:color="auto"/>
            </w:tcBorders>
            <w:shd w:val="clear" w:color="auto" w:fill="auto"/>
            <w:hideMark/>
          </w:tcPr>
          <w:p w14:paraId="53E2D2D2"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gill plates (1</w:t>
            </w:r>
            <w:r>
              <w:rPr>
                <w:rFonts w:ascii="Roboto" w:eastAsia="Times New Roman" w:hAnsi="Roboto" w:cs="Calibri"/>
                <w:color w:val="000000"/>
                <w:sz w:val="16"/>
                <w:szCs w:val="16"/>
                <w:lang w:val="en-GB" w:eastAsia="en-GB"/>
              </w:rPr>
              <w:t>,</w:t>
            </w:r>
            <w:r w:rsidRPr="008927B7">
              <w:rPr>
                <w:rFonts w:ascii="Roboto" w:eastAsia="Times New Roman" w:hAnsi="Roboto" w:cs="Calibri"/>
                <w:color w:val="000000"/>
                <w:sz w:val="16"/>
                <w:szCs w:val="16"/>
                <w:lang w:val="en-GB" w:eastAsia="en-GB"/>
              </w:rPr>
              <w:t>769 kg)</w:t>
            </w:r>
          </w:p>
        </w:tc>
        <w:tc>
          <w:tcPr>
            <w:tcW w:w="1276" w:type="dxa"/>
            <w:tcBorders>
              <w:top w:val="single" w:sz="4" w:space="0" w:color="auto"/>
              <w:bottom w:val="single" w:sz="4" w:space="0" w:color="auto"/>
            </w:tcBorders>
            <w:shd w:val="clear" w:color="auto" w:fill="auto"/>
            <w:hideMark/>
          </w:tcPr>
          <w:p w14:paraId="3FBEB215"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LK (6), IN (2)</w:t>
            </w:r>
          </w:p>
        </w:tc>
        <w:tc>
          <w:tcPr>
            <w:tcW w:w="3667" w:type="dxa"/>
            <w:gridSpan w:val="6"/>
            <w:tcBorders>
              <w:top w:val="single" w:sz="4" w:space="0" w:color="auto"/>
              <w:bottom w:val="single" w:sz="4" w:space="0" w:color="auto"/>
            </w:tcBorders>
            <w:shd w:val="clear" w:color="auto" w:fill="auto"/>
            <w:hideMark/>
          </w:tcPr>
          <w:p w14:paraId="11C2A9C5"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1E798BD5"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006ADBA9" w14:textId="77777777" w:rsidR="00257412" w:rsidRPr="00DC0D89" w:rsidRDefault="00257412" w:rsidP="00163571">
            <w:pPr>
              <w:spacing w:after="0" w:line="240" w:lineRule="auto"/>
              <w:jc w:val="center"/>
              <w:rPr>
                <w:rFonts w:ascii="Roboto" w:eastAsia="Times New Roman" w:hAnsi="Roboto" w:cs="Calibri"/>
                <w:b/>
                <w:color w:val="FF0000"/>
                <w:sz w:val="16"/>
                <w:szCs w:val="16"/>
                <w:lang w:val="en-GB" w:eastAsia="en-GB"/>
              </w:rPr>
            </w:pPr>
            <w:proofErr w:type="spellStart"/>
            <w:r w:rsidRPr="00DC0D89">
              <w:rPr>
                <w:rFonts w:ascii="Roboto" w:eastAsia="Times New Roman" w:hAnsi="Roboto" w:cs="Calibri"/>
                <w:b/>
                <w:sz w:val="16"/>
                <w:szCs w:val="16"/>
                <w:lang w:val="en-GB" w:eastAsia="en-GB"/>
              </w:rPr>
              <w:t>Orectolobiformes</w:t>
            </w:r>
            <w:proofErr w:type="spellEnd"/>
          </w:p>
        </w:tc>
      </w:tr>
      <w:tr w:rsidR="00257412" w:rsidRPr="008927B7" w14:paraId="1DB0FA38" w14:textId="77777777" w:rsidTr="005A4BAD">
        <w:trPr>
          <w:trHeight w:val="20"/>
        </w:trPr>
        <w:tc>
          <w:tcPr>
            <w:tcW w:w="1560" w:type="dxa"/>
            <w:tcBorders>
              <w:top w:val="single" w:sz="4" w:space="0" w:color="auto"/>
              <w:bottom w:val="single" w:sz="4" w:space="0" w:color="auto"/>
            </w:tcBorders>
            <w:shd w:val="clear" w:color="auto" w:fill="auto"/>
            <w:hideMark/>
          </w:tcPr>
          <w:p w14:paraId="37F62F04"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r w:rsidRPr="008927B7">
              <w:rPr>
                <w:rFonts w:ascii="Roboto" w:eastAsia="Times New Roman" w:hAnsi="Roboto" w:cs="Calibri"/>
                <w:i/>
                <w:color w:val="000000"/>
                <w:sz w:val="16"/>
                <w:szCs w:val="16"/>
                <w:lang w:val="en-GB" w:eastAsia="en-GB"/>
              </w:rPr>
              <w:t>Rhincodon typus</w:t>
            </w:r>
          </w:p>
        </w:tc>
        <w:tc>
          <w:tcPr>
            <w:tcW w:w="1001" w:type="dxa"/>
            <w:tcBorders>
              <w:top w:val="single" w:sz="4" w:space="0" w:color="auto"/>
              <w:bottom w:val="single" w:sz="4" w:space="0" w:color="auto"/>
            </w:tcBorders>
            <w:shd w:val="clear" w:color="auto" w:fill="auto"/>
            <w:vAlign w:val="center"/>
            <w:hideMark/>
          </w:tcPr>
          <w:p w14:paraId="7A767A1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2018</w:t>
            </w:r>
          </w:p>
        </w:tc>
        <w:tc>
          <w:tcPr>
            <w:tcW w:w="948" w:type="dxa"/>
            <w:tcBorders>
              <w:top w:val="single" w:sz="4" w:space="0" w:color="auto"/>
              <w:bottom w:val="single" w:sz="4" w:space="0" w:color="auto"/>
            </w:tcBorders>
            <w:shd w:val="clear" w:color="auto" w:fill="auto"/>
            <w:vAlign w:val="center"/>
            <w:hideMark/>
          </w:tcPr>
          <w:p w14:paraId="2E37A1F9"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II</w:t>
            </w:r>
          </w:p>
        </w:tc>
        <w:tc>
          <w:tcPr>
            <w:tcW w:w="923" w:type="dxa"/>
            <w:tcBorders>
              <w:top w:val="single" w:sz="4" w:space="0" w:color="auto"/>
              <w:bottom w:val="single" w:sz="4" w:space="0" w:color="auto"/>
            </w:tcBorders>
            <w:shd w:val="clear" w:color="auto" w:fill="auto"/>
            <w:vAlign w:val="center"/>
            <w:hideMark/>
          </w:tcPr>
          <w:p w14:paraId="274D959D"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W</w:t>
            </w:r>
          </w:p>
        </w:tc>
        <w:tc>
          <w:tcPr>
            <w:tcW w:w="839" w:type="dxa"/>
            <w:tcBorders>
              <w:top w:val="single" w:sz="4" w:space="0" w:color="auto"/>
              <w:bottom w:val="single" w:sz="4" w:space="0" w:color="auto"/>
            </w:tcBorders>
            <w:shd w:val="clear" w:color="auto" w:fill="auto"/>
            <w:vAlign w:val="center"/>
            <w:hideMark/>
          </w:tcPr>
          <w:p w14:paraId="66717ECD" w14:textId="77777777" w:rsidR="00257412" w:rsidRPr="008927B7" w:rsidRDefault="00257412" w:rsidP="00163571">
            <w:pPr>
              <w:spacing w:after="0" w:line="240" w:lineRule="auto"/>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Exporter</w:t>
            </w:r>
          </w:p>
        </w:tc>
        <w:tc>
          <w:tcPr>
            <w:tcW w:w="1124" w:type="dxa"/>
            <w:tcBorders>
              <w:top w:val="single" w:sz="4" w:space="0" w:color="auto"/>
              <w:bottom w:val="single" w:sz="4" w:space="0" w:color="auto"/>
            </w:tcBorders>
            <w:shd w:val="clear" w:color="auto" w:fill="auto"/>
            <w:vAlign w:val="center"/>
            <w:hideMark/>
          </w:tcPr>
          <w:p w14:paraId="2B1A655A"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vAlign w:val="center"/>
            <w:hideMark/>
          </w:tcPr>
          <w:p w14:paraId="2EAEF03C"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specimens (1)</w:t>
            </w:r>
          </w:p>
        </w:tc>
        <w:tc>
          <w:tcPr>
            <w:tcW w:w="1276" w:type="dxa"/>
            <w:tcBorders>
              <w:top w:val="single" w:sz="4" w:space="0" w:color="auto"/>
              <w:bottom w:val="single" w:sz="4" w:space="0" w:color="auto"/>
            </w:tcBorders>
            <w:shd w:val="clear" w:color="auto" w:fill="auto"/>
            <w:vAlign w:val="center"/>
            <w:hideMark/>
          </w:tcPr>
          <w:p w14:paraId="0842ECAA"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CN (1)</w:t>
            </w:r>
          </w:p>
        </w:tc>
        <w:tc>
          <w:tcPr>
            <w:tcW w:w="3667" w:type="dxa"/>
            <w:gridSpan w:val="6"/>
            <w:tcBorders>
              <w:top w:val="single" w:sz="4" w:space="0" w:color="auto"/>
              <w:bottom w:val="single" w:sz="4" w:space="0" w:color="auto"/>
            </w:tcBorders>
            <w:shd w:val="clear" w:color="auto" w:fill="auto"/>
            <w:vAlign w:val="center"/>
            <w:hideMark/>
          </w:tcPr>
          <w:p w14:paraId="0A7DF873"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No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in potential contravention</w:t>
            </w:r>
          </w:p>
        </w:tc>
      </w:tr>
      <w:tr w:rsidR="00257412" w:rsidRPr="008927B7" w14:paraId="12D142F0"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297BF0CA" w14:textId="77777777" w:rsidR="00257412" w:rsidRPr="00DC0D89" w:rsidRDefault="00257412" w:rsidP="00163571">
            <w:pPr>
              <w:keepNext/>
              <w:keepLines/>
              <w:spacing w:after="0" w:line="240" w:lineRule="auto"/>
              <w:jc w:val="center"/>
              <w:rPr>
                <w:rFonts w:ascii="Roboto" w:eastAsia="Times New Roman" w:hAnsi="Roboto" w:cs="Calibri"/>
                <w:b/>
                <w:color w:val="FF0000"/>
                <w:sz w:val="16"/>
                <w:szCs w:val="16"/>
                <w:lang w:val="en-GB" w:eastAsia="en-GB"/>
              </w:rPr>
            </w:pPr>
            <w:proofErr w:type="spellStart"/>
            <w:r w:rsidRPr="00DC0D89">
              <w:rPr>
                <w:rFonts w:ascii="Roboto" w:eastAsia="Times New Roman" w:hAnsi="Roboto" w:cs="Calibri"/>
                <w:b/>
                <w:sz w:val="16"/>
                <w:szCs w:val="16"/>
                <w:lang w:val="en-GB" w:eastAsia="en-GB"/>
              </w:rPr>
              <w:t>Pristiformes</w:t>
            </w:r>
            <w:proofErr w:type="spellEnd"/>
          </w:p>
        </w:tc>
      </w:tr>
      <w:tr w:rsidR="00257412" w:rsidRPr="008927B7" w14:paraId="04A25740" w14:textId="77777777" w:rsidTr="005A4BAD">
        <w:trPr>
          <w:trHeight w:val="20"/>
        </w:trPr>
        <w:tc>
          <w:tcPr>
            <w:tcW w:w="1560" w:type="dxa"/>
            <w:tcBorders>
              <w:top w:val="single" w:sz="4" w:space="0" w:color="auto"/>
              <w:bottom w:val="single" w:sz="4" w:space="0" w:color="auto"/>
            </w:tcBorders>
            <w:shd w:val="clear" w:color="auto" w:fill="auto"/>
            <w:hideMark/>
          </w:tcPr>
          <w:p w14:paraId="0101A498" w14:textId="77777777" w:rsidR="00257412" w:rsidRPr="008927B7" w:rsidRDefault="00257412" w:rsidP="00163571">
            <w:pPr>
              <w:spacing w:after="0" w:line="240" w:lineRule="auto"/>
              <w:rPr>
                <w:rFonts w:ascii="Roboto" w:eastAsia="Times New Roman" w:hAnsi="Roboto" w:cs="Calibri"/>
                <w:i/>
                <w:color w:val="000000"/>
                <w:sz w:val="16"/>
                <w:szCs w:val="16"/>
                <w:lang w:val="en-GB" w:eastAsia="en-GB"/>
              </w:rPr>
            </w:pPr>
            <w:proofErr w:type="spellStart"/>
            <w:r w:rsidRPr="008927B7">
              <w:rPr>
                <w:rFonts w:ascii="Roboto" w:eastAsia="Times New Roman" w:hAnsi="Roboto" w:cs="Calibri"/>
                <w:i/>
                <w:color w:val="000000"/>
                <w:sz w:val="16"/>
                <w:szCs w:val="16"/>
                <w:lang w:val="en-GB" w:eastAsia="en-GB"/>
              </w:rPr>
              <w:t>Pristis</w:t>
            </w:r>
            <w:proofErr w:type="spellEnd"/>
            <w:r w:rsidRPr="008927B7">
              <w:rPr>
                <w:rFonts w:ascii="Roboto" w:eastAsia="Times New Roman" w:hAnsi="Roboto" w:cs="Calibri"/>
                <w:i/>
                <w:color w:val="000000"/>
                <w:sz w:val="16"/>
                <w:szCs w:val="16"/>
                <w:lang w:val="en-GB" w:eastAsia="en-GB"/>
              </w:rPr>
              <w:t xml:space="preserve"> </w:t>
            </w:r>
            <w:proofErr w:type="spellStart"/>
            <w:r w:rsidRPr="008927B7">
              <w:rPr>
                <w:rFonts w:ascii="Roboto" w:eastAsia="Times New Roman" w:hAnsi="Roboto" w:cs="Calibri"/>
                <w:i/>
                <w:color w:val="000000"/>
                <w:sz w:val="16"/>
                <w:szCs w:val="16"/>
                <w:lang w:val="en-GB" w:eastAsia="en-GB"/>
              </w:rPr>
              <w:t>pristis</w:t>
            </w:r>
            <w:proofErr w:type="spellEnd"/>
          </w:p>
        </w:tc>
        <w:tc>
          <w:tcPr>
            <w:tcW w:w="1001" w:type="dxa"/>
            <w:tcBorders>
              <w:top w:val="single" w:sz="4" w:space="0" w:color="auto"/>
              <w:bottom w:val="single" w:sz="4" w:space="0" w:color="auto"/>
            </w:tcBorders>
            <w:shd w:val="clear" w:color="auto" w:fill="auto"/>
            <w:hideMark/>
          </w:tcPr>
          <w:p w14:paraId="3713FF8F"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2015</w:t>
            </w:r>
          </w:p>
        </w:tc>
        <w:tc>
          <w:tcPr>
            <w:tcW w:w="948" w:type="dxa"/>
            <w:tcBorders>
              <w:top w:val="single" w:sz="4" w:space="0" w:color="auto"/>
              <w:bottom w:val="single" w:sz="4" w:space="0" w:color="auto"/>
            </w:tcBorders>
            <w:shd w:val="clear" w:color="auto" w:fill="auto"/>
            <w:hideMark/>
          </w:tcPr>
          <w:p w14:paraId="153FEE77"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I</w:t>
            </w:r>
          </w:p>
        </w:tc>
        <w:tc>
          <w:tcPr>
            <w:tcW w:w="923" w:type="dxa"/>
            <w:tcBorders>
              <w:top w:val="single" w:sz="4" w:space="0" w:color="auto"/>
              <w:bottom w:val="single" w:sz="4" w:space="0" w:color="auto"/>
            </w:tcBorders>
            <w:shd w:val="clear" w:color="auto" w:fill="auto"/>
            <w:hideMark/>
          </w:tcPr>
          <w:p w14:paraId="50ABFE2E" w14:textId="77777777" w:rsidR="00257412" w:rsidRPr="008927B7" w:rsidRDefault="00257412" w:rsidP="00163571">
            <w:pPr>
              <w:spacing w:after="0" w:line="240" w:lineRule="auto"/>
              <w:jc w:val="center"/>
              <w:rPr>
                <w:rFonts w:ascii="Roboto" w:eastAsia="Times New Roman" w:hAnsi="Roboto" w:cs="Calibri"/>
                <w:color w:val="000000"/>
                <w:sz w:val="16"/>
                <w:szCs w:val="16"/>
                <w:lang w:val="en-GB" w:eastAsia="en-GB"/>
              </w:rPr>
            </w:pPr>
            <w:r>
              <w:rPr>
                <w:rFonts w:ascii="Roboto" w:eastAsia="Times New Roman" w:hAnsi="Roboto" w:cs="Calibri"/>
                <w:color w:val="000000"/>
                <w:sz w:val="16"/>
                <w:szCs w:val="16"/>
                <w:lang w:val="en-GB" w:eastAsia="en-GB"/>
              </w:rPr>
              <w:t>-</w:t>
            </w:r>
          </w:p>
        </w:tc>
        <w:tc>
          <w:tcPr>
            <w:tcW w:w="839" w:type="dxa"/>
            <w:tcBorders>
              <w:top w:val="single" w:sz="4" w:space="0" w:color="auto"/>
              <w:bottom w:val="single" w:sz="4" w:space="0" w:color="auto"/>
            </w:tcBorders>
            <w:shd w:val="clear" w:color="auto" w:fill="auto"/>
            <w:hideMark/>
          </w:tcPr>
          <w:p w14:paraId="71431854" w14:textId="77777777" w:rsidR="00257412" w:rsidRPr="008927B7" w:rsidRDefault="00257412" w:rsidP="00337F03">
            <w:pPr>
              <w:spacing w:after="0" w:line="240" w:lineRule="auto"/>
              <w:jc w:val="center"/>
              <w:rPr>
                <w:rFonts w:ascii="Roboto" w:eastAsia="Times New Roman" w:hAnsi="Roboto" w:cs="Calibri"/>
                <w:b/>
                <w:color w:val="000000"/>
                <w:sz w:val="16"/>
                <w:szCs w:val="16"/>
                <w:lang w:val="en-GB" w:eastAsia="en-GB"/>
              </w:rPr>
            </w:pPr>
            <w:r w:rsidRPr="008927B7">
              <w:rPr>
                <w:rFonts w:ascii="Roboto" w:eastAsia="Times New Roman" w:hAnsi="Roboto" w:cs="Calibri"/>
                <w:b/>
                <w:color w:val="000000"/>
                <w:sz w:val="16"/>
                <w:szCs w:val="16"/>
                <w:lang w:val="en-GB" w:eastAsia="en-GB"/>
              </w:rPr>
              <w:t>Importer</w:t>
            </w:r>
          </w:p>
        </w:tc>
        <w:tc>
          <w:tcPr>
            <w:tcW w:w="1124" w:type="dxa"/>
            <w:tcBorders>
              <w:top w:val="single" w:sz="4" w:space="0" w:color="auto"/>
              <w:bottom w:val="single" w:sz="4" w:space="0" w:color="auto"/>
            </w:tcBorders>
            <w:shd w:val="clear" w:color="auto" w:fill="auto"/>
            <w:hideMark/>
          </w:tcPr>
          <w:p w14:paraId="360944C1" w14:textId="77777777" w:rsidR="00257412" w:rsidRPr="008927B7" w:rsidRDefault="00257412" w:rsidP="00163571">
            <w:pPr>
              <w:spacing w:after="0" w:line="240" w:lineRule="auto"/>
              <w:jc w:val="right"/>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1</w:t>
            </w:r>
          </w:p>
        </w:tc>
        <w:tc>
          <w:tcPr>
            <w:tcW w:w="1827" w:type="dxa"/>
            <w:tcBorders>
              <w:top w:val="single" w:sz="4" w:space="0" w:color="auto"/>
              <w:bottom w:val="single" w:sz="4" w:space="0" w:color="auto"/>
            </w:tcBorders>
            <w:shd w:val="clear" w:color="auto" w:fill="auto"/>
            <w:hideMark/>
          </w:tcPr>
          <w:p w14:paraId="1C9F6BDE"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live (1)</w:t>
            </w:r>
          </w:p>
        </w:tc>
        <w:tc>
          <w:tcPr>
            <w:tcW w:w="1276" w:type="dxa"/>
            <w:tcBorders>
              <w:top w:val="single" w:sz="4" w:space="0" w:color="auto"/>
              <w:bottom w:val="single" w:sz="4" w:space="0" w:color="auto"/>
            </w:tcBorders>
            <w:shd w:val="clear" w:color="auto" w:fill="auto"/>
            <w:hideMark/>
          </w:tcPr>
          <w:p w14:paraId="2AF9EFA1"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r w:rsidRPr="008927B7">
              <w:rPr>
                <w:rFonts w:ascii="Roboto" w:eastAsia="Times New Roman" w:hAnsi="Roboto" w:cs="Calibri"/>
                <w:color w:val="000000"/>
                <w:sz w:val="16"/>
                <w:szCs w:val="16"/>
                <w:lang w:val="en-GB" w:eastAsia="en-GB"/>
              </w:rPr>
              <w:t>AU (1)</w:t>
            </w:r>
          </w:p>
        </w:tc>
        <w:tc>
          <w:tcPr>
            <w:tcW w:w="3667" w:type="dxa"/>
            <w:gridSpan w:val="6"/>
            <w:tcBorders>
              <w:top w:val="single" w:sz="4" w:space="0" w:color="auto"/>
              <w:bottom w:val="single" w:sz="4" w:space="0" w:color="auto"/>
            </w:tcBorders>
            <w:shd w:val="clear" w:color="auto" w:fill="auto"/>
            <w:hideMark/>
          </w:tcPr>
          <w:p w14:paraId="516AAE02" w14:textId="77777777" w:rsidR="00257412" w:rsidRPr="00DC0D89" w:rsidRDefault="00257412" w:rsidP="00163571">
            <w:pPr>
              <w:spacing w:after="0" w:line="240" w:lineRule="auto"/>
              <w:jc w:val="center"/>
              <w:rPr>
                <w:rFonts w:ascii="Roboto" w:eastAsia="Times New Roman" w:hAnsi="Roboto" w:cs="Calibri"/>
                <w:color w:val="FF0000"/>
                <w:sz w:val="16"/>
                <w:szCs w:val="16"/>
                <w:lang w:val="en-GB" w:eastAsia="en-GB"/>
              </w:rPr>
            </w:pPr>
            <w:r w:rsidRPr="00FA5619">
              <w:rPr>
                <w:rFonts w:ascii="Roboto" w:eastAsia="Times New Roman" w:hAnsi="Roboto" w:cs="Calibri"/>
                <w:sz w:val="16"/>
                <w:szCs w:val="16"/>
                <w:lang w:val="en-GB" w:eastAsia="en-GB"/>
              </w:rPr>
              <w:t xml:space="preserve">All </w:t>
            </w:r>
            <w:r>
              <w:rPr>
                <w:rFonts w:ascii="Roboto" w:eastAsia="Times New Roman" w:hAnsi="Roboto" w:cs="Calibri"/>
                <w:sz w:val="16"/>
                <w:szCs w:val="16"/>
                <w:lang w:val="en-GB" w:eastAsia="en-GB"/>
              </w:rPr>
              <w:t>reported</w:t>
            </w:r>
            <w:r w:rsidRPr="00FA5619">
              <w:rPr>
                <w:rFonts w:ascii="Roboto" w:eastAsia="Times New Roman" w:hAnsi="Roboto" w:cs="Calibri"/>
                <w:sz w:val="16"/>
                <w:szCs w:val="16"/>
                <w:lang w:val="en-GB" w:eastAsia="en-GB"/>
              </w:rPr>
              <w:t xml:space="preserve"> trade may have been in potential contravention</w:t>
            </w:r>
          </w:p>
        </w:tc>
      </w:tr>
      <w:tr w:rsidR="00257412" w:rsidRPr="008927B7" w14:paraId="51E697F8" w14:textId="77777777" w:rsidTr="005A4BAD">
        <w:trPr>
          <w:trHeight w:val="20"/>
        </w:trPr>
        <w:tc>
          <w:tcPr>
            <w:tcW w:w="8222" w:type="dxa"/>
            <w:gridSpan w:val="7"/>
            <w:tcBorders>
              <w:top w:val="single" w:sz="4" w:space="0" w:color="auto"/>
              <w:bottom w:val="nil"/>
              <w:right w:val="nil"/>
            </w:tcBorders>
            <w:shd w:val="clear" w:color="auto" w:fill="auto"/>
            <w:noWrap/>
            <w:vAlign w:val="center"/>
            <w:hideMark/>
          </w:tcPr>
          <w:p w14:paraId="274DE97C" w14:textId="77777777" w:rsidR="00257412" w:rsidRPr="007E4959" w:rsidRDefault="00257412" w:rsidP="00163571">
            <w:pPr>
              <w:spacing w:after="0"/>
              <w:rPr>
                <w:rFonts w:ascii="Roboto" w:eastAsia="Roboto" w:hAnsi="Roboto" w:cs="Roboto"/>
                <w:sz w:val="18"/>
                <w:szCs w:val="18"/>
              </w:rPr>
            </w:pPr>
            <w:r w:rsidRPr="007E4959">
              <w:rPr>
                <w:rFonts w:ascii="Roboto" w:hAnsi="Roboto"/>
                <w:b/>
                <w:bCs/>
                <w:sz w:val="18"/>
                <w:szCs w:val="18"/>
                <w:lang w:val="en-GB"/>
              </w:rPr>
              <w:t>Source</w:t>
            </w:r>
            <w:r w:rsidRPr="007E4959">
              <w:rPr>
                <w:rFonts w:ascii="Roboto" w:hAnsi="Roboto"/>
                <w:sz w:val="18"/>
                <w:szCs w:val="18"/>
                <w:lang w:val="en-GB"/>
              </w:rPr>
              <w:t>: CITES Trade Database, UNEP-WCMC, Cambridge, UK downloaded on 16/11/2021.</w:t>
            </w:r>
          </w:p>
          <w:p w14:paraId="73031408"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p>
        </w:tc>
        <w:tc>
          <w:tcPr>
            <w:tcW w:w="1276" w:type="dxa"/>
            <w:tcBorders>
              <w:top w:val="single" w:sz="4" w:space="0" w:color="auto"/>
              <w:left w:val="nil"/>
              <w:bottom w:val="nil"/>
              <w:right w:val="nil"/>
            </w:tcBorders>
            <w:shd w:val="clear" w:color="auto" w:fill="auto"/>
            <w:noWrap/>
            <w:vAlign w:val="bottom"/>
            <w:hideMark/>
          </w:tcPr>
          <w:p w14:paraId="58247CE0" w14:textId="77777777" w:rsidR="00257412" w:rsidRPr="008927B7" w:rsidRDefault="00257412" w:rsidP="00163571">
            <w:pPr>
              <w:spacing w:after="0" w:line="240" w:lineRule="auto"/>
              <w:rPr>
                <w:rFonts w:ascii="Roboto" w:eastAsia="Times New Roman" w:hAnsi="Roboto" w:cs="Calibri"/>
                <w:color w:val="000000"/>
                <w:sz w:val="16"/>
                <w:szCs w:val="16"/>
                <w:lang w:val="en-GB" w:eastAsia="en-GB"/>
              </w:rPr>
            </w:pPr>
          </w:p>
        </w:tc>
        <w:tc>
          <w:tcPr>
            <w:tcW w:w="1124" w:type="dxa"/>
            <w:tcBorders>
              <w:top w:val="single" w:sz="4" w:space="0" w:color="auto"/>
              <w:left w:val="nil"/>
              <w:bottom w:val="nil"/>
              <w:right w:val="nil"/>
            </w:tcBorders>
            <w:shd w:val="clear" w:color="auto" w:fill="auto"/>
            <w:noWrap/>
            <w:vAlign w:val="bottom"/>
            <w:hideMark/>
          </w:tcPr>
          <w:p w14:paraId="0AD794E4" w14:textId="77777777" w:rsidR="00257412" w:rsidRPr="00DC0D89" w:rsidRDefault="00257412" w:rsidP="00163571">
            <w:pPr>
              <w:spacing w:after="0" w:line="240" w:lineRule="auto"/>
              <w:rPr>
                <w:rFonts w:ascii="Roboto" w:eastAsia="Times New Roman" w:hAnsi="Roboto" w:cs="Times New Roman"/>
                <w:color w:val="FF0000"/>
                <w:sz w:val="20"/>
                <w:szCs w:val="20"/>
                <w:lang w:val="en-GB" w:eastAsia="en-GB"/>
              </w:rPr>
            </w:pPr>
          </w:p>
        </w:tc>
        <w:tc>
          <w:tcPr>
            <w:tcW w:w="1228" w:type="dxa"/>
            <w:gridSpan w:val="2"/>
            <w:tcBorders>
              <w:top w:val="single" w:sz="4" w:space="0" w:color="auto"/>
              <w:left w:val="nil"/>
              <w:bottom w:val="nil"/>
              <w:right w:val="nil"/>
            </w:tcBorders>
            <w:shd w:val="clear" w:color="auto" w:fill="auto"/>
            <w:noWrap/>
            <w:vAlign w:val="bottom"/>
            <w:hideMark/>
          </w:tcPr>
          <w:p w14:paraId="0B779771" w14:textId="77777777" w:rsidR="00257412" w:rsidRPr="00DC0D89" w:rsidRDefault="00257412" w:rsidP="00163571">
            <w:pPr>
              <w:spacing w:after="0" w:line="240" w:lineRule="auto"/>
              <w:rPr>
                <w:rFonts w:ascii="Roboto" w:eastAsia="Times New Roman" w:hAnsi="Roboto" w:cs="Times New Roman"/>
                <w:color w:val="FF0000"/>
                <w:sz w:val="20"/>
                <w:szCs w:val="20"/>
                <w:lang w:val="en-GB" w:eastAsia="en-GB"/>
              </w:rPr>
            </w:pPr>
          </w:p>
        </w:tc>
        <w:tc>
          <w:tcPr>
            <w:tcW w:w="1315" w:type="dxa"/>
            <w:gridSpan w:val="3"/>
            <w:tcBorders>
              <w:top w:val="single" w:sz="4" w:space="0" w:color="auto"/>
              <w:left w:val="nil"/>
              <w:bottom w:val="nil"/>
            </w:tcBorders>
            <w:shd w:val="clear" w:color="auto" w:fill="auto"/>
            <w:noWrap/>
            <w:vAlign w:val="bottom"/>
            <w:hideMark/>
          </w:tcPr>
          <w:p w14:paraId="05F98EC4" w14:textId="77777777" w:rsidR="00257412" w:rsidRPr="00DC0D89" w:rsidRDefault="00257412" w:rsidP="00163571">
            <w:pPr>
              <w:spacing w:after="0" w:line="240" w:lineRule="auto"/>
              <w:rPr>
                <w:rFonts w:ascii="Roboto" w:eastAsia="Times New Roman" w:hAnsi="Roboto" w:cs="Times New Roman"/>
                <w:color w:val="FF0000"/>
                <w:sz w:val="20"/>
                <w:szCs w:val="20"/>
                <w:lang w:val="en-GB" w:eastAsia="en-GB"/>
              </w:rPr>
            </w:pPr>
          </w:p>
        </w:tc>
      </w:tr>
    </w:tbl>
    <w:p w14:paraId="1660E9BA" w14:textId="77777777" w:rsidR="00257412" w:rsidRDefault="00257412" w:rsidP="00257412"/>
    <w:p w14:paraId="5C948099" w14:textId="77777777" w:rsidR="005D0506" w:rsidRDefault="005D0506" w:rsidP="68D4D97D">
      <w:pPr>
        <w:rPr>
          <w:rFonts w:ascii="Roboto" w:hAnsi="Roboto"/>
        </w:rPr>
      </w:pPr>
      <w:r>
        <w:rPr>
          <w:rFonts w:ascii="Roboto" w:hAnsi="Roboto"/>
        </w:rPr>
        <w:br w:type="page"/>
      </w:r>
    </w:p>
    <w:p w14:paraId="2BE35774" w14:textId="6DD80231" w:rsidR="00442D28" w:rsidRPr="0020291A" w:rsidRDefault="005E1A2B" w:rsidP="006D71F1">
      <w:pPr>
        <w:spacing w:after="0"/>
        <w:jc w:val="both"/>
        <w:rPr>
          <w:rFonts w:ascii="Roboto" w:hAnsi="Roboto"/>
          <w:i/>
          <w:color w:val="003870"/>
          <w:sz w:val="20"/>
          <w:szCs w:val="20"/>
        </w:rPr>
      </w:pPr>
      <w:r w:rsidRPr="0020291A">
        <w:rPr>
          <w:rFonts w:ascii="Roboto" w:hAnsi="Roboto"/>
          <w:b/>
          <w:i/>
          <w:color w:val="003870"/>
          <w:sz w:val="20"/>
          <w:szCs w:val="20"/>
        </w:rPr>
        <w:lastRenderedPageBreak/>
        <w:t xml:space="preserve">Table </w:t>
      </w:r>
      <w:r w:rsidR="00DD5F80" w:rsidRPr="0020291A">
        <w:rPr>
          <w:rFonts w:ascii="Roboto" w:hAnsi="Roboto"/>
          <w:b/>
          <w:i/>
          <w:color w:val="003870"/>
          <w:sz w:val="20"/>
          <w:szCs w:val="20"/>
        </w:rPr>
        <w:t>B</w:t>
      </w:r>
      <w:r w:rsidRPr="0020291A">
        <w:rPr>
          <w:rFonts w:ascii="Roboto" w:hAnsi="Roboto"/>
          <w:b/>
          <w:i/>
          <w:color w:val="003870"/>
          <w:sz w:val="20"/>
          <w:szCs w:val="20"/>
        </w:rPr>
        <w:t>2.</w:t>
      </w:r>
      <w:r w:rsidR="00190FBB" w:rsidRPr="0020291A">
        <w:rPr>
          <w:rFonts w:ascii="Roboto" w:hAnsi="Roboto"/>
          <w:i/>
          <w:color w:val="003870"/>
          <w:sz w:val="20"/>
          <w:szCs w:val="20"/>
        </w:rPr>
        <w:t xml:space="preserve"> </w:t>
      </w:r>
      <w:r w:rsidR="00787A3E">
        <w:rPr>
          <w:rFonts w:ascii="Roboto" w:hAnsi="Roboto"/>
          <w:i/>
          <w:color w:val="003870"/>
          <w:sz w:val="20"/>
          <w:szCs w:val="20"/>
        </w:rPr>
        <w:t>CMS Parties</w:t>
      </w:r>
      <w:r w:rsidR="00514BD7" w:rsidRPr="0020291A">
        <w:rPr>
          <w:rFonts w:ascii="Roboto" w:hAnsi="Roboto"/>
          <w:i/>
          <w:color w:val="003870"/>
          <w:sz w:val="20"/>
          <w:szCs w:val="20"/>
        </w:rPr>
        <w:t xml:space="preserve"> reporting</w:t>
      </w:r>
      <w:r w:rsidR="00190FBB" w:rsidRPr="0020291A">
        <w:rPr>
          <w:rFonts w:ascii="Roboto" w:hAnsi="Roboto"/>
          <w:i/>
          <w:color w:val="003870"/>
          <w:sz w:val="20"/>
          <w:szCs w:val="20"/>
        </w:rPr>
        <w:t xml:space="preserve"> direct </w:t>
      </w:r>
      <w:r w:rsidR="00D2189F">
        <w:rPr>
          <w:rFonts w:ascii="Roboto" w:hAnsi="Roboto"/>
          <w:i/>
          <w:color w:val="003870"/>
          <w:sz w:val="20"/>
          <w:szCs w:val="20"/>
        </w:rPr>
        <w:t>exports</w:t>
      </w:r>
      <w:r w:rsidR="00D2189F" w:rsidRPr="0020291A">
        <w:rPr>
          <w:rFonts w:ascii="Roboto" w:hAnsi="Roboto"/>
          <w:i/>
          <w:color w:val="003870"/>
          <w:sz w:val="20"/>
          <w:szCs w:val="20"/>
        </w:rPr>
        <w:t xml:space="preserve"> </w:t>
      </w:r>
      <w:r w:rsidR="0012560D">
        <w:rPr>
          <w:rFonts w:ascii="Roboto" w:hAnsi="Roboto"/>
          <w:i/>
          <w:color w:val="003870"/>
          <w:sz w:val="20"/>
          <w:szCs w:val="20"/>
        </w:rPr>
        <w:t>of</w:t>
      </w:r>
      <w:r w:rsidR="00514BD7" w:rsidRPr="0020291A">
        <w:rPr>
          <w:rFonts w:ascii="Roboto" w:hAnsi="Roboto"/>
          <w:i/>
          <w:color w:val="003870"/>
          <w:sz w:val="20"/>
          <w:szCs w:val="20"/>
        </w:rPr>
        <w:t xml:space="preserve"> CMS Appendix I taxa</w:t>
      </w:r>
      <w:r w:rsidR="00312F4C" w:rsidRPr="0020291A">
        <w:rPr>
          <w:rFonts w:ascii="Roboto" w:hAnsi="Roboto"/>
          <w:i/>
          <w:color w:val="003870"/>
          <w:sz w:val="20"/>
          <w:szCs w:val="20"/>
        </w:rPr>
        <w:t xml:space="preserve"> </w:t>
      </w:r>
      <w:r w:rsidR="001F4F92">
        <w:rPr>
          <w:rFonts w:ascii="Roboto" w:hAnsi="Roboto"/>
          <w:i/>
          <w:color w:val="003870"/>
          <w:sz w:val="20"/>
          <w:szCs w:val="20"/>
        </w:rPr>
        <w:t xml:space="preserve">in their annual reports to CITES </w:t>
      </w:r>
      <w:r w:rsidR="00312F4C" w:rsidRPr="0020291A">
        <w:rPr>
          <w:rFonts w:ascii="Roboto" w:hAnsi="Roboto"/>
          <w:i/>
          <w:color w:val="003870"/>
          <w:sz w:val="20"/>
          <w:szCs w:val="20"/>
        </w:rPr>
        <w:t xml:space="preserve">(ranked by </w:t>
      </w:r>
      <w:r w:rsidR="00C30679" w:rsidRPr="0020291A">
        <w:rPr>
          <w:rFonts w:ascii="Roboto" w:hAnsi="Roboto"/>
          <w:i/>
          <w:color w:val="003870"/>
          <w:sz w:val="20"/>
          <w:szCs w:val="20"/>
        </w:rPr>
        <w:t xml:space="preserve">total </w:t>
      </w:r>
      <w:r w:rsidR="00312F4C" w:rsidRPr="0020291A">
        <w:rPr>
          <w:rFonts w:ascii="Roboto" w:hAnsi="Roboto"/>
          <w:i/>
          <w:color w:val="003870"/>
          <w:sz w:val="20"/>
          <w:szCs w:val="20"/>
        </w:rPr>
        <w:t>number of transactions)</w:t>
      </w:r>
      <w:r w:rsidR="002411F1">
        <w:rPr>
          <w:rFonts w:ascii="Roboto" w:hAnsi="Roboto"/>
          <w:i/>
          <w:color w:val="003870"/>
          <w:sz w:val="20"/>
          <w:szCs w:val="20"/>
        </w:rPr>
        <w:t>. R</w:t>
      </w:r>
      <w:r w:rsidR="00190FBB" w:rsidRPr="0020291A">
        <w:rPr>
          <w:rFonts w:ascii="Roboto" w:hAnsi="Roboto"/>
          <w:i/>
          <w:color w:val="003870"/>
          <w:sz w:val="20"/>
          <w:szCs w:val="20"/>
        </w:rPr>
        <w:t xml:space="preserve">ecords </w:t>
      </w:r>
      <w:r w:rsidR="001D27B1">
        <w:rPr>
          <w:rFonts w:ascii="Roboto" w:hAnsi="Roboto"/>
          <w:i/>
          <w:color w:val="003870"/>
          <w:sz w:val="20"/>
          <w:szCs w:val="20"/>
        </w:rPr>
        <w:t xml:space="preserve">reported </w:t>
      </w:r>
      <w:r w:rsidR="00190FBB" w:rsidRPr="0020291A" w:rsidDel="00FB1D5B">
        <w:rPr>
          <w:rFonts w:ascii="Roboto" w:hAnsi="Roboto"/>
          <w:i/>
          <w:color w:val="003870"/>
          <w:sz w:val="20"/>
          <w:szCs w:val="20"/>
        </w:rPr>
        <w:t>prior</w:t>
      </w:r>
      <w:r w:rsidR="00190FBB" w:rsidRPr="0020291A">
        <w:rPr>
          <w:rFonts w:ascii="Roboto" w:hAnsi="Roboto"/>
          <w:i/>
          <w:color w:val="003870"/>
          <w:sz w:val="20"/>
          <w:szCs w:val="20"/>
        </w:rPr>
        <w:t xml:space="preserve"> </w:t>
      </w:r>
      <w:r w:rsidR="00F601D2">
        <w:rPr>
          <w:rFonts w:ascii="Roboto" w:hAnsi="Roboto"/>
          <w:i/>
          <w:color w:val="003870"/>
          <w:sz w:val="20"/>
          <w:szCs w:val="20"/>
        </w:rPr>
        <w:t>to</w:t>
      </w:r>
      <w:r w:rsidR="00190FBB" w:rsidRPr="0020291A" w:rsidDel="00FB1D5B">
        <w:rPr>
          <w:rFonts w:ascii="Roboto" w:hAnsi="Roboto"/>
          <w:i/>
          <w:color w:val="003870"/>
          <w:sz w:val="20"/>
          <w:szCs w:val="20"/>
        </w:rPr>
        <w:t xml:space="preserve"> </w:t>
      </w:r>
      <w:r w:rsidR="001D27B1">
        <w:rPr>
          <w:rFonts w:ascii="Roboto" w:hAnsi="Roboto"/>
          <w:i/>
          <w:color w:val="003870"/>
          <w:sz w:val="20"/>
          <w:szCs w:val="20"/>
        </w:rPr>
        <w:t xml:space="preserve">and during </w:t>
      </w:r>
      <w:r w:rsidR="00190FBB" w:rsidRPr="0020291A">
        <w:rPr>
          <w:rFonts w:ascii="Roboto" w:hAnsi="Roboto"/>
          <w:i/>
          <w:color w:val="003870"/>
          <w:sz w:val="20"/>
          <w:szCs w:val="20"/>
        </w:rPr>
        <w:t xml:space="preserve">a taxon’s </w:t>
      </w:r>
      <w:r w:rsidR="00BB2CD1">
        <w:rPr>
          <w:rFonts w:ascii="Roboto" w:hAnsi="Roboto"/>
          <w:i/>
          <w:color w:val="003870"/>
          <w:sz w:val="20"/>
          <w:szCs w:val="20"/>
        </w:rPr>
        <w:t xml:space="preserve">year of </w:t>
      </w:r>
      <w:r w:rsidR="00190FBB" w:rsidRPr="0020291A">
        <w:rPr>
          <w:rFonts w:ascii="Roboto" w:hAnsi="Roboto"/>
          <w:i/>
          <w:color w:val="003870"/>
          <w:sz w:val="20"/>
          <w:szCs w:val="20"/>
        </w:rPr>
        <w:t>listing in CMS Appendix I</w:t>
      </w:r>
      <w:r w:rsidR="001D27B1">
        <w:rPr>
          <w:rFonts w:ascii="Roboto" w:hAnsi="Roboto"/>
          <w:i/>
          <w:color w:val="003870"/>
          <w:sz w:val="20"/>
          <w:szCs w:val="20"/>
        </w:rPr>
        <w:t>,</w:t>
      </w:r>
      <w:r w:rsidR="00190FBB" w:rsidRPr="0020291A">
        <w:rPr>
          <w:rFonts w:ascii="Roboto" w:hAnsi="Roboto"/>
          <w:i/>
          <w:color w:val="003870"/>
          <w:sz w:val="20"/>
          <w:szCs w:val="20"/>
        </w:rPr>
        <w:t xml:space="preserve"> or those originating from populations</w:t>
      </w:r>
      <w:r w:rsidR="00F21FC6">
        <w:rPr>
          <w:rFonts w:ascii="Roboto" w:hAnsi="Roboto"/>
          <w:i/>
          <w:color w:val="003870"/>
          <w:sz w:val="20"/>
          <w:szCs w:val="20"/>
        </w:rPr>
        <w:t xml:space="preserve"> not covered by the listing</w:t>
      </w:r>
      <w:r w:rsidR="006E18C8">
        <w:rPr>
          <w:rFonts w:ascii="Roboto" w:hAnsi="Roboto"/>
          <w:i/>
          <w:color w:val="003870"/>
          <w:sz w:val="20"/>
          <w:szCs w:val="20"/>
        </w:rPr>
        <w:t>,</w:t>
      </w:r>
      <w:r w:rsidR="00190FBB" w:rsidRPr="0020291A">
        <w:rPr>
          <w:rFonts w:ascii="Roboto" w:hAnsi="Roboto"/>
          <w:i/>
          <w:color w:val="003870"/>
          <w:sz w:val="20"/>
          <w:szCs w:val="20"/>
        </w:rPr>
        <w:t xml:space="preserve"> have been excluded</w:t>
      </w:r>
      <w:r w:rsidR="001229B8">
        <w:rPr>
          <w:rFonts w:ascii="Roboto" w:hAnsi="Roboto"/>
          <w:i/>
          <w:color w:val="003870"/>
          <w:sz w:val="20"/>
          <w:szCs w:val="20"/>
        </w:rPr>
        <w:t xml:space="preserve"> to provide a </w:t>
      </w:r>
      <w:r w:rsidR="001229B8" w:rsidRPr="00483A95">
        <w:rPr>
          <w:rFonts w:ascii="Roboto" w:hAnsi="Roboto"/>
          <w:i/>
          <w:color w:val="003870"/>
          <w:sz w:val="20"/>
          <w:szCs w:val="20"/>
        </w:rPr>
        <w:t>subset of trade data</w:t>
      </w:r>
      <w:r w:rsidR="001229B8">
        <w:rPr>
          <w:rFonts w:ascii="Roboto" w:hAnsi="Roboto"/>
          <w:i/>
          <w:color w:val="003870"/>
          <w:sz w:val="20"/>
          <w:szCs w:val="20"/>
        </w:rPr>
        <w:t xml:space="preserve"> that may have been in potential contravention of Article III, Paragraph 5</w:t>
      </w:r>
      <w:r w:rsidR="00190FBB" w:rsidRPr="0020291A">
        <w:rPr>
          <w:rFonts w:ascii="Roboto" w:hAnsi="Roboto"/>
          <w:i/>
          <w:color w:val="003870"/>
          <w:sz w:val="20"/>
          <w:szCs w:val="20"/>
        </w:rPr>
        <w:t xml:space="preserve">. </w:t>
      </w:r>
      <w:r w:rsidR="00C051AC" w:rsidRPr="0020291A">
        <w:rPr>
          <w:rFonts w:ascii="Roboto" w:hAnsi="Roboto"/>
          <w:i/>
          <w:color w:val="003870"/>
          <w:sz w:val="20"/>
          <w:szCs w:val="20"/>
        </w:rPr>
        <w:t xml:space="preserve">All trade was reported </w:t>
      </w:r>
      <w:r w:rsidR="009C7BC2">
        <w:rPr>
          <w:rFonts w:ascii="Roboto" w:hAnsi="Roboto"/>
          <w:i/>
          <w:color w:val="003870"/>
          <w:sz w:val="20"/>
          <w:szCs w:val="20"/>
        </w:rPr>
        <w:t>in CITES annual reports</w:t>
      </w:r>
      <w:r w:rsidR="00C051AC" w:rsidRPr="0020291A">
        <w:rPr>
          <w:rFonts w:ascii="Roboto" w:hAnsi="Roboto"/>
          <w:i/>
          <w:color w:val="003870"/>
          <w:sz w:val="20"/>
          <w:szCs w:val="20"/>
        </w:rPr>
        <w:t xml:space="preserve"> as source ‘W’ except where otherwise indicated. </w:t>
      </w:r>
    </w:p>
    <w:tbl>
      <w:tblPr>
        <w:tblW w:w="12895" w:type="dxa"/>
        <w:tblBorders>
          <w:top w:val="single" w:sz="4" w:space="0" w:color="auto"/>
          <w:bottom w:val="single" w:sz="4" w:space="0" w:color="auto"/>
          <w:insideH w:val="single" w:sz="4" w:space="0" w:color="auto"/>
        </w:tblBorders>
        <w:tblLayout w:type="fixed"/>
        <w:tblCellMar>
          <w:left w:w="28" w:type="dxa"/>
          <w:right w:w="57" w:type="dxa"/>
        </w:tblCellMar>
        <w:tblLook w:val="04A0" w:firstRow="1" w:lastRow="0" w:firstColumn="1" w:lastColumn="0" w:noHBand="0" w:noVBand="1"/>
      </w:tblPr>
      <w:tblGrid>
        <w:gridCol w:w="1701"/>
        <w:gridCol w:w="988"/>
        <w:gridCol w:w="1701"/>
        <w:gridCol w:w="1134"/>
        <w:gridCol w:w="1842"/>
        <w:gridCol w:w="2835"/>
        <w:gridCol w:w="2694"/>
      </w:tblGrid>
      <w:tr w:rsidR="00BA7B4E" w:rsidRPr="00E65F07" w14:paraId="1842F018" w14:textId="73E2D32D" w:rsidTr="003F2C78">
        <w:trPr>
          <w:trHeight w:val="20"/>
          <w:tblHeader/>
        </w:trPr>
        <w:tc>
          <w:tcPr>
            <w:tcW w:w="1701" w:type="dxa"/>
            <w:tcBorders>
              <w:left w:val="single" w:sz="4" w:space="0" w:color="FFFFFF" w:themeColor="background1"/>
              <w:right w:val="single" w:sz="4" w:space="0" w:color="FFFFFF" w:themeColor="background1"/>
            </w:tcBorders>
            <w:shd w:val="clear" w:color="auto" w:fill="003870"/>
            <w:noWrap/>
            <w:hideMark/>
          </w:tcPr>
          <w:p w14:paraId="7F3E6D3C" w14:textId="1006812F" w:rsidR="0058431A" w:rsidRPr="0058431A" w:rsidRDefault="0058431A" w:rsidP="0058431A">
            <w:pPr>
              <w:spacing w:after="0" w:line="240" w:lineRule="auto"/>
              <w:rPr>
                <w:rFonts w:ascii="Roboto" w:eastAsia="Times New Roman" w:hAnsi="Roboto" w:cs="Calibri"/>
                <w:sz w:val="18"/>
                <w:szCs w:val="18"/>
                <w:lang w:val="en-GB" w:eastAsia="en-GB"/>
              </w:rPr>
            </w:pPr>
            <w:r w:rsidRPr="0058431A">
              <w:rPr>
                <w:rFonts w:ascii="Roboto" w:eastAsia="Times New Roman" w:hAnsi="Roboto" w:cs="Calibri"/>
                <w:sz w:val="18"/>
                <w:szCs w:val="18"/>
                <w:lang w:val="en-GB" w:eastAsia="en-GB"/>
              </w:rPr>
              <w:t>Export</w:t>
            </w:r>
            <w:r w:rsidR="007F5AA7">
              <w:rPr>
                <w:rFonts w:ascii="Roboto" w:eastAsia="Times New Roman" w:hAnsi="Roboto" w:cs="Calibri"/>
                <w:sz w:val="18"/>
                <w:szCs w:val="18"/>
                <w:lang w:val="en-GB" w:eastAsia="en-GB"/>
              </w:rPr>
              <w:t xml:space="preserve">ing CMS </w:t>
            </w:r>
            <w:r w:rsidR="00BA7D18">
              <w:rPr>
                <w:rFonts w:ascii="Roboto" w:eastAsia="Times New Roman" w:hAnsi="Roboto" w:cs="Calibri"/>
                <w:sz w:val="18"/>
                <w:szCs w:val="18"/>
                <w:lang w:val="en-GB" w:eastAsia="en-GB"/>
              </w:rPr>
              <w:t>Party</w:t>
            </w:r>
            <w:r w:rsidR="00BA7B4E" w:rsidDel="007F5AA7">
              <w:rPr>
                <w:rFonts w:ascii="Roboto" w:eastAsia="Times New Roman" w:hAnsi="Roboto" w:cs="Calibri"/>
                <w:sz w:val="18"/>
                <w:szCs w:val="18"/>
                <w:lang w:val="en-GB" w:eastAsia="en-GB"/>
              </w:rPr>
              <w:t xml:space="preserve"> </w:t>
            </w:r>
            <w:r w:rsidR="00BA7B4E">
              <w:rPr>
                <w:rFonts w:ascii="Roboto" w:eastAsia="Times New Roman" w:hAnsi="Roboto" w:cs="Calibri"/>
                <w:sz w:val="18"/>
                <w:szCs w:val="18"/>
                <w:lang w:val="en-GB" w:eastAsia="en-GB"/>
              </w:rPr>
              <w:t>(ISO2)</w:t>
            </w:r>
          </w:p>
        </w:tc>
        <w:tc>
          <w:tcPr>
            <w:tcW w:w="988" w:type="dxa"/>
            <w:tcBorders>
              <w:left w:val="single" w:sz="4" w:space="0" w:color="FFFFFF" w:themeColor="background1"/>
              <w:right w:val="single" w:sz="4" w:space="0" w:color="FFFFFF" w:themeColor="background1"/>
            </w:tcBorders>
            <w:shd w:val="clear" w:color="auto" w:fill="003870"/>
            <w:noWrap/>
            <w:hideMark/>
          </w:tcPr>
          <w:p w14:paraId="18F19C3F" w14:textId="60BAECD2" w:rsidR="0058431A" w:rsidRPr="0058431A" w:rsidRDefault="007A4AD1" w:rsidP="0058431A">
            <w:pPr>
              <w:spacing w:after="0" w:line="240" w:lineRule="auto"/>
              <w:rPr>
                <w:rFonts w:ascii="Roboto" w:eastAsia="Times New Roman" w:hAnsi="Roboto" w:cs="Calibri"/>
                <w:sz w:val="18"/>
                <w:szCs w:val="18"/>
                <w:lang w:val="en-GB" w:eastAsia="en-GB"/>
              </w:rPr>
            </w:pPr>
            <w:r>
              <w:rPr>
                <w:rFonts w:ascii="Roboto" w:eastAsia="Times New Roman" w:hAnsi="Roboto" w:cs="Calibri"/>
                <w:sz w:val="18"/>
                <w:szCs w:val="18"/>
                <w:lang w:val="en-GB" w:eastAsia="en-GB"/>
              </w:rPr>
              <w:t>Year of accession</w:t>
            </w:r>
            <w:r w:rsidR="001078DA">
              <w:rPr>
                <w:rFonts w:ascii="Roboto" w:eastAsia="Times New Roman" w:hAnsi="Roboto" w:cs="Calibri"/>
                <w:sz w:val="18"/>
                <w:szCs w:val="18"/>
                <w:lang w:val="en-GB" w:eastAsia="en-GB"/>
              </w:rPr>
              <w:t xml:space="preserve"> to CMS</w:t>
            </w:r>
          </w:p>
        </w:tc>
        <w:tc>
          <w:tcPr>
            <w:tcW w:w="1701" w:type="dxa"/>
            <w:tcBorders>
              <w:left w:val="single" w:sz="4" w:space="0" w:color="FFFFFF" w:themeColor="background1"/>
              <w:right w:val="single" w:sz="4" w:space="0" w:color="FFFFFF" w:themeColor="background1"/>
            </w:tcBorders>
            <w:shd w:val="clear" w:color="auto" w:fill="003870"/>
          </w:tcPr>
          <w:p w14:paraId="2C683B2F" w14:textId="2ADE68E5" w:rsidR="0058431A" w:rsidRPr="00E65F07" w:rsidRDefault="00AA2CE3" w:rsidP="008D2E9C">
            <w:pPr>
              <w:spacing w:after="0" w:line="240" w:lineRule="auto"/>
              <w:rPr>
                <w:rFonts w:ascii="Roboto" w:eastAsia="Times New Roman" w:hAnsi="Roboto" w:cs="Calibri"/>
                <w:sz w:val="18"/>
                <w:szCs w:val="18"/>
                <w:lang w:val="en-GB" w:eastAsia="en-GB"/>
              </w:rPr>
            </w:pPr>
            <w:r>
              <w:rPr>
                <w:rFonts w:ascii="Roboto" w:hAnsi="Roboto"/>
                <w:sz w:val="18"/>
                <w:szCs w:val="18"/>
              </w:rPr>
              <w:t xml:space="preserve">2019 </w:t>
            </w:r>
            <w:r w:rsidR="004B3717">
              <w:rPr>
                <w:rFonts w:ascii="Roboto" w:hAnsi="Roboto"/>
                <w:sz w:val="18"/>
                <w:szCs w:val="18"/>
              </w:rPr>
              <w:t xml:space="preserve">CMS </w:t>
            </w:r>
            <w:r w:rsidR="0058431A" w:rsidRPr="0058431A">
              <w:rPr>
                <w:rFonts w:ascii="Roboto" w:hAnsi="Roboto"/>
                <w:sz w:val="18"/>
                <w:szCs w:val="18"/>
              </w:rPr>
              <w:t>National Report submitted (if so, prohibition of take indicated)</w:t>
            </w:r>
          </w:p>
        </w:tc>
        <w:tc>
          <w:tcPr>
            <w:tcW w:w="1134" w:type="dxa"/>
            <w:tcBorders>
              <w:left w:val="single" w:sz="4" w:space="0" w:color="FFFFFF" w:themeColor="background1"/>
              <w:right w:val="single" w:sz="4" w:space="0" w:color="FFFFFF" w:themeColor="background1"/>
            </w:tcBorders>
            <w:shd w:val="clear" w:color="auto" w:fill="003870"/>
            <w:noWrap/>
            <w:hideMark/>
          </w:tcPr>
          <w:p w14:paraId="0803E3B3" w14:textId="3E39EEBA" w:rsidR="0058431A" w:rsidRPr="0058431A" w:rsidRDefault="0058431A" w:rsidP="0058431A">
            <w:pPr>
              <w:spacing w:after="0" w:line="240" w:lineRule="auto"/>
              <w:rPr>
                <w:rFonts w:ascii="Roboto" w:eastAsia="Times New Roman" w:hAnsi="Roboto" w:cs="Calibri"/>
                <w:sz w:val="18"/>
                <w:szCs w:val="18"/>
                <w:lang w:val="en-GB" w:eastAsia="en-GB"/>
              </w:rPr>
            </w:pPr>
            <w:r w:rsidRPr="0058431A">
              <w:rPr>
                <w:rFonts w:ascii="Roboto" w:eastAsia="Times New Roman" w:hAnsi="Roboto" w:cs="Calibri"/>
                <w:sz w:val="18"/>
                <w:szCs w:val="18"/>
                <w:lang w:val="en-GB" w:eastAsia="en-GB"/>
              </w:rPr>
              <w:t>Total</w:t>
            </w:r>
            <w:r w:rsidRPr="00E65F07">
              <w:rPr>
                <w:rFonts w:ascii="Roboto" w:eastAsia="Times New Roman" w:hAnsi="Roboto" w:cs="Calibri"/>
                <w:sz w:val="18"/>
                <w:szCs w:val="18"/>
                <w:lang w:val="en-GB" w:eastAsia="en-GB"/>
              </w:rPr>
              <w:t xml:space="preserve"> no. of transactions</w:t>
            </w:r>
          </w:p>
        </w:tc>
        <w:tc>
          <w:tcPr>
            <w:tcW w:w="1842" w:type="dxa"/>
            <w:tcBorders>
              <w:left w:val="single" w:sz="4" w:space="0" w:color="FFFFFF" w:themeColor="background1"/>
              <w:right w:val="single" w:sz="4" w:space="0" w:color="FFFFFF" w:themeColor="background1"/>
            </w:tcBorders>
            <w:shd w:val="clear" w:color="auto" w:fill="003870"/>
          </w:tcPr>
          <w:p w14:paraId="168130D1" w14:textId="037D5942" w:rsidR="00E65F07" w:rsidRPr="00E65F07" w:rsidRDefault="00E65F07" w:rsidP="00E65F07">
            <w:pPr>
              <w:spacing w:after="0" w:line="240" w:lineRule="auto"/>
              <w:rPr>
                <w:rFonts w:ascii="Roboto" w:hAnsi="Roboto"/>
                <w:sz w:val="18"/>
                <w:szCs w:val="18"/>
              </w:rPr>
            </w:pPr>
            <w:r w:rsidRPr="00E65F07">
              <w:rPr>
                <w:rFonts w:ascii="Roboto" w:hAnsi="Roboto"/>
                <w:sz w:val="18"/>
                <w:szCs w:val="18"/>
              </w:rPr>
              <w:t>Top species traded (no. of transactions)</w:t>
            </w:r>
          </w:p>
        </w:tc>
        <w:tc>
          <w:tcPr>
            <w:tcW w:w="2835" w:type="dxa"/>
            <w:tcBorders>
              <w:left w:val="single" w:sz="4" w:space="0" w:color="FFFFFF" w:themeColor="background1"/>
              <w:right w:val="single" w:sz="4" w:space="0" w:color="FFFFFF" w:themeColor="background1"/>
            </w:tcBorders>
            <w:shd w:val="clear" w:color="auto" w:fill="003870"/>
          </w:tcPr>
          <w:p w14:paraId="1CB1CAF7" w14:textId="7AD5FD75" w:rsidR="00E65F07" w:rsidRPr="00E65F07" w:rsidRDefault="00E65F07" w:rsidP="00E65F07">
            <w:pPr>
              <w:spacing w:after="0" w:line="240" w:lineRule="auto"/>
              <w:rPr>
                <w:rFonts w:ascii="Roboto" w:hAnsi="Roboto"/>
                <w:sz w:val="18"/>
                <w:szCs w:val="18"/>
              </w:rPr>
            </w:pPr>
            <w:r w:rsidRPr="00E65F07">
              <w:rPr>
                <w:rFonts w:ascii="Roboto" w:hAnsi="Roboto"/>
                <w:sz w:val="18"/>
                <w:szCs w:val="18"/>
              </w:rPr>
              <w:t>Main terms in trade for top species (quantity)</w:t>
            </w:r>
          </w:p>
        </w:tc>
        <w:tc>
          <w:tcPr>
            <w:tcW w:w="2694" w:type="dxa"/>
            <w:tcBorders>
              <w:left w:val="single" w:sz="4" w:space="0" w:color="FFFFFF" w:themeColor="background1"/>
              <w:right w:val="single" w:sz="4" w:space="0" w:color="FFFFFF" w:themeColor="background1"/>
            </w:tcBorders>
            <w:shd w:val="clear" w:color="auto" w:fill="003870"/>
          </w:tcPr>
          <w:p w14:paraId="69EBDB7F" w14:textId="7E697274" w:rsidR="00E65F07" w:rsidRPr="00E65F07" w:rsidRDefault="00E65F07" w:rsidP="00E65F07">
            <w:pPr>
              <w:spacing w:after="0" w:line="240" w:lineRule="auto"/>
              <w:rPr>
                <w:rFonts w:ascii="Roboto" w:hAnsi="Roboto"/>
                <w:sz w:val="18"/>
                <w:szCs w:val="18"/>
              </w:rPr>
            </w:pPr>
            <w:r w:rsidRPr="00E65F07">
              <w:rPr>
                <w:rFonts w:ascii="Roboto" w:hAnsi="Roboto"/>
                <w:sz w:val="18"/>
                <w:szCs w:val="18"/>
              </w:rPr>
              <w:t>Considerations</w:t>
            </w:r>
          </w:p>
        </w:tc>
      </w:tr>
      <w:tr w:rsidR="00BE3A39" w:rsidRPr="00E65F07" w14:paraId="492D94F7" w14:textId="51C9A815" w:rsidTr="003F2C78">
        <w:trPr>
          <w:trHeight w:val="20"/>
        </w:trPr>
        <w:tc>
          <w:tcPr>
            <w:tcW w:w="1701" w:type="dxa"/>
            <w:shd w:val="clear" w:color="auto" w:fill="auto"/>
            <w:noWrap/>
            <w:hideMark/>
          </w:tcPr>
          <w:p w14:paraId="5B0186AF" w14:textId="2612F796" w:rsidR="0058431A" w:rsidRPr="0058431A" w:rsidRDefault="0058431A" w:rsidP="0058431A">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Sri Lanka</w:t>
            </w:r>
            <w:r w:rsidR="003D090C">
              <w:rPr>
                <w:rFonts w:ascii="Roboto" w:eastAsia="Times New Roman" w:hAnsi="Roboto" w:cs="Calibri"/>
                <w:color w:val="000000"/>
                <w:sz w:val="18"/>
                <w:szCs w:val="18"/>
                <w:lang w:val="en-GB" w:eastAsia="en-GB"/>
              </w:rPr>
              <w:t xml:space="preserve"> (LK)</w:t>
            </w:r>
          </w:p>
        </w:tc>
        <w:tc>
          <w:tcPr>
            <w:tcW w:w="988" w:type="dxa"/>
            <w:shd w:val="clear" w:color="auto" w:fill="auto"/>
            <w:noWrap/>
            <w:hideMark/>
          </w:tcPr>
          <w:p w14:paraId="6498C9BA" w14:textId="42BA7D44" w:rsidR="0058431A" w:rsidRPr="0058431A" w:rsidRDefault="00CB2B59" w:rsidP="0058431A">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1990</w:t>
            </w:r>
          </w:p>
        </w:tc>
        <w:tc>
          <w:tcPr>
            <w:tcW w:w="1701" w:type="dxa"/>
          </w:tcPr>
          <w:p w14:paraId="1EE61FBE" w14:textId="7BA650BD" w:rsidR="0058431A" w:rsidRPr="00E65F07" w:rsidRDefault="00871419" w:rsidP="008D2E9C">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547FE2D3" w14:textId="4D89148C" w:rsidR="0058431A" w:rsidRPr="0058431A" w:rsidRDefault="0058431A" w:rsidP="0058431A">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70</w:t>
            </w:r>
          </w:p>
        </w:tc>
        <w:tc>
          <w:tcPr>
            <w:tcW w:w="1842" w:type="dxa"/>
          </w:tcPr>
          <w:p w14:paraId="5C1BAE21" w14:textId="076461B7" w:rsidR="00E65F07" w:rsidRPr="00E65F07" w:rsidRDefault="009E4118" w:rsidP="00F47600">
            <w:pPr>
              <w:spacing w:after="0" w:line="240" w:lineRule="auto"/>
              <w:rPr>
                <w:rFonts w:ascii="Roboto" w:eastAsia="Times New Roman" w:hAnsi="Roboto" w:cs="Calibri"/>
                <w:color w:val="000000"/>
                <w:sz w:val="18"/>
                <w:szCs w:val="18"/>
                <w:lang w:val="en-GB" w:eastAsia="en-GB"/>
              </w:rPr>
            </w:pPr>
            <w:proofErr w:type="spellStart"/>
            <w:r w:rsidRPr="004B21B2">
              <w:rPr>
                <w:rFonts w:ascii="Roboto" w:hAnsi="Roboto"/>
                <w:i/>
                <w:sz w:val="18"/>
                <w:szCs w:val="18"/>
                <w:lang w:val="en-GB"/>
              </w:rPr>
              <w:t>Mobula</w:t>
            </w:r>
            <w:proofErr w:type="spellEnd"/>
            <w:r w:rsidRPr="004B21B2">
              <w:rPr>
                <w:rFonts w:ascii="Roboto" w:hAnsi="Roboto"/>
                <w:i/>
                <w:sz w:val="18"/>
                <w:szCs w:val="18"/>
                <w:lang w:val="en-GB"/>
              </w:rPr>
              <w:t xml:space="preserve"> </w:t>
            </w:r>
            <w:proofErr w:type="spellStart"/>
            <w:r w:rsidRPr="004B21B2">
              <w:rPr>
                <w:rFonts w:ascii="Roboto" w:hAnsi="Roboto"/>
                <w:i/>
                <w:sz w:val="18"/>
                <w:szCs w:val="18"/>
                <w:lang w:val="en-GB"/>
              </w:rPr>
              <w:t>tarapacana</w:t>
            </w:r>
            <w:proofErr w:type="spellEnd"/>
            <w:r w:rsidRPr="004B21B2">
              <w:rPr>
                <w:rFonts w:ascii="Roboto" w:hAnsi="Roboto"/>
                <w:sz w:val="18"/>
                <w:szCs w:val="18"/>
                <w:lang w:val="en-GB"/>
              </w:rPr>
              <w:t xml:space="preserve"> (34); </w:t>
            </w:r>
            <w:proofErr w:type="spellStart"/>
            <w:r w:rsidRPr="004B21B2">
              <w:rPr>
                <w:rFonts w:ascii="Roboto" w:hAnsi="Roboto"/>
                <w:i/>
                <w:sz w:val="18"/>
                <w:szCs w:val="18"/>
                <w:lang w:val="en-GB"/>
              </w:rPr>
              <w:t>Mobula</w:t>
            </w:r>
            <w:proofErr w:type="spellEnd"/>
            <w:r w:rsidRPr="004B21B2">
              <w:rPr>
                <w:rFonts w:ascii="Roboto" w:hAnsi="Roboto"/>
                <w:i/>
                <w:sz w:val="18"/>
                <w:szCs w:val="18"/>
                <w:lang w:val="en-GB"/>
              </w:rPr>
              <w:t xml:space="preserve"> </w:t>
            </w:r>
            <w:proofErr w:type="spellStart"/>
            <w:r w:rsidRPr="004B21B2">
              <w:rPr>
                <w:rFonts w:ascii="Roboto" w:hAnsi="Roboto"/>
                <w:i/>
                <w:sz w:val="18"/>
                <w:szCs w:val="18"/>
                <w:lang w:val="en-GB"/>
              </w:rPr>
              <w:t>jap</w:t>
            </w:r>
            <w:r w:rsidR="00193086">
              <w:rPr>
                <w:rFonts w:ascii="Roboto" w:hAnsi="Roboto"/>
                <w:i/>
                <w:sz w:val="18"/>
                <w:szCs w:val="18"/>
                <w:lang w:val="en-GB"/>
              </w:rPr>
              <w:t>a</w:t>
            </w:r>
            <w:r w:rsidRPr="004B21B2">
              <w:rPr>
                <w:rFonts w:ascii="Roboto" w:hAnsi="Roboto"/>
                <w:i/>
                <w:sz w:val="18"/>
                <w:szCs w:val="18"/>
                <w:lang w:val="en-GB"/>
              </w:rPr>
              <w:t>nica</w:t>
            </w:r>
            <w:proofErr w:type="spellEnd"/>
            <w:r w:rsidRPr="004B21B2">
              <w:rPr>
                <w:rFonts w:ascii="Roboto" w:hAnsi="Roboto"/>
                <w:sz w:val="18"/>
                <w:szCs w:val="18"/>
                <w:lang w:val="en-GB"/>
              </w:rPr>
              <w:t xml:space="preserve"> (29)</w:t>
            </w:r>
          </w:p>
        </w:tc>
        <w:tc>
          <w:tcPr>
            <w:tcW w:w="2835" w:type="dxa"/>
          </w:tcPr>
          <w:p w14:paraId="04E89AAC" w14:textId="2406850F" w:rsidR="00E65F07" w:rsidRPr="00E65F07" w:rsidRDefault="00AD3F09" w:rsidP="00F47600">
            <w:pPr>
              <w:spacing w:after="0" w:line="240" w:lineRule="auto"/>
              <w:rPr>
                <w:rFonts w:ascii="Roboto" w:eastAsia="Times New Roman" w:hAnsi="Roboto" w:cs="Calibri"/>
                <w:color w:val="000000"/>
                <w:sz w:val="18"/>
                <w:szCs w:val="18"/>
                <w:lang w:val="en-GB" w:eastAsia="en-GB"/>
              </w:rPr>
            </w:pPr>
            <w:proofErr w:type="spellStart"/>
            <w:r w:rsidRPr="00C00875">
              <w:rPr>
                <w:rFonts w:ascii="Roboto" w:eastAsia="Times New Roman" w:hAnsi="Roboto" w:cs="Calibri"/>
                <w:i/>
                <w:color w:val="000000"/>
                <w:sz w:val="18"/>
                <w:szCs w:val="18"/>
                <w:lang w:val="en-GB" w:eastAsia="en-GB"/>
              </w:rPr>
              <w:t>Mobula</w:t>
            </w:r>
            <w:proofErr w:type="spellEnd"/>
            <w:r w:rsidRPr="00C00875">
              <w:rPr>
                <w:rFonts w:ascii="Roboto" w:eastAsia="Times New Roman" w:hAnsi="Roboto" w:cs="Calibri"/>
                <w:i/>
                <w:color w:val="000000"/>
                <w:sz w:val="18"/>
                <w:szCs w:val="18"/>
                <w:lang w:val="en-GB" w:eastAsia="en-GB"/>
              </w:rPr>
              <w:t xml:space="preserve"> </w:t>
            </w:r>
            <w:proofErr w:type="spellStart"/>
            <w:r w:rsidRPr="00C00875">
              <w:rPr>
                <w:rFonts w:ascii="Roboto" w:eastAsia="Times New Roman" w:hAnsi="Roboto" w:cs="Calibri"/>
                <w:i/>
                <w:color w:val="000000"/>
                <w:sz w:val="18"/>
                <w:szCs w:val="18"/>
                <w:lang w:val="en-GB" w:eastAsia="en-GB"/>
              </w:rPr>
              <w:t>tarapacana</w:t>
            </w:r>
            <w:proofErr w:type="spellEnd"/>
            <w:r w:rsidR="00585CAD" w:rsidRPr="003F2C78">
              <w:rPr>
                <w:rFonts w:ascii="Roboto" w:eastAsia="Times New Roman" w:hAnsi="Roboto" w:cs="Calibri"/>
                <w:color w:val="000000"/>
                <w:sz w:val="18"/>
                <w:szCs w:val="18"/>
                <w:lang w:val="en-GB" w:eastAsia="en-GB"/>
              </w:rPr>
              <w:t>: gill plates (8</w:t>
            </w:r>
            <w:r w:rsidR="00AE55B3" w:rsidRPr="003F2C78">
              <w:rPr>
                <w:rFonts w:ascii="Roboto" w:eastAsia="Times New Roman" w:hAnsi="Roboto" w:cs="Calibri"/>
                <w:color w:val="000000"/>
                <w:sz w:val="18"/>
                <w:szCs w:val="18"/>
                <w:lang w:val="en-GB" w:eastAsia="en-GB"/>
              </w:rPr>
              <w:t>,</w:t>
            </w:r>
            <w:r w:rsidR="00585CAD" w:rsidRPr="003F2C78">
              <w:rPr>
                <w:rFonts w:ascii="Roboto" w:eastAsia="Times New Roman" w:hAnsi="Roboto" w:cs="Calibri"/>
                <w:color w:val="000000"/>
                <w:sz w:val="18"/>
                <w:szCs w:val="18"/>
                <w:lang w:val="en-GB" w:eastAsia="en-GB"/>
              </w:rPr>
              <w:t>235 kg</w:t>
            </w:r>
            <w:r w:rsidR="00FA37F0" w:rsidRPr="003F2C78">
              <w:rPr>
                <w:rFonts w:ascii="Roboto" w:eastAsia="Times New Roman" w:hAnsi="Roboto" w:cs="Calibri"/>
                <w:color w:val="000000"/>
                <w:sz w:val="18"/>
                <w:szCs w:val="18"/>
                <w:lang w:val="en-GB" w:eastAsia="en-GB"/>
              </w:rPr>
              <w:t xml:space="preserve"> and 300 plates</w:t>
            </w:r>
            <w:r w:rsidR="00585CAD" w:rsidRPr="003F2C78">
              <w:rPr>
                <w:rFonts w:ascii="Roboto" w:eastAsia="Times New Roman" w:hAnsi="Roboto" w:cs="Calibri"/>
                <w:color w:val="000000"/>
                <w:sz w:val="18"/>
                <w:szCs w:val="18"/>
                <w:lang w:val="en-GB" w:eastAsia="en-GB"/>
              </w:rPr>
              <w:t>)</w:t>
            </w:r>
            <w:r w:rsidR="00BF595A" w:rsidRPr="003F2C78">
              <w:rPr>
                <w:rFonts w:ascii="Roboto" w:eastAsia="Times New Roman" w:hAnsi="Roboto" w:cs="Calibri"/>
                <w:color w:val="000000"/>
                <w:sz w:val="18"/>
                <w:szCs w:val="18"/>
                <w:lang w:val="en-GB" w:eastAsia="en-GB"/>
              </w:rPr>
              <w:t xml:space="preserve">, </w:t>
            </w:r>
            <w:r w:rsidR="0002712F" w:rsidRPr="003F2C78">
              <w:rPr>
                <w:rFonts w:ascii="Roboto" w:eastAsia="Times New Roman" w:hAnsi="Roboto" w:cs="Calibri"/>
                <w:color w:val="000000"/>
                <w:sz w:val="18"/>
                <w:szCs w:val="18"/>
                <w:lang w:val="en-GB" w:eastAsia="en-GB"/>
              </w:rPr>
              <w:t xml:space="preserve">fins (250 kg), </w:t>
            </w:r>
            <w:r w:rsidR="00FA37F0" w:rsidRPr="003F2C78">
              <w:rPr>
                <w:rFonts w:ascii="Roboto" w:eastAsia="Times New Roman" w:hAnsi="Roboto" w:cs="Calibri"/>
                <w:color w:val="000000"/>
                <w:sz w:val="18"/>
                <w:szCs w:val="18"/>
                <w:lang w:val="en-GB" w:eastAsia="en-GB"/>
              </w:rPr>
              <w:t>live (200</w:t>
            </w:r>
            <w:r w:rsidR="00585CAD" w:rsidRPr="003F2C78">
              <w:rPr>
                <w:rFonts w:ascii="Roboto" w:eastAsia="Times New Roman" w:hAnsi="Roboto" w:cs="Calibri"/>
                <w:color w:val="000000"/>
                <w:sz w:val="18"/>
                <w:szCs w:val="18"/>
                <w:lang w:val="en-GB" w:eastAsia="en-GB"/>
              </w:rPr>
              <w:t xml:space="preserve"> kg)</w:t>
            </w:r>
            <w:r>
              <w:rPr>
                <w:rFonts w:ascii="Roboto" w:eastAsia="Times New Roman" w:hAnsi="Roboto" w:cs="Calibri"/>
                <w:color w:val="000000"/>
                <w:sz w:val="18"/>
                <w:szCs w:val="18"/>
                <w:lang w:val="en-GB" w:eastAsia="en-GB"/>
              </w:rPr>
              <w:t xml:space="preserve">; </w:t>
            </w:r>
            <w:proofErr w:type="spellStart"/>
            <w:r w:rsidRPr="00C00875">
              <w:rPr>
                <w:rFonts w:ascii="Roboto" w:eastAsia="Times New Roman" w:hAnsi="Roboto" w:cs="Calibri"/>
                <w:i/>
                <w:color w:val="000000"/>
                <w:sz w:val="18"/>
                <w:szCs w:val="18"/>
                <w:lang w:val="en-GB" w:eastAsia="en-GB"/>
              </w:rPr>
              <w:t>Mobula</w:t>
            </w:r>
            <w:proofErr w:type="spellEnd"/>
            <w:r w:rsidRPr="00C00875">
              <w:rPr>
                <w:rFonts w:ascii="Roboto" w:eastAsia="Times New Roman" w:hAnsi="Roboto" w:cs="Calibri"/>
                <w:i/>
                <w:color w:val="000000"/>
                <w:sz w:val="18"/>
                <w:szCs w:val="18"/>
                <w:lang w:val="en-GB" w:eastAsia="en-GB"/>
              </w:rPr>
              <w:t xml:space="preserve"> </w:t>
            </w:r>
            <w:proofErr w:type="spellStart"/>
            <w:r w:rsidRPr="00C00875">
              <w:rPr>
                <w:rFonts w:ascii="Roboto" w:eastAsia="Times New Roman" w:hAnsi="Roboto" w:cs="Calibri"/>
                <w:i/>
                <w:color w:val="000000"/>
                <w:sz w:val="18"/>
                <w:szCs w:val="18"/>
                <w:lang w:val="en-GB" w:eastAsia="en-GB"/>
              </w:rPr>
              <w:t>jap</w:t>
            </w:r>
            <w:r w:rsidR="00193086">
              <w:rPr>
                <w:rFonts w:ascii="Roboto" w:eastAsia="Times New Roman" w:hAnsi="Roboto" w:cs="Calibri"/>
                <w:i/>
                <w:color w:val="000000"/>
                <w:sz w:val="18"/>
                <w:szCs w:val="18"/>
                <w:lang w:val="en-GB" w:eastAsia="en-GB"/>
              </w:rPr>
              <w:t>a</w:t>
            </w:r>
            <w:r w:rsidRPr="00C00875">
              <w:rPr>
                <w:rFonts w:ascii="Roboto" w:eastAsia="Times New Roman" w:hAnsi="Roboto" w:cs="Calibri"/>
                <w:i/>
                <w:color w:val="000000"/>
                <w:sz w:val="18"/>
                <w:szCs w:val="18"/>
                <w:lang w:val="en-GB" w:eastAsia="en-GB"/>
              </w:rPr>
              <w:t>nica</w:t>
            </w:r>
            <w:proofErr w:type="spellEnd"/>
            <w:r w:rsidR="00585CAD" w:rsidRPr="003F2C78">
              <w:rPr>
                <w:rFonts w:ascii="Roboto" w:eastAsia="Times New Roman" w:hAnsi="Roboto" w:cs="Calibri"/>
                <w:color w:val="000000"/>
                <w:sz w:val="18"/>
                <w:szCs w:val="18"/>
                <w:lang w:val="en-GB" w:eastAsia="en-GB"/>
              </w:rPr>
              <w:t>: gill plates (6</w:t>
            </w:r>
            <w:r w:rsidR="00AE55B3" w:rsidRPr="003F2C78">
              <w:rPr>
                <w:rFonts w:ascii="Roboto" w:eastAsia="Times New Roman" w:hAnsi="Roboto" w:cs="Calibri"/>
                <w:color w:val="000000"/>
                <w:sz w:val="18"/>
                <w:szCs w:val="18"/>
                <w:lang w:val="en-GB" w:eastAsia="en-GB"/>
              </w:rPr>
              <w:t>,</w:t>
            </w:r>
            <w:r w:rsidR="00585CAD" w:rsidRPr="003F2C78">
              <w:rPr>
                <w:rFonts w:ascii="Roboto" w:eastAsia="Times New Roman" w:hAnsi="Roboto" w:cs="Calibri"/>
                <w:color w:val="000000"/>
                <w:sz w:val="18"/>
                <w:szCs w:val="18"/>
                <w:lang w:val="en-GB" w:eastAsia="en-GB"/>
              </w:rPr>
              <w:t>170 kg</w:t>
            </w:r>
            <w:r w:rsidR="000D0C3B" w:rsidRPr="003F2C78">
              <w:rPr>
                <w:rFonts w:ascii="Roboto" w:eastAsia="Times New Roman" w:hAnsi="Roboto" w:cs="Calibri"/>
                <w:color w:val="000000"/>
                <w:sz w:val="18"/>
                <w:szCs w:val="18"/>
                <w:lang w:val="en-GB" w:eastAsia="en-GB"/>
              </w:rPr>
              <w:t xml:space="preserve"> and 550 plates</w:t>
            </w:r>
            <w:r w:rsidR="00585CAD" w:rsidRPr="003F2C78">
              <w:rPr>
                <w:rFonts w:ascii="Roboto" w:eastAsia="Times New Roman" w:hAnsi="Roboto" w:cs="Calibri"/>
                <w:color w:val="000000"/>
                <w:sz w:val="18"/>
                <w:szCs w:val="18"/>
                <w:lang w:val="en-GB" w:eastAsia="en-GB"/>
              </w:rPr>
              <w:t>)</w:t>
            </w:r>
            <w:r w:rsidR="000D0C3B" w:rsidRPr="003F2C78">
              <w:rPr>
                <w:rFonts w:ascii="Roboto" w:eastAsia="Times New Roman" w:hAnsi="Roboto" w:cs="Calibri"/>
                <w:color w:val="000000"/>
                <w:sz w:val="18"/>
                <w:szCs w:val="18"/>
                <w:lang w:val="en-GB" w:eastAsia="en-GB"/>
              </w:rPr>
              <w:t xml:space="preserve">, </w:t>
            </w:r>
            <w:r w:rsidR="0002712F" w:rsidRPr="003F2C78">
              <w:rPr>
                <w:rFonts w:ascii="Roboto" w:eastAsia="Times New Roman" w:hAnsi="Roboto" w:cs="Calibri"/>
                <w:color w:val="000000"/>
                <w:sz w:val="18"/>
                <w:szCs w:val="18"/>
                <w:lang w:val="en-GB" w:eastAsia="en-GB"/>
              </w:rPr>
              <w:t xml:space="preserve">fins (630 kg), </w:t>
            </w:r>
            <w:r w:rsidR="000D0C3B" w:rsidRPr="003F2C78">
              <w:rPr>
                <w:rFonts w:ascii="Roboto" w:eastAsia="Times New Roman" w:hAnsi="Roboto" w:cs="Calibri"/>
                <w:color w:val="000000"/>
                <w:sz w:val="18"/>
                <w:szCs w:val="18"/>
                <w:lang w:val="en-GB" w:eastAsia="en-GB"/>
              </w:rPr>
              <w:t>live (225</w:t>
            </w:r>
            <w:r w:rsidR="00585CAD" w:rsidRPr="003F2C78">
              <w:rPr>
                <w:rFonts w:ascii="Roboto" w:eastAsia="Times New Roman" w:hAnsi="Roboto" w:cs="Calibri"/>
                <w:color w:val="000000"/>
                <w:sz w:val="18"/>
                <w:szCs w:val="18"/>
                <w:lang w:val="en-GB" w:eastAsia="en-GB"/>
              </w:rPr>
              <w:t xml:space="preserve"> kg)</w:t>
            </w:r>
          </w:p>
        </w:tc>
        <w:tc>
          <w:tcPr>
            <w:tcW w:w="2694" w:type="dxa"/>
          </w:tcPr>
          <w:p w14:paraId="7958C7CC" w14:textId="02C9705F" w:rsidR="00E65F07" w:rsidRPr="00E65F07" w:rsidRDefault="00E65F07" w:rsidP="009E4118">
            <w:pPr>
              <w:spacing w:after="0" w:line="240" w:lineRule="auto"/>
              <w:rPr>
                <w:rFonts w:ascii="Roboto" w:eastAsia="Times New Roman" w:hAnsi="Roboto" w:cs="Calibri"/>
                <w:color w:val="000000"/>
                <w:sz w:val="18"/>
                <w:szCs w:val="18"/>
                <w:lang w:val="en-GB" w:eastAsia="en-GB"/>
              </w:rPr>
            </w:pPr>
          </w:p>
        </w:tc>
      </w:tr>
      <w:tr w:rsidR="00496F41" w:rsidRPr="00E65F07" w14:paraId="6DFB1C7B" w14:textId="2EA2D62E" w:rsidTr="003F2C78">
        <w:trPr>
          <w:trHeight w:val="20"/>
        </w:trPr>
        <w:tc>
          <w:tcPr>
            <w:tcW w:w="1701" w:type="dxa"/>
            <w:shd w:val="clear" w:color="auto" w:fill="auto"/>
            <w:noWrap/>
            <w:hideMark/>
          </w:tcPr>
          <w:p w14:paraId="74B8992D" w14:textId="574F9C28"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Argentina</w:t>
            </w:r>
            <w:r w:rsidR="003D090C">
              <w:rPr>
                <w:rFonts w:ascii="Roboto" w:eastAsia="Times New Roman" w:hAnsi="Roboto" w:cs="Calibri"/>
                <w:color w:val="000000"/>
                <w:sz w:val="18"/>
                <w:szCs w:val="18"/>
                <w:lang w:val="en-GB" w:eastAsia="en-GB"/>
              </w:rPr>
              <w:t xml:space="preserve"> (AR)</w:t>
            </w:r>
          </w:p>
        </w:tc>
        <w:tc>
          <w:tcPr>
            <w:tcW w:w="988" w:type="dxa"/>
            <w:shd w:val="clear" w:color="auto" w:fill="auto"/>
            <w:noWrap/>
            <w:hideMark/>
          </w:tcPr>
          <w:p w14:paraId="68D93E31" w14:textId="606F9C0F" w:rsidR="00496F41" w:rsidRPr="0058431A"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1992</w:t>
            </w:r>
          </w:p>
        </w:tc>
        <w:tc>
          <w:tcPr>
            <w:tcW w:w="1701" w:type="dxa"/>
          </w:tcPr>
          <w:p w14:paraId="15107265" w14:textId="34C2C92F" w:rsidR="00496F41" w:rsidRPr="003F2C78" w:rsidRDefault="00881F3A" w:rsidP="00496F41">
            <w:pPr>
              <w:spacing w:after="0" w:line="240" w:lineRule="auto"/>
              <w:rPr>
                <w:rFonts w:ascii="Roboto" w:eastAsia="Times New Roman" w:hAnsi="Roboto" w:cs="Calibri"/>
                <w:color w:val="000000"/>
                <w:sz w:val="18"/>
                <w:szCs w:val="18"/>
                <w:lang w:val="en-GB" w:eastAsia="en-GB"/>
              </w:rPr>
            </w:pPr>
            <w:r>
              <w:rPr>
                <w:rFonts w:ascii="Wingdings 2" w:eastAsia="Wingdings 2" w:hAnsi="Wingdings 2" w:cs="Wingdings 2"/>
                <w:color w:val="000000"/>
                <w:sz w:val="18"/>
                <w:szCs w:val="18"/>
                <w:lang w:val="en-GB" w:eastAsia="en-GB"/>
              </w:rPr>
              <w:t>O</w:t>
            </w:r>
          </w:p>
        </w:tc>
        <w:tc>
          <w:tcPr>
            <w:tcW w:w="1134" w:type="dxa"/>
            <w:shd w:val="clear" w:color="auto" w:fill="auto"/>
            <w:noWrap/>
            <w:hideMark/>
          </w:tcPr>
          <w:p w14:paraId="7133DEE6" w14:textId="2986023C"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51</w:t>
            </w:r>
          </w:p>
        </w:tc>
        <w:tc>
          <w:tcPr>
            <w:tcW w:w="1842" w:type="dxa"/>
          </w:tcPr>
          <w:p w14:paraId="505D13D2" w14:textId="7038E6A2"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F2C78">
              <w:rPr>
                <w:rFonts w:ascii="Roboto" w:hAnsi="Roboto"/>
                <w:i/>
                <w:sz w:val="18"/>
                <w:szCs w:val="18"/>
                <w:lang w:val="en-GB"/>
              </w:rPr>
              <w:t xml:space="preserve">Vicugna </w:t>
            </w:r>
            <w:proofErr w:type="spellStart"/>
            <w:r w:rsidRPr="003F2C78">
              <w:rPr>
                <w:rFonts w:ascii="Roboto" w:hAnsi="Roboto"/>
                <w:i/>
                <w:sz w:val="18"/>
                <w:szCs w:val="18"/>
                <w:lang w:val="en-GB"/>
              </w:rPr>
              <w:t>vicugna</w:t>
            </w:r>
            <w:proofErr w:type="spellEnd"/>
            <w:r w:rsidRPr="003F2C78">
              <w:rPr>
                <w:rFonts w:ascii="Roboto" w:hAnsi="Roboto"/>
                <w:sz w:val="18"/>
                <w:szCs w:val="18"/>
                <w:lang w:val="en-GB"/>
              </w:rPr>
              <w:t xml:space="preserve"> (51)</w:t>
            </w:r>
          </w:p>
        </w:tc>
        <w:tc>
          <w:tcPr>
            <w:tcW w:w="2835" w:type="dxa"/>
          </w:tcPr>
          <w:p w14:paraId="4AC9174C" w14:textId="538DB601" w:rsidR="00496F41" w:rsidRPr="00E65F07" w:rsidRDefault="003755FD" w:rsidP="00496F41">
            <w:pPr>
              <w:spacing w:after="0" w:line="240" w:lineRule="auto"/>
              <w:rPr>
                <w:rFonts w:ascii="Roboto" w:eastAsia="Times New Roman" w:hAnsi="Roboto" w:cs="Calibri"/>
                <w:color w:val="000000"/>
                <w:sz w:val="18"/>
                <w:szCs w:val="18"/>
                <w:lang w:val="en-GB" w:eastAsia="en-GB"/>
              </w:rPr>
            </w:pPr>
            <w:r w:rsidRPr="003F2C78">
              <w:rPr>
                <w:rFonts w:ascii="Roboto" w:hAnsi="Roboto"/>
                <w:sz w:val="18"/>
                <w:szCs w:val="18"/>
                <w:lang w:val="en-GB"/>
              </w:rPr>
              <w:t>hair (2</w:t>
            </w:r>
            <w:r w:rsidR="00AE55B3" w:rsidRPr="003F2C78">
              <w:rPr>
                <w:rFonts w:ascii="Roboto" w:hAnsi="Roboto"/>
                <w:sz w:val="18"/>
                <w:szCs w:val="18"/>
                <w:lang w:val="en-GB"/>
              </w:rPr>
              <w:t>,</w:t>
            </w:r>
            <w:r w:rsidRPr="003F2C78">
              <w:rPr>
                <w:rFonts w:ascii="Roboto" w:hAnsi="Roboto"/>
                <w:sz w:val="18"/>
                <w:szCs w:val="18"/>
                <w:lang w:val="en-GB"/>
              </w:rPr>
              <w:t>603 kg)</w:t>
            </w:r>
          </w:p>
        </w:tc>
        <w:tc>
          <w:tcPr>
            <w:tcW w:w="2694" w:type="dxa"/>
          </w:tcPr>
          <w:p w14:paraId="46FE19DA" w14:textId="1FB19A43"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9E4118">
              <w:rPr>
                <w:rFonts w:ascii="Roboto" w:hAnsi="Roboto"/>
                <w:sz w:val="18"/>
                <w:szCs w:val="18"/>
                <w:lang w:val="en-GB"/>
              </w:rPr>
              <w:t>Current reservation under Article XI.6 and Article XIV.2</w:t>
            </w:r>
          </w:p>
        </w:tc>
      </w:tr>
      <w:tr w:rsidR="00496F41" w:rsidRPr="00E65F07" w14:paraId="40C1651B" w14:textId="56ED5939" w:rsidTr="003F2C78">
        <w:trPr>
          <w:trHeight w:val="20"/>
        </w:trPr>
        <w:tc>
          <w:tcPr>
            <w:tcW w:w="1701" w:type="dxa"/>
            <w:shd w:val="clear" w:color="auto" w:fill="auto"/>
            <w:noWrap/>
            <w:hideMark/>
          </w:tcPr>
          <w:p w14:paraId="55808F7F" w14:textId="7C812596"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South Africa</w:t>
            </w:r>
            <w:r w:rsidR="003D090C">
              <w:rPr>
                <w:rFonts w:ascii="Roboto" w:eastAsia="Times New Roman" w:hAnsi="Roboto" w:cs="Calibri"/>
                <w:color w:val="000000"/>
                <w:sz w:val="18"/>
                <w:szCs w:val="18"/>
                <w:lang w:val="en-GB" w:eastAsia="en-GB"/>
              </w:rPr>
              <w:t xml:space="preserve"> (ZA)</w:t>
            </w:r>
          </w:p>
        </w:tc>
        <w:tc>
          <w:tcPr>
            <w:tcW w:w="988" w:type="dxa"/>
            <w:shd w:val="clear" w:color="auto" w:fill="auto"/>
            <w:noWrap/>
            <w:hideMark/>
          </w:tcPr>
          <w:p w14:paraId="400DDBDF" w14:textId="27A3E54D" w:rsidR="00496F41" w:rsidRPr="0058431A"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1991</w:t>
            </w:r>
          </w:p>
        </w:tc>
        <w:tc>
          <w:tcPr>
            <w:tcW w:w="1701" w:type="dxa"/>
          </w:tcPr>
          <w:p w14:paraId="7F54F8E6" w14:textId="070AF434"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(take</w:t>
            </w:r>
            <w:r w:rsidR="00A36541">
              <w:rPr>
                <w:rFonts w:ascii="Roboto" w:eastAsia="Times New Roman" w:hAnsi="Roboto" w:cs="Calibri"/>
                <w:color w:val="000000"/>
                <w:sz w:val="18"/>
                <w:szCs w:val="18"/>
                <w:lang w:val="en-GB" w:eastAsia="en-GB"/>
              </w:rPr>
              <w:t xml:space="preserve"> not prohibited by national legislation</w:t>
            </w:r>
            <w:r w:rsidR="005B056D">
              <w:rPr>
                <w:rStyle w:val="FootnoteReference"/>
                <w:rFonts w:ascii="Roboto" w:eastAsia="Times New Roman" w:hAnsi="Roboto" w:cs="Calibri"/>
                <w:color w:val="000000"/>
                <w:sz w:val="18"/>
                <w:szCs w:val="18"/>
                <w:lang w:val="en-GB" w:eastAsia="en-GB"/>
              </w:rPr>
              <w:footnoteReference w:id="81"/>
            </w:r>
            <w:r>
              <w:rPr>
                <w:rFonts w:ascii="Roboto" w:eastAsia="Times New Roman" w:hAnsi="Roboto" w:cs="Calibri"/>
                <w:color w:val="000000"/>
                <w:sz w:val="18"/>
                <w:szCs w:val="18"/>
                <w:lang w:val="en-GB" w:eastAsia="en-GB"/>
              </w:rPr>
              <w:t>)</w:t>
            </w:r>
          </w:p>
        </w:tc>
        <w:tc>
          <w:tcPr>
            <w:tcW w:w="1134" w:type="dxa"/>
            <w:shd w:val="clear" w:color="auto" w:fill="auto"/>
            <w:noWrap/>
            <w:hideMark/>
          </w:tcPr>
          <w:p w14:paraId="6EB8C097" w14:textId="12D8F755"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4</w:t>
            </w:r>
            <w:r w:rsidR="00D9054C">
              <w:rPr>
                <w:rFonts w:ascii="Roboto" w:eastAsia="Times New Roman" w:hAnsi="Roboto" w:cs="Calibri"/>
                <w:color w:val="000000"/>
                <w:sz w:val="18"/>
                <w:szCs w:val="18"/>
                <w:lang w:val="en-GB" w:eastAsia="en-GB"/>
              </w:rPr>
              <w:t>0</w:t>
            </w:r>
          </w:p>
        </w:tc>
        <w:tc>
          <w:tcPr>
            <w:tcW w:w="1842" w:type="dxa"/>
          </w:tcPr>
          <w:p w14:paraId="0E662FCF" w14:textId="51F4D70A"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F2C78">
              <w:rPr>
                <w:rFonts w:ascii="Roboto" w:hAnsi="Roboto"/>
                <w:i/>
                <w:sz w:val="18"/>
                <w:szCs w:val="18"/>
                <w:lang w:val="en-GB"/>
              </w:rPr>
              <w:t xml:space="preserve">Oryx </w:t>
            </w:r>
            <w:proofErr w:type="spellStart"/>
            <w:r w:rsidRPr="003F2C78">
              <w:rPr>
                <w:rFonts w:ascii="Roboto" w:hAnsi="Roboto"/>
                <w:i/>
                <w:sz w:val="18"/>
                <w:szCs w:val="18"/>
                <w:lang w:val="en-GB"/>
              </w:rPr>
              <w:t>dammah</w:t>
            </w:r>
            <w:proofErr w:type="spellEnd"/>
            <w:r w:rsidRPr="003F2C78">
              <w:rPr>
                <w:rFonts w:ascii="Roboto" w:hAnsi="Roboto"/>
                <w:sz w:val="18"/>
                <w:szCs w:val="18"/>
                <w:lang w:val="en-GB"/>
              </w:rPr>
              <w:t xml:space="preserve"> (37)</w:t>
            </w:r>
          </w:p>
        </w:tc>
        <w:tc>
          <w:tcPr>
            <w:tcW w:w="2835" w:type="dxa"/>
          </w:tcPr>
          <w:p w14:paraId="1E2BED68" w14:textId="25B21AFA" w:rsidR="00496F41" w:rsidRPr="00E65F07" w:rsidRDefault="00EB2D40"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trophies (36)</w:t>
            </w:r>
            <w:r w:rsidR="005629C7">
              <w:rPr>
                <w:rFonts w:ascii="Roboto" w:eastAsia="Times New Roman" w:hAnsi="Roboto" w:cs="Calibri"/>
                <w:color w:val="000000"/>
                <w:sz w:val="18"/>
                <w:szCs w:val="18"/>
                <w:lang w:val="en-GB" w:eastAsia="en-GB"/>
              </w:rPr>
              <w:t>, skin (1</w:t>
            </w:r>
            <w:r>
              <w:rPr>
                <w:rFonts w:ascii="Roboto" w:eastAsia="Times New Roman" w:hAnsi="Roboto" w:cs="Calibri"/>
                <w:color w:val="000000"/>
                <w:sz w:val="18"/>
                <w:szCs w:val="18"/>
                <w:lang w:val="en-GB" w:eastAsia="en-GB"/>
              </w:rPr>
              <w:t>)</w:t>
            </w:r>
          </w:p>
        </w:tc>
        <w:tc>
          <w:tcPr>
            <w:tcW w:w="2694" w:type="dxa"/>
          </w:tcPr>
          <w:p w14:paraId="4BF3DD47" w14:textId="6FAB9567"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9E4118">
              <w:rPr>
                <w:rFonts w:ascii="Roboto" w:hAnsi="Roboto"/>
                <w:sz w:val="18"/>
                <w:szCs w:val="18"/>
                <w:lang w:val="en-GB"/>
              </w:rPr>
              <w:t>Not native; reported as hunting trophies and skins likely sourced from managed populations in fenced areas that are reported as source ‘W’</w:t>
            </w:r>
          </w:p>
        </w:tc>
      </w:tr>
      <w:tr w:rsidR="00496F41" w:rsidRPr="00E65F07" w14:paraId="3781E623" w14:textId="0E7E58F5" w:rsidTr="003F2C78">
        <w:trPr>
          <w:trHeight w:val="20"/>
        </w:trPr>
        <w:tc>
          <w:tcPr>
            <w:tcW w:w="1701" w:type="dxa"/>
            <w:shd w:val="clear" w:color="auto" w:fill="auto"/>
            <w:noWrap/>
            <w:hideMark/>
          </w:tcPr>
          <w:p w14:paraId="670EC835" w14:textId="60C066FA"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Niger</w:t>
            </w:r>
            <w:r w:rsidR="00A87AB6">
              <w:rPr>
                <w:rFonts w:ascii="Roboto" w:eastAsia="Times New Roman" w:hAnsi="Roboto" w:cs="Calibri"/>
                <w:color w:val="000000"/>
                <w:sz w:val="18"/>
                <w:szCs w:val="18"/>
                <w:lang w:val="en-GB" w:eastAsia="en-GB"/>
              </w:rPr>
              <w:t xml:space="preserve"> (NE)</w:t>
            </w:r>
          </w:p>
        </w:tc>
        <w:tc>
          <w:tcPr>
            <w:tcW w:w="988" w:type="dxa"/>
            <w:shd w:val="clear" w:color="auto" w:fill="auto"/>
            <w:noWrap/>
            <w:hideMark/>
          </w:tcPr>
          <w:p w14:paraId="3D23896C" w14:textId="307D205E" w:rsidR="00496F41" w:rsidRPr="0058431A"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1983</w:t>
            </w:r>
          </w:p>
        </w:tc>
        <w:tc>
          <w:tcPr>
            <w:tcW w:w="1701" w:type="dxa"/>
          </w:tcPr>
          <w:p w14:paraId="76F47486" w14:textId="36746F9A"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175BCADB" w14:textId="7231AE31"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29</w:t>
            </w:r>
          </w:p>
        </w:tc>
        <w:tc>
          <w:tcPr>
            <w:tcW w:w="1842" w:type="dxa"/>
          </w:tcPr>
          <w:p w14:paraId="5B985E4A" w14:textId="161890E8"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F2C78">
              <w:rPr>
                <w:rFonts w:ascii="Roboto" w:hAnsi="Roboto"/>
                <w:i/>
                <w:sz w:val="18"/>
                <w:szCs w:val="18"/>
                <w:lang w:val="en-GB"/>
              </w:rPr>
              <w:t xml:space="preserve">Gazella </w:t>
            </w:r>
            <w:proofErr w:type="spellStart"/>
            <w:r w:rsidRPr="003F2C78">
              <w:rPr>
                <w:rFonts w:ascii="Roboto" w:hAnsi="Roboto"/>
                <w:i/>
                <w:sz w:val="18"/>
                <w:szCs w:val="18"/>
                <w:lang w:val="en-GB"/>
              </w:rPr>
              <w:t>dorcas</w:t>
            </w:r>
            <w:proofErr w:type="spellEnd"/>
            <w:r w:rsidRPr="003F2C78">
              <w:rPr>
                <w:rFonts w:ascii="Roboto" w:hAnsi="Roboto"/>
                <w:sz w:val="18"/>
                <w:szCs w:val="18"/>
                <w:lang w:val="en-GB"/>
              </w:rPr>
              <w:t xml:space="preserve"> (29)</w:t>
            </w:r>
          </w:p>
        </w:tc>
        <w:tc>
          <w:tcPr>
            <w:tcW w:w="2835" w:type="dxa"/>
          </w:tcPr>
          <w:p w14:paraId="73C6CC3F" w14:textId="656F5B82" w:rsidR="00496F41" w:rsidRPr="00E65F07" w:rsidRDefault="00EB2D40"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(106)</w:t>
            </w:r>
          </w:p>
        </w:tc>
        <w:tc>
          <w:tcPr>
            <w:tcW w:w="2694" w:type="dxa"/>
          </w:tcPr>
          <w:p w14:paraId="651D5952" w14:textId="557139E4"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3672E383" w14:textId="1ACD4805" w:rsidTr="003F2C78">
        <w:trPr>
          <w:trHeight w:val="20"/>
        </w:trPr>
        <w:tc>
          <w:tcPr>
            <w:tcW w:w="1701" w:type="dxa"/>
            <w:shd w:val="clear" w:color="auto" w:fill="auto"/>
            <w:noWrap/>
            <w:hideMark/>
          </w:tcPr>
          <w:p w14:paraId="129C5176" w14:textId="3DB88522" w:rsidR="00496F41" w:rsidRPr="0058431A" w:rsidRDefault="00496F41" w:rsidP="00496F41">
            <w:pPr>
              <w:spacing w:after="0" w:line="240" w:lineRule="auto"/>
              <w:rPr>
                <w:rFonts w:ascii="Roboto" w:eastAsia="Times New Roman" w:hAnsi="Roboto" w:cs="Calibri"/>
                <w:color w:val="000000"/>
                <w:sz w:val="18"/>
                <w:szCs w:val="18"/>
                <w:lang w:val="en-GB" w:eastAsia="en-GB"/>
              </w:rPr>
            </w:pPr>
            <w:proofErr w:type="spellStart"/>
            <w:r w:rsidRPr="0058431A">
              <w:rPr>
                <w:rFonts w:ascii="Roboto" w:eastAsia="Times New Roman" w:hAnsi="Roboto" w:cs="Calibri"/>
                <w:color w:val="000000"/>
                <w:sz w:val="18"/>
                <w:szCs w:val="18"/>
                <w:lang w:val="en-GB" w:eastAsia="en-GB"/>
              </w:rPr>
              <w:t>Plurinational</w:t>
            </w:r>
            <w:proofErr w:type="spellEnd"/>
            <w:r w:rsidRPr="0058431A">
              <w:rPr>
                <w:rFonts w:ascii="Roboto" w:eastAsia="Times New Roman" w:hAnsi="Roboto" w:cs="Calibri"/>
                <w:color w:val="000000"/>
                <w:sz w:val="18"/>
                <w:szCs w:val="18"/>
                <w:lang w:val="en-GB" w:eastAsia="en-GB"/>
              </w:rPr>
              <w:t xml:space="preserve"> State of</w:t>
            </w:r>
            <w:r>
              <w:rPr>
                <w:rFonts w:ascii="Roboto" w:eastAsia="Times New Roman" w:hAnsi="Roboto" w:cs="Calibri"/>
                <w:color w:val="000000"/>
                <w:sz w:val="18"/>
                <w:szCs w:val="18"/>
                <w:lang w:val="en-GB" w:eastAsia="en-GB"/>
              </w:rPr>
              <w:t xml:space="preserve"> </w:t>
            </w:r>
            <w:r w:rsidRPr="0058431A">
              <w:rPr>
                <w:rFonts w:ascii="Roboto" w:eastAsia="Times New Roman" w:hAnsi="Roboto" w:cs="Calibri"/>
                <w:color w:val="000000"/>
                <w:sz w:val="18"/>
                <w:szCs w:val="18"/>
                <w:lang w:val="en-GB" w:eastAsia="en-GB"/>
              </w:rPr>
              <w:t xml:space="preserve">Bolivia </w:t>
            </w:r>
            <w:r w:rsidR="00ED28AA">
              <w:rPr>
                <w:rFonts w:ascii="Roboto" w:eastAsia="Times New Roman" w:hAnsi="Roboto" w:cs="Calibri"/>
                <w:color w:val="000000"/>
                <w:sz w:val="18"/>
                <w:szCs w:val="18"/>
                <w:lang w:val="en-GB" w:eastAsia="en-GB"/>
              </w:rPr>
              <w:t>(BO)</w:t>
            </w:r>
          </w:p>
        </w:tc>
        <w:tc>
          <w:tcPr>
            <w:tcW w:w="988" w:type="dxa"/>
            <w:shd w:val="clear" w:color="auto" w:fill="auto"/>
            <w:noWrap/>
            <w:hideMark/>
          </w:tcPr>
          <w:p w14:paraId="11EDE646" w14:textId="171A10B5" w:rsidR="00496F41" w:rsidRPr="0058431A"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2003</w:t>
            </w:r>
          </w:p>
        </w:tc>
        <w:tc>
          <w:tcPr>
            <w:tcW w:w="1701" w:type="dxa"/>
          </w:tcPr>
          <w:p w14:paraId="7DC524DE" w14:textId="2BEA340C"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6EA7CD10" w14:textId="4FFB7BB1"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22</w:t>
            </w:r>
          </w:p>
        </w:tc>
        <w:tc>
          <w:tcPr>
            <w:tcW w:w="1842" w:type="dxa"/>
          </w:tcPr>
          <w:p w14:paraId="70832B43" w14:textId="74FB5481"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F2C78">
              <w:rPr>
                <w:rFonts w:ascii="Roboto" w:hAnsi="Roboto"/>
                <w:i/>
                <w:sz w:val="18"/>
                <w:szCs w:val="18"/>
                <w:lang w:val="en-GB"/>
              </w:rPr>
              <w:t xml:space="preserve">Vicugna </w:t>
            </w:r>
            <w:proofErr w:type="spellStart"/>
            <w:r w:rsidRPr="003F2C78">
              <w:rPr>
                <w:rFonts w:ascii="Roboto" w:hAnsi="Roboto"/>
                <w:i/>
                <w:sz w:val="18"/>
                <w:szCs w:val="18"/>
                <w:lang w:val="en-GB"/>
              </w:rPr>
              <w:t>vicugna</w:t>
            </w:r>
            <w:proofErr w:type="spellEnd"/>
            <w:r w:rsidRPr="003F2C78">
              <w:rPr>
                <w:rFonts w:ascii="Roboto" w:hAnsi="Roboto"/>
                <w:sz w:val="18"/>
                <w:szCs w:val="18"/>
                <w:lang w:val="en-GB"/>
              </w:rPr>
              <w:t xml:space="preserve"> (22)</w:t>
            </w:r>
          </w:p>
        </w:tc>
        <w:tc>
          <w:tcPr>
            <w:tcW w:w="2835" w:type="dxa"/>
          </w:tcPr>
          <w:p w14:paraId="3C48EF4A" w14:textId="1B300ECB" w:rsidR="00496F41" w:rsidRPr="00E65F07" w:rsidRDefault="00EB2D40"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hair (</w:t>
            </w:r>
            <w:r w:rsidR="005F5CAA">
              <w:rPr>
                <w:rFonts w:ascii="Roboto" w:eastAsia="Times New Roman" w:hAnsi="Roboto" w:cs="Calibri"/>
                <w:color w:val="000000"/>
                <w:sz w:val="18"/>
                <w:szCs w:val="18"/>
                <w:lang w:val="en-GB" w:eastAsia="en-GB"/>
              </w:rPr>
              <w:t>108,489 kg)</w:t>
            </w:r>
            <w:r w:rsidR="00036BE6">
              <w:rPr>
                <w:rFonts w:ascii="Roboto" w:eastAsia="Times New Roman" w:hAnsi="Roboto" w:cs="Calibri"/>
                <w:color w:val="000000"/>
                <w:sz w:val="18"/>
                <w:szCs w:val="18"/>
                <w:lang w:val="en-GB" w:eastAsia="en-GB"/>
              </w:rPr>
              <w:t>, fibres (1,460 kg</w:t>
            </w:r>
            <w:r w:rsidR="005F5CAA">
              <w:rPr>
                <w:rFonts w:ascii="Roboto" w:eastAsia="Times New Roman" w:hAnsi="Roboto" w:cs="Calibri"/>
                <w:color w:val="000000"/>
                <w:sz w:val="18"/>
                <w:szCs w:val="18"/>
                <w:lang w:val="en-GB" w:eastAsia="en-GB"/>
              </w:rPr>
              <w:t>)</w:t>
            </w:r>
          </w:p>
        </w:tc>
        <w:tc>
          <w:tcPr>
            <w:tcW w:w="2694" w:type="dxa"/>
          </w:tcPr>
          <w:p w14:paraId="1B9EE8B6" w14:textId="3B9A9FD6"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9E4118">
              <w:rPr>
                <w:rFonts w:ascii="Roboto" w:hAnsi="Roboto"/>
                <w:sz w:val="18"/>
                <w:szCs w:val="18"/>
                <w:lang w:val="en-GB"/>
              </w:rPr>
              <w:t>Current reservation under Article XI.6 and Article XIV.2</w:t>
            </w:r>
          </w:p>
        </w:tc>
      </w:tr>
      <w:tr w:rsidR="00496F41" w:rsidRPr="00E65F07" w14:paraId="12B3ED84" w14:textId="64C6361D" w:rsidTr="003F2C78">
        <w:trPr>
          <w:trHeight w:val="20"/>
        </w:trPr>
        <w:tc>
          <w:tcPr>
            <w:tcW w:w="1701" w:type="dxa"/>
            <w:shd w:val="clear" w:color="auto" w:fill="auto"/>
            <w:noWrap/>
            <w:hideMark/>
          </w:tcPr>
          <w:p w14:paraId="2AD5EC43" w14:textId="127259FF"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Panama</w:t>
            </w:r>
            <w:r w:rsidR="00CF752A">
              <w:rPr>
                <w:rFonts w:ascii="Roboto" w:eastAsia="Times New Roman" w:hAnsi="Roboto" w:cs="Calibri"/>
                <w:color w:val="000000"/>
                <w:sz w:val="18"/>
                <w:szCs w:val="18"/>
                <w:lang w:val="en-GB" w:eastAsia="en-GB"/>
              </w:rPr>
              <w:t xml:space="preserve"> (PA)</w:t>
            </w:r>
          </w:p>
        </w:tc>
        <w:tc>
          <w:tcPr>
            <w:tcW w:w="988" w:type="dxa"/>
            <w:shd w:val="clear" w:color="auto" w:fill="auto"/>
            <w:noWrap/>
            <w:hideMark/>
          </w:tcPr>
          <w:p w14:paraId="6BD5922A" w14:textId="466EE7A1" w:rsidR="00496F41" w:rsidRPr="0058431A"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1989</w:t>
            </w:r>
          </w:p>
        </w:tc>
        <w:tc>
          <w:tcPr>
            <w:tcW w:w="1701" w:type="dxa"/>
          </w:tcPr>
          <w:p w14:paraId="5BE7174F" w14:textId="52DB86AD"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7B554E90" w14:textId="3BB9A476"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7</w:t>
            </w:r>
          </w:p>
        </w:tc>
        <w:tc>
          <w:tcPr>
            <w:tcW w:w="1842" w:type="dxa"/>
          </w:tcPr>
          <w:p w14:paraId="195E95CF" w14:textId="28719FF7"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F2C78">
              <w:rPr>
                <w:rFonts w:ascii="Roboto" w:hAnsi="Roboto"/>
                <w:i/>
                <w:sz w:val="18"/>
                <w:szCs w:val="18"/>
                <w:lang w:val="en-GB"/>
              </w:rPr>
              <w:t>Eretmochelys imbricata</w:t>
            </w:r>
            <w:r w:rsidRPr="003F2C78">
              <w:rPr>
                <w:rFonts w:ascii="Roboto" w:hAnsi="Roboto"/>
                <w:sz w:val="18"/>
                <w:szCs w:val="18"/>
                <w:lang w:val="en-GB"/>
              </w:rPr>
              <w:t xml:space="preserve"> (7)</w:t>
            </w:r>
          </w:p>
        </w:tc>
        <w:tc>
          <w:tcPr>
            <w:tcW w:w="2835" w:type="dxa"/>
          </w:tcPr>
          <w:p w14:paraId="5606AFC7" w14:textId="033E30CB" w:rsidR="00496F41" w:rsidRPr="00E65F07" w:rsidRDefault="003E664D"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jewellery (96)</w:t>
            </w:r>
          </w:p>
        </w:tc>
        <w:tc>
          <w:tcPr>
            <w:tcW w:w="2694" w:type="dxa"/>
          </w:tcPr>
          <w:p w14:paraId="3FA2C23E" w14:textId="689FD04B"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1C883647" w14:textId="60B64B16" w:rsidTr="003F2C78">
        <w:trPr>
          <w:trHeight w:val="20"/>
        </w:trPr>
        <w:tc>
          <w:tcPr>
            <w:tcW w:w="1701" w:type="dxa"/>
            <w:shd w:val="clear" w:color="auto" w:fill="auto"/>
            <w:noWrap/>
            <w:hideMark/>
          </w:tcPr>
          <w:p w14:paraId="0E784CD6" w14:textId="06FA9A9B"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India</w:t>
            </w:r>
            <w:r w:rsidR="00C6116F">
              <w:rPr>
                <w:rFonts w:ascii="Roboto" w:eastAsia="Times New Roman" w:hAnsi="Roboto" w:cs="Calibri"/>
                <w:color w:val="000000"/>
                <w:sz w:val="18"/>
                <w:szCs w:val="18"/>
                <w:lang w:val="en-GB" w:eastAsia="en-GB"/>
              </w:rPr>
              <w:t xml:space="preserve"> (IN)</w:t>
            </w:r>
          </w:p>
        </w:tc>
        <w:tc>
          <w:tcPr>
            <w:tcW w:w="988" w:type="dxa"/>
            <w:shd w:val="clear" w:color="auto" w:fill="auto"/>
            <w:noWrap/>
            <w:hideMark/>
          </w:tcPr>
          <w:p w14:paraId="38287839" w14:textId="7D2A5F4C" w:rsidR="00496F41" w:rsidRPr="0058431A" w:rsidRDefault="0032662B"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1983</w:t>
            </w:r>
          </w:p>
        </w:tc>
        <w:tc>
          <w:tcPr>
            <w:tcW w:w="1701" w:type="dxa"/>
          </w:tcPr>
          <w:p w14:paraId="4668E8D0" w14:textId="0B80CF91"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some species)</w:t>
            </w:r>
          </w:p>
        </w:tc>
        <w:tc>
          <w:tcPr>
            <w:tcW w:w="1134" w:type="dxa"/>
            <w:shd w:val="clear" w:color="auto" w:fill="auto"/>
            <w:noWrap/>
            <w:hideMark/>
          </w:tcPr>
          <w:p w14:paraId="0398EB51" w14:textId="70D8C0CA"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5</w:t>
            </w:r>
          </w:p>
        </w:tc>
        <w:tc>
          <w:tcPr>
            <w:tcW w:w="1842" w:type="dxa"/>
          </w:tcPr>
          <w:p w14:paraId="1C719EB0" w14:textId="71697106" w:rsidR="00496F41" w:rsidRPr="00E65F07" w:rsidRDefault="00496F41" w:rsidP="00496F41">
            <w:pPr>
              <w:spacing w:after="0" w:line="240" w:lineRule="auto"/>
              <w:rPr>
                <w:rFonts w:ascii="Roboto" w:eastAsia="Times New Roman" w:hAnsi="Roboto" w:cs="Calibri"/>
                <w:color w:val="000000"/>
                <w:sz w:val="18"/>
                <w:szCs w:val="18"/>
                <w:lang w:val="en-GB" w:eastAsia="en-GB"/>
              </w:rPr>
            </w:pPr>
            <w:proofErr w:type="spellStart"/>
            <w:r w:rsidRPr="003876FD">
              <w:rPr>
                <w:rFonts w:ascii="Roboto" w:eastAsia="Times New Roman" w:hAnsi="Roboto" w:cs="Calibri"/>
                <w:i/>
                <w:color w:val="000000"/>
                <w:sz w:val="18"/>
                <w:szCs w:val="18"/>
                <w:lang w:val="en-GB" w:eastAsia="en-GB"/>
              </w:rPr>
              <w:t>Mobula</w:t>
            </w:r>
            <w:proofErr w:type="spellEnd"/>
            <w:r w:rsidRPr="003876FD">
              <w:rPr>
                <w:rFonts w:ascii="Roboto" w:eastAsia="Times New Roman" w:hAnsi="Roboto" w:cs="Calibri"/>
                <w:i/>
                <w:color w:val="000000"/>
                <w:sz w:val="18"/>
                <w:szCs w:val="18"/>
                <w:lang w:val="en-GB" w:eastAsia="en-GB"/>
              </w:rPr>
              <w:t xml:space="preserve"> </w:t>
            </w:r>
            <w:proofErr w:type="spellStart"/>
            <w:r w:rsidRPr="003876FD">
              <w:rPr>
                <w:rFonts w:ascii="Roboto" w:eastAsia="Times New Roman" w:hAnsi="Roboto" w:cs="Calibri"/>
                <w:i/>
                <w:color w:val="000000"/>
                <w:sz w:val="18"/>
                <w:szCs w:val="18"/>
                <w:lang w:val="en-GB" w:eastAsia="en-GB"/>
              </w:rPr>
              <w:t>tarapacana</w:t>
            </w:r>
            <w:proofErr w:type="spellEnd"/>
            <w:r>
              <w:rPr>
                <w:rFonts w:ascii="Roboto" w:eastAsia="Times New Roman" w:hAnsi="Roboto" w:cs="Calibri"/>
                <w:color w:val="000000"/>
                <w:sz w:val="18"/>
                <w:szCs w:val="18"/>
                <w:lang w:val="en-GB" w:eastAsia="en-GB"/>
              </w:rPr>
              <w:t xml:space="preserve"> (4)</w:t>
            </w:r>
          </w:p>
        </w:tc>
        <w:tc>
          <w:tcPr>
            <w:tcW w:w="2835" w:type="dxa"/>
          </w:tcPr>
          <w:p w14:paraId="733EDA02" w14:textId="4EBD00E9" w:rsidR="00496F41" w:rsidRPr="00E65F07" w:rsidRDefault="003E664D"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gill plates (619 kg)</w:t>
            </w:r>
          </w:p>
        </w:tc>
        <w:tc>
          <w:tcPr>
            <w:tcW w:w="2694" w:type="dxa"/>
          </w:tcPr>
          <w:p w14:paraId="5AAD20B1" w14:textId="35EC14A9" w:rsidR="00496F41" w:rsidRPr="00AA550C" w:rsidRDefault="00AA550C" w:rsidP="00496F41">
            <w:pPr>
              <w:spacing w:after="0" w:line="240" w:lineRule="auto"/>
              <w:rPr>
                <w:rFonts w:ascii="Roboto" w:eastAsia="Times New Roman" w:hAnsi="Roboto" w:cs="Calibri"/>
                <w:color w:val="000000"/>
                <w:sz w:val="18"/>
                <w:szCs w:val="18"/>
                <w:lang w:val="en-GB" w:eastAsia="en-GB"/>
              </w:rPr>
            </w:pPr>
            <w:r w:rsidRPr="003F2C78">
              <w:rPr>
                <w:rFonts w:ascii="Roboto" w:eastAsia="Times New Roman" w:hAnsi="Roboto" w:cs="Calibri"/>
                <w:i/>
                <w:color w:val="000000"/>
                <w:sz w:val="18"/>
                <w:szCs w:val="18"/>
                <w:lang w:val="en-GB" w:eastAsia="en-GB"/>
              </w:rPr>
              <w:t xml:space="preserve">M. </w:t>
            </w:r>
            <w:proofErr w:type="spellStart"/>
            <w:r w:rsidRPr="003F2C78">
              <w:rPr>
                <w:rFonts w:ascii="Roboto" w:eastAsia="Times New Roman" w:hAnsi="Roboto" w:cs="Calibri"/>
                <w:i/>
                <w:color w:val="000000"/>
                <w:sz w:val="18"/>
                <w:szCs w:val="18"/>
                <w:lang w:val="en-GB" w:eastAsia="en-GB"/>
              </w:rPr>
              <w:t>tarapacana</w:t>
            </w:r>
            <w:proofErr w:type="spellEnd"/>
            <w:r w:rsidR="00C6527F">
              <w:rPr>
                <w:rFonts w:ascii="Roboto" w:eastAsia="Times New Roman" w:hAnsi="Roboto" w:cs="Calibri"/>
                <w:color w:val="000000"/>
                <w:sz w:val="18"/>
                <w:szCs w:val="18"/>
                <w:lang w:val="en-GB" w:eastAsia="en-GB"/>
              </w:rPr>
              <w:t xml:space="preserve"> was not covered by take prohibition</w:t>
            </w:r>
          </w:p>
        </w:tc>
      </w:tr>
      <w:tr w:rsidR="00496F41" w:rsidRPr="00E65F07" w14:paraId="32BC7622" w14:textId="615800DC" w:rsidTr="003F2C78">
        <w:trPr>
          <w:trHeight w:val="20"/>
        </w:trPr>
        <w:tc>
          <w:tcPr>
            <w:tcW w:w="1701" w:type="dxa"/>
            <w:shd w:val="clear" w:color="auto" w:fill="auto"/>
            <w:noWrap/>
            <w:hideMark/>
          </w:tcPr>
          <w:p w14:paraId="30970FF2" w14:textId="73803D22"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Maldives</w:t>
            </w:r>
            <w:r w:rsidR="00F445D5">
              <w:rPr>
                <w:rFonts w:ascii="Roboto" w:eastAsia="Times New Roman" w:hAnsi="Roboto" w:cs="Calibri"/>
                <w:color w:val="000000"/>
                <w:sz w:val="18"/>
                <w:szCs w:val="18"/>
                <w:lang w:val="en-GB" w:eastAsia="en-GB"/>
              </w:rPr>
              <w:t xml:space="preserve"> (MV)</w:t>
            </w:r>
          </w:p>
        </w:tc>
        <w:tc>
          <w:tcPr>
            <w:tcW w:w="988" w:type="dxa"/>
            <w:shd w:val="clear" w:color="auto" w:fill="auto"/>
            <w:noWrap/>
            <w:hideMark/>
          </w:tcPr>
          <w:p w14:paraId="2E4B7BB3" w14:textId="17104722" w:rsidR="00496F41" w:rsidRPr="0058431A" w:rsidRDefault="0032662B"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2019</w:t>
            </w:r>
          </w:p>
        </w:tc>
        <w:tc>
          <w:tcPr>
            <w:tcW w:w="1701" w:type="dxa"/>
          </w:tcPr>
          <w:p w14:paraId="7D1A7AAA" w14:textId="5F1C2BC0" w:rsidR="00496F41" w:rsidRPr="00E65F07" w:rsidRDefault="004267ED" w:rsidP="00496F41">
            <w:pPr>
              <w:spacing w:after="0" w:line="240" w:lineRule="auto"/>
              <w:rPr>
                <w:rFonts w:ascii="Roboto" w:eastAsia="Times New Roman" w:hAnsi="Roboto" w:cs="Calibri"/>
                <w:color w:val="000000"/>
                <w:sz w:val="18"/>
                <w:szCs w:val="18"/>
                <w:lang w:val="en-GB" w:eastAsia="en-GB"/>
              </w:rPr>
            </w:pPr>
            <w:r>
              <w:rPr>
                <w:rFonts w:ascii="Wingdings 2" w:eastAsia="Wingdings 2" w:hAnsi="Wingdings 2" w:cs="Wingdings 2"/>
                <w:color w:val="000000"/>
                <w:sz w:val="18"/>
                <w:szCs w:val="18"/>
                <w:lang w:val="en-GB" w:eastAsia="en-GB"/>
              </w:rPr>
              <w:t>O</w:t>
            </w:r>
            <w:r w:rsidR="00AA2CE3">
              <w:rPr>
                <w:rFonts w:ascii="Roboto" w:eastAsia="Times New Roman" w:hAnsi="Roboto" w:cs="Calibri"/>
                <w:color w:val="000000"/>
                <w:sz w:val="18"/>
                <w:szCs w:val="18"/>
                <w:lang w:val="en-GB" w:eastAsia="en-GB"/>
              </w:rPr>
              <w:t xml:space="preserve"> (</w:t>
            </w:r>
            <w:r w:rsidR="00700313">
              <w:rPr>
                <w:rFonts w:ascii="Roboto" w:eastAsia="Times New Roman" w:hAnsi="Roboto" w:cs="Calibri"/>
                <w:color w:val="000000"/>
                <w:sz w:val="18"/>
                <w:szCs w:val="18"/>
                <w:lang w:val="en-GB" w:eastAsia="en-GB"/>
              </w:rPr>
              <w:t xml:space="preserve">new </w:t>
            </w:r>
            <w:r w:rsidR="00AA2CE3">
              <w:rPr>
                <w:rFonts w:ascii="Roboto" w:eastAsia="Times New Roman" w:hAnsi="Roboto" w:cs="Calibri"/>
                <w:color w:val="000000"/>
                <w:sz w:val="18"/>
                <w:szCs w:val="18"/>
                <w:lang w:val="en-GB" w:eastAsia="en-GB"/>
              </w:rPr>
              <w:t xml:space="preserve">Party not expected to </w:t>
            </w:r>
            <w:r w:rsidR="002A40F1">
              <w:rPr>
                <w:rFonts w:ascii="Roboto" w:eastAsia="Times New Roman" w:hAnsi="Roboto" w:cs="Calibri"/>
                <w:color w:val="000000"/>
                <w:sz w:val="18"/>
                <w:szCs w:val="18"/>
                <w:lang w:val="en-GB" w:eastAsia="en-GB"/>
              </w:rPr>
              <w:t>report</w:t>
            </w:r>
            <w:r w:rsidR="00700313">
              <w:rPr>
                <w:rFonts w:ascii="Roboto" w:eastAsia="Times New Roman" w:hAnsi="Roboto" w:cs="Calibri"/>
                <w:color w:val="000000"/>
                <w:sz w:val="18"/>
                <w:szCs w:val="18"/>
                <w:lang w:val="en-GB" w:eastAsia="en-GB"/>
              </w:rPr>
              <w:t>)</w:t>
            </w:r>
          </w:p>
        </w:tc>
        <w:tc>
          <w:tcPr>
            <w:tcW w:w="1134" w:type="dxa"/>
            <w:shd w:val="clear" w:color="auto" w:fill="auto"/>
            <w:noWrap/>
            <w:hideMark/>
          </w:tcPr>
          <w:p w14:paraId="20D55221" w14:textId="6107A38E"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5</w:t>
            </w:r>
          </w:p>
        </w:tc>
        <w:tc>
          <w:tcPr>
            <w:tcW w:w="1842" w:type="dxa"/>
          </w:tcPr>
          <w:p w14:paraId="4EC3AEBA" w14:textId="23BF7445" w:rsidR="00496F41" w:rsidRPr="00E65F07" w:rsidRDefault="00496F41" w:rsidP="00496F41">
            <w:pPr>
              <w:spacing w:after="0" w:line="240" w:lineRule="auto"/>
              <w:rPr>
                <w:rFonts w:ascii="Roboto" w:eastAsia="Times New Roman" w:hAnsi="Roboto" w:cs="Calibri"/>
                <w:color w:val="000000"/>
                <w:sz w:val="18"/>
                <w:szCs w:val="18"/>
                <w:lang w:val="en-GB" w:eastAsia="en-GB"/>
              </w:rPr>
            </w:pPr>
            <w:proofErr w:type="spellStart"/>
            <w:r w:rsidRPr="003876FD">
              <w:rPr>
                <w:rFonts w:ascii="Roboto" w:eastAsia="Times New Roman" w:hAnsi="Roboto" w:cs="Calibri"/>
                <w:i/>
                <w:color w:val="000000"/>
                <w:sz w:val="18"/>
                <w:szCs w:val="18"/>
                <w:lang w:val="en-GB" w:eastAsia="en-GB"/>
              </w:rPr>
              <w:t>Lepidochelys</w:t>
            </w:r>
            <w:proofErr w:type="spellEnd"/>
            <w:r w:rsidRPr="003876FD">
              <w:rPr>
                <w:rFonts w:ascii="Roboto" w:eastAsia="Times New Roman" w:hAnsi="Roboto" w:cs="Calibri"/>
                <w:i/>
                <w:color w:val="000000"/>
                <w:sz w:val="18"/>
                <w:szCs w:val="18"/>
                <w:lang w:val="en-GB" w:eastAsia="en-GB"/>
              </w:rPr>
              <w:t xml:space="preserve"> olivacea</w:t>
            </w:r>
            <w:r>
              <w:rPr>
                <w:rFonts w:ascii="Roboto" w:eastAsia="Times New Roman" w:hAnsi="Roboto" w:cs="Calibri"/>
                <w:color w:val="000000"/>
                <w:sz w:val="18"/>
                <w:szCs w:val="18"/>
                <w:lang w:val="en-GB" w:eastAsia="en-GB"/>
              </w:rPr>
              <w:t xml:space="preserve"> (5)</w:t>
            </w:r>
          </w:p>
        </w:tc>
        <w:tc>
          <w:tcPr>
            <w:tcW w:w="2835" w:type="dxa"/>
          </w:tcPr>
          <w:p w14:paraId="58270011" w14:textId="334B6F2D" w:rsidR="00496F41" w:rsidRPr="00E65F07" w:rsidRDefault="001C027E"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(5)</w:t>
            </w:r>
          </w:p>
        </w:tc>
        <w:tc>
          <w:tcPr>
            <w:tcW w:w="2694" w:type="dxa"/>
          </w:tcPr>
          <w:p w14:paraId="37CDBB25" w14:textId="5964E0DC" w:rsidR="00496F41" w:rsidRPr="00E65F07" w:rsidRDefault="00C6527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All t</w:t>
            </w:r>
            <w:r w:rsidR="0002685A">
              <w:rPr>
                <w:rFonts w:ascii="Roboto" w:eastAsia="Times New Roman" w:hAnsi="Roboto" w:cs="Calibri"/>
                <w:color w:val="000000"/>
                <w:sz w:val="18"/>
                <w:szCs w:val="18"/>
                <w:lang w:val="en-GB" w:eastAsia="en-GB"/>
              </w:rPr>
              <w:t>ra</w:t>
            </w:r>
            <w:r w:rsidR="004A06A4">
              <w:rPr>
                <w:rFonts w:ascii="Roboto" w:eastAsia="Times New Roman" w:hAnsi="Roboto" w:cs="Calibri"/>
                <w:color w:val="000000"/>
                <w:sz w:val="18"/>
                <w:szCs w:val="18"/>
                <w:lang w:val="en-GB" w:eastAsia="en-GB"/>
              </w:rPr>
              <w:t>nsactions</w:t>
            </w:r>
            <w:r w:rsidR="0002685A">
              <w:rPr>
                <w:rFonts w:ascii="Roboto" w:eastAsia="Times New Roman" w:hAnsi="Roboto" w:cs="Calibri"/>
                <w:color w:val="000000"/>
                <w:sz w:val="18"/>
                <w:szCs w:val="18"/>
                <w:lang w:val="en-GB" w:eastAsia="en-GB"/>
              </w:rPr>
              <w:t xml:space="preserve"> reported prior to </w:t>
            </w:r>
            <w:r w:rsidR="00D06834">
              <w:rPr>
                <w:rFonts w:ascii="Roboto" w:eastAsia="Times New Roman" w:hAnsi="Roboto" w:cs="Calibri"/>
                <w:color w:val="000000"/>
                <w:sz w:val="18"/>
                <w:szCs w:val="18"/>
                <w:lang w:val="en-GB" w:eastAsia="en-GB"/>
              </w:rPr>
              <w:t>year of accession</w:t>
            </w:r>
          </w:p>
        </w:tc>
      </w:tr>
      <w:tr w:rsidR="00496F41" w:rsidRPr="00E65F07" w14:paraId="7D4F26B1" w14:textId="5701B292" w:rsidTr="003F2C78">
        <w:trPr>
          <w:trHeight w:val="20"/>
        </w:trPr>
        <w:tc>
          <w:tcPr>
            <w:tcW w:w="1701" w:type="dxa"/>
            <w:shd w:val="clear" w:color="auto" w:fill="auto"/>
            <w:noWrap/>
            <w:hideMark/>
          </w:tcPr>
          <w:p w14:paraId="030CCE65" w14:textId="51300893"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Ecuador</w:t>
            </w:r>
            <w:r w:rsidR="00F445D5">
              <w:rPr>
                <w:rFonts w:ascii="Roboto" w:eastAsia="Times New Roman" w:hAnsi="Roboto" w:cs="Calibri"/>
                <w:color w:val="000000"/>
                <w:sz w:val="18"/>
                <w:szCs w:val="18"/>
                <w:lang w:val="en-GB" w:eastAsia="en-GB"/>
              </w:rPr>
              <w:t xml:space="preserve"> (EC)</w:t>
            </w:r>
          </w:p>
        </w:tc>
        <w:tc>
          <w:tcPr>
            <w:tcW w:w="988" w:type="dxa"/>
            <w:shd w:val="clear" w:color="auto" w:fill="auto"/>
            <w:noWrap/>
            <w:hideMark/>
          </w:tcPr>
          <w:p w14:paraId="1D56BC94" w14:textId="587140D3" w:rsidR="00496F41" w:rsidRPr="0058431A" w:rsidRDefault="00FD72C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2004</w:t>
            </w:r>
          </w:p>
        </w:tc>
        <w:tc>
          <w:tcPr>
            <w:tcW w:w="1701" w:type="dxa"/>
          </w:tcPr>
          <w:p w14:paraId="1BF41C28" w14:textId="351F623A"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238D42FA" w14:textId="3DDB2A57"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4</w:t>
            </w:r>
          </w:p>
        </w:tc>
        <w:tc>
          <w:tcPr>
            <w:tcW w:w="1842" w:type="dxa"/>
          </w:tcPr>
          <w:p w14:paraId="5E205B90" w14:textId="219122D2"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 xml:space="preserve">Vicugna </w:t>
            </w:r>
            <w:proofErr w:type="spellStart"/>
            <w:r w:rsidRPr="003876FD">
              <w:rPr>
                <w:rFonts w:ascii="Roboto" w:eastAsia="Times New Roman" w:hAnsi="Roboto" w:cs="Calibri"/>
                <w:i/>
                <w:color w:val="000000"/>
                <w:sz w:val="18"/>
                <w:szCs w:val="18"/>
                <w:lang w:val="en-GB" w:eastAsia="en-GB"/>
              </w:rPr>
              <w:t>vicugna</w:t>
            </w:r>
            <w:proofErr w:type="spellEnd"/>
            <w:r>
              <w:rPr>
                <w:rFonts w:ascii="Roboto" w:eastAsia="Times New Roman" w:hAnsi="Roboto" w:cs="Calibri"/>
                <w:color w:val="000000"/>
                <w:sz w:val="18"/>
                <w:szCs w:val="18"/>
                <w:lang w:val="en-GB" w:eastAsia="en-GB"/>
              </w:rPr>
              <w:t xml:space="preserve"> (4)</w:t>
            </w:r>
          </w:p>
        </w:tc>
        <w:tc>
          <w:tcPr>
            <w:tcW w:w="2835" w:type="dxa"/>
          </w:tcPr>
          <w:p w14:paraId="601D6A68" w14:textId="10D36B6E" w:rsidR="00496F41" w:rsidRPr="00E65F07" w:rsidRDefault="001C027E"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(5)</w:t>
            </w:r>
          </w:p>
        </w:tc>
        <w:tc>
          <w:tcPr>
            <w:tcW w:w="2694" w:type="dxa"/>
          </w:tcPr>
          <w:p w14:paraId="05DC559A" w14:textId="73AA1CBD"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6FA6DDC1" w14:textId="630F8589" w:rsidTr="003F2C78">
        <w:trPr>
          <w:trHeight w:val="20"/>
        </w:trPr>
        <w:tc>
          <w:tcPr>
            <w:tcW w:w="1701" w:type="dxa"/>
            <w:shd w:val="clear" w:color="auto" w:fill="auto"/>
            <w:noWrap/>
            <w:hideMark/>
          </w:tcPr>
          <w:p w14:paraId="5A9DC77F" w14:textId="7F37C451"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Kazakhstan</w:t>
            </w:r>
            <w:r w:rsidR="00B61D1A">
              <w:rPr>
                <w:rFonts w:ascii="Roboto" w:eastAsia="Times New Roman" w:hAnsi="Roboto" w:cs="Calibri"/>
                <w:color w:val="000000"/>
                <w:sz w:val="18"/>
                <w:szCs w:val="18"/>
                <w:lang w:val="en-GB" w:eastAsia="en-GB"/>
              </w:rPr>
              <w:t xml:space="preserve"> (KZ)</w:t>
            </w:r>
          </w:p>
        </w:tc>
        <w:tc>
          <w:tcPr>
            <w:tcW w:w="988" w:type="dxa"/>
            <w:shd w:val="clear" w:color="auto" w:fill="auto"/>
            <w:noWrap/>
            <w:hideMark/>
          </w:tcPr>
          <w:p w14:paraId="71FB34D7" w14:textId="14D3067F" w:rsidR="00496F41" w:rsidRPr="0058431A" w:rsidRDefault="00FD72C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2006</w:t>
            </w:r>
          </w:p>
        </w:tc>
        <w:tc>
          <w:tcPr>
            <w:tcW w:w="1701" w:type="dxa"/>
          </w:tcPr>
          <w:p w14:paraId="5E78152F" w14:textId="23615FBD"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4D2716EA" w14:textId="7BCF658F"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2</w:t>
            </w:r>
          </w:p>
        </w:tc>
        <w:tc>
          <w:tcPr>
            <w:tcW w:w="1842" w:type="dxa"/>
          </w:tcPr>
          <w:p w14:paraId="6F5B982C" w14:textId="6B11661A"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 xml:space="preserve">Falco </w:t>
            </w:r>
            <w:proofErr w:type="spellStart"/>
            <w:r w:rsidRPr="003876FD">
              <w:rPr>
                <w:rFonts w:ascii="Roboto" w:eastAsia="Times New Roman" w:hAnsi="Roboto" w:cs="Calibri"/>
                <w:i/>
                <w:color w:val="000000"/>
                <w:sz w:val="18"/>
                <w:szCs w:val="18"/>
                <w:lang w:val="en-GB" w:eastAsia="en-GB"/>
              </w:rPr>
              <w:t>cherrug</w:t>
            </w:r>
            <w:proofErr w:type="spellEnd"/>
            <w:r>
              <w:rPr>
                <w:rFonts w:ascii="Roboto" w:eastAsia="Times New Roman" w:hAnsi="Roboto" w:cs="Calibri"/>
                <w:color w:val="000000"/>
                <w:sz w:val="18"/>
                <w:szCs w:val="18"/>
                <w:lang w:val="en-GB" w:eastAsia="en-GB"/>
              </w:rPr>
              <w:t xml:space="preserve"> (2)</w:t>
            </w:r>
          </w:p>
        </w:tc>
        <w:tc>
          <w:tcPr>
            <w:tcW w:w="2835" w:type="dxa"/>
          </w:tcPr>
          <w:p w14:paraId="26E38B20" w14:textId="7C5FEF03" w:rsidR="00496F41" w:rsidRPr="00E65F07" w:rsidRDefault="001C027E"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(20)</w:t>
            </w:r>
          </w:p>
        </w:tc>
        <w:tc>
          <w:tcPr>
            <w:tcW w:w="2694" w:type="dxa"/>
          </w:tcPr>
          <w:p w14:paraId="5F196A95" w14:textId="21ACD785"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Both transactions were reported without a source specified</w:t>
            </w:r>
          </w:p>
        </w:tc>
      </w:tr>
      <w:tr w:rsidR="00496F41" w:rsidRPr="00E65F07" w14:paraId="567AE7F9" w14:textId="1B691102" w:rsidTr="003F2C78">
        <w:trPr>
          <w:trHeight w:val="20"/>
        </w:trPr>
        <w:tc>
          <w:tcPr>
            <w:tcW w:w="1701" w:type="dxa"/>
            <w:shd w:val="clear" w:color="auto" w:fill="auto"/>
            <w:noWrap/>
            <w:hideMark/>
          </w:tcPr>
          <w:p w14:paraId="6F9631A4" w14:textId="0DAF1D36"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New Zealand</w:t>
            </w:r>
            <w:r w:rsidR="00B61D1A">
              <w:rPr>
                <w:rFonts w:ascii="Roboto" w:eastAsia="Times New Roman" w:hAnsi="Roboto" w:cs="Calibri"/>
                <w:color w:val="000000"/>
                <w:sz w:val="18"/>
                <w:szCs w:val="18"/>
                <w:lang w:val="en-GB" w:eastAsia="en-GB"/>
              </w:rPr>
              <w:t xml:space="preserve"> (NZ)</w:t>
            </w:r>
          </w:p>
        </w:tc>
        <w:tc>
          <w:tcPr>
            <w:tcW w:w="988" w:type="dxa"/>
            <w:shd w:val="clear" w:color="auto" w:fill="auto"/>
            <w:noWrap/>
            <w:hideMark/>
          </w:tcPr>
          <w:p w14:paraId="6FFB5C95" w14:textId="70D9463B" w:rsidR="00496F41" w:rsidRPr="0058431A" w:rsidRDefault="00FD72C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2000</w:t>
            </w:r>
          </w:p>
        </w:tc>
        <w:tc>
          <w:tcPr>
            <w:tcW w:w="1701" w:type="dxa"/>
          </w:tcPr>
          <w:p w14:paraId="4A572ADE" w14:textId="0C218526"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191BB1A6" w14:textId="2DE8782D"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2</w:t>
            </w:r>
          </w:p>
        </w:tc>
        <w:tc>
          <w:tcPr>
            <w:tcW w:w="1842" w:type="dxa"/>
          </w:tcPr>
          <w:p w14:paraId="1226BE8B" w14:textId="7BFE3AD2"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Physeter macrocephalus</w:t>
            </w:r>
            <w:r>
              <w:rPr>
                <w:rFonts w:ascii="Roboto" w:eastAsia="Times New Roman" w:hAnsi="Roboto" w:cs="Calibri"/>
                <w:color w:val="000000"/>
                <w:sz w:val="18"/>
                <w:szCs w:val="18"/>
                <w:lang w:val="en-GB" w:eastAsia="en-GB"/>
              </w:rPr>
              <w:t xml:space="preserve"> (2)</w:t>
            </w:r>
          </w:p>
        </w:tc>
        <w:tc>
          <w:tcPr>
            <w:tcW w:w="2835" w:type="dxa"/>
          </w:tcPr>
          <w:p w14:paraId="17184DE3" w14:textId="6C393E0D" w:rsidR="00496F41" w:rsidRPr="00E65F07" w:rsidRDefault="001C027E"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bone carvings (1), teeth (1)</w:t>
            </w:r>
          </w:p>
        </w:tc>
        <w:tc>
          <w:tcPr>
            <w:tcW w:w="2694" w:type="dxa"/>
          </w:tcPr>
          <w:p w14:paraId="2274D455" w14:textId="068AD4F4"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05D7D" w:rsidRPr="00E65F07" w14:paraId="0F29444E" w14:textId="77777777" w:rsidTr="003F2C78">
        <w:trPr>
          <w:trHeight w:val="20"/>
        </w:trPr>
        <w:tc>
          <w:tcPr>
            <w:tcW w:w="1701" w:type="dxa"/>
            <w:shd w:val="clear" w:color="auto" w:fill="auto"/>
            <w:noWrap/>
          </w:tcPr>
          <w:p w14:paraId="55EB2838" w14:textId="3325B4F8" w:rsidR="00405D7D" w:rsidRPr="0058431A" w:rsidRDefault="00405D7D"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lastRenderedPageBreak/>
              <w:t>Ghana</w:t>
            </w:r>
            <w:r>
              <w:rPr>
                <w:rFonts w:ascii="Roboto" w:eastAsia="Times New Roman" w:hAnsi="Roboto" w:cs="Calibri"/>
                <w:color w:val="000000"/>
                <w:sz w:val="18"/>
                <w:szCs w:val="18"/>
                <w:lang w:val="en-GB" w:eastAsia="en-GB"/>
              </w:rPr>
              <w:t xml:space="preserve"> (GH)</w:t>
            </w:r>
          </w:p>
        </w:tc>
        <w:tc>
          <w:tcPr>
            <w:tcW w:w="988" w:type="dxa"/>
            <w:shd w:val="clear" w:color="auto" w:fill="auto"/>
            <w:noWrap/>
          </w:tcPr>
          <w:p w14:paraId="3972C0DD" w14:textId="2C67D2D8" w:rsidR="00405D7D" w:rsidRDefault="00405D7D"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1988</w:t>
            </w:r>
          </w:p>
        </w:tc>
        <w:tc>
          <w:tcPr>
            <w:tcW w:w="1701" w:type="dxa"/>
          </w:tcPr>
          <w:p w14:paraId="025DB3EF" w14:textId="1113A279" w:rsidR="00405D7D" w:rsidRDefault="00405D7D" w:rsidP="00496F41">
            <w:pPr>
              <w:spacing w:after="0" w:line="240" w:lineRule="auto"/>
              <w:rPr>
                <w:rFonts w:ascii="Wingdings" w:eastAsia="Wingdings" w:hAnsi="Wingdings" w:cs="Wingdings"/>
                <w:color w:val="000000"/>
                <w:sz w:val="18"/>
                <w:szCs w:val="18"/>
                <w:lang w:val="en-GB" w:eastAsia="en-GB"/>
              </w:rPr>
            </w:pPr>
            <w:r>
              <w:rPr>
                <w:rFonts w:ascii="Wingdings 2" w:eastAsia="Wingdings 2" w:hAnsi="Wingdings 2" w:cs="Wingdings 2"/>
                <w:color w:val="000000"/>
                <w:sz w:val="18"/>
                <w:szCs w:val="18"/>
                <w:lang w:val="en-GB" w:eastAsia="en-GB"/>
              </w:rPr>
              <w:t>O</w:t>
            </w:r>
          </w:p>
        </w:tc>
        <w:tc>
          <w:tcPr>
            <w:tcW w:w="1134" w:type="dxa"/>
            <w:shd w:val="clear" w:color="auto" w:fill="auto"/>
            <w:noWrap/>
          </w:tcPr>
          <w:p w14:paraId="5FCC7C8A" w14:textId="28953027" w:rsidR="00405D7D" w:rsidRPr="0058431A" w:rsidRDefault="00405D7D" w:rsidP="00496F41">
            <w:pPr>
              <w:spacing w:after="0" w:line="240" w:lineRule="auto"/>
              <w:jc w:val="right"/>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w:t>
            </w:r>
          </w:p>
        </w:tc>
        <w:tc>
          <w:tcPr>
            <w:tcW w:w="1842" w:type="dxa"/>
          </w:tcPr>
          <w:p w14:paraId="42D29420" w14:textId="35A76333" w:rsidR="00405D7D" w:rsidRPr="003876FD" w:rsidRDefault="00405D7D" w:rsidP="00496F41">
            <w:pPr>
              <w:spacing w:after="0" w:line="240" w:lineRule="auto"/>
              <w:rPr>
                <w:rFonts w:ascii="Roboto" w:eastAsia="Times New Roman" w:hAnsi="Roboto" w:cs="Calibri"/>
                <w:i/>
                <w:color w:val="000000"/>
                <w:sz w:val="18"/>
                <w:szCs w:val="18"/>
                <w:lang w:val="en-GB" w:eastAsia="en-GB"/>
              </w:rPr>
            </w:pPr>
            <w:proofErr w:type="spellStart"/>
            <w:r w:rsidRPr="003876FD">
              <w:rPr>
                <w:rFonts w:ascii="Roboto" w:eastAsia="Times New Roman" w:hAnsi="Roboto" w:cs="Calibri"/>
                <w:i/>
                <w:color w:val="000000"/>
                <w:sz w:val="18"/>
                <w:szCs w:val="18"/>
                <w:lang w:val="en-GB" w:eastAsia="en-GB"/>
              </w:rPr>
              <w:t>Necrosyrtes</w:t>
            </w:r>
            <w:proofErr w:type="spellEnd"/>
            <w:r w:rsidRPr="003876FD">
              <w:rPr>
                <w:rFonts w:ascii="Roboto" w:eastAsia="Times New Roman" w:hAnsi="Roboto" w:cs="Calibri"/>
                <w:i/>
                <w:color w:val="000000"/>
                <w:sz w:val="18"/>
                <w:szCs w:val="18"/>
                <w:lang w:val="en-GB" w:eastAsia="en-GB"/>
              </w:rPr>
              <w:t xml:space="preserve"> </w:t>
            </w:r>
            <w:proofErr w:type="spellStart"/>
            <w:r w:rsidRPr="003876FD">
              <w:rPr>
                <w:rFonts w:ascii="Roboto" w:eastAsia="Times New Roman" w:hAnsi="Roboto" w:cs="Calibri"/>
                <w:i/>
                <w:color w:val="000000"/>
                <w:sz w:val="18"/>
                <w:szCs w:val="18"/>
                <w:lang w:val="en-GB" w:eastAsia="en-GB"/>
              </w:rPr>
              <w:t>monachus</w:t>
            </w:r>
            <w:proofErr w:type="spellEnd"/>
            <w:r>
              <w:rPr>
                <w:rFonts w:ascii="Roboto" w:eastAsia="Times New Roman" w:hAnsi="Roboto" w:cs="Calibri"/>
                <w:color w:val="000000"/>
                <w:sz w:val="18"/>
                <w:szCs w:val="18"/>
                <w:lang w:val="en-GB" w:eastAsia="en-GB"/>
              </w:rPr>
              <w:t xml:space="preserve"> (3)</w:t>
            </w:r>
          </w:p>
        </w:tc>
        <w:tc>
          <w:tcPr>
            <w:tcW w:w="2835" w:type="dxa"/>
          </w:tcPr>
          <w:p w14:paraId="23895FE0" w14:textId="05753F54" w:rsidR="00405D7D" w:rsidRDefault="00405D7D"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(5)</w:t>
            </w:r>
          </w:p>
        </w:tc>
        <w:tc>
          <w:tcPr>
            <w:tcW w:w="2694" w:type="dxa"/>
          </w:tcPr>
          <w:p w14:paraId="682FDC74" w14:textId="77777777" w:rsidR="00405D7D" w:rsidRPr="00E65F07" w:rsidRDefault="00405D7D" w:rsidP="00496F41">
            <w:pPr>
              <w:spacing w:after="0" w:line="240" w:lineRule="auto"/>
              <w:rPr>
                <w:rFonts w:ascii="Roboto" w:eastAsia="Times New Roman" w:hAnsi="Roboto" w:cs="Calibri"/>
                <w:color w:val="000000"/>
                <w:sz w:val="18"/>
                <w:szCs w:val="18"/>
                <w:lang w:val="en-GB" w:eastAsia="en-GB"/>
              </w:rPr>
            </w:pPr>
          </w:p>
        </w:tc>
      </w:tr>
      <w:tr w:rsidR="00496F41" w:rsidRPr="00E65F07" w14:paraId="64670D67" w14:textId="236B243D" w:rsidTr="003F2C78">
        <w:trPr>
          <w:trHeight w:val="20"/>
        </w:trPr>
        <w:tc>
          <w:tcPr>
            <w:tcW w:w="1701" w:type="dxa"/>
            <w:shd w:val="clear" w:color="auto" w:fill="auto"/>
            <w:noWrap/>
            <w:hideMark/>
          </w:tcPr>
          <w:p w14:paraId="44221DEA" w14:textId="449FF755"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Nigeria</w:t>
            </w:r>
            <w:r w:rsidR="00B61D1A">
              <w:rPr>
                <w:rFonts w:ascii="Roboto" w:eastAsia="Times New Roman" w:hAnsi="Roboto" w:cs="Calibri"/>
                <w:color w:val="000000"/>
                <w:sz w:val="18"/>
                <w:szCs w:val="18"/>
                <w:lang w:val="en-GB" w:eastAsia="en-GB"/>
              </w:rPr>
              <w:t xml:space="preserve"> </w:t>
            </w:r>
            <w:r w:rsidR="009C30FE">
              <w:rPr>
                <w:rFonts w:ascii="Roboto" w:eastAsia="Times New Roman" w:hAnsi="Roboto" w:cs="Calibri"/>
                <w:color w:val="000000"/>
                <w:sz w:val="18"/>
                <w:szCs w:val="18"/>
                <w:lang w:val="en-GB" w:eastAsia="en-GB"/>
              </w:rPr>
              <w:t>(NG)</w:t>
            </w:r>
          </w:p>
        </w:tc>
        <w:tc>
          <w:tcPr>
            <w:tcW w:w="988" w:type="dxa"/>
            <w:shd w:val="clear" w:color="auto" w:fill="auto"/>
            <w:noWrap/>
            <w:hideMark/>
          </w:tcPr>
          <w:p w14:paraId="6BE26768" w14:textId="572BF004" w:rsidR="00496F41" w:rsidRPr="0058431A" w:rsidRDefault="00FD72C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1987</w:t>
            </w:r>
          </w:p>
        </w:tc>
        <w:tc>
          <w:tcPr>
            <w:tcW w:w="1701" w:type="dxa"/>
          </w:tcPr>
          <w:p w14:paraId="2D4A3AB0" w14:textId="2DE78714"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67A5F2F8" w14:textId="7E0B396D" w:rsidR="00496F41" w:rsidRPr="0058431A" w:rsidRDefault="00D9054C" w:rsidP="00496F41">
            <w:pPr>
              <w:spacing w:after="0" w:line="240" w:lineRule="auto"/>
              <w:jc w:val="right"/>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w:t>
            </w:r>
          </w:p>
        </w:tc>
        <w:tc>
          <w:tcPr>
            <w:tcW w:w="1842" w:type="dxa"/>
          </w:tcPr>
          <w:p w14:paraId="44E7B64B" w14:textId="4199E352"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 xml:space="preserve">Gorilla </w:t>
            </w:r>
            <w:proofErr w:type="spellStart"/>
            <w:r w:rsidRPr="003876FD">
              <w:rPr>
                <w:rFonts w:ascii="Roboto" w:eastAsia="Times New Roman" w:hAnsi="Roboto" w:cs="Calibri"/>
                <w:i/>
                <w:color w:val="000000"/>
                <w:sz w:val="18"/>
                <w:szCs w:val="18"/>
                <w:lang w:val="en-GB" w:eastAsia="en-GB"/>
              </w:rPr>
              <w:t>gorilla</w:t>
            </w:r>
            <w:proofErr w:type="spellEnd"/>
            <w:r>
              <w:rPr>
                <w:rFonts w:ascii="Roboto" w:eastAsia="Times New Roman" w:hAnsi="Roboto" w:cs="Calibri"/>
                <w:color w:val="000000"/>
                <w:sz w:val="18"/>
                <w:szCs w:val="18"/>
                <w:lang w:val="en-GB" w:eastAsia="en-GB"/>
              </w:rPr>
              <w:t xml:space="preserve"> (1) </w:t>
            </w:r>
          </w:p>
        </w:tc>
        <w:tc>
          <w:tcPr>
            <w:tcW w:w="2835" w:type="dxa"/>
          </w:tcPr>
          <w:p w14:paraId="214C08AE" w14:textId="7B2DF29E" w:rsidR="00496F41" w:rsidRPr="00E65F07" w:rsidRDefault="00CA1FA5" w:rsidP="00496F41">
            <w:pPr>
              <w:spacing w:after="0" w:line="240" w:lineRule="auto"/>
              <w:rPr>
                <w:rFonts w:ascii="Roboto" w:eastAsia="Times New Roman" w:hAnsi="Roboto" w:cs="Calibri"/>
                <w:color w:val="000000"/>
                <w:sz w:val="18"/>
                <w:szCs w:val="18"/>
                <w:lang w:val="en-GB" w:eastAsia="en-GB"/>
              </w:rPr>
            </w:pPr>
            <w:r w:rsidRPr="003F2C78">
              <w:rPr>
                <w:rFonts w:ascii="Roboto" w:eastAsia="Times New Roman" w:hAnsi="Roboto" w:cs="Calibri"/>
                <w:color w:val="000000"/>
                <w:sz w:val="18"/>
                <w:szCs w:val="18"/>
                <w:lang w:val="en-GB" w:eastAsia="en-GB"/>
              </w:rPr>
              <w:t>specimens (300)</w:t>
            </w:r>
          </w:p>
        </w:tc>
        <w:tc>
          <w:tcPr>
            <w:tcW w:w="2694" w:type="dxa"/>
          </w:tcPr>
          <w:p w14:paraId="3DBBB0A4" w14:textId="18AC33CD"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28ED7D7E" w14:textId="23FBDCEA" w:rsidTr="003F2C78">
        <w:trPr>
          <w:trHeight w:val="20"/>
        </w:trPr>
        <w:tc>
          <w:tcPr>
            <w:tcW w:w="1701" w:type="dxa"/>
            <w:shd w:val="clear" w:color="auto" w:fill="auto"/>
            <w:noWrap/>
            <w:hideMark/>
          </w:tcPr>
          <w:p w14:paraId="13B4099F" w14:textId="6CC2ED14"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Ireland</w:t>
            </w:r>
            <w:r w:rsidR="008F0DCE">
              <w:rPr>
                <w:rFonts w:ascii="Roboto" w:eastAsia="Times New Roman" w:hAnsi="Roboto" w:cs="Calibri"/>
                <w:color w:val="000000"/>
                <w:sz w:val="18"/>
                <w:szCs w:val="18"/>
                <w:lang w:val="en-GB" w:eastAsia="en-GB"/>
              </w:rPr>
              <w:t xml:space="preserve"> (IE)</w:t>
            </w:r>
          </w:p>
        </w:tc>
        <w:tc>
          <w:tcPr>
            <w:tcW w:w="988" w:type="dxa"/>
            <w:shd w:val="clear" w:color="auto" w:fill="auto"/>
            <w:noWrap/>
            <w:hideMark/>
          </w:tcPr>
          <w:p w14:paraId="7CE1DFB7" w14:textId="33511AFC" w:rsidR="00496F41" w:rsidRPr="0058431A" w:rsidRDefault="00FD72C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1983</w:t>
            </w:r>
          </w:p>
        </w:tc>
        <w:tc>
          <w:tcPr>
            <w:tcW w:w="1701" w:type="dxa"/>
          </w:tcPr>
          <w:p w14:paraId="06A0291C" w14:textId="498516A7" w:rsidR="00496F41" w:rsidRPr="00E65F07" w:rsidRDefault="00881F3A" w:rsidP="00496F41">
            <w:pPr>
              <w:spacing w:after="0" w:line="240" w:lineRule="auto"/>
              <w:rPr>
                <w:rFonts w:ascii="Roboto" w:eastAsia="Times New Roman" w:hAnsi="Roboto" w:cs="Calibri"/>
                <w:color w:val="000000"/>
                <w:sz w:val="18"/>
                <w:szCs w:val="18"/>
                <w:lang w:val="en-GB" w:eastAsia="en-GB"/>
              </w:rPr>
            </w:pPr>
            <w:r>
              <w:rPr>
                <w:rFonts w:ascii="Wingdings 2" w:eastAsia="Wingdings 2" w:hAnsi="Wingdings 2" w:cs="Wingdings 2"/>
                <w:color w:val="000000"/>
                <w:sz w:val="18"/>
                <w:szCs w:val="18"/>
                <w:lang w:val="en-GB" w:eastAsia="en-GB"/>
              </w:rPr>
              <w:t>O</w:t>
            </w:r>
          </w:p>
        </w:tc>
        <w:tc>
          <w:tcPr>
            <w:tcW w:w="1134" w:type="dxa"/>
            <w:shd w:val="clear" w:color="auto" w:fill="auto"/>
            <w:noWrap/>
            <w:hideMark/>
          </w:tcPr>
          <w:p w14:paraId="00507036" w14:textId="10ED9CAC"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1</w:t>
            </w:r>
          </w:p>
        </w:tc>
        <w:tc>
          <w:tcPr>
            <w:tcW w:w="1842" w:type="dxa"/>
          </w:tcPr>
          <w:p w14:paraId="283D649C" w14:textId="5F3E9E67" w:rsidR="00496F41" w:rsidRPr="00E65F07" w:rsidRDefault="00496F41" w:rsidP="00496F41">
            <w:pPr>
              <w:spacing w:after="0" w:line="240" w:lineRule="auto"/>
              <w:rPr>
                <w:rFonts w:ascii="Roboto" w:eastAsia="Times New Roman" w:hAnsi="Roboto" w:cs="Calibri"/>
                <w:color w:val="000000"/>
                <w:sz w:val="18"/>
                <w:szCs w:val="18"/>
                <w:lang w:val="en-GB" w:eastAsia="en-GB"/>
              </w:rPr>
            </w:pPr>
            <w:proofErr w:type="spellStart"/>
            <w:r w:rsidRPr="003876FD">
              <w:rPr>
                <w:rFonts w:ascii="Roboto" w:eastAsia="Times New Roman" w:hAnsi="Roboto" w:cs="Calibri"/>
                <w:i/>
                <w:color w:val="000000"/>
                <w:sz w:val="18"/>
                <w:szCs w:val="18"/>
                <w:lang w:val="en-GB" w:eastAsia="en-GB"/>
              </w:rPr>
              <w:t>Cetorhinus</w:t>
            </w:r>
            <w:proofErr w:type="spellEnd"/>
            <w:r w:rsidRPr="003876FD">
              <w:rPr>
                <w:rFonts w:ascii="Roboto" w:eastAsia="Times New Roman" w:hAnsi="Roboto" w:cs="Calibri"/>
                <w:i/>
                <w:color w:val="000000"/>
                <w:sz w:val="18"/>
                <w:szCs w:val="18"/>
                <w:lang w:val="en-GB" w:eastAsia="en-GB"/>
              </w:rPr>
              <w:t xml:space="preserve"> maximus</w:t>
            </w:r>
            <w:r>
              <w:rPr>
                <w:rFonts w:ascii="Roboto" w:eastAsia="Times New Roman" w:hAnsi="Roboto" w:cs="Calibri"/>
                <w:color w:val="000000"/>
                <w:sz w:val="18"/>
                <w:szCs w:val="18"/>
                <w:lang w:val="en-GB" w:eastAsia="en-GB"/>
              </w:rPr>
              <w:t xml:space="preserve"> (1)</w:t>
            </w:r>
          </w:p>
        </w:tc>
        <w:tc>
          <w:tcPr>
            <w:tcW w:w="2835" w:type="dxa"/>
          </w:tcPr>
          <w:p w14:paraId="0BBFDB7F" w14:textId="25FC44AC" w:rsidR="00496F41" w:rsidRPr="00E65F07" w:rsidRDefault="00CA1FA5"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skins (1)</w:t>
            </w:r>
          </w:p>
        </w:tc>
        <w:tc>
          <w:tcPr>
            <w:tcW w:w="2694" w:type="dxa"/>
          </w:tcPr>
          <w:p w14:paraId="29A99961" w14:textId="6F96EAF0"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4EA6CC1B" w14:textId="5B295A97" w:rsidTr="003F2C78">
        <w:trPr>
          <w:trHeight w:val="20"/>
        </w:trPr>
        <w:tc>
          <w:tcPr>
            <w:tcW w:w="1701" w:type="dxa"/>
            <w:shd w:val="clear" w:color="auto" w:fill="auto"/>
            <w:noWrap/>
            <w:hideMark/>
          </w:tcPr>
          <w:p w14:paraId="39F41541" w14:textId="1714D055"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Israel</w:t>
            </w:r>
            <w:r w:rsidR="008F0DCE">
              <w:rPr>
                <w:rFonts w:ascii="Roboto" w:eastAsia="Times New Roman" w:hAnsi="Roboto" w:cs="Calibri"/>
                <w:color w:val="000000"/>
                <w:sz w:val="18"/>
                <w:szCs w:val="18"/>
                <w:lang w:val="en-GB" w:eastAsia="en-GB"/>
              </w:rPr>
              <w:t xml:space="preserve"> (I</w:t>
            </w:r>
            <w:r w:rsidR="002325B8">
              <w:rPr>
                <w:rFonts w:ascii="Roboto" w:eastAsia="Times New Roman" w:hAnsi="Roboto" w:cs="Calibri"/>
                <w:color w:val="000000"/>
                <w:sz w:val="18"/>
                <w:szCs w:val="18"/>
                <w:lang w:val="en-GB" w:eastAsia="en-GB"/>
              </w:rPr>
              <w:t>L</w:t>
            </w:r>
            <w:r w:rsidR="008F0DCE">
              <w:rPr>
                <w:rFonts w:ascii="Roboto" w:eastAsia="Times New Roman" w:hAnsi="Roboto" w:cs="Calibri"/>
                <w:color w:val="000000"/>
                <w:sz w:val="18"/>
                <w:szCs w:val="18"/>
                <w:lang w:val="en-GB" w:eastAsia="en-GB"/>
              </w:rPr>
              <w:t>)</w:t>
            </w:r>
          </w:p>
        </w:tc>
        <w:tc>
          <w:tcPr>
            <w:tcW w:w="988" w:type="dxa"/>
            <w:shd w:val="clear" w:color="auto" w:fill="auto"/>
            <w:noWrap/>
            <w:hideMark/>
          </w:tcPr>
          <w:p w14:paraId="63E0359A" w14:textId="17F84E64" w:rsidR="00496F41" w:rsidRPr="0058431A" w:rsidRDefault="005A74D9"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1983</w:t>
            </w:r>
          </w:p>
        </w:tc>
        <w:tc>
          <w:tcPr>
            <w:tcW w:w="1701" w:type="dxa"/>
          </w:tcPr>
          <w:p w14:paraId="587C9C2E" w14:textId="2BE42174" w:rsidR="00496F41" w:rsidRPr="00E65F07" w:rsidRDefault="00881F3A" w:rsidP="00496F41">
            <w:pPr>
              <w:spacing w:after="0" w:line="240" w:lineRule="auto"/>
              <w:rPr>
                <w:rFonts w:ascii="Roboto" w:eastAsia="Times New Roman" w:hAnsi="Roboto" w:cs="Calibri"/>
                <w:color w:val="000000"/>
                <w:sz w:val="18"/>
                <w:szCs w:val="18"/>
                <w:lang w:val="en-GB" w:eastAsia="en-GB"/>
              </w:rPr>
            </w:pPr>
            <w:r>
              <w:rPr>
                <w:rFonts w:ascii="Wingdings 2" w:eastAsia="Wingdings 2" w:hAnsi="Wingdings 2" w:cs="Wingdings 2"/>
                <w:color w:val="000000"/>
                <w:sz w:val="18"/>
                <w:szCs w:val="18"/>
                <w:lang w:val="en-GB" w:eastAsia="en-GB"/>
              </w:rPr>
              <w:t>O</w:t>
            </w:r>
          </w:p>
        </w:tc>
        <w:tc>
          <w:tcPr>
            <w:tcW w:w="1134" w:type="dxa"/>
            <w:shd w:val="clear" w:color="auto" w:fill="auto"/>
            <w:noWrap/>
            <w:hideMark/>
          </w:tcPr>
          <w:p w14:paraId="2B7550BA" w14:textId="713D51EB"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1</w:t>
            </w:r>
          </w:p>
        </w:tc>
        <w:tc>
          <w:tcPr>
            <w:tcW w:w="1842" w:type="dxa"/>
          </w:tcPr>
          <w:p w14:paraId="7CB51332" w14:textId="7EE81E4F"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1E379E">
              <w:rPr>
                <w:rFonts w:ascii="Roboto" w:eastAsia="Times New Roman" w:hAnsi="Roboto" w:cs="Calibri"/>
                <w:i/>
                <w:color w:val="000000"/>
                <w:sz w:val="18"/>
                <w:szCs w:val="18"/>
                <w:lang w:val="en-GB" w:eastAsia="en-GB"/>
              </w:rPr>
              <w:t xml:space="preserve">Aquila </w:t>
            </w:r>
            <w:proofErr w:type="spellStart"/>
            <w:r w:rsidRPr="001E379E">
              <w:rPr>
                <w:rFonts w:ascii="Roboto" w:eastAsia="Times New Roman" w:hAnsi="Roboto" w:cs="Calibri"/>
                <w:i/>
                <w:color w:val="000000"/>
                <w:sz w:val="18"/>
                <w:szCs w:val="18"/>
                <w:lang w:val="en-GB" w:eastAsia="en-GB"/>
              </w:rPr>
              <w:t>heliaca</w:t>
            </w:r>
            <w:proofErr w:type="spellEnd"/>
            <w:r>
              <w:rPr>
                <w:rFonts w:ascii="Roboto" w:eastAsia="Times New Roman" w:hAnsi="Roboto" w:cs="Calibri"/>
                <w:color w:val="000000"/>
                <w:sz w:val="18"/>
                <w:szCs w:val="18"/>
                <w:lang w:val="en-GB" w:eastAsia="en-GB"/>
              </w:rPr>
              <w:t xml:space="preserve"> (1)</w:t>
            </w:r>
          </w:p>
        </w:tc>
        <w:tc>
          <w:tcPr>
            <w:tcW w:w="2835" w:type="dxa"/>
          </w:tcPr>
          <w:p w14:paraId="5F36792F" w14:textId="33A25831" w:rsidR="00496F41" w:rsidRPr="00E65F07" w:rsidRDefault="00195AA2"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(2)</w:t>
            </w:r>
          </w:p>
        </w:tc>
        <w:tc>
          <w:tcPr>
            <w:tcW w:w="2694" w:type="dxa"/>
          </w:tcPr>
          <w:p w14:paraId="757B7802" w14:textId="253E39A7"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10D79B2A" w14:textId="3E27593D" w:rsidTr="003F2C78">
        <w:trPr>
          <w:trHeight w:val="20"/>
        </w:trPr>
        <w:tc>
          <w:tcPr>
            <w:tcW w:w="1701" w:type="dxa"/>
            <w:shd w:val="clear" w:color="auto" w:fill="auto"/>
            <w:noWrap/>
            <w:hideMark/>
          </w:tcPr>
          <w:p w14:paraId="54B359BC" w14:textId="529C7AE3"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Monaco</w:t>
            </w:r>
            <w:r w:rsidR="006F1056">
              <w:rPr>
                <w:rFonts w:ascii="Roboto" w:eastAsia="Times New Roman" w:hAnsi="Roboto" w:cs="Calibri"/>
                <w:color w:val="000000"/>
                <w:sz w:val="18"/>
                <w:szCs w:val="18"/>
                <w:lang w:val="en-GB" w:eastAsia="en-GB"/>
              </w:rPr>
              <w:t xml:space="preserve"> </w:t>
            </w:r>
            <w:r w:rsidR="00B51674">
              <w:rPr>
                <w:rFonts w:ascii="Roboto" w:eastAsia="Times New Roman" w:hAnsi="Roboto" w:cs="Calibri"/>
                <w:color w:val="000000"/>
                <w:sz w:val="18"/>
                <w:szCs w:val="18"/>
                <w:lang w:val="en-GB" w:eastAsia="en-GB"/>
              </w:rPr>
              <w:t>(MC)</w:t>
            </w:r>
          </w:p>
        </w:tc>
        <w:tc>
          <w:tcPr>
            <w:tcW w:w="988" w:type="dxa"/>
            <w:shd w:val="clear" w:color="auto" w:fill="auto"/>
            <w:noWrap/>
            <w:hideMark/>
          </w:tcPr>
          <w:p w14:paraId="7F865942" w14:textId="049FC615" w:rsidR="00496F41" w:rsidRPr="0058431A" w:rsidRDefault="005A74D9"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1993</w:t>
            </w:r>
          </w:p>
        </w:tc>
        <w:tc>
          <w:tcPr>
            <w:tcW w:w="1701" w:type="dxa"/>
          </w:tcPr>
          <w:p w14:paraId="65D07070" w14:textId="6C2F6D41"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(not answered)</w:t>
            </w:r>
          </w:p>
        </w:tc>
        <w:tc>
          <w:tcPr>
            <w:tcW w:w="1134" w:type="dxa"/>
            <w:shd w:val="clear" w:color="auto" w:fill="auto"/>
            <w:noWrap/>
            <w:hideMark/>
          </w:tcPr>
          <w:p w14:paraId="601B429E" w14:textId="0BAC233C"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1</w:t>
            </w:r>
          </w:p>
        </w:tc>
        <w:tc>
          <w:tcPr>
            <w:tcW w:w="1842" w:type="dxa"/>
          </w:tcPr>
          <w:p w14:paraId="5220EB38" w14:textId="15201538"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 xml:space="preserve">Caretta </w:t>
            </w:r>
            <w:proofErr w:type="spellStart"/>
            <w:r w:rsidRPr="003876FD">
              <w:rPr>
                <w:rFonts w:ascii="Roboto" w:eastAsia="Times New Roman" w:hAnsi="Roboto" w:cs="Calibri"/>
                <w:i/>
                <w:color w:val="000000"/>
                <w:sz w:val="18"/>
                <w:szCs w:val="18"/>
                <w:lang w:val="en-GB" w:eastAsia="en-GB"/>
              </w:rPr>
              <w:t>caretta</w:t>
            </w:r>
            <w:proofErr w:type="spellEnd"/>
            <w:r>
              <w:rPr>
                <w:rFonts w:ascii="Roboto" w:eastAsia="Times New Roman" w:hAnsi="Roboto" w:cs="Calibri"/>
                <w:color w:val="000000"/>
                <w:sz w:val="18"/>
                <w:szCs w:val="18"/>
                <w:lang w:val="en-GB" w:eastAsia="en-GB"/>
              </w:rPr>
              <w:t xml:space="preserve"> (1)</w:t>
            </w:r>
          </w:p>
        </w:tc>
        <w:tc>
          <w:tcPr>
            <w:tcW w:w="2835" w:type="dxa"/>
          </w:tcPr>
          <w:p w14:paraId="1C8B2B9B" w14:textId="416DA502" w:rsidR="00496F41" w:rsidRPr="00E65F07" w:rsidRDefault="00A33C13"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carapaces (1)</w:t>
            </w:r>
          </w:p>
        </w:tc>
        <w:tc>
          <w:tcPr>
            <w:tcW w:w="2694" w:type="dxa"/>
          </w:tcPr>
          <w:p w14:paraId="0CD4549E" w14:textId="767990CF" w:rsidR="00496F41" w:rsidRPr="00E65F07" w:rsidRDefault="00342A60"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Trade</w:t>
            </w:r>
            <w:r w:rsidR="00496F41">
              <w:rPr>
                <w:rFonts w:ascii="Roboto" w:eastAsia="Times New Roman" w:hAnsi="Roboto" w:cs="Calibri"/>
                <w:color w:val="000000"/>
                <w:sz w:val="18"/>
                <w:szCs w:val="18"/>
                <w:lang w:val="en-GB" w:eastAsia="en-GB"/>
              </w:rPr>
              <w:t xml:space="preserve"> reported as source ‘U’</w:t>
            </w:r>
          </w:p>
        </w:tc>
      </w:tr>
      <w:tr w:rsidR="00496F41" w:rsidRPr="00E65F07" w14:paraId="196219D7" w14:textId="63FDF661" w:rsidTr="003F2C78">
        <w:trPr>
          <w:trHeight w:val="20"/>
        </w:trPr>
        <w:tc>
          <w:tcPr>
            <w:tcW w:w="1701" w:type="dxa"/>
            <w:shd w:val="clear" w:color="auto" w:fill="auto"/>
            <w:noWrap/>
            <w:hideMark/>
          </w:tcPr>
          <w:p w14:paraId="6673D41B" w14:textId="4347107F"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Norway</w:t>
            </w:r>
            <w:r w:rsidR="009F64DD">
              <w:rPr>
                <w:rFonts w:ascii="Roboto" w:eastAsia="Times New Roman" w:hAnsi="Roboto" w:cs="Calibri"/>
                <w:color w:val="000000"/>
                <w:sz w:val="18"/>
                <w:szCs w:val="18"/>
                <w:lang w:val="en-GB" w:eastAsia="en-GB"/>
              </w:rPr>
              <w:t xml:space="preserve"> (NO)</w:t>
            </w:r>
          </w:p>
        </w:tc>
        <w:tc>
          <w:tcPr>
            <w:tcW w:w="988" w:type="dxa"/>
            <w:shd w:val="clear" w:color="auto" w:fill="auto"/>
            <w:noWrap/>
            <w:hideMark/>
          </w:tcPr>
          <w:p w14:paraId="049CECA6" w14:textId="48801204" w:rsidR="00496F41" w:rsidRPr="0058431A" w:rsidRDefault="005A74D9"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1985</w:t>
            </w:r>
          </w:p>
        </w:tc>
        <w:tc>
          <w:tcPr>
            <w:tcW w:w="1701" w:type="dxa"/>
          </w:tcPr>
          <w:p w14:paraId="67FB4069" w14:textId="727F38B2"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132F51CE" w14:textId="52E2F5C4"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1</w:t>
            </w:r>
          </w:p>
        </w:tc>
        <w:tc>
          <w:tcPr>
            <w:tcW w:w="1842" w:type="dxa"/>
          </w:tcPr>
          <w:p w14:paraId="32F2BAA8" w14:textId="155F41A3"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Haliaeetus albicilla</w:t>
            </w:r>
            <w:r>
              <w:rPr>
                <w:rFonts w:ascii="Roboto" w:eastAsia="Times New Roman" w:hAnsi="Roboto" w:cs="Calibri"/>
                <w:color w:val="000000"/>
                <w:sz w:val="18"/>
                <w:szCs w:val="18"/>
                <w:lang w:val="en-GB" w:eastAsia="en-GB"/>
              </w:rPr>
              <w:t xml:space="preserve"> (1)</w:t>
            </w:r>
          </w:p>
        </w:tc>
        <w:tc>
          <w:tcPr>
            <w:tcW w:w="2835" w:type="dxa"/>
          </w:tcPr>
          <w:p w14:paraId="1FEDC8C6" w14:textId="292AA77A" w:rsidR="00496F41" w:rsidRPr="00E65F07" w:rsidRDefault="00A33C13"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bodies (1)</w:t>
            </w:r>
          </w:p>
        </w:tc>
        <w:tc>
          <w:tcPr>
            <w:tcW w:w="2694" w:type="dxa"/>
          </w:tcPr>
          <w:p w14:paraId="5D2AD352" w14:textId="4357F20E" w:rsidR="00496F41" w:rsidRPr="00E65F07" w:rsidRDefault="00496F41" w:rsidP="00496F41">
            <w:pPr>
              <w:spacing w:after="0" w:line="240" w:lineRule="auto"/>
              <w:rPr>
                <w:rFonts w:ascii="Roboto" w:eastAsia="Times New Roman" w:hAnsi="Roboto" w:cs="Calibri"/>
                <w:color w:val="000000"/>
                <w:sz w:val="18"/>
                <w:szCs w:val="18"/>
                <w:lang w:val="en-GB" w:eastAsia="en-GB"/>
              </w:rPr>
            </w:pPr>
          </w:p>
        </w:tc>
      </w:tr>
      <w:tr w:rsidR="00496F41" w:rsidRPr="00E65F07" w14:paraId="70F57E64" w14:textId="1253E4F4" w:rsidTr="003F2C78">
        <w:trPr>
          <w:trHeight w:val="20"/>
        </w:trPr>
        <w:tc>
          <w:tcPr>
            <w:tcW w:w="1701" w:type="dxa"/>
            <w:shd w:val="clear" w:color="auto" w:fill="auto"/>
            <w:noWrap/>
            <w:hideMark/>
          </w:tcPr>
          <w:p w14:paraId="74C37826" w14:textId="2FD3CAC9" w:rsidR="00496F41" w:rsidRPr="0058431A" w:rsidRDefault="00496F41" w:rsidP="00496F41">
            <w:pPr>
              <w:spacing w:after="0" w:line="240" w:lineRule="auto"/>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Trinidad and Tobago</w:t>
            </w:r>
            <w:r w:rsidR="00583712">
              <w:rPr>
                <w:rFonts w:ascii="Roboto" w:eastAsia="Times New Roman" w:hAnsi="Roboto" w:cs="Calibri"/>
                <w:color w:val="000000"/>
                <w:sz w:val="18"/>
                <w:szCs w:val="18"/>
                <w:lang w:val="en-GB" w:eastAsia="en-GB"/>
              </w:rPr>
              <w:t xml:space="preserve"> (TT)</w:t>
            </w:r>
          </w:p>
        </w:tc>
        <w:tc>
          <w:tcPr>
            <w:tcW w:w="988" w:type="dxa"/>
            <w:shd w:val="clear" w:color="auto" w:fill="auto"/>
            <w:noWrap/>
            <w:hideMark/>
          </w:tcPr>
          <w:p w14:paraId="09E54331" w14:textId="3D841DE9" w:rsidR="00496F41" w:rsidRPr="0058431A" w:rsidRDefault="005A74D9"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2018</w:t>
            </w:r>
          </w:p>
        </w:tc>
        <w:tc>
          <w:tcPr>
            <w:tcW w:w="1701" w:type="dxa"/>
          </w:tcPr>
          <w:p w14:paraId="3EF7DB8E" w14:textId="72B7344B" w:rsidR="00496F41" w:rsidRPr="00E65F07" w:rsidRDefault="00496F41" w:rsidP="00496F41">
            <w:pPr>
              <w:spacing w:after="0" w:line="240" w:lineRule="auto"/>
              <w:rPr>
                <w:rFonts w:ascii="Roboto" w:eastAsia="Times New Roman" w:hAnsi="Roboto" w:cs="Calibri"/>
                <w:color w:val="000000"/>
                <w:sz w:val="18"/>
                <w:szCs w:val="18"/>
                <w:lang w:val="en-GB" w:eastAsia="en-GB"/>
              </w:rPr>
            </w:pPr>
            <w:r>
              <w:rPr>
                <w:rFonts w:ascii="Wingdings" w:eastAsia="Wingdings" w:hAnsi="Wingdings" w:cs="Wingdings"/>
                <w:color w:val="000000"/>
                <w:sz w:val="18"/>
                <w:szCs w:val="18"/>
                <w:lang w:val="en-GB" w:eastAsia="en-GB"/>
              </w:rPr>
              <w:t>ü</w:t>
            </w:r>
            <w:r>
              <w:rPr>
                <w:rFonts w:ascii="Roboto" w:eastAsia="Times New Roman" w:hAnsi="Roboto" w:cs="Calibri"/>
                <w:color w:val="000000"/>
                <w:sz w:val="18"/>
                <w:szCs w:val="18"/>
                <w:lang w:val="en-GB" w:eastAsia="en-GB"/>
              </w:rPr>
              <w:t xml:space="preserve"> (for all Appendix I species)</w:t>
            </w:r>
          </w:p>
        </w:tc>
        <w:tc>
          <w:tcPr>
            <w:tcW w:w="1134" w:type="dxa"/>
            <w:shd w:val="clear" w:color="auto" w:fill="auto"/>
            <w:noWrap/>
            <w:hideMark/>
          </w:tcPr>
          <w:p w14:paraId="3B4F6C2B" w14:textId="7AEF074C" w:rsidR="00496F41" w:rsidRPr="0058431A" w:rsidRDefault="00496F41" w:rsidP="00496F41">
            <w:pPr>
              <w:spacing w:after="0" w:line="240" w:lineRule="auto"/>
              <w:jc w:val="right"/>
              <w:rPr>
                <w:rFonts w:ascii="Roboto" w:eastAsia="Times New Roman" w:hAnsi="Roboto" w:cs="Calibri"/>
                <w:color w:val="000000"/>
                <w:sz w:val="18"/>
                <w:szCs w:val="18"/>
                <w:lang w:val="en-GB" w:eastAsia="en-GB"/>
              </w:rPr>
            </w:pPr>
            <w:r w:rsidRPr="0058431A">
              <w:rPr>
                <w:rFonts w:ascii="Roboto" w:eastAsia="Times New Roman" w:hAnsi="Roboto" w:cs="Calibri"/>
                <w:color w:val="000000"/>
                <w:sz w:val="18"/>
                <w:szCs w:val="18"/>
                <w:lang w:val="en-GB" w:eastAsia="en-GB"/>
              </w:rPr>
              <w:t>1</w:t>
            </w:r>
          </w:p>
        </w:tc>
        <w:tc>
          <w:tcPr>
            <w:tcW w:w="1842" w:type="dxa"/>
          </w:tcPr>
          <w:p w14:paraId="0982EAE9" w14:textId="408231BE" w:rsidR="00496F41" w:rsidRPr="00E65F07" w:rsidRDefault="00496F41" w:rsidP="00496F41">
            <w:pPr>
              <w:spacing w:after="0" w:line="240" w:lineRule="auto"/>
              <w:rPr>
                <w:rFonts w:ascii="Roboto" w:eastAsia="Times New Roman" w:hAnsi="Roboto" w:cs="Calibri"/>
                <w:color w:val="000000"/>
                <w:sz w:val="18"/>
                <w:szCs w:val="18"/>
                <w:lang w:val="en-GB" w:eastAsia="en-GB"/>
              </w:rPr>
            </w:pPr>
            <w:r w:rsidRPr="003876FD">
              <w:rPr>
                <w:rFonts w:ascii="Roboto" w:eastAsia="Times New Roman" w:hAnsi="Roboto" w:cs="Calibri"/>
                <w:i/>
                <w:color w:val="000000"/>
                <w:sz w:val="18"/>
                <w:szCs w:val="18"/>
                <w:lang w:val="en-GB" w:eastAsia="en-GB"/>
              </w:rPr>
              <w:t xml:space="preserve">Caretta </w:t>
            </w:r>
            <w:proofErr w:type="spellStart"/>
            <w:r w:rsidRPr="003876FD">
              <w:rPr>
                <w:rFonts w:ascii="Roboto" w:eastAsia="Times New Roman" w:hAnsi="Roboto" w:cs="Calibri"/>
                <w:i/>
                <w:color w:val="000000"/>
                <w:sz w:val="18"/>
                <w:szCs w:val="18"/>
                <w:lang w:val="en-GB" w:eastAsia="en-GB"/>
              </w:rPr>
              <w:t>caretta</w:t>
            </w:r>
            <w:proofErr w:type="spellEnd"/>
            <w:r>
              <w:rPr>
                <w:rFonts w:ascii="Roboto" w:eastAsia="Times New Roman" w:hAnsi="Roboto" w:cs="Calibri"/>
                <w:color w:val="000000"/>
                <w:sz w:val="18"/>
                <w:szCs w:val="18"/>
                <w:lang w:val="en-GB" w:eastAsia="en-GB"/>
              </w:rPr>
              <w:t xml:space="preserve"> (1)</w:t>
            </w:r>
          </w:p>
        </w:tc>
        <w:tc>
          <w:tcPr>
            <w:tcW w:w="2835" w:type="dxa"/>
          </w:tcPr>
          <w:p w14:paraId="190B11EF" w14:textId="6D286A07" w:rsidR="00496F41" w:rsidRPr="00E65F07" w:rsidRDefault="00A47238"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live (1)</w:t>
            </w:r>
          </w:p>
        </w:tc>
        <w:tc>
          <w:tcPr>
            <w:tcW w:w="2694" w:type="dxa"/>
          </w:tcPr>
          <w:p w14:paraId="73B4C27C" w14:textId="3D0C0B12" w:rsidR="00496F41" w:rsidRPr="00E65F07" w:rsidRDefault="00C6527F" w:rsidP="00496F41">
            <w:pPr>
              <w:spacing w:after="0" w:line="240" w:lineRule="auto"/>
              <w:rPr>
                <w:rFonts w:ascii="Roboto" w:eastAsia="Times New Roman" w:hAnsi="Roboto" w:cs="Calibri"/>
                <w:color w:val="000000"/>
                <w:sz w:val="18"/>
                <w:szCs w:val="18"/>
                <w:lang w:val="en-GB" w:eastAsia="en-GB"/>
              </w:rPr>
            </w:pPr>
            <w:r>
              <w:rPr>
                <w:rFonts w:ascii="Roboto" w:eastAsia="Times New Roman" w:hAnsi="Roboto" w:cs="Calibri"/>
                <w:color w:val="000000"/>
                <w:sz w:val="18"/>
                <w:szCs w:val="18"/>
                <w:lang w:val="en-GB" w:eastAsia="en-GB"/>
              </w:rPr>
              <w:t>All t</w:t>
            </w:r>
            <w:r w:rsidR="00A5339E">
              <w:rPr>
                <w:rFonts w:ascii="Roboto" w:eastAsia="Times New Roman" w:hAnsi="Roboto" w:cs="Calibri"/>
                <w:color w:val="000000"/>
                <w:sz w:val="18"/>
                <w:szCs w:val="18"/>
                <w:lang w:val="en-GB" w:eastAsia="en-GB"/>
              </w:rPr>
              <w:t>ra</w:t>
            </w:r>
            <w:r w:rsidR="004A06A4">
              <w:rPr>
                <w:rFonts w:ascii="Roboto" w:eastAsia="Times New Roman" w:hAnsi="Roboto" w:cs="Calibri"/>
                <w:color w:val="000000"/>
                <w:sz w:val="18"/>
                <w:szCs w:val="18"/>
                <w:lang w:val="en-GB" w:eastAsia="en-GB"/>
              </w:rPr>
              <w:t>nsaction</w:t>
            </w:r>
            <w:r w:rsidR="00A5339E">
              <w:rPr>
                <w:rFonts w:ascii="Roboto" w:eastAsia="Times New Roman" w:hAnsi="Roboto" w:cs="Calibri"/>
                <w:color w:val="000000"/>
                <w:sz w:val="18"/>
                <w:szCs w:val="18"/>
                <w:lang w:val="en-GB" w:eastAsia="en-GB"/>
              </w:rPr>
              <w:t xml:space="preserve"> reported prior to year of accession</w:t>
            </w:r>
          </w:p>
        </w:tc>
      </w:tr>
    </w:tbl>
    <w:p w14:paraId="1DBCED36" w14:textId="77777777" w:rsidR="00D2273B" w:rsidRPr="007E4959" w:rsidRDefault="00D2273B" w:rsidP="00D2273B">
      <w:pPr>
        <w:spacing w:after="0"/>
        <w:rPr>
          <w:rFonts w:ascii="Roboto" w:eastAsia="Roboto" w:hAnsi="Roboto" w:cs="Roboto"/>
          <w:sz w:val="18"/>
          <w:szCs w:val="18"/>
        </w:rPr>
      </w:pPr>
      <w:r w:rsidRPr="007E4959">
        <w:rPr>
          <w:rFonts w:ascii="Roboto" w:hAnsi="Roboto"/>
          <w:b/>
          <w:bCs/>
          <w:sz w:val="18"/>
          <w:szCs w:val="18"/>
          <w:lang w:val="en-GB"/>
        </w:rPr>
        <w:t>Source</w:t>
      </w:r>
      <w:r w:rsidRPr="007E4959">
        <w:rPr>
          <w:rFonts w:ascii="Roboto" w:hAnsi="Roboto"/>
          <w:sz w:val="18"/>
          <w:szCs w:val="18"/>
          <w:lang w:val="en-GB"/>
        </w:rPr>
        <w:t>: CITES Trade Database, UNEP-WCMC, Cambridge, UK downloaded on 16/11/2021.</w:t>
      </w:r>
    </w:p>
    <w:p w14:paraId="591D0C9C" w14:textId="77777777" w:rsidR="00560B24" w:rsidRDefault="00560B24" w:rsidP="00A7193B">
      <w:pPr>
        <w:rPr>
          <w:rFonts w:ascii="Roboto" w:hAnsi="Roboto"/>
          <w:b/>
          <w:i/>
          <w:color w:val="003870"/>
          <w:sz w:val="20"/>
          <w:szCs w:val="20"/>
        </w:rPr>
      </w:pPr>
    </w:p>
    <w:p w14:paraId="303CBC56" w14:textId="77777777" w:rsidR="00573516" w:rsidRDefault="00573516" w:rsidP="00A7193B">
      <w:pPr>
        <w:rPr>
          <w:rFonts w:ascii="Roboto" w:hAnsi="Roboto"/>
          <w:b/>
          <w:i/>
          <w:color w:val="003870"/>
          <w:sz w:val="20"/>
          <w:szCs w:val="20"/>
        </w:rPr>
        <w:sectPr w:rsidR="00573516" w:rsidSect="00900A14">
          <w:pgSz w:w="15840" w:h="12240" w:orient="landscape"/>
          <w:pgMar w:top="1440" w:right="1440" w:bottom="1440" w:left="1440" w:header="720" w:footer="720" w:gutter="0"/>
          <w:cols w:space="720"/>
          <w:docGrid w:linePitch="360"/>
        </w:sectPr>
      </w:pPr>
    </w:p>
    <w:p w14:paraId="7D63E003" w14:textId="448EDBB0" w:rsidR="005D0A10" w:rsidRDefault="004360A6" w:rsidP="006D71F1">
      <w:pPr>
        <w:jc w:val="both"/>
        <w:rPr>
          <w:rFonts w:ascii="Roboto" w:hAnsi="Roboto"/>
          <w:i/>
          <w:color w:val="003870"/>
          <w:sz w:val="20"/>
          <w:szCs w:val="20"/>
        </w:rPr>
      </w:pPr>
      <w:r w:rsidRPr="0020291A">
        <w:rPr>
          <w:rFonts w:ascii="Roboto" w:hAnsi="Roboto"/>
          <w:b/>
          <w:i/>
          <w:color w:val="003870"/>
          <w:sz w:val="20"/>
          <w:szCs w:val="20"/>
        </w:rPr>
        <w:lastRenderedPageBreak/>
        <w:t>Table B</w:t>
      </w:r>
      <w:r>
        <w:rPr>
          <w:rFonts w:ascii="Roboto" w:hAnsi="Roboto"/>
          <w:b/>
          <w:i/>
          <w:color w:val="003870"/>
          <w:sz w:val="20"/>
          <w:szCs w:val="20"/>
        </w:rPr>
        <w:t>3</w:t>
      </w:r>
      <w:r w:rsidRPr="0020291A">
        <w:rPr>
          <w:rFonts w:ascii="Roboto" w:hAnsi="Roboto"/>
          <w:b/>
          <w:i/>
          <w:color w:val="003870"/>
          <w:sz w:val="20"/>
          <w:szCs w:val="20"/>
        </w:rPr>
        <w:t>.</w:t>
      </w:r>
      <w:r w:rsidRPr="0020291A">
        <w:rPr>
          <w:rFonts w:ascii="Roboto" w:hAnsi="Roboto"/>
          <w:i/>
          <w:color w:val="003870"/>
          <w:sz w:val="20"/>
          <w:szCs w:val="20"/>
        </w:rPr>
        <w:t xml:space="preserve"> </w:t>
      </w:r>
      <w:r w:rsidR="0009143B">
        <w:rPr>
          <w:rFonts w:ascii="Roboto" w:hAnsi="Roboto"/>
          <w:i/>
          <w:color w:val="003870"/>
          <w:sz w:val="20"/>
          <w:szCs w:val="20"/>
        </w:rPr>
        <w:t xml:space="preserve">Evidence of international use and trade in </w:t>
      </w:r>
      <w:r w:rsidR="005F3415">
        <w:rPr>
          <w:rFonts w:ascii="Roboto" w:hAnsi="Roboto"/>
          <w:i/>
          <w:color w:val="003870"/>
          <w:sz w:val="20"/>
          <w:szCs w:val="20"/>
        </w:rPr>
        <w:t xml:space="preserve">21 </w:t>
      </w:r>
      <w:r w:rsidR="0009143B">
        <w:rPr>
          <w:rFonts w:ascii="Roboto" w:hAnsi="Roboto"/>
          <w:i/>
          <w:color w:val="003870"/>
          <w:sz w:val="20"/>
          <w:szCs w:val="20"/>
        </w:rPr>
        <w:t>non-CITES-listed taxa</w:t>
      </w:r>
      <w:r w:rsidR="006C7A0A">
        <w:rPr>
          <w:rFonts w:ascii="Roboto" w:hAnsi="Roboto"/>
          <w:i/>
          <w:color w:val="003870"/>
          <w:sz w:val="20"/>
          <w:szCs w:val="20"/>
        </w:rPr>
        <w:t xml:space="preserve"> that </w:t>
      </w:r>
      <w:r w:rsidR="003736AB">
        <w:rPr>
          <w:rFonts w:ascii="Roboto" w:hAnsi="Roboto"/>
          <w:i/>
          <w:color w:val="003870"/>
          <w:sz w:val="20"/>
          <w:szCs w:val="20"/>
        </w:rPr>
        <w:t xml:space="preserve">are listed in </w:t>
      </w:r>
      <w:r w:rsidR="006C7A0A">
        <w:rPr>
          <w:rFonts w:ascii="Roboto" w:hAnsi="Roboto"/>
          <w:i/>
          <w:color w:val="003870"/>
          <w:sz w:val="20"/>
          <w:szCs w:val="20"/>
        </w:rPr>
        <w:t>CMS Appendix I</w:t>
      </w:r>
      <w:r w:rsidR="005A6117">
        <w:rPr>
          <w:rFonts w:ascii="Roboto" w:hAnsi="Roboto"/>
          <w:i/>
          <w:color w:val="003870"/>
          <w:sz w:val="20"/>
          <w:szCs w:val="20"/>
        </w:rPr>
        <w:t xml:space="preserve"> </w:t>
      </w:r>
      <w:r w:rsidR="00787255">
        <w:rPr>
          <w:rFonts w:ascii="Roboto" w:hAnsi="Roboto"/>
          <w:i/>
          <w:color w:val="003870"/>
          <w:sz w:val="20"/>
          <w:szCs w:val="20"/>
        </w:rPr>
        <w:t xml:space="preserve">based on information </w:t>
      </w:r>
      <w:r w:rsidR="00560B24">
        <w:rPr>
          <w:rFonts w:ascii="Roboto" w:hAnsi="Roboto"/>
          <w:i/>
          <w:color w:val="003870"/>
          <w:sz w:val="20"/>
          <w:szCs w:val="20"/>
        </w:rPr>
        <w:t xml:space="preserve">on end uses in IUCN Red List assessments and/or </w:t>
      </w:r>
      <w:r w:rsidR="00833671">
        <w:rPr>
          <w:rFonts w:ascii="Roboto" w:hAnsi="Roboto"/>
          <w:i/>
          <w:color w:val="003870"/>
          <w:sz w:val="20"/>
          <w:szCs w:val="20"/>
        </w:rPr>
        <w:t xml:space="preserve">wild-sourced/ ranched </w:t>
      </w:r>
      <w:r w:rsidR="00560B24">
        <w:rPr>
          <w:rFonts w:ascii="Roboto" w:hAnsi="Roboto"/>
          <w:i/>
          <w:color w:val="003870"/>
          <w:sz w:val="20"/>
          <w:szCs w:val="20"/>
        </w:rPr>
        <w:t>imports into the United States of America (</w:t>
      </w:r>
      <w:r w:rsidR="00833671">
        <w:rPr>
          <w:rFonts w:ascii="Roboto" w:hAnsi="Roboto"/>
          <w:i/>
          <w:color w:val="003870"/>
          <w:sz w:val="20"/>
          <w:szCs w:val="20"/>
        </w:rPr>
        <w:t>USA</w:t>
      </w:r>
      <w:r w:rsidR="00560B24">
        <w:rPr>
          <w:rFonts w:ascii="Roboto" w:hAnsi="Roboto"/>
          <w:i/>
          <w:color w:val="003870"/>
          <w:sz w:val="20"/>
          <w:szCs w:val="20"/>
        </w:rPr>
        <w:t>)</w:t>
      </w:r>
      <w:r w:rsidR="00833671">
        <w:rPr>
          <w:rFonts w:ascii="Roboto" w:hAnsi="Roboto"/>
          <w:i/>
          <w:color w:val="003870"/>
          <w:sz w:val="20"/>
          <w:szCs w:val="20"/>
        </w:rPr>
        <w:t xml:space="preserve"> 2000-2014</w:t>
      </w:r>
      <w:r w:rsidR="00560B24">
        <w:rPr>
          <w:rFonts w:ascii="Roboto" w:hAnsi="Roboto"/>
          <w:i/>
          <w:color w:val="003870"/>
          <w:sz w:val="20"/>
          <w:szCs w:val="20"/>
        </w:rPr>
        <w:t xml:space="preserve"> as reported in LEMIS</w:t>
      </w:r>
      <w:r w:rsidRPr="0020291A">
        <w:rPr>
          <w:rFonts w:ascii="Roboto" w:hAnsi="Roboto"/>
          <w:i/>
          <w:color w:val="003870"/>
          <w:sz w:val="20"/>
          <w:szCs w:val="20"/>
        </w:rPr>
        <w:t>.</w:t>
      </w:r>
      <w:r w:rsidR="007E0536">
        <w:rPr>
          <w:rFonts w:ascii="Roboto" w:hAnsi="Roboto"/>
          <w:i/>
          <w:color w:val="003870"/>
          <w:sz w:val="20"/>
          <w:szCs w:val="20"/>
        </w:rPr>
        <w:t xml:space="preserve"> </w:t>
      </w:r>
      <w:r w:rsidR="00053DAF">
        <w:rPr>
          <w:rFonts w:ascii="Roboto" w:hAnsi="Roboto"/>
          <w:i/>
          <w:color w:val="003870"/>
          <w:sz w:val="20"/>
          <w:szCs w:val="20"/>
        </w:rPr>
        <w:t xml:space="preserve">The table also shows </w:t>
      </w:r>
      <w:proofErr w:type="gramStart"/>
      <w:r w:rsidR="00053DAF">
        <w:rPr>
          <w:rFonts w:ascii="Roboto" w:hAnsi="Roboto"/>
          <w:i/>
          <w:color w:val="003870"/>
          <w:sz w:val="20"/>
          <w:szCs w:val="20"/>
        </w:rPr>
        <w:t>whether or not</w:t>
      </w:r>
      <w:proofErr w:type="gramEnd"/>
      <w:r w:rsidR="00053DAF">
        <w:rPr>
          <w:rFonts w:ascii="Roboto" w:hAnsi="Roboto"/>
          <w:i/>
          <w:color w:val="003870"/>
          <w:sz w:val="20"/>
          <w:szCs w:val="20"/>
        </w:rPr>
        <w:t xml:space="preserve"> the taxon is threatened by i</w:t>
      </w:r>
      <w:r w:rsidR="005A1978" w:rsidRPr="005A1978">
        <w:rPr>
          <w:rFonts w:ascii="Roboto" w:hAnsi="Roboto"/>
          <w:i/>
          <w:color w:val="003870"/>
          <w:sz w:val="20"/>
          <w:szCs w:val="20"/>
        </w:rPr>
        <w:t>ntentional biological resource use</w:t>
      </w:r>
      <w:r w:rsidR="00053DAF">
        <w:rPr>
          <w:rFonts w:ascii="Roboto" w:hAnsi="Roboto"/>
          <w:i/>
          <w:color w:val="003870"/>
          <w:sz w:val="20"/>
          <w:szCs w:val="20"/>
        </w:rPr>
        <w:t xml:space="preserve">, according to threats documented in </w:t>
      </w:r>
      <w:r w:rsidR="00007F73">
        <w:rPr>
          <w:rFonts w:ascii="Roboto" w:hAnsi="Roboto"/>
          <w:i/>
          <w:color w:val="003870"/>
          <w:sz w:val="20"/>
          <w:szCs w:val="20"/>
        </w:rPr>
        <w:t>species assessments for the IUCN Red List. International biological resource use</w:t>
      </w:r>
      <w:r w:rsidR="005A1978" w:rsidRPr="005A1978">
        <w:rPr>
          <w:rFonts w:ascii="Roboto" w:hAnsi="Roboto"/>
          <w:i/>
          <w:color w:val="003870"/>
          <w:sz w:val="20"/>
          <w:szCs w:val="20"/>
        </w:rPr>
        <w:t xml:space="preserve"> </w:t>
      </w:r>
      <w:r w:rsidR="0025167F">
        <w:rPr>
          <w:rFonts w:ascii="Roboto" w:hAnsi="Roboto"/>
          <w:i/>
          <w:color w:val="003870"/>
          <w:sz w:val="20"/>
          <w:szCs w:val="20"/>
        </w:rPr>
        <w:t xml:space="preserve">refers to the deliberate targeting of species for harvest and </w:t>
      </w:r>
      <w:r w:rsidR="00007F73">
        <w:rPr>
          <w:rFonts w:ascii="Roboto" w:hAnsi="Roboto"/>
          <w:i/>
          <w:color w:val="003870"/>
          <w:sz w:val="20"/>
          <w:szCs w:val="20"/>
        </w:rPr>
        <w:t xml:space="preserve">corresponds to </w:t>
      </w:r>
      <w:r w:rsidR="0025167F">
        <w:rPr>
          <w:rFonts w:ascii="Roboto" w:hAnsi="Roboto"/>
          <w:i/>
          <w:color w:val="003870"/>
          <w:sz w:val="20"/>
          <w:szCs w:val="20"/>
        </w:rPr>
        <w:t xml:space="preserve">threat categories </w:t>
      </w:r>
      <w:r w:rsidR="005A1978" w:rsidRPr="005A1978">
        <w:rPr>
          <w:rFonts w:ascii="Roboto" w:hAnsi="Roboto"/>
          <w:i/>
          <w:color w:val="003870"/>
          <w:sz w:val="20"/>
          <w:szCs w:val="20"/>
        </w:rPr>
        <w:t>5.1.1, 5.4.1 and 5.4.2 for animals, excluding threats considered ‘past, unlikely to return’.</w:t>
      </w:r>
      <w:r w:rsidR="0025167F">
        <w:rPr>
          <w:rFonts w:ascii="Roboto" w:hAnsi="Roboto"/>
          <w:i/>
          <w:color w:val="003870"/>
          <w:sz w:val="20"/>
          <w:szCs w:val="20"/>
        </w:rPr>
        <w:t xml:space="preserve"> I</w:t>
      </w:r>
      <w:r w:rsidR="0025167F" w:rsidRPr="0025167F">
        <w:rPr>
          <w:rFonts w:ascii="Roboto" w:hAnsi="Roboto"/>
          <w:i/>
          <w:color w:val="003870"/>
          <w:sz w:val="20"/>
          <w:szCs w:val="20"/>
        </w:rPr>
        <w:t>t should be noted that threat from intentional biological resource use</w:t>
      </w:r>
      <w:r w:rsidR="0025167F">
        <w:rPr>
          <w:rFonts w:ascii="Roboto" w:hAnsi="Roboto"/>
          <w:i/>
          <w:color w:val="003870"/>
          <w:sz w:val="20"/>
          <w:szCs w:val="20"/>
        </w:rPr>
        <w:t xml:space="preserve"> may </w:t>
      </w:r>
      <w:r w:rsidR="009E529F">
        <w:rPr>
          <w:rFonts w:ascii="Roboto" w:hAnsi="Roboto"/>
          <w:i/>
          <w:color w:val="003870"/>
          <w:sz w:val="20"/>
          <w:szCs w:val="20"/>
        </w:rPr>
        <w:t xml:space="preserve">not </w:t>
      </w:r>
      <w:r w:rsidR="0025167F">
        <w:rPr>
          <w:rFonts w:ascii="Roboto" w:hAnsi="Roboto"/>
          <w:i/>
          <w:color w:val="003870"/>
          <w:sz w:val="20"/>
          <w:szCs w:val="20"/>
        </w:rPr>
        <w:t xml:space="preserve">be being driven by </w:t>
      </w:r>
      <w:r w:rsidR="009E529F">
        <w:rPr>
          <w:rFonts w:ascii="Roboto" w:hAnsi="Roboto"/>
          <w:i/>
          <w:color w:val="003870"/>
          <w:sz w:val="20"/>
          <w:szCs w:val="20"/>
        </w:rPr>
        <w:t xml:space="preserve">international trade, and may be due to </w:t>
      </w:r>
      <w:r w:rsidR="0025167F">
        <w:rPr>
          <w:rFonts w:ascii="Roboto" w:hAnsi="Roboto"/>
          <w:i/>
          <w:color w:val="003870"/>
          <w:sz w:val="20"/>
          <w:szCs w:val="20"/>
        </w:rPr>
        <w:t xml:space="preserve">uses </w:t>
      </w:r>
      <w:r w:rsidR="0025167F" w:rsidRPr="0025167F">
        <w:rPr>
          <w:rFonts w:ascii="Roboto" w:hAnsi="Roboto"/>
          <w:i/>
          <w:color w:val="003870"/>
          <w:sz w:val="20"/>
          <w:szCs w:val="20"/>
        </w:rPr>
        <w:t>at other scales (</w:t>
      </w:r>
      <w:proofErr w:type="gramStart"/>
      <w:r w:rsidR="0025167F" w:rsidRPr="0025167F">
        <w:rPr>
          <w:rFonts w:ascii="Roboto" w:hAnsi="Roboto"/>
          <w:i/>
          <w:color w:val="003870"/>
          <w:sz w:val="20"/>
          <w:szCs w:val="20"/>
        </w:rPr>
        <w:t>e.g.</w:t>
      </w:r>
      <w:proofErr w:type="gramEnd"/>
      <w:r w:rsidR="0025167F" w:rsidRPr="0025167F">
        <w:rPr>
          <w:rFonts w:ascii="Roboto" w:hAnsi="Roboto"/>
          <w:i/>
          <w:color w:val="003870"/>
          <w:sz w:val="20"/>
          <w:szCs w:val="20"/>
        </w:rPr>
        <w:t xml:space="preserve"> at subsistence or national level)</w:t>
      </w:r>
      <w:r w:rsidR="0025167F">
        <w:rPr>
          <w:rFonts w:ascii="Roboto" w:hAnsi="Roboto"/>
          <w:i/>
          <w:color w:val="003870"/>
          <w:sz w:val="20"/>
          <w:szCs w:val="20"/>
        </w:rPr>
        <w:t>.</w:t>
      </w:r>
      <w:r w:rsidR="00053DAF">
        <w:rPr>
          <w:rFonts w:ascii="Roboto" w:hAnsi="Roboto"/>
          <w:i/>
          <w:color w:val="003870"/>
          <w:sz w:val="20"/>
          <w:szCs w:val="20"/>
        </w:rPr>
        <w:t xml:space="preserve"> </w:t>
      </w:r>
    </w:p>
    <w:tbl>
      <w:tblPr>
        <w:tblW w:w="4998" w:type="pct"/>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2627"/>
        <w:gridCol w:w="2195"/>
        <w:gridCol w:w="2038"/>
        <w:gridCol w:w="2496"/>
      </w:tblGrid>
      <w:tr w:rsidR="00900A14" w:rsidRPr="00900A14" w14:paraId="4F223209" w14:textId="296549E8" w:rsidTr="006C3E6C">
        <w:trPr>
          <w:trHeight w:val="20"/>
        </w:trPr>
        <w:tc>
          <w:tcPr>
            <w:tcW w:w="1404" w:type="pct"/>
            <w:shd w:val="clear" w:color="auto" w:fill="003870"/>
            <w:noWrap/>
            <w:vAlign w:val="bottom"/>
            <w:hideMark/>
          </w:tcPr>
          <w:p w14:paraId="6280FEC7" w14:textId="77356C8C" w:rsidR="00900A14" w:rsidRPr="00900A14" w:rsidRDefault="00833671" w:rsidP="00900A14">
            <w:pPr>
              <w:spacing w:after="0" w:line="240" w:lineRule="auto"/>
              <w:rPr>
                <w:rFonts w:ascii="Roboto" w:eastAsia="Times New Roman" w:hAnsi="Roboto" w:cs="Calibri"/>
                <w:b/>
                <w:bCs/>
                <w:i/>
                <w:iCs/>
                <w:color w:val="FFFFFF" w:themeColor="background1"/>
                <w:sz w:val="20"/>
                <w:szCs w:val="20"/>
                <w:lang w:val="en-GB" w:eastAsia="en-GB"/>
              </w:rPr>
            </w:pPr>
            <w:r w:rsidRPr="009A1E34">
              <w:rPr>
                <w:rFonts w:ascii="Roboto" w:eastAsia="Times New Roman" w:hAnsi="Roboto" w:cs="Calibri"/>
                <w:b/>
                <w:bCs/>
                <w:i/>
                <w:iCs/>
                <w:color w:val="FFFFFF" w:themeColor="background1"/>
                <w:sz w:val="20"/>
                <w:szCs w:val="20"/>
                <w:lang w:val="en-GB" w:eastAsia="en-GB"/>
              </w:rPr>
              <w:t>Taxon</w:t>
            </w:r>
          </w:p>
        </w:tc>
        <w:tc>
          <w:tcPr>
            <w:tcW w:w="1173" w:type="pct"/>
            <w:shd w:val="clear" w:color="auto" w:fill="003870"/>
            <w:noWrap/>
            <w:vAlign w:val="bottom"/>
            <w:hideMark/>
          </w:tcPr>
          <w:p w14:paraId="09BB0A7D" w14:textId="77777777" w:rsidR="00900A14" w:rsidRPr="00900A14" w:rsidRDefault="00900A14" w:rsidP="002869FD">
            <w:pPr>
              <w:spacing w:after="0" w:line="240" w:lineRule="auto"/>
              <w:jc w:val="center"/>
              <w:rPr>
                <w:rFonts w:ascii="Roboto" w:eastAsia="Times New Roman" w:hAnsi="Roboto" w:cs="Calibri"/>
                <w:b/>
                <w:bCs/>
                <w:color w:val="FFFFFF" w:themeColor="background1"/>
                <w:sz w:val="20"/>
                <w:szCs w:val="20"/>
                <w:lang w:val="en-GB" w:eastAsia="en-GB"/>
              </w:rPr>
            </w:pPr>
            <w:r w:rsidRPr="00900A14">
              <w:rPr>
                <w:rFonts w:ascii="Roboto" w:eastAsia="Times New Roman" w:hAnsi="Roboto" w:cs="Calibri"/>
                <w:b/>
                <w:bCs/>
                <w:color w:val="FFFFFF" w:themeColor="background1"/>
                <w:sz w:val="20"/>
                <w:szCs w:val="20"/>
                <w:lang w:val="en-GB" w:eastAsia="en-GB"/>
              </w:rPr>
              <w:t>International end use (IUCN)</w:t>
            </w:r>
          </w:p>
        </w:tc>
        <w:tc>
          <w:tcPr>
            <w:tcW w:w="1089" w:type="pct"/>
            <w:shd w:val="clear" w:color="auto" w:fill="003870"/>
            <w:noWrap/>
            <w:vAlign w:val="bottom"/>
            <w:hideMark/>
          </w:tcPr>
          <w:p w14:paraId="678E09FE" w14:textId="632ABB08" w:rsidR="00900A14" w:rsidRPr="00900A14" w:rsidRDefault="00900A14" w:rsidP="002869FD">
            <w:pPr>
              <w:spacing w:after="0" w:line="240" w:lineRule="auto"/>
              <w:jc w:val="center"/>
              <w:rPr>
                <w:rFonts w:ascii="Roboto" w:eastAsia="Times New Roman" w:hAnsi="Roboto" w:cs="Calibri"/>
                <w:b/>
                <w:bCs/>
                <w:color w:val="FFFFFF" w:themeColor="background1"/>
                <w:sz w:val="20"/>
                <w:szCs w:val="20"/>
                <w:lang w:val="en-GB" w:eastAsia="en-GB"/>
              </w:rPr>
            </w:pPr>
            <w:r w:rsidRPr="00900A14">
              <w:rPr>
                <w:rFonts w:ascii="Roboto" w:eastAsia="Times New Roman" w:hAnsi="Roboto" w:cs="Calibri"/>
                <w:b/>
                <w:bCs/>
                <w:color w:val="FFFFFF" w:themeColor="background1"/>
                <w:sz w:val="20"/>
                <w:szCs w:val="20"/>
                <w:lang w:val="en-GB" w:eastAsia="en-GB"/>
              </w:rPr>
              <w:t>Imports into USA</w:t>
            </w:r>
            <w:r w:rsidR="006C3E6C">
              <w:rPr>
                <w:rFonts w:ascii="Roboto" w:eastAsia="Times New Roman" w:hAnsi="Roboto" w:cs="Calibri"/>
                <w:b/>
                <w:bCs/>
                <w:color w:val="FFFFFF" w:themeColor="background1"/>
                <w:sz w:val="20"/>
                <w:szCs w:val="20"/>
                <w:lang w:val="en-GB" w:eastAsia="en-GB"/>
              </w:rPr>
              <w:t xml:space="preserve"> (reported in LEMIS)</w:t>
            </w:r>
          </w:p>
        </w:tc>
        <w:tc>
          <w:tcPr>
            <w:tcW w:w="1334" w:type="pct"/>
            <w:shd w:val="clear" w:color="auto" w:fill="003870"/>
          </w:tcPr>
          <w:p w14:paraId="51A9265D" w14:textId="5D718EE1" w:rsidR="007655E3" w:rsidRDefault="007655E3" w:rsidP="002869FD">
            <w:pPr>
              <w:spacing w:after="0" w:line="240" w:lineRule="auto"/>
              <w:jc w:val="center"/>
              <w:rPr>
                <w:rFonts w:ascii="Roboto" w:eastAsia="Times New Roman" w:hAnsi="Roboto" w:cs="Calibri"/>
                <w:b/>
                <w:bCs/>
                <w:color w:val="FFFFFF" w:themeColor="background1"/>
                <w:sz w:val="20"/>
                <w:szCs w:val="20"/>
                <w:lang w:val="en-GB" w:eastAsia="en-GB"/>
              </w:rPr>
            </w:pPr>
            <w:r>
              <w:rPr>
                <w:rFonts w:ascii="Roboto" w:eastAsia="Times New Roman" w:hAnsi="Roboto" w:cs="Calibri"/>
                <w:b/>
                <w:bCs/>
                <w:color w:val="FFFFFF" w:themeColor="background1"/>
                <w:sz w:val="20"/>
                <w:szCs w:val="20"/>
                <w:lang w:val="en-GB" w:eastAsia="en-GB"/>
              </w:rPr>
              <w:t>Threatened by intentional biological resource use (IUCN)</w:t>
            </w:r>
          </w:p>
        </w:tc>
      </w:tr>
      <w:tr w:rsidR="00900A14" w:rsidRPr="00900A14" w14:paraId="38D11561" w14:textId="77777777" w:rsidTr="006C3E6C">
        <w:trPr>
          <w:trHeight w:val="20"/>
        </w:trPr>
        <w:tc>
          <w:tcPr>
            <w:tcW w:w="5000" w:type="pct"/>
            <w:gridSpan w:val="4"/>
            <w:shd w:val="clear" w:color="auto" w:fill="8CA5BE"/>
            <w:noWrap/>
            <w:vAlign w:val="bottom"/>
            <w:hideMark/>
          </w:tcPr>
          <w:p w14:paraId="0D3C7B71" w14:textId="2CC18159" w:rsidR="00385AD6" w:rsidRDefault="00385AD6" w:rsidP="002869FD">
            <w:pPr>
              <w:spacing w:after="0" w:line="240" w:lineRule="auto"/>
              <w:jc w:val="center"/>
              <w:rPr>
                <w:rFonts w:ascii="Roboto" w:eastAsia="Times New Roman" w:hAnsi="Roboto" w:cs="Calibri"/>
                <w:b/>
                <w:bCs/>
                <w:color w:val="000000"/>
                <w:sz w:val="20"/>
                <w:szCs w:val="20"/>
                <w:lang w:val="en-GB" w:eastAsia="en-GB"/>
              </w:rPr>
            </w:pPr>
            <w:r>
              <w:rPr>
                <w:rFonts w:ascii="Roboto" w:eastAsia="Times New Roman" w:hAnsi="Roboto" w:cs="Calibri"/>
                <w:b/>
                <w:bCs/>
                <w:color w:val="000000"/>
                <w:sz w:val="20"/>
                <w:szCs w:val="20"/>
                <w:lang w:val="en-GB" w:eastAsia="en-GB"/>
              </w:rPr>
              <w:t>Terrestrial m</w:t>
            </w:r>
            <w:r w:rsidRPr="001E1D2C">
              <w:rPr>
                <w:rFonts w:ascii="Roboto" w:eastAsia="Times New Roman" w:hAnsi="Roboto" w:cs="Calibri"/>
                <w:b/>
                <w:bCs/>
                <w:color w:val="000000"/>
                <w:sz w:val="20"/>
                <w:szCs w:val="20"/>
                <w:lang w:val="en-GB" w:eastAsia="en-GB"/>
              </w:rPr>
              <w:t>ammals</w:t>
            </w:r>
          </w:p>
        </w:tc>
      </w:tr>
      <w:tr w:rsidR="00900A14" w:rsidRPr="00900A14" w14:paraId="02AB781B" w14:textId="7EC81D86" w:rsidTr="006C3E6C">
        <w:trPr>
          <w:trHeight w:val="20"/>
        </w:trPr>
        <w:tc>
          <w:tcPr>
            <w:tcW w:w="1404" w:type="pct"/>
            <w:shd w:val="clear" w:color="auto" w:fill="auto"/>
            <w:noWrap/>
            <w:vAlign w:val="bottom"/>
            <w:hideMark/>
          </w:tcPr>
          <w:p w14:paraId="482E0713" w14:textId="77777777" w:rsidR="00900A14" w:rsidRPr="00900A14" w:rsidRDefault="00900A14" w:rsidP="00900A1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Camelus </w:t>
            </w:r>
            <w:proofErr w:type="spellStart"/>
            <w:r w:rsidRPr="00900A14">
              <w:rPr>
                <w:rFonts w:ascii="Roboto" w:eastAsia="Times New Roman" w:hAnsi="Roboto" w:cs="Calibri"/>
                <w:i/>
                <w:iCs/>
                <w:color w:val="000000"/>
                <w:sz w:val="20"/>
                <w:szCs w:val="20"/>
                <w:lang w:val="en-GB" w:eastAsia="en-GB"/>
              </w:rPr>
              <w:t>bactrianus</w:t>
            </w:r>
            <w:proofErr w:type="spellEnd"/>
          </w:p>
        </w:tc>
        <w:tc>
          <w:tcPr>
            <w:tcW w:w="1173" w:type="pct"/>
            <w:shd w:val="clear" w:color="auto" w:fill="auto"/>
            <w:noWrap/>
            <w:vAlign w:val="bottom"/>
          </w:tcPr>
          <w:p w14:paraId="28D23FC4" w14:textId="3CD0835B" w:rsidR="00900A14" w:rsidRPr="00900A14" w:rsidRDefault="00900A14" w:rsidP="002869FD">
            <w:pPr>
              <w:spacing w:after="0" w:line="240" w:lineRule="auto"/>
              <w:jc w:val="center"/>
              <w:rPr>
                <w:rFonts w:ascii="Roboto" w:eastAsia="Times New Roman" w:hAnsi="Roboto" w:cs="Calibri"/>
                <w:color w:val="000000"/>
                <w:sz w:val="20"/>
                <w:szCs w:val="20"/>
                <w:lang w:val="en-GB" w:eastAsia="en-GB"/>
              </w:rPr>
            </w:pPr>
          </w:p>
        </w:tc>
        <w:tc>
          <w:tcPr>
            <w:tcW w:w="1089" w:type="pct"/>
            <w:shd w:val="clear" w:color="auto" w:fill="auto"/>
            <w:noWrap/>
            <w:vAlign w:val="bottom"/>
            <w:hideMark/>
          </w:tcPr>
          <w:p w14:paraId="24E51035" w14:textId="36EB8DC5" w:rsidR="00900A1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79E60CE9" w14:textId="1F70D9DD" w:rsidR="00025C0B" w:rsidRPr="00C95C54" w:rsidRDefault="00025C0B" w:rsidP="002869FD">
            <w:pPr>
              <w:spacing w:after="0" w:line="240" w:lineRule="auto"/>
              <w:jc w:val="center"/>
              <w:rPr>
                <w:rFonts w:ascii="Wingdings" w:eastAsia="Wingdings" w:hAnsi="Wingdings" w:cs="Wingdings"/>
                <w:color w:val="000000"/>
                <w:sz w:val="18"/>
                <w:szCs w:val="18"/>
                <w:lang w:val="en-GB" w:eastAsia="en-GB"/>
              </w:rPr>
            </w:pPr>
            <w:r w:rsidRPr="00C95C54">
              <w:rPr>
                <w:rFonts w:ascii="Wingdings" w:eastAsia="Wingdings" w:hAnsi="Wingdings" w:cs="Wingdings"/>
                <w:color w:val="000000"/>
                <w:sz w:val="18"/>
                <w:szCs w:val="18"/>
                <w:lang w:val="en-GB" w:eastAsia="en-GB"/>
              </w:rPr>
              <w:t>ü</w:t>
            </w:r>
          </w:p>
        </w:tc>
      </w:tr>
      <w:tr w:rsidR="00900A14" w:rsidRPr="00900A14" w14:paraId="74DDD04A" w14:textId="07DCF1CD" w:rsidTr="006C3E6C">
        <w:trPr>
          <w:trHeight w:val="20"/>
        </w:trPr>
        <w:tc>
          <w:tcPr>
            <w:tcW w:w="1404" w:type="pct"/>
            <w:shd w:val="clear" w:color="auto" w:fill="auto"/>
            <w:noWrap/>
            <w:vAlign w:val="bottom"/>
            <w:hideMark/>
          </w:tcPr>
          <w:p w14:paraId="072B55CA" w14:textId="77777777" w:rsidR="00900A14" w:rsidRPr="00900A14" w:rsidRDefault="00900A14" w:rsidP="00900A1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Tadarida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brasiliensis</w:t>
            </w:r>
            <w:proofErr w:type="spellEnd"/>
          </w:p>
        </w:tc>
        <w:tc>
          <w:tcPr>
            <w:tcW w:w="1173" w:type="pct"/>
            <w:shd w:val="clear" w:color="auto" w:fill="auto"/>
            <w:noWrap/>
            <w:vAlign w:val="bottom"/>
          </w:tcPr>
          <w:p w14:paraId="2486DFC8" w14:textId="264C07B0" w:rsidR="00900A14" w:rsidRPr="00900A14" w:rsidRDefault="00900A14" w:rsidP="002869FD">
            <w:pPr>
              <w:spacing w:after="0" w:line="240" w:lineRule="auto"/>
              <w:jc w:val="center"/>
              <w:rPr>
                <w:rFonts w:ascii="Roboto" w:eastAsia="Times New Roman" w:hAnsi="Roboto" w:cs="Calibri"/>
                <w:color w:val="000000"/>
                <w:sz w:val="20"/>
                <w:szCs w:val="20"/>
                <w:lang w:val="en-GB" w:eastAsia="en-GB"/>
              </w:rPr>
            </w:pPr>
          </w:p>
        </w:tc>
        <w:tc>
          <w:tcPr>
            <w:tcW w:w="1089" w:type="pct"/>
            <w:shd w:val="clear" w:color="auto" w:fill="auto"/>
            <w:noWrap/>
            <w:vAlign w:val="bottom"/>
            <w:hideMark/>
          </w:tcPr>
          <w:p w14:paraId="6543CB5E" w14:textId="7DDC117C" w:rsidR="00900A1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0ED804A5" w14:textId="77777777" w:rsidR="007655E3" w:rsidRPr="003F2C78" w:rsidRDefault="007655E3" w:rsidP="002869FD">
            <w:pPr>
              <w:spacing w:after="0" w:line="240" w:lineRule="auto"/>
              <w:jc w:val="center"/>
              <w:rPr>
                <w:rFonts w:ascii="Wingdings" w:eastAsia="Wingdings" w:hAnsi="Wingdings" w:cs="Wingdings"/>
                <w:color w:val="000000"/>
                <w:sz w:val="18"/>
                <w:szCs w:val="18"/>
                <w:lang w:val="en-GB" w:eastAsia="en-GB"/>
              </w:rPr>
            </w:pPr>
          </w:p>
        </w:tc>
      </w:tr>
      <w:tr w:rsidR="00900A14" w:rsidRPr="00900A14" w14:paraId="3B1826FC" w14:textId="77777777" w:rsidTr="006C3E6C">
        <w:trPr>
          <w:trHeight w:val="20"/>
        </w:trPr>
        <w:tc>
          <w:tcPr>
            <w:tcW w:w="5000" w:type="pct"/>
            <w:gridSpan w:val="4"/>
            <w:shd w:val="clear" w:color="auto" w:fill="8CA5BE"/>
            <w:noWrap/>
            <w:vAlign w:val="bottom"/>
            <w:hideMark/>
          </w:tcPr>
          <w:p w14:paraId="666993CB" w14:textId="65223228" w:rsidR="00385AD6" w:rsidRPr="001E1D2C" w:rsidRDefault="00385AD6" w:rsidP="002869FD">
            <w:pPr>
              <w:spacing w:after="0" w:line="240" w:lineRule="auto"/>
              <w:jc w:val="center"/>
              <w:rPr>
                <w:rFonts w:ascii="Roboto" w:eastAsia="Times New Roman" w:hAnsi="Roboto" w:cs="Calibri"/>
                <w:b/>
                <w:bCs/>
                <w:color w:val="000000"/>
                <w:sz w:val="20"/>
                <w:szCs w:val="20"/>
                <w:lang w:val="en-GB" w:eastAsia="en-GB"/>
              </w:rPr>
            </w:pPr>
            <w:r w:rsidRPr="001E1D2C">
              <w:rPr>
                <w:rFonts w:ascii="Roboto" w:eastAsia="Times New Roman" w:hAnsi="Roboto" w:cs="Calibri"/>
                <w:b/>
                <w:bCs/>
                <w:color w:val="000000"/>
                <w:sz w:val="20"/>
                <w:szCs w:val="20"/>
                <w:lang w:val="en-GB" w:eastAsia="en-GB"/>
              </w:rPr>
              <w:t>Birds</w:t>
            </w:r>
          </w:p>
        </w:tc>
      </w:tr>
      <w:tr w:rsidR="009A1E34" w:rsidRPr="00900A14" w14:paraId="4DB8825C" w14:textId="0397463E" w:rsidTr="006C3E6C">
        <w:trPr>
          <w:trHeight w:val="20"/>
        </w:trPr>
        <w:tc>
          <w:tcPr>
            <w:tcW w:w="1404" w:type="pct"/>
            <w:shd w:val="clear" w:color="auto" w:fill="auto"/>
            <w:noWrap/>
            <w:vAlign w:val="bottom"/>
            <w:hideMark/>
          </w:tcPr>
          <w:p w14:paraId="289C5BCD"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Acrocephalus</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paludicola</w:t>
            </w:r>
            <w:proofErr w:type="spellEnd"/>
          </w:p>
        </w:tc>
        <w:tc>
          <w:tcPr>
            <w:tcW w:w="1173" w:type="pct"/>
            <w:shd w:val="clear" w:color="auto" w:fill="auto"/>
            <w:noWrap/>
            <w:hideMark/>
          </w:tcPr>
          <w:p w14:paraId="117AA18A" w14:textId="4DF67454"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C95C54">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2893EB59" w14:textId="52A1799D"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7E6BB8DE" w14:textId="77777777" w:rsidR="007655E3" w:rsidRPr="00900A14" w:rsidRDefault="007655E3" w:rsidP="002869FD">
            <w:pPr>
              <w:spacing w:after="0" w:line="240" w:lineRule="auto"/>
              <w:jc w:val="center"/>
              <w:rPr>
                <w:rFonts w:ascii="Roboto" w:eastAsia="Times New Roman" w:hAnsi="Roboto" w:cs="Calibri"/>
                <w:color w:val="000000"/>
                <w:sz w:val="20"/>
                <w:szCs w:val="20"/>
                <w:lang w:val="en-GB" w:eastAsia="en-GB"/>
              </w:rPr>
            </w:pPr>
          </w:p>
        </w:tc>
      </w:tr>
      <w:tr w:rsidR="009A1E34" w:rsidRPr="00900A14" w14:paraId="03AC0987" w14:textId="3978CBA4" w:rsidTr="006C3E6C">
        <w:trPr>
          <w:trHeight w:val="20"/>
        </w:trPr>
        <w:tc>
          <w:tcPr>
            <w:tcW w:w="1404" w:type="pct"/>
            <w:shd w:val="clear" w:color="auto" w:fill="auto"/>
            <w:noWrap/>
            <w:vAlign w:val="bottom"/>
            <w:hideMark/>
          </w:tcPr>
          <w:p w14:paraId="3A6DD2C6"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Anser</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cygnoid</w:t>
            </w:r>
            <w:proofErr w:type="spellEnd"/>
          </w:p>
        </w:tc>
        <w:tc>
          <w:tcPr>
            <w:tcW w:w="1173" w:type="pct"/>
            <w:shd w:val="clear" w:color="auto" w:fill="auto"/>
            <w:noWrap/>
            <w:hideMark/>
          </w:tcPr>
          <w:p w14:paraId="223BB71F" w14:textId="6E8DAAB4"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C95C54">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67ECD4C9" w14:textId="17C35CEC"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68340754" w14:textId="5DC5802B" w:rsidR="00385AD6" w:rsidRPr="00C95C54" w:rsidRDefault="00385AD6" w:rsidP="002869FD">
            <w:pPr>
              <w:spacing w:after="0" w:line="240" w:lineRule="auto"/>
              <w:jc w:val="center"/>
              <w:rPr>
                <w:rFonts w:ascii="Wingdings" w:eastAsia="Wingdings" w:hAnsi="Wingdings" w:cs="Wingdings"/>
                <w:color w:val="000000"/>
                <w:sz w:val="18"/>
                <w:szCs w:val="18"/>
                <w:lang w:val="en-GB" w:eastAsia="en-GB"/>
              </w:rPr>
            </w:pPr>
            <w:r w:rsidRPr="00C95C54">
              <w:rPr>
                <w:rFonts w:ascii="Wingdings" w:eastAsia="Wingdings" w:hAnsi="Wingdings" w:cs="Wingdings"/>
                <w:color w:val="000000"/>
                <w:sz w:val="18"/>
                <w:szCs w:val="18"/>
                <w:lang w:val="en-GB" w:eastAsia="en-GB"/>
              </w:rPr>
              <w:t>ü</w:t>
            </w:r>
          </w:p>
        </w:tc>
      </w:tr>
      <w:tr w:rsidR="009A1E34" w:rsidRPr="00900A14" w14:paraId="5C2E2F7B" w14:textId="0A6B4789" w:rsidTr="006C3E6C">
        <w:trPr>
          <w:trHeight w:val="20"/>
        </w:trPr>
        <w:tc>
          <w:tcPr>
            <w:tcW w:w="1404" w:type="pct"/>
            <w:shd w:val="clear" w:color="auto" w:fill="auto"/>
            <w:noWrap/>
            <w:vAlign w:val="bottom"/>
            <w:hideMark/>
          </w:tcPr>
          <w:p w14:paraId="79F61FBC"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Anser</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erythropus</w:t>
            </w:r>
            <w:proofErr w:type="spellEnd"/>
          </w:p>
        </w:tc>
        <w:tc>
          <w:tcPr>
            <w:tcW w:w="1173" w:type="pct"/>
            <w:shd w:val="clear" w:color="auto" w:fill="auto"/>
            <w:noWrap/>
            <w:vAlign w:val="bottom"/>
            <w:hideMark/>
          </w:tcPr>
          <w:p w14:paraId="722C6921" w14:textId="4DCFA54E"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089" w:type="pct"/>
            <w:shd w:val="clear" w:color="auto" w:fill="auto"/>
            <w:noWrap/>
            <w:hideMark/>
          </w:tcPr>
          <w:p w14:paraId="2CC9FE51" w14:textId="7505FD8B"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D70CD8">
              <w:rPr>
                <w:rFonts w:ascii="Wingdings" w:eastAsia="Wingdings" w:hAnsi="Wingdings" w:cs="Wingdings"/>
                <w:color w:val="000000"/>
                <w:sz w:val="18"/>
                <w:szCs w:val="18"/>
                <w:lang w:val="en-GB" w:eastAsia="en-GB"/>
              </w:rPr>
              <w:t>ü</w:t>
            </w:r>
          </w:p>
        </w:tc>
        <w:tc>
          <w:tcPr>
            <w:tcW w:w="1334" w:type="pct"/>
          </w:tcPr>
          <w:p w14:paraId="4055B857" w14:textId="330E3A88" w:rsidR="00053DAF" w:rsidRPr="00C95C54" w:rsidRDefault="00053DAF" w:rsidP="002869FD">
            <w:pPr>
              <w:spacing w:after="0" w:line="240" w:lineRule="auto"/>
              <w:jc w:val="center"/>
              <w:rPr>
                <w:rFonts w:ascii="Wingdings" w:eastAsia="Wingdings" w:hAnsi="Wingdings" w:cs="Wingdings"/>
                <w:color w:val="000000"/>
                <w:sz w:val="18"/>
                <w:szCs w:val="18"/>
                <w:lang w:val="en-GB" w:eastAsia="en-GB"/>
              </w:rPr>
            </w:pPr>
            <w:r w:rsidRPr="00C95C54">
              <w:rPr>
                <w:rFonts w:ascii="Wingdings" w:eastAsia="Wingdings" w:hAnsi="Wingdings" w:cs="Wingdings"/>
                <w:color w:val="000000"/>
                <w:sz w:val="18"/>
                <w:szCs w:val="18"/>
                <w:lang w:val="en-GB" w:eastAsia="en-GB"/>
              </w:rPr>
              <w:t>ü</w:t>
            </w:r>
          </w:p>
        </w:tc>
      </w:tr>
      <w:tr w:rsidR="009A1E34" w:rsidRPr="00900A14" w14:paraId="13CE5BAC" w14:textId="499FB41A" w:rsidTr="006C3E6C">
        <w:trPr>
          <w:trHeight w:val="20"/>
        </w:trPr>
        <w:tc>
          <w:tcPr>
            <w:tcW w:w="1404" w:type="pct"/>
            <w:shd w:val="clear" w:color="auto" w:fill="auto"/>
            <w:noWrap/>
            <w:vAlign w:val="bottom"/>
            <w:hideMark/>
          </w:tcPr>
          <w:p w14:paraId="72E07B84"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Aythya </w:t>
            </w:r>
            <w:proofErr w:type="spellStart"/>
            <w:r w:rsidRPr="00900A14">
              <w:rPr>
                <w:rFonts w:ascii="Roboto" w:eastAsia="Times New Roman" w:hAnsi="Roboto" w:cs="Calibri"/>
                <w:i/>
                <w:iCs/>
                <w:color w:val="000000"/>
                <w:sz w:val="20"/>
                <w:szCs w:val="20"/>
                <w:lang w:val="en-GB" w:eastAsia="en-GB"/>
              </w:rPr>
              <w:t>baeri</w:t>
            </w:r>
            <w:proofErr w:type="spellEnd"/>
          </w:p>
        </w:tc>
        <w:tc>
          <w:tcPr>
            <w:tcW w:w="1173" w:type="pct"/>
            <w:shd w:val="clear" w:color="auto" w:fill="auto"/>
            <w:noWrap/>
            <w:vAlign w:val="bottom"/>
            <w:hideMark/>
          </w:tcPr>
          <w:p w14:paraId="28EF5E22" w14:textId="07756FD0"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089" w:type="pct"/>
            <w:shd w:val="clear" w:color="auto" w:fill="auto"/>
            <w:noWrap/>
            <w:hideMark/>
          </w:tcPr>
          <w:p w14:paraId="01FAF67A" w14:textId="0DBC5E7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D70CD8">
              <w:rPr>
                <w:rFonts w:ascii="Wingdings" w:eastAsia="Wingdings" w:hAnsi="Wingdings" w:cs="Wingdings"/>
                <w:color w:val="000000"/>
                <w:sz w:val="18"/>
                <w:szCs w:val="18"/>
                <w:lang w:val="en-GB" w:eastAsia="en-GB"/>
              </w:rPr>
              <w:t>ü</w:t>
            </w:r>
          </w:p>
        </w:tc>
        <w:tc>
          <w:tcPr>
            <w:tcW w:w="1334" w:type="pct"/>
          </w:tcPr>
          <w:p w14:paraId="576FBB55" w14:textId="19FA0B93" w:rsidR="00385AD6" w:rsidRPr="003F2C78" w:rsidRDefault="00385AD6" w:rsidP="002869FD">
            <w:pPr>
              <w:spacing w:after="0" w:line="240" w:lineRule="auto"/>
              <w:jc w:val="center"/>
              <w:rPr>
                <w:rFonts w:ascii="Wingdings" w:eastAsia="Wingdings" w:hAnsi="Wingdings" w:cs="Wingdings"/>
                <w:color w:val="000000"/>
                <w:sz w:val="18"/>
                <w:szCs w:val="18"/>
                <w:lang w:val="en-GB" w:eastAsia="en-GB"/>
              </w:rPr>
            </w:pPr>
            <w:r w:rsidRPr="003F2C78">
              <w:rPr>
                <w:rFonts w:ascii="Wingdings" w:eastAsia="Wingdings" w:hAnsi="Wingdings" w:cs="Wingdings"/>
                <w:color w:val="000000"/>
                <w:sz w:val="18"/>
                <w:szCs w:val="18"/>
                <w:lang w:val="en-GB" w:eastAsia="en-GB"/>
              </w:rPr>
              <w:t>ü</w:t>
            </w:r>
          </w:p>
        </w:tc>
      </w:tr>
      <w:tr w:rsidR="009A1E34" w:rsidRPr="00900A14" w14:paraId="759596D9" w14:textId="0BB345E4" w:rsidTr="006C3E6C">
        <w:trPr>
          <w:trHeight w:val="20"/>
        </w:trPr>
        <w:tc>
          <w:tcPr>
            <w:tcW w:w="1404" w:type="pct"/>
            <w:shd w:val="clear" w:color="auto" w:fill="auto"/>
            <w:noWrap/>
            <w:vAlign w:val="bottom"/>
            <w:hideMark/>
          </w:tcPr>
          <w:p w14:paraId="6E9F958C"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Aythya </w:t>
            </w:r>
            <w:proofErr w:type="spellStart"/>
            <w:r w:rsidRPr="00900A14">
              <w:rPr>
                <w:rFonts w:ascii="Roboto" w:eastAsia="Times New Roman" w:hAnsi="Roboto" w:cs="Calibri"/>
                <w:i/>
                <w:iCs/>
                <w:color w:val="000000"/>
                <w:sz w:val="20"/>
                <w:szCs w:val="20"/>
                <w:lang w:val="en-GB" w:eastAsia="en-GB"/>
              </w:rPr>
              <w:t>nyroca</w:t>
            </w:r>
            <w:proofErr w:type="spellEnd"/>
          </w:p>
        </w:tc>
        <w:tc>
          <w:tcPr>
            <w:tcW w:w="1173" w:type="pct"/>
            <w:shd w:val="clear" w:color="auto" w:fill="auto"/>
            <w:noWrap/>
            <w:vAlign w:val="bottom"/>
            <w:hideMark/>
          </w:tcPr>
          <w:p w14:paraId="7B391850" w14:textId="32058E48"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089" w:type="pct"/>
            <w:shd w:val="clear" w:color="auto" w:fill="auto"/>
            <w:noWrap/>
            <w:hideMark/>
          </w:tcPr>
          <w:p w14:paraId="5866AA06" w14:textId="773FFB02"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D70CD8">
              <w:rPr>
                <w:rFonts w:ascii="Wingdings" w:eastAsia="Wingdings" w:hAnsi="Wingdings" w:cs="Wingdings"/>
                <w:color w:val="000000"/>
                <w:sz w:val="18"/>
                <w:szCs w:val="18"/>
                <w:lang w:val="en-GB" w:eastAsia="en-GB"/>
              </w:rPr>
              <w:t>ü</w:t>
            </w:r>
          </w:p>
        </w:tc>
        <w:tc>
          <w:tcPr>
            <w:tcW w:w="1334" w:type="pct"/>
          </w:tcPr>
          <w:p w14:paraId="5837962B" w14:textId="3FA327CA" w:rsidR="00053DAF" w:rsidRPr="00C95C54" w:rsidRDefault="00053DAF" w:rsidP="002869FD">
            <w:pPr>
              <w:spacing w:after="0" w:line="240" w:lineRule="auto"/>
              <w:jc w:val="center"/>
              <w:rPr>
                <w:rFonts w:ascii="Wingdings" w:eastAsia="Wingdings" w:hAnsi="Wingdings" w:cs="Wingdings"/>
                <w:color w:val="000000"/>
                <w:sz w:val="18"/>
                <w:szCs w:val="18"/>
                <w:lang w:val="en-GB" w:eastAsia="en-GB"/>
              </w:rPr>
            </w:pPr>
            <w:r w:rsidRPr="00C95C54">
              <w:rPr>
                <w:rFonts w:ascii="Wingdings" w:eastAsia="Wingdings" w:hAnsi="Wingdings" w:cs="Wingdings"/>
                <w:color w:val="000000"/>
                <w:sz w:val="18"/>
                <w:szCs w:val="18"/>
                <w:lang w:val="en-GB" w:eastAsia="en-GB"/>
              </w:rPr>
              <w:t>ü</w:t>
            </w:r>
          </w:p>
        </w:tc>
      </w:tr>
      <w:tr w:rsidR="009A1E34" w:rsidRPr="00900A14" w14:paraId="347D585D" w14:textId="2B644780" w:rsidTr="006C3E6C">
        <w:trPr>
          <w:trHeight w:val="20"/>
        </w:trPr>
        <w:tc>
          <w:tcPr>
            <w:tcW w:w="1404" w:type="pct"/>
            <w:shd w:val="clear" w:color="auto" w:fill="auto"/>
            <w:noWrap/>
            <w:vAlign w:val="bottom"/>
            <w:hideMark/>
          </w:tcPr>
          <w:p w14:paraId="06C8E78A"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Calidris </w:t>
            </w:r>
            <w:proofErr w:type="spellStart"/>
            <w:r w:rsidRPr="00900A14">
              <w:rPr>
                <w:rFonts w:ascii="Roboto" w:eastAsia="Times New Roman" w:hAnsi="Roboto" w:cs="Calibri"/>
                <w:i/>
                <w:iCs/>
                <w:color w:val="000000"/>
                <w:sz w:val="20"/>
                <w:szCs w:val="20"/>
                <w:lang w:val="en-GB" w:eastAsia="en-GB"/>
              </w:rPr>
              <w:t>pusilla</w:t>
            </w:r>
            <w:proofErr w:type="spellEnd"/>
          </w:p>
        </w:tc>
        <w:tc>
          <w:tcPr>
            <w:tcW w:w="1173" w:type="pct"/>
            <w:shd w:val="clear" w:color="auto" w:fill="auto"/>
            <w:noWrap/>
            <w:hideMark/>
          </w:tcPr>
          <w:p w14:paraId="64675167" w14:textId="03C9F6F4"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6AAAC611" w14:textId="1620B95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73D2AD85" w14:textId="51423661" w:rsidR="00385AD6" w:rsidRPr="003F2C78" w:rsidRDefault="00385AD6" w:rsidP="002869FD">
            <w:pPr>
              <w:spacing w:after="0" w:line="240" w:lineRule="auto"/>
              <w:jc w:val="center"/>
              <w:rPr>
                <w:rFonts w:ascii="Wingdings" w:eastAsia="Wingdings" w:hAnsi="Wingdings" w:cs="Wingdings"/>
                <w:color w:val="000000"/>
                <w:sz w:val="18"/>
                <w:szCs w:val="18"/>
                <w:lang w:val="en-GB" w:eastAsia="en-GB"/>
              </w:rPr>
            </w:pPr>
            <w:r w:rsidRPr="003F2C78">
              <w:rPr>
                <w:rFonts w:ascii="Wingdings" w:eastAsia="Wingdings" w:hAnsi="Wingdings" w:cs="Wingdings"/>
                <w:color w:val="000000"/>
                <w:sz w:val="18"/>
                <w:szCs w:val="18"/>
                <w:lang w:val="en-GB" w:eastAsia="en-GB"/>
              </w:rPr>
              <w:t>ü</w:t>
            </w:r>
          </w:p>
        </w:tc>
      </w:tr>
      <w:tr w:rsidR="009A1E34" w:rsidRPr="00900A14" w14:paraId="4A644D5D" w14:textId="0CDDAE2A" w:rsidTr="006C3E6C">
        <w:trPr>
          <w:trHeight w:val="20"/>
        </w:trPr>
        <w:tc>
          <w:tcPr>
            <w:tcW w:w="1404" w:type="pct"/>
            <w:shd w:val="clear" w:color="auto" w:fill="auto"/>
            <w:noWrap/>
            <w:vAlign w:val="bottom"/>
            <w:hideMark/>
          </w:tcPr>
          <w:p w14:paraId="47B3A7A0"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Chloephaga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rubidiceps</w:t>
            </w:r>
            <w:proofErr w:type="spellEnd"/>
          </w:p>
        </w:tc>
        <w:tc>
          <w:tcPr>
            <w:tcW w:w="1173" w:type="pct"/>
            <w:shd w:val="clear" w:color="auto" w:fill="auto"/>
            <w:noWrap/>
            <w:hideMark/>
          </w:tcPr>
          <w:p w14:paraId="523275AC" w14:textId="6C307432"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74D92B70" w14:textId="0072E400"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4392D2EC" w14:textId="77777777" w:rsidR="007655E3" w:rsidRPr="00900A14" w:rsidRDefault="007655E3" w:rsidP="002869FD">
            <w:pPr>
              <w:spacing w:after="0" w:line="240" w:lineRule="auto"/>
              <w:jc w:val="center"/>
              <w:rPr>
                <w:rFonts w:ascii="Roboto" w:eastAsia="Times New Roman" w:hAnsi="Roboto" w:cs="Calibri"/>
                <w:color w:val="000000"/>
                <w:sz w:val="20"/>
                <w:szCs w:val="20"/>
                <w:lang w:val="en-GB" w:eastAsia="en-GB"/>
              </w:rPr>
            </w:pPr>
          </w:p>
        </w:tc>
      </w:tr>
      <w:tr w:rsidR="009A1E34" w:rsidRPr="00900A14" w14:paraId="697C5B6A" w14:textId="5C430213" w:rsidTr="006C3E6C">
        <w:trPr>
          <w:trHeight w:val="20"/>
        </w:trPr>
        <w:tc>
          <w:tcPr>
            <w:tcW w:w="1404" w:type="pct"/>
            <w:shd w:val="clear" w:color="auto" w:fill="auto"/>
            <w:noWrap/>
            <w:vAlign w:val="bottom"/>
            <w:hideMark/>
          </w:tcPr>
          <w:p w14:paraId="04F8D55C"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Coracias </w:t>
            </w:r>
            <w:proofErr w:type="spellStart"/>
            <w:r w:rsidRPr="00900A14">
              <w:rPr>
                <w:rFonts w:ascii="Roboto" w:eastAsia="Times New Roman" w:hAnsi="Roboto" w:cs="Calibri"/>
                <w:i/>
                <w:iCs/>
                <w:color w:val="000000"/>
                <w:sz w:val="20"/>
                <w:szCs w:val="20"/>
                <w:lang w:val="en-GB" w:eastAsia="en-GB"/>
              </w:rPr>
              <w:t>garrulus</w:t>
            </w:r>
            <w:proofErr w:type="spellEnd"/>
          </w:p>
        </w:tc>
        <w:tc>
          <w:tcPr>
            <w:tcW w:w="1173" w:type="pct"/>
            <w:shd w:val="clear" w:color="auto" w:fill="auto"/>
            <w:noWrap/>
            <w:hideMark/>
          </w:tcPr>
          <w:p w14:paraId="591DE577" w14:textId="3C85E93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hideMark/>
          </w:tcPr>
          <w:p w14:paraId="6AF8E52A" w14:textId="1D3EAB91"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7B099F44" w14:textId="539F0F36" w:rsidR="0025167F" w:rsidRPr="003F2C78" w:rsidRDefault="0025167F" w:rsidP="002869FD">
            <w:pPr>
              <w:spacing w:after="0" w:line="240" w:lineRule="auto"/>
              <w:jc w:val="center"/>
              <w:rPr>
                <w:rFonts w:ascii="Wingdings" w:eastAsia="Wingdings" w:hAnsi="Wingdings" w:cs="Wingdings"/>
                <w:color w:val="000000"/>
                <w:sz w:val="18"/>
                <w:szCs w:val="18"/>
                <w:lang w:val="en-GB" w:eastAsia="en-GB"/>
              </w:rPr>
            </w:pPr>
            <w:r w:rsidRPr="003F2C78">
              <w:rPr>
                <w:rFonts w:ascii="Wingdings" w:eastAsia="Wingdings" w:hAnsi="Wingdings" w:cs="Wingdings"/>
                <w:color w:val="000000"/>
                <w:sz w:val="18"/>
                <w:szCs w:val="18"/>
                <w:lang w:val="en-GB" w:eastAsia="en-GB"/>
              </w:rPr>
              <w:t>ü</w:t>
            </w:r>
          </w:p>
        </w:tc>
      </w:tr>
      <w:tr w:rsidR="009A1E34" w:rsidRPr="00900A14" w14:paraId="4A4F03B6" w14:textId="70CDD436" w:rsidTr="006C3E6C">
        <w:trPr>
          <w:trHeight w:val="20"/>
        </w:trPr>
        <w:tc>
          <w:tcPr>
            <w:tcW w:w="1404" w:type="pct"/>
            <w:shd w:val="clear" w:color="auto" w:fill="auto"/>
            <w:noWrap/>
            <w:vAlign w:val="bottom"/>
            <w:hideMark/>
          </w:tcPr>
          <w:p w14:paraId="62CBE5B8"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Egretta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eulophotes</w:t>
            </w:r>
            <w:proofErr w:type="spellEnd"/>
          </w:p>
        </w:tc>
        <w:tc>
          <w:tcPr>
            <w:tcW w:w="1173" w:type="pct"/>
            <w:shd w:val="clear" w:color="auto" w:fill="auto"/>
            <w:noWrap/>
            <w:hideMark/>
          </w:tcPr>
          <w:p w14:paraId="4338B97B" w14:textId="45A903B0"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hideMark/>
          </w:tcPr>
          <w:p w14:paraId="72308443" w14:textId="33A32DCC"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095D9DA2" w14:textId="219C6ED0" w:rsidR="007655E3" w:rsidRPr="00900A14" w:rsidRDefault="001E6D6A"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r>
      <w:tr w:rsidR="009A1E34" w:rsidRPr="00900A14" w14:paraId="7B7617A3" w14:textId="27A4D0C7" w:rsidTr="006C3E6C">
        <w:trPr>
          <w:trHeight w:val="20"/>
        </w:trPr>
        <w:tc>
          <w:tcPr>
            <w:tcW w:w="1404" w:type="pct"/>
            <w:shd w:val="clear" w:color="auto" w:fill="auto"/>
            <w:noWrap/>
            <w:vAlign w:val="bottom"/>
            <w:hideMark/>
          </w:tcPr>
          <w:p w14:paraId="544E433E"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Emberiza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aureola</w:t>
            </w:r>
            <w:proofErr w:type="spellEnd"/>
          </w:p>
        </w:tc>
        <w:tc>
          <w:tcPr>
            <w:tcW w:w="1173" w:type="pct"/>
            <w:shd w:val="clear" w:color="auto" w:fill="auto"/>
            <w:noWrap/>
            <w:hideMark/>
          </w:tcPr>
          <w:p w14:paraId="59769177" w14:textId="7E3591B5"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hideMark/>
          </w:tcPr>
          <w:p w14:paraId="34B76A4F" w14:textId="62D1BD89"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591DFA0C" w14:textId="09196255" w:rsidR="0025167F" w:rsidRPr="003F2C78" w:rsidRDefault="0025167F" w:rsidP="002869FD">
            <w:pPr>
              <w:spacing w:after="0" w:line="240" w:lineRule="auto"/>
              <w:jc w:val="center"/>
              <w:rPr>
                <w:rFonts w:ascii="Wingdings" w:eastAsia="Wingdings" w:hAnsi="Wingdings" w:cs="Wingdings"/>
                <w:color w:val="000000"/>
                <w:sz w:val="18"/>
                <w:szCs w:val="18"/>
                <w:lang w:val="en-GB" w:eastAsia="en-GB"/>
              </w:rPr>
            </w:pPr>
            <w:r w:rsidRPr="003F2C78">
              <w:rPr>
                <w:rFonts w:ascii="Wingdings" w:eastAsia="Wingdings" w:hAnsi="Wingdings" w:cs="Wingdings"/>
                <w:color w:val="000000"/>
                <w:sz w:val="18"/>
                <w:szCs w:val="18"/>
                <w:lang w:val="en-GB" w:eastAsia="en-GB"/>
              </w:rPr>
              <w:t>ü</w:t>
            </w:r>
          </w:p>
        </w:tc>
      </w:tr>
      <w:tr w:rsidR="009A1E34" w:rsidRPr="00900A14" w14:paraId="23245BA8" w14:textId="0CA833A9" w:rsidTr="006C3E6C">
        <w:trPr>
          <w:trHeight w:val="20"/>
        </w:trPr>
        <w:tc>
          <w:tcPr>
            <w:tcW w:w="1404" w:type="pct"/>
            <w:shd w:val="clear" w:color="auto" w:fill="auto"/>
            <w:noWrap/>
            <w:vAlign w:val="bottom"/>
            <w:hideMark/>
          </w:tcPr>
          <w:p w14:paraId="7C75B83B"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Gorsachius</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goisagi</w:t>
            </w:r>
            <w:proofErr w:type="spellEnd"/>
          </w:p>
        </w:tc>
        <w:tc>
          <w:tcPr>
            <w:tcW w:w="1173" w:type="pct"/>
            <w:shd w:val="clear" w:color="auto" w:fill="auto"/>
            <w:noWrap/>
            <w:hideMark/>
          </w:tcPr>
          <w:p w14:paraId="4B299E8D" w14:textId="3EBA38ED"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16B46F73" w14:textId="17C2761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2A938ADD" w14:textId="70305B5D" w:rsidR="0025167F" w:rsidRPr="00F3171C" w:rsidRDefault="0025167F"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A1E34" w:rsidRPr="00900A14" w14:paraId="2F33BEEE" w14:textId="3BECA3DE" w:rsidTr="006C3E6C">
        <w:trPr>
          <w:trHeight w:val="20"/>
        </w:trPr>
        <w:tc>
          <w:tcPr>
            <w:tcW w:w="1404" w:type="pct"/>
            <w:shd w:val="clear" w:color="auto" w:fill="auto"/>
            <w:noWrap/>
            <w:vAlign w:val="bottom"/>
            <w:hideMark/>
          </w:tcPr>
          <w:p w14:paraId="44DCFD72"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Larus </w:t>
            </w:r>
            <w:proofErr w:type="spellStart"/>
            <w:r w:rsidRPr="00900A14">
              <w:rPr>
                <w:rFonts w:ascii="Roboto" w:eastAsia="Times New Roman" w:hAnsi="Roboto" w:cs="Calibri"/>
                <w:i/>
                <w:iCs/>
                <w:color w:val="000000"/>
                <w:sz w:val="20"/>
                <w:szCs w:val="20"/>
                <w:lang w:val="en-GB" w:eastAsia="en-GB"/>
              </w:rPr>
              <w:t>audouinii</w:t>
            </w:r>
            <w:proofErr w:type="spellEnd"/>
          </w:p>
        </w:tc>
        <w:tc>
          <w:tcPr>
            <w:tcW w:w="1173" w:type="pct"/>
            <w:shd w:val="clear" w:color="auto" w:fill="auto"/>
            <w:noWrap/>
            <w:hideMark/>
          </w:tcPr>
          <w:p w14:paraId="6CF3C7D7" w14:textId="2CB42EA5"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5F46839B" w14:textId="1A38F4FF"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367CBEC7" w14:textId="77777777" w:rsidR="007655E3" w:rsidRPr="00900A14" w:rsidRDefault="007655E3" w:rsidP="002869FD">
            <w:pPr>
              <w:spacing w:after="0" w:line="240" w:lineRule="auto"/>
              <w:jc w:val="center"/>
              <w:rPr>
                <w:rFonts w:ascii="Roboto" w:eastAsia="Times New Roman" w:hAnsi="Roboto" w:cs="Calibri"/>
                <w:color w:val="000000"/>
                <w:sz w:val="20"/>
                <w:szCs w:val="20"/>
                <w:lang w:val="en-GB" w:eastAsia="en-GB"/>
              </w:rPr>
            </w:pPr>
          </w:p>
        </w:tc>
      </w:tr>
      <w:tr w:rsidR="009A1E34" w:rsidRPr="00900A14" w14:paraId="51004C02" w14:textId="141F7016" w:rsidTr="006C3E6C">
        <w:trPr>
          <w:trHeight w:val="20"/>
        </w:trPr>
        <w:tc>
          <w:tcPr>
            <w:tcW w:w="1404" w:type="pct"/>
            <w:shd w:val="clear" w:color="auto" w:fill="auto"/>
            <w:noWrap/>
            <w:vAlign w:val="bottom"/>
            <w:hideMark/>
          </w:tcPr>
          <w:p w14:paraId="6F308055"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Larus </w:t>
            </w:r>
            <w:proofErr w:type="spellStart"/>
            <w:r w:rsidRPr="00900A14">
              <w:rPr>
                <w:rFonts w:ascii="Roboto" w:eastAsia="Times New Roman" w:hAnsi="Roboto" w:cs="Calibri"/>
                <w:i/>
                <w:iCs/>
                <w:color w:val="000000"/>
                <w:sz w:val="20"/>
                <w:szCs w:val="20"/>
                <w:lang w:val="en-GB" w:eastAsia="en-GB"/>
              </w:rPr>
              <w:t>leucophthalmus</w:t>
            </w:r>
            <w:proofErr w:type="spellEnd"/>
          </w:p>
        </w:tc>
        <w:tc>
          <w:tcPr>
            <w:tcW w:w="1173" w:type="pct"/>
            <w:shd w:val="clear" w:color="auto" w:fill="auto"/>
            <w:noWrap/>
            <w:hideMark/>
          </w:tcPr>
          <w:p w14:paraId="32B82ED9" w14:textId="7CDAB1C8"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5EE9F8F2" w14:textId="161BADA9"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75250C04" w14:textId="251EA237" w:rsidR="00385AD6" w:rsidRPr="00F3171C" w:rsidRDefault="00385AD6"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A1E34" w:rsidRPr="00900A14" w14:paraId="385AB4DB" w14:textId="0A3F6F70" w:rsidTr="006C3E6C">
        <w:trPr>
          <w:trHeight w:val="20"/>
        </w:trPr>
        <w:tc>
          <w:tcPr>
            <w:tcW w:w="1404" w:type="pct"/>
            <w:shd w:val="clear" w:color="auto" w:fill="auto"/>
            <w:noWrap/>
            <w:vAlign w:val="bottom"/>
            <w:hideMark/>
          </w:tcPr>
          <w:p w14:paraId="1370B861" w14:textId="77777777" w:rsidR="009A1E34" w:rsidRPr="00900A14" w:rsidRDefault="009A1E34" w:rsidP="005F3415">
            <w:pPr>
              <w:spacing w:after="0" w:line="240" w:lineRule="auto"/>
              <w:ind w:right="-319"/>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Marmaronetta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angustirostris</w:t>
            </w:r>
            <w:proofErr w:type="spellEnd"/>
          </w:p>
        </w:tc>
        <w:tc>
          <w:tcPr>
            <w:tcW w:w="1173" w:type="pct"/>
            <w:shd w:val="clear" w:color="auto" w:fill="auto"/>
            <w:noWrap/>
            <w:hideMark/>
          </w:tcPr>
          <w:p w14:paraId="665E17EF" w14:textId="6626F8CD"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42C91C97" w14:textId="3EE1E9C3"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033CC382" w14:textId="2A9859A5" w:rsidR="00385AD6" w:rsidRPr="00F3171C" w:rsidRDefault="00385AD6"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A1E34" w:rsidRPr="00900A14" w14:paraId="5F6704C2" w14:textId="765137C9" w:rsidTr="006C3E6C">
        <w:trPr>
          <w:trHeight w:val="20"/>
        </w:trPr>
        <w:tc>
          <w:tcPr>
            <w:tcW w:w="1404" w:type="pct"/>
            <w:shd w:val="clear" w:color="auto" w:fill="auto"/>
            <w:noWrap/>
            <w:vAlign w:val="bottom"/>
            <w:hideMark/>
          </w:tcPr>
          <w:p w14:paraId="0AD913E6"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Pelecanus</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onocrotalus</w:t>
            </w:r>
            <w:proofErr w:type="spellEnd"/>
          </w:p>
        </w:tc>
        <w:tc>
          <w:tcPr>
            <w:tcW w:w="1173" w:type="pct"/>
            <w:shd w:val="clear" w:color="auto" w:fill="auto"/>
            <w:noWrap/>
            <w:hideMark/>
          </w:tcPr>
          <w:p w14:paraId="44DD05F8" w14:textId="778DDF9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6E3AC366" w14:textId="7BD1AE9C"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6BC9A851" w14:textId="4DE2D7E8" w:rsidR="009E529F" w:rsidRPr="00F3171C" w:rsidRDefault="009E529F"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A1E34" w:rsidRPr="00900A14" w14:paraId="5A2B7228" w14:textId="3AF22BBD" w:rsidTr="006C3E6C">
        <w:trPr>
          <w:trHeight w:val="20"/>
        </w:trPr>
        <w:tc>
          <w:tcPr>
            <w:tcW w:w="1404" w:type="pct"/>
            <w:shd w:val="clear" w:color="auto" w:fill="auto"/>
            <w:noWrap/>
            <w:vAlign w:val="bottom"/>
            <w:hideMark/>
          </w:tcPr>
          <w:p w14:paraId="0E2E651D"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Platalea</w:t>
            </w:r>
            <w:proofErr w:type="spellEnd"/>
            <w:r w:rsidRPr="00900A14">
              <w:rPr>
                <w:rFonts w:ascii="Roboto" w:eastAsia="Times New Roman" w:hAnsi="Roboto" w:cs="Calibri"/>
                <w:i/>
                <w:iCs/>
                <w:color w:val="000000"/>
                <w:sz w:val="20"/>
                <w:szCs w:val="20"/>
                <w:lang w:val="en-GB" w:eastAsia="en-GB"/>
              </w:rPr>
              <w:t xml:space="preserve"> minor</w:t>
            </w:r>
          </w:p>
        </w:tc>
        <w:tc>
          <w:tcPr>
            <w:tcW w:w="1173" w:type="pct"/>
            <w:shd w:val="clear" w:color="auto" w:fill="auto"/>
            <w:noWrap/>
            <w:hideMark/>
          </w:tcPr>
          <w:p w14:paraId="24E9CCD3" w14:textId="39252AAD"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tcPr>
          <w:p w14:paraId="3863727A" w14:textId="36248F88"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79082F56" w14:textId="77777777" w:rsidR="007655E3" w:rsidRPr="00900A14" w:rsidRDefault="007655E3" w:rsidP="002869FD">
            <w:pPr>
              <w:spacing w:after="0" w:line="240" w:lineRule="auto"/>
              <w:jc w:val="center"/>
              <w:rPr>
                <w:rFonts w:ascii="Roboto" w:eastAsia="Times New Roman" w:hAnsi="Roboto" w:cs="Calibri"/>
                <w:color w:val="000000"/>
                <w:sz w:val="20"/>
                <w:szCs w:val="20"/>
                <w:lang w:val="en-GB" w:eastAsia="en-GB"/>
              </w:rPr>
            </w:pPr>
          </w:p>
        </w:tc>
      </w:tr>
      <w:tr w:rsidR="009A1E34" w:rsidRPr="00900A14" w14:paraId="38E24E21" w14:textId="20B754F4" w:rsidTr="006C3E6C">
        <w:trPr>
          <w:trHeight w:val="20"/>
        </w:trPr>
        <w:tc>
          <w:tcPr>
            <w:tcW w:w="1404" w:type="pct"/>
            <w:shd w:val="clear" w:color="auto" w:fill="auto"/>
            <w:noWrap/>
            <w:vAlign w:val="bottom"/>
            <w:hideMark/>
          </w:tcPr>
          <w:p w14:paraId="4FC75F71"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Polysticta</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stelleri</w:t>
            </w:r>
            <w:proofErr w:type="spellEnd"/>
          </w:p>
        </w:tc>
        <w:tc>
          <w:tcPr>
            <w:tcW w:w="1173" w:type="pct"/>
            <w:shd w:val="clear" w:color="auto" w:fill="auto"/>
            <w:noWrap/>
            <w:hideMark/>
          </w:tcPr>
          <w:p w14:paraId="2EA55602" w14:textId="5CB48669"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hideMark/>
          </w:tcPr>
          <w:p w14:paraId="17E14A0B" w14:textId="603C4DAC"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4206AFC7" w14:textId="4E9AF762" w:rsidR="00385AD6" w:rsidRPr="00F3171C" w:rsidRDefault="00385AD6"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A1E34" w:rsidRPr="00900A14" w14:paraId="0D06065E" w14:textId="013144E4" w:rsidTr="006C3E6C">
        <w:trPr>
          <w:trHeight w:val="20"/>
        </w:trPr>
        <w:tc>
          <w:tcPr>
            <w:tcW w:w="1404" w:type="pct"/>
            <w:shd w:val="clear" w:color="auto" w:fill="auto"/>
            <w:noWrap/>
            <w:vAlign w:val="bottom"/>
            <w:hideMark/>
          </w:tcPr>
          <w:p w14:paraId="5CDC226D" w14:textId="77777777" w:rsidR="009A1E34" w:rsidRPr="00900A14" w:rsidRDefault="009A1E34" w:rsidP="009A1E34">
            <w:pPr>
              <w:spacing w:after="0" w:line="240" w:lineRule="auto"/>
              <w:rPr>
                <w:rFonts w:ascii="Roboto" w:eastAsia="Times New Roman" w:hAnsi="Roboto" w:cs="Calibri"/>
                <w:i/>
                <w:iCs/>
                <w:color w:val="000000"/>
                <w:sz w:val="20"/>
                <w:szCs w:val="20"/>
                <w:lang w:val="en-GB" w:eastAsia="en-GB"/>
              </w:rPr>
            </w:pPr>
            <w:proofErr w:type="spellStart"/>
            <w:r w:rsidRPr="00900A14">
              <w:rPr>
                <w:rFonts w:ascii="Roboto" w:eastAsia="Times New Roman" w:hAnsi="Roboto" w:cs="Calibri"/>
                <w:i/>
                <w:iCs/>
                <w:color w:val="000000"/>
                <w:sz w:val="20"/>
                <w:szCs w:val="20"/>
                <w:lang w:val="en-GB" w:eastAsia="en-GB"/>
              </w:rPr>
              <w:t>Serinus</w:t>
            </w:r>
            <w:proofErr w:type="spellEnd"/>
            <w:r w:rsidRPr="00900A14">
              <w:rPr>
                <w:rFonts w:ascii="Roboto" w:eastAsia="Times New Roman" w:hAnsi="Roboto" w:cs="Calibri"/>
                <w:i/>
                <w:iCs/>
                <w:color w:val="000000"/>
                <w:sz w:val="20"/>
                <w:szCs w:val="20"/>
                <w:lang w:val="en-GB" w:eastAsia="en-GB"/>
              </w:rPr>
              <w:t xml:space="preserve"> </w:t>
            </w:r>
            <w:proofErr w:type="spellStart"/>
            <w:r w:rsidRPr="00900A14">
              <w:rPr>
                <w:rFonts w:ascii="Roboto" w:eastAsia="Times New Roman" w:hAnsi="Roboto" w:cs="Calibri"/>
                <w:i/>
                <w:iCs/>
                <w:color w:val="000000"/>
                <w:sz w:val="20"/>
                <w:szCs w:val="20"/>
                <w:lang w:val="en-GB" w:eastAsia="en-GB"/>
              </w:rPr>
              <w:t>syriacus</w:t>
            </w:r>
            <w:proofErr w:type="spellEnd"/>
          </w:p>
        </w:tc>
        <w:tc>
          <w:tcPr>
            <w:tcW w:w="1173" w:type="pct"/>
            <w:shd w:val="clear" w:color="auto" w:fill="auto"/>
            <w:noWrap/>
            <w:hideMark/>
          </w:tcPr>
          <w:p w14:paraId="042192A8" w14:textId="40F2E2F7"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F3171C">
              <w:rPr>
                <w:rFonts w:ascii="Wingdings" w:eastAsia="Wingdings" w:hAnsi="Wingdings" w:cs="Wingdings"/>
                <w:color w:val="000000"/>
                <w:sz w:val="18"/>
                <w:szCs w:val="18"/>
                <w:lang w:val="en-GB" w:eastAsia="en-GB"/>
              </w:rPr>
              <w:t>ü</w:t>
            </w:r>
          </w:p>
        </w:tc>
        <w:tc>
          <w:tcPr>
            <w:tcW w:w="1089" w:type="pct"/>
            <w:shd w:val="clear" w:color="auto" w:fill="auto"/>
            <w:noWrap/>
            <w:vAlign w:val="bottom"/>
            <w:hideMark/>
          </w:tcPr>
          <w:p w14:paraId="1703EF75" w14:textId="287B2836" w:rsidR="009A1E34" w:rsidRPr="00900A14" w:rsidRDefault="009A1E34" w:rsidP="002869FD">
            <w:pPr>
              <w:spacing w:after="0" w:line="240" w:lineRule="auto"/>
              <w:jc w:val="center"/>
              <w:rPr>
                <w:rFonts w:ascii="Roboto" w:eastAsia="Times New Roman" w:hAnsi="Roboto" w:cs="Calibri"/>
                <w:color w:val="000000"/>
                <w:sz w:val="20"/>
                <w:szCs w:val="20"/>
                <w:lang w:val="en-GB" w:eastAsia="en-GB"/>
              </w:rPr>
            </w:pPr>
          </w:p>
        </w:tc>
        <w:tc>
          <w:tcPr>
            <w:tcW w:w="1334" w:type="pct"/>
          </w:tcPr>
          <w:p w14:paraId="154F1EBB" w14:textId="6CEC79E9" w:rsidR="009E529F" w:rsidRPr="00F3171C" w:rsidRDefault="009E529F" w:rsidP="002869FD">
            <w:pPr>
              <w:spacing w:after="0" w:line="240" w:lineRule="auto"/>
              <w:jc w:val="center"/>
              <w:rPr>
                <w:rFonts w:ascii="Wingdings" w:eastAsia="Wingdings" w:hAnsi="Wingdings" w:cs="Wingdings"/>
                <w:color w:val="000000"/>
                <w:sz w:val="18"/>
                <w:szCs w:val="18"/>
                <w:lang w:val="en-GB" w:eastAsia="en-GB"/>
              </w:rPr>
            </w:pPr>
            <w:r w:rsidRPr="00F3171C">
              <w:rPr>
                <w:rFonts w:ascii="Wingdings" w:eastAsia="Wingdings" w:hAnsi="Wingdings" w:cs="Wingdings"/>
                <w:color w:val="000000"/>
                <w:sz w:val="18"/>
                <w:szCs w:val="18"/>
                <w:lang w:val="en-GB" w:eastAsia="en-GB"/>
              </w:rPr>
              <w:t>ü</w:t>
            </w:r>
          </w:p>
        </w:tc>
      </w:tr>
      <w:tr w:rsidR="00900A14" w:rsidRPr="00900A14" w14:paraId="13490D86" w14:textId="77777777" w:rsidTr="006C3E6C">
        <w:trPr>
          <w:trHeight w:val="20"/>
        </w:trPr>
        <w:tc>
          <w:tcPr>
            <w:tcW w:w="5000" w:type="pct"/>
            <w:gridSpan w:val="4"/>
            <w:shd w:val="clear" w:color="auto" w:fill="8CA5BE"/>
            <w:noWrap/>
            <w:vAlign w:val="bottom"/>
            <w:hideMark/>
          </w:tcPr>
          <w:p w14:paraId="49021D80" w14:textId="1CC780DC" w:rsidR="00385AD6" w:rsidRPr="001E1D2C" w:rsidRDefault="00385AD6" w:rsidP="002869FD">
            <w:pPr>
              <w:spacing w:after="0" w:line="240" w:lineRule="auto"/>
              <w:jc w:val="center"/>
              <w:rPr>
                <w:rFonts w:ascii="Roboto" w:eastAsia="Times New Roman" w:hAnsi="Roboto" w:cs="Calibri"/>
                <w:b/>
                <w:bCs/>
                <w:color w:val="000000"/>
                <w:sz w:val="20"/>
                <w:szCs w:val="20"/>
                <w:lang w:val="en-GB" w:eastAsia="en-GB"/>
              </w:rPr>
            </w:pPr>
            <w:r w:rsidRPr="001E1D2C">
              <w:rPr>
                <w:rFonts w:ascii="Roboto" w:eastAsia="Times New Roman" w:hAnsi="Roboto" w:cs="Calibri"/>
                <w:b/>
                <w:bCs/>
                <w:color w:val="000000"/>
                <w:sz w:val="20"/>
                <w:szCs w:val="20"/>
                <w:lang w:val="en-GB" w:eastAsia="en-GB"/>
              </w:rPr>
              <w:t>Fish</w:t>
            </w:r>
          </w:p>
        </w:tc>
      </w:tr>
      <w:tr w:rsidR="00900A14" w:rsidRPr="00900A14" w14:paraId="5FAB1CFE" w14:textId="5E0D4099" w:rsidTr="006C3E6C">
        <w:trPr>
          <w:trHeight w:val="20"/>
        </w:trPr>
        <w:tc>
          <w:tcPr>
            <w:tcW w:w="1404" w:type="pct"/>
            <w:shd w:val="clear" w:color="auto" w:fill="auto"/>
            <w:noWrap/>
            <w:vAlign w:val="bottom"/>
            <w:hideMark/>
          </w:tcPr>
          <w:p w14:paraId="7498972E" w14:textId="77777777" w:rsidR="00900A14" w:rsidRPr="00900A14" w:rsidRDefault="00900A14" w:rsidP="00900A14">
            <w:pPr>
              <w:spacing w:after="0" w:line="240" w:lineRule="auto"/>
              <w:rPr>
                <w:rFonts w:ascii="Roboto" w:eastAsia="Times New Roman" w:hAnsi="Roboto" w:cs="Calibri"/>
                <w:i/>
                <w:iCs/>
                <w:color w:val="000000"/>
                <w:sz w:val="20"/>
                <w:szCs w:val="20"/>
                <w:lang w:val="en-GB" w:eastAsia="en-GB"/>
              </w:rPr>
            </w:pPr>
            <w:r w:rsidRPr="00900A14">
              <w:rPr>
                <w:rFonts w:ascii="Roboto" w:eastAsia="Times New Roman" w:hAnsi="Roboto" w:cs="Calibri"/>
                <w:i/>
                <w:iCs/>
                <w:color w:val="000000"/>
                <w:sz w:val="20"/>
                <w:szCs w:val="20"/>
                <w:lang w:val="en-GB" w:eastAsia="en-GB"/>
              </w:rPr>
              <w:t xml:space="preserve">Squatina </w:t>
            </w:r>
            <w:proofErr w:type="spellStart"/>
            <w:r w:rsidRPr="00900A14">
              <w:rPr>
                <w:rFonts w:ascii="Roboto" w:eastAsia="Times New Roman" w:hAnsi="Roboto" w:cs="Calibri"/>
                <w:i/>
                <w:iCs/>
                <w:color w:val="000000"/>
                <w:sz w:val="20"/>
                <w:szCs w:val="20"/>
                <w:lang w:val="en-GB" w:eastAsia="en-GB"/>
              </w:rPr>
              <w:t>squatina</w:t>
            </w:r>
            <w:proofErr w:type="spellEnd"/>
          </w:p>
        </w:tc>
        <w:tc>
          <w:tcPr>
            <w:tcW w:w="1173" w:type="pct"/>
            <w:shd w:val="clear" w:color="auto" w:fill="auto"/>
            <w:noWrap/>
            <w:vAlign w:val="bottom"/>
            <w:hideMark/>
          </w:tcPr>
          <w:p w14:paraId="1CECC72F" w14:textId="43757C74" w:rsidR="00900A14" w:rsidRPr="00900A14" w:rsidRDefault="00900A14" w:rsidP="002869FD">
            <w:pPr>
              <w:spacing w:after="0" w:line="240" w:lineRule="auto"/>
              <w:jc w:val="center"/>
              <w:rPr>
                <w:rFonts w:ascii="Roboto" w:eastAsia="Times New Roman" w:hAnsi="Roboto" w:cs="Calibri"/>
                <w:color w:val="000000"/>
                <w:sz w:val="20"/>
                <w:szCs w:val="20"/>
                <w:lang w:val="en-GB" w:eastAsia="en-GB"/>
              </w:rPr>
            </w:pPr>
          </w:p>
        </w:tc>
        <w:tc>
          <w:tcPr>
            <w:tcW w:w="1089" w:type="pct"/>
            <w:shd w:val="clear" w:color="auto" w:fill="auto"/>
            <w:noWrap/>
            <w:vAlign w:val="bottom"/>
            <w:hideMark/>
          </w:tcPr>
          <w:p w14:paraId="42A21923" w14:textId="4011FD46" w:rsidR="00900A14" w:rsidRPr="00900A14" w:rsidRDefault="009A1E34" w:rsidP="002869FD">
            <w:pPr>
              <w:spacing w:after="0" w:line="240" w:lineRule="auto"/>
              <w:jc w:val="center"/>
              <w:rPr>
                <w:rFonts w:ascii="Roboto" w:eastAsia="Times New Roman" w:hAnsi="Roboto" w:cs="Calibri"/>
                <w:color w:val="000000"/>
                <w:sz w:val="20"/>
                <w:szCs w:val="20"/>
                <w:lang w:val="en-GB" w:eastAsia="en-GB"/>
              </w:rPr>
            </w:pPr>
            <w:r w:rsidRPr="003F2C78">
              <w:rPr>
                <w:rFonts w:ascii="Wingdings" w:eastAsia="Wingdings" w:hAnsi="Wingdings" w:cs="Wingdings"/>
                <w:color w:val="000000"/>
                <w:sz w:val="18"/>
                <w:szCs w:val="18"/>
                <w:lang w:val="en-GB" w:eastAsia="en-GB"/>
              </w:rPr>
              <w:t>ü</w:t>
            </w:r>
          </w:p>
        </w:tc>
        <w:tc>
          <w:tcPr>
            <w:tcW w:w="1334" w:type="pct"/>
          </w:tcPr>
          <w:p w14:paraId="614889BF" w14:textId="575F5C1F" w:rsidR="00053DAF" w:rsidRPr="00C95C54" w:rsidRDefault="00053DAF" w:rsidP="002869FD">
            <w:pPr>
              <w:spacing w:after="0" w:line="240" w:lineRule="auto"/>
              <w:jc w:val="center"/>
              <w:rPr>
                <w:rFonts w:ascii="Wingdings" w:eastAsia="Wingdings" w:hAnsi="Wingdings" w:cs="Wingdings"/>
                <w:color w:val="000000"/>
                <w:sz w:val="18"/>
                <w:szCs w:val="18"/>
                <w:lang w:val="en-GB" w:eastAsia="en-GB"/>
              </w:rPr>
            </w:pPr>
            <w:r w:rsidRPr="00C95C54">
              <w:rPr>
                <w:rFonts w:ascii="Wingdings" w:eastAsia="Wingdings" w:hAnsi="Wingdings" w:cs="Wingdings"/>
                <w:color w:val="000000"/>
                <w:sz w:val="18"/>
                <w:szCs w:val="18"/>
                <w:lang w:val="en-GB" w:eastAsia="en-GB"/>
              </w:rPr>
              <w:t>ü</w:t>
            </w:r>
          </w:p>
        </w:tc>
      </w:tr>
    </w:tbl>
    <w:p w14:paraId="398369A6" w14:textId="77777777" w:rsidR="00996905" w:rsidRDefault="00996905" w:rsidP="00A7193B">
      <w:pPr>
        <w:rPr>
          <w:rFonts w:ascii="Roboto" w:hAnsi="Roboto"/>
        </w:rPr>
        <w:sectPr w:rsidR="00996905" w:rsidSect="00573516">
          <w:pgSz w:w="12240" w:h="15840"/>
          <w:pgMar w:top="1440" w:right="1440" w:bottom="1440" w:left="1440" w:header="720" w:footer="720" w:gutter="0"/>
          <w:cols w:space="720"/>
          <w:docGrid w:linePitch="360"/>
        </w:sectPr>
      </w:pPr>
    </w:p>
    <w:p w14:paraId="16591E39" w14:textId="483E7197" w:rsidR="00996905" w:rsidRPr="004D5DFC" w:rsidRDefault="00996905" w:rsidP="00996905">
      <w:pPr>
        <w:pStyle w:val="Heading1"/>
        <w:spacing w:after="240"/>
        <w:jc w:val="both"/>
        <w:rPr>
          <w:rFonts w:ascii="Roboto" w:hAnsi="Roboto"/>
          <w:b/>
          <w:bCs/>
          <w:color w:val="003870"/>
        </w:rPr>
      </w:pPr>
      <w:bookmarkStart w:id="19" w:name="_Toc135293533"/>
      <w:r w:rsidRPr="004D5DFC">
        <w:rPr>
          <w:rFonts w:ascii="Roboto" w:hAnsi="Roboto"/>
          <w:b/>
          <w:bCs/>
          <w:color w:val="003870"/>
        </w:rPr>
        <w:lastRenderedPageBreak/>
        <w:t xml:space="preserve">Annex </w:t>
      </w:r>
      <w:r>
        <w:rPr>
          <w:rFonts w:ascii="Roboto" w:hAnsi="Roboto"/>
          <w:b/>
          <w:bCs/>
          <w:color w:val="003870"/>
        </w:rPr>
        <w:t>C</w:t>
      </w:r>
      <w:r w:rsidRPr="004D5DFC">
        <w:rPr>
          <w:rFonts w:ascii="Roboto" w:hAnsi="Roboto"/>
          <w:b/>
          <w:bCs/>
          <w:color w:val="003870"/>
        </w:rPr>
        <w:t xml:space="preserve">: </w:t>
      </w:r>
      <w:r>
        <w:rPr>
          <w:rFonts w:ascii="Roboto" w:hAnsi="Roboto"/>
          <w:b/>
          <w:bCs/>
          <w:color w:val="003870"/>
        </w:rPr>
        <w:t xml:space="preserve">Additional </w:t>
      </w:r>
      <w:r w:rsidR="002748A0">
        <w:rPr>
          <w:rFonts w:ascii="Roboto" w:hAnsi="Roboto"/>
          <w:b/>
          <w:bCs/>
          <w:color w:val="003870"/>
        </w:rPr>
        <w:t>literature</w:t>
      </w:r>
      <w:bookmarkEnd w:id="19"/>
      <w:r w:rsidR="002748A0">
        <w:rPr>
          <w:rFonts w:ascii="Roboto" w:hAnsi="Roboto"/>
          <w:b/>
          <w:bCs/>
          <w:color w:val="003870"/>
        </w:rPr>
        <w:t xml:space="preserve"> </w:t>
      </w:r>
    </w:p>
    <w:p w14:paraId="3C4CEE2E" w14:textId="1B5E725A" w:rsidR="00CA1783" w:rsidRPr="002A00C6" w:rsidRDefault="0062105F" w:rsidP="00750501">
      <w:pPr>
        <w:pStyle w:val="CommentText"/>
        <w:rPr>
          <w:rFonts w:ascii="Roboto" w:hAnsi="Roboto"/>
          <w:iCs/>
          <w:color w:val="003870"/>
        </w:rPr>
      </w:pPr>
      <w:r w:rsidRPr="002A00C6">
        <w:rPr>
          <w:rFonts w:ascii="Roboto" w:hAnsi="Roboto"/>
          <w:b/>
          <w:i/>
          <w:color w:val="003870"/>
        </w:rPr>
        <w:t>Table C1.</w:t>
      </w:r>
      <w:r w:rsidRPr="002A00C6">
        <w:rPr>
          <w:rFonts w:ascii="Roboto" w:hAnsi="Roboto"/>
          <w:i/>
          <w:color w:val="003870"/>
        </w:rPr>
        <w:t xml:space="preserve"> Additional </w:t>
      </w:r>
      <w:r w:rsidR="00643CB4">
        <w:rPr>
          <w:rFonts w:ascii="Roboto" w:hAnsi="Roboto"/>
          <w:i/>
          <w:color w:val="003870"/>
        </w:rPr>
        <w:t xml:space="preserve">literature </w:t>
      </w:r>
      <w:r w:rsidR="00DA2CD0">
        <w:rPr>
          <w:rFonts w:ascii="Roboto" w:hAnsi="Roboto"/>
          <w:i/>
          <w:color w:val="003870"/>
        </w:rPr>
        <w:t xml:space="preserve">used </w:t>
      </w:r>
      <w:r w:rsidR="00E30594" w:rsidRPr="00E30594">
        <w:rPr>
          <w:rFonts w:ascii="Roboto" w:hAnsi="Roboto"/>
          <w:i/>
          <w:color w:val="003870"/>
        </w:rPr>
        <w:t xml:space="preserve">to supplement the results of the rapid assessment </w:t>
      </w:r>
      <w:r w:rsidR="000079CF">
        <w:rPr>
          <w:rFonts w:ascii="Roboto" w:hAnsi="Roboto"/>
          <w:i/>
          <w:color w:val="003870"/>
        </w:rPr>
        <w:t>by providing further</w:t>
      </w:r>
      <w:r w:rsidR="00914A7E">
        <w:rPr>
          <w:rFonts w:ascii="Roboto" w:hAnsi="Roboto"/>
          <w:i/>
          <w:color w:val="003870"/>
        </w:rPr>
        <w:t xml:space="preserve"> evidence for</w:t>
      </w:r>
      <w:r w:rsidR="00643CB4">
        <w:rPr>
          <w:rFonts w:ascii="Roboto" w:hAnsi="Roboto"/>
          <w:i/>
          <w:color w:val="003870"/>
        </w:rPr>
        <w:t xml:space="preserve"> </w:t>
      </w:r>
      <w:r w:rsidR="00E30594">
        <w:rPr>
          <w:rFonts w:ascii="Roboto" w:hAnsi="Roboto"/>
          <w:i/>
          <w:color w:val="003870"/>
        </w:rPr>
        <w:t xml:space="preserve">domestic use/consumption </w:t>
      </w:r>
      <w:r w:rsidR="00953517" w:rsidRPr="002A00C6">
        <w:rPr>
          <w:rFonts w:ascii="Roboto" w:hAnsi="Roboto"/>
          <w:i/>
          <w:color w:val="003870"/>
        </w:rPr>
        <w:t xml:space="preserve">and </w:t>
      </w:r>
      <w:r w:rsidR="00FC2C3B">
        <w:rPr>
          <w:rFonts w:ascii="Roboto" w:hAnsi="Roboto"/>
          <w:i/>
          <w:color w:val="003870"/>
        </w:rPr>
        <w:t xml:space="preserve">the </w:t>
      </w:r>
      <w:r w:rsidR="00953517" w:rsidRPr="002A00C6">
        <w:rPr>
          <w:rFonts w:ascii="Roboto" w:hAnsi="Roboto"/>
          <w:i/>
          <w:color w:val="003870"/>
        </w:rPr>
        <w:t xml:space="preserve">illegal harvest and </w:t>
      </w:r>
      <w:r w:rsidR="00917EA6">
        <w:rPr>
          <w:rFonts w:ascii="Roboto" w:hAnsi="Roboto"/>
          <w:i/>
          <w:color w:val="003870"/>
        </w:rPr>
        <w:t>capture</w:t>
      </w:r>
      <w:r w:rsidR="00953517" w:rsidRPr="002A00C6">
        <w:rPr>
          <w:rFonts w:ascii="Roboto" w:hAnsi="Roboto"/>
          <w:i/>
          <w:color w:val="003870"/>
        </w:rPr>
        <w:t xml:space="preserve"> of CMS Appendix I </w:t>
      </w:r>
      <w:r w:rsidR="00BE5AF4" w:rsidRPr="002A00C6">
        <w:rPr>
          <w:rFonts w:ascii="Roboto" w:hAnsi="Roboto"/>
          <w:i/>
          <w:color w:val="003870"/>
        </w:rPr>
        <w:t>taxa</w:t>
      </w:r>
      <w:r w:rsidR="00E30594">
        <w:rPr>
          <w:rFonts w:ascii="Roboto" w:hAnsi="Roboto"/>
          <w:i/>
          <w:color w:val="003870"/>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
        <w:gridCol w:w="4880"/>
        <w:gridCol w:w="4457"/>
      </w:tblGrid>
      <w:tr w:rsidR="00750501" w:rsidRPr="003D1F34" w14:paraId="1B67FF82" w14:textId="77777777" w:rsidTr="00F478C2">
        <w:trPr>
          <w:tblHeader/>
        </w:trPr>
        <w:tc>
          <w:tcPr>
            <w:tcW w:w="12" w:type="pct"/>
            <w:tcBorders>
              <w:top w:val="single" w:sz="6" w:space="0" w:color="auto"/>
              <w:left w:val="nil"/>
              <w:bottom w:val="single" w:sz="6" w:space="0" w:color="auto"/>
              <w:right w:val="nil"/>
            </w:tcBorders>
            <w:shd w:val="clear" w:color="auto" w:fill="003870"/>
          </w:tcPr>
          <w:p w14:paraId="4D7DF1F6" w14:textId="77777777" w:rsidR="00750501" w:rsidRDefault="00750501" w:rsidP="003D1F34">
            <w:pPr>
              <w:pStyle w:val="CommentText"/>
              <w:rPr>
                <w:rFonts w:ascii="Roboto" w:hAnsi="Roboto"/>
                <w:b/>
                <w:lang w:val="en-GB"/>
              </w:rPr>
            </w:pPr>
          </w:p>
        </w:tc>
        <w:tc>
          <w:tcPr>
            <w:tcW w:w="2607" w:type="pct"/>
            <w:tcBorders>
              <w:top w:val="single" w:sz="6" w:space="0" w:color="auto"/>
              <w:left w:val="nil"/>
              <w:bottom w:val="single" w:sz="6" w:space="0" w:color="auto"/>
              <w:right w:val="nil"/>
            </w:tcBorders>
            <w:shd w:val="clear" w:color="auto" w:fill="003870"/>
            <w:hideMark/>
          </w:tcPr>
          <w:p w14:paraId="2D667BCD" w14:textId="057C9439" w:rsidR="00750501" w:rsidRPr="003D1F34" w:rsidRDefault="00750501" w:rsidP="00F478C2">
            <w:pPr>
              <w:pStyle w:val="CommentText"/>
              <w:ind w:right="226"/>
              <w:rPr>
                <w:rFonts w:ascii="Roboto" w:hAnsi="Roboto"/>
                <w:lang w:val="en-GB"/>
              </w:rPr>
            </w:pPr>
            <w:r>
              <w:rPr>
                <w:rFonts w:ascii="Roboto" w:hAnsi="Roboto"/>
                <w:b/>
                <w:lang w:val="en-GB"/>
              </w:rPr>
              <w:t>Literature s</w:t>
            </w:r>
            <w:r w:rsidRPr="003D1F34">
              <w:rPr>
                <w:rFonts w:ascii="Roboto" w:hAnsi="Roboto"/>
                <w:b/>
                <w:lang w:val="en-GB"/>
              </w:rPr>
              <w:t>ource</w:t>
            </w:r>
          </w:p>
        </w:tc>
        <w:tc>
          <w:tcPr>
            <w:tcW w:w="2381" w:type="pct"/>
            <w:tcBorders>
              <w:top w:val="single" w:sz="6" w:space="0" w:color="auto"/>
              <w:left w:val="nil"/>
              <w:bottom w:val="single" w:sz="6" w:space="0" w:color="auto"/>
              <w:right w:val="nil"/>
            </w:tcBorders>
            <w:shd w:val="clear" w:color="auto" w:fill="003870"/>
            <w:hideMark/>
          </w:tcPr>
          <w:p w14:paraId="0251E918" w14:textId="1636AC5A" w:rsidR="00750501" w:rsidRPr="0062105F" w:rsidRDefault="0062105F" w:rsidP="003D1F34">
            <w:pPr>
              <w:pStyle w:val="CommentText"/>
              <w:rPr>
                <w:rFonts w:ascii="Roboto" w:hAnsi="Roboto"/>
                <w:b/>
                <w:bCs/>
                <w:lang w:val="en-GB"/>
              </w:rPr>
            </w:pPr>
            <w:r w:rsidRPr="0062105F">
              <w:rPr>
                <w:rFonts w:ascii="Roboto" w:hAnsi="Roboto"/>
                <w:b/>
                <w:bCs/>
                <w:lang w:val="en-GB"/>
              </w:rPr>
              <w:t>Relevant data</w:t>
            </w:r>
          </w:p>
        </w:tc>
      </w:tr>
      <w:tr w:rsidR="00750501" w:rsidRPr="003D1F34" w14:paraId="650E6DEF" w14:textId="77777777" w:rsidTr="00F478C2">
        <w:tc>
          <w:tcPr>
            <w:tcW w:w="12" w:type="pct"/>
            <w:tcBorders>
              <w:top w:val="nil"/>
              <w:left w:val="nil"/>
              <w:bottom w:val="single" w:sz="4" w:space="0" w:color="auto"/>
              <w:right w:val="nil"/>
            </w:tcBorders>
          </w:tcPr>
          <w:p w14:paraId="422A70A7" w14:textId="77777777" w:rsidR="00750501" w:rsidRDefault="00750501" w:rsidP="003D1F34">
            <w:pPr>
              <w:pStyle w:val="CommentText"/>
              <w:rPr>
                <w:rFonts w:ascii="Roboto" w:hAnsi="Roboto"/>
                <w:sz w:val="18"/>
                <w:szCs w:val="18"/>
                <w:lang w:val="en-GB"/>
              </w:rPr>
            </w:pPr>
          </w:p>
        </w:tc>
        <w:tc>
          <w:tcPr>
            <w:tcW w:w="2607" w:type="pct"/>
            <w:tcBorders>
              <w:top w:val="nil"/>
              <w:left w:val="nil"/>
              <w:bottom w:val="single" w:sz="4" w:space="0" w:color="auto"/>
              <w:right w:val="nil"/>
            </w:tcBorders>
            <w:shd w:val="clear" w:color="auto" w:fill="auto"/>
          </w:tcPr>
          <w:p w14:paraId="7130838B" w14:textId="3D44D04F" w:rsidR="00750501" w:rsidRPr="002A0928" w:rsidRDefault="00750501" w:rsidP="00F478C2">
            <w:pPr>
              <w:pStyle w:val="CommentText"/>
              <w:ind w:right="226"/>
              <w:rPr>
                <w:rFonts w:ascii="Roboto" w:hAnsi="Roboto"/>
                <w:sz w:val="18"/>
                <w:szCs w:val="18"/>
                <w:lang w:val="en-GB"/>
              </w:rPr>
            </w:pPr>
            <w:proofErr w:type="spellStart"/>
            <w:r>
              <w:rPr>
                <w:rFonts w:ascii="Roboto" w:hAnsi="Roboto"/>
                <w:sz w:val="18"/>
                <w:szCs w:val="18"/>
                <w:lang w:val="en-GB"/>
              </w:rPr>
              <w:t>Brochet</w:t>
            </w:r>
            <w:proofErr w:type="spellEnd"/>
            <w:r>
              <w:rPr>
                <w:rFonts w:ascii="Roboto" w:hAnsi="Roboto"/>
                <w:sz w:val="18"/>
                <w:szCs w:val="18"/>
                <w:lang w:val="en-GB"/>
              </w:rPr>
              <w:t xml:space="preserve"> </w:t>
            </w:r>
            <w:r>
              <w:rPr>
                <w:rFonts w:ascii="Roboto" w:hAnsi="Roboto"/>
                <w:i/>
                <w:iCs/>
                <w:sz w:val="18"/>
                <w:szCs w:val="18"/>
                <w:lang w:val="en-GB"/>
              </w:rPr>
              <w:t>et al</w:t>
            </w:r>
            <w:r>
              <w:rPr>
                <w:rFonts w:ascii="Roboto" w:hAnsi="Roboto"/>
                <w:sz w:val="18"/>
                <w:szCs w:val="18"/>
                <w:lang w:val="en-GB"/>
              </w:rPr>
              <w:t xml:space="preserve">. </w:t>
            </w:r>
            <w:r w:rsidR="00E214E1">
              <w:rPr>
                <w:rFonts w:ascii="Roboto" w:hAnsi="Roboto"/>
                <w:sz w:val="18"/>
                <w:szCs w:val="18"/>
                <w:lang w:val="en-GB"/>
              </w:rPr>
              <w:t>(</w:t>
            </w:r>
            <w:r>
              <w:rPr>
                <w:rFonts w:ascii="Roboto" w:hAnsi="Roboto"/>
                <w:sz w:val="18"/>
                <w:szCs w:val="18"/>
                <w:lang w:val="en-GB"/>
              </w:rPr>
              <w:t>2019</w:t>
            </w:r>
            <w:r w:rsidR="00E214E1">
              <w:rPr>
                <w:rFonts w:ascii="Roboto" w:hAnsi="Roboto"/>
                <w:sz w:val="18"/>
                <w:szCs w:val="18"/>
                <w:lang w:val="en-GB"/>
              </w:rPr>
              <w:t>)</w:t>
            </w:r>
            <w:r w:rsidR="002A0928">
              <w:rPr>
                <w:rFonts w:ascii="Roboto" w:hAnsi="Roboto"/>
                <w:sz w:val="18"/>
                <w:szCs w:val="18"/>
                <w:lang w:val="en-GB"/>
              </w:rPr>
              <w:t xml:space="preserve">. </w:t>
            </w:r>
            <w:r w:rsidR="002A0928" w:rsidRPr="002A0928">
              <w:rPr>
                <w:rFonts w:ascii="Roboto" w:hAnsi="Roboto"/>
                <w:sz w:val="18"/>
                <w:szCs w:val="18"/>
              </w:rPr>
              <w:t>Illegal killing and taking of birds in Europe outside the Mediterranean: assessing the scope and scale of a complex issue</w:t>
            </w:r>
            <w:r w:rsidR="002A0928">
              <w:rPr>
                <w:rFonts w:ascii="Roboto" w:hAnsi="Roboto"/>
                <w:sz w:val="18"/>
                <w:szCs w:val="18"/>
              </w:rPr>
              <w:t xml:space="preserve">. </w:t>
            </w:r>
            <w:r w:rsidR="002A0928">
              <w:rPr>
                <w:rFonts w:ascii="Roboto" w:hAnsi="Roboto"/>
                <w:i/>
                <w:iCs/>
                <w:sz w:val="18"/>
                <w:szCs w:val="18"/>
              </w:rPr>
              <w:t>Bird Conservation International</w:t>
            </w:r>
            <w:r w:rsidR="00A546FD">
              <w:rPr>
                <w:rFonts w:ascii="Roboto" w:hAnsi="Roboto"/>
                <w:sz w:val="18"/>
                <w:szCs w:val="18"/>
              </w:rPr>
              <w:t>,</w:t>
            </w:r>
            <w:r w:rsidR="002A0928">
              <w:rPr>
                <w:rFonts w:ascii="Roboto" w:hAnsi="Roboto"/>
                <w:sz w:val="18"/>
                <w:szCs w:val="18"/>
              </w:rPr>
              <w:t xml:space="preserve"> 29, 10-40.</w:t>
            </w:r>
          </w:p>
        </w:tc>
        <w:tc>
          <w:tcPr>
            <w:tcW w:w="2381" w:type="pct"/>
            <w:tcBorders>
              <w:top w:val="nil"/>
              <w:left w:val="nil"/>
              <w:bottom w:val="single" w:sz="4" w:space="0" w:color="auto"/>
              <w:right w:val="nil"/>
            </w:tcBorders>
            <w:shd w:val="clear" w:color="auto" w:fill="auto"/>
          </w:tcPr>
          <w:p w14:paraId="6D335345" w14:textId="2E5971B3" w:rsidR="00750501" w:rsidRPr="00D85D6A" w:rsidRDefault="005F42B0" w:rsidP="00AF1DF5">
            <w:pPr>
              <w:pStyle w:val="CommentText"/>
              <w:ind w:right="288"/>
              <w:rPr>
                <w:rFonts w:ascii="Roboto" w:hAnsi="Roboto"/>
                <w:sz w:val="18"/>
                <w:szCs w:val="18"/>
                <w:lang w:val="en-GB"/>
              </w:rPr>
            </w:pPr>
            <w:r>
              <w:rPr>
                <w:rFonts w:ascii="Roboto" w:hAnsi="Roboto"/>
                <w:sz w:val="18"/>
                <w:szCs w:val="18"/>
                <w:lang w:val="en-GB"/>
              </w:rPr>
              <w:t>E</w:t>
            </w:r>
            <w:r w:rsidR="00BA7A84">
              <w:rPr>
                <w:rFonts w:ascii="Roboto" w:hAnsi="Roboto"/>
                <w:sz w:val="18"/>
                <w:szCs w:val="18"/>
                <w:lang w:val="en-GB"/>
              </w:rPr>
              <w:t xml:space="preserve">vidence for </w:t>
            </w:r>
            <w:r>
              <w:rPr>
                <w:rFonts w:ascii="Roboto" w:hAnsi="Roboto"/>
                <w:sz w:val="18"/>
                <w:szCs w:val="18"/>
                <w:lang w:val="en-GB"/>
              </w:rPr>
              <w:t>illegal killing and taking of birds in North</w:t>
            </w:r>
            <w:r w:rsidR="00835634">
              <w:rPr>
                <w:rFonts w:ascii="Roboto" w:hAnsi="Roboto"/>
                <w:sz w:val="18"/>
                <w:szCs w:val="18"/>
                <w:lang w:val="en-GB"/>
              </w:rPr>
              <w:t>ern and Central Europe and the Caucasus</w:t>
            </w:r>
            <w:r w:rsidR="00BA7A84">
              <w:rPr>
                <w:rFonts w:ascii="Roboto" w:hAnsi="Roboto"/>
                <w:sz w:val="18"/>
                <w:szCs w:val="18"/>
                <w:lang w:val="en-GB"/>
              </w:rPr>
              <w:t>.</w:t>
            </w:r>
          </w:p>
        </w:tc>
      </w:tr>
      <w:tr w:rsidR="00750501" w:rsidRPr="003D1F34" w14:paraId="3396AB29" w14:textId="77777777" w:rsidTr="00F478C2">
        <w:tc>
          <w:tcPr>
            <w:tcW w:w="12" w:type="pct"/>
            <w:tcBorders>
              <w:top w:val="nil"/>
              <w:left w:val="nil"/>
              <w:bottom w:val="single" w:sz="4" w:space="0" w:color="auto"/>
              <w:right w:val="nil"/>
            </w:tcBorders>
          </w:tcPr>
          <w:p w14:paraId="0141D78A" w14:textId="77777777" w:rsidR="00750501" w:rsidRDefault="00750501" w:rsidP="003D1F34">
            <w:pPr>
              <w:pStyle w:val="CommentText"/>
              <w:rPr>
                <w:rFonts w:ascii="Roboto" w:hAnsi="Roboto"/>
                <w:sz w:val="18"/>
                <w:szCs w:val="18"/>
                <w:lang w:val="en-GB"/>
              </w:rPr>
            </w:pPr>
          </w:p>
        </w:tc>
        <w:tc>
          <w:tcPr>
            <w:tcW w:w="2607" w:type="pct"/>
            <w:tcBorders>
              <w:top w:val="nil"/>
              <w:left w:val="nil"/>
              <w:bottom w:val="single" w:sz="4" w:space="0" w:color="auto"/>
              <w:right w:val="nil"/>
            </w:tcBorders>
            <w:shd w:val="clear" w:color="auto" w:fill="auto"/>
          </w:tcPr>
          <w:p w14:paraId="55F66EAC" w14:textId="168C072E" w:rsidR="00750501" w:rsidRPr="002A0928" w:rsidRDefault="00750501" w:rsidP="00F478C2">
            <w:pPr>
              <w:pStyle w:val="CommentText"/>
              <w:ind w:right="226"/>
              <w:rPr>
                <w:rFonts w:ascii="Roboto" w:hAnsi="Roboto"/>
                <w:sz w:val="18"/>
                <w:szCs w:val="18"/>
                <w:u w:val="single"/>
                <w:lang w:val="en-GB"/>
              </w:rPr>
            </w:pPr>
            <w:proofErr w:type="spellStart"/>
            <w:r>
              <w:rPr>
                <w:rFonts w:ascii="Roboto" w:hAnsi="Roboto"/>
                <w:sz w:val="18"/>
                <w:szCs w:val="18"/>
                <w:lang w:val="en-GB"/>
              </w:rPr>
              <w:t>Brochet</w:t>
            </w:r>
            <w:proofErr w:type="spellEnd"/>
            <w:r>
              <w:rPr>
                <w:rFonts w:ascii="Roboto" w:hAnsi="Roboto"/>
                <w:sz w:val="18"/>
                <w:szCs w:val="18"/>
                <w:lang w:val="en-GB"/>
              </w:rPr>
              <w:t xml:space="preserve"> </w:t>
            </w:r>
            <w:r>
              <w:rPr>
                <w:rFonts w:ascii="Roboto" w:hAnsi="Roboto"/>
                <w:i/>
                <w:iCs/>
                <w:sz w:val="18"/>
                <w:szCs w:val="18"/>
                <w:lang w:val="en-GB"/>
              </w:rPr>
              <w:t>et al</w:t>
            </w:r>
            <w:r>
              <w:rPr>
                <w:rFonts w:ascii="Roboto" w:hAnsi="Roboto"/>
                <w:sz w:val="18"/>
                <w:szCs w:val="18"/>
                <w:lang w:val="en-GB"/>
              </w:rPr>
              <w:t xml:space="preserve">. </w:t>
            </w:r>
            <w:r w:rsidR="00E214E1">
              <w:rPr>
                <w:rFonts w:ascii="Roboto" w:hAnsi="Roboto"/>
                <w:sz w:val="18"/>
                <w:szCs w:val="18"/>
                <w:lang w:val="en-GB"/>
              </w:rPr>
              <w:t>(</w:t>
            </w:r>
            <w:r>
              <w:rPr>
                <w:rFonts w:ascii="Roboto" w:hAnsi="Roboto"/>
                <w:sz w:val="18"/>
                <w:szCs w:val="18"/>
                <w:lang w:val="en-GB"/>
              </w:rPr>
              <w:t>2019</w:t>
            </w:r>
            <w:r w:rsidR="00E214E1">
              <w:rPr>
                <w:rFonts w:ascii="Roboto" w:hAnsi="Roboto"/>
                <w:sz w:val="18"/>
                <w:szCs w:val="18"/>
                <w:lang w:val="en-GB"/>
              </w:rPr>
              <w:t>)</w:t>
            </w:r>
            <w:r w:rsidR="002A0928">
              <w:rPr>
                <w:rFonts w:ascii="Roboto" w:hAnsi="Roboto"/>
                <w:sz w:val="18"/>
                <w:szCs w:val="18"/>
                <w:lang w:val="en-GB"/>
              </w:rPr>
              <w:t xml:space="preserve">. </w:t>
            </w:r>
            <w:r w:rsidR="002A0928" w:rsidRPr="002A0928">
              <w:rPr>
                <w:rFonts w:ascii="Roboto" w:hAnsi="Roboto"/>
                <w:sz w:val="18"/>
                <w:szCs w:val="18"/>
              </w:rPr>
              <w:t>A preliminary assessment of the s</w:t>
            </w:r>
            <w:r w:rsidR="002A0928" w:rsidRPr="002A00C6">
              <w:rPr>
                <w:rFonts w:ascii="Roboto" w:hAnsi="Roboto"/>
                <w:sz w:val="18"/>
                <w:szCs w:val="18"/>
              </w:rPr>
              <w:t xml:space="preserve">cope and scale of illegal killing and taking of wild birds in the Arabian </w:t>
            </w:r>
            <w:r w:rsidR="00466203">
              <w:rPr>
                <w:rFonts w:ascii="Roboto" w:hAnsi="Roboto"/>
                <w:sz w:val="18"/>
                <w:szCs w:val="18"/>
              </w:rPr>
              <w:t>P</w:t>
            </w:r>
            <w:r w:rsidR="002A0928" w:rsidRPr="002A00C6">
              <w:rPr>
                <w:rFonts w:ascii="Roboto" w:hAnsi="Roboto"/>
                <w:sz w:val="18"/>
                <w:szCs w:val="18"/>
              </w:rPr>
              <w:t xml:space="preserve">eninsula, </w:t>
            </w:r>
            <w:proofErr w:type="gramStart"/>
            <w:r w:rsidR="002A0928" w:rsidRPr="002A00C6">
              <w:rPr>
                <w:rFonts w:ascii="Roboto" w:hAnsi="Roboto"/>
                <w:sz w:val="18"/>
                <w:szCs w:val="18"/>
              </w:rPr>
              <w:t>Iran</w:t>
            </w:r>
            <w:proofErr w:type="gramEnd"/>
            <w:r w:rsidR="002A0928" w:rsidRPr="002A00C6">
              <w:rPr>
                <w:rFonts w:ascii="Roboto" w:hAnsi="Roboto"/>
                <w:sz w:val="18"/>
                <w:szCs w:val="18"/>
              </w:rPr>
              <w:t xml:space="preserve"> and Iraq. </w:t>
            </w:r>
            <w:r w:rsidR="002A0928" w:rsidRPr="002A00C6">
              <w:rPr>
                <w:rFonts w:ascii="Roboto" w:hAnsi="Roboto"/>
                <w:i/>
                <w:sz w:val="18"/>
                <w:szCs w:val="18"/>
              </w:rPr>
              <w:t>Sandgrouse</w:t>
            </w:r>
            <w:r w:rsidR="00A546FD">
              <w:rPr>
                <w:rFonts w:ascii="Roboto" w:hAnsi="Roboto"/>
                <w:iCs/>
                <w:sz w:val="18"/>
                <w:szCs w:val="18"/>
              </w:rPr>
              <w:t>,</w:t>
            </w:r>
            <w:r w:rsidR="002A0928" w:rsidRPr="002A00C6">
              <w:rPr>
                <w:rFonts w:ascii="Roboto" w:hAnsi="Roboto"/>
                <w:sz w:val="18"/>
                <w:szCs w:val="18"/>
              </w:rPr>
              <w:t xml:space="preserve"> 41, 154-175.</w:t>
            </w:r>
          </w:p>
        </w:tc>
        <w:tc>
          <w:tcPr>
            <w:tcW w:w="2381" w:type="pct"/>
            <w:tcBorders>
              <w:top w:val="nil"/>
              <w:left w:val="nil"/>
              <w:bottom w:val="single" w:sz="4" w:space="0" w:color="auto"/>
              <w:right w:val="nil"/>
            </w:tcBorders>
            <w:shd w:val="clear" w:color="auto" w:fill="auto"/>
          </w:tcPr>
          <w:p w14:paraId="6A009666" w14:textId="14FC2D01" w:rsidR="00750501" w:rsidRPr="00D85D6A" w:rsidRDefault="00BA7A84" w:rsidP="00AF1DF5">
            <w:pPr>
              <w:pStyle w:val="CommentText"/>
              <w:ind w:right="288"/>
              <w:rPr>
                <w:rFonts w:ascii="Roboto" w:hAnsi="Roboto"/>
                <w:sz w:val="18"/>
                <w:szCs w:val="18"/>
                <w:lang w:val="en-GB"/>
              </w:rPr>
            </w:pPr>
            <w:r>
              <w:rPr>
                <w:rFonts w:ascii="Roboto" w:hAnsi="Roboto"/>
                <w:sz w:val="18"/>
                <w:szCs w:val="18"/>
                <w:lang w:val="en-GB"/>
              </w:rPr>
              <w:t xml:space="preserve">Evidence for illegal killing and taking of birds in </w:t>
            </w:r>
            <w:r w:rsidR="00AA774F">
              <w:rPr>
                <w:rFonts w:ascii="Roboto" w:hAnsi="Roboto"/>
                <w:sz w:val="18"/>
                <w:szCs w:val="18"/>
                <w:lang w:val="en-GB"/>
              </w:rPr>
              <w:t xml:space="preserve">the Arabian </w:t>
            </w:r>
            <w:r w:rsidR="00466203">
              <w:rPr>
                <w:rFonts w:ascii="Roboto" w:hAnsi="Roboto"/>
                <w:sz w:val="18"/>
                <w:szCs w:val="18"/>
                <w:lang w:val="en-GB"/>
              </w:rPr>
              <w:t>P</w:t>
            </w:r>
            <w:r w:rsidR="00AA774F">
              <w:rPr>
                <w:rFonts w:ascii="Roboto" w:hAnsi="Roboto"/>
                <w:sz w:val="18"/>
                <w:szCs w:val="18"/>
                <w:lang w:val="en-GB"/>
              </w:rPr>
              <w:t xml:space="preserve">eninsula, </w:t>
            </w:r>
            <w:proofErr w:type="gramStart"/>
            <w:r w:rsidR="00AA774F">
              <w:rPr>
                <w:rFonts w:ascii="Roboto" w:hAnsi="Roboto"/>
                <w:sz w:val="18"/>
                <w:szCs w:val="18"/>
                <w:lang w:val="en-GB"/>
              </w:rPr>
              <w:t>Iran</w:t>
            </w:r>
            <w:proofErr w:type="gramEnd"/>
            <w:r w:rsidR="00AA774F">
              <w:rPr>
                <w:rFonts w:ascii="Roboto" w:hAnsi="Roboto"/>
                <w:sz w:val="18"/>
                <w:szCs w:val="18"/>
                <w:lang w:val="en-GB"/>
              </w:rPr>
              <w:t xml:space="preserve"> and Iraq</w:t>
            </w:r>
            <w:r>
              <w:rPr>
                <w:rFonts w:ascii="Roboto" w:hAnsi="Roboto"/>
                <w:sz w:val="18"/>
                <w:szCs w:val="18"/>
                <w:lang w:val="en-GB"/>
              </w:rPr>
              <w:t>.</w:t>
            </w:r>
          </w:p>
        </w:tc>
      </w:tr>
      <w:tr w:rsidR="00750501" w:rsidRPr="003D1F34" w14:paraId="5C68327A" w14:textId="77777777" w:rsidTr="00F478C2">
        <w:tc>
          <w:tcPr>
            <w:tcW w:w="12" w:type="pct"/>
            <w:tcBorders>
              <w:top w:val="nil"/>
              <w:left w:val="nil"/>
              <w:bottom w:val="single" w:sz="4" w:space="0" w:color="auto"/>
              <w:right w:val="nil"/>
            </w:tcBorders>
          </w:tcPr>
          <w:p w14:paraId="3F116F2A" w14:textId="77777777" w:rsidR="00750501" w:rsidRDefault="00750501" w:rsidP="003D1F34">
            <w:pPr>
              <w:pStyle w:val="CommentText"/>
              <w:rPr>
                <w:rFonts w:ascii="Roboto" w:hAnsi="Roboto"/>
                <w:sz w:val="18"/>
                <w:szCs w:val="18"/>
                <w:lang w:val="en-GB"/>
              </w:rPr>
            </w:pPr>
          </w:p>
        </w:tc>
        <w:tc>
          <w:tcPr>
            <w:tcW w:w="2607" w:type="pct"/>
            <w:tcBorders>
              <w:top w:val="nil"/>
              <w:left w:val="nil"/>
              <w:bottom w:val="single" w:sz="4" w:space="0" w:color="auto"/>
              <w:right w:val="nil"/>
            </w:tcBorders>
            <w:shd w:val="clear" w:color="auto" w:fill="auto"/>
          </w:tcPr>
          <w:p w14:paraId="227A7922" w14:textId="1DAE275A" w:rsidR="00750501" w:rsidRPr="00C24361" w:rsidRDefault="00750501" w:rsidP="00F478C2">
            <w:pPr>
              <w:pStyle w:val="CommentText"/>
              <w:ind w:right="226"/>
              <w:rPr>
                <w:rFonts w:ascii="Roboto" w:hAnsi="Roboto"/>
                <w:sz w:val="18"/>
                <w:szCs w:val="18"/>
                <w:lang w:val="en-GB"/>
              </w:rPr>
            </w:pPr>
            <w:proofErr w:type="spellStart"/>
            <w:r>
              <w:rPr>
                <w:rFonts w:ascii="Roboto" w:hAnsi="Roboto"/>
                <w:sz w:val="18"/>
                <w:szCs w:val="18"/>
                <w:lang w:val="en-GB"/>
              </w:rPr>
              <w:t>Buij</w:t>
            </w:r>
            <w:proofErr w:type="spellEnd"/>
            <w:r>
              <w:rPr>
                <w:rFonts w:ascii="Roboto" w:hAnsi="Roboto"/>
                <w:sz w:val="18"/>
                <w:szCs w:val="18"/>
                <w:lang w:val="en-GB"/>
              </w:rPr>
              <w:t xml:space="preserve"> </w:t>
            </w:r>
            <w:r>
              <w:rPr>
                <w:rFonts w:ascii="Roboto" w:hAnsi="Roboto"/>
                <w:i/>
                <w:iCs/>
                <w:sz w:val="18"/>
                <w:szCs w:val="18"/>
                <w:lang w:val="en-GB"/>
              </w:rPr>
              <w:t>et al</w:t>
            </w:r>
            <w:r>
              <w:rPr>
                <w:rFonts w:ascii="Roboto" w:hAnsi="Roboto"/>
                <w:sz w:val="18"/>
                <w:szCs w:val="18"/>
                <w:lang w:val="en-GB"/>
              </w:rPr>
              <w:t xml:space="preserve">. </w:t>
            </w:r>
            <w:r w:rsidR="00E214E1">
              <w:rPr>
                <w:rFonts w:ascii="Roboto" w:hAnsi="Roboto"/>
                <w:sz w:val="18"/>
                <w:szCs w:val="18"/>
                <w:lang w:val="en-GB"/>
              </w:rPr>
              <w:t>(</w:t>
            </w:r>
            <w:r w:rsidR="00F45B40">
              <w:rPr>
                <w:rFonts w:ascii="Roboto" w:hAnsi="Roboto"/>
                <w:sz w:val="18"/>
                <w:szCs w:val="18"/>
                <w:lang w:val="en-GB"/>
              </w:rPr>
              <w:t>2016</w:t>
            </w:r>
            <w:r w:rsidR="00E214E1">
              <w:rPr>
                <w:rFonts w:ascii="Roboto" w:hAnsi="Roboto"/>
                <w:sz w:val="18"/>
                <w:szCs w:val="18"/>
                <w:lang w:val="en-GB"/>
              </w:rPr>
              <w:t>)</w:t>
            </w:r>
            <w:r>
              <w:rPr>
                <w:rFonts w:ascii="Roboto" w:hAnsi="Roboto"/>
                <w:sz w:val="18"/>
                <w:szCs w:val="18"/>
                <w:lang w:val="en-GB"/>
              </w:rPr>
              <w:t xml:space="preserve">. Trade of threatened vultures and other raptors for fetish and bushmeat in West and Central Africa. </w:t>
            </w:r>
            <w:r>
              <w:rPr>
                <w:rFonts w:ascii="Roboto" w:hAnsi="Roboto"/>
                <w:i/>
                <w:iCs/>
                <w:sz w:val="18"/>
                <w:szCs w:val="18"/>
                <w:lang w:val="en-GB"/>
              </w:rPr>
              <w:t>Oryx</w:t>
            </w:r>
            <w:r w:rsidR="00A546FD">
              <w:rPr>
                <w:rFonts w:ascii="Roboto" w:hAnsi="Roboto"/>
                <w:sz w:val="18"/>
                <w:szCs w:val="18"/>
                <w:lang w:val="en-GB"/>
              </w:rPr>
              <w:t>,</w:t>
            </w:r>
            <w:r>
              <w:rPr>
                <w:rFonts w:ascii="Roboto" w:hAnsi="Roboto"/>
                <w:sz w:val="18"/>
                <w:szCs w:val="18"/>
                <w:lang w:val="en-GB"/>
              </w:rPr>
              <w:t xml:space="preserve"> 50(4), 606-616.</w:t>
            </w:r>
          </w:p>
        </w:tc>
        <w:tc>
          <w:tcPr>
            <w:tcW w:w="2381" w:type="pct"/>
            <w:tcBorders>
              <w:top w:val="nil"/>
              <w:left w:val="nil"/>
              <w:bottom w:val="single" w:sz="4" w:space="0" w:color="auto"/>
              <w:right w:val="nil"/>
            </w:tcBorders>
            <w:shd w:val="clear" w:color="auto" w:fill="auto"/>
          </w:tcPr>
          <w:p w14:paraId="4F85D5CE" w14:textId="169FD15E" w:rsidR="00750501" w:rsidRPr="00D85D6A" w:rsidRDefault="00743E66" w:rsidP="00AF1DF5">
            <w:pPr>
              <w:pStyle w:val="CommentText"/>
              <w:ind w:right="288"/>
              <w:rPr>
                <w:rFonts w:ascii="Roboto" w:hAnsi="Roboto"/>
                <w:sz w:val="18"/>
                <w:szCs w:val="18"/>
                <w:lang w:val="en-GB"/>
              </w:rPr>
            </w:pPr>
            <w:r>
              <w:rPr>
                <w:rFonts w:ascii="Roboto" w:hAnsi="Roboto"/>
                <w:sz w:val="18"/>
                <w:szCs w:val="18"/>
                <w:lang w:val="en-GB"/>
              </w:rPr>
              <w:t>E</w:t>
            </w:r>
            <w:r w:rsidR="00186F83">
              <w:rPr>
                <w:rFonts w:ascii="Roboto" w:hAnsi="Roboto"/>
                <w:sz w:val="18"/>
                <w:szCs w:val="18"/>
                <w:lang w:val="en-GB"/>
              </w:rPr>
              <w:t>stimate</w:t>
            </w:r>
            <w:r w:rsidR="00643CB4">
              <w:rPr>
                <w:rFonts w:ascii="Roboto" w:hAnsi="Roboto"/>
                <w:sz w:val="18"/>
                <w:szCs w:val="18"/>
                <w:lang w:val="en-GB"/>
              </w:rPr>
              <w:t xml:space="preserve">d trade </w:t>
            </w:r>
            <w:r w:rsidR="00850513">
              <w:rPr>
                <w:rFonts w:ascii="Roboto" w:hAnsi="Roboto"/>
                <w:sz w:val="18"/>
                <w:szCs w:val="18"/>
                <w:lang w:val="en-GB"/>
              </w:rPr>
              <w:t xml:space="preserve">in </w:t>
            </w:r>
            <w:r>
              <w:rPr>
                <w:rFonts w:ascii="Roboto" w:hAnsi="Roboto"/>
                <w:sz w:val="18"/>
                <w:szCs w:val="18"/>
                <w:lang w:val="en-GB"/>
              </w:rPr>
              <w:t xml:space="preserve">vultures and other raptors in </w:t>
            </w:r>
            <w:r w:rsidR="00DA3AB8">
              <w:rPr>
                <w:rFonts w:ascii="Roboto" w:hAnsi="Roboto"/>
                <w:sz w:val="18"/>
                <w:szCs w:val="18"/>
                <w:lang w:val="en-GB"/>
              </w:rPr>
              <w:t xml:space="preserve">West and Central Africa 2008-2013, </w:t>
            </w:r>
            <w:r w:rsidR="005D22D2">
              <w:rPr>
                <w:rFonts w:ascii="Roboto" w:hAnsi="Roboto"/>
                <w:sz w:val="18"/>
                <w:szCs w:val="18"/>
                <w:lang w:val="en-GB"/>
              </w:rPr>
              <w:t>based on</w:t>
            </w:r>
            <w:r w:rsidR="00DA3AB8">
              <w:rPr>
                <w:rFonts w:ascii="Roboto" w:hAnsi="Roboto"/>
                <w:sz w:val="18"/>
                <w:szCs w:val="18"/>
                <w:lang w:val="en-GB"/>
              </w:rPr>
              <w:t xml:space="preserve"> </w:t>
            </w:r>
            <w:r w:rsidR="008524B2">
              <w:rPr>
                <w:rFonts w:ascii="Roboto" w:hAnsi="Roboto"/>
                <w:sz w:val="18"/>
                <w:szCs w:val="18"/>
                <w:lang w:val="en-GB"/>
              </w:rPr>
              <w:t xml:space="preserve">carcass counts during </w:t>
            </w:r>
            <w:r w:rsidR="00315671">
              <w:rPr>
                <w:rFonts w:ascii="Roboto" w:hAnsi="Roboto"/>
                <w:sz w:val="18"/>
                <w:szCs w:val="18"/>
                <w:lang w:val="en-GB"/>
              </w:rPr>
              <w:t xml:space="preserve">surveys of </w:t>
            </w:r>
            <w:r w:rsidR="004836A4">
              <w:rPr>
                <w:rFonts w:ascii="Roboto" w:hAnsi="Roboto"/>
                <w:sz w:val="18"/>
                <w:szCs w:val="18"/>
                <w:lang w:val="en-GB"/>
              </w:rPr>
              <w:t>fetish and bushmeat markets.</w:t>
            </w:r>
          </w:p>
        </w:tc>
      </w:tr>
      <w:tr w:rsidR="00750501" w:rsidRPr="003D1F34" w14:paraId="442C3478" w14:textId="77777777" w:rsidTr="00F478C2">
        <w:tc>
          <w:tcPr>
            <w:tcW w:w="12" w:type="pct"/>
            <w:tcBorders>
              <w:top w:val="nil"/>
              <w:left w:val="nil"/>
              <w:bottom w:val="single" w:sz="4" w:space="0" w:color="auto"/>
              <w:right w:val="nil"/>
            </w:tcBorders>
          </w:tcPr>
          <w:p w14:paraId="29AD69E5" w14:textId="77777777" w:rsidR="00750501" w:rsidRPr="00C24361" w:rsidRDefault="00750501" w:rsidP="003D1F34">
            <w:pPr>
              <w:pStyle w:val="CommentText"/>
              <w:rPr>
                <w:rFonts w:ascii="Roboto" w:hAnsi="Roboto"/>
                <w:sz w:val="18"/>
                <w:szCs w:val="18"/>
                <w:lang w:val="en-GB"/>
              </w:rPr>
            </w:pPr>
          </w:p>
        </w:tc>
        <w:tc>
          <w:tcPr>
            <w:tcW w:w="2607" w:type="pct"/>
            <w:tcBorders>
              <w:top w:val="nil"/>
              <w:left w:val="nil"/>
              <w:bottom w:val="single" w:sz="4" w:space="0" w:color="auto"/>
              <w:right w:val="nil"/>
            </w:tcBorders>
            <w:shd w:val="clear" w:color="auto" w:fill="auto"/>
          </w:tcPr>
          <w:p w14:paraId="7FC1E422" w14:textId="5457D2A0" w:rsidR="00750501" w:rsidRPr="00C24361" w:rsidRDefault="00750501" w:rsidP="00F478C2">
            <w:pPr>
              <w:pStyle w:val="CommentText"/>
              <w:ind w:right="226"/>
              <w:rPr>
                <w:rFonts w:ascii="Roboto" w:hAnsi="Roboto"/>
                <w:sz w:val="18"/>
                <w:szCs w:val="18"/>
                <w:lang w:val="en-GB"/>
              </w:rPr>
            </w:pPr>
            <w:r w:rsidRPr="00C24361">
              <w:rPr>
                <w:rFonts w:ascii="Roboto" w:hAnsi="Roboto"/>
                <w:sz w:val="18"/>
                <w:szCs w:val="18"/>
                <w:lang w:val="en-GB"/>
              </w:rPr>
              <w:t xml:space="preserve">Coad </w:t>
            </w:r>
            <w:r w:rsidRPr="00C24361">
              <w:rPr>
                <w:rFonts w:ascii="Roboto" w:hAnsi="Roboto"/>
                <w:i/>
                <w:sz w:val="18"/>
                <w:szCs w:val="18"/>
                <w:lang w:val="en-GB"/>
              </w:rPr>
              <w:t>et al</w:t>
            </w:r>
            <w:r w:rsidRPr="00C24361">
              <w:rPr>
                <w:rFonts w:ascii="Roboto" w:hAnsi="Roboto"/>
                <w:sz w:val="18"/>
                <w:szCs w:val="18"/>
                <w:lang w:val="en-GB"/>
              </w:rPr>
              <w:t xml:space="preserve">. </w:t>
            </w:r>
            <w:r w:rsidR="00E214E1">
              <w:rPr>
                <w:rFonts w:ascii="Roboto" w:hAnsi="Roboto"/>
                <w:sz w:val="18"/>
                <w:szCs w:val="18"/>
                <w:lang w:val="en-GB"/>
              </w:rPr>
              <w:t>(</w:t>
            </w:r>
            <w:r w:rsidRPr="00C24361">
              <w:rPr>
                <w:rFonts w:ascii="Roboto" w:hAnsi="Roboto"/>
                <w:sz w:val="18"/>
                <w:szCs w:val="18"/>
                <w:lang w:val="en-GB"/>
              </w:rPr>
              <w:t>2021</w:t>
            </w:r>
            <w:r w:rsidR="00E214E1">
              <w:rPr>
                <w:rFonts w:ascii="Roboto" w:hAnsi="Roboto"/>
                <w:sz w:val="18"/>
                <w:szCs w:val="18"/>
                <w:lang w:val="en-GB"/>
              </w:rPr>
              <w:t>)</w:t>
            </w:r>
            <w:r w:rsidRPr="00C24361">
              <w:rPr>
                <w:rFonts w:ascii="Roboto" w:hAnsi="Roboto"/>
                <w:sz w:val="18"/>
                <w:szCs w:val="18"/>
                <w:lang w:val="en-GB"/>
              </w:rPr>
              <w:t xml:space="preserve">. Impacts of taking, </w:t>
            </w:r>
            <w:proofErr w:type="gramStart"/>
            <w:r w:rsidRPr="00C24361">
              <w:rPr>
                <w:rFonts w:ascii="Roboto" w:hAnsi="Roboto"/>
                <w:sz w:val="18"/>
                <w:szCs w:val="18"/>
                <w:lang w:val="en-GB"/>
              </w:rPr>
              <w:t>trade</w:t>
            </w:r>
            <w:proofErr w:type="gramEnd"/>
            <w:r w:rsidRPr="00C24361">
              <w:rPr>
                <w:rFonts w:ascii="Roboto" w:hAnsi="Roboto"/>
                <w:sz w:val="18"/>
                <w:szCs w:val="18"/>
                <w:lang w:val="en-GB"/>
              </w:rPr>
              <w:t xml:space="preserve"> and consumption of terrestrial migratory species for wild meat. Prepared for the Secretariat of the Convention on Migratory Species (CMS) by the Center for International Forestry Research (CIFOR).</w:t>
            </w:r>
          </w:p>
        </w:tc>
        <w:tc>
          <w:tcPr>
            <w:tcW w:w="2381" w:type="pct"/>
            <w:tcBorders>
              <w:top w:val="nil"/>
              <w:left w:val="nil"/>
              <w:bottom w:val="single" w:sz="4" w:space="0" w:color="auto"/>
              <w:right w:val="nil"/>
            </w:tcBorders>
            <w:shd w:val="clear" w:color="auto" w:fill="auto"/>
          </w:tcPr>
          <w:p w14:paraId="21DD5C57" w14:textId="169416CE" w:rsidR="00750501" w:rsidRPr="00D85D6A" w:rsidRDefault="00FE5D0D" w:rsidP="00AF1DF5">
            <w:pPr>
              <w:pStyle w:val="CommentText"/>
              <w:ind w:right="288"/>
              <w:rPr>
                <w:rFonts w:ascii="Roboto" w:hAnsi="Roboto"/>
                <w:sz w:val="18"/>
                <w:szCs w:val="18"/>
                <w:lang w:val="en-GB"/>
              </w:rPr>
            </w:pPr>
            <w:r>
              <w:rPr>
                <w:rFonts w:ascii="Roboto" w:hAnsi="Roboto"/>
                <w:sz w:val="18"/>
                <w:szCs w:val="18"/>
                <w:lang w:val="en-GB"/>
              </w:rPr>
              <w:t>Evidence for wild mea</w:t>
            </w:r>
            <w:r w:rsidR="004E0411">
              <w:rPr>
                <w:rFonts w:ascii="Roboto" w:hAnsi="Roboto"/>
                <w:sz w:val="18"/>
                <w:szCs w:val="18"/>
                <w:lang w:val="en-GB"/>
              </w:rPr>
              <w:t xml:space="preserve">t consumption, compiled from the WILDMEAT database and through a systematic online </w:t>
            </w:r>
            <w:r w:rsidR="00571268">
              <w:rPr>
                <w:rFonts w:ascii="Roboto" w:hAnsi="Roboto"/>
                <w:sz w:val="18"/>
                <w:szCs w:val="18"/>
                <w:lang w:val="en-GB"/>
              </w:rPr>
              <w:t>literature review.</w:t>
            </w:r>
            <w:r w:rsidR="00FC2C3B">
              <w:rPr>
                <w:rFonts w:ascii="Roboto" w:hAnsi="Roboto"/>
                <w:sz w:val="18"/>
                <w:szCs w:val="18"/>
                <w:lang w:val="en-GB"/>
              </w:rPr>
              <w:t xml:space="preserve"> </w:t>
            </w:r>
          </w:p>
        </w:tc>
      </w:tr>
      <w:tr w:rsidR="00AF2762" w:rsidRPr="003D1F34" w14:paraId="17C88F70" w14:textId="77777777" w:rsidTr="00F478C2">
        <w:tc>
          <w:tcPr>
            <w:tcW w:w="12" w:type="pct"/>
            <w:tcBorders>
              <w:top w:val="nil"/>
              <w:left w:val="nil"/>
              <w:bottom w:val="single" w:sz="4" w:space="0" w:color="auto"/>
              <w:right w:val="nil"/>
            </w:tcBorders>
          </w:tcPr>
          <w:p w14:paraId="0262D00E" w14:textId="77777777" w:rsidR="00D45A14" w:rsidRPr="00C24361" w:rsidRDefault="00D45A14" w:rsidP="003D1F34">
            <w:pPr>
              <w:pStyle w:val="CommentText"/>
              <w:rPr>
                <w:rFonts w:ascii="Roboto" w:hAnsi="Roboto"/>
                <w:sz w:val="18"/>
                <w:szCs w:val="18"/>
                <w:lang w:val="en-GB"/>
              </w:rPr>
            </w:pPr>
          </w:p>
        </w:tc>
        <w:tc>
          <w:tcPr>
            <w:tcW w:w="2607" w:type="pct"/>
            <w:tcBorders>
              <w:top w:val="nil"/>
              <w:left w:val="nil"/>
              <w:bottom w:val="single" w:sz="4" w:space="0" w:color="auto"/>
              <w:right w:val="nil"/>
            </w:tcBorders>
            <w:shd w:val="clear" w:color="auto" w:fill="auto"/>
          </w:tcPr>
          <w:p w14:paraId="23D4591E" w14:textId="32620803" w:rsidR="00D45A14" w:rsidRPr="00E61A52" w:rsidRDefault="002F1DE4" w:rsidP="00F478C2">
            <w:pPr>
              <w:pStyle w:val="CommentText"/>
              <w:ind w:right="226"/>
              <w:rPr>
                <w:rFonts w:ascii="Roboto" w:hAnsi="Roboto"/>
                <w:sz w:val="18"/>
                <w:szCs w:val="18"/>
                <w:lang w:val="en-GB"/>
              </w:rPr>
            </w:pPr>
            <w:r>
              <w:rPr>
                <w:rFonts w:ascii="Roboto" w:hAnsi="Roboto"/>
                <w:sz w:val="18"/>
                <w:szCs w:val="18"/>
                <w:lang w:val="en-GB"/>
              </w:rPr>
              <w:t xml:space="preserve">Ingram </w:t>
            </w:r>
            <w:r>
              <w:rPr>
                <w:rFonts w:ascii="Roboto" w:hAnsi="Roboto"/>
                <w:i/>
                <w:iCs/>
                <w:sz w:val="18"/>
                <w:szCs w:val="18"/>
                <w:lang w:val="en-GB"/>
              </w:rPr>
              <w:t>et al.</w:t>
            </w:r>
            <w:r>
              <w:rPr>
                <w:rFonts w:ascii="Roboto" w:hAnsi="Roboto"/>
                <w:sz w:val="18"/>
                <w:szCs w:val="18"/>
                <w:lang w:val="en-GB"/>
              </w:rPr>
              <w:t xml:space="preserve"> </w:t>
            </w:r>
            <w:r w:rsidR="00E214E1">
              <w:rPr>
                <w:rFonts w:ascii="Roboto" w:hAnsi="Roboto"/>
                <w:sz w:val="18"/>
                <w:szCs w:val="18"/>
                <w:lang w:val="en-GB"/>
              </w:rPr>
              <w:t>(</w:t>
            </w:r>
            <w:r>
              <w:rPr>
                <w:rFonts w:ascii="Roboto" w:hAnsi="Roboto"/>
                <w:sz w:val="18"/>
                <w:szCs w:val="18"/>
                <w:lang w:val="en-GB"/>
              </w:rPr>
              <w:t>2022</w:t>
            </w:r>
            <w:r w:rsidR="00E214E1">
              <w:rPr>
                <w:rFonts w:ascii="Roboto" w:hAnsi="Roboto"/>
                <w:sz w:val="18"/>
                <w:szCs w:val="18"/>
                <w:lang w:val="en-GB"/>
              </w:rPr>
              <w:t>)</w:t>
            </w:r>
            <w:r>
              <w:rPr>
                <w:rFonts w:ascii="Roboto" w:hAnsi="Roboto"/>
                <w:sz w:val="18"/>
                <w:szCs w:val="18"/>
                <w:lang w:val="en-GB"/>
              </w:rPr>
              <w:t xml:space="preserve">. Widespread use of migratory megafauna for aquatic wild meat in the tropics and subtropics. </w:t>
            </w:r>
            <w:r>
              <w:rPr>
                <w:rFonts w:ascii="Roboto" w:hAnsi="Roboto"/>
                <w:i/>
                <w:iCs/>
                <w:sz w:val="18"/>
                <w:szCs w:val="18"/>
                <w:lang w:val="en-GB"/>
              </w:rPr>
              <w:t>Frontiers in Marine Science</w:t>
            </w:r>
            <w:r w:rsidR="00E61A52">
              <w:rPr>
                <w:rFonts w:ascii="Roboto" w:hAnsi="Roboto"/>
                <w:i/>
                <w:iCs/>
                <w:sz w:val="18"/>
                <w:szCs w:val="18"/>
                <w:lang w:val="en-GB"/>
              </w:rPr>
              <w:t xml:space="preserve">, </w:t>
            </w:r>
            <w:r w:rsidR="00E61A52">
              <w:rPr>
                <w:rFonts w:ascii="Roboto" w:hAnsi="Roboto"/>
                <w:sz w:val="18"/>
                <w:szCs w:val="18"/>
                <w:lang w:val="en-GB"/>
              </w:rPr>
              <w:t>9, 837447.</w:t>
            </w:r>
          </w:p>
        </w:tc>
        <w:tc>
          <w:tcPr>
            <w:tcW w:w="2381" w:type="pct"/>
            <w:tcBorders>
              <w:top w:val="nil"/>
              <w:left w:val="nil"/>
              <w:bottom w:val="single" w:sz="4" w:space="0" w:color="auto"/>
              <w:right w:val="nil"/>
            </w:tcBorders>
            <w:shd w:val="clear" w:color="auto" w:fill="auto"/>
          </w:tcPr>
          <w:p w14:paraId="246B97F0" w14:textId="4267BF41" w:rsidR="00D45A14" w:rsidRDefault="00F56835" w:rsidP="00AF1DF5">
            <w:pPr>
              <w:pStyle w:val="CommentText"/>
              <w:ind w:right="288"/>
              <w:rPr>
                <w:rFonts w:ascii="Roboto" w:hAnsi="Roboto"/>
                <w:sz w:val="18"/>
                <w:szCs w:val="18"/>
                <w:lang w:val="en-GB"/>
              </w:rPr>
            </w:pPr>
            <w:r>
              <w:rPr>
                <w:rFonts w:ascii="Roboto" w:hAnsi="Roboto"/>
                <w:sz w:val="18"/>
                <w:szCs w:val="18"/>
                <w:lang w:val="en-GB"/>
              </w:rPr>
              <w:t xml:space="preserve">Overview of contemporary use </w:t>
            </w:r>
            <w:r w:rsidR="007B4B32">
              <w:rPr>
                <w:rFonts w:ascii="Roboto" w:hAnsi="Roboto"/>
                <w:sz w:val="18"/>
                <w:szCs w:val="18"/>
                <w:lang w:val="en-GB"/>
              </w:rPr>
              <w:t xml:space="preserve">of </w:t>
            </w:r>
            <w:r>
              <w:rPr>
                <w:rFonts w:ascii="Roboto" w:hAnsi="Roboto"/>
                <w:sz w:val="18"/>
                <w:szCs w:val="18"/>
                <w:lang w:val="en-GB"/>
              </w:rPr>
              <w:t>aquatic megafauna</w:t>
            </w:r>
            <w:r w:rsidR="007B4B32">
              <w:rPr>
                <w:rFonts w:ascii="Roboto" w:hAnsi="Roboto"/>
                <w:sz w:val="18"/>
                <w:szCs w:val="18"/>
                <w:lang w:val="en-GB"/>
              </w:rPr>
              <w:t xml:space="preserve"> in the global tropics and subtropics, focussing on 37 CMS-listed species identified as being used for </w:t>
            </w:r>
            <w:r w:rsidR="007D5098">
              <w:rPr>
                <w:rFonts w:ascii="Roboto" w:hAnsi="Roboto"/>
                <w:sz w:val="18"/>
                <w:szCs w:val="18"/>
                <w:lang w:val="en-GB"/>
              </w:rPr>
              <w:t xml:space="preserve">aquatic </w:t>
            </w:r>
            <w:r w:rsidR="007B4B32">
              <w:rPr>
                <w:rFonts w:ascii="Roboto" w:hAnsi="Roboto"/>
                <w:sz w:val="18"/>
                <w:szCs w:val="18"/>
                <w:lang w:val="en-GB"/>
              </w:rPr>
              <w:t>wild meat.</w:t>
            </w:r>
          </w:p>
        </w:tc>
      </w:tr>
      <w:tr w:rsidR="00750501" w:rsidRPr="003D1F34" w14:paraId="23BC744C" w14:textId="77777777" w:rsidTr="00F478C2">
        <w:tc>
          <w:tcPr>
            <w:tcW w:w="12" w:type="pct"/>
            <w:tcBorders>
              <w:top w:val="single" w:sz="4" w:space="0" w:color="auto"/>
              <w:left w:val="nil"/>
              <w:bottom w:val="single" w:sz="4" w:space="0" w:color="auto"/>
              <w:right w:val="nil"/>
            </w:tcBorders>
          </w:tcPr>
          <w:p w14:paraId="1FF4FCB5" w14:textId="77777777" w:rsidR="00750501" w:rsidRDefault="00750501" w:rsidP="003D1F34">
            <w:pPr>
              <w:pStyle w:val="CommentText"/>
              <w:rPr>
                <w:rFonts w:ascii="Roboto" w:hAnsi="Roboto"/>
                <w:sz w:val="18"/>
                <w:szCs w:val="18"/>
                <w:lang w:val="en-GB"/>
              </w:rPr>
            </w:pPr>
          </w:p>
        </w:tc>
        <w:tc>
          <w:tcPr>
            <w:tcW w:w="2607" w:type="pct"/>
            <w:tcBorders>
              <w:top w:val="single" w:sz="4" w:space="0" w:color="auto"/>
              <w:left w:val="nil"/>
              <w:bottom w:val="single" w:sz="4" w:space="0" w:color="auto"/>
              <w:right w:val="nil"/>
            </w:tcBorders>
            <w:shd w:val="clear" w:color="auto" w:fill="auto"/>
          </w:tcPr>
          <w:p w14:paraId="26A5D453" w14:textId="7465E9A9" w:rsidR="00750501" w:rsidRPr="00044D95" w:rsidRDefault="00750501" w:rsidP="00F478C2">
            <w:pPr>
              <w:pStyle w:val="CommentText"/>
              <w:ind w:right="226"/>
              <w:rPr>
                <w:rFonts w:ascii="Roboto" w:hAnsi="Roboto"/>
                <w:sz w:val="18"/>
                <w:szCs w:val="18"/>
                <w:lang w:val="en-GB"/>
              </w:rPr>
            </w:pPr>
            <w:r>
              <w:rPr>
                <w:rFonts w:ascii="Roboto" w:hAnsi="Roboto"/>
                <w:sz w:val="18"/>
                <w:szCs w:val="18"/>
                <w:lang w:val="en-GB"/>
              </w:rPr>
              <w:t>UNEP/CMS/COP12/Doc.24.2.3/Rev.1</w:t>
            </w:r>
          </w:p>
        </w:tc>
        <w:tc>
          <w:tcPr>
            <w:tcW w:w="2381" w:type="pct"/>
            <w:tcBorders>
              <w:top w:val="single" w:sz="4" w:space="0" w:color="auto"/>
              <w:left w:val="nil"/>
              <w:bottom w:val="single" w:sz="4" w:space="0" w:color="auto"/>
              <w:right w:val="nil"/>
            </w:tcBorders>
            <w:shd w:val="clear" w:color="auto" w:fill="auto"/>
          </w:tcPr>
          <w:p w14:paraId="42CF3F4E" w14:textId="7C126B60" w:rsidR="00750501" w:rsidRPr="00D85D6A" w:rsidRDefault="002024E9" w:rsidP="00AF1DF5">
            <w:pPr>
              <w:pStyle w:val="CommentText"/>
              <w:ind w:right="288"/>
              <w:rPr>
                <w:rFonts w:ascii="Roboto" w:hAnsi="Roboto"/>
                <w:sz w:val="18"/>
                <w:szCs w:val="18"/>
                <w:lang w:val="en-GB"/>
              </w:rPr>
            </w:pPr>
            <w:r>
              <w:rPr>
                <w:rFonts w:ascii="Roboto" w:hAnsi="Roboto"/>
                <w:sz w:val="18"/>
                <w:szCs w:val="18"/>
                <w:lang w:val="en-GB"/>
              </w:rPr>
              <w:t>Summary</w:t>
            </w:r>
            <w:r w:rsidR="00515AA8">
              <w:rPr>
                <w:rFonts w:ascii="Roboto" w:hAnsi="Roboto"/>
                <w:sz w:val="18"/>
                <w:szCs w:val="18"/>
                <w:lang w:val="en-GB"/>
              </w:rPr>
              <w:t xml:space="preserve"> of </w:t>
            </w:r>
            <w:r w:rsidR="008B2800">
              <w:rPr>
                <w:rFonts w:ascii="Roboto" w:hAnsi="Roboto"/>
                <w:sz w:val="18"/>
                <w:szCs w:val="18"/>
                <w:lang w:val="en-GB"/>
              </w:rPr>
              <w:t xml:space="preserve">the available literature on the </w:t>
            </w:r>
            <w:r w:rsidR="00515AA8">
              <w:rPr>
                <w:rFonts w:ascii="Roboto" w:hAnsi="Roboto"/>
                <w:sz w:val="18"/>
                <w:szCs w:val="18"/>
                <w:lang w:val="en-GB"/>
              </w:rPr>
              <w:t>impact</w:t>
            </w:r>
            <w:r w:rsidR="00B217E1">
              <w:rPr>
                <w:rFonts w:ascii="Roboto" w:hAnsi="Roboto"/>
                <w:sz w:val="18"/>
                <w:szCs w:val="18"/>
                <w:lang w:val="en-GB"/>
              </w:rPr>
              <w:t>s</w:t>
            </w:r>
            <w:r w:rsidR="00515AA8">
              <w:rPr>
                <w:rFonts w:ascii="Roboto" w:hAnsi="Roboto"/>
                <w:sz w:val="18"/>
                <w:szCs w:val="18"/>
                <w:lang w:val="en-GB"/>
              </w:rPr>
              <w:t xml:space="preserve"> of </w:t>
            </w:r>
            <w:r w:rsidR="009A5ADE">
              <w:rPr>
                <w:rFonts w:ascii="Roboto" w:hAnsi="Roboto"/>
                <w:sz w:val="18"/>
                <w:szCs w:val="18"/>
                <w:lang w:val="en-GB"/>
              </w:rPr>
              <w:t xml:space="preserve">wild meat use on CMS-listed aquatic mammals and </w:t>
            </w:r>
            <w:r w:rsidR="00B217E1">
              <w:rPr>
                <w:rFonts w:ascii="Roboto" w:hAnsi="Roboto"/>
                <w:sz w:val="18"/>
                <w:szCs w:val="18"/>
                <w:lang w:val="en-GB"/>
              </w:rPr>
              <w:t>reptiles.</w:t>
            </w:r>
          </w:p>
        </w:tc>
      </w:tr>
      <w:tr w:rsidR="00750501" w:rsidRPr="003D1F34" w14:paraId="69B41ABA" w14:textId="77777777" w:rsidTr="00F478C2">
        <w:tc>
          <w:tcPr>
            <w:tcW w:w="12" w:type="pct"/>
            <w:tcBorders>
              <w:top w:val="single" w:sz="4" w:space="0" w:color="auto"/>
              <w:left w:val="nil"/>
              <w:bottom w:val="single" w:sz="4" w:space="0" w:color="auto"/>
              <w:right w:val="nil"/>
            </w:tcBorders>
          </w:tcPr>
          <w:p w14:paraId="2AB75EAB" w14:textId="77777777" w:rsidR="00750501" w:rsidRPr="00426469" w:rsidRDefault="00750501" w:rsidP="003D1F34">
            <w:pPr>
              <w:pStyle w:val="CommentText"/>
              <w:rPr>
                <w:sz w:val="18"/>
                <w:szCs w:val="18"/>
              </w:rPr>
            </w:pPr>
          </w:p>
        </w:tc>
        <w:tc>
          <w:tcPr>
            <w:tcW w:w="2607" w:type="pct"/>
            <w:tcBorders>
              <w:top w:val="single" w:sz="4" w:space="0" w:color="auto"/>
              <w:left w:val="nil"/>
              <w:bottom w:val="single" w:sz="4" w:space="0" w:color="auto"/>
              <w:right w:val="nil"/>
            </w:tcBorders>
            <w:shd w:val="clear" w:color="auto" w:fill="auto"/>
          </w:tcPr>
          <w:p w14:paraId="2D1F9F4B" w14:textId="2F55C923" w:rsidR="00750501" w:rsidRPr="00426469" w:rsidRDefault="001B20F2" w:rsidP="00F478C2">
            <w:pPr>
              <w:pStyle w:val="CommentText"/>
              <w:ind w:right="226"/>
              <w:rPr>
                <w:rFonts w:ascii="Roboto" w:hAnsi="Roboto"/>
                <w:sz w:val="18"/>
                <w:szCs w:val="18"/>
                <w:lang w:val="en-GB"/>
              </w:rPr>
            </w:pPr>
            <w:r w:rsidRPr="002A00C6">
              <w:rPr>
                <w:rFonts w:ascii="Roboto" w:hAnsi="Roboto"/>
                <w:sz w:val="18"/>
                <w:szCs w:val="18"/>
              </w:rPr>
              <w:t>UNEP/CMS/COP13/Doc.26.2.4/Rev.1/ Annex 2</w:t>
            </w:r>
          </w:p>
        </w:tc>
        <w:tc>
          <w:tcPr>
            <w:tcW w:w="2381" w:type="pct"/>
            <w:tcBorders>
              <w:top w:val="single" w:sz="4" w:space="0" w:color="auto"/>
              <w:left w:val="nil"/>
              <w:bottom w:val="single" w:sz="4" w:space="0" w:color="auto"/>
              <w:right w:val="nil"/>
            </w:tcBorders>
            <w:shd w:val="clear" w:color="auto" w:fill="auto"/>
          </w:tcPr>
          <w:p w14:paraId="312EC123" w14:textId="23FAFFE5" w:rsidR="00750501" w:rsidRPr="00D85D6A" w:rsidRDefault="00750501" w:rsidP="00AF1DF5">
            <w:pPr>
              <w:pStyle w:val="CommentText"/>
              <w:ind w:right="288"/>
              <w:rPr>
                <w:rFonts w:ascii="Roboto" w:hAnsi="Roboto"/>
                <w:sz w:val="18"/>
                <w:szCs w:val="18"/>
                <w:lang w:val="en-GB"/>
              </w:rPr>
            </w:pPr>
            <w:r>
              <w:rPr>
                <w:rFonts w:ascii="Roboto" w:hAnsi="Roboto"/>
                <w:sz w:val="18"/>
                <w:szCs w:val="18"/>
                <w:lang w:val="en-GB"/>
              </w:rPr>
              <w:t>Background information on the harvest of CMS Appendix I-listed sharks and rays as aquatic wildmeat, based on studies of artisanal fisheries.</w:t>
            </w:r>
          </w:p>
        </w:tc>
      </w:tr>
    </w:tbl>
    <w:p w14:paraId="5222E907" w14:textId="77777777" w:rsidR="00CA1783" w:rsidRPr="00CA1783" w:rsidRDefault="00CA1783" w:rsidP="003D1F34">
      <w:pPr>
        <w:pStyle w:val="CommentText"/>
        <w:rPr>
          <w:rFonts w:ascii="Roboto" w:hAnsi="Roboto"/>
          <w:lang w:val="en-GB"/>
        </w:rPr>
      </w:pPr>
    </w:p>
    <w:p w14:paraId="7E883EDA" w14:textId="1CBE0DFF" w:rsidR="00563424" w:rsidRPr="005C3649" w:rsidRDefault="00563424" w:rsidP="00A7193B">
      <w:pPr>
        <w:rPr>
          <w:rFonts w:ascii="Roboto" w:hAnsi="Roboto"/>
          <w:sz w:val="20"/>
          <w:szCs w:val="20"/>
        </w:rPr>
      </w:pPr>
    </w:p>
    <w:sectPr w:rsidR="00563424" w:rsidRPr="005C3649" w:rsidSect="00573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FB34" w14:textId="77777777" w:rsidR="00981A6C" w:rsidRDefault="00981A6C" w:rsidP="000E3846">
      <w:pPr>
        <w:spacing w:after="0" w:line="240" w:lineRule="auto"/>
      </w:pPr>
      <w:r>
        <w:separator/>
      </w:r>
    </w:p>
  </w:endnote>
  <w:endnote w:type="continuationSeparator" w:id="0">
    <w:p w14:paraId="0F66933F" w14:textId="77777777" w:rsidR="00981A6C" w:rsidRDefault="00981A6C" w:rsidP="000E3846">
      <w:pPr>
        <w:spacing w:after="0" w:line="240" w:lineRule="auto"/>
      </w:pPr>
      <w:r>
        <w:continuationSeparator/>
      </w:r>
    </w:p>
  </w:endnote>
  <w:endnote w:type="continuationNotice" w:id="1">
    <w:p w14:paraId="38E1F3BA" w14:textId="77777777" w:rsidR="00981A6C" w:rsidRDefault="00981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E76" w14:textId="77777777" w:rsidR="0009233E" w:rsidRDefault="00092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E93" w14:textId="7D82291F" w:rsidR="0009233E" w:rsidRPr="001F2585" w:rsidRDefault="0009233E">
    <w:pPr>
      <w:pStyle w:val="Footer"/>
      <w:jc w:val="center"/>
      <w:rPr>
        <w:caps/>
        <w:color w:val="4D6B89"/>
      </w:rPr>
    </w:pPr>
  </w:p>
  <w:p w14:paraId="24DB10B1" w14:textId="77777777" w:rsidR="0009233E" w:rsidRDefault="00092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27A5" w14:textId="77777777" w:rsidR="0009233E" w:rsidRDefault="00092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9A58" w14:textId="645D6C78" w:rsidR="0009233E" w:rsidRPr="002C4012" w:rsidRDefault="0009233E" w:rsidP="002C4012">
    <w:pPr>
      <w:pStyle w:val="Footer"/>
      <w:jc w:val="center"/>
      <w:rPr>
        <w:caps/>
        <w:color w:val="4D6B89"/>
      </w:rPr>
    </w:pPr>
    <w:r w:rsidRPr="001F2585">
      <w:rPr>
        <w:caps/>
        <w:color w:val="4D6B89"/>
      </w:rPr>
      <w:fldChar w:fldCharType="begin"/>
    </w:r>
    <w:r w:rsidRPr="001F2585">
      <w:rPr>
        <w:caps/>
        <w:color w:val="4D6B89"/>
      </w:rPr>
      <w:instrText xml:space="preserve"> PAGE   \* MERGEFORMAT </w:instrText>
    </w:r>
    <w:r w:rsidRPr="001F2585">
      <w:rPr>
        <w:caps/>
        <w:color w:val="4D6B89"/>
      </w:rPr>
      <w:fldChar w:fldCharType="separate"/>
    </w:r>
    <w:r w:rsidRPr="001F2585">
      <w:rPr>
        <w:caps/>
        <w:color w:val="4D6B89"/>
      </w:rPr>
      <w:t>2</w:t>
    </w:r>
    <w:r w:rsidRPr="001F2585">
      <w:rPr>
        <w:caps/>
        <w:color w:val="4D6B8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C85F" w14:textId="77777777" w:rsidR="00981A6C" w:rsidRDefault="00981A6C" w:rsidP="000E3846">
      <w:pPr>
        <w:spacing w:after="0" w:line="240" w:lineRule="auto"/>
      </w:pPr>
      <w:r>
        <w:separator/>
      </w:r>
    </w:p>
  </w:footnote>
  <w:footnote w:type="continuationSeparator" w:id="0">
    <w:p w14:paraId="750E748D" w14:textId="77777777" w:rsidR="00981A6C" w:rsidRDefault="00981A6C" w:rsidP="000E3846">
      <w:pPr>
        <w:spacing w:after="0" w:line="240" w:lineRule="auto"/>
      </w:pPr>
      <w:r>
        <w:continuationSeparator/>
      </w:r>
    </w:p>
  </w:footnote>
  <w:footnote w:type="continuationNotice" w:id="1">
    <w:p w14:paraId="24E25551" w14:textId="77777777" w:rsidR="00981A6C" w:rsidRDefault="00981A6C">
      <w:pPr>
        <w:spacing w:after="0" w:line="240" w:lineRule="auto"/>
      </w:pPr>
    </w:p>
  </w:footnote>
  <w:footnote w:id="2">
    <w:p w14:paraId="6461D4AB" w14:textId="7A6E5F88" w:rsidR="0021193E" w:rsidRPr="0021193E" w:rsidRDefault="0021193E" w:rsidP="00597F9D">
      <w:pPr>
        <w:pStyle w:val="FootnoteText"/>
        <w:jc w:val="both"/>
        <w:rPr>
          <w:rFonts w:ascii="Roboto" w:hAnsi="Roboto"/>
          <w:lang w:val="en-GB"/>
        </w:rPr>
      </w:pPr>
      <w:r w:rsidRPr="0021193E">
        <w:rPr>
          <w:rStyle w:val="FootnoteReference"/>
          <w:rFonts w:ascii="Roboto" w:hAnsi="Roboto"/>
          <w:sz w:val="16"/>
          <w:szCs w:val="16"/>
        </w:rPr>
        <w:footnoteRef/>
      </w:r>
      <w:r w:rsidRPr="0021193E">
        <w:rPr>
          <w:rFonts w:ascii="Roboto" w:hAnsi="Roboto"/>
        </w:rPr>
        <w:t xml:space="preserve"> </w:t>
      </w:r>
      <w:r w:rsidR="009C7626">
        <w:rPr>
          <w:rFonts w:ascii="Roboto" w:hAnsi="Roboto"/>
          <w:sz w:val="16"/>
          <w:szCs w:val="16"/>
        </w:rPr>
        <w:t>‘Taxa’ refers to the s</w:t>
      </w:r>
      <w:r w:rsidR="009C7626" w:rsidRPr="0021193E">
        <w:rPr>
          <w:rFonts w:ascii="Roboto" w:hAnsi="Roboto"/>
          <w:sz w:val="16"/>
          <w:szCs w:val="16"/>
        </w:rPr>
        <w:t>pecies, subspecies and populations listed in CMS Appendix I</w:t>
      </w:r>
      <w:r w:rsidR="009C7626">
        <w:rPr>
          <w:rFonts w:ascii="Roboto" w:hAnsi="Roboto"/>
          <w:sz w:val="16"/>
          <w:szCs w:val="16"/>
        </w:rPr>
        <w:t xml:space="preserve">. </w:t>
      </w:r>
      <w:r w:rsidR="00282C54">
        <w:rPr>
          <w:rFonts w:ascii="Roboto" w:hAnsi="Roboto"/>
          <w:sz w:val="16"/>
          <w:szCs w:val="16"/>
        </w:rPr>
        <w:t>D</w:t>
      </w:r>
      <w:r w:rsidR="00C0251E">
        <w:rPr>
          <w:rFonts w:ascii="Roboto" w:hAnsi="Roboto"/>
          <w:sz w:val="16"/>
          <w:szCs w:val="16"/>
        </w:rPr>
        <w:t xml:space="preserve">ata for the relevant subspecies and listed populations were </w:t>
      </w:r>
      <w:r w:rsidR="00282C54">
        <w:rPr>
          <w:rFonts w:ascii="Roboto" w:hAnsi="Roboto"/>
          <w:sz w:val="16"/>
          <w:szCs w:val="16"/>
        </w:rPr>
        <w:t>incorporated into the analysis</w:t>
      </w:r>
      <w:r w:rsidR="00C0251E">
        <w:rPr>
          <w:rFonts w:ascii="Roboto" w:hAnsi="Roboto"/>
          <w:sz w:val="16"/>
          <w:szCs w:val="16"/>
        </w:rPr>
        <w:t xml:space="preserve"> where available (for full details, see Annex A).</w:t>
      </w:r>
    </w:p>
  </w:footnote>
  <w:footnote w:id="3">
    <w:p w14:paraId="4557D629" w14:textId="411FB0E6" w:rsidR="00142A3F" w:rsidRPr="00C265CF" w:rsidRDefault="00142A3F" w:rsidP="00597F9D">
      <w:pPr>
        <w:pStyle w:val="FootnoteText"/>
        <w:jc w:val="both"/>
        <w:rPr>
          <w:rFonts w:ascii="Roboto" w:hAnsi="Roboto"/>
          <w:sz w:val="16"/>
          <w:szCs w:val="16"/>
          <w:lang w:val="en-GB"/>
        </w:rPr>
      </w:pPr>
      <w:r w:rsidRPr="00C265CF">
        <w:rPr>
          <w:rStyle w:val="FootnoteReference"/>
          <w:rFonts w:ascii="Roboto" w:hAnsi="Roboto"/>
          <w:sz w:val="16"/>
          <w:szCs w:val="16"/>
        </w:rPr>
        <w:footnoteRef/>
      </w:r>
      <w:r w:rsidRPr="00C265CF">
        <w:rPr>
          <w:rFonts w:ascii="Roboto" w:hAnsi="Roboto"/>
          <w:sz w:val="16"/>
          <w:szCs w:val="16"/>
        </w:rPr>
        <w:t xml:space="preserve"> </w:t>
      </w:r>
      <w:r w:rsidRPr="00142A3F">
        <w:rPr>
          <w:rFonts w:ascii="Roboto" w:hAnsi="Roboto"/>
          <w:sz w:val="16"/>
          <w:szCs w:val="16"/>
          <w:lang w:val="en-GB"/>
        </w:rPr>
        <w:t>Intentional biological resource use refers to the deliberate targeting of species for harvest, and corresponds to IUCN Red List threat categories 5.1.1, 5.4.1 and 5.4.2 for animals</w:t>
      </w:r>
      <w:r w:rsidR="002A66F4">
        <w:rPr>
          <w:rFonts w:ascii="Roboto" w:hAnsi="Roboto"/>
          <w:sz w:val="16"/>
          <w:szCs w:val="16"/>
          <w:lang w:val="en-GB"/>
        </w:rPr>
        <w:t>, excluding t</w:t>
      </w:r>
      <w:r w:rsidR="002A66F4" w:rsidRPr="00142A3F">
        <w:rPr>
          <w:rFonts w:ascii="Roboto" w:hAnsi="Roboto"/>
          <w:sz w:val="16"/>
          <w:szCs w:val="16"/>
          <w:lang w:val="en-GB"/>
        </w:rPr>
        <w:t>hreats considered ‘past, unlikely to return’</w:t>
      </w:r>
      <w:r w:rsidR="002A66F4">
        <w:rPr>
          <w:rFonts w:ascii="Roboto" w:hAnsi="Roboto"/>
          <w:sz w:val="16"/>
          <w:szCs w:val="16"/>
          <w:lang w:val="en-GB"/>
        </w:rPr>
        <w:t>.</w:t>
      </w:r>
    </w:p>
  </w:footnote>
  <w:footnote w:id="4">
    <w:p w14:paraId="19E72341" w14:textId="2B1ACF1B" w:rsidR="00AB35A8" w:rsidRPr="00AB35A8" w:rsidRDefault="00AB35A8">
      <w:pPr>
        <w:pStyle w:val="FootnoteText"/>
        <w:rPr>
          <w:rFonts w:ascii="Roboto" w:hAnsi="Roboto"/>
          <w:sz w:val="16"/>
          <w:szCs w:val="16"/>
          <w:lang w:val="en-GB"/>
        </w:rPr>
      </w:pPr>
      <w:r w:rsidRPr="00AB35A8">
        <w:rPr>
          <w:rStyle w:val="FootnoteReference"/>
          <w:rFonts w:ascii="Roboto" w:hAnsi="Roboto"/>
          <w:sz w:val="16"/>
          <w:szCs w:val="16"/>
        </w:rPr>
        <w:footnoteRef/>
      </w:r>
      <w:r w:rsidRPr="00AB35A8">
        <w:rPr>
          <w:rFonts w:ascii="Roboto" w:hAnsi="Roboto"/>
          <w:sz w:val="16"/>
          <w:szCs w:val="16"/>
        </w:rPr>
        <w:t xml:space="preserve"> Direct use refers to the </w:t>
      </w:r>
      <w:proofErr w:type="spellStart"/>
      <w:r w:rsidRPr="00AB35A8">
        <w:rPr>
          <w:rFonts w:ascii="Roboto" w:hAnsi="Roboto"/>
          <w:sz w:val="16"/>
          <w:szCs w:val="16"/>
        </w:rPr>
        <w:t>utilisation</w:t>
      </w:r>
      <w:proofErr w:type="spellEnd"/>
      <w:r w:rsidRPr="00AB35A8">
        <w:rPr>
          <w:rFonts w:ascii="Roboto" w:hAnsi="Roboto"/>
          <w:sz w:val="16"/>
          <w:szCs w:val="16"/>
        </w:rPr>
        <w:t xml:space="preserve"> of individuals by those who harvested them. For example, subsistence or local harvesting for purposes such as food (</w:t>
      </w:r>
      <w:proofErr w:type="gramStart"/>
      <w:r w:rsidRPr="00AB35A8">
        <w:rPr>
          <w:rFonts w:ascii="Roboto" w:hAnsi="Roboto"/>
          <w:sz w:val="16"/>
          <w:szCs w:val="16"/>
        </w:rPr>
        <w:t>i.e.</w:t>
      </w:r>
      <w:proofErr w:type="gramEnd"/>
      <w:r w:rsidRPr="00AB35A8">
        <w:rPr>
          <w:rFonts w:ascii="Roboto" w:hAnsi="Roboto"/>
          <w:sz w:val="16"/>
          <w:szCs w:val="16"/>
        </w:rPr>
        <w:t xml:space="preserve"> wildmeat), medicine, apparel and pets/display.</w:t>
      </w:r>
    </w:p>
  </w:footnote>
  <w:footnote w:id="5">
    <w:p w14:paraId="3DABA2BC" w14:textId="3322F443" w:rsidR="00047621" w:rsidRPr="00E50324" w:rsidRDefault="00047621">
      <w:pPr>
        <w:pStyle w:val="FootnoteText"/>
        <w:rPr>
          <w:rFonts w:ascii="Roboto" w:hAnsi="Roboto"/>
          <w:sz w:val="16"/>
          <w:szCs w:val="16"/>
          <w:lang w:val="en-GB"/>
        </w:rPr>
      </w:pPr>
      <w:r w:rsidRPr="00E50324">
        <w:rPr>
          <w:rStyle w:val="FootnoteReference"/>
          <w:rFonts w:ascii="Roboto" w:hAnsi="Roboto"/>
          <w:sz w:val="16"/>
          <w:szCs w:val="16"/>
        </w:rPr>
        <w:footnoteRef/>
      </w:r>
      <w:r w:rsidRPr="00E50324">
        <w:rPr>
          <w:rFonts w:ascii="Roboto" w:hAnsi="Roboto"/>
          <w:sz w:val="16"/>
          <w:szCs w:val="16"/>
        </w:rPr>
        <w:t xml:space="preserve"> </w:t>
      </w:r>
      <w:r w:rsidR="0046504C">
        <w:rPr>
          <w:rFonts w:ascii="Roboto" w:hAnsi="Roboto"/>
          <w:sz w:val="16"/>
          <w:szCs w:val="16"/>
        </w:rPr>
        <w:t>Within this report</w:t>
      </w:r>
      <w:r w:rsidR="00E50324" w:rsidRPr="00E50324">
        <w:rPr>
          <w:rFonts w:ascii="Roboto" w:hAnsi="Roboto"/>
          <w:sz w:val="16"/>
          <w:szCs w:val="16"/>
        </w:rPr>
        <w:t xml:space="preserve"> d</w:t>
      </w:r>
      <w:r w:rsidR="00007F73" w:rsidRPr="00E50324">
        <w:rPr>
          <w:rFonts w:ascii="Roboto" w:hAnsi="Roboto"/>
          <w:sz w:val="16"/>
          <w:szCs w:val="16"/>
        </w:rPr>
        <w:t xml:space="preserve">omestic use refers to </w:t>
      </w:r>
      <w:r w:rsidR="00302762" w:rsidRPr="00E50324">
        <w:rPr>
          <w:rFonts w:ascii="Roboto" w:hAnsi="Roboto"/>
          <w:sz w:val="16"/>
          <w:szCs w:val="16"/>
        </w:rPr>
        <w:t xml:space="preserve">use </w:t>
      </w:r>
      <w:r w:rsidR="0046504C">
        <w:rPr>
          <w:rFonts w:ascii="Roboto" w:hAnsi="Roboto"/>
          <w:sz w:val="16"/>
          <w:szCs w:val="16"/>
        </w:rPr>
        <w:t xml:space="preserve">that occurs </w:t>
      </w:r>
      <w:r w:rsidR="00A647D3" w:rsidRPr="00E50324">
        <w:rPr>
          <w:rFonts w:ascii="Roboto" w:hAnsi="Roboto"/>
          <w:sz w:val="16"/>
          <w:szCs w:val="16"/>
        </w:rPr>
        <w:t xml:space="preserve">at the local </w:t>
      </w:r>
      <w:r w:rsidR="00E50324">
        <w:rPr>
          <w:rFonts w:ascii="Roboto" w:hAnsi="Roboto"/>
          <w:sz w:val="16"/>
          <w:szCs w:val="16"/>
        </w:rPr>
        <w:t xml:space="preserve">or national </w:t>
      </w:r>
      <w:r w:rsidR="000B7A1F" w:rsidRPr="00E50324">
        <w:rPr>
          <w:rFonts w:ascii="Roboto" w:hAnsi="Roboto"/>
          <w:sz w:val="16"/>
          <w:szCs w:val="16"/>
        </w:rPr>
        <w:t>level</w:t>
      </w:r>
      <w:r w:rsidR="00E50324">
        <w:rPr>
          <w:rFonts w:ascii="Roboto" w:hAnsi="Roboto"/>
          <w:sz w:val="16"/>
          <w:szCs w:val="16"/>
        </w:rPr>
        <w:t>s.</w:t>
      </w:r>
    </w:p>
  </w:footnote>
  <w:footnote w:id="6">
    <w:p w14:paraId="20AE702F" w14:textId="1897CC2B" w:rsidR="0009233E" w:rsidRPr="00884501" w:rsidRDefault="0009233E" w:rsidP="00691B88">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With one edit to the methods for criterion 2.3 (habitat breadth), which is now based on the methodology outlined in</w:t>
      </w:r>
      <w:r w:rsidRPr="00884501">
        <w:rPr>
          <w:rFonts w:ascii="Roboto" w:hAnsi="Roboto"/>
          <w:sz w:val="16"/>
          <w:szCs w:val="16"/>
        </w:rPr>
        <w:t xml:space="preserve"> Cooke, </w:t>
      </w:r>
      <w:proofErr w:type="spellStart"/>
      <w:r w:rsidRPr="00884501">
        <w:rPr>
          <w:rFonts w:ascii="Roboto" w:hAnsi="Roboto"/>
          <w:sz w:val="16"/>
          <w:szCs w:val="16"/>
        </w:rPr>
        <w:t>Eigenbrod</w:t>
      </w:r>
      <w:proofErr w:type="spellEnd"/>
      <w:r w:rsidRPr="00884501">
        <w:rPr>
          <w:rFonts w:ascii="Roboto" w:hAnsi="Roboto"/>
          <w:sz w:val="16"/>
          <w:szCs w:val="16"/>
        </w:rPr>
        <w:t xml:space="preserve"> and </w:t>
      </w:r>
      <w:proofErr w:type="gramStart"/>
      <w:r w:rsidRPr="00884501">
        <w:rPr>
          <w:rFonts w:ascii="Roboto" w:hAnsi="Roboto"/>
          <w:sz w:val="16"/>
          <w:szCs w:val="16"/>
        </w:rPr>
        <w:t>Bates</w:t>
      </w:r>
      <w:r w:rsidR="00813AC0">
        <w:rPr>
          <w:rFonts w:ascii="Roboto" w:hAnsi="Roboto"/>
          <w:sz w:val="16"/>
          <w:szCs w:val="16"/>
        </w:rPr>
        <w:t xml:space="preserve"> </w:t>
      </w:r>
      <w:r w:rsidRPr="00884501">
        <w:rPr>
          <w:rFonts w:ascii="Roboto" w:hAnsi="Roboto"/>
          <w:sz w:val="16"/>
          <w:szCs w:val="16"/>
        </w:rPr>
        <w:t xml:space="preserve"> (</w:t>
      </w:r>
      <w:proofErr w:type="gramEnd"/>
      <w:r w:rsidRPr="00884501">
        <w:rPr>
          <w:rFonts w:ascii="Roboto" w:hAnsi="Roboto"/>
          <w:sz w:val="16"/>
          <w:szCs w:val="16"/>
        </w:rPr>
        <w:t>2019)</w:t>
      </w:r>
      <w:r w:rsidR="00717DCD">
        <w:rPr>
          <w:rFonts w:ascii="Roboto" w:hAnsi="Roboto"/>
          <w:sz w:val="16"/>
          <w:szCs w:val="16"/>
        </w:rPr>
        <w:t>.</w:t>
      </w:r>
      <w:r w:rsidRPr="00884501">
        <w:rPr>
          <w:rFonts w:ascii="Roboto" w:hAnsi="Roboto"/>
          <w:sz w:val="16"/>
          <w:szCs w:val="16"/>
        </w:rPr>
        <w:t xml:space="preserve"> Projected losses of global mammal and bird ecological strategies. </w:t>
      </w:r>
      <w:r w:rsidRPr="00884501">
        <w:rPr>
          <w:rFonts w:ascii="Roboto" w:hAnsi="Roboto"/>
          <w:i/>
          <w:iCs/>
          <w:sz w:val="16"/>
          <w:szCs w:val="16"/>
        </w:rPr>
        <w:t xml:space="preserve">Nature </w:t>
      </w:r>
      <w:r w:rsidR="005139A3">
        <w:rPr>
          <w:rFonts w:ascii="Roboto" w:hAnsi="Roboto"/>
          <w:i/>
          <w:iCs/>
          <w:sz w:val="16"/>
          <w:szCs w:val="16"/>
        </w:rPr>
        <w:t>C</w:t>
      </w:r>
      <w:r w:rsidR="005139A3" w:rsidRPr="00884501">
        <w:rPr>
          <w:rFonts w:ascii="Roboto" w:hAnsi="Roboto"/>
          <w:i/>
          <w:iCs/>
          <w:sz w:val="16"/>
          <w:szCs w:val="16"/>
        </w:rPr>
        <w:t>ommunications</w:t>
      </w:r>
      <w:r w:rsidR="003C68A8">
        <w:rPr>
          <w:rFonts w:ascii="Roboto" w:hAnsi="Roboto"/>
          <w:i/>
          <w:iCs/>
          <w:sz w:val="16"/>
          <w:szCs w:val="16"/>
        </w:rPr>
        <w:t>.</w:t>
      </w:r>
      <w:r w:rsidR="005139A3" w:rsidRPr="00884501">
        <w:rPr>
          <w:rFonts w:ascii="Roboto" w:hAnsi="Roboto"/>
          <w:sz w:val="16"/>
          <w:szCs w:val="16"/>
        </w:rPr>
        <w:t xml:space="preserve"> </w:t>
      </w:r>
      <w:r w:rsidRPr="00884501">
        <w:rPr>
          <w:rFonts w:ascii="Roboto" w:hAnsi="Roboto"/>
          <w:sz w:val="16"/>
          <w:szCs w:val="16"/>
        </w:rPr>
        <w:t>10, 2279.</w:t>
      </w:r>
    </w:p>
  </w:footnote>
  <w:footnote w:id="7">
    <w:p w14:paraId="5EF7E26E" w14:textId="77777777" w:rsidR="00881217" w:rsidRPr="00413735" w:rsidRDefault="00881217" w:rsidP="00881217">
      <w:pPr>
        <w:pStyle w:val="FootnoteText"/>
        <w:rPr>
          <w:rFonts w:ascii="Roboto" w:hAnsi="Roboto"/>
          <w:sz w:val="16"/>
          <w:szCs w:val="16"/>
        </w:rPr>
      </w:pPr>
      <w:r w:rsidRPr="008E5A17">
        <w:rPr>
          <w:rStyle w:val="FootnoteReference"/>
          <w:rFonts w:ascii="Roboto" w:hAnsi="Roboto"/>
          <w:sz w:val="16"/>
          <w:szCs w:val="16"/>
        </w:rPr>
        <w:footnoteRef/>
      </w:r>
      <w:r w:rsidRPr="008E5A17">
        <w:rPr>
          <w:rFonts w:ascii="Roboto" w:hAnsi="Roboto"/>
          <w:sz w:val="16"/>
          <w:szCs w:val="16"/>
        </w:rPr>
        <w:t xml:space="preserve"> Direct use</w:t>
      </w:r>
      <w:r>
        <w:rPr>
          <w:rFonts w:ascii="Roboto" w:hAnsi="Roboto"/>
          <w:sz w:val="16"/>
          <w:szCs w:val="16"/>
        </w:rPr>
        <w:t xml:space="preserve"> refers to the </w:t>
      </w:r>
      <w:proofErr w:type="spellStart"/>
      <w:r>
        <w:rPr>
          <w:rFonts w:ascii="Roboto" w:hAnsi="Roboto"/>
          <w:sz w:val="16"/>
          <w:szCs w:val="16"/>
        </w:rPr>
        <w:t>utilisation</w:t>
      </w:r>
      <w:proofErr w:type="spellEnd"/>
      <w:r>
        <w:rPr>
          <w:rFonts w:ascii="Roboto" w:hAnsi="Roboto"/>
          <w:sz w:val="16"/>
          <w:szCs w:val="16"/>
        </w:rPr>
        <w:t xml:space="preserve"> of individuals by those who harvested them. For example, subsistence or local harvesting for purposes such as food (</w:t>
      </w:r>
      <w:proofErr w:type="gramStart"/>
      <w:r>
        <w:rPr>
          <w:rFonts w:ascii="Roboto" w:hAnsi="Roboto"/>
          <w:sz w:val="16"/>
          <w:szCs w:val="16"/>
        </w:rPr>
        <w:t>i.e.</w:t>
      </w:r>
      <w:proofErr w:type="gramEnd"/>
      <w:r>
        <w:rPr>
          <w:rFonts w:ascii="Roboto" w:hAnsi="Roboto"/>
          <w:sz w:val="16"/>
          <w:szCs w:val="16"/>
        </w:rPr>
        <w:t xml:space="preserve"> wildmeat), medicine, apparel and pets/display.</w:t>
      </w:r>
    </w:p>
  </w:footnote>
  <w:footnote w:id="8">
    <w:p w14:paraId="5399FEF6" w14:textId="0406A7A5" w:rsidR="00271E12" w:rsidRPr="00884501" w:rsidRDefault="00271E12" w:rsidP="00271E12">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lang w:val="en-GB"/>
        </w:rPr>
        <w:t xml:space="preserve"> Taxa </w:t>
      </w:r>
      <w:r w:rsidR="00F26DFF">
        <w:rPr>
          <w:rFonts w:ascii="Roboto" w:hAnsi="Roboto"/>
          <w:sz w:val="16"/>
          <w:szCs w:val="16"/>
          <w:lang w:val="en-GB"/>
        </w:rPr>
        <w:t>classified as</w:t>
      </w:r>
      <w:r w:rsidRPr="00884501">
        <w:rPr>
          <w:rFonts w:ascii="Roboto" w:hAnsi="Roboto"/>
          <w:sz w:val="16"/>
          <w:szCs w:val="16"/>
          <w:lang w:val="en-GB"/>
        </w:rPr>
        <w:t xml:space="preserve"> ‘lower risk’ may still be at risk from </w:t>
      </w:r>
      <w:proofErr w:type="gramStart"/>
      <w:r w:rsidRPr="00884501">
        <w:rPr>
          <w:rFonts w:ascii="Roboto" w:hAnsi="Roboto"/>
          <w:sz w:val="16"/>
          <w:szCs w:val="16"/>
          <w:lang w:val="en-GB"/>
        </w:rPr>
        <w:t>over-exploitation, and</w:t>
      </w:r>
      <w:proofErr w:type="gramEnd"/>
      <w:r w:rsidRPr="00884501">
        <w:rPr>
          <w:rFonts w:ascii="Roboto" w:hAnsi="Roboto"/>
          <w:sz w:val="16"/>
          <w:szCs w:val="16"/>
          <w:lang w:val="en-GB"/>
        </w:rPr>
        <w:t xml:space="preserve"> may still benefit from concerted action to ensure trade is sustainable, but in the context of the risk assessment this risk was considered </w:t>
      </w:r>
      <w:r w:rsidRPr="00EC6DFB">
        <w:rPr>
          <w:rFonts w:ascii="Roboto" w:hAnsi="Roboto"/>
          <w:sz w:val="16"/>
          <w:szCs w:val="16"/>
          <w:lang w:val="en-GB"/>
        </w:rPr>
        <w:t>relatively low compared to other CMS taxa</w:t>
      </w:r>
      <w:r w:rsidRPr="00884501">
        <w:rPr>
          <w:rFonts w:ascii="Roboto" w:hAnsi="Roboto"/>
          <w:sz w:val="16"/>
          <w:szCs w:val="16"/>
          <w:lang w:val="en-GB"/>
        </w:rPr>
        <w:t xml:space="preserve">. </w:t>
      </w:r>
    </w:p>
  </w:footnote>
  <w:footnote w:id="9">
    <w:p w14:paraId="0958454C" w14:textId="12A9A565" w:rsidR="00EC2BD5" w:rsidRPr="00F6555B" w:rsidRDefault="00EC2BD5">
      <w:pPr>
        <w:pStyle w:val="FootnoteText"/>
        <w:rPr>
          <w:lang w:val="en-GB"/>
        </w:rPr>
      </w:pPr>
      <w:r w:rsidRPr="00DD335A">
        <w:rPr>
          <w:rStyle w:val="FootnoteReference"/>
          <w:rFonts w:ascii="Roboto" w:hAnsi="Roboto"/>
          <w:sz w:val="16"/>
          <w:szCs w:val="16"/>
        </w:rPr>
        <w:footnoteRef/>
      </w:r>
      <w:r w:rsidR="00F5782B" w:rsidRPr="00DD335A">
        <w:rPr>
          <w:rFonts w:ascii="Roboto" w:hAnsi="Roboto"/>
          <w:sz w:val="16"/>
          <w:szCs w:val="16"/>
          <w:lang w:val="en-GB"/>
        </w:rPr>
        <w:t xml:space="preserve"> </w:t>
      </w:r>
      <w:r w:rsidR="00BA604E" w:rsidRPr="00DD335A">
        <w:rPr>
          <w:rFonts w:ascii="Roboto" w:hAnsi="Roboto"/>
          <w:sz w:val="16"/>
          <w:szCs w:val="16"/>
          <w:lang w:val="en-GB"/>
        </w:rPr>
        <w:t>Taxa in r</w:t>
      </w:r>
      <w:r w:rsidR="00F5782B" w:rsidRPr="00DD335A">
        <w:rPr>
          <w:rFonts w:ascii="Roboto" w:hAnsi="Roboto"/>
          <w:sz w:val="16"/>
          <w:szCs w:val="16"/>
          <w:lang w:val="en-GB"/>
        </w:rPr>
        <w:t>isk matrix group</w:t>
      </w:r>
      <w:r w:rsidR="00BA604E" w:rsidRPr="00DD335A">
        <w:rPr>
          <w:rFonts w:ascii="Roboto" w:hAnsi="Roboto"/>
          <w:sz w:val="16"/>
          <w:szCs w:val="16"/>
          <w:lang w:val="en-GB"/>
        </w:rPr>
        <w:t xml:space="preserve"> 1 are </w:t>
      </w:r>
      <w:r w:rsidR="008A3652" w:rsidRPr="00DD335A">
        <w:rPr>
          <w:rFonts w:ascii="Roboto" w:hAnsi="Roboto"/>
          <w:sz w:val="16"/>
          <w:szCs w:val="16"/>
          <w:lang w:val="en-GB"/>
        </w:rPr>
        <w:t xml:space="preserve">reported to be </w:t>
      </w:r>
      <w:r w:rsidR="00BA604E" w:rsidRPr="00DD335A">
        <w:rPr>
          <w:rFonts w:ascii="Roboto" w:hAnsi="Roboto"/>
          <w:sz w:val="16"/>
          <w:szCs w:val="16"/>
          <w:lang w:val="en-GB"/>
        </w:rPr>
        <w:t xml:space="preserve">subject to a </w:t>
      </w:r>
      <w:r w:rsidR="00E26C1F">
        <w:rPr>
          <w:rFonts w:ascii="Roboto" w:hAnsi="Roboto"/>
          <w:sz w:val="16"/>
          <w:szCs w:val="16"/>
          <w:lang w:val="en-GB"/>
        </w:rPr>
        <w:t>lower</w:t>
      </w:r>
      <w:r w:rsidR="00F5782B" w:rsidRPr="00DD335A">
        <w:rPr>
          <w:rFonts w:ascii="Roboto" w:hAnsi="Roboto"/>
          <w:sz w:val="16"/>
          <w:szCs w:val="16"/>
          <w:lang w:val="en-GB"/>
        </w:rPr>
        <w:t xml:space="preserve"> level of management </w:t>
      </w:r>
      <w:r w:rsidR="002D0175" w:rsidRPr="00DD335A">
        <w:rPr>
          <w:rFonts w:ascii="Roboto" w:hAnsi="Roboto"/>
          <w:sz w:val="16"/>
          <w:szCs w:val="16"/>
          <w:lang w:val="en-GB"/>
        </w:rPr>
        <w:t>than taxa in risk matrix group 2</w:t>
      </w:r>
      <w:r w:rsidR="001330B3" w:rsidRPr="00DD335A">
        <w:rPr>
          <w:rFonts w:ascii="Roboto" w:hAnsi="Roboto"/>
          <w:sz w:val="16"/>
          <w:szCs w:val="16"/>
          <w:lang w:val="en-GB"/>
        </w:rPr>
        <w:t xml:space="preserve">. </w:t>
      </w:r>
      <w:r w:rsidR="00DD335A" w:rsidRPr="00DD335A">
        <w:rPr>
          <w:rFonts w:ascii="Roboto" w:hAnsi="Roboto"/>
          <w:sz w:val="16"/>
          <w:szCs w:val="16"/>
          <w:lang w:val="en-GB"/>
        </w:rPr>
        <w:t>Of the 53 ‘higher risk’ taxa, only one taxon (</w:t>
      </w:r>
      <w:proofErr w:type="spellStart"/>
      <w:r w:rsidR="00DD335A" w:rsidRPr="00DD335A">
        <w:rPr>
          <w:rFonts w:ascii="Roboto" w:hAnsi="Roboto"/>
          <w:i/>
          <w:iCs/>
          <w:sz w:val="16"/>
          <w:szCs w:val="16"/>
          <w:lang w:val="en-GB"/>
        </w:rPr>
        <w:t>Mobula</w:t>
      </w:r>
      <w:proofErr w:type="spellEnd"/>
      <w:r w:rsidR="00DD335A" w:rsidRPr="00DD335A">
        <w:rPr>
          <w:rFonts w:ascii="Roboto" w:hAnsi="Roboto"/>
          <w:i/>
          <w:iCs/>
          <w:sz w:val="16"/>
          <w:szCs w:val="16"/>
          <w:lang w:val="en-GB"/>
        </w:rPr>
        <w:t xml:space="preserve"> </w:t>
      </w:r>
      <w:proofErr w:type="spellStart"/>
      <w:r w:rsidR="00DD335A" w:rsidRPr="00DD335A">
        <w:rPr>
          <w:rFonts w:ascii="Roboto" w:hAnsi="Roboto"/>
          <w:i/>
          <w:iCs/>
          <w:sz w:val="16"/>
          <w:szCs w:val="16"/>
          <w:lang w:val="en-GB"/>
        </w:rPr>
        <w:t>hypostoma</w:t>
      </w:r>
      <w:proofErr w:type="spellEnd"/>
      <w:r w:rsidR="00DD335A" w:rsidRPr="00DD335A">
        <w:rPr>
          <w:rFonts w:ascii="Roboto" w:hAnsi="Roboto"/>
          <w:sz w:val="16"/>
          <w:szCs w:val="16"/>
          <w:lang w:val="en-GB"/>
        </w:rPr>
        <w:t xml:space="preserve">) fell into risk matrix group </w:t>
      </w:r>
      <w:r w:rsidR="00E26C1F">
        <w:rPr>
          <w:rFonts w:ascii="Roboto" w:hAnsi="Roboto"/>
          <w:sz w:val="16"/>
          <w:szCs w:val="16"/>
          <w:lang w:val="en-GB"/>
        </w:rPr>
        <w:t>1</w:t>
      </w:r>
      <w:r w:rsidR="00DD335A" w:rsidRPr="00DD335A">
        <w:rPr>
          <w:rFonts w:ascii="Roboto" w:hAnsi="Roboto"/>
          <w:sz w:val="16"/>
          <w:szCs w:val="16"/>
          <w:lang w:val="en-GB"/>
        </w:rPr>
        <w:t xml:space="preserve">. </w:t>
      </w:r>
    </w:p>
  </w:footnote>
  <w:footnote w:id="10">
    <w:p w14:paraId="6BEE3886" w14:textId="42F7EF38" w:rsidR="00EC3569" w:rsidRPr="00EC3569" w:rsidRDefault="00EC3569">
      <w:pPr>
        <w:pStyle w:val="FootnoteText"/>
        <w:rPr>
          <w:rFonts w:ascii="Roboto" w:hAnsi="Roboto"/>
          <w:sz w:val="16"/>
          <w:szCs w:val="16"/>
          <w:lang w:val="en-GB"/>
        </w:rPr>
      </w:pPr>
      <w:r w:rsidRPr="00EC3569">
        <w:rPr>
          <w:rStyle w:val="FootnoteReference"/>
          <w:rFonts w:ascii="Roboto" w:hAnsi="Roboto"/>
          <w:sz w:val="16"/>
          <w:szCs w:val="16"/>
        </w:rPr>
        <w:footnoteRef/>
      </w:r>
      <w:r w:rsidRPr="00EC3569">
        <w:rPr>
          <w:rFonts w:ascii="Roboto" w:hAnsi="Roboto"/>
          <w:sz w:val="16"/>
          <w:szCs w:val="16"/>
        </w:rPr>
        <w:t xml:space="preserve"> CITES is an international agreement that aims to ensure that international trade in species listed in the CITES Appendices does not threaten their survival.</w:t>
      </w:r>
    </w:p>
  </w:footnote>
  <w:footnote w:id="11">
    <w:p w14:paraId="1DB4A2CD" w14:textId="72C2DDF2" w:rsidR="00A370DE" w:rsidRPr="00E90FB5" w:rsidRDefault="00A370DE" w:rsidP="00597F9D">
      <w:pPr>
        <w:pStyle w:val="FootnoteText"/>
        <w:jc w:val="both"/>
        <w:rPr>
          <w:rFonts w:ascii="Roboto" w:hAnsi="Roboto"/>
          <w:sz w:val="16"/>
          <w:szCs w:val="16"/>
          <w:lang w:val="en-GB"/>
        </w:rPr>
      </w:pPr>
      <w:r w:rsidRPr="00E90FB5">
        <w:rPr>
          <w:rStyle w:val="FootnoteReference"/>
          <w:rFonts w:ascii="Roboto" w:hAnsi="Roboto"/>
          <w:sz w:val="16"/>
          <w:szCs w:val="16"/>
        </w:rPr>
        <w:footnoteRef/>
      </w:r>
      <w:r w:rsidRPr="00E90FB5">
        <w:rPr>
          <w:rFonts w:ascii="Roboto" w:hAnsi="Roboto"/>
          <w:sz w:val="16"/>
          <w:szCs w:val="16"/>
        </w:rPr>
        <w:t xml:space="preserve"> </w:t>
      </w:r>
      <w:r w:rsidR="00E90FB5" w:rsidRPr="00E90FB5">
        <w:rPr>
          <w:rFonts w:ascii="Roboto" w:hAnsi="Roboto"/>
          <w:sz w:val="16"/>
          <w:szCs w:val="16"/>
          <w:lang w:val="en-GB"/>
        </w:rPr>
        <w:t xml:space="preserve">Some trade reported from the year of listing in CMS </w:t>
      </w:r>
      <w:r w:rsidR="00E90FB5" w:rsidRPr="00E90FB5">
        <w:rPr>
          <w:rFonts w:ascii="Roboto" w:hAnsi="Roboto"/>
          <w:i/>
          <w:iCs/>
          <w:sz w:val="16"/>
          <w:szCs w:val="16"/>
          <w:lang w:val="en-GB"/>
        </w:rPr>
        <w:t>may</w:t>
      </w:r>
      <w:r w:rsidR="00E90FB5" w:rsidRPr="00E90FB5">
        <w:rPr>
          <w:rFonts w:ascii="Roboto" w:hAnsi="Roboto"/>
          <w:sz w:val="16"/>
          <w:szCs w:val="16"/>
          <w:lang w:val="en-GB"/>
        </w:rPr>
        <w:t xml:space="preserve"> also be in contravention. However, trade </w:t>
      </w:r>
      <w:r w:rsidR="00E90FB5">
        <w:rPr>
          <w:rFonts w:ascii="Roboto" w:hAnsi="Roboto"/>
          <w:sz w:val="16"/>
          <w:szCs w:val="16"/>
          <w:lang w:val="en-GB"/>
        </w:rPr>
        <w:t>occurring during the</w:t>
      </w:r>
      <w:r w:rsidR="00E90FB5" w:rsidRPr="00E90FB5">
        <w:rPr>
          <w:rFonts w:ascii="Roboto" w:hAnsi="Roboto"/>
          <w:sz w:val="16"/>
          <w:szCs w:val="16"/>
          <w:lang w:val="en-GB"/>
        </w:rPr>
        <w:t xml:space="preserve"> year of listing was excluded from the analysis</w:t>
      </w:r>
      <w:r w:rsidR="00A546FD">
        <w:rPr>
          <w:rFonts w:ascii="Roboto" w:hAnsi="Roboto"/>
          <w:sz w:val="16"/>
          <w:szCs w:val="16"/>
          <w:lang w:val="en-GB"/>
        </w:rPr>
        <w:t xml:space="preserve"> of trade that </w:t>
      </w:r>
      <w:r w:rsidR="00A546FD" w:rsidRPr="00A546FD">
        <w:rPr>
          <w:rFonts w:ascii="Roboto" w:hAnsi="Roboto"/>
          <w:sz w:val="16"/>
          <w:szCs w:val="16"/>
          <w:lang w:val="en-GB"/>
        </w:rPr>
        <w:t>may</w:t>
      </w:r>
      <w:r w:rsidR="00A546FD">
        <w:rPr>
          <w:rFonts w:ascii="Roboto" w:hAnsi="Roboto"/>
          <w:i/>
          <w:iCs/>
          <w:sz w:val="16"/>
          <w:szCs w:val="16"/>
          <w:lang w:val="en-GB"/>
        </w:rPr>
        <w:t xml:space="preserve"> </w:t>
      </w:r>
      <w:r w:rsidR="00A546FD">
        <w:rPr>
          <w:rFonts w:ascii="Roboto" w:hAnsi="Roboto"/>
          <w:sz w:val="16"/>
          <w:szCs w:val="16"/>
          <w:lang w:val="en-GB"/>
        </w:rPr>
        <w:t xml:space="preserve">be in </w:t>
      </w:r>
      <w:r w:rsidR="00A546FD" w:rsidRPr="00A546FD">
        <w:rPr>
          <w:rFonts w:ascii="Roboto" w:hAnsi="Roboto"/>
          <w:i/>
          <w:iCs/>
          <w:sz w:val="16"/>
          <w:szCs w:val="16"/>
          <w:lang w:val="en-GB"/>
        </w:rPr>
        <w:t xml:space="preserve">potential </w:t>
      </w:r>
      <w:r w:rsidR="00A546FD">
        <w:rPr>
          <w:rFonts w:ascii="Roboto" w:hAnsi="Roboto"/>
          <w:sz w:val="16"/>
          <w:szCs w:val="16"/>
          <w:lang w:val="en-GB"/>
        </w:rPr>
        <w:t>contravention</w:t>
      </w:r>
      <w:r w:rsidR="00E90FB5" w:rsidRPr="00E90FB5">
        <w:rPr>
          <w:rFonts w:ascii="Roboto" w:hAnsi="Roboto"/>
          <w:sz w:val="16"/>
          <w:szCs w:val="16"/>
          <w:lang w:val="en-GB"/>
        </w:rPr>
        <w:t xml:space="preserve">, </w:t>
      </w:r>
      <w:r w:rsidR="00BB2F8F">
        <w:rPr>
          <w:rFonts w:ascii="Roboto" w:hAnsi="Roboto"/>
          <w:sz w:val="16"/>
          <w:szCs w:val="16"/>
          <w:lang w:val="en-GB"/>
        </w:rPr>
        <w:t>as</w:t>
      </w:r>
      <w:r w:rsidR="00E90FB5" w:rsidRPr="00E90FB5">
        <w:rPr>
          <w:rFonts w:ascii="Roboto" w:hAnsi="Roboto"/>
          <w:sz w:val="16"/>
          <w:szCs w:val="16"/>
          <w:lang w:val="en-GB"/>
        </w:rPr>
        <w:t xml:space="preserve"> the </w:t>
      </w:r>
      <w:r w:rsidR="00BB2F8F">
        <w:rPr>
          <w:rFonts w:ascii="Roboto" w:hAnsi="Roboto"/>
          <w:sz w:val="16"/>
          <w:szCs w:val="16"/>
          <w:lang w:val="en-GB"/>
        </w:rPr>
        <w:t xml:space="preserve">exact date when </w:t>
      </w:r>
      <w:r w:rsidR="00E90FB5" w:rsidRPr="00E90FB5">
        <w:rPr>
          <w:rFonts w:ascii="Roboto" w:hAnsi="Roboto"/>
          <w:sz w:val="16"/>
          <w:szCs w:val="16"/>
          <w:lang w:val="en-GB"/>
        </w:rPr>
        <w:t xml:space="preserve">trade occurred </w:t>
      </w:r>
      <w:r w:rsidR="00BB2F8F">
        <w:rPr>
          <w:rFonts w:ascii="Roboto" w:hAnsi="Roboto"/>
          <w:sz w:val="16"/>
          <w:szCs w:val="16"/>
          <w:lang w:val="en-GB"/>
        </w:rPr>
        <w:t>is not recorded in the CITES Trade Database</w:t>
      </w:r>
      <w:r w:rsidR="00E90FB5" w:rsidRPr="00E90FB5">
        <w:rPr>
          <w:rFonts w:ascii="Roboto" w:hAnsi="Roboto"/>
          <w:sz w:val="16"/>
          <w:szCs w:val="16"/>
          <w:lang w:val="en-GB"/>
        </w:rPr>
        <w:t>.</w:t>
      </w:r>
    </w:p>
  </w:footnote>
  <w:footnote w:id="12">
    <w:p w14:paraId="2B4A1A63" w14:textId="77777777" w:rsidR="00B50DA9" w:rsidRPr="00912B3F" w:rsidRDefault="00B50DA9" w:rsidP="00597F9D">
      <w:pPr>
        <w:pStyle w:val="FootnoteText"/>
        <w:jc w:val="both"/>
        <w:rPr>
          <w:rFonts w:ascii="Roboto" w:hAnsi="Roboto"/>
          <w:sz w:val="16"/>
          <w:szCs w:val="16"/>
        </w:rPr>
      </w:pPr>
      <w:r w:rsidRPr="00912B3F">
        <w:rPr>
          <w:rStyle w:val="FootnoteReference"/>
          <w:rFonts w:ascii="Roboto" w:hAnsi="Roboto"/>
          <w:sz w:val="16"/>
          <w:szCs w:val="16"/>
        </w:rPr>
        <w:footnoteRef/>
      </w:r>
      <w:r w:rsidRPr="00912B3F">
        <w:rPr>
          <w:rFonts w:ascii="Roboto" w:hAnsi="Roboto"/>
          <w:sz w:val="16"/>
          <w:szCs w:val="16"/>
        </w:rPr>
        <w:t xml:space="preserve"> </w:t>
      </w:r>
      <w:hyperlink r:id="rId1" w:history="1">
        <w:r w:rsidRPr="00912B3F">
          <w:rPr>
            <w:rStyle w:val="Hyperlink"/>
            <w:rFonts w:ascii="Roboto" w:hAnsi="Roboto"/>
            <w:sz w:val="16"/>
            <w:szCs w:val="16"/>
          </w:rPr>
          <w:t>IUCN General Use and Trade Classification Scheme (version 1.0)</w:t>
        </w:r>
      </w:hyperlink>
    </w:p>
  </w:footnote>
  <w:footnote w:id="13">
    <w:p w14:paraId="57FD167C" w14:textId="78887E89" w:rsidR="0009233E" w:rsidRPr="00884501" w:rsidRDefault="0009233E" w:rsidP="00FD0C6F">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Pr>
          <w:rFonts w:ascii="Roboto" w:hAnsi="Roboto"/>
          <w:sz w:val="16"/>
          <w:szCs w:val="16"/>
        </w:rPr>
        <w:t xml:space="preserve">Current as of November 2021, </w:t>
      </w:r>
      <w:r>
        <w:rPr>
          <w:rFonts w:ascii="Roboto" w:hAnsi="Roboto"/>
          <w:sz w:val="16"/>
          <w:szCs w:val="16"/>
          <w:lang w:val="en-GB"/>
        </w:rPr>
        <w:t>i</w:t>
      </w:r>
      <w:r w:rsidRPr="00884501">
        <w:rPr>
          <w:rFonts w:ascii="Roboto" w:hAnsi="Roboto"/>
          <w:sz w:val="16"/>
          <w:szCs w:val="16"/>
          <w:lang w:val="en-GB"/>
        </w:rPr>
        <w:t xml:space="preserve">ncluding </w:t>
      </w:r>
      <w:r>
        <w:rPr>
          <w:rFonts w:ascii="Roboto" w:hAnsi="Roboto"/>
          <w:sz w:val="16"/>
          <w:szCs w:val="16"/>
          <w:lang w:val="en-GB"/>
        </w:rPr>
        <w:t>five</w:t>
      </w:r>
      <w:r w:rsidRPr="00884501">
        <w:rPr>
          <w:rFonts w:ascii="Roboto" w:hAnsi="Roboto"/>
          <w:sz w:val="16"/>
          <w:szCs w:val="16"/>
          <w:lang w:val="en-GB"/>
        </w:rPr>
        <w:t xml:space="preserve"> CMS subspecies listed in CITES at the species level (</w:t>
      </w:r>
      <w:r w:rsidRPr="00884501">
        <w:rPr>
          <w:rFonts w:ascii="Roboto" w:hAnsi="Roboto"/>
          <w:i/>
          <w:sz w:val="16"/>
          <w:szCs w:val="16"/>
          <w:lang w:val="en-GB"/>
        </w:rPr>
        <w:t xml:space="preserve">Equus </w:t>
      </w:r>
      <w:proofErr w:type="spellStart"/>
      <w:r w:rsidRPr="00884501">
        <w:rPr>
          <w:rFonts w:ascii="Roboto" w:hAnsi="Roboto"/>
          <w:i/>
          <w:sz w:val="16"/>
          <w:szCs w:val="16"/>
          <w:lang w:val="en-GB"/>
        </w:rPr>
        <w:t>ferus</w:t>
      </w:r>
      <w:proofErr w:type="spellEnd"/>
      <w:r w:rsidRPr="00884501">
        <w:rPr>
          <w:rFonts w:ascii="Roboto" w:hAnsi="Roboto"/>
          <w:i/>
          <w:sz w:val="16"/>
          <w:szCs w:val="16"/>
          <w:lang w:val="en-GB"/>
        </w:rPr>
        <w:t xml:space="preserve"> </w:t>
      </w:r>
      <w:proofErr w:type="spellStart"/>
      <w:r w:rsidRPr="00884501">
        <w:rPr>
          <w:rFonts w:ascii="Roboto" w:hAnsi="Roboto"/>
          <w:i/>
          <w:sz w:val="16"/>
          <w:szCs w:val="16"/>
          <w:lang w:val="en-GB"/>
        </w:rPr>
        <w:t>przewalskii</w:t>
      </w:r>
      <w:proofErr w:type="spellEnd"/>
      <w:r w:rsidRPr="00884501">
        <w:rPr>
          <w:rFonts w:ascii="Roboto" w:hAnsi="Roboto"/>
          <w:i/>
          <w:sz w:val="16"/>
          <w:szCs w:val="16"/>
          <w:lang w:val="en-GB"/>
        </w:rPr>
        <w:t xml:space="preserve"> </w:t>
      </w:r>
      <w:r w:rsidRPr="00884501">
        <w:rPr>
          <w:rFonts w:ascii="Roboto" w:hAnsi="Roboto"/>
          <w:sz w:val="16"/>
          <w:szCs w:val="16"/>
          <w:lang w:val="en-GB"/>
        </w:rPr>
        <w:t>(</w:t>
      </w:r>
      <w:proofErr w:type="spellStart"/>
      <w:r>
        <w:rPr>
          <w:rFonts w:ascii="Roboto" w:hAnsi="Roboto"/>
          <w:sz w:val="16"/>
          <w:szCs w:val="16"/>
          <w:lang w:val="en-GB"/>
        </w:rPr>
        <w:t>Przewalski’s</w:t>
      </w:r>
      <w:proofErr w:type="spellEnd"/>
      <w:r>
        <w:rPr>
          <w:rFonts w:ascii="Roboto" w:hAnsi="Roboto"/>
          <w:sz w:val="16"/>
          <w:szCs w:val="16"/>
          <w:lang w:val="en-GB"/>
        </w:rPr>
        <w:t xml:space="preserve"> Horse, </w:t>
      </w:r>
      <w:r w:rsidRPr="00884501">
        <w:rPr>
          <w:rFonts w:ascii="Roboto" w:hAnsi="Roboto"/>
          <w:sz w:val="16"/>
          <w:szCs w:val="16"/>
          <w:lang w:val="en-GB"/>
        </w:rPr>
        <w:t>as</w:t>
      </w:r>
      <w:r w:rsidRPr="00884501">
        <w:rPr>
          <w:rFonts w:ascii="Roboto" w:hAnsi="Roboto"/>
          <w:i/>
          <w:sz w:val="16"/>
          <w:szCs w:val="16"/>
          <w:lang w:val="en-GB"/>
        </w:rPr>
        <w:t xml:space="preserve"> E. </w:t>
      </w:r>
      <w:proofErr w:type="spellStart"/>
      <w:r w:rsidRPr="00884501">
        <w:rPr>
          <w:rFonts w:ascii="Roboto" w:hAnsi="Roboto"/>
          <w:i/>
          <w:sz w:val="16"/>
          <w:szCs w:val="16"/>
          <w:lang w:val="en-GB"/>
        </w:rPr>
        <w:t>przewalskii</w:t>
      </w:r>
      <w:proofErr w:type="spellEnd"/>
      <w:r w:rsidRPr="00884501">
        <w:rPr>
          <w:rFonts w:ascii="Roboto" w:hAnsi="Roboto"/>
          <w:sz w:val="16"/>
          <w:szCs w:val="16"/>
          <w:lang w:val="en-GB"/>
        </w:rPr>
        <w:t xml:space="preserve">); </w:t>
      </w:r>
      <w:r w:rsidRPr="00884501">
        <w:rPr>
          <w:rFonts w:ascii="Roboto" w:hAnsi="Roboto"/>
          <w:i/>
          <w:sz w:val="16"/>
          <w:szCs w:val="16"/>
          <w:lang w:val="en-GB"/>
        </w:rPr>
        <w:t>Elephas maximus indicus</w:t>
      </w:r>
      <w:r>
        <w:rPr>
          <w:rFonts w:ascii="Roboto" w:hAnsi="Roboto"/>
          <w:i/>
          <w:sz w:val="16"/>
          <w:szCs w:val="16"/>
          <w:lang w:val="en-GB"/>
        </w:rPr>
        <w:t xml:space="preserve"> </w:t>
      </w:r>
      <w:r w:rsidRPr="009818CA">
        <w:rPr>
          <w:rFonts w:ascii="Roboto" w:hAnsi="Roboto"/>
          <w:iCs/>
          <w:sz w:val="16"/>
          <w:szCs w:val="16"/>
          <w:lang w:val="en-GB"/>
        </w:rPr>
        <w:t>(Indian Elephant);</w:t>
      </w:r>
      <w:r w:rsidRPr="00884501">
        <w:rPr>
          <w:rFonts w:ascii="Roboto" w:hAnsi="Roboto"/>
          <w:i/>
          <w:sz w:val="16"/>
          <w:szCs w:val="16"/>
          <w:lang w:val="en-GB"/>
        </w:rPr>
        <w:t xml:space="preserve"> </w:t>
      </w:r>
      <w:proofErr w:type="spellStart"/>
      <w:r w:rsidRPr="00884501">
        <w:rPr>
          <w:rFonts w:ascii="Roboto" w:hAnsi="Roboto"/>
          <w:i/>
          <w:sz w:val="16"/>
          <w:szCs w:val="16"/>
          <w:lang w:val="en-GB"/>
        </w:rPr>
        <w:t>Houbaropsis</w:t>
      </w:r>
      <w:proofErr w:type="spellEnd"/>
      <w:r w:rsidRPr="00884501">
        <w:rPr>
          <w:rFonts w:ascii="Roboto" w:hAnsi="Roboto"/>
          <w:i/>
          <w:sz w:val="16"/>
          <w:szCs w:val="16"/>
          <w:lang w:val="en-GB"/>
        </w:rPr>
        <w:t xml:space="preserve"> bengalensis </w:t>
      </w:r>
      <w:proofErr w:type="spellStart"/>
      <w:r w:rsidRPr="00884501">
        <w:rPr>
          <w:rFonts w:ascii="Roboto" w:hAnsi="Roboto"/>
          <w:i/>
          <w:sz w:val="16"/>
          <w:szCs w:val="16"/>
          <w:lang w:val="en-GB"/>
        </w:rPr>
        <w:t>bengalensis</w:t>
      </w:r>
      <w:proofErr w:type="spellEnd"/>
      <w:r>
        <w:rPr>
          <w:rFonts w:ascii="Roboto" w:hAnsi="Roboto"/>
          <w:iCs/>
          <w:sz w:val="16"/>
          <w:szCs w:val="16"/>
          <w:lang w:val="en-GB"/>
        </w:rPr>
        <w:t xml:space="preserve"> (Bengal Florican)</w:t>
      </w:r>
      <w:r w:rsidRPr="00884501">
        <w:rPr>
          <w:rFonts w:ascii="Roboto" w:hAnsi="Roboto"/>
          <w:sz w:val="16"/>
          <w:szCs w:val="16"/>
          <w:lang w:val="en-GB"/>
        </w:rPr>
        <w:t>;</w:t>
      </w:r>
      <w:r w:rsidRPr="00884501">
        <w:rPr>
          <w:rFonts w:ascii="Roboto" w:hAnsi="Roboto"/>
          <w:i/>
          <w:sz w:val="16"/>
          <w:szCs w:val="16"/>
          <w:lang w:val="en-GB"/>
        </w:rPr>
        <w:t xml:space="preserve"> Platanista </w:t>
      </w:r>
      <w:proofErr w:type="spellStart"/>
      <w:r w:rsidRPr="00884501">
        <w:rPr>
          <w:rFonts w:ascii="Roboto" w:hAnsi="Roboto"/>
          <w:i/>
          <w:sz w:val="16"/>
          <w:szCs w:val="16"/>
          <w:lang w:val="en-GB"/>
        </w:rPr>
        <w:t>gangetica</w:t>
      </w:r>
      <w:proofErr w:type="spellEnd"/>
      <w:r w:rsidRPr="00884501">
        <w:rPr>
          <w:rFonts w:ascii="Roboto" w:hAnsi="Roboto"/>
          <w:i/>
          <w:sz w:val="16"/>
          <w:szCs w:val="16"/>
          <w:lang w:val="en-GB"/>
        </w:rPr>
        <w:t xml:space="preserve"> </w:t>
      </w:r>
      <w:proofErr w:type="spellStart"/>
      <w:r w:rsidRPr="00884501">
        <w:rPr>
          <w:rFonts w:ascii="Roboto" w:hAnsi="Roboto"/>
          <w:i/>
          <w:sz w:val="16"/>
          <w:szCs w:val="16"/>
          <w:lang w:val="en-GB"/>
        </w:rPr>
        <w:t>gangetica</w:t>
      </w:r>
      <w:proofErr w:type="spellEnd"/>
      <w:r>
        <w:rPr>
          <w:rFonts w:ascii="Roboto" w:hAnsi="Roboto"/>
          <w:i/>
          <w:sz w:val="16"/>
          <w:szCs w:val="16"/>
          <w:lang w:val="en-GB"/>
        </w:rPr>
        <w:t xml:space="preserve"> </w:t>
      </w:r>
      <w:r w:rsidRPr="00E54F2F">
        <w:rPr>
          <w:rFonts w:ascii="Roboto" w:hAnsi="Roboto"/>
          <w:iCs/>
          <w:sz w:val="16"/>
          <w:szCs w:val="16"/>
          <w:lang w:val="en-GB"/>
        </w:rPr>
        <w:t>(Ganges River Dolphin)</w:t>
      </w:r>
      <w:r>
        <w:rPr>
          <w:rFonts w:ascii="Roboto" w:hAnsi="Roboto"/>
          <w:iCs/>
          <w:sz w:val="16"/>
          <w:szCs w:val="16"/>
          <w:lang w:val="en-GB"/>
        </w:rPr>
        <w:t xml:space="preserve">; </w:t>
      </w:r>
      <w:r w:rsidRPr="00E81025">
        <w:rPr>
          <w:rFonts w:ascii="Roboto" w:hAnsi="Roboto"/>
          <w:i/>
          <w:sz w:val="16"/>
          <w:szCs w:val="16"/>
          <w:lang w:val="en-GB"/>
        </w:rPr>
        <w:t xml:space="preserve">Tursiops </w:t>
      </w:r>
      <w:proofErr w:type="spellStart"/>
      <w:r w:rsidRPr="00E81025">
        <w:rPr>
          <w:rFonts w:ascii="Roboto" w:hAnsi="Roboto"/>
          <w:i/>
          <w:sz w:val="16"/>
          <w:szCs w:val="16"/>
          <w:lang w:val="en-GB"/>
        </w:rPr>
        <w:t>truncatus</w:t>
      </w:r>
      <w:proofErr w:type="spellEnd"/>
      <w:r w:rsidRPr="00E81025">
        <w:rPr>
          <w:rFonts w:ascii="Roboto" w:hAnsi="Roboto"/>
          <w:i/>
          <w:sz w:val="16"/>
          <w:szCs w:val="16"/>
          <w:lang w:val="en-GB"/>
        </w:rPr>
        <w:t xml:space="preserve"> </w:t>
      </w:r>
      <w:proofErr w:type="spellStart"/>
      <w:r w:rsidRPr="00E81025">
        <w:rPr>
          <w:rFonts w:ascii="Roboto" w:hAnsi="Roboto"/>
          <w:i/>
          <w:sz w:val="16"/>
          <w:szCs w:val="16"/>
          <w:lang w:val="en-GB"/>
        </w:rPr>
        <w:t>ponticus</w:t>
      </w:r>
      <w:proofErr w:type="spellEnd"/>
      <w:r>
        <w:rPr>
          <w:rFonts w:ascii="Roboto" w:hAnsi="Roboto"/>
          <w:iCs/>
          <w:sz w:val="16"/>
          <w:szCs w:val="16"/>
          <w:lang w:val="en-GB"/>
        </w:rPr>
        <w:t xml:space="preserve"> (Bottlenose Dolphin)</w:t>
      </w:r>
      <w:r w:rsidRPr="00E54F2F">
        <w:rPr>
          <w:rFonts w:ascii="Roboto" w:hAnsi="Roboto"/>
          <w:iCs/>
          <w:sz w:val="16"/>
          <w:szCs w:val="16"/>
          <w:lang w:val="en-GB"/>
        </w:rPr>
        <w:t>)</w:t>
      </w:r>
      <w:r w:rsidRPr="00884501">
        <w:rPr>
          <w:rFonts w:ascii="Roboto" w:hAnsi="Roboto"/>
          <w:sz w:val="16"/>
          <w:szCs w:val="16"/>
          <w:lang w:val="en-GB"/>
        </w:rPr>
        <w:t>.</w:t>
      </w:r>
    </w:p>
  </w:footnote>
  <w:footnote w:id="14">
    <w:p w14:paraId="579EEB8C" w14:textId="6660E58B" w:rsidR="0009233E" w:rsidRPr="008D5EDA" w:rsidRDefault="0009233E" w:rsidP="00796014">
      <w:pPr>
        <w:pStyle w:val="FootnoteText"/>
        <w:jc w:val="both"/>
        <w:rPr>
          <w:rFonts w:ascii="Roboto" w:hAnsi="Roboto"/>
          <w:sz w:val="16"/>
          <w:szCs w:val="16"/>
          <w:lang w:val="en-GB"/>
        </w:rPr>
      </w:pPr>
      <w:r w:rsidRPr="008D5EDA">
        <w:rPr>
          <w:rStyle w:val="FootnoteReference"/>
          <w:rFonts w:ascii="Roboto" w:hAnsi="Roboto"/>
          <w:sz w:val="16"/>
          <w:szCs w:val="16"/>
        </w:rPr>
        <w:footnoteRef/>
      </w:r>
      <w:r w:rsidRPr="008D5EDA">
        <w:rPr>
          <w:rFonts w:ascii="Roboto" w:hAnsi="Roboto"/>
          <w:sz w:val="16"/>
          <w:szCs w:val="16"/>
        </w:rPr>
        <w:t xml:space="preserve"> Available at </w:t>
      </w:r>
      <w:hyperlink r:id="rId2" w:history="1">
        <w:r w:rsidRPr="008D5EDA">
          <w:rPr>
            <w:rStyle w:val="Hyperlink"/>
            <w:rFonts w:ascii="Roboto" w:hAnsi="Roboto"/>
            <w:sz w:val="16"/>
            <w:szCs w:val="16"/>
          </w:rPr>
          <w:t>trade.cites.org</w:t>
        </w:r>
      </w:hyperlink>
      <w:r w:rsidRPr="008D5EDA">
        <w:rPr>
          <w:rFonts w:ascii="Roboto" w:hAnsi="Roboto"/>
          <w:sz w:val="16"/>
          <w:szCs w:val="16"/>
        </w:rPr>
        <w:t xml:space="preserve">. </w:t>
      </w:r>
      <w:r w:rsidR="00AA66DC">
        <w:rPr>
          <w:rFonts w:ascii="Roboto" w:hAnsi="Roboto"/>
          <w:sz w:val="16"/>
          <w:szCs w:val="16"/>
        </w:rPr>
        <w:t xml:space="preserve">[Data downloaded on </w:t>
      </w:r>
      <w:r w:rsidR="00AA66DC" w:rsidRPr="00AA66DC">
        <w:rPr>
          <w:rFonts w:ascii="Roboto" w:hAnsi="Roboto"/>
          <w:sz w:val="16"/>
          <w:szCs w:val="16"/>
        </w:rPr>
        <w:t>16/11/2021</w:t>
      </w:r>
      <w:r w:rsidR="00AA66DC">
        <w:rPr>
          <w:rFonts w:ascii="Roboto" w:hAnsi="Roboto"/>
          <w:sz w:val="16"/>
          <w:szCs w:val="16"/>
        </w:rPr>
        <w:t>].</w:t>
      </w:r>
    </w:p>
  </w:footnote>
  <w:footnote w:id="15">
    <w:p w14:paraId="06BF344D" w14:textId="3A6D7713" w:rsidR="0009233E" w:rsidRPr="008D5EDA" w:rsidRDefault="0009233E" w:rsidP="00796014">
      <w:pPr>
        <w:pStyle w:val="FootnoteText"/>
        <w:jc w:val="both"/>
        <w:rPr>
          <w:rFonts w:ascii="Roboto" w:hAnsi="Roboto"/>
          <w:sz w:val="16"/>
          <w:szCs w:val="16"/>
          <w:lang w:val="en-GB"/>
        </w:rPr>
      </w:pPr>
      <w:r w:rsidRPr="008D5EDA">
        <w:rPr>
          <w:rStyle w:val="FootnoteReference"/>
          <w:rFonts w:ascii="Roboto" w:hAnsi="Roboto"/>
          <w:sz w:val="16"/>
          <w:szCs w:val="16"/>
        </w:rPr>
        <w:footnoteRef/>
      </w:r>
      <w:r w:rsidRPr="008D5EDA">
        <w:rPr>
          <w:rFonts w:ascii="Roboto" w:hAnsi="Roboto"/>
          <w:sz w:val="16"/>
          <w:szCs w:val="16"/>
        </w:rPr>
        <w:t xml:space="preserve"> </w:t>
      </w:r>
      <w:r w:rsidRPr="008D5EDA">
        <w:rPr>
          <w:rFonts w:ascii="Roboto" w:hAnsi="Roboto"/>
          <w:sz w:val="16"/>
          <w:szCs w:val="16"/>
          <w:lang w:val="en-GB"/>
        </w:rPr>
        <w:t>Taking a precautionary approach, CITES trade with unknown source (source ‘U’) and trade reported without a source specified were considered ‘wild’.</w:t>
      </w:r>
      <w:r w:rsidR="00CB248F">
        <w:rPr>
          <w:rFonts w:ascii="Roboto" w:hAnsi="Roboto"/>
          <w:sz w:val="16"/>
          <w:szCs w:val="16"/>
          <w:lang w:val="en-GB"/>
        </w:rPr>
        <w:t xml:space="preserve"> </w:t>
      </w:r>
      <w:r w:rsidR="00561AE5">
        <w:rPr>
          <w:rFonts w:ascii="Roboto" w:hAnsi="Roboto"/>
          <w:sz w:val="16"/>
          <w:szCs w:val="16"/>
          <w:lang w:val="en-GB"/>
        </w:rPr>
        <w:t>For CMS Appendix I taxa, t</w:t>
      </w:r>
      <w:r w:rsidR="00CB248F">
        <w:rPr>
          <w:rFonts w:ascii="Roboto" w:hAnsi="Roboto"/>
          <w:sz w:val="16"/>
          <w:szCs w:val="16"/>
          <w:lang w:val="en-GB"/>
        </w:rPr>
        <w:t xml:space="preserve">here was no </w:t>
      </w:r>
      <w:r w:rsidR="00561AE5">
        <w:rPr>
          <w:rFonts w:ascii="Roboto" w:hAnsi="Roboto"/>
          <w:sz w:val="16"/>
          <w:szCs w:val="16"/>
          <w:lang w:val="en-GB"/>
        </w:rPr>
        <w:t xml:space="preserve">direct </w:t>
      </w:r>
      <w:r w:rsidR="00CB248F">
        <w:rPr>
          <w:rFonts w:ascii="Roboto" w:hAnsi="Roboto"/>
          <w:sz w:val="16"/>
          <w:szCs w:val="16"/>
          <w:lang w:val="en-GB"/>
        </w:rPr>
        <w:t xml:space="preserve">trade </w:t>
      </w:r>
      <w:r w:rsidR="00561AE5">
        <w:rPr>
          <w:rFonts w:ascii="Roboto" w:hAnsi="Roboto"/>
          <w:sz w:val="16"/>
          <w:szCs w:val="16"/>
          <w:lang w:val="en-GB"/>
        </w:rPr>
        <w:t xml:space="preserve">in </w:t>
      </w:r>
      <w:r w:rsidR="00B013A9">
        <w:rPr>
          <w:rFonts w:ascii="Roboto" w:hAnsi="Roboto"/>
          <w:sz w:val="16"/>
          <w:szCs w:val="16"/>
          <w:lang w:val="en-GB"/>
        </w:rPr>
        <w:t>specimens taken from the marine environment</w:t>
      </w:r>
      <w:r w:rsidR="00D41E18">
        <w:rPr>
          <w:rFonts w:ascii="Roboto" w:hAnsi="Roboto"/>
          <w:sz w:val="16"/>
          <w:szCs w:val="16"/>
          <w:lang w:val="en-GB"/>
        </w:rPr>
        <w:t xml:space="preserve"> (source ‘X’)</w:t>
      </w:r>
      <w:r w:rsidR="00561AE5">
        <w:rPr>
          <w:rFonts w:ascii="Roboto" w:hAnsi="Roboto"/>
          <w:sz w:val="16"/>
          <w:szCs w:val="16"/>
          <w:lang w:val="en-GB"/>
        </w:rPr>
        <w:t xml:space="preserve"> over this period</w:t>
      </w:r>
      <w:r w:rsidR="00880929">
        <w:rPr>
          <w:rFonts w:ascii="Roboto" w:hAnsi="Roboto"/>
          <w:sz w:val="16"/>
          <w:szCs w:val="16"/>
          <w:lang w:val="en-GB"/>
        </w:rPr>
        <w:t>, for the purpose</w:t>
      </w:r>
      <w:r w:rsidR="00561AE5">
        <w:rPr>
          <w:rFonts w:ascii="Roboto" w:hAnsi="Roboto"/>
          <w:sz w:val="16"/>
          <w:szCs w:val="16"/>
          <w:lang w:val="en-GB"/>
        </w:rPr>
        <w:t xml:space="preserve"> codes </w:t>
      </w:r>
      <w:r w:rsidR="00455458">
        <w:rPr>
          <w:rFonts w:ascii="Roboto" w:hAnsi="Roboto"/>
          <w:sz w:val="16"/>
          <w:szCs w:val="16"/>
          <w:lang w:val="en-GB"/>
        </w:rPr>
        <w:t>considered in the analysis</w:t>
      </w:r>
      <w:r w:rsidR="00561AE5">
        <w:rPr>
          <w:rFonts w:ascii="Roboto" w:hAnsi="Roboto"/>
          <w:sz w:val="16"/>
          <w:szCs w:val="16"/>
          <w:lang w:val="en-GB"/>
        </w:rPr>
        <w:t xml:space="preserve"> (see </w:t>
      </w:r>
      <w:r w:rsidR="00880929">
        <w:rPr>
          <w:rFonts w:ascii="Roboto" w:hAnsi="Roboto"/>
          <w:sz w:val="16"/>
          <w:szCs w:val="16"/>
          <w:lang w:val="en-GB"/>
        </w:rPr>
        <w:t>Annex B</w:t>
      </w:r>
      <w:r w:rsidR="00561AE5">
        <w:rPr>
          <w:rFonts w:ascii="Roboto" w:hAnsi="Roboto"/>
          <w:sz w:val="16"/>
          <w:szCs w:val="16"/>
          <w:lang w:val="en-GB"/>
        </w:rPr>
        <w:t xml:space="preserve"> for fu</w:t>
      </w:r>
      <w:r w:rsidR="004A672D">
        <w:rPr>
          <w:rFonts w:ascii="Roboto" w:hAnsi="Roboto"/>
          <w:sz w:val="16"/>
          <w:szCs w:val="16"/>
          <w:lang w:val="en-GB"/>
        </w:rPr>
        <w:t xml:space="preserve">ll </w:t>
      </w:r>
      <w:r w:rsidR="00561AE5">
        <w:rPr>
          <w:rFonts w:ascii="Roboto" w:hAnsi="Roboto"/>
          <w:sz w:val="16"/>
          <w:szCs w:val="16"/>
          <w:lang w:val="en-GB"/>
        </w:rPr>
        <w:t>details of the Methods)</w:t>
      </w:r>
      <w:r w:rsidR="00880929">
        <w:rPr>
          <w:rFonts w:ascii="Roboto" w:hAnsi="Roboto"/>
          <w:sz w:val="16"/>
          <w:szCs w:val="16"/>
          <w:lang w:val="en-GB"/>
        </w:rPr>
        <w:t xml:space="preserve">. </w:t>
      </w:r>
    </w:p>
  </w:footnote>
  <w:footnote w:id="16">
    <w:p w14:paraId="70462AA9" w14:textId="1AD9AD43" w:rsidR="0009233E" w:rsidRPr="001E6B0C" w:rsidRDefault="0009233E" w:rsidP="00796014">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i/>
          <w:sz w:val="16"/>
          <w:szCs w:val="16"/>
          <w:lang w:val="en-GB"/>
        </w:rPr>
        <w:t xml:space="preserve">Oryx </w:t>
      </w:r>
      <w:proofErr w:type="spellStart"/>
      <w:r w:rsidRPr="00884501">
        <w:rPr>
          <w:rFonts w:ascii="Roboto" w:hAnsi="Roboto"/>
          <w:i/>
          <w:sz w:val="16"/>
          <w:szCs w:val="16"/>
          <w:lang w:val="en-GB"/>
        </w:rPr>
        <w:t>dammah</w:t>
      </w:r>
      <w:proofErr w:type="spellEnd"/>
      <w:r w:rsidRPr="00884501">
        <w:rPr>
          <w:rFonts w:ascii="Roboto" w:hAnsi="Roboto"/>
          <w:sz w:val="16"/>
          <w:szCs w:val="16"/>
          <w:lang w:val="en-GB"/>
        </w:rPr>
        <w:t xml:space="preserve"> </w:t>
      </w:r>
      <w:r>
        <w:rPr>
          <w:rFonts w:ascii="Roboto" w:hAnsi="Roboto"/>
          <w:sz w:val="16"/>
          <w:szCs w:val="16"/>
          <w:lang w:val="en-GB"/>
        </w:rPr>
        <w:t xml:space="preserve">(Scimitar-horned </w:t>
      </w:r>
      <w:r w:rsidR="00622FE2">
        <w:rPr>
          <w:rFonts w:ascii="Roboto" w:hAnsi="Roboto"/>
          <w:sz w:val="16"/>
          <w:szCs w:val="16"/>
          <w:lang w:val="en-GB"/>
        </w:rPr>
        <w:t>O</w:t>
      </w:r>
      <w:r>
        <w:rPr>
          <w:rFonts w:ascii="Roboto" w:hAnsi="Roboto"/>
          <w:sz w:val="16"/>
          <w:szCs w:val="16"/>
          <w:lang w:val="en-GB"/>
        </w:rPr>
        <w:t xml:space="preserve">ryx) </w:t>
      </w:r>
      <w:r w:rsidRPr="00884501">
        <w:rPr>
          <w:rFonts w:ascii="Roboto" w:hAnsi="Roboto"/>
          <w:sz w:val="16"/>
          <w:szCs w:val="16"/>
          <w:lang w:val="en-GB"/>
        </w:rPr>
        <w:t>was reported in direct wild-sourced (source ‘W’) trade, specifically as hunting trophies/skins from South Africa.</w:t>
      </w:r>
      <w:r w:rsidRPr="00832B4D">
        <w:rPr>
          <w:rFonts w:ascii="Roboto" w:hAnsi="Roboto"/>
          <w:sz w:val="16"/>
          <w:szCs w:val="16"/>
          <w:lang w:val="en-GB"/>
        </w:rPr>
        <w:t xml:space="preserve"> As the</w:t>
      </w:r>
      <w:r w:rsidRPr="00884501">
        <w:rPr>
          <w:rFonts w:ascii="Roboto" w:hAnsi="Roboto"/>
          <w:sz w:val="16"/>
          <w:szCs w:val="16"/>
          <w:lang w:val="en-GB"/>
        </w:rPr>
        <w:t xml:space="preserve"> species is not native to South Africa, the specimens traded were likely sourced from lightly managed populations in fenced areas that are reported as source ‘W’.</w:t>
      </w:r>
    </w:p>
  </w:footnote>
  <w:footnote w:id="17">
    <w:p w14:paraId="1AF4D65B" w14:textId="60BD357A" w:rsidR="004C3B25" w:rsidRPr="004C3B25" w:rsidRDefault="004C3B25">
      <w:pPr>
        <w:pStyle w:val="FootnoteText"/>
        <w:rPr>
          <w:rFonts w:ascii="Roboto" w:hAnsi="Roboto"/>
          <w:sz w:val="16"/>
          <w:szCs w:val="16"/>
          <w:lang w:val="en-GB"/>
        </w:rPr>
      </w:pPr>
      <w:r w:rsidRPr="004C3B25">
        <w:rPr>
          <w:rStyle w:val="FootnoteReference"/>
          <w:rFonts w:ascii="Roboto" w:hAnsi="Roboto"/>
          <w:sz w:val="16"/>
          <w:szCs w:val="16"/>
        </w:rPr>
        <w:footnoteRef/>
      </w:r>
      <w:r w:rsidRPr="004C3B25">
        <w:rPr>
          <w:rFonts w:ascii="Roboto" w:hAnsi="Roboto"/>
          <w:sz w:val="16"/>
          <w:szCs w:val="16"/>
        </w:rPr>
        <w:t xml:space="preserve"> Further details </w:t>
      </w:r>
      <w:r w:rsidRPr="004C3B25">
        <w:rPr>
          <w:rFonts w:ascii="Roboto" w:hAnsi="Roboto"/>
          <w:sz w:val="16"/>
          <w:szCs w:val="16"/>
          <w:lang w:val="en-GB"/>
        </w:rPr>
        <w:t xml:space="preserve">on the source and purpose codes can be found in </w:t>
      </w:r>
      <w:hyperlink r:id="rId3" w:history="1">
        <w:r w:rsidRPr="004C3B25">
          <w:rPr>
            <w:rStyle w:val="Hyperlink"/>
            <w:rFonts w:ascii="Roboto" w:hAnsi="Roboto"/>
            <w:sz w:val="16"/>
            <w:szCs w:val="16"/>
          </w:rPr>
          <w:t>CITES Notification 2021/044 Annex 1</w:t>
        </w:r>
      </w:hyperlink>
      <w:r w:rsidRPr="004C3B25">
        <w:rPr>
          <w:rStyle w:val="Hyperlink"/>
          <w:rFonts w:ascii="Roboto" w:hAnsi="Roboto"/>
          <w:sz w:val="16"/>
          <w:szCs w:val="16"/>
        </w:rPr>
        <w:t>.</w:t>
      </w:r>
    </w:p>
  </w:footnote>
  <w:footnote w:id="18">
    <w:p w14:paraId="0A7890D6" w14:textId="77777777" w:rsidR="0009233E" w:rsidRPr="00884501" w:rsidRDefault="0009233E" w:rsidP="00415736">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Source code ‘W’.</w:t>
      </w:r>
    </w:p>
  </w:footnote>
  <w:footnote w:id="19">
    <w:p w14:paraId="4E590BED" w14:textId="77777777" w:rsidR="0009233E" w:rsidRPr="0056108C" w:rsidRDefault="0009233E" w:rsidP="00415736">
      <w:pPr>
        <w:pStyle w:val="FootnoteText"/>
        <w:jc w:val="both"/>
        <w:rPr>
          <w:rFonts w:ascii="Roboto" w:hAnsi="Roboto"/>
          <w:sz w:val="16"/>
          <w:szCs w:val="16"/>
          <w:lang w:val="en-GB"/>
        </w:rPr>
      </w:pPr>
      <w:r w:rsidRPr="004A3A03">
        <w:rPr>
          <w:rStyle w:val="FootnoteReference"/>
          <w:rFonts w:ascii="Roboto" w:hAnsi="Roboto"/>
          <w:sz w:val="16"/>
          <w:szCs w:val="16"/>
        </w:rPr>
        <w:footnoteRef/>
      </w:r>
      <w:r w:rsidRPr="0056108C">
        <w:rPr>
          <w:rFonts w:ascii="Roboto" w:hAnsi="Roboto"/>
          <w:sz w:val="16"/>
          <w:szCs w:val="16"/>
        </w:rPr>
        <w:t xml:space="preserve"> </w:t>
      </w:r>
      <w:r>
        <w:rPr>
          <w:rFonts w:ascii="Roboto" w:hAnsi="Roboto"/>
          <w:sz w:val="16"/>
          <w:szCs w:val="16"/>
        </w:rPr>
        <w:t xml:space="preserve">Proportion of the species’ transactions that originated from populations excluded from the CMS Appendix I listing: </w:t>
      </w:r>
      <w:r w:rsidRPr="0056108C">
        <w:rPr>
          <w:rFonts w:ascii="Roboto" w:hAnsi="Roboto"/>
          <w:i/>
          <w:iCs/>
          <w:sz w:val="16"/>
          <w:szCs w:val="16"/>
          <w:lang w:val="en-GB"/>
        </w:rPr>
        <w:t xml:space="preserve">Vicugna </w:t>
      </w:r>
      <w:proofErr w:type="spellStart"/>
      <w:r w:rsidRPr="0056108C">
        <w:rPr>
          <w:rFonts w:ascii="Roboto" w:hAnsi="Roboto"/>
          <w:i/>
          <w:iCs/>
          <w:sz w:val="16"/>
          <w:szCs w:val="16"/>
          <w:lang w:val="en-GB"/>
        </w:rPr>
        <w:t>vicugna</w:t>
      </w:r>
      <w:proofErr w:type="spellEnd"/>
      <w:r w:rsidRPr="0056108C">
        <w:rPr>
          <w:rFonts w:ascii="Roboto" w:hAnsi="Roboto"/>
          <w:sz w:val="16"/>
          <w:szCs w:val="16"/>
          <w:lang w:val="en-GB"/>
        </w:rPr>
        <w:t xml:space="preserve"> (</w:t>
      </w:r>
      <w:r>
        <w:rPr>
          <w:rFonts w:ascii="Roboto" w:hAnsi="Roboto"/>
          <w:sz w:val="16"/>
          <w:szCs w:val="16"/>
          <w:lang w:val="en-GB"/>
        </w:rPr>
        <w:t>89%, Peru</w:t>
      </w:r>
      <w:r w:rsidRPr="0056108C">
        <w:rPr>
          <w:rFonts w:ascii="Roboto" w:hAnsi="Roboto"/>
          <w:sz w:val="16"/>
          <w:szCs w:val="16"/>
          <w:lang w:val="en-GB"/>
        </w:rPr>
        <w:t xml:space="preserve">); </w:t>
      </w:r>
      <w:r w:rsidRPr="00DA7B00">
        <w:rPr>
          <w:rFonts w:ascii="Roboto" w:hAnsi="Roboto"/>
          <w:i/>
          <w:iCs/>
          <w:sz w:val="16"/>
          <w:szCs w:val="16"/>
          <w:lang w:val="en-GB"/>
        </w:rPr>
        <w:t>Acinonyx jubatus</w:t>
      </w:r>
      <w:r>
        <w:rPr>
          <w:rFonts w:ascii="Roboto" w:hAnsi="Roboto"/>
          <w:sz w:val="16"/>
          <w:szCs w:val="16"/>
          <w:lang w:val="en-GB"/>
        </w:rPr>
        <w:t xml:space="preserve"> (&gt;99%, almost entirely Namibia); </w:t>
      </w:r>
      <w:r w:rsidRPr="00DA7B00">
        <w:rPr>
          <w:rFonts w:ascii="Roboto" w:hAnsi="Roboto"/>
          <w:i/>
          <w:iCs/>
          <w:sz w:val="16"/>
          <w:szCs w:val="16"/>
          <w:lang w:val="en-GB"/>
        </w:rPr>
        <w:t xml:space="preserve">Tursiops </w:t>
      </w:r>
      <w:proofErr w:type="spellStart"/>
      <w:r w:rsidRPr="00DA7B00">
        <w:rPr>
          <w:rFonts w:ascii="Roboto" w:hAnsi="Roboto"/>
          <w:i/>
          <w:iCs/>
          <w:sz w:val="16"/>
          <w:szCs w:val="16"/>
          <w:lang w:val="en-GB"/>
        </w:rPr>
        <w:t>truncatus</w:t>
      </w:r>
      <w:proofErr w:type="spellEnd"/>
      <w:r>
        <w:rPr>
          <w:rFonts w:ascii="Roboto" w:hAnsi="Roboto"/>
          <w:sz w:val="16"/>
          <w:szCs w:val="16"/>
          <w:lang w:val="en-GB"/>
        </w:rPr>
        <w:t xml:space="preserve"> (98%, mostly Japan).</w:t>
      </w:r>
    </w:p>
  </w:footnote>
  <w:footnote w:id="20">
    <w:p w14:paraId="3567A422" w14:textId="7378BB08" w:rsidR="0009233E" w:rsidRPr="00884501" w:rsidRDefault="0009233E" w:rsidP="009A2B69">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000D00EB" w:rsidRPr="00884501">
        <w:rPr>
          <w:rFonts w:ascii="Roboto" w:hAnsi="Roboto"/>
          <w:sz w:val="16"/>
          <w:szCs w:val="16"/>
          <w:lang w:val="en-GB"/>
        </w:rPr>
        <w:t xml:space="preserve">Extinct in the Wild, </w:t>
      </w:r>
      <w:r w:rsidRPr="00884501">
        <w:rPr>
          <w:rFonts w:ascii="Roboto" w:hAnsi="Roboto"/>
          <w:sz w:val="16"/>
          <w:szCs w:val="16"/>
          <w:lang w:val="en-GB"/>
        </w:rPr>
        <w:t>Critically Endangered, Endangered, Vulnerable.</w:t>
      </w:r>
    </w:p>
  </w:footnote>
  <w:footnote w:id="21">
    <w:p w14:paraId="4E292247" w14:textId="77777777" w:rsidR="0009233E" w:rsidRPr="00884501"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Bodies, fingerlings, live, skeletons, skins, skulls, and trophies.</w:t>
      </w:r>
    </w:p>
  </w:footnote>
  <w:footnote w:id="22">
    <w:p w14:paraId="1B14D8D5" w14:textId="77777777" w:rsidR="0009233E" w:rsidRPr="00884501"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proofErr w:type="gramStart"/>
      <w:r w:rsidRPr="00884501">
        <w:rPr>
          <w:rFonts w:ascii="Roboto" w:eastAsia="Calibri" w:hAnsi="Roboto" w:cs="Times New Roman"/>
          <w:sz w:val="16"/>
          <w:szCs w:val="16"/>
          <w:lang w:val="en-GB"/>
        </w:rPr>
        <w:t>With the exception of</w:t>
      </w:r>
      <w:proofErr w:type="gramEnd"/>
      <w:r w:rsidRPr="00884501">
        <w:rPr>
          <w:rFonts w:ascii="Roboto" w:eastAsia="Calibri" w:hAnsi="Roboto" w:cs="Times New Roman"/>
          <w:sz w:val="16"/>
          <w:szCs w:val="16"/>
          <w:lang w:val="en-GB"/>
        </w:rPr>
        <w:t xml:space="preserve"> three live </w:t>
      </w:r>
      <w:r w:rsidRPr="00884501">
        <w:rPr>
          <w:rFonts w:ascii="Roboto" w:eastAsia="Calibri" w:hAnsi="Roboto" w:cs="Times New Roman"/>
          <w:i/>
          <w:iCs/>
          <w:sz w:val="16"/>
          <w:szCs w:val="16"/>
          <w:lang w:val="en-GB"/>
        </w:rPr>
        <w:t xml:space="preserve">Tursiops </w:t>
      </w:r>
      <w:proofErr w:type="spellStart"/>
      <w:r w:rsidRPr="00884501">
        <w:rPr>
          <w:rFonts w:ascii="Roboto" w:eastAsia="Calibri" w:hAnsi="Roboto" w:cs="Times New Roman"/>
          <w:i/>
          <w:iCs/>
          <w:sz w:val="16"/>
          <w:szCs w:val="16"/>
          <w:lang w:val="en-GB"/>
        </w:rPr>
        <w:t>truncatus</w:t>
      </w:r>
      <w:proofErr w:type="spellEnd"/>
      <w:r w:rsidRPr="00884501">
        <w:rPr>
          <w:rFonts w:ascii="Roboto" w:eastAsia="Calibri" w:hAnsi="Roboto" w:cs="Times New Roman"/>
          <w:i/>
          <w:iCs/>
          <w:sz w:val="16"/>
          <w:szCs w:val="16"/>
          <w:lang w:val="en-GB"/>
        </w:rPr>
        <w:t xml:space="preserve"> </w:t>
      </w:r>
      <w:r w:rsidRPr="00E36509">
        <w:rPr>
          <w:rFonts w:ascii="Roboto" w:eastAsia="Calibri" w:hAnsi="Roboto" w:cs="Times New Roman"/>
          <w:sz w:val="16"/>
          <w:szCs w:val="16"/>
          <w:lang w:val="en-GB"/>
        </w:rPr>
        <w:t xml:space="preserve">(listed in CMS </w:t>
      </w:r>
      <w:r>
        <w:rPr>
          <w:rFonts w:ascii="Roboto" w:eastAsia="Calibri" w:hAnsi="Roboto" w:cs="Times New Roman"/>
          <w:sz w:val="16"/>
          <w:szCs w:val="16"/>
          <w:lang w:val="en-GB"/>
        </w:rPr>
        <w:t xml:space="preserve">Appendix I </w:t>
      </w:r>
      <w:r w:rsidRPr="00E36509">
        <w:rPr>
          <w:rFonts w:ascii="Roboto" w:eastAsia="Calibri" w:hAnsi="Roboto" w:cs="Times New Roman"/>
          <w:sz w:val="16"/>
          <w:szCs w:val="16"/>
          <w:lang w:val="en-GB"/>
        </w:rPr>
        <w:t>as</w:t>
      </w:r>
      <w:r>
        <w:rPr>
          <w:rFonts w:ascii="Roboto" w:eastAsia="Calibri" w:hAnsi="Roboto" w:cs="Times New Roman"/>
          <w:i/>
          <w:iCs/>
          <w:sz w:val="16"/>
          <w:szCs w:val="16"/>
          <w:lang w:val="en-GB"/>
        </w:rPr>
        <w:t xml:space="preserve"> T.</w:t>
      </w:r>
      <w:r w:rsidRPr="004A3A03">
        <w:rPr>
          <w:rFonts w:ascii="Roboto" w:hAnsi="Roboto"/>
          <w:sz w:val="16"/>
          <w:szCs w:val="16"/>
        </w:rPr>
        <w:t xml:space="preserve"> </w:t>
      </w:r>
      <w:proofErr w:type="spellStart"/>
      <w:r w:rsidRPr="00AC2813">
        <w:rPr>
          <w:rFonts w:ascii="Roboto" w:hAnsi="Roboto"/>
          <w:i/>
          <w:iCs/>
          <w:sz w:val="16"/>
          <w:szCs w:val="16"/>
        </w:rPr>
        <w:t>truncatus</w:t>
      </w:r>
      <w:proofErr w:type="spellEnd"/>
      <w:r w:rsidRPr="00E36509">
        <w:rPr>
          <w:rFonts w:ascii="Roboto" w:hAnsi="Roboto"/>
          <w:i/>
          <w:iCs/>
          <w:sz w:val="16"/>
          <w:szCs w:val="16"/>
        </w:rPr>
        <w:t xml:space="preserve"> </w:t>
      </w:r>
      <w:proofErr w:type="spellStart"/>
      <w:r w:rsidRPr="00E36509">
        <w:rPr>
          <w:rFonts w:ascii="Roboto" w:hAnsi="Roboto"/>
          <w:i/>
          <w:iCs/>
          <w:sz w:val="16"/>
          <w:szCs w:val="16"/>
        </w:rPr>
        <w:t>ponticus</w:t>
      </w:r>
      <w:proofErr w:type="spellEnd"/>
      <w:r w:rsidRPr="00C343FF">
        <w:rPr>
          <w:rFonts w:ascii="Roboto" w:eastAsia="Calibri" w:hAnsi="Roboto" w:cs="Times New Roman"/>
          <w:sz w:val="16"/>
          <w:szCs w:val="16"/>
          <w:lang w:val="en-GB"/>
        </w:rPr>
        <w:t>)</w:t>
      </w:r>
      <w:r>
        <w:rPr>
          <w:rFonts w:ascii="Roboto" w:eastAsia="Calibri" w:hAnsi="Roboto" w:cs="Times New Roman"/>
          <w:i/>
          <w:iCs/>
          <w:sz w:val="16"/>
          <w:szCs w:val="16"/>
          <w:lang w:val="en-GB"/>
        </w:rPr>
        <w:t xml:space="preserve"> </w:t>
      </w:r>
      <w:r w:rsidRPr="00884501">
        <w:rPr>
          <w:rFonts w:ascii="Roboto" w:eastAsia="Calibri" w:hAnsi="Roboto" w:cs="Times New Roman"/>
          <w:sz w:val="16"/>
          <w:szCs w:val="16"/>
          <w:lang w:val="en-GB"/>
        </w:rPr>
        <w:t xml:space="preserve">exported by the Russian Federation for circus or traveling exhibition purposes (purpose code ‘Q’) and two </w:t>
      </w:r>
      <w:r w:rsidRPr="00884501">
        <w:rPr>
          <w:rFonts w:ascii="Roboto" w:eastAsia="Calibri" w:hAnsi="Roboto" w:cs="Times New Roman"/>
          <w:i/>
          <w:sz w:val="16"/>
          <w:szCs w:val="16"/>
          <w:lang w:val="en-GB"/>
        </w:rPr>
        <w:t xml:space="preserve">Acinonyx jubatus </w:t>
      </w:r>
      <w:r w:rsidRPr="00884501">
        <w:rPr>
          <w:rFonts w:ascii="Roboto" w:eastAsia="Calibri" w:hAnsi="Roboto" w:cs="Times New Roman"/>
          <w:sz w:val="16"/>
          <w:szCs w:val="16"/>
          <w:lang w:val="en-GB"/>
        </w:rPr>
        <w:t>hunting trophies reported by South Africa.</w:t>
      </w:r>
    </w:p>
  </w:footnote>
  <w:footnote w:id="23">
    <w:p w14:paraId="04454CD5" w14:textId="2E3C433D" w:rsidR="0009233E" w:rsidRPr="00884501" w:rsidRDefault="0009233E" w:rsidP="00E56F5B">
      <w:pPr>
        <w:pStyle w:val="CommentText"/>
        <w:spacing w:after="0"/>
        <w:jc w:val="both"/>
        <w:rPr>
          <w:rFonts w:ascii="Roboto" w:hAnsi="Roboto"/>
          <w:sz w:val="16"/>
          <w:szCs w:val="16"/>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cs="Arial"/>
          <w:sz w:val="16"/>
          <w:szCs w:val="16"/>
        </w:rPr>
        <w:t>Baleen, bones, bone carvings, bone pieces, carapaces, carvings, eggs, eggs (live), fins, gall, gall bladders, horn carvings, horn pieces, horns, ivory pieces, ivory carvings, meat, plates, scales, shells, skin pieces, teeth, tusks.</w:t>
      </w:r>
      <w:r w:rsidR="003F34B0">
        <w:rPr>
          <w:rFonts w:ascii="Roboto" w:hAnsi="Roboto" w:cs="Arial"/>
          <w:sz w:val="16"/>
          <w:szCs w:val="16"/>
        </w:rPr>
        <w:t xml:space="preserve"> As there are no agreed-upon conversion factors allowing these trade terms to be equated to </w:t>
      </w:r>
      <w:proofErr w:type="gramStart"/>
      <w:r w:rsidR="0001116F">
        <w:rPr>
          <w:rFonts w:ascii="Roboto" w:hAnsi="Roboto" w:cs="Arial"/>
          <w:sz w:val="16"/>
          <w:szCs w:val="16"/>
        </w:rPr>
        <w:t>a</w:t>
      </w:r>
      <w:r w:rsidR="003F34B0">
        <w:rPr>
          <w:rFonts w:ascii="Roboto" w:hAnsi="Roboto" w:cs="Arial"/>
          <w:sz w:val="16"/>
          <w:szCs w:val="16"/>
        </w:rPr>
        <w:t xml:space="preserve"> number of</w:t>
      </w:r>
      <w:proofErr w:type="gramEnd"/>
      <w:r w:rsidR="003F34B0">
        <w:rPr>
          <w:rFonts w:ascii="Roboto" w:hAnsi="Roboto" w:cs="Arial"/>
          <w:sz w:val="16"/>
          <w:szCs w:val="16"/>
        </w:rPr>
        <w:t xml:space="preserve"> individual animals, </w:t>
      </w:r>
      <w:r w:rsidR="0001116F">
        <w:rPr>
          <w:rFonts w:ascii="Roboto" w:hAnsi="Roboto" w:cs="Arial"/>
          <w:sz w:val="16"/>
          <w:szCs w:val="16"/>
        </w:rPr>
        <w:t>trade in these parts and derivat</w:t>
      </w:r>
      <w:r w:rsidR="009A64BC">
        <w:rPr>
          <w:rFonts w:ascii="Roboto" w:hAnsi="Roboto" w:cs="Arial"/>
          <w:sz w:val="16"/>
          <w:szCs w:val="16"/>
        </w:rPr>
        <w:t>ives</w:t>
      </w:r>
      <w:r w:rsidR="0071480D">
        <w:rPr>
          <w:rFonts w:ascii="Roboto" w:hAnsi="Roboto" w:cs="Arial"/>
          <w:sz w:val="16"/>
          <w:szCs w:val="16"/>
        </w:rPr>
        <w:t xml:space="preserve"> were </w:t>
      </w:r>
      <w:proofErr w:type="spellStart"/>
      <w:r w:rsidR="0071480D">
        <w:rPr>
          <w:rFonts w:ascii="Roboto" w:hAnsi="Roboto" w:cs="Arial"/>
          <w:sz w:val="16"/>
          <w:szCs w:val="16"/>
        </w:rPr>
        <w:t>analysed</w:t>
      </w:r>
      <w:proofErr w:type="spellEnd"/>
      <w:r w:rsidR="0071480D">
        <w:rPr>
          <w:rFonts w:ascii="Roboto" w:hAnsi="Roboto" w:cs="Arial"/>
          <w:sz w:val="16"/>
          <w:szCs w:val="16"/>
        </w:rPr>
        <w:t xml:space="preserve"> in the unit reported.</w:t>
      </w:r>
    </w:p>
  </w:footnote>
  <w:footnote w:id="24">
    <w:p w14:paraId="71A12B57" w14:textId="283D82A3" w:rsidR="0009233E" w:rsidRPr="00884501"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5</w:t>
      </w:r>
      <w:r w:rsidR="007D5450">
        <w:rPr>
          <w:rFonts w:ascii="Roboto" w:hAnsi="Roboto"/>
          <w:sz w:val="16"/>
          <w:szCs w:val="16"/>
          <w:lang w:val="en-GB"/>
        </w:rPr>
        <w:t>.</w:t>
      </w:r>
      <w:r w:rsidRPr="00884501">
        <w:rPr>
          <w:rFonts w:ascii="Roboto" w:hAnsi="Roboto"/>
          <w:sz w:val="16"/>
          <w:szCs w:val="16"/>
          <w:lang w:val="en-GB"/>
        </w:rPr>
        <w:t>2</w:t>
      </w:r>
      <w:r w:rsidR="007D5450">
        <w:rPr>
          <w:rFonts w:ascii="Roboto" w:hAnsi="Roboto"/>
          <w:sz w:val="16"/>
          <w:szCs w:val="16"/>
          <w:lang w:val="en-GB"/>
        </w:rPr>
        <w:t xml:space="preserve"> million</w:t>
      </w:r>
      <w:r w:rsidRPr="00884501">
        <w:rPr>
          <w:rFonts w:ascii="Roboto" w:hAnsi="Roboto"/>
          <w:sz w:val="16"/>
          <w:szCs w:val="16"/>
          <w:lang w:val="en-GB"/>
        </w:rPr>
        <w:t xml:space="preserve"> kg</w:t>
      </w:r>
      <w:r w:rsidR="007D5450">
        <w:rPr>
          <w:rFonts w:ascii="Roboto" w:hAnsi="Roboto"/>
          <w:sz w:val="16"/>
          <w:szCs w:val="16"/>
          <w:lang w:val="en-GB"/>
        </w:rPr>
        <w:t xml:space="preserve"> of </w:t>
      </w:r>
      <w:r w:rsidR="007D5450" w:rsidRPr="00006132">
        <w:rPr>
          <w:rFonts w:ascii="Roboto" w:hAnsi="Roboto"/>
          <w:i/>
          <w:iCs/>
          <w:sz w:val="16"/>
          <w:szCs w:val="16"/>
        </w:rPr>
        <w:t>Balaenoptera</w:t>
      </w:r>
      <w:r w:rsidR="007D5450">
        <w:rPr>
          <w:rFonts w:ascii="Roboto" w:hAnsi="Roboto"/>
          <w:i/>
          <w:iCs/>
          <w:sz w:val="16"/>
          <w:szCs w:val="16"/>
          <w:lang w:val="en-GB"/>
        </w:rPr>
        <w:t xml:space="preserve"> physalus </w:t>
      </w:r>
      <w:r w:rsidR="007D5450">
        <w:rPr>
          <w:rFonts w:ascii="Roboto" w:hAnsi="Roboto"/>
          <w:sz w:val="16"/>
          <w:szCs w:val="16"/>
          <w:lang w:val="en-GB"/>
        </w:rPr>
        <w:t xml:space="preserve">meat was estimated </w:t>
      </w:r>
      <w:r w:rsidRPr="00884501">
        <w:rPr>
          <w:rFonts w:ascii="Roboto" w:hAnsi="Roboto"/>
          <w:sz w:val="16"/>
          <w:szCs w:val="16"/>
          <w:lang w:val="en-GB"/>
        </w:rPr>
        <w:t xml:space="preserve">as equivalent to approximately 73 individuals if full adult weight were traded in each instance (based on an adult weight of 70,000 kg as estimated in </w:t>
      </w:r>
      <w:proofErr w:type="spellStart"/>
      <w:r w:rsidRPr="00884501">
        <w:rPr>
          <w:rFonts w:ascii="Roboto" w:hAnsi="Roboto"/>
          <w:sz w:val="16"/>
          <w:szCs w:val="16"/>
          <w:lang w:val="en-GB"/>
        </w:rPr>
        <w:t>Gambell</w:t>
      </w:r>
      <w:proofErr w:type="spellEnd"/>
      <w:r w:rsidRPr="00884501">
        <w:rPr>
          <w:rFonts w:ascii="Roboto" w:hAnsi="Roboto"/>
          <w:sz w:val="16"/>
          <w:szCs w:val="16"/>
          <w:lang w:val="en-GB"/>
        </w:rPr>
        <w:t xml:space="preserve"> </w:t>
      </w:r>
      <w:r w:rsidR="0000301F">
        <w:rPr>
          <w:rFonts w:ascii="Roboto" w:hAnsi="Roboto"/>
          <w:sz w:val="16"/>
          <w:szCs w:val="16"/>
          <w:lang w:val="en-GB"/>
        </w:rPr>
        <w:t>(</w:t>
      </w:r>
      <w:r w:rsidRPr="00884501">
        <w:rPr>
          <w:rFonts w:ascii="Roboto" w:hAnsi="Roboto"/>
          <w:sz w:val="16"/>
          <w:szCs w:val="16"/>
          <w:lang w:val="en-GB"/>
        </w:rPr>
        <w:t>1985</w:t>
      </w:r>
      <w:r w:rsidR="0000301F">
        <w:rPr>
          <w:rFonts w:ascii="Roboto" w:hAnsi="Roboto"/>
          <w:sz w:val="16"/>
          <w:szCs w:val="16"/>
          <w:lang w:val="en-GB"/>
        </w:rPr>
        <w:t>)</w:t>
      </w:r>
      <w:r w:rsidRPr="00884501">
        <w:rPr>
          <w:rFonts w:ascii="Roboto" w:hAnsi="Roboto"/>
          <w:sz w:val="16"/>
          <w:szCs w:val="16"/>
          <w:lang w:val="en-GB"/>
        </w:rPr>
        <w:t xml:space="preserve">. Fin whale – </w:t>
      </w:r>
      <w:r w:rsidRPr="00884501">
        <w:rPr>
          <w:rFonts w:ascii="Roboto" w:hAnsi="Roboto"/>
          <w:i/>
          <w:sz w:val="16"/>
          <w:szCs w:val="16"/>
          <w:lang w:val="en-GB"/>
        </w:rPr>
        <w:t xml:space="preserve">Balaenoptera physalus. In </w:t>
      </w:r>
      <w:r w:rsidRPr="00884501">
        <w:rPr>
          <w:rFonts w:ascii="Roboto" w:hAnsi="Roboto"/>
          <w:sz w:val="16"/>
          <w:szCs w:val="16"/>
          <w:lang w:val="en-GB"/>
        </w:rPr>
        <w:t xml:space="preserve">Ridgway and Harrison (eds) </w:t>
      </w:r>
      <w:r w:rsidR="00F87253">
        <w:rPr>
          <w:rFonts w:ascii="Roboto" w:hAnsi="Roboto"/>
          <w:sz w:val="16"/>
          <w:szCs w:val="16"/>
          <w:lang w:val="en-GB"/>
        </w:rPr>
        <w:t>(</w:t>
      </w:r>
      <w:r w:rsidRPr="00884501">
        <w:rPr>
          <w:rFonts w:ascii="Roboto" w:hAnsi="Roboto"/>
          <w:sz w:val="16"/>
          <w:szCs w:val="16"/>
          <w:lang w:val="en-GB"/>
        </w:rPr>
        <w:t>1985</w:t>
      </w:r>
      <w:r w:rsidR="00F87253">
        <w:rPr>
          <w:rFonts w:ascii="Roboto" w:hAnsi="Roboto"/>
          <w:sz w:val="16"/>
          <w:szCs w:val="16"/>
          <w:lang w:val="en-GB"/>
        </w:rPr>
        <w:t>)</w:t>
      </w:r>
      <w:r w:rsidRPr="00884501">
        <w:rPr>
          <w:rFonts w:ascii="Roboto" w:hAnsi="Roboto"/>
          <w:sz w:val="16"/>
          <w:szCs w:val="16"/>
          <w:lang w:val="en-GB"/>
        </w:rPr>
        <w:t>. Handbook of marine mammals. Volume 3. The sirenians and baleen whales. Academic Press, London).</w:t>
      </w:r>
    </w:p>
  </w:footnote>
  <w:footnote w:id="25">
    <w:p w14:paraId="4F08B000" w14:textId="77777777" w:rsidR="0009233E" w:rsidRPr="00B3564F"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B3564F">
        <w:rPr>
          <w:rFonts w:ascii="Roboto" w:hAnsi="Roboto"/>
          <w:sz w:val="16"/>
          <w:szCs w:val="16"/>
        </w:rPr>
        <w:t xml:space="preserve"> All </w:t>
      </w:r>
      <w:r w:rsidRPr="00006132">
        <w:rPr>
          <w:rFonts w:ascii="Roboto" w:hAnsi="Roboto"/>
          <w:i/>
          <w:iCs/>
          <w:sz w:val="16"/>
          <w:szCs w:val="16"/>
        </w:rPr>
        <w:t>Balaenoptera physalus</w:t>
      </w:r>
      <w:r w:rsidRPr="00B3564F">
        <w:rPr>
          <w:rFonts w:ascii="Roboto" w:hAnsi="Roboto"/>
          <w:sz w:val="16"/>
          <w:szCs w:val="16"/>
        </w:rPr>
        <w:t xml:space="preserve"> meat </w:t>
      </w:r>
      <w:r>
        <w:rPr>
          <w:rFonts w:ascii="Roboto" w:hAnsi="Roboto"/>
          <w:sz w:val="16"/>
          <w:szCs w:val="16"/>
        </w:rPr>
        <w:t xml:space="preserve">was </w:t>
      </w:r>
      <w:r w:rsidRPr="00B3564F">
        <w:rPr>
          <w:rFonts w:ascii="Roboto" w:hAnsi="Roboto"/>
          <w:sz w:val="16"/>
          <w:szCs w:val="16"/>
        </w:rPr>
        <w:t>reported as purpose T (commercial trade)</w:t>
      </w:r>
      <w:r>
        <w:rPr>
          <w:rFonts w:ascii="Roboto" w:hAnsi="Roboto"/>
          <w:sz w:val="16"/>
          <w:szCs w:val="16"/>
        </w:rPr>
        <w:t>. Neither Iceland nor Japan are Parties to CMS; both countries have issued CITES reservations for this species that cover the relevant years</w:t>
      </w:r>
      <w:r w:rsidRPr="004A3A03">
        <w:rPr>
          <w:rFonts w:ascii="Roboto" w:hAnsi="Roboto"/>
          <w:sz w:val="16"/>
          <w:szCs w:val="16"/>
        </w:rPr>
        <w:t xml:space="preserve"> of trade</w:t>
      </w:r>
      <w:r>
        <w:rPr>
          <w:rFonts w:ascii="Roboto" w:hAnsi="Roboto"/>
          <w:sz w:val="16"/>
          <w:szCs w:val="16"/>
        </w:rPr>
        <w:t>.</w:t>
      </w:r>
    </w:p>
  </w:footnote>
  <w:footnote w:id="26">
    <w:p w14:paraId="3AE56913" w14:textId="0D394B5F" w:rsidR="003C0B4E" w:rsidRPr="009763F4" w:rsidRDefault="003C0B4E">
      <w:pPr>
        <w:pStyle w:val="FootnoteText"/>
        <w:rPr>
          <w:rFonts w:ascii="Roboto" w:hAnsi="Roboto"/>
          <w:sz w:val="16"/>
          <w:szCs w:val="16"/>
          <w:lang w:val="en-GB"/>
        </w:rPr>
      </w:pPr>
      <w:r w:rsidRPr="009763F4">
        <w:rPr>
          <w:rStyle w:val="FootnoteReference"/>
          <w:rFonts w:ascii="Roboto" w:hAnsi="Roboto"/>
          <w:sz w:val="16"/>
          <w:szCs w:val="16"/>
        </w:rPr>
        <w:footnoteRef/>
      </w:r>
      <w:r w:rsidRPr="009763F4">
        <w:rPr>
          <w:rFonts w:ascii="Roboto" w:hAnsi="Roboto"/>
          <w:sz w:val="16"/>
          <w:szCs w:val="16"/>
        </w:rPr>
        <w:t xml:space="preserve"> </w:t>
      </w:r>
      <w:r w:rsidRPr="009763F4">
        <w:rPr>
          <w:rFonts w:ascii="Roboto" w:hAnsi="Roboto"/>
          <w:sz w:val="16"/>
          <w:szCs w:val="16"/>
          <w:lang w:val="en-GB"/>
        </w:rPr>
        <w:t>T</w:t>
      </w:r>
      <w:r w:rsidR="009763F4" w:rsidRPr="009763F4">
        <w:rPr>
          <w:rFonts w:ascii="Roboto" w:hAnsi="Roboto"/>
          <w:sz w:val="16"/>
          <w:szCs w:val="16"/>
          <w:lang w:val="en-GB"/>
        </w:rPr>
        <w:t xml:space="preserve">rade reported from the year of </w:t>
      </w:r>
      <w:r w:rsidR="00BE7B52">
        <w:rPr>
          <w:rFonts w:ascii="Roboto" w:hAnsi="Roboto"/>
          <w:sz w:val="16"/>
          <w:szCs w:val="16"/>
          <w:lang w:val="en-GB"/>
        </w:rPr>
        <w:t xml:space="preserve">CMS </w:t>
      </w:r>
      <w:r w:rsidR="009763F4" w:rsidRPr="009763F4">
        <w:rPr>
          <w:rFonts w:ascii="Roboto" w:hAnsi="Roboto"/>
          <w:sz w:val="16"/>
          <w:szCs w:val="16"/>
          <w:lang w:val="en-GB"/>
        </w:rPr>
        <w:t>listing was excluded, to</w:t>
      </w:r>
      <w:r w:rsidRPr="009763F4">
        <w:rPr>
          <w:rFonts w:ascii="Roboto" w:hAnsi="Roboto"/>
          <w:sz w:val="16"/>
          <w:szCs w:val="16"/>
          <w:lang w:val="en-GB"/>
        </w:rPr>
        <w:t xml:space="preserve"> </w:t>
      </w:r>
      <w:r w:rsidR="00C37968">
        <w:rPr>
          <w:rFonts w:ascii="Roboto" w:hAnsi="Roboto"/>
          <w:sz w:val="16"/>
          <w:szCs w:val="16"/>
          <w:lang w:val="en-GB"/>
        </w:rPr>
        <w:t>avoid highlighting</w:t>
      </w:r>
      <w:r w:rsidR="00CA318B">
        <w:rPr>
          <w:rFonts w:ascii="Roboto" w:hAnsi="Roboto"/>
          <w:sz w:val="16"/>
          <w:szCs w:val="16"/>
          <w:lang w:val="en-GB"/>
        </w:rPr>
        <w:t xml:space="preserve"> trade that</w:t>
      </w:r>
      <w:r w:rsidR="00F07DA4">
        <w:rPr>
          <w:rFonts w:ascii="Roboto" w:hAnsi="Roboto"/>
          <w:sz w:val="16"/>
          <w:szCs w:val="16"/>
          <w:lang w:val="en-GB"/>
        </w:rPr>
        <w:t xml:space="preserve"> is likely to have</w:t>
      </w:r>
      <w:r w:rsidR="00CA318B">
        <w:rPr>
          <w:rFonts w:ascii="Roboto" w:hAnsi="Roboto"/>
          <w:sz w:val="16"/>
          <w:szCs w:val="16"/>
          <w:lang w:val="en-GB"/>
        </w:rPr>
        <w:t xml:space="preserve"> occurred before the </w:t>
      </w:r>
      <w:r w:rsidR="00FA0E8B">
        <w:rPr>
          <w:rFonts w:ascii="Roboto" w:hAnsi="Roboto"/>
          <w:sz w:val="16"/>
          <w:szCs w:val="16"/>
          <w:lang w:val="en-GB"/>
        </w:rPr>
        <w:t xml:space="preserve">CMS Appendix I </w:t>
      </w:r>
      <w:r w:rsidR="00C37968">
        <w:rPr>
          <w:rFonts w:ascii="Roboto" w:hAnsi="Roboto"/>
          <w:sz w:val="16"/>
          <w:szCs w:val="16"/>
          <w:lang w:val="en-GB"/>
        </w:rPr>
        <w:t xml:space="preserve">listing came into force. </w:t>
      </w:r>
    </w:p>
  </w:footnote>
  <w:footnote w:id="27">
    <w:p w14:paraId="3667F804" w14:textId="50F29D5A" w:rsidR="0009233E" w:rsidRPr="008945BA"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945BA">
        <w:rPr>
          <w:rFonts w:ascii="Roboto" w:hAnsi="Roboto"/>
          <w:sz w:val="16"/>
          <w:szCs w:val="16"/>
        </w:rPr>
        <w:t xml:space="preserve"> Subset of trade data reported by exporting CMS Parties only, where</w:t>
      </w:r>
      <w:r>
        <w:rPr>
          <w:rFonts w:ascii="Roboto" w:hAnsi="Roboto"/>
          <w:sz w:val="16"/>
          <w:szCs w:val="16"/>
        </w:rPr>
        <w:t xml:space="preserve"> trade </w:t>
      </w:r>
      <w:r w:rsidR="00140028">
        <w:rPr>
          <w:rFonts w:ascii="Roboto" w:hAnsi="Roboto"/>
          <w:sz w:val="16"/>
          <w:szCs w:val="16"/>
        </w:rPr>
        <w:t xml:space="preserve">reported </w:t>
      </w:r>
      <w:r>
        <w:rPr>
          <w:rFonts w:ascii="Roboto" w:hAnsi="Roboto"/>
          <w:sz w:val="16"/>
          <w:szCs w:val="16"/>
        </w:rPr>
        <w:t xml:space="preserve">prior to </w:t>
      </w:r>
      <w:r w:rsidR="001F608E">
        <w:rPr>
          <w:rFonts w:ascii="Roboto" w:hAnsi="Roboto"/>
          <w:sz w:val="16"/>
          <w:szCs w:val="16"/>
        </w:rPr>
        <w:t>and during</w:t>
      </w:r>
      <w:r w:rsidR="00E42F6A">
        <w:rPr>
          <w:rFonts w:ascii="Roboto" w:hAnsi="Roboto"/>
          <w:sz w:val="16"/>
          <w:szCs w:val="16"/>
        </w:rPr>
        <w:t xml:space="preserve"> </w:t>
      </w:r>
      <w:r>
        <w:rPr>
          <w:rFonts w:ascii="Roboto" w:hAnsi="Roboto"/>
          <w:sz w:val="16"/>
          <w:szCs w:val="16"/>
        </w:rPr>
        <w:t xml:space="preserve">the year of a species’ listing in CMS Appendix I </w:t>
      </w:r>
      <w:r w:rsidR="00D44961">
        <w:rPr>
          <w:rFonts w:ascii="Roboto" w:hAnsi="Roboto"/>
          <w:sz w:val="16"/>
          <w:szCs w:val="16"/>
        </w:rPr>
        <w:t>were excluded from the analysis. Trade r</w:t>
      </w:r>
      <w:r>
        <w:rPr>
          <w:rFonts w:ascii="Roboto" w:hAnsi="Roboto"/>
          <w:sz w:val="16"/>
          <w:szCs w:val="16"/>
        </w:rPr>
        <w:t xml:space="preserve">ecords originating from populations excluded from the listing </w:t>
      </w:r>
      <w:r w:rsidR="00D44961">
        <w:rPr>
          <w:rFonts w:ascii="Roboto" w:hAnsi="Roboto"/>
          <w:sz w:val="16"/>
          <w:szCs w:val="16"/>
        </w:rPr>
        <w:t>were also excluded.</w:t>
      </w:r>
    </w:p>
  </w:footnote>
  <w:footnote w:id="28">
    <w:p w14:paraId="4DA28872" w14:textId="77777777" w:rsidR="0009233E" w:rsidRPr="003939C6" w:rsidRDefault="0009233E" w:rsidP="00E56F5B">
      <w:pPr>
        <w:pStyle w:val="FootnoteText"/>
        <w:jc w:val="both"/>
        <w:rPr>
          <w:rFonts w:ascii="Roboto" w:hAnsi="Roboto"/>
          <w:sz w:val="16"/>
          <w:szCs w:val="16"/>
          <w:lang w:val="en-GB"/>
        </w:rPr>
      </w:pPr>
      <w:r w:rsidRPr="003939C6">
        <w:rPr>
          <w:rStyle w:val="FootnoteReference"/>
          <w:rFonts w:ascii="Roboto" w:hAnsi="Roboto"/>
          <w:sz w:val="16"/>
          <w:szCs w:val="16"/>
        </w:rPr>
        <w:footnoteRef/>
      </w:r>
      <w:r w:rsidRPr="003939C6">
        <w:rPr>
          <w:rFonts w:ascii="Roboto" w:hAnsi="Roboto"/>
          <w:sz w:val="16"/>
          <w:szCs w:val="16"/>
        </w:rPr>
        <w:t xml:space="preserve"> </w:t>
      </w:r>
      <w:r w:rsidRPr="003939C6">
        <w:rPr>
          <w:rFonts w:ascii="Roboto" w:hAnsi="Roboto"/>
          <w:sz w:val="16"/>
          <w:szCs w:val="16"/>
          <w:lang w:val="en-GB"/>
        </w:rPr>
        <w:t xml:space="preserve">Trade in hair from </w:t>
      </w:r>
      <w:r w:rsidRPr="003939C6">
        <w:rPr>
          <w:rFonts w:ascii="Roboto" w:hAnsi="Roboto"/>
          <w:i/>
          <w:iCs/>
          <w:sz w:val="16"/>
          <w:szCs w:val="16"/>
          <w:lang w:val="en-GB"/>
        </w:rPr>
        <w:t xml:space="preserve">Vicugna </w:t>
      </w:r>
      <w:proofErr w:type="spellStart"/>
      <w:r w:rsidRPr="003939C6">
        <w:rPr>
          <w:rFonts w:ascii="Roboto" w:hAnsi="Roboto"/>
          <w:i/>
          <w:iCs/>
          <w:sz w:val="16"/>
          <w:szCs w:val="16"/>
          <w:lang w:val="en-GB"/>
        </w:rPr>
        <w:t>vicugna</w:t>
      </w:r>
      <w:proofErr w:type="spellEnd"/>
      <w:r w:rsidRPr="003939C6">
        <w:rPr>
          <w:rFonts w:ascii="Roboto" w:hAnsi="Roboto"/>
          <w:sz w:val="16"/>
          <w:szCs w:val="16"/>
          <w:lang w:val="en-GB"/>
        </w:rPr>
        <w:t xml:space="preserve"> may </w:t>
      </w:r>
      <w:r>
        <w:rPr>
          <w:rFonts w:ascii="Roboto" w:hAnsi="Roboto"/>
          <w:sz w:val="16"/>
          <w:szCs w:val="16"/>
          <w:lang w:val="en-GB"/>
        </w:rPr>
        <w:t>include</w:t>
      </w:r>
      <w:r w:rsidRPr="003939C6">
        <w:rPr>
          <w:rFonts w:ascii="Roboto" w:hAnsi="Roboto"/>
          <w:sz w:val="16"/>
          <w:szCs w:val="16"/>
          <w:lang w:val="en-GB"/>
        </w:rPr>
        <w:t xml:space="preserve"> non-</w:t>
      </w:r>
      <w:r>
        <w:rPr>
          <w:rFonts w:ascii="Roboto" w:hAnsi="Roboto"/>
          <w:sz w:val="16"/>
          <w:szCs w:val="16"/>
          <w:lang w:val="en-GB"/>
        </w:rPr>
        <w:t>lethal derivatives from wild animals.</w:t>
      </w:r>
    </w:p>
  </w:footnote>
  <w:footnote w:id="29">
    <w:p w14:paraId="6667451E" w14:textId="1E0E7326" w:rsidR="00172A36" w:rsidRPr="00172A36" w:rsidRDefault="00172A36">
      <w:pPr>
        <w:pStyle w:val="FootnoteText"/>
        <w:rPr>
          <w:rFonts w:ascii="Roboto" w:hAnsi="Roboto"/>
          <w:sz w:val="16"/>
          <w:szCs w:val="16"/>
          <w:lang w:val="en-GB"/>
        </w:rPr>
      </w:pPr>
      <w:r w:rsidRPr="00172A36">
        <w:rPr>
          <w:rStyle w:val="FootnoteReference"/>
          <w:rFonts w:ascii="Roboto" w:hAnsi="Roboto"/>
          <w:sz w:val="16"/>
          <w:szCs w:val="16"/>
        </w:rPr>
        <w:footnoteRef/>
      </w:r>
      <w:r w:rsidRPr="00172A36">
        <w:rPr>
          <w:rFonts w:ascii="Roboto" w:hAnsi="Roboto"/>
          <w:sz w:val="16"/>
          <w:szCs w:val="16"/>
        </w:rPr>
        <w:t xml:space="preserve"> </w:t>
      </w:r>
      <w:r w:rsidRPr="00172A36">
        <w:rPr>
          <w:rFonts w:ascii="Roboto" w:hAnsi="Roboto"/>
          <w:i/>
          <w:iCs/>
          <w:sz w:val="16"/>
          <w:szCs w:val="16"/>
        </w:rPr>
        <w:t xml:space="preserve">Oryx </w:t>
      </w:r>
      <w:proofErr w:type="spellStart"/>
      <w:r w:rsidRPr="00172A36">
        <w:rPr>
          <w:rFonts w:ascii="Roboto" w:hAnsi="Roboto"/>
          <w:i/>
          <w:iCs/>
          <w:sz w:val="16"/>
          <w:szCs w:val="16"/>
        </w:rPr>
        <w:t>dammah</w:t>
      </w:r>
      <w:proofErr w:type="spellEnd"/>
      <w:r w:rsidRPr="00172A36">
        <w:rPr>
          <w:rFonts w:ascii="Roboto" w:hAnsi="Roboto"/>
          <w:sz w:val="16"/>
          <w:szCs w:val="16"/>
        </w:rPr>
        <w:t xml:space="preserve"> (Scimitar-horned Oryx) was reported in direct wild-sourced (source ‘W’) trade, specifically as hunting trophies/skins from South Africa. As the species is not native to South Africa, the specimens traded were likely sourced from lightly managed populations in fenced areas that are reported as source ‘W’.”</w:t>
      </w:r>
    </w:p>
  </w:footnote>
  <w:footnote w:id="30">
    <w:p w14:paraId="2ED8CCE8" w14:textId="2D5E0B1D" w:rsidR="00E93840" w:rsidRPr="00E93840" w:rsidRDefault="00E93840" w:rsidP="00317BCE">
      <w:pPr>
        <w:pStyle w:val="FootnoteText"/>
        <w:jc w:val="both"/>
        <w:rPr>
          <w:rFonts w:ascii="Roboto" w:hAnsi="Roboto"/>
          <w:sz w:val="16"/>
          <w:szCs w:val="16"/>
          <w:lang w:val="en-GB"/>
        </w:rPr>
      </w:pPr>
      <w:r w:rsidRPr="00E93840">
        <w:rPr>
          <w:rStyle w:val="FootnoteReference"/>
          <w:rFonts w:ascii="Roboto" w:hAnsi="Roboto"/>
          <w:sz w:val="16"/>
          <w:szCs w:val="16"/>
        </w:rPr>
        <w:footnoteRef/>
      </w:r>
      <w:r w:rsidRPr="00E93840">
        <w:rPr>
          <w:rFonts w:ascii="Roboto" w:hAnsi="Roboto"/>
          <w:sz w:val="16"/>
          <w:szCs w:val="16"/>
        </w:rPr>
        <w:t xml:space="preserve"> Subset of trade data reported by exporting CMS Parties, </w:t>
      </w:r>
      <w:r w:rsidR="001952EB">
        <w:rPr>
          <w:rFonts w:ascii="Roboto" w:hAnsi="Roboto"/>
          <w:sz w:val="16"/>
          <w:szCs w:val="16"/>
        </w:rPr>
        <w:t>including only</w:t>
      </w:r>
      <w:r w:rsidRPr="00E93840">
        <w:rPr>
          <w:rFonts w:ascii="Roboto" w:hAnsi="Roboto"/>
          <w:sz w:val="16"/>
          <w:szCs w:val="16"/>
        </w:rPr>
        <w:t xml:space="preserve"> trade records reported </w:t>
      </w:r>
      <w:r w:rsidR="001952EB">
        <w:rPr>
          <w:rFonts w:ascii="Roboto" w:hAnsi="Roboto"/>
          <w:sz w:val="16"/>
          <w:szCs w:val="16"/>
        </w:rPr>
        <w:t xml:space="preserve">from the </w:t>
      </w:r>
      <w:r w:rsidRPr="00E93840">
        <w:rPr>
          <w:rFonts w:ascii="Roboto" w:hAnsi="Roboto"/>
          <w:sz w:val="16"/>
          <w:szCs w:val="16"/>
        </w:rPr>
        <w:t xml:space="preserve">year </w:t>
      </w:r>
      <w:r w:rsidR="001952EB">
        <w:rPr>
          <w:rFonts w:ascii="Roboto" w:hAnsi="Roboto"/>
          <w:sz w:val="16"/>
          <w:szCs w:val="16"/>
        </w:rPr>
        <w:t xml:space="preserve">after </w:t>
      </w:r>
      <w:r w:rsidRPr="00E93840">
        <w:rPr>
          <w:rFonts w:ascii="Roboto" w:hAnsi="Roboto"/>
          <w:sz w:val="16"/>
          <w:szCs w:val="16"/>
        </w:rPr>
        <w:t xml:space="preserve">a </w:t>
      </w:r>
      <w:r w:rsidR="001952EB">
        <w:rPr>
          <w:rFonts w:ascii="Roboto" w:hAnsi="Roboto"/>
          <w:sz w:val="16"/>
          <w:szCs w:val="16"/>
        </w:rPr>
        <w:t>species was listed</w:t>
      </w:r>
      <w:r w:rsidRPr="00E93840">
        <w:rPr>
          <w:rFonts w:ascii="Roboto" w:hAnsi="Roboto"/>
          <w:sz w:val="16"/>
          <w:szCs w:val="16"/>
        </w:rPr>
        <w:t xml:space="preserve"> in CMS Appendix I. Trade records originating from populations </w:t>
      </w:r>
      <w:r w:rsidR="00797682">
        <w:rPr>
          <w:rFonts w:ascii="Roboto" w:hAnsi="Roboto"/>
          <w:sz w:val="16"/>
          <w:szCs w:val="16"/>
        </w:rPr>
        <w:t>not covered</w:t>
      </w:r>
      <w:r w:rsidR="00961B87" w:rsidRPr="00961B87">
        <w:rPr>
          <w:rFonts w:ascii="Roboto" w:hAnsi="Roboto"/>
          <w:sz w:val="16"/>
          <w:szCs w:val="16"/>
        </w:rPr>
        <w:t xml:space="preserve"> </w:t>
      </w:r>
      <w:r w:rsidR="00797682">
        <w:rPr>
          <w:rFonts w:ascii="Roboto" w:hAnsi="Roboto"/>
          <w:sz w:val="16"/>
          <w:szCs w:val="16"/>
        </w:rPr>
        <w:t>by</w:t>
      </w:r>
      <w:r w:rsidRPr="00E93840">
        <w:rPr>
          <w:rFonts w:ascii="Roboto" w:hAnsi="Roboto"/>
          <w:sz w:val="16"/>
          <w:szCs w:val="16"/>
        </w:rPr>
        <w:t xml:space="preserve"> the listing were excluded.</w:t>
      </w:r>
    </w:p>
  </w:footnote>
  <w:footnote w:id="31">
    <w:p w14:paraId="02459EF0" w14:textId="21FF4235" w:rsidR="0009233E" w:rsidRPr="00884501" w:rsidRDefault="0009233E" w:rsidP="00AE51AF">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00FD3AEE" w:rsidRPr="00884501">
        <w:rPr>
          <w:rFonts w:ascii="Roboto" w:hAnsi="Roboto"/>
          <w:sz w:val="16"/>
          <w:szCs w:val="16"/>
          <w:lang w:val="en-GB"/>
        </w:rPr>
        <w:t xml:space="preserve">Extinct in the Wild, </w:t>
      </w:r>
      <w:r w:rsidRPr="00884501">
        <w:rPr>
          <w:rFonts w:ascii="Roboto" w:hAnsi="Roboto"/>
          <w:sz w:val="16"/>
          <w:szCs w:val="16"/>
          <w:lang w:val="en-GB"/>
        </w:rPr>
        <w:t>Critically Endangered, Endangered, Vulnerable.</w:t>
      </w:r>
    </w:p>
  </w:footnote>
  <w:footnote w:id="32">
    <w:p w14:paraId="047178C4" w14:textId="77777777" w:rsidR="0009233E" w:rsidRPr="003D6581" w:rsidRDefault="0009233E" w:rsidP="00E56F5B">
      <w:pPr>
        <w:pStyle w:val="FootnoteText"/>
        <w:jc w:val="both"/>
        <w:rPr>
          <w:rFonts w:ascii="Roboto" w:hAnsi="Roboto"/>
          <w:sz w:val="16"/>
          <w:szCs w:val="16"/>
          <w:lang w:val="en-GB"/>
        </w:rPr>
      </w:pPr>
      <w:r w:rsidRPr="004A3A03">
        <w:rPr>
          <w:rStyle w:val="FootnoteReference"/>
          <w:rFonts w:ascii="Roboto" w:hAnsi="Roboto"/>
          <w:sz w:val="16"/>
          <w:szCs w:val="16"/>
        </w:rPr>
        <w:footnoteRef/>
      </w:r>
      <w:r w:rsidRPr="003D6581">
        <w:rPr>
          <w:rFonts w:ascii="Roboto" w:hAnsi="Roboto"/>
          <w:sz w:val="16"/>
          <w:szCs w:val="16"/>
        </w:rPr>
        <w:t xml:space="preserve"> </w:t>
      </w:r>
      <w:r>
        <w:rPr>
          <w:rFonts w:ascii="Roboto" w:eastAsia="Calibri" w:hAnsi="Roboto" w:cs="Times New Roman"/>
          <w:sz w:val="16"/>
          <w:szCs w:val="16"/>
          <w:lang w:val="en-GB"/>
        </w:rPr>
        <w:t>O</w:t>
      </w:r>
      <w:r w:rsidRPr="003D6581">
        <w:rPr>
          <w:rFonts w:ascii="Roboto" w:eastAsia="Calibri" w:hAnsi="Roboto" w:cs="Times New Roman"/>
          <w:sz w:val="16"/>
          <w:szCs w:val="16"/>
          <w:lang w:val="en-GB"/>
        </w:rPr>
        <w:t xml:space="preserve">riginated from </w:t>
      </w:r>
      <w:proofErr w:type="spellStart"/>
      <w:r w:rsidRPr="003D6581">
        <w:rPr>
          <w:rFonts w:ascii="Roboto" w:eastAsia="Calibri" w:hAnsi="Roboto" w:cs="Times New Roman"/>
          <w:sz w:val="16"/>
          <w:szCs w:val="16"/>
          <w:lang w:val="en-GB"/>
        </w:rPr>
        <w:t>Plurinational</w:t>
      </w:r>
      <w:proofErr w:type="spellEnd"/>
      <w:r w:rsidRPr="003D6581">
        <w:rPr>
          <w:rFonts w:ascii="Roboto" w:eastAsia="Calibri" w:hAnsi="Roboto" w:cs="Times New Roman"/>
          <w:sz w:val="16"/>
          <w:szCs w:val="16"/>
          <w:lang w:val="en-GB"/>
        </w:rPr>
        <w:t xml:space="preserve"> State of Bolivia and Argentina</w:t>
      </w:r>
      <w:r>
        <w:rPr>
          <w:rFonts w:ascii="Roboto" w:eastAsia="Calibri" w:hAnsi="Roboto" w:cs="Times New Roman"/>
          <w:sz w:val="16"/>
          <w:szCs w:val="16"/>
          <w:lang w:val="en-GB"/>
        </w:rPr>
        <w:t xml:space="preserve">, </w:t>
      </w:r>
      <w:r w:rsidRPr="003D6581">
        <w:rPr>
          <w:rFonts w:ascii="Roboto" w:eastAsia="Calibri" w:hAnsi="Roboto" w:cs="Times New Roman"/>
          <w:sz w:val="16"/>
          <w:szCs w:val="16"/>
          <w:lang w:val="en-GB"/>
        </w:rPr>
        <w:t>which have both issued</w:t>
      </w:r>
      <w:r w:rsidRPr="003D6581" w:rsidDel="009803FC">
        <w:rPr>
          <w:rFonts w:ascii="Roboto" w:eastAsia="Calibri" w:hAnsi="Roboto" w:cs="Times New Roman"/>
          <w:sz w:val="16"/>
          <w:szCs w:val="16"/>
          <w:lang w:val="en-GB"/>
        </w:rPr>
        <w:t xml:space="preserve"> </w:t>
      </w:r>
      <w:r w:rsidRPr="003D6581">
        <w:rPr>
          <w:rFonts w:ascii="Roboto" w:eastAsia="Calibri" w:hAnsi="Roboto" w:cs="Times New Roman"/>
          <w:sz w:val="16"/>
          <w:szCs w:val="16"/>
          <w:lang w:val="en-GB"/>
        </w:rPr>
        <w:t xml:space="preserve">CMS listing reservations for </w:t>
      </w:r>
      <w:r w:rsidRPr="003D6581">
        <w:rPr>
          <w:rFonts w:ascii="Roboto" w:eastAsia="Calibri" w:hAnsi="Roboto" w:cs="Times New Roman"/>
          <w:i/>
          <w:iCs/>
          <w:sz w:val="16"/>
          <w:szCs w:val="16"/>
          <w:lang w:val="en-GB"/>
        </w:rPr>
        <w:t>V. vicugna</w:t>
      </w:r>
      <w:r w:rsidRPr="003D6581">
        <w:rPr>
          <w:rFonts w:ascii="Roboto" w:eastAsia="Calibri" w:hAnsi="Roboto" w:cs="Times New Roman"/>
          <w:sz w:val="16"/>
          <w:szCs w:val="16"/>
          <w:lang w:val="en-GB"/>
        </w:rPr>
        <w:t xml:space="preserve"> under Article XI.6 and Article XIV.2</w:t>
      </w:r>
      <w:r>
        <w:rPr>
          <w:rFonts w:ascii="Roboto" w:eastAsia="Calibri" w:hAnsi="Roboto" w:cs="Times New Roman"/>
          <w:sz w:val="16"/>
          <w:szCs w:val="16"/>
          <w:lang w:val="en-GB"/>
        </w:rPr>
        <w:t xml:space="preserve"> (</w:t>
      </w:r>
      <w:hyperlink r:id="rId4" w:history="1">
        <w:r w:rsidRPr="00884501">
          <w:rPr>
            <w:rStyle w:val="Hyperlink"/>
            <w:rFonts w:ascii="Roboto" w:hAnsi="Roboto"/>
            <w:color w:val="auto"/>
            <w:sz w:val="16"/>
            <w:szCs w:val="16"/>
            <w:u w:val="none"/>
            <w:lang w:val="en-GB"/>
          </w:rPr>
          <w:t>Parties’ taxon reservations and territories to which the Convention does not apply</w:t>
        </w:r>
      </w:hyperlink>
      <w:r>
        <w:rPr>
          <w:rStyle w:val="Hyperlink"/>
          <w:rFonts w:ascii="Roboto" w:hAnsi="Roboto"/>
          <w:color w:val="auto"/>
          <w:sz w:val="16"/>
          <w:szCs w:val="16"/>
          <w:u w:val="none"/>
          <w:lang w:val="en-GB"/>
        </w:rPr>
        <w:t>).</w:t>
      </w:r>
    </w:p>
  </w:footnote>
  <w:footnote w:id="33">
    <w:p w14:paraId="54B9EB26" w14:textId="77777777" w:rsidR="006165F4" w:rsidRPr="00884501" w:rsidRDefault="006165F4" w:rsidP="006165F4">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Red List threat categories 5.1.1, 5.4.1 and 5.4.2, excluding those considered ‘</w:t>
      </w:r>
      <w:r w:rsidRPr="00832B4D">
        <w:rPr>
          <w:rFonts w:ascii="Roboto" w:hAnsi="Roboto"/>
          <w:sz w:val="16"/>
          <w:szCs w:val="16"/>
          <w:lang w:val="en-GB"/>
        </w:rPr>
        <w:t>past, unlikely to return</w:t>
      </w:r>
      <w:r w:rsidRPr="00884501">
        <w:rPr>
          <w:rFonts w:ascii="Roboto" w:hAnsi="Roboto"/>
          <w:sz w:val="16"/>
          <w:szCs w:val="16"/>
          <w:lang w:val="en-GB"/>
        </w:rPr>
        <w:t>’.</w:t>
      </w:r>
    </w:p>
  </w:footnote>
  <w:footnote w:id="34">
    <w:p w14:paraId="4E586EC2" w14:textId="77777777" w:rsidR="00FA22F5" w:rsidRPr="00A10853" w:rsidRDefault="00FA22F5" w:rsidP="00FA22F5">
      <w:pPr>
        <w:pStyle w:val="FootnoteText"/>
        <w:rPr>
          <w:lang w:val="en-GB"/>
        </w:rPr>
      </w:pPr>
      <w:r>
        <w:rPr>
          <w:rStyle w:val="FootnoteReference"/>
        </w:rPr>
        <w:footnoteRef/>
      </w:r>
      <w:r>
        <w:t xml:space="preserve"> </w:t>
      </w:r>
      <w:r w:rsidRPr="00D7758D">
        <w:rPr>
          <w:rFonts w:ascii="Roboto" w:hAnsi="Roboto"/>
          <w:sz w:val="16"/>
          <w:szCs w:val="16"/>
        </w:rPr>
        <w:t>Import data reported in LEMIS 2000-2014 predates the period considered in the analysis of CITES trade data (2015-2019). Similarly, IUCN Red List assessments for these taxa may have been produced prior to 2015-2019.</w:t>
      </w:r>
    </w:p>
  </w:footnote>
  <w:footnote w:id="35">
    <w:p w14:paraId="4B8D0C0A" w14:textId="5F34FDA2" w:rsidR="0009233E" w:rsidRPr="00884501" w:rsidRDefault="0009233E" w:rsidP="006D71F1">
      <w:pPr>
        <w:pStyle w:val="FootnoteText"/>
        <w:jc w:val="both"/>
        <w:rPr>
          <w:rFonts w:ascii="Roboto" w:hAnsi="Roboto"/>
          <w:sz w:val="16"/>
          <w:szCs w:val="16"/>
        </w:rPr>
      </w:pPr>
      <w:r w:rsidRPr="004A3A03">
        <w:rPr>
          <w:rStyle w:val="FootnoteReference"/>
          <w:rFonts w:ascii="Roboto" w:hAnsi="Roboto"/>
          <w:sz w:val="16"/>
          <w:szCs w:val="16"/>
        </w:rPr>
        <w:footnoteRef/>
      </w:r>
      <w:r w:rsidRPr="00884501">
        <w:rPr>
          <w:rFonts w:ascii="Roboto" w:hAnsi="Roboto"/>
          <w:sz w:val="16"/>
          <w:szCs w:val="16"/>
        </w:rPr>
        <w:t xml:space="preserve"> </w:t>
      </w:r>
      <w:r>
        <w:rPr>
          <w:rFonts w:ascii="Roboto" w:hAnsi="Roboto"/>
          <w:sz w:val="16"/>
          <w:szCs w:val="16"/>
        </w:rPr>
        <w:t>Based on all data available in this report, including the IUCN Red List assessments, international trade reported in the CITES Trade Database and LEMIS, and evidence of domestic use from additional literature (see Section 3).</w:t>
      </w:r>
      <w:r w:rsidRPr="00884501">
        <w:rPr>
          <w:rFonts w:ascii="Roboto" w:hAnsi="Roboto"/>
          <w:sz w:val="16"/>
          <w:szCs w:val="16"/>
        </w:rPr>
        <w:t xml:space="preserve"> This is likely to be an underestimate. Since end uses, and the scale of end uses, are not compulsory data fields in Red List assessments, they may not have been completed for all taxa. </w:t>
      </w:r>
    </w:p>
    <w:p w14:paraId="2E55ECCD" w14:textId="0BDD21CB" w:rsidR="0009233E" w:rsidRPr="00884501" w:rsidRDefault="0009233E" w:rsidP="006D71F1">
      <w:pPr>
        <w:pStyle w:val="FootnoteText"/>
        <w:jc w:val="both"/>
        <w:rPr>
          <w:rFonts w:ascii="Roboto" w:hAnsi="Roboto"/>
          <w:sz w:val="16"/>
          <w:szCs w:val="16"/>
          <w:lang w:val="en-GB"/>
        </w:rPr>
      </w:pPr>
      <w:r w:rsidRPr="00884501">
        <w:rPr>
          <w:rFonts w:ascii="Roboto" w:hAnsi="Roboto"/>
          <w:sz w:val="16"/>
          <w:szCs w:val="16"/>
        </w:rPr>
        <w:t xml:space="preserve">Whilst </w:t>
      </w:r>
      <w:proofErr w:type="spellStart"/>
      <w:r w:rsidRPr="00884501">
        <w:rPr>
          <w:rFonts w:ascii="Roboto" w:hAnsi="Roboto"/>
          <w:i/>
          <w:sz w:val="16"/>
          <w:szCs w:val="16"/>
        </w:rPr>
        <w:t>Necrosyrtes</w:t>
      </w:r>
      <w:proofErr w:type="spellEnd"/>
      <w:r w:rsidRPr="00884501">
        <w:rPr>
          <w:rFonts w:ascii="Roboto" w:hAnsi="Roboto"/>
          <w:i/>
          <w:sz w:val="16"/>
          <w:szCs w:val="16"/>
        </w:rPr>
        <w:t xml:space="preserve"> </w:t>
      </w:r>
      <w:proofErr w:type="spellStart"/>
      <w:r w:rsidRPr="00884501">
        <w:rPr>
          <w:rFonts w:ascii="Roboto" w:hAnsi="Roboto"/>
          <w:i/>
          <w:sz w:val="16"/>
          <w:szCs w:val="16"/>
        </w:rPr>
        <w:t>monachus</w:t>
      </w:r>
      <w:proofErr w:type="spellEnd"/>
      <w:r w:rsidRPr="00884501">
        <w:rPr>
          <w:rFonts w:ascii="Roboto" w:hAnsi="Roboto"/>
          <w:sz w:val="16"/>
          <w:szCs w:val="16"/>
        </w:rPr>
        <w:t xml:space="preserve"> </w:t>
      </w:r>
      <w:r>
        <w:rPr>
          <w:rFonts w:ascii="Roboto" w:hAnsi="Roboto"/>
          <w:sz w:val="16"/>
          <w:szCs w:val="16"/>
        </w:rPr>
        <w:t xml:space="preserve">(Hooded Vulture) </w:t>
      </w:r>
      <w:r w:rsidRPr="00884501">
        <w:rPr>
          <w:rFonts w:ascii="Roboto" w:hAnsi="Roboto"/>
          <w:sz w:val="16"/>
          <w:szCs w:val="16"/>
        </w:rPr>
        <w:t xml:space="preserve">and </w:t>
      </w:r>
      <w:proofErr w:type="spellStart"/>
      <w:r w:rsidRPr="00884501">
        <w:rPr>
          <w:rFonts w:ascii="Roboto" w:hAnsi="Roboto"/>
          <w:i/>
          <w:sz w:val="16"/>
          <w:szCs w:val="16"/>
        </w:rPr>
        <w:t>Trigonoceps</w:t>
      </w:r>
      <w:proofErr w:type="spellEnd"/>
      <w:r w:rsidRPr="00884501">
        <w:rPr>
          <w:rFonts w:ascii="Roboto" w:hAnsi="Roboto"/>
          <w:i/>
          <w:sz w:val="16"/>
          <w:szCs w:val="16"/>
        </w:rPr>
        <w:t xml:space="preserve"> occipitalis </w:t>
      </w:r>
      <w:r>
        <w:rPr>
          <w:rFonts w:ascii="Roboto" w:hAnsi="Roboto"/>
          <w:iCs/>
          <w:sz w:val="16"/>
          <w:szCs w:val="16"/>
        </w:rPr>
        <w:t xml:space="preserve">(White-headed Vulture) </w:t>
      </w:r>
      <w:r w:rsidRPr="00884501">
        <w:rPr>
          <w:rFonts w:ascii="Roboto" w:hAnsi="Roboto"/>
          <w:sz w:val="16"/>
          <w:szCs w:val="16"/>
        </w:rPr>
        <w:t>were also reported as only</w:t>
      </w:r>
      <w:r w:rsidRPr="00884501">
        <w:rPr>
          <w:rFonts w:ascii="Roboto" w:hAnsi="Roboto"/>
          <w:i/>
          <w:sz w:val="16"/>
          <w:szCs w:val="16"/>
        </w:rPr>
        <w:t xml:space="preserve"> </w:t>
      </w:r>
      <w:r w:rsidRPr="00884501">
        <w:rPr>
          <w:rFonts w:ascii="Roboto" w:hAnsi="Roboto"/>
          <w:sz w:val="16"/>
          <w:szCs w:val="16"/>
        </w:rPr>
        <w:t xml:space="preserve">in international trade according to the Red List, there was evidence of this taxon being sold domestically in wild meat markets in </w:t>
      </w:r>
      <w:proofErr w:type="spellStart"/>
      <w:r w:rsidRPr="00884501">
        <w:rPr>
          <w:rFonts w:ascii="Roboto" w:hAnsi="Roboto"/>
          <w:sz w:val="16"/>
          <w:szCs w:val="16"/>
        </w:rPr>
        <w:t>Buij</w:t>
      </w:r>
      <w:proofErr w:type="spellEnd"/>
      <w:r w:rsidRPr="00884501">
        <w:rPr>
          <w:rFonts w:ascii="Roboto" w:hAnsi="Roboto"/>
          <w:sz w:val="16"/>
          <w:szCs w:val="16"/>
        </w:rPr>
        <w:t xml:space="preserve"> </w:t>
      </w:r>
      <w:r w:rsidRPr="00C07A92">
        <w:rPr>
          <w:rFonts w:ascii="Roboto" w:hAnsi="Roboto"/>
          <w:i/>
          <w:sz w:val="16"/>
          <w:szCs w:val="16"/>
        </w:rPr>
        <w:t>et al</w:t>
      </w:r>
      <w:r w:rsidRPr="00884501">
        <w:rPr>
          <w:rFonts w:ascii="Roboto" w:hAnsi="Roboto"/>
          <w:sz w:val="16"/>
          <w:szCs w:val="16"/>
        </w:rPr>
        <w:t xml:space="preserve">. </w:t>
      </w:r>
      <w:r w:rsidR="003712D4">
        <w:rPr>
          <w:rFonts w:ascii="Roboto" w:hAnsi="Roboto"/>
          <w:sz w:val="16"/>
          <w:szCs w:val="16"/>
        </w:rPr>
        <w:t>(</w:t>
      </w:r>
      <w:r w:rsidRPr="00884501">
        <w:rPr>
          <w:rFonts w:ascii="Roboto" w:hAnsi="Roboto"/>
          <w:sz w:val="16"/>
          <w:szCs w:val="16"/>
        </w:rPr>
        <w:t>2016</w:t>
      </w:r>
      <w:r w:rsidR="003712D4">
        <w:rPr>
          <w:rFonts w:ascii="Roboto" w:hAnsi="Roboto"/>
          <w:sz w:val="16"/>
          <w:szCs w:val="16"/>
        </w:rPr>
        <w:t>)</w:t>
      </w:r>
      <w:r w:rsidRPr="00884501">
        <w:rPr>
          <w:rFonts w:ascii="Roboto" w:hAnsi="Roboto"/>
          <w:sz w:val="16"/>
          <w:szCs w:val="16"/>
        </w:rPr>
        <w:t xml:space="preserve">. </w:t>
      </w:r>
      <w:r w:rsidR="00822205" w:rsidRPr="00822205">
        <w:rPr>
          <w:rFonts w:ascii="Roboto" w:hAnsi="Roboto"/>
          <w:sz w:val="16"/>
          <w:szCs w:val="16"/>
        </w:rPr>
        <w:t>Trade of threatened vultures and other raptors for fetish and bushmeat in West and Central Africa.</w:t>
      </w:r>
      <w:r w:rsidR="00822205">
        <w:rPr>
          <w:rFonts w:ascii="Roboto" w:hAnsi="Roboto"/>
          <w:sz w:val="16"/>
          <w:szCs w:val="16"/>
        </w:rPr>
        <w:t xml:space="preserve"> </w:t>
      </w:r>
      <w:r w:rsidRPr="00884501">
        <w:rPr>
          <w:rFonts w:ascii="Roboto" w:hAnsi="Roboto"/>
          <w:i/>
          <w:sz w:val="16"/>
          <w:szCs w:val="16"/>
        </w:rPr>
        <w:t>Oryx</w:t>
      </w:r>
      <w:r w:rsidR="00A546FD">
        <w:rPr>
          <w:rFonts w:ascii="Roboto" w:hAnsi="Roboto"/>
          <w:iCs/>
          <w:sz w:val="16"/>
          <w:szCs w:val="16"/>
        </w:rPr>
        <w:t>,</w:t>
      </w:r>
      <w:r w:rsidRPr="00884501">
        <w:rPr>
          <w:rFonts w:ascii="Roboto" w:hAnsi="Roboto"/>
          <w:sz w:val="16"/>
          <w:szCs w:val="16"/>
        </w:rPr>
        <w:t xml:space="preserve"> 50(4), 606-616.</w:t>
      </w:r>
    </w:p>
  </w:footnote>
  <w:footnote w:id="36">
    <w:p w14:paraId="35E69390" w14:textId="3D661C72" w:rsidR="0009233E" w:rsidRPr="005F0350" w:rsidRDefault="0009233E" w:rsidP="006D71F1">
      <w:pPr>
        <w:pStyle w:val="CommentText"/>
        <w:spacing w:after="0"/>
        <w:jc w:val="both"/>
        <w:rPr>
          <w:rFonts w:ascii="Roboto" w:hAnsi="Roboto"/>
          <w:sz w:val="16"/>
          <w:szCs w:val="16"/>
          <w:lang w:val="en-GB"/>
        </w:rPr>
      </w:pPr>
      <w:r w:rsidRPr="004A3A03">
        <w:rPr>
          <w:rStyle w:val="FootnoteReference"/>
          <w:rFonts w:ascii="Roboto" w:hAnsi="Roboto"/>
          <w:sz w:val="16"/>
          <w:szCs w:val="16"/>
        </w:rPr>
        <w:footnoteRef/>
      </w:r>
      <w:r w:rsidRPr="00603740">
        <w:rPr>
          <w:rFonts w:ascii="Roboto" w:hAnsi="Roboto"/>
          <w:sz w:val="16"/>
          <w:szCs w:val="16"/>
          <w:lang w:val="fr-FR"/>
        </w:rPr>
        <w:t xml:space="preserve"> </w:t>
      </w:r>
      <w:r w:rsidRPr="00603740">
        <w:rPr>
          <w:rFonts w:ascii="Roboto" w:hAnsi="Roboto"/>
          <w:sz w:val="16"/>
          <w:szCs w:val="16"/>
          <w:lang w:val="fr-FR"/>
        </w:rPr>
        <w:t xml:space="preserve">E.g. </w:t>
      </w:r>
      <w:r w:rsidRPr="00603740">
        <w:rPr>
          <w:rFonts w:ascii="Roboto" w:eastAsia="Calibri" w:hAnsi="Roboto" w:cs="Times New Roman"/>
          <w:sz w:val="16"/>
          <w:szCs w:val="16"/>
          <w:lang w:val="fr-FR"/>
        </w:rPr>
        <w:t xml:space="preserve">Ripple </w:t>
      </w:r>
      <w:r w:rsidRPr="00603740">
        <w:rPr>
          <w:rFonts w:ascii="Roboto" w:eastAsia="Calibri" w:hAnsi="Roboto" w:cs="Times New Roman"/>
          <w:i/>
          <w:sz w:val="16"/>
          <w:szCs w:val="16"/>
          <w:lang w:val="fr-FR"/>
        </w:rPr>
        <w:t>et al</w:t>
      </w:r>
      <w:r w:rsidRPr="00603740">
        <w:rPr>
          <w:rFonts w:ascii="Roboto" w:eastAsia="Calibri" w:hAnsi="Roboto" w:cs="Times New Roman"/>
          <w:sz w:val="16"/>
          <w:szCs w:val="16"/>
          <w:lang w:val="fr-FR"/>
        </w:rPr>
        <w:t>.</w:t>
      </w:r>
      <w:r w:rsidR="00122C21" w:rsidRPr="00603740">
        <w:rPr>
          <w:rFonts w:ascii="Roboto" w:eastAsia="Calibri" w:hAnsi="Roboto" w:cs="Times New Roman"/>
          <w:sz w:val="16"/>
          <w:szCs w:val="16"/>
          <w:lang w:val="fr-FR"/>
        </w:rPr>
        <w:t xml:space="preserve"> </w:t>
      </w:r>
      <w:r w:rsidR="00122C21" w:rsidRPr="008A5220">
        <w:rPr>
          <w:rFonts w:ascii="Roboto" w:eastAsia="Calibri" w:hAnsi="Roboto" w:cs="Times New Roman"/>
          <w:sz w:val="16"/>
          <w:szCs w:val="16"/>
          <w:lang w:val="en-GB"/>
        </w:rPr>
        <w:t>(</w:t>
      </w:r>
      <w:r w:rsidRPr="008A5220">
        <w:rPr>
          <w:rFonts w:ascii="Roboto" w:eastAsia="Calibri" w:hAnsi="Roboto" w:cs="Times New Roman"/>
          <w:sz w:val="16"/>
          <w:szCs w:val="16"/>
          <w:lang w:val="en-GB"/>
        </w:rPr>
        <w:t>2016</w:t>
      </w:r>
      <w:r w:rsidR="00122C21" w:rsidRPr="008A5220">
        <w:rPr>
          <w:rFonts w:ascii="Roboto" w:eastAsia="Calibri" w:hAnsi="Roboto" w:cs="Times New Roman"/>
          <w:sz w:val="16"/>
          <w:szCs w:val="16"/>
          <w:lang w:val="en-GB"/>
        </w:rPr>
        <w:t>)</w:t>
      </w:r>
      <w:r w:rsidR="00F36B8E" w:rsidRPr="008A5220">
        <w:rPr>
          <w:rFonts w:ascii="Roboto" w:eastAsia="Calibri" w:hAnsi="Roboto" w:cs="Times New Roman"/>
          <w:sz w:val="16"/>
          <w:szCs w:val="16"/>
          <w:lang w:val="en-GB"/>
        </w:rPr>
        <w:t>.</w:t>
      </w:r>
      <w:r w:rsidRPr="008A5220">
        <w:rPr>
          <w:rFonts w:ascii="Roboto" w:eastAsia="Calibri" w:hAnsi="Roboto" w:cs="Times New Roman"/>
          <w:sz w:val="16"/>
          <w:szCs w:val="16"/>
          <w:lang w:val="en-GB"/>
        </w:rPr>
        <w:t xml:space="preserve"> </w:t>
      </w:r>
      <w:r w:rsidRPr="00884501">
        <w:rPr>
          <w:rFonts w:ascii="Roboto" w:eastAsia="Calibri" w:hAnsi="Roboto" w:cs="Times New Roman"/>
          <w:sz w:val="16"/>
          <w:szCs w:val="16"/>
          <w:lang w:val="en-GB"/>
        </w:rPr>
        <w:t xml:space="preserve">Bushmeat hunting and extinction risk to the world’s mammals. </w:t>
      </w:r>
      <w:r w:rsidRPr="00832B4D">
        <w:rPr>
          <w:rFonts w:ascii="Roboto" w:eastAsia="Calibri" w:hAnsi="Roboto" w:cs="Times New Roman"/>
          <w:i/>
          <w:sz w:val="16"/>
          <w:szCs w:val="16"/>
          <w:lang w:val="en-GB"/>
        </w:rPr>
        <w:t>R</w:t>
      </w:r>
      <w:r w:rsidR="003F479A">
        <w:rPr>
          <w:rFonts w:ascii="Roboto" w:eastAsia="Calibri" w:hAnsi="Roboto" w:cs="Times New Roman"/>
          <w:i/>
          <w:sz w:val="16"/>
          <w:szCs w:val="16"/>
          <w:lang w:val="en-GB"/>
        </w:rPr>
        <w:t>oyal Society Open Science</w:t>
      </w:r>
      <w:r w:rsidR="00A546FD">
        <w:rPr>
          <w:rFonts w:ascii="Roboto" w:eastAsia="Calibri" w:hAnsi="Roboto" w:cs="Times New Roman"/>
          <w:iCs/>
          <w:sz w:val="16"/>
          <w:szCs w:val="16"/>
          <w:lang w:val="en-GB"/>
        </w:rPr>
        <w:t>,</w:t>
      </w:r>
      <w:r w:rsidRPr="00832B4D">
        <w:rPr>
          <w:rFonts w:ascii="Roboto" w:eastAsia="Calibri" w:hAnsi="Roboto" w:cs="Times New Roman"/>
          <w:i/>
          <w:sz w:val="16"/>
          <w:szCs w:val="16"/>
          <w:lang w:val="en-GB"/>
        </w:rPr>
        <w:t xml:space="preserve"> </w:t>
      </w:r>
      <w:r w:rsidRPr="00884501">
        <w:rPr>
          <w:rFonts w:ascii="Roboto" w:eastAsia="Calibri" w:hAnsi="Roboto" w:cs="Times New Roman"/>
          <w:sz w:val="16"/>
          <w:szCs w:val="16"/>
          <w:lang w:val="en-GB"/>
        </w:rPr>
        <w:t>3(10), 160498</w:t>
      </w:r>
      <w:r w:rsidR="00F36B8E">
        <w:rPr>
          <w:rFonts w:ascii="Roboto" w:eastAsia="Calibri" w:hAnsi="Roboto" w:cs="Times New Roman"/>
          <w:sz w:val="16"/>
          <w:szCs w:val="16"/>
          <w:lang w:val="en-GB"/>
        </w:rPr>
        <w:t>.</w:t>
      </w:r>
      <w:r w:rsidRPr="00884501">
        <w:rPr>
          <w:rFonts w:ascii="Roboto" w:eastAsia="Calibri" w:hAnsi="Roboto" w:cs="Times New Roman"/>
          <w:sz w:val="16"/>
          <w:szCs w:val="16"/>
          <w:lang w:val="en-GB"/>
        </w:rPr>
        <w:t xml:space="preserve"> </w:t>
      </w:r>
    </w:p>
  </w:footnote>
  <w:footnote w:id="37">
    <w:p w14:paraId="1192BBD3" w14:textId="77777777" w:rsidR="00CA7798" w:rsidRPr="00A830A7" w:rsidRDefault="00CA7798" w:rsidP="00317BCE">
      <w:pPr>
        <w:pStyle w:val="FootnoteText"/>
        <w:jc w:val="both"/>
        <w:rPr>
          <w:sz w:val="16"/>
          <w:szCs w:val="16"/>
          <w:lang w:val="en-GB"/>
        </w:rPr>
      </w:pPr>
      <w:r w:rsidRPr="00B6362F">
        <w:rPr>
          <w:rStyle w:val="FootnoteReference"/>
          <w:rFonts w:ascii="Roboto" w:hAnsi="Roboto"/>
          <w:sz w:val="16"/>
          <w:szCs w:val="16"/>
        </w:rPr>
        <w:footnoteRef/>
      </w:r>
      <w:r w:rsidRPr="00B6362F">
        <w:rPr>
          <w:rFonts w:ascii="Roboto" w:hAnsi="Roboto"/>
          <w:sz w:val="16"/>
          <w:szCs w:val="16"/>
        </w:rPr>
        <w:t xml:space="preserve"> In criterion 3.3, taxa with any </w:t>
      </w:r>
      <w:hyperlink r:id="rId5" w:history="1">
        <w:r w:rsidRPr="00B6362F">
          <w:rPr>
            <w:rStyle w:val="Hyperlink"/>
            <w:rFonts w:ascii="Roboto" w:hAnsi="Roboto"/>
            <w:sz w:val="16"/>
            <w:szCs w:val="16"/>
          </w:rPr>
          <w:t>end uses</w:t>
        </w:r>
      </w:hyperlink>
      <w:r w:rsidRPr="00B6362F">
        <w:rPr>
          <w:rFonts w:ascii="Roboto" w:hAnsi="Roboto"/>
          <w:sz w:val="16"/>
          <w:szCs w:val="16"/>
        </w:rPr>
        <w:t xml:space="preserve"> (other than research and establishing </w:t>
      </w:r>
      <w:r w:rsidRPr="00B6362F">
        <w:rPr>
          <w:rFonts w:ascii="Roboto" w:hAnsi="Roboto"/>
          <w:i/>
          <w:iCs/>
          <w:sz w:val="16"/>
          <w:szCs w:val="16"/>
        </w:rPr>
        <w:t xml:space="preserve">ex-situ </w:t>
      </w:r>
      <w:r w:rsidRPr="00B6362F">
        <w:rPr>
          <w:rFonts w:ascii="Roboto" w:hAnsi="Roboto"/>
          <w:sz w:val="16"/>
          <w:szCs w:val="16"/>
        </w:rPr>
        <w:t xml:space="preserve">production) classified as ‘national’ or ‘subsistence’ were considered to be in domestic use. Taxa considered ‘not </w:t>
      </w:r>
      <w:proofErr w:type="spellStart"/>
      <w:r w:rsidRPr="00B6362F">
        <w:rPr>
          <w:rFonts w:ascii="Roboto" w:hAnsi="Roboto"/>
          <w:sz w:val="16"/>
          <w:szCs w:val="16"/>
        </w:rPr>
        <w:t>utilised</w:t>
      </w:r>
      <w:proofErr w:type="spellEnd"/>
      <w:r w:rsidRPr="00B6362F">
        <w:rPr>
          <w:rFonts w:ascii="Roboto" w:hAnsi="Roboto"/>
          <w:sz w:val="16"/>
          <w:szCs w:val="16"/>
        </w:rPr>
        <w:t>’ under IUCN Red List assessment use and trade were considered ‘not in domestic use’.</w:t>
      </w:r>
    </w:p>
  </w:footnote>
  <w:footnote w:id="38">
    <w:p w14:paraId="3CAD10E7" w14:textId="28BEB610" w:rsidR="00A830A7" w:rsidRPr="00B6362F" w:rsidRDefault="00A830A7" w:rsidP="00317BCE">
      <w:pPr>
        <w:pStyle w:val="FootnoteText"/>
        <w:jc w:val="both"/>
        <w:rPr>
          <w:rFonts w:ascii="Roboto" w:hAnsi="Roboto"/>
          <w:sz w:val="16"/>
          <w:szCs w:val="16"/>
          <w:lang w:val="en-GB"/>
        </w:rPr>
      </w:pPr>
      <w:r w:rsidRPr="00B6362F">
        <w:rPr>
          <w:rStyle w:val="FootnoteReference"/>
          <w:rFonts w:ascii="Roboto" w:hAnsi="Roboto"/>
          <w:sz w:val="16"/>
          <w:szCs w:val="16"/>
        </w:rPr>
        <w:footnoteRef/>
      </w:r>
      <w:r w:rsidRPr="00B6362F">
        <w:rPr>
          <w:rFonts w:ascii="Roboto" w:hAnsi="Roboto"/>
          <w:sz w:val="16"/>
          <w:szCs w:val="16"/>
        </w:rPr>
        <w:t xml:space="preserve"> </w:t>
      </w:r>
      <w:r w:rsidR="00B6362F" w:rsidRPr="00B6362F">
        <w:rPr>
          <w:rFonts w:ascii="Roboto" w:hAnsi="Roboto"/>
          <w:sz w:val="16"/>
          <w:szCs w:val="16"/>
        </w:rPr>
        <w:t xml:space="preserve">Coad </w:t>
      </w:r>
      <w:r w:rsidR="00B6362F" w:rsidRPr="00822205">
        <w:rPr>
          <w:rFonts w:ascii="Roboto" w:hAnsi="Roboto"/>
          <w:i/>
          <w:sz w:val="16"/>
          <w:szCs w:val="16"/>
        </w:rPr>
        <w:t>et al.</w:t>
      </w:r>
      <w:r w:rsidR="00B6362F" w:rsidRPr="00B6362F">
        <w:rPr>
          <w:rFonts w:ascii="Roboto" w:hAnsi="Roboto"/>
          <w:sz w:val="16"/>
          <w:szCs w:val="16"/>
        </w:rPr>
        <w:t xml:space="preserve"> </w:t>
      </w:r>
      <w:r w:rsidR="0082339F">
        <w:rPr>
          <w:rFonts w:ascii="Roboto" w:hAnsi="Roboto"/>
          <w:sz w:val="16"/>
          <w:szCs w:val="16"/>
        </w:rPr>
        <w:t>(</w:t>
      </w:r>
      <w:r w:rsidR="00B6362F" w:rsidRPr="00B6362F">
        <w:rPr>
          <w:rFonts w:ascii="Roboto" w:hAnsi="Roboto"/>
          <w:sz w:val="16"/>
          <w:szCs w:val="16"/>
        </w:rPr>
        <w:t>2021</w:t>
      </w:r>
      <w:r w:rsidR="0082339F">
        <w:rPr>
          <w:rFonts w:ascii="Roboto" w:hAnsi="Roboto"/>
          <w:sz w:val="16"/>
          <w:szCs w:val="16"/>
        </w:rPr>
        <w:t>)</w:t>
      </w:r>
      <w:r w:rsidR="00B6362F" w:rsidRPr="00B6362F">
        <w:rPr>
          <w:rFonts w:ascii="Roboto" w:hAnsi="Roboto"/>
          <w:sz w:val="16"/>
          <w:szCs w:val="16"/>
        </w:rPr>
        <w:t xml:space="preserve">. Impacts of taking, </w:t>
      </w:r>
      <w:proofErr w:type="gramStart"/>
      <w:r w:rsidR="00B6362F" w:rsidRPr="00B6362F">
        <w:rPr>
          <w:rFonts w:ascii="Roboto" w:hAnsi="Roboto"/>
          <w:sz w:val="16"/>
          <w:szCs w:val="16"/>
        </w:rPr>
        <w:t>trade</w:t>
      </w:r>
      <w:proofErr w:type="gramEnd"/>
      <w:r w:rsidR="00B6362F" w:rsidRPr="00B6362F">
        <w:rPr>
          <w:rFonts w:ascii="Roboto" w:hAnsi="Roboto"/>
          <w:sz w:val="16"/>
          <w:szCs w:val="16"/>
        </w:rPr>
        <w:t xml:space="preserve"> and consumption of terrestrial migratory species for wild meat. Prepared for the Secretariat of the Convention on Migratory Species (CMS) by the Center for International Forestry Research (CIFOR). Available at: https://www.cms.int/en/publication/impacts-taking-trade-and-consumption-terrestrial-migratory-species-wild-meat-report.  </w:t>
      </w:r>
    </w:p>
  </w:footnote>
  <w:footnote w:id="39">
    <w:p w14:paraId="406C7DDA" w14:textId="115E27FE" w:rsidR="0049211F" w:rsidRPr="0049211F" w:rsidRDefault="0049211F" w:rsidP="00317BCE">
      <w:pPr>
        <w:pStyle w:val="FootnoteText"/>
        <w:jc w:val="both"/>
        <w:rPr>
          <w:rFonts w:ascii="Roboto" w:hAnsi="Roboto"/>
          <w:sz w:val="16"/>
          <w:szCs w:val="16"/>
          <w:lang w:val="en-GB"/>
        </w:rPr>
      </w:pPr>
      <w:r w:rsidRPr="0049211F">
        <w:rPr>
          <w:rStyle w:val="FootnoteReference"/>
        </w:rPr>
        <w:footnoteRef/>
      </w:r>
      <w:r w:rsidRPr="0049211F">
        <w:rPr>
          <w:rFonts w:ascii="Roboto" w:hAnsi="Roboto"/>
          <w:sz w:val="16"/>
          <w:szCs w:val="16"/>
        </w:rPr>
        <w:t xml:space="preserve"> Ingram </w:t>
      </w:r>
      <w:r w:rsidRPr="00822205">
        <w:rPr>
          <w:rFonts w:ascii="Roboto" w:hAnsi="Roboto"/>
          <w:i/>
          <w:sz w:val="16"/>
          <w:szCs w:val="16"/>
        </w:rPr>
        <w:t>et al</w:t>
      </w:r>
      <w:r w:rsidRPr="0049211F">
        <w:rPr>
          <w:rFonts w:ascii="Roboto" w:hAnsi="Roboto"/>
          <w:sz w:val="16"/>
          <w:szCs w:val="16"/>
        </w:rPr>
        <w:t xml:space="preserve">. </w:t>
      </w:r>
      <w:r w:rsidR="0082339F">
        <w:rPr>
          <w:rFonts w:ascii="Roboto" w:hAnsi="Roboto"/>
          <w:sz w:val="16"/>
          <w:szCs w:val="16"/>
        </w:rPr>
        <w:t>(</w:t>
      </w:r>
      <w:r w:rsidRPr="0049211F">
        <w:rPr>
          <w:rFonts w:ascii="Roboto" w:hAnsi="Roboto"/>
          <w:sz w:val="16"/>
          <w:szCs w:val="16"/>
        </w:rPr>
        <w:t>2022</w:t>
      </w:r>
      <w:r w:rsidR="0082339F">
        <w:rPr>
          <w:rFonts w:ascii="Roboto" w:hAnsi="Roboto"/>
          <w:sz w:val="16"/>
          <w:szCs w:val="16"/>
        </w:rPr>
        <w:t>)</w:t>
      </w:r>
      <w:r w:rsidRPr="0049211F">
        <w:rPr>
          <w:rFonts w:ascii="Roboto" w:hAnsi="Roboto"/>
          <w:sz w:val="16"/>
          <w:szCs w:val="16"/>
        </w:rPr>
        <w:t xml:space="preserve">. Widespread use of migratory megafauna for aquatic wild meat in the tropics and subtropics. </w:t>
      </w:r>
      <w:r w:rsidRPr="00822205">
        <w:rPr>
          <w:rFonts w:ascii="Roboto" w:hAnsi="Roboto"/>
          <w:i/>
          <w:sz w:val="16"/>
          <w:szCs w:val="16"/>
        </w:rPr>
        <w:t>Frontiers in Marine Science</w:t>
      </w:r>
      <w:r w:rsidRPr="0049211F" w:rsidDel="0082339F">
        <w:rPr>
          <w:rFonts w:ascii="Roboto" w:hAnsi="Roboto"/>
          <w:sz w:val="16"/>
          <w:szCs w:val="16"/>
        </w:rPr>
        <w:t>,</w:t>
      </w:r>
      <w:r w:rsidRPr="0049211F">
        <w:rPr>
          <w:rFonts w:ascii="Roboto" w:hAnsi="Roboto"/>
          <w:sz w:val="16"/>
          <w:szCs w:val="16"/>
        </w:rPr>
        <w:t xml:space="preserve"> 9, 837447.</w:t>
      </w:r>
    </w:p>
  </w:footnote>
  <w:footnote w:id="40">
    <w:p w14:paraId="7B3B9404" w14:textId="1C3569E4"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 xml:space="preserve">Red List threat categories 5.1.1, 5.4.1 and 5.4.2, excluding those considered </w:t>
      </w:r>
      <w:r w:rsidRPr="00832B4D">
        <w:rPr>
          <w:rFonts w:ascii="Roboto" w:hAnsi="Roboto"/>
          <w:sz w:val="16"/>
          <w:szCs w:val="16"/>
          <w:lang w:val="en-GB"/>
        </w:rPr>
        <w:t>‘</w:t>
      </w:r>
      <w:r w:rsidRPr="00884501">
        <w:rPr>
          <w:rFonts w:ascii="Roboto" w:hAnsi="Roboto"/>
          <w:sz w:val="16"/>
          <w:szCs w:val="16"/>
          <w:lang w:val="en-GB"/>
        </w:rPr>
        <w:t>past, unlikely to return’.</w:t>
      </w:r>
    </w:p>
  </w:footnote>
  <w:footnote w:id="41">
    <w:p w14:paraId="022D18B9" w14:textId="0E588790"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This is likely to be an underestimate. S</w:t>
      </w:r>
      <w:r w:rsidRPr="00832B4D">
        <w:rPr>
          <w:rFonts w:ascii="Roboto" w:hAnsi="Roboto"/>
          <w:sz w:val="16"/>
          <w:szCs w:val="16"/>
        </w:rPr>
        <w:t>ince end uses, and the scale of end uses, are not compulsory data fields in Red List assessments, they may not have been completed for all taxa</w:t>
      </w:r>
      <w:r w:rsidRPr="00884501">
        <w:rPr>
          <w:rFonts w:ascii="Roboto" w:hAnsi="Roboto"/>
          <w:sz w:val="16"/>
          <w:szCs w:val="16"/>
        </w:rPr>
        <w:t>.</w:t>
      </w:r>
    </w:p>
  </w:footnote>
  <w:footnote w:id="42">
    <w:p w14:paraId="1A08F362" w14:textId="221BBDE8" w:rsidR="0009233E" w:rsidRPr="005F0350"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5F0350">
        <w:rPr>
          <w:rFonts w:ascii="Roboto" w:hAnsi="Roboto"/>
          <w:sz w:val="16"/>
          <w:szCs w:val="16"/>
        </w:rPr>
        <w:t xml:space="preserve"> </w:t>
      </w:r>
      <w:r w:rsidRPr="00884501">
        <w:rPr>
          <w:rFonts w:ascii="Roboto" w:hAnsi="Roboto"/>
          <w:i/>
          <w:iCs/>
          <w:sz w:val="16"/>
          <w:szCs w:val="16"/>
        </w:rPr>
        <w:t>Physeter macrocephalus</w:t>
      </w:r>
      <w:r w:rsidRPr="00884501">
        <w:rPr>
          <w:rFonts w:ascii="Roboto" w:hAnsi="Roboto"/>
          <w:sz w:val="16"/>
          <w:szCs w:val="16"/>
        </w:rPr>
        <w:t xml:space="preserve"> was considered historically threatened by intentional use (threat code 5.4.2) but this was classified as “unlikely to return”</w:t>
      </w:r>
    </w:p>
  </w:footnote>
  <w:footnote w:id="43">
    <w:p w14:paraId="200E094D" w14:textId="658ECE5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Pr>
          <w:rFonts w:ascii="Roboto" w:hAnsi="Roboto"/>
          <w:sz w:val="16"/>
          <w:szCs w:val="16"/>
        </w:rPr>
        <w:t>Based on the rapid assessment criterion 3.4 (illegal harvest) and supplemented with additional literature.</w:t>
      </w:r>
      <w:r w:rsidRPr="00884501">
        <w:rPr>
          <w:rFonts w:ascii="Roboto" w:hAnsi="Roboto"/>
          <w:sz w:val="16"/>
          <w:szCs w:val="16"/>
        </w:rPr>
        <w:t xml:space="preserve"> Data comprised seizure records in either the LEMIS </w:t>
      </w:r>
      <w:proofErr w:type="gramStart"/>
      <w:r w:rsidRPr="00884501">
        <w:rPr>
          <w:rFonts w:ascii="Roboto" w:hAnsi="Roboto"/>
          <w:sz w:val="16"/>
          <w:szCs w:val="16"/>
        </w:rPr>
        <w:t>and</w:t>
      </w:r>
      <w:proofErr w:type="gramEnd"/>
      <w:r w:rsidRPr="00884501">
        <w:rPr>
          <w:rFonts w:ascii="Roboto" w:hAnsi="Roboto"/>
          <w:sz w:val="16"/>
          <w:szCs w:val="16"/>
        </w:rPr>
        <w:t xml:space="preserve"> TRAFFIC datasets as well as reports of illegal bird harvesting in</w:t>
      </w:r>
      <w:r w:rsidR="00080B64">
        <w:rPr>
          <w:rFonts w:ascii="Roboto" w:hAnsi="Roboto"/>
          <w:sz w:val="16"/>
          <w:szCs w:val="16"/>
        </w:rPr>
        <w:t xml:space="preserve">: </w:t>
      </w:r>
      <w:proofErr w:type="spellStart"/>
      <w:r w:rsidR="00080B64">
        <w:rPr>
          <w:rFonts w:ascii="Roboto" w:hAnsi="Roboto"/>
          <w:sz w:val="16"/>
          <w:szCs w:val="16"/>
        </w:rPr>
        <w:t>Brochet</w:t>
      </w:r>
      <w:proofErr w:type="spellEnd"/>
      <w:r w:rsidR="00080B64">
        <w:rPr>
          <w:rFonts w:ascii="Roboto" w:hAnsi="Roboto"/>
          <w:sz w:val="16"/>
          <w:szCs w:val="16"/>
        </w:rPr>
        <w:t xml:space="preserve"> </w:t>
      </w:r>
      <w:r w:rsidR="00080B64">
        <w:rPr>
          <w:rFonts w:ascii="Roboto" w:hAnsi="Roboto"/>
          <w:i/>
          <w:iCs/>
          <w:sz w:val="16"/>
          <w:szCs w:val="16"/>
        </w:rPr>
        <w:t>et al</w:t>
      </w:r>
      <w:r w:rsidR="00080B64">
        <w:rPr>
          <w:rFonts w:ascii="Roboto" w:hAnsi="Roboto"/>
          <w:sz w:val="16"/>
          <w:szCs w:val="16"/>
        </w:rPr>
        <w:t>. 2016</w:t>
      </w:r>
      <w:r w:rsidR="00E71A39">
        <w:rPr>
          <w:rFonts w:ascii="Roboto" w:hAnsi="Roboto"/>
          <w:sz w:val="16"/>
          <w:szCs w:val="16"/>
        </w:rPr>
        <w:t>.</w:t>
      </w:r>
      <w:r w:rsidR="00080B64">
        <w:rPr>
          <w:rFonts w:ascii="Roboto" w:hAnsi="Roboto"/>
          <w:sz w:val="16"/>
          <w:szCs w:val="16"/>
        </w:rPr>
        <w:t xml:space="preserve"> Preliminary assessment of </w:t>
      </w:r>
      <w:r w:rsidR="0091312C">
        <w:rPr>
          <w:rFonts w:ascii="Roboto" w:hAnsi="Roboto"/>
          <w:sz w:val="16"/>
          <w:szCs w:val="16"/>
        </w:rPr>
        <w:t xml:space="preserve">the scope and scale of illegal killing and taking of birds in the Mediterranean. </w:t>
      </w:r>
      <w:r w:rsidR="0091312C">
        <w:rPr>
          <w:rFonts w:ascii="Roboto" w:hAnsi="Roboto"/>
          <w:i/>
          <w:iCs/>
          <w:sz w:val="16"/>
          <w:szCs w:val="16"/>
        </w:rPr>
        <w:t>Bird Conservation International</w:t>
      </w:r>
      <w:r w:rsidR="0091312C">
        <w:rPr>
          <w:rFonts w:ascii="Roboto" w:hAnsi="Roboto"/>
          <w:sz w:val="16"/>
          <w:szCs w:val="16"/>
        </w:rPr>
        <w:t xml:space="preserve"> 26</w:t>
      </w:r>
      <w:r w:rsidR="001E772C">
        <w:rPr>
          <w:rFonts w:ascii="Roboto" w:hAnsi="Roboto"/>
          <w:sz w:val="16"/>
          <w:szCs w:val="16"/>
        </w:rPr>
        <w:t>, 1-28</w:t>
      </w:r>
      <w:r w:rsidR="00107A3E">
        <w:rPr>
          <w:rFonts w:ascii="Roboto" w:hAnsi="Roboto"/>
          <w:sz w:val="16"/>
          <w:szCs w:val="16"/>
        </w:rPr>
        <w:t>;</w:t>
      </w:r>
      <w:r w:rsidRPr="00884501">
        <w:rPr>
          <w:rFonts w:ascii="Roboto" w:hAnsi="Roboto"/>
          <w:sz w:val="16"/>
          <w:szCs w:val="16"/>
        </w:rPr>
        <w:t xml:space="preserve"> </w:t>
      </w:r>
      <w:proofErr w:type="spellStart"/>
      <w:r w:rsidRPr="00832B4D">
        <w:rPr>
          <w:rFonts w:ascii="Roboto" w:hAnsi="Roboto"/>
          <w:sz w:val="16"/>
          <w:szCs w:val="16"/>
        </w:rPr>
        <w:t>Brochet</w:t>
      </w:r>
      <w:proofErr w:type="spellEnd"/>
      <w:r w:rsidRPr="00832B4D">
        <w:rPr>
          <w:rFonts w:ascii="Roboto" w:hAnsi="Roboto"/>
          <w:sz w:val="16"/>
          <w:szCs w:val="16"/>
        </w:rPr>
        <w:t xml:space="preserve"> </w:t>
      </w:r>
      <w:r w:rsidRPr="00884501">
        <w:rPr>
          <w:rFonts w:ascii="Roboto" w:hAnsi="Roboto"/>
          <w:i/>
          <w:sz w:val="16"/>
          <w:szCs w:val="16"/>
        </w:rPr>
        <w:t>et al</w:t>
      </w:r>
      <w:r w:rsidRPr="00884501">
        <w:rPr>
          <w:rFonts w:ascii="Roboto" w:hAnsi="Roboto"/>
          <w:sz w:val="16"/>
          <w:szCs w:val="16"/>
        </w:rPr>
        <w:t>. (2019)</w:t>
      </w:r>
      <w:r w:rsidR="00EB0360">
        <w:rPr>
          <w:rFonts w:ascii="Roboto" w:hAnsi="Roboto"/>
          <w:sz w:val="16"/>
          <w:szCs w:val="16"/>
        </w:rPr>
        <w:t>.</w:t>
      </w:r>
      <w:r w:rsidR="00EB0360" w:rsidRPr="00884501">
        <w:rPr>
          <w:rFonts w:ascii="Roboto" w:hAnsi="Roboto"/>
          <w:sz w:val="16"/>
          <w:szCs w:val="16"/>
        </w:rPr>
        <w:t xml:space="preserve"> </w:t>
      </w:r>
      <w:r w:rsidRPr="00884501">
        <w:rPr>
          <w:rFonts w:ascii="Roboto" w:hAnsi="Roboto"/>
          <w:sz w:val="16"/>
          <w:szCs w:val="16"/>
        </w:rPr>
        <w:t xml:space="preserve">Illegal killing and taking of birds in Europe outside the Mediterranean: assessing the scope and scale of a complex issue. </w:t>
      </w:r>
      <w:r w:rsidRPr="00884501">
        <w:rPr>
          <w:rFonts w:ascii="Roboto" w:hAnsi="Roboto"/>
          <w:i/>
          <w:sz w:val="16"/>
          <w:szCs w:val="16"/>
        </w:rPr>
        <w:t>Bird Conservation International</w:t>
      </w:r>
      <w:r w:rsidR="00AF7078">
        <w:rPr>
          <w:rFonts w:ascii="Roboto" w:hAnsi="Roboto"/>
          <w:i/>
          <w:sz w:val="16"/>
          <w:szCs w:val="16"/>
        </w:rPr>
        <w:t>.</w:t>
      </w:r>
      <w:r w:rsidRPr="00884501">
        <w:rPr>
          <w:rFonts w:ascii="Roboto" w:hAnsi="Roboto"/>
          <w:sz w:val="16"/>
          <w:szCs w:val="16"/>
        </w:rPr>
        <w:t xml:space="preserve"> 29, 10-40; and </w:t>
      </w:r>
      <w:proofErr w:type="spellStart"/>
      <w:r w:rsidRPr="00884501">
        <w:rPr>
          <w:rFonts w:ascii="Roboto" w:hAnsi="Roboto"/>
          <w:sz w:val="16"/>
          <w:szCs w:val="16"/>
        </w:rPr>
        <w:t>Brochet</w:t>
      </w:r>
      <w:proofErr w:type="spellEnd"/>
      <w:r w:rsidRPr="00884501">
        <w:rPr>
          <w:rFonts w:ascii="Roboto" w:hAnsi="Roboto"/>
          <w:sz w:val="16"/>
          <w:szCs w:val="16"/>
        </w:rPr>
        <w:t xml:space="preserve"> </w:t>
      </w:r>
      <w:r w:rsidRPr="00884501">
        <w:rPr>
          <w:rFonts w:ascii="Roboto" w:hAnsi="Roboto"/>
          <w:i/>
          <w:sz w:val="16"/>
          <w:szCs w:val="16"/>
        </w:rPr>
        <w:t>et al</w:t>
      </w:r>
      <w:r w:rsidRPr="00884501">
        <w:rPr>
          <w:rFonts w:ascii="Roboto" w:hAnsi="Roboto"/>
          <w:sz w:val="16"/>
          <w:szCs w:val="16"/>
        </w:rPr>
        <w:t>. (2019)</w:t>
      </w:r>
      <w:r w:rsidR="00BF2B65">
        <w:rPr>
          <w:rFonts w:ascii="Roboto" w:hAnsi="Roboto"/>
          <w:sz w:val="16"/>
          <w:szCs w:val="16"/>
        </w:rPr>
        <w:t>.</w:t>
      </w:r>
      <w:r w:rsidRPr="00884501">
        <w:rPr>
          <w:rFonts w:ascii="Roboto" w:hAnsi="Roboto"/>
          <w:sz w:val="16"/>
          <w:szCs w:val="16"/>
        </w:rPr>
        <w:t xml:space="preserve"> A preliminary assessment of the scope and scale of illegal killing and taking of wild birds in the Arabian </w:t>
      </w:r>
      <w:r w:rsidR="00C820E5">
        <w:rPr>
          <w:rFonts w:ascii="Roboto" w:hAnsi="Roboto"/>
          <w:sz w:val="16"/>
          <w:szCs w:val="16"/>
        </w:rPr>
        <w:t>P</w:t>
      </w:r>
      <w:r w:rsidRPr="00884501">
        <w:rPr>
          <w:rFonts w:ascii="Roboto" w:hAnsi="Roboto"/>
          <w:sz w:val="16"/>
          <w:szCs w:val="16"/>
        </w:rPr>
        <w:t xml:space="preserve">eninsula, </w:t>
      </w:r>
      <w:proofErr w:type="gramStart"/>
      <w:r w:rsidRPr="00884501">
        <w:rPr>
          <w:rFonts w:ascii="Roboto" w:hAnsi="Roboto"/>
          <w:sz w:val="16"/>
          <w:szCs w:val="16"/>
        </w:rPr>
        <w:t>Iran</w:t>
      </w:r>
      <w:proofErr w:type="gramEnd"/>
      <w:r w:rsidRPr="00884501">
        <w:rPr>
          <w:rFonts w:ascii="Roboto" w:hAnsi="Roboto"/>
          <w:sz w:val="16"/>
          <w:szCs w:val="16"/>
        </w:rPr>
        <w:t xml:space="preserve"> and Iraq. </w:t>
      </w:r>
      <w:r w:rsidRPr="00884501">
        <w:rPr>
          <w:rFonts w:ascii="Roboto" w:hAnsi="Roboto"/>
          <w:i/>
          <w:sz w:val="16"/>
          <w:szCs w:val="16"/>
        </w:rPr>
        <w:t>Sandgrouse</w:t>
      </w:r>
      <w:r w:rsidR="00BF2B65">
        <w:rPr>
          <w:rFonts w:ascii="Roboto" w:hAnsi="Roboto"/>
          <w:i/>
          <w:sz w:val="16"/>
          <w:szCs w:val="16"/>
        </w:rPr>
        <w:t>.</w:t>
      </w:r>
      <w:r w:rsidRPr="00884501">
        <w:rPr>
          <w:rFonts w:ascii="Roboto" w:hAnsi="Roboto"/>
          <w:sz w:val="16"/>
          <w:szCs w:val="16"/>
        </w:rPr>
        <w:t xml:space="preserve"> 41, 154-175.</w:t>
      </w:r>
    </w:p>
  </w:footnote>
  <w:footnote w:id="44">
    <w:p w14:paraId="21CC7457" w14:textId="51C269FB" w:rsidR="0009233E" w:rsidRPr="00316D3C" w:rsidRDefault="0009233E">
      <w:pPr>
        <w:pStyle w:val="FootnoteText"/>
        <w:rPr>
          <w:rFonts w:ascii="Roboto" w:hAnsi="Roboto"/>
          <w:sz w:val="16"/>
          <w:szCs w:val="16"/>
          <w:lang w:val="en-GB"/>
        </w:rPr>
      </w:pPr>
      <w:r w:rsidRPr="00316D3C">
        <w:rPr>
          <w:rStyle w:val="FootnoteReference"/>
          <w:rFonts w:ascii="Roboto" w:hAnsi="Roboto"/>
          <w:sz w:val="16"/>
          <w:szCs w:val="16"/>
        </w:rPr>
        <w:footnoteRef/>
      </w:r>
      <w:r w:rsidRPr="00316D3C">
        <w:rPr>
          <w:rFonts w:ascii="Roboto" w:hAnsi="Roboto"/>
          <w:sz w:val="16"/>
          <w:szCs w:val="16"/>
        </w:rPr>
        <w:t xml:space="preserve"> ‘Wild-sourced’ trade includes wild ‘W’, ranched ‘R’, unknown ‘U’, and unreported sources.</w:t>
      </w:r>
      <w:r w:rsidR="003C5087">
        <w:rPr>
          <w:rFonts w:ascii="Roboto" w:hAnsi="Roboto"/>
          <w:sz w:val="16"/>
          <w:szCs w:val="16"/>
        </w:rPr>
        <w:t xml:space="preserve"> </w:t>
      </w:r>
      <w:r w:rsidR="00C57002">
        <w:rPr>
          <w:rFonts w:ascii="Roboto" w:hAnsi="Roboto"/>
          <w:sz w:val="16"/>
          <w:szCs w:val="16"/>
        </w:rPr>
        <w:t xml:space="preserve">No trade was reported in source </w:t>
      </w:r>
      <w:r w:rsidR="00C27C75">
        <w:rPr>
          <w:rFonts w:ascii="Roboto" w:hAnsi="Roboto"/>
          <w:sz w:val="16"/>
          <w:szCs w:val="16"/>
        </w:rPr>
        <w:t>code ‘X’ (</w:t>
      </w:r>
      <w:r w:rsidR="00FD3C05" w:rsidRPr="00FD3C05">
        <w:rPr>
          <w:rFonts w:ascii="Roboto" w:hAnsi="Roboto"/>
          <w:sz w:val="16"/>
          <w:szCs w:val="16"/>
        </w:rPr>
        <w:t>specimens taken from the marine environment</w:t>
      </w:r>
      <w:r w:rsidR="00C27C75">
        <w:rPr>
          <w:rFonts w:ascii="Roboto" w:hAnsi="Roboto"/>
          <w:sz w:val="16"/>
          <w:szCs w:val="16"/>
        </w:rPr>
        <w:t>).</w:t>
      </w:r>
    </w:p>
  </w:footnote>
  <w:footnote w:id="45">
    <w:p w14:paraId="13878A3E" w14:textId="77777777" w:rsidR="0009233E" w:rsidRPr="004A3A03"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4A3A03">
        <w:rPr>
          <w:rFonts w:ascii="Roboto" w:hAnsi="Roboto"/>
          <w:sz w:val="16"/>
          <w:szCs w:val="16"/>
        </w:rPr>
        <w:t xml:space="preserve"> </w:t>
      </w:r>
      <w:r w:rsidRPr="004A3A03">
        <w:rPr>
          <w:rFonts w:ascii="Roboto" w:hAnsi="Roboto"/>
          <w:sz w:val="16"/>
          <w:szCs w:val="16"/>
          <w:lang w:val="en-GB"/>
        </w:rPr>
        <w:t>Red List threat categories 5.1.1, 5.4.1 and 5.4.2, excluding those considered ‘past, unlikely to return’.</w:t>
      </w:r>
    </w:p>
  </w:footnote>
  <w:footnote w:id="46">
    <w:p w14:paraId="378FCE63" w14:textId="328EBA7F" w:rsidR="0009233E" w:rsidRPr="005F0350"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5F0350">
        <w:rPr>
          <w:rFonts w:ascii="Roboto" w:hAnsi="Roboto"/>
          <w:sz w:val="16"/>
          <w:szCs w:val="16"/>
        </w:rPr>
        <w:t xml:space="preserve"> </w:t>
      </w:r>
      <w:r w:rsidRPr="00884501">
        <w:rPr>
          <w:rFonts w:ascii="Roboto" w:hAnsi="Roboto"/>
          <w:sz w:val="16"/>
          <w:szCs w:val="16"/>
        </w:rPr>
        <w:t xml:space="preserve">Based on rapid assessment criterion 3.2 (in </w:t>
      </w:r>
      <w:r>
        <w:rPr>
          <w:rFonts w:ascii="Roboto" w:hAnsi="Roboto"/>
          <w:sz w:val="16"/>
          <w:szCs w:val="16"/>
        </w:rPr>
        <w:t xml:space="preserve">legal </w:t>
      </w:r>
      <w:r w:rsidRPr="00884501">
        <w:rPr>
          <w:rFonts w:ascii="Roboto" w:hAnsi="Roboto"/>
          <w:sz w:val="16"/>
          <w:szCs w:val="16"/>
        </w:rPr>
        <w:t xml:space="preserve">international trade, see Annex A), and supplemented, where relevant, with more </w:t>
      </w:r>
      <w:proofErr w:type="gramStart"/>
      <w:r w:rsidRPr="00884501">
        <w:rPr>
          <w:rFonts w:ascii="Roboto" w:hAnsi="Roboto"/>
          <w:sz w:val="16"/>
          <w:szCs w:val="16"/>
        </w:rPr>
        <w:t>up-to-date</w:t>
      </w:r>
      <w:proofErr w:type="gramEnd"/>
      <w:r w:rsidRPr="00884501">
        <w:rPr>
          <w:rFonts w:ascii="Roboto" w:hAnsi="Roboto"/>
          <w:sz w:val="16"/>
          <w:szCs w:val="16"/>
        </w:rPr>
        <w:t xml:space="preserve"> CITES trade data (details in Annex B</w:t>
      </w:r>
      <w:r>
        <w:rPr>
          <w:rFonts w:ascii="Roboto" w:hAnsi="Roboto"/>
          <w:sz w:val="16"/>
          <w:szCs w:val="16"/>
        </w:rPr>
        <w:t xml:space="preserve"> Table B1</w:t>
      </w:r>
      <w:r w:rsidRPr="00884501">
        <w:rPr>
          <w:rFonts w:ascii="Roboto" w:hAnsi="Roboto"/>
          <w:sz w:val="16"/>
          <w:szCs w:val="16"/>
        </w:rPr>
        <w:t>).</w:t>
      </w:r>
      <w:r>
        <w:rPr>
          <w:rFonts w:ascii="Roboto" w:hAnsi="Roboto"/>
          <w:sz w:val="16"/>
          <w:szCs w:val="16"/>
        </w:rPr>
        <w:t xml:space="preserve"> Rapid assessment criterion 3.2 classified taxa as ‘in trade’ over the period 2015-2019, based on the presence of records in the CITES Trade Database (for CITES-listed taxa), or (for non-CITES taxa) records from the CITES Trade Database (for EU Annex D taxa), the LEMIS database, or whether IUCN Red List assessments classified any end uses (other than research and establishing </w:t>
      </w:r>
      <w:r>
        <w:rPr>
          <w:rFonts w:ascii="Roboto" w:hAnsi="Roboto"/>
          <w:i/>
          <w:iCs/>
          <w:sz w:val="16"/>
          <w:szCs w:val="16"/>
        </w:rPr>
        <w:t xml:space="preserve">ex-situ </w:t>
      </w:r>
      <w:r>
        <w:rPr>
          <w:rFonts w:ascii="Roboto" w:hAnsi="Roboto"/>
          <w:sz w:val="16"/>
          <w:szCs w:val="16"/>
        </w:rPr>
        <w:t xml:space="preserve">production) as ‘international’. </w:t>
      </w:r>
    </w:p>
  </w:footnote>
  <w:footnote w:id="47">
    <w:p w14:paraId="42167B33" w14:textId="69934AB7" w:rsidR="0009233E" w:rsidRPr="00974F12" w:rsidRDefault="0009233E" w:rsidP="006D71F1">
      <w:pPr>
        <w:pStyle w:val="FootnoteText"/>
        <w:jc w:val="both"/>
        <w:rPr>
          <w:rFonts w:ascii="Roboto" w:hAnsi="Roboto"/>
          <w:sz w:val="16"/>
          <w:szCs w:val="16"/>
          <w:lang w:val="en-GB"/>
        </w:rPr>
      </w:pPr>
      <w:r w:rsidRPr="00974F12">
        <w:rPr>
          <w:rStyle w:val="FootnoteReference"/>
          <w:rFonts w:ascii="Roboto" w:hAnsi="Roboto"/>
          <w:sz w:val="16"/>
          <w:szCs w:val="16"/>
        </w:rPr>
        <w:footnoteRef/>
      </w:r>
      <w:r w:rsidRPr="00974F12">
        <w:rPr>
          <w:rFonts w:ascii="Roboto" w:hAnsi="Roboto"/>
          <w:sz w:val="16"/>
          <w:szCs w:val="16"/>
        </w:rPr>
        <w:t xml:space="preserve"> Based on rapid assessment criterion 3.4, see Annex A</w:t>
      </w:r>
      <w:r w:rsidR="000B3D25">
        <w:rPr>
          <w:rFonts w:ascii="Roboto" w:hAnsi="Roboto"/>
          <w:sz w:val="16"/>
          <w:szCs w:val="16"/>
        </w:rPr>
        <w:t>.</w:t>
      </w:r>
    </w:p>
  </w:footnote>
  <w:footnote w:id="48">
    <w:p w14:paraId="4F2DAD6D" w14:textId="1B5B03F3" w:rsidR="0009233E" w:rsidRPr="004A3A03"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4A3A03">
        <w:rPr>
          <w:rFonts w:ascii="Roboto" w:hAnsi="Roboto"/>
          <w:sz w:val="16"/>
          <w:szCs w:val="16"/>
        </w:rPr>
        <w:t xml:space="preserve"> The IUCN Red List assessment considers </w:t>
      </w:r>
      <w:r w:rsidRPr="004A3A03">
        <w:rPr>
          <w:rFonts w:ascii="Roboto" w:hAnsi="Roboto"/>
          <w:i/>
          <w:iCs/>
          <w:sz w:val="16"/>
          <w:szCs w:val="16"/>
        </w:rPr>
        <w:t xml:space="preserve">B. </w:t>
      </w:r>
      <w:proofErr w:type="spellStart"/>
      <w:r w:rsidRPr="004A3A03">
        <w:rPr>
          <w:rFonts w:ascii="Roboto" w:hAnsi="Roboto"/>
          <w:i/>
          <w:iCs/>
          <w:sz w:val="16"/>
          <w:szCs w:val="16"/>
        </w:rPr>
        <w:t>sauveli</w:t>
      </w:r>
      <w:proofErr w:type="spellEnd"/>
      <w:r w:rsidRPr="004A3A03">
        <w:rPr>
          <w:rFonts w:ascii="Roboto" w:hAnsi="Roboto"/>
          <w:i/>
          <w:iCs/>
          <w:sz w:val="16"/>
          <w:szCs w:val="16"/>
        </w:rPr>
        <w:t xml:space="preserve"> </w:t>
      </w:r>
      <w:r w:rsidRPr="004A3A03">
        <w:rPr>
          <w:rFonts w:ascii="Roboto" w:hAnsi="Roboto"/>
          <w:sz w:val="16"/>
          <w:szCs w:val="16"/>
        </w:rPr>
        <w:t>to be Critically Endangered (Possibly Extinct), with the last published record reported to be from 1974</w:t>
      </w:r>
      <w:r w:rsidR="000B3D25">
        <w:rPr>
          <w:rFonts w:ascii="Roboto" w:hAnsi="Roboto"/>
          <w:sz w:val="16"/>
          <w:szCs w:val="16"/>
        </w:rPr>
        <w:t>.</w:t>
      </w:r>
    </w:p>
  </w:footnote>
  <w:footnote w:id="49">
    <w:p w14:paraId="0D4117F2" w14:textId="0566138D" w:rsidR="0009233E" w:rsidRPr="008E38D5"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E38D5">
        <w:rPr>
          <w:rFonts w:ascii="Roboto" w:hAnsi="Roboto"/>
          <w:sz w:val="16"/>
          <w:szCs w:val="16"/>
        </w:rPr>
        <w:t xml:space="preserve"> </w:t>
      </w:r>
      <w:r w:rsidRPr="008E38D5">
        <w:rPr>
          <w:rFonts w:ascii="Roboto" w:hAnsi="Roboto"/>
          <w:sz w:val="16"/>
          <w:szCs w:val="16"/>
          <w:lang w:val="en-GB"/>
        </w:rPr>
        <w:t xml:space="preserve">Reported </w:t>
      </w:r>
      <w:r>
        <w:rPr>
          <w:rFonts w:ascii="Roboto" w:hAnsi="Roboto"/>
          <w:sz w:val="16"/>
          <w:szCs w:val="16"/>
          <w:lang w:val="en-GB"/>
        </w:rPr>
        <w:t xml:space="preserve">to CITES </w:t>
      </w:r>
      <w:r w:rsidRPr="008E38D5">
        <w:rPr>
          <w:rFonts w:ascii="Roboto" w:hAnsi="Roboto"/>
          <w:sz w:val="16"/>
          <w:szCs w:val="16"/>
          <w:lang w:val="en-GB"/>
        </w:rPr>
        <w:t xml:space="preserve">at the species level </w:t>
      </w:r>
      <w:r w:rsidRPr="008E38D5">
        <w:rPr>
          <w:rFonts w:ascii="Roboto" w:hAnsi="Roboto"/>
          <w:i/>
          <w:iCs/>
          <w:sz w:val="16"/>
          <w:szCs w:val="16"/>
          <w:lang w:val="en-GB"/>
        </w:rPr>
        <w:t>Elephas maximus</w:t>
      </w:r>
      <w:r>
        <w:rPr>
          <w:rFonts w:ascii="Roboto" w:hAnsi="Roboto"/>
          <w:sz w:val="16"/>
          <w:szCs w:val="16"/>
          <w:lang w:val="en-GB"/>
        </w:rPr>
        <w:t>.</w:t>
      </w:r>
    </w:p>
  </w:footnote>
  <w:footnote w:id="50">
    <w:p w14:paraId="29B786BE" w14:textId="3808CD3C" w:rsidR="0009233E" w:rsidRPr="008E38D5"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E38D5">
        <w:rPr>
          <w:rFonts w:ascii="Roboto" w:hAnsi="Roboto"/>
          <w:sz w:val="16"/>
          <w:szCs w:val="16"/>
        </w:rPr>
        <w:t xml:space="preserve"> </w:t>
      </w:r>
      <w:r w:rsidRPr="008E38D5">
        <w:rPr>
          <w:rFonts w:ascii="Roboto" w:hAnsi="Roboto"/>
          <w:sz w:val="16"/>
          <w:szCs w:val="16"/>
          <w:lang w:val="en-GB"/>
        </w:rPr>
        <w:t xml:space="preserve">Reported under CITES taxonomy as </w:t>
      </w:r>
      <w:r w:rsidRPr="008E38D5">
        <w:rPr>
          <w:rFonts w:ascii="Roboto" w:hAnsi="Roboto"/>
          <w:i/>
          <w:iCs/>
          <w:sz w:val="16"/>
          <w:szCs w:val="16"/>
          <w:lang w:val="en-GB"/>
        </w:rPr>
        <w:t xml:space="preserve">Gyps </w:t>
      </w:r>
      <w:proofErr w:type="spellStart"/>
      <w:r w:rsidRPr="008E38D5">
        <w:rPr>
          <w:rFonts w:ascii="Roboto" w:hAnsi="Roboto"/>
          <w:i/>
          <w:iCs/>
          <w:sz w:val="16"/>
          <w:szCs w:val="16"/>
          <w:lang w:val="en-GB"/>
        </w:rPr>
        <w:t>rueppellii</w:t>
      </w:r>
      <w:proofErr w:type="spellEnd"/>
      <w:r>
        <w:rPr>
          <w:rFonts w:ascii="Roboto" w:hAnsi="Roboto"/>
          <w:sz w:val="16"/>
          <w:szCs w:val="16"/>
          <w:lang w:val="en-GB"/>
        </w:rPr>
        <w:t>.</w:t>
      </w:r>
    </w:p>
  </w:footnote>
  <w:footnote w:id="51">
    <w:p w14:paraId="5DAAC26A" w14:textId="4CC725EC" w:rsidR="0009233E" w:rsidRPr="004A3A03"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4A3A03">
        <w:rPr>
          <w:rFonts w:ascii="Roboto" w:hAnsi="Roboto"/>
          <w:sz w:val="16"/>
          <w:szCs w:val="16"/>
        </w:rPr>
        <w:t xml:space="preserve"> </w:t>
      </w:r>
      <w:r w:rsidRPr="004A3A03">
        <w:rPr>
          <w:rFonts w:ascii="Roboto" w:hAnsi="Roboto"/>
          <w:i/>
          <w:iCs/>
          <w:sz w:val="16"/>
          <w:szCs w:val="16"/>
          <w:lang w:val="en-GB"/>
        </w:rPr>
        <w:t xml:space="preserve">M. </w:t>
      </w:r>
      <w:proofErr w:type="spellStart"/>
      <w:r w:rsidRPr="004A3A03">
        <w:rPr>
          <w:rFonts w:ascii="Roboto" w:hAnsi="Roboto"/>
          <w:i/>
          <w:iCs/>
          <w:sz w:val="16"/>
          <w:szCs w:val="16"/>
          <w:lang w:val="en-GB"/>
        </w:rPr>
        <w:t>jap</w:t>
      </w:r>
      <w:r w:rsidR="00F3049E">
        <w:rPr>
          <w:rFonts w:ascii="Roboto" w:hAnsi="Roboto"/>
          <w:i/>
          <w:iCs/>
          <w:sz w:val="16"/>
          <w:szCs w:val="16"/>
          <w:lang w:val="en-GB"/>
        </w:rPr>
        <w:t>a</w:t>
      </w:r>
      <w:r w:rsidRPr="004A3A03">
        <w:rPr>
          <w:rFonts w:ascii="Roboto" w:hAnsi="Roboto"/>
          <w:i/>
          <w:iCs/>
          <w:sz w:val="16"/>
          <w:szCs w:val="16"/>
          <w:lang w:val="en-GB"/>
        </w:rPr>
        <w:t>nica</w:t>
      </w:r>
      <w:proofErr w:type="spellEnd"/>
      <w:r w:rsidRPr="004A3A03">
        <w:rPr>
          <w:rFonts w:ascii="Roboto" w:hAnsi="Roboto"/>
          <w:i/>
          <w:iCs/>
          <w:sz w:val="16"/>
          <w:szCs w:val="16"/>
          <w:lang w:val="en-GB"/>
        </w:rPr>
        <w:t xml:space="preserve"> </w:t>
      </w:r>
      <w:r w:rsidRPr="004A3A03">
        <w:rPr>
          <w:rFonts w:ascii="Roboto" w:hAnsi="Roboto"/>
          <w:sz w:val="16"/>
          <w:szCs w:val="16"/>
          <w:lang w:val="en-GB"/>
        </w:rPr>
        <w:t xml:space="preserve">is considered a synonym of </w:t>
      </w:r>
      <w:r w:rsidRPr="004A3A03">
        <w:rPr>
          <w:rFonts w:ascii="Roboto" w:hAnsi="Roboto"/>
          <w:i/>
          <w:iCs/>
          <w:sz w:val="16"/>
          <w:szCs w:val="16"/>
          <w:lang w:val="en-GB"/>
        </w:rPr>
        <w:t xml:space="preserve">M. </w:t>
      </w:r>
      <w:proofErr w:type="spellStart"/>
      <w:r w:rsidRPr="004A3A03">
        <w:rPr>
          <w:rFonts w:ascii="Roboto" w:hAnsi="Roboto"/>
          <w:i/>
          <w:iCs/>
          <w:sz w:val="16"/>
          <w:szCs w:val="16"/>
          <w:lang w:val="en-GB"/>
        </w:rPr>
        <w:t>mobular</w:t>
      </w:r>
      <w:proofErr w:type="spellEnd"/>
      <w:r w:rsidRPr="004A3A03">
        <w:rPr>
          <w:rFonts w:ascii="Roboto" w:hAnsi="Roboto"/>
          <w:sz w:val="16"/>
          <w:szCs w:val="16"/>
          <w:lang w:val="en-GB"/>
        </w:rPr>
        <w:t xml:space="preserve"> in the IUCN Red List</w:t>
      </w:r>
      <w:r>
        <w:rPr>
          <w:rFonts w:ascii="Roboto" w:hAnsi="Roboto"/>
          <w:sz w:val="16"/>
          <w:szCs w:val="16"/>
          <w:lang w:val="en-GB"/>
        </w:rPr>
        <w:t>.</w:t>
      </w:r>
    </w:p>
  </w:footnote>
  <w:footnote w:id="52">
    <w:p w14:paraId="6DB47127" w14:textId="77777777" w:rsidR="0009233E" w:rsidRPr="002F0672"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2F0672">
        <w:rPr>
          <w:rFonts w:ascii="Roboto" w:hAnsi="Roboto"/>
          <w:sz w:val="16"/>
          <w:szCs w:val="16"/>
        </w:rPr>
        <w:t xml:space="preserve"> </w:t>
      </w:r>
      <w:r w:rsidRPr="002F0672">
        <w:rPr>
          <w:rFonts w:ascii="Roboto" w:hAnsi="Roboto"/>
          <w:sz w:val="16"/>
          <w:szCs w:val="16"/>
          <w:lang w:val="en-GB"/>
        </w:rPr>
        <w:t>Critically Endangered, Endangered, Vulnerable</w:t>
      </w:r>
    </w:p>
  </w:footnote>
  <w:footnote w:id="53">
    <w:p w14:paraId="3E65CD2B" w14:textId="7777777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5E46DD">
        <w:rPr>
          <w:rFonts w:ascii="Roboto" w:hAnsi="Roboto"/>
          <w:sz w:val="16"/>
          <w:szCs w:val="16"/>
        </w:rPr>
        <w:t xml:space="preserve"> </w:t>
      </w:r>
      <w:r w:rsidRPr="005E46DD">
        <w:rPr>
          <w:rFonts w:ascii="Roboto" w:hAnsi="Roboto"/>
          <w:sz w:val="16"/>
          <w:szCs w:val="16"/>
          <w:lang w:val="en-GB"/>
        </w:rPr>
        <w:t>Red List threat categories 5.1.1</w:t>
      </w:r>
      <w:r w:rsidRPr="0062268F">
        <w:rPr>
          <w:rFonts w:ascii="Roboto" w:hAnsi="Roboto"/>
          <w:sz w:val="16"/>
          <w:szCs w:val="16"/>
          <w:lang w:val="en-GB"/>
        </w:rPr>
        <w:t>, 5.4.1 and 5.4.2, excluding those considered ‘past, unlikely to return’.</w:t>
      </w:r>
    </w:p>
  </w:footnote>
  <w:footnote w:id="54">
    <w:p w14:paraId="2BB61227" w14:textId="5D190B16" w:rsidR="001437DB" w:rsidRPr="001D17F9" w:rsidRDefault="001437DB" w:rsidP="00597F9D">
      <w:pPr>
        <w:pStyle w:val="FootnoteText"/>
        <w:jc w:val="both"/>
        <w:rPr>
          <w:rFonts w:ascii="Roboto" w:hAnsi="Roboto"/>
          <w:sz w:val="16"/>
          <w:szCs w:val="16"/>
          <w:lang w:val="en-GB"/>
        </w:rPr>
      </w:pPr>
      <w:r w:rsidRPr="001D17F9">
        <w:rPr>
          <w:rStyle w:val="FootnoteReference"/>
          <w:rFonts w:ascii="Roboto" w:hAnsi="Roboto"/>
          <w:sz w:val="16"/>
          <w:szCs w:val="16"/>
        </w:rPr>
        <w:footnoteRef/>
      </w:r>
      <w:r w:rsidRPr="001D17F9">
        <w:rPr>
          <w:rFonts w:ascii="Roboto" w:hAnsi="Roboto"/>
          <w:sz w:val="16"/>
          <w:szCs w:val="16"/>
        </w:rPr>
        <w:t xml:space="preserve"> </w:t>
      </w:r>
      <w:r w:rsidRPr="001D17F9">
        <w:rPr>
          <w:rFonts w:ascii="Roboto" w:hAnsi="Roboto"/>
          <w:sz w:val="16"/>
          <w:szCs w:val="16"/>
          <w:lang w:val="en-GB"/>
        </w:rPr>
        <w:t xml:space="preserve">These findings are in </w:t>
      </w:r>
      <w:r w:rsidR="00CC782C" w:rsidRPr="001D17F9">
        <w:rPr>
          <w:rFonts w:ascii="Roboto" w:hAnsi="Roboto"/>
          <w:sz w:val="16"/>
          <w:szCs w:val="16"/>
          <w:lang w:val="en-GB"/>
        </w:rPr>
        <w:t xml:space="preserve">broad </w:t>
      </w:r>
      <w:r w:rsidRPr="001D17F9">
        <w:rPr>
          <w:rFonts w:ascii="Roboto" w:hAnsi="Roboto"/>
          <w:sz w:val="16"/>
          <w:szCs w:val="16"/>
          <w:lang w:val="en-GB"/>
        </w:rPr>
        <w:t xml:space="preserve">agreement with a previous study </w:t>
      </w:r>
      <w:r w:rsidR="0098567E" w:rsidRPr="001D17F9">
        <w:rPr>
          <w:rFonts w:ascii="Roboto" w:hAnsi="Roboto"/>
          <w:sz w:val="16"/>
          <w:szCs w:val="16"/>
          <w:lang w:val="en-GB"/>
        </w:rPr>
        <w:t xml:space="preserve">of CMS Appendix-listed </w:t>
      </w:r>
      <w:r w:rsidR="00C002B8">
        <w:rPr>
          <w:rFonts w:ascii="Roboto" w:hAnsi="Roboto"/>
          <w:sz w:val="16"/>
          <w:szCs w:val="16"/>
          <w:lang w:val="en-GB"/>
        </w:rPr>
        <w:t>S</w:t>
      </w:r>
      <w:r w:rsidR="0098567E" w:rsidRPr="001D17F9">
        <w:rPr>
          <w:rFonts w:ascii="Roboto" w:hAnsi="Roboto"/>
          <w:sz w:val="16"/>
          <w:szCs w:val="16"/>
          <w:lang w:val="en-GB"/>
        </w:rPr>
        <w:t>pecies in international trade</w:t>
      </w:r>
      <w:r w:rsidR="00CC782C" w:rsidRPr="001D17F9">
        <w:rPr>
          <w:rFonts w:ascii="Roboto" w:hAnsi="Roboto"/>
          <w:sz w:val="16"/>
          <w:szCs w:val="16"/>
          <w:lang w:val="en-GB"/>
        </w:rPr>
        <w:t xml:space="preserve"> (</w:t>
      </w:r>
      <w:hyperlink r:id="rId6" w:history="1">
        <w:r w:rsidR="00CC782C" w:rsidRPr="00C15107">
          <w:rPr>
            <w:rStyle w:val="Hyperlink"/>
            <w:rFonts w:ascii="Roboto" w:hAnsi="Roboto"/>
            <w:sz w:val="16"/>
            <w:szCs w:val="16"/>
            <w:lang w:val="en-GB"/>
          </w:rPr>
          <w:t>UNEP/CMS/COP13/Inf.37</w:t>
        </w:r>
      </w:hyperlink>
      <w:r w:rsidR="00CC782C" w:rsidRPr="001D17F9">
        <w:rPr>
          <w:rFonts w:ascii="Roboto" w:hAnsi="Roboto"/>
          <w:sz w:val="16"/>
          <w:szCs w:val="16"/>
          <w:lang w:val="en-GB"/>
        </w:rPr>
        <w:t>): this study</w:t>
      </w:r>
      <w:r w:rsidRPr="001D17F9">
        <w:rPr>
          <w:rFonts w:ascii="Roboto" w:hAnsi="Roboto"/>
          <w:sz w:val="16"/>
          <w:szCs w:val="16"/>
          <w:lang w:val="en-GB"/>
        </w:rPr>
        <w:t xml:space="preserve"> </w:t>
      </w:r>
      <w:r w:rsidR="0098567E" w:rsidRPr="001D17F9">
        <w:rPr>
          <w:rFonts w:ascii="Roboto" w:hAnsi="Roboto"/>
          <w:sz w:val="16"/>
          <w:szCs w:val="16"/>
          <w:lang w:val="en-GB"/>
        </w:rPr>
        <w:t>analysed CITES trade</w:t>
      </w:r>
      <w:r w:rsidRPr="001D17F9">
        <w:rPr>
          <w:rFonts w:ascii="Roboto" w:hAnsi="Roboto"/>
          <w:sz w:val="16"/>
          <w:szCs w:val="16"/>
          <w:lang w:val="en-GB"/>
        </w:rPr>
        <w:t xml:space="preserve"> </w:t>
      </w:r>
      <w:r w:rsidR="00CC782C" w:rsidRPr="001D17F9">
        <w:rPr>
          <w:rFonts w:ascii="Roboto" w:hAnsi="Roboto"/>
          <w:sz w:val="16"/>
          <w:szCs w:val="16"/>
          <w:lang w:val="en-GB"/>
        </w:rPr>
        <w:t xml:space="preserve">data over the period 2015-2018 and </w:t>
      </w:r>
      <w:r w:rsidR="00270E0A" w:rsidRPr="001D17F9">
        <w:rPr>
          <w:rFonts w:ascii="Roboto" w:hAnsi="Roboto"/>
          <w:sz w:val="16"/>
          <w:szCs w:val="16"/>
          <w:lang w:val="en-GB"/>
        </w:rPr>
        <w:t>found that “</w:t>
      </w:r>
      <w:r w:rsidR="00270E0A" w:rsidRPr="001D17F9">
        <w:rPr>
          <w:rFonts w:ascii="Roboto" w:hAnsi="Roboto"/>
          <w:i/>
          <w:sz w:val="16"/>
          <w:szCs w:val="16"/>
          <w:lang w:val="en-GB"/>
        </w:rPr>
        <w:t>CMS Parties have engaged in trade across a range of species that are included in CMS Appendix I</w:t>
      </w:r>
      <w:r w:rsidR="001D17F9">
        <w:rPr>
          <w:rFonts w:ascii="Roboto" w:hAnsi="Roboto"/>
          <w:i/>
          <w:iCs/>
          <w:sz w:val="16"/>
          <w:szCs w:val="16"/>
          <w:lang w:val="en-GB"/>
        </w:rPr>
        <w:t xml:space="preserve">, both as </w:t>
      </w:r>
      <w:r w:rsidR="00A23D1E">
        <w:rPr>
          <w:rFonts w:ascii="Roboto" w:hAnsi="Roboto"/>
          <w:i/>
          <w:iCs/>
          <w:sz w:val="16"/>
          <w:szCs w:val="16"/>
          <w:lang w:val="en-GB"/>
        </w:rPr>
        <w:t>importers and exporters</w:t>
      </w:r>
      <w:r w:rsidR="001D17F9" w:rsidRPr="001D17F9">
        <w:rPr>
          <w:rFonts w:ascii="Roboto" w:hAnsi="Roboto"/>
          <w:sz w:val="16"/>
          <w:szCs w:val="16"/>
          <w:lang w:val="en-GB"/>
        </w:rPr>
        <w:t>”.</w:t>
      </w:r>
    </w:p>
  </w:footnote>
  <w:footnote w:id="55">
    <w:p w14:paraId="176D6444" w14:textId="72082DF8" w:rsidR="00CC3219" w:rsidRPr="00EC228E" w:rsidRDefault="00CC3219" w:rsidP="00CC3219">
      <w:pPr>
        <w:pStyle w:val="FootnoteText"/>
        <w:rPr>
          <w:rFonts w:ascii="Roboto" w:hAnsi="Roboto"/>
          <w:sz w:val="16"/>
          <w:szCs w:val="16"/>
          <w:lang w:val="en-GB"/>
        </w:rPr>
      </w:pPr>
      <w:r w:rsidRPr="00EC228E">
        <w:rPr>
          <w:rStyle w:val="FootnoteReference"/>
          <w:rFonts w:ascii="Roboto" w:hAnsi="Roboto"/>
          <w:sz w:val="16"/>
          <w:szCs w:val="16"/>
        </w:rPr>
        <w:footnoteRef/>
      </w:r>
      <w:r w:rsidRPr="00EC228E">
        <w:rPr>
          <w:rFonts w:ascii="Roboto" w:hAnsi="Roboto"/>
          <w:sz w:val="16"/>
          <w:szCs w:val="16"/>
        </w:rPr>
        <w:t xml:space="preserve"> Based on a precautionary approach to identify CMS Appendix I taxa that are harvested for international use</w:t>
      </w:r>
      <w:r w:rsidR="00EC228E">
        <w:rPr>
          <w:rFonts w:ascii="Roboto" w:hAnsi="Roboto"/>
          <w:sz w:val="16"/>
          <w:szCs w:val="16"/>
        </w:rPr>
        <w:t xml:space="preserve"> (see Section 2 – ‘</w:t>
      </w:r>
      <w:r w:rsidR="00EC228E" w:rsidRPr="00EC228E">
        <w:rPr>
          <w:rFonts w:ascii="Roboto" w:hAnsi="Roboto"/>
          <w:i/>
          <w:iCs/>
          <w:sz w:val="16"/>
          <w:szCs w:val="16"/>
        </w:rPr>
        <w:t>Threat from intentional biological resource use</w:t>
      </w:r>
      <w:r w:rsidR="00EC228E">
        <w:rPr>
          <w:rFonts w:ascii="Roboto" w:hAnsi="Roboto"/>
          <w:sz w:val="16"/>
          <w:szCs w:val="16"/>
        </w:rPr>
        <w:t>’ for further details)</w:t>
      </w:r>
      <w:r w:rsidR="00EC228E" w:rsidRPr="00EC228E">
        <w:rPr>
          <w:rFonts w:ascii="Roboto" w:hAnsi="Roboto"/>
          <w:sz w:val="16"/>
          <w:szCs w:val="16"/>
        </w:rPr>
        <w:t>.</w:t>
      </w:r>
    </w:p>
  </w:footnote>
  <w:footnote w:id="56">
    <w:p w14:paraId="6285AA25" w14:textId="0AD68821" w:rsidR="0009233E" w:rsidRPr="005F0350"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 xml:space="preserve">Coad </w:t>
      </w:r>
      <w:r w:rsidRPr="00884501">
        <w:rPr>
          <w:rFonts w:ascii="Roboto" w:hAnsi="Roboto"/>
          <w:i/>
          <w:sz w:val="16"/>
          <w:szCs w:val="16"/>
          <w:lang w:val="en-GB"/>
        </w:rPr>
        <w:t>et al</w:t>
      </w:r>
      <w:r w:rsidRPr="00884501">
        <w:rPr>
          <w:rFonts w:ascii="Roboto" w:hAnsi="Roboto"/>
          <w:sz w:val="16"/>
          <w:szCs w:val="16"/>
          <w:lang w:val="en-GB"/>
        </w:rPr>
        <w:t xml:space="preserve">. </w:t>
      </w:r>
      <w:r w:rsidR="00E214E1">
        <w:rPr>
          <w:rFonts w:ascii="Roboto" w:hAnsi="Roboto"/>
          <w:sz w:val="16"/>
          <w:szCs w:val="16"/>
          <w:lang w:val="en-GB"/>
        </w:rPr>
        <w:t>(</w:t>
      </w:r>
      <w:r w:rsidRPr="00884501">
        <w:rPr>
          <w:rFonts w:ascii="Roboto" w:hAnsi="Roboto"/>
          <w:sz w:val="16"/>
          <w:szCs w:val="16"/>
          <w:lang w:val="en-GB"/>
        </w:rPr>
        <w:t>2021</w:t>
      </w:r>
      <w:r w:rsidR="00E214E1">
        <w:rPr>
          <w:rFonts w:ascii="Roboto" w:hAnsi="Roboto"/>
          <w:sz w:val="16"/>
          <w:szCs w:val="16"/>
          <w:lang w:val="en-GB"/>
        </w:rPr>
        <w:t>)</w:t>
      </w:r>
      <w:r w:rsidRPr="00884501">
        <w:rPr>
          <w:rFonts w:ascii="Roboto" w:hAnsi="Roboto"/>
          <w:sz w:val="16"/>
          <w:szCs w:val="16"/>
          <w:lang w:val="en-GB"/>
        </w:rPr>
        <w:t xml:space="preserve">. Impacts of taking, </w:t>
      </w:r>
      <w:proofErr w:type="gramStart"/>
      <w:r w:rsidRPr="00884501">
        <w:rPr>
          <w:rFonts w:ascii="Roboto" w:hAnsi="Roboto"/>
          <w:sz w:val="16"/>
          <w:szCs w:val="16"/>
          <w:lang w:val="en-GB"/>
        </w:rPr>
        <w:t>trade</w:t>
      </w:r>
      <w:proofErr w:type="gramEnd"/>
      <w:r w:rsidRPr="00884501">
        <w:rPr>
          <w:rFonts w:ascii="Roboto" w:hAnsi="Roboto"/>
          <w:sz w:val="16"/>
          <w:szCs w:val="16"/>
          <w:lang w:val="en-GB"/>
        </w:rPr>
        <w:t xml:space="preserve"> and consumption of terrestrial migratory species for wild meat. Prepared for the Secretariat of the Convention on Migratory Species (CMS) by the Center for International Forestry Research (CIFOR). Available at: </w:t>
      </w:r>
      <w:hyperlink r:id="rId7" w:history="1">
        <w:r w:rsidRPr="00884501">
          <w:rPr>
            <w:rStyle w:val="Hyperlink"/>
            <w:rFonts w:ascii="Roboto" w:hAnsi="Roboto"/>
            <w:sz w:val="16"/>
            <w:szCs w:val="16"/>
            <w:lang w:val="en-GB"/>
          </w:rPr>
          <w:t>https://www.cms.int/en/publication/impacts-taking-trade-and-consumption-terrestrial-migratory-species-wild-meat-report</w:t>
        </w:r>
      </w:hyperlink>
      <w:r w:rsidRPr="00884501">
        <w:rPr>
          <w:rStyle w:val="Hyperlink"/>
          <w:rFonts w:ascii="Roboto" w:hAnsi="Roboto"/>
          <w:sz w:val="16"/>
          <w:szCs w:val="16"/>
          <w:lang w:val="en-GB"/>
        </w:rPr>
        <w:t>.</w:t>
      </w:r>
      <w:r w:rsidRPr="00884501">
        <w:rPr>
          <w:rFonts w:ascii="Roboto" w:hAnsi="Roboto"/>
          <w:sz w:val="16"/>
          <w:szCs w:val="16"/>
          <w:lang w:val="en-GB"/>
        </w:rPr>
        <w:t xml:space="preserve">  </w:t>
      </w:r>
    </w:p>
  </w:footnote>
  <w:footnote w:id="57">
    <w:p w14:paraId="7B2A1F84" w14:textId="3C3F8541" w:rsidR="000A3556" w:rsidRPr="000A3556" w:rsidRDefault="000A3556">
      <w:pPr>
        <w:pStyle w:val="FootnoteText"/>
        <w:rPr>
          <w:rFonts w:ascii="Roboto" w:hAnsi="Roboto"/>
          <w:sz w:val="16"/>
          <w:szCs w:val="16"/>
          <w:lang w:val="en-GB"/>
        </w:rPr>
      </w:pPr>
      <w:r w:rsidRPr="00597F9D">
        <w:rPr>
          <w:rStyle w:val="FootnoteReference"/>
          <w:rFonts w:ascii="Roboto" w:hAnsi="Roboto"/>
          <w:sz w:val="16"/>
          <w:szCs w:val="16"/>
        </w:rPr>
        <w:footnoteRef/>
      </w:r>
      <w:r w:rsidR="009467E6">
        <w:rPr>
          <w:rFonts w:ascii="Roboto" w:hAnsi="Roboto"/>
          <w:sz w:val="16"/>
          <w:szCs w:val="16"/>
          <w:lang w:val="en-GB"/>
        </w:rPr>
        <w:t xml:space="preserve"> The WILDMEAT database (</w:t>
      </w:r>
      <w:hyperlink r:id="rId8" w:history="1">
        <w:r w:rsidR="009467E6" w:rsidRPr="007F5A88">
          <w:rPr>
            <w:rStyle w:val="Hyperlink"/>
            <w:rFonts w:ascii="Roboto" w:hAnsi="Roboto"/>
            <w:sz w:val="16"/>
            <w:szCs w:val="16"/>
            <w:lang w:val="en-GB"/>
          </w:rPr>
          <w:t>www.wildmeat.org</w:t>
        </w:r>
      </w:hyperlink>
      <w:r w:rsidR="009467E6">
        <w:rPr>
          <w:rFonts w:ascii="Roboto" w:hAnsi="Roboto"/>
          <w:sz w:val="16"/>
          <w:szCs w:val="16"/>
          <w:lang w:val="en-GB"/>
        </w:rPr>
        <w:t xml:space="preserve">) </w:t>
      </w:r>
      <w:r w:rsidR="00411956">
        <w:rPr>
          <w:rFonts w:ascii="Roboto" w:hAnsi="Roboto"/>
          <w:sz w:val="16"/>
          <w:szCs w:val="16"/>
          <w:lang w:val="en-GB"/>
        </w:rPr>
        <w:t>has been established</w:t>
      </w:r>
      <w:r w:rsidR="009467E6">
        <w:rPr>
          <w:rFonts w:ascii="Roboto" w:hAnsi="Roboto"/>
          <w:sz w:val="16"/>
          <w:szCs w:val="16"/>
          <w:lang w:val="en-GB"/>
        </w:rPr>
        <w:t xml:space="preserve"> </w:t>
      </w:r>
      <w:r w:rsidR="00405752">
        <w:rPr>
          <w:rFonts w:ascii="Roboto" w:hAnsi="Roboto"/>
          <w:sz w:val="16"/>
          <w:szCs w:val="16"/>
          <w:lang w:val="en-GB"/>
        </w:rPr>
        <w:t>as a repository for standardised</w:t>
      </w:r>
      <w:r w:rsidR="00722CA5">
        <w:rPr>
          <w:rFonts w:ascii="Roboto" w:hAnsi="Roboto"/>
          <w:sz w:val="16"/>
          <w:szCs w:val="16"/>
          <w:lang w:val="en-GB"/>
        </w:rPr>
        <w:t xml:space="preserve"> data on </w:t>
      </w:r>
      <w:r w:rsidR="004A4A26">
        <w:rPr>
          <w:rFonts w:ascii="Roboto" w:hAnsi="Roboto"/>
          <w:sz w:val="16"/>
          <w:szCs w:val="16"/>
          <w:lang w:val="en-GB"/>
        </w:rPr>
        <w:t xml:space="preserve">hunting impacts, wild meat consumption </w:t>
      </w:r>
      <w:r w:rsidR="008344D5">
        <w:rPr>
          <w:rFonts w:ascii="Roboto" w:hAnsi="Roboto"/>
          <w:sz w:val="16"/>
          <w:szCs w:val="16"/>
          <w:lang w:val="en-GB"/>
        </w:rPr>
        <w:t xml:space="preserve">and wild meat market sales. </w:t>
      </w:r>
      <w:r w:rsidR="00BF63CC">
        <w:rPr>
          <w:rFonts w:ascii="Roboto" w:hAnsi="Roboto"/>
          <w:sz w:val="16"/>
          <w:szCs w:val="16"/>
          <w:lang w:val="en-GB"/>
        </w:rPr>
        <w:t>T</w:t>
      </w:r>
      <w:r w:rsidR="00823265">
        <w:rPr>
          <w:rFonts w:ascii="Roboto" w:hAnsi="Roboto"/>
          <w:sz w:val="16"/>
          <w:szCs w:val="16"/>
          <w:lang w:val="en-GB"/>
        </w:rPr>
        <w:t xml:space="preserve">he results from </w:t>
      </w:r>
      <w:r w:rsidR="002741D7">
        <w:rPr>
          <w:rFonts w:ascii="Roboto" w:hAnsi="Roboto"/>
          <w:sz w:val="16"/>
          <w:szCs w:val="16"/>
          <w:lang w:val="en-GB"/>
        </w:rPr>
        <w:t>C</w:t>
      </w:r>
      <w:r w:rsidR="00B30F43">
        <w:rPr>
          <w:rFonts w:ascii="Roboto" w:hAnsi="Roboto"/>
          <w:sz w:val="16"/>
          <w:szCs w:val="16"/>
          <w:lang w:val="en-GB"/>
        </w:rPr>
        <w:t xml:space="preserve">oad </w:t>
      </w:r>
      <w:r w:rsidR="00B30F43" w:rsidRPr="00B30F43">
        <w:rPr>
          <w:rFonts w:ascii="Roboto" w:hAnsi="Roboto"/>
          <w:i/>
          <w:iCs/>
          <w:sz w:val="16"/>
          <w:szCs w:val="16"/>
          <w:lang w:val="en-GB"/>
        </w:rPr>
        <w:t>et al</w:t>
      </w:r>
      <w:r w:rsidR="00B30F43">
        <w:rPr>
          <w:rFonts w:ascii="Roboto" w:hAnsi="Roboto"/>
          <w:sz w:val="16"/>
          <w:szCs w:val="16"/>
          <w:lang w:val="en-GB"/>
        </w:rPr>
        <w:t>. (2021)</w:t>
      </w:r>
      <w:r w:rsidR="00823265">
        <w:rPr>
          <w:rFonts w:ascii="Roboto" w:hAnsi="Roboto"/>
          <w:sz w:val="16"/>
          <w:szCs w:val="16"/>
          <w:lang w:val="en-GB"/>
        </w:rPr>
        <w:t>, which help to</w:t>
      </w:r>
      <w:r w:rsidR="00DA3DC9">
        <w:rPr>
          <w:rFonts w:ascii="Roboto" w:hAnsi="Roboto"/>
          <w:sz w:val="16"/>
          <w:szCs w:val="16"/>
          <w:lang w:val="en-GB"/>
        </w:rPr>
        <w:t xml:space="preserve"> underpin </w:t>
      </w:r>
      <w:r w:rsidR="00BF63CC">
        <w:rPr>
          <w:rFonts w:ascii="Roboto" w:hAnsi="Roboto"/>
          <w:sz w:val="16"/>
          <w:szCs w:val="16"/>
          <w:lang w:val="en-GB"/>
        </w:rPr>
        <w:t>the analysis presented within this review,</w:t>
      </w:r>
      <w:r w:rsidR="00B30F43">
        <w:rPr>
          <w:rFonts w:ascii="Roboto" w:hAnsi="Roboto"/>
          <w:sz w:val="16"/>
          <w:szCs w:val="16"/>
          <w:lang w:val="en-GB"/>
        </w:rPr>
        <w:t xml:space="preserve"> </w:t>
      </w:r>
      <w:r w:rsidR="00DA3DC9">
        <w:rPr>
          <w:rFonts w:ascii="Roboto" w:hAnsi="Roboto"/>
          <w:sz w:val="16"/>
          <w:szCs w:val="16"/>
          <w:lang w:val="en-GB"/>
        </w:rPr>
        <w:t>draw upon data obtained from the WILDMEAT database.</w:t>
      </w:r>
    </w:p>
  </w:footnote>
  <w:footnote w:id="58">
    <w:p w14:paraId="5FDB3E2B" w14:textId="20BB06C2"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 xml:space="preserve">With one edit to the methods for criterion 2.3 (habitat breadth), which </w:t>
      </w:r>
      <w:r w:rsidRPr="00832B4D">
        <w:rPr>
          <w:rFonts w:ascii="Roboto" w:hAnsi="Roboto"/>
          <w:sz w:val="16"/>
          <w:szCs w:val="16"/>
          <w:lang w:val="en-GB"/>
        </w:rPr>
        <w:t>is</w:t>
      </w:r>
      <w:r w:rsidRPr="00884501">
        <w:rPr>
          <w:rFonts w:ascii="Roboto" w:hAnsi="Roboto"/>
          <w:sz w:val="16"/>
          <w:szCs w:val="16"/>
          <w:lang w:val="en-GB"/>
        </w:rPr>
        <w:t xml:space="preserve"> now based on the methodology outlined in</w:t>
      </w:r>
      <w:r w:rsidRPr="00884501">
        <w:rPr>
          <w:rFonts w:ascii="Roboto" w:hAnsi="Roboto"/>
          <w:sz w:val="16"/>
          <w:szCs w:val="16"/>
        </w:rPr>
        <w:t xml:space="preserve"> Cooke</w:t>
      </w:r>
      <w:r w:rsidR="001363C7">
        <w:rPr>
          <w:rFonts w:ascii="Roboto" w:hAnsi="Roboto"/>
          <w:sz w:val="16"/>
          <w:szCs w:val="16"/>
        </w:rPr>
        <w:t xml:space="preserve"> </w:t>
      </w:r>
      <w:r w:rsidR="001363C7" w:rsidRPr="001363C7">
        <w:rPr>
          <w:rFonts w:ascii="Roboto" w:hAnsi="Roboto"/>
          <w:i/>
          <w:iCs/>
          <w:sz w:val="16"/>
          <w:szCs w:val="16"/>
        </w:rPr>
        <w:t>et al</w:t>
      </w:r>
      <w:r w:rsidR="001363C7">
        <w:rPr>
          <w:rFonts w:ascii="Roboto" w:hAnsi="Roboto"/>
          <w:sz w:val="16"/>
          <w:szCs w:val="16"/>
        </w:rPr>
        <w:t>.</w:t>
      </w:r>
      <w:r w:rsidRPr="00884501">
        <w:rPr>
          <w:rFonts w:ascii="Roboto" w:hAnsi="Roboto"/>
          <w:sz w:val="16"/>
          <w:szCs w:val="16"/>
        </w:rPr>
        <w:t xml:space="preserve"> (2019)</w:t>
      </w:r>
      <w:r w:rsidR="00911232">
        <w:rPr>
          <w:rFonts w:ascii="Roboto" w:hAnsi="Roboto"/>
          <w:sz w:val="16"/>
          <w:szCs w:val="16"/>
        </w:rPr>
        <w:t>.</w:t>
      </w:r>
      <w:r w:rsidRPr="00884501">
        <w:rPr>
          <w:rFonts w:ascii="Roboto" w:hAnsi="Roboto"/>
          <w:sz w:val="16"/>
          <w:szCs w:val="16"/>
        </w:rPr>
        <w:t xml:space="preserve"> Projected losses of global mammal and bird ecological strategies. </w:t>
      </w:r>
      <w:r w:rsidRPr="00884501">
        <w:rPr>
          <w:rFonts w:ascii="Roboto" w:hAnsi="Roboto"/>
          <w:i/>
          <w:sz w:val="16"/>
          <w:szCs w:val="16"/>
        </w:rPr>
        <w:t>Nature</w:t>
      </w:r>
      <w:r w:rsidRPr="00884501" w:rsidDel="00AA52D5">
        <w:rPr>
          <w:rFonts w:ascii="Roboto" w:hAnsi="Roboto"/>
          <w:i/>
          <w:sz w:val="16"/>
          <w:szCs w:val="16"/>
        </w:rPr>
        <w:t xml:space="preserve"> </w:t>
      </w:r>
      <w:r w:rsidR="00AA52D5">
        <w:rPr>
          <w:rFonts w:ascii="Roboto" w:hAnsi="Roboto"/>
          <w:i/>
          <w:sz w:val="16"/>
          <w:szCs w:val="16"/>
        </w:rPr>
        <w:t>C</w:t>
      </w:r>
      <w:r w:rsidR="00AA52D5" w:rsidRPr="00884501">
        <w:rPr>
          <w:rFonts w:ascii="Roboto" w:hAnsi="Roboto"/>
          <w:i/>
          <w:sz w:val="16"/>
          <w:szCs w:val="16"/>
        </w:rPr>
        <w:t>ommunications</w:t>
      </w:r>
      <w:r w:rsidR="00A546FD">
        <w:rPr>
          <w:rFonts w:ascii="Roboto" w:hAnsi="Roboto"/>
          <w:i/>
          <w:sz w:val="16"/>
          <w:szCs w:val="16"/>
        </w:rPr>
        <w:t>,</w:t>
      </w:r>
      <w:r w:rsidR="00AA52D5" w:rsidRPr="00884501">
        <w:rPr>
          <w:rFonts w:ascii="Roboto" w:hAnsi="Roboto"/>
          <w:sz w:val="16"/>
          <w:szCs w:val="16"/>
        </w:rPr>
        <w:t xml:space="preserve"> </w:t>
      </w:r>
      <w:r w:rsidRPr="00884501">
        <w:rPr>
          <w:rFonts w:ascii="Roboto" w:hAnsi="Roboto"/>
          <w:sz w:val="16"/>
          <w:szCs w:val="16"/>
        </w:rPr>
        <w:t>10, 2279.</w:t>
      </w:r>
    </w:p>
  </w:footnote>
  <w:footnote w:id="59">
    <w:p w14:paraId="5A9BF8AF" w14:textId="77777777" w:rsidR="0009233E" w:rsidRPr="00884501" w:rsidRDefault="0009233E" w:rsidP="006D71F1">
      <w:pPr>
        <w:spacing w:after="0" w:line="240" w:lineRule="auto"/>
        <w:jc w:val="both"/>
        <w:rPr>
          <w:rFonts w:ascii="Roboto" w:eastAsia="Roboto" w:hAnsi="Roboto" w:cs="Roboto"/>
          <w:sz w:val="16"/>
          <w:szCs w:val="16"/>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eastAsia="Roboto" w:hAnsi="Roboto" w:cs="Roboto"/>
          <w:sz w:val="16"/>
          <w:szCs w:val="16"/>
        </w:rPr>
        <w:t>Each mean score was only calculated from criteria for which a score was available.</w:t>
      </w:r>
    </w:p>
  </w:footnote>
  <w:footnote w:id="60">
    <w:p w14:paraId="526B35D9" w14:textId="7777777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eastAsia="Roboto" w:hAnsi="Roboto" w:cs="Roboto"/>
          <w:i/>
          <w:sz w:val="16"/>
          <w:szCs w:val="16"/>
        </w:rPr>
        <w:t xml:space="preserve">Cervus elaphus </w:t>
      </w:r>
      <w:proofErr w:type="spellStart"/>
      <w:r w:rsidRPr="00884501">
        <w:rPr>
          <w:rFonts w:ascii="Roboto" w:eastAsia="Roboto" w:hAnsi="Roboto" w:cs="Roboto"/>
          <w:i/>
          <w:sz w:val="16"/>
          <w:szCs w:val="16"/>
        </w:rPr>
        <w:t>barbarus</w:t>
      </w:r>
      <w:proofErr w:type="spellEnd"/>
      <w:r w:rsidRPr="00884501">
        <w:rPr>
          <w:rFonts w:ascii="Roboto" w:eastAsia="Roboto" w:hAnsi="Roboto" w:cs="Roboto"/>
          <w:i/>
          <w:sz w:val="16"/>
          <w:szCs w:val="16"/>
        </w:rPr>
        <w:t xml:space="preserve">, Cervus elaphus </w:t>
      </w:r>
      <w:proofErr w:type="spellStart"/>
      <w:r w:rsidRPr="00884501">
        <w:rPr>
          <w:rFonts w:ascii="Roboto" w:eastAsia="Roboto" w:hAnsi="Roboto" w:cs="Roboto"/>
          <w:i/>
          <w:sz w:val="16"/>
          <w:szCs w:val="16"/>
        </w:rPr>
        <w:t>yarkandensis</w:t>
      </w:r>
      <w:proofErr w:type="spellEnd"/>
      <w:r w:rsidRPr="00884501">
        <w:rPr>
          <w:rFonts w:ascii="Roboto" w:eastAsia="Roboto" w:hAnsi="Roboto" w:cs="Roboto"/>
          <w:i/>
          <w:sz w:val="16"/>
          <w:szCs w:val="16"/>
        </w:rPr>
        <w:t xml:space="preserve">, Ursus arctos </w:t>
      </w:r>
      <w:proofErr w:type="spellStart"/>
      <w:r w:rsidRPr="00884501">
        <w:rPr>
          <w:rFonts w:ascii="Roboto" w:eastAsia="Roboto" w:hAnsi="Roboto" w:cs="Roboto"/>
          <w:i/>
          <w:sz w:val="16"/>
          <w:szCs w:val="16"/>
        </w:rPr>
        <w:t>isabellinus</w:t>
      </w:r>
      <w:proofErr w:type="spellEnd"/>
      <w:r w:rsidRPr="00884501">
        <w:rPr>
          <w:rFonts w:ascii="Roboto" w:eastAsia="Roboto" w:hAnsi="Roboto" w:cs="Roboto"/>
          <w:i/>
          <w:sz w:val="16"/>
          <w:szCs w:val="16"/>
        </w:rPr>
        <w:t xml:space="preserve">, Tursiops </w:t>
      </w:r>
      <w:proofErr w:type="spellStart"/>
      <w:r w:rsidRPr="00884501">
        <w:rPr>
          <w:rFonts w:ascii="Roboto" w:eastAsia="Roboto" w:hAnsi="Roboto" w:cs="Roboto"/>
          <w:i/>
          <w:sz w:val="16"/>
          <w:szCs w:val="16"/>
        </w:rPr>
        <w:t>truncatus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ponticus</w:t>
      </w:r>
      <w:proofErr w:type="spellEnd"/>
      <w:r w:rsidRPr="00884501">
        <w:rPr>
          <w:rFonts w:ascii="Roboto" w:eastAsia="Roboto" w:hAnsi="Roboto" w:cs="Roboto"/>
          <w:i/>
          <w:sz w:val="16"/>
          <w:szCs w:val="16"/>
        </w:rPr>
        <w:t xml:space="preserve">, Platanista </w:t>
      </w:r>
      <w:proofErr w:type="spellStart"/>
      <w:r w:rsidRPr="00884501">
        <w:rPr>
          <w:rFonts w:ascii="Roboto" w:eastAsia="Roboto" w:hAnsi="Roboto" w:cs="Roboto"/>
          <w:i/>
          <w:sz w:val="16"/>
          <w:szCs w:val="16"/>
        </w:rPr>
        <w:t>gangetica</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gangetica</w:t>
      </w:r>
      <w:proofErr w:type="spellEnd"/>
      <w:r w:rsidRPr="00884501">
        <w:rPr>
          <w:rFonts w:ascii="Roboto" w:eastAsia="Roboto" w:hAnsi="Roboto" w:cs="Roboto"/>
          <w:i/>
          <w:sz w:val="16"/>
          <w:szCs w:val="16"/>
        </w:rPr>
        <w:t xml:space="preserve">, Equus </w:t>
      </w:r>
      <w:proofErr w:type="spellStart"/>
      <w:r w:rsidRPr="00884501">
        <w:rPr>
          <w:rFonts w:ascii="Roboto" w:eastAsia="Roboto" w:hAnsi="Roboto" w:cs="Roboto"/>
          <w:i/>
          <w:sz w:val="16"/>
          <w:szCs w:val="16"/>
        </w:rPr>
        <w:t>ferus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przewalskii</w:t>
      </w:r>
      <w:proofErr w:type="spellEnd"/>
      <w:r w:rsidRPr="00884501">
        <w:rPr>
          <w:rFonts w:ascii="Roboto" w:eastAsia="Roboto" w:hAnsi="Roboto" w:cs="Roboto"/>
          <w:i/>
          <w:sz w:val="16"/>
          <w:szCs w:val="16"/>
        </w:rPr>
        <w:t xml:space="preserve">, Elephas maximus indicus, Calidris </w:t>
      </w:r>
      <w:proofErr w:type="spellStart"/>
      <w:r w:rsidRPr="00884501">
        <w:rPr>
          <w:rFonts w:ascii="Roboto" w:eastAsia="Roboto" w:hAnsi="Roboto" w:cs="Roboto"/>
          <w:i/>
          <w:sz w:val="16"/>
          <w:szCs w:val="16"/>
        </w:rPr>
        <w:t>canutus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rufa</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Houbaropsis</w:t>
      </w:r>
      <w:proofErr w:type="spellEnd"/>
      <w:r w:rsidRPr="00884501">
        <w:rPr>
          <w:rFonts w:ascii="Roboto" w:eastAsia="Roboto" w:hAnsi="Roboto" w:cs="Roboto"/>
          <w:i/>
          <w:sz w:val="16"/>
          <w:szCs w:val="16"/>
        </w:rPr>
        <w:t xml:space="preserve"> bengalensis </w:t>
      </w:r>
      <w:proofErr w:type="spellStart"/>
      <w:r w:rsidRPr="00884501">
        <w:rPr>
          <w:rFonts w:ascii="Roboto" w:eastAsia="Roboto" w:hAnsi="Roboto" w:cs="Roboto"/>
          <w:i/>
          <w:sz w:val="16"/>
          <w:szCs w:val="16"/>
        </w:rPr>
        <w:t>bengalensis</w:t>
      </w:r>
      <w:proofErr w:type="spellEnd"/>
      <w:r w:rsidRPr="00884501">
        <w:rPr>
          <w:rFonts w:ascii="Roboto" w:eastAsia="Roboto" w:hAnsi="Roboto" w:cs="Roboto"/>
          <w:i/>
          <w:sz w:val="16"/>
          <w:szCs w:val="16"/>
        </w:rPr>
        <w:t>.</w:t>
      </w:r>
    </w:p>
  </w:footnote>
  <w:footnote w:id="61">
    <w:p w14:paraId="75FD945B" w14:textId="09239BA5"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eastAsia="Roboto" w:hAnsi="Roboto" w:cs="Roboto"/>
          <w:i/>
          <w:sz w:val="16"/>
          <w:szCs w:val="16"/>
        </w:rPr>
        <w:t xml:space="preserve">Gazella </w:t>
      </w:r>
      <w:proofErr w:type="spellStart"/>
      <w:r w:rsidRPr="00884501">
        <w:rPr>
          <w:rFonts w:ascii="Roboto" w:eastAsia="Roboto" w:hAnsi="Roboto" w:cs="Roboto"/>
          <w:i/>
          <w:sz w:val="16"/>
          <w:szCs w:val="16"/>
        </w:rPr>
        <w:t>dorcas</w:t>
      </w:r>
      <w:proofErr w:type="spellEnd"/>
      <w:r w:rsidRPr="00884501">
        <w:rPr>
          <w:rFonts w:ascii="Roboto" w:eastAsia="Roboto" w:hAnsi="Roboto" w:cs="Roboto"/>
          <w:i/>
          <w:sz w:val="16"/>
          <w:szCs w:val="16"/>
        </w:rPr>
        <w:t xml:space="preserve">, Vicugna </w:t>
      </w:r>
      <w:proofErr w:type="spellStart"/>
      <w:r w:rsidRPr="00884501">
        <w:rPr>
          <w:rFonts w:ascii="Roboto" w:eastAsia="Roboto" w:hAnsi="Roboto" w:cs="Roboto"/>
          <w:i/>
          <w:sz w:val="16"/>
          <w:szCs w:val="16"/>
        </w:rPr>
        <w:t>vicugna</w:t>
      </w:r>
      <w:proofErr w:type="spellEnd"/>
      <w:r w:rsidRPr="00884501">
        <w:rPr>
          <w:rFonts w:ascii="Roboto" w:eastAsia="Roboto" w:hAnsi="Roboto" w:cs="Roboto"/>
          <w:i/>
          <w:sz w:val="16"/>
          <w:szCs w:val="16"/>
        </w:rPr>
        <w:t xml:space="preserve">, Cervus elaphus </w:t>
      </w:r>
      <w:proofErr w:type="spellStart"/>
      <w:r w:rsidRPr="00884501">
        <w:rPr>
          <w:rFonts w:ascii="Roboto" w:eastAsia="Roboto" w:hAnsi="Roboto" w:cs="Roboto"/>
          <w:i/>
          <w:sz w:val="16"/>
          <w:szCs w:val="16"/>
        </w:rPr>
        <w:t>yarkandensis</w:t>
      </w:r>
      <w:proofErr w:type="spellEnd"/>
      <w:r w:rsidRPr="00884501">
        <w:rPr>
          <w:rFonts w:ascii="Roboto" w:eastAsia="Roboto" w:hAnsi="Roboto" w:cs="Roboto"/>
          <w:i/>
          <w:sz w:val="16"/>
          <w:szCs w:val="16"/>
        </w:rPr>
        <w:t xml:space="preserve">, Acinonyx jubatus, Ursus arctos </w:t>
      </w:r>
      <w:proofErr w:type="spellStart"/>
      <w:r w:rsidRPr="00884501">
        <w:rPr>
          <w:rFonts w:ascii="Roboto" w:eastAsia="Roboto" w:hAnsi="Roboto" w:cs="Roboto"/>
          <w:i/>
          <w:sz w:val="16"/>
          <w:szCs w:val="16"/>
        </w:rPr>
        <w:t>isabellinus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Eubalaena</w:t>
      </w:r>
      <w:proofErr w:type="spellEnd"/>
      <w:r w:rsidRPr="00884501">
        <w:rPr>
          <w:rFonts w:ascii="Roboto" w:eastAsia="Roboto" w:hAnsi="Roboto" w:cs="Roboto"/>
          <w:i/>
          <w:sz w:val="16"/>
          <w:szCs w:val="16"/>
        </w:rPr>
        <w:t xml:space="preserve"> glacialis, </w:t>
      </w:r>
      <w:proofErr w:type="spellStart"/>
      <w:r w:rsidRPr="00884501">
        <w:rPr>
          <w:rFonts w:ascii="Roboto" w:eastAsia="Roboto" w:hAnsi="Roboto" w:cs="Roboto"/>
          <w:i/>
          <w:sz w:val="16"/>
          <w:szCs w:val="16"/>
        </w:rPr>
        <w:t>Eubalaena</w:t>
      </w:r>
      <w:proofErr w:type="spellEnd"/>
      <w:r w:rsidRPr="00884501">
        <w:rPr>
          <w:rFonts w:ascii="Roboto" w:eastAsia="Roboto" w:hAnsi="Roboto" w:cs="Roboto"/>
          <w:i/>
          <w:sz w:val="16"/>
          <w:szCs w:val="16"/>
        </w:rPr>
        <w:t xml:space="preserve"> japonica, Delphinus </w:t>
      </w:r>
      <w:proofErr w:type="spellStart"/>
      <w:r w:rsidRPr="00884501">
        <w:rPr>
          <w:rFonts w:ascii="Roboto" w:eastAsia="Roboto" w:hAnsi="Roboto" w:cs="Roboto"/>
          <w:i/>
          <w:sz w:val="16"/>
          <w:szCs w:val="16"/>
        </w:rPr>
        <w:t>delphis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Ziphius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cavirostris</w:t>
      </w:r>
      <w:proofErr w:type="spellEnd"/>
      <w:r w:rsidRPr="00884501">
        <w:rPr>
          <w:rFonts w:ascii="Roboto" w:eastAsia="Roboto" w:hAnsi="Roboto" w:cs="Roboto"/>
          <w:i/>
          <w:sz w:val="16"/>
          <w:szCs w:val="16"/>
        </w:rPr>
        <w:t xml:space="preserve">, Trichechus manatus, Falco </w:t>
      </w:r>
      <w:proofErr w:type="spellStart"/>
      <w:r w:rsidRPr="00884501">
        <w:rPr>
          <w:rFonts w:ascii="Roboto" w:eastAsia="Roboto" w:hAnsi="Roboto" w:cs="Roboto"/>
          <w:i/>
          <w:sz w:val="16"/>
          <w:szCs w:val="16"/>
        </w:rPr>
        <w:t>cherrug</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Chlamydotis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undulata</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Pelecanus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onocrotalus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Podocnemis</w:t>
      </w:r>
      <w:proofErr w:type="spellEnd"/>
      <w:r w:rsidRPr="00884501">
        <w:rPr>
          <w:rFonts w:ascii="Roboto" w:eastAsia="Roboto" w:hAnsi="Roboto" w:cs="Roboto"/>
          <w:i/>
          <w:sz w:val="16"/>
          <w:szCs w:val="16"/>
        </w:rPr>
        <w:t xml:space="preserve"> </w:t>
      </w:r>
      <w:proofErr w:type="spellStart"/>
      <w:r w:rsidRPr="00884501">
        <w:rPr>
          <w:rFonts w:ascii="Roboto" w:eastAsia="Roboto" w:hAnsi="Roboto" w:cs="Roboto"/>
          <w:i/>
          <w:sz w:val="16"/>
          <w:szCs w:val="16"/>
        </w:rPr>
        <w:t>expansa</w:t>
      </w:r>
      <w:proofErr w:type="spellEnd"/>
      <w:r w:rsidRPr="00884501">
        <w:rPr>
          <w:rFonts w:ascii="Roboto" w:eastAsia="Roboto" w:hAnsi="Roboto" w:cs="Roboto"/>
          <w:i/>
          <w:sz w:val="16"/>
          <w:szCs w:val="16"/>
        </w:rPr>
        <w:t xml:space="preserve">, Rhinobatos </w:t>
      </w:r>
      <w:proofErr w:type="spellStart"/>
      <w:r w:rsidRPr="00884501">
        <w:rPr>
          <w:rFonts w:ascii="Roboto" w:eastAsia="Roboto" w:hAnsi="Roboto" w:cs="Roboto"/>
          <w:i/>
          <w:sz w:val="16"/>
          <w:szCs w:val="16"/>
        </w:rPr>
        <w:t>rhinobatos</w:t>
      </w:r>
      <w:proofErr w:type="spellEnd"/>
      <w:r w:rsidRPr="00884501">
        <w:rPr>
          <w:rFonts w:ascii="Roboto" w:eastAsia="Roboto" w:hAnsi="Roboto" w:cs="Roboto"/>
          <w:sz w:val="16"/>
          <w:szCs w:val="16"/>
        </w:rPr>
        <w:t xml:space="preserve">. </w:t>
      </w:r>
      <w:r w:rsidRPr="00884501">
        <w:rPr>
          <w:rFonts w:ascii="Roboto" w:hAnsi="Roboto"/>
          <w:sz w:val="16"/>
          <w:szCs w:val="16"/>
        </w:rPr>
        <w:t>Details of the specific populations that are listed are provided as metadata in the accompanying excel output.</w:t>
      </w:r>
    </w:p>
  </w:footnote>
  <w:footnote w:id="62">
    <w:p w14:paraId="1C314EB0" w14:textId="7777777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eastAsia="Roboto" w:hAnsi="Roboto" w:cs="Roboto"/>
          <w:sz w:val="16"/>
          <w:szCs w:val="16"/>
        </w:rPr>
        <w:t xml:space="preserve">Data were available at the subspecies level for all subspecies except </w:t>
      </w:r>
      <w:proofErr w:type="spellStart"/>
      <w:r w:rsidRPr="00884501">
        <w:rPr>
          <w:rFonts w:ascii="Roboto" w:eastAsia="Roboto" w:hAnsi="Roboto" w:cs="Roboto"/>
          <w:i/>
          <w:sz w:val="16"/>
          <w:szCs w:val="16"/>
        </w:rPr>
        <w:t>Houbaropsis</w:t>
      </w:r>
      <w:proofErr w:type="spellEnd"/>
      <w:r w:rsidRPr="00884501">
        <w:rPr>
          <w:rFonts w:ascii="Roboto" w:eastAsia="Roboto" w:hAnsi="Roboto" w:cs="Roboto"/>
          <w:i/>
          <w:sz w:val="16"/>
          <w:szCs w:val="16"/>
        </w:rPr>
        <w:t xml:space="preserve"> bengalensis </w:t>
      </w:r>
      <w:proofErr w:type="spellStart"/>
      <w:r w:rsidRPr="00884501">
        <w:rPr>
          <w:rFonts w:ascii="Roboto" w:eastAsia="Roboto" w:hAnsi="Roboto" w:cs="Roboto"/>
          <w:i/>
          <w:sz w:val="16"/>
          <w:szCs w:val="16"/>
        </w:rPr>
        <w:t>bengalensis</w:t>
      </w:r>
      <w:proofErr w:type="spellEnd"/>
      <w:r w:rsidRPr="00884501">
        <w:rPr>
          <w:rFonts w:ascii="Roboto" w:eastAsia="Roboto" w:hAnsi="Roboto" w:cs="Roboto"/>
          <w:i/>
          <w:sz w:val="16"/>
          <w:szCs w:val="16"/>
        </w:rPr>
        <w:t>.</w:t>
      </w:r>
    </w:p>
  </w:footnote>
  <w:footnote w:id="63">
    <w:p w14:paraId="5C81F3A2" w14:textId="7777777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cs="Arial"/>
          <w:sz w:val="16"/>
          <w:szCs w:val="16"/>
        </w:rPr>
        <w:t xml:space="preserve">Available at </w:t>
      </w:r>
      <w:hyperlink r:id="rId9">
        <w:r w:rsidRPr="00884501">
          <w:rPr>
            <w:rFonts w:ascii="Roboto" w:hAnsi="Roboto" w:cs="Arial"/>
            <w:color w:val="0563C1"/>
            <w:sz w:val="16"/>
            <w:szCs w:val="16"/>
            <w:u w:val="single"/>
          </w:rPr>
          <w:t>www.iucnredlist.org</w:t>
        </w:r>
      </w:hyperlink>
      <w:r w:rsidRPr="00884501">
        <w:rPr>
          <w:rFonts w:ascii="Roboto" w:hAnsi="Roboto" w:cs="Arial"/>
          <w:sz w:val="16"/>
          <w:szCs w:val="16"/>
        </w:rPr>
        <w:t>.</w:t>
      </w:r>
    </w:p>
  </w:footnote>
  <w:footnote w:id="64">
    <w:p w14:paraId="006C7089" w14:textId="77777777" w:rsidR="0009233E" w:rsidRPr="00884501" w:rsidRDefault="0009233E" w:rsidP="006D71F1">
      <w:pPr>
        <w:spacing w:after="0"/>
        <w:jc w:val="both"/>
        <w:rPr>
          <w:rFonts w:ascii="Roboto" w:hAnsi="Roboto"/>
          <w:sz w:val="16"/>
          <w:szCs w:val="16"/>
        </w:rPr>
      </w:pPr>
      <w:r w:rsidRPr="004A3A03">
        <w:rPr>
          <w:rStyle w:val="FootnoteReference"/>
          <w:rFonts w:ascii="Roboto" w:hAnsi="Roboto"/>
          <w:sz w:val="16"/>
          <w:szCs w:val="16"/>
        </w:rPr>
        <w:footnoteRef/>
      </w:r>
      <w:r w:rsidRPr="00884501">
        <w:rPr>
          <w:rFonts w:ascii="Roboto" w:hAnsi="Roboto"/>
          <w:sz w:val="16"/>
          <w:szCs w:val="16"/>
        </w:rPr>
        <w:t xml:space="preserve"> The life history variables included in the rapid assessment were considered good predictors of vulnerability, and had readily available data, across a wide range of taxonomic groups. Prior to conducting the rapid assessment, correlations between the biological vulnerability criteria and IUCN Red List category were tested; the considerable overlap observed in the data distribution between Red List categories indicated the biological vulnerability criteria provided distinct data independent of the taxon’s IUCN Red List category.</w:t>
      </w:r>
    </w:p>
  </w:footnote>
  <w:footnote w:id="65">
    <w:p w14:paraId="5B25F3B6" w14:textId="41FF063C"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proofErr w:type="spellStart"/>
      <w:r w:rsidR="00B635F4">
        <w:rPr>
          <w:rFonts w:ascii="Roboto" w:hAnsi="Roboto" w:cs="Arial"/>
          <w:sz w:val="16"/>
          <w:szCs w:val="16"/>
        </w:rPr>
        <w:t>Myhrvold</w:t>
      </w:r>
      <w:proofErr w:type="spellEnd"/>
      <w:r w:rsidR="00B635F4">
        <w:rPr>
          <w:rFonts w:ascii="Roboto" w:hAnsi="Roboto" w:cs="Arial"/>
          <w:sz w:val="16"/>
          <w:szCs w:val="16"/>
        </w:rPr>
        <w:t xml:space="preserve"> </w:t>
      </w:r>
      <w:r w:rsidR="00B635F4">
        <w:rPr>
          <w:rFonts w:ascii="Roboto" w:hAnsi="Roboto" w:cs="Arial"/>
          <w:i/>
          <w:iCs/>
          <w:sz w:val="16"/>
          <w:szCs w:val="16"/>
        </w:rPr>
        <w:t>et al</w:t>
      </w:r>
      <w:r w:rsidR="00B635F4">
        <w:rPr>
          <w:rFonts w:ascii="Roboto" w:hAnsi="Roboto" w:cs="Arial"/>
          <w:sz w:val="16"/>
          <w:szCs w:val="16"/>
        </w:rPr>
        <w:t>.</w:t>
      </w:r>
      <w:r w:rsidRPr="00884501">
        <w:rPr>
          <w:rFonts w:ascii="Roboto" w:hAnsi="Roboto" w:cs="Arial"/>
          <w:sz w:val="16"/>
          <w:szCs w:val="16"/>
        </w:rPr>
        <w:t xml:space="preserve"> </w:t>
      </w:r>
      <w:r w:rsidR="00B635F4">
        <w:rPr>
          <w:rFonts w:ascii="Roboto" w:hAnsi="Roboto" w:cs="Arial"/>
          <w:sz w:val="16"/>
          <w:szCs w:val="16"/>
        </w:rPr>
        <w:t>(</w:t>
      </w:r>
      <w:r w:rsidRPr="00884501">
        <w:rPr>
          <w:rFonts w:ascii="Roboto" w:hAnsi="Roboto" w:cs="Arial"/>
          <w:sz w:val="16"/>
          <w:szCs w:val="16"/>
        </w:rPr>
        <w:t>2015</w:t>
      </w:r>
      <w:r w:rsidR="00B635F4">
        <w:rPr>
          <w:rFonts w:ascii="Roboto" w:hAnsi="Roboto" w:cs="Arial"/>
          <w:sz w:val="16"/>
          <w:szCs w:val="16"/>
        </w:rPr>
        <w:t>)</w:t>
      </w:r>
      <w:r w:rsidRPr="00884501">
        <w:rPr>
          <w:rFonts w:ascii="Roboto" w:hAnsi="Roboto" w:cs="Arial"/>
          <w:sz w:val="16"/>
          <w:szCs w:val="16"/>
        </w:rPr>
        <w:t xml:space="preserve">. An amniote life-history database to perform comparative analyses with birds, mammals, and reptiles. </w:t>
      </w:r>
      <w:r w:rsidRPr="00B635F4">
        <w:rPr>
          <w:rFonts w:ascii="Roboto" w:hAnsi="Roboto" w:cs="Arial"/>
          <w:i/>
          <w:iCs/>
          <w:sz w:val="16"/>
          <w:szCs w:val="16"/>
        </w:rPr>
        <w:t>Ecology</w:t>
      </w:r>
      <w:r w:rsidR="00A546FD">
        <w:rPr>
          <w:rFonts w:ascii="Roboto" w:hAnsi="Roboto" w:cs="Arial"/>
          <w:i/>
          <w:iCs/>
          <w:sz w:val="16"/>
          <w:szCs w:val="16"/>
        </w:rPr>
        <w:t>,</w:t>
      </w:r>
      <w:r w:rsidRPr="00884501">
        <w:rPr>
          <w:rFonts w:ascii="Roboto" w:hAnsi="Roboto" w:cs="Arial"/>
          <w:sz w:val="16"/>
          <w:szCs w:val="16"/>
        </w:rPr>
        <w:t xml:space="preserve"> 96</w:t>
      </w:r>
      <w:r w:rsidR="00E214E1">
        <w:rPr>
          <w:rFonts w:ascii="Roboto" w:hAnsi="Roboto" w:cs="Arial"/>
          <w:sz w:val="16"/>
          <w:szCs w:val="16"/>
        </w:rPr>
        <w:t xml:space="preserve">(11), </w:t>
      </w:r>
      <w:r w:rsidRPr="00884501">
        <w:rPr>
          <w:rFonts w:ascii="Roboto" w:hAnsi="Roboto" w:cs="Arial"/>
          <w:sz w:val="16"/>
          <w:szCs w:val="16"/>
        </w:rPr>
        <w:t>3109</w:t>
      </w:r>
    </w:p>
  </w:footnote>
  <w:footnote w:id="66">
    <w:p w14:paraId="5A0372F2" w14:textId="3A08E1FC" w:rsidR="0009233E" w:rsidRPr="00832B4D" w:rsidRDefault="0009233E" w:rsidP="006D71F1">
      <w:pPr>
        <w:pStyle w:val="FootnoteText"/>
        <w:jc w:val="both"/>
        <w:rPr>
          <w:rFonts w:ascii="Roboto" w:hAnsi="Roboto" w:cs="Arial"/>
          <w:sz w:val="16"/>
          <w:szCs w:val="16"/>
        </w:rPr>
      </w:pPr>
      <w:r w:rsidRPr="004A3A03">
        <w:rPr>
          <w:rStyle w:val="FootnoteReference"/>
          <w:rFonts w:ascii="Roboto" w:hAnsi="Roboto"/>
          <w:sz w:val="16"/>
          <w:szCs w:val="16"/>
        </w:rPr>
        <w:footnoteRef/>
      </w:r>
      <w:r w:rsidR="0075183F">
        <w:rPr>
          <w:rFonts w:ascii="Roboto" w:hAnsi="Roboto" w:cs="Arial"/>
          <w:sz w:val="16"/>
          <w:szCs w:val="16"/>
        </w:rPr>
        <w:t xml:space="preserve"> </w:t>
      </w:r>
      <w:r w:rsidRPr="00884501">
        <w:rPr>
          <w:rFonts w:ascii="Roboto" w:hAnsi="Roboto" w:cs="Arial"/>
          <w:sz w:val="16"/>
          <w:szCs w:val="16"/>
        </w:rPr>
        <w:t xml:space="preserve">Available at </w:t>
      </w:r>
      <w:hyperlink r:id="rId10" w:history="1">
        <w:r w:rsidRPr="00884501">
          <w:rPr>
            <w:rStyle w:val="Hyperlink"/>
            <w:rFonts w:ascii="Roboto" w:hAnsi="Roboto" w:cs="Arial"/>
            <w:sz w:val="16"/>
            <w:szCs w:val="16"/>
          </w:rPr>
          <w:t>https://genomics.senescence.info/</w:t>
        </w:r>
      </w:hyperlink>
      <w:r w:rsidRPr="00884501">
        <w:rPr>
          <w:rFonts w:ascii="Roboto" w:hAnsi="Roboto" w:cs="Arial"/>
          <w:sz w:val="16"/>
          <w:szCs w:val="16"/>
        </w:rPr>
        <w:t xml:space="preserve"> </w:t>
      </w:r>
      <w:r w:rsidRPr="00884501">
        <w:rPr>
          <w:rFonts w:ascii="Roboto" w:hAnsi="Roboto"/>
          <w:sz w:val="16"/>
          <w:szCs w:val="16"/>
        </w:rPr>
        <w:t xml:space="preserve"> </w:t>
      </w:r>
    </w:p>
  </w:footnote>
  <w:footnote w:id="67">
    <w:p w14:paraId="515D8D72" w14:textId="77777777"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cs="Arial"/>
          <w:sz w:val="16"/>
          <w:szCs w:val="16"/>
        </w:rPr>
        <w:t xml:space="preserve">Available at </w:t>
      </w:r>
      <w:hyperlink r:id="rId11" w:history="1">
        <w:r w:rsidRPr="00884501">
          <w:rPr>
            <w:rStyle w:val="Hyperlink"/>
            <w:rFonts w:ascii="Roboto" w:hAnsi="Roboto" w:cs="Arial"/>
            <w:sz w:val="16"/>
            <w:szCs w:val="16"/>
          </w:rPr>
          <w:t>https://www.fishbase.se/</w:t>
        </w:r>
      </w:hyperlink>
    </w:p>
  </w:footnote>
  <w:footnote w:id="68">
    <w:p w14:paraId="0D083EF6" w14:textId="6F9F09C1"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Rigby </w:t>
      </w:r>
      <w:r w:rsidRPr="00832B4D">
        <w:rPr>
          <w:rFonts w:ascii="Roboto" w:hAnsi="Roboto"/>
          <w:sz w:val="16"/>
          <w:szCs w:val="16"/>
        </w:rPr>
        <w:t xml:space="preserve">and </w:t>
      </w:r>
      <w:proofErr w:type="spellStart"/>
      <w:r w:rsidRPr="00832B4D">
        <w:rPr>
          <w:rFonts w:ascii="Roboto" w:hAnsi="Roboto"/>
          <w:sz w:val="16"/>
          <w:szCs w:val="16"/>
        </w:rPr>
        <w:t>Simpfendorfer</w:t>
      </w:r>
      <w:proofErr w:type="spellEnd"/>
      <w:r w:rsidRPr="00832B4D">
        <w:rPr>
          <w:rFonts w:ascii="Roboto" w:hAnsi="Roboto"/>
          <w:sz w:val="16"/>
          <w:szCs w:val="16"/>
        </w:rPr>
        <w:t xml:space="preserve"> </w:t>
      </w:r>
      <w:r w:rsidRPr="00884501">
        <w:rPr>
          <w:rFonts w:ascii="Roboto" w:hAnsi="Roboto"/>
          <w:sz w:val="16"/>
          <w:szCs w:val="16"/>
        </w:rPr>
        <w:t xml:space="preserve">(2013). Patterns in life history traits of deepwater chondrichthyans. </w:t>
      </w:r>
      <w:r w:rsidRPr="00884501">
        <w:rPr>
          <w:rFonts w:ascii="Roboto" w:hAnsi="Roboto"/>
          <w:i/>
          <w:sz w:val="16"/>
          <w:szCs w:val="16"/>
        </w:rPr>
        <w:t>Deep Sea Research Part II Topical Studies in Oceanography</w:t>
      </w:r>
      <w:r w:rsidR="00A546FD">
        <w:rPr>
          <w:rFonts w:ascii="Roboto" w:hAnsi="Roboto"/>
          <w:i/>
          <w:sz w:val="16"/>
          <w:szCs w:val="16"/>
        </w:rPr>
        <w:t>,</w:t>
      </w:r>
      <w:r w:rsidRPr="00884501">
        <w:rPr>
          <w:rFonts w:ascii="Roboto" w:hAnsi="Roboto"/>
          <w:i/>
          <w:sz w:val="16"/>
          <w:szCs w:val="16"/>
        </w:rPr>
        <w:t xml:space="preserve"> </w:t>
      </w:r>
      <w:r w:rsidRPr="00884501">
        <w:rPr>
          <w:rFonts w:ascii="Roboto" w:hAnsi="Roboto"/>
          <w:sz w:val="16"/>
          <w:szCs w:val="16"/>
        </w:rPr>
        <w:t>115(1), 30-40.</w:t>
      </w:r>
    </w:p>
  </w:footnote>
  <w:footnote w:id="69">
    <w:p w14:paraId="1064101A" w14:textId="77777777" w:rsidR="0009233E" w:rsidRPr="00884501" w:rsidRDefault="0009233E" w:rsidP="006D71F1">
      <w:pPr>
        <w:pBdr>
          <w:top w:val="nil"/>
          <w:left w:val="nil"/>
          <w:bottom w:val="nil"/>
          <w:right w:val="nil"/>
          <w:between w:val="nil"/>
        </w:pBdr>
        <w:spacing w:after="0" w:line="240" w:lineRule="auto"/>
        <w:jc w:val="both"/>
        <w:rPr>
          <w:rFonts w:ascii="Roboto" w:hAnsi="Roboto" w:cs="Arial"/>
          <w:color w:val="000000"/>
          <w:sz w:val="16"/>
          <w:szCs w:val="16"/>
        </w:rPr>
      </w:pPr>
      <w:r w:rsidRPr="004A3A03">
        <w:rPr>
          <w:rStyle w:val="FootnoteReference"/>
          <w:rFonts w:ascii="Roboto" w:hAnsi="Roboto"/>
          <w:sz w:val="16"/>
          <w:szCs w:val="16"/>
        </w:rPr>
        <w:footnoteRef/>
      </w:r>
      <w:r w:rsidRPr="00884501">
        <w:rPr>
          <w:rFonts w:ascii="Roboto" w:hAnsi="Roboto" w:cs="Arial"/>
          <w:color w:val="000000"/>
          <w:sz w:val="16"/>
          <w:szCs w:val="16"/>
        </w:rPr>
        <w:t xml:space="preserve"> Available at </w:t>
      </w:r>
      <w:hyperlink r:id="rId12" w:history="1">
        <w:r w:rsidRPr="00884501">
          <w:rPr>
            <w:rStyle w:val="Hyperlink"/>
            <w:rFonts w:ascii="Roboto" w:hAnsi="Roboto" w:cs="Arial"/>
            <w:sz w:val="16"/>
            <w:szCs w:val="16"/>
          </w:rPr>
          <w:t>https://trade.cites.org/</w:t>
        </w:r>
      </w:hyperlink>
      <w:r w:rsidRPr="00884501">
        <w:rPr>
          <w:rFonts w:ascii="Roboto" w:hAnsi="Roboto" w:cs="Arial"/>
          <w:color w:val="000000"/>
          <w:sz w:val="16"/>
          <w:szCs w:val="16"/>
        </w:rPr>
        <w:t>.</w:t>
      </w:r>
    </w:p>
  </w:footnote>
  <w:footnote w:id="70">
    <w:p w14:paraId="69CA79C7" w14:textId="77777777" w:rsidR="0009233E" w:rsidRPr="00884501" w:rsidRDefault="0009233E" w:rsidP="006D71F1">
      <w:pPr>
        <w:pStyle w:val="FootnoteText"/>
        <w:jc w:val="both"/>
        <w:rPr>
          <w:rFonts w:ascii="Roboto" w:hAnsi="Roboto" w:cs="Arial"/>
          <w:sz w:val="16"/>
          <w:szCs w:val="16"/>
        </w:rPr>
      </w:pPr>
      <w:r w:rsidRPr="004A3A03">
        <w:rPr>
          <w:rStyle w:val="FootnoteReference"/>
          <w:rFonts w:ascii="Roboto" w:hAnsi="Roboto"/>
          <w:sz w:val="16"/>
          <w:szCs w:val="16"/>
        </w:rPr>
        <w:footnoteRef/>
      </w:r>
      <w:r w:rsidRPr="00884501">
        <w:rPr>
          <w:rFonts w:ascii="Roboto" w:hAnsi="Roboto" w:cs="Arial"/>
          <w:sz w:val="16"/>
          <w:szCs w:val="16"/>
        </w:rPr>
        <w:t xml:space="preserve"> TRAFFIC International (2021). Wildlife Trade Portal. Available at </w:t>
      </w:r>
      <w:hyperlink r:id="rId13" w:history="1">
        <w:r w:rsidRPr="00884501">
          <w:rPr>
            <w:rStyle w:val="Hyperlink"/>
            <w:rFonts w:ascii="Roboto" w:hAnsi="Roboto" w:cs="Arial"/>
            <w:sz w:val="16"/>
            <w:szCs w:val="16"/>
          </w:rPr>
          <w:t>www.wildlifetradeportal.org</w:t>
        </w:r>
      </w:hyperlink>
      <w:r w:rsidRPr="00884501">
        <w:rPr>
          <w:rFonts w:ascii="Roboto" w:hAnsi="Roboto" w:cs="Arial"/>
          <w:sz w:val="16"/>
          <w:szCs w:val="16"/>
        </w:rPr>
        <w:t xml:space="preserve">. </w:t>
      </w:r>
    </w:p>
  </w:footnote>
  <w:footnote w:id="71">
    <w:p w14:paraId="17AEBA50" w14:textId="759710EA"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Eskew </w:t>
      </w:r>
      <w:r w:rsidRPr="00884501">
        <w:rPr>
          <w:rFonts w:ascii="Roboto" w:hAnsi="Roboto"/>
          <w:i/>
          <w:sz w:val="16"/>
          <w:szCs w:val="16"/>
        </w:rPr>
        <w:t>et al</w:t>
      </w:r>
      <w:r w:rsidRPr="00884501">
        <w:rPr>
          <w:rFonts w:ascii="Roboto" w:hAnsi="Roboto"/>
          <w:sz w:val="16"/>
          <w:szCs w:val="16"/>
        </w:rPr>
        <w:t xml:space="preserve">. (2020). United States wildlife and wildlife product imports from 2000-2014. </w:t>
      </w:r>
      <w:r w:rsidRPr="00884501">
        <w:rPr>
          <w:rFonts w:ascii="Roboto" w:hAnsi="Roboto"/>
          <w:i/>
          <w:sz w:val="16"/>
          <w:szCs w:val="16"/>
        </w:rPr>
        <w:t>Scientific Data</w:t>
      </w:r>
      <w:r w:rsidRPr="00884501" w:rsidDel="00D317B0">
        <w:rPr>
          <w:rFonts w:ascii="Roboto" w:hAnsi="Roboto"/>
          <w:sz w:val="16"/>
          <w:szCs w:val="16"/>
        </w:rPr>
        <w:t>,</w:t>
      </w:r>
      <w:r w:rsidRPr="00884501">
        <w:rPr>
          <w:rFonts w:ascii="Roboto" w:hAnsi="Roboto"/>
          <w:sz w:val="16"/>
          <w:szCs w:val="16"/>
        </w:rPr>
        <w:t xml:space="preserve"> 7, 22.</w:t>
      </w:r>
    </w:p>
  </w:footnote>
  <w:footnote w:id="72">
    <w:p w14:paraId="252E3B92" w14:textId="1C344944"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proofErr w:type="spellStart"/>
      <w:r w:rsidRPr="00884501">
        <w:rPr>
          <w:rFonts w:ascii="Roboto" w:hAnsi="Roboto" w:cs="Arial"/>
          <w:sz w:val="16"/>
          <w:szCs w:val="16"/>
        </w:rPr>
        <w:t>Brochet</w:t>
      </w:r>
      <w:proofErr w:type="spellEnd"/>
      <w:r w:rsidRPr="00884501">
        <w:rPr>
          <w:rFonts w:ascii="Roboto" w:hAnsi="Roboto" w:cs="Arial"/>
          <w:sz w:val="16"/>
          <w:szCs w:val="16"/>
        </w:rPr>
        <w:t xml:space="preserve"> </w:t>
      </w:r>
      <w:r w:rsidRPr="00884501">
        <w:rPr>
          <w:rFonts w:ascii="Roboto" w:hAnsi="Roboto" w:cs="Arial"/>
          <w:i/>
          <w:sz w:val="16"/>
          <w:szCs w:val="16"/>
        </w:rPr>
        <w:t>et al</w:t>
      </w:r>
      <w:r w:rsidRPr="00884501">
        <w:rPr>
          <w:rFonts w:ascii="Roboto" w:hAnsi="Roboto" w:cs="Arial"/>
          <w:sz w:val="16"/>
          <w:szCs w:val="16"/>
        </w:rPr>
        <w:t xml:space="preserve">. (2016). Preliminary assessment of the scope and scale of illegal killing and taking of birds in the Mediterranean. </w:t>
      </w:r>
      <w:r w:rsidRPr="007F4C0B">
        <w:rPr>
          <w:rFonts w:ascii="Roboto" w:hAnsi="Roboto" w:cs="Arial"/>
          <w:i/>
          <w:sz w:val="16"/>
          <w:szCs w:val="16"/>
        </w:rPr>
        <w:t xml:space="preserve">Bird Conservation International. </w:t>
      </w:r>
      <w:r w:rsidRPr="00884501">
        <w:rPr>
          <w:rFonts w:ascii="Roboto" w:hAnsi="Roboto" w:cs="Arial"/>
          <w:sz w:val="16"/>
          <w:szCs w:val="16"/>
        </w:rPr>
        <w:t>26(1), 1-28.</w:t>
      </w:r>
    </w:p>
  </w:footnote>
  <w:footnote w:id="73">
    <w:p w14:paraId="79B025D4" w14:textId="77777777" w:rsidR="0009233E" w:rsidRPr="00884501" w:rsidRDefault="0009233E" w:rsidP="006D71F1">
      <w:pPr>
        <w:pStyle w:val="FootnoteText"/>
        <w:jc w:val="both"/>
        <w:rPr>
          <w:rFonts w:ascii="Roboto" w:hAnsi="Roboto" w:cs="Arial"/>
          <w:sz w:val="16"/>
          <w:szCs w:val="16"/>
        </w:rPr>
      </w:pPr>
      <w:r w:rsidRPr="004A3A03">
        <w:rPr>
          <w:rStyle w:val="FootnoteReference"/>
          <w:rFonts w:ascii="Roboto" w:hAnsi="Roboto"/>
          <w:sz w:val="16"/>
          <w:szCs w:val="16"/>
        </w:rPr>
        <w:footnoteRef/>
      </w:r>
      <w:r w:rsidRPr="00884501">
        <w:rPr>
          <w:rFonts w:ascii="Roboto" w:hAnsi="Roboto" w:cs="Arial"/>
          <w:sz w:val="16"/>
          <w:szCs w:val="16"/>
        </w:rPr>
        <w:t xml:space="preserve"> Available at </w:t>
      </w:r>
      <w:hyperlink r:id="rId14" w:history="1">
        <w:r w:rsidRPr="00884501">
          <w:rPr>
            <w:rStyle w:val="Hyperlink"/>
            <w:rFonts w:ascii="Roboto" w:hAnsi="Roboto" w:cs="Arial"/>
            <w:sz w:val="16"/>
            <w:szCs w:val="16"/>
          </w:rPr>
          <w:t>www.cites.org</w:t>
        </w:r>
      </w:hyperlink>
      <w:r w:rsidRPr="00884501">
        <w:rPr>
          <w:rFonts w:ascii="Roboto" w:hAnsi="Roboto" w:cs="Arial"/>
          <w:sz w:val="16"/>
          <w:szCs w:val="16"/>
        </w:rPr>
        <w:t>.</w:t>
      </w:r>
    </w:p>
  </w:footnote>
  <w:footnote w:id="74">
    <w:p w14:paraId="75A83564" w14:textId="77777777" w:rsidR="0009233E" w:rsidRPr="00884501" w:rsidRDefault="0009233E" w:rsidP="006D71F1">
      <w:pPr>
        <w:pStyle w:val="FootnoteText"/>
        <w:jc w:val="both"/>
        <w:rPr>
          <w:rFonts w:ascii="Roboto" w:hAnsi="Roboto" w:cs="Arial"/>
          <w:sz w:val="16"/>
          <w:szCs w:val="16"/>
        </w:rPr>
      </w:pPr>
      <w:r w:rsidRPr="004A3A03">
        <w:rPr>
          <w:rStyle w:val="FootnoteReference"/>
          <w:rFonts w:ascii="Roboto" w:hAnsi="Roboto"/>
          <w:sz w:val="16"/>
          <w:szCs w:val="16"/>
        </w:rPr>
        <w:footnoteRef/>
      </w:r>
      <w:r w:rsidRPr="00884501">
        <w:rPr>
          <w:rFonts w:ascii="Roboto" w:hAnsi="Roboto" w:cs="Arial"/>
          <w:sz w:val="16"/>
          <w:szCs w:val="16"/>
        </w:rPr>
        <w:t xml:space="preserve"> Available at </w:t>
      </w:r>
      <w:hyperlink r:id="rId15" w:history="1">
        <w:r w:rsidRPr="00884501">
          <w:rPr>
            <w:rStyle w:val="Hyperlink"/>
            <w:rFonts w:ascii="Roboto" w:hAnsi="Roboto" w:cs="Arial"/>
            <w:sz w:val="16"/>
            <w:szCs w:val="16"/>
          </w:rPr>
          <w:t>https://www.cms.int/en/documents/national-reports</w:t>
        </w:r>
      </w:hyperlink>
      <w:r w:rsidRPr="00884501">
        <w:rPr>
          <w:rFonts w:ascii="Roboto" w:hAnsi="Roboto" w:cs="Arial"/>
          <w:sz w:val="16"/>
          <w:szCs w:val="16"/>
        </w:rPr>
        <w:t>.</w:t>
      </w:r>
    </w:p>
  </w:footnote>
  <w:footnote w:id="75">
    <w:p w14:paraId="61609F20" w14:textId="03DBCED4" w:rsidR="0009233E" w:rsidRPr="00B1030E" w:rsidRDefault="0009233E" w:rsidP="00B26717">
      <w:pPr>
        <w:pStyle w:val="FootnoteText"/>
        <w:jc w:val="both"/>
        <w:rPr>
          <w:rFonts w:ascii="Roboto" w:hAnsi="Roboto"/>
          <w:sz w:val="16"/>
          <w:szCs w:val="16"/>
          <w:lang w:val="en-GB"/>
        </w:rPr>
      </w:pPr>
      <w:r w:rsidRPr="00B1030E">
        <w:rPr>
          <w:rStyle w:val="FootnoteReference"/>
          <w:rFonts w:ascii="Roboto" w:hAnsi="Roboto"/>
          <w:sz w:val="16"/>
          <w:szCs w:val="16"/>
        </w:rPr>
        <w:footnoteRef/>
      </w:r>
      <w:r w:rsidRPr="00B1030E">
        <w:rPr>
          <w:rFonts w:ascii="Roboto" w:hAnsi="Roboto"/>
          <w:sz w:val="16"/>
          <w:szCs w:val="16"/>
        </w:rPr>
        <w:t xml:space="preserve"> </w:t>
      </w:r>
      <w:r w:rsidRPr="00B1030E">
        <w:rPr>
          <w:rFonts w:ascii="Roboto" w:hAnsi="Roboto"/>
          <w:sz w:val="16"/>
          <w:szCs w:val="16"/>
          <w:lang w:val="en-GB"/>
        </w:rPr>
        <w:t>2019 is the currently the most recent year with complete CITES trade data; the deadline for submission of the 2020 CITES annual reports was 31 October 2021.</w:t>
      </w:r>
    </w:p>
  </w:footnote>
  <w:footnote w:id="76">
    <w:p w14:paraId="6D5AEC23" w14:textId="20E41B0E" w:rsidR="0009233E" w:rsidRPr="00884501" w:rsidRDefault="0009233E" w:rsidP="00B26717">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w:t>
      </w:r>
      <w:r w:rsidRPr="00884501">
        <w:rPr>
          <w:rFonts w:ascii="Roboto" w:hAnsi="Roboto"/>
          <w:sz w:val="16"/>
          <w:szCs w:val="16"/>
          <w:lang w:val="en-GB"/>
        </w:rPr>
        <w:t xml:space="preserve">Trade reported from ‘ranched’ sources was also included as this involves the taking of eggs or juveniles from the wild (see </w:t>
      </w:r>
      <w:hyperlink r:id="rId16" w:history="1">
        <w:r w:rsidRPr="00884501">
          <w:rPr>
            <w:rStyle w:val="Hyperlink"/>
            <w:rFonts w:ascii="Roboto" w:hAnsi="Roboto"/>
            <w:sz w:val="16"/>
            <w:szCs w:val="16"/>
            <w:lang w:val="en-GB"/>
          </w:rPr>
          <w:t>CITES Notif.2021/044 Annex 1</w:t>
        </w:r>
      </w:hyperlink>
      <w:r w:rsidRPr="00884501">
        <w:rPr>
          <w:rFonts w:ascii="Roboto" w:hAnsi="Roboto"/>
          <w:sz w:val="16"/>
          <w:szCs w:val="16"/>
          <w:lang w:val="en-GB"/>
        </w:rPr>
        <w:t xml:space="preserve"> for definition).  </w:t>
      </w:r>
    </w:p>
  </w:footnote>
  <w:footnote w:id="77">
    <w:p w14:paraId="5421E004" w14:textId="77777777" w:rsidR="0009233E" w:rsidRPr="00884501" w:rsidRDefault="0009233E" w:rsidP="00B26717">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These purposes were </w:t>
      </w:r>
      <w:r w:rsidRPr="00884501">
        <w:rPr>
          <w:rFonts w:ascii="Roboto" w:hAnsi="Roboto"/>
          <w:sz w:val="16"/>
          <w:szCs w:val="16"/>
          <w:lang w:val="en-GB"/>
        </w:rPr>
        <w:t>considered to fall within the exemptions of Article III, Paragraph 5.</w:t>
      </w:r>
    </w:p>
  </w:footnote>
  <w:footnote w:id="78">
    <w:p w14:paraId="1A7CC553" w14:textId="559D2856" w:rsidR="00284B65" w:rsidRPr="005C12FA" w:rsidRDefault="00284B65">
      <w:pPr>
        <w:pStyle w:val="FootnoteText"/>
        <w:rPr>
          <w:rFonts w:ascii="Roboto" w:hAnsi="Roboto"/>
          <w:sz w:val="16"/>
          <w:szCs w:val="16"/>
          <w:lang w:val="en-GB"/>
        </w:rPr>
      </w:pPr>
      <w:r w:rsidRPr="005C12FA">
        <w:rPr>
          <w:rStyle w:val="FootnoteReference"/>
          <w:rFonts w:ascii="Roboto" w:hAnsi="Roboto"/>
          <w:sz w:val="16"/>
          <w:szCs w:val="16"/>
        </w:rPr>
        <w:footnoteRef/>
      </w:r>
      <w:r w:rsidRPr="005C12FA">
        <w:rPr>
          <w:rFonts w:ascii="Roboto" w:hAnsi="Roboto"/>
          <w:sz w:val="16"/>
          <w:szCs w:val="16"/>
        </w:rPr>
        <w:t xml:space="preserve"> </w:t>
      </w:r>
      <w:r w:rsidR="005C12FA">
        <w:rPr>
          <w:rFonts w:ascii="Roboto" w:hAnsi="Roboto"/>
          <w:sz w:val="16"/>
          <w:szCs w:val="16"/>
        </w:rPr>
        <w:t xml:space="preserve">This </w:t>
      </w:r>
      <w:r w:rsidR="00150F66" w:rsidRPr="005C12FA">
        <w:rPr>
          <w:rFonts w:ascii="Roboto" w:hAnsi="Roboto"/>
          <w:sz w:val="16"/>
          <w:szCs w:val="16"/>
          <w:lang w:val="en-GB"/>
        </w:rPr>
        <w:t>includes</w:t>
      </w:r>
      <w:r w:rsidRPr="005C12FA">
        <w:rPr>
          <w:rFonts w:ascii="Roboto" w:hAnsi="Roboto"/>
          <w:sz w:val="16"/>
          <w:szCs w:val="16"/>
          <w:lang w:val="en-GB"/>
        </w:rPr>
        <w:t xml:space="preserve"> </w:t>
      </w:r>
      <w:r w:rsidR="00CB588F">
        <w:rPr>
          <w:rFonts w:ascii="Roboto" w:hAnsi="Roboto"/>
          <w:sz w:val="16"/>
          <w:szCs w:val="16"/>
          <w:lang w:val="en-GB"/>
        </w:rPr>
        <w:t xml:space="preserve">both exporter and importer </w:t>
      </w:r>
      <w:r w:rsidRPr="005C12FA">
        <w:rPr>
          <w:rFonts w:ascii="Roboto" w:hAnsi="Roboto"/>
          <w:sz w:val="16"/>
          <w:szCs w:val="16"/>
          <w:lang w:val="en-GB"/>
        </w:rPr>
        <w:t xml:space="preserve">reported </w:t>
      </w:r>
      <w:r w:rsidR="00365F89">
        <w:rPr>
          <w:rFonts w:ascii="Roboto" w:hAnsi="Roboto"/>
          <w:sz w:val="16"/>
          <w:szCs w:val="16"/>
          <w:lang w:val="en-GB"/>
        </w:rPr>
        <w:t>data and</w:t>
      </w:r>
      <w:r w:rsidR="00667226">
        <w:rPr>
          <w:rFonts w:ascii="Roboto" w:hAnsi="Roboto"/>
          <w:sz w:val="16"/>
          <w:szCs w:val="16"/>
          <w:lang w:val="en-GB"/>
        </w:rPr>
        <w:t xml:space="preserve"> it should be noted that</w:t>
      </w:r>
      <w:r w:rsidR="00365F89">
        <w:rPr>
          <w:rFonts w:ascii="Roboto" w:hAnsi="Roboto"/>
          <w:sz w:val="16"/>
          <w:szCs w:val="16"/>
          <w:lang w:val="en-GB"/>
        </w:rPr>
        <w:t>, in some instances,</w:t>
      </w:r>
      <w:r w:rsidR="00667226">
        <w:rPr>
          <w:rFonts w:ascii="Roboto" w:hAnsi="Roboto"/>
          <w:sz w:val="16"/>
          <w:szCs w:val="16"/>
          <w:lang w:val="en-GB"/>
        </w:rPr>
        <w:t xml:space="preserve"> </w:t>
      </w:r>
      <w:r w:rsidR="00CB588F">
        <w:rPr>
          <w:rFonts w:ascii="Roboto" w:hAnsi="Roboto"/>
          <w:sz w:val="16"/>
          <w:szCs w:val="16"/>
          <w:lang w:val="en-GB"/>
        </w:rPr>
        <w:t>trade</w:t>
      </w:r>
      <w:r w:rsidR="00124084">
        <w:rPr>
          <w:rFonts w:ascii="Roboto" w:hAnsi="Roboto"/>
          <w:sz w:val="16"/>
          <w:szCs w:val="16"/>
          <w:lang w:val="en-GB"/>
        </w:rPr>
        <w:t xml:space="preserve"> </w:t>
      </w:r>
      <w:r w:rsidRPr="005C12FA">
        <w:rPr>
          <w:rFonts w:ascii="Roboto" w:hAnsi="Roboto"/>
          <w:sz w:val="16"/>
          <w:szCs w:val="16"/>
          <w:lang w:val="en-GB"/>
        </w:rPr>
        <w:t xml:space="preserve">may </w:t>
      </w:r>
      <w:r w:rsidR="00667226">
        <w:rPr>
          <w:rFonts w:ascii="Roboto" w:hAnsi="Roboto"/>
          <w:sz w:val="16"/>
          <w:szCs w:val="16"/>
          <w:lang w:val="en-GB"/>
        </w:rPr>
        <w:t xml:space="preserve">have been </w:t>
      </w:r>
      <w:r w:rsidRPr="005C12FA">
        <w:rPr>
          <w:rFonts w:ascii="Roboto" w:hAnsi="Roboto"/>
          <w:sz w:val="16"/>
          <w:szCs w:val="16"/>
          <w:lang w:val="en-GB"/>
        </w:rPr>
        <w:t>reported by</w:t>
      </w:r>
      <w:r w:rsidR="000723FD">
        <w:rPr>
          <w:rFonts w:ascii="Roboto" w:hAnsi="Roboto"/>
          <w:sz w:val="16"/>
          <w:szCs w:val="16"/>
          <w:lang w:val="en-GB"/>
        </w:rPr>
        <w:t xml:space="preserve"> the </w:t>
      </w:r>
      <w:r w:rsidR="00365F89">
        <w:rPr>
          <w:rFonts w:ascii="Roboto" w:hAnsi="Roboto"/>
          <w:sz w:val="16"/>
          <w:szCs w:val="16"/>
          <w:lang w:val="en-GB"/>
        </w:rPr>
        <w:t xml:space="preserve">importer only and not the exporting </w:t>
      </w:r>
      <w:r w:rsidR="00AD6CF0">
        <w:rPr>
          <w:rFonts w:ascii="Roboto" w:hAnsi="Roboto"/>
          <w:sz w:val="16"/>
          <w:szCs w:val="16"/>
          <w:lang w:val="en-GB"/>
        </w:rPr>
        <w:t>P</w:t>
      </w:r>
      <w:r w:rsidR="00365F89">
        <w:rPr>
          <w:rFonts w:ascii="Roboto" w:hAnsi="Roboto"/>
          <w:sz w:val="16"/>
          <w:szCs w:val="16"/>
          <w:lang w:val="en-GB"/>
        </w:rPr>
        <w:t>arty.</w:t>
      </w:r>
    </w:p>
  </w:footnote>
  <w:footnote w:id="79">
    <w:p w14:paraId="4C6B5B85" w14:textId="77777777" w:rsidR="0009233E" w:rsidRPr="009A1E7E" w:rsidRDefault="0009233E" w:rsidP="00257412">
      <w:pPr>
        <w:pStyle w:val="FootnoteText"/>
        <w:rPr>
          <w:rFonts w:ascii="Roboto" w:hAnsi="Roboto"/>
          <w:sz w:val="16"/>
          <w:szCs w:val="16"/>
          <w:lang w:val="en-GB"/>
        </w:rPr>
      </w:pPr>
      <w:r w:rsidRPr="004A3A03">
        <w:rPr>
          <w:rStyle w:val="FootnoteReference"/>
          <w:rFonts w:ascii="Roboto" w:hAnsi="Roboto"/>
          <w:sz w:val="16"/>
          <w:szCs w:val="16"/>
        </w:rPr>
        <w:footnoteRef/>
      </w:r>
      <w:r w:rsidRPr="009A1E7E">
        <w:rPr>
          <w:rFonts w:ascii="Roboto" w:hAnsi="Roboto"/>
          <w:sz w:val="16"/>
          <w:szCs w:val="16"/>
        </w:rPr>
        <w:t xml:space="preserve"> Argentina and </w:t>
      </w:r>
      <w:proofErr w:type="spellStart"/>
      <w:r w:rsidRPr="009A1E7E">
        <w:rPr>
          <w:rFonts w:ascii="Roboto" w:hAnsi="Roboto"/>
          <w:sz w:val="16"/>
          <w:szCs w:val="16"/>
        </w:rPr>
        <w:t>Plurinational</w:t>
      </w:r>
      <w:proofErr w:type="spellEnd"/>
      <w:r w:rsidRPr="009A1E7E">
        <w:rPr>
          <w:rFonts w:ascii="Roboto" w:hAnsi="Roboto"/>
          <w:sz w:val="16"/>
          <w:szCs w:val="16"/>
        </w:rPr>
        <w:t xml:space="preserve"> State of Bolivia have issued </w:t>
      </w:r>
      <w:r>
        <w:rPr>
          <w:rFonts w:ascii="Roboto" w:hAnsi="Roboto"/>
          <w:sz w:val="16"/>
          <w:szCs w:val="16"/>
        </w:rPr>
        <w:t xml:space="preserve">CMS listing </w:t>
      </w:r>
      <w:r w:rsidRPr="009A1E7E">
        <w:rPr>
          <w:rFonts w:ascii="Roboto" w:hAnsi="Roboto"/>
          <w:sz w:val="16"/>
          <w:szCs w:val="16"/>
        </w:rPr>
        <w:t xml:space="preserve">reservations for </w:t>
      </w:r>
      <w:r w:rsidRPr="009A1E7E">
        <w:rPr>
          <w:rFonts w:ascii="Roboto" w:hAnsi="Roboto"/>
          <w:i/>
          <w:iCs/>
          <w:sz w:val="16"/>
          <w:szCs w:val="16"/>
        </w:rPr>
        <w:t xml:space="preserve">Vicugna </w:t>
      </w:r>
      <w:proofErr w:type="spellStart"/>
      <w:r w:rsidRPr="009A1E7E">
        <w:rPr>
          <w:rFonts w:ascii="Roboto" w:hAnsi="Roboto"/>
          <w:i/>
          <w:iCs/>
          <w:sz w:val="16"/>
          <w:szCs w:val="16"/>
        </w:rPr>
        <w:t>vicugna</w:t>
      </w:r>
      <w:proofErr w:type="spellEnd"/>
      <w:r w:rsidRPr="009A1E7E">
        <w:rPr>
          <w:rFonts w:ascii="Roboto" w:hAnsi="Roboto"/>
          <w:sz w:val="16"/>
          <w:szCs w:val="16"/>
        </w:rPr>
        <w:t xml:space="preserve"> under Article XI.6 and Article XIV.2</w:t>
      </w:r>
      <w:r>
        <w:rPr>
          <w:rFonts w:ascii="Roboto" w:hAnsi="Roboto"/>
          <w:sz w:val="16"/>
          <w:szCs w:val="16"/>
        </w:rPr>
        <w:t>.</w:t>
      </w:r>
    </w:p>
  </w:footnote>
  <w:footnote w:id="80">
    <w:p w14:paraId="495BC014" w14:textId="77777777" w:rsidR="007B6A23" w:rsidRPr="00884501" w:rsidRDefault="007B6A23" w:rsidP="007B6A23">
      <w:pPr>
        <w:pStyle w:val="FootnoteText"/>
        <w:jc w:val="both"/>
        <w:rPr>
          <w:rFonts w:ascii="Roboto" w:hAnsi="Roboto"/>
          <w:sz w:val="16"/>
          <w:szCs w:val="16"/>
          <w:lang w:val="en-GB"/>
        </w:rPr>
      </w:pPr>
      <w:r w:rsidRPr="004A3A03">
        <w:rPr>
          <w:rStyle w:val="FootnoteReference"/>
          <w:rFonts w:ascii="Roboto" w:hAnsi="Roboto"/>
          <w:sz w:val="16"/>
          <w:szCs w:val="16"/>
        </w:rPr>
        <w:footnoteRef/>
      </w:r>
      <w:r w:rsidRPr="00884501">
        <w:rPr>
          <w:rFonts w:ascii="Roboto" w:hAnsi="Roboto"/>
          <w:sz w:val="16"/>
          <w:szCs w:val="16"/>
        </w:rPr>
        <w:t xml:space="preserve"> A dispute exists between the Governments of Argentina and the United Kingdom of Great Britain and Northern Ireland concerning sovereignty over the Falkland Islands (Islas Malvinas).</w:t>
      </w:r>
    </w:p>
  </w:footnote>
  <w:footnote w:id="81">
    <w:p w14:paraId="453B96B9" w14:textId="4467B471" w:rsidR="0009233E" w:rsidRPr="00F5211B" w:rsidRDefault="0009233E" w:rsidP="006D71F1">
      <w:pPr>
        <w:pStyle w:val="FootnoteText"/>
        <w:jc w:val="both"/>
        <w:rPr>
          <w:rFonts w:ascii="Roboto" w:hAnsi="Roboto"/>
          <w:sz w:val="16"/>
          <w:szCs w:val="16"/>
        </w:rPr>
      </w:pPr>
      <w:r w:rsidRPr="0028676F">
        <w:rPr>
          <w:rStyle w:val="FootnoteReference"/>
          <w:rFonts w:ascii="Roboto" w:hAnsi="Roboto"/>
          <w:sz w:val="16"/>
          <w:szCs w:val="16"/>
        </w:rPr>
        <w:footnoteRef/>
      </w:r>
      <w:r w:rsidRPr="0028676F">
        <w:rPr>
          <w:rFonts w:ascii="Roboto" w:hAnsi="Roboto"/>
          <w:sz w:val="16"/>
          <w:szCs w:val="16"/>
        </w:rPr>
        <w:t xml:space="preserve"> However, South Africa indicated </w:t>
      </w:r>
      <w:r>
        <w:rPr>
          <w:rFonts w:ascii="Roboto" w:hAnsi="Roboto"/>
          <w:sz w:val="16"/>
          <w:szCs w:val="16"/>
        </w:rPr>
        <w:t xml:space="preserve">in the National Report </w:t>
      </w:r>
      <w:r w:rsidRPr="0028676F">
        <w:rPr>
          <w:rFonts w:ascii="Roboto" w:hAnsi="Roboto"/>
          <w:sz w:val="16"/>
          <w:szCs w:val="16"/>
        </w:rPr>
        <w:t xml:space="preserve">that steps were being taken to develop new legislation to prohibit the taking of relevant species, </w:t>
      </w:r>
      <w:r>
        <w:rPr>
          <w:rFonts w:ascii="Roboto" w:hAnsi="Roboto"/>
          <w:sz w:val="16"/>
          <w:szCs w:val="16"/>
        </w:rPr>
        <w:t xml:space="preserve">with legislation drafted and being considered for adoption.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552E" w14:textId="65B3C089" w:rsidR="0009233E" w:rsidRDefault="00092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97D5" w14:textId="1147381F" w:rsidR="0009233E" w:rsidRDefault="00092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1EE1" w14:textId="7440B9F3" w:rsidR="0009233E" w:rsidRDefault="000923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D93F" w14:textId="722AA46C" w:rsidR="0009233E" w:rsidRDefault="000923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6580" w14:textId="68F2BAE5" w:rsidR="0009233E" w:rsidRDefault="000923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8668" w14:textId="42F8C02D" w:rsidR="0009233E" w:rsidRDefault="0009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D7"/>
    <w:multiLevelType w:val="hybridMultilevel"/>
    <w:tmpl w:val="D974D114"/>
    <w:lvl w:ilvl="0" w:tplc="55F4D20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5C43"/>
    <w:multiLevelType w:val="hybridMultilevel"/>
    <w:tmpl w:val="B67A16DC"/>
    <w:lvl w:ilvl="0" w:tplc="A5821D6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36F3"/>
    <w:multiLevelType w:val="hybridMultilevel"/>
    <w:tmpl w:val="E5544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B0268"/>
    <w:multiLevelType w:val="hybridMultilevel"/>
    <w:tmpl w:val="0D5AAEFA"/>
    <w:lvl w:ilvl="0" w:tplc="3468F6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D3587A"/>
    <w:multiLevelType w:val="hybridMultilevel"/>
    <w:tmpl w:val="312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56F9E"/>
    <w:multiLevelType w:val="hybridMultilevel"/>
    <w:tmpl w:val="8494AF30"/>
    <w:lvl w:ilvl="0" w:tplc="6C988472">
      <w:start w:val="11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01BE3"/>
    <w:multiLevelType w:val="hybridMultilevel"/>
    <w:tmpl w:val="F178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C69FF"/>
    <w:multiLevelType w:val="hybridMultilevel"/>
    <w:tmpl w:val="4EBC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45E50"/>
    <w:multiLevelType w:val="hybridMultilevel"/>
    <w:tmpl w:val="DAD225B2"/>
    <w:lvl w:ilvl="0" w:tplc="0809000F">
      <w:start w:val="1"/>
      <w:numFmt w:val="decimal"/>
      <w:lvlText w:val="%1."/>
      <w:lvlJc w:val="left"/>
      <w:pPr>
        <w:ind w:left="720" w:hanging="360"/>
      </w:pPr>
      <w:rPr>
        <w:rFonts w:hint="default"/>
      </w:rPr>
    </w:lvl>
    <w:lvl w:ilvl="1" w:tplc="ABB85B08">
      <w:start w:val="1"/>
      <w:numFmt w:val="bullet"/>
      <w:lvlText w:val="-"/>
      <w:lvlJc w:val="left"/>
      <w:pPr>
        <w:ind w:left="1440" w:hanging="360"/>
      </w:pPr>
      <w:rPr>
        <w:rFonts w:ascii="Calibri" w:eastAsiaTheme="minorHAnsi" w:hAnsi="Calibri" w:cs="Calibri" w:hint="default"/>
      </w:rPr>
    </w:lvl>
    <w:lvl w:ilvl="2" w:tplc="ABB85B08">
      <w:start w:val="1"/>
      <w:numFmt w:val="bullet"/>
      <w:lvlText w:val="-"/>
      <w:lvlJc w:val="left"/>
      <w:pPr>
        <w:ind w:left="2160" w:hanging="18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5463A"/>
    <w:multiLevelType w:val="hybridMultilevel"/>
    <w:tmpl w:val="A784114A"/>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E6C6C"/>
    <w:multiLevelType w:val="hybridMultilevel"/>
    <w:tmpl w:val="27568168"/>
    <w:lvl w:ilvl="0" w:tplc="12E8A8B2">
      <w:start w:val="1"/>
      <w:numFmt w:val="lowerLetter"/>
      <w:lvlText w:val="%1."/>
      <w:lvlJc w:val="left"/>
      <w:pPr>
        <w:ind w:left="720" w:hanging="360"/>
      </w:pPr>
      <w:rPr>
        <w:rFonts w:ascii="Roboto" w:hAnsi="Roboto"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769CC"/>
    <w:multiLevelType w:val="hybridMultilevel"/>
    <w:tmpl w:val="D43A4256"/>
    <w:lvl w:ilvl="0" w:tplc="E7A2E08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C6A68"/>
    <w:multiLevelType w:val="hybridMultilevel"/>
    <w:tmpl w:val="3D28AD10"/>
    <w:lvl w:ilvl="0" w:tplc="B360FEC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136C7"/>
    <w:multiLevelType w:val="hybridMultilevel"/>
    <w:tmpl w:val="7AF44B7E"/>
    <w:lvl w:ilvl="0" w:tplc="746CBF0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D1824"/>
    <w:multiLevelType w:val="hybridMultilevel"/>
    <w:tmpl w:val="F42CC8F0"/>
    <w:lvl w:ilvl="0" w:tplc="E1F2A00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2C15F1"/>
    <w:multiLevelType w:val="hybridMultilevel"/>
    <w:tmpl w:val="8E3E4BA6"/>
    <w:lvl w:ilvl="0" w:tplc="E558E3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06431"/>
    <w:multiLevelType w:val="hybridMultilevel"/>
    <w:tmpl w:val="E1307390"/>
    <w:lvl w:ilvl="0" w:tplc="F8E8A954">
      <w:start w:val="1"/>
      <w:numFmt w:val="bullet"/>
      <w:lvlText w:val="·"/>
      <w:lvlJc w:val="left"/>
      <w:pPr>
        <w:ind w:left="720" w:hanging="360"/>
      </w:pPr>
      <w:rPr>
        <w:rFonts w:ascii="Symbol" w:hAnsi="Symbol" w:hint="default"/>
      </w:rPr>
    </w:lvl>
    <w:lvl w:ilvl="1" w:tplc="7B0E2E96">
      <w:start w:val="1"/>
      <w:numFmt w:val="bullet"/>
      <w:lvlText w:val="o"/>
      <w:lvlJc w:val="left"/>
      <w:pPr>
        <w:ind w:left="1440" w:hanging="360"/>
      </w:pPr>
      <w:rPr>
        <w:rFonts w:ascii="Courier New" w:hAnsi="Courier New" w:hint="default"/>
      </w:rPr>
    </w:lvl>
    <w:lvl w:ilvl="2" w:tplc="99D879A8">
      <w:start w:val="1"/>
      <w:numFmt w:val="bullet"/>
      <w:lvlText w:val=""/>
      <w:lvlJc w:val="left"/>
      <w:pPr>
        <w:ind w:left="2160" w:hanging="360"/>
      </w:pPr>
      <w:rPr>
        <w:rFonts w:ascii="Wingdings" w:hAnsi="Wingdings" w:hint="default"/>
      </w:rPr>
    </w:lvl>
    <w:lvl w:ilvl="3" w:tplc="80F01812">
      <w:start w:val="1"/>
      <w:numFmt w:val="bullet"/>
      <w:lvlText w:val=""/>
      <w:lvlJc w:val="left"/>
      <w:pPr>
        <w:ind w:left="2880" w:hanging="360"/>
      </w:pPr>
      <w:rPr>
        <w:rFonts w:ascii="Symbol" w:hAnsi="Symbol" w:hint="default"/>
      </w:rPr>
    </w:lvl>
    <w:lvl w:ilvl="4" w:tplc="BA827D02">
      <w:start w:val="1"/>
      <w:numFmt w:val="bullet"/>
      <w:lvlText w:val="o"/>
      <w:lvlJc w:val="left"/>
      <w:pPr>
        <w:ind w:left="3600" w:hanging="360"/>
      </w:pPr>
      <w:rPr>
        <w:rFonts w:ascii="Courier New" w:hAnsi="Courier New" w:hint="default"/>
      </w:rPr>
    </w:lvl>
    <w:lvl w:ilvl="5" w:tplc="4F281FA2">
      <w:start w:val="1"/>
      <w:numFmt w:val="bullet"/>
      <w:lvlText w:val=""/>
      <w:lvlJc w:val="left"/>
      <w:pPr>
        <w:ind w:left="4320" w:hanging="360"/>
      </w:pPr>
      <w:rPr>
        <w:rFonts w:ascii="Wingdings" w:hAnsi="Wingdings" w:hint="default"/>
      </w:rPr>
    </w:lvl>
    <w:lvl w:ilvl="6" w:tplc="EA08F972">
      <w:start w:val="1"/>
      <w:numFmt w:val="bullet"/>
      <w:lvlText w:val=""/>
      <w:lvlJc w:val="left"/>
      <w:pPr>
        <w:ind w:left="5040" w:hanging="360"/>
      </w:pPr>
      <w:rPr>
        <w:rFonts w:ascii="Symbol" w:hAnsi="Symbol" w:hint="default"/>
      </w:rPr>
    </w:lvl>
    <w:lvl w:ilvl="7" w:tplc="2F96F4E4">
      <w:start w:val="1"/>
      <w:numFmt w:val="bullet"/>
      <w:lvlText w:val="o"/>
      <w:lvlJc w:val="left"/>
      <w:pPr>
        <w:ind w:left="5760" w:hanging="360"/>
      </w:pPr>
      <w:rPr>
        <w:rFonts w:ascii="Courier New" w:hAnsi="Courier New" w:hint="default"/>
      </w:rPr>
    </w:lvl>
    <w:lvl w:ilvl="8" w:tplc="53D81FDA">
      <w:start w:val="1"/>
      <w:numFmt w:val="bullet"/>
      <w:lvlText w:val=""/>
      <w:lvlJc w:val="left"/>
      <w:pPr>
        <w:ind w:left="6480" w:hanging="360"/>
      </w:pPr>
      <w:rPr>
        <w:rFonts w:ascii="Wingdings" w:hAnsi="Wingdings" w:hint="default"/>
      </w:rPr>
    </w:lvl>
  </w:abstractNum>
  <w:abstractNum w:abstractNumId="18" w15:restartNumberingAfterBreak="0">
    <w:nsid w:val="222346E5"/>
    <w:multiLevelType w:val="hybridMultilevel"/>
    <w:tmpl w:val="1896A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501C53"/>
    <w:multiLevelType w:val="hybridMultilevel"/>
    <w:tmpl w:val="4C3C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730BC"/>
    <w:multiLevelType w:val="hybridMultilevel"/>
    <w:tmpl w:val="BCD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61B19"/>
    <w:multiLevelType w:val="hybridMultilevel"/>
    <w:tmpl w:val="CADE4BDA"/>
    <w:lvl w:ilvl="0" w:tplc="B78AC7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3F756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C7221"/>
    <w:multiLevelType w:val="hybridMultilevel"/>
    <w:tmpl w:val="8AEC03F0"/>
    <w:lvl w:ilvl="0" w:tplc="0AE2F578">
      <w:start w:val="1"/>
      <w:numFmt w:val="low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3063146E"/>
    <w:multiLevelType w:val="hybridMultilevel"/>
    <w:tmpl w:val="8C4CDEF4"/>
    <w:lvl w:ilvl="0" w:tplc="5E1CCF9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F0AE8"/>
    <w:multiLevelType w:val="hybridMultilevel"/>
    <w:tmpl w:val="E86AE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8F0879"/>
    <w:multiLevelType w:val="hybridMultilevel"/>
    <w:tmpl w:val="44FABAC2"/>
    <w:lvl w:ilvl="0" w:tplc="6EAAC7B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82574"/>
    <w:multiLevelType w:val="hybridMultilevel"/>
    <w:tmpl w:val="8FCCEFB0"/>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207890"/>
    <w:multiLevelType w:val="hybridMultilevel"/>
    <w:tmpl w:val="C44C3954"/>
    <w:lvl w:ilvl="0" w:tplc="D7F434FE">
      <w:start w:val="1"/>
      <w:numFmt w:val="decimal"/>
      <w:lvlText w:val="%1."/>
      <w:lvlJc w:val="left"/>
      <w:pPr>
        <w:ind w:left="785"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C95C51"/>
    <w:multiLevelType w:val="hybridMultilevel"/>
    <w:tmpl w:val="4D2CE6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624A84"/>
    <w:multiLevelType w:val="hybridMultilevel"/>
    <w:tmpl w:val="FF9C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853AC3"/>
    <w:multiLevelType w:val="hybridMultilevel"/>
    <w:tmpl w:val="7EB2F902"/>
    <w:lvl w:ilvl="0" w:tplc="0C5C7B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1D1E5A"/>
    <w:multiLevelType w:val="hybridMultilevel"/>
    <w:tmpl w:val="1762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13575"/>
    <w:multiLevelType w:val="hybridMultilevel"/>
    <w:tmpl w:val="64C66E26"/>
    <w:lvl w:ilvl="0" w:tplc="C6FEA28C">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934ECC"/>
    <w:multiLevelType w:val="hybridMultilevel"/>
    <w:tmpl w:val="4F086D14"/>
    <w:lvl w:ilvl="0" w:tplc="C99AA32C">
      <w:start w:val="1"/>
      <w:numFmt w:val="lowerRoman"/>
      <w:lvlText w:val="(%1)"/>
      <w:lvlJc w:val="left"/>
      <w:pPr>
        <w:ind w:left="510"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EB76B2"/>
    <w:multiLevelType w:val="hybridMultilevel"/>
    <w:tmpl w:val="267E0ECC"/>
    <w:lvl w:ilvl="0" w:tplc="5822621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097616"/>
    <w:multiLevelType w:val="hybridMultilevel"/>
    <w:tmpl w:val="E92E3E8A"/>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F11812"/>
    <w:multiLevelType w:val="hybridMultilevel"/>
    <w:tmpl w:val="88FA83A8"/>
    <w:lvl w:ilvl="0" w:tplc="4718DDEE">
      <w:numFmt w:val="bullet"/>
      <w:lvlText w:val="-"/>
      <w:lvlJc w:val="left"/>
      <w:pPr>
        <w:ind w:left="927" w:hanging="360"/>
      </w:pPr>
      <w:rPr>
        <w:rFonts w:ascii="Roboto" w:eastAsiaTheme="minorHAnsi" w:hAnsi="Robot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45277"/>
    <w:multiLevelType w:val="hybridMultilevel"/>
    <w:tmpl w:val="4F086D14"/>
    <w:lvl w:ilvl="0" w:tplc="C99AA32C">
      <w:start w:val="1"/>
      <w:numFmt w:val="lowerRoman"/>
      <w:lvlText w:val="(%1)"/>
      <w:lvlJc w:val="left"/>
      <w:pPr>
        <w:ind w:left="510"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24190"/>
    <w:multiLevelType w:val="hybridMultilevel"/>
    <w:tmpl w:val="0728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AC3588"/>
    <w:multiLevelType w:val="hybridMultilevel"/>
    <w:tmpl w:val="A33A6AC8"/>
    <w:lvl w:ilvl="0" w:tplc="5BF413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C4258A"/>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792733"/>
    <w:multiLevelType w:val="hybridMultilevel"/>
    <w:tmpl w:val="E9561B32"/>
    <w:lvl w:ilvl="0" w:tplc="ABB85B0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D76D0"/>
    <w:multiLevelType w:val="hybridMultilevel"/>
    <w:tmpl w:val="A7A27F64"/>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CF5CD6"/>
    <w:multiLevelType w:val="hybridMultilevel"/>
    <w:tmpl w:val="868E5494"/>
    <w:lvl w:ilvl="0" w:tplc="C14862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46199E"/>
    <w:multiLevelType w:val="hybridMultilevel"/>
    <w:tmpl w:val="D838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D4D9E"/>
    <w:multiLevelType w:val="hybridMultilevel"/>
    <w:tmpl w:val="F500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386A25"/>
    <w:multiLevelType w:val="hybridMultilevel"/>
    <w:tmpl w:val="12D0F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9126AF"/>
    <w:multiLevelType w:val="hybridMultilevel"/>
    <w:tmpl w:val="6D4E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0221">
    <w:abstractNumId w:val="17"/>
  </w:num>
  <w:num w:numId="2" w16cid:durableId="459345092">
    <w:abstractNumId w:val="25"/>
  </w:num>
  <w:num w:numId="3" w16cid:durableId="1370839509">
    <w:abstractNumId w:val="3"/>
  </w:num>
  <w:num w:numId="4" w16cid:durableId="2042628808">
    <w:abstractNumId w:val="21"/>
  </w:num>
  <w:num w:numId="5" w16cid:durableId="1315182454">
    <w:abstractNumId w:val="29"/>
  </w:num>
  <w:num w:numId="6" w16cid:durableId="378285858">
    <w:abstractNumId w:val="6"/>
  </w:num>
  <w:num w:numId="7" w16cid:durableId="14886789">
    <w:abstractNumId w:val="47"/>
  </w:num>
  <w:num w:numId="8" w16cid:durableId="297493882">
    <w:abstractNumId w:val="8"/>
  </w:num>
  <w:num w:numId="9" w16cid:durableId="1868981129">
    <w:abstractNumId w:val="37"/>
  </w:num>
  <w:num w:numId="10" w16cid:durableId="1743722654">
    <w:abstractNumId w:val="2"/>
  </w:num>
  <w:num w:numId="11" w16cid:durableId="295256249">
    <w:abstractNumId w:val="38"/>
  </w:num>
  <w:num w:numId="12" w16cid:durableId="543520111">
    <w:abstractNumId w:val="22"/>
  </w:num>
  <w:num w:numId="13" w16cid:durableId="101845307">
    <w:abstractNumId w:val="34"/>
  </w:num>
  <w:num w:numId="14" w16cid:durableId="958025543">
    <w:abstractNumId w:val="27"/>
  </w:num>
  <w:num w:numId="15" w16cid:durableId="1856112468">
    <w:abstractNumId w:val="10"/>
  </w:num>
  <w:num w:numId="16" w16cid:durableId="1913159230">
    <w:abstractNumId w:val="42"/>
  </w:num>
  <w:num w:numId="17" w16cid:durableId="882909698">
    <w:abstractNumId w:val="12"/>
  </w:num>
  <w:num w:numId="18" w16cid:durableId="1131826082">
    <w:abstractNumId w:val="35"/>
  </w:num>
  <w:num w:numId="19" w16cid:durableId="468281667">
    <w:abstractNumId w:val="1"/>
  </w:num>
  <w:num w:numId="20" w16cid:durableId="2035571694">
    <w:abstractNumId w:val="41"/>
  </w:num>
  <w:num w:numId="21" w16cid:durableId="1105879576">
    <w:abstractNumId w:val="45"/>
  </w:num>
  <w:num w:numId="22" w16cid:durableId="1388608858">
    <w:abstractNumId w:val="18"/>
  </w:num>
  <w:num w:numId="23" w16cid:durableId="596015001">
    <w:abstractNumId w:val="9"/>
  </w:num>
  <w:num w:numId="24" w16cid:durableId="680934279">
    <w:abstractNumId w:val="36"/>
  </w:num>
  <w:num w:numId="25" w16cid:durableId="1037121359">
    <w:abstractNumId w:val="43"/>
  </w:num>
  <w:num w:numId="26" w16cid:durableId="1167864295">
    <w:abstractNumId w:val="15"/>
  </w:num>
  <w:num w:numId="27" w16cid:durableId="577254331">
    <w:abstractNumId w:val="14"/>
  </w:num>
  <w:num w:numId="28" w16cid:durableId="1844659751">
    <w:abstractNumId w:val="16"/>
  </w:num>
  <w:num w:numId="29" w16cid:durableId="859591451">
    <w:abstractNumId w:val="40"/>
  </w:num>
  <w:num w:numId="30" w16cid:durableId="808520408">
    <w:abstractNumId w:val="24"/>
  </w:num>
  <w:num w:numId="31" w16cid:durableId="1991397417">
    <w:abstractNumId w:val="23"/>
  </w:num>
  <w:num w:numId="32" w16cid:durableId="1395465456">
    <w:abstractNumId w:val="31"/>
  </w:num>
  <w:num w:numId="33" w16cid:durableId="1936472773">
    <w:abstractNumId w:val="11"/>
  </w:num>
  <w:num w:numId="34" w16cid:durableId="459228190">
    <w:abstractNumId w:val="33"/>
  </w:num>
  <w:num w:numId="35" w16cid:durableId="1225291989">
    <w:abstractNumId w:val="19"/>
  </w:num>
  <w:num w:numId="36" w16cid:durableId="1033724368">
    <w:abstractNumId w:val="13"/>
  </w:num>
  <w:num w:numId="37" w16cid:durableId="558564148">
    <w:abstractNumId w:val="26"/>
  </w:num>
  <w:num w:numId="38" w16cid:durableId="1301184428">
    <w:abstractNumId w:val="5"/>
  </w:num>
  <w:num w:numId="39" w16cid:durableId="1339505670">
    <w:abstractNumId w:val="20"/>
  </w:num>
  <w:num w:numId="40" w16cid:durableId="1119178418">
    <w:abstractNumId w:val="4"/>
  </w:num>
  <w:num w:numId="41" w16cid:durableId="1549218887">
    <w:abstractNumId w:val="39"/>
  </w:num>
  <w:num w:numId="42" w16cid:durableId="1935431689">
    <w:abstractNumId w:val="0"/>
  </w:num>
  <w:num w:numId="43" w16cid:durableId="1821729517">
    <w:abstractNumId w:val="46"/>
  </w:num>
  <w:num w:numId="44" w16cid:durableId="275337176">
    <w:abstractNumId w:val="30"/>
  </w:num>
  <w:num w:numId="45" w16cid:durableId="1964343020">
    <w:abstractNumId w:val="7"/>
  </w:num>
  <w:num w:numId="46" w16cid:durableId="303896285">
    <w:abstractNumId w:val="32"/>
  </w:num>
  <w:num w:numId="47" w16cid:durableId="707727118">
    <w:abstractNumId w:val="44"/>
  </w:num>
  <w:num w:numId="48" w16cid:durableId="2079090586">
    <w:abstractNumId w:val="48"/>
  </w:num>
  <w:num w:numId="49" w16cid:durableId="2141997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2829A"/>
    <w:rsid w:val="0000003A"/>
    <w:rsid w:val="0000013A"/>
    <w:rsid w:val="00000239"/>
    <w:rsid w:val="0000024E"/>
    <w:rsid w:val="0000028C"/>
    <w:rsid w:val="0000037B"/>
    <w:rsid w:val="00000AFF"/>
    <w:rsid w:val="00000CB1"/>
    <w:rsid w:val="00000CF1"/>
    <w:rsid w:val="00000E62"/>
    <w:rsid w:val="00000E69"/>
    <w:rsid w:val="00001089"/>
    <w:rsid w:val="000011B4"/>
    <w:rsid w:val="000011ED"/>
    <w:rsid w:val="00001244"/>
    <w:rsid w:val="00001264"/>
    <w:rsid w:val="000012E7"/>
    <w:rsid w:val="00001309"/>
    <w:rsid w:val="00001373"/>
    <w:rsid w:val="000016A9"/>
    <w:rsid w:val="0000198F"/>
    <w:rsid w:val="00001BAD"/>
    <w:rsid w:val="00001C6F"/>
    <w:rsid w:val="00001D40"/>
    <w:rsid w:val="00001E97"/>
    <w:rsid w:val="00001F3F"/>
    <w:rsid w:val="00001FC1"/>
    <w:rsid w:val="00001FF6"/>
    <w:rsid w:val="00002019"/>
    <w:rsid w:val="00002088"/>
    <w:rsid w:val="00002206"/>
    <w:rsid w:val="00002237"/>
    <w:rsid w:val="0000238A"/>
    <w:rsid w:val="00002444"/>
    <w:rsid w:val="00002489"/>
    <w:rsid w:val="000024BB"/>
    <w:rsid w:val="000025B1"/>
    <w:rsid w:val="00002719"/>
    <w:rsid w:val="00002843"/>
    <w:rsid w:val="00002C95"/>
    <w:rsid w:val="00002C9D"/>
    <w:rsid w:val="00002CC6"/>
    <w:rsid w:val="00002E5E"/>
    <w:rsid w:val="00002FFC"/>
    <w:rsid w:val="0000300D"/>
    <w:rsid w:val="0000301F"/>
    <w:rsid w:val="00003154"/>
    <w:rsid w:val="00003193"/>
    <w:rsid w:val="000033B8"/>
    <w:rsid w:val="00003431"/>
    <w:rsid w:val="00003518"/>
    <w:rsid w:val="000035AD"/>
    <w:rsid w:val="00003713"/>
    <w:rsid w:val="0000380A"/>
    <w:rsid w:val="0000385D"/>
    <w:rsid w:val="00003984"/>
    <w:rsid w:val="00003A47"/>
    <w:rsid w:val="00003A71"/>
    <w:rsid w:val="00003B01"/>
    <w:rsid w:val="00003CA5"/>
    <w:rsid w:val="00003EB3"/>
    <w:rsid w:val="00003EE0"/>
    <w:rsid w:val="00003EF4"/>
    <w:rsid w:val="00003FD6"/>
    <w:rsid w:val="00004023"/>
    <w:rsid w:val="000040A8"/>
    <w:rsid w:val="00004153"/>
    <w:rsid w:val="000041C1"/>
    <w:rsid w:val="0000430E"/>
    <w:rsid w:val="000043B8"/>
    <w:rsid w:val="000043DA"/>
    <w:rsid w:val="00004430"/>
    <w:rsid w:val="000047C3"/>
    <w:rsid w:val="000048CF"/>
    <w:rsid w:val="000048DD"/>
    <w:rsid w:val="00004951"/>
    <w:rsid w:val="00004A69"/>
    <w:rsid w:val="00004AA5"/>
    <w:rsid w:val="00004B36"/>
    <w:rsid w:val="00004DDF"/>
    <w:rsid w:val="00004F0A"/>
    <w:rsid w:val="00004F15"/>
    <w:rsid w:val="000050F1"/>
    <w:rsid w:val="000052C7"/>
    <w:rsid w:val="00005369"/>
    <w:rsid w:val="000055E6"/>
    <w:rsid w:val="0000561C"/>
    <w:rsid w:val="0000588F"/>
    <w:rsid w:val="00005A5C"/>
    <w:rsid w:val="00005B21"/>
    <w:rsid w:val="00005DC4"/>
    <w:rsid w:val="00005FFE"/>
    <w:rsid w:val="000060CD"/>
    <w:rsid w:val="00006132"/>
    <w:rsid w:val="000061E9"/>
    <w:rsid w:val="0000626C"/>
    <w:rsid w:val="00006287"/>
    <w:rsid w:val="00006395"/>
    <w:rsid w:val="0000649B"/>
    <w:rsid w:val="00006982"/>
    <w:rsid w:val="000069A9"/>
    <w:rsid w:val="00006EBE"/>
    <w:rsid w:val="0000719A"/>
    <w:rsid w:val="00007493"/>
    <w:rsid w:val="00007573"/>
    <w:rsid w:val="000077DC"/>
    <w:rsid w:val="0000789A"/>
    <w:rsid w:val="000078B4"/>
    <w:rsid w:val="0000791F"/>
    <w:rsid w:val="000079CF"/>
    <w:rsid w:val="00007E1C"/>
    <w:rsid w:val="00007E2C"/>
    <w:rsid w:val="00007E97"/>
    <w:rsid w:val="00007F6E"/>
    <w:rsid w:val="00007F73"/>
    <w:rsid w:val="00010056"/>
    <w:rsid w:val="0001039E"/>
    <w:rsid w:val="0001065F"/>
    <w:rsid w:val="00010931"/>
    <w:rsid w:val="00010D9D"/>
    <w:rsid w:val="00010EE3"/>
    <w:rsid w:val="00010FDC"/>
    <w:rsid w:val="00011080"/>
    <w:rsid w:val="00011126"/>
    <w:rsid w:val="0001116F"/>
    <w:rsid w:val="00011187"/>
    <w:rsid w:val="000111AE"/>
    <w:rsid w:val="0001130B"/>
    <w:rsid w:val="00011366"/>
    <w:rsid w:val="0001137A"/>
    <w:rsid w:val="00011421"/>
    <w:rsid w:val="0001148D"/>
    <w:rsid w:val="00011616"/>
    <w:rsid w:val="00011864"/>
    <w:rsid w:val="00011BF8"/>
    <w:rsid w:val="00011FE0"/>
    <w:rsid w:val="0001200D"/>
    <w:rsid w:val="000121C2"/>
    <w:rsid w:val="0001231A"/>
    <w:rsid w:val="00012330"/>
    <w:rsid w:val="000123AD"/>
    <w:rsid w:val="00012400"/>
    <w:rsid w:val="0001254F"/>
    <w:rsid w:val="000125DA"/>
    <w:rsid w:val="0001263B"/>
    <w:rsid w:val="00012808"/>
    <w:rsid w:val="00012839"/>
    <w:rsid w:val="000128AF"/>
    <w:rsid w:val="00012AFF"/>
    <w:rsid w:val="00012B28"/>
    <w:rsid w:val="00012DAA"/>
    <w:rsid w:val="00012DDD"/>
    <w:rsid w:val="00013456"/>
    <w:rsid w:val="00013493"/>
    <w:rsid w:val="000137E6"/>
    <w:rsid w:val="000137F9"/>
    <w:rsid w:val="000138B3"/>
    <w:rsid w:val="00013AE0"/>
    <w:rsid w:val="00013C1E"/>
    <w:rsid w:val="000140BC"/>
    <w:rsid w:val="0001433A"/>
    <w:rsid w:val="00014454"/>
    <w:rsid w:val="00014465"/>
    <w:rsid w:val="000144BA"/>
    <w:rsid w:val="000145A6"/>
    <w:rsid w:val="000145C1"/>
    <w:rsid w:val="000146AC"/>
    <w:rsid w:val="0001471E"/>
    <w:rsid w:val="0001489F"/>
    <w:rsid w:val="000148BA"/>
    <w:rsid w:val="00014B23"/>
    <w:rsid w:val="00014CB4"/>
    <w:rsid w:val="00014CBA"/>
    <w:rsid w:val="00014DB9"/>
    <w:rsid w:val="00015015"/>
    <w:rsid w:val="00015098"/>
    <w:rsid w:val="000150D8"/>
    <w:rsid w:val="00015105"/>
    <w:rsid w:val="00015130"/>
    <w:rsid w:val="00015617"/>
    <w:rsid w:val="0001572F"/>
    <w:rsid w:val="00015790"/>
    <w:rsid w:val="0001593E"/>
    <w:rsid w:val="00015D16"/>
    <w:rsid w:val="00015D8E"/>
    <w:rsid w:val="00015DF5"/>
    <w:rsid w:val="00015EA7"/>
    <w:rsid w:val="0001609C"/>
    <w:rsid w:val="000161BD"/>
    <w:rsid w:val="000162DB"/>
    <w:rsid w:val="0001631F"/>
    <w:rsid w:val="00016335"/>
    <w:rsid w:val="0001643B"/>
    <w:rsid w:val="0001658F"/>
    <w:rsid w:val="000166EF"/>
    <w:rsid w:val="000169D3"/>
    <w:rsid w:val="00016DA3"/>
    <w:rsid w:val="00016E96"/>
    <w:rsid w:val="00016F8B"/>
    <w:rsid w:val="00016FD3"/>
    <w:rsid w:val="0001705A"/>
    <w:rsid w:val="000170A2"/>
    <w:rsid w:val="00017187"/>
    <w:rsid w:val="00017209"/>
    <w:rsid w:val="00017382"/>
    <w:rsid w:val="000173FA"/>
    <w:rsid w:val="000175D5"/>
    <w:rsid w:val="0001769B"/>
    <w:rsid w:val="00017713"/>
    <w:rsid w:val="00017777"/>
    <w:rsid w:val="0001788D"/>
    <w:rsid w:val="0001790C"/>
    <w:rsid w:val="00017A45"/>
    <w:rsid w:val="00017A7B"/>
    <w:rsid w:val="00017B28"/>
    <w:rsid w:val="00017C3B"/>
    <w:rsid w:val="00017C69"/>
    <w:rsid w:val="00017C7C"/>
    <w:rsid w:val="00017CB0"/>
    <w:rsid w:val="00017D64"/>
    <w:rsid w:val="00017E59"/>
    <w:rsid w:val="00017ED3"/>
    <w:rsid w:val="00020449"/>
    <w:rsid w:val="000204D7"/>
    <w:rsid w:val="00020546"/>
    <w:rsid w:val="00020627"/>
    <w:rsid w:val="00020789"/>
    <w:rsid w:val="00020802"/>
    <w:rsid w:val="00020A11"/>
    <w:rsid w:val="00020BBD"/>
    <w:rsid w:val="00020BFF"/>
    <w:rsid w:val="000210DE"/>
    <w:rsid w:val="00021495"/>
    <w:rsid w:val="00021524"/>
    <w:rsid w:val="000215E4"/>
    <w:rsid w:val="000217B1"/>
    <w:rsid w:val="000217DB"/>
    <w:rsid w:val="00021990"/>
    <w:rsid w:val="00021A79"/>
    <w:rsid w:val="00021B96"/>
    <w:rsid w:val="00021BED"/>
    <w:rsid w:val="00021D2C"/>
    <w:rsid w:val="00021DFB"/>
    <w:rsid w:val="00021E99"/>
    <w:rsid w:val="00021F40"/>
    <w:rsid w:val="00021F7D"/>
    <w:rsid w:val="0002207C"/>
    <w:rsid w:val="000225D4"/>
    <w:rsid w:val="00022616"/>
    <w:rsid w:val="00022755"/>
    <w:rsid w:val="00022771"/>
    <w:rsid w:val="000229A3"/>
    <w:rsid w:val="00022A2E"/>
    <w:rsid w:val="00022AA3"/>
    <w:rsid w:val="00022B45"/>
    <w:rsid w:val="00022C10"/>
    <w:rsid w:val="00022D0A"/>
    <w:rsid w:val="00023202"/>
    <w:rsid w:val="00023430"/>
    <w:rsid w:val="00023527"/>
    <w:rsid w:val="00023712"/>
    <w:rsid w:val="00023840"/>
    <w:rsid w:val="0002389B"/>
    <w:rsid w:val="000238CA"/>
    <w:rsid w:val="00023C5D"/>
    <w:rsid w:val="00023D6D"/>
    <w:rsid w:val="00023ED5"/>
    <w:rsid w:val="00023F66"/>
    <w:rsid w:val="000240EE"/>
    <w:rsid w:val="0002416D"/>
    <w:rsid w:val="00024257"/>
    <w:rsid w:val="00024269"/>
    <w:rsid w:val="000242D4"/>
    <w:rsid w:val="0002431A"/>
    <w:rsid w:val="0002439F"/>
    <w:rsid w:val="000243B8"/>
    <w:rsid w:val="000243F5"/>
    <w:rsid w:val="000244F9"/>
    <w:rsid w:val="00024780"/>
    <w:rsid w:val="0002481B"/>
    <w:rsid w:val="00024859"/>
    <w:rsid w:val="00024B52"/>
    <w:rsid w:val="0002520F"/>
    <w:rsid w:val="00025257"/>
    <w:rsid w:val="000253FC"/>
    <w:rsid w:val="0002549E"/>
    <w:rsid w:val="00025527"/>
    <w:rsid w:val="00025529"/>
    <w:rsid w:val="00025632"/>
    <w:rsid w:val="000256AC"/>
    <w:rsid w:val="000259E1"/>
    <w:rsid w:val="00025A62"/>
    <w:rsid w:val="00025C0B"/>
    <w:rsid w:val="00025C55"/>
    <w:rsid w:val="00025C9B"/>
    <w:rsid w:val="00025CBC"/>
    <w:rsid w:val="00025D2D"/>
    <w:rsid w:val="00025D32"/>
    <w:rsid w:val="00025F73"/>
    <w:rsid w:val="0002624C"/>
    <w:rsid w:val="00026250"/>
    <w:rsid w:val="0002630D"/>
    <w:rsid w:val="00026310"/>
    <w:rsid w:val="00026342"/>
    <w:rsid w:val="0002636A"/>
    <w:rsid w:val="000263A6"/>
    <w:rsid w:val="00026429"/>
    <w:rsid w:val="0002662D"/>
    <w:rsid w:val="0002676E"/>
    <w:rsid w:val="000267A0"/>
    <w:rsid w:val="000267FC"/>
    <w:rsid w:val="0002685A"/>
    <w:rsid w:val="00026860"/>
    <w:rsid w:val="0002688E"/>
    <w:rsid w:val="00026965"/>
    <w:rsid w:val="00026A53"/>
    <w:rsid w:val="00026A9A"/>
    <w:rsid w:val="00026BD0"/>
    <w:rsid w:val="00026D0F"/>
    <w:rsid w:val="00026F0B"/>
    <w:rsid w:val="00026F73"/>
    <w:rsid w:val="000270A1"/>
    <w:rsid w:val="0002712F"/>
    <w:rsid w:val="000271F9"/>
    <w:rsid w:val="00027235"/>
    <w:rsid w:val="00027253"/>
    <w:rsid w:val="000272D7"/>
    <w:rsid w:val="0002733E"/>
    <w:rsid w:val="0002746C"/>
    <w:rsid w:val="0002764F"/>
    <w:rsid w:val="00027690"/>
    <w:rsid w:val="000277A4"/>
    <w:rsid w:val="00027939"/>
    <w:rsid w:val="000279D9"/>
    <w:rsid w:val="00027AE7"/>
    <w:rsid w:val="00027B33"/>
    <w:rsid w:val="00027C82"/>
    <w:rsid w:val="00027DB1"/>
    <w:rsid w:val="00027E5A"/>
    <w:rsid w:val="00027F03"/>
    <w:rsid w:val="00027F04"/>
    <w:rsid w:val="00027FD2"/>
    <w:rsid w:val="00027FF2"/>
    <w:rsid w:val="0003005C"/>
    <w:rsid w:val="00030068"/>
    <w:rsid w:val="0003010E"/>
    <w:rsid w:val="00030229"/>
    <w:rsid w:val="0003022D"/>
    <w:rsid w:val="000302BE"/>
    <w:rsid w:val="00030410"/>
    <w:rsid w:val="0003043E"/>
    <w:rsid w:val="00030660"/>
    <w:rsid w:val="00030795"/>
    <w:rsid w:val="000307A8"/>
    <w:rsid w:val="00030950"/>
    <w:rsid w:val="000309E7"/>
    <w:rsid w:val="00030C17"/>
    <w:rsid w:val="00030D73"/>
    <w:rsid w:val="000311D3"/>
    <w:rsid w:val="00031405"/>
    <w:rsid w:val="00031650"/>
    <w:rsid w:val="00031ABB"/>
    <w:rsid w:val="00031AC8"/>
    <w:rsid w:val="00031C22"/>
    <w:rsid w:val="00031CF0"/>
    <w:rsid w:val="00032098"/>
    <w:rsid w:val="000320F7"/>
    <w:rsid w:val="00032166"/>
    <w:rsid w:val="00032438"/>
    <w:rsid w:val="000324FB"/>
    <w:rsid w:val="0003257B"/>
    <w:rsid w:val="000329FC"/>
    <w:rsid w:val="00032B5B"/>
    <w:rsid w:val="00032CC4"/>
    <w:rsid w:val="00032D9F"/>
    <w:rsid w:val="00032EA7"/>
    <w:rsid w:val="00032F68"/>
    <w:rsid w:val="00032FE1"/>
    <w:rsid w:val="000330C2"/>
    <w:rsid w:val="00033119"/>
    <w:rsid w:val="0003325F"/>
    <w:rsid w:val="000334B4"/>
    <w:rsid w:val="000334E2"/>
    <w:rsid w:val="00033530"/>
    <w:rsid w:val="00033AE8"/>
    <w:rsid w:val="00033B28"/>
    <w:rsid w:val="00033B2D"/>
    <w:rsid w:val="00033E35"/>
    <w:rsid w:val="00034215"/>
    <w:rsid w:val="00034269"/>
    <w:rsid w:val="00034456"/>
    <w:rsid w:val="00034473"/>
    <w:rsid w:val="00034517"/>
    <w:rsid w:val="0003451E"/>
    <w:rsid w:val="00034703"/>
    <w:rsid w:val="00034731"/>
    <w:rsid w:val="0003497F"/>
    <w:rsid w:val="000349B2"/>
    <w:rsid w:val="00034BD5"/>
    <w:rsid w:val="00034BFE"/>
    <w:rsid w:val="00034DE3"/>
    <w:rsid w:val="00034EDF"/>
    <w:rsid w:val="0003500B"/>
    <w:rsid w:val="00035091"/>
    <w:rsid w:val="000350E8"/>
    <w:rsid w:val="0003514D"/>
    <w:rsid w:val="000351B9"/>
    <w:rsid w:val="00035496"/>
    <w:rsid w:val="00035572"/>
    <w:rsid w:val="0003558D"/>
    <w:rsid w:val="000355C8"/>
    <w:rsid w:val="0003564E"/>
    <w:rsid w:val="000356B2"/>
    <w:rsid w:val="0003578D"/>
    <w:rsid w:val="00035920"/>
    <w:rsid w:val="00035A2A"/>
    <w:rsid w:val="00035B46"/>
    <w:rsid w:val="00035B84"/>
    <w:rsid w:val="00035CDD"/>
    <w:rsid w:val="00035DB1"/>
    <w:rsid w:val="00035DBB"/>
    <w:rsid w:val="00035E12"/>
    <w:rsid w:val="00035E52"/>
    <w:rsid w:val="00035FE5"/>
    <w:rsid w:val="000362C9"/>
    <w:rsid w:val="000363EE"/>
    <w:rsid w:val="00036473"/>
    <w:rsid w:val="0003649E"/>
    <w:rsid w:val="000364DC"/>
    <w:rsid w:val="0003652C"/>
    <w:rsid w:val="00036534"/>
    <w:rsid w:val="000365A6"/>
    <w:rsid w:val="000366C2"/>
    <w:rsid w:val="0003673B"/>
    <w:rsid w:val="00036AB5"/>
    <w:rsid w:val="00036BE6"/>
    <w:rsid w:val="00036E67"/>
    <w:rsid w:val="00036ED2"/>
    <w:rsid w:val="00036FB3"/>
    <w:rsid w:val="000370E3"/>
    <w:rsid w:val="00037245"/>
    <w:rsid w:val="00037485"/>
    <w:rsid w:val="00037577"/>
    <w:rsid w:val="000375B9"/>
    <w:rsid w:val="000375BB"/>
    <w:rsid w:val="00037868"/>
    <w:rsid w:val="00037967"/>
    <w:rsid w:val="00037A3B"/>
    <w:rsid w:val="00037B51"/>
    <w:rsid w:val="00037B6E"/>
    <w:rsid w:val="00037E00"/>
    <w:rsid w:val="00037F7A"/>
    <w:rsid w:val="000400A3"/>
    <w:rsid w:val="000400F2"/>
    <w:rsid w:val="00040190"/>
    <w:rsid w:val="000401E1"/>
    <w:rsid w:val="000402FC"/>
    <w:rsid w:val="00040598"/>
    <w:rsid w:val="000406CF"/>
    <w:rsid w:val="00040807"/>
    <w:rsid w:val="00040A37"/>
    <w:rsid w:val="00040BED"/>
    <w:rsid w:val="00040DF1"/>
    <w:rsid w:val="00041034"/>
    <w:rsid w:val="00041133"/>
    <w:rsid w:val="000413AE"/>
    <w:rsid w:val="000413CF"/>
    <w:rsid w:val="00041593"/>
    <w:rsid w:val="000415C2"/>
    <w:rsid w:val="0004176C"/>
    <w:rsid w:val="000417DD"/>
    <w:rsid w:val="00041832"/>
    <w:rsid w:val="000419C1"/>
    <w:rsid w:val="00041B1C"/>
    <w:rsid w:val="00041BF1"/>
    <w:rsid w:val="00041E1A"/>
    <w:rsid w:val="00042209"/>
    <w:rsid w:val="0004222B"/>
    <w:rsid w:val="0004231C"/>
    <w:rsid w:val="00042352"/>
    <w:rsid w:val="000423F3"/>
    <w:rsid w:val="00042585"/>
    <w:rsid w:val="000425DE"/>
    <w:rsid w:val="00042650"/>
    <w:rsid w:val="000426A1"/>
    <w:rsid w:val="00042F6B"/>
    <w:rsid w:val="000430F2"/>
    <w:rsid w:val="000431A0"/>
    <w:rsid w:val="00043226"/>
    <w:rsid w:val="000433DB"/>
    <w:rsid w:val="00043696"/>
    <w:rsid w:val="000439D0"/>
    <w:rsid w:val="00043A6D"/>
    <w:rsid w:val="00043B57"/>
    <w:rsid w:val="00043E35"/>
    <w:rsid w:val="00043ECB"/>
    <w:rsid w:val="00044043"/>
    <w:rsid w:val="00044212"/>
    <w:rsid w:val="000442EA"/>
    <w:rsid w:val="000443D5"/>
    <w:rsid w:val="000443FC"/>
    <w:rsid w:val="000443FF"/>
    <w:rsid w:val="00044564"/>
    <w:rsid w:val="00044652"/>
    <w:rsid w:val="00044696"/>
    <w:rsid w:val="00044900"/>
    <w:rsid w:val="00044988"/>
    <w:rsid w:val="00044AFF"/>
    <w:rsid w:val="00044B32"/>
    <w:rsid w:val="00044D0D"/>
    <w:rsid w:val="00044D95"/>
    <w:rsid w:val="00044EBC"/>
    <w:rsid w:val="00045000"/>
    <w:rsid w:val="000451D9"/>
    <w:rsid w:val="00045349"/>
    <w:rsid w:val="000454AF"/>
    <w:rsid w:val="0004555A"/>
    <w:rsid w:val="0004562D"/>
    <w:rsid w:val="00045687"/>
    <w:rsid w:val="000456FD"/>
    <w:rsid w:val="00045B8C"/>
    <w:rsid w:val="00045C01"/>
    <w:rsid w:val="00045CB9"/>
    <w:rsid w:val="00045DE2"/>
    <w:rsid w:val="00045E66"/>
    <w:rsid w:val="0004600F"/>
    <w:rsid w:val="000461E0"/>
    <w:rsid w:val="000462B7"/>
    <w:rsid w:val="00046340"/>
    <w:rsid w:val="000463F6"/>
    <w:rsid w:val="00046544"/>
    <w:rsid w:val="0004680C"/>
    <w:rsid w:val="00046A22"/>
    <w:rsid w:val="00046B04"/>
    <w:rsid w:val="00046B27"/>
    <w:rsid w:val="00046BB3"/>
    <w:rsid w:val="00046FD5"/>
    <w:rsid w:val="0004703E"/>
    <w:rsid w:val="00047089"/>
    <w:rsid w:val="000471DD"/>
    <w:rsid w:val="00047473"/>
    <w:rsid w:val="00047539"/>
    <w:rsid w:val="00047541"/>
    <w:rsid w:val="00047621"/>
    <w:rsid w:val="000478F8"/>
    <w:rsid w:val="00047B49"/>
    <w:rsid w:val="00047BEA"/>
    <w:rsid w:val="00047C1C"/>
    <w:rsid w:val="00047CC5"/>
    <w:rsid w:val="00050557"/>
    <w:rsid w:val="0005082B"/>
    <w:rsid w:val="0005085D"/>
    <w:rsid w:val="0005090E"/>
    <w:rsid w:val="00050925"/>
    <w:rsid w:val="0005092B"/>
    <w:rsid w:val="00050A3B"/>
    <w:rsid w:val="00050A76"/>
    <w:rsid w:val="00050AAA"/>
    <w:rsid w:val="00050B14"/>
    <w:rsid w:val="000510D6"/>
    <w:rsid w:val="000510E1"/>
    <w:rsid w:val="00051129"/>
    <w:rsid w:val="000511C8"/>
    <w:rsid w:val="000511DB"/>
    <w:rsid w:val="0005152E"/>
    <w:rsid w:val="0005180A"/>
    <w:rsid w:val="0005198D"/>
    <w:rsid w:val="00051C60"/>
    <w:rsid w:val="00051CEC"/>
    <w:rsid w:val="00051D46"/>
    <w:rsid w:val="00051DB9"/>
    <w:rsid w:val="00051F1D"/>
    <w:rsid w:val="0005207C"/>
    <w:rsid w:val="00052426"/>
    <w:rsid w:val="0005251B"/>
    <w:rsid w:val="000526F3"/>
    <w:rsid w:val="000527EC"/>
    <w:rsid w:val="000528BB"/>
    <w:rsid w:val="00052A9D"/>
    <w:rsid w:val="00052C89"/>
    <w:rsid w:val="00052E89"/>
    <w:rsid w:val="00052F26"/>
    <w:rsid w:val="000530A1"/>
    <w:rsid w:val="000535A1"/>
    <w:rsid w:val="00053650"/>
    <w:rsid w:val="00053705"/>
    <w:rsid w:val="00053793"/>
    <w:rsid w:val="00053A72"/>
    <w:rsid w:val="00053AAF"/>
    <w:rsid w:val="00053ACC"/>
    <w:rsid w:val="00053C9A"/>
    <w:rsid w:val="00053DAF"/>
    <w:rsid w:val="00053E31"/>
    <w:rsid w:val="00053E57"/>
    <w:rsid w:val="000541AE"/>
    <w:rsid w:val="00054236"/>
    <w:rsid w:val="000542C7"/>
    <w:rsid w:val="0005431F"/>
    <w:rsid w:val="00054391"/>
    <w:rsid w:val="00054627"/>
    <w:rsid w:val="00054661"/>
    <w:rsid w:val="00054C90"/>
    <w:rsid w:val="00054D94"/>
    <w:rsid w:val="00054E78"/>
    <w:rsid w:val="00054EFC"/>
    <w:rsid w:val="00055013"/>
    <w:rsid w:val="00055139"/>
    <w:rsid w:val="00055204"/>
    <w:rsid w:val="00055229"/>
    <w:rsid w:val="0005529B"/>
    <w:rsid w:val="00055301"/>
    <w:rsid w:val="0005546B"/>
    <w:rsid w:val="00055522"/>
    <w:rsid w:val="000558D9"/>
    <w:rsid w:val="00055991"/>
    <w:rsid w:val="00055C06"/>
    <w:rsid w:val="00055CA7"/>
    <w:rsid w:val="00055DAF"/>
    <w:rsid w:val="00055FC2"/>
    <w:rsid w:val="0005601A"/>
    <w:rsid w:val="000561BE"/>
    <w:rsid w:val="00056248"/>
    <w:rsid w:val="00056306"/>
    <w:rsid w:val="00056318"/>
    <w:rsid w:val="000563CA"/>
    <w:rsid w:val="00056474"/>
    <w:rsid w:val="00056495"/>
    <w:rsid w:val="000566A9"/>
    <w:rsid w:val="0005688B"/>
    <w:rsid w:val="000568D2"/>
    <w:rsid w:val="00056E28"/>
    <w:rsid w:val="00056F0A"/>
    <w:rsid w:val="00056F24"/>
    <w:rsid w:val="00056FC0"/>
    <w:rsid w:val="00057379"/>
    <w:rsid w:val="0005743E"/>
    <w:rsid w:val="00057679"/>
    <w:rsid w:val="00057811"/>
    <w:rsid w:val="000578EE"/>
    <w:rsid w:val="00057A8D"/>
    <w:rsid w:val="00057C37"/>
    <w:rsid w:val="00057C7C"/>
    <w:rsid w:val="00057CA5"/>
    <w:rsid w:val="00057E7F"/>
    <w:rsid w:val="00057EED"/>
    <w:rsid w:val="000600E1"/>
    <w:rsid w:val="00060103"/>
    <w:rsid w:val="0006017A"/>
    <w:rsid w:val="0006029A"/>
    <w:rsid w:val="00060365"/>
    <w:rsid w:val="000608E5"/>
    <w:rsid w:val="0006097C"/>
    <w:rsid w:val="00060AC0"/>
    <w:rsid w:val="00060B5A"/>
    <w:rsid w:val="00060B91"/>
    <w:rsid w:val="00060DDF"/>
    <w:rsid w:val="0006101A"/>
    <w:rsid w:val="00061268"/>
    <w:rsid w:val="000612EA"/>
    <w:rsid w:val="000614FD"/>
    <w:rsid w:val="00061630"/>
    <w:rsid w:val="000619FF"/>
    <w:rsid w:val="00061A42"/>
    <w:rsid w:val="00061F15"/>
    <w:rsid w:val="00062198"/>
    <w:rsid w:val="00062244"/>
    <w:rsid w:val="00062288"/>
    <w:rsid w:val="00062388"/>
    <w:rsid w:val="000624EF"/>
    <w:rsid w:val="00062540"/>
    <w:rsid w:val="00062897"/>
    <w:rsid w:val="00062D1B"/>
    <w:rsid w:val="00063045"/>
    <w:rsid w:val="00063099"/>
    <w:rsid w:val="000630F6"/>
    <w:rsid w:val="00063152"/>
    <w:rsid w:val="000631AB"/>
    <w:rsid w:val="000631C4"/>
    <w:rsid w:val="00063265"/>
    <w:rsid w:val="00063290"/>
    <w:rsid w:val="000632B0"/>
    <w:rsid w:val="00063391"/>
    <w:rsid w:val="00063476"/>
    <w:rsid w:val="00063489"/>
    <w:rsid w:val="000635BC"/>
    <w:rsid w:val="0006361F"/>
    <w:rsid w:val="000636CB"/>
    <w:rsid w:val="000637E8"/>
    <w:rsid w:val="00063954"/>
    <w:rsid w:val="00063A22"/>
    <w:rsid w:val="00063A92"/>
    <w:rsid w:val="00063AFB"/>
    <w:rsid w:val="00063BC4"/>
    <w:rsid w:val="00063EB9"/>
    <w:rsid w:val="00063F8D"/>
    <w:rsid w:val="00063FE5"/>
    <w:rsid w:val="000640DC"/>
    <w:rsid w:val="00064206"/>
    <w:rsid w:val="0006421C"/>
    <w:rsid w:val="00064343"/>
    <w:rsid w:val="0006459A"/>
    <w:rsid w:val="000646F7"/>
    <w:rsid w:val="00064799"/>
    <w:rsid w:val="00064931"/>
    <w:rsid w:val="00064955"/>
    <w:rsid w:val="00064A5F"/>
    <w:rsid w:val="00064B68"/>
    <w:rsid w:val="00064B7F"/>
    <w:rsid w:val="00064BA3"/>
    <w:rsid w:val="00064C48"/>
    <w:rsid w:val="00064E83"/>
    <w:rsid w:val="00064E8A"/>
    <w:rsid w:val="00064FB6"/>
    <w:rsid w:val="000650C6"/>
    <w:rsid w:val="00065160"/>
    <w:rsid w:val="00065342"/>
    <w:rsid w:val="0006546E"/>
    <w:rsid w:val="00065531"/>
    <w:rsid w:val="00065578"/>
    <w:rsid w:val="000655D9"/>
    <w:rsid w:val="0006566B"/>
    <w:rsid w:val="0006573A"/>
    <w:rsid w:val="00065911"/>
    <w:rsid w:val="00065AA4"/>
    <w:rsid w:val="00065B93"/>
    <w:rsid w:val="00065D15"/>
    <w:rsid w:val="00065F28"/>
    <w:rsid w:val="00066109"/>
    <w:rsid w:val="00066331"/>
    <w:rsid w:val="0006644A"/>
    <w:rsid w:val="0006648A"/>
    <w:rsid w:val="00066492"/>
    <w:rsid w:val="00066757"/>
    <w:rsid w:val="000668CE"/>
    <w:rsid w:val="0006699C"/>
    <w:rsid w:val="00066A02"/>
    <w:rsid w:val="00066CAD"/>
    <w:rsid w:val="00066CB1"/>
    <w:rsid w:val="00066D9E"/>
    <w:rsid w:val="00066E86"/>
    <w:rsid w:val="00066F0A"/>
    <w:rsid w:val="00066F63"/>
    <w:rsid w:val="00067064"/>
    <w:rsid w:val="00067090"/>
    <w:rsid w:val="00067102"/>
    <w:rsid w:val="0006713A"/>
    <w:rsid w:val="00067266"/>
    <w:rsid w:val="000673B4"/>
    <w:rsid w:val="00067455"/>
    <w:rsid w:val="000676CA"/>
    <w:rsid w:val="00067753"/>
    <w:rsid w:val="00067761"/>
    <w:rsid w:val="00067796"/>
    <w:rsid w:val="00067824"/>
    <w:rsid w:val="000679A9"/>
    <w:rsid w:val="00067ACC"/>
    <w:rsid w:val="00067CF7"/>
    <w:rsid w:val="00067DCB"/>
    <w:rsid w:val="00067E55"/>
    <w:rsid w:val="00067FC2"/>
    <w:rsid w:val="00070579"/>
    <w:rsid w:val="000705A3"/>
    <w:rsid w:val="00070860"/>
    <w:rsid w:val="0007099B"/>
    <w:rsid w:val="00070B47"/>
    <w:rsid w:val="00070C9D"/>
    <w:rsid w:val="00070D96"/>
    <w:rsid w:val="00070DD9"/>
    <w:rsid w:val="00070EA7"/>
    <w:rsid w:val="00070F37"/>
    <w:rsid w:val="00070F93"/>
    <w:rsid w:val="00070F9F"/>
    <w:rsid w:val="00071032"/>
    <w:rsid w:val="0007108A"/>
    <w:rsid w:val="0007124B"/>
    <w:rsid w:val="00071429"/>
    <w:rsid w:val="00071610"/>
    <w:rsid w:val="000718C4"/>
    <w:rsid w:val="000719C5"/>
    <w:rsid w:val="000719C9"/>
    <w:rsid w:val="00071D53"/>
    <w:rsid w:val="00071DE8"/>
    <w:rsid w:val="00071F2C"/>
    <w:rsid w:val="0007207A"/>
    <w:rsid w:val="00072081"/>
    <w:rsid w:val="00072328"/>
    <w:rsid w:val="000723FD"/>
    <w:rsid w:val="0007248B"/>
    <w:rsid w:val="000725DE"/>
    <w:rsid w:val="000725F2"/>
    <w:rsid w:val="00072686"/>
    <w:rsid w:val="000727FC"/>
    <w:rsid w:val="0007283F"/>
    <w:rsid w:val="000728E3"/>
    <w:rsid w:val="000729AA"/>
    <w:rsid w:val="000729EA"/>
    <w:rsid w:val="00072ED1"/>
    <w:rsid w:val="00072EF7"/>
    <w:rsid w:val="0007311D"/>
    <w:rsid w:val="00073147"/>
    <w:rsid w:val="000732A3"/>
    <w:rsid w:val="00073374"/>
    <w:rsid w:val="0007351C"/>
    <w:rsid w:val="000736C1"/>
    <w:rsid w:val="00073755"/>
    <w:rsid w:val="0007376C"/>
    <w:rsid w:val="00073B12"/>
    <w:rsid w:val="00073CD1"/>
    <w:rsid w:val="00073D03"/>
    <w:rsid w:val="00073D2B"/>
    <w:rsid w:val="0007416E"/>
    <w:rsid w:val="000741AC"/>
    <w:rsid w:val="000742C4"/>
    <w:rsid w:val="0007435E"/>
    <w:rsid w:val="0007463C"/>
    <w:rsid w:val="0007481D"/>
    <w:rsid w:val="00074959"/>
    <w:rsid w:val="00074A3C"/>
    <w:rsid w:val="00074AE8"/>
    <w:rsid w:val="00074C5C"/>
    <w:rsid w:val="00074CA8"/>
    <w:rsid w:val="00074E50"/>
    <w:rsid w:val="00074E52"/>
    <w:rsid w:val="00074E56"/>
    <w:rsid w:val="00074E79"/>
    <w:rsid w:val="000750C6"/>
    <w:rsid w:val="000752D8"/>
    <w:rsid w:val="00075469"/>
    <w:rsid w:val="000754E4"/>
    <w:rsid w:val="000757F2"/>
    <w:rsid w:val="000757F7"/>
    <w:rsid w:val="00075AD3"/>
    <w:rsid w:val="00075ADE"/>
    <w:rsid w:val="00075AFF"/>
    <w:rsid w:val="00075B61"/>
    <w:rsid w:val="00075B74"/>
    <w:rsid w:val="00075BF0"/>
    <w:rsid w:val="00075CCD"/>
    <w:rsid w:val="00075E0F"/>
    <w:rsid w:val="00075F75"/>
    <w:rsid w:val="0007622F"/>
    <w:rsid w:val="000764EF"/>
    <w:rsid w:val="00076507"/>
    <w:rsid w:val="000768A5"/>
    <w:rsid w:val="00076A25"/>
    <w:rsid w:val="00076D6C"/>
    <w:rsid w:val="00076DA9"/>
    <w:rsid w:val="0007718C"/>
    <w:rsid w:val="000772DA"/>
    <w:rsid w:val="0007758E"/>
    <w:rsid w:val="000775F2"/>
    <w:rsid w:val="000776BB"/>
    <w:rsid w:val="0007781F"/>
    <w:rsid w:val="00077942"/>
    <w:rsid w:val="000779E2"/>
    <w:rsid w:val="00080048"/>
    <w:rsid w:val="000801C3"/>
    <w:rsid w:val="00080261"/>
    <w:rsid w:val="00080443"/>
    <w:rsid w:val="000804C5"/>
    <w:rsid w:val="00080574"/>
    <w:rsid w:val="0008075F"/>
    <w:rsid w:val="000808E7"/>
    <w:rsid w:val="0008095E"/>
    <w:rsid w:val="000809B1"/>
    <w:rsid w:val="00080A3E"/>
    <w:rsid w:val="00080A6A"/>
    <w:rsid w:val="00080B64"/>
    <w:rsid w:val="00080D0F"/>
    <w:rsid w:val="00080E9C"/>
    <w:rsid w:val="00080EAC"/>
    <w:rsid w:val="0008100F"/>
    <w:rsid w:val="000811E0"/>
    <w:rsid w:val="00081343"/>
    <w:rsid w:val="00081489"/>
    <w:rsid w:val="000814D7"/>
    <w:rsid w:val="0008167E"/>
    <w:rsid w:val="000817EA"/>
    <w:rsid w:val="0008193F"/>
    <w:rsid w:val="00081CB1"/>
    <w:rsid w:val="0008205A"/>
    <w:rsid w:val="000820F1"/>
    <w:rsid w:val="00082263"/>
    <w:rsid w:val="00082412"/>
    <w:rsid w:val="00082419"/>
    <w:rsid w:val="0008245A"/>
    <w:rsid w:val="0008250B"/>
    <w:rsid w:val="000826BD"/>
    <w:rsid w:val="0008279E"/>
    <w:rsid w:val="00082986"/>
    <w:rsid w:val="0008298A"/>
    <w:rsid w:val="00082B5C"/>
    <w:rsid w:val="00082B93"/>
    <w:rsid w:val="00082BCA"/>
    <w:rsid w:val="00083019"/>
    <w:rsid w:val="00083081"/>
    <w:rsid w:val="0008315F"/>
    <w:rsid w:val="000834C5"/>
    <w:rsid w:val="000834CC"/>
    <w:rsid w:val="000834DA"/>
    <w:rsid w:val="0008360A"/>
    <w:rsid w:val="00083638"/>
    <w:rsid w:val="000837EA"/>
    <w:rsid w:val="00083CE1"/>
    <w:rsid w:val="00083E21"/>
    <w:rsid w:val="00083F2E"/>
    <w:rsid w:val="00084024"/>
    <w:rsid w:val="00084155"/>
    <w:rsid w:val="00084306"/>
    <w:rsid w:val="00084571"/>
    <w:rsid w:val="0008460B"/>
    <w:rsid w:val="0008467F"/>
    <w:rsid w:val="0008473A"/>
    <w:rsid w:val="00084876"/>
    <w:rsid w:val="00084B0F"/>
    <w:rsid w:val="00084B43"/>
    <w:rsid w:val="00084BDC"/>
    <w:rsid w:val="00084CDA"/>
    <w:rsid w:val="00085009"/>
    <w:rsid w:val="0008516C"/>
    <w:rsid w:val="000851B1"/>
    <w:rsid w:val="000853EC"/>
    <w:rsid w:val="000855C2"/>
    <w:rsid w:val="000858B4"/>
    <w:rsid w:val="00085913"/>
    <w:rsid w:val="000859EB"/>
    <w:rsid w:val="00085A3D"/>
    <w:rsid w:val="00085A5A"/>
    <w:rsid w:val="00085B4F"/>
    <w:rsid w:val="00085D8E"/>
    <w:rsid w:val="00085DF3"/>
    <w:rsid w:val="00085F74"/>
    <w:rsid w:val="0008634A"/>
    <w:rsid w:val="000863D2"/>
    <w:rsid w:val="0008642F"/>
    <w:rsid w:val="0008656F"/>
    <w:rsid w:val="00086766"/>
    <w:rsid w:val="000867D6"/>
    <w:rsid w:val="00086861"/>
    <w:rsid w:val="00086A42"/>
    <w:rsid w:val="00086C83"/>
    <w:rsid w:val="00086DDC"/>
    <w:rsid w:val="00086E32"/>
    <w:rsid w:val="00086E9B"/>
    <w:rsid w:val="00086ED4"/>
    <w:rsid w:val="0008702F"/>
    <w:rsid w:val="00087158"/>
    <w:rsid w:val="0008732C"/>
    <w:rsid w:val="000874EA"/>
    <w:rsid w:val="00087627"/>
    <w:rsid w:val="00087727"/>
    <w:rsid w:val="0008788D"/>
    <w:rsid w:val="00087981"/>
    <w:rsid w:val="00087CD7"/>
    <w:rsid w:val="00087DE3"/>
    <w:rsid w:val="00087F0E"/>
    <w:rsid w:val="00087FB9"/>
    <w:rsid w:val="00090016"/>
    <w:rsid w:val="0009029D"/>
    <w:rsid w:val="000902AF"/>
    <w:rsid w:val="000902B1"/>
    <w:rsid w:val="000902D6"/>
    <w:rsid w:val="00090373"/>
    <w:rsid w:val="00090495"/>
    <w:rsid w:val="000906A2"/>
    <w:rsid w:val="0009073B"/>
    <w:rsid w:val="000907BF"/>
    <w:rsid w:val="0009090B"/>
    <w:rsid w:val="00090A25"/>
    <w:rsid w:val="00090A7F"/>
    <w:rsid w:val="00090AE3"/>
    <w:rsid w:val="00090B1D"/>
    <w:rsid w:val="00090F0A"/>
    <w:rsid w:val="00090FBD"/>
    <w:rsid w:val="0009143B"/>
    <w:rsid w:val="00091464"/>
    <w:rsid w:val="000914A8"/>
    <w:rsid w:val="000916E9"/>
    <w:rsid w:val="000916FB"/>
    <w:rsid w:val="00091783"/>
    <w:rsid w:val="0009179F"/>
    <w:rsid w:val="0009184E"/>
    <w:rsid w:val="000919A5"/>
    <w:rsid w:val="000919CB"/>
    <w:rsid w:val="00091A49"/>
    <w:rsid w:val="00091A6B"/>
    <w:rsid w:val="00091B39"/>
    <w:rsid w:val="00091C99"/>
    <w:rsid w:val="00091CB8"/>
    <w:rsid w:val="00091CF3"/>
    <w:rsid w:val="0009233E"/>
    <w:rsid w:val="000925AF"/>
    <w:rsid w:val="00092631"/>
    <w:rsid w:val="00092776"/>
    <w:rsid w:val="00092785"/>
    <w:rsid w:val="0009279F"/>
    <w:rsid w:val="000927F0"/>
    <w:rsid w:val="000928F8"/>
    <w:rsid w:val="000928F9"/>
    <w:rsid w:val="00092B8E"/>
    <w:rsid w:val="00092BC9"/>
    <w:rsid w:val="00092CE5"/>
    <w:rsid w:val="00092F35"/>
    <w:rsid w:val="000931A1"/>
    <w:rsid w:val="000931A6"/>
    <w:rsid w:val="000931EB"/>
    <w:rsid w:val="0009327E"/>
    <w:rsid w:val="00093526"/>
    <w:rsid w:val="00093788"/>
    <w:rsid w:val="000938D8"/>
    <w:rsid w:val="00093BB8"/>
    <w:rsid w:val="00093C64"/>
    <w:rsid w:val="00093E58"/>
    <w:rsid w:val="00093EA3"/>
    <w:rsid w:val="00094022"/>
    <w:rsid w:val="00094514"/>
    <w:rsid w:val="000945AF"/>
    <w:rsid w:val="000945CB"/>
    <w:rsid w:val="00094674"/>
    <w:rsid w:val="00094768"/>
    <w:rsid w:val="000947CE"/>
    <w:rsid w:val="00094A70"/>
    <w:rsid w:val="00094B54"/>
    <w:rsid w:val="00094DD2"/>
    <w:rsid w:val="00094E03"/>
    <w:rsid w:val="00094E27"/>
    <w:rsid w:val="00094EF1"/>
    <w:rsid w:val="00094F55"/>
    <w:rsid w:val="00094F9C"/>
    <w:rsid w:val="000950A5"/>
    <w:rsid w:val="00095362"/>
    <w:rsid w:val="0009539E"/>
    <w:rsid w:val="000953A7"/>
    <w:rsid w:val="00095588"/>
    <w:rsid w:val="000955FB"/>
    <w:rsid w:val="00095694"/>
    <w:rsid w:val="00095741"/>
    <w:rsid w:val="000958E0"/>
    <w:rsid w:val="00095A0B"/>
    <w:rsid w:val="00095C83"/>
    <w:rsid w:val="00095F97"/>
    <w:rsid w:val="0009610E"/>
    <w:rsid w:val="00096204"/>
    <w:rsid w:val="00096380"/>
    <w:rsid w:val="000963E6"/>
    <w:rsid w:val="000963FF"/>
    <w:rsid w:val="00096472"/>
    <w:rsid w:val="00096692"/>
    <w:rsid w:val="000966A4"/>
    <w:rsid w:val="00096788"/>
    <w:rsid w:val="000967F6"/>
    <w:rsid w:val="000969B4"/>
    <w:rsid w:val="000969D9"/>
    <w:rsid w:val="00096A9A"/>
    <w:rsid w:val="00096C08"/>
    <w:rsid w:val="00096D0B"/>
    <w:rsid w:val="00096D65"/>
    <w:rsid w:val="00096E1D"/>
    <w:rsid w:val="00096E8A"/>
    <w:rsid w:val="00096F20"/>
    <w:rsid w:val="00097019"/>
    <w:rsid w:val="0009706B"/>
    <w:rsid w:val="00097080"/>
    <w:rsid w:val="00097086"/>
    <w:rsid w:val="000970F5"/>
    <w:rsid w:val="000972D5"/>
    <w:rsid w:val="000974A1"/>
    <w:rsid w:val="0009778C"/>
    <w:rsid w:val="00097797"/>
    <w:rsid w:val="00097923"/>
    <w:rsid w:val="0009796C"/>
    <w:rsid w:val="00097A8E"/>
    <w:rsid w:val="00097D85"/>
    <w:rsid w:val="00097DE7"/>
    <w:rsid w:val="00097DF0"/>
    <w:rsid w:val="000A02DB"/>
    <w:rsid w:val="000A02E0"/>
    <w:rsid w:val="000A04EB"/>
    <w:rsid w:val="000A05F9"/>
    <w:rsid w:val="000A0881"/>
    <w:rsid w:val="000A0B1F"/>
    <w:rsid w:val="000A0BF3"/>
    <w:rsid w:val="000A0CE5"/>
    <w:rsid w:val="000A0F83"/>
    <w:rsid w:val="000A132A"/>
    <w:rsid w:val="000A145F"/>
    <w:rsid w:val="000A17C6"/>
    <w:rsid w:val="000A18A4"/>
    <w:rsid w:val="000A18C0"/>
    <w:rsid w:val="000A19D2"/>
    <w:rsid w:val="000A1C4E"/>
    <w:rsid w:val="000A1FB9"/>
    <w:rsid w:val="000A2078"/>
    <w:rsid w:val="000A2338"/>
    <w:rsid w:val="000A2369"/>
    <w:rsid w:val="000A2370"/>
    <w:rsid w:val="000A2396"/>
    <w:rsid w:val="000A253D"/>
    <w:rsid w:val="000A261D"/>
    <w:rsid w:val="000A2798"/>
    <w:rsid w:val="000A2812"/>
    <w:rsid w:val="000A2A7E"/>
    <w:rsid w:val="000A2AEC"/>
    <w:rsid w:val="000A2AEE"/>
    <w:rsid w:val="000A2B12"/>
    <w:rsid w:val="000A2CEA"/>
    <w:rsid w:val="000A2E0F"/>
    <w:rsid w:val="000A309C"/>
    <w:rsid w:val="000A30A1"/>
    <w:rsid w:val="000A31E5"/>
    <w:rsid w:val="000A3211"/>
    <w:rsid w:val="000A335A"/>
    <w:rsid w:val="000A3484"/>
    <w:rsid w:val="000A34A3"/>
    <w:rsid w:val="000A3556"/>
    <w:rsid w:val="000A36CB"/>
    <w:rsid w:val="000A3787"/>
    <w:rsid w:val="000A37ED"/>
    <w:rsid w:val="000A380B"/>
    <w:rsid w:val="000A388E"/>
    <w:rsid w:val="000A3A8D"/>
    <w:rsid w:val="000A3B25"/>
    <w:rsid w:val="000A40B9"/>
    <w:rsid w:val="000A40D7"/>
    <w:rsid w:val="000A40E2"/>
    <w:rsid w:val="000A4249"/>
    <w:rsid w:val="000A4261"/>
    <w:rsid w:val="000A449B"/>
    <w:rsid w:val="000A45C7"/>
    <w:rsid w:val="000A47A6"/>
    <w:rsid w:val="000A4922"/>
    <w:rsid w:val="000A4A46"/>
    <w:rsid w:val="000A4AEE"/>
    <w:rsid w:val="000A4F05"/>
    <w:rsid w:val="000A500D"/>
    <w:rsid w:val="000A50ED"/>
    <w:rsid w:val="000A53FD"/>
    <w:rsid w:val="000A598C"/>
    <w:rsid w:val="000A5ABB"/>
    <w:rsid w:val="000A5F55"/>
    <w:rsid w:val="000A5F63"/>
    <w:rsid w:val="000A6150"/>
    <w:rsid w:val="000A644A"/>
    <w:rsid w:val="000A65E0"/>
    <w:rsid w:val="000A663A"/>
    <w:rsid w:val="000A67D3"/>
    <w:rsid w:val="000A68D6"/>
    <w:rsid w:val="000A6952"/>
    <w:rsid w:val="000A6DA9"/>
    <w:rsid w:val="000A7035"/>
    <w:rsid w:val="000A7112"/>
    <w:rsid w:val="000A719E"/>
    <w:rsid w:val="000A7558"/>
    <w:rsid w:val="000A784B"/>
    <w:rsid w:val="000A7BD9"/>
    <w:rsid w:val="000A7E10"/>
    <w:rsid w:val="000A7F34"/>
    <w:rsid w:val="000A7F68"/>
    <w:rsid w:val="000B005D"/>
    <w:rsid w:val="000B0234"/>
    <w:rsid w:val="000B02E3"/>
    <w:rsid w:val="000B0472"/>
    <w:rsid w:val="000B04A8"/>
    <w:rsid w:val="000B08D7"/>
    <w:rsid w:val="000B0944"/>
    <w:rsid w:val="000B0C99"/>
    <w:rsid w:val="000B0E7F"/>
    <w:rsid w:val="000B10E1"/>
    <w:rsid w:val="000B116C"/>
    <w:rsid w:val="000B144A"/>
    <w:rsid w:val="000B1BAB"/>
    <w:rsid w:val="000B1BEB"/>
    <w:rsid w:val="000B1C10"/>
    <w:rsid w:val="000B1C12"/>
    <w:rsid w:val="000B1C24"/>
    <w:rsid w:val="000B1C5F"/>
    <w:rsid w:val="000B1D85"/>
    <w:rsid w:val="000B1F6E"/>
    <w:rsid w:val="000B2203"/>
    <w:rsid w:val="000B252D"/>
    <w:rsid w:val="000B274A"/>
    <w:rsid w:val="000B27D6"/>
    <w:rsid w:val="000B27F7"/>
    <w:rsid w:val="000B2856"/>
    <w:rsid w:val="000B2868"/>
    <w:rsid w:val="000B2985"/>
    <w:rsid w:val="000B2AB9"/>
    <w:rsid w:val="000B2B3C"/>
    <w:rsid w:val="000B2CE6"/>
    <w:rsid w:val="000B2DF3"/>
    <w:rsid w:val="000B2F68"/>
    <w:rsid w:val="000B3450"/>
    <w:rsid w:val="000B35AB"/>
    <w:rsid w:val="000B387D"/>
    <w:rsid w:val="000B38D4"/>
    <w:rsid w:val="000B38DB"/>
    <w:rsid w:val="000B3A1E"/>
    <w:rsid w:val="000B3CB6"/>
    <w:rsid w:val="000B3D11"/>
    <w:rsid w:val="000B3D25"/>
    <w:rsid w:val="000B3ED4"/>
    <w:rsid w:val="000B3F7F"/>
    <w:rsid w:val="000B409A"/>
    <w:rsid w:val="000B4223"/>
    <w:rsid w:val="000B4286"/>
    <w:rsid w:val="000B42A3"/>
    <w:rsid w:val="000B43EF"/>
    <w:rsid w:val="000B443F"/>
    <w:rsid w:val="000B4469"/>
    <w:rsid w:val="000B447E"/>
    <w:rsid w:val="000B44D1"/>
    <w:rsid w:val="000B4599"/>
    <w:rsid w:val="000B47B2"/>
    <w:rsid w:val="000B4A4F"/>
    <w:rsid w:val="000B4A6F"/>
    <w:rsid w:val="000B4A81"/>
    <w:rsid w:val="000B4AD9"/>
    <w:rsid w:val="000B4AE6"/>
    <w:rsid w:val="000B4C11"/>
    <w:rsid w:val="000B4C5A"/>
    <w:rsid w:val="000B4C65"/>
    <w:rsid w:val="000B4D17"/>
    <w:rsid w:val="000B4D69"/>
    <w:rsid w:val="000B4DA3"/>
    <w:rsid w:val="000B4EAC"/>
    <w:rsid w:val="000B50BC"/>
    <w:rsid w:val="000B523B"/>
    <w:rsid w:val="000B534A"/>
    <w:rsid w:val="000B539F"/>
    <w:rsid w:val="000B549F"/>
    <w:rsid w:val="000B54AF"/>
    <w:rsid w:val="000B567A"/>
    <w:rsid w:val="000B578D"/>
    <w:rsid w:val="000B59A2"/>
    <w:rsid w:val="000B59EE"/>
    <w:rsid w:val="000B5B73"/>
    <w:rsid w:val="000B5B8E"/>
    <w:rsid w:val="000B5CA2"/>
    <w:rsid w:val="000B5D5A"/>
    <w:rsid w:val="000B60A8"/>
    <w:rsid w:val="000B61BA"/>
    <w:rsid w:val="000B6298"/>
    <w:rsid w:val="000B63B6"/>
    <w:rsid w:val="000B6571"/>
    <w:rsid w:val="000B6868"/>
    <w:rsid w:val="000B6B4E"/>
    <w:rsid w:val="000B6BA6"/>
    <w:rsid w:val="000B6C70"/>
    <w:rsid w:val="000B6DAF"/>
    <w:rsid w:val="000B6F1D"/>
    <w:rsid w:val="000B6FAF"/>
    <w:rsid w:val="000B705B"/>
    <w:rsid w:val="000B70F8"/>
    <w:rsid w:val="000B71DC"/>
    <w:rsid w:val="000B73B1"/>
    <w:rsid w:val="000B789D"/>
    <w:rsid w:val="000B7A1F"/>
    <w:rsid w:val="000B7AC5"/>
    <w:rsid w:val="000B7B48"/>
    <w:rsid w:val="000B7C3E"/>
    <w:rsid w:val="000B7CE4"/>
    <w:rsid w:val="000C039A"/>
    <w:rsid w:val="000C047E"/>
    <w:rsid w:val="000C056D"/>
    <w:rsid w:val="000C059A"/>
    <w:rsid w:val="000C059F"/>
    <w:rsid w:val="000C05FD"/>
    <w:rsid w:val="000C07D0"/>
    <w:rsid w:val="000C088D"/>
    <w:rsid w:val="000C0A6C"/>
    <w:rsid w:val="000C0A7F"/>
    <w:rsid w:val="000C0BB3"/>
    <w:rsid w:val="000C0BF0"/>
    <w:rsid w:val="000C1127"/>
    <w:rsid w:val="000C11B3"/>
    <w:rsid w:val="000C123E"/>
    <w:rsid w:val="000C139D"/>
    <w:rsid w:val="000C1475"/>
    <w:rsid w:val="000C1698"/>
    <w:rsid w:val="000C1857"/>
    <w:rsid w:val="000C1B10"/>
    <w:rsid w:val="000C1DB3"/>
    <w:rsid w:val="000C1EB1"/>
    <w:rsid w:val="000C1F5B"/>
    <w:rsid w:val="000C2215"/>
    <w:rsid w:val="000C227D"/>
    <w:rsid w:val="000C2297"/>
    <w:rsid w:val="000C2345"/>
    <w:rsid w:val="000C24C8"/>
    <w:rsid w:val="000C26BD"/>
    <w:rsid w:val="000C2701"/>
    <w:rsid w:val="000C28DB"/>
    <w:rsid w:val="000C2A08"/>
    <w:rsid w:val="000C2C9E"/>
    <w:rsid w:val="000C2DB9"/>
    <w:rsid w:val="000C301F"/>
    <w:rsid w:val="000C3068"/>
    <w:rsid w:val="000C3355"/>
    <w:rsid w:val="000C33F0"/>
    <w:rsid w:val="000C378D"/>
    <w:rsid w:val="000C3804"/>
    <w:rsid w:val="000C38AD"/>
    <w:rsid w:val="000C38F7"/>
    <w:rsid w:val="000C398F"/>
    <w:rsid w:val="000C3ADA"/>
    <w:rsid w:val="000C3B91"/>
    <w:rsid w:val="000C3C1B"/>
    <w:rsid w:val="000C3DC4"/>
    <w:rsid w:val="000C3DCE"/>
    <w:rsid w:val="000C3E7B"/>
    <w:rsid w:val="000C3E85"/>
    <w:rsid w:val="000C3F4D"/>
    <w:rsid w:val="000C3F6C"/>
    <w:rsid w:val="000C43B9"/>
    <w:rsid w:val="000C45D4"/>
    <w:rsid w:val="000C4615"/>
    <w:rsid w:val="000C48FE"/>
    <w:rsid w:val="000C49AD"/>
    <w:rsid w:val="000C4A79"/>
    <w:rsid w:val="000C4AD1"/>
    <w:rsid w:val="000C4C20"/>
    <w:rsid w:val="000C4DC9"/>
    <w:rsid w:val="000C4E0E"/>
    <w:rsid w:val="000C4ED3"/>
    <w:rsid w:val="000C4F0B"/>
    <w:rsid w:val="000C4F5A"/>
    <w:rsid w:val="000C4F99"/>
    <w:rsid w:val="000C502A"/>
    <w:rsid w:val="000C513B"/>
    <w:rsid w:val="000C51B4"/>
    <w:rsid w:val="000C533E"/>
    <w:rsid w:val="000C5355"/>
    <w:rsid w:val="000C5421"/>
    <w:rsid w:val="000C54DB"/>
    <w:rsid w:val="000C54F4"/>
    <w:rsid w:val="000C5605"/>
    <w:rsid w:val="000C567E"/>
    <w:rsid w:val="000C57BE"/>
    <w:rsid w:val="000C5B55"/>
    <w:rsid w:val="000C5C45"/>
    <w:rsid w:val="000C5D2C"/>
    <w:rsid w:val="000C5DAA"/>
    <w:rsid w:val="000C5E7B"/>
    <w:rsid w:val="000C5F89"/>
    <w:rsid w:val="000C61DB"/>
    <w:rsid w:val="000C6203"/>
    <w:rsid w:val="000C630C"/>
    <w:rsid w:val="000C6379"/>
    <w:rsid w:val="000C6498"/>
    <w:rsid w:val="000C64CD"/>
    <w:rsid w:val="000C66CE"/>
    <w:rsid w:val="000C66DD"/>
    <w:rsid w:val="000C68EF"/>
    <w:rsid w:val="000C690A"/>
    <w:rsid w:val="000C694A"/>
    <w:rsid w:val="000C6A46"/>
    <w:rsid w:val="000C6B1A"/>
    <w:rsid w:val="000C6B20"/>
    <w:rsid w:val="000C6C8E"/>
    <w:rsid w:val="000C6D93"/>
    <w:rsid w:val="000C700B"/>
    <w:rsid w:val="000C70D1"/>
    <w:rsid w:val="000C7131"/>
    <w:rsid w:val="000C724F"/>
    <w:rsid w:val="000C74B7"/>
    <w:rsid w:val="000C7673"/>
    <w:rsid w:val="000C76BB"/>
    <w:rsid w:val="000C776E"/>
    <w:rsid w:val="000C7840"/>
    <w:rsid w:val="000C7AB2"/>
    <w:rsid w:val="000C7B61"/>
    <w:rsid w:val="000C7CA9"/>
    <w:rsid w:val="000C7F1A"/>
    <w:rsid w:val="000D0034"/>
    <w:rsid w:val="000D00EB"/>
    <w:rsid w:val="000D027E"/>
    <w:rsid w:val="000D02CA"/>
    <w:rsid w:val="000D054A"/>
    <w:rsid w:val="000D064B"/>
    <w:rsid w:val="000D081A"/>
    <w:rsid w:val="000D0824"/>
    <w:rsid w:val="000D08AE"/>
    <w:rsid w:val="000D0C3B"/>
    <w:rsid w:val="000D0EA3"/>
    <w:rsid w:val="000D0F39"/>
    <w:rsid w:val="000D0FEC"/>
    <w:rsid w:val="000D1009"/>
    <w:rsid w:val="000D1348"/>
    <w:rsid w:val="000D138E"/>
    <w:rsid w:val="000D17F2"/>
    <w:rsid w:val="000D181A"/>
    <w:rsid w:val="000D1921"/>
    <w:rsid w:val="000D19F6"/>
    <w:rsid w:val="000D1C37"/>
    <w:rsid w:val="000D1CB6"/>
    <w:rsid w:val="000D1D72"/>
    <w:rsid w:val="000D1F6C"/>
    <w:rsid w:val="000D2027"/>
    <w:rsid w:val="000D204F"/>
    <w:rsid w:val="000D21BF"/>
    <w:rsid w:val="000D221C"/>
    <w:rsid w:val="000D22B4"/>
    <w:rsid w:val="000D25A0"/>
    <w:rsid w:val="000D2603"/>
    <w:rsid w:val="000D2853"/>
    <w:rsid w:val="000D2953"/>
    <w:rsid w:val="000D29A9"/>
    <w:rsid w:val="000D2CC9"/>
    <w:rsid w:val="000D2EA2"/>
    <w:rsid w:val="000D3035"/>
    <w:rsid w:val="000D3049"/>
    <w:rsid w:val="000D30C9"/>
    <w:rsid w:val="000D3191"/>
    <w:rsid w:val="000D3310"/>
    <w:rsid w:val="000D334D"/>
    <w:rsid w:val="000D33C2"/>
    <w:rsid w:val="000D3400"/>
    <w:rsid w:val="000D353C"/>
    <w:rsid w:val="000D39F7"/>
    <w:rsid w:val="000D3A6F"/>
    <w:rsid w:val="000D3BC1"/>
    <w:rsid w:val="000D3C26"/>
    <w:rsid w:val="000D3C5E"/>
    <w:rsid w:val="000D3EFC"/>
    <w:rsid w:val="000D4044"/>
    <w:rsid w:val="000D424F"/>
    <w:rsid w:val="000D426F"/>
    <w:rsid w:val="000D469C"/>
    <w:rsid w:val="000D47AC"/>
    <w:rsid w:val="000D47E2"/>
    <w:rsid w:val="000D4935"/>
    <w:rsid w:val="000D4942"/>
    <w:rsid w:val="000D4A1E"/>
    <w:rsid w:val="000D4A8F"/>
    <w:rsid w:val="000D4CD4"/>
    <w:rsid w:val="000D4D42"/>
    <w:rsid w:val="000D4F5D"/>
    <w:rsid w:val="000D4F60"/>
    <w:rsid w:val="000D5031"/>
    <w:rsid w:val="000D5269"/>
    <w:rsid w:val="000D52AE"/>
    <w:rsid w:val="000D5392"/>
    <w:rsid w:val="000D54A1"/>
    <w:rsid w:val="000D553C"/>
    <w:rsid w:val="000D5805"/>
    <w:rsid w:val="000D58D1"/>
    <w:rsid w:val="000D595D"/>
    <w:rsid w:val="000D595E"/>
    <w:rsid w:val="000D59F0"/>
    <w:rsid w:val="000D5A44"/>
    <w:rsid w:val="000D5C66"/>
    <w:rsid w:val="000D5E75"/>
    <w:rsid w:val="000D5EA1"/>
    <w:rsid w:val="000D5F9B"/>
    <w:rsid w:val="000D5FC6"/>
    <w:rsid w:val="000D616C"/>
    <w:rsid w:val="000D62B5"/>
    <w:rsid w:val="000D6375"/>
    <w:rsid w:val="000D6526"/>
    <w:rsid w:val="000D659E"/>
    <w:rsid w:val="000D66C5"/>
    <w:rsid w:val="000D6787"/>
    <w:rsid w:val="000D6889"/>
    <w:rsid w:val="000D6D03"/>
    <w:rsid w:val="000D6D1E"/>
    <w:rsid w:val="000D6E4C"/>
    <w:rsid w:val="000D6F64"/>
    <w:rsid w:val="000D7025"/>
    <w:rsid w:val="000D704E"/>
    <w:rsid w:val="000D722A"/>
    <w:rsid w:val="000D7320"/>
    <w:rsid w:val="000D740E"/>
    <w:rsid w:val="000D7481"/>
    <w:rsid w:val="000D74C7"/>
    <w:rsid w:val="000D7721"/>
    <w:rsid w:val="000D7733"/>
    <w:rsid w:val="000D7B08"/>
    <w:rsid w:val="000D7B62"/>
    <w:rsid w:val="000D7C07"/>
    <w:rsid w:val="000D7C76"/>
    <w:rsid w:val="000D7DB6"/>
    <w:rsid w:val="000D7EC4"/>
    <w:rsid w:val="000D7F5A"/>
    <w:rsid w:val="000D7F63"/>
    <w:rsid w:val="000E012E"/>
    <w:rsid w:val="000E017E"/>
    <w:rsid w:val="000E03BC"/>
    <w:rsid w:val="000E045E"/>
    <w:rsid w:val="000E074A"/>
    <w:rsid w:val="000E0A04"/>
    <w:rsid w:val="000E0A1F"/>
    <w:rsid w:val="000E0CD1"/>
    <w:rsid w:val="000E0E33"/>
    <w:rsid w:val="000E0FCF"/>
    <w:rsid w:val="000E1174"/>
    <w:rsid w:val="000E12AD"/>
    <w:rsid w:val="000E1326"/>
    <w:rsid w:val="000E13AD"/>
    <w:rsid w:val="000E1465"/>
    <w:rsid w:val="000E1527"/>
    <w:rsid w:val="000E154B"/>
    <w:rsid w:val="000E15C0"/>
    <w:rsid w:val="000E15F1"/>
    <w:rsid w:val="000E1871"/>
    <w:rsid w:val="000E1B43"/>
    <w:rsid w:val="000E1DB8"/>
    <w:rsid w:val="000E1F22"/>
    <w:rsid w:val="000E20EB"/>
    <w:rsid w:val="000E2308"/>
    <w:rsid w:val="000E2769"/>
    <w:rsid w:val="000E27F1"/>
    <w:rsid w:val="000E2810"/>
    <w:rsid w:val="000E2845"/>
    <w:rsid w:val="000E2866"/>
    <w:rsid w:val="000E2949"/>
    <w:rsid w:val="000E2965"/>
    <w:rsid w:val="000E2A6B"/>
    <w:rsid w:val="000E2B64"/>
    <w:rsid w:val="000E2D92"/>
    <w:rsid w:val="000E2E37"/>
    <w:rsid w:val="000E2E56"/>
    <w:rsid w:val="000E2EBA"/>
    <w:rsid w:val="000E2F72"/>
    <w:rsid w:val="000E331D"/>
    <w:rsid w:val="000E35DD"/>
    <w:rsid w:val="000E37E9"/>
    <w:rsid w:val="000E3833"/>
    <w:rsid w:val="000E3846"/>
    <w:rsid w:val="000E393E"/>
    <w:rsid w:val="000E3946"/>
    <w:rsid w:val="000E3AD7"/>
    <w:rsid w:val="000E3D03"/>
    <w:rsid w:val="000E3E6E"/>
    <w:rsid w:val="000E3FAA"/>
    <w:rsid w:val="000E3FC7"/>
    <w:rsid w:val="000E40FB"/>
    <w:rsid w:val="000E43F3"/>
    <w:rsid w:val="000E44BD"/>
    <w:rsid w:val="000E44E1"/>
    <w:rsid w:val="000E4527"/>
    <w:rsid w:val="000E471D"/>
    <w:rsid w:val="000E473F"/>
    <w:rsid w:val="000E4773"/>
    <w:rsid w:val="000E47A9"/>
    <w:rsid w:val="000E4810"/>
    <w:rsid w:val="000E484A"/>
    <w:rsid w:val="000E49F1"/>
    <w:rsid w:val="000E4CD1"/>
    <w:rsid w:val="000E4FA0"/>
    <w:rsid w:val="000E5015"/>
    <w:rsid w:val="000E516B"/>
    <w:rsid w:val="000E51AD"/>
    <w:rsid w:val="000E53BC"/>
    <w:rsid w:val="000E54BB"/>
    <w:rsid w:val="000E54C3"/>
    <w:rsid w:val="000E5534"/>
    <w:rsid w:val="000E56A0"/>
    <w:rsid w:val="000E56EE"/>
    <w:rsid w:val="000E5809"/>
    <w:rsid w:val="000E58DD"/>
    <w:rsid w:val="000E5A64"/>
    <w:rsid w:val="000E5B82"/>
    <w:rsid w:val="000E5D79"/>
    <w:rsid w:val="000E5FED"/>
    <w:rsid w:val="000E60DC"/>
    <w:rsid w:val="000E643B"/>
    <w:rsid w:val="000E6496"/>
    <w:rsid w:val="000E64BD"/>
    <w:rsid w:val="000E66DE"/>
    <w:rsid w:val="000E6A51"/>
    <w:rsid w:val="000E6C51"/>
    <w:rsid w:val="000E6FB4"/>
    <w:rsid w:val="000E6FE4"/>
    <w:rsid w:val="000E7037"/>
    <w:rsid w:val="000E726E"/>
    <w:rsid w:val="000E75B8"/>
    <w:rsid w:val="000E75C7"/>
    <w:rsid w:val="000E75DC"/>
    <w:rsid w:val="000E762B"/>
    <w:rsid w:val="000E7812"/>
    <w:rsid w:val="000E7979"/>
    <w:rsid w:val="000E798E"/>
    <w:rsid w:val="000E7A5C"/>
    <w:rsid w:val="000E7A9B"/>
    <w:rsid w:val="000E7B47"/>
    <w:rsid w:val="000E7C18"/>
    <w:rsid w:val="000E7D09"/>
    <w:rsid w:val="000E7DC0"/>
    <w:rsid w:val="000E7EF1"/>
    <w:rsid w:val="000E7F96"/>
    <w:rsid w:val="000F0271"/>
    <w:rsid w:val="000F0306"/>
    <w:rsid w:val="000F032B"/>
    <w:rsid w:val="000F03FE"/>
    <w:rsid w:val="000F0409"/>
    <w:rsid w:val="000F0592"/>
    <w:rsid w:val="000F0647"/>
    <w:rsid w:val="000F0672"/>
    <w:rsid w:val="000F084D"/>
    <w:rsid w:val="000F08C0"/>
    <w:rsid w:val="000F0B79"/>
    <w:rsid w:val="000F0D44"/>
    <w:rsid w:val="000F0D8B"/>
    <w:rsid w:val="000F0DC7"/>
    <w:rsid w:val="000F0E84"/>
    <w:rsid w:val="000F0EF1"/>
    <w:rsid w:val="000F0F26"/>
    <w:rsid w:val="000F1090"/>
    <w:rsid w:val="000F11C3"/>
    <w:rsid w:val="000F11EC"/>
    <w:rsid w:val="000F125A"/>
    <w:rsid w:val="000F1301"/>
    <w:rsid w:val="000F14A2"/>
    <w:rsid w:val="000F15F9"/>
    <w:rsid w:val="000F1725"/>
    <w:rsid w:val="000F18B0"/>
    <w:rsid w:val="000F1A4B"/>
    <w:rsid w:val="000F1C0E"/>
    <w:rsid w:val="000F1C3D"/>
    <w:rsid w:val="000F1CF4"/>
    <w:rsid w:val="000F1E3F"/>
    <w:rsid w:val="000F1EAC"/>
    <w:rsid w:val="000F2058"/>
    <w:rsid w:val="000F23B9"/>
    <w:rsid w:val="000F2445"/>
    <w:rsid w:val="000F2540"/>
    <w:rsid w:val="000F26D4"/>
    <w:rsid w:val="000F27A2"/>
    <w:rsid w:val="000F27F0"/>
    <w:rsid w:val="000F2BF7"/>
    <w:rsid w:val="000F3099"/>
    <w:rsid w:val="000F30FB"/>
    <w:rsid w:val="000F33D0"/>
    <w:rsid w:val="000F3466"/>
    <w:rsid w:val="000F373B"/>
    <w:rsid w:val="000F3815"/>
    <w:rsid w:val="000F3B7D"/>
    <w:rsid w:val="000F3C2A"/>
    <w:rsid w:val="000F3DEC"/>
    <w:rsid w:val="000F3EA9"/>
    <w:rsid w:val="000F3FB0"/>
    <w:rsid w:val="000F408A"/>
    <w:rsid w:val="000F42A8"/>
    <w:rsid w:val="000F4495"/>
    <w:rsid w:val="000F4529"/>
    <w:rsid w:val="000F458F"/>
    <w:rsid w:val="000F47A1"/>
    <w:rsid w:val="000F480B"/>
    <w:rsid w:val="000F499D"/>
    <w:rsid w:val="000F4AEE"/>
    <w:rsid w:val="000F4BB4"/>
    <w:rsid w:val="000F4D7D"/>
    <w:rsid w:val="000F4F2C"/>
    <w:rsid w:val="000F50D4"/>
    <w:rsid w:val="000F5242"/>
    <w:rsid w:val="000F53AD"/>
    <w:rsid w:val="000F5418"/>
    <w:rsid w:val="000F54B4"/>
    <w:rsid w:val="000F5645"/>
    <w:rsid w:val="000F5657"/>
    <w:rsid w:val="000F576B"/>
    <w:rsid w:val="000F5AB8"/>
    <w:rsid w:val="000F5C36"/>
    <w:rsid w:val="000F5CB7"/>
    <w:rsid w:val="000F5D0F"/>
    <w:rsid w:val="000F5D4D"/>
    <w:rsid w:val="000F5F01"/>
    <w:rsid w:val="000F5FF7"/>
    <w:rsid w:val="000F61A9"/>
    <w:rsid w:val="000F6266"/>
    <w:rsid w:val="000F63AF"/>
    <w:rsid w:val="000F6486"/>
    <w:rsid w:val="000F6698"/>
    <w:rsid w:val="000F6725"/>
    <w:rsid w:val="000F6755"/>
    <w:rsid w:val="000F67FB"/>
    <w:rsid w:val="000F681A"/>
    <w:rsid w:val="000F68D3"/>
    <w:rsid w:val="000F6A61"/>
    <w:rsid w:val="000F6A8B"/>
    <w:rsid w:val="000F6ADA"/>
    <w:rsid w:val="000F6DCC"/>
    <w:rsid w:val="000F6F07"/>
    <w:rsid w:val="000F6F0E"/>
    <w:rsid w:val="000F6F38"/>
    <w:rsid w:val="000F7010"/>
    <w:rsid w:val="000F712F"/>
    <w:rsid w:val="000F749E"/>
    <w:rsid w:val="000F751C"/>
    <w:rsid w:val="000F7632"/>
    <w:rsid w:val="000F7797"/>
    <w:rsid w:val="000F789D"/>
    <w:rsid w:val="000F78C0"/>
    <w:rsid w:val="000F7996"/>
    <w:rsid w:val="000F7C6A"/>
    <w:rsid w:val="000F7C94"/>
    <w:rsid w:val="000F7DFD"/>
    <w:rsid w:val="000F7E04"/>
    <w:rsid w:val="000F7E70"/>
    <w:rsid w:val="000F7E7E"/>
    <w:rsid w:val="0010012F"/>
    <w:rsid w:val="00100267"/>
    <w:rsid w:val="00100278"/>
    <w:rsid w:val="00100430"/>
    <w:rsid w:val="0010045A"/>
    <w:rsid w:val="0010062F"/>
    <w:rsid w:val="00100776"/>
    <w:rsid w:val="00100863"/>
    <w:rsid w:val="00100999"/>
    <w:rsid w:val="00100DC3"/>
    <w:rsid w:val="00100E3F"/>
    <w:rsid w:val="00100E8E"/>
    <w:rsid w:val="00101205"/>
    <w:rsid w:val="001012B4"/>
    <w:rsid w:val="00101738"/>
    <w:rsid w:val="00101744"/>
    <w:rsid w:val="00101764"/>
    <w:rsid w:val="00101917"/>
    <w:rsid w:val="00101A95"/>
    <w:rsid w:val="00101B7C"/>
    <w:rsid w:val="00101FEA"/>
    <w:rsid w:val="0010205D"/>
    <w:rsid w:val="001020A4"/>
    <w:rsid w:val="00102122"/>
    <w:rsid w:val="00102247"/>
    <w:rsid w:val="0010225D"/>
    <w:rsid w:val="0010230D"/>
    <w:rsid w:val="00102337"/>
    <w:rsid w:val="001023E9"/>
    <w:rsid w:val="00102526"/>
    <w:rsid w:val="001027CF"/>
    <w:rsid w:val="00102803"/>
    <w:rsid w:val="00102832"/>
    <w:rsid w:val="00102889"/>
    <w:rsid w:val="0010289A"/>
    <w:rsid w:val="00102CA0"/>
    <w:rsid w:val="00102F8C"/>
    <w:rsid w:val="0010323B"/>
    <w:rsid w:val="0010323D"/>
    <w:rsid w:val="00103247"/>
    <w:rsid w:val="0010363E"/>
    <w:rsid w:val="00103723"/>
    <w:rsid w:val="001038AD"/>
    <w:rsid w:val="00103942"/>
    <w:rsid w:val="00103955"/>
    <w:rsid w:val="001039AD"/>
    <w:rsid w:val="001039AF"/>
    <w:rsid w:val="001039B8"/>
    <w:rsid w:val="00103AE1"/>
    <w:rsid w:val="00103B69"/>
    <w:rsid w:val="00103B9C"/>
    <w:rsid w:val="00103BA2"/>
    <w:rsid w:val="00103BEC"/>
    <w:rsid w:val="00103CC9"/>
    <w:rsid w:val="00103D2B"/>
    <w:rsid w:val="00103DBF"/>
    <w:rsid w:val="00103EF0"/>
    <w:rsid w:val="001040A7"/>
    <w:rsid w:val="00104214"/>
    <w:rsid w:val="001042B0"/>
    <w:rsid w:val="00104303"/>
    <w:rsid w:val="001047E5"/>
    <w:rsid w:val="00104B4A"/>
    <w:rsid w:val="00104CA8"/>
    <w:rsid w:val="00104F12"/>
    <w:rsid w:val="001050F9"/>
    <w:rsid w:val="001052FB"/>
    <w:rsid w:val="00105341"/>
    <w:rsid w:val="0010535B"/>
    <w:rsid w:val="001054B4"/>
    <w:rsid w:val="001055DD"/>
    <w:rsid w:val="00105830"/>
    <w:rsid w:val="00105A3D"/>
    <w:rsid w:val="00105B8F"/>
    <w:rsid w:val="00105C26"/>
    <w:rsid w:val="00105EB9"/>
    <w:rsid w:val="00105F2F"/>
    <w:rsid w:val="00105F90"/>
    <w:rsid w:val="00105FC3"/>
    <w:rsid w:val="00106119"/>
    <w:rsid w:val="00106165"/>
    <w:rsid w:val="001061B1"/>
    <w:rsid w:val="0010623F"/>
    <w:rsid w:val="00106451"/>
    <w:rsid w:val="00106780"/>
    <w:rsid w:val="00106946"/>
    <w:rsid w:val="00106B0E"/>
    <w:rsid w:val="00106BC8"/>
    <w:rsid w:val="00106D39"/>
    <w:rsid w:val="00106D44"/>
    <w:rsid w:val="00106D46"/>
    <w:rsid w:val="00107073"/>
    <w:rsid w:val="00107170"/>
    <w:rsid w:val="0010727F"/>
    <w:rsid w:val="0010747C"/>
    <w:rsid w:val="0010756C"/>
    <w:rsid w:val="0010764E"/>
    <w:rsid w:val="001076B7"/>
    <w:rsid w:val="001076EE"/>
    <w:rsid w:val="001077D7"/>
    <w:rsid w:val="001077EA"/>
    <w:rsid w:val="00107834"/>
    <w:rsid w:val="001078DA"/>
    <w:rsid w:val="00107A3E"/>
    <w:rsid w:val="00107C0C"/>
    <w:rsid w:val="00107CF0"/>
    <w:rsid w:val="00107D1C"/>
    <w:rsid w:val="00107F3B"/>
    <w:rsid w:val="0011020F"/>
    <w:rsid w:val="001106E1"/>
    <w:rsid w:val="001108F4"/>
    <w:rsid w:val="0011096C"/>
    <w:rsid w:val="001109FE"/>
    <w:rsid w:val="00110A91"/>
    <w:rsid w:val="00110CFD"/>
    <w:rsid w:val="0011103A"/>
    <w:rsid w:val="00111125"/>
    <w:rsid w:val="00111347"/>
    <w:rsid w:val="001113EC"/>
    <w:rsid w:val="00111466"/>
    <w:rsid w:val="0011146D"/>
    <w:rsid w:val="001116F1"/>
    <w:rsid w:val="00111872"/>
    <w:rsid w:val="001118E1"/>
    <w:rsid w:val="00111CEB"/>
    <w:rsid w:val="00111D61"/>
    <w:rsid w:val="00111D76"/>
    <w:rsid w:val="00111F89"/>
    <w:rsid w:val="00112212"/>
    <w:rsid w:val="00112292"/>
    <w:rsid w:val="00112468"/>
    <w:rsid w:val="00112481"/>
    <w:rsid w:val="001124D7"/>
    <w:rsid w:val="001124EE"/>
    <w:rsid w:val="001125C7"/>
    <w:rsid w:val="001127CC"/>
    <w:rsid w:val="0011282D"/>
    <w:rsid w:val="00112A2B"/>
    <w:rsid w:val="00112AC3"/>
    <w:rsid w:val="00112C2C"/>
    <w:rsid w:val="00112C5E"/>
    <w:rsid w:val="00112F02"/>
    <w:rsid w:val="001131C5"/>
    <w:rsid w:val="001132EF"/>
    <w:rsid w:val="0011348D"/>
    <w:rsid w:val="001134FC"/>
    <w:rsid w:val="00113596"/>
    <w:rsid w:val="00113607"/>
    <w:rsid w:val="00113652"/>
    <w:rsid w:val="001138D3"/>
    <w:rsid w:val="001139DA"/>
    <w:rsid w:val="00113A71"/>
    <w:rsid w:val="00113A7D"/>
    <w:rsid w:val="00113F4F"/>
    <w:rsid w:val="00113F7C"/>
    <w:rsid w:val="00113F95"/>
    <w:rsid w:val="00114075"/>
    <w:rsid w:val="001142EC"/>
    <w:rsid w:val="001144FF"/>
    <w:rsid w:val="0011450A"/>
    <w:rsid w:val="00114534"/>
    <w:rsid w:val="0011457A"/>
    <w:rsid w:val="001145A3"/>
    <w:rsid w:val="00114712"/>
    <w:rsid w:val="00114760"/>
    <w:rsid w:val="00114BCE"/>
    <w:rsid w:val="00114D93"/>
    <w:rsid w:val="00114D9D"/>
    <w:rsid w:val="00115405"/>
    <w:rsid w:val="001155B3"/>
    <w:rsid w:val="00115690"/>
    <w:rsid w:val="00115700"/>
    <w:rsid w:val="0011578E"/>
    <w:rsid w:val="0011588B"/>
    <w:rsid w:val="00115C05"/>
    <w:rsid w:val="00115C0D"/>
    <w:rsid w:val="00115D0B"/>
    <w:rsid w:val="00115DA1"/>
    <w:rsid w:val="00115DAD"/>
    <w:rsid w:val="00115DF7"/>
    <w:rsid w:val="00115F05"/>
    <w:rsid w:val="00116075"/>
    <w:rsid w:val="0011611C"/>
    <w:rsid w:val="001161A2"/>
    <w:rsid w:val="001164A3"/>
    <w:rsid w:val="001166DB"/>
    <w:rsid w:val="00116734"/>
    <w:rsid w:val="00116766"/>
    <w:rsid w:val="001168DC"/>
    <w:rsid w:val="00116923"/>
    <w:rsid w:val="00116A91"/>
    <w:rsid w:val="00116B0F"/>
    <w:rsid w:val="00116D8C"/>
    <w:rsid w:val="00116E03"/>
    <w:rsid w:val="00116FD5"/>
    <w:rsid w:val="00116FD7"/>
    <w:rsid w:val="001174CE"/>
    <w:rsid w:val="001177BF"/>
    <w:rsid w:val="0011789A"/>
    <w:rsid w:val="00117B50"/>
    <w:rsid w:val="00117B58"/>
    <w:rsid w:val="00117B81"/>
    <w:rsid w:val="00117B83"/>
    <w:rsid w:val="00117E6A"/>
    <w:rsid w:val="00117EE7"/>
    <w:rsid w:val="00117EEE"/>
    <w:rsid w:val="001200CE"/>
    <w:rsid w:val="001200E8"/>
    <w:rsid w:val="00120111"/>
    <w:rsid w:val="0012012C"/>
    <w:rsid w:val="00120201"/>
    <w:rsid w:val="0012030B"/>
    <w:rsid w:val="0012044A"/>
    <w:rsid w:val="001204E0"/>
    <w:rsid w:val="00120620"/>
    <w:rsid w:val="0012067E"/>
    <w:rsid w:val="00120729"/>
    <w:rsid w:val="00120B03"/>
    <w:rsid w:val="00120D6E"/>
    <w:rsid w:val="00120E28"/>
    <w:rsid w:val="0012102C"/>
    <w:rsid w:val="00121069"/>
    <w:rsid w:val="00121074"/>
    <w:rsid w:val="001213E4"/>
    <w:rsid w:val="0012142F"/>
    <w:rsid w:val="00121434"/>
    <w:rsid w:val="001214F5"/>
    <w:rsid w:val="001214FA"/>
    <w:rsid w:val="0012180B"/>
    <w:rsid w:val="00121818"/>
    <w:rsid w:val="0012186B"/>
    <w:rsid w:val="001219F1"/>
    <w:rsid w:val="00121A40"/>
    <w:rsid w:val="00121A41"/>
    <w:rsid w:val="00121B1B"/>
    <w:rsid w:val="00121B4A"/>
    <w:rsid w:val="00121C6B"/>
    <w:rsid w:val="00121D68"/>
    <w:rsid w:val="00121DB3"/>
    <w:rsid w:val="00122188"/>
    <w:rsid w:val="00122345"/>
    <w:rsid w:val="0012276A"/>
    <w:rsid w:val="00122832"/>
    <w:rsid w:val="001229B8"/>
    <w:rsid w:val="00122AA2"/>
    <w:rsid w:val="00122ACB"/>
    <w:rsid w:val="00122BA6"/>
    <w:rsid w:val="00122C21"/>
    <w:rsid w:val="00122C4A"/>
    <w:rsid w:val="00122C5B"/>
    <w:rsid w:val="00122D56"/>
    <w:rsid w:val="00122F6C"/>
    <w:rsid w:val="00122FFF"/>
    <w:rsid w:val="001230E4"/>
    <w:rsid w:val="0012322E"/>
    <w:rsid w:val="001232C5"/>
    <w:rsid w:val="00123311"/>
    <w:rsid w:val="00123333"/>
    <w:rsid w:val="001233AE"/>
    <w:rsid w:val="00123486"/>
    <w:rsid w:val="00123572"/>
    <w:rsid w:val="0012379E"/>
    <w:rsid w:val="001237A7"/>
    <w:rsid w:val="00123834"/>
    <w:rsid w:val="00123882"/>
    <w:rsid w:val="00123D8D"/>
    <w:rsid w:val="00123E32"/>
    <w:rsid w:val="00123E82"/>
    <w:rsid w:val="00124084"/>
    <w:rsid w:val="001243DE"/>
    <w:rsid w:val="00124536"/>
    <w:rsid w:val="00124616"/>
    <w:rsid w:val="00124707"/>
    <w:rsid w:val="0012499C"/>
    <w:rsid w:val="00124AC4"/>
    <w:rsid w:val="00124B1B"/>
    <w:rsid w:val="00124B37"/>
    <w:rsid w:val="00124D5B"/>
    <w:rsid w:val="00124E17"/>
    <w:rsid w:val="00124EFB"/>
    <w:rsid w:val="00125045"/>
    <w:rsid w:val="00125177"/>
    <w:rsid w:val="0012531D"/>
    <w:rsid w:val="00125321"/>
    <w:rsid w:val="001255F6"/>
    <w:rsid w:val="0012560D"/>
    <w:rsid w:val="001256B8"/>
    <w:rsid w:val="001256BA"/>
    <w:rsid w:val="001259F7"/>
    <w:rsid w:val="00125D15"/>
    <w:rsid w:val="00125D89"/>
    <w:rsid w:val="00125FFB"/>
    <w:rsid w:val="00126250"/>
    <w:rsid w:val="001267B9"/>
    <w:rsid w:val="001268C7"/>
    <w:rsid w:val="001268F6"/>
    <w:rsid w:val="00126989"/>
    <w:rsid w:val="00126B35"/>
    <w:rsid w:val="00126DB9"/>
    <w:rsid w:val="00127017"/>
    <w:rsid w:val="0012719D"/>
    <w:rsid w:val="001271A3"/>
    <w:rsid w:val="00127282"/>
    <w:rsid w:val="0012735C"/>
    <w:rsid w:val="0012751F"/>
    <w:rsid w:val="00127810"/>
    <w:rsid w:val="0012794C"/>
    <w:rsid w:val="00127B1A"/>
    <w:rsid w:val="00127C79"/>
    <w:rsid w:val="00127CB5"/>
    <w:rsid w:val="00127D65"/>
    <w:rsid w:val="00127DB2"/>
    <w:rsid w:val="00127E81"/>
    <w:rsid w:val="00127EA0"/>
    <w:rsid w:val="00130109"/>
    <w:rsid w:val="001301B6"/>
    <w:rsid w:val="001303EB"/>
    <w:rsid w:val="0013055E"/>
    <w:rsid w:val="001307F7"/>
    <w:rsid w:val="00130897"/>
    <w:rsid w:val="0013090B"/>
    <w:rsid w:val="00130ACA"/>
    <w:rsid w:val="00130AD0"/>
    <w:rsid w:val="00130C0D"/>
    <w:rsid w:val="00130C13"/>
    <w:rsid w:val="00130C80"/>
    <w:rsid w:val="00131080"/>
    <w:rsid w:val="001310C0"/>
    <w:rsid w:val="0013148E"/>
    <w:rsid w:val="0013189B"/>
    <w:rsid w:val="00131A73"/>
    <w:rsid w:val="00131CE9"/>
    <w:rsid w:val="00131E8F"/>
    <w:rsid w:val="00131F4A"/>
    <w:rsid w:val="001322AA"/>
    <w:rsid w:val="001322EC"/>
    <w:rsid w:val="001322FE"/>
    <w:rsid w:val="001323FF"/>
    <w:rsid w:val="00132418"/>
    <w:rsid w:val="00132484"/>
    <w:rsid w:val="001324D7"/>
    <w:rsid w:val="0013258E"/>
    <w:rsid w:val="001325D7"/>
    <w:rsid w:val="00132781"/>
    <w:rsid w:val="001327AA"/>
    <w:rsid w:val="00132915"/>
    <w:rsid w:val="00132BC0"/>
    <w:rsid w:val="00132C75"/>
    <w:rsid w:val="00132DC9"/>
    <w:rsid w:val="00132F9A"/>
    <w:rsid w:val="00132FDD"/>
    <w:rsid w:val="0013302A"/>
    <w:rsid w:val="0013303D"/>
    <w:rsid w:val="0013306A"/>
    <w:rsid w:val="001330B3"/>
    <w:rsid w:val="0013325D"/>
    <w:rsid w:val="001335B0"/>
    <w:rsid w:val="00133655"/>
    <w:rsid w:val="001336F0"/>
    <w:rsid w:val="001337BB"/>
    <w:rsid w:val="001337BC"/>
    <w:rsid w:val="001337ED"/>
    <w:rsid w:val="0013384E"/>
    <w:rsid w:val="00133991"/>
    <w:rsid w:val="001339B4"/>
    <w:rsid w:val="00133B4B"/>
    <w:rsid w:val="00133C0B"/>
    <w:rsid w:val="00133CDB"/>
    <w:rsid w:val="00133D28"/>
    <w:rsid w:val="00133DD0"/>
    <w:rsid w:val="00133E21"/>
    <w:rsid w:val="00133E27"/>
    <w:rsid w:val="00133E6E"/>
    <w:rsid w:val="0013401A"/>
    <w:rsid w:val="00134106"/>
    <w:rsid w:val="001341F5"/>
    <w:rsid w:val="0013428A"/>
    <w:rsid w:val="0013432C"/>
    <w:rsid w:val="001345D3"/>
    <w:rsid w:val="001346A3"/>
    <w:rsid w:val="00134707"/>
    <w:rsid w:val="0013480E"/>
    <w:rsid w:val="0013489D"/>
    <w:rsid w:val="001349C3"/>
    <w:rsid w:val="00134A40"/>
    <w:rsid w:val="00134B63"/>
    <w:rsid w:val="00134B95"/>
    <w:rsid w:val="00134C0D"/>
    <w:rsid w:val="00134C51"/>
    <w:rsid w:val="00134D42"/>
    <w:rsid w:val="00134E33"/>
    <w:rsid w:val="00134F2F"/>
    <w:rsid w:val="00134F3F"/>
    <w:rsid w:val="00135307"/>
    <w:rsid w:val="00135368"/>
    <w:rsid w:val="0013544D"/>
    <w:rsid w:val="0013545F"/>
    <w:rsid w:val="001354F0"/>
    <w:rsid w:val="00135594"/>
    <w:rsid w:val="00135630"/>
    <w:rsid w:val="001356FF"/>
    <w:rsid w:val="001357F1"/>
    <w:rsid w:val="001358B6"/>
    <w:rsid w:val="00135984"/>
    <w:rsid w:val="0013598B"/>
    <w:rsid w:val="00135A79"/>
    <w:rsid w:val="00135C36"/>
    <w:rsid w:val="00135CAB"/>
    <w:rsid w:val="00135CD3"/>
    <w:rsid w:val="00135CF4"/>
    <w:rsid w:val="00135D54"/>
    <w:rsid w:val="00135D91"/>
    <w:rsid w:val="00135F60"/>
    <w:rsid w:val="001360BD"/>
    <w:rsid w:val="001360F8"/>
    <w:rsid w:val="00136105"/>
    <w:rsid w:val="0013614D"/>
    <w:rsid w:val="001362E3"/>
    <w:rsid w:val="001363C7"/>
    <w:rsid w:val="00136461"/>
    <w:rsid w:val="001365BD"/>
    <w:rsid w:val="001365DA"/>
    <w:rsid w:val="001366AC"/>
    <w:rsid w:val="00136794"/>
    <w:rsid w:val="001367F7"/>
    <w:rsid w:val="0013690D"/>
    <w:rsid w:val="00136929"/>
    <w:rsid w:val="0013693D"/>
    <w:rsid w:val="00136AE1"/>
    <w:rsid w:val="00136B91"/>
    <w:rsid w:val="00136C48"/>
    <w:rsid w:val="00136C67"/>
    <w:rsid w:val="00136C88"/>
    <w:rsid w:val="00136D22"/>
    <w:rsid w:val="00136D7B"/>
    <w:rsid w:val="00136E00"/>
    <w:rsid w:val="00136E27"/>
    <w:rsid w:val="00136FF7"/>
    <w:rsid w:val="00137285"/>
    <w:rsid w:val="0013735F"/>
    <w:rsid w:val="00137381"/>
    <w:rsid w:val="001373BD"/>
    <w:rsid w:val="0013742B"/>
    <w:rsid w:val="00137675"/>
    <w:rsid w:val="001376CF"/>
    <w:rsid w:val="001376D9"/>
    <w:rsid w:val="001376EE"/>
    <w:rsid w:val="0013772C"/>
    <w:rsid w:val="001377FB"/>
    <w:rsid w:val="001378A1"/>
    <w:rsid w:val="001378C7"/>
    <w:rsid w:val="0013796E"/>
    <w:rsid w:val="0013797B"/>
    <w:rsid w:val="00137A00"/>
    <w:rsid w:val="00137BB2"/>
    <w:rsid w:val="00137BDF"/>
    <w:rsid w:val="00137BFA"/>
    <w:rsid w:val="00137EB7"/>
    <w:rsid w:val="00140028"/>
    <w:rsid w:val="00140550"/>
    <w:rsid w:val="0014059C"/>
    <w:rsid w:val="001405B2"/>
    <w:rsid w:val="00140844"/>
    <w:rsid w:val="001408E3"/>
    <w:rsid w:val="00140AB6"/>
    <w:rsid w:val="00140BEA"/>
    <w:rsid w:val="00140C2B"/>
    <w:rsid w:val="00140C6E"/>
    <w:rsid w:val="00141079"/>
    <w:rsid w:val="00141082"/>
    <w:rsid w:val="00141130"/>
    <w:rsid w:val="00141151"/>
    <w:rsid w:val="00141182"/>
    <w:rsid w:val="00141221"/>
    <w:rsid w:val="00141252"/>
    <w:rsid w:val="00141431"/>
    <w:rsid w:val="00141488"/>
    <w:rsid w:val="001414F0"/>
    <w:rsid w:val="001414F1"/>
    <w:rsid w:val="001414FE"/>
    <w:rsid w:val="00141623"/>
    <w:rsid w:val="001417D4"/>
    <w:rsid w:val="00141812"/>
    <w:rsid w:val="001418F2"/>
    <w:rsid w:val="00141CA6"/>
    <w:rsid w:val="0014202D"/>
    <w:rsid w:val="00142038"/>
    <w:rsid w:val="00142059"/>
    <w:rsid w:val="001420F4"/>
    <w:rsid w:val="0014230B"/>
    <w:rsid w:val="0014261C"/>
    <w:rsid w:val="0014289D"/>
    <w:rsid w:val="001428F3"/>
    <w:rsid w:val="001428FA"/>
    <w:rsid w:val="001429E4"/>
    <w:rsid w:val="00142A3F"/>
    <w:rsid w:val="00142A71"/>
    <w:rsid w:val="00142DA4"/>
    <w:rsid w:val="00142F0E"/>
    <w:rsid w:val="00142F28"/>
    <w:rsid w:val="00142F41"/>
    <w:rsid w:val="001431DA"/>
    <w:rsid w:val="0014354F"/>
    <w:rsid w:val="001436A0"/>
    <w:rsid w:val="0014373F"/>
    <w:rsid w:val="001437A9"/>
    <w:rsid w:val="001437DB"/>
    <w:rsid w:val="00143841"/>
    <w:rsid w:val="00143960"/>
    <w:rsid w:val="00143A3D"/>
    <w:rsid w:val="00143ACF"/>
    <w:rsid w:val="00143B63"/>
    <w:rsid w:val="00143C86"/>
    <w:rsid w:val="00143CC9"/>
    <w:rsid w:val="00143DFB"/>
    <w:rsid w:val="00143ECE"/>
    <w:rsid w:val="00143F0A"/>
    <w:rsid w:val="00143F98"/>
    <w:rsid w:val="0014404F"/>
    <w:rsid w:val="0014413A"/>
    <w:rsid w:val="00144171"/>
    <w:rsid w:val="001443DD"/>
    <w:rsid w:val="00144522"/>
    <w:rsid w:val="001445F1"/>
    <w:rsid w:val="00144657"/>
    <w:rsid w:val="001446AE"/>
    <w:rsid w:val="001447B2"/>
    <w:rsid w:val="001447B3"/>
    <w:rsid w:val="00144803"/>
    <w:rsid w:val="00144AC6"/>
    <w:rsid w:val="00144AE7"/>
    <w:rsid w:val="00144B8D"/>
    <w:rsid w:val="00144BEC"/>
    <w:rsid w:val="00144DF6"/>
    <w:rsid w:val="00144EED"/>
    <w:rsid w:val="00144F50"/>
    <w:rsid w:val="0014509C"/>
    <w:rsid w:val="00145111"/>
    <w:rsid w:val="00145256"/>
    <w:rsid w:val="00145484"/>
    <w:rsid w:val="001454DC"/>
    <w:rsid w:val="001454F8"/>
    <w:rsid w:val="0014582E"/>
    <w:rsid w:val="0014590D"/>
    <w:rsid w:val="00145A98"/>
    <w:rsid w:val="00145AAB"/>
    <w:rsid w:val="00145C26"/>
    <w:rsid w:val="00145D70"/>
    <w:rsid w:val="00145D91"/>
    <w:rsid w:val="00145DF4"/>
    <w:rsid w:val="0014664C"/>
    <w:rsid w:val="00146928"/>
    <w:rsid w:val="0014693F"/>
    <w:rsid w:val="001469B4"/>
    <w:rsid w:val="001469CF"/>
    <w:rsid w:val="00147152"/>
    <w:rsid w:val="0014726A"/>
    <w:rsid w:val="001475B3"/>
    <w:rsid w:val="00147752"/>
    <w:rsid w:val="0014780A"/>
    <w:rsid w:val="00147960"/>
    <w:rsid w:val="00147995"/>
    <w:rsid w:val="00147CEC"/>
    <w:rsid w:val="00147D25"/>
    <w:rsid w:val="00147DBB"/>
    <w:rsid w:val="00147E87"/>
    <w:rsid w:val="00147F5F"/>
    <w:rsid w:val="00147F7B"/>
    <w:rsid w:val="00147FAF"/>
    <w:rsid w:val="001503D3"/>
    <w:rsid w:val="00150505"/>
    <w:rsid w:val="00150657"/>
    <w:rsid w:val="00150A45"/>
    <w:rsid w:val="00150B73"/>
    <w:rsid w:val="00150BB9"/>
    <w:rsid w:val="00150C0C"/>
    <w:rsid w:val="00150C12"/>
    <w:rsid w:val="00150C32"/>
    <w:rsid w:val="00150C93"/>
    <w:rsid w:val="00150CD1"/>
    <w:rsid w:val="00150F66"/>
    <w:rsid w:val="00150FA5"/>
    <w:rsid w:val="001510C0"/>
    <w:rsid w:val="001510F7"/>
    <w:rsid w:val="00151133"/>
    <w:rsid w:val="00151147"/>
    <w:rsid w:val="00151197"/>
    <w:rsid w:val="00151285"/>
    <w:rsid w:val="00151336"/>
    <w:rsid w:val="001513BC"/>
    <w:rsid w:val="0015144B"/>
    <w:rsid w:val="001514C3"/>
    <w:rsid w:val="0015153C"/>
    <w:rsid w:val="00151578"/>
    <w:rsid w:val="00151614"/>
    <w:rsid w:val="001516C5"/>
    <w:rsid w:val="00151761"/>
    <w:rsid w:val="00151763"/>
    <w:rsid w:val="00151910"/>
    <w:rsid w:val="001519A1"/>
    <w:rsid w:val="00151BAE"/>
    <w:rsid w:val="00151C21"/>
    <w:rsid w:val="00151E52"/>
    <w:rsid w:val="00152084"/>
    <w:rsid w:val="00152097"/>
    <w:rsid w:val="001521AD"/>
    <w:rsid w:val="00152281"/>
    <w:rsid w:val="001522DD"/>
    <w:rsid w:val="001522EE"/>
    <w:rsid w:val="00152319"/>
    <w:rsid w:val="0015232A"/>
    <w:rsid w:val="0015235B"/>
    <w:rsid w:val="001523C9"/>
    <w:rsid w:val="00152544"/>
    <w:rsid w:val="00152591"/>
    <w:rsid w:val="001526C4"/>
    <w:rsid w:val="00152743"/>
    <w:rsid w:val="0015275B"/>
    <w:rsid w:val="0015277F"/>
    <w:rsid w:val="001527A5"/>
    <w:rsid w:val="0015285C"/>
    <w:rsid w:val="0015288E"/>
    <w:rsid w:val="001528E8"/>
    <w:rsid w:val="00152A71"/>
    <w:rsid w:val="00152C4D"/>
    <w:rsid w:val="00152D0A"/>
    <w:rsid w:val="00152E29"/>
    <w:rsid w:val="00152F47"/>
    <w:rsid w:val="00152F95"/>
    <w:rsid w:val="00152FC4"/>
    <w:rsid w:val="00152FD7"/>
    <w:rsid w:val="00153069"/>
    <w:rsid w:val="001530AD"/>
    <w:rsid w:val="0015314C"/>
    <w:rsid w:val="001531F1"/>
    <w:rsid w:val="001532F6"/>
    <w:rsid w:val="00153356"/>
    <w:rsid w:val="00153439"/>
    <w:rsid w:val="00153493"/>
    <w:rsid w:val="001536FC"/>
    <w:rsid w:val="001537C6"/>
    <w:rsid w:val="001538B8"/>
    <w:rsid w:val="00153DBB"/>
    <w:rsid w:val="00153F20"/>
    <w:rsid w:val="00154087"/>
    <w:rsid w:val="00154119"/>
    <w:rsid w:val="0015425A"/>
    <w:rsid w:val="00154535"/>
    <w:rsid w:val="001546DF"/>
    <w:rsid w:val="00154741"/>
    <w:rsid w:val="00154775"/>
    <w:rsid w:val="0015483E"/>
    <w:rsid w:val="00154907"/>
    <w:rsid w:val="00154A2B"/>
    <w:rsid w:val="00154A51"/>
    <w:rsid w:val="00154AF5"/>
    <w:rsid w:val="00154BA0"/>
    <w:rsid w:val="00154BC9"/>
    <w:rsid w:val="00154D11"/>
    <w:rsid w:val="00154DEA"/>
    <w:rsid w:val="00154F0A"/>
    <w:rsid w:val="001550B3"/>
    <w:rsid w:val="00155306"/>
    <w:rsid w:val="001553E4"/>
    <w:rsid w:val="00155427"/>
    <w:rsid w:val="00155486"/>
    <w:rsid w:val="00155501"/>
    <w:rsid w:val="00155507"/>
    <w:rsid w:val="00155640"/>
    <w:rsid w:val="00155662"/>
    <w:rsid w:val="00155687"/>
    <w:rsid w:val="001556B6"/>
    <w:rsid w:val="00155798"/>
    <w:rsid w:val="00155A49"/>
    <w:rsid w:val="00155B51"/>
    <w:rsid w:val="00155C2B"/>
    <w:rsid w:val="00155E88"/>
    <w:rsid w:val="00155F04"/>
    <w:rsid w:val="00155F66"/>
    <w:rsid w:val="0015628B"/>
    <w:rsid w:val="0015634C"/>
    <w:rsid w:val="00156497"/>
    <w:rsid w:val="001564E5"/>
    <w:rsid w:val="00156587"/>
    <w:rsid w:val="00156653"/>
    <w:rsid w:val="001566C0"/>
    <w:rsid w:val="0015677A"/>
    <w:rsid w:val="001567F2"/>
    <w:rsid w:val="00156B98"/>
    <w:rsid w:val="00156C90"/>
    <w:rsid w:val="00156CE2"/>
    <w:rsid w:val="00156E0A"/>
    <w:rsid w:val="00156E32"/>
    <w:rsid w:val="00156E6B"/>
    <w:rsid w:val="00156E9A"/>
    <w:rsid w:val="0015718D"/>
    <w:rsid w:val="001571A3"/>
    <w:rsid w:val="00157287"/>
    <w:rsid w:val="001573C3"/>
    <w:rsid w:val="00157467"/>
    <w:rsid w:val="001576AA"/>
    <w:rsid w:val="001576BE"/>
    <w:rsid w:val="001576CB"/>
    <w:rsid w:val="0015778C"/>
    <w:rsid w:val="0015785A"/>
    <w:rsid w:val="00157999"/>
    <w:rsid w:val="00157D10"/>
    <w:rsid w:val="00157FB7"/>
    <w:rsid w:val="00157FF9"/>
    <w:rsid w:val="00160181"/>
    <w:rsid w:val="0016029F"/>
    <w:rsid w:val="00160471"/>
    <w:rsid w:val="0016048C"/>
    <w:rsid w:val="001606CE"/>
    <w:rsid w:val="00160944"/>
    <w:rsid w:val="00160C1E"/>
    <w:rsid w:val="00160E49"/>
    <w:rsid w:val="00160E86"/>
    <w:rsid w:val="0016124B"/>
    <w:rsid w:val="00161385"/>
    <w:rsid w:val="00161552"/>
    <w:rsid w:val="001616C1"/>
    <w:rsid w:val="001616EB"/>
    <w:rsid w:val="00161735"/>
    <w:rsid w:val="001617A7"/>
    <w:rsid w:val="00161A59"/>
    <w:rsid w:val="00161A87"/>
    <w:rsid w:val="00161AD3"/>
    <w:rsid w:val="00161BB1"/>
    <w:rsid w:val="00161CE3"/>
    <w:rsid w:val="00161D53"/>
    <w:rsid w:val="00161DE1"/>
    <w:rsid w:val="00161E8A"/>
    <w:rsid w:val="0016207C"/>
    <w:rsid w:val="001620A5"/>
    <w:rsid w:val="001620E5"/>
    <w:rsid w:val="00162260"/>
    <w:rsid w:val="00162291"/>
    <w:rsid w:val="001623D2"/>
    <w:rsid w:val="001623E1"/>
    <w:rsid w:val="0016248A"/>
    <w:rsid w:val="0016251F"/>
    <w:rsid w:val="0016275E"/>
    <w:rsid w:val="00162A47"/>
    <w:rsid w:val="0016319B"/>
    <w:rsid w:val="001631C2"/>
    <w:rsid w:val="00163339"/>
    <w:rsid w:val="001633C8"/>
    <w:rsid w:val="00163554"/>
    <w:rsid w:val="00163571"/>
    <w:rsid w:val="00163649"/>
    <w:rsid w:val="00163764"/>
    <w:rsid w:val="0016379C"/>
    <w:rsid w:val="00163836"/>
    <w:rsid w:val="00163890"/>
    <w:rsid w:val="001639B5"/>
    <w:rsid w:val="00163A39"/>
    <w:rsid w:val="00163AAA"/>
    <w:rsid w:val="00163AAF"/>
    <w:rsid w:val="00163E1C"/>
    <w:rsid w:val="00163ECC"/>
    <w:rsid w:val="00163EEB"/>
    <w:rsid w:val="001640A9"/>
    <w:rsid w:val="00164138"/>
    <w:rsid w:val="001643CB"/>
    <w:rsid w:val="00164475"/>
    <w:rsid w:val="001646DD"/>
    <w:rsid w:val="001647D7"/>
    <w:rsid w:val="0016480D"/>
    <w:rsid w:val="001648A5"/>
    <w:rsid w:val="00164A4F"/>
    <w:rsid w:val="00164A69"/>
    <w:rsid w:val="00164AC1"/>
    <w:rsid w:val="00164B8F"/>
    <w:rsid w:val="00165010"/>
    <w:rsid w:val="00165247"/>
    <w:rsid w:val="00165288"/>
    <w:rsid w:val="0016538C"/>
    <w:rsid w:val="0016549C"/>
    <w:rsid w:val="0016554D"/>
    <w:rsid w:val="0016566F"/>
    <w:rsid w:val="00165755"/>
    <w:rsid w:val="0016577F"/>
    <w:rsid w:val="001657A8"/>
    <w:rsid w:val="001657BA"/>
    <w:rsid w:val="001657D0"/>
    <w:rsid w:val="0016583D"/>
    <w:rsid w:val="00165883"/>
    <w:rsid w:val="00165963"/>
    <w:rsid w:val="001659AF"/>
    <w:rsid w:val="001659D5"/>
    <w:rsid w:val="00165A04"/>
    <w:rsid w:val="00165A7A"/>
    <w:rsid w:val="00165B36"/>
    <w:rsid w:val="001661AB"/>
    <w:rsid w:val="0016629D"/>
    <w:rsid w:val="0016629F"/>
    <w:rsid w:val="00166348"/>
    <w:rsid w:val="0016641C"/>
    <w:rsid w:val="001664A6"/>
    <w:rsid w:val="00166572"/>
    <w:rsid w:val="001665A0"/>
    <w:rsid w:val="001666CB"/>
    <w:rsid w:val="0016676D"/>
    <w:rsid w:val="001667C2"/>
    <w:rsid w:val="0016682F"/>
    <w:rsid w:val="00166A65"/>
    <w:rsid w:val="00166D59"/>
    <w:rsid w:val="00166D6F"/>
    <w:rsid w:val="00167146"/>
    <w:rsid w:val="001672AF"/>
    <w:rsid w:val="001672EB"/>
    <w:rsid w:val="0016741C"/>
    <w:rsid w:val="0016772D"/>
    <w:rsid w:val="00167B80"/>
    <w:rsid w:val="00167E38"/>
    <w:rsid w:val="00167E5A"/>
    <w:rsid w:val="00167E7B"/>
    <w:rsid w:val="00167EBB"/>
    <w:rsid w:val="00167F86"/>
    <w:rsid w:val="00167FD8"/>
    <w:rsid w:val="0017004E"/>
    <w:rsid w:val="0017008B"/>
    <w:rsid w:val="00170271"/>
    <w:rsid w:val="001702D3"/>
    <w:rsid w:val="00170397"/>
    <w:rsid w:val="001703AD"/>
    <w:rsid w:val="0017047D"/>
    <w:rsid w:val="00170664"/>
    <w:rsid w:val="00170714"/>
    <w:rsid w:val="001708AA"/>
    <w:rsid w:val="001708DD"/>
    <w:rsid w:val="0017091E"/>
    <w:rsid w:val="0017097D"/>
    <w:rsid w:val="001709A5"/>
    <w:rsid w:val="001709E4"/>
    <w:rsid w:val="00170A4C"/>
    <w:rsid w:val="00170ACD"/>
    <w:rsid w:val="00170AD8"/>
    <w:rsid w:val="00170BB0"/>
    <w:rsid w:val="00170C38"/>
    <w:rsid w:val="00171042"/>
    <w:rsid w:val="00171059"/>
    <w:rsid w:val="001711DC"/>
    <w:rsid w:val="001712EC"/>
    <w:rsid w:val="001715C3"/>
    <w:rsid w:val="001715E0"/>
    <w:rsid w:val="001718D3"/>
    <w:rsid w:val="00171AEE"/>
    <w:rsid w:val="00171B39"/>
    <w:rsid w:val="00171CCB"/>
    <w:rsid w:val="00171FE4"/>
    <w:rsid w:val="0017203F"/>
    <w:rsid w:val="00172092"/>
    <w:rsid w:val="001720B9"/>
    <w:rsid w:val="00172127"/>
    <w:rsid w:val="0017247F"/>
    <w:rsid w:val="00172747"/>
    <w:rsid w:val="0017282E"/>
    <w:rsid w:val="00172A36"/>
    <w:rsid w:val="00172A6E"/>
    <w:rsid w:val="00172A7E"/>
    <w:rsid w:val="00172D6F"/>
    <w:rsid w:val="00172FB2"/>
    <w:rsid w:val="00172FED"/>
    <w:rsid w:val="00173195"/>
    <w:rsid w:val="0017346D"/>
    <w:rsid w:val="001734D9"/>
    <w:rsid w:val="00173574"/>
    <w:rsid w:val="00173B92"/>
    <w:rsid w:val="00173CD1"/>
    <w:rsid w:val="00173D3B"/>
    <w:rsid w:val="00173E34"/>
    <w:rsid w:val="00174475"/>
    <w:rsid w:val="0017449B"/>
    <w:rsid w:val="00174A67"/>
    <w:rsid w:val="00174DC1"/>
    <w:rsid w:val="00174EA8"/>
    <w:rsid w:val="00174EB6"/>
    <w:rsid w:val="00174EB9"/>
    <w:rsid w:val="00174F0B"/>
    <w:rsid w:val="00175108"/>
    <w:rsid w:val="00175396"/>
    <w:rsid w:val="00175424"/>
    <w:rsid w:val="001755F4"/>
    <w:rsid w:val="001757FF"/>
    <w:rsid w:val="00175910"/>
    <w:rsid w:val="001759A5"/>
    <w:rsid w:val="001759B2"/>
    <w:rsid w:val="00175AAB"/>
    <w:rsid w:val="00175F0A"/>
    <w:rsid w:val="00175F5B"/>
    <w:rsid w:val="001760B2"/>
    <w:rsid w:val="00176187"/>
    <w:rsid w:val="001762DF"/>
    <w:rsid w:val="0017631E"/>
    <w:rsid w:val="0017634C"/>
    <w:rsid w:val="0017691D"/>
    <w:rsid w:val="00176B17"/>
    <w:rsid w:val="00176D8F"/>
    <w:rsid w:val="001770AD"/>
    <w:rsid w:val="001770FE"/>
    <w:rsid w:val="0017718D"/>
    <w:rsid w:val="001771B0"/>
    <w:rsid w:val="0017726F"/>
    <w:rsid w:val="001772ED"/>
    <w:rsid w:val="001772EF"/>
    <w:rsid w:val="001772FC"/>
    <w:rsid w:val="001773FF"/>
    <w:rsid w:val="00177565"/>
    <w:rsid w:val="001775F7"/>
    <w:rsid w:val="0017779C"/>
    <w:rsid w:val="001777EC"/>
    <w:rsid w:val="0017795D"/>
    <w:rsid w:val="00177A1B"/>
    <w:rsid w:val="00177B0F"/>
    <w:rsid w:val="00177D01"/>
    <w:rsid w:val="00177E27"/>
    <w:rsid w:val="00177E55"/>
    <w:rsid w:val="00177E98"/>
    <w:rsid w:val="0018040B"/>
    <w:rsid w:val="0018058E"/>
    <w:rsid w:val="001806D2"/>
    <w:rsid w:val="0018082B"/>
    <w:rsid w:val="00180853"/>
    <w:rsid w:val="0018086E"/>
    <w:rsid w:val="001808CB"/>
    <w:rsid w:val="00180959"/>
    <w:rsid w:val="00180BDF"/>
    <w:rsid w:val="00180E21"/>
    <w:rsid w:val="00180F6D"/>
    <w:rsid w:val="00181096"/>
    <w:rsid w:val="001810AC"/>
    <w:rsid w:val="001813EC"/>
    <w:rsid w:val="00181422"/>
    <w:rsid w:val="001814FA"/>
    <w:rsid w:val="001815D6"/>
    <w:rsid w:val="001816DD"/>
    <w:rsid w:val="00181724"/>
    <w:rsid w:val="001818BA"/>
    <w:rsid w:val="0018195E"/>
    <w:rsid w:val="00181AB0"/>
    <w:rsid w:val="00181B62"/>
    <w:rsid w:val="00181B8B"/>
    <w:rsid w:val="00181C2C"/>
    <w:rsid w:val="00181C4C"/>
    <w:rsid w:val="00181D08"/>
    <w:rsid w:val="00181E42"/>
    <w:rsid w:val="00182052"/>
    <w:rsid w:val="0018229C"/>
    <w:rsid w:val="00182349"/>
    <w:rsid w:val="001823C9"/>
    <w:rsid w:val="0018265F"/>
    <w:rsid w:val="0018273E"/>
    <w:rsid w:val="001829E8"/>
    <w:rsid w:val="00182A08"/>
    <w:rsid w:val="00182B3E"/>
    <w:rsid w:val="00182BD6"/>
    <w:rsid w:val="00182C73"/>
    <w:rsid w:val="00182CEA"/>
    <w:rsid w:val="0018321D"/>
    <w:rsid w:val="0018323D"/>
    <w:rsid w:val="00183408"/>
    <w:rsid w:val="0018343D"/>
    <w:rsid w:val="00183502"/>
    <w:rsid w:val="00183528"/>
    <w:rsid w:val="0018396C"/>
    <w:rsid w:val="00183997"/>
    <w:rsid w:val="00183A1E"/>
    <w:rsid w:val="00183A3D"/>
    <w:rsid w:val="00183B6D"/>
    <w:rsid w:val="00183B92"/>
    <w:rsid w:val="00183DC3"/>
    <w:rsid w:val="00183ED7"/>
    <w:rsid w:val="00183FB9"/>
    <w:rsid w:val="0018406B"/>
    <w:rsid w:val="001840AF"/>
    <w:rsid w:val="001845C4"/>
    <w:rsid w:val="0018468F"/>
    <w:rsid w:val="001846A1"/>
    <w:rsid w:val="001847C7"/>
    <w:rsid w:val="001849A9"/>
    <w:rsid w:val="00184AFB"/>
    <w:rsid w:val="00184C68"/>
    <w:rsid w:val="00184CDF"/>
    <w:rsid w:val="00184E58"/>
    <w:rsid w:val="001850E3"/>
    <w:rsid w:val="0018513E"/>
    <w:rsid w:val="0018543D"/>
    <w:rsid w:val="00185527"/>
    <w:rsid w:val="001855E1"/>
    <w:rsid w:val="0018565F"/>
    <w:rsid w:val="001857D3"/>
    <w:rsid w:val="00185818"/>
    <w:rsid w:val="001858AE"/>
    <w:rsid w:val="001859BA"/>
    <w:rsid w:val="00185A1C"/>
    <w:rsid w:val="00185C00"/>
    <w:rsid w:val="00185C13"/>
    <w:rsid w:val="00185EE7"/>
    <w:rsid w:val="00185F4E"/>
    <w:rsid w:val="00186079"/>
    <w:rsid w:val="0018619A"/>
    <w:rsid w:val="001861A6"/>
    <w:rsid w:val="00186366"/>
    <w:rsid w:val="001863C9"/>
    <w:rsid w:val="0018647B"/>
    <w:rsid w:val="0018649E"/>
    <w:rsid w:val="00186593"/>
    <w:rsid w:val="00186771"/>
    <w:rsid w:val="001867ED"/>
    <w:rsid w:val="0018693C"/>
    <w:rsid w:val="00186AB6"/>
    <w:rsid w:val="00186C84"/>
    <w:rsid w:val="00186CF2"/>
    <w:rsid w:val="00186E15"/>
    <w:rsid w:val="00186E6A"/>
    <w:rsid w:val="00186EAB"/>
    <w:rsid w:val="00186F07"/>
    <w:rsid w:val="00186F83"/>
    <w:rsid w:val="00186F9E"/>
    <w:rsid w:val="0018713E"/>
    <w:rsid w:val="001871DD"/>
    <w:rsid w:val="00187329"/>
    <w:rsid w:val="001873A3"/>
    <w:rsid w:val="001873C0"/>
    <w:rsid w:val="00187725"/>
    <w:rsid w:val="001878A7"/>
    <w:rsid w:val="0018792C"/>
    <w:rsid w:val="00187A14"/>
    <w:rsid w:val="00187A35"/>
    <w:rsid w:val="00187AF0"/>
    <w:rsid w:val="00187CB4"/>
    <w:rsid w:val="00187CE0"/>
    <w:rsid w:val="00187EB0"/>
    <w:rsid w:val="00190031"/>
    <w:rsid w:val="00190233"/>
    <w:rsid w:val="001902E4"/>
    <w:rsid w:val="001903BD"/>
    <w:rsid w:val="001903F9"/>
    <w:rsid w:val="001904CF"/>
    <w:rsid w:val="00190665"/>
    <w:rsid w:val="00190796"/>
    <w:rsid w:val="001907FC"/>
    <w:rsid w:val="00190857"/>
    <w:rsid w:val="001908E2"/>
    <w:rsid w:val="00190904"/>
    <w:rsid w:val="001909DC"/>
    <w:rsid w:val="00190AA6"/>
    <w:rsid w:val="00190B10"/>
    <w:rsid w:val="00190C58"/>
    <w:rsid w:val="00190E3B"/>
    <w:rsid w:val="00190E9F"/>
    <w:rsid w:val="00190FBB"/>
    <w:rsid w:val="00191028"/>
    <w:rsid w:val="00191053"/>
    <w:rsid w:val="00191076"/>
    <w:rsid w:val="00191217"/>
    <w:rsid w:val="00191278"/>
    <w:rsid w:val="00191531"/>
    <w:rsid w:val="0019153B"/>
    <w:rsid w:val="00191748"/>
    <w:rsid w:val="00191A7C"/>
    <w:rsid w:val="00191ABF"/>
    <w:rsid w:val="00191D2E"/>
    <w:rsid w:val="00191F23"/>
    <w:rsid w:val="00191FC1"/>
    <w:rsid w:val="00192108"/>
    <w:rsid w:val="00192469"/>
    <w:rsid w:val="00192518"/>
    <w:rsid w:val="00192810"/>
    <w:rsid w:val="001929F8"/>
    <w:rsid w:val="00192A95"/>
    <w:rsid w:val="00192D82"/>
    <w:rsid w:val="00192F3A"/>
    <w:rsid w:val="00192FD3"/>
    <w:rsid w:val="00193086"/>
    <w:rsid w:val="001930AC"/>
    <w:rsid w:val="00193242"/>
    <w:rsid w:val="001933C2"/>
    <w:rsid w:val="001934D5"/>
    <w:rsid w:val="001935D4"/>
    <w:rsid w:val="0019362D"/>
    <w:rsid w:val="001936FE"/>
    <w:rsid w:val="00193721"/>
    <w:rsid w:val="001938BA"/>
    <w:rsid w:val="00193AFF"/>
    <w:rsid w:val="00193C29"/>
    <w:rsid w:val="00193CA0"/>
    <w:rsid w:val="00193D7C"/>
    <w:rsid w:val="00193EB6"/>
    <w:rsid w:val="00193F52"/>
    <w:rsid w:val="00194040"/>
    <w:rsid w:val="001940A7"/>
    <w:rsid w:val="00194403"/>
    <w:rsid w:val="001945F8"/>
    <w:rsid w:val="00194684"/>
    <w:rsid w:val="001949EB"/>
    <w:rsid w:val="00194A56"/>
    <w:rsid w:val="00194ACD"/>
    <w:rsid w:val="00194AFA"/>
    <w:rsid w:val="00194B7E"/>
    <w:rsid w:val="00194D48"/>
    <w:rsid w:val="00194DF3"/>
    <w:rsid w:val="00194ECA"/>
    <w:rsid w:val="00194F8E"/>
    <w:rsid w:val="00194FE2"/>
    <w:rsid w:val="0019507E"/>
    <w:rsid w:val="0019529F"/>
    <w:rsid w:val="001952EB"/>
    <w:rsid w:val="00195344"/>
    <w:rsid w:val="0019545B"/>
    <w:rsid w:val="00195484"/>
    <w:rsid w:val="001954CF"/>
    <w:rsid w:val="00195574"/>
    <w:rsid w:val="001957CB"/>
    <w:rsid w:val="00195AA2"/>
    <w:rsid w:val="00195B44"/>
    <w:rsid w:val="00195BFD"/>
    <w:rsid w:val="00195C34"/>
    <w:rsid w:val="00195C39"/>
    <w:rsid w:val="00195C51"/>
    <w:rsid w:val="00195C79"/>
    <w:rsid w:val="00195CFC"/>
    <w:rsid w:val="00195DDE"/>
    <w:rsid w:val="00195DEA"/>
    <w:rsid w:val="00195EDC"/>
    <w:rsid w:val="00195F3D"/>
    <w:rsid w:val="00196008"/>
    <w:rsid w:val="001961D4"/>
    <w:rsid w:val="0019622F"/>
    <w:rsid w:val="001962DE"/>
    <w:rsid w:val="00196609"/>
    <w:rsid w:val="0019661F"/>
    <w:rsid w:val="001966D0"/>
    <w:rsid w:val="00196832"/>
    <w:rsid w:val="0019694E"/>
    <w:rsid w:val="00196B1B"/>
    <w:rsid w:val="00196C57"/>
    <w:rsid w:val="00196D70"/>
    <w:rsid w:val="00196D9E"/>
    <w:rsid w:val="00196E75"/>
    <w:rsid w:val="00196EAE"/>
    <w:rsid w:val="00196FBA"/>
    <w:rsid w:val="001970DA"/>
    <w:rsid w:val="0019737F"/>
    <w:rsid w:val="0019744F"/>
    <w:rsid w:val="00197472"/>
    <w:rsid w:val="001975F0"/>
    <w:rsid w:val="001977A1"/>
    <w:rsid w:val="001977E6"/>
    <w:rsid w:val="0019799C"/>
    <w:rsid w:val="00197A21"/>
    <w:rsid w:val="00197A9B"/>
    <w:rsid w:val="00197BA5"/>
    <w:rsid w:val="00197C35"/>
    <w:rsid w:val="00197CBF"/>
    <w:rsid w:val="00197E79"/>
    <w:rsid w:val="00197F1C"/>
    <w:rsid w:val="00197F8A"/>
    <w:rsid w:val="001A0046"/>
    <w:rsid w:val="001A019A"/>
    <w:rsid w:val="001A02F1"/>
    <w:rsid w:val="001A03AE"/>
    <w:rsid w:val="001A0479"/>
    <w:rsid w:val="001A07F8"/>
    <w:rsid w:val="001A096B"/>
    <w:rsid w:val="001A0A18"/>
    <w:rsid w:val="001A0AA0"/>
    <w:rsid w:val="001A0AD5"/>
    <w:rsid w:val="001A0BA7"/>
    <w:rsid w:val="001A0E50"/>
    <w:rsid w:val="001A0EB3"/>
    <w:rsid w:val="001A0F45"/>
    <w:rsid w:val="001A1044"/>
    <w:rsid w:val="001A109C"/>
    <w:rsid w:val="001A1147"/>
    <w:rsid w:val="001A125D"/>
    <w:rsid w:val="001A1275"/>
    <w:rsid w:val="001A128A"/>
    <w:rsid w:val="001A1325"/>
    <w:rsid w:val="001A168C"/>
    <w:rsid w:val="001A1742"/>
    <w:rsid w:val="001A1807"/>
    <w:rsid w:val="001A181B"/>
    <w:rsid w:val="001A19AB"/>
    <w:rsid w:val="001A1A85"/>
    <w:rsid w:val="001A1AC5"/>
    <w:rsid w:val="001A1ACE"/>
    <w:rsid w:val="001A1EAA"/>
    <w:rsid w:val="001A2096"/>
    <w:rsid w:val="001A20FF"/>
    <w:rsid w:val="001A2165"/>
    <w:rsid w:val="001A228F"/>
    <w:rsid w:val="001A22CF"/>
    <w:rsid w:val="001A22FC"/>
    <w:rsid w:val="001A23B5"/>
    <w:rsid w:val="001A2403"/>
    <w:rsid w:val="001A2483"/>
    <w:rsid w:val="001A264A"/>
    <w:rsid w:val="001A27C4"/>
    <w:rsid w:val="001A27D7"/>
    <w:rsid w:val="001A28F9"/>
    <w:rsid w:val="001A2AD6"/>
    <w:rsid w:val="001A2BBF"/>
    <w:rsid w:val="001A2C9F"/>
    <w:rsid w:val="001A2CF7"/>
    <w:rsid w:val="001A2DFF"/>
    <w:rsid w:val="001A2EC8"/>
    <w:rsid w:val="001A3217"/>
    <w:rsid w:val="001A3653"/>
    <w:rsid w:val="001A3CF0"/>
    <w:rsid w:val="001A3E03"/>
    <w:rsid w:val="001A3E5E"/>
    <w:rsid w:val="001A3F2E"/>
    <w:rsid w:val="001A3FDE"/>
    <w:rsid w:val="001A403C"/>
    <w:rsid w:val="001A42D3"/>
    <w:rsid w:val="001A4394"/>
    <w:rsid w:val="001A43BB"/>
    <w:rsid w:val="001A461F"/>
    <w:rsid w:val="001A4734"/>
    <w:rsid w:val="001A4A59"/>
    <w:rsid w:val="001A4B04"/>
    <w:rsid w:val="001A4BBC"/>
    <w:rsid w:val="001A4F3A"/>
    <w:rsid w:val="001A506F"/>
    <w:rsid w:val="001A50DC"/>
    <w:rsid w:val="001A52C6"/>
    <w:rsid w:val="001A53A0"/>
    <w:rsid w:val="001A5418"/>
    <w:rsid w:val="001A550B"/>
    <w:rsid w:val="001A57E4"/>
    <w:rsid w:val="001A5802"/>
    <w:rsid w:val="001A5823"/>
    <w:rsid w:val="001A5D9F"/>
    <w:rsid w:val="001A5E1C"/>
    <w:rsid w:val="001A5FC3"/>
    <w:rsid w:val="001A5FF5"/>
    <w:rsid w:val="001A6130"/>
    <w:rsid w:val="001A625C"/>
    <w:rsid w:val="001A62FD"/>
    <w:rsid w:val="001A64CF"/>
    <w:rsid w:val="001A6695"/>
    <w:rsid w:val="001A6732"/>
    <w:rsid w:val="001A6761"/>
    <w:rsid w:val="001A6927"/>
    <w:rsid w:val="001A6955"/>
    <w:rsid w:val="001A6B9B"/>
    <w:rsid w:val="001A6C29"/>
    <w:rsid w:val="001A6EB1"/>
    <w:rsid w:val="001A6FF4"/>
    <w:rsid w:val="001A7058"/>
    <w:rsid w:val="001A70C5"/>
    <w:rsid w:val="001A733C"/>
    <w:rsid w:val="001A73C3"/>
    <w:rsid w:val="001A7783"/>
    <w:rsid w:val="001A77F4"/>
    <w:rsid w:val="001A78D2"/>
    <w:rsid w:val="001A7982"/>
    <w:rsid w:val="001A7A2A"/>
    <w:rsid w:val="001A7DEC"/>
    <w:rsid w:val="001A7F8C"/>
    <w:rsid w:val="001B0086"/>
    <w:rsid w:val="001B041E"/>
    <w:rsid w:val="001B0548"/>
    <w:rsid w:val="001B0ACA"/>
    <w:rsid w:val="001B0B91"/>
    <w:rsid w:val="001B0D88"/>
    <w:rsid w:val="001B0DE9"/>
    <w:rsid w:val="001B1050"/>
    <w:rsid w:val="001B1240"/>
    <w:rsid w:val="001B1317"/>
    <w:rsid w:val="001B1750"/>
    <w:rsid w:val="001B17DA"/>
    <w:rsid w:val="001B17E7"/>
    <w:rsid w:val="001B1823"/>
    <w:rsid w:val="001B18DA"/>
    <w:rsid w:val="001B18F2"/>
    <w:rsid w:val="001B18FE"/>
    <w:rsid w:val="001B19E8"/>
    <w:rsid w:val="001B1A59"/>
    <w:rsid w:val="001B1ACB"/>
    <w:rsid w:val="001B1AEF"/>
    <w:rsid w:val="001B1C97"/>
    <w:rsid w:val="001B2026"/>
    <w:rsid w:val="001B2073"/>
    <w:rsid w:val="001B20F2"/>
    <w:rsid w:val="001B2280"/>
    <w:rsid w:val="001B2425"/>
    <w:rsid w:val="001B2426"/>
    <w:rsid w:val="001B26F9"/>
    <w:rsid w:val="001B272E"/>
    <w:rsid w:val="001B2AD6"/>
    <w:rsid w:val="001B2AEE"/>
    <w:rsid w:val="001B2C18"/>
    <w:rsid w:val="001B2D55"/>
    <w:rsid w:val="001B2DC3"/>
    <w:rsid w:val="001B2FF6"/>
    <w:rsid w:val="001B31EB"/>
    <w:rsid w:val="001B326C"/>
    <w:rsid w:val="001B32FB"/>
    <w:rsid w:val="001B35CA"/>
    <w:rsid w:val="001B35D4"/>
    <w:rsid w:val="001B35EF"/>
    <w:rsid w:val="001B3628"/>
    <w:rsid w:val="001B3909"/>
    <w:rsid w:val="001B3A3E"/>
    <w:rsid w:val="001B3FCC"/>
    <w:rsid w:val="001B4094"/>
    <w:rsid w:val="001B4351"/>
    <w:rsid w:val="001B464F"/>
    <w:rsid w:val="001B480F"/>
    <w:rsid w:val="001B48D8"/>
    <w:rsid w:val="001B4A29"/>
    <w:rsid w:val="001B4A5E"/>
    <w:rsid w:val="001B4D13"/>
    <w:rsid w:val="001B4E02"/>
    <w:rsid w:val="001B4E35"/>
    <w:rsid w:val="001B4E83"/>
    <w:rsid w:val="001B4EE7"/>
    <w:rsid w:val="001B4F6B"/>
    <w:rsid w:val="001B5131"/>
    <w:rsid w:val="001B5175"/>
    <w:rsid w:val="001B5248"/>
    <w:rsid w:val="001B54A8"/>
    <w:rsid w:val="001B551C"/>
    <w:rsid w:val="001B55AC"/>
    <w:rsid w:val="001B56EE"/>
    <w:rsid w:val="001B57A5"/>
    <w:rsid w:val="001B57AA"/>
    <w:rsid w:val="001B58F0"/>
    <w:rsid w:val="001B59DC"/>
    <w:rsid w:val="001B5B03"/>
    <w:rsid w:val="001B5B7F"/>
    <w:rsid w:val="001B5C19"/>
    <w:rsid w:val="001B5D5E"/>
    <w:rsid w:val="001B5F17"/>
    <w:rsid w:val="001B5F96"/>
    <w:rsid w:val="001B61B3"/>
    <w:rsid w:val="001B61F8"/>
    <w:rsid w:val="001B6285"/>
    <w:rsid w:val="001B6337"/>
    <w:rsid w:val="001B6380"/>
    <w:rsid w:val="001B639B"/>
    <w:rsid w:val="001B64CF"/>
    <w:rsid w:val="001B65C1"/>
    <w:rsid w:val="001B66FF"/>
    <w:rsid w:val="001B6C17"/>
    <w:rsid w:val="001B6C39"/>
    <w:rsid w:val="001B6C7D"/>
    <w:rsid w:val="001B6E1A"/>
    <w:rsid w:val="001B6E26"/>
    <w:rsid w:val="001B6EA0"/>
    <w:rsid w:val="001B6ED5"/>
    <w:rsid w:val="001B6EE4"/>
    <w:rsid w:val="001B7171"/>
    <w:rsid w:val="001B7180"/>
    <w:rsid w:val="001B71F9"/>
    <w:rsid w:val="001B73EF"/>
    <w:rsid w:val="001B788E"/>
    <w:rsid w:val="001B7893"/>
    <w:rsid w:val="001B796E"/>
    <w:rsid w:val="001B7986"/>
    <w:rsid w:val="001B79B9"/>
    <w:rsid w:val="001B7C4B"/>
    <w:rsid w:val="001B7CCF"/>
    <w:rsid w:val="001B7D01"/>
    <w:rsid w:val="001B7E30"/>
    <w:rsid w:val="001B7F33"/>
    <w:rsid w:val="001C00A3"/>
    <w:rsid w:val="001C017E"/>
    <w:rsid w:val="001C0263"/>
    <w:rsid w:val="001C027E"/>
    <w:rsid w:val="001C030E"/>
    <w:rsid w:val="001C031A"/>
    <w:rsid w:val="001C050F"/>
    <w:rsid w:val="001C052E"/>
    <w:rsid w:val="001C06DA"/>
    <w:rsid w:val="001C0766"/>
    <w:rsid w:val="001C0778"/>
    <w:rsid w:val="001C0780"/>
    <w:rsid w:val="001C093B"/>
    <w:rsid w:val="001C0B99"/>
    <w:rsid w:val="001C0DBC"/>
    <w:rsid w:val="001C118C"/>
    <w:rsid w:val="001C124C"/>
    <w:rsid w:val="001C1306"/>
    <w:rsid w:val="001C13CE"/>
    <w:rsid w:val="001C141D"/>
    <w:rsid w:val="001C146E"/>
    <w:rsid w:val="001C14F3"/>
    <w:rsid w:val="001C17DA"/>
    <w:rsid w:val="001C187F"/>
    <w:rsid w:val="001C1896"/>
    <w:rsid w:val="001C1A10"/>
    <w:rsid w:val="001C1A30"/>
    <w:rsid w:val="001C1A75"/>
    <w:rsid w:val="001C1E52"/>
    <w:rsid w:val="001C1F66"/>
    <w:rsid w:val="001C209E"/>
    <w:rsid w:val="001C2161"/>
    <w:rsid w:val="001C223C"/>
    <w:rsid w:val="001C250E"/>
    <w:rsid w:val="001C2550"/>
    <w:rsid w:val="001C26EE"/>
    <w:rsid w:val="001C2782"/>
    <w:rsid w:val="001C2A66"/>
    <w:rsid w:val="001C2ADD"/>
    <w:rsid w:val="001C2B63"/>
    <w:rsid w:val="001C2E1E"/>
    <w:rsid w:val="001C2E71"/>
    <w:rsid w:val="001C300A"/>
    <w:rsid w:val="001C3073"/>
    <w:rsid w:val="001C3093"/>
    <w:rsid w:val="001C3435"/>
    <w:rsid w:val="001C346E"/>
    <w:rsid w:val="001C34AF"/>
    <w:rsid w:val="001C34DA"/>
    <w:rsid w:val="001C35E1"/>
    <w:rsid w:val="001C365A"/>
    <w:rsid w:val="001C37AA"/>
    <w:rsid w:val="001C39DF"/>
    <w:rsid w:val="001C3A23"/>
    <w:rsid w:val="001C3B06"/>
    <w:rsid w:val="001C3E6E"/>
    <w:rsid w:val="001C3F83"/>
    <w:rsid w:val="001C417E"/>
    <w:rsid w:val="001C419B"/>
    <w:rsid w:val="001C4452"/>
    <w:rsid w:val="001C4454"/>
    <w:rsid w:val="001C47DC"/>
    <w:rsid w:val="001C49E7"/>
    <w:rsid w:val="001C4E9D"/>
    <w:rsid w:val="001C51A9"/>
    <w:rsid w:val="001C5215"/>
    <w:rsid w:val="001C53F0"/>
    <w:rsid w:val="001C54F4"/>
    <w:rsid w:val="001C54FF"/>
    <w:rsid w:val="001C554A"/>
    <w:rsid w:val="001C55EA"/>
    <w:rsid w:val="001C593A"/>
    <w:rsid w:val="001C5AC3"/>
    <w:rsid w:val="001C5AD2"/>
    <w:rsid w:val="001C5BB4"/>
    <w:rsid w:val="001C5C62"/>
    <w:rsid w:val="001C5CA2"/>
    <w:rsid w:val="001C603C"/>
    <w:rsid w:val="001C6047"/>
    <w:rsid w:val="001C61B6"/>
    <w:rsid w:val="001C6334"/>
    <w:rsid w:val="001C6459"/>
    <w:rsid w:val="001C64D4"/>
    <w:rsid w:val="001C65C7"/>
    <w:rsid w:val="001C67C7"/>
    <w:rsid w:val="001C6963"/>
    <w:rsid w:val="001C6A90"/>
    <w:rsid w:val="001C6C17"/>
    <w:rsid w:val="001C6C5A"/>
    <w:rsid w:val="001C6CC5"/>
    <w:rsid w:val="001C6E1E"/>
    <w:rsid w:val="001C6F01"/>
    <w:rsid w:val="001C6FAB"/>
    <w:rsid w:val="001C720D"/>
    <w:rsid w:val="001C733B"/>
    <w:rsid w:val="001C743D"/>
    <w:rsid w:val="001C74A2"/>
    <w:rsid w:val="001C74F1"/>
    <w:rsid w:val="001C7755"/>
    <w:rsid w:val="001C77AF"/>
    <w:rsid w:val="001C77F4"/>
    <w:rsid w:val="001C7B98"/>
    <w:rsid w:val="001C7C1B"/>
    <w:rsid w:val="001C7C92"/>
    <w:rsid w:val="001C7CD1"/>
    <w:rsid w:val="001C7D85"/>
    <w:rsid w:val="001D002B"/>
    <w:rsid w:val="001D022F"/>
    <w:rsid w:val="001D02F8"/>
    <w:rsid w:val="001D03C5"/>
    <w:rsid w:val="001D05AB"/>
    <w:rsid w:val="001D05FA"/>
    <w:rsid w:val="001D06CE"/>
    <w:rsid w:val="001D07A7"/>
    <w:rsid w:val="001D07B3"/>
    <w:rsid w:val="001D0880"/>
    <w:rsid w:val="001D0915"/>
    <w:rsid w:val="001D09A0"/>
    <w:rsid w:val="001D0A59"/>
    <w:rsid w:val="001D0AE2"/>
    <w:rsid w:val="001D0D13"/>
    <w:rsid w:val="001D0D45"/>
    <w:rsid w:val="001D0D75"/>
    <w:rsid w:val="001D0F10"/>
    <w:rsid w:val="001D0FF8"/>
    <w:rsid w:val="001D10B2"/>
    <w:rsid w:val="001D10CF"/>
    <w:rsid w:val="001D1316"/>
    <w:rsid w:val="001D140D"/>
    <w:rsid w:val="001D15DA"/>
    <w:rsid w:val="001D1638"/>
    <w:rsid w:val="001D179E"/>
    <w:rsid w:val="001D17CA"/>
    <w:rsid w:val="001D17F9"/>
    <w:rsid w:val="001D1854"/>
    <w:rsid w:val="001D18A0"/>
    <w:rsid w:val="001D18B3"/>
    <w:rsid w:val="001D18D4"/>
    <w:rsid w:val="001D1A95"/>
    <w:rsid w:val="001D1B09"/>
    <w:rsid w:val="001D1B96"/>
    <w:rsid w:val="001D1BB6"/>
    <w:rsid w:val="001D1D8C"/>
    <w:rsid w:val="001D1F44"/>
    <w:rsid w:val="001D21E5"/>
    <w:rsid w:val="001D25A0"/>
    <w:rsid w:val="001D27B1"/>
    <w:rsid w:val="001D2E81"/>
    <w:rsid w:val="001D2F24"/>
    <w:rsid w:val="001D3033"/>
    <w:rsid w:val="001D3092"/>
    <w:rsid w:val="001D3140"/>
    <w:rsid w:val="001D3142"/>
    <w:rsid w:val="001D34D1"/>
    <w:rsid w:val="001D3511"/>
    <w:rsid w:val="001D35A3"/>
    <w:rsid w:val="001D36AD"/>
    <w:rsid w:val="001D3798"/>
    <w:rsid w:val="001D39B2"/>
    <w:rsid w:val="001D3A50"/>
    <w:rsid w:val="001D3A51"/>
    <w:rsid w:val="001D3C16"/>
    <w:rsid w:val="001D3C3E"/>
    <w:rsid w:val="001D3EFC"/>
    <w:rsid w:val="001D401F"/>
    <w:rsid w:val="001D40F2"/>
    <w:rsid w:val="001D44ED"/>
    <w:rsid w:val="001D46E5"/>
    <w:rsid w:val="001D48A8"/>
    <w:rsid w:val="001D48FD"/>
    <w:rsid w:val="001D48FF"/>
    <w:rsid w:val="001D494C"/>
    <w:rsid w:val="001D4ACB"/>
    <w:rsid w:val="001D4BF2"/>
    <w:rsid w:val="001D4C1D"/>
    <w:rsid w:val="001D4C36"/>
    <w:rsid w:val="001D4D5D"/>
    <w:rsid w:val="001D4E84"/>
    <w:rsid w:val="001D5035"/>
    <w:rsid w:val="001D5136"/>
    <w:rsid w:val="001D52FE"/>
    <w:rsid w:val="001D5381"/>
    <w:rsid w:val="001D544F"/>
    <w:rsid w:val="001D5563"/>
    <w:rsid w:val="001D5580"/>
    <w:rsid w:val="001D56A5"/>
    <w:rsid w:val="001D5766"/>
    <w:rsid w:val="001D5800"/>
    <w:rsid w:val="001D5A23"/>
    <w:rsid w:val="001D5C8F"/>
    <w:rsid w:val="001D5CAC"/>
    <w:rsid w:val="001D5CE4"/>
    <w:rsid w:val="001D5D38"/>
    <w:rsid w:val="001D5F2A"/>
    <w:rsid w:val="001D64B9"/>
    <w:rsid w:val="001D654F"/>
    <w:rsid w:val="001D666D"/>
    <w:rsid w:val="001D667A"/>
    <w:rsid w:val="001D6773"/>
    <w:rsid w:val="001D67DE"/>
    <w:rsid w:val="001D67DF"/>
    <w:rsid w:val="001D68B4"/>
    <w:rsid w:val="001D6A20"/>
    <w:rsid w:val="001D6B44"/>
    <w:rsid w:val="001D6B98"/>
    <w:rsid w:val="001D6B9D"/>
    <w:rsid w:val="001D6C7B"/>
    <w:rsid w:val="001D6D00"/>
    <w:rsid w:val="001D6E27"/>
    <w:rsid w:val="001D6E5D"/>
    <w:rsid w:val="001D6EA1"/>
    <w:rsid w:val="001D6EA9"/>
    <w:rsid w:val="001D6EB3"/>
    <w:rsid w:val="001D71DB"/>
    <w:rsid w:val="001D7370"/>
    <w:rsid w:val="001D76A2"/>
    <w:rsid w:val="001D7887"/>
    <w:rsid w:val="001D78D9"/>
    <w:rsid w:val="001D7A3B"/>
    <w:rsid w:val="001D7ACD"/>
    <w:rsid w:val="001D7D57"/>
    <w:rsid w:val="001E0051"/>
    <w:rsid w:val="001E006F"/>
    <w:rsid w:val="001E00C3"/>
    <w:rsid w:val="001E01F7"/>
    <w:rsid w:val="001E025C"/>
    <w:rsid w:val="001E0695"/>
    <w:rsid w:val="001E07C9"/>
    <w:rsid w:val="001E0B75"/>
    <w:rsid w:val="001E0BA9"/>
    <w:rsid w:val="001E0FC4"/>
    <w:rsid w:val="001E10DB"/>
    <w:rsid w:val="001E12E3"/>
    <w:rsid w:val="001E12E4"/>
    <w:rsid w:val="001E130D"/>
    <w:rsid w:val="001E13BE"/>
    <w:rsid w:val="001E13F0"/>
    <w:rsid w:val="001E1421"/>
    <w:rsid w:val="001E1452"/>
    <w:rsid w:val="001E15E3"/>
    <w:rsid w:val="001E16BC"/>
    <w:rsid w:val="001E1975"/>
    <w:rsid w:val="001E198D"/>
    <w:rsid w:val="001E1A9E"/>
    <w:rsid w:val="001E1BEB"/>
    <w:rsid w:val="001E1C90"/>
    <w:rsid w:val="001E1D2C"/>
    <w:rsid w:val="001E1EB1"/>
    <w:rsid w:val="001E1EBD"/>
    <w:rsid w:val="001E22BC"/>
    <w:rsid w:val="001E23A4"/>
    <w:rsid w:val="001E243E"/>
    <w:rsid w:val="001E258C"/>
    <w:rsid w:val="001E25A3"/>
    <w:rsid w:val="001E26EC"/>
    <w:rsid w:val="001E26F2"/>
    <w:rsid w:val="001E2802"/>
    <w:rsid w:val="001E2A62"/>
    <w:rsid w:val="001E2AB6"/>
    <w:rsid w:val="001E3009"/>
    <w:rsid w:val="001E3120"/>
    <w:rsid w:val="001E313E"/>
    <w:rsid w:val="001E31A0"/>
    <w:rsid w:val="001E32B1"/>
    <w:rsid w:val="001E34C0"/>
    <w:rsid w:val="001E377C"/>
    <w:rsid w:val="001E379E"/>
    <w:rsid w:val="001E39CB"/>
    <w:rsid w:val="001E3ABD"/>
    <w:rsid w:val="001E3CD3"/>
    <w:rsid w:val="001E3DDA"/>
    <w:rsid w:val="001E3EEF"/>
    <w:rsid w:val="001E3F6D"/>
    <w:rsid w:val="001E3F95"/>
    <w:rsid w:val="001E43DD"/>
    <w:rsid w:val="001E4485"/>
    <w:rsid w:val="001E44CA"/>
    <w:rsid w:val="001E4538"/>
    <w:rsid w:val="001E4614"/>
    <w:rsid w:val="001E46B1"/>
    <w:rsid w:val="001E473F"/>
    <w:rsid w:val="001E4796"/>
    <w:rsid w:val="001E47E3"/>
    <w:rsid w:val="001E4B62"/>
    <w:rsid w:val="001E4BFB"/>
    <w:rsid w:val="001E4C00"/>
    <w:rsid w:val="001E4C6E"/>
    <w:rsid w:val="001E4D03"/>
    <w:rsid w:val="001E4F60"/>
    <w:rsid w:val="001E5473"/>
    <w:rsid w:val="001E550E"/>
    <w:rsid w:val="001E5546"/>
    <w:rsid w:val="001E5552"/>
    <w:rsid w:val="001E5573"/>
    <w:rsid w:val="001E55CF"/>
    <w:rsid w:val="001E55D4"/>
    <w:rsid w:val="001E565A"/>
    <w:rsid w:val="001E56C1"/>
    <w:rsid w:val="001E57B0"/>
    <w:rsid w:val="001E585F"/>
    <w:rsid w:val="001E5BD0"/>
    <w:rsid w:val="001E5E38"/>
    <w:rsid w:val="001E5E65"/>
    <w:rsid w:val="001E5F77"/>
    <w:rsid w:val="001E5F99"/>
    <w:rsid w:val="001E61A7"/>
    <w:rsid w:val="001E6292"/>
    <w:rsid w:val="001E6530"/>
    <w:rsid w:val="001E6636"/>
    <w:rsid w:val="001E6674"/>
    <w:rsid w:val="001E671B"/>
    <w:rsid w:val="001E6A44"/>
    <w:rsid w:val="001E6B0C"/>
    <w:rsid w:val="001E6C1F"/>
    <w:rsid w:val="001E6D6A"/>
    <w:rsid w:val="001E6DAA"/>
    <w:rsid w:val="001E6DBA"/>
    <w:rsid w:val="001E6EF6"/>
    <w:rsid w:val="001E6F3E"/>
    <w:rsid w:val="001E709A"/>
    <w:rsid w:val="001E70E3"/>
    <w:rsid w:val="001E714D"/>
    <w:rsid w:val="001E71AB"/>
    <w:rsid w:val="001E71CA"/>
    <w:rsid w:val="001E7357"/>
    <w:rsid w:val="001E752A"/>
    <w:rsid w:val="001E76C3"/>
    <w:rsid w:val="001E772C"/>
    <w:rsid w:val="001E77A2"/>
    <w:rsid w:val="001E77F2"/>
    <w:rsid w:val="001E7829"/>
    <w:rsid w:val="001E7980"/>
    <w:rsid w:val="001E7BBC"/>
    <w:rsid w:val="001E7C25"/>
    <w:rsid w:val="001E7C93"/>
    <w:rsid w:val="001F00B9"/>
    <w:rsid w:val="001F017A"/>
    <w:rsid w:val="001F01DA"/>
    <w:rsid w:val="001F025C"/>
    <w:rsid w:val="001F025F"/>
    <w:rsid w:val="001F03B1"/>
    <w:rsid w:val="001F0655"/>
    <w:rsid w:val="001F07AA"/>
    <w:rsid w:val="001F07FC"/>
    <w:rsid w:val="001F08B0"/>
    <w:rsid w:val="001F0968"/>
    <w:rsid w:val="001F0B7C"/>
    <w:rsid w:val="001F0C76"/>
    <w:rsid w:val="001F0D2D"/>
    <w:rsid w:val="001F0DEF"/>
    <w:rsid w:val="001F0ED6"/>
    <w:rsid w:val="001F0EEB"/>
    <w:rsid w:val="001F0FB6"/>
    <w:rsid w:val="001F1108"/>
    <w:rsid w:val="001F142D"/>
    <w:rsid w:val="001F14AF"/>
    <w:rsid w:val="001F150F"/>
    <w:rsid w:val="001F161E"/>
    <w:rsid w:val="001F17C2"/>
    <w:rsid w:val="001F18BC"/>
    <w:rsid w:val="001F19E1"/>
    <w:rsid w:val="001F1B28"/>
    <w:rsid w:val="001F1F30"/>
    <w:rsid w:val="001F24AD"/>
    <w:rsid w:val="001F2574"/>
    <w:rsid w:val="001F2585"/>
    <w:rsid w:val="001F25F2"/>
    <w:rsid w:val="001F264A"/>
    <w:rsid w:val="001F264D"/>
    <w:rsid w:val="001F2829"/>
    <w:rsid w:val="001F28B5"/>
    <w:rsid w:val="001F2D9D"/>
    <w:rsid w:val="001F2F17"/>
    <w:rsid w:val="001F2FAE"/>
    <w:rsid w:val="001F3021"/>
    <w:rsid w:val="001F3125"/>
    <w:rsid w:val="001F3165"/>
    <w:rsid w:val="001F316F"/>
    <w:rsid w:val="001F3224"/>
    <w:rsid w:val="001F32DF"/>
    <w:rsid w:val="001F3369"/>
    <w:rsid w:val="001F33F6"/>
    <w:rsid w:val="001F3421"/>
    <w:rsid w:val="001F345D"/>
    <w:rsid w:val="001F34BE"/>
    <w:rsid w:val="001F3727"/>
    <w:rsid w:val="001F3988"/>
    <w:rsid w:val="001F3BAA"/>
    <w:rsid w:val="001F3E40"/>
    <w:rsid w:val="001F4036"/>
    <w:rsid w:val="001F405E"/>
    <w:rsid w:val="001F40B5"/>
    <w:rsid w:val="001F40FB"/>
    <w:rsid w:val="001F4248"/>
    <w:rsid w:val="001F426F"/>
    <w:rsid w:val="001F42ED"/>
    <w:rsid w:val="001F4529"/>
    <w:rsid w:val="001F47A3"/>
    <w:rsid w:val="001F47C4"/>
    <w:rsid w:val="001F4865"/>
    <w:rsid w:val="001F494A"/>
    <w:rsid w:val="001F4AEB"/>
    <w:rsid w:val="001F4AED"/>
    <w:rsid w:val="001F4BF6"/>
    <w:rsid w:val="001F4CB3"/>
    <w:rsid w:val="001F4E07"/>
    <w:rsid w:val="001F4F2C"/>
    <w:rsid w:val="001F4F92"/>
    <w:rsid w:val="001F503D"/>
    <w:rsid w:val="001F521C"/>
    <w:rsid w:val="001F522B"/>
    <w:rsid w:val="001F527B"/>
    <w:rsid w:val="001F5348"/>
    <w:rsid w:val="001F548D"/>
    <w:rsid w:val="001F5686"/>
    <w:rsid w:val="001F568C"/>
    <w:rsid w:val="001F569F"/>
    <w:rsid w:val="001F5A96"/>
    <w:rsid w:val="001F5B20"/>
    <w:rsid w:val="001F5C99"/>
    <w:rsid w:val="001F5DAC"/>
    <w:rsid w:val="001F5DCA"/>
    <w:rsid w:val="001F5E0E"/>
    <w:rsid w:val="001F5F6E"/>
    <w:rsid w:val="001F608E"/>
    <w:rsid w:val="001F60A3"/>
    <w:rsid w:val="001F619C"/>
    <w:rsid w:val="001F64A4"/>
    <w:rsid w:val="001F6521"/>
    <w:rsid w:val="001F667B"/>
    <w:rsid w:val="001F68D7"/>
    <w:rsid w:val="001F6BE5"/>
    <w:rsid w:val="001F6CF5"/>
    <w:rsid w:val="001F6E0E"/>
    <w:rsid w:val="001F6E32"/>
    <w:rsid w:val="001F6E60"/>
    <w:rsid w:val="001F6FDA"/>
    <w:rsid w:val="001F72F1"/>
    <w:rsid w:val="001F732C"/>
    <w:rsid w:val="001F73C0"/>
    <w:rsid w:val="001F7492"/>
    <w:rsid w:val="001F7517"/>
    <w:rsid w:val="001F7629"/>
    <w:rsid w:val="001F763B"/>
    <w:rsid w:val="001F7717"/>
    <w:rsid w:val="001F775D"/>
    <w:rsid w:val="001F7819"/>
    <w:rsid w:val="001F7B92"/>
    <w:rsid w:val="001F7E4D"/>
    <w:rsid w:val="001F7F1A"/>
    <w:rsid w:val="001F7F6A"/>
    <w:rsid w:val="0020009D"/>
    <w:rsid w:val="002001AB"/>
    <w:rsid w:val="0020033F"/>
    <w:rsid w:val="002003FD"/>
    <w:rsid w:val="002004C7"/>
    <w:rsid w:val="002004D4"/>
    <w:rsid w:val="00200617"/>
    <w:rsid w:val="00200731"/>
    <w:rsid w:val="00200790"/>
    <w:rsid w:val="002007B2"/>
    <w:rsid w:val="00200862"/>
    <w:rsid w:val="002008A3"/>
    <w:rsid w:val="00200C0F"/>
    <w:rsid w:val="00200C93"/>
    <w:rsid w:val="0020108E"/>
    <w:rsid w:val="00201166"/>
    <w:rsid w:val="00201209"/>
    <w:rsid w:val="00201465"/>
    <w:rsid w:val="00201482"/>
    <w:rsid w:val="0020156F"/>
    <w:rsid w:val="00201581"/>
    <w:rsid w:val="0020176F"/>
    <w:rsid w:val="00201911"/>
    <w:rsid w:val="00201942"/>
    <w:rsid w:val="00201974"/>
    <w:rsid w:val="00201D2B"/>
    <w:rsid w:val="00201EDF"/>
    <w:rsid w:val="00201EE7"/>
    <w:rsid w:val="002023EE"/>
    <w:rsid w:val="002024E9"/>
    <w:rsid w:val="0020261A"/>
    <w:rsid w:val="00202649"/>
    <w:rsid w:val="00202745"/>
    <w:rsid w:val="002027AF"/>
    <w:rsid w:val="002027FF"/>
    <w:rsid w:val="0020291A"/>
    <w:rsid w:val="00202AB4"/>
    <w:rsid w:val="00202B9C"/>
    <w:rsid w:val="00202BE3"/>
    <w:rsid w:val="00202C3D"/>
    <w:rsid w:val="00202E4D"/>
    <w:rsid w:val="00202F54"/>
    <w:rsid w:val="00202F68"/>
    <w:rsid w:val="00202FCB"/>
    <w:rsid w:val="002030C7"/>
    <w:rsid w:val="00203116"/>
    <w:rsid w:val="0020316B"/>
    <w:rsid w:val="002031DA"/>
    <w:rsid w:val="002033F7"/>
    <w:rsid w:val="00203514"/>
    <w:rsid w:val="0020352F"/>
    <w:rsid w:val="00203547"/>
    <w:rsid w:val="00203660"/>
    <w:rsid w:val="00203764"/>
    <w:rsid w:val="00203798"/>
    <w:rsid w:val="002037D3"/>
    <w:rsid w:val="002037DF"/>
    <w:rsid w:val="002038CB"/>
    <w:rsid w:val="00203B82"/>
    <w:rsid w:val="00203F88"/>
    <w:rsid w:val="002040E7"/>
    <w:rsid w:val="002044A4"/>
    <w:rsid w:val="0020472B"/>
    <w:rsid w:val="002047D9"/>
    <w:rsid w:val="00204819"/>
    <w:rsid w:val="0020490B"/>
    <w:rsid w:val="00204AD5"/>
    <w:rsid w:val="00204AFA"/>
    <w:rsid w:val="00204AFE"/>
    <w:rsid w:val="00204DF8"/>
    <w:rsid w:val="00204F58"/>
    <w:rsid w:val="00204F91"/>
    <w:rsid w:val="002050D8"/>
    <w:rsid w:val="0020514D"/>
    <w:rsid w:val="00205205"/>
    <w:rsid w:val="00205430"/>
    <w:rsid w:val="00205512"/>
    <w:rsid w:val="0020558D"/>
    <w:rsid w:val="0020569E"/>
    <w:rsid w:val="002057BB"/>
    <w:rsid w:val="002058E3"/>
    <w:rsid w:val="0020599C"/>
    <w:rsid w:val="002059E0"/>
    <w:rsid w:val="00205A3A"/>
    <w:rsid w:val="00205A8A"/>
    <w:rsid w:val="00205DC4"/>
    <w:rsid w:val="00205DF6"/>
    <w:rsid w:val="00205F4E"/>
    <w:rsid w:val="002063F7"/>
    <w:rsid w:val="00206407"/>
    <w:rsid w:val="002064BB"/>
    <w:rsid w:val="00206618"/>
    <w:rsid w:val="0020661F"/>
    <w:rsid w:val="002069AE"/>
    <w:rsid w:val="00206A8B"/>
    <w:rsid w:val="00206C44"/>
    <w:rsid w:val="00206E54"/>
    <w:rsid w:val="00206E87"/>
    <w:rsid w:val="0020710C"/>
    <w:rsid w:val="0020715F"/>
    <w:rsid w:val="002071B2"/>
    <w:rsid w:val="002071E0"/>
    <w:rsid w:val="00207314"/>
    <w:rsid w:val="002074A9"/>
    <w:rsid w:val="002076BA"/>
    <w:rsid w:val="00207B11"/>
    <w:rsid w:val="00207B37"/>
    <w:rsid w:val="00207D17"/>
    <w:rsid w:val="00207D49"/>
    <w:rsid w:val="00207E75"/>
    <w:rsid w:val="00207EDF"/>
    <w:rsid w:val="00210048"/>
    <w:rsid w:val="00210077"/>
    <w:rsid w:val="00210178"/>
    <w:rsid w:val="00210248"/>
    <w:rsid w:val="00210283"/>
    <w:rsid w:val="0021028F"/>
    <w:rsid w:val="00210295"/>
    <w:rsid w:val="002102C6"/>
    <w:rsid w:val="002102CB"/>
    <w:rsid w:val="0021046F"/>
    <w:rsid w:val="002105E8"/>
    <w:rsid w:val="00210614"/>
    <w:rsid w:val="0021062D"/>
    <w:rsid w:val="002106B4"/>
    <w:rsid w:val="00210761"/>
    <w:rsid w:val="002109F8"/>
    <w:rsid w:val="00210A0F"/>
    <w:rsid w:val="00210B1A"/>
    <w:rsid w:val="00210B35"/>
    <w:rsid w:val="0021100B"/>
    <w:rsid w:val="00211021"/>
    <w:rsid w:val="00211050"/>
    <w:rsid w:val="00211178"/>
    <w:rsid w:val="002113C1"/>
    <w:rsid w:val="002114D9"/>
    <w:rsid w:val="00211585"/>
    <w:rsid w:val="00211661"/>
    <w:rsid w:val="002117A8"/>
    <w:rsid w:val="002117CE"/>
    <w:rsid w:val="0021193E"/>
    <w:rsid w:val="00211A9F"/>
    <w:rsid w:val="00211B70"/>
    <w:rsid w:val="00211BE5"/>
    <w:rsid w:val="00211CB2"/>
    <w:rsid w:val="00211F3C"/>
    <w:rsid w:val="00212428"/>
    <w:rsid w:val="0021247B"/>
    <w:rsid w:val="0021257A"/>
    <w:rsid w:val="00212825"/>
    <w:rsid w:val="0021286D"/>
    <w:rsid w:val="002128F8"/>
    <w:rsid w:val="002129DD"/>
    <w:rsid w:val="00212BB2"/>
    <w:rsid w:val="00212BCC"/>
    <w:rsid w:val="00212C70"/>
    <w:rsid w:val="00212DD0"/>
    <w:rsid w:val="00212DD7"/>
    <w:rsid w:val="00212EA4"/>
    <w:rsid w:val="00212EE3"/>
    <w:rsid w:val="00213026"/>
    <w:rsid w:val="0021320A"/>
    <w:rsid w:val="002133B8"/>
    <w:rsid w:val="00213438"/>
    <w:rsid w:val="002134A4"/>
    <w:rsid w:val="00213521"/>
    <w:rsid w:val="00213597"/>
    <w:rsid w:val="002135DC"/>
    <w:rsid w:val="0021378E"/>
    <w:rsid w:val="00213939"/>
    <w:rsid w:val="002139B7"/>
    <w:rsid w:val="00213AE7"/>
    <w:rsid w:val="00213C26"/>
    <w:rsid w:val="00213EBC"/>
    <w:rsid w:val="00213EEC"/>
    <w:rsid w:val="00213EFF"/>
    <w:rsid w:val="002140C4"/>
    <w:rsid w:val="00214271"/>
    <w:rsid w:val="00214280"/>
    <w:rsid w:val="00214329"/>
    <w:rsid w:val="002143B5"/>
    <w:rsid w:val="00214561"/>
    <w:rsid w:val="00214592"/>
    <w:rsid w:val="0021469D"/>
    <w:rsid w:val="002147CE"/>
    <w:rsid w:val="0021484E"/>
    <w:rsid w:val="00214931"/>
    <w:rsid w:val="002149CD"/>
    <w:rsid w:val="002149EB"/>
    <w:rsid w:val="00214A10"/>
    <w:rsid w:val="00214B93"/>
    <w:rsid w:val="00214B96"/>
    <w:rsid w:val="00214CE9"/>
    <w:rsid w:val="00214F9A"/>
    <w:rsid w:val="00215073"/>
    <w:rsid w:val="00215524"/>
    <w:rsid w:val="00215680"/>
    <w:rsid w:val="002158F1"/>
    <w:rsid w:val="00215914"/>
    <w:rsid w:val="00215A32"/>
    <w:rsid w:val="00215A40"/>
    <w:rsid w:val="00215B3C"/>
    <w:rsid w:val="00215C1F"/>
    <w:rsid w:val="00215C8A"/>
    <w:rsid w:val="00215DB5"/>
    <w:rsid w:val="00215EE2"/>
    <w:rsid w:val="00215FBB"/>
    <w:rsid w:val="00216057"/>
    <w:rsid w:val="00216101"/>
    <w:rsid w:val="00216245"/>
    <w:rsid w:val="00216331"/>
    <w:rsid w:val="002163D7"/>
    <w:rsid w:val="002164CA"/>
    <w:rsid w:val="002165C4"/>
    <w:rsid w:val="00216603"/>
    <w:rsid w:val="00216778"/>
    <w:rsid w:val="0021692F"/>
    <w:rsid w:val="00216BE4"/>
    <w:rsid w:val="00216EB4"/>
    <w:rsid w:val="00216F48"/>
    <w:rsid w:val="00216FD4"/>
    <w:rsid w:val="002170DE"/>
    <w:rsid w:val="002171EE"/>
    <w:rsid w:val="002171FF"/>
    <w:rsid w:val="0021721A"/>
    <w:rsid w:val="002172BE"/>
    <w:rsid w:val="002174B3"/>
    <w:rsid w:val="002175A9"/>
    <w:rsid w:val="002177DB"/>
    <w:rsid w:val="00217843"/>
    <w:rsid w:val="002178BE"/>
    <w:rsid w:val="002178DB"/>
    <w:rsid w:val="002178DF"/>
    <w:rsid w:val="002178EA"/>
    <w:rsid w:val="002179BA"/>
    <w:rsid w:val="00217AD5"/>
    <w:rsid w:val="00217BDF"/>
    <w:rsid w:val="00217C76"/>
    <w:rsid w:val="00217DEF"/>
    <w:rsid w:val="00220161"/>
    <w:rsid w:val="002201D8"/>
    <w:rsid w:val="00220250"/>
    <w:rsid w:val="0022037E"/>
    <w:rsid w:val="002203D6"/>
    <w:rsid w:val="002203E8"/>
    <w:rsid w:val="00220675"/>
    <w:rsid w:val="00220705"/>
    <w:rsid w:val="00220906"/>
    <w:rsid w:val="002209C7"/>
    <w:rsid w:val="002209F0"/>
    <w:rsid w:val="00220ADD"/>
    <w:rsid w:val="00220B15"/>
    <w:rsid w:val="00220BC0"/>
    <w:rsid w:val="00220C2A"/>
    <w:rsid w:val="00220C32"/>
    <w:rsid w:val="00220DDC"/>
    <w:rsid w:val="00220E20"/>
    <w:rsid w:val="00220E44"/>
    <w:rsid w:val="00220E76"/>
    <w:rsid w:val="00220EE0"/>
    <w:rsid w:val="002210F7"/>
    <w:rsid w:val="0022116B"/>
    <w:rsid w:val="0022119C"/>
    <w:rsid w:val="00221238"/>
    <w:rsid w:val="002212C0"/>
    <w:rsid w:val="00221514"/>
    <w:rsid w:val="00221533"/>
    <w:rsid w:val="00221565"/>
    <w:rsid w:val="002215B7"/>
    <w:rsid w:val="002217F2"/>
    <w:rsid w:val="00221982"/>
    <w:rsid w:val="00221AC9"/>
    <w:rsid w:val="00221B24"/>
    <w:rsid w:val="00221BA7"/>
    <w:rsid w:val="00221C7B"/>
    <w:rsid w:val="00221E29"/>
    <w:rsid w:val="00221F01"/>
    <w:rsid w:val="00222077"/>
    <w:rsid w:val="00222251"/>
    <w:rsid w:val="00222261"/>
    <w:rsid w:val="00222274"/>
    <w:rsid w:val="0022232F"/>
    <w:rsid w:val="0022240B"/>
    <w:rsid w:val="002224F2"/>
    <w:rsid w:val="00222529"/>
    <w:rsid w:val="002225A5"/>
    <w:rsid w:val="00222617"/>
    <w:rsid w:val="00222651"/>
    <w:rsid w:val="0022265C"/>
    <w:rsid w:val="0022266C"/>
    <w:rsid w:val="00222811"/>
    <w:rsid w:val="002228DA"/>
    <w:rsid w:val="00222958"/>
    <w:rsid w:val="00222A71"/>
    <w:rsid w:val="00222AB1"/>
    <w:rsid w:val="00222AE4"/>
    <w:rsid w:val="00222C85"/>
    <w:rsid w:val="002231A9"/>
    <w:rsid w:val="002231C7"/>
    <w:rsid w:val="00223202"/>
    <w:rsid w:val="002232A0"/>
    <w:rsid w:val="00223446"/>
    <w:rsid w:val="002236FB"/>
    <w:rsid w:val="0022382E"/>
    <w:rsid w:val="002238AD"/>
    <w:rsid w:val="002238C3"/>
    <w:rsid w:val="0022399A"/>
    <w:rsid w:val="002239F5"/>
    <w:rsid w:val="00223A31"/>
    <w:rsid w:val="00223ADD"/>
    <w:rsid w:val="00223D3C"/>
    <w:rsid w:val="00223D50"/>
    <w:rsid w:val="00223DE4"/>
    <w:rsid w:val="00223ED3"/>
    <w:rsid w:val="00223FAE"/>
    <w:rsid w:val="00224099"/>
    <w:rsid w:val="0022414B"/>
    <w:rsid w:val="002241AF"/>
    <w:rsid w:val="00224206"/>
    <w:rsid w:val="00224272"/>
    <w:rsid w:val="0022437E"/>
    <w:rsid w:val="00224548"/>
    <w:rsid w:val="002245E2"/>
    <w:rsid w:val="00224656"/>
    <w:rsid w:val="0022494D"/>
    <w:rsid w:val="00224A84"/>
    <w:rsid w:val="00224BE7"/>
    <w:rsid w:val="00224C4B"/>
    <w:rsid w:val="00224CF8"/>
    <w:rsid w:val="00225100"/>
    <w:rsid w:val="00225108"/>
    <w:rsid w:val="002251EA"/>
    <w:rsid w:val="002252F7"/>
    <w:rsid w:val="00225304"/>
    <w:rsid w:val="00225383"/>
    <w:rsid w:val="00225546"/>
    <w:rsid w:val="00225579"/>
    <w:rsid w:val="002255A6"/>
    <w:rsid w:val="00225741"/>
    <w:rsid w:val="00225830"/>
    <w:rsid w:val="00225979"/>
    <w:rsid w:val="00225A54"/>
    <w:rsid w:val="00225C58"/>
    <w:rsid w:val="00225D10"/>
    <w:rsid w:val="00225D85"/>
    <w:rsid w:val="00225FAE"/>
    <w:rsid w:val="0022606A"/>
    <w:rsid w:val="00226072"/>
    <w:rsid w:val="002260EA"/>
    <w:rsid w:val="002260FD"/>
    <w:rsid w:val="00226254"/>
    <w:rsid w:val="002262CB"/>
    <w:rsid w:val="0022632A"/>
    <w:rsid w:val="0022632B"/>
    <w:rsid w:val="0022659E"/>
    <w:rsid w:val="002265EF"/>
    <w:rsid w:val="0022666A"/>
    <w:rsid w:val="00226769"/>
    <w:rsid w:val="0022676C"/>
    <w:rsid w:val="00226C52"/>
    <w:rsid w:val="0022713F"/>
    <w:rsid w:val="0022717D"/>
    <w:rsid w:val="002272EF"/>
    <w:rsid w:val="00227316"/>
    <w:rsid w:val="00227871"/>
    <w:rsid w:val="00227B49"/>
    <w:rsid w:val="00227BDD"/>
    <w:rsid w:val="00227C00"/>
    <w:rsid w:val="00227F6F"/>
    <w:rsid w:val="00227FC3"/>
    <w:rsid w:val="00230121"/>
    <w:rsid w:val="0023020F"/>
    <w:rsid w:val="0023028A"/>
    <w:rsid w:val="00230339"/>
    <w:rsid w:val="00230359"/>
    <w:rsid w:val="00230479"/>
    <w:rsid w:val="002304D3"/>
    <w:rsid w:val="00230AC3"/>
    <w:rsid w:val="00230BB5"/>
    <w:rsid w:val="00230FF2"/>
    <w:rsid w:val="0023110B"/>
    <w:rsid w:val="00231229"/>
    <w:rsid w:val="00231234"/>
    <w:rsid w:val="002313E3"/>
    <w:rsid w:val="00231443"/>
    <w:rsid w:val="002314E2"/>
    <w:rsid w:val="002315A6"/>
    <w:rsid w:val="002315F3"/>
    <w:rsid w:val="00231611"/>
    <w:rsid w:val="00231639"/>
    <w:rsid w:val="0023190A"/>
    <w:rsid w:val="002319CE"/>
    <w:rsid w:val="00231A79"/>
    <w:rsid w:val="00231B08"/>
    <w:rsid w:val="00231C16"/>
    <w:rsid w:val="00231E03"/>
    <w:rsid w:val="00232168"/>
    <w:rsid w:val="002321B9"/>
    <w:rsid w:val="002321E6"/>
    <w:rsid w:val="002322AD"/>
    <w:rsid w:val="002325B8"/>
    <w:rsid w:val="002326F2"/>
    <w:rsid w:val="00232885"/>
    <w:rsid w:val="00232B8A"/>
    <w:rsid w:val="00232EAD"/>
    <w:rsid w:val="002330B5"/>
    <w:rsid w:val="00233213"/>
    <w:rsid w:val="00233315"/>
    <w:rsid w:val="00233317"/>
    <w:rsid w:val="00233333"/>
    <w:rsid w:val="0023333B"/>
    <w:rsid w:val="002337B4"/>
    <w:rsid w:val="00233A77"/>
    <w:rsid w:val="00233B72"/>
    <w:rsid w:val="00233B9B"/>
    <w:rsid w:val="00233C68"/>
    <w:rsid w:val="00233DC3"/>
    <w:rsid w:val="00233F48"/>
    <w:rsid w:val="0023406F"/>
    <w:rsid w:val="002342D0"/>
    <w:rsid w:val="0023439A"/>
    <w:rsid w:val="002343B3"/>
    <w:rsid w:val="002343CB"/>
    <w:rsid w:val="00234425"/>
    <w:rsid w:val="00234496"/>
    <w:rsid w:val="002347EF"/>
    <w:rsid w:val="00234976"/>
    <w:rsid w:val="00234B99"/>
    <w:rsid w:val="00234BDC"/>
    <w:rsid w:val="00234E88"/>
    <w:rsid w:val="00234EE8"/>
    <w:rsid w:val="002351B8"/>
    <w:rsid w:val="002352C3"/>
    <w:rsid w:val="002352EA"/>
    <w:rsid w:val="00235338"/>
    <w:rsid w:val="002353B6"/>
    <w:rsid w:val="002353B7"/>
    <w:rsid w:val="0023541D"/>
    <w:rsid w:val="002354AE"/>
    <w:rsid w:val="00235514"/>
    <w:rsid w:val="002357A3"/>
    <w:rsid w:val="00235943"/>
    <w:rsid w:val="002359CE"/>
    <w:rsid w:val="00235A79"/>
    <w:rsid w:val="00235B2D"/>
    <w:rsid w:val="00235B9F"/>
    <w:rsid w:val="00235CCC"/>
    <w:rsid w:val="00235DB5"/>
    <w:rsid w:val="00235F3C"/>
    <w:rsid w:val="00235F90"/>
    <w:rsid w:val="002361ED"/>
    <w:rsid w:val="0023648C"/>
    <w:rsid w:val="002364F7"/>
    <w:rsid w:val="00236776"/>
    <w:rsid w:val="00236881"/>
    <w:rsid w:val="00236A2C"/>
    <w:rsid w:val="00236B34"/>
    <w:rsid w:val="00236B37"/>
    <w:rsid w:val="00236B61"/>
    <w:rsid w:val="00236CE0"/>
    <w:rsid w:val="00236E0C"/>
    <w:rsid w:val="00236E4D"/>
    <w:rsid w:val="002370DC"/>
    <w:rsid w:val="002371DF"/>
    <w:rsid w:val="0023721C"/>
    <w:rsid w:val="00237318"/>
    <w:rsid w:val="00237342"/>
    <w:rsid w:val="002373C0"/>
    <w:rsid w:val="00237407"/>
    <w:rsid w:val="002374AC"/>
    <w:rsid w:val="00237504"/>
    <w:rsid w:val="002375B5"/>
    <w:rsid w:val="0023775A"/>
    <w:rsid w:val="00237A3A"/>
    <w:rsid w:val="00237A3C"/>
    <w:rsid w:val="00237A78"/>
    <w:rsid w:val="00237BEF"/>
    <w:rsid w:val="00237C1B"/>
    <w:rsid w:val="00237C46"/>
    <w:rsid w:val="00237D34"/>
    <w:rsid w:val="00237DC7"/>
    <w:rsid w:val="00237E38"/>
    <w:rsid w:val="002400F6"/>
    <w:rsid w:val="00240405"/>
    <w:rsid w:val="002404A7"/>
    <w:rsid w:val="002404C4"/>
    <w:rsid w:val="00240515"/>
    <w:rsid w:val="0024061B"/>
    <w:rsid w:val="0024068E"/>
    <w:rsid w:val="00240757"/>
    <w:rsid w:val="00240A09"/>
    <w:rsid w:val="00240B9A"/>
    <w:rsid w:val="00240EFB"/>
    <w:rsid w:val="00240F73"/>
    <w:rsid w:val="00241057"/>
    <w:rsid w:val="002410F4"/>
    <w:rsid w:val="002411F1"/>
    <w:rsid w:val="002412A3"/>
    <w:rsid w:val="00241381"/>
    <w:rsid w:val="0024147D"/>
    <w:rsid w:val="002414A3"/>
    <w:rsid w:val="002414EF"/>
    <w:rsid w:val="00241555"/>
    <w:rsid w:val="00241905"/>
    <w:rsid w:val="00241A64"/>
    <w:rsid w:val="00241AB6"/>
    <w:rsid w:val="00241AEF"/>
    <w:rsid w:val="00241B2C"/>
    <w:rsid w:val="00241C9B"/>
    <w:rsid w:val="00241D87"/>
    <w:rsid w:val="00241E87"/>
    <w:rsid w:val="00242121"/>
    <w:rsid w:val="0024216D"/>
    <w:rsid w:val="0024224C"/>
    <w:rsid w:val="00242260"/>
    <w:rsid w:val="0024227E"/>
    <w:rsid w:val="00242293"/>
    <w:rsid w:val="002422B4"/>
    <w:rsid w:val="002423B8"/>
    <w:rsid w:val="00242691"/>
    <w:rsid w:val="00242796"/>
    <w:rsid w:val="002427DE"/>
    <w:rsid w:val="002428DD"/>
    <w:rsid w:val="002428E9"/>
    <w:rsid w:val="002428EC"/>
    <w:rsid w:val="00242A43"/>
    <w:rsid w:val="00242ABE"/>
    <w:rsid w:val="00242D6A"/>
    <w:rsid w:val="00242ED6"/>
    <w:rsid w:val="00242F45"/>
    <w:rsid w:val="002432C6"/>
    <w:rsid w:val="002432F3"/>
    <w:rsid w:val="0024331C"/>
    <w:rsid w:val="0024349F"/>
    <w:rsid w:val="002435DA"/>
    <w:rsid w:val="0024389C"/>
    <w:rsid w:val="002439A2"/>
    <w:rsid w:val="00243A2D"/>
    <w:rsid w:val="00243C1C"/>
    <w:rsid w:val="00243E56"/>
    <w:rsid w:val="00243FD8"/>
    <w:rsid w:val="00244056"/>
    <w:rsid w:val="0024429E"/>
    <w:rsid w:val="00244349"/>
    <w:rsid w:val="002443B2"/>
    <w:rsid w:val="00244460"/>
    <w:rsid w:val="002445BB"/>
    <w:rsid w:val="002445E7"/>
    <w:rsid w:val="0024467C"/>
    <w:rsid w:val="002446FB"/>
    <w:rsid w:val="002449B6"/>
    <w:rsid w:val="00244DCC"/>
    <w:rsid w:val="00244DD3"/>
    <w:rsid w:val="00244DD7"/>
    <w:rsid w:val="00244F9F"/>
    <w:rsid w:val="00244FF3"/>
    <w:rsid w:val="002454A8"/>
    <w:rsid w:val="002454C7"/>
    <w:rsid w:val="002457FE"/>
    <w:rsid w:val="00245951"/>
    <w:rsid w:val="002459F9"/>
    <w:rsid w:val="00245A23"/>
    <w:rsid w:val="00245A62"/>
    <w:rsid w:val="00245A72"/>
    <w:rsid w:val="00245AB6"/>
    <w:rsid w:val="00245AE0"/>
    <w:rsid w:val="00245BA6"/>
    <w:rsid w:val="00245CC0"/>
    <w:rsid w:val="00246031"/>
    <w:rsid w:val="002460BF"/>
    <w:rsid w:val="00246264"/>
    <w:rsid w:val="002463CF"/>
    <w:rsid w:val="0024661B"/>
    <w:rsid w:val="002466E1"/>
    <w:rsid w:val="00246733"/>
    <w:rsid w:val="00246783"/>
    <w:rsid w:val="002467AC"/>
    <w:rsid w:val="0024680C"/>
    <w:rsid w:val="00246814"/>
    <w:rsid w:val="00246AEB"/>
    <w:rsid w:val="00246B50"/>
    <w:rsid w:val="00246BA8"/>
    <w:rsid w:val="00246D9C"/>
    <w:rsid w:val="00246E74"/>
    <w:rsid w:val="0024700D"/>
    <w:rsid w:val="0024725C"/>
    <w:rsid w:val="00247302"/>
    <w:rsid w:val="0024739F"/>
    <w:rsid w:val="00247469"/>
    <w:rsid w:val="002474E3"/>
    <w:rsid w:val="002475A0"/>
    <w:rsid w:val="002475A2"/>
    <w:rsid w:val="00247945"/>
    <w:rsid w:val="002479D4"/>
    <w:rsid w:val="00247C0E"/>
    <w:rsid w:val="00247D7C"/>
    <w:rsid w:val="00247DCA"/>
    <w:rsid w:val="00247EC3"/>
    <w:rsid w:val="00247EC4"/>
    <w:rsid w:val="0025017F"/>
    <w:rsid w:val="002502C1"/>
    <w:rsid w:val="0025041A"/>
    <w:rsid w:val="00250443"/>
    <w:rsid w:val="00250516"/>
    <w:rsid w:val="002506D3"/>
    <w:rsid w:val="002507DA"/>
    <w:rsid w:val="00250815"/>
    <w:rsid w:val="0025096D"/>
    <w:rsid w:val="002509E7"/>
    <w:rsid w:val="00250A1E"/>
    <w:rsid w:val="00250B6C"/>
    <w:rsid w:val="00250BCF"/>
    <w:rsid w:val="00250ED8"/>
    <w:rsid w:val="00250EFC"/>
    <w:rsid w:val="00251082"/>
    <w:rsid w:val="002510C7"/>
    <w:rsid w:val="002511C1"/>
    <w:rsid w:val="002511CD"/>
    <w:rsid w:val="002512DE"/>
    <w:rsid w:val="00251485"/>
    <w:rsid w:val="002515F7"/>
    <w:rsid w:val="0025167F"/>
    <w:rsid w:val="0025182B"/>
    <w:rsid w:val="002519D3"/>
    <w:rsid w:val="00251AAF"/>
    <w:rsid w:val="00251AEB"/>
    <w:rsid w:val="00251B0E"/>
    <w:rsid w:val="00251B90"/>
    <w:rsid w:val="00251CA9"/>
    <w:rsid w:val="00251CAE"/>
    <w:rsid w:val="00251D0E"/>
    <w:rsid w:val="00251D14"/>
    <w:rsid w:val="00251D5A"/>
    <w:rsid w:val="00251E76"/>
    <w:rsid w:val="00251F8C"/>
    <w:rsid w:val="0025200C"/>
    <w:rsid w:val="00252182"/>
    <w:rsid w:val="002525CD"/>
    <w:rsid w:val="0025286D"/>
    <w:rsid w:val="0025290C"/>
    <w:rsid w:val="00252AB0"/>
    <w:rsid w:val="00252BDD"/>
    <w:rsid w:val="00252D8F"/>
    <w:rsid w:val="00252E0C"/>
    <w:rsid w:val="00252EDB"/>
    <w:rsid w:val="00252F93"/>
    <w:rsid w:val="00252F97"/>
    <w:rsid w:val="00253051"/>
    <w:rsid w:val="00253147"/>
    <w:rsid w:val="002531DA"/>
    <w:rsid w:val="0025329B"/>
    <w:rsid w:val="00253322"/>
    <w:rsid w:val="00253359"/>
    <w:rsid w:val="002533CB"/>
    <w:rsid w:val="002534C5"/>
    <w:rsid w:val="002535E7"/>
    <w:rsid w:val="0025363F"/>
    <w:rsid w:val="0025378A"/>
    <w:rsid w:val="002537B0"/>
    <w:rsid w:val="002537EB"/>
    <w:rsid w:val="002538C7"/>
    <w:rsid w:val="00253AAF"/>
    <w:rsid w:val="00253ADE"/>
    <w:rsid w:val="00253B21"/>
    <w:rsid w:val="00253B8B"/>
    <w:rsid w:val="00253BAD"/>
    <w:rsid w:val="00253D88"/>
    <w:rsid w:val="00253D9B"/>
    <w:rsid w:val="00253E66"/>
    <w:rsid w:val="00253ECB"/>
    <w:rsid w:val="00254048"/>
    <w:rsid w:val="00254107"/>
    <w:rsid w:val="0025411C"/>
    <w:rsid w:val="0025433F"/>
    <w:rsid w:val="002544F8"/>
    <w:rsid w:val="00254558"/>
    <w:rsid w:val="0025460B"/>
    <w:rsid w:val="0025464C"/>
    <w:rsid w:val="00254738"/>
    <w:rsid w:val="00254D2E"/>
    <w:rsid w:val="00254E80"/>
    <w:rsid w:val="00255025"/>
    <w:rsid w:val="002551D5"/>
    <w:rsid w:val="00255289"/>
    <w:rsid w:val="00255341"/>
    <w:rsid w:val="00255383"/>
    <w:rsid w:val="0025547B"/>
    <w:rsid w:val="002554C5"/>
    <w:rsid w:val="00255799"/>
    <w:rsid w:val="002557D8"/>
    <w:rsid w:val="0025585A"/>
    <w:rsid w:val="002558B1"/>
    <w:rsid w:val="002558CE"/>
    <w:rsid w:val="00255B5E"/>
    <w:rsid w:val="00255B9F"/>
    <w:rsid w:val="00255BFE"/>
    <w:rsid w:val="00255F85"/>
    <w:rsid w:val="00256037"/>
    <w:rsid w:val="002560D7"/>
    <w:rsid w:val="002561BD"/>
    <w:rsid w:val="00256324"/>
    <w:rsid w:val="002563A6"/>
    <w:rsid w:val="0025644A"/>
    <w:rsid w:val="0025697C"/>
    <w:rsid w:val="00256C1F"/>
    <w:rsid w:val="00256C32"/>
    <w:rsid w:val="00256DE3"/>
    <w:rsid w:val="0025718B"/>
    <w:rsid w:val="002571EF"/>
    <w:rsid w:val="002572D0"/>
    <w:rsid w:val="00257302"/>
    <w:rsid w:val="00257359"/>
    <w:rsid w:val="002573E9"/>
    <w:rsid w:val="00257412"/>
    <w:rsid w:val="002574DA"/>
    <w:rsid w:val="0025751C"/>
    <w:rsid w:val="00257542"/>
    <w:rsid w:val="002576C4"/>
    <w:rsid w:val="00257A20"/>
    <w:rsid w:val="00257AC6"/>
    <w:rsid w:val="00257BE3"/>
    <w:rsid w:val="00257DC8"/>
    <w:rsid w:val="00257E75"/>
    <w:rsid w:val="00257ECB"/>
    <w:rsid w:val="00257FDD"/>
    <w:rsid w:val="002601D9"/>
    <w:rsid w:val="00260282"/>
    <w:rsid w:val="0026038A"/>
    <w:rsid w:val="00260464"/>
    <w:rsid w:val="002604E8"/>
    <w:rsid w:val="00260515"/>
    <w:rsid w:val="002605B7"/>
    <w:rsid w:val="0026068F"/>
    <w:rsid w:val="00260871"/>
    <w:rsid w:val="002609D4"/>
    <w:rsid w:val="002609EE"/>
    <w:rsid w:val="00260C5D"/>
    <w:rsid w:val="00260C94"/>
    <w:rsid w:val="00260DCD"/>
    <w:rsid w:val="00260FAD"/>
    <w:rsid w:val="00260FFE"/>
    <w:rsid w:val="0026111D"/>
    <w:rsid w:val="0026123B"/>
    <w:rsid w:val="0026126D"/>
    <w:rsid w:val="002612A4"/>
    <w:rsid w:val="00261329"/>
    <w:rsid w:val="0026132E"/>
    <w:rsid w:val="00261414"/>
    <w:rsid w:val="00261504"/>
    <w:rsid w:val="0026159A"/>
    <w:rsid w:val="002615F3"/>
    <w:rsid w:val="0026189F"/>
    <w:rsid w:val="002618E5"/>
    <w:rsid w:val="00261A5A"/>
    <w:rsid w:val="00261CB3"/>
    <w:rsid w:val="00261DD0"/>
    <w:rsid w:val="00261E0D"/>
    <w:rsid w:val="00261EB4"/>
    <w:rsid w:val="00261F07"/>
    <w:rsid w:val="00261F18"/>
    <w:rsid w:val="00261FCE"/>
    <w:rsid w:val="00262015"/>
    <w:rsid w:val="0026203C"/>
    <w:rsid w:val="002620B9"/>
    <w:rsid w:val="00262572"/>
    <w:rsid w:val="002627EF"/>
    <w:rsid w:val="0026281E"/>
    <w:rsid w:val="00262889"/>
    <w:rsid w:val="0026290A"/>
    <w:rsid w:val="00262B6F"/>
    <w:rsid w:val="00262C70"/>
    <w:rsid w:val="00262CC3"/>
    <w:rsid w:val="00262D04"/>
    <w:rsid w:val="00262D87"/>
    <w:rsid w:val="002631A9"/>
    <w:rsid w:val="00263393"/>
    <w:rsid w:val="0026340B"/>
    <w:rsid w:val="002634E3"/>
    <w:rsid w:val="002634EE"/>
    <w:rsid w:val="002635C9"/>
    <w:rsid w:val="002637FC"/>
    <w:rsid w:val="00263878"/>
    <w:rsid w:val="00263B68"/>
    <w:rsid w:val="00263C18"/>
    <w:rsid w:val="00263D01"/>
    <w:rsid w:val="00263DCA"/>
    <w:rsid w:val="00263DD5"/>
    <w:rsid w:val="00263DE1"/>
    <w:rsid w:val="00263E0F"/>
    <w:rsid w:val="00263F3C"/>
    <w:rsid w:val="002641B1"/>
    <w:rsid w:val="0026425B"/>
    <w:rsid w:val="00264843"/>
    <w:rsid w:val="00264A59"/>
    <w:rsid w:val="00264B1C"/>
    <w:rsid w:val="00264C7B"/>
    <w:rsid w:val="00264F5B"/>
    <w:rsid w:val="00264FD3"/>
    <w:rsid w:val="00265035"/>
    <w:rsid w:val="00265136"/>
    <w:rsid w:val="00265276"/>
    <w:rsid w:val="0026535A"/>
    <w:rsid w:val="0026550A"/>
    <w:rsid w:val="0026558D"/>
    <w:rsid w:val="002657F1"/>
    <w:rsid w:val="00265831"/>
    <w:rsid w:val="00265A47"/>
    <w:rsid w:val="00265AAA"/>
    <w:rsid w:val="00265AB8"/>
    <w:rsid w:val="00265B70"/>
    <w:rsid w:val="00265C42"/>
    <w:rsid w:val="00265CD8"/>
    <w:rsid w:val="00265DFE"/>
    <w:rsid w:val="00265E5A"/>
    <w:rsid w:val="00265F52"/>
    <w:rsid w:val="00265F5E"/>
    <w:rsid w:val="00265F7F"/>
    <w:rsid w:val="002660EC"/>
    <w:rsid w:val="0026614D"/>
    <w:rsid w:val="00266296"/>
    <w:rsid w:val="0026653B"/>
    <w:rsid w:val="00266640"/>
    <w:rsid w:val="0026687F"/>
    <w:rsid w:val="0026691C"/>
    <w:rsid w:val="00266998"/>
    <w:rsid w:val="00266AB9"/>
    <w:rsid w:val="00266ABD"/>
    <w:rsid w:val="00266AD4"/>
    <w:rsid w:val="00266C47"/>
    <w:rsid w:val="00266D9F"/>
    <w:rsid w:val="00266DE6"/>
    <w:rsid w:val="00266E47"/>
    <w:rsid w:val="00266EF2"/>
    <w:rsid w:val="002670AD"/>
    <w:rsid w:val="0026722F"/>
    <w:rsid w:val="002672AF"/>
    <w:rsid w:val="00267362"/>
    <w:rsid w:val="002674A1"/>
    <w:rsid w:val="002674D8"/>
    <w:rsid w:val="00267555"/>
    <w:rsid w:val="00267612"/>
    <w:rsid w:val="0026776C"/>
    <w:rsid w:val="0026788F"/>
    <w:rsid w:val="002678C3"/>
    <w:rsid w:val="002678CC"/>
    <w:rsid w:val="002679F9"/>
    <w:rsid w:val="00267A9B"/>
    <w:rsid w:val="00267CE4"/>
    <w:rsid w:val="00267D91"/>
    <w:rsid w:val="00267DBE"/>
    <w:rsid w:val="00267F1E"/>
    <w:rsid w:val="002700D8"/>
    <w:rsid w:val="00270400"/>
    <w:rsid w:val="00270431"/>
    <w:rsid w:val="002704BA"/>
    <w:rsid w:val="00270805"/>
    <w:rsid w:val="00270875"/>
    <w:rsid w:val="00270938"/>
    <w:rsid w:val="00270B70"/>
    <w:rsid w:val="00270BC4"/>
    <w:rsid w:val="00270C91"/>
    <w:rsid w:val="00270D24"/>
    <w:rsid w:val="00270DC5"/>
    <w:rsid w:val="00270E0A"/>
    <w:rsid w:val="00270EAD"/>
    <w:rsid w:val="00270EF2"/>
    <w:rsid w:val="00270F45"/>
    <w:rsid w:val="0027110B"/>
    <w:rsid w:val="00271172"/>
    <w:rsid w:val="0027129B"/>
    <w:rsid w:val="002712B8"/>
    <w:rsid w:val="002712E3"/>
    <w:rsid w:val="002713E2"/>
    <w:rsid w:val="002714B3"/>
    <w:rsid w:val="0027151F"/>
    <w:rsid w:val="0027161E"/>
    <w:rsid w:val="0027192B"/>
    <w:rsid w:val="00271AD9"/>
    <w:rsid w:val="00271BF9"/>
    <w:rsid w:val="00271C27"/>
    <w:rsid w:val="00271C9C"/>
    <w:rsid w:val="00271E12"/>
    <w:rsid w:val="00271F9E"/>
    <w:rsid w:val="0027210E"/>
    <w:rsid w:val="0027217D"/>
    <w:rsid w:val="00272269"/>
    <w:rsid w:val="002722F7"/>
    <w:rsid w:val="0027235A"/>
    <w:rsid w:val="002723B9"/>
    <w:rsid w:val="0027253E"/>
    <w:rsid w:val="002728C1"/>
    <w:rsid w:val="00272947"/>
    <w:rsid w:val="00272A0D"/>
    <w:rsid w:val="00272BB3"/>
    <w:rsid w:val="00272C43"/>
    <w:rsid w:val="00272EB7"/>
    <w:rsid w:val="00272EB9"/>
    <w:rsid w:val="00273112"/>
    <w:rsid w:val="0027317A"/>
    <w:rsid w:val="002731E4"/>
    <w:rsid w:val="00273285"/>
    <w:rsid w:val="00273379"/>
    <w:rsid w:val="0027345A"/>
    <w:rsid w:val="002734DD"/>
    <w:rsid w:val="002737A3"/>
    <w:rsid w:val="00273841"/>
    <w:rsid w:val="00273ACA"/>
    <w:rsid w:val="00273B86"/>
    <w:rsid w:val="00273C02"/>
    <w:rsid w:val="00273D1E"/>
    <w:rsid w:val="00273E8C"/>
    <w:rsid w:val="00273F71"/>
    <w:rsid w:val="002740B4"/>
    <w:rsid w:val="002740C1"/>
    <w:rsid w:val="00274156"/>
    <w:rsid w:val="002741D7"/>
    <w:rsid w:val="002742A9"/>
    <w:rsid w:val="0027430C"/>
    <w:rsid w:val="00274486"/>
    <w:rsid w:val="002745DA"/>
    <w:rsid w:val="002747B3"/>
    <w:rsid w:val="0027482D"/>
    <w:rsid w:val="002748A0"/>
    <w:rsid w:val="00274992"/>
    <w:rsid w:val="00274C08"/>
    <w:rsid w:val="00274F0D"/>
    <w:rsid w:val="00274F6E"/>
    <w:rsid w:val="00275104"/>
    <w:rsid w:val="002754ED"/>
    <w:rsid w:val="002754FC"/>
    <w:rsid w:val="002755F7"/>
    <w:rsid w:val="0027575C"/>
    <w:rsid w:val="00275761"/>
    <w:rsid w:val="0027576B"/>
    <w:rsid w:val="00275842"/>
    <w:rsid w:val="002758E9"/>
    <w:rsid w:val="002759D8"/>
    <w:rsid w:val="00275B7D"/>
    <w:rsid w:val="00275C38"/>
    <w:rsid w:val="00275C97"/>
    <w:rsid w:val="00275CF1"/>
    <w:rsid w:val="00275D2C"/>
    <w:rsid w:val="00275D80"/>
    <w:rsid w:val="00275D83"/>
    <w:rsid w:val="00275DBA"/>
    <w:rsid w:val="00275E1E"/>
    <w:rsid w:val="002760B3"/>
    <w:rsid w:val="002760D8"/>
    <w:rsid w:val="00276364"/>
    <w:rsid w:val="002763C9"/>
    <w:rsid w:val="002765A8"/>
    <w:rsid w:val="002765BB"/>
    <w:rsid w:val="002765E1"/>
    <w:rsid w:val="00276A71"/>
    <w:rsid w:val="00276A7F"/>
    <w:rsid w:val="00276B4B"/>
    <w:rsid w:val="00276C51"/>
    <w:rsid w:val="00276F63"/>
    <w:rsid w:val="00277007"/>
    <w:rsid w:val="00277238"/>
    <w:rsid w:val="002772A1"/>
    <w:rsid w:val="002772EE"/>
    <w:rsid w:val="00277500"/>
    <w:rsid w:val="002778EE"/>
    <w:rsid w:val="002779B8"/>
    <w:rsid w:val="00277A28"/>
    <w:rsid w:val="00277A64"/>
    <w:rsid w:val="00277A94"/>
    <w:rsid w:val="00277C0C"/>
    <w:rsid w:val="00277C58"/>
    <w:rsid w:val="00277C5E"/>
    <w:rsid w:val="00277EF4"/>
    <w:rsid w:val="0028014E"/>
    <w:rsid w:val="00280268"/>
    <w:rsid w:val="002802A5"/>
    <w:rsid w:val="002802FB"/>
    <w:rsid w:val="0028035C"/>
    <w:rsid w:val="00280421"/>
    <w:rsid w:val="0028053E"/>
    <w:rsid w:val="00280781"/>
    <w:rsid w:val="002808E1"/>
    <w:rsid w:val="00280C7E"/>
    <w:rsid w:val="002811AD"/>
    <w:rsid w:val="0028120F"/>
    <w:rsid w:val="00281287"/>
    <w:rsid w:val="00281321"/>
    <w:rsid w:val="00281695"/>
    <w:rsid w:val="00281895"/>
    <w:rsid w:val="002818F1"/>
    <w:rsid w:val="00281A40"/>
    <w:rsid w:val="00281DA5"/>
    <w:rsid w:val="00281DAD"/>
    <w:rsid w:val="00281DB5"/>
    <w:rsid w:val="00281DCE"/>
    <w:rsid w:val="00281DF9"/>
    <w:rsid w:val="00281E0B"/>
    <w:rsid w:val="00281E96"/>
    <w:rsid w:val="00281F14"/>
    <w:rsid w:val="00282072"/>
    <w:rsid w:val="0028219F"/>
    <w:rsid w:val="002821D0"/>
    <w:rsid w:val="002823C7"/>
    <w:rsid w:val="002824F0"/>
    <w:rsid w:val="002826BA"/>
    <w:rsid w:val="00282831"/>
    <w:rsid w:val="00282941"/>
    <w:rsid w:val="00282A23"/>
    <w:rsid w:val="00282C54"/>
    <w:rsid w:val="00282C6F"/>
    <w:rsid w:val="00282D84"/>
    <w:rsid w:val="00282DDB"/>
    <w:rsid w:val="00282E03"/>
    <w:rsid w:val="00282E9A"/>
    <w:rsid w:val="0028305C"/>
    <w:rsid w:val="002830F1"/>
    <w:rsid w:val="00283183"/>
    <w:rsid w:val="0028322C"/>
    <w:rsid w:val="0028328C"/>
    <w:rsid w:val="00283518"/>
    <w:rsid w:val="002835AE"/>
    <w:rsid w:val="0028364E"/>
    <w:rsid w:val="0028365C"/>
    <w:rsid w:val="0028366C"/>
    <w:rsid w:val="0028373A"/>
    <w:rsid w:val="00283792"/>
    <w:rsid w:val="002837D0"/>
    <w:rsid w:val="00283878"/>
    <w:rsid w:val="00283959"/>
    <w:rsid w:val="002839B7"/>
    <w:rsid w:val="00283B69"/>
    <w:rsid w:val="00283C43"/>
    <w:rsid w:val="00283C7F"/>
    <w:rsid w:val="00283F04"/>
    <w:rsid w:val="00283F69"/>
    <w:rsid w:val="00283FBD"/>
    <w:rsid w:val="00283FDD"/>
    <w:rsid w:val="00284005"/>
    <w:rsid w:val="002840B2"/>
    <w:rsid w:val="0028413C"/>
    <w:rsid w:val="002842C0"/>
    <w:rsid w:val="002843BC"/>
    <w:rsid w:val="00284519"/>
    <w:rsid w:val="00284AE7"/>
    <w:rsid w:val="00284B65"/>
    <w:rsid w:val="00284CBE"/>
    <w:rsid w:val="0028507E"/>
    <w:rsid w:val="0028507F"/>
    <w:rsid w:val="0028528D"/>
    <w:rsid w:val="002853A7"/>
    <w:rsid w:val="0028551C"/>
    <w:rsid w:val="0028552E"/>
    <w:rsid w:val="002855F3"/>
    <w:rsid w:val="00285842"/>
    <w:rsid w:val="002859C9"/>
    <w:rsid w:val="00285B45"/>
    <w:rsid w:val="00285B95"/>
    <w:rsid w:val="00285BA3"/>
    <w:rsid w:val="00285C49"/>
    <w:rsid w:val="00285C8C"/>
    <w:rsid w:val="00285E0D"/>
    <w:rsid w:val="00285EF6"/>
    <w:rsid w:val="00285FCB"/>
    <w:rsid w:val="00285FF0"/>
    <w:rsid w:val="002860B1"/>
    <w:rsid w:val="00286144"/>
    <w:rsid w:val="002862CD"/>
    <w:rsid w:val="002864A5"/>
    <w:rsid w:val="00286687"/>
    <w:rsid w:val="00286761"/>
    <w:rsid w:val="0028676F"/>
    <w:rsid w:val="0028679F"/>
    <w:rsid w:val="0028682C"/>
    <w:rsid w:val="002868CB"/>
    <w:rsid w:val="002869FD"/>
    <w:rsid w:val="00286A0B"/>
    <w:rsid w:val="00286EC2"/>
    <w:rsid w:val="00286ED5"/>
    <w:rsid w:val="00286FCF"/>
    <w:rsid w:val="00287026"/>
    <w:rsid w:val="002871C8"/>
    <w:rsid w:val="002873AC"/>
    <w:rsid w:val="002873CC"/>
    <w:rsid w:val="002874C4"/>
    <w:rsid w:val="00287656"/>
    <w:rsid w:val="00287862"/>
    <w:rsid w:val="00287A3A"/>
    <w:rsid w:val="00287CCA"/>
    <w:rsid w:val="00287E16"/>
    <w:rsid w:val="00290091"/>
    <w:rsid w:val="002901BC"/>
    <w:rsid w:val="00290206"/>
    <w:rsid w:val="00290227"/>
    <w:rsid w:val="0029036A"/>
    <w:rsid w:val="002903A5"/>
    <w:rsid w:val="0029051F"/>
    <w:rsid w:val="002905C8"/>
    <w:rsid w:val="002906F3"/>
    <w:rsid w:val="00290A7A"/>
    <w:rsid w:val="00290A9A"/>
    <w:rsid w:val="00290C33"/>
    <w:rsid w:val="00290CC9"/>
    <w:rsid w:val="00290E0A"/>
    <w:rsid w:val="00290F50"/>
    <w:rsid w:val="0029118A"/>
    <w:rsid w:val="002911BC"/>
    <w:rsid w:val="002911E0"/>
    <w:rsid w:val="00291345"/>
    <w:rsid w:val="002914BA"/>
    <w:rsid w:val="00291531"/>
    <w:rsid w:val="002916FF"/>
    <w:rsid w:val="00291761"/>
    <w:rsid w:val="002917C8"/>
    <w:rsid w:val="00291983"/>
    <w:rsid w:val="00291A02"/>
    <w:rsid w:val="00291B76"/>
    <w:rsid w:val="00291E05"/>
    <w:rsid w:val="00291E54"/>
    <w:rsid w:val="00291E81"/>
    <w:rsid w:val="00291EE6"/>
    <w:rsid w:val="00291F91"/>
    <w:rsid w:val="0029203E"/>
    <w:rsid w:val="002920E6"/>
    <w:rsid w:val="002920F0"/>
    <w:rsid w:val="002923E6"/>
    <w:rsid w:val="002924C1"/>
    <w:rsid w:val="002924EF"/>
    <w:rsid w:val="002927C1"/>
    <w:rsid w:val="002928E2"/>
    <w:rsid w:val="002928EB"/>
    <w:rsid w:val="00292A73"/>
    <w:rsid w:val="00292AEA"/>
    <w:rsid w:val="00292BEC"/>
    <w:rsid w:val="00292D7C"/>
    <w:rsid w:val="00292D98"/>
    <w:rsid w:val="00292DAC"/>
    <w:rsid w:val="00293063"/>
    <w:rsid w:val="00293143"/>
    <w:rsid w:val="002934CD"/>
    <w:rsid w:val="00293571"/>
    <w:rsid w:val="0029373E"/>
    <w:rsid w:val="002937B8"/>
    <w:rsid w:val="00293880"/>
    <w:rsid w:val="00293B75"/>
    <w:rsid w:val="00293C61"/>
    <w:rsid w:val="00293C6A"/>
    <w:rsid w:val="00293EDC"/>
    <w:rsid w:val="00293F04"/>
    <w:rsid w:val="00293F2D"/>
    <w:rsid w:val="002940D3"/>
    <w:rsid w:val="002941F0"/>
    <w:rsid w:val="002942C4"/>
    <w:rsid w:val="0029443C"/>
    <w:rsid w:val="002944A1"/>
    <w:rsid w:val="002944FB"/>
    <w:rsid w:val="00294702"/>
    <w:rsid w:val="00294750"/>
    <w:rsid w:val="002947E2"/>
    <w:rsid w:val="00294876"/>
    <w:rsid w:val="0029495C"/>
    <w:rsid w:val="0029495D"/>
    <w:rsid w:val="00294A38"/>
    <w:rsid w:val="00294B77"/>
    <w:rsid w:val="00294C3C"/>
    <w:rsid w:val="00294C81"/>
    <w:rsid w:val="00294ED2"/>
    <w:rsid w:val="00294F7A"/>
    <w:rsid w:val="00295130"/>
    <w:rsid w:val="002951A1"/>
    <w:rsid w:val="00295211"/>
    <w:rsid w:val="002952FD"/>
    <w:rsid w:val="002953D2"/>
    <w:rsid w:val="00295575"/>
    <w:rsid w:val="002957E7"/>
    <w:rsid w:val="00295855"/>
    <w:rsid w:val="00295878"/>
    <w:rsid w:val="00295AF1"/>
    <w:rsid w:val="00295EFC"/>
    <w:rsid w:val="00296195"/>
    <w:rsid w:val="0029626D"/>
    <w:rsid w:val="00296420"/>
    <w:rsid w:val="00296631"/>
    <w:rsid w:val="002966A9"/>
    <w:rsid w:val="00296750"/>
    <w:rsid w:val="0029688A"/>
    <w:rsid w:val="0029697D"/>
    <w:rsid w:val="00296D66"/>
    <w:rsid w:val="00296E6E"/>
    <w:rsid w:val="00296FCC"/>
    <w:rsid w:val="002970DF"/>
    <w:rsid w:val="00297141"/>
    <w:rsid w:val="002971DA"/>
    <w:rsid w:val="002972B2"/>
    <w:rsid w:val="002975E2"/>
    <w:rsid w:val="0029766C"/>
    <w:rsid w:val="00297727"/>
    <w:rsid w:val="00297999"/>
    <w:rsid w:val="00297A02"/>
    <w:rsid w:val="00297ACB"/>
    <w:rsid w:val="00297BA2"/>
    <w:rsid w:val="00297C9E"/>
    <w:rsid w:val="00297D90"/>
    <w:rsid w:val="00297EF1"/>
    <w:rsid w:val="002A00C6"/>
    <w:rsid w:val="002A0252"/>
    <w:rsid w:val="002A04C4"/>
    <w:rsid w:val="002A0566"/>
    <w:rsid w:val="002A066F"/>
    <w:rsid w:val="002A0869"/>
    <w:rsid w:val="002A0928"/>
    <w:rsid w:val="002A0986"/>
    <w:rsid w:val="002A0B94"/>
    <w:rsid w:val="002A0BE0"/>
    <w:rsid w:val="002A0C41"/>
    <w:rsid w:val="002A0DAF"/>
    <w:rsid w:val="002A1009"/>
    <w:rsid w:val="002A1113"/>
    <w:rsid w:val="002A1319"/>
    <w:rsid w:val="002A14C8"/>
    <w:rsid w:val="002A168C"/>
    <w:rsid w:val="002A19D0"/>
    <w:rsid w:val="002A1BFB"/>
    <w:rsid w:val="002A1D9A"/>
    <w:rsid w:val="002A1DC6"/>
    <w:rsid w:val="002A1EFC"/>
    <w:rsid w:val="002A221D"/>
    <w:rsid w:val="002A2446"/>
    <w:rsid w:val="002A2542"/>
    <w:rsid w:val="002A25A7"/>
    <w:rsid w:val="002A274C"/>
    <w:rsid w:val="002A27C7"/>
    <w:rsid w:val="002A28F0"/>
    <w:rsid w:val="002A2A26"/>
    <w:rsid w:val="002A2B5E"/>
    <w:rsid w:val="002A2B8E"/>
    <w:rsid w:val="002A2CBE"/>
    <w:rsid w:val="002A2D15"/>
    <w:rsid w:val="002A2D64"/>
    <w:rsid w:val="002A2EBC"/>
    <w:rsid w:val="002A313B"/>
    <w:rsid w:val="002A31DA"/>
    <w:rsid w:val="002A3252"/>
    <w:rsid w:val="002A32D2"/>
    <w:rsid w:val="002A3365"/>
    <w:rsid w:val="002A3440"/>
    <w:rsid w:val="002A3475"/>
    <w:rsid w:val="002A35BD"/>
    <w:rsid w:val="002A3672"/>
    <w:rsid w:val="002A3794"/>
    <w:rsid w:val="002A3796"/>
    <w:rsid w:val="002A387D"/>
    <w:rsid w:val="002A3907"/>
    <w:rsid w:val="002A3967"/>
    <w:rsid w:val="002A39D7"/>
    <w:rsid w:val="002A3AEF"/>
    <w:rsid w:val="002A3B81"/>
    <w:rsid w:val="002A3BFA"/>
    <w:rsid w:val="002A3CD4"/>
    <w:rsid w:val="002A3F15"/>
    <w:rsid w:val="002A3FAA"/>
    <w:rsid w:val="002A40F1"/>
    <w:rsid w:val="002A4219"/>
    <w:rsid w:val="002A4292"/>
    <w:rsid w:val="002A4376"/>
    <w:rsid w:val="002A4538"/>
    <w:rsid w:val="002A48DB"/>
    <w:rsid w:val="002A4925"/>
    <w:rsid w:val="002A4B3D"/>
    <w:rsid w:val="002A4B5D"/>
    <w:rsid w:val="002A4B77"/>
    <w:rsid w:val="002A4CF2"/>
    <w:rsid w:val="002A4D6D"/>
    <w:rsid w:val="002A4D70"/>
    <w:rsid w:val="002A4E63"/>
    <w:rsid w:val="002A4EF5"/>
    <w:rsid w:val="002A4F2E"/>
    <w:rsid w:val="002A5051"/>
    <w:rsid w:val="002A50DE"/>
    <w:rsid w:val="002A51B8"/>
    <w:rsid w:val="002A5218"/>
    <w:rsid w:val="002A521F"/>
    <w:rsid w:val="002A52A9"/>
    <w:rsid w:val="002A52F3"/>
    <w:rsid w:val="002A531B"/>
    <w:rsid w:val="002A542F"/>
    <w:rsid w:val="002A5437"/>
    <w:rsid w:val="002A5610"/>
    <w:rsid w:val="002A59ED"/>
    <w:rsid w:val="002A5A21"/>
    <w:rsid w:val="002A5A23"/>
    <w:rsid w:val="002A5A34"/>
    <w:rsid w:val="002A5B0B"/>
    <w:rsid w:val="002A5CB5"/>
    <w:rsid w:val="002A5D84"/>
    <w:rsid w:val="002A60D1"/>
    <w:rsid w:val="002A612F"/>
    <w:rsid w:val="002A62F0"/>
    <w:rsid w:val="002A63A4"/>
    <w:rsid w:val="002A6406"/>
    <w:rsid w:val="002A640F"/>
    <w:rsid w:val="002A6495"/>
    <w:rsid w:val="002A64A2"/>
    <w:rsid w:val="002A65EE"/>
    <w:rsid w:val="002A66F4"/>
    <w:rsid w:val="002A67EE"/>
    <w:rsid w:val="002A6891"/>
    <w:rsid w:val="002A68F7"/>
    <w:rsid w:val="002A698B"/>
    <w:rsid w:val="002A6ADF"/>
    <w:rsid w:val="002A6B15"/>
    <w:rsid w:val="002A6B23"/>
    <w:rsid w:val="002A6BFA"/>
    <w:rsid w:val="002A6D3C"/>
    <w:rsid w:val="002A6E8D"/>
    <w:rsid w:val="002A6EA9"/>
    <w:rsid w:val="002A6F04"/>
    <w:rsid w:val="002A71D6"/>
    <w:rsid w:val="002A72AF"/>
    <w:rsid w:val="002A7320"/>
    <w:rsid w:val="002A7401"/>
    <w:rsid w:val="002A74D9"/>
    <w:rsid w:val="002A74E7"/>
    <w:rsid w:val="002A767F"/>
    <w:rsid w:val="002A77F5"/>
    <w:rsid w:val="002A7B1B"/>
    <w:rsid w:val="002A7BE7"/>
    <w:rsid w:val="002A7C30"/>
    <w:rsid w:val="002A7EEB"/>
    <w:rsid w:val="002A7F3F"/>
    <w:rsid w:val="002B009B"/>
    <w:rsid w:val="002B0111"/>
    <w:rsid w:val="002B0120"/>
    <w:rsid w:val="002B020F"/>
    <w:rsid w:val="002B023E"/>
    <w:rsid w:val="002B02BD"/>
    <w:rsid w:val="002B0397"/>
    <w:rsid w:val="002B0437"/>
    <w:rsid w:val="002B064F"/>
    <w:rsid w:val="002B0660"/>
    <w:rsid w:val="002B06E7"/>
    <w:rsid w:val="002B09FD"/>
    <w:rsid w:val="002B0AA4"/>
    <w:rsid w:val="002B0BB9"/>
    <w:rsid w:val="002B0BD6"/>
    <w:rsid w:val="002B0D07"/>
    <w:rsid w:val="002B0D4F"/>
    <w:rsid w:val="002B102D"/>
    <w:rsid w:val="002B1DF5"/>
    <w:rsid w:val="002B1F89"/>
    <w:rsid w:val="002B1F97"/>
    <w:rsid w:val="002B1FE5"/>
    <w:rsid w:val="002B217C"/>
    <w:rsid w:val="002B2330"/>
    <w:rsid w:val="002B2353"/>
    <w:rsid w:val="002B23EF"/>
    <w:rsid w:val="002B25AA"/>
    <w:rsid w:val="002B2678"/>
    <w:rsid w:val="002B2699"/>
    <w:rsid w:val="002B26AA"/>
    <w:rsid w:val="002B285B"/>
    <w:rsid w:val="002B2A5F"/>
    <w:rsid w:val="002B2C59"/>
    <w:rsid w:val="002B2C66"/>
    <w:rsid w:val="002B2CB5"/>
    <w:rsid w:val="002B2CC0"/>
    <w:rsid w:val="002B2CCA"/>
    <w:rsid w:val="002B2F0C"/>
    <w:rsid w:val="002B2F0E"/>
    <w:rsid w:val="002B2FA4"/>
    <w:rsid w:val="002B2FD2"/>
    <w:rsid w:val="002B2FDF"/>
    <w:rsid w:val="002B30D0"/>
    <w:rsid w:val="002B3170"/>
    <w:rsid w:val="002B3264"/>
    <w:rsid w:val="002B3274"/>
    <w:rsid w:val="002B334D"/>
    <w:rsid w:val="002B337A"/>
    <w:rsid w:val="002B33B3"/>
    <w:rsid w:val="002B33DF"/>
    <w:rsid w:val="002B3445"/>
    <w:rsid w:val="002B360A"/>
    <w:rsid w:val="002B3A48"/>
    <w:rsid w:val="002B3C37"/>
    <w:rsid w:val="002B3D7A"/>
    <w:rsid w:val="002B3E1E"/>
    <w:rsid w:val="002B4182"/>
    <w:rsid w:val="002B450C"/>
    <w:rsid w:val="002B492C"/>
    <w:rsid w:val="002B4A41"/>
    <w:rsid w:val="002B4A54"/>
    <w:rsid w:val="002B4BD6"/>
    <w:rsid w:val="002B4DC9"/>
    <w:rsid w:val="002B4EDC"/>
    <w:rsid w:val="002B50AE"/>
    <w:rsid w:val="002B52C8"/>
    <w:rsid w:val="002B52D5"/>
    <w:rsid w:val="002B54C6"/>
    <w:rsid w:val="002B5623"/>
    <w:rsid w:val="002B56D3"/>
    <w:rsid w:val="002B57E7"/>
    <w:rsid w:val="002B58DF"/>
    <w:rsid w:val="002B59B9"/>
    <w:rsid w:val="002B59E5"/>
    <w:rsid w:val="002B5B1F"/>
    <w:rsid w:val="002B5DBB"/>
    <w:rsid w:val="002B5DD7"/>
    <w:rsid w:val="002B5E09"/>
    <w:rsid w:val="002B61F1"/>
    <w:rsid w:val="002B6319"/>
    <w:rsid w:val="002B6325"/>
    <w:rsid w:val="002B638C"/>
    <w:rsid w:val="002B64E4"/>
    <w:rsid w:val="002B6687"/>
    <w:rsid w:val="002B66EA"/>
    <w:rsid w:val="002B679C"/>
    <w:rsid w:val="002B6804"/>
    <w:rsid w:val="002B68FF"/>
    <w:rsid w:val="002B6911"/>
    <w:rsid w:val="002B6A6A"/>
    <w:rsid w:val="002B6AD6"/>
    <w:rsid w:val="002B6B07"/>
    <w:rsid w:val="002B6BD7"/>
    <w:rsid w:val="002B6C59"/>
    <w:rsid w:val="002B6C7A"/>
    <w:rsid w:val="002B6D25"/>
    <w:rsid w:val="002B6DA4"/>
    <w:rsid w:val="002B6E5B"/>
    <w:rsid w:val="002B6E5C"/>
    <w:rsid w:val="002B6E90"/>
    <w:rsid w:val="002B6F6F"/>
    <w:rsid w:val="002B6FE4"/>
    <w:rsid w:val="002B71B0"/>
    <w:rsid w:val="002B7335"/>
    <w:rsid w:val="002B743F"/>
    <w:rsid w:val="002B74CB"/>
    <w:rsid w:val="002B767A"/>
    <w:rsid w:val="002B7719"/>
    <w:rsid w:val="002B786D"/>
    <w:rsid w:val="002B78C0"/>
    <w:rsid w:val="002B78F1"/>
    <w:rsid w:val="002B7970"/>
    <w:rsid w:val="002B7984"/>
    <w:rsid w:val="002B7988"/>
    <w:rsid w:val="002B7A6F"/>
    <w:rsid w:val="002B7BF8"/>
    <w:rsid w:val="002B7D19"/>
    <w:rsid w:val="002C01DB"/>
    <w:rsid w:val="002C0225"/>
    <w:rsid w:val="002C03DD"/>
    <w:rsid w:val="002C0418"/>
    <w:rsid w:val="002C0478"/>
    <w:rsid w:val="002C0582"/>
    <w:rsid w:val="002C05FB"/>
    <w:rsid w:val="002C0666"/>
    <w:rsid w:val="002C073F"/>
    <w:rsid w:val="002C07BF"/>
    <w:rsid w:val="002C08D0"/>
    <w:rsid w:val="002C08F5"/>
    <w:rsid w:val="002C09E7"/>
    <w:rsid w:val="002C0A21"/>
    <w:rsid w:val="002C0AA9"/>
    <w:rsid w:val="002C0BDF"/>
    <w:rsid w:val="002C0DCE"/>
    <w:rsid w:val="002C0DE5"/>
    <w:rsid w:val="002C0E73"/>
    <w:rsid w:val="002C0FC1"/>
    <w:rsid w:val="002C106F"/>
    <w:rsid w:val="002C1303"/>
    <w:rsid w:val="002C147B"/>
    <w:rsid w:val="002C14C0"/>
    <w:rsid w:val="002C14C3"/>
    <w:rsid w:val="002C1557"/>
    <w:rsid w:val="002C174D"/>
    <w:rsid w:val="002C1777"/>
    <w:rsid w:val="002C1782"/>
    <w:rsid w:val="002C1832"/>
    <w:rsid w:val="002C19ED"/>
    <w:rsid w:val="002C1AE9"/>
    <w:rsid w:val="002C1CE0"/>
    <w:rsid w:val="002C1E29"/>
    <w:rsid w:val="002C1F3E"/>
    <w:rsid w:val="002C2092"/>
    <w:rsid w:val="002C20E3"/>
    <w:rsid w:val="002C22AF"/>
    <w:rsid w:val="002C2454"/>
    <w:rsid w:val="002C2599"/>
    <w:rsid w:val="002C28BA"/>
    <w:rsid w:val="002C295D"/>
    <w:rsid w:val="002C299C"/>
    <w:rsid w:val="002C2A78"/>
    <w:rsid w:val="002C2BE8"/>
    <w:rsid w:val="002C2D7F"/>
    <w:rsid w:val="002C2FF4"/>
    <w:rsid w:val="002C303D"/>
    <w:rsid w:val="002C307D"/>
    <w:rsid w:val="002C30A7"/>
    <w:rsid w:val="002C317A"/>
    <w:rsid w:val="002C31C6"/>
    <w:rsid w:val="002C320C"/>
    <w:rsid w:val="002C33B5"/>
    <w:rsid w:val="002C345A"/>
    <w:rsid w:val="002C3761"/>
    <w:rsid w:val="002C391F"/>
    <w:rsid w:val="002C3A57"/>
    <w:rsid w:val="002C3BC1"/>
    <w:rsid w:val="002C3C66"/>
    <w:rsid w:val="002C3C7B"/>
    <w:rsid w:val="002C3CD8"/>
    <w:rsid w:val="002C3CF6"/>
    <w:rsid w:val="002C3D2E"/>
    <w:rsid w:val="002C3DA0"/>
    <w:rsid w:val="002C3EA4"/>
    <w:rsid w:val="002C3FD7"/>
    <w:rsid w:val="002C4012"/>
    <w:rsid w:val="002C40AE"/>
    <w:rsid w:val="002C413E"/>
    <w:rsid w:val="002C416C"/>
    <w:rsid w:val="002C4454"/>
    <w:rsid w:val="002C463E"/>
    <w:rsid w:val="002C472F"/>
    <w:rsid w:val="002C49E9"/>
    <w:rsid w:val="002C4A88"/>
    <w:rsid w:val="002C4C16"/>
    <w:rsid w:val="002C4D28"/>
    <w:rsid w:val="002C5045"/>
    <w:rsid w:val="002C514E"/>
    <w:rsid w:val="002C5380"/>
    <w:rsid w:val="002C55C3"/>
    <w:rsid w:val="002C561C"/>
    <w:rsid w:val="002C585E"/>
    <w:rsid w:val="002C58CF"/>
    <w:rsid w:val="002C59B3"/>
    <w:rsid w:val="002C59E2"/>
    <w:rsid w:val="002C5B2D"/>
    <w:rsid w:val="002C5B35"/>
    <w:rsid w:val="002C5DCD"/>
    <w:rsid w:val="002C5DEF"/>
    <w:rsid w:val="002C5E27"/>
    <w:rsid w:val="002C5E85"/>
    <w:rsid w:val="002C6084"/>
    <w:rsid w:val="002C60BB"/>
    <w:rsid w:val="002C63A3"/>
    <w:rsid w:val="002C6581"/>
    <w:rsid w:val="002C66B8"/>
    <w:rsid w:val="002C66E4"/>
    <w:rsid w:val="002C69A9"/>
    <w:rsid w:val="002C6B4E"/>
    <w:rsid w:val="002C6B99"/>
    <w:rsid w:val="002C6CC4"/>
    <w:rsid w:val="002C6E3A"/>
    <w:rsid w:val="002C6F9D"/>
    <w:rsid w:val="002C7130"/>
    <w:rsid w:val="002C7145"/>
    <w:rsid w:val="002C7175"/>
    <w:rsid w:val="002C732B"/>
    <w:rsid w:val="002C734E"/>
    <w:rsid w:val="002C75D0"/>
    <w:rsid w:val="002C781F"/>
    <w:rsid w:val="002C7833"/>
    <w:rsid w:val="002C78CC"/>
    <w:rsid w:val="002C79DD"/>
    <w:rsid w:val="002C7A17"/>
    <w:rsid w:val="002C7AC9"/>
    <w:rsid w:val="002C7B69"/>
    <w:rsid w:val="002C7C46"/>
    <w:rsid w:val="002C7C5D"/>
    <w:rsid w:val="002C7F2A"/>
    <w:rsid w:val="002D0129"/>
    <w:rsid w:val="002D012F"/>
    <w:rsid w:val="002D0175"/>
    <w:rsid w:val="002D01E5"/>
    <w:rsid w:val="002D0304"/>
    <w:rsid w:val="002D05CE"/>
    <w:rsid w:val="002D074C"/>
    <w:rsid w:val="002D0890"/>
    <w:rsid w:val="002D0A6B"/>
    <w:rsid w:val="002D0B51"/>
    <w:rsid w:val="002D0BE8"/>
    <w:rsid w:val="002D0D8D"/>
    <w:rsid w:val="002D0F12"/>
    <w:rsid w:val="002D0F40"/>
    <w:rsid w:val="002D0F7E"/>
    <w:rsid w:val="002D1032"/>
    <w:rsid w:val="002D1073"/>
    <w:rsid w:val="002D10B0"/>
    <w:rsid w:val="002D10FA"/>
    <w:rsid w:val="002D1181"/>
    <w:rsid w:val="002D11EC"/>
    <w:rsid w:val="002D11FE"/>
    <w:rsid w:val="002D1387"/>
    <w:rsid w:val="002D14E5"/>
    <w:rsid w:val="002D17F3"/>
    <w:rsid w:val="002D18CC"/>
    <w:rsid w:val="002D1B80"/>
    <w:rsid w:val="002D1D74"/>
    <w:rsid w:val="002D1E8E"/>
    <w:rsid w:val="002D209D"/>
    <w:rsid w:val="002D22AC"/>
    <w:rsid w:val="002D2375"/>
    <w:rsid w:val="002D2496"/>
    <w:rsid w:val="002D267E"/>
    <w:rsid w:val="002D276D"/>
    <w:rsid w:val="002D2835"/>
    <w:rsid w:val="002D29AA"/>
    <w:rsid w:val="002D2ADA"/>
    <w:rsid w:val="002D2B88"/>
    <w:rsid w:val="002D2BFC"/>
    <w:rsid w:val="002D2E5E"/>
    <w:rsid w:val="002D30B2"/>
    <w:rsid w:val="002D33A8"/>
    <w:rsid w:val="002D363F"/>
    <w:rsid w:val="002D3693"/>
    <w:rsid w:val="002D36B8"/>
    <w:rsid w:val="002D384F"/>
    <w:rsid w:val="002D3A72"/>
    <w:rsid w:val="002D3B7B"/>
    <w:rsid w:val="002D3C18"/>
    <w:rsid w:val="002D3C59"/>
    <w:rsid w:val="002D3CC5"/>
    <w:rsid w:val="002D3E66"/>
    <w:rsid w:val="002D3F62"/>
    <w:rsid w:val="002D4029"/>
    <w:rsid w:val="002D410C"/>
    <w:rsid w:val="002D4223"/>
    <w:rsid w:val="002D422E"/>
    <w:rsid w:val="002D42D0"/>
    <w:rsid w:val="002D437A"/>
    <w:rsid w:val="002D4493"/>
    <w:rsid w:val="002D46A4"/>
    <w:rsid w:val="002D475C"/>
    <w:rsid w:val="002D480B"/>
    <w:rsid w:val="002D492D"/>
    <w:rsid w:val="002D4AA8"/>
    <w:rsid w:val="002D4BD3"/>
    <w:rsid w:val="002D4BE9"/>
    <w:rsid w:val="002D4F5B"/>
    <w:rsid w:val="002D4FD5"/>
    <w:rsid w:val="002D4FD9"/>
    <w:rsid w:val="002D51A1"/>
    <w:rsid w:val="002D535E"/>
    <w:rsid w:val="002D55DA"/>
    <w:rsid w:val="002D585A"/>
    <w:rsid w:val="002D5875"/>
    <w:rsid w:val="002D588B"/>
    <w:rsid w:val="002D58B4"/>
    <w:rsid w:val="002D5CB8"/>
    <w:rsid w:val="002D5F09"/>
    <w:rsid w:val="002D61F2"/>
    <w:rsid w:val="002D636B"/>
    <w:rsid w:val="002D63B4"/>
    <w:rsid w:val="002D63B5"/>
    <w:rsid w:val="002D6417"/>
    <w:rsid w:val="002D646D"/>
    <w:rsid w:val="002D64A7"/>
    <w:rsid w:val="002D6665"/>
    <w:rsid w:val="002D67D8"/>
    <w:rsid w:val="002D6809"/>
    <w:rsid w:val="002D6A9D"/>
    <w:rsid w:val="002D6B40"/>
    <w:rsid w:val="002D6B89"/>
    <w:rsid w:val="002D6C6C"/>
    <w:rsid w:val="002D6DF5"/>
    <w:rsid w:val="002D6E43"/>
    <w:rsid w:val="002D6E71"/>
    <w:rsid w:val="002D7049"/>
    <w:rsid w:val="002D73FA"/>
    <w:rsid w:val="002D74B2"/>
    <w:rsid w:val="002D77C1"/>
    <w:rsid w:val="002D77DC"/>
    <w:rsid w:val="002D7A0B"/>
    <w:rsid w:val="002D7A30"/>
    <w:rsid w:val="002D7B96"/>
    <w:rsid w:val="002D7CA5"/>
    <w:rsid w:val="002D7F4C"/>
    <w:rsid w:val="002D7F89"/>
    <w:rsid w:val="002E002B"/>
    <w:rsid w:val="002E0230"/>
    <w:rsid w:val="002E0403"/>
    <w:rsid w:val="002E043B"/>
    <w:rsid w:val="002E0445"/>
    <w:rsid w:val="002E048D"/>
    <w:rsid w:val="002E05AC"/>
    <w:rsid w:val="002E065D"/>
    <w:rsid w:val="002E0739"/>
    <w:rsid w:val="002E07A5"/>
    <w:rsid w:val="002E0ABC"/>
    <w:rsid w:val="002E0CCB"/>
    <w:rsid w:val="002E0D06"/>
    <w:rsid w:val="002E0DB4"/>
    <w:rsid w:val="002E0E5B"/>
    <w:rsid w:val="002E0FCF"/>
    <w:rsid w:val="002E116D"/>
    <w:rsid w:val="002E125B"/>
    <w:rsid w:val="002E1291"/>
    <w:rsid w:val="002E1328"/>
    <w:rsid w:val="002E1411"/>
    <w:rsid w:val="002E1735"/>
    <w:rsid w:val="002E18CA"/>
    <w:rsid w:val="002E1935"/>
    <w:rsid w:val="002E198C"/>
    <w:rsid w:val="002E19BD"/>
    <w:rsid w:val="002E1A14"/>
    <w:rsid w:val="002E1A83"/>
    <w:rsid w:val="002E1D6E"/>
    <w:rsid w:val="002E1E3C"/>
    <w:rsid w:val="002E1ED9"/>
    <w:rsid w:val="002E2046"/>
    <w:rsid w:val="002E20BC"/>
    <w:rsid w:val="002E246F"/>
    <w:rsid w:val="002E2474"/>
    <w:rsid w:val="002E2480"/>
    <w:rsid w:val="002E2576"/>
    <w:rsid w:val="002E260D"/>
    <w:rsid w:val="002E2883"/>
    <w:rsid w:val="002E29BD"/>
    <w:rsid w:val="002E2C63"/>
    <w:rsid w:val="002E2E0B"/>
    <w:rsid w:val="002E2ED9"/>
    <w:rsid w:val="002E30BB"/>
    <w:rsid w:val="002E3102"/>
    <w:rsid w:val="002E319B"/>
    <w:rsid w:val="002E323B"/>
    <w:rsid w:val="002E3290"/>
    <w:rsid w:val="002E338C"/>
    <w:rsid w:val="002E3433"/>
    <w:rsid w:val="002E34C2"/>
    <w:rsid w:val="002E3582"/>
    <w:rsid w:val="002E35ED"/>
    <w:rsid w:val="002E3753"/>
    <w:rsid w:val="002E376E"/>
    <w:rsid w:val="002E37EE"/>
    <w:rsid w:val="002E3882"/>
    <w:rsid w:val="002E41A7"/>
    <w:rsid w:val="002E41F2"/>
    <w:rsid w:val="002E442E"/>
    <w:rsid w:val="002E4541"/>
    <w:rsid w:val="002E4588"/>
    <w:rsid w:val="002E462E"/>
    <w:rsid w:val="002E4776"/>
    <w:rsid w:val="002E49EA"/>
    <w:rsid w:val="002E4A4D"/>
    <w:rsid w:val="002E4A8A"/>
    <w:rsid w:val="002E4D2F"/>
    <w:rsid w:val="002E4D40"/>
    <w:rsid w:val="002E4FB3"/>
    <w:rsid w:val="002E50F0"/>
    <w:rsid w:val="002E517D"/>
    <w:rsid w:val="002E53DA"/>
    <w:rsid w:val="002E54E3"/>
    <w:rsid w:val="002E5585"/>
    <w:rsid w:val="002E5622"/>
    <w:rsid w:val="002E562E"/>
    <w:rsid w:val="002E590F"/>
    <w:rsid w:val="002E5BA8"/>
    <w:rsid w:val="002E5CBB"/>
    <w:rsid w:val="002E5ED3"/>
    <w:rsid w:val="002E60E9"/>
    <w:rsid w:val="002E6171"/>
    <w:rsid w:val="002E6405"/>
    <w:rsid w:val="002E6627"/>
    <w:rsid w:val="002E66F6"/>
    <w:rsid w:val="002E67B3"/>
    <w:rsid w:val="002E682A"/>
    <w:rsid w:val="002E6888"/>
    <w:rsid w:val="002E6A1C"/>
    <w:rsid w:val="002E6AD7"/>
    <w:rsid w:val="002E6DE3"/>
    <w:rsid w:val="002E6E3F"/>
    <w:rsid w:val="002E7172"/>
    <w:rsid w:val="002E738E"/>
    <w:rsid w:val="002E73ED"/>
    <w:rsid w:val="002E75A7"/>
    <w:rsid w:val="002E75E4"/>
    <w:rsid w:val="002E7679"/>
    <w:rsid w:val="002E774E"/>
    <w:rsid w:val="002E790A"/>
    <w:rsid w:val="002E7A02"/>
    <w:rsid w:val="002E7EA2"/>
    <w:rsid w:val="002E7EEE"/>
    <w:rsid w:val="002F0070"/>
    <w:rsid w:val="002F0199"/>
    <w:rsid w:val="002F0494"/>
    <w:rsid w:val="002F0519"/>
    <w:rsid w:val="002F0672"/>
    <w:rsid w:val="002F07A5"/>
    <w:rsid w:val="002F07B6"/>
    <w:rsid w:val="002F09C0"/>
    <w:rsid w:val="002F09C1"/>
    <w:rsid w:val="002F09CF"/>
    <w:rsid w:val="002F0AF9"/>
    <w:rsid w:val="002F0C5C"/>
    <w:rsid w:val="002F0C7E"/>
    <w:rsid w:val="002F0CFC"/>
    <w:rsid w:val="002F0D16"/>
    <w:rsid w:val="002F0E49"/>
    <w:rsid w:val="002F0EA1"/>
    <w:rsid w:val="002F11DF"/>
    <w:rsid w:val="002F146D"/>
    <w:rsid w:val="002F147F"/>
    <w:rsid w:val="002F1531"/>
    <w:rsid w:val="002F16B5"/>
    <w:rsid w:val="002F17E9"/>
    <w:rsid w:val="002F1816"/>
    <w:rsid w:val="002F184A"/>
    <w:rsid w:val="002F1896"/>
    <w:rsid w:val="002F1963"/>
    <w:rsid w:val="002F19C1"/>
    <w:rsid w:val="002F1A2E"/>
    <w:rsid w:val="002F1BDE"/>
    <w:rsid w:val="002F1C9C"/>
    <w:rsid w:val="002F1CB8"/>
    <w:rsid w:val="002F1CF0"/>
    <w:rsid w:val="002F1D88"/>
    <w:rsid w:val="002F1DE4"/>
    <w:rsid w:val="002F20FD"/>
    <w:rsid w:val="002F23D3"/>
    <w:rsid w:val="002F24A0"/>
    <w:rsid w:val="002F26A6"/>
    <w:rsid w:val="002F2BAC"/>
    <w:rsid w:val="002F2C36"/>
    <w:rsid w:val="002F2C7B"/>
    <w:rsid w:val="002F30C0"/>
    <w:rsid w:val="002F3131"/>
    <w:rsid w:val="002F31E3"/>
    <w:rsid w:val="002F338C"/>
    <w:rsid w:val="002F3390"/>
    <w:rsid w:val="002F34B6"/>
    <w:rsid w:val="002F3529"/>
    <w:rsid w:val="002F36F1"/>
    <w:rsid w:val="002F382E"/>
    <w:rsid w:val="002F39C2"/>
    <w:rsid w:val="002F3A4E"/>
    <w:rsid w:val="002F3C96"/>
    <w:rsid w:val="002F3DBC"/>
    <w:rsid w:val="002F3F07"/>
    <w:rsid w:val="002F4037"/>
    <w:rsid w:val="002F440A"/>
    <w:rsid w:val="002F476C"/>
    <w:rsid w:val="002F4C7F"/>
    <w:rsid w:val="002F4FDD"/>
    <w:rsid w:val="002F4FE8"/>
    <w:rsid w:val="002F5136"/>
    <w:rsid w:val="002F51CC"/>
    <w:rsid w:val="002F5217"/>
    <w:rsid w:val="002F5328"/>
    <w:rsid w:val="002F537A"/>
    <w:rsid w:val="002F539B"/>
    <w:rsid w:val="002F5431"/>
    <w:rsid w:val="002F5493"/>
    <w:rsid w:val="002F5896"/>
    <w:rsid w:val="002F58F9"/>
    <w:rsid w:val="002F5A08"/>
    <w:rsid w:val="002F5A8E"/>
    <w:rsid w:val="002F5BDB"/>
    <w:rsid w:val="002F5DC3"/>
    <w:rsid w:val="002F5FB5"/>
    <w:rsid w:val="002F6061"/>
    <w:rsid w:val="002F6168"/>
    <w:rsid w:val="002F61FF"/>
    <w:rsid w:val="002F620F"/>
    <w:rsid w:val="002F63E0"/>
    <w:rsid w:val="002F63EB"/>
    <w:rsid w:val="002F64D9"/>
    <w:rsid w:val="002F668B"/>
    <w:rsid w:val="002F6AFD"/>
    <w:rsid w:val="002F6E54"/>
    <w:rsid w:val="002F6EBE"/>
    <w:rsid w:val="002F6FA2"/>
    <w:rsid w:val="002F7088"/>
    <w:rsid w:val="002F70C5"/>
    <w:rsid w:val="002F70D9"/>
    <w:rsid w:val="002F70E2"/>
    <w:rsid w:val="002F727B"/>
    <w:rsid w:val="002F7342"/>
    <w:rsid w:val="002F738B"/>
    <w:rsid w:val="002F73E3"/>
    <w:rsid w:val="002F74B4"/>
    <w:rsid w:val="002F759D"/>
    <w:rsid w:val="002F7736"/>
    <w:rsid w:val="002F77AC"/>
    <w:rsid w:val="002F78C4"/>
    <w:rsid w:val="002F7A68"/>
    <w:rsid w:val="002F7C72"/>
    <w:rsid w:val="002F7D93"/>
    <w:rsid w:val="002F7ED4"/>
    <w:rsid w:val="002F7FF1"/>
    <w:rsid w:val="00300044"/>
    <w:rsid w:val="00300467"/>
    <w:rsid w:val="0030048E"/>
    <w:rsid w:val="00300499"/>
    <w:rsid w:val="003004CD"/>
    <w:rsid w:val="0030050F"/>
    <w:rsid w:val="0030058D"/>
    <w:rsid w:val="00300600"/>
    <w:rsid w:val="0030063A"/>
    <w:rsid w:val="00300799"/>
    <w:rsid w:val="003007AB"/>
    <w:rsid w:val="00300911"/>
    <w:rsid w:val="00300B58"/>
    <w:rsid w:val="00300CDF"/>
    <w:rsid w:val="00300D38"/>
    <w:rsid w:val="00300DC4"/>
    <w:rsid w:val="00300DF3"/>
    <w:rsid w:val="00300E22"/>
    <w:rsid w:val="00300F64"/>
    <w:rsid w:val="0030109D"/>
    <w:rsid w:val="003012F7"/>
    <w:rsid w:val="00301466"/>
    <w:rsid w:val="003014DA"/>
    <w:rsid w:val="003015F9"/>
    <w:rsid w:val="00301750"/>
    <w:rsid w:val="0030176B"/>
    <w:rsid w:val="003018B4"/>
    <w:rsid w:val="00301DB7"/>
    <w:rsid w:val="00301EF8"/>
    <w:rsid w:val="00301F26"/>
    <w:rsid w:val="00301F83"/>
    <w:rsid w:val="00301FDD"/>
    <w:rsid w:val="00302721"/>
    <w:rsid w:val="00302762"/>
    <w:rsid w:val="003029C5"/>
    <w:rsid w:val="00302AA6"/>
    <w:rsid w:val="00302AC8"/>
    <w:rsid w:val="00302AE6"/>
    <w:rsid w:val="00302B41"/>
    <w:rsid w:val="00302B76"/>
    <w:rsid w:val="00302BA4"/>
    <w:rsid w:val="0030320A"/>
    <w:rsid w:val="0030335E"/>
    <w:rsid w:val="003035E1"/>
    <w:rsid w:val="003036BB"/>
    <w:rsid w:val="00303A8B"/>
    <w:rsid w:val="00303BD4"/>
    <w:rsid w:val="00303D1A"/>
    <w:rsid w:val="00303E2D"/>
    <w:rsid w:val="00303EA4"/>
    <w:rsid w:val="003040ED"/>
    <w:rsid w:val="003041B8"/>
    <w:rsid w:val="00304258"/>
    <w:rsid w:val="00304343"/>
    <w:rsid w:val="003043E7"/>
    <w:rsid w:val="00304564"/>
    <w:rsid w:val="003045F4"/>
    <w:rsid w:val="00304869"/>
    <w:rsid w:val="0030487F"/>
    <w:rsid w:val="003048FF"/>
    <w:rsid w:val="00304B5D"/>
    <w:rsid w:val="00304CB4"/>
    <w:rsid w:val="00304D27"/>
    <w:rsid w:val="00304E3A"/>
    <w:rsid w:val="00304F0C"/>
    <w:rsid w:val="00305158"/>
    <w:rsid w:val="003053AF"/>
    <w:rsid w:val="003053E7"/>
    <w:rsid w:val="00305492"/>
    <w:rsid w:val="00305655"/>
    <w:rsid w:val="003056A5"/>
    <w:rsid w:val="003057D0"/>
    <w:rsid w:val="00305894"/>
    <w:rsid w:val="003058B1"/>
    <w:rsid w:val="00305B16"/>
    <w:rsid w:val="003060AD"/>
    <w:rsid w:val="00306124"/>
    <w:rsid w:val="0030624A"/>
    <w:rsid w:val="00306428"/>
    <w:rsid w:val="00306462"/>
    <w:rsid w:val="003064D8"/>
    <w:rsid w:val="00306678"/>
    <w:rsid w:val="0030669E"/>
    <w:rsid w:val="003069DA"/>
    <w:rsid w:val="00306C1B"/>
    <w:rsid w:val="00306C6C"/>
    <w:rsid w:val="00306C8D"/>
    <w:rsid w:val="00306E58"/>
    <w:rsid w:val="00306FFA"/>
    <w:rsid w:val="003070A4"/>
    <w:rsid w:val="003070BA"/>
    <w:rsid w:val="0030719A"/>
    <w:rsid w:val="00307302"/>
    <w:rsid w:val="00307357"/>
    <w:rsid w:val="0030737A"/>
    <w:rsid w:val="0030747D"/>
    <w:rsid w:val="00307750"/>
    <w:rsid w:val="003077ED"/>
    <w:rsid w:val="003078A1"/>
    <w:rsid w:val="003078CE"/>
    <w:rsid w:val="00307926"/>
    <w:rsid w:val="00307AB6"/>
    <w:rsid w:val="00307B53"/>
    <w:rsid w:val="00307BA7"/>
    <w:rsid w:val="00307D98"/>
    <w:rsid w:val="00307F9D"/>
    <w:rsid w:val="003100B6"/>
    <w:rsid w:val="003100E9"/>
    <w:rsid w:val="0031017A"/>
    <w:rsid w:val="003102E4"/>
    <w:rsid w:val="0031049C"/>
    <w:rsid w:val="003104EB"/>
    <w:rsid w:val="0031089D"/>
    <w:rsid w:val="00310999"/>
    <w:rsid w:val="00310BE7"/>
    <w:rsid w:val="00310D98"/>
    <w:rsid w:val="00310E31"/>
    <w:rsid w:val="00310E71"/>
    <w:rsid w:val="00310F84"/>
    <w:rsid w:val="00310FDB"/>
    <w:rsid w:val="003110E3"/>
    <w:rsid w:val="003111D3"/>
    <w:rsid w:val="0031120D"/>
    <w:rsid w:val="003112ED"/>
    <w:rsid w:val="0031163C"/>
    <w:rsid w:val="0031167D"/>
    <w:rsid w:val="0031169B"/>
    <w:rsid w:val="0031170C"/>
    <w:rsid w:val="00311738"/>
    <w:rsid w:val="00311948"/>
    <w:rsid w:val="00311980"/>
    <w:rsid w:val="00311D11"/>
    <w:rsid w:val="00311D2C"/>
    <w:rsid w:val="0031226C"/>
    <w:rsid w:val="00312360"/>
    <w:rsid w:val="003123DF"/>
    <w:rsid w:val="003124EF"/>
    <w:rsid w:val="003125DB"/>
    <w:rsid w:val="003126A2"/>
    <w:rsid w:val="00312889"/>
    <w:rsid w:val="003129F9"/>
    <w:rsid w:val="00312A3C"/>
    <w:rsid w:val="00312B7A"/>
    <w:rsid w:val="00312C33"/>
    <w:rsid w:val="00312DBE"/>
    <w:rsid w:val="00312F4C"/>
    <w:rsid w:val="00313151"/>
    <w:rsid w:val="00313345"/>
    <w:rsid w:val="00313475"/>
    <w:rsid w:val="003134B3"/>
    <w:rsid w:val="0031357B"/>
    <w:rsid w:val="00313753"/>
    <w:rsid w:val="00313780"/>
    <w:rsid w:val="003137AC"/>
    <w:rsid w:val="00313993"/>
    <w:rsid w:val="003139AC"/>
    <w:rsid w:val="00313A5E"/>
    <w:rsid w:val="00313BF9"/>
    <w:rsid w:val="00313CAD"/>
    <w:rsid w:val="00313E23"/>
    <w:rsid w:val="00313F2F"/>
    <w:rsid w:val="00313F3A"/>
    <w:rsid w:val="00313FF9"/>
    <w:rsid w:val="0031400E"/>
    <w:rsid w:val="00314150"/>
    <w:rsid w:val="003141D5"/>
    <w:rsid w:val="003142C9"/>
    <w:rsid w:val="00314478"/>
    <w:rsid w:val="00314557"/>
    <w:rsid w:val="003145D3"/>
    <w:rsid w:val="00314894"/>
    <w:rsid w:val="003148CA"/>
    <w:rsid w:val="00314A5D"/>
    <w:rsid w:val="00314B6C"/>
    <w:rsid w:val="00314C1D"/>
    <w:rsid w:val="00314D30"/>
    <w:rsid w:val="00314EB7"/>
    <w:rsid w:val="003150BB"/>
    <w:rsid w:val="003150E7"/>
    <w:rsid w:val="003151CA"/>
    <w:rsid w:val="003151E3"/>
    <w:rsid w:val="0031520E"/>
    <w:rsid w:val="00315292"/>
    <w:rsid w:val="0031535D"/>
    <w:rsid w:val="00315435"/>
    <w:rsid w:val="0031547F"/>
    <w:rsid w:val="00315504"/>
    <w:rsid w:val="0031553E"/>
    <w:rsid w:val="0031559F"/>
    <w:rsid w:val="003155CC"/>
    <w:rsid w:val="00315671"/>
    <w:rsid w:val="00315675"/>
    <w:rsid w:val="00315703"/>
    <w:rsid w:val="003157F4"/>
    <w:rsid w:val="003158BE"/>
    <w:rsid w:val="00315A5D"/>
    <w:rsid w:val="00315B2F"/>
    <w:rsid w:val="00315D23"/>
    <w:rsid w:val="00315DB8"/>
    <w:rsid w:val="00315E60"/>
    <w:rsid w:val="003161EE"/>
    <w:rsid w:val="003162C8"/>
    <w:rsid w:val="0031631B"/>
    <w:rsid w:val="003163F9"/>
    <w:rsid w:val="003164CA"/>
    <w:rsid w:val="003165F9"/>
    <w:rsid w:val="0031686C"/>
    <w:rsid w:val="00316913"/>
    <w:rsid w:val="00316947"/>
    <w:rsid w:val="00316A36"/>
    <w:rsid w:val="00316ACE"/>
    <w:rsid w:val="00316D3C"/>
    <w:rsid w:val="00316D63"/>
    <w:rsid w:val="00316EAB"/>
    <w:rsid w:val="0031701B"/>
    <w:rsid w:val="0031701E"/>
    <w:rsid w:val="003172C1"/>
    <w:rsid w:val="00317536"/>
    <w:rsid w:val="00317693"/>
    <w:rsid w:val="0031778A"/>
    <w:rsid w:val="003178AC"/>
    <w:rsid w:val="003178EA"/>
    <w:rsid w:val="0031790B"/>
    <w:rsid w:val="0031799C"/>
    <w:rsid w:val="00317A12"/>
    <w:rsid w:val="00317A8B"/>
    <w:rsid w:val="00317AB0"/>
    <w:rsid w:val="00317BCE"/>
    <w:rsid w:val="00317C45"/>
    <w:rsid w:val="00317C67"/>
    <w:rsid w:val="00317DDA"/>
    <w:rsid w:val="00317E27"/>
    <w:rsid w:val="00317F91"/>
    <w:rsid w:val="00317F9D"/>
    <w:rsid w:val="00317FD2"/>
    <w:rsid w:val="00320194"/>
    <w:rsid w:val="003201C4"/>
    <w:rsid w:val="00320295"/>
    <w:rsid w:val="00320402"/>
    <w:rsid w:val="0032044C"/>
    <w:rsid w:val="003205A0"/>
    <w:rsid w:val="00320761"/>
    <w:rsid w:val="00320A18"/>
    <w:rsid w:val="00320A25"/>
    <w:rsid w:val="00320ADA"/>
    <w:rsid w:val="00320AE3"/>
    <w:rsid w:val="00320B4C"/>
    <w:rsid w:val="00320E86"/>
    <w:rsid w:val="00320EFF"/>
    <w:rsid w:val="00320FD4"/>
    <w:rsid w:val="00321172"/>
    <w:rsid w:val="00321261"/>
    <w:rsid w:val="00321429"/>
    <w:rsid w:val="00321552"/>
    <w:rsid w:val="0032164E"/>
    <w:rsid w:val="0032176E"/>
    <w:rsid w:val="00321937"/>
    <w:rsid w:val="00321A7D"/>
    <w:rsid w:val="00321ADC"/>
    <w:rsid w:val="00321D92"/>
    <w:rsid w:val="003221DF"/>
    <w:rsid w:val="003222BA"/>
    <w:rsid w:val="0032233A"/>
    <w:rsid w:val="00322563"/>
    <w:rsid w:val="0032273E"/>
    <w:rsid w:val="0032278A"/>
    <w:rsid w:val="0032297F"/>
    <w:rsid w:val="00322E56"/>
    <w:rsid w:val="00322FC5"/>
    <w:rsid w:val="003230DE"/>
    <w:rsid w:val="003232E1"/>
    <w:rsid w:val="00323362"/>
    <w:rsid w:val="00323401"/>
    <w:rsid w:val="00323483"/>
    <w:rsid w:val="0032350C"/>
    <w:rsid w:val="0032357C"/>
    <w:rsid w:val="00323581"/>
    <w:rsid w:val="0032372B"/>
    <w:rsid w:val="00323819"/>
    <w:rsid w:val="003239AC"/>
    <w:rsid w:val="00323BD6"/>
    <w:rsid w:val="00323CB9"/>
    <w:rsid w:val="00323EB6"/>
    <w:rsid w:val="00323ED2"/>
    <w:rsid w:val="00324140"/>
    <w:rsid w:val="003243AE"/>
    <w:rsid w:val="003249D4"/>
    <w:rsid w:val="00324A5E"/>
    <w:rsid w:val="00324A74"/>
    <w:rsid w:val="00324A87"/>
    <w:rsid w:val="00324B25"/>
    <w:rsid w:val="00324B36"/>
    <w:rsid w:val="00324D34"/>
    <w:rsid w:val="00324D58"/>
    <w:rsid w:val="00324DCE"/>
    <w:rsid w:val="00324E6E"/>
    <w:rsid w:val="00324F53"/>
    <w:rsid w:val="003250FD"/>
    <w:rsid w:val="00325141"/>
    <w:rsid w:val="003251B3"/>
    <w:rsid w:val="003252BD"/>
    <w:rsid w:val="00325374"/>
    <w:rsid w:val="003253DB"/>
    <w:rsid w:val="00325405"/>
    <w:rsid w:val="003254FE"/>
    <w:rsid w:val="0032551F"/>
    <w:rsid w:val="0032577A"/>
    <w:rsid w:val="00325806"/>
    <w:rsid w:val="003259BD"/>
    <w:rsid w:val="00325A4D"/>
    <w:rsid w:val="00325A6F"/>
    <w:rsid w:val="00325C6E"/>
    <w:rsid w:val="00325C91"/>
    <w:rsid w:val="00325E3F"/>
    <w:rsid w:val="00326205"/>
    <w:rsid w:val="003262F2"/>
    <w:rsid w:val="003263D3"/>
    <w:rsid w:val="00326534"/>
    <w:rsid w:val="00326593"/>
    <w:rsid w:val="003265F0"/>
    <w:rsid w:val="0032662B"/>
    <w:rsid w:val="003266B5"/>
    <w:rsid w:val="00326734"/>
    <w:rsid w:val="003268B9"/>
    <w:rsid w:val="00326939"/>
    <w:rsid w:val="00326ABF"/>
    <w:rsid w:val="00326E8A"/>
    <w:rsid w:val="00326F47"/>
    <w:rsid w:val="00327292"/>
    <w:rsid w:val="00327330"/>
    <w:rsid w:val="003274E7"/>
    <w:rsid w:val="00327628"/>
    <w:rsid w:val="003278C7"/>
    <w:rsid w:val="00327B8A"/>
    <w:rsid w:val="00327C1B"/>
    <w:rsid w:val="00327C8B"/>
    <w:rsid w:val="00327CAE"/>
    <w:rsid w:val="00327CC9"/>
    <w:rsid w:val="00327CF9"/>
    <w:rsid w:val="00327D3F"/>
    <w:rsid w:val="00327E2F"/>
    <w:rsid w:val="00327E6C"/>
    <w:rsid w:val="00327F26"/>
    <w:rsid w:val="00327F52"/>
    <w:rsid w:val="00327FE7"/>
    <w:rsid w:val="00330013"/>
    <w:rsid w:val="003300BF"/>
    <w:rsid w:val="003303F4"/>
    <w:rsid w:val="0033042C"/>
    <w:rsid w:val="003304C0"/>
    <w:rsid w:val="00330502"/>
    <w:rsid w:val="0033051D"/>
    <w:rsid w:val="0033062B"/>
    <w:rsid w:val="003306B8"/>
    <w:rsid w:val="003306EC"/>
    <w:rsid w:val="003306FA"/>
    <w:rsid w:val="00330BA4"/>
    <w:rsid w:val="00330C76"/>
    <w:rsid w:val="00330CBC"/>
    <w:rsid w:val="00330DB9"/>
    <w:rsid w:val="00330E20"/>
    <w:rsid w:val="00330EF9"/>
    <w:rsid w:val="00331126"/>
    <w:rsid w:val="00331271"/>
    <w:rsid w:val="003312D3"/>
    <w:rsid w:val="0033161F"/>
    <w:rsid w:val="00331637"/>
    <w:rsid w:val="0033190E"/>
    <w:rsid w:val="00331986"/>
    <w:rsid w:val="00331A58"/>
    <w:rsid w:val="0033226F"/>
    <w:rsid w:val="003322D6"/>
    <w:rsid w:val="0033254E"/>
    <w:rsid w:val="003325B8"/>
    <w:rsid w:val="0033268F"/>
    <w:rsid w:val="00332957"/>
    <w:rsid w:val="00332A03"/>
    <w:rsid w:val="00332C3B"/>
    <w:rsid w:val="00332D7B"/>
    <w:rsid w:val="00332FD8"/>
    <w:rsid w:val="003332ED"/>
    <w:rsid w:val="00333333"/>
    <w:rsid w:val="00333384"/>
    <w:rsid w:val="0033355B"/>
    <w:rsid w:val="00333710"/>
    <w:rsid w:val="00333913"/>
    <w:rsid w:val="003339E4"/>
    <w:rsid w:val="00333A62"/>
    <w:rsid w:val="00333CDE"/>
    <w:rsid w:val="00333D84"/>
    <w:rsid w:val="00333F26"/>
    <w:rsid w:val="00334076"/>
    <w:rsid w:val="00334383"/>
    <w:rsid w:val="003347E0"/>
    <w:rsid w:val="00334B82"/>
    <w:rsid w:val="00334CD3"/>
    <w:rsid w:val="00334D64"/>
    <w:rsid w:val="00334E35"/>
    <w:rsid w:val="00334E46"/>
    <w:rsid w:val="00334E47"/>
    <w:rsid w:val="003350A5"/>
    <w:rsid w:val="003351E7"/>
    <w:rsid w:val="003353D6"/>
    <w:rsid w:val="003354C3"/>
    <w:rsid w:val="00335533"/>
    <w:rsid w:val="00335722"/>
    <w:rsid w:val="00335902"/>
    <w:rsid w:val="003359CC"/>
    <w:rsid w:val="003359D4"/>
    <w:rsid w:val="00335AB6"/>
    <w:rsid w:val="00335AD8"/>
    <w:rsid w:val="00335B4B"/>
    <w:rsid w:val="00335CD1"/>
    <w:rsid w:val="00335D52"/>
    <w:rsid w:val="00335D8E"/>
    <w:rsid w:val="00335D94"/>
    <w:rsid w:val="00335E0D"/>
    <w:rsid w:val="003361B8"/>
    <w:rsid w:val="00336263"/>
    <w:rsid w:val="0033635B"/>
    <w:rsid w:val="0033636D"/>
    <w:rsid w:val="00336420"/>
    <w:rsid w:val="0033647B"/>
    <w:rsid w:val="003364DE"/>
    <w:rsid w:val="003365B1"/>
    <w:rsid w:val="003368C8"/>
    <w:rsid w:val="003369C1"/>
    <w:rsid w:val="00336AC9"/>
    <w:rsid w:val="00336AE8"/>
    <w:rsid w:val="0033705D"/>
    <w:rsid w:val="003370FC"/>
    <w:rsid w:val="00337116"/>
    <w:rsid w:val="00337378"/>
    <w:rsid w:val="0033744C"/>
    <w:rsid w:val="00337511"/>
    <w:rsid w:val="00337A03"/>
    <w:rsid w:val="00337AC2"/>
    <w:rsid w:val="00337EF2"/>
    <w:rsid w:val="00337EF9"/>
    <w:rsid w:val="00337F03"/>
    <w:rsid w:val="00337F37"/>
    <w:rsid w:val="00340784"/>
    <w:rsid w:val="003407F9"/>
    <w:rsid w:val="003409C8"/>
    <w:rsid w:val="003409DB"/>
    <w:rsid w:val="00340A15"/>
    <w:rsid w:val="00340AA3"/>
    <w:rsid w:val="00340B55"/>
    <w:rsid w:val="00340BC7"/>
    <w:rsid w:val="00340C65"/>
    <w:rsid w:val="00340E4E"/>
    <w:rsid w:val="00340FC6"/>
    <w:rsid w:val="003412BC"/>
    <w:rsid w:val="00341348"/>
    <w:rsid w:val="0034136B"/>
    <w:rsid w:val="00341392"/>
    <w:rsid w:val="00341738"/>
    <w:rsid w:val="003418BD"/>
    <w:rsid w:val="003418FC"/>
    <w:rsid w:val="00341915"/>
    <w:rsid w:val="003419ED"/>
    <w:rsid w:val="00341A66"/>
    <w:rsid w:val="00341A84"/>
    <w:rsid w:val="00341B48"/>
    <w:rsid w:val="00341C59"/>
    <w:rsid w:val="00341D1F"/>
    <w:rsid w:val="003421EA"/>
    <w:rsid w:val="00342209"/>
    <w:rsid w:val="00342324"/>
    <w:rsid w:val="003423F1"/>
    <w:rsid w:val="003427E5"/>
    <w:rsid w:val="00342A60"/>
    <w:rsid w:val="00342AEE"/>
    <w:rsid w:val="00342B97"/>
    <w:rsid w:val="00342C68"/>
    <w:rsid w:val="00342D52"/>
    <w:rsid w:val="0034310A"/>
    <w:rsid w:val="00343237"/>
    <w:rsid w:val="0034334A"/>
    <w:rsid w:val="00343441"/>
    <w:rsid w:val="003434DE"/>
    <w:rsid w:val="0034358E"/>
    <w:rsid w:val="003437B8"/>
    <w:rsid w:val="00343827"/>
    <w:rsid w:val="00343A93"/>
    <w:rsid w:val="00343B84"/>
    <w:rsid w:val="00343DA1"/>
    <w:rsid w:val="00343F1D"/>
    <w:rsid w:val="003441CD"/>
    <w:rsid w:val="0034421E"/>
    <w:rsid w:val="00344503"/>
    <w:rsid w:val="003445D6"/>
    <w:rsid w:val="00344774"/>
    <w:rsid w:val="0034499F"/>
    <w:rsid w:val="00344A11"/>
    <w:rsid w:val="00344BFB"/>
    <w:rsid w:val="00344BFC"/>
    <w:rsid w:val="00344D20"/>
    <w:rsid w:val="00344F0E"/>
    <w:rsid w:val="00344F86"/>
    <w:rsid w:val="003454C8"/>
    <w:rsid w:val="0034567D"/>
    <w:rsid w:val="003456BA"/>
    <w:rsid w:val="003456C1"/>
    <w:rsid w:val="0034573F"/>
    <w:rsid w:val="0034575C"/>
    <w:rsid w:val="003457D6"/>
    <w:rsid w:val="003457F0"/>
    <w:rsid w:val="003459E2"/>
    <w:rsid w:val="00345A12"/>
    <w:rsid w:val="00345B8A"/>
    <w:rsid w:val="00345C4A"/>
    <w:rsid w:val="00345E5F"/>
    <w:rsid w:val="00345E8B"/>
    <w:rsid w:val="00346142"/>
    <w:rsid w:val="0034617D"/>
    <w:rsid w:val="0034633C"/>
    <w:rsid w:val="00346592"/>
    <w:rsid w:val="003465CA"/>
    <w:rsid w:val="00346616"/>
    <w:rsid w:val="003466C5"/>
    <w:rsid w:val="00346A03"/>
    <w:rsid w:val="00346A4E"/>
    <w:rsid w:val="00346AB2"/>
    <w:rsid w:val="00346C00"/>
    <w:rsid w:val="00346D9E"/>
    <w:rsid w:val="00346DA4"/>
    <w:rsid w:val="00346E75"/>
    <w:rsid w:val="00347002"/>
    <w:rsid w:val="0034703A"/>
    <w:rsid w:val="0034717D"/>
    <w:rsid w:val="0034782C"/>
    <w:rsid w:val="0034789D"/>
    <w:rsid w:val="003478D5"/>
    <w:rsid w:val="003479AE"/>
    <w:rsid w:val="003479B9"/>
    <w:rsid w:val="00347B39"/>
    <w:rsid w:val="00347B59"/>
    <w:rsid w:val="003500C3"/>
    <w:rsid w:val="00350108"/>
    <w:rsid w:val="00350455"/>
    <w:rsid w:val="0035047C"/>
    <w:rsid w:val="00350600"/>
    <w:rsid w:val="003506C5"/>
    <w:rsid w:val="00350791"/>
    <w:rsid w:val="003507B7"/>
    <w:rsid w:val="003507F1"/>
    <w:rsid w:val="00350885"/>
    <w:rsid w:val="00350BAE"/>
    <w:rsid w:val="00350C3B"/>
    <w:rsid w:val="00350F70"/>
    <w:rsid w:val="00350FB1"/>
    <w:rsid w:val="00351080"/>
    <w:rsid w:val="003510A9"/>
    <w:rsid w:val="003511C3"/>
    <w:rsid w:val="003511E0"/>
    <w:rsid w:val="003511F9"/>
    <w:rsid w:val="003513FD"/>
    <w:rsid w:val="00351489"/>
    <w:rsid w:val="003517CF"/>
    <w:rsid w:val="00351886"/>
    <w:rsid w:val="003519BF"/>
    <w:rsid w:val="00351A12"/>
    <w:rsid w:val="00351AE7"/>
    <w:rsid w:val="00351E46"/>
    <w:rsid w:val="00351E54"/>
    <w:rsid w:val="00351EA3"/>
    <w:rsid w:val="00351F36"/>
    <w:rsid w:val="0035219F"/>
    <w:rsid w:val="00352360"/>
    <w:rsid w:val="003523C9"/>
    <w:rsid w:val="003523CB"/>
    <w:rsid w:val="003524F6"/>
    <w:rsid w:val="003525F8"/>
    <w:rsid w:val="003528F2"/>
    <w:rsid w:val="003529C6"/>
    <w:rsid w:val="00352ACF"/>
    <w:rsid w:val="00352ADE"/>
    <w:rsid w:val="00352B3A"/>
    <w:rsid w:val="00352C1C"/>
    <w:rsid w:val="00352EFB"/>
    <w:rsid w:val="00352FEA"/>
    <w:rsid w:val="0035310B"/>
    <w:rsid w:val="00353158"/>
    <w:rsid w:val="00353159"/>
    <w:rsid w:val="003531BF"/>
    <w:rsid w:val="00353479"/>
    <w:rsid w:val="003534B0"/>
    <w:rsid w:val="00353577"/>
    <w:rsid w:val="0035393C"/>
    <w:rsid w:val="003539BD"/>
    <w:rsid w:val="003539D4"/>
    <w:rsid w:val="00353B9E"/>
    <w:rsid w:val="00353D95"/>
    <w:rsid w:val="00353FBF"/>
    <w:rsid w:val="003541FC"/>
    <w:rsid w:val="0035434D"/>
    <w:rsid w:val="003543FF"/>
    <w:rsid w:val="00354454"/>
    <w:rsid w:val="0035445C"/>
    <w:rsid w:val="00354477"/>
    <w:rsid w:val="0035453C"/>
    <w:rsid w:val="00354581"/>
    <w:rsid w:val="003545CB"/>
    <w:rsid w:val="0035464C"/>
    <w:rsid w:val="0035483A"/>
    <w:rsid w:val="00354BAE"/>
    <w:rsid w:val="00354CE0"/>
    <w:rsid w:val="00354CEF"/>
    <w:rsid w:val="00354DBD"/>
    <w:rsid w:val="00354DF6"/>
    <w:rsid w:val="003550B4"/>
    <w:rsid w:val="00355319"/>
    <w:rsid w:val="00355774"/>
    <w:rsid w:val="00355789"/>
    <w:rsid w:val="003557F2"/>
    <w:rsid w:val="00355A17"/>
    <w:rsid w:val="00355D21"/>
    <w:rsid w:val="00355E58"/>
    <w:rsid w:val="00355E91"/>
    <w:rsid w:val="00355F51"/>
    <w:rsid w:val="00355F95"/>
    <w:rsid w:val="0035601A"/>
    <w:rsid w:val="00356238"/>
    <w:rsid w:val="0035646A"/>
    <w:rsid w:val="003564F0"/>
    <w:rsid w:val="0035667F"/>
    <w:rsid w:val="00356864"/>
    <w:rsid w:val="00356868"/>
    <w:rsid w:val="0035699D"/>
    <w:rsid w:val="00356A41"/>
    <w:rsid w:val="00356AB7"/>
    <w:rsid w:val="00356AE6"/>
    <w:rsid w:val="00356AF5"/>
    <w:rsid w:val="00356B44"/>
    <w:rsid w:val="00356BCF"/>
    <w:rsid w:val="00356E60"/>
    <w:rsid w:val="00356F56"/>
    <w:rsid w:val="00356F62"/>
    <w:rsid w:val="00356FFB"/>
    <w:rsid w:val="003570D0"/>
    <w:rsid w:val="00357331"/>
    <w:rsid w:val="0035749E"/>
    <w:rsid w:val="003575E7"/>
    <w:rsid w:val="00357635"/>
    <w:rsid w:val="003577E7"/>
    <w:rsid w:val="00357855"/>
    <w:rsid w:val="00357880"/>
    <w:rsid w:val="0035799A"/>
    <w:rsid w:val="00357A42"/>
    <w:rsid w:val="00357A73"/>
    <w:rsid w:val="00357A75"/>
    <w:rsid w:val="00357B73"/>
    <w:rsid w:val="00357CD4"/>
    <w:rsid w:val="00357F68"/>
    <w:rsid w:val="00360193"/>
    <w:rsid w:val="003601B7"/>
    <w:rsid w:val="0036036F"/>
    <w:rsid w:val="003603DE"/>
    <w:rsid w:val="00360412"/>
    <w:rsid w:val="00360615"/>
    <w:rsid w:val="0036063E"/>
    <w:rsid w:val="00360664"/>
    <w:rsid w:val="00360834"/>
    <w:rsid w:val="003608D2"/>
    <w:rsid w:val="0036094C"/>
    <w:rsid w:val="00360976"/>
    <w:rsid w:val="00360ADD"/>
    <w:rsid w:val="00360C79"/>
    <w:rsid w:val="00360DED"/>
    <w:rsid w:val="00360DFD"/>
    <w:rsid w:val="00360F38"/>
    <w:rsid w:val="003611D4"/>
    <w:rsid w:val="003611FF"/>
    <w:rsid w:val="0036141D"/>
    <w:rsid w:val="00361518"/>
    <w:rsid w:val="00361545"/>
    <w:rsid w:val="00361655"/>
    <w:rsid w:val="00361755"/>
    <w:rsid w:val="00361A93"/>
    <w:rsid w:val="00361B58"/>
    <w:rsid w:val="00361D3E"/>
    <w:rsid w:val="00361DA7"/>
    <w:rsid w:val="00361F3E"/>
    <w:rsid w:val="00361F5B"/>
    <w:rsid w:val="00361F78"/>
    <w:rsid w:val="003620EB"/>
    <w:rsid w:val="00362611"/>
    <w:rsid w:val="00362792"/>
    <w:rsid w:val="0036290D"/>
    <w:rsid w:val="00362B2F"/>
    <w:rsid w:val="00362E70"/>
    <w:rsid w:val="00362F13"/>
    <w:rsid w:val="003630F4"/>
    <w:rsid w:val="0036314E"/>
    <w:rsid w:val="00363150"/>
    <w:rsid w:val="0036337F"/>
    <w:rsid w:val="003633AA"/>
    <w:rsid w:val="003636E3"/>
    <w:rsid w:val="003637FE"/>
    <w:rsid w:val="0036380F"/>
    <w:rsid w:val="00363AE3"/>
    <w:rsid w:val="00363B7A"/>
    <w:rsid w:val="00363EB0"/>
    <w:rsid w:val="00363F1D"/>
    <w:rsid w:val="00363F85"/>
    <w:rsid w:val="00363F8D"/>
    <w:rsid w:val="00363FC0"/>
    <w:rsid w:val="00364222"/>
    <w:rsid w:val="0036443C"/>
    <w:rsid w:val="00364585"/>
    <w:rsid w:val="00364727"/>
    <w:rsid w:val="003647DE"/>
    <w:rsid w:val="00364805"/>
    <w:rsid w:val="00364988"/>
    <w:rsid w:val="00364B9E"/>
    <w:rsid w:val="00364CA6"/>
    <w:rsid w:val="00364F83"/>
    <w:rsid w:val="00365024"/>
    <w:rsid w:val="003650AD"/>
    <w:rsid w:val="003650EC"/>
    <w:rsid w:val="003651AD"/>
    <w:rsid w:val="00365265"/>
    <w:rsid w:val="00365797"/>
    <w:rsid w:val="003657AD"/>
    <w:rsid w:val="003657D2"/>
    <w:rsid w:val="00365855"/>
    <w:rsid w:val="00365921"/>
    <w:rsid w:val="003659FB"/>
    <w:rsid w:val="00365BAD"/>
    <w:rsid w:val="00365CA2"/>
    <w:rsid w:val="00365E6F"/>
    <w:rsid w:val="00365EB7"/>
    <w:rsid w:val="00365F0F"/>
    <w:rsid w:val="00365F89"/>
    <w:rsid w:val="0036600A"/>
    <w:rsid w:val="003660CF"/>
    <w:rsid w:val="00366194"/>
    <w:rsid w:val="003661DC"/>
    <w:rsid w:val="0036644F"/>
    <w:rsid w:val="003664CA"/>
    <w:rsid w:val="003665B8"/>
    <w:rsid w:val="003666EE"/>
    <w:rsid w:val="00366734"/>
    <w:rsid w:val="0036682E"/>
    <w:rsid w:val="0036698E"/>
    <w:rsid w:val="00366A82"/>
    <w:rsid w:val="00366AB2"/>
    <w:rsid w:val="00366B22"/>
    <w:rsid w:val="00366B35"/>
    <w:rsid w:val="00366CAC"/>
    <w:rsid w:val="00366CC0"/>
    <w:rsid w:val="00366DA7"/>
    <w:rsid w:val="00366E62"/>
    <w:rsid w:val="00367140"/>
    <w:rsid w:val="00367145"/>
    <w:rsid w:val="0036723E"/>
    <w:rsid w:val="0036724B"/>
    <w:rsid w:val="00367411"/>
    <w:rsid w:val="003676A9"/>
    <w:rsid w:val="003679D9"/>
    <w:rsid w:val="00367B6F"/>
    <w:rsid w:val="00367E8B"/>
    <w:rsid w:val="00367EC8"/>
    <w:rsid w:val="00367ED9"/>
    <w:rsid w:val="00367F36"/>
    <w:rsid w:val="00367F3A"/>
    <w:rsid w:val="0037027F"/>
    <w:rsid w:val="003705D3"/>
    <w:rsid w:val="003705D9"/>
    <w:rsid w:val="003706B0"/>
    <w:rsid w:val="00370917"/>
    <w:rsid w:val="0037093C"/>
    <w:rsid w:val="00370D6B"/>
    <w:rsid w:val="00370DCF"/>
    <w:rsid w:val="00370DDD"/>
    <w:rsid w:val="00370F8B"/>
    <w:rsid w:val="003712D4"/>
    <w:rsid w:val="00371724"/>
    <w:rsid w:val="003719BA"/>
    <w:rsid w:val="00371A5A"/>
    <w:rsid w:val="00371A92"/>
    <w:rsid w:val="00371B02"/>
    <w:rsid w:val="00371F05"/>
    <w:rsid w:val="0037207C"/>
    <w:rsid w:val="003720CF"/>
    <w:rsid w:val="00372233"/>
    <w:rsid w:val="00372240"/>
    <w:rsid w:val="003722B3"/>
    <w:rsid w:val="00372337"/>
    <w:rsid w:val="00372663"/>
    <w:rsid w:val="00372726"/>
    <w:rsid w:val="00372802"/>
    <w:rsid w:val="00372A84"/>
    <w:rsid w:val="00372BA2"/>
    <w:rsid w:val="00372BFD"/>
    <w:rsid w:val="00372CBC"/>
    <w:rsid w:val="00372D45"/>
    <w:rsid w:val="00372E16"/>
    <w:rsid w:val="00372E73"/>
    <w:rsid w:val="00372EA9"/>
    <w:rsid w:val="0037311E"/>
    <w:rsid w:val="00373227"/>
    <w:rsid w:val="00373310"/>
    <w:rsid w:val="00373502"/>
    <w:rsid w:val="00373584"/>
    <w:rsid w:val="003736AB"/>
    <w:rsid w:val="0037383E"/>
    <w:rsid w:val="00373845"/>
    <w:rsid w:val="00373BFF"/>
    <w:rsid w:val="00373C21"/>
    <w:rsid w:val="00373EED"/>
    <w:rsid w:val="00373FBE"/>
    <w:rsid w:val="00374033"/>
    <w:rsid w:val="00374081"/>
    <w:rsid w:val="0037422B"/>
    <w:rsid w:val="00374312"/>
    <w:rsid w:val="0037435C"/>
    <w:rsid w:val="00374485"/>
    <w:rsid w:val="003744D0"/>
    <w:rsid w:val="00374615"/>
    <w:rsid w:val="0037479C"/>
    <w:rsid w:val="00374874"/>
    <w:rsid w:val="003749F9"/>
    <w:rsid w:val="00374A2A"/>
    <w:rsid w:val="00374B47"/>
    <w:rsid w:val="00374BEB"/>
    <w:rsid w:val="00374CA1"/>
    <w:rsid w:val="00374CCE"/>
    <w:rsid w:val="00374D16"/>
    <w:rsid w:val="00374EB6"/>
    <w:rsid w:val="00374EF0"/>
    <w:rsid w:val="003750E0"/>
    <w:rsid w:val="00375168"/>
    <w:rsid w:val="003751D4"/>
    <w:rsid w:val="003752DF"/>
    <w:rsid w:val="003753F4"/>
    <w:rsid w:val="00375441"/>
    <w:rsid w:val="003754AC"/>
    <w:rsid w:val="003755FD"/>
    <w:rsid w:val="003756D2"/>
    <w:rsid w:val="003756DA"/>
    <w:rsid w:val="00375AE6"/>
    <w:rsid w:val="00375B89"/>
    <w:rsid w:val="00375BA7"/>
    <w:rsid w:val="00375D2A"/>
    <w:rsid w:val="00375D41"/>
    <w:rsid w:val="00375E2F"/>
    <w:rsid w:val="00375F84"/>
    <w:rsid w:val="00375FDB"/>
    <w:rsid w:val="003760A3"/>
    <w:rsid w:val="003760FD"/>
    <w:rsid w:val="00376175"/>
    <w:rsid w:val="003761AE"/>
    <w:rsid w:val="00376468"/>
    <w:rsid w:val="00376507"/>
    <w:rsid w:val="00376601"/>
    <w:rsid w:val="0037661F"/>
    <w:rsid w:val="00376688"/>
    <w:rsid w:val="003766EC"/>
    <w:rsid w:val="0037681D"/>
    <w:rsid w:val="0037681E"/>
    <w:rsid w:val="00376B6C"/>
    <w:rsid w:val="00376C85"/>
    <w:rsid w:val="00377009"/>
    <w:rsid w:val="00377437"/>
    <w:rsid w:val="003777AB"/>
    <w:rsid w:val="00377862"/>
    <w:rsid w:val="003778CC"/>
    <w:rsid w:val="00377A14"/>
    <w:rsid w:val="00377B2C"/>
    <w:rsid w:val="00377EF4"/>
    <w:rsid w:val="00377F53"/>
    <w:rsid w:val="003801AF"/>
    <w:rsid w:val="0038029A"/>
    <w:rsid w:val="00380405"/>
    <w:rsid w:val="00380442"/>
    <w:rsid w:val="00380677"/>
    <w:rsid w:val="0038069A"/>
    <w:rsid w:val="00380AA0"/>
    <w:rsid w:val="00380AEA"/>
    <w:rsid w:val="00380CDF"/>
    <w:rsid w:val="00380E01"/>
    <w:rsid w:val="00380E78"/>
    <w:rsid w:val="00380FFE"/>
    <w:rsid w:val="0038100F"/>
    <w:rsid w:val="00381175"/>
    <w:rsid w:val="003812F8"/>
    <w:rsid w:val="0038133E"/>
    <w:rsid w:val="00381365"/>
    <w:rsid w:val="00381381"/>
    <w:rsid w:val="0038139B"/>
    <w:rsid w:val="003813E9"/>
    <w:rsid w:val="0038142A"/>
    <w:rsid w:val="00381582"/>
    <w:rsid w:val="00381610"/>
    <w:rsid w:val="00381685"/>
    <w:rsid w:val="003816E1"/>
    <w:rsid w:val="00381877"/>
    <w:rsid w:val="00381DEA"/>
    <w:rsid w:val="00381E05"/>
    <w:rsid w:val="00381EDE"/>
    <w:rsid w:val="0038235A"/>
    <w:rsid w:val="00382370"/>
    <w:rsid w:val="00382387"/>
    <w:rsid w:val="003823DA"/>
    <w:rsid w:val="003826BB"/>
    <w:rsid w:val="00382734"/>
    <w:rsid w:val="00382735"/>
    <w:rsid w:val="0038273A"/>
    <w:rsid w:val="003827F0"/>
    <w:rsid w:val="003828F5"/>
    <w:rsid w:val="003829F8"/>
    <w:rsid w:val="00382A1D"/>
    <w:rsid w:val="00382E3B"/>
    <w:rsid w:val="00383036"/>
    <w:rsid w:val="0038304B"/>
    <w:rsid w:val="00383096"/>
    <w:rsid w:val="003830F3"/>
    <w:rsid w:val="003832F2"/>
    <w:rsid w:val="00383366"/>
    <w:rsid w:val="003833CA"/>
    <w:rsid w:val="00383483"/>
    <w:rsid w:val="00383511"/>
    <w:rsid w:val="003835AD"/>
    <w:rsid w:val="00383656"/>
    <w:rsid w:val="0038371B"/>
    <w:rsid w:val="00383758"/>
    <w:rsid w:val="003837A3"/>
    <w:rsid w:val="003837C3"/>
    <w:rsid w:val="00383FF3"/>
    <w:rsid w:val="003840E8"/>
    <w:rsid w:val="00384201"/>
    <w:rsid w:val="003842C9"/>
    <w:rsid w:val="00384493"/>
    <w:rsid w:val="0038459B"/>
    <w:rsid w:val="0038484D"/>
    <w:rsid w:val="00384905"/>
    <w:rsid w:val="00384B11"/>
    <w:rsid w:val="00384BAB"/>
    <w:rsid w:val="00384D9C"/>
    <w:rsid w:val="00384E05"/>
    <w:rsid w:val="00384E14"/>
    <w:rsid w:val="00384E93"/>
    <w:rsid w:val="00384F24"/>
    <w:rsid w:val="0038516E"/>
    <w:rsid w:val="0038517C"/>
    <w:rsid w:val="003851F2"/>
    <w:rsid w:val="003852C7"/>
    <w:rsid w:val="00385349"/>
    <w:rsid w:val="003854E2"/>
    <w:rsid w:val="00385639"/>
    <w:rsid w:val="0038565F"/>
    <w:rsid w:val="00385690"/>
    <w:rsid w:val="00385730"/>
    <w:rsid w:val="00385878"/>
    <w:rsid w:val="003858F7"/>
    <w:rsid w:val="00385906"/>
    <w:rsid w:val="00385ACF"/>
    <w:rsid w:val="00385AD6"/>
    <w:rsid w:val="00385B0E"/>
    <w:rsid w:val="00385C8B"/>
    <w:rsid w:val="00385C8C"/>
    <w:rsid w:val="00385E5A"/>
    <w:rsid w:val="00385ECF"/>
    <w:rsid w:val="00385F81"/>
    <w:rsid w:val="00385FD1"/>
    <w:rsid w:val="00386065"/>
    <w:rsid w:val="00386396"/>
    <w:rsid w:val="00386429"/>
    <w:rsid w:val="00386A0B"/>
    <w:rsid w:val="00386BC3"/>
    <w:rsid w:val="00386CDE"/>
    <w:rsid w:val="00386E55"/>
    <w:rsid w:val="00386EF3"/>
    <w:rsid w:val="00386F88"/>
    <w:rsid w:val="00386FF0"/>
    <w:rsid w:val="00387113"/>
    <w:rsid w:val="0038737E"/>
    <w:rsid w:val="00387389"/>
    <w:rsid w:val="003876FD"/>
    <w:rsid w:val="003877D8"/>
    <w:rsid w:val="00387800"/>
    <w:rsid w:val="003878D2"/>
    <w:rsid w:val="00387C36"/>
    <w:rsid w:val="00387C7E"/>
    <w:rsid w:val="00387C82"/>
    <w:rsid w:val="00387D5F"/>
    <w:rsid w:val="00387DB8"/>
    <w:rsid w:val="00387E0C"/>
    <w:rsid w:val="00390013"/>
    <w:rsid w:val="0039018D"/>
    <w:rsid w:val="003901C7"/>
    <w:rsid w:val="0039033D"/>
    <w:rsid w:val="00390432"/>
    <w:rsid w:val="00390649"/>
    <w:rsid w:val="003908D5"/>
    <w:rsid w:val="00390C12"/>
    <w:rsid w:val="00390CC1"/>
    <w:rsid w:val="00391399"/>
    <w:rsid w:val="0039160D"/>
    <w:rsid w:val="003918A4"/>
    <w:rsid w:val="00391A21"/>
    <w:rsid w:val="00391BC5"/>
    <w:rsid w:val="00391C1C"/>
    <w:rsid w:val="00391CD6"/>
    <w:rsid w:val="00391CDD"/>
    <w:rsid w:val="00391D6D"/>
    <w:rsid w:val="00391D9E"/>
    <w:rsid w:val="00391EAD"/>
    <w:rsid w:val="00391F31"/>
    <w:rsid w:val="00392050"/>
    <w:rsid w:val="003921F4"/>
    <w:rsid w:val="00392300"/>
    <w:rsid w:val="0039280F"/>
    <w:rsid w:val="00392919"/>
    <w:rsid w:val="003929FE"/>
    <w:rsid w:val="00392A54"/>
    <w:rsid w:val="00392B61"/>
    <w:rsid w:val="00392E0C"/>
    <w:rsid w:val="00392EFB"/>
    <w:rsid w:val="0039303E"/>
    <w:rsid w:val="00393061"/>
    <w:rsid w:val="00393080"/>
    <w:rsid w:val="00393206"/>
    <w:rsid w:val="0039324A"/>
    <w:rsid w:val="00393255"/>
    <w:rsid w:val="0039332A"/>
    <w:rsid w:val="003933D0"/>
    <w:rsid w:val="00393440"/>
    <w:rsid w:val="0039388C"/>
    <w:rsid w:val="003938D2"/>
    <w:rsid w:val="00393950"/>
    <w:rsid w:val="003939C6"/>
    <w:rsid w:val="00393B1B"/>
    <w:rsid w:val="00393DBE"/>
    <w:rsid w:val="00393E8D"/>
    <w:rsid w:val="00393EA6"/>
    <w:rsid w:val="00393EB1"/>
    <w:rsid w:val="00393EDD"/>
    <w:rsid w:val="00393F64"/>
    <w:rsid w:val="003945B3"/>
    <w:rsid w:val="0039461F"/>
    <w:rsid w:val="00394B7E"/>
    <w:rsid w:val="00394E12"/>
    <w:rsid w:val="00394EF8"/>
    <w:rsid w:val="00394FF2"/>
    <w:rsid w:val="0039514A"/>
    <w:rsid w:val="0039519C"/>
    <w:rsid w:val="003952F2"/>
    <w:rsid w:val="00395365"/>
    <w:rsid w:val="00395437"/>
    <w:rsid w:val="00395680"/>
    <w:rsid w:val="00395693"/>
    <w:rsid w:val="003956C2"/>
    <w:rsid w:val="003959A0"/>
    <w:rsid w:val="00395AA8"/>
    <w:rsid w:val="00395C89"/>
    <w:rsid w:val="00395CBF"/>
    <w:rsid w:val="00395DBF"/>
    <w:rsid w:val="00395F39"/>
    <w:rsid w:val="00395FF6"/>
    <w:rsid w:val="00396037"/>
    <w:rsid w:val="0039626E"/>
    <w:rsid w:val="0039641B"/>
    <w:rsid w:val="00396DB6"/>
    <w:rsid w:val="00396F52"/>
    <w:rsid w:val="003971F0"/>
    <w:rsid w:val="003971F1"/>
    <w:rsid w:val="00397313"/>
    <w:rsid w:val="00397461"/>
    <w:rsid w:val="00397488"/>
    <w:rsid w:val="003974C4"/>
    <w:rsid w:val="0039758C"/>
    <w:rsid w:val="00397881"/>
    <w:rsid w:val="00397981"/>
    <w:rsid w:val="003979BD"/>
    <w:rsid w:val="00397AD5"/>
    <w:rsid w:val="00397D09"/>
    <w:rsid w:val="00397EA6"/>
    <w:rsid w:val="00397EAD"/>
    <w:rsid w:val="003A01B9"/>
    <w:rsid w:val="003A027D"/>
    <w:rsid w:val="003A02BA"/>
    <w:rsid w:val="003A04D7"/>
    <w:rsid w:val="003A0622"/>
    <w:rsid w:val="003A077C"/>
    <w:rsid w:val="003A0BAB"/>
    <w:rsid w:val="003A0C99"/>
    <w:rsid w:val="003A0CB2"/>
    <w:rsid w:val="003A0FB9"/>
    <w:rsid w:val="003A1265"/>
    <w:rsid w:val="003A1473"/>
    <w:rsid w:val="003A169F"/>
    <w:rsid w:val="003A16D9"/>
    <w:rsid w:val="003A171A"/>
    <w:rsid w:val="003A1855"/>
    <w:rsid w:val="003A186D"/>
    <w:rsid w:val="003A1903"/>
    <w:rsid w:val="003A1B1E"/>
    <w:rsid w:val="003A1BF1"/>
    <w:rsid w:val="003A1C12"/>
    <w:rsid w:val="003A1C50"/>
    <w:rsid w:val="003A1D4E"/>
    <w:rsid w:val="003A1D68"/>
    <w:rsid w:val="003A1EE8"/>
    <w:rsid w:val="003A1FD9"/>
    <w:rsid w:val="003A204A"/>
    <w:rsid w:val="003A2234"/>
    <w:rsid w:val="003A229B"/>
    <w:rsid w:val="003A22DD"/>
    <w:rsid w:val="003A26D0"/>
    <w:rsid w:val="003A2767"/>
    <w:rsid w:val="003A28C7"/>
    <w:rsid w:val="003A29F0"/>
    <w:rsid w:val="003A2AE1"/>
    <w:rsid w:val="003A2B03"/>
    <w:rsid w:val="003A2B7D"/>
    <w:rsid w:val="003A2BB2"/>
    <w:rsid w:val="003A2C79"/>
    <w:rsid w:val="003A2E23"/>
    <w:rsid w:val="003A2F73"/>
    <w:rsid w:val="003A3210"/>
    <w:rsid w:val="003A3253"/>
    <w:rsid w:val="003A329E"/>
    <w:rsid w:val="003A3324"/>
    <w:rsid w:val="003A33C5"/>
    <w:rsid w:val="003A33D9"/>
    <w:rsid w:val="003A349E"/>
    <w:rsid w:val="003A34FE"/>
    <w:rsid w:val="003A3555"/>
    <w:rsid w:val="003A3558"/>
    <w:rsid w:val="003A3803"/>
    <w:rsid w:val="003A389A"/>
    <w:rsid w:val="003A3934"/>
    <w:rsid w:val="003A3B40"/>
    <w:rsid w:val="003A3CD5"/>
    <w:rsid w:val="003A424B"/>
    <w:rsid w:val="003A4307"/>
    <w:rsid w:val="003A439E"/>
    <w:rsid w:val="003A43FF"/>
    <w:rsid w:val="003A46FF"/>
    <w:rsid w:val="003A49F8"/>
    <w:rsid w:val="003A4AAC"/>
    <w:rsid w:val="003A4AE9"/>
    <w:rsid w:val="003A4BCD"/>
    <w:rsid w:val="003A4CA8"/>
    <w:rsid w:val="003A4D1F"/>
    <w:rsid w:val="003A4DD3"/>
    <w:rsid w:val="003A4EC7"/>
    <w:rsid w:val="003A4FDC"/>
    <w:rsid w:val="003A50B1"/>
    <w:rsid w:val="003A50BF"/>
    <w:rsid w:val="003A51DF"/>
    <w:rsid w:val="003A573A"/>
    <w:rsid w:val="003A5859"/>
    <w:rsid w:val="003A5B50"/>
    <w:rsid w:val="003A5B7B"/>
    <w:rsid w:val="003A5C1C"/>
    <w:rsid w:val="003A5E30"/>
    <w:rsid w:val="003A5E4D"/>
    <w:rsid w:val="003A5EDE"/>
    <w:rsid w:val="003A60BC"/>
    <w:rsid w:val="003A60C4"/>
    <w:rsid w:val="003A60DB"/>
    <w:rsid w:val="003A6102"/>
    <w:rsid w:val="003A6135"/>
    <w:rsid w:val="003A6196"/>
    <w:rsid w:val="003A675F"/>
    <w:rsid w:val="003A677D"/>
    <w:rsid w:val="003A67C9"/>
    <w:rsid w:val="003A6814"/>
    <w:rsid w:val="003A68CF"/>
    <w:rsid w:val="003A699A"/>
    <w:rsid w:val="003A6C69"/>
    <w:rsid w:val="003A6D33"/>
    <w:rsid w:val="003A6E94"/>
    <w:rsid w:val="003A7079"/>
    <w:rsid w:val="003A710E"/>
    <w:rsid w:val="003A7133"/>
    <w:rsid w:val="003A73C4"/>
    <w:rsid w:val="003A760A"/>
    <w:rsid w:val="003A76A7"/>
    <w:rsid w:val="003A78A1"/>
    <w:rsid w:val="003A7A55"/>
    <w:rsid w:val="003A7B17"/>
    <w:rsid w:val="003A7B8A"/>
    <w:rsid w:val="003A7CB9"/>
    <w:rsid w:val="003A7CC8"/>
    <w:rsid w:val="003A7CCF"/>
    <w:rsid w:val="003A7D06"/>
    <w:rsid w:val="003A7D2C"/>
    <w:rsid w:val="003A7E17"/>
    <w:rsid w:val="003A7EBB"/>
    <w:rsid w:val="003A7FB6"/>
    <w:rsid w:val="003B0269"/>
    <w:rsid w:val="003B0278"/>
    <w:rsid w:val="003B0315"/>
    <w:rsid w:val="003B07B1"/>
    <w:rsid w:val="003B0879"/>
    <w:rsid w:val="003B0958"/>
    <w:rsid w:val="003B0984"/>
    <w:rsid w:val="003B0C03"/>
    <w:rsid w:val="003B0DFD"/>
    <w:rsid w:val="003B0F0C"/>
    <w:rsid w:val="003B0F1F"/>
    <w:rsid w:val="003B0FAF"/>
    <w:rsid w:val="003B0FF4"/>
    <w:rsid w:val="003B1128"/>
    <w:rsid w:val="003B12AC"/>
    <w:rsid w:val="003B143C"/>
    <w:rsid w:val="003B14FD"/>
    <w:rsid w:val="003B153E"/>
    <w:rsid w:val="003B1656"/>
    <w:rsid w:val="003B1686"/>
    <w:rsid w:val="003B1869"/>
    <w:rsid w:val="003B1909"/>
    <w:rsid w:val="003B1A20"/>
    <w:rsid w:val="003B1A35"/>
    <w:rsid w:val="003B1C24"/>
    <w:rsid w:val="003B1D6F"/>
    <w:rsid w:val="003B1EBC"/>
    <w:rsid w:val="003B236D"/>
    <w:rsid w:val="003B2438"/>
    <w:rsid w:val="003B247E"/>
    <w:rsid w:val="003B2616"/>
    <w:rsid w:val="003B2715"/>
    <w:rsid w:val="003B274A"/>
    <w:rsid w:val="003B2AAA"/>
    <w:rsid w:val="003B2AAF"/>
    <w:rsid w:val="003B2C06"/>
    <w:rsid w:val="003B2DAA"/>
    <w:rsid w:val="003B2E30"/>
    <w:rsid w:val="003B3030"/>
    <w:rsid w:val="003B3282"/>
    <w:rsid w:val="003B37E5"/>
    <w:rsid w:val="003B3807"/>
    <w:rsid w:val="003B38B0"/>
    <w:rsid w:val="003B3963"/>
    <w:rsid w:val="003B39A7"/>
    <w:rsid w:val="003B39BC"/>
    <w:rsid w:val="003B3B51"/>
    <w:rsid w:val="003B3B95"/>
    <w:rsid w:val="003B41A1"/>
    <w:rsid w:val="003B41EF"/>
    <w:rsid w:val="003B432C"/>
    <w:rsid w:val="003B4355"/>
    <w:rsid w:val="003B44A4"/>
    <w:rsid w:val="003B45DB"/>
    <w:rsid w:val="003B461D"/>
    <w:rsid w:val="003B4687"/>
    <w:rsid w:val="003B46D9"/>
    <w:rsid w:val="003B47B6"/>
    <w:rsid w:val="003B480E"/>
    <w:rsid w:val="003B486D"/>
    <w:rsid w:val="003B4A34"/>
    <w:rsid w:val="003B4AAF"/>
    <w:rsid w:val="003B4ADD"/>
    <w:rsid w:val="003B4B18"/>
    <w:rsid w:val="003B4C08"/>
    <w:rsid w:val="003B4D38"/>
    <w:rsid w:val="003B4DA1"/>
    <w:rsid w:val="003B4E8B"/>
    <w:rsid w:val="003B4F37"/>
    <w:rsid w:val="003B4FE1"/>
    <w:rsid w:val="003B5045"/>
    <w:rsid w:val="003B50CE"/>
    <w:rsid w:val="003B50F0"/>
    <w:rsid w:val="003B52D7"/>
    <w:rsid w:val="003B52D8"/>
    <w:rsid w:val="003B5437"/>
    <w:rsid w:val="003B5753"/>
    <w:rsid w:val="003B5812"/>
    <w:rsid w:val="003B5B35"/>
    <w:rsid w:val="003B5C4A"/>
    <w:rsid w:val="003B5E5D"/>
    <w:rsid w:val="003B5FF7"/>
    <w:rsid w:val="003B6165"/>
    <w:rsid w:val="003B6323"/>
    <w:rsid w:val="003B633D"/>
    <w:rsid w:val="003B6345"/>
    <w:rsid w:val="003B6568"/>
    <w:rsid w:val="003B65E0"/>
    <w:rsid w:val="003B66A5"/>
    <w:rsid w:val="003B66FC"/>
    <w:rsid w:val="003B6765"/>
    <w:rsid w:val="003B67B0"/>
    <w:rsid w:val="003B6887"/>
    <w:rsid w:val="003B6926"/>
    <w:rsid w:val="003B6932"/>
    <w:rsid w:val="003B6972"/>
    <w:rsid w:val="003B6C15"/>
    <w:rsid w:val="003B6C57"/>
    <w:rsid w:val="003B6E87"/>
    <w:rsid w:val="003B6FCB"/>
    <w:rsid w:val="003B71DF"/>
    <w:rsid w:val="003B7283"/>
    <w:rsid w:val="003B731B"/>
    <w:rsid w:val="003B74ED"/>
    <w:rsid w:val="003B7540"/>
    <w:rsid w:val="003B7843"/>
    <w:rsid w:val="003B793F"/>
    <w:rsid w:val="003B7A60"/>
    <w:rsid w:val="003B7B78"/>
    <w:rsid w:val="003B7D34"/>
    <w:rsid w:val="003B7D9E"/>
    <w:rsid w:val="003B7DBF"/>
    <w:rsid w:val="003B7EA9"/>
    <w:rsid w:val="003B7EF4"/>
    <w:rsid w:val="003C0060"/>
    <w:rsid w:val="003C05C3"/>
    <w:rsid w:val="003C085E"/>
    <w:rsid w:val="003C086A"/>
    <w:rsid w:val="003C0A45"/>
    <w:rsid w:val="003C0AF3"/>
    <w:rsid w:val="003C0B4E"/>
    <w:rsid w:val="003C0C63"/>
    <w:rsid w:val="003C0E1B"/>
    <w:rsid w:val="003C0E8E"/>
    <w:rsid w:val="003C0EE5"/>
    <w:rsid w:val="003C0F9E"/>
    <w:rsid w:val="003C15F9"/>
    <w:rsid w:val="003C16B2"/>
    <w:rsid w:val="003C194A"/>
    <w:rsid w:val="003C1A1E"/>
    <w:rsid w:val="003C1A2A"/>
    <w:rsid w:val="003C1BC5"/>
    <w:rsid w:val="003C1CF0"/>
    <w:rsid w:val="003C1D21"/>
    <w:rsid w:val="003C1DE4"/>
    <w:rsid w:val="003C1F6B"/>
    <w:rsid w:val="003C1F8F"/>
    <w:rsid w:val="003C20E3"/>
    <w:rsid w:val="003C2141"/>
    <w:rsid w:val="003C214E"/>
    <w:rsid w:val="003C223F"/>
    <w:rsid w:val="003C2259"/>
    <w:rsid w:val="003C2270"/>
    <w:rsid w:val="003C242B"/>
    <w:rsid w:val="003C2440"/>
    <w:rsid w:val="003C2595"/>
    <w:rsid w:val="003C2727"/>
    <w:rsid w:val="003C282D"/>
    <w:rsid w:val="003C294E"/>
    <w:rsid w:val="003C2B2E"/>
    <w:rsid w:val="003C2C09"/>
    <w:rsid w:val="003C2CBA"/>
    <w:rsid w:val="003C310B"/>
    <w:rsid w:val="003C3149"/>
    <w:rsid w:val="003C32BF"/>
    <w:rsid w:val="003C332E"/>
    <w:rsid w:val="003C35E4"/>
    <w:rsid w:val="003C36D9"/>
    <w:rsid w:val="003C3830"/>
    <w:rsid w:val="003C3902"/>
    <w:rsid w:val="003C3A46"/>
    <w:rsid w:val="003C3B8B"/>
    <w:rsid w:val="003C3C5C"/>
    <w:rsid w:val="003C3CA4"/>
    <w:rsid w:val="003C3D4F"/>
    <w:rsid w:val="003C3D50"/>
    <w:rsid w:val="003C3DDF"/>
    <w:rsid w:val="003C3FDF"/>
    <w:rsid w:val="003C42DA"/>
    <w:rsid w:val="003C42ED"/>
    <w:rsid w:val="003C43B2"/>
    <w:rsid w:val="003C4709"/>
    <w:rsid w:val="003C4B45"/>
    <w:rsid w:val="003C4B87"/>
    <w:rsid w:val="003C4B9D"/>
    <w:rsid w:val="003C4BB5"/>
    <w:rsid w:val="003C4E88"/>
    <w:rsid w:val="003C4E8C"/>
    <w:rsid w:val="003C4F68"/>
    <w:rsid w:val="003C5087"/>
    <w:rsid w:val="003C50F0"/>
    <w:rsid w:val="003C52C7"/>
    <w:rsid w:val="003C5540"/>
    <w:rsid w:val="003C5592"/>
    <w:rsid w:val="003C569D"/>
    <w:rsid w:val="003C570F"/>
    <w:rsid w:val="003C5727"/>
    <w:rsid w:val="003C580A"/>
    <w:rsid w:val="003C5BB7"/>
    <w:rsid w:val="003C5E32"/>
    <w:rsid w:val="003C5EB6"/>
    <w:rsid w:val="003C5EE4"/>
    <w:rsid w:val="003C6167"/>
    <w:rsid w:val="003C657C"/>
    <w:rsid w:val="003C6627"/>
    <w:rsid w:val="003C669D"/>
    <w:rsid w:val="003C66D7"/>
    <w:rsid w:val="003C67CB"/>
    <w:rsid w:val="003C689E"/>
    <w:rsid w:val="003C68A8"/>
    <w:rsid w:val="003C6934"/>
    <w:rsid w:val="003C6957"/>
    <w:rsid w:val="003C6988"/>
    <w:rsid w:val="003C6A23"/>
    <w:rsid w:val="003C6C3D"/>
    <w:rsid w:val="003C6E8E"/>
    <w:rsid w:val="003C6F7D"/>
    <w:rsid w:val="003C6FBF"/>
    <w:rsid w:val="003C70EF"/>
    <w:rsid w:val="003C7314"/>
    <w:rsid w:val="003C777F"/>
    <w:rsid w:val="003C7791"/>
    <w:rsid w:val="003C77AC"/>
    <w:rsid w:val="003C77DF"/>
    <w:rsid w:val="003C7BFC"/>
    <w:rsid w:val="003C7CF8"/>
    <w:rsid w:val="003C7D30"/>
    <w:rsid w:val="003C7D43"/>
    <w:rsid w:val="003C7D75"/>
    <w:rsid w:val="003C7F9E"/>
    <w:rsid w:val="003D0037"/>
    <w:rsid w:val="003D0070"/>
    <w:rsid w:val="003D0399"/>
    <w:rsid w:val="003D0543"/>
    <w:rsid w:val="003D060A"/>
    <w:rsid w:val="003D07B6"/>
    <w:rsid w:val="003D090C"/>
    <w:rsid w:val="003D0E86"/>
    <w:rsid w:val="003D0EFD"/>
    <w:rsid w:val="003D1133"/>
    <w:rsid w:val="003D11CE"/>
    <w:rsid w:val="003D1220"/>
    <w:rsid w:val="003D132B"/>
    <w:rsid w:val="003D1474"/>
    <w:rsid w:val="003D14BD"/>
    <w:rsid w:val="003D14CE"/>
    <w:rsid w:val="003D1565"/>
    <w:rsid w:val="003D161C"/>
    <w:rsid w:val="003D1BC2"/>
    <w:rsid w:val="003D1DE3"/>
    <w:rsid w:val="003D1EF7"/>
    <w:rsid w:val="003D1F34"/>
    <w:rsid w:val="003D2314"/>
    <w:rsid w:val="003D233D"/>
    <w:rsid w:val="003D239B"/>
    <w:rsid w:val="003D26DE"/>
    <w:rsid w:val="003D2897"/>
    <w:rsid w:val="003D2ADC"/>
    <w:rsid w:val="003D2BBB"/>
    <w:rsid w:val="003D2C59"/>
    <w:rsid w:val="003D2DDF"/>
    <w:rsid w:val="003D2ECB"/>
    <w:rsid w:val="003D2EFC"/>
    <w:rsid w:val="003D2F53"/>
    <w:rsid w:val="003D3026"/>
    <w:rsid w:val="003D3090"/>
    <w:rsid w:val="003D3131"/>
    <w:rsid w:val="003D31F0"/>
    <w:rsid w:val="003D3460"/>
    <w:rsid w:val="003D35D3"/>
    <w:rsid w:val="003D3631"/>
    <w:rsid w:val="003D392C"/>
    <w:rsid w:val="003D3ACD"/>
    <w:rsid w:val="003D3BAC"/>
    <w:rsid w:val="003D3BBA"/>
    <w:rsid w:val="003D3BD3"/>
    <w:rsid w:val="003D3FCB"/>
    <w:rsid w:val="003D4167"/>
    <w:rsid w:val="003D419B"/>
    <w:rsid w:val="003D41BA"/>
    <w:rsid w:val="003D43D6"/>
    <w:rsid w:val="003D44A1"/>
    <w:rsid w:val="003D4568"/>
    <w:rsid w:val="003D45C9"/>
    <w:rsid w:val="003D471E"/>
    <w:rsid w:val="003D4785"/>
    <w:rsid w:val="003D47AF"/>
    <w:rsid w:val="003D47FA"/>
    <w:rsid w:val="003D48AF"/>
    <w:rsid w:val="003D4AD9"/>
    <w:rsid w:val="003D4CD1"/>
    <w:rsid w:val="003D4CE1"/>
    <w:rsid w:val="003D4EC7"/>
    <w:rsid w:val="003D5031"/>
    <w:rsid w:val="003D50C4"/>
    <w:rsid w:val="003D5190"/>
    <w:rsid w:val="003D5193"/>
    <w:rsid w:val="003D5519"/>
    <w:rsid w:val="003D5784"/>
    <w:rsid w:val="003D5868"/>
    <w:rsid w:val="003D5958"/>
    <w:rsid w:val="003D59C8"/>
    <w:rsid w:val="003D5A19"/>
    <w:rsid w:val="003D5A36"/>
    <w:rsid w:val="003D5AF5"/>
    <w:rsid w:val="003D5CB6"/>
    <w:rsid w:val="003D5D84"/>
    <w:rsid w:val="003D6078"/>
    <w:rsid w:val="003D6196"/>
    <w:rsid w:val="003D62A7"/>
    <w:rsid w:val="003D63D3"/>
    <w:rsid w:val="003D643F"/>
    <w:rsid w:val="003D6581"/>
    <w:rsid w:val="003D661C"/>
    <w:rsid w:val="003D6A2B"/>
    <w:rsid w:val="003D6B4C"/>
    <w:rsid w:val="003D6B69"/>
    <w:rsid w:val="003D6D55"/>
    <w:rsid w:val="003D6EEB"/>
    <w:rsid w:val="003D6FDE"/>
    <w:rsid w:val="003D704B"/>
    <w:rsid w:val="003D7073"/>
    <w:rsid w:val="003D708C"/>
    <w:rsid w:val="003D7176"/>
    <w:rsid w:val="003D718E"/>
    <w:rsid w:val="003D71E0"/>
    <w:rsid w:val="003D773A"/>
    <w:rsid w:val="003D774E"/>
    <w:rsid w:val="003D77CD"/>
    <w:rsid w:val="003D7847"/>
    <w:rsid w:val="003D7879"/>
    <w:rsid w:val="003D7928"/>
    <w:rsid w:val="003D7B28"/>
    <w:rsid w:val="003D7C21"/>
    <w:rsid w:val="003D7E93"/>
    <w:rsid w:val="003E01B6"/>
    <w:rsid w:val="003E01D0"/>
    <w:rsid w:val="003E04A1"/>
    <w:rsid w:val="003E0578"/>
    <w:rsid w:val="003E0758"/>
    <w:rsid w:val="003E0789"/>
    <w:rsid w:val="003E07B2"/>
    <w:rsid w:val="003E08EB"/>
    <w:rsid w:val="003E0B4C"/>
    <w:rsid w:val="003E0D4B"/>
    <w:rsid w:val="003E0D6A"/>
    <w:rsid w:val="003E0F38"/>
    <w:rsid w:val="003E0FDE"/>
    <w:rsid w:val="003E1111"/>
    <w:rsid w:val="003E119C"/>
    <w:rsid w:val="003E13B5"/>
    <w:rsid w:val="003E13BE"/>
    <w:rsid w:val="003E13DB"/>
    <w:rsid w:val="003E1525"/>
    <w:rsid w:val="003E1579"/>
    <w:rsid w:val="003E15BC"/>
    <w:rsid w:val="003E17E0"/>
    <w:rsid w:val="003E186C"/>
    <w:rsid w:val="003E18F8"/>
    <w:rsid w:val="003E1A4B"/>
    <w:rsid w:val="003E1E36"/>
    <w:rsid w:val="003E1E89"/>
    <w:rsid w:val="003E1EEA"/>
    <w:rsid w:val="003E1F2F"/>
    <w:rsid w:val="003E20DF"/>
    <w:rsid w:val="003E20E5"/>
    <w:rsid w:val="003E20FD"/>
    <w:rsid w:val="003E226F"/>
    <w:rsid w:val="003E2286"/>
    <w:rsid w:val="003E22C9"/>
    <w:rsid w:val="003E233A"/>
    <w:rsid w:val="003E23FB"/>
    <w:rsid w:val="003E2578"/>
    <w:rsid w:val="003E2740"/>
    <w:rsid w:val="003E29EE"/>
    <w:rsid w:val="003E2AFF"/>
    <w:rsid w:val="003E2B19"/>
    <w:rsid w:val="003E2B42"/>
    <w:rsid w:val="003E2C72"/>
    <w:rsid w:val="003E2CD0"/>
    <w:rsid w:val="003E2EF2"/>
    <w:rsid w:val="003E2F3D"/>
    <w:rsid w:val="003E2F42"/>
    <w:rsid w:val="003E3010"/>
    <w:rsid w:val="003E30A6"/>
    <w:rsid w:val="003E318C"/>
    <w:rsid w:val="003E335B"/>
    <w:rsid w:val="003E33A5"/>
    <w:rsid w:val="003E33D5"/>
    <w:rsid w:val="003E34DD"/>
    <w:rsid w:val="003E3541"/>
    <w:rsid w:val="003E365D"/>
    <w:rsid w:val="003E3740"/>
    <w:rsid w:val="003E378F"/>
    <w:rsid w:val="003E39E7"/>
    <w:rsid w:val="003E3AF2"/>
    <w:rsid w:val="003E3D60"/>
    <w:rsid w:val="003E3D89"/>
    <w:rsid w:val="003E3DC0"/>
    <w:rsid w:val="003E3E38"/>
    <w:rsid w:val="003E3E80"/>
    <w:rsid w:val="003E3EB3"/>
    <w:rsid w:val="003E40F5"/>
    <w:rsid w:val="003E4128"/>
    <w:rsid w:val="003E426D"/>
    <w:rsid w:val="003E4287"/>
    <w:rsid w:val="003E4404"/>
    <w:rsid w:val="003E4456"/>
    <w:rsid w:val="003E47DE"/>
    <w:rsid w:val="003E4856"/>
    <w:rsid w:val="003E48D0"/>
    <w:rsid w:val="003E4CC9"/>
    <w:rsid w:val="003E5039"/>
    <w:rsid w:val="003E53AF"/>
    <w:rsid w:val="003E54DB"/>
    <w:rsid w:val="003E5564"/>
    <w:rsid w:val="003E5584"/>
    <w:rsid w:val="003E5603"/>
    <w:rsid w:val="003E564D"/>
    <w:rsid w:val="003E566D"/>
    <w:rsid w:val="003E5751"/>
    <w:rsid w:val="003E5786"/>
    <w:rsid w:val="003E57C5"/>
    <w:rsid w:val="003E5856"/>
    <w:rsid w:val="003E59B1"/>
    <w:rsid w:val="003E59B3"/>
    <w:rsid w:val="003E5AB0"/>
    <w:rsid w:val="003E5B1D"/>
    <w:rsid w:val="003E5B2F"/>
    <w:rsid w:val="003E5CA0"/>
    <w:rsid w:val="003E5CEA"/>
    <w:rsid w:val="003E5D08"/>
    <w:rsid w:val="003E5D5A"/>
    <w:rsid w:val="003E5ED7"/>
    <w:rsid w:val="003E60F6"/>
    <w:rsid w:val="003E6398"/>
    <w:rsid w:val="003E63B7"/>
    <w:rsid w:val="003E65B8"/>
    <w:rsid w:val="003E664D"/>
    <w:rsid w:val="003E669B"/>
    <w:rsid w:val="003E672B"/>
    <w:rsid w:val="003E67A5"/>
    <w:rsid w:val="003E67EA"/>
    <w:rsid w:val="003E6934"/>
    <w:rsid w:val="003E6B99"/>
    <w:rsid w:val="003E6D37"/>
    <w:rsid w:val="003E6EA9"/>
    <w:rsid w:val="003E701C"/>
    <w:rsid w:val="003E7083"/>
    <w:rsid w:val="003E709F"/>
    <w:rsid w:val="003E70C7"/>
    <w:rsid w:val="003E715B"/>
    <w:rsid w:val="003E7253"/>
    <w:rsid w:val="003E72C3"/>
    <w:rsid w:val="003E732B"/>
    <w:rsid w:val="003E7361"/>
    <w:rsid w:val="003E747B"/>
    <w:rsid w:val="003E7513"/>
    <w:rsid w:val="003E7547"/>
    <w:rsid w:val="003E785B"/>
    <w:rsid w:val="003E7AAD"/>
    <w:rsid w:val="003E7C6C"/>
    <w:rsid w:val="003E7CAB"/>
    <w:rsid w:val="003E7DA4"/>
    <w:rsid w:val="003E7DE2"/>
    <w:rsid w:val="003E7E09"/>
    <w:rsid w:val="003F006C"/>
    <w:rsid w:val="003F0134"/>
    <w:rsid w:val="003F017F"/>
    <w:rsid w:val="003F01A4"/>
    <w:rsid w:val="003F01A7"/>
    <w:rsid w:val="003F021C"/>
    <w:rsid w:val="003F0287"/>
    <w:rsid w:val="003F030D"/>
    <w:rsid w:val="003F054E"/>
    <w:rsid w:val="003F061D"/>
    <w:rsid w:val="003F0891"/>
    <w:rsid w:val="003F0B47"/>
    <w:rsid w:val="003F0E65"/>
    <w:rsid w:val="003F0E87"/>
    <w:rsid w:val="003F111D"/>
    <w:rsid w:val="003F1196"/>
    <w:rsid w:val="003F11CB"/>
    <w:rsid w:val="003F13E0"/>
    <w:rsid w:val="003F15B8"/>
    <w:rsid w:val="003F15EA"/>
    <w:rsid w:val="003F1624"/>
    <w:rsid w:val="003F1693"/>
    <w:rsid w:val="003F1B17"/>
    <w:rsid w:val="003F1C1F"/>
    <w:rsid w:val="003F1FAA"/>
    <w:rsid w:val="003F2241"/>
    <w:rsid w:val="003F239D"/>
    <w:rsid w:val="003F2621"/>
    <w:rsid w:val="003F2652"/>
    <w:rsid w:val="003F2984"/>
    <w:rsid w:val="003F2A69"/>
    <w:rsid w:val="003F2C35"/>
    <w:rsid w:val="003F2C78"/>
    <w:rsid w:val="003F2CBF"/>
    <w:rsid w:val="003F2D23"/>
    <w:rsid w:val="003F2DCC"/>
    <w:rsid w:val="003F2E59"/>
    <w:rsid w:val="003F2EC8"/>
    <w:rsid w:val="003F328E"/>
    <w:rsid w:val="003F32A6"/>
    <w:rsid w:val="003F3335"/>
    <w:rsid w:val="003F338A"/>
    <w:rsid w:val="003F34B0"/>
    <w:rsid w:val="003F36E4"/>
    <w:rsid w:val="003F3727"/>
    <w:rsid w:val="003F3794"/>
    <w:rsid w:val="003F3937"/>
    <w:rsid w:val="003F3961"/>
    <w:rsid w:val="003F3A92"/>
    <w:rsid w:val="003F3C2A"/>
    <w:rsid w:val="003F3C3D"/>
    <w:rsid w:val="003F3EAE"/>
    <w:rsid w:val="003F3FD2"/>
    <w:rsid w:val="003F40C2"/>
    <w:rsid w:val="003F4364"/>
    <w:rsid w:val="003F479A"/>
    <w:rsid w:val="003F4A75"/>
    <w:rsid w:val="003F4B38"/>
    <w:rsid w:val="003F4C1C"/>
    <w:rsid w:val="003F50FF"/>
    <w:rsid w:val="003F5239"/>
    <w:rsid w:val="003F5467"/>
    <w:rsid w:val="003F5529"/>
    <w:rsid w:val="003F556B"/>
    <w:rsid w:val="003F56C1"/>
    <w:rsid w:val="003F5747"/>
    <w:rsid w:val="003F58C5"/>
    <w:rsid w:val="003F5C83"/>
    <w:rsid w:val="003F5E62"/>
    <w:rsid w:val="003F6066"/>
    <w:rsid w:val="003F6106"/>
    <w:rsid w:val="003F61A2"/>
    <w:rsid w:val="003F62F2"/>
    <w:rsid w:val="003F63D1"/>
    <w:rsid w:val="003F6754"/>
    <w:rsid w:val="003F6A11"/>
    <w:rsid w:val="003F6A3D"/>
    <w:rsid w:val="003F6B93"/>
    <w:rsid w:val="003F6D08"/>
    <w:rsid w:val="003F6DFD"/>
    <w:rsid w:val="003F6FFC"/>
    <w:rsid w:val="003F71BA"/>
    <w:rsid w:val="003F71F1"/>
    <w:rsid w:val="003F730A"/>
    <w:rsid w:val="003F7443"/>
    <w:rsid w:val="003F767A"/>
    <w:rsid w:val="003F7768"/>
    <w:rsid w:val="003F7A17"/>
    <w:rsid w:val="003F7B93"/>
    <w:rsid w:val="003F7CB7"/>
    <w:rsid w:val="003F7F22"/>
    <w:rsid w:val="00400086"/>
    <w:rsid w:val="0040008C"/>
    <w:rsid w:val="0040009C"/>
    <w:rsid w:val="004000B0"/>
    <w:rsid w:val="0040015F"/>
    <w:rsid w:val="0040019C"/>
    <w:rsid w:val="004002E5"/>
    <w:rsid w:val="0040036F"/>
    <w:rsid w:val="004003C8"/>
    <w:rsid w:val="004003E4"/>
    <w:rsid w:val="004003F5"/>
    <w:rsid w:val="00400485"/>
    <w:rsid w:val="0040087E"/>
    <w:rsid w:val="00400B33"/>
    <w:rsid w:val="00400D86"/>
    <w:rsid w:val="00400F0E"/>
    <w:rsid w:val="00401220"/>
    <w:rsid w:val="00401245"/>
    <w:rsid w:val="00401259"/>
    <w:rsid w:val="00401346"/>
    <w:rsid w:val="00401358"/>
    <w:rsid w:val="004014BB"/>
    <w:rsid w:val="004014DC"/>
    <w:rsid w:val="004016C1"/>
    <w:rsid w:val="004018AC"/>
    <w:rsid w:val="004019AB"/>
    <w:rsid w:val="00401A39"/>
    <w:rsid w:val="00401CAF"/>
    <w:rsid w:val="00401D51"/>
    <w:rsid w:val="00401F60"/>
    <w:rsid w:val="00402169"/>
    <w:rsid w:val="0040232C"/>
    <w:rsid w:val="0040237D"/>
    <w:rsid w:val="00402460"/>
    <w:rsid w:val="00402469"/>
    <w:rsid w:val="004024C3"/>
    <w:rsid w:val="00402607"/>
    <w:rsid w:val="00402648"/>
    <w:rsid w:val="004027F9"/>
    <w:rsid w:val="00402904"/>
    <w:rsid w:val="004029E4"/>
    <w:rsid w:val="00402A76"/>
    <w:rsid w:val="00402DDF"/>
    <w:rsid w:val="00402F84"/>
    <w:rsid w:val="0040336B"/>
    <w:rsid w:val="00403426"/>
    <w:rsid w:val="0040344C"/>
    <w:rsid w:val="00403464"/>
    <w:rsid w:val="00403530"/>
    <w:rsid w:val="00403582"/>
    <w:rsid w:val="00403686"/>
    <w:rsid w:val="0040387B"/>
    <w:rsid w:val="0040397E"/>
    <w:rsid w:val="004039DA"/>
    <w:rsid w:val="00403A56"/>
    <w:rsid w:val="00403AA6"/>
    <w:rsid w:val="00403B84"/>
    <w:rsid w:val="00403C0D"/>
    <w:rsid w:val="00403CC3"/>
    <w:rsid w:val="00403D00"/>
    <w:rsid w:val="00403E53"/>
    <w:rsid w:val="00403F14"/>
    <w:rsid w:val="00403F29"/>
    <w:rsid w:val="00403FC2"/>
    <w:rsid w:val="004040C5"/>
    <w:rsid w:val="004040CC"/>
    <w:rsid w:val="0040415D"/>
    <w:rsid w:val="00404199"/>
    <w:rsid w:val="004041AF"/>
    <w:rsid w:val="0040427C"/>
    <w:rsid w:val="00404374"/>
    <w:rsid w:val="00404423"/>
    <w:rsid w:val="004044CE"/>
    <w:rsid w:val="004045D8"/>
    <w:rsid w:val="00404673"/>
    <w:rsid w:val="00404692"/>
    <w:rsid w:val="0040480C"/>
    <w:rsid w:val="004048BF"/>
    <w:rsid w:val="00404A2B"/>
    <w:rsid w:val="00404A5E"/>
    <w:rsid w:val="00404B22"/>
    <w:rsid w:val="00404B59"/>
    <w:rsid w:val="00404C2F"/>
    <w:rsid w:val="00404C43"/>
    <w:rsid w:val="00404F97"/>
    <w:rsid w:val="00405012"/>
    <w:rsid w:val="00405079"/>
    <w:rsid w:val="00405154"/>
    <w:rsid w:val="004052BB"/>
    <w:rsid w:val="004052EC"/>
    <w:rsid w:val="0040540A"/>
    <w:rsid w:val="00405588"/>
    <w:rsid w:val="00405752"/>
    <w:rsid w:val="00405758"/>
    <w:rsid w:val="0040576E"/>
    <w:rsid w:val="00405913"/>
    <w:rsid w:val="0040592D"/>
    <w:rsid w:val="00405C22"/>
    <w:rsid w:val="00405C4B"/>
    <w:rsid w:val="00405CD1"/>
    <w:rsid w:val="00405D04"/>
    <w:rsid w:val="00405D48"/>
    <w:rsid w:val="00405D7D"/>
    <w:rsid w:val="00405DAE"/>
    <w:rsid w:val="00405E35"/>
    <w:rsid w:val="00405EEF"/>
    <w:rsid w:val="00406149"/>
    <w:rsid w:val="00406186"/>
    <w:rsid w:val="004061F0"/>
    <w:rsid w:val="00406254"/>
    <w:rsid w:val="00406306"/>
    <w:rsid w:val="004064E4"/>
    <w:rsid w:val="004067A2"/>
    <w:rsid w:val="004067D2"/>
    <w:rsid w:val="0040690B"/>
    <w:rsid w:val="00406993"/>
    <w:rsid w:val="00406C6A"/>
    <w:rsid w:val="00406DEC"/>
    <w:rsid w:val="00406F1B"/>
    <w:rsid w:val="00406F85"/>
    <w:rsid w:val="0040700A"/>
    <w:rsid w:val="0040700B"/>
    <w:rsid w:val="0040714E"/>
    <w:rsid w:val="00407291"/>
    <w:rsid w:val="004075F7"/>
    <w:rsid w:val="00407645"/>
    <w:rsid w:val="00407768"/>
    <w:rsid w:val="004077B5"/>
    <w:rsid w:val="0040785F"/>
    <w:rsid w:val="004078EA"/>
    <w:rsid w:val="00407A82"/>
    <w:rsid w:val="00407AAF"/>
    <w:rsid w:val="00407BE2"/>
    <w:rsid w:val="00407C38"/>
    <w:rsid w:val="00407CA1"/>
    <w:rsid w:val="00407CDB"/>
    <w:rsid w:val="00407D14"/>
    <w:rsid w:val="00407ECC"/>
    <w:rsid w:val="00410122"/>
    <w:rsid w:val="00410153"/>
    <w:rsid w:val="00410156"/>
    <w:rsid w:val="00410170"/>
    <w:rsid w:val="00410584"/>
    <w:rsid w:val="0041065F"/>
    <w:rsid w:val="00410676"/>
    <w:rsid w:val="00410746"/>
    <w:rsid w:val="00410797"/>
    <w:rsid w:val="004107B7"/>
    <w:rsid w:val="004107C7"/>
    <w:rsid w:val="0041098C"/>
    <w:rsid w:val="0041099A"/>
    <w:rsid w:val="00410A43"/>
    <w:rsid w:val="00410BEB"/>
    <w:rsid w:val="00410BFC"/>
    <w:rsid w:val="00410C02"/>
    <w:rsid w:val="00410D88"/>
    <w:rsid w:val="00410EDF"/>
    <w:rsid w:val="00411133"/>
    <w:rsid w:val="004111A5"/>
    <w:rsid w:val="0041152A"/>
    <w:rsid w:val="00411659"/>
    <w:rsid w:val="004116A9"/>
    <w:rsid w:val="004118FA"/>
    <w:rsid w:val="00411908"/>
    <w:rsid w:val="00411920"/>
    <w:rsid w:val="00411950"/>
    <w:rsid w:val="00411956"/>
    <w:rsid w:val="004119FF"/>
    <w:rsid w:val="00411AA1"/>
    <w:rsid w:val="00411B11"/>
    <w:rsid w:val="00411B5E"/>
    <w:rsid w:val="00411EBA"/>
    <w:rsid w:val="00411FBA"/>
    <w:rsid w:val="004123AF"/>
    <w:rsid w:val="004124C6"/>
    <w:rsid w:val="004127A6"/>
    <w:rsid w:val="00412AEA"/>
    <w:rsid w:val="00412B98"/>
    <w:rsid w:val="00412BE2"/>
    <w:rsid w:val="00412C48"/>
    <w:rsid w:val="00412D0E"/>
    <w:rsid w:val="00412D9A"/>
    <w:rsid w:val="00412F43"/>
    <w:rsid w:val="004131EC"/>
    <w:rsid w:val="004132A2"/>
    <w:rsid w:val="00413346"/>
    <w:rsid w:val="00413364"/>
    <w:rsid w:val="004133B5"/>
    <w:rsid w:val="00413445"/>
    <w:rsid w:val="004134BC"/>
    <w:rsid w:val="00413735"/>
    <w:rsid w:val="004137C0"/>
    <w:rsid w:val="004137D2"/>
    <w:rsid w:val="004138C2"/>
    <w:rsid w:val="004139A3"/>
    <w:rsid w:val="00413A3B"/>
    <w:rsid w:val="00413A9A"/>
    <w:rsid w:val="00413AF7"/>
    <w:rsid w:val="00413B75"/>
    <w:rsid w:val="00413B8A"/>
    <w:rsid w:val="00413EAE"/>
    <w:rsid w:val="00413F30"/>
    <w:rsid w:val="00413FED"/>
    <w:rsid w:val="0041401B"/>
    <w:rsid w:val="0041410D"/>
    <w:rsid w:val="004141A2"/>
    <w:rsid w:val="0041421E"/>
    <w:rsid w:val="00414410"/>
    <w:rsid w:val="00414474"/>
    <w:rsid w:val="004145D9"/>
    <w:rsid w:val="004145F7"/>
    <w:rsid w:val="00414601"/>
    <w:rsid w:val="00414699"/>
    <w:rsid w:val="0041469A"/>
    <w:rsid w:val="004147B3"/>
    <w:rsid w:val="00414888"/>
    <w:rsid w:val="004148BB"/>
    <w:rsid w:val="00414B19"/>
    <w:rsid w:val="00414CDB"/>
    <w:rsid w:val="00414EA0"/>
    <w:rsid w:val="004150E5"/>
    <w:rsid w:val="0041510B"/>
    <w:rsid w:val="0041518E"/>
    <w:rsid w:val="004155B6"/>
    <w:rsid w:val="00415624"/>
    <w:rsid w:val="004156FE"/>
    <w:rsid w:val="00415736"/>
    <w:rsid w:val="00415BAB"/>
    <w:rsid w:val="00415C1C"/>
    <w:rsid w:val="00415D52"/>
    <w:rsid w:val="00415D9E"/>
    <w:rsid w:val="00415E8C"/>
    <w:rsid w:val="00415FA6"/>
    <w:rsid w:val="0041601C"/>
    <w:rsid w:val="00416336"/>
    <w:rsid w:val="004164F1"/>
    <w:rsid w:val="00416AFF"/>
    <w:rsid w:val="00416DFF"/>
    <w:rsid w:val="00416E28"/>
    <w:rsid w:val="00416F11"/>
    <w:rsid w:val="00416F8E"/>
    <w:rsid w:val="00416F92"/>
    <w:rsid w:val="00416FE8"/>
    <w:rsid w:val="0041700D"/>
    <w:rsid w:val="00417200"/>
    <w:rsid w:val="00417240"/>
    <w:rsid w:val="004173AC"/>
    <w:rsid w:val="004173B0"/>
    <w:rsid w:val="0041740A"/>
    <w:rsid w:val="0041759D"/>
    <w:rsid w:val="004176DC"/>
    <w:rsid w:val="004177A0"/>
    <w:rsid w:val="00417994"/>
    <w:rsid w:val="00417B53"/>
    <w:rsid w:val="00417C19"/>
    <w:rsid w:val="00417C30"/>
    <w:rsid w:val="00417DA9"/>
    <w:rsid w:val="00417EB8"/>
    <w:rsid w:val="00417EBF"/>
    <w:rsid w:val="0042040A"/>
    <w:rsid w:val="00420425"/>
    <w:rsid w:val="004208FA"/>
    <w:rsid w:val="00420984"/>
    <w:rsid w:val="00420989"/>
    <w:rsid w:val="00420A92"/>
    <w:rsid w:val="00420BE2"/>
    <w:rsid w:val="00420DA0"/>
    <w:rsid w:val="00420E36"/>
    <w:rsid w:val="00420E9E"/>
    <w:rsid w:val="00420EC8"/>
    <w:rsid w:val="0042105B"/>
    <w:rsid w:val="00421316"/>
    <w:rsid w:val="004217FA"/>
    <w:rsid w:val="00421822"/>
    <w:rsid w:val="004218E5"/>
    <w:rsid w:val="00421A37"/>
    <w:rsid w:val="00421A6E"/>
    <w:rsid w:val="00421BE3"/>
    <w:rsid w:val="00421D9B"/>
    <w:rsid w:val="00421DAB"/>
    <w:rsid w:val="00421ECD"/>
    <w:rsid w:val="00421F11"/>
    <w:rsid w:val="00422043"/>
    <w:rsid w:val="00422202"/>
    <w:rsid w:val="0042268C"/>
    <w:rsid w:val="004226AA"/>
    <w:rsid w:val="00422904"/>
    <w:rsid w:val="004229AF"/>
    <w:rsid w:val="004229FC"/>
    <w:rsid w:val="00422B08"/>
    <w:rsid w:val="00422BF8"/>
    <w:rsid w:val="004231A7"/>
    <w:rsid w:val="004231C0"/>
    <w:rsid w:val="004232C4"/>
    <w:rsid w:val="00423528"/>
    <w:rsid w:val="004236B9"/>
    <w:rsid w:val="00423918"/>
    <w:rsid w:val="00423962"/>
    <w:rsid w:val="0042399C"/>
    <w:rsid w:val="00423B0B"/>
    <w:rsid w:val="00423B80"/>
    <w:rsid w:val="00423E34"/>
    <w:rsid w:val="00423E42"/>
    <w:rsid w:val="00423F73"/>
    <w:rsid w:val="00423FDE"/>
    <w:rsid w:val="00423FF5"/>
    <w:rsid w:val="00424180"/>
    <w:rsid w:val="004241AA"/>
    <w:rsid w:val="00424296"/>
    <w:rsid w:val="004243A6"/>
    <w:rsid w:val="00424BCD"/>
    <w:rsid w:val="00424D8B"/>
    <w:rsid w:val="00424DE1"/>
    <w:rsid w:val="00424E72"/>
    <w:rsid w:val="00424EB5"/>
    <w:rsid w:val="00424EC6"/>
    <w:rsid w:val="00424EEF"/>
    <w:rsid w:val="00424F5F"/>
    <w:rsid w:val="00425038"/>
    <w:rsid w:val="0042508E"/>
    <w:rsid w:val="004251E8"/>
    <w:rsid w:val="0042528D"/>
    <w:rsid w:val="004253D9"/>
    <w:rsid w:val="004253F5"/>
    <w:rsid w:val="00425456"/>
    <w:rsid w:val="004255EB"/>
    <w:rsid w:val="00425675"/>
    <w:rsid w:val="00425788"/>
    <w:rsid w:val="004257B7"/>
    <w:rsid w:val="00425878"/>
    <w:rsid w:val="00425924"/>
    <w:rsid w:val="0042599A"/>
    <w:rsid w:val="00425A4E"/>
    <w:rsid w:val="00425D85"/>
    <w:rsid w:val="0042630E"/>
    <w:rsid w:val="00426324"/>
    <w:rsid w:val="00426353"/>
    <w:rsid w:val="00426469"/>
    <w:rsid w:val="004264D7"/>
    <w:rsid w:val="004267ED"/>
    <w:rsid w:val="00426A50"/>
    <w:rsid w:val="00426A93"/>
    <w:rsid w:val="00426AE0"/>
    <w:rsid w:val="00426B7B"/>
    <w:rsid w:val="00426BD6"/>
    <w:rsid w:val="00426C5E"/>
    <w:rsid w:val="00426DA8"/>
    <w:rsid w:val="00426DD1"/>
    <w:rsid w:val="00426E5A"/>
    <w:rsid w:val="00426F12"/>
    <w:rsid w:val="004271AE"/>
    <w:rsid w:val="00427542"/>
    <w:rsid w:val="00427626"/>
    <w:rsid w:val="00427880"/>
    <w:rsid w:val="004278A1"/>
    <w:rsid w:val="00427919"/>
    <w:rsid w:val="00427C0A"/>
    <w:rsid w:val="00427E2C"/>
    <w:rsid w:val="00427EE9"/>
    <w:rsid w:val="00427F26"/>
    <w:rsid w:val="0043020D"/>
    <w:rsid w:val="00430508"/>
    <w:rsid w:val="004305F1"/>
    <w:rsid w:val="00430710"/>
    <w:rsid w:val="0043073C"/>
    <w:rsid w:val="00430755"/>
    <w:rsid w:val="004307F7"/>
    <w:rsid w:val="004308A3"/>
    <w:rsid w:val="00430A5C"/>
    <w:rsid w:val="00430AF3"/>
    <w:rsid w:val="00430B25"/>
    <w:rsid w:val="00430BDA"/>
    <w:rsid w:val="00430E60"/>
    <w:rsid w:val="00430E9D"/>
    <w:rsid w:val="00431060"/>
    <w:rsid w:val="00431174"/>
    <w:rsid w:val="00431176"/>
    <w:rsid w:val="00431364"/>
    <w:rsid w:val="004313B3"/>
    <w:rsid w:val="004315AA"/>
    <w:rsid w:val="00431603"/>
    <w:rsid w:val="004316BB"/>
    <w:rsid w:val="00431704"/>
    <w:rsid w:val="004317BA"/>
    <w:rsid w:val="00431A7B"/>
    <w:rsid w:val="00431BC7"/>
    <w:rsid w:val="00431D51"/>
    <w:rsid w:val="00431F6F"/>
    <w:rsid w:val="004320FF"/>
    <w:rsid w:val="00432332"/>
    <w:rsid w:val="0043242C"/>
    <w:rsid w:val="004324DE"/>
    <w:rsid w:val="0043251E"/>
    <w:rsid w:val="00432528"/>
    <w:rsid w:val="004328B9"/>
    <w:rsid w:val="0043295B"/>
    <w:rsid w:val="004329DB"/>
    <w:rsid w:val="00432ABE"/>
    <w:rsid w:val="00432B31"/>
    <w:rsid w:val="00432B7B"/>
    <w:rsid w:val="00432BA1"/>
    <w:rsid w:val="00432C73"/>
    <w:rsid w:val="00432D17"/>
    <w:rsid w:val="00432D91"/>
    <w:rsid w:val="00432E98"/>
    <w:rsid w:val="00432EDB"/>
    <w:rsid w:val="00432F27"/>
    <w:rsid w:val="00432FEB"/>
    <w:rsid w:val="00433060"/>
    <w:rsid w:val="004332F4"/>
    <w:rsid w:val="00433460"/>
    <w:rsid w:val="004334E0"/>
    <w:rsid w:val="00433927"/>
    <w:rsid w:val="00433977"/>
    <w:rsid w:val="0043399B"/>
    <w:rsid w:val="00433A0E"/>
    <w:rsid w:val="00433A5D"/>
    <w:rsid w:val="00433A94"/>
    <w:rsid w:val="00433D91"/>
    <w:rsid w:val="00433E81"/>
    <w:rsid w:val="00433F1D"/>
    <w:rsid w:val="004340E8"/>
    <w:rsid w:val="00434127"/>
    <w:rsid w:val="004341EE"/>
    <w:rsid w:val="00434279"/>
    <w:rsid w:val="0043432A"/>
    <w:rsid w:val="004344F1"/>
    <w:rsid w:val="00434597"/>
    <w:rsid w:val="004345C6"/>
    <w:rsid w:val="004345F7"/>
    <w:rsid w:val="0043468B"/>
    <w:rsid w:val="00434726"/>
    <w:rsid w:val="0043480D"/>
    <w:rsid w:val="00434AF6"/>
    <w:rsid w:val="00434C05"/>
    <w:rsid w:val="00434D53"/>
    <w:rsid w:val="00434EC4"/>
    <w:rsid w:val="00434ECE"/>
    <w:rsid w:val="004351CA"/>
    <w:rsid w:val="0043535E"/>
    <w:rsid w:val="004354EF"/>
    <w:rsid w:val="00435533"/>
    <w:rsid w:val="004355B4"/>
    <w:rsid w:val="004355D2"/>
    <w:rsid w:val="00435802"/>
    <w:rsid w:val="00435879"/>
    <w:rsid w:val="00435987"/>
    <w:rsid w:val="0043599F"/>
    <w:rsid w:val="00435A68"/>
    <w:rsid w:val="00435A98"/>
    <w:rsid w:val="00435D21"/>
    <w:rsid w:val="00435D23"/>
    <w:rsid w:val="00435E6E"/>
    <w:rsid w:val="00435F48"/>
    <w:rsid w:val="00435FC4"/>
    <w:rsid w:val="00436034"/>
    <w:rsid w:val="004360A6"/>
    <w:rsid w:val="004360A7"/>
    <w:rsid w:val="00436138"/>
    <w:rsid w:val="0043613B"/>
    <w:rsid w:val="0043642A"/>
    <w:rsid w:val="004364AF"/>
    <w:rsid w:val="004365F5"/>
    <w:rsid w:val="00436822"/>
    <w:rsid w:val="004369B5"/>
    <w:rsid w:val="00436A55"/>
    <w:rsid w:val="00436E69"/>
    <w:rsid w:val="00436F26"/>
    <w:rsid w:val="0043708C"/>
    <w:rsid w:val="00437534"/>
    <w:rsid w:val="0043760A"/>
    <w:rsid w:val="00437641"/>
    <w:rsid w:val="00437986"/>
    <w:rsid w:val="00437A83"/>
    <w:rsid w:val="00437CF5"/>
    <w:rsid w:val="00437D03"/>
    <w:rsid w:val="0044019A"/>
    <w:rsid w:val="004401B2"/>
    <w:rsid w:val="004401B8"/>
    <w:rsid w:val="004405D7"/>
    <w:rsid w:val="00440625"/>
    <w:rsid w:val="004408E6"/>
    <w:rsid w:val="00440A5D"/>
    <w:rsid w:val="00440B1F"/>
    <w:rsid w:val="00440BA8"/>
    <w:rsid w:val="00440BEB"/>
    <w:rsid w:val="00440DA7"/>
    <w:rsid w:val="00440DD7"/>
    <w:rsid w:val="00440DE8"/>
    <w:rsid w:val="00440E3E"/>
    <w:rsid w:val="00440F21"/>
    <w:rsid w:val="00440F8A"/>
    <w:rsid w:val="00440FA8"/>
    <w:rsid w:val="0044135C"/>
    <w:rsid w:val="0044172A"/>
    <w:rsid w:val="004417A4"/>
    <w:rsid w:val="00441951"/>
    <w:rsid w:val="00441A36"/>
    <w:rsid w:val="00441C75"/>
    <w:rsid w:val="00441C9B"/>
    <w:rsid w:val="00441FA8"/>
    <w:rsid w:val="0044219E"/>
    <w:rsid w:val="00442229"/>
    <w:rsid w:val="00442326"/>
    <w:rsid w:val="0044235D"/>
    <w:rsid w:val="004425A0"/>
    <w:rsid w:val="00442711"/>
    <w:rsid w:val="004429DB"/>
    <w:rsid w:val="00442A0A"/>
    <w:rsid w:val="00442D28"/>
    <w:rsid w:val="00442D4C"/>
    <w:rsid w:val="00442F03"/>
    <w:rsid w:val="00442F47"/>
    <w:rsid w:val="0044314B"/>
    <w:rsid w:val="0044319B"/>
    <w:rsid w:val="004432A1"/>
    <w:rsid w:val="004432AF"/>
    <w:rsid w:val="00443601"/>
    <w:rsid w:val="004436CF"/>
    <w:rsid w:val="00443759"/>
    <w:rsid w:val="004437ED"/>
    <w:rsid w:val="00443A90"/>
    <w:rsid w:val="00443BA6"/>
    <w:rsid w:val="00443C6E"/>
    <w:rsid w:val="00443DA7"/>
    <w:rsid w:val="00443E33"/>
    <w:rsid w:val="00443E44"/>
    <w:rsid w:val="00443F91"/>
    <w:rsid w:val="004443A1"/>
    <w:rsid w:val="004444AC"/>
    <w:rsid w:val="0044450B"/>
    <w:rsid w:val="0044453F"/>
    <w:rsid w:val="00444622"/>
    <w:rsid w:val="0044462E"/>
    <w:rsid w:val="00444645"/>
    <w:rsid w:val="00444713"/>
    <w:rsid w:val="00444750"/>
    <w:rsid w:val="00444772"/>
    <w:rsid w:val="004448F8"/>
    <w:rsid w:val="00444953"/>
    <w:rsid w:val="00444962"/>
    <w:rsid w:val="00444A75"/>
    <w:rsid w:val="00444BB2"/>
    <w:rsid w:val="00444C69"/>
    <w:rsid w:val="0044518E"/>
    <w:rsid w:val="004451B2"/>
    <w:rsid w:val="00445204"/>
    <w:rsid w:val="00445213"/>
    <w:rsid w:val="0044531E"/>
    <w:rsid w:val="00445566"/>
    <w:rsid w:val="00445642"/>
    <w:rsid w:val="0044568F"/>
    <w:rsid w:val="00445804"/>
    <w:rsid w:val="0044589C"/>
    <w:rsid w:val="004459C6"/>
    <w:rsid w:val="00445BCE"/>
    <w:rsid w:val="00445C61"/>
    <w:rsid w:val="00445E07"/>
    <w:rsid w:val="00445EB3"/>
    <w:rsid w:val="00445F56"/>
    <w:rsid w:val="0044605D"/>
    <w:rsid w:val="004460A2"/>
    <w:rsid w:val="004460BA"/>
    <w:rsid w:val="004461A4"/>
    <w:rsid w:val="00446280"/>
    <w:rsid w:val="00446296"/>
    <w:rsid w:val="004463F8"/>
    <w:rsid w:val="00446451"/>
    <w:rsid w:val="00446604"/>
    <w:rsid w:val="004469EF"/>
    <w:rsid w:val="00446A95"/>
    <w:rsid w:val="00446B91"/>
    <w:rsid w:val="00446BA9"/>
    <w:rsid w:val="00446C25"/>
    <w:rsid w:val="00446C64"/>
    <w:rsid w:val="00446C8F"/>
    <w:rsid w:val="00446CB0"/>
    <w:rsid w:val="00446D09"/>
    <w:rsid w:val="00446DF1"/>
    <w:rsid w:val="00446E64"/>
    <w:rsid w:val="00446E83"/>
    <w:rsid w:val="00447276"/>
    <w:rsid w:val="004472B8"/>
    <w:rsid w:val="00447444"/>
    <w:rsid w:val="004474E7"/>
    <w:rsid w:val="004475CA"/>
    <w:rsid w:val="0044778B"/>
    <w:rsid w:val="00447818"/>
    <w:rsid w:val="00447956"/>
    <w:rsid w:val="00447AC3"/>
    <w:rsid w:val="00447AC8"/>
    <w:rsid w:val="00447AE9"/>
    <w:rsid w:val="00447B81"/>
    <w:rsid w:val="00447C23"/>
    <w:rsid w:val="00447CDD"/>
    <w:rsid w:val="00447DA5"/>
    <w:rsid w:val="00447FAF"/>
    <w:rsid w:val="004500C0"/>
    <w:rsid w:val="0045036A"/>
    <w:rsid w:val="0045047F"/>
    <w:rsid w:val="00450598"/>
    <w:rsid w:val="00450837"/>
    <w:rsid w:val="0045090A"/>
    <w:rsid w:val="00450B1A"/>
    <w:rsid w:val="00450D7E"/>
    <w:rsid w:val="00450DE6"/>
    <w:rsid w:val="00450E08"/>
    <w:rsid w:val="00450E55"/>
    <w:rsid w:val="00450F63"/>
    <w:rsid w:val="00450F91"/>
    <w:rsid w:val="00450FC2"/>
    <w:rsid w:val="00451043"/>
    <w:rsid w:val="0045121D"/>
    <w:rsid w:val="004514F3"/>
    <w:rsid w:val="004516F7"/>
    <w:rsid w:val="00451781"/>
    <w:rsid w:val="004517D9"/>
    <w:rsid w:val="00451865"/>
    <w:rsid w:val="004518BC"/>
    <w:rsid w:val="00451A37"/>
    <w:rsid w:val="00451C83"/>
    <w:rsid w:val="00451CC7"/>
    <w:rsid w:val="00451F5A"/>
    <w:rsid w:val="00451FE2"/>
    <w:rsid w:val="00452031"/>
    <w:rsid w:val="0045274E"/>
    <w:rsid w:val="004527BE"/>
    <w:rsid w:val="00452801"/>
    <w:rsid w:val="00452B87"/>
    <w:rsid w:val="00452E10"/>
    <w:rsid w:val="00452F71"/>
    <w:rsid w:val="004531B3"/>
    <w:rsid w:val="00453549"/>
    <w:rsid w:val="00453580"/>
    <w:rsid w:val="004537DF"/>
    <w:rsid w:val="0045381B"/>
    <w:rsid w:val="00453912"/>
    <w:rsid w:val="00453A87"/>
    <w:rsid w:val="00453A90"/>
    <w:rsid w:val="00453B5E"/>
    <w:rsid w:val="00453CA9"/>
    <w:rsid w:val="00453F7A"/>
    <w:rsid w:val="00454125"/>
    <w:rsid w:val="00454401"/>
    <w:rsid w:val="0045449B"/>
    <w:rsid w:val="00454504"/>
    <w:rsid w:val="004545DF"/>
    <w:rsid w:val="004547A8"/>
    <w:rsid w:val="00454803"/>
    <w:rsid w:val="00454929"/>
    <w:rsid w:val="0045495E"/>
    <w:rsid w:val="004549D1"/>
    <w:rsid w:val="00454A90"/>
    <w:rsid w:val="00454B47"/>
    <w:rsid w:val="00454D7A"/>
    <w:rsid w:val="00454E2D"/>
    <w:rsid w:val="00454E69"/>
    <w:rsid w:val="00454ED1"/>
    <w:rsid w:val="00455166"/>
    <w:rsid w:val="0045535A"/>
    <w:rsid w:val="00455433"/>
    <w:rsid w:val="00455458"/>
    <w:rsid w:val="0045572C"/>
    <w:rsid w:val="004557C9"/>
    <w:rsid w:val="0045586B"/>
    <w:rsid w:val="004558D7"/>
    <w:rsid w:val="004559C9"/>
    <w:rsid w:val="004559E3"/>
    <w:rsid w:val="00455A20"/>
    <w:rsid w:val="00455C21"/>
    <w:rsid w:val="00455C40"/>
    <w:rsid w:val="00455CAC"/>
    <w:rsid w:val="00455D1E"/>
    <w:rsid w:val="00455D3D"/>
    <w:rsid w:val="00455E5A"/>
    <w:rsid w:val="00455EA6"/>
    <w:rsid w:val="00455F5E"/>
    <w:rsid w:val="0045602F"/>
    <w:rsid w:val="00456132"/>
    <w:rsid w:val="00456160"/>
    <w:rsid w:val="0045620E"/>
    <w:rsid w:val="0045622A"/>
    <w:rsid w:val="00456278"/>
    <w:rsid w:val="0045627C"/>
    <w:rsid w:val="00456400"/>
    <w:rsid w:val="00456447"/>
    <w:rsid w:val="00456467"/>
    <w:rsid w:val="004564F2"/>
    <w:rsid w:val="0045652E"/>
    <w:rsid w:val="00456655"/>
    <w:rsid w:val="0045673E"/>
    <w:rsid w:val="004567AE"/>
    <w:rsid w:val="004569E1"/>
    <w:rsid w:val="00456CF2"/>
    <w:rsid w:val="00456D40"/>
    <w:rsid w:val="00456F0C"/>
    <w:rsid w:val="0045704C"/>
    <w:rsid w:val="004572BF"/>
    <w:rsid w:val="004573F4"/>
    <w:rsid w:val="00457416"/>
    <w:rsid w:val="004575D5"/>
    <w:rsid w:val="0045774D"/>
    <w:rsid w:val="0045787A"/>
    <w:rsid w:val="00457BA1"/>
    <w:rsid w:val="00457BCB"/>
    <w:rsid w:val="00457C65"/>
    <w:rsid w:val="00457E00"/>
    <w:rsid w:val="00457F13"/>
    <w:rsid w:val="004602E2"/>
    <w:rsid w:val="004603E1"/>
    <w:rsid w:val="004603EC"/>
    <w:rsid w:val="00460499"/>
    <w:rsid w:val="00460675"/>
    <w:rsid w:val="004607D5"/>
    <w:rsid w:val="004608EE"/>
    <w:rsid w:val="00460A76"/>
    <w:rsid w:val="00460B1F"/>
    <w:rsid w:val="00460D0B"/>
    <w:rsid w:val="00460FD6"/>
    <w:rsid w:val="004610A7"/>
    <w:rsid w:val="004610C8"/>
    <w:rsid w:val="00461188"/>
    <w:rsid w:val="0046136F"/>
    <w:rsid w:val="00461372"/>
    <w:rsid w:val="004614BD"/>
    <w:rsid w:val="00461720"/>
    <w:rsid w:val="0046191D"/>
    <w:rsid w:val="00461B64"/>
    <w:rsid w:val="00462198"/>
    <w:rsid w:val="0046245F"/>
    <w:rsid w:val="004626A9"/>
    <w:rsid w:val="0046279D"/>
    <w:rsid w:val="004628E8"/>
    <w:rsid w:val="00462921"/>
    <w:rsid w:val="00462A08"/>
    <w:rsid w:val="00462BAD"/>
    <w:rsid w:val="00462BD2"/>
    <w:rsid w:val="00462BE3"/>
    <w:rsid w:val="00462D5A"/>
    <w:rsid w:val="00462DA6"/>
    <w:rsid w:val="00462E0B"/>
    <w:rsid w:val="00462E1A"/>
    <w:rsid w:val="00462FA5"/>
    <w:rsid w:val="004630A1"/>
    <w:rsid w:val="00463208"/>
    <w:rsid w:val="004632FB"/>
    <w:rsid w:val="00463424"/>
    <w:rsid w:val="0046359E"/>
    <w:rsid w:val="00463910"/>
    <w:rsid w:val="004639A2"/>
    <w:rsid w:val="004639BB"/>
    <w:rsid w:val="00463A3A"/>
    <w:rsid w:val="00463A4E"/>
    <w:rsid w:val="00463CD2"/>
    <w:rsid w:val="00463CEB"/>
    <w:rsid w:val="00463D43"/>
    <w:rsid w:val="00463DF9"/>
    <w:rsid w:val="00463E6A"/>
    <w:rsid w:val="00464116"/>
    <w:rsid w:val="0046411E"/>
    <w:rsid w:val="004641BE"/>
    <w:rsid w:val="004642A8"/>
    <w:rsid w:val="0046433E"/>
    <w:rsid w:val="0046437A"/>
    <w:rsid w:val="0046448B"/>
    <w:rsid w:val="0046455D"/>
    <w:rsid w:val="00464810"/>
    <w:rsid w:val="00464A8D"/>
    <w:rsid w:val="00464B39"/>
    <w:rsid w:val="00464BCF"/>
    <w:rsid w:val="00464D62"/>
    <w:rsid w:val="00464EC6"/>
    <w:rsid w:val="00465013"/>
    <w:rsid w:val="0046504C"/>
    <w:rsid w:val="0046544B"/>
    <w:rsid w:val="004655C1"/>
    <w:rsid w:val="00465657"/>
    <w:rsid w:val="00465665"/>
    <w:rsid w:val="0046572B"/>
    <w:rsid w:val="00465B79"/>
    <w:rsid w:val="00465C9A"/>
    <w:rsid w:val="00465CD0"/>
    <w:rsid w:val="004660C2"/>
    <w:rsid w:val="0046611B"/>
    <w:rsid w:val="00466203"/>
    <w:rsid w:val="004663B1"/>
    <w:rsid w:val="00466494"/>
    <w:rsid w:val="004664A3"/>
    <w:rsid w:val="0046663D"/>
    <w:rsid w:val="0046664A"/>
    <w:rsid w:val="0046678E"/>
    <w:rsid w:val="004667A8"/>
    <w:rsid w:val="00466937"/>
    <w:rsid w:val="00466972"/>
    <w:rsid w:val="00466982"/>
    <w:rsid w:val="00466A07"/>
    <w:rsid w:val="00466A1C"/>
    <w:rsid w:val="00466CFF"/>
    <w:rsid w:val="00466D3F"/>
    <w:rsid w:val="00466D84"/>
    <w:rsid w:val="00466D96"/>
    <w:rsid w:val="00466E4F"/>
    <w:rsid w:val="0046712C"/>
    <w:rsid w:val="00467400"/>
    <w:rsid w:val="0046746D"/>
    <w:rsid w:val="0046756D"/>
    <w:rsid w:val="00467612"/>
    <w:rsid w:val="00467BF7"/>
    <w:rsid w:val="00467D3D"/>
    <w:rsid w:val="00467D7A"/>
    <w:rsid w:val="00467F7E"/>
    <w:rsid w:val="00470107"/>
    <w:rsid w:val="0047034C"/>
    <w:rsid w:val="0047038B"/>
    <w:rsid w:val="004703CF"/>
    <w:rsid w:val="004705EA"/>
    <w:rsid w:val="004706E7"/>
    <w:rsid w:val="00470710"/>
    <w:rsid w:val="004708BF"/>
    <w:rsid w:val="004708F6"/>
    <w:rsid w:val="004709B2"/>
    <w:rsid w:val="00470A16"/>
    <w:rsid w:val="00470BB8"/>
    <w:rsid w:val="00470BCE"/>
    <w:rsid w:val="00470D4E"/>
    <w:rsid w:val="00470E3A"/>
    <w:rsid w:val="00470F1D"/>
    <w:rsid w:val="004710C0"/>
    <w:rsid w:val="0047118D"/>
    <w:rsid w:val="00471201"/>
    <w:rsid w:val="0047120B"/>
    <w:rsid w:val="0047130F"/>
    <w:rsid w:val="004716AD"/>
    <w:rsid w:val="004717C1"/>
    <w:rsid w:val="00471D06"/>
    <w:rsid w:val="00471DFB"/>
    <w:rsid w:val="00471FAA"/>
    <w:rsid w:val="00471FB1"/>
    <w:rsid w:val="00472049"/>
    <w:rsid w:val="00472068"/>
    <w:rsid w:val="004720E6"/>
    <w:rsid w:val="00472336"/>
    <w:rsid w:val="0047240C"/>
    <w:rsid w:val="004724B9"/>
    <w:rsid w:val="004728F3"/>
    <w:rsid w:val="0047292A"/>
    <w:rsid w:val="00472A73"/>
    <w:rsid w:val="00472B2A"/>
    <w:rsid w:val="00472D8C"/>
    <w:rsid w:val="00472E2D"/>
    <w:rsid w:val="00473075"/>
    <w:rsid w:val="004731C4"/>
    <w:rsid w:val="004731F9"/>
    <w:rsid w:val="00473230"/>
    <w:rsid w:val="00473633"/>
    <w:rsid w:val="004736B4"/>
    <w:rsid w:val="0047370A"/>
    <w:rsid w:val="0047375F"/>
    <w:rsid w:val="00473795"/>
    <w:rsid w:val="0047387D"/>
    <w:rsid w:val="00473ADF"/>
    <w:rsid w:val="00473C08"/>
    <w:rsid w:val="00473CFF"/>
    <w:rsid w:val="00473D09"/>
    <w:rsid w:val="00473D88"/>
    <w:rsid w:val="00473E85"/>
    <w:rsid w:val="00473FCB"/>
    <w:rsid w:val="00474069"/>
    <w:rsid w:val="00474094"/>
    <w:rsid w:val="004748F3"/>
    <w:rsid w:val="00474A5B"/>
    <w:rsid w:val="00474BA9"/>
    <w:rsid w:val="00474E58"/>
    <w:rsid w:val="004750DA"/>
    <w:rsid w:val="00475298"/>
    <w:rsid w:val="00475510"/>
    <w:rsid w:val="0047553E"/>
    <w:rsid w:val="004755D6"/>
    <w:rsid w:val="004756D2"/>
    <w:rsid w:val="004757D0"/>
    <w:rsid w:val="0047583B"/>
    <w:rsid w:val="00475860"/>
    <w:rsid w:val="00475A01"/>
    <w:rsid w:val="00475C0E"/>
    <w:rsid w:val="00475C93"/>
    <w:rsid w:val="0047601F"/>
    <w:rsid w:val="004761D4"/>
    <w:rsid w:val="0047622D"/>
    <w:rsid w:val="0047638F"/>
    <w:rsid w:val="004764BD"/>
    <w:rsid w:val="00476AFB"/>
    <w:rsid w:val="00476CD1"/>
    <w:rsid w:val="00476DB7"/>
    <w:rsid w:val="00476EDD"/>
    <w:rsid w:val="00476F4A"/>
    <w:rsid w:val="004772B2"/>
    <w:rsid w:val="00477405"/>
    <w:rsid w:val="004774AD"/>
    <w:rsid w:val="00477801"/>
    <w:rsid w:val="00477A56"/>
    <w:rsid w:val="00477B1E"/>
    <w:rsid w:val="00477B26"/>
    <w:rsid w:val="00477C15"/>
    <w:rsid w:val="00477D6F"/>
    <w:rsid w:val="00477E7E"/>
    <w:rsid w:val="00477E88"/>
    <w:rsid w:val="00480029"/>
    <w:rsid w:val="00480187"/>
    <w:rsid w:val="004803BE"/>
    <w:rsid w:val="004803E6"/>
    <w:rsid w:val="0048056C"/>
    <w:rsid w:val="00480659"/>
    <w:rsid w:val="004806C5"/>
    <w:rsid w:val="0048076A"/>
    <w:rsid w:val="004808BB"/>
    <w:rsid w:val="004808C2"/>
    <w:rsid w:val="004809EA"/>
    <w:rsid w:val="00480A00"/>
    <w:rsid w:val="00480A96"/>
    <w:rsid w:val="00480AFD"/>
    <w:rsid w:val="00480CDD"/>
    <w:rsid w:val="00480EC6"/>
    <w:rsid w:val="00480EFB"/>
    <w:rsid w:val="00480F42"/>
    <w:rsid w:val="00481402"/>
    <w:rsid w:val="004814ED"/>
    <w:rsid w:val="00481569"/>
    <w:rsid w:val="00481646"/>
    <w:rsid w:val="004817CD"/>
    <w:rsid w:val="0048189A"/>
    <w:rsid w:val="004818BC"/>
    <w:rsid w:val="00481A69"/>
    <w:rsid w:val="00481BA8"/>
    <w:rsid w:val="00481BF1"/>
    <w:rsid w:val="00481C8A"/>
    <w:rsid w:val="00481DE7"/>
    <w:rsid w:val="00481F1D"/>
    <w:rsid w:val="00481FF1"/>
    <w:rsid w:val="00482033"/>
    <w:rsid w:val="004821EF"/>
    <w:rsid w:val="004821F7"/>
    <w:rsid w:val="0048234C"/>
    <w:rsid w:val="004823D3"/>
    <w:rsid w:val="004824A2"/>
    <w:rsid w:val="0048250F"/>
    <w:rsid w:val="004825B0"/>
    <w:rsid w:val="00482757"/>
    <w:rsid w:val="004827EC"/>
    <w:rsid w:val="00482822"/>
    <w:rsid w:val="00482929"/>
    <w:rsid w:val="00482B1B"/>
    <w:rsid w:val="00482B38"/>
    <w:rsid w:val="00482CDA"/>
    <w:rsid w:val="00482E79"/>
    <w:rsid w:val="00482E99"/>
    <w:rsid w:val="00482EB2"/>
    <w:rsid w:val="00482F15"/>
    <w:rsid w:val="00482FE2"/>
    <w:rsid w:val="00483153"/>
    <w:rsid w:val="004832B0"/>
    <w:rsid w:val="00483493"/>
    <w:rsid w:val="0048359E"/>
    <w:rsid w:val="00483609"/>
    <w:rsid w:val="004836A4"/>
    <w:rsid w:val="00483976"/>
    <w:rsid w:val="00483A2B"/>
    <w:rsid w:val="00483A6C"/>
    <w:rsid w:val="00483A95"/>
    <w:rsid w:val="00483ACA"/>
    <w:rsid w:val="00483C58"/>
    <w:rsid w:val="00483DB3"/>
    <w:rsid w:val="00483F95"/>
    <w:rsid w:val="00484009"/>
    <w:rsid w:val="0048404F"/>
    <w:rsid w:val="00484098"/>
    <w:rsid w:val="004840D5"/>
    <w:rsid w:val="00484528"/>
    <w:rsid w:val="004845D7"/>
    <w:rsid w:val="0048464D"/>
    <w:rsid w:val="0048466F"/>
    <w:rsid w:val="004846E4"/>
    <w:rsid w:val="0048471C"/>
    <w:rsid w:val="004847ED"/>
    <w:rsid w:val="00484A12"/>
    <w:rsid w:val="00484C30"/>
    <w:rsid w:val="00484CB5"/>
    <w:rsid w:val="00484FAA"/>
    <w:rsid w:val="004851E7"/>
    <w:rsid w:val="0048525E"/>
    <w:rsid w:val="00485361"/>
    <w:rsid w:val="00485410"/>
    <w:rsid w:val="004854D8"/>
    <w:rsid w:val="00485576"/>
    <w:rsid w:val="00485886"/>
    <w:rsid w:val="0048589D"/>
    <w:rsid w:val="0048594C"/>
    <w:rsid w:val="00485C6D"/>
    <w:rsid w:val="00485C6F"/>
    <w:rsid w:val="00485CFC"/>
    <w:rsid w:val="00485D70"/>
    <w:rsid w:val="00485EEC"/>
    <w:rsid w:val="00486030"/>
    <w:rsid w:val="004861F6"/>
    <w:rsid w:val="0048620D"/>
    <w:rsid w:val="0048658C"/>
    <w:rsid w:val="004865EE"/>
    <w:rsid w:val="00486831"/>
    <w:rsid w:val="004868D7"/>
    <w:rsid w:val="0048696B"/>
    <w:rsid w:val="004869B4"/>
    <w:rsid w:val="00486A29"/>
    <w:rsid w:val="00486AE9"/>
    <w:rsid w:val="00486C82"/>
    <w:rsid w:val="00486CA1"/>
    <w:rsid w:val="00486D63"/>
    <w:rsid w:val="00486E90"/>
    <w:rsid w:val="00486F58"/>
    <w:rsid w:val="004871AC"/>
    <w:rsid w:val="00487286"/>
    <w:rsid w:val="004874D4"/>
    <w:rsid w:val="00487573"/>
    <w:rsid w:val="0048775C"/>
    <w:rsid w:val="00487B8D"/>
    <w:rsid w:val="00487C06"/>
    <w:rsid w:val="00487C3A"/>
    <w:rsid w:val="00487EC1"/>
    <w:rsid w:val="00487F24"/>
    <w:rsid w:val="00490000"/>
    <w:rsid w:val="0049025B"/>
    <w:rsid w:val="0049053C"/>
    <w:rsid w:val="00490631"/>
    <w:rsid w:val="004906EB"/>
    <w:rsid w:val="004907E2"/>
    <w:rsid w:val="00490835"/>
    <w:rsid w:val="004909D1"/>
    <w:rsid w:val="00490EE2"/>
    <w:rsid w:val="0049108D"/>
    <w:rsid w:val="004911A4"/>
    <w:rsid w:val="004911CF"/>
    <w:rsid w:val="0049129C"/>
    <w:rsid w:val="004912D5"/>
    <w:rsid w:val="0049172A"/>
    <w:rsid w:val="0049193B"/>
    <w:rsid w:val="00491A5A"/>
    <w:rsid w:val="00491AEA"/>
    <w:rsid w:val="00491CC6"/>
    <w:rsid w:val="00491D2F"/>
    <w:rsid w:val="00491F77"/>
    <w:rsid w:val="004920C4"/>
    <w:rsid w:val="0049211F"/>
    <w:rsid w:val="00492128"/>
    <w:rsid w:val="004922C9"/>
    <w:rsid w:val="00492508"/>
    <w:rsid w:val="00492536"/>
    <w:rsid w:val="0049265F"/>
    <w:rsid w:val="0049266F"/>
    <w:rsid w:val="00492742"/>
    <w:rsid w:val="00492770"/>
    <w:rsid w:val="00492841"/>
    <w:rsid w:val="00492862"/>
    <w:rsid w:val="0049296F"/>
    <w:rsid w:val="00492B57"/>
    <w:rsid w:val="00492C0D"/>
    <w:rsid w:val="00492F1D"/>
    <w:rsid w:val="00492F2B"/>
    <w:rsid w:val="00492F65"/>
    <w:rsid w:val="00492FD8"/>
    <w:rsid w:val="004930AA"/>
    <w:rsid w:val="004930DC"/>
    <w:rsid w:val="00493114"/>
    <w:rsid w:val="004931FA"/>
    <w:rsid w:val="0049332C"/>
    <w:rsid w:val="00493348"/>
    <w:rsid w:val="00493633"/>
    <w:rsid w:val="0049366A"/>
    <w:rsid w:val="00493704"/>
    <w:rsid w:val="0049376E"/>
    <w:rsid w:val="00493826"/>
    <w:rsid w:val="00493838"/>
    <w:rsid w:val="004938E8"/>
    <w:rsid w:val="00493996"/>
    <w:rsid w:val="004939B9"/>
    <w:rsid w:val="004939F9"/>
    <w:rsid w:val="00493A4F"/>
    <w:rsid w:val="00493A71"/>
    <w:rsid w:val="00493CCB"/>
    <w:rsid w:val="00493CFD"/>
    <w:rsid w:val="00493FAD"/>
    <w:rsid w:val="0049402C"/>
    <w:rsid w:val="0049403D"/>
    <w:rsid w:val="00494345"/>
    <w:rsid w:val="00494426"/>
    <w:rsid w:val="00494458"/>
    <w:rsid w:val="00494469"/>
    <w:rsid w:val="0049453A"/>
    <w:rsid w:val="004945CB"/>
    <w:rsid w:val="004945D3"/>
    <w:rsid w:val="0049466A"/>
    <w:rsid w:val="0049476B"/>
    <w:rsid w:val="00494819"/>
    <w:rsid w:val="00494AF6"/>
    <w:rsid w:val="00494B76"/>
    <w:rsid w:val="00494C25"/>
    <w:rsid w:val="00494D09"/>
    <w:rsid w:val="00494D8E"/>
    <w:rsid w:val="00494E7D"/>
    <w:rsid w:val="00494E91"/>
    <w:rsid w:val="00495139"/>
    <w:rsid w:val="0049519E"/>
    <w:rsid w:val="004951C1"/>
    <w:rsid w:val="004952F6"/>
    <w:rsid w:val="00495465"/>
    <w:rsid w:val="004954C6"/>
    <w:rsid w:val="0049557B"/>
    <w:rsid w:val="0049563F"/>
    <w:rsid w:val="004957D3"/>
    <w:rsid w:val="004958FE"/>
    <w:rsid w:val="00495957"/>
    <w:rsid w:val="00495AE4"/>
    <w:rsid w:val="00495B74"/>
    <w:rsid w:val="00495F7C"/>
    <w:rsid w:val="0049602C"/>
    <w:rsid w:val="0049602E"/>
    <w:rsid w:val="00496109"/>
    <w:rsid w:val="0049647D"/>
    <w:rsid w:val="00496569"/>
    <w:rsid w:val="0049659E"/>
    <w:rsid w:val="00496616"/>
    <w:rsid w:val="00496634"/>
    <w:rsid w:val="004967F5"/>
    <w:rsid w:val="0049682E"/>
    <w:rsid w:val="0049689D"/>
    <w:rsid w:val="004969A4"/>
    <w:rsid w:val="00496B8D"/>
    <w:rsid w:val="00496F41"/>
    <w:rsid w:val="00496F5A"/>
    <w:rsid w:val="00497035"/>
    <w:rsid w:val="004970AF"/>
    <w:rsid w:val="0049714D"/>
    <w:rsid w:val="0049715A"/>
    <w:rsid w:val="00497174"/>
    <w:rsid w:val="004972A5"/>
    <w:rsid w:val="00497591"/>
    <w:rsid w:val="004977BD"/>
    <w:rsid w:val="00497834"/>
    <w:rsid w:val="00497AAD"/>
    <w:rsid w:val="00497AB5"/>
    <w:rsid w:val="00497CB3"/>
    <w:rsid w:val="00497CBE"/>
    <w:rsid w:val="00497CFF"/>
    <w:rsid w:val="00497DB6"/>
    <w:rsid w:val="00497E3C"/>
    <w:rsid w:val="00497E9F"/>
    <w:rsid w:val="00497EA9"/>
    <w:rsid w:val="00497F10"/>
    <w:rsid w:val="00497FC0"/>
    <w:rsid w:val="004A036F"/>
    <w:rsid w:val="004A0437"/>
    <w:rsid w:val="004A05D7"/>
    <w:rsid w:val="004A06A4"/>
    <w:rsid w:val="004A08C3"/>
    <w:rsid w:val="004A0912"/>
    <w:rsid w:val="004A0A02"/>
    <w:rsid w:val="004A0D21"/>
    <w:rsid w:val="004A1094"/>
    <w:rsid w:val="004A14BA"/>
    <w:rsid w:val="004A1676"/>
    <w:rsid w:val="004A16C6"/>
    <w:rsid w:val="004A186F"/>
    <w:rsid w:val="004A1BBD"/>
    <w:rsid w:val="004A1C8C"/>
    <w:rsid w:val="004A1F5C"/>
    <w:rsid w:val="004A201A"/>
    <w:rsid w:val="004A2137"/>
    <w:rsid w:val="004A22A2"/>
    <w:rsid w:val="004A2311"/>
    <w:rsid w:val="004A25B3"/>
    <w:rsid w:val="004A25E2"/>
    <w:rsid w:val="004A262F"/>
    <w:rsid w:val="004A268A"/>
    <w:rsid w:val="004A29D6"/>
    <w:rsid w:val="004A2A4D"/>
    <w:rsid w:val="004A2A79"/>
    <w:rsid w:val="004A2ECF"/>
    <w:rsid w:val="004A2F19"/>
    <w:rsid w:val="004A3096"/>
    <w:rsid w:val="004A32CB"/>
    <w:rsid w:val="004A3328"/>
    <w:rsid w:val="004A332C"/>
    <w:rsid w:val="004A3474"/>
    <w:rsid w:val="004A351C"/>
    <w:rsid w:val="004A35E4"/>
    <w:rsid w:val="004A3610"/>
    <w:rsid w:val="004A36E2"/>
    <w:rsid w:val="004A38A8"/>
    <w:rsid w:val="004A38F9"/>
    <w:rsid w:val="004A3A03"/>
    <w:rsid w:val="004A3BC4"/>
    <w:rsid w:val="004A3CF5"/>
    <w:rsid w:val="004A3D4A"/>
    <w:rsid w:val="004A3D61"/>
    <w:rsid w:val="004A3DB5"/>
    <w:rsid w:val="004A3EB7"/>
    <w:rsid w:val="004A3EE3"/>
    <w:rsid w:val="004A3F1B"/>
    <w:rsid w:val="004A3F96"/>
    <w:rsid w:val="004A40A2"/>
    <w:rsid w:val="004A4130"/>
    <w:rsid w:val="004A4189"/>
    <w:rsid w:val="004A4307"/>
    <w:rsid w:val="004A43B5"/>
    <w:rsid w:val="004A44AB"/>
    <w:rsid w:val="004A4764"/>
    <w:rsid w:val="004A4776"/>
    <w:rsid w:val="004A4A26"/>
    <w:rsid w:val="004A4A72"/>
    <w:rsid w:val="004A4B4F"/>
    <w:rsid w:val="004A4BBA"/>
    <w:rsid w:val="004A4DB3"/>
    <w:rsid w:val="004A4ECA"/>
    <w:rsid w:val="004A5068"/>
    <w:rsid w:val="004A510A"/>
    <w:rsid w:val="004A5110"/>
    <w:rsid w:val="004A5113"/>
    <w:rsid w:val="004A5152"/>
    <w:rsid w:val="004A51AA"/>
    <w:rsid w:val="004A535D"/>
    <w:rsid w:val="004A5461"/>
    <w:rsid w:val="004A55E2"/>
    <w:rsid w:val="004A5600"/>
    <w:rsid w:val="004A5886"/>
    <w:rsid w:val="004A588B"/>
    <w:rsid w:val="004A59B5"/>
    <w:rsid w:val="004A5AD9"/>
    <w:rsid w:val="004A5C2C"/>
    <w:rsid w:val="004A5C65"/>
    <w:rsid w:val="004A5D30"/>
    <w:rsid w:val="004A5D3A"/>
    <w:rsid w:val="004A5D97"/>
    <w:rsid w:val="004A5E68"/>
    <w:rsid w:val="004A5E7A"/>
    <w:rsid w:val="004A5EF6"/>
    <w:rsid w:val="004A5F67"/>
    <w:rsid w:val="004A5F97"/>
    <w:rsid w:val="004A600B"/>
    <w:rsid w:val="004A62AB"/>
    <w:rsid w:val="004A62DE"/>
    <w:rsid w:val="004A657F"/>
    <w:rsid w:val="004A658B"/>
    <w:rsid w:val="004A6720"/>
    <w:rsid w:val="004A672D"/>
    <w:rsid w:val="004A67C1"/>
    <w:rsid w:val="004A680B"/>
    <w:rsid w:val="004A69BE"/>
    <w:rsid w:val="004A6D9B"/>
    <w:rsid w:val="004A6E5C"/>
    <w:rsid w:val="004A7221"/>
    <w:rsid w:val="004A725A"/>
    <w:rsid w:val="004A739C"/>
    <w:rsid w:val="004A746C"/>
    <w:rsid w:val="004A7562"/>
    <w:rsid w:val="004A761F"/>
    <w:rsid w:val="004A764E"/>
    <w:rsid w:val="004A77DA"/>
    <w:rsid w:val="004A7A6D"/>
    <w:rsid w:val="004A7ABB"/>
    <w:rsid w:val="004A7C1C"/>
    <w:rsid w:val="004A7C65"/>
    <w:rsid w:val="004A7D9A"/>
    <w:rsid w:val="004A7F61"/>
    <w:rsid w:val="004A7F84"/>
    <w:rsid w:val="004B004A"/>
    <w:rsid w:val="004B0214"/>
    <w:rsid w:val="004B02F4"/>
    <w:rsid w:val="004B0366"/>
    <w:rsid w:val="004B0386"/>
    <w:rsid w:val="004B04EE"/>
    <w:rsid w:val="004B0667"/>
    <w:rsid w:val="004B0937"/>
    <w:rsid w:val="004B0AB7"/>
    <w:rsid w:val="004B0AFA"/>
    <w:rsid w:val="004B0B1A"/>
    <w:rsid w:val="004B0B2C"/>
    <w:rsid w:val="004B0CA1"/>
    <w:rsid w:val="004B0CEB"/>
    <w:rsid w:val="004B0D23"/>
    <w:rsid w:val="004B0E67"/>
    <w:rsid w:val="004B0F1A"/>
    <w:rsid w:val="004B0FF9"/>
    <w:rsid w:val="004B12BC"/>
    <w:rsid w:val="004B15DF"/>
    <w:rsid w:val="004B167E"/>
    <w:rsid w:val="004B16D0"/>
    <w:rsid w:val="004B16DF"/>
    <w:rsid w:val="004B1BF1"/>
    <w:rsid w:val="004B1CB1"/>
    <w:rsid w:val="004B1E0B"/>
    <w:rsid w:val="004B2125"/>
    <w:rsid w:val="004B2148"/>
    <w:rsid w:val="004B21B2"/>
    <w:rsid w:val="004B2470"/>
    <w:rsid w:val="004B25FC"/>
    <w:rsid w:val="004B2B54"/>
    <w:rsid w:val="004B2CD2"/>
    <w:rsid w:val="004B2D87"/>
    <w:rsid w:val="004B2DC3"/>
    <w:rsid w:val="004B2E2C"/>
    <w:rsid w:val="004B2F0D"/>
    <w:rsid w:val="004B3224"/>
    <w:rsid w:val="004B3242"/>
    <w:rsid w:val="004B32D6"/>
    <w:rsid w:val="004B334A"/>
    <w:rsid w:val="004B339C"/>
    <w:rsid w:val="004B34B8"/>
    <w:rsid w:val="004B3654"/>
    <w:rsid w:val="004B3717"/>
    <w:rsid w:val="004B381C"/>
    <w:rsid w:val="004B3BFC"/>
    <w:rsid w:val="004B3DF9"/>
    <w:rsid w:val="004B3E21"/>
    <w:rsid w:val="004B3E3A"/>
    <w:rsid w:val="004B3F6D"/>
    <w:rsid w:val="004B4232"/>
    <w:rsid w:val="004B473B"/>
    <w:rsid w:val="004B480A"/>
    <w:rsid w:val="004B48D5"/>
    <w:rsid w:val="004B4BD5"/>
    <w:rsid w:val="004B4C79"/>
    <w:rsid w:val="004B4F6C"/>
    <w:rsid w:val="004B4FD7"/>
    <w:rsid w:val="004B51EF"/>
    <w:rsid w:val="004B5227"/>
    <w:rsid w:val="004B5346"/>
    <w:rsid w:val="004B53AD"/>
    <w:rsid w:val="004B53D0"/>
    <w:rsid w:val="004B545C"/>
    <w:rsid w:val="004B55E0"/>
    <w:rsid w:val="004B56B4"/>
    <w:rsid w:val="004B56C2"/>
    <w:rsid w:val="004B5770"/>
    <w:rsid w:val="004B5791"/>
    <w:rsid w:val="004B5BEF"/>
    <w:rsid w:val="004B5BF0"/>
    <w:rsid w:val="004B5C23"/>
    <w:rsid w:val="004B5E62"/>
    <w:rsid w:val="004B601F"/>
    <w:rsid w:val="004B6340"/>
    <w:rsid w:val="004B6467"/>
    <w:rsid w:val="004B64EE"/>
    <w:rsid w:val="004B655E"/>
    <w:rsid w:val="004B6696"/>
    <w:rsid w:val="004B6925"/>
    <w:rsid w:val="004B6AA4"/>
    <w:rsid w:val="004B6B65"/>
    <w:rsid w:val="004B6D93"/>
    <w:rsid w:val="004B6DEA"/>
    <w:rsid w:val="004B6FC1"/>
    <w:rsid w:val="004B70CA"/>
    <w:rsid w:val="004B752D"/>
    <w:rsid w:val="004B7627"/>
    <w:rsid w:val="004B768C"/>
    <w:rsid w:val="004B7700"/>
    <w:rsid w:val="004B77BE"/>
    <w:rsid w:val="004B77C0"/>
    <w:rsid w:val="004B7892"/>
    <w:rsid w:val="004B7A1C"/>
    <w:rsid w:val="004B7A45"/>
    <w:rsid w:val="004B7C3B"/>
    <w:rsid w:val="004B7C56"/>
    <w:rsid w:val="004B7CC2"/>
    <w:rsid w:val="004B7E62"/>
    <w:rsid w:val="004B7F7F"/>
    <w:rsid w:val="004B7FD1"/>
    <w:rsid w:val="004B7FD4"/>
    <w:rsid w:val="004C02FA"/>
    <w:rsid w:val="004C0326"/>
    <w:rsid w:val="004C0902"/>
    <w:rsid w:val="004C0A46"/>
    <w:rsid w:val="004C0A88"/>
    <w:rsid w:val="004C0BBE"/>
    <w:rsid w:val="004C0C22"/>
    <w:rsid w:val="004C10FE"/>
    <w:rsid w:val="004C132C"/>
    <w:rsid w:val="004C1336"/>
    <w:rsid w:val="004C1404"/>
    <w:rsid w:val="004C143A"/>
    <w:rsid w:val="004C1445"/>
    <w:rsid w:val="004C145A"/>
    <w:rsid w:val="004C168D"/>
    <w:rsid w:val="004C1715"/>
    <w:rsid w:val="004C18BC"/>
    <w:rsid w:val="004C18C4"/>
    <w:rsid w:val="004C18D9"/>
    <w:rsid w:val="004C18E7"/>
    <w:rsid w:val="004C1A07"/>
    <w:rsid w:val="004C1A44"/>
    <w:rsid w:val="004C1A88"/>
    <w:rsid w:val="004C1D5B"/>
    <w:rsid w:val="004C1DA9"/>
    <w:rsid w:val="004C1E66"/>
    <w:rsid w:val="004C1E94"/>
    <w:rsid w:val="004C1F30"/>
    <w:rsid w:val="004C1F7F"/>
    <w:rsid w:val="004C21B4"/>
    <w:rsid w:val="004C227A"/>
    <w:rsid w:val="004C2292"/>
    <w:rsid w:val="004C2555"/>
    <w:rsid w:val="004C262E"/>
    <w:rsid w:val="004C2661"/>
    <w:rsid w:val="004C267D"/>
    <w:rsid w:val="004C2746"/>
    <w:rsid w:val="004C27D4"/>
    <w:rsid w:val="004C28BE"/>
    <w:rsid w:val="004C2921"/>
    <w:rsid w:val="004C2C7D"/>
    <w:rsid w:val="004C2CC7"/>
    <w:rsid w:val="004C301A"/>
    <w:rsid w:val="004C320B"/>
    <w:rsid w:val="004C3387"/>
    <w:rsid w:val="004C3442"/>
    <w:rsid w:val="004C347E"/>
    <w:rsid w:val="004C34E8"/>
    <w:rsid w:val="004C370D"/>
    <w:rsid w:val="004C373E"/>
    <w:rsid w:val="004C384E"/>
    <w:rsid w:val="004C3A3F"/>
    <w:rsid w:val="004C3B23"/>
    <w:rsid w:val="004C3B25"/>
    <w:rsid w:val="004C3CB2"/>
    <w:rsid w:val="004C3D29"/>
    <w:rsid w:val="004C3D40"/>
    <w:rsid w:val="004C3E2E"/>
    <w:rsid w:val="004C3E86"/>
    <w:rsid w:val="004C4035"/>
    <w:rsid w:val="004C4130"/>
    <w:rsid w:val="004C4198"/>
    <w:rsid w:val="004C43B1"/>
    <w:rsid w:val="004C43F7"/>
    <w:rsid w:val="004C44DA"/>
    <w:rsid w:val="004C46A8"/>
    <w:rsid w:val="004C4793"/>
    <w:rsid w:val="004C499D"/>
    <w:rsid w:val="004C4CE5"/>
    <w:rsid w:val="004C4D63"/>
    <w:rsid w:val="004C4E84"/>
    <w:rsid w:val="004C4EA1"/>
    <w:rsid w:val="004C4F7D"/>
    <w:rsid w:val="004C508F"/>
    <w:rsid w:val="004C50FA"/>
    <w:rsid w:val="004C5479"/>
    <w:rsid w:val="004C558B"/>
    <w:rsid w:val="004C55D9"/>
    <w:rsid w:val="004C5737"/>
    <w:rsid w:val="004C5778"/>
    <w:rsid w:val="004C5839"/>
    <w:rsid w:val="004C5A2F"/>
    <w:rsid w:val="004C5A64"/>
    <w:rsid w:val="004C5ACE"/>
    <w:rsid w:val="004C5BEE"/>
    <w:rsid w:val="004C5C3E"/>
    <w:rsid w:val="004C5D49"/>
    <w:rsid w:val="004C5D7A"/>
    <w:rsid w:val="004C61BC"/>
    <w:rsid w:val="004C6708"/>
    <w:rsid w:val="004C6895"/>
    <w:rsid w:val="004C68CC"/>
    <w:rsid w:val="004C692C"/>
    <w:rsid w:val="004C6AD0"/>
    <w:rsid w:val="004C6B13"/>
    <w:rsid w:val="004C6B9C"/>
    <w:rsid w:val="004C6BFB"/>
    <w:rsid w:val="004C6C27"/>
    <w:rsid w:val="004C6D4C"/>
    <w:rsid w:val="004C6F5C"/>
    <w:rsid w:val="004C70D7"/>
    <w:rsid w:val="004C710F"/>
    <w:rsid w:val="004C7275"/>
    <w:rsid w:val="004C74BA"/>
    <w:rsid w:val="004C751A"/>
    <w:rsid w:val="004C75E8"/>
    <w:rsid w:val="004C761C"/>
    <w:rsid w:val="004C7869"/>
    <w:rsid w:val="004C7927"/>
    <w:rsid w:val="004C7B04"/>
    <w:rsid w:val="004C7B6A"/>
    <w:rsid w:val="004C7E9C"/>
    <w:rsid w:val="004D01C2"/>
    <w:rsid w:val="004D01ED"/>
    <w:rsid w:val="004D05E3"/>
    <w:rsid w:val="004D0617"/>
    <w:rsid w:val="004D0723"/>
    <w:rsid w:val="004D0BCC"/>
    <w:rsid w:val="004D0DF5"/>
    <w:rsid w:val="004D0E08"/>
    <w:rsid w:val="004D0ED8"/>
    <w:rsid w:val="004D0F85"/>
    <w:rsid w:val="004D0FCB"/>
    <w:rsid w:val="004D117C"/>
    <w:rsid w:val="004D11F7"/>
    <w:rsid w:val="004D144E"/>
    <w:rsid w:val="004D1609"/>
    <w:rsid w:val="004D18DC"/>
    <w:rsid w:val="004D19FC"/>
    <w:rsid w:val="004D1B5F"/>
    <w:rsid w:val="004D1BAE"/>
    <w:rsid w:val="004D1BB6"/>
    <w:rsid w:val="004D1D92"/>
    <w:rsid w:val="004D1D9E"/>
    <w:rsid w:val="004D1E81"/>
    <w:rsid w:val="004D221F"/>
    <w:rsid w:val="004D2261"/>
    <w:rsid w:val="004D22FA"/>
    <w:rsid w:val="004D2335"/>
    <w:rsid w:val="004D23EF"/>
    <w:rsid w:val="004D244D"/>
    <w:rsid w:val="004D25A9"/>
    <w:rsid w:val="004D26D0"/>
    <w:rsid w:val="004D2741"/>
    <w:rsid w:val="004D275A"/>
    <w:rsid w:val="004D2A9F"/>
    <w:rsid w:val="004D2AD1"/>
    <w:rsid w:val="004D2B7D"/>
    <w:rsid w:val="004D2B9B"/>
    <w:rsid w:val="004D2DD5"/>
    <w:rsid w:val="004D2F10"/>
    <w:rsid w:val="004D30F4"/>
    <w:rsid w:val="004D3270"/>
    <w:rsid w:val="004D3537"/>
    <w:rsid w:val="004D37BB"/>
    <w:rsid w:val="004D37F2"/>
    <w:rsid w:val="004D3AD4"/>
    <w:rsid w:val="004D3C68"/>
    <w:rsid w:val="004D3CD2"/>
    <w:rsid w:val="004D3D00"/>
    <w:rsid w:val="004D3DF1"/>
    <w:rsid w:val="004D3E78"/>
    <w:rsid w:val="004D401E"/>
    <w:rsid w:val="004D4033"/>
    <w:rsid w:val="004D40BF"/>
    <w:rsid w:val="004D411A"/>
    <w:rsid w:val="004D42E5"/>
    <w:rsid w:val="004D4360"/>
    <w:rsid w:val="004D4431"/>
    <w:rsid w:val="004D452D"/>
    <w:rsid w:val="004D454B"/>
    <w:rsid w:val="004D457F"/>
    <w:rsid w:val="004D464A"/>
    <w:rsid w:val="004D4795"/>
    <w:rsid w:val="004D4885"/>
    <w:rsid w:val="004D491B"/>
    <w:rsid w:val="004D4992"/>
    <w:rsid w:val="004D4ADE"/>
    <w:rsid w:val="004D4AEA"/>
    <w:rsid w:val="004D4C19"/>
    <w:rsid w:val="004D4C6C"/>
    <w:rsid w:val="004D4E5F"/>
    <w:rsid w:val="004D4F74"/>
    <w:rsid w:val="004D502E"/>
    <w:rsid w:val="004D506B"/>
    <w:rsid w:val="004D50DA"/>
    <w:rsid w:val="004D510A"/>
    <w:rsid w:val="004D5226"/>
    <w:rsid w:val="004D5257"/>
    <w:rsid w:val="004D5713"/>
    <w:rsid w:val="004D57C7"/>
    <w:rsid w:val="004D588E"/>
    <w:rsid w:val="004D5952"/>
    <w:rsid w:val="004D597D"/>
    <w:rsid w:val="004D5A51"/>
    <w:rsid w:val="004D5A8E"/>
    <w:rsid w:val="004D5ADD"/>
    <w:rsid w:val="004D5C85"/>
    <w:rsid w:val="004D5CD6"/>
    <w:rsid w:val="004D5DFC"/>
    <w:rsid w:val="004D5E4F"/>
    <w:rsid w:val="004D5FB3"/>
    <w:rsid w:val="004D604E"/>
    <w:rsid w:val="004D606F"/>
    <w:rsid w:val="004D6090"/>
    <w:rsid w:val="004D6868"/>
    <w:rsid w:val="004D6B20"/>
    <w:rsid w:val="004D6CA1"/>
    <w:rsid w:val="004D703C"/>
    <w:rsid w:val="004D7163"/>
    <w:rsid w:val="004D759B"/>
    <w:rsid w:val="004D77A8"/>
    <w:rsid w:val="004D77C5"/>
    <w:rsid w:val="004D79C7"/>
    <w:rsid w:val="004D79D8"/>
    <w:rsid w:val="004D7A52"/>
    <w:rsid w:val="004D7A99"/>
    <w:rsid w:val="004D7AED"/>
    <w:rsid w:val="004D7B0E"/>
    <w:rsid w:val="004D7BD1"/>
    <w:rsid w:val="004D7E51"/>
    <w:rsid w:val="004D7F6E"/>
    <w:rsid w:val="004E0052"/>
    <w:rsid w:val="004E00DE"/>
    <w:rsid w:val="004E011C"/>
    <w:rsid w:val="004E029E"/>
    <w:rsid w:val="004E0411"/>
    <w:rsid w:val="004E0535"/>
    <w:rsid w:val="004E071D"/>
    <w:rsid w:val="004E0A2B"/>
    <w:rsid w:val="004E0AA5"/>
    <w:rsid w:val="004E0AF8"/>
    <w:rsid w:val="004E0BB9"/>
    <w:rsid w:val="004E0E2C"/>
    <w:rsid w:val="004E106A"/>
    <w:rsid w:val="004E11EE"/>
    <w:rsid w:val="004E12B7"/>
    <w:rsid w:val="004E13A6"/>
    <w:rsid w:val="004E13C9"/>
    <w:rsid w:val="004E14A5"/>
    <w:rsid w:val="004E160E"/>
    <w:rsid w:val="004E1617"/>
    <w:rsid w:val="004E195C"/>
    <w:rsid w:val="004E19E6"/>
    <w:rsid w:val="004E19F2"/>
    <w:rsid w:val="004E1AC3"/>
    <w:rsid w:val="004E1C47"/>
    <w:rsid w:val="004E1CF0"/>
    <w:rsid w:val="004E1EAC"/>
    <w:rsid w:val="004E205F"/>
    <w:rsid w:val="004E2186"/>
    <w:rsid w:val="004E22D8"/>
    <w:rsid w:val="004E23BB"/>
    <w:rsid w:val="004E2477"/>
    <w:rsid w:val="004E2685"/>
    <w:rsid w:val="004E2815"/>
    <w:rsid w:val="004E2C1C"/>
    <w:rsid w:val="004E2E58"/>
    <w:rsid w:val="004E3081"/>
    <w:rsid w:val="004E311B"/>
    <w:rsid w:val="004E32E5"/>
    <w:rsid w:val="004E3900"/>
    <w:rsid w:val="004E3938"/>
    <w:rsid w:val="004E3A21"/>
    <w:rsid w:val="004E3A96"/>
    <w:rsid w:val="004E3C2D"/>
    <w:rsid w:val="004E4058"/>
    <w:rsid w:val="004E40BA"/>
    <w:rsid w:val="004E4125"/>
    <w:rsid w:val="004E41B3"/>
    <w:rsid w:val="004E45A0"/>
    <w:rsid w:val="004E46C6"/>
    <w:rsid w:val="004E47FE"/>
    <w:rsid w:val="004E490F"/>
    <w:rsid w:val="004E49F4"/>
    <w:rsid w:val="004E4D38"/>
    <w:rsid w:val="004E503F"/>
    <w:rsid w:val="004E509F"/>
    <w:rsid w:val="004E50FA"/>
    <w:rsid w:val="004E523C"/>
    <w:rsid w:val="004E5747"/>
    <w:rsid w:val="004E579D"/>
    <w:rsid w:val="004E581F"/>
    <w:rsid w:val="004E589C"/>
    <w:rsid w:val="004E58EB"/>
    <w:rsid w:val="004E5A87"/>
    <w:rsid w:val="004E5D36"/>
    <w:rsid w:val="004E5EEC"/>
    <w:rsid w:val="004E5F66"/>
    <w:rsid w:val="004E5FB1"/>
    <w:rsid w:val="004E615C"/>
    <w:rsid w:val="004E61B5"/>
    <w:rsid w:val="004E61F2"/>
    <w:rsid w:val="004E6236"/>
    <w:rsid w:val="004E638F"/>
    <w:rsid w:val="004E6501"/>
    <w:rsid w:val="004E664F"/>
    <w:rsid w:val="004E6776"/>
    <w:rsid w:val="004E696F"/>
    <w:rsid w:val="004E6C01"/>
    <w:rsid w:val="004E6DE6"/>
    <w:rsid w:val="004E6E4D"/>
    <w:rsid w:val="004E70DB"/>
    <w:rsid w:val="004E71E0"/>
    <w:rsid w:val="004E72C6"/>
    <w:rsid w:val="004E72E0"/>
    <w:rsid w:val="004E73FF"/>
    <w:rsid w:val="004E74A1"/>
    <w:rsid w:val="004E794F"/>
    <w:rsid w:val="004E7CE6"/>
    <w:rsid w:val="004E7D3A"/>
    <w:rsid w:val="004F0061"/>
    <w:rsid w:val="004F024B"/>
    <w:rsid w:val="004F0263"/>
    <w:rsid w:val="004F04F0"/>
    <w:rsid w:val="004F055E"/>
    <w:rsid w:val="004F0815"/>
    <w:rsid w:val="004F08E7"/>
    <w:rsid w:val="004F0A6D"/>
    <w:rsid w:val="004F0B3C"/>
    <w:rsid w:val="004F0C33"/>
    <w:rsid w:val="004F0D42"/>
    <w:rsid w:val="004F0D84"/>
    <w:rsid w:val="004F0E0E"/>
    <w:rsid w:val="004F0F14"/>
    <w:rsid w:val="004F0F6A"/>
    <w:rsid w:val="004F0FA7"/>
    <w:rsid w:val="004F0FB2"/>
    <w:rsid w:val="004F10C1"/>
    <w:rsid w:val="004F1136"/>
    <w:rsid w:val="004F11F7"/>
    <w:rsid w:val="004F1378"/>
    <w:rsid w:val="004F14EB"/>
    <w:rsid w:val="004F1506"/>
    <w:rsid w:val="004F156D"/>
    <w:rsid w:val="004F1570"/>
    <w:rsid w:val="004F17EC"/>
    <w:rsid w:val="004F1A4B"/>
    <w:rsid w:val="004F1B7B"/>
    <w:rsid w:val="004F1D56"/>
    <w:rsid w:val="004F1DEE"/>
    <w:rsid w:val="004F1E8C"/>
    <w:rsid w:val="004F1ED9"/>
    <w:rsid w:val="004F1F9B"/>
    <w:rsid w:val="004F1FB9"/>
    <w:rsid w:val="004F2013"/>
    <w:rsid w:val="004F20AC"/>
    <w:rsid w:val="004F2343"/>
    <w:rsid w:val="004F2710"/>
    <w:rsid w:val="004F2748"/>
    <w:rsid w:val="004F27E2"/>
    <w:rsid w:val="004F2960"/>
    <w:rsid w:val="004F2975"/>
    <w:rsid w:val="004F2D61"/>
    <w:rsid w:val="004F2D8F"/>
    <w:rsid w:val="004F2E4E"/>
    <w:rsid w:val="004F2E8C"/>
    <w:rsid w:val="004F2ED5"/>
    <w:rsid w:val="004F3586"/>
    <w:rsid w:val="004F35C3"/>
    <w:rsid w:val="004F36F7"/>
    <w:rsid w:val="004F3734"/>
    <w:rsid w:val="004F38B4"/>
    <w:rsid w:val="004F38B8"/>
    <w:rsid w:val="004F39E3"/>
    <w:rsid w:val="004F3A43"/>
    <w:rsid w:val="004F3A4E"/>
    <w:rsid w:val="004F3B0E"/>
    <w:rsid w:val="004F3D65"/>
    <w:rsid w:val="004F3DA1"/>
    <w:rsid w:val="004F3DCB"/>
    <w:rsid w:val="004F3E1A"/>
    <w:rsid w:val="004F415D"/>
    <w:rsid w:val="004F41CF"/>
    <w:rsid w:val="004F4230"/>
    <w:rsid w:val="004F4340"/>
    <w:rsid w:val="004F466A"/>
    <w:rsid w:val="004F46B8"/>
    <w:rsid w:val="004F4739"/>
    <w:rsid w:val="004F4809"/>
    <w:rsid w:val="004F4834"/>
    <w:rsid w:val="004F49C0"/>
    <w:rsid w:val="004F4A34"/>
    <w:rsid w:val="004F4B50"/>
    <w:rsid w:val="004F4BAB"/>
    <w:rsid w:val="004F4CC8"/>
    <w:rsid w:val="004F4D5A"/>
    <w:rsid w:val="004F4DB0"/>
    <w:rsid w:val="004F4E63"/>
    <w:rsid w:val="004F4F8A"/>
    <w:rsid w:val="004F5532"/>
    <w:rsid w:val="004F55E1"/>
    <w:rsid w:val="004F55F7"/>
    <w:rsid w:val="004F5754"/>
    <w:rsid w:val="004F584A"/>
    <w:rsid w:val="004F585A"/>
    <w:rsid w:val="004F58C8"/>
    <w:rsid w:val="004F5915"/>
    <w:rsid w:val="004F59AA"/>
    <w:rsid w:val="004F5B74"/>
    <w:rsid w:val="004F5CED"/>
    <w:rsid w:val="004F5DB5"/>
    <w:rsid w:val="004F5DE1"/>
    <w:rsid w:val="004F5EAB"/>
    <w:rsid w:val="004F5F5E"/>
    <w:rsid w:val="004F6148"/>
    <w:rsid w:val="004F6279"/>
    <w:rsid w:val="004F62D4"/>
    <w:rsid w:val="004F63FE"/>
    <w:rsid w:val="004F644C"/>
    <w:rsid w:val="004F652E"/>
    <w:rsid w:val="004F6582"/>
    <w:rsid w:val="004F659A"/>
    <w:rsid w:val="004F66DE"/>
    <w:rsid w:val="004F67B9"/>
    <w:rsid w:val="004F69F3"/>
    <w:rsid w:val="004F6AC6"/>
    <w:rsid w:val="004F6BF4"/>
    <w:rsid w:val="004F6C78"/>
    <w:rsid w:val="004F6CFB"/>
    <w:rsid w:val="004F6EA1"/>
    <w:rsid w:val="004F7040"/>
    <w:rsid w:val="004F7102"/>
    <w:rsid w:val="004F7172"/>
    <w:rsid w:val="004F719C"/>
    <w:rsid w:val="004F733A"/>
    <w:rsid w:val="004F7383"/>
    <w:rsid w:val="004F73B1"/>
    <w:rsid w:val="004F7441"/>
    <w:rsid w:val="004F75BE"/>
    <w:rsid w:val="004F75D7"/>
    <w:rsid w:val="004F7621"/>
    <w:rsid w:val="004F7626"/>
    <w:rsid w:val="004F77D0"/>
    <w:rsid w:val="004F7A16"/>
    <w:rsid w:val="004F7A2A"/>
    <w:rsid w:val="004F7BA1"/>
    <w:rsid w:val="004F7C26"/>
    <w:rsid w:val="004F7D60"/>
    <w:rsid w:val="004F7F2B"/>
    <w:rsid w:val="005002E4"/>
    <w:rsid w:val="0050031D"/>
    <w:rsid w:val="005003A0"/>
    <w:rsid w:val="005003FF"/>
    <w:rsid w:val="005004B7"/>
    <w:rsid w:val="005005C4"/>
    <w:rsid w:val="005006AF"/>
    <w:rsid w:val="0050073B"/>
    <w:rsid w:val="00500961"/>
    <w:rsid w:val="00500AE9"/>
    <w:rsid w:val="00500B75"/>
    <w:rsid w:val="00500F9D"/>
    <w:rsid w:val="00501165"/>
    <w:rsid w:val="0050124E"/>
    <w:rsid w:val="00501474"/>
    <w:rsid w:val="0050151F"/>
    <w:rsid w:val="00501535"/>
    <w:rsid w:val="0050155E"/>
    <w:rsid w:val="00501561"/>
    <w:rsid w:val="005015DF"/>
    <w:rsid w:val="0050168F"/>
    <w:rsid w:val="005018A0"/>
    <w:rsid w:val="00501990"/>
    <w:rsid w:val="00501A9D"/>
    <w:rsid w:val="00501E76"/>
    <w:rsid w:val="0050201A"/>
    <w:rsid w:val="0050214B"/>
    <w:rsid w:val="00502233"/>
    <w:rsid w:val="0050229A"/>
    <w:rsid w:val="005025A9"/>
    <w:rsid w:val="00502668"/>
    <w:rsid w:val="005027B7"/>
    <w:rsid w:val="00502895"/>
    <w:rsid w:val="00502D07"/>
    <w:rsid w:val="00502E8A"/>
    <w:rsid w:val="00502EB2"/>
    <w:rsid w:val="00502F04"/>
    <w:rsid w:val="0050346B"/>
    <w:rsid w:val="00503725"/>
    <w:rsid w:val="00503826"/>
    <w:rsid w:val="00503AAC"/>
    <w:rsid w:val="00503C7A"/>
    <w:rsid w:val="00503E01"/>
    <w:rsid w:val="00503F29"/>
    <w:rsid w:val="00504090"/>
    <w:rsid w:val="005041B2"/>
    <w:rsid w:val="005041DB"/>
    <w:rsid w:val="00504266"/>
    <w:rsid w:val="00504299"/>
    <w:rsid w:val="005043D1"/>
    <w:rsid w:val="005044CE"/>
    <w:rsid w:val="005044D6"/>
    <w:rsid w:val="00504545"/>
    <w:rsid w:val="0050469C"/>
    <w:rsid w:val="005047AE"/>
    <w:rsid w:val="0050482B"/>
    <w:rsid w:val="00504882"/>
    <w:rsid w:val="005048FF"/>
    <w:rsid w:val="005049E8"/>
    <w:rsid w:val="005049F1"/>
    <w:rsid w:val="00504A27"/>
    <w:rsid w:val="00504BA2"/>
    <w:rsid w:val="00504CDB"/>
    <w:rsid w:val="00504F83"/>
    <w:rsid w:val="00505023"/>
    <w:rsid w:val="005050B4"/>
    <w:rsid w:val="00505127"/>
    <w:rsid w:val="00505150"/>
    <w:rsid w:val="00505193"/>
    <w:rsid w:val="005051FA"/>
    <w:rsid w:val="005052F0"/>
    <w:rsid w:val="00505301"/>
    <w:rsid w:val="0050535A"/>
    <w:rsid w:val="0050537F"/>
    <w:rsid w:val="00505440"/>
    <w:rsid w:val="0050545C"/>
    <w:rsid w:val="00505469"/>
    <w:rsid w:val="005054BA"/>
    <w:rsid w:val="005054FE"/>
    <w:rsid w:val="00505651"/>
    <w:rsid w:val="00505675"/>
    <w:rsid w:val="00505790"/>
    <w:rsid w:val="00505817"/>
    <w:rsid w:val="00505C09"/>
    <w:rsid w:val="00505CA6"/>
    <w:rsid w:val="0050625F"/>
    <w:rsid w:val="00506334"/>
    <w:rsid w:val="00506350"/>
    <w:rsid w:val="005063F3"/>
    <w:rsid w:val="005065EB"/>
    <w:rsid w:val="00506694"/>
    <w:rsid w:val="005066CD"/>
    <w:rsid w:val="005066DF"/>
    <w:rsid w:val="00506A2C"/>
    <w:rsid w:val="00506AD1"/>
    <w:rsid w:val="00506B44"/>
    <w:rsid w:val="00506CA3"/>
    <w:rsid w:val="00506E19"/>
    <w:rsid w:val="00506E8E"/>
    <w:rsid w:val="00506F02"/>
    <w:rsid w:val="00506FF5"/>
    <w:rsid w:val="005070DD"/>
    <w:rsid w:val="00507512"/>
    <w:rsid w:val="005077CB"/>
    <w:rsid w:val="0050795C"/>
    <w:rsid w:val="005079E7"/>
    <w:rsid w:val="00507A4F"/>
    <w:rsid w:val="00507A92"/>
    <w:rsid w:val="00507D51"/>
    <w:rsid w:val="00507FF0"/>
    <w:rsid w:val="00507FF3"/>
    <w:rsid w:val="00510088"/>
    <w:rsid w:val="005100B9"/>
    <w:rsid w:val="005105C5"/>
    <w:rsid w:val="005106D9"/>
    <w:rsid w:val="005108C7"/>
    <w:rsid w:val="00510921"/>
    <w:rsid w:val="00510B4E"/>
    <w:rsid w:val="00510B79"/>
    <w:rsid w:val="00510D88"/>
    <w:rsid w:val="00510DFF"/>
    <w:rsid w:val="00510ECF"/>
    <w:rsid w:val="00510ED3"/>
    <w:rsid w:val="00510F1C"/>
    <w:rsid w:val="00510FB4"/>
    <w:rsid w:val="00510FDC"/>
    <w:rsid w:val="00511032"/>
    <w:rsid w:val="005111C4"/>
    <w:rsid w:val="005112A7"/>
    <w:rsid w:val="00511358"/>
    <w:rsid w:val="005113A4"/>
    <w:rsid w:val="005113F6"/>
    <w:rsid w:val="0051140A"/>
    <w:rsid w:val="00511427"/>
    <w:rsid w:val="0051149F"/>
    <w:rsid w:val="005114B2"/>
    <w:rsid w:val="00511595"/>
    <w:rsid w:val="005115A5"/>
    <w:rsid w:val="005115AD"/>
    <w:rsid w:val="00511837"/>
    <w:rsid w:val="00511A83"/>
    <w:rsid w:val="00511AD7"/>
    <w:rsid w:val="00511E55"/>
    <w:rsid w:val="00511EBC"/>
    <w:rsid w:val="00511FE0"/>
    <w:rsid w:val="005121AD"/>
    <w:rsid w:val="00512284"/>
    <w:rsid w:val="005122D6"/>
    <w:rsid w:val="0051257C"/>
    <w:rsid w:val="00512848"/>
    <w:rsid w:val="00512910"/>
    <w:rsid w:val="005129BB"/>
    <w:rsid w:val="00512B22"/>
    <w:rsid w:val="00512D08"/>
    <w:rsid w:val="00512D18"/>
    <w:rsid w:val="00512D6A"/>
    <w:rsid w:val="00512D9F"/>
    <w:rsid w:val="00512FDB"/>
    <w:rsid w:val="00513094"/>
    <w:rsid w:val="00513184"/>
    <w:rsid w:val="0051336E"/>
    <w:rsid w:val="0051355A"/>
    <w:rsid w:val="005135CA"/>
    <w:rsid w:val="00513628"/>
    <w:rsid w:val="00513922"/>
    <w:rsid w:val="005139A3"/>
    <w:rsid w:val="00513B17"/>
    <w:rsid w:val="00513BC0"/>
    <w:rsid w:val="00513C51"/>
    <w:rsid w:val="00513E16"/>
    <w:rsid w:val="00513F58"/>
    <w:rsid w:val="00513FDF"/>
    <w:rsid w:val="0051440B"/>
    <w:rsid w:val="00514416"/>
    <w:rsid w:val="005146D2"/>
    <w:rsid w:val="0051478C"/>
    <w:rsid w:val="00514A67"/>
    <w:rsid w:val="00514A85"/>
    <w:rsid w:val="00514BD7"/>
    <w:rsid w:val="00514D4D"/>
    <w:rsid w:val="00514DF0"/>
    <w:rsid w:val="00515082"/>
    <w:rsid w:val="0051510A"/>
    <w:rsid w:val="0051538C"/>
    <w:rsid w:val="00515522"/>
    <w:rsid w:val="0051554C"/>
    <w:rsid w:val="0051562B"/>
    <w:rsid w:val="00515636"/>
    <w:rsid w:val="00515642"/>
    <w:rsid w:val="00515A5F"/>
    <w:rsid w:val="00515AA8"/>
    <w:rsid w:val="00515B3D"/>
    <w:rsid w:val="00515B73"/>
    <w:rsid w:val="00515C72"/>
    <w:rsid w:val="00515CD3"/>
    <w:rsid w:val="00515D63"/>
    <w:rsid w:val="00515D64"/>
    <w:rsid w:val="00515DA3"/>
    <w:rsid w:val="00515DE6"/>
    <w:rsid w:val="00515EB7"/>
    <w:rsid w:val="00516182"/>
    <w:rsid w:val="0051630B"/>
    <w:rsid w:val="005165B1"/>
    <w:rsid w:val="005167A2"/>
    <w:rsid w:val="0051683E"/>
    <w:rsid w:val="0051691B"/>
    <w:rsid w:val="00516A00"/>
    <w:rsid w:val="00516E79"/>
    <w:rsid w:val="00516F64"/>
    <w:rsid w:val="00516FD4"/>
    <w:rsid w:val="0051714B"/>
    <w:rsid w:val="00517158"/>
    <w:rsid w:val="005171B1"/>
    <w:rsid w:val="00517290"/>
    <w:rsid w:val="00517540"/>
    <w:rsid w:val="005176A2"/>
    <w:rsid w:val="005176AA"/>
    <w:rsid w:val="005178A0"/>
    <w:rsid w:val="005178BF"/>
    <w:rsid w:val="00517C14"/>
    <w:rsid w:val="00517CBF"/>
    <w:rsid w:val="00517D17"/>
    <w:rsid w:val="00517E99"/>
    <w:rsid w:val="00517ED3"/>
    <w:rsid w:val="00517F86"/>
    <w:rsid w:val="00517F90"/>
    <w:rsid w:val="00520039"/>
    <w:rsid w:val="0052010E"/>
    <w:rsid w:val="0052014C"/>
    <w:rsid w:val="005201EE"/>
    <w:rsid w:val="0052029E"/>
    <w:rsid w:val="005204CF"/>
    <w:rsid w:val="00520514"/>
    <w:rsid w:val="00520551"/>
    <w:rsid w:val="005205E4"/>
    <w:rsid w:val="00520627"/>
    <w:rsid w:val="00520782"/>
    <w:rsid w:val="00520863"/>
    <w:rsid w:val="00520CAA"/>
    <w:rsid w:val="00520D0C"/>
    <w:rsid w:val="00520E56"/>
    <w:rsid w:val="0052104B"/>
    <w:rsid w:val="0052115E"/>
    <w:rsid w:val="005211A1"/>
    <w:rsid w:val="005211E5"/>
    <w:rsid w:val="00521276"/>
    <w:rsid w:val="005213FC"/>
    <w:rsid w:val="005215C9"/>
    <w:rsid w:val="0052166F"/>
    <w:rsid w:val="005216EC"/>
    <w:rsid w:val="005217F8"/>
    <w:rsid w:val="00521B73"/>
    <w:rsid w:val="00521C1C"/>
    <w:rsid w:val="00521C74"/>
    <w:rsid w:val="00521C79"/>
    <w:rsid w:val="00521CFC"/>
    <w:rsid w:val="00521F0E"/>
    <w:rsid w:val="00522000"/>
    <w:rsid w:val="00522057"/>
    <w:rsid w:val="00522110"/>
    <w:rsid w:val="005222DA"/>
    <w:rsid w:val="005223CF"/>
    <w:rsid w:val="005227B1"/>
    <w:rsid w:val="005229AF"/>
    <w:rsid w:val="00522AE8"/>
    <w:rsid w:val="00522AFF"/>
    <w:rsid w:val="00522D06"/>
    <w:rsid w:val="00522E7E"/>
    <w:rsid w:val="00522F36"/>
    <w:rsid w:val="00522F59"/>
    <w:rsid w:val="005230C5"/>
    <w:rsid w:val="00523199"/>
    <w:rsid w:val="005231D3"/>
    <w:rsid w:val="005232DC"/>
    <w:rsid w:val="005234BA"/>
    <w:rsid w:val="005234D4"/>
    <w:rsid w:val="005235FA"/>
    <w:rsid w:val="00523643"/>
    <w:rsid w:val="005238BD"/>
    <w:rsid w:val="00523A3B"/>
    <w:rsid w:val="00523AE2"/>
    <w:rsid w:val="00523CBA"/>
    <w:rsid w:val="00523DB2"/>
    <w:rsid w:val="00523F91"/>
    <w:rsid w:val="00523F9D"/>
    <w:rsid w:val="005240B5"/>
    <w:rsid w:val="0052410F"/>
    <w:rsid w:val="00524148"/>
    <w:rsid w:val="005241E7"/>
    <w:rsid w:val="00524213"/>
    <w:rsid w:val="0052423E"/>
    <w:rsid w:val="00524406"/>
    <w:rsid w:val="005245F7"/>
    <w:rsid w:val="005246B8"/>
    <w:rsid w:val="00524792"/>
    <w:rsid w:val="005249E5"/>
    <w:rsid w:val="00524A46"/>
    <w:rsid w:val="00524BED"/>
    <w:rsid w:val="00525010"/>
    <w:rsid w:val="0052503E"/>
    <w:rsid w:val="005251A7"/>
    <w:rsid w:val="00525240"/>
    <w:rsid w:val="00525261"/>
    <w:rsid w:val="0052528A"/>
    <w:rsid w:val="00525422"/>
    <w:rsid w:val="005255C3"/>
    <w:rsid w:val="0052582E"/>
    <w:rsid w:val="0052584D"/>
    <w:rsid w:val="005258B0"/>
    <w:rsid w:val="00525931"/>
    <w:rsid w:val="00525943"/>
    <w:rsid w:val="00525C55"/>
    <w:rsid w:val="00525D3A"/>
    <w:rsid w:val="00525F70"/>
    <w:rsid w:val="0052605F"/>
    <w:rsid w:val="0052607A"/>
    <w:rsid w:val="005260A3"/>
    <w:rsid w:val="005260B7"/>
    <w:rsid w:val="0052639B"/>
    <w:rsid w:val="005264D4"/>
    <w:rsid w:val="005264F2"/>
    <w:rsid w:val="00526685"/>
    <w:rsid w:val="005267DE"/>
    <w:rsid w:val="00526872"/>
    <w:rsid w:val="00526C5F"/>
    <w:rsid w:val="00526CC6"/>
    <w:rsid w:val="00526E00"/>
    <w:rsid w:val="00526E56"/>
    <w:rsid w:val="00527058"/>
    <w:rsid w:val="005270DB"/>
    <w:rsid w:val="0052737E"/>
    <w:rsid w:val="005273AA"/>
    <w:rsid w:val="00527784"/>
    <w:rsid w:val="005278C5"/>
    <w:rsid w:val="005279DF"/>
    <w:rsid w:val="00527A8F"/>
    <w:rsid w:val="00527F39"/>
    <w:rsid w:val="00527F8E"/>
    <w:rsid w:val="00530047"/>
    <w:rsid w:val="005300F5"/>
    <w:rsid w:val="0053019B"/>
    <w:rsid w:val="00530220"/>
    <w:rsid w:val="005302DF"/>
    <w:rsid w:val="005302E9"/>
    <w:rsid w:val="005302EE"/>
    <w:rsid w:val="005303AD"/>
    <w:rsid w:val="00530433"/>
    <w:rsid w:val="00530747"/>
    <w:rsid w:val="00530779"/>
    <w:rsid w:val="005308D3"/>
    <w:rsid w:val="00530AE9"/>
    <w:rsid w:val="00530CC3"/>
    <w:rsid w:val="00530D6A"/>
    <w:rsid w:val="005311ED"/>
    <w:rsid w:val="005311FC"/>
    <w:rsid w:val="005312B1"/>
    <w:rsid w:val="00531372"/>
    <w:rsid w:val="005313F3"/>
    <w:rsid w:val="00531488"/>
    <w:rsid w:val="00531491"/>
    <w:rsid w:val="005316D7"/>
    <w:rsid w:val="0053177F"/>
    <w:rsid w:val="00531B60"/>
    <w:rsid w:val="00531DC1"/>
    <w:rsid w:val="00531EB7"/>
    <w:rsid w:val="00531F95"/>
    <w:rsid w:val="0053216F"/>
    <w:rsid w:val="005324E1"/>
    <w:rsid w:val="00532576"/>
    <w:rsid w:val="0053257D"/>
    <w:rsid w:val="005325BD"/>
    <w:rsid w:val="0053260D"/>
    <w:rsid w:val="00532852"/>
    <w:rsid w:val="005329AF"/>
    <w:rsid w:val="00532BAF"/>
    <w:rsid w:val="00532C28"/>
    <w:rsid w:val="00532EDA"/>
    <w:rsid w:val="005333DA"/>
    <w:rsid w:val="00533493"/>
    <w:rsid w:val="005334C4"/>
    <w:rsid w:val="0053364D"/>
    <w:rsid w:val="00533BF2"/>
    <w:rsid w:val="00533DE3"/>
    <w:rsid w:val="0053407E"/>
    <w:rsid w:val="0053425F"/>
    <w:rsid w:val="00534654"/>
    <w:rsid w:val="00534757"/>
    <w:rsid w:val="00534776"/>
    <w:rsid w:val="00534781"/>
    <w:rsid w:val="00534B1F"/>
    <w:rsid w:val="00534CF8"/>
    <w:rsid w:val="00534D19"/>
    <w:rsid w:val="0053539D"/>
    <w:rsid w:val="005353D3"/>
    <w:rsid w:val="005353FA"/>
    <w:rsid w:val="0053547C"/>
    <w:rsid w:val="00535644"/>
    <w:rsid w:val="00535667"/>
    <w:rsid w:val="0053576C"/>
    <w:rsid w:val="00535905"/>
    <w:rsid w:val="00535A3F"/>
    <w:rsid w:val="00535B2E"/>
    <w:rsid w:val="00535D78"/>
    <w:rsid w:val="00535D9C"/>
    <w:rsid w:val="00535E17"/>
    <w:rsid w:val="00535E5A"/>
    <w:rsid w:val="00535F98"/>
    <w:rsid w:val="0053605D"/>
    <w:rsid w:val="00536064"/>
    <w:rsid w:val="00536097"/>
    <w:rsid w:val="00536118"/>
    <w:rsid w:val="0053612E"/>
    <w:rsid w:val="00536297"/>
    <w:rsid w:val="00536483"/>
    <w:rsid w:val="005365BE"/>
    <w:rsid w:val="005366A7"/>
    <w:rsid w:val="005367AC"/>
    <w:rsid w:val="005368BF"/>
    <w:rsid w:val="00536B04"/>
    <w:rsid w:val="00536B1D"/>
    <w:rsid w:val="00536B88"/>
    <w:rsid w:val="00536BA1"/>
    <w:rsid w:val="00536BC6"/>
    <w:rsid w:val="00536EBF"/>
    <w:rsid w:val="005370ED"/>
    <w:rsid w:val="0053711A"/>
    <w:rsid w:val="0053718F"/>
    <w:rsid w:val="005371AA"/>
    <w:rsid w:val="0053734B"/>
    <w:rsid w:val="0053748C"/>
    <w:rsid w:val="005377A1"/>
    <w:rsid w:val="005379D4"/>
    <w:rsid w:val="00537A78"/>
    <w:rsid w:val="00537A88"/>
    <w:rsid w:val="00537BE6"/>
    <w:rsid w:val="00537C74"/>
    <w:rsid w:val="00537C7A"/>
    <w:rsid w:val="00537CF5"/>
    <w:rsid w:val="00537EC6"/>
    <w:rsid w:val="0054009F"/>
    <w:rsid w:val="005400EF"/>
    <w:rsid w:val="005403E0"/>
    <w:rsid w:val="005405A2"/>
    <w:rsid w:val="0054094D"/>
    <w:rsid w:val="00540988"/>
    <w:rsid w:val="00540B48"/>
    <w:rsid w:val="00540CCE"/>
    <w:rsid w:val="00540D8F"/>
    <w:rsid w:val="00540E31"/>
    <w:rsid w:val="00540ECC"/>
    <w:rsid w:val="00541270"/>
    <w:rsid w:val="0054148A"/>
    <w:rsid w:val="005414DC"/>
    <w:rsid w:val="005414F8"/>
    <w:rsid w:val="00541547"/>
    <w:rsid w:val="005418B7"/>
    <w:rsid w:val="00541A43"/>
    <w:rsid w:val="00541BF8"/>
    <w:rsid w:val="00541CBF"/>
    <w:rsid w:val="00541D6E"/>
    <w:rsid w:val="00541E2E"/>
    <w:rsid w:val="00541EEE"/>
    <w:rsid w:val="0054217C"/>
    <w:rsid w:val="0054223B"/>
    <w:rsid w:val="00542286"/>
    <w:rsid w:val="0054229E"/>
    <w:rsid w:val="00542316"/>
    <w:rsid w:val="005424A5"/>
    <w:rsid w:val="00542649"/>
    <w:rsid w:val="0054268F"/>
    <w:rsid w:val="0054291C"/>
    <w:rsid w:val="00542A79"/>
    <w:rsid w:val="00542A7A"/>
    <w:rsid w:val="00542A86"/>
    <w:rsid w:val="00542B86"/>
    <w:rsid w:val="00542F9D"/>
    <w:rsid w:val="00542FE0"/>
    <w:rsid w:val="0054303E"/>
    <w:rsid w:val="0054306D"/>
    <w:rsid w:val="00543258"/>
    <w:rsid w:val="005435BF"/>
    <w:rsid w:val="0054363D"/>
    <w:rsid w:val="005437DB"/>
    <w:rsid w:val="00543A4F"/>
    <w:rsid w:val="00543B40"/>
    <w:rsid w:val="00543C72"/>
    <w:rsid w:val="00543D1A"/>
    <w:rsid w:val="00543D47"/>
    <w:rsid w:val="00543E5B"/>
    <w:rsid w:val="00543EE4"/>
    <w:rsid w:val="0054400C"/>
    <w:rsid w:val="00544239"/>
    <w:rsid w:val="0054425D"/>
    <w:rsid w:val="00544413"/>
    <w:rsid w:val="00544523"/>
    <w:rsid w:val="0054459D"/>
    <w:rsid w:val="005445C1"/>
    <w:rsid w:val="005445E6"/>
    <w:rsid w:val="005446C0"/>
    <w:rsid w:val="00544806"/>
    <w:rsid w:val="005448F0"/>
    <w:rsid w:val="005449D6"/>
    <w:rsid w:val="00544B56"/>
    <w:rsid w:val="00544BB8"/>
    <w:rsid w:val="00544C19"/>
    <w:rsid w:val="00544D58"/>
    <w:rsid w:val="00544F65"/>
    <w:rsid w:val="005452DF"/>
    <w:rsid w:val="005454B1"/>
    <w:rsid w:val="00545593"/>
    <w:rsid w:val="005455DF"/>
    <w:rsid w:val="0054587F"/>
    <w:rsid w:val="005459F3"/>
    <w:rsid w:val="00545A63"/>
    <w:rsid w:val="00545A84"/>
    <w:rsid w:val="00545BEE"/>
    <w:rsid w:val="00545C43"/>
    <w:rsid w:val="00545EB0"/>
    <w:rsid w:val="00546193"/>
    <w:rsid w:val="005462BB"/>
    <w:rsid w:val="005462F0"/>
    <w:rsid w:val="005465DB"/>
    <w:rsid w:val="0054670B"/>
    <w:rsid w:val="005467E4"/>
    <w:rsid w:val="00546803"/>
    <w:rsid w:val="00546821"/>
    <w:rsid w:val="00546892"/>
    <w:rsid w:val="00546B03"/>
    <w:rsid w:val="00546B22"/>
    <w:rsid w:val="00546BA2"/>
    <w:rsid w:val="00546BD9"/>
    <w:rsid w:val="00546D4E"/>
    <w:rsid w:val="00546DE1"/>
    <w:rsid w:val="00546EC4"/>
    <w:rsid w:val="005471B9"/>
    <w:rsid w:val="00547245"/>
    <w:rsid w:val="005472C5"/>
    <w:rsid w:val="005472ED"/>
    <w:rsid w:val="00547444"/>
    <w:rsid w:val="005474D5"/>
    <w:rsid w:val="00547A74"/>
    <w:rsid w:val="00547A7D"/>
    <w:rsid w:val="00547B4F"/>
    <w:rsid w:val="00547BCC"/>
    <w:rsid w:val="00547C97"/>
    <w:rsid w:val="00547F16"/>
    <w:rsid w:val="0055005D"/>
    <w:rsid w:val="0055054D"/>
    <w:rsid w:val="0055057C"/>
    <w:rsid w:val="005506D3"/>
    <w:rsid w:val="0055078B"/>
    <w:rsid w:val="005509F0"/>
    <w:rsid w:val="00550A1A"/>
    <w:rsid w:val="00550A6F"/>
    <w:rsid w:val="00550FE1"/>
    <w:rsid w:val="005510F2"/>
    <w:rsid w:val="00551228"/>
    <w:rsid w:val="0055136D"/>
    <w:rsid w:val="005515FA"/>
    <w:rsid w:val="00551776"/>
    <w:rsid w:val="00551995"/>
    <w:rsid w:val="005519A0"/>
    <w:rsid w:val="00551A2B"/>
    <w:rsid w:val="00551A2F"/>
    <w:rsid w:val="00551AFE"/>
    <w:rsid w:val="00551B4D"/>
    <w:rsid w:val="00551F30"/>
    <w:rsid w:val="00551F33"/>
    <w:rsid w:val="005520A8"/>
    <w:rsid w:val="00552272"/>
    <w:rsid w:val="00552283"/>
    <w:rsid w:val="005523B8"/>
    <w:rsid w:val="00552464"/>
    <w:rsid w:val="0055248A"/>
    <w:rsid w:val="005524C2"/>
    <w:rsid w:val="005524F5"/>
    <w:rsid w:val="0055257F"/>
    <w:rsid w:val="005526A3"/>
    <w:rsid w:val="00552795"/>
    <w:rsid w:val="00552989"/>
    <w:rsid w:val="00552A16"/>
    <w:rsid w:val="00552A43"/>
    <w:rsid w:val="00552A60"/>
    <w:rsid w:val="00552AB6"/>
    <w:rsid w:val="00552BB2"/>
    <w:rsid w:val="00552C6B"/>
    <w:rsid w:val="00552C98"/>
    <w:rsid w:val="00552E3E"/>
    <w:rsid w:val="00552E63"/>
    <w:rsid w:val="00552E6E"/>
    <w:rsid w:val="00552FDC"/>
    <w:rsid w:val="005531F6"/>
    <w:rsid w:val="005536F0"/>
    <w:rsid w:val="0055371D"/>
    <w:rsid w:val="0055378A"/>
    <w:rsid w:val="005537AA"/>
    <w:rsid w:val="005537B8"/>
    <w:rsid w:val="00553B1C"/>
    <w:rsid w:val="00553CC2"/>
    <w:rsid w:val="00553EB0"/>
    <w:rsid w:val="00553F80"/>
    <w:rsid w:val="00553F98"/>
    <w:rsid w:val="00553FB4"/>
    <w:rsid w:val="005542F3"/>
    <w:rsid w:val="00554370"/>
    <w:rsid w:val="0055437D"/>
    <w:rsid w:val="00554461"/>
    <w:rsid w:val="0055464A"/>
    <w:rsid w:val="0055467F"/>
    <w:rsid w:val="0055475E"/>
    <w:rsid w:val="0055476C"/>
    <w:rsid w:val="00554890"/>
    <w:rsid w:val="00554C3A"/>
    <w:rsid w:val="00554D55"/>
    <w:rsid w:val="00554D58"/>
    <w:rsid w:val="00554D78"/>
    <w:rsid w:val="00554E94"/>
    <w:rsid w:val="00554F0A"/>
    <w:rsid w:val="00554F47"/>
    <w:rsid w:val="005554D4"/>
    <w:rsid w:val="005556BD"/>
    <w:rsid w:val="005556D3"/>
    <w:rsid w:val="005557C8"/>
    <w:rsid w:val="00555A95"/>
    <w:rsid w:val="00555BB3"/>
    <w:rsid w:val="00555D99"/>
    <w:rsid w:val="0055601A"/>
    <w:rsid w:val="005560E0"/>
    <w:rsid w:val="005561CE"/>
    <w:rsid w:val="00556260"/>
    <w:rsid w:val="005562C9"/>
    <w:rsid w:val="00556453"/>
    <w:rsid w:val="00556470"/>
    <w:rsid w:val="0055662E"/>
    <w:rsid w:val="00556703"/>
    <w:rsid w:val="005568ED"/>
    <w:rsid w:val="00556977"/>
    <w:rsid w:val="00556A81"/>
    <w:rsid w:val="00556B50"/>
    <w:rsid w:val="00556B73"/>
    <w:rsid w:val="00556B7E"/>
    <w:rsid w:val="00556B9B"/>
    <w:rsid w:val="00556BA0"/>
    <w:rsid w:val="00556D81"/>
    <w:rsid w:val="00557140"/>
    <w:rsid w:val="00557169"/>
    <w:rsid w:val="005571F8"/>
    <w:rsid w:val="005573C8"/>
    <w:rsid w:val="00557442"/>
    <w:rsid w:val="005574F3"/>
    <w:rsid w:val="00557572"/>
    <w:rsid w:val="0055767C"/>
    <w:rsid w:val="005578A8"/>
    <w:rsid w:val="00557A62"/>
    <w:rsid w:val="00557B2E"/>
    <w:rsid w:val="00557B78"/>
    <w:rsid w:val="00557DEB"/>
    <w:rsid w:val="00557FF5"/>
    <w:rsid w:val="00560288"/>
    <w:rsid w:val="00560494"/>
    <w:rsid w:val="005606FF"/>
    <w:rsid w:val="00560730"/>
    <w:rsid w:val="0056098F"/>
    <w:rsid w:val="00560B24"/>
    <w:rsid w:val="00560D98"/>
    <w:rsid w:val="00560DE4"/>
    <w:rsid w:val="00560FDA"/>
    <w:rsid w:val="0056108C"/>
    <w:rsid w:val="005610D2"/>
    <w:rsid w:val="005614CB"/>
    <w:rsid w:val="0056175E"/>
    <w:rsid w:val="005617E2"/>
    <w:rsid w:val="00561AE5"/>
    <w:rsid w:val="00561C31"/>
    <w:rsid w:val="00561C6B"/>
    <w:rsid w:val="00561D4D"/>
    <w:rsid w:val="00561E7F"/>
    <w:rsid w:val="0056201F"/>
    <w:rsid w:val="00562026"/>
    <w:rsid w:val="005621B5"/>
    <w:rsid w:val="00562240"/>
    <w:rsid w:val="00562330"/>
    <w:rsid w:val="005623CD"/>
    <w:rsid w:val="00562560"/>
    <w:rsid w:val="00562668"/>
    <w:rsid w:val="005626E4"/>
    <w:rsid w:val="005629C7"/>
    <w:rsid w:val="00562AF1"/>
    <w:rsid w:val="00562B1D"/>
    <w:rsid w:val="00562BB9"/>
    <w:rsid w:val="00562BFC"/>
    <w:rsid w:val="00562E2D"/>
    <w:rsid w:val="00562E2E"/>
    <w:rsid w:val="00562F84"/>
    <w:rsid w:val="00563424"/>
    <w:rsid w:val="005634B3"/>
    <w:rsid w:val="005634E6"/>
    <w:rsid w:val="0056359D"/>
    <w:rsid w:val="00563792"/>
    <w:rsid w:val="00563919"/>
    <w:rsid w:val="00563A9C"/>
    <w:rsid w:val="00563DF3"/>
    <w:rsid w:val="00564006"/>
    <w:rsid w:val="00564089"/>
    <w:rsid w:val="00564185"/>
    <w:rsid w:val="0056439B"/>
    <w:rsid w:val="005643AD"/>
    <w:rsid w:val="005643B1"/>
    <w:rsid w:val="0056440A"/>
    <w:rsid w:val="0056460A"/>
    <w:rsid w:val="005646C6"/>
    <w:rsid w:val="005646D0"/>
    <w:rsid w:val="0056475C"/>
    <w:rsid w:val="005648BC"/>
    <w:rsid w:val="00564985"/>
    <w:rsid w:val="00564A2E"/>
    <w:rsid w:val="00564AA8"/>
    <w:rsid w:val="00564B4A"/>
    <w:rsid w:val="00564D43"/>
    <w:rsid w:val="00564F35"/>
    <w:rsid w:val="00565005"/>
    <w:rsid w:val="00565058"/>
    <w:rsid w:val="005650E9"/>
    <w:rsid w:val="00565171"/>
    <w:rsid w:val="00565222"/>
    <w:rsid w:val="00565249"/>
    <w:rsid w:val="0056531A"/>
    <w:rsid w:val="005653C6"/>
    <w:rsid w:val="0056545F"/>
    <w:rsid w:val="00565491"/>
    <w:rsid w:val="00565578"/>
    <w:rsid w:val="005657FB"/>
    <w:rsid w:val="0056586C"/>
    <w:rsid w:val="00565982"/>
    <w:rsid w:val="00565994"/>
    <w:rsid w:val="005659A3"/>
    <w:rsid w:val="005659CA"/>
    <w:rsid w:val="00565A2A"/>
    <w:rsid w:val="00565AD4"/>
    <w:rsid w:val="00565F5F"/>
    <w:rsid w:val="00565F61"/>
    <w:rsid w:val="00565F6D"/>
    <w:rsid w:val="00565FBC"/>
    <w:rsid w:val="00566002"/>
    <w:rsid w:val="00566037"/>
    <w:rsid w:val="00566564"/>
    <w:rsid w:val="005665E6"/>
    <w:rsid w:val="00566710"/>
    <w:rsid w:val="0056671C"/>
    <w:rsid w:val="005667AA"/>
    <w:rsid w:val="005667BC"/>
    <w:rsid w:val="0056683E"/>
    <w:rsid w:val="005668EB"/>
    <w:rsid w:val="005669A4"/>
    <w:rsid w:val="005669DF"/>
    <w:rsid w:val="00566B18"/>
    <w:rsid w:val="00566C55"/>
    <w:rsid w:val="00566C65"/>
    <w:rsid w:val="00566CE5"/>
    <w:rsid w:val="00566CEB"/>
    <w:rsid w:val="00566CFF"/>
    <w:rsid w:val="00566DCC"/>
    <w:rsid w:val="00566DEA"/>
    <w:rsid w:val="00566E48"/>
    <w:rsid w:val="00566E9A"/>
    <w:rsid w:val="00566ECC"/>
    <w:rsid w:val="00567006"/>
    <w:rsid w:val="00567148"/>
    <w:rsid w:val="00567280"/>
    <w:rsid w:val="00567419"/>
    <w:rsid w:val="00567426"/>
    <w:rsid w:val="0056745F"/>
    <w:rsid w:val="00567542"/>
    <w:rsid w:val="00567626"/>
    <w:rsid w:val="005677F5"/>
    <w:rsid w:val="005679DA"/>
    <w:rsid w:val="00567B99"/>
    <w:rsid w:val="00567BF3"/>
    <w:rsid w:val="00567D57"/>
    <w:rsid w:val="00567F80"/>
    <w:rsid w:val="00570053"/>
    <w:rsid w:val="005700C6"/>
    <w:rsid w:val="005701C1"/>
    <w:rsid w:val="00570243"/>
    <w:rsid w:val="00570366"/>
    <w:rsid w:val="0057048B"/>
    <w:rsid w:val="00570525"/>
    <w:rsid w:val="00570655"/>
    <w:rsid w:val="0057067F"/>
    <w:rsid w:val="00570695"/>
    <w:rsid w:val="00570810"/>
    <w:rsid w:val="005708A4"/>
    <w:rsid w:val="00570A70"/>
    <w:rsid w:val="00570D12"/>
    <w:rsid w:val="00570DCA"/>
    <w:rsid w:val="00570DCE"/>
    <w:rsid w:val="00570E9E"/>
    <w:rsid w:val="00570EFD"/>
    <w:rsid w:val="005710BA"/>
    <w:rsid w:val="005710D4"/>
    <w:rsid w:val="00571268"/>
    <w:rsid w:val="00571307"/>
    <w:rsid w:val="0057131C"/>
    <w:rsid w:val="00571643"/>
    <w:rsid w:val="0057175E"/>
    <w:rsid w:val="005718D4"/>
    <w:rsid w:val="00571A3E"/>
    <w:rsid w:val="00571B31"/>
    <w:rsid w:val="00571B46"/>
    <w:rsid w:val="00571EA2"/>
    <w:rsid w:val="005720CB"/>
    <w:rsid w:val="005729BC"/>
    <w:rsid w:val="00572A7B"/>
    <w:rsid w:val="00572BA2"/>
    <w:rsid w:val="00572D44"/>
    <w:rsid w:val="00572D78"/>
    <w:rsid w:val="00573040"/>
    <w:rsid w:val="005730FE"/>
    <w:rsid w:val="005732E2"/>
    <w:rsid w:val="00573382"/>
    <w:rsid w:val="0057346C"/>
    <w:rsid w:val="00573516"/>
    <w:rsid w:val="00573581"/>
    <w:rsid w:val="005735E2"/>
    <w:rsid w:val="005736B0"/>
    <w:rsid w:val="0057375F"/>
    <w:rsid w:val="00573851"/>
    <w:rsid w:val="0057387A"/>
    <w:rsid w:val="005738F0"/>
    <w:rsid w:val="005739CE"/>
    <w:rsid w:val="00573AE5"/>
    <w:rsid w:val="00573B46"/>
    <w:rsid w:val="00573B96"/>
    <w:rsid w:val="00573C8C"/>
    <w:rsid w:val="00573DC1"/>
    <w:rsid w:val="00573F7A"/>
    <w:rsid w:val="00574150"/>
    <w:rsid w:val="00574359"/>
    <w:rsid w:val="00574372"/>
    <w:rsid w:val="005743F7"/>
    <w:rsid w:val="00574582"/>
    <w:rsid w:val="00574674"/>
    <w:rsid w:val="00574718"/>
    <w:rsid w:val="005747E6"/>
    <w:rsid w:val="00574875"/>
    <w:rsid w:val="00574B27"/>
    <w:rsid w:val="00574BBE"/>
    <w:rsid w:val="00574BC7"/>
    <w:rsid w:val="00574C31"/>
    <w:rsid w:val="00575050"/>
    <w:rsid w:val="005752CA"/>
    <w:rsid w:val="00575466"/>
    <w:rsid w:val="0057554D"/>
    <w:rsid w:val="0057559C"/>
    <w:rsid w:val="005755EE"/>
    <w:rsid w:val="0057569B"/>
    <w:rsid w:val="005756D9"/>
    <w:rsid w:val="0057576D"/>
    <w:rsid w:val="0057578D"/>
    <w:rsid w:val="00575924"/>
    <w:rsid w:val="00575B4D"/>
    <w:rsid w:val="00575D69"/>
    <w:rsid w:val="00575DDD"/>
    <w:rsid w:val="00575E4F"/>
    <w:rsid w:val="00575E62"/>
    <w:rsid w:val="00575E74"/>
    <w:rsid w:val="00575EAE"/>
    <w:rsid w:val="0057604E"/>
    <w:rsid w:val="00576098"/>
    <w:rsid w:val="005760C2"/>
    <w:rsid w:val="005760DE"/>
    <w:rsid w:val="00576128"/>
    <w:rsid w:val="0057661E"/>
    <w:rsid w:val="00576693"/>
    <w:rsid w:val="005767C5"/>
    <w:rsid w:val="00576890"/>
    <w:rsid w:val="00576CBB"/>
    <w:rsid w:val="00576CF0"/>
    <w:rsid w:val="00576E94"/>
    <w:rsid w:val="00576F9A"/>
    <w:rsid w:val="00576F9F"/>
    <w:rsid w:val="00576FEC"/>
    <w:rsid w:val="0057700A"/>
    <w:rsid w:val="00577015"/>
    <w:rsid w:val="00577030"/>
    <w:rsid w:val="00577040"/>
    <w:rsid w:val="00577073"/>
    <w:rsid w:val="005772B0"/>
    <w:rsid w:val="005772F8"/>
    <w:rsid w:val="005774E7"/>
    <w:rsid w:val="005776E4"/>
    <w:rsid w:val="005777F3"/>
    <w:rsid w:val="0057781A"/>
    <w:rsid w:val="00577AE2"/>
    <w:rsid w:val="00577C00"/>
    <w:rsid w:val="00577DF3"/>
    <w:rsid w:val="00577E11"/>
    <w:rsid w:val="00577E1C"/>
    <w:rsid w:val="00577EC2"/>
    <w:rsid w:val="00577EF1"/>
    <w:rsid w:val="00580051"/>
    <w:rsid w:val="00580194"/>
    <w:rsid w:val="005801B5"/>
    <w:rsid w:val="005802F5"/>
    <w:rsid w:val="00580310"/>
    <w:rsid w:val="00580357"/>
    <w:rsid w:val="0058038B"/>
    <w:rsid w:val="0058038D"/>
    <w:rsid w:val="005803D8"/>
    <w:rsid w:val="00580461"/>
    <w:rsid w:val="00580495"/>
    <w:rsid w:val="00580524"/>
    <w:rsid w:val="0058058A"/>
    <w:rsid w:val="00580A35"/>
    <w:rsid w:val="00580A59"/>
    <w:rsid w:val="00580CAB"/>
    <w:rsid w:val="00580D5D"/>
    <w:rsid w:val="00580DB1"/>
    <w:rsid w:val="00580EBB"/>
    <w:rsid w:val="00580F42"/>
    <w:rsid w:val="00581059"/>
    <w:rsid w:val="00581095"/>
    <w:rsid w:val="00581236"/>
    <w:rsid w:val="0058148F"/>
    <w:rsid w:val="00581944"/>
    <w:rsid w:val="005819E5"/>
    <w:rsid w:val="00581C2B"/>
    <w:rsid w:val="00581E50"/>
    <w:rsid w:val="00581ED6"/>
    <w:rsid w:val="00581F49"/>
    <w:rsid w:val="0058200B"/>
    <w:rsid w:val="00582039"/>
    <w:rsid w:val="00582075"/>
    <w:rsid w:val="0058249A"/>
    <w:rsid w:val="005824D1"/>
    <w:rsid w:val="00582585"/>
    <w:rsid w:val="00582684"/>
    <w:rsid w:val="0058268A"/>
    <w:rsid w:val="00582954"/>
    <w:rsid w:val="00582A00"/>
    <w:rsid w:val="00582AC7"/>
    <w:rsid w:val="00582AE0"/>
    <w:rsid w:val="00582C3D"/>
    <w:rsid w:val="00582CC6"/>
    <w:rsid w:val="00583194"/>
    <w:rsid w:val="005831FE"/>
    <w:rsid w:val="0058344A"/>
    <w:rsid w:val="00583576"/>
    <w:rsid w:val="0058363A"/>
    <w:rsid w:val="00583712"/>
    <w:rsid w:val="005838E7"/>
    <w:rsid w:val="00583947"/>
    <w:rsid w:val="00583954"/>
    <w:rsid w:val="00583A3B"/>
    <w:rsid w:val="00583CCC"/>
    <w:rsid w:val="00583CD7"/>
    <w:rsid w:val="00583D89"/>
    <w:rsid w:val="00584109"/>
    <w:rsid w:val="00584182"/>
    <w:rsid w:val="00584195"/>
    <w:rsid w:val="0058431A"/>
    <w:rsid w:val="005843C9"/>
    <w:rsid w:val="0058483A"/>
    <w:rsid w:val="0058484A"/>
    <w:rsid w:val="00584949"/>
    <w:rsid w:val="00584A36"/>
    <w:rsid w:val="00584B8C"/>
    <w:rsid w:val="00584EB9"/>
    <w:rsid w:val="00584F5B"/>
    <w:rsid w:val="005850D2"/>
    <w:rsid w:val="005850D4"/>
    <w:rsid w:val="005852B1"/>
    <w:rsid w:val="005852F9"/>
    <w:rsid w:val="005854D0"/>
    <w:rsid w:val="00585523"/>
    <w:rsid w:val="00585742"/>
    <w:rsid w:val="005857B2"/>
    <w:rsid w:val="005857CC"/>
    <w:rsid w:val="0058592A"/>
    <w:rsid w:val="00585B06"/>
    <w:rsid w:val="00585B79"/>
    <w:rsid w:val="00585C18"/>
    <w:rsid w:val="00585C6D"/>
    <w:rsid w:val="00585CAD"/>
    <w:rsid w:val="00585ECF"/>
    <w:rsid w:val="00585EEE"/>
    <w:rsid w:val="00585F65"/>
    <w:rsid w:val="00586231"/>
    <w:rsid w:val="00586253"/>
    <w:rsid w:val="0058635B"/>
    <w:rsid w:val="00586634"/>
    <w:rsid w:val="00586697"/>
    <w:rsid w:val="005866F3"/>
    <w:rsid w:val="0058675C"/>
    <w:rsid w:val="005867F0"/>
    <w:rsid w:val="00586828"/>
    <w:rsid w:val="00586BCA"/>
    <w:rsid w:val="00586BD3"/>
    <w:rsid w:val="00586D9C"/>
    <w:rsid w:val="00586DA6"/>
    <w:rsid w:val="00586E69"/>
    <w:rsid w:val="00586E94"/>
    <w:rsid w:val="00586EBC"/>
    <w:rsid w:val="005872B9"/>
    <w:rsid w:val="005872DD"/>
    <w:rsid w:val="00587365"/>
    <w:rsid w:val="0058745A"/>
    <w:rsid w:val="0058752E"/>
    <w:rsid w:val="0058756D"/>
    <w:rsid w:val="005875D6"/>
    <w:rsid w:val="005876E7"/>
    <w:rsid w:val="005876FE"/>
    <w:rsid w:val="0058775E"/>
    <w:rsid w:val="0058784B"/>
    <w:rsid w:val="0058790B"/>
    <w:rsid w:val="00587A36"/>
    <w:rsid w:val="00587D6A"/>
    <w:rsid w:val="00587E5F"/>
    <w:rsid w:val="00587ECF"/>
    <w:rsid w:val="00587F20"/>
    <w:rsid w:val="0059000C"/>
    <w:rsid w:val="00590020"/>
    <w:rsid w:val="0059009A"/>
    <w:rsid w:val="00590487"/>
    <w:rsid w:val="00590766"/>
    <w:rsid w:val="005909FB"/>
    <w:rsid w:val="00590BCB"/>
    <w:rsid w:val="00590C58"/>
    <w:rsid w:val="00590D54"/>
    <w:rsid w:val="00590F3F"/>
    <w:rsid w:val="00590F5E"/>
    <w:rsid w:val="00591196"/>
    <w:rsid w:val="0059138C"/>
    <w:rsid w:val="005913FA"/>
    <w:rsid w:val="0059142F"/>
    <w:rsid w:val="00591435"/>
    <w:rsid w:val="0059145E"/>
    <w:rsid w:val="005915C2"/>
    <w:rsid w:val="00591783"/>
    <w:rsid w:val="00591E97"/>
    <w:rsid w:val="00591FEF"/>
    <w:rsid w:val="005922D3"/>
    <w:rsid w:val="005924E8"/>
    <w:rsid w:val="00592560"/>
    <w:rsid w:val="005926E9"/>
    <w:rsid w:val="0059297B"/>
    <w:rsid w:val="005929B2"/>
    <w:rsid w:val="00592BBB"/>
    <w:rsid w:val="00592E14"/>
    <w:rsid w:val="00592FE2"/>
    <w:rsid w:val="0059317B"/>
    <w:rsid w:val="005932A4"/>
    <w:rsid w:val="005932D4"/>
    <w:rsid w:val="005932F6"/>
    <w:rsid w:val="00593312"/>
    <w:rsid w:val="005934AB"/>
    <w:rsid w:val="005934E4"/>
    <w:rsid w:val="005936C4"/>
    <w:rsid w:val="0059405E"/>
    <w:rsid w:val="00594232"/>
    <w:rsid w:val="0059424F"/>
    <w:rsid w:val="00594399"/>
    <w:rsid w:val="005944CE"/>
    <w:rsid w:val="005947B0"/>
    <w:rsid w:val="00594A74"/>
    <w:rsid w:val="00594A9D"/>
    <w:rsid w:val="00594BEE"/>
    <w:rsid w:val="00594CFF"/>
    <w:rsid w:val="00594D9A"/>
    <w:rsid w:val="00594E27"/>
    <w:rsid w:val="00594E44"/>
    <w:rsid w:val="00594FCC"/>
    <w:rsid w:val="00594FD6"/>
    <w:rsid w:val="005952C2"/>
    <w:rsid w:val="0059569E"/>
    <w:rsid w:val="00595806"/>
    <w:rsid w:val="0059581D"/>
    <w:rsid w:val="00595A1F"/>
    <w:rsid w:val="00595B2A"/>
    <w:rsid w:val="00595CDE"/>
    <w:rsid w:val="00595EE1"/>
    <w:rsid w:val="00595FDD"/>
    <w:rsid w:val="005960CA"/>
    <w:rsid w:val="0059639A"/>
    <w:rsid w:val="005963B4"/>
    <w:rsid w:val="00596688"/>
    <w:rsid w:val="0059671A"/>
    <w:rsid w:val="00596725"/>
    <w:rsid w:val="00596770"/>
    <w:rsid w:val="005968B8"/>
    <w:rsid w:val="00596CAF"/>
    <w:rsid w:val="00597113"/>
    <w:rsid w:val="00597428"/>
    <w:rsid w:val="00597554"/>
    <w:rsid w:val="00597819"/>
    <w:rsid w:val="005978AF"/>
    <w:rsid w:val="0059795E"/>
    <w:rsid w:val="00597A1E"/>
    <w:rsid w:val="00597A3C"/>
    <w:rsid w:val="00597B1F"/>
    <w:rsid w:val="00597C56"/>
    <w:rsid w:val="00597CDC"/>
    <w:rsid w:val="00597D96"/>
    <w:rsid w:val="00597D9F"/>
    <w:rsid w:val="00597ED6"/>
    <w:rsid w:val="00597F9D"/>
    <w:rsid w:val="005A0064"/>
    <w:rsid w:val="005A0297"/>
    <w:rsid w:val="005A0380"/>
    <w:rsid w:val="005A0404"/>
    <w:rsid w:val="005A0564"/>
    <w:rsid w:val="005A05BF"/>
    <w:rsid w:val="005A07EB"/>
    <w:rsid w:val="005A07FC"/>
    <w:rsid w:val="005A0809"/>
    <w:rsid w:val="005A0815"/>
    <w:rsid w:val="005A08DD"/>
    <w:rsid w:val="005A0BA9"/>
    <w:rsid w:val="005A0EC6"/>
    <w:rsid w:val="005A104B"/>
    <w:rsid w:val="005A115F"/>
    <w:rsid w:val="005A1207"/>
    <w:rsid w:val="005A126C"/>
    <w:rsid w:val="005A1339"/>
    <w:rsid w:val="005A135F"/>
    <w:rsid w:val="005A1407"/>
    <w:rsid w:val="005A1671"/>
    <w:rsid w:val="005A1768"/>
    <w:rsid w:val="005A176A"/>
    <w:rsid w:val="005A17C7"/>
    <w:rsid w:val="005A1809"/>
    <w:rsid w:val="005A1978"/>
    <w:rsid w:val="005A1BC1"/>
    <w:rsid w:val="005A1CA1"/>
    <w:rsid w:val="005A1E9D"/>
    <w:rsid w:val="005A2073"/>
    <w:rsid w:val="005A2160"/>
    <w:rsid w:val="005A2196"/>
    <w:rsid w:val="005A22FB"/>
    <w:rsid w:val="005A2400"/>
    <w:rsid w:val="005A24D6"/>
    <w:rsid w:val="005A2608"/>
    <w:rsid w:val="005A282A"/>
    <w:rsid w:val="005A2958"/>
    <w:rsid w:val="005A29A1"/>
    <w:rsid w:val="005A29FB"/>
    <w:rsid w:val="005A2ABA"/>
    <w:rsid w:val="005A2B50"/>
    <w:rsid w:val="005A2BE6"/>
    <w:rsid w:val="005A2D22"/>
    <w:rsid w:val="005A2EAA"/>
    <w:rsid w:val="005A2FB0"/>
    <w:rsid w:val="005A323F"/>
    <w:rsid w:val="005A3282"/>
    <w:rsid w:val="005A33FB"/>
    <w:rsid w:val="005A3416"/>
    <w:rsid w:val="005A3439"/>
    <w:rsid w:val="005A3449"/>
    <w:rsid w:val="005A34D1"/>
    <w:rsid w:val="005A354C"/>
    <w:rsid w:val="005A3BEB"/>
    <w:rsid w:val="005A3E32"/>
    <w:rsid w:val="005A3F0B"/>
    <w:rsid w:val="005A3FE9"/>
    <w:rsid w:val="005A4059"/>
    <w:rsid w:val="005A4141"/>
    <w:rsid w:val="005A414D"/>
    <w:rsid w:val="005A42E6"/>
    <w:rsid w:val="005A445F"/>
    <w:rsid w:val="005A45E2"/>
    <w:rsid w:val="005A46A6"/>
    <w:rsid w:val="005A498A"/>
    <w:rsid w:val="005A4BA5"/>
    <w:rsid w:val="005A4BAD"/>
    <w:rsid w:val="005A4C69"/>
    <w:rsid w:val="005A4ED5"/>
    <w:rsid w:val="005A4F69"/>
    <w:rsid w:val="005A4FF8"/>
    <w:rsid w:val="005A5271"/>
    <w:rsid w:val="005A5301"/>
    <w:rsid w:val="005A560A"/>
    <w:rsid w:val="005A5783"/>
    <w:rsid w:val="005A58D3"/>
    <w:rsid w:val="005A5EC8"/>
    <w:rsid w:val="005A5EE9"/>
    <w:rsid w:val="005A5F0E"/>
    <w:rsid w:val="005A5F2C"/>
    <w:rsid w:val="005A5F42"/>
    <w:rsid w:val="005A6000"/>
    <w:rsid w:val="005A605A"/>
    <w:rsid w:val="005A6117"/>
    <w:rsid w:val="005A6210"/>
    <w:rsid w:val="005A6325"/>
    <w:rsid w:val="005A664E"/>
    <w:rsid w:val="005A6719"/>
    <w:rsid w:val="005A6B60"/>
    <w:rsid w:val="005A6C12"/>
    <w:rsid w:val="005A6D29"/>
    <w:rsid w:val="005A7007"/>
    <w:rsid w:val="005A719C"/>
    <w:rsid w:val="005A7231"/>
    <w:rsid w:val="005A735B"/>
    <w:rsid w:val="005A73F6"/>
    <w:rsid w:val="005A74D9"/>
    <w:rsid w:val="005A7503"/>
    <w:rsid w:val="005A7560"/>
    <w:rsid w:val="005A7587"/>
    <w:rsid w:val="005A75FB"/>
    <w:rsid w:val="005A76FA"/>
    <w:rsid w:val="005A7739"/>
    <w:rsid w:val="005A78FE"/>
    <w:rsid w:val="005A7ACC"/>
    <w:rsid w:val="005A7B13"/>
    <w:rsid w:val="005A7B8C"/>
    <w:rsid w:val="005A7BC7"/>
    <w:rsid w:val="005A7D6F"/>
    <w:rsid w:val="005A7DEA"/>
    <w:rsid w:val="005A7E04"/>
    <w:rsid w:val="005B00A9"/>
    <w:rsid w:val="005B02E8"/>
    <w:rsid w:val="005B04A4"/>
    <w:rsid w:val="005B056D"/>
    <w:rsid w:val="005B07D7"/>
    <w:rsid w:val="005B0855"/>
    <w:rsid w:val="005B0973"/>
    <w:rsid w:val="005B0B94"/>
    <w:rsid w:val="005B0D4E"/>
    <w:rsid w:val="005B0DD1"/>
    <w:rsid w:val="005B0E84"/>
    <w:rsid w:val="005B0ED8"/>
    <w:rsid w:val="005B123A"/>
    <w:rsid w:val="005B1302"/>
    <w:rsid w:val="005B14A3"/>
    <w:rsid w:val="005B1597"/>
    <w:rsid w:val="005B1694"/>
    <w:rsid w:val="005B16D8"/>
    <w:rsid w:val="005B16F2"/>
    <w:rsid w:val="005B188B"/>
    <w:rsid w:val="005B1A40"/>
    <w:rsid w:val="005B1B05"/>
    <w:rsid w:val="005B1B93"/>
    <w:rsid w:val="005B1BE5"/>
    <w:rsid w:val="005B1DA3"/>
    <w:rsid w:val="005B20B6"/>
    <w:rsid w:val="005B20B9"/>
    <w:rsid w:val="005B2150"/>
    <w:rsid w:val="005B21DC"/>
    <w:rsid w:val="005B230E"/>
    <w:rsid w:val="005B2418"/>
    <w:rsid w:val="005B24F5"/>
    <w:rsid w:val="005B2596"/>
    <w:rsid w:val="005B2883"/>
    <w:rsid w:val="005B2905"/>
    <w:rsid w:val="005B2993"/>
    <w:rsid w:val="005B2A8D"/>
    <w:rsid w:val="005B2B45"/>
    <w:rsid w:val="005B2C78"/>
    <w:rsid w:val="005B2F31"/>
    <w:rsid w:val="005B3132"/>
    <w:rsid w:val="005B31E7"/>
    <w:rsid w:val="005B3370"/>
    <w:rsid w:val="005B3615"/>
    <w:rsid w:val="005B377B"/>
    <w:rsid w:val="005B38FB"/>
    <w:rsid w:val="005B3A0A"/>
    <w:rsid w:val="005B3B4C"/>
    <w:rsid w:val="005B3CC6"/>
    <w:rsid w:val="005B3F42"/>
    <w:rsid w:val="005B4019"/>
    <w:rsid w:val="005B40B6"/>
    <w:rsid w:val="005B4189"/>
    <w:rsid w:val="005B41B2"/>
    <w:rsid w:val="005B4261"/>
    <w:rsid w:val="005B42A6"/>
    <w:rsid w:val="005B42A9"/>
    <w:rsid w:val="005B434F"/>
    <w:rsid w:val="005B4359"/>
    <w:rsid w:val="005B44A0"/>
    <w:rsid w:val="005B44B1"/>
    <w:rsid w:val="005B45EA"/>
    <w:rsid w:val="005B46F6"/>
    <w:rsid w:val="005B48AF"/>
    <w:rsid w:val="005B4A34"/>
    <w:rsid w:val="005B4AE7"/>
    <w:rsid w:val="005B5044"/>
    <w:rsid w:val="005B5142"/>
    <w:rsid w:val="005B5322"/>
    <w:rsid w:val="005B53D1"/>
    <w:rsid w:val="005B5494"/>
    <w:rsid w:val="005B590A"/>
    <w:rsid w:val="005B5A0E"/>
    <w:rsid w:val="005B5A2A"/>
    <w:rsid w:val="005B5ABD"/>
    <w:rsid w:val="005B5BB7"/>
    <w:rsid w:val="005B5C96"/>
    <w:rsid w:val="005B5CB1"/>
    <w:rsid w:val="005B5DC3"/>
    <w:rsid w:val="005B5DFB"/>
    <w:rsid w:val="005B5F2E"/>
    <w:rsid w:val="005B606C"/>
    <w:rsid w:val="005B61A8"/>
    <w:rsid w:val="005B61BA"/>
    <w:rsid w:val="005B6399"/>
    <w:rsid w:val="005B66A6"/>
    <w:rsid w:val="005B6757"/>
    <w:rsid w:val="005B67B1"/>
    <w:rsid w:val="005B68A1"/>
    <w:rsid w:val="005B68F3"/>
    <w:rsid w:val="005B6932"/>
    <w:rsid w:val="005B6A41"/>
    <w:rsid w:val="005B6BD6"/>
    <w:rsid w:val="005B6D08"/>
    <w:rsid w:val="005B6F01"/>
    <w:rsid w:val="005B6F6B"/>
    <w:rsid w:val="005B6F6D"/>
    <w:rsid w:val="005B71D0"/>
    <w:rsid w:val="005B7285"/>
    <w:rsid w:val="005B730A"/>
    <w:rsid w:val="005B746C"/>
    <w:rsid w:val="005B7518"/>
    <w:rsid w:val="005B7576"/>
    <w:rsid w:val="005B75EA"/>
    <w:rsid w:val="005B7636"/>
    <w:rsid w:val="005B7742"/>
    <w:rsid w:val="005B77F9"/>
    <w:rsid w:val="005B7844"/>
    <w:rsid w:val="005B7B11"/>
    <w:rsid w:val="005B7B1E"/>
    <w:rsid w:val="005B7F30"/>
    <w:rsid w:val="005C026C"/>
    <w:rsid w:val="005C041F"/>
    <w:rsid w:val="005C0490"/>
    <w:rsid w:val="005C04B9"/>
    <w:rsid w:val="005C093A"/>
    <w:rsid w:val="005C0A2D"/>
    <w:rsid w:val="005C0B2C"/>
    <w:rsid w:val="005C0BF4"/>
    <w:rsid w:val="005C0CDF"/>
    <w:rsid w:val="005C0D4F"/>
    <w:rsid w:val="005C0F2C"/>
    <w:rsid w:val="005C111C"/>
    <w:rsid w:val="005C12C9"/>
    <w:rsid w:val="005C12FA"/>
    <w:rsid w:val="005C146F"/>
    <w:rsid w:val="005C1523"/>
    <w:rsid w:val="005C15F1"/>
    <w:rsid w:val="005C15F7"/>
    <w:rsid w:val="005C17A2"/>
    <w:rsid w:val="005C1A7F"/>
    <w:rsid w:val="005C1BDB"/>
    <w:rsid w:val="005C1D78"/>
    <w:rsid w:val="005C1DD8"/>
    <w:rsid w:val="005C1F6E"/>
    <w:rsid w:val="005C1F91"/>
    <w:rsid w:val="005C204D"/>
    <w:rsid w:val="005C21FD"/>
    <w:rsid w:val="005C225B"/>
    <w:rsid w:val="005C22EC"/>
    <w:rsid w:val="005C239C"/>
    <w:rsid w:val="005C23D4"/>
    <w:rsid w:val="005C23F5"/>
    <w:rsid w:val="005C24A5"/>
    <w:rsid w:val="005C24B2"/>
    <w:rsid w:val="005C24BB"/>
    <w:rsid w:val="005C2581"/>
    <w:rsid w:val="005C2599"/>
    <w:rsid w:val="005C269E"/>
    <w:rsid w:val="005C26F0"/>
    <w:rsid w:val="005C278B"/>
    <w:rsid w:val="005C28DF"/>
    <w:rsid w:val="005C29FE"/>
    <w:rsid w:val="005C2A02"/>
    <w:rsid w:val="005C2A17"/>
    <w:rsid w:val="005C2A1C"/>
    <w:rsid w:val="005C2BC1"/>
    <w:rsid w:val="005C2DD2"/>
    <w:rsid w:val="005C32D2"/>
    <w:rsid w:val="005C3382"/>
    <w:rsid w:val="005C346B"/>
    <w:rsid w:val="005C3649"/>
    <w:rsid w:val="005C376F"/>
    <w:rsid w:val="005C39F0"/>
    <w:rsid w:val="005C3B9E"/>
    <w:rsid w:val="005C3C49"/>
    <w:rsid w:val="005C3C50"/>
    <w:rsid w:val="005C3D21"/>
    <w:rsid w:val="005C3F68"/>
    <w:rsid w:val="005C3FB0"/>
    <w:rsid w:val="005C429D"/>
    <w:rsid w:val="005C4365"/>
    <w:rsid w:val="005C445C"/>
    <w:rsid w:val="005C450D"/>
    <w:rsid w:val="005C4560"/>
    <w:rsid w:val="005C4637"/>
    <w:rsid w:val="005C49B5"/>
    <w:rsid w:val="005C4A33"/>
    <w:rsid w:val="005C4B10"/>
    <w:rsid w:val="005C4BB8"/>
    <w:rsid w:val="005C4DA0"/>
    <w:rsid w:val="005C5036"/>
    <w:rsid w:val="005C5076"/>
    <w:rsid w:val="005C519C"/>
    <w:rsid w:val="005C534A"/>
    <w:rsid w:val="005C535E"/>
    <w:rsid w:val="005C5386"/>
    <w:rsid w:val="005C539E"/>
    <w:rsid w:val="005C55F1"/>
    <w:rsid w:val="005C5AF1"/>
    <w:rsid w:val="005C5B0D"/>
    <w:rsid w:val="005C5B71"/>
    <w:rsid w:val="005C5BDB"/>
    <w:rsid w:val="005C5C61"/>
    <w:rsid w:val="005C5C8E"/>
    <w:rsid w:val="005C5D11"/>
    <w:rsid w:val="005C5D8A"/>
    <w:rsid w:val="005C5EB1"/>
    <w:rsid w:val="005C5F92"/>
    <w:rsid w:val="005C60F5"/>
    <w:rsid w:val="005C61E3"/>
    <w:rsid w:val="005C624F"/>
    <w:rsid w:val="005C628F"/>
    <w:rsid w:val="005C63CB"/>
    <w:rsid w:val="005C656A"/>
    <w:rsid w:val="005C659F"/>
    <w:rsid w:val="005C65C7"/>
    <w:rsid w:val="005C6614"/>
    <w:rsid w:val="005C6737"/>
    <w:rsid w:val="005C6811"/>
    <w:rsid w:val="005C681B"/>
    <w:rsid w:val="005C68CB"/>
    <w:rsid w:val="005C6A7C"/>
    <w:rsid w:val="005C6CFC"/>
    <w:rsid w:val="005C6D53"/>
    <w:rsid w:val="005C6DBA"/>
    <w:rsid w:val="005C6EAA"/>
    <w:rsid w:val="005C6F9E"/>
    <w:rsid w:val="005C70FC"/>
    <w:rsid w:val="005C727A"/>
    <w:rsid w:val="005C731C"/>
    <w:rsid w:val="005C7385"/>
    <w:rsid w:val="005C73ED"/>
    <w:rsid w:val="005C75E1"/>
    <w:rsid w:val="005C7788"/>
    <w:rsid w:val="005C7954"/>
    <w:rsid w:val="005C795B"/>
    <w:rsid w:val="005C7C85"/>
    <w:rsid w:val="005C7C9C"/>
    <w:rsid w:val="005C7D4C"/>
    <w:rsid w:val="005C7D71"/>
    <w:rsid w:val="005C7E66"/>
    <w:rsid w:val="005C7F28"/>
    <w:rsid w:val="005C7F56"/>
    <w:rsid w:val="005D013A"/>
    <w:rsid w:val="005D016D"/>
    <w:rsid w:val="005D01AD"/>
    <w:rsid w:val="005D01F3"/>
    <w:rsid w:val="005D0359"/>
    <w:rsid w:val="005D04F8"/>
    <w:rsid w:val="005D0506"/>
    <w:rsid w:val="005D063C"/>
    <w:rsid w:val="005D09B5"/>
    <w:rsid w:val="005D0A10"/>
    <w:rsid w:val="005D0B02"/>
    <w:rsid w:val="005D0C37"/>
    <w:rsid w:val="005D0D5A"/>
    <w:rsid w:val="005D0F2B"/>
    <w:rsid w:val="005D0F41"/>
    <w:rsid w:val="005D0F4C"/>
    <w:rsid w:val="005D1016"/>
    <w:rsid w:val="005D1043"/>
    <w:rsid w:val="005D1097"/>
    <w:rsid w:val="005D116A"/>
    <w:rsid w:val="005D122F"/>
    <w:rsid w:val="005D132A"/>
    <w:rsid w:val="005D14A8"/>
    <w:rsid w:val="005D14D1"/>
    <w:rsid w:val="005D14FC"/>
    <w:rsid w:val="005D1544"/>
    <w:rsid w:val="005D17CE"/>
    <w:rsid w:val="005D18BF"/>
    <w:rsid w:val="005D1922"/>
    <w:rsid w:val="005D197E"/>
    <w:rsid w:val="005D1A18"/>
    <w:rsid w:val="005D1A53"/>
    <w:rsid w:val="005D1B04"/>
    <w:rsid w:val="005D1E05"/>
    <w:rsid w:val="005D1E97"/>
    <w:rsid w:val="005D1F3F"/>
    <w:rsid w:val="005D21BF"/>
    <w:rsid w:val="005D22B0"/>
    <w:rsid w:val="005D22D2"/>
    <w:rsid w:val="005D236E"/>
    <w:rsid w:val="005D2405"/>
    <w:rsid w:val="005D24D9"/>
    <w:rsid w:val="005D2582"/>
    <w:rsid w:val="005D295D"/>
    <w:rsid w:val="005D2961"/>
    <w:rsid w:val="005D2979"/>
    <w:rsid w:val="005D2A22"/>
    <w:rsid w:val="005D2AC4"/>
    <w:rsid w:val="005D2B12"/>
    <w:rsid w:val="005D2B2B"/>
    <w:rsid w:val="005D2C52"/>
    <w:rsid w:val="005D2D09"/>
    <w:rsid w:val="005D2D11"/>
    <w:rsid w:val="005D2DE1"/>
    <w:rsid w:val="005D2F6B"/>
    <w:rsid w:val="005D2FB0"/>
    <w:rsid w:val="005D2FE5"/>
    <w:rsid w:val="005D3302"/>
    <w:rsid w:val="005D337B"/>
    <w:rsid w:val="005D34C4"/>
    <w:rsid w:val="005D353E"/>
    <w:rsid w:val="005D3630"/>
    <w:rsid w:val="005D3641"/>
    <w:rsid w:val="005D36D5"/>
    <w:rsid w:val="005D36D6"/>
    <w:rsid w:val="005D3B49"/>
    <w:rsid w:val="005D41C7"/>
    <w:rsid w:val="005D4410"/>
    <w:rsid w:val="005D46E6"/>
    <w:rsid w:val="005D489F"/>
    <w:rsid w:val="005D4A50"/>
    <w:rsid w:val="005D4B0C"/>
    <w:rsid w:val="005D4B8A"/>
    <w:rsid w:val="005D4F61"/>
    <w:rsid w:val="005D5019"/>
    <w:rsid w:val="005D508A"/>
    <w:rsid w:val="005D530B"/>
    <w:rsid w:val="005D5377"/>
    <w:rsid w:val="005D565F"/>
    <w:rsid w:val="005D5825"/>
    <w:rsid w:val="005D5830"/>
    <w:rsid w:val="005D59B0"/>
    <w:rsid w:val="005D5A7C"/>
    <w:rsid w:val="005D5B94"/>
    <w:rsid w:val="005D5BD0"/>
    <w:rsid w:val="005D5D8E"/>
    <w:rsid w:val="005D5DEB"/>
    <w:rsid w:val="005D5F37"/>
    <w:rsid w:val="005D6243"/>
    <w:rsid w:val="005D62D4"/>
    <w:rsid w:val="005D62D9"/>
    <w:rsid w:val="005D62E1"/>
    <w:rsid w:val="005D63C2"/>
    <w:rsid w:val="005D67A8"/>
    <w:rsid w:val="005D67D9"/>
    <w:rsid w:val="005D6809"/>
    <w:rsid w:val="005D6823"/>
    <w:rsid w:val="005D68FC"/>
    <w:rsid w:val="005D69D8"/>
    <w:rsid w:val="005D6B2C"/>
    <w:rsid w:val="005D6B82"/>
    <w:rsid w:val="005D6CF3"/>
    <w:rsid w:val="005D6DF4"/>
    <w:rsid w:val="005D6E33"/>
    <w:rsid w:val="005D6E3D"/>
    <w:rsid w:val="005D70A2"/>
    <w:rsid w:val="005D71D0"/>
    <w:rsid w:val="005D7418"/>
    <w:rsid w:val="005D7601"/>
    <w:rsid w:val="005D78C6"/>
    <w:rsid w:val="005D7943"/>
    <w:rsid w:val="005D7949"/>
    <w:rsid w:val="005D7A81"/>
    <w:rsid w:val="005D7ADE"/>
    <w:rsid w:val="005D7AFC"/>
    <w:rsid w:val="005D7C09"/>
    <w:rsid w:val="005D7D68"/>
    <w:rsid w:val="005D7EF2"/>
    <w:rsid w:val="005E0117"/>
    <w:rsid w:val="005E014C"/>
    <w:rsid w:val="005E0231"/>
    <w:rsid w:val="005E041B"/>
    <w:rsid w:val="005E0508"/>
    <w:rsid w:val="005E0826"/>
    <w:rsid w:val="005E095F"/>
    <w:rsid w:val="005E0A59"/>
    <w:rsid w:val="005E0DAB"/>
    <w:rsid w:val="005E0E98"/>
    <w:rsid w:val="005E12DB"/>
    <w:rsid w:val="005E133A"/>
    <w:rsid w:val="005E1441"/>
    <w:rsid w:val="005E148F"/>
    <w:rsid w:val="005E15D9"/>
    <w:rsid w:val="005E16CB"/>
    <w:rsid w:val="005E16E7"/>
    <w:rsid w:val="005E185E"/>
    <w:rsid w:val="005E1875"/>
    <w:rsid w:val="005E1918"/>
    <w:rsid w:val="005E1A00"/>
    <w:rsid w:val="005E1A2B"/>
    <w:rsid w:val="005E1B7F"/>
    <w:rsid w:val="005E1C12"/>
    <w:rsid w:val="005E1C6D"/>
    <w:rsid w:val="005E1CB2"/>
    <w:rsid w:val="005E1D69"/>
    <w:rsid w:val="005E2198"/>
    <w:rsid w:val="005E21E2"/>
    <w:rsid w:val="005E2240"/>
    <w:rsid w:val="005E2252"/>
    <w:rsid w:val="005E2290"/>
    <w:rsid w:val="005E243B"/>
    <w:rsid w:val="005E2488"/>
    <w:rsid w:val="005E24EB"/>
    <w:rsid w:val="005E25EB"/>
    <w:rsid w:val="005E27EB"/>
    <w:rsid w:val="005E2870"/>
    <w:rsid w:val="005E294B"/>
    <w:rsid w:val="005E2BB4"/>
    <w:rsid w:val="005E2D19"/>
    <w:rsid w:val="005E2F25"/>
    <w:rsid w:val="005E2FCF"/>
    <w:rsid w:val="005E322C"/>
    <w:rsid w:val="005E32CA"/>
    <w:rsid w:val="005E3551"/>
    <w:rsid w:val="005E380B"/>
    <w:rsid w:val="005E3900"/>
    <w:rsid w:val="005E3AAC"/>
    <w:rsid w:val="005E3F96"/>
    <w:rsid w:val="005E405B"/>
    <w:rsid w:val="005E4164"/>
    <w:rsid w:val="005E4188"/>
    <w:rsid w:val="005E41DB"/>
    <w:rsid w:val="005E4201"/>
    <w:rsid w:val="005E42F0"/>
    <w:rsid w:val="005E439E"/>
    <w:rsid w:val="005E4415"/>
    <w:rsid w:val="005E464A"/>
    <w:rsid w:val="005E46C1"/>
    <w:rsid w:val="005E46DD"/>
    <w:rsid w:val="005E4969"/>
    <w:rsid w:val="005E49AA"/>
    <w:rsid w:val="005E4B65"/>
    <w:rsid w:val="005E4C75"/>
    <w:rsid w:val="005E4E51"/>
    <w:rsid w:val="005E4F11"/>
    <w:rsid w:val="005E4F3F"/>
    <w:rsid w:val="005E5091"/>
    <w:rsid w:val="005E5157"/>
    <w:rsid w:val="005E525C"/>
    <w:rsid w:val="005E526A"/>
    <w:rsid w:val="005E52A5"/>
    <w:rsid w:val="005E532E"/>
    <w:rsid w:val="005E53FC"/>
    <w:rsid w:val="005E5408"/>
    <w:rsid w:val="005E56E4"/>
    <w:rsid w:val="005E5723"/>
    <w:rsid w:val="005E57DB"/>
    <w:rsid w:val="005E5834"/>
    <w:rsid w:val="005E5862"/>
    <w:rsid w:val="005E5AC7"/>
    <w:rsid w:val="005E5B5B"/>
    <w:rsid w:val="005E5C54"/>
    <w:rsid w:val="005E5C83"/>
    <w:rsid w:val="005E5CF2"/>
    <w:rsid w:val="005E5F18"/>
    <w:rsid w:val="005E620C"/>
    <w:rsid w:val="005E62C8"/>
    <w:rsid w:val="005E6307"/>
    <w:rsid w:val="005E64F4"/>
    <w:rsid w:val="005E6541"/>
    <w:rsid w:val="005E6869"/>
    <w:rsid w:val="005E69BA"/>
    <w:rsid w:val="005E69E8"/>
    <w:rsid w:val="005E6A4C"/>
    <w:rsid w:val="005E6C3D"/>
    <w:rsid w:val="005E6C59"/>
    <w:rsid w:val="005E6FF3"/>
    <w:rsid w:val="005E701E"/>
    <w:rsid w:val="005E70D6"/>
    <w:rsid w:val="005E727A"/>
    <w:rsid w:val="005E72F4"/>
    <w:rsid w:val="005E7621"/>
    <w:rsid w:val="005E7738"/>
    <w:rsid w:val="005E773F"/>
    <w:rsid w:val="005E775D"/>
    <w:rsid w:val="005E78D5"/>
    <w:rsid w:val="005E7A58"/>
    <w:rsid w:val="005E7B21"/>
    <w:rsid w:val="005E7C51"/>
    <w:rsid w:val="005E7E7C"/>
    <w:rsid w:val="005E7FD6"/>
    <w:rsid w:val="005F022D"/>
    <w:rsid w:val="005F0287"/>
    <w:rsid w:val="005F0307"/>
    <w:rsid w:val="005F0344"/>
    <w:rsid w:val="005F0350"/>
    <w:rsid w:val="005F05BD"/>
    <w:rsid w:val="005F0A65"/>
    <w:rsid w:val="005F0EC7"/>
    <w:rsid w:val="005F0F92"/>
    <w:rsid w:val="005F0F97"/>
    <w:rsid w:val="005F0FE4"/>
    <w:rsid w:val="005F16AF"/>
    <w:rsid w:val="005F16BF"/>
    <w:rsid w:val="005F1821"/>
    <w:rsid w:val="005F1953"/>
    <w:rsid w:val="005F196A"/>
    <w:rsid w:val="005F1985"/>
    <w:rsid w:val="005F19DD"/>
    <w:rsid w:val="005F1B30"/>
    <w:rsid w:val="005F1D42"/>
    <w:rsid w:val="005F20FD"/>
    <w:rsid w:val="005F2128"/>
    <w:rsid w:val="005F2340"/>
    <w:rsid w:val="005F258F"/>
    <w:rsid w:val="005F264F"/>
    <w:rsid w:val="005F2ABD"/>
    <w:rsid w:val="005F2E91"/>
    <w:rsid w:val="005F3283"/>
    <w:rsid w:val="005F3415"/>
    <w:rsid w:val="005F341E"/>
    <w:rsid w:val="005F3619"/>
    <w:rsid w:val="005F3964"/>
    <w:rsid w:val="005F39AB"/>
    <w:rsid w:val="005F3D5F"/>
    <w:rsid w:val="005F3E4C"/>
    <w:rsid w:val="005F4050"/>
    <w:rsid w:val="005F418C"/>
    <w:rsid w:val="005F41CF"/>
    <w:rsid w:val="005F4290"/>
    <w:rsid w:val="005F42B0"/>
    <w:rsid w:val="005F440C"/>
    <w:rsid w:val="005F44DF"/>
    <w:rsid w:val="005F4517"/>
    <w:rsid w:val="005F4727"/>
    <w:rsid w:val="005F4951"/>
    <w:rsid w:val="005F4BCC"/>
    <w:rsid w:val="005F4F05"/>
    <w:rsid w:val="005F4F38"/>
    <w:rsid w:val="005F50C0"/>
    <w:rsid w:val="005F51B7"/>
    <w:rsid w:val="005F51F0"/>
    <w:rsid w:val="005F5404"/>
    <w:rsid w:val="005F5426"/>
    <w:rsid w:val="005F54B6"/>
    <w:rsid w:val="005F5640"/>
    <w:rsid w:val="005F5759"/>
    <w:rsid w:val="005F581B"/>
    <w:rsid w:val="005F58A2"/>
    <w:rsid w:val="005F5AE0"/>
    <w:rsid w:val="005F5B87"/>
    <w:rsid w:val="005F5B96"/>
    <w:rsid w:val="005F5C64"/>
    <w:rsid w:val="005F5CAA"/>
    <w:rsid w:val="005F5CBB"/>
    <w:rsid w:val="005F5ED1"/>
    <w:rsid w:val="005F5F43"/>
    <w:rsid w:val="005F655F"/>
    <w:rsid w:val="005F658C"/>
    <w:rsid w:val="005F658D"/>
    <w:rsid w:val="005F6690"/>
    <w:rsid w:val="005F669A"/>
    <w:rsid w:val="005F687F"/>
    <w:rsid w:val="005F68A4"/>
    <w:rsid w:val="005F693D"/>
    <w:rsid w:val="005F6B17"/>
    <w:rsid w:val="005F7022"/>
    <w:rsid w:val="005F714D"/>
    <w:rsid w:val="005F73FD"/>
    <w:rsid w:val="005F7607"/>
    <w:rsid w:val="005F770B"/>
    <w:rsid w:val="005F7788"/>
    <w:rsid w:val="005F77F7"/>
    <w:rsid w:val="005F7861"/>
    <w:rsid w:val="005F78E5"/>
    <w:rsid w:val="005F7B63"/>
    <w:rsid w:val="005F7CAB"/>
    <w:rsid w:val="005F7E3C"/>
    <w:rsid w:val="006001E9"/>
    <w:rsid w:val="00600292"/>
    <w:rsid w:val="0060049E"/>
    <w:rsid w:val="0060060B"/>
    <w:rsid w:val="00600768"/>
    <w:rsid w:val="0060097C"/>
    <w:rsid w:val="00600989"/>
    <w:rsid w:val="00600ABC"/>
    <w:rsid w:val="00600AFB"/>
    <w:rsid w:val="00600E90"/>
    <w:rsid w:val="00600FE7"/>
    <w:rsid w:val="0060112D"/>
    <w:rsid w:val="00601174"/>
    <w:rsid w:val="00601206"/>
    <w:rsid w:val="00601236"/>
    <w:rsid w:val="0060156E"/>
    <w:rsid w:val="006017F9"/>
    <w:rsid w:val="006018E2"/>
    <w:rsid w:val="00601A04"/>
    <w:rsid w:val="00601A34"/>
    <w:rsid w:val="00601AD6"/>
    <w:rsid w:val="00601CD8"/>
    <w:rsid w:val="00601F73"/>
    <w:rsid w:val="006020F8"/>
    <w:rsid w:val="0060219B"/>
    <w:rsid w:val="006024C5"/>
    <w:rsid w:val="00602541"/>
    <w:rsid w:val="006029AA"/>
    <w:rsid w:val="00602D15"/>
    <w:rsid w:val="00602F9D"/>
    <w:rsid w:val="006030EF"/>
    <w:rsid w:val="00603165"/>
    <w:rsid w:val="006031C5"/>
    <w:rsid w:val="00603354"/>
    <w:rsid w:val="006033F5"/>
    <w:rsid w:val="00603445"/>
    <w:rsid w:val="00603463"/>
    <w:rsid w:val="00603730"/>
    <w:rsid w:val="00603740"/>
    <w:rsid w:val="006038A8"/>
    <w:rsid w:val="00603977"/>
    <w:rsid w:val="00603A45"/>
    <w:rsid w:val="00603B09"/>
    <w:rsid w:val="00603C84"/>
    <w:rsid w:val="00603D66"/>
    <w:rsid w:val="00603E1E"/>
    <w:rsid w:val="00603E7D"/>
    <w:rsid w:val="00603EE2"/>
    <w:rsid w:val="00603FA0"/>
    <w:rsid w:val="00604189"/>
    <w:rsid w:val="006041AE"/>
    <w:rsid w:val="006042DC"/>
    <w:rsid w:val="0060436F"/>
    <w:rsid w:val="0060442F"/>
    <w:rsid w:val="00604453"/>
    <w:rsid w:val="00604473"/>
    <w:rsid w:val="00604521"/>
    <w:rsid w:val="0060464B"/>
    <w:rsid w:val="006047A1"/>
    <w:rsid w:val="0060494A"/>
    <w:rsid w:val="006049FB"/>
    <w:rsid w:val="00604A73"/>
    <w:rsid w:val="00604ACB"/>
    <w:rsid w:val="00604B12"/>
    <w:rsid w:val="00604B7B"/>
    <w:rsid w:val="00604BD4"/>
    <w:rsid w:val="00604BE9"/>
    <w:rsid w:val="00604CB4"/>
    <w:rsid w:val="00604D15"/>
    <w:rsid w:val="00604D55"/>
    <w:rsid w:val="00604D72"/>
    <w:rsid w:val="00604D9C"/>
    <w:rsid w:val="00604DC0"/>
    <w:rsid w:val="00605429"/>
    <w:rsid w:val="00605584"/>
    <w:rsid w:val="0060568F"/>
    <w:rsid w:val="00605A5D"/>
    <w:rsid w:val="00605D98"/>
    <w:rsid w:val="00606093"/>
    <w:rsid w:val="0060619E"/>
    <w:rsid w:val="006061D8"/>
    <w:rsid w:val="0060655F"/>
    <w:rsid w:val="00606636"/>
    <w:rsid w:val="00606818"/>
    <w:rsid w:val="00606955"/>
    <w:rsid w:val="00606AE7"/>
    <w:rsid w:val="00606C46"/>
    <w:rsid w:val="00606CE7"/>
    <w:rsid w:val="00606E5F"/>
    <w:rsid w:val="00606E79"/>
    <w:rsid w:val="00606EEE"/>
    <w:rsid w:val="00606FA8"/>
    <w:rsid w:val="00606FFE"/>
    <w:rsid w:val="0060736D"/>
    <w:rsid w:val="0060746B"/>
    <w:rsid w:val="0060747F"/>
    <w:rsid w:val="006074C1"/>
    <w:rsid w:val="0060758C"/>
    <w:rsid w:val="00607945"/>
    <w:rsid w:val="0060796C"/>
    <w:rsid w:val="00607B8D"/>
    <w:rsid w:val="00607C90"/>
    <w:rsid w:val="00607CE3"/>
    <w:rsid w:val="00607DA0"/>
    <w:rsid w:val="00607DC6"/>
    <w:rsid w:val="00607EA3"/>
    <w:rsid w:val="00607EBE"/>
    <w:rsid w:val="00607F08"/>
    <w:rsid w:val="006102B6"/>
    <w:rsid w:val="006104CB"/>
    <w:rsid w:val="006105FA"/>
    <w:rsid w:val="00610766"/>
    <w:rsid w:val="006107A0"/>
    <w:rsid w:val="006107CE"/>
    <w:rsid w:val="006108B1"/>
    <w:rsid w:val="00610963"/>
    <w:rsid w:val="00610B0F"/>
    <w:rsid w:val="00610B2C"/>
    <w:rsid w:val="00610D12"/>
    <w:rsid w:val="00610DFA"/>
    <w:rsid w:val="00610EF0"/>
    <w:rsid w:val="00611119"/>
    <w:rsid w:val="0061117F"/>
    <w:rsid w:val="00611190"/>
    <w:rsid w:val="00611275"/>
    <w:rsid w:val="00611399"/>
    <w:rsid w:val="006115E1"/>
    <w:rsid w:val="006116C5"/>
    <w:rsid w:val="00611868"/>
    <w:rsid w:val="006118F0"/>
    <w:rsid w:val="006118F9"/>
    <w:rsid w:val="00611A4B"/>
    <w:rsid w:val="00611A54"/>
    <w:rsid w:val="00611AF9"/>
    <w:rsid w:val="00611C99"/>
    <w:rsid w:val="00611F0C"/>
    <w:rsid w:val="00611FC3"/>
    <w:rsid w:val="00612001"/>
    <w:rsid w:val="00612391"/>
    <w:rsid w:val="00612468"/>
    <w:rsid w:val="0061246E"/>
    <w:rsid w:val="006124C4"/>
    <w:rsid w:val="006124E4"/>
    <w:rsid w:val="006124F4"/>
    <w:rsid w:val="00612546"/>
    <w:rsid w:val="00612585"/>
    <w:rsid w:val="00612768"/>
    <w:rsid w:val="00612835"/>
    <w:rsid w:val="00612AF7"/>
    <w:rsid w:val="00612B4A"/>
    <w:rsid w:val="00612CBD"/>
    <w:rsid w:val="00612E04"/>
    <w:rsid w:val="00612E1A"/>
    <w:rsid w:val="00612EB6"/>
    <w:rsid w:val="00612EC4"/>
    <w:rsid w:val="00612ED5"/>
    <w:rsid w:val="0061315B"/>
    <w:rsid w:val="006131C7"/>
    <w:rsid w:val="006131CB"/>
    <w:rsid w:val="006135A3"/>
    <w:rsid w:val="006136A5"/>
    <w:rsid w:val="006136DF"/>
    <w:rsid w:val="0061371D"/>
    <w:rsid w:val="00613877"/>
    <w:rsid w:val="006138A6"/>
    <w:rsid w:val="00613929"/>
    <w:rsid w:val="0061396E"/>
    <w:rsid w:val="00613BC1"/>
    <w:rsid w:val="00613C8A"/>
    <w:rsid w:val="00613D18"/>
    <w:rsid w:val="00614126"/>
    <w:rsid w:val="00614195"/>
    <w:rsid w:val="00614234"/>
    <w:rsid w:val="00614389"/>
    <w:rsid w:val="006143FF"/>
    <w:rsid w:val="0061449A"/>
    <w:rsid w:val="00614575"/>
    <w:rsid w:val="0061474E"/>
    <w:rsid w:val="00614BA6"/>
    <w:rsid w:val="00614D8A"/>
    <w:rsid w:val="00614DE3"/>
    <w:rsid w:val="00614E2F"/>
    <w:rsid w:val="00614FC1"/>
    <w:rsid w:val="00614FD1"/>
    <w:rsid w:val="0061500E"/>
    <w:rsid w:val="00615130"/>
    <w:rsid w:val="006155FE"/>
    <w:rsid w:val="006156B2"/>
    <w:rsid w:val="00615785"/>
    <w:rsid w:val="0061587E"/>
    <w:rsid w:val="006158CF"/>
    <w:rsid w:val="00615A27"/>
    <w:rsid w:val="00615A61"/>
    <w:rsid w:val="00615B64"/>
    <w:rsid w:val="00615BD5"/>
    <w:rsid w:val="00615C4C"/>
    <w:rsid w:val="00615C55"/>
    <w:rsid w:val="00615D68"/>
    <w:rsid w:val="00615F4B"/>
    <w:rsid w:val="00615F70"/>
    <w:rsid w:val="00615FAF"/>
    <w:rsid w:val="00615FCB"/>
    <w:rsid w:val="00616033"/>
    <w:rsid w:val="006160AB"/>
    <w:rsid w:val="006163CD"/>
    <w:rsid w:val="00616524"/>
    <w:rsid w:val="00616581"/>
    <w:rsid w:val="006165F0"/>
    <w:rsid w:val="006165F4"/>
    <w:rsid w:val="006166C9"/>
    <w:rsid w:val="006168CA"/>
    <w:rsid w:val="0061693C"/>
    <w:rsid w:val="00616A4A"/>
    <w:rsid w:val="00616A98"/>
    <w:rsid w:val="00616B9F"/>
    <w:rsid w:val="00616BC1"/>
    <w:rsid w:val="00617139"/>
    <w:rsid w:val="00617390"/>
    <w:rsid w:val="00617464"/>
    <w:rsid w:val="0061750D"/>
    <w:rsid w:val="0061768A"/>
    <w:rsid w:val="00617977"/>
    <w:rsid w:val="00617C51"/>
    <w:rsid w:val="00617F1F"/>
    <w:rsid w:val="00617F62"/>
    <w:rsid w:val="00617FA1"/>
    <w:rsid w:val="0062006D"/>
    <w:rsid w:val="00620087"/>
    <w:rsid w:val="0062017A"/>
    <w:rsid w:val="0062019D"/>
    <w:rsid w:val="006201A8"/>
    <w:rsid w:val="00620350"/>
    <w:rsid w:val="0062036B"/>
    <w:rsid w:val="006203F2"/>
    <w:rsid w:val="00620423"/>
    <w:rsid w:val="0062042A"/>
    <w:rsid w:val="0062048D"/>
    <w:rsid w:val="006206A8"/>
    <w:rsid w:val="0062074E"/>
    <w:rsid w:val="006207A8"/>
    <w:rsid w:val="00620864"/>
    <w:rsid w:val="0062097C"/>
    <w:rsid w:val="00620DEA"/>
    <w:rsid w:val="00621005"/>
    <w:rsid w:val="0062105F"/>
    <w:rsid w:val="00621111"/>
    <w:rsid w:val="00621157"/>
    <w:rsid w:val="00621186"/>
    <w:rsid w:val="006212B2"/>
    <w:rsid w:val="006213C5"/>
    <w:rsid w:val="00621451"/>
    <w:rsid w:val="00621A67"/>
    <w:rsid w:val="00621ADD"/>
    <w:rsid w:val="00621BB3"/>
    <w:rsid w:val="00621CC1"/>
    <w:rsid w:val="00621F1C"/>
    <w:rsid w:val="00621F24"/>
    <w:rsid w:val="00621F8C"/>
    <w:rsid w:val="00621FD3"/>
    <w:rsid w:val="00621FD9"/>
    <w:rsid w:val="00622021"/>
    <w:rsid w:val="00622029"/>
    <w:rsid w:val="0062203E"/>
    <w:rsid w:val="00622450"/>
    <w:rsid w:val="006224C1"/>
    <w:rsid w:val="0062268F"/>
    <w:rsid w:val="00622C16"/>
    <w:rsid w:val="00622FE2"/>
    <w:rsid w:val="0062361A"/>
    <w:rsid w:val="0062372B"/>
    <w:rsid w:val="0062380D"/>
    <w:rsid w:val="00623818"/>
    <w:rsid w:val="00623937"/>
    <w:rsid w:val="006239B5"/>
    <w:rsid w:val="00623AD2"/>
    <w:rsid w:val="00623CB1"/>
    <w:rsid w:val="00623D09"/>
    <w:rsid w:val="00623D34"/>
    <w:rsid w:val="00623D6E"/>
    <w:rsid w:val="00623D95"/>
    <w:rsid w:val="00623E9B"/>
    <w:rsid w:val="006241D4"/>
    <w:rsid w:val="0062423F"/>
    <w:rsid w:val="00624334"/>
    <w:rsid w:val="0062444A"/>
    <w:rsid w:val="00624489"/>
    <w:rsid w:val="006245B3"/>
    <w:rsid w:val="006245E5"/>
    <w:rsid w:val="00624693"/>
    <w:rsid w:val="0062477E"/>
    <w:rsid w:val="00624863"/>
    <w:rsid w:val="00624974"/>
    <w:rsid w:val="00624BCA"/>
    <w:rsid w:val="00624CF1"/>
    <w:rsid w:val="00624D24"/>
    <w:rsid w:val="00624D6A"/>
    <w:rsid w:val="00624E33"/>
    <w:rsid w:val="00624F81"/>
    <w:rsid w:val="00625225"/>
    <w:rsid w:val="00625372"/>
    <w:rsid w:val="006253CD"/>
    <w:rsid w:val="00625531"/>
    <w:rsid w:val="006255A0"/>
    <w:rsid w:val="00625611"/>
    <w:rsid w:val="00625635"/>
    <w:rsid w:val="0062564E"/>
    <w:rsid w:val="006256DA"/>
    <w:rsid w:val="00625704"/>
    <w:rsid w:val="0062575D"/>
    <w:rsid w:val="00625767"/>
    <w:rsid w:val="00625836"/>
    <w:rsid w:val="00625919"/>
    <w:rsid w:val="00625CD4"/>
    <w:rsid w:val="00625CFD"/>
    <w:rsid w:val="00625CFF"/>
    <w:rsid w:val="00625E76"/>
    <w:rsid w:val="00626127"/>
    <w:rsid w:val="00626247"/>
    <w:rsid w:val="0062635D"/>
    <w:rsid w:val="006263A4"/>
    <w:rsid w:val="006264EA"/>
    <w:rsid w:val="00626726"/>
    <w:rsid w:val="00626745"/>
    <w:rsid w:val="00626798"/>
    <w:rsid w:val="006267C2"/>
    <w:rsid w:val="006267E2"/>
    <w:rsid w:val="006267F9"/>
    <w:rsid w:val="006268A7"/>
    <w:rsid w:val="0062697A"/>
    <w:rsid w:val="00626D05"/>
    <w:rsid w:val="00626D11"/>
    <w:rsid w:val="00626E27"/>
    <w:rsid w:val="00626E62"/>
    <w:rsid w:val="00626E89"/>
    <w:rsid w:val="006270C0"/>
    <w:rsid w:val="00627156"/>
    <w:rsid w:val="0062754A"/>
    <w:rsid w:val="00627574"/>
    <w:rsid w:val="00627599"/>
    <w:rsid w:val="0062780D"/>
    <w:rsid w:val="006278BC"/>
    <w:rsid w:val="006278F6"/>
    <w:rsid w:val="00627AA7"/>
    <w:rsid w:val="00627ABC"/>
    <w:rsid w:val="00627AF4"/>
    <w:rsid w:val="00627AFE"/>
    <w:rsid w:val="00627B51"/>
    <w:rsid w:val="00627C50"/>
    <w:rsid w:val="00627CDA"/>
    <w:rsid w:val="00627D0C"/>
    <w:rsid w:val="00627D65"/>
    <w:rsid w:val="00627FEF"/>
    <w:rsid w:val="00630015"/>
    <w:rsid w:val="006301B0"/>
    <w:rsid w:val="006303C4"/>
    <w:rsid w:val="006303DC"/>
    <w:rsid w:val="00630A62"/>
    <w:rsid w:val="00630B66"/>
    <w:rsid w:val="00630BB8"/>
    <w:rsid w:val="00630C7F"/>
    <w:rsid w:val="00631185"/>
    <w:rsid w:val="0063134B"/>
    <w:rsid w:val="006313A4"/>
    <w:rsid w:val="00631525"/>
    <w:rsid w:val="0063164E"/>
    <w:rsid w:val="00631689"/>
    <w:rsid w:val="006316A3"/>
    <w:rsid w:val="00631815"/>
    <w:rsid w:val="006318F7"/>
    <w:rsid w:val="00631931"/>
    <w:rsid w:val="0063193B"/>
    <w:rsid w:val="00631C1A"/>
    <w:rsid w:val="00631C5B"/>
    <w:rsid w:val="00631CB1"/>
    <w:rsid w:val="00631DD1"/>
    <w:rsid w:val="00631E12"/>
    <w:rsid w:val="00631FEF"/>
    <w:rsid w:val="00632028"/>
    <w:rsid w:val="00632190"/>
    <w:rsid w:val="0063235D"/>
    <w:rsid w:val="006323BD"/>
    <w:rsid w:val="0063245B"/>
    <w:rsid w:val="00632677"/>
    <w:rsid w:val="0063291A"/>
    <w:rsid w:val="00632945"/>
    <w:rsid w:val="00632953"/>
    <w:rsid w:val="00632B55"/>
    <w:rsid w:val="00632BA9"/>
    <w:rsid w:val="00632CFA"/>
    <w:rsid w:val="00632DEC"/>
    <w:rsid w:val="00632ED1"/>
    <w:rsid w:val="00632FED"/>
    <w:rsid w:val="00633126"/>
    <w:rsid w:val="0063318A"/>
    <w:rsid w:val="00633301"/>
    <w:rsid w:val="006335C4"/>
    <w:rsid w:val="0063361E"/>
    <w:rsid w:val="00633666"/>
    <w:rsid w:val="0063373A"/>
    <w:rsid w:val="0063388D"/>
    <w:rsid w:val="00633AC1"/>
    <w:rsid w:val="00633BC4"/>
    <w:rsid w:val="00633D47"/>
    <w:rsid w:val="00633E3B"/>
    <w:rsid w:val="00633E3E"/>
    <w:rsid w:val="00633EB4"/>
    <w:rsid w:val="006340C6"/>
    <w:rsid w:val="006341F5"/>
    <w:rsid w:val="006342A5"/>
    <w:rsid w:val="0063434A"/>
    <w:rsid w:val="0063444A"/>
    <w:rsid w:val="006344BD"/>
    <w:rsid w:val="0063460D"/>
    <w:rsid w:val="00634861"/>
    <w:rsid w:val="006348E2"/>
    <w:rsid w:val="0063496C"/>
    <w:rsid w:val="00634A16"/>
    <w:rsid w:val="00634AF5"/>
    <w:rsid w:val="00634CF1"/>
    <w:rsid w:val="00634D98"/>
    <w:rsid w:val="00634DAF"/>
    <w:rsid w:val="00635003"/>
    <w:rsid w:val="006351B6"/>
    <w:rsid w:val="006351BE"/>
    <w:rsid w:val="00635337"/>
    <w:rsid w:val="0063535E"/>
    <w:rsid w:val="006357F2"/>
    <w:rsid w:val="00635A29"/>
    <w:rsid w:val="00635AE5"/>
    <w:rsid w:val="00635B65"/>
    <w:rsid w:val="00635C84"/>
    <w:rsid w:val="00635F5A"/>
    <w:rsid w:val="00635FC9"/>
    <w:rsid w:val="0063619F"/>
    <w:rsid w:val="006361C3"/>
    <w:rsid w:val="0063621C"/>
    <w:rsid w:val="00636342"/>
    <w:rsid w:val="006363BC"/>
    <w:rsid w:val="00636421"/>
    <w:rsid w:val="0063660F"/>
    <w:rsid w:val="00636CC8"/>
    <w:rsid w:val="00636D98"/>
    <w:rsid w:val="00636F32"/>
    <w:rsid w:val="00636FF7"/>
    <w:rsid w:val="006371CC"/>
    <w:rsid w:val="00637271"/>
    <w:rsid w:val="0063741B"/>
    <w:rsid w:val="006374BB"/>
    <w:rsid w:val="006376C8"/>
    <w:rsid w:val="006378AF"/>
    <w:rsid w:val="0063790A"/>
    <w:rsid w:val="00637A0D"/>
    <w:rsid w:val="00637C89"/>
    <w:rsid w:val="00637D48"/>
    <w:rsid w:val="00637DA4"/>
    <w:rsid w:val="00637E9E"/>
    <w:rsid w:val="00637EB9"/>
    <w:rsid w:val="00637EBB"/>
    <w:rsid w:val="00637F25"/>
    <w:rsid w:val="006400AF"/>
    <w:rsid w:val="00640207"/>
    <w:rsid w:val="006402B3"/>
    <w:rsid w:val="00640304"/>
    <w:rsid w:val="00640362"/>
    <w:rsid w:val="006405C3"/>
    <w:rsid w:val="006408BA"/>
    <w:rsid w:val="00640969"/>
    <w:rsid w:val="00640B1C"/>
    <w:rsid w:val="00640B7B"/>
    <w:rsid w:val="00640CE0"/>
    <w:rsid w:val="00640E28"/>
    <w:rsid w:val="00640F43"/>
    <w:rsid w:val="00640FB2"/>
    <w:rsid w:val="00641034"/>
    <w:rsid w:val="00641038"/>
    <w:rsid w:val="0064121A"/>
    <w:rsid w:val="00641289"/>
    <w:rsid w:val="00641333"/>
    <w:rsid w:val="006413C4"/>
    <w:rsid w:val="00641644"/>
    <w:rsid w:val="006418BC"/>
    <w:rsid w:val="006418C4"/>
    <w:rsid w:val="00641963"/>
    <w:rsid w:val="00641966"/>
    <w:rsid w:val="00641992"/>
    <w:rsid w:val="00641A2F"/>
    <w:rsid w:val="00641A9C"/>
    <w:rsid w:val="00641CC5"/>
    <w:rsid w:val="00641CD9"/>
    <w:rsid w:val="00641DF7"/>
    <w:rsid w:val="00641EFE"/>
    <w:rsid w:val="00641F28"/>
    <w:rsid w:val="00641FC2"/>
    <w:rsid w:val="00642139"/>
    <w:rsid w:val="006421B8"/>
    <w:rsid w:val="006425C8"/>
    <w:rsid w:val="0064260B"/>
    <w:rsid w:val="00642833"/>
    <w:rsid w:val="0064296B"/>
    <w:rsid w:val="006429EE"/>
    <w:rsid w:val="00642A42"/>
    <w:rsid w:val="00642ABD"/>
    <w:rsid w:val="00642C84"/>
    <w:rsid w:val="00642CC3"/>
    <w:rsid w:val="00642D4A"/>
    <w:rsid w:val="00642D59"/>
    <w:rsid w:val="00642DCA"/>
    <w:rsid w:val="00642F0A"/>
    <w:rsid w:val="00642FAB"/>
    <w:rsid w:val="0064310B"/>
    <w:rsid w:val="006432C2"/>
    <w:rsid w:val="006434E4"/>
    <w:rsid w:val="00643634"/>
    <w:rsid w:val="00643640"/>
    <w:rsid w:val="00643778"/>
    <w:rsid w:val="0064379B"/>
    <w:rsid w:val="00643AD6"/>
    <w:rsid w:val="00643B8B"/>
    <w:rsid w:val="00643CB4"/>
    <w:rsid w:val="00643CFF"/>
    <w:rsid w:val="00643E52"/>
    <w:rsid w:val="00643E8D"/>
    <w:rsid w:val="00643F81"/>
    <w:rsid w:val="00644082"/>
    <w:rsid w:val="00644221"/>
    <w:rsid w:val="006444B7"/>
    <w:rsid w:val="006445C1"/>
    <w:rsid w:val="006446E0"/>
    <w:rsid w:val="006448DE"/>
    <w:rsid w:val="006448DF"/>
    <w:rsid w:val="00644967"/>
    <w:rsid w:val="00644A43"/>
    <w:rsid w:val="00644A72"/>
    <w:rsid w:val="0064523C"/>
    <w:rsid w:val="006452B5"/>
    <w:rsid w:val="0064531C"/>
    <w:rsid w:val="00645538"/>
    <w:rsid w:val="00645622"/>
    <w:rsid w:val="00645659"/>
    <w:rsid w:val="00645732"/>
    <w:rsid w:val="00645945"/>
    <w:rsid w:val="00645B0A"/>
    <w:rsid w:val="00645C4A"/>
    <w:rsid w:val="00645C8E"/>
    <w:rsid w:val="00645D8F"/>
    <w:rsid w:val="00645D95"/>
    <w:rsid w:val="00645DC0"/>
    <w:rsid w:val="00645E12"/>
    <w:rsid w:val="00645EF0"/>
    <w:rsid w:val="0064611C"/>
    <w:rsid w:val="006461C3"/>
    <w:rsid w:val="00646231"/>
    <w:rsid w:val="0064640D"/>
    <w:rsid w:val="0064646C"/>
    <w:rsid w:val="00646495"/>
    <w:rsid w:val="006464C4"/>
    <w:rsid w:val="00646513"/>
    <w:rsid w:val="00646707"/>
    <w:rsid w:val="00646953"/>
    <w:rsid w:val="00646996"/>
    <w:rsid w:val="00646ACD"/>
    <w:rsid w:val="00646AD6"/>
    <w:rsid w:val="00646BCA"/>
    <w:rsid w:val="00646C14"/>
    <w:rsid w:val="00646CF5"/>
    <w:rsid w:val="00646D65"/>
    <w:rsid w:val="00646E37"/>
    <w:rsid w:val="00646E51"/>
    <w:rsid w:val="00646E59"/>
    <w:rsid w:val="00647157"/>
    <w:rsid w:val="006471C4"/>
    <w:rsid w:val="00647215"/>
    <w:rsid w:val="00647496"/>
    <w:rsid w:val="0064760A"/>
    <w:rsid w:val="00647735"/>
    <w:rsid w:val="00647767"/>
    <w:rsid w:val="00647836"/>
    <w:rsid w:val="006479C0"/>
    <w:rsid w:val="00647A8B"/>
    <w:rsid w:val="00647ACE"/>
    <w:rsid w:val="00647B98"/>
    <w:rsid w:val="00647CA6"/>
    <w:rsid w:val="00647DA2"/>
    <w:rsid w:val="00647F6F"/>
    <w:rsid w:val="00647FFE"/>
    <w:rsid w:val="006501BF"/>
    <w:rsid w:val="00650295"/>
    <w:rsid w:val="00650675"/>
    <w:rsid w:val="00650A4B"/>
    <w:rsid w:val="00650AEE"/>
    <w:rsid w:val="00650DA9"/>
    <w:rsid w:val="00650ECA"/>
    <w:rsid w:val="00650F16"/>
    <w:rsid w:val="00650F51"/>
    <w:rsid w:val="0065109F"/>
    <w:rsid w:val="006510F9"/>
    <w:rsid w:val="006512A5"/>
    <w:rsid w:val="006512CC"/>
    <w:rsid w:val="006512E5"/>
    <w:rsid w:val="0065137C"/>
    <w:rsid w:val="0065147C"/>
    <w:rsid w:val="00651637"/>
    <w:rsid w:val="00651714"/>
    <w:rsid w:val="00651928"/>
    <w:rsid w:val="006519BC"/>
    <w:rsid w:val="006519D5"/>
    <w:rsid w:val="006519E4"/>
    <w:rsid w:val="00651A03"/>
    <w:rsid w:val="00651DF4"/>
    <w:rsid w:val="00651E0F"/>
    <w:rsid w:val="00651E22"/>
    <w:rsid w:val="00651E44"/>
    <w:rsid w:val="00651FC4"/>
    <w:rsid w:val="0065255E"/>
    <w:rsid w:val="00652595"/>
    <w:rsid w:val="0065262E"/>
    <w:rsid w:val="00652994"/>
    <w:rsid w:val="006529C0"/>
    <w:rsid w:val="006529F6"/>
    <w:rsid w:val="00652B4F"/>
    <w:rsid w:val="00652B8D"/>
    <w:rsid w:val="00652BAE"/>
    <w:rsid w:val="00652C80"/>
    <w:rsid w:val="00652D9E"/>
    <w:rsid w:val="00652E28"/>
    <w:rsid w:val="00652EE4"/>
    <w:rsid w:val="00653033"/>
    <w:rsid w:val="00653037"/>
    <w:rsid w:val="006531C6"/>
    <w:rsid w:val="0065331B"/>
    <w:rsid w:val="006536A9"/>
    <w:rsid w:val="006536CB"/>
    <w:rsid w:val="00653780"/>
    <w:rsid w:val="00653977"/>
    <w:rsid w:val="00653A35"/>
    <w:rsid w:val="00653A3B"/>
    <w:rsid w:val="00653A73"/>
    <w:rsid w:val="00653AE9"/>
    <w:rsid w:val="00653C4C"/>
    <w:rsid w:val="00653C8A"/>
    <w:rsid w:val="00653CCB"/>
    <w:rsid w:val="00653E20"/>
    <w:rsid w:val="00653F85"/>
    <w:rsid w:val="006543B0"/>
    <w:rsid w:val="006543D2"/>
    <w:rsid w:val="00654443"/>
    <w:rsid w:val="00654589"/>
    <w:rsid w:val="006545C4"/>
    <w:rsid w:val="006548EF"/>
    <w:rsid w:val="00654977"/>
    <w:rsid w:val="00654A69"/>
    <w:rsid w:val="00654ADF"/>
    <w:rsid w:val="00654C23"/>
    <w:rsid w:val="00654C77"/>
    <w:rsid w:val="00654D81"/>
    <w:rsid w:val="00654FC4"/>
    <w:rsid w:val="00654FC7"/>
    <w:rsid w:val="0065527B"/>
    <w:rsid w:val="006552BF"/>
    <w:rsid w:val="00655389"/>
    <w:rsid w:val="00655448"/>
    <w:rsid w:val="0065547E"/>
    <w:rsid w:val="006556B9"/>
    <w:rsid w:val="00655832"/>
    <w:rsid w:val="00655899"/>
    <w:rsid w:val="00655A1F"/>
    <w:rsid w:val="00655C1C"/>
    <w:rsid w:val="00655CE0"/>
    <w:rsid w:val="00655E3E"/>
    <w:rsid w:val="00655F77"/>
    <w:rsid w:val="006562D2"/>
    <w:rsid w:val="006562F7"/>
    <w:rsid w:val="0065634B"/>
    <w:rsid w:val="00656408"/>
    <w:rsid w:val="00656475"/>
    <w:rsid w:val="00656494"/>
    <w:rsid w:val="006564A4"/>
    <w:rsid w:val="006568EC"/>
    <w:rsid w:val="00656CD8"/>
    <w:rsid w:val="00656E76"/>
    <w:rsid w:val="00656EF5"/>
    <w:rsid w:val="0065721F"/>
    <w:rsid w:val="00657377"/>
    <w:rsid w:val="0065738A"/>
    <w:rsid w:val="006573D1"/>
    <w:rsid w:val="006574D2"/>
    <w:rsid w:val="006575B3"/>
    <w:rsid w:val="006578C9"/>
    <w:rsid w:val="0065799F"/>
    <w:rsid w:val="00657A48"/>
    <w:rsid w:val="00657BB9"/>
    <w:rsid w:val="00660010"/>
    <w:rsid w:val="006601EB"/>
    <w:rsid w:val="00660598"/>
    <w:rsid w:val="0066067E"/>
    <w:rsid w:val="006607C2"/>
    <w:rsid w:val="00660974"/>
    <w:rsid w:val="00660A0F"/>
    <w:rsid w:val="00660B26"/>
    <w:rsid w:val="00660B39"/>
    <w:rsid w:val="00660BB9"/>
    <w:rsid w:val="00661000"/>
    <w:rsid w:val="00661077"/>
    <w:rsid w:val="006610DD"/>
    <w:rsid w:val="0066129E"/>
    <w:rsid w:val="006612FF"/>
    <w:rsid w:val="00661318"/>
    <w:rsid w:val="006615C8"/>
    <w:rsid w:val="00661621"/>
    <w:rsid w:val="0066170D"/>
    <w:rsid w:val="0066198A"/>
    <w:rsid w:val="00661A24"/>
    <w:rsid w:val="00661E33"/>
    <w:rsid w:val="00661F06"/>
    <w:rsid w:val="00661F68"/>
    <w:rsid w:val="00662074"/>
    <w:rsid w:val="0066259B"/>
    <w:rsid w:val="006626BB"/>
    <w:rsid w:val="00662731"/>
    <w:rsid w:val="006627F0"/>
    <w:rsid w:val="0066284F"/>
    <w:rsid w:val="006628C4"/>
    <w:rsid w:val="006628F3"/>
    <w:rsid w:val="0066294C"/>
    <w:rsid w:val="006629F4"/>
    <w:rsid w:val="00662C71"/>
    <w:rsid w:val="00662D4E"/>
    <w:rsid w:val="00662F0C"/>
    <w:rsid w:val="00662F6B"/>
    <w:rsid w:val="00663013"/>
    <w:rsid w:val="006630EE"/>
    <w:rsid w:val="0066329F"/>
    <w:rsid w:val="0066356E"/>
    <w:rsid w:val="006635AA"/>
    <w:rsid w:val="006636BC"/>
    <w:rsid w:val="006636C3"/>
    <w:rsid w:val="0066380D"/>
    <w:rsid w:val="00663890"/>
    <w:rsid w:val="00663892"/>
    <w:rsid w:val="0066399E"/>
    <w:rsid w:val="00663C54"/>
    <w:rsid w:val="00663D29"/>
    <w:rsid w:val="00663E02"/>
    <w:rsid w:val="00664134"/>
    <w:rsid w:val="006641E8"/>
    <w:rsid w:val="0066425C"/>
    <w:rsid w:val="00664300"/>
    <w:rsid w:val="006644BE"/>
    <w:rsid w:val="00664501"/>
    <w:rsid w:val="006648A4"/>
    <w:rsid w:val="00664C8E"/>
    <w:rsid w:val="00664E40"/>
    <w:rsid w:val="00664F46"/>
    <w:rsid w:val="00665082"/>
    <w:rsid w:val="00665263"/>
    <w:rsid w:val="00665287"/>
    <w:rsid w:val="0066540F"/>
    <w:rsid w:val="006657F4"/>
    <w:rsid w:val="0066598B"/>
    <w:rsid w:val="00665AD3"/>
    <w:rsid w:val="00665B34"/>
    <w:rsid w:val="00665BED"/>
    <w:rsid w:val="00665C51"/>
    <w:rsid w:val="00665D34"/>
    <w:rsid w:val="00665D89"/>
    <w:rsid w:val="00665F42"/>
    <w:rsid w:val="00666055"/>
    <w:rsid w:val="006661A5"/>
    <w:rsid w:val="006665A2"/>
    <w:rsid w:val="006665AE"/>
    <w:rsid w:val="00666723"/>
    <w:rsid w:val="00666724"/>
    <w:rsid w:val="00666798"/>
    <w:rsid w:val="006667E8"/>
    <w:rsid w:val="00666831"/>
    <w:rsid w:val="006668B1"/>
    <w:rsid w:val="00666C19"/>
    <w:rsid w:val="0066701D"/>
    <w:rsid w:val="006670D0"/>
    <w:rsid w:val="00667226"/>
    <w:rsid w:val="0066742C"/>
    <w:rsid w:val="00667459"/>
    <w:rsid w:val="006674A1"/>
    <w:rsid w:val="00667564"/>
    <w:rsid w:val="006675E5"/>
    <w:rsid w:val="00667795"/>
    <w:rsid w:val="00667937"/>
    <w:rsid w:val="006679E9"/>
    <w:rsid w:val="00667A33"/>
    <w:rsid w:val="00667BC3"/>
    <w:rsid w:val="00667CCF"/>
    <w:rsid w:val="00667D31"/>
    <w:rsid w:val="00667F4E"/>
    <w:rsid w:val="00667FEE"/>
    <w:rsid w:val="0067012D"/>
    <w:rsid w:val="00670382"/>
    <w:rsid w:val="0067043B"/>
    <w:rsid w:val="00670509"/>
    <w:rsid w:val="006705B2"/>
    <w:rsid w:val="0067072C"/>
    <w:rsid w:val="00670ACD"/>
    <w:rsid w:val="00670AD3"/>
    <w:rsid w:val="00670B39"/>
    <w:rsid w:val="00670B62"/>
    <w:rsid w:val="00670B90"/>
    <w:rsid w:val="00670D2B"/>
    <w:rsid w:val="00670EC2"/>
    <w:rsid w:val="006710D4"/>
    <w:rsid w:val="006710EB"/>
    <w:rsid w:val="006712BD"/>
    <w:rsid w:val="0067144D"/>
    <w:rsid w:val="006714F6"/>
    <w:rsid w:val="006717CF"/>
    <w:rsid w:val="0067180A"/>
    <w:rsid w:val="0067189A"/>
    <w:rsid w:val="00671A05"/>
    <w:rsid w:val="00671B58"/>
    <w:rsid w:val="00671CBE"/>
    <w:rsid w:val="00671DDE"/>
    <w:rsid w:val="00671DEA"/>
    <w:rsid w:val="00672247"/>
    <w:rsid w:val="00672446"/>
    <w:rsid w:val="00672519"/>
    <w:rsid w:val="0067256D"/>
    <w:rsid w:val="006725CD"/>
    <w:rsid w:val="006727C2"/>
    <w:rsid w:val="0067288C"/>
    <w:rsid w:val="006729B3"/>
    <w:rsid w:val="00672B14"/>
    <w:rsid w:val="00672DF9"/>
    <w:rsid w:val="00672FCB"/>
    <w:rsid w:val="00673208"/>
    <w:rsid w:val="00673371"/>
    <w:rsid w:val="0067352F"/>
    <w:rsid w:val="006735F9"/>
    <w:rsid w:val="006737D6"/>
    <w:rsid w:val="00673858"/>
    <w:rsid w:val="00673B9C"/>
    <w:rsid w:val="00673BC4"/>
    <w:rsid w:val="00673BD2"/>
    <w:rsid w:val="00673D66"/>
    <w:rsid w:val="00673E5D"/>
    <w:rsid w:val="006743ED"/>
    <w:rsid w:val="0067445B"/>
    <w:rsid w:val="00674496"/>
    <w:rsid w:val="0067470C"/>
    <w:rsid w:val="00674900"/>
    <w:rsid w:val="00674A96"/>
    <w:rsid w:val="00674AF4"/>
    <w:rsid w:val="00674B06"/>
    <w:rsid w:val="00674BDC"/>
    <w:rsid w:val="00674C07"/>
    <w:rsid w:val="00674EF7"/>
    <w:rsid w:val="00674F91"/>
    <w:rsid w:val="0067508D"/>
    <w:rsid w:val="006750A0"/>
    <w:rsid w:val="00675132"/>
    <w:rsid w:val="00675302"/>
    <w:rsid w:val="0067561B"/>
    <w:rsid w:val="006756C4"/>
    <w:rsid w:val="0067572F"/>
    <w:rsid w:val="006758D4"/>
    <w:rsid w:val="006758E4"/>
    <w:rsid w:val="0067593B"/>
    <w:rsid w:val="0067594E"/>
    <w:rsid w:val="006759DE"/>
    <w:rsid w:val="00675A24"/>
    <w:rsid w:val="00675C00"/>
    <w:rsid w:val="00675ED8"/>
    <w:rsid w:val="00675F46"/>
    <w:rsid w:val="0067602E"/>
    <w:rsid w:val="0067631C"/>
    <w:rsid w:val="00676364"/>
    <w:rsid w:val="006764E7"/>
    <w:rsid w:val="0067652D"/>
    <w:rsid w:val="0067654D"/>
    <w:rsid w:val="00676560"/>
    <w:rsid w:val="0067656A"/>
    <w:rsid w:val="00676847"/>
    <w:rsid w:val="00676925"/>
    <w:rsid w:val="006769D4"/>
    <w:rsid w:val="00676A96"/>
    <w:rsid w:val="00676C33"/>
    <w:rsid w:val="00676D7E"/>
    <w:rsid w:val="00676E79"/>
    <w:rsid w:val="00676FAA"/>
    <w:rsid w:val="0067701F"/>
    <w:rsid w:val="006770CB"/>
    <w:rsid w:val="0067718D"/>
    <w:rsid w:val="00677202"/>
    <w:rsid w:val="006777EB"/>
    <w:rsid w:val="0067799A"/>
    <w:rsid w:val="006779EA"/>
    <w:rsid w:val="00677C04"/>
    <w:rsid w:val="00677CBC"/>
    <w:rsid w:val="00677DEE"/>
    <w:rsid w:val="00677ECC"/>
    <w:rsid w:val="006800F3"/>
    <w:rsid w:val="00680114"/>
    <w:rsid w:val="0068023E"/>
    <w:rsid w:val="0068028C"/>
    <w:rsid w:val="006803A8"/>
    <w:rsid w:val="006804E1"/>
    <w:rsid w:val="00680732"/>
    <w:rsid w:val="006808A9"/>
    <w:rsid w:val="006809ED"/>
    <w:rsid w:val="00680D58"/>
    <w:rsid w:val="00680DC2"/>
    <w:rsid w:val="00680EF4"/>
    <w:rsid w:val="00680F3C"/>
    <w:rsid w:val="00681089"/>
    <w:rsid w:val="006810C2"/>
    <w:rsid w:val="006812E8"/>
    <w:rsid w:val="006813D1"/>
    <w:rsid w:val="00681405"/>
    <w:rsid w:val="00681487"/>
    <w:rsid w:val="006816DB"/>
    <w:rsid w:val="00681762"/>
    <w:rsid w:val="00681792"/>
    <w:rsid w:val="006817C1"/>
    <w:rsid w:val="006818A5"/>
    <w:rsid w:val="006819A0"/>
    <w:rsid w:val="00681B0A"/>
    <w:rsid w:val="00681C0E"/>
    <w:rsid w:val="00681F11"/>
    <w:rsid w:val="00681FF4"/>
    <w:rsid w:val="0068203A"/>
    <w:rsid w:val="006821D8"/>
    <w:rsid w:val="00682351"/>
    <w:rsid w:val="006824CB"/>
    <w:rsid w:val="006826C0"/>
    <w:rsid w:val="00682728"/>
    <w:rsid w:val="00682781"/>
    <w:rsid w:val="006827F9"/>
    <w:rsid w:val="00682893"/>
    <w:rsid w:val="006829A1"/>
    <w:rsid w:val="00682B75"/>
    <w:rsid w:val="00682CA5"/>
    <w:rsid w:val="00682CBA"/>
    <w:rsid w:val="00682D72"/>
    <w:rsid w:val="00682DCE"/>
    <w:rsid w:val="00682EFB"/>
    <w:rsid w:val="006830DE"/>
    <w:rsid w:val="0068316B"/>
    <w:rsid w:val="006831AF"/>
    <w:rsid w:val="006831E7"/>
    <w:rsid w:val="00683235"/>
    <w:rsid w:val="0068337B"/>
    <w:rsid w:val="00683512"/>
    <w:rsid w:val="006835B5"/>
    <w:rsid w:val="00683756"/>
    <w:rsid w:val="00683763"/>
    <w:rsid w:val="00683766"/>
    <w:rsid w:val="00683787"/>
    <w:rsid w:val="006837C6"/>
    <w:rsid w:val="0068383C"/>
    <w:rsid w:val="0068386E"/>
    <w:rsid w:val="00683880"/>
    <w:rsid w:val="006838B2"/>
    <w:rsid w:val="00683C4F"/>
    <w:rsid w:val="00683CF6"/>
    <w:rsid w:val="00683D69"/>
    <w:rsid w:val="00683DB0"/>
    <w:rsid w:val="00683DDD"/>
    <w:rsid w:val="00684143"/>
    <w:rsid w:val="006841B9"/>
    <w:rsid w:val="00684382"/>
    <w:rsid w:val="006843AC"/>
    <w:rsid w:val="00684423"/>
    <w:rsid w:val="00684676"/>
    <w:rsid w:val="006846FA"/>
    <w:rsid w:val="00684767"/>
    <w:rsid w:val="0068481C"/>
    <w:rsid w:val="00684861"/>
    <w:rsid w:val="00684B4D"/>
    <w:rsid w:val="00684B78"/>
    <w:rsid w:val="00684B81"/>
    <w:rsid w:val="00684C2C"/>
    <w:rsid w:val="00684C44"/>
    <w:rsid w:val="00684D03"/>
    <w:rsid w:val="00684D0C"/>
    <w:rsid w:val="00684E07"/>
    <w:rsid w:val="00684E28"/>
    <w:rsid w:val="00684FEA"/>
    <w:rsid w:val="006850F4"/>
    <w:rsid w:val="00685199"/>
    <w:rsid w:val="006851BF"/>
    <w:rsid w:val="0068533A"/>
    <w:rsid w:val="00685454"/>
    <w:rsid w:val="00685666"/>
    <w:rsid w:val="006856E9"/>
    <w:rsid w:val="00685719"/>
    <w:rsid w:val="0068571C"/>
    <w:rsid w:val="00685A44"/>
    <w:rsid w:val="00685A51"/>
    <w:rsid w:val="00685B08"/>
    <w:rsid w:val="00685B40"/>
    <w:rsid w:val="00685B52"/>
    <w:rsid w:val="00685C1D"/>
    <w:rsid w:val="00685E75"/>
    <w:rsid w:val="00685F95"/>
    <w:rsid w:val="00686056"/>
    <w:rsid w:val="006860F1"/>
    <w:rsid w:val="00686300"/>
    <w:rsid w:val="00686333"/>
    <w:rsid w:val="006865E3"/>
    <w:rsid w:val="0068669D"/>
    <w:rsid w:val="006867F8"/>
    <w:rsid w:val="006868E2"/>
    <w:rsid w:val="00686A07"/>
    <w:rsid w:val="00686A7C"/>
    <w:rsid w:val="00686B3F"/>
    <w:rsid w:val="00686B53"/>
    <w:rsid w:val="00686BD7"/>
    <w:rsid w:val="00686CCA"/>
    <w:rsid w:val="00686F44"/>
    <w:rsid w:val="00686F4A"/>
    <w:rsid w:val="00686F5D"/>
    <w:rsid w:val="00686FCB"/>
    <w:rsid w:val="0068700A"/>
    <w:rsid w:val="0068701A"/>
    <w:rsid w:val="006870C5"/>
    <w:rsid w:val="006870DC"/>
    <w:rsid w:val="00687113"/>
    <w:rsid w:val="006871B1"/>
    <w:rsid w:val="006872DD"/>
    <w:rsid w:val="00687345"/>
    <w:rsid w:val="00687348"/>
    <w:rsid w:val="006873F6"/>
    <w:rsid w:val="0068749F"/>
    <w:rsid w:val="00687543"/>
    <w:rsid w:val="00687560"/>
    <w:rsid w:val="00687787"/>
    <w:rsid w:val="00687801"/>
    <w:rsid w:val="00687963"/>
    <w:rsid w:val="00687B39"/>
    <w:rsid w:val="00687C12"/>
    <w:rsid w:val="00687C51"/>
    <w:rsid w:val="00687D2D"/>
    <w:rsid w:val="00687DD0"/>
    <w:rsid w:val="00690177"/>
    <w:rsid w:val="006902EB"/>
    <w:rsid w:val="0069045D"/>
    <w:rsid w:val="006905A3"/>
    <w:rsid w:val="006905BE"/>
    <w:rsid w:val="00690603"/>
    <w:rsid w:val="00690624"/>
    <w:rsid w:val="0069079F"/>
    <w:rsid w:val="00690842"/>
    <w:rsid w:val="0069098F"/>
    <w:rsid w:val="00690A04"/>
    <w:rsid w:val="00690ADF"/>
    <w:rsid w:val="00690C5C"/>
    <w:rsid w:val="00690CB3"/>
    <w:rsid w:val="00690CC9"/>
    <w:rsid w:val="00690CD4"/>
    <w:rsid w:val="00690DAA"/>
    <w:rsid w:val="00690DD4"/>
    <w:rsid w:val="00690DDF"/>
    <w:rsid w:val="00690DE4"/>
    <w:rsid w:val="00690DED"/>
    <w:rsid w:val="00690EB8"/>
    <w:rsid w:val="00690EC4"/>
    <w:rsid w:val="00690EE5"/>
    <w:rsid w:val="006911E6"/>
    <w:rsid w:val="0069145D"/>
    <w:rsid w:val="00691751"/>
    <w:rsid w:val="006917DE"/>
    <w:rsid w:val="006917EF"/>
    <w:rsid w:val="00691AD2"/>
    <w:rsid w:val="00691AF1"/>
    <w:rsid w:val="00691B88"/>
    <w:rsid w:val="00691D60"/>
    <w:rsid w:val="00691D79"/>
    <w:rsid w:val="006921E0"/>
    <w:rsid w:val="006922F0"/>
    <w:rsid w:val="0069256E"/>
    <w:rsid w:val="006927F5"/>
    <w:rsid w:val="00692849"/>
    <w:rsid w:val="0069284B"/>
    <w:rsid w:val="00692D4B"/>
    <w:rsid w:val="00692FD4"/>
    <w:rsid w:val="00693068"/>
    <w:rsid w:val="0069307F"/>
    <w:rsid w:val="00693105"/>
    <w:rsid w:val="00693134"/>
    <w:rsid w:val="0069322B"/>
    <w:rsid w:val="006933D9"/>
    <w:rsid w:val="006934BF"/>
    <w:rsid w:val="00693599"/>
    <w:rsid w:val="00693664"/>
    <w:rsid w:val="006936C4"/>
    <w:rsid w:val="00693746"/>
    <w:rsid w:val="006937CC"/>
    <w:rsid w:val="00693891"/>
    <w:rsid w:val="00693AB3"/>
    <w:rsid w:val="00693BAF"/>
    <w:rsid w:val="00693D4F"/>
    <w:rsid w:val="00693D81"/>
    <w:rsid w:val="00693F40"/>
    <w:rsid w:val="00693FF4"/>
    <w:rsid w:val="0069420B"/>
    <w:rsid w:val="00694215"/>
    <w:rsid w:val="00694585"/>
    <w:rsid w:val="006945A1"/>
    <w:rsid w:val="0069476D"/>
    <w:rsid w:val="00694895"/>
    <w:rsid w:val="006948ED"/>
    <w:rsid w:val="0069491C"/>
    <w:rsid w:val="00694A93"/>
    <w:rsid w:val="00694B41"/>
    <w:rsid w:val="00694BD8"/>
    <w:rsid w:val="00694C6F"/>
    <w:rsid w:val="00694C88"/>
    <w:rsid w:val="00694E35"/>
    <w:rsid w:val="00694EA7"/>
    <w:rsid w:val="00694EC7"/>
    <w:rsid w:val="0069512F"/>
    <w:rsid w:val="0069530E"/>
    <w:rsid w:val="006953FE"/>
    <w:rsid w:val="0069562E"/>
    <w:rsid w:val="0069575B"/>
    <w:rsid w:val="006957BE"/>
    <w:rsid w:val="006957E0"/>
    <w:rsid w:val="00695921"/>
    <w:rsid w:val="00695931"/>
    <w:rsid w:val="00695AB7"/>
    <w:rsid w:val="00695B89"/>
    <w:rsid w:val="00695C15"/>
    <w:rsid w:val="00695DAB"/>
    <w:rsid w:val="00695F69"/>
    <w:rsid w:val="0069616A"/>
    <w:rsid w:val="006961B5"/>
    <w:rsid w:val="006961E5"/>
    <w:rsid w:val="00696216"/>
    <w:rsid w:val="006962C9"/>
    <w:rsid w:val="0069646E"/>
    <w:rsid w:val="00696AB5"/>
    <w:rsid w:val="00696AF5"/>
    <w:rsid w:val="00696BEB"/>
    <w:rsid w:val="00696BED"/>
    <w:rsid w:val="00696D15"/>
    <w:rsid w:val="00696FE0"/>
    <w:rsid w:val="0069700C"/>
    <w:rsid w:val="0069713D"/>
    <w:rsid w:val="006971A4"/>
    <w:rsid w:val="00697351"/>
    <w:rsid w:val="0069742C"/>
    <w:rsid w:val="006974AE"/>
    <w:rsid w:val="006974CC"/>
    <w:rsid w:val="006977C6"/>
    <w:rsid w:val="006979D9"/>
    <w:rsid w:val="00697A0B"/>
    <w:rsid w:val="00697A13"/>
    <w:rsid w:val="00697AFA"/>
    <w:rsid w:val="00697B20"/>
    <w:rsid w:val="00697C49"/>
    <w:rsid w:val="00697CE4"/>
    <w:rsid w:val="00697CF7"/>
    <w:rsid w:val="00697D97"/>
    <w:rsid w:val="00697E7E"/>
    <w:rsid w:val="00697EAF"/>
    <w:rsid w:val="006A00B8"/>
    <w:rsid w:val="006A022F"/>
    <w:rsid w:val="006A033E"/>
    <w:rsid w:val="006A0454"/>
    <w:rsid w:val="006A04D0"/>
    <w:rsid w:val="006A05C6"/>
    <w:rsid w:val="006A06E2"/>
    <w:rsid w:val="006A09EB"/>
    <w:rsid w:val="006A09EF"/>
    <w:rsid w:val="006A0A1B"/>
    <w:rsid w:val="006A0A56"/>
    <w:rsid w:val="006A0AA6"/>
    <w:rsid w:val="006A0BC3"/>
    <w:rsid w:val="006A0BD5"/>
    <w:rsid w:val="006A0C02"/>
    <w:rsid w:val="006A0D04"/>
    <w:rsid w:val="006A0D13"/>
    <w:rsid w:val="006A0DF1"/>
    <w:rsid w:val="006A123D"/>
    <w:rsid w:val="006A12D2"/>
    <w:rsid w:val="006A1465"/>
    <w:rsid w:val="006A14B2"/>
    <w:rsid w:val="006A15AE"/>
    <w:rsid w:val="006A1A78"/>
    <w:rsid w:val="006A1AA4"/>
    <w:rsid w:val="006A1B24"/>
    <w:rsid w:val="006A1E8F"/>
    <w:rsid w:val="006A1EEA"/>
    <w:rsid w:val="006A20CB"/>
    <w:rsid w:val="006A2299"/>
    <w:rsid w:val="006A232F"/>
    <w:rsid w:val="006A23E8"/>
    <w:rsid w:val="006A249B"/>
    <w:rsid w:val="006A258F"/>
    <w:rsid w:val="006A266F"/>
    <w:rsid w:val="006A26CF"/>
    <w:rsid w:val="006A2FD6"/>
    <w:rsid w:val="006A307E"/>
    <w:rsid w:val="006A30A1"/>
    <w:rsid w:val="006A3168"/>
    <w:rsid w:val="006A3541"/>
    <w:rsid w:val="006A3585"/>
    <w:rsid w:val="006A35A9"/>
    <w:rsid w:val="006A3639"/>
    <w:rsid w:val="006A3645"/>
    <w:rsid w:val="006A3712"/>
    <w:rsid w:val="006A3962"/>
    <w:rsid w:val="006A3A59"/>
    <w:rsid w:val="006A3B4F"/>
    <w:rsid w:val="006A3D91"/>
    <w:rsid w:val="006A3E0A"/>
    <w:rsid w:val="006A3EA1"/>
    <w:rsid w:val="006A3F83"/>
    <w:rsid w:val="006A43F8"/>
    <w:rsid w:val="006A4424"/>
    <w:rsid w:val="006A44C9"/>
    <w:rsid w:val="006A44F7"/>
    <w:rsid w:val="006A4772"/>
    <w:rsid w:val="006A4783"/>
    <w:rsid w:val="006A47F4"/>
    <w:rsid w:val="006A48D9"/>
    <w:rsid w:val="006A497D"/>
    <w:rsid w:val="006A4AEE"/>
    <w:rsid w:val="006A4C1D"/>
    <w:rsid w:val="006A4D40"/>
    <w:rsid w:val="006A4D6B"/>
    <w:rsid w:val="006A4E81"/>
    <w:rsid w:val="006A4EA3"/>
    <w:rsid w:val="006A501F"/>
    <w:rsid w:val="006A5053"/>
    <w:rsid w:val="006A505E"/>
    <w:rsid w:val="006A51C2"/>
    <w:rsid w:val="006A5207"/>
    <w:rsid w:val="006A530B"/>
    <w:rsid w:val="006A5347"/>
    <w:rsid w:val="006A543F"/>
    <w:rsid w:val="006A5460"/>
    <w:rsid w:val="006A5496"/>
    <w:rsid w:val="006A54E4"/>
    <w:rsid w:val="006A5501"/>
    <w:rsid w:val="006A560F"/>
    <w:rsid w:val="006A5625"/>
    <w:rsid w:val="006A579D"/>
    <w:rsid w:val="006A5869"/>
    <w:rsid w:val="006A58A6"/>
    <w:rsid w:val="006A5A9B"/>
    <w:rsid w:val="006A5AD2"/>
    <w:rsid w:val="006A5AE8"/>
    <w:rsid w:val="006A5C11"/>
    <w:rsid w:val="006A5D4B"/>
    <w:rsid w:val="006A5D5D"/>
    <w:rsid w:val="006A5EEB"/>
    <w:rsid w:val="006A6178"/>
    <w:rsid w:val="006A61CA"/>
    <w:rsid w:val="006A634E"/>
    <w:rsid w:val="006A638E"/>
    <w:rsid w:val="006A65AB"/>
    <w:rsid w:val="006A671A"/>
    <w:rsid w:val="006A681B"/>
    <w:rsid w:val="006A6839"/>
    <w:rsid w:val="006A68EF"/>
    <w:rsid w:val="006A69D5"/>
    <w:rsid w:val="006A6C22"/>
    <w:rsid w:val="006A6CBF"/>
    <w:rsid w:val="006A6E1E"/>
    <w:rsid w:val="006A6E42"/>
    <w:rsid w:val="006A6F0C"/>
    <w:rsid w:val="006A6FEA"/>
    <w:rsid w:val="006A70A3"/>
    <w:rsid w:val="006A737B"/>
    <w:rsid w:val="006A7404"/>
    <w:rsid w:val="006A745D"/>
    <w:rsid w:val="006A74FB"/>
    <w:rsid w:val="006A7552"/>
    <w:rsid w:val="006A770D"/>
    <w:rsid w:val="006A781F"/>
    <w:rsid w:val="006A78E5"/>
    <w:rsid w:val="006A7AB9"/>
    <w:rsid w:val="006A7BC2"/>
    <w:rsid w:val="006A7C47"/>
    <w:rsid w:val="006A7DDF"/>
    <w:rsid w:val="006A7ED3"/>
    <w:rsid w:val="006B010A"/>
    <w:rsid w:val="006B02DE"/>
    <w:rsid w:val="006B03C5"/>
    <w:rsid w:val="006B03DD"/>
    <w:rsid w:val="006B05ED"/>
    <w:rsid w:val="006B07C3"/>
    <w:rsid w:val="006B0836"/>
    <w:rsid w:val="006B09D5"/>
    <w:rsid w:val="006B0A37"/>
    <w:rsid w:val="006B0ABE"/>
    <w:rsid w:val="006B0B22"/>
    <w:rsid w:val="006B0E53"/>
    <w:rsid w:val="006B0F7C"/>
    <w:rsid w:val="006B10AF"/>
    <w:rsid w:val="006B1158"/>
    <w:rsid w:val="006B11D2"/>
    <w:rsid w:val="006B13B9"/>
    <w:rsid w:val="006B142C"/>
    <w:rsid w:val="006B14AF"/>
    <w:rsid w:val="006B14B5"/>
    <w:rsid w:val="006B14EF"/>
    <w:rsid w:val="006B1B53"/>
    <w:rsid w:val="006B1BC8"/>
    <w:rsid w:val="006B1DBB"/>
    <w:rsid w:val="006B1E82"/>
    <w:rsid w:val="006B1F96"/>
    <w:rsid w:val="006B2129"/>
    <w:rsid w:val="006B2134"/>
    <w:rsid w:val="006B2259"/>
    <w:rsid w:val="006B229D"/>
    <w:rsid w:val="006B2537"/>
    <w:rsid w:val="006B2636"/>
    <w:rsid w:val="006B26B8"/>
    <w:rsid w:val="006B299B"/>
    <w:rsid w:val="006B2B25"/>
    <w:rsid w:val="006B2E20"/>
    <w:rsid w:val="006B2E27"/>
    <w:rsid w:val="006B2E5F"/>
    <w:rsid w:val="006B2F5B"/>
    <w:rsid w:val="006B3225"/>
    <w:rsid w:val="006B3455"/>
    <w:rsid w:val="006B3647"/>
    <w:rsid w:val="006B3842"/>
    <w:rsid w:val="006B38A1"/>
    <w:rsid w:val="006B38E9"/>
    <w:rsid w:val="006B396E"/>
    <w:rsid w:val="006B3987"/>
    <w:rsid w:val="006B398C"/>
    <w:rsid w:val="006B39A3"/>
    <w:rsid w:val="006B3A12"/>
    <w:rsid w:val="006B3A1E"/>
    <w:rsid w:val="006B3C2E"/>
    <w:rsid w:val="006B3C73"/>
    <w:rsid w:val="006B3CFC"/>
    <w:rsid w:val="006B3D7F"/>
    <w:rsid w:val="006B3E55"/>
    <w:rsid w:val="006B3E90"/>
    <w:rsid w:val="006B3E92"/>
    <w:rsid w:val="006B3F0D"/>
    <w:rsid w:val="006B4124"/>
    <w:rsid w:val="006B41F4"/>
    <w:rsid w:val="006B42BE"/>
    <w:rsid w:val="006B45A6"/>
    <w:rsid w:val="006B4608"/>
    <w:rsid w:val="006B46B0"/>
    <w:rsid w:val="006B47EB"/>
    <w:rsid w:val="006B4839"/>
    <w:rsid w:val="006B498F"/>
    <w:rsid w:val="006B49DB"/>
    <w:rsid w:val="006B4A8C"/>
    <w:rsid w:val="006B4AAA"/>
    <w:rsid w:val="006B4C3A"/>
    <w:rsid w:val="006B4CB3"/>
    <w:rsid w:val="006B4E42"/>
    <w:rsid w:val="006B4E7C"/>
    <w:rsid w:val="006B50BB"/>
    <w:rsid w:val="006B53B0"/>
    <w:rsid w:val="006B5741"/>
    <w:rsid w:val="006B5824"/>
    <w:rsid w:val="006B58EB"/>
    <w:rsid w:val="006B5950"/>
    <w:rsid w:val="006B59AA"/>
    <w:rsid w:val="006B5A26"/>
    <w:rsid w:val="006B5A81"/>
    <w:rsid w:val="006B5A82"/>
    <w:rsid w:val="006B5FA8"/>
    <w:rsid w:val="006B6007"/>
    <w:rsid w:val="006B6092"/>
    <w:rsid w:val="006B60E2"/>
    <w:rsid w:val="006B62FC"/>
    <w:rsid w:val="006B63BD"/>
    <w:rsid w:val="006B6443"/>
    <w:rsid w:val="006B6601"/>
    <w:rsid w:val="006B6624"/>
    <w:rsid w:val="006B68F6"/>
    <w:rsid w:val="006B69C9"/>
    <w:rsid w:val="006B69E4"/>
    <w:rsid w:val="006B69EA"/>
    <w:rsid w:val="006B6A7B"/>
    <w:rsid w:val="006B6B54"/>
    <w:rsid w:val="006B6D1F"/>
    <w:rsid w:val="006B6DBF"/>
    <w:rsid w:val="006B6E82"/>
    <w:rsid w:val="006B6ED8"/>
    <w:rsid w:val="006B6FAD"/>
    <w:rsid w:val="006B71EE"/>
    <w:rsid w:val="006B729E"/>
    <w:rsid w:val="006B744E"/>
    <w:rsid w:val="006B7496"/>
    <w:rsid w:val="006B7501"/>
    <w:rsid w:val="006B7685"/>
    <w:rsid w:val="006B7864"/>
    <w:rsid w:val="006B7992"/>
    <w:rsid w:val="006B79DA"/>
    <w:rsid w:val="006B79F1"/>
    <w:rsid w:val="006B7BD0"/>
    <w:rsid w:val="006B7C72"/>
    <w:rsid w:val="006B7DC4"/>
    <w:rsid w:val="006B7DC7"/>
    <w:rsid w:val="006B7E29"/>
    <w:rsid w:val="006B7EDD"/>
    <w:rsid w:val="006C0125"/>
    <w:rsid w:val="006C0151"/>
    <w:rsid w:val="006C03BA"/>
    <w:rsid w:val="006C03EE"/>
    <w:rsid w:val="006C042B"/>
    <w:rsid w:val="006C06CB"/>
    <w:rsid w:val="006C07D2"/>
    <w:rsid w:val="006C083D"/>
    <w:rsid w:val="006C088F"/>
    <w:rsid w:val="006C08F1"/>
    <w:rsid w:val="006C0942"/>
    <w:rsid w:val="006C0CED"/>
    <w:rsid w:val="006C0D06"/>
    <w:rsid w:val="006C1004"/>
    <w:rsid w:val="006C117D"/>
    <w:rsid w:val="006C118F"/>
    <w:rsid w:val="006C12DB"/>
    <w:rsid w:val="006C15AB"/>
    <w:rsid w:val="006C1669"/>
    <w:rsid w:val="006C1698"/>
    <w:rsid w:val="006C1917"/>
    <w:rsid w:val="006C19D3"/>
    <w:rsid w:val="006C1B9B"/>
    <w:rsid w:val="006C1E11"/>
    <w:rsid w:val="006C1E44"/>
    <w:rsid w:val="006C1FB7"/>
    <w:rsid w:val="006C1FC3"/>
    <w:rsid w:val="006C216E"/>
    <w:rsid w:val="006C21B1"/>
    <w:rsid w:val="006C21E6"/>
    <w:rsid w:val="006C2535"/>
    <w:rsid w:val="006C268D"/>
    <w:rsid w:val="006C2841"/>
    <w:rsid w:val="006C2AAF"/>
    <w:rsid w:val="006C2ACF"/>
    <w:rsid w:val="006C2BB1"/>
    <w:rsid w:val="006C2CF4"/>
    <w:rsid w:val="006C2DC6"/>
    <w:rsid w:val="006C3063"/>
    <w:rsid w:val="006C306B"/>
    <w:rsid w:val="006C307E"/>
    <w:rsid w:val="006C3182"/>
    <w:rsid w:val="006C3342"/>
    <w:rsid w:val="006C33D0"/>
    <w:rsid w:val="006C34FC"/>
    <w:rsid w:val="006C362D"/>
    <w:rsid w:val="006C3786"/>
    <w:rsid w:val="006C37C6"/>
    <w:rsid w:val="006C3871"/>
    <w:rsid w:val="006C3A4E"/>
    <w:rsid w:val="006C3A85"/>
    <w:rsid w:val="006C3BA4"/>
    <w:rsid w:val="006C3D3E"/>
    <w:rsid w:val="006C3E33"/>
    <w:rsid w:val="006C3E6C"/>
    <w:rsid w:val="006C3E86"/>
    <w:rsid w:val="006C3F68"/>
    <w:rsid w:val="006C40E1"/>
    <w:rsid w:val="006C415A"/>
    <w:rsid w:val="006C4220"/>
    <w:rsid w:val="006C4556"/>
    <w:rsid w:val="006C457B"/>
    <w:rsid w:val="006C45BB"/>
    <w:rsid w:val="006C45F3"/>
    <w:rsid w:val="006C4892"/>
    <w:rsid w:val="006C48C0"/>
    <w:rsid w:val="006C49FE"/>
    <w:rsid w:val="006C4A73"/>
    <w:rsid w:val="006C4AE0"/>
    <w:rsid w:val="006C4E0E"/>
    <w:rsid w:val="006C4FDF"/>
    <w:rsid w:val="006C50BF"/>
    <w:rsid w:val="006C50D4"/>
    <w:rsid w:val="006C516E"/>
    <w:rsid w:val="006C5367"/>
    <w:rsid w:val="006C5681"/>
    <w:rsid w:val="006C57B1"/>
    <w:rsid w:val="006C5CA1"/>
    <w:rsid w:val="006C5CE6"/>
    <w:rsid w:val="006C602C"/>
    <w:rsid w:val="006C6549"/>
    <w:rsid w:val="006C663B"/>
    <w:rsid w:val="006C66F6"/>
    <w:rsid w:val="006C6756"/>
    <w:rsid w:val="006C680E"/>
    <w:rsid w:val="006C699B"/>
    <w:rsid w:val="006C6D1C"/>
    <w:rsid w:val="006C6E16"/>
    <w:rsid w:val="006C6F7B"/>
    <w:rsid w:val="006C70D8"/>
    <w:rsid w:val="006C71AA"/>
    <w:rsid w:val="006C752E"/>
    <w:rsid w:val="006C75B9"/>
    <w:rsid w:val="006C767D"/>
    <w:rsid w:val="006C769E"/>
    <w:rsid w:val="006C76E9"/>
    <w:rsid w:val="006C7875"/>
    <w:rsid w:val="006C798E"/>
    <w:rsid w:val="006C7A0A"/>
    <w:rsid w:val="006C7A84"/>
    <w:rsid w:val="006C7A8D"/>
    <w:rsid w:val="006C7BF2"/>
    <w:rsid w:val="006C7E96"/>
    <w:rsid w:val="006D0016"/>
    <w:rsid w:val="006D0051"/>
    <w:rsid w:val="006D0077"/>
    <w:rsid w:val="006D007C"/>
    <w:rsid w:val="006D00D4"/>
    <w:rsid w:val="006D00D6"/>
    <w:rsid w:val="006D0147"/>
    <w:rsid w:val="006D026A"/>
    <w:rsid w:val="006D0438"/>
    <w:rsid w:val="006D04E8"/>
    <w:rsid w:val="006D050D"/>
    <w:rsid w:val="006D0642"/>
    <w:rsid w:val="006D06EE"/>
    <w:rsid w:val="006D0808"/>
    <w:rsid w:val="006D08B1"/>
    <w:rsid w:val="006D09F5"/>
    <w:rsid w:val="006D0BBF"/>
    <w:rsid w:val="006D0D81"/>
    <w:rsid w:val="006D0DF4"/>
    <w:rsid w:val="006D0E04"/>
    <w:rsid w:val="006D0E61"/>
    <w:rsid w:val="006D0EA9"/>
    <w:rsid w:val="006D10A9"/>
    <w:rsid w:val="006D10B3"/>
    <w:rsid w:val="006D10F1"/>
    <w:rsid w:val="006D1271"/>
    <w:rsid w:val="006D1288"/>
    <w:rsid w:val="006D162B"/>
    <w:rsid w:val="006D16A9"/>
    <w:rsid w:val="006D1731"/>
    <w:rsid w:val="006D175A"/>
    <w:rsid w:val="006D185C"/>
    <w:rsid w:val="006D18C8"/>
    <w:rsid w:val="006D1982"/>
    <w:rsid w:val="006D1A02"/>
    <w:rsid w:val="006D1BE1"/>
    <w:rsid w:val="006D1DA8"/>
    <w:rsid w:val="006D1E03"/>
    <w:rsid w:val="006D218B"/>
    <w:rsid w:val="006D2357"/>
    <w:rsid w:val="006D23B5"/>
    <w:rsid w:val="006D23F4"/>
    <w:rsid w:val="006D248B"/>
    <w:rsid w:val="006D2575"/>
    <w:rsid w:val="006D276A"/>
    <w:rsid w:val="006D280D"/>
    <w:rsid w:val="006D2821"/>
    <w:rsid w:val="006D289A"/>
    <w:rsid w:val="006D2B91"/>
    <w:rsid w:val="006D2BA4"/>
    <w:rsid w:val="006D2C49"/>
    <w:rsid w:val="006D2D1D"/>
    <w:rsid w:val="006D2D84"/>
    <w:rsid w:val="006D2DF6"/>
    <w:rsid w:val="006D2E9D"/>
    <w:rsid w:val="006D2F2B"/>
    <w:rsid w:val="006D31E8"/>
    <w:rsid w:val="006D347D"/>
    <w:rsid w:val="006D357F"/>
    <w:rsid w:val="006D391C"/>
    <w:rsid w:val="006D3968"/>
    <w:rsid w:val="006D3A88"/>
    <w:rsid w:val="006D3B52"/>
    <w:rsid w:val="006D3C73"/>
    <w:rsid w:val="006D3D18"/>
    <w:rsid w:val="006D3F3A"/>
    <w:rsid w:val="006D4126"/>
    <w:rsid w:val="006D4231"/>
    <w:rsid w:val="006D4314"/>
    <w:rsid w:val="006D44F8"/>
    <w:rsid w:val="006D4573"/>
    <w:rsid w:val="006D4574"/>
    <w:rsid w:val="006D4586"/>
    <w:rsid w:val="006D466F"/>
    <w:rsid w:val="006D5194"/>
    <w:rsid w:val="006D52E1"/>
    <w:rsid w:val="006D542E"/>
    <w:rsid w:val="006D546B"/>
    <w:rsid w:val="006D54CD"/>
    <w:rsid w:val="006D56D3"/>
    <w:rsid w:val="006D5735"/>
    <w:rsid w:val="006D57BE"/>
    <w:rsid w:val="006D57D4"/>
    <w:rsid w:val="006D5820"/>
    <w:rsid w:val="006D583A"/>
    <w:rsid w:val="006D58B3"/>
    <w:rsid w:val="006D5ABC"/>
    <w:rsid w:val="006D5ACA"/>
    <w:rsid w:val="006D5CC1"/>
    <w:rsid w:val="006D5DB5"/>
    <w:rsid w:val="006D5E36"/>
    <w:rsid w:val="006D5FF2"/>
    <w:rsid w:val="006D6089"/>
    <w:rsid w:val="006D62D1"/>
    <w:rsid w:val="006D62E7"/>
    <w:rsid w:val="006D632D"/>
    <w:rsid w:val="006D633B"/>
    <w:rsid w:val="006D677A"/>
    <w:rsid w:val="006D67C8"/>
    <w:rsid w:val="006D68C4"/>
    <w:rsid w:val="006D691D"/>
    <w:rsid w:val="006D6B55"/>
    <w:rsid w:val="006D6DE9"/>
    <w:rsid w:val="006D70E3"/>
    <w:rsid w:val="006D71F1"/>
    <w:rsid w:val="006D726A"/>
    <w:rsid w:val="006D74AC"/>
    <w:rsid w:val="006D7AF9"/>
    <w:rsid w:val="006D7AFC"/>
    <w:rsid w:val="006D7B31"/>
    <w:rsid w:val="006D7D73"/>
    <w:rsid w:val="006E00EE"/>
    <w:rsid w:val="006E022D"/>
    <w:rsid w:val="006E0326"/>
    <w:rsid w:val="006E0430"/>
    <w:rsid w:val="006E05D0"/>
    <w:rsid w:val="006E0766"/>
    <w:rsid w:val="006E080F"/>
    <w:rsid w:val="006E0A8A"/>
    <w:rsid w:val="006E0BE4"/>
    <w:rsid w:val="006E0F19"/>
    <w:rsid w:val="006E11C9"/>
    <w:rsid w:val="006E11DB"/>
    <w:rsid w:val="006E127A"/>
    <w:rsid w:val="006E1512"/>
    <w:rsid w:val="006E1522"/>
    <w:rsid w:val="006E1579"/>
    <w:rsid w:val="006E159B"/>
    <w:rsid w:val="006E16A1"/>
    <w:rsid w:val="006E18C2"/>
    <w:rsid w:val="006E18C8"/>
    <w:rsid w:val="006E19EB"/>
    <w:rsid w:val="006E1A26"/>
    <w:rsid w:val="006E1AA4"/>
    <w:rsid w:val="006E1B1F"/>
    <w:rsid w:val="006E1C1C"/>
    <w:rsid w:val="006E1DE9"/>
    <w:rsid w:val="006E1FF8"/>
    <w:rsid w:val="006E20B8"/>
    <w:rsid w:val="006E2123"/>
    <w:rsid w:val="006E2320"/>
    <w:rsid w:val="006E23A8"/>
    <w:rsid w:val="006E2415"/>
    <w:rsid w:val="006E2482"/>
    <w:rsid w:val="006E24C3"/>
    <w:rsid w:val="006E27A8"/>
    <w:rsid w:val="006E288C"/>
    <w:rsid w:val="006E2BDC"/>
    <w:rsid w:val="006E2C09"/>
    <w:rsid w:val="006E2EA2"/>
    <w:rsid w:val="006E2F15"/>
    <w:rsid w:val="006E300A"/>
    <w:rsid w:val="006E305A"/>
    <w:rsid w:val="006E3214"/>
    <w:rsid w:val="006E3318"/>
    <w:rsid w:val="006E33C2"/>
    <w:rsid w:val="006E3429"/>
    <w:rsid w:val="006E34E0"/>
    <w:rsid w:val="006E3549"/>
    <w:rsid w:val="006E35BE"/>
    <w:rsid w:val="006E36AA"/>
    <w:rsid w:val="006E3745"/>
    <w:rsid w:val="006E39F5"/>
    <w:rsid w:val="006E3A02"/>
    <w:rsid w:val="006E3C78"/>
    <w:rsid w:val="006E3CF1"/>
    <w:rsid w:val="006E3EED"/>
    <w:rsid w:val="006E4088"/>
    <w:rsid w:val="006E4141"/>
    <w:rsid w:val="006E433D"/>
    <w:rsid w:val="006E443A"/>
    <w:rsid w:val="006E44B8"/>
    <w:rsid w:val="006E46E2"/>
    <w:rsid w:val="006E4722"/>
    <w:rsid w:val="006E48D6"/>
    <w:rsid w:val="006E497E"/>
    <w:rsid w:val="006E4984"/>
    <w:rsid w:val="006E4997"/>
    <w:rsid w:val="006E49EB"/>
    <w:rsid w:val="006E4A1F"/>
    <w:rsid w:val="006E4A92"/>
    <w:rsid w:val="006E4AE8"/>
    <w:rsid w:val="006E4B35"/>
    <w:rsid w:val="006E4DD7"/>
    <w:rsid w:val="006E4E19"/>
    <w:rsid w:val="006E4E60"/>
    <w:rsid w:val="006E4FC3"/>
    <w:rsid w:val="006E5020"/>
    <w:rsid w:val="006E511C"/>
    <w:rsid w:val="006E519C"/>
    <w:rsid w:val="006E52F6"/>
    <w:rsid w:val="006E53C2"/>
    <w:rsid w:val="006E5533"/>
    <w:rsid w:val="006E5894"/>
    <w:rsid w:val="006E5984"/>
    <w:rsid w:val="006E5A82"/>
    <w:rsid w:val="006E5ECE"/>
    <w:rsid w:val="006E6046"/>
    <w:rsid w:val="006E61AF"/>
    <w:rsid w:val="006E6476"/>
    <w:rsid w:val="006E64E1"/>
    <w:rsid w:val="006E6579"/>
    <w:rsid w:val="006E6780"/>
    <w:rsid w:val="006E686F"/>
    <w:rsid w:val="006E6880"/>
    <w:rsid w:val="006E6968"/>
    <w:rsid w:val="006E6A3E"/>
    <w:rsid w:val="006E6AAA"/>
    <w:rsid w:val="006E6B20"/>
    <w:rsid w:val="006E6C47"/>
    <w:rsid w:val="006E6CB1"/>
    <w:rsid w:val="006E6CC1"/>
    <w:rsid w:val="006E6E30"/>
    <w:rsid w:val="006E6E41"/>
    <w:rsid w:val="006E6EA3"/>
    <w:rsid w:val="006E70E7"/>
    <w:rsid w:val="006E74E0"/>
    <w:rsid w:val="006E7782"/>
    <w:rsid w:val="006E78E7"/>
    <w:rsid w:val="006E7C54"/>
    <w:rsid w:val="006E7CAF"/>
    <w:rsid w:val="006E7CFC"/>
    <w:rsid w:val="006E7D2C"/>
    <w:rsid w:val="006E7D3C"/>
    <w:rsid w:val="006E7D9B"/>
    <w:rsid w:val="006E7FD3"/>
    <w:rsid w:val="006F01AC"/>
    <w:rsid w:val="006F020E"/>
    <w:rsid w:val="006F02F9"/>
    <w:rsid w:val="006F0A65"/>
    <w:rsid w:val="006F0C5E"/>
    <w:rsid w:val="006F0DDC"/>
    <w:rsid w:val="006F0DE5"/>
    <w:rsid w:val="006F0F08"/>
    <w:rsid w:val="006F1056"/>
    <w:rsid w:val="006F10C1"/>
    <w:rsid w:val="006F12CE"/>
    <w:rsid w:val="006F1322"/>
    <w:rsid w:val="006F1382"/>
    <w:rsid w:val="006F13D9"/>
    <w:rsid w:val="006F143B"/>
    <w:rsid w:val="006F15E6"/>
    <w:rsid w:val="006F15FD"/>
    <w:rsid w:val="006F1923"/>
    <w:rsid w:val="006F1D90"/>
    <w:rsid w:val="006F1E47"/>
    <w:rsid w:val="006F1EC0"/>
    <w:rsid w:val="006F2433"/>
    <w:rsid w:val="006F2476"/>
    <w:rsid w:val="006F259A"/>
    <w:rsid w:val="006F261B"/>
    <w:rsid w:val="006F274B"/>
    <w:rsid w:val="006F28A9"/>
    <w:rsid w:val="006F3158"/>
    <w:rsid w:val="006F31D8"/>
    <w:rsid w:val="006F324A"/>
    <w:rsid w:val="006F32BF"/>
    <w:rsid w:val="006F3321"/>
    <w:rsid w:val="006F348F"/>
    <w:rsid w:val="006F3603"/>
    <w:rsid w:val="006F361F"/>
    <w:rsid w:val="006F3638"/>
    <w:rsid w:val="006F3660"/>
    <w:rsid w:val="006F3797"/>
    <w:rsid w:val="006F38AC"/>
    <w:rsid w:val="006F39B3"/>
    <w:rsid w:val="006F39D0"/>
    <w:rsid w:val="006F39DA"/>
    <w:rsid w:val="006F3A7A"/>
    <w:rsid w:val="006F3AED"/>
    <w:rsid w:val="006F3B2D"/>
    <w:rsid w:val="006F3B55"/>
    <w:rsid w:val="006F3C1B"/>
    <w:rsid w:val="006F3DDC"/>
    <w:rsid w:val="006F3E10"/>
    <w:rsid w:val="006F4041"/>
    <w:rsid w:val="006F441B"/>
    <w:rsid w:val="006F4600"/>
    <w:rsid w:val="006F4757"/>
    <w:rsid w:val="006F4809"/>
    <w:rsid w:val="006F4836"/>
    <w:rsid w:val="006F494A"/>
    <w:rsid w:val="006F4ADC"/>
    <w:rsid w:val="006F4DCA"/>
    <w:rsid w:val="006F4F14"/>
    <w:rsid w:val="006F5065"/>
    <w:rsid w:val="006F5297"/>
    <w:rsid w:val="006F533E"/>
    <w:rsid w:val="006F53B2"/>
    <w:rsid w:val="006F546A"/>
    <w:rsid w:val="006F5639"/>
    <w:rsid w:val="006F56D1"/>
    <w:rsid w:val="006F5842"/>
    <w:rsid w:val="006F5917"/>
    <w:rsid w:val="006F5A21"/>
    <w:rsid w:val="006F5C0C"/>
    <w:rsid w:val="006F5C1F"/>
    <w:rsid w:val="006F5D65"/>
    <w:rsid w:val="006F5DCA"/>
    <w:rsid w:val="006F5FCB"/>
    <w:rsid w:val="006F605F"/>
    <w:rsid w:val="006F61FE"/>
    <w:rsid w:val="006F6214"/>
    <w:rsid w:val="006F62B4"/>
    <w:rsid w:val="006F62EF"/>
    <w:rsid w:val="006F6441"/>
    <w:rsid w:val="006F668B"/>
    <w:rsid w:val="006F67CD"/>
    <w:rsid w:val="006F6848"/>
    <w:rsid w:val="006F6AF3"/>
    <w:rsid w:val="006F6E51"/>
    <w:rsid w:val="006F6E79"/>
    <w:rsid w:val="006F6F6F"/>
    <w:rsid w:val="006F708D"/>
    <w:rsid w:val="006F71A5"/>
    <w:rsid w:val="006F733E"/>
    <w:rsid w:val="006F738B"/>
    <w:rsid w:val="006F7502"/>
    <w:rsid w:val="006F772B"/>
    <w:rsid w:val="006F7870"/>
    <w:rsid w:val="006F78D3"/>
    <w:rsid w:val="006F7978"/>
    <w:rsid w:val="006F79F3"/>
    <w:rsid w:val="006F7AF8"/>
    <w:rsid w:val="006F7B2E"/>
    <w:rsid w:val="006F7E3F"/>
    <w:rsid w:val="006F7ECD"/>
    <w:rsid w:val="006F7F3C"/>
    <w:rsid w:val="00700141"/>
    <w:rsid w:val="00700168"/>
    <w:rsid w:val="00700199"/>
    <w:rsid w:val="0070026E"/>
    <w:rsid w:val="00700313"/>
    <w:rsid w:val="00700496"/>
    <w:rsid w:val="007004E8"/>
    <w:rsid w:val="0070050A"/>
    <w:rsid w:val="0070054E"/>
    <w:rsid w:val="0070059E"/>
    <w:rsid w:val="0070064C"/>
    <w:rsid w:val="0070070E"/>
    <w:rsid w:val="007007B8"/>
    <w:rsid w:val="0070081E"/>
    <w:rsid w:val="00700958"/>
    <w:rsid w:val="00700A4B"/>
    <w:rsid w:val="00700AC4"/>
    <w:rsid w:val="00700ACA"/>
    <w:rsid w:val="00700B60"/>
    <w:rsid w:val="00700E15"/>
    <w:rsid w:val="00700F41"/>
    <w:rsid w:val="00700F84"/>
    <w:rsid w:val="007010E9"/>
    <w:rsid w:val="0070119D"/>
    <w:rsid w:val="00701269"/>
    <w:rsid w:val="00701293"/>
    <w:rsid w:val="0070131A"/>
    <w:rsid w:val="00701346"/>
    <w:rsid w:val="007014F8"/>
    <w:rsid w:val="0070156E"/>
    <w:rsid w:val="007015CB"/>
    <w:rsid w:val="007019C3"/>
    <w:rsid w:val="00701A02"/>
    <w:rsid w:val="00701A3B"/>
    <w:rsid w:val="00701BD1"/>
    <w:rsid w:val="00701CE9"/>
    <w:rsid w:val="00701EEB"/>
    <w:rsid w:val="00702173"/>
    <w:rsid w:val="007022AD"/>
    <w:rsid w:val="0070233B"/>
    <w:rsid w:val="007024AD"/>
    <w:rsid w:val="007024C3"/>
    <w:rsid w:val="007024EA"/>
    <w:rsid w:val="00702922"/>
    <w:rsid w:val="00702B2E"/>
    <w:rsid w:val="00702B30"/>
    <w:rsid w:val="00702B66"/>
    <w:rsid w:val="00702C1B"/>
    <w:rsid w:val="00702C84"/>
    <w:rsid w:val="00702DEE"/>
    <w:rsid w:val="00702DEF"/>
    <w:rsid w:val="00702E15"/>
    <w:rsid w:val="00702E4A"/>
    <w:rsid w:val="0070306A"/>
    <w:rsid w:val="00703381"/>
    <w:rsid w:val="007034BE"/>
    <w:rsid w:val="007034FF"/>
    <w:rsid w:val="007035EA"/>
    <w:rsid w:val="007036FD"/>
    <w:rsid w:val="007039C6"/>
    <w:rsid w:val="00703A71"/>
    <w:rsid w:val="00703C04"/>
    <w:rsid w:val="00703D75"/>
    <w:rsid w:val="00703EE5"/>
    <w:rsid w:val="00703FAB"/>
    <w:rsid w:val="007042A1"/>
    <w:rsid w:val="0070438F"/>
    <w:rsid w:val="007043BB"/>
    <w:rsid w:val="007043CD"/>
    <w:rsid w:val="00704502"/>
    <w:rsid w:val="007046C3"/>
    <w:rsid w:val="007048AE"/>
    <w:rsid w:val="00704B6F"/>
    <w:rsid w:val="00704C7E"/>
    <w:rsid w:val="00704C92"/>
    <w:rsid w:val="00704D85"/>
    <w:rsid w:val="00704DF5"/>
    <w:rsid w:val="0070517C"/>
    <w:rsid w:val="0070527C"/>
    <w:rsid w:val="00705283"/>
    <w:rsid w:val="007052E9"/>
    <w:rsid w:val="00705319"/>
    <w:rsid w:val="0070534C"/>
    <w:rsid w:val="0070549F"/>
    <w:rsid w:val="0070554F"/>
    <w:rsid w:val="0070556D"/>
    <w:rsid w:val="00705576"/>
    <w:rsid w:val="0070557B"/>
    <w:rsid w:val="00705A4F"/>
    <w:rsid w:val="00705AE3"/>
    <w:rsid w:val="00705C76"/>
    <w:rsid w:val="00705DE0"/>
    <w:rsid w:val="00705E3A"/>
    <w:rsid w:val="00705E5F"/>
    <w:rsid w:val="00706110"/>
    <w:rsid w:val="00706121"/>
    <w:rsid w:val="00706144"/>
    <w:rsid w:val="0070618E"/>
    <w:rsid w:val="007062B9"/>
    <w:rsid w:val="007062FA"/>
    <w:rsid w:val="00706334"/>
    <w:rsid w:val="00706646"/>
    <w:rsid w:val="007066C1"/>
    <w:rsid w:val="00706744"/>
    <w:rsid w:val="00706769"/>
    <w:rsid w:val="007069BD"/>
    <w:rsid w:val="007069F1"/>
    <w:rsid w:val="00706B1C"/>
    <w:rsid w:val="00706C5E"/>
    <w:rsid w:val="00706CC5"/>
    <w:rsid w:val="00706CDF"/>
    <w:rsid w:val="00706DBD"/>
    <w:rsid w:val="00706E9B"/>
    <w:rsid w:val="00706EC8"/>
    <w:rsid w:val="00706F91"/>
    <w:rsid w:val="0070709F"/>
    <w:rsid w:val="0070727E"/>
    <w:rsid w:val="0070727F"/>
    <w:rsid w:val="007075FC"/>
    <w:rsid w:val="007076FB"/>
    <w:rsid w:val="007077A0"/>
    <w:rsid w:val="007077A8"/>
    <w:rsid w:val="007077DA"/>
    <w:rsid w:val="007078BA"/>
    <w:rsid w:val="007079FC"/>
    <w:rsid w:val="00707AB9"/>
    <w:rsid w:val="00707AC1"/>
    <w:rsid w:val="00707AEA"/>
    <w:rsid w:val="00707C34"/>
    <w:rsid w:val="00707CDD"/>
    <w:rsid w:val="00707D36"/>
    <w:rsid w:val="00707D99"/>
    <w:rsid w:val="00707EF5"/>
    <w:rsid w:val="00707F82"/>
    <w:rsid w:val="007101A9"/>
    <w:rsid w:val="0071031B"/>
    <w:rsid w:val="00710409"/>
    <w:rsid w:val="007104F3"/>
    <w:rsid w:val="00710505"/>
    <w:rsid w:val="0071055F"/>
    <w:rsid w:val="007105C2"/>
    <w:rsid w:val="00710667"/>
    <w:rsid w:val="00710730"/>
    <w:rsid w:val="00710835"/>
    <w:rsid w:val="00710864"/>
    <w:rsid w:val="00710A41"/>
    <w:rsid w:val="00710C60"/>
    <w:rsid w:val="00710CA5"/>
    <w:rsid w:val="00710E8B"/>
    <w:rsid w:val="00710EAA"/>
    <w:rsid w:val="00710F8E"/>
    <w:rsid w:val="00710F99"/>
    <w:rsid w:val="00710F9F"/>
    <w:rsid w:val="00710FBC"/>
    <w:rsid w:val="0071110F"/>
    <w:rsid w:val="0071118F"/>
    <w:rsid w:val="0071126C"/>
    <w:rsid w:val="00711311"/>
    <w:rsid w:val="007113DF"/>
    <w:rsid w:val="0071160A"/>
    <w:rsid w:val="00711629"/>
    <w:rsid w:val="00711780"/>
    <w:rsid w:val="00711A75"/>
    <w:rsid w:val="00711E3B"/>
    <w:rsid w:val="00711E78"/>
    <w:rsid w:val="0071203E"/>
    <w:rsid w:val="00712239"/>
    <w:rsid w:val="0071232A"/>
    <w:rsid w:val="007123B1"/>
    <w:rsid w:val="007123CD"/>
    <w:rsid w:val="007124BF"/>
    <w:rsid w:val="007125B7"/>
    <w:rsid w:val="007128BA"/>
    <w:rsid w:val="00712980"/>
    <w:rsid w:val="00712DCD"/>
    <w:rsid w:val="00713319"/>
    <w:rsid w:val="0071336F"/>
    <w:rsid w:val="007133E1"/>
    <w:rsid w:val="00713441"/>
    <w:rsid w:val="0071347C"/>
    <w:rsid w:val="0071356D"/>
    <w:rsid w:val="0071371B"/>
    <w:rsid w:val="00713726"/>
    <w:rsid w:val="007137C3"/>
    <w:rsid w:val="007137E3"/>
    <w:rsid w:val="007138CA"/>
    <w:rsid w:val="0071398E"/>
    <w:rsid w:val="00713AE0"/>
    <w:rsid w:val="00713B2D"/>
    <w:rsid w:val="00713FE2"/>
    <w:rsid w:val="00714106"/>
    <w:rsid w:val="007144D3"/>
    <w:rsid w:val="00714691"/>
    <w:rsid w:val="0071476F"/>
    <w:rsid w:val="0071480D"/>
    <w:rsid w:val="0071483D"/>
    <w:rsid w:val="0071488A"/>
    <w:rsid w:val="00714981"/>
    <w:rsid w:val="00714D9C"/>
    <w:rsid w:val="00714ED4"/>
    <w:rsid w:val="00714FB7"/>
    <w:rsid w:val="0071532E"/>
    <w:rsid w:val="007154BB"/>
    <w:rsid w:val="007154D6"/>
    <w:rsid w:val="00715560"/>
    <w:rsid w:val="007155D4"/>
    <w:rsid w:val="007155FC"/>
    <w:rsid w:val="0071568B"/>
    <w:rsid w:val="007156DF"/>
    <w:rsid w:val="00715733"/>
    <w:rsid w:val="007158FC"/>
    <w:rsid w:val="00715A09"/>
    <w:rsid w:val="00715A44"/>
    <w:rsid w:val="00715B4B"/>
    <w:rsid w:val="00715BEC"/>
    <w:rsid w:val="00715C06"/>
    <w:rsid w:val="00715C5E"/>
    <w:rsid w:val="00715DC1"/>
    <w:rsid w:val="00716297"/>
    <w:rsid w:val="0071629E"/>
    <w:rsid w:val="007163D8"/>
    <w:rsid w:val="007163F3"/>
    <w:rsid w:val="00716866"/>
    <w:rsid w:val="00716BAD"/>
    <w:rsid w:val="00716CB1"/>
    <w:rsid w:val="00716D57"/>
    <w:rsid w:val="00716F3C"/>
    <w:rsid w:val="00717140"/>
    <w:rsid w:val="007173F3"/>
    <w:rsid w:val="00717471"/>
    <w:rsid w:val="00717489"/>
    <w:rsid w:val="007175DE"/>
    <w:rsid w:val="00717749"/>
    <w:rsid w:val="00717950"/>
    <w:rsid w:val="00717979"/>
    <w:rsid w:val="00717AE2"/>
    <w:rsid w:val="00717CF1"/>
    <w:rsid w:val="00717DCD"/>
    <w:rsid w:val="00717F6A"/>
    <w:rsid w:val="00720005"/>
    <w:rsid w:val="00720151"/>
    <w:rsid w:val="0072018C"/>
    <w:rsid w:val="007201B6"/>
    <w:rsid w:val="00720321"/>
    <w:rsid w:val="007204FB"/>
    <w:rsid w:val="007205FA"/>
    <w:rsid w:val="0072068E"/>
    <w:rsid w:val="007206A9"/>
    <w:rsid w:val="00720733"/>
    <w:rsid w:val="00720869"/>
    <w:rsid w:val="007208B6"/>
    <w:rsid w:val="007208FE"/>
    <w:rsid w:val="0072094F"/>
    <w:rsid w:val="00720AAD"/>
    <w:rsid w:val="00720C8D"/>
    <w:rsid w:val="00720FFB"/>
    <w:rsid w:val="00721128"/>
    <w:rsid w:val="00721401"/>
    <w:rsid w:val="00721555"/>
    <w:rsid w:val="0072163B"/>
    <w:rsid w:val="00721898"/>
    <w:rsid w:val="00721B0A"/>
    <w:rsid w:val="00721B35"/>
    <w:rsid w:val="00721D00"/>
    <w:rsid w:val="00721E0B"/>
    <w:rsid w:val="00721FBC"/>
    <w:rsid w:val="00721FCD"/>
    <w:rsid w:val="00721FD3"/>
    <w:rsid w:val="00722039"/>
    <w:rsid w:val="00722269"/>
    <w:rsid w:val="0072286E"/>
    <w:rsid w:val="00722904"/>
    <w:rsid w:val="0072291D"/>
    <w:rsid w:val="00722A32"/>
    <w:rsid w:val="00722C0D"/>
    <w:rsid w:val="00722CA5"/>
    <w:rsid w:val="00722E9D"/>
    <w:rsid w:val="00722EA6"/>
    <w:rsid w:val="00722EF7"/>
    <w:rsid w:val="00722FF8"/>
    <w:rsid w:val="00723001"/>
    <w:rsid w:val="007231A5"/>
    <w:rsid w:val="00723341"/>
    <w:rsid w:val="007233CB"/>
    <w:rsid w:val="00723435"/>
    <w:rsid w:val="007238E3"/>
    <w:rsid w:val="00723932"/>
    <w:rsid w:val="00723A78"/>
    <w:rsid w:val="00723ABE"/>
    <w:rsid w:val="00723C06"/>
    <w:rsid w:val="00723C41"/>
    <w:rsid w:val="00723D56"/>
    <w:rsid w:val="00723EA9"/>
    <w:rsid w:val="00724066"/>
    <w:rsid w:val="007240C5"/>
    <w:rsid w:val="00724183"/>
    <w:rsid w:val="007242CC"/>
    <w:rsid w:val="00724595"/>
    <w:rsid w:val="00724A0D"/>
    <w:rsid w:val="00724AA0"/>
    <w:rsid w:val="00724B82"/>
    <w:rsid w:val="00724D16"/>
    <w:rsid w:val="00724E04"/>
    <w:rsid w:val="00724EFD"/>
    <w:rsid w:val="00724F20"/>
    <w:rsid w:val="00725064"/>
    <w:rsid w:val="007254AB"/>
    <w:rsid w:val="00725621"/>
    <w:rsid w:val="007256A3"/>
    <w:rsid w:val="007257E1"/>
    <w:rsid w:val="007257E8"/>
    <w:rsid w:val="0072585A"/>
    <w:rsid w:val="00725868"/>
    <w:rsid w:val="0072588A"/>
    <w:rsid w:val="0072599D"/>
    <w:rsid w:val="00725B2D"/>
    <w:rsid w:val="00725B7E"/>
    <w:rsid w:val="00725C8F"/>
    <w:rsid w:val="00725CF1"/>
    <w:rsid w:val="00725EB0"/>
    <w:rsid w:val="0072601E"/>
    <w:rsid w:val="007260DF"/>
    <w:rsid w:val="00726388"/>
    <w:rsid w:val="007263B4"/>
    <w:rsid w:val="007263EE"/>
    <w:rsid w:val="00726460"/>
    <w:rsid w:val="007264B2"/>
    <w:rsid w:val="007264C3"/>
    <w:rsid w:val="0072651C"/>
    <w:rsid w:val="00726840"/>
    <w:rsid w:val="00726968"/>
    <w:rsid w:val="00726A75"/>
    <w:rsid w:val="00726BC8"/>
    <w:rsid w:val="00726C2E"/>
    <w:rsid w:val="00726D03"/>
    <w:rsid w:val="00726DDB"/>
    <w:rsid w:val="0072704D"/>
    <w:rsid w:val="007270F7"/>
    <w:rsid w:val="0072712A"/>
    <w:rsid w:val="0072717F"/>
    <w:rsid w:val="007272C8"/>
    <w:rsid w:val="0072778B"/>
    <w:rsid w:val="00727888"/>
    <w:rsid w:val="0072789D"/>
    <w:rsid w:val="00727B8E"/>
    <w:rsid w:val="00727ECF"/>
    <w:rsid w:val="00727FAA"/>
    <w:rsid w:val="00730033"/>
    <w:rsid w:val="00730126"/>
    <w:rsid w:val="007301B9"/>
    <w:rsid w:val="00730244"/>
    <w:rsid w:val="00730334"/>
    <w:rsid w:val="00730455"/>
    <w:rsid w:val="00730486"/>
    <w:rsid w:val="00730694"/>
    <w:rsid w:val="00730726"/>
    <w:rsid w:val="00730767"/>
    <w:rsid w:val="007308A5"/>
    <w:rsid w:val="0073098C"/>
    <w:rsid w:val="00730BC7"/>
    <w:rsid w:val="00730CA3"/>
    <w:rsid w:val="00730CA9"/>
    <w:rsid w:val="00730F28"/>
    <w:rsid w:val="00730FC2"/>
    <w:rsid w:val="00731115"/>
    <w:rsid w:val="00731314"/>
    <w:rsid w:val="007313A7"/>
    <w:rsid w:val="00731683"/>
    <w:rsid w:val="00731691"/>
    <w:rsid w:val="007319DA"/>
    <w:rsid w:val="00731A0E"/>
    <w:rsid w:val="00731CAD"/>
    <w:rsid w:val="00731D32"/>
    <w:rsid w:val="00731D46"/>
    <w:rsid w:val="00731E47"/>
    <w:rsid w:val="00731E50"/>
    <w:rsid w:val="00731F4E"/>
    <w:rsid w:val="00731FB3"/>
    <w:rsid w:val="0073203D"/>
    <w:rsid w:val="0073203E"/>
    <w:rsid w:val="0073204E"/>
    <w:rsid w:val="00732156"/>
    <w:rsid w:val="0073221D"/>
    <w:rsid w:val="007323CD"/>
    <w:rsid w:val="00732554"/>
    <w:rsid w:val="00732573"/>
    <w:rsid w:val="00732673"/>
    <w:rsid w:val="00732B2B"/>
    <w:rsid w:val="00732B50"/>
    <w:rsid w:val="00732D65"/>
    <w:rsid w:val="00733072"/>
    <w:rsid w:val="0073308B"/>
    <w:rsid w:val="0073316D"/>
    <w:rsid w:val="007332D5"/>
    <w:rsid w:val="00733310"/>
    <w:rsid w:val="007333E6"/>
    <w:rsid w:val="00733423"/>
    <w:rsid w:val="007335F7"/>
    <w:rsid w:val="00733600"/>
    <w:rsid w:val="00733611"/>
    <w:rsid w:val="00733694"/>
    <w:rsid w:val="00733816"/>
    <w:rsid w:val="00733853"/>
    <w:rsid w:val="007338B1"/>
    <w:rsid w:val="00733A2F"/>
    <w:rsid w:val="00733A71"/>
    <w:rsid w:val="00733BD2"/>
    <w:rsid w:val="00733D6D"/>
    <w:rsid w:val="00733DF5"/>
    <w:rsid w:val="00733E50"/>
    <w:rsid w:val="0073403E"/>
    <w:rsid w:val="00734195"/>
    <w:rsid w:val="007343DF"/>
    <w:rsid w:val="00734439"/>
    <w:rsid w:val="00734453"/>
    <w:rsid w:val="007344E9"/>
    <w:rsid w:val="00734587"/>
    <w:rsid w:val="00734620"/>
    <w:rsid w:val="007346D7"/>
    <w:rsid w:val="00734979"/>
    <w:rsid w:val="00734A9A"/>
    <w:rsid w:val="00734B57"/>
    <w:rsid w:val="00734B66"/>
    <w:rsid w:val="00734C2F"/>
    <w:rsid w:val="00734D93"/>
    <w:rsid w:val="00734EF9"/>
    <w:rsid w:val="00734F89"/>
    <w:rsid w:val="0073508A"/>
    <w:rsid w:val="007350E5"/>
    <w:rsid w:val="007351F5"/>
    <w:rsid w:val="00735233"/>
    <w:rsid w:val="0073528C"/>
    <w:rsid w:val="00735354"/>
    <w:rsid w:val="00735523"/>
    <w:rsid w:val="0073554A"/>
    <w:rsid w:val="007355F4"/>
    <w:rsid w:val="00735677"/>
    <w:rsid w:val="007356C4"/>
    <w:rsid w:val="0073590E"/>
    <w:rsid w:val="0073590F"/>
    <w:rsid w:val="007359CE"/>
    <w:rsid w:val="00735B7D"/>
    <w:rsid w:val="00735C6D"/>
    <w:rsid w:val="00735E7E"/>
    <w:rsid w:val="00735E81"/>
    <w:rsid w:val="0073625C"/>
    <w:rsid w:val="0073634B"/>
    <w:rsid w:val="00736758"/>
    <w:rsid w:val="00736801"/>
    <w:rsid w:val="007368E8"/>
    <w:rsid w:val="007369FE"/>
    <w:rsid w:val="00736BC4"/>
    <w:rsid w:val="00736C3F"/>
    <w:rsid w:val="00736EE7"/>
    <w:rsid w:val="00736F4A"/>
    <w:rsid w:val="00736F9A"/>
    <w:rsid w:val="0073702B"/>
    <w:rsid w:val="0073703C"/>
    <w:rsid w:val="0073723D"/>
    <w:rsid w:val="00737441"/>
    <w:rsid w:val="0073745E"/>
    <w:rsid w:val="00737514"/>
    <w:rsid w:val="00737638"/>
    <w:rsid w:val="007376A9"/>
    <w:rsid w:val="0073772E"/>
    <w:rsid w:val="00737738"/>
    <w:rsid w:val="00737755"/>
    <w:rsid w:val="007378E2"/>
    <w:rsid w:val="00737A43"/>
    <w:rsid w:val="00737BC8"/>
    <w:rsid w:val="00737E6C"/>
    <w:rsid w:val="00737ECE"/>
    <w:rsid w:val="00737EEF"/>
    <w:rsid w:val="00737F27"/>
    <w:rsid w:val="00740004"/>
    <w:rsid w:val="00740277"/>
    <w:rsid w:val="007402A3"/>
    <w:rsid w:val="0074036A"/>
    <w:rsid w:val="0074037D"/>
    <w:rsid w:val="0074037F"/>
    <w:rsid w:val="00740388"/>
    <w:rsid w:val="007405DC"/>
    <w:rsid w:val="00740886"/>
    <w:rsid w:val="0074094F"/>
    <w:rsid w:val="007409C5"/>
    <w:rsid w:val="00740B2D"/>
    <w:rsid w:val="00740BDC"/>
    <w:rsid w:val="00740C5D"/>
    <w:rsid w:val="00740E76"/>
    <w:rsid w:val="00740F33"/>
    <w:rsid w:val="00741129"/>
    <w:rsid w:val="0074113F"/>
    <w:rsid w:val="0074119C"/>
    <w:rsid w:val="00741465"/>
    <w:rsid w:val="00741538"/>
    <w:rsid w:val="007415F6"/>
    <w:rsid w:val="00741613"/>
    <w:rsid w:val="007416DF"/>
    <w:rsid w:val="007416FF"/>
    <w:rsid w:val="0074170E"/>
    <w:rsid w:val="007417D3"/>
    <w:rsid w:val="00741938"/>
    <w:rsid w:val="00741A1C"/>
    <w:rsid w:val="00741C1B"/>
    <w:rsid w:val="00741CA7"/>
    <w:rsid w:val="00741EBD"/>
    <w:rsid w:val="00741F4B"/>
    <w:rsid w:val="0074208A"/>
    <w:rsid w:val="007420C0"/>
    <w:rsid w:val="0074233F"/>
    <w:rsid w:val="00742887"/>
    <w:rsid w:val="0074288A"/>
    <w:rsid w:val="00742BB9"/>
    <w:rsid w:val="00742C3E"/>
    <w:rsid w:val="00742CCC"/>
    <w:rsid w:val="00742D73"/>
    <w:rsid w:val="00742D8A"/>
    <w:rsid w:val="007432FE"/>
    <w:rsid w:val="00743480"/>
    <w:rsid w:val="007434D7"/>
    <w:rsid w:val="00743547"/>
    <w:rsid w:val="00743572"/>
    <w:rsid w:val="0074362F"/>
    <w:rsid w:val="00743675"/>
    <w:rsid w:val="007436A7"/>
    <w:rsid w:val="00743721"/>
    <w:rsid w:val="00743830"/>
    <w:rsid w:val="00743951"/>
    <w:rsid w:val="0074397E"/>
    <w:rsid w:val="00743A33"/>
    <w:rsid w:val="00743A66"/>
    <w:rsid w:val="00743B01"/>
    <w:rsid w:val="00743B49"/>
    <w:rsid w:val="00743B9C"/>
    <w:rsid w:val="00743E66"/>
    <w:rsid w:val="00743FDC"/>
    <w:rsid w:val="00744233"/>
    <w:rsid w:val="00744243"/>
    <w:rsid w:val="0074432D"/>
    <w:rsid w:val="00744384"/>
    <w:rsid w:val="007446B3"/>
    <w:rsid w:val="0074484F"/>
    <w:rsid w:val="0074494C"/>
    <w:rsid w:val="00744BB9"/>
    <w:rsid w:val="00744CE4"/>
    <w:rsid w:val="00744CF3"/>
    <w:rsid w:val="00744E07"/>
    <w:rsid w:val="00744F21"/>
    <w:rsid w:val="00745075"/>
    <w:rsid w:val="007452B5"/>
    <w:rsid w:val="007455DE"/>
    <w:rsid w:val="007455F6"/>
    <w:rsid w:val="00745B7F"/>
    <w:rsid w:val="00745BF9"/>
    <w:rsid w:val="00746044"/>
    <w:rsid w:val="00746071"/>
    <w:rsid w:val="007460BE"/>
    <w:rsid w:val="0074633F"/>
    <w:rsid w:val="00746373"/>
    <w:rsid w:val="00746391"/>
    <w:rsid w:val="00746423"/>
    <w:rsid w:val="00746474"/>
    <w:rsid w:val="007464DE"/>
    <w:rsid w:val="007464E6"/>
    <w:rsid w:val="00746575"/>
    <w:rsid w:val="007466C5"/>
    <w:rsid w:val="007467C2"/>
    <w:rsid w:val="007468B2"/>
    <w:rsid w:val="00746AE6"/>
    <w:rsid w:val="00746B15"/>
    <w:rsid w:val="00746C19"/>
    <w:rsid w:val="0074707A"/>
    <w:rsid w:val="00747224"/>
    <w:rsid w:val="007472DB"/>
    <w:rsid w:val="007473E5"/>
    <w:rsid w:val="007473EA"/>
    <w:rsid w:val="00747475"/>
    <w:rsid w:val="007474E0"/>
    <w:rsid w:val="007475C1"/>
    <w:rsid w:val="0074762F"/>
    <w:rsid w:val="007476F9"/>
    <w:rsid w:val="0074788D"/>
    <w:rsid w:val="007478AB"/>
    <w:rsid w:val="00747DDF"/>
    <w:rsid w:val="0075004A"/>
    <w:rsid w:val="007501BF"/>
    <w:rsid w:val="00750321"/>
    <w:rsid w:val="0075047C"/>
    <w:rsid w:val="00750488"/>
    <w:rsid w:val="00750501"/>
    <w:rsid w:val="00750881"/>
    <w:rsid w:val="007508DA"/>
    <w:rsid w:val="007509A2"/>
    <w:rsid w:val="00750A5E"/>
    <w:rsid w:val="00750CB9"/>
    <w:rsid w:val="00750D7E"/>
    <w:rsid w:val="00750DDB"/>
    <w:rsid w:val="00750E76"/>
    <w:rsid w:val="007511A8"/>
    <w:rsid w:val="00751312"/>
    <w:rsid w:val="0075183F"/>
    <w:rsid w:val="007518CA"/>
    <w:rsid w:val="00751957"/>
    <w:rsid w:val="00751A0A"/>
    <w:rsid w:val="00751B83"/>
    <w:rsid w:val="00751BCB"/>
    <w:rsid w:val="00751D3C"/>
    <w:rsid w:val="00752029"/>
    <w:rsid w:val="007520EA"/>
    <w:rsid w:val="00752120"/>
    <w:rsid w:val="007521AC"/>
    <w:rsid w:val="00752306"/>
    <w:rsid w:val="007527A0"/>
    <w:rsid w:val="007527AB"/>
    <w:rsid w:val="007529DE"/>
    <w:rsid w:val="007529FF"/>
    <w:rsid w:val="00752A81"/>
    <w:rsid w:val="00752B9A"/>
    <w:rsid w:val="00752C22"/>
    <w:rsid w:val="00752CC3"/>
    <w:rsid w:val="00752D77"/>
    <w:rsid w:val="00752D92"/>
    <w:rsid w:val="00752DA4"/>
    <w:rsid w:val="00752E43"/>
    <w:rsid w:val="007530F0"/>
    <w:rsid w:val="00753115"/>
    <w:rsid w:val="00753133"/>
    <w:rsid w:val="007531A7"/>
    <w:rsid w:val="007531E5"/>
    <w:rsid w:val="007532E2"/>
    <w:rsid w:val="007534FF"/>
    <w:rsid w:val="0075358D"/>
    <w:rsid w:val="007535C8"/>
    <w:rsid w:val="00753623"/>
    <w:rsid w:val="00753744"/>
    <w:rsid w:val="00753800"/>
    <w:rsid w:val="00753875"/>
    <w:rsid w:val="0075394B"/>
    <w:rsid w:val="00753DE3"/>
    <w:rsid w:val="00753EDC"/>
    <w:rsid w:val="0075407B"/>
    <w:rsid w:val="007541BC"/>
    <w:rsid w:val="00754311"/>
    <w:rsid w:val="00754442"/>
    <w:rsid w:val="0075471D"/>
    <w:rsid w:val="0075478D"/>
    <w:rsid w:val="007547A2"/>
    <w:rsid w:val="00754879"/>
    <w:rsid w:val="00754AF0"/>
    <w:rsid w:val="00754B5D"/>
    <w:rsid w:val="00754BF0"/>
    <w:rsid w:val="00754F7A"/>
    <w:rsid w:val="00754F82"/>
    <w:rsid w:val="00755496"/>
    <w:rsid w:val="007555E5"/>
    <w:rsid w:val="0075565B"/>
    <w:rsid w:val="007556FC"/>
    <w:rsid w:val="0075573E"/>
    <w:rsid w:val="007557D4"/>
    <w:rsid w:val="007559BC"/>
    <w:rsid w:val="00755AD2"/>
    <w:rsid w:val="00755ADD"/>
    <w:rsid w:val="00755BB2"/>
    <w:rsid w:val="00755D15"/>
    <w:rsid w:val="00755E7E"/>
    <w:rsid w:val="00755EB7"/>
    <w:rsid w:val="00755ED1"/>
    <w:rsid w:val="0075601E"/>
    <w:rsid w:val="00756075"/>
    <w:rsid w:val="007561BA"/>
    <w:rsid w:val="007567C6"/>
    <w:rsid w:val="007567D5"/>
    <w:rsid w:val="00756840"/>
    <w:rsid w:val="00756B84"/>
    <w:rsid w:val="00756BC2"/>
    <w:rsid w:val="00756C85"/>
    <w:rsid w:val="00756E3F"/>
    <w:rsid w:val="00757053"/>
    <w:rsid w:val="0075707A"/>
    <w:rsid w:val="00757141"/>
    <w:rsid w:val="007571FA"/>
    <w:rsid w:val="007572E5"/>
    <w:rsid w:val="00757377"/>
    <w:rsid w:val="00757405"/>
    <w:rsid w:val="00757474"/>
    <w:rsid w:val="0075772C"/>
    <w:rsid w:val="007577B4"/>
    <w:rsid w:val="007578CB"/>
    <w:rsid w:val="0075792D"/>
    <w:rsid w:val="00757C1D"/>
    <w:rsid w:val="00757C26"/>
    <w:rsid w:val="00757C94"/>
    <w:rsid w:val="00757DAF"/>
    <w:rsid w:val="00757DF3"/>
    <w:rsid w:val="00757E4B"/>
    <w:rsid w:val="00757EB5"/>
    <w:rsid w:val="00757ED0"/>
    <w:rsid w:val="00757FA9"/>
    <w:rsid w:val="00757FF2"/>
    <w:rsid w:val="00760125"/>
    <w:rsid w:val="00760762"/>
    <w:rsid w:val="00760823"/>
    <w:rsid w:val="0076094D"/>
    <w:rsid w:val="00760A5E"/>
    <w:rsid w:val="00760C96"/>
    <w:rsid w:val="00760D5B"/>
    <w:rsid w:val="00760DEE"/>
    <w:rsid w:val="00760E7F"/>
    <w:rsid w:val="00761088"/>
    <w:rsid w:val="0076115E"/>
    <w:rsid w:val="007612E4"/>
    <w:rsid w:val="007613CF"/>
    <w:rsid w:val="00761435"/>
    <w:rsid w:val="007614A1"/>
    <w:rsid w:val="007614AC"/>
    <w:rsid w:val="007614D0"/>
    <w:rsid w:val="00761633"/>
    <w:rsid w:val="00761730"/>
    <w:rsid w:val="00761912"/>
    <w:rsid w:val="0076199E"/>
    <w:rsid w:val="007619E0"/>
    <w:rsid w:val="00761ADA"/>
    <w:rsid w:val="00761CD9"/>
    <w:rsid w:val="00761CF7"/>
    <w:rsid w:val="00761EFA"/>
    <w:rsid w:val="00762016"/>
    <w:rsid w:val="0076258A"/>
    <w:rsid w:val="00762593"/>
    <w:rsid w:val="00762733"/>
    <w:rsid w:val="00762820"/>
    <w:rsid w:val="007628CD"/>
    <w:rsid w:val="007628F6"/>
    <w:rsid w:val="00762AAA"/>
    <w:rsid w:val="00762B2F"/>
    <w:rsid w:val="00762BC8"/>
    <w:rsid w:val="00762D76"/>
    <w:rsid w:val="00762F0E"/>
    <w:rsid w:val="0076300B"/>
    <w:rsid w:val="0076311D"/>
    <w:rsid w:val="007631DE"/>
    <w:rsid w:val="007632C9"/>
    <w:rsid w:val="007633C9"/>
    <w:rsid w:val="0076357A"/>
    <w:rsid w:val="007635E6"/>
    <w:rsid w:val="00763686"/>
    <w:rsid w:val="007636B9"/>
    <w:rsid w:val="00763947"/>
    <w:rsid w:val="00763BEE"/>
    <w:rsid w:val="0076406E"/>
    <w:rsid w:val="0076408C"/>
    <w:rsid w:val="007640D3"/>
    <w:rsid w:val="007641CE"/>
    <w:rsid w:val="007641D8"/>
    <w:rsid w:val="00764297"/>
    <w:rsid w:val="007642C8"/>
    <w:rsid w:val="00764384"/>
    <w:rsid w:val="007644D7"/>
    <w:rsid w:val="0076455C"/>
    <w:rsid w:val="00764637"/>
    <w:rsid w:val="0076472A"/>
    <w:rsid w:val="007649B9"/>
    <w:rsid w:val="00764C06"/>
    <w:rsid w:val="00764D76"/>
    <w:rsid w:val="00764DE6"/>
    <w:rsid w:val="00764F06"/>
    <w:rsid w:val="00764F20"/>
    <w:rsid w:val="0076504E"/>
    <w:rsid w:val="00765084"/>
    <w:rsid w:val="0076509D"/>
    <w:rsid w:val="007652D7"/>
    <w:rsid w:val="00765377"/>
    <w:rsid w:val="00765480"/>
    <w:rsid w:val="007654E7"/>
    <w:rsid w:val="0076553D"/>
    <w:rsid w:val="007655E3"/>
    <w:rsid w:val="007656A7"/>
    <w:rsid w:val="007656D0"/>
    <w:rsid w:val="0076570A"/>
    <w:rsid w:val="007659F7"/>
    <w:rsid w:val="00765C16"/>
    <w:rsid w:val="00765CD8"/>
    <w:rsid w:val="00765D37"/>
    <w:rsid w:val="00765DF9"/>
    <w:rsid w:val="00765FA5"/>
    <w:rsid w:val="00765FFB"/>
    <w:rsid w:val="00766170"/>
    <w:rsid w:val="00766204"/>
    <w:rsid w:val="007662C2"/>
    <w:rsid w:val="0076636A"/>
    <w:rsid w:val="0076646F"/>
    <w:rsid w:val="0076656E"/>
    <w:rsid w:val="0076669A"/>
    <w:rsid w:val="007666C0"/>
    <w:rsid w:val="007666C3"/>
    <w:rsid w:val="00766B04"/>
    <w:rsid w:val="00766BA9"/>
    <w:rsid w:val="00766D18"/>
    <w:rsid w:val="00766F83"/>
    <w:rsid w:val="00767023"/>
    <w:rsid w:val="007670F0"/>
    <w:rsid w:val="00767132"/>
    <w:rsid w:val="007671FF"/>
    <w:rsid w:val="00767254"/>
    <w:rsid w:val="00767263"/>
    <w:rsid w:val="00767314"/>
    <w:rsid w:val="00767485"/>
    <w:rsid w:val="007674C8"/>
    <w:rsid w:val="007674E8"/>
    <w:rsid w:val="007677BF"/>
    <w:rsid w:val="00767802"/>
    <w:rsid w:val="00767867"/>
    <w:rsid w:val="00767930"/>
    <w:rsid w:val="00767935"/>
    <w:rsid w:val="00767AB0"/>
    <w:rsid w:val="00767AB8"/>
    <w:rsid w:val="00767AD0"/>
    <w:rsid w:val="00767E1B"/>
    <w:rsid w:val="00767E72"/>
    <w:rsid w:val="007703F3"/>
    <w:rsid w:val="00770443"/>
    <w:rsid w:val="00770551"/>
    <w:rsid w:val="00770670"/>
    <w:rsid w:val="007706BF"/>
    <w:rsid w:val="00770725"/>
    <w:rsid w:val="00770766"/>
    <w:rsid w:val="007707A1"/>
    <w:rsid w:val="007708EB"/>
    <w:rsid w:val="007709F6"/>
    <w:rsid w:val="00770AFF"/>
    <w:rsid w:val="00770B04"/>
    <w:rsid w:val="00770DA6"/>
    <w:rsid w:val="00770DE5"/>
    <w:rsid w:val="00770F96"/>
    <w:rsid w:val="007710D7"/>
    <w:rsid w:val="007711BC"/>
    <w:rsid w:val="007713BE"/>
    <w:rsid w:val="007714DD"/>
    <w:rsid w:val="0077154F"/>
    <w:rsid w:val="007716C2"/>
    <w:rsid w:val="00771C60"/>
    <w:rsid w:val="00771CBD"/>
    <w:rsid w:val="00771DC3"/>
    <w:rsid w:val="00771DD9"/>
    <w:rsid w:val="00772128"/>
    <w:rsid w:val="00772254"/>
    <w:rsid w:val="00772298"/>
    <w:rsid w:val="0077253F"/>
    <w:rsid w:val="0077264D"/>
    <w:rsid w:val="00772688"/>
    <w:rsid w:val="007726F1"/>
    <w:rsid w:val="00772793"/>
    <w:rsid w:val="007727AC"/>
    <w:rsid w:val="00772849"/>
    <w:rsid w:val="00772975"/>
    <w:rsid w:val="007729F0"/>
    <w:rsid w:val="00772B07"/>
    <w:rsid w:val="00772BF3"/>
    <w:rsid w:val="00772C24"/>
    <w:rsid w:val="00772C4D"/>
    <w:rsid w:val="00772EC9"/>
    <w:rsid w:val="0077330D"/>
    <w:rsid w:val="00773330"/>
    <w:rsid w:val="00773355"/>
    <w:rsid w:val="00773378"/>
    <w:rsid w:val="007733B3"/>
    <w:rsid w:val="0077353F"/>
    <w:rsid w:val="007735F5"/>
    <w:rsid w:val="007736E3"/>
    <w:rsid w:val="00773A7D"/>
    <w:rsid w:val="00773B1A"/>
    <w:rsid w:val="00773D6C"/>
    <w:rsid w:val="00773E52"/>
    <w:rsid w:val="007743EF"/>
    <w:rsid w:val="0077456C"/>
    <w:rsid w:val="007745CE"/>
    <w:rsid w:val="0077488A"/>
    <w:rsid w:val="00774909"/>
    <w:rsid w:val="007749C2"/>
    <w:rsid w:val="00774B21"/>
    <w:rsid w:val="00774B50"/>
    <w:rsid w:val="00774BA8"/>
    <w:rsid w:val="00774C37"/>
    <w:rsid w:val="00774C38"/>
    <w:rsid w:val="00774DE2"/>
    <w:rsid w:val="0077517A"/>
    <w:rsid w:val="00775684"/>
    <w:rsid w:val="0077575D"/>
    <w:rsid w:val="007758AB"/>
    <w:rsid w:val="007758FB"/>
    <w:rsid w:val="00775953"/>
    <w:rsid w:val="00775ABB"/>
    <w:rsid w:val="00775C49"/>
    <w:rsid w:val="00775CB3"/>
    <w:rsid w:val="00775E14"/>
    <w:rsid w:val="00775F6F"/>
    <w:rsid w:val="007761E2"/>
    <w:rsid w:val="00776214"/>
    <w:rsid w:val="00776616"/>
    <w:rsid w:val="007768DD"/>
    <w:rsid w:val="00776930"/>
    <w:rsid w:val="00776981"/>
    <w:rsid w:val="00776A1B"/>
    <w:rsid w:val="00776AA4"/>
    <w:rsid w:val="00776B0E"/>
    <w:rsid w:val="00776B66"/>
    <w:rsid w:val="00776B9C"/>
    <w:rsid w:val="00776DAA"/>
    <w:rsid w:val="00776DF5"/>
    <w:rsid w:val="00776E66"/>
    <w:rsid w:val="00776F2B"/>
    <w:rsid w:val="0077704B"/>
    <w:rsid w:val="007770AE"/>
    <w:rsid w:val="007771A0"/>
    <w:rsid w:val="007771B6"/>
    <w:rsid w:val="0077724C"/>
    <w:rsid w:val="00777752"/>
    <w:rsid w:val="0077775D"/>
    <w:rsid w:val="007777D8"/>
    <w:rsid w:val="0077783C"/>
    <w:rsid w:val="00777887"/>
    <w:rsid w:val="007778EC"/>
    <w:rsid w:val="00777904"/>
    <w:rsid w:val="0077799D"/>
    <w:rsid w:val="00777ADE"/>
    <w:rsid w:val="00777AE8"/>
    <w:rsid w:val="00777B0A"/>
    <w:rsid w:val="00777D12"/>
    <w:rsid w:val="00777D18"/>
    <w:rsid w:val="00777DDA"/>
    <w:rsid w:val="007800F6"/>
    <w:rsid w:val="007802A6"/>
    <w:rsid w:val="0078033D"/>
    <w:rsid w:val="00780449"/>
    <w:rsid w:val="007805BB"/>
    <w:rsid w:val="007805D0"/>
    <w:rsid w:val="00780803"/>
    <w:rsid w:val="00780836"/>
    <w:rsid w:val="00780940"/>
    <w:rsid w:val="007809B5"/>
    <w:rsid w:val="00780AA2"/>
    <w:rsid w:val="00780B89"/>
    <w:rsid w:val="00780C37"/>
    <w:rsid w:val="00780F60"/>
    <w:rsid w:val="00780FB1"/>
    <w:rsid w:val="00780FCA"/>
    <w:rsid w:val="0078106C"/>
    <w:rsid w:val="0078115C"/>
    <w:rsid w:val="0078115E"/>
    <w:rsid w:val="007812D5"/>
    <w:rsid w:val="00781352"/>
    <w:rsid w:val="0078137F"/>
    <w:rsid w:val="00781389"/>
    <w:rsid w:val="007814BE"/>
    <w:rsid w:val="007816E6"/>
    <w:rsid w:val="00781973"/>
    <w:rsid w:val="007819A1"/>
    <w:rsid w:val="00781A21"/>
    <w:rsid w:val="00781BAF"/>
    <w:rsid w:val="00781DB8"/>
    <w:rsid w:val="0078214A"/>
    <w:rsid w:val="00782432"/>
    <w:rsid w:val="00782643"/>
    <w:rsid w:val="007827AC"/>
    <w:rsid w:val="00782A47"/>
    <w:rsid w:val="00782A66"/>
    <w:rsid w:val="00782F57"/>
    <w:rsid w:val="00782FE9"/>
    <w:rsid w:val="0078309F"/>
    <w:rsid w:val="007832A3"/>
    <w:rsid w:val="00783350"/>
    <w:rsid w:val="00783453"/>
    <w:rsid w:val="00783477"/>
    <w:rsid w:val="007835A1"/>
    <w:rsid w:val="0078386A"/>
    <w:rsid w:val="0078390A"/>
    <w:rsid w:val="007839C3"/>
    <w:rsid w:val="00783A17"/>
    <w:rsid w:val="00783A42"/>
    <w:rsid w:val="00783B54"/>
    <w:rsid w:val="00783E53"/>
    <w:rsid w:val="00783F0F"/>
    <w:rsid w:val="00783FDD"/>
    <w:rsid w:val="007840CF"/>
    <w:rsid w:val="007840D1"/>
    <w:rsid w:val="007841F2"/>
    <w:rsid w:val="00784276"/>
    <w:rsid w:val="00784289"/>
    <w:rsid w:val="00784443"/>
    <w:rsid w:val="00784520"/>
    <w:rsid w:val="0078460A"/>
    <w:rsid w:val="0078460D"/>
    <w:rsid w:val="00784737"/>
    <w:rsid w:val="00784811"/>
    <w:rsid w:val="007848EF"/>
    <w:rsid w:val="00784AD9"/>
    <w:rsid w:val="00784B83"/>
    <w:rsid w:val="00784BD1"/>
    <w:rsid w:val="00785018"/>
    <w:rsid w:val="00785064"/>
    <w:rsid w:val="007854BB"/>
    <w:rsid w:val="00785506"/>
    <w:rsid w:val="007855E2"/>
    <w:rsid w:val="00785785"/>
    <w:rsid w:val="00785C89"/>
    <w:rsid w:val="00785E4A"/>
    <w:rsid w:val="00785E6A"/>
    <w:rsid w:val="00785F18"/>
    <w:rsid w:val="00786155"/>
    <w:rsid w:val="0078632B"/>
    <w:rsid w:val="00786595"/>
    <w:rsid w:val="0078660F"/>
    <w:rsid w:val="0078667A"/>
    <w:rsid w:val="007866E8"/>
    <w:rsid w:val="007866EE"/>
    <w:rsid w:val="007868FD"/>
    <w:rsid w:val="00786948"/>
    <w:rsid w:val="00786977"/>
    <w:rsid w:val="00786AF4"/>
    <w:rsid w:val="00786B1F"/>
    <w:rsid w:val="00786D38"/>
    <w:rsid w:val="00786D63"/>
    <w:rsid w:val="00786D91"/>
    <w:rsid w:val="00786FB5"/>
    <w:rsid w:val="00787192"/>
    <w:rsid w:val="007871C7"/>
    <w:rsid w:val="00787245"/>
    <w:rsid w:val="00787255"/>
    <w:rsid w:val="00787293"/>
    <w:rsid w:val="00787346"/>
    <w:rsid w:val="007873A6"/>
    <w:rsid w:val="00787516"/>
    <w:rsid w:val="00787655"/>
    <w:rsid w:val="00787714"/>
    <w:rsid w:val="00787798"/>
    <w:rsid w:val="00787944"/>
    <w:rsid w:val="00787A3E"/>
    <w:rsid w:val="00787B45"/>
    <w:rsid w:val="00787BA3"/>
    <w:rsid w:val="00787BF4"/>
    <w:rsid w:val="00787EAA"/>
    <w:rsid w:val="00787EDE"/>
    <w:rsid w:val="00787F12"/>
    <w:rsid w:val="00787F80"/>
    <w:rsid w:val="00790215"/>
    <w:rsid w:val="00790484"/>
    <w:rsid w:val="007906B9"/>
    <w:rsid w:val="0079076B"/>
    <w:rsid w:val="00790843"/>
    <w:rsid w:val="00790B77"/>
    <w:rsid w:val="00790BF3"/>
    <w:rsid w:val="00790FF4"/>
    <w:rsid w:val="00791193"/>
    <w:rsid w:val="00791311"/>
    <w:rsid w:val="007913B6"/>
    <w:rsid w:val="00791423"/>
    <w:rsid w:val="0079142A"/>
    <w:rsid w:val="007915CC"/>
    <w:rsid w:val="00791769"/>
    <w:rsid w:val="007918F8"/>
    <w:rsid w:val="00791A21"/>
    <w:rsid w:val="00791C39"/>
    <w:rsid w:val="00791CAC"/>
    <w:rsid w:val="00791CD9"/>
    <w:rsid w:val="00791E2A"/>
    <w:rsid w:val="00791F7E"/>
    <w:rsid w:val="00791FDC"/>
    <w:rsid w:val="0079209C"/>
    <w:rsid w:val="0079219A"/>
    <w:rsid w:val="0079230E"/>
    <w:rsid w:val="007923E5"/>
    <w:rsid w:val="0079255A"/>
    <w:rsid w:val="007925F2"/>
    <w:rsid w:val="00792670"/>
    <w:rsid w:val="007926B2"/>
    <w:rsid w:val="007926FA"/>
    <w:rsid w:val="007929A5"/>
    <w:rsid w:val="00792A00"/>
    <w:rsid w:val="00792A69"/>
    <w:rsid w:val="00792B0E"/>
    <w:rsid w:val="00792B58"/>
    <w:rsid w:val="00792BFB"/>
    <w:rsid w:val="00792C1D"/>
    <w:rsid w:val="00792D42"/>
    <w:rsid w:val="00792EF3"/>
    <w:rsid w:val="00792F21"/>
    <w:rsid w:val="00792FAB"/>
    <w:rsid w:val="007933D1"/>
    <w:rsid w:val="0079359E"/>
    <w:rsid w:val="007935A5"/>
    <w:rsid w:val="007935FE"/>
    <w:rsid w:val="00793679"/>
    <w:rsid w:val="007936BE"/>
    <w:rsid w:val="00793746"/>
    <w:rsid w:val="007938FE"/>
    <w:rsid w:val="00793AED"/>
    <w:rsid w:val="00793B1C"/>
    <w:rsid w:val="00793F15"/>
    <w:rsid w:val="00794038"/>
    <w:rsid w:val="00794056"/>
    <w:rsid w:val="007941FB"/>
    <w:rsid w:val="0079420C"/>
    <w:rsid w:val="007942C1"/>
    <w:rsid w:val="007943E8"/>
    <w:rsid w:val="00794401"/>
    <w:rsid w:val="0079441F"/>
    <w:rsid w:val="007945F8"/>
    <w:rsid w:val="00794725"/>
    <w:rsid w:val="00794842"/>
    <w:rsid w:val="00794A77"/>
    <w:rsid w:val="00794CB1"/>
    <w:rsid w:val="00794D91"/>
    <w:rsid w:val="00794F67"/>
    <w:rsid w:val="00794F6B"/>
    <w:rsid w:val="00794F9B"/>
    <w:rsid w:val="00795180"/>
    <w:rsid w:val="007951ED"/>
    <w:rsid w:val="00795240"/>
    <w:rsid w:val="0079528F"/>
    <w:rsid w:val="007953F7"/>
    <w:rsid w:val="007954AF"/>
    <w:rsid w:val="007957BC"/>
    <w:rsid w:val="007957E1"/>
    <w:rsid w:val="00795969"/>
    <w:rsid w:val="007959E2"/>
    <w:rsid w:val="00795AFE"/>
    <w:rsid w:val="00795BE7"/>
    <w:rsid w:val="00795CF7"/>
    <w:rsid w:val="00795DF1"/>
    <w:rsid w:val="00796014"/>
    <w:rsid w:val="007960F2"/>
    <w:rsid w:val="0079636E"/>
    <w:rsid w:val="0079643D"/>
    <w:rsid w:val="00796511"/>
    <w:rsid w:val="007965A2"/>
    <w:rsid w:val="0079670A"/>
    <w:rsid w:val="0079680B"/>
    <w:rsid w:val="00796957"/>
    <w:rsid w:val="00796AB5"/>
    <w:rsid w:val="00796B5D"/>
    <w:rsid w:val="00796C13"/>
    <w:rsid w:val="00796D26"/>
    <w:rsid w:val="00796D6D"/>
    <w:rsid w:val="007970A7"/>
    <w:rsid w:val="00797110"/>
    <w:rsid w:val="007973D9"/>
    <w:rsid w:val="00797451"/>
    <w:rsid w:val="00797597"/>
    <w:rsid w:val="00797682"/>
    <w:rsid w:val="00797749"/>
    <w:rsid w:val="007977EC"/>
    <w:rsid w:val="00797938"/>
    <w:rsid w:val="00797A48"/>
    <w:rsid w:val="00797A92"/>
    <w:rsid w:val="00797B9B"/>
    <w:rsid w:val="00797ED7"/>
    <w:rsid w:val="00797F3C"/>
    <w:rsid w:val="007A0020"/>
    <w:rsid w:val="007A005A"/>
    <w:rsid w:val="007A0161"/>
    <w:rsid w:val="007A03EC"/>
    <w:rsid w:val="007A0467"/>
    <w:rsid w:val="007A0527"/>
    <w:rsid w:val="007A09F6"/>
    <w:rsid w:val="007A0A76"/>
    <w:rsid w:val="007A0BEF"/>
    <w:rsid w:val="007A0CDA"/>
    <w:rsid w:val="007A0D2D"/>
    <w:rsid w:val="007A0EAD"/>
    <w:rsid w:val="007A0F6B"/>
    <w:rsid w:val="007A0FFB"/>
    <w:rsid w:val="007A12C3"/>
    <w:rsid w:val="007A133E"/>
    <w:rsid w:val="007A13F5"/>
    <w:rsid w:val="007A165E"/>
    <w:rsid w:val="007A175C"/>
    <w:rsid w:val="007A17C2"/>
    <w:rsid w:val="007A1AEE"/>
    <w:rsid w:val="007A1B41"/>
    <w:rsid w:val="007A1B81"/>
    <w:rsid w:val="007A1DE1"/>
    <w:rsid w:val="007A1E21"/>
    <w:rsid w:val="007A1EC4"/>
    <w:rsid w:val="007A1EF6"/>
    <w:rsid w:val="007A1FBC"/>
    <w:rsid w:val="007A2112"/>
    <w:rsid w:val="007A2143"/>
    <w:rsid w:val="007A2294"/>
    <w:rsid w:val="007A22C7"/>
    <w:rsid w:val="007A238E"/>
    <w:rsid w:val="007A2425"/>
    <w:rsid w:val="007A249F"/>
    <w:rsid w:val="007A252F"/>
    <w:rsid w:val="007A256F"/>
    <w:rsid w:val="007A2722"/>
    <w:rsid w:val="007A2A5E"/>
    <w:rsid w:val="007A2C49"/>
    <w:rsid w:val="007A2FED"/>
    <w:rsid w:val="007A3241"/>
    <w:rsid w:val="007A34B4"/>
    <w:rsid w:val="007A3652"/>
    <w:rsid w:val="007A3BC7"/>
    <w:rsid w:val="007A3BFA"/>
    <w:rsid w:val="007A3CB4"/>
    <w:rsid w:val="007A3CFA"/>
    <w:rsid w:val="007A3EB2"/>
    <w:rsid w:val="007A3F16"/>
    <w:rsid w:val="007A421A"/>
    <w:rsid w:val="007A4295"/>
    <w:rsid w:val="007A4397"/>
    <w:rsid w:val="007A4602"/>
    <w:rsid w:val="007A47F7"/>
    <w:rsid w:val="007A491D"/>
    <w:rsid w:val="007A4977"/>
    <w:rsid w:val="007A4982"/>
    <w:rsid w:val="007A4AD1"/>
    <w:rsid w:val="007A4B63"/>
    <w:rsid w:val="007A4C65"/>
    <w:rsid w:val="007A4CF3"/>
    <w:rsid w:val="007A4EE3"/>
    <w:rsid w:val="007A50C4"/>
    <w:rsid w:val="007A5148"/>
    <w:rsid w:val="007A51E0"/>
    <w:rsid w:val="007A51F4"/>
    <w:rsid w:val="007A531D"/>
    <w:rsid w:val="007A5442"/>
    <w:rsid w:val="007A5582"/>
    <w:rsid w:val="007A55E7"/>
    <w:rsid w:val="007A5761"/>
    <w:rsid w:val="007A57C3"/>
    <w:rsid w:val="007A5BBE"/>
    <w:rsid w:val="007A5C36"/>
    <w:rsid w:val="007A5C93"/>
    <w:rsid w:val="007A5DAB"/>
    <w:rsid w:val="007A5DE4"/>
    <w:rsid w:val="007A5E84"/>
    <w:rsid w:val="007A6173"/>
    <w:rsid w:val="007A6241"/>
    <w:rsid w:val="007A62B4"/>
    <w:rsid w:val="007A64B4"/>
    <w:rsid w:val="007A6647"/>
    <w:rsid w:val="007A681F"/>
    <w:rsid w:val="007A6858"/>
    <w:rsid w:val="007A698A"/>
    <w:rsid w:val="007A6B8A"/>
    <w:rsid w:val="007A6D8E"/>
    <w:rsid w:val="007A6F4D"/>
    <w:rsid w:val="007A6F62"/>
    <w:rsid w:val="007A6F80"/>
    <w:rsid w:val="007A716F"/>
    <w:rsid w:val="007A717B"/>
    <w:rsid w:val="007A7386"/>
    <w:rsid w:val="007A7438"/>
    <w:rsid w:val="007A7908"/>
    <w:rsid w:val="007A7B5D"/>
    <w:rsid w:val="007A7C2E"/>
    <w:rsid w:val="007A7C48"/>
    <w:rsid w:val="007A7D22"/>
    <w:rsid w:val="007A7D48"/>
    <w:rsid w:val="007A7EDD"/>
    <w:rsid w:val="007A7EF1"/>
    <w:rsid w:val="007B02EB"/>
    <w:rsid w:val="007B043B"/>
    <w:rsid w:val="007B04D7"/>
    <w:rsid w:val="007B05B8"/>
    <w:rsid w:val="007B061E"/>
    <w:rsid w:val="007B068E"/>
    <w:rsid w:val="007B06A5"/>
    <w:rsid w:val="007B08CB"/>
    <w:rsid w:val="007B0939"/>
    <w:rsid w:val="007B0967"/>
    <w:rsid w:val="007B0A33"/>
    <w:rsid w:val="007B0B5C"/>
    <w:rsid w:val="007B0E0B"/>
    <w:rsid w:val="007B0EFC"/>
    <w:rsid w:val="007B0F0B"/>
    <w:rsid w:val="007B0F18"/>
    <w:rsid w:val="007B0F40"/>
    <w:rsid w:val="007B10D8"/>
    <w:rsid w:val="007B11C7"/>
    <w:rsid w:val="007B139A"/>
    <w:rsid w:val="007B1528"/>
    <w:rsid w:val="007B1646"/>
    <w:rsid w:val="007B1734"/>
    <w:rsid w:val="007B1851"/>
    <w:rsid w:val="007B1CDF"/>
    <w:rsid w:val="007B1D0F"/>
    <w:rsid w:val="007B1E18"/>
    <w:rsid w:val="007B1F53"/>
    <w:rsid w:val="007B1FD9"/>
    <w:rsid w:val="007B22ED"/>
    <w:rsid w:val="007B2589"/>
    <w:rsid w:val="007B2767"/>
    <w:rsid w:val="007B2785"/>
    <w:rsid w:val="007B28AA"/>
    <w:rsid w:val="007B2B74"/>
    <w:rsid w:val="007B2C59"/>
    <w:rsid w:val="007B2C5E"/>
    <w:rsid w:val="007B2F4F"/>
    <w:rsid w:val="007B3174"/>
    <w:rsid w:val="007B31F8"/>
    <w:rsid w:val="007B3232"/>
    <w:rsid w:val="007B3344"/>
    <w:rsid w:val="007B33E3"/>
    <w:rsid w:val="007B34DE"/>
    <w:rsid w:val="007B361B"/>
    <w:rsid w:val="007B364B"/>
    <w:rsid w:val="007B367A"/>
    <w:rsid w:val="007B36B3"/>
    <w:rsid w:val="007B36FC"/>
    <w:rsid w:val="007B3843"/>
    <w:rsid w:val="007B38E3"/>
    <w:rsid w:val="007B3907"/>
    <w:rsid w:val="007B397F"/>
    <w:rsid w:val="007B39CB"/>
    <w:rsid w:val="007B39E1"/>
    <w:rsid w:val="007B39F5"/>
    <w:rsid w:val="007B3B44"/>
    <w:rsid w:val="007B3C95"/>
    <w:rsid w:val="007B3CE6"/>
    <w:rsid w:val="007B3D43"/>
    <w:rsid w:val="007B3DE2"/>
    <w:rsid w:val="007B3ECC"/>
    <w:rsid w:val="007B3F16"/>
    <w:rsid w:val="007B414B"/>
    <w:rsid w:val="007B471E"/>
    <w:rsid w:val="007B4744"/>
    <w:rsid w:val="007B4758"/>
    <w:rsid w:val="007B47E6"/>
    <w:rsid w:val="007B480D"/>
    <w:rsid w:val="007B48BB"/>
    <w:rsid w:val="007B4B18"/>
    <w:rsid w:val="007B4B32"/>
    <w:rsid w:val="007B4D9D"/>
    <w:rsid w:val="007B4DB1"/>
    <w:rsid w:val="007B5043"/>
    <w:rsid w:val="007B52DF"/>
    <w:rsid w:val="007B5339"/>
    <w:rsid w:val="007B5351"/>
    <w:rsid w:val="007B5380"/>
    <w:rsid w:val="007B5406"/>
    <w:rsid w:val="007B549E"/>
    <w:rsid w:val="007B5534"/>
    <w:rsid w:val="007B5554"/>
    <w:rsid w:val="007B5577"/>
    <w:rsid w:val="007B5636"/>
    <w:rsid w:val="007B5854"/>
    <w:rsid w:val="007B5867"/>
    <w:rsid w:val="007B5A6D"/>
    <w:rsid w:val="007B5A89"/>
    <w:rsid w:val="007B5ADE"/>
    <w:rsid w:val="007B5ADF"/>
    <w:rsid w:val="007B5BA6"/>
    <w:rsid w:val="007B5CD4"/>
    <w:rsid w:val="007B5D80"/>
    <w:rsid w:val="007B5DCE"/>
    <w:rsid w:val="007B5E33"/>
    <w:rsid w:val="007B5FC4"/>
    <w:rsid w:val="007B6551"/>
    <w:rsid w:val="007B6599"/>
    <w:rsid w:val="007B659B"/>
    <w:rsid w:val="007B668F"/>
    <w:rsid w:val="007B6738"/>
    <w:rsid w:val="007B6A23"/>
    <w:rsid w:val="007B6A6C"/>
    <w:rsid w:val="007B6A9D"/>
    <w:rsid w:val="007B6C6D"/>
    <w:rsid w:val="007B6CC4"/>
    <w:rsid w:val="007B6DFD"/>
    <w:rsid w:val="007B6E3F"/>
    <w:rsid w:val="007B6E66"/>
    <w:rsid w:val="007B7075"/>
    <w:rsid w:val="007B71C0"/>
    <w:rsid w:val="007B720E"/>
    <w:rsid w:val="007B72B3"/>
    <w:rsid w:val="007B7459"/>
    <w:rsid w:val="007B7508"/>
    <w:rsid w:val="007B760F"/>
    <w:rsid w:val="007B7614"/>
    <w:rsid w:val="007B76BD"/>
    <w:rsid w:val="007B7999"/>
    <w:rsid w:val="007B7A0E"/>
    <w:rsid w:val="007B7A3F"/>
    <w:rsid w:val="007B7A83"/>
    <w:rsid w:val="007C0192"/>
    <w:rsid w:val="007C0214"/>
    <w:rsid w:val="007C0261"/>
    <w:rsid w:val="007C0515"/>
    <w:rsid w:val="007C0605"/>
    <w:rsid w:val="007C065B"/>
    <w:rsid w:val="007C07AA"/>
    <w:rsid w:val="007C09BD"/>
    <w:rsid w:val="007C0A55"/>
    <w:rsid w:val="007C0C95"/>
    <w:rsid w:val="007C0E18"/>
    <w:rsid w:val="007C0FC7"/>
    <w:rsid w:val="007C10A1"/>
    <w:rsid w:val="007C10D4"/>
    <w:rsid w:val="007C1187"/>
    <w:rsid w:val="007C140D"/>
    <w:rsid w:val="007C14A9"/>
    <w:rsid w:val="007C1720"/>
    <w:rsid w:val="007C18B2"/>
    <w:rsid w:val="007C191D"/>
    <w:rsid w:val="007C1941"/>
    <w:rsid w:val="007C1AD8"/>
    <w:rsid w:val="007C1ADB"/>
    <w:rsid w:val="007C1DA4"/>
    <w:rsid w:val="007C2198"/>
    <w:rsid w:val="007C21A3"/>
    <w:rsid w:val="007C2348"/>
    <w:rsid w:val="007C2369"/>
    <w:rsid w:val="007C2778"/>
    <w:rsid w:val="007C282B"/>
    <w:rsid w:val="007C2900"/>
    <w:rsid w:val="007C2AAC"/>
    <w:rsid w:val="007C2BC8"/>
    <w:rsid w:val="007C2CCF"/>
    <w:rsid w:val="007C2D86"/>
    <w:rsid w:val="007C2F13"/>
    <w:rsid w:val="007C2FE1"/>
    <w:rsid w:val="007C30B5"/>
    <w:rsid w:val="007C324A"/>
    <w:rsid w:val="007C354A"/>
    <w:rsid w:val="007C36E0"/>
    <w:rsid w:val="007C3747"/>
    <w:rsid w:val="007C3967"/>
    <w:rsid w:val="007C39B7"/>
    <w:rsid w:val="007C3A95"/>
    <w:rsid w:val="007C3BDE"/>
    <w:rsid w:val="007C3BFC"/>
    <w:rsid w:val="007C3CC9"/>
    <w:rsid w:val="007C3E06"/>
    <w:rsid w:val="007C3FDC"/>
    <w:rsid w:val="007C40DF"/>
    <w:rsid w:val="007C413C"/>
    <w:rsid w:val="007C4153"/>
    <w:rsid w:val="007C4354"/>
    <w:rsid w:val="007C436A"/>
    <w:rsid w:val="007C4711"/>
    <w:rsid w:val="007C4874"/>
    <w:rsid w:val="007C48B9"/>
    <w:rsid w:val="007C4985"/>
    <w:rsid w:val="007C4ADE"/>
    <w:rsid w:val="007C4B7F"/>
    <w:rsid w:val="007C4C34"/>
    <w:rsid w:val="007C4D30"/>
    <w:rsid w:val="007C5696"/>
    <w:rsid w:val="007C569B"/>
    <w:rsid w:val="007C58BA"/>
    <w:rsid w:val="007C5919"/>
    <w:rsid w:val="007C5C04"/>
    <w:rsid w:val="007C5D79"/>
    <w:rsid w:val="007C6054"/>
    <w:rsid w:val="007C6055"/>
    <w:rsid w:val="007C60E7"/>
    <w:rsid w:val="007C6156"/>
    <w:rsid w:val="007C6180"/>
    <w:rsid w:val="007C62AE"/>
    <w:rsid w:val="007C63D4"/>
    <w:rsid w:val="007C66E0"/>
    <w:rsid w:val="007C678B"/>
    <w:rsid w:val="007C6A70"/>
    <w:rsid w:val="007C6AC4"/>
    <w:rsid w:val="007C6AED"/>
    <w:rsid w:val="007C6B1F"/>
    <w:rsid w:val="007C6B66"/>
    <w:rsid w:val="007C6C10"/>
    <w:rsid w:val="007C6D14"/>
    <w:rsid w:val="007C6DEE"/>
    <w:rsid w:val="007C6E21"/>
    <w:rsid w:val="007C6E48"/>
    <w:rsid w:val="007C6F1A"/>
    <w:rsid w:val="007C7000"/>
    <w:rsid w:val="007C7095"/>
    <w:rsid w:val="007C718A"/>
    <w:rsid w:val="007C72A3"/>
    <w:rsid w:val="007C72CD"/>
    <w:rsid w:val="007C731F"/>
    <w:rsid w:val="007C7594"/>
    <w:rsid w:val="007C7682"/>
    <w:rsid w:val="007C773D"/>
    <w:rsid w:val="007C78FB"/>
    <w:rsid w:val="007C791B"/>
    <w:rsid w:val="007C7B31"/>
    <w:rsid w:val="007C7B82"/>
    <w:rsid w:val="007C7BBF"/>
    <w:rsid w:val="007C7CD5"/>
    <w:rsid w:val="007C7E14"/>
    <w:rsid w:val="007C7E2B"/>
    <w:rsid w:val="007D002F"/>
    <w:rsid w:val="007D0108"/>
    <w:rsid w:val="007D01FF"/>
    <w:rsid w:val="007D0243"/>
    <w:rsid w:val="007D0244"/>
    <w:rsid w:val="007D036D"/>
    <w:rsid w:val="007D0475"/>
    <w:rsid w:val="007D0490"/>
    <w:rsid w:val="007D0591"/>
    <w:rsid w:val="007D0634"/>
    <w:rsid w:val="007D0730"/>
    <w:rsid w:val="007D0951"/>
    <w:rsid w:val="007D0CB3"/>
    <w:rsid w:val="007D0D0A"/>
    <w:rsid w:val="007D0E20"/>
    <w:rsid w:val="007D0F28"/>
    <w:rsid w:val="007D0FAF"/>
    <w:rsid w:val="007D1000"/>
    <w:rsid w:val="007D10BD"/>
    <w:rsid w:val="007D1248"/>
    <w:rsid w:val="007D12F9"/>
    <w:rsid w:val="007D1340"/>
    <w:rsid w:val="007D1685"/>
    <w:rsid w:val="007D17B8"/>
    <w:rsid w:val="007D1A54"/>
    <w:rsid w:val="007D1A6F"/>
    <w:rsid w:val="007D1B8A"/>
    <w:rsid w:val="007D1D1E"/>
    <w:rsid w:val="007D1D8F"/>
    <w:rsid w:val="007D1E7F"/>
    <w:rsid w:val="007D214B"/>
    <w:rsid w:val="007D222E"/>
    <w:rsid w:val="007D24CB"/>
    <w:rsid w:val="007D2561"/>
    <w:rsid w:val="007D2754"/>
    <w:rsid w:val="007D2791"/>
    <w:rsid w:val="007D293A"/>
    <w:rsid w:val="007D2AA5"/>
    <w:rsid w:val="007D2C42"/>
    <w:rsid w:val="007D2CBD"/>
    <w:rsid w:val="007D2D32"/>
    <w:rsid w:val="007D2DA0"/>
    <w:rsid w:val="007D2E3F"/>
    <w:rsid w:val="007D2FF5"/>
    <w:rsid w:val="007D305B"/>
    <w:rsid w:val="007D3074"/>
    <w:rsid w:val="007D30B0"/>
    <w:rsid w:val="007D30C0"/>
    <w:rsid w:val="007D30C7"/>
    <w:rsid w:val="007D32B9"/>
    <w:rsid w:val="007D32E0"/>
    <w:rsid w:val="007D3635"/>
    <w:rsid w:val="007D370A"/>
    <w:rsid w:val="007D37A5"/>
    <w:rsid w:val="007D37BA"/>
    <w:rsid w:val="007D3B65"/>
    <w:rsid w:val="007D3BDB"/>
    <w:rsid w:val="007D3F87"/>
    <w:rsid w:val="007D4075"/>
    <w:rsid w:val="007D449F"/>
    <w:rsid w:val="007D45BB"/>
    <w:rsid w:val="007D485E"/>
    <w:rsid w:val="007D4B03"/>
    <w:rsid w:val="007D4BF8"/>
    <w:rsid w:val="007D4E51"/>
    <w:rsid w:val="007D4F88"/>
    <w:rsid w:val="007D5098"/>
    <w:rsid w:val="007D51F7"/>
    <w:rsid w:val="007D5450"/>
    <w:rsid w:val="007D56B3"/>
    <w:rsid w:val="007D5832"/>
    <w:rsid w:val="007D5894"/>
    <w:rsid w:val="007D5967"/>
    <w:rsid w:val="007D59E2"/>
    <w:rsid w:val="007D5A7B"/>
    <w:rsid w:val="007D5C3E"/>
    <w:rsid w:val="007D5C4C"/>
    <w:rsid w:val="007D5CC7"/>
    <w:rsid w:val="007D5D07"/>
    <w:rsid w:val="007D5D33"/>
    <w:rsid w:val="007D5F20"/>
    <w:rsid w:val="007D5FD4"/>
    <w:rsid w:val="007D6333"/>
    <w:rsid w:val="007D6828"/>
    <w:rsid w:val="007D6848"/>
    <w:rsid w:val="007D68FB"/>
    <w:rsid w:val="007D6B84"/>
    <w:rsid w:val="007D6DB2"/>
    <w:rsid w:val="007D6FEE"/>
    <w:rsid w:val="007D7109"/>
    <w:rsid w:val="007D712F"/>
    <w:rsid w:val="007D716F"/>
    <w:rsid w:val="007D723A"/>
    <w:rsid w:val="007D7492"/>
    <w:rsid w:val="007D7685"/>
    <w:rsid w:val="007D76B7"/>
    <w:rsid w:val="007D7874"/>
    <w:rsid w:val="007D789A"/>
    <w:rsid w:val="007D7B4E"/>
    <w:rsid w:val="007D7DBB"/>
    <w:rsid w:val="007D7E30"/>
    <w:rsid w:val="007D7F44"/>
    <w:rsid w:val="007D7FE6"/>
    <w:rsid w:val="007E0158"/>
    <w:rsid w:val="007E0252"/>
    <w:rsid w:val="007E0341"/>
    <w:rsid w:val="007E0356"/>
    <w:rsid w:val="007E041C"/>
    <w:rsid w:val="007E0494"/>
    <w:rsid w:val="007E0536"/>
    <w:rsid w:val="007E0598"/>
    <w:rsid w:val="007E05FE"/>
    <w:rsid w:val="007E063E"/>
    <w:rsid w:val="007E0799"/>
    <w:rsid w:val="007E093D"/>
    <w:rsid w:val="007E0B4C"/>
    <w:rsid w:val="007E0B6A"/>
    <w:rsid w:val="007E0CC5"/>
    <w:rsid w:val="007E0DE5"/>
    <w:rsid w:val="007E0E66"/>
    <w:rsid w:val="007E118C"/>
    <w:rsid w:val="007E1202"/>
    <w:rsid w:val="007E1214"/>
    <w:rsid w:val="007E144D"/>
    <w:rsid w:val="007E15EE"/>
    <w:rsid w:val="007E1874"/>
    <w:rsid w:val="007E1B03"/>
    <w:rsid w:val="007E1CDF"/>
    <w:rsid w:val="007E1E03"/>
    <w:rsid w:val="007E1E28"/>
    <w:rsid w:val="007E1E3C"/>
    <w:rsid w:val="007E2048"/>
    <w:rsid w:val="007E2378"/>
    <w:rsid w:val="007E24AB"/>
    <w:rsid w:val="007E26B8"/>
    <w:rsid w:val="007E276C"/>
    <w:rsid w:val="007E2775"/>
    <w:rsid w:val="007E27C8"/>
    <w:rsid w:val="007E2B5C"/>
    <w:rsid w:val="007E2DEB"/>
    <w:rsid w:val="007E2E8E"/>
    <w:rsid w:val="007E2F88"/>
    <w:rsid w:val="007E305D"/>
    <w:rsid w:val="007E3094"/>
    <w:rsid w:val="007E310E"/>
    <w:rsid w:val="007E348D"/>
    <w:rsid w:val="007E35F3"/>
    <w:rsid w:val="007E3640"/>
    <w:rsid w:val="007E366C"/>
    <w:rsid w:val="007E3866"/>
    <w:rsid w:val="007E38F9"/>
    <w:rsid w:val="007E39C8"/>
    <w:rsid w:val="007E3B4F"/>
    <w:rsid w:val="007E3DEA"/>
    <w:rsid w:val="007E3EC5"/>
    <w:rsid w:val="007E40B8"/>
    <w:rsid w:val="007E4374"/>
    <w:rsid w:val="007E45B3"/>
    <w:rsid w:val="007E4959"/>
    <w:rsid w:val="007E4A1A"/>
    <w:rsid w:val="007E4AFA"/>
    <w:rsid w:val="007E4B70"/>
    <w:rsid w:val="007E4BEC"/>
    <w:rsid w:val="007E4C5C"/>
    <w:rsid w:val="007E4C82"/>
    <w:rsid w:val="007E4FC2"/>
    <w:rsid w:val="007E4FF2"/>
    <w:rsid w:val="007E518D"/>
    <w:rsid w:val="007E5493"/>
    <w:rsid w:val="007E551C"/>
    <w:rsid w:val="007E5936"/>
    <w:rsid w:val="007E5A79"/>
    <w:rsid w:val="007E5BAE"/>
    <w:rsid w:val="007E5C54"/>
    <w:rsid w:val="007E5D5E"/>
    <w:rsid w:val="007E5D76"/>
    <w:rsid w:val="007E5D8C"/>
    <w:rsid w:val="007E5DF9"/>
    <w:rsid w:val="007E5E8A"/>
    <w:rsid w:val="007E60A7"/>
    <w:rsid w:val="007E6269"/>
    <w:rsid w:val="007E6311"/>
    <w:rsid w:val="007E641B"/>
    <w:rsid w:val="007E6422"/>
    <w:rsid w:val="007E6644"/>
    <w:rsid w:val="007E6706"/>
    <w:rsid w:val="007E6714"/>
    <w:rsid w:val="007E67C3"/>
    <w:rsid w:val="007E67E5"/>
    <w:rsid w:val="007E685D"/>
    <w:rsid w:val="007E6874"/>
    <w:rsid w:val="007E689D"/>
    <w:rsid w:val="007E6919"/>
    <w:rsid w:val="007E6AB7"/>
    <w:rsid w:val="007E6BB7"/>
    <w:rsid w:val="007E6D5C"/>
    <w:rsid w:val="007E6DA2"/>
    <w:rsid w:val="007E6DB6"/>
    <w:rsid w:val="007E6E83"/>
    <w:rsid w:val="007E6F82"/>
    <w:rsid w:val="007E6FAB"/>
    <w:rsid w:val="007E7000"/>
    <w:rsid w:val="007E7036"/>
    <w:rsid w:val="007E7199"/>
    <w:rsid w:val="007E7242"/>
    <w:rsid w:val="007E7360"/>
    <w:rsid w:val="007E742B"/>
    <w:rsid w:val="007E74B7"/>
    <w:rsid w:val="007E775E"/>
    <w:rsid w:val="007E77C7"/>
    <w:rsid w:val="007E7817"/>
    <w:rsid w:val="007E7818"/>
    <w:rsid w:val="007E7D46"/>
    <w:rsid w:val="007E7E11"/>
    <w:rsid w:val="007E7EBE"/>
    <w:rsid w:val="007E7F01"/>
    <w:rsid w:val="007E7F82"/>
    <w:rsid w:val="007E7FDF"/>
    <w:rsid w:val="007F000B"/>
    <w:rsid w:val="007F0021"/>
    <w:rsid w:val="007F02A7"/>
    <w:rsid w:val="007F03DA"/>
    <w:rsid w:val="007F04C2"/>
    <w:rsid w:val="007F05CB"/>
    <w:rsid w:val="007F07B7"/>
    <w:rsid w:val="007F07FA"/>
    <w:rsid w:val="007F094F"/>
    <w:rsid w:val="007F0A3C"/>
    <w:rsid w:val="007F0AB0"/>
    <w:rsid w:val="007F0D6D"/>
    <w:rsid w:val="007F0EA4"/>
    <w:rsid w:val="007F0F34"/>
    <w:rsid w:val="007F0F8E"/>
    <w:rsid w:val="007F10A7"/>
    <w:rsid w:val="007F1122"/>
    <w:rsid w:val="007F1125"/>
    <w:rsid w:val="007F1265"/>
    <w:rsid w:val="007F1287"/>
    <w:rsid w:val="007F19E8"/>
    <w:rsid w:val="007F1B42"/>
    <w:rsid w:val="007F1C73"/>
    <w:rsid w:val="007F1C89"/>
    <w:rsid w:val="007F1D09"/>
    <w:rsid w:val="007F1D31"/>
    <w:rsid w:val="007F208C"/>
    <w:rsid w:val="007F213D"/>
    <w:rsid w:val="007F2325"/>
    <w:rsid w:val="007F234B"/>
    <w:rsid w:val="007F253E"/>
    <w:rsid w:val="007F2550"/>
    <w:rsid w:val="007F25FF"/>
    <w:rsid w:val="007F2699"/>
    <w:rsid w:val="007F269C"/>
    <w:rsid w:val="007F26B2"/>
    <w:rsid w:val="007F2A38"/>
    <w:rsid w:val="007F2BBE"/>
    <w:rsid w:val="007F2C4C"/>
    <w:rsid w:val="007F2C75"/>
    <w:rsid w:val="007F2DC2"/>
    <w:rsid w:val="007F2DCA"/>
    <w:rsid w:val="007F2F26"/>
    <w:rsid w:val="007F2FDC"/>
    <w:rsid w:val="007F3239"/>
    <w:rsid w:val="007F35E6"/>
    <w:rsid w:val="007F3832"/>
    <w:rsid w:val="007F38C6"/>
    <w:rsid w:val="007F39B5"/>
    <w:rsid w:val="007F39C2"/>
    <w:rsid w:val="007F3CEC"/>
    <w:rsid w:val="007F3DE4"/>
    <w:rsid w:val="007F3E52"/>
    <w:rsid w:val="007F3EDA"/>
    <w:rsid w:val="007F407D"/>
    <w:rsid w:val="007F42B5"/>
    <w:rsid w:val="007F4477"/>
    <w:rsid w:val="007F46C4"/>
    <w:rsid w:val="007F4B90"/>
    <w:rsid w:val="007F4B91"/>
    <w:rsid w:val="007F4C0B"/>
    <w:rsid w:val="007F4CFA"/>
    <w:rsid w:val="007F4D98"/>
    <w:rsid w:val="007F509B"/>
    <w:rsid w:val="007F5189"/>
    <w:rsid w:val="007F519E"/>
    <w:rsid w:val="007F543E"/>
    <w:rsid w:val="007F548D"/>
    <w:rsid w:val="007F576C"/>
    <w:rsid w:val="007F57B8"/>
    <w:rsid w:val="007F5813"/>
    <w:rsid w:val="007F584B"/>
    <w:rsid w:val="007F586B"/>
    <w:rsid w:val="007F5986"/>
    <w:rsid w:val="007F5AA7"/>
    <w:rsid w:val="007F5B81"/>
    <w:rsid w:val="007F5C58"/>
    <w:rsid w:val="007F5E49"/>
    <w:rsid w:val="007F60CA"/>
    <w:rsid w:val="007F61A1"/>
    <w:rsid w:val="007F6370"/>
    <w:rsid w:val="007F6439"/>
    <w:rsid w:val="007F65A9"/>
    <w:rsid w:val="007F65CF"/>
    <w:rsid w:val="007F65F1"/>
    <w:rsid w:val="007F6631"/>
    <w:rsid w:val="007F67B0"/>
    <w:rsid w:val="007F6892"/>
    <w:rsid w:val="007F690C"/>
    <w:rsid w:val="007F6930"/>
    <w:rsid w:val="007F6B32"/>
    <w:rsid w:val="007F6B7D"/>
    <w:rsid w:val="007F6BCA"/>
    <w:rsid w:val="007F6BF9"/>
    <w:rsid w:val="007F6C16"/>
    <w:rsid w:val="007F6E22"/>
    <w:rsid w:val="007F6EB9"/>
    <w:rsid w:val="007F6F4A"/>
    <w:rsid w:val="007F6F57"/>
    <w:rsid w:val="007F6F6B"/>
    <w:rsid w:val="007F7068"/>
    <w:rsid w:val="007F708F"/>
    <w:rsid w:val="007F711C"/>
    <w:rsid w:val="007F7137"/>
    <w:rsid w:val="007F7582"/>
    <w:rsid w:val="007F75ED"/>
    <w:rsid w:val="007F779E"/>
    <w:rsid w:val="007F79FF"/>
    <w:rsid w:val="007F7A0D"/>
    <w:rsid w:val="007F7A82"/>
    <w:rsid w:val="007F7B4B"/>
    <w:rsid w:val="007F7BA7"/>
    <w:rsid w:val="007F7BB5"/>
    <w:rsid w:val="007F7DC5"/>
    <w:rsid w:val="007F7E39"/>
    <w:rsid w:val="007F7F11"/>
    <w:rsid w:val="00800227"/>
    <w:rsid w:val="0080026E"/>
    <w:rsid w:val="00800375"/>
    <w:rsid w:val="00800666"/>
    <w:rsid w:val="00800882"/>
    <w:rsid w:val="008008D0"/>
    <w:rsid w:val="00800B98"/>
    <w:rsid w:val="00800C52"/>
    <w:rsid w:val="00800CF2"/>
    <w:rsid w:val="00800D34"/>
    <w:rsid w:val="00800D94"/>
    <w:rsid w:val="00800DDD"/>
    <w:rsid w:val="00800FF8"/>
    <w:rsid w:val="0080102A"/>
    <w:rsid w:val="0080115D"/>
    <w:rsid w:val="008011D9"/>
    <w:rsid w:val="00801344"/>
    <w:rsid w:val="008015C9"/>
    <w:rsid w:val="0080181D"/>
    <w:rsid w:val="0080184D"/>
    <w:rsid w:val="00801873"/>
    <w:rsid w:val="00801933"/>
    <w:rsid w:val="00801C59"/>
    <w:rsid w:val="00801C6B"/>
    <w:rsid w:val="00801CAD"/>
    <w:rsid w:val="00801D12"/>
    <w:rsid w:val="00801FF5"/>
    <w:rsid w:val="00802280"/>
    <w:rsid w:val="008028A3"/>
    <w:rsid w:val="0080294A"/>
    <w:rsid w:val="00802A89"/>
    <w:rsid w:val="00802C92"/>
    <w:rsid w:val="00802D92"/>
    <w:rsid w:val="00802E6B"/>
    <w:rsid w:val="00802EAF"/>
    <w:rsid w:val="00802F00"/>
    <w:rsid w:val="00802F42"/>
    <w:rsid w:val="00802FAF"/>
    <w:rsid w:val="00802FCB"/>
    <w:rsid w:val="0080303C"/>
    <w:rsid w:val="00803242"/>
    <w:rsid w:val="00803324"/>
    <w:rsid w:val="00803433"/>
    <w:rsid w:val="008035FE"/>
    <w:rsid w:val="0080360A"/>
    <w:rsid w:val="00803772"/>
    <w:rsid w:val="0080377E"/>
    <w:rsid w:val="008038D6"/>
    <w:rsid w:val="00803908"/>
    <w:rsid w:val="00803951"/>
    <w:rsid w:val="00803BF1"/>
    <w:rsid w:val="00803C4D"/>
    <w:rsid w:val="00803CB5"/>
    <w:rsid w:val="00803F6A"/>
    <w:rsid w:val="008042C4"/>
    <w:rsid w:val="008042D4"/>
    <w:rsid w:val="00804368"/>
    <w:rsid w:val="0080441B"/>
    <w:rsid w:val="00804455"/>
    <w:rsid w:val="00804625"/>
    <w:rsid w:val="00804EDA"/>
    <w:rsid w:val="00804F8A"/>
    <w:rsid w:val="00805028"/>
    <w:rsid w:val="00805030"/>
    <w:rsid w:val="008054F4"/>
    <w:rsid w:val="008057A9"/>
    <w:rsid w:val="00805856"/>
    <w:rsid w:val="00805864"/>
    <w:rsid w:val="00805B10"/>
    <w:rsid w:val="00805D7D"/>
    <w:rsid w:val="00805DE6"/>
    <w:rsid w:val="00805E47"/>
    <w:rsid w:val="00805E4A"/>
    <w:rsid w:val="00805F44"/>
    <w:rsid w:val="00806315"/>
    <w:rsid w:val="00806546"/>
    <w:rsid w:val="008065B0"/>
    <w:rsid w:val="008065F7"/>
    <w:rsid w:val="00806600"/>
    <w:rsid w:val="008066AA"/>
    <w:rsid w:val="00806AD3"/>
    <w:rsid w:val="00806AFA"/>
    <w:rsid w:val="00806B36"/>
    <w:rsid w:val="00806BF2"/>
    <w:rsid w:val="00806E76"/>
    <w:rsid w:val="00806E93"/>
    <w:rsid w:val="008071A7"/>
    <w:rsid w:val="008071E4"/>
    <w:rsid w:val="008073EB"/>
    <w:rsid w:val="00807655"/>
    <w:rsid w:val="00807782"/>
    <w:rsid w:val="00807A34"/>
    <w:rsid w:val="00807A69"/>
    <w:rsid w:val="00807AC0"/>
    <w:rsid w:val="00807C4E"/>
    <w:rsid w:val="00807C6A"/>
    <w:rsid w:val="00807CC4"/>
    <w:rsid w:val="00807E60"/>
    <w:rsid w:val="00807EEF"/>
    <w:rsid w:val="008100F1"/>
    <w:rsid w:val="008101D1"/>
    <w:rsid w:val="008101FE"/>
    <w:rsid w:val="008103AD"/>
    <w:rsid w:val="0081052B"/>
    <w:rsid w:val="0081075D"/>
    <w:rsid w:val="00810764"/>
    <w:rsid w:val="00810796"/>
    <w:rsid w:val="00810823"/>
    <w:rsid w:val="00810844"/>
    <w:rsid w:val="008109E4"/>
    <w:rsid w:val="00810C36"/>
    <w:rsid w:val="00810C6A"/>
    <w:rsid w:val="00810CC5"/>
    <w:rsid w:val="00810E44"/>
    <w:rsid w:val="00810F30"/>
    <w:rsid w:val="00810F46"/>
    <w:rsid w:val="00810F4C"/>
    <w:rsid w:val="0081106A"/>
    <w:rsid w:val="00811094"/>
    <w:rsid w:val="008110A4"/>
    <w:rsid w:val="0081123E"/>
    <w:rsid w:val="0081140B"/>
    <w:rsid w:val="008114DF"/>
    <w:rsid w:val="0081151E"/>
    <w:rsid w:val="00811591"/>
    <w:rsid w:val="00811706"/>
    <w:rsid w:val="0081186C"/>
    <w:rsid w:val="00811946"/>
    <w:rsid w:val="00811B9E"/>
    <w:rsid w:val="00811BBD"/>
    <w:rsid w:val="00811D7B"/>
    <w:rsid w:val="00811D88"/>
    <w:rsid w:val="00811E1B"/>
    <w:rsid w:val="00811E7A"/>
    <w:rsid w:val="00811F05"/>
    <w:rsid w:val="00811FD6"/>
    <w:rsid w:val="0081204E"/>
    <w:rsid w:val="008121E7"/>
    <w:rsid w:val="00812255"/>
    <w:rsid w:val="008124C7"/>
    <w:rsid w:val="0081251C"/>
    <w:rsid w:val="00812716"/>
    <w:rsid w:val="0081279E"/>
    <w:rsid w:val="00812A1C"/>
    <w:rsid w:val="00812A3E"/>
    <w:rsid w:val="00812A6B"/>
    <w:rsid w:val="00812C6B"/>
    <w:rsid w:val="00812C88"/>
    <w:rsid w:val="00812CDC"/>
    <w:rsid w:val="00812D10"/>
    <w:rsid w:val="00812DE3"/>
    <w:rsid w:val="00812EA5"/>
    <w:rsid w:val="00812F67"/>
    <w:rsid w:val="0081300B"/>
    <w:rsid w:val="0081325E"/>
    <w:rsid w:val="0081334A"/>
    <w:rsid w:val="008134AE"/>
    <w:rsid w:val="008134EA"/>
    <w:rsid w:val="00813562"/>
    <w:rsid w:val="008136FD"/>
    <w:rsid w:val="008137A4"/>
    <w:rsid w:val="00813810"/>
    <w:rsid w:val="00813845"/>
    <w:rsid w:val="008138D4"/>
    <w:rsid w:val="00813A60"/>
    <w:rsid w:val="00813AC0"/>
    <w:rsid w:val="00813AD8"/>
    <w:rsid w:val="00813AE6"/>
    <w:rsid w:val="00813F30"/>
    <w:rsid w:val="00813F67"/>
    <w:rsid w:val="008140BD"/>
    <w:rsid w:val="0081442A"/>
    <w:rsid w:val="008144BF"/>
    <w:rsid w:val="0081457A"/>
    <w:rsid w:val="00814736"/>
    <w:rsid w:val="00814852"/>
    <w:rsid w:val="0081487F"/>
    <w:rsid w:val="00814B85"/>
    <w:rsid w:val="00814D94"/>
    <w:rsid w:val="00814F99"/>
    <w:rsid w:val="008153A7"/>
    <w:rsid w:val="008155AB"/>
    <w:rsid w:val="00815683"/>
    <w:rsid w:val="0081568C"/>
    <w:rsid w:val="008156C4"/>
    <w:rsid w:val="008156EB"/>
    <w:rsid w:val="00815884"/>
    <w:rsid w:val="008159C3"/>
    <w:rsid w:val="00815BAF"/>
    <w:rsid w:val="00815C84"/>
    <w:rsid w:val="00815D67"/>
    <w:rsid w:val="00815F4B"/>
    <w:rsid w:val="00815FB2"/>
    <w:rsid w:val="008162FB"/>
    <w:rsid w:val="00816542"/>
    <w:rsid w:val="00816696"/>
    <w:rsid w:val="0081675E"/>
    <w:rsid w:val="008167B4"/>
    <w:rsid w:val="00816885"/>
    <w:rsid w:val="00816886"/>
    <w:rsid w:val="00816A4B"/>
    <w:rsid w:val="00816A8C"/>
    <w:rsid w:val="00816A8E"/>
    <w:rsid w:val="00816B4A"/>
    <w:rsid w:val="00816F1C"/>
    <w:rsid w:val="00816FBD"/>
    <w:rsid w:val="0081704C"/>
    <w:rsid w:val="00817201"/>
    <w:rsid w:val="008172BD"/>
    <w:rsid w:val="00817674"/>
    <w:rsid w:val="00817852"/>
    <w:rsid w:val="008179AC"/>
    <w:rsid w:val="00817B6E"/>
    <w:rsid w:val="00817B80"/>
    <w:rsid w:val="00817C87"/>
    <w:rsid w:val="00817D78"/>
    <w:rsid w:val="00817E1C"/>
    <w:rsid w:val="00817F7A"/>
    <w:rsid w:val="008200DD"/>
    <w:rsid w:val="008201BC"/>
    <w:rsid w:val="0082028A"/>
    <w:rsid w:val="00820306"/>
    <w:rsid w:val="00820440"/>
    <w:rsid w:val="00820467"/>
    <w:rsid w:val="0082068F"/>
    <w:rsid w:val="00820694"/>
    <w:rsid w:val="00820784"/>
    <w:rsid w:val="008207AD"/>
    <w:rsid w:val="0082092E"/>
    <w:rsid w:val="00820957"/>
    <w:rsid w:val="00820A64"/>
    <w:rsid w:val="00820B28"/>
    <w:rsid w:val="00820BE3"/>
    <w:rsid w:val="00820C19"/>
    <w:rsid w:val="00820CF9"/>
    <w:rsid w:val="00820E4D"/>
    <w:rsid w:val="00821115"/>
    <w:rsid w:val="00821415"/>
    <w:rsid w:val="00821550"/>
    <w:rsid w:val="0082157D"/>
    <w:rsid w:val="008215FE"/>
    <w:rsid w:val="00821CCD"/>
    <w:rsid w:val="00821F87"/>
    <w:rsid w:val="008220DE"/>
    <w:rsid w:val="00822117"/>
    <w:rsid w:val="0082214E"/>
    <w:rsid w:val="00822175"/>
    <w:rsid w:val="00822205"/>
    <w:rsid w:val="008225B6"/>
    <w:rsid w:val="00822B01"/>
    <w:rsid w:val="00822B98"/>
    <w:rsid w:val="00822DB5"/>
    <w:rsid w:val="00822FE7"/>
    <w:rsid w:val="00823015"/>
    <w:rsid w:val="008230AB"/>
    <w:rsid w:val="008230D4"/>
    <w:rsid w:val="00823212"/>
    <w:rsid w:val="00823265"/>
    <w:rsid w:val="0082339F"/>
    <w:rsid w:val="0082346E"/>
    <w:rsid w:val="008234FA"/>
    <w:rsid w:val="0082366B"/>
    <w:rsid w:val="008236C7"/>
    <w:rsid w:val="00823A3D"/>
    <w:rsid w:val="00823B2C"/>
    <w:rsid w:val="00823C02"/>
    <w:rsid w:val="00823C92"/>
    <w:rsid w:val="00823D92"/>
    <w:rsid w:val="00823DCE"/>
    <w:rsid w:val="00823E29"/>
    <w:rsid w:val="00823FC5"/>
    <w:rsid w:val="008240B6"/>
    <w:rsid w:val="008240C2"/>
    <w:rsid w:val="00824285"/>
    <w:rsid w:val="00824510"/>
    <w:rsid w:val="00824603"/>
    <w:rsid w:val="00824840"/>
    <w:rsid w:val="008248D2"/>
    <w:rsid w:val="00824ABA"/>
    <w:rsid w:val="00824CF6"/>
    <w:rsid w:val="00824DD4"/>
    <w:rsid w:val="00825216"/>
    <w:rsid w:val="008252AA"/>
    <w:rsid w:val="0082536A"/>
    <w:rsid w:val="00825389"/>
    <w:rsid w:val="008253D6"/>
    <w:rsid w:val="00825919"/>
    <w:rsid w:val="008259A5"/>
    <w:rsid w:val="00825AC2"/>
    <w:rsid w:val="00825C19"/>
    <w:rsid w:val="008260FE"/>
    <w:rsid w:val="0082616B"/>
    <w:rsid w:val="00826180"/>
    <w:rsid w:val="0082623C"/>
    <w:rsid w:val="008262D6"/>
    <w:rsid w:val="008262FB"/>
    <w:rsid w:val="00826497"/>
    <w:rsid w:val="008266FB"/>
    <w:rsid w:val="0082677F"/>
    <w:rsid w:val="008267A7"/>
    <w:rsid w:val="008268A1"/>
    <w:rsid w:val="00826927"/>
    <w:rsid w:val="008269B3"/>
    <w:rsid w:val="00826A74"/>
    <w:rsid w:val="00826B0D"/>
    <w:rsid w:val="00826BC9"/>
    <w:rsid w:val="00826C29"/>
    <w:rsid w:val="00826E03"/>
    <w:rsid w:val="00827011"/>
    <w:rsid w:val="00827096"/>
    <w:rsid w:val="008270B5"/>
    <w:rsid w:val="008271BC"/>
    <w:rsid w:val="00827337"/>
    <w:rsid w:val="008273CC"/>
    <w:rsid w:val="008273E0"/>
    <w:rsid w:val="008275A5"/>
    <w:rsid w:val="0082777C"/>
    <w:rsid w:val="00827850"/>
    <w:rsid w:val="0082794D"/>
    <w:rsid w:val="00827963"/>
    <w:rsid w:val="0082799D"/>
    <w:rsid w:val="00827A20"/>
    <w:rsid w:val="00827A2A"/>
    <w:rsid w:val="00827AB4"/>
    <w:rsid w:val="00827CC2"/>
    <w:rsid w:val="00827CC8"/>
    <w:rsid w:val="00827EAB"/>
    <w:rsid w:val="00827FDB"/>
    <w:rsid w:val="00830051"/>
    <w:rsid w:val="00830094"/>
    <w:rsid w:val="008302C0"/>
    <w:rsid w:val="008303D9"/>
    <w:rsid w:val="008303FE"/>
    <w:rsid w:val="008306F5"/>
    <w:rsid w:val="00830C49"/>
    <w:rsid w:val="00830D19"/>
    <w:rsid w:val="00830E56"/>
    <w:rsid w:val="00830FD0"/>
    <w:rsid w:val="00831001"/>
    <w:rsid w:val="0083106F"/>
    <w:rsid w:val="0083114C"/>
    <w:rsid w:val="0083148D"/>
    <w:rsid w:val="0083174D"/>
    <w:rsid w:val="008317F2"/>
    <w:rsid w:val="008318B2"/>
    <w:rsid w:val="00831A05"/>
    <w:rsid w:val="00831A22"/>
    <w:rsid w:val="00831C01"/>
    <w:rsid w:val="00831CD4"/>
    <w:rsid w:val="00831E92"/>
    <w:rsid w:val="00831EED"/>
    <w:rsid w:val="00831F43"/>
    <w:rsid w:val="00831FF1"/>
    <w:rsid w:val="00832004"/>
    <w:rsid w:val="0083204F"/>
    <w:rsid w:val="00832112"/>
    <w:rsid w:val="00832216"/>
    <w:rsid w:val="00832333"/>
    <w:rsid w:val="008323B5"/>
    <w:rsid w:val="008323B7"/>
    <w:rsid w:val="0083241F"/>
    <w:rsid w:val="00832439"/>
    <w:rsid w:val="0083254D"/>
    <w:rsid w:val="00832608"/>
    <w:rsid w:val="00832665"/>
    <w:rsid w:val="0083271A"/>
    <w:rsid w:val="008328CE"/>
    <w:rsid w:val="00832B4D"/>
    <w:rsid w:val="00832C53"/>
    <w:rsid w:val="00832CCE"/>
    <w:rsid w:val="00832D33"/>
    <w:rsid w:val="00832ED2"/>
    <w:rsid w:val="008330AC"/>
    <w:rsid w:val="00833165"/>
    <w:rsid w:val="0083316C"/>
    <w:rsid w:val="0083336F"/>
    <w:rsid w:val="00833522"/>
    <w:rsid w:val="0083363D"/>
    <w:rsid w:val="00833640"/>
    <w:rsid w:val="00833671"/>
    <w:rsid w:val="00833691"/>
    <w:rsid w:val="00833800"/>
    <w:rsid w:val="00833D9C"/>
    <w:rsid w:val="008340A9"/>
    <w:rsid w:val="008340BA"/>
    <w:rsid w:val="008340BC"/>
    <w:rsid w:val="00834387"/>
    <w:rsid w:val="0083439A"/>
    <w:rsid w:val="008344CF"/>
    <w:rsid w:val="008344D5"/>
    <w:rsid w:val="00834593"/>
    <w:rsid w:val="008345F4"/>
    <w:rsid w:val="00834658"/>
    <w:rsid w:val="00834934"/>
    <w:rsid w:val="00834C30"/>
    <w:rsid w:val="00834E14"/>
    <w:rsid w:val="00834E73"/>
    <w:rsid w:val="00834EA8"/>
    <w:rsid w:val="00834F45"/>
    <w:rsid w:val="00834F59"/>
    <w:rsid w:val="0083504B"/>
    <w:rsid w:val="0083526D"/>
    <w:rsid w:val="0083536A"/>
    <w:rsid w:val="0083549A"/>
    <w:rsid w:val="008354EF"/>
    <w:rsid w:val="00835634"/>
    <w:rsid w:val="0083568E"/>
    <w:rsid w:val="008357E0"/>
    <w:rsid w:val="00835896"/>
    <w:rsid w:val="008358A2"/>
    <w:rsid w:val="00835945"/>
    <w:rsid w:val="0083597D"/>
    <w:rsid w:val="008359DF"/>
    <w:rsid w:val="00835AA5"/>
    <w:rsid w:val="00835B26"/>
    <w:rsid w:val="00835B44"/>
    <w:rsid w:val="00835BCB"/>
    <w:rsid w:val="00835BFE"/>
    <w:rsid w:val="00835D1E"/>
    <w:rsid w:val="00835E81"/>
    <w:rsid w:val="00835E86"/>
    <w:rsid w:val="008360ED"/>
    <w:rsid w:val="0083618B"/>
    <w:rsid w:val="00836308"/>
    <w:rsid w:val="0083636D"/>
    <w:rsid w:val="008364F7"/>
    <w:rsid w:val="008364FE"/>
    <w:rsid w:val="0083650B"/>
    <w:rsid w:val="0083660B"/>
    <w:rsid w:val="008366E0"/>
    <w:rsid w:val="00836915"/>
    <w:rsid w:val="008369C9"/>
    <w:rsid w:val="00836CC7"/>
    <w:rsid w:val="00836E16"/>
    <w:rsid w:val="00836E1A"/>
    <w:rsid w:val="00837075"/>
    <w:rsid w:val="00837196"/>
    <w:rsid w:val="0083739C"/>
    <w:rsid w:val="008373B8"/>
    <w:rsid w:val="008373F4"/>
    <w:rsid w:val="00837828"/>
    <w:rsid w:val="00837854"/>
    <w:rsid w:val="008378B0"/>
    <w:rsid w:val="008379E0"/>
    <w:rsid w:val="008379E3"/>
    <w:rsid w:val="00837CED"/>
    <w:rsid w:val="00837D83"/>
    <w:rsid w:val="008401EA"/>
    <w:rsid w:val="008402BC"/>
    <w:rsid w:val="008407AB"/>
    <w:rsid w:val="008409AD"/>
    <w:rsid w:val="00840B20"/>
    <w:rsid w:val="00840C7D"/>
    <w:rsid w:val="00840DD8"/>
    <w:rsid w:val="00840E14"/>
    <w:rsid w:val="00840E67"/>
    <w:rsid w:val="00840E94"/>
    <w:rsid w:val="00841027"/>
    <w:rsid w:val="00841117"/>
    <w:rsid w:val="00841166"/>
    <w:rsid w:val="00841234"/>
    <w:rsid w:val="0084134E"/>
    <w:rsid w:val="008413A9"/>
    <w:rsid w:val="008414C5"/>
    <w:rsid w:val="00841821"/>
    <w:rsid w:val="008418A0"/>
    <w:rsid w:val="008418E4"/>
    <w:rsid w:val="008419BB"/>
    <w:rsid w:val="00841C00"/>
    <w:rsid w:val="00841D32"/>
    <w:rsid w:val="00841DBF"/>
    <w:rsid w:val="00841DF3"/>
    <w:rsid w:val="0084254A"/>
    <w:rsid w:val="00842594"/>
    <w:rsid w:val="008425C6"/>
    <w:rsid w:val="0084286F"/>
    <w:rsid w:val="00842EB4"/>
    <w:rsid w:val="00842F33"/>
    <w:rsid w:val="00842F8C"/>
    <w:rsid w:val="00843049"/>
    <w:rsid w:val="00843100"/>
    <w:rsid w:val="008434A7"/>
    <w:rsid w:val="0084353D"/>
    <w:rsid w:val="008437E4"/>
    <w:rsid w:val="0084389E"/>
    <w:rsid w:val="00843B83"/>
    <w:rsid w:val="00843D8F"/>
    <w:rsid w:val="00843EA5"/>
    <w:rsid w:val="00843EEF"/>
    <w:rsid w:val="00844179"/>
    <w:rsid w:val="00844284"/>
    <w:rsid w:val="00844649"/>
    <w:rsid w:val="0084489B"/>
    <w:rsid w:val="008448B0"/>
    <w:rsid w:val="008449EB"/>
    <w:rsid w:val="00844BB4"/>
    <w:rsid w:val="00844BD7"/>
    <w:rsid w:val="00844C93"/>
    <w:rsid w:val="00844DC9"/>
    <w:rsid w:val="00844FEA"/>
    <w:rsid w:val="00845087"/>
    <w:rsid w:val="0084513D"/>
    <w:rsid w:val="008451D2"/>
    <w:rsid w:val="0084529B"/>
    <w:rsid w:val="008452A8"/>
    <w:rsid w:val="008453A0"/>
    <w:rsid w:val="008454A8"/>
    <w:rsid w:val="008455BB"/>
    <w:rsid w:val="00845785"/>
    <w:rsid w:val="00845E99"/>
    <w:rsid w:val="00845EA3"/>
    <w:rsid w:val="00845EB6"/>
    <w:rsid w:val="00845F6E"/>
    <w:rsid w:val="0084616C"/>
    <w:rsid w:val="008461A8"/>
    <w:rsid w:val="008463D3"/>
    <w:rsid w:val="00846457"/>
    <w:rsid w:val="008464CD"/>
    <w:rsid w:val="00846664"/>
    <w:rsid w:val="00846C8D"/>
    <w:rsid w:val="00846CFD"/>
    <w:rsid w:val="00846D1F"/>
    <w:rsid w:val="00846DB3"/>
    <w:rsid w:val="00846E71"/>
    <w:rsid w:val="00846E7F"/>
    <w:rsid w:val="00846FAF"/>
    <w:rsid w:val="00846FF1"/>
    <w:rsid w:val="008470DE"/>
    <w:rsid w:val="0084717B"/>
    <w:rsid w:val="008471DF"/>
    <w:rsid w:val="00847282"/>
    <w:rsid w:val="008473AB"/>
    <w:rsid w:val="008475B5"/>
    <w:rsid w:val="008476CC"/>
    <w:rsid w:val="00847766"/>
    <w:rsid w:val="008477DE"/>
    <w:rsid w:val="008477E4"/>
    <w:rsid w:val="0084783B"/>
    <w:rsid w:val="008479C5"/>
    <w:rsid w:val="00847B2F"/>
    <w:rsid w:val="00847BF4"/>
    <w:rsid w:val="00847C57"/>
    <w:rsid w:val="00847ED0"/>
    <w:rsid w:val="008500C9"/>
    <w:rsid w:val="008501EC"/>
    <w:rsid w:val="00850359"/>
    <w:rsid w:val="00850513"/>
    <w:rsid w:val="008505E0"/>
    <w:rsid w:val="00850935"/>
    <w:rsid w:val="00850A5A"/>
    <w:rsid w:val="00850AAE"/>
    <w:rsid w:val="00850D86"/>
    <w:rsid w:val="00850F00"/>
    <w:rsid w:val="00850F67"/>
    <w:rsid w:val="00851104"/>
    <w:rsid w:val="00851185"/>
    <w:rsid w:val="008511FC"/>
    <w:rsid w:val="008512C9"/>
    <w:rsid w:val="0085144A"/>
    <w:rsid w:val="008514C6"/>
    <w:rsid w:val="00851617"/>
    <w:rsid w:val="008516AC"/>
    <w:rsid w:val="008517FA"/>
    <w:rsid w:val="00851805"/>
    <w:rsid w:val="00851907"/>
    <w:rsid w:val="00851BA3"/>
    <w:rsid w:val="00851D02"/>
    <w:rsid w:val="00851EF2"/>
    <w:rsid w:val="00851F53"/>
    <w:rsid w:val="00852144"/>
    <w:rsid w:val="008521BC"/>
    <w:rsid w:val="008522D0"/>
    <w:rsid w:val="0085239A"/>
    <w:rsid w:val="008524B2"/>
    <w:rsid w:val="00852503"/>
    <w:rsid w:val="0085256F"/>
    <w:rsid w:val="008525BE"/>
    <w:rsid w:val="00852637"/>
    <w:rsid w:val="00852933"/>
    <w:rsid w:val="00852964"/>
    <w:rsid w:val="00852BA3"/>
    <w:rsid w:val="00853017"/>
    <w:rsid w:val="008530C9"/>
    <w:rsid w:val="0085317A"/>
    <w:rsid w:val="00853452"/>
    <w:rsid w:val="0085358B"/>
    <w:rsid w:val="00853615"/>
    <w:rsid w:val="0085364C"/>
    <w:rsid w:val="0085384E"/>
    <w:rsid w:val="0085389E"/>
    <w:rsid w:val="00853927"/>
    <w:rsid w:val="0085393F"/>
    <w:rsid w:val="00853C4D"/>
    <w:rsid w:val="00853C74"/>
    <w:rsid w:val="00853C75"/>
    <w:rsid w:val="00854128"/>
    <w:rsid w:val="0085425A"/>
    <w:rsid w:val="008542A2"/>
    <w:rsid w:val="008543AB"/>
    <w:rsid w:val="0085452C"/>
    <w:rsid w:val="008546BE"/>
    <w:rsid w:val="00854706"/>
    <w:rsid w:val="008547AC"/>
    <w:rsid w:val="008548F7"/>
    <w:rsid w:val="00854CEA"/>
    <w:rsid w:val="00854D04"/>
    <w:rsid w:val="00854ED6"/>
    <w:rsid w:val="00854FA0"/>
    <w:rsid w:val="00855013"/>
    <w:rsid w:val="008552BA"/>
    <w:rsid w:val="0085568B"/>
    <w:rsid w:val="008556E5"/>
    <w:rsid w:val="0085584A"/>
    <w:rsid w:val="00855A60"/>
    <w:rsid w:val="00855BEA"/>
    <w:rsid w:val="00855EAE"/>
    <w:rsid w:val="008567E6"/>
    <w:rsid w:val="0085699A"/>
    <w:rsid w:val="00856E50"/>
    <w:rsid w:val="00856F84"/>
    <w:rsid w:val="00857253"/>
    <w:rsid w:val="00857376"/>
    <w:rsid w:val="008573E3"/>
    <w:rsid w:val="00857481"/>
    <w:rsid w:val="00857922"/>
    <w:rsid w:val="008579AB"/>
    <w:rsid w:val="008579BC"/>
    <w:rsid w:val="00857A53"/>
    <w:rsid w:val="00857B74"/>
    <w:rsid w:val="00857C60"/>
    <w:rsid w:val="00857D2E"/>
    <w:rsid w:val="00857E88"/>
    <w:rsid w:val="00857EE7"/>
    <w:rsid w:val="0086027F"/>
    <w:rsid w:val="00860342"/>
    <w:rsid w:val="0086037A"/>
    <w:rsid w:val="008605E5"/>
    <w:rsid w:val="0086069C"/>
    <w:rsid w:val="008607CA"/>
    <w:rsid w:val="0086085F"/>
    <w:rsid w:val="008608C4"/>
    <w:rsid w:val="00860960"/>
    <w:rsid w:val="00860C94"/>
    <w:rsid w:val="00860CAB"/>
    <w:rsid w:val="00860F2C"/>
    <w:rsid w:val="00860F59"/>
    <w:rsid w:val="00861005"/>
    <w:rsid w:val="0086112A"/>
    <w:rsid w:val="00861254"/>
    <w:rsid w:val="008612AE"/>
    <w:rsid w:val="008614AB"/>
    <w:rsid w:val="008614F9"/>
    <w:rsid w:val="008616C0"/>
    <w:rsid w:val="008619F3"/>
    <w:rsid w:val="00861A92"/>
    <w:rsid w:val="00861B12"/>
    <w:rsid w:val="00861D42"/>
    <w:rsid w:val="00861D4B"/>
    <w:rsid w:val="00861D92"/>
    <w:rsid w:val="00861E9A"/>
    <w:rsid w:val="00861F62"/>
    <w:rsid w:val="00862226"/>
    <w:rsid w:val="0086229C"/>
    <w:rsid w:val="0086233D"/>
    <w:rsid w:val="00862454"/>
    <w:rsid w:val="008625E9"/>
    <w:rsid w:val="00862718"/>
    <w:rsid w:val="00862787"/>
    <w:rsid w:val="00862AC0"/>
    <w:rsid w:val="00862BA2"/>
    <w:rsid w:val="00862BC4"/>
    <w:rsid w:val="00862D5B"/>
    <w:rsid w:val="00862D6F"/>
    <w:rsid w:val="00863116"/>
    <w:rsid w:val="008631DE"/>
    <w:rsid w:val="008631FC"/>
    <w:rsid w:val="00863467"/>
    <w:rsid w:val="008634D6"/>
    <w:rsid w:val="008636FD"/>
    <w:rsid w:val="00863C2E"/>
    <w:rsid w:val="0086417B"/>
    <w:rsid w:val="008642BA"/>
    <w:rsid w:val="00864362"/>
    <w:rsid w:val="008644B5"/>
    <w:rsid w:val="008644D3"/>
    <w:rsid w:val="00864591"/>
    <w:rsid w:val="00864608"/>
    <w:rsid w:val="008647DA"/>
    <w:rsid w:val="008648AC"/>
    <w:rsid w:val="0086491C"/>
    <w:rsid w:val="008649F2"/>
    <w:rsid w:val="00864A03"/>
    <w:rsid w:val="00864AA0"/>
    <w:rsid w:val="00864F11"/>
    <w:rsid w:val="008653D4"/>
    <w:rsid w:val="00865549"/>
    <w:rsid w:val="00865668"/>
    <w:rsid w:val="008656C5"/>
    <w:rsid w:val="00865854"/>
    <w:rsid w:val="008658DA"/>
    <w:rsid w:val="00865A0F"/>
    <w:rsid w:val="00865C8B"/>
    <w:rsid w:val="00865CE7"/>
    <w:rsid w:val="00865D7C"/>
    <w:rsid w:val="00865DA5"/>
    <w:rsid w:val="00865DE4"/>
    <w:rsid w:val="00865EFC"/>
    <w:rsid w:val="00865F00"/>
    <w:rsid w:val="00865F2F"/>
    <w:rsid w:val="00865F6F"/>
    <w:rsid w:val="00865F79"/>
    <w:rsid w:val="00865F98"/>
    <w:rsid w:val="008660B0"/>
    <w:rsid w:val="00866104"/>
    <w:rsid w:val="00866376"/>
    <w:rsid w:val="008664B3"/>
    <w:rsid w:val="00866523"/>
    <w:rsid w:val="00866524"/>
    <w:rsid w:val="0086661B"/>
    <w:rsid w:val="00866874"/>
    <w:rsid w:val="0086692F"/>
    <w:rsid w:val="00866BB3"/>
    <w:rsid w:val="00866BED"/>
    <w:rsid w:val="00866D28"/>
    <w:rsid w:val="00866EA3"/>
    <w:rsid w:val="00866EA4"/>
    <w:rsid w:val="00866F39"/>
    <w:rsid w:val="00866F52"/>
    <w:rsid w:val="00867065"/>
    <w:rsid w:val="00867097"/>
    <w:rsid w:val="008670B8"/>
    <w:rsid w:val="008670C2"/>
    <w:rsid w:val="0086713C"/>
    <w:rsid w:val="00867149"/>
    <w:rsid w:val="00867286"/>
    <w:rsid w:val="00867368"/>
    <w:rsid w:val="008673AD"/>
    <w:rsid w:val="00867546"/>
    <w:rsid w:val="00867594"/>
    <w:rsid w:val="00867A5A"/>
    <w:rsid w:val="00867C1C"/>
    <w:rsid w:val="00867C3A"/>
    <w:rsid w:val="00867DE6"/>
    <w:rsid w:val="00867F69"/>
    <w:rsid w:val="00867F76"/>
    <w:rsid w:val="00870115"/>
    <w:rsid w:val="00870341"/>
    <w:rsid w:val="0087041C"/>
    <w:rsid w:val="00870760"/>
    <w:rsid w:val="00870761"/>
    <w:rsid w:val="00870990"/>
    <w:rsid w:val="00870B20"/>
    <w:rsid w:val="00870B4D"/>
    <w:rsid w:val="00870D96"/>
    <w:rsid w:val="00870E09"/>
    <w:rsid w:val="008710DD"/>
    <w:rsid w:val="008711FD"/>
    <w:rsid w:val="0087139C"/>
    <w:rsid w:val="0087139D"/>
    <w:rsid w:val="00871419"/>
    <w:rsid w:val="008714A3"/>
    <w:rsid w:val="00871526"/>
    <w:rsid w:val="0087153C"/>
    <w:rsid w:val="00871695"/>
    <w:rsid w:val="008716A9"/>
    <w:rsid w:val="0087179A"/>
    <w:rsid w:val="008717A0"/>
    <w:rsid w:val="00871841"/>
    <w:rsid w:val="00871982"/>
    <w:rsid w:val="00871CFB"/>
    <w:rsid w:val="00872004"/>
    <w:rsid w:val="008725E4"/>
    <w:rsid w:val="00872613"/>
    <w:rsid w:val="0087265C"/>
    <w:rsid w:val="008726AB"/>
    <w:rsid w:val="008727AF"/>
    <w:rsid w:val="00872983"/>
    <w:rsid w:val="00872A57"/>
    <w:rsid w:val="00872A75"/>
    <w:rsid w:val="00872AB0"/>
    <w:rsid w:val="00872C0E"/>
    <w:rsid w:val="00872CFE"/>
    <w:rsid w:val="00872D93"/>
    <w:rsid w:val="00872E86"/>
    <w:rsid w:val="008731AC"/>
    <w:rsid w:val="0087343D"/>
    <w:rsid w:val="008734BF"/>
    <w:rsid w:val="008735F5"/>
    <w:rsid w:val="00873643"/>
    <w:rsid w:val="00873800"/>
    <w:rsid w:val="00873968"/>
    <w:rsid w:val="0087396D"/>
    <w:rsid w:val="00873B8B"/>
    <w:rsid w:val="00873D12"/>
    <w:rsid w:val="00873E2C"/>
    <w:rsid w:val="00873EA9"/>
    <w:rsid w:val="00873EC4"/>
    <w:rsid w:val="00873FC9"/>
    <w:rsid w:val="0087408B"/>
    <w:rsid w:val="0087409B"/>
    <w:rsid w:val="00874105"/>
    <w:rsid w:val="0087410C"/>
    <w:rsid w:val="0087422F"/>
    <w:rsid w:val="008745A8"/>
    <w:rsid w:val="00874843"/>
    <w:rsid w:val="008748C7"/>
    <w:rsid w:val="008748CB"/>
    <w:rsid w:val="008748D0"/>
    <w:rsid w:val="0087499C"/>
    <w:rsid w:val="00874B9A"/>
    <w:rsid w:val="00874D53"/>
    <w:rsid w:val="00874D88"/>
    <w:rsid w:val="00874DAB"/>
    <w:rsid w:val="00875134"/>
    <w:rsid w:val="0087523A"/>
    <w:rsid w:val="00875271"/>
    <w:rsid w:val="008752C0"/>
    <w:rsid w:val="008752CB"/>
    <w:rsid w:val="008753F7"/>
    <w:rsid w:val="0087562D"/>
    <w:rsid w:val="0087564B"/>
    <w:rsid w:val="008757C5"/>
    <w:rsid w:val="008758D5"/>
    <w:rsid w:val="008759E2"/>
    <w:rsid w:val="00875A69"/>
    <w:rsid w:val="00875D73"/>
    <w:rsid w:val="00875DFD"/>
    <w:rsid w:val="00875EA8"/>
    <w:rsid w:val="00875FF7"/>
    <w:rsid w:val="008762C3"/>
    <w:rsid w:val="00876348"/>
    <w:rsid w:val="008764C7"/>
    <w:rsid w:val="0087665E"/>
    <w:rsid w:val="00876691"/>
    <w:rsid w:val="00876773"/>
    <w:rsid w:val="008767DE"/>
    <w:rsid w:val="0087690A"/>
    <w:rsid w:val="00876B7A"/>
    <w:rsid w:val="00876B99"/>
    <w:rsid w:val="00877000"/>
    <w:rsid w:val="0087721B"/>
    <w:rsid w:val="00877484"/>
    <w:rsid w:val="008774EB"/>
    <w:rsid w:val="00877CE8"/>
    <w:rsid w:val="00877CEC"/>
    <w:rsid w:val="00877EAD"/>
    <w:rsid w:val="00877F88"/>
    <w:rsid w:val="00880158"/>
    <w:rsid w:val="008803A9"/>
    <w:rsid w:val="0088073E"/>
    <w:rsid w:val="008807CF"/>
    <w:rsid w:val="008808B4"/>
    <w:rsid w:val="008808F1"/>
    <w:rsid w:val="00880929"/>
    <w:rsid w:val="00880A37"/>
    <w:rsid w:val="00880C45"/>
    <w:rsid w:val="00880CF8"/>
    <w:rsid w:val="00880EB3"/>
    <w:rsid w:val="00880F2A"/>
    <w:rsid w:val="0088107D"/>
    <w:rsid w:val="008810CA"/>
    <w:rsid w:val="00881217"/>
    <w:rsid w:val="00881250"/>
    <w:rsid w:val="00881444"/>
    <w:rsid w:val="008814D7"/>
    <w:rsid w:val="0088160F"/>
    <w:rsid w:val="00881677"/>
    <w:rsid w:val="00881730"/>
    <w:rsid w:val="00881764"/>
    <w:rsid w:val="00881783"/>
    <w:rsid w:val="008817C6"/>
    <w:rsid w:val="00881800"/>
    <w:rsid w:val="00881807"/>
    <w:rsid w:val="00881886"/>
    <w:rsid w:val="00881B00"/>
    <w:rsid w:val="00881B29"/>
    <w:rsid w:val="00881CE1"/>
    <w:rsid w:val="00881E47"/>
    <w:rsid w:val="00881E54"/>
    <w:rsid w:val="00881E61"/>
    <w:rsid w:val="00881EBC"/>
    <w:rsid w:val="00881F3A"/>
    <w:rsid w:val="008820D0"/>
    <w:rsid w:val="0088222E"/>
    <w:rsid w:val="00882447"/>
    <w:rsid w:val="0088245B"/>
    <w:rsid w:val="0088271D"/>
    <w:rsid w:val="008827FB"/>
    <w:rsid w:val="00882931"/>
    <w:rsid w:val="00882BE7"/>
    <w:rsid w:val="00882C60"/>
    <w:rsid w:val="00882E4B"/>
    <w:rsid w:val="00883002"/>
    <w:rsid w:val="00883173"/>
    <w:rsid w:val="008836AB"/>
    <w:rsid w:val="00883755"/>
    <w:rsid w:val="008837C8"/>
    <w:rsid w:val="00883834"/>
    <w:rsid w:val="008838F0"/>
    <w:rsid w:val="00883A11"/>
    <w:rsid w:val="00883A64"/>
    <w:rsid w:val="00883AE4"/>
    <w:rsid w:val="00883B63"/>
    <w:rsid w:val="00883C19"/>
    <w:rsid w:val="00883CDA"/>
    <w:rsid w:val="00883D37"/>
    <w:rsid w:val="00883EE5"/>
    <w:rsid w:val="00883F72"/>
    <w:rsid w:val="00884037"/>
    <w:rsid w:val="00884152"/>
    <w:rsid w:val="008842B9"/>
    <w:rsid w:val="008843D8"/>
    <w:rsid w:val="008843F1"/>
    <w:rsid w:val="00884501"/>
    <w:rsid w:val="0088457C"/>
    <w:rsid w:val="0088459C"/>
    <w:rsid w:val="008845EC"/>
    <w:rsid w:val="00884766"/>
    <w:rsid w:val="00884999"/>
    <w:rsid w:val="008849D3"/>
    <w:rsid w:val="008849FD"/>
    <w:rsid w:val="00884DD6"/>
    <w:rsid w:val="0088509E"/>
    <w:rsid w:val="008850CE"/>
    <w:rsid w:val="008850DA"/>
    <w:rsid w:val="008850F7"/>
    <w:rsid w:val="008851C1"/>
    <w:rsid w:val="00885299"/>
    <w:rsid w:val="0088571A"/>
    <w:rsid w:val="00885B1D"/>
    <w:rsid w:val="00885C17"/>
    <w:rsid w:val="00885C85"/>
    <w:rsid w:val="00885CE7"/>
    <w:rsid w:val="00885E6A"/>
    <w:rsid w:val="008860DA"/>
    <w:rsid w:val="00886103"/>
    <w:rsid w:val="00886121"/>
    <w:rsid w:val="00886255"/>
    <w:rsid w:val="008862DC"/>
    <w:rsid w:val="008863A3"/>
    <w:rsid w:val="0088658D"/>
    <w:rsid w:val="008866B0"/>
    <w:rsid w:val="00886867"/>
    <w:rsid w:val="008868E8"/>
    <w:rsid w:val="008869A5"/>
    <w:rsid w:val="00886A78"/>
    <w:rsid w:val="00886A81"/>
    <w:rsid w:val="00886B86"/>
    <w:rsid w:val="00886EE4"/>
    <w:rsid w:val="00886F49"/>
    <w:rsid w:val="00887081"/>
    <w:rsid w:val="00887154"/>
    <w:rsid w:val="008871FB"/>
    <w:rsid w:val="008874BA"/>
    <w:rsid w:val="008875CD"/>
    <w:rsid w:val="00887A38"/>
    <w:rsid w:val="00887ADC"/>
    <w:rsid w:val="00887CC6"/>
    <w:rsid w:val="00887D97"/>
    <w:rsid w:val="00887E01"/>
    <w:rsid w:val="00887EA5"/>
    <w:rsid w:val="00887F20"/>
    <w:rsid w:val="00890347"/>
    <w:rsid w:val="008904E7"/>
    <w:rsid w:val="0089070C"/>
    <w:rsid w:val="00890747"/>
    <w:rsid w:val="0089082F"/>
    <w:rsid w:val="00890AAF"/>
    <w:rsid w:val="00890CE1"/>
    <w:rsid w:val="00890DDD"/>
    <w:rsid w:val="00890E9A"/>
    <w:rsid w:val="00890F79"/>
    <w:rsid w:val="0089128F"/>
    <w:rsid w:val="008912C7"/>
    <w:rsid w:val="008912D9"/>
    <w:rsid w:val="00891A69"/>
    <w:rsid w:val="00891B7A"/>
    <w:rsid w:val="00891D8B"/>
    <w:rsid w:val="00891E58"/>
    <w:rsid w:val="00891E5E"/>
    <w:rsid w:val="00891FD9"/>
    <w:rsid w:val="00892023"/>
    <w:rsid w:val="00892079"/>
    <w:rsid w:val="0089213D"/>
    <w:rsid w:val="008922EE"/>
    <w:rsid w:val="00892352"/>
    <w:rsid w:val="0089264A"/>
    <w:rsid w:val="00892716"/>
    <w:rsid w:val="00892775"/>
    <w:rsid w:val="008927B7"/>
    <w:rsid w:val="00892974"/>
    <w:rsid w:val="00892980"/>
    <w:rsid w:val="008929CD"/>
    <w:rsid w:val="00892AB6"/>
    <w:rsid w:val="00892EB4"/>
    <w:rsid w:val="00892EDF"/>
    <w:rsid w:val="008930C8"/>
    <w:rsid w:val="00893295"/>
    <w:rsid w:val="008933D4"/>
    <w:rsid w:val="008933DB"/>
    <w:rsid w:val="008935CE"/>
    <w:rsid w:val="00893843"/>
    <w:rsid w:val="00893B6E"/>
    <w:rsid w:val="00893B9B"/>
    <w:rsid w:val="00893B9E"/>
    <w:rsid w:val="00893FF2"/>
    <w:rsid w:val="00893FF8"/>
    <w:rsid w:val="008942FC"/>
    <w:rsid w:val="00894537"/>
    <w:rsid w:val="008945BA"/>
    <w:rsid w:val="00894724"/>
    <w:rsid w:val="00894A08"/>
    <w:rsid w:val="00894B2B"/>
    <w:rsid w:val="00894B99"/>
    <w:rsid w:val="00894C83"/>
    <w:rsid w:val="00895129"/>
    <w:rsid w:val="0089519E"/>
    <w:rsid w:val="008951B6"/>
    <w:rsid w:val="008951C9"/>
    <w:rsid w:val="0089523C"/>
    <w:rsid w:val="00895285"/>
    <w:rsid w:val="0089530F"/>
    <w:rsid w:val="008953B7"/>
    <w:rsid w:val="0089552E"/>
    <w:rsid w:val="00895599"/>
    <w:rsid w:val="008958B2"/>
    <w:rsid w:val="008958BA"/>
    <w:rsid w:val="008959F2"/>
    <w:rsid w:val="00895C9C"/>
    <w:rsid w:val="00895D8B"/>
    <w:rsid w:val="0089619C"/>
    <w:rsid w:val="0089625C"/>
    <w:rsid w:val="0089635D"/>
    <w:rsid w:val="00896729"/>
    <w:rsid w:val="0089672D"/>
    <w:rsid w:val="00896730"/>
    <w:rsid w:val="0089673C"/>
    <w:rsid w:val="00896A2B"/>
    <w:rsid w:val="00896D4B"/>
    <w:rsid w:val="00897017"/>
    <w:rsid w:val="008970C9"/>
    <w:rsid w:val="0089718F"/>
    <w:rsid w:val="008972AF"/>
    <w:rsid w:val="008973A3"/>
    <w:rsid w:val="008974F3"/>
    <w:rsid w:val="00897543"/>
    <w:rsid w:val="00897807"/>
    <w:rsid w:val="0089780E"/>
    <w:rsid w:val="008979DE"/>
    <w:rsid w:val="00897A5C"/>
    <w:rsid w:val="00897B05"/>
    <w:rsid w:val="00897D01"/>
    <w:rsid w:val="00897D4B"/>
    <w:rsid w:val="00897DAE"/>
    <w:rsid w:val="00897EB8"/>
    <w:rsid w:val="00897F35"/>
    <w:rsid w:val="00897F49"/>
    <w:rsid w:val="00897FA4"/>
    <w:rsid w:val="008A0025"/>
    <w:rsid w:val="008A014F"/>
    <w:rsid w:val="008A031F"/>
    <w:rsid w:val="008A0374"/>
    <w:rsid w:val="008A046C"/>
    <w:rsid w:val="008A04B9"/>
    <w:rsid w:val="008A04BB"/>
    <w:rsid w:val="008A0623"/>
    <w:rsid w:val="008A0800"/>
    <w:rsid w:val="008A08BA"/>
    <w:rsid w:val="008A0939"/>
    <w:rsid w:val="008A0A58"/>
    <w:rsid w:val="008A0ADB"/>
    <w:rsid w:val="008A0B3D"/>
    <w:rsid w:val="008A0DCE"/>
    <w:rsid w:val="008A0F04"/>
    <w:rsid w:val="008A1102"/>
    <w:rsid w:val="008A1165"/>
    <w:rsid w:val="008A116D"/>
    <w:rsid w:val="008A1207"/>
    <w:rsid w:val="008A167F"/>
    <w:rsid w:val="008A168E"/>
    <w:rsid w:val="008A16E8"/>
    <w:rsid w:val="008A1933"/>
    <w:rsid w:val="008A1A00"/>
    <w:rsid w:val="008A1A2D"/>
    <w:rsid w:val="008A1A4A"/>
    <w:rsid w:val="008A1A93"/>
    <w:rsid w:val="008A1AD7"/>
    <w:rsid w:val="008A1AE3"/>
    <w:rsid w:val="008A1BCC"/>
    <w:rsid w:val="008A1C5C"/>
    <w:rsid w:val="008A1CC4"/>
    <w:rsid w:val="008A1EFF"/>
    <w:rsid w:val="008A2227"/>
    <w:rsid w:val="008A225B"/>
    <w:rsid w:val="008A23FB"/>
    <w:rsid w:val="008A2492"/>
    <w:rsid w:val="008A2529"/>
    <w:rsid w:val="008A25C2"/>
    <w:rsid w:val="008A26F4"/>
    <w:rsid w:val="008A2898"/>
    <w:rsid w:val="008A28E9"/>
    <w:rsid w:val="008A29F7"/>
    <w:rsid w:val="008A2B8E"/>
    <w:rsid w:val="008A2B99"/>
    <w:rsid w:val="008A2CCD"/>
    <w:rsid w:val="008A2E51"/>
    <w:rsid w:val="008A3002"/>
    <w:rsid w:val="008A30DA"/>
    <w:rsid w:val="008A3164"/>
    <w:rsid w:val="008A317C"/>
    <w:rsid w:val="008A3210"/>
    <w:rsid w:val="008A3337"/>
    <w:rsid w:val="008A3530"/>
    <w:rsid w:val="008A3566"/>
    <w:rsid w:val="008A3584"/>
    <w:rsid w:val="008A35F8"/>
    <w:rsid w:val="008A362B"/>
    <w:rsid w:val="008A3652"/>
    <w:rsid w:val="008A3664"/>
    <w:rsid w:val="008A37D8"/>
    <w:rsid w:val="008A3830"/>
    <w:rsid w:val="008A3882"/>
    <w:rsid w:val="008A38C8"/>
    <w:rsid w:val="008A3926"/>
    <w:rsid w:val="008A3B7D"/>
    <w:rsid w:val="008A3E94"/>
    <w:rsid w:val="008A3F9F"/>
    <w:rsid w:val="008A40BE"/>
    <w:rsid w:val="008A41F0"/>
    <w:rsid w:val="008A420D"/>
    <w:rsid w:val="008A4256"/>
    <w:rsid w:val="008A4322"/>
    <w:rsid w:val="008A4536"/>
    <w:rsid w:val="008A46BD"/>
    <w:rsid w:val="008A46E4"/>
    <w:rsid w:val="008A4AD0"/>
    <w:rsid w:val="008A4BCF"/>
    <w:rsid w:val="008A4CE7"/>
    <w:rsid w:val="008A4EB2"/>
    <w:rsid w:val="008A4FB5"/>
    <w:rsid w:val="008A503A"/>
    <w:rsid w:val="008A5220"/>
    <w:rsid w:val="008A5307"/>
    <w:rsid w:val="008A55E4"/>
    <w:rsid w:val="008A568F"/>
    <w:rsid w:val="008A570B"/>
    <w:rsid w:val="008A57E9"/>
    <w:rsid w:val="008A5872"/>
    <w:rsid w:val="008A58C0"/>
    <w:rsid w:val="008A592F"/>
    <w:rsid w:val="008A5B30"/>
    <w:rsid w:val="008A5DA5"/>
    <w:rsid w:val="008A5DF0"/>
    <w:rsid w:val="008A5FA3"/>
    <w:rsid w:val="008A605C"/>
    <w:rsid w:val="008A616A"/>
    <w:rsid w:val="008A648E"/>
    <w:rsid w:val="008A68C6"/>
    <w:rsid w:val="008A6A5D"/>
    <w:rsid w:val="008A6EA5"/>
    <w:rsid w:val="008A70EB"/>
    <w:rsid w:val="008A72D1"/>
    <w:rsid w:val="008A73D7"/>
    <w:rsid w:val="008A77A6"/>
    <w:rsid w:val="008A7954"/>
    <w:rsid w:val="008A799D"/>
    <w:rsid w:val="008A7BD8"/>
    <w:rsid w:val="008A7C55"/>
    <w:rsid w:val="008A7CC9"/>
    <w:rsid w:val="008A7D0A"/>
    <w:rsid w:val="008A7D81"/>
    <w:rsid w:val="008A7E64"/>
    <w:rsid w:val="008A7EEF"/>
    <w:rsid w:val="008B0163"/>
    <w:rsid w:val="008B0384"/>
    <w:rsid w:val="008B03C1"/>
    <w:rsid w:val="008B05D6"/>
    <w:rsid w:val="008B0765"/>
    <w:rsid w:val="008B0885"/>
    <w:rsid w:val="008B0A81"/>
    <w:rsid w:val="008B0AA7"/>
    <w:rsid w:val="008B0AD6"/>
    <w:rsid w:val="008B0C16"/>
    <w:rsid w:val="008B0D98"/>
    <w:rsid w:val="008B0E60"/>
    <w:rsid w:val="008B10F6"/>
    <w:rsid w:val="008B11C5"/>
    <w:rsid w:val="008B14A9"/>
    <w:rsid w:val="008B1570"/>
    <w:rsid w:val="008B15DF"/>
    <w:rsid w:val="008B17C3"/>
    <w:rsid w:val="008B1822"/>
    <w:rsid w:val="008B19E2"/>
    <w:rsid w:val="008B19E4"/>
    <w:rsid w:val="008B1BE5"/>
    <w:rsid w:val="008B1C9C"/>
    <w:rsid w:val="008B1E2E"/>
    <w:rsid w:val="008B22DF"/>
    <w:rsid w:val="008B2302"/>
    <w:rsid w:val="008B247D"/>
    <w:rsid w:val="008B27DB"/>
    <w:rsid w:val="008B2800"/>
    <w:rsid w:val="008B294A"/>
    <w:rsid w:val="008B29A2"/>
    <w:rsid w:val="008B2A54"/>
    <w:rsid w:val="008B2C49"/>
    <w:rsid w:val="008B2C6E"/>
    <w:rsid w:val="008B2D1D"/>
    <w:rsid w:val="008B2E3C"/>
    <w:rsid w:val="008B2E79"/>
    <w:rsid w:val="008B3005"/>
    <w:rsid w:val="008B30A3"/>
    <w:rsid w:val="008B31E5"/>
    <w:rsid w:val="008B32DB"/>
    <w:rsid w:val="008B3403"/>
    <w:rsid w:val="008B3612"/>
    <w:rsid w:val="008B368D"/>
    <w:rsid w:val="008B391D"/>
    <w:rsid w:val="008B397A"/>
    <w:rsid w:val="008B39F1"/>
    <w:rsid w:val="008B3B0B"/>
    <w:rsid w:val="008B3D12"/>
    <w:rsid w:val="008B405D"/>
    <w:rsid w:val="008B409A"/>
    <w:rsid w:val="008B4190"/>
    <w:rsid w:val="008B41EF"/>
    <w:rsid w:val="008B4285"/>
    <w:rsid w:val="008B43AD"/>
    <w:rsid w:val="008B43CE"/>
    <w:rsid w:val="008B45F9"/>
    <w:rsid w:val="008B46DD"/>
    <w:rsid w:val="008B46FC"/>
    <w:rsid w:val="008B48DA"/>
    <w:rsid w:val="008B4962"/>
    <w:rsid w:val="008B4A4B"/>
    <w:rsid w:val="008B4A9F"/>
    <w:rsid w:val="008B4B64"/>
    <w:rsid w:val="008B4C11"/>
    <w:rsid w:val="008B5097"/>
    <w:rsid w:val="008B51F0"/>
    <w:rsid w:val="008B520C"/>
    <w:rsid w:val="008B5304"/>
    <w:rsid w:val="008B531B"/>
    <w:rsid w:val="008B5540"/>
    <w:rsid w:val="008B5758"/>
    <w:rsid w:val="008B5771"/>
    <w:rsid w:val="008B57AA"/>
    <w:rsid w:val="008B5931"/>
    <w:rsid w:val="008B5938"/>
    <w:rsid w:val="008B5A3E"/>
    <w:rsid w:val="008B5A53"/>
    <w:rsid w:val="008B5B50"/>
    <w:rsid w:val="008B5CD8"/>
    <w:rsid w:val="008B5D7D"/>
    <w:rsid w:val="008B5DF1"/>
    <w:rsid w:val="008B5F0B"/>
    <w:rsid w:val="008B5F88"/>
    <w:rsid w:val="008B5FD9"/>
    <w:rsid w:val="008B613D"/>
    <w:rsid w:val="008B6286"/>
    <w:rsid w:val="008B63EB"/>
    <w:rsid w:val="008B64D6"/>
    <w:rsid w:val="008B6613"/>
    <w:rsid w:val="008B6616"/>
    <w:rsid w:val="008B66D0"/>
    <w:rsid w:val="008B672C"/>
    <w:rsid w:val="008B67CF"/>
    <w:rsid w:val="008B6931"/>
    <w:rsid w:val="008B69AA"/>
    <w:rsid w:val="008B6BD5"/>
    <w:rsid w:val="008B6BDA"/>
    <w:rsid w:val="008B6BE7"/>
    <w:rsid w:val="008B6C29"/>
    <w:rsid w:val="008B6C36"/>
    <w:rsid w:val="008B6DE4"/>
    <w:rsid w:val="008B6E51"/>
    <w:rsid w:val="008B6E6D"/>
    <w:rsid w:val="008B6F17"/>
    <w:rsid w:val="008B7203"/>
    <w:rsid w:val="008B7272"/>
    <w:rsid w:val="008B73B1"/>
    <w:rsid w:val="008B76F7"/>
    <w:rsid w:val="008B7A09"/>
    <w:rsid w:val="008B7C12"/>
    <w:rsid w:val="008B7C35"/>
    <w:rsid w:val="008B7E1F"/>
    <w:rsid w:val="008B7E33"/>
    <w:rsid w:val="008B7E59"/>
    <w:rsid w:val="008C0069"/>
    <w:rsid w:val="008C008D"/>
    <w:rsid w:val="008C0118"/>
    <w:rsid w:val="008C0246"/>
    <w:rsid w:val="008C024B"/>
    <w:rsid w:val="008C0509"/>
    <w:rsid w:val="008C051C"/>
    <w:rsid w:val="008C0569"/>
    <w:rsid w:val="008C0A67"/>
    <w:rsid w:val="008C0C76"/>
    <w:rsid w:val="008C0CC8"/>
    <w:rsid w:val="008C0FB4"/>
    <w:rsid w:val="008C0FBD"/>
    <w:rsid w:val="008C0FF1"/>
    <w:rsid w:val="008C1031"/>
    <w:rsid w:val="008C1071"/>
    <w:rsid w:val="008C11F6"/>
    <w:rsid w:val="008C11FE"/>
    <w:rsid w:val="008C13DD"/>
    <w:rsid w:val="008C1420"/>
    <w:rsid w:val="008C1422"/>
    <w:rsid w:val="008C1431"/>
    <w:rsid w:val="008C1481"/>
    <w:rsid w:val="008C151B"/>
    <w:rsid w:val="008C154C"/>
    <w:rsid w:val="008C1603"/>
    <w:rsid w:val="008C19B3"/>
    <w:rsid w:val="008C1B7B"/>
    <w:rsid w:val="008C1BCE"/>
    <w:rsid w:val="008C1C42"/>
    <w:rsid w:val="008C1C4B"/>
    <w:rsid w:val="008C1C76"/>
    <w:rsid w:val="008C1E10"/>
    <w:rsid w:val="008C1E59"/>
    <w:rsid w:val="008C1EDD"/>
    <w:rsid w:val="008C1F94"/>
    <w:rsid w:val="008C1F9A"/>
    <w:rsid w:val="008C2140"/>
    <w:rsid w:val="008C21A7"/>
    <w:rsid w:val="008C2280"/>
    <w:rsid w:val="008C23BA"/>
    <w:rsid w:val="008C2487"/>
    <w:rsid w:val="008C26F4"/>
    <w:rsid w:val="008C2738"/>
    <w:rsid w:val="008C28E4"/>
    <w:rsid w:val="008C2961"/>
    <w:rsid w:val="008C2BFC"/>
    <w:rsid w:val="008C2DAD"/>
    <w:rsid w:val="008C2EAA"/>
    <w:rsid w:val="008C3039"/>
    <w:rsid w:val="008C30CF"/>
    <w:rsid w:val="008C311A"/>
    <w:rsid w:val="008C31A9"/>
    <w:rsid w:val="008C31C8"/>
    <w:rsid w:val="008C32CE"/>
    <w:rsid w:val="008C3475"/>
    <w:rsid w:val="008C35F6"/>
    <w:rsid w:val="008C36BA"/>
    <w:rsid w:val="008C3968"/>
    <w:rsid w:val="008C3972"/>
    <w:rsid w:val="008C3E4F"/>
    <w:rsid w:val="008C3E6A"/>
    <w:rsid w:val="008C412B"/>
    <w:rsid w:val="008C4212"/>
    <w:rsid w:val="008C4218"/>
    <w:rsid w:val="008C45EE"/>
    <w:rsid w:val="008C47BE"/>
    <w:rsid w:val="008C47DF"/>
    <w:rsid w:val="008C4882"/>
    <w:rsid w:val="008C4C1B"/>
    <w:rsid w:val="008C4E78"/>
    <w:rsid w:val="008C517A"/>
    <w:rsid w:val="008C5285"/>
    <w:rsid w:val="008C5310"/>
    <w:rsid w:val="008C5666"/>
    <w:rsid w:val="008C5779"/>
    <w:rsid w:val="008C57BE"/>
    <w:rsid w:val="008C588C"/>
    <w:rsid w:val="008C596A"/>
    <w:rsid w:val="008C5A17"/>
    <w:rsid w:val="008C5A70"/>
    <w:rsid w:val="008C5A71"/>
    <w:rsid w:val="008C5C81"/>
    <w:rsid w:val="008C5E74"/>
    <w:rsid w:val="008C5FEE"/>
    <w:rsid w:val="008C6076"/>
    <w:rsid w:val="008C617C"/>
    <w:rsid w:val="008C62F5"/>
    <w:rsid w:val="008C637D"/>
    <w:rsid w:val="008C6421"/>
    <w:rsid w:val="008C6627"/>
    <w:rsid w:val="008C6632"/>
    <w:rsid w:val="008C67B1"/>
    <w:rsid w:val="008C69F7"/>
    <w:rsid w:val="008C6A32"/>
    <w:rsid w:val="008C6B9C"/>
    <w:rsid w:val="008C6BAB"/>
    <w:rsid w:val="008C6BE9"/>
    <w:rsid w:val="008C6BEF"/>
    <w:rsid w:val="008C6CA9"/>
    <w:rsid w:val="008C6D78"/>
    <w:rsid w:val="008C6DD2"/>
    <w:rsid w:val="008C6E1D"/>
    <w:rsid w:val="008C6ED4"/>
    <w:rsid w:val="008C6F31"/>
    <w:rsid w:val="008C702D"/>
    <w:rsid w:val="008C7127"/>
    <w:rsid w:val="008C7256"/>
    <w:rsid w:val="008C7785"/>
    <w:rsid w:val="008C78B4"/>
    <w:rsid w:val="008C7A29"/>
    <w:rsid w:val="008C7A2F"/>
    <w:rsid w:val="008C7AD9"/>
    <w:rsid w:val="008C7B64"/>
    <w:rsid w:val="008C7BCC"/>
    <w:rsid w:val="008C7F30"/>
    <w:rsid w:val="008C7F71"/>
    <w:rsid w:val="008C7FA9"/>
    <w:rsid w:val="008D01AA"/>
    <w:rsid w:val="008D0213"/>
    <w:rsid w:val="008D0216"/>
    <w:rsid w:val="008D027A"/>
    <w:rsid w:val="008D044D"/>
    <w:rsid w:val="008D0459"/>
    <w:rsid w:val="008D06C0"/>
    <w:rsid w:val="008D079B"/>
    <w:rsid w:val="008D0B29"/>
    <w:rsid w:val="008D0BAF"/>
    <w:rsid w:val="008D0C69"/>
    <w:rsid w:val="008D0CD2"/>
    <w:rsid w:val="008D0D00"/>
    <w:rsid w:val="008D0F45"/>
    <w:rsid w:val="008D1009"/>
    <w:rsid w:val="008D1181"/>
    <w:rsid w:val="008D12D3"/>
    <w:rsid w:val="008D136C"/>
    <w:rsid w:val="008D138A"/>
    <w:rsid w:val="008D1432"/>
    <w:rsid w:val="008D14B2"/>
    <w:rsid w:val="008D152E"/>
    <w:rsid w:val="008D16CD"/>
    <w:rsid w:val="008D181F"/>
    <w:rsid w:val="008D18BA"/>
    <w:rsid w:val="008D1AA1"/>
    <w:rsid w:val="008D1C70"/>
    <w:rsid w:val="008D1D5A"/>
    <w:rsid w:val="008D1DEE"/>
    <w:rsid w:val="008D1E28"/>
    <w:rsid w:val="008D1F73"/>
    <w:rsid w:val="008D1F9D"/>
    <w:rsid w:val="008D2116"/>
    <w:rsid w:val="008D21BB"/>
    <w:rsid w:val="008D2359"/>
    <w:rsid w:val="008D24FB"/>
    <w:rsid w:val="008D254C"/>
    <w:rsid w:val="008D25F0"/>
    <w:rsid w:val="008D2612"/>
    <w:rsid w:val="008D26D9"/>
    <w:rsid w:val="008D28DC"/>
    <w:rsid w:val="008D2A74"/>
    <w:rsid w:val="008D2E9C"/>
    <w:rsid w:val="008D2F99"/>
    <w:rsid w:val="008D3226"/>
    <w:rsid w:val="008D326E"/>
    <w:rsid w:val="008D3393"/>
    <w:rsid w:val="008D33AF"/>
    <w:rsid w:val="008D33B3"/>
    <w:rsid w:val="008D346B"/>
    <w:rsid w:val="008D36A5"/>
    <w:rsid w:val="008D3742"/>
    <w:rsid w:val="008D38EC"/>
    <w:rsid w:val="008D3B1B"/>
    <w:rsid w:val="008D3B1D"/>
    <w:rsid w:val="008D3CC8"/>
    <w:rsid w:val="008D3F3F"/>
    <w:rsid w:val="008D40E4"/>
    <w:rsid w:val="008D42C8"/>
    <w:rsid w:val="008D433A"/>
    <w:rsid w:val="008D43CC"/>
    <w:rsid w:val="008D445B"/>
    <w:rsid w:val="008D44E4"/>
    <w:rsid w:val="008D44F4"/>
    <w:rsid w:val="008D4662"/>
    <w:rsid w:val="008D4839"/>
    <w:rsid w:val="008D48BE"/>
    <w:rsid w:val="008D4A4E"/>
    <w:rsid w:val="008D4BAE"/>
    <w:rsid w:val="008D4BF4"/>
    <w:rsid w:val="008D4C8F"/>
    <w:rsid w:val="008D4FC2"/>
    <w:rsid w:val="008D502D"/>
    <w:rsid w:val="008D5368"/>
    <w:rsid w:val="008D5563"/>
    <w:rsid w:val="008D5877"/>
    <w:rsid w:val="008D5957"/>
    <w:rsid w:val="008D59C9"/>
    <w:rsid w:val="008D5D0C"/>
    <w:rsid w:val="008D5D2F"/>
    <w:rsid w:val="008D5D4B"/>
    <w:rsid w:val="008D5DEC"/>
    <w:rsid w:val="008D5E71"/>
    <w:rsid w:val="008D5EDA"/>
    <w:rsid w:val="008D6328"/>
    <w:rsid w:val="008D63D0"/>
    <w:rsid w:val="008D63EA"/>
    <w:rsid w:val="008D64B8"/>
    <w:rsid w:val="008D651A"/>
    <w:rsid w:val="008D65A3"/>
    <w:rsid w:val="008D668D"/>
    <w:rsid w:val="008D6726"/>
    <w:rsid w:val="008D6857"/>
    <w:rsid w:val="008D6957"/>
    <w:rsid w:val="008D69AF"/>
    <w:rsid w:val="008D69F9"/>
    <w:rsid w:val="008D6A8C"/>
    <w:rsid w:val="008D6AC3"/>
    <w:rsid w:val="008D6CCD"/>
    <w:rsid w:val="008D6D72"/>
    <w:rsid w:val="008D6F0A"/>
    <w:rsid w:val="008D718C"/>
    <w:rsid w:val="008D718D"/>
    <w:rsid w:val="008D72BE"/>
    <w:rsid w:val="008D733D"/>
    <w:rsid w:val="008D74A2"/>
    <w:rsid w:val="008D7680"/>
    <w:rsid w:val="008D78B2"/>
    <w:rsid w:val="008D79AD"/>
    <w:rsid w:val="008D79BE"/>
    <w:rsid w:val="008D7A8E"/>
    <w:rsid w:val="008D7D91"/>
    <w:rsid w:val="008D7DD2"/>
    <w:rsid w:val="008D7EF3"/>
    <w:rsid w:val="008D7F0A"/>
    <w:rsid w:val="008D7F31"/>
    <w:rsid w:val="008E0265"/>
    <w:rsid w:val="008E03A3"/>
    <w:rsid w:val="008E0551"/>
    <w:rsid w:val="008E0559"/>
    <w:rsid w:val="008E0640"/>
    <w:rsid w:val="008E0677"/>
    <w:rsid w:val="008E0698"/>
    <w:rsid w:val="008E06A9"/>
    <w:rsid w:val="008E074C"/>
    <w:rsid w:val="008E099E"/>
    <w:rsid w:val="008E0BB7"/>
    <w:rsid w:val="008E0CE6"/>
    <w:rsid w:val="008E0EC5"/>
    <w:rsid w:val="008E1246"/>
    <w:rsid w:val="008E12CD"/>
    <w:rsid w:val="008E13AC"/>
    <w:rsid w:val="008E16F2"/>
    <w:rsid w:val="008E17A2"/>
    <w:rsid w:val="008E1A3E"/>
    <w:rsid w:val="008E1A4C"/>
    <w:rsid w:val="008E1B11"/>
    <w:rsid w:val="008E1C63"/>
    <w:rsid w:val="008E1C96"/>
    <w:rsid w:val="008E1CFE"/>
    <w:rsid w:val="008E1D5A"/>
    <w:rsid w:val="008E1D73"/>
    <w:rsid w:val="008E1E6C"/>
    <w:rsid w:val="008E1F37"/>
    <w:rsid w:val="008E1FEC"/>
    <w:rsid w:val="008E1FF2"/>
    <w:rsid w:val="008E2023"/>
    <w:rsid w:val="008E24C3"/>
    <w:rsid w:val="008E2561"/>
    <w:rsid w:val="008E257B"/>
    <w:rsid w:val="008E264D"/>
    <w:rsid w:val="008E2671"/>
    <w:rsid w:val="008E2784"/>
    <w:rsid w:val="008E2960"/>
    <w:rsid w:val="008E2A29"/>
    <w:rsid w:val="008E2B4E"/>
    <w:rsid w:val="008E2B7E"/>
    <w:rsid w:val="008E2BA6"/>
    <w:rsid w:val="008E2BD6"/>
    <w:rsid w:val="008E2CD7"/>
    <w:rsid w:val="008E2E10"/>
    <w:rsid w:val="008E2E2C"/>
    <w:rsid w:val="008E2E93"/>
    <w:rsid w:val="008E2EBD"/>
    <w:rsid w:val="008E2EF0"/>
    <w:rsid w:val="008E2F13"/>
    <w:rsid w:val="008E2F49"/>
    <w:rsid w:val="008E2F55"/>
    <w:rsid w:val="008E2F82"/>
    <w:rsid w:val="008E3214"/>
    <w:rsid w:val="008E33CE"/>
    <w:rsid w:val="008E3713"/>
    <w:rsid w:val="008E378D"/>
    <w:rsid w:val="008E38D5"/>
    <w:rsid w:val="008E3934"/>
    <w:rsid w:val="008E3992"/>
    <w:rsid w:val="008E3A4E"/>
    <w:rsid w:val="008E3ABC"/>
    <w:rsid w:val="008E3AEE"/>
    <w:rsid w:val="008E3CBA"/>
    <w:rsid w:val="008E3E30"/>
    <w:rsid w:val="008E3F50"/>
    <w:rsid w:val="008E3FAD"/>
    <w:rsid w:val="008E40E3"/>
    <w:rsid w:val="008E4273"/>
    <w:rsid w:val="008E44BC"/>
    <w:rsid w:val="008E472F"/>
    <w:rsid w:val="008E4960"/>
    <w:rsid w:val="008E4B7F"/>
    <w:rsid w:val="008E4FDB"/>
    <w:rsid w:val="008E508C"/>
    <w:rsid w:val="008E5260"/>
    <w:rsid w:val="008E5437"/>
    <w:rsid w:val="008E544F"/>
    <w:rsid w:val="008E54DC"/>
    <w:rsid w:val="008E54E2"/>
    <w:rsid w:val="008E5598"/>
    <w:rsid w:val="008E5659"/>
    <w:rsid w:val="008E566D"/>
    <w:rsid w:val="008E5872"/>
    <w:rsid w:val="008E59BC"/>
    <w:rsid w:val="008E5A17"/>
    <w:rsid w:val="008E5C5C"/>
    <w:rsid w:val="008E5D03"/>
    <w:rsid w:val="008E5D7C"/>
    <w:rsid w:val="008E5E4B"/>
    <w:rsid w:val="008E5E4E"/>
    <w:rsid w:val="008E5FE5"/>
    <w:rsid w:val="008E5FEA"/>
    <w:rsid w:val="008E6232"/>
    <w:rsid w:val="008E62C7"/>
    <w:rsid w:val="008E6447"/>
    <w:rsid w:val="008E6660"/>
    <w:rsid w:val="008E669E"/>
    <w:rsid w:val="008E66A7"/>
    <w:rsid w:val="008E6749"/>
    <w:rsid w:val="008E688B"/>
    <w:rsid w:val="008E69D8"/>
    <w:rsid w:val="008E6A28"/>
    <w:rsid w:val="008E6A9B"/>
    <w:rsid w:val="008E6D35"/>
    <w:rsid w:val="008E6DDF"/>
    <w:rsid w:val="008E6E2B"/>
    <w:rsid w:val="008E6F13"/>
    <w:rsid w:val="008E6F6B"/>
    <w:rsid w:val="008E7146"/>
    <w:rsid w:val="008E71A5"/>
    <w:rsid w:val="008E7253"/>
    <w:rsid w:val="008E7313"/>
    <w:rsid w:val="008E73A1"/>
    <w:rsid w:val="008E7420"/>
    <w:rsid w:val="008E7424"/>
    <w:rsid w:val="008E7436"/>
    <w:rsid w:val="008E74F0"/>
    <w:rsid w:val="008E7573"/>
    <w:rsid w:val="008E75B4"/>
    <w:rsid w:val="008E7615"/>
    <w:rsid w:val="008E7673"/>
    <w:rsid w:val="008E7929"/>
    <w:rsid w:val="008E7AE5"/>
    <w:rsid w:val="008E7BFE"/>
    <w:rsid w:val="008E7D28"/>
    <w:rsid w:val="008E7F80"/>
    <w:rsid w:val="008F0260"/>
    <w:rsid w:val="008F0292"/>
    <w:rsid w:val="008F034C"/>
    <w:rsid w:val="008F036A"/>
    <w:rsid w:val="008F03F9"/>
    <w:rsid w:val="008F0485"/>
    <w:rsid w:val="008F052D"/>
    <w:rsid w:val="008F0665"/>
    <w:rsid w:val="008F06C6"/>
    <w:rsid w:val="008F074F"/>
    <w:rsid w:val="008F0A50"/>
    <w:rsid w:val="008F0B7D"/>
    <w:rsid w:val="008F0BA2"/>
    <w:rsid w:val="008F0DCE"/>
    <w:rsid w:val="008F0EF9"/>
    <w:rsid w:val="008F0F78"/>
    <w:rsid w:val="008F1153"/>
    <w:rsid w:val="008F1228"/>
    <w:rsid w:val="008F1822"/>
    <w:rsid w:val="008F1834"/>
    <w:rsid w:val="008F184A"/>
    <w:rsid w:val="008F190E"/>
    <w:rsid w:val="008F1A1E"/>
    <w:rsid w:val="008F1BF2"/>
    <w:rsid w:val="008F1FB2"/>
    <w:rsid w:val="008F1FFC"/>
    <w:rsid w:val="008F2309"/>
    <w:rsid w:val="008F235E"/>
    <w:rsid w:val="008F23C6"/>
    <w:rsid w:val="008F2403"/>
    <w:rsid w:val="008F2496"/>
    <w:rsid w:val="008F24DE"/>
    <w:rsid w:val="008F24EC"/>
    <w:rsid w:val="008F2627"/>
    <w:rsid w:val="008F2881"/>
    <w:rsid w:val="008F28BC"/>
    <w:rsid w:val="008F2944"/>
    <w:rsid w:val="008F295C"/>
    <w:rsid w:val="008F2B09"/>
    <w:rsid w:val="008F2BBB"/>
    <w:rsid w:val="008F2F13"/>
    <w:rsid w:val="008F3096"/>
    <w:rsid w:val="008F31BE"/>
    <w:rsid w:val="008F3223"/>
    <w:rsid w:val="008F325D"/>
    <w:rsid w:val="008F367D"/>
    <w:rsid w:val="008F382F"/>
    <w:rsid w:val="008F38B4"/>
    <w:rsid w:val="008F38E6"/>
    <w:rsid w:val="008F38F9"/>
    <w:rsid w:val="008F3A1E"/>
    <w:rsid w:val="008F3AA2"/>
    <w:rsid w:val="008F3BE7"/>
    <w:rsid w:val="008F3D96"/>
    <w:rsid w:val="008F3FE4"/>
    <w:rsid w:val="008F401A"/>
    <w:rsid w:val="008F4084"/>
    <w:rsid w:val="008F41D9"/>
    <w:rsid w:val="008F4243"/>
    <w:rsid w:val="008F4249"/>
    <w:rsid w:val="008F4474"/>
    <w:rsid w:val="008F4525"/>
    <w:rsid w:val="008F46A1"/>
    <w:rsid w:val="008F48F0"/>
    <w:rsid w:val="008F4ADB"/>
    <w:rsid w:val="008F4B1B"/>
    <w:rsid w:val="008F4BD6"/>
    <w:rsid w:val="008F4BE9"/>
    <w:rsid w:val="008F4C1B"/>
    <w:rsid w:val="008F4F5F"/>
    <w:rsid w:val="008F4F6A"/>
    <w:rsid w:val="008F5058"/>
    <w:rsid w:val="008F51C7"/>
    <w:rsid w:val="008F5239"/>
    <w:rsid w:val="008F52D3"/>
    <w:rsid w:val="008F532A"/>
    <w:rsid w:val="008F54A2"/>
    <w:rsid w:val="008F5684"/>
    <w:rsid w:val="008F573C"/>
    <w:rsid w:val="008F59BF"/>
    <w:rsid w:val="008F5B7A"/>
    <w:rsid w:val="008F5C2D"/>
    <w:rsid w:val="008F5D8F"/>
    <w:rsid w:val="008F5EC3"/>
    <w:rsid w:val="008F610A"/>
    <w:rsid w:val="008F61D0"/>
    <w:rsid w:val="008F61F9"/>
    <w:rsid w:val="008F640E"/>
    <w:rsid w:val="008F64DC"/>
    <w:rsid w:val="008F6523"/>
    <w:rsid w:val="008F65E0"/>
    <w:rsid w:val="008F6751"/>
    <w:rsid w:val="008F6758"/>
    <w:rsid w:val="008F677F"/>
    <w:rsid w:val="008F6906"/>
    <w:rsid w:val="008F6A80"/>
    <w:rsid w:val="008F6C1A"/>
    <w:rsid w:val="008F6CB3"/>
    <w:rsid w:val="008F6E85"/>
    <w:rsid w:val="008F6FE9"/>
    <w:rsid w:val="008F7021"/>
    <w:rsid w:val="008F71F7"/>
    <w:rsid w:val="008F728D"/>
    <w:rsid w:val="008F73E8"/>
    <w:rsid w:val="008F7540"/>
    <w:rsid w:val="008F7584"/>
    <w:rsid w:val="008F7C12"/>
    <w:rsid w:val="008F7E17"/>
    <w:rsid w:val="008F7E85"/>
    <w:rsid w:val="008F7ECD"/>
    <w:rsid w:val="0090018C"/>
    <w:rsid w:val="00900196"/>
    <w:rsid w:val="00900586"/>
    <w:rsid w:val="009006E7"/>
    <w:rsid w:val="0090080E"/>
    <w:rsid w:val="00900879"/>
    <w:rsid w:val="00900A14"/>
    <w:rsid w:val="00900D97"/>
    <w:rsid w:val="00900F23"/>
    <w:rsid w:val="00900F50"/>
    <w:rsid w:val="00901181"/>
    <w:rsid w:val="00901261"/>
    <w:rsid w:val="00901269"/>
    <w:rsid w:val="0090129A"/>
    <w:rsid w:val="009012E9"/>
    <w:rsid w:val="00901371"/>
    <w:rsid w:val="0090162A"/>
    <w:rsid w:val="00901641"/>
    <w:rsid w:val="0090182D"/>
    <w:rsid w:val="00901945"/>
    <w:rsid w:val="00901C69"/>
    <w:rsid w:val="00901CFD"/>
    <w:rsid w:val="00901E9B"/>
    <w:rsid w:val="0090215E"/>
    <w:rsid w:val="009021AE"/>
    <w:rsid w:val="009021E5"/>
    <w:rsid w:val="0090222E"/>
    <w:rsid w:val="00902372"/>
    <w:rsid w:val="00902469"/>
    <w:rsid w:val="0090250E"/>
    <w:rsid w:val="009026EC"/>
    <w:rsid w:val="00902938"/>
    <w:rsid w:val="00902957"/>
    <w:rsid w:val="00902A77"/>
    <w:rsid w:val="00902A82"/>
    <w:rsid w:val="00902B30"/>
    <w:rsid w:val="00902B86"/>
    <w:rsid w:val="00902C23"/>
    <w:rsid w:val="00902C5C"/>
    <w:rsid w:val="00902E02"/>
    <w:rsid w:val="00902F5C"/>
    <w:rsid w:val="00903072"/>
    <w:rsid w:val="0090310E"/>
    <w:rsid w:val="00903157"/>
    <w:rsid w:val="0090344E"/>
    <w:rsid w:val="009035A7"/>
    <w:rsid w:val="00903620"/>
    <w:rsid w:val="0090391F"/>
    <w:rsid w:val="00903B09"/>
    <w:rsid w:val="00903BFA"/>
    <w:rsid w:val="00903C10"/>
    <w:rsid w:val="00903CAE"/>
    <w:rsid w:val="00903CDA"/>
    <w:rsid w:val="00903D31"/>
    <w:rsid w:val="00903E38"/>
    <w:rsid w:val="00903FC2"/>
    <w:rsid w:val="00903FDC"/>
    <w:rsid w:val="00904066"/>
    <w:rsid w:val="00904068"/>
    <w:rsid w:val="00904072"/>
    <w:rsid w:val="009040F8"/>
    <w:rsid w:val="0090422C"/>
    <w:rsid w:val="0090447E"/>
    <w:rsid w:val="009044ED"/>
    <w:rsid w:val="00904513"/>
    <w:rsid w:val="009049E1"/>
    <w:rsid w:val="00904AB3"/>
    <w:rsid w:val="00904D9E"/>
    <w:rsid w:val="00904EFA"/>
    <w:rsid w:val="00904EFD"/>
    <w:rsid w:val="00904FB6"/>
    <w:rsid w:val="00905070"/>
    <w:rsid w:val="009050D1"/>
    <w:rsid w:val="009050FD"/>
    <w:rsid w:val="009051A7"/>
    <w:rsid w:val="00905372"/>
    <w:rsid w:val="00905391"/>
    <w:rsid w:val="009053E6"/>
    <w:rsid w:val="00905655"/>
    <w:rsid w:val="009056DC"/>
    <w:rsid w:val="00905713"/>
    <w:rsid w:val="00905996"/>
    <w:rsid w:val="00905D08"/>
    <w:rsid w:val="00905E46"/>
    <w:rsid w:val="00905E4E"/>
    <w:rsid w:val="00905E85"/>
    <w:rsid w:val="00905E89"/>
    <w:rsid w:val="00906086"/>
    <w:rsid w:val="009061C8"/>
    <w:rsid w:val="00906343"/>
    <w:rsid w:val="00906584"/>
    <w:rsid w:val="00906779"/>
    <w:rsid w:val="00906A64"/>
    <w:rsid w:val="00906A94"/>
    <w:rsid w:val="00906B76"/>
    <w:rsid w:val="00906BEF"/>
    <w:rsid w:val="00906E34"/>
    <w:rsid w:val="00906FA2"/>
    <w:rsid w:val="0090727D"/>
    <w:rsid w:val="00907347"/>
    <w:rsid w:val="00907351"/>
    <w:rsid w:val="0090735C"/>
    <w:rsid w:val="009073E4"/>
    <w:rsid w:val="00907508"/>
    <w:rsid w:val="009077FC"/>
    <w:rsid w:val="00907973"/>
    <w:rsid w:val="00907A34"/>
    <w:rsid w:val="00907C98"/>
    <w:rsid w:val="00907DA6"/>
    <w:rsid w:val="00907FF4"/>
    <w:rsid w:val="00910072"/>
    <w:rsid w:val="00910123"/>
    <w:rsid w:val="00910216"/>
    <w:rsid w:val="00910320"/>
    <w:rsid w:val="0091047B"/>
    <w:rsid w:val="0091054B"/>
    <w:rsid w:val="009106D8"/>
    <w:rsid w:val="00910759"/>
    <w:rsid w:val="00910B6A"/>
    <w:rsid w:val="00910CD4"/>
    <w:rsid w:val="00910D2D"/>
    <w:rsid w:val="00910E3C"/>
    <w:rsid w:val="00910EE0"/>
    <w:rsid w:val="00910FC2"/>
    <w:rsid w:val="00911096"/>
    <w:rsid w:val="00911232"/>
    <w:rsid w:val="009112B8"/>
    <w:rsid w:val="00911373"/>
    <w:rsid w:val="00911458"/>
    <w:rsid w:val="00911741"/>
    <w:rsid w:val="00911750"/>
    <w:rsid w:val="0091185D"/>
    <w:rsid w:val="00911A66"/>
    <w:rsid w:val="00911B5B"/>
    <w:rsid w:val="00911B87"/>
    <w:rsid w:val="00911BBB"/>
    <w:rsid w:val="00911C9E"/>
    <w:rsid w:val="00911D16"/>
    <w:rsid w:val="00911E63"/>
    <w:rsid w:val="00911F31"/>
    <w:rsid w:val="009120A5"/>
    <w:rsid w:val="0091213D"/>
    <w:rsid w:val="009121B7"/>
    <w:rsid w:val="0091232E"/>
    <w:rsid w:val="009123C1"/>
    <w:rsid w:val="00912498"/>
    <w:rsid w:val="009126C7"/>
    <w:rsid w:val="0091282E"/>
    <w:rsid w:val="0091288E"/>
    <w:rsid w:val="00912B3F"/>
    <w:rsid w:val="00912B62"/>
    <w:rsid w:val="00912C6F"/>
    <w:rsid w:val="00912D4F"/>
    <w:rsid w:val="00912E97"/>
    <w:rsid w:val="00912EAC"/>
    <w:rsid w:val="00912F13"/>
    <w:rsid w:val="00912FC6"/>
    <w:rsid w:val="009130D1"/>
    <w:rsid w:val="0091312C"/>
    <w:rsid w:val="00913200"/>
    <w:rsid w:val="00913242"/>
    <w:rsid w:val="009132F0"/>
    <w:rsid w:val="00913416"/>
    <w:rsid w:val="00913465"/>
    <w:rsid w:val="00913681"/>
    <w:rsid w:val="009136AC"/>
    <w:rsid w:val="009136DA"/>
    <w:rsid w:val="00913735"/>
    <w:rsid w:val="00913D0C"/>
    <w:rsid w:val="00913E40"/>
    <w:rsid w:val="0091421E"/>
    <w:rsid w:val="009142FF"/>
    <w:rsid w:val="009144D7"/>
    <w:rsid w:val="009145ED"/>
    <w:rsid w:val="00914660"/>
    <w:rsid w:val="009146B4"/>
    <w:rsid w:val="009146D4"/>
    <w:rsid w:val="009147F6"/>
    <w:rsid w:val="00914A04"/>
    <w:rsid w:val="00914A7E"/>
    <w:rsid w:val="00914B11"/>
    <w:rsid w:val="00914B53"/>
    <w:rsid w:val="00914E02"/>
    <w:rsid w:val="00914E43"/>
    <w:rsid w:val="00914F99"/>
    <w:rsid w:val="00915099"/>
    <w:rsid w:val="009150D9"/>
    <w:rsid w:val="0091513C"/>
    <w:rsid w:val="0091577B"/>
    <w:rsid w:val="00915787"/>
    <w:rsid w:val="009158D1"/>
    <w:rsid w:val="00915A17"/>
    <w:rsid w:val="00915A30"/>
    <w:rsid w:val="00915A57"/>
    <w:rsid w:val="00915C66"/>
    <w:rsid w:val="00915CBC"/>
    <w:rsid w:val="00915D63"/>
    <w:rsid w:val="00915D6F"/>
    <w:rsid w:val="0091606D"/>
    <w:rsid w:val="0091641E"/>
    <w:rsid w:val="00916443"/>
    <w:rsid w:val="00916556"/>
    <w:rsid w:val="009167AB"/>
    <w:rsid w:val="00916871"/>
    <w:rsid w:val="0091690C"/>
    <w:rsid w:val="00916A72"/>
    <w:rsid w:val="00916BEF"/>
    <w:rsid w:val="00916C58"/>
    <w:rsid w:val="00916CF6"/>
    <w:rsid w:val="00916D84"/>
    <w:rsid w:val="00916D97"/>
    <w:rsid w:val="00916DC7"/>
    <w:rsid w:val="00916E43"/>
    <w:rsid w:val="00916E47"/>
    <w:rsid w:val="00916EE4"/>
    <w:rsid w:val="00916EFB"/>
    <w:rsid w:val="00916F04"/>
    <w:rsid w:val="009170E2"/>
    <w:rsid w:val="00917269"/>
    <w:rsid w:val="009173E0"/>
    <w:rsid w:val="00917509"/>
    <w:rsid w:val="009179C9"/>
    <w:rsid w:val="00917A0A"/>
    <w:rsid w:val="00917D1B"/>
    <w:rsid w:val="00917D58"/>
    <w:rsid w:val="00917D61"/>
    <w:rsid w:val="00917EA6"/>
    <w:rsid w:val="00917EAA"/>
    <w:rsid w:val="00917ECB"/>
    <w:rsid w:val="00917FDE"/>
    <w:rsid w:val="009201E5"/>
    <w:rsid w:val="00920278"/>
    <w:rsid w:val="00920297"/>
    <w:rsid w:val="0092049C"/>
    <w:rsid w:val="009204E6"/>
    <w:rsid w:val="009207B4"/>
    <w:rsid w:val="0092084C"/>
    <w:rsid w:val="009208B7"/>
    <w:rsid w:val="009208E2"/>
    <w:rsid w:val="009208E7"/>
    <w:rsid w:val="00920937"/>
    <w:rsid w:val="00920B27"/>
    <w:rsid w:val="00920C4D"/>
    <w:rsid w:val="00920CFA"/>
    <w:rsid w:val="00920D09"/>
    <w:rsid w:val="00920E43"/>
    <w:rsid w:val="0092100E"/>
    <w:rsid w:val="00921033"/>
    <w:rsid w:val="00921060"/>
    <w:rsid w:val="00921078"/>
    <w:rsid w:val="009210D4"/>
    <w:rsid w:val="00921192"/>
    <w:rsid w:val="009216DC"/>
    <w:rsid w:val="00921717"/>
    <w:rsid w:val="00921845"/>
    <w:rsid w:val="00921B48"/>
    <w:rsid w:val="00921C67"/>
    <w:rsid w:val="00921D6C"/>
    <w:rsid w:val="00921F7B"/>
    <w:rsid w:val="00922136"/>
    <w:rsid w:val="009225D9"/>
    <w:rsid w:val="00922649"/>
    <w:rsid w:val="0092290E"/>
    <w:rsid w:val="00922A0A"/>
    <w:rsid w:val="00922B0A"/>
    <w:rsid w:val="00922D6B"/>
    <w:rsid w:val="00922E8A"/>
    <w:rsid w:val="00923148"/>
    <w:rsid w:val="00923476"/>
    <w:rsid w:val="009235A0"/>
    <w:rsid w:val="009235C1"/>
    <w:rsid w:val="009235E4"/>
    <w:rsid w:val="00923937"/>
    <w:rsid w:val="00923969"/>
    <w:rsid w:val="00923977"/>
    <w:rsid w:val="009239A3"/>
    <w:rsid w:val="00923AEA"/>
    <w:rsid w:val="00923B26"/>
    <w:rsid w:val="00923B3F"/>
    <w:rsid w:val="00923C68"/>
    <w:rsid w:val="00923EE5"/>
    <w:rsid w:val="00923F2F"/>
    <w:rsid w:val="00924289"/>
    <w:rsid w:val="009243EC"/>
    <w:rsid w:val="00924714"/>
    <w:rsid w:val="00924927"/>
    <w:rsid w:val="0092492D"/>
    <w:rsid w:val="00924AE5"/>
    <w:rsid w:val="00924AF8"/>
    <w:rsid w:val="00924F4E"/>
    <w:rsid w:val="009250B5"/>
    <w:rsid w:val="009250E3"/>
    <w:rsid w:val="0092548D"/>
    <w:rsid w:val="00925547"/>
    <w:rsid w:val="0092555F"/>
    <w:rsid w:val="00925729"/>
    <w:rsid w:val="0092589B"/>
    <w:rsid w:val="009258EA"/>
    <w:rsid w:val="00925944"/>
    <w:rsid w:val="009259C1"/>
    <w:rsid w:val="009259D8"/>
    <w:rsid w:val="00925AFA"/>
    <w:rsid w:val="00925B88"/>
    <w:rsid w:val="00926010"/>
    <w:rsid w:val="009261F1"/>
    <w:rsid w:val="00926220"/>
    <w:rsid w:val="009262AE"/>
    <w:rsid w:val="009262F9"/>
    <w:rsid w:val="0092642E"/>
    <w:rsid w:val="009264CC"/>
    <w:rsid w:val="00926561"/>
    <w:rsid w:val="00926766"/>
    <w:rsid w:val="00926814"/>
    <w:rsid w:val="009268AC"/>
    <w:rsid w:val="00926AB1"/>
    <w:rsid w:val="00926B3E"/>
    <w:rsid w:val="00926E27"/>
    <w:rsid w:val="00926E4A"/>
    <w:rsid w:val="00926EBB"/>
    <w:rsid w:val="00926FA5"/>
    <w:rsid w:val="00927146"/>
    <w:rsid w:val="00927169"/>
    <w:rsid w:val="00927316"/>
    <w:rsid w:val="009273CF"/>
    <w:rsid w:val="0092749A"/>
    <w:rsid w:val="00927586"/>
    <w:rsid w:val="0092775E"/>
    <w:rsid w:val="00927916"/>
    <w:rsid w:val="00927BCD"/>
    <w:rsid w:val="00927C87"/>
    <w:rsid w:val="00927CC1"/>
    <w:rsid w:val="00927CE4"/>
    <w:rsid w:val="00927CFE"/>
    <w:rsid w:val="00927D02"/>
    <w:rsid w:val="00927D71"/>
    <w:rsid w:val="00927EA1"/>
    <w:rsid w:val="00927EE6"/>
    <w:rsid w:val="00927FB2"/>
    <w:rsid w:val="0093015C"/>
    <w:rsid w:val="0093016B"/>
    <w:rsid w:val="00930443"/>
    <w:rsid w:val="00930614"/>
    <w:rsid w:val="009306EB"/>
    <w:rsid w:val="0093079E"/>
    <w:rsid w:val="0093089C"/>
    <w:rsid w:val="00930A12"/>
    <w:rsid w:val="00930A60"/>
    <w:rsid w:val="00930B3E"/>
    <w:rsid w:val="00930EB5"/>
    <w:rsid w:val="00930F8D"/>
    <w:rsid w:val="00931106"/>
    <w:rsid w:val="00931341"/>
    <w:rsid w:val="00931375"/>
    <w:rsid w:val="00931409"/>
    <w:rsid w:val="00931472"/>
    <w:rsid w:val="00931556"/>
    <w:rsid w:val="00931591"/>
    <w:rsid w:val="0093160F"/>
    <w:rsid w:val="009318AD"/>
    <w:rsid w:val="009319A7"/>
    <w:rsid w:val="00931B65"/>
    <w:rsid w:val="00931D71"/>
    <w:rsid w:val="00931E50"/>
    <w:rsid w:val="0093213D"/>
    <w:rsid w:val="0093215A"/>
    <w:rsid w:val="0093218A"/>
    <w:rsid w:val="00932473"/>
    <w:rsid w:val="00932802"/>
    <w:rsid w:val="00932804"/>
    <w:rsid w:val="0093289C"/>
    <w:rsid w:val="009329DD"/>
    <w:rsid w:val="00932DD8"/>
    <w:rsid w:val="00932F7E"/>
    <w:rsid w:val="00933001"/>
    <w:rsid w:val="00933157"/>
    <w:rsid w:val="0093324C"/>
    <w:rsid w:val="00933286"/>
    <w:rsid w:val="009333AF"/>
    <w:rsid w:val="009335F2"/>
    <w:rsid w:val="009336B2"/>
    <w:rsid w:val="00933719"/>
    <w:rsid w:val="0093376E"/>
    <w:rsid w:val="0093384A"/>
    <w:rsid w:val="00933853"/>
    <w:rsid w:val="00933C13"/>
    <w:rsid w:val="00933D52"/>
    <w:rsid w:val="00933D53"/>
    <w:rsid w:val="00933E81"/>
    <w:rsid w:val="00933F12"/>
    <w:rsid w:val="00933FD2"/>
    <w:rsid w:val="0093405E"/>
    <w:rsid w:val="00934260"/>
    <w:rsid w:val="00934404"/>
    <w:rsid w:val="00934441"/>
    <w:rsid w:val="0093460D"/>
    <w:rsid w:val="00934618"/>
    <w:rsid w:val="00934657"/>
    <w:rsid w:val="00934890"/>
    <w:rsid w:val="0093489D"/>
    <w:rsid w:val="00934904"/>
    <w:rsid w:val="00934980"/>
    <w:rsid w:val="00934A97"/>
    <w:rsid w:val="00934BF0"/>
    <w:rsid w:val="00934E1F"/>
    <w:rsid w:val="00934E4E"/>
    <w:rsid w:val="00934EDA"/>
    <w:rsid w:val="0093510B"/>
    <w:rsid w:val="0093516E"/>
    <w:rsid w:val="00935556"/>
    <w:rsid w:val="00935754"/>
    <w:rsid w:val="009359E4"/>
    <w:rsid w:val="00935A44"/>
    <w:rsid w:val="00935DD3"/>
    <w:rsid w:val="00936061"/>
    <w:rsid w:val="0093616E"/>
    <w:rsid w:val="009362BA"/>
    <w:rsid w:val="00936335"/>
    <w:rsid w:val="009366D9"/>
    <w:rsid w:val="00936832"/>
    <w:rsid w:val="009368CD"/>
    <w:rsid w:val="00936A45"/>
    <w:rsid w:val="00936B29"/>
    <w:rsid w:val="00936CBE"/>
    <w:rsid w:val="00936CD4"/>
    <w:rsid w:val="00936D2E"/>
    <w:rsid w:val="00936F08"/>
    <w:rsid w:val="00936F34"/>
    <w:rsid w:val="00937016"/>
    <w:rsid w:val="009370A3"/>
    <w:rsid w:val="009370BD"/>
    <w:rsid w:val="009371F9"/>
    <w:rsid w:val="00937207"/>
    <w:rsid w:val="009372A0"/>
    <w:rsid w:val="009372FF"/>
    <w:rsid w:val="00937321"/>
    <w:rsid w:val="00937422"/>
    <w:rsid w:val="0093742A"/>
    <w:rsid w:val="009374C4"/>
    <w:rsid w:val="0093759F"/>
    <w:rsid w:val="009377A1"/>
    <w:rsid w:val="009378DE"/>
    <w:rsid w:val="00937B23"/>
    <w:rsid w:val="00937D42"/>
    <w:rsid w:val="00937D8C"/>
    <w:rsid w:val="00937D9D"/>
    <w:rsid w:val="00937DE6"/>
    <w:rsid w:val="00937E2D"/>
    <w:rsid w:val="009401AA"/>
    <w:rsid w:val="00940456"/>
    <w:rsid w:val="0094057C"/>
    <w:rsid w:val="0094057E"/>
    <w:rsid w:val="009405B4"/>
    <w:rsid w:val="00940747"/>
    <w:rsid w:val="009407F5"/>
    <w:rsid w:val="009409FA"/>
    <w:rsid w:val="00940A8B"/>
    <w:rsid w:val="00940DD3"/>
    <w:rsid w:val="00940E68"/>
    <w:rsid w:val="00940FBB"/>
    <w:rsid w:val="00940FF4"/>
    <w:rsid w:val="00941191"/>
    <w:rsid w:val="009411E9"/>
    <w:rsid w:val="0094148B"/>
    <w:rsid w:val="00941533"/>
    <w:rsid w:val="009415CB"/>
    <w:rsid w:val="0094167B"/>
    <w:rsid w:val="00941685"/>
    <w:rsid w:val="0094178F"/>
    <w:rsid w:val="00941872"/>
    <w:rsid w:val="00941987"/>
    <w:rsid w:val="00941A4A"/>
    <w:rsid w:val="00941F33"/>
    <w:rsid w:val="00942065"/>
    <w:rsid w:val="009421A2"/>
    <w:rsid w:val="00942217"/>
    <w:rsid w:val="00942232"/>
    <w:rsid w:val="009422E9"/>
    <w:rsid w:val="00942349"/>
    <w:rsid w:val="00942383"/>
    <w:rsid w:val="0094244B"/>
    <w:rsid w:val="0094256D"/>
    <w:rsid w:val="009425B1"/>
    <w:rsid w:val="0094282A"/>
    <w:rsid w:val="009428C1"/>
    <w:rsid w:val="00942952"/>
    <w:rsid w:val="00942A4B"/>
    <w:rsid w:val="00942B06"/>
    <w:rsid w:val="00942BEE"/>
    <w:rsid w:val="00942BFA"/>
    <w:rsid w:val="00942D96"/>
    <w:rsid w:val="00942F86"/>
    <w:rsid w:val="0094311E"/>
    <w:rsid w:val="009431B5"/>
    <w:rsid w:val="00943203"/>
    <w:rsid w:val="0094346C"/>
    <w:rsid w:val="00943575"/>
    <w:rsid w:val="0094369B"/>
    <w:rsid w:val="0094378E"/>
    <w:rsid w:val="00943820"/>
    <w:rsid w:val="009438EF"/>
    <w:rsid w:val="00943B15"/>
    <w:rsid w:val="00943BAE"/>
    <w:rsid w:val="00943CA0"/>
    <w:rsid w:val="00943CA7"/>
    <w:rsid w:val="00943D99"/>
    <w:rsid w:val="00943E8B"/>
    <w:rsid w:val="00944084"/>
    <w:rsid w:val="009440EA"/>
    <w:rsid w:val="0094416E"/>
    <w:rsid w:val="00944188"/>
    <w:rsid w:val="00944208"/>
    <w:rsid w:val="009442C6"/>
    <w:rsid w:val="009443A9"/>
    <w:rsid w:val="00944427"/>
    <w:rsid w:val="00944487"/>
    <w:rsid w:val="00944539"/>
    <w:rsid w:val="00944632"/>
    <w:rsid w:val="009446C5"/>
    <w:rsid w:val="009449E6"/>
    <w:rsid w:val="009449FB"/>
    <w:rsid w:val="00944C3C"/>
    <w:rsid w:val="00944EEA"/>
    <w:rsid w:val="00944F1B"/>
    <w:rsid w:val="009450F4"/>
    <w:rsid w:val="00945453"/>
    <w:rsid w:val="00945514"/>
    <w:rsid w:val="009457AF"/>
    <w:rsid w:val="00945872"/>
    <w:rsid w:val="00945D61"/>
    <w:rsid w:val="00945DDA"/>
    <w:rsid w:val="00945E0F"/>
    <w:rsid w:val="00945E89"/>
    <w:rsid w:val="00946132"/>
    <w:rsid w:val="0094628F"/>
    <w:rsid w:val="00946579"/>
    <w:rsid w:val="0094665E"/>
    <w:rsid w:val="009467E6"/>
    <w:rsid w:val="009469EA"/>
    <w:rsid w:val="00946C48"/>
    <w:rsid w:val="00946D7D"/>
    <w:rsid w:val="00946E75"/>
    <w:rsid w:val="00946E97"/>
    <w:rsid w:val="00947254"/>
    <w:rsid w:val="00947301"/>
    <w:rsid w:val="00947712"/>
    <w:rsid w:val="0094778F"/>
    <w:rsid w:val="009477D6"/>
    <w:rsid w:val="00947820"/>
    <w:rsid w:val="0094790D"/>
    <w:rsid w:val="009479CF"/>
    <w:rsid w:val="00947B2B"/>
    <w:rsid w:val="00947B38"/>
    <w:rsid w:val="00947D3A"/>
    <w:rsid w:val="00947E05"/>
    <w:rsid w:val="00947E84"/>
    <w:rsid w:val="00947F04"/>
    <w:rsid w:val="00950154"/>
    <w:rsid w:val="009502E8"/>
    <w:rsid w:val="0095048D"/>
    <w:rsid w:val="009504E2"/>
    <w:rsid w:val="009505CE"/>
    <w:rsid w:val="009505F7"/>
    <w:rsid w:val="00950703"/>
    <w:rsid w:val="00950762"/>
    <w:rsid w:val="009507DA"/>
    <w:rsid w:val="009507FC"/>
    <w:rsid w:val="009508FD"/>
    <w:rsid w:val="00950A88"/>
    <w:rsid w:val="00950AB3"/>
    <w:rsid w:val="00950CBF"/>
    <w:rsid w:val="00950CD1"/>
    <w:rsid w:val="00950D3F"/>
    <w:rsid w:val="00950E6F"/>
    <w:rsid w:val="0095106B"/>
    <w:rsid w:val="0095108B"/>
    <w:rsid w:val="009510F9"/>
    <w:rsid w:val="0095125D"/>
    <w:rsid w:val="00951374"/>
    <w:rsid w:val="0095145B"/>
    <w:rsid w:val="009514FA"/>
    <w:rsid w:val="00951579"/>
    <w:rsid w:val="0095180D"/>
    <w:rsid w:val="00951997"/>
    <w:rsid w:val="00951B90"/>
    <w:rsid w:val="00951D2E"/>
    <w:rsid w:val="00951F31"/>
    <w:rsid w:val="00951F5A"/>
    <w:rsid w:val="00951FD2"/>
    <w:rsid w:val="0095224A"/>
    <w:rsid w:val="0095227D"/>
    <w:rsid w:val="00952453"/>
    <w:rsid w:val="009525DD"/>
    <w:rsid w:val="009525F1"/>
    <w:rsid w:val="009528E1"/>
    <w:rsid w:val="00952A7D"/>
    <w:rsid w:val="00952AB4"/>
    <w:rsid w:val="00952CF3"/>
    <w:rsid w:val="00952D33"/>
    <w:rsid w:val="00952E3D"/>
    <w:rsid w:val="00952F5D"/>
    <w:rsid w:val="00952FAD"/>
    <w:rsid w:val="0095300B"/>
    <w:rsid w:val="009530E8"/>
    <w:rsid w:val="009531C5"/>
    <w:rsid w:val="009531FC"/>
    <w:rsid w:val="009533A4"/>
    <w:rsid w:val="00953463"/>
    <w:rsid w:val="00953517"/>
    <w:rsid w:val="00953869"/>
    <w:rsid w:val="009538DD"/>
    <w:rsid w:val="00953BCA"/>
    <w:rsid w:val="00953C6D"/>
    <w:rsid w:val="00953DB4"/>
    <w:rsid w:val="00953E42"/>
    <w:rsid w:val="00954127"/>
    <w:rsid w:val="0095417E"/>
    <w:rsid w:val="00954210"/>
    <w:rsid w:val="009542CD"/>
    <w:rsid w:val="0095431D"/>
    <w:rsid w:val="00954455"/>
    <w:rsid w:val="009544CC"/>
    <w:rsid w:val="00954547"/>
    <w:rsid w:val="0095467A"/>
    <w:rsid w:val="00954684"/>
    <w:rsid w:val="009547BC"/>
    <w:rsid w:val="00954A32"/>
    <w:rsid w:val="00954B0F"/>
    <w:rsid w:val="00954BAB"/>
    <w:rsid w:val="00954EF3"/>
    <w:rsid w:val="00954F3B"/>
    <w:rsid w:val="00954F72"/>
    <w:rsid w:val="00955128"/>
    <w:rsid w:val="0095526F"/>
    <w:rsid w:val="0095528F"/>
    <w:rsid w:val="00955384"/>
    <w:rsid w:val="009556B8"/>
    <w:rsid w:val="0095579A"/>
    <w:rsid w:val="009559AA"/>
    <w:rsid w:val="009559DE"/>
    <w:rsid w:val="00955A3A"/>
    <w:rsid w:val="00955B11"/>
    <w:rsid w:val="00955B5B"/>
    <w:rsid w:val="00955B70"/>
    <w:rsid w:val="00955D8A"/>
    <w:rsid w:val="00955E48"/>
    <w:rsid w:val="0095601A"/>
    <w:rsid w:val="00956072"/>
    <w:rsid w:val="00956158"/>
    <w:rsid w:val="009561D6"/>
    <w:rsid w:val="0095658A"/>
    <w:rsid w:val="00956959"/>
    <w:rsid w:val="00956A6A"/>
    <w:rsid w:val="00956CC4"/>
    <w:rsid w:val="00956D6B"/>
    <w:rsid w:val="00956DED"/>
    <w:rsid w:val="00956E12"/>
    <w:rsid w:val="00956E60"/>
    <w:rsid w:val="009574CD"/>
    <w:rsid w:val="00957575"/>
    <w:rsid w:val="00957634"/>
    <w:rsid w:val="00957653"/>
    <w:rsid w:val="00957696"/>
    <w:rsid w:val="00957889"/>
    <w:rsid w:val="009579C2"/>
    <w:rsid w:val="00957BEF"/>
    <w:rsid w:val="00957E84"/>
    <w:rsid w:val="00957F70"/>
    <w:rsid w:val="009601DA"/>
    <w:rsid w:val="009601F6"/>
    <w:rsid w:val="00960239"/>
    <w:rsid w:val="00960247"/>
    <w:rsid w:val="00960260"/>
    <w:rsid w:val="00960371"/>
    <w:rsid w:val="00960A78"/>
    <w:rsid w:val="00960B0B"/>
    <w:rsid w:val="00960C56"/>
    <w:rsid w:val="00960ED1"/>
    <w:rsid w:val="00960FE5"/>
    <w:rsid w:val="009611A1"/>
    <w:rsid w:val="0096134C"/>
    <w:rsid w:val="009613A8"/>
    <w:rsid w:val="0096155A"/>
    <w:rsid w:val="0096166E"/>
    <w:rsid w:val="0096168E"/>
    <w:rsid w:val="00961A68"/>
    <w:rsid w:val="00961B87"/>
    <w:rsid w:val="00961C33"/>
    <w:rsid w:val="00961D77"/>
    <w:rsid w:val="00961E1A"/>
    <w:rsid w:val="00961E7C"/>
    <w:rsid w:val="00961F72"/>
    <w:rsid w:val="0096205E"/>
    <w:rsid w:val="009621BF"/>
    <w:rsid w:val="0096226D"/>
    <w:rsid w:val="009622FC"/>
    <w:rsid w:val="00962370"/>
    <w:rsid w:val="00962393"/>
    <w:rsid w:val="009624F1"/>
    <w:rsid w:val="009625B0"/>
    <w:rsid w:val="00962857"/>
    <w:rsid w:val="009629FB"/>
    <w:rsid w:val="00962C1B"/>
    <w:rsid w:val="00962CA5"/>
    <w:rsid w:val="00962D76"/>
    <w:rsid w:val="00963065"/>
    <w:rsid w:val="00963079"/>
    <w:rsid w:val="009630C5"/>
    <w:rsid w:val="0096337C"/>
    <w:rsid w:val="00963430"/>
    <w:rsid w:val="009635A4"/>
    <w:rsid w:val="00963635"/>
    <w:rsid w:val="0096369E"/>
    <w:rsid w:val="00963714"/>
    <w:rsid w:val="00963828"/>
    <w:rsid w:val="00963866"/>
    <w:rsid w:val="00963886"/>
    <w:rsid w:val="009638C9"/>
    <w:rsid w:val="009639CE"/>
    <w:rsid w:val="00963AA8"/>
    <w:rsid w:val="00963C4C"/>
    <w:rsid w:val="00963CC2"/>
    <w:rsid w:val="00963F85"/>
    <w:rsid w:val="00964149"/>
    <w:rsid w:val="009641EE"/>
    <w:rsid w:val="0096425B"/>
    <w:rsid w:val="00964385"/>
    <w:rsid w:val="00964410"/>
    <w:rsid w:val="00964613"/>
    <w:rsid w:val="0096477F"/>
    <w:rsid w:val="009648CC"/>
    <w:rsid w:val="009648DE"/>
    <w:rsid w:val="0096491B"/>
    <w:rsid w:val="0096494E"/>
    <w:rsid w:val="00964A50"/>
    <w:rsid w:val="00964C1D"/>
    <w:rsid w:val="00964CBF"/>
    <w:rsid w:val="00964FDA"/>
    <w:rsid w:val="00965438"/>
    <w:rsid w:val="00965696"/>
    <w:rsid w:val="00965701"/>
    <w:rsid w:val="00965737"/>
    <w:rsid w:val="009657CD"/>
    <w:rsid w:val="00965A4E"/>
    <w:rsid w:val="00965AAD"/>
    <w:rsid w:val="00965B79"/>
    <w:rsid w:val="00965BD2"/>
    <w:rsid w:val="00965EA2"/>
    <w:rsid w:val="00965EA4"/>
    <w:rsid w:val="00965EDF"/>
    <w:rsid w:val="00965F25"/>
    <w:rsid w:val="00965F6B"/>
    <w:rsid w:val="0096642B"/>
    <w:rsid w:val="0096646C"/>
    <w:rsid w:val="0096658C"/>
    <w:rsid w:val="009665D4"/>
    <w:rsid w:val="00966883"/>
    <w:rsid w:val="00966C39"/>
    <w:rsid w:val="00966D22"/>
    <w:rsid w:val="00967395"/>
    <w:rsid w:val="009676BA"/>
    <w:rsid w:val="009678C8"/>
    <w:rsid w:val="00967B68"/>
    <w:rsid w:val="00967CB3"/>
    <w:rsid w:val="00967D16"/>
    <w:rsid w:val="00967E22"/>
    <w:rsid w:val="00967E64"/>
    <w:rsid w:val="00967EA6"/>
    <w:rsid w:val="00967F24"/>
    <w:rsid w:val="00967F35"/>
    <w:rsid w:val="00967F83"/>
    <w:rsid w:val="00970150"/>
    <w:rsid w:val="0097048C"/>
    <w:rsid w:val="0097067B"/>
    <w:rsid w:val="00970825"/>
    <w:rsid w:val="00970A5C"/>
    <w:rsid w:val="00970B71"/>
    <w:rsid w:val="00970D9E"/>
    <w:rsid w:val="00970E4F"/>
    <w:rsid w:val="00970EA3"/>
    <w:rsid w:val="00970F57"/>
    <w:rsid w:val="00970FAA"/>
    <w:rsid w:val="00971022"/>
    <w:rsid w:val="00971043"/>
    <w:rsid w:val="0097137A"/>
    <w:rsid w:val="0097148C"/>
    <w:rsid w:val="009714A5"/>
    <w:rsid w:val="00971501"/>
    <w:rsid w:val="00971634"/>
    <w:rsid w:val="00971635"/>
    <w:rsid w:val="009717E5"/>
    <w:rsid w:val="009718B2"/>
    <w:rsid w:val="009718CB"/>
    <w:rsid w:val="00971A82"/>
    <w:rsid w:val="00971AEB"/>
    <w:rsid w:val="00971B3D"/>
    <w:rsid w:val="00971CF8"/>
    <w:rsid w:val="00971E49"/>
    <w:rsid w:val="0097224F"/>
    <w:rsid w:val="00972382"/>
    <w:rsid w:val="009723FA"/>
    <w:rsid w:val="00972459"/>
    <w:rsid w:val="00972680"/>
    <w:rsid w:val="009726B8"/>
    <w:rsid w:val="009726EA"/>
    <w:rsid w:val="00972711"/>
    <w:rsid w:val="009728CE"/>
    <w:rsid w:val="00972A27"/>
    <w:rsid w:val="00972CF9"/>
    <w:rsid w:val="00972D62"/>
    <w:rsid w:val="00972DD5"/>
    <w:rsid w:val="00972E4F"/>
    <w:rsid w:val="00972F51"/>
    <w:rsid w:val="00973146"/>
    <w:rsid w:val="0097314B"/>
    <w:rsid w:val="00973161"/>
    <w:rsid w:val="009731B2"/>
    <w:rsid w:val="009731B3"/>
    <w:rsid w:val="0097347A"/>
    <w:rsid w:val="009734DD"/>
    <w:rsid w:val="0097361E"/>
    <w:rsid w:val="0097366F"/>
    <w:rsid w:val="00973875"/>
    <w:rsid w:val="00973900"/>
    <w:rsid w:val="00973AC4"/>
    <w:rsid w:val="00973BEE"/>
    <w:rsid w:val="00973C09"/>
    <w:rsid w:val="00973CAE"/>
    <w:rsid w:val="00974137"/>
    <w:rsid w:val="00974187"/>
    <w:rsid w:val="00974199"/>
    <w:rsid w:val="00974493"/>
    <w:rsid w:val="0097474B"/>
    <w:rsid w:val="00974989"/>
    <w:rsid w:val="00974B1B"/>
    <w:rsid w:val="00974BC4"/>
    <w:rsid w:val="00974D20"/>
    <w:rsid w:val="00974D55"/>
    <w:rsid w:val="00974D96"/>
    <w:rsid w:val="00974DC0"/>
    <w:rsid w:val="00974F12"/>
    <w:rsid w:val="00975322"/>
    <w:rsid w:val="00975358"/>
    <w:rsid w:val="00975362"/>
    <w:rsid w:val="009753B9"/>
    <w:rsid w:val="00975468"/>
    <w:rsid w:val="00975541"/>
    <w:rsid w:val="009755A7"/>
    <w:rsid w:val="00975736"/>
    <w:rsid w:val="0097573B"/>
    <w:rsid w:val="0097575D"/>
    <w:rsid w:val="0097578D"/>
    <w:rsid w:val="009758B9"/>
    <w:rsid w:val="009759F2"/>
    <w:rsid w:val="00975A05"/>
    <w:rsid w:val="00975AD8"/>
    <w:rsid w:val="00975BC4"/>
    <w:rsid w:val="00975D4F"/>
    <w:rsid w:val="00975EAF"/>
    <w:rsid w:val="0097604E"/>
    <w:rsid w:val="009760D1"/>
    <w:rsid w:val="009763F4"/>
    <w:rsid w:val="009764FA"/>
    <w:rsid w:val="009768DA"/>
    <w:rsid w:val="00976DCB"/>
    <w:rsid w:val="00976F4A"/>
    <w:rsid w:val="00976F59"/>
    <w:rsid w:val="00977008"/>
    <w:rsid w:val="00977088"/>
    <w:rsid w:val="00977089"/>
    <w:rsid w:val="0097710F"/>
    <w:rsid w:val="00977111"/>
    <w:rsid w:val="0097723D"/>
    <w:rsid w:val="0097733B"/>
    <w:rsid w:val="0097745B"/>
    <w:rsid w:val="0097756B"/>
    <w:rsid w:val="00977869"/>
    <w:rsid w:val="00977938"/>
    <w:rsid w:val="00977A31"/>
    <w:rsid w:val="00977A4A"/>
    <w:rsid w:val="00977C7C"/>
    <w:rsid w:val="00977D0E"/>
    <w:rsid w:val="00977FD4"/>
    <w:rsid w:val="00980005"/>
    <w:rsid w:val="00980081"/>
    <w:rsid w:val="0098008F"/>
    <w:rsid w:val="009802A2"/>
    <w:rsid w:val="009803FC"/>
    <w:rsid w:val="00980624"/>
    <w:rsid w:val="0098068C"/>
    <w:rsid w:val="0098083E"/>
    <w:rsid w:val="009808A9"/>
    <w:rsid w:val="0098090D"/>
    <w:rsid w:val="0098097D"/>
    <w:rsid w:val="00980AFF"/>
    <w:rsid w:val="00980E36"/>
    <w:rsid w:val="00980F2B"/>
    <w:rsid w:val="0098103D"/>
    <w:rsid w:val="009812A3"/>
    <w:rsid w:val="00981361"/>
    <w:rsid w:val="00981625"/>
    <w:rsid w:val="00981834"/>
    <w:rsid w:val="0098184A"/>
    <w:rsid w:val="009818CA"/>
    <w:rsid w:val="00981A6C"/>
    <w:rsid w:val="00981AD3"/>
    <w:rsid w:val="00981CA9"/>
    <w:rsid w:val="00981DB0"/>
    <w:rsid w:val="00981E5B"/>
    <w:rsid w:val="00981EC5"/>
    <w:rsid w:val="00981F63"/>
    <w:rsid w:val="0098215B"/>
    <w:rsid w:val="0098216E"/>
    <w:rsid w:val="0098220D"/>
    <w:rsid w:val="0098227E"/>
    <w:rsid w:val="009822BA"/>
    <w:rsid w:val="009822F7"/>
    <w:rsid w:val="0098248E"/>
    <w:rsid w:val="0098251E"/>
    <w:rsid w:val="009827F2"/>
    <w:rsid w:val="00982859"/>
    <w:rsid w:val="00982886"/>
    <w:rsid w:val="009828E3"/>
    <w:rsid w:val="009829B1"/>
    <w:rsid w:val="00982AF3"/>
    <w:rsid w:val="0098302A"/>
    <w:rsid w:val="00983121"/>
    <w:rsid w:val="00983193"/>
    <w:rsid w:val="009832AB"/>
    <w:rsid w:val="00983385"/>
    <w:rsid w:val="009833D0"/>
    <w:rsid w:val="00983519"/>
    <w:rsid w:val="0098376C"/>
    <w:rsid w:val="00983784"/>
    <w:rsid w:val="009837A3"/>
    <w:rsid w:val="009838AD"/>
    <w:rsid w:val="009838FD"/>
    <w:rsid w:val="009839D7"/>
    <w:rsid w:val="00983F5E"/>
    <w:rsid w:val="00983FEA"/>
    <w:rsid w:val="00984021"/>
    <w:rsid w:val="009840C2"/>
    <w:rsid w:val="009840E0"/>
    <w:rsid w:val="009842AB"/>
    <w:rsid w:val="00984507"/>
    <w:rsid w:val="0098470B"/>
    <w:rsid w:val="009849D4"/>
    <w:rsid w:val="00984A07"/>
    <w:rsid w:val="00984BB8"/>
    <w:rsid w:val="00984C06"/>
    <w:rsid w:val="00984C95"/>
    <w:rsid w:val="00984CD8"/>
    <w:rsid w:val="009850C5"/>
    <w:rsid w:val="009851BC"/>
    <w:rsid w:val="009853FA"/>
    <w:rsid w:val="00985499"/>
    <w:rsid w:val="0098560E"/>
    <w:rsid w:val="00985617"/>
    <w:rsid w:val="0098562E"/>
    <w:rsid w:val="0098567E"/>
    <w:rsid w:val="0098568D"/>
    <w:rsid w:val="00985789"/>
    <w:rsid w:val="009857EF"/>
    <w:rsid w:val="009858DB"/>
    <w:rsid w:val="00985B50"/>
    <w:rsid w:val="00985BC9"/>
    <w:rsid w:val="00985CEF"/>
    <w:rsid w:val="00985D77"/>
    <w:rsid w:val="00985E43"/>
    <w:rsid w:val="00986261"/>
    <w:rsid w:val="0098637B"/>
    <w:rsid w:val="009865E8"/>
    <w:rsid w:val="0098669D"/>
    <w:rsid w:val="0098678A"/>
    <w:rsid w:val="00986A62"/>
    <w:rsid w:val="00986C5C"/>
    <w:rsid w:val="00986D04"/>
    <w:rsid w:val="00986D66"/>
    <w:rsid w:val="00986FCF"/>
    <w:rsid w:val="0098762F"/>
    <w:rsid w:val="009878B5"/>
    <w:rsid w:val="00987B1E"/>
    <w:rsid w:val="00987DEF"/>
    <w:rsid w:val="00987E7D"/>
    <w:rsid w:val="00987F04"/>
    <w:rsid w:val="00987F8A"/>
    <w:rsid w:val="009900C5"/>
    <w:rsid w:val="00990231"/>
    <w:rsid w:val="009902E6"/>
    <w:rsid w:val="009907DB"/>
    <w:rsid w:val="0099087C"/>
    <w:rsid w:val="009908D0"/>
    <w:rsid w:val="00990929"/>
    <w:rsid w:val="00990965"/>
    <w:rsid w:val="0099098D"/>
    <w:rsid w:val="00990B7C"/>
    <w:rsid w:val="00990C52"/>
    <w:rsid w:val="00990C56"/>
    <w:rsid w:val="00990E88"/>
    <w:rsid w:val="00990EC8"/>
    <w:rsid w:val="00990F58"/>
    <w:rsid w:val="0099129B"/>
    <w:rsid w:val="009913DF"/>
    <w:rsid w:val="0099164D"/>
    <w:rsid w:val="0099181E"/>
    <w:rsid w:val="0099193F"/>
    <w:rsid w:val="00991949"/>
    <w:rsid w:val="00991AAC"/>
    <w:rsid w:val="00991BBF"/>
    <w:rsid w:val="00991CCA"/>
    <w:rsid w:val="00991DB7"/>
    <w:rsid w:val="00991EA2"/>
    <w:rsid w:val="00991F4C"/>
    <w:rsid w:val="00991F95"/>
    <w:rsid w:val="00992090"/>
    <w:rsid w:val="00992311"/>
    <w:rsid w:val="00992326"/>
    <w:rsid w:val="00992365"/>
    <w:rsid w:val="009923F5"/>
    <w:rsid w:val="009924A2"/>
    <w:rsid w:val="0099262D"/>
    <w:rsid w:val="0099271E"/>
    <w:rsid w:val="00992816"/>
    <w:rsid w:val="00992820"/>
    <w:rsid w:val="00992A33"/>
    <w:rsid w:val="00992E01"/>
    <w:rsid w:val="00992EF1"/>
    <w:rsid w:val="00992F40"/>
    <w:rsid w:val="00992F5E"/>
    <w:rsid w:val="00992F63"/>
    <w:rsid w:val="0099304C"/>
    <w:rsid w:val="0099307E"/>
    <w:rsid w:val="0099320B"/>
    <w:rsid w:val="009932B4"/>
    <w:rsid w:val="00993444"/>
    <w:rsid w:val="00993514"/>
    <w:rsid w:val="00993521"/>
    <w:rsid w:val="0099359B"/>
    <w:rsid w:val="00993664"/>
    <w:rsid w:val="009936C3"/>
    <w:rsid w:val="009936FA"/>
    <w:rsid w:val="009937DF"/>
    <w:rsid w:val="009937E5"/>
    <w:rsid w:val="00993899"/>
    <w:rsid w:val="009938B3"/>
    <w:rsid w:val="00993942"/>
    <w:rsid w:val="00993A20"/>
    <w:rsid w:val="00993C20"/>
    <w:rsid w:val="00993DF7"/>
    <w:rsid w:val="00993F0E"/>
    <w:rsid w:val="00993F88"/>
    <w:rsid w:val="00993FBD"/>
    <w:rsid w:val="009940B5"/>
    <w:rsid w:val="00994386"/>
    <w:rsid w:val="00994570"/>
    <w:rsid w:val="009946BA"/>
    <w:rsid w:val="0099470D"/>
    <w:rsid w:val="00994817"/>
    <w:rsid w:val="0099483A"/>
    <w:rsid w:val="00994874"/>
    <w:rsid w:val="009949B7"/>
    <w:rsid w:val="00994C9D"/>
    <w:rsid w:val="00994CB2"/>
    <w:rsid w:val="00994E59"/>
    <w:rsid w:val="00994E78"/>
    <w:rsid w:val="00994F73"/>
    <w:rsid w:val="00995274"/>
    <w:rsid w:val="00995303"/>
    <w:rsid w:val="0099534E"/>
    <w:rsid w:val="00995375"/>
    <w:rsid w:val="0099551B"/>
    <w:rsid w:val="00995521"/>
    <w:rsid w:val="00995533"/>
    <w:rsid w:val="00995631"/>
    <w:rsid w:val="0099571E"/>
    <w:rsid w:val="00995792"/>
    <w:rsid w:val="009957C4"/>
    <w:rsid w:val="00995818"/>
    <w:rsid w:val="00995AEF"/>
    <w:rsid w:val="00995BC3"/>
    <w:rsid w:val="00995E85"/>
    <w:rsid w:val="00995EC5"/>
    <w:rsid w:val="00995F5E"/>
    <w:rsid w:val="00995FED"/>
    <w:rsid w:val="00996231"/>
    <w:rsid w:val="00996352"/>
    <w:rsid w:val="00996378"/>
    <w:rsid w:val="00996643"/>
    <w:rsid w:val="009966AA"/>
    <w:rsid w:val="009966FB"/>
    <w:rsid w:val="00996719"/>
    <w:rsid w:val="009968D5"/>
    <w:rsid w:val="00996905"/>
    <w:rsid w:val="00996B16"/>
    <w:rsid w:val="00996DB5"/>
    <w:rsid w:val="00996E5C"/>
    <w:rsid w:val="00996F3E"/>
    <w:rsid w:val="00996FF7"/>
    <w:rsid w:val="00997037"/>
    <w:rsid w:val="00997300"/>
    <w:rsid w:val="009974E9"/>
    <w:rsid w:val="00997561"/>
    <w:rsid w:val="009975C7"/>
    <w:rsid w:val="009976BF"/>
    <w:rsid w:val="009976CD"/>
    <w:rsid w:val="00997743"/>
    <w:rsid w:val="00997806"/>
    <w:rsid w:val="009978BD"/>
    <w:rsid w:val="009978F2"/>
    <w:rsid w:val="009979A6"/>
    <w:rsid w:val="00997B08"/>
    <w:rsid w:val="00997BBC"/>
    <w:rsid w:val="00997DAA"/>
    <w:rsid w:val="00997DD0"/>
    <w:rsid w:val="00997E67"/>
    <w:rsid w:val="00997EDE"/>
    <w:rsid w:val="00997F1A"/>
    <w:rsid w:val="00997F3C"/>
    <w:rsid w:val="00997F47"/>
    <w:rsid w:val="00997F80"/>
    <w:rsid w:val="009A0055"/>
    <w:rsid w:val="009A009F"/>
    <w:rsid w:val="009A0198"/>
    <w:rsid w:val="009A01A8"/>
    <w:rsid w:val="009A01D8"/>
    <w:rsid w:val="009A0351"/>
    <w:rsid w:val="009A0461"/>
    <w:rsid w:val="009A06A1"/>
    <w:rsid w:val="009A06B8"/>
    <w:rsid w:val="009A06BE"/>
    <w:rsid w:val="009A078A"/>
    <w:rsid w:val="009A07BC"/>
    <w:rsid w:val="009A092E"/>
    <w:rsid w:val="009A0C41"/>
    <w:rsid w:val="009A0F7C"/>
    <w:rsid w:val="009A114B"/>
    <w:rsid w:val="009A11F1"/>
    <w:rsid w:val="009A13FC"/>
    <w:rsid w:val="009A1459"/>
    <w:rsid w:val="009A1527"/>
    <w:rsid w:val="009A158B"/>
    <w:rsid w:val="009A162F"/>
    <w:rsid w:val="009A171C"/>
    <w:rsid w:val="009A1776"/>
    <w:rsid w:val="009A1974"/>
    <w:rsid w:val="009A19EE"/>
    <w:rsid w:val="009A19F9"/>
    <w:rsid w:val="009A1A5B"/>
    <w:rsid w:val="009A1AEB"/>
    <w:rsid w:val="009A1BF2"/>
    <w:rsid w:val="009A1CE5"/>
    <w:rsid w:val="009A1D2A"/>
    <w:rsid w:val="009A1E34"/>
    <w:rsid w:val="009A1E74"/>
    <w:rsid w:val="009A1F20"/>
    <w:rsid w:val="009A208F"/>
    <w:rsid w:val="009A20C6"/>
    <w:rsid w:val="009A2434"/>
    <w:rsid w:val="009A25A0"/>
    <w:rsid w:val="009A28B3"/>
    <w:rsid w:val="009A2959"/>
    <w:rsid w:val="009A299B"/>
    <w:rsid w:val="009A2A10"/>
    <w:rsid w:val="009A2B27"/>
    <w:rsid w:val="009A2B69"/>
    <w:rsid w:val="009A2C88"/>
    <w:rsid w:val="009A2CBC"/>
    <w:rsid w:val="009A2D4D"/>
    <w:rsid w:val="009A2DEA"/>
    <w:rsid w:val="009A2ECC"/>
    <w:rsid w:val="009A2F53"/>
    <w:rsid w:val="009A3078"/>
    <w:rsid w:val="009A3088"/>
    <w:rsid w:val="009A30C1"/>
    <w:rsid w:val="009A314D"/>
    <w:rsid w:val="009A3165"/>
    <w:rsid w:val="009A3341"/>
    <w:rsid w:val="009A3584"/>
    <w:rsid w:val="009A36AE"/>
    <w:rsid w:val="009A37D1"/>
    <w:rsid w:val="009A3819"/>
    <w:rsid w:val="009A38F1"/>
    <w:rsid w:val="009A3C14"/>
    <w:rsid w:val="009A3CA9"/>
    <w:rsid w:val="009A3CD1"/>
    <w:rsid w:val="009A3DA6"/>
    <w:rsid w:val="009A3EB1"/>
    <w:rsid w:val="009A3F02"/>
    <w:rsid w:val="009A402F"/>
    <w:rsid w:val="009A41F2"/>
    <w:rsid w:val="009A4349"/>
    <w:rsid w:val="009A444F"/>
    <w:rsid w:val="009A447C"/>
    <w:rsid w:val="009A4528"/>
    <w:rsid w:val="009A46E6"/>
    <w:rsid w:val="009A480B"/>
    <w:rsid w:val="009A497F"/>
    <w:rsid w:val="009A4A1D"/>
    <w:rsid w:val="009A4A4E"/>
    <w:rsid w:val="009A4A79"/>
    <w:rsid w:val="009A4B6F"/>
    <w:rsid w:val="009A4B9A"/>
    <w:rsid w:val="009A4CC4"/>
    <w:rsid w:val="009A4D62"/>
    <w:rsid w:val="009A4DEA"/>
    <w:rsid w:val="009A4E43"/>
    <w:rsid w:val="009A511E"/>
    <w:rsid w:val="009A52F9"/>
    <w:rsid w:val="009A5383"/>
    <w:rsid w:val="009A56A7"/>
    <w:rsid w:val="009A5ADE"/>
    <w:rsid w:val="009A5C34"/>
    <w:rsid w:val="009A5D6D"/>
    <w:rsid w:val="009A5E42"/>
    <w:rsid w:val="009A5EB9"/>
    <w:rsid w:val="009A5F13"/>
    <w:rsid w:val="009A600C"/>
    <w:rsid w:val="009A6086"/>
    <w:rsid w:val="009A61F3"/>
    <w:rsid w:val="009A627D"/>
    <w:rsid w:val="009A636C"/>
    <w:rsid w:val="009A64BC"/>
    <w:rsid w:val="009A64C3"/>
    <w:rsid w:val="009A64E1"/>
    <w:rsid w:val="009A650B"/>
    <w:rsid w:val="009A6554"/>
    <w:rsid w:val="009A658B"/>
    <w:rsid w:val="009A681B"/>
    <w:rsid w:val="009A68D4"/>
    <w:rsid w:val="009A6975"/>
    <w:rsid w:val="009A69DD"/>
    <w:rsid w:val="009A6A20"/>
    <w:rsid w:val="009A6B84"/>
    <w:rsid w:val="009A6B91"/>
    <w:rsid w:val="009A6BB3"/>
    <w:rsid w:val="009A6BCA"/>
    <w:rsid w:val="009A6C43"/>
    <w:rsid w:val="009A6FF3"/>
    <w:rsid w:val="009A7197"/>
    <w:rsid w:val="009A71B8"/>
    <w:rsid w:val="009A722A"/>
    <w:rsid w:val="009A7230"/>
    <w:rsid w:val="009A7572"/>
    <w:rsid w:val="009A7691"/>
    <w:rsid w:val="009A787C"/>
    <w:rsid w:val="009A7908"/>
    <w:rsid w:val="009A795F"/>
    <w:rsid w:val="009A79B4"/>
    <w:rsid w:val="009A7E92"/>
    <w:rsid w:val="009A7EF8"/>
    <w:rsid w:val="009B007F"/>
    <w:rsid w:val="009B012C"/>
    <w:rsid w:val="009B0157"/>
    <w:rsid w:val="009B02CF"/>
    <w:rsid w:val="009B02EA"/>
    <w:rsid w:val="009B058D"/>
    <w:rsid w:val="009B05F4"/>
    <w:rsid w:val="009B069C"/>
    <w:rsid w:val="009B06F7"/>
    <w:rsid w:val="009B09E5"/>
    <w:rsid w:val="009B0A03"/>
    <w:rsid w:val="009B0DAC"/>
    <w:rsid w:val="009B0F03"/>
    <w:rsid w:val="009B1011"/>
    <w:rsid w:val="009B1062"/>
    <w:rsid w:val="009B1081"/>
    <w:rsid w:val="009B1591"/>
    <w:rsid w:val="009B1614"/>
    <w:rsid w:val="009B164E"/>
    <w:rsid w:val="009B16A7"/>
    <w:rsid w:val="009B16D7"/>
    <w:rsid w:val="009B191E"/>
    <w:rsid w:val="009B1BCD"/>
    <w:rsid w:val="009B1C7C"/>
    <w:rsid w:val="009B1F02"/>
    <w:rsid w:val="009B1F29"/>
    <w:rsid w:val="009B218D"/>
    <w:rsid w:val="009B2276"/>
    <w:rsid w:val="009B23B5"/>
    <w:rsid w:val="009B2756"/>
    <w:rsid w:val="009B2820"/>
    <w:rsid w:val="009B2A0F"/>
    <w:rsid w:val="009B2BCF"/>
    <w:rsid w:val="009B2CF8"/>
    <w:rsid w:val="009B2D5E"/>
    <w:rsid w:val="009B2E5B"/>
    <w:rsid w:val="009B3017"/>
    <w:rsid w:val="009B30EC"/>
    <w:rsid w:val="009B312F"/>
    <w:rsid w:val="009B3203"/>
    <w:rsid w:val="009B333A"/>
    <w:rsid w:val="009B33D9"/>
    <w:rsid w:val="009B36DE"/>
    <w:rsid w:val="009B3806"/>
    <w:rsid w:val="009B395A"/>
    <w:rsid w:val="009B3AC0"/>
    <w:rsid w:val="009B3DDB"/>
    <w:rsid w:val="009B3E83"/>
    <w:rsid w:val="009B3F64"/>
    <w:rsid w:val="009B3FD5"/>
    <w:rsid w:val="009B4163"/>
    <w:rsid w:val="009B42EA"/>
    <w:rsid w:val="009B433B"/>
    <w:rsid w:val="009B4430"/>
    <w:rsid w:val="009B4463"/>
    <w:rsid w:val="009B455E"/>
    <w:rsid w:val="009B457C"/>
    <w:rsid w:val="009B4587"/>
    <w:rsid w:val="009B45B1"/>
    <w:rsid w:val="009B46E8"/>
    <w:rsid w:val="009B4774"/>
    <w:rsid w:val="009B48B6"/>
    <w:rsid w:val="009B492B"/>
    <w:rsid w:val="009B4B54"/>
    <w:rsid w:val="009B4C47"/>
    <w:rsid w:val="009B4D06"/>
    <w:rsid w:val="009B4DEA"/>
    <w:rsid w:val="009B4E29"/>
    <w:rsid w:val="009B4F13"/>
    <w:rsid w:val="009B4F57"/>
    <w:rsid w:val="009B4FCE"/>
    <w:rsid w:val="009B510E"/>
    <w:rsid w:val="009B5380"/>
    <w:rsid w:val="009B54D1"/>
    <w:rsid w:val="009B55C6"/>
    <w:rsid w:val="009B57A0"/>
    <w:rsid w:val="009B57E3"/>
    <w:rsid w:val="009B589D"/>
    <w:rsid w:val="009B59A6"/>
    <w:rsid w:val="009B5ED1"/>
    <w:rsid w:val="009B5F7C"/>
    <w:rsid w:val="009B610B"/>
    <w:rsid w:val="009B629D"/>
    <w:rsid w:val="009B65BA"/>
    <w:rsid w:val="009B65DB"/>
    <w:rsid w:val="009B67D2"/>
    <w:rsid w:val="009B6802"/>
    <w:rsid w:val="009B6858"/>
    <w:rsid w:val="009B68FB"/>
    <w:rsid w:val="009B6A37"/>
    <w:rsid w:val="009B6A46"/>
    <w:rsid w:val="009B6A90"/>
    <w:rsid w:val="009B6CD9"/>
    <w:rsid w:val="009B6D80"/>
    <w:rsid w:val="009B700A"/>
    <w:rsid w:val="009B7069"/>
    <w:rsid w:val="009B70A4"/>
    <w:rsid w:val="009B720B"/>
    <w:rsid w:val="009B72BD"/>
    <w:rsid w:val="009B7383"/>
    <w:rsid w:val="009B73C9"/>
    <w:rsid w:val="009B7570"/>
    <w:rsid w:val="009B758D"/>
    <w:rsid w:val="009B7599"/>
    <w:rsid w:val="009B75D7"/>
    <w:rsid w:val="009B771B"/>
    <w:rsid w:val="009B78B8"/>
    <w:rsid w:val="009B7BF1"/>
    <w:rsid w:val="009B7C40"/>
    <w:rsid w:val="009B7EF7"/>
    <w:rsid w:val="009C022F"/>
    <w:rsid w:val="009C02AD"/>
    <w:rsid w:val="009C030A"/>
    <w:rsid w:val="009C038A"/>
    <w:rsid w:val="009C0395"/>
    <w:rsid w:val="009C03F1"/>
    <w:rsid w:val="009C041D"/>
    <w:rsid w:val="009C0577"/>
    <w:rsid w:val="009C05A8"/>
    <w:rsid w:val="009C06B0"/>
    <w:rsid w:val="009C06C6"/>
    <w:rsid w:val="009C0A72"/>
    <w:rsid w:val="009C0BC0"/>
    <w:rsid w:val="009C0BC4"/>
    <w:rsid w:val="009C0CB1"/>
    <w:rsid w:val="009C0D63"/>
    <w:rsid w:val="009C0EF8"/>
    <w:rsid w:val="009C131E"/>
    <w:rsid w:val="009C1707"/>
    <w:rsid w:val="009C184D"/>
    <w:rsid w:val="009C195B"/>
    <w:rsid w:val="009C1A00"/>
    <w:rsid w:val="009C1B3F"/>
    <w:rsid w:val="009C1B64"/>
    <w:rsid w:val="009C1BC1"/>
    <w:rsid w:val="009C1D0D"/>
    <w:rsid w:val="009C1FC3"/>
    <w:rsid w:val="009C20C8"/>
    <w:rsid w:val="009C2405"/>
    <w:rsid w:val="009C242A"/>
    <w:rsid w:val="009C243E"/>
    <w:rsid w:val="009C250F"/>
    <w:rsid w:val="009C25B4"/>
    <w:rsid w:val="009C26AC"/>
    <w:rsid w:val="009C27D2"/>
    <w:rsid w:val="009C29D1"/>
    <w:rsid w:val="009C2D06"/>
    <w:rsid w:val="009C2D0D"/>
    <w:rsid w:val="009C2E0A"/>
    <w:rsid w:val="009C30FE"/>
    <w:rsid w:val="009C3344"/>
    <w:rsid w:val="009C338B"/>
    <w:rsid w:val="009C355E"/>
    <w:rsid w:val="009C3645"/>
    <w:rsid w:val="009C36F8"/>
    <w:rsid w:val="009C3705"/>
    <w:rsid w:val="009C37D2"/>
    <w:rsid w:val="009C3C38"/>
    <w:rsid w:val="009C3DB8"/>
    <w:rsid w:val="009C3DBF"/>
    <w:rsid w:val="009C41B8"/>
    <w:rsid w:val="009C4259"/>
    <w:rsid w:val="009C42E6"/>
    <w:rsid w:val="009C4379"/>
    <w:rsid w:val="009C45AB"/>
    <w:rsid w:val="009C4723"/>
    <w:rsid w:val="009C48E0"/>
    <w:rsid w:val="009C4919"/>
    <w:rsid w:val="009C4B42"/>
    <w:rsid w:val="009C4B8B"/>
    <w:rsid w:val="009C4DEB"/>
    <w:rsid w:val="009C4E97"/>
    <w:rsid w:val="009C5057"/>
    <w:rsid w:val="009C51FD"/>
    <w:rsid w:val="009C5220"/>
    <w:rsid w:val="009C52D8"/>
    <w:rsid w:val="009C5766"/>
    <w:rsid w:val="009C59A6"/>
    <w:rsid w:val="009C5AA2"/>
    <w:rsid w:val="009C5B4B"/>
    <w:rsid w:val="009C5D1D"/>
    <w:rsid w:val="009C6092"/>
    <w:rsid w:val="009C6177"/>
    <w:rsid w:val="009C629A"/>
    <w:rsid w:val="009C629C"/>
    <w:rsid w:val="009C6331"/>
    <w:rsid w:val="009C6435"/>
    <w:rsid w:val="009C659E"/>
    <w:rsid w:val="009C65A0"/>
    <w:rsid w:val="009C65CE"/>
    <w:rsid w:val="009C682F"/>
    <w:rsid w:val="009C6A12"/>
    <w:rsid w:val="009C6B6E"/>
    <w:rsid w:val="009C6CC9"/>
    <w:rsid w:val="009C6DFB"/>
    <w:rsid w:val="009C6E76"/>
    <w:rsid w:val="009C70B7"/>
    <w:rsid w:val="009C7143"/>
    <w:rsid w:val="009C71AC"/>
    <w:rsid w:val="009C7333"/>
    <w:rsid w:val="009C7404"/>
    <w:rsid w:val="009C7514"/>
    <w:rsid w:val="009C751F"/>
    <w:rsid w:val="009C7626"/>
    <w:rsid w:val="009C7705"/>
    <w:rsid w:val="009C7A27"/>
    <w:rsid w:val="009C7AC9"/>
    <w:rsid w:val="009C7BC2"/>
    <w:rsid w:val="009C7C46"/>
    <w:rsid w:val="009C7C89"/>
    <w:rsid w:val="009C7D9B"/>
    <w:rsid w:val="009C7E54"/>
    <w:rsid w:val="009C7F1E"/>
    <w:rsid w:val="009D00CE"/>
    <w:rsid w:val="009D01E2"/>
    <w:rsid w:val="009D0236"/>
    <w:rsid w:val="009D02DA"/>
    <w:rsid w:val="009D03DE"/>
    <w:rsid w:val="009D0594"/>
    <w:rsid w:val="009D05E3"/>
    <w:rsid w:val="009D0910"/>
    <w:rsid w:val="009D0AE8"/>
    <w:rsid w:val="009D0B06"/>
    <w:rsid w:val="009D0D07"/>
    <w:rsid w:val="009D0D73"/>
    <w:rsid w:val="009D1376"/>
    <w:rsid w:val="009D14DF"/>
    <w:rsid w:val="009D1574"/>
    <w:rsid w:val="009D166E"/>
    <w:rsid w:val="009D17AC"/>
    <w:rsid w:val="009D18CD"/>
    <w:rsid w:val="009D1909"/>
    <w:rsid w:val="009D19BA"/>
    <w:rsid w:val="009D19DB"/>
    <w:rsid w:val="009D1A2E"/>
    <w:rsid w:val="009D1AD9"/>
    <w:rsid w:val="009D21E3"/>
    <w:rsid w:val="009D2711"/>
    <w:rsid w:val="009D290F"/>
    <w:rsid w:val="009D2AFA"/>
    <w:rsid w:val="009D2B9A"/>
    <w:rsid w:val="009D2D54"/>
    <w:rsid w:val="009D2D92"/>
    <w:rsid w:val="009D2EFD"/>
    <w:rsid w:val="009D30B9"/>
    <w:rsid w:val="009D3280"/>
    <w:rsid w:val="009D3431"/>
    <w:rsid w:val="009D3656"/>
    <w:rsid w:val="009D365D"/>
    <w:rsid w:val="009D367E"/>
    <w:rsid w:val="009D378C"/>
    <w:rsid w:val="009D392D"/>
    <w:rsid w:val="009D3A7A"/>
    <w:rsid w:val="009D3AAB"/>
    <w:rsid w:val="009D3CD4"/>
    <w:rsid w:val="009D3DE7"/>
    <w:rsid w:val="009D3EC5"/>
    <w:rsid w:val="009D4001"/>
    <w:rsid w:val="009D400A"/>
    <w:rsid w:val="009D4019"/>
    <w:rsid w:val="009D402B"/>
    <w:rsid w:val="009D411D"/>
    <w:rsid w:val="009D415B"/>
    <w:rsid w:val="009D41AE"/>
    <w:rsid w:val="009D42B1"/>
    <w:rsid w:val="009D4328"/>
    <w:rsid w:val="009D4336"/>
    <w:rsid w:val="009D4345"/>
    <w:rsid w:val="009D4535"/>
    <w:rsid w:val="009D478E"/>
    <w:rsid w:val="009D48B7"/>
    <w:rsid w:val="009D4AB5"/>
    <w:rsid w:val="009D4B3D"/>
    <w:rsid w:val="009D4BBB"/>
    <w:rsid w:val="009D4C83"/>
    <w:rsid w:val="009D4E0C"/>
    <w:rsid w:val="009D4F0E"/>
    <w:rsid w:val="009D50B9"/>
    <w:rsid w:val="009D511E"/>
    <w:rsid w:val="009D520F"/>
    <w:rsid w:val="009D5463"/>
    <w:rsid w:val="009D591E"/>
    <w:rsid w:val="009D5B49"/>
    <w:rsid w:val="009D5BA8"/>
    <w:rsid w:val="009D5C94"/>
    <w:rsid w:val="009D5CCD"/>
    <w:rsid w:val="009D5E8A"/>
    <w:rsid w:val="009D6315"/>
    <w:rsid w:val="009D6519"/>
    <w:rsid w:val="009D6702"/>
    <w:rsid w:val="009D68A0"/>
    <w:rsid w:val="009D68C4"/>
    <w:rsid w:val="009D69AD"/>
    <w:rsid w:val="009D6A6B"/>
    <w:rsid w:val="009D6AE3"/>
    <w:rsid w:val="009D6B2D"/>
    <w:rsid w:val="009D6C2C"/>
    <w:rsid w:val="009D734A"/>
    <w:rsid w:val="009D745F"/>
    <w:rsid w:val="009D768A"/>
    <w:rsid w:val="009D76CD"/>
    <w:rsid w:val="009D773D"/>
    <w:rsid w:val="009D77FC"/>
    <w:rsid w:val="009D7880"/>
    <w:rsid w:val="009D7918"/>
    <w:rsid w:val="009D7B79"/>
    <w:rsid w:val="009D7D39"/>
    <w:rsid w:val="009E02E7"/>
    <w:rsid w:val="009E032A"/>
    <w:rsid w:val="009E0396"/>
    <w:rsid w:val="009E0405"/>
    <w:rsid w:val="009E045C"/>
    <w:rsid w:val="009E0559"/>
    <w:rsid w:val="009E05E8"/>
    <w:rsid w:val="009E0625"/>
    <w:rsid w:val="009E06A5"/>
    <w:rsid w:val="009E0799"/>
    <w:rsid w:val="009E089A"/>
    <w:rsid w:val="009E08B4"/>
    <w:rsid w:val="009E09FA"/>
    <w:rsid w:val="009E0AB7"/>
    <w:rsid w:val="009E0BFE"/>
    <w:rsid w:val="009E0E38"/>
    <w:rsid w:val="009E0E57"/>
    <w:rsid w:val="009E0E97"/>
    <w:rsid w:val="009E1100"/>
    <w:rsid w:val="009E124F"/>
    <w:rsid w:val="009E1283"/>
    <w:rsid w:val="009E12C0"/>
    <w:rsid w:val="009E12F3"/>
    <w:rsid w:val="009E131A"/>
    <w:rsid w:val="009E13D8"/>
    <w:rsid w:val="009E1492"/>
    <w:rsid w:val="009E15F4"/>
    <w:rsid w:val="009E18CA"/>
    <w:rsid w:val="009E19D6"/>
    <w:rsid w:val="009E1A91"/>
    <w:rsid w:val="009E1B23"/>
    <w:rsid w:val="009E1BEE"/>
    <w:rsid w:val="009E1CE2"/>
    <w:rsid w:val="009E1E50"/>
    <w:rsid w:val="009E1E52"/>
    <w:rsid w:val="009E1E53"/>
    <w:rsid w:val="009E20BE"/>
    <w:rsid w:val="009E2479"/>
    <w:rsid w:val="009E24E8"/>
    <w:rsid w:val="009E24E9"/>
    <w:rsid w:val="009E24ED"/>
    <w:rsid w:val="009E252C"/>
    <w:rsid w:val="009E258F"/>
    <w:rsid w:val="009E25A3"/>
    <w:rsid w:val="009E266E"/>
    <w:rsid w:val="009E26AE"/>
    <w:rsid w:val="009E273F"/>
    <w:rsid w:val="009E27D6"/>
    <w:rsid w:val="009E29A3"/>
    <w:rsid w:val="009E29F7"/>
    <w:rsid w:val="009E2ADF"/>
    <w:rsid w:val="009E2C28"/>
    <w:rsid w:val="009E2C47"/>
    <w:rsid w:val="009E2F5D"/>
    <w:rsid w:val="009E2F84"/>
    <w:rsid w:val="009E2FC3"/>
    <w:rsid w:val="009E30D7"/>
    <w:rsid w:val="009E30EE"/>
    <w:rsid w:val="009E3170"/>
    <w:rsid w:val="009E3172"/>
    <w:rsid w:val="009E332E"/>
    <w:rsid w:val="009E3381"/>
    <w:rsid w:val="009E3409"/>
    <w:rsid w:val="009E3582"/>
    <w:rsid w:val="009E35B2"/>
    <w:rsid w:val="009E35D7"/>
    <w:rsid w:val="009E36A8"/>
    <w:rsid w:val="009E3775"/>
    <w:rsid w:val="009E37AF"/>
    <w:rsid w:val="009E39C7"/>
    <w:rsid w:val="009E3A7D"/>
    <w:rsid w:val="009E3AEF"/>
    <w:rsid w:val="009E3B4B"/>
    <w:rsid w:val="009E3BAF"/>
    <w:rsid w:val="009E3ECD"/>
    <w:rsid w:val="009E3F1F"/>
    <w:rsid w:val="009E4046"/>
    <w:rsid w:val="009E405F"/>
    <w:rsid w:val="009E4061"/>
    <w:rsid w:val="009E4118"/>
    <w:rsid w:val="009E411B"/>
    <w:rsid w:val="009E428C"/>
    <w:rsid w:val="009E42A1"/>
    <w:rsid w:val="009E45DC"/>
    <w:rsid w:val="009E4628"/>
    <w:rsid w:val="009E488A"/>
    <w:rsid w:val="009E48E4"/>
    <w:rsid w:val="009E48EF"/>
    <w:rsid w:val="009E4AC3"/>
    <w:rsid w:val="009E4BCC"/>
    <w:rsid w:val="009E4C08"/>
    <w:rsid w:val="009E4DDE"/>
    <w:rsid w:val="009E4E3F"/>
    <w:rsid w:val="009E4EF0"/>
    <w:rsid w:val="009E4F77"/>
    <w:rsid w:val="009E4FEF"/>
    <w:rsid w:val="009E5266"/>
    <w:rsid w:val="009E529F"/>
    <w:rsid w:val="009E52FD"/>
    <w:rsid w:val="009E5354"/>
    <w:rsid w:val="009E53AB"/>
    <w:rsid w:val="009E550B"/>
    <w:rsid w:val="009E58F8"/>
    <w:rsid w:val="009E59B6"/>
    <w:rsid w:val="009E5BC2"/>
    <w:rsid w:val="009E5BF1"/>
    <w:rsid w:val="009E5F50"/>
    <w:rsid w:val="009E5F74"/>
    <w:rsid w:val="009E5FF5"/>
    <w:rsid w:val="009E6012"/>
    <w:rsid w:val="009E605F"/>
    <w:rsid w:val="009E6114"/>
    <w:rsid w:val="009E6130"/>
    <w:rsid w:val="009E65B4"/>
    <w:rsid w:val="009E664A"/>
    <w:rsid w:val="009E6B7C"/>
    <w:rsid w:val="009E6BF1"/>
    <w:rsid w:val="009E7045"/>
    <w:rsid w:val="009E7239"/>
    <w:rsid w:val="009E72B8"/>
    <w:rsid w:val="009E72D6"/>
    <w:rsid w:val="009E7395"/>
    <w:rsid w:val="009E75BF"/>
    <w:rsid w:val="009E767C"/>
    <w:rsid w:val="009E768C"/>
    <w:rsid w:val="009E7A1C"/>
    <w:rsid w:val="009E7A20"/>
    <w:rsid w:val="009E7B76"/>
    <w:rsid w:val="009E7D7E"/>
    <w:rsid w:val="009E7F0D"/>
    <w:rsid w:val="009E7F17"/>
    <w:rsid w:val="009F007F"/>
    <w:rsid w:val="009F0115"/>
    <w:rsid w:val="009F012D"/>
    <w:rsid w:val="009F02A4"/>
    <w:rsid w:val="009F030D"/>
    <w:rsid w:val="009F0350"/>
    <w:rsid w:val="009F0554"/>
    <w:rsid w:val="009F0572"/>
    <w:rsid w:val="009F091D"/>
    <w:rsid w:val="009F0927"/>
    <w:rsid w:val="009F0BF8"/>
    <w:rsid w:val="009F0DDB"/>
    <w:rsid w:val="009F0F72"/>
    <w:rsid w:val="009F1137"/>
    <w:rsid w:val="009F1261"/>
    <w:rsid w:val="009F127C"/>
    <w:rsid w:val="009F1433"/>
    <w:rsid w:val="009F160D"/>
    <w:rsid w:val="009F1663"/>
    <w:rsid w:val="009F1A68"/>
    <w:rsid w:val="009F1A85"/>
    <w:rsid w:val="009F1B97"/>
    <w:rsid w:val="009F1B9E"/>
    <w:rsid w:val="009F1BB6"/>
    <w:rsid w:val="009F1D4B"/>
    <w:rsid w:val="009F1D87"/>
    <w:rsid w:val="009F1E5F"/>
    <w:rsid w:val="009F1FEB"/>
    <w:rsid w:val="009F2082"/>
    <w:rsid w:val="009F20E6"/>
    <w:rsid w:val="009F23E8"/>
    <w:rsid w:val="009F25C3"/>
    <w:rsid w:val="009F281A"/>
    <w:rsid w:val="009F287D"/>
    <w:rsid w:val="009F28BB"/>
    <w:rsid w:val="009F2983"/>
    <w:rsid w:val="009F2B19"/>
    <w:rsid w:val="009F2C1E"/>
    <w:rsid w:val="009F2D04"/>
    <w:rsid w:val="009F2D4A"/>
    <w:rsid w:val="009F2D88"/>
    <w:rsid w:val="009F2E1A"/>
    <w:rsid w:val="009F2F5E"/>
    <w:rsid w:val="009F305C"/>
    <w:rsid w:val="009F30E0"/>
    <w:rsid w:val="009F343E"/>
    <w:rsid w:val="009F3598"/>
    <w:rsid w:val="009F35D8"/>
    <w:rsid w:val="009F3602"/>
    <w:rsid w:val="009F37C0"/>
    <w:rsid w:val="009F3997"/>
    <w:rsid w:val="009F39CC"/>
    <w:rsid w:val="009F3A5A"/>
    <w:rsid w:val="009F3A63"/>
    <w:rsid w:val="009F3AC9"/>
    <w:rsid w:val="009F3B21"/>
    <w:rsid w:val="009F3CA2"/>
    <w:rsid w:val="009F3D04"/>
    <w:rsid w:val="009F3D72"/>
    <w:rsid w:val="009F4149"/>
    <w:rsid w:val="009F4239"/>
    <w:rsid w:val="009F42A6"/>
    <w:rsid w:val="009F434A"/>
    <w:rsid w:val="009F4509"/>
    <w:rsid w:val="009F45E7"/>
    <w:rsid w:val="009F465A"/>
    <w:rsid w:val="009F4854"/>
    <w:rsid w:val="009F4ACA"/>
    <w:rsid w:val="009F4D1F"/>
    <w:rsid w:val="009F4DBD"/>
    <w:rsid w:val="009F4DC3"/>
    <w:rsid w:val="009F4F0A"/>
    <w:rsid w:val="009F4F50"/>
    <w:rsid w:val="009F50CA"/>
    <w:rsid w:val="009F5259"/>
    <w:rsid w:val="009F5270"/>
    <w:rsid w:val="009F53F0"/>
    <w:rsid w:val="009F5627"/>
    <w:rsid w:val="009F57EE"/>
    <w:rsid w:val="009F5876"/>
    <w:rsid w:val="009F5A54"/>
    <w:rsid w:val="009F5AB9"/>
    <w:rsid w:val="009F5C8E"/>
    <w:rsid w:val="009F5E7A"/>
    <w:rsid w:val="009F5E99"/>
    <w:rsid w:val="009F6003"/>
    <w:rsid w:val="009F6049"/>
    <w:rsid w:val="009F60F9"/>
    <w:rsid w:val="009F60FD"/>
    <w:rsid w:val="009F611A"/>
    <w:rsid w:val="009F6208"/>
    <w:rsid w:val="009F62EC"/>
    <w:rsid w:val="009F63B4"/>
    <w:rsid w:val="009F6479"/>
    <w:rsid w:val="009F64DD"/>
    <w:rsid w:val="009F657F"/>
    <w:rsid w:val="009F67B3"/>
    <w:rsid w:val="009F68BF"/>
    <w:rsid w:val="009F6908"/>
    <w:rsid w:val="009F6982"/>
    <w:rsid w:val="009F6A26"/>
    <w:rsid w:val="009F6E65"/>
    <w:rsid w:val="009F6FCC"/>
    <w:rsid w:val="009F700C"/>
    <w:rsid w:val="009F7041"/>
    <w:rsid w:val="009F7212"/>
    <w:rsid w:val="009F7323"/>
    <w:rsid w:val="009F7340"/>
    <w:rsid w:val="009F7380"/>
    <w:rsid w:val="009F73C5"/>
    <w:rsid w:val="009F7589"/>
    <w:rsid w:val="009F7649"/>
    <w:rsid w:val="009F7871"/>
    <w:rsid w:val="009F7A4F"/>
    <w:rsid w:val="009F7CAC"/>
    <w:rsid w:val="009F7DA3"/>
    <w:rsid w:val="009F7EDE"/>
    <w:rsid w:val="009F7F67"/>
    <w:rsid w:val="00A0006C"/>
    <w:rsid w:val="00A00372"/>
    <w:rsid w:val="00A00621"/>
    <w:rsid w:val="00A0066F"/>
    <w:rsid w:val="00A00684"/>
    <w:rsid w:val="00A0069A"/>
    <w:rsid w:val="00A00932"/>
    <w:rsid w:val="00A00981"/>
    <w:rsid w:val="00A009C4"/>
    <w:rsid w:val="00A00A32"/>
    <w:rsid w:val="00A00A55"/>
    <w:rsid w:val="00A00C6C"/>
    <w:rsid w:val="00A00F8E"/>
    <w:rsid w:val="00A00FBE"/>
    <w:rsid w:val="00A00FCC"/>
    <w:rsid w:val="00A01008"/>
    <w:rsid w:val="00A010D9"/>
    <w:rsid w:val="00A0114A"/>
    <w:rsid w:val="00A01287"/>
    <w:rsid w:val="00A017F8"/>
    <w:rsid w:val="00A01812"/>
    <w:rsid w:val="00A0187F"/>
    <w:rsid w:val="00A01896"/>
    <w:rsid w:val="00A01B6D"/>
    <w:rsid w:val="00A01C09"/>
    <w:rsid w:val="00A01EA5"/>
    <w:rsid w:val="00A02253"/>
    <w:rsid w:val="00A023CB"/>
    <w:rsid w:val="00A024AE"/>
    <w:rsid w:val="00A02525"/>
    <w:rsid w:val="00A02530"/>
    <w:rsid w:val="00A02713"/>
    <w:rsid w:val="00A02913"/>
    <w:rsid w:val="00A02BAF"/>
    <w:rsid w:val="00A02D39"/>
    <w:rsid w:val="00A02DBE"/>
    <w:rsid w:val="00A02E93"/>
    <w:rsid w:val="00A02EAA"/>
    <w:rsid w:val="00A02F24"/>
    <w:rsid w:val="00A0304E"/>
    <w:rsid w:val="00A0307F"/>
    <w:rsid w:val="00A0316F"/>
    <w:rsid w:val="00A031D0"/>
    <w:rsid w:val="00A03204"/>
    <w:rsid w:val="00A033C1"/>
    <w:rsid w:val="00A0381D"/>
    <w:rsid w:val="00A0394F"/>
    <w:rsid w:val="00A039BE"/>
    <w:rsid w:val="00A03A50"/>
    <w:rsid w:val="00A03A6A"/>
    <w:rsid w:val="00A03B7C"/>
    <w:rsid w:val="00A03DFC"/>
    <w:rsid w:val="00A03E14"/>
    <w:rsid w:val="00A03E29"/>
    <w:rsid w:val="00A03E83"/>
    <w:rsid w:val="00A03FB8"/>
    <w:rsid w:val="00A040F2"/>
    <w:rsid w:val="00A041EA"/>
    <w:rsid w:val="00A042C8"/>
    <w:rsid w:val="00A04445"/>
    <w:rsid w:val="00A045C9"/>
    <w:rsid w:val="00A04697"/>
    <w:rsid w:val="00A04A87"/>
    <w:rsid w:val="00A04AEA"/>
    <w:rsid w:val="00A04BFA"/>
    <w:rsid w:val="00A04D2C"/>
    <w:rsid w:val="00A04E4A"/>
    <w:rsid w:val="00A04FA1"/>
    <w:rsid w:val="00A05198"/>
    <w:rsid w:val="00A0531D"/>
    <w:rsid w:val="00A0532A"/>
    <w:rsid w:val="00A05354"/>
    <w:rsid w:val="00A054AF"/>
    <w:rsid w:val="00A055F2"/>
    <w:rsid w:val="00A05678"/>
    <w:rsid w:val="00A056DE"/>
    <w:rsid w:val="00A05821"/>
    <w:rsid w:val="00A05BD6"/>
    <w:rsid w:val="00A05C3F"/>
    <w:rsid w:val="00A05C79"/>
    <w:rsid w:val="00A05CDB"/>
    <w:rsid w:val="00A05E45"/>
    <w:rsid w:val="00A05F48"/>
    <w:rsid w:val="00A062B7"/>
    <w:rsid w:val="00A0635D"/>
    <w:rsid w:val="00A06447"/>
    <w:rsid w:val="00A06496"/>
    <w:rsid w:val="00A06A29"/>
    <w:rsid w:val="00A06B44"/>
    <w:rsid w:val="00A06BEF"/>
    <w:rsid w:val="00A06C19"/>
    <w:rsid w:val="00A06C5A"/>
    <w:rsid w:val="00A06C8B"/>
    <w:rsid w:val="00A06FA1"/>
    <w:rsid w:val="00A07326"/>
    <w:rsid w:val="00A07425"/>
    <w:rsid w:val="00A07460"/>
    <w:rsid w:val="00A074D3"/>
    <w:rsid w:val="00A078FC"/>
    <w:rsid w:val="00A07A5C"/>
    <w:rsid w:val="00A07B7A"/>
    <w:rsid w:val="00A07C43"/>
    <w:rsid w:val="00A07F7B"/>
    <w:rsid w:val="00A10107"/>
    <w:rsid w:val="00A106FA"/>
    <w:rsid w:val="00A10834"/>
    <w:rsid w:val="00A10853"/>
    <w:rsid w:val="00A109BB"/>
    <w:rsid w:val="00A10CB2"/>
    <w:rsid w:val="00A10D20"/>
    <w:rsid w:val="00A10EBF"/>
    <w:rsid w:val="00A10FE4"/>
    <w:rsid w:val="00A10FEB"/>
    <w:rsid w:val="00A1123F"/>
    <w:rsid w:val="00A11305"/>
    <w:rsid w:val="00A11506"/>
    <w:rsid w:val="00A115AE"/>
    <w:rsid w:val="00A116AA"/>
    <w:rsid w:val="00A117A3"/>
    <w:rsid w:val="00A11940"/>
    <w:rsid w:val="00A1195C"/>
    <w:rsid w:val="00A11999"/>
    <w:rsid w:val="00A119DB"/>
    <w:rsid w:val="00A11B08"/>
    <w:rsid w:val="00A11BDE"/>
    <w:rsid w:val="00A11C95"/>
    <w:rsid w:val="00A11D29"/>
    <w:rsid w:val="00A11DFA"/>
    <w:rsid w:val="00A11E57"/>
    <w:rsid w:val="00A1206A"/>
    <w:rsid w:val="00A120CA"/>
    <w:rsid w:val="00A121D4"/>
    <w:rsid w:val="00A1233C"/>
    <w:rsid w:val="00A12451"/>
    <w:rsid w:val="00A1253E"/>
    <w:rsid w:val="00A1270B"/>
    <w:rsid w:val="00A1285F"/>
    <w:rsid w:val="00A12A54"/>
    <w:rsid w:val="00A12AFE"/>
    <w:rsid w:val="00A12CEC"/>
    <w:rsid w:val="00A12FF6"/>
    <w:rsid w:val="00A1321A"/>
    <w:rsid w:val="00A13551"/>
    <w:rsid w:val="00A13661"/>
    <w:rsid w:val="00A13735"/>
    <w:rsid w:val="00A139AA"/>
    <w:rsid w:val="00A13A8E"/>
    <w:rsid w:val="00A13C9C"/>
    <w:rsid w:val="00A13CA0"/>
    <w:rsid w:val="00A13E76"/>
    <w:rsid w:val="00A14049"/>
    <w:rsid w:val="00A14285"/>
    <w:rsid w:val="00A1430B"/>
    <w:rsid w:val="00A14533"/>
    <w:rsid w:val="00A1458E"/>
    <w:rsid w:val="00A14663"/>
    <w:rsid w:val="00A14793"/>
    <w:rsid w:val="00A147AA"/>
    <w:rsid w:val="00A147DA"/>
    <w:rsid w:val="00A147F2"/>
    <w:rsid w:val="00A14A83"/>
    <w:rsid w:val="00A14A87"/>
    <w:rsid w:val="00A14B58"/>
    <w:rsid w:val="00A14BAA"/>
    <w:rsid w:val="00A14E50"/>
    <w:rsid w:val="00A14EE3"/>
    <w:rsid w:val="00A15060"/>
    <w:rsid w:val="00A151AF"/>
    <w:rsid w:val="00A1536D"/>
    <w:rsid w:val="00A153D2"/>
    <w:rsid w:val="00A15514"/>
    <w:rsid w:val="00A15540"/>
    <w:rsid w:val="00A15575"/>
    <w:rsid w:val="00A15654"/>
    <w:rsid w:val="00A15775"/>
    <w:rsid w:val="00A158ED"/>
    <w:rsid w:val="00A15B52"/>
    <w:rsid w:val="00A15B53"/>
    <w:rsid w:val="00A15CF1"/>
    <w:rsid w:val="00A15E1C"/>
    <w:rsid w:val="00A15F27"/>
    <w:rsid w:val="00A15F31"/>
    <w:rsid w:val="00A15FCA"/>
    <w:rsid w:val="00A16160"/>
    <w:rsid w:val="00A1619A"/>
    <w:rsid w:val="00A16245"/>
    <w:rsid w:val="00A163B0"/>
    <w:rsid w:val="00A164CF"/>
    <w:rsid w:val="00A168E1"/>
    <w:rsid w:val="00A16963"/>
    <w:rsid w:val="00A16C06"/>
    <w:rsid w:val="00A16C70"/>
    <w:rsid w:val="00A16CA1"/>
    <w:rsid w:val="00A16D7A"/>
    <w:rsid w:val="00A16F45"/>
    <w:rsid w:val="00A16F46"/>
    <w:rsid w:val="00A170A1"/>
    <w:rsid w:val="00A17154"/>
    <w:rsid w:val="00A172B9"/>
    <w:rsid w:val="00A173F9"/>
    <w:rsid w:val="00A17714"/>
    <w:rsid w:val="00A17799"/>
    <w:rsid w:val="00A17959"/>
    <w:rsid w:val="00A179AC"/>
    <w:rsid w:val="00A17A86"/>
    <w:rsid w:val="00A17FE8"/>
    <w:rsid w:val="00A200E6"/>
    <w:rsid w:val="00A200FF"/>
    <w:rsid w:val="00A201F2"/>
    <w:rsid w:val="00A2022D"/>
    <w:rsid w:val="00A20264"/>
    <w:rsid w:val="00A202BE"/>
    <w:rsid w:val="00A2030E"/>
    <w:rsid w:val="00A20687"/>
    <w:rsid w:val="00A207F5"/>
    <w:rsid w:val="00A20880"/>
    <w:rsid w:val="00A20A4E"/>
    <w:rsid w:val="00A20A98"/>
    <w:rsid w:val="00A20C0F"/>
    <w:rsid w:val="00A20C40"/>
    <w:rsid w:val="00A20FA1"/>
    <w:rsid w:val="00A20FEB"/>
    <w:rsid w:val="00A210FA"/>
    <w:rsid w:val="00A2135B"/>
    <w:rsid w:val="00A213BD"/>
    <w:rsid w:val="00A2151E"/>
    <w:rsid w:val="00A21536"/>
    <w:rsid w:val="00A215E7"/>
    <w:rsid w:val="00A2162D"/>
    <w:rsid w:val="00A218BB"/>
    <w:rsid w:val="00A2195D"/>
    <w:rsid w:val="00A21BD3"/>
    <w:rsid w:val="00A21F51"/>
    <w:rsid w:val="00A220AF"/>
    <w:rsid w:val="00A22100"/>
    <w:rsid w:val="00A22201"/>
    <w:rsid w:val="00A224D8"/>
    <w:rsid w:val="00A226D9"/>
    <w:rsid w:val="00A22B40"/>
    <w:rsid w:val="00A22C75"/>
    <w:rsid w:val="00A22D72"/>
    <w:rsid w:val="00A22E21"/>
    <w:rsid w:val="00A22EE2"/>
    <w:rsid w:val="00A23119"/>
    <w:rsid w:val="00A2314F"/>
    <w:rsid w:val="00A231C3"/>
    <w:rsid w:val="00A2325C"/>
    <w:rsid w:val="00A232B6"/>
    <w:rsid w:val="00A235CA"/>
    <w:rsid w:val="00A23803"/>
    <w:rsid w:val="00A2392F"/>
    <w:rsid w:val="00A239A1"/>
    <w:rsid w:val="00A23ABD"/>
    <w:rsid w:val="00A23D1E"/>
    <w:rsid w:val="00A23EDE"/>
    <w:rsid w:val="00A23F56"/>
    <w:rsid w:val="00A23FBF"/>
    <w:rsid w:val="00A2404F"/>
    <w:rsid w:val="00A2410E"/>
    <w:rsid w:val="00A2424C"/>
    <w:rsid w:val="00A245B0"/>
    <w:rsid w:val="00A24612"/>
    <w:rsid w:val="00A24656"/>
    <w:rsid w:val="00A2472D"/>
    <w:rsid w:val="00A247A6"/>
    <w:rsid w:val="00A247B7"/>
    <w:rsid w:val="00A2491E"/>
    <w:rsid w:val="00A24C66"/>
    <w:rsid w:val="00A24E2D"/>
    <w:rsid w:val="00A24F67"/>
    <w:rsid w:val="00A24F78"/>
    <w:rsid w:val="00A250B8"/>
    <w:rsid w:val="00A25306"/>
    <w:rsid w:val="00A2537A"/>
    <w:rsid w:val="00A255A7"/>
    <w:rsid w:val="00A2598A"/>
    <w:rsid w:val="00A25A52"/>
    <w:rsid w:val="00A25B1B"/>
    <w:rsid w:val="00A25D6C"/>
    <w:rsid w:val="00A25E1A"/>
    <w:rsid w:val="00A26057"/>
    <w:rsid w:val="00A2637B"/>
    <w:rsid w:val="00A265A3"/>
    <w:rsid w:val="00A265FD"/>
    <w:rsid w:val="00A26956"/>
    <w:rsid w:val="00A26A62"/>
    <w:rsid w:val="00A26B8F"/>
    <w:rsid w:val="00A26C00"/>
    <w:rsid w:val="00A26C24"/>
    <w:rsid w:val="00A273BF"/>
    <w:rsid w:val="00A27585"/>
    <w:rsid w:val="00A275EC"/>
    <w:rsid w:val="00A276C1"/>
    <w:rsid w:val="00A277AD"/>
    <w:rsid w:val="00A278C1"/>
    <w:rsid w:val="00A27933"/>
    <w:rsid w:val="00A2798F"/>
    <w:rsid w:val="00A27A56"/>
    <w:rsid w:val="00A27A85"/>
    <w:rsid w:val="00A27BE1"/>
    <w:rsid w:val="00A27D18"/>
    <w:rsid w:val="00A27D78"/>
    <w:rsid w:val="00A27D8F"/>
    <w:rsid w:val="00A27F72"/>
    <w:rsid w:val="00A30057"/>
    <w:rsid w:val="00A300B8"/>
    <w:rsid w:val="00A301A1"/>
    <w:rsid w:val="00A3030B"/>
    <w:rsid w:val="00A304F2"/>
    <w:rsid w:val="00A306EB"/>
    <w:rsid w:val="00A3074E"/>
    <w:rsid w:val="00A30792"/>
    <w:rsid w:val="00A3094C"/>
    <w:rsid w:val="00A309FC"/>
    <w:rsid w:val="00A30A80"/>
    <w:rsid w:val="00A312EC"/>
    <w:rsid w:val="00A313FF"/>
    <w:rsid w:val="00A31638"/>
    <w:rsid w:val="00A316A2"/>
    <w:rsid w:val="00A316D1"/>
    <w:rsid w:val="00A31C4B"/>
    <w:rsid w:val="00A31C7E"/>
    <w:rsid w:val="00A31CE0"/>
    <w:rsid w:val="00A31D1A"/>
    <w:rsid w:val="00A31D47"/>
    <w:rsid w:val="00A31E27"/>
    <w:rsid w:val="00A31E45"/>
    <w:rsid w:val="00A31F1A"/>
    <w:rsid w:val="00A31F8A"/>
    <w:rsid w:val="00A3200B"/>
    <w:rsid w:val="00A321F4"/>
    <w:rsid w:val="00A322A1"/>
    <w:rsid w:val="00A322EF"/>
    <w:rsid w:val="00A3260B"/>
    <w:rsid w:val="00A3265F"/>
    <w:rsid w:val="00A328E2"/>
    <w:rsid w:val="00A32A80"/>
    <w:rsid w:val="00A32BDA"/>
    <w:rsid w:val="00A32D61"/>
    <w:rsid w:val="00A32DD0"/>
    <w:rsid w:val="00A32F06"/>
    <w:rsid w:val="00A32FDF"/>
    <w:rsid w:val="00A3301A"/>
    <w:rsid w:val="00A33029"/>
    <w:rsid w:val="00A33113"/>
    <w:rsid w:val="00A33199"/>
    <w:rsid w:val="00A331BF"/>
    <w:rsid w:val="00A33231"/>
    <w:rsid w:val="00A333B7"/>
    <w:rsid w:val="00A3344A"/>
    <w:rsid w:val="00A33457"/>
    <w:rsid w:val="00A336CF"/>
    <w:rsid w:val="00A336EE"/>
    <w:rsid w:val="00A33878"/>
    <w:rsid w:val="00A33A79"/>
    <w:rsid w:val="00A33ACF"/>
    <w:rsid w:val="00A33C13"/>
    <w:rsid w:val="00A33D6F"/>
    <w:rsid w:val="00A33D9F"/>
    <w:rsid w:val="00A33E69"/>
    <w:rsid w:val="00A340CC"/>
    <w:rsid w:val="00A3431C"/>
    <w:rsid w:val="00A34400"/>
    <w:rsid w:val="00A34467"/>
    <w:rsid w:val="00A344D3"/>
    <w:rsid w:val="00A34600"/>
    <w:rsid w:val="00A34651"/>
    <w:rsid w:val="00A34698"/>
    <w:rsid w:val="00A346AF"/>
    <w:rsid w:val="00A3478C"/>
    <w:rsid w:val="00A3481D"/>
    <w:rsid w:val="00A34991"/>
    <w:rsid w:val="00A3499B"/>
    <w:rsid w:val="00A34A49"/>
    <w:rsid w:val="00A34BF2"/>
    <w:rsid w:val="00A34C4E"/>
    <w:rsid w:val="00A3507C"/>
    <w:rsid w:val="00A350F4"/>
    <w:rsid w:val="00A351BC"/>
    <w:rsid w:val="00A35298"/>
    <w:rsid w:val="00A35304"/>
    <w:rsid w:val="00A35448"/>
    <w:rsid w:val="00A3564E"/>
    <w:rsid w:val="00A35AB0"/>
    <w:rsid w:val="00A35B42"/>
    <w:rsid w:val="00A35B9E"/>
    <w:rsid w:val="00A35CEA"/>
    <w:rsid w:val="00A35D24"/>
    <w:rsid w:val="00A35D5F"/>
    <w:rsid w:val="00A35F92"/>
    <w:rsid w:val="00A35FF3"/>
    <w:rsid w:val="00A3610E"/>
    <w:rsid w:val="00A362E3"/>
    <w:rsid w:val="00A363BA"/>
    <w:rsid w:val="00A363BF"/>
    <w:rsid w:val="00A36541"/>
    <w:rsid w:val="00A365D6"/>
    <w:rsid w:val="00A365E0"/>
    <w:rsid w:val="00A3671A"/>
    <w:rsid w:val="00A36773"/>
    <w:rsid w:val="00A36A9B"/>
    <w:rsid w:val="00A36C45"/>
    <w:rsid w:val="00A36C8E"/>
    <w:rsid w:val="00A36EDC"/>
    <w:rsid w:val="00A3700E"/>
    <w:rsid w:val="00A37069"/>
    <w:rsid w:val="00A370AA"/>
    <w:rsid w:val="00A370DE"/>
    <w:rsid w:val="00A3736F"/>
    <w:rsid w:val="00A374D8"/>
    <w:rsid w:val="00A379E5"/>
    <w:rsid w:val="00A37B2E"/>
    <w:rsid w:val="00A37BFA"/>
    <w:rsid w:val="00A37C23"/>
    <w:rsid w:val="00A37E42"/>
    <w:rsid w:val="00A37E7F"/>
    <w:rsid w:val="00A37EF7"/>
    <w:rsid w:val="00A37F0C"/>
    <w:rsid w:val="00A37FDB"/>
    <w:rsid w:val="00A401E9"/>
    <w:rsid w:val="00A4034A"/>
    <w:rsid w:val="00A403E6"/>
    <w:rsid w:val="00A40531"/>
    <w:rsid w:val="00A40617"/>
    <w:rsid w:val="00A40626"/>
    <w:rsid w:val="00A406DE"/>
    <w:rsid w:val="00A4090D"/>
    <w:rsid w:val="00A4090F"/>
    <w:rsid w:val="00A40AF1"/>
    <w:rsid w:val="00A40B1F"/>
    <w:rsid w:val="00A40CD0"/>
    <w:rsid w:val="00A4101D"/>
    <w:rsid w:val="00A4108C"/>
    <w:rsid w:val="00A412E0"/>
    <w:rsid w:val="00A41614"/>
    <w:rsid w:val="00A4164E"/>
    <w:rsid w:val="00A41A27"/>
    <w:rsid w:val="00A41A6D"/>
    <w:rsid w:val="00A41BC5"/>
    <w:rsid w:val="00A41BED"/>
    <w:rsid w:val="00A41CF3"/>
    <w:rsid w:val="00A41D25"/>
    <w:rsid w:val="00A41EBF"/>
    <w:rsid w:val="00A41EFF"/>
    <w:rsid w:val="00A41FA5"/>
    <w:rsid w:val="00A42159"/>
    <w:rsid w:val="00A42189"/>
    <w:rsid w:val="00A426D8"/>
    <w:rsid w:val="00A42764"/>
    <w:rsid w:val="00A4281D"/>
    <w:rsid w:val="00A4292D"/>
    <w:rsid w:val="00A42947"/>
    <w:rsid w:val="00A429A0"/>
    <w:rsid w:val="00A42DC3"/>
    <w:rsid w:val="00A43190"/>
    <w:rsid w:val="00A431AA"/>
    <w:rsid w:val="00A43316"/>
    <w:rsid w:val="00A4339F"/>
    <w:rsid w:val="00A433DB"/>
    <w:rsid w:val="00A43509"/>
    <w:rsid w:val="00A4356E"/>
    <w:rsid w:val="00A4377B"/>
    <w:rsid w:val="00A43B90"/>
    <w:rsid w:val="00A43D9F"/>
    <w:rsid w:val="00A43F76"/>
    <w:rsid w:val="00A43F8E"/>
    <w:rsid w:val="00A44162"/>
    <w:rsid w:val="00A44195"/>
    <w:rsid w:val="00A443FB"/>
    <w:rsid w:val="00A44684"/>
    <w:rsid w:val="00A4482A"/>
    <w:rsid w:val="00A44A0D"/>
    <w:rsid w:val="00A44AE9"/>
    <w:rsid w:val="00A44EAE"/>
    <w:rsid w:val="00A44F77"/>
    <w:rsid w:val="00A44F83"/>
    <w:rsid w:val="00A44FA9"/>
    <w:rsid w:val="00A45040"/>
    <w:rsid w:val="00A4505C"/>
    <w:rsid w:val="00A451B8"/>
    <w:rsid w:val="00A45489"/>
    <w:rsid w:val="00A456C9"/>
    <w:rsid w:val="00A45851"/>
    <w:rsid w:val="00A45B0C"/>
    <w:rsid w:val="00A45CCC"/>
    <w:rsid w:val="00A45D92"/>
    <w:rsid w:val="00A45E60"/>
    <w:rsid w:val="00A45E8F"/>
    <w:rsid w:val="00A45EDD"/>
    <w:rsid w:val="00A464DC"/>
    <w:rsid w:val="00A466FE"/>
    <w:rsid w:val="00A4695D"/>
    <w:rsid w:val="00A46981"/>
    <w:rsid w:val="00A46AE6"/>
    <w:rsid w:val="00A46B11"/>
    <w:rsid w:val="00A46B4E"/>
    <w:rsid w:val="00A46BB7"/>
    <w:rsid w:val="00A46C83"/>
    <w:rsid w:val="00A46C9F"/>
    <w:rsid w:val="00A46E42"/>
    <w:rsid w:val="00A46FD7"/>
    <w:rsid w:val="00A47067"/>
    <w:rsid w:val="00A470B8"/>
    <w:rsid w:val="00A47238"/>
    <w:rsid w:val="00A47398"/>
    <w:rsid w:val="00A477C6"/>
    <w:rsid w:val="00A47C72"/>
    <w:rsid w:val="00A47CE6"/>
    <w:rsid w:val="00A47DB1"/>
    <w:rsid w:val="00A47DEA"/>
    <w:rsid w:val="00A47E4F"/>
    <w:rsid w:val="00A47EEC"/>
    <w:rsid w:val="00A47F93"/>
    <w:rsid w:val="00A5019D"/>
    <w:rsid w:val="00A50330"/>
    <w:rsid w:val="00A50470"/>
    <w:rsid w:val="00A504DA"/>
    <w:rsid w:val="00A50635"/>
    <w:rsid w:val="00A50646"/>
    <w:rsid w:val="00A5079F"/>
    <w:rsid w:val="00A5089D"/>
    <w:rsid w:val="00A508B1"/>
    <w:rsid w:val="00A50945"/>
    <w:rsid w:val="00A50B5B"/>
    <w:rsid w:val="00A50B8E"/>
    <w:rsid w:val="00A50CD3"/>
    <w:rsid w:val="00A50D0B"/>
    <w:rsid w:val="00A50DDD"/>
    <w:rsid w:val="00A50E28"/>
    <w:rsid w:val="00A50EA5"/>
    <w:rsid w:val="00A50F44"/>
    <w:rsid w:val="00A50FCF"/>
    <w:rsid w:val="00A51103"/>
    <w:rsid w:val="00A51263"/>
    <w:rsid w:val="00A51320"/>
    <w:rsid w:val="00A513E0"/>
    <w:rsid w:val="00A514B3"/>
    <w:rsid w:val="00A51632"/>
    <w:rsid w:val="00A516A5"/>
    <w:rsid w:val="00A516E4"/>
    <w:rsid w:val="00A516EC"/>
    <w:rsid w:val="00A51935"/>
    <w:rsid w:val="00A51E59"/>
    <w:rsid w:val="00A52154"/>
    <w:rsid w:val="00A52415"/>
    <w:rsid w:val="00A5250C"/>
    <w:rsid w:val="00A52514"/>
    <w:rsid w:val="00A52643"/>
    <w:rsid w:val="00A52760"/>
    <w:rsid w:val="00A52858"/>
    <w:rsid w:val="00A52A72"/>
    <w:rsid w:val="00A52B7F"/>
    <w:rsid w:val="00A52BD1"/>
    <w:rsid w:val="00A52C5D"/>
    <w:rsid w:val="00A52E22"/>
    <w:rsid w:val="00A52F2F"/>
    <w:rsid w:val="00A52F44"/>
    <w:rsid w:val="00A52FC8"/>
    <w:rsid w:val="00A53328"/>
    <w:rsid w:val="00A53376"/>
    <w:rsid w:val="00A53380"/>
    <w:rsid w:val="00A5339E"/>
    <w:rsid w:val="00A534CB"/>
    <w:rsid w:val="00A537A8"/>
    <w:rsid w:val="00A537E4"/>
    <w:rsid w:val="00A53829"/>
    <w:rsid w:val="00A53B03"/>
    <w:rsid w:val="00A53BF1"/>
    <w:rsid w:val="00A53DD7"/>
    <w:rsid w:val="00A53E43"/>
    <w:rsid w:val="00A5419A"/>
    <w:rsid w:val="00A543D6"/>
    <w:rsid w:val="00A544DC"/>
    <w:rsid w:val="00A5469F"/>
    <w:rsid w:val="00A546FD"/>
    <w:rsid w:val="00A54737"/>
    <w:rsid w:val="00A547F3"/>
    <w:rsid w:val="00A549AC"/>
    <w:rsid w:val="00A54AF1"/>
    <w:rsid w:val="00A54AFF"/>
    <w:rsid w:val="00A54DFE"/>
    <w:rsid w:val="00A54E3A"/>
    <w:rsid w:val="00A54E9E"/>
    <w:rsid w:val="00A54EC0"/>
    <w:rsid w:val="00A55102"/>
    <w:rsid w:val="00A55412"/>
    <w:rsid w:val="00A55540"/>
    <w:rsid w:val="00A555BA"/>
    <w:rsid w:val="00A55687"/>
    <w:rsid w:val="00A55824"/>
    <w:rsid w:val="00A55841"/>
    <w:rsid w:val="00A55966"/>
    <w:rsid w:val="00A55A1E"/>
    <w:rsid w:val="00A55A4F"/>
    <w:rsid w:val="00A55AC4"/>
    <w:rsid w:val="00A55BF6"/>
    <w:rsid w:val="00A55C45"/>
    <w:rsid w:val="00A55D66"/>
    <w:rsid w:val="00A55DD4"/>
    <w:rsid w:val="00A55E26"/>
    <w:rsid w:val="00A55F3D"/>
    <w:rsid w:val="00A5622A"/>
    <w:rsid w:val="00A56249"/>
    <w:rsid w:val="00A5627E"/>
    <w:rsid w:val="00A562FD"/>
    <w:rsid w:val="00A5635C"/>
    <w:rsid w:val="00A565D3"/>
    <w:rsid w:val="00A56AF8"/>
    <w:rsid w:val="00A56B57"/>
    <w:rsid w:val="00A56B73"/>
    <w:rsid w:val="00A56F34"/>
    <w:rsid w:val="00A5717C"/>
    <w:rsid w:val="00A573F8"/>
    <w:rsid w:val="00A57669"/>
    <w:rsid w:val="00A57732"/>
    <w:rsid w:val="00A578A6"/>
    <w:rsid w:val="00A578C3"/>
    <w:rsid w:val="00A579FE"/>
    <w:rsid w:val="00A57B9A"/>
    <w:rsid w:val="00A57D0F"/>
    <w:rsid w:val="00A57DD5"/>
    <w:rsid w:val="00A57F7F"/>
    <w:rsid w:val="00A60155"/>
    <w:rsid w:val="00A602BD"/>
    <w:rsid w:val="00A6038C"/>
    <w:rsid w:val="00A603BF"/>
    <w:rsid w:val="00A604A2"/>
    <w:rsid w:val="00A604E1"/>
    <w:rsid w:val="00A605C4"/>
    <w:rsid w:val="00A606EC"/>
    <w:rsid w:val="00A60728"/>
    <w:rsid w:val="00A60A63"/>
    <w:rsid w:val="00A60BA4"/>
    <w:rsid w:val="00A60C15"/>
    <w:rsid w:val="00A60FCB"/>
    <w:rsid w:val="00A6107D"/>
    <w:rsid w:val="00A61260"/>
    <w:rsid w:val="00A612BA"/>
    <w:rsid w:val="00A612ED"/>
    <w:rsid w:val="00A614AF"/>
    <w:rsid w:val="00A614B4"/>
    <w:rsid w:val="00A614BF"/>
    <w:rsid w:val="00A615E2"/>
    <w:rsid w:val="00A61625"/>
    <w:rsid w:val="00A61738"/>
    <w:rsid w:val="00A61866"/>
    <w:rsid w:val="00A61968"/>
    <w:rsid w:val="00A619BD"/>
    <w:rsid w:val="00A61AF5"/>
    <w:rsid w:val="00A61B3F"/>
    <w:rsid w:val="00A61D19"/>
    <w:rsid w:val="00A61D1D"/>
    <w:rsid w:val="00A61D3E"/>
    <w:rsid w:val="00A61D49"/>
    <w:rsid w:val="00A61D9C"/>
    <w:rsid w:val="00A61DB2"/>
    <w:rsid w:val="00A61E7B"/>
    <w:rsid w:val="00A621F6"/>
    <w:rsid w:val="00A62209"/>
    <w:rsid w:val="00A62291"/>
    <w:rsid w:val="00A62309"/>
    <w:rsid w:val="00A624A6"/>
    <w:rsid w:val="00A62507"/>
    <w:rsid w:val="00A62812"/>
    <w:rsid w:val="00A628D7"/>
    <w:rsid w:val="00A62E25"/>
    <w:rsid w:val="00A62F47"/>
    <w:rsid w:val="00A62FC4"/>
    <w:rsid w:val="00A6329B"/>
    <w:rsid w:val="00A63472"/>
    <w:rsid w:val="00A637FF"/>
    <w:rsid w:val="00A63944"/>
    <w:rsid w:val="00A63954"/>
    <w:rsid w:val="00A63A12"/>
    <w:rsid w:val="00A63C14"/>
    <w:rsid w:val="00A63F0F"/>
    <w:rsid w:val="00A63F64"/>
    <w:rsid w:val="00A63F89"/>
    <w:rsid w:val="00A64138"/>
    <w:rsid w:val="00A64331"/>
    <w:rsid w:val="00A643B1"/>
    <w:rsid w:val="00A643BB"/>
    <w:rsid w:val="00A64425"/>
    <w:rsid w:val="00A64524"/>
    <w:rsid w:val="00A6459D"/>
    <w:rsid w:val="00A646BD"/>
    <w:rsid w:val="00A6475D"/>
    <w:rsid w:val="00A64763"/>
    <w:rsid w:val="00A647C2"/>
    <w:rsid w:val="00A647D3"/>
    <w:rsid w:val="00A64A74"/>
    <w:rsid w:val="00A64A92"/>
    <w:rsid w:val="00A64B38"/>
    <w:rsid w:val="00A64BD7"/>
    <w:rsid w:val="00A64C60"/>
    <w:rsid w:val="00A64C77"/>
    <w:rsid w:val="00A64E20"/>
    <w:rsid w:val="00A64F10"/>
    <w:rsid w:val="00A650EF"/>
    <w:rsid w:val="00A65129"/>
    <w:rsid w:val="00A652D0"/>
    <w:rsid w:val="00A653E0"/>
    <w:rsid w:val="00A653FE"/>
    <w:rsid w:val="00A65476"/>
    <w:rsid w:val="00A65503"/>
    <w:rsid w:val="00A655F9"/>
    <w:rsid w:val="00A6561C"/>
    <w:rsid w:val="00A656C9"/>
    <w:rsid w:val="00A656EB"/>
    <w:rsid w:val="00A65729"/>
    <w:rsid w:val="00A657D9"/>
    <w:rsid w:val="00A657DC"/>
    <w:rsid w:val="00A658A5"/>
    <w:rsid w:val="00A65A9E"/>
    <w:rsid w:val="00A65B18"/>
    <w:rsid w:val="00A65B25"/>
    <w:rsid w:val="00A65BD8"/>
    <w:rsid w:val="00A65BF0"/>
    <w:rsid w:val="00A65C03"/>
    <w:rsid w:val="00A65C8C"/>
    <w:rsid w:val="00A65CC9"/>
    <w:rsid w:val="00A65CF0"/>
    <w:rsid w:val="00A65E79"/>
    <w:rsid w:val="00A65EF6"/>
    <w:rsid w:val="00A65F31"/>
    <w:rsid w:val="00A65FBF"/>
    <w:rsid w:val="00A65FE4"/>
    <w:rsid w:val="00A66339"/>
    <w:rsid w:val="00A663CC"/>
    <w:rsid w:val="00A663EA"/>
    <w:rsid w:val="00A66419"/>
    <w:rsid w:val="00A664CA"/>
    <w:rsid w:val="00A66638"/>
    <w:rsid w:val="00A666D8"/>
    <w:rsid w:val="00A66730"/>
    <w:rsid w:val="00A667A4"/>
    <w:rsid w:val="00A6682D"/>
    <w:rsid w:val="00A6685C"/>
    <w:rsid w:val="00A66896"/>
    <w:rsid w:val="00A66ABB"/>
    <w:rsid w:val="00A66B1C"/>
    <w:rsid w:val="00A66B5A"/>
    <w:rsid w:val="00A66C33"/>
    <w:rsid w:val="00A66D2A"/>
    <w:rsid w:val="00A66F0B"/>
    <w:rsid w:val="00A6702D"/>
    <w:rsid w:val="00A67037"/>
    <w:rsid w:val="00A6724A"/>
    <w:rsid w:val="00A672AE"/>
    <w:rsid w:val="00A672FB"/>
    <w:rsid w:val="00A674B2"/>
    <w:rsid w:val="00A676D4"/>
    <w:rsid w:val="00A67809"/>
    <w:rsid w:val="00A67917"/>
    <w:rsid w:val="00A67A31"/>
    <w:rsid w:val="00A67A90"/>
    <w:rsid w:val="00A67B41"/>
    <w:rsid w:val="00A67BE8"/>
    <w:rsid w:val="00A67C7D"/>
    <w:rsid w:val="00A67CCA"/>
    <w:rsid w:val="00A67D59"/>
    <w:rsid w:val="00A67EFE"/>
    <w:rsid w:val="00A67F16"/>
    <w:rsid w:val="00A7011F"/>
    <w:rsid w:val="00A70188"/>
    <w:rsid w:val="00A7036F"/>
    <w:rsid w:val="00A70416"/>
    <w:rsid w:val="00A70426"/>
    <w:rsid w:val="00A70440"/>
    <w:rsid w:val="00A705B2"/>
    <w:rsid w:val="00A705C7"/>
    <w:rsid w:val="00A70684"/>
    <w:rsid w:val="00A70699"/>
    <w:rsid w:val="00A708F2"/>
    <w:rsid w:val="00A70C0E"/>
    <w:rsid w:val="00A70D53"/>
    <w:rsid w:val="00A71062"/>
    <w:rsid w:val="00A71163"/>
    <w:rsid w:val="00A711AE"/>
    <w:rsid w:val="00A71313"/>
    <w:rsid w:val="00A71632"/>
    <w:rsid w:val="00A716D2"/>
    <w:rsid w:val="00A7179D"/>
    <w:rsid w:val="00A7193B"/>
    <w:rsid w:val="00A71AA6"/>
    <w:rsid w:val="00A71D24"/>
    <w:rsid w:val="00A71D40"/>
    <w:rsid w:val="00A71DD1"/>
    <w:rsid w:val="00A71EE4"/>
    <w:rsid w:val="00A71F1B"/>
    <w:rsid w:val="00A71FDE"/>
    <w:rsid w:val="00A72387"/>
    <w:rsid w:val="00A724F5"/>
    <w:rsid w:val="00A725F6"/>
    <w:rsid w:val="00A726BE"/>
    <w:rsid w:val="00A7271E"/>
    <w:rsid w:val="00A727D6"/>
    <w:rsid w:val="00A7285D"/>
    <w:rsid w:val="00A728D9"/>
    <w:rsid w:val="00A72A57"/>
    <w:rsid w:val="00A72CAE"/>
    <w:rsid w:val="00A72E3B"/>
    <w:rsid w:val="00A72ECE"/>
    <w:rsid w:val="00A72EE0"/>
    <w:rsid w:val="00A72F16"/>
    <w:rsid w:val="00A72F40"/>
    <w:rsid w:val="00A72F64"/>
    <w:rsid w:val="00A73036"/>
    <w:rsid w:val="00A73429"/>
    <w:rsid w:val="00A73516"/>
    <w:rsid w:val="00A73537"/>
    <w:rsid w:val="00A73567"/>
    <w:rsid w:val="00A737B8"/>
    <w:rsid w:val="00A738D3"/>
    <w:rsid w:val="00A7394F"/>
    <w:rsid w:val="00A73A66"/>
    <w:rsid w:val="00A73AD5"/>
    <w:rsid w:val="00A73B51"/>
    <w:rsid w:val="00A73CA8"/>
    <w:rsid w:val="00A73CEC"/>
    <w:rsid w:val="00A73DFD"/>
    <w:rsid w:val="00A74025"/>
    <w:rsid w:val="00A740DD"/>
    <w:rsid w:val="00A7411B"/>
    <w:rsid w:val="00A7419C"/>
    <w:rsid w:val="00A745B0"/>
    <w:rsid w:val="00A74632"/>
    <w:rsid w:val="00A748AF"/>
    <w:rsid w:val="00A74945"/>
    <w:rsid w:val="00A74B4C"/>
    <w:rsid w:val="00A74B7D"/>
    <w:rsid w:val="00A74C98"/>
    <w:rsid w:val="00A74CFA"/>
    <w:rsid w:val="00A74E6C"/>
    <w:rsid w:val="00A74EFB"/>
    <w:rsid w:val="00A74F4C"/>
    <w:rsid w:val="00A751AA"/>
    <w:rsid w:val="00A75232"/>
    <w:rsid w:val="00A75237"/>
    <w:rsid w:val="00A752B0"/>
    <w:rsid w:val="00A75305"/>
    <w:rsid w:val="00A75319"/>
    <w:rsid w:val="00A75572"/>
    <w:rsid w:val="00A755FB"/>
    <w:rsid w:val="00A75735"/>
    <w:rsid w:val="00A759E2"/>
    <w:rsid w:val="00A75B82"/>
    <w:rsid w:val="00A75BE5"/>
    <w:rsid w:val="00A75C5A"/>
    <w:rsid w:val="00A75D79"/>
    <w:rsid w:val="00A76022"/>
    <w:rsid w:val="00A760B1"/>
    <w:rsid w:val="00A76223"/>
    <w:rsid w:val="00A76290"/>
    <w:rsid w:val="00A76B5E"/>
    <w:rsid w:val="00A76BD1"/>
    <w:rsid w:val="00A76C1F"/>
    <w:rsid w:val="00A76F79"/>
    <w:rsid w:val="00A76F94"/>
    <w:rsid w:val="00A77213"/>
    <w:rsid w:val="00A77435"/>
    <w:rsid w:val="00A77924"/>
    <w:rsid w:val="00A77B7C"/>
    <w:rsid w:val="00A77E3D"/>
    <w:rsid w:val="00A77FCC"/>
    <w:rsid w:val="00A803A9"/>
    <w:rsid w:val="00A807A8"/>
    <w:rsid w:val="00A8093F"/>
    <w:rsid w:val="00A80CBC"/>
    <w:rsid w:val="00A80E4E"/>
    <w:rsid w:val="00A80F10"/>
    <w:rsid w:val="00A80F87"/>
    <w:rsid w:val="00A81181"/>
    <w:rsid w:val="00A813C4"/>
    <w:rsid w:val="00A81474"/>
    <w:rsid w:val="00A81589"/>
    <w:rsid w:val="00A81636"/>
    <w:rsid w:val="00A81648"/>
    <w:rsid w:val="00A81816"/>
    <w:rsid w:val="00A81BE1"/>
    <w:rsid w:val="00A81D46"/>
    <w:rsid w:val="00A81DC6"/>
    <w:rsid w:val="00A81F8A"/>
    <w:rsid w:val="00A82137"/>
    <w:rsid w:val="00A8224F"/>
    <w:rsid w:val="00A82351"/>
    <w:rsid w:val="00A823EB"/>
    <w:rsid w:val="00A82617"/>
    <w:rsid w:val="00A8271F"/>
    <w:rsid w:val="00A828A2"/>
    <w:rsid w:val="00A82DFC"/>
    <w:rsid w:val="00A82E20"/>
    <w:rsid w:val="00A830A7"/>
    <w:rsid w:val="00A830D7"/>
    <w:rsid w:val="00A83258"/>
    <w:rsid w:val="00A83362"/>
    <w:rsid w:val="00A83364"/>
    <w:rsid w:val="00A835C7"/>
    <w:rsid w:val="00A836A5"/>
    <w:rsid w:val="00A83A40"/>
    <w:rsid w:val="00A83A99"/>
    <w:rsid w:val="00A83B42"/>
    <w:rsid w:val="00A83EC4"/>
    <w:rsid w:val="00A83F28"/>
    <w:rsid w:val="00A840A7"/>
    <w:rsid w:val="00A84400"/>
    <w:rsid w:val="00A84405"/>
    <w:rsid w:val="00A84500"/>
    <w:rsid w:val="00A8455B"/>
    <w:rsid w:val="00A8469E"/>
    <w:rsid w:val="00A8474F"/>
    <w:rsid w:val="00A847CE"/>
    <w:rsid w:val="00A84820"/>
    <w:rsid w:val="00A84994"/>
    <w:rsid w:val="00A849A6"/>
    <w:rsid w:val="00A849E0"/>
    <w:rsid w:val="00A84BD6"/>
    <w:rsid w:val="00A84C5A"/>
    <w:rsid w:val="00A84C6E"/>
    <w:rsid w:val="00A84C81"/>
    <w:rsid w:val="00A84E58"/>
    <w:rsid w:val="00A84F04"/>
    <w:rsid w:val="00A84FFA"/>
    <w:rsid w:val="00A85003"/>
    <w:rsid w:val="00A851E2"/>
    <w:rsid w:val="00A851E3"/>
    <w:rsid w:val="00A8541B"/>
    <w:rsid w:val="00A855F5"/>
    <w:rsid w:val="00A856E8"/>
    <w:rsid w:val="00A85856"/>
    <w:rsid w:val="00A85904"/>
    <w:rsid w:val="00A8590C"/>
    <w:rsid w:val="00A85B78"/>
    <w:rsid w:val="00A85BE0"/>
    <w:rsid w:val="00A85BE5"/>
    <w:rsid w:val="00A85C44"/>
    <w:rsid w:val="00A85C98"/>
    <w:rsid w:val="00A85CB4"/>
    <w:rsid w:val="00A85CDF"/>
    <w:rsid w:val="00A85E45"/>
    <w:rsid w:val="00A85F3B"/>
    <w:rsid w:val="00A85FEA"/>
    <w:rsid w:val="00A85FF7"/>
    <w:rsid w:val="00A86027"/>
    <w:rsid w:val="00A8616D"/>
    <w:rsid w:val="00A862C8"/>
    <w:rsid w:val="00A862EC"/>
    <w:rsid w:val="00A86342"/>
    <w:rsid w:val="00A863C8"/>
    <w:rsid w:val="00A8643B"/>
    <w:rsid w:val="00A8652C"/>
    <w:rsid w:val="00A86689"/>
    <w:rsid w:val="00A866EE"/>
    <w:rsid w:val="00A866F0"/>
    <w:rsid w:val="00A86736"/>
    <w:rsid w:val="00A867F8"/>
    <w:rsid w:val="00A867FC"/>
    <w:rsid w:val="00A8689D"/>
    <w:rsid w:val="00A868FA"/>
    <w:rsid w:val="00A86904"/>
    <w:rsid w:val="00A86B7E"/>
    <w:rsid w:val="00A86C32"/>
    <w:rsid w:val="00A87068"/>
    <w:rsid w:val="00A8719A"/>
    <w:rsid w:val="00A87265"/>
    <w:rsid w:val="00A873A8"/>
    <w:rsid w:val="00A87545"/>
    <w:rsid w:val="00A876B0"/>
    <w:rsid w:val="00A876F8"/>
    <w:rsid w:val="00A877E3"/>
    <w:rsid w:val="00A878DE"/>
    <w:rsid w:val="00A8794A"/>
    <w:rsid w:val="00A87AB6"/>
    <w:rsid w:val="00A87AC4"/>
    <w:rsid w:val="00A87D82"/>
    <w:rsid w:val="00A87E53"/>
    <w:rsid w:val="00A87EF3"/>
    <w:rsid w:val="00A87F07"/>
    <w:rsid w:val="00A90285"/>
    <w:rsid w:val="00A903CB"/>
    <w:rsid w:val="00A903F6"/>
    <w:rsid w:val="00A9040E"/>
    <w:rsid w:val="00A906C7"/>
    <w:rsid w:val="00A9088A"/>
    <w:rsid w:val="00A90895"/>
    <w:rsid w:val="00A90A27"/>
    <w:rsid w:val="00A90CB7"/>
    <w:rsid w:val="00A90FC0"/>
    <w:rsid w:val="00A9109A"/>
    <w:rsid w:val="00A91211"/>
    <w:rsid w:val="00A9127C"/>
    <w:rsid w:val="00A912C9"/>
    <w:rsid w:val="00A91357"/>
    <w:rsid w:val="00A913FD"/>
    <w:rsid w:val="00A91452"/>
    <w:rsid w:val="00A91506"/>
    <w:rsid w:val="00A91697"/>
    <w:rsid w:val="00A919EF"/>
    <w:rsid w:val="00A91B3F"/>
    <w:rsid w:val="00A91B4A"/>
    <w:rsid w:val="00A91F2E"/>
    <w:rsid w:val="00A9221B"/>
    <w:rsid w:val="00A925CB"/>
    <w:rsid w:val="00A92B81"/>
    <w:rsid w:val="00A92C8B"/>
    <w:rsid w:val="00A92DDB"/>
    <w:rsid w:val="00A92EE4"/>
    <w:rsid w:val="00A92F3F"/>
    <w:rsid w:val="00A92FE5"/>
    <w:rsid w:val="00A930AA"/>
    <w:rsid w:val="00A931B9"/>
    <w:rsid w:val="00A931E3"/>
    <w:rsid w:val="00A93381"/>
    <w:rsid w:val="00A93523"/>
    <w:rsid w:val="00A9352C"/>
    <w:rsid w:val="00A93642"/>
    <w:rsid w:val="00A9368C"/>
    <w:rsid w:val="00A936A5"/>
    <w:rsid w:val="00A936C2"/>
    <w:rsid w:val="00A937D6"/>
    <w:rsid w:val="00A93A09"/>
    <w:rsid w:val="00A93A3A"/>
    <w:rsid w:val="00A93AAA"/>
    <w:rsid w:val="00A93CDA"/>
    <w:rsid w:val="00A93FD6"/>
    <w:rsid w:val="00A94052"/>
    <w:rsid w:val="00A94054"/>
    <w:rsid w:val="00A9414F"/>
    <w:rsid w:val="00A94235"/>
    <w:rsid w:val="00A94343"/>
    <w:rsid w:val="00A943F5"/>
    <w:rsid w:val="00A94516"/>
    <w:rsid w:val="00A9481B"/>
    <w:rsid w:val="00A94C7C"/>
    <w:rsid w:val="00A94CBA"/>
    <w:rsid w:val="00A94ECF"/>
    <w:rsid w:val="00A951F6"/>
    <w:rsid w:val="00A95418"/>
    <w:rsid w:val="00A9563F"/>
    <w:rsid w:val="00A95697"/>
    <w:rsid w:val="00A957F5"/>
    <w:rsid w:val="00A95A5A"/>
    <w:rsid w:val="00A95ABD"/>
    <w:rsid w:val="00A95B08"/>
    <w:rsid w:val="00A95E27"/>
    <w:rsid w:val="00A95EA7"/>
    <w:rsid w:val="00A95EDD"/>
    <w:rsid w:val="00A95F62"/>
    <w:rsid w:val="00A961E6"/>
    <w:rsid w:val="00A962B5"/>
    <w:rsid w:val="00A96482"/>
    <w:rsid w:val="00A965E3"/>
    <w:rsid w:val="00A96619"/>
    <w:rsid w:val="00A96840"/>
    <w:rsid w:val="00A9684A"/>
    <w:rsid w:val="00A968CE"/>
    <w:rsid w:val="00A968E7"/>
    <w:rsid w:val="00A968EC"/>
    <w:rsid w:val="00A96932"/>
    <w:rsid w:val="00A96B4C"/>
    <w:rsid w:val="00A96B89"/>
    <w:rsid w:val="00A96D14"/>
    <w:rsid w:val="00A96EBF"/>
    <w:rsid w:val="00A96ECA"/>
    <w:rsid w:val="00A96F1E"/>
    <w:rsid w:val="00A970B8"/>
    <w:rsid w:val="00A9751A"/>
    <w:rsid w:val="00A9754B"/>
    <w:rsid w:val="00A97594"/>
    <w:rsid w:val="00A9760E"/>
    <w:rsid w:val="00A97615"/>
    <w:rsid w:val="00A977E4"/>
    <w:rsid w:val="00A978F0"/>
    <w:rsid w:val="00A9791C"/>
    <w:rsid w:val="00A97C8E"/>
    <w:rsid w:val="00A97D1B"/>
    <w:rsid w:val="00A97F44"/>
    <w:rsid w:val="00A97FA3"/>
    <w:rsid w:val="00AA001C"/>
    <w:rsid w:val="00AA0055"/>
    <w:rsid w:val="00AA01F0"/>
    <w:rsid w:val="00AA0208"/>
    <w:rsid w:val="00AA02F0"/>
    <w:rsid w:val="00AA0338"/>
    <w:rsid w:val="00AA03B5"/>
    <w:rsid w:val="00AA03DE"/>
    <w:rsid w:val="00AA0450"/>
    <w:rsid w:val="00AA04B3"/>
    <w:rsid w:val="00AA05D7"/>
    <w:rsid w:val="00AA07B6"/>
    <w:rsid w:val="00AA0815"/>
    <w:rsid w:val="00AA0A07"/>
    <w:rsid w:val="00AA0AA1"/>
    <w:rsid w:val="00AA0B9B"/>
    <w:rsid w:val="00AA0BC0"/>
    <w:rsid w:val="00AA0BE6"/>
    <w:rsid w:val="00AA0C3D"/>
    <w:rsid w:val="00AA0CED"/>
    <w:rsid w:val="00AA0D0A"/>
    <w:rsid w:val="00AA0FD0"/>
    <w:rsid w:val="00AA0FF3"/>
    <w:rsid w:val="00AA10F0"/>
    <w:rsid w:val="00AA1133"/>
    <w:rsid w:val="00AA1199"/>
    <w:rsid w:val="00AA121C"/>
    <w:rsid w:val="00AA1307"/>
    <w:rsid w:val="00AA1321"/>
    <w:rsid w:val="00AA1332"/>
    <w:rsid w:val="00AA150B"/>
    <w:rsid w:val="00AA1678"/>
    <w:rsid w:val="00AA188A"/>
    <w:rsid w:val="00AA1903"/>
    <w:rsid w:val="00AA1A85"/>
    <w:rsid w:val="00AA1EB7"/>
    <w:rsid w:val="00AA1F45"/>
    <w:rsid w:val="00AA1F63"/>
    <w:rsid w:val="00AA1FB1"/>
    <w:rsid w:val="00AA23DB"/>
    <w:rsid w:val="00AA250A"/>
    <w:rsid w:val="00AA2647"/>
    <w:rsid w:val="00AA26DD"/>
    <w:rsid w:val="00AA280D"/>
    <w:rsid w:val="00AA281F"/>
    <w:rsid w:val="00AA29C8"/>
    <w:rsid w:val="00AA2A06"/>
    <w:rsid w:val="00AA2B6C"/>
    <w:rsid w:val="00AA2BBE"/>
    <w:rsid w:val="00AA2CE3"/>
    <w:rsid w:val="00AA2D6B"/>
    <w:rsid w:val="00AA2D8E"/>
    <w:rsid w:val="00AA2E1E"/>
    <w:rsid w:val="00AA2FB3"/>
    <w:rsid w:val="00AA3005"/>
    <w:rsid w:val="00AA30A5"/>
    <w:rsid w:val="00AA31A9"/>
    <w:rsid w:val="00AA32BF"/>
    <w:rsid w:val="00AA3407"/>
    <w:rsid w:val="00AA3513"/>
    <w:rsid w:val="00AA363D"/>
    <w:rsid w:val="00AA364A"/>
    <w:rsid w:val="00AA37D8"/>
    <w:rsid w:val="00AA3868"/>
    <w:rsid w:val="00AA3951"/>
    <w:rsid w:val="00AA3A12"/>
    <w:rsid w:val="00AA3B1F"/>
    <w:rsid w:val="00AA3C14"/>
    <w:rsid w:val="00AA3C61"/>
    <w:rsid w:val="00AA3E14"/>
    <w:rsid w:val="00AA3E7D"/>
    <w:rsid w:val="00AA3FE2"/>
    <w:rsid w:val="00AA4083"/>
    <w:rsid w:val="00AA40B3"/>
    <w:rsid w:val="00AA4221"/>
    <w:rsid w:val="00AA4249"/>
    <w:rsid w:val="00AA4341"/>
    <w:rsid w:val="00AA452D"/>
    <w:rsid w:val="00AA453B"/>
    <w:rsid w:val="00AA4600"/>
    <w:rsid w:val="00AA47F6"/>
    <w:rsid w:val="00AA48FB"/>
    <w:rsid w:val="00AA4B50"/>
    <w:rsid w:val="00AA4BB1"/>
    <w:rsid w:val="00AA4C04"/>
    <w:rsid w:val="00AA4C0F"/>
    <w:rsid w:val="00AA4D0C"/>
    <w:rsid w:val="00AA4EAA"/>
    <w:rsid w:val="00AA4EC9"/>
    <w:rsid w:val="00AA4FC6"/>
    <w:rsid w:val="00AA50C8"/>
    <w:rsid w:val="00AA518E"/>
    <w:rsid w:val="00AA519F"/>
    <w:rsid w:val="00AA52CF"/>
    <w:rsid w:val="00AA52D5"/>
    <w:rsid w:val="00AA53D3"/>
    <w:rsid w:val="00AA550C"/>
    <w:rsid w:val="00AA56F3"/>
    <w:rsid w:val="00AA593B"/>
    <w:rsid w:val="00AA5C30"/>
    <w:rsid w:val="00AA5C5F"/>
    <w:rsid w:val="00AA5CD5"/>
    <w:rsid w:val="00AA5CFF"/>
    <w:rsid w:val="00AA5D16"/>
    <w:rsid w:val="00AA5DFC"/>
    <w:rsid w:val="00AA60B8"/>
    <w:rsid w:val="00AA60F1"/>
    <w:rsid w:val="00AA6125"/>
    <w:rsid w:val="00AA6170"/>
    <w:rsid w:val="00AA62C5"/>
    <w:rsid w:val="00AA66DC"/>
    <w:rsid w:val="00AA678F"/>
    <w:rsid w:val="00AA6B07"/>
    <w:rsid w:val="00AA6B7D"/>
    <w:rsid w:val="00AA6CED"/>
    <w:rsid w:val="00AA6D6C"/>
    <w:rsid w:val="00AA725D"/>
    <w:rsid w:val="00AA774F"/>
    <w:rsid w:val="00AA7AE1"/>
    <w:rsid w:val="00AA7DF0"/>
    <w:rsid w:val="00AA7F2B"/>
    <w:rsid w:val="00AA7F9B"/>
    <w:rsid w:val="00AB00ED"/>
    <w:rsid w:val="00AB0278"/>
    <w:rsid w:val="00AB03BC"/>
    <w:rsid w:val="00AB0719"/>
    <w:rsid w:val="00AB083A"/>
    <w:rsid w:val="00AB0BD5"/>
    <w:rsid w:val="00AB0D4B"/>
    <w:rsid w:val="00AB0E5A"/>
    <w:rsid w:val="00AB0F34"/>
    <w:rsid w:val="00AB0FCB"/>
    <w:rsid w:val="00AB0FCC"/>
    <w:rsid w:val="00AB1130"/>
    <w:rsid w:val="00AB14A7"/>
    <w:rsid w:val="00AB15FE"/>
    <w:rsid w:val="00AB1606"/>
    <w:rsid w:val="00AB1765"/>
    <w:rsid w:val="00AB1A68"/>
    <w:rsid w:val="00AB1A6B"/>
    <w:rsid w:val="00AB1A9C"/>
    <w:rsid w:val="00AB1AAC"/>
    <w:rsid w:val="00AB1D07"/>
    <w:rsid w:val="00AB1DE6"/>
    <w:rsid w:val="00AB1E28"/>
    <w:rsid w:val="00AB1F0D"/>
    <w:rsid w:val="00AB2003"/>
    <w:rsid w:val="00AB203D"/>
    <w:rsid w:val="00AB21B8"/>
    <w:rsid w:val="00AB228D"/>
    <w:rsid w:val="00AB2338"/>
    <w:rsid w:val="00AB260A"/>
    <w:rsid w:val="00AB27C8"/>
    <w:rsid w:val="00AB29A9"/>
    <w:rsid w:val="00AB2EA6"/>
    <w:rsid w:val="00AB2EC5"/>
    <w:rsid w:val="00AB2EDE"/>
    <w:rsid w:val="00AB2FBD"/>
    <w:rsid w:val="00AB310F"/>
    <w:rsid w:val="00AB3128"/>
    <w:rsid w:val="00AB3164"/>
    <w:rsid w:val="00AB3208"/>
    <w:rsid w:val="00AB35A8"/>
    <w:rsid w:val="00AB371A"/>
    <w:rsid w:val="00AB3801"/>
    <w:rsid w:val="00AB3A1E"/>
    <w:rsid w:val="00AB3A7A"/>
    <w:rsid w:val="00AB3B97"/>
    <w:rsid w:val="00AB3D9C"/>
    <w:rsid w:val="00AB4045"/>
    <w:rsid w:val="00AB4054"/>
    <w:rsid w:val="00AB4068"/>
    <w:rsid w:val="00AB471E"/>
    <w:rsid w:val="00AB4726"/>
    <w:rsid w:val="00AB4769"/>
    <w:rsid w:val="00AB4774"/>
    <w:rsid w:val="00AB479E"/>
    <w:rsid w:val="00AB4821"/>
    <w:rsid w:val="00AB4A01"/>
    <w:rsid w:val="00AB4A08"/>
    <w:rsid w:val="00AB4A64"/>
    <w:rsid w:val="00AB4B04"/>
    <w:rsid w:val="00AB4C67"/>
    <w:rsid w:val="00AB4D47"/>
    <w:rsid w:val="00AB4DE7"/>
    <w:rsid w:val="00AB4F7E"/>
    <w:rsid w:val="00AB50A8"/>
    <w:rsid w:val="00AB54CC"/>
    <w:rsid w:val="00AB557D"/>
    <w:rsid w:val="00AB5631"/>
    <w:rsid w:val="00AB592A"/>
    <w:rsid w:val="00AB59C8"/>
    <w:rsid w:val="00AB5CAD"/>
    <w:rsid w:val="00AB5D75"/>
    <w:rsid w:val="00AB5ECF"/>
    <w:rsid w:val="00AB5FC6"/>
    <w:rsid w:val="00AB608D"/>
    <w:rsid w:val="00AB6157"/>
    <w:rsid w:val="00AB63B7"/>
    <w:rsid w:val="00AB644F"/>
    <w:rsid w:val="00AB6571"/>
    <w:rsid w:val="00AB667D"/>
    <w:rsid w:val="00AB66CA"/>
    <w:rsid w:val="00AB6774"/>
    <w:rsid w:val="00AB6873"/>
    <w:rsid w:val="00AB68AC"/>
    <w:rsid w:val="00AB6930"/>
    <w:rsid w:val="00AB6AEB"/>
    <w:rsid w:val="00AB6DFB"/>
    <w:rsid w:val="00AB6FA1"/>
    <w:rsid w:val="00AB7075"/>
    <w:rsid w:val="00AB7166"/>
    <w:rsid w:val="00AB7174"/>
    <w:rsid w:val="00AB7204"/>
    <w:rsid w:val="00AB7605"/>
    <w:rsid w:val="00AB7728"/>
    <w:rsid w:val="00AB796E"/>
    <w:rsid w:val="00AB7A21"/>
    <w:rsid w:val="00AB7ADB"/>
    <w:rsid w:val="00AB7C03"/>
    <w:rsid w:val="00AB7CA5"/>
    <w:rsid w:val="00AB7D0C"/>
    <w:rsid w:val="00AB7E13"/>
    <w:rsid w:val="00AB7E4E"/>
    <w:rsid w:val="00AB7E8D"/>
    <w:rsid w:val="00AB7F65"/>
    <w:rsid w:val="00AB7FD7"/>
    <w:rsid w:val="00AB7FE1"/>
    <w:rsid w:val="00AC01C6"/>
    <w:rsid w:val="00AC033F"/>
    <w:rsid w:val="00AC0418"/>
    <w:rsid w:val="00AC07B0"/>
    <w:rsid w:val="00AC0844"/>
    <w:rsid w:val="00AC085D"/>
    <w:rsid w:val="00AC0BD1"/>
    <w:rsid w:val="00AC0E77"/>
    <w:rsid w:val="00AC0F00"/>
    <w:rsid w:val="00AC101A"/>
    <w:rsid w:val="00AC1039"/>
    <w:rsid w:val="00AC108E"/>
    <w:rsid w:val="00AC11E3"/>
    <w:rsid w:val="00AC12E7"/>
    <w:rsid w:val="00AC13B8"/>
    <w:rsid w:val="00AC143F"/>
    <w:rsid w:val="00AC1456"/>
    <w:rsid w:val="00AC14C9"/>
    <w:rsid w:val="00AC1582"/>
    <w:rsid w:val="00AC15CC"/>
    <w:rsid w:val="00AC15EB"/>
    <w:rsid w:val="00AC1661"/>
    <w:rsid w:val="00AC1776"/>
    <w:rsid w:val="00AC197B"/>
    <w:rsid w:val="00AC1C62"/>
    <w:rsid w:val="00AC1CC8"/>
    <w:rsid w:val="00AC1E04"/>
    <w:rsid w:val="00AC1E25"/>
    <w:rsid w:val="00AC1EFC"/>
    <w:rsid w:val="00AC201B"/>
    <w:rsid w:val="00AC2179"/>
    <w:rsid w:val="00AC2269"/>
    <w:rsid w:val="00AC22E4"/>
    <w:rsid w:val="00AC23EC"/>
    <w:rsid w:val="00AC2456"/>
    <w:rsid w:val="00AC273E"/>
    <w:rsid w:val="00AC2813"/>
    <w:rsid w:val="00AC2C0A"/>
    <w:rsid w:val="00AC2C85"/>
    <w:rsid w:val="00AC2DA2"/>
    <w:rsid w:val="00AC2E84"/>
    <w:rsid w:val="00AC2FE8"/>
    <w:rsid w:val="00AC30AA"/>
    <w:rsid w:val="00AC31A3"/>
    <w:rsid w:val="00AC3608"/>
    <w:rsid w:val="00AC3722"/>
    <w:rsid w:val="00AC3909"/>
    <w:rsid w:val="00AC39BB"/>
    <w:rsid w:val="00AC3DD4"/>
    <w:rsid w:val="00AC3F2A"/>
    <w:rsid w:val="00AC3FFC"/>
    <w:rsid w:val="00AC40FD"/>
    <w:rsid w:val="00AC4176"/>
    <w:rsid w:val="00AC41FC"/>
    <w:rsid w:val="00AC42CB"/>
    <w:rsid w:val="00AC43BC"/>
    <w:rsid w:val="00AC4416"/>
    <w:rsid w:val="00AC44DD"/>
    <w:rsid w:val="00AC4545"/>
    <w:rsid w:val="00AC454D"/>
    <w:rsid w:val="00AC467D"/>
    <w:rsid w:val="00AC488D"/>
    <w:rsid w:val="00AC4AB9"/>
    <w:rsid w:val="00AC4ABF"/>
    <w:rsid w:val="00AC4B3E"/>
    <w:rsid w:val="00AC4C63"/>
    <w:rsid w:val="00AC4D48"/>
    <w:rsid w:val="00AC4F1E"/>
    <w:rsid w:val="00AC50EA"/>
    <w:rsid w:val="00AC51CF"/>
    <w:rsid w:val="00AC58B1"/>
    <w:rsid w:val="00AC5A57"/>
    <w:rsid w:val="00AC5B51"/>
    <w:rsid w:val="00AC5C8E"/>
    <w:rsid w:val="00AC5CD3"/>
    <w:rsid w:val="00AC5CE2"/>
    <w:rsid w:val="00AC5D60"/>
    <w:rsid w:val="00AC5E2A"/>
    <w:rsid w:val="00AC5E47"/>
    <w:rsid w:val="00AC5EF2"/>
    <w:rsid w:val="00AC5FC1"/>
    <w:rsid w:val="00AC602B"/>
    <w:rsid w:val="00AC602F"/>
    <w:rsid w:val="00AC609D"/>
    <w:rsid w:val="00AC60DD"/>
    <w:rsid w:val="00AC612A"/>
    <w:rsid w:val="00AC6158"/>
    <w:rsid w:val="00AC6623"/>
    <w:rsid w:val="00AC666C"/>
    <w:rsid w:val="00AC67E7"/>
    <w:rsid w:val="00AC6935"/>
    <w:rsid w:val="00AC6989"/>
    <w:rsid w:val="00AC69A9"/>
    <w:rsid w:val="00AC6D47"/>
    <w:rsid w:val="00AC6D89"/>
    <w:rsid w:val="00AC6F51"/>
    <w:rsid w:val="00AC7163"/>
    <w:rsid w:val="00AC7379"/>
    <w:rsid w:val="00AC7691"/>
    <w:rsid w:val="00AC76FB"/>
    <w:rsid w:val="00AC7701"/>
    <w:rsid w:val="00AC7824"/>
    <w:rsid w:val="00AC7879"/>
    <w:rsid w:val="00AC7B1C"/>
    <w:rsid w:val="00AC7BA0"/>
    <w:rsid w:val="00AC7C76"/>
    <w:rsid w:val="00AC7C7D"/>
    <w:rsid w:val="00AC7EB5"/>
    <w:rsid w:val="00AD0013"/>
    <w:rsid w:val="00AD0065"/>
    <w:rsid w:val="00AD00E2"/>
    <w:rsid w:val="00AD0809"/>
    <w:rsid w:val="00AD08E2"/>
    <w:rsid w:val="00AD0BEE"/>
    <w:rsid w:val="00AD0C10"/>
    <w:rsid w:val="00AD0D20"/>
    <w:rsid w:val="00AD0DB0"/>
    <w:rsid w:val="00AD0DBE"/>
    <w:rsid w:val="00AD1186"/>
    <w:rsid w:val="00AD12A1"/>
    <w:rsid w:val="00AD1561"/>
    <w:rsid w:val="00AD1602"/>
    <w:rsid w:val="00AD17B2"/>
    <w:rsid w:val="00AD1A90"/>
    <w:rsid w:val="00AD1B1D"/>
    <w:rsid w:val="00AD1B62"/>
    <w:rsid w:val="00AD1E01"/>
    <w:rsid w:val="00AD1F81"/>
    <w:rsid w:val="00AD1FBD"/>
    <w:rsid w:val="00AD2087"/>
    <w:rsid w:val="00AD211A"/>
    <w:rsid w:val="00AD2194"/>
    <w:rsid w:val="00AD2229"/>
    <w:rsid w:val="00AD2784"/>
    <w:rsid w:val="00AD2794"/>
    <w:rsid w:val="00AD2A36"/>
    <w:rsid w:val="00AD2AC5"/>
    <w:rsid w:val="00AD2B14"/>
    <w:rsid w:val="00AD2B45"/>
    <w:rsid w:val="00AD2C87"/>
    <w:rsid w:val="00AD2E1B"/>
    <w:rsid w:val="00AD2E39"/>
    <w:rsid w:val="00AD2E45"/>
    <w:rsid w:val="00AD2E66"/>
    <w:rsid w:val="00AD2F4C"/>
    <w:rsid w:val="00AD31B4"/>
    <w:rsid w:val="00AD36C5"/>
    <w:rsid w:val="00AD37A0"/>
    <w:rsid w:val="00AD3841"/>
    <w:rsid w:val="00AD386C"/>
    <w:rsid w:val="00AD399B"/>
    <w:rsid w:val="00AD3B52"/>
    <w:rsid w:val="00AD3B9E"/>
    <w:rsid w:val="00AD3BAB"/>
    <w:rsid w:val="00AD3E20"/>
    <w:rsid w:val="00AD3F09"/>
    <w:rsid w:val="00AD3F59"/>
    <w:rsid w:val="00AD3F7C"/>
    <w:rsid w:val="00AD41D6"/>
    <w:rsid w:val="00AD4336"/>
    <w:rsid w:val="00AD43F4"/>
    <w:rsid w:val="00AD4487"/>
    <w:rsid w:val="00AD4580"/>
    <w:rsid w:val="00AD4590"/>
    <w:rsid w:val="00AD4630"/>
    <w:rsid w:val="00AD464F"/>
    <w:rsid w:val="00AD4738"/>
    <w:rsid w:val="00AD47A5"/>
    <w:rsid w:val="00AD48DC"/>
    <w:rsid w:val="00AD4B5F"/>
    <w:rsid w:val="00AD4B98"/>
    <w:rsid w:val="00AD4DCC"/>
    <w:rsid w:val="00AD4DE0"/>
    <w:rsid w:val="00AD4FD7"/>
    <w:rsid w:val="00AD5006"/>
    <w:rsid w:val="00AD554F"/>
    <w:rsid w:val="00AD57FA"/>
    <w:rsid w:val="00AD58AD"/>
    <w:rsid w:val="00AD59E0"/>
    <w:rsid w:val="00AD5ABE"/>
    <w:rsid w:val="00AD5BA8"/>
    <w:rsid w:val="00AD5DEC"/>
    <w:rsid w:val="00AD5EC8"/>
    <w:rsid w:val="00AD5F20"/>
    <w:rsid w:val="00AD5F56"/>
    <w:rsid w:val="00AD5F64"/>
    <w:rsid w:val="00AD618B"/>
    <w:rsid w:val="00AD6213"/>
    <w:rsid w:val="00AD6414"/>
    <w:rsid w:val="00AD6440"/>
    <w:rsid w:val="00AD645C"/>
    <w:rsid w:val="00AD64B9"/>
    <w:rsid w:val="00AD65D1"/>
    <w:rsid w:val="00AD663A"/>
    <w:rsid w:val="00AD673D"/>
    <w:rsid w:val="00AD6827"/>
    <w:rsid w:val="00AD68B1"/>
    <w:rsid w:val="00AD69F1"/>
    <w:rsid w:val="00AD6AEF"/>
    <w:rsid w:val="00AD6CF0"/>
    <w:rsid w:val="00AD6D43"/>
    <w:rsid w:val="00AD6DD4"/>
    <w:rsid w:val="00AD6DD8"/>
    <w:rsid w:val="00AD6EA0"/>
    <w:rsid w:val="00AD6F05"/>
    <w:rsid w:val="00AD6F35"/>
    <w:rsid w:val="00AD7161"/>
    <w:rsid w:val="00AD71CC"/>
    <w:rsid w:val="00AD730E"/>
    <w:rsid w:val="00AD7431"/>
    <w:rsid w:val="00AD746F"/>
    <w:rsid w:val="00AD7598"/>
    <w:rsid w:val="00AD7699"/>
    <w:rsid w:val="00AD76BB"/>
    <w:rsid w:val="00AD76F1"/>
    <w:rsid w:val="00AD78BB"/>
    <w:rsid w:val="00AD7A1D"/>
    <w:rsid w:val="00AD7B6C"/>
    <w:rsid w:val="00AD7BED"/>
    <w:rsid w:val="00AD7C74"/>
    <w:rsid w:val="00AD7DA5"/>
    <w:rsid w:val="00AE0031"/>
    <w:rsid w:val="00AE0152"/>
    <w:rsid w:val="00AE01E1"/>
    <w:rsid w:val="00AE0203"/>
    <w:rsid w:val="00AE0245"/>
    <w:rsid w:val="00AE025B"/>
    <w:rsid w:val="00AE033C"/>
    <w:rsid w:val="00AE0439"/>
    <w:rsid w:val="00AE04FE"/>
    <w:rsid w:val="00AE0551"/>
    <w:rsid w:val="00AE0639"/>
    <w:rsid w:val="00AE0685"/>
    <w:rsid w:val="00AE06AE"/>
    <w:rsid w:val="00AE0898"/>
    <w:rsid w:val="00AE08F9"/>
    <w:rsid w:val="00AE0B16"/>
    <w:rsid w:val="00AE0BE2"/>
    <w:rsid w:val="00AE0BEF"/>
    <w:rsid w:val="00AE0BFF"/>
    <w:rsid w:val="00AE1080"/>
    <w:rsid w:val="00AE12E1"/>
    <w:rsid w:val="00AE194A"/>
    <w:rsid w:val="00AE19FC"/>
    <w:rsid w:val="00AE1A2C"/>
    <w:rsid w:val="00AE1CBB"/>
    <w:rsid w:val="00AE1E93"/>
    <w:rsid w:val="00AE1FF9"/>
    <w:rsid w:val="00AE22BC"/>
    <w:rsid w:val="00AE23E5"/>
    <w:rsid w:val="00AE242B"/>
    <w:rsid w:val="00AE24E8"/>
    <w:rsid w:val="00AE252D"/>
    <w:rsid w:val="00AE26A5"/>
    <w:rsid w:val="00AE2867"/>
    <w:rsid w:val="00AE2A9D"/>
    <w:rsid w:val="00AE2B46"/>
    <w:rsid w:val="00AE2FA1"/>
    <w:rsid w:val="00AE2FF4"/>
    <w:rsid w:val="00AE2FF5"/>
    <w:rsid w:val="00AE3159"/>
    <w:rsid w:val="00AE317A"/>
    <w:rsid w:val="00AE3225"/>
    <w:rsid w:val="00AE3258"/>
    <w:rsid w:val="00AE348D"/>
    <w:rsid w:val="00AE35B7"/>
    <w:rsid w:val="00AE363D"/>
    <w:rsid w:val="00AE36EF"/>
    <w:rsid w:val="00AE36F9"/>
    <w:rsid w:val="00AE3728"/>
    <w:rsid w:val="00AE3849"/>
    <w:rsid w:val="00AE393A"/>
    <w:rsid w:val="00AE39C3"/>
    <w:rsid w:val="00AE3AC8"/>
    <w:rsid w:val="00AE3B9A"/>
    <w:rsid w:val="00AE3C61"/>
    <w:rsid w:val="00AE3CF4"/>
    <w:rsid w:val="00AE3D30"/>
    <w:rsid w:val="00AE3D3C"/>
    <w:rsid w:val="00AE3DF8"/>
    <w:rsid w:val="00AE3E4B"/>
    <w:rsid w:val="00AE4021"/>
    <w:rsid w:val="00AE404E"/>
    <w:rsid w:val="00AE4084"/>
    <w:rsid w:val="00AE41BA"/>
    <w:rsid w:val="00AE4277"/>
    <w:rsid w:val="00AE4284"/>
    <w:rsid w:val="00AE44B7"/>
    <w:rsid w:val="00AE454B"/>
    <w:rsid w:val="00AE467B"/>
    <w:rsid w:val="00AE478B"/>
    <w:rsid w:val="00AE47CE"/>
    <w:rsid w:val="00AE4C3A"/>
    <w:rsid w:val="00AE4E3C"/>
    <w:rsid w:val="00AE4F46"/>
    <w:rsid w:val="00AE4F8C"/>
    <w:rsid w:val="00AE4FDB"/>
    <w:rsid w:val="00AE51AF"/>
    <w:rsid w:val="00AE53AD"/>
    <w:rsid w:val="00AE55B2"/>
    <w:rsid w:val="00AE55B3"/>
    <w:rsid w:val="00AE55EE"/>
    <w:rsid w:val="00AE55F1"/>
    <w:rsid w:val="00AE562D"/>
    <w:rsid w:val="00AE5632"/>
    <w:rsid w:val="00AE56E2"/>
    <w:rsid w:val="00AE571A"/>
    <w:rsid w:val="00AE5B4B"/>
    <w:rsid w:val="00AE5CC0"/>
    <w:rsid w:val="00AE5D74"/>
    <w:rsid w:val="00AE5DEF"/>
    <w:rsid w:val="00AE5E66"/>
    <w:rsid w:val="00AE5EA2"/>
    <w:rsid w:val="00AE6058"/>
    <w:rsid w:val="00AE616B"/>
    <w:rsid w:val="00AE635A"/>
    <w:rsid w:val="00AE6608"/>
    <w:rsid w:val="00AE6644"/>
    <w:rsid w:val="00AE664E"/>
    <w:rsid w:val="00AE6923"/>
    <w:rsid w:val="00AE69C0"/>
    <w:rsid w:val="00AE6B74"/>
    <w:rsid w:val="00AE6C95"/>
    <w:rsid w:val="00AE6DE0"/>
    <w:rsid w:val="00AE6DF2"/>
    <w:rsid w:val="00AE6E8C"/>
    <w:rsid w:val="00AE6EAB"/>
    <w:rsid w:val="00AE6ED3"/>
    <w:rsid w:val="00AE7159"/>
    <w:rsid w:val="00AE739C"/>
    <w:rsid w:val="00AE7415"/>
    <w:rsid w:val="00AE7452"/>
    <w:rsid w:val="00AE74E6"/>
    <w:rsid w:val="00AE7549"/>
    <w:rsid w:val="00AE76BA"/>
    <w:rsid w:val="00AE77DB"/>
    <w:rsid w:val="00AE7859"/>
    <w:rsid w:val="00AE7950"/>
    <w:rsid w:val="00AE7C4C"/>
    <w:rsid w:val="00AE7CD7"/>
    <w:rsid w:val="00AE7DF0"/>
    <w:rsid w:val="00AF00AB"/>
    <w:rsid w:val="00AF01F8"/>
    <w:rsid w:val="00AF0305"/>
    <w:rsid w:val="00AF0449"/>
    <w:rsid w:val="00AF047E"/>
    <w:rsid w:val="00AF055F"/>
    <w:rsid w:val="00AF05E2"/>
    <w:rsid w:val="00AF069D"/>
    <w:rsid w:val="00AF0907"/>
    <w:rsid w:val="00AF0AA5"/>
    <w:rsid w:val="00AF0AEA"/>
    <w:rsid w:val="00AF0B09"/>
    <w:rsid w:val="00AF0C2C"/>
    <w:rsid w:val="00AF0DCF"/>
    <w:rsid w:val="00AF1119"/>
    <w:rsid w:val="00AF1281"/>
    <w:rsid w:val="00AF12BC"/>
    <w:rsid w:val="00AF12CF"/>
    <w:rsid w:val="00AF144E"/>
    <w:rsid w:val="00AF14DD"/>
    <w:rsid w:val="00AF1873"/>
    <w:rsid w:val="00AF188A"/>
    <w:rsid w:val="00AF18F7"/>
    <w:rsid w:val="00AF1B64"/>
    <w:rsid w:val="00AF1CAC"/>
    <w:rsid w:val="00AF1CBD"/>
    <w:rsid w:val="00AF1CF7"/>
    <w:rsid w:val="00AF1D0A"/>
    <w:rsid w:val="00AF1DEE"/>
    <w:rsid w:val="00AF1DF5"/>
    <w:rsid w:val="00AF2054"/>
    <w:rsid w:val="00AF215E"/>
    <w:rsid w:val="00AF234D"/>
    <w:rsid w:val="00AF2393"/>
    <w:rsid w:val="00AF23ED"/>
    <w:rsid w:val="00AF23FD"/>
    <w:rsid w:val="00AF2405"/>
    <w:rsid w:val="00AF266B"/>
    <w:rsid w:val="00AF2762"/>
    <w:rsid w:val="00AF281E"/>
    <w:rsid w:val="00AF2A6B"/>
    <w:rsid w:val="00AF2ACD"/>
    <w:rsid w:val="00AF2B24"/>
    <w:rsid w:val="00AF2B48"/>
    <w:rsid w:val="00AF2DC5"/>
    <w:rsid w:val="00AF31DF"/>
    <w:rsid w:val="00AF3211"/>
    <w:rsid w:val="00AF32F0"/>
    <w:rsid w:val="00AF33EF"/>
    <w:rsid w:val="00AF348E"/>
    <w:rsid w:val="00AF35C8"/>
    <w:rsid w:val="00AF3664"/>
    <w:rsid w:val="00AF377B"/>
    <w:rsid w:val="00AF396D"/>
    <w:rsid w:val="00AF39B0"/>
    <w:rsid w:val="00AF3C25"/>
    <w:rsid w:val="00AF3D75"/>
    <w:rsid w:val="00AF40CF"/>
    <w:rsid w:val="00AF4236"/>
    <w:rsid w:val="00AF429A"/>
    <w:rsid w:val="00AF42CD"/>
    <w:rsid w:val="00AF42FE"/>
    <w:rsid w:val="00AF480B"/>
    <w:rsid w:val="00AF490F"/>
    <w:rsid w:val="00AF4966"/>
    <w:rsid w:val="00AF497F"/>
    <w:rsid w:val="00AF4B82"/>
    <w:rsid w:val="00AF4C53"/>
    <w:rsid w:val="00AF4CF5"/>
    <w:rsid w:val="00AF4F19"/>
    <w:rsid w:val="00AF50C0"/>
    <w:rsid w:val="00AF5275"/>
    <w:rsid w:val="00AF5549"/>
    <w:rsid w:val="00AF55C2"/>
    <w:rsid w:val="00AF560D"/>
    <w:rsid w:val="00AF5614"/>
    <w:rsid w:val="00AF5B39"/>
    <w:rsid w:val="00AF5C0D"/>
    <w:rsid w:val="00AF5DD6"/>
    <w:rsid w:val="00AF5E08"/>
    <w:rsid w:val="00AF5E3B"/>
    <w:rsid w:val="00AF5E48"/>
    <w:rsid w:val="00AF5FBE"/>
    <w:rsid w:val="00AF5FE9"/>
    <w:rsid w:val="00AF6019"/>
    <w:rsid w:val="00AF608E"/>
    <w:rsid w:val="00AF60BC"/>
    <w:rsid w:val="00AF623E"/>
    <w:rsid w:val="00AF6368"/>
    <w:rsid w:val="00AF6A03"/>
    <w:rsid w:val="00AF6B8D"/>
    <w:rsid w:val="00AF6B93"/>
    <w:rsid w:val="00AF7078"/>
    <w:rsid w:val="00AF711E"/>
    <w:rsid w:val="00AF7444"/>
    <w:rsid w:val="00AF787B"/>
    <w:rsid w:val="00AF788A"/>
    <w:rsid w:val="00AF7A16"/>
    <w:rsid w:val="00AF7AC1"/>
    <w:rsid w:val="00AF7AE6"/>
    <w:rsid w:val="00AF7B98"/>
    <w:rsid w:val="00AF7CA7"/>
    <w:rsid w:val="00AF7E95"/>
    <w:rsid w:val="00B00099"/>
    <w:rsid w:val="00B000F1"/>
    <w:rsid w:val="00B0018A"/>
    <w:rsid w:val="00B0066B"/>
    <w:rsid w:val="00B006AB"/>
    <w:rsid w:val="00B006C3"/>
    <w:rsid w:val="00B00828"/>
    <w:rsid w:val="00B0099D"/>
    <w:rsid w:val="00B00ABD"/>
    <w:rsid w:val="00B00CD3"/>
    <w:rsid w:val="00B00DD9"/>
    <w:rsid w:val="00B00FFF"/>
    <w:rsid w:val="00B01049"/>
    <w:rsid w:val="00B0114B"/>
    <w:rsid w:val="00B011A3"/>
    <w:rsid w:val="00B011F9"/>
    <w:rsid w:val="00B0128F"/>
    <w:rsid w:val="00B0134C"/>
    <w:rsid w:val="00B013A9"/>
    <w:rsid w:val="00B0153D"/>
    <w:rsid w:val="00B01676"/>
    <w:rsid w:val="00B01802"/>
    <w:rsid w:val="00B01881"/>
    <w:rsid w:val="00B01AC2"/>
    <w:rsid w:val="00B01AF2"/>
    <w:rsid w:val="00B01CE9"/>
    <w:rsid w:val="00B01D62"/>
    <w:rsid w:val="00B01E15"/>
    <w:rsid w:val="00B01E89"/>
    <w:rsid w:val="00B01FB8"/>
    <w:rsid w:val="00B0201D"/>
    <w:rsid w:val="00B0203D"/>
    <w:rsid w:val="00B02198"/>
    <w:rsid w:val="00B0230E"/>
    <w:rsid w:val="00B027A1"/>
    <w:rsid w:val="00B0282D"/>
    <w:rsid w:val="00B029E3"/>
    <w:rsid w:val="00B02AC9"/>
    <w:rsid w:val="00B02B35"/>
    <w:rsid w:val="00B02B3D"/>
    <w:rsid w:val="00B02BE0"/>
    <w:rsid w:val="00B02C9B"/>
    <w:rsid w:val="00B02DA2"/>
    <w:rsid w:val="00B02E15"/>
    <w:rsid w:val="00B02EC1"/>
    <w:rsid w:val="00B02FF5"/>
    <w:rsid w:val="00B03170"/>
    <w:rsid w:val="00B0325B"/>
    <w:rsid w:val="00B03482"/>
    <w:rsid w:val="00B03599"/>
    <w:rsid w:val="00B037B2"/>
    <w:rsid w:val="00B03995"/>
    <w:rsid w:val="00B03BE6"/>
    <w:rsid w:val="00B03D0D"/>
    <w:rsid w:val="00B03D63"/>
    <w:rsid w:val="00B03E2B"/>
    <w:rsid w:val="00B03F8E"/>
    <w:rsid w:val="00B04025"/>
    <w:rsid w:val="00B040A4"/>
    <w:rsid w:val="00B042C2"/>
    <w:rsid w:val="00B0436A"/>
    <w:rsid w:val="00B043B3"/>
    <w:rsid w:val="00B043D9"/>
    <w:rsid w:val="00B044E3"/>
    <w:rsid w:val="00B04550"/>
    <w:rsid w:val="00B04588"/>
    <w:rsid w:val="00B04603"/>
    <w:rsid w:val="00B04729"/>
    <w:rsid w:val="00B0487D"/>
    <w:rsid w:val="00B049DB"/>
    <w:rsid w:val="00B04CEC"/>
    <w:rsid w:val="00B04D73"/>
    <w:rsid w:val="00B04DAF"/>
    <w:rsid w:val="00B04E20"/>
    <w:rsid w:val="00B04F24"/>
    <w:rsid w:val="00B050A4"/>
    <w:rsid w:val="00B054A9"/>
    <w:rsid w:val="00B05500"/>
    <w:rsid w:val="00B05676"/>
    <w:rsid w:val="00B057CA"/>
    <w:rsid w:val="00B05855"/>
    <w:rsid w:val="00B05917"/>
    <w:rsid w:val="00B0593E"/>
    <w:rsid w:val="00B0599B"/>
    <w:rsid w:val="00B05A1E"/>
    <w:rsid w:val="00B05D24"/>
    <w:rsid w:val="00B05F2F"/>
    <w:rsid w:val="00B060A7"/>
    <w:rsid w:val="00B060C4"/>
    <w:rsid w:val="00B06141"/>
    <w:rsid w:val="00B06186"/>
    <w:rsid w:val="00B0618E"/>
    <w:rsid w:val="00B061EF"/>
    <w:rsid w:val="00B062FE"/>
    <w:rsid w:val="00B06370"/>
    <w:rsid w:val="00B0649B"/>
    <w:rsid w:val="00B0675F"/>
    <w:rsid w:val="00B0691A"/>
    <w:rsid w:val="00B06AA8"/>
    <w:rsid w:val="00B06AFD"/>
    <w:rsid w:val="00B06BA1"/>
    <w:rsid w:val="00B06BB9"/>
    <w:rsid w:val="00B06D3D"/>
    <w:rsid w:val="00B06DD8"/>
    <w:rsid w:val="00B06E4D"/>
    <w:rsid w:val="00B06E80"/>
    <w:rsid w:val="00B06F4B"/>
    <w:rsid w:val="00B06F68"/>
    <w:rsid w:val="00B06FC3"/>
    <w:rsid w:val="00B07222"/>
    <w:rsid w:val="00B07271"/>
    <w:rsid w:val="00B07371"/>
    <w:rsid w:val="00B073BC"/>
    <w:rsid w:val="00B073D5"/>
    <w:rsid w:val="00B0740E"/>
    <w:rsid w:val="00B07484"/>
    <w:rsid w:val="00B074B7"/>
    <w:rsid w:val="00B07567"/>
    <w:rsid w:val="00B075D0"/>
    <w:rsid w:val="00B075DC"/>
    <w:rsid w:val="00B078C5"/>
    <w:rsid w:val="00B07947"/>
    <w:rsid w:val="00B07B80"/>
    <w:rsid w:val="00B07BA9"/>
    <w:rsid w:val="00B07E0A"/>
    <w:rsid w:val="00B07F07"/>
    <w:rsid w:val="00B100B4"/>
    <w:rsid w:val="00B1018F"/>
    <w:rsid w:val="00B101C3"/>
    <w:rsid w:val="00B1024F"/>
    <w:rsid w:val="00B1030E"/>
    <w:rsid w:val="00B10464"/>
    <w:rsid w:val="00B10466"/>
    <w:rsid w:val="00B1053C"/>
    <w:rsid w:val="00B10571"/>
    <w:rsid w:val="00B10853"/>
    <w:rsid w:val="00B10AC8"/>
    <w:rsid w:val="00B10B61"/>
    <w:rsid w:val="00B10C51"/>
    <w:rsid w:val="00B10E01"/>
    <w:rsid w:val="00B10E45"/>
    <w:rsid w:val="00B11002"/>
    <w:rsid w:val="00B11086"/>
    <w:rsid w:val="00B1114A"/>
    <w:rsid w:val="00B112E4"/>
    <w:rsid w:val="00B1130A"/>
    <w:rsid w:val="00B1157C"/>
    <w:rsid w:val="00B115B8"/>
    <w:rsid w:val="00B115C2"/>
    <w:rsid w:val="00B116A6"/>
    <w:rsid w:val="00B116AA"/>
    <w:rsid w:val="00B116E5"/>
    <w:rsid w:val="00B11879"/>
    <w:rsid w:val="00B118C0"/>
    <w:rsid w:val="00B119AB"/>
    <w:rsid w:val="00B11A43"/>
    <w:rsid w:val="00B11BD9"/>
    <w:rsid w:val="00B11C66"/>
    <w:rsid w:val="00B11D0B"/>
    <w:rsid w:val="00B11D6D"/>
    <w:rsid w:val="00B11DA9"/>
    <w:rsid w:val="00B11E9A"/>
    <w:rsid w:val="00B11EBF"/>
    <w:rsid w:val="00B11EFB"/>
    <w:rsid w:val="00B11F02"/>
    <w:rsid w:val="00B11F29"/>
    <w:rsid w:val="00B11FEA"/>
    <w:rsid w:val="00B120AD"/>
    <w:rsid w:val="00B1210D"/>
    <w:rsid w:val="00B1229C"/>
    <w:rsid w:val="00B12373"/>
    <w:rsid w:val="00B123B2"/>
    <w:rsid w:val="00B123D8"/>
    <w:rsid w:val="00B124AF"/>
    <w:rsid w:val="00B125C1"/>
    <w:rsid w:val="00B12886"/>
    <w:rsid w:val="00B128A0"/>
    <w:rsid w:val="00B128B0"/>
    <w:rsid w:val="00B12AEC"/>
    <w:rsid w:val="00B12C83"/>
    <w:rsid w:val="00B12D65"/>
    <w:rsid w:val="00B12D78"/>
    <w:rsid w:val="00B12EE8"/>
    <w:rsid w:val="00B12F77"/>
    <w:rsid w:val="00B1313C"/>
    <w:rsid w:val="00B1331E"/>
    <w:rsid w:val="00B133D4"/>
    <w:rsid w:val="00B13529"/>
    <w:rsid w:val="00B13561"/>
    <w:rsid w:val="00B1363B"/>
    <w:rsid w:val="00B1366C"/>
    <w:rsid w:val="00B136A6"/>
    <w:rsid w:val="00B1377C"/>
    <w:rsid w:val="00B137F2"/>
    <w:rsid w:val="00B13A6B"/>
    <w:rsid w:val="00B13D0A"/>
    <w:rsid w:val="00B13D3B"/>
    <w:rsid w:val="00B13F6E"/>
    <w:rsid w:val="00B142DE"/>
    <w:rsid w:val="00B14506"/>
    <w:rsid w:val="00B145B3"/>
    <w:rsid w:val="00B1468F"/>
    <w:rsid w:val="00B146D3"/>
    <w:rsid w:val="00B14A5B"/>
    <w:rsid w:val="00B14C80"/>
    <w:rsid w:val="00B14E38"/>
    <w:rsid w:val="00B14E8E"/>
    <w:rsid w:val="00B1501D"/>
    <w:rsid w:val="00B15296"/>
    <w:rsid w:val="00B15306"/>
    <w:rsid w:val="00B15393"/>
    <w:rsid w:val="00B154FA"/>
    <w:rsid w:val="00B1558E"/>
    <w:rsid w:val="00B15757"/>
    <w:rsid w:val="00B15848"/>
    <w:rsid w:val="00B15A40"/>
    <w:rsid w:val="00B15B11"/>
    <w:rsid w:val="00B15B71"/>
    <w:rsid w:val="00B15BBE"/>
    <w:rsid w:val="00B15BD9"/>
    <w:rsid w:val="00B15C7E"/>
    <w:rsid w:val="00B16162"/>
    <w:rsid w:val="00B16364"/>
    <w:rsid w:val="00B16432"/>
    <w:rsid w:val="00B16614"/>
    <w:rsid w:val="00B1664F"/>
    <w:rsid w:val="00B16890"/>
    <w:rsid w:val="00B168F1"/>
    <w:rsid w:val="00B16BB9"/>
    <w:rsid w:val="00B16D23"/>
    <w:rsid w:val="00B16E81"/>
    <w:rsid w:val="00B16ED7"/>
    <w:rsid w:val="00B170CD"/>
    <w:rsid w:val="00B17170"/>
    <w:rsid w:val="00B172CE"/>
    <w:rsid w:val="00B172FF"/>
    <w:rsid w:val="00B174E8"/>
    <w:rsid w:val="00B17552"/>
    <w:rsid w:val="00B176C9"/>
    <w:rsid w:val="00B178D4"/>
    <w:rsid w:val="00B17BF3"/>
    <w:rsid w:val="00B17C25"/>
    <w:rsid w:val="00B17CA7"/>
    <w:rsid w:val="00B17F4F"/>
    <w:rsid w:val="00B202BF"/>
    <w:rsid w:val="00B20464"/>
    <w:rsid w:val="00B204E2"/>
    <w:rsid w:val="00B2053E"/>
    <w:rsid w:val="00B205AA"/>
    <w:rsid w:val="00B20740"/>
    <w:rsid w:val="00B208BB"/>
    <w:rsid w:val="00B20A9C"/>
    <w:rsid w:val="00B20F44"/>
    <w:rsid w:val="00B2119D"/>
    <w:rsid w:val="00B2121B"/>
    <w:rsid w:val="00B21540"/>
    <w:rsid w:val="00B215E6"/>
    <w:rsid w:val="00B21669"/>
    <w:rsid w:val="00B2170B"/>
    <w:rsid w:val="00B217C5"/>
    <w:rsid w:val="00B217E1"/>
    <w:rsid w:val="00B217F6"/>
    <w:rsid w:val="00B21A58"/>
    <w:rsid w:val="00B21AB8"/>
    <w:rsid w:val="00B21B1C"/>
    <w:rsid w:val="00B21BAC"/>
    <w:rsid w:val="00B21CAF"/>
    <w:rsid w:val="00B21CB6"/>
    <w:rsid w:val="00B21CEA"/>
    <w:rsid w:val="00B21F36"/>
    <w:rsid w:val="00B21F68"/>
    <w:rsid w:val="00B21F8A"/>
    <w:rsid w:val="00B2200C"/>
    <w:rsid w:val="00B221CB"/>
    <w:rsid w:val="00B22300"/>
    <w:rsid w:val="00B2231D"/>
    <w:rsid w:val="00B225F7"/>
    <w:rsid w:val="00B228C4"/>
    <w:rsid w:val="00B22B1E"/>
    <w:rsid w:val="00B22B33"/>
    <w:rsid w:val="00B22BB5"/>
    <w:rsid w:val="00B22CA2"/>
    <w:rsid w:val="00B22CE1"/>
    <w:rsid w:val="00B22F37"/>
    <w:rsid w:val="00B23067"/>
    <w:rsid w:val="00B232B6"/>
    <w:rsid w:val="00B233D7"/>
    <w:rsid w:val="00B2365D"/>
    <w:rsid w:val="00B23765"/>
    <w:rsid w:val="00B2381D"/>
    <w:rsid w:val="00B23886"/>
    <w:rsid w:val="00B2389E"/>
    <w:rsid w:val="00B239AD"/>
    <w:rsid w:val="00B23AC2"/>
    <w:rsid w:val="00B23EEE"/>
    <w:rsid w:val="00B23FDE"/>
    <w:rsid w:val="00B240CD"/>
    <w:rsid w:val="00B24187"/>
    <w:rsid w:val="00B2435C"/>
    <w:rsid w:val="00B2440B"/>
    <w:rsid w:val="00B244D5"/>
    <w:rsid w:val="00B2461E"/>
    <w:rsid w:val="00B24663"/>
    <w:rsid w:val="00B248A5"/>
    <w:rsid w:val="00B24990"/>
    <w:rsid w:val="00B24B25"/>
    <w:rsid w:val="00B24BAB"/>
    <w:rsid w:val="00B24C10"/>
    <w:rsid w:val="00B24DCD"/>
    <w:rsid w:val="00B24E2E"/>
    <w:rsid w:val="00B24E41"/>
    <w:rsid w:val="00B24F41"/>
    <w:rsid w:val="00B24FD8"/>
    <w:rsid w:val="00B251FE"/>
    <w:rsid w:val="00B25677"/>
    <w:rsid w:val="00B25765"/>
    <w:rsid w:val="00B257F6"/>
    <w:rsid w:val="00B25820"/>
    <w:rsid w:val="00B2598D"/>
    <w:rsid w:val="00B25A2D"/>
    <w:rsid w:val="00B25A52"/>
    <w:rsid w:val="00B25AC3"/>
    <w:rsid w:val="00B25C26"/>
    <w:rsid w:val="00B25F10"/>
    <w:rsid w:val="00B25FD1"/>
    <w:rsid w:val="00B26173"/>
    <w:rsid w:val="00B2626B"/>
    <w:rsid w:val="00B26454"/>
    <w:rsid w:val="00B2659E"/>
    <w:rsid w:val="00B26613"/>
    <w:rsid w:val="00B266C0"/>
    <w:rsid w:val="00B26717"/>
    <w:rsid w:val="00B26957"/>
    <w:rsid w:val="00B269B6"/>
    <w:rsid w:val="00B26C8B"/>
    <w:rsid w:val="00B26D41"/>
    <w:rsid w:val="00B26E1D"/>
    <w:rsid w:val="00B26E48"/>
    <w:rsid w:val="00B26E75"/>
    <w:rsid w:val="00B26FF6"/>
    <w:rsid w:val="00B271B4"/>
    <w:rsid w:val="00B272DA"/>
    <w:rsid w:val="00B27331"/>
    <w:rsid w:val="00B2751F"/>
    <w:rsid w:val="00B27668"/>
    <w:rsid w:val="00B2789C"/>
    <w:rsid w:val="00B27968"/>
    <w:rsid w:val="00B27A6D"/>
    <w:rsid w:val="00B27B04"/>
    <w:rsid w:val="00B27BA2"/>
    <w:rsid w:val="00B27C61"/>
    <w:rsid w:val="00B27D4C"/>
    <w:rsid w:val="00B27E18"/>
    <w:rsid w:val="00B27F2D"/>
    <w:rsid w:val="00B27F60"/>
    <w:rsid w:val="00B27FA6"/>
    <w:rsid w:val="00B30034"/>
    <w:rsid w:val="00B302B7"/>
    <w:rsid w:val="00B30451"/>
    <w:rsid w:val="00B305E5"/>
    <w:rsid w:val="00B305ED"/>
    <w:rsid w:val="00B30617"/>
    <w:rsid w:val="00B306BF"/>
    <w:rsid w:val="00B306CC"/>
    <w:rsid w:val="00B3094E"/>
    <w:rsid w:val="00B30985"/>
    <w:rsid w:val="00B30A41"/>
    <w:rsid w:val="00B30ABB"/>
    <w:rsid w:val="00B30B48"/>
    <w:rsid w:val="00B30E67"/>
    <w:rsid w:val="00B30EE9"/>
    <w:rsid w:val="00B30F43"/>
    <w:rsid w:val="00B30FA3"/>
    <w:rsid w:val="00B3104D"/>
    <w:rsid w:val="00B310AD"/>
    <w:rsid w:val="00B311C6"/>
    <w:rsid w:val="00B311F7"/>
    <w:rsid w:val="00B31229"/>
    <w:rsid w:val="00B313A1"/>
    <w:rsid w:val="00B313E5"/>
    <w:rsid w:val="00B314E8"/>
    <w:rsid w:val="00B315E7"/>
    <w:rsid w:val="00B315F7"/>
    <w:rsid w:val="00B316F7"/>
    <w:rsid w:val="00B31751"/>
    <w:rsid w:val="00B31BB3"/>
    <w:rsid w:val="00B31C15"/>
    <w:rsid w:val="00B31C16"/>
    <w:rsid w:val="00B31C3D"/>
    <w:rsid w:val="00B31D85"/>
    <w:rsid w:val="00B31DE9"/>
    <w:rsid w:val="00B3217D"/>
    <w:rsid w:val="00B32262"/>
    <w:rsid w:val="00B32446"/>
    <w:rsid w:val="00B32495"/>
    <w:rsid w:val="00B3266C"/>
    <w:rsid w:val="00B326B7"/>
    <w:rsid w:val="00B327D0"/>
    <w:rsid w:val="00B32819"/>
    <w:rsid w:val="00B3290D"/>
    <w:rsid w:val="00B3298C"/>
    <w:rsid w:val="00B32B41"/>
    <w:rsid w:val="00B32B59"/>
    <w:rsid w:val="00B32B70"/>
    <w:rsid w:val="00B32CF5"/>
    <w:rsid w:val="00B32F4F"/>
    <w:rsid w:val="00B32F6A"/>
    <w:rsid w:val="00B331B2"/>
    <w:rsid w:val="00B33247"/>
    <w:rsid w:val="00B3325F"/>
    <w:rsid w:val="00B334FE"/>
    <w:rsid w:val="00B33579"/>
    <w:rsid w:val="00B335F9"/>
    <w:rsid w:val="00B3389C"/>
    <w:rsid w:val="00B338C9"/>
    <w:rsid w:val="00B33941"/>
    <w:rsid w:val="00B33B18"/>
    <w:rsid w:val="00B33BC3"/>
    <w:rsid w:val="00B33BF6"/>
    <w:rsid w:val="00B33F2E"/>
    <w:rsid w:val="00B34012"/>
    <w:rsid w:val="00B340D7"/>
    <w:rsid w:val="00B34155"/>
    <w:rsid w:val="00B3429D"/>
    <w:rsid w:val="00B34390"/>
    <w:rsid w:val="00B343A1"/>
    <w:rsid w:val="00B34477"/>
    <w:rsid w:val="00B344DD"/>
    <w:rsid w:val="00B34A64"/>
    <w:rsid w:val="00B34B55"/>
    <w:rsid w:val="00B34C43"/>
    <w:rsid w:val="00B34D61"/>
    <w:rsid w:val="00B34EC8"/>
    <w:rsid w:val="00B34F35"/>
    <w:rsid w:val="00B35381"/>
    <w:rsid w:val="00B3564F"/>
    <w:rsid w:val="00B356E6"/>
    <w:rsid w:val="00B35818"/>
    <w:rsid w:val="00B35975"/>
    <w:rsid w:val="00B3597B"/>
    <w:rsid w:val="00B35B1F"/>
    <w:rsid w:val="00B35C08"/>
    <w:rsid w:val="00B35C36"/>
    <w:rsid w:val="00B35D01"/>
    <w:rsid w:val="00B35D2A"/>
    <w:rsid w:val="00B36019"/>
    <w:rsid w:val="00B360A1"/>
    <w:rsid w:val="00B36214"/>
    <w:rsid w:val="00B3623E"/>
    <w:rsid w:val="00B36323"/>
    <w:rsid w:val="00B363DB"/>
    <w:rsid w:val="00B36425"/>
    <w:rsid w:val="00B3656E"/>
    <w:rsid w:val="00B365E7"/>
    <w:rsid w:val="00B366CE"/>
    <w:rsid w:val="00B3699D"/>
    <w:rsid w:val="00B369B6"/>
    <w:rsid w:val="00B36B06"/>
    <w:rsid w:val="00B36D3E"/>
    <w:rsid w:val="00B36D9E"/>
    <w:rsid w:val="00B36E81"/>
    <w:rsid w:val="00B36EDB"/>
    <w:rsid w:val="00B36F2B"/>
    <w:rsid w:val="00B37035"/>
    <w:rsid w:val="00B3704B"/>
    <w:rsid w:val="00B3728C"/>
    <w:rsid w:val="00B372D5"/>
    <w:rsid w:val="00B37383"/>
    <w:rsid w:val="00B373CD"/>
    <w:rsid w:val="00B3741F"/>
    <w:rsid w:val="00B37493"/>
    <w:rsid w:val="00B3751F"/>
    <w:rsid w:val="00B375DF"/>
    <w:rsid w:val="00B375E3"/>
    <w:rsid w:val="00B3760E"/>
    <w:rsid w:val="00B3760F"/>
    <w:rsid w:val="00B3790B"/>
    <w:rsid w:val="00B3790F"/>
    <w:rsid w:val="00B37A6A"/>
    <w:rsid w:val="00B37C1F"/>
    <w:rsid w:val="00B37CD1"/>
    <w:rsid w:val="00B37CFD"/>
    <w:rsid w:val="00B37E76"/>
    <w:rsid w:val="00B37F2A"/>
    <w:rsid w:val="00B37F40"/>
    <w:rsid w:val="00B37F80"/>
    <w:rsid w:val="00B400B8"/>
    <w:rsid w:val="00B40162"/>
    <w:rsid w:val="00B4022B"/>
    <w:rsid w:val="00B402B5"/>
    <w:rsid w:val="00B402B8"/>
    <w:rsid w:val="00B402E6"/>
    <w:rsid w:val="00B4032A"/>
    <w:rsid w:val="00B4036A"/>
    <w:rsid w:val="00B4060F"/>
    <w:rsid w:val="00B40635"/>
    <w:rsid w:val="00B406E8"/>
    <w:rsid w:val="00B408E5"/>
    <w:rsid w:val="00B409C1"/>
    <w:rsid w:val="00B40B5F"/>
    <w:rsid w:val="00B41043"/>
    <w:rsid w:val="00B4140F"/>
    <w:rsid w:val="00B41493"/>
    <w:rsid w:val="00B41639"/>
    <w:rsid w:val="00B41A3A"/>
    <w:rsid w:val="00B41B9B"/>
    <w:rsid w:val="00B41BFE"/>
    <w:rsid w:val="00B41CEB"/>
    <w:rsid w:val="00B41F23"/>
    <w:rsid w:val="00B41F4E"/>
    <w:rsid w:val="00B421E9"/>
    <w:rsid w:val="00B42386"/>
    <w:rsid w:val="00B42447"/>
    <w:rsid w:val="00B425DD"/>
    <w:rsid w:val="00B42694"/>
    <w:rsid w:val="00B4287A"/>
    <w:rsid w:val="00B42991"/>
    <w:rsid w:val="00B42C42"/>
    <w:rsid w:val="00B42CD1"/>
    <w:rsid w:val="00B42CD4"/>
    <w:rsid w:val="00B42D60"/>
    <w:rsid w:val="00B42E1F"/>
    <w:rsid w:val="00B42ECA"/>
    <w:rsid w:val="00B430DE"/>
    <w:rsid w:val="00B430EE"/>
    <w:rsid w:val="00B43417"/>
    <w:rsid w:val="00B43454"/>
    <w:rsid w:val="00B4367D"/>
    <w:rsid w:val="00B4375E"/>
    <w:rsid w:val="00B43845"/>
    <w:rsid w:val="00B43C9C"/>
    <w:rsid w:val="00B43EEE"/>
    <w:rsid w:val="00B43F7C"/>
    <w:rsid w:val="00B440A2"/>
    <w:rsid w:val="00B440BB"/>
    <w:rsid w:val="00B4442F"/>
    <w:rsid w:val="00B4455D"/>
    <w:rsid w:val="00B445B3"/>
    <w:rsid w:val="00B446CC"/>
    <w:rsid w:val="00B44710"/>
    <w:rsid w:val="00B44842"/>
    <w:rsid w:val="00B44845"/>
    <w:rsid w:val="00B44AA4"/>
    <w:rsid w:val="00B44B06"/>
    <w:rsid w:val="00B44DC6"/>
    <w:rsid w:val="00B44F75"/>
    <w:rsid w:val="00B44F9C"/>
    <w:rsid w:val="00B45069"/>
    <w:rsid w:val="00B4509E"/>
    <w:rsid w:val="00B4545C"/>
    <w:rsid w:val="00B45501"/>
    <w:rsid w:val="00B45862"/>
    <w:rsid w:val="00B4589A"/>
    <w:rsid w:val="00B459EF"/>
    <w:rsid w:val="00B45AB2"/>
    <w:rsid w:val="00B45B72"/>
    <w:rsid w:val="00B45BCF"/>
    <w:rsid w:val="00B45C2C"/>
    <w:rsid w:val="00B45CC7"/>
    <w:rsid w:val="00B45D43"/>
    <w:rsid w:val="00B4605B"/>
    <w:rsid w:val="00B464C1"/>
    <w:rsid w:val="00B46513"/>
    <w:rsid w:val="00B46531"/>
    <w:rsid w:val="00B4653B"/>
    <w:rsid w:val="00B465A6"/>
    <w:rsid w:val="00B466DD"/>
    <w:rsid w:val="00B4674D"/>
    <w:rsid w:val="00B46BD1"/>
    <w:rsid w:val="00B46D0A"/>
    <w:rsid w:val="00B46D36"/>
    <w:rsid w:val="00B46D81"/>
    <w:rsid w:val="00B46E8C"/>
    <w:rsid w:val="00B46EC4"/>
    <w:rsid w:val="00B47222"/>
    <w:rsid w:val="00B4728B"/>
    <w:rsid w:val="00B47296"/>
    <w:rsid w:val="00B47381"/>
    <w:rsid w:val="00B47434"/>
    <w:rsid w:val="00B47735"/>
    <w:rsid w:val="00B4779B"/>
    <w:rsid w:val="00B4784B"/>
    <w:rsid w:val="00B478C5"/>
    <w:rsid w:val="00B47AF3"/>
    <w:rsid w:val="00B47B0C"/>
    <w:rsid w:val="00B47BEF"/>
    <w:rsid w:val="00B47DCA"/>
    <w:rsid w:val="00B50194"/>
    <w:rsid w:val="00B501CE"/>
    <w:rsid w:val="00B50314"/>
    <w:rsid w:val="00B50751"/>
    <w:rsid w:val="00B5082A"/>
    <w:rsid w:val="00B508F4"/>
    <w:rsid w:val="00B50AB2"/>
    <w:rsid w:val="00B50C61"/>
    <w:rsid w:val="00B50C9A"/>
    <w:rsid w:val="00B50DA9"/>
    <w:rsid w:val="00B50E8C"/>
    <w:rsid w:val="00B51020"/>
    <w:rsid w:val="00B51150"/>
    <w:rsid w:val="00B51189"/>
    <w:rsid w:val="00B511A9"/>
    <w:rsid w:val="00B51257"/>
    <w:rsid w:val="00B51267"/>
    <w:rsid w:val="00B512A4"/>
    <w:rsid w:val="00B512D6"/>
    <w:rsid w:val="00B5133C"/>
    <w:rsid w:val="00B51356"/>
    <w:rsid w:val="00B513DB"/>
    <w:rsid w:val="00B513FD"/>
    <w:rsid w:val="00B514F5"/>
    <w:rsid w:val="00B5152B"/>
    <w:rsid w:val="00B51674"/>
    <w:rsid w:val="00B51701"/>
    <w:rsid w:val="00B51812"/>
    <w:rsid w:val="00B51828"/>
    <w:rsid w:val="00B51833"/>
    <w:rsid w:val="00B51D2F"/>
    <w:rsid w:val="00B51DD6"/>
    <w:rsid w:val="00B51EE3"/>
    <w:rsid w:val="00B52069"/>
    <w:rsid w:val="00B52202"/>
    <w:rsid w:val="00B52353"/>
    <w:rsid w:val="00B523E3"/>
    <w:rsid w:val="00B52461"/>
    <w:rsid w:val="00B5246C"/>
    <w:rsid w:val="00B52541"/>
    <w:rsid w:val="00B52807"/>
    <w:rsid w:val="00B5285E"/>
    <w:rsid w:val="00B52946"/>
    <w:rsid w:val="00B529CC"/>
    <w:rsid w:val="00B52D1B"/>
    <w:rsid w:val="00B52DE1"/>
    <w:rsid w:val="00B53059"/>
    <w:rsid w:val="00B53218"/>
    <w:rsid w:val="00B53345"/>
    <w:rsid w:val="00B53367"/>
    <w:rsid w:val="00B5361D"/>
    <w:rsid w:val="00B53663"/>
    <w:rsid w:val="00B536E0"/>
    <w:rsid w:val="00B537EF"/>
    <w:rsid w:val="00B53901"/>
    <w:rsid w:val="00B53E8A"/>
    <w:rsid w:val="00B53F2E"/>
    <w:rsid w:val="00B5407E"/>
    <w:rsid w:val="00B540C3"/>
    <w:rsid w:val="00B5418A"/>
    <w:rsid w:val="00B54281"/>
    <w:rsid w:val="00B54396"/>
    <w:rsid w:val="00B5441E"/>
    <w:rsid w:val="00B54499"/>
    <w:rsid w:val="00B544E4"/>
    <w:rsid w:val="00B545B7"/>
    <w:rsid w:val="00B548BC"/>
    <w:rsid w:val="00B548C6"/>
    <w:rsid w:val="00B54AC3"/>
    <w:rsid w:val="00B54C66"/>
    <w:rsid w:val="00B54EA9"/>
    <w:rsid w:val="00B54FD7"/>
    <w:rsid w:val="00B55297"/>
    <w:rsid w:val="00B55529"/>
    <w:rsid w:val="00B5555A"/>
    <w:rsid w:val="00B5571F"/>
    <w:rsid w:val="00B558C2"/>
    <w:rsid w:val="00B558D8"/>
    <w:rsid w:val="00B55A4F"/>
    <w:rsid w:val="00B55E0E"/>
    <w:rsid w:val="00B55E56"/>
    <w:rsid w:val="00B561EB"/>
    <w:rsid w:val="00B56375"/>
    <w:rsid w:val="00B56467"/>
    <w:rsid w:val="00B5646B"/>
    <w:rsid w:val="00B56506"/>
    <w:rsid w:val="00B56744"/>
    <w:rsid w:val="00B567C5"/>
    <w:rsid w:val="00B56808"/>
    <w:rsid w:val="00B56AB8"/>
    <w:rsid w:val="00B56AF0"/>
    <w:rsid w:val="00B56C4A"/>
    <w:rsid w:val="00B56F82"/>
    <w:rsid w:val="00B56FCE"/>
    <w:rsid w:val="00B57096"/>
    <w:rsid w:val="00B57252"/>
    <w:rsid w:val="00B574C4"/>
    <w:rsid w:val="00B575BA"/>
    <w:rsid w:val="00B578B4"/>
    <w:rsid w:val="00B57AFF"/>
    <w:rsid w:val="00B57CC7"/>
    <w:rsid w:val="00B57DB5"/>
    <w:rsid w:val="00B57E73"/>
    <w:rsid w:val="00B57F1F"/>
    <w:rsid w:val="00B57F9E"/>
    <w:rsid w:val="00B6024E"/>
    <w:rsid w:val="00B60295"/>
    <w:rsid w:val="00B60340"/>
    <w:rsid w:val="00B60688"/>
    <w:rsid w:val="00B60699"/>
    <w:rsid w:val="00B606C2"/>
    <w:rsid w:val="00B607A3"/>
    <w:rsid w:val="00B6084C"/>
    <w:rsid w:val="00B60906"/>
    <w:rsid w:val="00B6097A"/>
    <w:rsid w:val="00B60980"/>
    <w:rsid w:val="00B60A22"/>
    <w:rsid w:val="00B60BF1"/>
    <w:rsid w:val="00B60D59"/>
    <w:rsid w:val="00B60DA2"/>
    <w:rsid w:val="00B60FF4"/>
    <w:rsid w:val="00B61219"/>
    <w:rsid w:val="00B61346"/>
    <w:rsid w:val="00B615D5"/>
    <w:rsid w:val="00B61806"/>
    <w:rsid w:val="00B61987"/>
    <w:rsid w:val="00B61B1C"/>
    <w:rsid w:val="00B61B21"/>
    <w:rsid w:val="00B61B63"/>
    <w:rsid w:val="00B61D1A"/>
    <w:rsid w:val="00B61D94"/>
    <w:rsid w:val="00B61DCA"/>
    <w:rsid w:val="00B61DEB"/>
    <w:rsid w:val="00B62172"/>
    <w:rsid w:val="00B62262"/>
    <w:rsid w:val="00B6228A"/>
    <w:rsid w:val="00B625AC"/>
    <w:rsid w:val="00B62615"/>
    <w:rsid w:val="00B62790"/>
    <w:rsid w:val="00B627A7"/>
    <w:rsid w:val="00B627AD"/>
    <w:rsid w:val="00B62800"/>
    <w:rsid w:val="00B628A3"/>
    <w:rsid w:val="00B629EC"/>
    <w:rsid w:val="00B62EC4"/>
    <w:rsid w:val="00B6302B"/>
    <w:rsid w:val="00B6318A"/>
    <w:rsid w:val="00B632D5"/>
    <w:rsid w:val="00B6330B"/>
    <w:rsid w:val="00B63456"/>
    <w:rsid w:val="00B63503"/>
    <w:rsid w:val="00B635F4"/>
    <w:rsid w:val="00B6362F"/>
    <w:rsid w:val="00B63669"/>
    <w:rsid w:val="00B636C8"/>
    <w:rsid w:val="00B63A0F"/>
    <w:rsid w:val="00B63A43"/>
    <w:rsid w:val="00B63B14"/>
    <w:rsid w:val="00B63B49"/>
    <w:rsid w:val="00B63E54"/>
    <w:rsid w:val="00B6401B"/>
    <w:rsid w:val="00B64049"/>
    <w:rsid w:val="00B6420E"/>
    <w:rsid w:val="00B642EE"/>
    <w:rsid w:val="00B64418"/>
    <w:rsid w:val="00B6444E"/>
    <w:rsid w:val="00B6480E"/>
    <w:rsid w:val="00B64A58"/>
    <w:rsid w:val="00B64B2B"/>
    <w:rsid w:val="00B64D22"/>
    <w:rsid w:val="00B64D6D"/>
    <w:rsid w:val="00B64E9D"/>
    <w:rsid w:val="00B65068"/>
    <w:rsid w:val="00B651A1"/>
    <w:rsid w:val="00B652ED"/>
    <w:rsid w:val="00B652F5"/>
    <w:rsid w:val="00B653AC"/>
    <w:rsid w:val="00B654AE"/>
    <w:rsid w:val="00B654D3"/>
    <w:rsid w:val="00B655C3"/>
    <w:rsid w:val="00B65660"/>
    <w:rsid w:val="00B65688"/>
    <w:rsid w:val="00B656EE"/>
    <w:rsid w:val="00B65AE3"/>
    <w:rsid w:val="00B65B86"/>
    <w:rsid w:val="00B65CA1"/>
    <w:rsid w:val="00B65D23"/>
    <w:rsid w:val="00B65D38"/>
    <w:rsid w:val="00B65DB2"/>
    <w:rsid w:val="00B65DCA"/>
    <w:rsid w:val="00B65FA1"/>
    <w:rsid w:val="00B66113"/>
    <w:rsid w:val="00B66155"/>
    <w:rsid w:val="00B663A6"/>
    <w:rsid w:val="00B665B1"/>
    <w:rsid w:val="00B6660B"/>
    <w:rsid w:val="00B666B5"/>
    <w:rsid w:val="00B668E8"/>
    <w:rsid w:val="00B66997"/>
    <w:rsid w:val="00B669A2"/>
    <w:rsid w:val="00B669C0"/>
    <w:rsid w:val="00B66A24"/>
    <w:rsid w:val="00B66B3A"/>
    <w:rsid w:val="00B66C75"/>
    <w:rsid w:val="00B66C8C"/>
    <w:rsid w:val="00B66FF6"/>
    <w:rsid w:val="00B6702F"/>
    <w:rsid w:val="00B6714B"/>
    <w:rsid w:val="00B67404"/>
    <w:rsid w:val="00B67471"/>
    <w:rsid w:val="00B6755A"/>
    <w:rsid w:val="00B675D9"/>
    <w:rsid w:val="00B67602"/>
    <w:rsid w:val="00B6764E"/>
    <w:rsid w:val="00B67715"/>
    <w:rsid w:val="00B67751"/>
    <w:rsid w:val="00B677B8"/>
    <w:rsid w:val="00B6799A"/>
    <w:rsid w:val="00B679A0"/>
    <w:rsid w:val="00B679F7"/>
    <w:rsid w:val="00B67A35"/>
    <w:rsid w:val="00B67B94"/>
    <w:rsid w:val="00B67D2A"/>
    <w:rsid w:val="00B67D7D"/>
    <w:rsid w:val="00B67E5A"/>
    <w:rsid w:val="00B67FED"/>
    <w:rsid w:val="00B7003C"/>
    <w:rsid w:val="00B700D7"/>
    <w:rsid w:val="00B701DE"/>
    <w:rsid w:val="00B70362"/>
    <w:rsid w:val="00B704AB"/>
    <w:rsid w:val="00B7059F"/>
    <w:rsid w:val="00B706ED"/>
    <w:rsid w:val="00B706FF"/>
    <w:rsid w:val="00B70AAA"/>
    <w:rsid w:val="00B70AF5"/>
    <w:rsid w:val="00B70B7C"/>
    <w:rsid w:val="00B70B9D"/>
    <w:rsid w:val="00B70BDA"/>
    <w:rsid w:val="00B70BFE"/>
    <w:rsid w:val="00B70C2B"/>
    <w:rsid w:val="00B70C36"/>
    <w:rsid w:val="00B70D0D"/>
    <w:rsid w:val="00B70D27"/>
    <w:rsid w:val="00B70D90"/>
    <w:rsid w:val="00B70E79"/>
    <w:rsid w:val="00B70FF2"/>
    <w:rsid w:val="00B71272"/>
    <w:rsid w:val="00B71336"/>
    <w:rsid w:val="00B71472"/>
    <w:rsid w:val="00B7162D"/>
    <w:rsid w:val="00B716E1"/>
    <w:rsid w:val="00B71716"/>
    <w:rsid w:val="00B71857"/>
    <w:rsid w:val="00B7196A"/>
    <w:rsid w:val="00B719A2"/>
    <w:rsid w:val="00B71B38"/>
    <w:rsid w:val="00B71BFA"/>
    <w:rsid w:val="00B72062"/>
    <w:rsid w:val="00B720A8"/>
    <w:rsid w:val="00B72334"/>
    <w:rsid w:val="00B723B5"/>
    <w:rsid w:val="00B72B64"/>
    <w:rsid w:val="00B72C47"/>
    <w:rsid w:val="00B72DA2"/>
    <w:rsid w:val="00B72E40"/>
    <w:rsid w:val="00B72EEE"/>
    <w:rsid w:val="00B72F4E"/>
    <w:rsid w:val="00B72FD9"/>
    <w:rsid w:val="00B7305E"/>
    <w:rsid w:val="00B732AA"/>
    <w:rsid w:val="00B7338F"/>
    <w:rsid w:val="00B7339E"/>
    <w:rsid w:val="00B733B8"/>
    <w:rsid w:val="00B733C1"/>
    <w:rsid w:val="00B73739"/>
    <w:rsid w:val="00B73813"/>
    <w:rsid w:val="00B7381D"/>
    <w:rsid w:val="00B738AF"/>
    <w:rsid w:val="00B738CB"/>
    <w:rsid w:val="00B73A6E"/>
    <w:rsid w:val="00B73B27"/>
    <w:rsid w:val="00B73B5D"/>
    <w:rsid w:val="00B73B9F"/>
    <w:rsid w:val="00B73F01"/>
    <w:rsid w:val="00B73F61"/>
    <w:rsid w:val="00B73FFE"/>
    <w:rsid w:val="00B741D7"/>
    <w:rsid w:val="00B742DC"/>
    <w:rsid w:val="00B745C5"/>
    <w:rsid w:val="00B74691"/>
    <w:rsid w:val="00B746C8"/>
    <w:rsid w:val="00B747EF"/>
    <w:rsid w:val="00B747F9"/>
    <w:rsid w:val="00B74923"/>
    <w:rsid w:val="00B74A56"/>
    <w:rsid w:val="00B74BBD"/>
    <w:rsid w:val="00B74DCA"/>
    <w:rsid w:val="00B74DEC"/>
    <w:rsid w:val="00B74E54"/>
    <w:rsid w:val="00B750EF"/>
    <w:rsid w:val="00B75401"/>
    <w:rsid w:val="00B75535"/>
    <w:rsid w:val="00B75610"/>
    <w:rsid w:val="00B7576F"/>
    <w:rsid w:val="00B757A2"/>
    <w:rsid w:val="00B7581D"/>
    <w:rsid w:val="00B758FF"/>
    <w:rsid w:val="00B75A92"/>
    <w:rsid w:val="00B75AD8"/>
    <w:rsid w:val="00B75D42"/>
    <w:rsid w:val="00B75DEC"/>
    <w:rsid w:val="00B75E49"/>
    <w:rsid w:val="00B75E9A"/>
    <w:rsid w:val="00B75EA0"/>
    <w:rsid w:val="00B75ED0"/>
    <w:rsid w:val="00B762B8"/>
    <w:rsid w:val="00B764B0"/>
    <w:rsid w:val="00B769A9"/>
    <w:rsid w:val="00B769DC"/>
    <w:rsid w:val="00B76B90"/>
    <w:rsid w:val="00B76F55"/>
    <w:rsid w:val="00B76FB7"/>
    <w:rsid w:val="00B771A6"/>
    <w:rsid w:val="00B7723D"/>
    <w:rsid w:val="00B773B9"/>
    <w:rsid w:val="00B77848"/>
    <w:rsid w:val="00B77962"/>
    <w:rsid w:val="00B779EE"/>
    <w:rsid w:val="00B77B43"/>
    <w:rsid w:val="00B77C53"/>
    <w:rsid w:val="00B77ED8"/>
    <w:rsid w:val="00B77F1B"/>
    <w:rsid w:val="00B80151"/>
    <w:rsid w:val="00B802C0"/>
    <w:rsid w:val="00B80330"/>
    <w:rsid w:val="00B803A0"/>
    <w:rsid w:val="00B8051E"/>
    <w:rsid w:val="00B8061D"/>
    <w:rsid w:val="00B80656"/>
    <w:rsid w:val="00B806B2"/>
    <w:rsid w:val="00B8085A"/>
    <w:rsid w:val="00B80AFB"/>
    <w:rsid w:val="00B80CE5"/>
    <w:rsid w:val="00B80E70"/>
    <w:rsid w:val="00B8125E"/>
    <w:rsid w:val="00B81332"/>
    <w:rsid w:val="00B81412"/>
    <w:rsid w:val="00B81483"/>
    <w:rsid w:val="00B814DF"/>
    <w:rsid w:val="00B81625"/>
    <w:rsid w:val="00B8169D"/>
    <w:rsid w:val="00B8194F"/>
    <w:rsid w:val="00B819D2"/>
    <w:rsid w:val="00B819E8"/>
    <w:rsid w:val="00B81B38"/>
    <w:rsid w:val="00B81B4C"/>
    <w:rsid w:val="00B81BFA"/>
    <w:rsid w:val="00B82121"/>
    <w:rsid w:val="00B821D4"/>
    <w:rsid w:val="00B822A0"/>
    <w:rsid w:val="00B822C4"/>
    <w:rsid w:val="00B82380"/>
    <w:rsid w:val="00B82707"/>
    <w:rsid w:val="00B8276B"/>
    <w:rsid w:val="00B82774"/>
    <w:rsid w:val="00B82810"/>
    <w:rsid w:val="00B829B1"/>
    <w:rsid w:val="00B82A1F"/>
    <w:rsid w:val="00B82BD3"/>
    <w:rsid w:val="00B82BEE"/>
    <w:rsid w:val="00B82CAC"/>
    <w:rsid w:val="00B82D5B"/>
    <w:rsid w:val="00B82D6A"/>
    <w:rsid w:val="00B82D92"/>
    <w:rsid w:val="00B82EC3"/>
    <w:rsid w:val="00B83040"/>
    <w:rsid w:val="00B8315A"/>
    <w:rsid w:val="00B8329A"/>
    <w:rsid w:val="00B832E2"/>
    <w:rsid w:val="00B832E3"/>
    <w:rsid w:val="00B8334E"/>
    <w:rsid w:val="00B833C5"/>
    <w:rsid w:val="00B8342C"/>
    <w:rsid w:val="00B83528"/>
    <w:rsid w:val="00B835AD"/>
    <w:rsid w:val="00B836E9"/>
    <w:rsid w:val="00B83725"/>
    <w:rsid w:val="00B838DB"/>
    <w:rsid w:val="00B83B53"/>
    <w:rsid w:val="00B83C7B"/>
    <w:rsid w:val="00B83D35"/>
    <w:rsid w:val="00B83F46"/>
    <w:rsid w:val="00B841D2"/>
    <w:rsid w:val="00B842E9"/>
    <w:rsid w:val="00B8449B"/>
    <w:rsid w:val="00B8455E"/>
    <w:rsid w:val="00B846A4"/>
    <w:rsid w:val="00B84703"/>
    <w:rsid w:val="00B84719"/>
    <w:rsid w:val="00B8471C"/>
    <w:rsid w:val="00B8476F"/>
    <w:rsid w:val="00B847BC"/>
    <w:rsid w:val="00B84CC0"/>
    <w:rsid w:val="00B84D51"/>
    <w:rsid w:val="00B84D5E"/>
    <w:rsid w:val="00B84E31"/>
    <w:rsid w:val="00B850FA"/>
    <w:rsid w:val="00B85235"/>
    <w:rsid w:val="00B85332"/>
    <w:rsid w:val="00B8549C"/>
    <w:rsid w:val="00B856DD"/>
    <w:rsid w:val="00B857E1"/>
    <w:rsid w:val="00B85827"/>
    <w:rsid w:val="00B85935"/>
    <w:rsid w:val="00B859C3"/>
    <w:rsid w:val="00B85C9D"/>
    <w:rsid w:val="00B85E80"/>
    <w:rsid w:val="00B85F1B"/>
    <w:rsid w:val="00B85F39"/>
    <w:rsid w:val="00B860F0"/>
    <w:rsid w:val="00B8623C"/>
    <w:rsid w:val="00B862EB"/>
    <w:rsid w:val="00B863FC"/>
    <w:rsid w:val="00B8659F"/>
    <w:rsid w:val="00B8678E"/>
    <w:rsid w:val="00B867CD"/>
    <w:rsid w:val="00B86A10"/>
    <w:rsid w:val="00B86AD5"/>
    <w:rsid w:val="00B86ADB"/>
    <w:rsid w:val="00B86B6D"/>
    <w:rsid w:val="00B86E07"/>
    <w:rsid w:val="00B86F66"/>
    <w:rsid w:val="00B87038"/>
    <w:rsid w:val="00B87051"/>
    <w:rsid w:val="00B87159"/>
    <w:rsid w:val="00B87271"/>
    <w:rsid w:val="00B87454"/>
    <w:rsid w:val="00B874E6"/>
    <w:rsid w:val="00B8760F"/>
    <w:rsid w:val="00B876C1"/>
    <w:rsid w:val="00B877BA"/>
    <w:rsid w:val="00B87964"/>
    <w:rsid w:val="00B87AEB"/>
    <w:rsid w:val="00B87B68"/>
    <w:rsid w:val="00B87C59"/>
    <w:rsid w:val="00B87D8E"/>
    <w:rsid w:val="00B87DE8"/>
    <w:rsid w:val="00B87E22"/>
    <w:rsid w:val="00B87EF2"/>
    <w:rsid w:val="00B9020C"/>
    <w:rsid w:val="00B90215"/>
    <w:rsid w:val="00B902F5"/>
    <w:rsid w:val="00B903A6"/>
    <w:rsid w:val="00B90475"/>
    <w:rsid w:val="00B9049A"/>
    <w:rsid w:val="00B90717"/>
    <w:rsid w:val="00B90887"/>
    <w:rsid w:val="00B90958"/>
    <w:rsid w:val="00B90B24"/>
    <w:rsid w:val="00B90DF3"/>
    <w:rsid w:val="00B90ECD"/>
    <w:rsid w:val="00B91194"/>
    <w:rsid w:val="00B911C7"/>
    <w:rsid w:val="00B912D1"/>
    <w:rsid w:val="00B9133D"/>
    <w:rsid w:val="00B91654"/>
    <w:rsid w:val="00B91966"/>
    <w:rsid w:val="00B919FD"/>
    <w:rsid w:val="00B91A90"/>
    <w:rsid w:val="00B91B39"/>
    <w:rsid w:val="00B91D21"/>
    <w:rsid w:val="00B91DBD"/>
    <w:rsid w:val="00B91F9C"/>
    <w:rsid w:val="00B920E4"/>
    <w:rsid w:val="00B92114"/>
    <w:rsid w:val="00B92135"/>
    <w:rsid w:val="00B92259"/>
    <w:rsid w:val="00B92354"/>
    <w:rsid w:val="00B9269B"/>
    <w:rsid w:val="00B92739"/>
    <w:rsid w:val="00B927C3"/>
    <w:rsid w:val="00B92810"/>
    <w:rsid w:val="00B9288A"/>
    <w:rsid w:val="00B929CF"/>
    <w:rsid w:val="00B92AEE"/>
    <w:rsid w:val="00B92C14"/>
    <w:rsid w:val="00B92C35"/>
    <w:rsid w:val="00B92CDC"/>
    <w:rsid w:val="00B92D8B"/>
    <w:rsid w:val="00B92DB7"/>
    <w:rsid w:val="00B92EBE"/>
    <w:rsid w:val="00B92ECB"/>
    <w:rsid w:val="00B92FCB"/>
    <w:rsid w:val="00B9311C"/>
    <w:rsid w:val="00B9317F"/>
    <w:rsid w:val="00B931E8"/>
    <w:rsid w:val="00B932E5"/>
    <w:rsid w:val="00B935FB"/>
    <w:rsid w:val="00B936D1"/>
    <w:rsid w:val="00B936D9"/>
    <w:rsid w:val="00B9386B"/>
    <w:rsid w:val="00B939F4"/>
    <w:rsid w:val="00B93A07"/>
    <w:rsid w:val="00B93DE1"/>
    <w:rsid w:val="00B93DF6"/>
    <w:rsid w:val="00B93EDB"/>
    <w:rsid w:val="00B93EE3"/>
    <w:rsid w:val="00B94017"/>
    <w:rsid w:val="00B9403C"/>
    <w:rsid w:val="00B94162"/>
    <w:rsid w:val="00B9442E"/>
    <w:rsid w:val="00B94435"/>
    <w:rsid w:val="00B94468"/>
    <w:rsid w:val="00B944B5"/>
    <w:rsid w:val="00B945EF"/>
    <w:rsid w:val="00B947EE"/>
    <w:rsid w:val="00B9481A"/>
    <w:rsid w:val="00B948C0"/>
    <w:rsid w:val="00B94A49"/>
    <w:rsid w:val="00B94B83"/>
    <w:rsid w:val="00B94CC9"/>
    <w:rsid w:val="00B94D28"/>
    <w:rsid w:val="00B94D55"/>
    <w:rsid w:val="00B94DD3"/>
    <w:rsid w:val="00B94DE4"/>
    <w:rsid w:val="00B94DF3"/>
    <w:rsid w:val="00B94E86"/>
    <w:rsid w:val="00B94E9F"/>
    <w:rsid w:val="00B94F76"/>
    <w:rsid w:val="00B951B7"/>
    <w:rsid w:val="00B951F6"/>
    <w:rsid w:val="00B952F7"/>
    <w:rsid w:val="00B9536F"/>
    <w:rsid w:val="00B953BF"/>
    <w:rsid w:val="00B9541D"/>
    <w:rsid w:val="00B95587"/>
    <w:rsid w:val="00B95968"/>
    <w:rsid w:val="00B959B5"/>
    <w:rsid w:val="00B95AF1"/>
    <w:rsid w:val="00B95CD5"/>
    <w:rsid w:val="00B95D8D"/>
    <w:rsid w:val="00B95DE6"/>
    <w:rsid w:val="00B95DFC"/>
    <w:rsid w:val="00B95E32"/>
    <w:rsid w:val="00B95EE6"/>
    <w:rsid w:val="00B95F2D"/>
    <w:rsid w:val="00B95F9D"/>
    <w:rsid w:val="00B961A2"/>
    <w:rsid w:val="00B962A6"/>
    <w:rsid w:val="00B962DE"/>
    <w:rsid w:val="00B9644C"/>
    <w:rsid w:val="00B964F9"/>
    <w:rsid w:val="00B96505"/>
    <w:rsid w:val="00B96596"/>
    <w:rsid w:val="00B965EE"/>
    <w:rsid w:val="00B96698"/>
    <w:rsid w:val="00B9673C"/>
    <w:rsid w:val="00B96831"/>
    <w:rsid w:val="00B9692E"/>
    <w:rsid w:val="00B9698D"/>
    <w:rsid w:val="00B96A62"/>
    <w:rsid w:val="00B96C44"/>
    <w:rsid w:val="00B96E3B"/>
    <w:rsid w:val="00B96ECE"/>
    <w:rsid w:val="00B97000"/>
    <w:rsid w:val="00B97002"/>
    <w:rsid w:val="00B97065"/>
    <w:rsid w:val="00B97203"/>
    <w:rsid w:val="00B97289"/>
    <w:rsid w:val="00B972D7"/>
    <w:rsid w:val="00B977E8"/>
    <w:rsid w:val="00B97873"/>
    <w:rsid w:val="00B978D3"/>
    <w:rsid w:val="00B97933"/>
    <w:rsid w:val="00B97A4E"/>
    <w:rsid w:val="00B97CBD"/>
    <w:rsid w:val="00B97CD5"/>
    <w:rsid w:val="00B97E41"/>
    <w:rsid w:val="00B97F15"/>
    <w:rsid w:val="00BA00BC"/>
    <w:rsid w:val="00BA0538"/>
    <w:rsid w:val="00BA05D2"/>
    <w:rsid w:val="00BA05E7"/>
    <w:rsid w:val="00BA0659"/>
    <w:rsid w:val="00BA0978"/>
    <w:rsid w:val="00BA09B2"/>
    <w:rsid w:val="00BA0B10"/>
    <w:rsid w:val="00BA0B2C"/>
    <w:rsid w:val="00BA0B6E"/>
    <w:rsid w:val="00BA0E76"/>
    <w:rsid w:val="00BA0F5C"/>
    <w:rsid w:val="00BA119B"/>
    <w:rsid w:val="00BA1237"/>
    <w:rsid w:val="00BA126D"/>
    <w:rsid w:val="00BA13DA"/>
    <w:rsid w:val="00BA14B4"/>
    <w:rsid w:val="00BA15E6"/>
    <w:rsid w:val="00BA1684"/>
    <w:rsid w:val="00BA169E"/>
    <w:rsid w:val="00BA1995"/>
    <w:rsid w:val="00BA1A0D"/>
    <w:rsid w:val="00BA1C29"/>
    <w:rsid w:val="00BA2087"/>
    <w:rsid w:val="00BA2150"/>
    <w:rsid w:val="00BA2198"/>
    <w:rsid w:val="00BA21BD"/>
    <w:rsid w:val="00BA220D"/>
    <w:rsid w:val="00BA221D"/>
    <w:rsid w:val="00BA2561"/>
    <w:rsid w:val="00BA2671"/>
    <w:rsid w:val="00BA2768"/>
    <w:rsid w:val="00BA29AA"/>
    <w:rsid w:val="00BA29CB"/>
    <w:rsid w:val="00BA2A64"/>
    <w:rsid w:val="00BA2D2A"/>
    <w:rsid w:val="00BA33E8"/>
    <w:rsid w:val="00BA34F7"/>
    <w:rsid w:val="00BA35E0"/>
    <w:rsid w:val="00BA3626"/>
    <w:rsid w:val="00BA3643"/>
    <w:rsid w:val="00BA3658"/>
    <w:rsid w:val="00BA3752"/>
    <w:rsid w:val="00BA37F9"/>
    <w:rsid w:val="00BA38D6"/>
    <w:rsid w:val="00BA39AC"/>
    <w:rsid w:val="00BA3D36"/>
    <w:rsid w:val="00BA405E"/>
    <w:rsid w:val="00BA411F"/>
    <w:rsid w:val="00BA4127"/>
    <w:rsid w:val="00BA4209"/>
    <w:rsid w:val="00BA42D0"/>
    <w:rsid w:val="00BA43F0"/>
    <w:rsid w:val="00BA4677"/>
    <w:rsid w:val="00BA47F4"/>
    <w:rsid w:val="00BA4945"/>
    <w:rsid w:val="00BA49E6"/>
    <w:rsid w:val="00BA4A67"/>
    <w:rsid w:val="00BA4B83"/>
    <w:rsid w:val="00BA4C22"/>
    <w:rsid w:val="00BA4D3D"/>
    <w:rsid w:val="00BA4DB7"/>
    <w:rsid w:val="00BA4EC2"/>
    <w:rsid w:val="00BA4F0C"/>
    <w:rsid w:val="00BA4F83"/>
    <w:rsid w:val="00BA4F91"/>
    <w:rsid w:val="00BA51D3"/>
    <w:rsid w:val="00BA523C"/>
    <w:rsid w:val="00BA53ED"/>
    <w:rsid w:val="00BA53F2"/>
    <w:rsid w:val="00BA5412"/>
    <w:rsid w:val="00BA59A2"/>
    <w:rsid w:val="00BA5A03"/>
    <w:rsid w:val="00BA5A72"/>
    <w:rsid w:val="00BA5D49"/>
    <w:rsid w:val="00BA5EDA"/>
    <w:rsid w:val="00BA5F30"/>
    <w:rsid w:val="00BA5F52"/>
    <w:rsid w:val="00BA604E"/>
    <w:rsid w:val="00BA605D"/>
    <w:rsid w:val="00BA61DB"/>
    <w:rsid w:val="00BA62F9"/>
    <w:rsid w:val="00BA6365"/>
    <w:rsid w:val="00BA63F4"/>
    <w:rsid w:val="00BA64DC"/>
    <w:rsid w:val="00BA655D"/>
    <w:rsid w:val="00BA67C7"/>
    <w:rsid w:val="00BA67EA"/>
    <w:rsid w:val="00BA6865"/>
    <w:rsid w:val="00BA69FC"/>
    <w:rsid w:val="00BA6A85"/>
    <w:rsid w:val="00BA6AD7"/>
    <w:rsid w:val="00BA6C42"/>
    <w:rsid w:val="00BA6CB2"/>
    <w:rsid w:val="00BA6DA9"/>
    <w:rsid w:val="00BA6E1B"/>
    <w:rsid w:val="00BA6E7D"/>
    <w:rsid w:val="00BA6E82"/>
    <w:rsid w:val="00BA6EF4"/>
    <w:rsid w:val="00BA6FC6"/>
    <w:rsid w:val="00BA7025"/>
    <w:rsid w:val="00BA7094"/>
    <w:rsid w:val="00BA709C"/>
    <w:rsid w:val="00BA71A3"/>
    <w:rsid w:val="00BA71C4"/>
    <w:rsid w:val="00BA71D8"/>
    <w:rsid w:val="00BA7329"/>
    <w:rsid w:val="00BA73B3"/>
    <w:rsid w:val="00BA73BB"/>
    <w:rsid w:val="00BA75C1"/>
    <w:rsid w:val="00BA762A"/>
    <w:rsid w:val="00BA76AA"/>
    <w:rsid w:val="00BA7739"/>
    <w:rsid w:val="00BA7783"/>
    <w:rsid w:val="00BA77FB"/>
    <w:rsid w:val="00BA7943"/>
    <w:rsid w:val="00BA7951"/>
    <w:rsid w:val="00BA7A84"/>
    <w:rsid w:val="00BA7B4E"/>
    <w:rsid w:val="00BA7D18"/>
    <w:rsid w:val="00BA7D91"/>
    <w:rsid w:val="00BB000C"/>
    <w:rsid w:val="00BB00AF"/>
    <w:rsid w:val="00BB01B5"/>
    <w:rsid w:val="00BB08CC"/>
    <w:rsid w:val="00BB0968"/>
    <w:rsid w:val="00BB0A21"/>
    <w:rsid w:val="00BB0A4A"/>
    <w:rsid w:val="00BB0AA4"/>
    <w:rsid w:val="00BB0AB8"/>
    <w:rsid w:val="00BB0ABE"/>
    <w:rsid w:val="00BB0B40"/>
    <w:rsid w:val="00BB0B65"/>
    <w:rsid w:val="00BB0C07"/>
    <w:rsid w:val="00BB0D7A"/>
    <w:rsid w:val="00BB0DA4"/>
    <w:rsid w:val="00BB11DD"/>
    <w:rsid w:val="00BB13B9"/>
    <w:rsid w:val="00BB1404"/>
    <w:rsid w:val="00BB1435"/>
    <w:rsid w:val="00BB144A"/>
    <w:rsid w:val="00BB1474"/>
    <w:rsid w:val="00BB158D"/>
    <w:rsid w:val="00BB1696"/>
    <w:rsid w:val="00BB16EB"/>
    <w:rsid w:val="00BB17FE"/>
    <w:rsid w:val="00BB1861"/>
    <w:rsid w:val="00BB187E"/>
    <w:rsid w:val="00BB192F"/>
    <w:rsid w:val="00BB19F1"/>
    <w:rsid w:val="00BB1A34"/>
    <w:rsid w:val="00BB1C98"/>
    <w:rsid w:val="00BB1D8E"/>
    <w:rsid w:val="00BB1DFF"/>
    <w:rsid w:val="00BB1ECE"/>
    <w:rsid w:val="00BB1F4F"/>
    <w:rsid w:val="00BB2083"/>
    <w:rsid w:val="00BB2186"/>
    <w:rsid w:val="00BB21F5"/>
    <w:rsid w:val="00BB22B9"/>
    <w:rsid w:val="00BB238F"/>
    <w:rsid w:val="00BB2518"/>
    <w:rsid w:val="00BB2660"/>
    <w:rsid w:val="00BB2764"/>
    <w:rsid w:val="00BB28AE"/>
    <w:rsid w:val="00BB2980"/>
    <w:rsid w:val="00BB2AE4"/>
    <w:rsid w:val="00BB2CD1"/>
    <w:rsid w:val="00BB2DA2"/>
    <w:rsid w:val="00BB2F8F"/>
    <w:rsid w:val="00BB305D"/>
    <w:rsid w:val="00BB3128"/>
    <w:rsid w:val="00BB3185"/>
    <w:rsid w:val="00BB3239"/>
    <w:rsid w:val="00BB3434"/>
    <w:rsid w:val="00BB34F2"/>
    <w:rsid w:val="00BB383B"/>
    <w:rsid w:val="00BB385E"/>
    <w:rsid w:val="00BB3882"/>
    <w:rsid w:val="00BB3A1A"/>
    <w:rsid w:val="00BB3CAC"/>
    <w:rsid w:val="00BB3CF7"/>
    <w:rsid w:val="00BB3D0C"/>
    <w:rsid w:val="00BB3D39"/>
    <w:rsid w:val="00BB3DF2"/>
    <w:rsid w:val="00BB3E85"/>
    <w:rsid w:val="00BB3EE0"/>
    <w:rsid w:val="00BB40EA"/>
    <w:rsid w:val="00BB4305"/>
    <w:rsid w:val="00BB43A7"/>
    <w:rsid w:val="00BB4449"/>
    <w:rsid w:val="00BB4524"/>
    <w:rsid w:val="00BB4614"/>
    <w:rsid w:val="00BB4647"/>
    <w:rsid w:val="00BB4761"/>
    <w:rsid w:val="00BB478E"/>
    <w:rsid w:val="00BB494D"/>
    <w:rsid w:val="00BB4A0D"/>
    <w:rsid w:val="00BB4A10"/>
    <w:rsid w:val="00BB4AC3"/>
    <w:rsid w:val="00BB4D9E"/>
    <w:rsid w:val="00BB4F5A"/>
    <w:rsid w:val="00BB4FFF"/>
    <w:rsid w:val="00BB50A9"/>
    <w:rsid w:val="00BB51A6"/>
    <w:rsid w:val="00BB525F"/>
    <w:rsid w:val="00BB527F"/>
    <w:rsid w:val="00BB5280"/>
    <w:rsid w:val="00BB54A0"/>
    <w:rsid w:val="00BB54B5"/>
    <w:rsid w:val="00BB556B"/>
    <w:rsid w:val="00BB563E"/>
    <w:rsid w:val="00BB59D9"/>
    <w:rsid w:val="00BB5B2A"/>
    <w:rsid w:val="00BB5C0A"/>
    <w:rsid w:val="00BB5D35"/>
    <w:rsid w:val="00BB5E76"/>
    <w:rsid w:val="00BB5EBE"/>
    <w:rsid w:val="00BB605B"/>
    <w:rsid w:val="00BB61EB"/>
    <w:rsid w:val="00BB6216"/>
    <w:rsid w:val="00BB6502"/>
    <w:rsid w:val="00BB6546"/>
    <w:rsid w:val="00BB698D"/>
    <w:rsid w:val="00BB6997"/>
    <w:rsid w:val="00BB69A0"/>
    <w:rsid w:val="00BB69D8"/>
    <w:rsid w:val="00BB6A2D"/>
    <w:rsid w:val="00BB6AAF"/>
    <w:rsid w:val="00BB6B2A"/>
    <w:rsid w:val="00BB6B44"/>
    <w:rsid w:val="00BB6C38"/>
    <w:rsid w:val="00BB6C87"/>
    <w:rsid w:val="00BB6CB6"/>
    <w:rsid w:val="00BB6E96"/>
    <w:rsid w:val="00BB6F82"/>
    <w:rsid w:val="00BB7081"/>
    <w:rsid w:val="00BB71E7"/>
    <w:rsid w:val="00BB7556"/>
    <w:rsid w:val="00BB76D2"/>
    <w:rsid w:val="00BB795D"/>
    <w:rsid w:val="00BB79C5"/>
    <w:rsid w:val="00BB7A94"/>
    <w:rsid w:val="00BB7AC6"/>
    <w:rsid w:val="00BC02CC"/>
    <w:rsid w:val="00BC030D"/>
    <w:rsid w:val="00BC047B"/>
    <w:rsid w:val="00BC04E4"/>
    <w:rsid w:val="00BC0558"/>
    <w:rsid w:val="00BC061D"/>
    <w:rsid w:val="00BC0643"/>
    <w:rsid w:val="00BC0967"/>
    <w:rsid w:val="00BC09D2"/>
    <w:rsid w:val="00BC0A74"/>
    <w:rsid w:val="00BC0A85"/>
    <w:rsid w:val="00BC0B89"/>
    <w:rsid w:val="00BC0DE7"/>
    <w:rsid w:val="00BC0E73"/>
    <w:rsid w:val="00BC0F15"/>
    <w:rsid w:val="00BC1023"/>
    <w:rsid w:val="00BC11E1"/>
    <w:rsid w:val="00BC11E5"/>
    <w:rsid w:val="00BC12F7"/>
    <w:rsid w:val="00BC137E"/>
    <w:rsid w:val="00BC1617"/>
    <w:rsid w:val="00BC1677"/>
    <w:rsid w:val="00BC168D"/>
    <w:rsid w:val="00BC16A7"/>
    <w:rsid w:val="00BC1921"/>
    <w:rsid w:val="00BC1B35"/>
    <w:rsid w:val="00BC1B67"/>
    <w:rsid w:val="00BC1ED3"/>
    <w:rsid w:val="00BC1F05"/>
    <w:rsid w:val="00BC1FD7"/>
    <w:rsid w:val="00BC2046"/>
    <w:rsid w:val="00BC2064"/>
    <w:rsid w:val="00BC21F0"/>
    <w:rsid w:val="00BC22C1"/>
    <w:rsid w:val="00BC23D4"/>
    <w:rsid w:val="00BC23EB"/>
    <w:rsid w:val="00BC251D"/>
    <w:rsid w:val="00BC256A"/>
    <w:rsid w:val="00BC262C"/>
    <w:rsid w:val="00BC278B"/>
    <w:rsid w:val="00BC2861"/>
    <w:rsid w:val="00BC2A29"/>
    <w:rsid w:val="00BC2C1E"/>
    <w:rsid w:val="00BC2D25"/>
    <w:rsid w:val="00BC2D4A"/>
    <w:rsid w:val="00BC2E4C"/>
    <w:rsid w:val="00BC3076"/>
    <w:rsid w:val="00BC30E0"/>
    <w:rsid w:val="00BC31C1"/>
    <w:rsid w:val="00BC33BC"/>
    <w:rsid w:val="00BC343D"/>
    <w:rsid w:val="00BC3556"/>
    <w:rsid w:val="00BC373E"/>
    <w:rsid w:val="00BC373F"/>
    <w:rsid w:val="00BC3741"/>
    <w:rsid w:val="00BC37BD"/>
    <w:rsid w:val="00BC3848"/>
    <w:rsid w:val="00BC38E5"/>
    <w:rsid w:val="00BC39F3"/>
    <w:rsid w:val="00BC3B1C"/>
    <w:rsid w:val="00BC3B5F"/>
    <w:rsid w:val="00BC3DD8"/>
    <w:rsid w:val="00BC3E4F"/>
    <w:rsid w:val="00BC3F58"/>
    <w:rsid w:val="00BC43D2"/>
    <w:rsid w:val="00BC43DD"/>
    <w:rsid w:val="00BC43EE"/>
    <w:rsid w:val="00BC469F"/>
    <w:rsid w:val="00BC47A9"/>
    <w:rsid w:val="00BC482C"/>
    <w:rsid w:val="00BC49A2"/>
    <w:rsid w:val="00BC49E7"/>
    <w:rsid w:val="00BC4B33"/>
    <w:rsid w:val="00BC4CE6"/>
    <w:rsid w:val="00BC4D5A"/>
    <w:rsid w:val="00BC4E85"/>
    <w:rsid w:val="00BC4EBB"/>
    <w:rsid w:val="00BC4F0C"/>
    <w:rsid w:val="00BC5165"/>
    <w:rsid w:val="00BC52EA"/>
    <w:rsid w:val="00BC532B"/>
    <w:rsid w:val="00BC5891"/>
    <w:rsid w:val="00BC5B4E"/>
    <w:rsid w:val="00BC5BE7"/>
    <w:rsid w:val="00BC5BF7"/>
    <w:rsid w:val="00BC5DFF"/>
    <w:rsid w:val="00BC6061"/>
    <w:rsid w:val="00BC612B"/>
    <w:rsid w:val="00BC6255"/>
    <w:rsid w:val="00BC664C"/>
    <w:rsid w:val="00BC6749"/>
    <w:rsid w:val="00BC6D18"/>
    <w:rsid w:val="00BC70F9"/>
    <w:rsid w:val="00BC736F"/>
    <w:rsid w:val="00BC737F"/>
    <w:rsid w:val="00BC7431"/>
    <w:rsid w:val="00BC79B2"/>
    <w:rsid w:val="00BC7A9F"/>
    <w:rsid w:val="00BC7BAD"/>
    <w:rsid w:val="00BC7C89"/>
    <w:rsid w:val="00BC7DAF"/>
    <w:rsid w:val="00BC7DF7"/>
    <w:rsid w:val="00BC7F99"/>
    <w:rsid w:val="00BD0028"/>
    <w:rsid w:val="00BD003A"/>
    <w:rsid w:val="00BD0258"/>
    <w:rsid w:val="00BD048E"/>
    <w:rsid w:val="00BD071B"/>
    <w:rsid w:val="00BD0749"/>
    <w:rsid w:val="00BD075A"/>
    <w:rsid w:val="00BD077F"/>
    <w:rsid w:val="00BD07DA"/>
    <w:rsid w:val="00BD07EA"/>
    <w:rsid w:val="00BD0824"/>
    <w:rsid w:val="00BD0853"/>
    <w:rsid w:val="00BD09B4"/>
    <w:rsid w:val="00BD0B52"/>
    <w:rsid w:val="00BD0C00"/>
    <w:rsid w:val="00BD0C31"/>
    <w:rsid w:val="00BD0D39"/>
    <w:rsid w:val="00BD0D45"/>
    <w:rsid w:val="00BD0D54"/>
    <w:rsid w:val="00BD0D83"/>
    <w:rsid w:val="00BD100A"/>
    <w:rsid w:val="00BD1248"/>
    <w:rsid w:val="00BD12AD"/>
    <w:rsid w:val="00BD12BB"/>
    <w:rsid w:val="00BD1324"/>
    <w:rsid w:val="00BD13D9"/>
    <w:rsid w:val="00BD144B"/>
    <w:rsid w:val="00BD172F"/>
    <w:rsid w:val="00BD1748"/>
    <w:rsid w:val="00BD1AA5"/>
    <w:rsid w:val="00BD1FFE"/>
    <w:rsid w:val="00BD203F"/>
    <w:rsid w:val="00BD2042"/>
    <w:rsid w:val="00BD20D9"/>
    <w:rsid w:val="00BD2115"/>
    <w:rsid w:val="00BD212A"/>
    <w:rsid w:val="00BD2264"/>
    <w:rsid w:val="00BD244F"/>
    <w:rsid w:val="00BD25B4"/>
    <w:rsid w:val="00BD26BD"/>
    <w:rsid w:val="00BD28E1"/>
    <w:rsid w:val="00BD2B9B"/>
    <w:rsid w:val="00BD2C8C"/>
    <w:rsid w:val="00BD2DC0"/>
    <w:rsid w:val="00BD3095"/>
    <w:rsid w:val="00BD30B2"/>
    <w:rsid w:val="00BD315D"/>
    <w:rsid w:val="00BD327D"/>
    <w:rsid w:val="00BD33BB"/>
    <w:rsid w:val="00BD369F"/>
    <w:rsid w:val="00BD370F"/>
    <w:rsid w:val="00BD3963"/>
    <w:rsid w:val="00BD3A11"/>
    <w:rsid w:val="00BD3BB2"/>
    <w:rsid w:val="00BD3C27"/>
    <w:rsid w:val="00BD3FDD"/>
    <w:rsid w:val="00BD400A"/>
    <w:rsid w:val="00BD40B4"/>
    <w:rsid w:val="00BD414B"/>
    <w:rsid w:val="00BD416B"/>
    <w:rsid w:val="00BD4191"/>
    <w:rsid w:val="00BD419E"/>
    <w:rsid w:val="00BD43C6"/>
    <w:rsid w:val="00BD4721"/>
    <w:rsid w:val="00BD47FB"/>
    <w:rsid w:val="00BD48AD"/>
    <w:rsid w:val="00BD4922"/>
    <w:rsid w:val="00BD4B24"/>
    <w:rsid w:val="00BD4BED"/>
    <w:rsid w:val="00BD4C1C"/>
    <w:rsid w:val="00BD4C94"/>
    <w:rsid w:val="00BD4E5F"/>
    <w:rsid w:val="00BD52A2"/>
    <w:rsid w:val="00BD52E3"/>
    <w:rsid w:val="00BD533C"/>
    <w:rsid w:val="00BD5450"/>
    <w:rsid w:val="00BD5993"/>
    <w:rsid w:val="00BD5B75"/>
    <w:rsid w:val="00BD5B80"/>
    <w:rsid w:val="00BD5CA0"/>
    <w:rsid w:val="00BD5F36"/>
    <w:rsid w:val="00BD608A"/>
    <w:rsid w:val="00BD62D4"/>
    <w:rsid w:val="00BD632D"/>
    <w:rsid w:val="00BD632E"/>
    <w:rsid w:val="00BD6457"/>
    <w:rsid w:val="00BD6536"/>
    <w:rsid w:val="00BD65D2"/>
    <w:rsid w:val="00BD665A"/>
    <w:rsid w:val="00BD66D5"/>
    <w:rsid w:val="00BD66D7"/>
    <w:rsid w:val="00BD66DF"/>
    <w:rsid w:val="00BD66E4"/>
    <w:rsid w:val="00BD6726"/>
    <w:rsid w:val="00BD677C"/>
    <w:rsid w:val="00BD678D"/>
    <w:rsid w:val="00BD68F1"/>
    <w:rsid w:val="00BD6A26"/>
    <w:rsid w:val="00BD6A89"/>
    <w:rsid w:val="00BD6BDF"/>
    <w:rsid w:val="00BD6E57"/>
    <w:rsid w:val="00BD7392"/>
    <w:rsid w:val="00BD7397"/>
    <w:rsid w:val="00BD73BE"/>
    <w:rsid w:val="00BD77E2"/>
    <w:rsid w:val="00BD792A"/>
    <w:rsid w:val="00BD7946"/>
    <w:rsid w:val="00BD7A1C"/>
    <w:rsid w:val="00BD7BDC"/>
    <w:rsid w:val="00BD7C3A"/>
    <w:rsid w:val="00BD7D29"/>
    <w:rsid w:val="00BD7F5A"/>
    <w:rsid w:val="00BD7FC3"/>
    <w:rsid w:val="00BE0043"/>
    <w:rsid w:val="00BE00BB"/>
    <w:rsid w:val="00BE00DE"/>
    <w:rsid w:val="00BE014A"/>
    <w:rsid w:val="00BE015E"/>
    <w:rsid w:val="00BE02F3"/>
    <w:rsid w:val="00BE0528"/>
    <w:rsid w:val="00BE05CA"/>
    <w:rsid w:val="00BE0954"/>
    <w:rsid w:val="00BE09FD"/>
    <w:rsid w:val="00BE0AE6"/>
    <w:rsid w:val="00BE0BC9"/>
    <w:rsid w:val="00BE0C58"/>
    <w:rsid w:val="00BE0C59"/>
    <w:rsid w:val="00BE0CC2"/>
    <w:rsid w:val="00BE0D2D"/>
    <w:rsid w:val="00BE0DAE"/>
    <w:rsid w:val="00BE0F05"/>
    <w:rsid w:val="00BE11C8"/>
    <w:rsid w:val="00BE1236"/>
    <w:rsid w:val="00BE1250"/>
    <w:rsid w:val="00BE1289"/>
    <w:rsid w:val="00BE143C"/>
    <w:rsid w:val="00BE14AB"/>
    <w:rsid w:val="00BE1644"/>
    <w:rsid w:val="00BE168B"/>
    <w:rsid w:val="00BE1952"/>
    <w:rsid w:val="00BE197C"/>
    <w:rsid w:val="00BE1A02"/>
    <w:rsid w:val="00BE1AD5"/>
    <w:rsid w:val="00BE1B1C"/>
    <w:rsid w:val="00BE1C69"/>
    <w:rsid w:val="00BE1F68"/>
    <w:rsid w:val="00BE1F9A"/>
    <w:rsid w:val="00BE1FFB"/>
    <w:rsid w:val="00BE210C"/>
    <w:rsid w:val="00BE217D"/>
    <w:rsid w:val="00BE229A"/>
    <w:rsid w:val="00BE22DC"/>
    <w:rsid w:val="00BE24AE"/>
    <w:rsid w:val="00BE25D8"/>
    <w:rsid w:val="00BE2687"/>
    <w:rsid w:val="00BE269B"/>
    <w:rsid w:val="00BE275A"/>
    <w:rsid w:val="00BE2CC1"/>
    <w:rsid w:val="00BE2F67"/>
    <w:rsid w:val="00BE2FD6"/>
    <w:rsid w:val="00BE3111"/>
    <w:rsid w:val="00BE3213"/>
    <w:rsid w:val="00BE348E"/>
    <w:rsid w:val="00BE349F"/>
    <w:rsid w:val="00BE34B1"/>
    <w:rsid w:val="00BE34CE"/>
    <w:rsid w:val="00BE3554"/>
    <w:rsid w:val="00BE3659"/>
    <w:rsid w:val="00BE3869"/>
    <w:rsid w:val="00BE38F9"/>
    <w:rsid w:val="00BE3984"/>
    <w:rsid w:val="00BE3A34"/>
    <w:rsid w:val="00BE3A39"/>
    <w:rsid w:val="00BE3AEB"/>
    <w:rsid w:val="00BE3DB5"/>
    <w:rsid w:val="00BE3F9F"/>
    <w:rsid w:val="00BE402B"/>
    <w:rsid w:val="00BE40A7"/>
    <w:rsid w:val="00BE40FB"/>
    <w:rsid w:val="00BE444C"/>
    <w:rsid w:val="00BE4467"/>
    <w:rsid w:val="00BE462D"/>
    <w:rsid w:val="00BE4672"/>
    <w:rsid w:val="00BE4834"/>
    <w:rsid w:val="00BE4A46"/>
    <w:rsid w:val="00BE4A78"/>
    <w:rsid w:val="00BE4B69"/>
    <w:rsid w:val="00BE4BD3"/>
    <w:rsid w:val="00BE4CF4"/>
    <w:rsid w:val="00BE4F22"/>
    <w:rsid w:val="00BE4F2E"/>
    <w:rsid w:val="00BE50CB"/>
    <w:rsid w:val="00BE51C8"/>
    <w:rsid w:val="00BE5241"/>
    <w:rsid w:val="00BE5393"/>
    <w:rsid w:val="00BE5414"/>
    <w:rsid w:val="00BE566E"/>
    <w:rsid w:val="00BE5AA0"/>
    <w:rsid w:val="00BE5AF4"/>
    <w:rsid w:val="00BE5CAA"/>
    <w:rsid w:val="00BE5CD9"/>
    <w:rsid w:val="00BE5D04"/>
    <w:rsid w:val="00BE5D73"/>
    <w:rsid w:val="00BE5F72"/>
    <w:rsid w:val="00BE6201"/>
    <w:rsid w:val="00BE629E"/>
    <w:rsid w:val="00BE6384"/>
    <w:rsid w:val="00BE6531"/>
    <w:rsid w:val="00BE678E"/>
    <w:rsid w:val="00BE6826"/>
    <w:rsid w:val="00BE697D"/>
    <w:rsid w:val="00BE6A1C"/>
    <w:rsid w:val="00BE6B03"/>
    <w:rsid w:val="00BE6BB5"/>
    <w:rsid w:val="00BE6DE7"/>
    <w:rsid w:val="00BE6E02"/>
    <w:rsid w:val="00BE6E16"/>
    <w:rsid w:val="00BE7008"/>
    <w:rsid w:val="00BE7180"/>
    <w:rsid w:val="00BE71CB"/>
    <w:rsid w:val="00BE71E4"/>
    <w:rsid w:val="00BE71F0"/>
    <w:rsid w:val="00BE721F"/>
    <w:rsid w:val="00BE7271"/>
    <w:rsid w:val="00BE7565"/>
    <w:rsid w:val="00BE76C4"/>
    <w:rsid w:val="00BE77AE"/>
    <w:rsid w:val="00BE78D2"/>
    <w:rsid w:val="00BE790C"/>
    <w:rsid w:val="00BE7AB2"/>
    <w:rsid w:val="00BE7B52"/>
    <w:rsid w:val="00BE7B57"/>
    <w:rsid w:val="00BE7E19"/>
    <w:rsid w:val="00BE7E5B"/>
    <w:rsid w:val="00BE7F10"/>
    <w:rsid w:val="00BF0147"/>
    <w:rsid w:val="00BF01B4"/>
    <w:rsid w:val="00BF0289"/>
    <w:rsid w:val="00BF02F7"/>
    <w:rsid w:val="00BF041C"/>
    <w:rsid w:val="00BF05A5"/>
    <w:rsid w:val="00BF0837"/>
    <w:rsid w:val="00BF0869"/>
    <w:rsid w:val="00BF093F"/>
    <w:rsid w:val="00BF0A39"/>
    <w:rsid w:val="00BF0BD7"/>
    <w:rsid w:val="00BF0CAB"/>
    <w:rsid w:val="00BF0D08"/>
    <w:rsid w:val="00BF1269"/>
    <w:rsid w:val="00BF131D"/>
    <w:rsid w:val="00BF1556"/>
    <w:rsid w:val="00BF174B"/>
    <w:rsid w:val="00BF17F5"/>
    <w:rsid w:val="00BF183B"/>
    <w:rsid w:val="00BF19B0"/>
    <w:rsid w:val="00BF1B70"/>
    <w:rsid w:val="00BF1D12"/>
    <w:rsid w:val="00BF1F43"/>
    <w:rsid w:val="00BF21E3"/>
    <w:rsid w:val="00BF2258"/>
    <w:rsid w:val="00BF2553"/>
    <w:rsid w:val="00BF273C"/>
    <w:rsid w:val="00BF2756"/>
    <w:rsid w:val="00BF293F"/>
    <w:rsid w:val="00BF2A60"/>
    <w:rsid w:val="00BF2B65"/>
    <w:rsid w:val="00BF2CFE"/>
    <w:rsid w:val="00BF2F03"/>
    <w:rsid w:val="00BF3113"/>
    <w:rsid w:val="00BF369E"/>
    <w:rsid w:val="00BF39A2"/>
    <w:rsid w:val="00BF3AB4"/>
    <w:rsid w:val="00BF3B42"/>
    <w:rsid w:val="00BF3C6B"/>
    <w:rsid w:val="00BF3D35"/>
    <w:rsid w:val="00BF3E3B"/>
    <w:rsid w:val="00BF4162"/>
    <w:rsid w:val="00BF4164"/>
    <w:rsid w:val="00BF41E2"/>
    <w:rsid w:val="00BF4392"/>
    <w:rsid w:val="00BF453B"/>
    <w:rsid w:val="00BF4774"/>
    <w:rsid w:val="00BF4829"/>
    <w:rsid w:val="00BF4954"/>
    <w:rsid w:val="00BF4A0B"/>
    <w:rsid w:val="00BF4ACF"/>
    <w:rsid w:val="00BF4C04"/>
    <w:rsid w:val="00BF4E33"/>
    <w:rsid w:val="00BF4EC1"/>
    <w:rsid w:val="00BF4FC5"/>
    <w:rsid w:val="00BF51BE"/>
    <w:rsid w:val="00BF520B"/>
    <w:rsid w:val="00BF5351"/>
    <w:rsid w:val="00BF53D7"/>
    <w:rsid w:val="00BF553F"/>
    <w:rsid w:val="00BF58BA"/>
    <w:rsid w:val="00BF5904"/>
    <w:rsid w:val="00BF5933"/>
    <w:rsid w:val="00BF595A"/>
    <w:rsid w:val="00BF5C72"/>
    <w:rsid w:val="00BF5C74"/>
    <w:rsid w:val="00BF5DB4"/>
    <w:rsid w:val="00BF5E73"/>
    <w:rsid w:val="00BF5F32"/>
    <w:rsid w:val="00BF6046"/>
    <w:rsid w:val="00BF6089"/>
    <w:rsid w:val="00BF62BF"/>
    <w:rsid w:val="00BF62E0"/>
    <w:rsid w:val="00BF63CC"/>
    <w:rsid w:val="00BF64F6"/>
    <w:rsid w:val="00BF6514"/>
    <w:rsid w:val="00BF6606"/>
    <w:rsid w:val="00BF665A"/>
    <w:rsid w:val="00BF66A1"/>
    <w:rsid w:val="00BF680E"/>
    <w:rsid w:val="00BF6836"/>
    <w:rsid w:val="00BF683C"/>
    <w:rsid w:val="00BF6869"/>
    <w:rsid w:val="00BF6954"/>
    <w:rsid w:val="00BF6B3E"/>
    <w:rsid w:val="00BF6B84"/>
    <w:rsid w:val="00BF6C8A"/>
    <w:rsid w:val="00BF7111"/>
    <w:rsid w:val="00BF732F"/>
    <w:rsid w:val="00BF734F"/>
    <w:rsid w:val="00BF75D7"/>
    <w:rsid w:val="00BF7896"/>
    <w:rsid w:val="00BF790E"/>
    <w:rsid w:val="00BF79DE"/>
    <w:rsid w:val="00BF7CAA"/>
    <w:rsid w:val="00BF7D4A"/>
    <w:rsid w:val="00BF7DCB"/>
    <w:rsid w:val="00BF7E39"/>
    <w:rsid w:val="00BF7E5D"/>
    <w:rsid w:val="00BF7ECA"/>
    <w:rsid w:val="00BF7FE1"/>
    <w:rsid w:val="00C0008C"/>
    <w:rsid w:val="00C00194"/>
    <w:rsid w:val="00C002A1"/>
    <w:rsid w:val="00C002B2"/>
    <w:rsid w:val="00C002B8"/>
    <w:rsid w:val="00C0049C"/>
    <w:rsid w:val="00C005B7"/>
    <w:rsid w:val="00C006DD"/>
    <w:rsid w:val="00C00875"/>
    <w:rsid w:val="00C00A9D"/>
    <w:rsid w:val="00C00BE6"/>
    <w:rsid w:val="00C00E66"/>
    <w:rsid w:val="00C00E68"/>
    <w:rsid w:val="00C01119"/>
    <w:rsid w:val="00C01247"/>
    <w:rsid w:val="00C01281"/>
    <w:rsid w:val="00C01286"/>
    <w:rsid w:val="00C0132D"/>
    <w:rsid w:val="00C013FB"/>
    <w:rsid w:val="00C0145E"/>
    <w:rsid w:val="00C01578"/>
    <w:rsid w:val="00C015F5"/>
    <w:rsid w:val="00C01A60"/>
    <w:rsid w:val="00C01C0D"/>
    <w:rsid w:val="00C01EBB"/>
    <w:rsid w:val="00C01ED8"/>
    <w:rsid w:val="00C0202E"/>
    <w:rsid w:val="00C02060"/>
    <w:rsid w:val="00C023E4"/>
    <w:rsid w:val="00C0251E"/>
    <w:rsid w:val="00C02602"/>
    <w:rsid w:val="00C026D5"/>
    <w:rsid w:val="00C02892"/>
    <w:rsid w:val="00C029E0"/>
    <w:rsid w:val="00C02A22"/>
    <w:rsid w:val="00C02B1F"/>
    <w:rsid w:val="00C02B9E"/>
    <w:rsid w:val="00C02D98"/>
    <w:rsid w:val="00C02E9C"/>
    <w:rsid w:val="00C02F47"/>
    <w:rsid w:val="00C02FCE"/>
    <w:rsid w:val="00C0318A"/>
    <w:rsid w:val="00C031D2"/>
    <w:rsid w:val="00C0329F"/>
    <w:rsid w:val="00C03356"/>
    <w:rsid w:val="00C034B3"/>
    <w:rsid w:val="00C034BE"/>
    <w:rsid w:val="00C03527"/>
    <w:rsid w:val="00C03608"/>
    <w:rsid w:val="00C03695"/>
    <w:rsid w:val="00C0396B"/>
    <w:rsid w:val="00C03AF1"/>
    <w:rsid w:val="00C03BDC"/>
    <w:rsid w:val="00C03D87"/>
    <w:rsid w:val="00C03E22"/>
    <w:rsid w:val="00C041B8"/>
    <w:rsid w:val="00C044B6"/>
    <w:rsid w:val="00C044CF"/>
    <w:rsid w:val="00C044D2"/>
    <w:rsid w:val="00C045AF"/>
    <w:rsid w:val="00C046C1"/>
    <w:rsid w:val="00C047F7"/>
    <w:rsid w:val="00C0482C"/>
    <w:rsid w:val="00C04884"/>
    <w:rsid w:val="00C04E08"/>
    <w:rsid w:val="00C04E13"/>
    <w:rsid w:val="00C050C6"/>
    <w:rsid w:val="00C051AC"/>
    <w:rsid w:val="00C0546B"/>
    <w:rsid w:val="00C05657"/>
    <w:rsid w:val="00C0565A"/>
    <w:rsid w:val="00C056A2"/>
    <w:rsid w:val="00C05768"/>
    <w:rsid w:val="00C0579E"/>
    <w:rsid w:val="00C057A1"/>
    <w:rsid w:val="00C058C3"/>
    <w:rsid w:val="00C05B56"/>
    <w:rsid w:val="00C05CA5"/>
    <w:rsid w:val="00C05CC0"/>
    <w:rsid w:val="00C05DC8"/>
    <w:rsid w:val="00C05E0A"/>
    <w:rsid w:val="00C05F6E"/>
    <w:rsid w:val="00C0610F"/>
    <w:rsid w:val="00C0616B"/>
    <w:rsid w:val="00C06226"/>
    <w:rsid w:val="00C062AF"/>
    <w:rsid w:val="00C065E7"/>
    <w:rsid w:val="00C069EF"/>
    <w:rsid w:val="00C06A11"/>
    <w:rsid w:val="00C06A59"/>
    <w:rsid w:val="00C06A69"/>
    <w:rsid w:val="00C06B07"/>
    <w:rsid w:val="00C06F95"/>
    <w:rsid w:val="00C0701B"/>
    <w:rsid w:val="00C07026"/>
    <w:rsid w:val="00C07159"/>
    <w:rsid w:val="00C0747A"/>
    <w:rsid w:val="00C074CF"/>
    <w:rsid w:val="00C075C6"/>
    <w:rsid w:val="00C07990"/>
    <w:rsid w:val="00C07993"/>
    <w:rsid w:val="00C079A1"/>
    <w:rsid w:val="00C07A92"/>
    <w:rsid w:val="00C07B07"/>
    <w:rsid w:val="00C07C26"/>
    <w:rsid w:val="00C07D00"/>
    <w:rsid w:val="00C07EEE"/>
    <w:rsid w:val="00C10315"/>
    <w:rsid w:val="00C1032F"/>
    <w:rsid w:val="00C1036D"/>
    <w:rsid w:val="00C103D5"/>
    <w:rsid w:val="00C104A6"/>
    <w:rsid w:val="00C104A9"/>
    <w:rsid w:val="00C10765"/>
    <w:rsid w:val="00C107B9"/>
    <w:rsid w:val="00C108C3"/>
    <w:rsid w:val="00C109C5"/>
    <w:rsid w:val="00C10A97"/>
    <w:rsid w:val="00C10B47"/>
    <w:rsid w:val="00C10CB8"/>
    <w:rsid w:val="00C110A9"/>
    <w:rsid w:val="00C11100"/>
    <w:rsid w:val="00C11182"/>
    <w:rsid w:val="00C11251"/>
    <w:rsid w:val="00C11373"/>
    <w:rsid w:val="00C113CE"/>
    <w:rsid w:val="00C113FE"/>
    <w:rsid w:val="00C114CF"/>
    <w:rsid w:val="00C11521"/>
    <w:rsid w:val="00C1158F"/>
    <w:rsid w:val="00C115EC"/>
    <w:rsid w:val="00C115F7"/>
    <w:rsid w:val="00C116D8"/>
    <w:rsid w:val="00C116E8"/>
    <w:rsid w:val="00C116F5"/>
    <w:rsid w:val="00C11744"/>
    <w:rsid w:val="00C1184A"/>
    <w:rsid w:val="00C11933"/>
    <w:rsid w:val="00C11AD5"/>
    <w:rsid w:val="00C11BB1"/>
    <w:rsid w:val="00C11BE2"/>
    <w:rsid w:val="00C11DD6"/>
    <w:rsid w:val="00C11EC3"/>
    <w:rsid w:val="00C11EFA"/>
    <w:rsid w:val="00C11FC6"/>
    <w:rsid w:val="00C121AB"/>
    <w:rsid w:val="00C122BA"/>
    <w:rsid w:val="00C122FB"/>
    <w:rsid w:val="00C125E1"/>
    <w:rsid w:val="00C12612"/>
    <w:rsid w:val="00C12689"/>
    <w:rsid w:val="00C126FC"/>
    <w:rsid w:val="00C12784"/>
    <w:rsid w:val="00C12872"/>
    <w:rsid w:val="00C128F2"/>
    <w:rsid w:val="00C1296C"/>
    <w:rsid w:val="00C12B06"/>
    <w:rsid w:val="00C12BB4"/>
    <w:rsid w:val="00C12C64"/>
    <w:rsid w:val="00C12DD3"/>
    <w:rsid w:val="00C12DD6"/>
    <w:rsid w:val="00C12E44"/>
    <w:rsid w:val="00C12F15"/>
    <w:rsid w:val="00C12F7D"/>
    <w:rsid w:val="00C12FDC"/>
    <w:rsid w:val="00C1325A"/>
    <w:rsid w:val="00C133DA"/>
    <w:rsid w:val="00C136D9"/>
    <w:rsid w:val="00C13AC2"/>
    <w:rsid w:val="00C13B73"/>
    <w:rsid w:val="00C13BFB"/>
    <w:rsid w:val="00C13C2A"/>
    <w:rsid w:val="00C13DC8"/>
    <w:rsid w:val="00C13EED"/>
    <w:rsid w:val="00C13F7C"/>
    <w:rsid w:val="00C14088"/>
    <w:rsid w:val="00C1410E"/>
    <w:rsid w:val="00C14145"/>
    <w:rsid w:val="00C14220"/>
    <w:rsid w:val="00C14264"/>
    <w:rsid w:val="00C14456"/>
    <w:rsid w:val="00C144E0"/>
    <w:rsid w:val="00C145CE"/>
    <w:rsid w:val="00C145E5"/>
    <w:rsid w:val="00C1467F"/>
    <w:rsid w:val="00C146A1"/>
    <w:rsid w:val="00C1477B"/>
    <w:rsid w:val="00C1482E"/>
    <w:rsid w:val="00C1486E"/>
    <w:rsid w:val="00C148A7"/>
    <w:rsid w:val="00C14A8C"/>
    <w:rsid w:val="00C14B5B"/>
    <w:rsid w:val="00C14B72"/>
    <w:rsid w:val="00C14D4A"/>
    <w:rsid w:val="00C15032"/>
    <w:rsid w:val="00C15107"/>
    <w:rsid w:val="00C151CE"/>
    <w:rsid w:val="00C152D9"/>
    <w:rsid w:val="00C153C7"/>
    <w:rsid w:val="00C15547"/>
    <w:rsid w:val="00C15680"/>
    <w:rsid w:val="00C15776"/>
    <w:rsid w:val="00C1577C"/>
    <w:rsid w:val="00C15786"/>
    <w:rsid w:val="00C15910"/>
    <w:rsid w:val="00C1598A"/>
    <w:rsid w:val="00C15AB5"/>
    <w:rsid w:val="00C15B12"/>
    <w:rsid w:val="00C15B63"/>
    <w:rsid w:val="00C15B7F"/>
    <w:rsid w:val="00C15C0C"/>
    <w:rsid w:val="00C15C82"/>
    <w:rsid w:val="00C15DCD"/>
    <w:rsid w:val="00C15DF3"/>
    <w:rsid w:val="00C15E01"/>
    <w:rsid w:val="00C15E6F"/>
    <w:rsid w:val="00C15ED2"/>
    <w:rsid w:val="00C15F3B"/>
    <w:rsid w:val="00C160B4"/>
    <w:rsid w:val="00C16131"/>
    <w:rsid w:val="00C164A8"/>
    <w:rsid w:val="00C16661"/>
    <w:rsid w:val="00C166E8"/>
    <w:rsid w:val="00C167AF"/>
    <w:rsid w:val="00C16877"/>
    <w:rsid w:val="00C168EE"/>
    <w:rsid w:val="00C16AC0"/>
    <w:rsid w:val="00C16AD6"/>
    <w:rsid w:val="00C16B08"/>
    <w:rsid w:val="00C16C09"/>
    <w:rsid w:val="00C16C12"/>
    <w:rsid w:val="00C16D9C"/>
    <w:rsid w:val="00C16F36"/>
    <w:rsid w:val="00C16F8F"/>
    <w:rsid w:val="00C17029"/>
    <w:rsid w:val="00C1710A"/>
    <w:rsid w:val="00C1711D"/>
    <w:rsid w:val="00C171BF"/>
    <w:rsid w:val="00C1733F"/>
    <w:rsid w:val="00C17358"/>
    <w:rsid w:val="00C173B5"/>
    <w:rsid w:val="00C173CA"/>
    <w:rsid w:val="00C175CD"/>
    <w:rsid w:val="00C1767D"/>
    <w:rsid w:val="00C176B2"/>
    <w:rsid w:val="00C176DB"/>
    <w:rsid w:val="00C176E3"/>
    <w:rsid w:val="00C176F2"/>
    <w:rsid w:val="00C1771E"/>
    <w:rsid w:val="00C17770"/>
    <w:rsid w:val="00C1786E"/>
    <w:rsid w:val="00C17908"/>
    <w:rsid w:val="00C17DC1"/>
    <w:rsid w:val="00C17E21"/>
    <w:rsid w:val="00C17E83"/>
    <w:rsid w:val="00C2009A"/>
    <w:rsid w:val="00C20303"/>
    <w:rsid w:val="00C2041A"/>
    <w:rsid w:val="00C2042C"/>
    <w:rsid w:val="00C2045E"/>
    <w:rsid w:val="00C20559"/>
    <w:rsid w:val="00C2055B"/>
    <w:rsid w:val="00C20805"/>
    <w:rsid w:val="00C20AF3"/>
    <w:rsid w:val="00C20CD8"/>
    <w:rsid w:val="00C20D2F"/>
    <w:rsid w:val="00C2101D"/>
    <w:rsid w:val="00C211B7"/>
    <w:rsid w:val="00C212BA"/>
    <w:rsid w:val="00C2149E"/>
    <w:rsid w:val="00C21981"/>
    <w:rsid w:val="00C21992"/>
    <w:rsid w:val="00C21A85"/>
    <w:rsid w:val="00C21ADE"/>
    <w:rsid w:val="00C21D3E"/>
    <w:rsid w:val="00C21E07"/>
    <w:rsid w:val="00C21EB9"/>
    <w:rsid w:val="00C2211D"/>
    <w:rsid w:val="00C22169"/>
    <w:rsid w:val="00C22214"/>
    <w:rsid w:val="00C2247F"/>
    <w:rsid w:val="00C225CF"/>
    <w:rsid w:val="00C226A3"/>
    <w:rsid w:val="00C22732"/>
    <w:rsid w:val="00C227C7"/>
    <w:rsid w:val="00C2284B"/>
    <w:rsid w:val="00C229AB"/>
    <w:rsid w:val="00C22A70"/>
    <w:rsid w:val="00C22A9F"/>
    <w:rsid w:val="00C22D6B"/>
    <w:rsid w:val="00C23059"/>
    <w:rsid w:val="00C230D1"/>
    <w:rsid w:val="00C2321A"/>
    <w:rsid w:val="00C23297"/>
    <w:rsid w:val="00C232DC"/>
    <w:rsid w:val="00C2371D"/>
    <w:rsid w:val="00C23834"/>
    <w:rsid w:val="00C23A81"/>
    <w:rsid w:val="00C23AAD"/>
    <w:rsid w:val="00C23B4F"/>
    <w:rsid w:val="00C23C35"/>
    <w:rsid w:val="00C23E83"/>
    <w:rsid w:val="00C23E86"/>
    <w:rsid w:val="00C23E91"/>
    <w:rsid w:val="00C23F79"/>
    <w:rsid w:val="00C23FD6"/>
    <w:rsid w:val="00C2410F"/>
    <w:rsid w:val="00C241A1"/>
    <w:rsid w:val="00C241FD"/>
    <w:rsid w:val="00C24361"/>
    <w:rsid w:val="00C24467"/>
    <w:rsid w:val="00C2450E"/>
    <w:rsid w:val="00C2452D"/>
    <w:rsid w:val="00C246DC"/>
    <w:rsid w:val="00C2496E"/>
    <w:rsid w:val="00C24A4F"/>
    <w:rsid w:val="00C24AF9"/>
    <w:rsid w:val="00C24F0D"/>
    <w:rsid w:val="00C24F61"/>
    <w:rsid w:val="00C250AE"/>
    <w:rsid w:val="00C25116"/>
    <w:rsid w:val="00C253B4"/>
    <w:rsid w:val="00C258B9"/>
    <w:rsid w:val="00C25AEA"/>
    <w:rsid w:val="00C25C63"/>
    <w:rsid w:val="00C25E6A"/>
    <w:rsid w:val="00C25F8C"/>
    <w:rsid w:val="00C262E4"/>
    <w:rsid w:val="00C263BE"/>
    <w:rsid w:val="00C263E3"/>
    <w:rsid w:val="00C2641E"/>
    <w:rsid w:val="00C26430"/>
    <w:rsid w:val="00C26450"/>
    <w:rsid w:val="00C26472"/>
    <w:rsid w:val="00C264B3"/>
    <w:rsid w:val="00C265CF"/>
    <w:rsid w:val="00C26709"/>
    <w:rsid w:val="00C26944"/>
    <w:rsid w:val="00C26982"/>
    <w:rsid w:val="00C26A6A"/>
    <w:rsid w:val="00C26B19"/>
    <w:rsid w:val="00C26B26"/>
    <w:rsid w:val="00C26CAB"/>
    <w:rsid w:val="00C26E9F"/>
    <w:rsid w:val="00C27278"/>
    <w:rsid w:val="00C272E6"/>
    <w:rsid w:val="00C2734C"/>
    <w:rsid w:val="00C27491"/>
    <w:rsid w:val="00C274C8"/>
    <w:rsid w:val="00C274FE"/>
    <w:rsid w:val="00C27526"/>
    <w:rsid w:val="00C2757C"/>
    <w:rsid w:val="00C27A91"/>
    <w:rsid w:val="00C27B98"/>
    <w:rsid w:val="00C27C43"/>
    <w:rsid w:val="00C27C62"/>
    <w:rsid w:val="00C27C75"/>
    <w:rsid w:val="00C27EA4"/>
    <w:rsid w:val="00C27F23"/>
    <w:rsid w:val="00C30270"/>
    <w:rsid w:val="00C30296"/>
    <w:rsid w:val="00C30334"/>
    <w:rsid w:val="00C30372"/>
    <w:rsid w:val="00C30575"/>
    <w:rsid w:val="00C30679"/>
    <w:rsid w:val="00C307C2"/>
    <w:rsid w:val="00C307DA"/>
    <w:rsid w:val="00C3096D"/>
    <w:rsid w:val="00C30C83"/>
    <w:rsid w:val="00C30CE3"/>
    <w:rsid w:val="00C30E80"/>
    <w:rsid w:val="00C30F30"/>
    <w:rsid w:val="00C30FC3"/>
    <w:rsid w:val="00C3111E"/>
    <w:rsid w:val="00C31128"/>
    <w:rsid w:val="00C311EF"/>
    <w:rsid w:val="00C31201"/>
    <w:rsid w:val="00C3121F"/>
    <w:rsid w:val="00C313A7"/>
    <w:rsid w:val="00C313D3"/>
    <w:rsid w:val="00C3158D"/>
    <w:rsid w:val="00C315BF"/>
    <w:rsid w:val="00C315FF"/>
    <w:rsid w:val="00C31665"/>
    <w:rsid w:val="00C316FF"/>
    <w:rsid w:val="00C319A6"/>
    <w:rsid w:val="00C31A6D"/>
    <w:rsid w:val="00C31BDD"/>
    <w:rsid w:val="00C31C76"/>
    <w:rsid w:val="00C31CF5"/>
    <w:rsid w:val="00C31D25"/>
    <w:rsid w:val="00C32310"/>
    <w:rsid w:val="00C323B4"/>
    <w:rsid w:val="00C3261B"/>
    <w:rsid w:val="00C327CF"/>
    <w:rsid w:val="00C327DB"/>
    <w:rsid w:val="00C328F8"/>
    <w:rsid w:val="00C32A2B"/>
    <w:rsid w:val="00C32B36"/>
    <w:rsid w:val="00C32C2A"/>
    <w:rsid w:val="00C32C38"/>
    <w:rsid w:val="00C32C9C"/>
    <w:rsid w:val="00C32D3B"/>
    <w:rsid w:val="00C3328B"/>
    <w:rsid w:val="00C332C5"/>
    <w:rsid w:val="00C33545"/>
    <w:rsid w:val="00C336ED"/>
    <w:rsid w:val="00C3374A"/>
    <w:rsid w:val="00C33796"/>
    <w:rsid w:val="00C338C3"/>
    <w:rsid w:val="00C338D5"/>
    <w:rsid w:val="00C33D55"/>
    <w:rsid w:val="00C33F34"/>
    <w:rsid w:val="00C3407D"/>
    <w:rsid w:val="00C34224"/>
    <w:rsid w:val="00C342B2"/>
    <w:rsid w:val="00C342CC"/>
    <w:rsid w:val="00C343B5"/>
    <w:rsid w:val="00C343FF"/>
    <w:rsid w:val="00C3453F"/>
    <w:rsid w:val="00C3454B"/>
    <w:rsid w:val="00C3469E"/>
    <w:rsid w:val="00C34905"/>
    <w:rsid w:val="00C349A3"/>
    <w:rsid w:val="00C349E2"/>
    <w:rsid w:val="00C349F4"/>
    <w:rsid w:val="00C34A99"/>
    <w:rsid w:val="00C34AD1"/>
    <w:rsid w:val="00C34B44"/>
    <w:rsid w:val="00C34C95"/>
    <w:rsid w:val="00C34D21"/>
    <w:rsid w:val="00C34EC4"/>
    <w:rsid w:val="00C3520D"/>
    <w:rsid w:val="00C352DE"/>
    <w:rsid w:val="00C35358"/>
    <w:rsid w:val="00C35682"/>
    <w:rsid w:val="00C35794"/>
    <w:rsid w:val="00C357F6"/>
    <w:rsid w:val="00C3585F"/>
    <w:rsid w:val="00C35884"/>
    <w:rsid w:val="00C35940"/>
    <w:rsid w:val="00C359B4"/>
    <w:rsid w:val="00C35B82"/>
    <w:rsid w:val="00C35BD3"/>
    <w:rsid w:val="00C35C86"/>
    <w:rsid w:val="00C35D6E"/>
    <w:rsid w:val="00C35D93"/>
    <w:rsid w:val="00C35D9F"/>
    <w:rsid w:val="00C3606C"/>
    <w:rsid w:val="00C360F9"/>
    <w:rsid w:val="00C36115"/>
    <w:rsid w:val="00C3618F"/>
    <w:rsid w:val="00C36199"/>
    <w:rsid w:val="00C36338"/>
    <w:rsid w:val="00C363CA"/>
    <w:rsid w:val="00C36457"/>
    <w:rsid w:val="00C365BA"/>
    <w:rsid w:val="00C3670F"/>
    <w:rsid w:val="00C3684D"/>
    <w:rsid w:val="00C368A0"/>
    <w:rsid w:val="00C36C22"/>
    <w:rsid w:val="00C36CED"/>
    <w:rsid w:val="00C36DAE"/>
    <w:rsid w:val="00C36E68"/>
    <w:rsid w:val="00C36F51"/>
    <w:rsid w:val="00C3716B"/>
    <w:rsid w:val="00C371F5"/>
    <w:rsid w:val="00C37211"/>
    <w:rsid w:val="00C37226"/>
    <w:rsid w:val="00C372B1"/>
    <w:rsid w:val="00C37350"/>
    <w:rsid w:val="00C373CB"/>
    <w:rsid w:val="00C375ED"/>
    <w:rsid w:val="00C377F2"/>
    <w:rsid w:val="00C378E3"/>
    <w:rsid w:val="00C37968"/>
    <w:rsid w:val="00C37988"/>
    <w:rsid w:val="00C37BBE"/>
    <w:rsid w:val="00C37D81"/>
    <w:rsid w:val="00C37DE3"/>
    <w:rsid w:val="00C37E16"/>
    <w:rsid w:val="00C4004C"/>
    <w:rsid w:val="00C40366"/>
    <w:rsid w:val="00C40394"/>
    <w:rsid w:val="00C4047B"/>
    <w:rsid w:val="00C40686"/>
    <w:rsid w:val="00C406EC"/>
    <w:rsid w:val="00C40834"/>
    <w:rsid w:val="00C40898"/>
    <w:rsid w:val="00C40B26"/>
    <w:rsid w:val="00C40B2F"/>
    <w:rsid w:val="00C40B5A"/>
    <w:rsid w:val="00C40D98"/>
    <w:rsid w:val="00C40DFA"/>
    <w:rsid w:val="00C40E7D"/>
    <w:rsid w:val="00C40FF0"/>
    <w:rsid w:val="00C410A4"/>
    <w:rsid w:val="00C411BB"/>
    <w:rsid w:val="00C412A5"/>
    <w:rsid w:val="00C4135C"/>
    <w:rsid w:val="00C41440"/>
    <w:rsid w:val="00C414C7"/>
    <w:rsid w:val="00C41562"/>
    <w:rsid w:val="00C415E8"/>
    <w:rsid w:val="00C41628"/>
    <w:rsid w:val="00C41653"/>
    <w:rsid w:val="00C4167C"/>
    <w:rsid w:val="00C4196E"/>
    <w:rsid w:val="00C41A09"/>
    <w:rsid w:val="00C41DED"/>
    <w:rsid w:val="00C41E38"/>
    <w:rsid w:val="00C41F93"/>
    <w:rsid w:val="00C421BC"/>
    <w:rsid w:val="00C42492"/>
    <w:rsid w:val="00C4256D"/>
    <w:rsid w:val="00C4268A"/>
    <w:rsid w:val="00C427E4"/>
    <w:rsid w:val="00C42807"/>
    <w:rsid w:val="00C4281A"/>
    <w:rsid w:val="00C4284C"/>
    <w:rsid w:val="00C4287A"/>
    <w:rsid w:val="00C42A68"/>
    <w:rsid w:val="00C42A75"/>
    <w:rsid w:val="00C42CF7"/>
    <w:rsid w:val="00C42D0B"/>
    <w:rsid w:val="00C42E50"/>
    <w:rsid w:val="00C42F57"/>
    <w:rsid w:val="00C42FA1"/>
    <w:rsid w:val="00C42FE3"/>
    <w:rsid w:val="00C4339E"/>
    <w:rsid w:val="00C43461"/>
    <w:rsid w:val="00C435DD"/>
    <w:rsid w:val="00C43661"/>
    <w:rsid w:val="00C43AF3"/>
    <w:rsid w:val="00C43B87"/>
    <w:rsid w:val="00C43FA0"/>
    <w:rsid w:val="00C441EE"/>
    <w:rsid w:val="00C442A7"/>
    <w:rsid w:val="00C4449F"/>
    <w:rsid w:val="00C4498B"/>
    <w:rsid w:val="00C44AE8"/>
    <w:rsid w:val="00C44B34"/>
    <w:rsid w:val="00C44C35"/>
    <w:rsid w:val="00C44D0D"/>
    <w:rsid w:val="00C44E27"/>
    <w:rsid w:val="00C45030"/>
    <w:rsid w:val="00C45296"/>
    <w:rsid w:val="00C458B8"/>
    <w:rsid w:val="00C45A76"/>
    <w:rsid w:val="00C45A91"/>
    <w:rsid w:val="00C45FC4"/>
    <w:rsid w:val="00C45FDD"/>
    <w:rsid w:val="00C460EB"/>
    <w:rsid w:val="00C4615A"/>
    <w:rsid w:val="00C4627C"/>
    <w:rsid w:val="00C4631A"/>
    <w:rsid w:val="00C46345"/>
    <w:rsid w:val="00C46372"/>
    <w:rsid w:val="00C4648E"/>
    <w:rsid w:val="00C46536"/>
    <w:rsid w:val="00C46567"/>
    <w:rsid w:val="00C465A1"/>
    <w:rsid w:val="00C4675D"/>
    <w:rsid w:val="00C46767"/>
    <w:rsid w:val="00C467CF"/>
    <w:rsid w:val="00C468BD"/>
    <w:rsid w:val="00C468C2"/>
    <w:rsid w:val="00C469B9"/>
    <w:rsid w:val="00C46A37"/>
    <w:rsid w:val="00C46A9D"/>
    <w:rsid w:val="00C46C72"/>
    <w:rsid w:val="00C46CAC"/>
    <w:rsid w:val="00C46D78"/>
    <w:rsid w:val="00C46FAF"/>
    <w:rsid w:val="00C47211"/>
    <w:rsid w:val="00C4723B"/>
    <w:rsid w:val="00C4733B"/>
    <w:rsid w:val="00C47841"/>
    <w:rsid w:val="00C47864"/>
    <w:rsid w:val="00C4793A"/>
    <w:rsid w:val="00C47AF1"/>
    <w:rsid w:val="00C47B4E"/>
    <w:rsid w:val="00C47BB1"/>
    <w:rsid w:val="00C47BFC"/>
    <w:rsid w:val="00C47CED"/>
    <w:rsid w:val="00C47D56"/>
    <w:rsid w:val="00C47D9D"/>
    <w:rsid w:val="00C47EFB"/>
    <w:rsid w:val="00C5008B"/>
    <w:rsid w:val="00C50297"/>
    <w:rsid w:val="00C506E8"/>
    <w:rsid w:val="00C508EE"/>
    <w:rsid w:val="00C50A40"/>
    <w:rsid w:val="00C50BA8"/>
    <w:rsid w:val="00C50BB6"/>
    <w:rsid w:val="00C50E15"/>
    <w:rsid w:val="00C51142"/>
    <w:rsid w:val="00C511FE"/>
    <w:rsid w:val="00C512BB"/>
    <w:rsid w:val="00C5175C"/>
    <w:rsid w:val="00C51954"/>
    <w:rsid w:val="00C51A2D"/>
    <w:rsid w:val="00C51A3C"/>
    <w:rsid w:val="00C51E29"/>
    <w:rsid w:val="00C51E7F"/>
    <w:rsid w:val="00C5217F"/>
    <w:rsid w:val="00C522BA"/>
    <w:rsid w:val="00C523F7"/>
    <w:rsid w:val="00C524B1"/>
    <w:rsid w:val="00C52770"/>
    <w:rsid w:val="00C52868"/>
    <w:rsid w:val="00C52B55"/>
    <w:rsid w:val="00C52B59"/>
    <w:rsid w:val="00C52CA9"/>
    <w:rsid w:val="00C52CF0"/>
    <w:rsid w:val="00C52E26"/>
    <w:rsid w:val="00C530D4"/>
    <w:rsid w:val="00C5320D"/>
    <w:rsid w:val="00C53277"/>
    <w:rsid w:val="00C53332"/>
    <w:rsid w:val="00C5337F"/>
    <w:rsid w:val="00C53434"/>
    <w:rsid w:val="00C534A3"/>
    <w:rsid w:val="00C53625"/>
    <w:rsid w:val="00C53649"/>
    <w:rsid w:val="00C53B65"/>
    <w:rsid w:val="00C53B6B"/>
    <w:rsid w:val="00C53BAC"/>
    <w:rsid w:val="00C53C47"/>
    <w:rsid w:val="00C53C70"/>
    <w:rsid w:val="00C53CE4"/>
    <w:rsid w:val="00C53D3E"/>
    <w:rsid w:val="00C53D59"/>
    <w:rsid w:val="00C53D5C"/>
    <w:rsid w:val="00C53EB3"/>
    <w:rsid w:val="00C540F0"/>
    <w:rsid w:val="00C541D3"/>
    <w:rsid w:val="00C54266"/>
    <w:rsid w:val="00C54281"/>
    <w:rsid w:val="00C542A0"/>
    <w:rsid w:val="00C54628"/>
    <w:rsid w:val="00C54698"/>
    <w:rsid w:val="00C54A38"/>
    <w:rsid w:val="00C54AC7"/>
    <w:rsid w:val="00C54CD8"/>
    <w:rsid w:val="00C54EF3"/>
    <w:rsid w:val="00C550D8"/>
    <w:rsid w:val="00C550F6"/>
    <w:rsid w:val="00C55105"/>
    <w:rsid w:val="00C553BE"/>
    <w:rsid w:val="00C555B8"/>
    <w:rsid w:val="00C55785"/>
    <w:rsid w:val="00C55D35"/>
    <w:rsid w:val="00C55F1D"/>
    <w:rsid w:val="00C55F4E"/>
    <w:rsid w:val="00C56042"/>
    <w:rsid w:val="00C5605C"/>
    <w:rsid w:val="00C56147"/>
    <w:rsid w:val="00C56246"/>
    <w:rsid w:val="00C56438"/>
    <w:rsid w:val="00C56518"/>
    <w:rsid w:val="00C56646"/>
    <w:rsid w:val="00C56747"/>
    <w:rsid w:val="00C56782"/>
    <w:rsid w:val="00C56ACB"/>
    <w:rsid w:val="00C56B30"/>
    <w:rsid w:val="00C56EB9"/>
    <w:rsid w:val="00C56F73"/>
    <w:rsid w:val="00C57002"/>
    <w:rsid w:val="00C57074"/>
    <w:rsid w:val="00C571B4"/>
    <w:rsid w:val="00C5728D"/>
    <w:rsid w:val="00C573CF"/>
    <w:rsid w:val="00C57401"/>
    <w:rsid w:val="00C5746B"/>
    <w:rsid w:val="00C5768B"/>
    <w:rsid w:val="00C57812"/>
    <w:rsid w:val="00C57833"/>
    <w:rsid w:val="00C5789D"/>
    <w:rsid w:val="00C57930"/>
    <w:rsid w:val="00C579C1"/>
    <w:rsid w:val="00C57BC5"/>
    <w:rsid w:val="00C6028B"/>
    <w:rsid w:val="00C602D5"/>
    <w:rsid w:val="00C604B1"/>
    <w:rsid w:val="00C605F6"/>
    <w:rsid w:val="00C60687"/>
    <w:rsid w:val="00C60A8D"/>
    <w:rsid w:val="00C60AE0"/>
    <w:rsid w:val="00C60B17"/>
    <w:rsid w:val="00C60BB8"/>
    <w:rsid w:val="00C60C5D"/>
    <w:rsid w:val="00C60C69"/>
    <w:rsid w:val="00C6116F"/>
    <w:rsid w:val="00C61231"/>
    <w:rsid w:val="00C61272"/>
    <w:rsid w:val="00C61349"/>
    <w:rsid w:val="00C613C7"/>
    <w:rsid w:val="00C61698"/>
    <w:rsid w:val="00C616C3"/>
    <w:rsid w:val="00C619A4"/>
    <w:rsid w:val="00C61C6D"/>
    <w:rsid w:val="00C61DA0"/>
    <w:rsid w:val="00C61DF1"/>
    <w:rsid w:val="00C61E58"/>
    <w:rsid w:val="00C61F15"/>
    <w:rsid w:val="00C620EF"/>
    <w:rsid w:val="00C620FE"/>
    <w:rsid w:val="00C62146"/>
    <w:rsid w:val="00C623B1"/>
    <w:rsid w:val="00C623C0"/>
    <w:rsid w:val="00C625A0"/>
    <w:rsid w:val="00C625B1"/>
    <w:rsid w:val="00C62660"/>
    <w:rsid w:val="00C62750"/>
    <w:rsid w:val="00C629F7"/>
    <w:rsid w:val="00C62B06"/>
    <w:rsid w:val="00C62B14"/>
    <w:rsid w:val="00C62C48"/>
    <w:rsid w:val="00C62EA5"/>
    <w:rsid w:val="00C62F6F"/>
    <w:rsid w:val="00C62FA9"/>
    <w:rsid w:val="00C6311B"/>
    <w:rsid w:val="00C63163"/>
    <w:rsid w:val="00C63345"/>
    <w:rsid w:val="00C63360"/>
    <w:rsid w:val="00C63399"/>
    <w:rsid w:val="00C634E9"/>
    <w:rsid w:val="00C63770"/>
    <w:rsid w:val="00C638D3"/>
    <w:rsid w:val="00C63907"/>
    <w:rsid w:val="00C63B9A"/>
    <w:rsid w:val="00C63C53"/>
    <w:rsid w:val="00C63D02"/>
    <w:rsid w:val="00C63EDD"/>
    <w:rsid w:val="00C63FD5"/>
    <w:rsid w:val="00C64194"/>
    <w:rsid w:val="00C64296"/>
    <w:rsid w:val="00C642DD"/>
    <w:rsid w:val="00C643F9"/>
    <w:rsid w:val="00C644FD"/>
    <w:rsid w:val="00C64572"/>
    <w:rsid w:val="00C6477D"/>
    <w:rsid w:val="00C647F0"/>
    <w:rsid w:val="00C6495C"/>
    <w:rsid w:val="00C6498B"/>
    <w:rsid w:val="00C649C3"/>
    <w:rsid w:val="00C64A03"/>
    <w:rsid w:val="00C64AE4"/>
    <w:rsid w:val="00C64D7B"/>
    <w:rsid w:val="00C650CB"/>
    <w:rsid w:val="00C65146"/>
    <w:rsid w:val="00C65168"/>
    <w:rsid w:val="00C651EF"/>
    <w:rsid w:val="00C65254"/>
    <w:rsid w:val="00C6527F"/>
    <w:rsid w:val="00C652A5"/>
    <w:rsid w:val="00C6537D"/>
    <w:rsid w:val="00C654D1"/>
    <w:rsid w:val="00C65570"/>
    <w:rsid w:val="00C657F6"/>
    <w:rsid w:val="00C65B3B"/>
    <w:rsid w:val="00C65C76"/>
    <w:rsid w:val="00C65CD9"/>
    <w:rsid w:val="00C65D2E"/>
    <w:rsid w:val="00C65E69"/>
    <w:rsid w:val="00C65E9D"/>
    <w:rsid w:val="00C65F73"/>
    <w:rsid w:val="00C66255"/>
    <w:rsid w:val="00C663C3"/>
    <w:rsid w:val="00C66752"/>
    <w:rsid w:val="00C66770"/>
    <w:rsid w:val="00C667D1"/>
    <w:rsid w:val="00C66A16"/>
    <w:rsid w:val="00C66A20"/>
    <w:rsid w:val="00C66B01"/>
    <w:rsid w:val="00C66D90"/>
    <w:rsid w:val="00C66F32"/>
    <w:rsid w:val="00C67033"/>
    <w:rsid w:val="00C670B6"/>
    <w:rsid w:val="00C671D5"/>
    <w:rsid w:val="00C672EA"/>
    <w:rsid w:val="00C67465"/>
    <w:rsid w:val="00C6769A"/>
    <w:rsid w:val="00C67706"/>
    <w:rsid w:val="00C67961"/>
    <w:rsid w:val="00C67F71"/>
    <w:rsid w:val="00C70112"/>
    <w:rsid w:val="00C7012B"/>
    <w:rsid w:val="00C7023D"/>
    <w:rsid w:val="00C7051D"/>
    <w:rsid w:val="00C70664"/>
    <w:rsid w:val="00C708B2"/>
    <w:rsid w:val="00C70A6A"/>
    <w:rsid w:val="00C70DA3"/>
    <w:rsid w:val="00C71078"/>
    <w:rsid w:val="00C710FB"/>
    <w:rsid w:val="00C71119"/>
    <w:rsid w:val="00C712CC"/>
    <w:rsid w:val="00C712F6"/>
    <w:rsid w:val="00C7137B"/>
    <w:rsid w:val="00C715EA"/>
    <w:rsid w:val="00C71700"/>
    <w:rsid w:val="00C71751"/>
    <w:rsid w:val="00C71A3A"/>
    <w:rsid w:val="00C71AD2"/>
    <w:rsid w:val="00C71B95"/>
    <w:rsid w:val="00C71DFF"/>
    <w:rsid w:val="00C71E70"/>
    <w:rsid w:val="00C71F0C"/>
    <w:rsid w:val="00C71FED"/>
    <w:rsid w:val="00C72291"/>
    <w:rsid w:val="00C724D1"/>
    <w:rsid w:val="00C72ABD"/>
    <w:rsid w:val="00C72C45"/>
    <w:rsid w:val="00C72E14"/>
    <w:rsid w:val="00C73054"/>
    <w:rsid w:val="00C7311D"/>
    <w:rsid w:val="00C73183"/>
    <w:rsid w:val="00C7318D"/>
    <w:rsid w:val="00C73204"/>
    <w:rsid w:val="00C732E9"/>
    <w:rsid w:val="00C733A8"/>
    <w:rsid w:val="00C735AD"/>
    <w:rsid w:val="00C735F6"/>
    <w:rsid w:val="00C73622"/>
    <w:rsid w:val="00C736D7"/>
    <w:rsid w:val="00C7386A"/>
    <w:rsid w:val="00C73984"/>
    <w:rsid w:val="00C73A5C"/>
    <w:rsid w:val="00C73C75"/>
    <w:rsid w:val="00C73C93"/>
    <w:rsid w:val="00C73D78"/>
    <w:rsid w:val="00C73DCB"/>
    <w:rsid w:val="00C73E1B"/>
    <w:rsid w:val="00C73E32"/>
    <w:rsid w:val="00C73F07"/>
    <w:rsid w:val="00C73F12"/>
    <w:rsid w:val="00C74247"/>
    <w:rsid w:val="00C74402"/>
    <w:rsid w:val="00C74844"/>
    <w:rsid w:val="00C74984"/>
    <w:rsid w:val="00C74B35"/>
    <w:rsid w:val="00C74B6A"/>
    <w:rsid w:val="00C74CD7"/>
    <w:rsid w:val="00C74D1F"/>
    <w:rsid w:val="00C74DD2"/>
    <w:rsid w:val="00C75024"/>
    <w:rsid w:val="00C75067"/>
    <w:rsid w:val="00C750D9"/>
    <w:rsid w:val="00C751C0"/>
    <w:rsid w:val="00C751CD"/>
    <w:rsid w:val="00C753EF"/>
    <w:rsid w:val="00C75534"/>
    <w:rsid w:val="00C756B4"/>
    <w:rsid w:val="00C75712"/>
    <w:rsid w:val="00C75720"/>
    <w:rsid w:val="00C758EE"/>
    <w:rsid w:val="00C75AA0"/>
    <w:rsid w:val="00C75BC5"/>
    <w:rsid w:val="00C75C66"/>
    <w:rsid w:val="00C75C83"/>
    <w:rsid w:val="00C75CC7"/>
    <w:rsid w:val="00C75DCB"/>
    <w:rsid w:val="00C76248"/>
    <w:rsid w:val="00C763D9"/>
    <w:rsid w:val="00C766C4"/>
    <w:rsid w:val="00C76935"/>
    <w:rsid w:val="00C76A4B"/>
    <w:rsid w:val="00C76B35"/>
    <w:rsid w:val="00C76B43"/>
    <w:rsid w:val="00C76D4B"/>
    <w:rsid w:val="00C76E5E"/>
    <w:rsid w:val="00C76F95"/>
    <w:rsid w:val="00C76F9D"/>
    <w:rsid w:val="00C77034"/>
    <w:rsid w:val="00C7713C"/>
    <w:rsid w:val="00C77193"/>
    <w:rsid w:val="00C771EE"/>
    <w:rsid w:val="00C771EF"/>
    <w:rsid w:val="00C7720B"/>
    <w:rsid w:val="00C77248"/>
    <w:rsid w:val="00C77327"/>
    <w:rsid w:val="00C773E7"/>
    <w:rsid w:val="00C77429"/>
    <w:rsid w:val="00C77489"/>
    <w:rsid w:val="00C77598"/>
    <w:rsid w:val="00C77C07"/>
    <w:rsid w:val="00C77D0A"/>
    <w:rsid w:val="00C77D2E"/>
    <w:rsid w:val="00C77D58"/>
    <w:rsid w:val="00C77F5B"/>
    <w:rsid w:val="00C77F5C"/>
    <w:rsid w:val="00C8000A"/>
    <w:rsid w:val="00C80093"/>
    <w:rsid w:val="00C800A5"/>
    <w:rsid w:val="00C80185"/>
    <w:rsid w:val="00C8021C"/>
    <w:rsid w:val="00C8022B"/>
    <w:rsid w:val="00C80301"/>
    <w:rsid w:val="00C80361"/>
    <w:rsid w:val="00C803AC"/>
    <w:rsid w:val="00C80448"/>
    <w:rsid w:val="00C806AE"/>
    <w:rsid w:val="00C806BE"/>
    <w:rsid w:val="00C806D4"/>
    <w:rsid w:val="00C80751"/>
    <w:rsid w:val="00C8078E"/>
    <w:rsid w:val="00C80856"/>
    <w:rsid w:val="00C8085B"/>
    <w:rsid w:val="00C809E9"/>
    <w:rsid w:val="00C80AFD"/>
    <w:rsid w:val="00C80E2D"/>
    <w:rsid w:val="00C80E4E"/>
    <w:rsid w:val="00C80E97"/>
    <w:rsid w:val="00C80F25"/>
    <w:rsid w:val="00C810A2"/>
    <w:rsid w:val="00C812D3"/>
    <w:rsid w:val="00C813F9"/>
    <w:rsid w:val="00C8155B"/>
    <w:rsid w:val="00C815CC"/>
    <w:rsid w:val="00C816CD"/>
    <w:rsid w:val="00C816DC"/>
    <w:rsid w:val="00C8171A"/>
    <w:rsid w:val="00C8175B"/>
    <w:rsid w:val="00C817B9"/>
    <w:rsid w:val="00C8183A"/>
    <w:rsid w:val="00C8183D"/>
    <w:rsid w:val="00C819C0"/>
    <w:rsid w:val="00C81B73"/>
    <w:rsid w:val="00C81BB1"/>
    <w:rsid w:val="00C81C35"/>
    <w:rsid w:val="00C81CA9"/>
    <w:rsid w:val="00C81CFA"/>
    <w:rsid w:val="00C81CFC"/>
    <w:rsid w:val="00C81D8A"/>
    <w:rsid w:val="00C81F26"/>
    <w:rsid w:val="00C81FF0"/>
    <w:rsid w:val="00C8202B"/>
    <w:rsid w:val="00C82079"/>
    <w:rsid w:val="00C820E5"/>
    <w:rsid w:val="00C8211F"/>
    <w:rsid w:val="00C82147"/>
    <w:rsid w:val="00C8217A"/>
    <w:rsid w:val="00C82490"/>
    <w:rsid w:val="00C8262D"/>
    <w:rsid w:val="00C82801"/>
    <w:rsid w:val="00C828B1"/>
    <w:rsid w:val="00C829EE"/>
    <w:rsid w:val="00C82ACF"/>
    <w:rsid w:val="00C82B29"/>
    <w:rsid w:val="00C82CB3"/>
    <w:rsid w:val="00C82DD3"/>
    <w:rsid w:val="00C82EFB"/>
    <w:rsid w:val="00C82F10"/>
    <w:rsid w:val="00C83608"/>
    <w:rsid w:val="00C8379E"/>
    <w:rsid w:val="00C83A3D"/>
    <w:rsid w:val="00C83A3F"/>
    <w:rsid w:val="00C83A8E"/>
    <w:rsid w:val="00C83B91"/>
    <w:rsid w:val="00C83DC6"/>
    <w:rsid w:val="00C83E1A"/>
    <w:rsid w:val="00C83EDA"/>
    <w:rsid w:val="00C83F60"/>
    <w:rsid w:val="00C84144"/>
    <w:rsid w:val="00C841D0"/>
    <w:rsid w:val="00C84274"/>
    <w:rsid w:val="00C84459"/>
    <w:rsid w:val="00C8456B"/>
    <w:rsid w:val="00C8483F"/>
    <w:rsid w:val="00C84957"/>
    <w:rsid w:val="00C84986"/>
    <w:rsid w:val="00C84A82"/>
    <w:rsid w:val="00C84A84"/>
    <w:rsid w:val="00C84B4C"/>
    <w:rsid w:val="00C84CCE"/>
    <w:rsid w:val="00C84CEE"/>
    <w:rsid w:val="00C850B1"/>
    <w:rsid w:val="00C851B5"/>
    <w:rsid w:val="00C85351"/>
    <w:rsid w:val="00C85536"/>
    <w:rsid w:val="00C8554A"/>
    <w:rsid w:val="00C8556D"/>
    <w:rsid w:val="00C855A3"/>
    <w:rsid w:val="00C855B6"/>
    <w:rsid w:val="00C85671"/>
    <w:rsid w:val="00C85734"/>
    <w:rsid w:val="00C8580E"/>
    <w:rsid w:val="00C859F7"/>
    <w:rsid w:val="00C85ADD"/>
    <w:rsid w:val="00C85C1C"/>
    <w:rsid w:val="00C85EE2"/>
    <w:rsid w:val="00C85EF5"/>
    <w:rsid w:val="00C8612A"/>
    <w:rsid w:val="00C861E6"/>
    <w:rsid w:val="00C8636A"/>
    <w:rsid w:val="00C86444"/>
    <w:rsid w:val="00C867C2"/>
    <w:rsid w:val="00C868DD"/>
    <w:rsid w:val="00C869D3"/>
    <w:rsid w:val="00C86A18"/>
    <w:rsid w:val="00C86B12"/>
    <w:rsid w:val="00C86BDF"/>
    <w:rsid w:val="00C86BEF"/>
    <w:rsid w:val="00C86C11"/>
    <w:rsid w:val="00C86C27"/>
    <w:rsid w:val="00C86CE2"/>
    <w:rsid w:val="00C86F5F"/>
    <w:rsid w:val="00C86F93"/>
    <w:rsid w:val="00C8704C"/>
    <w:rsid w:val="00C87093"/>
    <w:rsid w:val="00C8713D"/>
    <w:rsid w:val="00C8716B"/>
    <w:rsid w:val="00C87187"/>
    <w:rsid w:val="00C8719D"/>
    <w:rsid w:val="00C87428"/>
    <w:rsid w:val="00C875FC"/>
    <w:rsid w:val="00C876B5"/>
    <w:rsid w:val="00C87782"/>
    <w:rsid w:val="00C878CD"/>
    <w:rsid w:val="00C8796F"/>
    <w:rsid w:val="00C87B9B"/>
    <w:rsid w:val="00C87BB9"/>
    <w:rsid w:val="00C87D6E"/>
    <w:rsid w:val="00C87FD0"/>
    <w:rsid w:val="00C90080"/>
    <w:rsid w:val="00C902A8"/>
    <w:rsid w:val="00C90363"/>
    <w:rsid w:val="00C903A4"/>
    <w:rsid w:val="00C903F9"/>
    <w:rsid w:val="00C904F7"/>
    <w:rsid w:val="00C9052A"/>
    <w:rsid w:val="00C906EF"/>
    <w:rsid w:val="00C907A5"/>
    <w:rsid w:val="00C907E4"/>
    <w:rsid w:val="00C9089F"/>
    <w:rsid w:val="00C90A4A"/>
    <w:rsid w:val="00C90CDF"/>
    <w:rsid w:val="00C90D97"/>
    <w:rsid w:val="00C90FE4"/>
    <w:rsid w:val="00C91052"/>
    <w:rsid w:val="00C91333"/>
    <w:rsid w:val="00C91368"/>
    <w:rsid w:val="00C916A5"/>
    <w:rsid w:val="00C916BC"/>
    <w:rsid w:val="00C91A1C"/>
    <w:rsid w:val="00C91A51"/>
    <w:rsid w:val="00C91BBA"/>
    <w:rsid w:val="00C91BDC"/>
    <w:rsid w:val="00C91E2F"/>
    <w:rsid w:val="00C9209D"/>
    <w:rsid w:val="00C92161"/>
    <w:rsid w:val="00C92203"/>
    <w:rsid w:val="00C9222F"/>
    <w:rsid w:val="00C92243"/>
    <w:rsid w:val="00C92309"/>
    <w:rsid w:val="00C924F8"/>
    <w:rsid w:val="00C92541"/>
    <w:rsid w:val="00C92580"/>
    <w:rsid w:val="00C925B0"/>
    <w:rsid w:val="00C926F0"/>
    <w:rsid w:val="00C92818"/>
    <w:rsid w:val="00C92836"/>
    <w:rsid w:val="00C9284C"/>
    <w:rsid w:val="00C92889"/>
    <w:rsid w:val="00C928D4"/>
    <w:rsid w:val="00C928E2"/>
    <w:rsid w:val="00C92BD7"/>
    <w:rsid w:val="00C92CA4"/>
    <w:rsid w:val="00C92CCA"/>
    <w:rsid w:val="00C92DA0"/>
    <w:rsid w:val="00C92FB8"/>
    <w:rsid w:val="00C93076"/>
    <w:rsid w:val="00C930D1"/>
    <w:rsid w:val="00C9329D"/>
    <w:rsid w:val="00C932DE"/>
    <w:rsid w:val="00C9346F"/>
    <w:rsid w:val="00C93A70"/>
    <w:rsid w:val="00C93B0F"/>
    <w:rsid w:val="00C93D86"/>
    <w:rsid w:val="00C93EE8"/>
    <w:rsid w:val="00C93FF5"/>
    <w:rsid w:val="00C9412C"/>
    <w:rsid w:val="00C9424B"/>
    <w:rsid w:val="00C9436E"/>
    <w:rsid w:val="00C943A4"/>
    <w:rsid w:val="00C9445C"/>
    <w:rsid w:val="00C944B7"/>
    <w:rsid w:val="00C94568"/>
    <w:rsid w:val="00C94578"/>
    <w:rsid w:val="00C945E1"/>
    <w:rsid w:val="00C9493E"/>
    <w:rsid w:val="00C949DB"/>
    <w:rsid w:val="00C94BDE"/>
    <w:rsid w:val="00C94C09"/>
    <w:rsid w:val="00C94C75"/>
    <w:rsid w:val="00C94E31"/>
    <w:rsid w:val="00C94ED2"/>
    <w:rsid w:val="00C94FBD"/>
    <w:rsid w:val="00C94FD1"/>
    <w:rsid w:val="00C952F8"/>
    <w:rsid w:val="00C95335"/>
    <w:rsid w:val="00C95342"/>
    <w:rsid w:val="00C953E1"/>
    <w:rsid w:val="00C958D2"/>
    <w:rsid w:val="00C95992"/>
    <w:rsid w:val="00C9599C"/>
    <w:rsid w:val="00C95BF3"/>
    <w:rsid w:val="00C95CE6"/>
    <w:rsid w:val="00C95DA6"/>
    <w:rsid w:val="00C95EB8"/>
    <w:rsid w:val="00C95FB5"/>
    <w:rsid w:val="00C96028"/>
    <w:rsid w:val="00C961C8"/>
    <w:rsid w:val="00C962A2"/>
    <w:rsid w:val="00C9647D"/>
    <w:rsid w:val="00C966E7"/>
    <w:rsid w:val="00C9682A"/>
    <w:rsid w:val="00C968D2"/>
    <w:rsid w:val="00C96912"/>
    <w:rsid w:val="00C96A60"/>
    <w:rsid w:val="00C96ADB"/>
    <w:rsid w:val="00C96B37"/>
    <w:rsid w:val="00C96B7D"/>
    <w:rsid w:val="00C96C62"/>
    <w:rsid w:val="00C96CCA"/>
    <w:rsid w:val="00C96DBE"/>
    <w:rsid w:val="00C96F76"/>
    <w:rsid w:val="00C96F8B"/>
    <w:rsid w:val="00C97115"/>
    <w:rsid w:val="00C971AD"/>
    <w:rsid w:val="00C9782D"/>
    <w:rsid w:val="00C978D0"/>
    <w:rsid w:val="00C978EC"/>
    <w:rsid w:val="00C97A08"/>
    <w:rsid w:val="00C97BBA"/>
    <w:rsid w:val="00C97C48"/>
    <w:rsid w:val="00C97EBA"/>
    <w:rsid w:val="00C97EC4"/>
    <w:rsid w:val="00C97EEF"/>
    <w:rsid w:val="00CA00F8"/>
    <w:rsid w:val="00CA03DB"/>
    <w:rsid w:val="00CA04A7"/>
    <w:rsid w:val="00CA0511"/>
    <w:rsid w:val="00CA057A"/>
    <w:rsid w:val="00CA06CB"/>
    <w:rsid w:val="00CA06E0"/>
    <w:rsid w:val="00CA079B"/>
    <w:rsid w:val="00CA07B8"/>
    <w:rsid w:val="00CA0981"/>
    <w:rsid w:val="00CA0AA3"/>
    <w:rsid w:val="00CA0AEA"/>
    <w:rsid w:val="00CA0B35"/>
    <w:rsid w:val="00CA0B59"/>
    <w:rsid w:val="00CA0BCE"/>
    <w:rsid w:val="00CA0BD5"/>
    <w:rsid w:val="00CA0F9D"/>
    <w:rsid w:val="00CA1046"/>
    <w:rsid w:val="00CA109A"/>
    <w:rsid w:val="00CA11FA"/>
    <w:rsid w:val="00CA123D"/>
    <w:rsid w:val="00CA1783"/>
    <w:rsid w:val="00CA18BB"/>
    <w:rsid w:val="00CA196B"/>
    <w:rsid w:val="00CA1AFA"/>
    <w:rsid w:val="00CA1B27"/>
    <w:rsid w:val="00CA1BDD"/>
    <w:rsid w:val="00CA1E50"/>
    <w:rsid w:val="00CA1F3F"/>
    <w:rsid w:val="00CA1F55"/>
    <w:rsid w:val="00CA1FA5"/>
    <w:rsid w:val="00CA2017"/>
    <w:rsid w:val="00CA21B9"/>
    <w:rsid w:val="00CA23BA"/>
    <w:rsid w:val="00CA241C"/>
    <w:rsid w:val="00CA25CF"/>
    <w:rsid w:val="00CA25DD"/>
    <w:rsid w:val="00CA2731"/>
    <w:rsid w:val="00CA2A12"/>
    <w:rsid w:val="00CA2BEA"/>
    <w:rsid w:val="00CA2CAA"/>
    <w:rsid w:val="00CA2CD8"/>
    <w:rsid w:val="00CA2F7E"/>
    <w:rsid w:val="00CA3133"/>
    <w:rsid w:val="00CA318B"/>
    <w:rsid w:val="00CA31F4"/>
    <w:rsid w:val="00CA3376"/>
    <w:rsid w:val="00CA34CB"/>
    <w:rsid w:val="00CA3866"/>
    <w:rsid w:val="00CA3954"/>
    <w:rsid w:val="00CA3A23"/>
    <w:rsid w:val="00CA3B2E"/>
    <w:rsid w:val="00CA3B60"/>
    <w:rsid w:val="00CA3BC6"/>
    <w:rsid w:val="00CA4263"/>
    <w:rsid w:val="00CA42A5"/>
    <w:rsid w:val="00CA43F5"/>
    <w:rsid w:val="00CA4464"/>
    <w:rsid w:val="00CA4583"/>
    <w:rsid w:val="00CA4614"/>
    <w:rsid w:val="00CA4854"/>
    <w:rsid w:val="00CA490C"/>
    <w:rsid w:val="00CA4B4A"/>
    <w:rsid w:val="00CA4C16"/>
    <w:rsid w:val="00CA4C3F"/>
    <w:rsid w:val="00CA4D7E"/>
    <w:rsid w:val="00CA5004"/>
    <w:rsid w:val="00CA5292"/>
    <w:rsid w:val="00CA5451"/>
    <w:rsid w:val="00CA5723"/>
    <w:rsid w:val="00CA586F"/>
    <w:rsid w:val="00CA5885"/>
    <w:rsid w:val="00CA590B"/>
    <w:rsid w:val="00CA5961"/>
    <w:rsid w:val="00CA5983"/>
    <w:rsid w:val="00CA599A"/>
    <w:rsid w:val="00CA59F2"/>
    <w:rsid w:val="00CA5A09"/>
    <w:rsid w:val="00CA5A75"/>
    <w:rsid w:val="00CA5C66"/>
    <w:rsid w:val="00CA5D1C"/>
    <w:rsid w:val="00CA5E03"/>
    <w:rsid w:val="00CA5F48"/>
    <w:rsid w:val="00CA5F93"/>
    <w:rsid w:val="00CA5FAC"/>
    <w:rsid w:val="00CA614B"/>
    <w:rsid w:val="00CA6150"/>
    <w:rsid w:val="00CA6307"/>
    <w:rsid w:val="00CA63B3"/>
    <w:rsid w:val="00CA656F"/>
    <w:rsid w:val="00CA6614"/>
    <w:rsid w:val="00CA669E"/>
    <w:rsid w:val="00CA6774"/>
    <w:rsid w:val="00CA678D"/>
    <w:rsid w:val="00CA6892"/>
    <w:rsid w:val="00CA6BF8"/>
    <w:rsid w:val="00CA6C32"/>
    <w:rsid w:val="00CA6CF3"/>
    <w:rsid w:val="00CA6D58"/>
    <w:rsid w:val="00CA6E46"/>
    <w:rsid w:val="00CA6EEF"/>
    <w:rsid w:val="00CA7042"/>
    <w:rsid w:val="00CA7128"/>
    <w:rsid w:val="00CA72CE"/>
    <w:rsid w:val="00CA7330"/>
    <w:rsid w:val="00CA7586"/>
    <w:rsid w:val="00CA764A"/>
    <w:rsid w:val="00CA7798"/>
    <w:rsid w:val="00CA796C"/>
    <w:rsid w:val="00CA799D"/>
    <w:rsid w:val="00CA7AC6"/>
    <w:rsid w:val="00CA7B83"/>
    <w:rsid w:val="00CA7BEB"/>
    <w:rsid w:val="00CA7C51"/>
    <w:rsid w:val="00CA7D8D"/>
    <w:rsid w:val="00CA7DC0"/>
    <w:rsid w:val="00CB0015"/>
    <w:rsid w:val="00CB006A"/>
    <w:rsid w:val="00CB02BF"/>
    <w:rsid w:val="00CB0352"/>
    <w:rsid w:val="00CB05CD"/>
    <w:rsid w:val="00CB0693"/>
    <w:rsid w:val="00CB089E"/>
    <w:rsid w:val="00CB0974"/>
    <w:rsid w:val="00CB0AE5"/>
    <w:rsid w:val="00CB0D04"/>
    <w:rsid w:val="00CB0D55"/>
    <w:rsid w:val="00CB0F71"/>
    <w:rsid w:val="00CB1217"/>
    <w:rsid w:val="00CB146F"/>
    <w:rsid w:val="00CB14AC"/>
    <w:rsid w:val="00CB18FF"/>
    <w:rsid w:val="00CB1987"/>
    <w:rsid w:val="00CB1A4F"/>
    <w:rsid w:val="00CB1B65"/>
    <w:rsid w:val="00CB1BA0"/>
    <w:rsid w:val="00CB1CE4"/>
    <w:rsid w:val="00CB1E72"/>
    <w:rsid w:val="00CB1F2F"/>
    <w:rsid w:val="00CB20E8"/>
    <w:rsid w:val="00CB21C0"/>
    <w:rsid w:val="00CB21CB"/>
    <w:rsid w:val="00CB22A3"/>
    <w:rsid w:val="00CB22F5"/>
    <w:rsid w:val="00CB2306"/>
    <w:rsid w:val="00CB248F"/>
    <w:rsid w:val="00CB25BA"/>
    <w:rsid w:val="00CB270B"/>
    <w:rsid w:val="00CB27B4"/>
    <w:rsid w:val="00CB2802"/>
    <w:rsid w:val="00CB280A"/>
    <w:rsid w:val="00CB28CF"/>
    <w:rsid w:val="00CB291B"/>
    <w:rsid w:val="00CB2A4B"/>
    <w:rsid w:val="00CB2B1F"/>
    <w:rsid w:val="00CB2B59"/>
    <w:rsid w:val="00CB2D32"/>
    <w:rsid w:val="00CB2E35"/>
    <w:rsid w:val="00CB2E8D"/>
    <w:rsid w:val="00CB31DC"/>
    <w:rsid w:val="00CB320D"/>
    <w:rsid w:val="00CB3266"/>
    <w:rsid w:val="00CB340B"/>
    <w:rsid w:val="00CB3697"/>
    <w:rsid w:val="00CB384B"/>
    <w:rsid w:val="00CB3935"/>
    <w:rsid w:val="00CB3B07"/>
    <w:rsid w:val="00CB3B18"/>
    <w:rsid w:val="00CB3BD6"/>
    <w:rsid w:val="00CB3C5B"/>
    <w:rsid w:val="00CB3C70"/>
    <w:rsid w:val="00CB3D8B"/>
    <w:rsid w:val="00CB3E04"/>
    <w:rsid w:val="00CB3E87"/>
    <w:rsid w:val="00CB4250"/>
    <w:rsid w:val="00CB42DB"/>
    <w:rsid w:val="00CB478E"/>
    <w:rsid w:val="00CB4A83"/>
    <w:rsid w:val="00CB4B55"/>
    <w:rsid w:val="00CB4CB0"/>
    <w:rsid w:val="00CB4D5B"/>
    <w:rsid w:val="00CB4FA3"/>
    <w:rsid w:val="00CB527F"/>
    <w:rsid w:val="00CB536E"/>
    <w:rsid w:val="00CB571E"/>
    <w:rsid w:val="00CB57FF"/>
    <w:rsid w:val="00CB588F"/>
    <w:rsid w:val="00CB5ADB"/>
    <w:rsid w:val="00CB5D9B"/>
    <w:rsid w:val="00CB602C"/>
    <w:rsid w:val="00CB6288"/>
    <w:rsid w:val="00CB62FB"/>
    <w:rsid w:val="00CB63EF"/>
    <w:rsid w:val="00CB6460"/>
    <w:rsid w:val="00CB6497"/>
    <w:rsid w:val="00CB64BC"/>
    <w:rsid w:val="00CB6587"/>
    <w:rsid w:val="00CB66C4"/>
    <w:rsid w:val="00CB66E0"/>
    <w:rsid w:val="00CB66F7"/>
    <w:rsid w:val="00CB6886"/>
    <w:rsid w:val="00CB6958"/>
    <w:rsid w:val="00CB6EC3"/>
    <w:rsid w:val="00CB700D"/>
    <w:rsid w:val="00CB700E"/>
    <w:rsid w:val="00CB7029"/>
    <w:rsid w:val="00CB7136"/>
    <w:rsid w:val="00CB7310"/>
    <w:rsid w:val="00CB7450"/>
    <w:rsid w:val="00CB74C2"/>
    <w:rsid w:val="00CB7A90"/>
    <w:rsid w:val="00CB7EE4"/>
    <w:rsid w:val="00CC0179"/>
    <w:rsid w:val="00CC0194"/>
    <w:rsid w:val="00CC03A1"/>
    <w:rsid w:val="00CC0419"/>
    <w:rsid w:val="00CC04C1"/>
    <w:rsid w:val="00CC055E"/>
    <w:rsid w:val="00CC06A5"/>
    <w:rsid w:val="00CC0822"/>
    <w:rsid w:val="00CC09E2"/>
    <w:rsid w:val="00CC0D3F"/>
    <w:rsid w:val="00CC0DAC"/>
    <w:rsid w:val="00CC0E86"/>
    <w:rsid w:val="00CC0FF7"/>
    <w:rsid w:val="00CC106F"/>
    <w:rsid w:val="00CC116F"/>
    <w:rsid w:val="00CC118B"/>
    <w:rsid w:val="00CC1190"/>
    <w:rsid w:val="00CC11A4"/>
    <w:rsid w:val="00CC13F5"/>
    <w:rsid w:val="00CC15F6"/>
    <w:rsid w:val="00CC1748"/>
    <w:rsid w:val="00CC178C"/>
    <w:rsid w:val="00CC197D"/>
    <w:rsid w:val="00CC19F8"/>
    <w:rsid w:val="00CC1A52"/>
    <w:rsid w:val="00CC1DE6"/>
    <w:rsid w:val="00CC238C"/>
    <w:rsid w:val="00CC23E9"/>
    <w:rsid w:val="00CC2443"/>
    <w:rsid w:val="00CC280C"/>
    <w:rsid w:val="00CC28EC"/>
    <w:rsid w:val="00CC2983"/>
    <w:rsid w:val="00CC29D2"/>
    <w:rsid w:val="00CC2CF6"/>
    <w:rsid w:val="00CC2CFE"/>
    <w:rsid w:val="00CC2DEC"/>
    <w:rsid w:val="00CC2EA1"/>
    <w:rsid w:val="00CC2FD2"/>
    <w:rsid w:val="00CC3158"/>
    <w:rsid w:val="00CC3219"/>
    <w:rsid w:val="00CC3302"/>
    <w:rsid w:val="00CC34DB"/>
    <w:rsid w:val="00CC3594"/>
    <w:rsid w:val="00CC38A6"/>
    <w:rsid w:val="00CC3B52"/>
    <w:rsid w:val="00CC3BD7"/>
    <w:rsid w:val="00CC3D12"/>
    <w:rsid w:val="00CC3D30"/>
    <w:rsid w:val="00CC3D60"/>
    <w:rsid w:val="00CC3F70"/>
    <w:rsid w:val="00CC420E"/>
    <w:rsid w:val="00CC4599"/>
    <w:rsid w:val="00CC46A3"/>
    <w:rsid w:val="00CC46BF"/>
    <w:rsid w:val="00CC4837"/>
    <w:rsid w:val="00CC491B"/>
    <w:rsid w:val="00CC4A2A"/>
    <w:rsid w:val="00CC4A60"/>
    <w:rsid w:val="00CC4AD5"/>
    <w:rsid w:val="00CC4AED"/>
    <w:rsid w:val="00CC4DBF"/>
    <w:rsid w:val="00CC4DE1"/>
    <w:rsid w:val="00CC4E9D"/>
    <w:rsid w:val="00CC51F1"/>
    <w:rsid w:val="00CC522B"/>
    <w:rsid w:val="00CC52BD"/>
    <w:rsid w:val="00CC5537"/>
    <w:rsid w:val="00CC567D"/>
    <w:rsid w:val="00CC5869"/>
    <w:rsid w:val="00CC5964"/>
    <w:rsid w:val="00CC59AE"/>
    <w:rsid w:val="00CC5B04"/>
    <w:rsid w:val="00CC5C48"/>
    <w:rsid w:val="00CC5E6E"/>
    <w:rsid w:val="00CC63BC"/>
    <w:rsid w:val="00CC65D9"/>
    <w:rsid w:val="00CC661D"/>
    <w:rsid w:val="00CC6DEC"/>
    <w:rsid w:val="00CC6F25"/>
    <w:rsid w:val="00CC6FB7"/>
    <w:rsid w:val="00CC7025"/>
    <w:rsid w:val="00CC7189"/>
    <w:rsid w:val="00CC719C"/>
    <w:rsid w:val="00CC72E9"/>
    <w:rsid w:val="00CC73A9"/>
    <w:rsid w:val="00CC73B4"/>
    <w:rsid w:val="00CC748B"/>
    <w:rsid w:val="00CC74BB"/>
    <w:rsid w:val="00CC753C"/>
    <w:rsid w:val="00CC7628"/>
    <w:rsid w:val="00CC782C"/>
    <w:rsid w:val="00CC7880"/>
    <w:rsid w:val="00CC791F"/>
    <w:rsid w:val="00CC79FB"/>
    <w:rsid w:val="00CC7A4C"/>
    <w:rsid w:val="00CC7AB4"/>
    <w:rsid w:val="00CC7AE1"/>
    <w:rsid w:val="00CC7B27"/>
    <w:rsid w:val="00CC7DAD"/>
    <w:rsid w:val="00CC7DE5"/>
    <w:rsid w:val="00CC7EB0"/>
    <w:rsid w:val="00CC7EE7"/>
    <w:rsid w:val="00CC7FDA"/>
    <w:rsid w:val="00CD0036"/>
    <w:rsid w:val="00CD005A"/>
    <w:rsid w:val="00CD0106"/>
    <w:rsid w:val="00CD010F"/>
    <w:rsid w:val="00CD0115"/>
    <w:rsid w:val="00CD0205"/>
    <w:rsid w:val="00CD0439"/>
    <w:rsid w:val="00CD04D0"/>
    <w:rsid w:val="00CD05CE"/>
    <w:rsid w:val="00CD05E0"/>
    <w:rsid w:val="00CD064D"/>
    <w:rsid w:val="00CD0735"/>
    <w:rsid w:val="00CD08EB"/>
    <w:rsid w:val="00CD0B19"/>
    <w:rsid w:val="00CD0BD4"/>
    <w:rsid w:val="00CD0FD4"/>
    <w:rsid w:val="00CD1467"/>
    <w:rsid w:val="00CD15DC"/>
    <w:rsid w:val="00CD17A2"/>
    <w:rsid w:val="00CD190B"/>
    <w:rsid w:val="00CD1A02"/>
    <w:rsid w:val="00CD1A08"/>
    <w:rsid w:val="00CD1AAF"/>
    <w:rsid w:val="00CD1B2E"/>
    <w:rsid w:val="00CD1CFE"/>
    <w:rsid w:val="00CD1D35"/>
    <w:rsid w:val="00CD1FA9"/>
    <w:rsid w:val="00CD2338"/>
    <w:rsid w:val="00CD244F"/>
    <w:rsid w:val="00CD24BC"/>
    <w:rsid w:val="00CD258D"/>
    <w:rsid w:val="00CD2658"/>
    <w:rsid w:val="00CD278D"/>
    <w:rsid w:val="00CD29CD"/>
    <w:rsid w:val="00CD2C84"/>
    <w:rsid w:val="00CD313A"/>
    <w:rsid w:val="00CD3145"/>
    <w:rsid w:val="00CD3236"/>
    <w:rsid w:val="00CD32F2"/>
    <w:rsid w:val="00CD332B"/>
    <w:rsid w:val="00CD33B3"/>
    <w:rsid w:val="00CD33D0"/>
    <w:rsid w:val="00CD345B"/>
    <w:rsid w:val="00CD35B4"/>
    <w:rsid w:val="00CD374E"/>
    <w:rsid w:val="00CD3784"/>
    <w:rsid w:val="00CD37A2"/>
    <w:rsid w:val="00CD37C9"/>
    <w:rsid w:val="00CD3857"/>
    <w:rsid w:val="00CD38A0"/>
    <w:rsid w:val="00CD3A89"/>
    <w:rsid w:val="00CD3AE3"/>
    <w:rsid w:val="00CD3C77"/>
    <w:rsid w:val="00CD3C7C"/>
    <w:rsid w:val="00CD3CF7"/>
    <w:rsid w:val="00CD3DB8"/>
    <w:rsid w:val="00CD3E8E"/>
    <w:rsid w:val="00CD3F84"/>
    <w:rsid w:val="00CD4094"/>
    <w:rsid w:val="00CD409E"/>
    <w:rsid w:val="00CD413F"/>
    <w:rsid w:val="00CD415A"/>
    <w:rsid w:val="00CD42A9"/>
    <w:rsid w:val="00CD4350"/>
    <w:rsid w:val="00CD439A"/>
    <w:rsid w:val="00CD4597"/>
    <w:rsid w:val="00CD4627"/>
    <w:rsid w:val="00CD484B"/>
    <w:rsid w:val="00CD48F8"/>
    <w:rsid w:val="00CD49CF"/>
    <w:rsid w:val="00CD49D5"/>
    <w:rsid w:val="00CD4CBA"/>
    <w:rsid w:val="00CD4D3D"/>
    <w:rsid w:val="00CD4D61"/>
    <w:rsid w:val="00CD4E26"/>
    <w:rsid w:val="00CD4E3C"/>
    <w:rsid w:val="00CD4FD3"/>
    <w:rsid w:val="00CD527B"/>
    <w:rsid w:val="00CD528B"/>
    <w:rsid w:val="00CD52FA"/>
    <w:rsid w:val="00CD53BC"/>
    <w:rsid w:val="00CD5404"/>
    <w:rsid w:val="00CD5769"/>
    <w:rsid w:val="00CD5A68"/>
    <w:rsid w:val="00CD5B01"/>
    <w:rsid w:val="00CD5DB9"/>
    <w:rsid w:val="00CD5F5C"/>
    <w:rsid w:val="00CD5F76"/>
    <w:rsid w:val="00CD6027"/>
    <w:rsid w:val="00CD6254"/>
    <w:rsid w:val="00CD62AB"/>
    <w:rsid w:val="00CD64F8"/>
    <w:rsid w:val="00CD68E5"/>
    <w:rsid w:val="00CD69ED"/>
    <w:rsid w:val="00CD6B9F"/>
    <w:rsid w:val="00CD6C3C"/>
    <w:rsid w:val="00CD6CD0"/>
    <w:rsid w:val="00CD6CE2"/>
    <w:rsid w:val="00CD6D7E"/>
    <w:rsid w:val="00CD6E13"/>
    <w:rsid w:val="00CD6E79"/>
    <w:rsid w:val="00CD6EB3"/>
    <w:rsid w:val="00CD6F5A"/>
    <w:rsid w:val="00CD6FD5"/>
    <w:rsid w:val="00CD7153"/>
    <w:rsid w:val="00CD719B"/>
    <w:rsid w:val="00CD71C3"/>
    <w:rsid w:val="00CD72A7"/>
    <w:rsid w:val="00CD76CC"/>
    <w:rsid w:val="00CD789B"/>
    <w:rsid w:val="00CD792B"/>
    <w:rsid w:val="00CD79C6"/>
    <w:rsid w:val="00CD7C7A"/>
    <w:rsid w:val="00CD7CBB"/>
    <w:rsid w:val="00CD7EB4"/>
    <w:rsid w:val="00CD7F1E"/>
    <w:rsid w:val="00CD7F94"/>
    <w:rsid w:val="00CE03E9"/>
    <w:rsid w:val="00CE0470"/>
    <w:rsid w:val="00CE05E9"/>
    <w:rsid w:val="00CE0675"/>
    <w:rsid w:val="00CE07C0"/>
    <w:rsid w:val="00CE07CA"/>
    <w:rsid w:val="00CE08CC"/>
    <w:rsid w:val="00CE0B52"/>
    <w:rsid w:val="00CE0C02"/>
    <w:rsid w:val="00CE0C28"/>
    <w:rsid w:val="00CE0D64"/>
    <w:rsid w:val="00CE0DB1"/>
    <w:rsid w:val="00CE0E12"/>
    <w:rsid w:val="00CE0E2C"/>
    <w:rsid w:val="00CE0F49"/>
    <w:rsid w:val="00CE1035"/>
    <w:rsid w:val="00CE12C7"/>
    <w:rsid w:val="00CE1444"/>
    <w:rsid w:val="00CE1543"/>
    <w:rsid w:val="00CE1546"/>
    <w:rsid w:val="00CE1645"/>
    <w:rsid w:val="00CE1691"/>
    <w:rsid w:val="00CE16A3"/>
    <w:rsid w:val="00CE16C1"/>
    <w:rsid w:val="00CE17A2"/>
    <w:rsid w:val="00CE17EA"/>
    <w:rsid w:val="00CE1862"/>
    <w:rsid w:val="00CE18D3"/>
    <w:rsid w:val="00CE1A22"/>
    <w:rsid w:val="00CE1A86"/>
    <w:rsid w:val="00CE1E06"/>
    <w:rsid w:val="00CE1E99"/>
    <w:rsid w:val="00CE1EC2"/>
    <w:rsid w:val="00CE1F11"/>
    <w:rsid w:val="00CE20F9"/>
    <w:rsid w:val="00CE21F5"/>
    <w:rsid w:val="00CE21F9"/>
    <w:rsid w:val="00CE2239"/>
    <w:rsid w:val="00CE225D"/>
    <w:rsid w:val="00CE22E6"/>
    <w:rsid w:val="00CE2330"/>
    <w:rsid w:val="00CE2388"/>
    <w:rsid w:val="00CE24E8"/>
    <w:rsid w:val="00CE262E"/>
    <w:rsid w:val="00CE2F49"/>
    <w:rsid w:val="00CE2F95"/>
    <w:rsid w:val="00CE2FFB"/>
    <w:rsid w:val="00CE3028"/>
    <w:rsid w:val="00CE3227"/>
    <w:rsid w:val="00CE338B"/>
    <w:rsid w:val="00CE3636"/>
    <w:rsid w:val="00CE36E0"/>
    <w:rsid w:val="00CE37F8"/>
    <w:rsid w:val="00CE3958"/>
    <w:rsid w:val="00CE39BB"/>
    <w:rsid w:val="00CE3AA8"/>
    <w:rsid w:val="00CE3AD0"/>
    <w:rsid w:val="00CE3BB3"/>
    <w:rsid w:val="00CE3C57"/>
    <w:rsid w:val="00CE3E2C"/>
    <w:rsid w:val="00CE428F"/>
    <w:rsid w:val="00CE435F"/>
    <w:rsid w:val="00CE4364"/>
    <w:rsid w:val="00CE4384"/>
    <w:rsid w:val="00CE43E6"/>
    <w:rsid w:val="00CE4438"/>
    <w:rsid w:val="00CE4546"/>
    <w:rsid w:val="00CE4637"/>
    <w:rsid w:val="00CE48D6"/>
    <w:rsid w:val="00CE4985"/>
    <w:rsid w:val="00CE4A01"/>
    <w:rsid w:val="00CE4CE2"/>
    <w:rsid w:val="00CE4E5A"/>
    <w:rsid w:val="00CE4EE7"/>
    <w:rsid w:val="00CE5015"/>
    <w:rsid w:val="00CE5099"/>
    <w:rsid w:val="00CE50AF"/>
    <w:rsid w:val="00CE531B"/>
    <w:rsid w:val="00CE552E"/>
    <w:rsid w:val="00CE5666"/>
    <w:rsid w:val="00CE5717"/>
    <w:rsid w:val="00CE58A0"/>
    <w:rsid w:val="00CE5A28"/>
    <w:rsid w:val="00CE5C16"/>
    <w:rsid w:val="00CE5CC2"/>
    <w:rsid w:val="00CE5CC5"/>
    <w:rsid w:val="00CE5E84"/>
    <w:rsid w:val="00CE5EB9"/>
    <w:rsid w:val="00CE5F2D"/>
    <w:rsid w:val="00CE60AC"/>
    <w:rsid w:val="00CE6145"/>
    <w:rsid w:val="00CE6411"/>
    <w:rsid w:val="00CE64B6"/>
    <w:rsid w:val="00CE6595"/>
    <w:rsid w:val="00CE659F"/>
    <w:rsid w:val="00CE6630"/>
    <w:rsid w:val="00CE6702"/>
    <w:rsid w:val="00CE699C"/>
    <w:rsid w:val="00CE6BD0"/>
    <w:rsid w:val="00CE6D04"/>
    <w:rsid w:val="00CE6D09"/>
    <w:rsid w:val="00CE7040"/>
    <w:rsid w:val="00CE7228"/>
    <w:rsid w:val="00CE7368"/>
    <w:rsid w:val="00CE75C0"/>
    <w:rsid w:val="00CE75D9"/>
    <w:rsid w:val="00CE78BF"/>
    <w:rsid w:val="00CE7A64"/>
    <w:rsid w:val="00CE7D66"/>
    <w:rsid w:val="00CE7E48"/>
    <w:rsid w:val="00CE7EA5"/>
    <w:rsid w:val="00CE7F87"/>
    <w:rsid w:val="00CF01B8"/>
    <w:rsid w:val="00CF02BD"/>
    <w:rsid w:val="00CF033D"/>
    <w:rsid w:val="00CF0481"/>
    <w:rsid w:val="00CF0675"/>
    <w:rsid w:val="00CF072B"/>
    <w:rsid w:val="00CF0736"/>
    <w:rsid w:val="00CF07B4"/>
    <w:rsid w:val="00CF0A54"/>
    <w:rsid w:val="00CF0ACE"/>
    <w:rsid w:val="00CF0B60"/>
    <w:rsid w:val="00CF0B90"/>
    <w:rsid w:val="00CF0EF6"/>
    <w:rsid w:val="00CF0FC4"/>
    <w:rsid w:val="00CF0FD4"/>
    <w:rsid w:val="00CF10DB"/>
    <w:rsid w:val="00CF141D"/>
    <w:rsid w:val="00CF149A"/>
    <w:rsid w:val="00CF155E"/>
    <w:rsid w:val="00CF15DE"/>
    <w:rsid w:val="00CF1649"/>
    <w:rsid w:val="00CF1708"/>
    <w:rsid w:val="00CF17F7"/>
    <w:rsid w:val="00CF1859"/>
    <w:rsid w:val="00CF18B0"/>
    <w:rsid w:val="00CF193F"/>
    <w:rsid w:val="00CF1A06"/>
    <w:rsid w:val="00CF1C8C"/>
    <w:rsid w:val="00CF1E11"/>
    <w:rsid w:val="00CF1F90"/>
    <w:rsid w:val="00CF2069"/>
    <w:rsid w:val="00CF207B"/>
    <w:rsid w:val="00CF20A4"/>
    <w:rsid w:val="00CF237D"/>
    <w:rsid w:val="00CF247C"/>
    <w:rsid w:val="00CF24D0"/>
    <w:rsid w:val="00CF24D8"/>
    <w:rsid w:val="00CF251A"/>
    <w:rsid w:val="00CF25AD"/>
    <w:rsid w:val="00CF25AE"/>
    <w:rsid w:val="00CF2ABC"/>
    <w:rsid w:val="00CF2BA5"/>
    <w:rsid w:val="00CF32CB"/>
    <w:rsid w:val="00CF32D6"/>
    <w:rsid w:val="00CF3455"/>
    <w:rsid w:val="00CF3745"/>
    <w:rsid w:val="00CF3764"/>
    <w:rsid w:val="00CF3ACD"/>
    <w:rsid w:val="00CF3B61"/>
    <w:rsid w:val="00CF3D36"/>
    <w:rsid w:val="00CF3DB4"/>
    <w:rsid w:val="00CF4049"/>
    <w:rsid w:val="00CF41A6"/>
    <w:rsid w:val="00CF41C6"/>
    <w:rsid w:val="00CF4524"/>
    <w:rsid w:val="00CF4562"/>
    <w:rsid w:val="00CF45D0"/>
    <w:rsid w:val="00CF45E5"/>
    <w:rsid w:val="00CF46A0"/>
    <w:rsid w:val="00CF46C4"/>
    <w:rsid w:val="00CF46C9"/>
    <w:rsid w:val="00CF47F1"/>
    <w:rsid w:val="00CF4953"/>
    <w:rsid w:val="00CF4C84"/>
    <w:rsid w:val="00CF4C9D"/>
    <w:rsid w:val="00CF4D3E"/>
    <w:rsid w:val="00CF4D43"/>
    <w:rsid w:val="00CF4F07"/>
    <w:rsid w:val="00CF4FAA"/>
    <w:rsid w:val="00CF4FC6"/>
    <w:rsid w:val="00CF51B6"/>
    <w:rsid w:val="00CF521B"/>
    <w:rsid w:val="00CF550F"/>
    <w:rsid w:val="00CF56BF"/>
    <w:rsid w:val="00CF575E"/>
    <w:rsid w:val="00CF5839"/>
    <w:rsid w:val="00CF58CD"/>
    <w:rsid w:val="00CF5972"/>
    <w:rsid w:val="00CF5AB1"/>
    <w:rsid w:val="00CF5BF1"/>
    <w:rsid w:val="00CF5D06"/>
    <w:rsid w:val="00CF5F51"/>
    <w:rsid w:val="00CF5FD1"/>
    <w:rsid w:val="00CF603A"/>
    <w:rsid w:val="00CF605D"/>
    <w:rsid w:val="00CF6108"/>
    <w:rsid w:val="00CF634E"/>
    <w:rsid w:val="00CF64F1"/>
    <w:rsid w:val="00CF659F"/>
    <w:rsid w:val="00CF6733"/>
    <w:rsid w:val="00CF6923"/>
    <w:rsid w:val="00CF6B64"/>
    <w:rsid w:val="00CF7091"/>
    <w:rsid w:val="00CF7419"/>
    <w:rsid w:val="00CF7466"/>
    <w:rsid w:val="00CF74DE"/>
    <w:rsid w:val="00CF752A"/>
    <w:rsid w:val="00CF75EE"/>
    <w:rsid w:val="00CF7624"/>
    <w:rsid w:val="00CF7643"/>
    <w:rsid w:val="00CF764E"/>
    <w:rsid w:val="00CF774B"/>
    <w:rsid w:val="00CF79A7"/>
    <w:rsid w:val="00CF79BB"/>
    <w:rsid w:val="00CF7B06"/>
    <w:rsid w:val="00CF7B9B"/>
    <w:rsid w:val="00CF7CF4"/>
    <w:rsid w:val="00CF7D90"/>
    <w:rsid w:val="00CF7D9F"/>
    <w:rsid w:val="00CF7EB5"/>
    <w:rsid w:val="00CF7F27"/>
    <w:rsid w:val="00CF7F9C"/>
    <w:rsid w:val="00D00189"/>
    <w:rsid w:val="00D002C0"/>
    <w:rsid w:val="00D00301"/>
    <w:rsid w:val="00D0033B"/>
    <w:rsid w:val="00D00568"/>
    <w:rsid w:val="00D00811"/>
    <w:rsid w:val="00D0087D"/>
    <w:rsid w:val="00D009CD"/>
    <w:rsid w:val="00D00B2F"/>
    <w:rsid w:val="00D00B53"/>
    <w:rsid w:val="00D00DE9"/>
    <w:rsid w:val="00D00EEC"/>
    <w:rsid w:val="00D00F7F"/>
    <w:rsid w:val="00D0106E"/>
    <w:rsid w:val="00D010CD"/>
    <w:rsid w:val="00D012F3"/>
    <w:rsid w:val="00D012F7"/>
    <w:rsid w:val="00D0133C"/>
    <w:rsid w:val="00D013D9"/>
    <w:rsid w:val="00D014A1"/>
    <w:rsid w:val="00D01662"/>
    <w:rsid w:val="00D017D6"/>
    <w:rsid w:val="00D01849"/>
    <w:rsid w:val="00D019F2"/>
    <w:rsid w:val="00D01ADB"/>
    <w:rsid w:val="00D01D41"/>
    <w:rsid w:val="00D01D7F"/>
    <w:rsid w:val="00D01E77"/>
    <w:rsid w:val="00D01FAA"/>
    <w:rsid w:val="00D02047"/>
    <w:rsid w:val="00D021F4"/>
    <w:rsid w:val="00D02204"/>
    <w:rsid w:val="00D0222B"/>
    <w:rsid w:val="00D02368"/>
    <w:rsid w:val="00D02550"/>
    <w:rsid w:val="00D0258B"/>
    <w:rsid w:val="00D02624"/>
    <w:rsid w:val="00D02663"/>
    <w:rsid w:val="00D027C3"/>
    <w:rsid w:val="00D02801"/>
    <w:rsid w:val="00D0283D"/>
    <w:rsid w:val="00D029DA"/>
    <w:rsid w:val="00D02BC2"/>
    <w:rsid w:val="00D03250"/>
    <w:rsid w:val="00D032D1"/>
    <w:rsid w:val="00D03722"/>
    <w:rsid w:val="00D0372D"/>
    <w:rsid w:val="00D03781"/>
    <w:rsid w:val="00D037E5"/>
    <w:rsid w:val="00D03B76"/>
    <w:rsid w:val="00D03D0E"/>
    <w:rsid w:val="00D04226"/>
    <w:rsid w:val="00D0437E"/>
    <w:rsid w:val="00D04415"/>
    <w:rsid w:val="00D045BF"/>
    <w:rsid w:val="00D0464E"/>
    <w:rsid w:val="00D047B2"/>
    <w:rsid w:val="00D047E9"/>
    <w:rsid w:val="00D04811"/>
    <w:rsid w:val="00D0488E"/>
    <w:rsid w:val="00D049DD"/>
    <w:rsid w:val="00D04A81"/>
    <w:rsid w:val="00D04AFC"/>
    <w:rsid w:val="00D04D21"/>
    <w:rsid w:val="00D04EFD"/>
    <w:rsid w:val="00D051C2"/>
    <w:rsid w:val="00D05304"/>
    <w:rsid w:val="00D05401"/>
    <w:rsid w:val="00D054C1"/>
    <w:rsid w:val="00D054D0"/>
    <w:rsid w:val="00D05538"/>
    <w:rsid w:val="00D056E6"/>
    <w:rsid w:val="00D05728"/>
    <w:rsid w:val="00D059D8"/>
    <w:rsid w:val="00D05A05"/>
    <w:rsid w:val="00D05A7B"/>
    <w:rsid w:val="00D05AF5"/>
    <w:rsid w:val="00D05D62"/>
    <w:rsid w:val="00D05F5A"/>
    <w:rsid w:val="00D062C4"/>
    <w:rsid w:val="00D06724"/>
    <w:rsid w:val="00D067CD"/>
    <w:rsid w:val="00D06834"/>
    <w:rsid w:val="00D068EF"/>
    <w:rsid w:val="00D069B5"/>
    <w:rsid w:val="00D06B0C"/>
    <w:rsid w:val="00D06B14"/>
    <w:rsid w:val="00D06B36"/>
    <w:rsid w:val="00D06B50"/>
    <w:rsid w:val="00D06C3E"/>
    <w:rsid w:val="00D06EF6"/>
    <w:rsid w:val="00D06F5B"/>
    <w:rsid w:val="00D071A0"/>
    <w:rsid w:val="00D071C6"/>
    <w:rsid w:val="00D0727C"/>
    <w:rsid w:val="00D072B9"/>
    <w:rsid w:val="00D07307"/>
    <w:rsid w:val="00D0751C"/>
    <w:rsid w:val="00D07701"/>
    <w:rsid w:val="00D0784D"/>
    <w:rsid w:val="00D07961"/>
    <w:rsid w:val="00D079CB"/>
    <w:rsid w:val="00D07B4F"/>
    <w:rsid w:val="00D07C70"/>
    <w:rsid w:val="00D07FA5"/>
    <w:rsid w:val="00D1006C"/>
    <w:rsid w:val="00D1007A"/>
    <w:rsid w:val="00D100C0"/>
    <w:rsid w:val="00D1030A"/>
    <w:rsid w:val="00D103C1"/>
    <w:rsid w:val="00D10405"/>
    <w:rsid w:val="00D10546"/>
    <w:rsid w:val="00D105DB"/>
    <w:rsid w:val="00D105F5"/>
    <w:rsid w:val="00D10701"/>
    <w:rsid w:val="00D10806"/>
    <w:rsid w:val="00D10ACB"/>
    <w:rsid w:val="00D10C8C"/>
    <w:rsid w:val="00D10DCE"/>
    <w:rsid w:val="00D10FF8"/>
    <w:rsid w:val="00D11178"/>
    <w:rsid w:val="00D111E4"/>
    <w:rsid w:val="00D112C7"/>
    <w:rsid w:val="00D11518"/>
    <w:rsid w:val="00D1152C"/>
    <w:rsid w:val="00D11571"/>
    <w:rsid w:val="00D11714"/>
    <w:rsid w:val="00D1175B"/>
    <w:rsid w:val="00D11770"/>
    <w:rsid w:val="00D117B4"/>
    <w:rsid w:val="00D117BB"/>
    <w:rsid w:val="00D117BF"/>
    <w:rsid w:val="00D11915"/>
    <w:rsid w:val="00D11A9E"/>
    <w:rsid w:val="00D11ADB"/>
    <w:rsid w:val="00D11B8C"/>
    <w:rsid w:val="00D11CF9"/>
    <w:rsid w:val="00D11E73"/>
    <w:rsid w:val="00D11FA4"/>
    <w:rsid w:val="00D1203F"/>
    <w:rsid w:val="00D12044"/>
    <w:rsid w:val="00D124C6"/>
    <w:rsid w:val="00D129E0"/>
    <w:rsid w:val="00D12AEE"/>
    <w:rsid w:val="00D12B0A"/>
    <w:rsid w:val="00D12C6F"/>
    <w:rsid w:val="00D12CFC"/>
    <w:rsid w:val="00D12FA7"/>
    <w:rsid w:val="00D13010"/>
    <w:rsid w:val="00D1301C"/>
    <w:rsid w:val="00D13175"/>
    <w:rsid w:val="00D132E9"/>
    <w:rsid w:val="00D132FF"/>
    <w:rsid w:val="00D1330E"/>
    <w:rsid w:val="00D1385A"/>
    <w:rsid w:val="00D138AF"/>
    <w:rsid w:val="00D138B7"/>
    <w:rsid w:val="00D1392A"/>
    <w:rsid w:val="00D13A9A"/>
    <w:rsid w:val="00D13B16"/>
    <w:rsid w:val="00D13B70"/>
    <w:rsid w:val="00D13BBE"/>
    <w:rsid w:val="00D13BD1"/>
    <w:rsid w:val="00D13CA5"/>
    <w:rsid w:val="00D13CC1"/>
    <w:rsid w:val="00D13CC4"/>
    <w:rsid w:val="00D14002"/>
    <w:rsid w:val="00D14172"/>
    <w:rsid w:val="00D14180"/>
    <w:rsid w:val="00D1424C"/>
    <w:rsid w:val="00D143F9"/>
    <w:rsid w:val="00D144BF"/>
    <w:rsid w:val="00D14526"/>
    <w:rsid w:val="00D145DF"/>
    <w:rsid w:val="00D1461D"/>
    <w:rsid w:val="00D1463D"/>
    <w:rsid w:val="00D14703"/>
    <w:rsid w:val="00D14A0C"/>
    <w:rsid w:val="00D14AE6"/>
    <w:rsid w:val="00D14B36"/>
    <w:rsid w:val="00D14C0C"/>
    <w:rsid w:val="00D14C3F"/>
    <w:rsid w:val="00D14CDD"/>
    <w:rsid w:val="00D14D9D"/>
    <w:rsid w:val="00D14FBA"/>
    <w:rsid w:val="00D1517F"/>
    <w:rsid w:val="00D153D1"/>
    <w:rsid w:val="00D1541A"/>
    <w:rsid w:val="00D1543E"/>
    <w:rsid w:val="00D15603"/>
    <w:rsid w:val="00D157CA"/>
    <w:rsid w:val="00D157E8"/>
    <w:rsid w:val="00D1593F"/>
    <w:rsid w:val="00D15AC3"/>
    <w:rsid w:val="00D15AC4"/>
    <w:rsid w:val="00D15B6B"/>
    <w:rsid w:val="00D15B7F"/>
    <w:rsid w:val="00D15BA3"/>
    <w:rsid w:val="00D15D4A"/>
    <w:rsid w:val="00D15D63"/>
    <w:rsid w:val="00D15FD5"/>
    <w:rsid w:val="00D160E2"/>
    <w:rsid w:val="00D1615E"/>
    <w:rsid w:val="00D162E8"/>
    <w:rsid w:val="00D1631C"/>
    <w:rsid w:val="00D164FB"/>
    <w:rsid w:val="00D165DB"/>
    <w:rsid w:val="00D16614"/>
    <w:rsid w:val="00D16669"/>
    <w:rsid w:val="00D1685A"/>
    <w:rsid w:val="00D168E0"/>
    <w:rsid w:val="00D1691D"/>
    <w:rsid w:val="00D1696A"/>
    <w:rsid w:val="00D16A12"/>
    <w:rsid w:val="00D16B2D"/>
    <w:rsid w:val="00D16BFB"/>
    <w:rsid w:val="00D16E36"/>
    <w:rsid w:val="00D1750A"/>
    <w:rsid w:val="00D175D5"/>
    <w:rsid w:val="00D17605"/>
    <w:rsid w:val="00D176DB"/>
    <w:rsid w:val="00D17A35"/>
    <w:rsid w:val="00D17C39"/>
    <w:rsid w:val="00D17D30"/>
    <w:rsid w:val="00D17D86"/>
    <w:rsid w:val="00D17E36"/>
    <w:rsid w:val="00D17EAA"/>
    <w:rsid w:val="00D17EB2"/>
    <w:rsid w:val="00D17EB8"/>
    <w:rsid w:val="00D17F5D"/>
    <w:rsid w:val="00D17F6C"/>
    <w:rsid w:val="00D17F9F"/>
    <w:rsid w:val="00D20031"/>
    <w:rsid w:val="00D20071"/>
    <w:rsid w:val="00D2017B"/>
    <w:rsid w:val="00D20432"/>
    <w:rsid w:val="00D209E2"/>
    <w:rsid w:val="00D20AE3"/>
    <w:rsid w:val="00D20B83"/>
    <w:rsid w:val="00D20D00"/>
    <w:rsid w:val="00D20D6C"/>
    <w:rsid w:val="00D20E2D"/>
    <w:rsid w:val="00D20E72"/>
    <w:rsid w:val="00D20EFA"/>
    <w:rsid w:val="00D20F5F"/>
    <w:rsid w:val="00D210C3"/>
    <w:rsid w:val="00D21227"/>
    <w:rsid w:val="00D2139B"/>
    <w:rsid w:val="00D21422"/>
    <w:rsid w:val="00D2170B"/>
    <w:rsid w:val="00D21810"/>
    <w:rsid w:val="00D2189F"/>
    <w:rsid w:val="00D21907"/>
    <w:rsid w:val="00D219C9"/>
    <w:rsid w:val="00D21B45"/>
    <w:rsid w:val="00D21DAA"/>
    <w:rsid w:val="00D22310"/>
    <w:rsid w:val="00D22484"/>
    <w:rsid w:val="00D226A0"/>
    <w:rsid w:val="00D226FF"/>
    <w:rsid w:val="00D2273B"/>
    <w:rsid w:val="00D227F7"/>
    <w:rsid w:val="00D22846"/>
    <w:rsid w:val="00D228FA"/>
    <w:rsid w:val="00D229F2"/>
    <w:rsid w:val="00D22A36"/>
    <w:rsid w:val="00D22A55"/>
    <w:rsid w:val="00D22AB6"/>
    <w:rsid w:val="00D22F64"/>
    <w:rsid w:val="00D22F68"/>
    <w:rsid w:val="00D230CC"/>
    <w:rsid w:val="00D232C6"/>
    <w:rsid w:val="00D2331C"/>
    <w:rsid w:val="00D233F6"/>
    <w:rsid w:val="00D23489"/>
    <w:rsid w:val="00D23589"/>
    <w:rsid w:val="00D23EAD"/>
    <w:rsid w:val="00D23F1E"/>
    <w:rsid w:val="00D2427A"/>
    <w:rsid w:val="00D242E2"/>
    <w:rsid w:val="00D24791"/>
    <w:rsid w:val="00D24BDF"/>
    <w:rsid w:val="00D24D04"/>
    <w:rsid w:val="00D24DCA"/>
    <w:rsid w:val="00D250A6"/>
    <w:rsid w:val="00D2526D"/>
    <w:rsid w:val="00D25324"/>
    <w:rsid w:val="00D25363"/>
    <w:rsid w:val="00D2549F"/>
    <w:rsid w:val="00D25552"/>
    <w:rsid w:val="00D2555F"/>
    <w:rsid w:val="00D25731"/>
    <w:rsid w:val="00D258C8"/>
    <w:rsid w:val="00D25A68"/>
    <w:rsid w:val="00D25C78"/>
    <w:rsid w:val="00D25CED"/>
    <w:rsid w:val="00D25D1D"/>
    <w:rsid w:val="00D25E29"/>
    <w:rsid w:val="00D25FAD"/>
    <w:rsid w:val="00D2611C"/>
    <w:rsid w:val="00D263BB"/>
    <w:rsid w:val="00D264A1"/>
    <w:rsid w:val="00D26647"/>
    <w:rsid w:val="00D26684"/>
    <w:rsid w:val="00D26A59"/>
    <w:rsid w:val="00D26C7F"/>
    <w:rsid w:val="00D26E5B"/>
    <w:rsid w:val="00D26E84"/>
    <w:rsid w:val="00D2701D"/>
    <w:rsid w:val="00D2708E"/>
    <w:rsid w:val="00D27257"/>
    <w:rsid w:val="00D27280"/>
    <w:rsid w:val="00D27405"/>
    <w:rsid w:val="00D27502"/>
    <w:rsid w:val="00D277C0"/>
    <w:rsid w:val="00D27818"/>
    <w:rsid w:val="00D27822"/>
    <w:rsid w:val="00D278F2"/>
    <w:rsid w:val="00D279FB"/>
    <w:rsid w:val="00D27A16"/>
    <w:rsid w:val="00D27A48"/>
    <w:rsid w:val="00D3042E"/>
    <w:rsid w:val="00D3080D"/>
    <w:rsid w:val="00D30ABD"/>
    <w:rsid w:val="00D30B90"/>
    <w:rsid w:val="00D30BCF"/>
    <w:rsid w:val="00D30C48"/>
    <w:rsid w:val="00D30DDB"/>
    <w:rsid w:val="00D30E60"/>
    <w:rsid w:val="00D31078"/>
    <w:rsid w:val="00D31319"/>
    <w:rsid w:val="00D3131D"/>
    <w:rsid w:val="00D3150F"/>
    <w:rsid w:val="00D316BA"/>
    <w:rsid w:val="00D317B0"/>
    <w:rsid w:val="00D31804"/>
    <w:rsid w:val="00D318C5"/>
    <w:rsid w:val="00D31AEE"/>
    <w:rsid w:val="00D31B39"/>
    <w:rsid w:val="00D31B53"/>
    <w:rsid w:val="00D31CC2"/>
    <w:rsid w:val="00D31D4B"/>
    <w:rsid w:val="00D31DAE"/>
    <w:rsid w:val="00D31DF2"/>
    <w:rsid w:val="00D31E48"/>
    <w:rsid w:val="00D3212A"/>
    <w:rsid w:val="00D32217"/>
    <w:rsid w:val="00D32309"/>
    <w:rsid w:val="00D32551"/>
    <w:rsid w:val="00D325B2"/>
    <w:rsid w:val="00D32633"/>
    <w:rsid w:val="00D32990"/>
    <w:rsid w:val="00D329B9"/>
    <w:rsid w:val="00D32B1B"/>
    <w:rsid w:val="00D32B22"/>
    <w:rsid w:val="00D32B38"/>
    <w:rsid w:val="00D32C3D"/>
    <w:rsid w:val="00D32C50"/>
    <w:rsid w:val="00D32CBF"/>
    <w:rsid w:val="00D32CDE"/>
    <w:rsid w:val="00D32D65"/>
    <w:rsid w:val="00D32E7C"/>
    <w:rsid w:val="00D32F7D"/>
    <w:rsid w:val="00D33005"/>
    <w:rsid w:val="00D3300B"/>
    <w:rsid w:val="00D33352"/>
    <w:rsid w:val="00D33389"/>
    <w:rsid w:val="00D3338E"/>
    <w:rsid w:val="00D33406"/>
    <w:rsid w:val="00D33707"/>
    <w:rsid w:val="00D3376B"/>
    <w:rsid w:val="00D3377F"/>
    <w:rsid w:val="00D338B6"/>
    <w:rsid w:val="00D33965"/>
    <w:rsid w:val="00D33B62"/>
    <w:rsid w:val="00D33C14"/>
    <w:rsid w:val="00D33DF5"/>
    <w:rsid w:val="00D34133"/>
    <w:rsid w:val="00D343CB"/>
    <w:rsid w:val="00D344E5"/>
    <w:rsid w:val="00D3457C"/>
    <w:rsid w:val="00D34648"/>
    <w:rsid w:val="00D34684"/>
    <w:rsid w:val="00D3491D"/>
    <w:rsid w:val="00D34A49"/>
    <w:rsid w:val="00D34AA4"/>
    <w:rsid w:val="00D34B60"/>
    <w:rsid w:val="00D34C15"/>
    <w:rsid w:val="00D34CEC"/>
    <w:rsid w:val="00D34ED0"/>
    <w:rsid w:val="00D3501A"/>
    <w:rsid w:val="00D350EE"/>
    <w:rsid w:val="00D3517E"/>
    <w:rsid w:val="00D351A6"/>
    <w:rsid w:val="00D3520D"/>
    <w:rsid w:val="00D35299"/>
    <w:rsid w:val="00D35472"/>
    <w:rsid w:val="00D35559"/>
    <w:rsid w:val="00D3564A"/>
    <w:rsid w:val="00D3569E"/>
    <w:rsid w:val="00D35AB3"/>
    <w:rsid w:val="00D35ACE"/>
    <w:rsid w:val="00D35E15"/>
    <w:rsid w:val="00D35E58"/>
    <w:rsid w:val="00D36173"/>
    <w:rsid w:val="00D362CD"/>
    <w:rsid w:val="00D36424"/>
    <w:rsid w:val="00D36576"/>
    <w:rsid w:val="00D36B1A"/>
    <w:rsid w:val="00D36B23"/>
    <w:rsid w:val="00D36B4C"/>
    <w:rsid w:val="00D36BB1"/>
    <w:rsid w:val="00D36C2A"/>
    <w:rsid w:val="00D36CC6"/>
    <w:rsid w:val="00D36F60"/>
    <w:rsid w:val="00D36F6C"/>
    <w:rsid w:val="00D372DC"/>
    <w:rsid w:val="00D37340"/>
    <w:rsid w:val="00D376D7"/>
    <w:rsid w:val="00D377EA"/>
    <w:rsid w:val="00D37BC5"/>
    <w:rsid w:val="00D37CB9"/>
    <w:rsid w:val="00D37CF7"/>
    <w:rsid w:val="00D37D79"/>
    <w:rsid w:val="00D37F55"/>
    <w:rsid w:val="00D40173"/>
    <w:rsid w:val="00D4039A"/>
    <w:rsid w:val="00D40551"/>
    <w:rsid w:val="00D407A1"/>
    <w:rsid w:val="00D407B4"/>
    <w:rsid w:val="00D40886"/>
    <w:rsid w:val="00D408A7"/>
    <w:rsid w:val="00D40B98"/>
    <w:rsid w:val="00D40C2A"/>
    <w:rsid w:val="00D40C8C"/>
    <w:rsid w:val="00D40DE9"/>
    <w:rsid w:val="00D40E09"/>
    <w:rsid w:val="00D40F42"/>
    <w:rsid w:val="00D40FBE"/>
    <w:rsid w:val="00D41177"/>
    <w:rsid w:val="00D411E7"/>
    <w:rsid w:val="00D411F9"/>
    <w:rsid w:val="00D412F4"/>
    <w:rsid w:val="00D41430"/>
    <w:rsid w:val="00D414FD"/>
    <w:rsid w:val="00D41828"/>
    <w:rsid w:val="00D41916"/>
    <w:rsid w:val="00D41937"/>
    <w:rsid w:val="00D4199D"/>
    <w:rsid w:val="00D419FE"/>
    <w:rsid w:val="00D41E18"/>
    <w:rsid w:val="00D41F7D"/>
    <w:rsid w:val="00D41FB6"/>
    <w:rsid w:val="00D4221C"/>
    <w:rsid w:val="00D4232A"/>
    <w:rsid w:val="00D423D1"/>
    <w:rsid w:val="00D42444"/>
    <w:rsid w:val="00D4245C"/>
    <w:rsid w:val="00D42522"/>
    <w:rsid w:val="00D4254A"/>
    <w:rsid w:val="00D42660"/>
    <w:rsid w:val="00D4287D"/>
    <w:rsid w:val="00D429D0"/>
    <w:rsid w:val="00D42A12"/>
    <w:rsid w:val="00D42A99"/>
    <w:rsid w:val="00D42B04"/>
    <w:rsid w:val="00D42B16"/>
    <w:rsid w:val="00D42D3A"/>
    <w:rsid w:val="00D43052"/>
    <w:rsid w:val="00D43138"/>
    <w:rsid w:val="00D431B4"/>
    <w:rsid w:val="00D43502"/>
    <w:rsid w:val="00D4366C"/>
    <w:rsid w:val="00D4370C"/>
    <w:rsid w:val="00D438F1"/>
    <w:rsid w:val="00D43C12"/>
    <w:rsid w:val="00D43D63"/>
    <w:rsid w:val="00D43DDD"/>
    <w:rsid w:val="00D43E81"/>
    <w:rsid w:val="00D44598"/>
    <w:rsid w:val="00D4463A"/>
    <w:rsid w:val="00D44743"/>
    <w:rsid w:val="00D448FA"/>
    <w:rsid w:val="00D44961"/>
    <w:rsid w:val="00D449E5"/>
    <w:rsid w:val="00D44CF5"/>
    <w:rsid w:val="00D44D20"/>
    <w:rsid w:val="00D44F50"/>
    <w:rsid w:val="00D4511B"/>
    <w:rsid w:val="00D45140"/>
    <w:rsid w:val="00D451A0"/>
    <w:rsid w:val="00D45365"/>
    <w:rsid w:val="00D456DD"/>
    <w:rsid w:val="00D45998"/>
    <w:rsid w:val="00D45A14"/>
    <w:rsid w:val="00D45C08"/>
    <w:rsid w:val="00D45C86"/>
    <w:rsid w:val="00D45DDF"/>
    <w:rsid w:val="00D45EBD"/>
    <w:rsid w:val="00D46004"/>
    <w:rsid w:val="00D460B5"/>
    <w:rsid w:val="00D460EA"/>
    <w:rsid w:val="00D46127"/>
    <w:rsid w:val="00D461FA"/>
    <w:rsid w:val="00D4631E"/>
    <w:rsid w:val="00D465C8"/>
    <w:rsid w:val="00D466C5"/>
    <w:rsid w:val="00D46795"/>
    <w:rsid w:val="00D46A9D"/>
    <w:rsid w:val="00D46BBC"/>
    <w:rsid w:val="00D46BEE"/>
    <w:rsid w:val="00D46E76"/>
    <w:rsid w:val="00D46EE1"/>
    <w:rsid w:val="00D46F89"/>
    <w:rsid w:val="00D46FBA"/>
    <w:rsid w:val="00D47009"/>
    <w:rsid w:val="00D47022"/>
    <w:rsid w:val="00D47036"/>
    <w:rsid w:val="00D47075"/>
    <w:rsid w:val="00D47237"/>
    <w:rsid w:val="00D474B1"/>
    <w:rsid w:val="00D475DF"/>
    <w:rsid w:val="00D475F6"/>
    <w:rsid w:val="00D477DE"/>
    <w:rsid w:val="00D478DE"/>
    <w:rsid w:val="00D47A7B"/>
    <w:rsid w:val="00D47B61"/>
    <w:rsid w:val="00D47DC3"/>
    <w:rsid w:val="00D5002B"/>
    <w:rsid w:val="00D50046"/>
    <w:rsid w:val="00D5028E"/>
    <w:rsid w:val="00D506A0"/>
    <w:rsid w:val="00D5077A"/>
    <w:rsid w:val="00D507E4"/>
    <w:rsid w:val="00D50816"/>
    <w:rsid w:val="00D50818"/>
    <w:rsid w:val="00D509BD"/>
    <w:rsid w:val="00D50CF0"/>
    <w:rsid w:val="00D50E80"/>
    <w:rsid w:val="00D510BF"/>
    <w:rsid w:val="00D51100"/>
    <w:rsid w:val="00D5110F"/>
    <w:rsid w:val="00D51154"/>
    <w:rsid w:val="00D51181"/>
    <w:rsid w:val="00D51317"/>
    <w:rsid w:val="00D5138D"/>
    <w:rsid w:val="00D513C4"/>
    <w:rsid w:val="00D51653"/>
    <w:rsid w:val="00D517A1"/>
    <w:rsid w:val="00D517BC"/>
    <w:rsid w:val="00D518F9"/>
    <w:rsid w:val="00D519F5"/>
    <w:rsid w:val="00D51CB6"/>
    <w:rsid w:val="00D51CD7"/>
    <w:rsid w:val="00D51D6A"/>
    <w:rsid w:val="00D5205F"/>
    <w:rsid w:val="00D521D1"/>
    <w:rsid w:val="00D52205"/>
    <w:rsid w:val="00D5227B"/>
    <w:rsid w:val="00D52328"/>
    <w:rsid w:val="00D5237F"/>
    <w:rsid w:val="00D523DD"/>
    <w:rsid w:val="00D52447"/>
    <w:rsid w:val="00D524EF"/>
    <w:rsid w:val="00D52612"/>
    <w:rsid w:val="00D52701"/>
    <w:rsid w:val="00D5272B"/>
    <w:rsid w:val="00D52A42"/>
    <w:rsid w:val="00D52A7C"/>
    <w:rsid w:val="00D52AEE"/>
    <w:rsid w:val="00D52B4B"/>
    <w:rsid w:val="00D52B53"/>
    <w:rsid w:val="00D52C68"/>
    <w:rsid w:val="00D52C7B"/>
    <w:rsid w:val="00D52E95"/>
    <w:rsid w:val="00D52F12"/>
    <w:rsid w:val="00D52FBB"/>
    <w:rsid w:val="00D52FD8"/>
    <w:rsid w:val="00D53003"/>
    <w:rsid w:val="00D53241"/>
    <w:rsid w:val="00D5329B"/>
    <w:rsid w:val="00D53303"/>
    <w:rsid w:val="00D534D0"/>
    <w:rsid w:val="00D5357A"/>
    <w:rsid w:val="00D537EA"/>
    <w:rsid w:val="00D537F8"/>
    <w:rsid w:val="00D53898"/>
    <w:rsid w:val="00D53950"/>
    <w:rsid w:val="00D5397B"/>
    <w:rsid w:val="00D539A8"/>
    <w:rsid w:val="00D53AD6"/>
    <w:rsid w:val="00D53AEE"/>
    <w:rsid w:val="00D53B5C"/>
    <w:rsid w:val="00D53DE8"/>
    <w:rsid w:val="00D53DF9"/>
    <w:rsid w:val="00D53F1B"/>
    <w:rsid w:val="00D53FD3"/>
    <w:rsid w:val="00D54012"/>
    <w:rsid w:val="00D54194"/>
    <w:rsid w:val="00D54210"/>
    <w:rsid w:val="00D542D1"/>
    <w:rsid w:val="00D54489"/>
    <w:rsid w:val="00D5452A"/>
    <w:rsid w:val="00D54536"/>
    <w:rsid w:val="00D54580"/>
    <w:rsid w:val="00D54697"/>
    <w:rsid w:val="00D54770"/>
    <w:rsid w:val="00D5478E"/>
    <w:rsid w:val="00D54D4B"/>
    <w:rsid w:val="00D54E1B"/>
    <w:rsid w:val="00D54F72"/>
    <w:rsid w:val="00D550CD"/>
    <w:rsid w:val="00D5510E"/>
    <w:rsid w:val="00D55254"/>
    <w:rsid w:val="00D55338"/>
    <w:rsid w:val="00D5533A"/>
    <w:rsid w:val="00D5539F"/>
    <w:rsid w:val="00D55527"/>
    <w:rsid w:val="00D55576"/>
    <w:rsid w:val="00D555B4"/>
    <w:rsid w:val="00D5575F"/>
    <w:rsid w:val="00D559A2"/>
    <w:rsid w:val="00D559C6"/>
    <w:rsid w:val="00D55A44"/>
    <w:rsid w:val="00D55C75"/>
    <w:rsid w:val="00D55DB1"/>
    <w:rsid w:val="00D55EA9"/>
    <w:rsid w:val="00D55FAA"/>
    <w:rsid w:val="00D5613E"/>
    <w:rsid w:val="00D56259"/>
    <w:rsid w:val="00D562ED"/>
    <w:rsid w:val="00D56302"/>
    <w:rsid w:val="00D563D4"/>
    <w:rsid w:val="00D56470"/>
    <w:rsid w:val="00D5651B"/>
    <w:rsid w:val="00D565F7"/>
    <w:rsid w:val="00D567DF"/>
    <w:rsid w:val="00D567F5"/>
    <w:rsid w:val="00D5699B"/>
    <w:rsid w:val="00D56A03"/>
    <w:rsid w:val="00D56AA2"/>
    <w:rsid w:val="00D56C18"/>
    <w:rsid w:val="00D56D64"/>
    <w:rsid w:val="00D56DBC"/>
    <w:rsid w:val="00D56E7F"/>
    <w:rsid w:val="00D56F9F"/>
    <w:rsid w:val="00D5717E"/>
    <w:rsid w:val="00D571CB"/>
    <w:rsid w:val="00D572C7"/>
    <w:rsid w:val="00D57301"/>
    <w:rsid w:val="00D5753D"/>
    <w:rsid w:val="00D5755A"/>
    <w:rsid w:val="00D57721"/>
    <w:rsid w:val="00D57924"/>
    <w:rsid w:val="00D57955"/>
    <w:rsid w:val="00D57B48"/>
    <w:rsid w:val="00D57D2E"/>
    <w:rsid w:val="00D57D68"/>
    <w:rsid w:val="00D57E95"/>
    <w:rsid w:val="00D57EAD"/>
    <w:rsid w:val="00D6004F"/>
    <w:rsid w:val="00D60101"/>
    <w:rsid w:val="00D601EB"/>
    <w:rsid w:val="00D6027C"/>
    <w:rsid w:val="00D60391"/>
    <w:rsid w:val="00D603B3"/>
    <w:rsid w:val="00D6046F"/>
    <w:rsid w:val="00D6049F"/>
    <w:rsid w:val="00D6055A"/>
    <w:rsid w:val="00D606B9"/>
    <w:rsid w:val="00D60717"/>
    <w:rsid w:val="00D60770"/>
    <w:rsid w:val="00D60773"/>
    <w:rsid w:val="00D607C9"/>
    <w:rsid w:val="00D60849"/>
    <w:rsid w:val="00D609DA"/>
    <w:rsid w:val="00D60AF6"/>
    <w:rsid w:val="00D60C1B"/>
    <w:rsid w:val="00D60C73"/>
    <w:rsid w:val="00D60E50"/>
    <w:rsid w:val="00D60E89"/>
    <w:rsid w:val="00D60ECB"/>
    <w:rsid w:val="00D610AA"/>
    <w:rsid w:val="00D610B0"/>
    <w:rsid w:val="00D6114D"/>
    <w:rsid w:val="00D611CD"/>
    <w:rsid w:val="00D61296"/>
    <w:rsid w:val="00D6135D"/>
    <w:rsid w:val="00D6142F"/>
    <w:rsid w:val="00D6153A"/>
    <w:rsid w:val="00D617BD"/>
    <w:rsid w:val="00D61817"/>
    <w:rsid w:val="00D61C76"/>
    <w:rsid w:val="00D61D5C"/>
    <w:rsid w:val="00D61D7C"/>
    <w:rsid w:val="00D61DB7"/>
    <w:rsid w:val="00D61DEF"/>
    <w:rsid w:val="00D61E2C"/>
    <w:rsid w:val="00D61E6C"/>
    <w:rsid w:val="00D61EE0"/>
    <w:rsid w:val="00D61F19"/>
    <w:rsid w:val="00D6208E"/>
    <w:rsid w:val="00D6224C"/>
    <w:rsid w:val="00D622A0"/>
    <w:rsid w:val="00D62321"/>
    <w:rsid w:val="00D6234D"/>
    <w:rsid w:val="00D62381"/>
    <w:rsid w:val="00D62446"/>
    <w:rsid w:val="00D624CC"/>
    <w:rsid w:val="00D625B5"/>
    <w:rsid w:val="00D62762"/>
    <w:rsid w:val="00D627D6"/>
    <w:rsid w:val="00D62838"/>
    <w:rsid w:val="00D62C5B"/>
    <w:rsid w:val="00D62CD9"/>
    <w:rsid w:val="00D62D4D"/>
    <w:rsid w:val="00D62E53"/>
    <w:rsid w:val="00D62F39"/>
    <w:rsid w:val="00D632AE"/>
    <w:rsid w:val="00D63362"/>
    <w:rsid w:val="00D634A2"/>
    <w:rsid w:val="00D634ED"/>
    <w:rsid w:val="00D637D3"/>
    <w:rsid w:val="00D63B2A"/>
    <w:rsid w:val="00D63E4B"/>
    <w:rsid w:val="00D63F0D"/>
    <w:rsid w:val="00D64109"/>
    <w:rsid w:val="00D64135"/>
    <w:rsid w:val="00D64342"/>
    <w:rsid w:val="00D64593"/>
    <w:rsid w:val="00D64717"/>
    <w:rsid w:val="00D64A5E"/>
    <w:rsid w:val="00D64D5D"/>
    <w:rsid w:val="00D64E9C"/>
    <w:rsid w:val="00D64ED9"/>
    <w:rsid w:val="00D64F98"/>
    <w:rsid w:val="00D6508C"/>
    <w:rsid w:val="00D650C5"/>
    <w:rsid w:val="00D65187"/>
    <w:rsid w:val="00D65607"/>
    <w:rsid w:val="00D65869"/>
    <w:rsid w:val="00D65934"/>
    <w:rsid w:val="00D659D6"/>
    <w:rsid w:val="00D65A36"/>
    <w:rsid w:val="00D65E5F"/>
    <w:rsid w:val="00D66130"/>
    <w:rsid w:val="00D66278"/>
    <w:rsid w:val="00D66326"/>
    <w:rsid w:val="00D66356"/>
    <w:rsid w:val="00D66364"/>
    <w:rsid w:val="00D66436"/>
    <w:rsid w:val="00D6659E"/>
    <w:rsid w:val="00D66649"/>
    <w:rsid w:val="00D66ABF"/>
    <w:rsid w:val="00D66EB4"/>
    <w:rsid w:val="00D66FFA"/>
    <w:rsid w:val="00D670E8"/>
    <w:rsid w:val="00D67143"/>
    <w:rsid w:val="00D6723E"/>
    <w:rsid w:val="00D674DE"/>
    <w:rsid w:val="00D6776B"/>
    <w:rsid w:val="00D67802"/>
    <w:rsid w:val="00D67A60"/>
    <w:rsid w:val="00D67B70"/>
    <w:rsid w:val="00D67BBF"/>
    <w:rsid w:val="00D67C0D"/>
    <w:rsid w:val="00D67D43"/>
    <w:rsid w:val="00D67D5F"/>
    <w:rsid w:val="00D67DB5"/>
    <w:rsid w:val="00D67F9F"/>
    <w:rsid w:val="00D70052"/>
    <w:rsid w:val="00D70078"/>
    <w:rsid w:val="00D700EB"/>
    <w:rsid w:val="00D70169"/>
    <w:rsid w:val="00D703C7"/>
    <w:rsid w:val="00D703F3"/>
    <w:rsid w:val="00D70711"/>
    <w:rsid w:val="00D70777"/>
    <w:rsid w:val="00D709BE"/>
    <w:rsid w:val="00D70A77"/>
    <w:rsid w:val="00D70B50"/>
    <w:rsid w:val="00D70C87"/>
    <w:rsid w:val="00D70C97"/>
    <w:rsid w:val="00D70FAB"/>
    <w:rsid w:val="00D710C3"/>
    <w:rsid w:val="00D71117"/>
    <w:rsid w:val="00D7122A"/>
    <w:rsid w:val="00D713F0"/>
    <w:rsid w:val="00D7154F"/>
    <w:rsid w:val="00D7166F"/>
    <w:rsid w:val="00D71865"/>
    <w:rsid w:val="00D71954"/>
    <w:rsid w:val="00D719C9"/>
    <w:rsid w:val="00D71AEC"/>
    <w:rsid w:val="00D71AFF"/>
    <w:rsid w:val="00D71C11"/>
    <w:rsid w:val="00D71C4B"/>
    <w:rsid w:val="00D71EA5"/>
    <w:rsid w:val="00D71F26"/>
    <w:rsid w:val="00D71F66"/>
    <w:rsid w:val="00D7203E"/>
    <w:rsid w:val="00D722F5"/>
    <w:rsid w:val="00D7244E"/>
    <w:rsid w:val="00D7249E"/>
    <w:rsid w:val="00D725A4"/>
    <w:rsid w:val="00D72753"/>
    <w:rsid w:val="00D727FC"/>
    <w:rsid w:val="00D72968"/>
    <w:rsid w:val="00D72A1A"/>
    <w:rsid w:val="00D72A5D"/>
    <w:rsid w:val="00D72B26"/>
    <w:rsid w:val="00D72C63"/>
    <w:rsid w:val="00D72D11"/>
    <w:rsid w:val="00D72D3B"/>
    <w:rsid w:val="00D72DC3"/>
    <w:rsid w:val="00D72DCA"/>
    <w:rsid w:val="00D72F34"/>
    <w:rsid w:val="00D72F46"/>
    <w:rsid w:val="00D72FF6"/>
    <w:rsid w:val="00D7310C"/>
    <w:rsid w:val="00D73323"/>
    <w:rsid w:val="00D73400"/>
    <w:rsid w:val="00D73567"/>
    <w:rsid w:val="00D73581"/>
    <w:rsid w:val="00D73738"/>
    <w:rsid w:val="00D73874"/>
    <w:rsid w:val="00D73A8F"/>
    <w:rsid w:val="00D73C9F"/>
    <w:rsid w:val="00D73D33"/>
    <w:rsid w:val="00D73D6F"/>
    <w:rsid w:val="00D74157"/>
    <w:rsid w:val="00D7424D"/>
    <w:rsid w:val="00D74300"/>
    <w:rsid w:val="00D74325"/>
    <w:rsid w:val="00D743B0"/>
    <w:rsid w:val="00D743E4"/>
    <w:rsid w:val="00D7447D"/>
    <w:rsid w:val="00D7452A"/>
    <w:rsid w:val="00D74551"/>
    <w:rsid w:val="00D7463F"/>
    <w:rsid w:val="00D74707"/>
    <w:rsid w:val="00D7498C"/>
    <w:rsid w:val="00D74BFC"/>
    <w:rsid w:val="00D74E05"/>
    <w:rsid w:val="00D74F0C"/>
    <w:rsid w:val="00D75284"/>
    <w:rsid w:val="00D753EC"/>
    <w:rsid w:val="00D75424"/>
    <w:rsid w:val="00D755D0"/>
    <w:rsid w:val="00D75637"/>
    <w:rsid w:val="00D756D1"/>
    <w:rsid w:val="00D7576A"/>
    <w:rsid w:val="00D757FC"/>
    <w:rsid w:val="00D75825"/>
    <w:rsid w:val="00D75848"/>
    <w:rsid w:val="00D75B1E"/>
    <w:rsid w:val="00D75BDD"/>
    <w:rsid w:val="00D75ECD"/>
    <w:rsid w:val="00D76544"/>
    <w:rsid w:val="00D765C2"/>
    <w:rsid w:val="00D76642"/>
    <w:rsid w:val="00D7667B"/>
    <w:rsid w:val="00D7674B"/>
    <w:rsid w:val="00D7676A"/>
    <w:rsid w:val="00D76AC1"/>
    <w:rsid w:val="00D76F44"/>
    <w:rsid w:val="00D76FD9"/>
    <w:rsid w:val="00D770A3"/>
    <w:rsid w:val="00D77122"/>
    <w:rsid w:val="00D7728F"/>
    <w:rsid w:val="00D772A4"/>
    <w:rsid w:val="00D77343"/>
    <w:rsid w:val="00D7758D"/>
    <w:rsid w:val="00D7787D"/>
    <w:rsid w:val="00D778AD"/>
    <w:rsid w:val="00D778C6"/>
    <w:rsid w:val="00D779F8"/>
    <w:rsid w:val="00D77A4C"/>
    <w:rsid w:val="00D77BA2"/>
    <w:rsid w:val="00D77BE6"/>
    <w:rsid w:val="00D77DC2"/>
    <w:rsid w:val="00D77E0F"/>
    <w:rsid w:val="00D77E9A"/>
    <w:rsid w:val="00D8001D"/>
    <w:rsid w:val="00D804E5"/>
    <w:rsid w:val="00D804EA"/>
    <w:rsid w:val="00D80518"/>
    <w:rsid w:val="00D807DC"/>
    <w:rsid w:val="00D8081C"/>
    <w:rsid w:val="00D80873"/>
    <w:rsid w:val="00D808AA"/>
    <w:rsid w:val="00D80A1C"/>
    <w:rsid w:val="00D80AC1"/>
    <w:rsid w:val="00D80BFA"/>
    <w:rsid w:val="00D80E46"/>
    <w:rsid w:val="00D80F6A"/>
    <w:rsid w:val="00D81111"/>
    <w:rsid w:val="00D81209"/>
    <w:rsid w:val="00D812CC"/>
    <w:rsid w:val="00D81385"/>
    <w:rsid w:val="00D81453"/>
    <w:rsid w:val="00D816C2"/>
    <w:rsid w:val="00D81703"/>
    <w:rsid w:val="00D8185F"/>
    <w:rsid w:val="00D81889"/>
    <w:rsid w:val="00D81941"/>
    <w:rsid w:val="00D81B4A"/>
    <w:rsid w:val="00D81DB1"/>
    <w:rsid w:val="00D81EF7"/>
    <w:rsid w:val="00D821EB"/>
    <w:rsid w:val="00D8235D"/>
    <w:rsid w:val="00D823DF"/>
    <w:rsid w:val="00D8249D"/>
    <w:rsid w:val="00D8258F"/>
    <w:rsid w:val="00D82657"/>
    <w:rsid w:val="00D826A2"/>
    <w:rsid w:val="00D82CDA"/>
    <w:rsid w:val="00D82DF5"/>
    <w:rsid w:val="00D82E1C"/>
    <w:rsid w:val="00D82F54"/>
    <w:rsid w:val="00D830A2"/>
    <w:rsid w:val="00D833FD"/>
    <w:rsid w:val="00D834DA"/>
    <w:rsid w:val="00D834F6"/>
    <w:rsid w:val="00D83695"/>
    <w:rsid w:val="00D839BB"/>
    <w:rsid w:val="00D83A23"/>
    <w:rsid w:val="00D83AD4"/>
    <w:rsid w:val="00D83BA2"/>
    <w:rsid w:val="00D83C59"/>
    <w:rsid w:val="00D83C9B"/>
    <w:rsid w:val="00D83CF9"/>
    <w:rsid w:val="00D83DE4"/>
    <w:rsid w:val="00D83E9E"/>
    <w:rsid w:val="00D840BF"/>
    <w:rsid w:val="00D8440C"/>
    <w:rsid w:val="00D8472F"/>
    <w:rsid w:val="00D849A4"/>
    <w:rsid w:val="00D84A10"/>
    <w:rsid w:val="00D84DB3"/>
    <w:rsid w:val="00D84EB5"/>
    <w:rsid w:val="00D84EE6"/>
    <w:rsid w:val="00D85681"/>
    <w:rsid w:val="00D85733"/>
    <w:rsid w:val="00D8587A"/>
    <w:rsid w:val="00D8594A"/>
    <w:rsid w:val="00D85A26"/>
    <w:rsid w:val="00D85AFA"/>
    <w:rsid w:val="00D85D6A"/>
    <w:rsid w:val="00D85EA8"/>
    <w:rsid w:val="00D8602E"/>
    <w:rsid w:val="00D86158"/>
    <w:rsid w:val="00D863A4"/>
    <w:rsid w:val="00D865E0"/>
    <w:rsid w:val="00D866D7"/>
    <w:rsid w:val="00D868D8"/>
    <w:rsid w:val="00D86A10"/>
    <w:rsid w:val="00D86B3E"/>
    <w:rsid w:val="00D86C2F"/>
    <w:rsid w:val="00D86C78"/>
    <w:rsid w:val="00D86D73"/>
    <w:rsid w:val="00D86E76"/>
    <w:rsid w:val="00D86EA5"/>
    <w:rsid w:val="00D87136"/>
    <w:rsid w:val="00D872C4"/>
    <w:rsid w:val="00D875B0"/>
    <w:rsid w:val="00D8775B"/>
    <w:rsid w:val="00D87784"/>
    <w:rsid w:val="00D87786"/>
    <w:rsid w:val="00D87852"/>
    <w:rsid w:val="00D878F9"/>
    <w:rsid w:val="00D87910"/>
    <w:rsid w:val="00D87933"/>
    <w:rsid w:val="00D87EEE"/>
    <w:rsid w:val="00D87F42"/>
    <w:rsid w:val="00D87F96"/>
    <w:rsid w:val="00D901B1"/>
    <w:rsid w:val="00D901C2"/>
    <w:rsid w:val="00D90319"/>
    <w:rsid w:val="00D9040A"/>
    <w:rsid w:val="00D9050A"/>
    <w:rsid w:val="00D9054C"/>
    <w:rsid w:val="00D906C9"/>
    <w:rsid w:val="00D909EB"/>
    <w:rsid w:val="00D90A07"/>
    <w:rsid w:val="00D90B3A"/>
    <w:rsid w:val="00D90DE7"/>
    <w:rsid w:val="00D90E42"/>
    <w:rsid w:val="00D90EEE"/>
    <w:rsid w:val="00D90FC8"/>
    <w:rsid w:val="00D91098"/>
    <w:rsid w:val="00D911FC"/>
    <w:rsid w:val="00D9121C"/>
    <w:rsid w:val="00D91237"/>
    <w:rsid w:val="00D912B3"/>
    <w:rsid w:val="00D912F1"/>
    <w:rsid w:val="00D9154F"/>
    <w:rsid w:val="00D9166A"/>
    <w:rsid w:val="00D91850"/>
    <w:rsid w:val="00D919C4"/>
    <w:rsid w:val="00D919E2"/>
    <w:rsid w:val="00D91A42"/>
    <w:rsid w:val="00D91E4E"/>
    <w:rsid w:val="00D91F84"/>
    <w:rsid w:val="00D92429"/>
    <w:rsid w:val="00D9246A"/>
    <w:rsid w:val="00D924B0"/>
    <w:rsid w:val="00D92A4B"/>
    <w:rsid w:val="00D92A6F"/>
    <w:rsid w:val="00D92AA3"/>
    <w:rsid w:val="00D92AD2"/>
    <w:rsid w:val="00D92B7E"/>
    <w:rsid w:val="00D92B7F"/>
    <w:rsid w:val="00D92C53"/>
    <w:rsid w:val="00D92CF5"/>
    <w:rsid w:val="00D92D1C"/>
    <w:rsid w:val="00D92D6E"/>
    <w:rsid w:val="00D92DB4"/>
    <w:rsid w:val="00D92E0B"/>
    <w:rsid w:val="00D92E2F"/>
    <w:rsid w:val="00D92FD8"/>
    <w:rsid w:val="00D931AB"/>
    <w:rsid w:val="00D9348B"/>
    <w:rsid w:val="00D934F5"/>
    <w:rsid w:val="00D9352F"/>
    <w:rsid w:val="00D93A85"/>
    <w:rsid w:val="00D93BCC"/>
    <w:rsid w:val="00D93C7E"/>
    <w:rsid w:val="00D93CBA"/>
    <w:rsid w:val="00D93CE7"/>
    <w:rsid w:val="00D93F05"/>
    <w:rsid w:val="00D94040"/>
    <w:rsid w:val="00D94120"/>
    <w:rsid w:val="00D9423E"/>
    <w:rsid w:val="00D942BF"/>
    <w:rsid w:val="00D9457E"/>
    <w:rsid w:val="00D94753"/>
    <w:rsid w:val="00D947ED"/>
    <w:rsid w:val="00D948A5"/>
    <w:rsid w:val="00D94AA2"/>
    <w:rsid w:val="00D94B1B"/>
    <w:rsid w:val="00D94DDA"/>
    <w:rsid w:val="00D94EEB"/>
    <w:rsid w:val="00D94F52"/>
    <w:rsid w:val="00D94F89"/>
    <w:rsid w:val="00D94FAF"/>
    <w:rsid w:val="00D94FDD"/>
    <w:rsid w:val="00D9519F"/>
    <w:rsid w:val="00D951A1"/>
    <w:rsid w:val="00D95469"/>
    <w:rsid w:val="00D95517"/>
    <w:rsid w:val="00D95892"/>
    <w:rsid w:val="00D95A6E"/>
    <w:rsid w:val="00D95BEA"/>
    <w:rsid w:val="00D95CA2"/>
    <w:rsid w:val="00D95CBE"/>
    <w:rsid w:val="00D95D4B"/>
    <w:rsid w:val="00D95DAD"/>
    <w:rsid w:val="00D95F41"/>
    <w:rsid w:val="00D96002"/>
    <w:rsid w:val="00D961B9"/>
    <w:rsid w:val="00D961BC"/>
    <w:rsid w:val="00D9627B"/>
    <w:rsid w:val="00D96372"/>
    <w:rsid w:val="00D96541"/>
    <w:rsid w:val="00D96677"/>
    <w:rsid w:val="00D96880"/>
    <w:rsid w:val="00D969E0"/>
    <w:rsid w:val="00D96A3D"/>
    <w:rsid w:val="00D96A79"/>
    <w:rsid w:val="00D96B53"/>
    <w:rsid w:val="00D96C54"/>
    <w:rsid w:val="00D96C9F"/>
    <w:rsid w:val="00D96D08"/>
    <w:rsid w:val="00D96D3E"/>
    <w:rsid w:val="00D971E2"/>
    <w:rsid w:val="00D974AF"/>
    <w:rsid w:val="00D97635"/>
    <w:rsid w:val="00D9768E"/>
    <w:rsid w:val="00D9786B"/>
    <w:rsid w:val="00D979DA"/>
    <w:rsid w:val="00D97D6C"/>
    <w:rsid w:val="00D97D8B"/>
    <w:rsid w:val="00D97DD7"/>
    <w:rsid w:val="00D97EF7"/>
    <w:rsid w:val="00DA0201"/>
    <w:rsid w:val="00DA0454"/>
    <w:rsid w:val="00DA0945"/>
    <w:rsid w:val="00DA09CB"/>
    <w:rsid w:val="00DA0BF4"/>
    <w:rsid w:val="00DA0C7E"/>
    <w:rsid w:val="00DA0D48"/>
    <w:rsid w:val="00DA0E1D"/>
    <w:rsid w:val="00DA0F30"/>
    <w:rsid w:val="00DA0F6D"/>
    <w:rsid w:val="00DA104E"/>
    <w:rsid w:val="00DA1061"/>
    <w:rsid w:val="00DA1094"/>
    <w:rsid w:val="00DA1173"/>
    <w:rsid w:val="00DA1816"/>
    <w:rsid w:val="00DA1957"/>
    <w:rsid w:val="00DA19AF"/>
    <w:rsid w:val="00DA1AA2"/>
    <w:rsid w:val="00DA1AB5"/>
    <w:rsid w:val="00DA1BE2"/>
    <w:rsid w:val="00DA1C56"/>
    <w:rsid w:val="00DA1D74"/>
    <w:rsid w:val="00DA1E57"/>
    <w:rsid w:val="00DA1FD8"/>
    <w:rsid w:val="00DA1FEA"/>
    <w:rsid w:val="00DA20BD"/>
    <w:rsid w:val="00DA2411"/>
    <w:rsid w:val="00DA25B4"/>
    <w:rsid w:val="00DA25F8"/>
    <w:rsid w:val="00DA2677"/>
    <w:rsid w:val="00DA27DA"/>
    <w:rsid w:val="00DA28C4"/>
    <w:rsid w:val="00DA29A3"/>
    <w:rsid w:val="00DA29EA"/>
    <w:rsid w:val="00DA2C8A"/>
    <w:rsid w:val="00DA2CD0"/>
    <w:rsid w:val="00DA2E30"/>
    <w:rsid w:val="00DA2F52"/>
    <w:rsid w:val="00DA2F67"/>
    <w:rsid w:val="00DA3087"/>
    <w:rsid w:val="00DA30AE"/>
    <w:rsid w:val="00DA3124"/>
    <w:rsid w:val="00DA31E5"/>
    <w:rsid w:val="00DA3271"/>
    <w:rsid w:val="00DA3351"/>
    <w:rsid w:val="00DA3577"/>
    <w:rsid w:val="00DA357D"/>
    <w:rsid w:val="00DA37D4"/>
    <w:rsid w:val="00DA3AB8"/>
    <w:rsid w:val="00DA3BCD"/>
    <w:rsid w:val="00DA3C04"/>
    <w:rsid w:val="00DA3DC9"/>
    <w:rsid w:val="00DA3F66"/>
    <w:rsid w:val="00DA3F92"/>
    <w:rsid w:val="00DA4074"/>
    <w:rsid w:val="00DA40FD"/>
    <w:rsid w:val="00DA410E"/>
    <w:rsid w:val="00DA457B"/>
    <w:rsid w:val="00DA45DA"/>
    <w:rsid w:val="00DA4A13"/>
    <w:rsid w:val="00DA4C06"/>
    <w:rsid w:val="00DA4C8B"/>
    <w:rsid w:val="00DA4F55"/>
    <w:rsid w:val="00DA5035"/>
    <w:rsid w:val="00DA512B"/>
    <w:rsid w:val="00DA5142"/>
    <w:rsid w:val="00DA5203"/>
    <w:rsid w:val="00DA529A"/>
    <w:rsid w:val="00DA5390"/>
    <w:rsid w:val="00DA53F7"/>
    <w:rsid w:val="00DA55A3"/>
    <w:rsid w:val="00DA55AC"/>
    <w:rsid w:val="00DA5656"/>
    <w:rsid w:val="00DA56CA"/>
    <w:rsid w:val="00DA5713"/>
    <w:rsid w:val="00DA587D"/>
    <w:rsid w:val="00DA590C"/>
    <w:rsid w:val="00DA5974"/>
    <w:rsid w:val="00DA5B70"/>
    <w:rsid w:val="00DA5BA5"/>
    <w:rsid w:val="00DA5BD8"/>
    <w:rsid w:val="00DA5C76"/>
    <w:rsid w:val="00DA5CAE"/>
    <w:rsid w:val="00DA5D6D"/>
    <w:rsid w:val="00DA5EE6"/>
    <w:rsid w:val="00DA5F78"/>
    <w:rsid w:val="00DA5FD0"/>
    <w:rsid w:val="00DA6521"/>
    <w:rsid w:val="00DA65D9"/>
    <w:rsid w:val="00DA6622"/>
    <w:rsid w:val="00DA6723"/>
    <w:rsid w:val="00DA674F"/>
    <w:rsid w:val="00DA6785"/>
    <w:rsid w:val="00DA6843"/>
    <w:rsid w:val="00DA698D"/>
    <w:rsid w:val="00DA69A9"/>
    <w:rsid w:val="00DA69F8"/>
    <w:rsid w:val="00DA6A04"/>
    <w:rsid w:val="00DA6A57"/>
    <w:rsid w:val="00DA6AF9"/>
    <w:rsid w:val="00DA6B29"/>
    <w:rsid w:val="00DA6B8F"/>
    <w:rsid w:val="00DA6F09"/>
    <w:rsid w:val="00DA6F16"/>
    <w:rsid w:val="00DA7151"/>
    <w:rsid w:val="00DA71D8"/>
    <w:rsid w:val="00DA7206"/>
    <w:rsid w:val="00DA722B"/>
    <w:rsid w:val="00DA7301"/>
    <w:rsid w:val="00DA759F"/>
    <w:rsid w:val="00DA786F"/>
    <w:rsid w:val="00DA795E"/>
    <w:rsid w:val="00DA799A"/>
    <w:rsid w:val="00DA7A1A"/>
    <w:rsid w:val="00DA7AE7"/>
    <w:rsid w:val="00DA7B00"/>
    <w:rsid w:val="00DA7C52"/>
    <w:rsid w:val="00DA7C7F"/>
    <w:rsid w:val="00DA7CAB"/>
    <w:rsid w:val="00DA7CCF"/>
    <w:rsid w:val="00DA7FB9"/>
    <w:rsid w:val="00DA7FD9"/>
    <w:rsid w:val="00DB00D5"/>
    <w:rsid w:val="00DB0100"/>
    <w:rsid w:val="00DB042C"/>
    <w:rsid w:val="00DB04C7"/>
    <w:rsid w:val="00DB04CE"/>
    <w:rsid w:val="00DB0648"/>
    <w:rsid w:val="00DB0789"/>
    <w:rsid w:val="00DB0827"/>
    <w:rsid w:val="00DB082C"/>
    <w:rsid w:val="00DB0990"/>
    <w:rsid w:val="00DB0AA8"/>
    <w:rsid w:val="00DB0BDD"/>
    <w:rsid w:val="00DB0D5B"/>
    <w:rsid w:val="00DB1398"/>
    <w:rsid w:val="00DB14B7"/>
    <w:rsid w:val="00DB155F"/>
    <w:rsid w:val="00DB15D6"/>
    <w:rsid w:val="00DB1798"/>
    <w:rsid w:val="00DB17ED"/>
    <w:rsid w:val="00DB1848"/>
    <w:rsid w:val="00DB19CA"/>
    <w:rsid w:val="00DB1B1E"/>
    <w:rsid w:val="00DB1C00"/>
    <w:rsid w:val="00DB1C3A"/>
    <w:rsid w:val="00DB1D38"/>
    <w:rsid w:val="00DB1E31"/>
    <w:rsid w:val="00DB1EFA"/>
    <w:rsid w:val="00DB1FFF"/>
    <w:rsid w:val="00DB252F"/>
    <w:rsid w:val="00DB2544"/>
    <w:rsid w:val="00DB26CF"/>
    <w:rsid w:val="00DB279D"/>
    <w:rsid w:val="00DB27EC"/>
    <w:rsid w:val="00DB2889"/>
    <w:rsid w:val="00DB28E4"/>
    <w:rsid w:val="00DB28E6"/>
    <w:rsid w:val="00DB29D6"/>
    <w:rsid w:val="00DB2E70"/>
    <w:rsid w:val="00DB2E88"/>
    <w:rsid w:val="00DB3106"/>
    <w:rsid w:val="00DB328B"/>
    <w:rsid w:val="00DB33F3"/>
    <w:rsid w:val="00DB352F"/>
    <w:rsid w:val="00DB35A1"/>
    <w:rsid w:val="00DB389A"/>
    <w:rsid w:val="00DB38D5"/>
    <w:rsid w:val="00DB3D00"/>
    <w:rsid w:val="00DB3D07"/>
    <w:rsid w:val="00DB3D09"/>
    <w:rsid w:val="00DB3D2F"/>
    <w:rsid w:val="00DB3D76"/>
    <w:rsid w:val="00DB3E3C"/>
    <w:rsid w:val="00DB3FD4"/>
    <w:rsid w:val="00DB404E"/>
    <w:rsid w:val="00DB41D5"/>
    <w:rsid w:val="00DB41E5"/>
    <w:rsid w:val="00DB42E7"/>
    <w:rsid w:val="00DB46E8"/>
    <w:rsid w:val="00DB48C0"/>
    <w:rsid w:val="00DB4C09"/>
    <w:rsid w:val="00DB4C7C"/>
    <w:rsid w:val="00DB4DE9"/>
    <w:rsid w:val="00DB4E2F"/>
    <w:rsid w:val="00DB4F31"/>
    <w:rsid w:val="00DB4F41"/>
    <w:rsid w:val="00DB4FB0"/>
    <w:rsid w:val="00DB50F8"/>
    <w:rsid w:val="00DB5137"/>
    <w:rsid w:val="00DB515B"/>
    <w:rsid w:val="00DB5238"/>
    <w:rsid w:val="00DB551B"/>
    <w:rsid w:val="00DB5635"/>
    <w:rsid w:val="00DB5861"/>
    <w:rsid w:val="00DB5A67"/>
    <w:rsid w:val="00DB5B3B"/>
    <w:rsid w:val="00DB5C32"/>
    <w:rsid w:val="00DB5CA6"/>
    <w:rsid w:val="00DB5CAC"/>
    <w:rsid w:val="00DB5CFA"/>
    <w:rsid w:val="00DB5EC1"/>
    <w:rsid w:val="00DB6024"/>
    <w:rsid w:val="00DB6026"/>
    <w:rsid w:val="00DB6036"/>
    <w:rsid w:val="00DB66DC"/>
    <w:rsid w:val="00DB6737"/>
    <w:rsid w:val="00DB6815"/>
    <w:rsid w:val="00DB68AF"/>
    <w:rsid w:val="00DB68E6"/>
    <w:rsid w:val="00DB6B20"/>
    <w:rsid w:val="00DB6BA9"/>
    <w:rsid w:val="00DB6BBC"/>
    <w:rsid w:val="00DB6C97"/>
    <w:rsid w:val="00DB6FB5"/>
    <w:rsid w:val="00DB715A"/>
    <w:rsid w:val="00DB7192"/>
    <w:rsid w:val="00DB71C0"/>
    <w:rsid w:val="00DB7794"/>
    <w:rsid w:val="00DB7812"/>
    <w:rsid w:val="00DB782A"/>
    <w:rsid w:val="00DB79C4"/>
    <w:rsid w:val="00DB79DB"/>
    <w:rsid w:val="00DB7A83"/>
    <w:rsid w:val="00DB7E8B"/>
    <w:rsid w:val="00DB7EAC"/>
    <w:rsid w:val="00DB7F3B"/>
    <w:rsid w:val="00DC0083"/>
    <w:rsid w:val="00DC0576"/>
    <w:rsid w:val="00DC058F"/>
    <w:rsid w:val="00DC061D"/>
    <w:rsid w:val="00DC0938"/>
    <w:rsid w:val="00DC09B5"/>
    <w:rsid w:val="00DC0A0A"/>
    <w:rsid w:val="00DC0A1D"/>
    <w:rsid w:val="00DC0A43"/>
    <w:rsid w:val="00DC0AD5"/>
    <w:rsid w:val="00DC0D23"/>
    <w:rsid w:val="00DC0E5A"/>
    <w:rsid w:val="00DC0ECA"/>
    <w:rsid w:val="00DC12F8"/>
    <w:rsid w:val="00DC1338"/>
    <w:rsid w:val="00DC14EA"/>
    <w:rsid w:val="00DC1566"/>
    <w:rsid w:val="00DC16EE"/>
    <w:rsid w:val="00DC17CF"/>
    <w:rsid w:val="00DC17DC"/>
    <w:rsid w:val="00DC1816"/>
    <w:rsid w:val="00DC185A"/>
    <w:rsid w:val="00DC185D"/>
    <w:rsid w:val="00DC18A9"/>
    <w:rsid w:val="00DC18D2"/>
    <w:rsid w:val="00DC1ABE"/>
    <w:rsid w:val="00DC1F36"/>
    <w:rsid w:val="00DC2032"/>
    <w:rsid w:val="00DC239B"/>
    <w:rsid w:val="00DC23DC"/>
    <w:rsid w:val="00DC2472"/>
    <w:rsid w:val="00DC286D"/>
    <w:rsid w:val="00DC2907"/>
    <w:rsid w:val="00DC298E"/>
    <w:rsid w:val="00DC29A6"/>
    <w:rsid w:val="00DC29DF"/>
    <w:rsid w:val="00DC2A65"/>
    <w:rsid w:val="00DC2CC5"/>
    <w:rsid w:val="00DC2DC4"/>
    <w:rsid w:val="00DC30B6"/>
    <w:rsid w:val="00DC30F5"/>
    <w:rsid w:val="00DC30FE"/>
    <w:rsid w:val="00DC311A"/>
    <w:rsid w:val="00DC341D"/>
    <w:rsid w:val="00DC3451"/>
    <w:rsid w:val="00DC34AB"/>
    <w:rsid w:val="00DC37B3"/>
    <w:rsid w:val="00DC3894"/>
    <w:rsid w:val="00DC3935"/>
    <w:rsid w:val="00DC3BCD"/>
    <w:rsid w:val="00DC3D6E"/>
    <w:rsid w:val="00DC4113"/>
    <w:rsid w:val="00DC4192"/>
    <w:rsid w:val="00DC41A7"/>
    <w:rsid w:val="00DC41D2"/>
    <w:rsid w:val="00DC4214"/>
    <w:rsid w:val="00DC426F"/>
    <w:rsid w:val="00DC43C4"/>
    <w:rsid w:val="00DC444A"/>
    <w:rsid w:val="00DC44AE"/>
    <w:rsid w:val="00DC459D"/>
    <w:rsid w:val="00DC4729"/>
    <w:rsid w:val="00DC49D0"/>
    <w:rsid w:val="00DC4C11"/>
    <w:rsid w:val="00DC4C91"/>
    <w:rsid w:val="00DC4E5C"/>
    <w:rsid w:val="00DC4FB8"/>
    <w:rsid w:val="00DC4FC2"/>
    <w:rsid w:val="00DC520D"/>
    <w:rsid w:val="00DC5302"/>
    <w:rsid w:val="00DC5408"/>
    <w:rsid w:val="00DC5526"/>
    <w:rsid w:val="00DC559E"/>
    <w:rsid w:val="00DC55C4"/>
    <w:rsid w:val="00DC56CA"/>
    <w:rsid w:val="00DC5A73"/>
    <w:rsid w:val="00DC5A9B"/>
    <w:rsid w:val="00DC5B18"/>
    <w:rsid w:val="00DC5C1E"/>
    <w:rsid w:val="00DC5CD8"/>
    <w:rsid w:val="00DC5E2A"/>
    <w:rsid w:val="00DC5F8D"/>
    <w:rsid w:val="00DC5FC2"/>
    <w:rsid w:val="00DC60BE"/>
    <w:rsid w:val="00DC60EB"/>
    <w:rsid w:val="00DC610E"/>
    <w:rsid w:val="00DC64C3"/>
    <w:rsid w:val="00DC67D4"/>
    <w:rsid w:val="00DC67D6"/>
    <w:rsid w:val="00DC68BC"/>
    <w:rsid w:val="00DC6A19"/>
    <w:rsid w:val="00DC6AFA"/>
    <w:rsid w:val="00DC6B7C"/>
    <w:rsid w:val="00DC70B2"/>
    <w:rsid w:val="00DC70C7"/>
    <w:rsid w:val="00DC71EF"/>
    <w:rsid w:val="00DC7269"/>
    <w:rsid w:val="00DC726E"/>
    <w:rsid w:val="00DC737F"/>
    <w:rsid w:val="00DC73E7"/>
    <w:rsid w:val="00DC744C"/>
    <w:rsid w:val="00DC74CF"/>
    <w:rsid w:val="00DC7571"/>
    <w:rsid w:val="00DC759A"/>
    <w:rsid w:val="00DC75D6"/>
    <w:rsid w:val="00DC777B"/>
    <w:rsid w:val="00DC797E"/>
    <w:rsid w:val="00DC7AC6"/>
    <w:rsid w:val="00DC7E6B"/>
    <w:rsid w:val="00DC7FDF"/>
    <w:rsid w:val="00DD0068"/>
    <w:rsid w:val="00DD018D"/>
    <w:rsid w:val="00DD01C6"/>
    <w:rsid w:val="00DD02F7"/>
    <w:rsid w:val="00DD032E"/>
    <w:rsid w:val="00DD0365"/>
    <w:rsid w:val="00DD03FE"/>
    <w:rsid w:val="00DD04A9"/>
    <w:rsid w:val="00DD065E"/>
    <w:rsid w:val="00DD06B5"/>
    <w:rsid w:val="00DD06C2"/>
    <w:rsid w:val="00DD06D2"/>
    <w:rsid w:val="00DD086D"/>
    <w:rsid w:val="00DD089F"/>
    <w:rsid w:val="00DD0913"/>
    <w:rsid w:val="00DD0B88"/>
    <w:rsid w:val="00DD0C1C"/>
    <w:rsid w:val="00DD0CCB"/>
    <w:rsid w:val="00DD126E"/>
    <w:rsid w:val="00DD1288"/>
    <w:rsid w:val="00DD1299"/>
    <w:rsid w:val="00DD1427"/>
    <w:rsid w:val="00DD1497"/>
    <w:rsid w:val="00DD14FB"/>
    <w:rsid w:val="00DD1715"/>
    <w:rsid w:val="00DD171B"/>
    <w:rsid w:val="00DD1720"/>
    <w:rsid w:val="00DD1784"/>
    <w:rsid w:val="00DD184D"/>
    <w:rsid w:val="00DD198D"/>
    <w:rsid w:val="00DD1AE7"/>
    <w:rsid w:val="00DD1BA6"/>
    <w:rsid w:val="00DD1C58"/>
    <w:rsid w:val="00DD1D19"/>
    <w:rsid w:val="00DD1EBD"/>
    <w:rsid w:val="00DD20A1"/>
    <w:rsid w:val="00DD20B8"/>
    <w:rsid w:val="00DD2147"/>
    <w:rsid w:val="00DD218D"/>
    <w:rsid w:val="00DD2431"/>
    <w:rsid w:val="00DD2977"/>
    <w:rsid w:val="00DD2A12"/>
    <w:rsid w:val="00DD2AAB"/>
    <w:rsid w:val="00DD2ADB"/>
    <w:rsid w:val="00DD2B2C"/>
    <w:rsid w:val="00DD2D4B"/>
    <w:rsid w:val="00DD2F89"/>
    <w:rsid w:val="00DD302B"/>
    <w:rsid w:val="00DD32E4"/>
    <w:rsid w:val="00DD335A"/>
    <w:rsid w:val="00DD3481"/>
    <w:rsid w:val="00DD3504"/>
    <w:rsid w:val="00DD35C7"/>
    <w:rsid w:val="00DD372E"/>
    <w:rsid w:val="00DD3771"/>
    <w:rsid w:val="00DD37B6"/>
    <w:rsid w:val="00DD392A"/>
    <w:rsid w:val="00DD39AF"/>
    <w:rsid w:val="00DD3A59"/>
    <w:rsid w:val="00DD3C23"/>
    <w:rsid w:val="00DD3C7B"/>
    <w:rsid w:val="00DD3D76"/>
    <w:rsid w:val="00DD3E37"/>
    <w:rsid w:val="00DD405A"/>
    <w:rsid w:val="00DD4301"/>
    <w:rsid w:val="00DD45B9"/>
    <w:rsid w:val="00DD460C"/>
    <w:rsid w:val="00DD4737"/>
    <w:rsid w:val="00DD49B9"/>
    <w:rsid w:val="00DD4A4E"/>
    <w:rsid w:val="00DD4BC1"/>
    <w:rsid w:val="00DD4E99"/>
    <w:rsid w:val="00DD4FE3"/>
    <w:rsid w:val="00DD500F"/>
    <w:rsid w:val="00DD509C"/>
    <w:rsid w:val="00DD50A2"/>
    <w:rsid w:val="00DD5155"/>
    <w:rsid w:val="00DD545D"/>
    <w:rsid w:val="00DD5498"/>
    <w:rsid w:val="00DD54D7"/>
    <w:rsid w:val="00DD56B0"/>
    <w:rsid w:val="00DD5BA4"/>
    <w:rsid w:val="00DD5D92"/>
    <w:rsid w:val="00DD5F80"/>
    <w:rsid w:val="00DD6030"/>
    <w:rsid w:val="00DD610E"/>
    <w:rsid w:val="00DD6150"/>
    <w:rsid w:val="00DD61AB"/>
    <w:rsid w:val="00DD61D0"/>
    <w:rsid w:val="00DD6222"/>
    <w:rsid w:val="00DD6254"/>
    <w:rsid w:val="00DD6292"/>
    <w:rsid w:val="00DD6440"/>
    <w:rsid w:val="00DD6488"/>
    <w:rsid w:val="00DD665B"/>
    <w:rsid w:val="00DD66DC"/>
    <w:rsid w:val="00DD6738"/>
    <w:rsid w:val="00DD6886"/>
    <w:rsid w:val="00DD6930"/>
    <w:rsid w:val="00DD695F"/>
    <w:rsid w:val="00DD69D5"/>
    <w:rsid w:val="00DD69EF"/>
    <w:rsid w:val="00DD6A0F"/>
    <w:rsid w:val="00DD6A85"/>
    <w:rsid w:val="00DD6A95"/>
    <w:rsid w:val="00DD6B79"/>
    <w:rsid w:val="00DD6B9E"/>
    <w:rsid w:val="00DD6D5C"/>
    <w:rsid w:val="00DD6F32"/>
    <w:rsid w:val="00DD7073"/>
    <w:rsid w:val="00DD709F"/>
    <w:rsid w:val="00DD70F8"/>
    <w:rsid w:val="00DD7188"/>
    <w:rsid w:val="00DD7247"/>
    <w:rsid w:val="00DD73F9"/>
    <w:rsid w:val="00DD7685"/>
    <w:rsid w:val="00DD7967"/>
    <w:rsid w:val="00DD798B"/>
    <w:rsid w:val="00DD7E93"/>
    <w:rsid w:val="00DD7E9B"/>
    <w:rsid w:val="00DE002B"/>
    <w:rsid w:val="00DE00FF"/>
    <w:rsid w:val="00DE0109"/>
    <w:rsid w:val="00DE0188"/>
    <w:rsid w:val="00DE0551"/>
    <w:rsid w:val="00DE0567"/>
    <w:rsid w:val="00DE05A9"/>
    <w:rsid w:val="00DE060A"/>
    <w:rsid w:val="00DE062C"/>
    <w:rsid w:val="00DE08B8"/>
    <w:rsid w:val="00DE0946"/>
    <w:rsid w:val="00DE0F38"/>
    <w:rsid w:val="00DE0FE9"/>
    <w:rsid w:val="00DE126B"/>
    <w:rsid w:val="00DE1333"/>
    <w:rsid w:val="00DE1377"/>
    <w:rsid w:val="00DE13C9"/>
    <w:rsid w:val="00DE1521"/>
    <w:rsid w:val="00DE179B"/>
    <w:rsid w:val="00DE17AD"/>
    <w:rsid w:val="00DE17C1"/>
    <w:rsid w:val="00DE1807"/>
    <w:rsid w:val="00DE1907"/>
    <w:rsid w:val="00DE19C0"/>
    <w:rsid w:val="00DE1A66"/>
    <w:rsid w:val="00DE1B8C"/>
    <w:rsid w:val="00DE1C30"/>
    <w:rsid w:val="00DE1EF4"/>
    <w:rsid w:val="00DE1F6D"/>
    <w:rsid w:val="00DE203E"/>
    <w:rsid w:val="00DE269C"/>
    <w:rsid w:val="00DE26D9"/>
    <w:rsid w:val="00DE2776"/>
    <w:rsid w:val="00DE2966"/>
    <w:rsid w:val="00DE2A90"/>
    <w:rsid w:val="00DE2CDE"/>
    <w:rsid w:val="00DE2DBB"/>
    <w:rsid w:val="00DE2FF2"/>
    <w:rsid w:val="00DE30BE"/>
    <w:rsid w:val="00DE313A"/>
    <w:rsid w:val="00DE3183"/>
    <w:rsid w:val="00DE3513"/>
    <w:rsid w:val="00DE35A1"/>
    <w:rsid w:val="00DE36D3"/>
    <w:rsid w:val="00DE379E"/>
    <w:rsid w:val="00DE3910"/>
    <w:rsid w:val="00DE3919"/>
    <w:rsid w:val="00DE3AFD"/>
    <w:rsid w:val="00DE3C9E"/>
    <w:rsid w:val="00DE3DFE"/>
    <w:rsid w:val="00DE3F7C"/>
    <w:rsid w:val="00DE4068"/>
    <w:rsid w:val="00DE40B6"/>
    <w:rsid w:val="00DE4174"/>
    <w:rsid w:val="00DE41E9"/>
    <w:rsid w:val="00DE42A5"/>
    <w:rsid w:val="00DE43CC"/>
    <w:rsid w:val="00DE446B"/>
    <w:rsid w:val="00DE4637"/>
    <w:rsid w:val="00DE4772"/>
    <w:rsid w:val="00DE491F"/>
    <w:rsid w:val="00DE4971"/>
    <w:rsid w:val="00DE49F3"/>
    <w:rsid w:val="00DE4B51"/>
    <w:rsid w:val="00DE4BBA"/>
    <w:rsid w:val="00DE4D30"/>
    <w:rsid w:val="00DE4D39"/>
    <w:rsid w:val="00DE4DE1"/>
    <w:rsid w:val="00DE4F57"/>
    <w:rsid w:val="00DE4F69"/>
    <w:rsid w:val="00DE4F89"/>
    <w:rsid w:val="00DE4FE8"/>
    <w:rsid w:val="00DE502C"/>
    <w:rsid w:val="00DE5058"/>
    <w:rsid w:val="00DE5097"/>
    <w:rsid w:val="00DE50B9"/>
    <w:rsid w:val="00DE50C0"/>
    <w:rsid w:val="00DE5273"/>
    <w:rsid w:val="00DE5302"/>
    <w:rsid w:val="00DE5338"/>
    <w:rsid w:val="00DE5392"/>
    <w:rsid w:val="00DE547B"/>
    <w:rsid w:val="00DE565F"/>
    <w:rsid w:val="00DE576A"/>
    <w:rsid w:val="00DE58C4"/>
    <w:rsid w:val="00DE58D3"/>
    <w:rsid w:val="00DE5A24"/>
    <w:rsid w:val="00DE5CAE"/>
    <w:rsid w:val="00DE5CC5"/>
    <w:rsid w:val="00DE5D83"/>
    <w:rsid w:val="00DE5E02"/>
    <w:rsid w:val="00DE5F1F"/>
    <w:rsid w:val="00DE6092"/>
    <w:rsid w:val="00DE625A"/>
    <w:rsid w:val="00DE628F"/>
    <w:rsid w:val="00DE62A1"/>
    <w:rsid w:val="00DE633A"/>
    <w:rsid w:val="00DE6A32"/>
    <w:rsid w:val="00DE6D98"/>
    <w:rsid w:val="00DE6DBE"/>
    <w:rsid w:val="00DE6DCE"/>
    <w:rsid w:val="00DE6E60"/>
    <w:rsid w:val="00DE6EB0"/>
    <w:rsid w:val="00DE6EB2"/>
    <w:rsid w:val="00DE6F3B"/>
    <w:rsid w:val="00DE6F81"/>
    <w:rsid w:val="00DE6F89"/>
    <w:rsid w:val="00DE75FF"/>
    <w:rsid w:val="00DE7689"/>
    <w:rsid w:val="00DE7844"/>
    <w:rsid w:val="00DE7929"/>
    <w:rsid w:val="00DE7965"/>
    <w:rsid w:val="00DE7B38"/>
    <w:rsid w:val="00DE7D7B"/>
    <w:rsid w:val="00DE7DA4"/>
    <w:rsid w:val="00DE7DE2"/>
    <w:rsid w:val="00DE7EAA"/>
    <w:rsid w:val="00DF000E"/>
    <w:rsid w:val="00DF0189"/>
    <w:rsid w:val="00DF0303"/>
    <w:rsid w:val="00DF03EF"/>
    <w:rsid w:val="00DF054F"/>
    <w:rsid w:val="00DF05EB"/>
    <w:rsid w:val="00DF068A"/>
    <w:rsid w:val="00DF06F3"/>
    <w:rsid w:val="00DF071C"/>
    <w:rsid w:val="00DF0977"/>
    <w:rsid w:val="00DF0A33"/>
    <w:rsid w:val="00DF0C9B"/>
    <w:rsid w:val="00DF0DAF"/>
    <w:rsid w:val="00DF0E2E"/>
    <w:rsid w:val="00DF10BF"/>
    <w:rsid w:val="00DF1277"/>
    <w:rsid w:val="00DF1296"/>
    <w:rsid w:val="00DF13F8"/>
    <w:rsid w:val="00DF1458"/>
    <w:rsid w:val="00DF1615"/>
    <w:rsid w:val="00DF171B"/>
    <w:rsid w:val="00DF17F6"/>
    <w:rsid w:val="00DF1980"/>
    <w:rsid w:val="00DF1981"/>
    <w:rsid w:val="00DF1A64"/>
    <w:rsid w:val="00DF1B79"/>
    <w:rsid w:val="00DF1CDB"/>
    <w:rsid w:val="00DF2087"/>
    <w:rsid w:val="00DF217E"/>
    <w:rsid w:val="00DF220B"/>
    <w:rsid w:val="00DF226C"/>
    <w:rsid w:val="00DF2497"/>
    <w:rsid w:val="00DF252E"/>
    <w:rsid w:val="00DF25A2"/>
    <w:rsid w:val="00DF265E"/>
    <w:rsid w:val="00DF26D0"/>
    <w:rsid w:val="00DF27DD"/>
    <w:rsid w:val="00DF280A"/>
    <w:rsid w:val="00DF2897"/>
    <w:rsid w:val="00DF2989"/>
    <w:rsid w:val="00DF2A7A"/>
    <w:rsid w:val="00DF2C6C"/>
    <w:rsid w:val="00DF2D5C"/>
    <w:rsid w:val="00DF3077"/>
    <w:rsid w:val="00DF30EF"/>
    <w:rsid w:val="00DF31CB"/>
    <w:rsid w:val="00DF3302"/>
    <w:rsid w:val="00DF3503"/>
    <w:rsid w:val="00DF35EC"/>
    <w:rsid w:val="00DF36FD"/>
    <w:rsid w:val="00DF3765"/>
    <w:rsid w:val="00DF37F2"/>
    <w:rsid w:val="00DF38C9"/>
    <w:rsid w:val="00DF3910"/>
    <w:rsid w:val="00DF3A7E"/>
    <w:rsid w:val="00DF3BCE"/>
    <w:rsid w:val="00DF3CA7"/>
    <w:rsid w:val="00DF3FAA"/>
    <w:rsid w:val="00DF4119"/>
    <w:rsid w:val="00DF4179"/>
    <w:rsid w:val="00DF4245"/>
    <w:rsid w:val="00DF4305"/>
    <w:rsid w:val="00DF4314"/>
    <w:rsid w:val="00DF4415"/>
    <w:rsid w:val="00DF4514"/>
    <w:rsid w:val="00DF45B3"/>
    <w:rsid w:val="00DF4624"/>
    <w:rsid w:val="00DF46F7"/>
    <w:rsid w:val="00DF493C"/>
    <w:rsid w:val="00DF4973"/>
    <w:rsid w:val="00DF4A25"/>
    <w:rsid w:val="00DF4BFB"/>
    <w:rsid w:val="00DF4D14"/>
    <w:rsid w:val="00DF4EE8"/>
    <w:rsid w:val="00DF4F78"/>
    <w:rsid w:val="00DF4FAB"/>
    <w:rsid w:val="00DF4FD1"/>
    <w:rsid w:val="00DF50C4"/>
    <w:rsid w:val="00DF51A3"/>
    <w:rsid w:val="00DF5372"/>
    <w:rsid w:val="00DF5388"/>
    <w:rsid w:val="00DF5482"/>
    <w:rsid w:val="00DF553E"/>
    <w:rsid w:val="00DF557F"/>
    <w:rsid w:val="00DF5637"/>
    <w:rsid w:val="00DF5694"/>
    <w:rsid w:val="00DF56CC"/>
    <w:rsid w:val="00DF57E5"/>
    <w:rsid w:val="00DF5880"/>
    <w:rsid w:val="00DF58EE"/>
    <w:rsid w:val="00DF596D"/>
    <w:rsid w:val="00DF5BE6"/>
    <w:rsid w:val="00DF5D02"/>
    <w:rsid w:val="00DF5D05"/>
    <w:rsid w:val="00DF5D0B"/>
    <w:rsid w:val="00DF5D14"/>
    <w:rsid w:val="00DF5D56"/>
    <w:rsid w:val="00DF5D7C"/>
    <w:rsid w:val="00DF5F0D"/>
    <w:rsid w:val="00DF5F27"/>
    <w:rsid w:val="00DF5F80"/>
    <w:rsid w:val="00DF6365"/>
    <w:rsid w:val="00DF648A"/>
    <w:rsid w:val="00DF695B"/>
    <w:rsid w:val="00DF6D03"/>
    <w:rsid w:val="00DF6D48"/>
    <w:rsid w:val="00DF7087"/>
    <w:rsid w:val="00DF720B"/>
    <w:rsid w:val="00DF728C"/>
    <w:rsid w:val="00DF7581"/>
    <w:rsid w:val="00DF7612"/>
    <w:rsid w:val="00DF766F"/>
    <w:rsid w:val="00DF76E3"/>
    <w:rsid w:val="00DF77AC"/>
    <w:rsid w:val="00DF77F7"/>
    <w:rsid w:val="00DF7830"/>
    <w:rsid w:val="00DF7A24"/>
    <w:rsid w:val="00DF7A71"/>
    <w:rsid w:val="00DF7BC2"/>
    <w:rsid w:val="00DF7CB1"/>
    <w:rsid w:val="00DF7D69"/>
    <w:rsid w:val="00E0008F"/>
    <w:rsid w:val="00E001B6"/>
    <w:rsid w:val="00E001EC"/>
    <w:rsid w:val="00E00281"/>
    <w:rsid w:val="00E003BF"/>
    <w:rsid w:val="00E00531"/>
    <w:rsid w:val="00E005E7"/>
    <w:rsid w:val="00E0068E"/>
    <w:rsid w:val="00E00773"/>
    <w:rsid w:val="00E007EC"/>
    <w:rsid w:val="00E00A99"/>
    <w:rsid w:val="00E00B85"/>
    <w:rsid w:val="00E00B90"/>
    <w:rsid w:val="00E00CFF"/>
    <w:rsid w:val="00E00ED3"/>
    <w:rsid w:val="00E00F36"/>
    <w:rsid w:val="00E01155"/>
    <w:rsid w:val="00E012B1"/>
    <w:rsid w:val="00E0134D"/>
    <w:rsid w:val="00E013A7"/>
    <w:rsid w:val="00E013DE"/>
    <w:rsid w:val="00E01779"/>
    <w:rsid w:val="00E0187E"/>
    <w:rsid w:val="00E0189F"/>
    <w:rsid w:val="00E01B71"/>
    <w:rsid w:val="00E01BE4"/>
    <w:rsid w:val="00E01C87"/>
    <w:rsid w:val="00E01D2E"/>
    <w:rsid w:val="00E01E1E"/>
    <w:rsid w:val="00E01F41"/>
    <w:rsid w:val="00E01FBE"/>
    <w:rsid w:val="00E020E5"/>
    <w:rsid w:val="00E02116"/>
    <w:rsid w:val="00E0213A"/>
    <w:rsid w:val="00E023CD"/>
    <w:rsid w:val="00E028E3"/>
    <w:rsid w:val="00E028F1"/>
    <w:rsid w:val="00E02A1C"/>
    <w:rsid w:val="00E02B07"/>
    <w:rsid w:val="00E02C4B"/>
    <w:rsid w:val="00E02D7F"/>
    <w:rsid w:val="00E03166"/>
    <w:rsid w:val="00E03386"/>
    <w:rsid w:val="00E0349D"/>
    <w:rsid w:val="00E03780"/>
    <w:rsid w:val="00E037FF"/>
    <w:rsid w:val="00E03932"/>
    <w:rsid w:val="00E03B34"/>
    <w:rsid w:val="00E03D53"/>
    <w:rsid w:val="00E03EEB"/>
    <w:rsid w:val="00E03F0A"/>
    <w:rsid w:val="00E0409F"/>
    <w:rsid w:val="00E041F0"/>
    <w:rsid w:val="00E043FE"/>
    <w:rsid w:val="00E04465"/>
    <w:rsid w:val="00E04491"/>
    <w:rsid w:val="00E04574"/>
    <w:rsid w:val="00E04576"/>
    <w:rsid w:val="00E04601"/>
    <w:rsid w:val="00E04746"/>
    <w:rsid w:val="00E0488D"/>
    <w:rsid w:val="00E04A36"/>
    <w:rsid w:val="00E04A6D"/>
    <w:rsid w:val="00E04B73"/>
    <w:rsid w:val="00E04C1D"/>
    <w:rsid w:val="00E04CD4"/>
    <w:rsid w:val="00E04EC3"/>
    <w:rsid w:val="00E04EDF"/>
    <w:rsid w:val="00E04EE5"/>
    <w:rsid w:val="00E04F01"/>
    <w:rsid w:val="00E04FC1"/>
    <w:rsid w:val="00E05050"/>
    <w:rsid w:val="00E0516E"/>
    <w:rsid w:val="00E0516F"/>
    <w:rsid w:val="00E053FF"/>
    <w:rsid w:val="00E054F3"/>
    <w:rsid w:val="00E055D3"/>
    <w:rsid w:val="00E05744"/>
    <w:rsid w:val="00E057D1"/>
    <w:rsid w:val="00E05A94"/>
    <w:rsid w:val="00E05AB3"/>
    <w:rsid w:val="00E05BEC"/>
    <w:rsid w:val="00E05C64"/>
    <w:rsid w:val="00E05FDA"/>
    <w:rsid w:val="00E061F8"/>
    <w:rsid w:val="00E063AE"/>
    <w:rsid w:val="00E063C0"/>
    <w:rsid w:val="00E06422"/>
    <w:rsid w:val="00E06620"/>
    <w:rsid w:val="00E06643"/>
    <w:rsid w:val="00E066BA"/>
    <w:rsid w:val="00E067B5"/>
    <w:rsid w:val="00E0682B"/>
    <w:rsid w:val="00E06D61"/>
    <w:rsid w:val="00E06DFE"/>
    <w:rsid w:val="00E06E25"/>
    <w:rsid w:val="00E06E2D"/>
    <w:rsid w:val="00E06EC2"/>
    <w:rsid w:val="00E07066"/>
    <w:rsid w:val="00E07450"/>
    <w:rsid w:val="00E07543"/>
    <w:rsid w:val="00E07569"/>
    <w:rsid w:val="00E0780C"/>
    <w:rsid w:val="00E078BB"/>
    <w:rsid w:val="00E07AEB"/>
    <w:rsid w:val="00E07B06"/>
    <w:rsid w:val="00E07E29"/>
    <w:rsid w:val="00E100C9"/>
    <w:rsid w:val="00E1023F"/>
    <w:rsid w:val="00E102AD"/>
    <w:rsid w:val="00E10563"/>
    <w:rsid w:val="00E107E7"/>
    <w:rsid w:val="00E10880"/>
    <w:rsid w:val="00E1093E"/>
    <w:rsid w:val="00E10A60"/>
    <w:rsid w:val="00E10B90"/>
    <w:rsid w:val="00E10CBF"/>
    <w:rsid w:val="00E10CE7"/>
    <w:rsid w:val="00E10E3D"/>
    <w:rsid w:val="00E10EA1"/>
    <w:rsid w:val="00E10F72"/>
    <w:rsid w:val="00E11025"/>
    <w:rsid w:val="00E11394"/>
    <w:rsid w:val="00E115A8"/>
    <w:rsid w:val="00E1160B"/>
    <w:rsid w:val="00E1167A"/>
    <w:rsid w:val="00E117F7"/>
    <w:rsid w:val="00E1183C"/>
    <w:rsid w:val="00E11898"/>
    <w:rsid w:val="00E119E7"/>
    <w:rsid w:val="00E11A9B"/>
    <w:rsid w:val="00E11B50"/>
    <w:rsid w:val="00E11C1C"/>
    <w:rsid w:val="00E11EC3"/>
    <w:rsid w:val="00E11EE9"/>
    <w:rsid w:val="00E11FD1"/>
    <w:rsid w:val="00E1201D"/>
    <w:rsid w:val="00E12103"/>
    <w:rsid w:val="00E12146"/>
    <w:rsid w:val="00E12356"/>
    <w:rsid w:val="00E1240E"/>
    <w:rsid w:val="00E126C1"/>
    <w:rsid w:val="00E1271B"/>
    <w:rsid w:val="00E12736"/>
    <w:rsid w:val="00E12835"/>
    <w:rsid w:val="00E12854"/>
    <w:rsid w:val="00E12893"/>
    <w:rsid w:val="00E12AB3"/>
    <w:rsid w:val="00E12CBE"/>
    <w:rsid w:val="00E12D6F"/>
    <w:rsid w:val="00E12E39"/>
    <w:rsid w:val="00E12EBD"/>
    <w:rsid w:val="00E12EC5"/>
    <w:rsid w:val="00E13006"/>
    <w:rsid w:val="00E13147"/>
    <w:rsid w:val="00E131E8"/>
    <w:rsid w:val="00E132D8"/>
    <w:rsid w:val="00E13518"/>
    <w:rsid w:val="00E1354A"/>
    <w:rsid w:val="00E135AC"/>
    <w:rsid w:val="00E136C5"/>
    <w:rsid w:val="00E136E4"/>
    <w:rsid w:val="00E1371C"/>
    <w:rsid w:val="00E1385F"/>
    <w:rsid w:val="00E1387C"/>
    <w:rsid w:val="00E138D4"/>
    <w:rsid w:val="00E13AAE"/>
    <w:rsid w:val="00E13B99"/>
    <w:rsid w:val="00E13C49"/>
    <w:rsid w:val="00E13DB6"/>
    <w:rsid w:val="00E1400D"/>
    <w:rsid w:val="00E142E2"/>
    <w:rsid w:val="00E14362"/>
    <w:rsid w:val="00E1437F"/>
    <w:rsid w:val="00E143AA"/>
    <w:rsid w:val="00E144CB"/>
    <w:rsid w:val="00E1479D"/>
    <w:rsid w:val="00E147F0"/>
    <w:rsid w:val="00E14AAD"/>
    <w:rsid w:val="00E14B31"/>
    <w:rsid w:val="00E14B5B"/>
    <w:rsid w:val="00E14BE9"/>
    <w:rsid w:val="00E14DEC"/>
    <w:rsid w:val="00E15062"/>
    <w:rsid w:val="00E15152"/>
    <w:rsid w:val="00E15245"/>
    <w:rsid w:val="00E15594"/>
    <w:rsid w:val="00E15638"/>
    <w:rsid w:val="00E157F6"/>
    <w:rsid w:val="00E1594C"/>
    <w:rsid w:val="00E15D4D"/>
    <w:rsid w:val="00E15DC5"/>
    <w:rsid w:val="00E15E6A"/>
    <w:rsid w:val="00E16056"/>
    <w:rsid w:val="00E16071"/>
    <w:rsid w:val="00E161BE"/>
    <w:rsid w:val="00E161CA"/>
    <w:rsid w:val="00E162AC"/>
    <w:rsid w:val="00E1630E"/>
    <w:rsid w:val="00E163A9"/>
    <w:rsid w:val="00E1644C"/>
    <w:rsid w:val="00E165B8"/>
    <w:rsid w:val="00E16761"/>
    <w:rsid w:val="00E16839"/>
    <w:rsid w:val="00E1692C"/>
    <w:rsid w:val="00E169A8"/>
    <w:rsid w:val="00E16D43"/>
    <w:rsid w:val="00E16DC2"/>
    <w:rsid w:val="00E16F3C"/>
    <w:rsid w:val="00E16F90"/>
    <w:rsid w:val="00E17026"/>
    <w:rsid w:val="00E1745A"/>
    <w:rsid w:val="00E175B9"/>
    <w:rsid w:val="00E17796"/>
    <w:rsid w:val="00E177DD"/>
    <w:rsid w:val="00E177FF"/>
    <w:rsid w:val="00E17838"/>
    <w:rsid w:val="00E1784D"/>
    <w:rsid w:val="00E17886"/>
    <w:rsid w:val="00E17894"/>
    <w:rsid w:val="00E178D2"/>
    <w:rsid w:val="00E17A73"/>
    <w:rsid w:val="00E17CE5"/>
    <w:rsid w:val="00E20043"/>
    <w:rsid w:val="00E20213"/>
    <w:rsid w:val="00E20250"/>
    <w:rsid w:val="00E202CC"/>
    <w:rsid w:val="00E20347"/>
    <w:rsid w:val="00E20479"/>
    <w:rsid w:val="00E2051B"/>
    <w:rsid w:val="00E208D8"/>
    <w:rsid w:val="00E208E3"/>
    <w:rsid w:val="00E20901"/>
    <w:rsid w:val="00E20ACA"/>
    <w:rsid w:val="00E20B9B"/>
    <w:rsid w:val="00E20C99"/>
    <w:rsid w:val="00E20F84"/>
    <w:rsid w:val="00E20FA4"/>
    <w:rsid w:val="00E20FED"/>
    <w:rsid w:val="00E2115F"/>
    <w:rsid w:val="00E212A6"/>
    <w:rsid w:val="00E21436"/>
    <w:rsid w:val="00E2146D"/>
    <w:rsid w:val="00E214E1"/>
    <w:rsid w:val="00E215F6"/>
    <w:rsid w:val="00E216EB"/>
    <w:rsid w:val="00E21829"/>
    <w:rsid w:val="00E2187D"/>
    <w:rsid w:val="00E2188E"/>
    <w:rsid w:val="00E21C22"/>
    <w:rsid w:val="00E21C3F"/>
    <w:rsid w:val="00E21CFF"/>
    <w:rsid w:val="00E21D87"/>
    <w:rsid w:val="00E21DE1"/>
    <w:rsid w:val="00E21FAB"/>
    <w:rsid w:val="00E21FD7"/>
    <w:rsid w:val="00E22201"/>
    <w:rsid w:val="00E224AB"/>
    <w:rsid w:val="00E2250A"/>
    <w:rsid w:val="00E22522"/>
    <w:rsid w:val="00E22662"/>
    <w:rsid w:val="00E228A4"/>
    <w:rsid w:val="00E22925"/>
    <w:rsid w:val="00E229F4"/>
    <w:rsid w:val="00E22BC1"/>
    <w:rsid w:val="00E22C71"/>
    <w:rsid w:val="00E22C9B"/>
    <w:rsid w:val="00E22CD0"/>
    <w:rsid w:val="00E22D25"/>
    <w:rsid w:val="00E22D50"/>
    <w:rsid w:val="00E22D57"/>
    <w:rsid w:val="00E23192"/>
    <w:rsid w:val="00E232BF"/>
    <w:rsid w:val="00E23421"/>
    <w:rsid w:val="00E235BD"/>
    <w:rsid w:val="00E236CA"/>
    <w:rsid w:val="00E236CF"/>
    <w:rsid w:val="00E238E6"/>
    <w:rsid w:val="00E23CB2"/>
    <w:rsid w:val="00E23CDD"/>
    <w:rsid w:val="00E23D00"/>
    <w:rsid w:val="00E23FC6"/>
    <w:rsid w:val="00E24082"/>
    <w:rsid w:val="00E24083"/>
    <w:rsid w:val="00E24090"/>
    <w:rsid w:val="00E2412E"/>
    <w:rsid w:val="00E2427A"/>
    <w:rsid w:val="00E242FD"/>
    <w:rsid w:val="00E2449D"/>
    <w:rsid w:val="00E244CD"/>
    <w:rsid w:val="00E24709"/>
    <w:rsid w:val="00E24774"/>
    <w:rsid w:val="00E24865"/>
    <w:rsid w:val="00E248D7"/>
    <w:rsid w:val="00E24AAA"/>
    <w:rsid w:val="00E24C5C"/>
    <w:rsid w:val="00E24F00"/>
    <w:rsid w:val="00E25024"/>
    <w:rsid w:val="00E2512F"/>
    <w:rsid w:val="00E252F0"/>
    <w:rsid w:val="00E252FF"/>
    <w:rsid w:val="00E253E6"/>
    <w:rsid w:val="00E25688"/>
    <w:rsid w:val="00E25794"/>
    <w:rsid w:val="00E25896"/>
    <w:rsid w:val="00E25A0E"/>
    <w:rsid w:val="00E25B6B"/>
    <w:rsid w:val="00E25C1F"/>
    <w:rsid w:val="00E25DAB"/>
    <w:rsid w:val="00E25DDF"/>
    <w:rsid w:val="00E25FAD"/>
    <w:rsid w:val="00E260F2"/>
    <w:rsid w:val="00E26182"/>
    <w:rsid w:val="00E262DE"/>
    <w:rsid w:val="00E2638D"/>
    <w:rsid w:val="00E263FD"/>
    <w:rsid w:val="00E26497"/>
    <w:rsid w:val="00E264E6"/>
    <w:rsid w:val="00E265CF"/>
    <w:rsid w:val="00E265DA"/>
    <w:rsid w:val="00E26602"/>
    <w:rsid w:val="00E26642"/>
    <w:rsid w:val="00E26778"/>
    <w:rsid w:val="00E268C0"/>
    <w:rsid w:val="00E268FE"/>
    <w:rsid w:val="00E269F6"/>
    <w:rsid w:val="00E26A15"/>
    <w:rsid w:val="00E26A67"/>
    <w:rsid w:val="00E26AA0"/>
    <w:rsid w:val="00E26C1F"/>
    <w:rsid w:val="00E26C39"/>
    <w:rsid w:val="00E26CF0"/>
    <w:rsid w:val="00E26F38"/>
    <w:rsid w:val="00E271A0"/>
    <w:rsid w:val="00E2723A"/>
    <w:rsid w:val="00E272BD"/>
    <w:rsid w:val="00E272C5"/>
    <w:rsid w:val="00E273A1"/>
    <w:rsid w:val="00E276C0"/>
    <w:rsid w:val="00E2771B"/>
    <w:rsid w:val="00E27979"/>
    <w:rsid w:val="00E27A1C"/>
    <w:rsid w:val="00E27A2F"/>
    <w:rsid w:val="00E27A72"/>
    <w:rsid w:val="00E3029A"/>
    <w:rsid w:val="00E302AB"/>
    <w:rsid w:val="00E3043E"/>
    <w:rsid w:val="00E3054C"/>
    <w:rsid w:val="00E30594"/>
    <w:rsid w:val="00E30670"/>
    <w:rsid w:val="00E30792"/>
    <w:rsid w:val="00E30835"/>
    <w:rsid w:val="00E3083B"/>
    <w:rsid w:val="00E30884"/>
    <w:rsid w:val="00E309B5"/>
    <w:rsid w:val="00E30A87"/>
    <w:rsid w:val="00E30B9A"/>
    <w:rsid w:val="00E30C5D"/>
    <w:rsid w:val="00E30DBF"/>
    <w:rsid w:val="00E31299"/>
    <w:rsid w:val="00E31330"/>
    <w:rsid w:val="00E3142D"/>
    <w:rsid w:val="00E315C3"/>
    <w:rsid w:val="00E316B7"/>
    <w:rsid w:val="00E31776"/>
    <w:rsid w:val="00E317E3"/>
    <w:rsid w:val="00E31B2D"/>
    <w:rsid w:val="00E31B7B"/>
    <w:rsid w:val="00E31E45"/>
    <w:rsid w:val="00E3206F"/>
    <w:rsid w:val="00E32077"/>
    <w:rsid w:val="00E3240A"/>
    <w:rsid w:val="00E32472"/>
    <w:rsid w:val="00E3256E"/>
    <w:rsid w:val="00E3262B"/>
    <w:rsid w:val="00E32823"/>
    <w:rsid w:val="00E328EF"/>
    <w:rsid w:val="00E32991"/>
    <w:rsid w:val="00E32A38"/>
    <w:rsid w:val="00E32ABB"/>
    <w:rsid w:val="00E32BC2"/>
    <w:rsid w:val="00E32C85"/>
    <w:rsid w:val="00E32C98"/>
    <w:rsid w:val="00E33031"/>
    <w:rsid w:val="00E330B6"/>
    <w:rsid w:val="00E3317E"/>
    <w:rsid w:val="00E332D3"/>
    <w:rsid w:val="00E3347A"/>
    <w:rsid w:val="00E33638"/>
    <w:rsid w:val="00E33659"/>
    <w:rsid w:val="00E33727"/>
    <w:rsid w:val="00E33857"/>
    <w:rsid w:val="00E33A4B"/>
    <w:rsid w:val="00E33A8D"/>
    <w:rsid w:val="00E33ACC"/>
    <w:rsid w:val="00E33BA0"/>
    <w:rsid w:val="00E33F18"/>
    <w:rsid w:val="00E33FE8"/>
    <w:rsid w:val="00E34174"/>
    <w:rsid w:val="00E343F0"/>
    <w:rsid w:val="00E3440A"/>
    <w:rsid w:val="00E344DC"/>
    <w:rsid w:val="00E344E4"/>
    <w:rsid w:val="00E34579"/>
    <w:rsid w:val="00E34788"/>
    <w:rsid w:val="00E347BB"/>
    <w:rsid w:val="00E34936"/>
    <w:rsid w:val="00E349FA"/>
    <w:rsid w:val="00E34A8C"/>
    <w:rsid w:val="00E34B05"/>
    <w:rsid w:val="00E34D72"/>
    <w:rsid w:val="00E34DF1"/>
    <w:rsid w:val="00E34E61"/>
    <w:rsid w:val="00E34EDE"/>
    <w:rsid w:val="00E34F33"/>
    <w:rsid w:val="00E35181"/>
    <w:rsid w:val="00E35587"/>
    <w:rsid w:val="00E355C2"/>
    <w:rsid w:val="00E35604"/>
    <w:rsid w:val="00E35745"/>
    <w:rsid w:val="00E35771"/>
    <w:rsid w:val="00E35AC6"/>
    <w:rsid w:val="00E35C63"/>
    <w:rsid w:val="00E35CFF"/>
    <w:rsid w:val="00E360EA"/>
    <w:rsid w:val="00E36124"/>
    <w:rsid w:val="00E36509"/>
    <w:rsid w:val="00E365AA"/>
    <w:rsid w:val="00E3661C"/>
    <w:rsid w:val="00E3673E"/>
    <w:rsid w:val="00E36751"/>
    <w:rsid w:val="00E3691C"/>
    <w:rsid w:val="00E36964"/>
    <w:rsid w:val="00E3698D"/>
    <w:rsid w:val="00E36A3C"/>
    <w:rsid w:val="00E36A4C"/>
    <w:rsid w:val="00E36DB8"/>
    <w:rsid w:val="00E36E35"/>
    <w:rsid w:val="00E36E60"/>
    <w:rsid w:val="00E36EDE"/>
    <w:rsid w:val="00E3700B"/>
    <w:rsid w:val="00E37069"/>
    <w:rsid w:val="00E37231"/>
    <w:rsid w:val="00E3726A"/>
    <w:rsid w:val="00E37324"/>
    <w:rsid w:val="00E373B4"/>
    <w:rsid w:val="00E37644"/>
    <w:rsid w:val="00E37655"/>
    <w:rsid w:val="00E37893"/>
    <w:rsid w:val="00E378E3"/>
    <w:rsid w:val="00E37927"/>
    <w:rsid w:val="00E379D2"/>
    <w:rsid w:val="00E37B1D"/>
    <w:rsid w:val="00E37BDD"/>
    <w:rsid w:val="00E37C1D"/>
    <w:rsid w:val="00E37D86"/>
    <w:rsid w:val="00E37DFE"/>
    <w:rsid w:val="00E37E0B"/>
    <w:rsid w:val="00E37E7B"/>
    <w:rsid w:val="00E37F6E"/>
    <w:rsid w:val="00E37F9A"/>
    <w:rsid w:val="00E37FAE"/>
    <w:rsid w:val="00E37FB8"/>
    <w:rsid w:val="00E37FCC"/>
    <w:rsid w:val="00E4016B"/>
    <w:rsid w:val="00E401D4"/>
    <w:rsid w:val="00E403EB"/>
    <w:rsid w:val="00E407D4"/>
    <w:rsid w:val="00E409F1"/>
    <w:rsid w:val="00E40A6A"/>
    <w:rsid w:val="00E40C78"/>
    <w:rsid w:val="00E40C9D"/>
    <w:rsid w:val="00E40D37"/>
    <w:rsid w:val="00E40DDF"/>
    <w:rsid w:val="00E40DF0"/>
    <w:rsid w:val="00E40FC1"/>
    <w:rsid w:val="00E41122"/>
    <w:rsid w:val="00E41398"/>
    <w:rsid w:val="00E413C9"/>
    <w:rsid w:val="00E413E2"/>
    <w:rsid w:val="00E41590"/>
    <w:rsid w:val="00E415C8"/>
    <w:rsid w:val="00E416CB"/>
    <w:rsid w:val="00E4175C"/>
    <w:rsid w:val="00E418F5"/>
    <w:rsid w:val="00E41BF6"/>
    <w:rsid w:val="00E41E51"/>
    <w:rsid w:val="00E41FE5"/>
    <w:rsid w:val="00E4222C"/>
    <w:rsid w:val="00E422B0"/>
    <w:rsid w:val="00E42441"/>
    <w:rsid w:val="00E426B0"/>
    <w:rsid w:val="00E426B6"/>
    <w:rsid w:val="00E4291E"/>
    <w:rsid w:val="00E429F4"/>
    <w:rsid w:val="00E429F9"/>
    <w:rsid w:val="00E42B99"/>
    <w:rsid w:val="00E42C24"/>
    <w:rsid w:val="00E42C5F"/>
    <w:rsid w:val="00E42C75"/>
    <w:rsid w:val="00E42CA4"/>
    <w:rsid w:val="00E42CD6"/>
    <w:rsid w:val="00E42D8A"/>
    <w:rsid w:val="00E42F6A"/>
    <w:rsid w:val="00E430EF"/>
    <w:rsid w:val="00E43111"/>
    <w:rsid w:val="00E4314B"/>
    <w:rsid w:val="00E4316C"/>
    <w:rsid w:val="00E4345E"/>
    <w:rsid w:val="00E43475"/>
    <w:rsid w:val="00E4352A"/>
    <w:rsid w:val="00E436B3"/>
    <w:rsid w:val="00E43707"/>
    <w:rsid w:val="00E439F6"/>
    <w:rsid w:val="00E43B36"/>
    <w:rsid w:val="00E43BE3"/>
    <w:rsid w:val="00E43E95"/>
    <w:rsid w:val="00E43F09"/>
    <w:rsid w:val="00E44144"/>
    <w:rsid w:val="00E44168"/>
    <w:rsid w:val="00E442E1"/>
    <w:rsid w:val="00E4450C"/>
    <w:rsid w:val="00E4490F"/>
    <w:rsid w:val="00E44939"/>
    <w:rsid w:val="00E44B0F"/>
    <w:rsid w:val="00E44B3B"/>
    <w:rsid w:val="00E44D3D"/>
    <w:rsid w:val="00E44DEA"/>
    <w:rsid w:val="00E44ECE"/>
    <w:rsid w:val="00E44F8F"/>
    <w:rsid w:val="00E44FD2"/>
    <w:rsid w:val="00E45089"/>
    <w:rsid w:val="00E45141"/>
    <w:rsid w:val="00E45286"/>
    <w:rsid w:val="00E452C6"/>
    <w:rsid w:val="00E4554A"/>
    <w:rsid w:val="00E45726"/>
    <w:rsid w:val="00E4580E"/>
    <w:rsid w:val="00E45884"/>
    <w:rsid w:val="00E458E9"/>
    <w:rsid w:val="00E45A71"/>
    <w:rsid w:val="00E45B38"/>
    <w:rsid w:val="00E45B9F"/>
    <w:rsid w:val="00E45BA6"/>
    <w:rsid w:val="00E45D14"/>
    <w:rsid w:val="00E45D63"/>
    <w:rsid w:val="00E45D8B"/>
    <w:rsid w:val="00E45FBB"/>
    <w:rsid w:val="00E45FD9"/>
    <w:rsid w:val="00E460E1"/>
    <w:rsid w:val="00E4613F"/>
    <w:rsid w:val="00E461DC"/>
    <w:rsid w:val="00E4632E"/>
    <w:rsid w:val="00E4643B"/>
    <w:rsid w:val="00E46484"/>
    <w:rsid w:val="00E464E2"/>
    <w:rsid w:val="00E464E8"/>
    <w:rsid w:val="00E465B5"/>
    <w:rsid w:val="00E46622"/>
    <w:rsid w:val="00E46661"/>
    <w:rsid w:val="00E466C6"/>
    <w:rsid w:val="00E4677B"/>
    <w:rsid w:val="00E4691D"/>
    <w:rsid w:val="00E46B08"/>
    <w:rsid w:val="00E46B51"/>
    <w:rsid w:val="00E46B9D"/>
    <w:rsid w:val="00E46DB7"/>
    <w:rsid w:val="00E46DE0"/>
    <w:rsid w:val="00E46EA7"/>
    <w:rsid w:val="00E473DD"/>
    <w:rsid w:val="00E473F1"/>
    <w:rsid w:val="00E474DE"/>
    <w:rsid w:val="00E476C1"/>
    <w:rsid w:val="00E4771E"/>
    <w:rsid w:val="00E4790F"/>
    <w:rsid w:val="00E479F7"/>
    <w:rsid w:val="00E47A6B"/>
    <w:rsid w:val="00E47B0B"/>
    <w:rsid w:val="00E47BE2"/>
    <w:rsid w:val="00E47CBE"/>
    <w:rsid w:val="00E47CD4"/>
    <w:rsid w:val="00E47E6D"/>
    <w:rsid w:val="00E47ED0"/>
    <w:rsid w:val="00E50127"/>
    <w:rsid w:val="00E501A3"/>
    <w:rsid w:val="00E501D7"/>
    <w:rsid w:val="00E50324"/>
    <w:rsid w:val="00E50331"/>
    <w:rsid w:val="00E504AA"/>
    <w:rsid w:val="00E5058F"/>
    <w:rsid w:val="00E5085C"/>
    <w:rsid w:val="00E508B0"/>
    <w:rsid w:val="00E508ED"/>
    <w:rsid w:val="00E5096D"/>
    <w:rsid w:val="00E509C6"/>
    <w:rsid w:val="00E50A38"/>
    <w:rsid w:val="00E50A4D"/>
    <w:rsid w:val="00E50C0E"/>
    <w:rsid w:val="00E50D10"/>
    <w:rsid w:val="00E50EAE"/>
    <w:rsid w:val="00E50EFA"/>
    <w:rsid w:val="00E50FB4"/>
    <w:rsid w:val="00E51117"/>
    <w:rsid w:val="00E51214"/>
    <w:rsid w:val="00E512CC"/>
    <w:rsid w:val="00E512DA"/>
    <w:rsid w:val="00E512E4"/>
    <w:rsid w:val="00E51318"/>
    <w:rsid w:val="00E516C2"/>
    <w:rsid w:val="00E518D9"/>
    <w:rsid w:val="00E51B11"/>
    <w:rsid w:val="00E51BE4"/>
    <w:rsid w:val="00E51C12"/>
    <w:rsid w:val="00E51CFF"/>
    <w:rsid w:val="00E51DB7"/>
    <w:rsid w:val="00E51E33"/>
    <w:rsid w:val="00E51EAA"/>
    <w:rsid w:val="00E52494"/>
    <w:rsid w:val="00E527E7"/>
    <w:rsid w:val="00E52863"/>
    <w:rsid w:val="00E52871"/>
    <w:rsid w:val="00E52962"/>
    <w:rsid w:val="00E52FD6"/>
    <w:rsid w:val="00E52FF6"/>
    <w:rsid w:val="00E52FFB"/>
    <w:rsid w:val="00E5333F"/>
    <w:rsid w:val="00E53386"/>
    <w:rsid w:val="00E5351F"/>
    <w:rsid w:val="00E5377D"/>
    <w:rsid w:val="00E53A4B"/>
    <w:rsid w:val="00E53A55"/>
    <w:rsid w:val="00E53B07"/>
    <w:rsid w:val="00E53CE4"/>
    <w:rsid w:val="00E53D01"/>
    <w:rsid w:val="00E53D92"/>
    <w:rsid w:val="00E53DA8"/>
    <w:rsid w:val="00E54016"/>
    <w:rsid w:val="00E54086"/>
    <w:rsid w:val="00E5410B"/>
    <w:rsid w:val="00E543D3"/>
    <w:rsid w:val="00E544F9"/>
    <w:rsid w:val="00E54778"/>
    <w:rsid w:val="00E54A51"/>
    <w:rsid w:val="00E54D5F"/>
    <w:rsid w:val="00E54EFA"/>
    <w:rsid w:val="00E54F2F"/>
    <w:rsid w:val="00E54F95"/>
    <w:rsid w:val="00E550F3"/>
    <w:rsid w:val="00E551A5"/>
    <w:rsid w:val="00E554CB"/>
    <w:rsid w:val="00E554F1"/>
    <w:rsid w:val="00E55783"/>
    <w:rsid w:val="00E55BBF"/>
    <w:rsid w:val="00E55D9F"/>
    <w:rsid w:val="00E55DB5"/>
    <w:rsid w:val="00E55EFA"/>
    <w:rsid w:val="00E55FD3"/>
    <w:rsid w:val="00E5604D"/>
    <w:rsid w:val="00E56536"/>
    <w:rsid w:val="00E56836"/>
    <w:rsid w:val="00E5684F"/>
    <w:rsid w:val="00E56A74"/>
    <w:rsid w:val="00E56C2A"/>
    <w:rsid w:val="00E56D36"/>
    <w:rsid w:val="00E56D75"/>
    <w:rsid w:val="00E56F5B"/>
    <w:rsid w:val="00E56FCB"/>
    <w:rsid w:val="00E5728A"/>
    <w:rsid w:val="00E573D5"/>
    <w:rsid w:val="00E57500"/>
    <w:rsid w:val="00E57760"/>
    <w:rsid w:val="00E579E0"/>
    <w:rsid w:val="00E57BEC"/>
    <w:rsid w:val="00E57DA3"/>
    <w:rsid w:val="00E57E06"/>
    <w:rsid w:val="00E57F8C"/>
    <w:rsid w:val="00E6010B"/>
    <w:rsid w:val="00E6042F"/>
    <w:rsid w:val="00E60442"/>
    <w:rsid w:val="00E60516"/>
    <w:rsid w:val="00E6051F"/>
    <w:rsid w:val="00E60593"/>
    <w:rsid w:val="00E6070B"/>
    <w:rsid w:val="00E60917"/>
    <w:rsid w:val="00E60955"/>
    <w:rsid w:val="00E60A08"/>
    <w:rsid w:val="00E60A24"/>
    <w:rsid w:val="00E60A81"/>
    <w:rsid w:val="00E60BF3"/>
    <w:rsid w:val="00E60E92"/>
    <w:rsid w:val="00E60EBF"/>
    <w:rsid w:val="00E60EED"/>
    <w:rsid w:val="00E611C4"/>
    <w:rsid w:val="00E61432"/>
    <w:rsid w:val="00E61464"/>
    <w:rsid w:val="00E61560"/>
    <w:rsid w:val="00E615D0"/>
    <w:rsid w:val="00E617B6"/>
    <w:rsid w:val="00E61829"/>
    <w:rsid w:val="00E6195A"/>
    <w:rsid w:val="00E619C8"/>
    <w:rsid w:val="00E61A52"/>
    <w:rsid w:val="00E61CB2"/>
    <w:rsid w:val="00E61E88"/>
    <w:rsid w:val="00E61F21"/>
    <w:rsid w:val="00E61F9C"/>
    <w:rsid w:val="00E6202C"/>
    <w:rsid w:val="00E621A4"/>
    <w:rsid w:val="00E62212"/>
    <w:rsid w:val="00E6222B"/>
    <w:rsid w:val="00E62422"/>
    <w:rsid w:val="00E625B2"/>
    <w:rsid w:val="00E62805"/>
    <w:rsid w:val="00E62B5D"/>
    <w:rsid w:val="00E62BFA"/>
    <w:rsid w:val="00E62C36"/>
    <w:rsid w:val="00E62C3F"/>
    <w:rsid w:val="00E62CC8"/>
    <w:rsid w:val="00E62ED2"/>
    <w:rsid w:val="00E62FCC"/>
    <w:rsid w:val="00E6330F"/>
    <w:rsid w:val="00E6332A"/>
    <w:rsid w:val="00E63470"/>
    <w:rsid w:val="00E638D7"/>
    <w:rsid w:val="00E6391B"/>
    <w:rsid w:val="00E63978"/>
    <w:rsid w:val="00E63A0A"/>
    <w:rsid w:val="00E63A5E"/>
    <w:rsid w:val="00E63EDE"/>
    <w:rsid w:val="00E64066"/>
    <w:rsid w:val="00E642B3"/>
    <w:rsid w:val="00E642C7"/>
    <w:rsid w:val="00E643EF"/>
    <w:rsid w:val="00E6441B"/>
    <w:rsid w:val="00E644E4"/>
    <w:rsid w:val="00E645B9"/>
    <w:rsid w:val="00E6464A"/>
    <w:rsid w:val="00E64706"/>
    <w:rsid w:val="00E6476B"/>
    <w:rsid w:val="00E64858"/>
    <w:rsid w:val="00E64B55"/>
    <w:rsid w:val="00E64C8D"/>
    <w:rsid w:val="00E64D87"/>
    <w:rsid w:val="00E64EFA"/>
    <w:rsid w:val="00E64F29"/>
    <w:rsid w:val="00E64FBD"/>
    <w:rsid w:val="00E65082"/>
    <w:rsid w:val="00E65117"/>
    <w:rsid w:val="00E65250"/>
    <w:rsid w:val="00E652AC"/>
    <w:rsid w:val="00E652D6"/>
    <w:rsid w:val="00E653F2"/>
    <w:rsid w:val="00E656C1"/>
    <w:rsid w:val="00E65740"/>
    <w:rsid w:val="00E65747"/>
    <w:rsid w:val="00E65852"/>
    <w:rsid w:val="00E658BB"/>
    <w:rsid w:val="00E65982"/>
    <w:rsid w:val="00E65B2E"/>
    <w:rsid w:val="00E65BB3"/>
    <w:rsid w:val="00E65E93"/>
    <w:rsid w:val="00E65F07"/>
    <w:rsid w:val="00E65F55"/>
    <w:rsid w:val="00E661BC"/>
    <w:rsid w:val="00E6664E"/>
    <w:rsid w:val="00E66728"/>
    <w:rsid w:val="00E66A0A"/>
    <w:rsid w:val="00E66A4A"/>
    <w:rsid w:val="00E66B06"/>
    <w:rsid w:val="00E66C66"/>
    <w:rsid w:val="00E66D0B"/>
    <w:rsid w:val="00E66E01"/>
    <w:rsid w:val="00E67035"/>
    <w:rsid w:val="00E67241"/>
    <w:rsid w:val="00E672F3"/>
    <w:rsid w:val="00E673E7"/>
    <w:rsid w:val="00E675B4"/>
    <w:rsid w:val="00E67632"/>
    <w:rsid w:val="00E676EC"/>
    <w:rsid w:val="00E67829"/>
    <w:rsid w:val="00E6788F"/>
    <w:rsid w:val="00E67A57"/>
    <w:rsid w:val="00E67C01"/>
    <w:rsid w:val="00E67C25"/>
    <w:rsid w:val="00E67DC6"/>
    <w:rsid w:val="00E67E9B"/>
    <w:rsid w:val="00E67FB2"/>
    <w:rsid w:val="00E7004A"/>
    <w:rsid w:val="00E70099"/>
    <w:rsid w:val="00E702FF"/>
    <w:rsid w:val="00E703D7"/>
    <w:rsid w:val="00E704E1"/>
    <w:rsid w:val="00E7065A"/>
    <w:rsid w:val="00E70697"/>
    <w:rsid w:val="00E706CE"/>
    <w:rsid w:val="00E70764"/>
    <w:rsid w:val="00E7080A"/>
    <w:rsid w:val="00E70C3B"/>
    <w:rsid w:val="00E70C5D"/>
    <w:rsid w:val="00E70CBD"/>
    <w:rsid w:val="00E70D2A"/>
    <w:rsid w:val="00E70D65"/>
    <w:rsid w:val="00E70DF2"/>
    <w:rsid w:val="00E7101A"/>
    <w:rsid w:val="00E71219"/>
    <w:rsid w:val="00E71342"/>
    <w:rsid w:val="00E7142C"/>
    <w:rsid w:val="00E714C7"/>
    <w:rsid w:val="00E7167F"/>
    <w:rsid w:val="00E71744"/>
    <w:rsid w:val="00E718C7"/>
    <w:rsid w:val="00E71990"/>
    <w:rsid w:val="00E71A39"/>
    <w:rsid w:val="00E71A4B"/>
    <w:rsid w:val="00E71A9D"/>
    <w:rsid w:val="00E71B13"/>
    <w:rsid w:val="00E71B80"/>
    <w:rsid w:val="00E71B8E"/>
    <w:rsid w:val="00E71BEB"/>
    <w:rsid w:val="00E71D7B"/>
    <w:rsid w:val="00E71E1D"/>
    <w:rsid w:val="00E7203A"/>
    <w:rsid w:val="00E720E8"/>
    <w:rsid w:val="00E721F3"/>
    <w:rsid w:val="00E7235A"/>
    <w:rsid w:val="00E72510"/>
    <w:rsid w:val="00E7256F"/>
    <w:rsid w:val="00E72586"/>
    <w:rsid w:val="00E726F0"/>
    <w:rsid w:val="00E72834"/>
    <w:rsid w:val="00E728A3"/>
    <w:rsid w:val="00E72963"/>
    <w:rsid w:val="00E72A78"/>
    <w:rsid w:val="00E72A91"/>
    <w:rsid w:val="00E72C15"/>
    <w:rsid w:val="00E72C65"/>
    <w:rsid w:val="00E72D92"/>
    <w:rsid w:val="00E72DF2"/>
    <w:rsid w:val="00E72DF6"/>
    <w:rsid w:val="00E72EAE"/>
    <w:rsid w:val="00E731B8"/>
    <w:rsid w:val="00E732C8"/>
    <w:rsid w:val="00E7340B"/>
    <w:rsid w:val="00E734D8"/>
    <w:rsid w:val="00E734FE"/>
    <w:rsid w:val="00E73593"/>
    <w:rsid w:val="00E73620"/>
    <w:rsid w:val="00E736A0"/>
    <w:rsid w:val="00E739B9"/>
    <w:rsid w:val="00E73BB8"/>
    <w:rsid w:val="00E73C7D"/>
    <w:rsid w:val="00E73CAB"/>
    <w:rsid w:val="00E73CD7"/>
    <w:rsid w:val="00E73F71"/>
    <w:rsid w:val="00E74077"/>
    <w:rsid w:val="00E74109"/>
    <w:rsid w:val="00E7421D"/>
    <w:rsid w:val="00E742B3"/>
    <w:rsid w:val="00E7430E"/>
    <w:rsid w:val="00E744A6"/>
    <w:rsid w:val="00E74504"/>
    <w:rsid w:val="00E74520"/>
    <w:rsid w:val="00E7456B"/>
    <w:rsid w:val="00E745AA"/>
    <w:rsid w:val="00E746AA"/>
    <w:rsid w:val="00E74806"/>
    <w:rsid w:val="00E74822"/>
    <w:rsid w:val="00E74871"/>
    <w:rsid w:val="00E74AE7"/>
    <w:rsid w:val="00E74AF7"/>
    <w:rsid w:val="00E74D38"/>
    <w:rsid w:val="00E74EB4"/>
    <w:rsid w:val="00E74F7A"/>
    <w:rsid w:val="00E74FAB"/>
    <w:rsid w:val="00E74FF9"/>
    <w:rsid w:val="00E751CB"/>
    <w:rsid w:val="00E7526B"/>
    <w:rsid w:val="00E75292"/>
    <w:rsid w:val="00E754AA"/>
    <w:rsid w:val="00E756DB"/>
    <w:rsid w:val="00E7571A"/>
    <w:rsid w:val="00E75736"/>
    <w:rsid w:val="00E7585A"/>
    <w:rsid w:val="00E75A93"/>
    <w:rsid w:val="00E75C4B"/>
    <w:rsid w:val="00E75F55"/>
    <w:rsid w:val="00E76054"/>
    <w:rsid w:val="00E7606F"/>
    <w:rsid w:val="00E7617A"/>
    <w:rsid w:val="00E76270"/>
    <w:rsid w:val="00E763BD"/>
    <w:rsid w:val="00E7664E"/>
    <w:rsid w:val="00E76672"/>
    <w:rsid w:val="00E766B7"/>
    <w:rsid w:val="00E7679D"/>
    <w:rsid w:val="00E76A8D"/>
    <w:rsid w:val="00E76AC4"/>
    <w:rsid w:val="00E76CCC"/>
    <w:rsid w:val="00E76D11"/>
    <w:rsid w:val="00E76D9D"/>
    <w:rsid w:val="00E76E3C"/>
    <w:rsid w:val="00E76E5C"/>
    <w:rsid w:val="00E77014"/>
    <w:rsid w:val="00E7706B"/>
    <w:rsid w:val="00E77095"/>
    <w:rsid w:val="00E77224"/>
    <w:rsid w:val="00E77533"/>
    <w:rsid w:val="00E77629"/>
    <w:rsid w:val="00E77673"/>
    <w:rsid w:val="00E776B2"/>
    <w:rsid w:val="00E777D0"/>
    <w:rsid w:val="00E77A2C"/>
    <w:rsid w:val="00E77BF9"/>
    <w:rsid w:val="00E77C34"/>
    <w:rsid w:val="00E77C6C"/>
    <w:rsid w:val="00E77C7F"/>
    <w:rsid w:val="00E77DF7"/>
    <w:rsid w:val="00E77F10"/>
    <w:rsid w:val="00E77FBC"/>
    <w:rsid w:val="00E77FD9"/>
    <w:rsid w:val="00E80160"/>
    <w:rsid w:val="00E8018C"/>
    <w:rsid w:val="00E801A4"/>
    <w:rsid w:val="00E802C4"/>
    <w:rsid w:val="00E8031E"/>
    <w:rsid w:val="00E80430"/>
    <w:rsid w:val="00E80450"/>
    <w:rsid w:val="00E80664"/>
    <w:rsid w:val="00E80832"/>
    <w:rsid w:val="00E808BF"/>
    <w:rsid w:val="00E80D55"/>
    <w:rsid w:val="00E80E5F"/>
    <w:rsid w:val="00E81025"/>
    <w:rsid w:val="00E8106C"/>
    <w:rsid w:val="00E8111F"/>
    <w:rsid w:val="00E8115F"/>
    <w:rsid w:val="00E811EF"/>
    <w:rsid w:val="00E8123B"/>
    <w:rsid w:val="00E8132A"/>
    <w:rsid w:val="00E814B4"/>
    <w:rsid w:val="00E81505"/>
    <w:rsid w:val="00E8154E"/>
    <w:rsid w:val="00E8175C"/>
    <w:rsid w:val="00E81840"/>
    <w:rsid w:val="00E819E0"/>
    <w:rsid w:val="00E81A7B"/>
    <w:rsid w:val="00E81A8B"/>
    <w:rsid w:val="00E81AA2"/>
    <w:rsid w:val="00E81ABB"/>
    <w:rsid w:val="00E81AEE"/>
    <w:rsid w:val="00E81BE2"/>
    <w:rsid w:val="00E81C49"/>
    <w:rsid w:val="00E81C7C"/>
    <w:rsid w:val="00E81D22"/>
    <w:rsid w:val="00E81E0D"/>
    <w:rsid w:val="00E81EBB"/>
    <w:rsid w:val="00E81EFD"/>
    <w:rsid w:val="00E81FA3"/>
    <w:rsid w:val="00E82065"/>
    <w:rsid w:val="00E8209B"/>
    <w:rsid w:val="00E820DD"/>
    <w:rsid w:val="00E82354"/>
    <w:rsid w:val="00E823A7"/>
    <w:rsid w:val="00E827D2"/>
    <w:rsid w:val="00E82B7D"/>
    <w:rsid w:val="00E82CE8"/>
    <w:rsid w:val="00E82CEE"/>
    <w:rsid w:val="00E82D98"/>
    <w:rsid w:val="00E82E9B"/>
    <w:rsid w:val="00E82F75"/>
    <w:rsid w:val="00E82FB6"/>
    <w:rsid w:val="00E8310A"/>
    <w:rsid w:val="00E831C5"/>
    <w:rsid w:val="00E83358"/>
    <w:rsid w:val="00E837AF"/>
    <w:rsid w:val="00E8392B"/>
    <w:rsid w:val="00E83B7E"/>
    <w:rsid w:val="00E83BC9"/>
    <w:rsid w:val="00E83EF5"/>
    <w:rsid w:val="00E8408A"/>
    <w:rsid w:val="00E840D5"/>
    <w:rsid w:val="00E841B8"/>
    <w:rsid w:val="00E841BF"/>
    <w:rsid w:val="00E841C9"/>
    <w:rsid w:val="00E842B5"/>
    <w:rsid w:val="00E84356"/>
    <w:rsid w:val="00E8440D"/>
    <w:rsid w:val="00E84471"/>
    <w:rsid w:val="00E84502"/>
    <w:rsid w:val="00E845D8"/>
    <w:rsid w:val="00E8477A"/>
    <w:rsid w:val="00E84A3C"/>
    <w:rsid w:val="00E84A4C"/>
    <w:rsid w:val="00E84A98"/>
    <w:rsid w:val="00E84AC9"/>
    <w:rsid w:val="00E84D7D"/>
    <w:rsid w:val="00E84D97"/>
    <w:rsid w:val="00E84DA7"/>
    <w:rsid w:val="00E84E89"/>
    <w:rsid w:val="00E84FC8"/>
    <w:rsid w:val="00E85016"/>
    <w:rsid w:val="00E8503D"/>
    <w:rsid w:val="00E85295"/>
    <w:rsid w:val="00E852B8"/>
    <w:rsid w:val="00E85394"/>
    <w:rsid w:val="00E853CD"/>
    <w:rsid w:val="00E8547B"/>
    <w:rsid w:val="00E855A5"/>
    <w:rsid w:val="00E8574E"/>
    <w:rsid w:val="00E857D9"/>
    <w:rsid w:val="00E858B8"/>
    <w:rsid w:val="00E858BE"/>
    <w:rsid w:val="00E8597F"/>
    <w:rsid w:val="00E85A8E"/>
    <w:rsid w:val="00E85E77"/>
    <w:rsid w:val="00E85F68"/>
    <w:rsid w:val="00E86061"/>
    <w:rsid w:val="00E86081"/>
    <w:rsid w:val="00E86426"/>
    <w:rsid w:val="00E864F8"/>
    <w:rsid w:val="00E867DD"/>
    <w:rsid w:val="00E8680C"/>
    <w:rsid w:val="00E86889"/>
    <w:rsid w:val="00E868DD"/>
    <w:rsid w:val="00E868F9"/>
    <w:rsid w:val="00E8698B"/>
    <w:rsid w:val="00E86996"/>
    <w:rsid w:val="00E86A2C"/>
    <w:rsid w:val="00E86A6B"/>
    <w:rsid w:val="00E86BCA"/>
    <w:rsid w:val="00E86DCE"/>
    <w:rsid w:val="00E86DFA"/>
    <w:rsid w:val="00E87073"/>
    <w:rsid w:val="00E8709C"/>
    <w:rsid w:val="00E872C3"/>
    <w:rsid w:val="00E872E2"/>
    <w:rsid w:val="00E872F2"/>
    <w:rsid w:val="00E873AA"/>
    <w:rsid w:val="00E873AD"/>
    <w:rsid w:val="00E87664"/>
    <w:rsid w:val="00E8778D"/>
    <w:rsid w:val="00E87835"/>
    <w:rsid w:val="00E87859"/>
    <w:rsid w:val="00E878F0"/>
    <w:rsid w:val="00E8798C"/>
    <w:rsid w:val="00E8798F"/>
    <w:rsid w:val="00E87A5E"/>
    <w:rsid w:val="00E87AC0"/>
    <w:rsid w:val="00E87C5B"/>
    <w:rsid w:val="00E87DA4"/>
    <w:rsid w:val="00E87DD3"/>
    <w:rsid w:val="00E87EF8"/>
    <w:rsid w:val="00E87F8D"/>
    <w:rsid w:val="00E9009F"/>
    <w:rsid w:val="00E90262"/>
    <w:rsid w:val="00E9046C"/>
    <w:rsid w:val="00E90609"/>
    <w:rsid w:val="00E9068A"/>
    <w:rsid w:val="00E906F2"/>
    <w:rsid w:val="00E90715"/>
    <w:rsid w:val="00E9085B"/>
    <w:rsid w:val="00E9086B"/>
    <w:rsid w:val="00E9087C"/>
    <w:rsid w:val="00E909D0"/>
    <w:rsid w:val="00E90AE3"/>
    <w:rsid w:val="00E90C2B"/>
    <w:rsid w:val="00E90DD3"/>
    <w:rsid w:val="00E90E0A"/>
    <w:rsid w:val="00E90E36"/>
    <w:rsid w:val="00E90EA4"/>
    <w:rsid w:val="00E90FB5"/>
    <w:rsid w:val="00E91379"/>
    <w:rsid w:val="00E9162F"/>
    <w:rsid w:val="00E9163A"/>
    <w:rsid w:val="00E91686"/>
    <w:rsid w:val="00E9172C"/>
    <w:rsid w:val="00E91840"/>
    <w:rsid w:val="00E9192A"/>
    <w:rsid w:val="00E919BC"/>
    <w:rsid w:val="00E919D5"/>
    <w:rsid w:val="00E91AA6"/>
    <w:rsid w:val="00E91AAD"/>
    <w:rsid w:val="00E91CCA"/>
    <w:rsid w:val="00E91D89"/>
    <w:rsid w:val="00E91D8E"/>
    <w:rsid w:val="00E91E95"/>
    <w:rsid w:val="00E91EFF"/>
    <w:rsid w:val="00E921D3"/>
    <w:rsid w:val="00E92266"/>
    <w:rsid w:val="00E9226F"/>
    <w:rsid w:val="00E922FB"/>
    <w:rsid w:val="00E92311"/>
    <w:rsid w:val="00E924B3"/>
    <w:rsid w:val="00E924E7"/>
    <w:rsid w:val="00E925C8"/>
    <w:rsid w:val="00E92631"/>
    <w:rsid w:val="00E9267B"/>
    <w:rsid w:val="00E926D8"/>
    <w:rsid w:val="00E9275A"/>
    <w:rsid w:val="00E92A8A"/>
    <w:rsid w:val="00E92C13"/>
    <w:rsid w:val="00E92CBF"/>
    <w:rsid w:val="00E92CE8"/>
    <w:rsid w:val="00E92D30"/>
    <w:rsid w:val="00E92FB6"/>
    <w:rsid w:val="00E930CD"/>
    <w:rsid w:val="00E932D2"/>
    <w:rsid w:val="00E93423"/>
    <w:rsid w:val="00E936DE"/>
    <w:rsid w:val="00E93840"/>
    <w:rsid w:val="00E93936"/>
    <w:rsid w:val="00E9399F"/>
    <w:rsid w:val="00E93AC4"/>
    <w:rsid w:val="00E93B4C"/>
    <w:rsid w:val="00E93B4E"/>
    <w:rsid w:val="00E93C7D"/>
    <w:rsid w:val="00E93CD6"/>
    <w:rsid w:val="00E93D35"/>
    <w:rsid w:val="00E93D64"/>
    <w:rsid w:val="00E93E53"/>
    <w:rsid w:val="00E93F76"/>
    <w:rsid w:val="00E9404D"/>
    <w:rsid w:val="00E94224"/>
    <w:rsid w:val="00E94491"/>
    <w:rsid w:val="00E9459A"/>
    <w:rsid w:val="00E94650"/>
    <w:rsid w:val="00E94769"/>
    <w:rsid w:val="00E94A5B"/>
    <w:rsid w:val="00E94C26"/>
    <w:rsid w:val="00E94C8D"/>
    <w:rsid w:val="00E94CD2"/>
    <w:rsid w:val="00E94D85"/>
    <w:rsid w:val="00E94E03"/>
    <w:rsid w:val="00E94E20"/>
    <w:rsid w:val="00E94EFD"/>
    <w:rsid w:val="00E94F5A"/>
    <w:rsid w:val="00E95069"/>
    <w:rsid w:val="00E950D2"/>
    <w:rsid w:val="00E95110"/>
    <w:rsid w:val="00E951CA"/>
    <w:rsid w:val="00E9554B"/>
    <w:rsid w:val="00E95652"/>
    <w:rsid w:val="00E9575A"/>
    <w:rsid w:val="00E95838"/>
    <w:rsid w:val="00E959AA"/>
    <w:rsid w:val="00E959D1"/>
    <w:rsid w:val="00E95A1B"/>
    <w:rsid w:val="00E95A39"/>
    <w:rsid w:val="00E95A6D"/>
    <w:rsid w:val="00E95ADE"/>
    <w:rsid w:val="00E95C48"/>
    <w:rsid w:val="00E95C88"/>
    <w:rsid w:val="00E95FD5"/>
    <w:rsid w:val="00E96062"/>
    <w:rsid w:val="00E96197"/>
    <w:rsid w:val="00E961BD"/>
    <w:rsid w:val="00E96328"/>
    <w:rsid w:val="00E96454"/>
    <w:rsid w:val="00E96783"/>
    <w:rsid w:val="00E969FC"/>
    <w:rsid w:val="00E96AB6"/>
    <w:rsid w:val="00E96BBC"/>
    <w:rsid w:val="00E96C57"/>
    <w:rsid w:val="00E96C98"/>
    <w:rsid w:val="00E96D06"/>
    <w:rsid w:val="00E96D8D"/>
    <w:rsid w:val="00E96E8B"/>
    <w:rsid w:val="00E96F85"/>
    <w:rsid w:val="00E96FA6"/>
    <w:rsid w:val="00E9700D"/>
    <w:rsid w:val="00E970EA"/>
    <w:rsid w:val="00E97117"/>
    <w:rsid w:val="00E97131"/>
    <w:rsid w:val="00E971F2"/>
    <w:rsid w:val="00E973BA"/>
    <w:rsid w:val="00E9763F"/>
    <w:rsid w:val="00E9765B"/>
    <w:rsid w:val="00E97751"/>
    <w:rsid w:val="00E978D9"/>
    <w:rsid w:val="00E97AAE"/>
    <w:rsid w:val="00E97B68"/>
    <w:rsid w:val="00E97B89"/>
    <w:rsid w:val="00E97C98"/>
    <w:rsid w:val="00E97CB4"/>
    <w:rsid w:val="00E97E0D"/>
    <w:rsid w:val="00E97E8A"/>
    <w:rsid w:val="00E97F11"/>
    <w:rsid w:val="00EA039C"/>
    <w:rsid w:val="00EA03F7"/>
    <w:rsid w:val="00EA0485"/>
    <w:rsid w:val="00EA059C"/>
    <w:rsid w:val="00EA0635"/>
    <w:rsid w:val="00EA066D"/>
    <w:rsid w:val="00EA07BC"/>
    <w:rsid w:val="00EA0D47"/>
    <w:rsid w:val="00EA0DFF"/>
    <w:rsid w:val="00EA0EF2"/>
    <w:rsid w:val="00EA0F1F"/>
    <w:rsid w:val="00EA1039"/>
    <w:rsid w:val="00EA1127"/>
    <w:rsid w:val="00EA1141"/>
    <w:rsid w:val="00EA119A"/>
    <w:rsid w:val="00EA12F3"/>
    <w:rsid w:val="00EA13D1"/>
    <w:rsid w:val="00EA15D3"/>
    <w:rsid w:val="00EA16C3"/>
    <w:rsid w:val="00EA17F5"/>
    <w:rsid w:val="00EA1983"/>
    <w:rsid w:val="00EA199C"/>
    <w:rsid w:val="00EA1C13"/>
    <w:rsid w:val="00EA1FC4"/>
    <w:rsid w:val="00EA201F"/>
    <w:rsid w:val="00EA20F5"/>
    <w:rsid w:val="00EA2103"/>
    <w:rsid w:val="00EA210D"/>
    <w:rsid w:val="00EA2419"/>
    <w:rsid w:val="00EA2629"/>
    <w:rsid w:val="00EA2727"/>
    <w:rsid w:val="00EA27AB"/>
    <w:rsid w:val="00EA2A02"/>
    <w:rsid w:val="00EA2A2A"/>
    <w:rsid w:val="00EA2A73"/>
    <w:rsid w:val="00EA2ADB"/>
    <w:rsid w:val="00EA2EBE"/>
    <w:rsid w:val="00EA3045"/>
    <w:rsid w:val="00EA315C"/>
    <w:rsid w:val="00EA33D1"/>
    <w:rsid w:val="00EA3587"/>
    <w:rsid w:val="00EA35D9"/>
    <w:rsid w:val="00EA3628"/>
    <w:rsid w:val="00EA37CA"/>
    <w:rsid w:val="00EA38E9"/>
    <w:rsid w:val="00EA3987"/>
    <w:rsid w:val="00EA3A64"/>
    <w:rsid w:val="00EA3AEC"/>
    <w:rsid w:val="00EA3B32"/>
    <w:rsid w:val="00EA3BC3"/>
    <w:rsid w:val="00EA3CC3"/>
    <w:rsid w:val="00EA3CEB"/>
    <w:rsid w:val="00EA3F08"/>
    <w:rsid w:val="00EA3F0E"/>
    <w:rsid w:val="00EA4033"/>
    <w:rsid w:val="00EA404B"/>
    <w:rsid w:val="00EA409F"/>
    <w:rsid w:val="00EA4348"/>
    <w:rsid w:val="00EA4431"/>
    <w:rsid w:val="00EA465A"/>
    <w:rsid w:val="00EA4660"/>
    <w:rsid w:val="00EA46C9"/>
    <w:rsid w:val="00EA48B6"/>
    <w:rsid w:val="00EA49A3"/>
    <w:rsid w:val="00EA4AB8"/>
    <w:rsid w:val="00EA4B0D"/>
    <w:rsid w:val="00EA4B57"/>
    <w:rsid w:val="00EA4BFE"/>
    <w:rsid w:val="00EA4C50"/>
    <w:rsid w:val="00EA4F04"/>
    <w:rsid w:val="00EA5099"/>
    <w:rsid w:val="00EA5599"/>
    <w:rsid w:val="00EA5675"/>
    <w:rsid w:val="00EA567B"/>
    <w:rsid w:val="00EA56F7"/>
    <w:rsid w:val="00EA5901"/>
    <w:rsid w:val="00EA59D8"/>
    <w:rsid w:val="00EA5DB2"/>
    <w:rsid w:val="00EA5DEE"/>
    <w:rsid w:val="00EA615F"/>
    <w:rsid w:val="00EA6228"/>
    <w:rsid w:val="00EA65EB"/>
    <w:rsid w:val="00EA6602"/>
    <w:rsid w:val="00EA66FE"/>
    <w:rsid w:val="00EA6848"/>
    <w:rsid w:val="00EA6A4F"/>
    <w:rsid w:val="00EA6A98"/>
    <w:rsid w:val="00EA6BD4"/>
    <w:rsid w:val="00EA6E13"/>
    <w:rsid w:val="00EA6FB6"/>
    <w:rsid w:val="00EA6FFF"/>
    <w:rsid w:val="00EA70E0"/>
    <w:rsid w:val="00EA718F"/>
    <w:rsid w:val="00EA7434"/>
    <w:rsid w:val="00EA7526"/>
    <w:rsid w:val="00EA7681"/>
    <w:rsid w:val="00EA772D"/>
    <w:rsid w:val="00EA77A3"/>
    <w:rsid w:val="00EA7958"/>
    <w:rsid w:val="00EA7A80"/>
    <w:rsid w:val="00EA7B4A"/>
    <w:rsid w:val="00EA7BF8"/>
    <w:rsid w:val="00EA7BF9"/>
    <w:rsid w:val="00EA7D2A"/>
    <w:rsid w:val="00EA7D95"/>
    <w:rsid w:val="00EA7DA1"/>
    <w:rsid w:val="00EA7F62"/>
    <w:rsid w:val="00EA7FD3"/>
    <w:rsid w:val="00EA7FFC"/>
    <w:rsid w:val="00EB00B5"/>
    <w:rsid w:val="00EB00C0"/>
    <w:rsid w:val="00EB01D0"/>
    <w:rsid w:val="00EB0360"/>
    <w:rsid w:val="00EB0559"/>
    <w:rsid w:val="00EB05B9"/>
    <w:rsid w:val="00EB076A"/>
    <w:rsid w:val="00EB0787"/>
    <w:rsid w:val="00EB0991"/>
    <w:rsid w:val="00EB0B25"/>
    <w:rsid w:val="00EB1260"/>
    <w:rsid w:val="00EB13D4"/>
    <w:rsid w:val="00EB1475"/>
    <w:rsid w:val="00EB161C"/>
    <w:rsid w:val="00EB183C"/>
    <w:rsid w:val="00EB18DE"/>
    <w:rsid w:val="00EB1A6E"/>
    <w:rsid w:val="00EB1B74"/>
    <w:rsid w:val="00EB1C1B"/>
    <w:rsid w:val="00EB1C4D"/>
    <w:rsid w:val="00EB1D2D"/>
    <w:rsid w:val="00EB1EE5"/>
    <w:rsid w:val="00EB1F17"/>
    <w:rsid w:val="00EB1FC9"/>
    <w:rsid w:val="00EB2063"/>
    <w:rsid w:val="00EB2261"/>
    <w:rsid w:val="00EB227A"/>
    <w:rsid w:val="00EB26AC"/>
    <w:rsid w:val="00EB290D"/>
    <w:rsid w:val="00EB293B"/>
    <w:rsid w:val="00EB296F"/>
    <w:rsid w:val="00EB29F2"/>
    <w:rsid w:val="00EB2BC9"/>
    <w:rsid w:val="00EB2C6F"/>
    <w:rsid w:val="00EB2D40"/>
    <w:rsid w:val="00EB2D46"/>
    <w:rsid w:val="00EB2EE3"/>
    <w:rsid w:val="00EB2FF4"/>
    <w:rsid w:val="00EB3074"/>
    <w:rsid w:val="00EB31E4"/>
    <w:rsid w:val="00EB3345"/>
    <w:rsid w:val="00EB3452"/>
    <w:rsid w:val="00EB357E"/>
    <w:rsid w:val="00EB370D"/>
    <w:rsid w:val="00EB374B"/>
    <w:rsid w:val="00EB38B7"/>
    <w:rsid w:val="00EB3A4D"/>
    <w:rsid w:val="00EB3A78"/>
    <w:rsid w:val="00EB3D6C"/>
    <w:rsid w:val="00EB4096"/>
    <w:rsid w:val="00EB4279"/>
    <w:rsid w:val="00EB42C1"/>
    <w:rsid w:val="00EB43B5"/>
    <w:rsid w:val="00EB4908"/>
    <w:rsid w:val="00EB4A20"/>
    <w:rsid w:val="00EB4A7F"/>
    <w:rsid w:val="00EB4DC6"/>
    <w:rsid w:val="00EB4E1D"/>
    <w:rsid w:val="00EB4F4C"/>
    <w:rsid w:val="00EB501B"/>
    <w:rsid w:val="00EB51BD"/>
    <w:rsid w:val="00EB51F5"/>
    <w:rsid w:val="00EB5333"/>
    <w:rsid w:val="00EB5391"/>
    <w:rsid w:val="00EB5545"/>
    <w:rsid w:val="00EB5647"/>
    <w:rsid w:val="00EB568E"/>
    <w:rsid w:val="00EB57A5"/>
    <w:rsid w:val="00EB582C"/>
    <w:rsid w:val="00EB5A24"/>
    <w:rsid w:val="00EB5A88"/>
    <w:rsid w:val="00EB5BFA"/>
    <w:rsid w:val="00EB5D7B"/>
    <w:rsid w:val="00EB5D7F"/>
    <w:rsid w:val="00EB60AD"/>
    <w:rsid w:val="00EB6301"/>
    <w:rsid w:val="00EB6317"/>
    <w:rsid w:val="00EB6481"/>
    <w:rsid w:val="00EB6491"/>
    <w:rsid w:val="00EB6542"/>
    <w:rsid w:val="00EB657A"/>
    <w:rsid w:val="00EB68B3"/>
    <w:rsid w:val="00EB68DC"/>
    <w:rsid w:val="00EB6D48"/>
    <w:rsid w:val="00EB6EAF"/>
    <w:rsid w:val="00EB6F02"/>
    <w:rsid w:val="00EB70E3"/>
    <w:rsid w:val="00EB74B0"/>
    <w:rsid w:val="00EB74D7"/>
    <w:rsid w:val="00EB753C"/>
    <w:rsid w:val="00EB75EF"/>
    <w:rsid w:val="00EB7626"/>
    <w:rsid w:val="00EB78FC"/>
    <w:rsid w:val="00EB7944"/>
    <w:rsid w:val="00EB7A5C"/>
    <w:rsid w:val="00EB7BF8"/>
    <w:rsid w:val="00EB7DB1"/>
    <w:rsid w:val="00EB7E0A"/>
    <w:rsid w:val="00EB7E4D"/>
    <w:rsid w:val="00EB7EB4"/>
    <w:rsid w:val="00EB7FAF"/>
    <w:rsid w:val="00EC004C"/>
    <w:rsid w:val="00EC0251"/>
    <w:rsid w:val="00EC0776"/>
    <w:rsid w:val="00EC0780"/>
    <w:rsid w:val="00EC0915"/>
    <w:rsid w:val="00EC0BB4"/>
    <w:rsid w:val="00EC0BD4"/>
    <w:rsid w:val="00EC0C58"/>
    <w:rsid w:val="00EC0DA5"/>
    <w:rsid w:val="00EC0FF5"/>
    <w:rsid w:val="00EC1064"/>
    <w:rsid w:val="00EC12DA"/>
    <w:rsid w:val="00EC130D"/>
    <w:rsid w:val="00EC1330"/>
    <w:rsid w:val="00EC1379"/>
    <w:rsid w:val="00EC14EE"/>
    <w:rsid w:val="00EC1584"/>
    <w:rsid w:val="00EC1A30"/>
    <w:rsid w:val="00EC1C29"/>
    <w:rsid w:val="00EC1CCC"/>
    <w:rsid w:val="00EC1EC5"/>
    <w:rsid w:val="00EC1F53"/>
    <w:rsid w:val="00EC20EB"/>
    <w:rsid w:val="00EC227F"/>
    <w:rsid w:val="00EC228E"/>
    <w:rsid w:val="00EC229D"/>
    <w:rsid w:val="00EC2418"/>
    <w:rsid w:val="00EC24C7"/>
    <w:rsid w:val="00EC24F4"/>
    <w:rsid w:val="00EC26CB"/>
    <w:rsid w:val="00EC2771"/>
    <w:rsid w:val="00EC2BAD"/>
    <w:rsid w:val="00EC2BD5"/>
    <w:rsid w:val="00EC2C50"/>
    <w:rsid w:val="00EC2E5D"/>
    <w:rsid w:val="00EC303E"/>
    <w:rsid w:val="00EC333E"/>
    <w:rsid w:val="00EC347F"/>
    <w:rsid w:val="00EC34B1"/>
    <w:rsid w:val="00EC3569"/>
    <w:rsid w:val="00EC38CA"/>
    <w:rsid w:val="00EC390D"/>
    <w:rsid w:val="00EC393A"/>
    <w:rsid w:val="00EC3A4A"/>
    <w:rsid w:val="00EC3B04"/>
    <w:rsid w:val="00EC3B52"/>
    <w:rsid w:val="00EC3BD7"/>
    <w:rsid w:val="00EC3DB0"/>
    <w:rsid w:val="00EC3DD6"/>
    <w:rsid w:val="00EC3E9B"/>
    <w:rsid w:val="00EC3FBC"/>
    <w:rsid w:val="00EC401A"/>
    <w:rsid w:val="00EC40D2"/>
    <w:rsid w:val="00EC4116"/>
    <w:rsid w:val="00EC43D8"/>
    <w:rsid w:val="00EC45C7"/>
    <w:rsid w:val="00EC4611"/>
    <w:rsid w:val="00EC4631"/>
    <w:rsid w:val="00EC4698"/>
    <w:rsid w:val="00EC46AD"/>
    <w:rsid w:val="00EC4795"/>
    <w:rsid w:val="00EC484C"/>
    <w:rsid w:val="00EC4883"/>
    <w:rsid w:val="00EC4996"/>
    <w:rsid w:val="00EC4A6F"/>
    <w:rsid w:val="00EC4ACE"/>
    <w:rsid w:val="00EC4AF3"/>
    <w:rsid w:val="00EC4B84"/>
    <w:rsid w:val="00EC4CE8"/>
    <w:rsid w:val="00EC4D35"/>
    <w:rsid w:val="00EC4D5F"/>
    <w:rsid w:val="00EC4D7A"/>
    <w:rsid w:val="00EC4F3E"/>
    <w:rsid w:val="00EC5312"/>
    <w:rsid w:val="00EC5394"/>
    <w:rsid w:val="00EC5572"/>
    <w:rsid w:val="00EC57E0"/>
    <w:rsid w:val="00EC58D8"/>
    <w:rsid w:val="00EC599A"/>
    <w:rsid w:val="00EC5D66"/>
    <w:rsid w:val="00EC5F2F"/>
    <w:rsid w:val="00EC600C"/>
    <w:rsid w:val="00EC62B5"/>
    <w:rsid w:val="00EC62D6"/>
    <w:rsid w:val="00EC636F"/>
    <w:rsid w:val="00EC6479"/>
    <w:rsid w:val="00EC64B5"/>
    <w:rsid w:val="00EC6631"/>
    <w:rsid w:val="00EC66F1"/>
    <w:rsid w:val="00EC671A"/>
    <w:rsid w:val="00EC6733"/>
    <w:rsid w:val="00EC6794"/>
    <w:rsid w:val="00EC67A8"/>
    <w:rsid w:val="00EC6A57"/>
    <w:rsid w:val="00EC6A77"/>
    <w:rsid w:val="00EC6DFB"/>
    <w:rsid w:val="00EC6F09"/>
    <w:rsid w:val="00EC6FB0"/>
    <w:rsid w:val="00EC7015"/>
    <w:rsid w:val="00EC7198"/>
    <w:rsid w:val="00EC736B"/>
    <w:rsid w:val="00EC7392"/>
    <w:rsid w:val="00EC756A"/>
    <w:rsid w:val="00EC7653"/>
    <w:rsid w:val="00EC7729"/>
    <w:rsid w:val="00EC77E5"/>
    <w:rsid w:val="00EC7C21"/>
    <w:rsid w:val="00EC7F4B"/>
    <w:rsid w:val="00EC7F7B"/>
    <w:rsid w:val="00ED005F"/>
    <w:rsid w:val="00ED0127"/>
    <w:rsid w:val="00ED0228"/>
    <w:rsid w:val="00ED0296"/>
    <w:rsid w:val="00ED03BC"/>
    <w:rsid w:val="00ED0416"/>
    <w:rsid w:val="00ED065C"/>
    <w:rsid w:val="00ED06D8"/>
    <w:rsid w:val="00ED073C"/>
    <w:rsid w:val="00ED07AF"/>
    <w:rsid w:val="00ED0934"/>
    <w:rsid w:val="00ED094E"/>
    <w:rsid w:val="00ED09F7"/>
    <w:rsid w:val="00ED0A05"/>
    <w:rsid w:val="00ED0AA9"/>
    <w:rsid w:val="00ED0B72"/>
    <w:rsid w:val="00ED0BD5"/>
    <w:rsid w:val="00ED0C9C"/>
    <w:rsid w:val="00ED0CB7"/>
    <w:rsid w:val="00ED0CC0"/>
    <w:rsid w:val="00ED0EB4"/>
    <w:rsid w:val="00ED0F97"/>
    <w:rsid w:val="00ED120F"/>
    <w:rsid w:val="00ED1378"/>
    <w:rsid w:val="00ED14AF"/>
    <w:rsid w:val="00ED15BD"/>
    <w:rsid w:val="00ED174B"/>
    <w:rsid w:val="00ED1799"/>
    <w:rsid w:val="00ED1831"/>
    <w:rsid w:val="00ED1874"/>
    <w:rsid w:val="00ED193B"/>
    <w:rsid w:val="00ED1A9D"/>
    <w:rsid w:val="00ED1B17"/>
    <w:rsid w:val="00ED1B18"/>
    <w:rsid w:val="00ED1C1C"/>
    <w:rsid w:val="00ED1E52"/>
    <w:rsid w:val="00ED1E80"/>
    <w:rsid w:val="00ED2131"/>
    <w:rsid w:val="00ED22B2"/>
    <w:rsid w:val="00ED26EC"/>
    <w:rsid w:val="00ED27D3"/>
    <w:rsid w:val="00ED28AA"/>
    <w:rsid w:val="00ED28F2"/>
    <w:rsid w:val="00ED28FA"/>
    <w:rsid w:val="00ED29B6"/>
    <w:rsid w:val="00ED29FE"/>
    <w:rsid w:val="00ED2AD3"/>
    <w:rsid w:val="00ED2B7F"/>
    <w:rsid w:val="00ED2BFD"/>
    <w:rsid w:val="00ED2C1D"/>
    <w:rsid w:val="00ED2C43"/>
    <w:rsid w:val="00ED2DA0"/>
    <w:rsid w:val="00ED2F0B"/>
    <w:rsid w:val="00ED2FB0"/>
    <w:rsid w:val="00ED304C"/>
    <w:rsid w:val="00ED31CD"/>
    <w:rsid w:val="00ED3491"/>
    <w:rsid w:val="00ED36F5"/>
    <w:rsid w:val="00ED378B"/>
    <w:rsid w:val="00ED38E4"/>
    <w:rsid w:val="00ED39D3"/>
    <w:rsid w:val="00ED3E00"/>
    <w:rsid w:val="00ED3E73"/>
    <w:rsid w:val="00ED3F65"/>
    <w:rsid w:val="00ED4041"/>
    <w:rsid w:val="00ED40FE"/>
    <w:rsid w:val="00ED4535"/>
    <w:rsid w:val="00ED454C"/>
    <w:rsid w:val="00ED467A"/>
    <w:rsid w:val="00ED4691"/>
    <w:rsid w:val="00ED47C7"/>
    <w:rsid w:val="00ED4D4E"/>
    <w:rsid w:val="00ED4EDF"/>
    <w:rsid w:val="00ED4F38"/>
    <w:rsid w:val="00ED50B3"/>
    <w:rsid w:val="00ED52BC"/>
    <w:rsid w:val="00ED535B"/>
    <w:rsid w:val="00ED5447"/>
    <w:rsid w:val="00ED576A"/>
    <w:rsid w:val="00ED5E31"/>
    <w:rsid w:val="00ED5E99"/>
    <w:rsid w:val="00ED6511"/>
    <w:rsid w:val="00ED67F2"/>
    <w:rsid w:val="00ED6BE9"/>
    <w:rsid w:val="00ED6C98"/>
    <w:rsid w:val="00ED6D88"/>
    <w:rsid w:val="00ED6DD9"/>
    <w:rsid w:val="00ED71EC"/>
    <w:rsid w:val="00ED7437"/>
    <w:rsid w:val="00ED7461"/>
    <w:rsid w:val="00ED7788"/>
    <w:rsid w:val="00ED778D"/>
    <w:rsid w:val="00ED77B4"/>
    <w:rsid w:val="00ED77BF"/>
    <w:rsid w:val="00ED78D2"/>
    <w:rsid w:val="00ED79C0"/>
    <w:rsid w:val="00ED79D8"/>
    <w:rsid w:val="00ED7C66"/>
    <w:rsid w:val="00ED7C8D"/>
    <w:rsid w:val="00ED7C97"/>
    <w:rsid w:val="00ED7DC5"/>
    <w:rsid w:val="00ED7E9D"/>
    <w:rsid w:val="00EE01CE"/>
    <w:rsid w:val="00EE020B"/>
    <w:rsid w:val="00EE029E"/>
    <w:rsid w:val="00EE02BF"/>
    <w:rsid w:val="00EE0317"/>
    <w:rsid w:val="00EE033E"/>
    <w:rsid w:val="00EE034B"/>
    <w:rsid w:val="00EE05CC"/>
    <w:rsid w:val="00EE0613"/>
    <w:rsid w:val="00EE0812"/>
    <w:rsid w:val="00EE0829"/>
    <w:rsid w:val="00EE08A9"/>
    <w:rsid w:val="00EE09F6"/>
    <w:rsid w:val="00EE0A23"/>
    <w:rsid w:val="00EE0A72"/>
    <w:rsid w:val="00EE0AD0"/>
    <w:rsid w:val="00EE0B9F"/>
    <w:rsid w:val="00EE0D27"/>
    <w:rsid w:val="00EE0E4D"/>
    <w:rsid w:val="00EE0EC3"/>
    <w:rsid w:val="00EE106E"/>
    <w:rsid w:val="00EE1162"/>
    <w:rsid w:val="00EE121C"/>
    <w:rsid w:val="00EE1264"/>
    <w:rsid w:val="00EE126E"/>
    <w:rsid w:val="00EE12C0"/>
    <w:rsid w:val="00EE1390"/>
    <w:rsid w:val="00EE14ED"/>
    <w:rsid w:val="00EE165D"/>
    <w:rsid w:val="00EE16D4"/>
    <w:rsid w:val="00EE175F"/>
    <w:rsid w:val="00EE17B2"/>
    <w:rsid w:val="00EE1F38"/>
    <w:rsid w:val="00EE2256"/>
    <w:rsid w:val="00EE2354"/>
    <w:rsid w:val="00EE235B"/>
    <w:rsid w:val="00EE2366"/>
    <w:rsid w:val="00EE2505"/>
    <w:rsid w:val="00EE255B"/>
    <w:rsid w:val="00EE258F"/>
    <w:rsid w:val="00EE27D9"/>
    <w:rsid w:val="00EE2827"/>
    <w:rsid w:val="00EE2B3B"/>
    <w:rsid w:val="00EE2B3D"/>
    <w:rsid w:val="00EE2BF8"/>
    <w:rsid w:val="00EE2C61"/>
    <w:rsid w:val="00EE2C99"/>
    <w:rsid w:val="00EE2CD8"/>
    <w:rsid w:val="00EE2D3C"/>
    <w:rsid w:val="00EE2ED9"/>
    <w:rsid w:val="00EE2FE1"/>
    <w:rsid w:val="00EE3450"/>
    <w:rsid w:val="00EE34E5"/>
    <w:rsid w:val="00EE356E"/>
    <w:rsid w:val="00EE3640"/>
    <w:rsid w:val="00EE367E"/>
    <w:rsid w:val="00EE3874"/>
    <w:rsid w:val="00EE38BC"/>
    <w:rsid w:val="00EE38F6"/>
    <w:rsid w:val="00EE39C7"/>
    <w:rsid w:val="00EE3A03"/>
    <w:rsid w:val="00EE3ABC"/>
    <w:rsid w:val="00EE3CD9"/>
    <w:rsid w:val="00EE3D59"/>
    <w:rsid w:val="00EE3EDB"/>
    <w:rsid w:val="00EE3FFF"/>
    <w:rsid w:val="00EE4291"/>
    <w:rsid w:val="00EE4710"/>
    <w:rsid w:val="00EE49F0"/>
    <w:rsid w:val="00EE4A70"/>
    <w:rsid w:val="00EE4A92"/>
    <w:rsid w:val="00EE4B26"/>
    <w:rsid w:val="00EE4D23"/>
    <w:rsid w:val="00EE4E3A"/>
    <w:rsid w:val="00EE4E8C"/>
    <w:rsid w:val="00EE512A"/>
    <w:rsid w:val="00EE5139"/>
    <w:rsid w:val="00EE51A5"/>
    <w:rsid w:val="00EE51BF"/>
    <w:rsid w:val="00EE5204"/>
    <w:rsid w:val="00EE5372"/>
    <w:rsid w:val="00EE53C7"/>
    <w:rsid w:val="00EE563D"/>
    <w:rsid w:val="00EE56DE"/>
    <w:rsid w:val="00EE57BD"/>
    <w:rsid w:val="00EE58A9"/>
    <w:rsid w:val="00EE5B87"/>
    <w:rsid w:val="00EE5DE9"/>
    <w:rsid w:val="00EE5EA3"/>
    <w:rsid w:val="00EE60F0"/>
    <w:rsid w:val="00EE6228"/>
    <w:rsid w:val="00EE62B8"/>
    <w:rsid w:val="00EE6309"/>
    <w:rsid w:val="00EE632E"/>
    <w:rsid w:val="00EE658D"/>
    <w:rsid w:val="00EE66A6"/>
    <w:rsid w:val="00EE66E9"/>
    <w:rsid w:val="00EE6744"/>
    <w:rsid w:val="00EE677A"/>
    <w:rsid w:val="00EE677C"/>
    <w:rsid w:val="00EE68AF"/>
    <w:rsid w:val="00EE695F"/>
    <w:rsid w:val="00EE6D58"/>
    <w:rsid w:val="00EE6F37"/>
    <w:rsid w:val="00EE74BB"/>
    <w:rsid w:val="00EE75EA"/>
    <w:rsid w:val="00EE7722"/>
    <w:rsid w:val="00EE7937"/>
    <w:rsid w:val="00EE7ACC"/>
    <w:rsid w:val="00EE7C5B"/>
    <w:rsid w:val="00EE7D1E"/>
    <w:rsid w:val="00EE7DC3"/>
    <w:rsid w:val="00EE7F22"/>
    <w:rsid w:val="00EF0065"/>
    <w:rsid w:val="00EF0147"/>
    <w:rsid w:val="00EF0308"/>
    <w:rsid w:val="00EF031E"/>
    <w:rsid w:val="00EF0403"/>
    <w:rsid w:val="00EF04F3"/>
    <w:rsid w:val="00EF054D"/>
    <w:rsid w:val="00EF060E"/>
    <w:rsid w:val="00EF07CF"/>
    <w:rsid w:val="00EF0815"/>
    <w:rsid w:val="00EF091D"/>
    <w:rsid w:val="00EF0A79"/>
    <w:rsid w:val="00EF0DAC"/>
    <w:rsid w:val="00EF0DD8"/>
    <w:rsid w:val="00EF0F01"/>
    <w:rsid w:val="00EF1035"/>
    <w:rsid w:val="00EF1100"/>
    <w:rsid w:val="00EF120E"/>
    <w:rsid w:val="00EF12E4"/>
    <w:rsid w:val="00EF130B"/>
    <w:rsid w:val="00EF138A"/>
    <w:rsid w:val="00EF1537"/>
    <w:rsid w:val="00EF155A"/>
    <w:rsid w:val="00EF1597"/>
    <w:rsid w:val="00EF176F"/>
    <w:rsid w:val="00EF1906"/>
    <w:rsid w:val="00EF19C3"/>
    <w:rsid w:val="00EF1A1D"/>
    <w:rsid w:val="00EF1C3A"/>
    <w:rsid w:val="00EF1C77"/>
    <w:rsid w:val="00EF1CAD"/>
    <w:rsid w:val="00EF1D2E"/>
    <w:rsid w:val="00EF1D9C"/>
    <w:rsid w:val="00EF1DA9"/>
    <w:rsid w:val="00EF1E32"/>
    <w:rsid w:val="00EF1F87"/>
    <w:rsid w:val="00EF1FAF"/>
    <w:rsid w:val="00EF2094"/>
    <w:rsid w:val="00EF2135"/>
    <w:rsid w:val="00EF2262"/>
    <w:rsid w:val="00EF23B4"/>
    <w:rsid w:val="00EF2419"/>
    <w:rsid w:val="00EF24C3"/>
    <w:rsid w:val="00EF25CA"/>
    <w:rsid w:val="00EF261A"/>
    <w:rsid w:val="00EF261C"/>
    <w:rsid w:val="00EF27CA"/>
    <w:rsid w:val="00EF27EA"/>
    <w:rsid w:val="00EF280F"/>
    <w:rsid w:val="00EF28B1"/>
    <w:rsid w:val="00EF28D8"/>
    <w:rsid w:val="00EF28FC"/>
    <w:rsid w:val="00EF29BD"/>
    <w:rsid w:val="00EF2D7B"/>
    <w:rsid w:val="00EF2DAA"/>
    <w:rsid w:val="00EF2E4D"/>
    <w:rsid w:val="00EF2E6C"/>
    <w:rsid w:val="00EF2E9A"/>
    <w:rsid w:val="00EF32B2"/>
    <w:rsid w:val="00EF32D2"/>
    <w:rsid w:val="00EF367F"/>
    <w:rsid w:val="00EF36AB"/>
    <w:rsid w:val="00EF381F"/>
    <w:rsid w:val="00EF39BA"/>
    <w:rsid w:val="00EF3A1B"/>
    <w:rsid w:val="00EF3A60"/>
    <w:rsid w:val="00EF3CBF"/>
    <w:rsid w:val="00EF3FA9"/>
    <w:rsid w:val="00EF4020"/>
    <w:rsid w:val="00EF40B6"/>
    <w:rsid w:val="00EF40CF"/>
    <w:rsid w:val="00EF43B2"/>
    <w:rsid w:val="00EF446F"/>
    <w:rsid w:val="00EF4507"/>
    <w:rsid w:val="00EF4A07"/>
    <w:rsid w:val="00EF4ABB"/>
    <w:rsid w:val="00EF4AC5"/>
    <w:rsid w:val="00EF4ADF"/>
    <w:rsid w:val="00EF4B1A"/>
    <w:rsid w:val="00EF4B42"/>
    <w:rsid w:val="00EF4CB8"/>
    <w:rsid w:val="00EF4CD6"/>
    <w:rsid w:val="00EF4EE0"/>
    <w:rsid w:val="00EF50F2"/>
    <w:rsid w:val="00EF5154"/>
    <w:rsid w:val="00EF517C"/>
    <w:rsid w:val="00EF5367"/>
    <w:rsid w:val="00EF5389"/>
    <w:rsid w:val="00EF5416"/>
    <w:rsid w:val="00EF56A3"/>
    <w:rsid w:val="00EF56ED"/>
    <w:rsid w:val="00EF5716"/>
    <w:rsid w:val="00EF57CF"/>
    <w:rsid w:val="00EF5886"/>
    <w:rsid w:val="00EF5AF6"/>
    <w:rsid w:val="00EF5C85"/>
    <w:rsid w:val="00EF5CCC"/>
    <w:rsid w:val="00EF5D65"/>
    <w:rsid w:val="00EF605E"/>
    <w:rsid w:val="00EF6076"/>
    <w:rsid w:val="00EF6189"/>
    <w:rsid w:val="00EF6215"/>
    <w:rsid w:val="00EF6354"/>
    <w:rsid w:val="00EF6367"/>
    <w:rsid w:val="00EF63F9"/>
    <w:rsid w:val="00EF6644"/>
    <w:rsid w:val="00EF6717"/>
    <w:rsid w:val="00EF6727"/>
    <w:rsid w:val="00EF6923"/>
    <w:rsid w:val="00EF6A23"/>
    <w:rsid w:val="00EF6BAD"/>
    <w:rsid w:val="00EF6E0A"/>
    <w:rsid w:val="00EF6E20"/>
    <w:rsid w:val="00EF71D9"/>
    <w:rsid w:val="00EF72CC"/>
    <w:rsid w:val="00EF754F"/>
    <w:rsid w:val="00EF76A7"/>
    <w:rsid w:val="00EF78BB"/>
    <w:rsid w:val="00EF7C18"/>
    <w:rsid w:val="00EF7C19"/>
    <w:rsid w:val="00EF7C3B"/>
    <w:rsid w:val="00EF7D6F"/>
    <w:rsid w:val="00EF7E3E"/>
    <w:rsid w:val="00EF7E58"/>
    <w:rsid w:val="00EF7EF7"/>
    <w:rsid w:val="00F0005A"/>
    <w:rsid w:val="00F0010C"/>
    <w:rsid w:val="00F00247"/>
    <w:rsid w:val="00F002CC"/>
    <w:rsid w:val="00F00379"/>
    <w:rsid w:val="00F004CB"/>
    <w:rsid w:val="00F0051A"/>
    <w:rsid w:val="00F00576"/>
    <w:rsid w:val="00F00591"/>
    <w:rsid w:val="00F005B5"/>
    <w:rsid w:val="00F006A2"/>
    <w:rsid w:val="00F006B4"/>
    <w:rsid w:val="00F006D3"/>
    <w:rsid w:val="00F00787"/>
    <w:rsid w:val="00F007EF"/>
    <w:rsid w:val="00F008D7"/>
    <w:rsid w:val="00F009B9"/>
    <w:rsid w:val="00F00B4D"/>
    <w:rsid w:val="00F00C0F"/>
    <w:rsid w:val="00F00CB3"/>
    <w:rsid w:val="00F00D08"/>
    <w:rsid w:val="00F00ED4"/>
    <w:rsid w:val="00F00FFB"/>
    <w:rsid w:val="00F011BE"/>
    <w:rsid w:val="00F011EA"/>
    <w:rsid w:val="00F01372"/>
    <w:rsid w:val="00F013C6"/>
    <w:rsid w:val="00F014CD"/>
    <w:rsid w:val="00F014D2"/>
    <w:rsid w:val="00F0155E"/>
    <w:rsid w:val="00F015BA"/>
    <w:rsid w:val="00F01796"/>
    <w:rsid w:val="00F01812"/>
    <w:rsid w:val="00F01892"/>
    <w:rsid w:val="00F01BAC"/>
    <w:rsid w:val="00F01C5E"/>
    <w:rsid w:val="00F01CB1"/>
    <w:rsid w:val="00F01D2E"/>
    <w:rsid w:val="00F01EC2"/>
    <w:rsid w:val="00F01F59"/>
    <w:rsid w:val="00F02115"/>
    <w:rsid w:val="00F02142"/>
    <w:rsid w:val="00F021A4"/>
    <w:rsid w:val="00F022F5"/>
    <w:rsid w:val="00F0231A"/>
    <w:rsid w:val="00F02359"/>
    <w:rsid w:val="00F02433"/>
    <w:rsid w:val="00F02479"/>
    <w:rsid w:val="00F0254B"/>
    <w:rsid w:val="00F0281E"/>
    <w:rsid w:val="00F0283D"/>
    <w:rsid w:val="00F02C69"/>
    <w:rsid w:val="00F02D69"/>
    <w:rsid w:val="00F02DED"/>
    <w:rsid w:val="00F02E38"/>
    <w:rsid w:val="00F02FA7"/>
    <w:rsid w:val="00F03092"/>
    <w:rsid w:val="00F0316D"/>
    <w:rsid w:val="00F031E0"/>
    <w:rsid w:val="00F032F8"/>
    <w:rsid w:val="00F03347"/>
    <w:rsid w:val="00F03460"/>
    <w:rsid w:val="00F0355E"/>
    <w:rsid w:val="00F0378B"/>
    <w:rsid w:val="00F0382D"/>
    <w:rsid w:val="00F03BB7"/>
    <w:rsid w:val="00F03C8E"/>
    <w:rsid w:val="00F03D37"/>
    <w:rsid w:val="00F03E27"/>
    <w:rsid w:val="00F03EBD"/>
    <w:rsid w:val="00F03F31"/>
    <w:rsid w:val="00F04174"/>
    <w:rsid w:val="00F042DA"/>
    <w:rsid w:val="00F04395"/>
    <w:rsid w:val="00F0466E"/>
    <w:rsid w:val="00F04691"/>
    <w:rsid w:val="00F046DC"/>
    <w:rsid w:val="00F04715"/>
    <w:rsid w:val="00F04785"/>
    <w:rsid w:val="00F04956"/>
    <w:rsid w:val="00F049F8"/>
    <w:rsid w:val="00F04A79"/>
    <w:rsid w:val="00F04B0E"/>
    <w:rsid w:val="00F04C29"/>
    <w:rsid w:val="00F04D57"/>
    <w:rsid w:val="00F04DD9"/>
    <w:rsid w:val="00F04EF6"/>
    <w:rsid w:val="00F04F17"/>
    <w:rsid w:val="00F04F60"/>
    <w:rsid w:val="00F051F9"/>
    <w:rsid w:val="00F05228"/>
    <w:rsid w:val="00F0530C"/>
    <w:rsid w:val="00F0536D"/>
    <w:rsid w:val="00F05482"/>
    <w:rsid w:val="00F05496"/>
    <w:rsid w:val="00F05537"/>
    <w:rsid w:val="00F0555E"/>
    <w:rsid w:val="00F057A2"/>
    <w:rsid w:val="00F057D6"/>
    <w:rsid w:val="00F057F0"/>
    <w:rsid w:val="00F059C6"/>
    <w:rsid w:val="00F05BB6"/>
    <w:rsid w:val="00F05BED"/>
    <w:rsid w:val="00F05F0D"/>
    <w:rsid w:val="00F06094"/>
    <w:rsid w:val="00F060E3"/>
    <w:rsid w:val="00F062AA"/>
    <w:rsid w:val="00F063CB"/>
    <w:rsid w:val="00F06519"/>
    <w:rsid w:val="00F06535"/>
    <w:rsid w:val="00F0666B"/>
    <w:rsid w:val="00F066CD"/>
    <w:rsid w:val="00F066D1"/>
    <w:rsid w:val="00F0682E"/>
    <w:rsid w:val="00F06968"/>
    <w:rsid w:val="00F06B14"/>
    <w:rsid w:val="00F06B5A"/>
    <w:rsid w:val="00F06D91"/>
    <w:rsid w:val="00F06E08"/>
    <w:rsid w:val="00F06F06"/>
    <w:rsid w:val="00F07047"/>
    <w:rsid w:val="00F07158"/>
    <w:rsid w:val="00F072C0"/>
    <w:rsid w:val="00F072DA"/>
    <w:rsid w:val="00F07690"/>
    <w:rsid w:val="00F076D8"/>
    <w:rsid w:val="00F07797"/>
    <w:rsid w:val="00F078B2"/>
    <w:rsid w:val="00F07A2D"/>
    <w:rsid w:val="00F07AEE"/>
    <w:rsid w:val="00F07C16"/>
    <w:rsid w:val="00F07C4B"/>
    <w:rsid w:val="00F07C50"/>
    <w:rsid w:val="00F07D13"/>
    <w:rsid w:val="00F07D1C"/>
    <w:rsid w:val="00F07DA4"/>
    <w:rsid w:val="00F07E8B"/>
    <w:rsid w:val="00F07F84"/>
    <w:rsid w:val="00F10025"/>
    <w:rsid w:val="00F10139"/>
    <w:rsid w:val="00F10263"/>
    <w:rsid w:val="00F1035A"/>
    <w:rsid w:val="00F10614"/>
    <w:rsid w:val="00F10680"/>
    <w:rsid w:val="00F107B9"/>
    <w:rsid w:val="00F1084F"/>
    <w:rsid w:val="00F10885"/>
    <w:rsid w:val="00F109D7"/>
    <w:rsid w:val="00F10A8A"/>
    <w:rsid w:val="00F10B2F"/>
    <w:rsid w:val="00F10B88"/>
    <w:rsid w:val="00F10C2C"/>
    <w:rsid w:val="00F10D1F"/>
    <w:rsid w:val="00F10EC1"/>
    <w:rsid w:val="00F10F61"/>
    <w:rsid w:val="00F1104A"/>
    <w:rsid w:val="00F11203"/>
    <w:rsid w:val="00F11285"/>
    <w:rsid w:val="00F113AF"/>
    <w:rsid w:val="00F1141F"/>
    <w:rsid w:val="00F11628"/>
    <w:rsid w:val="00F1186D"/>
    <w:rsid w:val="00F11A76"/>
    <w:rsid w:val="00F11B1A"/>
    <w:rsid w:val="00F11B6F"/>
    <w:rsid w:val="00F11FE0"/>
    <w:rsid w:val="00F12104"/>
    <w:rsid w:val="00F12203"/>
    <w:rsid w:val="00F12295"/>
    <w:rsid w:val="00F122F0"/>
    <w:rsid w:val="00F1236D"/>
    <w:rsid w:val="00F12486"/>
    <w:rsid w:val="00F124C3"/>
    <w:rsid w:val="00F12586"/>
    <w:rsid w:val="00F125CE"/>
    <w:rsid w:val="00F12649"/>
    <w:rsid w:val="00F12666"/>
    <w:rsid w:val="00F128CB"/>
    <w:rsid w:val="00F12B33"/>
    <w:rsid w:val="00F12B5A"/>
    <w:rsid w:val="00F12CE2"/>
    <w:rsid w:val="00F12D00"/>
    <w:rsid w:val="00F12DA6"/>
    <w:rsid w:val="00F12E60"/>
    <w:rsid w:val="00F12F98"/>
    <w:rsid w:val="00F1308B"/>
    <w:rsid w:val="00F1329D"/>
    <w:rsid w:val="00F1347B"/>
    <w:rsid w:val="00F13683"/>
    <w:rsid w:val="00F136BF"/>
    <w:rsid w:val="00F137D4"/>
    <w:rsid w:val="00F1391F"/>
    <w:rsid w:val="00F13999"/>
    <w:rsid w:val="00F13A48"/>
    <w:rsid w:val="00F13F36"/>
    <w:rsid w:val="00F13F93"/>
    <w:rsid w:val="00F1407F"/>
    <w:rsid w:val="00F143A9"/>
    <w:rsid w:val="00F1469A"/>
    <w:rsid w:val="00F147AC"/>
    <w:rsid w:val="00F14A36"/>
    <w:rsid w:val="00F14E25"/>
    <w:rsid w:val="00F14EF8"/>
    <w:rsid w:val="00F1506A"/>
    <w:rsid w:val="00F15227"/>
    <w:rsid w:val="00F15325"/>
    <w:rsid w:val="00F15456"/>
    <w:rsid w:val="00F154FE"/>
    <w:rsid w:val="00F157F6"/>
    <w:rsid w:val="00F158E2"/>
    <w:rsid w:val="00F15A2C"/>
    <w:rsid w:val="00F15C1D"/>
    <w:rsid w:val="00F15C89"/>
    <w:rsid w:val="00F15CE4"/>
    <w:rsid w:val="00F15D61"/>
    <w:rsid w:val="00F15FED"/>
    <w:rsid w:val="00F16083"/>
    <w:rsid w:val="00F16275"/>
    <w:rsid w:val="00F162CE"/>
    <w:rsid w:val="00F162DE"/>
    <w:rsid w:val="00F16552"/>
    <w:rsid w:val="00F1656A"/>
    <w:rsid w:val="00F168F2"/>
    <w:rsid w:val="00F1692C"/>
    <w:rsid w:val="00F169C3"/>
    <w:rsid w:val="00F16B14"/>
    <w:rsid w:val="00F16CCB"/>
    <w:rsid w:val="00F16DD8"/>
    <w:rsid w:val="00F16E89"/>
    <w:rsid w:val="00F16ED6"/>
    <w:rsid w:val="00F16F04"/>
    <w:rsid w:val="00F16FAA"/>
    <w:rsid w:val="00F171D7"/>
    <w:rsid w:val="00F17320"/>
    <w:rsid w:val="00F173D2"/>
    <w:rsid w:val="00F17524"/>
    <w:rsid w:val="00F175A5"/>
    <w:rsid w:val="00F1763C"/>
    <w:rsid w:val="00F17897"/>
    <w:rsid w:val="00F1796E"/>
    <w:rsid w:val="00F17990"/>
    <w:rsid w:val="00F17BD2"/>
    <w:rsid w:val="00F17CD6"/>
    <w:rsid w:val="00F17D7B"/>
    <w:rsid w:val="00F17E09"/>
    <w:rsid w:val="00F20151"/>
    <w:rsid w:val="00F20468"/>
    <w:rsid w:val="00F204EC"/>
    <w:rsid w:val="00F20686"/>
    <w:rsid w:val="00F20714"/>
    <w:rsid w:val="00F20908"/>
    <w:rsid w:val="00F20974"/>
    <w:rsid w:val="00F20AB6"/>
    <w:rsid w:val="00F20C0E"/>
    <w:rsid w:val="00F20C71"/>
    <w:rsid w:val="00F20CE9"/>
    <w:rsid w:val="00F20E21"/>
    <w:rsid w:val="00F20EE0"/>
    <w:rsid w:val="00F20F5B"/>
    <w:rsid w:val="00F2106F"/>
    <w:rsid w:val="00F2113C"/>
    <w:rsid w:val="00F213EE"/>
    <w:rsid w:val="00F21556"/>
    <w:rsid w:val="00F21827"/>
    <w:rsid w:val="00F21844"/>
    <w:rsid w:val="00F218D0"/>
    <w:rsid w:val="00F21979"/>
    <w:rsid w:val="00F21A64"/>
    <w:rsid w:val="00F21B38"/>
    <w:rsid w:val="00F21C2E"/>
    <w:rsid w:val="00F21CF9"/>
    <w:rsid w:val="00F21D3D"/>
    <w:rsid w:val="00F21F8B"/>
    <w:rsid w:val="00F21FC6"/>
    <w:rsid w:val="00F22045"/>
    <w:rsid w:val="00F22465"/>
    <w:rsid w:val="00F22552"/>
    <w:rsid w:val="00F225A4"/>
    <w:rsid w:val="00F226F3"/>
    <w:rsid w:val="00F22B1D"/>
    <w:rsid w:val="00F22E0D"/>
    <w:rsid w:val="00F22EAD"/>
    <w:rsid w:val="00F22F5B"/>
    <w:rsid w:val="00F22FE5"/>
    <w:rsid w:val="00F2326F"/>
    <w:rsid w:val="00F23292"/>
    <w:rsid w:val="00F2379B"/>
    <w:rsid w:val="00F237C9"/>
    <w:rsid w:val="00F23C36"/>
    <w:rsid w:val="00F23D2F"/>
    <w:rsid w:val="00F23F55"/>
    <w:rsid w:val="00F23FCF"/>
    <w:rsid w:val="00F2428C"/>
    <w:rsid w:val="00F245BF"/>
    <w:rsid w:val="00F24B20"/>
    <w:rsid w:val="00F24B44"/>
    <w:rsid w:val="00F24BAF"/>
    <w:rsid w:val="00F24BBE"/>
    <w:rsid w:val="00F24C48"/>
    <w:rsid w:val="00F24CC3"/>
    <w:rsid w:val="00F24D83"/>
    <w:rsid w:val="00F24E6F"/>
    <w:rsid w:val="00F24F0A"/>
    <w:rsid w:val="00F25144"/>
    <w:rsid w:val="00F2517E"/>
    <w:rsid w:val="00F253F1"/>
    <w:rsid w:val="00F254D3"/>
    <w:rsid w:val="00F25508"/>
    <w:rsid w:val="00F2553C"/>
    <w:rsid w:val="00F25641"/>
    <w:rsid w:val="00F256C7"/>
    <w:rsid w:val="00F256DC"/>
    <w:rsid w:val="00F2589F"/>
    <w:rsid w:val="00F25AFE"/>
    <w:rsid w:val="00F25BA1"/>
    <w:rsid w:val="00F25EA7"/>
    <w:rsid w:val="00F2607B"/>
    <w:rsid w:val="00F26186"/>
    <w:rsid w:val="00F26241"/>
    <w:rsid w:val="00F2649D"/>
    <w:rsid w:val="00F264F2"/>
    <w:rsid w:val="00F2669E"/>
    <w:rsid w:val="00F2679B"/>
    <w:rsid w:val="00F267E5"/>
    <w:rsid w:val="00F2699A"/>
    <w:rsid w:val="00F269DB"/>
    <w:rsid w:val="00F26AB0"/>
    <w:rsid w:val="00F26ABF"/>
    <w:rsid w:val="00F26D3C"/>
    <w:rsid w:val="00F26DDE"/>
    <w:rsid w:val="00F26DFF"/>
    <w:rsid w:val="00F26F5B"/>
    <w:rsid w:val="00F26FCC"/>
    <w:rsid w:val="00F27170"/>
    <w:rsid w:val="00F27188"/>
    <w:rsid w:val="00F272D7"/>
    <w:rsid w:val="00F27334"/>
    <w:rsid w:val="00F27474"/>
    <w:rsid w:val="00F27599"/>
    <w:rsid w:val="00F275F0"/>
    <w:rsid w:val="00F27657"/>
    <w:rsid w:val="00F276C8"/>
    <w:rsid w:val="00F277DA"/>
    <w:rsid w:val="00F27A27"/>
    <w:rsid w:val="00F27AD7"/>
    <w:rsid w:val="00F27C12"/>
    <w:rsid w:val="00F27C45"/>
    <w:rsid w:val="00F27D09"/>
    <w:rsid w:val="00F27D0E"/>
    <w:rsid w:val="00F27D7D"/>
    <w:rsid w:val="00F27E27"/>
    <w:rsid w:val="00F27E29"/>
    <w:rsid w:val="00F27F26"/>
    <w:rsid w:val="00F27F42"/>
    <w:rsid w:val="00F27FEE"/>
    <w:rsid w:val="00F3016D"/>
    <w:rsid w:val="00F3049E"/>
    <w:rsid w:val="00F306B9"/>
    <w:rsid w:val="00F3079B"/>
    <w:rsid w:val="00F307B2"/>
    <w:rsid w:val="00F307DC"/>
    <w:rsid w:val="00F307ED"/>
    <w:rsid w:val="00F30826"/>
    <w:rsid w:val="00F3083D"/>
    <w:rsid w:val="00F30991"/>
    <w:rsid w:val="00F30A55"/>
    <w:rsid w:val="00F30A5A"/>
    <w:rsid w:val="00F30A63"/>
    <w:rsid w:val="00F30ADC"/>
    <w:rsid w:val="00F30BCB"/>
    <w:rsid w:val="00F30BD1"/>
    <w:rsid w:val="00F30DB2"/>
    <w:rsid w:val="00F30DE1"/>
    <w:rsid w:val="00F30F06"/>
    <w:rsid w:val="00F3102A"/>
    <w:rsid w:val="00F3118F"/>
    <w:rsid w:val="00F3119D"/>
    <w:rsid w:val="00F3120F"/>
    <w:rsid w:val="00F313F1"/>
    <w:rsid w:val="00F31417"/>
    <w:rsid w:val="00F3142B"/>
    <w:rsid w:val="00F314F7"/>
    <w:rsid w:val="00F31995"/>
    <w:rsid w:val="00F319B6"/>
    <w:rsid w:val="00F319E0"/>
    <w:rsid w:val="00F31ABC"/>
    <w:rsid w:val="00F31B49"/>
    <w:rsid w:val="00F31B93"/>
    <w:rsid w:val="00F31C18"/>
    <w:rsid w:val="00F31C37"/>
    <w:rsid w:val="00F31D63"/>
    <w:rsid w:val="00F31EDD"/>
    <w:rsid w:val="00F31F54"/>
    <w:rsid w:val="00F31FDA"/>
    <w:rsid w:val="00F32042"/>
    <w:rsid w:val="00F321DE"/>
    <w:rsid w:val="00F322EA"/>
    <w:rsid w:val="00F32604"/>
    <w:rsid w:val="00F3268C"/>
    <w:rsid w:val="00F32829"/>
    <w:rsid w:val="00F32B70"/>
    <w:rsid w:val="00F32FE7"/>
    <w:rsid w:val="00F32FEB"/>
    <w:rsid w:val="00F33013"/>
    <w:rsid w:val="00F33446"/>
    <w:rsid w:val="00F334E3"/>
    <w:rsid w:val="00F33792"/>
    <w:rsid w:val="00F33887"/>
    <w:rsid w:val="00F338CC"/>
    <w:rsid w:val="00F33C3E"/>
    <w:rsid w:val="00F33D02"/>
    <w:rsid w:val="00F33DC6"/>
    <w:rsid w:val="00F33FA4"/>
    <w:rsid w:val="00F3413C"/>
    <w:rsid w:val="00F341C2"/>
    <w:rsid w:val="00F3443E"/>
    <w:rsid w:val="00F344BA"/>
    <w:rsid w:val="00F347AD"/>
    <w:rsid w:val="00F3494B"/>
    <w:rsid w:val="00F3496C"/>
    <w:rsid w:val="00F349B9"/>
    <w:rsid w:val="00F349FB"/>
    <w:rsid w:val="00F34AFD"/>
    <w:rsid w:val="00F34B91"/>
    <w:rsid w:val="00F34E08"/>
    <w:rsid w:val="00F35009"/>
    <w:rsid w:val="00F35054"/>
    <w:rsid w:val="00F35123"/>
    <w:rsid w:val="00F35287"/>
    <w:rsid w:val="00F353B4"/>
    <w:rsid w:val="00F353C9"/>
    <w:rsid w:val="00F3560D"/>
    <w:rsid w:val="00F357FA"/>
    <w:rsid w:val="00F35879"/>
    <w:rsid w:val="00F35933"/>
    <w:rsid w:val="00F35939"/>
    <w:rsid w:val="00F35A58"/>
    <w:rsid w:val="00F35AD1"/>
    <w:rsid w:val="00F35BC0"/>
    <w:rsid w:val="00F35C65"/>
    <w:rsid w:val="00F35D74"/>
    <w:rsid w:val="00F363FD"/>
    <w:rsid w:val="00F3643F"/>
    <w:rsid w:val="00F364DD"/>
    <w:rsid w:val="00F36651"/>
    <w:rsid w:val="00F36697"/>
    <w:rsid w:val="00F36805"/>
    <w:rsid w:val="00F3698A"/>
    <w:rsid w:val="00F369B7"/>
    <w:rsid w:val="00F369C8"/>
    <w:rsid w:val="00F36B8E"/>
    <w:rsid w:val="00F36C72"/>
    <w:rsid w:val="00F36CEE"/>
    <w:rsid w:val="00F36D36"/>
    <w:rsid w:val="00F36E11"/>
    <w:rsid w:val="00F36ECE"/>
    <w:rsid w:val="00F36EFA"/>
    <w:rsid w:val="00F36FC0"/>
    <w:rsid w:val="00F371DA"/>
    <w:rsid w:val="00F37210"/>
    <w:rsid w:val="00F37825"/>
    <w:rsid w:val="00F37853"/>
    <w:rsid w:val="00F37933"/>
    <w:rsid w:val="00F37AE7"/>
    <w:rsid w:val="00F37BA5"/>
    <w:rsid w:val="00F37C1B"/>
    <w:rsid w:val="00F37D30"/>
    <w:rsid w:val="00F37F77"/>
    <w:rsid w:val="00F4000F"/>
    <w:rsid w:val="00F40010"/>
    <w:rsid w:val="00F40091"/>
    <w:rsid w:val="00F4010B"/>
    <w:rsid w:val="00F401E6"/>
    <w:rsid w:val="00F40234"/>
    <w:rsid w:val="00F40239"/>
    <w:rsid w:val="00F40330"/>
    <w:rsid w:val="00F403E6"/>
    <w:rsid w:val="00F404D7"/>
    <w:rsid w:val="00F4056B"/>
    <w:rsid w:val="00F4069B"/>
    <w:rsid w:val="00F40799"/>
    <w:rsid w:val="00F407B6"/>
    <w:rsid w:val="00F408D7"/>
    <w:rsid w:val="00F40A5C"/>
    <w:rsid w:val="00F40BBA"/>
    <w:rsid w:val="00F40C21"/>
    <w:rsid w:val="00F40C7D"/>
    <w:rsid w:val="00F40C9B"/>
    <w:rsid w:val="00F40CE9"/>
    <w:rsid w:val="00F40D2F"/>
    <w:rsid w:val="00F40DC2"/>
    <w:rsid w:val="00F40DF1"/>
    <w:rsid w:val="00F40F09"/>
    <w:rsid w:val="00F40F11"/>
    <w:rsid w:val="00F41113"/>
    <w:rsid w:val="00F4121C"/>
    <w:rsid w:val="00F41227"/>
    <w:rsid w:val="00F41242"/>
    <w:rsid w:val="00F4128A"/>
    <w:rsid w:val="00F4147E"/>
    <w:rsid w:val="00F41495"/>
    <w:rsid w:val="00F41695"/>
    <w:rsid w:val="00F416E2"/>
    <w:rsid w:val="00F41852"/>
    <w:rsid w:val="00F419C0"/>
    <w:rsid w:val="00F41A90"/>
    <w:rsid w:val="00F41AE2"/>
    <w:rsid w:val="00F41B46"/>
    <w:rsid w:val="00F41BDC"/>
    <w:rsid w:val="00F41CC0"/>
    <w:rsid w:val="00F41DF3"/>
    <w:rsid w:val="00F41F3E"/>
    <w:rsid w:val="00F4207D"/>
    <w:rsid w:val="00F420CA"/>
    <w:rsid w:val="00F420E5"/>
    <w:rsid w:val="00F422F4"/>
    <w:rsid w:val="00F425CA"/>
    <w:rsid w:val="00F42702"/>
    <w:rsid w:val="00F42724"/>
    <w:rsid w:val="00F4285A"/>
    <w:rsid w:val="00F429C9"/>
    <w:rsid w:val="00F42A9E"/>
    <w:rsid w:val="00F42BAB"/>
    <w:rsid w:val="00F42C8F"/>
    <w:rsid w:val="00F42FD2"/>
    <w:rsid w:val="00F43289"/>
    <w:rsid w:val="00F4330B"/>
    <w:rsid w:val="00F4332B"/>
    <w:rsid w:val="00F433C4"/>
    <w:rsid w:val="00F433E1"/>
    <w:rsid w:val="00F43559"/>
    <w:rsid w:val="00F43669"/>
    <w:rsid w:val="00F43683"/>
    <w:rsid w:val="00F43686"/>
    <w:rsid w:val="00F436CC"/>
    <w:rsid w:val="00F436F2"/>
    <w:rsid w:val="00F4376E"/>
    <w:rsid w:val="00F4384E"/>
    <w:rsid w:val="00F43918"/>
    <w:rsid w:val="00F43BAD"/>
    <w:rsid w:val="00F43BD2"/>
    <w:rsid w:val="00F43C78"/>
    <w:rsid w:val="00F43CC8"/>
    <w:rsid w:val="00F43CED"/>
    <w:rsid w:val="00F43E32"/>
    <w:rsid w:val="00F43F2C"/>
    <w:rsid w:val="00F44009"/>
    <w:rsid w:val="00F44026"/>
    <w:rsid w:val="00F4402E"/>
    <w:rsid w:val="00F44044"/>
    <w:rsid w:val="00F440EC"/>
    <w:rsid w:val="00F44115"/>
    <w:rsid w:val="00F442F4"/>
    <w:rsid w:val="00F4432C"/>
    <w:rsid w:val="00F444A3"/>
    <w:rsid w:val="00F445D5"/>
    <w:rsid w:val="00F44650"/>
    <w:rsid w:val="00F4469F"/>
    <w:rsid w:val="00F449BA"/>
    <w:rsid w:val="00F44AA1"/>
    <w:rsid w:val="00F44AAB"/>
    <w:rsid w:val="00F44AF7"/>
    <w:rsid w:val="00F44B46"/>
    <w:rsid w:val="00F44F02"/>
    <w:rsid w:val="00F450C5"/>
    <w:rsid w:val="00F4511B"/>
    <w:rsid w:val="00F458B7"/>
    <w:rsid w:val="00F459C2"/>
    <w:rsid w:val="00F45B40"/>
    <w:rsid w:val="00F45B54"/>
    <w:rsid w:val="00F45B5C"/>
    <w:rsid w:val="00F45C17"/>
    <w:rsid w:val="00F45CE4"/>
    <w:rsid w:val="00F45D4B"/>
    <w:rsid w:val="00F45D9C"/>
    <w:rsid w:val="00F45E6B"/>
    <w:rsid w:val="00F45F53"/>
    <w:rsid w:val="00F460B0"/>
    <w:rsid w:val="00F4622C"/>
    <w:rsid w:val="00F46244"/>
    <w:rsid w:val="00F462AB"/>
    <w:rsid w:val="00F4634A"/>
    <w:rsid w:val="00F4682C"/>
    <w:rsid w:val="00F46879"/>
    <w:rsid w:val="00F46996"/>
    <w:rsid w:val="00F46BB1"/>
    <w:rsid w:val="00F46C46"/>
    <w:rsid w:val="00F46CB7"/>
    <w:rsid w:val="00F46DC6"/>
    <w:rsid w:val="00F46ECF"/>
    <w:rsid w:val="00F46FC7"/>
    <w:rsid w:val="00F474B9"/>
    <w:rsid w:val="00F474FE"/>
    <w:rsid w:val="00F475C7"/>
    <w:rsid w:val="00F47600"/>
    <w:rsid w:val="00F47686"/>
    <w:rsid w:val="00F47843"/>
    <w:rsid w:val="00F4786B"/>
    <w:rsid w:val="00F478C2"/>
    <w:rsid w:val="00F47960"/>
    <w:rsid w:val="00F4799B"/>
    <w:rsid w:val="00F47D81"/>
    <w:rsid w:val="00F47E2B"/>
    <w:rsid w:val="00F5002A"/>
    <w:rsid w:val="00F50119"/>
    <w:rsid w:val="00F50629"/>
    <w:rsid w:val="00F50681"/>
    <w:rsid w:val="00F5081F"/>
    <w:rsid w:val="00F508FE"/>
    <w:rsid w:val="00F50B6A"/>
    <w:rsid w:val="00F50C92"/>
    <w:rsid w:val="00F50ECC"/>
    <w:rsid w:val="00F50F63"/>
    <w:rsid w:val="00F50FF1"/>
    <w:rsid w:val="00F51313"/>
    <w:rsid w:val="00F5135D"/>
    <w:rsid w:val="00F51382"/>
    <w:rsid w:val="00F514CB"/>
    <w:rsid w:val="00F51627"/>
    <w:rsid w:val="00F5175E"/>
    <w:rsid w:val="00F51A0B"/>
    <w:rsid w:val="00F51C76"/>
    <w:rsid w:val="00F51C7F"/>
    <w:rsid w:val="00F51C9C"/>
    <w:rsid w:val="00F51CB7"/>
    <w:rsid w:val="00F520D7"/>
    <w:rsid w:val="00F5211B"/>
    <w:rsid w:val="00F52404"/>
    <w:rsid w:val="00F52690"/>
    <w:rsid w:val="00F526AD"/>
    <w:rsid w:val="00F5281D"/>
    <w:rsid w:val="00F52A41"/>
    <w:rsid w:val="00F52AF2"/>
    <w:rsid w:val="00F52B46"/>
    <w:rsid w:val="00F52CAC"/>
    <w:rsid w:val="00F52E56"/>
    <w:rsid w:val="00F52EA1"/>
    <w:rsid w:val="00F52F4D"/>
    <w:rsid w:val="00F52F85"/>
    <w:rsid w:val="00F53054"/>
    <w:rsid w:val="00F5343D"/>
    <w:rsid w:val="00F535F0"/>
    <w:rsid w:val="00F537D5"/>
    <w:rsid w:val="00F53986"/>
    <w:rsid w:val="00F53A6A"/>
    <w:rsid w:val="00F53B6A"/>
    <w:rsid w:val="00F5406E"/>
    <w:rsid w:val="00F54071"/>
    <w:rsid w:val="00F542B3"/>
    <w:rsid w:val="00F54404"/>
    <w:rsid w:val="00F54501"/>
    <w:rsid w:val="00F54576"/>
    <w:rsid w:val="00F546EE"/>
    <w:rsid w:val="00F54706"/>
    <w:rsid w:val="00F547CD"/>
    <w:rsid w:val="00F5486E"/>
    <w:rsid w:val="00F5490A"/>
    <w:rsid w:val="00F54954"/>
    <w:rsid w:val="00F549F5"/>
    <w:rsid w:val="00F549FF"/>
    <w:rsid w:val="00F54AB1"/>
    <w:rsid w:val="00F54B82"/>
    <w:rsid w:val="00F54B9C"/>
    <w:rsid w:val="00F54CEA"/>
    <w:rsid w:val="00F54D82"/>
    <w:rsid w:val="00F54DD8"/>
    <w:rsid w:val="00F54E58"/>
    <w:rsid w:val="00F54EE3"/>
    <w:rsid w:val="00F55091"/>
    <w:rsid w:val="00F550DC"/>
    <w:rsid w:val="00F550E6"/>
    <w:rsid w:val="00F552F3"/>
    <w:rsid w:val="00F55335"/>
    <w:rsid w:val="00F55488"/>
    <w:rsid w:val="00F555D9"/>
    <w:rsid w:val="00F556EE"/>
    <w:rsid w:val="00F55879"/>
    <w:rsid w:val="00F55A38"/>
    <w:rsid w:val="00F55D60"/>
    <w:rsid w:val="00F55D64"/>
    <w:rsid w:val="00F55DFE"/>
    <w:rsid w:val="00F55F2E"/>
    <w:rsid w:val="00F55F34"/>
    <w:rsid w:val="00F55F71"/>
    <w:rsid w:val="00F55FF0"/>
    <w:rsid w:val="00F5615C"/>
    <w:rsid w:val="00F56160"/>
    <w:rsid w:val="00F561D4"/>
    <w:rsid w:val="00F561F4"/>
    <w:rsid w:val="00F56408"/>
    <w:rsid w:val="00F565E2"/>
    <w:rsid w:val="00F56752"/>
    <w:rsid w:val="00F567B6"/>
    <w:rsid w:val="00F56835"/>
    <w:rsid w:val="00F5694A"/>
    <w:rsid w:val="00F56E50"/>
    <w:rsid w:val="00F56F09"/>
    <w:rsid w:val="00F56FF7"/>
    <w:rsid w:val="00F5701E"/>
    <w:rsid w:val="00F571A2"/>
    <w:rsid w:val="00F5727D"/>
    <w:rsid w:val="00F5731A"/>
    <w:rsid w:val="00F5732F"/>
    <w:rsid w:val="00F57400"/>
    <w:rsid w:val="00F57429"/>
    <w:rsid w:val="00F5742F"/>
    <w:rsid w:val="00F57499"/>
    <w:rsid w:val="00F575A9"/>
    <w:rsid w:val="00F57719"/>
    <w:rsid w:val="00F57749"/>
    <w:rsid w:val="00F577D6"/>
    <w:rsid w:val="00F5782B"/>
    <w:rsid w:val="00F57922"/>
    <w:rsid w:val="00F579FB"/>
    <w:rsid w:val="00F57A58"/>
    <w:rsid w:val="00F57B55"/>
    <w:rsid w:val="00F57B95"/>
    <w:rsid w:val="00F57E5F"/>
    <w:rsid w:val="00F57F5E"/>
    <w:rsid w:val="00F600D6"/>
    <w:rsid w:val="00F601D2"/>
    <w:rsid w:val="00F603D5"/>
    <w:rsid w:val="00F6041D"/>
    <w:rsid w:val="00F60552"/>
    <w:rsid w:val="00F605F5"/>
    <w:rsid w:val="00F6069B"/>
    <w:rsid w:val="00F60A00"/>
    <w:rsid w:val="00F60A31"/>
    <w:rsid w:val="00F60A6C"/>
    <w:rsid w:val="00F60B4B"/>
    <w:rsid w:val="00F60E81"/>
    <w:rsid w:val="00F610C5"/>
    <w:rsid w:val="00F610E8"/>
    <w:rsid w:val="00F61183"/>
    <w:rsid w:val="00F612FA"/>
    <w:rsid w:val="00F6137E"/>
    <w:rsid w:val="00F61410"/>
    <w:rsid w:val="00F61434"/>
    <w:rsid w:val="00F61464"/>
    <w:rsid w:val="00F6157D"/>
    <w:rsid w:val="00F616BB"/>
    <w:rsid w:val="00F616C1"/>
    <w:rsid w:val="00F61A0C"/>
    <w:rsid w:val="00F61B80"/>
    <w:rsid w:val="00F61C30"/>
    <w:rsid w:val="00F61C8F"/>
    <w:rsid w:val="00F61E1B"/>
    <w:rsid w:val="00F61E56"/>
    <w:rsid w:val="00F61EE5"/>
    <w:rsid w:val="00F61FE6"/>
    <w:rsid w:val="00F620B1"/>
    <w:rsid w:val="00F621A9"/>
    <w:rsid w:val="00F622A3"/>
    <w:rsid w:val="00F623C8"/>
    <w:rsid w:val="00F62610"/>
    <w:rsid w:val="00F62784"/>
    <w:rsid w:val="00F628E9"/>
    <w:rsid w:val="00F62902"/>
    <w:rsid w:val="00F62A09"/>
    <w:rsid w:val="00F62B2F"/>
    <w:rsid w:val="00F62CB3"/>
    <w:rsid w:val="00F62CE9"/>
    <w:rsid w:val="00F63034"/>
    <w:rsid w:val="00F6308F"/>
    <w:rsid w:val="00F6313B"/>
    <w:rsid w:val="00F632D7"/>
    <w:rsid w:val="00F63344"/>
    <w:rsid w:val="00F633FD"/>
    <w:rsid w:val="00F63609"/>
    <w:rsid w:val="00F63653"/>
    <w:rsid w:val="00F63668"/>
    <w:rsid w:val="00F636CF"/>
    <w:rsid w:val="00F636D8"/>
    <w:rsid w:val="00F6388B"/>
    <w:rsid w:val="00F6389C"/>
    <w:rsid w:val="00F638BC"/>
    <w:rsid w:val="00F6392F"/>
    <w:rsid w:val="00F63A01"/>
    <w:rsid w:val="00F63D0B"/>
    <w:rsid w:val="00F64213"/>
    <w:rsid w:val="00F64263"/>
    <w:rsid w:val="00F643E9"/>
    <w:rsid w:val="00F64453"/>
    <w:rsid w:val="00F64622"/>
    <w:rsid w:val="00F6477F"/>
    <w:rsid w:val="00F6484F"/>
    <w:rsid w:val="00F6498B"/>
    <w:rsid w:val="00F649C9"/>
    <w:rsid w:val="00F649D5"/>
    <w:rsid w:val="00F64B8C"/>
    <w:rsid w:val="00F64C4B"/>
    <w:rsid w:val="00F64DA4"/>
    <w:rsid w:val="00F64F19"/>
    <w:rsid w:val="00F64F3A"/>
    <w:rsid w:val="00F64FBD"/>
    <w:rsid w:val="00F650F4"/>
    <w:rsid w:val="00F652AD"/>
    <w:rsid w:val="00F652EF"/>
    <w:rsid w:val="00F65409"/>
    <w:rsid w:val="00F654BE"/>
    <w:rsid w:val="00F654FA"/>
    <w:rsid w:val="00F6555B"/>
    <w:rsid w:val="00F658F3"/>
    <w:rsid w:val="00F65979"/>
    <w:rsid w:val="00F65993"/>
    <w:rsid w:val="00F65AFD"/>
    <w:rsid w:val="00F65D61"/>
    <w:rsid w:val="00F65DB4"/>
    <w:rsid w:val="00F661AE"/>
    <w:rsid w:val="00F661E6"/>
    <w:rsid w:val="00F663A5"/>
    <w:rsid w:val="00F668B1"/>
    <w:rsid w:val="00F6690A"/>
    <w:rsid w:val="00F66A00"/>
    <w:rsid w:val="00F66ADB"/>
    <w:rsid w:val="00F66C90"/>
    <w:rsid w:val="00F66CB9"/>
    <w:rsid w:val="00F66DF0"/>
    <w:rsid w:val="00F671C2"/>
    <w:rsid w:val="00F672CE"/>
    <w:rsid w:val="00F67378"/>
    <w:rsid w:val="00F673F5"/>
    <w:rsid w:val="00F6741E"/>
    <w:rsid w:val="00F674BE"/>
    <w:rsid w:val="00F674D5"/>
    <w:rsid w:val="00F6759B"/>
    <w:rsid w:val="00F67612"/>
    <w:rsid w:val="00F6775C"/>
    <w:rsid w:val="00F679C1"/>
    <w:rsid w:val="00F679F0"/>
    <w:rsid w:val="00F67BBE"/>
    <w:rsid w:val="00F67E03"/>
    <w:rsid w:val="00F67E05"/>
    <w:rsid w:val="00F67EAC"/>
    <w:rsid w:val="00F67EC2"/>
    <w:rsid w:val="00F67FC6"/>
    <w:rsid w:val="00F70022"/>
    <w:rsid w:val="00F700A5"/>
    <w:rsid w:val="00F701B9"/>
    <w:rsid w:val="00F7023E"/>
    <w:rsid w:val="00F70254"/>
    <w:rsid w:val="00F70256"/>
    <w:rsid w:val="00F70671"/>
    <w:rsid w:val="00F70754"/>
    <w:rsid w:val="00F70901"/>
    <w:rsid w:val="00F70A27"/>
    <w:rsid w:val="00F70A7F"/>
    <w:rsid w:val="00F70AB2"/>
    <w:rsid w:val="00F70C3C"/>
    <w:rsid w:val="00F70D7C"/>
    <w:rsid w:val="00F70DB4"/>
    <w:rsid w:val="00F70EDF"/>
    <w:rsid w:val="00F70F02"/>
    <w:rsid w:val="00F70F99"/>
    <w:rsid w:val="00F7112E"/>
    <w:rsid w:val="00F71143"/>
    <w:rsid w:val="00F7123F"/>
    <w:rsid w:val="00F71261"/>
    <w:rsid w:val="00F71292"/>
    <w:rsid w:val="00F716BF"/>
    <w:rsid w:val="00F718B1"/>
    <w:rsid w:val="00F718FA"/>
    <w:rsid w:val="00F7191F"/>
    <w:rsid w:val="00F71954"/>
    <w:rsid w:val="00F71991"/>
    <w:rsid w:val="00F71E70"/>
    <w:rsid w:val="00F71EAA"/>
    <w:rsid w:val="00F71EBD"/>
    <w:rsid w:val="00F71F78"/>
    <w:rsid w:val="00F72173"/>
    <w:rsid w:val="00F721E2"/>
    <w:rsid w:val="00F72222"/>
    <w:rsid w:val="00F72254"/>
    <w:rsid w:val="00F722E0"/>
    <w:rsid w:val="00F7234E"/>
    <w:rsid w:val="00F7237E"/>
    <w:rsid w:val="00F7262B"/>
    <w:rsid w:val="00F726AF"/>
    <w:rsid w:val="00F72845"/>
    <w:rsid w:val="00F7294F"/>
    <w:rsid w:val="00F7296E"/>
    <w:rsid w:val="00F72A27"/>
    <w:rsid w:val="00F72AB4"/>
    <w:rsid w:val="00F72AEB"/>
    <w:rsid w:val="00F72BEE"/>
    <w:rsid w:val="00F72D4B"/>
    <w:rsid w:val="00F72D5C"/>
    <w:rsid w:val="00F72DC5"/>
    <w:rsid w:val="00F72E35"/>
    <w:rsid w:val="00F72EC4"/>
    <w:rsid w:val="00F7301F"/>
    <w:rsid w:val="00F730CE"/>
    <w:rsid w:val="00F732A3"/>
    <w:rsid w:val="00F733F1"/>
    <w:rsid w:val="00F735D4"/>
    <w:rsid w:val="00F73731"/>
    <w:rsid w:val="00F73843"/>
    <w:rsid w:val="00F7396B"/>
    <w:rsid w:val="00F73B07"/>
    <w:rsid w:val="00F73CAA"/>
    <w:rsid w:val="00F73E4D"/>
    <w:rsid w:val="00F73EA3"/>
    <w:rsid w:val="00F73F68"/>
    <w:rsid w:val="00F74139"/>
    <w:rsid w:val="00F741F9"/>
    <w:rsid w:val="00F742A1"/>
    <w:rsid w:val="00F742C8"/>
    <w:rsid w:val="00F743F5"/>
    <w:rsid w:val="00F7459B"/>
    <w:rsid w:val="00F74691"/>
    <w:rsid w:val="00F74692"/>
    <w:rsid w:val="00F74729"/>
    <w:rsid w:val="00F74B49"/>
    <w:rsid w:val="00F74D33"/>
    <w:rsid w:val="00F74D7F"/>
    <w:rsid w:val="00F74FA9"/>
    <w:rsid w:val="00F74FE4"/>
    <w:rsid w:val="00F75028"/>
    <w:rsid w:val="00F7502D"/>
    <w:rsid w:val="00F750DA"/>
    <w:rsid w:val="00F751B8"/>
    <w:rsid w:val="00F75556"/>
    <w:rsid w:val="00F757D7"/>
    <w:rsid w:val="00F75932"/>
    <w:rsid w:val="00F75AA0"/>
    <w:rsid w:val="00F75AEF"/>
    <w:rsid w:val="00F75B22"/>
    <w:rsid w:val="00F75C7D"/>
    <w:rsid w:val="00F75D8F"/>
    <w:rsid w:val="00F75E48"/>
    <w:rsid w:val="00F76017"/>
    <w:rsid w:val="00F76108"/>
    <w:rsid w:val="00F767A4"/>
    <w:rsid w:val="00F76860"/>
    <w:rsid w:val="00F76A6E"/>
    <w:rsid w:val="00F76BA9"/>
    <w:rsid w:val="00F76C85"/>
    <w:rsid w:val="00F76CA4"/>
    <w:rsid w:val="00F76F47"/>
    <w:rsid w:val="00F76F8F"/>
    <w:rsid w:val="00F772AD"/>
    <w:rsid w:val="00F773EE"/>
    <w:rsid w:val="00F774FC"/>
    <w:rsid w:val="00F7756D"/>
    <w:rsid w:val="00F77587"/>
    <w:rsid w:val="00F775E1"/>
    <w:rsid w:val="00F77605"/>
    <w:rsid w:val="00F77784"/>
    <w:rsid w:val="00F7793A"/>
    <w:rsid w:val="00F77A56"/>
    <w:rsid w:val="00F77A93"/>
    <w:rsid w:val="00F77C39"/>
    <w:rsid w:val="00F77C80"/>
    <w:rsid w:val="00F77D0A"/>
    <w:rsid w:val="00F77DFA"/>
    <w:rsid w:val="00F77FA6"/>
    <w:rsid w:val="00F800BC"/>
    <w:rsid w:val="00F8014C"/>
    <w:rsid w:val="00F80295"/>
    <w:rsid w:val="00F802CD"/>
    <w:rsid w:val="00F802DA"/>
    <w:rsid w:val="00F8043D"/>
    <w:rsid w:val="00F806EB"/>
    <w:rsid w:val="00F807CD"/>
    <w:rsid w:val="00F80B38"/>
    <w:rsid w:val="00F80C3C"/>
    <w:rsid w:val="00F80E3E"/>
    <w:rsid w:val="00F80E5A"/>
    <w:rsid w:val="00F80F73"/>
    <w:rsid w:val="00F80FBF"/>
    <w:rsid w:val="00F81059"/>
    <w:rsid w:val="00F8109F"/>
    <w:rsid w:val="00F81198"/>
    <w:rsid w:val="00F812A3"/>
    <w:rsid w:val="00F813E0"/>
    <w:rsid w:val="00F81519"/>
    <w:rsid w:val="00F81649"/>
    <w:rsid w:val="00F8164A"/>
    <w:rsid w:val="00F817D6"/>
    <w:rsid w:val="00F81A1F"/>
    <w:rsid w:val="00F81D78"/>
    <w:rsid w:val="00F81E1E"/>
    <w:rsid w:val="00F81E54"/>
    <w:rsid w:val="00F8242B"/>
    <w:rsid w:val="00F827C5"/>
    <w:rsid w:val="00F82910"/>
    <w:rsid w:val="00F82A6E"/>
    <w:rsid w:val="00F82AAB"/>
    <w:rsid w:val="00F82B61"/>
    <w:rsid w:val="00F82E5D"/>
    <w:rsid w:val="00F82E61"/>
    <w:rsid w:val="00F82F10"/>
    <w:rsid w:val="00F82F2E"/>
    <w:rsid w:val="00F82F3B"/>
    <w:rsid w:val="00F833CD"/>
    <w:rsid w:val="00F83498"/>
    <w:rsid w:val="00F8353E"/>
    <w:rsid w:val="00F8370A"/>
    <w:rsid w:val="00F83801"/>
    <w:rsid w:val="00F8388B"/>
    <w:rsid w:val="00F8389B"/>
    <w:rsid w:val="00F83909"/>
    <w:rsid w:val="00F83A81"/>
    <w:rsid w:val="00F83BDB"/>
    <w:rsid w:val="00F83C47"/>
    <w:rsid w:val="00F83E9C"/>
    <w:rsid w:val="00F8406B"/>
    <w:rsid w:val="00F841D1"/>
    <w:rsid w:val="00F841E6"/>
    <w:rsid w:val="00F8428B"/>
    <w:rsid w:val="00F842B6"/>
    <w:rsid w:val="00F843F7"/>
    <w:rsid w:val="00F84647"/>
    <w:rsid w:val="00F848D6"/>
    <w:rsid w:val="00F8497C"/>
    <w:rsid w:val="00F84A65"/>
    <w:rsid w:val="00F84B4F"/>
    <w:rsid w:val="00F84D9F"/>
    <w:rsid w:val="00F84EFB"/>
    <w:rsid w:val="00F8512E"/>
    <w:rsid w:val="00F851CC"/>
    <w:rsid w:val="00F85220"/>
    <w:rsid w:val="00F853A4"/>
    <w:rsid w:val="00F855D3"/>
    <w:rsid w:val="00F856CE"/>
    <w:rsid w:val="00F856FB"/>
    <w:rsid w:val="00F8585A"/>
    <w:rsid w:val="00F85893"/>
    <w:rsid w:val="00F859A2"/>
    <w:rsid w:val="00F859AE"/>
    <w:rsid w:val="00F85AEC"/>
    <w:rsid w:val="00F85B4D"/>
    <w:rsid w:val="00F85BFF"/>
    <w:rsid w:val="00F85C8E"/>
    <w:rsid w:val="00F85D3A"/>
    <w:rsid w:val="00F85E99"/>
    <w:rsid w:val="00F86095"/>
    <w:rsid w:val="00F86117"/>
    <w:rsid w:val="00F86255"/>
    <w:rsid w:val="00F862CE"/>
    <w:rsid w:val="00F8653D"/>
    <w:rsid w:val="00F86612"/>
    <w:rsid w:val="00F866A6"/>
    <w:rsid w:val="00F8678D"/>
    <w:rsid w:val="00F8679A"/>
    <w:rsid w:val="00F867AF"/>
    <w:rsid w:val="00F86828"/>
    <w:rsid w:val="00F868AC"/>
    <w:rsid w:val="00F868EA"/>
    <w:rsid w:val="00F8694F"/>
    <w:rsid w:val="00F869B1"/>
    <w:rsid w:val="00F86A95"/>
    <w:rsid w:val="00F86B1A"/>
    <w:rsid w:val="00F86C49"/>
    <w:rsid w:val="00F86D6C"/>
    <w:rsid w:val="00F86ECB"/>
    <w:rsid w:val="00F8712A"/>
    <w:rsid w:val="00F87182"/>
    <w:rsid w:val="00F87253"/>
    <w:rsid w:val="00F87386"/>
    <w:rsid w:val="00F873BF"/>
    <w:rsid w:val="00F87444"/>
    <w:rsid w:val="00F875CD"/>
    <w:rsid w:val="00F87735"/>
    <w:rsid w:val="00F878B6"/>
    <w:rsid w:val="00F87E3A"/>
    <w:rsid w:val="00F90492"/>
    <w:rsid w:val="00F90590"/>
    <w:rsid w:val="00F90616"/>
    <w:rsid w:val="00F9063E"/>
    <w:rsid w:val="00F906AD"/>
    <w:rsid w:val="00F906B2"/>
    <w:rsid w:val="00F9083B"/>
    <w:rsid w:val="00F9096A"/>
    <w:rsid w:val="00F90A81"/>
    <w:rsid w:val="00F90CC7"/>
    <w:rsid w:val="00F90D9C"/>
    <w:rsid w:val="00F90E34"/>
    <w:rsid w:val="00F90FCD"/>
    <w:rsid w:val="00F911F8"/>
    <w:rsid w:val="00F913EE"/>
    <w:rsid w:val="00F9148E"/>
    <w:rsid w:val="00F9165F"/>
    <w:rsid w:val="00F916AC"/>
    <w:rsid w:val="00F917C2"/>
    <w:rsid w:val="00F918D6"/>
    <w:rsid w:val="00F91B5C"/>
    <w:rsid w:val="00F91BFB"/>
    <w:rsid w:val="00F91CEA"/>
    <w:rsid w:val="00F91D8A"/>
    <w:rsid w:val="00F91EC7"/>
    <w:rsid w:val="00F92146"/>
    <w:rsid w:val="00F9215D"/>
    <w:rsid w:val="00F922C8"/>
    <w:rsid w:val="00F92396"/>
    <w:rsid w:val="00F9260C"/>
    <w:rsid w:val="00F92995"/>
    <w:rsid w:val="00F92E95"/>
    <w:rsid w:val="00F92FCB"/>
    <w:rsid w:val="00F92FD7"/>
    <w:rsid w:val="00F93091"/>
    <w:rsid w:val="00F931D0"/>
    <w:rsid w:val="00F933E7"/>
    <w:rsid w:val="00F93474"/>
    <w:rsid w:val="00F934D6"/>
    <w:rsid w:val="00F935A4"/>
    <w:rsid w:val="00F93680"/>
    <w:rsid w:val="00F9387F"/>
    <w:rsid w:val="00F93A62"/>
    <w:rsid w:val="00F93B34"/>
    <w:rsid w:val="00F93C65"/>
    <w:rsid w:val="00F93CE8"/>
    <w:rsid w:val="00F93FA6"/>
    <w:rsid w:val="00F94096"/>
    <w:rsid w:val="00F940D7"/>
    <w:rsid w:val="00F940F5"/>
    <w:rsid w:val="00F9427E"/>
    <w:rsid w:val="00F94526"/>
    <w:rsid w:val="00F9464F"/>
    <w:rsid w:val="00F946AE"/>
    <w:rsid w:val="00F946E1"/>
    <w:rsid w:val="00F949C6"/>
    <w:rsid w:val="00F94AC9"/>
    <w:rsid w:val="00F94AE1"/>
    <w:rsid w:val="00F94AF0"/>
    <w:rsid w:val="00F94B49"/>
    <w:rsid w:val="00F94D05"/>
    <w:rsid w:val="00F94FA7"/>
    <w:rsid w:val="00F9508D"/>
    <w:rsid w:val="00F9527F"/>
    <w:rsid w:val="00F95394"/>
    <w:rsid w:val="00F953BE"/>
    <w:rsid w:val="00F9568E"/>
    <w:rsid w:val="00F95701"/>
    <w:rsid w:val="00F95847"/>
    <w:rsid w:val="00F958A2"/>
    <w:rsid w:val="00F958E2"/>
    <w:rsid w:val="00F959D9"/>
    <w:rsid w:val="00F95B11"/>
    <w:rsid w:val="00F95C40"/>
    <w:rsid w:val="00F960BD"/>
    <w:rsid w:val="00F961B3"/>
    <w:rsid w:val="00F96412"/>
    <w:rsid w:val="00F966CA"/>
    <w:rsid w:val="00F96A3C"/>
    <w:rsid w:val="00F96A4C"/>
    <w:rsid w:val="00F96C09"/>
    <w:rsid w:val="00F96D84"/>
    <w:rsid w:val="00F96E06"/>
    <w:rsid w:val="00F96E07"/>
    <w:rsid w:val="00F96FEB"/>
    <w:rsid w:val="00F97009"/>
    <w:rsid w:val="00F97209"/>
    <w:rsid w:val="00F97360"/>
    <w:rsid w:val="00F975BA"/>
    <w:rsid w:val="00F97634"/>
    <w:rsid w:val="00F976A6"/>
    <w:rsid w:val="00F977E3"/>
    <w:rsid w:val="00F97816"/>
    <w:rsid w:val="00F97949"/>
    <w:rsid w:val="00F97AA7"/>
    <w:rsid w:val="00F97C69"/>
    <w:rsid w:val="00F97C94"/>
    <w:rsid w:val="00F97F25"/>
    <w:rsid w:val="00F97F27"/>
    <w:rsid w:val="00F97F41"/>
    <w:rsid w:val="00F97F83"/>
    <w:rsid w:val="00F97F8B"/>
    <w:rsid w:val="00FA03FF"/>
    <w:rsid w:val="00FA048C"/>
    <w:rsid w:val="00FA04A9"/>
    <w:rsid w:val="00FA0522"/>
    <w:rsid w:val="00FA0574"/>
    <w:rsid w:val="00FA0641"/>
    <w:rsid w:val="00FA0802"/>
    <w:rsid w:val="00FA090E"/>
    <w:rsid w:val="00FA0A1C"/>
    <w:rsid w:val="00FA0A8E"/>
    <w:rsid w:val="00FA0BF2"/>
    <w:rsid w:val="00FA0DD4"/>
    <w:rsid w:val="00FA0DD5"/>
    <w:rsid w:val="00FA0E8B"/>
    <w:rsid w:val="00FA0EBC"/>
    <w:rsid w:val="00FA108F"/>
    <w:rsid w:val="00FA1151"/>
    <w:rsid w:val="00FA11D2"/>
    <w:rsid w:val="00FA12CF"/>
    <w:rsid w:val="00FA132A"/>
    <w:rsid w:val="00FA1421"/>
    <w:rsid w:val="00FA145C"/>
    <w:rsid w:val="00FA15B0"/>
    <w:rsid w:val="00FA1875"/>
    <w:rsid w:val="00FA19A0"/>
    <w:rsid w:val="00FA19E5"/>
    <w:rsid w:val="00FA1A4B"/>
    <w:rsid w:val="00FA1A6F"/>
    <w:rsid w:val="00FA1BBF"/>
    <w:rsid w:val="00FA1C7B"/>
    <w:rsid w:val="00FA1CC7"/>
    <w:rsid w:val="00FA1EB8"/>
    <w:rsid w:val="00FA1EB9"/>
    <w:rsid w:val="00FA2046"/>
    <w:rsid w:val="00FA22F5"/>
    <w:rsid w:val="00FA25BF"/>
    <w:rsid w:val="00FA27C3"/>
    <w:rsid w:val="00FA282A"/>
    <w:rsid w:val="00FA295B"/>
    <w:rsid w:val="00FA2A98"/>
    <w:rsid w:val="00FA2B7B"/>
    <w:rsid w:val="00FA2B94"/>
    <w:rsid w:val="00FA2CE9"/>
    <w:rsid w:val="00FA2DEE"/>
    <w:rsid w:val="00FA2E81"/>
    <w:rsid w:val="00FA2F03"/>
    <w:rsid w:val="00FA3178"/>
    <w:rsid w:val="00FA323A"/>
    <w:rsid w:val="00FA3288"/>
    <w:rsid w:val="00FA35D3"/>
    <w:rsid w:val="00FA378B"/>
    <w:rsid w:val="00FA37F0"/>
    <w:rsid w:val="00FA3818"/>
    <w:rsid w:val="00FA3A09"/>
    <w:rsid w:val="00FA3AE6"/>
    <w:rsid w:val="00FA3BA8"/>
    <w:rsid w:val="00FA40ED"/>
    <w:rsid w:val="00FA4125"/>
    <w:rsid w:val="00FA41BB"/>
    <w:rsid w:val="00FA4617"/>
    <w:rsid w:val="00FA490B"/>
    <w:rsid w:val="00FA496C"/>
    <w:rsid w:val="00FA4A89"/>
    <w:rsid w:val="00FA4AF1"/>
    <w:rsid w:val="00FA4CC5"/>
    <w:rsid w:val="00FA4CD3"/>
    <w:rsid w:val="00FA4D40"/>
    <w:rsid w:val="00FA4E26"/>
    <w:rsid w:val="00FA4EF3"/>
    <w:rsid w:val="00FA507F"/>
    <w:rsid w:val="00FA51B7"/>
    <w:rsid w:val="00FA51F7"/>
    <w:rsid w:val="00FA5285"/>
    <w:rsid w:val="00FA52EB"/>
    <w:rsid w:val="00FA5442"/>
    <w:rsid w:val="00FA552E"/>
    <w:rsid w:val="00FA5576"/>
    <w:rsid w:val="00FA55C5"/>
    <w:rsid w:val="00FA56EF"/>
    <w:rsid w:val="00FA5855"/>
    <w:rsid w:val="00FA5A43"/>
    <w:rsid w:val="00FA5BB9"/>
    <w:rsid w:val="00FA5D69"/>
    <w:rsid w:val="00FA5E44"/>
    <w:rsid w:val="00FA5ED8"/>
    <w:rsid w:val="00FA5F74"/>
    <w:rsid w:val="00FA601F"/>
    <w:rsid w:val="00FA6168"/>
    <w:rsid w:val="00FA61E7"/>
    <w:rsid w:val="00FA6201"/>
    <w:rsid w:val="00FA6222"/>
    <w:rsid w:val="00FA62A9"/>
    <w:rsid w:val="00FA65C9"/>
    <w:rsid w:val="00FA66EB"/>
    <w:rsid w:val="00FA67AA"/>
    <w:rsid w:val="00FA6879"/>
    <w:rsid w:val="00FA6A0D"/>
    <w:rsid w:val="00FA6B29"/>
    <w:rsid w:val="00FA6CFD"/>
    <w:rsid w:val="00FA6D7F"/>
    <w:rsid w:val="00FA6EA0"/>
    <w:rsid w:val="00FA6EA3"/>
    <w:rsid w:val="00FA6F2B"/>
    <w:rsid w:val="00FA705B"/>
    <w:rsid w:val="00FA70FA"/>
    <w:rsid w:val="00FA718C"/>
    <w:rsid w:val="00FA71A2"/>
    <w:rsid w:val="00FA743A"/>
    <w:rsid w:val="00FA7470"/>
    <w:rsid w:val="00FA749E"/>
    <w:rsid w:val="00FA7533"/>
    <w:rsid w:val="00FA7541"/>
    <w:rsid w:val="00FA76F2"/>
    <w:rsid w:val="00FA7887"/>
    <w:rsid w:val="00FA799C"/>
    <w:rsid w:val="00FA7AB1"/>
    <w:rsid w:val="00FA7AE5"/>
    <w:rsid w:val="00FA7C92"/>
    <w:rsid w:val="00FA7D71"/>
    <w:rsid w:val="00FA7D9E"/>
    <w:rsid w:val="00FA7DD0"/>
    <w:rsid w:val="00FA7EA8"/>
    <w:rsid w:val="00FA7FF8"/>
    <w:rsid w:val="00FB00C1"/>
    <w:rsid w:val="00FB014B"/>
    <w:rsid w:val="00FB018C"/>
    <w:rsid w:val="00FB0198"/>
    <w:rsid w:val="00FB01CF"/>
    <w:rsid w:val="00FB047A"/>
    <w:rsid w:val="00FB04F1"/>
    <w:rsid w:val="00FB0732"/>
    <w:rsid w:val="00FB07B5"/>
    <w:rsid w:val="00FB088D"/>
    <w:rsid w:val="00FB0966"/>
    <w:rsid w:val="00FB0A14"/>
    <w:rsid w:val="00FB0B24"/>
    <w:rsid w:val="00FB0FE1"/>
    <w:rsid w:val="00FB10F7"/>
    <w:rsid w:val="00FB151B"/>
    <w:rsid w:val="00FB176F"/>
    <w:rsid w:val="00FB1839"/>
    <w:rsid w:val="00FB1864"/>
    <w:rsid w:val="00FB18EC"/>
    <w:rsid w:val="00FB1C0A"/>
    <w:rsid w:val="00FB1D5B"/>
    <w:rsid w:val="00FB1E3A"/>
    <w:rsid w:val="00FB1F7B"/>
    <w:rsid w:val="00FB2003"/>
    <w:rsid w:val="00FB2149"/>
    <w:rsid w:val="00FB225E"/>
    <w:rsid w:val="00FB226E"/>
    <w:rsid w:val="00FB24DC"/>
    <w:rsid w:val="00FB2651"/>
    <w:rsid w:val="00FB2674"/>
    <w:rsid w:val="00FB2738"/>
    <w:rsid w:val="00FB2A24"/>
    <w:rsid w:val="00FB2B89"/>
    <w:rsid w:val="00FB2D37"/>
    <w:rsid w:val="00FB2D51"/>
    <w:rsid w:val="00FB2E18"/>
    <w:rsid w:val="00FB2F1E"/>
    <w:rsid w:val="00FB2F62"/>
    <w:rsid w:val="00FB3090"/>
    <w:rsid w:val="00FB30F9"/>
    <w:rsid w:val="00FB32E5"/>
    <w:rsid w:val="00FB32F5"/>
    <w:rsid w:val="00FB33C1"/>
    <w:rsid w:val="00FB3802"/>
    <w:rsid w:val="00FB385B"/>
    <w:rsid w:val="00FB38FF"/>
    <w:rsid w:val="00FB3A17"/>
    <w:rsid w:val="00FB3AEC"/>
    <w:rsid w:val="00FB3BB1"/>
    <w:rsid w:val="00FB3BBE"/>
    <w:rsid w:val="00FB3BEA"/>
    <w:rsid w:val="00FB3C2A"/>
    <w:rsid w:val="00FB3CA7"/>
    <w:rsid w:val="00FB3DC3"/>
    <w:rsid w:val="00FB4159"/>
    <w:rsid w:val="00FB41C5"/>
    <w:rsid w:val="00FB433F"/>
    <w:rsid w:val="00FB444E"/>
    <w:rsid w:val="00FB4548"/>
    <w:rsid w:val="00FB45EE"/>
    <w:rsid w:val="00FB4AAF"/>
    <w:rsid w:val="00FB4AC7"/>
    <w:rsid w:val="00FB4AE6"/>
    <w:rsid w:val="00FB4BE2"/>
    <w:rsid w:val="00FB4D08"/>
    <w:rsid w:val="00FB4DAA"/>
    <w:rsid w:val="00FB4E2B"/>
    <w:rsid w:val="00FB4FF3"/>
    <w:rsid w:val="00FB5119"/>
    <w:rsid w:val="00FB5123"/>
    <w:rsid w:val="00FB51AF"/>
    <w:rsid w:val="00FB5254"/>
    <w:rsid w:val="00FB527B"/>
    <w:rsid w:val="00FB53CD"/>
    <w:rsid w:val="00FB54B9"/>
    <w:rsid w:val="00FB54FE"/>
    <w:rsid w:val="00FB5649"/>
    <w:rsid w:val="00FB5739"/>
    <w:rsid w:val="00FB57AB"/>
    <w:rsid w:val="00FB57EE"/>
    <w:rsid w:val="00FB591C"/>
    <w:rsid w:val="00FB5B18"/>
    <w:rsid w:val="00FB5B6B"/>
    <w:rsid w:val="00FB5D17"/>
    <w:rsid w:val="00FB5D8E"/>
    <w:rsid w:val="00FB5EB8"/>
    <w:rsid w:val="00FB5F3F"/>
    <w:rsid w:val="00FB5F6B"/>
    <w:rsid w:val="00FB6134"/>
    <w:rsid w:val="00FB6144"/>
    <w:rsid w:val="00FB617B"/>
    <w:rsid w:val="00FB61CE"/>
    <w:rsid w:val="00FB626E"/>
    <w:rsid w:val="00FB64D1"/>
    <w:rsid w:val="00FB669A"/>
    <w:rsid w:val="00FB674C"/>
    <w:rsid w:val="00FB679A"/>
    <w:rsid w:val="00FB6844"/>
    <w:rsid w:val="00FB69BC"/>
    <w:rsid w:val="00FB6AC1"/>
    <w:rsid w:val="00FB6B98"/>
    <w:rsid w:val="00FB6E27"/>
    <w:rsid w:val="00FB6EE8"/>
    <w:rsid w:val="00FB7486"/>
    <w:rsid w:val="00FB7513"/>
    <w:rsid w:val="00FB75CC"/>
    <w:rsid w:val="00FB75EC"/>
    <w:rsid w:val="00FB762F"/>
    <w:rsid w:val="00FB76F0"/>
    <w:rsid w:val="00FB7710"/>
    <w:rsid w:val="00FB783C"/>
    <w:rsid w:val="00FB7866"/>
    <w:rsid w:val="00FB7B33"/>
    <w:rsid w:val="00FB7C0F"/>
    <w:rsid w:val="00FB7EDA"/>
    <w:rsid w:val="00FC0429"/>
    <w:rsid w:val="00FC0463"/>
    <w:rsid w:val="00FC0528"/>
    <w:rsid w:val="00FC0733"/>
    <w:rsid w:val="00FC07CA"/>
    <w:rsid w:val="00FC080D"/>
    <w:rsid w:val="00FC086B"/>
    <w:rsid w:val="00FC086D"/>
    <w:rsid w:val="00FC08BF"/>
    <w:rsid w:val="00FC091F"/>
    <w:rsid w:val="00FC0AE7"/>
    <w:rsid w:val="00FC0C02"/>
    <w:rsid w:val="00FC0D4E"/>
    <w:rsid w:val="00FC0E51"/>
    <w:rsid w:val="00FC0E9F"/>
    <w:rsid w:val="00FC0F08"/>
    <w:rsid w:val="00FC0F76"/>
    <w:rsid w:val="00FC13B6"/>
    <w:rsid w:val="00FC150F"/>
    <w:rsid w:val="00FC1525"/>
    <w:rsid w:val="00FC17D8"/>
    <w:rsid w:val="00FC18BF"/>
    <w:rsid w:val="00FC1A07"/>
    <w:rsid w:val="00FC1ACA"/>
    <w:rsid w:val="00FC1D8E"/>
    <w:rsid w:val="00FC1E2F"/>
    <w:rsid w:val="00FC1F0C"/>
    <w:rsid w:val="00FC1F49"/>
    <w:rsid w:val="00FC21B7"/>
    <w:rsid w:val="00FC241D"/>
    <w:rsid w:val="00FC259A"/>
    <w:rsid w:val="00FC28D1"/>
    <w:rsid w:val="00FC2A50"/>
    <w:rsid w:val="00FC2AF5"/>
    <w:rsid w:val="00FC2B27"/>
    <w:rsid w:val="00FC2B28"/>
    <w:rsid w:val="00FC2C0E"/>
    <w:rsid w:val="00FC2C3B"/>
    <w:rsid w:val="00FC2CAA"/>
    <w:rsid w:val="00FC2FE1"/>
    <w:rsid w:val="00FC306A"/>
    <w:rsid w:val="00FC30FE"/>
    <w:rsid w:val="00FC3240"/>
    <w:rsid w:val="00FC32A2"/>
    <w:rsid w:val="00FC32BC"/>
    <w:rsid w:val="00FC32D7"/>
    <w:rsid w:val="00FC33E3"/>
    <w:rsid w:val="00FC356F"/>
    <w:rsid w:val="00FC362B"/>
    <w:rsid w:val="00FC365B"/>
    <w:rsid w:val="00FC379D"/>
    <w:rsid w:val="00FC3850"/>
    <w:rsid w:val="00FC387C"/>
    <w:rsid w:val="00FC3C0F"/>
    <w:rsid w:val="00FC3E73"/>
    <w:rsid w:val="00FC3F2E"/>
    <w:rsid w:val="00FC3FEF"/>
    <w:rsid w:val="00FC41BD"/>
    <w:rsid w:val="00FC433B"/>
    <w:rsid w:val="00FC4456"/>
    <w:rsid w:val="00FC44B9"/>
    <w:rsid w:val="00FC464C"/>
    <w:rsid w:val="00FC46C0"/>
    <w:rsid w:val="00FC4831"/>
    <w:rsid w:val="00FC48C3"/>
    <w:rsid w:val="00FC48E9"/>
    <w:rsid w:val="00FC4B69"/>
    <w:rsid w:val="00FC4B7E"/>
    <w:rsid w:val="00FC4B8E"/>
    <w:rsid w:val="00FC4BDA"/>
    <w:rsid w:val="00FC4C7E"/>
    <w:rsid w:val="00FC4E46"/>
    <w:rsid w:val="00FC4ED6"/>
    <w:rsid w:val="00FC4EEC"/>
    <w:rsid w:val="00FC51BC"/>
    <w:rsid w:val="00FC5315"/>
    <w:rsid w:val="00FC539C"/>
    <w:rsid w:val="00FC54FE"/>
    <w:rsid w:val="00FC5646"/>
    <w:rsid w:val="00FC566A"/>
    <w:rsid w:val="00FC572A"/>
    <w:rsid w:val="00FC57BF"/>
    <w:rsid w:val="00FC57CF"/>
    <w:rsid w:val="00FC57D8"/>
    <w:rsid w:val="00FC5896"/>
    <w:rsid w:val="00FC5AC8"/>
    <w:rsid w:val="00FC5BEF"/>
    <w:rsid w:val="00FC5C6A"/>
    <w:rsid w:val="00FC5F0E"/>
    <w:rsid w:val="00FC61DE"/>
    <w:rsid w:val="00FC623B"/>
    <w:rsid w:val="00FC63A5"/>
    <w:rsid w:val="00FC64AD"/>
    <w:rsid w:val="00FC6514"/>
    <w:rsid w:val="00FC6528"/>
    <w:rsid w:val="00FC65FA"/>
    <w:rsid w:val="00FC6613"/>
    <w:rsid w:val="00FC68D3"/>
    <w:rsid w:val="00FC6A47"/>
    <w:rsid w:val="00FC6AB1"/>
    <w:rsid w:val="00FC6AFF"/>
    <w:rsid w:val="00FC6D64"/>
    <w:rsid w:val="00FC6F5F"/>
    <w:rsid w:val="00FC6FED"/>
    <w:rsid w:val="00FC7073"/>
    <w:rsid w:val="00FC72B7"/>
    <w:rsid w:val="00FC74B3"/>
    <w:rsid w:val="00FC7577"/>
    <w:rsid w:val="00FC7630"/>
    <w:rsid w:val="00FC76ED"/>
    <w:rsid w:val="00FC7948"/>
    <w:rsid w:val="00FC7A33"/>
    <w:rsid w:val="00FC7ACC"/>
    <w:rsid w:val="00FC7C02"/>
    <w:rsid w:val="00FC7CCB"/>
    <w:rsid w:val="00FC7DB0"/>
    <w:rsid w:val="00FC7E2A"/>
    <w:rsid w:val="00FC7FD6"/>
    <w:rsid w:val="00FD006A"/>
    <w:rsid w:val="00FD00CF"/>
    <w:rsid w:val="00FD0113"/>
    <w:rsid w:val="00FD015E"/>
    <w:rsid w:val="00FD027E"/>
    <w:rsid w:val="00FD041D"/>
    <w:rsid w:val="00FD0666"/>
    <w:rsid w:val="00FD06A1"/>
    <w:rsid w:val="00FD06F1"/>
    <w:rsid w:val="00FD0705"/>
    <w:rsid w:val="00FD0C6F"/>
    <w:rsid w:val="00FD0E0F"/>
    <w:rsid w:val="00FD0E10"/>
    <w:rsid w:val="00FD0F1F"/>
    <w:rsid w:val="00FD108F"/>
    <w:rsid w:val="00FD10A0"/>
    <w:rsid w:val="00FD10B5"/>
    <w:rsid w:val="00FD128B"/>
    <w:rsid w:val="00FD12D8"/>
    <w:rsid w:val="00FD1428"/>
    <w:rsid w:val="00FD1589"/>
    <w:rsid w:val="00FD15E1"/>
    <w:rsid w:val="00FD16C9"/>
    <w:rsid w:val="00FD1AC9"/>
    <w:rsid w:val="00FD1B1A"/>
    <w:rsid w:val="00FD1CE5"/>
    <w:rsid w:val="00FD1F9F"/>
    <w:rsid w:val="00FD1FA3"/>
    <w:rsid w:val="00FD20AE"/>
    <w:rsid w:val="00FD23E6"/>
    <w:rsid w:val="00FD2526"/>
    <w:rsid w:val="00FD25A3"/>
    <w:rsid w:val="00FD26CB"/>
    <w:rsid w:val="00FD2780"/>
    <w:rsid w:val="00FD281D"/>
    <w:rsid w:val="00FD284D"/>
    <w:rsid w:val="00FD2990"/>
    <w:rsid w:val="00FD2A2F"/>
    <w:rsid w:val="00FD3094"/>
    <w:rsid w:val="00FD319A"/>
    <w:rsid w:val="00FD3306"/>
    <w:rsid w:val="00FD35BF"/>
    <w:rsid w:val="00FD35C0"/>
    <w:rsid w:val="00FD39DE"/>
    <w:rsid w:val="00FD3ABC"/>
    <w:rsid w:val="00FD3AEE"/>
    <w:rsid w:val="00FD3AFA"/>
    <w:rsid w:val="00FD3BDD"/>
    <w:rsid w:val="00FD3BF9"/>
    <w:rsid w:val="00FD3C05"/>
    <w:rsid w:val="00FD3CAB"/>
    <w:rsid w:val="00FD40C8"/>
    <w:rsid w:val="00FD40E7"/>
    <w:rsid w:val="00FD41DF"/>
    <w:rsid w:val="00FD43CB"/>
    <w:rsid w:val="00FD46A9"/>
    <w:rsid w:val="00FD4803"/>
    <w:rsid w:val="00FD4B16"/>
    <w:rsid w:val="00FD4E6D"/>
    <w:rsid w:val="00FD4ECA"/>
    <w:rsid w:val="00FD504F"/>
    <w:rsid w:val="00FD50DC"/>
    <w:rsid w:val="00FD5190"/>
    <w:rsid w:val="00FD51A8"/>
    <w:rsid w:val="00FD5290"/>
    <w:rsid w:val="00FD5393"/>
    <w:rsid w:val="00FD53A7"/>
    <w:rsid w:val="00FD53DC"/>
    <w:rsid w:val="00FD5445"/>
    <w:rsid w:val="00FD5458"/>
    <w:rsid w:val="00FD55CB"/>
    <w:rsid w:val="00FD561C"/>
    <w:rsid w:val="00FD5B28"/>
    <w:rsid w:val="00FD5B31"/>
    <w:rsid w:val="00FD5B69"/>
    <w:rsid w:val="00FD5F5A"/>
    <w:rsid w:val="00FD5F5E"/>
    <w:rsid w:val="00FD60B8"/>
    <w:rsid w:val="00FD62F2"/>
    <w:rsid w:val="00FD6413"/>
    <w:rsid w:val="00FD6510"/>
    <w:rsid w:val="00FD665D"/>
    <w:rsid w:val="00FD675D"/>
    <w:rsid w:val="00FD6871"/>
    <w:rsid w:val="00FD687C"/>
    <w:rsid w:val="00FD6A5A"/>
    <w:rsid w:val="00FD6B34"/>
    <w:rsid w:val="00FD710A"/>
    <w:rsid w:val="00FD71EB"/>
    <w:rsid w:val="00FD7296"/>
    <w:rsid w:val="00FD72C0"/>
    <w:rsid w:val="00FD72CF"/>
    <w:rsid w:val="00FD73E4"/>
    <w:rsid w:val="00FD7534"/>
    <w:rsid w:val="00FD7707"/>
    <w:rsid w:val="00FD7756"/>
    <w:rsid w:val="00FD7883"/>
    <w:rsid w:val="00FD7A12"/>
    <w:rsid w:val="00FD7C86"/>
    <w:rsid w:val="00FD7D43"/>
    <w:rsid w:val="00FD7D82"/>
    <w:rsid w:val="00FD7EC6"/>
    <w:rsid w:val="00FE0087"/>
    <w:rsid w:val="00FE010C"/>
    <w:rsid w:val="00FE02B2"/>
    <w:rsid w:val="00FE034E"/>
    <w:rsid w:val="00FE0398"/>
    <w:rsid w:val="00FE0425"/>
    <w:rsid w:val="00FE044B"/>
    <w:rsid w:val="00FE0457"/>
    <w:rsid w:val="00FE072F"/>
    <w:rsid w:val="00FE0838"/>
    <w:rsid w:val="00FE093D"/>
    <w:rsid w:val="00FE09A6"/>
    <w:rsid w:val="00FE0BED"/>
    <w:rsid w:val="00FE0BFF"/>
    <w:rsid w:val="00FE0C0C"/>
    <w:rsid w:val="00FE128C"/>
    <w:rsid w:val="00FE139C"/>
    <w:rsid w:val="00FE1799"/>
    <w:rsid w:val="00FE17AD"/>
    <w:rsid w:val="00FE181D"/>
    <w:rsid w:val="00FE18F7"/>
    <w:rsid w:val="00FE1CB9"/>
    <w:rsid w:val="00FE1F17"/>
    <w:rsid w:val="00FE21BB"/>
    <w:rsid w:val="00FE22AA"/>
    <w:rsid w:val="00FE23B2"/>
    <w:rsid w:val="00FE2414"/>
    <w:rsid w:val="00FE24BE"/>
    <w:rsid w:val="00FE276D"/>
    <w:rsid w:val="00FE27BE"/>
    <w:rsid w:val="00FE2C66"/>
    <w:rsid w:val="00FE2D6A"/>
    <w:rsid w:val="00FE2D8C"/>
    <w:rsid w:val="00FE2E0F"/>
    <w:rsid w:val="00FE2FB9"/>
    <w:rsid w:val="00FE303A"/>
    <w:rsid w:val="00FE30C3"/>
    <w:rsid w:val="00FE34C4"/>
    <w:rsid w:val="00FE38F4"/>
    <w:rsid w:val="00FE397E"/>
    <w:rsid w:val="00FE3BBC"/>
    <w:rsid w:val="00FE3BCF"/>
    <w:rsid w:val="00FE3C58"/>
    <w:rsid w:val="00FE3C75"/>
    <w:rsid w:val="00FE3CA9"/>
    <w:rsid w:val="00FE3DC1"/>
    <w:rsid w:val="00FE3DF5"/>
    <w:rsid w:val="00FE3E11"/>
    <w:rsid w:val="00FE3E2D"/>
    <w:rsid w:val="00FE3E74"/>
    <w:rsid w:val="00FE3F53"/>
    <w:rsid w:val="00FE4000"/>
    <w:rsid w:val="00FE4042"/>
    <w:rsid w:val="00FE41B6"/>
    <w:rsid w:val="00FE41C2"/>
    <w:rsid w:val="00FE4430"/>
    <w:rsid w:val="00FE454F"/>
    <w:rsid w:val="00FE4715"/>
    <w:rsid w:val="00FE4938"/>
    <w:rsid w:val="00FE4A35"/>
    <w:rsid w:val="00FE4CB2"/>
    <w:rsid w:val="00FE4E21"/>
    <w:rsid w:val="00FE4E80"/>
    <w:rsid w:val="00FE4EAA"/>
    <w:rsid w:val="00FE5256"/>
    <w:rsid w:val="00FE53A5"/>
    <w:rsid w:val="00FE53E0"/>
    <w:rsid w:val="00FE54BD"/>
    <w:rsid w:val="00FE5829"/>
    <w:rsid w:val="00FE5952"/>
    <w:rsid w:val="00FE59E1"/>
    <w:rsid w:val="00FE5B10"/>
    <w:rsid w:val="00FE5BC8"/>
    <w:rsid w:val="00FE5D0D"/>
    <w:rsid w:val="00FE5FCE"/>
    <w:rsid w:val="00FE625C"/>
    <w:rsid w:val="00FE6260"/>
    <w:rsid w:val="00FE62B5"/>
    <w:rsid w:val="00FE62ED"/>
    <w:rsid w:val="00FE64E9"/>
    <w:rsid w:val="00FE66A4"/>
    <w:rsid w:val="00FE66F7"/>
    <w:rsid w:val="00FE6AA3"/>
    <w:rsid w:val="00FE6D10"/>
    <w:rsid w:val="00FE6D88"/>
    <w:rsid w:val="00FE6FE6"/>
    <w:rsid w:val="00FE7025"/>
    <w:rsid w:val="00FE708B"/>
    <w:rsid w:val="00FE7117"/>
    <w:rsid w:val="00FE738D"/>
    <w:rsid w:val="00FE7407"/>
    <w:rsid w:val="00FE7477"/>
    <w:rsid w:val="00FE74BE"/>
    <w:rsid w:val="00FE74D8"/>
    <w:rsid w:val="00FE752B"/>
    <w:rsid w:val="00FE753A"/>
    <w:rsid w:val="00FE757A"/>
    <w:rsid w:val="00FE767A"/>
    <w:rsid w:val="00FE787A"/>
    <w:rsid w:val="00FE7B09"/>
    <w:rsid w:val="00FE7B0F"/>
    <w:rsid w:val="00FE7BD1"/>
    <w:rsid w:val="00FE7CB2"/>
    <w:rsid w:val="00FE7CD4"/>
    <w:rsid w:val="00FE7D86"/>
    <w:rsid w:val="00FE7DFF"/>
    <w:rsid w:val="00FE7F31"/>
    <w:rsid w:val="00FE7FA4"/>
    <w:rsid w:val="00FF0160"/>
    <w:rsid w:val="00FF02F7"/>
    <w:rsid w:val="00FF038C"/>
    <w:rsid w:val="00FF06A5"/>
    <w:rsid w:val="00FF07B9"/>
    <w:rsid w:val="00FF09CA"/>
    <w:rsid w:val="00FF09FE"/>
    <w:rsid w:val="00FF0AAD"/>
    <w:rsid w:val="00FF0B3A"/>
    <w:rsid w:val="00FF0D61"/>
    <w:rsid w:val="00FF0F12"/>
    <w:rsid w:val="00FF0F63"/>
    <w:rsid w:val="00FF1290"/>
    <w:rsid w:val="00FF132D"/>
    <w:rsid w:val="00FF14CE"/>
    <w:rsid w:val="00FF14D2"/>
    <w:rsid w:val="00FF1751"/>
    <w:rsid w:val="00FF183C"/>
    <w:rsid w:val="00FF18A8"/>
    <w:rsid w:val="00FF1C22"/>
    <w:rsid w:val="00FF1C84"/>
    <w:rsid w:val="00FF1D60"/>
    <w:rsid w:val="00FF205F"/>
    <w:rsid w:val="00FF2312"/>
    <w:rsid w:val="00FF250B"/>
    <w:rsid w:val="00FF254E"/>
    <w:rsid w:val="00FF27D3"/>
    <w:rsid w:val="00FF2803"/>
    <w:rsid w:val="00FF291C"/>
    <w:rsid w:val="00FF2955"/>
    <w:rsid w:val="00FF2A4D"/>
    <w:rsid w:val="00FF2AE8"/>
    <w:rsid w:val="00FF2C04"/>
    <w:rsid w:val="00FF2E43"/>
    <w:rsid w:val="00FF2E56"/>
    <w:rsid w:val="00FF2ED3"/>
    <w:rsid w:val="00FF2F72"/>
    <w:rsid w:val="00FF2F8A"/>
    <w:rsid w:val="00FF334B"/>
    <w:rsid w:val="00FF3424"/>
    <w:rsid w:val="00FF3436"/>
    <w:rsid w:val="00FF3521"/>
    <w:rsid w:val="00FF3547"/>
    <w:rsid w:val="00FF3608"/>
    <w:rsid w:val="00FF36B5"/>
    <w:rsid w:val="00FF373B"/>
    <w:rsid w:val="00FF3802"/>
    <w:rsid w:val="00FF3AE1"/>
    <w:rsid w:val="00FF3BC3"/>
    <w:rsid w:val="00FF3D0F"/>
    <w:rsid w:val="00FF3E9E"/>
    <w:rsid w:val="00FF42CE"/>
    <w:rsid w:val="00FF4326"/>
    <w:rsid w:val="00FF44A6"/>
    <w:rsid w:val="00FF46E2"/>
    <w:rsid w:val="00FF46F0"/>
    <w:rsid w:val="00FF4714"/>
    <w:rsid w:val="00FF473E"/>
    <w:rsid w:val="00FF47AF"/>
    <w:rsid w:val="00FF4849"/>
    <w:rsid w:val="00FF49EB"/>
    <w:rsid w:val="00FF4A61"/>
    <w:rsid w:val="00FF4AC5"/>
    <w:rsid w:val="00FF4AFE"/>
    <w:rsid w:val="00FF4BEE"/>
    <w:rsid w:val="00FF4C08"/>
    <w:rsid w:val="00FF4C64"/>
    <w:rsid w:val="00FF4DBB"/>
    <w:rsid w:val="00FF4E04"/>
    <w:rsid w:val="00FF4E06"/>
    <w:rsid w:val="00FF4E54"/>
    <w:rsid w:val="00FF4EA6"/>
    <w:rsid w:val="00FF4FF7"/>
    <w:rsid w:val="00FF5296"/>
    <w:rsid w:val="00FF5459"/>
    <w:rsid w:val="00FF54A7"/>
    <w:rsid w:val="00FF561B"/>
    <w:rsid w:val="00FF5621"/>
    <w:rsid w:val="00FF563F"/>
    <w:rsid w:val="00FF58BE"/>
    <w:rsid w:val="00FF58F0"/>
    <w:rsid w:val="00FF5932"/>
    <w:rsid w:val="00FF5934"/>
    <w:rsid w:val="00FF5AC4"/>
    <w:rsid w:val="00FF5B94"/>
    <w:rsid w:val="00FF5D47"/>
    <w:rsid w:val="00FF5D6B"/>
    <w:rsid w:val="00FF5DFB"/>
    <w:rsid w:val="00FF5F2D"/>
    <w:rsid w:val="00FF5FD8"/>
    <w:rsid w:val="00FF6054"/>
    <w:rsid w:val="00FF6356"/>
    <w:rsid w:val="00FF640B"/>
    <w:rsid w:val="00FF6535"/>
    <w:rsid w:val="00FF6869"/>
    <w:rsid w:val="00FF69D6"/>
    <w:rsid w:val="00FF69DC"/>
    <w:rsid w:val="00FF6ABB"/>
    <w:rsid w:val="00FF6B42"/>
    <w:rsid w:val="00FF6D11"/>
    <w:rsid w:val="00FF6E07"/>
    <w:rsid w:val="00FF7097"/>
    <w:rsid w:val="00FF70B4"/>
    <w:rsid w:val="00FF70CC"/>
    <w:rsid w:val="00FF72D6"/>
    <w:rsid w:val="00FF75A6"/>
    <w:rsid w:val="00FF7667"/>
    <w:rsid w:val="00FF7960"/>
    <w:rsid w:val="00FF7C7A"/>
    <w:rsid w:val="00FF7EDD"/>
    <w:rsid w:val="01051BD4"/>
    <w:rsid w:val="01D6CB20"/>
    <w:rsid w:val="02092100"/>
    <w:rsid w:val="038FFFE2"/>
    <w:rsid w:val="0392829A"/>
    <w:rsid w:val="03BD4D92"/>
    <w:rsid w:val="044EA8E5"/>
    <w:rsid w:val="053158B3"/>
    <w:rsid w:val="05954CA7"/>
    <w:rsid w:val="08245AE7"/>
    <w:rsid w:val="08473465"/>
    <w:rsid w:val="093340BE"/>
    <w:rsid w:val="09DF8715"/>
    <w:rsid w:val="0A05D367"/>
    <w:rsid w:val="0B292F86"/>
    <w:rsid w:val="0B83F2CB"/>
    <w:rsid w:val="0B84F2B1"/>
    <w:rsid w:val="0B94C0C2"/>
    <w:rsid w:val="0B978842"/>
    <w:rsid w:val="0BB58E14"/>
    <w:rsid w:val="0C81D11F"/>
    <w:rsid w:val="0C8DF103"/>
    <w:rsid w:val="0EFD3553"/>
    <w:rsid w:val="0F96D3CD"/>
    <w:rsid w:val="1051BD02"/>
    <w:rsid w:val="109905B4"/>
    <w:rsid w:val="1130BCB3"/>
    <w:rsid w:val="11D89795"/>
    <w:rsid w:val="120B7923"/>
    <w:rsid w:val="120DCACE"/>
    <w:rsid w:val="1234D615"/>
    <w:rsid w:val="12645CAC"/>
    <w:rsid w:val="139B8822"/>
    <w:rsid w:val="1458FEE7"/>
    <w:rsid w:val="14597EBF"/>
    <w:rsid w:val="14660EE2"/>
    <w:rsid w:val="14A2EC86"/>
    <w:rsid w:val="15023984"/>
    <w:rsid w:val="152B6F69"/>
    <w:rsid w:val="18B2F5C4"/>
    <w:rsid w:val="18FFBD5F"/>
    <w:rsid w:val="195107DA"/>
    <w:rsid w:val="19ADE868"/>
    <w:rsid w:val="1A86090C"/>
    <w:rsid w:val="1AC67BB3"/>
    <w:rsid w:val="1EBBD07A"/>
    <w:rsid w:val="1F35DFEC"/>
    <w:rsid w:val="1F7FB0D9"/>
    <w:rsid w:val="20378E0C"/>
    <w:rsid w:val="22015B11"/>
    <w:rsid w:val="229125C3"/>
    <w:rsid w:val="2542FA6E"/>
    <w:rsid w:val="255A9EA9"/>
    <w:rsid w:val="26F8366B"/>
    <w:rsid w:val="2728DB2F"/>
    <w:rsid w:val="27800554"/>
    <w:rsid w:val="27A7F3F6"/>
    <w:rsid w:val="27D7E43F"/>
    <w:rsid w:val="2804CC7D"/>
    <w:rsid w:val="2904016C"/>
    <w:rsid w:val="290F1484"/>
    <w:rsid w:val="2AAEAF6F"/>
    <w:rsid w:val="2B173818"/>
    <w:rsid w:val="2B415561"/>
    <w:rsid w:val="2CB3AA9F"/>
    <w:rsid w:val="2CC9E8E1"/>
    <w:rsid w:val="2D266E81"/>
    <w:rsid w:val="2E4496C8"/>
    <w:rsid w:val="2E68471C"/>
    <w:rsid w:val="2E8DC456"/>
    <w:rsid w:val="2EBBD819"/>
    <w:rsid w:val="2ED5BC9C"/>
    <w:rsid w:val="2F0D3B9E"/>
    <w:rsid w:val="2F0E8A71"/>
    <w:rsid w:val="2F5BA987"/>
    <w:rsid w:val="2FB3CC9E"/>
    <w:rsid w:val="301DAABD"/>
    <w:rsid w:val="3051F044"/>
    <w:rsid w:val="3066C617"/>
    <w:rsid w:val="31CC9F66"/>
    <w:rsid w:val="3226CD4C"/>
    <w:rsid w:val="32D90329"/>
    <w:rsid w:val="33561474"/>
    <w:rsid w:val="3358048D"/>
    <w:rsid w:val="344E1E3C"/>
    <w:rsid w:val="346917D7"/>
    <w:rsid w:val="346EC175"/>
    <w:rsid w:val="34B90337"/>
    <w:rsid w:val="34F08586"/>
    <w:rsid w:val="352288D7"/>
    <w:rsid w:val="3570F247"/>
    <w:rsid w:val="37755321"/>
    <w:rsid w:val="388E265B"/>
    <w:rsid w:val="38F636A4"/>
    <w:rsid w:val="3960832B"/>
    <w:rsid w:val="39F05FB0"/>
    <w:rsid w:val="3A17BE07"/>
    <w:rsid w:val="3AE81CA0"/>
    <w:rsid w:val="3BB28BE8"/>
    <w:rsid w:val="3BB5813B"/>
    <w:rsid w:val="3C915439"/>
    <w:rsid w:val="3CEA7D40"/>
    <w:rsid w:val="3E17189C"/>
    <w:rsid w:val="422ABFD2"/>
    <w:rsid w:val="42688E49"/>
    <w:rsid w:val="4356DD93"/>
    <w:rsid w:val="4389EB71"/>
    <w:rsid w:val="43CF7DB7"/>
    <w:rsid w:val="446C8D1D"/>
    <w:rsid w:val="456277F8"/>
    <w:rsid w:val="45C1EACE"/>
    <w:rsid w:val="475338EB"/>
    <w:rsid w:val="4891E1FA"/>
    <w:rsid w:val="49208D12"/>
    <w:rsid w:val="49E36516"/>
    <w:rsid w:val="4AC61A48"/>
    <w:rsid w:val="4B0EE04F"/>
    <w:rsid w:val="4BC396EC"/>
    <w:rsid w:val="4C0D6252"/>
    <w:rsid w:val="4D19AD33"/>
    <w:rsid w:val="4DEF585F"/>
    <w:rsid w:val="52800938"/>
    <w:rsid w:val="52FAD952"/>
    <w:rsid w:val="53A437B0"/>
    <w:rsid w:val="545A388B"/>
    <w:rsid w:val="5463B9A8"/>
    <w:rsid w:val="556CD6CE"/>
    <w:rsid w:val="55BDEC7C"/>
    <w:rsid w:val="55C2545D"/>
    <w:rsid w:val="562E5F09"/>
    <w:rsid w:val="567F841B"/>
    <w:rsid w:val="568047E7"/>
    <w:rsid w:val="56C30893"/>
    <w:rsid w:val="57A0E561"/>
    <w:rsid w:val="57D6D163"/>
    <w:rsid w:val="597C6ED1"/>
    <w:rsid w:val="5A04A0B2"/>
    <w:rsid w:val="5A9C0C2C"/>
    <w:rsid w:val="5BF97D1D"/>
    <w:rsid w:val="5C27A98F"/>
    <w:rsid w:val="5D403E92"/>
    <w:rsid w:val="5E162FC4"/>
    <w:rsid w:val="5E7A000A"/>
    <w:rsid w:val="5F21402B"/>
    <w:rsid w:val="60BE3FC8"/>
    <w:rsid w:val="60F0B2CA"/>
    <w:rsid w:val="61A88591"/>
    <w:rsid w:val="61E1A909"/>
    <w:rsid w:val="653CB3F7"/>
    <w:rsid w:val="66CAFFB8"/>
    <w:rsid w:val="6814B228"/>
    <w:rsid w:val="686E5CBF"/>
    <w:rsid w:val="68D0B8F6"/>
    <w:rsid w:val="68D4D97D"/>
    <w:rsid w:val="697415C1"/>
    <w:rsid w:val="6A0B7B42"/>
    <w:rsid w:val="6A27DE7C"/>
    <w:rsid w:val="6AC23B6D"/>
    <w:rsid w:val="6DFAECD3"/>
    <w:rsid w:val="6ED0BB50"/>
    <w:rsid w:val="6EE589EE"/>
    <w:rsid w:val="6FA007E1"/>
    <w:rsid w:val="703ADECB"/>
    <w:rsid w:val="705CE373"/>
    <w:rsid w:val="709EA0B0"/>
    <w:rsid w:val="717A1A76"/>
    <w:rsid w:val="722DFFE5"/>
    <w:rsid w:val="72B52F1C"/>
    <w:rsid w:val="7318A153"/>
    <w:rsid w:val="73A02E9E"/>
    <w:rsid w:val="73FE04CB"/>
    <w:rsid w:val="746594AC"/>
    <w:rsid w:val="74994C8B"/>
    <w:rsid w:val="760B4563"/>
    <w:rsid w:val="766056AA"/>
    <w:rsid w:val="7873F52D"/>
    <w:rsid w:val="78E91F93"/>
    <w:rsid w:val="78F45409"/>
    <w:rsid w:val="7AA17788"/>
    <w:rsid w:val="7AA70F33"/>
    <w:rsid w:val="7AD4D630"/>
    <w:rsid w:val="7AE37022"/>
    <w:rsid w:val="7C32B78A"/>
    <w:rsid w:val="7C3A44C8"/>
    <w:rsid w:val="7C7291C0"/>
    <w:rsid w:val="7D4AD0D9"/>
    <w:rsid w:val="7DF34E95"/>
    <w:rsid w:val="7E5EB4E3"/>
    <w:rsid w:val="7F8B5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0026"/>
  <w15:chartTrackingRefBased/>
  <w15:docId w15:val="{41B99D64-7FB3-4243-8ACE-FD07135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15A"/>
  </w:style>
  <w:style w:type="paragraph" w:styleId="Heading1">
    <w:name w:val="heading 1"/>
    <w:basedOn w:val="Normal"/>
    <w:next w:val="Normal"/>
    <w:link w:val="Heading1Char"/>
    <w:uiPriority w:val="9"/>
    <w:qFormat/>
    <w:rsid w:val="00D24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1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0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12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D04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935D4"/>
    <w:rPr>
      <w:sz w:val="16"/>
      <w:szCs w:val="16"/>
    </w:rPr>
  </w:style>
  <w:style w:type="paragraph" w:styleId="CommentText">
    <w:name w:val="annotation text"/>
    <w:basedOn w:val="Normal"/>
    <w:link w:val="CommentTextChar"/>
    <w:uiPriority w:val="99"/>
    <w:unhideWhenUsed/>
    <w:rsid w:val="001935D4"/>
    <w:pPr>
      <w:spacing w:line="240" w:lineRule="auto"/>
    </w:pPr>
    <w:rPr>
      <w:sz w:val="20"/>
      <w:szCs w:val="20"/>
    </w:rPr>
  </w:style>
  <w:style w:type="character" w:customStyle="1" w:styleId="CommentTextChar">
    <w:name w:val="Comment Text Char"/>
    <w:basedOn w:val="DefaultParagraphFont"/>
    <w:link w:val="CommentText"/>
    <w:uiPriority w:val="99"/>
    <w:rsid w:val="001935D4"/>
    <w:rPr>
      <w:sz w:val="20"/>
      <w:szCs w:val="20"/>
    </w:rPr>
  </w:style>
  <w:style w:type="paragraph" w:styleId="CommentSubject">
    <w:name w:val="annotation subject"/>
    <w:basedOn w:val="CommentText"/>
    <w:next w:val="CommentText"/>
    <w:link w:val="CommentSubjectChar"/>
    <w:uiPriority w:val="99"/>
    <w:semiHidden/>
    <w:unhideWhenUsed/>
    <w:rsid w:val="001935D4"/>
    <w:rPr>
      <w:b/>
      <w:bCs/>
    </w:rPr>
  </w:style>
  <w:style w:type="character" w:customStyle="1" w:styleId="CommentSubjectChar">
    <w:name w:val="Comment Subject Char"/>
    <w:basedOn w:val="CommentTextChar"/>
    <w:link w:val="CommentSubject"/>
    <w:uiPriority w:val="99"/>
    <w:semiHidden/>
    <w:rsid w:val="001935D4"/>
    <w:rPr>
      <w:b/>
      <w:bCs/>
      <w:sz w:val="20"/>
      <w:szCs w:val="20"/>
    </w:rPr>
  </w:style>
  <w:style w:type="paragraph" w:styleId="BalloonText">
    <w:name w:val="Balloon Text"/>
    <w:basedOn w:val="Normal"/>
    <w:link w:val="BalloonTextChar"/>
    <w:uiPriority w:val="99"/>
    <w:semiHidden/>
    <w:unhideWhenUsed/>
    <w:rsid w:val="0019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D4"/>
    <w:rPr>
      <w:rFonts w:ascii="Segoe UI" w:hAnsi="Segoe UI" w:cs="Segoe UI"/>
      <w:sz w:val="18"/>
      <w:szCs w:val="18"/>
    </w:rPr>
  </w:style>
  <w:style w:type="character" w:styleId="UnresolvedMention">
    <w:name w:val="Unresolved Mention"/>
    <w:basedOn w:val="DefaultParagraphFont"/>
    <w:uiPriority w:val="99"/>
    <w:unhideWhenUsed/>
    <w:rsid w:val="000A253D"/>
    <w:rPr>
      <w:color w:val="605E5C"/>
      <w:shd w:val="clear" w:color="auto" w:fill="E1DFDD"/>
    </w:rPr>
  </w:style>
  <w:style w:type="paragraph" w:customStyle="1" w:styleId="paragraph">
    <w:name w:val="paragraph"/>
    <w:basedOn w:val="Normal"/>
    <w:rsid w:val="00E872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872E2"/>
  </w:style>
  <w:style w:type="character" w:customStyle="1" w:styleId="eop">
    <w:name w:val="eop"/>
    <w:basedOn w:val="DefaultParagraphFont"/>
    <w:rsid w:val="00E872E2"/>
  </w:style>
  <w:style w:type="paragraph" w:styleId="FootnoteText">
    <w:name w:val="footnote text"/>
    <w:basedOn w:val="Normal"/>
    <w:link w:val="FootnoteTextChar"/>
    <w:uiPriority w:val="99"/>
    <w:unhideWhenUsed/>
    <w:rsid w:val="000E3846"/>
    <w:pPr>
      <w:spacing w:after="0" w:line="240" w:lineRule="auto"/>
    </w:pPr>
    <w:rPr>
      <w:sz w:val="20"/>
      <w:szCs w:val="20"/>
    </w:rPr>
  </w:style>
  <w:style w:type="character" w:customStyle="1" w:styleId="FootnoteTextChar">
    <w:name w:val="Footnote Text Char"/>
    <w:basedOn w:val="DefaultParagraphFont"/>
    <w:link w:val="FootnoteText"/>
    <w:uiPriority w:val="99"/>
    <w:rsid w:val="000E3846"/>
    <w:rPr>
      <w:sz w:val="20"/>
      <w:szCs w:val="20"/>
    </w:rPr>
  </w:style>
  <w:style w:type="character" w:styleId="FootnoteReference">
    <w:name w:val="footnote reference"/>
    <w:basedOn w:val="DefaultParagraphFont"/>
    <w:uiPriority w:val="99"/>
    <w:unhideWhenUsed/>
    <w:rsid w:val="000E3846"/>
    <w:rPr>
      <w:vertAlign w:val="superscript"/>
    </w:rPr>
  </w:style>
  <w:style w:type="paragraph" w:styleId="TOCHeading">
    <w:name w:val="TOC Heading"/>
    <w:basedOn w:val="Heading1"/>
    <w:next w:val="Normal"/>
    <w:uiPriority w:val="39"/>
    <w:unhideWhenUsed/>
    <w:qFormat/>
    <w:rsid w:val="006E433D"/>
    <w:pPr>
      <w:outlineLvl w:val="9"/>
    </w:pPr>
  </w:style>
  <w:style w:type="paragraph" w:styleId="TOC1">
    <w:name w:val="toc 1"/>
    <w:basedOn w:val="Normal"/>
    <w:next w:val="Normal"/>
    <w:autoRedefine/>
    <w:uiPriority w:val="39"/>
    <w:unhideWhenUsed/>
    <w:rsid w:val="000A7558"/>
    <w:pPr>
      <w:tabs>
        <w:tab w:val="right" w:leader="dot" w:pos="9350"/>
      </w:tabs>
      <w:spacing w:after="100"/>
    </w:pPr>
  </w:style>
  <w:style w:type="paragraph" w:styleId="Header">
    <w:name w:val="header"/>
    <w:basedOn w:val="Normal"/>
    <w:link w:val="HeaderChar"/>
    <w:uiPriority w:val="99"/>
    <w:unhideWhenUsed/>
    <w:rsid w:val="00670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AD3"/>
  </w:style>
  <w:style w:type="paragraph" w:styleId="Footer">
    <w:name w:val="footer"/>
    <w:basedOn w:val="Normal"/>
    <w:link w:val="FooterChar"/>
    <w:uiPriority w:val="99"/>
    <w:unhideWhenUsed/>
    <w:rsid w:val="00670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AD3"/>
  </w:style>
  <w:style w:type="paragraph" w:styleId="Subtitle">
    <w:name w:val="Subtitle"/>
    <w:basedOn w:val="Normal"/>
    <w:next w:val="Normal"/>
    <w:link w:val="SubtitleChar"/>
    <w:uiPriority w:val="11"/>
    <w:qFormat/>
    <w:rsid w:val="00AC6935"/>
    <w:pPr>
      <w:keepNext/>
      <w:keepLines/>
      <w:spacing w:before="360" w:after="80"/>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AC6935"/>
    <w:rPr>
      <w:rFonts w:ascii="Georgia" w:eastAsia="Georgia" w:hAnsi="Georgia" w:cs="Georgia"/>
      <w:i/>
      <w:color w:val="666666"/>
      <w:sz w:val="48"/>
      <w:szCs w:val="48"/>
      <w:lang w:val="en-GB" w:eastAsia="en-GB"/>
    </w:rPr>
  </w:style>
  <w:style w:type="table" w:styleId="TableGrid">
    <w:name w:val="Table Grid"/>
    <w:basedOn w:val="TableNormal"/>
    <w:uiPriority w:val="39"/>
    <w:rsid w:val="00D2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7AE7"/>
    <w:rPr>
      <w:color w:val="954F72" w:themeColor="followedHyperlink"/>
      <w:u w:val="single"/>
    </w:rPr>
  </w:style>
  <w:style w:type="paragraph" w:styleId="Revision">
    <w:name w:val="Revision"/>
    <w:hidden/>
    <w:uiPriority w:val="99"/>
    <w:semiHidden/>
    <w:rsid w:val="001E473F"/>
    <w:pPr>
      <w:spacing w:after="0" w:line="240" w:lineRule="auto"/>
    </w:pPr>
  </w:style>
  <w:style w:type="character" w:styleId="Mention">
    <w:name w:val="Mention"/>
    <w:basedOn w:val="DefaultParagraphFont"/>
    <w:uiPriority w:val="99"/>
    <w:unhideWhenUsed/>
    <w:rsid w:val="00AF12BC"/>
    <w:rPr>
      <w:color w:val="2B579A"/>
      <w:shd w:val="clear" w:color="auto" w:fill="E1DFDD"/>
    </w:rPr>
  </w:style>
  <w:style w:type="paragraph" w:customStyle="1" w:styleId="msonormal0">
    <w:name w:val="msonormal"/>
    <w:basedOn w:val="Normal"/>
    <w:rsid w:val="00AF12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rsid w:val="00AF12BC"/>
    <w:pPr>
      <w:pBdr>
        <w:top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4">
    <w:name w:val="xl64"/>
    <w:basedOn w:val="Normal"/>
    <w:rsid w:val="00AF12BC"/>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5">
    <w:name w:val="xl65"/>
    <w:basedOn w:val="Normal"/>
    <w:rsid w:val="00AF12BC"/>
    <w:pPr>
      <w:pBdr>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6">
    <w:name w:val="xl66"/>
    <w:basedOn w:val="Normal"/>
    <w:rsid w:val="00AF12B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AF12B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AF12BC"/>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9">
    <w:name w:val="xl69"/>
    <w:basedOn w:val="Normal"/>
    <w:rsid w:val="00AF12B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AF12B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AF12BC"/>
    <w:pPr>
      <w:spacing w:after="100"/>
      <w:ind w:left="220"/>
    </w:pPr>
  </w:style>
  <w:style w:type="paragraph" w:styleId="EndnoteText">
    <w:name w:val="endnote text"/>
    <w:basedOn w:val="Normal"/>
    <w:link w:val="EndnoteTextChar"/>
    <w:uiPriority w:val="99"/>
    <w:semiHidden/>
    <w:unhideWhenUsed/>
    <w:rsid w:val="00FA15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5B0"/>
    <w:rPr>
      <w:sz w:val="20"/>
      <w:szCs w:val="20"/>
    </w:rPr>
  </w:style>
  <w:style w:type="character" w:styleId="EndnoteReference">
    <w:name w:val="endnote reference"/>
    <w:basedOn w:val="DefaultParagraphFont"/>
    <w:uiPriority w:val="99"/>
    <w:semiHidden/>
    <w:unhideWhenUsed/>
    <w:rsid w:val="00FA15B0"/>
    <w:rPr>
      <w:vertAlign w:val="superscript"/>
    </w:rPr>
  </w:style>
  <w:style w:type="character" w:styleId="Strong">
    <w:name w:val="Strong"/>
    <w:basedOn w:val="DefaultParagraphFont"/>
    <w:uiPriority w:val="22"/>
    <w:qFormat/>
    <w:rsid w:val="00ED0416"/>
    <w:rPr>
      <w:b/>
      <w:bCs/>
    </w:rPr>
  </w:style>
  <w:style w:type="character" w:customStyle="1" w:styleId="field-content">
    <w:name w:val="field-content"/>
    <w:basedOn w:val="DefaultParagraphFont"/>
    <w:rsid w:val="00ED0416"/>
  </w:style>
  <w:style w:type="paragraph" w:styleId="NormalWeb">
    <w:name w:val="Normal (Web)"/>
    <w:basedOn w:val="Normal"/>
    <w:uiPriority w:val="99"/>
    <w:semiHidden/>
    <w:unhideWhenUsed/>
    <w:rsid w:val="00ED04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C258B9"/>
    <w:pPr>
      <w:spacing w:after="200" w:line="240" w:lineRule="auto"/>
    </w:pPr>
    <w:rPr>
      <w:i/>
      <w:iCs/>
      <w:color w:val="44546A" w:themeColor="text2"/>
      <w:sz w:val="18"/>
      <w:szCs w:val="18"/>
    </w:rPr>
  </w:style>
  <w:style w:type="character" w:styleId="Emphasis">
    <w:name w:val="Emphasis"/>
    <w:basedOn w:val="DefaultParagraphFont"/>
    <w:uiPriority w:val="20"/>
    <w:qFormat/>
    <w:rsid w:val="00AF5E08"/>
    <w:rPr>
      <w:i/>
      <w:iCs/>
    </w:rPr>
  </w:style>
  <w:style w:type="paragraph" w:customStyle="1" w:styleId="Default">
    <w:name w:val="Default"/>
    <w:rsid w:val="003B3B5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090">
      <w:bodyDiv w:val="1"/>
      <w:marLeft w:val="0"/>
      <w:marRight w:val="0"/>
      <w:marTop w:val="0"/>
      <w:marBottom w:val="0"/>
      <w:divBdr>
        <w:top w:val="none" w:sz="0" w:space="0" w:color="auto"/>
        <w:left w:val="none" w:sz="0" w:space="0" w:color="auto"/>
        <w:bottom w:val="none" w:sz="0" w:space="0" w:color="auto"/>
        <w:right w:val="none" w:sz="0" w:space="0" w:color="auto"/>
      </w:divBdr>
    </w:div>
    <w:div w:id="27806177">
      <w:bodyDiv w:val="1"/>
      <w:marLeft w:val="0"/>
      <w:marRight w:val="0"/>
      <w:marTop w:val="0"/>
      <w:marBottom w:val="0"/>
      <w:divBdr>
        <w:top w:val="none" w:sz="0" w:space="0" w:color="auto"/>
        <w:left w:val="none" w:sz="0" w:space="0" w:color="auto"/>
        <w:bottom w:val="none" w:sz="0" w:space="0" w:color="auto"/>
        <w:right w:val="none" w:sz="0" w:space="0" w:color="auto"/>
      </w:divBdr>
    </w:div>
    <w:div w:id="150679900">
      <w:bodyDiv w:val="1"/>
      <w:marLeft w:val="0"/>
      <w:marRight w:val="0"/>
      <w:marTop w:val="0"/>
      <w:marBottom w:val="0"/>
      <w:divBdr>
        <w:top w:val="none" w:sz="0" w:space="0" w:color="auto"/>
        <w:left w:val="none" w:sz="0" w:space="0" w:color="auto"/>
        <w:bottom w:val="none" w:sz="0" w:space="0" w:color="auto"/>
        <w:right w:val="none" w:sz="0" w:space="0" w:color="auto"/>
      </w:divBdr>
    </w:div>
    <w:div w:id="199170341">
      <w:bodyDiv w:val="1"/>
      <w:marLeft w:val="0"/>
      <w:marRight w:val="0"/>
      <w:marTop w:val="0"/>
      <w:marBottom w:val="0"/>
      <w:divBdr>
        <w:top w:val="none" w:sz="0" w:space="0" w:color="auto"/>
        <w:left w:val="none" w:sz="0" w:space="0" w:color="auto"/>
        <w:bottom w:val="none" w:sz="0" w:space="0" w:color="auto"/>
        <w:right w:val="none" w:sz="0" w:space="0" w:color="auto"/>
      </w:divBdr>
    </w:div>
    <w:div w:id="422460811">
      <w:bodyDiv w:val="1"/>
      <w:marLeft w:val="0"/>
      <w:marRight w:val="0"/>
      <w:marTop w:val="0"/>
      <w:marBottom w:val="0"/>
      <w:divBdr>
        <w:top w:val="none" w:sz="0" w:space="0" w:color="auto"/>
        <w:left w:val="none" w:sz="0" w:space="0" w:color="auto"/>
        <w:bottom w:val="none" w:sz="0" w:space="0" w:color="auto"/>
        <w:right w:val="none" w:sz="0" w:space="0" w:color="auto"/>
      </w:divBdr>
    </w:div>
    <w:div w:id="504780387">
      <w:bodyDiv w:val="1"/>
      <w:marLeft w:val="0"/>
      <w:marRight w:val="0"/>
      <w:marTop w:val="0"/>
      <w:marBottom w:val="0"/>
      <w:divBdr>
        <w:top w:val="none" w:sz="0" w:space="0" w:color="auto"/>
        <w:left w:val="none" w:sz="0" w:space="0" w:color="auto"/>
        <w:bottom w:val="none" w:sz="0" w:space="0" w:color="auto"/>
        <w:right w:val="none" w:sz="0" w:space="0" w:color="auto"/>
      </w:divBdr>
    </w:div>
    <w:div w:id="589235260">
      <w:bodyDiv w:val="1"/>
      <w:marLeft w:val="0"/>
      <w:marRight w:val="0"/>
      <w:marTop w:val="0"/>
      <w:marBottom w:val="0"/>
      <w:divBdr>
        <w:top w:val="none" w:sz="0" w:space="0" w:color="auto"/>
        <w:left w:val="none" w:sz="0" w:space="0" w:color="auto"/>
        <w:bottom w:val="none" w:sz="0" w:space="0" w:color="auto"/>
        <w:right w:val="none" w:sz="0" w:space="0" w:color="auto"/>
      </w:divBdr>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42389102">
      <w:bodyDiv w:val="1"/>
      <w:marLeft w:val="0"/>
      <w:marRight w:val="0"/>
      <w:marTop w:val="0"/>
      <w:marBottom w:val="0"/>
      <w:divBdr>
        <w:top w:val="none" w:sz="0" w:space="0" w:color="auto"/>
        <w:left w:val="none" w:sz="0" w:space="0" w:color="auto"/>
        <w:bottom w:val="none" w:sz="0" w:space="0" w:color="auto"/>
        <w:right w:val="none" w:sz="0" w:space="0" w:color="auto"/>
      </w:divBdr>
    </w:div>
    <w:div w:id="647904806">
      <w:bodyDiv w:val="1"/>
      <w:marLeft w:val="0"/>
      <w:marRight w:val="0"/>
      <w:marTop w:val="0"/>
      <w:marBottom w:val="0"/>
      <w:divBdr>
        <w:top w:val="none" w:sz="0" w:space="0" w:color="auto"/>
        <w:left w:val="none" w:sz="0" w:space="0" w:color="auto"/>
        <w:bottom w:val="none" w:sz="0" w:space="0" w:color="auto"/>
        <w:right w:val="none" w:sz="0" w:space="0" w:color="auto"/>
      </w:divBdr>
      <w:divsChild>
        <w:div w:id="585308267">
          <w:marLeft w:val="0"/>
          <w:marRight w:val="0"/>
          <w:marTop w:val="0"/>
          <w:marBottom w:val="0"/>
          <w:divBdr>
            <w:top w:val="none" w:sz="0" w:space="0" w:color="auto"/>
            <w:left w:val="none" w:sz="0" w:space="0" w:color="auto"/>
            <w:bottom w:val="none" w:sz="0" w:space="0" w:color="auto"/>
            <w:right w:val="none" w:sz="0" w:space="0" w:color="auto"/>
          </w:divBdr>
        </w:div>
        <w:div w:id="1429766060">
          <w:marLeft w:val="0"/>
          <w:marRight w:val="0"/>
          <w:marTop w:val="0"/>
          <w:marBottom w:val="0"/>
          <w:divBdr>
            <w:top w:val="none" w:sz="0" w:space="0" w:color="auto"/>
            <w:left w:val="none" w:sz="0" w:space="0" w:color="auto"/>
            <w:bottom w:val="none" w:sz="0" w:space="0" w:color="auto"/>
            <w:right w:val="none" w:sz="0" w:space="0" w:color="auto"/>
          </w:divBdr>
        </w:div>
      </w:divsChild>
    </w:div>
    <w:div w:id="714819869">
      <w:bodyDiv w:val="1"/>
      <w:marLeft w:val="0"/>
      <w:marRight w:val="0"/>
      <w:marTop w:val="0"/>
      <w:marBottom w:val="0"/>
      <w:divBdr>
        <w:top w:val="none" w:sz="0" w:space="0" w:color="auto"/>
        <w:left w:val="none" w:sz="0" w:space="0" w:color="auto"/>
        <w:bottom w:val="none" w:sz="0" w:space="0" w:color="auto"/>
        <w:right w:val="none" w:sz="0" w:space="0" w:color="auto"/>
      </w:divBdr>
    </w:div>
    <w:div w:id="754664608">
      <w:bodyDiv w:val="1"/>
      <w:marLeft w:val="0"/>
      <w:marRight w:val="0"/>
      <w:marTop w:val="0"/>
      <w:marBottom w:val="0"/>
      <w:divBdr>
        <w:top w:val="none" w:sz="0" w:space="0" w:color="auto"/>
        <w:left w:val="none" w:sz="0" w:space="0" w:color="auto"/>
        <w:bottom w:val="none" w:sz="0" w:space="0" w:color="auto"/>
        <w:right w:val="none" w:sz="0" w:space="0" w:color="auto"/>
      </w:divBdr>
    </w:div>
    <w:div w:id="757870683">
      <w:bodyDiv w:val="1"/>
      <w:marLeft w:val="0"/>
      <w:marRight w:val="0"/>
      <w:marTop w:val="0"/>
      <w:marBottom w:val="0"/>
      <w:divBdr>
        <w:top w:val="none" w:sz="0" w:space="0" w:color="auto"/>
        <w:left w:val="none" w:sz="0" w:space="0" w:color="auto"/>
        <w:bottom w:val="none" w:sz="0" w:space="0" w:color="auto"/>
        <w:right w:val="none" w:sz="0" w:space="0" w:color="auto"/>
      </w:divBdr>
    </w:div>
    <w:div w:id="832994046">
      <w:bodyDiv w:val="1"/>
      <w:marLeft w:val="0"/>
      <w:marRight w:val="0"/>
      <w:marTop w:val="0"/>
      <w:marBottom w:val="0"/>
      <w:divBdr>
        <w:top w:val="none" w:sz="0" w:space="0" w:color="auto"/>
        <w:left w:val="none" w:sz="0" w:space="0" w:color="auto"/>
        <w:bottom w:val="none" w:sz="0" w:space="0" w:color="auto"/>
        <w:right w:val="none" w:sz="0" w:space="0" w:color="auto"/>
      </w:divBdr>
    </w:div>
    <w:div w:id="858280297">
      <w:bodyDiv w:val="1"/>
      <w:marLeft w:val="0"/>
      <w:marRight w:val="0"/>
      <w:marTop w:val="0"/>
      <w:marBottom w:val="0"/>
      <w:divBdr>
        <w:top w:val="none" w:sz="0" w:space="0" w:color="auto"/>
        <w:left w:val="none" w:sz="0" w:space="0" w:color="auto"/>
        <w:bottom w:val="none" w:sz="0" w:space="0" w:color="auto"/>
        <w:right w:val="none" w:sz="0" w:space="0" w:color="auto"/>
      </w:divBdr>
    </w:div>
    <w:div w:id="939290042">
      <w:bodyDiv w:val="1"/>
      <w:marLeft w:val="0"/>
      <w:marRight w:val="0"/>
      <w:marTop w:val="0"/>
      <w:marBottom w:val="0"/>
      <w:divBdr>
        <w:top w:val="none" w:sz="0" w:space="0" w:color="auto"/>
        <w:left w:val="none" w:sz="0" w:space="0" w:color="auto"/>
        <w:bottom w:val="none" w:sz="0" w:space="0" w:color="auto"/>
        <w:right w:val="none" w:sz="0" w:space="0" w:color="auto"/>
      </w:divBdr>
    </w:div>
    <w:div w:id="1094975613">
      <w:bodyDiv w:val="1"/>
      <w:marLeft w:val="0"/>
      <w:marRight w:val="0"/>
      <w:marTop w:val="0"/>
      <w:marBottom w:val="0"/>
      <w:divBdr>
        <w:top w:val="none" w:sz="0" w:space="0" w:color="auto"/>
        <w:left w:val="none" w:sz="0" w:space="0" w:color="auto"/>
        <w:bottom w:val="none" w:sz="0" w:space="0" w:color="auto"/>
        <w:right w:val="none" w:sz="0" w:space="0" w:color="auto"/>
      </w:divBdr>
    </w:div>
    <w:div w:id="1100222319">
      <w:bodyDiv w:val="1"/>
      <w:marLeft w:val="0"/>
      <w:marRight w:val="0"/>
      <w:marTop w:val="0"/>
      <w:marBottom w:val="0"/>
      <w:divBdr>
        <w:top w:val="none" w:sz="0" w:space="0" w:color="auto"/>
        <w:left w:val="none" w:sz="0" w:space="0" w:color="auto"/>
        <w:bottom w:val="none" w:sz="0" w:space="0" w:color="auto"/>
        <w:right w:val="none" w:sz="0" w:space="0" w:color="auto"/>
      </w:divBdr>
    </w:div>
    <w:div w:id="1139495370">
      <w:bodyDiv w:val="1"/>
      <w:marLeft w:val="0"/>
      <w:marRight w:val="0"/>
      <w:marTop w:val="0"/>
      <w:marBottom w:val="0"/>
      <w:divBdr>
        <w:top w:val="none" w:sz="0" w:space="0" w:color="auto"/>
        <w:left w:val="none" w:sz="0" w:space="0" w:color="auto"/>
        <w:bottom w:val="none" w:sz="0" w:space="0" w:color="auto"/>
        <w:right w:val="none" w:sz="0" w:space="0" w:color="auto"/>
      </w:divBdr>
    </w:div>
    <w:div w:id="1186678546">
      <w:bodyDiv w:val="1"/>
      <w:marLeft w:val="0"/>
      <w:marRight w:val="0"/>
      <w:marTop w:val="0"/>
      <w:marBottom w:val="0"/>
      <w:divBdr>
        <w:top w:val="none" w:sz="0" w:space="0" w:color="auto"/>
        <w:left w:val="none" w:sz="0" w:space="0" w:color="auto"/>
        <w:bottom w:val="none" w:sz="0" w:space="0" w:color="auto"/>
        <w:right w:val="none" w:sz="0" w:space="0" w:color="auto"/>
      </w:divBdr>
    </w:div>
    <w:div w:id="1250697400">
      <w:bodyDiv w:val="1"/>
      <w:marLeft w:val="0"/>
      <w:marRight w:val="0"/>
      <w:marTop w:val="0"/>
      <w:marBottom w:val="0"/>
      <w:divBdr>
        <w:top w:val="none" w:sz="0" w:space="0" w:color="auto"/>
        <w:left w:val="none" w:sz="0" w:space="0" w:color="auto"/>
        <w:bottom w:val="none" w:sz="0" w:space="0" w:color="auto"/>
        <w:right w:val="none" w:sz="0" w:space="0" w:color="auto"/>
      </w:divBdr>
    </w:div>
    <w:div w:id="1327631686">
      <w:bodyDiv w:val="1"/>
      <w:marLeft w:val="0"/>
      <w:marRight w:val="0"/>
      <w:marTop w:val="0"/>
      <w:marBottom w:val="0"/>
      <w:divBdr>
        <w:top w:val="none" w:sz="0" w:space="0" w:color="auto"/>
        <w:left w:val="none" w:sz="0" w:space="0" w:color="auto"/>
        <w:bottom w:val="none" w:sz="0" w:space="0" w:color="auto"/>
        <w:right w:val="none" w:sz="0" w:space="0" w:color="auto"/>
      </w:divBdr>
    </w:div>
    <w:div w:id="1526091809">
      <w:bodyDiv w:val="1"/>
      <w:marLeft w:val="0"/>
      <w:marRight w:val="0"/>
      <w:marTop w:val="0"/>
      <w:marBottom w:val="0"/>
      <w:divBdr>
        <w:top w:val="none" w:sz="0" w:space="0" w:color="auto"/>
        <w:left w:val="none" w:sz="0" w:space="0" w:color="auto"/>
        <w:bottom w:val="none" w:sz="0" w:space="0" w:color="auto"/>
        <w:right w:val="none" w:sz="0" w:space="0" w:color="auto"/>
      </w:divBdr>
      <w:divsChild>
        <w:div w:id="698164589">
          <w:marLeft w:val="0"/>
          <w:marRight w:val="0"/>
          <w:marTop w:val="0"/>
          <w:marBottom w:val="0"/>
          <w:divBdr>
            <w:top w:val="none" w:sz="0" w:space="0" w:color="auto"/>
            <w:left w:val="none" w:sz="0" w:space="0" w:color="auto"/>
            <w:bottom w:val="none" w:sz="0" w:space="0" w:color="auto"/>
            <w:right w:val="none" w:sz="0" w:space="0" w:color="auto"/>
          </w:divBdr>
          <w:divsChild>
            <w:div w:id="176045667">
              <w:marLeft w:val="0"/>
              <w:marRight w:val="0"/>
              <w:marTop w:val="0"/>
              <w:marBottom w:val="0"/>
              <w:divBdr>
                <w:top w:val="none" w:sz="0" w:space="0" w:color="auto"/>
                <w:left w:val="none" w:sz="0" w:space="0" w:color="auto"/>
                <w:bottom w:val="none" w:sz="0" w:space="0" w:color="auto"/>
                <w:right w:val="none" w:sz="0" w:space="0" w:color="auto"/>
              </w:divBdr>
            </w:div>
            <w:div w:id="1693023143">
              <w:marLeft w:val="0"/>
              <w:marRight w:val="0"/>
              <w:marTop w:val="0"/>
              <w:marBottom w:val="0"/>
              <w:divBdr>
                <w:top w:val="none" w:sz="0" w:space="0" w:color="auto"/>
                <w:left w:val="none" w:sz="0" w:space="0" w:color="auto"/>
                <w:bottom w:val="none" w:sz="0" w:space="0" w:color="auto"/>
                <w:right w:val="none" w:sz="0" w:space="0" w:color="auto"/>
              </w:divBdr>
            </w:div>
            <w:div w:id="2051758614">
              <w:marLeft w:val="0"/>
              <w:marRight w:val="0"/>
              <w:marTop w:val="0"/>
              <w:marBottom w:val="0"/>
              <w:divBdr>
                <w:top w:val="none" w:sz="0" w:space="0" w:color="auto"/>
                <w:left w:val="none" w:sz="0" w:space="0" w:color="auto"/>
                <w:bottom w:val="none" w:sz="0" w:space="0" w:color="auto"/>
                <w:right w:val="none" w:sz="0" w:space="0" w:color="auto"/>
              </w:divBdr>
              <w:divsChild>
                <w:div w:id="14818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6312">
          <w:marLeft w:val="0"/>
          <w:marRight w:val="0"/>
          <w:marTop w:val="0"/>
          <w:marBottom w:val="0"/>
          <w:divBdr>
            <w:top w:val="none" w:sz="0" w:space="0" w:color="auto"/>
            <w:left w:val="none" w:sz="0" w:space="0" w:color="auto"/>
            <w:bottom w:val="none" w:sz="0" w:space="0" w:color="auto"/>
            <w:right w:val="none" w:sz="0" w:space="0" w:color="auto"/>
          </w:divBdr>
          <w:divsChild>
            <w:div w:id="111870777">
              <w:marLeft w:val="0"/>
              <w:marRight w:val="0"/>
              <w:marTop w:val="0"/>
              <w:marBottom w:val="0"/>
              <w:divBdr>
                <w:top w:val="none" w:sz="0" w:space="0" w:color="auto"/>
                <w:left w:val="none" w:sz="0" w:space="0" w:color="auto"/>
                <w:bottom w:val="none" w:sz="0" w:space="0" w:color="auto"/>
                <w:right w:val="none" w:sz="0" w:space="0" w:color="auto"/>
              </w:divBdr>
              <w:divsChild>
                <w:div w:id="1748915923">
                  <w:marLeft w:val="0"/>
                  <w:marRight w:val="0"/>
                  <w:marTop w:val="0"/>
                  <w:marBottom w:val="0"/>
                  <w:divBdr>
                    <w:top w:val="none" w:sz="0" w:space="0" w:color="auto"/>
                    <w:left w:val="none" w:sz="0" w:space="0" w:color="auto"/>
                    <w:bottom w:val="none" w:sz="0" w:space="0" w:color="auto"/>
                    <w:right w:val="none" w:sz="0" w:space="0" w:color="auto"/>
                  </w:divBdr>
                </w:div>
              </w:divsChild>
            </w:div>
            <w:div w:id="393700190">
              <w:marLeft w:val="0"/>
              <w:marRight w:val="0"/>
              <w:marTop w:val="0"/>
              <w:marBottom w:val="0"/>
              <w:divBdr>
                <w:top w:val="none" w:sz="0" w:space="0" w:color="auto"/>
                <w:left w:val="none" w:sz="0" w:space="0" w:color="auto"/>
                <w:bottom w:val="none" w:sz="0" w:space="0" w:color="auto"/>
                <w:right w:val="none" w:sz="0" w:space="0" w:color="auto"/>
              </w:divBdr>
            </w:div>
            <w:div w:id="758522364">
              <w:marLeft w:val="0"/>
              <w:marRight w:val="0"/>
              <w:marTop w:val="0"/>
              <w:marBottom w:val="0"/>
              <w:divBdr>
                <w:top w:val="none" w:sz="0" w:space="0" w:color="auto"/>
                <w:left w:val="none" w:sz="0" w:space="0" w:color="auto"/>
                <w:bottom w:val="none" w:sz="0" w:space="0" w:color="auto"/>
                <w:right w:val="none" w:sz="0" w:space="0" w:color="auto"/>
              </w:divBdr>
            </w:div>
            <w:div w:id="1471512100">
              <w:marLeft w:val="0"/>
              <w:marRight w:val="0"/>
              <w:marTop w:val="0"/>
              <w:marBottom w:val="0"/>
              <w:divBdr>
                <w:top w:val="none" w:sz="0" w:space="0" w:color="auto"/>
                <w:left w:val="none" w:sz="0" w:space="0" w:color="auto"/>
                <w:bottom w:val="none" w:sz="0" w:space="0" w:color="auto"/>
                <w:right w:val="none" w:sz="0" w:space="0" w:color="auto"/>
              </w:divBdr>
            </w:div>
          </w:divsChild>
        </w:div>
        <w:div w:id="1210219195">
          <w:marLeft w:val="0"/>
          <w:marRight w:val="0"/>
          <w:marTop w:val="0"/>
          <w:marBottom w:val="0"/>
          <w:divBdr>
            <w:top w:val="none" w:sz="0" w:space="0" w:color="auto"/>
            <w:left w:val="none" w:sz="0" w:space="0" w:color="auto"/>
            <w:bottom w:val="none" w:sz="0" w:space="0" w:color="auto"/>
            <w:right w:val="none" w:sz="0" w:space="0" w:color="auto"/>
          </w:divBdr>
          <w:divsChild>
            <w:div w:id="31156468">
              <w:marLeft w:val="0"/>
              <w:marRight w:val="0"/>
              <w:marTop w:val="0"/>
              <w:marBottom w:val="0"/>
              <w:divBdr>
                <w:top w:val="none" w:sz="0" w:space="0" w:color="auto"/>
                <w:left w:val="none" w:sz="0" w:space="0" w:color="auto"/>
                <w:bottom w:val="none" w:sz="0" w:space="0" w:color="auto"/>
                <w:right w:val="none" w:sz="0" w:space="0" w:color="auto"/>
              </w:divBdr>
            </w:div>
            <w:div w:id="1043333996">
              <w:marLeft w:val="0"/>
              <w:marRight w:val="0"/>
              <w:marTop w:val="0"/>
              <w:marBottom w:val="0"/>
              <w:divBdr>
                <w:top w:val="none" w:sz="0" w:space="0" w:color="auto"/>
                <w:left w:val="none" w:sz="0" w:space="0" w:color="auto"/>
                <w:bottom w:val="none" w:sz="0" w:space="0" w:color="auto"/>
                <w:right w:val="none" w:sz="0" w:space="0" w:color="auto"/>
              </w:divBdr>
              <w:divsChild>
                <w:div w:id="123813397">
                  <w:marLeft w:val="0"/>
                  <w:marRight w:val="0"/>
                  <w:marTop w:val="0"/>
                  <w:marBottom w:val="0"/>
                  <w:divBdr>
                    <w:top w:val="none" w:sz="0" w:space="0" w:color="auto"/>
                    <w:left w:val="none" w:sz="0" w:space="0" w:color="auto"/>
                    <w:bottom w:val="none" w:sz="0" w:space="0" w:color="auto"/>
                    <w:right w:val="none" w:sz="0" w:space="0" w:color="auto"/>
                  </w:divBdr>
                </w:div>
              </w:divsChild>
            </w:div>
            <w:div w:id="1210646811">
              <w:marLeft w:val="0"/>
              <w:marRight w:val="0"/>
              <w:marTop w:val="0"/>
              <w:marBottom w:val="0"/>
              <w:divBdr>
                <w:top w:val="none" w:sz="0" w:space="0" w:color="auto"/>
                <w:left w:val="none" w:sz="0" w:space="0" w:color="auto"/>
                <w:bottom w:val="none" w:sz="0" w:space="0" w:color="auto"/>
                <w:right w:val="none" w:sz="0" w:space="0" w:color="auto"/>
              </w:divBdr>
            </w:div>
            <w:div w:id="1294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5385">
      <w:bodyDiv w:val="1"/>
      <w:marLeft w:val="0"/>
      <w:marRight w:val="0"/>
      <w:marTop w:val="0"/>
      <w:marBottom w:val="0"/>
      <w:divBdr>
        <w:top w:val="none" w:sz="0" w:space="0" w:color="auto"/>
        <w:left w:val="none" w:sz="0" w:space="0" w:color="auto"/>
        <w:bottom w:val="none" w:sz="0" w:space="0" w:color="auto"/>
        <w:right w:val="none" w:sz="0" w:space="0" w:color="auto"/>
      </w:divBdr>
    </w:div>
    <w:div w:id="1769618301">
      <w:bodyDiv w:val="1"/>
      <w:marLeft w:val="0"/>
      <w:marRight w:val="0"/>
      <w:marTop w:val="0"/>
      <w:marBottom w:val="0"/>
      <w:divBdr>
        <w:top w:val="none" w:sz="0" w:space="0" w:color="auto"/>
        <w:left w:val="none" w:sz="0" w:space="0" w:color="auto"/>
        <w:bottom w:val="none" w:sz="0" w:space="0" w:color="auto"/>
        <w:right w:val="none" w:sz="0" w:space="0" w:color="auto"/>
      </w:divBdr>
    </w:div>
    <w:div w:id="1787459772">
      <w:bodyDiv w:val="1"/>
      <w:marLeft w:val="0"/>
      <w:marRight w:val="0"/>
      <w:marTop w:val="0"/>
      <w:marBottom w:val="0"/>
      <w:divBdr>
        <w:top w:val="none" w:sz="0" w:space="0" w:color="auto"/>
        <w:left w:val="none" w:sz="0" w:space="0" w:color="auto"/>
        <w:bottom w:val="none" w:sz="0" w:space="0" w:color="auto"/>
        <w:right w:val="none" w:sz="0" w:space="0" w:color="auto"/>
      </w:divBdr>
      <w:divsChild>
        <w:div w:id="23987773">
          <w:marLeft w:val="0"/>
          <w:marRight w:val="0"/>
          <w:marTop w:val="0"/>
          <w:marBottom w:val="0"/>
          <w:divBdr>
            <w:top w:val="none" w:sz="0" w:space="0" w:color="auto"/>
            <w:left w:val="none" w:sz="0" w:space="0" w:color="auto"/>
            <w:bottom w:val="none" w:sz="0" w:space="0" w:color="auto"/>
            <w:right w:val="none" w:sz="0" w:space="0" w:color="auto"/>
          </w:divBdr>
          <w:divsChild>
            <w:div w:id="1953976789">
              <w:marLeft w:val="0"/>
              <w:marRight w:val="0"/>
              <w:marTop w:val="0"/>
              <w:marBottom w:val="0"/>
              <w:divBdr>
                <w:top w:val="none" w:sz="0" w:space="0" w:color="auto"/>
                <w:left w:val="none" w:sz="0" w:space="0" w:color="auto"/>
                <w:bottom w:val="none" w:sz="0" w:space="0" w:color="auto"/>
                <w:right w:val="none" w:sz="0" w:space="0" w:color="auto"/>
              </w:divBdr>
            </w:div>
          </w:divsChild>
        </w:div>
        <w:div w:id="38089651">
          <w:marLeft w:val="0"/>
          <w:marRight w:val="0"/>
          <w:marTop w:val="0"/>
          <w:marBottom w:val="0"/>
          <w:divBdr>
            <w:top w:val="none" w:sz="0" w:space="0" w:color="auto"/>
            <w:left w:val="none" w:sz="0" w:space="0" w:color="auto"/>
            <w:bottom w:val="none" w:sz="0" w:space="0" w:color="auto"/>
            <w:right w:val="none" w:sz="0" w:space="0" w:color="auto"/>
          </w:divBdr>
          <w:divsChild>
            <w:div w:id="1916624199">
              <w:marLeft w:val="0"/>
              <w:marRight w:val="0"/>
              <w:marTop w:val="0"/>
              <w:marBottom w:val="0"/>
              <w:divBdr>
                <w:top w:val="none" w:sz="0" w:space="0" w:color="auto"/>
                <w:left w:val="none" w:sz="0" w:space="0" w:color="auto"/>
                <w:bottom w:val="none" w:sz="0" w:space="0" w:color="auto"/>
                <w:right w:val="none" w:sz="0" w:space="0" w:color="auto"/>
              </w:divBdr>
            </w:div>
          </w:divsChild>
        </w:div>
        <w:div w:id="49768243">
          <w:marLeft w:val="0"/>
          <w:marRight w:val="0"/>
          <w:marTop w:val="0"/>
          <w:marBottom w:val="0"/>
          <w:divBdr>
            <w:top w:val="none" w:sz="0" w:space="0" w:color="auto"/>
            <w:left w:val="none" w:sz="0" w:space="0" w:color="auto"/>
            <w:bottom w:val="none" w:sz="0" w:space="0" w:color="auto"/>
            <w:right w:val="none" w:sz="0" w:space="0" w:color="auto"/>
          </w:divBdr>
          <w:divsChild>
            <w:div w:id="52118156">
              <w:marLeft w:val="0"/>
              <w:marRight w:val="0"/>
              <w:marTop w:val="0"/>
              <w:marBottom w:val="0"/>
              <w:divBdr>
                <w:top w:val="none" w:sz="0" w:space="0" w:color="auto"/>
                <w:left w:val="none" w:sz="0" w:space="0" w:color="auto"/>
                <w:bottom w:val="none" w:sz="0" w:space="0" w:color="auto"/>
                <w:right w:val="none" w:sz="0" w:space="0" w:color="auto"/>
              </w:divBdr>
            </w:div>
          </w:divsChild>
        </w:div>
        <w:div w:id="50151609">
          <w:marLeft w:val="0"/>
          <w:marRight w:val="0"/>
          <w:marTop w:val="0"/>
          <w:marBottom w:val="0"/>
          <w:divBdr>
            <w:top w:val="none" w:sz="0" w:space="0" w:color="auto"/>
            <w:left w:val="none" w:sz="0" w:space="0" w:color="auto"/>
            <w:bottom w:val="none" w:sz="0" w:space="0" w:color="auto"/>
            <w:right w:val="none" w:sz="0" w:space="0" w:color="auto"/>
          </w:divBdr>
          <w:divsChild>
            <w:div w:id="141434712">
              <w:marLeft w:val="0"/>
              <w:marRight w:val="0"/>
              <w:marTop w:val="0"/>
              <w:marBottom w:val="0"/>
              <w:divBdr>
                <w:top w:val="none" w:sz="0" w:space="0" w:color="auto"/>
                <w:left w:val="none" w:sz="0" w:space="0" w:color="auto"/>
                <w:bottom w:val="none" w:sz="0" w:space="0" w:color="auto"/>
                <w:right w:val="none" w:sz="0" w:space="0" w:color="auto"/>
              </w:divBdr>
            </w:div>
          </w:divsChild>
        </w:div>
        <w:div w:id="54088560">
          <w:marLeft w:val="0"/>
          <w:marRight w:val="0"/>
          <w:marTop w:val="0"/>
          <w:marBottom w:val="0"/>
          <w:divBdr>
            <w:top w:val="none" w:sz="0" w:space="0" w:color="auto"/>
            <w:left w:val="none" w:sz="0" w:space="0" w:color="auto"/>
            <w:bottom w:val="none" w:sz="0" w:space="0" w:color="auto"/>
            <w:right w:val="none" w:sz="0" w:space="0" w:color="auto"/>
          </w:divBdr>
          <w:divsChild>
            <w:div w:id="1742753214">
              <w:marLeft w:val="0"/>
              <w:marRight w:val="0"/>
              <w:marTop w:val="0"/>
              <w:marBottom w:val="0"/>
              <w:divBdr>
                <w:top w:val="none" w:sz="0" w:space="0" w:color="auto"/>
                <w:left w:val="none" w:sz="0" w:space="0" w:color="auto"/>
                <w:bottom w:val="none" w:sz="0" w:space="0" w:color="auto"/>
                <w:right w:val="none" w:sz="0" w:space="0" w:color="auto"/>
              </w:divBdr>
            </w:div>
          </w:divsChild>
        </w:div>
        <w:div w:id="62415778">
          <w:marLeft w:val="0"/>
          <w:marRight w:val="0"/>
          <w:marTop w:val="0"/>
          <w:marBottom w:val="0"/>
          <w:divBdr>
            <w:top w:val="none" w:sz="0" w:space="0" w:color="auto"/>
            <w:left w:val="none" w:sz="0" w:space="0" w:color="auto"/>
            <w:bottom w:val="none" w:sz="0" w:space="0" w:color="auto"/>
            <w:right w:val="none" w:sz="0" w:space="0" w:color="auto"/>
          </w:divBdr>
          <w:divsChild>
            <w:div w:id="1296567117">
              <w:marLeft w:val="0"/>
              <w:marRight w:val="0"/>
              <w:marTop w:val="0"/>
              <w:marBottom w:val="0"/>
              <w:divBdr>
                <w:top w:val="none" w:sz="0" w:space="0" w:color="auto"/>
                <w:left w:val="none" w:sz="0" w:space="0" w:color="auto"/>
                <w:bottom w:val="none" w:sz="0" w:space="0" w:color="auto"/>
                <w:right w:val="none" w:sz="0" w:space="0" w:color="auto"/>
              </w:divBdr>
            </w:div>
          </w:divsChild>
        </w:div>
        <w:div w:id="100760388">
          <w:marLeft w:val="0"/>
          <w:marRight w:val="0"/>
          <w:marTop w:val="0"/>
          <w:marBottom w:val="0"/>
          <w:divBdr>
            <w:top w:val="none" w:sz="0" w:space="0" w:color="auto"/>
            <w:left w:val="none" w:sz="0" w:space="0" w:color="auto"/>
            <w:bottom w:val="none" w:sz="0" w:space="0" w:color="auto"/>
            <w:right w:val="none" w:sz="0" w:space="0" w:color="auto"/>
          </w:divBdr>
          <w:divsChild>
            <w:div w:id="1710181792">
              <w:marLeft w:val="0"/>
              <w:marRight w:val="0"/>
              <w:marTop w:val="0"/>
              <w:marBottom w:val="0"/>
              <w:divBdr>
                <w:top w:val="none" w:sz="0" w:space="0" w:color="auto"/>
                <w:left w:val="none" w:sz="0" w:space="0" w:color="auto"/>
                <w:bottom w:val="none" w:sz="0" w:space="0" w:color="auto"/>
                <w:right w:val="none" w:sz="0" w:space="0" w:color="auto"/>
              </w:divBdr>
            </w:div>
          </w:divsChild>
        </w:div>
        <w:div w:id="167645732">
          <w:marLeft w:val="0"/>
          <w:marRight w:val="0"/>
          <w:marTop w:val="0"/>
          <w:marBottom w:val="0"/>
          <w:divBdr>
            <w:top w:val="none" w:sz="0" w:space="0" w:color="auto"/>
            <w:left w:val="none" w:sz="0" w:space="0" w:color="auto"/>
            <w:bottom w:val="none" w:sz="0" w:space="0" w:color="auto"/>
            <w:right w:val="none" w:sz="0" w:space="0" w:color="auto"/>
          </w:divBdr>
          <w:divsChild>
            <w:div w:id="566037201">
              <w:marLeft w:val="0"/>
              <w:marRight w:val="0"/>
              <w:marTop w:val="0"/>
              <w:marBottom w:val="0"/>
              <w:divBdr>
                <w:top w:val="none" w:sz="0" w:space="0" w:color="auto"/>
                <w:left w:val="none" w:sz="0" w:space="0" w:color="auto"/>
                <w:bottom w:val="none" w:sz="0" w:space="0" w:color="auto"/>
                <w:right w:val="none" w:sz="0" w:space="0" w:color="auto"/>
              </w:divBdr>
            </w:div>
          </w:divsChild>
        </w:div>
        <w:div w:id="175316376">
          <w:marLeft w:val="0"/>
          <w:marRight w:val="0"/>
          <w:marTop w:val="0"/>
          <w:marBottom w:val="0"/>
          <w:divBdr>
            <w:top w:val="none" w:sz="0" w:space="0" w:color="auto"/>
            <w:left w:val="none" w:sz="0" w:space="0" w:color="auto"/>
            <w:bottom w:val="none" w:sz="0" w:space="0" w:color="auto"/>
            <w:right w:val="none" w:sz="0" w:space="0" w:color="auto"/>
          </w:divBdr>
          <w:divsChild>
            <w:div w:id="1064570044">
              <w:marLeft w:val="0"/>
              <w:marRight w:val="0"/>
              <w:marTop w:val="0"/>
              <w:marBottom w:val="0"/>
              <w:divBdr>
                <w:top w:val="none" w:sz="0" w:space="0" w:color="auto"/>
                <w:left w:val="none" w:sz="0" w:space="0" w:color="auto"/>
                <w:bottom w:val="none" w:sz="0" w:space="0" w:color="auto"/>
                <w:right w:val="none" w:sz="0" w:space="0" w:color="auto"/>
              </w:divBdr>
            </w:div>
          </w:divsChild>
        </w:div>
        <w:div w:id="194656422">
          <w:marLeft w:val="0"/>
          <w:marRight w:val="0"/>
          <w:marTop w:val="0"/>
          <w:marBottom w:val="0"/>
          <w:divBdr>
            <w:top w:val="none" w:sz="0" w:space="0" w:color="auto"/>
            <w:left w:val="none" w:sz="0" w:space="0" w:color="auto"/>
            <w:bottom w:val="none" w:sz="0" w:space="0" w:color="auto"/>
            <w:right w:val="none" w:sz="0" w:space="0" w:color="auto"/>
          </w:divBdr>
          <w:divsChild>
            <w:div w:id="1185679337">
              <w:marLeft w:val="0"/>
              <w:marRight w:val="0"/>
              <w:marTop w:val="0"/>
              <w:marBottom w:val="0"/>
              <w:divBdr>
                <w:top w:val="none" w:sz="0" w:space="0" w:color="auto"/>
                <w:left w:val="none" w:sz="0" w:space="0" w:color="auto"/>
                <w:bottom w:val="none" w:sz="0" w:space="0" w:color="auto"/>
                <w:right w:val="none" w:sz="0" w:space="0" w:color="auto"/>
              </w:divBdr>
            </w:div>
          </w:divsChild>
        </w:div>
        <w:div w:id="216359966">
          <w:marLeft w:val="0"/>
          <w:marRight w:val="0"/>
          <w:marTop w:val="0"/>
          <w:marBottom w:val="0"/>
          <w:divBdr>
            <w:top w:val="none" w:sz="0" w:space="0" w:color="auto"/>
            <w:left w:val="none" w:sz="0" w:space="0" w:color="auto"/>
            <w:bottom w:val="none" w:sz="0" w:space="0" w:color="auto"/>
            <w:right w:val="none" w:sz="0" w:space="0" w:color="auto"/>
          </w:divBdr>
          <w:divsChild>
            <w:div w:id="1768190434">
              <w:marLeft w:val="0"/>
              <w:marRight w:val="0"/>
              <w:marTop w:val="0"/>
              <w:marBottom w:val="0"/>
              <w:divBdr>
                <w:top w:val="none" w:sz="0" w:space="0" w:color="auto"/>
                <w:left w:val="none" w:sz="0" w:space="0" w:color="auto"/>
                <w:bottom w:val="none" w:sz="0" w:space="0" w:color="auto"/>
                <w:right w:val="none" w:sz="0" w:space="0" w:color="auto"/>
              </w:divBdr>
            </w:div>
          </w:divsChild>
        </w:div>
        <w:div w:id="231894144">
          <w:marLeft w:val="0"/>
          <w:marRight w:val="0"/>
          <w:marTop w:val="0"/>
          <w:marBottom w:val="0"/>
          <w:divBdr>
            <w:top w:val="none" w:sz="0" w:space="0" w:color="auto"/>
            <w:left w:val="none" w:sz="0" w:space="0" w:color="auto"/>
            <w:bottom w:val="none" w:sz="0" w:space="0" w:color="auto"/>
            <w:right w:val="none" w:sz="0" w:space="0" w:color="auto"/>
          </w:divBdr>
          <w:divsChild>
            <w:div w:id="97214734">
              <w:marLeft w:val="0"/>
              <w:marRight w:val="0"/>
              <w:marTop w:val="0"/>
              <w:marBottom w:val="0"/>
              <w:divBdr>
                <w:top w:val="none" w:sz="0" w:space="0" w:color="auto"/>
                <w:left w:val="none" w:sz="0" w:space="0" w:color="auto"/>
                <w:bottom w:val="none" w:sz="0" w:space="0" w:color="auto"/>
                <w:right w:val="none" w:sz="0" w:space="0" w:color="auto"/>
              </w:divBdr>
            </w:div>
          </w:divsChild>
        </w:div>
        <w:div w:id="246350738">
          <w:marLeft w:val="0"/>
          <w:marRight w:val="0"/>
          <w:marTop w:val="0"/>
          <w:marBottom w:val="0"/>
          <w:divBdr>
            <w:top w:val="none" w:sz="0" w:space="0" w:color="auto"/>
            <w:left w:val="none" w:sz="0" w:space="0" w:color="auto"/>
            <w:bottom w:val="none" w:sz="0" w:space="0" w:color="auto"/>
            <w:right w:val="none" w:sz="0" w:space="0" w:color="auto"/>
          </w:divBdr>
          <w:divsChild>
            <w:div w:id="1567958636">
              <w:marLeft w:val="0"/>
              <w:marRight w:val="0"/>
              <w:marTop w:val="0"/>
              <w:marBottom w:val="0"/>
              <w:divBdr>
                <w:top w:val="none" w:sz="0" w:space="0" w:color="auto"/>
                <w:left w:val="none" w:sz="0" w:space="0" w:color="auto"/>
                <w:bottom w:val="none" w:sz="0" w:space="0" w:color="auto"/>
                <w:right w:val="none" w:sz="0" w:space="0" w:color="auto"/>
              </w:divBdr>
            </w:div>
          </w:divsChild>
        </w:div>
        <w:div w:id="255552650">
          <w:marLeft w:val="0"/>
          <w:marRight w:val="0"/>
          <w:marTop w:val="0"/>
          <w:marBottom w:val="0"/>
          <w:divBdr>
            <w:top w:val="none" w:sz="0" w:space="0" w:color="auto"/>
            <w:left w:val="none" w:sz="0" w:space="0" w:color="auto"/>
            <w:bottom w:val="none" w:sz="0" w:space="0" w:color="auto"/>
            <w:right w:val="none" w:sz="0" w:space="0" w:color="auto"/>
          </w:divBdr>
          <w:divsChild>
            <w:div w:id="1434977621">
              <w:marLeft w:val="0"/>
              <w:marRight w:val="0"/>
              <w:marTop w:val="0"/>
              <w:marBottom w:val="0"/>
              <w:divBdr>
                <w:top w:val="none" w:sz="0" w:space="0" w:color="auto"/>
                <w:left w:val="none" w:sz="0" w:space="0" w:color="auto"/>
                <w:bottom w:val="none" w:sz="0" w:space="0" w:color="auto"/>
                <w:right w:val="none" w:sz="0" w:space="0" w:color="auto"/>
              </w:divBdr>
            </w:div>
          </w:divsChild>
        </w:div>
        <w:div w:id="277681950">
          <w:marLeft w:val="0"/>
          <w:marRight w:val="0"/>
          <w:marTop w:val="0"/>
          <w:marBottom w:val="0"/>
          <w:divBdr>
            <w:top w:val="none" w:sz="0" w:space="0" w:color="auto"/>
            <w:left w:val="none" w:sz="0" w:space="0" w:color="auto"/>
            <w:bottom w:val="none" w:sz="0" w:space="0" w:color="auto"/>
            <w:right w:val="none" w:sz="0" w:space="0" w:color="auto"/>
          </w:divBdr>
          <w:divsChild>
            <w:div w:id="1252157908">
              <w:marLeft w:val="0"/>
              <w:marRight w:val="0"/>
              <w:marTop w:val="0"/>
              <w:marBottom w:val="0"/>
              <w:divBdr>
                <w:top w:val="none" w:sz="0" w:space="0" w:color="auto"/>
                <w:left w:val="none" w:sz="0" w:space="0" w:color="auto"/>
                <w:bottom w:val="none" w:sz="0" w:space="0" w:color="auto"/>
                <w:right w:val="none" w:sz="0" w:space="0" w:color="auto"/>
              </w:divBdr>
            </w:div>
          </w:divsChild>
        </w:div>
        <w:div w:id="280691532">
          <w:marLeft w:val="0"/>
          <w:marRight w:val="0"/>
          <w:marTop w:val="0"/>
          <w:marBottom w:val="0"/>
          <w:divBdr>
            <w:top w:val="none" w:sz="0" w:space="0" w:color="auto"/>
            <w:left w:val="none" w:sz="0" w:space="0" w:color="auto"/>
            <w:bottom w:val="none" w:sz="0" w:space="0" w:color="auto"/>
            <w:right w:val="none" w:sz="0" w:space="0" w:color="auto"/>
          </w:divBdr>
          <w:divsChild>
            <w:div w:id="1781608678">
              <w:marLeft w:val="0"/>
              <w:marRight w:val="0"/>
              <w:marTop w:val="0"/>
              <w:marBottom w:val="0"/>
              <w:divBdr>
                <w:top w:val="none" w:sz="0" w:space="0" w:color="auto"/>
                <w:left w:val="none" w:sz="0" w:space="0" w:color="auto"/>
                <w:bottom w:val="none" w:sz="0" w:space="0" w:color="auto"/>
                <w:right w:val="none" w:sz="0" w:space="0" w:color="auto"/>
              </w:divBdr>
            </w:div>
          </w:divsChild>
        </w:div>
        <w:div w:id="290866550">
          <w:marLeft w:val="0"/>
          <w:marRight w:val="0"/>
          <w:marTop w:val="0"/>
          <w:marBottom w:val="0"/>
          <w:divBdr>
            <w:top w:val="none" w:sz="0" w:space="0" w:color="auto"/>
            <w:left w:val="none" w:sz="0" w:space="0" w:color="auto"/>
            <w:bottom w:val="none" w:sz="0" w:space="0" w:color="auto"/>
            <w:right w:val="none" w:sz="0" w:space="0" w:color="auto"/>
          </w:divBdr>
          <w:divsChild>
            <w:div w:id="1673143619">
              <w:marLeft w:val="0"/>
              <w:marRight w:val="0"/>
              <w:marTop w:val="0"/>
              <w:marBottom w:val="0"/>
              <w:divBdr>
                <w:top w:val="none" w:sz="0" w:space="0" w:color="auto"/>
                <w:left w:val="none" w:sz="0" w:space="0" w:color="auto"/>
                <w:bottom w:val="none" w:sz="0" w:space="0" w:color="auto"/>
                <w:right w:val="none" w:sz="0" w:space="0" w:color="auto"/>
              </w:divBdr>
            </w:div>
          </w:divsChild>
        </w:div>
        <w:div w:id="296028949">
          <w:marLeft w:val="0"/>
          <w:marRight w:val="0"/>
          <w:marTop w:val="0"/>
          <w:marBottom w:val="0"/>
          <w:divBdr>
            <w:top w:val="none" w:sz="0" w:space="0" w:color="auto"/>
            <w:left w:val="none" w:sz="0" w:space="0" w:color="auto"/>
            <w:bottom w:val="none" w:sz="0" w:space="0" w:color="auto"/>
            <w:right w:val="none" w:sz="0" w:space="0" w:color="auto"/>
          </w:divBdr>
          <w:divsChild>
            <w:div w:id="849295324">
              <w:marLeft w:val="0"/>
              <w:marRight w:val="0"/>
              <w:marTop w:val="0"/>
              <w:marBottom w:val="0"/>
              <w:divBdr>
                <w:top w:val="none" w:sz="0" w:space="0" w:color="auto"/>
                <w:left w:val="none" w:sz="0" w:space="0" w:color="auto"/>
                <w:bottom w:val="none" w:sz="0" w:space="0" w:color="auto"/>
                <w:right w:val="none" w:sz="0" w:space="0" w:color="auto"/>
              </w:divBdr>
            </w:div>
          </w:divsChild>
        </w:div>
        <w:div w:id="296691574">
          <w:marLeft w:val="0"/>
          <w:marRight w:val="0"/>
          <w:marTop w:val="0"/>
          <w:marBottom w:val="0"/>
          <w:divBdr>
            <w:top w:val="none" w:sz="0" w:space="0" w:color="auto"/>
            <w:left w:val="none" w:sz="0" w:space="0" w:color="auto"/>
            <w:bottom w:val="none" w:sz="0" w:space="0" w:color="auto"/>
            <w:right w:val="none" w:sz="0" w:space="0" w:color="auto"/>
          </w:divBdr>
          <w:divsChild>
            <w:div w:id="1162307008">
              <w:marLeft w:val="0"/>
              <w:marRight w:val="0"/>
              <w:marTop w:val="0"/>
              <w:marBottom w:val="0"/>
              <w:divBdr>
                <w:top w:val="none" w:sz="0" w:space="0" w:color="auto"/>
                <w:left w:val="none" w:sz="0" w:space="0" w:color="auto"/>
                <w:bottom w:val="none" w:sz="0" w:space="0" w:color="auto"/>
                <w:right w:val="none" w:sz="0" w:space="0" w:color="auto"/>
              </w:divBdr>
            </w:div>
          </w:divsChild>
        </w:div>
        <w:div w:id="316614273">
          <w:marLeft w:val="0"/>
          <w:marRight w:val="0"/>
          <w:marTop w:val="0"/>
          <w:marBottom w:val="0"/>
          <w:divBdr>
            <w:top w:val="none" w:sz="0" w:space="0" w:color="auto"/>
            <w:left w:val="none" w:sz="0" w:space="0" w:color="auto"/>
            <w:bottom w:val="none" w:sz="0" w:space="0" w:color="auto"/>
            <w:right w:val="none" w:sz="0" w:space="0" w:color="auto"/>
          </w:divBdr>
          <w:divsChild>
            <w:div w:id="2128546320">
              <w:marLeft w:val="0"/>
              <w:marRight w:val="0"/>
              <w:marTop w:val="0"/>
              <w:marBottom w:val="0"/>
              <w:divBdr>
                <w:top w:val="none" w:sz="0" w:space="0" w:color="auto"/>
                <w:left w:val="none" w:sz="0" w:space="0" w:color="auto"/>
                <w:bottom w:val="none" w:sz="0" w:space="0" w:color="auto"/>
                <w:right w:val="none" w:sz="0" w:space="0" w:color="auto"/>
              </w:divBdr>
            </w:div>
          </w:divsChild>
        </w:div>
        <w:div w:id="371350032">
          <w:marLeft w:val="0"/>
          <w:marRight w:val="0"/>
          <w:marTop w:val="0"/>
          <w:marBottom w:val="0"/>
          <w:divBdr>
            <w:top w:val="none" w:sz="0" w:space="0" w:color="auto"/>
            <w:left w:val="none" w:sz="0" w:space="0" w:color="auto"/>
            <w:bottom w:val="none" w:sz="0" w:space="0" w:color="auto"/>
            <w:right w:val="none" w:sz="0" w:space="0" w:color="auto"/>
          </w:divBdr>
          <w:divsChild>
            <w:div w:id="635989604">
              <w:marLeft w:val="0"/>
              <w:marRight w:val="0"/>
              <w:marTop w:val="0"/>
              <w:marBottom w:val="0"/>
              <w:divBdr>
                <w:top w:val="none" w:sz="0" w:space="0" w:color="auto"/>
                <w:left w:val="none" w:sz="0" w:space="0" w:color="auto"/>
                <w:bottom w:val="none" w:sz="0" w:space="0" w:color="auto"/>
                <w:right w:val="none" w:sz="0" w:space="0" w:color="auto"/>
              </w:divBdr>
            </w:div>
          </w:divsChild>
        </w:div>
        <w:div w:id="393939516">
          <w:marLeft w:val="0"/>
          <w:marRight w:val="0"/>
          <w:marTop w:val="0"/>
          <w:marBottom w:val="0"/>
          <w:divBdr>
            <w:top w:val="none" w:sz="0" w:space="0" w:color="auto"/>
            <w:left w:val="none" w:sz="0" w:space="0" w:color="auto"/>
            <w:bottom w:val="none" w:sz="0" w:space="0" w:color="auto"/>
            <w:right w:val="none" w:sz="0" w:space="0" w:color="auto"/>
          </w:divBdr>
          <w:divsChild>
            <w:div w:id="1141968544">
              <w:marLeft w:val="0"/>
              <w:marRight w:val="0"/>
              <w:marTop w:val="0"/>
              <w:marBottom w:val="0"/>
              <w:divBdr>
                <w:top w:val="none" w:sz="0" w:space="0" w:color="auto"/>
                <w:left w:val="none" w:sz="0" w:space="0" w:color="auto"/>
                <w:bottom w:val="none" w:sz="0" w:space="0" w:color="auto"/>
                <w:right w:val="none" w:sz="0" w:space="0" w:color="auto"/>
              </w:divBdr>
            </w:div>
          </w:divsChild>
        </w:div>
        <w:div w:id="426578774">
          <w:marLeft w:val="0"/>
          <w:marRight w:val="0"/>
          <w:marTop w:val="0"/>
          <w:marBottom w:val="0"/>
          <w:divBdr>
            <w:top w:val="none" w:sz="0" w:space="0" w:color="auto"/>
            <w:left w:val="none" w:sz="0" w:space="0" w:color="auto"/>
            <w:bottom w:val="none" w:sz="0" w:space="0" w:color="auto"/>
            <w:right w:val="none" w:sz="0" w:space="0" w:color="auto"/>
          </w:divBdr>
          <w:divsChild>
            <w:div w:id="882640807">
              <w:marLeft w:val="0"/>
              <w:marRight w:val="0"/>
              <w:marTop w:val="0"/>
              <w:marBottom w:val="0"/>
              <w:divBdr>
                <w:top w:val="none" w:sz="0" w:space="0" w:color="auto"/>
                <w:left w:val="none" w:sz="0" w:space="0" w:color="auto"/>
                <w:bottom w:val="none" w:sz="0" w:space="0" w:color="auto"/>
                <w:right w:val="none" w:sz="0" w:space="0" w:color="auto"/>
              </w:divBdr>
            </w:div>
          </w:divsChild>
        </w:div>
        <w:div w:id="435253271">
          <w:marLeft w:val="0"/>
          <w:marRight w:val="0"/>
          <w:marTop w:val="0"/>
          <w:marBottom w:val="0"/>
          <w:divBdr>
            <w:top w:val="none" w:sz="0" w:space="0" w:color="auto"/>
            <w:left w:val="none" w:sz="0" w:space="0" w:color="auto"/>
            <w:bottom w:val="none" w:sz="0" w:space="0" w:color="auto"/>
            <w:right w:val="none" w:sz="0" w:space="0" w:color="auto"/>
          </w:divBdr>
          <w:divsChild>
            <w:div w:id="1825924080">
              <w:marLeft w:val="0"/>
              <w:marRight w:val="0"/>
              <w:marTop w:val="0"/>
              <w:marBottom w:val="0"/>
              <w:divBdr>
                <w:top w:val="none" w:sz="0" w:space="0" w:color="auto"/>
                <w:left w:val="none" w:sz="0" w:space="0" w:color="auto"/>
                <w:bottom w:val="none" w:sz="0" w:space="0" w:color="auto"/>
                <w:right w:val="none" w:sz="0" w:space="0" w:color="auto"/>
              </w:divBdr>
            </w:div>
          </w:divsChild>
        </w:div>
        <w:div w:id="478963075">
          <w:marLeft w:val="0"/>
          <w:marRight w:val="0"/>
          <w:marTop w:val="0"/>
          <w:marBottom w:val="0"/>
          <w:divBdr>
            <w:top w:val="none" w:sz="0" w:space="0" w:color="auto"/>
            <w:left w:val="none" w:sz="0" w:space="0" w:color="auto"/>
            <w:bottom w:val="none" w:sz="0" w:space="0" w:color="auto"/>
            <w:right w:val="none" w:sz="0" w:space="0" w:color="auto"/>
          </w:divBdr>
          <w:divsChild>
            <w:div w:id="64449401">
              <w:marLeft w:val="0"/>
              <w:marRight w:val="0"/>
              <w:marTop w:val="0"/>
              <w:marBottom w:val="0"/>
              <w:divBdr>
                <w:top w:val="none" w:sz="0" w:space="0" w:color="auto"/>
                <w:left w:val="none" w:sz="0" w:space="0" w:color="auto"/>
                <w:bottom w:val="none" w:sz="0" w:space="0" w:color="auto"/>
                <w:right w:val="none" w:sz="0" w:space="0" w:color="auto"/>
              </w:divBdr>
            </w:div>
          </w:divsChild>
        </w:div>
        <w:div w:id="481702507">
          <w:marLeft w:val="0"/>
          <w:marRight w:val="0"/>
          <w:marTop w:val="0"/>
          <w:marBottom w:val="0"/>
          <w:divBdr>
            <w:top w:val="none" w:sz="0" w:space="0" w:color="auto"/>
            <w:left w:val="none" w:sz="0" w:space="0" w:color="auto"/>
            <w:bottom w:val="none" w:sz="0" w:space="0" w:color="auto"/>
            <w:right w:val="none" w:sz="0" w:space="0" w:color="auto"/>
          </w:divBdr>
          <w:divsChild>
            <w:div w:id="464931456">
              <w:marLeft w:val="0"/>
              <w:marRight w:val="0"/>
              <w:marTop w:val="0"/>
              <w:marBottom w:val="0"/>
              <w:divBdr>
                <w:top w:val="none" w:sz="0" w:space="0" w:color="auto"/>
                <w:left w:val="none" w:sz="0" w:space="0" w:color="auto"/>
                <w:bottom w:val="none" w:sz="0" w:space="0" w:color="auto"/>
                <w:right w:val="none" w:sz="0" w:space="0" w:color="auto"/>
              </w:divBdr>
            </w:div>
          </w:divsChild>
        </w:div>
        <w:div w:id="508521756">
          <w:marLeft w:val="0"/>
          <w:marRight w:val="0"/>
          <w:marTop w:val="0"/>
          <w:marBottom w:val="0"/>
          <w:divBdr>
            <w:top w:val="none" w:sz="0" w:space="0" w:color="auto"/>
            <w:left w:val="none" w:sz="0" w:space="0" w:color="auto"/>
            <w:bottom w:val="none" w:sz="0" w:space="0" w:color="auto"/>
            <w:right w:val="none" w:sz="0" w:space="0" w:color="auto"/>
          </w:divBdr>
          <w:divsChild>
            <w:div w:id="119956835">
              <w:marLeft w:val="0"/>
              <w:marRight w:val="0"/>
              <w:marTop w:val="0"/>
              <w:marBottom w:val="0"/>
              <w:divBdr>
                <w:top w:val="none" w:sz="0" w:space="0" w:color="auto"/>
                <w:left w:val="none" w:sz="0" w:space="0" w:color="auto"/>
                <w:bottom w:val="none" w:sz="0" w:space="0" w:color="auto"/>
                <w:right w:val="none" w:sz="0" w:space="0" w:color="auto"/>
              </w:divBdr>
            </w:div>
          </w:divsChild>
        </w:div>
        <w:div w:id="543980830">
          <w:marLeft w:val="0"/>
          <w:marRight w:val="0"/>
          <w:marTop w:val="0"/>
          <w:marBottom w:val="0"/>
          <w:divBdr>
            <w:top w:val="none" w:sz="0" w:space="0" w:color="auto"/>
            <w:left w:val="none" w:sz="0" w:space="0" w:color="auto"/>
            <w:bottom w:val="none" w:sz="0" w:space="0" w:color="auto"/>
            <w:right w:val="none" w:sz="0" w:space="0" w:color="auto"/>
          </w:divBdr>
          <w:divsChild>
            <w:div w:id="1314405034">
              <w:marLeft w:val="0"/>
              <w:marRight w:val="0"/>
              <w:marTop w:val="0"/>
              <w:marBottom w:val="0"/>
              <w:divBdr>
                <w:top w:val="none" w:sz="0" w:space="0" w:color="auto"/>
                <w:left w:val="none" w:sz="0" w:space="0" w:color="auto"/>
                <w:bottom w:val="none" w:sz="0" w:space="0" w:color="auto"/>
                <w:right w:val="none" w:sz="0" w:space="0" w:color="auto"/>
              </w:divBdr>
            </w:div>
          </w:divsChild>
        </w:div>
        <w:div w:id="545988717">
          <w:marLeft w:val="0"/>
          <w:marRight w:val="0"/>
          <w:marTop w:val="0"/>
          <w:marBottom w:val="0"/>
          <w:divBdr>
            <w:top w:val="none" w:sz="0" w:space="0" w:color="auto"/>
            <w:left w:val="none" w:sz="0" w:space="0" w:color="auto"/>
            <w:bottom w:val="none" w:sz="0" w:space="0" w:color="auto"/>
            <w:right w:val="none" w:sz="0" w:space="0" w:color="auto"/>
          </w:divBdr>
          <w:divsChild>
            <w:div w:id="1257246105">
              <w:marLeft w:val="0"/>
              <w:marRight w:val="0"/>
              <w:marTop w:val="0"/>
              <w:marBottom w:val="0"/>
              <w:divBdr>
                <w:top w:val="none" w:sz="0" w:space="0" w:color="auto"/>
                <w:left w:val="none" w:sz="0" w:space="0" w:color="auto"/>
                <w:bottom w:val="none" w:sz="0" w:space="0" w:color="auto"/>
                <w:right w:val="none" w:sz="0" w:space="0" w:color="auto"/>
              </w:divBdr>
            </w:div>
          </w:divsChild>
        </w:div>
        <w:div w:id="570965771">
          <w:marLeft w:val="0"/>
          <w:marRight w:val="0"/>
          <w:marTop w:val="0"/>
          <w:marBottom w:val="0"/>
          <w:divBdr>
            <w:top w:val="none" w:sz="0" w:space="0" w:color="auto"/>
            <w:left w:val="none" w:sz="0" w:space="0" w:color="auto"/>
            <w:bottom w:val="none" w:sz="0" w:space="0" w:color="auto"/>
            <w:right w:val="none" w:sz="0" w:space="0" w:color="auto"/>
          </w:divBdr>
          <w:divsChild>
            <w:div w:id="38629301">
              <w:marLeft w:val="0"/>
              <w:marRight w:val="0"/>
              <w:marTop w:val="0"/>
              <w:marBottom w:val="0"/>
              <w:divBdr>
                <w:top w:val="none" w:sz="0" w:space="0" w:color="auto"/>
                <w:left w:val="none" w:sz="0" w:space="0" w:color="auto"/>
                <w:bottom w:val="none" w:sz="0" w:space="0" w:color="auto"/>
                <w:right w:val="none" w:sz="0" w:space="0" w:color="auto"/>
              </w:divBdr>
            </w:div>
          </w:divsChild>
        </w:div>
        <w:div w:id="602616056">
          <w:marLeft w:val="0"/>
          <w:marRight w:val="0"/>
          <w:marTop w:val="0"/>
          <w:marBottom w:val="0"/>
          <w:divBdr>
            <w:top w:val="none" w:sz="0" w:space="0" w:color="auto"/>
            <w:left w:val="none" w:sz="0" w:space="0" w:color="auto"/>
            <w:bottom w:val="none" w:sz="0" w:space="0" w:color="auto"/>
            <w:right w:val="none" w:sz="0" w:space="0" w:color="auto"/>
          </w:divBdr>
          <w:divsChild>
            <w:div w:id="677928937">
              <w:marLeft w:val="0"/>
              <w:marRight w:val="0"/>
              <w:marTop w:val="0"/>
              <w:marBottom w:val="0"/>
              <w:divBdr>
                <w:top w:val="none" w:sz="0" w:space="0" w:color="auto"/>
                <w:left w:val="none" w:sz="0" w:space="0" w:color="auto"/>
                <w:bottom w:val="none" w:sz="0" w:space="0" w:color="auto"/>
                <w:right w:val="none" w:sz="0" w:space="0" w:color="auto"/>
              </w:divBdr>
            </w:div>
          </w:divsChild>
        </w:div>
        <w:div w:id="618950777">
          <w:marLeft w:val="0"/>
          <w:marRight w:val="0"/>
          <w:marTop w:val="0"/>
          <w:marBottom w:val="0"/>
          <w:divBdr>
            <w:top w:val="none" w:sz="0" w:space="0" w:color="auto"/>
            <w:left w:val="none" w:sz="0" w:space="0" w:color="auto"/>
            <w:bottom w:val="none" w:sz="0" w:space="0" w:color="auto"/>
            <w:right w:val="none" w:sz="0" w:space="0" w:color="auto"/>
          </w:divBdr>
          <w:divsChild>
            <w:div w:id="1893157644">
              <w:marLeft w:val="0"/>
              <w:marRight w:val="0"/>
              <w:marTop w:val="0"/>
              <w:marBottom w:val="0"/>
              <w:divBdr>
                <w:top w:val="none" w:sz="0" w:space="0" w:color="auto"/>
                <w:left w:val="none" w:sz="0" w:space="0" w:color="auto"/>
                <w:bottom w:val="none" w:sz="0" w:space="0" w:color="auto"/>
                <w:right w:val="none" w:sz="0" w:space="0" w:color="auto"/>
              </w:divBdr>
            </w:div>
          </w:divsChild>
        </w:div>
        <w:div w:id="626006361">
          <w:marLeft w:val="0"/>
          <w:marRight w:val="0"/>
          <w:marTop w:val="0"/>
          <w:marBottom w:val="0"/>
          <w:divBdr>
            <w:top w:val="none" w:sz="0" w:space="0" w:color="auto"/>
            <w:left w:val="none" w:sz="0" w:space="0" w:color="auto"/>
            <w:bottom w:val="none" w:sz="0" w:space="0" w:color="auto"/>
            <w:right w:val="none" w:sz="0" w:space="0" w:color="auto"/>
          </w:divBdr>
          <w:divsChild>
            <w:div w:id="577590839">
              <w:marLeft w:val="0"/>
              <w:marRight w:val="0"/>
              <w:marTop w:val="0"/>
              <w:marBottom w:val="0"/>
              <w:divBdr>
                <w:top w:val="none" w:sz="0" w:space="0" w:color="auto"/>
                <w:left w:val="none" w:sz="0" w:space="0" w:color="auto"/>
                <w:bottom w:val="none" w:sz="0" w:space="0" w:color="auto"/>
                <w:right w:val="none" w:sz="0" w:space="0" w:color="auto"/>
              </w:divBdr>
            </w:div>
          </w:divsChild>
        </w:div>
        <w:div w:id="630672923">
          <w:marLeft w:val="0"/>
          <w:marRight w:val="0"/>
          <w:marTop w:val="0"/>
          <w:marBottom w:val="0"/>
          <w:divBdr>
            <w:top w:val="none" w:sz="0" w:space="0" w:color="auto"/>
            <w:left w:val="none" w:sz="0" w:space="0" w:color="auto"/>
            <w:bottom w:val="none" w:sz="0" w:space="0" w:color="auto"/>
            <w:right w:val="none" w:sz="0" w:space="0" w:color="auto"/>
          </w:divBdr>
          <w:divsChild>
            <w:div w:id="2112698523">
              <w:marLeft w:val="0"/>
              <w:marRight w:val="0"/>
              <w:marTop w:val="0"/>
              <w:marBottom w:val="0"/>
              <w:divBdr>
                <w:top w:val="none" w:sz="0" w:space="0" w:color="auto"/>
                <w:left w:val="none" w:sz="0" w:space="0" w:color="auto"/>
                <w:bottom w:val="none" w:sz="0" w:space="0" w:color="auto"/>
                <w:right w:val="none" w:sz="0" w:space="0" w:color="auto"/>
              </w:divBdr>
            </w:div>
          </w:divsChild>
        </w:div>
        <w:div w:id="630938076">
          <w:marLeft w:val="0"/>
          <w:marRight w:val="0"/>
          <w:marTop w:val="0"/>
          <w:marBottom w:val="0"/>
          <w:divBdr>
            <w:top w:val="none" w:sz="0" w:space="0" w:color="auto"/>
            <w:left w:val="none" w:sz="0" w:space="0" w:color="auto"/>
            <w:bottom w:val="none" w:sz="0" w:space="0" w:color="auto"/>
            <w:right w:val="none" w:sz="0" w:space="0" w:color="auto"/>
          </w:divBdr>
          <w:divsChild>
            <w:div w:id="1834293718">
              <w:marLeft w:val="0"/>
              <w:marRight w:val="0"/>
              <w:marTop w:val="0"/>
              <w:marBottom w:val="0"/>
              <w:divBdr>
                <w:top w:val="none" w:sz="0" w:space="0" w:color="auto"/>
                <w:left w:val="none" w:sz="0" w:space="0" w:color="auto"/>
                <w:bottom w:val="none" w:sz="0" w:space="0" w:color="auto"/>
                <w:right w:val="none" w:sz="0" w:space="0" w:color="auto"/>
              </w:divBdr>
            </w:div>
          </w:divsChild>
        </w:div>
        <w:div w:id="633680412">
          <w:marLeft w:val="0"/>
          <w:marRight w:val="0"/>
          <w:marTop w:val="0"/>
          <w:marBottom w:val="0"/>
          <w:divBdr>
            <w:top w:val="none" w:sz="0" w:space="0" w:color="auto"/>
            <w:left w:val="none" w:sz="0" w:space="0" w:color="auto"/>
            <w:bottom w:val="none" w:sz="0" w:space="0" w:color="auto"/>
            <w:right w:val="none" w:sz="0" w:space="0" w:color="auto"/>
          </w:divBdr>
          <w:divsChild>
            <w:div w:id="1810366872">
              <w:marLeft w:val="0"/>
              <w:marRight w:val="0"/>
              <w:marTop w:val="0"/>
              <w:marBottom w:val="0"/>
              <w:divBdr>
                <w:top w:val="none" w:sz="0" w:space="0" w:color="auto"/>
                <w:left w:val="none" w:sz="0" w:space="0" w:color="auto"/>
                <w:bottom w:val="none" w:sz="0" w:space="0" w:color="auto"/>
                <w:right w:val="none" w:sz="0" w:space="0" w:color="auto"/>
              </w:divBdr>
            </w:div>
          </w:divsChild>
        </w:div>
        <w:div w:id="647394842">
          <w:marLeft w:val="0"/>
          <w:marRight w:val="0"/>
          <w:marTop w:val="0"/>
          <w:marBottom w:val="0"/>
          <w:divBdr>
            <w:top w:val="none" w:sz="0" w:space="0" w:color="auto"/>
            <w:left w:val="none" w:sz="0" w:space="0" w:color="auto"/>
            <w:bottom w:val="none" w:sz="0" w:space="0" w:color="auto"/>
            <w:right w:val="none" w:sz="0" w:space="0" w:color="auto"/>
          </w:divBdr>
          <w:divsChild>
            <w:div w:id="2006742976">
              <w:marLeft w:val="0"/>
              <w:marRight w:val="0"/>
              <w:marTop w:val="0"/>
              <w:marBottom w:val="0"/>
              <w:divBdr>
                <w:top w:val="none" w:sz="0" w:space="0" w:color="auto"/>
                <w:left w:val="none" w:sz="0" w:space="0" w:color="auto"/>
                <w:bottom w:val="none" w:sz="0" w:space="0" w:color="auto"/>
                <w:right w:val="none" w:sz="0" w:space="0" w:color="auto"/>
              </w:divBdr>
            </w:div>
          </w:divsChild>
        </w:div>
        <w:div w:id="652683879">
          <w:marLeft w:val="0"/>
          <w:marRight w:val="0"/>
          <w:marTop w:val="0"/>
          <w:marBottom w:val="0"/>
          <w:divBdr>
            <w:top w:val="none" w:sz="0" w:space="0" w:color="auto"/>
            <w:left w:val="none" w:sz="0" w:space="0" w:color="auto"/>
            <w:bottom w:val="none" w:sz="0" w:space="0" w:color="auto"/>
            <w:right w:val="none" w:sz="0" w:space="0" w:color="auto"/>
          </w:divBdr>
          <w:divsChild>
            <w:div w:id="1094664761">
              <w:marLeft w:val="0"/>
              <w:marRight w:val="0"/>
              <w:marTop w:val="0"/>
              <w:marBottom w:val="0"/>
              <w:divBdr>
                <w:top w:val="none" w:sz="0" w:space="0" w:color="auto"/>
                <w:left w:val="none" w:sz="0" w:space="0" w:color="auto"/>
                <w:bottom w:val="none" w:sz="0" w:space="0" w:color="auto"/>
                <w:right w:val="none" w:sz="0" w:space="0" w:color="auto"/>
              </w:divBdr>
            </w:div>
          </w:divsChild>
        </w:div>
        <w:div w:id="738333842">
          <w:marLeft w:val="0"/>
          <w:marRight w:val="0"/>
          <w:marTop w:val="0"/>
          <w:marBottom w:val="0"/>
          <w:divBdr>
            <w:top w:val="none" w:sz="0" w:space="0" w:color="auto"/>
            <w:left w:val="none" w:sz="0" w:space="0" w:color="auto"/>
            <w:bottom w:val="none" w:sz="0" w:space="0" w:color="auto"/>
            <w:right w:val="none" w:sz="0" w:space="0" w:color="auto"/>
          </w:divBdr>
          <w:divsChild>
            <w:div w:id="225604584">
              <w:marLeft w:val="0"/>
              <w:marRight w:val="0"/>
              <w:marTop w:val="0"/>
              <w:marBottom w:val="0"/>
              <w:divBdr>
                <w:top w:val="none" w:sz="0" w:space="0" w:color="auto"/>
                <w:left w:val="none" w:sz="0" w:space="0" w:color="auto"/>
                <w:bottom w:val="none" w:sz="0" w:space="0" w:color="auto"/>
                <w:right w:val="none" w:sz="0" w:space="0" w:color="auto"/>
              </w:divBdr>
            </w:div>
          </w:divsChild>
        </w:div>
        <w:div w:id="740372696">
          <w:marLeft w:val="0"/>
          <w:marRight w:val="0"/>
          <w:marTop w:val="0"/>
          <w:marBottom w:val="0"/>
          <w:divBdr>
            <w:top w:val="none" w:sz="0" w:space="0" w:color="auto"/>
            <w:left w:val="none" w:sz="0" w:space="0" w:color="auto"/>
            <w:bottom w:val="none" w:sz="0" w:space="0" w:color="auto"/>
            <w:right w:val="none" w:sz="0" w:space="0" w:color="auto"/>
          </w:divBdr>
          <w:divsChild>
            <w:div w:id="1771581444">
              <w:marLeft w:val="0"/>
              <w:marRight w:val="0"/>
              <w:marTop w:val="0"/>
              <w:marBottom w:val="0"/>
              <w:divBdr>
                <w:top w:val="none" w:sz="0" w:space="0" w:color="auto"/>
                <w:left w:val="none" w:sz="0" w:space="0" w:color="auto"/>
                <w:bottom w:val="none" w:sz="0" w:space="0" w:color="auto"/>
                <w:right w:val="none" w:sz="0" w:space="0" w:color="auto"/>
              </w:divBdr>
            </w:div>
          </w:divsChild>
        </w:div>
        <w:div w:id="774787047">
          <w:marLeft w:val="0"/>
          <w:marRight w:val="0"/>
          <w:marTop w:val="0"/>
          <w:marBottom w:val="0"/>
          <w:divBdr>
            <w:top w:val="none" w:sz="0" w:space="0" w:color="auto"/>
            <w:left w:val="none" w:sz="0" w:space="0" w:color="auto"/>
            <w:bottom w:val="none" w:sz="0" w:space="0" w:color="auto"/>
            <w:right w:val="none" w:sz="0" w:space="0" w:color="auto"/>
          </w:divBdr>
          <w:divsChild>
            <w:div w:id="2120175376">
              <w:marLeft w:val="0"/>
              <w:marRight w:val="0"/>
              <w:marTop w:val="0"/>
              <w:marBottom w:val="0"/>
              <w:divBdr>
                <w:top w:val="none" w:sz="0" w:space="0" w:color="auto"/>
                <w:left w:val="none" w:sz="0" w:space="0" w:color="auto"/>
                <w:bottom w:val="none" w:sz="0" w:space="0" w:color="auto"/>
                <w:right w:val="none" w:sz="0" w:space="0" w:color="auto"/>
              </w:divBdr>
            </w:div>
          </w:divsChild>
        </w:div>
        <w:div w:id="780955563">
          <w:marLeft w:val="0"/>
          <w:marRight w:val="0"/>
          <w:marTop w:val="0"/>
          <w:marBottom w:val="0"/>
          <w:divBdr>
            <w:top w:val="none" w:sz="0" w:space="0" w:color="auto"/>
            <w:left w:val="none" w:sz="0" w:space="0" w:color="auto"/>
            <w:bottom w:val="none" w:sz="0" w:space="0" w:color="auto"/>
            <w:right w:val="none" w:sz="0" w:space="0" w:color="auto"/>
          </w:divBdr>
          <w:divsChild>
            <w:div w:id="1466507301">
              <w:marLeft w:val="0"/>
              <w:marRight w:val="0"/>
              <w:marTop w:val="0"/>
              <w:marBottom w:val="0"/>
              <w:divBdr>
                <w:top w:val="none" w:sz="0" w:space="0" w:color="auto"/>
                <w:left w:val="none" w:sz="0" w:space="0" w:color="auto"/>
                <w:bottom w:val="none" w:sz="0" w:space="0" w:color="auto"/>
                <w:right w:val="none" w:sz="0" w:space="0" w:color="auto"/>
              </w:divBdr>
            </w:div>
          </w:divsChild>
        </w:div>
        <w:div w:id="782462954">
          <w:marLeft w:val="0"/>
          <w:marRight w:val="0"/>
          <w:marTop w:val="0"/>
          <w:marBottom w:val="0"/>
          <w:divBdr>
            <w:top w:val="none" w:sz="0" w:space="0" w:color="auto"/>
            <w:left w:val="none" w:sz="0" w:space="0" w:color="auto"/>
            <w:bottom w:val="none" w:sz="0" w:space="0" w:color="auto"/>
            <w:right w:val="none" w:sz="0" w:space="0" w:color="auto"/>
          </w:divBdr>
          <w:divsChild>
            <w:div w:id="790130910">
              <w:marLeft w:val="0"/>
              <w:marRight w:val="0"/>
              <w:marTop w:val="0"/>
              <w:marBottom w:val="0"/>
              <w:divBdr>
                <w:top w:val="none" w:sz="0" w:space="0" w:color="auto"/>
                <w:left w:val="none" w:sz="0" w:space="0" w:color="auto"/>
                <w:bottom w:val="none" w:sz="0" w:space="0" w:color="auto"/>
                <w:right w:val="none" w:sz="0" w:space="0" w:color="auto"/>
              </w:divBdr>
            </w:div>
          </w:divsChild>
        </w:div>
        <w:div w:id="818955701">
          <w:marLeft w:val="0"/>
          <w:marRight w:val="0"/>
          <w:marTop w:val="0"/>
          <w:marBottom w:val="0"/>
          <w:divBdr>
            <w:top w:val="none" w:sz="0" w:space="0" w:color="auto"/>
            <w:left w:val="none" w:sz="0" w:space="0" w:color="auto"/>
            <w:bottom w:val="none" w:sz="0" w:space="0" w:color="auto"/>
            <w:right w:val="none" w:sz="0" w:space="0" w:color="auto"/>
          </w:divBdr>
          <w:divsChild>
            <w:div w:id="1479037365">
              <w:marLeft w:val="0"/>
              <w:marRight w:val="0"/>
              <w:marTop w:val="0"/>
              <w:marBottom w:val="0"/>
              <w:divBdr>
                <w:top w:val="none" w:sz="0" w:space="0" w:color="auto"/>
                <w:left w:val="none" w:sz="0" w:space="0" w:color="auto"/>
                <w:bottom w:val="none" w:sz="0" w:space="0" w:color="auto"/>
                <w:right w:val="none" w:sz="0" w:space="0" w:color="auto"/>
              </w:divBdr>
            </w:div>
          </w:divsChild>
        </w:div>
        <w:div w:id="823283052">
          <w:marLeft w:val="0"/>
          <w:marRight w:val="0"/>
          <w:marTop w:val="0"/>
          <w:marBottom w:val="0"/>
          <w:divBdr>
            <w:top w:val="none" w:sz="0" w:space="0" w:color="auto"/>
            <w:left w:val="none" w:sz="0" w:space="0" w:color="auto"/>
            <w:bottom w:val="none" w:sz="0" w:space="0" w:color="auto"/>
            <w:right w:val="none" w:sz="0" w:space="0" w:color="auto"/>
          </w:divBdr>
          <w:divsChild>
            <w:div w:id="1319841660">
              <w:marLeft w:val="0"/>
              <w:marRight w:val="0"/>
              <w:marTop w:val="0"/>
              <w:marBottom w:val="0"/>
              <w:divBdr>
                <w:top w:val="none" w:sz="0" w:space="0" w:color="auto"/>
                <w:left w:val="none" w:sz="0" w:space="0" w:color="auto"/>
                <w:bottom w:val="none" w:sz="0" w:space="0" w:color="auto"/>
                <w:right w:val="none" w:sz="0" w:space="0" w:color="auto"/>
              </w:divBdr>
            </w:div>
          </w:divsChild>
        </w:div>
        <w:div w:id="851917657">
          <w:marLeft w:val="0"/>
          <w:marRight w:val="0"/>
          <w:marTop w:val="0"/>
          <w:marBottom w:val="0"/>
          <w:divBdr>
            <w:top w:val="none" w:sz="0" w:space="0" w:color="auto"/>
            <w:left w:val="none" w:sz="0" w:space="0" w:color="auto"/>
            <w:bottom w:val="none" w:sz="0" w:space="0" w:color="auto"/>
            <w:right w:val="none" w:sz="0" w:space="0" w:color="auto"/>
          </w:divBdr>
          <w:divsChild>
            <w:div w:id="1439838733">
              <w:marLeft w:val="0"/>
              <w:marRight w:val="0"/>
              <w:marTop w:val="0"/>
              <w:marBottom w:val="0"/>
              <w:divBdr>
                <w:top w:val="none" w:sz="0" w:space="0" w:color="auto"/>
                <w:left w:val="none" w:sz="0" w:space="0" w:color="auto"/>
                <w:bottom w:val="none" w:sz="0" w:space="0" w:color="auto"/>
                <w:right w:val="none" w:sz="0" w:space="0" w:color="auto"/>
              </w:divBdr>
            </w:div>
          </w:divsChild>
        </w:div>
        <w:div w:id="871115361">
          <w:marLeft w:val="0"/>
          <w:marRight w:val="0"/>
          <w:marTop w:val="0"/>
          <w:marBottom w:val="0"/>
          <w:divBdr>
            <w:top w:val="none" w:sz="0" w:space="0" w:color="auto"/>
            <w:left w:val="none" w:sz="0" w:space="0" w:color="auto"/>
            <w:bottom w:val="none" w:sz="0" w:space="0" w:color="auto"/>
            <w:right w:val="none" w:sz="0" w:space="0" w:color="auto"/>
          </w:divBdr>
          <w:divsChild>
            <w:div w:id="1394355992">
              <w:marLeft w:val="0"/>
              <w:marRight w:val="0"/>
              <w:marTop w:val="0"/>
              <w:marBottom w:val="0"/>
              <w:divBdr>
                <w:top w:val="none" w:sz="0" w:space="0" w:color="auto"/>
                <w:left w:val="none" w:sz="0" w:space="0" w:color="auto"/>
                <w:bottom w:val="none" w:sz="0" w:space="0" w:color="auto"/>
                <w:right w:val="none" w:sz="0" w:space="0" w:color="auto"/>
              </w:divBdr>
            </w:div>
          </w:divsChild>
        </w:div>
        <w:div w:id="890311441">
          <w:marLeft w:val="0"/>
          <w:marRight w:val="0"/>
          <w:marTop w:val="0"/>
          <w:marBottom w:val="0"/>
          <w:divBdr>
            <w:top w:val="none" w:sz="0" w:space="0" w:color="auto"/>
            <w:left w:val="none" w:sz="0" w:space="0" w:color="auto"/>
            <w:bottom w:val="none" w:sz="0" w:space="0" w:color="auto"/>
            <w:right w:val="none" w:sz="0" w:space="0" w:color="auto"/>
          </w:divBdr>
          <w:divsChild>
            <w:div w:id="1640451385">
              <w:marLeft w:val="0"/>
              <w:marRight w:val="0"/>
              <w:marTop w:val="0"/>
              <w:marBottom w:val="0"/>
              <w:divBdr>
                <w:top w:val="none" w:sz="0" w:space="0" w:color="auto"/>
                <w:left w:val="none" w:sz="0" w:space="0" w:color="auto"/>
                <w:bottom w:val="none" w:sz="0" w:space="0" w:color="auto"/>
                <w:right w:val="none" w:sz="0" w:space="0" w:color="auto"/>
              </w:divBdr>
            </w:div>
          </w:divsChild>
        </w:div>
        <w:div w:id="925040864">
          <w:marLeft w:val="0"/>
          <w:marRight w:val="0"/>
          <w:marTop w:val="0"/>
          <w:marBottom w:val="0"/>
          <w:divBdr>
            <w:top w:val="none" w:sz="0" w:space="0" w:color="auto"/>
            <w:left w:val="none" w:sz="0" w:space="0" w:color="auto"/>
            <w:bottom w:val="none" w:sz="0" w:space="0" w:color="auto"/>
            <w:right w:val="none" w:sz="0" w:space="0" w:color="auto"/>
          </w:divBdr>
          <w:divsChild>
            <w:div w:id="1643386242">
              <w:marLeft w:val="0"/>
              <w:marRight w:val="0"/>
              <w:marTop w:val="0"/>
              <w:marBottom w:val="0"/>
              <w:divBdr>
                <w:top w:val="none" w:sz="0" w:space="0" w:color="auto"/>
                <w:left w:val="none" w:sz="0" w:space="0" w:color="auto"/>
                <w:bottom w:val="none" w:sz="0" w:space="0" w:color="auto"/>
                <w:right w:val="none" w:sz="0" w:space="0" w:color="auto"/>
              </w:divBdr>
            </w:div>
          </w:divsChild>
        </w:div>
        <w:div w:id="937955008">
          <w:marLeft w:val="0"/>
          <w:marRight w:val="0"/>
          <w:marTop w:val="0"/>
          <w:marBottom w:val="0"/>
          <w:divBdr>
            <w:top w:val="none" w:sz="0" w:space="0" w:color="auto"/>
            <w:left w:val="none" w:sz="0" w:space="0" w:color="auto"/>
            <w:bottom w:val="none" w:sz="0" w:space="0" w:color="auto"/>
            <w:right w:val="none" w:sz="0" w:space="0" w:color="auto"/>
          </w:divBdr>
          <w:divsChild>
            <w:div w:id="371345735">
              <w:marLeft w:val="0"/>
              <w:marRight w:val="0"/>
              <w:marTop w:val="0"/>
              <w:marBottom w:val="0"/>
              <w:divBdr>
                <w:top w:val="none" w:sz="0" w:space="0" w:color="auto"/>
                <w:left w:val="none" w:sz="0" w:space="0" w:color="auto"/>
                <w:bottom w:val="none" w:sz="0" w:space="0" w:color="auto"/>
                <w:right w:val="none" w:sz="0" w:space="0" w:color="auto"/>
              </w:divBdr>
            </w:div>
          </w:divsChild>
        </w:div>
        <w:div w:id="941113589">
          <w:marLeft w:val="0"/>
          <w:marRight w:val="0"/>
          <w:marTop w:val="0"/>
          <w:marBottom w:val="0"/>
          <w:divBdr>
            <w:top w:val="none" w:sz="0" w:space="0" w:color="auto"/>
            <w:left w:val="none" w:sz="0" w:space="0" w:color="auto"/>
            <w:bottom w:val="none" w:sz="0" w:space="0" w:color="auto"/>
            <w:right w:val="none" w:sz="0" w:space="0" w:color="auto"/>
          </w:divBdr>
          <w:divsChild>
            <w:div w:id="1058940205">
              <w:marLeft w:val="0"/>
              <w:marRight w:val="0"/>
              <w:marTop w:val="0"/>
              <w:marBottom w:val="0"/>
              <w:divBdr>
                <w:top w:val="none" w:sz="0" w:space="0" w:color="auto"/>
                <w:left w:val="none" w:sz="0" w:space="0" w:color="auto"/>
                <w:bottom w:val="none" w:sz="0" w:space="0" w:color="auto"/>
                <w:right w:val="none" w:sz="0" w:space="0" w:color="auto"/>
              </w:divBdr>
            </w:div>
          </w:divsChild>
        </w:div>
        <w:div w:id="949821864">
          <w:marLeft w:val="0"/>
          <w:marRight w:val="0"/>
          <w:marTop w:val="0"/>
          <w:marBottom w:val="0"/>
          <w:divBdr>
            <w:top w:val="none" w:sz="0" w:space="0" w:color="auto"/>
            <w:left w:val="none" w:sz="0" w:space="0" w:color="auto"/>
            <w:bottom w:val="none" w:sz="0" w:space="0" w:color="auto"/>
            <w:right w:val="none" w:sz="0" w:space="0" w:color="auto"/>
          </w:divBdr>
          <w:divsChild>
            <w:div w:id="163322660">
              <w:marLeft w:val="0"/>
              <w:marRight w:val="0"/>
              <w:marTop w:val="0"/>
              <w:marBottom w:val="0"/>
              <w:divBdr>
                <w:top w:val="none" w:sz="0" w:space="0" w:color="auto"/>
                <w:left w:val="none" w:sz="0" w:space="0" w:color="auto"/>
                <w:bottom w:val="none" w:sz="0" w:space="0" w:color="auto"/>
                <w:right w:val="none" w:sz="0" w:space="0" w:color="auto"/>
              </w:divBdr>
            </w:div>
          </w:divsChild>
        </w:div>
        <w:div w:id="998966309">
          <w:marLeft w:val="0"/>
          <w:marRight w:val="0"/>
          <w:marTop w:val="0"/>
          <w:marBottom w:val="0"/>
          <w:divBdr>
            <w:top w:val="none" w:sz="0" w:space="0" w:color="auto"/>
            <w:left w:val="none" w:sz="0" w:space="0" w:color="auto"/>
            <w:bottom w:val="none" w:sz="0" w:space="0" w:color="auto"/>
            <w:right w:val="none" w:sz="0" w:space="0" w:color="auto"/>
          </w:divBdr>
          <w:divsChild>
            <w:div w:id="1355427021">
              <w:marLeft w:val="0"/>
              <w:marRight w:val="0"/>
              <w:marTop w:val="0"/>
              <w:marBottom w:val="0"/>
              <w:divBdr>
                <w:top w:val="none" w:sz="0" w:space="0" w:color="auto"/>
                <w:left w:val="none" w:sz="0" w:space="0" w:color="auto"/>
                <w:bottom w:val="none" w:sz="0" w:space="0" w:color="auto"/>
                <w:right w:val="none" w:sz="0" w:space="0" w:color="auto"/>
              </w:divBdr>
            </w:div>
          </w:divsChild>
        </w:div>
        <w:div w:id="1043290872">
          <w:marLeft w:val="0"/>
          <w:marRight w:val="0"/>
          <w:marTop w:val="0"/>
          <w:marBottom w:val="0"/>
          <w:divBdr>
            <w:top w:val="none" w:sz="0" w:space="0" w:color="auto"/>
            <w:left w:val="none" w:sz="0" w:space="0" w:color="auto"/>
            <w:bottom w:val="none" w:sz="0" w:space="0" w:color="auto"/>
            <w:right w:val="none" w:sz="0" w:space="0" w:color="auto"/>
          </w:divBdr>
          <w:divsChild>
            <w:div w:id="1011490333">
              <w:marLeft w:val="0"/>
              <w:marRight w:val="0"/>
              <w:marTop w:val="0"/>
              <w:marBottom w:val="0"/>
              <w:divBdr>
                <w:top w:val="none" w:sz="0" w:space="0" w:color="auto"/>
                <w:left w:val="none" w:sz="0" w:space="0" w:color="auto"/>
                <w:bottom w:val="none" w:sz="0" w:space="0" w:color="auto"/>
                <w:right w:val="none" w:sz="0" w:space="0" w:color="auto"/>
              </w:divBdr>
            </w:div>
          </w:divsChild>
        </w:div>
        <w:div w:id="1057968835">
          <w:marLeft w:val="0"/>
          <w:marRight w:val="0"/>
          <w:marTop w:val="0"/>
          <w:marBottom w:val="0"/>
          <w:divBdr>
            <w:top w:val="none" w:sz="0" w:space="0" w:color="auto"/>
            <w:left w:val="none" w:sz="0" w:space="0" w:color="auto"/>
            <w:bottom w:val="none" w:sz="0" w:space="0" w:color="auto"/>
            <w:right w:val="none" w:sz="0" w:space="0" w:color="auto"/>
          </w:divBdr>
          <w:divsChild>
            <w:div w:id="871452616">
              <w:marLeft w:val="0"/>
              <w:marRight w:val="0"/>
              <w:marTop w:val="0"/>
              <w:marBottom w:val="0"/>
              <w:divBdr>
                <w:top w:val="none" w:sz="0" w:space="0" w:color="auto"/>
                <w:left w:val="none" w:sz="0" w:space="0" w:color="auto"/>
                <w:bottom w:val="none" w:sz="0" w:space="0" w:color="auto"/>
                <w:right w:val="none" w:sz="0" w:space="0" w:color="auto"/>
              </w:divBdr>
            </w:div>
          </w:divsChild>
        </w:div>
        <w:div w:id="1100568961">
          <w:marLeft w:val="0"/>
          <w:marRight w:val="0"/>
          <w:marTop w:val="0"/>
          <w:marBottom w:val="0"/>
          <w:divBdr>
            <w:top w:val="none" w:sz="0" w:space="0" w:color="auto"/>
            <w:left w:val="none" w:sz="0" w:space="0" w:color="auto"/>
            <w:bottom w:val="none" w:sz="0" w:space="0" w:color="auto"/>
            <w:right w:val="none" w:sz="0" w:space="0" w:color="auto"/>
          </w:divBdr>
          <w:divsChild>
            <w:div w:id="2137287219">
              <w:marLeft w:val="0"/>
              <w:marRight w:val="0"/>
              <w:marTop w:val="0"/>
              <w:marBottom w:val="0"/>
              <w:divBdr>
                <w:top w:val="none" w:sz="0" w:space="0" w:color="auto"/>
                <w:left w:val="none" w:sz="0" w:space="0" w:color="auto"/>
                <w:bottom w:val="none" w:sz="0" w:space="0" w:color="auto"/>
                <w:right w:val="none" w:sz="0" w:space="0" w:color="auto"/>
              </w:divBdr>
            </w:div>
          </w:divsChild>
        </w:div>
        <w:div w:id="1103259221">
          <w:marLeft w:val="0"/>
          <w:marRight w:val="0"/>
          <w:marTop w:val="0"/>
          <w:marBottom w:val="0"/>
          <w:divBdr>
            <w:top w:val="none" w:sz="0" w:space="0" w:color="auto"/>
            <w:left w:val="none" w:sz="0" w:space="0" w:color="auto"/>
            <w:bottom w:val="none" w:sz="0" w:space="0" w:color="auto"/>
            <w:right w:val="none" w:sz="0" w:space="0" w:color="auto"/>
          </w:divBdr>
          <w:divsChild>
            <w:div w:id="883718888">
              <w:marLeft w:val="0"/>
              <w:marRight w:val="0"/>
              <w:marTop w:val="0"/>
              <w:marBottom w:val="0"/>
              <w:divBdr>
                <w:top w:val="none" w:sz="0" w:space="0" w:color="auto"/>
                <w:left w:val="none" w:sz="0" w:space="0" w:color="auto"/>
                <w:bottom w:val="none" w:sz="0" w:space="0" w:color="auto"/>
                <w:right w:val="none" w:sz="0" w:space="0" w:color="auto"/>
              </w:divBdr>
            </w:div>
          </w:divsChild>
        </w:div>
        <w:div w:id="1108430244">
          <w:marLeft w:val="0"/>
          <w:marRight w:val="0"/>
          <w:marTop w:val="0"/>
          <w:marBottom w:val="0"/>
          <w:divBdr>
            <w:top w:val="none" w:sz="0" w:space="0" w:color="auto"/>
            <w:left w:val="none" w:sz="0" w:space="0" w:color="auto"/>
            <w:bottom w:val="none" w:sz="0" w:space="0" w:color="auto"/>
            <w:right w:val="none" w:sz="0" w:space="0" w:color="auto"/>
          </w:divBdr>
          <w:divsChild>
            <w:div w:id="1048719335">
              <w:marLeft w:val="0"/>
              <w:marRight w:val="0"/>
              <w:marTop w:val="0"/>
              <w:marBottom w:val="0"/>
              <w:divBdr>
                <w:top w:val="none" w:sz="0" w:space="0" w:color="auto"/>
                <w:left w:val="none" w:sz="0" w:space="0" w:color="auto"/>
                <w:bottom w:val="none" w:sz="0" w:space="0" w:color="auto"/>
                <w:right w:val="none" w:sz="0" w:space="0" w:color="auto"/>
              </w:divBdr>
            </w:div>
          </w:divsChild>
        </w:div>
        <w:div w:id="1108743633">
          <w:marLeft w:val="0"/>
          <w:marRight w:val="0"/>
          <w:marTop w:val="0"/>
          <w:marBottom w:val="0"/>
          <w:divBdr>
            <w:top w:val="none" w:sz="0" w:space="0" w:color="auto"/>
            <w:left w:val="none" w:sz="0" w:space="0" w:color="auto"/>
            <w:bottom w:val="none" w:sz="0" w:space="0" w:color="auto"/>
            <w:right w:val="none" w:sz="0" w:space="0" w:color="auto"/>
          </w:divBdr>
          <w:divsChild>
            <w:div w:id="1744913301">
              <w:marLeft w:val="0"/>
              <w:marRight w:val="0"/>
              <w:marTop w:val="0"/>
              <w:marBottom w:val="0"/>
              <w:divBdr>
                <w:top w:val="none" w:sz="0" w:space="0" w:color="auto"/>
                <w:left w:val="none" w:sz="0" w:space="0" w:color="auto"/>
                <w:bottom w:val="none" w:sz="0" w:space="0" w:color="auto"/>
                <w:right w:val="none" w:sz="0" w:space="0" w:color="auto"/>
              </w:divBdr>
            </w:div>
          </w:divsChild>
        </w:div>
        <w:div w:id="1132288065">
          <w:marLeft w:val="0"/>
          <w:marRight w:val="0"/>
          <w:marTop w:val="0"/>
          <w:marBottom w:val="0"/>
          <w:divBdr>
            <w:top w:val="none" w:sz="0" w:space="0" w:color="auto"/>
            <w:left w:val="none" w:sz="0" w:space="0" w:color="auto"/>
            <w:bottom w:val="none" w:sz="0" w:space="0" w:color="auto"/>
            <w:right w:val="none" w:sz="0" w:space="0" w:color="auto"/>
          </w:divBdr>
          <w:divsChild>
            <w:div w:id="27031302">
              <w:marLeft w:val="0"/>
              <w:marRight w:val="0"/>
              <w:marTop w:val="0"/>
              <w:marBottom w:val="0"/>
              <w:divBdr>
                <w:top w:val="none" w:sz="0" w:space="0" w:color="auto"/>
                <w:left w:val="none" w:sz="0" w:space="0" w:color="auto"/>
                <w:bottom w:val="none" w:sz="0" w:space="0" w:color="auto"/>
                <w:right w:val="none" w:sz="0" w:space="0" w:color="auto"/>
              </w:divBdr>
            </w:div>
          </w:divsChild>
        </w:div>
        <w:div w:id="1145970529">
          <w:marLeft w:val="0"/>
          <w:marRight w:val="0"/>
          <w:marTop w:val="0"/>
          <w:marBottom w:val="0"/>
          <w:divBdr>
            <w:top w:val="none" w:sz="0" w:space="0" w:color="auto"/>
            <w:left w:val="none" w:sz="0" w:space="0" w:color="auto"/>
            <w:bottom w:val="none" w:sz="0" w:space="0" w:color="auto"/>
            <w:right w:val="none" w:sz="0" w:space="0" w:color="auto"/>
          </w:divBdr>
          <w:divsChild>
            <w:div w:id="1153064178">
              <w:marLeft w:val="0"/>
              <w:marRight w:val="0"/>
              <w:marTop w:val="0"/>
              <w:marBottom w:val="0"/>
              <w:divBdr>
                <w:top w:val="none" w:sz="0" w:space="0" w:color="auto"/>
                <w:left w:val="none" w:sz="0" w:space="0" w:color="auto"/>
                <w:bottom w:val="none" w:sz="0" w:space="0" w:color="auto"/>
                <w:right w:val="none" w:sz="0" w:space="0" w:color="auto"/>
              </w:divBdr>
            </w:div>
          </w:divsChild>
        </w:div>
        <w:div w:id="1156340816">
          <w:marLeft w:val="0"/>
          <w:marRight w:val="0"/>
          <w:marTop w:val="0"/>
          <w:marBottom w:val="0"/>
          <w:divBdr>
            <w:top w:val="none" w:sz="0" w:space="0" w:color="auto"/>
            <w:left w:val="none" w:sz="0" w:space="0" w:color="auto"/>
            <w:bottom w:val="none" w:sz="0" w:space="0" w:color="auto"/>
            <w:right w:val="none" w:sz="0" w:space="0" w:color="auto"/>
          </w:divBdr>
          <w:divsChild>
            <w:div w:id="1978676957">
              <w:marLeft w:val="0"/>
              <w:marRight w:val="0"/>
              <w:marTop w:val="0"/>
              <w:marBottom w:val="0"/>
              <w:divBdr>
                <w:top w:val="none" w:sz="0" w:space="0" w:color="auto"/>
                <w:left w:val="none" w:sz="0" w:space="0" w:color="auto"/>
                <w:bottom w:val="none" w:sz="0" w:space="0" w:color="auto"/>
                <w:right w:val="none" w:sz="0" w:space="0" w:color="auto"/>
              </w:divBdr>
            </w:div>
          </w:divsChild>
        </w:div>
        <w:div w:id="1159081587">
          <w:marLeft w:val="0"/>
          <w:marRight w:val="0"/>
          <w:marTop w:val="0"/>
          <w:marBottom w:val="0"/>
          <w:divBdr>
            <w:top w:val="none" w:sz="0" w:space="0" w:color="auto"/>
            <w:left w:val="none" w:sz="0" w:space="0" w:color="auto"/>
            <w:bottom w:val="none" w:sz="0" w:space="0" w:color="auto"/>
            <w:right w:val="none" w:sz="0" w:space="0" w:color="auto"/>
          </w:divBdr>
          <w:divsChild>
            <w:div w:id="753478220">
              <w:marLeft w:val="0"/>
              <w:marRight w:val="0"/>
              <w:marTop w:val="0"/>
              <w:marBottom w:val="0"/>
              <w:divBdr>
                <w:top w:val="none" w:sz="0" w:space="0" w:color="auto"/>
                <w:left w:val="none" w:sz="0" w:space="0" w:color="auto"/>
                <w:bottom w:val="none" w:sz="0" w:space="0" w:color="auto"/>
                <w:right w:val="none" w:sz="0" w:space="0" w:color="auto"/>
              </w:divBdr>
            </w:div>
          </w:divsChild>
        </w:div>
        <w:div w:id="1169054754">
          <w:marLeft w:val="0"/>
          <w:marRight w:val="0"/>
          <w:marTop w:val="0"/>
          <w:marBottom w:val="0"/>
          <w:divBdr>
            <w:top w:val="none" w:sz="0" w:space="0" w:color="auto"/>
            <w:left w:val="none" w:sz="0" w:space="0" w:color="auto"/>
            <w:bottom w:val="none" w:sz="0" w:space="0" w:color="auto"/>
            <w:right w:val="none" w:sz="0" w:space="0" w:color="auto"/>
          </w:divBdr>
          <w:divsChild>
            <w:div w:id="1582563486">
              <w:marLeft w:val="0"/>
              <w:marRight w:val="0"/>
              <w:marTop w:val="0"/>
              <w:marBottom w:val="0"/>
              <w:divBdr>
                <w:top w:val="none" w:sz="0" w:space="0" w:color="auto"/>
                <w:left w:val="none" w:sz="0" w:space="0" w:color="auto"/>
                <w:bottom w:val="none" w:sz="0" w:space="0" w:color="auto"/>
                <w:right w:val="none" w:sz="0" w:space="0" w:color="auto"/>
              </w:divBdr>
            </w:div>
          </w:divsChild>
        </w:div>
        <w:div w:id="1179347897">
          <w:marLeft w:val="0"/>
          <w:marRight w:val="0"/>
          <w:marTop w:val="0"/>
          <w:marBottom w:val="0"/>
          <w:divBdr>
            <w:top w:val="none" w:sz="0" w:space="0" w:color="auto"/>
            <w:left w:val="none" w:sz="0" w:space="0" w:color="auto"/>
            <w:bottom w:val="none" w:sz="0" w:space="0" w:color="auto"/>
            <w:right w:val="none" w:sz="0" w:space="0" w:color="auto"/>
          </w:divBdr>
          <w:divsChild>
            <w:div w:id="133450335">
              <w:marLeft w:val="0"/>
              <w:marRight w:val="0"/>
              <w:marTop w:val="0"/>
              <w:marBottom w:val="0"/>
              <w:divBdr>
                <w:top w:val="none" w:sz="0" w:space="0" w:color="auto"/>
                <w:left w:val="none" w:sz="0" w:space="0" w:color="auto"/>
                <w:bottom w:val="none" w:sz="0" w:space="0" w:color="auto"/>
                <w:right w:val="none" w:sz="0" w:space="0" w:color="auto"/>
              </w:divBdr>
            </w:div>
          </w:divsChild>
        </w:div>
        <w:div w:id="1179540883">
          <w:marLeft w:val="0"/>
          <w:marRight w:val="0"/>
          <w:marTop w:val="0"/>
          <w:marBottom w:val="0"/>
          <w:divBdr>
            <w:top w:val="none" w:sz="0" w:space="0" w:color="auto"/>
            <w:left w:val="none" w:sz="0" w:space="0" w:color="auto"/>
            <w:bottom w:val="none" w:sz="0" w:space="0" w:color="auto"/>
            <w:right w:val="none" w:sz="0" w:space="0" w:color="auto"/>
          </w:divBdr>
          <w:divsChild>
            <w:div w:id="669286314">
              <w:marLeft w:val="0"/>
              <w:marRight w:val="0"/>
              <w:marTop w:val="0"/>
              <w:marBottom w:val="0"/>
              <w:divBdr>
                <w:top w:val="none" w:sz="0" w:space="0" w:color="auto"/>
                <w:left w:val="none" w:sz="0" w:space="0" w:color="auto"/>
                <w:bottom w:val="none" w:sz="0" w:space="0" w:color="auto"/>
                <w:right w:val="none" w:sz="0" w:space="0" w:color="auto"/>
              </w:divBdr>
            </w:div>
          </w:divsChild>
        </w:div>
        <w:div w:id="1183783848">
          <w:marLeft w:val="0"/>
          <w:marRight w:val="0"/>
          <w:marTop w:val="0"/>
          <w:marBottom w:val="0"/>
          <w:divBdr>
            <w:top w:val="none" w:sz="0" w:space="0" w:color="auto"/>
            <w:left w:val="none" w:sz="0" w:space="0" w:color="auto"/>
            <w:bottom w:val="none" w:sz="0" w:space="0" w:color="auto"/>
            <w:right w:val="none" w:sz="0" w:space="0" w:color="auto"/>
          </w:divBdr>
          <w:divsChild>
            <w:div w:id="373039438">
              <w:marLeft w:val="0"/>
              <w:marRight w:val="0"/>
              <w:marTop w:val="0"/>
              <w:marBottom w:val="0"/>
              <w:divBdr>
                <w:top w:val="none" w:sz="0" w:space="0" w:color="auto"/>
                <w:left w:val="none" w:sz="0" w:space="0" w:color="auto"/>
                <w:bottom w:val="none" w:sz="0" w:space="0" w:color="auto"/>
                <w:right w:val="none" w:sz="0" w:space="0" w:color="auto"/>
              </w:divBdr>
            </w:div>
          </w:divsChild>
        </w:div>
        <w:div w:id="1201163528">
          <w:marLeft w:val="0"/>
          <w:marRight w:val="0"/>
          <w:marTop w:val="0"/>
          <w:marBottom w:val="0"/>
          <w:divBdr>
            <w:top w:val="none" w:sz="0" w:space="0" w:color="auto"/>
            <w:left w:val="none" w:sz="0" w:space="0" w:color="auto"/>
            <w:bottom w:val="none" w:sz="0" w:space="0" w:color="auto"/>
            <w:right w:val="none" w:sz="0" w:space="0" w:color="auto"/>
          </w:divBdr>
          <w:divsChild>
            <w:div w:id="1489126213">
              <w:marLeft w:val="0"/>
              <w:marRight w:val="0"/>
              <w:marTop w:val="0"/>
              <w:marBottom w:val="0"/>
              <w:divBdr>
                <w:top w:val="none" w:sz="0" w:space="0" w:color="auto"/>
                <w:left w:val="none" w:sz="0" w:space="0" w:color="auto"/>
                <w:bottom w:val="none" w:sz="0" w:space="0" w:color="auto"/>
                <w:right w:val="none" w:sz="0" w:space="0" w:color="auto"/>
              </w:divBdr>
            </w:div>
          </w:divsChild>
        </w:div>
        <w:div w:id="1202211951">
          <w:marLeft w:val="0"/>
          <w:marRight w:val="0"/>
          <w:marTop w:val="0"/>
          <w:marBottom w:val="0"/>
          <w:divBdr>
            <w:top w:val="none" w:sz="0" w:space="0" w:color="auto"/>
            <w:left w:val="none" w:sz="0" w:space="0" w:color="auto"/>
            <w:bottom w:val="none" w:sz="0" w:space="0" w:color="auto"/>
            <w:right w:val="none" w:sz="0" w:space="0" w:color="auto"/>
          </w:divBdr>
          <w:divsChild>
            <w:div w:id="19160452">
              <w:marLeft w:val="0"/>
              <w:marRight w:val="0"/>
              <w:marTop w:val="0"/>
              <w:marBottom w:val="0"/>
              <w:divBdr>
                <w:top w:val="none" w:sz="0" w:space="0" w:color="auto"/>
                <w:left w:val="none" w:sz="0" w:space="0" w:color="auto"/>
                <w:bottom w:val="none" w:sz="0" w:space="0" w:color="auto"/>
                <w:right w:val="none" w:sz="0" w:space="0" w:color="auto"/>
              </w:divBdr>
            </w:div>
          </w:divsChild>
        </w:div>
        <w:div w:id="1218006476">
          <w:marLeft w:val="0"/>
          <w:marRight w:val="0"/>
          <w:marTop w:val="0"/>
          <w:marBottom w:val="0"/>
          <w:divBdr>
            <w:top w:val="none" w:sz="0" w:space="0" w:color="auto"/>
            <w:left w:val="none" w:sz="0" w:space="0" w:color="auto"/>
            <w:bottom w:val="none" w:sz="0" w:space="0" w:color="auto"/>
            <w:right w:val="none" w:sz="0" w:space="0" w:color="auto"/>
          </w:divBdr>
          <w:divsChild>
            <w:div w:id="1759641702">
              <w:marLeft w:val="0"/>
              <w:marRight w:val="0"/>
              <w:marTop w:val="0"/>
              <w:marBottom w:val="0"/>
              <w:divBdr>
                <w:top w:val="none" w:sz="0" w:space="0" w:color="auto"/>
                <w:left w:val="none" w:sz="0" w:space="0" w:color="auto"/>
                <w:bottom w:val="none" w:sz="0" w:space="0" w:color="auto"/>
                <w:right w:val="none" w:sz="0" w:space="0" w:color="auto"/>
              </w:divBdr>
            </w:div>
          </w:divsChild>
        </w:div>
        <w:div w:id="1233468673">
          <w:marLeft w:val="0"/>
          <w:marRight w:val="0"/>
          <w:marTop w:val="0"/>
          <w:marBottom w:val="0"/>
          <w:divBdr>
            <w:top w:val="none" w:sz="0" w:space="0" w:color="auto"/>
            <w:left w:val="none" w:sz="0" w:space="0" w:color="auto"/>
            <w:bottom w:val="none" w:sz="0" w:space="0" w:color="auto"/>
            <w:right w:val="none" w:sz="0" w:space="0" w:color="auto"/>
          </w:divBdr>
          <w:divsChild>
            <w:div w:id="740099911">
              <w:marLeft w:val="0"/>
              <w:marRight w:val="0"/>
              <w:marTop w:val="0"/>
              <w:marBottom w:val="0"/>
              <w:divBdr>
                <w:top w:val="none" w:sz="0" w:space="0" w:color="auto"/>
                <w:left w:val="none" w:sz="0" w:space="0" w:color="auto"/>
                <w:bottom w:val="none" w:sz="0" w:space="0" w:color="auto"/>
                <w:right w:val="none" w:sz="0" w:space="0" w:color="auto"/>
              </w:divBdr>
            </w:div>
          </w:divsChild>
        </w:div>
        <w:div w:id="1240100196">
          <w:marLeft w:val="0"/>
          <w:marRight w:val="0"/>
          <w:marTop w:val="0"/>
          <w:marBottom w:val="0"/>
          <w:divBdr>
            <w:top w:val="none" w:sz="0" w:space="0" w:color="auto"/>
            <w:left w:val="none" w:sz="0" w:space="0" w:color="auto"/>
            <w:bottom w:val="none" w:sz="0" w:space="0" w:color="auto"/>
            <w:right w:val="none" w:sz="0" w:space="0" w:color="auto"/>
          </w:divBdr>
          <w:divsChild>
            <w:div w:id="1967001236">
              <w:marLeft w:val="0"/>
              <w:marRight w:val="0"/>
              <w:marTop w:val="0"/>
              <w:marBottom w:val="0"/>
              <w:divBdr>
                <w:top w:val="none" w:sz="0" w:space="0" w:color="auto"/>
                <w:left w:val="none" w:sz="0" w:space="0" w:color="auto"/>
                <w:bottom w:val="none" w:sz="0" w:space="0" w:color="auto"/>
                <w:right w:val="none" w:sz="0" w:space="0" w:color="auto"/>
              </w:divBdr>
            </w:div>
          </w:divsChild>
        </w:div>
        <w:div w:id="1265576086">
          <w:marLeft w:val="0"/>
          <w:marRight w:val="0"/>
          <w:marTop w:val="0"/>
          <w:marBottom w:val="0"/>
          <w:divBdr>
            <w:top w:val="none" w:sz="0" w:space="0" w:color="auto"/>
            <w:left w:val="none" w:sz="0" w:space="0" w:color="auto"/>
            <w:bottom w:val="none" w:sz="0" w:space="0" w:color="auto"/>
            <w:right w:val="none" w:sz="0" w:space="0" w:color="auto"/>
          </w:divBdr>
          <w:divsChild>
            <w:div w:id="758253363">
              <w:marLeft w:val="0"/>
              <w:marRight w:val="0"/>
              <w:marTop w:val="0"/>
              <w:marBottom w:val="0"/>
              <w:divBdr>
                <w:top w:val="none" w:sz="0" w:space="0" w:color="auto"/>
                <w:left w:val="none" w:sz="0" w:space="0" w:color="auto"/>
                <w:bottom w:val="none" w:sz="0" w:space="0" w:color="auto"/>
                <w:right w:val="none" w:sz="0" w:space="0" w:color="auto"/>
              </w:divBdr>
            </w:div>
          </w:divsChild>
        </w:div>
        <w:div w:id="1285384410">
          <w:marLeft w:val="0"/>
          <w:marRight w:val="0"/>
          <w:marTop w:val="0"/>
          <w:marBottom w:val="0"/>
          <w:divBdr>
            <w:top w:val="none" w:sz="0" w:space="0" w:color="auto"/>
            <w:left w:val="none" w:sz="0" w:space="0" w:color="auto"/>
            <w:bottom w:val="none" w:sz="0" w:space="0" w:color="auto"/>
            <w:right w:val="none" w:sz="0" w:space="0" w:color="auto"/>
          </w:divBdr>
          <w:divsChild>
            <w:div w:id="452405556">
              <w:marLeft w:val="0"/>
              <w:marRight w:val="0"/>
              <w:marTop w:val="0"/>
              <w:marBottom w:val="0"/>
              <w:divBdr>
                <w:top w:val="none" w:sz="0" w:space="0" w:color="auto"/>
                <w:left w:val="none" w:sz="0" w:space="0" w:color="auto"/>
                <w:bottom w:val="none" w:sz="0" w:space="0" w:color="auto"/>
                <w:right w:val="none" w:sz="0" w:space="0" w:color="auto"/>
              </w:divBdr>
            </w:div>
          </w:divsChild>
        </w:div>
        <w:div w:id="1310983106">
          <w:marLeft w:val="0"/>
          <w:marRight w:val="0"/>
          <w:marTop w:val="0"/>
          <w:marBottom w:val="0"/>
          <w:divBdr>
            <w:top w:val="none" w:sz="0" w:space="0" w:color="auto"/>
            <w:left w:val="none" w:sz="0" w:space="0" w:color="auto"/>
            <w:bottom w:val="none" w:sz="0" w:space="0" w:color="auto"/>
            <w:right w:val="none" w:sz="0" w:space="0" w:color="auto"/>
          </w:divBdr>
          <w:divsChild>
            <w:div w:id="627319435">
              <w:marLeft w:val="0"/>
              <w:marRight w:val="0"/>
              <w:marTop w:val="0"/>
              <w:marBottom w:val="0"/>
              <w:divBdr>
                <w:top w:val="none" w:sz="0" w:space="0" w:color="auto"/>
                <w:left w:val="none" w:sz="0" w:space="0" w:color="auto"/>
                <w:bottom w:val="none" w:sz="0" w:space="0" w:color="auto"/>
                <w:right w:val="none" w:sz="0" w:space="0" w:color="auto"/>
              </w:divBdr>
            </w:div>
          </w:divsChild>
        </w:div>
        <w:div w:id="1326201599">
          <w:marLeft w:val="0"/>
          <w:marRight w:val="0"/>
          <w:marTop w:val="0"/>
          <w:marBottom w:val="0"/>
          <w:divBdr>
            <w:top w:val="none" w:sz="0" w:space="0" w:color="auto"/>
            <w:left w:val="none" w:sz="0" w:space="0" w:color="auto"/>
            <w:bottom w:val="none" w:sz="0" w:space="0" w:color="auto"/>
            <w:right w:val="none" w:sz="0" w:space="0" w:color="auto"/>
          </w:divBdr>
          <w:divsChild>
            <w:div w:id="1982996007">
              <w:marLeft w:val="0"/>
              <w:marRight w:val="0"/>
              <w:marTop w:val="0"/>
              <w:marBottom w:val="0"/>
              <w:divBdr>
                <w:top w:val="none" w:sz="0" w:space="0" w:color="auto"/>
                <w:left w:val="none" w:sz="0" w:space="0" w:color="auto"/>
                <w:bottom w:val="none" w:sz="0" w:space="0" w:color="auto"/>
                <w:right w:val="none" w:sz="0" w:space="0" w:color="auto"/>
              </w:divBdr>
            </w:div>
          </w:divsChild>
        </w:div>
        <w:div w:id="1329598156">
          <w:marLeft w:val="0"/>
          <w:marRight w:val="0"/>
          <w:marTop w:val="0"/>
          <w:marBottom w:val="0"/>
          <w:divBdr>
            <w:top w:val="none" w:sz="0" w:space="0" w:color="auto"/>
            <w:left w:val="none" w:sz="0" w:space="0" w:color="auto"/>
            <w:bottom w:val="none" w:sz="0" w:space="0" w:color="auto"/>
            <w:right w:val="none" w:sz="0" w:space="0" w:color="auto"/>
          </w:divBdr>
          <w:divsChild>
            <w:div w:id="1548488654">
              <w:marLeft w:val="0"/>
              <w:marRight w:val="0"/>
              <w:marTop w:val="0"/>
              <w:marBottom w:val="0"/>
              <w:divBdr>
                <w:top w:val="none" w:sz="0" w:space="0" w:color="auto"/>
                <w:left w:val="none" w:sz="0" w:space="0" w:color="auto"/>
                <w:bottom w:val="none" w:sz="0" w:space="0" w:color="auto"/>
                <w:right w:val="none" w:sz="0" w:space="0" w:color="auto"/>
              </w:divBdr>
            </w:div>
          </w:divsChild>
        </w:div>
        <w:div w:id="1334724295">
          <w:marLeft w:val="0"/>
          <w:marRight w:val="0"/>
          <w:marTop w:val="0"/>
          <w:marBottom w:val="0"/>
          <w:divBdr>
            <w:top w:val="none" w:sz="0" w:space="0" w:color="auto"/>
            <w:left w:val="none" w:sz="0" w:space="0" w:color="auto"/>
            <w:bottom w:val="none" w:sz="0" w:space="0" w:color="auto"/>
            <w:right w:val="none" w:sz="0" w:space="0" w:color="auto"/>
          </w:divBdr>
          <w:divsChild>
            <w:div w:id="641615745">
              <w:marLeft w:val="0"/>
              <w:marRight w:val="0"/>
              <w:marTop w:val="0"/>
              <w:marBottom w:val="0"/>
              <w:divBdr>
                <w:top w:val="none" w:sz="0" w:space="0" w:color="auto"/>
                <w:left w:val="none" w:sz="0" w:space="0" w:color="auto"/>
                <w:bottom w:val="none" w:sz="0" w:space="0" w:color="auto"/>
                <w:right w:val="none" w:sz="0" w:space="0" w:color="auto"/>
              </w:divBdr>
            </w:div>
          </w:divsChild>
        </w:div>
        <w:div w:id="1336179607">
          <w:marLeft w:val="0"/>
          <w:marRight w:val="0"/>
          <w:marTop w:val="0"/>
          <w:marBottom w:val="0"/>
          <w:divBdr>
            <w:top w:val="none" w:sz="0" w:space="0" w:color="auto"/>
            <w:left w:val="none" w:sz="0" w:space="0" w:color="auto"/>
            <w:bottom w:val="none" w:sz="0" w:space="0" w:color="auto"/>
            <w:right w:val="none" w:sz="0" w:space="0" w:color="auto"/>
          </w:divBdr>
          <w:divsChild>
            <w:div w:id="1037701053">
              <w:marLeft w:val="0"/>
              <w:marRight w:val="0"/>
              <w:marTop w:val="0"/>
              <w:marBottom w:val="0"/>
              <w:divBdr>
                <w:top w:val="none" w:sz="0" w:space="0" w:color="auto"/>
                <w:left w:val="none" w:sz="0" w:space="0" w:color="auto"/>
                <w:bottom w:val="none" w:sz="0" w:space="0" w:color="auto"/>
                <w:right w:val="none" w:sz="0" w:space="0" w:color="auto"/>
              </w:divBdr>
            </w:div>
          </w:divsChild>
        </w:div>
        <w:div w:id="1360010626">
          <w:marLeft w:val="0"/>
          <w:marRight w:val="0"/>
          <w:marTop w:val="0"/>
          <w:marBottom w:val="0"/>
          <w:divBdr>
            <w:top w:val="none" w:sz="0" w:space="0" w:color="auto"/>
            <w:left w:val="none" w:sz="0" w:space="0" w:color="auto"/>
            <w:bottom w:val="none" w:sz="0" w:space="0" w:color="auto"/>
            <w:right w:val="none" w:sz="0" w:space="0" w:color="auto"/>
          </w:divBdr>
          <w:divsChild>
            <w:div w:id="1896309302">
              <w:marLeft w:val="0"/>
              <w:marRight w:val="0"/>
              <w:marTop w:val="0"/>
              <w:marBottom w:val="0"/>
              <w:divBdr>
                <w:top w:val="none" w:sz="0" w:space="0" w:color="auto"/>
                <w:left w:val="none" w:sz="0" w:space="0" w:color="auto"/>
                <w:bottom w:val="none" w:sz="0" w:space="0" w:color="auto"/>
                <w:right w:val="none" w:sz="0" w:space="0" w:color="auto"/>
              </w:divBdr>
            </w:div>
          </w:divsChild>
        </w:div>
        <w:div w:id="1379164967">
          <w:marLeft w:val="0"/>
          <w:marRight w:val="0"/>
          <w:marTop w:val="0"/>
          <w:marBottom w:val="0"/>
          <w:divBdr>
            <w:top w:val="none" w:sz="0" w:space="0" w:color="auto"/>
            <w:left w:val="none" w:sz="0" w:space="0" w:color="auto"/>
            <w:bottom w:val="none" w:sz="0" w:space="0" w:color="auto"/>
            <w:right w:val="none" w:sz="0" w:space="0" w:color="auto"/>
          </w:divBdr>
          <w:divsChild>
            <w:div w:id="568077541">
              <w:marLeft w:val="0"/>
              <w:marRight w:val="0"/>
              <w:marTop w:val="0"/>
              <w:marBottom w:val="0"/>
              <w:divBdr>
                <w:top w:val="none" w:sz="0" w:space="0" w:color="auto"/>
                <w:left w:val="none" w:sz="0" w:space="0" w:color="auto"/>
                <w:bottom w:val="none" w:sz="0" w:space="0" w:color="auto"/>
                <w:right w:val="none" w:sz="0" w:space="0" w:color="auto"/>
              </w:divBdr>
            </w:div>
          </w:divsChild>
        </w:div>
        <w:div w:id="1388800347">
          <w:marLeft w:val="0"/>
          <w:marRight w:val="0"/>
          <w:marTop w:val="0"/>
          <w:marBottom w:val="0"/>
          <w:divBdr>
            <w:top w:val="none" w:sz="0" w:space="0" w:color="auto"/>
            <w:left w:val="none" w:sz="0" w:space="0" w:color="auto"/>
            <w:bottom w:val="none" w:sz="0" w:space="0" w:color="auto"/>
            <w:right w:val="none" w:sz="0" w:space="0" w:color="auto"/>
          </w:divBdr>
          <w:divsChild>
            <w:div w:id="972831980">
              <w:marLeft w:val="0"/>
              <w:marRight w:val="0"/>
              <w:marTop w:val="0"/>
              <w:marBottom w:val="0"/>
              <w:divBdr>
                <w:top w:val="none" w:sz="0" w:space="0" w:color="auto"/>
                <w:left w:val="none" w:sz="0" w:space="0" w:color="auto"/>
                <w:bottom w:val="none" w:sz="0" w:space="0" w:color="auto"/>
                <w:right w:val="none" w:sz="0" w:space="0" w:color="auto"/>
              </w:divBdr>
            </w:div>
          </w:divsChild>
        </w:div>
        <w:div w:id="1396472697">
          <w:marLeft w:val="0"/>
          <w:marRight w:val="0"/>
          <w:marTop w:val="0"/>
          <w:marBottom w:val="0"/>
          <w:divBdr>
            <w:top w:val="none" w:sz="0" w:space="0" w:color="auto"/>
            <w:left w:val="none" w:sz="0" w:space="0" w:color="auto"/>
            <w:bottom w:val="none" w:sz="0" w:space="0" w:color="auto"/>
            <w:right w:val="none" w:sz="0" w:space="0" w:color="auto"/>
          </w:divBdr>
          <w:divsChild>
            <w:div w:id="767194396">
              <w:marLeft w:val="0"/>
              <w:marRight w:val="0"/>
              <w:marTop w:val="0"/>
              <w:marBottom w:val="0"/>
              <w:divBdr>
                <w:top w:val="none" w:sz="0" w:space="0" w:color="auto"/>
                <w:left w:val="none" w:sz="0" w:space="0" w:color="auto"/>
                <w:bottom w:val="none" w:sz="0" w:space="0" w:color="auto"/>
                <w:right w:val="none" w:sz="0" w:space="0" w:color="auto"/>
              </w:divBdr>
            </w:div>
          </w:divsChild>
        </w:div>
        <w:div w:id="1419447348">
          <w:marLeft w:val="0"/>
          <w:marRight w:val="0"/>
          <w:marTop w:val="0"/>
          <w:marBottom w:val="0"/>
          <w:divBdr>
            <w:top w:val="none" w:sz="0" w:space="0" w:color="auto"/>
            <w:left w:val="none" w:sz="0" w:space="0" w:color="auto"/>
            <w:bottom w:val="none" w:sz="0" w:space="0" w:color="auto"/>
            <w:right w:val="none" w:sz="0" w:space="0" w:color="auto"/>
          </w:divBdr>
          <w:divsChild>
            <w:div w:id="338243379">
              <w:marLeft w:val="0"/>
              <w:marRight w:val="0"/>
              <w:marTop w:val="0"/>
              <w:marBottom w:val="0"/>
              <w:divBdr>
                <w:top w:val="none" w:sz="0" w:space="0" w:color="auto"/>
                <w:left w:val="none" w:sz="0" w:space="0" w:color="auto"/>
                <w:bottom w:val="none" w:sz="0" w:space="0" w:color="auto"/>
                <w:right w:val="none" w:sz="0" w:space="0" w:color="auto"/>
              </w:divBdr>
            </w:div>
          </w:divsChild>
        </w:div>
        <w:div w:id="1451171945">
          <w:marLeft w:val="0"/>
          <w:marRight w:val="0"/>
          <w:marTop w:val="0"/>
          <w:marBottom w:val="0"/>
          <w:divBdr>
            <w:top w:val="none" w:sz="0" w:space="0" w:color="auto"/>
            <w:left w:val="none" w:sz="0" w:space="0" w:color="auto"/>
            <w:bottom w:val="none" w:sz="0" w:space="0" w:color="auto"/>
            <w:right w:val="none" w:sz="0" w:space="0" w:color="auto"/>
          </w:divBdr>
          <w:divsChild>
            <w:div w:id="945581596">
              <w:marLeft w:val="0"/>
              <w:marRight w:val="0"/>
              <w:marTop w:val="0"/>
              <w:marBottom w:val="0"/>
              <w:divBdr>
                <w:top w:val="none" w:sz="0" w:space="0" w:color="auto"/>
                <w:left w:val="none" w:sz="0" w:space="0" w:color="auto"/>
                <w:bottom w:val="none" w:sz="0" w:space="0" w:color="auto"/>
                <w:right w:val="none" w:sz="0" w:space="0" w:color="auto"/>
              </w:divBdr>
            </w:div>
          </w:divsChild>
        </w:div>
        <w:div w:id="1469201151">
          <w:marLeft w:val="0"/>
          <w:marRight w:val="0"/>
          <w:marTop w:val="0"/>
          <w:marBottom w:val="0"/>
          <w:divBdr>
            <w:top w:val="none" w:sz="0" w:space="0" w:color="auto"/>
            <w:left w:val="none" w:sz="0" w:space="0" w:color="auto"/>
            <w:bottom w:val="none" w:sz="0" w:space="0" w:color="auto"/>
            <w:right w:val="none" w:sz="0" w:space="0" w:color="auto"/>
          </w:divBdr>
          <w:divsChild>
            <w:div w:id="593589852">
              <w:marLeft w:val="0"/>
              <w:marRight w:val="0"/>
              <w:marTop w:val="0"/>
              <w:marBottom w:val="0"/>
              <w:divBdr>
                <w:top w:val="none" w:sz="0" w:space="0" w:color="auto"/>
                <w:left w:val="none" w:sz="0" w:space="0" w:color="auto"/>
                <w:bottom w:val="none" w:sz="0" w:space="0" w:color="auto"/>
                <w:right w:val="none" w:sz="0" w:space="0" w:color="auto"/>
              </w:divBdr>
            </w:div>
          </w:divsChild>
        </w:div>
        <w:div w:id="1512837450">
          <w:marLeft w:val="0"/>
          <w:marRight w:val="0"/>
          <w:marTop w:val="0"/>
          <w:marBottom w:val="0"/>
          <w:divBdr>
            <w:top w:val="none" w:sz="0" w:space="0" w:color="auto"/>
            <w:left w:val="none" w:sz="0" w:space="0" w:color="auto"/>
            <w:bottom w:val="none" w:sz="0" w:space="0" w:color="auto"/>
            <w:right w:val="none" w:sz="0" w:space="0" w:color="auto"/>
          </w:divBdr>
          <w:divsChild>
            <w:div w:id="205148124">
              <w:marLeft w:val="0"/>
              <w:marRight w:val="0"/>
              <w:marTop w:val="0"/>
              <w:marBottom w:val="0"/>
              <w:divBdr>
                <w:top w:val="none" w:sz="0" w:space="0" w:color="auto"/>
                <w:left w:val="none" w:sz="0" w:space="0" w:color="auto"/>
                <w:bottom w:val="none" w:sz="0" w:space="0" w:color="auto"/>
                <w:right w:val="none" w:sz="0" w:space="0" w:color="auto"/>
              </w:divBdr>
            </w:div>
          </w:divsChild>
        </w:div>
        <w:div w:id="1542133964">
          <w:marLeft w:val="0"/>
          <w:marRight w:val="0"/>
          <w:marTop w:val="0"/>
          <w:marBottom w:val="0"/>
          <w:divBdr>
            <w:top w:val="none" w:sz="0" w:space="0" w:color="auto"/>
            <w:left w:val="none" w:sz="0" w:space="0" w:color="auto"/>
            <w:bottom w:val="none" w:sz="0" w:space="0" w:color="auto"/>
            <w:right w:val="none" w:sz="0" w:space="0" w:color="auto"/>
          </w:divBdr>
          <w:divsChild>
            <w:div w:id="1402945349">
              <w:marLeft w:val="0"/>
              <w:marRight w:val="0"/>
              <w:marTop w:val="0"/>
              <w:marBottom w:val="0"/>
              <w:divBdr>
                <w:top w:val="none" w:sz="0" w:space="0" w:color="auto"/>
                <w:left w:val="none" w:sz="0" w:space="0" w:color="auto"/>
                <w:bottom w:val="none" w:sz="0" w:space="0" w:color="auto"/>
                <w:right w:val="none" w:sz="0" w:space="0" w:color="auto"/>
              </w:divBdr>
            </w:div>
          </w:divsChild>
        </w:div>
        <w:div w:id="1561819851">
          <w:marLeft w:val="0"/>
          <w:marRight w:val="0"/>
          <w:marTop w:val="0"/>
          <w:marBottom w:val="0"/>
          <w:divBdr>
            <w:top w:val="none" w:sz="0" w:space="0" w:color="auto"/>
            <w:left w:val="none" w:sz="0" w:space="0" w:color="auto"/>
            <w:bottom w:val="none" w:sz="0" w:space="0" w:color="auto"/>
            <w:right w:val="none" w:sz="0" w:space="0" w:color="auto"/>
          </w:divBdr>
          <w:divsChild>
            <w:div w:id="776488820">
              <w:marLeft w:val="0"/>
              <w:marRight w:val="0"/>
              <w:marTop w:val="0"/>
              <w:marBottom w:val="0"/>
              <w:divBdr>
                <w:top w:val="none" w:sz="0" w:space="0" w:color="auto"/>
                <w:left w:val="none" w:sz="0" w:space="0" w:color="auto"/>
                <w:bottom w:val="none" w:sz="0" w:space="0" w:color="auto"/>
                <w:right w:val="none" w:sz="0" w:space="0" w:color="auto"/>
              </w:divBdr>
            </w:div>
          </w:divsChild>
        </w:div>
        <w:div w:id="1562322443">
          <w:marLeft w:val="0"/>
          <w:marRight w:val="0"/>
          <w:marTop w:val="0"/>
          <w:marBottom w:val="0"/>
          <w:divBdr>
            <w:top w:val="none" w:sz="0" w:space="0" w:color="auto"/>
            <w:left w:val="none" w:sz="0" w:space="0" w:color="auto"/>
            <w:bottom w:val="none" w:sz="0" w:space="0" w:color="auto"/>
            <w:right w:val="none" w:sz="0" w:space="0" w:color="auto"/>
          </w:divBdr>
          <w:divsChild>
            <w:div w:id="2047287664">
              <w:marLeft w:val="0"/>
              <w:marRight w:val="0"/>
              <w:marTop w:val="0"/>
              <w:marBottom w:val="0"/>
              <w:divBdr>
                <w:top w:val="none" w:sz="0" w:space="0" w:color="auto"/>
                <w:left w:val="none" w:sz="0" w:space="0" w:color="auto"/>
                <w:bottom w:val="none" w:sz="0" w:space="0" w:color="auto"/>
                <w:right w:val="none" w:sz="0" w:space="0" w:color="auto"/>
              </w:divBdr>
            </w:div>
          </w:divsChild>
        </w:div>
        <w:div w:id="1599831115">
          <w:marLeft w:val="0"/>
          <w:marRight w:val="0"/>
          <w:marTop w:val="0"/>
          <w:marBottom w:val="0"/>
          <w:divBdr>
            <w:top w:val="none" w:sz="0" w:space="0" w:color="auto"/>
            <w:left w:val="none" w:sz="0" w:space="0" w:color="auto"/>
            <w:bottom w:val="none" w:sz="0" w:space="0" w:color="auto"/>
            <w:right w:val="none" w:sz="0" w:space="0" w:color="auto"/>
          </w:divBdr>
          <w:divsChild>
            <w:div w:id="464587319">
              <w:marLeft w:val="0"/>
              <w:marRight w:val="0"/>
              <w:marTop w:val="0"/>
              <w:marBottom w:val="0"/>
              <w:divBdr>
                <w:top w:val="none" w:sz="0" w:space="0" w:color="auto"/>
                <w:left w:val="none" w:sz="0" w:space="0" w:color="auto"/>
                <w:bottom w:val="none" w:sz="0" w:space="0" w:color="auto"/>
                <w:right w:val="none" w:sz="0" w:space="0" w:color="auto"/>
              </w:divBdr>
            </w:div>
          </w:divsChild>
        </w:div>
        <w:div w:id="1617563435">
          <w:marLeft w:val="0"/>
          <w:marRight w:val="0"/>
          <w:marTop w:val="0"/>
          <w:marBottom w:val="0"/>
          <w:divBdr>
            <w:top w:val="none" w:sz="0" w:space="0" w:color="auto"/>
            <w:left w:val="none" w:sz="0" w:space="0" w:color="auto"/>
            <w:bottom w:val="none" w:sz="0" w:space="0" w:color="auto"/>
            <w:right w:val="none" w:sz="0" w:space="0" w:color="auto"/>
          </w:divBdr>
          <w:divsChild>
            <w:div w:id="1684621883">
              <w:marLeft w:val="0"/>
              <w:marRight w:val="0"/>
              <w:marTop w:val="0"/>
              <w:marBottom w:val="0"/>
              <w:divBdr>
                <w:top w:val="none" w:sz="0" w:space="0" w:color="auto"/>
                <w:left w:val="none" w:sz="0" w:space="0" w:color="auto"/>
                <w:bottom w:val="none" w:sz="0" w:space="0" w:color="auto"/>
                <w:right w:val="none" w:sz="0" w:space="0" w:color="auto"/>
              </w:divBdr>
            </w:div>
          </w:divsChild>
        </w:div>
        <w:div w:id="1627269959">
          <w:marLeft w:val="0"/>
          <w:marRight w:val="0"/>
          <w:marTop w:val="0"/>
          <w:marBottom w:val="0"/>
          <w:divBdr>
            <w:top w:val="none" w:sz="0" w:space="0" w:color="auto"/>
            <w:left w:val="none" w:sz="0" w:space="0" w:color="auto"/>
            <w:bottom w:val="none" w:sz="0" w:space="0" w:color="auto"/>
            <w:right w:val="none" w:sz="0" w:space="0" w:color="auto"/>
          </w:divBdr>
          <w:divsChild>
            <w:div w:id="1688869962">
              <w:marLeft w:val="0"/>
              <w:marRight w:val="0"/>
              <w:marTop w:val="0"/>
              <w:marBottom w:val="0"/>
              <w:divBdr>
                <w:top w:val="none" w:sz="0" w:space="0" w:color="auto"/>
                <w:left w:val="none" w:sz="0" w:space="0" w:color="auto"/>
                <w:bottom w:val="none" w:sz="0" w:space="0" w:color="auto"/>
                <w:right w:val="none" w:sz="0" w:space="0" w:color="auto"/>
              </w:divBdr>
            </w:div>
          </w:divsChild>
        </w:div>
        <w:div w:id="1662923522">
          <w:marLeft w:val="0"/>
          <w:marRight w:val="0"/>
          <w:marTop w:val="0"/>
          <w:marBottom w:val="0"/>
          <w:divBdr>
            <w:top w:val="none" w:sz="0" w:space="0" w:color="auto"/>
            <w:left w:val="none" w:sz="0" w:space="0" w:color="auto"/>
            <w:bottom w:val="none" w:sz="0" w:space="0" w:color="auto"/>
            <w:right w:val="none" w:sz="0" w:space="0" w:color="auto"/>
          </w:divBdr>
          <w:divsChild>
            <w:div w:id="336274517">
              <w:marLeft w:val="0"/>
              <w:marRight w:val="0"/>
              <w:marTop w:val="0"/>
              <w:marBottom w:val="0"/>
              <w:divBdr>
                <w:top w:val="none" w:sz="0" w:space="0" w:color="auto"/>
                <w:left w:val="none" w:sz="0" w:space="0" w:color="auto"/>
                <w:bottom w:val="none" w:sz="0" w:space="0" w:color="auto"/>
                <w:right w:val="none" w:sz="0" w:space="0" w:color="auto"/>
              </w:divBdr>
            </w:div>
          </w:divsChild>
        </w:div>
        <w:div w:id="1682783227">
          <w:marLeft w:val="0"/>
          <w:marRight w:val="0"/>
          <w:marTop w:val="0"/>
          <w:marBottom w:val="0"/>
          <w:divBdr>
            <w:top w:val="none" w:sz="0" w:space="0" w:color="auto"/>
            <w:left w:val="none" w:sz="0" w:space="0" w:color="auto"/>
            <w:bottom w:val="none" w:sz="0" w:space="0" w:color="auto"/>
            <w:right w:val="none" w:sz="0" w:space="0" w:color="auto"/>
          </w:divBdr>
          <w:divsChild>
            <w:div w:id="1972588939">
              <w:marLeft w:val="0"/>
              <w:marRight w:val="0"/>
              <w:marTop w:val="0"/>
              <w:marBottom w:val="0"/>
              <w:divBdr>
                <w:top w:val="none" w:sz="0" w:space="0" w:color="auto"/>
                <w:left w:val="none" w:sz="0" w:space="0" w:color="auto"/>
                <w:bottom w:val="none" w:sz="0" w:space="0" w:color="auto"/>
                <w:right w:val="none" w:sz="0" w:space="0" w:color="auto"/>
              </w:divBdr>
            </w:div>
          </w:divsChild>
        </w:div>
        <w:div w:id="1739942500">
          <w:marLeft w:val="0"/>
          <w:marRight w:val="0"/>
          <w:marTop w:val="0"/>
          <w:marBottom w:val="0"/>
          <w:divBdr>
            <w:top w:val="none" w:sz="0" w:space="0" w:color="auto"/>
            <w:left w:val="none" w:sz="0" w:space="0" w:color="auto"/>
            <w:bottom w:val="none" w:sz="0" w:space="0" w:color="auto"/>
            <w:right w:val="none" w:sz="0" w:space="0" w:color="auto"/>
          </w:divBdr>
          <w:divsChild>
            <w:div w:id="473763340">
              <w:marLeft w:val="0"/>
              <w:marRight w:val="0"/>
              <w:marTop w:val="0"/>
              <w:marBottom w:val="0"/>
              <w:divBdr>
                <w:top w:val="none" w:sz="0" w:space="0" w:color="auto"/>
                <w:left w:val="none" w:sz="0" w:space="0" w:color="auto"/>
                <w:bottom w:val="none" w:sz="0" w:space="0" w:color="auto"/>
                <w:right w:val="none" w:sz="0" w:space="0" w:color="auto"/>
              </w:divBdr>
            </w:div>
          </w:divsChild>
        </w:div>
        <w:div w:id="1744794998">
          <w:marLeft w:val="0"/>
          <w:marRight w:val="0"/>
          <w:marTop w:val="0"/>
          <w:marBottom w:val="0"/>
          <w:divBdr>
            <w:top w:val="none" w:sz="0" w:space="0" w:color="auto"/>
            <w:left w:val="none" w:sz="0" w:space="0" w:color="auto"/>
            <w:bottom w:val="none" w:sz="0" w:space="0" w:color="auto"/>
            <w:right w:val="none" w:sz="0" w:space="0" w:color="auto"/>
          </w:divBdr>
          <w:divsChild>
            <w:div w:id="1047604106">
              <w:marLeft w:val="0"/>
              <w:marRight w:val="0"/>
              <w:marTop w:val="0"/>
              <w:marBottom w:val="0"/>
              <w:divBdr>
                <w:top w:val="none" w:sz="0" w:space="0" w:color="auto"/>
                <w:left w:val="none" w:sz="0" w:space="0" w:color="auto"/>
                <w:bottom w:val="none" w:sz="0" w:space="0" w:color="auto"/>
                <w:right w:val="none" w:sz="0" w:space="0" w:color="auto"/>
              </w:divBdr>
            </w:div>
          </w:divsChild>
        </w:div>
        <w:div w:id="1771776501">
          <w:marLeft w:val="0"/>
          <w:marRight w:val="0"/>
          <w:marTop w:val="0"/>
          <w:marBottom w:val="0"/>
          <w:divBdr>
            <w:top w:val="none" w:sz="0" w:space="0" w:color="auto"/>
            <w:left w:val="none" w:sz="0" w:space="0" w:color="auto"/>
            <w:bottom w:val="none" w:sz="0" w:space="0" w:color="auto"/>
            <w:right w:val="none" w:sz="0" w:space="0" w:color="auto"/>
          </w:divBdr>
          <w:divsChild>
            <w:div w:id="779104229">
              <w:marLeft w:val="0"/>
              <w:marRight w:val="0"/>
              <w:marTop w:val="0"/>
              <w:marBottom w:val="0"/>
              <w:divBdr>
                <w:top w:val="none" w:sz="0" w:space="0" w:color="auto"/>
                <w:left w:val="none" w:sz="0" w:space="0" w:color="auto"/>
                <w:bottom w:val="none" w:sz="0" w:space="0" w:color="auto"/>
                <w:right w:val="none" w:sz="0" w:space="0" w:color="auto"/>
              </w:divBdr>
            </w:div>
          </w:divsChild>
        </w:div>
        <w:div w:id="1772817562">
          <w:marLeft w:val="0"/>
          <w:marRight w:val="0"/>
          <w:marTop w:val="0"/>
          <w:marBottom w:val="0"/>
          <w:divBdr>
            <w:top w:val="none" w:sz="0" w:space="0" w:color="auto"/>
            <w:left w:val="none" w:sz="0" w:space="0" w:color="auto"/>
            <w:bottom w:val="none" w:sz="0" w:space="0" w:color="auto"/>
            <w:right w:val="none" w:sz="0" w:space="0" w:color="auto"/>
          </w:divBdr>
          <w:divsChild>
            <w:div w:id="2103447052">
              <w:marLeft w:val="0"/>
              <w:marRight w:val="0"/>
              <w:marTop w:val="0"/>
              <w:marBottom w:val="0"/>
              <w:divBdr>
                <w:top w:val="none" w:sz="0" w:space="0" w:color="auto"/>
                <w:left w:val="none" w:sz="0" w:space="0" w:color="auto"/>
                <w:bottom w:val="none" w:sz="0" w:space="0" w:color="auto"/>
                <w:right w:val="none" w:sz="0" w:space="0" w:color="auto"/>
              </w:divBdr>
            </w:div>
          </w:divsChild>
        </w:div>
        <w:div w:id="1792360020">
          <w:marLeft w:val="0"/>
          <w:marRight w:val="0"/>
          <w:marTop w:val="0"/>
          <w:marBottom w:val="0"/>
          <w:divBdr>
            <w:top w:val="none" w:sz="0" w:space="0" w:color="auto"/>
            <w:left w:val="none" w:sz="0" w:space="0" w:color="auto"/>
            <w:bottom w:val="none" w:sz="0" w:space="0" w:color="auto"/>
            <w:right w:val="none" w:sz="0" w:space="0" w:color="auto"/>
          </w:divBdr>
          <w:divsChild>
            <w:div w:id="2098359073">
              <w:marLeft w:val="0"/>
              <w:marRight w:val="0"/>
              <w:marTop w:val="0"/>
              <w:marBottom w:val="0"/>
              <w:divBdr>
                <w:top w:val="none" w:sz="0" w:space="0" w:color="auto"/>
                <w:left w:val="none" w:sz="0" w:space="0" w:color="auto"/>
                <w:bottom w:val="none" w:sz="0" w:space="0" w:color="auto"/>
                <w:right w:val="none" w:sz="0" w:space="0" w:color="auto"/>
              </w:divBdr>
            </w:div>
          </w:divsChild>
        </w:div>
        <w:div w:id="1810124322">
          <w:marLeft w:val="0"/>
          <w:marRight w:val="0"/>
          <w:marTop w:val="0"/>
          <w:marBottom w:val="0"/>
          <w:divBdr>
            <w:top w:val="none" w:sz="0" w:space="0" w:color="auto"/>
            <w:left w:val="none" w:sz="0" w:space="0" w:color="auto"/>
            <w:bottom w:val="none" w:sz="0" w:space="0" w:color="auto"/>
            <w:right w:val="none" w:sz="0" w:space="0" w:color="auto"/>
          </w:divBdr>
          <w:divsChild>
            <w:div w:id="365957804">
              <w:marLeft w:val="0"/>
              <w:marRight w:val="0"/>
              <w:marTop w:val="0"/>
              <w:marBottom w:val="0"/>
              <w:divBdr>
                <w:top w:val="none" w:sz="0" w:space="0" w:color="auto"/>
                <w:left w:val="none" w:sz="0" w:space="0" w:color="auto"/>
                <w:bottom w:val="none" w:sz="0" w:space="0" w:color="auto"/>
                <w:right w:val="none" w:sz="0" w:space="0" w:color="auto"/>
              </w:divBdr>
            </w:div>
          </w:divsChild>
        </w:div>
        <w:div w:id="1814634469">
          <w:marLeft w:val="0"/>
          <w:marRight w:val="0"/>
          <w:marTop w:val="0"/>
          <w:marBottom w:val="0"/>
          <w:divBdr>
            <w:top w:val="none" w:sz="0" w:space="0" w:color="auto"/>
            <w:left w:val="none" w:sz="0" w:space="0" w:color="auto"/>
            <w:bottom w:val="none" w:sz="0" w:space="0" w:color="auto"/>
            <w:right w:val="none" w:sz="0" w:space="0" w:color="auto"/>
          </w:divBdr>
          <w:divsChild>
            <w:div w:id="179902555">
              <w:marLeft w:val="0"/>
              <w:marRight w:val="0"/>
              <w:marTop w:val="0"/>
              <w:marBottom w:val="0"/>
              <w:divBdr>
                <w:top w:val="none" w:sz="0" w:space="0" w:color="auto"/>
                <w:left w:val="none" w:sz="0" w:space="0" w:color="auto"/>
                <w:bottom w:val="none" w:sz="0" w:space="0" w:color="auto"/>
                <w:right w:val="none" w:sz="0" w:space="0" w:color="auto"/>
              </w:divBdr>
            </w:div>
          </w:divsChild>
        </w:div>
        <w:div w:id="1819764972">
          <w:marLeft w:val="0"/>
          <w:marRight w:val="0"/>
          <w:marTop w:val="0"/>
          <w:marBottom w:val="0"/>
          <w:divBdr>
            <w:top w:val="none" w:sz="0" w:space="0" w:color="auto"/>
            <w:left w:val="none" w:sz="0" w:space="0" w:color="auto"/>
            <w:bottom w:val="none" w:sz="0" w:space="0" w:color="auto"/>
            <w:right w:val="none" w:sz="0" w:space="0" w:color="auto"/>
          </w:divBdr>
          <w:divsChild>
            <w:div w:id="1634945933">
              <w:marLeft w:val="0"/>
              <w:marRight w:val="0"/>
              <w:marTop w:val="0"/>
              <w:marBottom w:val="0"/>
              <w:divBdr>
                <w:top w:val="none" w:sz="0" w:space="0" w:color="auto"/>
                <w:left w:val="none" w:sz="0" w:space="0" w:color="auto"/>
                <w:bottom w:val="none" w:sz="0" w:space="0" w:color="auto"/>
                <w:right w:val="none" w:sz="0" w:space="0" w:color="auto"/>
              </w:divBdr>
            </w:div>
          </w:divsChild>
        </w:div>
        <w:div w:id="1823810401">
          <w:marLeft w:val="0"/>
          <w:marRight w:val="0"/>
          <w:marTop w:val="0"/>
          <w:marBottom w:val="0"/>
          <w:divBdr>
            <w:top w:val="none" w:sz="0" w:space="0" w:color="auto"/>
            <w:left w:val="none" w:sz="0" w:space="0" w:color="auto"/>
            <w:bottom w:val="none" w:sz="0" w:space="0" w:color="auto"/>
            <w:right w:val="none" w:sz="0" w:space="0" w:color="auto"/>
          </w:divBdr>
          <w:divsChild>
            <w:div w:id="1524323633">
              <w:marLeft w:val="0"/>
              <w:marRight w:val="0"/>
              <w:marTop w:val="0"/>
              <w:marBottom w:val="0"/>
              <w:divBdr>
                <w:top w:val="none" w:sz="0" w:space="0" w:color="auto"/>
                <w:left w:val="none" w:sz="0" w:space="0" w:color="auto"/>
                <w:bottom w:val="none" w:sz="0" w:space="0" w:color="auto"/>
                <w:right w:val="none" w:sz="0" w:space="0" w:color="auto"/>
              </w:divBdr>
            </w:div>
          </w:divsChild>
        </w:div>
        <w:div w:id="1827474215">
          <w:marLeft w:val="0"/>
          <w:marRight w:val="0"/>
          <w:marTop w:val="0"/>
          <w:marBottom w:val="0"/>
          <w:divBdr>
            <w:top w:val="none" w:sz="0" w:space="0" w:color="auto"/>
            <w:left w:val="none" w:sz="0" w:space="0" w:color="auto"/>
            <w:bottom w:val="none" w:sz="0" w:space="0" w:color="auto"/>
            <w:right w:val="none" w:sz="0" w:space="0" w:color="auto"/>
          </w:divBdr>
          <w:divsChild>
            <w:div w:id="1908566340">
              <w:marLeft w:val="0"/>
              <w:marRight w:val="0"/>
              <w:marTop w:val="0"/>
              <w:marBottom w:val="0"/>
              <w:divBdr>
                <w:top w:val="none" w:sz="0" w:space="0" w:color="auto"/>
                <w:left w:val="none" w:sz="0" w:space="0" w:color="auto"/>
                <w:bottom w:val="none" w:sz="0" w:space="0" w:color="auto"/>
                <w:right w:val="none" w:sz="0" w:space="0" w:color="auto"/>
              </w:divBdr>
            </w:div>
          </w:divsChild>
        </w:div>
        <w:div w:id="1829324132">
          <w:marLeft w:val="0"/>
          <w:marRight w:val="0"/>
          <w:marTop w:val="0"/>
          <w:marBottom w:val="0"/>
          <w:divBdr>
            <w:top w:val="none" w:sz="0" w:space="0" w:color="auto"/>
            <w:left w:val="none" w:sz="0" w:space="0" w:color="auto"/>
            <w:bottom w:val="none" w:sz="0" w:space="0" w:color="auto"/>
            <w:right w:val="none" w:sz="0" w:space="0" w:color="auto"/>
          </w:divBdr>
          <w:divsChild>
            <w:div w:id="1195775944">
              <w:marLeft w:val="0"/>
              <w:marRight w:val="0"/>
              <w:marTop w:val="0"/>
              <w:marBottom w:val="0"/>
              <w:divBdr>
                <w:top w:val="none" w:sz="0" w:space="0" w:color="auto"/>
                <w:left w:val="none" w:sz="0" w:space="0" w:color="auto"/>
                <w:bottom w:val="none" w:sz="0" w:space="0" w:color="auto"/>
                <w:right w:val="none" w:sz="0" w:space="0" w:color="auto"/>
              </w:divBdr>
            </w:div>
          </w:divsChild>
        </w:div>
        <w:div w:id="1833912964">
          <w:marLeft w:val="0"/>
          <w:marRight w:val="0"/>
          <w:marTop w:val="0"/>
          <w:marBottom w:val="0"/>
          <w:divBdr>
            <w:top w:val="none" w:sz="0" w:space="0" w:color="auto"/>
            <w:left w:val="none" w:sz="0" w:space="0" w:color="auto"/>
            <w:bottom w:val="none" w:sz="0" w:space="0" w:color="auto"/>
            <w:right w:val="none" w:sz="0" w:space="0" w:color="auto"/>
          </w:divBdr>
          <w:divsChild>
            <w:div w:id="1485586032">
              <w:marLeft w:val="0"/>
              <w:marRight w:val="0"/>
              <w:marTop w:val="0"/>
              <w:marBottom w:val="0"/>
              <w:divBdr>
                <w:top w:val="none" w:sz="0" w:space="0" w:color="auto"/>
                <w:left w:val="none" w:sz="0" w:space="0" w:color="auto"/>
                <w:bottom w:val="none" w:sz="0" w:space="0" w:color="auto"/>
                <w:right w:val="none" w:sz="0" w:space="0" w:color="auto"/>
              </w:divBdr>
            </w:div>
          </w:divsChild>
        </w:div>
        <w:div w:id="1835873855">
          <w:marLeft w:val="0"/>
          <w:marRight w:val="0"/>
          <w:marTop w:val="0"/>
          <w:marBottom w:val="0"/>
          <w:divBdr>
            <w:top w:val="none" w:sz="0" w:space="0" w:color="auto"/>
            <w:left w:val="none" w:sz="0" w:space="0" w:color="auto"/>
            <w:bottom w:val="none" w:sz="0" w:space="0" w:color="auto"/>
            <w:right w:val="none" w:sz="0" w:space="0" w:color="auto"/>
          </w:divBdr>
          <w:divsChild>
            <w:div w:id="936863053">
              <w:marLeft w:val="0"/>
              <w:marRight w:val="0"/>
              <w:marTop w:val="0"/>
              <w:marBottom w:val="0"/>
              <w:divBdr>
                <w:top w:val="none" w:sz="0" w:space="0" w:color="auto"/>
                <w:left w:val="none" w:sz="0" w:space="0" w:color="auto"/>
                <w:bottom w:val="none" w:sz="0" w:space="0" w:color="auto"/>
                <w:right w:val="none" w:sz="0" w:space="0" w:color="auto"/>
              </w:divBdr>
            </w:div>
          </w:divsChild>
        </w:div>
        <w:div w:id="1867257366">
          <w:marLeft w:val="0"/>
          <w:marRight w:val="0"/>
          <w:marTop w:val="0"/>
          <w:marBottom w:val="0"/>
          <w:divBdr>
            <w:top w:val="none" w:sz="0" w:space="0" w:color="auto"/>
            <w:left w:val="none" w:sz="0" w:space="0" w:color="auto"/>
            <w:bottom w:val="none" w:sz="0" w:space="0" w:color="auto"/>
            <w:right w:val="none" w:sz="0" w:space="0" w:color="auto"/>
          </w:divBdr>
          <w:divsChild>
            <w:div w:id="720053550">
              <w:marLeft w:val="0"/>
              <w:marRight w:val="0"/>
              <w:marTop w:val="0"/>
              <w:marBottom w:val="0"/>
              <w:divBdr>
                <w:top w:val="none" w:sz="0" w:space="0" w:color="auto"/>
                <w:left w:val="none" w:sz="0" w:space="0" w:color="auto"/>
                <w:bottom w:val="none" w:sz="0" w:space="0" w:color="auto"/>
                <w:right w:val="none" w:sz="0" w:space="0" w:color="auto"/>
              </w:divBdr>
            </w:div>
          </w:divsChild>
        </w:div>
        <w:div w:id="1879900539">
          <w:marLeft w:val="0"/>
          <w:marRight w:val="0"/>
          <w:marTop w:val="0"/>
          <w:marBottom w:val="0"/>
          <w:divBdr>
            <w:top w:val="none" w:sz="0" w:space="0" w:color="auto"/>
            <w:left w:val="none" w:sz="0" w:space="0" w:color="auto"/>
            <w:bottom w:val="none" w:sz="0" w:space="0" w:color="auto"/>
            <w:right w:val="none" w:sz="0" w:space="0" w:color="auto"/>
          </w:divBdr>
          <w:divsChild>
            <w:div w:id="906495256">
              <w:marLeft w:val="0"/>
              <w:marRight w:val="0"/>
              <w:marTop w:val="0"/>
              <w:marBottom w:val="0"/>
              <w:divBdr>
                <w:top w:val="none" w:sz="0" w:space="0" w:color="auto"/>
                <w:left w:val="none" w:sz="0" w:space="0" w:color="auto"/>
                <w:bottom w:val="none" w:sz="0" w:space="0" w:color="auto"/>
                <w:right w:val="none" w:sz="0" w:space="0" w:color="auto"/>
              </w:divBdr>
            </w:div>
          </w:divsChild>
        </w:div>
        <w:div w:id="1913814102">
          <w:marLeft w:val="0"/>
          <w:marRight w:val="0"/>
          <w:marTop w:val="0"/>
          <w:marBottom w:val="0"/>
          <w:divBdr>
            <w:top w:val="none" w:sz="0" w:space="0" w:color="auto"/>
            <w:left w:val="none" w:sz="0" w:space="0" w:color="auto"/>
            <w:bottom w:val="none" w:sz="0" w:space="0" w:color="auto"/>
            <w:right w:val="none" w:sz="0" w:space="0" w:color="auto"/>
          </w:divBdr>
          <w:divsChild>
            <w:div w:id="295527124">
              <w:marLeft w:val="0"/>
              <w:marRight w:val="0"/>
              <w:marTop w:val="0"/>
              <w:marBottom w:val="0"/>
              <w:divBdr>
                <w:top w:val="none" w:sz="0" w:space="0" w:color="auto"/>
                <w:left w:val="none" w:sz="0" w:space="0" w:color="auto"/>
                <w:bottom w:val="none" w:sz="0" w:space="0" w:color="auto"/>
                <w:right w:val="none" w:sz="0" w:space="0" w:color="auto"/>
              </w:divBdr>
            </w:div>
          </w:divsChild>
        </w:div>
        <w:div w:id="1923372965">
          <w:marLeft w:val="0"/>
          <w:marRight w:val="0"/>
          <w:marTop w:val="0"/>
          <w:marBottom w:val="0"/>
          <w:divBdr>
            <w:top w:val="none" w:sz="0" w:space="0" w:color="auto"/>
            <w:left w:val="none" w:sz="0" w:space="0" w:color="auto"/>
            <w:bottom w:val="none" w:sz="0" w:space="0" w:color="auto"/>
            <w:right w:val="none" w:sz="0" w:space="0" w:color="auto"/>
          </w:divBdr>
          <w:divsChild>
            <w:div w:id="1527788911">
              <w:marLeft w:val="0"/>
              <w:marRight w:val="0"/>
              <w:marTop w:val="0"/>
              <w:marBottom w:val="0"/>
              <w:divBdr>
                <w:top w:val="none" w:sz="0" w:space="0" w:color="auto"/>
                <w:left w:val="none" w:sz="0" w:space="0" w:color="auto"/>
                <w:bottom w:val="none" w:sz="0" w:space="0" w:color="auto"/>
                <w:right w:val="none" w:sz="0" w:space="0" w:color="auto"/>
              </w:divBdr>
            </w:div>
          </w:divsChild>
        </w:div>
        <w:div w:id="1943606936">
          <w:marLeft w:val="0"/>
          <w:marRight w:val="0"/>
          <w:marTop w:val="0"/>
          <w:marBottom w:val="0"/>
          <w:divBdr>
            <w:top w:val="none" w:sz="0" w:space="0" w:color="auto"/>
            <w:left w:val="none" w:sz="0" w:space="0" w:color="auto"/>
            <w:bottom w:val="none" w:sz="0" w:space="0" w:color="auto"/>
            <w:right w:val="none" w:sz="0" w:space="0" w:color="auto"/>
          </w:divBdr>
          <w:divsChild>
            <w:div w:id="367990789">
              <w:marLeft w:val="0"/>
              <w:marRight w:val="0"/>
              <w:marTop w:val="0"/>
              <w:marBottom w:val="0"/>
              <w:divBdr>
                <w:top w:val="none" w:sz="0" w:space="0" w:color="auto"/>
                <w:left w:val="none" w:sz="0" w:space="0" w:color="auto"/>
                <w:bottom w:val="none" w:sz="0" w:space="0" w:color="auto"/>
                <w:right w:val="none" w:sz="0" w:space="0" w:color="auto"/>
              </w:divBdr>
            </w:div>
          </w:divsChild>
        </w:div>
        <w:div w:id="1962108860">
          <w:marLeft w:val="0"/>
          <w:marRight w:val="0"/>
          <w:marTop w:val="0"/>
          <w:marBottom w:val="0"/>
          <w:divBdr>
            <w:top w:val="none" w:sz="0" w:space="0" w:color="auto"/>
            <w:left w:val="none" w:sz="0" w:space="0" w:color="auto"/>
            <w:bottom w:val="none" w:sz="0" w:space="0" w:color="auto"/>
            <w:right w:val="none" w:sz="0" w:space="0" w:color="auto"/>
          </w:divBdr>
          <w:divsChild>
            <w:div w:id="1398210983">
              <w:marLeft w:val="0"/>
              <w:marRight w:val="0"/>
              <w:marTop w:val="0"/>
              <w:marBottom w:val="0"/>
              <w:divBdr>
                <w:top w:val="none" w:sz="0" w:space="0" w:color="auto"/>
                <w:left w:val="none" w:sz="0" w:space="0" w:color="auto"/>
                <w:bottom w:val="none" w:sz="0" w:space="0" w:color="auto"/>
                <w:right w:val="none" w:sz="0" w:space="0" w:color="auto"/>
              </w:divBdr>
            </w:div>
          </w:divsChild>
        </w:div>
        <w:div w:id="2007004400">
          <w:marLeft w:val="0"/>
          <w:marRight w:val="0"/>
          <w:marTop w:val="0"/>
          <w:marBottom w:val="0"/>
          <w:divBdr>
            <w:top w:val="none" w:sz="0" w:space="0" w:color="auto"/>
            <w:left w:val="none" w:sz="0" w:space="0" w:color="auto"/>
            <w:bottom w:val="none" w:sz="0" w:space="0" w:color="auto"/>
            <w:right w:val="none" w:sz="0" w:space="0" w:color="auto"/>
          </w:divBdr>
          <w:divsChild>
            <w:div w:id="2003653214">
              <w:marLeft w:val="0"/>
              <w:marRight w:val="0"/>
              <w:marTop w:val="0"/>
              <w:marBottom w:val="0"/>
              <w:divBdr>
                <w:top w:val="none" w:sz="0" w:space="0" w:color="auto"/>
                <w:left w:val="none" w:sz="0" w:space="0" w:color="auto"/>
                <w:bottom w:val="none" w:sz="0" w:space="0" w:color="auto"/>
                <w:right w:val="none" w:sz="0" w:space="0" w:color="auto"/>
              </w:divBdr>
            </w:div>
          </w:divsChild>
        </w:div>
        <w:div w:id="2008825861">
          <w:marLeft w:val="0"/>
          <w:marRight w:val="0"/>
          <w:marTop w:val="0"/>
          <w:marBottom w:val="0"/>
          <w:divBdr>
            <w:top w:val="none" w:sz="0" w:space="0" w:color="auto"/>
            <w:left w:val="none" w:sz="0" w:space="0" w:color="auto"/>
            <w:bottom w:val="none" w:sz="0" w:space="0" w:color="auto"/>
            <w:right w:val="none" w:sz="0" w:space="0" w:color="auto"/>
          </w:divBdr>
          <w:divsChild>
            <w:div w:id="2136022945">
              <w:marLeft w:val="0"/>
              <w:marRight w:val="0"/>
              <w:marTop w:val="0"/>
              <w:marBottom w:val="0"/>
              <w:divBdr>
                <w:top w:val="none" w:sz="0" w:space="0" w:color="auto"/>
                <w:left w:val="none" w:sz="0" w:space="0" w:color="auto"/>
                <w:bottom w:val="none" w:sz="0" w:space="0" w:color="auto"/>
                <w:right w:val="none" w:sz="0" w:space="0" w:color="auto"/>
              </w:divBdr>
            </w:div>
          </w:divsChild>
        </w:div>
        <w:div w:id="2014991966">
          <w:marLeft w:val="0"/>
          <w:marRight w:val="0"/>
          <w:marTop w:val="0"/>
          <w:marBottom w:val="0"/>
          <w:divBdr>
            <w:top w:val="none" w:sz="0" w:space="0" w:color="auto"/>
            <w:left w:val="none" w:sz="0" w:space="0" w:color="auto"/>
            <w:bottom w:val="none" w:sz="0" w:space="0" w:color="auto"/>
            <w:right w:val="none" w:sz="0" w:space="0" w:color="auto"/>
          </w:divBdr>
          <w:divsChild>
            <w:div w:id="1880045712">
              <w:marLeft w:val="0"/>
              <w:marRight w:val="0"/>
              <w:marTop w:val="0"/>
              <w:marBottom w:val="0"/>
              <w:divBdr>
                <w:top w:val="none" w:sz="0" w:space="0" w:color="auto"/>
                <w:left w:val="none" w:sz="0" w:space="0" w:color="auto"/>
                <w:bottom w:val="none" w:sz="0" w:space="0" w:color="auto"/>
                <w:right w:val="none" w:sz="0" w:space="0" w:color="auto"/>
              </w:divBdr>
            </w:div>
          </w:divsChild>
        </w:div>
        <w:div w:id="2016570204">
          <w:marLeft w:val="0"/>
          <w:marRight w:val="0"/>
          <w:marTop w:val="0"/>
          <w:marBottom w:val="0"/>
          <w:divBdr>
            <w:top w:val="none" w:sz="0" w:space="0" w:color="auto"/>
            <w:left w:val="none" w:sz="0" w:space="0" w:color="auto"/>
            <w:bottom w:val="none" w:sz="0" w:space="0" w:color="auto"/>
            <w:right w:val="none" w:sz="0" w:space="0" w:color="auto"/>
          </w:divBdr>
          <w:divsChild>
            <w:div w:id="37124711">
              <w:marLeft w:val="0"/>
              <w:marRight w:val="0"/>
              <w:marTop w:val="0"/>
              <w:marBottom w:val="0"/>
              <w:divBdr>
                <w:top w:val="none" w:sz="0" w:space="0" w:color="auto"/>
                <w:left w:val="none" w:sz="0" w:space="0" w:color="auto"/>
                <w:bottom w:val="none" w:sz="0" w:space="0" w:color="auto"/>
                <w:right w:val="none" w:sz="0" w:space="0" w:color="auto"/>
              </w:divBdr>
            </w:div>
          </w:divsChild>
        </w:div>
        <w:div w:id="2035109418">
          <w:marLeft w:val="0"/>
          <w:marRight w:val="0"/>
          <w:marTop w:val="0"/>
          <w:marBottom w:val="0"/>
          <w:divBdr>
            <w:top w:val="none" w:sz="0" w:space="0" w:color="auto"/>
            <w:left w:val="none" w:sz="0" w:space="0" w:color="auto"/>
            <w:bottom w:val="none" w:sz="0" w:space="0" w:color="auto"/>
            <w:right w:val="none" w:sz="0" w:space="0" w:color="auto"/>
          </w:divBdr>
          <w:divsChild>
            <w:div w:id="245574038">
              <w:marLeft w:val="0"/>
              <w:marRight w:val="0"/>
              <w:marTop w:val="0"/>
              <w:marBottom w:val="0"/>
              <w:divBdr>
                <w:top w:val="none" w:sz="0" w:space="0" w:color="auto"/>
                <w:left w:val="none" w:sz="0" w:space="0" w:color="auto"/>
                <w:bottom w:val="none" w:sz="0" w:space="0" w:color="auto"/>
                <w:right w:val="none" w:sz="0" w:space="0" w:color="auto"/>
              </w:divBdr>
            </w:div>
          </w:divsChild>
        </w:div>
        <w:div w:id="2073387296">
          <w:marLeft w:val="0"/>
          <w:marRight w:val="0"/>
          <w:marTop w:val="0"/>
          <w:marBottom w:val="0"/>
          <w:divBdr>
            <w:top w:val="none" w:sz="0" w:space="0" w:color="auto"/>
            <w:left w:val="none" w:sz="0" w:space="0" w:color="auto"/>
            <w:bottom w:val="none" w:sz="0" w:space="0" w:color="auto"/>
            <w:right w:val="none" w:sz="0" w:space="0" w:color="auto"/>
          </w:divBdr>
          <w:divsChild>
            <w:div w:id="1339842810">
              <w:marLeft w:val="0"/>
              <w:marRight w:val="0"/>
              <w:marTop w:val="0"/>
              <w:marBottom w:val="0"/>
              <w:divBdr>
                <w:top w:val="none" w:sz="0" w:space="0" w:color="auto"/>
                <w:left w:val="none" w:sz="0" w:space="0" w:color="auto"/>
                <w:bottom w:val="none" w:sz="0" w:space="0" w:color="auto"/>
                <w:right w:val="none" w:sz="0" w:space="0" w:color="auto"/>
              </w:divBdr>
            </w:div>
          </w:divsChild>
        </w:div>
        <w:div w:id="2080667334">
          <w:marLeft w:val="0"/>
          <w:marRight w:val="0"/>
          <w:marTop w:val="0"/>
          <w:marBottom w:val="0"/>
          <w:divBdr>
            <w:top w:val="none" w:sz="0" w:space="0" w:color="auto"/>
            <w:left w:val="none" w:sz="0" w:space="0" w:color="auto"/>
            <w:bottom w:val="none" w:sz="0" w:space="0" w:color="auto"/>
            <w:right w:val="none" w:sz="0" w:space="0" w:color="auto"/>
          </w:divBdr>
          <w:divsChild>
            <w:div w:id="1354040473">
              <w:marLeft w:val="0"/>
              <w:marRight w:val="0"/>
              <w:marTop w:val="0"/>
              <w:marBottom w:val="0"/>
              <w:divBdr>
                <w:top w:val="none" w:sz="0" w:space="0" w:color="auto"/>
                <w:left w:val="none" w:sz="0" w:space="0" w:color="auto"/>
                <w:bottom w:val="none" w:sz="0" w:space="0" w:color="auto"/>
                <w:right w:val="none" w:sz="0" w:space="0" w:color="auto"/>
              </w:divBdr>
            </w:div>
          </w:divsChild>
        </w:div>
        <w:div w:id="2094082701">
          <w:marLeft w:val="0"/>
          <w:marRight w:val="0"/>
          <w:marTop w:val="0"/>
          <w:marBottom w:val="0"/>
          <w:divBdr>
            <w:top w:val="none" w:sz="0" w:space="0" w:color="auto"/>
            <w:left w:val="none" w:sz="0" w:space="0" w:color="auto"/>
            <w:bottom w:val="none" w:sz="0" w:space="0" w:color="auto"/>
            <w:right w:val="none" w:sz="0" w:space="0" w:color="auto"/>
          </w:divBdr>
          <w:divsChild>
            <w:div w:id="1397633104">
              <w:marLeft w:val="0"/>
              <w:marRight w:val="0"/>
              <w:marTop w:val="0"/>
              <w:marBottom w:val="0"/>
              <w:divBdr>
                <w:top w:val="none" w:sz="0" w:space="0" w:color="auto"/>
                <w:left w:val="none" w:sz="0" w:space="0" w:color="auto"/>
                <w:bottom w:val="none" w:sz="0" w:space="0" w:color="auto"/>
                <w:right w:val="none" w:sz="0" w:space="0" w:color="auto"/>
              </w:divBdr>
            </w:div>
          </w:divsChild>
        </w:div>
        <w:div w:id="2124687624">
          <w:marLeft w:val="0"/>
          <w:marRight w:val="0"/>
          <w:marTop w:val="0"/>
          <w:marBottom w:val="0"/>
          <w:divBdr>
            <w:top w:val="none" w:sz="0" w:space="0" w:color="auto"/>
            <w:left w:val="none" w:sz="0" w:space="0" w:color="auto"/>
            <w:bottom w:val="none" w:sz="0" w:space="0" w:color="auto"/>
            <w:right w:val="none" w:sz="0" w:space="0" w:color="auto"/>
          </w:divBdr>
          <w:divsChild>
            <w:div w:id="864172766">
              <w:marLeft w:val="0"/>
              <w:marRight w:val="0"/>
              <w:marTop w:val="0"/>
              <w:marBottom w:val="0"/>
              <w:divBdr>
                <w:top w:val="none" w:sz="0" w:space="0" w:color="auto"/>
                <w:left w:val="none" w:sz="0" w:space="0" w:color="auto"/>
                <w:bottom w:val="none" w:sz="0" w:space="0" w:color="auto"/>
                <w:right w:val="none" w:sz="0" w:space="0" w:color="auto"/>
              </w:divBdr>
            </w:div>
          </w:divsChild>
        </w:div>
        <w:div w:id="2127653788">
          <w:marLeft w:val="0"/>
          <w:marRight w:val="0"/>
          <w:marTop w:val="0"/>
          <w:marBottom w:val="0"/>
          <w:divBdr>
            <w:top w:val="none" w:sz="0" w:space="0" w:color="auto"/>
            <w:left w:val="none" w:sz="0" w:space="0" w:color="auto"/>
            <w:bottom w:val="none" w:sz="0" w:space="0" w:color="auto"/>
            <w:right w:val="none" w:sz="0" w:space="0" w:color="auto"/>
          </w:divBdr>
          <w:divsChild>
            <w:div w:id="20007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6284">
      <w:bodyDiv w:val="1"/>
      <w:marLeft w:val="0"/>
      <w:marRight w:val="0"/>
      <w:marTop w:val="0"/>
      <w:marBottom w:val="0"/>
      <w:divBdr>
        <w:top w:val="none" w:sz="0" w:space="0" w:color="auto"/>
        <w:left w:val="none" w:sz="0" w:space="0" w:color="auto"/>
        <w:bottom w:val="none" w:sz="0" w:space="0" w:color="auto"/>
        <w:right w:val="none" w:sz="0" w:space="0" w:color="auto"/>
      </w:divBdr>
    </w:div>
    <w:div w:id="1844515076">
      <w:bodyDiv w:val="1"/>
      <w:marLeft w:val="0"/>
      <w:marRight w:val="0"/>
      <w:marTop w:val="0"/>
      <w:marBottom w:val="0"/>
      <w:divBdr>
        <w:top w:val="none" w:sz="0" w:space="0" w:color="auto"/>
        <w:left w:val="none" w:sz="0" w:space="0" w:color="auto"/>
        <w:bottom w:val="none" w:sz="0" w:space="0" w:color="auto"/>
        <w:right w:val="none" w:sz="0" w:space="0" w:color="auto"/>
      </w:divBdr>
    </w:div>
    <w:div w:id="1886288470">
      <w:bodyDiv w:val="1"/>
      <w:marLeft w:val="0"/>
      <w:marRight w:val="0"/>
      <w:marTop w:val="0"/>
      <w:marBottom w:val="0"/>
      <w:divBdr>
        <w:top w:val="none" w:sz="0" w:space="0" w:color="auto"/>
        <w:left w:val="none" w:sz="0" w:space="0" w:color="auto"/>
        <w:bottom w:val="none" w:sz="0" w:space="0" w:color="auto"/>
        <w:right w:val="none" w:sz="0" w:space="0" w:color="auto"/>
      </w:divBdr>
    </w:div>
    <w:div w:id="1895193705">
      <w:bodyDiv w:val="1"/>
      <w:marLeft w:val="0"/>
      <w:marRight w:val="0"/>
      <w:marTop w:val="0"/>
      <w:marBottom w:val="0"/>
      <w:divBdr>
        <w:top w:val="none" w:sz="0" w:space="0" w:color="auto"/>
        <w:left w:val="none" w:sz="0" w:space="0" w:color="auto"/>
        <w:bottom w:val="none" w:sz="0" w:space="0" w:color="auto"/>
        <w:right w:val="none" w:sz="0" w:space="0" w:color="auto"/>
      </w:divBdr>
    </w:div>
    <w:div w:id="1902014022">
      <w:bodyDiv w:val="1"/>
      <w:marLeft w:val="0"/>
      <w:marRight w:val="0"/>
      <w:marTop w:val="0"/>
      <w:marBottom w:val="0"/>
      <w:divBdr>
        <w:top w:val="none" w:sz="0" w:space="0" w:color="auto"/>
        <w:left w:val="none" w:sz="0" w:space="0" w:color="auto"/>
        <w:bottom w:val="none" w:sz="0" w:space="0" w:color="auto"/>
        <w:right w:val="none" w:sz="0" w:space="0" w:color="auto"/>
      </w:divBdr>
      <w:divsChild>
        <w:div w:id="6294491">
          <w:marLeft w:val="0"/>
          <w:marRight w:val="0"/>
          <w:marTop w:val="0"/>
          <w:marBottom w:val="0"/>
          <w:divBdr>
            <w:top w:val="none" w:sz="0" w:space="0" w:color="auto"/>
            <w:left w:val="none" w:sz="0" w:space="0" w:color="auto"/>
            <w:bottom w:val="none" w:sz="0" w:space="0" w:color="auto"/>
            <w:right w:val="none" w:sz="0" w:space="0" w:color="auto"/>
          </w:divBdr>
          <w:divsChild>
            <w:div w:id="536090128">
              <w:marLeft w:val="0"/>
              <w:marRight w:val="0"/>
              <w:marTop w:val="0"/>
              <w:marBottom w:val="0"/>
              <w:divBdr>
                <w:top w:val="none" w:sz="0" w:space="0" w:color="auto"/>
                <w:left w:val="none" w:sz="0" w:space="0" w:color="auto"/>
                <w:bottom w:val="none" w:sz="0" w:space="0" w:color="auto"/>
                <w:right w:val="none" w:sz="0" w:space="0" w:color="auto"/>
              </w:divBdr>
            </w:div>
          </w:divsChild>
        </w:div>
        <w:div w:id="180048219">
          <w:marLeft w:val="0"/>
          <w:marRight w:val="0"/>
          <w:marTop w:val="0"/>
          <w:marBottom w:val="0"/>
          <w:divBdr>
            <w:top w:val="none" w:sz="0" w:space="0" w:color="auto"/>
            <w:left w:val="none" w:sz="0" w:space="0" w:color="auto"/>
            <w:bottom w:val="none" w:sz="0" w:space="0" w:color="auto"/>
            <w:right w:val="none" w:sz="0" w:space="0" w:color="auto"/>
          </w:divBdr>
          <w:divsChild>
            <w:div w:id="121583877">
              <w:marLeft w:val="0"/>
              <w:marRight w:val="0"/>
              <w:marTop w:val="0"/>
              <w:marBottom w:val="0"/>
              <w:divBdr>
                <w:top w:val="none" w:sz="0" w:space="0" w:color="auto"/>
                <w:left w:val="none" w:sz="0" w:space="0" w:color="auto"/>
                <w:bottom w:val="none" w:sz="0" w:space="0" w:color="auto"/>
                <w:right w:val="none" w:sz="0" w:space="0" w:color="auto"/>
              </w:divBdr>
            </w:div>
          </w:divsChild>
        </w:div>
        <w:div w:id="224881583">
          <w:marLeft w:val="0"/>
          <w:marRight w:val="0"/>
          <w:marTop w:val="0"/>
          <w:marBottom w:val="0"/>
          <w:divBdr>
            <w:top w:val="none" w:sz="0" w:space="0" w:color="auto"/>
            <w:left w:val="none" w:sz="0" w:space="0" w:color="auto"/>
            <w:bottom w:val="none" w:sz="0" w:space="0" w:color="auto"/>
            <w:right w:val="none" w:sz="0" w:space="0" w:color="auto"/>
          </w:divBdr>
          <w:divsChild>
            <w:div w:id="1108741325">
              <w:marLeft w:val="0"/>
              <w:marRight w:val="0"/>
              <w:marTop w:val="0"/>
              <w:marBottom w:val="0"/>
              <w:divBdr>
                <w:top w:val="none" w:sz="0" w:space="0" w:color="auto"/>
                <w:left w:val="none" w:sz="0" w:space="0" w:color="auto"/>
                <w:bottom w:val="none" w:sz="0" w:space="0" w:color="auto"/>
                <w:right w:val="none" w:sz="0" w:space="0" w:color="auto"/>
              </w:divBdr>
            </w:div>
          </w:divsChild>
        </w:div>
        <w:div w:id="228269629">
          <w:marLeft w:val="0"/>
          <w:marRight w:val="0"/>
          <w:marTop w:val="0"/>
          <w:marBottom w:val="0"/>
          <w:divBdr>
            <w:top w:val="none" w:sz="0" w:space="0" w:color="auto"/>
            <w:left w:val="none" w:sz="0" w:space="0" w:color="auto"/>
            <w:bottom w:val="none" w:sz="0" w:space="0" w:color="auto"/>
            <w:right w:val="none" w:sz="0" w:space="0" w:color="auto"/>
          </w:divBdr>
          <w:divsChild>
            <w:div w:id="463276444">
              <w:marLeft w:val="0"/>
              <w:marRight w:val="0"/>
              <w:marTop w:val="0"/>
              <w:marBottom w:val="0"/>
              <w:divBdr>
                <w:top w:val="none" w:sz="0" w:space="0" w:color="auto"/>
                <w:left w:val="none" w:sz="0" w:space="0" w:color="auto"/>
                <w:bottom w:val="none" w:sz="0" w:space="0" w:color="auto"/>
                <w:right w:val="none" w:sz="0" w:space="0" w:color="auto"/>
              </w:divBdr>
            </w:div>
            <w:div w:id="751776435">
              <w:marLeft w:val="0"/>
              <w:marRight w:val="0"/>
              <w:marTop w:val="0"/>
              <w:marBottom w:val="0"/>
              <w:divBdr>
                <w:top w:val="none" w:sz="0" w:space="0" w:color="auto"/>
                <w:left w:val="none" w:sz="0" w:space="0" w:color="auto"/>
                <w:bottom w:val="none" w:sz="0" w:space="0" w:color="auto"/>
                <w:right w:val="none" w:sz="0" w:space="0" w:color="auto"/>
              </w:divBdr>
            </w:div>
          </w:divsChild>
        </w:div>
        <w:div w:id="246158620">
          <w:marLeft w:val="0"/>
          <w:marRight w:val="0"/>
          <w:marTop w:val="0"/>
          <w:marBottom w:val="0"/>
          <w:divBdr>
            <w:top w:val="none" w:sz="0" w:space="0" w:color="auto"/>
            <w:left w:val="none" w:sz="0" w:space="0" w:color="auto"/>
            <w:bottom w:val="none" w:sz="0" w:space="0" w:color="auto"/>
            <w:right w:val="none" w:sz="0" w:space="0" w:color="auto"/>
          </w:divBdr>
          <w:divsChild>
            <w:div w:id="646589824">
              <w:marLeft w:val="0"/>
              <w:marRight w:val="0"/>
              <w:marTop w:val="0"/>
              <w:marBottom w:val="0"/>
              <w:divBdr>
                <w:top w:val="none" w:sz="0" w:space="0" w:color="auto"/>
                <w:left w:val="none" w:sz="0" w:space="0" w:color="auto"/>
                <w:bottom w:val="none" w:sz="0" w:space="0" w:color="auto"/>
                <w:right w:val="none" w:sz="0" w:space="0" w:color="auto"/>
              </w:divBdr>
            </w:div>
            <w:div w:id="1569995221">
              <w:marLeft w:val="0"/>
              <w:marRight w:val="0"/>
              <w:marTop w:val="0"/>
              <w:marBottom w:val="0"/>
              <w:divBdr>
                <w:top w:val="none" w:sz="0" w:space="0" w:color="auto"/>
                <w:left w:val="none" w:sz="0" w:space="0" w:color="auto"/>
                <w:bottom w:val="none" w:sz="0" w:space="0" w:color="auto"/>
                <w:right w:val="none" w:sz="0" w:space="0" w:color="auto"/>
              </w:divBdr>
            </w:div>
            <w:div w:id="2132166984">
              <w:marLeft w:val="0"/>
              <w:marRight w:val="0"/>
              <w:marTop w:val="0"/>
              <w:marBottom w:val="0"/>
              <w:divBdr>
                <w:top w:val="none" w:sz="0" w:space="0" w:color="auto"/>
                <w:left w:val="none" w:sz="0" w:space="0" w:color="auto"/>
                <w:bottom w:val="none" w:sz="0" w:space="0" w:color="auto"/>
                <w:right w:val="none" w:sz="0" w:space="0" w:color="auto"/>
              </w:divBdr>
            </w:div>
          </w:divsChild>
        </w:div>
        <w:div w:id="250700852">
          <w:marLeft w:val="0"/>
          <w:marRight w:val="0"/>
          <w:marTop w:val="0"/>
          <w:marBottom w:val="0"/>
          <w:divBdr>
            <w:top w:val="none" w:sz="0" w:space="0" w:color="auto"/>
            <w:left w:val="none" w:sz="0" w:space="0" w:color="auto"/>
            <w:bottom w:val="none" w:sz="0" w:space="0" w:color="auto"/>
            <w:right w:val="none" w:sz="0" w:space="0" w:color="auto"/>
          </w:divBdr>
          <w:divsChild>
            <w:div w:id="392968095">
              <w:marLeft w:val="0"/>
              <w:marRight w:val="0"/>
              <w:marTop w:val="0"/>
              <w:marBottom w:val="0"/>
              <w:divBdr>
                <w:top w:val="none" w:sz="0" w:space="0" w:color="auto"/>
                <w:left w:val="none" w:sz="0" w:space="0" w:color="auto"/>
                <w:bottom w:val="none" w:sz="0" w:space="0" w:color="auto"/>
                <w:right w:val="none" w:sz="0" w:space="0" w:color="auto"/>
              </w:divBdr>
            </w:div>
            <w:div w:id="1362590572">
              <w:marLeft w:val="0"/>
              <w:marRight w:val="0"/>
              <w:marTop w:val="0"/>
              <w:marBottom w:val="0"/>
              <w:divBdr>
                <w:top w:val="none" w:sz="0" w:space="0" w:color="auto"/>
                <w:left w:val="none" w:sz="0" w:space="0" w:color="auto"/>
                <w:bottom w:val="none" w:sz="0" w:space="0" w:color="auto"/>
                <w:right w:val="none" w:sz="0" w:space="0" w:color="auto"/>
              </w:divBdr>
            </w:div>
            <w:div w:id="1765109107">
              <w:marLeft w:val="0"/>
              <w:marRight w:val="0"/>
              <w:marTop w:val="0"/>
              <w:marBottom w:val="0"/>
              <w:divBdr>
                <w:top w:val="none" w:sz="0" w:space="0" w:color="auto"/>
                <w:left w:val="none" w:sz="0" w:space="0" w:color="auto"/>
                <w:bottom w:val="none" w:sz="0" w:space="0" w:color="auto"/>
                <w:right w:val="none" w:sz="0" w:space="0" w:color="auto"/>
              </w:divBdr>
            </w:div>
          </w:divsChild>
        </w:div>
        <w:div w:id="367141404">
          <w:marLeft w:val="0"/>
          <w:marRight w:val="0"/>
          <w:marTop w:val="0"/>
          <w:marBottom w:val="0"/>
          <w:divBdr>
            <w:top w:val="none" w:sz="0" w:space="0" w:color="auto"/>
            <w:left w:val="none" w:sz="0" w:space="0" w:color="auto"/>
            <w:bottom w:val="none" w:sz="0" w:space="0" w:color="auto"/>
            <w:right w:val="none" w:sz="0" w:space="0" w:color="auto"/>
          </w:divBdr>
          <w:divsChild>
            <w:div w:id="1221592735">
              <w:marLeft w:val="0"/>
              <w:marRight w:val="0"/>
              <w:marTop w:val="0"/>
              <w:marBottom w:val="0"/>
              <w:divBdr>
                <w:top w:val="none" w:sz="0" w:space="0" w:color="auto"/>
                <w:left w:val="none" w:sz="0" w:space="0" w:color="auto"/>
                <w:bottom w:val="none" w:sz="0" w:space="0" w:color="auto"/>
                <w:right w:val="none" w:sz="0" w:space="0" w:color="auto"/>
              </w:divBdr>
            </w:div>
          </w:divsChild>
        </w:div>
        <w:div w:id="462116975">
          <w:marLeft w:val="0"/>
          <w:marRight w:val="0"/>
          <w:marTop w:val="0"/>
          <w:marBottom w:val="0"/>
          <w:divBdr>
            <w:top w:val="none" w:sz="0" w:space="0" w:color="auto"/>
            <w:left w:val="none" w:sz="0" w:space="0" w:color="auto"/>
            <w:bottom w:val="none" w:sz="0" w:space="0" w:color="auto"/>
            <w:right w:val="none" w:sz="0" w:space="0" w:color="auto"/>
          </w:divBdr>
          <w:divsChild>
            <w:div w:id="1037504684">
              <w:marLeft w:val="0"/>
              <w:marRight w:val="0"/>
              <w:marTop w:val="0"/>
              <w:marBottom w:val="0"/>
              <w:divBdr>
                <w:top w:val="none" w:sz="0" w:space="0" w:color="auto"/>
                <w:left w:val="none" w:sz="0" w:space="0" w:color="auto"/>
                <w:bottom w:val="none" w:sz="0" w:space="0" w:color="auto"/>
                <w:right w:val="none" w:sz="0" w:space="0" w:color="auto"/>
              </w:divBdr>
            </w:div>
          </w:divsChild>
        </w:div>
        <w:div w:id="498811921">
          <w:marLeft w:val="0"/>
          <w:marRight w:val="0"/>
          <w:marTop w:val="0"/>
          <w:marBottom w:val="0"/>
          <w:divBdr>
            <w:top w:val="none" w:sz="0" w:space="0" w:color="auto"/>
            <w:left w:val="none" w:sz="0" w:space="0" w:color="auto"/>
            <w:bottom w:val="none" w:sz="0" w:space="0" w:color="auto"/>
            <w:right w:val="none" w:sz="0" w:space="0" w:color="auto"/>
          </w:divBdr>
          <w:divsChild>
            <w:div w:id="462508866">
              <w:marLeft w:val="0"/>
              <w:marRight w:val="0"/>
              <w:marTop w:val="0"/>
              <w:marBottom w:val="0"/>
              <w:divBdr>
                <w:top w:val="none" w:sz="0" w:space="0" w:color="auto"/>
                <w:left w:val="none" w:sz="0" w:space="0" w:color="auto"/>
                <w:bottom w:val="none" w:sz="0" w:space="0" w:color="auto"/>
                <w:right w:val="none" w:sz="0" w:space="0" w:color="auto"/>
              </w:divBdr>
            </w:div>
          </w:divsChild>
        </w:div>
        <w:div w:id="505166945">
          <w:marLeft w:val="0"/>
          <w:marRight w:val="0"/>
          <w:marTop w:val="0"/>
          <w:marBottom w:val="0"/>
          <w:divBdr>
            <w:top w:val="none" w:sz="0" w:space="0" w:color="auto"/>
            <w:left w:val="none" w:sz="0" w:space="0" w:color="auto"/>
            <w:bottom w:val="none" w:sz="0" w:space="0" w:color="auto"/>
            <w:right w:val="none" w:sz="0" w:space="0" w:color="auto"/>
          </w:divBdr>
          <w:divsChild>
            <w:div w:id="1658531130">
              <w:marLeft w:val="0"/>
              <w:marRight w:val="0"/>
              <w:marTop w:val="0"/>
              <w:marBottom w:val="0"/>
              <w:divBdr>
                <w:top w:val="none" w:sz="0" w:space="0" w:color="auto"/>
                <w:left w:val="none" w:sz="0" w:space="0" w:color="auto"/>
                <w:bottom w:val="none" w:sz="0" w:space="0" w:color="auto"/>
                <w:right w:val="none" w:sz="0" w:space="0" w:color="auto"/>
              </w:divBdr>
            </w:div>
          </w:divsChild>
        </w:div>
        <w:div w:id="526871738">
          <w:marLeft w:val="0"/>
          <w:marRight w:val="0"/>
          <w:marTop w:val="0"/>
          <w:marBottom w:val="0"/>
          <w:divBdr>
            <w:top w:val="none" w:sz="0" w:space="0" w:color="auto"/>
            <w:left w:val="none" w:sz="0" w:space="0" w:color="auto"/>
            <w:bottom w:val="none" w:sz="0" w:space="0" w:color="auto"/>
            <w:right w:val="none" w:sz="0" w:space="0" w:color="auto"/>
          </w:divBdr>
          <w:divsChild>
            <w:div w:id="953362189">
              <w:marLeft w:val="0"/>
              <w:marRight w:val="0"/>
              <w:marTop w:val="0"/>
              <w:marBottom w:val="0"/>
              <w:divBdr>
                <w:top w:val="none" w:sz="0" w:space="0" w:color="auto"/>
                <w:left w:val="none" w:sz="0" w:space="0" w:color="auto"/>
                <w:bottom w:val="none" w:sz="0" w:space="0" w:color="auto"/>
                <w:right w:val="none" w:sz="0" w:space="0" w:color="auto"/>
              </w:divBdr>
            </w:div>
          </w:divsChild>
        </w:div>
        <w:div w:id="530341768">
          <w:marLeft w:val="0"/>
          <w:marRight w:val="0"/>
          <w:marTop w:val="0"/>
          <w:marBottom w:val="0"/>
          <w:divBdr>
            <w:top w:val="none" w:sz="0" w:space="0" w:color="auto"/>
            <w:left w:val="none" w:sz="0" w:space="0" w:color="auto"/>
            <w:bottom w:val="none" w:sz="0" w:space="0" w:color="auto"/>
            <w:right w:val="none" w:sz="0" w:space="0" w:color="auto"/>
          </w:divBdr>
          <w:divsChild>
            <w:div w:id="1060322659">
              <w:marLeft w:val="0"/>
              <w:marRight w:val="0"/>
              <w:marTop w:val="0"/>
              <w:marBottom w:val="0"/>
              <w:divBdr>
                <w:top w:val="none" w:sz="0" w:space="0" w:color="auto"/>
                <w:left w:val="none" w:sz="0" w:space="0" w:color="auto"/>
                <w:bottom w:val="none" w:sz="0" w:space="0" w:color="auto"/>
                <w:right w:val="none" w:sz="0" w:space="0" w:color="auto"/>
              </w:divBdr>
            </w:div>
          </w:divsChild>
        </w:div>
        <w:div w:id="532811744">
          <w:marLeft w:val="0"/>
          <w:marRight w:val="0"/>
          <w:marTop w:val="0"/>
          <w:marBottom w:val="0"/>
          <w:divBdr>
            <w:top w:val="none" w:sz="0" w:space="0" w:color="auto"/>
            <w:left w:val="none" w:sz="0" w:space="0" w:color="auto"/>
            <w:bottom w:val="none" w:sz="0" w:space="0" w:color="auto"/>
            <w:right w:val="none" w:sz="0" w:space="0" w:color="auto"/>
          </w:divBdr>
          <w:divsChild>
            <w:div w:id="373122983">
              <w:marLeft w:val="0"/>
              <w:marRight w:val="0"/>
              <w:marTop w:val="0"/>
              <w:marBottom w:val="0"/>
              <w:divBdr>
                <w:top w:val="none" w:sz="0" w:space="0" w:color="auto"/>
                <w:left w:val="none" w:sz="0" w:space="0" w:color="auto"/>
                <w:bottom w:val="none" w:sz="0" w:space="0" w:color="auto"/>
                <w:right w:val="none" w:sz="0" w:space="0" w:color="auto"/>
              </w:divBdr>
            </w:div>
          </w:divsChild>
        </w:div>
        <w:div w:id="578639427">
          <w:marLeft w:val="0"/>
          <w:marRight w:val="0"/>
          <w:marTop w:val="0"/>
          <w:marBottom w:val="0"/>
          <w:divBdr>
            <w:top w:val="none" w:sz="0" w:space="0" w:color="auto"/>
            <w:left w:val="none" w:sz="0" w:space="0" w:color="auto"/>
            <w:bottom w:val="none" w:sz="0" w:space="0" w:color="auto"/>
            <w:right w:val="none" w:sz="0" w:space="0" w:color="auto"/>
          </w:divBdr>
          <w:divsChild>
            <w:div w:id="749352047">
              <w:marLeft w:val="0"/>
              <w:marRight w:val="0"/>
              <w:marTop w:val="0"/>
              <w:marBottom w:val="0"/>
              <w:divBdr>
                <w:top w:val="none" w:sz="0" w:space="0" w:color="auto"/>
                <w:left w:val="none" w:sz="0" w:space="0" w:color="auto"/>
                <w:bottom w:val="none" w:sz="0" w:space="0" w:color="auto"/>
                <w:right w:val="none" w:sz="0" w:space="0" w:color="auto"/>
              </w:divBdr>
            </w:div>
          </w:divsChild>
        </w:div>
        <w:div w:id="629631152">
          <w:marLeft w:val="0"/>
          <w:marRight w:val="0"/>
          <w:marTop w:val="0"/>
          <w:marBottom w:val="0"/>
          <w:divBdr>
            <w:top w:val="none" w:sz="0" w:space="0" w:color="auto"/>
            <w:left w:val="none" w:sz="0" w:space="0" w:color="auto"/>
            <w:bottom w:val="none" w:sz="0" w:space="0" w:color="auto"/>
            <w:right w:val="none" w:sz="0" w:space="0" w:color="auto"/>
          </w:divBdr>
          <w:divsChild>
            <w:div w:id="1476069544">
              <w:marLeft w:val="0"/>
              <w:marRight w:val="0"/>
              <w:marTop w:val="0"/>
              <w:marBottom w:val="0"/>
              <w:divBdr>
                <w:top w:val="none" w:sz="0" w:space="0" w:color="auto"/>
                <w:left w:val="none" w:sz="0" w:space="0" w:color="auto"/>
                <w:bottom w:val="none" w:sz="0" w:space="0" w:color="auto"/>
                <w:right w:val="none" w:sz="0" w:space="0" w:color="auto"/>
              </w:divBdr>
            </w:div>
          </w:divsChild>
        </w:div>
        <w:div w:id="686754823">
          <w:marLeft w:val="0"/>
          <w:marRight w:val="0"/>
          <w:marTop w:val="0"/>
          <w:marBottom w:val="0"/>
          <w:divBdr>
            <w:top w:val="none" w:sz="0" w:space="0" w:color="auto"/>
            <w:left w:val="none" w:sz="0" w:space="0" w:color="auto"/>
            <w:bottom w:val="none" w:sz="0" w:space="0" w:color="auto"/>
            <w:right w:val="none" w:sz="0" w:space="0" w:color="auto"/>
          </w:divBdr>
          <w:divsChild>
            <w:div w:id="1106925472">
              <w:marLeft w:val="0"/>
              <w:marRight w:val="0"/>
              <w:marTop w:val="0"/>
              <w:marBottom w:val="0"/>
              <w:divBdr>
                <w:top w:val="none" w:sz="0" w:space="0" w:color="auto"/>
                <w:left w:val="none" w:sz="0" w:space="0" w:color="auto"/>
                <w:bottom w:val="none" w:sz="0" w:space="0" w:color="auto"/>
                <w:right w:val="none" w:sz="0" w:space="0" w:color="auto"/>
              </w:divBdr>
            </w:div>
          </w:divsChild>
        </w:div>
        <w:div w:id="699279961">
          <w:marLeft w:val="0"/>
          <w:marRight w:val="0"/>
          <w:marTop w:val="0"/>
          <w:marBottom w:val="0"/>
          <w:divBdr>
            <w:top w:val="none" w:sz="0" w:space="0" w:color="auto"/>
            <w:left w:val="none" w:sz="0" w:space="0" w:color="auto"/>
            <w:bottom w:val="none" w:sz="0" w:space="0" w:color="auto"/>
            <w:right w:val="none" w:sz="0" w:space="0" w:color="auto"/>
          </w:divBdr>
          <w:divsChild>
            <w:div w:id="956832664">
              <w:marLeft w:val="0"/>
              <w:marRight w:val="0"/>
              <w:marTop w:val="0"/>
              <w:marBottom w:val="0"/>
              <w:divBdr>
                <w:top w:val="none" w:sz="0" w:space="0" w:color="auto"/>
                <w:left w:val="none" w:sz="0" w:space="0" w:color="auto"/>
                <w:bottom w:val="none" w:sz="0" w:space="0" w:color="auto"/>
                <w:right w:val="none" w:sz="0" w:space="0" w:color="auto"/>
              </w:divBdr>
            </w:div>
          </w:divsChild>
        </w:div>
        <w:div w:id="755245744">
          <w:marLeft w:val="0"/>
          <w:marRight w:val="0"/>
          <w:marTop w:val="0"/>
          <w:marBottom w:val="0"/>
          <w:divBdr>
            <w:top w:val="none" w:sz="0" w:space="0" w:color="auto"/>
            <w:left w:val="none" w:sz="0" w:space="0" w:color="auto"/>
            <w:bottom w:val="none" w:sz="0" w:space="0" w:color="auto"/>
            <w:right w:val="none" w:sz="0" w:space="0" w:color="auto"/>
          </w:divBdr>
          <w:divsChild>
            <w:div w:id="1174683700">
              <w:marLeft w:val="0"/>
              <w:marRight w:val="0"/>
              <w:marTop w:val="0"/>
              <w:marBottom w:val="0"/>
              <w:divBdr>
                <w:top w:val="none" w:sz="0" w:space="0" w:color="auto"/>
                <w:left w:val="none" w:sz="0" w:space="0" w:color="auto"/>
                <w:bottom w:val="none" w:sz="0" w:space="0" w:color="auto"/>
                <w:right w:val="none" w:sz="0" w:space="0" w:color="auto"/>
              </w:divBdr>
            </w:div>
          </w:divsChild>
        </w:div>
        <w:div w:id="807747372">
          <w:marLeft w:val="0"/>
          <w:marRight w:val="0"/>
          <w:marTop w:val="0"/>
          <w:marBottom w:val="0"/>
          <w:divBdr>
            <w:top w:val="none" w:sz="0" w:space="0" w:color="auto"/>
            <w:left w:val="none" w:sz="0" w:space="0" w:color="auto"/>
            <w:bottom w:val="none" w:sz="0" w:space="0" w:color="auto"/>
            <w:right w:val="none" w:sz="0" w:space="0" w:color="auto"/>
          </w:divBdr>
          <w:divsChild>
            <w:div w:id="582762565">
              <w:marLeft w:val="0"/>
              <w:marRight w:val="0"/>
              <w:marTop w:val="0"/>
              <w:marBottom w:val="0"/>
              <w:divBdr>
                <w:top w:val="none" w:sz="0" w:space="0" w:color="auto"/>
                <w:left w:val="none" w:sz="0" w:space="0" w:color="auto"/>
                <w:bottom w:val="none" w:sz="0" w:space="0" w:color="auto"/>
                <w:right w:val="none" w:sz="0" w:space="0" w:color="auto"/>
              </w:divBdr>
            </w:div>
            <w:div w:id="699936798">
              <w:marLeft w:val="0"/>
              <w:marRight w:val="0"/>
              <w:marTop w:val="0"/>
              <w:marBottom w:val="0"/>
              <w:divBdr>
                <w:top w:val="none" w:sz="0" w:space="0" w:color="auto"/>
                <w:left w:val="none" w:sz="0" w:space="0" w:color="auto"/>
                <w:bottom w:val="none" w:sz="0" w:space="0" w:color="auto"/>
                <w:right w:val="none" w:sz="0" w:space="0" w:color="auto"/>
              </w:divBdr>
            </w:div>
            <w:div w:id="2033146928">
              <w:marLeft w:val="0"/>
              <w:marRight w:val="0"/>
              <w:marTop w:val="0"/>
              <w:marBottom w:val="0"/>
              <w:divBdr>
                <w:top w:val="none" w:sz="0" w:space="0" w:color="auto"/>
                <w:left w:val="none" w:sz="0" w:space="0" w:color="auto"/>
                <w:bottom w:val="none" w:sz="0" w:space="0" w:color="auto"/>
                <w:right w:val="none" w:sz="0" w:space="0" w:color="auto"/>
              </w:divBdr>
            </w:div>
          </w:divsChild>
        </w:div>
        <w:div w:id="833107851">
          <w:marLeft w:val="0"/>
          <w:marRight w:val="0"/>
          <w:marTop w:val="0"/>
          <w:marBottom w:val="0"/>
          <w:divBdr>
            <w:top w:val="none" w:sz="0" w:space="0" w:color="auto"/>
            <w:left w:val="none" w:sz="0" w:space="0" w:color="auto"/>
            <w:bottom w:val="none" w:sz="0" w:space="0" w:color="auto"/>
            <w:right w:val="none" w:sz="0" w:space="0" w:color="auto"/>
          </w:divBdr>
          <w:divsChild>
            <w:div w:id="1750152170">
              <w:marLeft w:val="0"/>
              <w:marRight w:val="0"/>
              <w:marTop w:val="0"/>
              <w:marBottom w:val="0"/>
              <w:divBdr>
                <w:top w:val="none" w:sz="0" w:space="0" w:color="auto"/>
                <w:left w:val="none" w:sz="0" w:space="0" w:color="auto"/>
                <w:bottom w:val="none" w:sz="0" w:space="0" w:color="auto"/>
                <w:right w:val="none" w:sz="0" w:space="0" w:color="auto"/>
              </w:divBdr>
            </w:div>
          </w:divsChild>
        </w:div>
        <w:div w:id="865875496">
          <w:marLeft w:val="0"/>
          <w:marRight w:val="0"/>
          <w:marTop w:val="0"/>
          <w:marBottom w:val="0"/>
          <w:divBdr>
            <w:top w:val="none" w:sz="0" w:space="0" w:color="auto"/>
            <w:left w:val="none" w:sz="0" w:space="0" w:color="auto"/>
            <w:bottom w:val="none" w:sz="0" w:space="0" w:color="auto"/>
            <w:right w:val="none" w:sz="0" w:space="0" w:color="auto"/>
          </w:divBdr>
          <w:divsChild>
            <w:div w:id="7174587">
              <w:marLeft w:val="0"/>
              <w:marRight w:val="0"/>
              <w:marTop w:val="0"/>
              <w:marBottom w:val="0"/>
              <w:divBdr>
                <w:top w:val="none" w:sz="0" w:space="0" w:color="auto"/>
                <w:left w:val="none" w:sz="0" w:space="0" w:color="auto"/>
                <w:bottom w:val="none" w:sz="0" w:space="0" w:color="auto"/>
                <w:right w:val="none" w:sz="0" w:space="0" w:color="auto"/>
              </w:divBdr>
            </w:div>
          </w:divsChild>
        </w:div>
        <w:div w:id="896817430">
          <w:marLeft w:val="0"/>
          <w:marRight w:val="0"/>
          <w:marTop w:val="0"/>
          <w:marBottom w:val="0"/>
          <w:divBdr>
            <w:top w:val="none" w:sz="0" w:space="0" w:color="auto"/>
            <w:left w:val="none" w:sz="0" w:space="0" w:color="auto"/>
            <w:bottom w:val="none" w:sz="0" w:space="0" w:color="auto"/>
            <w:right w:val="none" w:sz="0" w:space="0" w:color="auto"/>
          </w:divBdr>
          <w:divsChild>
            <w:div w:id="992100204">
              <w:marLeft w:val="0"/>
              <w:marRight w:val="0"/>
              <w:marTop w:val="0"/>
              <w:marBottom w:val="0"/>
              <w:divBdr>
                <w:top w:val="none" w:sz="0" w:space="0" w:color="auto"/>
                <w:left w:val="none" w:sz="0" w:space="0" w:color="auto"/>
                <w:bottom w:val="none" w:sz="0" w:space="0" w:color="auto"/>
                <w:right w:val="none" w:sz="0" w:space="0" w:color="auto"/>
              </w:divBdr>
            </w:div>
          </w:divsChild>
        </w:div>
        <w:div w:id="939264806">
          <w:marLeft w:val="0"/>
          <w:marRight w:val="0"/>
          <w:marTop w:val="0"/>
          <w:marBottom w:val="0"/>
          <w:divBdr>
            <w:top w:val="none" w:sz="0" w:space="0" w:color="auto"/>
            <w:left w:val="none" w:sz="0" w:space="0" w:color="auto"/>
            <w:bottom w:val="none" w:sz="0" w:space="0" w:color="auto"/>
            <w:right w:val="none" w:sz="0" w:space="0" w:color="auto"/>
          </w:divBdr>
          <w:divsChild>
            <w:div w:id="1186361603">
              <w:marLeft w:val="0"/>
              <w:marRight w:val="0"/>
              <w:marTop w:val="0"/>
              <w:marBottom w:val="0"/>
              <w:divBdr>
                <w:top w:val="none" w:sz="0" w:space="0" w:color="auto"/>
                <w:left w:val="none" w:sz="0" w:space="0" w:color="auto"/>
                <w:bottom w:val="none" w:sz="0" w:space="0" w:color="auto"/>
                <w:right w:val="none" w:sz="0" w:space="0" w:color="auto"/>
              </w:divBdr>
            </w:div>
          </w:divsChild>
        </w:div>
        <w:div w:id="977806937">
          <w:marLeft w:val="0"/>
          <w:marRight w:val="0"/>
          <w:marTop w:val="0"/>
          <w:marBottom w:val="0"/>
          <w:divBdr>
            <w:top w:val="none" w:sz="0" w:space="0" w:color="auto"/>
            <w:left w:val="none" w:sz="0" w:space="0" w:color="auto"/>
            <w:bottom w:val="none" w:sz="0" w:space="0" w:color="auto"/>
            <w:right w:val="none" w:sz="0" w:space="0" w:color="auto"/>
          </w:divBdr>
          <w:divsChild>
            <w:div w:id="1170103527">
              <w:marLeft w:val="0"/>
              <w:marRight w:val="0"/>
              <w:marTop w:val="0"/>
              <w:marBottom w:val="0"/>
              <w:divBdr>
                <w:top w:val="none" w:sz="0" w:space="0" w:color="auto"/>
                <w:left w:val="none" w:sz="0" w:space="0" w:color="auto"/>
                <w:bottom w:val="none" w:sz="0" w:space="0" w:color="auto"/>
                <w:right w:val="none" w:sz="0" w:space="0" w:color="auto"/>
              </w:divBdr>
            </w:div>
          </w:divsChild>
        </w:div>
        <w:div w:id="1026058746">
          <w:marLeft w:val="0"/>
          <w:marRight w:val="0"/>
          <w:marTop w:val="0"/>
          <w:marBottom w:val="0"/>
          <w:divBdr>
            <w:top w:val="none" w:sz="0" w:space="0" w:color="auto"/>
            <w:left w:val="none" w:sz="0" w:space="0" w:color="auto"/>
            <w:bottom w:val="none" w:sz="0" w:space="0" w:color="auto"/>
            <w:right w:val="none" w:sz="0" w:space="0" w:color="auto"/>
          </w:divBdr>
          <w:divsChild>
            <w:div w:id="1429348896">
              <w:marLeft w:val="0"/>
              <w:marRight w:val="0"/>
              <w:marTop w:val="0"/>
              <w:marBottom w:val="0"/>
              <w:divBdr>
                <w:top w:val="none" w:sz="0" w:space="0" w:color="auto"/>
                <w:left w:val="none" w:sz="0" w:space="0" w:color="auto"/>
                <w:bottom w:val="none" w:sz="0" w:space="0" w:color="auto"/>
                <w:right w:val="none" w:sz="0" w:space="0" w:color="auto"/>
              </w:divBdr>
            </w:div>
          </w:divsChild>
        </w:div>
        <w:div w:id="1044645673">
          <w:marLeft w:val="0"/>
          <w:marRight w:val="0"/>
          <w:marTop w:val="0"/>
          <w:marBottom w:val="0"/>
          <w:divBdr>
            <w:top w:val="none" w:sz="0" w:space="0" w:color="auto"/>
            <w:left w:val="none" w:sz="0" w:space="0" w:color="auto"/>
            <w:bottom w:val="none" w:sz="0" w:space="0" w:color="auto"/>
            <w:right w:val="none" w:sz="0" w:space="0" w:color="auto"/>
          </w:divBdr>
          <w:divsChild>
            <w:div w:id="1109668679">
              <w:marLeft w:val="0"/>
              <w:marRight w:val="0"/>
              <w:marTop w:val="0"/>
              <w:marBottom w:val="0"/>
              <w:divBdr>
                <w:top w:val="none" w:sz="0" w:space="0" w:color="auto"/>
                <w:left w:val="none" w:sz="0" w:space="0" w:color="auto"/>
                <w:bottom w:val="none" w:sz="0" w:space="0" w:color="auto"/>
                <w:right w:val="none" w:sz="0" w:space="0" w:color="auto"/>
              </w:divBdr>
            </w:div>
          </w:divsChild>
        </w:div>
        <w:div w:id="1132821599">
          <w:marLeft w:val="0"/>
          <w:marRight w:val="0"/>
          <w:marTop w:val="0"/>
          <w:marBottom w:val="0"/>
          <w:divBdr>
            <w:top w:val="none" w:sz="0" w:space="0" w:color="auto"/>
            <w:left w:val="none" w:sz="0" w:space="0" w:color="auto"/>
            <w:bottom w:val="none" w:sz="0" w:space="0" w:color="auto"/>
            <w:right w:val="none" w:sz="0" w:space="0" w:color="auto"/>
          </w:divBdr>
          <w:divsChild>
            <w:div w:id="39474354">
              <w:marLeft w:val="0"/>
              <w:marRight w:val="0"/>
              <w:marTop w:val="0"/>
              <w:marBottom w:val="0"/>
              <w:divBdr>
                <w:top w:val="none" w:sz="0" w:space="0" w:color="auto"/>
                <w:left w:val="none" w:sz="0" w:space="0" w:color="auto"/>
                <w:bottom w:val="none" w:sz="0" w:space="0" w:color="auto"/>
                <w:right w:val="none" w:sz="0" w:space="0" w:color="auto"/>
              </w:divBdr>
            </w:div>
          </w:divsChild>
        </w:div>
        <w:div w:id="1154489978">
          <w:marLeft w:val="0"/>
          <w:marRight w:val="0"/>
          <w:marTop w:val="0"/>
          <w:marBottom w:val="0"/>
          <w:divBdr>
            <w:top w:val="none" w:sz="0" w:space="0" w:color="auto"/>
            <w:left w:val="none" w:sz="0" w:space="0" w:color="auto"/>
            <w:bottom w:val="none" w:sz="0" w:space="0" w:color="auto"/>
            <w:right w:val="none" w:sz="0" w:space="0" w:color="auto"/>
          </w:divBdr>
          <w:divsChild>
            <w:div w:id="93746786">
              <w:marLeft w:val="0"/>
              <w:marRight w:val="0"/>
              <w:marTop w:val="0"/>
              <w:marBottom w:val="0"/>
              <w:divBdr>
                <w:top w:val="none" w:sz="0" w:space="0" w:color="auto"/>
                <w:left w:val="none" w:sz="0" w:space="0" w:color="auto"/>
                <w:bottom w:val="none" w:sz="0" w:space="0" w:color="auto"/>
                <w:right w:val="none" w:sz="0" w:space="0" w:color="auto"/>
              </w:divBdr>
            </w:div>
          </w:divsChild>
        </w:div>
        <w:div w:id="1173646237">
          <w:marLeft w:val="0"/>
          <w:marRight w:val="0"/>
          <w:marTop w:val="0"/>
          <w:marBottom w:val="0"/>
          <w:divBdr>
            <w:top w:val="none" w:sz="0" w:space="0" w:color="auto"/>
            <w:left w:val="none" w:sz="0" w:space="0" w:color="auto"/>
            <w:bottom w:val="none" w:sz="0" w:space="0" w:color="auto"/>
            <w:right w:val="none" w:sz="0" w:space="0" w:color="auto"/>
          </w:divBdr>
          <w:divsChild>
            <w:div w:id="78719040">
              <w:marLeft w:val="0"/>
              <w:marRight w:val="0"/>
              <w:marTop w:val="0"/>
              <w:marBottom w:val="0"/>
              <w:divBdr>
                <w:top w:val="none" w:sz="0" w:space="0" w:color="auto"/>
                <w:left w:val="none" w:sz="0" w:space="0" w:color="auto"/>
                <w:bottom w:val="none" w:sz="0" w:space="0" w:color="auto"/>
                <w:right w:val="none" w:sz="0" w:space="0" w:color="auto"/>
              </w:divBdr>
            </w:div>
          </w:divsChild>
        </w:div>
        <w:div w:id="1209729721">
          <w:marLeft w:val="0"/>
          <w:marRight w:val="0"/>
          <w:marTop w:val="0"/>
          <w:marBottom w:val="0"/>
          <w:divBdr>
            <w:top w:val="none" w:sz="0" w:space="0" w:color="auto"/>
            <w:left w:val="none" w:sz="0" w:space="0" w:color="auto"/>
            <w:bottom w:val="none" w:sz="0" w:space="0" w:color="auto"/>
            <w:right w:val="none" w:sz="0" w:space="0" w:color="auto"/>
          </w:divBdr>
          <w:divsChild>
            <w:div w:id="180244051">
              <w:marLeft w:val="0"/>
              <w:marRight w:val="0"/>
              <w:marTop w:val="0"/>
              <w:marBottom w:val="0"/>
              <w:divBdr>
                <w:top w:val="none" w:sz="0" w:space="0" w:color="auto"/>
                <w:left w:val="none" w:sz="0" w:space="0" w:color="auto"/>
                <w:bottom w:val="none" w:sz="0" w:space="0" w:color="auto"/>
                <w:right w:val="none" w:sz="0" w:space="0" w:color="auto"/>
              </w:divBdr>
            </w:div>
            <w:div w:id="814759897">
              <w:marLeft w:val="0"/>
              <w:marRight w:val="0"/>
              <w:marTop w:val="0"/>
              <w:marBottom w:val="0"/>
              <w:divBdr>
                <w:top w:val="none" w:sz="0" w:space="0" w:color="auto"/>
                <w:left w:val="none" w:sz="0" w:space="0" w:color="auto"/>
                <w:bottom w:val="none" w:sz="0" w:space="0" w:color="auto"/>
                <w:right w:val="none" w:sz="0" w:space="0" w:color="auto"/>
              </w:divBdr>
            </w:div>
            <w:div w:id="1755711580">
              <w:marLeft w:val="0"/>
              <w:marRight w:val="0"/>
              <w:marTop w:val="0"/>
              <w:marBottom w:val="0"/>
              <w:divBdr>
                <w:top w:val="none" w:sz="0" w:space="0" w:color="auto"/>
                <w:left w:val="none" w:sz="0" w:space="0" w:color="auto"/>
                <w:bottom w:val="none" w:sz="0" w:space="0" w:color="auto"/>
                <w:right w:val="none" w:sz="0" w:space="0" w:color="auto"/>
              </w:divBdr>
            </w:div>
          </w:divsChild>
        </w:div>
        <w:div w:id="1216042475">
          <w:marLeft w:val="0"/>
          <w:marRight w:val="0"/>
          <w:marTop w:val="0"/>
          <w:marBottom w:val="0"/>
          <w:divBdr>
            <w:top w:val="none" w:sz="0" w:space="0" w:color="auto"/>
            <w:left w:val="none" w:sz="0" w:space="0" w:color="auto"/>
            <w:bottom w:val="none" w:sz="0" w:space="0" w:color="auto"/>
            <w:right w:val="none" w:sz="0" w:space="0" w:color="auto"/>
          </w:divBdr>
          <w:divsChild>
            <w:div w:id="1137603120">
              <w:marLeft w:val="0"/>
              <w:marRight w:val="0"/>
              <w:marTop w:val="0"/>
              <w:marBottom w:val="0"/>
              <w:divBdr>
                <w:top w:val="none" w:sz="0" w:space="0" w:color="auto"/>
                <w:left w:val="none" w:sz="0" w:space="0" w:color="auto"/>
                <w:bottom w:val="none" w:sz="0" w:space="0" w:color="auto"/>
                <w:right w:val="none" w:sz="0" w:space="0" w:color="auto"/>
              </w:divBdr>
            </w:div>
          </w:divsChild>
        </w:div>
        <w:div w:id="1225138584">
          <w:marLeft w:val="0"/>
          <w:marRight w:val="0"/>
          <w:marTop w:val="0"/>
          <w:marBottom w:val="0"/>
          <w:divBdr>
            <w:top w:val="none" w:sz="0" w:space="0" w:color="auto"/>
            <w:left w:val="none" w:sz="0" w:space="0" w:color="auto"/>
            <w:bottom w:val="none" w:sz="0" w:space="0" w:color="auto"/>
            <w:right w:val="none" w:sz="0" w:space="0" w:color="auto"/>
          </w:divBdr>
          <w:divsChild>
            <w:div w:id="356666108">
              <w:marLeft w:val="0"/>
              <w:marRight w:val="0"/>
              <w:marTop w:val="0"/>
              <w:marBottom w:val="0"/>
              <w:divBdr>
                <w:top w:val="none" w:sz="0" w:space="0" w:color="auto"/>
                <w:left w:val="none" w:sz="0" w:space="0" w:color="auto"/>
                <w:bottom w:val="none" w:sz="0" w:space="0" w:color="auto"/>
                <w:right w:val="none" w:sz="0" w:space="0" w:color="auto"/>
              </w:divBdr>
            </w:div>
          </w:divsChild>
        </w:div>
        <w:div w:id="1231768875">
          <w:marLeft w:val="0"/>
          <w:marRight w:val="0"/>
          <w:marTop w:val="0"/>
          <w:marBottom w:val="0"/>
          <w:divBdr>
            <w:top w:val="none" w:sz="0" w:space="0" w:color="auto"/>
            <w:left w:val="none" w:sz="0" w:space="0" w:color="auto"/>
            <w:bottom w:val="none" w:sz="0" w:space="0" w:color="auto"/>
            <w:right w:val="none" w:sz="0" w:space="0" w:color="auto"/>
          </w:divBdr>
          <w:divsChild>
            <w:div w:id="1317029775">
              <w:marLeft w:val="0"/>
              <w:marRight w:val="0"/>
              <w:marTop w:val="0"/>
              <w:marBottom w:val="0"/>
              <w:divBdr>
                <w:top w:val="none" w:sz="0" w:space="0" w:color="auto"/>
                <w:left w:val="none" w:sz="0" w:space="0" w:color="auto"/>
                <w:bottom w:val="none" w:sz="0" w:space="0" w:color="auto"/>
                <w:right w:val="none" w:sz="0" w:space="0" w:color="auto"/>
              </w:divBdr>
            </w:div>
          </w:divsChild>
        </w:div>
        <w:div w:id="1265841590">
          <w:marLeft w:val="0"/>
          <w:marRight w:val="0"/>
          <w:marTop w:val="0"/>
          <w:marBottom w:val="0"/>
          <w:divBdr>
            <w:top w:val="none" w:sz="0" w:space="0" w:color="auto"/>
            <w:left w:val="none" w:sz="0" w:space="0" w:color="auto"/>
            <w:bottom w:val="none" w:sz="0" w:space="0" w:color="auto"/>
            <w:right w:val="none" w:sz="0" w:space="0" w:color="auto"/>
          </w:divBdr>
          <w:divsChild>
            <w:div w:id="540822929">
              <w:marLeft w:val="0"/>
              <w:marRight w:val="0"/>
              <w:marTop w:val="0"/>
              <w:marBottom w:val="0"/>
              <w:divBdr>
                <w:top w:val="none" w:sz="0" w:space="0" w:color="auto"/>
                <w:left w:val="none" w:sz="0" w:space="0" w:color="auto"/>
                <w:bottom w:val="none" w:sz="0" w:space="0" w:color="auto"/>
                <w:right w:val="none" w:sz="0" w:space="0" w:color="auto"/>
              </w:divBdr>
            </w:div>
            <w:div w:id="1554075251">
              <w:marLeft w:val="0"/>
              <w:marRight w:val="0"/>
              <w:marTop w:val="0"/>
              <w:marBottom w:val="0"/>
              <w:divBdr>
                <w:top w:val="none" w:sz="0" w:space="0" w:color="auto"/>
                <w:left w:val="none" w:sz="0" w:space="0" w:color="auto"/>
                <w:bottom w:val="none" w:sz="0" w:space="0" w:color="auto"/>
                <w:right w:val="none" w:sz="0" w:space="0" w:color="auto"/>
              </w:divBdr>
            </w:div>
          </w:divsChild>
        </w:div>
        <w:div w:id="1275677806">
          <w:marLeft w:val="0"/>
          <w:marRight w:val="0"/>
          <w:marTop w:val="0"/>
          <w:marBottom w:val="0"/>
          <w:divBdr>
            <w:top w:val="none" w:sz="0" w:space="0" w:color="auto"/>
            <w:left w:val="none" w:sz="0" w:space="0" w:color="auto"/>
            <w:bottom w:val="none" w:sz="0" w:space="0" w:color="auto"/>
            <w:right w:val="none" w:sz="0" w:space="0" w:color="auto"/>
          </w:divBdr>
          <w:divsChild>
            <w:div w:id="865950795">
              <w:marLeft w:val="0"/>
              <w:marRight w:val="0"/>
              <w:marTop w:val="0"/>
              <w:marBottom w:val="0"/>
              <w:divBdr>
                <w:top w:val="none" w:sz="0" w:space="0" w:color="auto"/>
                <w:left w:val="none" w:sz="0" w:space="0" w:color="auto"/>
                <w:bottom w:val="none" w:sz="0" w:space="0" w:color="auto"/>
                <w:right w:val="none" w:sz="0" w:space="0" w:color="auto"/>
              </w:divBdr>
            </w:div>
            <w:div w:id="1556889072">
              <w:marLeft w:val="0"/>
              <w:marRight w:val="0"/>
              <w:marTop w:val="0"/>
              <w:marBottom w:val="0"/>
              <w:divBdr>
                <w:top w:val="none" w:sz="0" w:space="0" w:color="auto"/>
                <w:left w:val="none" w:sz="0" w:space="0" w:color="auto"/>
                <w:bottom w:val="none" w:sz="0" w:space="0" w:color="auto"/>
                <w:right w:val="none" w:sz="0" w:space="0" w:color="auto"/>
              </w:divBdr>
            </w:div>
          </w:divsChild>
        </w:div>
        <w:div w:id="1324426890">
          <w:marLeft w:val="0"/>
          <w:marRight w:val="0"/>
          <w:marTop w:val="0"/>
          <w:marBottom w:val="0"/>
          <w:divBdr>
            <w:top w:val="none" w:sz="0" w:space="0" w:color="auto"/>
            <w:left w:val="none" w:sz="0" w:space="0" w:color="auto"/>
            <w:bottom w:val="none" w:sz="0" w:space="0" w:color="auto"/>
            <w:right w:val="none" w:sz="0" w:space="0" w:color="auto"/>
          </w:divBdr>
          <w:divsChild>
            <w:div w:id="2044206221">
              <w:marLeft w:val="0"/>
              <w:marRight w:val="0"/>
              <w:marTop w:val="0"/>
              <w:marBottom w:val="0"/>
              <w:divBdr>
                <w:top w:val="none" w:sz="0" w:space="0" w:color="auto"/>
                <w:left w:val="none" w:sz="0" w:space="0" w:color="auto"/>
                <w:bottom w:val="none" w:sz="0" w:space="0" w:color="auto"/>
                <w:right w:val="none" w:sz="0" w:space="0" w:color="auto"/>
              </w:divBdr>
            </w:div>
          </w:divsChild>
        </w:div>
        <w:div w:id="1336229389">
          <w:marLeft w:val="0"/>
          <w:marRight w:val="0"/>
          <w:marTop w:val="0"/>
          <w:marBottom w:val="0"/>
          <w:divBdr>
            <w:top w:val="none" w:sz="0" w:space="0" w:color="auto"/>
            <w:left w:val="none" w:sz="0" w:space="0" w:color="auto"/>
            <w:bottom w:val="none" w:sz="0" w:space="0" w:color="auto"/>
            <w:right w:val="none" w:sz="0" w:space="0" w:color="auto"/>
          </w:divBdr>
          <w:divsChild>
            <w:div w:id="945620290">
              <w:marLeft w:val="0"/>
              <w:marRight w:val="0"/>
              <w:marTop w:val="0"/>
              <w:marBottom w:val="0"/>
              <w:divBdr>
                <w:top w:val="none" w:sz="0" w:space="0" w:color="auto"/>
                <w:left w:val="none" w:sz="0" w:space="0" w:color="auto"/>
                <w:bottom w:val="none" w:sz="0" w:space="0" w:color="auto"/>
                <w:right w:val="none" w:sz="0" w:space="0" w:color="auto"/>
              </w:divBdr>
            </w:div>
          </w:divsChild>
        </w:div>
        <w:div w:id="1339695751">
          <w:marLeft w:val="0"/>
          <w:marRight w:val="0"/>
          <w:marTop w:val="0"/>
          <w:marBottom w:val="0"/>
          <w:divBdr>
            <w:top w:val="none" w:sz="0" w:space="0" w:color="auto"/>
            <w:left w:val="none" w:sz="0" w:space="0" w:color="auto"/>
            <w:bottom w:val="none" w:sz="0" w:space="0" w:color="auto"/>
            <w:right w:val="none" w:sz="0" w:space="0" w:color="auto"/>
          </w:divBdr>
          <w:divsChild>
            <w:div w:id="1915583615">
              <w:marLeft w:val="0"/>
              <w:marRight w:val="0"/>
              <w:marTop w:val="0"/>
              <w:marBottom w:val="0"/>
              <w:divBdr>
                <w:top w:val="none" w:sz="0" w:space="0" w:color="auto"/>
                <w:left w:val="none" w:sz="0" w:space="0" w:color="auto"/>
                <w:bottom w:val="none" w:sz="0" w:space="0" w:color="auto"/>
                <w:right w:val="none" w:sz="0" w:space="0" w:color="auto"/>
              </w:divBdr>
            </w:div>
          </w:divsChild>
        </w:div>
        <w:div w:id="1415517878">
          <w:marLeft w:val="0"/>
          <w:marRight w:val="0"/>
          <w:marTop w:val="0"/>
          <w:marBottom w:val="0"/>
          <w:divBdr>
            <w:top w:val="none" w:sz="0" w:space="0" w:color="auto"/>
            <w:left w:val="none" w:sz="0" w:space="0" w:color="auto"/>
            <w:bottom w:val="none" w:sz="0" w:space="0" w:color="auto"/>
            <w:right w:val="none" w:sz="0" w:space="0" w:color="auto"/>
          </w:divBdr>
          <w:divsChild>
            <w:div w:id="1420131579">
              <w:marLeft w:val="0"/>
              <w:marRight w:val="0"/>
              <w:marTop w:val="0"/>
              <w:marBottom w:val="0"/>
              <w:divBdr>
                <w:top w:val="none" w:sz="0" w:space="0" w:color="auto"/>
                <w:left w:val="none" w:sz="0" w:space="0" w:color="auto"/>
                <w:bottom w:val="none" w:sz="0" w:space="0" w:color="auto"/>
                <w:right w:val="none" w:sz="0" w:space="0" w:color="auto"/>
              </w:divBdr>
            </w:div>
          </w:divsChild>
        </w:div>
        <w:div w:id="1433283766">
          <w:marLeft w:val="0"/>
          <w:marRight w:val="0"/>
          <w:marTop w:val="0"/>
          <w:marBottom w:val="0"/>
          <w:divBdr>
            <w:top w:val="none" w:sz="0" w:space="0" w:color="auto"/>
            <w:left w:val="none" w:sz="0" w:space="0" w:color="auto"/>
            <w:bottom w:val="none" w:sz="0" w:space="0" w:color="auto"/>
            <w:right w:val="none" w:sz="0" w:space="0" w:color="auto"/>
          </w:divBdr>
          <w:divsChild>
            <w:div w:id="860707762">
              <w:marLeft w:val="0"/>
              <w:marRight w:val="0"/>
              <w:marTop w:val="0"/>
              <w:marBottom w:val="0"/>
              <w:divBdr>
                <w:top w:val="none" w:sz="0" w:space="0" w:color="auto"/>
                <w:left w:val="none" w:sz="0" w:space="0" w:color="auto"/>
                <w:bottom w:val="none" w:sz="0" w:space="0" w:color="auto"/>
                <w:right w:val="none" w:sz="0" w:space="0" w:color="auto"/>
              </w:divBdr>
            </w:div>
          </w:divsChild>
        </w:div>
        <w:div w:id="1559053468">
          <w:marLeft w:val="0"/>
          <w:marRight w:val="0"/>
          <w:marTop w:val="0"/>
          <w:marBottom w:val="0"/>
          <w:divBdr>
            <w:top w:val="none" w:sz="0" w:space="0" w:color="auto"/>
            <w:left w:val="none" w:sz="0" w:space="0" w:color="auto"/>
            <w:bottom w:val="none" w:sz="0" w:space="0" w:color="auto"/>
            <w:right w:val="none" w:sz="0" w:space="0" w:color="auto"/>
          </w:divBdr>
          <w:divsChild>
            <w:div w:id="1267618467">
              <w:marLeft w:val="0"/>
              <w:marRight w:val="0"/>
              <w:marTop w:val="0"/>
              <w:marBottom w:val="0"/>
              <w:divBdr>
                <w:top w:val="none" w:sz="0" w:space="0" w:color="auto"/>
                <w:left w:val="none" w:sz="0" w:space="0" w:color="auto"/>
                <w:bottom w:val="none" w:sz="0" w:space="0" w:color="auto"/>
                <w:right w:val="none" w:sz="0" w:space="0" w:color="auto"/>
              </w:divBdr>
            </w:div>
          </w:divsChild>
        </w:div>
        <w:div w:id="1568564864">
          <w:marLeft w:val="0"/>
          <w:marRight w:val="0"/>
          <w:marTop w:val="0"/>
          <w:marBottom w:val="0"/>
          <w:divBdr>
            <w:top w:val="none" w:sz="0" w:space="0" w:color="auto"/>
            <w:left w:val="none" w:sz="0" w:space="0" w:color="auto"/>
            <w:bottom w:val="none" w:sz="0" w:space="0" w:color="auto"/>
            <w:right w:val="none" w:sz="0" w:space="0" w:color="auto"/>
          </w:divBdr>
          <w:divsChild>
            <w:div w:id="1339457521">
              <w:marLeft w:val="0"/>
              <w:marRight w:val="0"/>
              <w:marTop w:val="0"/>
              <w:marBottom w:val="0"/>
              <w:divBdr>
                <w:top w:val="none" w:sz="0" w:space="0" w:color="auto"/>
                <w:left w:val="none" w:sz="0" w:space="0" w:color="auto"/>
                <w:bottom w:val="none" w:sz="0" w:space="0" w:color="auto"/>
                <w:right w:val="none" w:sz="0" w:space="0" w:color="auto"/>
              </w:divBdr>
            </w:div>
          </w:divsChild>
        </w:div>
        <w:div w:id="1728532841">
          <w:marLeft w:val="0"/>
          <w:marRight w:val="0"/>
          <w:marTop w:val="0"/>
          <w:marBottom w:val="0"/>
          <w:divBdr>
            <w:top w:val="none" w:sz="0" w:space="0" w:color="auto"/>
            <w:left w:val="none" w:sz="0" w:space="0" w:color="auto"/>
            <w:bottom w:val="none" w:sz="0" w:space="0" w:color="auto"/>
            <w:right w:val="none" w:sz="0" w:space="0" w:color="auto"/>
          </w:divBdr>
          <w:divsChild>
            <w:div w:id="1767144169">
              <w:marLeft w:val="0"/>
              <w:marRight w:val="0"/>
              <w:marTop w:val="0"/>
              <w:marBottom w:val="0"/>
              <w:divBdr>
                <w:top w:val="none" w:sz="0" w:space="0" w:color="auto"/>
                <w:left w:val="none" w:sz="0" w:space="0" w:color="auto"/>
                <w:bottom w:val="none" w:sz="0" w:space="0" w:color="auto"/>
                <w:right w:val="none" w:sz="0" w:space="0" w:color="auto"/>
              </w:divBdr>
            </w:div>
          </w:divsChild>
        </w:div>
        <w:div w:id="1794514505">
          <w:marLeft w:val="0"/>
          <w:marRight w:val="0"/>
          <w:marTop w:val="0"/>
          <w:marBottom w:val="0"/>
          <w:divBdr>
            <w:top w:val="none" w:sz="0" w:space="0" w:color="auto"/>
            <w:left w:val="none" w:sz="0" w:space="0" w:color="auto"/>
            <w:bottom w:val="none" w:sz="0" w:space="0" w:color="auto"/>
            <w:right w:val="none" w:sz="0" w:space="0" w:color="auto"/>
          </w:divBdr>
          <w:divsChild>
            <w:div w:id="1138111421">
              <w:marLeft w:val="0"/>
              <w:marRight w:val="0"/>
              <w:marTop w:val="0"/>
              <w:marBottom w:val="0"/>
              <w:divBdr>
                <w:top w:val="none" w:sz="0" w:space="0" w:color="auto"/>
                <w:left w:val="none" w:sz="0" w:space="0" w:color="auto"/>
                <w:bottom w:val="none" w:sz="0" w:space="0" w:color="auto"/>
                <w:right w:val="none" w:sz="0" w:space="0" w:color="auto"/>
              </w:divBdr>
            </w:div>
          </w:divsChild>
        </w:div>
        <w:div w:id="1959558310">
          <w:marLeft w:val="0"/>
          <w:marRight w:val="0"/>
          <w:marTop w:val="0"/>
          <w:marBottom w:val="0"/>
          <w:divBdr>
            <w:top w:val="none" w:sz="0" w:space="0" w:color="auto"/>
            <w:left w:val="none" w:sz="0" w:space="0" w:color="auto"/>
            <w:bottom w:val="none" w:sz="0" w:space="0" w:color="auto"/>
            <w:right w:val="none" w:sz="0" w:space="0" w:color="auto"/>
          </w:divBdr>
          <w:divsChild>
            <w:div w:id="986670153">
              <w:marLeft w:val="0"/>
              <w:marRight w:val="0"/>
              <w:marTop w:val="0"/>
              <w:marBottom w:val="0"/>
              <w:divBdr>
                <w:top w:val="none" w:sz="0" w:space="0" w:color="auto"/>
                <w:left w:val="none" w:sz="0" w:space="0" w:color="auto"/>
                <w:bottom w:val="none" w:sz="0" w:space="0" w:color="auto"/>
                <w:right w:val="none" w:sz="0" w:space="0" w:color="auto"/>
              </w:divBdr>
            </w:div>
          </w:divsChild>
        </w:div>
        <w:div w:id="1966307815">
          <w:marLeft w:val="0"/>
          <w:marRight w:val="0"/>
          <w:marTop w:val="0"/>
          <w:marBottom w:val="0"/>
          <w:divBdr>
            <w:top w:val="none" w:sz="0" w:space="0" w:color="auto"/>
            <w:left w:val="none" w:sz="0" w:space="0" w:color="auto"/>
            <w:bottom w:val="none" w:sz="0" w:space="0" w:color="auto"/>
            <w:right w:val="none" w:sz="0" w:space="0" w:color="auto"/>
          </w:divBdr>
          <w:divsChild>
            <w:div w:id="651253642">
              <w:marLeft w:val="0"/>
              <w:marRight w:val="0"/>
              <w:marTop w:val="0"/>
              <w:marBottom w:val="0"/>
              <w:divBdr>
                <w:top w:val="none" w:sz="0" w:space="0" w:color="auto"/>
                <w:left w:val="none" w:sz="0" w:space="0" w:color="auto"/>
                <w:bottom w:val="none" w:sz="0" w:space="0" w:color="auto"/>
                <w:right w:val="none" w:sz="0" w:space="0" w:color="auto"/>
              </w:divBdr>
            </w:div>
          </w:divsChild>
        </w:div>
        <w:div w:id="1977447309">
          <w:marLeft w:val="0"/>
          <w:marRight w:val="0"/>
          <w:marTop w:val="0"/>
          <w:marBottom w:val="0"/>
          <w:divBdr>
            <w:top w:val="none" w:sz="0" w:space="0" w:color="auto"/>
            <w:left w:val="none" w:sz="0" w:space="0" w:color="auto"/>
            <w:bottom w:val="none" w:sz="0" w:space="0" w:color="auto"/>
            <w:right w:val="none" w:sz="0" w:space="0" w:color="auto"/>
          </w:divBdr>
          <w:divsChild>
            <w:div w:id="796222023">
              <w:marLeft w:val="0"/>
              <w:marRight w:val="0"/>
              <w:marTop w:val="0"/>
              <w:marBottom w:val="0"/>
              <w:divBdr>
                <w:top w:val="none" w:sz="0" w:space="0" w:color="auto"/>
                <w:left w:val="none" w:sz="0" w:space="0" w:color="auto"/>
                <w:bottom w:val="none" w:sz="0" w:space="0" w:color="auto"/>
                <w:right w:val="none" w:sz="0" w:space="0" w:color="auto"/>
              </w:divBdr>
            </w:div>
          </w:divsChild>
        </w:div>
        <w:div w:id="2010015548">
          <w:marLeft w:val="0"/>
          <w:marRight w:val="0"/>
          <w:marTop w:val="0"/>
          <w:marBottom w:val="0"/>
          <w:divBdr>
            <w:top w:val="none" w:sz="0" w:space="0" w:color="auto"/>
            <w:left w:val="none" w:sz="0" w:space="0" w:color="auto"/>
            <w:bottom w:val="none" w:sz="0" w:space="0" w:color="auto"/>
            <w:right w:val="none" w:sz="0" w:space="0" w:color="auto"/>
          </w:divBdr>
          <w:divsChild>
            <w:div w:id="797265124">
              <w:marLeft w:val="0"/>
              <w:marRight w:val="0"/>
              <w:marTop w:val="0"/>
              <w:marBottom w:val="0"/>
              <w:divBdr>
                <w:top w:val="none" w:sz="0" w:space="0" w:color="auto"/>
                <w:left w:val="none" w:sz="0" w:space="0" w:color="auto"/>
                <w:bottom w:val="none" w:sz="0" w:space="0" w:color="auto"/>
                <w:right w:val="none" w:sz="0" w:space="0" w:color="auto"/>
              </w:divBdr>
            </w:div>
          </w:divsChild>
        </w:div>
        <w:div w:id="2023822750">
          <w:marLeft w:val="0"/>
          <w:marRight w:val="0"/>
          <w:marTop w:val="0"/>
          <w:marBottom w:val="0"/>
          <w:divBdr>
            <w:top w:val="none" w:sz="0" w:space="0" w:color="auto"/>
            <w:left w:val="none" w:sz="0" w:space="0" w:color="auto"/>
            <w:bottom w:val="none" w:sz="0" w:space="0" w:color="auto"/>
            <w:right w:val="none" w:sz="0" w:space="0" w:color="auto"/>
          </w:divBdr>
          <w:divsChild>
            <w:div w:id="910239877">
              <w:marLeft w:val="0"/>
              <w:marRight w:val="0"/>
              <w:marTop w:val="0"/>
              <w:marBottom w:val="0"/>
              <w:divBdr>
                <w:top w:val="none" w:sz="0" w:space="0" w:color="auto"/>
                <w:left w:val="none" w:sz="0" w:space="0" w:color="auto"/>
                <w:bottom w:val="none" w:sz="0" w:space="0" w:color="auto"/>
                <w:right w:val="none" w:sz="0" w:space="0" w:color="auto"/>
              </w:divBdr>
            </w:div>
          </w:divsChild>
        </w:div>
        <w:div w:id="2068608814">
          <w:marLeft w:val="0"/>
          <w:marRight w:val="0"/>
          <w:marTop w:val="0"/>
          <w:marBottom w:val="0"/>
          <w:divBdr>
            <w:top w:val="none" w:sz="0" w:space="0" w:color="auto"/>
            <w:left w:val="none" w:sz="0" w:space="0" w:color="auto"/>
            <w:bottom w:val="none" w:sz="0" w:space="0" w:color="auto"/>
            <w:right w:val="none" w:sz="0" w:space="0" w:color="auto"/>
          </w:divBdr>
          <w:divsChild>
            <w:div w:id="1993287602">
              <w:marLeft w:val="0"/>
              <w:marRight w:val="0"/>
              <w:marTop w:val="0"/>
              <w:marBottom w:val="0"/>
              <w:divBdr>
                <w:top w:val="none" w:sz="0" w:space="0" w:color="auto"/>
                <w:left w:val="none" w:sz="0" w:space="0" w:color="auto"/>
                <w:bottom w:val="none" w:sz="0" w:space="0" w:color="auto"/>
                <w:right w:val="none" w:sz="0" w:space="0" w:color="auto"/>
              </w:divBdr>
            </w:div>
          </w:divsChild>
        </w:div>
        <w:div w:id="2120954478">
          <w:marLeft w:val="0"/>
          <w:marRight w:val="0"/>
          <w:marTop w:val="0"/>
          <w:marBottom w:val="0"/>
          <w:divBdr>
            <w:top w:val="none" w:sz="0" w:space="0" w:color="auto"/>
            <w:left w:val="none" w:sz="0" w:space="0" w:color="auto"/>
            <w:bottom w:val="none" w:sz="0" w:space="0" w:color="auto"/>
            <w:right w:val="none" w:sz="0" w:space="0" w:color="auto"/>
          </w:divBdr>
          <w:divsChild>
            <w:div w:id="687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0157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45">
          <w:marLeft w:val="0"/>
          <w:marRight w:val="0"/>
          <w:marTop w:val="0"/>
          <w:marBottom w:val="0"/>
          <w:divBdr>
            <w:top w:val="none" w:sz="0" w:space="0" w:color="auto"/>
            <w:left w:val="none" w:sz="0" w:space="0" w:color="auto"/>
            <w:bottom w:val="none" w:sz="0" w:space="0" w:color="auto"/>
            <w:right w:val="none" w:sz="0" w:space="0" w:color="auto"/>
          </w:divBdr>
        </w:div>
        <w:div w:id="1468089207">
          <w:marLeft w:val="0"/>
          <w:marRight w:val="0"/>
          <w:marTop w:val="0"/>
          <w:marBottom w:val="0"/>
          <w:divBdr>
            <w:top w:val="none" w:sz="0" w:space="0" w:color="auto"/>
            <w:left w:val="none" w:sz="0" w:space="0" w:color="auto"/>
            <w:bottom w:val="none" w:sz="0" w:space="0" w:color="auto"/>
            <w:right w:val="none" w:sz="0" w:space="0" w:color="auto"/>
          </w:divBdr>
        </w:div>
        <w:div w:id="1877502449">
          <w:marLeft w:val="0"/>
          <w:marRight w:val="0"/>
          <w:marTop w:val="0"/>
          <w:marBottom w:val="0"/>
          <w:divBdr>
            <w:top w:val="none" w:sz="0" w:space="0" w:color="auto"/>
            <w:left w:val="none" w:sz="0" w:space="0" w:color="auto"/>
            <w:bottom w:val="none" w:sz="0" w:space="0" w:color="auto"/>
            <w:right w:val="none" w:sz="0" w:space="0" w:color="auto"/>
          </w:divBdr>
        </w:div>
      </w:divsChild>
    </w:div>
    <w:div w:id="1948778991">
      <w:bodyDiv w:val="1"/>
      <w:marLeft w:val="0"/>
      <w:marRight w:val="0"/>
      <w:marTop w:val="0"/>
      <w:marBottom w:val="0"/>
      <w:divBdr>
        <w:top w:val="none" w:sz="0" w:space="0" w:color="auto"/>
        <w:left w:val="none" w:sz="0" w:space="0" w:color="auto"/>
        <w:bottom w:val="none" w:sz="0" w:space="0" w:color="auto"/>
        <w:right w:val="none" w:sz="0" w:space="0" w:color="auto"/>
      </w:divBdr>
    </w:div>
    <w:div w:id="1968393215">
      <w:bodyDiv w:val="1"/>
      <w:marLeft w:val="0"/>
      <w:marRight w:val="0"/>
      <w:marTop w:val="0"/>
      <w:marBottom w:val="0"/>
      <w:divBdr>
        <w:top w:val="none" w:sz="0" w:space="0" w:color="auto"/>
        <w:left w:val="none" w:sz="0" w:space="0" w:color="auto"/>
        <w:bottom w:val="none" w:sz="0" w:space="0" w:color="auto"/>
        <w:right w:val="none" w:sz="0" w:space="0" w:color="auto"/>
      </w:divBdr>
    </w:div>
    <w:div w:id="1983801440">
      <w:bodyDiv w:val="1"/>
      <w:marLeft w:val="0"/>
      <w:marRight w:val="0"/>
      <w:marTop w:val="0"/>
      <w:marBottom w:val="0"/>
      <w:divBdr>
        <w:top w:val="none" w:sz="0" w:space="0" w:color="auto"/>
        <w:left w:val="none" w:sz="0" w:space="0" w:color="auto"/>
        <w:bottom w:val="none" w:sz="0" w:space="0" w:color="auto"/>
        <w:right w:val="none" w:sz="0" w:space="0" w:color="auto"/>
      </w:divBdr>
    </w:div>
    <w:div w:id="2008285546">
      <w:bodyDiv w:val="1"/>
      <w:marLeft w:val="0"/>
      <w:marRight w:val="0"/>
      <w:marTop w:val="0"/>
      <w:marBottom w:val="0"/>
      <w:divBdr>
        <w:top w:val="none" w:sz="0" w:space="0" w:color="auto"/>
        <w:left w:val="none" w:sz="0" w:space="0" w:color="auto"/>
        <w:bottom w:val="none" w:sz="0" w:space="0" w:color="auto"/>
        <w:right w:val="none" w:sz="0" w:space="0" w:color="auto"/>
      </w:divBdr>
    </w:div>
    <w:div w:id="2016031207">
      <w:bodyDiv w:val="1"/>
      <w:marLeft w:val="0"/>
      <w:marRight w:val="0"/>
      <w:marTop w:val="0"/>
      <w:marBottom w:val="0"/>
      <w:divBdr>
        <w:top w:val="none" w:sz="0" w:space="0" w:color="auto"/>
        <w:left w:val="none" w:sz="0" w:space="0" w:color="auto"/>
        <w:bottom w:val="none" w:sz="0" w:space="0" w:color="auto"/>
        <w:right w:val="none" w:sz="0" w:space="0" w:color="auto"/>
      </w:divBdr>
    </w:div>
    <w:div w:id="2099400783">
      <w:bodyDiv w:val="1"/>
      <w:marLeft w:val="0"/>
      <w:marRight w:val="0"/>
      <w:marTop w:val="0"/>
      <w:marBottom w:val="0"/>
      <w:divBdr>
        <w:top w:val="none" w:sz="0" w:space="0" w:color="auto"/>
        <w:left w:val="none" w:sz="0" w:space="0" w:color="auto"/>
        <w:bottom w:val="none" w:sz="0" w:space="0" w:color="auto"/>
        <w:right w:val="none" w:sz="0" w:space="0" w:color="auto"/>
      </w:divBdr>
    </w:div>
    <w:div w:id="21077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sites/default/files/document/cms_cop13_doc.24_review-conservation-status-migratory-species_Annex3_e_0.pdf" TargetMode="Externa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hyperlink" Target="https://www.cms.int/en/page/decisions-13109-13112-addressing-unsustainable-use-terrestrial-and-avian-wild-meat-migratory" TargetMode="External"/><Relationship Id="rId34" Type="http://schemas.openxmlformats.org/officeDocument/2006/relationships/hyperlink" Target="https://www.cms.int/sites/default/files/document/cms_scc-sc5_doc.5_rev.1_annex%203_development-conservation-status-report_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application-article-iii-convention" TargetMode="External"/><Relationship Id="rId25" Type="http://schemas.openxmlformats.org/officeDocument/2006/relationships/image" Target="media/image2.png"/><Relationship Id="rId33" Type="http://schemas.openxmlformats.org/officeDocument/2006/relationships/hyperlink" Target="https://trade.cites.org/" TargetMode="External"/><Relationship Id="rId38" Type="http://schemas.openxmlformats.org/officeDocument/2006/relationships/hyperlink" Target="https://cites.org/sites/default/files/notifications/E-Notif-2021-044-A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en/page/decisions-1324-1326-conservation-status-migratory-specie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image" Target="media/image5.png"/><Relationship Id="rId37" Type="http://schemas.openxmlformats.org/officeDocument/2006/relationships/hyperlink" Target="https://www.cms.int/sites/default/files/document/cms_scc-sc5_doc.5_rev.1_annex%203_development-conservation-status-report_e.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sites/default/files/document/cms_scc-sc5_doc.5_rev.1_annex%203_development-conservation-status-report_e.pdf" TargetMode="External"/><Relationship Id="rId28" Type="http://schemas.openxmlformats.org/officeDocument/2006/relationships/header" Target="header4.xml"/><Relationship Id="rId36" Type="http://schemas.openxmlformats.org/officeDocument/2006/relationships/hyperlink" Target="https://www.cms.int/sites/default/files/document/cms_scc-sc5_doc.5_rev.1_annex%203_development-conservation-status-report_e.pdf" TargetMode="External"/><Relationship Id="rId10" Type="http://schemas.openxmlformats.org/officeDocument/2006/relationships/endnotes" Target="endnotes.xml"/><Relationship Id="rId19" Type="http://schemas.openxmlformats.org/officeDocument/2006/relationships/hyperlink" Target="https://www.cms.int/en/page/decisions-1316-1319-application-article-iii-convention-regarding-international-trade-appendix-i"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sites/default/files/document/cms_scc-sc5_doc.5_rev.1_annex%203_development-conservation-status-report_e.pdf" TargetMode="External"/><Relationship Id="rId27" Type="http://schemas.openxmlformats.org/officeDocument/2006/relationships/image" Target="media/image4.png"/><Relationship Id="rId30" Type="http://schemas.openxmlformats.org/officeDocument/2006/relationships/footer" Target="footer4.xml"/><Relationship Id="rId35" Type="http://schemas.openxmlformats.org/officeDocument/2006/relationships/hyperlink" Target="https://www.cms.int/sites/default/files/document/cms_scc-sc5_doc.5_rev.1_annex%203_development-conservation-status-report_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wildmeat.org" TargetMode="External"/><Relationship Id="rId13" Type="http://schemas.openxmlformats.org/officeDocument/2006/relationships/hyperlink" Target="http://www.wildlifetradeportal.org" TargetMode="External"/><Relationship Id="rId3" Type="http://schemas.openxmlformats.org/officeDocument/2006/relationships/hyperlink" Target="https://cites.org/sites/default/files/notifications/E-Notif-2021-044-A1.pdf" TargetMode="External"/><Relationship Id="rId7" Type="http://schemas.openxmlformats.org/officeDocument/2006/relationships/hyperlink" Target="https://www.cms.int/en/publication/impacts-taking-trade-and-consumption-terrestrial-migratory-species-wild-meat-report" TargetMode="External"/><Relationship Id="rId12" Type="http://schemas.openxmlformats.org/officeDocument/2006/relationships/hyperlink" Target="https://trade.cites.org/" TargetMode="External"/><Relationship Id="rId2" Type="http://schemas.openxmlformats.org/officeDocument/2006/relationships/hyperlink" Target="https://wcmc.sharepoint.com/sites/09033CMSStateofMigratorySpeciesAppendix/Shared%20Documents/Working%20folder/1.%20Appendix%20I%20assessment/Appendix%20I%20rapid%20assessment/Descriptive%20review/trade.cites.org" TargetMode="External"/><Relationship Id="rId16" Type="http://schemas.openxmlformats.org/officeDocument/2006/relationships/hyperlink" Target="https://cites.org/sites/default/files/notifications/E-Notif-2021-044-A1.pdf" TargetMode="External"/><Relationship Id="rId1" Type="http://schemas.openxmlformats.org/officeDocument/2006/relationships/hyperlink" Target="https://www.iucnredlist.org/resources/general-use-trade-classification-scheme" TargetMode="External"/><Relationship Id="rId6" Type="http://schemas.openxmlformats.org/officeDocument/2006/relationships/hyperlink" Target="https://www.cms.int/sites/default/files/document/cms_cop13_inf.37_CMS%20App%20I%20species%20in%20international%20trade_e.pdf" TargetMode="External"/><Relationship Id="rId11" Type="http://schemas.openxmlformats.org/officeDocument/2006/relationships/hyperlink" Target="https://www.fishbase.se/" TargetMode="External"/><Relationship Id="rId5" Type="http://schemas.openxmlformats.org/officeDocument/2006/relationships/hyperlink" Target="https://www.iucnredlist.org/resources/general-use-trade-classification-scheme" TargetMode="External"/><Relationship Id="rId15" Type="http://schemas.openxmlformats.org/officeDocument/2006/relationships/hyperlink" Target="https://www.cms.int/en/documents/national-reports" TargetMode="External"/><Relationship Id="rId10" Type="http://schemas.openxmlformats.org/officeDocument/2006/relationships/hyperlink" Target="https://genomics.senescence.info/" TargetMode="External"/><Relationship Id="rId4" Type="http://schemas.openxmlformats.org/officeDocument/2006/relationships/hyperlink" Target="https://www.cms.int/sites/default/files/uploads/species/cms_reservations-and-territories_may_2019_web_version.pdf" TargetMode="External"/><Relationship Id="rId9" Type="http://schemas.openxmlformats.org/officeDocument/2006/relationships/hyperlink" Target="http://www.iucnredlist.org" TargetMode="External"/><Relationship Id="rId14" Type="http://schemas.openxmlformats.org/officeDocument/2006/relationships/hyperlink" Target="http://www.ci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6D170-D16E-407B-85C8-FF156FAD33FA}"/>
</file>

<file path=customXml/itemProps2.xml><?xml version="1.0" encoding="utf-8"?>
<ds:datastoreItem xmlns:ds="http://schemas.openxmlformats.org/officeDocument/2006/customXml" ds:itemID="{23F99196-39D7-4D2E-8A03-54419A539FCF}">
  <ds:schemaRefs>
    <ds:schemaRef ds:uri="http://schemas.microsoft.com/office/2006/metadata/properties"/>
    <ds:schemaRef ds:uri="http://schemas.microsoft.com/office/infopath/2007/PartnerControls"/>
    <ds:schemaRef ds:uri="d394829e-355d-4139-a255-9968519903a9"/>
    <ds:schemaRef ds:uri="54096afb-2407-4298-ac65-7462c049e07f"/>
  </ds:schemaRefs>
</ds:datastoreItem>
</file>

<file path=customXml/itemProps3.xml><?xml version="1.0" encoding="utf-8"?>
<ds:datastoreItem xmlns:ds="http://schemas.openxmlformats.org/officeDocument/2006/customXml" ds:itemID="{1457B64E-950D-4BDD-9A4C-2A173569DD96}">
  <ds:schemaRefs>
    <ds:schemaRef ds:uri="http://schemas.openxmlformats.org/officeDocument/2006/bibliography"/>
  </ds:schemaRefs>
</ds:datastoreItem>
</file>

<file path=customXml/itemProps4.xml><?xml version="1.0" encoding="utf-8"?>
<ds:datastoreItem xmlns:ds="http://schemas.openxmlformats.org/officeDocument/2006/customXml" ds:itemID="{E49939FA-E397-4C94-B081-805469D26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11826</Words>
  <Characters>67411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79079</CharactersWithSpaces>
  <SharedDoc>false</SharedDoc>
  <HLinks>
    <vt:vector size="222" baseType="variant">
      <vt:variant>
        <vt:i4>2555961</vt:i4>
      </vt:variant>
      <vt:variant>
        <vt:i4>99</vt:i4>
      </vt:variant>
      <vt:variant>
        <vt:i4>0</vt:i4>
      </vt:variant>
      <vt:variant>
        <vt:i4>5</vt:i4>
      </vt:variant>
      <vt:variant>
        <vt:lpwstr>https://cites.org/sites/default/files/notifications/E-Notif-2021-044-A1.pdf</vt:lpwstr>
      </vt:variant>
      <vt:variant>
        <vt:lpwstr/>
      </vt:variant>
      <vt:variant>
        <vt:i4>2228286</vt:i4>
      </vt:variant>
      <vt:variant>
        <vt:i4>96</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93</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90</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87</vt:i4>
      </vt:variant>
      <vt:variant>
        <vt:i4>0</vt:i4>
      </vt:variant>
      <vt:variant>
        <vt:i4>5</vt:i4>
      </vt:variant>
      <vt:variant>
        <vt:lpwstr>https://www.cms.int/sites/default/files/document/cms_scc-sc5_doc.5_rev.1_annex 3_development-conservation-status-report_e.pdf</vt:lpwstr>
      </vt:variant>
      <vt:variant>
        <vt:lpwstr/>
      </vt:variant>
      <vt:variant>
        <vt:i4>5636188</vt:i4>
      </vt:variant>
      <vt:variant>
        <vt:i4>84</vt:i4>
      </vt:variant>
      <vt:variant>
        <vt:i4>0</vt:i4>
      </vt:variant>
      <vt:variant>
        <vt:i4>5</vt:i4>
      </vt:variant>
      <vt:variant>
        <vt:lpwstr>https://trade.cites.org/</vt:lpwstr>
      </vt:variant>
      <vt:variant>
        <vt:lpwstr/>
      </vt:variant>
      <vt:variant>
        <vt:i4>2228286</vt:i4>
      </vt:variant>
      <vt:variant>
        <vt:i4>75</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72</vt:i4>
      </vt:variant>
      <vt:variant>
        <vt:i4>0</vt:i4>
      </vt:variant>
      <vt:variant>
        <vt:i4>5</vt:i4>
      </vt:variant>
      <vt:variant>
        <vt:lpwstr>https://www.cms.int/sites/default/files/document/cms_scc-sc5_doc.5_rev.1_annex 3_development-conservation-status-report_e.pdf</vt:lpwstr>
      </vt:variant>
      <vt:variant>
        <vt:lpwstr/>
      </vt:variant>
      <vt:variant>
        <vt:i4>1441882</vt:i4>
      </vt:variant>
      <vt:variant>
        <vt:i4>69</vt:i4>
      </vt:variant>
      <vt:variant>
        <vt:i4>0</vt:i4>
      </vt:variant>
      <vt:variant>
        <vt:i4>5</vt:i4>
      </vt:variant>
      <vt:variant>
        <vt:lpwstr>https://www.cms.int/en/page/decisions-13109-13112-addressing-unsustainable-use-terrestrial-and-avian-wild-meat-migratory</vt:lpwstr>
      </vt:variant>
      <vt:variant>
        <vt:lpwstr/>
      </vt:variant>
      <vt:variant>
        <vt:i4>1507353</vt:i4>
      </vt:variant>
      <vt:variant>
        <vt:i4>66</vt:i4>
      </vt:variant>
      <vt:variant>
        <vt:i4>0</vt:i4>
      </vt:variant>
      <vt:variant>
        <vt:i4>5</vt:i4>
      </vt:variant>
      <vt:variant>
        <vt:lpwstr>https://www.cms.int/en/page/decisions-1324-1326-conservation-status-migratory-species</vt:lpwstr>
      </vt:variant>
      <vt:variant>
        <vt:lpwstr/>
      </vt:variant>
      <vt:variant>
        <vt:i4>7471164</vt:i4>
      </vt:variant>
      <vt:variant>
        <vt:i4>63</vt:i4>
      </vt:variant>
      <vt:variant>
        <vt:i4>0</vt:i4>
      </vt:variant>
      <vt:variant>
        <vt:i4>5</vt:i4>
      </vt:variant>
      <vt:variant>
        <vt:lpwstr>https://www.cms.int/en/page/decisions-1316-1319-application-article-iii-convention-regarding-international-trade-appendix-i</vt:lpwstr>
      </vt:variant>
      <vt:variant>
        <vt:lpwstr/>
      </vt:variant>
      <vt:variant>
        <vt:i4>3145764</vt:i4>
      </vt:variant>
      <vt:variant>
        <vt:i4>60</vt:i4>
      </vt:variant>
      <vt:variant>
        <vt:i4>0</vt:i4>
      </vt:variant>
      <vt:variant>
        <vt:i4>5</vt:i4>
      </vt:variant>
      <vt:variant>
        <vt:lpwstr>https://www.cms.int/sites/default/files/document/cms_cop13_doc.24_review-conservation-status-migratory-species_Annex3_e_0.pdf</vt:lpwstr>
      </vt:variant>
      <vt:variant>
        <vt:lpwstr/>
      </vt:variant>
      <vt:variant>
        <vt:i4>2621554</vt:i4>
      </vt:variant>
      <vt:variant>
        <vt:i4>57</vt:i4>
      </vt:variant>
      <vt:variant>
        <vt:i4>0</vt:i4>
      </vt:variant>
      <vt:variant>
        <vt:i4>5</vt:i4>
      </vt:variant>
      <vt:variant>
        <vt:lpwstr>https://www.cms.int/en/document/application-article-iii-convention</vt:lpwstr>
      </vt:variant>
      <vt:variant>
        <vt:lpwstr/>
      </vt:variant>
      <vt:variant>
        <vt:i4>1835071</vt:i4>
      </vt:variant>
      <vt:variant>
        <vt:i4>50</vt:i4>
      </vt:variant>
      <vt:variant>
        <vt:i4>0</vt:i4>
      </vt:variant>
      <vt:variant>
        <vt:i4>5</vt:i4>
      </vt:variant>
      <vt:variant>
        <vt:lpwstr/>
      </vt:variant>
      <vt:variant>
        <vt:lpwstr>_Toc134696386</vt:lpwstr>
      </vt:variant>
      <vt:variant>
        <vt:i4>1835071</vt:i4>
      </vt:variant>
      <vt:variant>
        <vt:i4>44</vt:i4>
      </vt:variant>
      <vt:variant>
        <vt:i4>0</vt:i4>
      </vt:variant>
      <vt:variant>
        <vt:i4>5</vt:i4>
      </vt:variant>
      <vt:variant>
        <vt:lpwstr/>
      </vt:variant>
      <vt:variant>
        <vt:lpwstr>_Toc134696385</vt:lpwstr>
      </vt:variant>
      <vt:variant>
        <vt:i4>1835071</vt:i4>
      </vt:variant>
      <vt:variant>
        <vt:i4>38</vt:i4>
      </vt:variant>
      <vt:variant>
        <vt:i4>0</vt:i4>
      </vt:variant>
      <vt:variant>
        <vt:i4>5</vt:i4>
      </vt:variant>
      <vt:variant>
        <vt:lpwstr/>
      </vt:variant>
      <vt:variant>
        <vt:lpwstr>_Toc134696384</vt:lpwstr>
      </vt:variant>
      <vt:variant>
        <vt:i4>1835071</vt:i4>
      </vt:variant>
      <vt:variant>
        <vt:i4>32</vt:i4>
      </vt:variant>
      <vt:variant>
        <vt:i4>0</vt:i4>
      </vt:variant>
      <vt:variant>
        <vt:i4>5</vt:i4>
      </vt:variant>
      <vt:variant>
        <vt:lpwstr/>
      </vt:variant>
      <vt:variant>
        <vt:lpwstr>_Toc134696383</vt:lpwstr>
      </vt:variant>
      <vt:variant>
        <vt:i4>1835071</vt:i4>
      </vt:variant>
      <vt:variant>
        <vt:i4>26</vt:i4>
      </vt:variant>
      <vt:variant>
        <vt:i4>0</vt:i4>
      </vt:variant>
      <vt:variant>
        <vt:i4>5</vt:i4>
      </vt:variant>
      <vt:variant>
        <vt:lpwstr/>
      </vt:variant>
      <vt:variant>
        <vt:lpwstr>_Toc134696382</vt:lpwstr>
      </vt:variant>
      <vt:variant>
        <vt:i4>1835071</vt:i4>
      </vt:variant>
      <vt:variant>
        <vt:i4>20</vt:i4>
      </vt:variant>
      <vt:variant>
        <vt:i4>0</vt:i4>
      </vt:variant>
      <vt:variant>
        <vt:i4>5</vt:i4>
      </vt:variant>
      <vt:variant>
        <vt:lpwstr/>
      </vt:variant>
      <vt:variant>
        <vt:lpwstr>_Toc134696381</vt:lpwstr>
      </vt:variant>
      <vt:variant>
        <vt:i4>1835071</vt:i4>
      </vt:variant>
      <vt:variant>
        <vt:i4>14</vt:i4>
      </vt:variant>
      <vt:variant>
        <vt:i4>0</vt:i4>
      </vt:variant>
      <vt:variant>
        <vt:i4>5</vt:i4>
      </vt:variant>
      <vt:variant>
        <vt:lpwstr/>
      </vt:variant>
      <vt:variant>
        <vt:lpwstr>_Toc134696380</vt:lpwstr>
      </vt:variant>
      <vt:variant>
        <vt:i4>1245247</vt:i4>
      </vt:variant>
      <vt:variant>
        <vt:i4>8</vt:i4>
      </vt:variant>
      <vt:variant>
        <vt:i4>0</vt:i4>
      </vt:variant>
      <vt:variant>
        <vt:i4>5</vt:i4>
      </vt:variant>
      <vt:variant>
        <vt:lpwstr/>
      </vt:variant>
      <vt:variant>
        <vt:lpwstr>_Toc134696379</vt:lpwstr>
      </vt:variant>
      <vt:variant>
        <vt:i4>1245247</vt:i4>
      </vt:variant>
      <vt:variant>
        <vt:i4>2</vt:i4>
      </vt:variant>
      <vt:variant>
        <vt:i4>0</vt:i4>
      </vt:variant>
      <vt:variant>
        <vt:i4>5</vt:i4>
      </vt:variant>
      <vt:variant>
        <vt:lpwstr/>
      </vt:variant>
      <vt:variant>
        <vt:lpwstr>_Toc134696378</vt:lpwstr>
      </vt:variant>
      <vt:variant>
        <vt:i4>2555961</vt:i4>
      </vt:variant>
      <vt:variant>
        <vt:i4>45</vt:i4>
      </vt:variant>
      <vt:variant>
        <vt:i4>0</vt:i4>
      </vt:variant>
      <vt:variant>
        <vt:i4>5</vt:i4>
      </vt:variant>
      <vt:variant>
        <vt:lpwstr>https://cites.org/sites/default/files/notifications/E-Notif-2021-044-A1.pdf</vt:lpwstr>
      </vt:variant>
      <vt:variant>
        <vt:lpwstr/>
      </vt:variant>
      <vt:variant>
        <vt:i4>1310809</vt:i4>
      </vt:variant>
      <vt:variant>
        <vt:i4>42</vt:i4>
      </vt:variant>
      <vt:variant>
        <vt:i4>0</vt:i4>
      </vt:variant>
      <vt:variant>
        <vt:i4>5</vt:i4>
      </vt:variant>
      <vt:variant>
        <vt:lpwstr>https://www.cms.int/en/documents/national-reports</vt:lpwstr>
      </vt:variant>
      <vt:variant>
        <vt:lpwstr/>
      </vt:variant>
      <vt:variant>
        <vt:i4>4653056</vt:i4>
      </vt:variant>
      <vt:variant>
        <vt:i4>39</vt:i4>
      </vt:variant>
      <vt:variant>
        <vt:i4>0</vt:i4>
      </vt:variant>
      <vt:variant>
        <vt:i4>5</vt:i4>
      </vt:variant>
      <vt:variant>
        <vt:lpwstr>http://www.cites.org/</vt:lpwstr>
      </vt:variant>
      <vt:variant>
        <vt:lpwstr/>
      </vt:variant>
      <vt:variant>
        <vt:i4>3473528</vt:i4>
      </vt:variant>
      <vt:variant>
        <vt:i4>36</vt:i4>
      </vt:variant>
      <vt:variant>
        <vt:i4>0</vt:i4>
      </vt:variant>
      <vt:variant>
        <vt:i4>5</vt:i4>
      </vt:variant>
      <vt:variant>
        <vt:lpwstr>http://www.wildlifetradeportal.org/</vt:lpwstr>
      </vt:variant>
      <vt:variant>
        <vt:lpwstr/>
      </vt:variant>
      <vt:variant>
        <vt:i4>5636188</vt:i4>
      </vt:variant>
      <vt:variant>
        <vt:i4>33</vt:i4>
      </vt:variant>
      <vt:variant>
        <vt:i4>0</vt:i4>
      </vt:variant>
      <vt:variant>
        <vt:i4>5</vt:i4>
      </vt:variant>
      <vt:variant>
        <vt:lpwstr>https://trade.cites.org/</vt:lpwstr>
      </vt:variant>
      <vt:variant>
        <vt:lpwstr/>
      </vt:variant>
      <vt:variant>
        <vt:i4>1114127</vt:i4>
      </vt:variant>
      <vt:variant>
        <vt:i4>30</vt:i4>
      </vt:variant>
      <vt:variant>
        <vt:i4>0</vt:i4>
      </vt:variant>
      <vt:variant>
        <vt:i4>5</vt:i4>
      </vt:variant>
      <vt:variant>
        <vt:lpwstr>https://www.fishbase.se/</vt:lpwstr>
      </vt:variant>
      <vt:variant>
        <vt:lpwstr/>
      </vt:variant>
      <vt:variant>
        <vt:i4>4587534</vt:i4>
      </vt:variant>
      <vt:variant>
        <vt:i4>27</vt:i4>
      </vt:variant>
      <vt:variant>
        <vt:i4>0</vt:i4>
      </vt:variant>
      <vt:variant>
        <vt:i4>5</vt:i4>
      </vt:variant>
      <vt:variant>
        <vt:lpwstr>https://genomics.senescence.info/</vt:lpwstr>
      </vt:variant>
      <vt:variant>
        <vt:lpwstr/>
      </vt:variant>
      <vt:variant>
        <vt:i4>2228333</vt:i4>
      </vt:variant>
      <vt:variant>
        <vt:i4>24</vt:i4>
      </vt:variant>
      <vt:variant>
        <vt:i4>0</vt:i4>
      </vt:variant>
      <vt:variant>
        <vt:i4>5</vt:i4>
      </vt:variant>
      <vt:variant>
        <vt:lpwstr>http://www.iucnredlist.org/</vt:lpwstr>
      </vt:variant>
      <vt:variant>
        <vt:lpwstr/>
      </vt:variant>
      <vt:variant>
        <vt:i4>5177412</vt:i4>
      </vt:variant>
      <vt:variant>
        <vt:i4>21</vt:i4>
      </vt:variant>
      <vt:variant>
        <vt:i4>0</vt:i4>
      </vt:variant>
      <vt:variant>
        <vt:i4>5</vt:i4>
      </vt:variant>
      <vt:variant>
        <vt:lpwstr>http://www.wildmeat.org/</vt:lpwstr>
      </vt:variant>
      <vt:variant>
        <vt:lpwstr/>
      </vt:variant>
      <vt:variant>
        <vt:i4>3145789</vt:i4>
      </vt:variant>
      <vt:variant>
        <vt:i4>18</vt:i4>
      </vt:variant>
      <vt:variant>
        <vt:i4>0</vt:i4>
      </vt:variant>
      <vt:variant>
        <vt:i4>5</vt:i4>
      </vt:variant>
      <vt:variant>
        <vt:lpwstr>https://www.cms.int/en/publication/impacts-taking-trade-and-consumption-terrestrial-migratory-species-wild-meat-report</vt:lpwstr>
      </vt:variant>
      <vt:variant>
        <vt:lpwstr/>
      </vt:variant>
      <vt:variant>
        <vt:i4>3539005</vt:i4>
      </vt:variant>
      <vt:variant>
        <vt:i4>15</vt:i4>
      </vt:variant>
      <vt:variant>
        <vt:i4>0</vt:i4>
      </vt:variant>
      <vt:variant>
        <vt:i4>5</vt:i4>
      </vt:variant>
      <vt:variant>
        <vt:lpwstr>https://www.cms.int/sites/default/files/document/cms_cop13_inf.37_CMS App I species in international trade_e.pdf</vt:lpwstr>
      </vt:variant>
      <vt:variant>
        <vt:lpwstr/>
      </vt:variant>
      <vt:variant>
        <vt:i4>5111838</vt:i4>
      </vt:variant>
      <vt:variant>
        <vt:i4>12</vt:i4>
      </vt:variant>
      <vt:variant>
        <vt:i4>0</vt:i4>
      </vt:variant>
      <vt:variant>
        <vt:i4>5</vt:i4>
      </vt:variant>
      <vt:variant>
        <vt:lpwstr>https://www.iucnredlist.org/resources/general-use-trade-classification-scheme</vt:lpwstr>
      </vt:variant>
      <vt:variant>
        <vt:lpwstr/>
      </vt:variant>
      <vt:variant>
        <vt:i4>7471189</vt:i4>
      </vt:variant>
      <vt:variant>
        <vt:i4>9</vt:i4>
      </vt:variant>
      <vt:variant>
        <vt:i4>0</vt:i4>
      </vt:variant>
      <vt:variant>
        <vt:i4>5</vt:i4>
      </vt:variant>
      <vt:variant>
        <vt:lpwstr>https://www.cms.int/sites/default/files/uploads/species/cms_reservations-and-territories_may_2019_web_version.pdf</vt:lpwstr>
      </vt:variant>
      <vt:variant>
        <vt:lpwstr/>
      </vt:variant>
      <vt:variant>
        <vt:i4>1441876</vt:i4>
      </vt:variant>
      <vt:variant>
        <vt:i4>3</vt:i4>
      </vt:variant>
      <vt:variant>
        <vt:i4>0</vt:i4>
      </vt:variant>
      <vt:variant>
        <vt:i4>5</vt:i4>
      </vt:variant>
      <vt:variant>
        <vt:lpwstr>https://wcmc.sharepoint.com/sites/09033CMSStateofMigratorySpeciesAppendix/Shared Documents/Working folder/1. Appendix I assessment/Appendix I rapid assessment/Descriptive review/trade.cites.org</vt:lpwstr>
      </vt:variant>
      <vt:variant>
        <vt:lpwstr/>
      </vt:variant>
      <vt:variant>
        <vt:i4>5111838</vt:i4>
      </vt:variant>
      <vt:variant>
        <vt:i4>0</vt:i4>
      </vt:variant>
      <vt:variant>
        <vt:i4>0</vt:i4>
      </vt:variant>
      <vt:variant>
        <vt:i4>5</vt:i4>
      </vt:variant>
      <vt:variant>
        <vt:lpwstr>https://www.iucnredlist.org/resources/general-use-trade-classification-scheme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Marco Barbieri</cp:lastModifiedBy>
  <cp:revision>4</cp:revision>
  <cp:lastPrinted>2023-05-16T21:07:00Z</cp:lastPrinted>
  <dcterms:created xsi:type="dcterms:W3CDTF">2023-07-04T23:50:00Z</dcterms:created>
  <dcterms:modified xsi:type="dcterms:W3CDTF">2023-07-04T23:57:00Z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http://csl.mendeley.com/styles/104673331/SpeciesProgramme2015new</vt:lpwstr>
  </property>
  <property fmtid="{D5CDD505-2E9C-101B-9397-08002B2CF9AE}" pid="22" name="Mendeley Recent Style Name 9_1">
    <vt:lpwstr>Species Programme 2015 new</vt:lpwstr>
  </property>
  <property fmtid="{D5CDD505-2E9C-101B-9397-08002B2CF9AE}" pid="23" name="Mendeley Document_1">
    <vt:lpwstr>True</vt:lpwstr>
  </property>
  <property fmtid="{D5CDD505-2E9C-101B-9397-08002B2CF9AE}" pid="24" name="Mendeley Unique User Id_1">
    <vt:lpwstr>b60ae5d2-0b5d-3b73-a604-69e59ad910b5</vt:lpwstr>
  </property>
  <property fmtid="{D5CDD505-2E9C-101B-9397-08002B2CF9AE}" pid="25" name="Mendeley Citation Style_1">
    <vt:lpwstr>http://csl.mendeley.com/styles/104673331/SpeciesProgramme2015new</vt:lpwstr>
  </property>
  <property fmtid="{D5CDD505-2E9C-101B-9397-08002B2CF9AE}" pid="26" name="MediaServiceImageTags">
    <vt:lpwstr/>
  </property>
  <property fmtid="{D5CDD505-2E9C-101B-9397-08002B2CF9AE}" pid="27" name="TaxKeyword">
    <vt:lpwstr/>
  </property>
</Properties>
</file>