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28430" w14:textId="799A040D" w:rsidR="00A669AC" w:rsidRPr="00B80280" w:rsidRDefault="00F61E02" w:rsidP="00A669AC">
      <w:pPr>
        <w:jc w:val="center"/>
        <w:rPr>
          <w:rFonts w:ascii="Arial" w:hAnsi="Arial" w:cs="Arial"/>
          <w:b/>
          <w:bCs/>
          <w:sz w:val="22"/>
          <w:szCs w:val="22"/>
        </w:rPr>
      </w:pPr>
      <w:r w:rsidRPr="00B80280">
        <w:rPr>
          <w:rFonts w:ascii="Arial" w:hAnsi="Arial" w:cs="Arial"/>
          <w:b/>
          <w:bCs/>
          <w:sz w:val="22"/>
          <w:szCs w:val="22"/>
        </w:rPr>
        <w:t xml:space="preserve">DATE AND VENUE OF THE </w:t>
      </w:r>
      <w:r w:rsidR="00476DFC" w:rsidRPr="00B80280">
        <w:rPr>
          <w:rFonts w:ascii="Arial" w:hAnsi="Arial" w:cs="Arial"/>
          <w:b/>
          <w:bCs/>
          <w:sz w:val="22"/>
          <w:szCs w:val="22"/>
        </w:rPr>
        <w:t>16</w:t>
      </w:r>
      <w:r w:rsidR="00476DFC" w:rsidRPr="00B80280">
        <w:rPr>
          <w:rFonts w:ascii="Arial" w:hAnsi="Arial" w:cs="Arial"/>
          <w:b/>
          <w:bCs/>
          <w:sz w:val="22"/>
          <w:szCs w:val="22"/>
          <w:vertAlign w:val="superscript"/>
        </w:rPr>
        <w:t>th</w:t>
      </w:r>
      <w:r w:rsidR="00476DFC" w:rsidRPr="00B80280">
        <w:rPr>
          <w:rFonts w:ascii="Arial" w:hAnsi="Arial" w:cs="Arial"/>
          <w:b/>
          <w:bCs/>
          <w:sz w:val="22"/>
          <w:szCs w:val="22"/>
        </w:rPr>
        <w:t xml:space="preserve"> MEETING OF THE COP</w:t>
      </w:r>
    </w:p>
    <w:p w14:paraId="6CFF9C7D" w14:textId="77777777" w:rsidR="00532423" w:rsidRPr="00B80280" w:rsidRDefault="00532423" w:rsidP="00A669AC">
      <w:pPr>
        <w:jc w:val="center"/>
        <w:rPr>
          <w:rFonts w:ascii="Arial" w:hAnsi="Arial" w:cs="Arial"/>
          <w:b/>
          <w:sz w:val="22"/>
          <w:szCs w:val="22"/>
        </w:rPr>
      </w:pPr>
    </w:p>
    <w:p w14:paraId="0BE7EE92" w14:textId="141AEF4C" w:rsidR="00C8220B" w:rsidRPr="00B80280" w:rsidRDefault="00A669AC" w:rsidP="00F208C3">
      <w:pPr>
        <w:spacing w:after="120"/>
        <w:jc w:val="center"/>
        <w:rPr>
          <w:rFonts w:ascii="Arial" w:hAnsi="Arial" w:cs="Arial"/>
          <w:sz w:val="22"/>
          <w:szCs w:val="22"/>
          <w:lang w:val="nl-NL"/>
        </w:rPr>
      </w:pPr>
      <w:r w:rsidRPr="00B80280">
        <w:rPr>
          <w:rFonts w:ascii="Arial" w:hAnsi="Arial" w:cs="Arial"/>
          <w:sz w:val="22"/>
          <w:szCs w:val="22"/>
          <w:lang w:val="nl-NL"/>
        </w:rPr>
        <w:t>UNEP/CMS/COP15/Doc.</w:t>
      </w:r>
      <w:r w:rsidR="00B60BE2" w:rsidRPr="00B80280">
        <w:rPr>
          <w:rFonts w:ascii="Arial" w:hAnsi="Arial" w:cs="Arial"/>
          <w:sz w:val="22"/>
          <w:szCs w:val="22"/>
          <w:lang w:val="nl-NL"/>
        </w:rPr>
        <w:t>3</w:t>
      </w:r>
      <w:r w:rsidR="00476DFC" w:rsidRPr="00B80280">
        <w:rPr>
          <w:rFonts w:ascii="Arial" w:hAnsi="Arial" w:cs="Arial"/>
          <w:sz w:val="22"/>
          <w:szCs w:val="22"/>
          <w:lang w:val="nl-NL"/>
        </w:rPr>
        <w:t>4</w:t>
      </w:r>
    </w:p>
    <w:p w14:paraId="08B1BA6C" w14:textId="14551E9A" w:rsidR="00C8220B" w:rsidRPr="00B80280" w:rsidRDefault="00C8220B" w:rsidP="00C8220B">
      <w:pPr>
        <w:jc w:val="center"/>
        <w:rPr>
          <w:rFonts w:ascii="Arial" w:hAnsi="Arial" w:cs="Arial"/>
          <w:i/>
          <w:sz w:val="22"/>
          <w:szCs w:val="22"/>
        </w:rPr>
      </w:pPr>
      <w:r w:rsidRPr="00B80280">
        <w:rPr>
          <w:rFonts w:ascii="Arial" w:hAnsi="Arial" w:cs="Arial"/>
          <w:i/>
          <w:sz w:val="22"/>
          <w:szCs w:val="22"/>
        </w:rPr>
        <w:t xml:space="preserve">(Prepared by </w:t>
      </w:r>
      <w:r w:rsidR="00B60BE2" w:rsidRPr="00B80280">
        <w:rPr>
          <w:rFonts w:ascii="Arial" w:hAnsi="Arial" w:cs="Arial"/>
          <w:i/>
          <w:sz w:val="22"/>
          <w:szCs w:val="22"/>
        </w:rPr>
        <w:t>Germany for the consideration of the COP</w:t>
      </w:r>
      <w:r w:rsidRPr="00B80280">
        <w:rPr>
          <w:rFonts w:ascii="Arial" w:hAnsi="Arial" w:cs="Arial"/>
          <w:i/>
          <w:sz w:val="22"/>
          <w:szCs w:val="22"/>
        </w:rPr>
        <w:t>)</w:t>
      </w:r>
    </w:p>
    <w:p w14:paraId="1AD69684" w14:textId="288A18DD" w:rsidR="00C8220B" w:rsidRPr="00B80280" w:rsidRDefault="00C8220B" w:rsidP="00C8220B">
      <w:pPr>
        <w:rPr>
          <w:rFonts w:ascii="Arial" w:hAnsi="Arial" w:cs="Arial"/>
          <w:sz w:val="22"/>
          <w:szCs w:val="22"/>
        </w:rPr>
      </w:pPr>
    </w:p>
    <w:p w14:paraId="3559111B" w14:textId="77777777" w:rsidR="00C8220B" w:rsidRPr="00B80280" w:rsidRDefault="00C8220B" w:rsidP="00C8220B">
      <w:pPr>
        <w:rPr>
          <w:rFonts w:ascii="Arial" w:hAnsi="Arial" w:cs="Arial"/>
          <w:sz w:val="22"/>
          <w:szCs w:val="22"/>
        </w:rPr>
      </w:pPr>
    </w:p>
    <w:p w14:paraId="34F219C4" w14:textId="7EC464F4" w:rsidR="00C8220B" w:rsidRPr="00B80280" w:rsidRDefault="00C8220B" w:rsidP="00C8220B">
      <w:pPr>
        <w:jc w:val="center"/>
        <w:rPr>
          <w:rFonts w:ascii="Arial" w:hAnsi="Arial" w:cs="Arial"/>
          <w:sz w:val="22"/>
          <w:szCs w:val="22"/>
        </w:rPr>
      </w:pPr>
      <w:r w:rsidRPr="00B80280">
        <w:rPr>
          <w:rFonts w:ascii="Arial" w:hAnsi="Arial" w:cs="Arial"/>
          <w:sz w:val="22"/>
          <w:szCs w:val="22"/>
        </w:rPr>
        <w:t>DRAFT DECISION</w:t>
      </w:r>
      <w:r w:rsidR="00304595" w:rsidRPr="00B80280">
        <w:rPr>
          <w:rFonts w:ascii="Arial" w:hAnsi="Arial" w:cs="Arial"/>
          <w:sz w:val="22"/>
          <w:szCs w:val="22"/>
        </w:rPr>
        <w:t>S</w:t>
      </w:r>
    </w:p>
    <w:p w14:paraId="310AC72D" w14:textId="77777777" w:rsidR="00FE17DA" w:rsidRPr="00B80280" w:rsidRDefault="00FE17DA" w:rsidP="00FE17DA">
      <w:pPr>
        <w:pStyle w:val="Secondnumbering"/>
        <w:numPr>
          <w:ilvl w:val="0"/>
          <w:numId w:val="0"/>
        </w:numPr>
        <w:rPr>
          <w:rFonts w:eastAsia="Times New Roman" w:cs="Arial"/>
          <w:iCs/>
          <w:strike/>
          <w:lang w:val="en-US"/>
        </w:rPr>
      </w:pPr>
    </w:p>
    <w:p w14:paraId="0587E8BC" w14:textId="77777777" w:rsidR="00FE17DA" w:rsidRPr="00B80280" w:rsidRDefault="00FE17DA" w:rsidP="001572F4">
      <w:pPr>
        <w:pStyle w:val="Secondnumbering"/>
        <w:numPr>
          <w:ilvl w:val="0"/>
          <w:numId w:val="0"/>
        </w:numPr>
        <w:suppressAutoHyphens/>
        <w:jc w:val="both"/>
        <w:rPr>
          <w:rFonts w:eastAsia="Times New Roman" w:cs="Arial"/>
          <w:b/>
          <w:bCs/>
          <w:i/>
          <w:lang w:val="en-US"/>
        </w:rPr>
      </w:pPr>
    </w:p>
    <w:p w14:paraId="14442B1B" w14:textId="59A7F53A" w:rsidR="003B1942" w:rsidRPr="00B80280" w:rsidRDefault="00FE17DA" w:rsidP="001572F4">
      <w:pPr>
        <w:pStyle w:val="Secondnumbering"/>
        <w:numPr>
          <w:ilvl w:val="0"/>
          <w:numId w:val="0"/>
        </w:numPr>
        <w:suppressAutoHyphens/>
        <w:jc w:val="both"/>
        <w:rPr>
          <w:rFonts w:eastAsia="Times New Roman" w:cs="Arial"/>
          <w:b/>
          <w:bCs/>
          <w:i/>
          <w:lang w:val="en-US"/>
        </w:rPr>
      </w:pPr>
      <w:r w:rsidRPr="00B80280">
        <w:rPr>
          <w:rFonts w:eastAsia="Times New Roman" w:cs="Arial"/>
          <w:b/>
          <w:bCs/>
          <w:i/>
          <w:lang w:val="en-US"/>
        </w:rPr>
        <w:t>Directed to Parties</w:t>
      </w:r>
    </w:p>
    <w:p w14:paraId="559B0BAB" w14:textId="77777777" w:rsidR="000D2939" w:rsidRPr="00B80280" w:rsidRDefault="000D2939" w:rsidP="001572F4">
      <w:pPr>
        <w:pStyle w:val="Secondnumbering"/>
        <w:numPr>
          <w:ilvl w:val="0"/>
          <w:numId w:val="0"/>
        </w:numPr>
        <w:suppressAutoHyphens/>
        <w:jc w:val="both"/>
        <w:rPr>
          <w:rFonts w:eastAsia="Times New Roman" w:cs="Arial"/>
          <w:b/>
          <w:bCs/>
          <w:i/>
          <w:lang w:val="en-US"/>
        </w:rPr>
      </w:pPr>
    </w:p>
    <w:p w14:paraId="4968ADA2" w14:textId="77777777" w:rsidR="000D2939" w:rsidRDefault="000D2939" w:rsidP="001572F4">
      <w:pPr>
        <w:widowControl/>
        <w:autoSpaceDE/>
        <w:autoSpaceDN/>
        <w:jc w:val="both"/>
        <w:textAlignment w:val="auto"/>
        <w:rPr>
          <w:rFonts w:ascii="Arial" w:eastAsia="Aptos" w:hAnsi="Arial" w:cs="Arial"/>
          <w:kern w:val="2"/>
          <w:sz w:val="22"/>
          <w:szCs w:val="22"/>
          <w14:ligatures w14:val="standardContextual"/>
        </w:rPr>
      </w:pPr>
      <w:r w:rsidRPr="00B80280">
        <w:rPr>
          <w:rFonts w:ascii="Arial" w:eastAsia="Aptos" w:hAnsi="Arial" w:cs="Arial"/>
          <w:kern w:val="2"/>
          <w:sz w:val="22"/>
          <w:szCs w:val="22"/>
          <w14:ligatures w14:val="standardContextual"/>
        </w:rPr>
        <w:t>Parties decide to accept the offer of the Government of Germany to host the 16th Meeting of the Conference of the Parties in 2029.</w:t>
      </w:r>
    </w:p>
    <w:p w14:paraId="05E54111" w14:textId="77777777" w:rsidR="00B80280" w:rsidRPr="00B80280" w:rsidRDefault="00B80280" w:rsidP="001572F4">
      <w:pPr>
        <w:widowControl/>
        <w:autoSpaceDE/>
        <w:autoSpaceDN/>
        <w:jc w:val="both"/>
        <w:textAlignment w:val="auto"/>
        <w:rPr>
          <w:rFonts w:ascii="Arial" w:eastAsia="Aptos" w:hAnsi="Arial" w:cs="Arial"/>
          <w:kern w:val="2"/>
          <w:sz w:val="22"/>
          <w:szCs w:val="22"/>
          <w14:ligatures w14:val="standardContextual"/>
        </w:rPr>
      </w:pPr>
    </w:p>
    <w:p w14:paraId="4FDA02FB" w14:textId="77777777" w:rsidR="000D2939" w:rsidRDefault="000D2939" w:rsidP="001572F4">
      <w:pPr>
        <w:widowControl/>
        <w:autoSpaceDE/>
        <w:autoSpaceDN/>
        <w:jc w:val="both"/>
        <w:textAlignment w:val="auto"/>
        <w:rPr>
          <w:rFonts w:ascii="Arial" w:eastAsia="Aptos" w:hAnsi="Arial" w:cs="Arial"/>
          <w:b/>
          <w:bCs/>
          <w:i/>
          <w:iCs/>
          <w:kern w:val="2"/>
          <w:sz w:val="22"/>
          <w:szCs w:val="22"/>
          <w14:ligatures w14:val="standardContextual"/>
        </w:rPr>
      </w:pPr>
      <w:r w:rsidRPr="00B80280">
        <w:rPr>
          <w:rFonts w:ascii="Arial" w:eastAsia="Aptos" w:hAnsi="Arial" w:cs="Arial"/>
          <w:b/>
          <w:bCs/>
          <w:i/>
          <w:iCs/>
          <w:kern w:val="2"/>
          <w:sz w:val="22"/>
          <w:szCs w:val="22"/>
          <w14:ligatures w14:val="standardContextual"/>
        </w:rPr>
        <w:t xml:space="preserve">Directed to the Standing Committee </w:t>
      </w:r>
    </w:p>
    <w:p w14:paraId="77F15DE8" w14:textId="77777777" w:rsidR="00B80280" w:rsidRPr="00B80280" w:rsidRDefault="00B80280" w:rsidP="001572F4">
      <w:pPr>
        <w:widowControl/>
        <w:autoSpaceDE/>
        <w:autoSpaceDN/>
        <w:jc w:val="both"/>
        <w:textAlignment w:val="auto"/>
        <w:rPr>
          <w:rFonts w:ascii="Arial" w:eastAsia="Aptos" w:hAnsi="Arial" w:cs="Arial"/>
          <w:b/>
          <w:bCs/>
          <w:i/>
          <w:iCs/>
          <w:kern w:val="2"/>
          <w:sz w:val="22"/>
          <w:szCs w:val="22"/>
          <w14:ligatures w14:val="standardContextual"/>
        </w:rPr>
      </w:pPr>
    </w:p>
    <w:p w14:paraId="1F7B904B" w14:textId="6914256C" w:rsidR="000D2939" w:rsidRPr="00B80280" w:rsidRDefault="000D2939" w:rsidP="001572F4">
      <w:pPr>
        <w:widowControl/>
        <w:autoSpaceDE/>
        <w:autoSpaceDN/>
        <w:jc w:val="both"/>
        <w:textAlignment w:val="auto"/>
        <w:rPr>
          <w:rFonts w:ascii="Arial" w:eastAsia="Aptos" w:hAnsi="Arial" w:cs="Arial"/>
          <w:kern w:val="2"/>
          <w:sz w:val="22"/>
          <w:szCs w:val="22"/>
          <w14:ligatures w14:val="standardContextual"/>
        </w:rPr>
      </w:pPr>
      <w:r w:rsidRPr="00B80280">
        <w:rPr>
          <w:rFonts w:ascii="Arial" w:eastAsia="Aptos" w:hAnsi="Arial" w:cs="Arial"/>
          <w:kern w:val="2"/>
          <w:sz w:val="22"/>
          <w:szCs w:val="22"/>
          <w14:ligatures w14:val="standardContextual"/>
        </w:rPr>
        <w:t>The Standing Committee shall engage with the Host Government and the Secretariat to progress the planning of the 16th Meeting of the Conference of the Parties to be hosted by the Government of Germany in 2029</w:t>
      </w:r>
      <w:r w:rsidR="00171136" w:rsidRPr="00B80280">
        <w:rPr>
          <w:rFonts w:ascii="Arial" w:eastAsia="Aptos" w:hAnsi="Arial" w:cs="Arial"/>
          <w:kern w:val="2"/>
          <w:sz w:val="22"/>
          <w:szCs w:val="22"/>
          <w14:ligatures w14:val="standardContextual"/>
        </w:rPr>
        <w:t>.</w:t>
      </w:r>
    </w:p>
    <w:p w14:paraId="10EDE7B0" w14:textId="77777777" w:rsidR="000D2939" w:rsidRPr="00B80280" w:rsidRDefault="000D2939" w:rsidP="000D2939">
      <w:pPr>
        <w:pStyle w:val="Secondnumbering"/>
        <w:numPr>
          <w:ilvl w:val="0"/>
          <w:numId w:val="0"/>
        </w:numPr>
        <w:rPr>
          <w:rFonts w:eastAsia="Times New Roman" w:cs="Arial"/>
          <w:b/>
          <w:bCs/>
          <w:i/>
          <w:lang w:val="en-US"/>
        </w:rPr>
      </w:pPr>
    </w:p>
    <w:sectPr w:rsidR="000D2939" w:rsidRPr="00B80280" w:rsidSect="00AA68B7">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A0312" w14:textId="77777777" w:rsidR="006447C2" w:rsidRDefault="006447C2">
      <w:r>
        <w:separator/>
      </w:r>
    </w:p>
  </w:endnote>
  <w:endnote w:type="continuationSeparator" w:id="0">
    <w:p w14:paraId="5A121BBD" w14:textId="77777777" w:rsidR="006447C2" w:rsidRDefault="006447C2">
      <w:r>
        <w:continuationSeparator/>
      </w:r>
    </w:p>
  </w:endnote>
  <w:endnote w:type="continuationNotice" w:id="1">
    <w:p w14:paraId="51A36515" w14:textId="77777777" w:rsidR="006447C2" w:rsidRDefault="006447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2051" w14:textId="77777777" w:rsidR="009042D5" w:rsidRDefault="00904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692C4" w14:textId="77777777" w:rsidR="006447C2" w:rsidRDefault="006447C2">
      <w:r>
        <w:rPr>
          <w:color w:val="000000"/>
        </w:rPr>
        <w:separator/>
      </w:r>
    </w:p>
  </w:footnote>
  <w:footnote w:type="continuationSeparator" w:id="0">
    <w:p w14:paraId="1E1A3C82" w14:textId="77777777" w:rsidR="006447C2" w:rsidRDefault="006447C2">
      <w:r>
        <w:continuationSeparator/>
      </w:r>
    </w:p>
  </w:footnote>
  <w:footnote w:type="continuationNotice" w:id="1">
    <w:p w14:paraId="04579D1F" w14:textId="77777777" w:rsidR="006447C2" w:rsidRDefault="006447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3CD25439" w:rsidR="00B956A6" w:rsidRPr="00BC0FC5" w:rsidRDefault="005D43E4" w:rsidP="007922B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fr-FR"/>
      </w:rPr>
    </w:pPr>
    <w:r w:rsidRPr="00BC0FC5">
      <w:rPr>
        <w:rFonts w:ascii="Arial" w:hAnsi="Arial" w:cs="Arial"/>
        <w:i/>
        <w:szCs w:val="20"/>
        <w:lang w:val="fr-FR"/>
      </w:rPr>
      <w:t>UNEP/CMS/COP1</w:t>
    </w:r>
    <w:r w:rsidR="009E72B2">
      <w:rPr>
        <w:rFonts w:ascii="Arial" w:hAnsi="Arial" w:cs="Arial"/>
        <w:i/>
        <w:szCs w:val="20"/>
        <w:lang w:val="fr-FR"/>
      </w:rPr>
      <w:t>5</w:t>
    </w:r>
    <w:r w:rsidRPr="00BC0FC5">
      <w:rPr>
        <w:rFonts w:ascii="Arial" w:hAnsi="Arial" w:cs="Arial"/>
        <w:i/>
        <w:szCs w:val="20"/>
        <w:lang w:val="fr-FR"/>
      </w:rPr>
      <w:t>/CRP</w:t>
    </w:r>
    <w:r w:rsidR="007922B2">
      <w:rPr>
        <w:rFonts w:ascii="Arial" w:hAnsi="Arial" w:cs="Arial"/>
        <w:i/>
        <w:szCs w:val="20"/>
        <w:lang w:val="fr-FR"/>
      </w:rPr>
      <w:t>2</w:t>
    </w:r>
    <w:r w:rsidR="00E6558B">
      <w:rPr>
        <w:rFonts w:ascii="Arial" w:hAnsi="Arial" w:cs="Arial"/>
        <w:i/>
        <w:szCs w:val="20"/>
        <w:lang w:val="fr-FR"/>
      </w:rPr>
      <w:t>3</w:t>
    </w:r>
  </w:p>
  <w:p w14:paraId="50B9F4CC" w14:textId="77777777" w:rsidR="00B956A6" w:rsidRPr="00BC0FC5" w:rsidRDefault="00B956A6">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B12CF" w14:textId="77777777" w:rsidR="009042D5" w:rsidRDefault="009042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F128" w14:textId="6CF712B8" w:rsidR="003B1942" w:rsidRPr="009042D5" w:rsidRDefault="003B1942" w:rsidP="003B1942">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i/>
        <w:sz w:val="18"/>
        <w:szCs w:val="18"/>
        <w:lang w:val="pt-PT"/>
      </w:rPr>
    </w:pPr>
    <w:r w:rsidRPr="009042D5">
      <w:rPr>
        <w:rFonts w:ascii="Arial" w:hAnsi="Arial" w:cs="Arial"/>
        <w:i/>
        <w:sz w:val="18"/>
        <w:szCs w:val="18"/>
        <w:lang w:val="pt-PT"/>
      </w:rPr>
      <w:t>UNEP/CMS/COP15/</w:t>
    </w:r>
    <w:r w:rsidR="625FE3FD" w:rsidRPr="009042D5">
      <w:rPr>
        <w:rFonts w:ascii="Arial" w:hAnsi="Arial" w:cs="Arial"/>
        <w:i/>
        <w:iCs/>
        <w:sz w:val="18"/>
        <w:szCs w:val="18"/>
        <w:lang w:val="pt-PT"/>
      </w:rPr>
      <w:t>CRP34</w:t>
    </w:r>
  </w:p>
  <w:p w14:paraId="304FBF27" w14:textId="77777777" w:rsidR="00A669AC" w:rsidRPr="009042D5" w:rsidRDefault="00A669AC">
    <w:pPr>
      <w:pStyle w:val="Header"/>
      <w:rPr>
        <w:sz w:val="18"/>
        <w:szCs w:val="18"/>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29DF"/>
    <w:multiLevelType w:val="hybridMultilevel"/>
    <w:tmpl w:val="0816B7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D44632"/>
    <w:multiLevelType w:val="hybridMultilevel"/>
    <w:tmpl w:val="8E26EF9C"/>
    <w:lvl w:ilvl="0" w:tplc="F4D2C378">
      <w:start w:val="1"/>
      <w:numFmt w:val="decimal"/>
      <w:lvlText w:val="%1."/>
      <w:lvlJc w:val="left"/>
      <w:pPr>
        <w:ind w:left="720" w:hanging="360"/>
      </w:pPr>
      <w:rPr>
        <w:i w:val="0"/>
        <w:iCs/>
        <w:strike w:val="0"/>
        <w:dstrike w:val="0"/>
        <w:u w:val="none"/>
        <w:effect w:val="none"/>
      </w:rPr>
    </w:lvl>
    <w:lvl w:ilvl="1" w:tplc="C25486C4">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 w15:restartNumberingAfterBreak="0">
    <w:nsid w:val="1DC67DF1"/>
    <w:multiLevelType w:val="hybridMultilevel"/>
    <w:tmpl w:val="CC72D562"/>
    <w:lvl w:ilvl="0" w:tplc="04090017">
      <w:start w:val="1"/>
      <w:numFmt w:val="lowerLetter"/>
      <w:lvlText w:val="%1)"/>
      <w:lvlJc w:val="left"/>
      <w:pPr>
        <w:ind w:left="720" w:hanging="360"/>
      </w:pPr>
    </w:lvl>
    <w:lvl w:ilvl="1" w:tplc="5544928A">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33877DA8"/>
    <w:multiLevelType w:val="hybridMultilevel"/>
    <w:tmpl w:val="86F4DFDA"/>
    <w:lvl w:ilvl="0" w:tplc="994A5BF0">
      <w:start w:val="1"/>
      <w:numFmt w:val="lowerLetter"/>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7AC6EF0"/>
    <w:multiLevelType w:val="hybridMultilevel"/>
    <w:tmpl w:val="62668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FD46929"/>
    <w:multiLevelType w:val="hybridMultilevel"/>
    <w:tmpl w:val="72F6D126"/>
    <w:lvl w:ilvl="0" w:tplc="0409001B">
      <w:start w:val="1"/>
      <w:numFmt w:val="lowerRoman"/>
      <w:lvlText w:val="%1."/>
      <w:lvlJc w:val="righ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7" w15:restartNumberingAfterBreak="0">
    <w:nsid w:val="54022263"/>
    <w:multiLevelType w:val="hybridMultilevel"/>
    <w:tmpl w:val="4A0AE7C8"/>
    <w:lvl w:ilvl="0" w:tplc="08DE84C6">
      <w:numFmt w:val="bullet"/>
      <w:lvlText w:val="-"/>
      <w:lvlJc w:val="left"/>
      <w:pPr>
        <w:ind w:left="1080" w:hanging="720"/>
      </w:pPr>
      <w:rPr>
        <w:rFonts w:ascii="Arial" w:eastAsia="Calibri" w:hAnsi="Arial" w:cs="Aria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8" w15:restartNumberingAfterBreak="0">
    <w:nsid w:val="5E1C1C13"/>
    <w:multiLevelType w:val="hybridMultilevel"/>
    <w:tmpl w:val="764CABE4"/>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9" w15:restartNumberingAfterBreak="0">
    <w:nsid w:val="699D048D"/>
    <w:multiLevelType w:val="hybridMultilevel"/>
    <w:tmpl w:val="3BEC60C8"/>
    <w:lvl w:ilvl="0" w:tplc="AA2262D0">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0" w15:restartNumberingAfterBreak="0">
    <w:nsid w:val="7BBD6264"/>
    <w:multiLevelType w:val="hybridMultilevel"/>
    <w:tmpl w:val="B6E4BB96"/>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num w:numId="1" w16cid:durableId="5159292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38713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75783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09127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0304137">
    <w:abstractNumId w:val="5"/>
  </w:num>
  <w:num w:numId="6" w16cid:durableId="32072888">
    <w:abstractNumId w:val="7"/>
  </w:num>
  <w:num w:numId="7" w16cid:durableId="1768694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19654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84548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9641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095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30AB5"/>
    <w:rsid w:val="00041538"/>
    <w:rsid w:val="00077A10"/>
    <w:rsid w:val="00091D2B"/>
    <w:rsid w:val="000A34AE"/>
    <w:rsid w:val="000B0D60"/>
    <w:rsid w:val="000B2080"/>
    <w:rsid w:val="000B782A"/>
    <w:rsid w:val="000D2939"/>
    <w:rsid w:val="001258BC"/>
    <w:rsid w:val="001326D0"/>
    <w:rsid w:val="001335CF"/>
    <w:rsid w:val="00143724"/>
    <w:rsid w:val="00150F73"/>
    <w:rsid w:val="001572F4"/>
    <w:rsid w:val="001648A3"/>
    <w:rsid w:val="00171136"/>
    <w:rsid w:val="00171406"/>
    <w:rsid w:val="0019797C"/>
    <w:rsid w:val="001A1DD5"/>
    <w:rsid w:val="001A22DF"/>
    <w:rsid w:val="001A617E"/>
    <w:rsid w:val="001C1243"/>
    <w:rsid w:val="00217C79"/>
    <w:rsid w:val="002223BB"/>
    <w:rsid w:val="00233CB6"/>
    <w:rsid w:val="002443E2"/>
    <w:rsid w:val="00260F74"/>
    <w:rsid w:val="002620DD"/>
    <w:rsid w:val="002745BD"/>
    <w:rsid w:val="002C4828"/>
    <w:rsid w:val="002F0851"/>
    <w:rsid w:val="003038E5"/>
    <w:rsid w:val="00304595"/>
    <w:rsid w:val="0035144F"/>
    <w:rsid w:val="003639FF"/>
    <w:rsid w:val="003B1942"/>
    <w:rsid w:val="003E0AF4"/>
    <w:rsid w:val="003E7C56"/>
    <w:rsid w:val="003F1AD8"/>
    <w:rsid w:val="0043102F"/>
    <w:rsid w:val="00476DFC"/>
    <w:rsid w:val="00480F02"/>
    <w:rsid w:val="00487D0A"/>
    <w:rsid w:val="004A6167"/>
    <w:rsid w:val="004C6027"/>
    <w:rsid w:val="004D204B"/>
    <w:rsid w:val="004D4230"/>
    <w:rsid w:val="005025F1"/>
    <w:rsid w:val="00507DA3"/>
    <w:rsid w:val="00522430"/>
    <w:rsid w:val="00532423"/>
    <w:rsid w:val="00536272"/>
    <w:rsid w:val="00540346"/>
    <w:rsid w:val="00542BF2"/>
    <w:rsid w:val="00552EA1"/>
    <w:rsid w:val="005645C4"/>
    <w:rsid w:val="00570E11"/>
    <w:rsid w:val="005D43E4"/>
    <w:rsid w:val="005E6E9A"/>
    <w:rsid w:val="005F0639"/>
    <w:rsid w:val="005F520E"/>
    <w:rsid w:val="0061568E"/>
    <w:rsid w:val="006447C2"/>
    <w:rsid w:val="00660B32"/>
    <w:rsid w:val="00662275"/>
    <w:rsid w:val="00676318"/>
    <w:rsid w:val="00701A20"/>
    <w:rsid w:val="00707526"/>
    <w:rsid w:val="007365C6"/>
    <w:rsid w:val="0074220E"/>
    <w:rsid w:val="007507E6"/>
    <w:rsid w:val="007922B2"/>
    <w:rsid w:val="007A1066"/>
    <w:rsid w:val="007A3840"/>
    <w:rsid w:val="007A671B"/>
    <w:rsid w:val="007C72C8"/>
    <w:rsid w:val="007D3B90"/>
    <w:rsid w:val="007E512E"/>
    <w:rsid w:val="008542DD"/>
    <w:rsid w:val="0086565D"/>
    <w:rsid w:val="00865736"/>
    <w:rsid w:val="008772B8"/>
    <w:rsid w:val="008839BD"/>
    <w:rsid w:val="008D7BCF"/>
    <w:rsid w:val="008E2D40"/>
    <w:rsid w:val="0090013F"/>
    <w:rsid w:val="009042D5"/>
    <w:rsid w:val="009365D1"/>
    <w:rsid w:val="00946296"/>
    <w:rsid w:val="009957FA"/>
    <w:rsid w:val="009B500A"/>
    <w:rsid w:val="009B740C"/>
    <w:rsid w:val="009C0367"/>
    <w:rsid w:val="009C1E6B"/>
    <w:rsid w:val="009E72B2"/>
    <w:rsid w:val="00A066D9"/>
    <w:rsid w:val="00A06A54"/>
    <w:rsid w:val="00A669AC"/>
    <w:rsid w:val="00A85353"/>
    <w:rsid w:val="00AA06A9"/>
    <w:rsid w:val="00AA174C"/>
    <w:rsid w:val="00AA68B7"/>
    <w:rsid w:val="00AB7FF7"/>
    <w:rsid w:val="00AD385D"/>
    <w:rsid w:val="00AE47EA"/>
    <w:rsid w:val="00AF22FB"/>
    <w:rsid w:val="00B1529D"/>
    <w:rsid w:val="00B15A3D"/>
    <w:rsid w:val="00B21C3D"/>
    <w:rsid w:val="00B35A21"/>
    <w:rsid w:val="00B35BEB"/>
    <w:rsid w:val="00B378A6"/>
    <w:rsid w:val="00B5575B"/>
    <w:rsid w:val="00B60BE2"/>
    <w:rsid w:val="00B6760A"/>
    <w:rsid w:val="00B80280"/>
    <w:rsid w:val="00B956A6"/>
    <w:rsid w:val="00BC0FC5"/>
    <w:rsid w:val="00BD4195"/>
    <w:rsid w:val="00BE1A45"/>
    <w:rsid w:val="00BE31D5"/>
    <w:rsid w:val="00C10B79"/>
    <w:rsid w:val="00C30C62"/>
    <w:rsid w:val="00C32FF1"/>
    <w:rsid w:val="00C350E1"/>
    <w:rsid w:val="00C40E09"/>
    <w:rsid w:val="00C56777"/>
    <w:rsid w:val="00C738DA"/>
    <w:rsid w:val="00C8003A"/>
    <w:rsid w:val="00C8220B"/>
    <w:rsid w:val="00CA6570"/>
    <w:rsid w:val="00CE5C1E"/>
    <w:rsid w:val="00D0012A"/>
    <w:rsid w:val="00D00B90"/>
    <w:rsid w:val="00D16497"/>
    <w:rsid w:val="00D202D4"/>
    <w:rsid w:val="00D54D18"/>
    <w:rsid w:val="00D82C56"/>
    <w:rsid w:val="00D82CA0"/>
    <w:rsid w:val="00D845F5"/>
    <w:rsid w:val="00D90BD7"/>
    <w:rsid w:val="00D92004"/>
    <w:rsid w:val="00DA29A3"/>
    <w:rsid w:val="00DB73D7"/>
    <w:rsid w:val="00DE2C03"/>
    <w:rsid w:val="00E0531F"/>
    <w:rsid w:val="00E5205B"/>
    <w:rsid w:val="00E6558B"/>
    <w:rsid w:val="00E829C9"/>
    <w:rsid w:val="00E95FC0"/>
    <w:rsid w:val="00ED669F"/>
    <w:rsid w:val="00EF6331"/>
    <w:rsid w:val="00F13DD1"/>
    <w:rsid w:val="00F208C3"/>
    <w:rsid w:val="00F23F8E"/>
    <w:rsid w:val="00F35230"/>
    <w:rsid w:val="00F41ACF"/>
    <w:rsid w:val="00F61E02"/>
    <w:rsid w:val="00F83B93"/>
    <w:rsid w:val="00FA0288"/>
    <w:rsid w:val="00FD134A"/>
    <w:rsid w:val="00FE17DA"/>
    <w:rsid w:val="0D74CCF5"/>
    <w:rsid w:val="171308D9"/>
    <w:rsid w:val="625FE3FD"/>
    <w:rsid w:val="6FD84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D50252AE-27CE-42EE-99CE-B120D82E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character" w:styleId="FootnoteReference">
    <w:name w:val="footnote reference"/>
    <w:uiPriority w:val="99"/>
    <w:semiHidden/>
    <w:unhideWhenUsed/>
    <w:rsid w:val="007D3B90"/>
    <w:rPr>
      <w:rFonts w:ascii="Times New Roman" w:hAnsi="Times New Roman" w:cs="Times New Roman" w:hint="default"/>
    </w:rPr>
  </w:style>
  <w:style w:type="paragraph" w:styleId="Revision">
    <w:name w:val="Revision"/>
    <w:hidden/>
    <w:uiPriority w:val="99"/>
    <w:semiHidden/>
    <w:rsid w:val="00EF6331"/>
    <w:pPr>
      <w:autoSpaceDN/>
      <w:spacing w:after="0" w:line="240" w:lineRule="auto"/>
      <w:textAlignment w:val="auto"/>
    </w:pPr>
    <w:rPr>
      <w:rFonts w:ascii="Times New Roman" w:eastAsia="Times New Roman" w:hAnsi="Times New Roman"/>
      <w:sz w:val="20"/>
      <w:szCs w:val="24"/>
    </w:rPr>
  </w:style>
  <w:style w:type="paragraph" w:customStyle="1" w:styleId="Secondnumbering">
    <w:name w:val="Second numbering"/>
    <w:basedOn w:val="Normal"/>
    <w:link w:val="SecondnumberingChar"/>
    <w:qFormat/>
    <w:rsid w:val="00FE17DA"/>
    <w:pPr>
      <w:widowControl/>
      <w:numPr>
        <w:numId w:val="11"/>
      </w:numPr>
      <w:suppressAutoHyphens w:val="0"/>
      <w:autoSpaceDE/>
      <w:autoSpaceDN/>
      <w:textAlignment w:val="auto"/>
    </w:pPr>
    <w:rPr>
      <w:rFonts w:ascii="Arial" w:eastAsiaTheme="minorHAnsi" w:hAnsi="Arial" w:cstheme="minorBidi"/>
      <w:sz w:val="22"/>
      <w:szCs w:val="22"/>
      <w:lang w:val="en-GB"/>
    </w:rPr>
  </w:style>
  <w:style w:type="character" w:customStyle="1" w:styleId="SecondnumberingChar">
    <w:name w:val="Second numbering Char"/>
    <w:basedOn w:val="DefaultParagraphFont"/>
    <w:link w:val="Secondnumbering"/>
    <w:rsid w:val="00FE17DA"/>
    <w:rPr>
      <w:rFonts w:eastAsiaTheme="minorHAnsi" w:cstheme="minorBidi"/>
      <w:lang w:val="en-GB"/>
    </w:rPr>
  </w:style>
  <w:style w:type="character" w:styleId="CommentReference">
    <w:name w:val="annotation reference"/>
    <w:basedOn w:val="DefaultParagraphFont"/>
    <w:uiPriority w:val="99"/>
    <w:semiHidden/>
    <w:unhideWhenUsed/>
    <w:rsid w:val="002F0851"/>
    <w:rPr>
      <w:sz w:val="16"/>
      <w:szCs w:val="16"/>
    </w:rPr>
  </w:style>
  <w:style w:type="paragraph" w:styleId="CommentText">
    <w:name w:val="annotation text"/>
    <w:basedOn w:val="Normal"/>
    <w:link w:val="CommentTextChar"/>
    <w:uiPriority w:val="99"/>
    <w:unhideWhenUsed/>
    <w:rsid w:val="002F0851"/>
    <w:rPr>
      <w:szCs w:val="20"/>
    </w:rPr>
  </w:style>
  <w:style w:type="character" w:customStyle="1" w:styleId="CommentTextChar">
    <w:name w:val="Comment Text Char"/>
    <w:basedOn w:val="DefaultParagraphFont"/>
    <w:link w:val="CommentText"/>
    <w:uiPriority w:val="99"/>
    <w:rsid w:val="002F0851"/>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F0851"/>
    <w:rPr>
      <w:b/>
      <w:bCs/>
    </w:rPr>
  </w:style>
  <w:style w:type="character" w:customStyle="1" w:styleId="CommentSubjectChar">
    <w:name w:val="Comment Subject Char"/>
    <w:basedOn w:val="CommentTextChar"/>
    <w:link w:val="CommentSubject"/>
    <w:uiPriority w:val="99"/>
    <w:semiHidden/>
    <w:rsid w:val="002F0851"/>
    <w:rPr>
      <w:rFonts w:ascii="Times New Roman" w:eastAsia="Times New Roman" w:hAnsi="Times New Roman"/>
      <w:b/>
      <w:bCs/>
      <w:sz w:val="20"/>
      <w:szCs w:val="20"/>
    </w:rPr>
  </w:style>
  <w:style w:type="character" w:styleId="Mention">
    <w:name w:val="Mention"/>
    <w:basedOn w:val="DefaultParagraphFont"/>
    <w:uiPriority w:val="99"/>
    <w:unhideWhenUsed/>
    <w:rsid w:val="002F08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3.xml><?xml version="1.0" encoding="utf-8"?>
<ds:datastoreItem xmlns:ds="http://schemas.openxmlformats.org/officeDocument/2006/customXml" ds:itemID="{44270DD9-A852-4C85-8184-4517F0D5A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5</cp:revision>
  <cp:lastPrinted>2020-02-04T13:02:00Z</cp:lastPrinted>
  <dcterms:created xsi:type="dcterms:W3CDTF">2026-03-27T21:03:00Z</dcterms:created>
  <dcterms:modified xsi:type="dcterms:W3CDTF">2026-03-27T21:04:00Z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en</vt:lpwstr>
  </property>
</Properties>
</file>