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EC49" w14:textId="4281EF07" w:rsidR="001C6C56" w:rsidRDefault="00DD19A6" w:rsidP="004413A5">
      <w:pPr>
        <w:widowControl w:val="0"/>
        <w:suppressAutoHyphens/>
        <w:autoSpaceDE w:val="0"/>
        <w:autoSpaceDN w:val="0"/>
        <w:spacing w:after="0" w:line="240" w:lineRule="auto"/>
        <w:jc w:val="center"/>
        <w:textAlignment w:val="baseline"/>
        <w:rPr>
          <w:rFonts w:eastAsia="Times New Roman" w:cs="Arial"/>
          <w:b/>
          <w:bCs/>
          <w:lang w:val="en-GB"/>
        </w:rPr>
      </w:pPr>
      <w:r w:rsidRPr="58A1007B">
        <w:rPr>
          <w:rFonts w:eastAsia="Times New Roman" w:cs="Arial"/>
          <w:b/>
          <w:bCs/>
          <w:lang w:val="en-GB"/>
        </w:rPr>
        <w:t>WILDLIFE HEALTH</w:t>
      </w:r>
    </w:p>
    <w:p w14:paraId="363B4A91" w14:textId="77777777" w:rsidR="00623521" w:rsidRPr="007A1BFC" w:rsidRDefault="00623521" w:rsidP="004413A5">
      <w:pPr>
        <w:suppressAutoHyphens/>
        <w:spacing w:after="0" w:line="240" w:lineRule="auto"/>
        <w:jc w:val="center"/>
        <w:rPr>
          <w:rFonts w:cs="Arial"/>
          <w:b/>
        </w:rPr>
      </w:pPr>
    </w:p>
    <w:p w14:paraId="1BA8764B" w14:textId="5BA64963" w:rsidR="000610C8" w:rsidRPr="000610C8" w:rsidRDefault="000610C8" w:rsidP="004413A5">
      <w:pPr>
        <w:suppressAutoHyphens/>
        <w:spacing w:after="120" w:line="240" w:lineRule="auto"/>
        <w:jc w:val="center"/>
        <w:rPr>
          <w:rFonts w:cs="Arial"/>
        </w:rPr>
      </w:pPr>
      <w:r w:rsidRPr="000610C8">
        <w:rPr>
          <w:rFonts w:cs="Arial"/>
        </w:rPr>
        <w:t>UNEP/CMS/COP15/Doc.</w:t>
      </w:r>
      <w:r>
        <w:rPr>
          <w:rFonts w:cs="Arial"/>
        </w:rPr>
        <w:t>28.5</w:t>
      </w:r>
      <w:r w:rsidR="00A872DB">
        <w:rPr>
          <w:rFonts w:cs="Arial"/>
        </w:rPr>
        <w:t>/Rev.1</w:t>
      </w:r>
    </w:p>
    <w:p w14:paraId="28CED804" w14:textId="19878669" w:rsidR="000610C8" w:rsidRDefault="000610C8" w:rsidP="004413A5">
      <w:pPr>
        <w:suppressAutoHyphens/>
        <w:spacing w:after="0" w:line="240" w:lineRule="auto"/>
        <w:jc w:val="center"/>
        <w:rPr>
          <w:rFonts w:cs="Arial"/>
          <w:i/>
        </w:rPr>
      </w:pPr>
      <w:r>
        <w:rPr>
          <w:rFonts w:cs="Arial"/>
          <w:i/>
        </w:rPr>
        <w:t xml:space="preserve">(Prepared by the </w:t>
      </w:r>
      <w:r w:rsidRPr="00F208C3">
        <w:rPr>
          <w:rFonts w:cs="Arial"/>
          <w:i/>
        </w:rPr>
        <w:t>WG</w:t>
      </w:r>
      <w:r w:rsidR="009B4BE9">
        <w:rPr>
          <w:rFonts w:cs="Arial"/>
          <w:i/>
        </w:rPr>
        <w:t xml:space="preserve"> on </w:t>
      </w:r>
      <w:r w:rsidR="00347137" w:rsidRPr="00347137">
        <w:rPr>
          <w:rFonts w:cs="Arial"/>
          <w:i/>
        </w:rPr>
        <w:t>Institutional</w:t>
      </w:r>
      <w:r w:rsidR="009B4BE9">
        <w:rPr>
          <w:rFonts w:cs="Arial"/>
          <w:i/>
        </w:rPr>
        <w:t xml:space="preserve"> and </w:t>
      </w:r>
      <w:r w:rsidR="00347137" w:rsidRPr="00347137">
        <w:rPr>
          <w:rFonts w:cs="Arial"/>
          <w:i/>
        </w:rPr>
        <w:t>Cross</w:t>
      </w:r>
      <w:r w:rsidR="002F0379">
        <w:rPr>
          <w:rFonts w:cs="Arial"/>
          <w:i/>
        </w:rPr>
        <w:t>c</w:t>
      </w:r>
      <w:r w:rsidR="00347137" w:rsidRPr="00347137">
        <w:rPr>
          <w:rFonts w:cs="Arial"/>
          <w:i/>
        </w:rPr>
        <w:t>utting Issues</w:t>
      </w:r>
      <w:r w:rsidRPr="00F208C3">
        <w:rPr>
          <w:rFonts w:cs="Arial"/>
          <w:i/>
        </w:rPr>
        <w:t>)</w:t>
      </w:r>
    </w:p>
    <w:p w14:paraId="0F90B6BB" w14:textId="77777777" w:rsidR="00647D03" w:rsidRDefault="00647D03" w:rsidP="004413A5">
      <w:pPr>
        <w:tabs>
          <w:tab w:val="left" w:pos="1402"/>
        </w:tabs>
        <w:suppressAutoHyphens/>
        <w:spacing w:after="0" w:line="240" w:lineRule="auto"/>
        <w:ind w:right="-643"/>
        <w:jc w:val="center"/>
        <w:rPr>
          <w:b/>
          <w:bCs/>
          <w:highlight w:val="yellow"/>
          <w:lang w:val="en-GB"/>
        </w:rPr>
      </w:pPr>
    </w:p>
    <w:p w14:paraId="4AB23A49" w14:textId="4C7414C7" w:rsidR="00647D03" w:rsidRDefault="000610C8" w:rsidP="004413A5">
      <w:pPr>
        <w:tabs>
          <w:tab w:val="left" w:pos="1402"/>
        </w:tabs>
        <w:suppressAutoHyphens/>
        <w:spacing w:after="0" w:line="240" w:lineRule="auto"/>
        <w:ind w:right="-643"/>
        <w:jc w:val="center"/>
        <w:rPr>
          <w:i/>
          <w:iCs/>
          <w:lang w:val="en-GB"/>
        </w:rPr>
      </w:pPr>
      <w:r w:rsidRPr="3779FF25">
        <w:rPr>
          <w:lang w:val="en-GB"/>
        </w:rPr>
        <w:t>DRAFT RESOLUTION</w:t>
      </w:r>
    </w:p>
    <w:p w14:paraId="2CC18714" w14:textId="08687F32" w:rsidR="3779FF25" w:rsidRDefault="3779FF25" w:rsidP="004413A5">
      <w:pPr>
        <w:tabs>
          <w:tab w:val="left" w:pos="1402"/>
        </w:tabs>
        <w:suppressAutoHyphens/>
        <w:spacing w:after="0" w:line="240" w:lineRule="auto"/>
        <w:ind w:right="-643"/>
        <w:jc w:val="center"/>
        <w:rPr>
          <w:highlight w:val="yellow"/>
          <w:lang w:val="en-GB"/>
        </w:rPr>
      </w:pPr>
    </w:p>
    <w:p w14:paraId="745146D2" w14:textId="77777777" w:rsidR="007F6F00" w:rsidRPr="00151665" w:rsidRDefault="007F6F00" w:rsidP="004413A5">
      <w:pPr>
        <w:pStyle w:val="Secondnumbering"/>
        <w:numPr>
          <w:ilvl w:val="0"/>
          <w:numId w:val="0"/>
        </w:numPr>
        <w:suppressAutoHyphens/>
        <w:jc w:val="both"/>
        <w:rPr>
          <w:rFonts w:cs="Arial"/>
          <w:lang w:val="en-US"/>
        </w:rPr>
      </w:pPr>
    </w:p>
    <w:p w14:paraId="39C9BB7E" w14:textId="77777777" w:rsidR="008432FC" w:rsidRPr="00151665" w:rsidRDefault="008432FC" w:rsidP="004413A5">
      <w:pPr>
        <w:suppressAutoHyphens/>
        <w:spacing w:after="0" w:line="240" w:lineRule="auto"/>
        <w:jc w:val="both"/>
        <w:rPr>
          <w:rFonts w:cs="Arial"/>
        </w:rPr>
      </w:pPr>
      <w:r w:rsidRPr="00151665">
        <w:rPr>
          <w:rFonts w:cs="Arial"/>
          <w:i/>
          <w:iCs/>
        </w:rPr>
        <w:t xml:space="preserve">Recalling </w:t>
      </w:r>
      <w:r w:rsidRPr="00151665">
        <w:rPr>
          <w:rFonts w:cs="Arial"/>
        </w:rPr>
        <w:t>the work on wildlife disease that has been ongoing under the Convention since COP8,</w:t>
      </w:r>
    </w:p>
    <w:p w14:paraId="0B2AA812" w14:textId="77777777" w:rsidR="008432FC" w:rsidRPr="00151665" w:rsidRDefault="008432FC" w:rsidP="004413A5">
      <w:pPr>
        <w:suppressAutoHyphens/>
        <w:spacing w:after="0" w:line="240" w:lineRule="auto"/>
        <w:jc w:val="both"/>
        <w:rPr>
          <w:rFonts w:cs="Arial"/>
        </w:rPr>
      </w:pPr>
    </w:p>
    <w:p w14:paraId="7E7E5F1A" w14:textId="7D5DB50B" w:rsidR="00895D44" w:rsidRDefault="00932D32" w:rsidP="004413A5">
      <w:pPr>
        <w:suppressAutoHyphens/>
        <w:spacing w:after="0" w:line="240" w:lineRule="auto"/>
        <w:jc w:val="both"/>
        <w:rPr>
          <w:rFonts w:cs="Arial"/>
        </w:rPr>
      </w:pPr>
      <w:r w:rsidRPr="00151665">
        <w:rPr>
          <w:rFonts w:cs="Arial"/>
          <w:i/>
        </w:rPr>
        <w:t>Further recalling</w:t>
      </w:r>
      <w:r w:rsidRPr="00932D32">
        <w:rPr>
          <w:rFonts w:cs="Arial"/>
        </w:rPr>
        <w:t xml:space="preserve"> Resolutions 8.27, 9.8 and 10.22 on various aspects of wildlife disease, which have been repealed by COP12 and consolidated in Resolution 12.6 </w:t>
      </w:r>
      <w:r w:rsidRPr="00151665">
        <w:rPr>
          <w:rFonts w:cs="Arial"/>
          <w:i/>
        </w:rPr>
        <w:t>Wildlife Disease and Migratory Species</w:t>
      </w:r>
      <w:r w:rsidRPr="00932D32">
        <w:rPr>
          <w:rFonts w:cs="Arial"/>
        </w:rPr>
        <w:t xml:space="preserve"> </w:t>
      </w:r>
      <w:r w:rsidRPr="00AF3258">
        <w:rPr>
          <w:rFonts w:cs="Arial"/>
        </w:rPr>
        <w:t xml:space="preserve">and developed significantly following increased CMS attention on health in Resolution 12.6 (Rev.COP14) </w:t>
      </w:r>
      <w:r w:rsidRPr="00AF3258">
        <w:rPr>
          <w:rFonts w:cs="Arial"/>
          <w:i/>
        </w:rPr>
        <w:t>Wildlife Health and Migratory Species</w:t>
      </w:r>
      <w:r w:rsidRPr="00932D32">
        <w:rPr>
          <w:rFonts w:cs="Arial"/>
        </w:rPr>
        <w:t>,</w:t>
      </w:r>
    </w:p>
    <w:p w14:paraId="058992D9" w14:textId="77777777" w:rsidR="003D2128" w:rsidRDefault="003D2128" w:rsidP="004413A5">
      <w:pPr>
        <w:suppressAutoHyphens/>
        <w:spacing w:after="0" w:line="240" w:lineRule="auto"/>
        <w:jc w:val="both"/>
        <w:rPr>
          <w:rFonts w:cs="Arial"/>
        </w:rPr>
      </w:pPr>
    </w:p>
    <w:p w14:paraId="6E9191D8" w14:textId="579481F5" w:rsidR="008432FC" w:rsidRDefault="008432FC" w:rsidP="004413A5">
      <w:pPr>
        <w:suppressAutoHyphens/>
        <w:spacing w:after="0" w:line="240" w:lineRule="auto"/>
        <w:jc w:val="both"/>
        <w:rPr>
          <w:rFonts w:eastAsia="MS Mincho" w:cs="Arial"/>
        </w:rPr>
      </w:pPr>
      <w:r w:rsidRPr="00AF3258">
        <w:rPr>
          <w:rFonts w:eastAsiaTheme="minorEastAsia" w:cs="Arial"/>
          <w:i/>
          <w:iCs/>
        </w:rPr>
        <w:t xml:space="preserve">Acknowledging </w:t>
      </w:r>
      <w:r w:rsidRPr="00AF3258">
        <w:rPr>
          <w:rFonts w:eastAsiaTheme="minorEastAsia" w:cs="Arial"/>
        </w:rPr>
        <w:t>that wildlife and ecosystem health, livestock and companion animal health</w:t>
      </w:r>
      <w:r w:rsidR="000826E9" w:rsidRPr="00AF3258">
        <w:rPr>
          <w:rFonts w:eastAsiaTheme="minorEastAsia" w:cs="Arial"/>
        </w:rPr>
        <w:t>,</w:t>
      </w:r>
      <w:r w:rsidRPr="00AF3258">
        <w:rPr>
          <w:rFonts w:eastAsiaTheme="minorEastAsia" w:cs="Arial"/>
        </w:rPr>
        <w:t xml:space="preserve"> and human health are interdependent and influenced by multiple socioeconomic </w:t>
      </w:r>
      <w:r w:rsidRPr="00AF3258">
        <w:rPr>
          <w:rFonts w:eastAsiaTheme="minorEastAsia" w:cs="Arial"/>
          <w:color w:val="000000" w:themeColor="text1"/>
        </w:rPr>
        <w:t xml:space="preserve">factors, </w:t>
      </w:r>
      <w:r w:rsidR="00FE17F6" w:rsidRPr="00AF3258">
        <w:rPr>
          <w:rFonts w:eastAsiaTheme="minorEastAsia" w:cs="Arial"/>
          <w:color w:val="000000" w:themeColor="text1"/>
        </w:rPr>
        <w:t>and</w:t>
      </w:r>
      <w:r w:rsidRPr="00AF3258">
        <w:rPr>
          <w:rFonts w:eastAsiaTheme="minorEastAsia" w:cs="Arial"/>
          <w:color w:val="000000" w:themeColor="text1"/>
        </w:rPr>
        <w:t xml:space="preserve"> </w:t>
      </w:r>
      <w:r w:rsidRPr="00AF3258">
        <w:rPr>
          <w:rFonts w:eastAsia="MS Mincho" w:cs="Arial"/>
          <w:i/>
          <w:iCs/>
        </w:rPr>
        <w:t>concerned</w:t>
      </w:r>
      <w:r w:rsidRPr="00AF3258">
        <w:rPr>
          <w:rFonts w:eastAsia="MS Mincho" w:cs="Arial"/>
        </w:rPr>
        <w:t xml:space="preserve"> about the impacts of emerging and re-emerging wildlife diseases that are being driven by ecosystem disruption and ecosystem services loss, including landscape fragmentation, unsustainable land-use choices, unsustainable agriculture and aquaculture practices, overexploitation, spread of invasive species, pollution and climate change</w:t>
      </w:r>
      <w:r w:rsidRPr="00151665">
        <w:rPr>
          <w:rFonts w:eastAsia="MS Mincho" w:cs="Arial"/>
        </w:rPr>
        <w:t xml:space="preserve">, </w:t>
      </w:r>
    </w:p>
    <w:p w14:paraId="43F8E2E4" w14:textId="77777777" w:rsidR="00747626" w:rsidRDefault="00747626" w:rsidP="004413A5">
      <w:pPr>
        <w:suppressAutoHyphens/>
        <w:spacing w:after="0" w:line="240" w:lineRule="auto"/>
        <w:jc w:val="both"/>
        <w:rPr>
          <w:rFonts w:eastAsia="MS Mincho" w:cs="Arial"/>
        </w:rPr>
      </w:pPr>
    </w:p>
    <w:p w14:paraId="2D8EBB93" w14:textId="33954A25" w:rsidR="008432FC" w:rsidRPr="00151665" w:rsidRDefault="008432FC" w:rsidP="004413A5">
      <w:pPr>
        <w:suppressAutoHyphens/>
        <w:spacing w:after="0" w:line="240" w:lineRule="auto"/>
        <w:jc w:val="both"/>
        <w:rPr>
          <w:rFonts w:cs="Arial"/>
        </w:rPr>
      </w:pPr>
      <w:r w:rsidRPr="00AF3258">
        <w:rPr>
          <w:rFonts w:eastAsia="MS Mincho" w:cs="Arial"/>
          <w:i/>
          <w:iCs/>
        </w:rPr>
        <w:t>Conscious</w:t>
      </w:r>
      <w:r w:rsidRPr="00AF3258">
        <w:rPr>
          <w:rFonts w:eastAsia="MS Mincho" w:cs="Arial"/>
        </w:rPr>
        <w:t xml:space="preserve"> that infectious or non-infectious threats to wildlife health can have serious implications for the status of </w:t>
      </w:r>
      <w:r w:rsidRPr="00AF3258">
        <w:rPr>
          <w:rFonts w:eastAsiaTheme="minorEastAsia" w:cs="Arial"/>
          <w:color w:val="000000" w:themeColor="text1"/>
        </w:rPr>
        <w:t xml:space="preserve">species, especially </w:t>
      </w:r>
      <w:r w:rsidRPr="00AF3258">
        <w:rPr>
          <w:rFonts w:eastAsia="MS Mincho" w:cs="Arial"/>
        </w:rPr>
        <w:t>when populations are small and fragment</w:t>
      </w:r>
      <w:r w:rsidR="007E6BC7" w:rsidRPr="00AF3258">
        <w:rPr>
          <w:rFonts w:eastAsia="MS Mincho" w:cs="Arial"/>
        </w:rPr>
        <w:t>e</w:t>
      </w:r>
      <w:r w:rsidRPr="00AF3258">
        <w:rPr>
          <w:rFonts w:eastAsia="MS Mincho" w:cs="Arial"/>
        </w:rPr>
        <w:t>d, and</w:t>
      </w:r>
      <w:r w:rsidRPr="00AF3258">
        <w:rPr>
          <w:rFonts w:cs="Arial"/>
        </w:rPr>
        <w:t xml:space="preserve"> that pressures on health can be synergistic or cumulative in their contribution to ill-health and poor reproductive success</w:t>
      </w:r>
      <w:r w:rsidRPr="00151665">
        <w:rPr>
          <w:rFonts w:cs="Arial"/>
        </w:rPr>
        <w:t>,</w:t>
      </w:r>
    </w:p>
    <w:p w14:paraId="57BECC45" w14:textId="77777777" w:rsidR="008432FC" w:rsidRPr="00151665" w:rsidRDefault="008432FC" w:rsidP="004413A5">
      <w:pPr>
        <w:suppressAutoHyphens/>
        <w:spacing w:after="0" w:line="240" w:lineRule="auto"/>
        <w:jc w:val="both"/>
        <w:rPr>
          <w:rFonts w:eastAsiaTheme="minorEastAsia" w:cs="Arial"/>
          <w:color w:val="000000" w:themeColor="text1"/>
        </w:rPr>
      </w:pPr>
    </w:p>
    <w:p w14:paraId="4DAF530D" w14:textId="6FC8FD4C" w:rsidR="008432FC" w:rsidRDefault="008432FC" w:rsidP="004413A5">
      <w:pPr>
        <w:suppressAutoHyphens/>
        <w:spacing w:after="0" w:line="240" w:lineRule="auto"/>
        <w:jc w:val="both"/>
        <w:rPr>
          <w:rFonts w:eastAsiaTheme="minorEastAsia" w:cs="Arial"/>
        </w:rPr>
      </w:pPr>
      <w:r w:rsidRPr="00151665">
        <w:rPr>
          <w:rFonts w:eastAsiaTheme="minorEastAsia" w:cs="Arial"/>
          <w:i/>
          <w:iCs/>
          <w:color w:val="000000" w:themeColor="text1"/>
        </w:rPr>
        <w:t xml:space="preserve">Further acknowledging </w:t>
      </w:r>
      <w:r w:rsidRPr="00151665">
        <w:rPr>
          <w:rFonts w:eastAsiaTheme="minorEastAsia" w:cs="Arial"/>
          <w:color w:val="000000" w:themeColor="text1"/>
        </w:rPr>
        <w:t xml:space="preserve">that </w:t>
      </w:r>
      <w:r w:rsidRPr="00AF3258">
        <w:rPr>
          <w:rFonts w:eastAsiaTheme="minorEastAsia" w:cs="Arial"/>
          <w:color w:val="000000" w:themeColor="text1"/>
        </w:rPr>
        <w:t xml:space="preserve">the environment is the setting (place and context) and a determinant for </w:t>
      </w:r>
      <w:r w:rsidRPr="00AC79F8">
        <w:rPr>
          <w:rFonts w:eastAsiaTheme="minorEastAsia" w:cs="Arial"/>
          <w:color w:val="000000" w:themeColor="text1"/>
        </w:rPr>
        <w:t>health</w:t>
      </w:r>
      <w:r w:rsidRPr="00AF3258">
        <w:rPr>
          <w:rFonts w:eastAsiaTheme="minorEastAsia" w:cs="Arial"/>
          <w:color w:val="000000" w:themeColor="text1"/>
        </w:rPr>
        <w:t xml:space="preserve"> and that conservation measures to create and maintain</w:t>
      </w:r>
      <w:r w:rsidRPr="00FC47C5">
        <w:rPr>
          <w:rFonts w:eastAsiaTheme="minorEastAsia" w:cs="Arial"/>
          <w:color w:val="000000" w:themeColor="text1"/>
        </w:rPr>
        <w:t xml:space="preserve"> </w:t>
      </w:r>
      <w:r w:rsidRPr="00151665">
        <w:rPr>
          <w:rFonts w:eastAsiaTheme="minorEastAsia" w:cs="Arial"/>
          <w:color w:val="000000" w:themeColor="text1"/>
        </w:rPr>
        <w:t xml:space="preserve">well-managed, resilient ecosystems positively influence health across </w:t>
      </w:r>
      <w:r w:rsidRPr="00151665">
        <w:rPr>
          <w:rFonts w:eastAsiaTheme="minorEastAsia" w:cs="Arial"/>
        </w:rPr>
        <w:t xml:space="preserve">sectors, and that preventative approaches to managing health are much more cost-effective than addressing health problems once they emerge, </w:t>
      </w:r>
    </w:p>
    <w:p w14:paraId="297F2797" w14:textId="77777777" w:rsidR="00D35903" w:rsidRDefault="00D35903" w:rsidP="004413A5">
      <w:pPr>
        <w:suppressAutoHyphens/>
        <w:spacing w:after="0" w:line="240" w:lineRule="auto"/>
        <w:jc w:val="both"/>
        <w:rPr>
          <w:rFonts w:eastAsiaTheme="minorEastAsia" w:cs="Arial"/>
        </w:rPr>
      </w:pPr>
    </w:p>
    <w:p w14:paraId="7BE52210" w14:textId="77777777" w:rsidR="008432FC" w:rsidRDefault="008432FC" w:rsidP="004413A5">
      <w:pPr>
        <w:suppressAutoHyphens/>
        <w:spacing w:after="0" w:line="240" w:lineRule="auto"/>
        <w:jc w:val="both"/>
        <w:rPr>
          <w:rFonts w:cs="Arial"/>
        </w:rPr>
      </w:pPr>
      <w:r w:rsidRPr="00151665">
        <w:rPr>
          <w:rFonts w:cs="Arial"/>
          <w:i/>
          <w:iCs/>
        </w:rPr>
        <w:t>Recognizing</w:t>
      </w:r>
      <w:r w:rsidRPr="00151665">
        <w:rPr>
          <w:rFonts w:cs="Arial"/>
        </w:rPr>
        <w:t xml:space="preserve"> that in addition to migratory species being disease victims, they can also suffer indirect effects if they are recognized as disease vectors and can be subject to inappropriate disease control measures and consequences arising from negative public perceptions,</w:t>
      </w:r>
    </w:p>
    <w:p w14:paraId="7D64FABD" w14:textId="77777777" w:rsidR="00563283" w:rsidRDefault="00563283" w:rsidP="004413A5">
      <w:pPr>
        <w:suppressAutoHyphens/>
        <w:spacing w:after="0" w:line="240" w:lineRule="auto"/>
        <w:jc w:val="both"/>
        <w:rPr>
          <w:rFonts w:cs="Arial"/>
        </w:rPr>
      </w:pPr>
    </w:p>
    <w:p w14:paraId="04E86C84" w14:textId="1893FD38" w:rsidR="008432FC" w:rsidRPr="00BA0816" w:rsidRDefault="008432FC" w:rsidP="004413A5">
      <w:pPr>
        <w:suppressAutoHyphens/>
        <w:spacing w:after="0" w:line="240" w:lineRule="auto"/>
        <w:jc w:val="both"/>
        <w:rPr>
          <w:rFonts w:eastAsiaTheme="minorEastAsia" w:cs="Arial"/>
          <w:u w:val="single"/>
        </w:rPr>
      </w:pPr>
      <w:r w:rsidRPr="00AF3258">
        <w:rPr>
          <w:rFonts w:eastAsiaTheme="minorEastAsia" w:cs="Arial"/>
          <w:i/>
          <w:iCs/>
        </w:rPr>
        <w:t>Acknowledging</w:t>
      </w:r>
      <w:r w:rsidRPr="00AF3258">
        <w:rPr>
          <w:rFonts w:eastAsiaTheme="minorEastAsia" w:cs="Arial"/>
        </w:rPr>
        <w:t xml:space="preserve"> the particular risks </w:t>
      </w:r>
      <w:r w:rsidR="00330EFD" w:rsidRPr="00AF3258">
        <w:rPr>
          <w:rFonts w:eastAsiaTheme="minorEastAsia" w:cs="Arial"/>
          <w:color w:val="000000" w:themeColor="text1"/>
        </w:rPr>
        <w:t>of</w:t>
      </w:r>
      <w:r w:rsidRPr="00AF3258">
        <w:rPr>
          <w:rFonts w:eastAsiaTheme="minorEastAsia" w:cs="Arial"/>
          <w:color w:val="000000" w:themeColor="text1"/>
        </w:rPr>
        <w:t xml:space="preserve"> </w:t>
      </w:r>
      <w:r w:rsidRPr="00AF3258">
        <w:rPr>
          <w:rFonts w:eastAsiaTheme="minorEastAsia" w:cs="Arial"/>
        </w:rPr>
        <w:t>spreading pathogens and causing emergence of infectious diseases in wildlife, domestic animals and/or humans posed by wildlife trade where crowd</w:t>
      </w:r>
      <w:r w:rsidR="00AF2B45" w:rsidRPr="00AF3258">
        <w:rPr>
          <w:rFonts w:eastAsiaTheme="minorEastAsia" w:cs="Arial"/>
        </w:rPr>
        <w:t>ed conditions</w:t>
      </w:r>
      <w:r w:rsidRPr="00AF3258">
        <w:rPr>
          <w:rFonts w:eastAsiaTheme="minorEastAsia" w:cs="Arial"/>
        </w:rPr>
        <w:t xml:space="preserve">, stress and injury, and close proximity to people during capture, farming, transportation, marketing and butchering create opportunities for transmission between animals and potentially to people, </w:t>
      </w:r>
      <w:r w:rsidRPr="00AF3258">
        <w:rPr>
          <w:rFonts w:eastAsiaTheme="minorEastAsia" w:cs="Arial"/>
          <w:i/>
          <w:iCs/>
        </w:rPr>
        <w:t>further acknowledging</w:t>
      </w:r>
      <w:r w:rsidRPr="00AF3258">
        <w:rPr>
          <w:rFonts w:eastAsiaTheme="minorEastAsia" w:cs="Arial"/>
        </w:rPr>
        <w:t xml:space="preserve"> risks related to </w:t>
      </w:r>
      <w:r w:rsidR="00D239C4" w:rsidRPr="00AF3258">
        <w:rPr>
          <w:rFonts w:eastAsiaTheme="minorEastAsia" w:cs="Arial"/>
        </w:rPr>
        <w:t xml:space="preserve">the </w:t>
      </w:r>
      <w:r w:rsidRPr="00AF3258">
        <w:rPr>
          <w:rFonts w:eastAsiaTheme="minorEastAsia" w:cs="Arial"/>
        </w:rPr>
        <w:t>pet trade and other regional or international movements of animals and animal products,</w:t>
      </w:r>
      <w:r w:rsidRPr="00AF3258">
        <w:rPr>
          <w:rFonts w:eastAsiaTheme="minorEastAsia" w:cs="Arial"/>
          <w:color w:val="FF0000"/>
        </w:rPr>
        <w:t xml:space="preserve"> </w:t>
      </w:r>
      <w:r w:rsidRPr="00AF3258">
        <w:rPr>
          <w:rFonts w:eastAsiaTheme="minorEastAsia" w:cs="Arial"/>
          <w:color w:val="000000" w:themeColor="text1"/>
        </w:rPr>
        <w:t xml:space="preserve">while, at the same time, </w:t>
      </w:r>
      <w:r w:rsidRPr="00AF3258">
        <w:rPr>
          <w:rFonts w:eastAsiaTheme="minorEastAsia" w:cs="Arial"/>
          <w:i/>
          <w:iCs/>
        </w:rPr>
        <w:t>welcoming</w:t>
      </w:r>
      <w:r w:rsidRPr="00AF3258">
        <w:rPr>
          <w:rFonts w:eastAsiaTheme="minorEastAsia" w:cs="Arial"/>
        </w:rPr>
        <w:t xml:space="preserve"> the collaborative efforts of CITES, FAO</w:t>
      </w:r>
      <w:r w:rsidR="00AE056E">
        <w:rPr>
          <w:rFonts w:eastAsiaTheme="minorEastAsia" w:cs="Arial"/>
        </w:rPr>
        <w:t xml:space="preserve">, </w:t>
      </w:r>
      <w:r w:rsidR="00AE056E" w:rsidRPr="00031BFB">
        <w:rPr>
          <w:rFonts w:eastAsiaTheme="minorEastAsia" w:cs="Arial"/>
        </w:rPr>
        <w:t>WHO</w:t>
      </w:r>
      <w:r w:rsidRPr="00AF3258">
        <w:rPr>
          <w:rFonts w:eastAsiaTheme="minorEastAsia" w:cs="Arial"/>
        </w:rPr>
        <w:t xml:space="preserve"> and the World </w:t>
      </w:r>
      <w:proofErr w:type="spellStart"/>
      <w:r w:rsidRPr="00AF3258">
        <w:rPr>
          <w:rFonts w:eastAsiaTheme="minorEastAsia" w:cs="Arial"/>
        </w:rPr>
        <w:t>Organi</w:t>
      </w:r>
      <w:r w:rsidR="00F52EDF" w:rsidRPr="00AF3258">
        <w:rPr>
          <w:rFonts w:eastAsiaTheme="minorEastAsia" w:cs="Arial"/>
        </w:rPr>
        <w:t>s</w:t>
      </w:r>
      <w:r w:rsidRPr="00AF3258">
        <w:rPr>
          <w:rFonts w:eastAsiaTheme="minorEastAsia" w:cs="Arial"/>
        </w:rPr>
        <w:t>ation</w:t>
      </w:r>
      <w:proofErr w:type="spellEnd"/>
      <w:r w:rsidRPr="00AF3258">
        <w:rPr>
          <w:rFonts w:eastAsiaTheme="minorEastAsia" w:cs="Arial"/>
        </w:rPr>
        <w:t xml:space="preserve"> for Animal Health (WOAH) to address such risks</w:t>
      </w:r>
      <w:r w:rsidR="00FB513E">
        <w:rPr>
          <w:rFonts w:eastAsiaTheme="minorEastAsia" w:cs="Arial"/>
        </w:rPr>
        <w:t>,</w:t>
      </w:r>
    </w:p>
    <w:p w14:paraId="6397B5DB" w14:textId="77777777" w:rsidR="008432FC" w:rsidRPr="00151665" w:rsidRDefault="008432FC" w:rsidP="004413A5">
      <w:pPr>
        <w:suppressAutoHyphens/>
        <w:spacing w:after="0" w:line="240" w:lineRule="auto"/>
        <w:jc w:val="both"/>
        <w:rPr>
          <w:rFonts w:eastAsiaTheme="minorEastAsia" w:cs="Arial"/>
          <w:color w:val="000000" w:themeColor="text1"/>
        </w:rPr>
      </w:pPr>
    </w:p>
    <w:p w14:paraId="4E286B59" w14:textId="2A0E4B33" w:rsidR="008432FC" w:rsidRDefault="008432FC" w:rsidP="004413A5">
      <w:pPr>
        <w:suppressAutoHyphens/>
        <w:spacing w:after="0" w:line="240" w:lineRule="auto"/>
        <w:jc w:val="both"/>
        <w:rPr>
          <w:rFonts w:eastAsiaTheme="minorEastAsia" w:cs="Arial"/>
          <w:color w:val="000000" w:themeColor="text1"/>
        </w:rPr>
      </w:pPr>
      <w:r w:rsidRPr="00AF3258">
        <w:rPr>
          <w:rFonts w:eastAsiaTheme="minorEastAsia" w:cs="Arial"/>
          <w:i/>
          <w:iCs/>
        </w:rPr>
        <w:t>R</w:t>
      </w:r>
      <w:r w:rsidRPr="00151665">
        <w:rPr>
          <w:rFonts w:eastAsiaTheme="minorEastAsia" w:cs="Arial"/>
          <w:i/>
          <w:iCs/>
        </w:rPr>
        <w:t>ecognizing</w:t>
      </w:r>
      <w:r w:rsidRPr="00151665">
        <w:rPr>
          <w:rFonts w:eastAsiaTheme="minorEastAsia" w:cs="Arial"/>
        </w:rPr>
        <w:t xml:space="preserve"> that some intensive animal farming can provide opportunities for pathogens (from whatever source) to be amplified to epidemic proportions and/or transformed (e.g. by mutation, reassortment or recombination) into more virulent and/or transmissible variants, an</w:t>
      </w:r>
      <w:r w:rsidRPr="00151665">
        <w:rPr>
          <w:rFonts w:eastAsiaTheme="minorEastAsia" w:cs="Arial"/>
          <w:color w:val="000000" w:themeColor="text1"/>
        </w:rPr>
        <w:t xml:space="preserve">d that </w:t>
      </w:r>
      <w:r w:rsidRPr="00151665">
        <w:rPr>
          <w:rFonts w:eastAsiaTheme="minorEastAsia" w:cs="Arial"/>
        </w:rPr>
        <w:t>these pathogens may subsequently spillover</w:t>
      </w:r>
      <w:r w:rsidR="0030446B">
        <w:rPr>
          <w:rFonts w:eastAsiaTheme="minorEastAsia" w:cs="Arial"/>
          <w:vertAlign w:val="superscript"/>
        </w:rPr>
        <w:t>1</w:t>
      </w:r>
      <w:r w:rsidR="00664443" w:rsidRPr="00851FAE">
        <w:rPr>
          <w:rFonts w:cs="Arial"/>
          <w:color w:val="FFFFFF" w:themeColor="background1"/>
          <w:vertAlign w:val="superscript"/>
          <w:lang w:val="en-GB"/>
        </w:rPr>
        <w:footnoteReference w:id="2"/>
      </w:r>
      <w:r w:rsidRPr="00151665">
        <w:rPr>
          <w:rFonts w:eastAsiaTheme="minorEastAsia" w:cs="Arial"/>
        </w:rPr>
        <w:t xml:space="preserve"> into wildlife (and/or humans) causing mortality</w:t>
      </w:r>
      <w:r w:rsidRPr="00AF3258">
        <w:rPr>
          <w:rFonts w:eastAsiaTheme="minorEastAsia" w:cs="Arial"/>
        </w:rPr>
        <w:t xml:space="preserve"> and morbidity</w:t>
      </w:r>
      <w:r w:rsidRPr="00151665">
        <w:rPr>
          <w:rFonts w:eastAsiaTheme="minorEastAsia" w:cs="Arial"/>
        </w:rPr>
        <w:t xml:space="preserve">, sometimes with subsequent </w:t>
      </w:r>
      <w:r w:rsidRPr="00151665">
        <w:rPr>
          <w:rFonts w:cs="Arial"/>
        </w:rPr>
        <w:t>‘spillback’ of these pathogens into livestock</w:t>
      </w:r>
      <w:r w:rsidRPr="00151665">
        <w:rPr>
          <w:rFonts w:eastAsiaTheme="minorEastAsia" w:cs="Arial"/>
          <w:color w:val="000000" w:themeColor="text1"/>
        </w:rPr>
        <w:t xml:space="preserve">, and, as </w:t>
      </w:r>
      <w:r w:rsidRPr="00151665">
        <w:rPr>
          <w:rFonts w:eastAsiaTheme="minorEastAsia" w:cs="Arial"/>
          <w:color w:val="000000" w:themeColor="text1"/>
        </w:rPr>
        <w:lastRenderedPageBreak/>
        <w:t xml:space="preserve">such, recognizing that the </w:t>
      </w:r>
      <w:r w:rsidR="00B76218" w:rsidRPr="00986135">
        <w:rPr>
          <w:rFonts w:eastAsiaTheme="minorEastAsia" w:cs="Arial"/>
          <w:color w:val="000000" w:themeColor="text1"/>
        </w:rPr>
        <w:t xml:space="preserve">sustainable management </w:t>
      </w:r>
      <w:r w:rsidRPr="00151665">
        <w:rPr>
          <w:rFonts w:eastAsiaTheme="minorEastAsia" w:cs="Arial"/>
          <w:color w:val="000000" w:themeColor="text1"/>
        </w:rPr>
        <w:t>and prevention of such forms of animal farming is highly desirable to achieve One Health objectives,</w:t>
      </w:r>
      <w:r w:rsidR="002E4A5D">
        <w:rPr>
          <w:rFonts w:eastAsiaTheme="minorEastAsia" w:cs="Arial"/>
          <w:color w:val="000000" w:themeColor="text1"/>
        </w:rPr>
        <w:t xml:space="preserve"> </w:t>
      </w:r>
    </w:p>
    <w:p w14:paraId="1BFF44EF" w14:textId="77777777" w:rsidR="0060262C" w:rsidRPr="00151665" w:rsidRDefault="0060262C" w:rsidP="004413A5">
      <w:pPr>
        <w:suppressAutoHyphens/>
        <w:spacing w:after="0" w:line="240" w:lineRule="auto"/>
        <w:jc w:val="both"/>
        <w:rPr>
          <w:rFonts w:eastAsiaTheme="minorEastAsia" w:cs="Arial"/>
          <w:color w:val="000000" w:themeColor="text1"/>
        </w:rPr>
      </w:pPr>
    </w:p>
    <w:p w14:paraId="61D92C7D" w14:textId="49E02D06" w:rsidR="008432FC" w:rsidRPr="00151665" w:rsidRDefault="008432FC" w:rsidP="004413A5">
      <w:pPr>
        <w:suppressAutoHyphens/>
        <w:spacing w:after="0" w:line="240" w:lineRule="auto"/>
        <w:jc w:val="both"/>
        <w:rPr>
          <w:rFonts w:cs="Arial"/>
        </w:rPr>
      </w:pPr>
      <w:r w:rsidRPr="00151665">
        <w:rPr>
          <w:rFonts w:cs="Arial"/>
          <w:i/>
          <w:iCs/>
        </w:rPr>
        <w:t>Acknowledging</w:t>
      </w:r>
      <w:r w:rsidRPr="00151665">
        <w:rPr>
          <w:rFonts w:cs="Arial"/>
        </w:rPr>
        <w:t xml:space="preserve"> that the One Health approach is recogni</w:t>
      </w:r>
      <w:r w:rsidRPr="00AF3258">
        <w:rPr>
          <w:rFonts w:cs="Arial"/>
        </w:rPr>
        <w:t>z</w:t>
      </w:r>
      <w:r w:rsidRPr="00151665">
        <w:rPr>
          <w:rFonts w:cs="Arial"/>
        </w:rPr>
        <w:t xml:space="preserve">ed as an integrated, unifying approach that aims to sustainably balance and optimize the health of people, wild and domestic animals, and ecosystems, including </w:t>
      </w:r>
      <w:r w:rsidRPr="00151665">
        <w:rPr>
          <w:rFonts w:eastAsiaTheme="minorEastAsia" w:cs="Arial"/>
          <w:color w:val="000000" w:themeColor="text1"/>
        </w:rPr>
        <w:t xml:space="preserve">how to address </w:t>
      </w:r>
      <w:r w:rsidRPr="00151665">
        <w:rPr>
          <w:rFonts w:cs="Arial"/>
        </w:rPr>
        <w:t xml:space="preserve">emerging infectious diseases, and that the concept has been endorsed by multiple international organizations </w:t>
      </w:r>
      <w:r w:rsidRPr="00AF3258">
        <w:rPr>
          <w:rFonts w:cs="Arial"/>
        </w:rPr>
        <w:t>including</w:t>
      </w:r>
      <w:r w:rsidRPr="00AF3258">
        <w:rPr>
          <w:rFonts w:eastAsia="MS Mincho" w:cs="Arial"/>
        </w:rPr>
        <w:t xml:space="preserve"> </w:t>
      </w:r>
      <w:r w:rsidRPr="00AF3258">
        <w:rPr>
          <w:rFonts w:cs="Arial"/>
        </w:rPr>
        <w:t>the One Health High</w:t>
      </w:r>
      <w:r w:rsidR="003518B6" w:rsidRPr="00AF3258">
        <w:rPr>
          <w:rFonts w:cs="Arial"/>
        </w:rPr>
        <w:t>-</w:t>
      </w:r>
      <w:r w:rsidRPr="00AF3258">
        <w:rPr>
          <w:rFonts w:cs="Arial"/>
        </w:rPr>
        <w:t xml:space="preserve">Level Expert Panel (OHHLEP), </w:t>
      </w:r>
      <w:r w:rsidRPr="00AF3258">
        <w:rPr>
          <w:rFonts w:eastAsia="MS Mincho" w:cs="Arial"/>
        </w:rPr>
        <w:t xml:space="preserve">the Quadripartite partners </w:t>
      </w:r>
      <w:r w:rsidR="00FD0F74" w:rsidRPr="00AF3258">
        <w:rPr>
          <w:rFonts w:eastAsia="MS Mincho" w:cs="Arial"/>
        </w:rPr>
        <w:t>(</w:t>
      </w:r>
      <w:r w:rsidRPr="00151665">
        <w:rPr>
          <w:rFonts w:eastAsia="MS Mincho" w:cs="Arial"/>
        </w:rPr>
        <w:t>FAO, WOAH, WHO</w:t>
      </w:r>
      <w:r w:rsidR="00D97C68">
        <w:rPr>
          <w:rFonts w:eastAsia="MS Mincho" w:cs="Arial"/>
        </w:rPr>
        <w:t xml:space="preserve"> </w:t>
      </w:r>
      <w:r w:rsidRPr="00AF3258">
        <w:rPr>
          <w:rFonts w:eastAsia="MS Mincho" w:cs="Arial"/>
        </w:rPr>
        <w:t>and</w:t>
      </w:r>
      <w:r w:rsidRPr="00151665">
        <w:rPr>
          <w:rFonts w:eastAsia="MS Mincho" w:cs="Arial"/>
        </w:rPr>
        <w:t xml:space="preserve"> UNEP</w:t>
      </w:r>
      <w:r w:rsidR="00FD0F74" w:rsidRPr="00AF3258">
        <w:rPr>
          <w:rFonts w:eastAsia="MS Mincho" w:cs="Arial"/>
        </w:rPr>
        <w:t>)</w:t>
      </w:r>
      <w:r w:rsidR="00D03434" w:rsidRPr="00151665">
        <w:rPr>
          <w:rFonts w:eastAsia="MS Mincho" w:cs="Arial"/>
        </w:rPr>
        <w:t>,</w:t>
      </w:r>
      <w:r w:rsidRPr="00151665">
        <w:rPr>
          <w:rFonts w:eastAsia="MS Mincho" w:cs="Arial"/>
        </w:rPr>
        <w:t xml:space="preserve"> IUCN, UNICEF and the World Bank</w:t>
      </w:r>
      <w:r w:rsidR="00415744" w:rsidRPr="00151665">
        <w:rPr>
          <w:rFonts w:eastAsia="MS Mincho" w:cs="Arial"/>
        </w:rPr>
        <w:t>, and is used within the WHO Pandemic Agreement</w:t>
      </w:r>
      <w:r w:rsidRPr="00151665">
        <w:rPr>
          <w:rFonts w:eastAsia="MS Mincho" w:cs="Arial"/>
        </w:rPr>
        <w:t xml:space="preserve">; and </w:t>
      </w:r>
      <w:r w:rsidRPr="00151665">
        <w:rPr>
          <w:rFonts w:eastAsia="MS Mincho" w:cs="Arial"/>
          <w:i/>
          <w:iCs/>
        </w:rPr>
        <w:t>further welcoming</w:t>
      </w:r>
      <w:r w:rsidRPr="00151665">
        <w:rPr>
          <w:rFonts w:eastAsia="MS Mincho" w:cs="Arial"/>
        </w:rPr>
        <w:t xml:space="preserve"> the consensus on appropriate approaches and responses to wildlife</w:t>
      </w:r>
      <w:r w:rsidR="00732DC3">
        <w:rPr>
          <w:rFonts w:eastAsia="MS Mincho" w:cs="Arial"/>
        </w:rPr>
        <w:t xml:space="preserve"> </w:t>
      </w:r>
      <w:r w:rsidRPr="00AF3258">
        <w:rPr>
          <w:rFonts w:eastAsia="MS Mincho" w:cs="Arial"/>
        </w:rPr>
        <w:t>health</w:t>
      </w:r>
      <w:r w:rsidRPr="00151665">
        <w:rPr>
          <w:rFonts w:eastAsia="MS Mincho" w:cs="Arial"/>
        </w:rPr>
        <w:t xml:space="preserve"> that have developed among UN agencies, multilateral environmental agreements and other international organizations, reflected, for example, in decisions and resolutions of the</w:t>
      </w:r>
      <w:r w:rsidRPr="00151665">
        <w:rPr>
          <w:rFonts w:cs="Arial"/>
        </w:rPr>
        <w:t xml:space="preserve"> Ramsar Convention </w:t>
      </w:r>
      <w:r w:rsidRPr="00AF3258">
        <w:rPr>
          <w:rFonts w:cs="Arial"/>
        </w:rPr>
        <w:t>on Wetlands</w:t>
      </w:r>
      <w:r w:rsidRPr="00151665">
        <w:rPr>
          <w:rFonts w:cs="Arial"/>
        </w:rPr>
        <w:t>, AEWA and CMS,</w:t>
      </w:r>
    </w:p>
    <w:p w14:paraId="638CA6D4" w14:textId="77777777" w:rsidR="008432FC" w:rsidRPr="00151665" w:rsidRDefault="008432FC" w:rsidP="004413A5">
      <w:pPr>
        <w:suppressAutoHyphens/>
        <w:spacing w:after="0" w:line="240" w:lineRule="auto"/>
        <w:jc w:val="both"/>
        <w:rPr>
          <w:rFonts w:eastAsiaTheme="minorEastAsia" w:cs="Arial"/>
          <w:color w:val="000000" w:themeColor="text1"/>
        </w:rPr>
      </w:pPr>
    </w:p>
    <w:p w14:paraId="7B88C929" w14:textId="0AF62F0B" w:rsidR="0099628E" w:rsidRPr="00AF3258" w:rsidRDefault="0099628E" w:rsidP="004413A5">
      <w:pPr>
        <w:suppressAutoHyphens/>
        <w:spacing w:after="0" w:line="240" w:lineRule="auto"/>
        <w:jc w:val="both"/>
        <w:rPr>
          <w:rFonts w:cs="Arial"/>
          <w:i/>
          <w:iCs/>
        </w:rPr>
      </w:pPr>
      <w:r w:rsidRPr="00AF3258">
        <w:rPr>
          <w:rFonts w:cs="Arial"/>
          <w:i/>
          <w:iCs/>
        </w:rPr>
        <w:t>Welcoming</w:t>
      </w:r>
      <w:r w:rsidRPr="00AF3258">
        <w:rPr>
          <w:rFonts w:cs="Arial"/>
        </w:rPr>
        <w:t xml:space="preserve"> the Pandemic Agreement which </w:t>
      </w:r>
      <w:r w:rsidR="009C560F" w:rsidRPr="00AF3258">
        <w:rPr>
          <w:rFonts w:cs="Arial"/>
        </w:rPr>
        <w:t>recognizes</w:t>
      </w:r>
      <w:r w:rsidRPr="00AF3258">
        <w:rPr>
          <w:rFonts w:cs="Arial"/>
        </w:rPr>
        <w:t xml:space="preserve"> the importance of the environment and stresses</w:t>
      </w:r>
      <w:r w:rsidRPr="00AF3258">
        <w:rPr>
          <w:rFonts w:cs="Arial"/>
          <w:i/>
          <w:iCs/>
        </w:rPr>
        <w:t> </w:t>
      </w:r>
      <w:r w:rsidRPr="00AF3258">
        <w:rPr>
          <w:rFonts w:cs="Arial"/>
        </w:rPr>
        <w:t xml:space="preserve">that adequate pandemic prevention, preparedness, response and health systems recovery is part of a continuum to combat other health emergencies and achieve greater health equity through resolute action on the social, </w:t>
      </w:r>
      <w:proofErr w:type="gramStart"/>
      <w:r w:rsidRPr="00AF3258">
        <w:rPr>
          <w:rFonts w:cs="Arial"/>
        </w:rPr>
        <w:t>environmental, cultural</w:t>
      </w:r>
      <w:proofErr w:type="gramEnd"/>
      <w:r w:rsidRPr="00AF3258">
        <w:rPr>
          <w:rFonts w:cs="Arial"/>
        </w:rPr>
        <w:t>, political and economic determinants of health,</w:t>
      </w:r>
    </w:p>
    <w:p w14:paraId="0A9FEF6B" w14:textId="77777777" w:rsidR="0099628E" w:rsidRPr="00136D28" w:rsidRDefault="0099628E" w:rsidP="004413A5">
      <w:pPr>
        <w:suppressAutoHyphens/>
        <w:spacing w:after="0" w:line="240" w:lineRule="auto"/>
        <w:jc w:val="both"/>
        <w:rPr>
          <w:rFonts w:eastAsiaTheme="minorEastAsia" w:cs="Arial"/>
          <w:color w:val="000000" w:themeColor="text1"/>
        </w:rPr>
      </w:pPr>
    </w:p>
    <w:p w14:paraId="52375529" w14:textId="77777777" w:rsidR="00F07E3D" w:rsidRPr="00AF3258" w:rsidRDefault="00F07E3D" w:rsidP="004413A5">
      <w:pPr>
        <w:suppressAutoHyphens/>
        <w:spacing w:after="0" w:line="240" w:lineRule="auto"/>
        <w:jc w:val="both"/>
        <w:rPr>
          <w:rFonts w:cs="Arial"/>
        </w:rPr>
      </w:pPr>
      <w:r w:rsidRPr="00AF3258">
        <w:rPr>
          <w:rFonts w:cs="Arial"/>
          <w:i/>
          <w:iCs/>
        </w:rPr>
        <w:t xml:space="preserve">Welcoming </w:t>
      </w:r>
      <w:r w:rsidRPr="00AF3258">
        <w:rPr>
          <w:rFonts w:cs="Arial"/>
        </w:rPr>
        <w:t xml:space="preserve">the adoption of the Convention on Biological Diversity’s Global Action Plan on Biodiversity and Health which provides a voluntary framework for mainstreaming biodiversity and health interlinkages into national policies, strategies, </w:t>
      </w:r>
      <w:proofErr w:type="spellStart"/>
      <w:r w:rsidRPr="00AF3258">
        <w:rPr>
          <w:rFonts w:cs="Arial"/>
        </w:rPr>
        <w:t>programmes</w:t>
      </w:r>
      <w:proofErr w:type="spellEnd"/>
      <w:r w:rsidRPr="00AF3258">
        <w:rPr>
          <w:rFonts w:cs="Arial"/>
        </w:rPr>
        <w:t xml:space="preserve"> and accounts,</w:t>
      </w:r>
    </w:p>
    <w:p w14:paraId="15F51855" w14:textId="77777777" w:rsidR="004047D5" w:rsidRDefault="004047D5" w:rsidP="004413A5">
      <w:pPr>
        <w:suppressAutoHyphens/>
        <w:spacing w:after="0" w:line="240" w:lineRule="auto"/>
        <w:jc w:val="both"/>
        <w:rPr>
          <w:rFonts w:cs="Arial"/>
          <w:u w:val="single"/>
        </w:rPr>
      </w:pPr>
    </w:p>
    <w:p w14:paraId="25E8F0AE" w14:textId="77777777" w:rsidR="008432FC" w:rsidRPr="00151665" w:rsidRDefault="008432FC" w:rsidP="004413A5">
      <w:pPr>
        <w:suppressAutoHyphens/>
        <w:spacing w:after="0" w:line="240" w:lineRule="auto"/>
        <w:jc w:val="both"/>
        <w:rPr>
          <w:rFonts w:cs="Arial"/>
        </w:rPr>
      </w:pPr>
      <w:r w:rsidRPr="00151665">
        <w:rPr>
          <w:rFonts w:cs="Arial"/>
          <w:i/>
          <w:iCs/>
        </w:rPr>
        <w:t>Further welcoming</w:t>
      </w:r>
      <w:r w:rsidRPr="00151665">
        <w:rPr>
          <w:rFonts w:cs="Arial"/>
        </w:rPr>
        <w:t xml:space="preserve"> the significant work </w:t>
      </w:r>
      <w:proofErr w:type="gramStart"/>
      <w:r w:rsidRPr="00151665">
        <w:rPr>
          <w:rFonts w:cs="Arial"/>
        </w:rPr>
        <w:t>in the area of</w:t>
      </w:r>
      <w:proofErr w:type="gramEnd"/>
      <w:r w:rsidRPr="00151665">
        <w:rPr>
          <w:rFonts w:cs="Arial"/>
        </w:rPr>
        <w:t xml:space="preserve"> wildlife health by FAO, the Working Group on Wildlife Diseases of </w:t>
      </w:r>
      <w:r w:rsidRPr="00151665">
        <w:rPr>
          <w:rFonts w:eastAsiaTheme="minorEastAsia" w:cs="Arial"/>
          <w:color w:val="000000" w:themeColor="text1"/>
        </w:rPr>
        <w:t>the WOAH,</w:t>
      </w:r>
      <w:r w:rsidRPr="00151665">
        <w:rPr>
          <w:rFonts w:cs="Arial"/>
          <w:color w:val="000000" w:themeColor="text1"/>
        </w:rPr>
        <w:t xml:space="preserve"> the</w:t>
      </w:r>
      <w:r w:rsidRPr="00151665">
        <w:rPr>
          <w:rFonts w:eastAsiaTheme="minorEastAsia" w:cs="Arial"/>
          <w:color w:val="000000" w:themeColor="text1"/>
        </w:rPr>
        <w:t xml:space="preserve"> IUCN Wildlife Health Specialist Group and Conservation Planning Specialist Group, UNEA, including its Resolution 5/6 </w:t>
      </w:r>
      <w:r w:rsidRPr="00151665">
        <w:rPr>
          <w:rFonts w:eastAsiaTheme="minorEastAsia" w:cs="Arial"/>
          <w:i/>
          <w:iCs/>
          <w:color w:val="000000" w:themeColor="text1"/>
        </w:rPr>
        <w:t>Biodiversity and Health</w:t>
      </w:r>
      <w:r w:rsidRPr="00151665">
        <w:rPr>
          <w:rFonts w:eastAsiaTheme="minorEastAsia" w:cs="Arial"/>
          <w:color w:val="000000" w:themeColor="text1"/>
        </w:rPr>
        <w:t>,</w:t>
      </w:r>
      <w:r w:rsidRPr="00151665">
        <w:rPr>
          <w:rFonts w:eastAsiaTheme="minorEastAsia" w:cs="Arial"/>
        </w:rPr>
        <w:t xml:space="preserve"> </w:t>
      </w:r>
      <w:r w:rsidRPr="00151665">
        <w:rPr>
          <w:rFonts w:cs="Arial"/>
        </w:rPr>
        <w:t>and the work by multiple non-governmental agencies and organizations,</w:t>
      </w:r>
    </w:p>
    <w:p w14:paraId="7465F8A2" w14:textId="77777777" w:rsidR="008432FC" w:rsidRPr="00151665" w:rsidRDefault="008432FC" w:rsidP="004413A5">
      <w:pPr>
        <w:suppressAutoHyphens/>
        <w:spacing w:after="0" w:line="240" w:lineRule="auto"/>
        <w:jc w:val="both"/>
        <w:rPr>
          <w:rFonts w:cs="Arial"/>
        </w:rPr>
      </w:pPr>
    </w:p>
    <w:p w14:paraId="2FA85880" w14:textId="45A110C3" w:rsidR="00840783" w:rsidRDefault="00840783" w:rsidP="004413A5">
      <w:pPr>
        <w:suppressAutoHyphens/>
        <w:spacing w:after="0" w:line="240" w:lineRule="auto"/>
        <w:jc w:val="both"/>
        <w:rPr>
          <w:rFonts w:cs="Arial"/>
          <w:lang w:val="en-GB"/>
        </w:rPr>
      </w:pPr>
      <w:r w:rsidRPr="00151665">
        <w:rPr>
          <w:rFonts w:eastAsia="MS Mincho" w:cs="Arial"/>
          <w:i/>
          <w:iCs/>
          <w:lang w:val="en-GB"/>
        </w:rPr>
        <w:t>Welcoming</w:t>
      </w:r>
      <w:r w:rsidRPr="00151665">
        <w:rPr>
          <w:rFonts w:eastAsia="MS Mincho" w:cs="Arial"/>
          <w:lang w:val="en-GB"/>
        </w:rPr>
        <w:t xml:space="preserve"> the outcomes of Ramsar Convention work on the theme of ‘Healthy Wetlands, Healthy People’, including </w:t>
      </w:r>
      <w:r w:rsidRPr="00151665">
        <w:rPr>
          <w:rFonts w:cs="Arial"/>
          <w:lang w:val="en-GB"/>
        </w:rPr>
        <w:t>Resolution</w:t>
      </w:r>
      <w:r w:rsidRPr="00151665">
        <w:rPr>
          <w:rFonts w:eastAsiaTheme="minorEastAsia" w:cs="Arial"/>
          <w:lang w:val="en-GB"/>
        </w:rPr>
        <w:t xml:space="preserve"> </w:t>
      </w:r>
      <w:r w:rsidRPr="00151665">
        <w:rPr>
          <w:rFonts w:cs="Arial"/>
          <w:lang w:val="en-GB"/>
        </w:rPr>
        <w:t xml:space="preserve">XI.12 </w:t>
      </w:r>
      <w:r w:rsidRPr="00151665">
        <w:rPr>
          <w:rFonts w:eastAsiaTheme="minorEastAsia" w:cs="Arial"/>
          <w:i/>
          <w:iCs/>
          <w:lang w:val="en-GB"/>
        </w:rPr>
        <w:t>Wetlands and health: taking an ecosystem approach</w:t>
      </w:r>
      <w:r w:rsidRPr="00151665">
        <w:rPr>
          <w:rFonts w:cs="Arial"/>
          <w:lang w:val="en-GB"/>
        </w:rPr>
        <w:t xml:space="preserve">, </w:t>
      </w:r>
      <w:r w:rsidRPr="00151665">
        <w:rPr>
          <w:rFonts w:eastAsia="MS Mincho" w:cs="Arial"/>
          <w:lang w:val="en-GB"/>
        </w:rPr>
        <w:t>which stresses the functional role that wetlands play in providing ecosystem services that support the health of both human and wildlife populations</w:t>
      </w:r>
      <w:r w:rsidR="00142378" w:rsidRPr="00151665">
        <w:rPr>
          <w:rFonts w:eastAsia="MS Mincho" w:cs="Arial"/>
          <w:lang w:val="en-GB"/>
        </w:rPr>
        <w:t>,</w:t>
      </w:r>
      <w:r w:rsidRPr="00151665">
        <w:rPr>
          <w:rFonts w:eastAsia="MS Mincho" w:cs="Arial"/>
          <w:lang w:val="en-GB"/>
        </w:rPr>
        <w:t xml:space="preserve"> and </w:t>
      </w:r>
      <w:r w:rsidRPr="00151665">
        <w:rPr>
          <w:rFonts w:eastAsia="MS Mincho" w:cs="Arial"/>
          <w:i/>
          <w:iCs/>
          <w:lang w:val="en-GB"/>
        </w:rPr>
        <w:t>further welcoming</w:t>
      </w:r>
      <w:r w:rsidRPr="00151665">
        <w:rPr>
          <w:rFonts w:eastAsia="MS Mincho" w:cs="Arial"/>
          <w:lang w:val="en-GB"/>
        </w:rPr>
        <w:t xml:space="preserve"> the guidance provided by the </w:t>
      </w:r>
      <w:r w:rsidRPr="00151665">
        <w:rPr>
          <w:rFonts w:eastAsiaTheme="minorEastAsia" w:cs="Arial"/>
          <w:i/>
          <w:iCs/>
          <w:lang w:val="en-GB"/>
        </w:rPr>
        <w:t xml:space="preserve">Ramsar Wetland Disease Manual, </w:t>
      </w:r>
      <w:r w:rsidRPr="00151665">
        <w:rPr>
          <w:rFonts w:cs="Arial"/>
          <w:lang w:val="en-GB"/>
        </w:rPr>
        <w:t>which provides practical disease guidance for habitat managers and policymakers,</w:t>
      </w:r>
    </w:p>
    <w:p w14:paraId="4118673D" w14:textId="77777777" w:rsidR="00656936" w:rsidRDefault="00656936" w:rsidP="004413A5">
      <w:pPr>
        <w:suppressAutoHyphens/>
        <w:spacing w:after="0" w:line="240" w:lineRule="auto"/>
        <w:jc w:val="both"/>
        <w:rPr>
          <w:rFonts w:cs="Arial"/>
          <w:lang w:val="en-GB"/>
        </w:rPr>
      </w:pPr>
    </w:p>
    <w:p w14:paraId="07004C40" w14:textId="6CEC91AB" w:rsidR="008432FC" w:rsidRPr="00151665" w:rsidRDefault="008432FC" w:rsidP="004413A5">
      <w:pPr>
        <w:suppressAutoHyphens/>
        <w:spacing w:after="0" w:line="240" w:lineRule="auto"/>
        <w:jc w:val="both"/>
        <w:rPr>
          <w:rFonts w:eastAsia="MS Mincho" w:cs="Arial"/>
        </w:rPr>
      </w:pPr>
      <w:r w:rsidRPr="00864B8B">
        <w:rPr>
          <w:rFonts w:eastAsia="MS Mincho" w:cs="Arial"/>
          <w:i/>
          <w:iCs/>
        </w:rPr>
        <w:t>Noting,</w:t>
      </w:r>
      <w:r w:rsidRPr="00151665">
        <w:rPr>
          <w:rFonts w:eastAsia="MS Mincho" w:cs="Arial"/>
          <w:i/>
          <w:iCs/>
        </w:rPr>
        <w:t xml:space="preserve"> however, </w:t>
      </w:r>
      <w:r w:rsidRPr="00151665">
        <w:rPr>
          <w:rFonts w:eastAsiaTheme="minorEastAsia" w:cs="Arial"/>
        </w:rPr>
        <w:t xml:space="preserve">that despite the broad international and intersectoral recognition of the need to deal jointly with the health of humans, animals and ecosystems, the </w:t>
      </w:r>
      <w:r w:rsidRPr="00151665">
        <w:rPr>
          <w:rFonts w:eastAsia="MS Mincho" w:cs="Arial"/>
        </w:rPr>
        <w:t>national planning for</w:t>
      </w:r>
      <w:r w:rsidRPr="00304E4C">
        <w:rPr>
          <w:rFonts w:eastAsia="MS Mincho" w:cs="Arial"/>
          <w:u w:val="single"/>
        </w:rPr>
        <w:t>,</w:t>
      </w:r>
      <w:r w:rsidRPr="00151665">
        <w:rPr>
          <w:rFonts w:eastAsia="MS Mincho" w:cs="Arial"/>
        </w:rPr>
        <w:t xml:space="preserve"> and responses to</w:t>
      </w:r>
      <w:r w:rsidRPr="00304E4C">
        <w:rPr>
          <w:rFonts w:eastAsia="MS Mincho" w:cs="Arial"/>
          <w:u w:val="single"/>
        </w:rPr>
        <w:t>,</w:t>
      </w:r>
      <w:r w:rsidRPr="00151665">
        <w:rPr>
          <w:rFonts w:eastAsia="MS Mincho" w:cs="Arial"/>
        </w:rPr>
        <w:t xml:space="preserve"> wildlife health </w:t>
      </w:r>
      <w:r w:rsidR="00942247" w:rsidRPr="00AF3258">
        <w:rPr>
          <w:rFonts w:eastAsia="MS Mincho" w:cs="Arial"/>
        </w:rPr>
        <w:t>are</w:t>
      </w:r>
      <w:r w:rsidRPr="00AF3258">
        <w:rPr>
          <w:rFonts w:eastAsia="MS Mincho" w:cs="Arial"/>
        </w:rPr>
        <w:t xml:space="preserve"> often inadequate, being limited by </w:t>
      </w:r>
      <w:r w:rsidR="00366882" w:rsidRPr="009F1C48">
        <w:rPr>
          <w:rFonts w:eastAsia="MS Mincho" w:cs="Arial"/>
        </w:rPr>
        <w:t>insufficient resources and investment, particularly in developing countries</w:t>
      </w:r>
      <w:r w:rsidR="00864B8B" w:rsidRPr="009F1C48">
        <w:rPr>
          <w:rFonts w:eastAsia="MS Mincho" w:cs="Arial"/>
        </w:rPr>
        <w:t>,</w:t>
      </w:r>
      <w:r w:rsidR="00864B8B">
        <w:rPr>
          <w:rFonts w:eastAsia="MS Mincho" w:cs="Arial"/>
        </w:rPr>
        <w:t xml:space="preserve"> </w:t>
      </w:r>
      <w:r w:rsidRPr="00AF3258">
        <w:rPr>
          <w:rFonts w:eastAsia="MS Mincho" w:cs="Arial"/>
        </w:rPr>
        <w:t>surveillance and knowledge gaps and</w:t>
      </w:r>
      <w:r w:rsidRPr="00151665">
        <w:rPr>
          <w:rFonts w:eastAsia="MS Mincho" w:cs="Arial"/>
        </w:rPr>
        <w:t xml:space="preserve"> have, in many situations, yet to be acknowledged as essential elements of disease prevention, preparedness, surveillance or monitoring </w:t>
      </w:r>
      <w:proofErr w:type="spellStart"/>
      <w:r w:rsidRPr="00151665">
        <w:rPr>
          <w:rFonts w:eastAsia="MS Mincho" w:cs="Arial"/>
        </w:rPr>
        <w:t>programmes</w:t>
      </w:r>
      <w:proofErr w:type="spellEnd"/>
      <w:r w:rsidRPr="00151665">
        <w:rPr>
          <w:rFonts w:eastAsia="MS Mincho" w:cs="Arial"/>
        </w:rPr>
        <w:t>, epidemiological investigations, and/or outbreak responses by all sectors,</w:t>
      </w:r>
    </w:p>
    <w:p w14:paraId="3179EE38" w14:textId="77777777" w:rsidR="008432FC" w:rsidRPr="00151665" w:rsidRDefault="008432FC" w:rsidP="004413A5">
      <w:pPr>
        <w:suppressAutoHyphens/>
        <w:spacing w:after="0" w:line="240" w:lineRule="auto"/>
        <w:jc w:val="both"/>
        <w:rPr>
          <w:rFonts w:eastAsiaTheme="minorEastAsia" w:cs="Arial"/>
          <w:color w:val="000000" w:themeColor="text1"/>
        </w:rPr>
      </w:pPr>
    </w:p>
    <w:p w14:paraId="2DB4B250" w14:textId="31AED50A" w:rsidR="008432FC" w:rsidRDefault="008432FC" w:rsidP="004413A5">
      <w:pPr>
        <w:suppressAutoHyphens/>
        <w:spacing w:after="0" w:line="240" w:lineRule="auto"/>
        <w:jc w:val="both"/>
        <w:rPr>
          <w:rFonts w:cs="Arial"/>
        </w:rPr>
      </w:pPr>
      <w:r w:rsidRPr="00151665">
        <w:rPr>
          <w:rFonts w:cs="Arial"/>
          <w:i/>
          <w:iCs/>
        </w:rPr>
        <w:t>Noting</w:t>
      </w:r>
      <w:r w:rsidRPr="00151665">
        <w:rPr>
          <w:rFonts w:cs="Arial"/>
        </w:rPr>
        <w:t xml:space="preserve"> the benefits of cross-sectoral organizational structures and communication involving health management authorities, health professionals, biologists, veterinarians</w:t>
      </w:r>
      <w:r w:rsidRPr="00AF3258">
        <w:rPr>
          <w:rFonts w:cs="Arial"/>
        </w:rPr>
        <w:t>,</w:t>
      </w:r>
      <w:r w:rsidRPr="009A6A9A">
        <w:rPr>
          <w:rFonts w:cs="Arial"/>
        </w:rPr>
        <w:t xml:space="preserve"> </w:t>
      </w:r>
      <w:r w:rsidRPr="00AF3258">
        <w:rPr>
          <w:rFonts w:cs="Arial"/>
        </w:rPr>
        <w:t>conservationists</w:t>
      </w:r>
      <w:r w:rsidRPr="00151665">
        <w:rPr>
          <w:rFonts w:cs="Arial"/>
        </w:rPr>
        <w:t>,</w:t>
      </w:r>
      <w:r w:rsidR="00A51226">
        <w:rPr>
          <w:rFonts w:cs="Arial"/>
        </w:rPr>
        <w:t xml:space="preserve"> </w:t>
      </w:r>
      <w:r w:rsidRPr="00151665">
        <w:rPr>
          <w:rFonts w:cs="Arial"/>
        </w:rPr>
        <w:t xml:space="preserve">natural resource professionals, and </w:t>
      </w:r>
      <w:r w:rsidR="00AD5BB9">
        <w:rPr>
          <w:rFonts w:cs="Arial"/>
        </w:rPr>
        <w:t>i</w:t>
      </w:r>
      <w:r w:rsidRPr="00151665">
        <w:rPr>
          <w:rFonts w:cs="Arial"/>
        </w:rPr>
        <w:t xml:space="preserve">ndigenous </w:t>
      </w:r>
      <w:r w:rsidR="00AD5BB9">
        <w:rPr>
          <w:rFonts w:cs="Arial"/>
        </w:rPr>
        <w:t>p</w:t>
      </w:r>
      <w:r w:rsidRPr="00151665">
        <w:rPr>
          <w:rFonts w:cs="Arial"/>
        </w:rPr>
        <w:t xml:space="preserve">eoples and </w:t>
      </w:r>
      <w:r w:rsidR="00497F77" w:rsidRPr="00AF3258">
        <w:rPr>
          <w:rFonts w:cs="Arial"/>
        </w:rPr>
        <w:t>l</w:t>
      </w:r>
      <w:r w:rsidRPr="00151665">
        <w:rPr>
          <w:rFonts w:cs="Arial"/>
        </w:rPr>
        <w:t xml:space="preserve">ocal </w:t>
      </w:r>
      <w:r w:rsidR="00497F77" w:rsidRPr="00AF3258">
        <w:rPr>
          <w:rFonts w:cs="Arial"/>
        </w:rPr>
        <w:t>c</w:t>
      </w:r>
      <w:r w:rsidRPr="00151665">
        <w:rPr>
          <w:rFonts w:cs="Arial"/>
        </w:rPr>
        <w:t>ommunities for planning and responding to the complex issues surrounding human, animal and ecosystem health,</w:t>
      </w:r>
    </w:p>
    <w:p w14:paraId="401BB8C3" w14:textId="77777777" w:rsidR="004E6EA1" w:rsidRDefault="004E6EA1" w:rsidP="004413A5">
      <w:pPr>
        <w:suppressAutoHyphens/>
        <w:spacing w:after="0" w:line="240" w:lineRule="auto"/>
        <w:jc w:val="both"/>
        <w:rPr>
          <w:rFonts w:cs="Arial"/>
        </w:rPr>
      </w:pPr>
    </w:p>
    <w:p w14:paraId="1DF29ED3" w14:textId="5201E16B" w:rsidR="00811D2D" w:rsidRPr="00AF3258" w:rsidDel="003E2732" w:rsidRDefault="00811D2D" w:rsidP="004413A5">
      <w:pPr>
        <w:suppressAutoHyphens/>
        <w:spacing w:after="0" w:line="240" w:lineRule="auto"/>
        <w:jc w:val="both"/>
        <w:rPr>
          <w:rFonts w:cs="Arial"/>
        </w:rPr>
      </w:pPr>
      <w:r w:rsidRPr="00F00C60" w:rsidDel="003E2732">
        <w:rPr>
          <w:rFonts w:cs="Arial"/>
          <w:i/>
        </w:rPr>
        <w:t>Acknowledging</w:t>
      </w:r>
      <w:r w:rsidRPr="00AF3258" w:rsidDel="003E2732">
        <w:rPr>
          <w:rFonts w:cs="Arial"/>
        </w:rPr>
        <w:t xml:space="preserve"> the importance of existing global disease information and intelligence systems, including those coordinated by the Quadripartite related to early warning, emerging infectious diseases and wildlife health, and the need for both urgency in reporting and inclusion of contextual epidemiological and environmental information, and to assure good communication and avoid unnecessary overlap in global reporting requirements,</w:t>
      </w:r>
    </w:p>
    <w:p w14:paraId="36ED6183" w14:textId="149EADC2" w:rsidR="008432FC" w:rsidRPr="00151665" w:rsidRDefault="008432FC" w:rsidP="004413A5">
      <w:pPr>
        <w:suppressAutoHyphens/>
        <w:spacing w:after="0" w:line="240" w:lineRule="auto"/>
        <w:jc w:val="both"/>
        <w:rPr>
          <w:rFonts w:eastAsia="MS Mincho" w:cs="Arial"/>
        </w:rPr>
      </w:pPr>
      <w:r w:rsidRPr="00151665">
        <w:rPr>
          <w:rFonts w:eastAsia="MS Mincho" w:cs="Arial"/>
          <w:i/>
          <w:iCs/>
        </w:rPr>
        <w:lastRenderedPageBreak/>
        <w:t>Welcoming</w:t>
      </w:r>
      <w:r w:rsidRPr="00151665">
        <w:rPr>
          <w:rFonts w:eastAsia="MS Mincho" w:cs="Arial"/>
        </w:rPr>
        <w:t xml:space="preserve"> the focus on wildlife health by the CMS and establishment of the CMS </w:t>
      </w:r>
      <w:r w:rsidRPr="00AF3258">
        <w:rPr>
          <w:rFonts w:eastAsia="MS Mincho" w:cs="Arial"/>
        </w:rPr>
        <w:t xml:space="preserve">Working Group </w:t>
      </w:r>
      <w:r w:rsidRPr="00151665">
        <w:rPr>
          <w:rFonts w:eastAsia="MS Mincho" w:cs="Arial"/>
        </w:rPr>
        <w:t>on Migratory Species and Health</w:t>
      </w:r>
      <w:r w:rsidR="00447ABF" w:rsidRPr="00447ABF">
        <w:rPr>
          <w:rStyle w:val="FootnoteReference"/>
          <w:rFonts w:eastAsia="MS Mincho"/>
          <w:vertAlign w:val="superscript"/>
        </w:rPr>
        <w:footnoteReference w:id="3"/>
      </w:r>
      <w:r w:rsidRPr="00151665">
        <w:rPr>
          <w:rFonts w:eastAsia="MS Mincho" w:cs="Arial"/>
        </w:rPr>
        <w:t xml:space="preserve"> of the Scientific Council as a mechanism for further elaborating and coordinating </w:t>
      </w:r>
      <w:r w:rsidRPr="00AF3258">
        <w:rPr>
          <w:rFonts w:eastAsia="MS Mincho" w:cs="Arial"/>
        </w:rPr>
        <w:t>this</w:t>
      </w:r>
      <w:r w:rsidRPr="00151665">
        <w:rPr>
          <w:rFonts w:eastAsia="MS Mincho" w:cs="Arial"/>
        </w:rPr>
        <w:t xml:space="preserve"> work on issues related to health of migratory species and </w:t>
      </w:r>
      <w:r w:rsidRPr="00AF3258">
        <w:rPr>
          <w:rFonts w:eastAsia="MS Mincho" w:cs="Arial"/>
        </w:rPr>
        <w:t xml:space="preserve">additionally </w:t>
      </w:r>
      <w:r w:rsidRPr="00151665">
        <w:rPr>
          <w:rFonts w:eastAsia="MS Mincho" w:cs="Arial"/>
        </w:rPr>
        <w:t>how this is related to health in other sectors of domestic animal and human health including pandemic risk, and advising Parties accordingly,</w:t>
      </w:r>
    </w:p>
    <w:p w14:paraId="4BC2A373" w14:textId="77777777" w:rsidR="008432FC" w:rsidRPr="00151665" w:rsidRDefault="008432FC" w:rsidP="004413A5">
      <w:pPr>
        <w:suppressAutoHyphens/>
        <w:spacing w:after="0" w:line="240" w:lineRule="auto"/>
        <w:jc w:val="both"/>
        <w:rPr>
          <w:rFonts w:cs="Arial"/>
        </w:rPr>
      </w:pPr>
    </w:p>
    <w:p w14:paraId="050549D9" w14:textId="14D6D4BB" w:rsidR="008432FC" w:rsidRPr="00151665" w:rsidRDefault="008432FC" w:rsidP="004413A5">
      <w:pPr>
        <w:suppressAutoHyphens/>
        <w:spacing w:after="0" w:line="240" w:lineRule="auto"/>
        <w:jc w:val="both"/>
        <w:rPr>
          <w:rFonts w:eastAsia="MS Mincho" w:cs="Arial"/>
        </w:rPr>
      </w:pPr>
      <w:r w:rsidRPr="00151665">
        <w:rPr>
          <w:rFonts w:eastAsia="MS Mincho" w:cs="Arial"/>
          <w:i/>
          <w:iCs/>
        </w:rPr>
        <w:t>Further acknowledging</w:t>
      </w:r>
      <w:r w:rsidRPr="00151665">
        <w:rPr>
          <w:rFonts w:eastAsia="MS Mincho" w:cs="Arial"/>
        </w:rPr>
        <w:t xml:space="preserve"> the valuable work of the CMS as it relates to wildlife health, </w:t>
      </w:r>
      <w:r w:rsidRPr="00151665">
        <w:rPr>
          <w:rFonts w:eastAsiaTheme="minorEastAsia" w:cs="Arial"/>
        </w:rPr>
        <w:t>inter alia</w:t>
      </w:r>
      <w:r w:rsidRPr="00151665">
        <w:rPr>
          <w:rFonts w:eastAsia="MS Mincho" w:cs="Arial"/>
        </w:rPr>
        <w:t>,</w:t>
      </w:r>
      <w:r w:rsidRPr="00151665">
        <w:rPr>
          <w:rFonts w:eastAsia="MS Mincho" w:cs="Arial"/>
          <w:i/>
          <w:iCs/>
        </w:rPr>
        <w:t xml:space="preserve"> </w:t>
      </w:r>
      <w:r w:rsidRPr="00151665">
        <w:rPr>
          <w:rFonts w:eastAsia="MS Mincho" w:cs="Arial"/>
        </w:rPr>
        <w:t xml:space="preserve">the Preventing Poisoning Working Group; the Intergovernmental Task Force on Phasing Out the Use of Lead Ammunition and Lead Fishing Weights; the </w:t>
      </w:r>
      <w:r w:rsidRPr="00151665">
        <w:rPr>
          <w:rFonts w:eastAsia="Calibri" w:cs="Arial"/>
        </w:rPr>
        <w:t xml:space="preserve">Scientific Task Force on Avian Influenza and Wild Birds; </w:t>
      </w:r>
      <w:r w:rsidRPr="00151665">
        <w:rPr>
          <w:rFonts w:eastAsia="MS Mincho" w:cs="Arial"/>
        </w:rPr>
        <w:t>the Intergovernmental Task Force on Illegal Killing, Taking and Trade of Migratory Birds in the Mediterranean;</w:t>
      </w:r>
      <w:r w:rsidR="000C7A08">
        <w:rPr>
          <w:rFonts w:eastAsia="MS Mincho" w:cs="Arial"/>
        </w:rPr>
        <w:t xml:space="preserve"> </w:t>
      </w:r>
      <w:r w:rsidRPr="00151665">
        <w:rPr>
          <w:rFonts w:eastAsia="MS Mincho" w:cs="Arial"/>
        </w:rPr>
        <w:t>the Asia-Pacific Illegal Taking of Migratory Birds Intergovernmental Task Force</w:t>
      </w:r>
      <w:r w:rsidR="00791974" w:rsidRPr="00AF3258">
        <w:rPr>
          <w:rFonts w:eastAsia="MS Mincho" w:cs="Arial"/>
        </w:rPr>
        <w:t>;</w:t>
      </w:r>
      <w:r w:rsidRPr="00AF3258">
        <w:rPr>
          <w:rFonts w:eastAsia="MS Mincho" w:cs="Arial"/>
        </w:rPr>
        <w:t xml:space="preserve"> </w:t>
      </w:r>
      <w:r w:rsidR="000959E0" w:rsidRPr="00AF3258">
        <w:rPr>
          <w:rFonts w:eastAsia="MS Mincho" w:cs="Arial"/>
        </w:rPr>
        <w:t>and the</w:t>
      </w:r>
      <w:r w:rsidRPr="00AF3258">
        <w:rPr>
          <w:rFonts w:eastAsia="MS Mincho" w:cs="Arial"/>
        </w:rPr>
        <w:t xml:space="preserve"> Working Group on Climate Change</w:t>
      </w:r>
      <w:r w:rsidRPr="00151665">
        <w:rPr>
          <w:rFonts w:eastAsia="MS Mincho" w:cs="Arial"/>
        </w:rPr>
        <w:t xml:space="preserve">, </w:t>
      </w:r>
      <w:r w:rsidR="00661DCA" w:rsidRPr="00151665">
        <w:rPr>
          <w:rFonts w:eastAsia="MS Mincho" w:cs="Arial"/>
        </w:rPr>
        <w:t>and</w:t>
      </w:r>
    </w:p>
    <w:p w14:paraId="36EEBFDB" w14:textId="77777777" w:rsidR="008432FC" w:rsidRPr="00151665" w:rsidRDefault="008432FC" w:rsidP="004413A5">
      <w:pPr>
        <w:suppressAutoHyphens/>
        <w:spacing w:after="0" w:line="240" w:lineRule="auto"/>
        <w:jc w:val="both"/>
        <w:rPr>
          <w:rFonts w:cs="Arial"/>
        </w:rPr>
      </w:pPr>
    </w:p>
    <w:p w14:paraId="00430CFA" w14:textId="10ABC8F4" w:rsidR="008432FC" w:rsidRPr="00151665" w:rsidRDefault="008432FC" w:rsidP="004413A5">
      <w:pPr>
        <w:suppressAutoHyphens/>
        <w:spacing w:after="0" w:line="240" w:lineRule="auto"/>
        <w:jc w:val="both"/>
        <w:rPr>
          <w:rFonts w:eastAsia="MS Mincho" w:cs="Arial"/>
        </w:rPr>
      </w:pPr>
      <w:r w:rsidRPr="00AF3258">
        <w:rPr>
          <w:rFonts w:eastAsia="MS Mincho" w:cs="Arial"/>
          <w:i/>
          <w:iCs/>
        </w:rPr>
        <w:t>W</w:t>
      </w:r>
      <w:r w:rsidRPr="00151665">
        <w:rPr>
          <w:rFonts w:eastAsia="MS Mincho" w:cs="Arial"/>
          <w:i/>
          <w:iCs/>
        </w:rPr>
        <w:t>elcoming</w:t>
      </w:r>
      <w:r w:rsidRPr="00151665">
        <w:rPr>
          <w:rFonts w:eastAsia="MS Mincho" w:cs="Arial"/>
        </w:rPr>
        <w:t xml:space="preserve"> the Review of Migratory Species and Health (UNEP/CMS/COP14/Inf.30.4.3) funded by the Governments of Germany and the United Kingdom, undertaken by the University of Edinburgh, UK, to inform the work of the CMS Migratory Species and Health Working Group,</w:t>
      </w:r>
    </w:p>
    <w:p w14:paraId="27559330" w14:textId="77777777" w:rsidR="008432FC" w:rsidRDefault="008432FC" w:rsidP="004413A5">
      <w:pPr>
        <w:suppressAutoHyphens/>
        <w:spacing w:after="0" w:line="240" w:lineRule="auto"/>
        <w:jc w:val="both"/>
        <w:rPr>
          <w:rFonts w:cs="Arial"/>
        </w:rPr>
      </w:pPr>
    </w:p>
    <w:p w14:paraId="711148B3" w14:textId="77777777" w:rsidR="00AF3258" w:rsidRPr="00151665" w:rsidRDefault="00AF3258" w:rsidP="004413A5">
      <w:pPr>
        <w:suppressAutoHyphens/>
        <w:spacing w:after="0" w:line="240" w:lineRule="auto"/>
        <w:jc w:val="both"/>
        <w:rPr>
          <w:rFonts w:cs="Arial"/>
        </w:rPr>
      </w:pPr>
    </w:p>
    <w:p w14:paraId="18FC4D0B" w14:textId="77777777" w:rsidR="008432FC" w:rsidRPr="00151665" w:rsidRDefault="008432FC" w:rsidP="004413A5">
      <w:pPr>
        <w:suppressAutoHyphens/>
        <w:spacing w:after="0" w:line="240" w:lineRule="auto"/>
        <w:jc w:val="center"/>
        <w:rPr>
          <w:rFonts w:eastAsia="MS Mincho" w:cs="Arial"/>
          <w:b/>
          <w:bCs/>
          <w:i/>
        </w:rPr>
      </w:pPr>
      <w:r w:rsidRPr="00151665">
        <w:rPr>
          <w:rFonts w:eastAsia="MS Mincho" w:cs="Arial"/>
          <w:i/>
        </w:rPr>
        <w:t>The Conference of the Parties to the</w:t>
      </w:r>
    </w:p>
    <w:p w14:paraId="22244E21" w14:textId="77777777" w:rsidR="008432FC" w:rsidRPr="00151665" w:rsidRDefault="008432FC" w:rsidP="004413A5">
      <w:pPr>
        <w:suppressAutoHyphens/>
        <w:spacing w:after="0" w:line="240" w:lineRule="auto"/>
        <w:jc w:val="center"/>
        <w:rPr>
          <w:rFonts w:eastAsia="MS Mincho" w:cs="Arial"/>
          <w:i/>
        </w:rPr>
      </w:pPr>
      <w:r w:rsidRPr="00151665">
        <w:rPr>
          <w:rFonts w:eastAsia="MS Mincho" w:cs="Arial"/>
          <w:i/>
        </w:rPr>
        <w:t>Convention on the Conservation of Migratory Species of Wild Animals</w:t>
      </w:r>
    </w:p>
    <w:p w14:paraId="65D60521" w14:textId="77777777" w:rsidR="008432FC" w:rsidRDefault="008432FC" w:rsidP="004413A5">
      <w:pPr>
        <w:suppressAutoHyphens/>
        <w:spacing w:after="0" w:line="240" w:lineRule="auto"/>
        <w:jc w:val="both"/>
        <w:rPr>
          <w:rFonts w:eastAsiaTheme="minorEastAsia" w:cs="Arial"/>
          <w:i/>
          <w:iCs/>
        </w:rPr>
      </w:pPr>
    </w:p>
    <w:p w14:paraId="1F6B5CB5" w14:textId="77777777" w:rsidR="00AF3258" w:rsidRPr="00151665" w:rsidRDefault="00AF3258" w:rsidP="004413A5">
      <w:pPr>
        <w:suppressAutoHyphens/>
        <w:spacing w:after="0" w:line="240" w:lineRule="auto"/>
        <w:jc w:val="both"/>
        <w:rPr>
          <w:rFonts w:eastAsiaTheme="minorEastAsia" w:cs="Arial"/>
          <w:i/>
          <w:iCs/>
        </w:rPr>
      </w:pPr>
    </w:p>
    <w:p w14:paraId="5E8FA538" w14:textId="77777777" w:rsidR="008432FC" w:rsidRDefault="008432FC" w:rsidP="004413A5">
      <w:pPr>
        <w:suppressAutoHyphens/>
        <w:spacing w:after="0" w:line="240" w:lineRule="auto"/>
        <w:jc w:val="both"/>
        <w:rPr>
          <w:rFonts w:eastAsiaTheme="minorEastAsia" w:cs="Arial"/>
          <w:i/>
          <w:iCs/>
        </w:rPr>
      </w:pPr>
      <w:r w:rsidRPr="00151665">
        <w:rPr>
          <w:rFonts w:eastAsiaTheme="minorEastAsia" w:cs="Arial"/>
          <w:i/>
          <w:iCs/>
        </w:rPr>
        <w:t>Tackling drivers of health problems</w:t>
      </w:r>
    </w:p>
    <w:p w14:paraId="3B88EF37" w14:textId="77777777" w:rsidR="009025D2" w:rsidRPr="00151665" w:rsidRDefault="009025D2" w:rsidP="004413A5">
      <w:pPr>
        <w:suppressAutoHyphens/>
        <w:spacing w:after="0" w:line="240" w:lineRule="auto"/>
        <w:jc w:val="both"/>
        <w:rPr>
          <w:rFonts w:cs="Arial"/>
        </w:rPr>
      </w:pPr>
    </w:p>
    <w:p w14:paraId="00598716" w14:textId="56369D1F" w:rsidR="008432FC" w:rsidRPr="00151665" w:rsidRDefault="008432FC" w:rsidP="004413A5">
      <w:pPr>
        <w:pStyle w:val="ListParagraph"/>
        <w:numPr>
          <w:ilvl w:val="0"/>
          <w:numId w:val="23"/>
        </w:numPr>
        <w:suppressAutoHyphens/>
        <w:spacing w:after="0" w:line="240" w:lineRule="auto"/>
        <w:ind w:left="567" w:hanging="567"/>
        <w:contextualSpacing w:val="0"/>
        <w:jc w:val="both"/>
        <w:rPr>
          <w:rFonts w:eastAsiaTheme="minorEastAsia" w:cs="Arial"/>
        </w:rPr>
      </w:pPr>
      <w:r w:rsidRPr="00151665">
        <w:rPr>
          <w:rFonts w:eastAsiaTheme="minorEastAsia" w:cs="Arial"/>
          <w:i/>
          <w:iCs/>
          <w:color w:val="000000" w:themeColor="text1"/>
        </w:rPr>
        <w:t>Urges</w:t>
      </w:r>
      <w:r w:rsidRPr="00151665">
        <w:rPr>
          <w:rFonts w:eastAsiaTheme="minorEastAsia" w:cs="Arial"/>
          <w:color w:val="000000" w:themeColor="text1"/>
        </w:rPr>
        <w:t xml:space="preserve"> Parties to</w:t>
      </w:r>
      <w:r w:rsidRPr="00151665">
        <w:rPr>
          <w:rFonts w:eastAsiaTheme="minorEastAsia" w:cs="Arial"/>
          <w:lang w:val="cs-CZ"/>
        </w:rPr>
        <w:t xml:space="preserve"> recognize the links between the drivers of population decline and disease emergence, and </w:t>
      </w:r>
      <w:r w:rsidRPr="00151665">
        <w:rPr>
          <w:rFonts w:eastAsiaTheme="minorEastAsia" w:cs="Arial"/>
          <w:color w:val="000000" w:themeColor="text1"/>
        </w:rPr>
        <w:t>urgently enhance actions to address the</w:t>
      </w:r>
      <w:r w:rsidRPr="00AF3258">
        <w:rPr>
          <w:rFonts w:eastAsiaTheme="minorEastAsia" w:cs="Arial"/>
          <w:color w:val="000000" w:themeColor="text1"/>
        </w:rPr>
        <w:t>se</w:t>
      </w:r>
      <w:r w:rsidRPr="00151665">
        <w:rPr>
          <w:rFonts w:eastAsiaTheme="minorEastAsia" w:cs="Arial"/>
          <w:color w:val="000000" w:themeColor="text1"/>
        </w:rPr>
        <w:t xml:space="preserve"> by, inter alia, reducing habitat loss, fragmentation and degradation; addressing </w:t>
      </w:r>
      <w:r w:rsidRPr="00AF3258">
        <w:rPr>
          <w:rFonts w:eastAsiaTheme="minorEastAsia" w:cs="Arial"/>
          <w:color w:val="000000" w:themeColor="text1"/>
        </w:rPr>
        <w:t xml:space="preserve">drivers of </w:t>
      </w:r>
      <w:r w:rsidRPr="00151665">
        <w:rPr>
          <w:rFonts w:eastAsiaTheme="minorEastAsia" w:cs="Arial"/>
          <w:color w:val="000000" w:themeColor="text1"/>
        </w:rPr>
        <w:t xml:space="preserve">climate change and </w:t>
      </w:r>
      <w:r w:rsidRPr="00AF3258">
        <w:rPr>
          <w:rFonts w:eastAsiaTheme="minorEastAsia" w:cs="Arial"/>
          <w:color w:val="000000" w:themeColor="text1"/>
        </w:rPr>
        <w:t>enhancing mitigation and</w:t>
      </w:r>
      <w:r w:rsidRPr="00151665">
        <w:rPr>
          <w:rFonts w:eastAsiaTheme="minorEastAsia" w:cs="Arial"/>
          <w:color w:val="000000" w:themeColor="text1"/>
        </w:rPr>
        <w:t xml:space="preserve"> adaptation; preventing pollution; preventing the spread of invasive non-native species; addressing high-risk agricultural and aquacultural practices</w:t>
      </w:r>
      <w:r w:rsidR="003F203E" w:rsidRPr="00AF3258">
        <w:rPr>
          <w:rFonts w:eastAsiaTheme="minorEastAsia" w:cs="Arial"/>
          <w:color w:val="000000" w:themeColor="text1"/>
        </w:rPr>
        <w:t>;</w:t>
      </w:r>
      <w:r w:rsidRPr="00151665">
        <w:rPr>
          <w:rFonts w:eastAsiaTheme="minorEastAsia" w:cs="Arial"/>
          <w:color w:val="000000" w:themeColor="text1"/>
        </w:rPr>
        <w:t xml:space="preserve"> preventing</w:t>
      </w:r>
      <w:r w:rsidR="005F623E">
        <w:rPr>
          <w:rFonts w:eastAsiaTheme="minorEastAsia" w:cs="Arial"/>
          <w:color w:val="000000" w:themeColor="text1"/>
        </w:rPr>
        <w:t xml:space="preserve"> </w:t>
      </w:r>
      <w:r w:rsidRPr="00151665">
        <w:rPr>
          <w:rFonts w:eastAsiaTheme="minorEastAsia" w:cs="Arial"/>
          <w:color w:val="000000" w:themeColor="text1"/>
        </w:rPr>
        <w:t>overexploitation</w:t>
      </w:r>
      <w:r w:rsidR="003F203E" w:rsidRPr="00AF3258">
        <w:rPr>
          <w:rFonts w:eastAsiaTheme="minorEastAsia" w:cs="Arial"/>
          <w:color w:val="000000" w:themeColor="text1"/>
        </w:rPr>
        <w:t>;</w:t>
      </w:r>
      <w:r w:rsidRPr="00151665">
        <w:rPr>
          <w:rFonts w:eastAsiaTheme="minorEastAsia" w:cs="Arial"/>
          <w:color w:val="000000" w:themeColor="text1"/>
        </w:rPr>
        <w:t xml:space="preserve"> reducing </w:t>
      </w:r>
      <w:r w:rsidRPr="00AF3258">
        <w:rPr>
          <w:rFonts w:eastAsiaTheme="minorEastAsia" w:cs="Arial"/>
          <w:color w:val="000000" w:themeColor="text1"/>
        </w:rPr>
        <w:t>health risks at</w:t>
      </w:r>
      <w:r w:rsidRPr="00151665">
        <w:rPr>
          <w:rFonts w:eastAsiaTheme="minorEastAsia" w:cs="Arial"/>
          <w:color w:val="000000" w:themeColor="text1"/>
        </w:rPr>
        <w:t xml:space="preserve"> wildlife/</w:t>
      </w:r>
      <w:r w:rsidR="00B91F3E" w:rsidRPr="004209BB">
        <w:rPr>
          <w:rFonts w:eastAsiaTheme="minorEastAsia" w:cs="Arial"/>
          <w:color w:val="000000" w:themeColor="text1"/>
        </w:rPr>
        <w:t>domestic</w:t>
      </w:r>
      <w:r w:rsidR="00D010F4">
        <w:rPr>
          <w:rFonts w:eastAsiaTheme="minorEastAsia" w:cs="Arial"/>
          <w:color w:val="000000" w:themeColor="text1"/>
        </w:rPr>
        <w:t>ated</w:t>
      </w:r>
      <w:r w:rsidR="00B91F3E" w:rsidRPr="004209BB">
        <w:rPr>
          <w:rFonts w:eastAsiaTheme="minorEastAsia" w:cs="Arial"/>
          <w:color w:val="000000" w:themeColor="text1"/>
        </w:rPr>
        <w:t xml:space="preserve"> animals</w:t>
      </w:r>
      <w:r w:rsidR="00995267">
        <w:rPr>
          <w:rFonts w:eastAsiaTheme="minorEastAsia" w:cs="Arial"/>
          <w:color w:val="000000" w:themeColor="text1"/>
        </w:rPr>
        <w:t xml:space="preserve"> </w:t>
      </w:r>
      <w:r w:rsidRPr="00151665">
        <w:rPr>
          <w:rFonts w:eastAsiaTheme="minorEastAsia" w:cs="Arial"/>
          <w:color w:val="000000" w:themeColor="text1"/>
        </w:rPr>
        <w:t xml:space="preserve"> and wildlife/human interfaces;</w:t>
      </w:r>
    </w:p>
    <w:p w14:paraId="05A00274" w14:textId="77777777" w:rsidR="008432FC" w:rsidRPr="00151665" w:rsidRDefault="008432FC" w:rsidP="004413A5">
      <w:pPr>
        <w:pStyle w:val="ListParagraph"/>
        <w:suppressAutoHyphens/>
        <w:spacing w:after="0" w:line="240" w:lineRule="auto"/>
        <w:ind w:left="567" w:hanging="567"/>
        <w:contextualSpacing w:val="0"/>
        <w:jc w:val="both"/>
        <w:rPr>
          <w:rFonts w:eastAsiaTheme="minorEastAsia" w:cs="Arial"/>
        </w:rPr>
      </w:pPr>
    </w:p>
    <w:p w14:paraId="668ADD1A" w14:textId="77777777" w:rsidR="008432FC" w:rsidRPr="00151665" w:rsidRDefault="008432FC" w:rsidP="004413A5">
      <w:pPr>
        <w:pStyle w:val="ListParagraph"/>
        <w:numPr>
          <w:ilvl w:val="0"/>
          <w:numId w:val="23"/>
        </w:numPr>
        <w:suppressAutoHyphens/>
        <w:spacing w:after="80" w:line="240" w:lineRule="auto"/>
        <w:ind w:left="567" w:hanging="567"/>
        <w:contextualSpacing w:val="0"/>
        <w:jc w:val="both"/>
        <w:rPr>
          <w:rFonts w:eastAsiaTheme="minorEastAsia" w:cs="Arial"/>
        </w:rPr>
      </w:pPr>
      <w:r w:rsidRPr="00151665">
        <w:rPr>
          <w:rFonts w:eastAsiaTheme="minorEastAsia" w:cs="Arial"/>
          <w:i/>
          <w:iCs/>
        </w:rPr>
        <w:t xml:space="preserve">Urges </w:t>
      </w:r>
      <w:r w:rsidRPr="00151665">
        <w:rPr>
          <w:rFonts w:eastAsiaTheme="minorEastAsia" w:cs="Arial"/>
        </w:rPr>
        <w:t xml:space="preserve">Parties and others to minimize the risk of infectious </w:t>
      </w:r>
      <w:proofErr w:type="gramStart"/>
      <w:r w:rsidRPr="00151665">
        <w:rPr>
          <w:rFonts w:eastAsiaTheme="minorEastAsia" w:cs="Arial"/>
        </w:rPr>
        <w:t>disease</w:t>
      </w:r>
      <w:proofErr w:type="gramEnd"/>
      <w:r w:rsidRPr="00151665">
        <w:rPr>
          <w:rFonts w:eastAsiaTheme="minorEastAsia" w:cs="Arial"/>
        </w:rPr>
        <w:t xml:space="preserve"> to wildlife and pathogen spillover by:</w:t>
      </w:r>
    </w:p>
    <w:p w14:paraId="5EDBCF86" w14:textId="1BB85CB3" w:rsidR="001D2E0D" w:rsidRPr="00BC34F5" w:rsidRDefault="008432FC" w:rsidP="004413A5">
      <w:pPr>
        <w:numPr>
          <w:ilvl w:val="0"/>
          <w:numId w:val="24"/>
        </w:numPr>
        <w:suppressAutoHyphens/>
        <w:spacing w:after="80" w:line="240" w:lineRule="auto"/>
        <w:ind w:left="1134" w:hanging="567"/>
        <w:jc w:val="both"/>
        <w:rPr>
          <w:rFonts w:cs="Arial"/>
          <w:i/>
          <w:iCs/>
        </w:rPr>
      </w:pPr>
      <w:r w:rsidRPr="00151665">
        <w:rPr>
          <w:rFonts w:eastAsiaTheme="minorEastAsia" w:cs="Arial"/>
          <w:lang w:val="cs-CZ"/>
        </w:rPr>
        <w:t xml:space="preserve">taking robust measures at </w:t>
      </w:r>
      <w:r w:rsidR="00766015" w:rsidRPr="004209BB">
        <w:rPr>
          <w:rFonts w:eastAsiaTheme="minorEastAsia" w:cs="Arial"/>
          <w:lang w:val="cs-CZ"/>
        </w:rPr>
        <w:t>domestic</w:t>
      </w:r>
      <w:r w:rsidR="00D010F4">
        <w:rPr>
          <w:rFonts w:eastAsiaTheme="minorEastAsia" w:cs="Arial"/>
          <w:lang w:val="cs-CZ"/>
        </w:rPr>
        <w:t>ated</w:t>
      </w:r>
      <w:r w:rsidR="00766015" w:rsidRPr="004209BB">
        <w:rPr>
          <w:rFonts w:eastAsiaTheme="minorEastAsia" w:cs="Arial"/>
          <w:lang w:val="cs-CZ"/>
        </w:rPr>
        <w:t xml:space="preserve"> animals</w:t>
      </w:r>
      <w:r w:rsidRPr="00C141E0">
        <w:rPr>
          <w:rFonts w:eastAsiaTheme="minorEastAsia" w:cs="Arial"/>
          <w:lang w:val="cs-CZ"/>
        </w:rPr>
        <w:t>-</w:t>
      </w:r>
      <w:r w:rsidRPr="00151665">
        <w:rPr>
          <w:rFonts w:eastAsiaTheme="minorEastAsia" w:cs="Arial"/>
          <w:lang w:val="cs-CZ"/>
        </w:rPr>
        <w:t>wildlife interfaces, inter alia, those linked to agriculture and aquaculture and encroachment into wild areas, pastoralism, improving biosecurity,</w:t>
      </w:r>
      <w:r w:rsidR="00867569">
        <w:rPr>
          <w:rFonts w:eastAsiaTheme="minorEastAsia" w:cs="Arial"/>
          <w:lang w:val="cs-CZ"/>
        </w:rPr>
        <w:t xml:space="preserve"> </w:t>
      </w:r>
      <w:r w:rsidRPr="00AF3258">
        <w:rPr>
          <w:rFonts w:eastAsiaTheme="minorEastAsia" w:cs="Arial"/>
          <w:lang w:val="cs-CZ"/>
        </w:rPr>
        <w:t>domestic animal</w:t>
      </w:r>
      <w:r w:rsidRPr="00151665">
        <w:rPr>
          <w:rFonts w:eastAsiaTheme="minorEastAsia" w:cs="Arial"/>
          <w:lang w:val="cs-CZ"/>
        </w:rPr>
        <w:t xml:space="preserve"> vaccination </w:t>
      </w:r>
      <w:r w:rsidRPr="00AF3258">
        <w:rPr>
          <w:rFonts w:eastAsiaTheme="minorEastAsia" w:cs="Arial"/>
          <w:lang w:val="cs-CZ"/>
        </w:rPr>
        <w:t>as appropriate</w:t>
      </w:r>
      <w:r w:rsidRPr="00151665">
        <w:rPr>
          <w:rFonts w:eastAsiaTheme="minorEastAsia" w:cs="Arial"/>
          <w:lang w:val="cs-CZ"/>
        </w:rPr>
        <w:t xml:space="preserve"> and better planning and reassessment of </w:t>
      </w:r>
      <w:r w:rsidRPr="00375C4E">
        <w:rPr>
          <w:rFonts w:eastAsiaTheme="minorEastAsia" w:cs="Arial"/>
          <w:lang w:val="cs-CZ"/>
        </w:rPr>
        <w:t xml:space="preserve">intensive </w:t>
      </w:r>
      <w:r w:rsidRPr="00AF3258">
        <w:rPr>
          <w:rFonts w:eastAsiaTheme="minorEastAsia" w:cs="Arial"/>
          <w:lang w:val="cs-CZ"/>
        </w:rPr>
        <w:t xml:space="preserve">animal </w:t>
      </w:r>
      <w:r w:rsidRPr="00151665">
        <w:rPr>
          <w:rFonts w:eastAsiaTheme="minorEastAsia" w:cs="Arial"/>
          <w:lang w:val="cs-CZ"/>
        </w:rPr>
        <w:t xml:space="preserve">production where </w:t>
      </w:r>
      <w:r w:rsidRPr="00AF3258">
        <w:rPr>
          <w:rFonts w:eastAsiaTheme="minorEastAsia" w:cs="Arial"/>
          <w:lang w:val="cs-CZ"/>
        </w:rPr>
        <w:t xml:space="preserve">health </w:t>
      </w:r>
      <w:r w:rsidRPr="00151665">
        <w:rPr>
          <w:rFonts w:eastAsiaTheme="minorEastAsia" w:cs="Arial"/>
          <w:lang w:val="cs-CZ"/>
        </w:rPr>
        <w:t>risks have been identified,</w:t>
      </w:r>
    </w:p>
    <w:p w14:paraId="4F45DB0F" w14:textId="5E789D94" w:rsidR="001D2E0D" w:rsidRPr="00BC34F5" w:rsidRDefault="008432FC" w:rsidP="004413A5">
      <w:pPr>
        <w:numPr>
          <w:ilvl w:val="0"/>
          <w:numId w:val="24"/>
        </w:numPr>
        <w:suppressAutoHyphens/>
        <w:autoSpaceDE w:val="0"/>
        <w:autoSpaceDN w:val="0"/>
        <w:spacing w:after="80" w:line="240" w:lineRule="auto"/>
        <w:ind w:left="1134" w:hanging="567"/>
        <w:jc w:val="both"/>
        <w:textAlignment w:val="baseline"/>
        <w:rPr>
          <w:rFonts w:eastAsiaTheme="minorEastAsia" w:cs="Arial"/>
          <w:lang w:val="en-GB"/>
        </w:rPr>
      </w:pPr>
      <w:r w:rsidRPr="00AF3258">
        <w:rPr>
          <w:rFonts w:eastAsiaTheme="minorEastAsia" w:cs="Arial"/>
        </w:rPr>
        <w:t>implementing measures</w:t>
      </w:r>
      <w:r w:rsidRPr="00151665">
        <w:rPr>
          <w:rFonts w:eastAsiaTheme="minorEastAsia" w:cs="Arial"/>
        </w:rPr>
        <w:t xml:space="preserve"> to prevent pathogen contamination / spillover to and from wildlife from feral </w:t>
      </w:r>
      <w:r w:rsidRPr="007D79CB">
        <w:rPr>
          <w:rFonts w:eastAsiaTheme="minorEastAsia" w:cs="Arial"/>
        </w:rPr>
        <w:t>or otherwise released animals,</w:t>
      </w:r>
      <w:r w:rsidRPr="00151665">
        <w:rPr>
          <w:rFonts w:eastAsiaTheme="minorEastAsia" w:cs="Arial"/>
        </w:rPr>
        <w:t xml:space="preserve"> from legally and illegally traded plants and animals (including commercial urban markets), and from invasive non-native species, recognizing, </w:t>
      </w:r>
      <w:proofErr w:type="gramStart"/>
      <w:r w:rsidRPr="00151665">
        <w:rPr>
          <w:rFonts w:eastAsiaTheme="minorEastAsia" w:cs="Arial"/>
        </w:rPr>
        <w:t>at all times</w:t>
      </w:r>
      <w:proofErr w:type="gramEnd"/>
      <w:r w:rsidRPr="00151665">
        <w:rPr>
          <w:rFonts w:eastAsiaTheme="minorEastAsia" w:cs="Arial"/>
        </w:rPr>
        <w:t xml:space="preserve">, the value of preventative approaches, </w:t>
      </w:r>
    </w:p>
    <w:p w14:paraId="421C9748" w14:textId="67FB42E1" w:rsidR="008432FC" w:rsidRPr="00AF3258" w:rsidRDefault="008432FC" w:rsidP="004413A5">
      <w:pPr>
        <w:numPr>
          <w:ilvl w:val="0"/>
          <w:numId w:val="24"/>
        </w:numPr>
        <w:suppressAutoHyphens/>
        <w:spacing w:after="0" w:line="240" w:lineRule="auto"/>
        <w:ind w:left="1134" w:hanging="567"/>
        <w:jc w:val="both"/>
        <w:rPr>
          <w:rFonts w:eastAsiaTheme="minorEastAsia" w:cs="Arial"/>
          <w:lang w:val="en-GB"/>
        </w:rPr>
      </w:pPr>
      <w:r w:rsidRPr="00151665">
        <w:rPr>
          <w:rFonts w:cs="Arial"/>
        </w:rPr>
        <w:t>focusing efforts on reducing or otherwise managing those practices that are high risk for pathogen transfer and drivers of pathogen change;</w:t>
      </w:r>
      <w:r w:rsidR="00BD1ACB">
        <w:rPr>
          <w:rFonts w:cs="Arial"/>
        </w:rPr>
        <w:t xml:space="preserve"> and </w:t>
      </w:r>
    </w:p>
    <w:p w14:paraId="63658112" w14:textId="77777777" w:rsidR="00766AB8" w:rsidRPr="00AF3258" w:rsidRDefault="00766AB8" w:rsidP="004413A5">
      <w:pPr>
        <w:suppressAutoHyphens/>
        <w:spacing w:after="0" w:line="240" w:lineRule="auto"/>
        <w:ind w:left="1134"/>
        <w:jc w:val="both"/>
        <w:rPr>
          <w:rFonts w:eastAsiaTheme="minorEastAsia" w:cs="Arial"/>
          <w:lang w:val="en-GB"/>
        </w:rPr>
      </w:pPr>
    </w:p>
    <w:p w14:paraId="5DE47554" w14:textId="74D04E23" w:rsidR="00AF3258" w:rsidRDefault="00AF3258" w:rsidP="004413A5">
      <w:pPr>
        <w:suppressAutoHyphens/>
        <w:spacing w:line="240" w:lineRule="auto"/>
        <w:rPr>
          <w:rFonts w:cs="Arial"/>
        </w:rPr>
      </w:pPr>
      <w:r>
        <w:rPr>
          <w:rFonts w:cs="Arial"/>
        </w:rPr>
        <w:br w:type="page"/>
      </w:r>
    </w:p>
    <w:p w14:paraId="3E59602E" w14:textId="512597C9" w:rsidR="001D2E0D" w:rsidRPr="006C1333" w:rsidRDefault="008432FC" w:rsidP="004413A5">
      <w:pPr>
        <w:pStyle w:val="ListParagraph"/>
        <w:numPr>
          <w:ilvl w:val="0"/>
          <w:numId w:val="23"/>
        </w:numPr>
        <w:suppressAutoHyphens/>
        <w:spacing w:after="80" w:line="240" w:lineRule="auto"/>
        <w:ind w:left="567" w:hanging="567"/>
        <w:contextualSpacing w:val="0"/>
        <w:jc w:val="both"/>
        <w:rPr>
          <w:rFonts w:cs="Arial"/>
          <w:i/>
          <w:iCs/>
        </w:rPr>
      </w:pPr>
      <w:r w:rsidRPr="00A4295D">
        <w:rPr>
          <w:rFonts w:eastAsiaTheme="minorEastAsia" w:cs="Arial"/>
          <w:i/>
          <w:iCs/>
        </w:rPr>
        <w:lastRenderedPageBreak/>
        <w:t>Enco</w:t>
      </w:r>
      <w:r w:rsidRPr="00151665">
        <w:rPr>
          <w:rFonts w:eastAsiaTheme="minorEastAsia" w:cs="Arial"/>
          <w:i/>
          <w:iCs/>
        </w:rPr>
        <w:t>urages</w:t>
      </w:r>
      <w:r w:rsidRPr="00151665">
        <w:rPr>
          <w:rFonts w:eastAsiaTheme="minorEastAsia" w:cs="Arial"/>
        </w:rPr>
        <w:t xml:space="preserve"> Parties and others to </w:t>
      </w:r>
      <w:r w:rsidRPr="00AF3258">
        <w:rPr>
          <w:rFonts w:eastAsiaTheme="minorEastAsia" w:cs="Arial"/>
        </w:rPr>
        <w:t>take actions to</w:t>
      </w:r>
      <w:r w:rsidRPr="00151665">
        <w:rPr>
          <w:rFonts w:eastAsiaTheme="minorEastAsia" w:cs="Arial"/>
        </w:rPr>
        <w:t xml:space="preserve"> minimize non-infectious negative impacts on wildlife health by, inter alia: </w:t>
      </w:r>
    </w:p>
    <w:p w14:paraId="6F6B46B1" w14:textId="357043B3" w:rsidR="001D2E0D" w:rsidRPr="006C1333" w:rsidRDefault="008432FC" w:rsidP="004413A5">
      <w:pPr>
        <w:pStyle w:val="ListParagraph"/>
        <w:numPr>
          <w:ilvl w:val="0"/>
          <w:numId w:val="25"/>
        </w:numPr>
        <w:suppressAutoHyphens/>
        <w:spacing w:after="80" w:line="240" w:lineRule="auto"/>
        <w:ind w:left="1134" w:hanging="567"/>
        <w:contextualSpacing w:val="0"/>
        <w:jc w:val="both"/>
        <w:rPr>
          <w:rFonts w:cs="Arial"/>
          <w:i/>
          <w:iCs/>
        </w:rPr>
      </w:pPr>
      <w:r w:rsidRPr="00AF3258">
        <w:rPr>
          <w:rFonts w:eastAsiaTheme="minorEastAsia" w:cs="Arial"/>
        </w:rPr>
        <w:t>reducing</w:t>
      </w:r>
      <w:r w:rsidRPr="00151665">
        <w:rPr>
          <w:rFonts w:eastAsiaTheme="minorEastAsia" w:cs="Arial"/>
        </w:rPr>
        <w:t xml:space="preserve"> and </w:t>
      </w:r>
      <w:r w:rsidRPr="00AF3258">
        <w:rPr>
          <w:rFonts w:eastAsiaTheme="minorEastAsia" w:cs="Arial"/>
        </w:rPr>
        <w:t>mitigating</w:t>
      </w:r>
      <w:r w:rsidRPr="00151665">
        <w:rPr>
          <w:rFonts w:eastAsiaTheme="minorEastAsia" w:cs="Arial"/>
        </w:rPr>
        <w:t xml:space="preserve"> pollutants and poisons, particularly where regulatory restriction and/or enforcement </w:t>
      </w:r>
      <w:proofErr w:type="gramStart"/>
      <w:r w:rsidRPr="00151665">
        <w:rPr>
          <w:rFonts w:eastAsiaTheme="minorEastAsia" w:cs="Arial"/>
        </w:rPr>
        <w:t>is</w:t>
      </w:r>
      <w:proofErr w:type="gramEnd"/>
      <w:r w:rsidRPr="00151665">
        <w:rPr>
          <w:rFonts w:eastAsiaTheme="minorEastAsia" w:cs="Arial"/>
        </w:rPr>
        <w:t xml:space="preserve"> required, </w:t>
      </w:r>
    </w:p>
    <w:p w14:paraId="53888B54" w14:textId="321F0906" w:rsidR="001D2E0D" w:rsidRPr="00AF3258" w:rsidRDefault="008432FC" w:rsidP="004413A5">
      <w:pPr>
        <w:pStyle w:val="ListParagraph"/>
        <w:numPr>
          <w:ilvl w:val="0"/>
          <w:numId w:val="25"/>
        </w:numPr>
        <w:suppressAutoHyphens/>
        <w:spacing w:after="80" w:line="240" w:lineRule="auto"/>
        <w:ind w:left="1134" w:hanging="567"/>
        <w:contextualSpacing w:val="0"/>
        <w:jc w:val="both"/>
        <w:rPr>
          <w:rFonts w:cs="Arial"/>
          <w:i/>
          <w:iCs/>
        </w:rPr>
      </w:pPr>
      <w:r w:rsidRPr="00AF3258">
        <w:rPr>
          <w:rFonts w:eastAsiaTheme="minorEastAsia" w:cs="Arial"/>
        </w:rPr>
        <w:t>taking strong management actions to prevent pollutants and poisons from entering aquatic systems and working to restore marine and freshwater habitats of migratory species,</w:t>
      </w:r>
    </w:p>
    <w:p w14:paraId="4243F17F" w14:textId="68530582" w:rsidR="001D2E0D" w:rsidRPr="006C1333" w:rsidRDefault="008432FC" w:rsidP="004413A5">
      <w:pPr>
        <w:pStyle w:val="ListParagraph"/>
        <w:numPr>
          <w:ilvl w:val="0"/>
          <w:numId w:val="25"/>
        </w:numPr>
        <w:suppressAutoHyphens/>
        <w:spacing w:after="80" w:line="240" w:lineRule="auto"/>
        <w:ind w:left="1134" w:hanging="567"/>
        <w:contextualSpacing w:val="0"/>
        <w:jc w:val="both"/>
        <w:rPr>
          <w:rFonts w:cs="Arial"/>
          <w:i/>
          <w:iCs/>
        </w:rPr>
      </w:pPr>
      <w:r w:rsidRPr="00151665">
        <w:rPr>
          <w:rFonts w:eastAsiaTheme="minorEastAsia" w:cs="Arial"/>
        </w:rPr>
        <w:t xml:space="preserve">mitigating human-induced injury of wildlife </w:t>
      </w:r>
      <w:r w:rsidRPr="00701742">
        <w:rPr>
          <w:rFonts w:eastAsiaTheme="minorEastAsia" w:cs="Arial"/>
        </w:rPr>
        <w:t>(</w:t>
      </w:r>
      <w:r w:rsidRPr="00AF3258">
        <w:rPr>
          <w:rFonts w:eastAsiaTheme="minorEastAsia" w:cs="Arial"/>
        </w:rPr>
        <w:t>inter alia,</w:t>
      </w:r>
      <w:r w:rsidRPr="00151665">
        <w:rPr>
          <w:rFonts w:eastAsiaTheme="minorEastAsia" w:cs="Arial"/>
        </w:rPr>
        <w:t xml:space="preserve"> in infrastructure and other human developments and activities), and </w:t>
      </w:r>
    </w:p>
    <w:p w14:paraId="2BF31426" w14:textId="77777777" w:rsidR="008432FC" w:rsidRPr="00151665" w:rsidRDefault="008432FC" w:rsidP="004413A5">
      <w:pPr>
        <w:pStyle w:val="ListParagraph"/>
        <w:numPr>
          <w:ilvl w:val="0"/>
          <w:numId w:val="25"/>
        </w:numPr>
        <w:suppressAutoHyphens/>
        <w:spacing w:after="0" w:line="240" w:lineRule="auto"/>
        <w:ind w:left="1134" w:hanging="567"/>
        <w:contextualSpacing w:val="0"/>
        <w:jc w:val="both"/>
        <w:rPr>
          <w:rFonts w:cs="Arial"/>
          <w:i/>
          <w:iCs/>
        </w:rPr>
      </w:pPr>
      <w:r w:rsidRPr="00151665">
        <w:rPr>
          <w:rFonts w:eastAsiaTheme="minorEastAsia" w:cs="Arial"/>
        </w:rPr>
        <w:t xml:space="preserve">considering the effects of nutritional deficits and stressors in terms of resilience to other diseases when planning changes to land use or altering habitats; </w:t>
      </w:r>
    </w:p>
    <w:p w14:paraId="2758CB3A" w14:textId="77777777" w:rsidR="008432FC" w:rsidRPr="00151665" w:rsidRDefault="008432FC" w:rsidP="004413A5">
      <w:pPr>
        <w:suppressAutoHyphens/>
        <w:spacing w:after="0" w:line="240" w:lineRule="auto"/>
        <w:ind w:left="567" w:hanging="567"/>
        <w:jc w:val="both"/>
        <w:rPr>
          <w:rFonts w:cs="Arial"/>
          <w:i/>
          <w:iCs/>
          <w:lang w:val="cs-CZ"/>
        </w:rPr>
      </w:pPr>
    </w:p>
    <w:p w14:paraId="1479263F" w14:textId="77777777" w:rsidR="008432FC" w:rsidRDefault="008432FC" w:rsidP="004413A5">
      <w:pPr>
        <w:suppressAutoHyphens/>
        <w:spacing w:after="0" w:line="240" w:lineRule="auto"/>
        <w:jc w:val="both"/>
        <w:rPr>
          <w:rFonts w:eastAsiaTheme="minorEastAsia" w:cs="Arial"/>
          <w:i/>
          <w:iCs/>
          <w:lang w:val="cs-CZ"/>
        </w:rPr>
      </w:pPr>
      <w:r w:rsidRPr="00151665">
        <w:rPr>
          <w:rFonts w:eastAsiaTheme="minorEastAsia" w:cs="Arial"/>
          <w:i/>
          <w:iCs/>
          <w:lang w:val="cs-CZ"/>
        </w:rPr>
        <w:t>Enabling frameworks for health</w:t>
      </w:r>
    </w:p>
    <w:p w14:paraId="3F641FDD" w14:textId="77777777" w:rsidR="00595455" w:rsidRPr="00151665" w:rsidRDefault="00595455" w:rsidP="004413A5">
      <w:pPr>
        <w:suppressAutoHyphens/>
        <w:spacing w:after="0" w:line="240" w:lineRule="auto"/>
        <w:jc w:val="both"/>
        <w:rPr>
          <w:rFonts w:eastAsiaTheme="minorEastAsia" w:cs="Arial"/>
          <w:i/>
          <w:iCs/>
          <w:lang w:val="cs-CZ"/>
        </w:rPr>
      </w:pPr>
    </w:p>
    <w:p w14:paraId="1B8AB5DD" w14:textId="77777777" w:rsidR="008432FC" w:rsidRPr="00AF3258" w:rsidRDefault="008432FC" w:rsidP="004413A5">
      <w:pPr>
        <w:pStyle w:val="ListParagraph"/>
        <w:numPr>
          <w:ilvl w:val="0"/>
          <w:numId w:val="23"/>
        </w:numPr>
        <w:suppressAutoHyphens/>
        <w:spacing w:after="0" w:line="240" w:lineRule="auto"/>
        <w:ind w:left="567" w:hanging="567"/>
        <w:contextualSpacing w:val="0"/>
        <w:jc w:val="both"/>
        <w:rPr>
          <w:rFonts w:cs="Arial"/>
          <w:i/>
          <w:iCs/>
        </w:rPr>
      </w:pPr>
      <w:r w:rsidRPr="00151665">
        <w:rPr>
          <w:rFonts w:eastAsiaTheme="minorEastAsia" w:cs="Arial"/>
          <w:i/>
          <w:iCs/>
        </w:rPr>
        <w:t xml:space="preserve">Requests </w:t>
      </w:r>
      <w:r w:rsidRPr="00151665">
        <w:rPr>
          <w:rFonts w:eastAsiaTheme="minorEastAsia" w:cs="Arial"/>
        </w:rPr>
        <w:t>Parties to</w:t>
      </w:r>
      <w:r w:rsidRPr="00151665">
        <w:rPr>
          <w:rFonts w:eastAsiaTheme="minorEastAsia" w:cs="Arial"/>
          <w:i/>
          <w:iCs/>
        </w:rPr>
        <w:t xml:space="preserve"> </w:t>
      </w:r>
      <w:r w:rsidRPr="00151665">
        <w:rPr>
          <w:rFonts w:eastAsiaTheme="minorEastAsia" w:cs="Arial"/>
        </w:rPr>
        <w:t>t</w:t>
      </w:r>
      <w:r w:rsidRPr="00151665">
        <w:rPr>
          <w:rFonts w:eastAsiaTheme="minorEastAsia" w:cs="Arial"/>
          <w:color w:val="000000" w:themeColor="text1"/>
        </w:rPr>
        <w:t>ake</w:t>
      </w:r>
      <w:r w:rsidRPr="00AF3258">
        <w:rPr>
          <w:rFonts w:eastAsiaTheme="minorEastAsia" w:cs="Arial"/>
          <w:color w:val="000000" w:themeColor="text1"/>
        </w:rPr>
        <w:t>, inter alia,</w:t>
      </w:r>
      <w:r w:rsidRPr="00151665">
        <w:rPr>
          <w:rFonts w:eastAsiaTheme="minorEastAsia" w:cs="Arial"/>
          <w:color w:val="000000" w:themeColor="text1"/>
        </w:rPr>
        <w:t xml:space="preserve"> One Health and ecosystem approaches that recognize the interconnection between people, animals, plants and their shared environment, ensuring equitable decision-making and a multi-sectoral unified approach to health management;</w:t>
      </w:r>
    </w:p>
    <w:p w14:paraId="419AC80D" w14:textId="77777777" w:rsidR="00AF3258" w:rsidRPr="00151665" w:rsidRDefault="00AF3258" w:rsidP="004413A5">
      <w:pPr>
        <w:pStyle w:val="ListParagraph"/>
        <w:suppressAutoHyphens/>
        <w:spacing w:after="0" w:line="240" w:lineRule="auto"/>
        <w:ind w:left="567"/>
        <w:contextualSpacing w:val="0"/>
        <w:jc w:val="both"/>
        <w:rPr>
          <w:rFonts w:cs="Arial"/>
          <w:i/>
          <w:iCs/>
        </w:rPr>
      </w:pPr>
    </w:p>
    <w:p w14:paraId="336F94A3" w14:textId="77777777" w:rsidR="008432FC" w:rsidRPr="00151665" w:rsidRDefault="008432FC" w:rsidP="004413A5">
      <w:pPr>
        <w:pStyle w:val="ListParagraph"/>
        <w:numPr>
          <w:ilvl w:val="0"/>
          <w:numId w:val="23"/>
        </w:numPr>
        <w:suppressAutoHyphens/>
        <w:spacing w:after="0" w:line="240" w:lineRule="auto"/>
        <w:ind w:left="567" w:hanging="567"/>
        <w:contextualSpacing w:val="0"/>
        <w:jc w:val="both"/>
        <w:rPr>
          <w:rFonts w:cs="Arial"/>
          <w:i/>
          <w:iCs/>
        </w:rPr>
      </w:pPr>
      <w:r w:rsidRPr="00151665">
        <w:rPr>
          <w:rFonts w:eastAsiaTheme="minorEastAsia" w:cs="Arial"/>
          <w:i/>
          <w:iCs/>
        </w:rPr>
        <w:t>Encourages</w:t>
      </w:r>
      <w:r w:rsidRPr="00151665">
        <w:rPr>
          <w:rFonts w:eastAsiaTheme="minorEastAsia" w:cs="Arial"/>
        </w:rPr>
        <w:t xml:space="preserve"> Parties to promote and enhance multisectoral and transdisciplinary collaboration at the national level, and cooperation at the international level, </w:t>
      </w:r>
      <w:proofErr w:type="gramStart"/>
      <w:r w:rsidRPr="00151665">
        <w:rPr>
          <w:rFonts w:eastAsiaTheme="minorEastAsia" w:cs="Arial"/>
        </w:rPr>
        <w:t>in order to</w:t>
      </w:r>
      <w:proofErr w:type="gramEnd"/>
      <w:r w:rsidRPr="00151665">
        <w:rPr>
          <w:rFonts w:eastAsiaTheme="minorEastAsia" w:cs="Arial"/>
          <w:color w:val="000000" w:themeColor="text1"/>
        </w:rPr>
        <w:t xml:space="preserve"> pr</w:t>
      </w:r>
      <w:r w:rsidRPr="00151665">
        <w:rPr>
          <w:rFonts w:eastAsiaTheme="minorEastAsia" w:cs="Arial"/>
        </w:rPr>
        <w:t>event and respond to wildlife health threats;</w:t>
      </w:r>
    </w:p>
    <w:p w14:paraId="3C7D2C7A" w14:textId="77777777" w:rsidR="001D2E0D" w:rsidRPr="00151665" w:rsidRDefault="001D2E0D" w:rsidP="004413A5">
      <w:pPr>
        <w:pStyle w:val="ListParagraph"/>
        <w:suppressAutoHyphens/>
        <w:spacing w:after="0" w:line="240" w:lineRule="auto"/>
        <w:ind w:left="567" w:hanging="567"/>
        <w:contextualSpacing w:val="0"/>
        <w:jc w:val="both"/>
        <w:rPr>
          <w:rFonts w:cs="Arial"/>
          <w:i/>
          <w:iCs/>
        </w:rPr>
      </w:pPr>
    </w:p>
    <w:p w14:paraId="5AA5F147" w14:textId="77777777" w:rsidR="008432FC" w:rsidRDefault="008432FC" w:rsidP="004413A5">
      <w:pPr>
        <w:suppressAutoHyphens/>
        <w:spacing w:after="0" w:line="240" w:lineRule="auto"/>
        <w:ind w:left="567" w:hanging="567"/>
        <w:jc w:val="both"/>
        <w:rPr>
          <w:rFonts w:cs="Arial"/>
          <w:i/>
          <w:iCs/>
        </w:rPr>
      </w:pPr>
      <w:r w:rsidRPr="00151665">
        <w:rPr>
          <w:rFonts w:cs="Arial"/>
          <w:i/>
          <w:iCs/>
        </w:rPr>
        <w:t xml:space="preserve">Solutions for tackling </w:t>
      </w:r>
      <w:r w:rsidRPr="00AF3258">
        <w:rPr>
          <w:rFonts w:cs="Arial"/>
          <w:i/>
          <w:iCs/>
        </w:rPr>
        <w:t xml:space="preserve">wildlife </w:t>
      </w:r>
      <w:r w:rsidRPr="00151665">
        <w:rPr>
          <w:rFonts w:cs="Arial"/>
          <w:i/>
          <w:iCs/>
        </w:rPr>
        <w:t>health problems</w:t>
      </w:r>
    </w:p>
    <w:p w14:paraId="7868514A" w14:textId="77777777" w:rsidR="006C1333" w:rsidRPr="00151665" w:rsidRDefault="006C1333" w:rsidP="004413A5">
      <w:pPr>
        <w:suppressAutoHyphens/>
        <w:spacing w:after="0" w:line="240" w:lineRule="auto"/>
        <w:ind w:left="567" w:hanging="567"/>
        <w:jc w:val="both"/>
        <w:rPr>
          <w:rFonts w:cs="Arial"/>
          <w:i/>
          <w:iCs/>
        </w:rPr>
      </w:pPr>
    </w:p>
    <w:p w14:paraId="218DAF65" w14:textId="58F28344" w:rsidR="001D2E0D" w:rsidRPr="006C1333" w:rsidRDefault="008432FC" w:rsidP="004413A5">
      <w:pPr>
        <w:pStyle w:val="ListParagraph"/>
        <w:numPr>
          <w:ilvl w:val="0"/>
          <w:numId w:val="23"/>
        </w:numPr>
        <w:suppressAutoHyphens/>
        <w:spacing w:after="80" w:line="240" w:lineRule="auto"/>
        <w:ind w:left="567" w:hanging="567"/>
        <w:contextualSpacing w:val="0"/>
        <w:jc w:val="both"/>
        <w:rPr>
          <w:rFonts w:cs="Arial"/>
          <w:i/>
          <w:iCs/>
        </w:rPr>
      </w:pPr>
      <w:r w:rsidRPr="00151665">
        <w:rPr>
          <w:rFonts w:eastAsiaTheme="minorEastAsia" w:cs="Arial"/>
          <w:i/>
          <w:iCs/>
          <w:color w:val="000000" w:themeColor="text1"/>
        </w:rPr>
        <w:t xml:space="preserve">Requests </w:t>
      </w:r>
      <w:r w:rsidRPr="00151665">
        <w:rPr>
          <w:rFonts w:eastAsiaTheme="minorEastAsia" w:cs="Arial"/>
          <w:color w:val="000000" w:themeColor="text1"/>
        </w:rPr>
        <w:t>Parties and others managing migratory wildlife to</w:t>
      </w:r>
      <w:r w:rsidRPr="00151665">
        <w:rPr>
          <w:rFonts w:eastAsiaTheme="minorEastAsia" w:cs="Arial"/>
          <w:lang w:val="cs-CZ"/>
        </w:rPr>
        <w:t xml:space="preserve"> develop </w:t>
      </w:r>
      <w:r w:rsidRPr="00AF3258">
        <w:rPr>
          <w:rFonts w:eastAsiaTheme="minorEastAsia" w:cs="Arial"/>
          <w:lang w:val="cs-CZ"/>
        </w:rPr>
        <w:t>and evaluate</w:t>
      </w:r>
      <w:r w:rsidRPr="00151665">
        <w:rPr>
          <w:rFonts w:eastAsiaTheme="minorEastAsia" w:cs="Arial"/>
          <w:lang w:val="cs-CZ"/>
        </w:rPr>
        <w:t xml:space="preserve"> strategies for </w:t>
      </w:r>
      <w:r w:rsidRPr="00151665">
        <w:rPr>
          <w:rFonts w:eastAsiaTheme="minorEastAsia" w:cs="Arial"/>
        </w:rPr>
        <w:t xml:space="preserve">prevention, preparedness and response </w:t>
      </w:r>
      <w:r w:rsidRPr="00151665">
        <w:rPr>
          <w:rFonts w:eastAsiaTheme="minorEastAsia" w:cs="Arial"/>
          <w:lang w:val="cs-CZ"/>
        </w:rPr>
        <w:t>to wildlife health threats by:</w:t>
      </w:r>
    </w:p>
    <w:p w14:paraId="261B30FC" w14:textId="2EE204C4" w:rsidR="001D2E0D" w:rsidRPr="006C1333" w:rsidRDefault="008432FC" w:rsidP="004413A5">
      <w:pPr>
        <w:numPr>
          <w:ilvl w:val="0"/>
          <w:numId w:val="22"/>
        </w:numPr>
        <w:suppressAutoHyphens/>
        <w:spacing w:after="80" w:line="240" w:lineRule="auto"/>
        <w:ind w:left="1134" w:hanging="567"/>
        <w:jc w:val="both"/>
        <w:rPr>
          <w:rFonts w:eastAsiaTheme="minorEastAsia" w:cs="Arial"/>
        </w:rPr>
      </w:pPr>
      <w:r w:rsidRPr="00151665">
        <w:rPr>
          <w:rFonts w:eastAsiaTheme="minorEastAsia" w:cs="Arial"/>
        </w:rPr>
        <w:t>developing wildlife health strategies with contingency and emergency response plans, with input from all relevant stakeholders, thus ensuring prevention of problems and appropriate responses in emergency situations</w:t>
      </w:r>
      <w:r w:rsidRPr="00AF3258">
        <w:rPr>
          <w:rFonts w:eastAsiaTheme="minorEastAsia" w:cs="Arial"/>
        </w:rPr>
        <w:t>,</w:t>
      </w:r>
    </w:p>
    <w:p w14:paraId="6B559C97" w14:textId="08EC3706" w:rsidR="001D2E0D" w:rsidRPr="00AF3258" w:rsidRDefault="008432FC" w:rsidP="004413A5">
      <w:pPr>
        <w:numPr>
          <w:ilvl w:val="0"/>
          <w:numId w:val="22"/>
        </w:numPr>
        <w:suppressAutoHyphens/>
        <w:spacing w:after="80" w:line="240" w:lineRule="auto"/>
        <w:ind w:left="1134" w:hanging="567"/>
        <w:jc w:val="both"/>
        <w:rPr>
          <w:rFonts w:eastAsiaTheme="minorEastAsia" w:cs="Arial"/>
        </w:rPr>
      </w:pPr>
      <w:r w:rsidRPr="00AF3258">
        <w:rPr>
          <w:rFonts w:eastAsiaTheme="minorEastAsia" w:cs="Arial"/>
        </w:rPr>
        <w:t>ensuring plans and responses re</w:t>
      </w:r>
      <w:r w:rsidR="00AC3806" w:rsidRPr="00AF3258">
        <w:rPr>
          <w:rFonts w:eastAsiaTheme="minorEastAsia" w:cs="Arial"/>
        </w:rPr>
        <w:t>flect</w:t>
      </w:r>
      <w:r w:rsidRPr="00AF3258">
        <w:rPr>
          <w:rFonts w:eastAsiaTheme="minorEastAsia" w:cs="Arial"/>
        </w:rPr>
        <w:t xml:space="preserve"> One Health approaches, avoiding disease management actions that have adverse conservation impacts,</w:t>
      </w:r>
    </w:p>
    <w:p w14:paraId="40F49031" w14:textId="2FDDABC5" w:rsidR="008432FC" w:rsidRPr="00151665" w:rsidRDefault="008432FC" w:rsidP="004413A5">
      <w:pPr>
        <w:numPr>
          <w:ilvl w:val="0"/>
          <w:numId w:val="22"/>
        </w:numPr>
        <w:suppressAutoHyphens/>
        <w:spacing w:after="80" w:line="240" w:lineRule="auto"/>
        <w:ind w:left="1134" w:hanging="567"/>
        <w:jc w:val="both"/>
        <w:rPr>
          <w:rFonts w:eastAsiaTheme="minorEastAsia" w:cs="Arial"/>
        </w:rPr>
      </w:pPr>
      <w:r w:rsidRPr="00151665">
        <w:rPr>
          <w:rFonts w:eastAsiaTheme="minorEastAsia" w:cs="Arial"/>
        </w:rPr>
        <w:t>strengthening and supporting wildlife health systems to support wildlife health strategies by bringing together expertise, resources and organizational structures that enable, inter alia, effective early warning systems and risk assessment</w:t>
      </w:r>
      <w:r w:rsidRPr="00AF3258">
        <w:rPr>
          <w:rFonts w:eastAsiaTheme="minorEastAsia" w:cs="Arial"/>
        </w:rPr>
        <w:t>,</w:t>
      </w:r>
      <w:r w:rsidRPr="00A17A8B">
        <w:rPr>
          <w:rFonts w:eastAsiaTheme="minorEastAsia" w:cs="Arial"/>
        </w:rPr>
        <w:t xml:space="preserve"> </w:t>
      </w:r>
    </w:p>
    <w:p w14:paraId="71B2D5A0" w14:textId="661372DD" w:rsidR="001D2E0D" w:rsidRPr="006C1333" w:rsidRDefault="008432FC" w:rsidP="004413A5">
      <w:pPr>
        <w:numPr>
          <w:ilvl w:val="0"/>
          <w:numId w:val="22"/>
        </w:numPr>
        <w:suppressAutoHyphens/>
        <w:spacing w:after="80" w:line="240" w:lineRule="auto"/>
        <w:ind w:left="1134" w:hanging="567"/>
        <w:jc w:val="both"/>
        <w:rPr>
          <w:rFonts w:eastAsiaTheme="minorEastAsia" w:cs="Arial"/>
          <w:lang w:val="cs-CZ"/>
        </w:rPr>
      </w:pPr>
      <w:r w:rsidRPr="00151665">
        <w:rPr>
          <w:rFonts w:eastAsiaTheme="minorEastAsia" w:cs="Arial"/>
        </w:rPr>
        <w:t>strengthening and supporting wildlife health and disease surveillance, with biodiversity conservation as a goal, and integrating ecological and population monitoring into surveillance systems</w:t>
      </w:r>
      <w:r w:rsidR="00C70360" w:rsidRPr="00AF3258">
        <w:rPr>
          <w:rFonts w:eastAsiaTheme="minorEastAsia" w:cs="Arial"/>
        </w:rPr>
        <w:t>,</w:t>
      </w:r>
    </w:p>
    <w:p w14:paraId="4060F558" w14:textId="132A815F" w:rsidR="001D2E0D" w:rsidRPr="006C1333" w:rsidRDefault="008432FC" w:rsidP="004413A5">
      <w:pPr>
        <w:numPr>
          <w:ilvl w:val="0"/>
          <w:numId w:val="22"/>
        </w:numPr>
        <w:suppressAutoHyphens/>
        <w:spacing w:after="80" w:line="240" w:lineRule="auto"/>
        <w:ind w:left="1134" w:hanging="567"/>
        <w:jc w:val="both"/>
        <w:rPr>
          <w:rFonts w:eastAsiaTheme="minorEastAsia" w:cs="Arial"/>
          <w:lang w:val="cs-CZ"/>
        </w:rPr>
      </w:pPr>
      <w:r w:rsidRPr="00151665">
        <w:rPr>
          <w:rFonts w:eastAsiaTheme="minorEastAsia" w:cs="Arial"/>
        </w:rPr>
        <w:t>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boundaries</w:t>
      </w:r>
      <w:r w:rsidR="00315705" w:rsidRPr="00AF3258">
        <w:rPr>
          <w:rFonts w:eastAsiaTheme="minorEastAsia" w:cs="Arial"/>
        </w:rPr>
        <w:t>,</w:t>
      </w:r>
    </w:p>
    <w:p w14:paraId="6EE80A01" w14:textId="13F212A4" w:rsidR="008432FC" w:rsidRPr="00AF3258" w:rsidRDefault="008432FC" w:rsidP="004413A5">
      <w:pPr>
        <w:numPr>
          <w:ilvl w:val="0"/>
          <w:numId w:val="22"/>
        </w:numPr>
        <w:suppressAutoHyphens/>
        <w:spacing w:after="0" w:line="240" w:lineRule="auto"/>
        <w:ind w:left="1134" w:hanging="567"/>
        <w:jc w:val="both"/>
        <w:rPr>
          <w:rFonts w:eastAsiaTheme="minorEastAsia" w:cs="Arial"/>
          <w:lang w:val="cs-CZ"/>
        </w:rPr>
      </w:pPr>
      <w:r w:rsidRPr="00AF3258">
        <w:rPr>
          <w:rFonts w:eastAsiaTheme="minorEastAsia" w:cs="Arial"/>
        </w:rPr>
        <w:t xml:space="preserve">when dealing with wildlife disease </w:t>
      </w:r>
      <w:r w:rsidR="001C4673" w:rsidRPr="00AF3258">
        <w:rPr>
          <w:rFonts w:eastAsiaTheme="minorEastAsia" w:cs="Arial"/>
        </w:rPr>
        <w:t>that</w:t>
      </w:r>
      <w:r w:rsidRPr="00AF3258">
        <w:rPr>
          <w:rFonts w:eastAsiaTheme="minorEastAsia" w:cs="Arial"/>
        </w:rPr>
        <w:t xml:space="preserve"> impact livestock and/or human health, implementing risk communication that simultaneously provides information on risks </w:t>
      </w:r>
      <w:r w:rsidRPr="00AF3258">
        <w:rPr>
          <w:rFonts w:eastAsiaTheme="minorEastAsia" w:cs="Arial"/>
          <w:i/>
          <w:iCs/>
        </w:rPr>
        <w:t>and</w:t>
      </w:r>
      <w:r w:rsidRPr="00AF3258">
        <w:rPr>
          <w:rFonts w:eastAsiaTheme="minorEastAsia" w:cs="Arial"/>
        </w:rPr>
        <w:t xml:space="preserve"> the value of these species in ecological and sociocultural systems; </w:t>
      </w:r>
    </w:p>
    <w:p w14:paraId="662FCAD4" w14:textId="77777777" w:rsidR="001D2E0D" w:rsidRPr="00151665" w:rsidRDefault="001D2E0D" w:rsidP="004413A5">
      <w:pPr>
        <w:pStyle w:val="ListParagraph"/>
        <w:suppressAutoHyphens/>
        <w:spacing w:after="0" w:line="240" w:lineRule="auto"/>
        <w:ind w:left="567" w:hanging="567"/>
        <w:contextualSpacing w:val="0"/>
        <w:jc w:val="both"/>
        <w:rPr>
          <w:rFonts w:eastAsiaTheme="minorEastAsia" w:cs="Arial"/>
          <w:lang w:val="cs-CZ"/>
        </w:rPr>
      </w:pPr>
    </w:p>
    <w:p w14:paraId="1EC08F1A" w14:textId="77777777" w:rsidR="00AF3258" w:rsidRDefault="00AF3258" w:rsidP="004413A5">
      <w:pPr>
        <w:suppressAutoHyphens/>
        <w:spacing w:line="240" w:lineRule="auto"/>
        <w:rPr>
          <w:rFonts w:eastAsiaTheme="minorEastAsia" w:cs="Arial"/>
          <w:i/>
          <w:iCs/>
        </w:rPr>
      </w:pPr>
      <w:r>
        <w:rPr>
          <w:rFonts w:eastAsiaTheme="minorEastAsia" w:cs="Arial"/>
          <w:i/>
          <w:iCs/>
        </w:rPr>
        <w:br w:type="page"/>
      </w:r>
    </w:p>
    <w:p w14:paraId="56D4C950" w14:textId="69F95F0E" w:rsidR="008432FC" w:rsidRDefault="008432FC" w:rsidP="004413A5">
      <w:pPr>
        <w:suppressAutoHyphens/>
        <w:spacing w:after="0" w:line="240" w:lineRule="auto"/>
        <w:ind w:left="567" w:hanging="567"/>
        <w:jc w:val="both"/>
        <w:rPr>
          <w:rFonts w:eastAsiaTheme="minorEastAsia" w:cs="Arial"/>
          <w:i/>
          <w:iCs/>
        </w:rPr>
      </w:pPr>
      <w:r w:rsidRPr="00151665">
        <w:rPr>
          <w:rFonts w:eastAsiaTheme="minorEastAsia" w:cs="Arial"/>
          <w:i/>
          <w:iCs/>
        </w:rPr>
        <w:lastRenderedPageBreak/>
        <w:t>Information sources for tackling health problems</w:t>
      </w:r>
    </w:p>
    <w:p w14:paraId="7E4F88EB" w14:textId="77777777" w:rsidR="006C1333" w:rsidRPr="00151665" w:rsidRDefault="006C1333" w:rsidP="004413A5">
      <w:pPr>
        <w:suppressAutoHyphens/>
        <w:spacing w:after="0" w:line="240" w:lineRule="auto"/>
        <w:ind w:left="567" w:hanging="567"/>
        <w:jc w:val="both"/>
        <w:rPr>
          <w:rFonts w:eastAsiaTheme="minorEastAsia" w:cs="Arial"/>
          <w:lang w:val="cs-CZ"/>
        </w:rPr>
      </w:pPr>
    </w:p>
    <w:p w14:paraId="44C75D7B" w14:textId="7550F747" w:rsidR="001D2E0D" w:rsidRPr="006C1333" w:rsidRDefault="008432FC" w:rsidP="004413A5">
      <w:pPr>
        <w:pStyle w:val="ListParagraph"/>
        <w:numPr>
          <w:ilvl w:val="0"/>
          <w:numId w:val="23"/>
        </w:numPr>
        <w:suppressAutoHyphens/>
        <w:spacing w:after="80" w:line="240" w:lineRule="auto"/>
        <w:ind w:left="567" w:hanging="567"/>
        <w:contextualSpacing w:val="0"/>
        <w:jc w:val="both"/>
        <w:rPr>
          <w:rFonts w:cs="Arial"/>
          <w:i/>
          <w:iCs/>
        </w:rPr>
      </w:pPr>
      <w:r w:rsidRPr="00151665">
        <w:rPr>
          <w:rFonts w:eastAsiaTheme="minorEastAsia" w:cs="Arial"/>
          <w:i/>
          <w:iCs/>
        </w:rPr>
        <w:t xml:space="preserve">Encourages </w:t>
      </w:r>
      <w:r w:rsidRPr="00151665">
        <w:rPr>
          <w:rFonts w:eastAsiaTheme="minorEastAsia" w:cs="Arial"/>
        </w:rPr>
        <w:t>Parties to inform their planning for wildlife health by:</w:t>
      </w:r>
    </w:p>
    <w:p w14:paraId="3EA35B2C" w14:textId="73681BB1" w:rsidR="001D2E0D" w:rsidRPr="006C1333" w:rsidRDefault="008432FC" w:rsidP="004413A5">
      <w:pPr>
        <w:numPr>
          <w:ilvl w:val="0"/>
          <w:numId w:val="26"/>
        </w:numPr>
        <w:suppressAutoHyphens/>
        <w:spacing w:after="80" w:line="240" w:lineRule="auto"/>
        <w:ind w:left="1134" w:hanging="567"/>
        <w:jc w:val="both"/>
        <w:rPr>
          <w:rFonts w:eastAsiaTheme="minorEastAsia" w:cs="Arial"/>
        </w:rPr>
      </w:pPr>
      <w:proofErr w:type="gramStart"/>
      <w:r w:rsidRPr="005263C8">
        <w:rPr>
          <w:rFonts w:eastAsiaTheme="minorEastAsia" w:cs="Arial"/>
        </w:rPr>
        <w:t>taking</w:t>
      </w:r>
      <w:proofErr w:type="gramEnd"/>
      <w:r w:rsidRPr="005263C8">
        <w:rPr>
          <w:rFonts w:eastAsiaTheme="minorEastAsia" w:cs="Arial"/>
        </w:rPr>
        <w:t xml:space="preserve"> note</w:t>
      </w:r>
      <w:r w:rsidRPr="006C1333">
        <w:rPr>
          <w:rFonts w:eastAsiaTheme="minorEastAsia" w:cs="Arial"/>
        </w:rPr>
        <w:t xml:space="preserve"> of the CMS Migratory Species and Health Review</w:t>
      </w:r>
      <w:r w:rsidR="00EB0717">
        <w:rPr>
          <w:rFonts w:eastAsiaTheme="minorEastAsia" w:cs="Arial"/>
        </w:rPr>
        <w:t xml:space="preserve"> </w:t>
      </w:r>
      <w:r w:rsidRPr="006C1333">
        <w:rPr>
          <w:rFonts w:eastAsiaTheme="minorEastAsia" w:cs="Arial"/>
        </w:rPr>
        <w:t>and implementing its key recommendations where relevant</w:t>
      </w:r>
      <w:r w:rsidRPr="00AF3258">
        <w:rPr>
          <w:rFonts w:eastAsiaTheme="minorEastAsia" w:cs="Arial"/>
        </w:rPr>
        <w:t>,</w:t>
      </w:r>
    </w:p>
    <w:p w14:paraId="76C10599" w14:textId="3D3AEE34" w:rsidR="001D2E0D" w:rsidRPr="00AF3258" w:rsidRDefault="00B93782" w:rsidP="004413A5">
      <w:pPr>
        <w:numPr>
          <w:ilvl w:val="0"/>
          <w:numId w:val="26"/>
        </w:numPr>
        <w:suppressAutoHyphens/>
        <w:spacing w:after="80" w:line="240" w:lineRule="auto"/>
        <w:ind w:left="1134" w:hanging="567"/>
        <w:jc w:val="both"/>
        <w:rPr>
          <w:rFonts w:eastAsiaTheme="minorEastAsia" w:cs="Arial"/>
        </w:rPr>
      </w:pPr>
      <w:r w:rsidRPr="00AF3258">
        <w:rPr>
          <w:rFonts w:eastAsiaTheme="minorEastAsia" w:cs="Arial"/>
          <w:lang w:val="en-GB"/>
        </w:rPr>
        <w:t xml:space="preserve">making use of </w:t>
      </w:r>
      <w:r w:rsidR="008432FC" w:rsidRPr="00AF3258">
        <w:rPr>
          <w:rFonts w:eastAsiaTheme="minorEastAsia" w:cs="Arial"/>
        </w:rPr>
        <w:t xml:space="preserve">the key messages from the CMS report on </w:t>
      </w:r>
      <w:r w:rsidR="008432FC" w:rsidRPr="00AF3258">
        <w:rPr>
          <w:rFonts w:eastAsiaTheme="minorEastAsia" w:cs="Arial"/>
          <w:i/>
        </w:rPr>
        <w:t>Examining Resolution</w:t>
      </w:r>
      <w:r w:rsidR="00FF2E5C" w:rsidRPr="00AF3258">
        <w:rPr>
          <w:rFonts w:eastAsiaTheme="minorEastAsia" w:cs="Arial"/>
          <w:i/>
        </w:rPr>
        <w:t>s</w:t>
      </w:r>
      <w:r w:rsidR="008432FC" w:rsidRPr="00AF3258">
        <w:rPr>
          <w:rFonts w:eastAsiaTheme="minorEastAsia" w:cs="Arial"/>
          <w:i/>
        </w:rPr>
        <w:t xml:space="preserve"> and Articles from CMS to find Strategic Opportunities for the Working Group on Migratory Species and Health</w:t>
      </w:r>
      <w:r w:rsidR="008432FC" w:rsidRPr="00AF3258">
        <w:rPr>
          <w:rFonts w:eastAsiaTheme="minorEastAsia" w:cs="Arial"/>
        </w:rPr>
        <w:t xml:space="preserve"> (</w:t>
      </w:r>
      <w:r w:rsidR="003F13ED" w:rsidRPr="00AF3258">
        <w:rPr>
          <w:rFonts w:eastAsiaTheme="minorEastAsia" w:cs="Arial"/>
          <w:lang w:val="en-GB"/>
        </w:rPr>
        <w:t xml:space="preserve">as summarized in Annex 3 to </w:t>
      </w:r>
      <w:r w:rsidR="00725B67" w:rsidRPr="00AF3258">
        <w:rPr>
          <w:rFonts w:eastAsiaTheme="minorEastAsia" w:cs="Arial"/>
          <w:lang w:val="en-GB"/>
        </w:rPr>
        <w:t>UNEP/CMS/COP15/</w:t>
      </w:r>
      <w:r w:rsidR="003F13ED" w:rsidRPr="00AF3258">
        <w:rPr>
          <w:rFonts w:eastAsiaTheme="minorEastAsia" w:cs="Arial"/>
          <w:lang w:val="en-GB"/>
        </w:rPr>
        <w:t>Doc</w:t>
      </w:r>
      <w:r w:rsidR="00725B67" w:rsidRPr="00AF3258">
        <w:rPr>
          <w:rFonts w:eastAsiaTheme="minorEastAsia" w:cs="Arial"/>
          <w:lang w:val="en-GB"/>
        </w:rPr>
        <w:t>.</w:t>
      </w:r>
      <w:r w:rsidR="003F13ED" w:rsidRPr="00AF3258">
        <w:rPr>
          <w:rFonts w:eastAsiaTheme="minorEastAsia" w:cs="Arial"/>
          <w:lang w:val="en-GB"/>
        </w:rPr>
        <w:t>28.5</w:t>
      </w:r>
      <w:r w:rsidR="008432FC" w:rsidRPr="00AF3258">
        <w:rPr>
          <w:rFonts w:eastAsiaTheme="minorEastAsia" w:cs="Arial"/>
        </w:rPr>
        <w:t xml:space="preserve">) </w:t>
      </w:r>
      <w:r w:rsidR="006F4BD9" w:rsidRPr="00AF3258">
        <w:rPr>
          <w:rFonts w:eastAsiaTheme="minorEastAsia" w:cs="Arial"/>
        </w:rPr>
        <w:t>which</w:t>
      </w:r>
      <w:r w:rsidR="008432FC" w:rsidRPr="00AF3258">
        <w:rPr>
          <w:rFonts w:eastAsiaTheme="minorEastAsia" w:cs="Arial"/>
        </w:rPr>
        <w:t xml:space="preserve"> recognize shared root causes of population decline and ill health and call for greater impetus for fulfilment of other obligations under the Convention to bring about more efficient and effective double benefits to improvements to both health and conservation status,</w:t>
      </w:r>
    </w:p>
    <w:p w14:paraId="0822DC09" w14:textId="7BFB489D" w:rsidR="001D2E0D" w:rsidRPr="00AF3258" w:rsidRDefault="00A2312D" w:rsidP="004413A5">
      <w:pPr>
        <w:numPr>
          <w:ilvl w:val="0"/>
          <w:numId w:val="26"/>
        </w:numPr>
        <w:suppressAutoHyphens/>
        <w:spacing w:after="80" w:line="240" w:lineRule="auto"/>
        <w:ind w:left="1134" w:hanging="567"/>
        <w:jc w:val="both"/>
        <w:rPr>
          <w:rFonts w:eastAsiaTheme="minorEastAsia" w:cs="Arial"/>
        </w:rPr>
      </w:pPr>
      <w:r w:rsidRPr="00AF3258">
        <w:rPr>
          <w:rFonts w:eastAsiaTheme="minorEastAsia" w:cs="Arial"/>
        </w:rPr>
        <w:t>making use of the</w:t>
      </w:r>
      <w:r w:rsidR="008432FC" w:rsidRPr="00AF3258">
        <w:rPr>
          <w:rFonts w:eastAsiaTheme="minorEastAsia" w:cs="Arial"/>
        </w:rPr>
        <w:t xml:space="preserve"> lessons from the CMS report on </w:t>
      </w:r>
      <w:r w:rsidR="008432FC" w:rsidRPr="00AF3258">
        <w:rPr>
          <w:rFonts w:eastAsiaTheme="minorEastAsia" w:cs="Arial"/>
          <w:i/>
        </w:rPr>
        <w:t>One Health Case Studies: a resource for Parties to the Convention on Migratory Species</w:t>
      </w:r>
      <w:r w:rsidR="008432FC" w:rsidRPr="00AF3258">
        <w:rPr>
          <w:rFonts w:eastAsiaTheme="minorEastAsia" w:cs="Arial"/>
        </w:rPr>
        <w:t xml:space="preserve"> (</w:t>
      </w:r>
      <w:r w:rsidRPr="00AF3258">
        <w:rPr>
          <w:rFonts w:eastAsiaTheme="minorEastAsia" w:cs="Arial"/>
          <w:lang w:val="en-GB"/>
        </w:rPr>
        <w:t xml:space="preserve">as summarized in Annex 3 to </w:t>
      </w:r>
      <w:r w:rsidR="00725B67" w:rsidRPr="00AF3258">
        <w:rPr>
          <w:rFonts w:eastAsiaTheme="minorEastAsia" w:cs="Arial"/>
          <w:lang w:val="en-GB"/>
        </w:rPr>
        <w:t>UNEP/CMS/COP15/Doc</w:t>
      </w:r>
      <w:r w:rsidRPr="00AF3258">
        <w:rPr>
          <w:rFonts w:eastAsiaTheme="minorEastAsia" w:cs="Arial"/>
          <w:lang w:val="en-GB"/>
        </w:rPr>
        <w:t>.28.5</w:t>
      </w:r>
      <w:r w:rsidR="008432FC" w:rsidRPr="00AF3258">
        <w:rPr>
          <w:rFonts w:eastAsiaTheme="minorEastAsia" w:cs="Arial"/>
        </w:rPr>
        <w:t xml:space="preserve">), which, inter alia, </w:t>
      </w:r>
      <w:proofErr w:type="gramStart"/>
      <w:r w:rsidR="008432FC" w:rsidRPr="00AF3258">
        <w:rPr>
          <w:rFonts w:eastAsiaTheme="minorEastAsia" w:cs="Arial"/>
        </w:rPr>
        <w:t>reflect</w:t>
      </w:r>
      <w:proofErr w:type="gramEnd"/>
      <w:r w:rsidR="008432FC" w:rsidRPr="00AF3258">
        <w:rPr>
          <w:rFonts w:eastAsiaTheme="minorEastAsia" w:cs="Arial"/>
        </w:rPr>
        <w:t xml:space="preserve"> </w:t>
      </w:r>
      <w:r w:rsidR="00E95A44" w:rsidRPr="00AF3258">
        <w:rPr>
          <w:rFonts w:eastAsiaTheme="minorEastAsia" w:cs="Arial"/>
        </w:rPr>
        <w:t xml:space="preserve">the </w:t>
      </w:r>
      <w:r w:rsidR="008432FC" w:rsidRPr="00AF3258">
        <w:rPr>
          <w:rFonts w:eastAsiaTheme="minorEastAsia" w:cs="Arial"/>
        </w:rPr>
        <w:t>need for cross-sectoral working for maximizing health benefits,</w:t>
      </w:r>
    </w:p>
    <w:p w14:paraId="01D193D5" w14:textId="61B046C2" w:rsidR="008432FC" w:rsidRDefault="008432FC" w:rsidP="004413A5">
      <w:pPr>
        <w:numPr>
          <w:ilvl w:val="0"/>
          <w:numId w:val="26"/>
        </w:numPr>
        <w:suppressAutoHyphens/>
        <w:spacing w:after="0" w:line="240" w:lineRule="auto"/>
        <w:ind w:left="1134" w:hanging="567"/>
        <w:jc w:val="both"/>
        <w:rPr>
          <w:rFonts w:eastAsiaTheme="minorEastAsia" w:cs="Arial"/>
        </w:rPr>
      </w:pPr>
      <w:r w:rsidRPr="00151665">
        <w:rPr>
          <w:rFonts w:eastAsiaTheme="minorEastAsia" w:cs="Arial"/>
        </w:rPr>
        <w:t>making proactive use of the substantial existing guidance provided by intergovernmental and other organizations on how to manage and respond to wildlife diseases and to share best practice guidelines and experience;</w:t>
      </w:r>
      <w:r w:rsidR="00677AF3">
        <w:rPr>
          <w:rFonts w:eastAsiaTheme="minorEastAsia" w:cs="Arial"/>
        </w:rPr>
        <w:t xml:space="preserve"> and</w:t>
      </w:r>
    </w:p>
    <w:p w14:paraId="1B29DF38" w14:textId="77777777" w:rsidR="00F92BF0" w:rsidRDefault="00F92BF0" w:rsidP="004413A5">
      <w:pPr>
        <w:suppressAutoHyphens/>
        <w:spacing w:after="0" w:line="240" w:lineRule="auto"/>
        <w:ind w:left="1134"/>
        <w:jc w:val="both"/>
        <w:rPr>
          <w:rFonts w:eastAsiaTheme="minorEastAsia" w:cs="Arial"/>
        </w:rPr>
      </w:pPr>
    </w:p>
    <w:p w14:paraId="4B1413E7" w14:textId="7DA9796C" w:rsidR="00677AF3" w:rsidRPr="00151665" w:rsidRDefault="00BA016A" w:rsidP="004413A5">
      <w:pPr>
        <w:numPr>
          <w:ilvl w:val="0"/>
          <w:numId w:val="26"/>
        </w:numPr>
        <w:suppressAutoHyphens/>
        <w:spacing w:after="0" w:line="240" w:lineRule="auto"/>
        <w:ind w:left="1134" w:hanging="567"/>
        <w:jc w:val="both"/>
        <w:rPr>
          <w:rFonts w:eastAsiaTheme="minorEastAsia" w:cs="Arial"/>
        </w:rPr>
      </w:pPr>
      <w:r>
        <w:rPr>
          <w:rFonts w:eastAsiaTheme="minorEastAsia" w:cs="Arial"/>
        </w:rPr>
        <w:t>aligning</w:t>
      </w:r>
      <w:r w:rsidR="00CF2AA7">
        <w:rPr>
          <w:rFonts w:eastAsiaTheme="minorEastAsia" w:cs="Arial"/>
        </w:rPr>
        <w:t xml:space="preserve"> planning with other relevant international mechanisms aimed at securing wildlife health</w:t>
      </w:r>
      <w:r w:rsidR="00EB0857">
        <w:rPr>
          <w:rFonts w:eastAsiaTheme="minorEastAsia" w:cs="Arial"/>
        </w:rPr>
        <w:t>, including the CBD</w:t>
      </w:r>
      <w:r w:rsidR="00365E6B">
        <w:rPr>
          <w:rFonts w:eastAsiaTheme="minorEastAsia" w:cs="Arial"/>
        </w:rPr>
        <w:t xml:space="preserve"> Global Action Plan for Biodiversity and Health</w:t>
      </w:r>
      <w:r w:rsidR="00267E0A">
        <w:rPr>
          <w:rFonts w:eastAsiaTheme="minorEastAsia" w:cs="Arial"/>
        </w:rPr>
        <w:t>, and relevant sections of the W</w:t>
      </w:r>
      <w:r w:rsidR="00925CFC">
        <w:rPr>
          <w:rFonts w:eastAsiaTheme="minorEastAsia" w:cs="Arial"/>
        </w:rPr>
        <w:t>HO Pandemic Agreement for those countries that are party to it</w:t>
      </w:r>
      <w:r w:rsidR="00CE7D62">
        <w:rPr>
          <w:rFonts w:eastAsiaTheme="minorEastAsia" w:cs="Arial"/>
        </w:rPr>
        <w:t>;</w:t>
      </w:r>
      <w:r w:rsidR="00B94E36">
        <w:rPr>
          <w:rFonts w:eastAsiaTheme="minorEastAsia" w:cs="Arial"/>
        </w:rPr>
        <w:t xml:space="preserve"> </w:t>
      </w:r>
    </w:p>
    <w:p w14:paraId="6020F299" w14:textId="4E2740C1" w:rsidR="00924B90" w:rsidRDefault="00924B90" w:rsidP="004413A5">
      <w:pPr>
        <w:suppressAutoHyphens/>
        <w:spacing w:after="0" w:line="240" w:lineRule="auto"/>
        <w:ind w:left="567" w:hanging="567"/>
        <w:jc w:val="both"/>
        <w:rPr>
          <w:rFonts w:eastAsiaTheme="minorEastAsia" w:cs="Arial"/>
        </w:rPr>
      </w:pPr>
    </w:p>
    <w:p w14:paraId="6B07B578" w14:textId="77777777" w:rsidR="008432FC" w:rsidRDefault="008432FC" w:rsidP="004413A5">
      <w:pPr>
        <w:suppressAutoHyphens/>
        <w:spacing w:after="0" w:line="240" w:lineRule="auto"/>
        <w:ind w:left="567" w:hanging="567"/>
        <w:jc w:val="both"/>
        <w:rPr>
          <w:rFonts w:eastAsiaTheme="minorEastAsia" w:cs="Arial"/>
          <w:i/>
          <w:iCs/>
        </w:rPr>
      </w:pPr>
      <w:r w:rsidRPr="00151665">
        <w:rPr>
          <w:rFonts w:eastAsiaTheme="minorEastAsia" w:cs="Arial"/>
          <w:i/>
          <w:iCs/>
        </w:rPr>
        <w:t>Knowledge gaps and prioritization</w:t>
      </w:r>
    </w:p>
    <w:p w14:paraId="4003942D" w14:textId="77777777" w:rsidR="00924B90" w:rsidRPr="00151665" w:rsidRDefault="00924B90" w:rsidP="004413A5">
      <w:pPr>
        <w:suppressAutoHyphens/>
        <w:spacing w:after="0" w:line="240" w:lineRule="auto"/>
        <w:ind w:left="567" w:hanging="567"/>
        <w:jc w:val="both"/>
        <w:rPr>
          <w:rFonts w:eastAsiaTheme="minorEastAsia" w:cs="Arial"/>
          <w:i/>
        </w:rPr>
      </w:pPr>
    </w:p>
    <w:p w14:paraId="21C99DEE" w14:textId="721D9DDA" w:rsidR="008432FC" w:rsidRPr="00151665" w:rsidRDefault="008432FC" w:rsidP="004413A5">
      <w:pPr>
        <w:pStyle w:val="ListParagraph"/>
        <w:numPr>
          <w:ilvl w:val="0"/>
          <w:numId w:val="23"/>
        </w:numPr>
        <w:suppressAutoHyphens/>
        <w:spacing w:after="0" w:line="240" w:lineRule="auto"/>
        <w:ind w:left="567" w:hanging="567"/>
        <w:contextualSpacing w:val="0"/>
        <w:jc w:val="both"/>
        <w:rPr>
          <w:rFonts w:cs="Arial"/>
        </w:rPr>
      </w:pPr>
      <w:r w:rsidRPr="00151665">
        <w:rPr>
          <w:rFonts w:eastAsiaTheme="minorEastAsia" w:cs="Arial"/>
          <w:i/>
          <w:iCs/>
        </w:rPr>
        <w:t>Encourages</w:t>
      </w:r>
      <w:r w:rsidRPr="00151665">
        <w:rPr>
          <w:rFonts w:eastAsiaTheme="minorEastAsia" w:cs="Arial"/>
        </w:rPr>
        <w:t xml:space="preserve"> Parties to address the significant knowledge gaps concerning </w:t>
      </w:r>
      <w:proofErr w:type="gramStart"/>
      <w:r w:rsidRPr="005275CF">
        <w:rPr>
          <w:rFonts w:eastAsiaTheme="minorEastAsia" w:cs="Arial"/>
        </w:rPr>
        <w:t xml:space="preserve">the </w:t>
      </w:r>
      <w:r w:rsidRPr="00AF3258">
        <w:rPr>
          <w:rFonts w:eastAsiaTheme="minorEastAsia" w:cs="Arial"/>
        </w:rPr>
        <w:t>drivers</w:t>
      </w:r>
      <w:proofErr w:type="gramEnd"/>
      <w:r w:rsidRPr="005275CF">
        <w:rPr>
          <w:rFonts w:eastAsiaTheme="minorEastAsia" w:cs="Arial"/>
        </w:rPr>
        <w:t>,</w:t>
      </w:r>
      <w:r w:rsidRPr="005275CF">
        <w:rPr>
          <w:rFonts w:eastAsiaTheme="minorEastAsia" w:cs="Arial"/>
          <w:u w:val="single"/>
        </w:rPr>
        <w:t xml:space="preserve"> </w:t>
      </w:r>
      <w:r w:rsidRPr="005275CF">
        <w:rPr>
          <w:rFonts w:eastAsiaTheme="minorEastAsia" w:cs="Arial"/>
        </w:rPr>
        <w:t xml:space="preserve">epidemiology and </w:t>
      </w:r>
      <w:r w:rsidRPr="00AF3258">
        <w:rPr>
          <w:rFonts w:eastAsiaTheme="minorEastAsia" w:cs="Arial"/>
        </w:rPr>
        <w:t>impacts</w:t>
      </w:r>
      <w:r w:rsidRPr="005275CF">
        <w:rPr>
          <w:rFonts w:eastAsiaTheme="minorEastAsia" w:cs="Arial"/>
        </w:rPr>
        <w:t xml:space="preserve"> of many diseases of migratory species that prevent good health management, and </w:t>
      </w:r>
      <w:r w:rsidRPr="005275CF">
        <w:rPr>
          <w:rFonts w:eastAsiaTheme="minorEastAsia" w:cs="Arial"/>
          <w:i/>
          <w:iCs/>
        </w:rPr>
        <w:t>further encourages</w:t>
      </w:r>
      <w:r w:rsidRPr="005275CF">
        <w:rPr>
          <w:rFonts w:eastAsiaTheme="minorEastAsia" w:cs="Arial"/>
        </w:rPr>
        <w:t xml:space="preserve"> Parties to support re</w:t>
      </w:r>
      <w:r w:rsidRPr="00151665">
        <w:rPr>
          <w:rFonts w:eastAsiaTheme="minorEastAsia" w:cs="Arial"/>
        </w:rPr>
        <w:t xml:space="preserve">search and resourcing targeted at priority health threats to migratory species, particularly those of </w:t>
      </w:r>
      <w:proofErr w:type="spellStart"/>
      <w:r w:rsidRPr="00151665">
        <w:rPr>
          <w:rFonts w:eastAsiaTheme="minorEastAsia" w:cs="Arial"/>
        </w:rPr>
        <w:t>unfavourable</w:t>
      </w:r>
      <w:proofErr w:type="spellEnd"/>
      <w:r w:rsidRPr="00151665">
        <w:rPr>
          <w:rFonts w:eastAsiaTheme="minorEastAsia" w:cs="Arial"/>
        </w:rPr>
        <w:t xml:space="preserve"> conservation status;</w:t>
      </w:r>
    </w:p>
    <w:p w14:paraId="0406F6B3" w14:textId="77777777" w:rsidR="001D2E0D" w:rsidRPr="00151665" w:rsidRDefault="001D2E0D" w:rsidP="004413A5">
      <w:pPr>
        <w:pStyle w:val="ListParagraph"/>
        <w:suppressAutoHyphens/>
        <w:spacing w:after="0" w:line="240" w:lineRule="auto"/>
        <w:ind w:left="567" w:hanging="567"/>
        <w:contextualSpacing w:val="0"/>
        <w:jc w:val="both"/>
        <w:rPr>
          <w:rFonts w:cs="Arial"/>
        </w:rPr>
      </w:pPr>
    </w:p>
    <w:p w14:paraId="4EBC6523" w14:textId="77777777" w:rsidR="008432FC" w:rsidRDefault="008432FC" w:rsidP="004413A5">
      <w:pPr>
        <w:suppressAutoHyphens/>
        <w:spacing w:after="0" w:line="240" w:lineRule="auto"/>
        <w:ind w:left="567" w:hanging="567"/>
        <w:jc w:val="both"/>
        <w:rPr>
          <w:rFonts w:cs="Arial"/>
          <w:i/>
          <w:iCs/>
        </w:rPr>
      </w:pPr>
      <w:r w:rsidRPr="00151665">
        <w:rPr>
          <w:rFonts w:cs="Arial"/>
          <w:i/>
          <w:iCs/>
        </w:rPr>
        <w:t>Cooperation</w:t>
      </w:r>
    </w:p>
    <w:p w14:paraId="2CF7ED8F" w14:textId="77777777" w:rsidR="00924B90" w:rsidRPr="00151665" w:rsidRDefault="00924B90" w:rsidP="004413A5">
      <w:pPr>
        <w:suppressAutoHyphens/>
        <w:spacing w:after="0" w:line="240" w:lineRule="auto"/>
        <w:ind w:left="567" w:hanging="567"/>
        <w:jc w:val="both"/>
        <w:rPr>
          <w:rFonts w:cs="Arial"/>
          <w:i/>
          <w:iCs/>
        </w:rPr>
      </w:pPr>
    </w:p>
    <w:p w14:paraId="2C80D9F7" w14:textId="7E10EA95" w:rsidR="008432FC" w:rsidRPr="004D764F" w:rsidRDefault="008432FC" w:rsidP="004413A5">
      <w:pPr>
        <w:pStyle w:val="ListParagraph"/>
        <w:numPr>
          <w:ilvl w:val="0"/>
          <w:numId w:val="23"/>
        </w:numPr>
        <w:suppressAutoHyphens/>
        <w:spacing w:after="0" w:line="240" w:lineRule="auto"/>
        <w:ind w:left="567" w:hanging="567"/>
        <w:contextualSpacing w:val="0"/>
        <w:jc w:val="both"/>
        <w:rPr>
          <w:rFonts w:eastAsiaTheme="minorEastAsia" w:cs="Arial"/>
        </w:rPr>
      </w:pPr>
      <w:r w:rsidRPr="004D764F">
        <w:rPr>
          <w:rFonts w:cs="Arial"/>
          <w:i/>
          <w:iCs/>
        </w:rPr>
        <w:t>Invites</w:t>
      </w:r>
      <w:r w:rsidRPr="004D764F">
        <w:rPr>
          <w:rFonts w:cs="Arial"/>
        </w:rPr>
        <w:t xml:space="preserve"> Parties to </w:t>
      </w:r>
      <w:r w:rsidRPr="00AF3258">
        <w:rPr>
          <w:rFonts w:cs="Arial"/>
        </w:rPr>
        <w:t>support improvements and</w:t>
      </w:r>
      <w:r w:rsidRPr="004D764F">
        <w:rPr>
          <w:rFonts w:cs="Arial"/>
        </w:rPr>
        <w:t xml:space="preserve"> contribute voluntarily to rapid reporting systems for wildlife morbidity and mortality events in collaboration with WOAH national delegates and wildlife focal points, taking fully into account </w:t>
      </w:r>
      <w:r w:rsidRPr="00AF3258">
        <w:rPr>
          <w:rFonts w:cs="Arial"/>
        </w:rPr>
        <w:t>existing and emerging health information systems provided by FAO, WOAH and WHO, using</w:t>
      </w:r>
      <w:r w:rsidRPr="004D764F">
        <w:rPr>
          <w:rFonts w:cs="Arial"/>
        </w:rPr>
        <w:t xml:space="preserve"> existing</w:t>
      </w:r>
      <w:r w:rsidRPr="00AF3258">
        <w:rPr>
          <w:rFonts w:cs="Arial"/>
        </w:rPr>
        <w:t xml:space="preserve"> national and</w:t>
      </w:r>
      <w:r w:rsidRPr="004D764F">
        <w:rPr>
          <w:rFonts w:cs="Arial"/>
        </w:rPr>
        <w:t xml:space="preserve"> regional information systems, and </w:t>
      </w:r>
      <w:r w:rsidRPr="00AF3258">
        <w:rPr>
          <w:rFonts w:cs="Arial"/>
        </w:rPr>
        <w:t>taking advantage of existing communication channels, inter alia</w:t>
      </w:r>
      <w:r w:rsidRPr="00AF3258">
        <w:rPr>
          <w:rFonts w:cs="Arial"/>
          <w:i/>
        </w:rPr>
        <w:t>,</w:t>
      </w:r>
      <w:r w:rsidRPr="004D764F">
        <w:rPr>
          <w:rFonts w:cs="Arial"/>
        </w:rPr>
        <w:t xml:space="preserve"> WOAH disease reporting and </w:t>
      </w:r>
      <w:proofErr w:type="spellStart"/>
      <w:r w:rsidRPr="004D764F">
        <w:rPr>
          <w:rFonts w:cs="Arial"/>
        </w:rPr>
        <w:t>ProMed</w:t>
      </w:r>
      <w:proofErr w:type="spellEnd"/>
      <w:r w:rsidRPr="004D764F">
        <w:rPr>
          <w:rFonts w:cs="Arial"/>
        </w:rPr>
        <w:t>-mail;</w:t>
      </w:r>
    </w:p>
    <w:p w14:paraId="69EA2AF3" w14:textId="77777777" w:rsidR="001D2E0D" w:rsidRPr="00151665" w:rsidRDefault="001D2E0D" w:rsidP="004413A5">
      <w:pPr>
        <w:pStyle w:val="ListParagraph"/>
        <w:suppressAutoHyphens/>
        <w:spacing w:after="0" w:line="240" w:lineRule="auto"/>
        <w:ind w:left="567" w:hanging="567"/>
        <w:contextualSpacing w:val="0"/>
        <w:jc w:val="both"/>
        <w:rPr>
          <w:rFonts w:eastAsiaTheme="minorEastAsia" w:cs="Arial"/>
        </w:rPr>
      </w:pPr>
    </w:p>
    <w:p w14:paraId="6636A1EF" w14:textId="0003B99E" w:rsidR="008432FC" w:rsidRPr="00151665" w:rsidRDefault="008432FC" w:rsidP="004413A5">
      <w:pPr>
        <w:pStyle w:val="ListParagraph"/>
        <w:numPr>
          <w:ilvl w:val="0"/>
          <w:numId w:val="23"/>
        </w:numPr>
        <w:suppressAutoHyphens/>
        <w:spacing w:after="0" w:line="240" w:lineRule="auto"/>
        <w:ind w:left="567" w:hanging="567"/>
        <w:contextualSpacing w:val="0"/>
        <w:jc w:val="both"/>
        <w:rPr>
          <w:rFonts w:eastAsiaTheme="minorEastAsia" w:cs="Arial"/>
        </w:rPr>
      </w:pPr>
      <w:r w:rsidRPr="002172D1">
        <w:rPr>
          <w:rFonts w:cs="Arial"/>
          <w:i/>
          <w:iCs/>
        </w:rPr>
        <w:t>Calls on</w:t>
      </w:r>
      <w:r w:rsidRPr="002172D1">
        <w:rPr>
          <w:rFonts w:cs="Arial"/>
        </w:rPr>
        <w:t xml:space="preserve"> Parties to collaborate</w:t>
      </w:r>
      <w:r w:rsidRPr="00151665">
        <w:rPr>
          <w:rFonts w:cs="Arial"/>
        </w:rPr>
        <w:t xml:space="preserve"> with and share information</w:t>
      </w:r>
      <w:r w:rsidR="00FD0DD4">
        <w:rPr>
          <w:rFonts w:cs="Arial"/>
        </w:rPr>
        <w:t xml:space="preserve"> </w:t>
      </w:r>
      <w:r w:rsidR="00FD0DD4" w:rsidRPr="00E9251D">
        <w:rPr>
          <w:rFonts w:cs="Arial"/>
        </w:rPr>
        <w:t>as appropriate and in accordance with national legislation, respecting data sovereignty, confidentiality and biosecurity considerations, while ensuring equitable</w:t>
      </w:r>
      <w:r w:rsidR="0086299B" w:rsidRPr="00AF3258">
        <w:rPr>
          <w:rFonts w:cs="Arial"/>
        </w:rPr>
        <w:t xml:space="preserve"> and</w:t>
      </w:r>
      <w:r w:rsidR="00FD0DD4" w:rsidRPr="00E9251D">
        <w:rPr>
          <w:rFonts w:cs="Arial"/>
        </w:rPr>
        <w:t xml:space="preserve"> transparent exchange of information among </w:t>
      </w:r>
      <w:r w:rsidR="008477BC" w:rsidRPr="00887F98">
        <w:rPr>
          <w:rFonts w:cs="Arial"/>
        </w:rPr>
        <w:t>all</w:t>
      </w:r>
      <w:r w:rsidR="00FD0DD4" w:rsidRPr="00E9251D">
        <w:rPr>
          <w:rFonts w:cs="Arial"/>
        </w:rPr>
        <w:t xml:space="preserve"> countries, including through collaboration</w:t>
      </w:r>
      <w:r w:rsidRPr="00151665">
        <w:rPr>
          <w:rFonts w:cs="Arial"/>
        </w:rPr>
        <w:t xml:space="preserve"> simultaneously with organizations linking wildlife health with conservation monitoring data, inter alia</w:t>
      </w:r>
      <w:r w:rsidRPr="00151665">
        <w:rPr>
          <w:rFonts w:cs="Arial"/>
          <w:i/>
        </w:rPr>
        <w:t>,</w:t>
      </w:r>
      <w:r w:rsidRPr="00151665">
        <w:rPr>
          <w:rFonts w:cs="Arial"/>
        </w:rPr>
        <w:t xml:space="preserve"> WOAH national delegates and wildlife focal points, WOAH WAHIS, the IUCN Wildlife Health Specialist Group, the joint FAO–WOAH–WHO GLEWS</w:t>
      </w:r>
      <w:r w:rsidR="00CA3FDC" w:rsidRPr="00AF3258">
        <w:rPr>
          <w:rStyle w:val="FootnoteReference"/>
          <w:vertAlign w:val="superscript"/>
        </w:rPr>
        <w:footnoteReference w:id="4"/>
      </w:r>
      <w:r w:rsidR="008D722C" w:rsidRPr="00342F7C">
        <w:rPr>
          <w:rStyle w:val="FootnoteReference"/>
          <w:rFonts w:ascii="Arial" w:hAnsi="Arial" w:cs="Arial"/>
          <w:color w:val="FFFFFF" w:themeColor="background1"/>
          <w:vertAlign w:val="superscript"/>
        </w:rPr>
        <w:footnoteReference w:id="5"/>
      </w:r>
      <w:r w:rsidRPr="00151665">
        <w:rPr>
          <w:rFonts w:cs="Arial"/>
        </w:rPr>
        <w:t xml:space="preserve"> and existing regional information systems</w:t>
      </w:r>
      <w:r w:rsidR="00695F1C">
        <w:rPr>
          <w:rFonts w:cs="Arial"/>
        </w:rPr>
        <w:t>;</w:t>
      </w:r>
      <w:r w:rsidR="003B2B8B">
        <w:rPr>
          <w:rFonts w:cs="Arial"/>
        </w:rPr>
        <w:t xml:space="preserve"> </w:t>
      </w:r>
      <w:r w:rsidR="003B2B8B" w:rsidRPr="00EE3605">
        <w:rPr>
          <w:rFonts w:cs="Arial"/>
        </w:rPr>
        <w:t xml:space="preserve">and promoting technical cooperation, capacity-building and access </w:t>
      </w:r>
      <w:r w:rsidR="003B2B8B" w:rsidRPr="00EE3605">
        <w:rPr>
          <w:rFonts w:cs="Arial"/>
        </w:rPr>
        <w:lastRenderedPageBreak/>
        <w:t>to analytical tools to enable all Parties to effectively participate in and benefit from such information-sharing mechanisms</w:t>
      </w:r>
      <w:r w:rsidRPr="00EE3605">
        <w:rPr>
          <w:rFonts w:cs="Arial"/>
        </w:rPr>
        <w:t>;</w:t>
      </w:r>
      <w:r w:rsidRPr="00151665">
        <w:rPr>
          <w:rFonts w:cs="Arial"/>
        </w:rPr>
        <w:t xml:space="preserve"> </w:t>
      </w:r>
    </w:p>
    <w:p w14:paraId="0ACC6B44" w14:textId="77777777" w:rsidR="001D2E0D" w:rsidRPr="00151665" w:rsidRDefault="001D2E0D" w:rsidP="004413A5">
      <w:pPr>
        <w:pStyle w:val="ListParagraph"/>
        <w:suppressAutoHyphens/>
        <w:spacing w:after="0" w:line="240" w:lineRule="auto"/>
        <w:ind w:left="567" w:hanging="567"/>
        <w:contextualSpacing w:val="0"/>
        <w:jc w:val="both"/>
        <w:rPr>
          <w:rFonts w:eastAsiaTheme="minorEastAsia" w:cs="Arial"/>
        </w:rPr>
      </w:pPr>
    </w:p>
    <w:p w14:paraId="58EF396C" w14:textId="77777777" w:rsidR="008432FC" w:rsidRPr="00151665" w:rsidRDefault="008432FC" w:rsidP="004413A5">
      <w:pPr>
        <w:pStyle w:val="ListParagraph"/>
        <w:numPr>
          <w:ilvl w:val="0"/>
          <w:numId w:val="23"/>
        </w:numPr>
        <w:suppressAutoHyphens/>
        <w:spacing w:after="0" w:line="240" w:lineRule="auto"/>
        <w:ind w:left="567" w:hanging="567"/>
        <w:contextualSpacing w:val="0"/>
        <w:jc w:val="both"/>
        <w:rPr>
          <w:rFonts w:eastAsiaTheme="minorEastAsia" w:cs="Arial"/>
        </w:rPr>
      </w:pPr>
      <w:r w:rsidRPr="00151665">
        <w:rPr>
          <w:rFonts w:eastAsiaTheme="minorEastAsia" w:cs="Arial"/>
          <w:i/>
          <w:iCs/>
        </w:rPr>
        <w:t>Encourages</w:t>
      </w:r>
      <w:r w:rsidRPr="00151665">
        <w:rPr>
          <w:rFonts w:eastAsiaTheme="minorEastAsia" w:cs="Arial"/>
        </w:rPr>
        <w:t xml:space="preserve"> Parties and non-governmental organizations to work with the </w:t>
      </w:r>
      <w:r w:rsidRPr="003F6338">
        <w:rPr>
          <w:rFonts w:eastAsiaTheme="minorEastAsia" w:cs="Arial"/>
        </w:rPr>
        <w:t>Quadripartite</w:t>
      </w:r>
      <w:r w:rsidRPr="00151665">
        <w:rPr>
          <w:rFonts w:eastAsiaTheme="minorEastAsia" w:cs="Arial"/>
        </w:rPr>
        <w:t xml:space="preserve"> to assess response and capacity development needs, evaluate resources needed to deliver these, and work collectively with the donor community to provide the necessary resources;</w:t>
      </w:r>
    </w:p>
    <w:p w14:paraId="11EE5AC6" w14:textId="77777777" w:rsidR="00F07C18" w:rsidRPr="00151665" w:rsidRDefault="00F07C18" w:rsidP="004413A5">
      <w:pPr>
        <w:suppressAutoHyphens/>
        <w:spacing w:after="0" w:line="240" w:lineRule="auto"/>
        <w:ind w:left="567" w:hanging="567"/>
        <w:jc w:val="both"/>
        <w:rPr>
          <w:rFonts w:eastAsiaTheme="minorEastAsia" w:cs="Arial"/>
        </w:rPr>
      </w:pPr>
    </w:p>
    <w:p w14:paraId="6C7AB7C7" w14:textId="5D56BB96" w:rsidR="008432FC" w:rsidRPr="00151665" w:rsidRDefault="008432FC" w:rsidP="004413A5">
      <w:pPr>
        <w:pStyle w:val="ListParagraph"/>
        <w:numPr>
          <w:ilvl w:val="0"/>
          <w:numId w:val="23"/>
        </w:numPr>
        <w:suppressAutoHyphens/>
        <w:spacing w:after="0" w:line="240" w:lineRule="auto"/>
        <w:ind w:left="567" w:hanging="567"/>
        <w:contextualSpacing w:val="0"/>
        <w:jc w:val="both"/>
        <w:rPr>
          <w:rFonts w:eastAsiaTheme="minorEastAsia" w:cs="Arial"/>
        </w:rPr>
      </w:pPr>
      <w:r w:rsidRPr="00151665">
        <w:rPr>
          <w:rFonts w:eastAsiaTheme="minorEastAsia" w:cs="Arial"/>
          <w:i/>
          <w:iCs/>
        </w:rPr>
        <w:t xml:space="preserve">Urges </w:t>
      </w:r>
      <w:r w:rsidRPr="00151665">
        <w:rPr>
          <w:rFonts w:eastAsiaTheme="minorEastAsia" w:cs="Arial"/>
        </w:rPr>
        <w:t xml:space="preserve">CMS focal points and ministries responsible for wildlife to </w:t>
      </w:r>
      <w:r w:rsidRPr="00AF3258">
        <w:rPr>
          <w:rFonts w:eastAsiaTheme="minorEastAsia" w:cs="Arial"/>
        </w:rPr>
        <w:t xml:space="preserve">work together with </w:t>
      </w:r>
      <w:r w:rsidRPr="00AF3258">
        <w:rPr>
          <w:rFonts w:eastAsiaTheme="minorEastAsia" w:cs="Arial"/>
          <w:color w:val="000000" w:themeColor="text1"/>
        </w:rPr>
        <w:t xml:space="preserve">those responsible for implementation of the WHO Pandemic Agreement which recognizes that pandemic prevention is dependent on “resolute action on the </w:t>
      </w:r>
      <w:r w:rsidR="00727761" w:rsidRPr="00AF3258">
        <w:rPr>
          <w:rFonts w:eastAsiaTheme="minorEastAsia" w:cs="Arial"/>
          <w:color w:val="000000" w:themeColor="text1"/>
        </w:rPr>
        <w:t xml:space="preserve">[…] </w:t>
      </w:r>
      <w:r w:rsidRPr="00AF3258">
        <w:rPr>
          <w:rFonts w:eastAsiaTheme="minorEastAsia" w:cs="Arial"/>
          <w:color w:val="000000" w:themeColor="text1"/>
        </w:rPr>
        <w:t xml:space="preserve">environmental </w:t>
      </w:r>
      <w:r w:rsidR="001F1013" w:rsidRPr="00AF3258">
        <w:rPr>
          <w:rFonts w:eastAsiaTheme="minorEastAsia" w:cs="Arial"/>
          <w:color w:val="000000" w:themeColor="text1"/>
        </w:rPr>
        <w:t>[…]</w:t>
      </w:r>
      <w:r w:rsidRPr="00AF3258">
        <w:rPr>
          <w:rFonts w:eastAsiaTheme="minorEastAsia" w:cs="Arial"/>
          <w:color w:val="000000" w:themeColor="text1"/>
        </w:rPr>
        <w:t xml:space="preserve"> determinants of health”</w:t>
      </w:r>
      <w:r w:rsidRPr="00151665">
        <w:rPr>
          <w:rFonts w:eastAsiaTheme="minorEastAsia" w:cs="Arial"/>
          <w:color w:val="000000" w:themeColor="text1"/>
        </w:rPr>
        <w:t xml:space="preserve">; </w:t>
      </w:r>
    </w:p>
    <w:p w14:paraId="3FABE2D6" w14:textId="77777777" w:rsidR="001D2E0D" w:rsidRPr="00151665" w:rsidRDefault="001D2E0D" w:rsidP="004413A5">
      <w:pPr>
        <w:pStyle w:val="ListParagraph"/>
        <w:suppressAutoHyphens/>
        <w:spacing w:after="0" w:line="240" w:lineRule="auto"/>
        <w:ind w:left="567" w:hanging="567"/>
        <w:contextualSpacing w:val="0"/>
        <w:jc w:val="both"/>
        <w:rPr>
          <w:rFonts w:eastAsiaTheme="minorEastAsia" w:cs="Arial"/>
        </w:rPr>
      </w:pPr>
    </w:p>
    <w:p w14:paraId="3AE93B70" w14:textId="36D5CDD7" w:rsidR="008432FC" w:rsidRPr="00151665" w:rsidRDefault="008432FC" w:rsidP="004413A5">
      <w:pPr>
        <w:pStyle w:val="ListParagraph"/>
        <w:numPr>
          <w:ilvl w:val="0"/>
          <w:numId w:val="23"/>
        </w:numPr>
        <w:suppressAutoHyphens/>
        <w:spacing w:after="0" w:line="240" w:lineRule="auto"/>
        <w:ind w:left="567" w:hanging="567"/>
        <w:contextualSpacing w:val="0"/>
        <w:jc w:val="both"/>
        <w:rPr>
          <w:rFonts w:eastAsiaTheme="minorEastAsia" w:cs="Arial"/>
        </w:rPr>
      </w:pPr>
      <w:r w:rsidRPr="00151665">
        <w:rPr>
          <w:rFonts w:eastAsiaTheme="minorEastAsia" w:cs="Arial"/>
          <w:i/>
          <w:iCs/>
        </w:rPr>
        <w:t>Encourages</w:t>
      </w:r>
      <w:r w:rsidRPr="00151665">
        <w:rPr>
          <w:rFonts w:eastAsiaTheme="minorEastAsia" w:cs="Arial"/>
        </w:rPr>
        <w:t xml:space="preserve"> WHO to further work with the wildlife and environment sector on pandemic preparedness, and urges ongoing collaboration</w:t>
      </w:r>
      <w:r w:rsidRPr="00151665">
        <w:rPr>
          <w:rFonts w:cs="Arial"/>
        </w:rPr>
        <w:t xml:space="preserve"> and coordination between intergovernmental bodies to further incorporate conservation and environmental considerations into existing mechanisms established through the </w:t>
      </w:r>
      <w:r w:rsidRPr="003F6338">
        <w:rPr>
          <w:rFonts w:cs="Arial"/>
        </w:rPr>
        <w:t>Quadripartite</w:t>
      </w:r>
      <w:r w:rsidRPr="00151665">
        <w:rPr>
          <w:rFonts w:cs="Arial"/>
        </w:rPr>
        <w:t xml:space="preserve"> organizations;</w:t>
      </w:r>
    </w:p>
    <w:p w14:paraId="209A1221" w14:textId="77777777" w:rsidR="008432FC" w:rsidRPr="00151665" w:rsidRDefault="008432FC" w:rsidP="004413A5">
      <w:pPr>
        <w:pStyle w:val="ListParagraph"/>
        <w:suppressAutoHyphens/>
        <w:spacing w:after="0" w:line="240" w:lineRule="auto"/>
        <w:ind w:left="567" w:hanging="567"/>
        <w:contextualSpacing w:val="0"/>
        <w:jc w:val="both"/>
        <w:rPr>
          <w:rFonts w:eastAsiaTheme="minorEastAsia" w:cs="Arial"/>
        </w:rPr>
      </w:pPr>
    </w:p>
    <w:p w14:paraId="51B638AE" w14:textId="77777777" w:rsidR="008432FC" w:rsidRDefault="008432FC" w:rsidP="004413A5">
      <w:pPr>
        <w:suppressAutoHyphens/>
        <w:spacing w:after="0" w:line="240" w:lineRule="auto"/>
        <w:ind w:left="567" w:hanging="567"/>
        <w:jc w:val="both"/>
        <w:rPr>
          <w:rFonts w:eastAsiaTheme="minorEastAsia" w:cs="Arial"/>
          <w:i/>
          <w:iCs/>
        </w:rPr>
      </w:pPr>
      <w:r w:rsidRPr="00151665">
        <w:rPr>
          <w:rFonts w:eastAsiaTheme="minorEastAsia" w:cs="Arial"/>
          <w:i/>
          <w:iCs/>
        </w:rPr>
        <w:t>Funding needs</w:t>
      </w:r>
    </w:p>
    <w:p w14:paraId="37104AF9" w14:textId="77777777" w:rsidR="00924B90" w:rsidRPr="00151665" w:rsidRDefault="00924B90" w:rsidP="004413A5">
      <w:pPr>
        <w:suppressAutoHyphens/>
        <w:spacing w:after="0" w:line="240" w:lineRule="auto"/>
        <w:ind w:left="567" w:hanging="567"/>
        <w:jc w:val="both"/>
        <w:rPr>
          <w:rFonts w:eastAsiaTheme="minorEastAsia" w:cs="Arial"/>
          <w:i/>
          <w:iCs/>
        </w:rPr>
      </w:pPr>
    </w:p>
    <w:p w14:paraId="72E87B67" w14:textId="12A59B8F" w:rsidR="00621DD5" w:rsidRPr="00151665" w:rsidRDefault="008432FC" w:rsidP="004413A5">
      <w:pPr>
        <w:pStyle w:val="ListParagraph"/>
        <w:numPr>
          <w:ilvl w:val="0"/>
          <w:numId w:val="23"/>
        </w:numPr>
        <w:suppressAutoHyphens/>
        <w:spacing w:after="0" w:line="240" w:lineRule="auto"/>
        <w:ind w:left="567" w:hanging="567"/>
        <w:contextualSpacing w:val="0"/>
        <w:jc w:val="both"/>
        <w:rPr>
          <w:rFonts w:eastAsiaTheme="minorEastAsia" w:cs="Arial"/>
        </w:rPr>
      </w:pPr>
      <w:r w:rsidRPr="0076439F">
        <w:rPr>
          <w:rFonts w:eastAsia="MS Mincho" w:cs="Arial"/>
          <w:i/>
        </w:rPr>
        <w:t>Requests</w:t>
      </w:r>
      <w:r w:rsidRPr="0076439F">
        <w:rPr>
          <w:rFonts w:eastAsia="MS Mincho" w:cs="Arial"/>
        </w:rPr>
        <w:t xml:space="preserve"> Parties </w:t>
      </w:r>
      <w:r w:rsidRPr="0076439F">
        <w:rPr>
          <w:rFonts w:cs="Arial"/>
        </w:rPr>
        <w:t>and international donor orga</w:t>
      </w:r>
      <w:r w:rsidRPr="00944AFE">
        <w:rPr>
          <w:rFonts w:cs="Arial"/>
        </w:rPr>
        <w:t xml:space="preserve">nizations </w:t>
      </w:r>
      <w:r w:rsidRPr="00944AFE">
        <w:rPr>
          <w:rFonts w:eastAsia="MS Mincho" w:cs="Arial"/>
        </w:rPr>
        <w:t>to</w:t>
      </w:r>
      <w:r w:rsidR="00B74547" w:rsidRPr="00944AFE">
        <w:rPr>
          <w:rFonts w:eastAsia="MS Mincho" w:cs="Arial"/>
        </w:rPr>
        <w:t xml:space="preserve"> increase efforts </w:t>
      </w:r>
      <w:r w:rsidR="00EE6834" w:rsidRPr="00944AFE">
        <w:rPr>
          <w:rFonts w:eastAsia="MS Mincho" w:cs="Arial"/>
        </w:rPr>
        <w:t>to</w:t>
      </w:r>
      <w:r w:rsidR="00B74547" w:rsidRPr="00944AFE">
        <w:rPr>
          <w:rFonts w:eastAsia="MS Mincho" w:cs="Arial"/>
        </w:rPr>
        <w:t>wards</w:t>
      </w:r>
      <w:r w:rsidRPr="00944AFE">
        <w:rPr>
          <w:rFonts w:eastAsia="MS Mincho" w:cs="Arial"/>
        </w:rPr>
        <w:t xml:space="preserve"> </w:t>
      </w:r>
      <w:r w:rsidR="00965AC6" w:rsidRPr="00944AFE">
        <w:rPr>
          <w:rFonts w:eastAsia="MS Mincho" w:cs="Arial"/>
        </w:rPr>
        <w:t>provid</w:t>
      </w:r>
      <w:r w:rsidR="00B74547" w:rsidRPr="00944AFE">
        <w:rPr>
          <w:rFonts w:eastAsia="MS Mincho" w:cs="Arial"/>
        </w:rPr>
        <w:t>ing</w:t>
      </w:r>
      <w:r w:rsidR="00965AC6" w:rsidRPr="00944AFE">
        <w:rPr>
          <w:rFonts w:eastAsia="MS Mincho" w:cs="Arial"/>
        </w:rPr>
        <w:t xml:space="preserve"> predictable sustainable</w:t>
      </w:r>
      <w:r w:rsidR="0006380B" w:rsidRPr="00944AFE">
        <w:rPr>
          <w:rFonts w:eastAsia="MS Mincho" w:cs="Arial"/>
        </w:rPr>
        <w:t xml:space="preserve"> and adequate financial </w:t>
      </w:r>
      <w:r w:rsidR="00965AC6" w:rsidRPr="00944AFE">
        <w:rPr>
          <w:rFonts w:eastAsia="MS Mincho" w:cs="Arial"/>
        </w:rPr>
        <w:t>resources</w:t>
      </w:r>
      <w:r w:rsidR="0006380B" w:rsidRPr="00944AFE">
        <w:rPr>
          <w:rFonts w:eastAsia="MS Mincho" w:cs="Arial"/>
        </w:rPr>
        <w:t xml:space="preserve"> to</w:t>
      </w:r>
      <w:r w:rsidR="00965AC6" w:rsidRPr="00944AFE">
        <w:rPr>
          <w:rFonts w:eastAsia="MS Mincho" w:cs="Arial"/>
        </w:rPr>
        <w:t xml:space="preserve"> </w:t>
      </w:r>
      <w:r w:rsidRPr="00944AFE">
        <w:rPr>
          <w:rFonts w:eastAsia="MS Mincho" w:cs="Arial"/>
        </w:rPr>
        <w:t xml:space="preserve">support the implementation of this Resolution and the work of the CMS </w:t>
      </w:r>
      <w:r w:rsidRPr="00AF3258">
        <w:rPr>
          <w:rFonts w:eastAsia="MS Mincho" w:cs="Arial"/>
        </w:rPr>
        <w:t>Working Group on</w:t>
      </w:r>
      <w:r w:rsidRPr="00944AFE">
        <w:rPr>
          <w:rFonts w:eastAsia="MS Mincho" w:cs="Arial"/>
        </w:rPr>
        <w:t xml:space="preserve"> Migratory Species and Health </w:t>
      </w:r>
      <w:r w:rsidR="00500CA1" w:rsidRPr="00AF3258">
        <w:rPr>
          <w:rFonts w:eastAsia="MS Mincho" w:cs="Arial"/>
        </w:rPr>
        <w:t>with special attention to the specific challenges fac</w:t>
      </w:r>
      <w:r w:rsidR="00D73CF1">
        <w:rPr>
          <w:rFonts w:eastAsia="MS Mincho" w:cs="Arial"/>
        </w:rPr>
        <w:t>e</w:t>
      </w:r>
      <w:r w:rsidR="00500CA1" w:rsidRPr="00AF3258">
        <w:rPr>
          <w:rFonts w:eastAsia="MS Mincho" w:cs="Arial"/>
        </w:rPr>
        <w:t xml:space="preserve">d by developing country Parties, </w:t>
      </w:r>
      <w:r w:rsidR="0068349D">
        <w:rPr>
          <w:rFonts w:eastAsia="MS Mincho" w:cs="Arial"/>
        </w:rPr>
        <w:t xml:space="preserve">in particular least developed countries and small island developing states, </w:t>
      </w:r>
      <w:r w:rsidR="002D4D99" w:rsidRPr="00AF3258">
        <w:rPr>
          <w:rFonts w:eastAsia="MS Mincho" w:cs="Arial"/>
        </w:rPr>
        <w:t>including</w:t>
      </w:r>
      <w:r w:rsidRPr="00944AFE">
        <w:rPr>
          <w:rFonts w:eastAsia="MS Mincho" w:cs="Arial"/>
        </w:rPr>
        <w:t xml:space="preserve"> t</w:t>
      </w:r>
      <w:r w:rsidRPr="00151665">
        <w:rPr>
          <w:rFonts w:eastAsia="MS Mincho" w:cs="Arial"/>
        </w:rPr>
        <w:t xml:space="preserve">he development and implementation of its </w:t>
      </w:r>
      <w:proofErr w:type="spellStart"/>
      <w:r w:rsidRPr="00151665">
        <w:rPr>
          <w:rFonts w:eastAsia="MS Mincho" w:cs="Arial"/>
        </w:rPr>
        <w:t>Programme</w:t>
      </w:r>
      <w:proofErr w:type="spellEnd"/>
      <w:r w:rsidRPr="00151665">
        <w:rPr>
          <w:rFonts w:eastAsia="MS Mincho" w:cs="Arial"/>
        </w:rPr>
        <w:t xml:space="preserve"> of Work</w:t>
      </w:r>
      <w:r w:rsidR="00153DFF" w:rsidRPr="00153DFF">
        <w:rPr>
          <w:rFonts w:eastAsia="MS Mincho" w:cs="Arial"/>
        </w:rPr>
        <w:t>,</w:t>
      </w:r>
      <w:r w:rsidR="00153DFF">
        <w:rPr>
          <w:rFonts w:eastAsia="MS Mincho" w:cs="Arial"/>
        </w:rPr>
        <w:t xml:space="preserve"> </w:t>
      </w:r>
      <w:r w:rsidRPr="00151665">
        <w:rPr>
          <w:rFonts w:eastAsia="MS Mincho" w:cs="Arial"/>
        </w:rPr>
        <w:t>to support CMS in addressing health concerns of migratory species and to contribute to One Health initiatives and pandemic prevention;</w:t>
      </w:r>
    </w:p>
    <w:p w14:paraId="51E6082A" w14:textId="77777777" w:rsidR="001D2E0D" w:rsidRPr="00151665" w:rsidRDefault="001D2E0D" w:rsidP="004413A5">
      <w:pPr>
        <w:pStyle w:val="ListParagraph"/>
        <w:suppressAutoHyphens/>
        <w:spacing w:after="0" w:line="240" w:lineRule="auto"/>
        <w:ind w:left="567" w:hanging="567"/>
        <w:contextualSpacing w:val="0"/>
        <w:jc w:val="both"/>
        <w:rPr>
          <w:rFonts w:eastAsiaTheme="minorEastAsia" w:cs="Arial"/>
        </w:rPr>
      </w:pPr>
    </w:p>
    <w:p w14:paraId="0C90A9DE" w14:textId="2E06B84D" w:rsidR="008432FC" w:rsidRPr="005A2D1B" w:rsidDel="00E568D6" w:rsidRDefault="008432FC" w:rsidP="004413A5">
      <w:pPr>
        <w:pStyle w:val="ListParagraph"/>
        <w:numPr>
          <w:ilvl w:val="0"/>
          <w:numId w:val="23"/>
        </w:numPr>
        <w:suppressAutoHyphens/>
        <w:spacing w:after="0" w:line="240" w:lineRule="auto"/>
        <w:ind w:left="567" w:hanging="567"/>
        <w:contextualSpacing w:val="0"/>
        <w:jc w:val="both"/>
        <w:rPr>
          <w:rFonts w:cs="Arial"/>
        </w:rPr>
      </w:pPr>
      <w:r w:rsidRPr="00E568D6">
        <w:rPr>
          <w:rFonts w:cs="Arial"/>
          <w:i/>
          <w:iCs/>
        </w:rPr>
        <w:t>Calls on</w:t>
      </w:r>
      <w:r w:rsidRPr="00E568D6">
        <w:rPr>
          <w:rFonts w:cs="Arial"/>
        </w:rPr>
        <w:t xml:space="preserve"> Parties and international donor organizations to provide technical</w:t>
      </w:r>
      <w:r w:rsidR="00EB06B9">
        <w:rPr>
          <w:rFonts w:cs="Arial"/>
        </w:rPr>
        <w:t>,</w:t>
      </w:r>
      <w:r w:rsidRPr="00E568D6">
        <w:rPr>
          <w:rFonts w:cs="Arial"/>
        </w:rPr>
        <w:t xml:space="preserve"> financial</w:t>
      </w:r>
      <w:r w:rsidR="00EB06B9">
        <w:rPr>
          <w:rFonts w:cs="Arial"/>
        </w:rPr>
        <w:t xml:space="preserve"> and capacity building</w:t>
      </w:r>
      <w:r w:rsidRPr="00E568D6">
        <w:rPr>
          <w:rFonts w:cs="Arial"/>
        </w:rPr>
        <w:t xml:space="preserve"> support to assist low- and middle-income countries in establishing appropriate </w:t>
      </w:r>
      <w:proofErr w:type="gramStart"/>
      <w:r w:rsidRPr="00AF3258">
        <w:rPr>
          <w:rFonts w:cs="Arial"/>
        </w:rPr>
        <w:t>pollutant</w:t>
      </w:r>
      <w:proofErr w:type="gramEnd"/>
      <w:r w:rsidRPr="0012156A">
        <w:rPr>
          <w:rFonts w:cs="Arial"/>
        </w:rPr>
        <w:t>, pathogen and disease surveillance in</w:t>
      </w:r>
      <w:r w:rsidRPr="00E568D6">
        <w:rPr>
          <w:rFonts w:cs="Arial"/>
        </w:rPr>
        <w:t xml:space="preserve"> wildlife populations,</w:t>
      </w:r>
      <w:r w:rsidRPr="005A2D1B">
        <w:rPr>
          <w:rFonts w:cs="Arial"/>
        </w:rPr>
        <w:t xml:space="preserve"> </w:t>
      </w:r>
      <w:r w:rsidR="00153DFF" w:rsidRPr="00AF3258">
        <w:rPr>
          <w:rFonts w:cs="Arial"/>
        </w:rPr>
        <w:t>as well as in the</w:t>
      </w:r>
      <w:r w:rsidR="00153DFF" w:rsidRPr="005A2D1B">
        <w:rPr>
          <w:rFonts w:cs="Arial"/>
        </w:rPr>
        <w:t xml:space="preserve"> </w:t>
      </w:r>
      <w:r w:rsidRPr="00E568D6">
        <w:rPr>
          <w:rFonts w:cs="Arial"/>
        </w:rPr>
        <w:t>management and control of wildlife diseases, including outbreak management</w:t>
      </w:r>
      <w:r w:rsidR="00E568D6" w:rsidRPr="00AF3258">
        <w:rPr>
          <w:rFonts w:cs="Arial"/>
        </w:rPr>
        <w:t>,</w:t>
      </w:r>
      <w:r w:rsidRPr="005A2D1B">
        <w:rPr>
          <w:rFonts w:cs="Arial"/>
        </w:rPr>
        <w:t xml:space="preserve"> </w:t>
      </w:r>
      <w:r w:rsidR="00E568D6" w:rsidRPr="00AF3258">
        <w:rPr>
          <w:rFonts w:cs="Arial"/>
        </w:rPr>
        <w:t>while strengthening integrated One Health approaches</w:t>
      </w:r>
      <w:r w:rsidR="000A4562">
        <w:rPr>
          <w:rFonts w:cs="Arial"/>
          <w:lang w:val="cs-CZ"/>
        </w:rPr>
        <w:t>;</w:t>
      </w:r>
      <w:r w:rsidR="00E568D6" w:rsidRPr="00AF3258">
        <w:rPr>
          <w:rFonts w:cs="Arial"/>
        </w:rPr>
        <w:t xml:space="preserve"> </w:t>
      </w:r>
    </w:p>
    <w:p w14:paraId="229DCF3B" w14:textId="52EC1E01" w:rsidR="00924B90" w:rsidRPr="00E568D6" w:rsidRDefault="00924B90" w:rsidP="004413A5">
      <w:pPr>
        <w:suppressAutoHyphens/>
        <w:spacing w:after="0" w:line="240" w:lineRule="auto"/>
        <w:jc w:val="both"/>
        <w:rPr>
          <w:rFonts w:cs="Arial"/>
        </w:rPr>
      </w:pPr>
    </w:p>
    <w:p w14:paraId="24D16A3D" w14:textId="77777777" w:rsidR="008432FC" w:rsidRDefault="008432FC" w:rsidP="004413A5">
      <w:pPr>
        <w:suppressAutoHyphens/>
        <w:spacing w:after="0" w:line="240" w:lineRule="auto"/>
        <w:ind w:left="567" w:hanging="567"/>
        <w:jc w:val="both"/>
        <w:rPr>
          <w:rFonts w:cs="Arial"/>
          <w:i/>
          <w:iCs/>
        </w:rPr>
      </w:pPr>
      <w:r w:rsidRPr="00151665">
        <w:rPr>
          <w:rFonts w:cs="Arial"/>
          <w:i/>
          <w:iCs/>
        </w:rPr>
        <w:t>CMS engagement</w:t>
      </w:r>
    </w:p>
    <w:p w14:paraId="055BF9C6" w14:textId="77777777" w:rsidR="00924B90" w:rsidRPr="00151665" w:rsidRDefault="00924B90" w:rsidP="004413A5">
      <w:pPr>
        <w:suppressAutoHyphens/>
        <w:spacing w:after="0" w:line="240" w:lineRule="auto"/>
        <w:ind w:left="567" w:hanging="567"/>
        <w:jc w:val="both"/>
        <w:rPr>
          <w:rFonts w:cs="Arial"/>
          <w:i/>
          <w:iCs/>
        </w:rPr>
      </w:pPr>
    </w:p>
    <w:p w14:paraId="10E56FAB" w14:textId="2AC9921E" w:rsidR="008432FC" w:rsidRPr="00151665" w:rsidRDefault="008432FC" w:rsidP="004413A5">
      <w:pPr>
        <w:pStyle w:val="ListParagraph"/>
        <w:numPr>
          <w:ilvl w:val="0"/>
          <w:numId w:val="23"/>
        </w:numPr>
        <w:suppressAutoHyphens/>
        <w:spacing w:after="0" w:line="240" w:lineRule="auto"/>
        <w:ind w:left="567" w:hanging="567"/>
        <w:contextualSpacing w:val="0"/>
        <w:jc w:val="both"/>
        <w:rPr>
          <w:rFonts w:cs="Arial"/>
        </w:rPr>
      </w:pPr>
      <w:r w:rsidRPr="00151665">
        <w:rPr>
          <w:rFonts w:cs="Arial"/>
          <w:i/>
          <w:iCs/>
        </w:rPr>
        <w:t xml:space="preserve">Requests </w:t>
      </w:r>
      <w:r w:rsidRPr="00151665">
        <w:rPr>
          <w:rFonts w:cs="Arial"/>
        </w:rPr>
        <w:t xml:space="preserve">the Secretariat to provide support for the </w:t>
      </w:r>
      <w:r w:rsidRPr="00AF3258">
        <w:rPr>
          <w:rFonts w:cs="Arial"/>
        </w:rPr>
        <w:t>Working Group on</w:t>
      </w:r>
      <w:r w:rsidRPr="00151665">
        <w:rPr>
          <w:rFonts w:cs="Arial"/>
        </w:rPr>
        <w:t xml:space="preserve"> Migratory Species and Health in the development and implementation of its </w:t>
      </w:r>
      <w:proofErr w:type="spellStart"/>
      <w:r w:rsidRPr="00151665">
        <w:rPr>
          <w:rFonts w:cs="Arial"/>
        </w:rPr>
        <w:t>Programme</w:t>
      </w:r>
      <w:proofErr w:type="spellEnd"/>
      <w:r w:rsidRPr="00151665">
        <w:rPr>
          <w:rFonts w:cs="Arial"/>
        </w:rPr>
        <w:t xml:space="preserve"> of Work, and to promote cooperation with the </w:t>
      </w:r>
      <w:r w:rsidRPr="005713F4">
        <w:rPr>
          <w:rFonts w:cs="Arial"/>
        </w:rPr>
        <w:t>Quadripartite</w:t>
      </w:r>
      <w:r w:rsidRPr="00151665">
        <w:rPr>
          <w:rFonts w:cs="Arial"/>
        </w:rPr>
        <w:t xml:space="preserve">, </w:t>
      </w:r>
      <w:r w:rsidRPr="00AF3258">
        <w:rPr>
          <w:rFonts w:cs="Arial"/>
        </w:rPr>
        <w:t xml:space="preserve">the </w:t>
      </w:r>
      <w:r w:rsidRPr="00151665">
        <w:rPr>
          <w:rFonts w:cs="Arial"/>
        </w:rPr>
        <w:t>One Health High-Level Expert Panel and CITES.</w:t>
      </w:r>
      <w:r w:rsidR="00D6199B">
        <w:rPr>
          <w:rFonts w:cs="Arial"/>
        </w:rPr>
        <w:t xml:space="preserve"> </w:t>
      </w:r>
    </w:p>
    <w:p w14:paraId="75D26718" w14:textId="77777777" w:rsidR="008432FC" w:rsidRDefault="008432FC" w:rsidP="004413A5">
      <w:pPr>
        <w:pStyle w:val="Secondnumbering"/>
        <w:numPr>
          <w:ilvl w:val="0"/>
          <w:numId w:val="0"/>
        </w:numPr>
        <w:suppressAutoHyphens/>
        <w:rPr>
          <w:lang w:val="en-US"/>
        </w:rPr>
      </w:pPr>
    </w:p>
    <w:p w14:paraId="149E4D98" w14:textId="77777777" w:rsidR="008432FC" w:rsidRPr="00AE4294" w:rsidRDefault="008432FC" w:rsidP="004413A5">
      <w:pPr>
        <w:pStyle w:val="Secondnumbering"/>
        <w:numPr>
          <w:ilvl w:val="0"/>
          <w:numId w:val="0"/>
        </w:numPr>
        <w:suppressAutoHyphens/>
        <w:rPr>
          <w:lang w:val="en-US"/>
        </w:rPr>
      </w:pPr>
    </w:p>
    <w:p w14:paraId="5713ADC5" w14:textId="5E1B66FD" w:rsidR="00AE4294" w:rsidRPr="00417239" w:rsidRDefault="00AE4294" w:rsidP="004413A5">
      <w:pPr>
        <w:pStyle w:val="Secondnumbering"/>
        <w:numPr>
          <w:ilvl w:val="0"/>
          <w:numId w:val="0"/>
        </w:numPr>
        <w:suppressAutoHyphens/>
        <w:rPr>
          <w:color w:val="FF0000"/>
          <w:lang w:val="en-US"/>
        </w:rPr>
        <w:sectPr w:rsidR="00AE4294" w:rsidRPr="00417239" w:rsidSect="0015166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pPr>
    </w:p>
    <w:p w14:paraId="48B82D48" w14:textId="77777777" w:rsidR="00EF046A" w:rsidRDefault="00EF046A" w:rsidP="004413A5">
      <w:pPr>
        <w:widowControl w:val="0"/>
        <w:suppressAutoHyphens/>
        <w:autoSpaceDE w:val="0"/>
        <w:autoSpaceDN w:val="0"/>
        <w:spacing w:after="0" w:line="240" w:lineRule="auto"/>
        <w:jc w:val="center"/>
        <w:textAlignment w:val="baseline"/>
        <w:rPr>
          <w:rFonts w:eastAsia="Times New Roman" w:cs="Arial"/>
          <w:b/>
          <w:bCs/>
          <w:lang w:val="en-GB"/>
        </w:rPr>
      </w:pPr>
      <w:r w:rsidRPr="58A1007B">
        <w:rPr>
          <w:rFonts w:eastAsia="Times New Roman" w:cs="Arial"/>
          <w:b/>
          <w:bCs/>
          <w:lang w:val="en-GB"/>
        </w:rPr>
        <w:lastRenderedPageBreak/>
        <w:t>WILDLIFE HEALTH</w:t>
      </w:r>
    </w:p>
    <w:p w14:paraId="4DBDAF79" w14:textId="77777777" w:rsidR="00EF046A" w:rsidRDefault="00EF046A" w:rsidP="004413A5">
      <w:pPr>
        <w:widowControl w:val="0"/>
        <w:suppressAutoHyphens/>
        <w:autoSpaceDE w:val="0"/>
        <w:autoSpaceDN w:val="0"/>
        <w:spacing w:after="0" w:line="240" w:lineRule="auto"/>
        <w:jc w:val="center"/>
        <w:textAlignment w:val="baseline"/>
        <w:rPr>
          <w:rFonts w:eastAsia="Times New Roman" w:cs="Arial"/>
          <w:b/>
          <w:bCs/>
          <w:lang w:val="en-GB"/>
        </w:rPr>
      </w:pPr>
    </w:p>
    <w:p w14:paraId="34A4B036" w14:textId="77777777" w:rsidR="00EF046A" w:rsidRDefault="00EF046A" w:rsidP="004413A5">
      <w:pPr>
        <w:widowControl w:val="0"/>
        <w:suppressAutoHyphens/>
        <w:autoSpaceDE w:val="0"/>
        <w:autoSpaceDN w:val="0"/>
        <w:spacing w:after="0" w:line="240" w:lineRule="auto"/>
        <w:jc w:val="center"/>
        <w:textAlignment w:val="baseline"/>
        <w:rPr>
          <w:rFonts w:eastAsia="Times New Roman" w:cs="Arial"/>
          <w:b/>
          <w:bCs/>
          <w:lang w:val="en-GB"/>
        </w:rPr>
      </w:pPr>
    </w:p>
    <w:p w14:paraId="39815769" w14:textId="7FDD399A" w:rsidR="00280EA9" w:rsidRDefault="00280EA9" w:rsidP="004413A5">
      <w:pPr>
        <w:suppressAutoHyphens/>
        <w:spacing w:after="0" w:line="240" w:lineRule="auto"/>
        <w:jc w:val="center"/>
        <w:rPr>
          <w:rFonts w:cs="Arial"/>
        </w:rPr>
      </w:pPr>
      <w:r>
        <w:rPr>
          <w:rFonts w:cs="Arial"/>
        </w:rPr>
        <w:t>DRAFT</w:t>
      </w:r>
      <w:r w:rsidRPr="00CD0FE9">
        <w:rPr>
          <w:rFonts w:cs="Arial"/>
        </w:rPr>
        <w:t xml:space="preserve"> DECISIONS</w:t>
      </w:r>
    </w:p>
    <w:p w14:paraId="0B27713B" w14:textId="77777777" w:rsidR="00280EA9" w:rsidRDefault="00280EA9" w:rsidP="004413A5">
      <w:pPr>
        <w:suppressAutoHyphens/>
        <w:spacing w:after="0" w:line="240" w:lineRule="auto"/>
        <w:jc w:val="both"/>
        <w:rPr>
          <w:rFonts w:cs="Arial"/>
        </w:rPr>
      </w:pPr>
    </w:p>
    <w:p w14:paraId="172B2096" w14:textId="77777777" w:rsidR="00EF046A" w:rsidRDefault="00EF046A" w:rsidP="004413A5">
      <w:pPr>
        <w:suppressAutoHyphens/>
        <w:spacing w:after="0" w:line="240" w:lineRule="auto"/>
        <w:jc w:val="both"/>
        <w:rPr>
          <w:rFonts w:cs="Arial"/>
        </w:rPr>
      </w:pPr>
    </w:p>
    <w:p w14:paraId="032F91FE" w14:textId="77777777" w:rsidR="00280EA9" w:rsidRPr="00CD0FE9" w:rsidRDefault="00280EA9" w:rsidP="004413A5">
      <w:pPr>
        <w:suppressAutoHyphens/>
        <w:spacing w:after="0" w:line="240" w:lineRule="auto"/>
        <w:jc w:val="both"/>
        <w:rPr>
          <w:rFonts w:cs="Arial"/>
        </w:rPr>
      </w:pPr>
      <w:r w:rsidRPr="00CD0FE9">
        <w:rPr>
          <w:rFonts w:cs="Arial"/>
          <w:b/>
          <w:i/>
        </w:rPr>
        <w:t xml:space="preserve">Directed to the Scientific Council </w:t>
      </w:r>
    </w:p>
    <w:p w14:paraId="53008188" w14:textId="77777777" w:rsidR="00280EA9" w:rsidRPr="00CD0FE9" w:rsidRDefault="00280EA9" w:rsidP="004413A5">
      <w:pPr>
        <w:suppressAutoHyphens/>
        <w:spacing w:after="0" w:line="240" w:lineRule="auto"/>
        <w:jc w:val="both"/>
        <w:rPr>
          <w:rFonts w:cs="Arial"/>
        </w:rPr>
      </w:pPr>
    </w:p>
    <w:p w14:paraId="02F058F9" w14:textId="526EF686" w:rsidR="00986C21" w:rsidRDefault="00986C21" w:rsidP="004413A5">
      <w:pPr>
        <w:suppressAutoHyphens/>
        <w:spacing w:after="0" w:line="240" w:lineRule="auto"/>
        <w:ind w:left="851" w:hanging="851"/>
        <w:jc w:val="both"/>
        <w:rPr>
          <w:rFonts w:cs="Arial"/>
        </w:rPr>
      </w:pPr>
      <w:r w:rsidRPr="00E27CDB">
        <w:rPr>
          <w:rFonts w:cs="Arial"/>
        </w:rPr>
        <w:t>15.</w:t>
      </w:r>
      <w:r w:rsidR="0012674F">
        <w:rPr>
          <w:rFonts w:cs="Arial"/>
        </w:rPr>
        <w:t>AA</w:t>
      </w:r>
      <w:r w:rsidRPr="00E27CDB">
        <w:rPr>
          <w:rFonts w:cs="Arial"/>
        </w:rPr>
        <w:tab/>
        <w:t>The Scientific Council is requested, subject to the availability of resources, to:</w:t>
      </w:r>
    </w:p>
    <w:p w14:paraId="0C24CE15" w14:textId="77777777" w:rsidR="00AC6F3D" w:rsidRPr="00E27CDB" w:rsidRDefault="00AC6F3D" w:rsidP="004413A5">
      <w:pPr>
        <w:suppressAutoHyphens/>
        <w:spacing w:after="0" w:line="240" w:lineRule="auto"/>
        <w:ind w:left="851" w:hanging="851"/>
        <w:jc w:val="both"/>
        <w:rPr>
          <w:rFonts w:cs="Arial"/>
        </w:rPr>
      </w:pPr>
    </w:p>
    <w:p w14:paraId="13C12099" w14:textId="52A66B61" w:rsidR="00986C21" w:rsidRDefault="00D802E5" w:rsidP="004413A5">
      <w:pPr>
        <w:pStyle w:val="ListParagraph"/>
        <w:numPr>
          <w:ilvl w:val="0"/>
          <w:numId w:val="5"/>
        </w:numPr>
        <w:suppressAutoHyphens/>
        <w:spacing w:after="0" w:line="240" w:lineRule="auto"/>
        <w:ind w:left="1418" w:hanging="567"/>
        <w:contextualSpacing w:val="0"/>
        <w:jc w:val="both"/>
        <w:rPr>
          <w:rFonts w:cs="Arial"/>
        </w:rPr>
      </w:pPr>
      <w:r>
        <w:rPr>
          <w:rFonts w:cs="Arial"/>
        </w:rPr>
        <w:t>u</w:t>
      </w:r>
      <w:r w:rsidR="00986C21" w:rsidRPr="00E27CDB">
        <w:rPr>
          <w:rFonts w:cs="Arial"/>
        </w:rPr>
        <w:t>pdate</w:t>
      </w:r>
      <w:r w:rsidR="00986C21">
        <w:rPr>
          <w:rFonts w:cs="Arial"/>
        </w:rPr>
        <w:t xml:space="preserve">, as appropriate, </w:t>
      </w:r>
      <w:r w:rsidR="00207E18">
        <w:rPr>
          <w:rFonts w:cs="Arial"/>
        </w:rPr>
        <w:t xml:space="preserve">the </w:t>
      </w:r>
      <w:r w:rsidR="00986C21" w:rsidRPr="00E27CDB">
        <w:rPr>
          <w:rFonts w:cs="Arial"/>
        </w:rPr>
        <w:t xml:space="preserve">Terms of Reference </w:t>
      </w:r>
      <w:r w:rsidR="00BE1328">
        <w:rPr>
          <w:rFonts w:cs="Arial"/>
        </w:rPr>
        <w:t>of</w:t>
      </w:r>
      <w:r w:rsidR="00BE1328" w:rsidRPr="00E27CDB">
        <w:rPr>
          <w:rFonts w:cs="Arial"/>
        </w:rPr>
        <w:t xml:space="preserve"> </w:t>
      </w:r>
      <w:r w:rsidR="00986C21" w:rsidRPr="00E27CDB">
        <w:rPr>
          <w:rFonts w:cs="Arial"/>
        </w:rPr>
        <w:t xml:space="preserve">the Working Group </w:t>
      </w:r>
      <w:r w:rsidR="00986C21">
        <w:rPr>
          <w:rFonts w:cs="Arial"/>
        </w:rPr>
        <w:t>on Migratory Species and Health</w:t>
      </w:r>
      <w:r w:rsidR="00C00F1D">
        <w:rPr>
          <w:rFonts w:cs="Arial"/>
        </w:rPr>
        <w:t>,</w:t>
      </w:r>
    </w:p>
    <w:p w14:paraId="429B3BCB" w14:textId="77777777" w:rsidR="0012674F" w:rsidRPr="0012674F" w:rsidRDefault="0012674F" w:rsidP="004413A5">
      <w:pPr>
        <w:pStyle w:val="ListParagraph"/>
        <w:suppressAutoHyphens/>
        <w:spacing w:after="0" w:line="240" w:lineRule="auto"/>
        <w:ind w:left="1418" w:hanging="567"/>
        <w:contextualSpacing w:val="0"/>
        <w:jc w:val="both"/>
        <w:rPr>
          <w:rFonts w:cs="Arial"/>
        </w:rPr>
      </w:pPr>
    </w:p>
    <w:p w14:paraId="5991EFF1" w14:textId="69D7710E" w:rsidR="00986C21" w:rsidRDefault="00D802E5" w:rsidP="004413A5">
      <w:pPr>
        <w:pStyle w:val="ListParagraph"/>
        <w:numPr>
          <w:ilvl w:val="0"/>
          <w:numId w:val="5"/>
        </w:numPr>
        <w:suppressAutoHyphens/>
        <w:spacing w:after="0" w:line="240" w:lineRule="auto"/>
        <w:ind w:left="1418" w:hanging="567"/>
        <w:contextualSpacing w:val="0"/>
        <w:jc w:val="both"/>
        <w:rPr>
          <w:rFonts w:cs="Arial"/>
        </w:rPr>
      </w:pPr>
      <w:r>
        <w:rPr>
          <w:rFonts w:cs="Arial"/>
        </w:rPr>
        <w:t>t</w:t>
      </w:r>
      <w:r w:rsidR="00986C21" w:rsidRPr="00411939">
        <w:rPr>
          <w:rFonts w:cs="Arial"/>
        </w:rPr>
        <w:t xml:space="preserve">hrough the Working Group on Migratory Species and Health and the Scientific Task Force on </w:t>
      </w:r>
      <w:r w:rsidR="00986C21" w:rsidRPr="00F8740D">
        <w:rPr>
          <w:rFonts w:cs="Arial"/>
        </w:rPr>
        <w:t>Avian</w:t>
      </w:r>
      <w:r w:rsidR="00986C21" w:rsidRPr="00411939">
        <w:rPr>
          <w:rFonts w:cs="Arial"/>
        </w:rPr>
        <w:t xml:space="preserve"> Influenza and Wild</w:t>
      </w:r>
      <w:r w:rsidR="0060313B">
        <w:rPr>
          <w:rFonts w:cs="Arial"/>
        </w:rPr>
        <w:t>life</w:t>
      </w:r>
      <w:r w:rsidR="00986C21" w:rsidRPr="00411939">
        <w:rPr>
          <w:rFonts w:cs="Arial"/>
        </w:rPr>
        <w:t>, provide any recommendations on issues related to migratory species and health, as appropriate</w:t>
      </w:r>
      <w:r w:rsidR="00C00F1D">
        <w:rPr>
          <w:rFonts w:cs="Arial"/>
        </w:rPr>
        <w:t>,</w:t>
      </w:r>
    </w:p>
    <w:p w14:paraId="7097371F" w14:textId="77777777" w:rsidR="00986C21" w:rsidRDefault="00986C21" w:rsidP="004413A5">
      <w:pPr>
        <w:pStyle w:val="ListParagraph"/>
        <w:suppressAutoHyphens/>
        <w:spacing w:after="0" w:line="240" w:lineRule="auto"/>
        <w:ind w:left="1418" w:hanging="567"/>
        <w:contextualSpacing w:val="0"/>
        <w:jc w:val="both"/>
        <w:rPr>
          <w:rFonts w:cs="Arial"/>
        </w:rPr>
      </w:pPr>
    </w:p>
    <w:p w14:paraId="742A8736" w14:textId="28B5546F" w:rsidR="00986C21" w:rsidRDefault="00D802E5" w:rsidP="004413A5">
      <w:pPr>
        <w:pStyle w:val="ListParagraph"/>
        <w:numPr>
          <w:ilvl w:val="0"/>
          <w:numId w:val="5"/>
        </w:numPr>
        <w:suppressAutoHyphens/>
        <w:spacing w:after="0" w:line="240" w:lineRule="auto"/>
        <w:ind w:left="1418" w:hanging="567"/>
        <w:contextualSpacing w:val="0"/>
        <w:jc w:val="both"/>
        <w:rPr>
          <w:rFonts w:cs="Arial"/>
        </w:rPr>
      </w:pPr>
      <w:r>
        <w:rPr>
          <w:rFonts w:cs="Arial"/>
        </w:rPr>
        <w:t>c</w:t>
      </w:r>
      <w:r w:rsidR="00986C21">
        <w:rPr>
          <w:rFonts w:cs="Arial"/>
        </w:rPr>
        <w:t xml:space="preserve">onvene a workshop to further develop </w:t>
      </w:r>
      <w:r w:rsidR="00986C21" w:rsidRPr="00FD7C53">
        <w:rPr>
          <w:rFonts w:cs="Arial"/>
          <w:color w:val="000000" w:themeColor="text1"/>
        </w:rPr>
        <w:t xml:space="preserve">the niche </w:t>
      </w:r>
      <w:r w:rsidR="00986C21">
        <w:rPr>
          <w:rFonts w:cs="Arial"/>
        </w:rPr>
        <w:t>of the Working Group to maximi</w:t>
      </w:r>
      <w:r w:rsidR="00C00F1D">
        <w:rPr>
          <w:rFonts w:cs="Arial"/>
        </w:rPr>
        <w:t>z</w:t>
      </w:r>
      <w:r w:rsidR="00986C21">
        <w:rPr>
          <w:rFonts w:cs="Arial"/>
        </w:rPr>
        <w:t>e wildlife health impacts</w:t>
      </w:r>
      <w:r w:rsidR="00981410">
        <w:rPr>
          <w:rFonts w:cs="Arial"/>
        </w:rPr>
        <w:t>,</w:t>
      </w:r>
    </w:p>
    <w:p w14:paraId="4C0538DF" w14:textId="77777777" w:rsidR="00207E18" w:rsidRPr="00207E18" w:rsidRDefault="00207E18" w:rsidP="004413A5">
      <w:pPr>
        <w:pStyle w:val="ListParagraph"/>
        <w:suppressAutoHyphens/>
        <w:spacing w:after="0" w:line="240" w:lineRule="auto"/>
        <w:ind w:left="1418" w:hanging="567"/>
        <w:contextualSpacing w:val="0"/>
        <w:jc w:val="both"/>
        <w:rPr>
          <w:rFonts w:cs="Arial"/>
        </w:rPr>
      </w:pPr>
    </w:p>
    <w:p w14:paraId="376580A6" w14:textId="381031EE" w:rsidR="00207E18" w:rsidRPr="00133138" w:rsidRDefault="00D802E5" w:rsidP="004413A5">
      <w:pPr>
        <w:pStyle w:val="ListParagraph"/>
        <w:numPr>
          <w:ilvl w:val="0"/>
          <w:numId w:val="5"/>
        </w:numPr>
        <w:suppressAutoHyphens/>
        <w:spacing w:after="0" w:line="240" w:lineRule="auto"/>
        <w:ind w:left="1418" w:hanging="567"/>
        <w:contextualSpacing w:val="0"/>
        <w:jc w:val="both"/>
        <w:rPr>
          <w:rFonts w:cs="Arial"/>
        </w:rPr>
      </w:pPr>
      <w:r>
        <w:rPr>
          <w:rFonts w:cs="Arial"/>
        </w:rPr>
        <w:t>f</w:t>
      </w:r>
      <w:r w:rsidR="00207E18">
        <w:rPr>
          <w:rFonts w:cs="Arial"/>
        </w:rPr>
        <w:t xml:space="preserve">urther develop and implement the </w:t>
      </w:r>
      <w:proofErr w:type="spellStart"/>
      <w:r w:rsidR="00207E18">
        <w:rPr>
          <w:rFonts w:cs="Arial"/>
        </w:rPr>
        <w:t>Programme</w:t>
      </w:r>
      <w:proofErr w:type="spellEnd"/>
      <w:r w:rsidR="00207E18">
        <w:rPr>
          <w:rFonts w:cs="Arial"/>
        </w:rPr>
        <w:t xml:space="preserve"> of Work of the Working Group on Migratory Species</w:t>
      </w:r>
      <w:r w:rsidR="00E41023">
        <w:rPr>
          <w:rFonts w:cs="Arial"/>
        </w:rPr>
        <w:t xml:space="preserve"> and Health </w:t>
      </w:r>
      <w:r w:rsidR="00D2463C" w:rsidRPr="00FD7C53">
        <w:rPr>
          <w:rFonts w:cs="Arial"/>
          <w:color w:val="000000" w:themeColor="text1"/>
        </w:rPr>
        <w:t>and</w:t>
      </w:r>
      <w:r w:rsidR="00E41023" w:rsidRPr="00FD7C53">
        <w:rPr>
          <w:rFonts w:cs="Arial"/>
          <w:color w:val="000000" w:themeColor="text1"/>
        </w:rPr>
        <w:t xml:space="preserve"> prioritiz</w:t>
      </w:r>
      <w:r w:rsidR="00273E1D" w:rsidRPr="00FD7C53">
        <w:rPr>
          <w:rFonts w:cs="Arial"/>
          <w:color w:val="000000" w:themeColor="text1"/>
        </w:rPr>
        <w:t>e</w:t>
      </w:r>
      <w:r w:rsidR="00E41023" w:rsidRPr="00FD7C53">
        <w:rPr>
          <w:rFonts w:cs="Arial"/>
          <w:color w:val="000000" w:themeColor="text1"/>
        </w:rPr>
        <w:t xml:space="preserve"> activities</w:t>
      </w:r>
      <w:r w:rsidR="00DF474E" w:rsidRPr="00FD7C53">
        <w:rPr>
          <w:rFonts w:cs="Arial"/>
          <w:color w:val="000000" w:themeColor="text1"/>
        </w:rPr>
        <w:t>,</w:t>
      </w:r>
    </w:p>
    <w:p w14:paraId="1C5F417B" w14:textId="77777777" w:rsidR="00133138" w:rsidRPr="00133138" w:rsidRDefault="00133138" w:rsidP="004413A5">
      <w:pPr>
        <w:pStyle w:val="ListParagraph"/>
        <w:suppressAutoHyphens/>
        <w:spacing w:line="240" w:lineRule="auto"/>
        <w:rPr>
          <w:rFonts w:cs="Arial"/>
        </w:rPr>
      </w:pPr>
    </w:p>
    <w:p w14:paraId="44FC3CCA" w14:textId="091923BF" w:rsidR="00986C21" w:rsidRPr="00133138" w:rsidDel="00C40110" w:rsidRDefault="00D802E5" w:rsidP="004413A5">
      <w:pPr>
        <w:pStyle w:val="ListParagraph"/>
        <w:numPr>
          <w:ilvl w:val="0"/>
          <w:numId w:val="5"/>
        </w:numPr>
        <w:suppressAutoHyphens/>
        <w:spacing w:after="0" w:line="240" w:lineRule="auto"/>
        <w:ind w:left="1418" w:hanging="567"/>
        <w:contextualSpacing w:val="0"/>
        <w:jc w:val="both"/>
        <w:rPr>
          <w:rFonts w:cs="Arial"/>
        </w:rPr>
      </w:pPr>
      <w:r w:rsidRPr="00133138">
        <w:rPr>
          <w:rFonts w:cs="Arial"/>
        </w:rPr>
        <w:t>s</w:t>
      </w:r>
      <w:r w:rsidR="00986C21" w:rsidRPr="00133138">
        <w:rPr>
          <w:rFonts w:cs="Arial"/>
        </w:rPr>
        <w:t>trengthen the mainstreaming of health into other Scientific Council workstreams and CMS activities</w:t>
      </w:r>
      <w:r w:rsidR="003E5FBA" w:rsidRPr="00133138">
        <w:rPr>
          <w:rFonts w:cs="Arial"/>
        </w:rPr>
        <w:t xml:space="preserve">, </w:t>
      </w:r>
    </w:p>
    <w:p w14:paraId="407BD2A5" w14:textId="77777777" w:rsidR="00986C21" w:rsidRPr="00C40110" w:rsidRDefault="00986C21" w:rsidP="004413A5">
      <w:pPr>
        <w:pStyle w:val="ListParagraph"/>
        <w:suppressAutoHyphens/>
        <w:spacing w:after="0" w:line="240" w:lineRule="auto"/>
        <w:ind w:left="1418"/>
        <w:contextualSpacing w:val="0"/>
        <w:jc w:val="both"/>
        <w:rPr>
          <w:rFonts w:cs="Arial"/>
        </w:rPr>
      </w:pPr>
    </w:p>
    <w:p w14:paraId="13A6E240" w14:textId="77777777" w:rsidR="00C40110" w:rsidRDefault="00D802E5" w:rsidP="004413A5">
      <w:pPr>
        <w:pStyle w:val="ListParagraph"/>
        <w:numPr>
          <w:ilvl w:val="0"/>
          <w:numId w:val="5"/>
        </w:numPr>
        <w:suppressAutoHyphens/>
        <w:spacing w:after="0" w:line="240" w:lineRule="auto"/>
        <w:ind w:left="1418" w:hanging="567"/>
        <w:contextualSpacing w:val="0"/>
        <w:jc w:val="both"/>
        <w:rPr>
          <w:rFonts w:cs="Arial"/>
        </w:rPr>
      </w:pPr>
      <w:r>
        <w:rPr>
          <w:rFonts w:cs="Arial"/>
        </w:rPr>
        <w:t>s</w:t>
      </w:r>
      <w:r w:rsidR="00986C21">
        <w:rPr>
          <w:rFonts w:cs="Arial"/>
        </w:rPr>
        <w:t>trengthen collaborative relationships with other intergovernmental initiatives that can deliver conservation and health benefits</w:t>
      </w:r>
      <w:r w:rsidR="00C40110">
        <w:rPr>
          <w:rFonts w:cs="Arial"/>
        </w:rPr>
        <w:t xml:space="preserve">; and </w:t>
      </w:r>
    </w:p>
    <w:p w14:paraId="4DB6FD5E" w14:textId="77777777" w:rsidR="00633205" w:rsidRDefault="00633205" w:rsidP="004413A5">
      <w:pPr>
        <w:pStyle w:val="ListParagraph"/>
        <w:suppressAutoHyphens/>
        <w:spacing w:after="0" w:line="240" w:lineRule="auto"/>
        <w:ind w:left="1418"/>
        <w:contextualSpacing w:val="0"/>
        <w:jc w:val="both"/>
        <w:rPr>
          <w:rFonts w:cs="Arial"/>
        </w:rPr>
      </w:pPr>
    </w:p>
    <w:p w14:paraId="6812A3AB" w14:textId="4AD172B3" w:rsidR="00C40110" w:rsidRPr="0034049C" w:rsidRDefault="00C40110" w:rsidP="004413A5">
      <w:pPr>
        <w:pStyle w:val="ListParagraph"/>
        <w:numPr>
          <w:ilvl w:val="0"/>
          <w:numId w:val="5"/>
        </w:numPr>
        <w:suppressAutoHyphens/>
        <w:spacing w:after="0" w:line="240" w:lineRule="auto"/>
        <w:ind w:left="1418" w:hanging="567"/>
        <w:contextualSpacing w:val="0"/>
        <w:jc w:val="both"/>
        <w:rPr>
          <w:rFonts w:cs="Arial"/>
        </w:rPr>
      </w:pPr>
      <w:r w:rsidRPr="00AF3258">
        <w:rPr>
          <w:rStyle w:val="normaltextrun"/>
          <w:rFonts w:cs="Segoe UI"/>
          <w:shd w:val="clear" w:color="auto" w:fill="FFFFFF"/>
        </w:rPr>
        <w:t>task the</w:t>
      </w:r>
      <w:r w:rsidR="006D28C7">
        <w:rPr>
          <w:rStyle w:val="normaltextrun"/>
          <w:rFonts w:cs="Segoe UI"/>
          <w:shd w:val="clear" w:color="auto" w:fill="FFFFFF"/>
        </w:rPr>
        <w:t xml:space="preserve"> </w:t>
      </w:r>
      <w:r w:rsidRPr="00AF3258">
        <w:rPr>
          <w:rStyle w:val="normaltextrun"/>
          <w:rFonts w:cs="Segoe UI"/>
          <w:shd w:val="clear" w:color="auto" w:fill="FFFFFF"/>
        </w:rPr>
        <w:t>“Working Group on Migratory Species and Health” and “Working Group on Climate Change” as well as other relevant workstreams in CMS family agreements</w:t>
      </w:r>
      <w:r w:rsidR="006D28C7">
        <w:rPr>
          <w:rStyle w:val="normaltextrun"/>
          <w:rFonts w:cs="Segoe UI"/>
          <w:shd w:val="clear" w:color="auto" w:fill="FFFFFF"/>
        </w:rPr>
        <w:t xml:space="preserve"> </w:t>
      </w:r>
      <w:r w:rsidRPr="00AF3258">
        <w:rPr>
          <w:rStyle w:val="normaltextrun"/>
          <w:rFonts w:cs="Segoe UI"/>
          <w:shd w:val="clear" w:color="auto" w:fill="FFFFFF"/>
        </w:rPr>
        <w:t>to jointly</w:t>
      </w:r>
      <w:r w:rsidR="006D28C7">
        <w:rPr>
          <w:rStyle w:val="normaltextrun"/>
          <w:rFonts w:cs="Segoe UI"/>
          <w:shd w:val="clear" w:color="auto" w:fill="FFFFFF"/>
        </w:rPr>
        <w:t xml:space="preserve"> </w:t>
      </w:r>
      <w:r w:rsidRPr="00AF3258">
        <w:rPr>
          <w:rFonts w:cs="Arial"/>
        </w:rPr>
        <w:t xml:space="preserve">collate and discuss measures to monitor, prevent and mitigate mass mortality events of populations of migrating species and </w:t>
      </w:r>
      <w:r w:rsidR="002C7845" w:rsidRPr="00AF3258">
        <w:rPr>
          <w:rStyle w:val="normaltextrun"/>
          <w:rFonts w:cs="Segoe UI"/>
          <w:shd w:val="clear" w:color="auto" w:fill="FFFFFF"/>
        </w:rPr>
        <w:t>recommend</w:t>
      </w:r>
      <w:r w:rsidRPr="00AF3258">
        <w:rPr>
          <w:rStyle w:val="normaltextrun"/>
          <w:rFonts w:cs="Segoe UI"/>
          <w:shd w:val="clear" w:color="auto" w:fill="FFFFFF"/>
        </w:rPr>
        <w:t xml:space="preserve"> actions that can be taken in that regard</w:t>
      </w:r>
      <w:r w:rsidR="00F8740D">
        <w:rPr>
          <w:rStyle w:val="normaltextrun"/>
          <w:rFonts w:cs="Segoe UI"/>
          <w:shd w:val="clear" w:color="auto" w:fill="FFFFFF"/>
        </w:rPr>
        <w:t>;</w:t>
      </w:r>
      <w:r w:rsidRPr="00AF3258">
        <w:rPr>
          <w:rStyle w:val="normaltextrun"/>
          <w:rFonts w:cs="Segoe UI"/>
          <w:shd w:val="clear" w:color="auto" w:fill="FFFFFF"/>
        </w:rPr>
        <w:t xml:space="preserve"> </w:t>
      </w:r>
    </w:p>
    <w:p w14:paraId="5B4473E0" w14:textId="370AB7F3" w:rsidR="00280EA9" w:rsidRDefault="00280EA9" w:rsidP="004413A5">
      <w:pPr>
        <w:pStyle w:val="ListParagraph"/>
        <w:suppressAutoHyphens/>
        <w:spacing w:after="0" w:line="240" w:lineRule="auto"/>
        <w:ind w:left="1276" w:hanging="425"/>
        <w:contextualSpacing w:val="0"/>
        <w:jc w:val="both"/>
        <w:rPr>
          <w:rFonts w:cs="Arial"/>
          <w:b/>
          <w:i/>
        </w:rPr>
      </w:pPr>
    </w:p>
    <w:p w14:paraId="6C1E3835" w14:textId="77777777" w:rsidR="00280EA9" w:rsidRPr="00CD0FE9" w:rsidRDefault="00280EA9" w:rsidP="004413A5">
      <w:pPr>
        <w:suppressAutoHyphens/>
        <w:spacing w:after="0" w:line="240" w:lineRule="auto"/>
        <w:jc w:val="both"/>
        <w:rPr>
          <w:rFonts w:cs="Arial"/>
          <w:b/>
          <w:i/>
        </w:rPr>
      </w:pPr>
      <w:r w:rsidRPr="00CD0FE9">
        <w:rPr>
          <w:rFonts w:cs="Arial"/>
          <w:b/>
          <w:i/>
        </w:rPr>
        <w:t>Directed to the Secretariat</w:t>
      </w:r>
    </w:p>
    <w:p w14:paraId="5E5F2F4E" w14:textId="77777777" w:rsidR="00280EA9" w:rsidRPr="00CD0FE9" w:rsidRDefault="00280EA9" w:rsidP="004413A5">
      <w:pPr>
        <w:suppressAutoHyphens/>
        <w:spacing w:after="0" w:line="240" w:lineRule="auto"/>
        <w:jc w:val="both"/>
        <w:rPr>
          <w:rFonts w:cs="Arial"/>
        </w:rPr>
      </w:pPr>
    </w:p>
    <w:p w14:paraId="04A6AC77" w14:textId="331CBC4E" w:rsidR="00280EA9" w:rsidRPr="00CD0FE9" w:rsidRDefault="00280EA9" w:rsidP="004413A5">
      <w:pPr>
        <w:suppressAutoHyphens/>
        <w:spacing w:after="0" w:line="240" w:lineRule="auto"/>
        <w:ind w:left="851" w:hanging="851"/>
        <w:jc w:val="both"/>
        <w:rPr>
          <w:rFonts w:cs="Arial"/>
          <w:iCs/>
        </w:rPr>
      </w:pPr>
      <w:r w:rsidRPr="00CD0FE9">
        <w:rPr>
          <w:rFonts w:cs="Arial"/>
        </w:rPr>
        <w:t>1</w:t>
      </w:r>
      <w:r>
        <w:rPr>
          <w:rFonts w:cs="Arial"/>
        </w:rPr>
        <w:t>5</w:t>
      </w:r>
      <w:r w:rsidRPr="00CD0FE9">
        <w:rPr>
          <w:rFonts w:cs="Arial"/>
        </w:rPr>
        <w:t>.</w:t>
      </w:r>
      <w:r w:rsidR="00F96E7F">
        <w:rPr>
          <w:rFonts w:cs="Arial"/>
        </w:rPr>
        <w:t>BB</w:t>
      </w:r>
      <w:r w:rsidRPr="00CD0FE9">
        <w:rPr>
          <w:rFonts w:cs="Arial"/>
        </w:rPr>
        <w:tab/>
        <w:t>The Secretariat shall</w:t>
      </w:r>
      <w:r>
        <w:rPr>
          <w:rFonts w:cs="Arial"/>
        </w:rPr>
        <w:t>,</w:t>
      </w:r>
      <w:r w:rsidRPr="00CD0FE9">
        <w:rPr>
          <w:rFonts w:cs="Arial"/>
        </w:rPr>
        <w:t xml:space="preserve"> subject to the availability of resources</w:t>
      </w:r>
      <w:r>
        <w:rPr>
          <w:rFonts w:cs="Arial"/>
        </w:rPr>
        <w:t>:</w:t>
      </w:r>
    </w:p>
    <w:p w14:paraId="0932FEA4" w14:textId="77777777" w:rsidR="00280EA9" w:rsidRPr="00E73FA5" w:rsidRDefault="00280EA9" w:rsidP="004413A5">
      <w:pPr>
        <w:suppressAutoHyphens/>
        <w:spacing w:after="0" w:line="240" w:lineRule="auto"/>
        <w:ind w:left="720" w:hanging="720"/>
        <w:jc w:val="both"/>
        <w:rPr>
          <w:rFonts w:cs="Arial"/>
          <w:iCs/>
        </w:rPr>
      </w:pPr>
    </w:p>
    <w:p w14:paraId="6CED17B5" w14:textId="13FB415B" w:rsidR="0012674F" w:rsidRDefault="00D802E5" w:rsidP="004413A5">
      <w:pPr>
        <w:widowControl w:val="0"/>
        <w:numPr>
          <w:ilvl w:val="0"/>
          <w:numId w:val="4"/>
        </w:numPr>
        <w:suppressAutoHyphens/>
        <w:autoSpaceDE w:val="0"/>
        <w:autoSpaceDN w:val="0"/>
        <w:adjustRightInd w:val="0"/>
        <w:spacing w:after="0" w:line="240" w:lineRule="auto"/>
        <w:ind w:left="1418" w:hanging="567"/>
        <w:jc w:val="both"/>
        <w:rPr>
          <w:rFonts w:cs="Arial"/>
          <w:iCs/>
        </w:rPr>
      </w:pPr>
      <w:r>
        <w:rPr>
          <w:rFonts w:cs="Arial"/>
          <w:iCs/>
        </w:rPr>
        <w:t>s</w:t>
      </w:r>
      <w:r w:rsidR="0012674F" w:rsidRPr="00E73FA5">
        <w:rPr>
          <w:rFonts w:cs="Arial"/>
          <w:iCs/>
        </w:rPr>
        <w:t xml:space="preserve">upport the Scientific Council in the implementation of Decision </w:t>
      </w:r>
      <w:proofErr w:type="gramStart"/>
      <w:r w:rsidR="0012674F" w:rsidRPr="00E73FA5">
        <w:rPr>
          <w:rFonts w:cs="Arial"/>
          <w:iCs/>
        </w:rPr>
        <w:t>15.AA</w:t>
      </w:r>
      <w:proofErr w:type="gramEnd"/>
      <w:r w:rsidR="003E5FBA">
        <w:rPr>
          <w:rFonts w:cs="Arial"/>
          <w:iCs/>
        </w:rPr>
        <w:t>,</w:t>
      </w:r>
      <w:r w:rsidR="0012674F" w:rsidRPr="00E73FA5">
        <w:rPr>
          <w:rFonts w:cs="Arial"/>
          <w:iCs/>
        </w:rPr>
        <w:t xml:space="preserve"> </w:t>
      </w:r>
    </w:p>
    <w:p w14:paraId="56870C6D" w14:textId="77777777" w:rsidR="00E73FA5" w:rsidRPr="00E73FA5" w:rsidRDefault="00E73FA5" w:rsidP="004413A5">
      <w:pPr>
        <w:widowControl w:val="0"/>
        <w:suppressAutoHyphens/>
        <w:autoSpaceDE w:val="0"/>
        <w:autoSpaceDN w:val="0"/>
        <w:adjustRightInd w:val="0"/>
        <w:spacing w:after="0" w:line="240" w:lineRule="auto"/>
        <w:ind w:left="1418" w:hanging="567"/>
        <w:jc w:val="both"/>
        <w:rPr>
          <w:rFonts w:cs="Arial"/>
          <w:iCs/>
        </w:rPr>
      </w:pPr>
    </w:p>
    <w:p w14:paraId="202548F4" w14:textId="655C1A38" w:rsidR="008D2764" w:rsidRDefault="00D802E5" w:rsidP="004413A5">
      <w:pPr>
        <w:widowControl w:val="0"/>
        <w:numPr>
          <w:ilvl w:val="0"/>
          <w:numId w:val="4"/>
        </w:numPr>
        <w:suppressAutoHyphens/>
        <w:autoSpaceDE w:val="0"/>
        <w:autoSpaceDN w:val="0"/>
        <w:adjustRightInd w:val="0"/>
        <w:spacing w:after="0" w:line="240" w:lineRule="auto"/>
        <w:ind w:left="1418" w:hanging="567"/>
        <w:jc w:val="both"/>
        <w:rPr>
          <w:rFonts w:cs="Arial"/>
          <w:iCs/>
        </w:rPr>
      </w:pPr>
      <w:r>
        <w:rPr>
          <w:rFonts w:cs="Arial"/>
          <w:iCs/>
        </w:rPr>
        <w:t>d</w:t>
      </w:r>
      <w:r w:rsidR="00E73FA5" w:rsidRPr="00E73FA5">
        <w:rPr>
          <w:rFonts w:cs="Arial"/>
          <w:iCs/>
        </w:rPr>
        <w:t>evelop a devoted section on the CMS website with resources and guidance to support Parties in impleme</w:t>
      </w:r>
      <w:r w:rsidR="009C5708">
        <w:rPr>
          <w:rFonts w:cs="Arial"/>
          <w:iCs/>
        </w:rPr>
        <w:t>nting</w:t>
      </w:r>
      <w:r w:rsidR="00E73FA5" w:rsidRPr="00E73FA5">
        <w:rPr>
          <w:rFonts w:cs="Arial"/>
          <w:iCs/>
        </w:rPr>
        <w:t xml:space="preserve"> Resolution 12.6(Rev.COP15)</w:t>
      </w:r>
      <w:r w:rsidR="009C5708">
        <w:rPr>
          <w:rFonts w:cs="Arial"/>
          <w:iCs/>
        </w:rPr>
        <w:t>, and</w:t>
      </w:r>
    </w:p>
    <w:p w14:paraId="516C7D33" w14:textId="77777777" w:rsidR="008D2764" w:rsidRPr="005156D7" w:rsidRDefault="008D2764" w:rsidP="004413A5">
      <w:pPr>
        <w:pStyle w:val="ListParagraph"/>
        <w:suppressAutoHyphens/>
        <w:spacing w:after="0" w:line="240" w:lineRule="auto"/>
        <w:ind w:left="1418" w:hanging="567"/>
        <w:contextualSpacing w:val="0"/>
        <w:jc w:val="both"/>
        <w:rPr>
          <w:rFonts w:cs="Arial"/>
        </w:rPr>
      </w:pPr>
    </w:p>
    <w:p w14:paraId="44CE9DA0" w14:textId="4FEBCDDB" w:rsidR="00AE4294" w:rsidRPr="005156D7" w:rsidRDefault="00D802E5" w:rsidP="004413A5">
      <w:pPr>
        <w:widowControl w:val="0"/>
        <w:numPr>
          <w:ilvl w:val="0"/>
          <w:numId w:val="4"/>
        </w:numPr>
        <w:suppressAutoHyphens/>
        <w:autoSpaceDE w:val="0"/>
        <w:autoSpaceDN w:val="0"/>
        <w:adjustRightInd w:val="0"/>
        <w:spacing w:after="0" w:line="240" w:lineRule="auto"/>
        <w:ind w:left="1418" w:hanging="567"/>
        <w:jc w:val="both"/>
        <w:rPr>
          <w:rFonts w:cs="Arial"/>
        </w:rPr>
      </w:pPr>
      <w:r>
        <w:rPr>
          <w:rFonts w:cs="Arial"/>
        </w:rPr>
        <w:t>l</w:t>
      </w:r>
      <w:r w:rsidR="0070375C" w:rsidRPr="005156D7">
        <w:rPr>
          <w:rFonts w:cs="Arial"/>
        </w:rPr>
        <w:t>iaise with FAO to finali</w:t>
      </w:r>
      <w:r w:rsidR="009C5708">
        <w:rPr>
          <w:rFonts w:cs="Arial"/>
        </w:rPr>
        <w:t>z</w:t>
      </w:r>
      <w:r w:rsidR="0070375C" w:rsidRPr="005156D7">
        <w:rPr>
          <w:rFonts w:cs="Arial"/>
        </w:rPr>
        <w:t>e the Terms of Reference of the CMS</w:t>
      </w:r>
      <w:r w:rsidR="009C5708">
        <w:rPr>
          <w:rFonts w:cs="Arial"/>
        </w:rPr>
        <w:t>–</w:t>
      </w:r>
      <w:r w:rsidR="0070375C" w:rsidRPr="005156D7">
        <w:rPr>
          <w:rFonts w:cs="Arial"/>
        </w:rPr>
        <w:t xml:space="preserve">FAO </w:t>
      </w:r>
      <w:r w:rsidR="009C5708">
        <w:rPr>
          <w:rFonts w:cs="Arial"/>
        </w:rPr>
        <w:t>c</w:t>
      </w:r>
      <w:r w:rsidR="0070375C" w:rsidRPr="005156D7">
        <w:rPr>
          <w:rFonts w:cs="Arial"/>
        </w:rPr>
        <w:t>o-</w:t>
      </w:r>
      <w:r w:rsidR="009C5708">
        <w:rPr>
          <w:rFonts w:cs="Arial"/>
        </w:rPr>
        <w:t>c</w:t>
      </w:r>
      <w:r w:rsidR="0070375C" w:rsidRPr="005156D7">
        <w:rPr>
          <w:rFonts w:cs="Arial"/>
        </w:rPr>
        <w:t xml:space="preserve">onvened Scientific Task Force on </w:t>
      </w:r>
      <w:r w:rsidR="0070375C" w:rsidRPr="00421791">
        <w:rPr>
          <w:rFonts w:cs="Arial"/>
        </w:rPr>
        <w:t>Avian</w:t>
      </w:r>
      <w:r w:rsidR="0070375C" w:rsidRPr="005156D7">
        <w:rPr>
          <w:rFonts w:cs="Arial"/>
        </w:rPr>
        <w:t xml:space="preserve"> Influenza and Wildlife</w:t>
      </w:r>
      <w:r w:rsidR="009C5708">
        <w:rPr>
          <w:rFonts w:cs="Arial"/>
        </w:rPr>
        <w:t>.</w:t>
      </w:r>
    </w:p>
    <w:p w14:paraId="3E42DC7F" w14:textId="77777777" w:rsidR="006C45E0" w:rsidRPr="008E6A51" w:rsidRDefault="006C45E0" w:rsidP="004413A5">
      <w:pPr>
        <w:suppressAutoHyphens/>
        <w:spacing w:after="0" w:line="240" w:lineRule="auto"/>
      </w:pPr>
    </w:p>
    <w:sectPr w:rsidR="006C45E0" w:rsidRPr="008E6A51" w:rsidSect="00D93628">
      <w:headerReference w:type="even" r:id="rId17"/>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9C13" w14:textId="77777777" w:rsidR="000B46A6" w:rsidRDefault="000B46A6" w:rsidP="002E0DE9">
      <w:pPr>
        <w:spacing w:after="0" w:line="240" w:lineRule="auto"/>
      </w:pPr>
      <w:r>
        <w:separator/>
      </w:r>
    </w:p>
  </w:endnote>
  <w:endnote w:type="continuationSeparator" w:id="0">
    <w:p w14:paraId="570520CE" w14:textId="77777777" w:rsidR="000B46A6" w:rsidRDefault="000B46A6" w:rsidP="002E0DE9">
      <w:pPr>
        <w:spacing w:after="0" w:line="240" w:lineRule="auto"/>
      </w:pPr>
      <w:r>
        <w:continuationSeparator/>
      </w:r>
    </w:p>
  </w:endnote>
  <w:endnote w:type="continuationNotice" w:id="1">
    <w:p w14:paraId="72B3F9E1" w14:textId="77777777" w:rsidR="000B46A6" w:rsidRDefault="000B4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904780"/>
      <w:docPartObj>
        <w:docPartGallery w:val="Page Numbers (Bottom of Page)"/>
        <w:docPartUnique/>
      </w:docPartObj>
    </w:sdtPr>
    <w:sdtEndPr>
      <w:rPr>
        <w:noProof/>
      </w:rPr>
    </w:sdtEndPr>
    <w:sdtContent>
      <w:p w14:paraId="138E3F7A" w14:textId="4996CDE2" w:rsidR="000A6B3F" w:rsidRDefault="000A6B3F">
        <w:pPr>
          <w:pStyle w:val="Footer"/>
          <w:jc w:val="center"/>
        </w:pPr>
        <w:r w:rsidRPr="000A6B3F">
          <w:rPr>
            <w:sz w:val="18"/>
            <w:szCs w:val="18"/>
          </w:rPr>
          <w:fldChar w:fldCharType="begin"/>
        </w:r>
        <w:r w:rsidRPr="000A6B3F">
          <w:rPr>
            <w:sz w:val="18"/>
            <w:szCs w:val="18"/>
          </w:rPr>
          <w:instrText xml:space="preserve"> PAGE   \* MERGEFORMAT </w:instrText>
        </w:r>
        <w:r w:rsidRPr="000A6B3F">
          <w:rPr>
            <w:sz w:val="18"/>
            <w:szCs w:val="18"/>
          </w:rPr>
          <w:fldChar w:fldCharType="separate"/>
        </w:r>
        <w:r w:rsidRPr="000A6B3F">
          <w:rPr>
            <w:noProof/>
            <w:sz w:val="18"/>
            <w:szCs w:val="18"/>
          </w:rPr>
          <w:t>2</w:t>
        </w:r>
        <w:r w:rsidRPr="000A6B3F">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103785"/>
      <w:docPartObj>
        <w:docPartGallery w:val="Page Numbers (Bottom of Page)"/>
        <w:docPartUnique/>
      </w:docPartObj>
    </w:sdtPr>
    <w:sdtEndPr>
      <w:rPr>
        <w:noProof/>
      </w:rPr>
    </w:sdtEndPr>
    <w:sdtContent>
      <w:p w14:paraId="25BF952B" w14:textId="365E5C07" w:rsidR="000A6B3F" w:rsidRDefault="000A6B3F" w:rsidP="00FE689C">
        <w:pPr>
          <w:pStyle w:val="Footer"/>
          <w:jc w:val="center"/>
        </w:pPr>
        <w:r w:rsidRPr="000A6B3F">
          <w:rPr>
            <w:sz w:val="18"/>
            <w:szCs w:val="18"/>
          </w:rPr>
          <w:fldChar w:fldCharType="begin"/>
        </w:r>
        <w:r w:rsidRPr="000A6B3F">
          <w:rPr>
            <w:sz w:val="18"/>
            <w:szCs w:val="18"/>
          </w:rPr>
          <w:instrText xml:space="preserve"> PAGE   \* MERGEFORMAT </w:instrText>
        </w:r>
        <w:r w:rsidRPr="000A6B3F">
          <w:rPr>
            <w:sz w:val="18"/>
            <w:szCs w:val="18"/>
          </w:rPr>
          <w:fldChar w:fldCharType="separate"/>
        </w:r>
        <w:r w:rsidRPr="000A6B3F">
          <w:rPr>
            <w:noProof/>
            <w:sz w:val="18"/>
            <w:szCs w:val="18"/>
          </w:rPr>
          <w:t>2</w:t>
        </w:r>
        <w:r w:rsidRPr="000A6B3F">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C8E9" w14:textId="2A27AC8D" w:rsidR="009025D2" w:rsidRPr="009025D2" w:rsidRDefault="009025D2" w:rsidP="009025D2">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11927"/>
      <w:docPartObj>
        <w:docPartGallery w:val="Page Numbers (Bottom of Page)"/>
        <w:docPartUnique/>
      </w:docPartObj>
    </w:sdtPr>
    <w:sdtEndPr>
      <w:rPr>
        <w:noProof/>
      </w:rPr>
    </w:sdtEndPr>
    <w:sdtContent>
      <w:p w14:paraId="5F184975" w14:textId="60D2E18E" w:rsidR="000A6B3F" w:rsidRDefault="000A6B3F">
        <w:pPr>
          <w:pStyle w:val="Footer"/>
          <w:jc w:val="center"/>
        </w:pPr>
        <w:r w:rsidRPr="000A6B3F">
          <w:rPr>
            <w:sz w:val="18"/>
            <w:szCs w:val="18"/>
          </w:rPr>
          <w:fldChar w:fldCharType="begin"/>
        </w:r>
        <w:r w:rsidRPr="000A6B3F">
          <w:rPr>
            <w:sz w:val="18"/>
            <w:szCs w:val="18"/>
          </w:rPr>
          <w:instrText xml:space="preserve"> PAGE   \* MERGEFORMAT </w:instrText>
        </w:r>
        <w:r w:rsidRPr="000A6B3F">
          <w:rPr>
            <w:sz w:val="18"/>
            <w:szCs w:val="18"/>
          </w:rPr>
          <w:fldChar w:fldCharType="separate"/>
        </w:r>
        <w:r w:rsidRPr="000A6B3F">
          <w:rPr>
            <w:noProof/>
            <w:sz w:val="18"/>
            <w:szCs w:val="18"/>
          </w:rPr>
          <w:t>2</w:t>
        </w:r>
        <w:r w:rsidRPr="000A6B3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008E" w14:textId="77777777" w:rsidR="000B46A6" w:rsidRDefault="000B46A6" w:rsidP="002E0DE9">
      <w:pPr>
        <w:spacing w:after="0" w:line="240" w:lineRule="auto"/>
      </w:pPr>
      <w:r>
        <w:separator/>
      </w:r>
    </w:p>
  </w:footnote>
  <w:footnote w:type="continuationSeparator" w:id="0">
    <w:p w14:paraId="20727939" w14:textId="77777777" w:rsidR="000B46A6" w:rsidRDefault="000B46A6" w:rsidP="002E0DE9">
      <w:pPr>
        <w:spacing w:after="0" w:line="240" w:lineRule="auto"/>
      </w:pPr>
      <w:r>
        <w:continuationSeparator/>
      </w:r>
    </w:p>
  </w:footnote>
  <w:footnote w:type="continuationNotice" w:id="1">
    <w:p w14:paraId="5F7449E1" w14:textId="77777777" w:rsidR="000B46A6" w:rsidRDefault="000B46A6">
      <w:pPr>
        <w:spacing w:after="0" w:line="240" w:lineRule="auto"/>
      </w:pPr>
    </w:p>
  </w:footnote>
  <w:footnote w:id="2">
    <w:p w14:paraId="753D226E" w14:textId="6998EF88" w:rsidR="00664443" w:rsidRPr="008C5E75" w:rsidRDefault="00664443" w:rsidP="00664443">
      <w:pPr>
        <w:pStyle w:val="FootnoteText"/>
        <w:jc w:val="both"/>
        <w:rPr>
          <w:rFonts w:ascii="Arial" w:hAnsi="Arial" w:cs="Arial"/>
          <w:sz w:val="16"/>
          <w:szCs w:val="16"/>
          <w:lang w:val="en-GB"/>
        </w:rPr>
      </w:pPr>
      <w:r w:rsidRPr="00851FAE">
        <w:rPr>
          <w:rStyle w:val="FootnoteReference"/>
          <w:rFonts w:ascii="Arial" w:hAnsi="Arial" w:cs="Arial"/>
          <w:color w:val="FFFFFF" w:themeColor="background1"/>
          <w:sz w:val="16"/>
          <w:szCs w:val="16"/>
          <w:vertAlign w:val="superscript"/>
        </w:rPr>
        <w:footnoteRef/>
      </w:r>
      <w:r w:rsidRPr="00851FAE">
        <w:rPr>
          <w:rFonts w:ascii="Arial" w:hAnsi="Arial" w:cs="Arial"/>
          <w:sz w:val="16"/>
          <w:szCs w:val="16"/>
        </w:rPr>
        <w:t xml:space="preserve"> </w:t>
      </w:r>
      <w:r w:rsidR="00851FAE" w:rsidRPr="00851FAE">
        <w:rPr>
          <w:rFonts w:ascii="Arial" w:hAnsi="Arial" w:cs="Arial"/>
          <w:sz w:val="16"/>
          <w:szCs w:val="16"/>
          <w:vertAlign w:val="superscript"/>
        </w:rPr>
        <w:t>1</w:t>
      </w:r>
      <w:r w:rsidRPr="00851FAE">
        <w:rPr>
          <w:rFonts w:ascii="Arial" w:hAnsi="Arial" w:cs="Arial"/>
          <w:sz w:val="16"/>
          <w:szCs w:val="16"/>
        </w:rPr>
        <w:t>Spillover: infectious agent, usually at relatively high prevalence, ‘spills’ (is transmitted) into a new host, usually crossing a species barrier.</w:t>
      </w:r>
    </w:p>
  </w:footnote>
  <w:footnote w:id="3">
    <w:p w14:paraId="22600A38" w14:textId="5701DD30" w:rsidR="00447ABF" w:rsidRPr="00447ABF" w:rsidRDefault="00447ABF">
      <w:pPr>
        <w:pStyle w:val="FootnoteText"/>
        <w:rPr>
          <w:lang w:val="cs-CZ"/>
        </w:rPr>
      </w:pPr>
      <w:r w:rsidRPr="00AF3258">
        <w:rPr>
          <w:rStyle w:val="FootnoteReference"/>
          <w:vertAlign w:val="superscript"/>
        </w:rPr>
        <w:footnoteRef/>
      </w:r>
      <w:r w:rsidRPr="00AF3258">
        <w:rPr>
          <w:vertAlign w:val="superscript"/>
        </w:rPr>
        <w:t xml:space="preserve"> </w:t>
      </w:r>
      <w:r w:rsidRPr="007D4C56">
        <w:rPr>
          <w:rFonts w:ascii="Arial" w:hAnsi="Arial" w:cs="Arial"/>
          <w:sz w:val="16"/>
          <w:szCs w:val="16"/>
        </w:rPr>
        <w:t>Terms of Reference in document UNEP/CMS/ScC-SC5/Outcome 11</w:t>
      </w:r>
    </w:p>
  </w:footnote>
  <w:footnote w:id="4">
    <w:p w14:paraId="29F48E88" w14:textId="65D4B905" w:rsidR="00CA3FDC" w:rsidRPr="00CA3FDC" w:rsidRDefault="00CA3FDC">
      <w:pPr>
        <w:pStyle w:val="FootnoteText"/>
        <w:rPr>
          <w:lang w:val="cs-CZ"/>
        </w:rPr>
      </w:pPr>
      <w:r w:rsidRPr="004E2B4D">
        <w:rPr>
          <w:rStyle w:val="FootnoteReference"/>
          <w:vertAlign w:val="superscript"/>
        </w:rPr>
        <w:footnoteRef/>
      </w:r>
      <w:r>
        <w:t xml:space="preserve"> </w:t>
      </w:r>
      <w:r w:rsidR="004E2B4D" w:rsidRPr="00AF3258">
        <w:rPr>
          <w:rFonts w:ascii="Arial" w:hAnsi="Arial" w:cs="Arial"/>
          <w:sz w:val="16"/>
          <w:szCs w:val="16"/>
        </w:rPr>
        <w:t>Global Early Warning System for health threats and emerging risks at the human–animal–ecosystems interface</w:t>
      </w:r>
    </w:p>
  </w:footnote>
  <w:footnote w:id="5">
    <w:p w14:paraId="78D59CD2" w14:textId="1D7CE15A" w:rsidR="008D722C" w:rsidRPr="00924B90" w:rsidRDefault="008D722C">
      <w:pPr>
        <w:pStyle w:val="FootnoteText"/>
        <w:rPr>
          <w:rFonts w:ascii="Arial" w:hAnsi="Arial" w:cs="Arial"/>
          <w:sz w:val="16"/>
          <w:szCs w:val="16"/>
          <w:vertAlign w:val="superscript"/>
          <w:lang w:val="en-GB"/>
        </w:rPr>
      </w:pPr>
      <w:r w:rsidRPr="00342F7C">
        <w:rPr>
          <w:rStyle w:val="FootnoteReference"/>
          <w:rFonts w:ascii="Arial" w:hAnsi="Arial" w:cs="Arial"/>
          <w:color w:val="FFFFFF" w:themeColor="background1"/>
          <w:sz w:val="16"/>
          <w:szCs w:val="16"/>
          <w:vertAlign w:val="superscript"/>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F418" w14:textId="2A52840E" w:rsidR="00563CB7" w:rsidRPr="00D60171" w:rsidRDefault="00563CB7" w:rsidP="00563CB7">
    <w:pPr>
      <w:pStyle w:val="Header"/>
      <w:pBdr>
        <w:bottom w:val="single" w:sz="4" w:space="1" w:color="auto"/>
      </w:pBdr>
      <w:ind w:right="-643"/>
      <w:rPr>
        <w:i/>
        <w:sz w:val="18"/>
        <w:szCs w:val="18"/>
      </w:rPr>
    </w:pPr>
    <w:r w:rsidRPr="00D60171">
      <w:rPr>
        <w:i/>
        <w:sz w:val="18"/>
        <w:szCs w:val="18"/>
      </w:rPr>
      <w:t>UNEP/CMS/COP15/CRP28.5</w:t>
    </w:r>
    <w:r w:rsidR="004E5E1B" w:rsidRPr="00D60171">
      <w:rPr>
        <w:i/>
        <w:iCs/>
        <w:sz w:val="18"/>
        <w:szCs w:val="18"/>
      </w:rPr>
      <w:t>/</w:t>
    </w:r>
    <w:r w:rsidR="004E5E1B">
      <w:rPr>
        <w:i/>
        <w:iCs/>
        <w:sz w:val="18"/>
        <w:szCs w:val="18"/>
      </w:rPr>
      <w:t>Rev.1</w:t>
    </w:r>
  </w:p>
  <w:p w14:paraId="2CE1245B" w14:textId="77777777" w:rsidR="00563CB7" w:rsidRPr="004E5E1B" w:rsidRDefault="00563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0116" w14:textId="7B62D87C" w:rsidR="00563CB7" w:rsidRPr="00CB364C" w:rsidRDefault="00563CB7" w:rsidP="00563CB7">
    <w:pPr>
      <w:pStyle w:val="Header"/>
      <w:pBdr>
        <w:bottom w:val="single" w:sz="4" w:space="1" w:color="auto"/>
      </w:pBdr>
      <w:ind w:right="-643"/>
      <w:jc w:val="right"/>
      <w:rPr>
        <w:i/>
        <w:iCs/>
        <w:sz w:val="18"/>
        <w:szCs w:val="18"/>
        <w:lang w:val="en-GB"/>
      </w:rPr>
    </w:pPr>
    <w:r w:rsidRPr="00CB364C">
      <w:rPr>
        <w:i/>
        <w:iCs/>
        <w:sz w:val="18"/>
        <w:szCs w:val="18"/>
        <w:lang w:val="en-GB"/>
      </w:rPr>
      <w:t>UNEP/CMS/COP15/</w:t>
    </w:r>
    <w:r>
      <w:rPr>
        <w:i/>
        <w:iCs/>
        <w:sz w:val="18"/>
        <w:szCs w:val="18"/>
        <w:lang w:val="en-GB"/>
      </w:rPr>
      <w:t>CRP</w:t>
    </w:r>
    <w:r w:rsidRPr="00CB364C">
      <w:rPr>
        <w:i/>
        <w:iCs/>
        <w:sz w:val="18"/>
        <w:szCs w:val="18"/>
        <w:lang w:val="en-GB"/>
      </w:rPr>
      <w:t>28.5</w:t>
    </w:r>
    <w:r w:rsidR="004E5E1B">
      <w:rPr>
        <w:i/>
        <w:iCs/>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F8D8" w14:textId="614402ED" w:rsidR="00501F9D" w:rsidRPr="00D60171" w:rsidRDefault="00501F9D" w:rsidP="00563CB7">
    <w:pPr>
      <w:pStyle w:val="Header"/>
      <w:pBdr>
        <w:bottom w:val="single" w:sz="4" w:space="1" w:color="auto"/>
      </w:pBdr>
      <w:ind w:right="-643"/>
      <w:jc w:val="right"/>
      <w:rPr>
        <w:i/>
        <w:sz w:val="18"/>
        <w:szCs w:val="18"/>
      </w:rPr>
    </w:pPr>
    <w:r w:rsidRPr="00D60171">
      <w:rPr>
        <w:i/>
        <w:sz w:val="18"/>
        <w:szCs w:val="18"/>
      </w:rPr>
      <w:t>UNEP/CMS/COP15/</w:t>
    </w:r>
    <w:r w:rsidR="00DD058D" w:rsidRPr="00D60171">
      <w:rPr>
        <w:i/>
        <w:sz w:val="18"/>
        <w:szCs w:val="18"/>
      </w:rPr>
      <w:t>CRP</w:t>
    </w:r>
    <w:r w:rsidRPr="00D60171">
      <w:rPr>
        <w:i/>
        <w:sz w:val="18"/>
        <w:szCs w:val="18"/>
      </w:rPr>
      <w:t>28.</w:t>
    </w:r>
    <w:r w:rsidRPr="00D60171">
      <w:rPr>
        <w:i/>
        <w:iCs/>
        <w:sz w:val="18"/>
        <w:szCs w:val="18"/>
      </w:rPr>
      <w:t>5</w:t>
    </w:r>
    <w:r w:rsidR="004E5E1B" w:rsidRPr="00D60171">
      <w:rPr>
        <w:i/>
        <w:iCs/>
        <w:sz w:val="18"/>
        <w:szCs w:val="18"/>
      </w:rPr>
      <w:t>Rev</w:t>
    </w:r>
    <w:r w:rsidR="004E5E1B">
      <w:rPr>
        <w:i/>
        <w:iCs/>
        <w:sz w:val="18"/>
        <w:szCs w:val="18"/>
      </w:rPr>
      <w:t>.1</w:t>
    </w:r>
  </w:p>
  <w:p w14:paraId="7EA182E2" w14:textId="77777777" w:rsidR="00501F9D" w:rsidRPr="00D60171" w:rsidRDefault="00501F9D">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C2C4" w14:textId="1C69855C" w:rsidR="00206678" w:rsidRPr="009A17B5" w:rsidRDefault="00206678" w:rsidP="00A9112B">
    <w:pPr>
      <w:pStyle w:val="Header"/>
      <w:pBdr>
        <w:bottom w:val="single" w:sz="4" w:space="1" w:color="auto"/>
      </w:pBdr>
      <w:rPr>
        <w:rFonts w:cs="Arial"/>
        <w:i/>
        <w:sz w:val="18"/>
        <w:szCs w:val="18"/>
      </w:rPr>
    </w:pPr>
    <w:r w:rsidRPr="009A17B5">
      <w:rPr>
        <w:rFonts w:cs="Arial"/>
        <w:i/>
        <w:sz w:val="18"/>
        <w:szCs w:val="18"/>
      </w:rPr>
      <w:t>UNEP/CMS/COP15/Doc.</w:t>
    </w:r>
    <w:r>
      <w:rPr>
        <w:rFonts w:cs="Arial"/>
        <w:i/>
        <w:sz w:val="18"/>
        <w:szCs w:val="18"/>
      </w:rPr>
      <w:t>28.5/Rev.1/Annex 4</w:t>
    </w:r>
  </w:p>
  <w:p w14:paraId="2A259D2A" w14:textId="77777777" w:rsidR="00206678" w:rsidRDefault="00206678" w:rsidP="00A9112B">
    <w:pPr>
      <w:pStyle w:val="Header"/>
    </w:pPr>
  </w:p>
  <w:p w14:paraId="000B246F" w14:textId="77777777" w:rsidR="00206678" w:rsidRPr="00A9112B" w:rsidRDefault="00206678" w:rsidP="00A911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E015" w14:textId="07122391" w:rsidR="00501F9D" w:rsidRPr="009A17B5" w:rsidRDefault="00501F9D" w:rsidP="00A9112B">
    <w:pPr>
      <w:pStyle w:val="Header"/>
      <w:pBdr>
        <w:bottom w:val="single" w:sz="4" w:space="1" w:color="auto"/>
      </w:pBdr>
      <w:jc w:val="right"/>
      <w:rPr>
        <w:rFonts w:cs="Arial"/>
        <w:i/>
        <w:sz w:val="18"/>
        <w:szCs w:val="18"/>
      </w:rPr>
    </w:pPr>
    <w:r w:rsidRPr="009A17B5">
      <w:rPr>
        <w:rFonts w:cs="Arial"/>
        <w:i/>
        <w:sz w:val="18"/>
        <w:szCs w:val="18"/>
      </w:rPr>
      <w:t>UNEP/CMS/COP15/</w:t>
    </w:r>
    <w:r w:rsidR="00DD058D">
      <w:rPr>
        <w:rFonts w:cs="Arial"/>
        <w:i/>
        <w:sz w:val="18"/>
        <w:szCs w:val="18"/>
      </w:rPr>
      <w:t>CRP</w:t>
    </w:r>
    <w:r>
      <w:rPr>
        <w:rFonts w:cs="Arial"/>
        <w:i/>
        <w:sz w:val="18"/>
        <w:szCs w:val="18"/>
      </w:rPr>
      <w:t>28.5/Annex 4</w:t>
    </w:r>
  </w:p>
  <w:p w14:paraId="054D33CA" w14:textId="77777777" w:rsidR="00501F9D" w:rsidRDefault="00501F9D" w:rsidP="00A9112B">
    <w:pPr>
      <w:pStyle w:val="Header"/>
    </w:pPr>
  </w:p>
  <w:p w14:paraId="7DC87BA9" w14:textId="77777777" w:rsidR="00501F9D" w:rsidRPr="00A9112B" w:rsidRDefault="00501F9D" w:rsidP="00A911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8EE" w14:textId="743BECEB" w:rsidR="00010BD0" w:rsidRPr="004E5E1B" w:rsidRDefault="00010BD0" w:rsidP="000A6B3F">
    <w:pPr>
      <w:pStyle w:val="Header"/>
      <w:pBdr>
        <w:bottom w:val="single" w:sz="4" w:space="1" w:color="auto"/>
      </w:pBdr>
      <w:jc w:val="right"/>
      <w:rPr>
        <w:rFonts w:cs="Arial"/>
        <w:i/>
        <w:sz w:val="18"/>
        <w:szCs w:val="18"/>
      </w:rPr>
    </w:pPr>
    <w:r w:rsidRPr="004E5E1B">
      <w:rPr>
        <w:rFonts w:cs="Arial"/>
        <w:i/>
        <w:sz w:val="18"/>
        <w:szCs w:val="18"/>
      </w:rPr>
      <w:t>UNEP/CMS/COP15/</w:t>
    </w:r>
    <w:r w:rsidR="00DD058D" w:rsidRPr="004E5E1B">
      <w:rPr>
        <w:rFonts w:cs="Arial"/>
        <w:i/>
        <w:sz w:val="18"/>
        <w:szCs w:val="18"/>
      </w:rPr>
      <w:t>CRP</w:t>
    </w:r>
    <w:r w:rsidRPr="004E5E1B">
      <w:rPr>
        <w:rFonts w:cs="Arial"/>
        <w:i/>
        <w:sz w:val="18"/>
        <w:szCs w:val="18"/>
      </w:rPr>
      <w:t>28.5</w:t>
    </w:r>
    <w:r w:rsidR="004E5E1B" w:rsidRPr="004E5E1B">
      <w:rPr>
        <w:rFonts w:cs="Arial"/>
        <w:i/>
        <w:sz w:val="18"/>
        <w:szCs w:val="18"/>
      </w:rPr>
      <w:t>/R</w:t>
    </w:r>
    <w:r w:rsidR="004E5E1B" w:rsidRPr="00D60171">
      <w:rPr>
        <w:rFonts w:cs="Arial"/>
        <w:i/>
        <w:sz w:val="18"/>
        <w:szCs w:val="18"/>
      </w:rPr>
      <w:t>ev</w:t>
    </w:r>
    <w:r w:rsidR="004E5E1B">
      <w:rPr>
        <w:rFonts w:cs="Arial"/>
        <w:i/>
        <w:sz w:val="18"/>
        <w:szCs w:val="18"/>
      </w:rPr>
      <w:t>.1</w:t>
    </w:r>
  </w:p>
  <w:p w14:paraId="75E4088E" w14:textId="77777777" w:rsidR="00010BD0" w:rsidRPr="004E5E1B" w:rsidRDefault="00010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24F"/>
    <w:multiLevelType w:val="hybridMultilevel"/>
    <w:tmpl w:val="92FAF9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9140FB"/>
    <w:multiLevelType w:val="hybridMultilevel"/>
    <w:tmpl w:val="61E86B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B21EA2"/>
    <w:multiLevelType w:val="hybridMultilevel"/>
    <w:tmpl w:val="728E294A"/>
    <w:lvl w:ilvl="0" w:tplc="0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E463D69"/>
    <w:multiLevelType w:val="hybridMultilevel"/>
    <w:tmpl w:val="9C90EE2C"/>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96D87B7"/>
    <w:multiLevelType w:val="hybridMultilevel"/>
    <w:tmpl w:val="36E65C70"/>
    <w:lvl w:ilvl="0" w:tplc="A29CD40C">
      <w:start w:val="1"/>
      <w:numFmt w:val="bullet"/>
      <w:lvlText w:val=""/>
      <w:lvlJc w:val="left"/>
      <w:pPr>
        <w:ind w:left="720" w:hanging="360"/>
      </w:pPr>
      <w:rPr>
        <w:rFonts w:ascii="Symbol" w:hAnsi="Symbol" w:hint="default"/>
      </w:rPr>
    </w:lvl>
    <w:lvl w:ilvl="1" w:tplc="8482D97A">
      <w:start w:val="1"/>
      <w:numFmt w:val="bullet"/>
      <w:lvlText w:val="o"/>
      <w:lvlJc w:val="left"/>
      <w:pPr>
        <w:ind w:left="1440" w:hanging="360"/>
      </w:pPr>
      <w:rPr>
        <w:rFonts w:ascii="Courier New" w:hAnsi="Courier New" w:hint="default"/>
      </w:rPr>
    </w:lvl>
    <w:lvl w:ilvl="2" w:tplc="C50E2638">
      <w:start w:val="1"/>
      <w:numFmt w:val="bullet"/>
      <w:lvlText w:val=""/>
      <w:lvlJc w:val="left"/>
      <w:pPr>
        <w:ind w:left="2160" w:hanging="360"/>
      </w:pPr>
      <w:rPr>
        <w:rFonts w:ascii="Wingdings" w:hAnsi="Wingdings" w:hint="default"/>
      </w:rPr>
    </w:lvl>
    <w:lvl w:ilvl="3" w:tplc="89E00286">
      <w:start w:val="1"/>
      <w:numFmt w:val="bullet"/>
      <w:lvlText w:val=""/>
      <w:lvlJc w:val="left"/>
      <w:pPr>
        <w:ind w:left="2880" w:hanging="360"/>
      </w:pPr>
      <w:rPr>
        <w:rFonts w:ascii="Symbol" w:hAnsi="Symbol" w:hint="default"/>
      </w:rPr>
    </w:lvl>
    <w:lvl w:ilvl="4" w:tplc="2ED8A10E">
      <w:start w:val="1"/>
      <w:numFmt w:val="bullet"/>
      <w:lvlText w:val="o"/>
      <w:lvlJc w:val="left"/>
      <w:pPr>
        <w:ind w:left="3600" w:hanging="360"/>
      </w:pPr>
      <w:rPr>
        <w:rFonts w:ascii="Courier New" w:hAnsi="Courier New" w:hint="default"/>
      </w:rPr>
    </w:lvl>
    <w:lvl w:ilvl="5" w:tplc="084CAAF0">
      <w:start w:val="1"/>
      <w:numFmt w:val="bullet"/>
      <w:lvlText w:val=""/>
      <w:lvlJc w:val="left"/>
      <w:pPr>
        <w:ind w:left="4320" w:hanging="360"/>
      </w:pPr>
      <w:rPr>
        <w:rFonts w:ascii="Wingdings" w:hAnsi="Wingdings" w:hint="default"/>
      </w:rPr>
    </w:lvl>
    <w:lvl w:ilvl="6" w:tplc="2DCC47E8">
      <w:start w:val="1"/>
      <w:numFmt w:val="bullet"/>
      <w:lvlText w:val=""/>
      <w:lvlJc w:val="left"/>
      <w:pPr>
        <w:ind w:left="5040" w:hanging="360"/>
      </w:pPr>
      <w:rPr>
        <w:rFonts w:ascii="Symbol" w:hAnsi="Symbol" w:hint="default"/>
      </w:rPr>
    </w:lvl>
    <w:lvl w:ilvl="7" w:tplc="EFDC94E2">
      <w:start w:val="1"/>
      <w:numFmt w:val="bullet"/>
      <w:lvlText w:val="o"/>
      <w:lvlJc w:val="left"/>
      <w:pPr>
        <w:ind w:left="5760" w:hanging="360"/>
      </w:pPr>
      <w:rPr>
        <w:rFonts w:ascii="Courier New" w:hAnsi="Courier New" w:hint="default"/>
      </w:rPr>
    </w:lvl>
    <w:lvl w:ilvl="8" w:tplc="3BF0ED5C">
      <w:start w:val="1"/>
      <w:numFmt w:val="bullet"/>
      <w:lvlText w:val=""/>
      <w:lvlJc w:val="left"/>
      <w:pPr>
        <w:ind w:left="6480" w:hanging="360"/>
      </w:pPr>
      <w:rPr>
        <w:rFonts w:ascii="Wingdings" w:hAnsi="Wingdings" w:hint="default"/>
      </w:rPr>
    </w:lvl>
  </w:abstractNum>
  <w:abstractNum w:abstractNumId="5" w15:restartNumberingAfterBreak="0">
    <w:nsid w:val="1C7F72F8"/>
    <w:multiLevelType w:val="hybridMultilevel"/>
    <w:tmpl w:val="D9820A92"/>
    <w:lvl w:ilvl="0" w:tplc="E2FEE880">
      <w:start w:val="11"/>
      <w:numFmt w:val="decimal"/>
      <w:lvlText w:val="%1."/>
      <w:lvlJc w:val="left"/>
      <w:pPr>
        <w:ind w:left="930" w:hanging="570"/>
      </w:pPr>
      <w:rPr>
        <w:rFonts w:hint="default"/>
        <w:i w:val="0"/>
        <w:i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932384"/>
    <w:multiLevelType w:val="hybridMultilevel"/>
    <w:tmpl w:val="6A6C42DE"/>
    <w:lvl w:ilvl="0" w:tplc="8F2ABB2A">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69B4F8F"/>
    <w:multiLevelType w:val="hybridMultilevel"/>
    <w:tmpl w:val="E0DCE3B4"/>
    <w:lvl w:ilvl="0" w:tplc="BF1880B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388D4444"/>
    <w:multiLevelType w:val="hybridMultilevel"/>
    <w:tmpl w:val="40CC4BD6"/>
    <w:lvl w:ilvl="0" w:tplc="10090001">
      <w:start w:val="1"/>
      <w:numFmt w:val="bullet"/>
      <w:lvlText w:val=""/>
      <w:lvlJc w:val="left"/>
      <w:pPr>
        <w:ind w:left="720" w:hanging="360"/>
      </w:pPr>
      <w:rPr>
        <w:rFonts w:ascii="Symbol" w:hAnsi="Symbol" w:hint="default"/>
      </w:rPr>
    </w:lvl>
    <w:lvl w:ilvl="1" w:tplc="D2943962">
      <w:start w:val="1"/>
      <w:numFmt w:val="bullet"/>
      <w:lvlText w:val="o"/>
      <w:lvlJc w:val="left"/>
      <w:pPr>
        <w:ind w:left="1440" w:hanging="360"/>
      </w:pPr>
      <w:rPr>
        <w:rFonts w:ascii="Courier New" w:hAnsi="Courier New" w:cs="Courier New" w:hint="default"/>
        <w:color w:val="000000" w:themeColor="text1"/>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28202C"/>
    <w:multiLevelType w:val="hybridMultilevel"/>
    <w:tmpl w:val="DA466452"/>
    <w:lvl w:ilvl="0" w:tplc="6E648BF2">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C75723"/>
    <w:multiLevelType w:val="hybridMultilevel"/>
    <w:tmpl w:val="62189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4939BA"/>
    <w:multiLevelType w:val="hybridMultilevel"/>
    <w:tmpl w:val="4F140F5A"/>
    <w:lvl w:ilvl="0" w:tplc="66449702">
      <w:start w:val="1"/>
      <w:numFmt w:val="decimal"/>
      <w:lvlText w:val="%1."/>
      <w:lvlJc w:val="left"/>
      <w:pPr>
        <w:ind w:left="930" w:hanging="570"/>
      </w:pPr>
      <w:rPr>
        <w:rFonts w:hint="default"/>
        <w:i w:val="0"/>
        <w:iCs/>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A4B641E"/>
    <w:multiLevelType w:val="hybridMultilevel"/>
    <w:tmpl w:val="71122C18"/>
    <w:lvl w:ilvl="0" w:tplc="17661012">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081582"/>
    <w:multiLevelType w:val="hybridMultilevel"/>
    <w:tmpl w:val="CFCC6B54"/>
    <w:lvl w:ilvl="0" w:tplc="08090017">
      <w:start w:val="1"/>
      <w:numFmt w:val="lowerLetter"/>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C42557D"/>
    <w:multiLevelType w:val="hybridMultilevel"/>
    <w:tmpl w:val="0F905A42"/>
    <w:lvl w:ilvl="0" w:tplc="64AEE8D6">
      <w:start w:val="1"/>
      <w:numFmt w:val="decimal"/>
      <w:lvlText w:val="%1."/>
      <w:lvlJc w:val="left"/>
      <w:pPr>
        <w:ind w:left="930" w:hanging="570"/>
      </w:pPr>
      <w:rPr>
        <w:rFonts w:hint="default"/>
        <w:i w:val="0"/>
        <w:i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66E04E2"/>
    <w:multiLevelType w:val="hybridMultilevel"/>
    <w:tmpl w:val="1F7E743A"/>
    <w:lvl w:ilvl="0" w:tplc="46C2E03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077FFB"/>
    <w:multiLevelType w:val="hybridMultilevel"/>
    <w:tmpl w:val="4EA809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7B62C77"/>
    <w:multiLevelType w:val="hybridMultilevel"/>
    <w:tmpl w:val="1EAAC9D6"/>
    <w:lvl w:ilvl="0" w:tplc="A0127766">
      <w:start w:val="1"/>
      <w:numFmt w:val="lowerLetter"/>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475386"/>
    <w:multiLevelType w:val="hybridMultilevel"/>
    <w:tmpl w:val="F8BE2C50"/>
    <w:lvl w:ilvl="0" w:tplc="6C9AAD82">
      <w:start w:val="1"/>
      <w:numFmt w:val="decimal"/>
      <w:lvlText w:val="%1."/>
      <w:lvlJc w:val="left"/>
      <w:pPr>
        <w:ind w:left="36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65767F"/>
    <w:multiLevelType w:val="hybridMultilevel"/>
    <w:tmpl w:val="E6D6672C"/>
    <w:lvl w:ilvl="0" w:tplc="8D162ED4">
      <w:start w:val="1"/>
      <w:numFmt w:val="lowerLetter"/>
      <w:lvlText w:val="%1)"/>
      <w:lvlJc w:val="left"/>
      <w:pPr>
        <w:ind w:left="720" w:hanging="360"/>
      </w:pPr>
      <w:rPr>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0EC0F8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66906832"/>
    <w:multiLevelType w:val="hybridMultilevel"/>
    <w:tmpl w:val="43E63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661444"/>
    <w:multiLevelType w:val="hybridMultilevel"/>
    <w:tmpl w:val="018A5974"/>
    <w:lvl w:ilvl="0" w:tplc="45BA7FCC">
      <w:start w:val="1"/>
      <w:numFmt w:val="lowerLetter"/>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EB7A3B"/>
    <w:multiLevelType w:val="hybridMultilevel"/>
    <w:tmpl w:val="43E63794"/>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DF06393"/>
    <w:multiLevelType w:val="hybridMultilevel"/>
    <w:tmpl w:val="A5C05E04"/>
    <w:lvl w:ilvl="0" w:tplc="CB04DA6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0546CA"/>
    <w:multiLevelType w:val="hybridMultilevel"/>
    <w:tmpl w:val="C94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714E5"/>
    <w:multiLevelType w:val="hybridMultilevel"/>
    <w:tmpl w:val="761CA580"/>
    <w:lvl w:ilvl="0" w:tplc="BE8C7DCE">
      <w:start w:val="12"/>
      <w:numFmt w:val="decimal"/>
      <w:lvlText w:val="%1."/>
      <w:lvlJc w:val="left"/>
      <w:pPr>
        <w:ind w:left="930" w:hanging="570"/>
      </w:pPr>
      <w:rPr>
        <w:rFonts w:hint="default"/>
        <w:i w:val="0"/>
        <w:i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52987942">
    <w:abstractNumId w:val="4"/>
  </w:num>
  <w:num w:numId="2" w16cid:durableId="627005065">
    <w:abstractNumId w:val="16"/>
  </w:num>
  <w:num w:numId="3" w16cid:durableId="230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0572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5232695">
    <w:abstractNumId w:val="2"/>
  </w:num>
  <w:num w:numId="6" w16cid:durableId="277298071">
    <w:abstractNumId w:val="19"/>
  </w:num>
  <w:num w:numId="7" w16cid:durableId="1997680464">
    <w:abstractNumId w:val="11"/>
  </w:num>
  <w:num w:numId="8" w16cid:durableId="1075783071">
    <w:abstractNumId w:val="0"/>
  </w:num>
  <w:num w:numId="9" w16cid:durableId="1923953091">
    <w:abstractNumId w:val="9"/>
  </w:num>
  <w:num w:numId="10" w16cid:durableId="954945677">
    <w:abstractNumId w:val="1"/>
  </w:num>
  <w:num w:numId="11" w16cid:durableId="1106923748">
    <w:abstractNumId w:val="28"/>
  </w:num>
  <w:num w:numId="12" w16cid:durableId="1496528529">
    <w:abstractNumId w:val="12"/>
  </w:num>
  <w:num w:numId="13" w16cid:durableId="323508795">
    <w:abstractNumId w:val="14"/>
  </w:num>
  <w:num w:numId="14" w16cid:durableId="258098072">
    <w:abstractNumId w:val="22"/>
  </w:num>
  <w:num w:numId="15" w16cid:durableId="1684741204">
    <w:abstractNumId w:val="26"/>
  </w:num>
  <w:num w:numId="16" w16cid:durableId="797256489">
    <w:abstractNumId w:val="3"/>
  </w:num>
  <w:num w:numId="17" w16cid:durableId="505555519">
    <w:abstractNumId w:val="13"/>
  </w:num>
  <w:num w:numId="18" w16cid:durableId="1839348955">
    <w:abstractNumId w:val="15"/>
  </w:num>
  <w:num w:numId="19" w16cid:durableId="415445691">
    <w:abstractNumId w:val="27"/>
  </w:num>
  <w:num w:numId="20" w16cid:durableId="1679767649">
    <w:abstractNumId w:val="6"/>
  </w:num>
  <w:num w:numId="21" w16cid:durableId="134176699">
    <w:abstractNumId w:val="24"/>
  </w:num>
  <w:num w:numId="22" w16cid:durableId="965235104">
    <w:abstractNumId w:val="8"/>
  </w:num>
  <w:num w:numId="23" w16cid:durableId="889807506">
    <w:abstractNumId w:val="21"/>
  </w:num>
  <w:num w:numId="24" w16cid:durableId="507670500">
    <w:abstractNumId w:val="20"/>
  </w:num>
  <w:num w:numId="25" w16cid:durableId="666442792">
    <w:abstractNumId w:val="25"/>
  </w:num>
  <w:num w:numId="26" w16cid:durableId="1205412609">
    <w:abstractNumId w:val="23"/>
  </w:num>
  <w:num w:numId="27" w16cid:durableId="1572809692">
    <w:abstractNumId w:val="18"/>
  </w:num>
  <w:num w:numId="28" w16cid:durableId="478379644">
    <w:abstractNumId w:val="10"/>
  </w:num>
  <w:num w:numId="29" w16cid:durableId="1930038382">
    <w:abstractNumId w:val="29"/>
  </w:num>
  <w:num w:numId="30" w16cid:durableId="282270825">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90F"/>
    <w:rsid w:val="00002664"/>
    <w:rsid w:val="00003418"/>
    <w:rsid w:val="00005339"/>
    <w:rsid w:val="00006EA4"/>
    <w:rsid w:val="00007C2F"/>
    <w:rsid w:val="00010BD0"/>
    <w:rsid w:val="00013E7B"/>
    <w:rsid w:val="00014AC2"/>
    <w:rsid w:val="00014AD5"/>
    <w:rsid w:val="00015403"/>
    <w:rsid w:val="00015730"/>
    <w:rsid w:val="00015C7D"/>
    <w:rsid w:val="00017255"/>
    <w:rsid w:val="00017BA9"/>
    <w:rsid w:val="00022E71"/>
    <w:rsid w:val="00023233"/>
    <w:rsid w:val="00023D74"/>
    <w:rsid w:val="00025115"/>
    <w:rsid w:val="0002601F"/>
    <w:rsid w:val="00026C5C"/>
    <w:rsid w:val="00031732"/>
    <w:rsid w:val="00031BFB"/>
    <w:rsid w:val="00032F90"/>
    <w:rsid w:val="00033D71"/>
    <w:rsid w:val="00034904"/>
    <w:rsid w:val="000352C5"/>
    <w:rsid w:val="0004095A"/>
    <w:rsid w:val="00040A98"/>
    <w:rsid w:val="0004264D"/>
    <w:rsid w:val="00042933"/>
    <w:rsid w:val="00043D3C"/>
    <w:rsid w:val="0004521F"/>
    <w:rsid w:val="00045319"/>
    <w:rsid w:val="00046AE2"/>
    <w:rsid w:val="00051F74"/>
    <w:rsid w:val="00051FD7"/>
    <w:rsid w:val="000539AB"/>
    <w:rsid w:val="00053D5A"/>
    <w:rsid w:val="00057661"/>
    <w:rsid w:val="0006101D"/>
    <w:rsid w:val="000610C8"/>
    <w:rsid w:val="00061AC6"/>
    <w:rsid w:val="00062132"/>
    <w:rsid w:val="0006380B"/>
    <w:rsid w:val="00063C40"/>
    <w:rsid w:val="00065E32"/>
    <w:rsid w:val="00065E68"/>
    <w:rsid w:val="000661B2"/>
    <w:rsid w:val="0006766F"/>
    <w:rsid w:val="00067CF2"/>
    <w:rsid w:val="00070E2C"/>
    <w:rsid w:val="00072316"/>
    <w:rsid w:val="0007543D"/>
    <w:rsid w:val="00075EE1"/>
    <w:rsid w:val="0007642D"/>
    <w:rsid w:val="00076DF8"/>
    <w:rsid w:val="000779AB"/>
    <w:rsid w:val="00081045"/>
    <w:rsid w:val="000826E9"/>
    <w:rsid w:val="00082D6D"/>
    <w:rsid w:val="000839CD"/>
    <w:rsid w:val="00083B1D"/>
    <w:rsid w:val="00083E3A"/>
    <w:rsid w:val="00084B13"/>
    <w:rsid w:val="000861DA"/>
    <w:rsid w:val="0008653F"/>
    <w:rsid w:val="00086BC3"/>
    <w:rsid w:val="000873DC"/>
    <w:rsid w:val="0009175F"/>
    <w:rsid w:val="00091A0E"/>
    <w:rsid w:val="00091FF8"/>
    <w:rsid w:val="00094851"/>
    <w:rsid w:val="00094F3B"/>
    <w:rsid w:val="000959E0"/>
    <w:rsid w:val="00096991"/>
    <w:rsid w:val="0009763B"/>
    <w:rsid w:val="000A27B0"/>
    <w:rsid w:val="000A345C"/>
    <w:rsid w:val="000A3526"/>
    <w:rsid w:val="000A455A"/>
    <w:rsid w:val="000A4562"/>
    <w:rsid w:val="000A4F21"/>
    <w:rsid w:val="000A5220"/>
    <w:rsid w:val="000A6490"/>
    <w:rsid w:val="000A6789"/>
    <w:rsid w:val="000A6AF4"/>
    <w:rsid w:val="000A6B3F"/>
    <w:rsid w:val="000B1244"/>
    <w:rsid w:val="000B1B8D"/>
    <w:rsid w:val="000B2577"/>
    <w:rsid w:val="000B46A6"/>
    <w:rsid w:val="000B65B1"/>
    <w:rsid w:val="000B7B43"/>
    <w:rsid w:val="000C1362"/>
    <w:rsid w:val="000C2DCB"/>
    <w:rsid w:val="000C2E7C"/>
    <w:rsid w:val="000C39ED"/>
    <w:rsid w:val="000C4055"/>
    <w:rsid w:val="000C4169"/>
    <w:rsid w:val="000C44AB"/>
    <w:rsid w:val="000C5381"/>
    <w:rsid w:val="000C549C"/>
    <w:rsid w:val="000C7444"/>
    <w:rsid w:val="000C76BF"/>
    <w:rsid w:val="000C7A08"/>
    <w:rsid w:val="000C7D0A"/>
    <w:rsid w:val="000D07E7"/>
    <w:rsid w:val="000D13D7"/>
    <w:rsid w:val="000D22CF"/>
    <w:rsid w:val="000D28B4"/>
    <w:rsid w:val="000D29CF"/>
    <w:rsid w:val="000D540B"/>
    <w:rsid w:val="000D5ADF"/>
    <w:rsid w:val="000D6558"/>
    <w:rsid w:val="000E32B8"/>
    <w:rsid w:val="000E38EA"/>
    <w:rsid w:val="000E4FF8"/>
    <w:rsid w:val="000E676E"/>
    <w:rsid w:val="000E6DB0"/>
    <w:rsid w:val="000E73F8"/>
    <w:rsid w:val="000F0CD8"/>
    <w:rsid w:val="000F13BB"/>
    <w:rsid w:val="000F19F4"/>
    <w:rsid w:val="000F3C9A"/>
    <w:rsid w:val="000F6120"/>
    <w:rsid w:val="000F64F7"/>
    <w:rsid w:val="000F6EC8"/>
    <w:rsid w:val="000F7442"/>
    <w:rsid w:val="000F7C6F"/>
    <w:rsid w:val="00100A81"/>
    <w:rsid w:val="001021DB"/>
    <w:rsid w:val="001029D8"/>
    <w:rsid w:val="00102C2C"/>
    <w:rsid w:val="00103C7C"/>
    <w:rsid w:val="00103ED9"/>
    <w:rsid w:val="00106483"/>
    <w:rsid w:val="00106659"/>
    <w:rsid w:val="00107453"/>
    <w:rsid w:val="001112E3"/>
    <w:rsid w:val="00112BBD"/>
    <w:rsid w:val="0011646F"/>
    <w:rsid w:val="0011753C"/>
    <w:rsid w:val="00117578"/>
    <w:rsid w:val="00117F3A"/>
    <w:rsid w:val="0012156A"/>
    <w:rsid w:val="0012379E"/>
    <w:rsid w:val="00123BB3"/>
    <w:rsid w:val="00123BCA"/>
    <w:rsid w:val="00124D92"/>
    <w:rsid w:val="0012674F"/>
    <w:rsid w:val="00126969"/>
    <w:rsid w:val="00131154"/>
    <w:rsid w:val="0013205F"/>
    <w:rsid w:val="00132696"/>
    <w:rsid w:val="00133138"/>
    <w:rsid w:val="0013341B"/>
    <w:rsid w:val="00133D57"/>
    <w:rsid w:val="00134CF2"/>
    <w:rsid w:val="00135C9D"/>
    <w:rsid w:val="00136D28"/>
    <w:rsid w:val="00137609"/>
    <w:rsid w:val="00137B88"/>
    <w:rsid w:val="00141799"/>
    <w:rsid w:val="001418A5"/>
    <w:rsid w:val="00142378"/>
    <w:rsid w:val="0014355A"/>
    <w:rsid w:val="00143E73"/>
    <w:rsid w:val="001459E7"/>
    <w:rsid w:val="00147D6C"/>
    <w:rsid w:val="00150AFD"/>
    <w:rsid w:val="00151105"/>
    <w:rsid w:val="001511C9"/>
    <w:rsid w:val="00151413"/>
    <w:rsid w:val="00151665"/>
    <w:rsid w:val="00151A6F"/>
    <w:rsid w:val="00151C2A"/>
    <w:rsid w:val="00151F96"/>
    <w:rsid w:val="001520CC"/>
    <w:rsid w:val="0015300F"/>
    <w:rsid w:val="00153B78"/>
    <w:rsid w:val="00153DFF"/>
    <w:rsid w:val="00154ED1"/>
    <w:rsid w:val="00160971"/>
    <w:rsid w:val="001615E4"/>
    <w:rsid w:val="00164617"/>
    <w:rsid w:val="00164881"/>
    <w:rsid w:val="001717D5"/>
    <w:rsid w:val="00171B0B"/>
    <w:rsid w:val="001729C6"/>
    <w:rsid w:val="0017492C"/>
    <w:rsid w:val="0017492E"/>
    <w:rsid w:val="00174B19"/>
    <w:rsid w:val="00174E1C"/>
    <w:rsid w:val="001762AD"/>
    <w:rsid w:val="00176BD4"/>
    <w:rsid w:val="00177179"/>
    <w:rsid w:val="0018072F"/>
    <w:rsid w:val="00180B77"/>
    <w:rsid w:val="00180E3E"/>
    <w:rsid w:val="00181180"/>
    <w:rsid w:val="00182E4F"/>
    <w:rsid w:val="00182E5F"/>
    <w:rsid w:val="0018319C"/>
    <w:rsid w:val="001831DE"/>
    <w:rsid w:val="00183574"/>
    <w:rsid w:val="00183FCC"/>
    <w:rsid w:val="00184004"/>
    <w:rsid w:val="00184287"/>
    <w:rsid w:val="001859B2"/>
    <w:rsid w:val="001865AA"/>
    <w:rsid w:val="0018733F"/>
    <w:rsid w:val="00190ADA"/>
    <w:rsid w:val="00190FCD"/>
    <w:rsid w:val="00193452"/>
    <w:rsid w:val="00193C81"/>
    <w:rsid w:val="00195541"/>
    <w:rsid w:val="001957D4"/>
    <w:rsid w:val="00196361"/>
    <w:rsid w:val="00196FF6"/>
    <w:rsid w:val="001A2447"/>
    <w:rsid w:val="001A563F"/>
    <w:rsid w:val="001A5C06"/>
    <w:rsid w:val="001A7063"/>
    <w:rsid w:val="001A77C2"/>
    <w:rsid w:val="001B2A01"/>
    <w:rsid w:val="001B4A5B"/>
    <w:rsid w:val="001B4A87"/>
    <w:rsid w:val="001B5058"/>
    <w:rsid w:val="001B69FC"/>
    <w:rsid w:val="001B7C83"/>
    <w:rsid w:val="001C4673"/>
    <w:rsid w:val="001C5470"/>
    <w:rsid w:val="001C6C56"/>
    <w:rsid w:val="001C72EB"/>
    <w:rsid w:val="001D0896"/>
    <w:rsid w:val="001D19D6"/>
    <w:rsid w:val="001D1A75"/>
    <w:rsid w:val="001D2CC5"/>
    <w:rsid w:val="001D2E0D"/>
    <w:rsid w:val="001D406D"/>
    <w:rsid w:val="001D47E3"/>
    <w:rsid w:val="001D47E5"/>
    <w:rsid w:val="001D4A94"/>
    <w:rsid w:val="001D509D"/>
    <w:rsid w:val="001E06D8"/>
    <w:rsid w:val="001E3156"/>
    <w:rsid w:val="001E45FD"/>
    <w:rsid w:val="001F0AF6"/>
    <w:rsid w:val="001F0FCA"/>
    <w:rsid w:val="001F1013"/>
    <w:rsid w:val="001F2EC4"/>
    <w:rsid w:val="001F3081"/>
    <w:rsid w:val="001F3366"/>
    <w:rsid w:val="001F5D5F"/>
    <w:rsid w:val="0020276A"/>
    <w:rsid w:val="00202A64"/>
    <w:rsid w:val="002058B1"/>
    <w:rsid w:val="002060F7"/>
    <w:rsid w:val="00206678"/>
    <w:rsid w:val="00207B0B"/>
    <w:rsid w:val="00207E18"/>
    <w:rsid w:val="00212219"/>
    <w:rsid w:val="0021389E"/>
    <w:rsid w:val="00213BCC"/>
    <w:rsid w:val="0021653C"/>
    <w:rsid w:val="0021703B"/>
    <w:rsid w:val="002172D1"/>
    <w:rsid w:val="002174A2"/>
    <w:rsid w:val="002201BC"/>
    <w:rsid w:val="0022127A"/>
    <w:rsid w:val="0022214A"/>
    <w:rsid w:val="002223AF"/>
    <w:rsid w:val="002230AF"/>
    <w:rsid w:val="00223E19"/>
    <w:rsid w:val="0022506A"/>
    <w:rsid w:val="002253FC"/>
    <w:rsid w:val="00225D9B"/>
    <w:rsid w:val="00226024"/>
    <w:rsid w:val="002279FD"/>
    <w:rsid w:val="002326AB"/>
    <w:rsid w:val="0023275E"/>
    <w:rsid w:val="00233312"/>
    <w:rsid w:val="002333DF"/>
    <w:rsid w:val="00235010"/>
    <w:rsid w:val="00235E14"/>
    <w:rsid w:val="002367D8"/>
    <w:rsid w:val="002368DE"/>
    <w:rsid w:val="00237692"/>
    <w:rsid w:val="00241D9B"/>
    <w:rsid w:val="00244215"/>
    <w:rsid w:val="0024429A"/>
    <w:rsid w:val="0024711A"/>
    <w:rsid w:val="002474F2"/>
    <w:rsid w:val="0025130B"/>
    <w:rsid w:val="0025173B"/>
    <w:rsid w:val="00251885"/>
    <w:rsid w:val="002559C4"/>
    <w:rsid w:val="00260F5F"/>
    <w:rsid w:val="0026268A"/>
    <w:rsid w:val="00264C49"/>
    <w:rsid w:val="00265832"/>
    <w:rsid w:val="00265B45"/>
    <w:rsid w:val="00266476"/>
    <w:rsid w:val="00266C11"/>
    <w:rsid w:val="00267E0A"/>
    <w:rsid w:val="002705B5"/>
    <w:rsid w:val="00270C67"/>
    <w:rsid w:val="00272675"/>
    <w:rsid w:val="00273E1D"/>
    <w:rsid w:val="00276035"/>
    <w:rsid w:val="002761BB"/>
    <w:rsid w:val="002803B5"/>
    <w:rsid w:val="00280EA9"/>
    <w:rsid w:val="002820B6"/>
    <w:rsid w:val="0028219A"/>
    <w:rsid w:val="0028306B"/>
    <w:rsid w:val="00284272"/>
    <w:rsid w:val="00284880"/>
    <w:rsid w:val="0028541F"/>
    <w:rsid w:val="00286B5B"/>
    <w:rsid w:val="002878C9"/>
    <w:rsid w:val="00290905"/>
    <w:rsid w:val="00291094"/>
    <w:rsid w:val="00292010"/>
    <w:rsid w:val="00293A50"/>
    <w:rsid w:val="00296DA8"/>
    <w:rsid w:val="00297C2B"/>
    <w:rsid w:val="002A00B5"/>
    <w:rsid w:val="002A06DE"/>
    <w:rsid w:val="002A0ED7"/>
    <w:rsid w:val="002A2F35"/>
    <w:rsid w:val="002A3EB6"/>
    <w:rsid w:val="002A3FE7"/>
    <w:rsid w:val="002A4DB3"/>
    <w:rsid w:val="002B2806"/>
    <w:rsid w:val="002B2DC3"/>
    <w:rsid w:val="002B3754"/>
    <w:rsid w:val="002B5132"/>
    <w:rsid w:val="002B6110"/>
    <w:rsid w:val="002C0BEB"/>
    <w:rsid w:val="002C14F5"/>
    <w:rsid w:val="002C1A87"/>
    <w:rsid w:val="002C53AB"/>
    <w:rsid w:val="002C5BFB"/>
    <w:rsid w:val="002C62D6"/>
    <w:rsid w:val="002C7845"/>
    <w:rsid w:val="002D05CB"/>
    <w:rsid w:val="002D1D0A"/>
    <w:rsid w:val="002D210D"/>
    <w:rsid w:val="002D22B5"/>
    <w:rsid w:val="002D2472"/>
    <w:rsid w:val="002D3148"/>
    <w:rsid w:val="002D3FB1"/>
    <w:rsid w:val="002D4D99"/>
    <w:rsid w:val="002D5B92"/>
    <w:rsid w:val="002D7C1F"/>
    <w:rsid w:val="002D7C4F"/>
    <w:rsid w:val="002E004F"/>
    <w:rsid w:val="002E0DE9"/>
    <w:rsid w:val="002E272B"/>
    <w:rsid w:val="002E377D"/>
    <w:rsid w:val="002E48F9"/>
    <w:rsid w:val="002E4A5D"/>
    <w:rsid w:val="002E60FB"/>
    <w:rsid w:val="002E69AB"/>
    <w:rsid w:val="002E6A7D"/>
    <w:rsid w:val="002E7EE2"/>
    <w:rsid w:val="002F0379"/>
    <w:rsid w:val="002F2815"/>
    <w:rsid w:val="002F5064"/>
    <w:rsid w:val="002F5697"/>
    <w:rsid w:val="002F67C0"/>
    <w:rsid w:val="002F6D76"/>
    <w:rsid w:val="002F7005"/>
    <w:rsid w:val="00300D15"/>
    <w:rsid w:val="00301816"/>
    <w:rsid w:val="00301EC5"/>
    <w:rsid w:val="00302140"/>
    <w:rsid w:val="0030446B"/>
    <w:rsid w:val="0030453F"/>
    <w:rsid w:val="00304E4C"/>
    <w:rsid w:val="003064C5"/>
    <w:rsid w:val="003101C9"/>
    <w:rsid w:val="00310E3B"/>
    <w:rsid w:val="003145D4"/>
    <w:rsid w:val="00315705"/>
    <w:rsid w:val="00317B1B"/>
    <w:rsid w:val="00320520"/>
    <w:rsid w:val="00321DBF"/>
    <w:rsid w:val="0032210B"/>
    <w:rsid w:val="00322577"/>
    <w:rsid w:val="00324BC6"/>
    <w:rsid w:val="00324C0C"/>
    <w:rsid w:val="00325798"/>
    <w:rsid w:val="003269E7"/>
    <w:rsid w:val="00326CA6"/>
    <w:rsid w:val="00326E7E"/>
    <w:rsid w:val="00327666"/>
    <w:rsid w:val="00327B06"/>
    <w:rsid w:val="00330EFD"/>
    <w:rsid w:val="00331D38"/>
    <w:rsid w:val="00332B4A"/>
    <w:rsid w:val="00334BC6"/>
    <w:rsid w:val="00335073"/>
    <w:rsid w:val="0033696E"/>
    <w:rsid w:val="00337B8E"/>
    <w:rsid w:val="00337F0F"/>
    <w:rsid w:val="0034049C"/>
    <w:rsid w:val="003406C5"/>
    <w:rsid w:val="00340C40"/>
    <w:rsid w:val="00342F7C"/>
    <w:rsid w:val="00344279"/>
    <w:rsid w:val="00345B57"/>
    <w:rsid w:val="00347137"/>
    <w:rsid w:val="00347D29"/>
    <w:rsid w:val="00347F21"/>
    <w:rsid w:val="0035024E"/>
    <w:rsid w:val="003518B6"/>
    <w:rsid w:val="00352217"/>
    <w:rsid w:val="0035419E"/>
    <w:rsid w:val="00355F31"/>
    <w:rsid w:val="003562B5"/>
    <w:rsid w:val="0035647A"/>
    <w:rsid w:val="00356F35"/>
    <w:rsid w:val="00361830"/>
    <w:rsid w:val="00362493"/>
    <w:rsid w:val="00362FC0"/>
    <w:rsid w:val="00365E6B"/>
    <w:rsid w:val="00366220"/>
    <w:rsid w:val="00366882"/>
    <w:rsid w:val="003669FF"/>
    <w:rsid w:val="0036779F"/>
    <w:rsid w:val="00370CB3"/>
    <w:rsid w:val="00371BE1"/>
    <w:rsid w:val="0037207E"/>
    <w:rsid w:val="00372D48"/>
    <w:rsid w:val="00373291"/>
    <w:rsid w:val="0037413E"/>
    <w:rsid w:val="003750BF"/>
    <w:rsid w:val="00375C4E"/>
    <w:rsid w:val="0037769F"/>
    <w:rsid w:val="003807DE"/>
    <w:rsid w:val="00380940"/>
    <w:rsid w:val="003809FB"/>
    <w:rsid w:val="00380B44"/>
    <w:rsid w:val="00383043"/>
    <w:rsid w:val="003838B4"/>
    <w:rsid w:val="003858D0"/>
    <w:rsid w:val="003862FB"/>
    <w:rsid w:val="00387B8D"/>
    <w:rsid w:val="00391B9C"/>
    <w:rsid w:val="00393DA3"/>
    <w:rsid w:val="003951FE"/>
    <w:rsid w:val="003959C0"/>
    <w:rsid w:val="003A078B"/>
    <w:rsid w:val="003A33D5"/>
    <w:rsid w:val="003A5DF1"/>
    <w:rsid w:val="003B0F9D"/>
    <w:rsid w:val="003B2B8B"/>
    <w:rsid w:val="003B32B6"/>
    <w:rsid w:val="003B424D"/>
    <w:rsid w:val="003B4FBC"/>
    <w:rsid w:val="003B5828"/>
    <w:rsid w:val="003B7345"/>
    <w:rsid w:val="003C3403"/>
    <w:rsid w:val="003C569E"/>
    <w:rsid w:val="003C5A2B"/>
    <w:rsid w:val="003C5E94"/>
    <w:rsid w:val="003C6D32"/>
    <w:rsid w:val="003C75AC"/>
    <w:rsid w:val="003D1B7D"/>
    <w:rsid w:val="003D2128"/>
    <w:rsid w:val="003D22C1"/>
    <w:rsid w:val="003D3209"/>
    <w:rsid w:val="003D341F"/>
    <w:rsid w:val="003D3B07"/>
    <w:rsid w:val="003D457A"/>
    <w:rsid w:val="003D510A"/>
    <w:rsid w:val="003D61F3"/>
    <w:rsid w:val="003D77A3"/>
    <w:rsid w:val="003E2732"/>
    <w:rsid w:val="003E2882"/>
    <w:rsid w:val="003E43DF"/>
    <w:rsid w:val="003E5FBA"/>
    <w:rsid w:val="003E6E27"/>
    <w:rsid w:val="003E78F2"/>
    <w:rsid w:val="003F13ED"/>
    <w:rsid w:val="003F203E"/>
    <w:rsid w:val="003F3674"/>
    <w:rsid w:val="003F4D0C"/>
    <w:rsid w:val="003F6338"/>
    <w:rsid w:val="003F6FE3"/>
    <w:rsid w:val="004031B2"/>
    <w:rsid w:val="0040361C"/>
    <w:rsid w:val="004047D5"/>
    <w:rsid w:val="00405AC7"/>
    <w:rsid w:val="0040663F"/>
    <w:rsid w:val="00406B7C"/>
    <w:rsid w:val="00406D4C"/>
    <w:rsid w:val="00407097"/>
    <w:rsid w:val="004125DB"/>
    <w:rsid w:val="00412EA1"/>
    <w:rsid w:val="00413C51"/>
    <w:rsid w:val="00415744"/>
    <w:rsid w:val="004159C5"/>
    <w:rsid w:val="004169A0"/>
    <w:rsid w:val="0041732D"/>
    <w:rsid w:val="004209BB"/>
    <w:rsid w:val="00421228"/>
    <w:rsid w:val="004216D0"/>
    <w:rsid w:val="00421791"/>
    <w:rsid w:val="00421F1D"/>
    <w:rsid w:val="00422AE5"/>
    <w:rsid w:val="00424698"/>
    <w:rsid w:val="00425633"/>
    <w:rsid w:val="00427550"/>
    <w:rsid w:val="00431FE3"/>
    <w:rsid w:val="0043376A"/>
    <w:rsid w:val="004345F9"/>
    <w:rsid w:val="00434BDA"/>
    <w:rsid w:val="004358E8"/>
    <w:rsid w:val="00435FB9"/>
    <w:rsid w:val="0043619D"/>
    <w:rsid w:val="0043621B"/>
    <w:rsid w:val="0043796B"/>
    <w:rsid w:val="004413A5"/>
    <w:rsid w:val="00442332"/>
    <w:rsid w:val="00442495"/>
    <w:rsid w:val="00443325"/>
    <w:rsid w:val="00443974"/>
    <w:rsid w:val="004439A8"/>
    <w:rsid w:val="00444505"/>
    <w:rsid w:val="00444760"/>
    <w:rsid w:val="00445952"/>
    <w:rsid w:val="00447ABF"/>
    <w:rsid w:val="00452B8C"/>
    <w:rsid w:val="004531F1"/>
    <w:rsid w:val="004539B0"/>
    <w:rsid w:val="00454907"/>
    <w:rsid w:val="00455C0D"/>
    <w:rsid w:val="00457110"/>
    <w:rsid w:val="00457A20"/>
    <w:rsid w:val="00457BE9"/>
    <w:rsid w:val="00460633"/>
    <w:rsid w:val="004608C4"/>
    <w:rsid w:val="00462359"/>
    <w:rsid w:val="00463218"/>
    <w:rsid w:val="00463361"/>
    <w:rsid w:val="004639CE"/>
    <w:rsid w:val="0046424C"/>
    <w:rsid w:val="00464C3F"/>
    <w:rsid w:val="00466052"/>
    <w:rsid w:val="00466650"/>
    <w:rsid w:val="0046794D"/>
    <w:rsid w:val="0046797E"/>
    <w:rsid w:val="00470B17"/>
    <w:rsid w:val="00470D52"/>
    <w:rsid w:val="004714F5"/>
    <w:rsid w:val="00472BCE"/>
    <w:rsid w:val="00472C99"/>
    <w:rsid w:val="004731AE"/>
    <w:rsid w:val="004754A2"/>
    <w:rsid w:val="00482C4A"/>
    <w:rsid w:val="00483961"/>
    <w:rsid w:val="00484EE7"/>
    <w:rsid w:val="00486737"/>
    <w:rsid w:val="00486C1D"/>
    <w:rsid w:val="004877F2"/>
    <w:rsid w:val="00491715"/>
    <w:rsid w:val="00492620"/>
    <w:rsid w:val="00495B71"/>
    <w:rsid w:val="00496F82"/>
    <w:rsid w:val="00497820"/>
    <w:rsid w:val="00497F77"/>
    <w:rsid w:val="004A17B3"/>
    <w:rsid w:val="004A22BF"/>
    <w:rsid w:val="004A2E47"/>
    <w:rsid w:val="004A4E71"/>
    <w:rsid w:val="004A7029"/>
    <w:rsid w:val="004A75AA"/>
    <w:rsid w:val="004B197B"/>
    <w:rsid w:val="004B3CEC"/>
    <w:rsid w:val="004B3FC3"/>
    <w:rsid w:val="004B6C1F"/>
    <w:rsid w:val="004C015B"/>
    <w:rsid w:val="004C1FDD"/>
    <w:rsid w:val="004C7627"/>
    <w:rsid w:val="004D0AB5"/>
    <w:rsid w:val="004D27AF"/>
    <w:rsid w:val="004D347D"/>
    <w:rsid w:val="004D359A"/>
    <w:rsid w:val="004D404E"/>
    <w:rsid w:val="004D4D05"/>
    <w:rsid w:val="004D6E6A"/>
    <w:rsid w:val="004D722E"/>
    <w:rsid w:val="004D764F"/>
    <w:rsid w:val="004D7857"/>
    <w:rsid w:val="004E1591"/>
    <w:rsid w:val="004E2B4D"/>
    <w:rsid w:val="004E35B3"/>
    <w:rsid w:val="004E4A29"/>
    <w:rsid w:val="004E59CF"/>
    <w:rsid w:val="004E5E1B"/>
    <w:rsid w:val="004E6EA1"/>
    <w:rsid w:val="004E74EC"/>
    <w:rsid w:val="004F08EA"/>
    <w:rsid w:val="004F2FC8"/>
    <w:rsid w:val="004F3C33"/>
    <w:rsid w:val="004F3D54"/>
    <w:rsid w:val="004F41C5"/>
    <w:rsid w:val="004F4316"/>
    <w:rsid w:val="004F5DA7"/>
    <w:rsid w:val="004F65E7"/>
    <w:rsid w:val="00500665"/>
    <w:rsid w:val="00500CA1"/>
    <w:rsid w:val="005018E3"/>
    <w:rsid w:val="00501F9D"/>
    <w:rsid w:val="0050354C"/>
    <w:rsid w:val="005047F9"/>
    <w:rsid w:val="005063A6"/>
    <w:rsid w:val="005104D7"/>
    <w:rsid w:val="00511A4F"/>
    <w:rsid w:val="0051209B"/>
    <w:rsid w:val="0051244D"/>
    <w:rsid w:val="0051518F"/>
    <w:rsid w:val="005156D7"/>
    <w:rsid w:val="00516A25"/>
    <w:rsid w:val="00517DD2"/>
    <w:rsid w:val="00520957"/>
    <w:rsid w:val="00521844"/>
    <w:rsid w:val="00522858"/>
    <w:rsid w:val="0052311B"/>
    <w:rsid w:val="0052311C"/>
    <w:rsid w:val="00523401"/>
    <w:rsid w:val="005250C8"/>
    <w:rsid w:val="00526166"/>
    <w:rsid w:val="005263C8"/>
    <w:rsid w:val="005275CF"/>
    <w:rsid w:val="005307A2"/>
    <w:rsid w:val="00531345"/>
    <w:rsid w:val="005317F4"/>
    <w:rsid w:val="00531BD1"/>
    <w:rsid w:val="005330F7"/>
    <w:rsid w:val="00534668"/>
    <w:rsid w:val="00534F5B"/>
    <w:rsid w:val="00537CA2"/>
    <w:rsid w:val="005411AE"/>
    <w:rsid w:val="005435EA"/>
    <w:rsid w:val="00544A31"/>
    <w:rsid w:val="00547241"/>
    <w:rsid w:val="00550EF4"/>
    <w:rsid w:val="0055229D"/>
    <w:rsid w:val="0055344C"/>
    <w:rsid w:val="00555604"/>
    <w:rsid w:val="005561C9"/>
    <w:rsid w:val="0055731F"/>
    <w:rsid w:val="00557561"/>
    <w:rsid w:val="005607BD"/>
    <w:rsid w:val="00563283"/>
    <w:rsid w:val="00563598"/>
    <w:rsid w:val="00563ADD"/>
    <w:rsid w:val="00563CB7"/>
    <w:rsid w:val="005701FD"/>
    <w:rsid w:val="005713F4"/>
    <w:rsid w:val="005727E7"/>
    <w:rsid w:val="00572C7B"/>
    <w:rsid w:val="0058014A"/>
    <w:rsid w:val="005803DB"/>
    <w:rsid w:val="00582E64"/>
    <w:rsid w:val="005830B9"/>
    <w:rsid w:val="0058325B"/>
    <w:rsid w:val="005853F5"/>
    <w:rsid w:val="005876E5"/>
    <w:rsid w:val="00587AF6"/>
    <w:rsid w:val="0059075E"/>
    <w:rsid w:val="00591510"/>
    <w:rsid w:val="00594151"/>
    <w:rsid w:val="00594C17"/>
    <w:rsid w:val="00595455"/>
    <w:rsid w:val="005960DE"/>
    <w:rsid w:val="00596204"/>
    <w:rsid w:val="00597A1E"/>
    <w:rsid w:val="00597EB1"/>
    <w:rsid w:val="005A0DF2"/>
    <w:rsid w:val="005A13F2"/>
    <w:rsid w:val="005A2A02"/>
    <w:rsid w:val="005A2A3E"/>
    <w:rsid w:val="005A2D1B"/>
    <w:rsid w:val="005A32CD"/>
    <w:rsid w:val="005A4BA0"/>
    <w:rsid w:val="005A5A70"/>
    <w:rsid w:val="005B02CC"/>
    <w:rsid w:val="005B0BF2"/>
    <w:rsid w:val="005B0E57"/>
    <w:rsid w:val="005B23A6"/>
    <w:rsid w:val="005B3272"/>
    <w:rsid w:val="005B369F"/>
    <w:rsid w:val="005B3B8C"/>
    <w:rsid w:val="005B427D"/>
    <w:rsid w:val="005B4D6D"/>
    <w:rsid w:val="005B530E"/>
    <w:rsid w:val="005B5E31"/>
    <w:rsid w:val="005B6FC2"/>
    <w:rsid w:val="005C0C38"/>
    <w:rsid w:val="005C1121"/>
    <w:rsid w:val="005C2556"/>
    <w:rsid w:val="005C28E8"/>
    <w:rsid w:val="005C49AB"/>
    <w:rsid w:val="005C5625"/>
    <w:rsid w:val="005C5793"/>
    <w:rsid w:val="005C5C48"/>
    <w:rsid w:val="005C719F"/>
    <w:rsid w:val="005C7642"/>
    <w:rsid w:val="005D0A9A"/>
    <w:rsid w:val="005D138D"/>
    <w:rsid w:val="005D2B6E"/>
    <w:rsid w:val="005D3C04"/>
    <w:rsid w:val="005D3C58"/>
    <w:rsid w:val="005D3D4E"/>
    <w:rsid w:val="005E031D"/>
    <w:rsid w:val="005E0E8C"/>
    <w:rsid w:val="005E535B"/>
    <w:rsid w:val="005E5499"/>
    <w:rsid w:val="005E5D22"/>
    <w:rsid w:val="005E67AA"/>
    <w:rsid w:val="005E6D3C"/>
    <w:rsid w:val="005E73FF"/>
    <w:rsid w:val="005E7E52"/>
    <w:rsid w:val="005F1F09"/>
    <w:rsid w:val="005F3B74"/>
    <w:rsid w:val="005F439C"/>
    <w:rsid w:val="005F492F"/>
    <w:rsid w:val="005F5B7B"/>
    <w:rsid w:val="005F5E40"/>
    <w:rsid w:val="005F623E"/>
    <w:rsid w:val="005F6CF9"/>
    <w:rsid w:val="005F738C"/>
    <w:rsid w:val="005F794D"/>
    <w:rsid w:val="0060054F"/>
    <w:rsid w:val="00600E10"/>
    <w:rsid w:val="006014B9"/>
    <w:rsid w:val="0060160A"/>
    <w:rsid w:val="0060262C"/>
    <w:rsid w:val="00602731"/>
    <w:rsid w:val="0060313B"/>
    <w:rsid w:val="0060368A"/>
    <w:rsid w:val="00610075"/>
    <w:rsid w:val="00610581"/>
    <w:rsid w:val="00610891"/>
    <w:rsid w:val="006118F0"/>
    <w:rsid w:val="00612D87"/>
    <w:rsid w:val="006132D6"/>
    <w:rsid w:val="006143BF"/>
    <w:rsid w:val="00614D86"/>
    <w:rsid w:val="00615C6B"/>
    <w:rsid w:val="006161DB"/>
    <w:rsid w:val="00616F93"/>
    <w:rsid w:val="0061753D"/>
    <w:rsid w:val="006177AB"/>
    <w:rsid w:val="0062178B"/>
    <w:rsid w:val="00621DD5"/>
    <w:rsid w:val="00623064"/>
    <w:rsid w:val="00623521"/>
    <w:rsid w:val="00624229"/>
    <w:rsid w:val="0062440F"/>
    <w:rsid w:val="006245EA"/>
    <w:rsid w:val="00627093"/>
    <w:rsid w:val="006273D9"/>
    <w:rsid w:val="006279A8"/>
    <w:rsid w:val="00627A31"/>
    <w:rsid w:val="00627D2A"/>
    <w:rsid w:val="006324C0"/>
    <w:rsid w:val="00632E74"/>
    <w:rsid w:val="00633205"/>
    <w:rsid w:val="00634DEE"/>
    <w:rsid w:val="006374A7"/>
    <w:rsid w:val="00641572"/>
    <w:rsid w:val="006441EF"/>
    <w:rsid w:val="00644D18"/>
    <w:rsid w:val="00644F26"/>
    <w:rsid w:val="00645344"/>
    <w:rsid w:val="00647244"/>
    <w:rsid w:val="00647D03"/>
    <w:rsid w:val="006515FD"/>
    <w:rsid w:val="00652BBA"/>
    <w:rsid w:val="0065626D"/>
    <w:rsid w:val="006563FB"/>
    <w:rsid w:val="00656936"/>
    <w:rsid w:val="006573B0"/>
    <w:rsid w:val="00660A7D"/>
    <w:rsid w:val="00660E37"/>
    <w:rsid w:val="006610A0"/>
    <w:rsid w:val="00661DCA"/>
    <w:rsid w:val="0066387A"/>
    <w:rsid w:val="00664443"/>
    <w:rsid w:val="00666E82"/>
    <w:rsid w:val="0067033F"/>
    <w:rsid w:val="006704FB"/>
    <w:rsid w:val="00671277"/>
    <w:rsid w:val="00671382"/>
    <w:rsid w:val="00671AED"/>
    <w:rsid w:val="0067221B"/>
    <w:rsid w:val="006723A7"/>
    <w:rsid w:val="00673750"/>
    <w:rsid w:val="0067410C"/>
    <w:rsid w:val="0067459B"/>
    <w:rsid w:val="00674FEC"/>
    <w:rsid w:val="00675442"/>
    <w:rsid w:val="00676EF4"/>
    <w:rsid w:val="0067716D"/>
    <w:rsid w:val="00677AF3"/>
    <w:rsid w:val="00681173"/>
    <w:rsid w:val="00681BF6"/>
    <w:rsid w:val="00681CEE"/>
    <w:rsid w:val="00682891"/>
    <w:rsid w:val="0068349D"/>
    <w:rsid w:val="00683C6D"/>
    <w:rsid w:val="00683CB8"/>
    <w:rsid w:val="00685BF5"/>
    <w:rsid w:val="006867A3"/>
    <w:rsid w:val="00687295"/>
    <w:rsid w:val="0068733E"/>
    <w:rsid w:val="0068795C"/>
    <w:rsid w:val="00690786"/>
    <w:rsid w:val="00691662"/>
    <w:rsid w:val="006921B2"/>
    <w:rsid w:val="00692BC9"/>
    <w:rsid w:val="006930B1"/>
    <w:rsid w:val="006931DF"/>
    <w:rsid w:val="00693A2B"/>
    <w:rsid w:val="00694FED"/>
    <w:rsid w:val="006950E9"/>
    <w:rsid w:val="00695F1C"/>
    <w:rsid w:val="00696D23"/>
    <w:rsid w:val="006A0375"/>
    <w:rsid w:val="006A1C78"/>
    <w:rsid w:val="006A420B"/>
    <w:rsid w:val="006A4D46"/>
    <w:rsid w:val="006A4E72"/>
    <w:rsid w:val="006A544A"/>
    <w:rsid w:val="006A5690"/>
    <w:rsid w:val="006A689A"/>
    <w:rsid w:val="006A7B43"/>
    <w:rsid w:val="006A7DC4"/>
    <w:rsid w:val="006A7E4E"/>
    <w:rsid w:val="006B01CD"/>
    <w:rsid w:val="006B1180"/>
    <w:rsid w:val="006B1BD4"/>
    <w:rsid w:val="006B2675"/>
    <w:rsid w:val="006B4ED0"/>
    <w:rsid w:val="006B6484"/>
    <w:rsid w:val="006B6E93"/>
    <w:rsid w:val="006C0316"/>
    <w:rsid w:val="006C0730"/>
    <w:rsid w:val="006C0B2C"/>
    <w:rsid w:val="006C1333"/>
    <w:rsid w:val="006C2A55"/>
    <w:rsid w:val="006C2ACB"/>
    <w:rsid w:val="006C2CE8"/>
    <w:rsid w:val="006C348D"/>
    <w:rsid w:val="006C360C"/>
    <w:rsid w:val="006C4253"/>
    <w:rsid w:val="006C45E0"/>
    <w:rsid w:val="006D0395"/>
    <w:rsid w:val="006D1B14"/>
    <w:rsid w:val="006D1B92"/>
    <w:rsid w:val="006D2004"/>
    <w:rsid w:val="006D2054"/>
    <w:rsid w:val="006D28C7"/>
    <w:rsid w:val="006D71CB"/>
    <w:rsid w:val="006D7717"/>
    <w:rsid w:val="006E1866"/>
    <w:rsid w:val="006E189D"/>
    <w:rsid w:val="006E1F01"/>
    <w:rsid w:val="006E2DA7"/>
    <w:rsid w:val="006E34F0"/>
    <w:rsid w:val="006E38DB"/>
    <w:rsid w:val="006E569D"/>
    <w:rsid w:val="006E5940"/>
    <w:rsid w:val="006E7142"/>
    <w:rsid w:val="006F01D3"/>
    <w:rsid w:val="006F4BD9"/>
    <w:rsid w:val="006F4D41"/>
    <w:rsid w:val="006F7233"/>
    <w:rsid w:val="006F7E2C"/>
    <w:rsid w:val="00700ABD"/>
    <w:rsid w:val="00701001"/>
    <w:rsid w:val="00701742"/>
    <w:rsid w:val="00701A4D"/>
    <w:rsid w:val="00701A61"/>
    <w:rsid w:val="00701E3C"/>
    <w:rsid w:val="0070375C"/>
    <w:rsid w:val="00704E4A"/>
    <w:rsid w:val="00705D41"/>
    <w:rsid w:val="0070700A"/>
    <w:rsid w:val="0071024E"/>
    <w:rsid w:val="0071181A"/>
    <w:rsid w:val="00711F1C"/>
    <w:rsid w:val="00712155"/>
    <w:rsid w:val="0071276F"/>
    <w:rsid w:val="00723D8E"/>
    <w:rsid w:val="007240A1"/>
    <w:rsid w:val="007259EC"/>
    <w:rsid w:val="00725B67"/>
    <w:rsid w:val="00727761"/>
    <w:rsid w:val="00730750"/>
    <w:rsid w:val="0073233F"/>
    <w:rsid w:val="00732657"/>
    <w:rsid w:val="00732B22"/>
    <w:rsid w:val="00732DC3"/>
    <w:rsid w:val="00734A43"/>
    <w:rsid w:val="0073507A"/>
    <w:rsid w:val="0073516B"/>
    <w:rsid w:val="00736E4F"/>
    <w:rsid w:val="00740C4F"/>
    <w:rsid w:val="00740FC9"/>
    <w:rsid w:val="007411CF"/>
    <w:rsid w:val="00741B58"/>
    <w:rsid w:val="00744C62"/>
    <w:rsid w:val="007451BD"/>
    <w:rsid w:val="00745319"/>
    <w:rsid w:val="00746299"/>
    <w:rsid w:val="00746BA9"/>
    <w:rsid w:val="00746ED9"/>
    <w:rsid w:val="00747626"/>
    <w:rsid w:val="007510B6"/>
    <w:rsid w:val="007511E9"/>
    <w:rsid w:val="00752590"/>
    <w:rsid w:val="00752750"/>
    <w:rsid w:val="00755E49"/>
    <w:rsid w:val="0075618E"/>
    <w:rsid w:val="00757370"/>
    <w:rsid w:val="0076103C"/>
    <w:rsid w:val="00762BE0"/>
    <w:rsid w:val="00763D5E"/>
    <w:rsid w:val="0076439F"/>
    <w:rsid w:val="00764A7F"/>
    <w:rsid w:val="0076577D"/>
    <w:rsid w:val="00766015"/>
    <w:rsid w:val="00766AB8"/>
    <w:rsid w:val="00767F9D"/>
    <w:rsid w:val="00771155"/>
    <w:rsid w:val="0077401E"/>
    <w:rsid w:val="00776640"/>
    <w:rsid w:val="007774DE"/>
    <w:rsid w:val="00777B38"/>
    <w:rsid w:val="00777E22"/>
    <w:rsid w:val="007810C9"/>
    <w:rsid w:val="0078648A"/>
    <w:rsid w:val="00786906"/>
    <w:rsid w:val="00786961"/>
    <w:rsid w:val="00786F00"/>
    <w:rsid w:val="00787DF1"/>
    <w:rsid w:val="00790334"/>
    <w:rsid w:val="00790C52"/>
    <w:rsid w:val="00791974"/>
    <w:rsid w:val="007929A4"/>
    <w:rsid w:val="0079461D"/>
    <w:rsid w:val="007979C9"/>
    <w:rsid w:val="00797F66"/>
    <w:rsid w:val="007A04F7"/>
    <w:rsid w:val="007A29CD"/>
    <w:rsid w:val="007A2DDB"/>
    <w:rsid w:val="007A35E0"/>
    <w:rsid w:val="007A40F5"/>
    <w:rsid w:val="007A5140"/>
    <w:rsid w:val="007A51D0"/>
    <w:rsid w:val="007A6030"/>
    <w:rsid w:val="007B3952"/>
    <w:rsid w:val="007B44DF"/>
    <w:rsid w:val="007B4977"/>
    <w:rsid w:val="007B4D00"/>
    <w:rsid w:val="007B5BA0"/>
    <w:rsid w:val="007B6788"/>
    <w:rsid w:val="007B730C"/>
    <w:rsid w:val="007B7FB5"/>
    <w:rsid w:val="007C01D0"/>
    <w:rsid w:val="007C03E9"/>
    <w:rsid w:val="007C2402"/>
    <w:rsid w:val="007C37D4"/>
    <w:rsid w:val="007C490A"/>
    <w:rsid w:val="007C4AD7"/>
    <w:rsid w:val="007C5687"/>
    <w:rsid w:val="007C6C16"/>
    <w:rsid w:val="007C6D59"/>
    <w:rsid w:val="007D05E7"/>
    <w:rsid w:val="007D0BE9"/>
    <w:rsid w:val="007D2A6A"/>
    <w:rsid w:val="007D4591"/>
    <w:rsid w:val="007D4C56"/>
    <w:rsid w:val="007D4F25"/>
    <w:rsid w:val="007D6866"/>
    <w:rsid w:val="007D73E9"/>
    <w:rsid w:val="007D79CB"/>
    <w:rsid w:val="007E14EF"/>
    <w:rsid w:val="007E1A66"/>
    <w:rsid w:val="007E23CE"/>
    <w:rsid w:val="007E2942"/>
    <w:rsid w:val="007E4123"/>
    <w:rsid w:val="007E6BC7"/>
    <w:rsid w:val="007E6C6F"/>
    <w:rsid w:val="007E75D0"/>
    <w:rsid w:val="007F1914"/>
    <w:rsid w:val="007F1D60"/>
    <w:rsid w:val="007F2560"/>
    <w:rsid w:val="007F3CFA"/>
    <w:rsid w:val="007F3DC0"/>
    <w:rsid w:val="007F53A2"/>
    <w:rsid w:val="007F5F31"/>
    <w:rsid w:val="007F60EC"/>
    <w:rsid w:val="007F6F00"/>
    <w:rsid w:val="007F7B2D"/>
    <w:rsid w:val="00801FCE"/>
    <w:rsid w:val="00802E87"/>
    <w:rsid w:val="008033C3"/>
    <w:rsid w:val="008045F1"/>
    <w:rsid w:val="008051BE"/>
    <w:rsid w:val="00805B52"/>
    <w:rsid w:val="00805D0B"/>
    <w:rsid w:val="00806F31"/>
    <w:rsid w:val="00811D2D"/>
    <w:rsid w:val="00813529"/>
    <w:rsid w:val="00814851"/>
    <w:rsid w:val="00816618"/>
    <w:rsid w:val="00816C03"/>
    <w:rsid w:val="00817587"/>
    <w:rsid w:val="00817D94"/>
    <w:rsid w:val="00820572"/>
    <w:rsid w:val="00823A65"/>
    <w:rsid w:val="00824D06"/>
    <w:rsid w:val="00824D94"/>
    <w:rsid w:val="00825A3C"/>
    <w:rsid w:val="00826B2B"/>
    <w:rsid w:val="00830677"/>
    <w:rsid w:val="008306E4"/>
    <w:rsid w:val="00833C0C"/>
    <w:rsid w:val="00834404"/>
    <w:rsid w:val="008361C9"/>
    <w:rsid w:val="00837933"/>
    <w:rsid w:val="00837BC1"/>
    <w:rsid w:val="00840783"/>
    <w:rsid w:val="00841765"/>
    <w:rsid w:val="00842B75"/>
    <w:rsid w:val="00843074"/>
    <w:rsid w:val="008432FC"/>
    <w:rsid w:val="00844EC5"/>
    <w:rsid w:val="008452B4"/>
    <w:rsid w:val="00845F59"/>
    <w:rsid w:val="008463A3"/>
    <w:rsid w:val="008472FA"/>
    <w:rsid w:val="008477BC"/>
    <w:rsid w:val="00847B5D"/>
    <w:rsid w:val="008508B4"/>
    <w:rsid w:val="00851FAE"/>
    <w:rsid w:val="008520D0"/>
    <w:rsid w:val="00852954"/>
    <w:rsid w:val="00853763"/>
    <w:rsid w:val="008537BA"/>
    <w:rsid w:val="00856855"/>
    <w:rsid w:val="008619CA"/>
    <w:rsid w:val="00861A95"/>
    <w:rsid w:val="008621E5"/>
    <w:rsid w:val="0086299B"/>
    <w:rsid w:val="00862BCF"/>
    <w:rsid w:val="008637FD"/>
    <w:rsid w:val="00863887"/>
    <w:rsid w:val="00864B8B"/>
    <w:rsid w:val="00867569"/>
    <w:rsid w:val="008714AC"/>
    <w:rsid w:val="00871567"/>
    <w:rsid w:val="00871E2C"/>
    <w:rsid w:val="00872445"/>
    <w:rsid w:val="00872FF8"/>
    <w:rsid w:val="008730DA"/>
    <w:rsid w:val="00873769"/>
    <w:rsid w:val="00877948"/>
    <w:rsid w:val="0088064A"/>
    <w:rsid w:val="00881C26"/>
    <w:rsid w:val="00882087"/>
    <w:rsid w:val="008852CE"/>
    <w:rsid w:val="0088556A"/>
    <w:rsid w:val="00887F98"/>
    <w:rsid w:val="008940E0"/>
    <w:rsid w:val="00895610"/>
    <w:rsid w:val="008957C0"/>
    <w:rsid w:val="00895D44"/>
    <w:rsid w:val="008A51C0"/>
    <w:rsid w:val="008A70BB"/>
    <w:rsid w:val="008A76AF"/>
    <w:rsid w:val="008B078F"/>
    <w:rsid w:val="008B0AC3"/>
    <w:rsid w:val="008B1EE4"/>
    <w:rsid w:val="008B3F82"/>
    <w:rsid w:val="008B505B"/>
    <w:rsid w:val="008B5721"/>
    <w:rsid w:val="008C0273"/>
    <w:rsid w:val="008C0F82"/>
    <w:rsid w:val="008C11DC"/>
    <w:rsid w:val="008C1F3A"/>
    <w:rsid w:val="008C2D56"/>
    <w:rsid w:val="008C38D4"/>
    <w:rsid w:val="008C3A4A"/>
    <w:rsid w:val="008C5D3A"/>
    <w:rsid w:val="008C5E75"/>
    <w:rsid w:val="008C6446"/>
    <w:rsid w:val="008D26E1"/>
    <w:rsid w:val="008D2764"/>
    <w:rsid w:val="008D36C3"/>
    <w:rsid w:val="008D4639"/>
    <w:rsid w:val="008D54CD"/>
    <w:rsid w:val="008D6795"/>
    <w:rsid w:val="008D722C"/>
    <w:rsid w:val="008D7F9C"/>
    <w:rsid w:val="008E0D9B"/>
    <w:rsid w:val="008E399F"/>
    <w:rsid w:val="008E4AE6"/>
    <w:rsid w:val="008E6292"/>
    <w:rsid w:val="008E6A51"/>
    <w:rsid w:val="008E6AA5"/>
    <w:rsid w:val="008E72D1"/>
    <w:rsid w:val="008E7441"/>
    <w:rsid w:val="008F0076"/>
    <w:rsid w:val="008F30F4"/>
    <w:rsid w:val="008F3250"/>
    <w:rsid w:val="008F4655"/>
    <w:rsid w:val="008F4F9E"/>
    <w:rsid w:val="008F651E"/>
    <w:rsid w:val="008F65E3"/>
    <w:rsid w:val="008F7BC1"/>
    <w:rsid w:val="008F7EA6"/>
    <w:rsid w:val="0090198B"/>
    <w:rsid w:val="009025D2"/>
    <w:rsid w:val="00902A18"/>
    <w:rsid w:val="00904074"/>
    <w:rsid w:val="009053B1"/>
    <w:rsid w:val="00907108"/>
    <w:rsid w:val="009103CC"/>
    <w:rsid w:val="00910D88"/>
    <w:rsid w:val="0091190D"/>
    <w:rsid w:val="00912279"/>
    <w:rsid w:val="00912C58"/>
    <w:rsid w:val="009130F7"/>
    <w:rsid w:val="00913237"/>
    <w:rsid w:val="00913315"/>
    <w:rsid w:val="009169F6"/>
    <w:rsid w:val="0091766B"/>
    <w:rsid w:val="00917F6B"/>
    <w:rsid w:val="00920723"/>
    <w:rsid w:val="009213E9"/>
    <w:rsid w:val="0092141A"/>
    <w:rsid w:val="00921489"/>
    <w:rsid w:val="00921C00"/>
    <w:rsid w:val="00922119"/>
    <w:rsid w:val="009232CC"/>
    <w:rsid w:val="00924B90"/>
    <w:rsid w:val="00925020"/>
    <w:rsid w:val="00925904"/>
    <w:rsid w:val="0092590B"/>
    <w:rsid w:val="00925CFC"/>
    <w:rsid w:val="009261E5"/>
    <w:rsid w:val="0093060A"/>
    <w:rsid w:val="0093077A"/>
    <w:rsid w:val="00931778"/>
    <w:rsid w:val="00932C38"/>
    <w:rsid w:val="00932D32"/>
    <w:rsid w:val="00933B90"/>
    <w:rsid w:val="0093403F"/>
    <w:rsid w:val="009345DA"/>
    <w:rsid w:val="009352D1"/>
    <w:rsid w:val="0093545E"/>
    <w:rsid w:val="00936318"/>
    <w:rsid w:val="009367E3"/>
    <w:rsid w:val="00936B01"/>
    <w:rsid w:val="0093713A"/>
    <w:rsid w:val="0094062B"/>
    <w:rsid w:val="00942247"/>
    <w:rsid w:val="0094251B"/>
    <w:rsid w:val="009436D1"/>
    <w:rsid w:val="00944AFE"/>
    <w:rsid w:val="00945B47"/>
    <w:rsid w:val="009465E8"/>
    <w:rsid w:val="00947CA4"/>
    <w:rsid w:val="00947EF8"/>
    <w:rsid w:val="009505ED"/>
    <w:rsid w:val="00951018"/>
    <w:rsid w:val="00951119"/>
    <w:rsid w:val="009529B9"/>
    <w:rsid w:val="00956471"/>
    <w:rsid w:val="009569BC"/>
    <w:rsid w:val="009603DB"/>
    <w:rsid w:val="00961170"/>
    <w:rsid w:val="00961DB7"/>
    <w:rsid w:val="00963411"/>
    <w:rsid w:val="00963BFF"/>
    <w:rsid w:val="00963DF4"/>
    <w:rsid w:val="009641D4"/>
    <w:rsid w:val="00964DA2"/>
    <w:rsid w:val="009654CC"/>
    <w:rsid w:val="009655B7"/>
    <w:rsid w:val="00965AC6"/>
    <w:rsid w:val="00966887"/>
    <w:rsid w:val="00966919"/>
    <w:rsid w:val="00970E1C"/>
    <w:rsid w:val="0097104B"/>
    <w:rsid w:val="00971211"/>
    <w:rsid w:val="00971EBD"/>
    <w:rsid w:val="009752BE"/>
    <w:rsid w:val="00976035"/>
    <w:rsid w:val="009770C5"/>
    <w:rsid w:val="00981410"/>
    <w:rsid w:val="0098353A"/>
    <w:rsid w:val="0098404F"/>
    <w:rsid w:val="00984198"/>
    <w:rsid w:val="009854C8"/>
    <w:rsid w:val="009855C6"/>
    <w:rsid w:val="0098606E"/>
    <w:rsid w:val="00986135"/>
    <w:rsid w:val="00986C21"/>
    <w:rsid w:val="009874EB"/>
    <w:rsid w:val="009878D3"/>
    <w:rsid w:val="00992872"/>
    <w:rsid w:val="00994EF5"/>
    <w:rsid w:val="00995227"/>
    <w:rsid w:val="00995267"/>
    <w:rsid w:val="0099568F"/>
    <w:rsid w:val="0099628E"/>
    <w:rsid w:val="00996CCF"/>
    <w:rsid w:val="009A08AE"/>
    <w:rsid w:val="009A0A93"/>
    <w:rsid w:val="009A10C2"/>
    <w:rsid w:val="009A17B5"/>
    <w:rsid w:val="009A22C0"/>
    <w:rsid w:val="009A2337"/>
    <w:rsid w:val="009A3B3A"/>
    <w:rsid w:val="009A4FCA"/>
    <w:rsid w:val="009A5EC0"/>
    <w:rsid w:val="009A5F0B"/>
    <w:rsid w:val="009A6A9A"/>
    <w:rsid w:val="009A6AC2"/>
    <w:rsid w:val="009A7D04"/>
    <w:rsid w:val="009B0400"/>
    <w:rsid w:val="009B08FF"/>
    <w:rsid w:val="009B09D5"/>
    <w:rsid w:val="009B132D"/>
    <w:rsid w:val="009B1BF3"/>
    <w:rsid w:val="009B28A1"/>
    <w:rsid w:val="009B3AEA"/>
    <w:rsid w:val="009B3CF3"/>
    <w:rsid w:val="009B4BE9"/>
    <w:rsid w:val="009B539C"/>
    <w:rsid w:val="009B7C8E"/>
    <w:rsid w:val="009C0D2A"/>
    <w:rsid w:val="009C2B00"/>
    <w:rsid w:val="009C40EC"/>
    <w:rsid w:val="009C42C4"/>
    <w:rsid w:val="009C431F"/>
    <w:rsid w:val="009C560F"/>
    <w:rsid w:val="009C5708"/>
    <w:rsid w:val="009C580D"/>
    <w:rsid w:val="009D09A3"/>
    <w:rsid w:val="009D1FF6"/>
    <w:rsid w:val="009D6AAC"/>
    <w:rsid w:val="009D7B6D"/>
    <w:rsid w:val="009E37DE"/>
    <w:rsid w:val="009E4A69"/>
    <w:rsid w:val="009E73DE"/>
    <w:rsid w:val="009F0C3C"/>
    <w:rsid w:val="009F1C48"/>
    <w:rsid w:val="009F2C5A"/>
    <w:rsid w:val="009F434F"/>
    <w:rsid w:val="009F43E6"/>
    <w:rsid w:val="009F6C60"/>
    <w:rsid w:val="00A00D1A"/>
    <w:rsid w:val="00A04477"/>
    <w:rsid w:val="00A055DB"/>
    <w:rsid w:val="00A05AEE"/>
    <w:rsid w:val="00A078E5"/>
    <w:rsid w:val="00A102C0"/>
    <w:rsid w:val="00A103AE"/>
    <w:rsid w:val="00A10B3E"/>
    <w:rsid w:val="00A1178B"/>
    <w:rsid w:val="00A11F42"/>
    <w:rsid w:val="00A1260D"/>
    <w:rsid w:val="00A12963"/>
    <w:rsid w:val="00A161BD"/>
    <w:rsid w:val="00A17A8B"/>
    <w:rsid w:val="00A21425"/>
    <w:rsid w:val="00A21A7A"/>
    <w:rsid w:val="00A22876"/>
    <w:rsid w:val="00A2312D"/>
    <w:rsid w:val="00A23BF0"/>
    <w:rsid w:val="00A24D2B"/>
    <w:rsid w:val="00A25E49"/>
    <w:rsid w:val="00A26232"/>
    <w:rsid w:val="00A266E1"/>
    <w:rsid w:val="00A27CE0"/>
    <w:rsid w:val="00A33567"/>
    <w:rsid w:val="00A33890"/>
    <w:rsid w:val="00A350E8"/>
    <w:rsid w:val="00A36905"/>
    <w:rsid w:val="00A40231"/>
    <w:rsid w:val="00A404FB"/>
    <w:rsid w:val="00A420D1"/>
    <w:rsid w:val="00A4295D"/>
    <w:rsid w:val="00A42EAF"/>
    <w:rsid w:val="00A44E99"/>
    <w:rsid w:val="00A44ED2"/>
    <w:rsid w:val="00A45726"/>
    <w:rsid w:val="00A45996"/>
    <w:rsid w:val="00A51226"/>
    <w:rsid w:val="00A52781"/>
    <w:rsid w:val="00A52784"/>
    <w:rsid w:val="00A52C52"/>
    <w:rsid w:val="00A53820"/>
    <w:rsid w:val="00A5442D"/>
    <w:rsid w:val="00A548FB"/>
    <w:rsid w:val="00A56055"/>
    <w:rsid w:val="00A56657"/>
    <w:rsid w:val="00A56F6E"/>
    <w:rsid w:val="00A574F6"/>
    <w:rsid w:val="00A577E4"/>
    <w:rsid w:val="00A57BCA"/>
    <w:rsid w:val="00A6060E"/>
    <w:rsid w:val="00A63AD7"/>
    <w:rsid w:val="00A640FC"/>
    <w:rsid w:val="00A64102"/>
    <w:rsid w:val="00A70B22"/>
    <w:rsid w:val="00A71498"/>
    <w:rsid w:val="00A71C02"/>
    <w:rsid w:val="00A724D6"/>
    <w:rsid w:val="00A72F8F"/>
    <w:rsid w:val="00A736F1"/>
    <w:rsid w:val="00A73807"/>
    <w:rsid w:val="00A73D0F"/>
    <w:rsid w:val="00A73FA4"/>
    <w:rsid w:val="00A74701"/>
    <w:rsid w:val="00A75433"/>
    <w:rsid w:val="00A75687"/>
    <w:rsid w:val="00A81BCB"/>
    <w:rsid w:val="00A84428"/>
    <w:rsid w:val="00A8481A"/>
    <w:rsid w:val="00A86900"/>
    <w:rsid w:val="00A872DB"/>
    <w:rsid w:val="00A874CA"/>
    <w:rsid w:val="00A87DAE"/>
    <w:rsid w:val="00A9020E"/>
    <w:rsid w:val="00A9112B"/>
    <w:rsid w:val="00A92B22"/>
    <w:rsid w:val="00A92CE9"/>
    <w:rsid w:val="00A93363"/>
    <w:rsid w:val="00A95B0D"/>
    <w:rsid w:val="00A97921"/>
    <w:rsid w:val="00AA09D2"/>
    <w:rsid w:val="00AA09FC"/>
    <w:rsid w:val="00AA1CC1"/>
    <w:rsid w:val="00AA35A2"/>
    <w:rsid w:val="00AA45F5"/>
    <w:rsid w:val="00AA6798"/>
    <w:rsid w:val="00AA685E"/>
    <w:rsid w:val="00AA6C01"/>
    <w:rsid w:val="00AA712E"/>
    <w:rsid w:val="00AA7805"/>
    <w:rsid w:val="00AB08B8"/>
    <w:rsid w:val="00AB08F6"/>
    <w:rsid w:val="00AB13AB"/>
    <w:rsid w:val="00AB166D"/>
    <w:rsid w:val="00AB1FBA"/>
    <w:rsid w:val="00AB3890"/>
    <w:rsid w:val="00AB45CB"/>
    <w:rsid w:val="00AB529F"/>
    <w:rsid w:val="00AC10E3"/>
    <w:rsid w:val="00AC2C97"/>
    <w:rsid w:val="00AC3806"/>
    <w:rsid w:val="00AC3F6E"/>
    <w:rsid w:val="00AC44A3"/>
    <w:rsid w:val="00AC6F3D"/>
    <w:rsid w:val="00AC79F8"/>
    <w:rsid w:val="00AD1BAA"/>
    <w:rsid w:val="00AD2ADF"/>
    <w:rsid w:val="00AD2DF6"/>
    <w:rsid w:val="00AD4F4C"/>
    <w:rsid w:val="00AD5BB9"/>
    <w:rsid w:val="00AD6DA4"/>
    <w:rsid w:val="00AD7F54"/>
    <w:rsid w:val="00AE056E"/>
    <w:rsid w:val="00AE0644"/>
    <w:rsid w:val="00AE207E"/>
    <w:rsid w:val="00AE34F0"/>
    <w:rsid w:val="00AE4294"/>
    <w:rsid w:val="00AE48D1"/>
    <w:rsid w:val="00AE56DB"/>
    <w:rsid w:val="00AE65EE"/>
    <w:rsid w:val="00AE7C96"/>
    <w:rsid w:val="00AF2927"/>
    <w:rsid w:val="00AF2B45"/>
    <w:rsid w:val="00AF3258"/>
    <w:rsid w:val="00AF495E"/>
    <w:rsid w:val="00AF4F92"/>
    <w:rsid w:val="00AF63ED"/>
    <w:rsid w:val="00AF653F"/>
    <w:rsid w:val="00AF7610"/>
    <w:rsid w:val="00B03905"/>
    <w:rsid w:val="00B04958"/>
    <w:rsid w:val="00B05D20"/>
    <w:rsid w:val="00B0733D"/>
    <w:rsid w:val="00B12617"/>
    <w:rsid w:val="00B13AF6"/>
    <w:rsid w:val="00B14AE5"/>
    <w:rsid w:val="00B15326"/>
    <w:rsid w:val="00B2055E"/>
    <w:rsid w:val="00B209B2"/>
    <w:rsid w:val="00B21BCA"/>
    <w:rsid w:val="00B23539"/>
    <w:rsid w:val="00B23BA2"/>
    <w:rsid w:val="00B248E8"/>
    <w:rsid w:val="00B255F3"/>
    <w:rsid w:val="00B268F3"/>
    <w:rsid w:val="00B27375"/>
    <w:rsid w:val="00B278D7"/>
    <w:rsid w:val="00B30985"/>
    <w:rsid w:val="00B31BF9"/>
    <w:rsid w:val="00B32150"/>
    <w:rsid w:val="00B3244F"/>
    <w:rsid w:val="00B3256E"/>
    <w:rsid w:val="00B32571"/>
    <w:rsid w:val="00B328B6"/>
    <w:rsid w:val="00B33183"/>
    <w:rsid w:val="00B3428C"/>
    <w:rsid w:val="00B34C66"/>
    <w:rsid w:val="00B34F1B"/>
    <w:rsid w:val="00B369E0"/>
    <w:rsid w:val="00B379F7"/>
    <w:rsid w:val="00B37BC4"/>
    <w:rsid w:val="00B415E0"/>
    <w:rsid w:val="00B4464D"/>
    <w:rsid w:val="00B44894"/>
    <w:rsid w:val="00B44DFC"/>
    <w:rsid w:val="00B4536F"/>
    <w:rsid w:val="00B4546D"/>
    <w:rsid w:val="00B4683D"/>
    <w:rsid w:val="00B51A11"/>
    <w:rsid w:val="00B51A2C"/>
    <w:rsid w:val="00B51BA7"/>
    <w:rsid w:val="00B528BA"/>
    <w:rsid w:val="00B53EFD"/>
    <w:rsid w:val="00B551A9"/>
    <w:rsid w:val="00B5640C"/>
    <w:rsid w:val="00B56449"/>
    <w:rsid w:val="00B57120"/>
    <w:rsid w:val="00B57B03"/>
    <w:rsid w:val="00B609A5"/>
    <w:rsid w:val="00B61923"/>
    <w:rsid w:val="00B61A20"/>
    <w:rsid w:val="00B63A0B"/>
    <w:rsid w:val="00B63BB1"/>
    <w:rsid w:val="00B665AB"/>
    <w:rsid w:val="00B66A41"/>
    <w:rsid w:val="00B66EE8"/>
    <w:rsid w:val="00B70F82"/>
    <w:rsid w:val="00B7166E"/>
    <w:rsid w:val="00B716CD"/>
    <w:rsid w:val="00B71C19"/>
    <w:rsid w:val="00B733A3"/>
    <w:rsid w:val="00B738E8"/>
    <w:rsid w:val="00B73907"/>
    <w:rsid w:val="00B74547"/>
    <w:rsid w:val="00B76218"/>
    <w:rsid w:val="00B809D9"/>
    <w:rsid w:val="00B810A8"/>
    <w:rsid w:val="00B81CB2"/>
    <w:rsid w:val="00B81D5C"/>
    <w:rsid w:val="00B83C29"/>
    <w:rsid w:val="00B86FD5"/>
    <w:rsid w:val="00B86FD6"/>
    <w:rsid w:val="00B911BF"/>
    <w:rsid w:val="00B91F3E"/>
    <w:rsid w:val="00B93782"/>
    <w:rsid w:val="00B93B28"/>
    <w:rsid w:val="00B94E36"/>
    <w:rsid w:val="00B96C1E"/>
    <w:rsid w:val="00B971DB"/>
    <w:rsid w:val="00B9790D"/>
    <w:rsid w:val="00B97F14"/>
    <w:rsid w:val="00BA016A"/>
    <w:rsid w:val="00BA017A"/>
    <w:rsid w:val="00BA0816"/>
    <w:rsid w:val="00BA1593"/>
    <w:rsid w:val="00BA1F90"/>
    <w:rsid w:val="00BA2A35"/>
    <w:rsid w:val="00BA2AB6"/>
    <w:rsid w:val="00BA4061"/>
    <w:rsid w:val="00BA4B9F"/>
    <w:rsid w:val="00BA6E5E"/>
    <w:rsid w:val="00BA7382"/>
    <w:rsid w:val="00BA771A"/>
    <w:rsid w:val="00BB03BD"/>
    <w:rsid w:val="00BB46B1"/>
    <w:rsid w:val="00BB6102"/>
    <w:rsid w:val="00BB7035"/>
    <w:rsid w:val="00BB718C"/>
    <w:rsid w:val="00BB7FAE"/>
    <w:rsid w:val="00BC09C4"/>
    <w:rsid w:val="00BC0BA4"/>
    <w:rsid w:val="00BC0D14"/>
    <w:rsid w:val="00BC1EE1"/>
    <w:rsid w:val="00BC34F5"/>
    <w:rsid w:val="00BC46B7"/>
    <w:rsid w:val="00BC5B1C"/>
    <w:rsid w:val="00BC60DB"/>
    <w:rsid w:val="00BD1ACB"/>
    <w:rsid w:val="00BD1C82"/>
    <w:rsid w:val="00BD4C08"/>
    <w:rsid w:val="00BD4C70"/>
    <w:rsid w:val="00BD525C"/>
    <w:rsid w:val="00BD5890"/>
    <w:rsid w:val="00BE039C"/>
    <w:rsid w:val="00BE079C"/>
    <w:rsid w:val="00BE1328"/>
    <w:rsid w:val="00BE2737"/>
    <w:rsid w:val="00BE29CD"/>
    <w:rsid w:val="00BE2AAC"/>
    <w:rsid w:val="00BE2B29"/>
    <w:rsid w:val="00BE3548"/>
    <w:rsid w:val="00BE397A"/>
    <w:rsid w:val="00BE54DD"/>
    <w:rsid w:val="00BE6239"/>
    <w:rsid w:val="00BF049E"/>
    <w:rsid w:val="00BF05E9"/>
    <w:rsid w:val="00BF1318"/>
    <w:rsid w:val="00BF1582"/>
    <w:rsid w:val="00BF1FE6"/>
    <w:rsid w:val="00BF2279"/>
    <w:rsid w:val="00BF4788"/>
    <w:rsid w:val="00BF4889"/>
    <w:rsid w:val="00BF4C56"/>
    <w:rsid w:val="00BF5AF7"/>
    <w:rsid w:val="00BF5D83"/>
    <w:rsid w:val="00C00508"/>
    <w:rsid w:val="00C00F1D"/>
    <w:rsid w:val="00C01738"/>
    <w:rsid w:val="00C01949"/>
    <w:rsid w:val="00C01E3B"/>
    <w:rsid w:val="00C01ED7"/>
    <w:rsid w:val="00C022C5"/>
    <w:rsid w:val="00C03278"/>
    <w:rsid w:val="00C03D6D"/>
    <w:rsid w:val="00C04C6C"/>
    <w:rsid w:val="00C06240"/>
    <w:rsid w:val="00C06335"/>
    <w:rsid w:val="00C108C1"/>
    <w:rsid w:val="00C13F48"/>
    <w:rsid w:val="00C1403F"/>
    <w:rsid w:val="00C141E0"/>
    <w:rsid w:val="00C14AA1"/>
    <w:rsid w:val="00C153B7"/>
    <w:rsid w:val="00C1685A"/>
    <w:rsid w:val="00C201DF"/>
    <w:rsid w:val="00C22028"/>
    <w:rsid w:val="00C22A44"/>
    <w:rsid w:val="00C231A3"/>
    <w:rsid w:val="00C235F9"/>
    <w:rsid w:val="00C25FA6"/>
    <w:rsid w:val="00C27220"/>
    <w:rsid w:val="00C30CA0"/>
    <w:rsid w:val="00C3136A"/>
    <w:rsid w:val="00C32E9F"/>
    <w:rsid w:val="00C34F42"/>
    <w:rsid w:val="00C350AA"/>
    <w:rsid w:val="00C36C4D"/>
    <w:rsid w:val="00C40110"/>
    <w:rsid w:val="00C40232"/>
    <w:rsid w:val="00C40485"/>
    <w:rsid w:val="00C446C2"/>
    <w:rsid w:val="00C452B3"/>
    <w:rsid w:val="00C4574A"/>
    <w:rsid w:val="00C47182"/>
    <w:rsid w:val="00C47C6C"/>
    <w:rsid w:val="00C50387"/>
    <w:rsid w:val="00C522CB"/>
    <w:rsid w:val="00C54314"/>
    <w:rsid w:val="00C60876"/>
    <w:rsid w:val="00C608D8"/>
    <w:rsid w:val="00C616B5"/>
    <w:rsid w:val="00C631A8"/>
    <w:rsid w:val="00C643C7"/>
    <w:rsid w:val="00C650F4"/>
    <w:rsid w:val="00C6656C"/>
    <w:rsid w:val="00C66C5C"/>
    <w:rsid w:val="00C66F62"/>
    <w:rsid w:val="00C6792D"/>
    <w:rsid w:val="00C67EB0"/>
    <w:rsid w:val="00C70360"/>
    <w:rsid w:val="00C7039D"/>
    <w:rsid w:val="00C7049E"/>
    <w:rsid w:val="00C70CBE"/>
    <w:rsid w:val="00C71E37"/>
    <w:rsid w:val="00C73701"/>
    <w:rsid w:val="00C7409D"/>
    <w:rsid w:val="00C741C7"/>
    <w:rsid w:val="00C77869"/>
    <w:rsid w:val="00C77E36"/>
    <w:rsid w:val="00C80927"/>
    <w:rsid w:val="00C80DCE"/>
    <w:rsid w:val="00C81429"/>
    <w:rsid w:val="00C82B14"/>
    <w:rsid w:val="00C82B65"/>
    <w:rsid w:val="00C84009"/>
    <w:rsid w:val="00C85FC2"/>
    <w:rsid w:val="00C86AAA"/>
    <w:rsid w:val="00C87063"/>
    <w:rsid w:val="00C90B89"/>
    <w:rsid w:val="00C938DF"/>
    <w:rsid w:val="00C93E82"/>
    <w:rsid w:val="00C94052"/>
    <w:rsid w:val="00C94774"/>
    <w:rsid w:val="00C950CC"/>
    <w:rsid w:val="00C961C1"/>
    <w:rsid w:val="00C974A1"/>
    <w:rsid w:val="00C975FD"/>
    <w:rsid w:val="00CA3FDC"/>
    <w:rsid w:val="00CA4990"/>
    <w:rsid w:val="00CA4B40"/>
    <w:rsid w:val="00CA67F8"/>
    <w:rsid w:val="00CA7920"/>
    <w:rsid w:val="00CA7958"/>
    <w:rsid w:val="00CB0CA9"/>
    <w:rsid w:val="00CB2D4F"/>
    <w:rsid w:val="00CB2F77"/>
    <w:rsid w:val="00CB364C"/>
    <w:rsid w:val="00CB4C65"/>
    <w:rsid w:val="00CB5BAA"/>
    <w:rsid w:val="00CB611A"/>
    <w:rsid w:val="00CC025B"/>
    <w:rsid w:val="00CC02FE"/>
    <w:rsid w:val="00CC20D1"/>
    <w:rsid w:val="00CC26AE"/>
    <w:rsid w:val="00CC386A"/>
    <w:rsid w:val="00CC4224"/>
    <w:rsid w:val="00CC5ACA"/>
    <w:rsid w:val="00CD0108"/>
    <w:rsid w:val="00CD0BF1"/>
    <w:rsid w:val="00CD0EE8"/>
    <w:rsid w:val="00CD1E42"/>
    <w:rsid w:val="00CD28F3"/>
    <w:rsid w:val="00CD302D"/>
    <w:rsid w:val="00CD3F7A"/>
    <w:rsid w:val="00CD61EC"/>
    <w:rsid w:val="00CD64BD"/>
    <w:rsid w:val="00CD704D"/>
    <w:rsid w:val="00CD7AF2"/>
    <w:rsid w:val="00CE017B"/>
    <w:rsid w:val="00CE0F11"/>
    <w:rsid w:val="00CE1967"/>
    <w:rsid w:val="00CE3322"/>
    <w:rsid w:val="00CE370E"/>
    <w:rsid w:val="00CE4320"/>
    <w:rsid w:val="00CE58C8"/>
    <w:rsid w:val="00CE6DB6"/>
    <w:rsid w:val="00CE7D62"/>
    <w:rsid w:val="00CF0DDE"/>
    <w:rsid w:val="00CF256B"/>
    <w:rsid w:val="00CF2AA7"/>
    <w:rsid w:val="00CF2D9A"/>
    <w:rsid w:val="00CF2E1B"/>
    <w:rsid w:val="00CF3B27"/>
    <w:rsid w:val="00CF46F9"/>
    <w:rsid w:val="00CF5D3B"/>
    <w:rsid w:val="00CF5D54"/>
    <w:rsid w:val="00D010F4"/>
    <w:rsid w:val="00D0153F"/>
    <w:rsid w:val="00D03434"/>
    <w:rsid w:val="00D05D23"/>
    <w:rsid w:val="00D070A4"/>
    <w:rsid w:val="00D07346"/>
    <w:rsid w:val="00D1096D"/>
    <w:rsid w:val="00D11700"/>
    <w:rsid w:val="00D11E66"/>
    <w:rsid w:val="00D130DB"/>
    <w:rsid w:val="00D145F7"/>
    <w:rsid w:val="00D1567A"/>
    <w:rsid w:val="00D2067A"/>
    <w:rsid w:val="00D207C2"/>
    <w:rsid w:val="00D21BA2"/>
    <w:rsid w:val="00D239C4"/>
    <w:rsid w:val="00D24278"/>
    <w:rsid w:val="00D2463C"/>
    <w:rsid w:val="00D24A8A"/>
    <w:rsid w:val="00D250C4"/>
    <w:rsid w:val="00D253CE"/>
    <w:rsid w:val="00D257C3"/>
    <w:rsid w:val="00D26039"/>
    <w:rsid w:val="00D2688F"/>
    <w:rsid w:val="00D3047E"/>
    <w:rsid w:val="00D32D82"/>
    <w:rsid w:val="00D3501B"/>
    <w:rsid w:val="00D353DA"/>
    <w:rsid w:val="00D35903"/>
    <w:rsid w:val="00D363ED"/>
    <w:rsid w:val="00D36DF1"/>
    <w:rsid w:val="00D40160"/>
    <w:rsid w:val="00D40BA8"/>
    <w:rsid w:val="00D418E6"/>
    <w:rsid w:val="00D43E85"/>
    <w:rsid w:val="00D452CF"/>
    <w:rsid w:val="00D45B9B"/>
    <w:rsid w:val="00D4691A"/>
    <w:rsid w:val="00D4727A"/>
    <w:rsid w:val="00D51594"/>
    <w:rsid w:val="00D51725"/>
    <w:rsid w:val="00D5241C"/>
    <w:rsid w:val="00D53218"/>
    <w:rsid w:val="00D549A8"/>
    <w:rsid w:val="00D54C53"/>
    <w:rsid w:val="00D5587F"/>
    <w:rsid w:val="00D57E48"/>
    <w:rsid w:val="00D6012B"/>
    <w:rsid w:val="00D60171"/>
    <w:rsid w:val="00D60594"/>
    <w:rsid w:val="00D61025"/>
    <w:rsid w:val="00D6199B"/>
    <w:rsid w:val="00D61BE5"/>
    <w:rsid w:val="00D62FDB"/>
    <w:rsid w:val="00D630AF"/>
    <w:rsid w:val="00D633B1"/>
    <w:rsid w:val="00D64DE9"/>
    <w:rsid w:val="00D650D7"/>
    <w:rsid w:val="00D66A35"/>
    <w:rsid w:val="00D66BAB"/>
    <w:rsid w:val="00D66DB0"/>
    <w:rsid w:val="00D6776E"/>
    <w:rsid w:val="00D72B81"/>
    <w:rsid w:val="00D738AB"/>
    <w:rsid w:val="00D73CF1"/>
    <w:rsid w:val="00D74C0B"/>
    <w:rsid w:val="00D75B25"/>
    <w:rsid w:val="00D75B9C"/>
    <w:rsid w:val="00D76526"/>
    <w:rsid w:val="00D802E5"/>
    <w:rsid w:val="00D802FC"/>
    <w:rsid w:val="00D8129D"/>
    <w:rsid w:val="00D8210B"/>
    <w:rsid w:val="00D8475B"/>
    <w:rsid w:val="00D84D05"/>
    <w:rsid w:val="00D906EB"/>
    <w:rsid w:val="00D92F39"/>
    <w:rsid w:val="00D93628"/>
    <w:rsid w:val="00D94AD8"/>
    <w:rsid w:val="00D94EDF"/>
    <w:rsid w:val="00D95119"/>
    <w:rsid w:val="00D95303"/>
    <w:rsid w:val="00D95921"/>
    <w:rsid w:val="00D97400"/>
    <w:rsid w:val="00D97C68"/>
    <w:rsid w:val="00DA0421"/>
    <w:rsid w:val="00DA0BC9"/>
    <w:rsid w:val="00DA0E81"/>
    <w:rsid w:val="00DA15BF"/>
    <w:rsid w:val="00DA3777"/>
    <w:rsid w:val="00DA3B5B"/>
    <w:rsid w:val="00DA3D75"/>
    <w:rsid w:val="00DA6B37"/>
    <w:rsid w:val="00DA76CA"/>
    <w:rsid w:val="00DB41EF"/>
    <w:rsid w:val="00DB51F6"/>
    <w:rsid w:val="00DB5E6E"/>
    <w:rsid w:val="00DC2F5C"/>
    <w:rsid w:val="00DC32ED"/>
    <w:rsid w:val="00DC657B"/>
    <w:rsid w:val="00DC7175"/>
    <w:rsid w:val="00DD04AB"/>
    <w:rsid w:val="00DD058D"/>
    <w:rsid w:val="00DD172D"/>
    <w:rsid w:val="00DD19A6"/>
    <w:rsid w:val="00DD3F8D"/>
    <w:rsid w:val="00DD4314"/>
    <w:rsid w:val="00DD4B00"/>
    <w:rsid w:val="00DD4F66"/>
    <w:rsid w:val="00DD57DD"/>
    <w:rsid w:val="00DD6D72"/>
    <w:rsid w:val="00DD7FE3"/>
    <w:rsid w:val="00DE01F9"/>
    <w:rsid w:val="00DE0725"/>
    <w:rsid w:val="00DE28B5"/>
    <w:rsid w:val="00DE3E96"/>
    <w:rsid w:val="00DE481B"/>
    <w:rsid w:val="00DE7381"/>
    <w:rsid w:val="00DE7A3C"/>
    <w:rsid w:val="00DE7A40"/>
    <w:rsid w:val="00DF0C56"/>
    <w:rsid w:val="00DF0EEE"/>
    <w:rsid w:val="00DF12A7"/>
    <w:rsid w:val="00DF1931"/>
    <w:rsid w:val="00DF2C59"/>
    <w:rsid w:val="00DF474E"/>
    <w:rsid w:val="00DF5183"/>
    <w:rsid w:val="00DF5663"/>
    <w:rsid w:val="00DF61FD"/>
    <w:rsid w:val="00DF6A34"/>
    <w:rsid w:val="00DF726B"/>
    <w:rsid w:val="00E006C5"/>
    <w:rsid w:val="00E00B2D"/>
    <w:rsid w:val="00E02CD4"/>
    <w:rsid w:val="00E03EFC"/>
    <w:rsid w:val="00E04276"/>
    <w:rsid w:val="00E06419"/>
    <w:rsid w:val="00E06693"/>
    <w:rsid w:val="00E07F1C"/>
    <w:rsid w:val="00E1070F"/>
    <w:rsid w:val="00E11920"/>
    <w:rsid w:val="00E12219"/>
    <w:rsid w:val="00E13278"/>
    <w:rsid w:val="00E13365"/>
    <w:rsid w:val="00E1377C"/>
    <w:rsid w:val="00E137C3"/>
    <w:rsid w:val="00E1382A"/>
    <w:rsid w:val="00E13D1C"/>
    <w:rsid w:val="00E23646"/>
    <w:rsid w:val="00E2417E"/>
    <w:rsid w:val="00E255D8"/>
    <w:rsid w:val="00E260F1"/>
    <w:rsid w:val="00E34153"/>
    <w:rsid w:val="00E3449A"/>
    <w:rsid w:val="00E35A1A"/>
    <w:rsid w:val="00E36731"/>
    <w:rsid w:val="00E36E26"/>
    <w:rsid w:val="00E41023"/>
    <w:rsid w:val="00E4182C"/>
    <w:rsid w:val="00E41AAD"/>
    <w:rsid w:val="00E41FC0"/>
    <w:rsid w:val="00E428A8"/>
    <w:rsid w:val="00E42AAE"/>
    <w:rsid w:val="00E42B79"/>
    <w:rsid w:val="00E441C4"/>
    <w:rsid w:val="00E4504D"/>
    <w:rsid w:val="00E45FD0"/>
    <w:rsid w:val="00E50D28"/>
    <w:rsid w:val="00E5196C"/>
    <w:rsid w:val="00E51C0C"/>
    <w:rsid w:val="00E542EC"/>
    <w:rsid w:val="00E55006"/>
    <w:rsid w:val="00E5562B"/>
    <w:rsid w:val="00E568D6"/>
    <w:rsid w:val="00E56922"/>
    <w:rsid w:val="00E56C45"/>
    <w:rsid w:val="00E56F82"/>
    <w:rsid w:val="00E576AE"/>
    <w:rsid w:val="00E627BD"/>
    <w:rsid w:val="00E628F5"/>
    <w:rsid w:val="00E6309E"/>
    <w:rsid w:val="00E63AFA"/>
    <w:rsid w:val="00E64AAB"/>
    <w:rsid w:val="00E655AD"/>
    <w:rsid w:val="00E70D95"/>
    <w:rsid w:val="00E72BDF"/>
    <w:rsid w:val="00E73FA5"/>
    <w:rsid w:val="00E74F45"/>
    <w:rsid w:val="00E752C3"/>
    <w:rsid w:val="00E77D51"/>
    <w:rsid w:val="00E8022D"/>
    <w:rsid w:val="00E80F0A"/>
    <w:rsid w:val="00E813D3"/>
    <w:rsid w:val="00E81552"/>
    <w:rsid w:val="00E82348"/>
    <w:rsid w:val="00E823B6"/>
    <w:rsid w:val="00E82790"/>
    <w:rsid w:val="00E82EBD"/>
    <w:rsid w:val="00E83F59"/>
    <w:rsid w:val="00E8418B"/>
    <w:rsid w:val="00E860D7"/>
    <w:rsid w:val="00E87849"/>
    <w:rsid w:val="00E90B15"/>
    <w:rsid w:val="00E9251D"/>
    <w:rsid w:val="00E92B87"/>
    <w:rsid w:val="00E92C7A"/>
    <w:rsid w:val="00E95A44"/>
    <w:rsid w:val="00E96803"/>
    <w:rsid w:val="00E970BC"/>
    <w:rsid w:val="00E9738A"/>
    <w:rsid w:val="00E9761D"/>
    <w:rsid w:val="00E97F86"/>
    <w:rsid w:val="00EA05FF"/>
    <w:rsid w:val="00EA189A"/>
    <w:rsid w:val="00EA2C16"/>
    <w:rsid w:val="00EA4EE1"/>
    <w:rsid w:val="00EA56B1"/>
    <w:rsid w:val="00EB06B9"/>
    <w:rsid w:val="00EB0717"/>
    <w:rsid w:val="00EB0857"/>
    <w:rsid w:val="00EB1824"/>
    <w:rsid w:val="00EB2448"/>
    <w:rsid w:val="00EB3205"/>
    <w:rsid w:val="00EB499A"/>
    <w:rsid w:val="00EB6CD9"/>
    <w:rsid w:val="00EC3437"/>
    <w:rsid w:val="00EC34F0"/>
    <w:rsid w:val="00EC4BF7"/>
    <w:rsid w:val="00EC5424"/>
    <w:rsid w:val="00EC588B"/>
    <w:rsid w:val="00EC6842"/>
    <w:rsid w:val="00EC69F9"/>
    <w:rsid w:val="00EC7ABF"/>
    <w:rsid w:val="00ED4A71"/>
    <w:rsid w:val="00ED4D7D"/>
    <w:rsid w:val="00ED640A"/>
    <w:rsid w:val="00EE01AC"/>
    <w:rsid w:val="00EE1311"/>
    <w:rsid w:val="00EE3605"/>
    <w:rsid w:val="00EE493B"/>
    <w:rsid w:val="00EE4C47"/>
    <w:rsid w:val="00EE5059"/>
    <w:rsid w:val="00EE52C4"/>
    <w:rsid w:val="00EE6834"/>
    <w:rsid w:val="00EF046A"/>
    <w:rsid w:val="00EF191D"/>
    <w:rsid w:val="00EF3213"/>
    <w:rsid w:val="00EF52FD"/>
    <w:rsid w:val="00EF5EDA"/>
    <w:rsid w:val="00EF6A12"/>
    <w:rsid w:val="00F00C60"/>
    <w:rsid w:val="00F024F0"/>
    <w:rsid w:val="00F033A5"/>
    <w:rsid w:val="00F03B57"/>
    <w:rsid w:val="00F052F6"/>
    <w:rsid w:val="00F071CF"/>
    <w:rsid w:val="00F076B6"/>
    <w:rsid w:val="00F07C18"/>
    <w:rsid w:val="00F07E3D"/>
    <w:rsid w:val="00F105D0"/>
    <w:rsid w:val="00F108C5"/>
    <w:rsid w:val="00F10D1A"/>
    <w:rsid w:val="00F1128C"/>
    <w:rsid w:val="00F121AA"/>
    <w:rsid w:val="00F1272E"/>
    <w:rsid w:val="00F12D2A"/>
    <w:rsid w:val="00F1511A"/>
    <w:rsid w:val="00F166B9"/>
    <w:rsid w:val="00F16705"/>
    <w:rsid w:val="00F16D30"/>
    <w:rsid w:val="00F20B29"/>
    <w:rsid w:val="00F21D1F"/>
    <w:rsid w:val="00F22C63"/>
    <w:rsid w:val="00F22F66"/>
    <w:rsid w:val="00F231E8"/>
    <w:rsid w:val="00F24CE5"/>
    <w:rsid w:val="00F2585C"/>
    <w:rsid w:val="00F2621E"/>
    <w:rsid w:val="00F26BA0"/>
    <w:rsid w:val="00F26DC7"/>
    <w:rsid w:val="00F270EB"/>
    <w:rsid w:val="00F30C42"/>
    <w:rsid w:val="00F3309F"/>
    <w:rsid w:val="00F335C1"/>
    <w:rsid w:val="00F34669"/>
    <w:rsid w:val="00F34CA7"/>
    <w:rsid w:val="00F3667F"/>
    <w:rsid w:val="00F402A1"/>
    <w:rsid w:val="00F407EA"/>
    <w:rsid w:val="00F408DD"/>
    <w:rsid w:val="00F41F4C"/>
    <w:rsid w:val="00F433D4"/>
    <w:rsid w:val="00F43911"/>
    <w:rsid w:val="00F44948"/>
    <w:rsid w:val="00F515AE"/>
    <w:rsid w:val="00F52501"/>
    <w:rsid w:val="00F52E9D"/>
    <w:rsid w:val="00F52EDF"/>
    <w:rsid w:val="00F53636"/>
    <w:rsid w:val="00F54B44"/>
    <w:rsid w:val="00F55A59"/>
    <w:rsid w:val="00F5671D"/>
    <w:rsid w:val="00F56A45"/>
    <w:rsid w:val="00F60F72"/>
    <w:rsid w:val="00F626FF"/>
    <w:rsid w:val="00F62E25"/>
    <w:rsid w:val="00F64E67"/>
    <w:rsid w:val="00F6636D"/>
    <w:rsid w:val="00F66CD4"/>
    <w:rsid w:val="00F67C7F"/>
    <w:rsid w:val="00F67E81"/>
    <w:rsid w:val="00F70A77"/>
    <w:rsid w:val="00F7155B"/>
    <w:rsid w:val="00F74371"/>
    <w:rsid w:val="00F74F81"/>
    <w:rsid w:val="00F75474"/>
    <w:rsid w:val="00F75EF4"/>
    <w:rsid w:val="00F7712E"/>
    <w:rsid w:val="00F7713F"/>
    <w:rsid w:val="00F84622"/>
    <w:rsid w:val="00F853B7"/>
    <w:rsid w:val="00F8740D"/>
    <w:rsid w:val="00F87AC8"/>
    <w:rsid w:val="00F9154A"/>
    <w:rsid w:val="00F91D25"/>
    <w:rsid w:val="00F92BF0"/>
    <w:rsid w:val="00F941AB"/>
    <w:rsid w:val="00F95EEB"/>
    <w:rsid w:val="00F96A1F"/>
    <w:rsid w:val="00F96E7F"/>
    <w:rsid w:val="00F9715F"/>
    <w:rsid w:val="00FA025D"/>
    <w:rsid w:val="00FA1BFD"/>
    <w:rsid w:val="00FA29AC"/>
    <w:rsid w:val="00FA3A9B"/>
    <w:rsid w:val="00FA3C4D"/>
    <w:rsid w:val="00FA4C5F"/>
    <w:rsid w:val="00FA5491"/>
    <w:rsid w:val="00FA5582"/>
    <w:rsid w:val="00FA7F75"/>
    <w:rsid w:val="00FB025F"/>
    <w:rsid w:val="00FB061A"/>
    <w:rsid w:val="00FB0D59"/>
    <w:rsid w:val="00FB229E"/>
    <w:rsid w:val="00FB513E"/>
    <w:rsid w:val="00FB6C4C"/>
    <w:rsid w:val="00FB7120"/>
    <w:rsid w:val="00FB78D8"/>
    <w:rsid w:val="00FC0AF3"/>
    <w:rsid w:val="00FC139D"/>
    <w:rsid w:val="00FC2A9E"/>
    <w:rsid w:val="00FC3982"/>
    <w:rsid w:val="00FC47C5"/>
    <w:rsid w:val="00FC5287"/>
    <w:rsid w:val="00FD034B"/>
    <w:rsid w:val="00FD0DD4"/>
    <w:rsid w:val="00FD0F74"/>
    <w:rsid w:val="00FD1114"/>
    <w:rsid w:val="00FD1621"/>
    <w:rsid w:val="00FD3D88"/>
    <w:rsid w:val="00FD4204"/>
    <w:rsid w:val="00FD4DA2"/>
    <w:rsid w:val="00FD580D"/>
    <w:rsid w:val="00FD7356"/>
    <w:rsid w:val="00FD757C"/>
    <w:rsid w:val="00FD7B48"/>
    <w:rsid w:val="00FD7B63"/>
    <w:rsid w:val="00FD7C53"/>
    <w:rsid w:val="00FE0A07"/>
    <w:rsid w:val="00FE1653"/>
    <w:rsid w:val="00FE17F6"/>
    <w:rsid w:val="00FE321E"/>
    <w:rsid w:val="00FE49EC"/>
    <w:rsid w:val="00FE689C"/>
    <w:rsid w:val="00FE70D4"/>
    <w:rsid w:val="00FF0D7F"/>
    <w:rsid w:val="00FF12EC"/>
    <w:rsid w:val="00FF132A"/>
    <w:rsid w:val="00FF2807"/>
    <w:rsid w:val="00FF2829"/>
    <w:rsid w:val="00FF2A34"/>
    <w:rsid w:val="00FF2E5C"/>
    <w:rsid w:val="00FF3F3D"/>
    <w:rsid w:val="00FF421A"/>
    <w:rsid w:val="00FF5AC3"/>
    <w:rsid w:val="00FF61BE"/>
    <w:rsid w:val="00FF6285"/>
    <w:rsid w:val="00FF6C47"/>
    <w:rsid w:val="00FF70BC"/>
    <w:rsid w:val="0B167AD3"/>
    <w:rsid w:val="1C85EEB0"/>
    <w:rsid w:val="1FF4C89E"/>
    <w:rsid w:val="28B2AD64"/>
    <w:rsid w:val="33CCEF28"/>
    <w:rsid w:val="3529F971"/>
    <w:rsid w:val="3779FF25"/>
    <w:rsid w:val="3B2A15A7"/>
    <w:rsid w:val="449C0C8E"/>
    <w:rsid w:val="58A1007B"/>
    <w:rsid w:val="614AB059"/>
    <w:rsid w:val="675AB3B9"/>
    <w:rsid w:val="75EBDE22"/>
    <w:rsid w:val="76A2E0C0"/>
    <w:rsid w:val="78F5259B"/>
    <w:rsid w:val="7BF2FABA"/>
    <w:rsid w:val="7D25B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173CBE1E-7B72-45AF-86FE-1BEBED0D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4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aliases w:val="List,Resume Title,Dot pt,No Spacing1,List Paragraph Char Char Char,Indicator Text,Numbered Para 1,List Paragraph1,Bullet Points,MAIN CONTENT,List Paragraph12,List Paragraph11,OBC Bullet,F5 List Paragraph,Colorful List - Accent 11"/>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Char,Resume Title Char,Dot pt Char,No Spacing1 Char,List Paragraph Char Char Char Char,Indicator Text Char,Numbered Para 1 Char,List Paragraph1 Char,Bullet Points Char,MAIN CONTENT Char,List Paragraph12 Char,OBC Bullet Char"/>
    <w:basedOn w:val="DefaultParagraphFont"/>
    <w:link w:val="ListParagraph"/>
    <w:uiPriority w:val="34"/>
    <w:qFormat/>
    <w:rsid w:val="0043619D"/>
  </w:style>
  <w:style w:type="character" w:customStyle="1" w:styleId="Heading1Char">
    <w:name w:val="Heading 1 Char"/>
    <w:basedOn w:val="DefaultParagraphFont"/>
    <w:link w:val="Heading1"/>
    <w:uiPriority w:val="9"/>
    <w:rsid w:val="000A6490"/>
    <w:rPr>
      <w:rFonts w:asciiTheme="majorHAnsi" w:eastAsiaTheme="majorEastAsia" w:hAnsiTheme="majorHAnsi" w:cstheme="majorBidi"/>
      <w:color w:val="2F5496" w:themeColor="accent1" w:themeShade="BF"/>
      <w:sz w:val="32"/>
      <w:szCs w:val="32"/>
    </w:rPr>
  </w:style>
  <w:style w:type="paragraph" w:customStyle="1" w:styleId="Secondnumbering">
    <w:name w:val="Second numbering"/>
    <w:basedOn w:val="Normal"/>
    <w:link w:val="SecondnumberingChar"/>
    <w:qFormat/>
    <w:rsid w:val="00CD704D"/>
    <w:pPr>
      <w:numPr>
        <w:numId w:val="3"/>
      </w:numPr>
      <w:spacing w:after="0" w:line="240" w:lineRule="auto"/>
    </w:pPr>
    <w:rPr>
      <w:lang w:val="en-GB"/>
    </w:rPr>
  </w:style>
  <w:style w:type="character" w:customStyle="1" w:styleId="SecondnumberingChar">
    <w:name w:val="Second numbering Char"/>
    <w:basedOn w:val="DefaultParagraphFont"/>
    <w:link w:val="Secondnumbering"/>
    <w:rsid w:val="00CD704D"/>
    <w:rPr>
      <w:lang w:val="en-GB"/>
    </w:rPr>
  </w:style>
  <w:style w:type="character" w:styleId="UnresolvedMention">
    <w:name w:val="Unresolved Mention"/>
    <w:basedOn w:val="DefaultParagraphFont"/>
    <w:uiPriority w:val="99"/>
    <w:semiHidden/>
    <w:unhideWhenUsed/>
    <w:rsid w:val="00522858"/>
    <w:rPr>
      <w:color w:val="605E5C"/>
      <w:shd w:val="clear" w:color="auto" w:fill="E1DFDD"/>
    </w:rPr>
  </w:style>
  <w:style w:type="paragraph" w:styleId="Revision">
    <w:name w:val="Revision"/>
    <w:hidden/>
    <w:uiPriority w:val="99"/>
    <w:semiHidden/>
    <w:rsid w:val="009345DA"/>
    <w:pPr>
      <w:spacing w:after="0" w:line="240" w:lineRule="auto"/>
    </w:pPr>
  </w:style>
  <w:style w:type="character" w:customStyle="1" w:styleId="gstkn">
    <w:name w:val="gs_tkn"/>
    <w:basedOn w:val="DefaultParagraphFont"/>
    <w:rsid w:val="0024429A"/>
  </w:style>
  <w:style w:type="character" w:styleId="FollowedHyperlink">
    <w:name w:val="FollowedHyperlink"/>
    <w:basedOn w:val="DefaultParagraphFont"/>
    <w:uiPriority w:val="99"/>
    <w:semiHidden/>
    <w:unhideWhenUsed/>
    <w:rsid w:val="00443974"/>
    <w:rPr>
      <w:color w:val="954F72" w:themeColor="followedHyperlink"/>
      <w:u w:val="single"/>
    </w:rPr>
  </w:style>
  <w:style w:type="character" w:styleId="Mention">
    <w:name w:val="Mention"/>
    <w:basedOn w:val="DefaultParagraphFont"/>
    <w:uiPriority w:val="99"/>
    <w:unhideWhenUsed/>
    <w:rsid w:val="00B4683D"/>
    <w:rPr>
      <w:color w:val="2B579A"/>
      <w:shd w:val="clear" w:color="auto" w:fill="E1DFDD"/>
    </w:rPr>
  </w:style>
  <w:style w:type="character" w:customStyle="1" w:styleId="normaltextrun">
    <w:name w:val="normaltextrun"/>
    <w:basedOn w:val="DefaultParagraphFont"/>
    <w:rsid w:val="00C4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1231438B-737B-48B9-91CE-DA4DDF7E5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2970</Words>
  <Characters>16933</Characters>
  <Application>Microsoft Office Word</Application>
  <DocSecurity>0</DocSecurity>
  <Lines>141</Lines>
  <Paragraphs>39</Paragraphs>
  <ScaleCrop>false</ScaleCrop>
  <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cp:lastPrinted>2026-01-15T15:50:00Z</cp:lastPrinted>
  <dcterms:created xsi:type="dcterms:W3CDTF">2026-03-28T17:01:00Z</dcterms:created>
  <dcterms:modified xsi:type="dcterms:W3CDTF">2026-03-28T17:06:00Z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