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91ED" w14:textId="77777777" w:rsidR="00CB3092" w:rsidRPr="00CB3092" w:rsidRDefault="00CB3092" w:rsidP="00E54980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CB3092">
        <w:rPr>
          <w:rFonts w:ascii="Arial" w:hAnsi="Arial" w:cs="Arial"/>
          <w:b/>
          <w:bCs/>
          <w:sz w:val="22"/>
          <w:szCs w:val="22"/>
          <w:lang w:val="en-GB"/>
        </w:rPr>
        <w:t>TRANSFRONTIER CONSERVATION AREAS FOR MIGRATORY SPECIES</w:t>
      </w:r>
    </w:p>
    <w:p w14:paraId="03A28430" w14:textId="77777777" w:rsidR="00A669AC" w:rsidRPr="00CB3092" w:rsidRDefault="00A669AC" w:rsidP="00E511D9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0BE7EE92" w14:textId="39100DBF" w:rsidR="00C8220B" w:rsidRPr="00E54980" w:rsidRDefault="00A669AC" w:rsidP="00E511D9">
      <w:pPr>
        <w:spacing w:after="120"/>
        <w:jc w:val="center"/>
        <w:rPr>
          <w:rFonts w:ascii="Arial" w:hAnsi="Arial" w:cs="Arial"/>
          <w:sz w:val="22"/>
          <w:szCs w:val="22"/>
          <w:lang w:val="en-GB"/>
        </w:rPr>
      </w:pPr>
      <w:r w:rsidRPr="00E54980">
        <w:rPr>
          <w:rFonts w:ascii="Arial" w:hAnsi="Arial" w:cs="Arial"/>
          <w:sz w:val="22"/>
          <w:szCs w:val="22"/>
          <w:lang w:val="en-GB"/>
        </w:rPr>
        <w:t>UNEP/CMS/COP15/Doc.</w:t>
      </w:r>
      <w:r w:rsidR="00CB3092" w:rsidRPr="00E54980">
        <w:rPr>
          <w:rFonts w:ascii="Arial" w:hAnsi="Arial" w:cs="Arial"/>
          <w:sz w:val="22"/>
          <w:szCs w:val="22"/>
          <w:lang w:val="en-GB"/>
        </w:rPr>
        <w:t>28.3</w:t>
      </w:r>
    </w:p>
    <w:p w14:paraId="08B1BA6C" w14:textId="11595808" w:rsidR="00C8220B" w:rsidRDefault="00C8220B" w:rsidP="00E511D9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(Prepared by the </w:t>
      </w:r>
      <w:r w:rsidRPr="00F208C3">
        <w:rPr>
          <w:rFonts w:ascii="Arial" w:hAnsi="Arial" w:cs="Arial"/>
          <w:i/>
          <w:sz w:val="22"/>
          <w:szCs w:val="22"/>
        </w:rPr>
        <w:t>COW)</w:t>
      </w:r>
    </w:p>
    <w:p w14:paraId="254978D5" w14:textId="77777777" w:rsidR="00C8220B" w:rsidRDefault="00C8220B" w:rsidP="00E511D9">
      <w:pPr>
        <w:rPr>
          <w:rFonts w:ascii="Arial" w:hAnsi="Arial" w:cs="Arial"/>
          <w:sz w:val="22"/>
          <w:szCs w:val="22"/>
        </w:rPr>
      </w:pPr>
    </w:p>
    <w:p w14:paraId="0EAD54AE" w14:textId="77777777" w:rsidR="00C8220B" w:rsidRDefault="00C8220B" w:rsidP="00E511D9">
      <w:pPr>
        <w:rPr>
          <w:rFonts w:ascii="Arial" w:hAnsi="Arial" w:cs="Arial"/>
          <w:sz w:val="22"/>
          <w:szCs w:val="22"/>
        </w:rPr>
      </w:pPr>
    </w:p>
    <w:p w14:paraId="34F219C4" w14:textId="174D203C" w:rsidR="00C8220B" w:rsidRDefault="00C8220B" w:rsidP="00E511D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DRAFT DECISION</w:t>
      </w:r>
      <w:r w:rsidR="00CB3092">
        <w:rPr>
          <w:rFonts w:ascii="Arial" w:hAnsi="Arial" w:cs="Arial"/>
          <w:sz w:val="22"/>
          <w:szCs w:val="22"/>
        </w:rPr>
        <w:t>S</w:t>
      </w:r>
    </w:p>
    <w:p w14:paraId="46D34FB1" w14:textId="77777777" w:rsidR="00C8220B" w:rsidRDefault="00C8220B" w:rsidP="00E511D9">
      <w:pPr>
        <w:rPr>
          <w:rFonts w:ascii="Arial" w:hAnsi="Arial" w:cs="Arial"/>
          <w:sz w:val="22"/>
          <w:szCs w:val="22"/>
        </w:rPr>
      </w:pPr>
    </w:p>
    <w:p w14:paraId="33A50AD3" w14:textId="77777777" w:rsidR="00C8220B" w:rsidRDefault="00C8220B" w:rsidP="00E511D9">
      <w:pPr>
        <w:rPr>
          <w:rFonts w:ascii="Arial" w:hAnsi="Arial" w:cs="Arial"/>
          <w:sz w:val="22"/>
          <w:szCs w:val="22"/>
        </w:rPr>
      </w:pPr>
    </w:p>
    <w:p w14:paraId="5722562C" w14:textId="77777777" w:rsidR="005E6C52" w:rsidRPr="00E54980" w:rsidRDefault="005E6C52" w:rsidP="00E511D9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n-GB"/>
        </w:rPr>
      </w:pPr>
      <w:r w:rsidRPr="00E54980">
        <w:rPr>
          <w:rFonts w:ascii="Arial" w:eastAsiaTheme="minorHAnsi" w:hAnsi="Arial" w:cs="Arial"/>
          <w:b/>
          <w:i/>
          <w:sz w:val="22"/>
          <w:szCs w:val="22"/>
          <w:lang w:val="en-GB"/>
        </w:rPr>
        <w:t>Directed to the Scientific Council</w:t>
      </w:r>
    </w:p>
    <w:p w14:paraId="5B50B54B" w14:textId="77777777" w:rsidR="005E6C52" w:rsidRPr="005E6C52" w:rsidRDefault="005E6C52" w:rsidP="00E511D9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</w:p>
    <w:p w14:paraId="4247D9E2" w14:textId="7C16AAB5" w:rsidR="005E6C52" w:rsidRPr="005E6C52" w:rsidRDefault="005E6C52" w:rsidP="002507D1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iCs/>
          <w:sz w:val="22"/>
          <w:szCs w:val="22"/>
        </w:rPr>
      </w:pPr>
      <w:r w:rsidRPr="005E6C52">
        <w:rPr>
          <w:rFonts w:ascii="Arial" w:eastAsiaTheme="minorHAnsi" w:hAnsi="Arial" w:cs="Arial"/>
          <w:iCs/>
          <w:sz w:val="22"/>
          <w:szCs w:val="22"/>
          <w:lang w:val="en-GB"/>
        </w:rPr>
        <w:t>15.AA</w:t>
      </w:r>
      <w:r w:rsidRPr="005E6C52">
        <w:rPr>
          <w:rFonts w:ascii="Arial" w:eastAsiaTheme="minorHAnsi" w:hAnsi="Arial" w:cs="Arial"/>
          <w:iCs/>
          <w:sz w:val="22"/>
          <w:szCs w:val="22"/>
          <w:lang w:val="en-GB"/>
        </w:rPr>
        <w:tab/>
      </w:r>
      <w:r w:rsidRPr="005E6C52">
        <w:rPr>
          <w:rFonts w:ascii="Arial" w:eastAsiaTheme="minorHAnsi" w:hAnsi="Arial" w:cs="Arial"/>
          <w:iCs/>
          <w:sz w:val="22"/>
          <w:szCs w:val="22"/>
        </w:rPr>
        <w:t>Taking into account the recommendations emanating from the 7</w:t>
      </w:r>
      <w:r w:rsidRPr="005E6C52">
        <w:rPr>
          <w:rFonts w:ascii="Arial" w:eastAsiaTheme="minorHAnsi" w:hAnsi="Arial" w:cs="Arial"/>
          <w:iCs/>
          <w:sz w:val="22"/>
          <w:szCs w:val="22"/>
          <w:vertAlign w:val="superscript"/>
        </w:rPr>
        <w:t>th</w:t>
      </w:r>
      <w:r w:rsidRPr="005E6C52">
        <w:rPr>
          <w:rFonts w:ascii="Arial" w:eastAsiaTheme="minorHAnsi" w:hAnsi="Arial" w:cs="Arial"/>
          <w:iCs/>
          <w:sz w:val="22"/>
          <w:szCs w:val="22"/>
        </w:rPr>
        <w:t xml:space="preserve"> meeting of the Sessional Committee</w:t>
      </w:r>
      <w:r w:rsidR="00CB6A03">
        <w:rPr>
          <w:rFonts w:ascii="Arial" w:eastAsiaTheme="minorHAnsi" w:hAnsi="Arial" w:cs="Arial"/>
          <w:iCs/>
          <w:sz w:val="22"/>
          <w:szCs w:val="22"/>
        </w:rPr>
        <w:t xml:space="preserve"> </w:t>
      </w:r>
      <w:r w:rsidR="00CB6A03" w:rsidRPr="00CB6A03">
        <w:rPr>
          <w:rFonts w:ascii="Arial" w:eastAsiaTheme="minorHAnsi" w:hAnsi="Arial" w:cs="Arial"/>
          <w:iCs/>
          <w:sz w:val="22"/>
          <w:szCs w:val="22"/>
        </w:rPr>
        <w:t xml:space="preserve">and recognizing that the tool </w:t>
      </w:r>
      <w:hyperlink r:id="rId10" w:history="1">
        <w:r w:rsidR="00CB6A03" w:rsidRPr="00355502">
          <w:rPr>
            <w:rStyle w:val="Hyperlink"/>
            <w:rFonts w:ascii="Arial" w:eastAsiaTheme="minorHAnsi" w:hAnsi="Arial" w:cs="Arial"/>
            <w:i/>
            <w:iCs/>
            <w:color w:val="auto"/>
            <w:sz w:val="22"/>
            <w:szCs w:val="22"/>
            <w:u w:val="none"/>
          </w:rPr>
          <w:t>Identifying opportunities for transboundary conservation</w:t>
        </w:r>
      </w:hyperlink>
      <w:r w:rsidR="00CB6A03" w:rsidRPr="00CB6A03">
        <w:rPr>
          <w:rFonts w:ascii="Arial" w:eastAsiaTheme="minorHAnsi" w:hAnsi="Arial" w:cs="Arial"/>
          <w:iCs/>
          <w:sz w:val="22"/>
          <w:szCs w:val="22"/>
        </w:rPr>
        <w:t xml:space="preserve"> (the ‘tool’), is a pilot tool, which may or may not be used by Parties for the identification of transboundary areas for cooperative conservation</w:t>
      </w:r>
      <w:r w:rsidRPr="005E6C52">
        <w:rPr>
          <w:rFonts w:ascii="Arial" w:eastAsiaTheme="minorHAnsi" w:hAnsi="Arial" w:cs="Arial"/>
          <w:iCs/>
          <w:sz w:val="22"/>
          <w:szCs w:val="22"/>
        </w:rPr>
        <w:t xml:space="preserve">, the Scientific Council is requested to establish a Working Group, which </w:t>
      </w:r>
      <w:r w:rsidR="00CA2E74">
        <w:rPr>
          <w:rFonts w:ascii="Arial" w:eastAsiaTheme="minorHAnsi" w:hAnsi="Arial" w:cs="Arial"/>
          <w:iCs/>
          <w:sz w:val="22"/>
          <w:szCs w:val="22"/>
        </w:rPr>
        <w:t xml:space="preserve">should </w:t>
      </w:r>
      <w:r w:rsidRPr="005E6C52">
        <w:rPr>
          <w:rFonts w:ascii="Arial" w:eastAsiaTheme="minorHAnsi" w:hAnsi="Arial" w:cs="Arial"/>
          <w:iCs/>
          <w:sz w:val="22"/>
          <w:szCs w:val="22"/>
        </w:rPr>
        <w:t>include representatives from the Southern African Development Community region (the lead region for establishing Transfrontier Conservation Areas</w:t>
      </w:r>
      <w:r w:rsidR="003F1D0D">
        <w:rPr>
          <w:rFonts w:ascii="Arial" w:eastAsiaTheme="minorHAnsi" w:hAnsi="Arial" w:cs="Arial"/>
          <w:iCs/>
          <w:sz w:val="22"/>
          <w:szCs w:val="22"/>
        </w:rPr>
        <w:t xml:space="preserve"> </w:t>
      </w:r>
      <w:r w:rsidR="005C318F">
        <w:rPr>
          <w:rFonts w:ascii="Arial" w:eastAsiaTheme="minorHAnsi" w:hAnsi="Arial" w:cs="Arial"/>
          <w:iCs/>
          <w:sz w:val="22"/>
          <w:szCs w:val="22"/>
        </w:rPr>
        <w:t>(TFCAs)</w:t>
      </w:r>
      <w:r w:rsidRPr="005E6C52">
        <w:rPr>
          <w:rFonts w:ascii="Arial" w:eastAsiaTheme="minorHAnsi" w:hAnsi="Arial" w:cs="Arial"/>
          <w:iCs/>
          <w:sz w:val="22"/>
          <w:szCs w:val="22"/>
        </w:rPr>
        <w:t xml:space="preserve">), to: </w:t>
      </w:r>
    </w:p>
    <w:p w14:paraId="597E928F" w14:textId="77777777" w:rsidR="005E6C52" w:rsidRPr="005E6C52" w:rsidRDefault="005E6C52" w:rsidP="002507D1">
      <w:pPr>
        <w:widowControl/>
        <w:autoSpaceDE/>
        <w:autoSpaceDN/>
        <w:ind w:left="851" w:hanging="851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</w:p>
    <w:p w14:paraId="67C96185" w14:textId="0C9FED59" w:rsidR="005E6C52" w:rsidRPr="005E6C52" w:rsidRDefault="005E6C52" w:rsidP="002507D1">
      <w:pPr>
        <w:widowControl/>
        <w:numPr>
          <w:ilvl w:val="0"/>
          <w:numId w:val="11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  <w:r w:rsidRPr="005E6C52">
        <w:rPr>
          <w:rFonts w:ascii="Arial" w:eastAsiaTheme="minorHAnsi" w:hAnsi="Arial" w:cs="Arial"/>
          <w:iCs/>
          <w:sz w:val="22"/>
          <w:szCs w:val="22"/>
        </w:rPr>
        <w:t xml:space="preserve">determine </w:t>
      </w:r>
      <w:r w:rsidR="00AC7750">
        <w:rPr>
          <w:rFonts w:ascii="Arial" w:eastAsiaTheme="minorHAnsi" w:hAnsi="Arial" w:cs="Arial"/>
          <w:iCs/>
          <w:sz w:val="22"/>
          <w:szCs w:val="22"/>
        </w:rPr>
        <w:t xml:space="preserve">potential </w:t>
      </w:r>
      <w:r w:rsidRPr="005E6C52">
        <w:rPr>
          <w:rFonts w:ascii="Arial" w:eastAsiaTheme="minorHAnsi" w:hAnsi="Arial" w:cs="Arial"/>
          <w:iCs/>
          <w:sz w:val="22"/>
          <w:szCs w:val="22"/>
        </w:rPr>
        <w:t xml:space="preserve">target users of the tool for </w:t>
      </w:r>
      <w:r w:rsidRPr="005E6C52">
        <w:rPr>
          <w:rFonts w:ascii="Arial" w:eastAsiaTheme="minorHAnsi" w:hAnsi="Arial" w:cs="Arial"/>
          <w:sz w:val="22"/>
          <w:szCs w:val="22"/>
        </w:rPr>
        <w:t>identifying opportunities for transboundary conservation</w:t>
      </w:r>
      <w:r w:rsidRPr="005E6C52">
        <w:rPr>
          <w:rFonts w:ascii="Arial" w:eastAsiaTheme="minorHAnsi" w:hAnsi="Arial" w:cstheme="minorBidi"/>
          <w:sz w:val="22"/>
          <w:szCs w:val="22"/>
        </w:rPr>
        <w:t>,</w:t>
      </w:r>
      <w:r w:rsidRPr="005E6C52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r w:rsidR="00C962CD" w:rsidRPr="00E54980">
        <w:rPr>
          <w:rFonts w:ascii="Arial" w:eastAsiaTheme="minorHAnsi" w:hAnsi="Arial" w:cs="Arial"/>
          <w:sz w:val="22"/>
          <w:szCs w:val="22"/>
        </w:rPr>
        <w:t>based on the TFCA model of cooperation</w:t>
      </w:r>
      <w:r w:rsidR="00C962CD">
        <w:rPr>
          <w:rFonts w:ascii="Arial" w:eastAsiaTheme="minorHAnsi" w:hAnsi="Arial" w:cs="Arial"/>
          <w:sz w:val="22"/>
          <w:szCs w:val="22"/>
        </w:rPr>
        <w:t>,</w:t>
      </w:r>
      <w:r w:rsidR="00C962CD" w:rsidRPr="00C962CD">
        <w:rPr>
          <w:rFonts w:ascii="Arial" w:eastAsiaTheme="minorHAnsi" w:hAnsi="Arial" w:cs="Arial"/>
          <w:i/>
          <w:iCs/>
          <w:sz w:val="22"/>
          <w:szCs w:val="22"/>
        </w:rPr>
        <w:t xml:space="preserve"> </w:t>
      </w:r>
      <w:r w:rsidRPr="005E6C52">
        <w:rPr>
          <w:rFonts w:ascii="Arial" w:eastAsiaTheme="minorHAnsi" w:hAnsi="Arial" w:cs="Arial"/>
          <w:iCs/>
          <w:sz w:val="22"/>
          <w:szCs w:val="22"/>
        </w:rPr>
        <w:t>in close consultation with Parties and other stakeholders;</w:t>
      </w:r>
    </w:p>
    <w:p w14:paraId="33AF28E6" w14:textId="77777777" w:rsidR="005E6C52" w:rsidRPr="005E6C52" w:rsidRDefault="005E6C52" w:rsidP="002507D1">
      <w:pPr>
        <w:widowControl/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</w:p>
    <w:p w14:paraId="61C0C383" w14:textId="1B0A2C1A" w:rsidR="005E6C52" w:rsidRPr="005E6C52" w:rsidRDefault="005E6C52" w:rsidP="002507D1">
      <w:pPr>
        <w:widowControl/>
        <w:numPr>
          <w:ilvl w:val="0"/>
          <w:numId w:val="11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  <w:proofErr w:type="gramStart"/>
      <w:r w:rsidRPr="005E6C52">
        <w:rPr>
          <w:rFonts w:ascii="Arial" w:eastAsiaTheme="minorHAnsi" w:hAnsi="Arial" w:cs="Arial"/>
          <w:iCs/>
          <w:sz w:val="22"/>
          <w:szCs w:val="22"/>
        </w:rPr>
        <w:t>taking into account</w:t>
      </w:r>
      <w:proofErr w:type="gramEnd"/>
      <w:r w:rsidRPr="005E6C52">
        <w:rPr>
          <w:rFonts w:ascii="Arial" w:eastAsiaTheme="minorHAnsi" w:hAnsi="Arial" w:cs="Arial"/>
          <w:iCs/>
          <w:sz w:val="22"/>
          <w:szCs w:val="22"/>
        </w:rPr>
        <w:t xml:space="preserve"> the recommendations emanating from the 7</w:t>
      </w:r>
      <w:r w:rsidRPr="005E6C52">
        <w:rPr>
          <w:rFonts w:ascii="Arial" w:eastAsiaTheme="minorHAnsi" w:hAnsi="Arial" w:cs="Arial"/>
          <w:iCs/>
          <w:sz w:val="22"/>
          <w:szCs w:val="22"/>
          <w:vertAlign w:val="superscript"/>
        </w:rPr>
        <w:t>th</w:t>
      </w:r>
      <w:r w:rsidRPr="005E6C52">
        <w:rPr>
          <w:rFonts w:ascii="Arial" w:eastAsiaTheme="minorHAnsi" w:hAnsi="Arial" w:cs="Arial"/>
          <w:iCs/>
          <w:sz w:val="22"/>
          <w:szCs w:val="22"/>
        </w:rPr>
        <w:t xml:space="preserve"> meeting of the Sessional Committee, conduct </w:t>
      </w:r>
      <w:r w:rsidR="00C962CD">
        <w:rPr>
          <w:rFonts w:ascii="Arial" w:eastAsiaTheme="minorHAnsi" w:hAnsi="Arial" w:cs="Arial"/>
          <w:iCs/>
          <w:sz w:val="22"/>
          <w:szCs w:val="22"/>
        </w:rPr>
        <w:t xml:space="preserve">joint </w:t>
      </w:r>
      <w:r w:rsidRPr="005E6C52">
        <w:rPr>
          <w:rFonts w:ascii="Arial" w:eastAsiaTheme="minorHAnsi" w:hAnsi="Arial" w:cs="Arial"/>
          <w:iCs/>
          <w:sz w:val="22"/>
          <w:szCs w:val="22"/>
        </w:rPr>
        <w:t xml:space="preserve">consultations with </w:t>
      </w:r>
      <w:r w:rsidR="00C962CD">
        <w:rPr>
          <w:rFonts w:ascii="Arial" w:eastAsiaTheme="minorHAnsi" w:hAnsi="Arial" w:cs="Arial"/>
          <w:iCs/>
          <w:sz w:val="22"/>
          <w:szCs w:val="22"/>
        </w:rPr>
        <w:t xml:space="preserve">potential </w:t>
      </w:r>
      <w:r w:rsidRPr="005E6C52">
        <w:rPr>
          <w:rFonts w:ascii="Arial" w:eastAsiaTheme="minorHAnsi" w:hAnsi="Arial" w:cs="Arial"/>
          <w:iCs/>
          <w:sz w:val="22"/>
          <w:szCs w:val="22"/>
        </w:rPr>
        <w:t>target users to identify their needs, the applicability of the tool</w:t>
      </w:r>
      <w:r w:rsidR="00CB0F22">
        <w:rPr>
          <w:rFonts w:ascii="Arial" w:eastAsiaTheme="minorHAnsi" w:hAnsi="Arial" w:cs="Arial"/>
          <w:iCs/>
          <w:sz w:val="22"/>
          <w:szCs w:val="22"/>
        </w:rPr>
        <w:t>,</w:t>
      </w:r>
      <w:r w:rsidRPr="005E6C52">
        <w:rPr>
          <w:rFonts w:ascii="Arial" w:eastAsiaTheme="minorHAnsi" w:hAnsi="Arial" w:cs="Arial"/>
          <w:iCs/>
          <w:sz w:val="22"/>
          <w:szCs w:val="22"/>
        </w:rPr>
        <w:t xml:space="preserve"> </w:t>
      </w:r>
      <w:proofErr w:type="gramStart"/>
      <w:r w:rsidR="00CB0F22" w:rsidRPr="00CB0F22">
        <w:rPr>
          <w:rFonts w:ascii="Arial" w:eastAsiaTheme="minorHAnsi" w:hAnsi="Arial" w:cs="Arial"/>
          <w:iCs/>
          <w:sz w:val="22"/>
          <w:szCs w:val="22"/>
        </w:rPr>
        <w:t>taking into account</w:t>
      </w:r>
      <w:proofErr w:type="gramEnd"/>
      <w:r w:rsidR="00CB0F22" w:rsidRPr="00CB0F22">
        <w:rPr>
          <w:rFonts w:ascii="Arial" w:eastAsiaTheme="minorHAnsi" w:hAnsi="Arial" w:cs="Arial"/>
          <w:iCs/>
          <w:sz w:val="22"/>
          <w:szCs w:val="22"/>
        </w:rPr>
        <w:t xml:space="preserve"> that the TFCA model goes beyond conservation, </w:t>
      </w:r>
      <w:r w:rsidRPr="005E6C52">
        <w:rPr>
          <w:rFonts w:ascii="Arial" w:eastAsiaTheme="minorHAnsi" w:hAnsi="Arial" w:cs="Arial"/>
          <w:iCs/>
          <w:sz w:val="22"/>
          <w:szCs w:val="22"/>
        </w:rPr>
        <w:t>and any technical adjustments required to improve it; and</w:t>
      </w:r>
    </w:p>
    <w:p w14:paraId="3B196F21" w14:textId="77777777" w:rsidR="005E6C52" w:rsidRPr="005E6C52" w:rsidRDefault="005E6C52" w:rsidP="002507D1">
      <w:pPr>
        <w:widowControl/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</w:p>
    <w:p w14:paraId="59C9061A" w14:textId="21CB967E" w:rsidR="005E6C52" w:rsidRPr="005E6C52" w:rsidRDefault="005E6C52" w:rsidP="002507D1">
      <w:pPr>
        <w:widowControl/>
        <w:numPr>
          <w:ilvl w:val="0"/>
          <w:numId w:val="11"/>
        </w:numPr>
        <w:autoSpaceDE/>
        <w:autoSpaceDN/>
        <w:ind w:left="1418" w:hanging="567"/>
        <w:contextualSpacing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  <w:r w:rsidRPr="005E6C52">
        <w:rPr>
          <w:rFonts w:ascii="Arial" w:eastAsiaTheme="minorHAnsi" w:hAnsi="Arial" w:cs="Arial"/>
          <w:iCs/>
          <w:sz w:val="22"/>
          <w:szCs w:val="22"/>
          <w:lang w:val="en-GB"/>
        </w:rPr>
        <w:t xml:space="preserve">based on the outcomes of a) and b), identify, in close consultation with target users, </w:t>
      </w:r>
      <w:r w:rsidR="002D52E9" w:rsidRPr="002D52E9">
        <w:rPr>
          <w:rFonts w:ascii="Arial" w:eastAsiaTheme="minorHAnsi" w:hAnsi="Arial" w:cs="Arial"/>
          <w:iCs/>
          <w:sz w:val="22"/>
          <w:szCs w:val="22"/>
        </w:rPr>
        <w:t xml:space="preserve">technical requirements, </w:t>
      </w:r>
      <w:r w:rsidRPr="005E6C52">
        <w:rPr>
          <w:rFonts w:ascii="Arial" w:eastAsiaTheme="minorHAnsi" w:hAnsi="Arial" w:cs="Arial"/>
          <w:iCs/>
          <w:sz w:val="22"/>
          <w:szCs w:val="22"/>
          <w:lang w:val="en-GB"/>
        </w:rPr>
        <w:t xml:space="preserve">parameters and functions to be </w:t>
      </w:r>
      <w:r w:rsidR="00DC40CE" w:rsidRPr="00DC40CE">
        <w:rPr>
          <w:rFonts w:ascii="Arial" w:eastAsiaTheme="minorHAnsi" w:hAnsi="Arial" w:cs="Arial"/>
          <w:iCs/>
          <w:sz w:val="22"/>
          <w:szCs w:val="22"/>
          <w:lang w:val="en-GB"/>
        </w:rPr>
        <w:t xml:space="preserve">considered in the development of </w:t>
      </w:r>
      <w:r w:rsidRPr="005E6C52">
        <w:rPr>
          <w:rFonts w:ascii="Arial" w:eastAsiaTheme="minorHAnsi" w:hAnsi="Arial" w:cs="Arial"/>
          <w:iCs/>
          <w:sz w:val="22"/>
          <w:szCs w:val="22"/>
          <w:lang w:val="en-GB"/>
        </w:rPr>
        <w:t>the tool.</w:t>
      </w:r>
    </w:p>
    <w:p w14:paraId="0FFBE75E" w14:textId="77777777" w:rsidR="005E6C52" w:rsidRPr="005E6C52" w:rsidRDefault="005E6C52" w:rsidP="002507D1">
      <w:pPr>
        <w:widowControl/>
        <w:autoSpaceDE/>
        <w:autoSpaceDN/>
        <w:ind w:left="2356"/>
        <w:contextualSpacing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</w:p>
    <w:p w14:paraId="4DE7C568" w14:textId="77777777" w:rsidR="005E6C52" w:rsidRPr="00E54980" w:rsidRDefault="005E6C52" w:rsidP="002507D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b/>
          <w:i/>
          <w:sz w:val="22"/>
          <w:szCs w:val="22"/>
          <w:lang w:val="en-GB"/>
        </w:rPr>
      </w:pPr>
      <w:r w:rsidRPr="00E54980">
        <w:rPr>
          <w:rFonts w:ascii="Arial" w:eastAsiaTheme="minorHAnsi" w:hAnsi="Arial" w:cs="Arial"/>
          <w:b/>
          <w:i/>
          <w:sz w:val="22"/>
          <w:szCs w:val="22"/>
          <w:lang w:val="en-GB"/>
        </w:rPr>
        <w:t>Directed to the Secretariat</w:t>
      </w:r>
    </w:p>
    <w:p w14:paraId="4F8D12D4" w14:textId="77777777" w:rsidR="005E6C52" w:rsidRPr="005E6C52" w:rsidRDefault="005E6C52" w:rsidP="002507D1">
      <w:pPr>
        <w:widowControl/>
        <w:autoSpaceDE/>
        <w:autoSpaceDN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</w:p>
    <w:p w14:paraId="72182601" w14:textId="1A591640" w:rsidR="005E6C52" w:rsidRPr="005E6C52" w:rsidRDefault="005E6C52" w:rsidP="002507D1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="Arial"/>
          <w:iCs/>
          <w:sz w:val="22"/>
          <w:szCs w:val="22"/>
          <w:lang w:val="en-GB"/>
        </w:rPr>
      </w:pPr>
      <w:r w:rsidRPr="005E6C52">
        <w:rPr>
          <w:rFonts w:ascii="Arial" w:eastAsiaTheme="minorHAnsi" w:hAnsi="Arial" w:cs="Arial"/>
          <w:iCs/>
          <w:sz w:val="22"/>
          <w:szCs w:val="22"/>
          <w:lang w:val="en-GB"/>
        </w:rPr>
        <w:t>15.BB</w:t>
      </w:r>
      <w:r w:rsidRPr="005E6C52">
        <w:rPr>
          <w:rFonts w:ascii="Arial" w:eastAsiaTheme="minorHAnsi" w:hAnsi="Arial" w:cs="Arial"/>
          <w:iCs/>
          <w:sz w:val="22"/>
          <w:szCs w:val="22"/>
          <w:lang w:val="en-GB"/>
        </w:rPr>
        <w:tab/>
        <w:t>The Secretariat shall, subject to the availability of resources and in cooperation with UNEP</w:t>
      </w:r>
      <w:r w:rsidRPr="005E6C52">
        <w:rPr>
          <w:rFonts w:ascii="Arial" w:hAnsi="Arial" w:cs="Arial"/>
          <w:snapToGrid w:val="0"/>
          <w:color w:val="000000"/>
          <w:kern w:val="2"/>
          <w:sz w:val="22"/>
          <w:szCs w:val="22"/>
        </w:rPr>
        <w:t>–</w:t>
      </w:r>
      <w:r w:rsidRPr="005E6C52">
        <w:rPr>
          <w:rFonts w:ascii="Arial" w:eastAsiaTheme="minorHAnsi" w:hAnsi="Arial" w:cs="Arial"/>
          <w:iCs/>
          <w:sz w:val="22"/>
          <w:szCs w:val="22"/>
          <w:lang w:val="en-GB"/>
        </w:rPr>
        <w:t xml:space="preserve">WCMC, support the Working Group established under Decision 15.AA and </w:t>
      </w:r>
      <w:r w:rsidRPr="005E6C52">
        <w:rPr>
          <w:rFonts w:ascii="Arial" w:eastAsiaTheme="minorHAnsi" w:hAnsi="Arial" w:cs="Arial"/>
          <w:iCs/>
          <w:sz w:val="22"/>
          <w:szCs w:val="22"/>
        </w:rPr>
        <w:t>assess the costs and benefits of further developing and maintaining the tool</w:t>
      </w:r>
      <w:r w:rsidR="00496B04">
        <w:rPr>
          <w:rFonts w:ascii="Arial" w:eastAsiaTheme="minorHAnsi" w:hAnsi="Arial" w:cs="Arial"/>
          <w:iCs/>
          <w:sz w:val="22"/>
          <w:szCs w:val="22"/>
        </w:rPr>
        <w:t xml:space="preserve">, </w:t>
      </w:r>
      <w:r w:rsidR="00496B04" w:rsidRPr="00496B04">
        <w:rPr>
          <w:rFonts w:ascii="Arial" w:eastAsiaTheme="minorHAnsi" w:hAnsi="Arial" w:cs="Arial"/>
          <w:iCs/>
          <w:sz w:val="22"/>
          <w:szCs w:val="22"/>
        </w:rPr>
        <w:t>based on the needs and requirements as identified</w:t>
      </w:r>
      <w:r w:rsidRPr="005E6C52">
        <w:rPr>
          <w:rFonts w:ascii="Arial" w:eastAsiaTheme="minorHAnsi" w:hAnsi="Arial" w:cs="Arial"/>
          <w:iCs/>
          <w:sz w:val="22"/>
          <w:szCs w:val="22"/>
        </w:rPr>
        <w:t>.</w:t>
      </w:r>
    </w:p>
    <w:p w14:paraId="5D9D0C1B" w14:textId="77777777" w:rsidR="00C8220B" w:rsidRPr="005E6C52" w:rsidRDefault="00C8220B" w:rsidP="002507D1">
      <w:pPr>
        <w:rPr>
          <w:rFonts w:ascii="Arial" w:hAnsi="Arial" w:cs="Arial"/>
          <w:sz w:val="22"/>
          <w:szCs w:val="22"/>
          <w:lang w:val="en-GB"/>
        </w:rPr>
      </w:pPr>
    </w:p>
    <w:p w14:paraId="57EFF4CC" w14:textId="77777777" w:rsidR="00C8220B" w:rsidRDefault="00C8220B" w:rsidP="002507D1">
      <w:pPr>
        <w:rPr>
          <w:rFonts w:ascii="Arial" w:hAnsi="Arial" w:cs="Arial"/>
          <w:sz w:val="22"/>
          <w:szCs w:val="22"/>
        </w:rPr>
      </w:pPr>
    </w:p>
    <w:p w14:paraId="14442B1B" w14:textId="77777777" w:rsidR="003B1942" w:rsidRPr="007A671B" w:rsidRDefault="003B1942" w:rsidP="002507D1"/>
    <w:sectPr w:rsidR="003B1942" w:rsidRPr="007A671B" w:rsidSect="00AA68B7">
      <w:headerReference w:type="even" r:id="rId11"/>
      <w:footerReference w:type="even" r:id="rId12"/>
      <w:footerReference w:type="default" r:id="rId13"/>
      <w:headerReference w:type="first" r:id="rId14"/>
      <w:pgSz w:w="11906" w:h="16838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5ACF" w14:textId="77777777" w:rsidR="008A48E4" w:rsidRDefault="008A48E4">
      <w:r>
        <w:separator/>
      </w:r>
    </w:p>
  </w:endnote>
  <w:endnote w:type="continuationSeparator" w:id="0">
    <w:p w14:paraId="28FDC662" w14:textId="77777777" w:rsidR="008A48E4" w:rsidRDefault="008A48E4">
      <w:r>
        <w:continuationSeparator/>
      </w:r>
    </w:p>
  </w:endnote>
  <w:endnote w:type="continuationNotice" w:id="1">
    <w:p w14:paraId="49CCD64F" w14:textId="77777777" w:rsidR="008A48E4" w:rsidRDefault="008A4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43F25" w14:textId="77777777" w:rsidR="008A48E4" w:rsidRDefault="008A48E4">
      <w:r>
        <w:rPr>
          <w:color w:val="000000"/>
        </w:rPr>
        <w:separator/>
      </w:r>
    </w:p>
  </w:footnote>
  <w:footnote w:type="continuationSeparator" w:id="0">
    <w:p w14:paraId="6AD39308" w14:textId="77777777" w:rsidR="008A48E4" w:rsidRDefault="008A48E4">
      <w:r>
        <w:continuationSeparator/>
      </w:r>
    </w:p>
  </w:footnote>
  <w:footnote w:type="continuationNotice" w:id="1">
    <w:p w14:paraId="46D38AFF" w14:textId="77777777" w:rsidR="008A48E4" w:rsidRDefault="008A48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CF8340E" w:rsidR="00B956A6" w:rsidRPr="00BC0FC5" w:rsidRDefault="005D43E4" w:rsidP="007922B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fr-FR"/>
      </w:rPr>
    </w:pPr>
    <w:r w:rsidRPr="00BC0FC5">
      <w:rPr>
        <w:rFonts w:ascii="Arial" w:hAnsi="Arial" w:cs="Arial"/>
        <w:i/>
        <w:szCs w:val="20"/>
        <w:lang w:val="fr-FR"/>
      </w:rPr>
      <w:t>UNEP/CMS/COP1</w:t>
    </w:r>
    <w:r w:rsidR="009E72B2">
      <w:rPr>
        <w:rFonts w:ascii="Arial" w:hAnsi="Arial" w:cs="Arial"/>
        <w:i/>
        <w:szCs w:val="20"/>
        <w:lang w:val="fr-FR"/>
      </w:rPr>
      <w:t>5</w:t>
    </w:r>
    <w:r w:rsidRPr="00BC0FC5">
      <w:rPr>
        <w:rFonts w:ascii="Arial" w:hAnsi="Arial" w:cs="Arial"/>
        <w:i/>
        <w:szCs w:val="20"/>
        <w:lang w:val="fr-FR"/>
      </w:rPr>
      <w:t>/CRP</w:t>
    </w:r>
    <w:r w:rsidR="007922B2">
      <w:rPr>
        <w:rFonts w:ascii="Arial" w:hAnsi="Arial" w:cs="Arial"/>
        <w:i/>
        <w:szCs w:val="20"/>
        <w:lang w:val="fr-FR"/>
      </w:rPr>
      <w:t>26.2</w:t>
    </w:r>
  </w:p>
  <w:p w14:paraId="50B9F4CC" w14:textId="77777777" w:rsidR="00B956A6" w:rsidRPr="00BC0FC5" w:rsidRDefault="00B956A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F128" w14:textId="51F0D6E6" w:rsidR="003B1942" w:rsidRPr="00E54980" w:rsidRDefault="003B1942" w:rsidP="003B1942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pt-PT"/>
      </w:rPr>
    </w:pPr>
    <w:r w:rsidRPr="00E54980">
      <w:rPr>
        <w:rFonts w:ascii="Arial" w:hAnsi="Arial" w:cs="Arial"/>
        <w:bCs/>
        <w:i/>
        <w:iCs/>
        <w:sz w:val="18"/>
        <w:szCs w:val="18"/>
        <w:lang w:val="pt-PT"/>
      </w:rPr>
      <w:t>UNEP/CMS/COP15/CRP</w:t>
    </w:r>
    <w:r w:rsidR="00CB3092" w:rsidRPr="00E54980">
      <w:rPr>
        <w:rFonts w:ascii="Arial" w:hAnsi="Arial" w:cs="Arial"/>
        <w:bCs/>
        <w:i/>
        <w:iCs/>
        <w:sz w:val="18"/>
        <w:szCs w:val="18"/>
        <w:lang w:val="pt-PT"/>
      </w:rPr>
      <w:t>28.3</w:t>
    </w:r>
  </w:p>
  <w:p w14:paraId="304FBF27" w14:textId="77777777" w:rsidR="00A669AC" w:rsidRPr="00E54980" w:rsidRDefault="00A669AC">
    <w:pPr>
      <w:pStyle w:val="Header"/>
      <w:rPr>
        <w:sz w:val="18"/>
        <w:szCs w:val="18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9DF"/>
    <w:multiLevelType w:val="hybridMultilevel"/>
    <w:tmpl w:val="0816B7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632"/>
    <w:multiLevelType w:val="hybridMultilevel"/>
    <w:tmpl w:val="8E26EF9C"/>
    <w:lvl w:ilvl="0" w:tplc="F4D2C378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  <w:dstrike w:val="0"/>
        <w:u w:val="none"/>
        <w:effect w:val="none"/>
      </w:rPr>
    </w:lvl>
    <w:lvl w:ilvl="1" w:tplc="C25486C4">
      <w:start w:val="1"/>
      <w:numFmt w:val="lowerLetter"/>
      <w:lvlText w:val="%2)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67DF1"/>
    <w:multiLevelType w:val="hybridMultilevel"/>
    <w:tmpl w:val="CC72D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544928A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7DA8"/>
    <w:multiLevelType w:val="hybridMultilevel"/>
    <w:tmpl w:val="86F4DFDA"/>
    <w:lvl w:ilvl="0" w:tplc="994A5BF0">
      <w:start w:val="1"/>
      <w:numFmt w:val="lowerLetter"/>
      <w:lvlText w:val="%1.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AC6EF0"/>
    <w:multiLevelType w:val="hybridMultilevel"/>
    <w:tmpl w:val="6266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46929"/>
    <w:multiLevelType w:val="hybridMultilevel"/>
    <w:tmpl w:val="72F6D12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10000019">
      <w:start w:val="1"/>
      <w:numFmt w:val="lowerLetter"/>
      <w:lvlText w:val="%2."/>
      <w:lvlJc w:val="left"/>
      <w:pPr>
        <w:ind w:left="1800" w:hanging="360"/>
      </w:pPr>
    </w:lvl>
    <w:lvl w:ilvl="2" w:tplc="1000001B">
      <w:start w:val="1"/>
      <w:numFmt w:val="lowerRoman"/>
      <w:lvlText w:val="%3."/>
      <w:lvlJc w:val="right"/>
      <w:pPr>
        <w:ind w:left="2520" w:hanging="180"/>
      </w:pPr>
    </w:lvl>
    <w:lvl w:ilvl="3" w:tplc="1000000F">
      <w:start w:val="1"/>
      <w:numFmt w:val="decimal"/>
      <w:lvlText w:val="%4."/>
      <w:lvlJc w:val="left"/>
      <w:pPr>
        <w:ind w:left="3240" w:hanging="360"/>
      </w:pPr>
    </w:lvl>
    <w:lvl w:ilvl="4" w:tplc="10000019">
      <w:start w:val="1"/>
      <w:numFmt w:val="lowerLetter"/>
      <w:lvlText w:val="%5."/>
      <w:lvlJc w:val="left"/>
      <w:pPr>
        <w:ind w:left="3960" w:hanging="360"/>
      </w:pPr>
    </w:lvl>
    <w:lvl w:ilvl="5" w:tplc="1000001B">
      <w:start w:val="1"/>
      <w:numFmt w:val="lowerRoman"/>
      <w:lvlText w:val="%6."/>
      <w:lvlJc w:val="right"/>
      <w:pPr>
        <w:ind w:left="4680" w:hanging="180"/>
      </w:pPr>
    </w:lvl>
    <w:lvl w:ilvl="6" w:tplc="1000000F">
      <w:start w:val="1"/>
      <w:numFmt w:val="decimal"/>
      <w:lvlText w:val="%7."/>
      <w:lvlJc w:val="left"/>
      <w:pPr>
        <w:ind w:left="5400" w:hanging="360"/>
      </w:pPr>
    </w:lvl>
    <w:lvl w:ilvl="7" w:tplc="10000019">
      <w:start w:val="1"/>
      <w:numFmt w:val="lowerLetter"/>
      <w:lvlText w:val="%8."/>
      <w:lvlJc w:val="left"/>
      <w:pPr>
        <w:ind w:left="6120" w:hanging="360"/>
      </w:pPr>
    </w:lvl>
    <w:lvl w:ilvl="8" w:tplc="1000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022263"/>
    <w:multiLevelType w:val="hybridMultilevel"/>
    <w:tmpl w:val="4A0AE7C8"/>
    <w:lvl w:ilvl="0" w:tplc="08DE84C6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C1C13"/>
    <w:multiLevelType w:val="hybridMultilevel"/>
    <w:tmpl w:val="764CABE4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65EBF"/>
    <w:multiLevelType w:val="hybridMultilevel"/>
    <w:tmpl w:val="35BCCBD4"/>
    <w:lvl w:ilvl="0" w:tplc="20000017">
      <w:start w:val="1"/>
      <w:numFmt w:val="lowerLetter"/>
      <w:lvlText w:val="%1)"/>
      <w:lvlJc w:val="left"/>
      <w:pPr>
        <w:ind w:left="1211" w:hanging="360"/>
      </w:p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99D048D"/>
    <w:multiLevelType w:val="hybridMultilevel"/>
    <w:tmpl w:val="3BEC60C8"/>
    <w:lvl w:ilvl="0" w:tplc="AA2262D0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BD6264"/>
    <w:multiLevelType w:val="hybridMultilevel"/>
    <w:tmpl w:val="B6E4BB96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29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8713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75783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9127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304137">
    <w:abstractNumId w:val="4"/>
  </w:num>
  <w:num w:numId="6" w16cid:durableId="32072888">
    <w:abstractNumId w:val="6"/>
  </w:num>
  <w:num w:numId="7" w16cid:durableId="1768694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965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4548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64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92021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41538"/>
    <w:rsid w:val="00061DF1"/>
    <w:rsid w:val="000A34AE"/>
    <w:rsid w:val="000B0D60"/>
    <w:rsid w:val="000B2080"/>
    <w:rsid w:val="00132691"/>
    <w:rsid w:val="00135ECE"/>
    <w:rsid w:val="001648A3"/>
    <w:rsid w:val="00171406"/>
    <w:rsid w:val="001A1DD5"/>
    <w:rsid w:val="001A3866"/>
    <w:rsid w:val="001C0D4F"/>
    <w:rsid w:val="00217C79"/>
    <w:rsid w:val="002223BB"/>
    <w:rsid w:val="0024387E"/>
    <w:rsid w:val="002507D1"/>
    <w:rsid w:val="00260F74"/>
    <w:rsid w:val="002620DD"/>
    <w:rsid w:val="00270E40"/>
    <w:rsid w:val="002745BD"/>
    <w:rsid w:val="002A061C"/>
    <w:rsid w:val="002C4828"/>
    <w:rsid w:val="002D52E9"/>
    <w:rsid w:val="0035144F"/>
    <w:rsid w:val="00355502"/>
    <w:rsid w:val="003639FF"/>
    <w:rsid w:val="003B1942"/>
    <w:rsid w:val="003C226A"/>
    <w:rsid w:val="003E7C56"/>
    <w:rsid w:val="003F1AD8"/>
    <w:rsid w:val="003F1D0D"/>
    <w:rsid w:val="003F61B0"/>
    <w:rsid w:val="0040016B"/>
    <w:rsid w:val="0043102F"/>
    <w:rsid w:val="00451AD2"/>
    <w:rsid w:val="00480F02"/>
    <w:rsid w:val="00487D0A"/>
    <w:rsid w:val="00496B04"/>
    <w:rsid w:val="004A6167"/>
    <w:rsid w:val="004D4230"/>
    <w:rsid w:val="005025F1"/>
    <w:rsid w:val="005042FC"/>
    <w:rsid w:val="005245E1"/>
    <w:rsid w:val="00542BF2"/>
    <w:rsid w:val="005645C4"/>
    <w:rsid w:val="005C318F"/>
    <w:rsid w:val="005D43E4"/>
    <w:rsid w:val="005E6C52"/>
    <w:rsid w:val="005F0639"/>
    <w:rsid w:val="00660B32"/>
    <w:rsid w:val="00676ACC"/>
    <w:rsid w:val="006D6A72"/>
    <w:rsid w:val="007365C6"/>
    <w:rsid w:val="007507E6"/>
    <w:rsid w:val="00780D87"/>
    <w:rsid w:val="007922B2"/>
    <w:rsid w:val="007A1066"/>
    <w:rsid w:val="007A671B"/>
    <w:rsid w:val="007D3B90"/>
    <w:rsid w:val="00854A73"/>
    <w:rsid w:val="0086565D"/>
    <w:rsid w:val="00865736"/>
    <w:rsid w:val="008772B8"/>
    <w:rsid w:val="008A48E4"/>
    <w:rsid w:val="00946296"/>
    <w:rsid w:val="009E72B2"/>
    <w:rsid w:val="00A669AC"/>
    <w:rsid w:val="00A82C55"/>
    <w:rsid w:val="00A96F56"/>
    <w:rsid w:val="00AA06A9"/>
    <w:rsid w:val="00AA68B7"/>
    <w:rsid w:val="00AC7750"/>
    <w:rsid w:val="00AD19AF"/>
    <w:rsid w:val="00AF22FB"/>
    <w:rsid w:val="00B06C13"/>
    <w:rsid w:val="00B15A3D"/>
    <w:rsid w:val="00B378A6"/>
    <w:rsid w:val="00B447FD"/>
    <w:rsid w:val="00B6760A"/>
    <w:rsid w:val="00B956A6"/>
    <w:rsid w:val="00BC0FC5"/>
    <w:rsid w:val="00BD4195"/>
    <w:rsid w:val="00BE1A45"/>
    <w:rsid w:val="00C32FF1"/>
    <w:rsid w:val="00C8003A"/>
    <w:rsid w:val="00C8220B"/>
    <w:rsid w:val="00C82E0A"/>
    <w:rsid w:val="00C962CD"/>
    <w:rsid w:val="00CA2E74"/>
    <w:rsid w:val="00CA6570"/>
    <w:rsid w:val="00CB0F22"/>
    <w:rsid w:val="00CB3092"/>
    <w:rsid w:val="00CB4BC1"/>
    <w:rsid w:val="00CB6A03"/>
    <w:rsid w:val="00CC556B"/>
    <w:rsid w:val="00D54D18"/>
    <w:rsid w:val="00D630CE"/>
    <w:rsid w:val="00D82C56"/>
    <w:rsid w:val="00D845F5"/>
    <w:rsid w:val="00DA29A3"/>
    <w:rsid w:val="00DC40CE"/>
    <w:rsid w:val="00E26CB9"/>
    <w:rsid w:val="00E511D9"/>
    <w:rsid w:val="00E54980"/>
    <w:rsid w:val="00E829C9"/>
    <w:rsid w:val="00ED669F"/>
    <w:rsid w:val="00EF6331"/>
    <w:rsid w:val="00F13DD1"/>
    <w:rsid w:val="00F208C3"/>
    <w:rsid w:val="00F23F8E"/>
    <w:rsid w:val="00F35230"/>
    <w:rsid w:val="00F8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A3E6C7C3-93A1-48DA-BC33-128E5D9E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uiPriority w:val="99"/>
    <w:semiHidden/>
    <w:unhideWhenUsed/>
    <w:rsid w:val="007D3B90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EF6331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5245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45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ansboundarycms.ap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70DD9-A852-4C85-8184-4517F0D5A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9F913-92B0-407B-8A2A-ABA2E03FF98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5</cp:revision>
  <cp:lastPrinted>2020-02-04T00:02:00Z</cp:lastPrinted>
  <dcterms:created xsi:type="dcterms:W3CDTF">2026-03-27T18:09:00Z</dcterms:created>
  <dcterms:modified xsi:type="dcterms:W3CDTF">2026-03-27T18:43:00Z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docLang">
    <vt:lpwstr>en</vt:lpwstr>
  </property>
</Properties>
</file>