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D6DAD" w14:textId="77777777" w:rsidR="00BE7FE3" w:rsidRPr="00BE7FE3" w:rsidRDefault="00BE7FE3" w:rsidP="00C663C7">
      <w:pPr>
        <w:pBdr>
          <w:top w:val="single" w:sz="6" w:space="0" w:color="FFFFFF"/>
          <w:left w:val="single" w:sz="6" w:space="0" w:color="FFFFFF"/>
          <w:bottom w:val="single" w:sz="6" w:space="0" w:color="FFFFFF"/>
          <w:right w:val="single" w:sz="6" w:space="0" w:color="FFFFFF"/>
        </w:pBdr>
        <w:spacing w:after="120"/>
        <w:ind w:left="-86" w:right="-360"/>
        <w:jc w:val="center"/>
        <w:outlineLvl w:val="1"/>
        <w:rPr>
          <w:rFonts w:ascii="Arial" w:hAnsi="Arial" w:cs="Arial"/>
          <w:b/>
          <w:bCs/>
          <w:sz w:val="22"/>
          <w:szCs w:val="22"/>
          <w:lang w:val="en-GB"/>
        </w:rPr>
      </w:pPr>
      <w:r w:rsidRPr="00BE7FE3">
        <w:rPr>
          <w:rFonts w:ascii="Arial" w:hAnsi="Arial" w:cs="Arial"/>
          <w:b/>
          <w:bCs/>
          <w:sz w:val="22"/>
          <w:szCs w:val="22"/>
          <w:lang w:val="en-GB"/>
        </w:rPr>
        <w:t>SEABIRDS AND MARINE FLYWAYS</w:t>
      </w:r>
    </w:p>
    <w:p w14:paraId="77BA811D" w14:textId="623EA355" w:rsidR="00D82C56" w:rsidRDefault="005D43E4" w:rsidP="00C663C7">
      <w:pPr>
        <w:spacing w:after="120"/>
        <w:jc w:val="center"/>
        <w:rPr>
          <w:rFonts w:ascii="Arial" w:hAnsi="Arial" w:cs="Arial"/>
          <w:sz w:val="22"/>
          <w:szCs w:val="22"/>
        </w:rPr>
      </w:pPr>
      <w:r>
        <w:rPr>
          <w:rFonts w:ascii="Arial" w:hAnsi="Arial" w:cs="Arial"/>
          <w:sz w:val="22"/>
          <w:szCs w:val="22"/>
        </w:rPr>
        <w:t>UNEP/CMS/COP1</w:t>
      </w:r>
      <w:r w:rsidR="008E2D19">
        <w:rPr>
          <w:rFonts w:ascii="Arial" w:hAnsi="Arial" w:cs="Arial"/>
          <w:sz w:val="22"/>
          <w:szCs w:val="22"/>
        </w:rPr>
        <w:t>5</w:t>
      </w:r>
      <w:r>
        <w:rPr>
          <w:rFonts w:ascii="Arial" w:hAnsi="Arial" w:cs="Arial"/>
          <w:sz w:val="22"/>
          <w:szCs w:val="22"/>
        </w:rPr>
        <w:t>/Doc.</w:t>
      </w:r>
      <w:r w:rsidR="00B979CA">
        <w:rPr>
          <w:rFonts w:ascii="Arial" w:hAnsi="Arial" w:cs="Arial"/>
          <w:sz w:val="22"/>
          <w:szCs w:val="22"/>
        </w:rPr>
        <w:t>2</w:t>
      </w:r>
      <w:r w:rsidR="000D28B3">
        <w:rPr>
          <w:rFonts w:ascii="Arial" w:hAnsi="Arial" w:cs="Arial"/>
          <w:sz w:val="22"/>
          <w:szCs w:val="22"/>
        </w:rPr>
        <w:t>6.</w:t>
      </w:r>
      <w:r w:rsidR="00BE7FE3">
        <w:rPr>
          <w:rFonts w:ascii="Arial" w:hAnsi="Arial" w:cs="Arial"/>
          <w:sz w:val="22"/>
          <w:szCs w:val="22"/>
        </w:rPr>
        <w:t>3.2</w:t>
      </w:r>
      <w:r w:rsidR="00437188">
        <w:rPr>
          <w:rFonts w:ascii="Arial" w:hAnsi="Arial" w:cs="Arial"/>
          <w:sz w:val="22"/>
          <w:szCs w:val="22"/>
        </w:rPr>
        <w:t>/Rev.1</w:t>
      </w:r>
    </w:p>
    <w:p w14:paraId="73A89732" w14:textId="15A90C61" w:rsidR="00D82C56" w:rsidRDefault="005D43E4" w:rsidP="00C663C7">
      <w:pPr>
        <w:jc w:val="center"/>
        <w:rPr>
          <w:rFonts w:ascii="Arial" w:hAnsi="Arial" w:cs="Arial"/>
          <w:i/>
          <w:sz w:val="22"/>
          <w:szCs w:val="22"/>
        </w:rPr>
      </w:pPr>
      <w:r>
        <w:rPr>
          <w:rFonts w:ascii="Arial" w:hAnsi="Arial" w:cs="Arial"/>
          <w:i/>
          <w:sz w:val="22"/>
          <w:szCs w:val="22"/>
        </w:rPr>
        <w:t xml:space="preserve">(Prepared by </w:t>
      </w:r>
      <w:r w:rsidR="00AF22FB">
        <w:rPr>
          <w:rFonts w:ascii="Arial" w:hAnsi="Arial" w:cs="Arial"/>
          <w:i/>
          <w:sz w:val="22"/>
          <w:szCs w:val="22"/>
        </w:rPr>
        <w:t>the</w:t>
      </w:r>
      <w:r w:rsidR="00E46F7E">
        <w:rPr>
          <w:rFonts w:ascii="Arial" w:hAnsi="Arial" w:cs="Arial"/>
          <w:i/>
          <w:sz w:val="22"/>
          <w:szCs w:val="22"/>
        </w:rPr>
        <w:t xml:space="preserve"> Avian Species WG</w:t>
      </w:r>
      <w:r>
        <w:rPr>
          <w:rFonts w:ascii="Arial" w:hAnsi="Arial" w:cs="Arial"/>
          <w:i/>
          <w:sz w:val="22"/>
          <w:szCs w:val="22"/>
        </w:rPr>
        <w:t>)</w:t>
      </w:r>
    </w:p>
    <w:p w14:paraId="5648B3FE" w14:textId="77777777" w:rsidR="005822F5" w:rsidRDefault="005822F5" w:rsidP="00C663C7">
      <w:pPr>
        <w:rPr>
          <w:rFonts w:ascii="Arial" w:hAnsi="Arial" w:cs="Arial"/>
          <w:sz w:val="22"/>
          <w:szCs w:val="22"/>
        </w:rPr>
      </w:pPr>
    </w:p>
    <w:p w14:paraId="6C7ED871" w14:textId="77777777" w:rsidR="00D82C56" w:rsidRPr="00EC03F2" w:rsidRDefault="00D82C56" w:rsidP="00C663C7">
      <w:pPr>
        <w:rPr>
          <w:rFonts w:asciiTheme="minorBidi" w:hAnsiTheme="minorBidi" w:cstheme="minorBidi"/>
          <w:sz w:val="22"/>
          <w:szCs w:val="22"/>
        </w:rPr>
      </w:pPr>
    </w:p>
    <w:p w14:paraId="503E8420" w14:textId="77777777" w:rsidR="00EC03F2" w:rsidRPr="00EC03F2" w:rsidRDefault="00EC03F2" w:rsidP="00C663C7">
      <w:pPr>
        <w:ind w:left="567" w:hanging="567"/>
        <w:jc w:val="center"/>
        <w:rPr>
          <w:rFonts w:asciiTheme="minorBidi" w:hAnsiTheme="minorBidi" w:cstheme="minorBidi"/>
          <w:sz w:val="22"/>
          <w:szCs w:val="22"/>
        </w:rPr>
      </w:pPr>
      <w:r w:rsidRPr="00EC03F2">
        <w:rPr>
          <w:rFonts w:asciiTheme="minorBidi" w:hAnsiTheme="minorBidi" w:cstheme="minorBidi"/>
          <w:sz w:val="22"/>
          <w:szCs w:val="22"/>
        </w:rPr>
        <w:t>DRAFT RESOLUTION</w:t>
      </w:r>
    </w:p>
    <w:p w14:paraId="095F9233" w14:textId="77777777" w:rsidR="00EC03F2" w:rsidRDefault="00EC03F2" w:rsidP="00C663C7">
      <w:pPr>
        <w:ind w:left="567" w:hanging="567"/>
        <w:jc w:val="center"/>
        <w:rPr>
          <w:rFonts w:asciiTheme="minorBidi" w:hAnsiTheme="minorBidi" w:cstheme="minorBidi"/>
          <w:b/>
          <w:bCs/>
          <w:sz w:val="22"/>
          <w:szCs w:val="22"/>
        </w:rPr>
      </w:pPr>
    </w:p>
    <w:p w14:paraId="0B41AFEF" w14:textId="77777777" w:rsidR="001536CC" w:rsidRPr="00EC03F2" w:rsidRDefault="001536CC" w:rsidP="00C663C7">
      <w:pPr>
        <w:ind w:left="567" w:hanging="567"/>
        <w:jc w:val="center"/>
        <w:rPr>
          <w:rFonts w:asciiTheme="minorBidi" w:hAnsiTheme="minorBidi" w:cstheme="minorBidi"/>
          <w:b/>
          <w:bCs/>
          <w:sz w:val="22"/>
          <w:szCs w:val="22"/>
        </w:rPr>
      </w:pPr>
    </w:p>
    <w:p w14:paraId="14D4DB01" w14:textId="17C39121" w:rsidR="00EA10B6" w:rsidRPr="00EA10B6" w:rsidRDefault="00EA10B6" w:rsidP="001536CC">
      <w:pPr>
        <w:widowControl/>
        <w:autoSpaceDE/>
        <w:autoSpaceDN/>
        <w:jc w:val="both"/>
        <w:textAlignment w:val="auto"/>
        <w:rPr>
          <w:rFonts w:ascii="Arial" w:hAnsi="Arial" w:cs="Arial"/>
          <w:sz w:val="22"/>
          <w:szCs w:val="22"/>
          <w:lang w:val="en-GB"/>
        </w:rPr>
      </w:pPr>
      <w:r w:rsidRPr="00EA10B6">
        <w:rPr>
          <w:rFonts w:ascii="Arial" w:hAnsi="Arial" w:cs="Arial"/>
          <w:i/>
          <w:iCs/>
          <w:sz w:val="22"/>
          <w:szCs w:val="22"/>
          <w:lang w:val="en-GB"/>
        </w:rPr>
        <w:t xml:space="preserve">Recalling </w:t>
      </w:r>
      <w:r w:rsidRPr="00EA10B6">
        <w:rPr>
          <w:rFonts w:ascii="Arial" w:hAnsi="Arial" w:cs="Arial"/>
          <w:sz w:val="22"/>
          <w:szCs w:val="22"/>
          <w:lang w:val="en-GB"/>
        </w:rPr>
        <w:t>Resolution 12.11</w:t>
      </w:r>
      <w:r w:rsidR="005964BC">
        <w:rPr>
          <w:rFonts w:ascii="Arial" w:hAnsi="Arial" w:cs="Arial"/>
          <w:sz w:val="22"/>
          <w:szCs w:val="22"/>
          <w:lang w:val="en-GB"/>
        </w:rPr>
        <w:t xml:space="preserve"> </w:t>
      </w:r>
      <w:r w:rsidRPr="00EA10B6">
        <w:rPr>
          <w:rFonts w:ascii="Arial" w:hAnsi="Arial" w:cs="Arial"/>
          <w:sz w:val="22"/>
          <w:szCs w:val="22"/>
          <w:lang w:val="en-GB"/>
        </w:rPr>
        <w:t xml:space="preserve">(Rev.COP14) </w:t>
      </w:r>
      <w:r w:rsidRPr="00EA10B6">
        <w:rPr>
          <w:rFonts w:ascii="Arial" w:hAnsi="Arial" w:cs="Arial"/>
          <w:i/>
          <w:iCs/>
          <w:sz w:val="22"/>
          <w:szCs w:val="22"/>
          <w:lang w:val="en-GB"/>
        </w:rPr>
        <w:t>Flyways</w:t>
      </w:r>
      <w:r w:rsidRPr="00EA10B6">
        <w:rPr>
          <w:rFonts w:ascii="Arial" w:hAnsi="Arial" w:cs="Arial"/>
          <w:sz w:val="22"/>
          <w:szCs w:val="22"/>
          <w:lang w:val="en-GB"/>
        </w:rPr>
        <w:t xml:space="preserve"> and welcoming the progress made by the Flyways Working Group within the framework of the Scientific Council on implementing the global programme of work,</w:t>
      </w:r>
    </w:p>
    <w:p w14:paraId="44E28456" w14:textId="77777777" w:rsidR="00EA10B6" w:rsidRPr="001536CC" w:rsidRDefault="00EA10B6" w:rsidP="001536CC">
      <w:pPr>
        <w:widowControl/>
        <w:autoSpaceDE/>
        <w:autoSpaceDN/>
        <w:jc w:val="both"/>
        <w:textAlignment w:val="auto"/>
        <w:rPr>
          <w:rFonts w:ascii="Arial" w:hAnsi="Arial" w:cs="Arial"/>
          <w:sz w:val="22"/>
          <w:szCs w:val="22"/>
          <w:lang w:val="en-GB"/>
        </w:rPr>
      </w:pPr>
    </w:p>
    <w:p w14:paraId="40FBC251" w14:textId="77777777" w:rsidR="00EA10B6" w:rsidRPr="00EA10B6" w:rsidRDefault="00EA10B6" w:rsidP="001536CC">
      <w:pPr>
        <w:widowControl/>
        <w:autoSpaceDE/>
        <w:autoSpaceDN/>
        <w:jc w:val="both"/>
        <w:textAlignment w:val="auto"/>
        <w:rPr>
          <w:rFonts w:ascii="Arial" w:hAnsi="Arial" w:cs="Arial"/>
          <w:sz w:val="22"/>
          <w:szCs w:val="22"/>
          <w:lang w:val="en-GB"/>
        </w:rPr>
      </w:pPr>
      <w:r w:rsidRPr="00EA10B6">
        <w:rPr>
          <w:rFonts w:ascii="Arial" w:hAnsi="Arial" w:cs="Arial"/>
          <w:i/>
          <w:iCs/>
          <w:sz w:val="22"/>
          <w:szCs w:val="22"/>
          <w:lang w:val="en-GB"/>
        </w:rPr>
        <w:t>Appreciating</w:t>
      </w:r>
      <w:r w:rsidRPr="00EA10B6">
        <w:rPr>
          <w:rFonts w:ascii="Arial" w:hAnsi="Arial" w:cs="Arial"/>
          <w:sz w:val="22"/>
          <w:szCs w:val="22"/>
          <w:lang w:val="en-GB"/>
        </w:rPr>
        <w:t xml:space="preserve"> that for thousands of years humanity has been fascinated by seabirds across the world’s oceans, as reflected in traditional cultures, art, religions, literature and, more recently, ecotourism,</w:t>
      </w:r>
    </w:p>
    <w:p w14:paraId="155A668F" w14:textId="77777777" w:rsidR="00EA10B6" w:rsidRPr="00EA10B6" w:rsidRDefault="00EA10B6" w:rsidP="001536CC">
      <w:pPr>
        <w:widowControl/>
        <w:autoSpaceDE/>
        <w:autoSpaceDN/>
        <w:jc w:val="both"/>
        <w:textAlignment w:val="auto"/>
        <w:rPr>
          <w:rFonts w:ascii="Arial" w:hAnsi="Arial" w:cs="Arial"/>
          <w:i/>
          <w:iCs/>
          <w:sz w:val="22"/>
          <w:szCs w:val="22"/>
          <w:lang w:val="en-GB"/>
        </w:rPr>
      </w:pPr>
    </w:p>
    <w:p w14:paraId="481D3A37" w14:textId="77777777" w:rsidR="00EA10B6" w:rsidRPr="00EA10B6" w:rsidRDefault="00EA10B6" w:rsidP="001536CC">
      <w:pPr>
        <w:widowControl/>
        <w:autoSpaceDE/>
        <w:autoSpaceDN/>
        <w:jc w:val="both"/>
        <w:textAlignment w:val="auto"/>
        <w:rPr>
          <w:rFonts w:ascii="Arial" w:hAnsi="Arial" w:cs="Arial"/>
          <w:sz w:val="22"/>
          <w:szCs w:val="22"/>
          <w:lang w:val="en-GB"/>
        </w:rPr>
      </w:pPr>
      <w:r w:rsidRPr="00EA10B6">
        <w:rPr>
          <w:rFonts w:ascii="Arial" w:hAnsi="Arial" w:cs="Arial"/>
          <w:i/>
          <w:iCs/>
          <w:sz w:val="22"/>
          <w:szCs w:val="22"/>
          <w:lang w:val="en-GB"/>
        </w:rPr>
        <w:t xml:space="preserve">Acknowledging </w:t>
      </w:r>
      <w:r w:rsidRPr="00EA10B6">
        <w:rPr>
          <w:rFonts w:ascii="Arial" w:eastAsia="Arial" w:hAnsi="Arial" w:cs="Arial"/>
          <w:sz w:val="22"/>
          <w:szCs w:val="22"/>
          <w:lang w:val="en-GB"/>
        </w:rPr>
        <w:t>that seabirds are good indicators of overall ocean health and our ability to mitigate climate change, providing ecosystem services at a variety of scales in both marine and terrestrial environments, ranging from nutrient deposition to food web stability</w:t>
      </w:r>
      <w:r w:rsidRPr="00EA10B6">
        <w:rPr>
          <w:rFonts w:ascii="Arial" w:hAnsi="Arial" w:cs="Arial"/>
          <w:sz w:val="22"/>
          <w:szCs w:val="22"/>
          <w:lang w:val="en-GB"/>
        </w:rPr>
        <w:t>,</w:t>
      </w:r>
    </w:p>
    <w:p w14:paraId="244F27A6" w14:textId="77777777" w:rsidR="00EA10B6" w:rsidRPr="00EA10B6" w:rsidRDefault="00EA10B6" w:rsidP="001536CC">
      <w:pPr>
        <w:widowControl/>
        <w:autoSpaceDE/>
        <w:autoSpaceDN/>
        <w:jc w:val="both"/>
        <w:textAlignment w:val="auto"/>
        <w:rPr>
          <w:rFonts w:ascii="Arial" w:hAnsi="Arial" w:cs="Arial"/>
          <w:i/>
          <w:iCs/>
          <w:sz w:val="22"/>
          <w:szCs w:val="22"/>
          <w:lang w:val="en-GB"/>
        </w:rPr>
      </w:pPr>
    </w:p>
    <w:p w14:paraId="0BB0D2B7" w14:textId="77777777" w:rsidR="00EA10B6" w:rsidRPr="00EA10B6" w:rsidRDefault="00EA10B6" w:rsidP="001536CC">
      <w:pPr>
        <w:widowControl/>
        <w:autoSpaceDE/>
        <w:autoSpaceDN/>
        <w:jc w:val="both"/>
        <w:textAlignment w:val="auto"/>
        <w:rPr>
          <w:rFonts w:ascii="Arial" w:eastAsia="Arial" w:hAnsi="Arial" w:cs="Arial"/>
          <w:sz w:val="22"/>
          <w:szCs w:val="22"/>
          <w:lang w:val="en-GB"/>
        </w:rPr>
      </w:pPr>
      <w:r w:rsidRPr="00EA10B6">
        <w:rPr>
          <w:rFonts w:ascii="Arial" w:hAnsi="Arial" w:cs="Arial"/>
          <w:i/>
          <w:iCs/>
          <w:sz w:val="22"/>
          <w:szCs w:val="22"/>
          <w:lang w:val="en-GB"/>
        </w:rPr>
        <w:t xml:space="preserve">Concerned </w:t>
      </w:r>
      <w:r w:rsidRPr="00EA10B6">
        <w:rPr>
          <w:rFonts w:ascii="Arial" w:hAnsi="Arial" w:cs="Arial"/>
          <w:sz w:val="22"/>
          <w:szCs w:val="22"/>
          <w:lang w:val="en-GB"/>
        </w:rPr>
        <w:t xml:space="preserve">that </w:t>
      </w:r>
      <w:r w:rsidRPr="00EA10B6">
        <w:rPr>
          <w:rFonts w:ascii="Arial" w:eastAsia="Arial" w:hAnsi="Arial" w:cs="Arial"/>
          <w:sz w:val="22"/>
          <w:szCs w:val="22"/>
          <w:lang w:val="en-GB"/>
        </w:rPr>
        <w:t>seabirds are one of the most threatened groups of birds and that more than half of the species have negative population trends,</w:t>
      </w:r>
    </w:p>
    <w:p w14:paraId="19906DEE" w14:textId="77777777" w:rsidR="00EA10B6" w:rsidRPr="00EA10B6" w:rsidRDefault="00EA10B6" w:rsidP="001536CC">
      <w:pPr>
        <w:widowControl/>
        <w:autoSpaceDE/>
        <w:autoSpaceDN/>
        <w:jc w:val="both"/>
        <w:textAlignment w:val="auto"/>
        <w:rPr>
          <w:rFonts w:ascii="Arial" w:hAnsi="Arial" w:cs="Arial"/>
          <w:i/>
          <w:iCs/>
          <w:sz w:val="22"/>
          <w:szCs w:val="22"/>
          <w:lang w:val="en-GB"/>
        </w:rPr>
      </w:pPr>
    </w:p>
    <w:p w14:paraId="54D606D2" w14:textId="77777777" w:rsidR="00EA10B6" w:rsidRPr="00EA10B6" w:rsidRDefault="00EA10B6" w:rsidP="001536CC">
      <w:pPr>
        <w:widowControl/>
        <w:autoSpaceDE/>
        <w:autoSpaceDN/>
        <w:jc w:val="both"/>
        <w:textAlignment w:val="auto"/>
        <w:rPr>
          <w:rFonts w:ascii="Arial" w:eastAsia="Arial" w:hAnsi="Arial" w:cs="Arial"/>
          <w:sz w:val="22"/>
          <w:szCs w:val="22"/>
          <w:lang w:val="en-GB"/>
        </w:rPr>
      </w:pPr>
      <w:r w:rsidRPr="00EA10B6">
        <w:rPr>
          <w:rFonts w:ascii="Arial" w:eastAsia="Arial" w:hAnsi="Arial" w:cs="Arial"/>
          <w:i/>
          <w:iCs/>
          <w:sz w:val="22"/>
          <w:szCs w:val="22"/>
          <w:lang w:val="en-GB"/>
        </w:rPr>
        <w:t xml:space="preserve">Noting with concern </w:t>
      </w:r>
      <w:r w:rsidRPr="00EA10B6">
        <w:rPr>
          <w:rFonts w:ascii="Arial" w:eastAsia="Arial" w:hAnsi="Arial" w:cs="Arial"/>
          <w:sz w:val="22"/>
          <w:szCs w:val="22"/>
          <w:lang w:val="en-GB"/>
        </w:rPr>
        <w:t xml:space="preserve">that according to regular global assessments the pressure on seabirds continues to increase and that the majority of seabirds face multiple threats, with the main drivers in order of magnitude being invasive species such as rats and cats at breeding sites, bycatch, climate change, hunting/trapping, disturbance, pollution, overfishing primarily from large-scale fisheries, energy and mining development, light pollution, and diseases such as avian influenza, </w:t>
      </w:r>
    </w:p>
    <w:p w14:paraId="31D08B72" w14:textId="77777777" w:rsidR="00EA10B6" w:rsidRPr="00EA10B6" w:rsidRDefault="00EA10B6" w:rsidP="001536CC">
      <w:pPr>
        <w:widowControl/>
        <w:autoSpaceDE/>
        <w:autoSpaceDN/>
        <w:jc w:val="both"/>
        <w:textAlignment w:val="auto"/>
        <w:rPr>
          <w:rFonts w:ascii="Arial" w:eastAsia="Arial" w:hAnsi="Arial" w:cs="Arial"/>
          <w:i/>
          <w:iCs/>
          <w:sz w:val="22"/>
          <w:szCs w:val="22"/>
          <w:lang w:val="en-GB"/>
        </w:rPr>
      </w:pPr>
    </w:p>
    <w:p w14:paraId="28825022" w14:textId="77777777" w:rsidR="00EA10B6" w:rsidRPr="00EA10B6" w:rsidRDefault="00EA10B6" w:rsidP="001536CC">
      <w:pPr>
        <w:widowControl/>
        <w:autoSpaceDE/>
        <w:autoSpaceDN/>
        <w:jc w:val="both"/>
        <w:textAlignment w:val="auto"/>
        <w:rPr>
          <w:rFonts w:ascii="Arial" w:hAnsi="Arial" w:cs="Arial"/>
          <w:sz w:val="22"/>
          <w:szCs w:val="22"/>
          <w:lang w:val="en-GB"/>
        </w:rPr>
      </w:pPr>
      <w:r w:rsidRPr="00EA10B6">
        <w:rPr>
          <w:rFonts w:ascii="Arial" w:hAnsi="Arial" w:cs="Arial"/>
          <w:i/>
          <w:iCs/>
          <w:sz w:val="22"/>
          <w:szCs w:val="22"/>
          <w:lang w:val="en-GB"/>
        </w:rPr>
        <w:t xml:space="preserve">Recognizing </w:t>
      </w:r>
      <w:r w:rsidRPr="00EA10B6">
        <w:rPr>
          <w:rFonts w:ascii="Arial" w:hAnsi="Arial" w:cs="Arial"/>
          <w:sz w:val="22"/>
          <w:szCs w:val="22"/>
          <w:lang w:val="en-GB"/>
        </w:rPr>
        <w:t xml:space="preserve">that seabirds are a taxonomically varied group of more than 360 bird species (around 3.7 per cent of all birds) that depend on the marine environment for at least part of their life cycle, </w:t>
      </w:r>
    </w:p>
    <w:p w14:paraId="2A48F947" w14:textId="77777777" w:rsidR="00EA10B6" w:rsidRPr="00EA10B6" w:rsidRDefault="00EA10B6" w:rsidP="001536CC">
      <w:pPr>
        <w:widowControl/>
        <w:autoSpaceDE/>
        <w:autoSpaceDN/>
        <w:jc w:val="both"/>
        <w:textAlignment w:val="auto"/>
        <w:rPr>
          <w:rFonts w:ascii="Arial" w:hAnsi="Arial" w:cs="Arial"/>
          <w:i/>
          <w:sz w:val="22"/>
          <w:szCs w:val="22"/>
          <w:lang w:val="en-GB"/>
        </w:rPr>
      </w:pPr>
    </w:p>
    <w:p w14:paraId="4C8FD2DD" w14:textId="4738FC2F" w:rsidR="00EA10B6" w:rsidRPr="00EA10B6" w:rsidRDefault="00EA10B6" w:rsidP="001536CC">
      <w:pPr>
        <w:widowControl/>
        <w:autoSpaceDE/>
        <w:autoSpaceDN/>
        <w:jc w:val="both"/>
        <w:textAlignment w:val="auto"/>
        <w:rPr>
          <w:rFonts w:ascii="Arial" w:hAnsi="Arial" w:cs="Arial"/>
          <w:sz w:val="22"/>
          <w:szCs w:val="22"/>
          <w:lang w:val="en-GB"/>
        </w:rPr>
      </w:pPr>
      <w:r w:rsidRPr="00EA10B6">
        <w:rPr>
          <w:rFonts w:ascii="Arial" w:hAnsi="Arial" w:cs="Arial"/>
          <w:i/>
          <w:iCs/>
          <w:sz w:val="22"/>
          <w:szCs w:val="22"/>
          <w:lang w:val="en-GB"/>
        </w:rPr>
        <w:t xml:space="preserve">Further recognizing </w:t>
      </w:r>
      <w:r w:rsidRPr="00EA10B6">
        <w:rPr>
          <w:rFonts w:ascii="Arial" w:hAnsi="Arial" w:cs="Arial"/>
          <w:sz w:val="22"/>
          <w:szCs w:val="22"/>
          <w:lang w:val="en-GB"/>
        </w:rPr>
        <w:t>that seabirds are defined as species in the families Phaethontidae (tropicbirds), Hydrobatidae (northern storm-petrels), Oceanitidae (austral storm-petrels), Diomedeidae (Albatrosses), Procellariidae (shearwaters and petrels), Spheniscidae (penguins), Fregatidae (frigatebirds), Sulidae (gannets and boobies), Pelecanidae (pelicans), Phalacrocoracidae (cormorants and shags), Stercorariidae (skuas), Alcidae (murres, guillemots and puffins) and Laridae (gulls and terns), and some</w:t>
      </w:r>
      <w:r w:rsidR="002453DC">
        <w:rPr>
          <w:rFonts w:ascii="Arial" w:hAnsi="Arial" w:cs="Arial"/>
          <w:sz w:val="22"/>
          <w:szCs w:val="22"/>
          <w:lang w:val="en-GB"/>
        </w:rPr>
        <w:t xml:space="preserve"> </w:t>
      </w:r>
      <w:r w:rsidRPr="00EA10B6">
        <w:rPr>
          <w:rFonts w:ascii="Arial" w:hAnsi="Arial" w:cs="Arial"/>
          <w:sz w:val="22"/>
          <w:szCs w:val="22"/>
          <w:lang w:val="en-GB"/>
        </w:rPr>
        <w:t>species of the families Anatidae, Gaviidae and Podicipedidae,</w:t>
      </w:r>
    </w:p>
    <w:p w14:paraId="4499395C" w14:textId="77777777" w:rsidR="00EA10B6" w:rsidRPr="00EA10B6" w:rsidRDefault="00EA10B6" w:rsidP="001536CC">
      <w:pPr>
        <w:widowControl/>
        <w:autoSpaceDE/>
        <w:autoSpaceDN/>
        <w:jc w:val="both"/>
        <w:textAlignment w:val="auto"/>
        <w:rPr>
          <w:rFonts w:ascii="Arial" w:hAnsi="Arial" w:cs="Arial"/>
          <w:i/>
          <w:iCs/>
          <w:sz w:val="22"/>
          <w:szCs w:val="22"/>
          <w:lang w:val="en-GB"/>
        </w:rPr>
      </w:pPr>
    </w:p>
    <w:p w14:paraId="453A466E" w14:textId="77777777" w:rsidR="00EA10B6" w:rsidRPr="00EA10B6" w:rsidRDefault="00EA10B6" w:rsidP="001536CC">
      <w:pPr>
        <w:widowControl/>
        <w:autoSpaceDE/>
        <w:autoSpaceDN/>
        <w:jc w:val="both"/>
        <w:textAlignment w:val="auto"/>
        <w:rPr>
          <w:rFonts w:ascii="Arial" w:hAnsi="Arial" w:cs="Arial"/>
          <w:sz w:val="22"/>
          <w:szCs w:val="22"/>
          <w:lang w:val="en-GB"/>
        </w:rPr>
      </w:pPr>
      <w:r w:rsidRPr="00EA10B6">
        <w:rPr>
          <w:rFonts w:ascii="Arial" w:hAnsi="Arial" w:cs="Arial"/>
          <w:i/>
          <w:iCs/>
          <w:sz w:val="22"/>
          <w:szCs w:val="22"/>
          <w:lang w:val="en-GB"/>
        </w:rPr>
        <w:t xml:space="preserve">Acknowledging </w:t>
      </w:r>
      <w:r w:rsidRPr="00EA10B6">
        <w:rPr>
          <w:rFonts w:ascii="Arial" w:hAnsi="Arial" w:cs="Arial"/>
          <w:sz w:val="22"/>
          <w:szCs w:val="22"/>
          <w:lang w:val="en-GB"/>
        </w:rPr>
        <w:t xml:space="preserve">that many seabirds undertake long-distance migrations including from pole-to-pole or circumnavigating the globe and that such immense journeys make their conservation challenging, </w:t>
      </w:r>
    </w:p>
    <w:p w14:paraId="67ACB2CA" w14:textId="77777777" w:rsidR="00EA10B6" w:rsidRPr="00EA10B6" w:rsidRDefault="00EA10B6" w:rsidP="001536CC">
      <w:pPr>
        <w:widowControl/>
        <w:autoSpaceDE/>
        <w:autoSpaceDN/>
        <w:jc w:val="both"/>
        <w:textAlignment w:val="auto"/>
        <w:rPr>
          <w:rFonts w:ascii="Arial" w:hAnsi="Arial" w:cs="Arial"/>
          <w:i/>
          <w:iCs/>
          <w:sz w:val="22"/>
          <w:szCs w:val="22"/>
          <w:lang w:val="en-GB"/>
        </w:rPr>
      </w:pPr>
    </w:p>
    <w:p w14:paraId="6753DE80" w14:textId="77777777" w:rsidR="00EA10B6" w:rsidRPr="00EA10B6" w:rsidRDefault="00EA10B6" w:rsidP="001536CC">
      <w:pPr>
        <w:widowControl/>
        <w:autoSpaceDE/>
        <w:autoSpaceDN/>
        <w:jc w:val="both"/>
        <w:textAlignment w:val="auto"/>
        <w:rPr>
          <w:rFonts w:ascii="Arial" w:hAnsi="Arial" w:cs="Arial"/>
          <w:sz w:val="22"/>
          <w:szCs w:val="22"/>
          <w:lang w:val="en-GB"/>
        </w:rPr>
      </w:pPr>
      <w:r w:rsidRPr="00EA10B6">
        <w:rPr>
          <w:rFonts w:ascii="Arial" w:hAnsi="Arial" w:cs="Arial"/>
          <w:i/>
          <w:iCs/>
          <w:sz w:val="22"/>
          <w:szCs w:val="22"/>
          <w:lang w:val="en-GB"/>
        </w:rPr>
        <w:t xml:space="preserve">Recognizing </w:t>
      </w:r>
      <w:r w:rsidRPr="00EA10B6">
        <w:rPr>
          <w:rFonts w:ascii="Arial" w:hAnsi="Arial" w:cs="Arial"/>
          <w:sz w:val="22"/>
          <w:szCs w:val="22"/>
          <w:lang w:val="en-GB"/>
        </w:rPr>
        <w:t xml:space="preserve">that flyways are the major routes followed repeatedly and consistently by migrating birds of multiple species and populations between their breeding and non-breeding areas and that, because there can be variation in migratory strategies between individuals, species or populations, </w:t>
      </w:r>
      <w:r w:rsidRPr="00EA10B6">
        <w:rPr>
          <w:rFonts w:ascii="Arial" w:hAnsi="Arial" w:cs="Arial"/>
          <w:color w:val="000000" w:themeColor="text1"/>
          <w:sz w:val="22"/>
          <w:szCs w:val="22"/>
          <w:lang w:val="en-GB"/>
        </w:rPr>
        <w:t>flyways are necessarily broad in order to represent the main migration routes,</w:t>
      </w:r>
      <w:r w:rsidRPr="00EA10B6">
        <w:rPr>
          <w:rFonts w:ascii="Arial" w:eastAsiaTheme="minorHAnsi" w:hAnsi="Arial" w:cs="Arial"/>
          <w:color w:val="000000" w:themeColor="text1"/>
          <w:sz w:val="22"/>
          <w:szCs w:val="22"/>
          <w:bdr w:val="none" w:sz="0" w:space="0" w:color="auto" w:frame="1"/>
          <w:lang w:val="en-GB"/>
        </w:rPr>
        <w:t xml:space="preserve"> </w:t>
      </w:r>
      <w:r w:rsidRPr="00EA10B6">
        <w:rPr>
          <w:rFonts w:ascii="Arial" w:hAnsi="Arial" w:cs="Arial"/>
          <w:color w:val="000000" w:themeColor="text1"/>
          <w:sz w:val="22"/>
          <w:szCs w:val="22"/>
          <w:lang w:val="en-GB"/>
        </w:rPr>
        <w:t xml:space="preserve">and hence a full life-cycle approach, that most </w:t>
      </w:r>
      <w:r w:rsidRPr="00EA10B6">
        <w:rPr>
          <w:rFonts w:ascii="Arial" w:hAnsi="Arial" w:cs="Arial"/>
          <w:sz w:val="22"/>
          <w:szCs w:val="22"/>
          <w:lang w:val="en-GB"/>
        </w:rPr>
        <w:t>birds use,</w:t>
      </w:r>
    </w:p>
    <w:p w14:paraId="178BBCA7" w14:textId="426838F0" w:rsidR="001536CC" w:rsidRDefault="001536CC" w:rsidP="001536CC">
      <w:pPr>
        <w:widowControl/>
        <w:autoSpaceDE/>
        <w:autoSpaceDN/>
        <w:jc w:val="both"/>
        <w:textAlignment w:val="auto"/>
        <w:rPr>
          <w:rFonts w:ascii="Arial" w:hAnsi="Arial" w:cs="Arial"/>
          <w:i/>
          <w:iCs/>
          <w:sz w:val="22"/>
          <w:szCs w:val="22"/>
          <w:lang w:val="en-GB"/>
        </w:rPr>
      </w:pPr>
      <w:r>
        <w:rPr>
          <w:rFonts w:ascii="Arial" w:hAnsi="Arial" w:cs="Arial"/>
          <w:i/>
          <w:iCs/>
          <w:sz w:val="22"/>
          <w:szCs w:val="22"/>
          <w:lang w:val="en-GB"/>
        </w:rPr>
        <w:br w:type="page"/>
      </w:r>
    </w:p>
    <w:p w14:paraId="66D11893" w14:textId="77777777" w:rsidR="00EA10B6" w:rsidRPr="00EA10B6" w:rsidRDefault="00EA10B6" w:rsidP="001536CC">
      <w:pPr>
        <w:widowControl/>
        <w:autoSpaceDE/>
        <w:autoSpaceDN/>
        <w:jc w:val="both"/>
        <w:textAlignment w:val="auto"/>
        <w:rPr>
          <w:rFonts w:ascii="Arial" w:hAnsi="Arial" w:cs="Arial"/>
          <w:sz w:val="22"/>
          <w:szCs w:val="22"/>
          <w:lang w:val="en-GB"/>
        </w:rPr>
      </w:pPr>
      <w:r w:rsidRPr="00EA10B6">
        <w:rPr>
          <w:rFonts w:ascii="Arial" w:hAnsi="Arial" w:cs="Arial"/>
          <w:i/>
          <w:iCs/>
          <w:sz w:val="22"/>
          <w:szCs w:val="22"/>
          <w:lang w:val="en-GB"/>
        </w:rPr>
        <w:lastRenderedPageBreak/>
        <w:t xml:space="preserve">Further acknowledging </w:t>
      </w:r>
      <w:r w:rsidRPr="00EA10B6">
        <w:rPr>
          <w:rFonts w:ascii="Arial" w:hAnsi="Arial" w:cs="Arial"/>
          <w:sz w:val="22"/>
          <w:szCs w:val="22"/>
          <w:lang w:val="en-GB"/>
        </w:rPr>
        <w:t>the identification of six ‘Marine Flyways’ by BirdLife International from tracking data of pelagic and long-distance migratory seabirds (Annex A), demonstrating ecological connectivity at an ocean basin scale and the need for concerted, coordinated and cooperative action to address seabird declines,</w:t>
      </w:r>
    </w:p>
    <w:p w14:paraId="7EA8AB4C" w14:textId="77777777" w:rsidR="00EA10B6" w:rsidRPr="00EA10B6" w:rsidRDefault="00EA10B6" w:rsidP="001536CC">
      <w:pPr>
        <w:autoSpaceDN/>
        <w:adjustRightInd w:val="0"/>
        <w:jc w:val="both"/>
        <w:textAlignment w:val="auto"/>
        <w:rPr>
          <w:rFonts w:ascii="Arial" w:hAnsi="Arial" w:cs="Arial"/>
          <w:i/>
          <w:iCs/>
          <w:sz w:val="22"/>
          <w:szCs w:val="22"/>
          <w:lang w:val="en-GB"/>
        </w:rPr>
      </w:pPr>
    </w:p>
    <w:p w14:paraId="27C07208" w14:textId="77777777" w:rsidR="00EA10B6" w:rsidRPr="00EA10B6" w:rsidRDefault="00EA10B6" w:rsidP="001536CC">
      <w:pPr>
        <w:autoSpaceDN/>
        <w:adjustRightInd w:val="0"/>
        <w:jc w:val="both"/>
        <w:textAlignment w:val="auto"/>
        <w:rPr>
          <w:rFonts w:ascii="Arial" w:hAnsi="Arial" w:cs="Arial"/>
          <w:sz w:val="22"/>
          <w:szCs w:val="22"/>
          <w:lang w:val="en-GB"/>
        </w:rPr>
      </w:pPr>
      <w:r w:rsidRPr="00EA10B6">
        <w:rPr>
          <w:rFonts w:ascii="Arial" w:hAnsi="Arial" w:cs="Arial"/>
          <w:i/>
          <w:iCs/>
          <w:sz w:val="22"/>
          <w:szCs w:val="22"/>
          <w:lang w:val="en-GB"/>
        </w:rPr>
        <w:t xml:space="preserve">Recalling </w:t>
      </w:r>
      <w:r w:rsidRPr="00EA10B6">
        <w:rPr>
          <w:rFonts w:ascii="Arial" w:hAnsi="Arial" w:cs="Arial"/>
          <w:sz w:val="22"/>
          <w:szCs w:val="22"/>
          <w:lang w:val="en-GB"/>
        </w:rPr>
        <w:t xml:space="preserve">Resolution 12.11 (Rev.COP14) </w:t>
      </w:r>
      <w:r w:rsidRPr="00EA10B6">
        <w:rPr>
          <w:rFonts w:ascii="Arial" w:hAnsi="Arial" w:cs="Arial"/>
          <w:i/>
          <w:iCs/>
          <w:sz w:val="22"/>
          <w:szCs w:val="22"/>
          <w:lang w:val="en-GB"/>
        </w:rPr>
        <w:t>Flyways</w:t>
      </w:r>
      <w:r w:rsidRPr="00EA10B6">
        <w:rPr>
          <w:rFonts w:ascii="Arial" w:hAnsi="Arial" w:cs="Arial"/>
          <w:sz w:val="22"/>
          <w:szCs w:val="22"/>
          <w:lang w:val="en-GB"/>
        </w:rPr>
        <w:t xml:space="preserve"> through which the Conference of the Parties recognizes</w:t>
      </w:r>
      <w:r w:rsidRPr="00EA10B6">
        <w:rPr>
          <w:rFonts w:ascii="Arial" w:hAnsi="Arial" w:cs="Arial"/>
          <w:i/>
          <w:iCs/>
          <w:sz w:val="22"/>
          <w:szCs w:val="22"/>
          <w:lang w:val="en-GB"/>
        </w:rPr>
        <w:t xml:space="preserve"> </w:t>
      </w:r>
      <w:r w:rsidRPr="00EA10B6">
        <w:rPr>
          <w:rFonts w:ascii="Arial" w:hAnsi="Arial" w:cs="Arial"/>
          <w:sz w:val="22"/>
          <w:szCs w:val="22"/>
          <w:lang w:val="en-GB"/>
        </w:rPr>
        <w:t xml:space="preserve">that </w:t>
      </w:r>
      <w:r w:rsidRPr="00EA10B6" w:rsidDel="003D5361">
        <w:rPr>
          <w:rFonts w:ascii="Arial" w:hAnsi="Arial" w:cs="Arial"/>
          <w:sz w:val="22"/>
          <w:szCs w:val="22"/>
          <w:lang w:val="en-GB"/>
        </w:rPr>
        <w:t>a</w:t>
      </w:r>
      <w:r w:rsidRPr="00EA10B6">
        <w:rPr>
          <w:rFonts w:ascii="Arial" w:hAnsi="Arial" w:cs="Arial"/>
          <w:sz w:val="22"/>
          <w:szCs w:val="22"/>
          <w:lang w:val="en-GB"/>
        </w:rPr>
        <w:t xml:space="preserve"> flyways approach is necessary to ensure adequate conservation and that any use of migratory seabirds is sustainable throughout their ranges, combining species- and ecosystem-based approaches and promoting international cooperation and coordination among States, the private sector, multilateral environmental agreements (MEAs),</w:t>
      </w:r>
      <w:r w:rsidRPr="00EA10B6">
        <w:rPr>
          <w:rFonts w:ascii="Arial" w:eastAsiaTheme="minorHAnsi" w:hAnsi="Arial" w:cstheme="minorBidi"/>
          <w:color w:val="0078D4"/>
          <w:sz w:val="22"/>
          <w:szCs w:val="22"/>
          <w:shd w:val="clear" w:color="auto" w:fill="FFFFFF"/>
          <w:lang w:val="en-GB"/>
        </w:rPr>
        <w:t xml:space="preserve"> </w:t>
      </w:r>
      <w:r w:rsidRPr="00EA10B6">
        <w:rPr>
          <w:rFonts w:ascii="Arial" w:hAnsi="Arial" w:cs="Arial"/>
          <w:sz w:val="22"/>
          <w:szCs w:val="22"/>
          <w:lang w:val="en-GB"/>
        </w:rPr>
        <w:t xml:space="preserve">Regional Fisheries Management Organizations (RFMOs), United Nations agencies, non-governmental organizations, research institutions, local communities and other stakeholders, </w:t>
      </w:r>
    </w:p>
    <w:p w14:paraId="1CE35448" w14:textId="77777777" w:rsidR="00EA10B6" w:rsidRPr="00EA10B6" w:rsidRDefault="00EA10B6" w:rsidP="001536CC">
      <w:pPr>
        <w:autoSpaceDE/>
        <w:autoSpaceDN/>
        <w:jc w:val="both"/>
        <w:textAlignment w:val="auto"/>
        <w:rPr>
          <w:rFonts w:ascii="Arial" w:hAnsi="Arial" w:cs="Arial"/>
          <w:sz w:val="22"/>
          <w:szCs w:val="22"/>
          <w:lang w:val="en-GB"/>
        </w:rPr>
      </w:pPr>
    </w:p>
    <w:p w14:paraId="58250A8C" w14:textId="77777777" w:rsidR="00EA10B6" w:rsidRPr="00EA10B6" w:rsidRDefault="00EA10B6" w:rsidP="001536CC">
      <w:pPr>
        <w:autoSpaceDE/>
        <w:autoSpaceDN/>
        <w:jc w:val="both"/>
        <w:textAlignment w:val="auto"/>
        <w:rPr>
          <w:rFonts w:ascii="Arial" w:hAnsi="Arial" w:cs="Arial"/>
          <w:sz w:val="22"/>
          <w:szCs w:val="22"/>
          <w:lang w:val="en-GB"/>
        </w:rPr>
      </w:pPr>
      <w:r w:rsidRPr="00EA10B6">
        <w:rPr>
          <w:rFonts w:ascii="Arial" w:hAnsi="Arial" w:cs="Arial"/>
          <w:i/>
          <w:iCs/>
          <w:sz w:val="22"/>
          <w:szCs w:val="22"/>
          <w:lang w:val="en-GB"/>
        </w:rPr>
        <w:t>Further recognizing</w:t>
      </w:r>
      <w:r w:rsidRPr="00EA10B6">
        <w:rPr>
          <w:rFonts w:ascii="Arial" w:hAnsi="Arial" w:cs="Arial"/>
          <w:sz w:val="22"/>
          <w:szCs w:val="22"/>
          <w:lang w:val="en-GB"/>
        </w:rPr>
        <w:t xml:space="preserve"> that while existing flyway instruments under CMS and other policy tools provide coverage for some migratory seabird species and sites, particularly breeding sites, they do not specifically target the oceanic routes of marine flyways and </w:t>
      </w:r>
      <w:r w:rsidRPr="00EA10B6">
        <w:rPr>
          <w:rFonts w:ascii="Arial" w:hAnsi="Arial" w:cs="Arial"/>
          <w:color w:val="000000" w:themeColor="text1"/>
          <w:sz w:val="22"/>
          <w:szCs w:val="22"/>
          <w:lang w:val="en-GB"/>
        </w:rPr>
        <w:t xml:space="preserve">have limited focus on the full connectivity </w:t>
      </w:r>
      <w:r w:rsidRPr="00EA10B6">
        <w:rPr>
          <w:rFonts w:ascii="Arial" w:hAnsi="Arial" w:cs="Arial"/>
          <w:sz w:val="22"/>
          <w:szCs w:val="22"/>
          <w:lang w:val="en-GB"/>
        </w:rPr>
        <w:t xml:space="preserve">of pelagic seabirds across ocean basins, </w:t>
      </w:r>
    </w:p>
    <w:p w14:paraId="20128623" w14:textId="77777777" w:rsidR="00EA10B6" w:rsidRPr="00EA10B6" w:rsidRDefault="00EA10B6" w:rsidP="001536CC">
      <w:pPr>
        <w:autoSpaceDN/>
        <w:adjustRightInd w:val="0"/>
        <w:jc w:val="both"/>
        <w:textAlignment w:val="auto"/>
        <w:rPr>
          <w:rFonts w:ascii="Arial" w:hAnsi="Arial" w:cs="Arial"/>
          <w:sz w:val="22"/>
          <w:szCs w:val="22"/>
          <w:lang w:val="en-GB"/>
        </w:rPr>
      </w:pPr>
    </w:p>
    <w:p w14:paraId="01B0A810" w14:textId="77777777" w:rsidR="00EA10B6" w:rsidRPr="00EA10B6" w:rsidRDefault="00EA10B6" w:rsidP="001536CC">
      <w:pPr>
        <w:autoSpaceDN/>
        <w:adjustRightInd w:val="0"/>
        <w:spacing w:after="80"/>
        <w:jc w:val="both"/>
        <w:textAlignment w:val="auto"/>
        <w:rPr>
          <w:rFonts w:ascii="Arial" w:hAnsi="Arial" w:cs="Arial"/>
          <w:sz w:val="22"/>
          <w:szCs w:val="22"/>
          <w:lang w:val="en-GB"/>
        </w:rPr>
      </w:pPr>
      <w:r w:rsidRPr="00EA10B6">
        <w:rPr>
          <w:rFonts w:ascii="Arial" w:hAnsi="Arial" w:cs="Arial"/>
          <w:i/>
          <w:iCs/>
          <w:sz w:val="22"/>
          <w:szCs w:val="22"/>
          <w:lang w:val="en-GB"/>
        </w:rPr>
        <w:t xml:space="preserve">Also recognizing </w:t>
      </w:r>
      <w:r w:rsidRPr="00EA10B6">
        <w:rPr>
          <w:rFonts w:ascii="Arial" w:hAnsi="Arial" w:cs="Arial"/>
          <w:sz w:val="22"/>
          <w:szCs w:val="22"/>
          <w:lang w:val="en-GB"/>
        </w:rPr>
        <w:t xml:space="preserve">that there are specific threats to migratory seabirds along marine flyways that continue to impact on these species and their habitats including: </w:t>
      </w:r>
    </w:p>
    <w:p w14:paraId="712C1BE4" w14:textId="77777777" w:rsidR="00EA10B6" w:rsidRPr="00EA10B6" w:rsidRDefault="00EA10B6" w:rsidP="001536CC">
      <w:pPr>
        <w:widowControl/>
        <w:numPr>
          <w:ilvl w:val="0"/>
          <w:numId w:val="24"/>
        </w:numPr>
        <w:autoSpaceDE/>
        <w:autoSpaceDN/>
        <w:adjustRightInd w:val="0"/>
        <w:spacing w:after="80"/>
        <w:ind w:left="540" w:hanging="540"/>
        <w:jc w:val="both"/>
        <w:textAlignment w:val="auto"/>
        <w:rPr>
          <w:rFonts w:ascii="Arial" w:eastAsiaTheme="minorHAnsi" w:hAnsi="Arial" w:cstheme="minorBidi"/>
          <w:sz w:val="22"/>
          <w:szCs w:val="22"/>
          <w:lang w:val="en-GB"/>
        </w:rPr>
      </w:pPr>
      <w:r w:rsidRPr="00EA10B6">
        <w:rPr>
          <w:rFonts w:ascii="Arial" w:hAnsi="Arial" w:cs="Arial"/>
          <w:sz w:val="22"/>
          <w:szCs w:val="22"/>
          <w:lang w:val="en-GB"/>
        </w:rPr>
        <w:t xml:space="preserve">habitat loss and degradation (Resolution 14.6 </w:t>
      </w:r>
      <w:r w:rsidRPr="00EA10B6">
        <w:rPr>
          <w:rFonts w:ascii="Arial" w:hAnsi="Arial" w:cs="Arial"/>
          <w:i/>
          <w:sz w:val="22"/>
          <w:szCs w:val="22"/>
          <w:lang w:val="en-GB"/>
        </w:rPr>
        <w:t>Deep-seabed mineral exploitation activities and migratory species</w:t>
      </w:r>
      <w:r w:rsidRPr="00EA10B6">
        <w:rPr>
          <w:rFonts w:ascii="Arial" w:hAnsi="Arial" w:cs="Arial"/>
          <w:sz w:val="22"/>
          <w:szCs w:val="22"/>
          <w:lang w:val="en-GB"/>
        </w:rPr>
        <w:t xml:space="preserve">), </w:t>
      </w:r>
    </w:p>
    <w:p w14:paraId="4436EEDE" w14:textId="663DA506" w:rsidR="00EA10B6" w:rsidRPr="00EA10B6" w:rsidRDefault="00EA10B6" w:rsidP="001536CC">
      <w:pPr>
        <w:widowControl/>
        <w:numPr>
          <w:ilvl w:val="0"/>
          <w:numId w:val="24"/>
        </w:numPr>
        <w:autoSpaceDE/>
        <w:autoSpaceDN/>
        <w:adjustRightInd w:val="0"/>
        <w:spacing w:after="80"/>
        <w:ind w:left="540" w:hanging="540"/>
        <w:jc w:val="both"/>
        <w:textAlignment w:val="auto"/>
        <w:rPr>
          <w:rFonts w:ascii="Arial" w:eastAsiaTheme="minorHAnsi" w:hAnsi="Arial" w:cstheme="minorBidi"/>
          <w:sz w:val="22"/>
          <w:szCs w:val="22"/>
          <w:lang w:val="en-GB"/>
        </w:rPr>
      </w:pPr>
      <w:r w:rsidRPr="00EA10B6">
        <w:rPr>
          <w:rFonts w:ascii="Arial" w:hAnsi="Arial" w:cs="Arial"/>
          <w:sz w:val="22"/>
          <w:szCs w:val="22"/>
          <w:lang w:val="en-GB"/>
        </w:rPr>
        <w:t>offshore energy and related infrastructure development (</w:t>
      </w:r>
      <w:r w:rsidRPr="00EA10B6">
        <w:rPr>
          <w:rFonts w:ascii="Arial" w:eastAsiaTheme="minorHAnsi" w:hAnsi="Arial" w:cstheme="minorBidi"/>
          <w:sz w:val="22"/>
          <w:szCs w:val="22"/>
          <w:lang w:val="en-GB"/>
        </w:rPr>
        <w:t xml:space="preserve">Resolution 11.27 (Rev.COP13) </w:t>
      </w:r>
      <w:r w:rsidRPr="00EA10B6">
        <w:rPr>
          <w:rFonts w:ascii="Arial" w:eastAsiaTheme="minorHAnsi" w:hAnsi="Arial" w:cstheme="minorBidi"/>
          <w:i/>
          <w:sz w:val="22"/>
          <w:szCs w:val="22"/>
          <w:lang w:val="en-GB"/>
        </w:rPr>
        <w:t>Renewable Energy and Migratory Species</w:t>
      </w:r>
      <w:r w:rsidRPr="00EA10B6">
        <w:rPr>
          <w:rFonts w:ascii="Arial" w:eastAsiaTheme="minorHAnsi" w:hAnsi="Arial" w:cstheme="minorBidi"/>
          <w:sz w:val="22"/>
          <w:szCs w:val="22"/>
          <w:lang w:val="en-GB"/>
        </w:rPr>
        <w:t xml:space="preserve"> and Resolution 07.05 (Rev.COP12) </w:t>
      </w:r>
      <w:r w:rsidRPr="00EA10B6">
        <w:rPr>
          <w:rFonts w:ascii="Arial" w:eastAsiaTheme="minorHAnsi" w:hAnsi="Arial" w:cstheme="minorBidi"/>
          <w:i/>
          <w:sz w:val="22"/>
          <w:szCs w:val="22"/>
          <w:lang w:val="en-GB"/>
        </w:rPr>
        <w:t>Wind Turbines and Migratory Species</w:t>
      </w:r>
      <w:r w:rsidRPr="00EA10B6">
        <w:rPr>
          <w:rFonts w:ascii="Arial" w:eastAsiaTheme="minorHAnsi" w:hAnsi="Arial" w:cstheme="minorBidi"/>
          <w:sz w:val="22"/>
          <w:szCs w:val="22"/>
          <w:lang w:val="en-GB"/>
        </w:rPr>
        <w:t xml:space="preserve">), </w:t>
      </w:r>
    </w:p>
    <w:p w14:paraId="0A76A0EE" w14:textId="77777777" w:rsidR="00EA10B6" w:rsidRPr="00EA10B6" w:rsidRDefault="00EA10B6" w:rsidP="001536CC">
      <w:pPr>
        <w:widowControl/>
        <w:numPr>
          <w:ilvl w:val="0"/>
          <w:numId w:val="24"/>
        </w:numPr>
        <w:autoSpaceDE/>
        <w:autoSpaceDN/>
        <w:adjustRightInd w:val="0"/>
        <w:spacing w:after="80"/>
        <w:ind w:left="540" w:hanging="540"/>
        <w:jc w:val="both"/>
        <w:textAlignment w:val="auto"/>
        <w:rPr>
          <w:rFonts w:ascii="Arial" w:eastAsiaTheme="minorHAnsi" w:hAnsi="Arial" w:cstheme="minorBidi"/>
          <w:sz w:val="22"/>
          <w:szCs w:val="22"/>
          <w:lang w:val="en-GB"/>
        </w:rPr>
      </w:pPr>
      <w:r w:rsidRPr="00EA10B6">
        <w:rPr>
          <w:rFonts w:ascii="Arial" w:eastAsiaTheme="minorHAnsi" w:hAnsi="Arial" w:cstheme="minorBidi"/>
          <w:sz w:val="22"/>
          <w:szCs w:val="22"/>
          <w:lang w:val="en-GB"/>
        </w:rPr>
        <w:t xml:space="preserve">climate change (Resolution 12.21 (Rev.COP14) </w:t>
      </w:r>
      <w:r w:rsidRPr="00EA10B6">
        <w:rPr>
          <w:rFonts w:ascii="Arial" w:eastAsiaTheme="minorHAnsi" w:hAnsi="Arial" w:cstheme="minorBidi"/>
          <w:i/>
          <w:sz w:val="22"/>
          <w:szCs w:val="22"/>
          <w:lang w:val="en-GB"/>
        </w:rPr>
        <w:t>Climate change and migratory species</w:t>
      </w:r>
      <w:r w:rsidRPr="00EA10B6">
        <w:rPr>
          <w:rFonts w:ascii="Arial" w:eastAsiaTheme="minorHAnsi" w:hAnsi="Arial" w:cstheme="minorBidi"/>
          <w:sz w:val="22"/>
          <w:szCs w:val="22"/>
          <w:lang w:val="en-GB"/>
        </w:rPr>
        <w:t xml:space="preserve">), </w:t>
      </w:r>
    </w:p>
    <w:p w14:paraId="04087B9E" w14:textId="77777777" w:rsidR="00EA10B6" w:rsidRPr="00EA10B6" w:rsidRDefault="00EA10B6" w:rsidP="001536CC">
      <w:pPr>
        <w:widowControl/>
        <w:numPr>
          <w:ilvl w:val="0"/>
          <w:numId w:val="24"/>
        </w:numPr>
        <w:autoSpaceDE/>
        <w:autoSpaceDN/>
        <w:adjustRightInd w:val="0"/>
        <w:spacing w:after="80"/>
        <w:ind w:left="540" w:hanging="540"/>
        <w:jc w:val="both"/>
        <w:textAlignment w:val="auto"/>
        <w:rPr>
          <w:rFonts w:ascii="Arial" w:eastAsiaTheme="minorHAnsi" w:hAnsi="Arial" w:cstheme="minorBidi"/>
          <w:sz w:val="22"/>
          <w:szCs w:val="22"/>
          <w:lang w:val="en-GB"/>
        </w:rPr>
      </w:pPr>
      <w:r w:rsidRPr="00EA10B6">
        <w:rPr>
          <w:rFonts w:ascii="Arial" w:eastAsiaTheme="minorHAnsi" w:hAnsi="Arial" w:cstheme="minorBidi"/>
          <w:sz w:val="22"/>
          <w:szCs w:val="22"/>
          <w:lang w:val="en-GB"/>
        </w:rPr>
        <w:t xml:space="preserve">direct or accidental take (Resolution 11.16 (Rev.COP14) </w:t>
      </w:r>
      <w:r w:rsidRPr="00EA10B6">
        <w:rPr>
          <w:rFonts w:ascii="Arial" w:eastAsiaTheme="minorHAnsi" w:hAnsi="Arial" w:cstheme="minorBidi"/>
          <w:i/>
          <w:sz w:val="22"/>
          <w:szCs w:val="22"/>
          <w:lang w:val="en-GB"/>
        </w:rPr>
        <w:t>The prevention of illegal killing, taking and trade of migratory birds</w:t>
      </w:r>
      <w:r w:rsidRPr="00EA10B6">
        <w:rPr>
          <w:rFonts w:ascii="Arial" w:eastAsiaTheme="minorHAnsi" w:hAnsi="Arial" w:cstheme="minorBidi"/>
          <w:sz w:val="22"/>
          <w:szCs w:val="22"/>
          <w:lang w:val="en-GB"/>
        </w:rPr>
        <w:t xml:space="preserve">, Resolution 11.31 (Rev.COP14) </w:t>
      </w:r>
      <w:r w:rsidRPr="00EA10B6">
        <w:rPr>
          <w:rFonts w:ascii="Arial" w:eastAsiaTheme="minorHAnsi" w:hAnsi="Arial" w:cstheme="minorBidi"/>
          <w:i/>
          <w:sz w:val="22"/>
          <w:szCs w:val="22"/>
          <w:lang w:val="en-GB"/>
        </w:rPr>
        <w:t>Illegal and unsustainable taking of wildlife</w:t>
      </w:r>
      <w:r w:rsidRPr="00EA10B6">
        <w:rPr>
          <w:rFonts w:ascii="Arial" w:eastAsiaTheme="minorHAnsi" w:hAnsi="Arial" w:cstheme="minorBidi"/>
          <w:sz w:val="22"/>
          <w:szCs w:val="22"/>
          <w:lang w:val="en-GB"/>
        </w:rPr>
        <w:t xml:space="preserve">, Resolution 11.15 (Rev.COP14) </w:t>
      </w:r>
      <w:r w:rsidRPr="00EA10B6">
        <w:rPr>
          <w:rFonts w:ascii="Arial" w:eastAsiaTheme="minorHAnsi" w:hAnsi="Arial" w:cstheme="minorBidi"/>
          <w:i/>
          <w:sz w:val="22"/>
          <w:szCs w:val="22"/>
          <w:lang w:val="en-GB"/>
        </w:rPr>
        <w:t>Preventing poisoning of migratory birds</w:t>
      </w:r>
      <w:r w:rsidRPr="00EA10B6">
        <w:rPr>
          <w:rFonts w:ascii="Arial" w:eastAsiaTheme="minorHAnsi" w:hAnsi="Arial" w:cstheme="minorBidi"/>
          <w:sz w:val="22"/>
          <w:szCs w:val="22"/>
          <w:lang w:val="en-GB"/>
        </w:rPr>
        <w:t xml:space="preserve">, and Resolution 12.22 </w:t>
      </w:r>
      <w:r w:rsidRPr="00EA10B6">
        <w:rPr>
          <w:rFonts w:ascii="Arial" w:eastAsiaTheme="minorHAnsi" w:hAnsi="Arial" w:cstheme="minorBidi"/>
          <w:i/>
          <w:sz w:val="22"/>
          <w:szCs w:val="22"/>
          <w:lang w:val="en-GB"/>
        </w:rPr>
        <w:t>Bycatch</w:t>
      </w:r>
      <w:r w:rsidRPr="00EA10B6">
        <w:rPr>
          <w:rFonts w:ascii="Arial" w:eastAsiaTheme="minorHAnsi" w:hAnsi="Arial" w:cstheme="minorBidi"/>
          <w:sz w:val="22"/>
          <w:szCs w:val="22"/>
          <w:lang w:val="en-GB"/>
        </w:rPr>
        <w:t xml:space="preserve">), </w:t>
      </w:r>
    </w:p>
    <w:p w14:paraId="547B15DE" w14:textId="77777777" w:rsidR="00EA10B6" w:rsidRPr="00EA10B6" w:rsidRDefault="00EA10B6" w:rsidP="001536CC">
      <w:pPr>
        <w:widowControl/>
        <w:numPr>
          <w:ilvl w:val="0"/>
          <w:numId w:val="24"/>
        </w:numPr>
        <w:autoSpaceDE/>
        <w:autoSpaceDN/>
        <w:adjustRightInd w:val="0"/>
        <w:spacing w:after="80"/>
        <w:ind w:left="540" w:hanging="540"/>
        <w:jc w:val="both"/>
        <w:textAlignment w:val="auto"/>
        <w:rPr>
          <w:rFonts w:ascii="Arial" w:eastAsiaTheme="minorHAnsi" w:hAnsi="Arial" w:cstheme="minorBidi"/>
          <w:sz w:val="22"/>
          <w:szCs w:val="22"/>
          <w:lang w:val="en-GB"/>
        </w:rPr>
      </w:pPr>
      <w:r w:rsidRPr="00EA10B6">
        <w:rPr>
          <w:rFonts w:ascii="Arial" w:eastAsiaTheme="minorHAnsi" w:hAnsi="Arial" w:cstheme="minorBidi"/>
          <w:sz w:val="22"/>
          <w:szCs w:val="22"/>
          <w:lang w:val="en-GB"/>
        </w:rPr>
        <w:t xml:space="preserve">invasive species (Resolution 11.28 </w:t>
      </w:r>
      <w:r w:rsidRPr="00EA10B6">
        <w:rPr>
          <w:rFonts w:ascii="Arial" w:eastAsiaTheme="minorHAnsi" w:hAnsi="Arial" w:cstheme="minorBidi"/>
          <w:i/>
          <w:sz w:val="22"/>
          <w:szCs w:val="22"/>
          <w:lang w:val="en-GB"/>
        </w:rPr>
        <w:t>Future CMS Activities related to Invasive Alien Species</w:t>
      </w:r>
      <w:r w:rsidRPr="00EA10B6">
        <w:rPr>
          <w:rFonts w:ascii="Arial" w:eastAsiaTheme="minorHAnsi" w:hAnsi="Arial" w:cstheme="minorBidi"/>
          <w:sz w:val="22"/>
          <w:szCs w:val="22"/>
          <w:lang w:val="en-GB"/>
        </w:rPr>
        <w:t>),</w:t>
      </w:r>
    </w:p>
    <w:p w14:paraId="1102CBB4" w14:textId="77777777" w:rsidR="00EA10B6" w:rsidRPr="00EA10B6" w:rsidRDefault="00EA10B6" w:rsidP="001536CC">
      <w:pPr>
        <w:widowControl/>
        <w:numPr>
          <w:ilvl w:val="0"/>
          <w:numId w:val="24"/>
        </w:numPr>
        <w:autoSpaceDE/>
        <w:autoSpaceDN/>
        <w:adjustRightInd w:val="0"/>
        <w:spacing w:after="80"/>
        <w:ind w:left="540" w:hanging="540"/>
        <w:jc w:val="both"/>
        <w:textAlignment w:val="auto"/>
        <w:rPr>
          <w:rFonts w:ascii="Arial" w:eastAsiaTheme="minorHAnsi" w:hAnsi="Arial" w:cstheme="minorBidi"/>
          <w:sz w:val="22"/>
          <w:szCs w:val="22"/>
          <w:lang w:val="en-GB"/>
        </w:rPr>
      </w:pPr>
      <w:r w:rsidRPr="00EA10B6">
        <w:rPr>
          <w:rFonts w:ascii="Arial" w:eastAsiaTheme="minorHAnsi" w:hAnsi="Arial" w:cstheme="minorBidi"/>
          <w:sz w:val="22"/>
          <w:szCs w:val="22"/>
          <w:lang w:val="en-GB"/>
        </w:rPr>
        <w:t xml:space="preserve">pollution (Resolution 12.20 </w:t>
      </w:r>
      <w:r w:rsidRPr="00EA10B6">
        <w:rPr>
          <w:rFonts w:ascii="Arial" w:eastAsiaTheme="minorHAnsi" w:hAnsi="Arial" w:cstheme="minorBidi"/>
          <w:i/>
          <w:sz w:val="22"/>
          <w:szCs w:val="22"/>
          <w:lang w:val="en-GB"/>
        </w:rPr>
        <w:t>Management of Marine Debris</w:t>
      </w:r>
      <w:r w:rsidRPr="00EA10B6">
        <w:rPr>
          <w:rFonts w:ascii="Arial" w:eastAsiaTheme="minorHAnsi" w:hAnsi="Arial" w:cstheme="minorBidi"/>
          <w:sz w:val="22"/>
          <w:szCs w:val="22"/>
          <w:lang w:val="en-GB"/>
        </w:rPr>
        <w:t xml:space="preserve"> and Resolution 07.03 (Rev.COP12) </w:t>
      </w:r>
      <w:r w:rsidRPr="00EA10B6">
        <w:rPr>
          <w:rFonts w:ascii="Arial" w:eastAsiaTheme="minorHAnsi" w:hAnsi="Arial" w:cstheme="minorBidi"/>
          <w:i/>
          <w:sz w:val="22"/>
          <w:szCs w:val="22"/>
          <w:lang w:val="en-GB"/>
        </w:rPr>
        <w:t>Oil Pollution and Migratory Species</w:t>
      </w:r>
      <w:r w:rsidRPr="00EA10B6">
        <w:rPr>
          <w:rFonts w:ascii="Arial" w:eastAsiaTheme="minorHAnsi" w:hAnsi="Arial" w:cstheme="minorBidi"/>
          <w:sz w:val="22"/>
          <w:szCs w:val="22"/>
          <w:lang w:val="en-GB"/>
        </w:rPr>
        <w:t xml:space="preserve">), and </w:t>
      </w:r>
    </w:p>
    <w:p w14:paraId="334D7B01" w14:textId="77777777" w:rsidR="00EA10B6" w:rsidRPr="00EA10B6" w:rsidRDefault="00EA10B6" w:rsidP="001536CC">
      <w:pPr>
        <w:widowControl/>
        <w:numPr>
          <w:ilvl w:val="0"/>
          <w:numId w:val="24"/>
        </w:numPr>
        <w:autoSpaceDE/>
        <w:autoSpaceDN/>
        <w:adjustRightInd w:val="0"/>
        <w:ind w:left="540" w:hanging="540"/>
        <w:jc w:val="both"/>
        <w:textAlignment w:val="auto"/>
        <w:rPr>
          <w:rFonts w:ascii="Arial" w:eastAsiaTheme="minorHAnsi" w:hAnsi="Arial" w:cstheme="minorBidi"/>
          <w:sz w:val="22"/>
          <w:szCs w:val="22"/>
          <w:lang w:val="en-GB"/>
        </w:rPr>
      </w:pPr>
      <w:r w:rsidRPr="00EA10B6">
        <w:rPr>
          <w:rFonts w:ascii="Arial" w:eastAsiaTheme="minorHAnsi" w:hAnsi="Arial" w:cstheme="minorBidi"/>
          <w:sz w:val="22"/>
          <w:szCs w:val="22"/>
          <w:lang w:val="en-GB"/>
        </w:rPr>
        <w:t xml:space="preserve">disease (Resolution 14.18 </w:t>
      </w:r>
      <w:r w:rsidRPr="00EA10B6">
        <w:rPr>
          <w:rFonts w:ascii="Arial" w:eastAsiaTheme="minorHAnsi" w:hAnsi="Arial" w:cstheme="minorBidi"/>
          <w:i/>
          <w:sz w:val="22"/>
          <w:szCs w:val="22"/>
          <w:lang w:val="en-GB"/>
        </w:rPr>
        <w:t>Avian influenza</w:t>
      </w:r>
      <w:r w:rsidRPr="00EA10B6">
        <w:rPr>
          <w:rFonts w:ascii="Arial" w:eastAsiaTheme="minorHAnsi" w:hAnsi="Arial" w:cstheme="minorBidi"/>
          <w:sz w:val="22"/>
          <w:szCs w:val="22"/>
          <w:lang w:val="en-GB"/>
        </w:rPr>
        <w:t>),</w:t>
      </w:r>
    </w:p>
    <w:p w14:paraId="3E749B32" w14:textId="77777777" w:rsidR="00EA10B6" w:rsidRPr="00EA10B6" w:rsidRDefault="00EA10B6" w:rsidP="001536CC">
      <w:pPr>
        <w:autoSpaceDN/>
        <w:adjustRightInd w:val="0"/>
        <w:jc w:val="both"/>
        <w:textAlignment w:val="auto"/>
        <w:rPr>
          <w:rFonts w:ascii="Arial" w:eastAsiaTheme="minorHAnsi" w:hAnsi="Arial" w:cstheme="minorBidi"/>
          <w:sz w:val="22"/>
          <w:szCs w:val="22"/>
          <w:lang w:val="en-GB"/>
        </w:rPr>
      </w:pPr>
    </w:p>
    <w:p w14:paraId="3D270FE5" w14:textId="6D735857" w:rsidR="00EA10B6" w:rsidRPr="00EA10B6" w:rsidRDefault="00EA10B6" w:rsidP="001536CC">
      <w:pPr>
        <w:autoSpaceDN/>
        <w:adjustRightInd w:val="0"/>
        <w:jc w:val="both"/>
        <w:textAlignment w:val="auto"/>
        <w:rPr>
          <w:rFonts w:ascii="Arial" w:eastAsiaTheme="minorHAnsi" w:hAnsi="Arial" w:cstheme="minorBidi"/>
          <w:sz w:val="22"/>
          <w:szCs w:val="22"/>
          <w:lang w:val="en-GB"/>
        </w:rPr>
      </w:pPr>
      <w:r w:rsidRPr="00EA10B6">
        <w:rPr>
          <w:rFonts w:ascii="Arial" w:eastAsiaTheme="minorHAnsi" w:hAnsi="Arial" w:cstheme="minorBidi"/>
          <w:i/>
          <w:iCs/>
          <w:sz w:val="22"/>
          <w:szCs w:val="22"/>
          <w:lang w:val="en-GB"/>
        </w:rPr>
        <w:t xml:space="preserve">Appreciating </w:t>
      </w:r>
      <w:r w:rsidRPr="001536CC">
        <w:rPr>
          <w:rFonts w:ascii="Arial" w:eastAsiaTheme="minorHAnsi" w:hAnsi="Arial" w:cstheme="minorBidi"/>
          <w:sz w:val="22"/>
          <w:szCs w:val="22"/>
          <w:lang w:val="en-GB"/>
        </w:rPr>
        <w:t>the</w:t>
      </w:r>
      <w:r w:rsidRPr="00EA10B6">
        <w:rPr>
          <w:rFonts w:ascii="Arial" w:eastAsiaTheme="minorHAnsi" w:hAnsi="Arial" w:cstheme="minorBidi"/>
          <w:i/>
          <w:iCs/>
          <w:sz w:val="22"/>
          <w:szCs w:val="22"/>
          <w:lang w:val="en-GB"/>
        </w:rPr>
        <w:t xml:space="preserve"> </w:t>
      </w:r>
      <w:r w:rsidRPr="00EA10B6">
        <w:rPr>
          <w:rFonts w:ascii="Arial" w:eastAsiaTheme="minorHAnsi" w:hAnsi="Arial" w:cstheme="minorBidi"/>
          <w:sz w:val="22"/>
          <w:szCs w:val="22"/>
          <w:lang w:val="en-GB"/>
        </w:rPr>
        <w:t>existing CMS family instruments and other relevant mechanisms that support the conservation of migratory seabirds and their habitats including: Agreement on the Conservation of Albatross and Petrels (ACAP), African-Eurasian Migratory Waterbird Agreement (AEWA)</w:t>
      </w:r>
      <w:r w:rsidR="00A7272E">
        <w:rPr>
          <w:rFonts w:ascii="Arial" w:eastAsiaTheme="minorHAnsi" w:hAnsi="Arial" w:cstheme="minorBidi"/>
          <w:sz w:val="22"/>
          <w:szCs w:val="22"/>
          <w:lang w:val="en-GB"/>
        </w:rPr>
        <w:t>,</w:t>
      </w:r>
      <w:r w:rsidR="00322943">
        <w:rPr>
          <w:rFonts w:ascii="Arial" w:eastAsiaTheme="minorHAnsi" w:hAnsi="Arial" w:cstheme="minorBidi"/>
          <w:sz w:val="22"/>
          <w:szCs w:val="22"/>
          <w:lang w:val="en-GB"/>
        </w:rPr>
        <w:t xml:space="preserve"> in particular AEWA Resolution </w:t>
      </w:r>
      <w:r w:rsidR="004B52FB">
        <w:rPr>
          <w:rFonts w:ascii="Arial" w:eastAsiaTheme="minorHAnsi" w:hAnsi="Arial" w:cstheme="minorBidi"/>
          <w:sz w:val="22"/>
          <w:szCs w:val="22"/>
          <w:lang w:val="en-GB"/>
        </w:rPr>
        <w:t xml:space="preserve">9.4 </w:t>
      </w:r>
      <w:r w:rsidR="004B52FB" w:rsidRPr="001536CC">
        <w:rPr>
          <w:rFonts w:ascii="Arial" w:eastAsiaTheme="minorHAnsi" w:hAnsi="Arial" w:cstheme="minorBidi"/>
          <w:i/>
          <w:iCs/>
          <w:sz w:val="22"/>
          <w:szCs w:val="22"/>
          <w:lang w:val="en-GB"/>
        </w:rPr>
        <w:t>Refined Priorities for Seabirds Conservation Measures</w:t>
      </w:r>
      <w:r w:rsidR="00BA22EE">
        <w:rPr>
          <w:rFonts w:ascii="Arial" w:eastAsiaTheme="minorHAnsi" w:hAnsi="Arial" w:cstheme="minorBidi"/>
          <w:sz w:val="22"/>
          <w:szCs w:val="22"/>
          <w:lang w:val="en-GB"/>
        </w:rPr>
        <w:t xml:space="preserve"> </w:t>
      </w:r>
      <w:r w:rsidR="00BA22EE" w:rsidRPr="001536CC">
        <w:rPr>
          <w:rFonts w:ascii="Arial" w:eastAsiaTheme="minorHAnsi" w:hAnsi="Arial" w:cstheme="minorBidi"/>
          <w:i/>
          <w:iCs/>
          <w:sz w:val="22"/>
          <w:szCs w:val="22"/>
          <w:lang w:val="en-GB"/>
        </w:rPr>
        <w:t>under</w:t>
      </w:r>
      <w:r w:rsidR="004C6C9D" w:rsidRPr="001536CC">
        <w:rPr>
          <w:rFonts w:ascii="Arial" w:eastAsiaTheme="minorHAnsi" w:hAnsi="Arial" w:cstheme="minorBidi"/>
          <w:i/>
          <w:iCs/>
          <w:sz w:val="22"/>
          <w:szCs w:val="22"/>
          <w:lang w:val="en-GB"/>
        </w:rPr>
        <w:t xml:space="preserve"> AEWA and </w:t>
      </w:r>
      <w:r w:rsidR="00A30454" w:rsidRPr="001536CC">
        <w:rPr>
          <w:rFonts w:ascii="Arial" w:eastAsiaTheme="minorHAnsi" w:hAnsi="Arial" w:cstheme="minorBidi"/>
          <w:i/>
          <w:iCs/>
          <w:sz w:val="22"/>
          <w:szCs w:val="22"/>
          <w:lang w:val="en-GB"/>
        </w:rPr>
        <w:t>A</w:t>
      </w:r>
      <w:r w:rsidR="004C6C9D" w:rsidRPr="001536CC">
        <w:rPr>
          <w:rFonts w:ascii="Arial" w:eastAsiaTheme="minorHAnsi" w:hAnsi="Arial" w:cstheme="minorBidi"/>
          <w:i/>
          <w:iCs/>
          <w:sz w:val="22"/>
          <w:szCs w:val="22"/>
          <w:lang w:val="en-GB"/>
        </w:rPr>
        <w:t xml:space="preserve">ddressing </w:t>
      </w:r>
      <w:r w:rsidR="00A30454" w:rsidRPr="001536CC">
        <w:rPr>
          <w:rFonts w:ascii="Arial" w:eastAsiaTheme="minorHAnsi" w:hAnsi="Arial" w:cstheme="minorBidi"/>
          <w:i/>
          <w:iCs/>
          <w:sz w:val="22"/>
          <w:szCs w:val="22"/>
          <w:lang w:val="en-GB"/>
        </w:rPr>
        <w:t>I</w:t>
      </w:r>
      <w:r w:rsidR="004C6C9D" w:rsidRPr="001536CC">
        <w:rPr>
          <w:rFonts w:ascii="Arial" w:eastAsiaTheme="minorHAnsi" w:hAnsi="Arial" w:cstheme="minorBidi"/>
          <w:i/>
          <w:iCs/>
          <w:sz w:val="22"/>
          <w:szCs w:val="22"/>
          <w:lang w:val="en-GB"/>
        </w:rPr>
        <w:t xml:space="preserve">mpacts </w:t>
      </w:r>
      <w:r w:rsidR="00A30454" w:rsidRPr="001536CC">
        <w:rPr>
          <w:rFonts w:ascii="Arial" w:eastAsiaTheme="minorHAnsi" w:hAnsi="Arial" w:cstheme="minorBidi"/>
          <w:i/>
          <w:iCs/>
          <w:sz w:val="22"/>
          <w:szCs w:val="22"/>
          <w:lang w:val="en-GB"/>
        </w:rPr>
        <w:t>C</w:t>
      </w:r>
      <w:r w:rsidR="004C6C9D" w:rsidRPr="001536CC">
        <w:rPr>
          <w:rFonts w:ascii="Arial" w:eastAsiaTheme="minorHAnsi" w:hAnsi="Arial" w:cstheme="minorBidi"/>
          <w:i/>
          <w:iCs/>
          <w:sz w:val="22"/>
          <w:szCs w:val="22"/>
          <w:lang w:val="en-GB"/>
        </w:rPr>
        <w:t xml:space="preserve">aused by </w:t>
      </w:r>
      <w:r w:rsidR="00A30454" w:rsidRPr="001536CC">
        <w:rPr>
          <w:rFonts w:ascii="Arial" w:eastAsiaTheme="minorHAnsi" w:hAnsi="Arial" w:cstheme="minorBidi"/>
          <w:i/>
          <w:iCs/>
          <w:sz w:val="22"/>
          <w:szCs w:val="22"/>
          <w:lang w:val="en-GB"/>
        </w:rPr>
        <w:t>S</w:t>
      </w:r>
      <w:r w:rsidR="004C6C9D" w:rsidRPr="001536CC">
        <w:rPr>
          <w:rFonts w:ascii="Arial" w:eastAsiaTheme="minorHAnsi" w:hAnsi="Arial" w:cstheme="minorBidi"/>
          <w:i/>
          <w:iCs/>
          <w:sz w:val="22"/>
          <w:szCs w:val="22"/>
          <w:lang w:val="en-GB"/>
        </w:rPr>
        <w:t>ea</w:t>
      </w:r>
      <w:r w:rsidR="00A30454" w:rsidRPr="001536CC">
        <w:rPr>
          <w:rFonts w:ascii="Arial" w:eastAsiaTheme="minorHAnsi" w:hAnsi="Arial" w:cstheme="minorBidi"/>
          <w:i/>
          <w:iCs/>
          <w:sz w:val="22"/>
          <w:szCs w:val="22"/>
          <w:lang w:val="en-GB"/>
        </w:rPr>
        <w:t>-</w:t>
      </w:r>
      <w:r w:rsidR="004C6C9D" w:rsidRPr="001536CC">
        <w:rPr>
          <w:rFonts w:ascii="Arial" w:eastAsiaTheme="minorHAnsi" w:hAnsi="Arial" w:cstheme="minorBidi"/>
          <w:i/>
          <w:iCs/>
          <w:sz w:val="22"/>
          <w:szCs w:val="22"/>
          <w:lang w:val="en-GB"/>
        </w:rPr>
        <w:t xml:space="preserve">level </w:t>
      </w:r>
      <w:r w:rsidR="00A30454" w:rsidRPr="001536CC">
        <w:rPr>
          <w:rFonts w:ascii="Arial" w:eastAsiaTheme="minorHAnsi" w:hAnsi="Arial" w:cstheme="minorBidi"/>
          <w:i/>
          <w:iCs/>
          <w:sz w:val="22"/>
          <w:szCs w:val="22"/>
          <w:lang w:val="en-GB"/>
        </w:rPr>
        <w:t>R</w:t>
      </w:r>
      <w:r w:rsidR="004C6C9D" w:rsidRPr="001536CC">
        <w:rPr>
          <w:rFonts w:ascii="Arial" w:eastAsiaTheme="minorHAnsi" w:hAnsi="Arial" w:cstheme="minorBidi"/>
          <w:i/>
          <w:iCs/>
          <w:sz w:val="22"/>
          <w:szCs w:val="22"/>
          <w:lang w:val="en-GB"/>
        </w:rPr>
        <w:t>ise</w:t>
      </w:r>
      <w:r w:rsidRPr="00EA10B6">
        <w:rPr>
          <w:rFonts w:ascii="Arial" w:eastAsiaTheme="minorHAnsi" w:hAnsi="Arial" w:cstheme="minorBidi"/>
          <w:sz w:val="22"/>
          <w:szCs w:val="22"/>
          <w:lang w:val="en-GB"/>
        </w:rPr>
        <w:t>, Central Asian Flyway Initiative (CAF), Americas Flyways Framework, Convention for the Conservation of Antarctic Marine Living Resources (CCAMLR), the Antarctic Treaty System, OSPAR Convention</w:t>
      </w:r>
      <w:r w:rsidR="00057897">
        <w:rPr>
          <w:rFonts w:ascii="Arial" w:eastAsiaTheme="minorHAnsi" w:hAnsi="Arial" w:cstheme="minorBidi"/>
          <w:sz w:val="22"/>
          <w:szCs w:val="22"/>
          <w:lang w:val="en-GB"/>
        </w:rPr>
        <w:t>’s</w:t>
      </w:r>
      <w:r w:rsidR="00C47050">
        <w:rPr>
          <w:rFonts w:ascii="Arial" w:eastAsiaTheme="minorHAnsi" w:hAnsi="Arial" w:cstheme="minorBidi"/>
          <w:sz w:val="22"/>
          <w:szCs w:val="22"/>
          <w:lang w:val="en-GB"/>
        </w:rPr>
        <w:t xml:space="preserve"> regional action plan for marine birds</w:t>
      </w:r>
      <w:r w:rsidRPr="00EA10B6">
        <w:rPr>
          <w:rFonts w:ascii="Arial" w:eastAsiaTheme="minorHAnsi" w:hAnsi="Arial" w:cstheme="minorBidi"/>
          <w:sz w:val="22"/>
          <w:szCs w:val="22"/>
          <w:lang w:val="en-GB"/>
        </w:rPr>
        <w:t>, Baltic Marine Environment Protection Commission (also known as the Helsinki Commission, HELCOM), the Arctic Council Working Group on the Conservation of Arctic Flora and Fauna (CAFF), East Asian-Australasian Flyway Partnership (EAAFP) and species-specific tools such as the Single Species Action Plans for Chinese Crested Tern (</w:t>
      </w:r>
      <w:r w:rsidRPr="00EA10B6">
        <w:rPr>
          <w:rFonts w:ascii="Arial" w:eastAsiaTheme="minorHAnsi" w:hAnsi="Arial" w:cstheme="minorBidi"/>
          <w:i/>
          <w:iCs/>
          <w:sz w:val="22"/>
          <w:szCs w:val="22"/>
          <w:lang w:val="en-GB"/>
        </w:rPr>
        <w:t>Thalasseus bernsteini</w:t>
      </w:r>
      <w:r w:rsidRPr="00EA10B6">
        <w:rPr>
          <w:rFonts w:ascii="Arial" w:eastAsiaTheme="minorHAnsi" w:hAnsi="Arial" w:cstheme="minorBidi"/>
          <w:sz w:val="22"/>
          <w:szCs w:val="22"/>
          <w:lang w:val="en-GB"/>
        </w:rPr>
        <w:t>) and Christmas Island Frigatebird (</w:t>
      </w:r>
      <w:r w:rsidRPr="00EA10B6">
        <w:rPr>
          <w:rFonts w:ascii="Arial" w:eastAsiaTheme="minorHAnsi" w:hAnsi="Arial" w:cstheme="minorBidi"/>
          <w:i/>
          <w:iCs/>
          <w:sz w:val="22"/>
          <w:szCs w:val="22"/>
          <w:lang w:val="en-GB"/>
        </w:rPr>
        <w:t>Fregata andrewsi</w:t>
      </w:r>
      <w:r w:rsidRPr="00EA10B6">
        <w:rPr>
          <w:rFonts w:ascii="Arial" w:eastAsiaTheme="minorHAnsi" w:hAnsi="Arial" w:cstheme="minorBidi"/>
          <w:sz w:val="22"/>
          <w:szCs w:val="22"/>
          <w:lang w:val="en-GB"/>
        </w:rPr>
        <w:t xml:space="preserve">), the latter adopted through Resolution 12.12 (Rev.COP14) </w:t>
      </w:r>
      <w:r w:rsidRPr="00EA10B6">
        <w:rPr>
          <w:rFonts w:ascii="Arial" w:eastAsiaTheme="minorHAnsi" w:hAnsi="Arial" w:cstheme="minorBidi"/>
          <w:i/>
          <w:iCs/>
          <w:sz w:val="22"/>
          <w:szCs w:val="22"/>
          <w:lang w:val="en-GB"/>
        </w:rPr>
        <w:t>Action Plans for Birds</w:t>
      </w:r>
      <w:r w:rsidRPr="00EA10B6">
        <w:rPr>
          <w:rFonts w:ascii="Arial" w:eastAsiaTheme="minorHAnsi" w:hAnsi="Arial" w:cstheme="minorBidi"/>
          <w:sz w:val="22"/>
          <w:szCs w:val="22"/>
          <w:lang w:val="en-GB"/>
        </w:rPr>
        <w:t>, and Concerted Action 13.12 (Rev.COP14) for the Antipodean Albatross (</w:t>
      </w:r>
      <w:r w:rsidRPr="00EA10B6">
        <w:rPr>
          <w:rFonts w:ascii="Arial" w:eastAsiaTheme="minorHAnsi" w:hAnsi="Arial" w:cstheme="minorBidi"/>
          <w:i/>
          <w:iCs/>
          <w:sz w:val="22"/>
          <w:szCs w:val="22"/>
          <w:lang w:val="en-GB"/>
        </w:rPr>
        <w:t>Diomedea antipodensis</w:t>
      </w:r>
      <w:r w:rsidRPr="00EA10B6">
        <w:rPr>
          <w:rFonts w:ascii="Arial" w:eastAsiaTheme="minorHAnsi" w:hAnsi="Arial" w:cstheme="minorBidi"/>
          <w:sz w:val="22"/>
          <w:szCs w:val="22"/>
          <w:lang w:val="en-GB"/>
        </w:rPr>
        <w:t>),</w:t>
      </w:r>
    </w:p>
    <w:p w14:paraId="75542020" w14:textId="77777777" w:rsidR="00E31604" w:rsidRDefault="00E31604" w:rsidP="001536CC">
      <w:pPr>
        <w:autoSpaceDN/>
        <w:adjustRightInd w:val="0"/>
        <w:jc w:val="both"/>
        <w:textAlignment w:val="auto"/>
        <w:rPr>
          <w:rFonts w:ascii="Arial" w:eastAsiaTheme="minorHAnsi" w:hAnsi="Arial" w:cstheme="minorBidi"/>
          <w:i/>
          <w:iCs/>
          <w:sz w:val="22"/>
          <w:szCs w:val="22"/>
          <w:lang w:val="en-GB"/>
        </w:rPr>
      </w:pPr>
    </w:p>
    <w:p w14:paraId="6C56D708" w14:textId="654DE6D5" w:rsidR="0071410B" w:rsidRDefault="00C066E8" w:rsidP="001536CC">
      <w:pPr>
        <w:autoSpaceDN/>
        <w:adjustRightInd w:val="0"/>
        <w:jc w:val="both"/>
        <w:textAlignment w:val="auto"/>
        <w:rPr>
          <w:rFonts w:ascii="Arial" w:eastAsiaTheme="minorHAnsi" w:hAnsi="Arial" w:cstheme="minorBidi"/>
          <w:i/>
          <w:iCs/>
          <w:sz w:val="22"/>
          <w:szCs w:val="22"/>
          <w:lang w:val="en-GB"/>
        </w:rPr>
      </w:pPr>
      <w:r>
        <w:rPr>
          <w:rFonts w:ascii="Arial" w:eastAsiaTheme="minorHAnsi" w:hAnsi="Arial" w:cstheme="minorBidi"/>
          <w:i/>
          <w:iCs/>
          <w:sz w:val="22"/>
          <w:szCs w:val="22"/>
          <w:lang w:val="en-GB"/>
        </w:rPr>
        <w:lastRenderedPageBreak/>
        <w:t>Noting</w:t>
      </w:r>
      <w:r w:rsidR="003221C5">
        <w:rPr>
          <w:rFonts w:ascii="Arial" w:eastAsiaTheme="minorHAnsi" w:hAnsi="Arial" w:cstheme="minorBidi"/>
          <w:i/>
          <w:iCs/>
          <w:sz w:val="22"/>
          <w:szCs w:val="22"/>
          <w:lang w:val="en-GB"/>
        </w:rPr>
        <w:t xml:space="preserve"> </w:t>
      </w:r>
      <w:r w:rsidR="003221C5" w:rsidRPr="001536CC">
        <w:rPr>
          <w:rFonts w:ascii="Arial" w:eastAsiaTheme="minorHAnsi" w:hAnsi="Arial" w:cstheme="minorBidi"/>
          <w:sz w:val="22"/>
          <w:szCs w:val="22"/>
          <w:lang w:val="en-GB"/>
        </w:rPr>
        <w:t xml:space="preserve">the concern </w:t>
      </w:r>
      <w:r w:rsidR="00530DEC">
        <w:rPr>
          <w:rFonts w:ascii="Arial" w:eastAsiaTheme="minorHAnsi" w:hAnsi="Arial" w:cstheme="minorBidi"/>
          <w:sz w:val="22"/>
          <w:szCs w:val="22"/>
          <w:lang w:val="en-GB"/>
        </w:rPr>
        <w:t>expressed by</w:t>
      </w:r>
      <w:r w:rsidR="003221C5" w:rsidRPr="001536CC">
        <w:rPr>
          <w:rFonts w:ascii="Arial" w:eastAsiaTheme="minorHAnsi" w:hAnsi="Arial" w:cstheme="minorBidi"/>
          <w:sz w:val="22"/>
          <w:szCs w:val="22"/>
          <w:lang w:val="en-GB"/>
        </w:rPr>
        <w:t xml:space="preserve"> the FAO</w:t>
      </w:r>
      <w:r w:rsidR="00C1390B" w:rsidRPr="001536CC">
        <w:rPr>
          <w:rFonts w:ascii="Arial" w:eastAsiaTheme="minorHAnsi" w:hAnsi="Arial" w:cstheme="minorBidi"/>
          <w:sz w:val="22"/>
          <w:szCs w:val="22"/>
          <w:lang w:val="en-GB"/>
        </w:rPr>
        <w:t xml:space="preserve"> </w:t>
      </w:r>
      <w:r w:rsidR="00637713" w:rsidRPr="001536CC">
        <w:rPr>
          <w:rFonts w:ascii="Arial" w:eastAsiaTheme="minorHAnsi" w:hAnsi="Arial" w:cstheme="minorBidi"/>
          <w:sz w:val="22"/>
          <w:szCs w:val="22"/>
          <w:lang w:val="en-GB"/>
        </w:rPr>
        <w:t>Committee on Fisheries (</w:t>
      </w:r>
      <w:r w:rsidR="000C2480" w:rsidRPr="001536CC">
        <w:rPr>
          <w:rFonts w:ascii="Arial" w:eastAsiaTheme="minorHAnsi" w:hAnsi="Arial" w:cstheme="minorBidi"/>
          <w:sz w:val="22"/>
          <w:szCs w:val="22"/>
          <w:lang w:val="en-GB"/>
        </w:rPr>
        <w:t>COFI) at its Thirty</w:t>
      </w:r>
      <w:r w:rsidR="00675493" w:rsidRPr="001536CC">
        <w:rPr>
          <w:rFonts w:ascii="Arial" w:eastAsiaTheme="minorHAnsi" w:hAnsi="Arial" w:cstheme="minorBidi"/>
          <w:sz w:val="22"/>
          <w:szCs w:val="22"/>
          <w:lang w:val="en-GB"/>
        </w:rPr>
        <w:t>-</w:t>
      </w:r>
      <w:r w:rsidR="00C1390B" w:rsidRPr="001536CC">
        <w:rPr>
          <w:rFonts w:ascii="Arial" w:eastAsiaTheme="minorHAnsi" w:hAnsi="Arial" w:cstheme="minorBidi"/>
          <w:sz w:val="22"/>
          <w:szCs w:val="22"/>
          <w:lang w:val="en-GB"/>
        </w:rPr>
        <w:t>F</w:t>
      </w:r>
      <w:r w:rsidR="00675493" w:rsidRPr="001536CC">
        <w:rPr>
          <w:rFonts w:ascii="Arial" w:eastAsiaTheme="minorHAnsi" w:hAnsi="Arial" w:cstheme="minorBidi"/>
          <w:sz w:val="22"/>
          <w:szCs w:val="22"/>
          <w:lang w:val="en-GB"/>
        </w:rPr>
        <w:t>ifth</w:t>
      </w:r>
      <w:r w:rsidR="00D01951" w:rsidRPr="001536CC">
        <w:rPr>
          <w:rFonts w:ascii="Arial" w:eastAsiaTheme="minorHAnsi" w:hAnsi="Arial" w:cstheme="minorBidi"/>
          <w:sz w:val="22"/>
          <w:szCs w:val="22"/>
          <w:lang w:val="en-GB"/>
        </w:rPr>
        <w:t xml:space="preserve"> Session that a number of seabirds are at imminent risk of extinction</w:t>
      </w:r>
      <w:r w:rsidR="00483C11" w:rsidRPr="001536CC">
        <w:rPr>
          <w:rFonts w:ascii="Arial" w:eastAsiaTheme="minorHAnsi" w:hAnsi="Arial" w:cstheme="minorBidi"/>
          <w:sz w:val="22"/>
          <w:szCs w:val="22"/>
          <w:lang w:val="en-GB"/>
        </w:rPr>
        <w:t>,</w:t>
      </w:r>
      <w:r w:rsidR="00D01951" w:rsidRPr="001536CC">
        <w:rPr>
          <w:rFonts w:ascii="Arial" w:eastAsiaTheme="minorHAnsi" w:hAnsi="Arial" w:cstheme="minorBidi"/>
          <w:sz w:val="22"/>
          <w:szCs w:val="22"/>
          <w:lang w:val="en-GB"/>
        </w:rPr>
        <w:t xml:space="preserve"> including the</w:t>
      </w:r>
      <w:r w:rsidR="003C063F" w:rsidRPr="001536CC">
        <w:rPr>
          <w:rFonts w:ascii="Arial" w:eastAsiaTheme="minorHAnsi" w:hAnsi="Arial" w:cstheme="minorBidi"/>
          <w:sz w:val="22"/>
          <w:szCs w:val="22"/>
          <w:lang w:val="en-GB"/>
        </w:rPr>
        <w:t xml:space="preserve"> Appendix-I listed</w:t>
      </w:r>
      <w:r w:rsidR="00D01951" w:rsidRPr="001536CC">
        <w:rPr>
          <w:rFonts w:ascii="Arial" w:eastAsiaTheme="minorHAnsi" w:hAnsi="Arial" w:cstheme="minorBidi"/>
          <w:sz w:val="22"/>
          <w:szCs w:val="22"/>
          <w:lang w:val="en-GB"/>
        </w:rPr>
        <w:t xml:space="preserve"> Antipodean Albatross, </w:t>
      </w:r>
      <w:r w:rsidR="00530DEC">
        <w:rPr>
          <w:rFonts w:ascii="Arial" w:eastAsiaTheme="minorHAnsi" w:hAnsi="Arial" w:cstheme="minorBidi"/>
          <w:sz w:val="22"/>
          <w:szCs w:val="22"/>
          <w:lang w:val="en-GB"/>
        </w:rPr>
        <w:t xml:space="preserve">and welcoming </w:t>
      </w:r>
      <w:r w:rsidR="00623E3F">
        <w:rPr>
          <w:rFonts w:ascii="Arial" w:eastAsiaTheme="minorHAnsi" w:hAnsi="Arial" w:cstheme="minorBidi"/>
          <w:sz w:val="22"/>
          <w:szCs w:val="22"/>
          <w:lang w:val="en-GB"/>
        </w:rPr>
        <w:t xml:space="preserve">the </w:t>
      </w:r>
      <w:r w:rsidR="00451A2F">
        <w:rPr>
          <w:rFonts w:ascii="Arial" w:eastAsiaTheme="minorHAnsi" w:hAnsi="Arial" w:cstheme="minorBidi"/>
          <w:sz w:val="22"/>
          <w:szCs w:val="22"/>
          <w:lang w:val="en-GB"/>
        </w:rPr>
        <w:t xml:space="preserve">COFI </w:t>
      </w:r>
      <w:r w:rsidR="00D01951" w:rsidRPr="001536CC">
        <w:rPr>
          <w:rFonts w:ascii="Arial" w:eastAsiaTheme="minorHAnsi" w:hAnsi="Arial" w:cstheme="minorBidi"/>
          <w:sz w:val="22"/>
          <w:szCs w:val="22"/>
          <w:lang w:val="en-GB"/>
        </w:rPr>
        <w:t>calling on its members to develop regional and national plans of action for the protection of seabirds f</w:t>
      </w:r>
      <w:r w:rsidR="00483C11" w:rsidRPr="001536CC">
        <w:rPr>
          <w:rFonts w:ascii="Arial" w:eastAsiaTheme="minorHAnsi" w:hAnsi="Arial" w:cstheme="minorBidi"/>
          <w:sz w:val="22"/>
          <w:szCs w:val="22"/>
          <w:lang w:val="en-GB"/>
        </w:rPr>
        <w:t>rom the impact of fishing</w:t>
      </w:r>
      <w:r w:rsidR="00F80D91">
        <w:rPr>
          <w:rFonts w:ascii="Arial" w:eastAsiaTheme="minorHAnsi" w:hAnsi="Arial" w:cstheme="minorBidi"/>
          <w:sz w:val="22"/>
          <w:szCs w:val="22"/>
          <w:lang w:val="en-GB"/>
        </w:rPr>
        <w:t>,</w:t>
      </w:r>
      <w:r w:rsidR="00483C11" w:rsidRPr="001536CC">
        <w:rPr>
          <w:rFonts w:ascii="Arial" w:eastAsiaTheme="minorHAnsi" w:hAnsi="Arial" w:cstheme="minorBidi"/>
          <w:sz w:val="22"/>
          <w:szCs w:val="22"/>
          <w:lang w:val="en-GB"/>
        </w:rPr>
        <w:t xml:space="preserve"> and recognizing the support available from FAO and </w:t>
      </w:r>
      <w:r w:rsidR="00FC3B6E">
        <w:rPr>
          <w:rFonts w:ascii="Arial" w:eastAsiaTheme="minorHAnsi" w:hAnsi="Arial" w:cstheme="minorBidi"/>
          <w:sz w:val="22"/>
          <w:szCs w:val="22"/>
          <w:lang w:val="en-GB"/>
        </w:rPr>
        <w:t xml:space="preserve">the </w:t>
      </w:r>
      <w:r w:rsidR="00483C11" w:rsidRPr="001536CC">
        <w:rPr>
          <w:rFonts w:ascii="Arial" w:eastAsiaTheme="minorHAnsi" w:hAnsi="Arial" w:cstheme="minorBidi"/>
          <w:sz w:val="22"/>
          <w:szCs w:val="22"/>
          <w:lang w:val="en-GB"/>
        </w:rPr>
        <w:t>Agreement on the Conservation of Albatrosses and Petrels (ACAP)</w:t>
      </w:r>
      <w:r w:rsidR="00257785" w:rsidRPr="001536CC">
        <w:rPr>
          <w:rFonts w:ascii="Arial" w:eastAsiaTheme="minorHAnsi" w:hAnsi="Arial" w:cstheme="minorBidi"/>
          <w:sz w:val="22"/>
          <w:szCs w:val="22"/>
          <w:lang w:val="en-GB"/>
        </w:rPr>
        <w:t>,</w:t>
      </w:r>
    </w:p>
    <w:p w14:paraId="7FD9F29B" w14:textId="77777777" w:rsidR="00257785" w:rsidRPr="001536CC" w:rsidRDefault="00257785" w:rsidP="001536CC">
      <w:pPr>
        <w:autoSpaceDN/>
        <w:adjustRightInd w:val="0"/>
        <w:jc w:val="both"/>
        <w:textAlignment w:val="auto"/>
        <w:rPr>
          <w:rFonts w:ascii="Arial" w:eastAsiaTheme="minorHAnsi" w:hAnsi="Arial" w:cstheme="minorBidi"/>
          <w:sz w:val="22"/>
          <w:szCs w:val="22"/>
          <w:lang w:val="en-GB"/>
        </w:rPr>
      </w:pPr>
    </w:p>
    <w:p w14:paraId="06D4A4A2" w14:textId="0232A7AA" w:rsidR="00EA10B6" w:rsidRPr="00EA10B6" w:rsidRDefault="00EA10B6" w:rsidP="001536CC">
      <w:pPr>
        <w:autoSpaceDN/>
        <w:adjustRightInd w:val="0"/>
        <w:jc w:val="both"/>
        <w:textAlignment w:val="auto"/>
        <w:rPr>
          <w:rFonts w:ascii="Arial" w:eastAsiaTheme="minorHAnsi" w:hAnsi="Arial" w:cstheme="minorBidi"/>
          <w:sz w:val="22"/>
          <w:szCs w:val="22"/>
          <w:lang w:val="en-GB"/>
        </w:rPr>
      </w:pPr>
      <w:r w:rsidRPr="00EA10B6">
        <w:rPr>
          <w:rFonts w:ascii="Arial" w:eastAsiaTheme="minorHAnsi" w:hAnsi="Arial" w:cstheme="minorBidi"/>
          <w:i/>
          <w:iCs/>
          <w:sz w:val="22"/>
          <w:szCs w:val="22"/>
          <w:lang w:val="en-GB"/>
        </w:rPr>
        <w:t>Recognizing</w:t>
      </w:r>
      <w:r w:rsidRPr="00EA10B6">
        <w:rPr>
          <w:rFonts w:ascii="Arial" w:eastAsiaTheme="minorHAnsi" w:hAnsi="Arial" w:cstheme="minorBidi"/>
          <w:sz w:val="22"/>
          <w:szCs w:val="22"/>
          <w:lang w:val="en-GB"/>
        </w:rPr>
        <w:t xml:space="preserve"> that a well-connected and ecologically coherent network of Marine Protected Areas and other effective area-based conservation measures (OECMs) </w:t>
      </w:r>
      <w:r w:rsidRPr="00EA10B6">
        <w:rPr>
          <w:rFonts w:ascii="Arial" w:eastAsia="Arial" w:hAnsi="Arial" w:cs="Arial"/>
          <w:sz w:val="22"/>
          <w:szCs w:val="22"/>
          <w:lang w:val="en-GB"/>
        </w:rPr>
        <w:t>that protect key areas for seabirds</w:t>
      </w:r>
      <w:r w:rsidRPr="00EA10B6">
        <w:rPr>
          <w:rFonts w:ascii="Arial" w:eastAsiaTheme="minorHAnsi" w:hAnsi="Arial" w:cstheme="minorBidi"/>
          <w:sz w:val="22"/>
          <w:szCs w:val="22"/>
          <w:lang w:val="en-GB"/>
        </w:rPr>
        <w:t xml:space="preserve"> throughout their annual </w:t>
      </w:r>
      <w:r w:rsidRPr="00EA10B6">
        <w:rPr>
          <w:rFonts w:ascii="Arial" w:eastAsiaTheme="minorHAnsi" w:hAnsi="Arial" w:cstheme="minorBidi"/>
          <w:color w:val="000000" w:themeColor="text1"/>
          <w:sz w:val="22"/>
          <w:szCs w:val="22"/>
          <w:lang w:val="en-GB"/>
        </w:rPr>
        <w:t xml:space="preserve">cycle within the marine flyways framework, is one of the most effective measures to improve the conservation status of seabirds (if they are sufficiently protected and managed) including </w:t>
      </w:r>
      <w:r w:rsidRPr="00EA10B6">
        <w:rPr>
          <w:rFonts w:ascii="Arial" w:eastAsiaTheme="minorHAnsi" w:hAnsi="Arial" w:cstheme="minorBidi"/>
          <w:sz w:val="22"/>
          <w:szCs w:val="22"/>
          <w:lang w:val="en-GB"/>
        </w:rPr>
        <w:t xml:space="preserve">to strengthen their capacity to adapt to climate change (Resolution 14.16 </w:t>
      </w:r>
      <w:r w:rsidRPr="00EA10B6">
        <w:rPr>
          <w:rFonts w:ascii="Arial" w:eastAsiaTheme="minorHAnsi" w:hAnsi="Arial" w:cstheme="minorBidi"/>
          <w:i/>
          <w:iCs/>
          <w:sz w:val="22"/>
          <w:szCs w:val="22"/>
          <w:lang w:val="en-GB"/>
        </w:rPr>
        <w:t>Ecological Connectivity</w:t>
      </w:r>
      <w:r w:rsidRPr="00EA10B6">
        <w:rPr>
          <w:rFonts w:ascii="Arial" w:eastAsiaTheme="minorHAnsi" w:hAnsi="Arial" w:cstheme="minorBidi"/>
          <w:sz w:val="22"/>
          <w:szCs w:val="22"/>
          <w:lang w:val="en-GB"/>
        </w:rPr>
        <w:t>),</w:t>
      </w:r>
    </w:p>
    <w:p w14:paraId="26BC9021" w14:textId="77777777" w:rsidR="00EA10B6" w:rsidRPr="00EA10B6" w:rsidRDefault="00EA10B6" w:rsidP="001536CC">
      <w:pPr>
        <w:autoSpaceDN/>
        <w:adjustRightInd w:val="0"/>
        <w:jc w:val="both"/>
        <w:textAlignment w:val="auto"/>
        <w:rPr>
          <w:rFonts w:ascii="Arial" w:eastAsiaTheme="minorHAnsi" w:hAnsi="Arial" w:cstheme="minorBidi"/>
          <w:sz w:val="22"/>
          <w:szCs w:val="22"/>
          <w:lang w:val="en-GB"/>
        </w:rPr>
      </w:pPr>
    </w:p>
    <w:p w14:paraId="2AF1FB16" w14:textId="77777777" w:rsidR="00EA10B6" w:rsidRPr="00EA10B6" w:rsidRDefault="00EA10B6" w:rsidP="001536CC">
      <w:pPr>
        <w:autoSpaceDE/>
        <w:autoSpaceDN/>
        <w:jc w:val="both"/>
        <w:textAlignment w:val="auto"/>
        <w:rPr>
          <w:rFonts w:ascii="Arial" w:eastAsiaTheme="minorHAnsi" w:hAnsi="Arial" w:cstheme="minorBidi"/>
          <w:sz w:val="22"/>
          <w:szCs w:val="22"/>
          <w:lang w:val="en-GB"/>
        </w:rPr>
      </w:pPr>
      <w:r w:rsidRPr="00EA10B6">
        <w:rPr>
          <w:rFonts w:ascii="Arial" w:eastAsiaTheme="minorHAnsi" w:hAnsi="Arial" w:cstheme="minorBidi"/>
          <w:i/>
          <w:iCs/>
          <w:sz w:val="22"/>
          <w:szCs w:val="22"/>
          <w:lang w:val="en-GB"/>
        </w:rPr>
        <w:t>Recognizing that</w:t>
      </w:r>
      <w:r w:rsidRPr="00EA10B6">
        <w:rPr>
          <w:rFonts w:ascii="Arial" w:eastAsiaTheme="minorHAnsi" w:hAnsi="Arial" w:cstheme="minorBidi"/>
          <w:sz w:val="22"/>
          <w:szCs w:val="22"/>
          <w:lang w:val="en-GB"/>
        </w:rPr>
        <w:t xml:space="preserve"> a range of actions and solutions to support the conservation of migratory seabirds and marine flyways is needed, including protecting habitat and supporting connectivity (Resolution 14.16 </w:t>
      </w:r>
      <w:r w:rsidRPr="00EA10B6">
        <w:rPr>
          <w:rFonts w:ascii="Arial" w:eastAsiaTheme="minorHAnsi" w:hAnsi="Arial" w:cstheme="minorBidi"/>
          <w:i/>
          <w:sz w:val="22"/>
          <w:szCs w:val="22"/>
          <w:lang w:val="en-GB"/>
        </w:rPr>
        <w:t>Ecological Connectivity</w:t>
      </w:r>
      <w:r w:rsidRPr="00EA10B6">
        <w:rPr>
          <w:rFonts w:ascii="Arial" w:eastAsiaTheme="minorHAnsi" w:hAnsi="Arial" w:cstheme="minorBidi"/>
          <w:sz w:val="22"/>
          <w:szCs w:val="22"/>
          <w:lang w:val="en-GB"/>
        </w:rPr>
        <w:t xml:space="preserve">, Resolution 12.24 </w:t>
      </w:r>
      <w:r w:rsidRPr="00EA10B6">
        <w:rPr>
          <w:rFonts w:ascii="Arial" w:eastAsiaTheme="minorHAnsi" w:hAnsi="Arial" w:cstheme="minorBidi"/>
          <w:i/>
          <w:sz w:val="22"/>
          <w:szCs w:val="22"/>
          <w:lang w:val="en-GB"/>
        </w:rPr>
        <w:t>Promoting Marine Protected Area Networks in the ASEAN Region</w:t>
      </w:r>
      <w:r w:rsidRPr="00EA10B6">
        <w:rPr>
          <w:rFonts w:ascii="Arial" w:eastAsiaTheme="minorHAnsi" w:hAnsi="Arial" w:cstheme="minorBidi"/>
          <w:sz w:val="22"/>
          <w:szCs w:val="22"/>
          <w:lang w:val="en-GB"/>
        </w:rPr>
        <w:t xml:space="preserve">, Resolution 12.25 </w:t>
      </w:r>
      <w:r w:rsidRPr="00EA10B6">
        <w:rPr>
          <w:rFonts w:ascii="Arial" w:eastAsiaTheme="minorHAnsi" w:hAnsi="Arial" w:cstheme="minorBidi"/>
          <w:i/>
          <w:sz w:val="22"/>
          <w:szCs w:val="22"/>
          <w:lang w:val="en-GB"/>
        </w:rPr>
        <w:t>Promoting Conservation of Critical Intertidal and Other Coastal Habitats for Migratory Species</w:t>
      </w:r>
      <w:r w:rsidRPr="00EA10B6">
        <w:rPr>
          <w:rFonts w:ascii="Arial" w:eastAsiaTheme="minorHAnsi" w:hAnsi="Arial" w:cstheme="minorBidi"/>
          <w:sz w:val="22"/>
          <w:szCs w:val="22"/>
          <w:lang w:val="en-GB"/>
        </w:rPr>
        <w:t>),</w:t>
      </w:r>
    </w:p>
    <w:p w14:paraId="203A3E35" w14:textId="77777777" w:rsidR="00EA10B6" w:rsidRPr="00EA10B6" w:rsidRDefault="00EA10B6" w:rsidP="001536CC">
      <w:pPr>
        <w:autoSpaceDE/>
        <w:autoSpaceDN/>
        <w:jc w:val="both"/>
        <w:textAlignment w:val="auto"/>
        <w:rPr>
          <w:rFonts w:ascii="Arial" w:eastAsiaTheme="minorHAnsi" w:hAnsi="Arial" w:cstheme="minorBidi"/>
          <w:sz w:val="22"/>
          <w:szCs w:val="22"/>
          <w:lang w:val="en-GB"/>
        </w:rPr>
      </w:pPr>
    </w:p>
    <w:p w14:paraId="7571281B" w14:textId="77777777" w:rsidR="00EA10B6" w:rsidRPr="00EA10B6" w:rsidRDefault="00EA10B6" w:rsidP="001536CC">
      <w:pPr>
        <w:widowControl/>
        <w:autoSpaceDE/>
        <w:autoSpaceDN/>
        <w:jc w:val="both"/>
        <w:textAlignment w:val="auto"/>
        <w:rPr>
          <w:rFonts w:ascii="Arial" w:eastAsia="Arial" w:hAnsi="Arial" w:cs="Arial"/>
          <w:sz w:val="22"/>
          <w:szCs w:val="22"/>
          <w:lang w:val="en-GB"/>
        </w:rPr>
      </w:pPr>
      <w:r w:rsidRPr="00EA10B6">
        <w:rPr>
          <w:rFonts w:ascii="Arial" w:eastAsia="Arial" w:hAnsi="Arial" w:cs="Arial"/>
          <w:i/>
          <w:iCs/>
          <w:sz w:val="22"/>
          <w:szCs w:val="22"/>
          <w:lang w:val="en-GB"/>
        </w:rPr>
        <w:t>Welcoming</w:t>
      </w:r>
      <w:r w:rsidRPr="00EA10B6">
        <w:rPr>
          <w:rFonts w:ascii="Arial" w:eastAsia="Arial" w:hAnsi="Arial" w:cs="Arial"/>
          <w:sz w:val="22"/>
          <w:szCs w:val="22"/>
          <w:lang w:val="en-GB"/>
        </w:rPr>
        <w:t xml:space="preserve"> the positive momentum created by the new Agreement under the United Nations Convention on the Law of the Sea on the Conservation and Sustainable Use of Marine Biological Diversity of Areas Beyond National Jurisdiction (BBNJ Agreement), which entered into force on 17 January 2026, and the contribution that this instrument is likely to make to strengthening marine flyways conservation in the High Seas, not least through area-based management tools, including the designation of Marine Protected Areas,</w:t>
      </w:r>
    </w:p>
    <w:p w14:paraId="111C7E23" w14:textId="77777777" w:rsidR="00EA10B6" w:rsidRPr="00EA10B6" w:rsidRDefault="00EA10B6" w:rsidP="001536CC">
      <w:pPr>
        <w:widowControl/>
        <w:autoSpaceDE/>
        <w:autoSpaceDN/>
        <w:jc w:val="both"/>
        <w:textAlignment w:val="auto"/>
        <w:rPr>
          <w:rFonts w:ascii="Arial" w:eastAsia="Arial" w:hAnsi="Arial" w:cs="Arial"/>
          <w:sz w:val="22"/>
          <w:szCs w:val="22"/>
          <w:lang w:val="en-GB"/>
        </w:rPr>
      </w:pPr>
      <w:r w:rsidRPr="00EA10B6">
        <w:rPr>
          <w:rFonts w:ascii="Arial" w:eastAsia="Arial" w:hAnsi="Arial" w:cs="Arial"/>
          <w:sz w:val="22"/>
          <w:szCs w:val="22"/>
          <w:lang w:val="en-GB"/>
        </w:rPr>
        <w:t xml:space="preserve"> </w:t>
      </w:r>
    </w:p>
    <w:p w14:paraId="0D1FAE9A" w14:textId="77777777" w:rsidR="00EA10B6" w:rsidRPr="00EA10B6" w:rsidRDefault="00EA10B6" w:rsidP="001536CC">
      <w:pPr>
        <w:widowControl/>
        <w:autoSpaceDE/>
        <w:autoSpaceDN/>
        <w:jc w:val="both"/>
        <w:textAlignment w:val="auto"/>
        <w:rPr>
          <w:rFonts w:ascii="Arial" w:eastAsia="Arial" w:hAnsi="Arial" w:cs="Arial"/>
          <w:sz w:val="22"/>
          <w:szCs w:val="22"/>
          <w:lang w:val="en-GB"/>
        </w:rPr>
      </w:pPr>
      <w:r w:rsidRPr="00EA10B6">
        <w:rPr>
          <w:rFonts w:ascii="Arial" w:eastAsia="Arial" w:hAnsi="Arial" w:cs="Arial"/>
          <w:i/>
          <w:iCs/>
          <w:sz w:val="22"/>
          <w:szCs w:val="22"/>
          <w:lang w:val="en-GB"/>
        </w:rPr>
        <w:t>Acknowledgin</w:t>
      </w:r>
      <w:r w:rsidRPr="00EA10B6">
        <w:rPr>
          <w:rFonts w:ascii="Arial" w:eastAsia="Arial" w:hAnsi="Arial" w:cs="Arial"/>
          <w:sz w:val="22"/>
          <w:szCs w:val="22"/>
          <w:lang w:val="en-GB"/>
        </w:rPr>
        <w:t>g the negotiations towards a global plastics agreement and the potential for this to, inter alia,</w:t>
      </w:r>
      <w:r w:rsidRPr="00EA10B6">
        <w:rPr>
          <w:rFonts w:ascii="Arial" w:eastAsia="Arial" w:hAnsi="Arial" w:cs="Arial"/>
          <w:i/>
          <w:iCs/>
          <w:sz w:val="22"/>
          <w:szCs w:val="22"/>
          <w:lang w:val="en-GB"/>
        </w:rPr>
        <w:t xml:space="preserve"> </w:t>
      </w:r>
      <w:r w:rsidRPr="00EA10B6">
        <w:rPr>
          <w:rFonts w:ascii="Arial" w:eastAsia="Arial" w:hAnsi="Arial" w:cs="Arial"/>
          <w:sz w:val="22"/>
          <w:szCs w:val="22"/>
          <w:lang w:val="en-GB"/>
        </w:rPr>
        <w:t>reduce plastic production, phase out chemicals of concern and reduce the overall input of plastics into the oceans, which would benefit seabirds across the marine flyways,</w:t>
      </w:r>
    </w:p>
    <w:p w14:paraId="137A1208" w14:textId="77777777" w:rsidR="00EA10B6" w:rsidRPr="00EA10B6" w:rsidRDefault="00EA10B6" w:rsidP="001536CC">
      <w:pPr>
        <w:widowControl/>
        <w:autoSpaceDE/>
        <w:autoSpaceDN/>
        <w:jc w:val="both"/>
        <w:textAlignment w:val="auto"/>
        <w:rPr>
          <w:rFonts w:ascii="Arial" w:eastAsiaTheme="minorHAnsi" w:hAnsi="Arial" w:cstheme="minorBidi"/>
          <w:sz w:val="22"/>
          <w:szCs w:val="22"/>
          <w:lang w:val="en-GB"/>
        </w:rPr>
      </w:pPr>
    </w:p>
    <w:p w14:paraId="4D126657" w14:textId="77777777" w:rsidR="00EA10B6" w:rsidRPr="00EA10B6" w:rsidRDefault="00EA10B6" w:rsidP="001536CC">
      <w:pPr>
        <w:autoSpaceDN/>
        <w:adjustRightInd w:val="0"/>
        <w:jc w:val="both"/>
        <w:textAlignment w:val="auto"/>
        <w:rPr>
          <w:rFonts w:ascii="Arial" w:hAnsi="Arial" w:cs="Arial"/>
          <w:sz w:val="22"/>
          <w:szCs w:val="22"/>
          <w:lang w:val="en-GB"/>
        </w:rPr>
      </w:pPr>
      <w:r w:rsidRPr="00EA10B6">
        <w:rPr>
          <w:rFonts w:ascii="Arial" w:hAnsi="Arial" w:cs="Arial"/>
          <w:i/>
          <w:iCs/>
          <w:sz w:val="22"/>
          <w:szCs w:val="22"/>
          <w:lang w:val="en-GB"/>
        </w:rPr>
        <w:t>Welcoming</w:t>
      </w:r>
      <w:r w:rsidRPr="00EA10B6">
        <w:rPr>
          <w:rFonts w:ascii="Arial" w:hAnsi="Arial" w:cs="Arial"/>
          <w:sz w:val="22"/>
          <w:szCs w:val="22"/>
          <w:lang w:val="en-GB"/>
        </w:rPr>
        <w:t xml:space="preserve"> World Migratory Bird Day as a global campaign of CMS, AEWA, Environment for the Americas and the EAAFP to strengthen recognition and appreciation of migratory birds and highlight the urgent need for their conservation,</w:t>
      </w:r>
    </w:p>
    <w:p w14:paraId="55ED029A" w14:textId="77777777" w:rsidR="00EA10B6" w:rsidRPr="00EA10B6" w:rsidRDefault="00EA10B6" w:rsidP="001536CC">
      <w:pPr>
        <w:autoSpaceDN/>
        <w:adjustRightInd w:val="0"/>
        <w:jc w:val="both"/>
        <w:textAlignment w:val="auto"/>
        <w:rPr>
          <w:rFonts w:ascii="Arial" w:hAnsi="Arial" w:cs="Arial"/>
          <w:sz w:val="22"/>
          <w:szCs w:val="22"/>
          <w:lang w:val="en-GB"/>
        </w:rPr>
      </w:pPr>
    </w:p>
    <w:p w14:paraId="0089B679" w14:textId="77777777" w:rsidR="00EA10B6" w:rsidRPr="00EA10B6" w:rsidRDefault="00EA10B6" w:rsidP="001536CC">
      <w:pPr>
        <w:autoSpaceDN/>
        <w:adjustRightInd w:val="0"/>
        <w:jc w:val="both"/>
        <w:textAlignment w:val="auto"/>
        <w:rPr>
          <w:rFonts w:ascii="Arial" w:hAnsi="Arial" w:cs="Arial"/>
          <w:sz w:val="22"/>
          <w:szCs w:val="22"/>
          <w:lang w:val="en-GB"/>
        </w:rPr>
      </w:pPr>
    </w:p>
    <w:p w14:paraId="3E2A0258" w14:textId="77777777" w:rsidR="00EA10B6" w:rsidRPr="00EA10B6" w:rsidRDefault="00EA10B6" w:rsidP="001536CC">
      <w:pPr>
        <w:adjustRightInd w:val="0"/>
        <w:jc w:val="center"/>
        <w:textAlignment w:val="auto"/>
        <w:rPr>
          <w:rFonts w:ascii="Arial" w:hAnsi="Arial" w:cs="Arial"/>
          <w:i/>
          <w:sz w:val="22"/>
          <w:szCs w:val="22"/>
          <w:lang w:val="en-GB"/>
        </w:rPr>
      </w:pPr>
      <w:r w:rsidRPr="00EA10B6">
        <w:rPr>
          <w:rFonts w:ascii="Arial" w:hAnsi="Arial" w:cs="Arial"/>
          <w:i/>
          <w:sz w:val="22"/>
          <w:szCs w:val="22"/>
          <w:lang w:val="en-GB"/>
        </w:rPr>
        <w:t>The Conference of the Parties to the</w:t>
      </w:r>
    </w:p>
    <w:p w14:paraId="6CA8C142" w14:textId="77777777" w:rsidR="00EA10B6" w:rsidRPr="00EA10B6" w:rsidRDefault="00EA10B6" w:rsidP="001536CC">
      <w:pPr>
        <w:adjustRightInd w:val="0"/>
        <w:jc w:val="center"/>
        <w:textAlignment w:val="auto"/>
        <w:rPr>
          <w:rFonts w:ascii="Arial" w:hAnsi="Arial" w:cs="Arial"/>
          <w:i/>
          <w:sz w:val="22"/>
          <w:szCs w:val="22"/>
          <w:lang w:val="en-GB"/>
        </w:rPr>
      </w:pPr>
      <w:r w:rsidRPr="00EA10B6">
        <w:rPr>
          <w:rFonts w:ascii="Arial" w:hAnsi="Arial" w:cs="Arial"/>
          <w:i/>
          <w:sz w:val="22"/>
          <w:szCs w:val="22"/>
          <w:lang w:val="en-GB"/>
        </w:rPr>
        <w:t>Convention on the Conservation of Migratory Species of Wild Animals</w:t>
      </w:r>
    </w:p>
    <w:p w14:paraId="210AFDBC" w14:textId="77777777" w:rsidR="00EA10B6" w:rsidRPr="00EA10B6" w:rsidRDefault="00EA10B6" w:rsidP="001536CC">
      <w:pPr>
        <w:adjustRightInd w:val="0"/>
        <w:jc w:val="both"/>
        <w:textAlignment w:val="auto"/>
        <w:rPr>
          <w:rFonts w:ascii="Arial" w:hAnsi="Arial" w:cs="Arial"/>
          <w:sz w:val="22"/>
          <w:szCs w:val="22"/>
          <w:lang w:val="en-GB"/>
        </w:rPr>
      </w:pPr>
    </w:p>
    <w:p w14:paraId="3DB4D968" w14:textId="77777777" w:rsidR="00EA10B6" w:rsidRPr="00EA10B6" w:rsidRDefault="00EA10B6" w:rsidP="001536CC">
      <w:pPr>
        <w:adjustRightInd w:val="0"/>
        <w:jc w:val="both"/>
        <w:textAlignment w:val="auto"/>
        <w:rPr>
          <w:rFonts w:ascii="Arial" w:hAnsi="Arial" w:cs="Arial"/>
          <w:sz w:val="22"/>
          <w:szCs w:val="22"/>
          <w:lang w:val="en-GB"/>
        </w:rPr>
      </w:pPr>
    </w:p>
    <w:p w14:paraId="5E0548E4" w14:textId="0BCCAAC8" w:rsidR="00EA10B6" w:rsidRPr="00EA10B6" w:rsidRDefault="00EA10B6" w:rsidP="001536CC">
      <w:pPr>
        <w:widowControl/>
        <w:numPr>
          <w:ilvl w:val="0"/>
          <w:numId w:val="22"/>
        </w:numPr>
        <w:autoSpaceDE/>
        <w:autoSpaceDN/>
        <w:adjustRightInd w:val="0"/>
        <w:ind w:left="539" w:hanging="539"/>
        <w:jc w:val="both"/>
        <w:textAlignment w:val="auto"/>
        <w:rPr>
          <w:rFonts w:ascii="Arial" w:hAnsi="Arial" w:cs="Arial"/>
          <w:sz w:val="22"/>
          <w:szCs w:val="22"/>
        </w:rPr>
      </w:pPr>
      <w:r w:rsidRPr="00EA10B6">
        <w:rPr>
          <w:rFonts w:ascii="Arial" w:hAnsi="Arial" w:cs="Arial"/>
          <w:i/>
          <w:iCs/>
          <w:sz w:val="22"/>
          <w:szCs w:val="22"/>
        </w:rPr>
        <w:t>Welcomes</w:t>
      </w:r>
      <w:r w:rsidRPr="00EA10B6">
        <w:rPr>
          <w:rFonts w:ascii="Arial" w:hAnsi="Arial" w:cs="Arial"/>
          <w:sz w:val="22"/>
          <w:szCs w:val="22"/>
        </w:rPr>
        <w:t xml:space="preserve"> the recognition of the marine flyways</w:t>
      </w:r>
      <w:r w:rsidRPr="003C5A0D">
        <w:rPr>
          <w:rFonts w:cs="Arial"/>
        </w:rPr>
        <w:t xml:space="preserve"> </w:t>
      </w:r>
      <w:r w:rsidR="003C5A0D" w:rsidRPr="003C5A0D">
        <w:rPr>
          <w:rFonts w:ascii="Arial" w:hAnsi="Arial" w:cs="Arial"/>
          <w:sz w:val="22"/>
          <w:szCs w:val="22"/>
        </w:rPr>
        <w:t>a</w:t>
      </w:r>
      <w:r w:rsidR="00F03E9D">
        <w:rPr>
          <w:rFonts w:ascii="Arial" w:hAnsi="Arial" w:cs="Arial"/>
          <w:sz w:val="22"/>
          <w:szCs w:val="22"/>
        </w:rPr>
        <w:t>s</w:t>
      </w:r>
      <w:r w:rsidR="003C5A0D" w:rsidRPr="003C5A0D">
        <w:rPr>
          <w:rFonts w:ascii="Arial" w:hAnsi="Arial" w:cs="Arial"/>
          <w:sz w:val="22"/>
          <w:szCs w:val="22"/>
        </w:rPr>
        <w:t xml:space="preserve"> contained in Annex </w:t>
      </w:r>
      <w:r w:rsidR="003C5A0D" w:rsidRPr="008E5D80">
        <w:rPr>
          <w:rFonts w:ascii="Arial" w:hAnsi="Arial" w:cs="Arial"/>
          <w:sz w:val="22"/>
          <w:szCs w:val="22"/>
        </w:rPr>
        <w:t>A</w:t>
      </w:r>
      <w:r w:rsidR="003749EF">
        <w:rPr>
          <w:rFonts w:ascii="Arial" w:hAnsi="Arial" w:cs="Arial"/>
          <w:sz w:val="22"/>
          <w:szCs w:val="22"/>
        </w:rPr>
        <w:t>,</w:t>
      </w:r>
      <w:r w:rsidRPr="00EA10B6">
        <w:rPr>
          <w:rFonts w:ascii="Arial" w:hAnsi="Arial" w:cs="Arial"/>
          <w:sz w:val="22"/>
          <w:szCs w:val="22"/>
        </w:rPr>
        <w:t xml:space="preserve"> </w:t>
      </w:r>
      <w:r w:rsidR="001B731D">
        <w:rPr>
          <w:rFonts w:ascii="Arial" w:hAnsi="Arial" w:cs="Arial"/>
          <w:sz w:val="22"/>
          <w:szCs w:val="22"/>
        </w:rPr>
        <w:t xml:space="preserve">and calls on Parties </w:t>
      </w:r>
      <w:r w:rsidRPr="00EA10B6">
        <w:rPr>
          <w:rFonts w:ascii="Arial" w:hAnsi="Arial" w:cs="Arial"/>
          <w:sz w:val="22"/>
          <w:szCs w:val="22"/>
        </w:rPr>
        <w:t>to support coordinated conservation action</w:t>
      </w:r>
      <w:r w:rsidR="00D71D0A">
        <w:rPr>
          <w:rFonts w:ascii="Arial" w:hAnsi="Arial" w:cs="Arial"/>
          <w:sz w:val="22"/>
          <w:szCs w:val="22"/>
        </w:rPr>
        <w:t xml:space="preserve"> for</w:t>
      </w:r>
      <w:r w:rsidRPr="00EA10B6">
        <w:rPr>
          <w:rFonts w:ascii="Arial" w:hAnsi="Arial" w:cs="Arial"/>
          <w:sz w:val="22"/>
          <w:szCs w:val="22"/>
        </w:rPr>
        <w:t xml:space="preserve"> migratory seabirds listed on the Appendices of the Convention and those that potentially meet the criteria for listing, contained in Annex B;</w:t>
      </w:r>
    </w:p>
    <w:p w14:paraId="0BCA3211" w14:textId="77777777" w:rsidR="00EA10B6" w:rsidRPr="00EA10B6" w:rsidRDefault="00EA10B6" w:rsidP="001536CC">
      <w:pPr>
        <w:adjustRightInd w:val="0"/>
        <w:ind w:left="539" w:hanging="539"/>
        <w:jc w:val="both"/>
        <w:textAlignment w:val="auto"/>
        <w:rPr>
          <w:rFonts w:ascii="Arial" w:hAnsi="Arial" w:cs="Arial"/>
          <w:sz w:val="22"/>
          <w:szCs w:val="22"/>
        </w:rPr>
      </w:pPr>
    </w:p>
    <w:p w14:paraId="66EF647B" w14:textId="77777777" w:rsidR="00EA10B6" w:rsidRDefault="00EA10B6" w:rsidP="001536CC">
      <w:pPr>
        <w:widowControl/>
        <w:numPr>
          <w:ilvl w:val="0"/>
          <w:numId w:val="22"/>
        </w:numPr>
        <w:autoSpaceDE/>
        <w:autoSpaceDN/>
        <w:adjustRightInd w:val="0"/>
        <w:ind w:left="539" w:hanging="539"/>
        <w:jc w:val="both"/>
        <w:textAlignment w:val="auto"/>
        <w:rPr>
          <w:rFonts w:ascii="Arial" w:hAnsi="Arial" w:cs="Arial"/>
          <w:sz w:val="22"/>
          <w:szCs w:val="22"/>
        </w:rPr>
      </w:pPr>
      <w:r w:rsidRPr="00EA10B6">
        <w:rPr>
          <w:rFonts w:ascii="Arial" w:hAnsi="Arial" w:cs="Arial"/>
          <w:i/>
          <w:iCs/>
          <w:sz w:val="22"/>
          <w:szCs w:val="22"/>
        </w:rPr>
        <w:t>Encourages</w:t>
      </w:r>
      <w:r w:rsidRPr="00EA10B6">
        <w:rPr>
          <w:rFonts w:ascii="Arial" w:hAnsi="Arial" w:cs="Arial"/>
          <w:sz w:val="22"/>
          <w:szCs w:val="22"/>
        </w:rPr>
        <w:t xml:space="preserve"> Parties to close the identified gaps in CMS Party coverage and policy frameworks to effectively conserve pelagic seabirds as outlined in the Policy Gap Analysis on Marine Flyways (</w:t>
      </w:r>
      <w:r w:rsidRPr="00EA10B6">
        <w:rPr>
          <w:rFonts w:ascii="Arial" w:eastAsiaTheme="minorHAnsi" w:hAnsi="Arial" w:cstheme="minorBidi"/>
          <w:sz w:val="22"/>
          <w:szCs w:val="22"/>
          <w:lang w:val="en-GB"/>
        </w:rPr>
        <w:t>UNEP/CMS/COP15/Doc.26.3.2/Annex 2)</w:t>
      </w:r>
      <w:r w:rsidRPr="00EA10B6">
        <w:rPr>
          <w:rFonts w:ascii="Arial" w:hAnsi="Arial" w:cs="Arial"/>
          <w:sz w:val="22"/>
          <w:szCs w:val="22"/>
        </w:rPr>
        <w:t xml:space="preserve"> and to implement the high-level recommendations therein;</w:t>
      </w:r>
    </w:p>
    <w:p w14:paraId="13711634" w14:textId="77777777" w:rsidR="002A52EE" w:rsidRPr="00EA10B6" w:rsidRDefault="002A52EE" w:rsidP="002A52EE">
      <w:pPr>
        <w:widowControl/>
        <w:autoSpaceDE/>
        <w:autoSpaceDN/>
        <w:adjustRightInd w:val="0"/>
        <w:ind w:left="539"/>
        <w:jc w:val="both"/>
        <w:textAlignment w:val="auto"/>
        <w:rPr>
          <w:rFonts w:ascii="Arial" w:hAnsi="Arial" w:cs="Arial"/>
          <w:sz w:val="22"/>
          <w:szCs w:val="22"/>
        </w:rPr>
      </w:pPr>
    </w:p>
    <w:p w14:paraId="466D418A" w14:textId="66F619AC" w:rsidR="00EA10B6" w:rsidRPr="00EA10B6" w:rsidRDefault="00EA10B6" w:rsidP="001536CC">
      <w:pPr>
        <w:widowControl/>
        <w:numPr>
          <w:ilvl w:val="0"/>
          <w:numId w:val="22"/>
        </w:numPr>
        <w:autoSpaceDE/>
        <w:autoSpaceDN/>
        <w:adjustRightInd w:val="0"/>
        <w:ind w:left="539" w:hanging="539"/>
        <w:jc w:val="both"/>
        <w:textAlignment w:val="auto"/>
        <w:rPr>
          <w:rFonts w:ascii="Arial" w:hAnsi="Arial" w:cs="Arial"/>
          <w:sz w:val="22"/>
          <w:szCs w:val="22"/>
        </w:rPr>
      </w:pPr>
      <w:r w:rsidRPr="00EA10B6">
        <w:rPr>
          <w:rFonts w:ascii="Arial" w:hAnsi="Arial" w:cs="Arial"/>
          <w:i/>
          <w:iCs/>
          <w:sz w:val="22"/>
          <w:szCs w:val="22"/>
        </w:rPr>
        <w:t>Requests</w:t>
      </w:r>
      <w:r w:rsidRPr="00EA10B6">
        <w:rPr>
          <w:rFonts w:ascii="Arial" w:hAnsi="Arial" w:cs="Arial"/>
          <w:sz w:val="22"/>
          <w:szCs w:val="22"/>
        </w:rPr>
        <w:t xml:space="preserve"> Parties to CMS, Signatories of CMS Family Instruments and/or other relevant flyway instruments and other Range States to </w:t>
      </w:r>
      <w:r w:rsidR="004D21BD">
        <w:rPr>
          <w:rFonts w:ascii="Arial" w:hAnsi="Arial" w:cs="Arial"/>
          <w:sz w:val="22"/>
          <w:szCs w:val="22"/>
        </w:rPr>
        <w:t xml:space="preserve">prepare and </w:t>
      </w:r>
      <w:r w:rsidRPr="00EA10B6">
        <w:rPr>
          <w:rFonts w:ascii="Arial" w:hAnsi="Arial" w:cs="Arial"/>
          <w:sz w:val="22"/>
          <w:szCs w:val="22"/>
        </w:rPr>
        <w:t xml:space="preserve">implement </w:t>
      </w:r>
      <w:r w:rsidR="004D21BD">
        <w:rPr>
          <w:rFonts w:ascii="Arial" w:hAnsi="Arial" w:cs="Arial"/>
          <w:sz w:val="22"/>
          <w:szCs w:val="22"/>
        </w:rPr>
        <w:t>con</w:t>
      </w:r>
      <w:r w:rsidR="00765CA2">
        <w:rPr>
          <w:rFonts w:ascii="Arial" w:hAnsi="Arial" w:cs="Arial"/>
          <w:sz w:val="22"/>
          <w:szCs w:val="22"/>
        </w:rPr>
        <w:t xml:space="preserve">certed actions or other </w:t>
      </w:r>
      <w:r w:rsidRPr="00EA10B6">
        <w:rPr>
          <w:rFonts w:ascii="Arial" w:hAnsi="Arial" w:cs="Arial"/>
          <w:sz w:val="22"/>
          <w:szCs w:val="22"/>
        </w:rPr>
        <w:t xml:space="preserve">conservation actions for migratory seabirds, </w:t>
      </w:r>
      <w:r w:rsidRPr="00EA10B6" w:rsidDel="006019E6">
        <w:rPr>
          <w:rFonts w:ascii="Arial" w:hAnsi="Arial" w:cs="Arial"/>
          <w:sz w:val="22"/>
          <w:szCs w:val="22"/>
        </w:rPr>
        <w:t>in particular</w:t>
      </w:r>
      <w:r w:rsidRPr="00EA10B6">
        <w:rPr>
          <w:rFonts w:ascii="Arial" w:hAnsi="Arial" w:cs="Arial"/>
          <w:sz w:val="22"/>
          <w:szCs w:val="22"/>
        </w:rPr>
        <w:t xml:space="preserve"> those included on Appendix I and II, where required, by promoting research, undertaking threat </w:t>
      </w:r>
      <w:r w:rsidRPr="00EA10B6">
        <w:rPr>
          <w:rFonts w:ascii="Arial" w:hAnsi="Arial" w:cs="Arial"/>
          <w:sz w:val="22"/>
          <w:szCs w:val="22"/>
        </w:rPr>
        <w:lastRenderedPageBreak/>
        <w:t>assessments, preventing and mitigating threats on land and at sea, and building capacity of land and sea managers to take action to conserve migratory seabirds;</w:t>
      </w:r>
    </w:p>
    <w:p w14:paraId="687825DE" w14:textId="77777777" w:rsidR="00EA10B6" w:rsidRPr="00EA10B6" w:rsidRDefault="00EA10B6" w:rsidP="001536CC">
      <w:pPr>
        <w:adjustRightInd w:val="0"/>
        <w:ind w:left="540" w:hanging="540"/>
        <w:jc w:val="both"/>
        <w:textAlignment w:val="auto"/>
        <w:rPr>
          <w:rFonts w:ascii="Arial" w:hAnsi="Arial" w:cs="Arial"/>
          <w:sz w:val="22"/>
          <w:szCs w:val="22"/>
        </w:rPr>
      </w:pPr>
    </w:p>
    <w:p w14:paraId="6451B493" w14:textId="77777777" w:rsidR="00EA10B6" w:rsidRPr="00EA10B6" w:rsidRDefault="00EA10B6" w:rsidP="001536CC">
      <w:pPr>
        <w:widowControl/>
        <w:numPr>
          <w:ilvl w:val="0"/>
          <w:numId w:val="22"/>
        </w:numPr>
        <w:autoSpaceDE/>
        <w:autoSpaceDN/>
        <w:adjustRightInd w:val="0"/>
        <w:ind w:left="539" w:hanging="539"/>
        <w:jc w:val="both"/>
        <w:textAlignment w:val="auto"/>
        <w:rPr>
          <w:rFonts w:ascii="Arial" w:hAnsi="Arial" w:cs="Arial"/>
          <w:sz w:val="22"/>
          <w:szCs w:val="22"/>
        </w:rPr>
      </w:pPr>
      <w:r w:rsidRPr="00EA10B6">
        <w:rPr>
          <w:rFonts w:ascii="Arial" w:hAnsi="Arial" w:cs="Arial"/>
          <w:i/>
          <w:iCs/>
          <w:sz w:val="22"/>
          <w:szCs w:val="22"/>
        </w:rPr>
        <w:t>Further requests</w:t>
      </w:r>
      <w:r w:rsidRPr="00EA10B6">
        <w:rPr>
          <w:rFonts w:ascii="Arial" w:hAnsi="Arial" w:cs="Arial"/>
          <w:sz w:val="22"/>
          <w:szCs w:val="22"/>
        </w:rPr>
        <w:t xml:space="preserve"> Parties to develop proposals to amend the Appendices for all eligible seabirds listed in the Annex to Resolution 14.20 </w:t>
      </w:r>
      <w:r w:rsidRPr="00EA10B6">
        <w:rPr>
          <w:rFonts w:ascii="Arial" w:hAnsi="Arial" w:cs="Arial"/>
          <w:i/>
          <w:iCs/>
          <w:sz w:val="22"/>
          <w:szCs w:val="22"/>
        </w:rPr>
        <w:t>Potential Avian Taxa for Listing</w:t>
      </w:r>
      <w:r w:rsidRPr="00EA10B6">
        <w:rPr>
          <w:rFonts w:ascii="Arial" w:hAnsi="Arial" w:cs="Arial"/>
          <w:sz w:val="22"/>
          <w:szCs w:val="22"/>
        </w:rPr>
        <w:t>, including undertaking all necessary consultations with Range States, and submit proposals for consideration to future meetings of the Conference of the Parties;</w:t>
      </w:r>
    </w:p>
    <w:p w14:paraId="2D896011" w14:textId="77777777" w:rsidR="00EA10B6" w:rsidRPr="00EA10B6" w:rsidRDefault="00EA10B6" w:rsidP="001536CC">
      <w:pPr>
        <w:adjustRightInd w:val="0"/>
        <w:ind w:left="539" w:hanging="539"/>
        <w:jc w:val="both"/>
        <w:textAlignment w:val="auto"/>
        <w:rPr>
          <w:rFonts w:ascii="Arial" w:hAnsi="Arial" w:cs="Arial"/>
          <w:sz w:val="22"/>
          <w:szCs w:val="22"/>
        </w:rPr>
      </w:pPr>
    </w:p>
    <w:p w14:paraId="0A373EE6" w14:textId="588E5538" w:rsidR="00EA10B6" w:rsidRPr="00EA10B6" w:rsidRDefault="00EA10B6" w:rsidP="001536CC">
      <w:pPr>
        <w:widowControl/>
        <w:numPr>
          <w:ilvl w:val="0"/>
          <w:numId w:val="22"/>
        </w:numPr>
        <w:autoSpaceDE/>
        <w:autoSpaceDN/>
        <w:adjustRightInd w:val="0"/>
        <w:ind w:left="539" w:hanging="539"/>
        <w:jc w:val="both"/>
        <w:textAlignment w:val="auto"/>
        <w:rPr>
          <w:rFonts w:ascii="Arial" w:hAnsi="Arial" w:cs="Arial"/>
          <w:sz w:val="22"/>
          <w:szCs w:val="22"/>
        </w:rPr>
      </w:pPr>
      <w:r w:rsidRPr="00EA10B6">
        <w:rPr>
          <w:rFonts w:ascii="Arial" w:hAnsi="Arial" w:cs="Arial"/>
          <w:i/>
          <w:iCs/>
          <w:sz w:val="22"/>
          <w:szCs w:val="22"/>
        </w:rPr>
        <w:t>Decides</w:t>
      </w:r>
      <w:r w:rsidRPr="00EA10B6">
        <w:rPr>
          <w:rFonts w:ascii="Arial" w:hAnsi="Arial" w:cs="Arial"/>
          <w:sz w:val="22"/>
          <w:szCs w:val="22"/>
        </w:rPr>
        <w:t xml:space="preserve"> that the Flyways Working Group expand its scope to include marine flyways</w:t>
      </w:r>
      <w:r w:rsidR="00841E31">
        <w:rPr>
          <w:rFonts w:ascii="Arial" w:hAnsi="Arial" w:cs="Arial"/>
          <w:sz w:val="22"/>
          <w:szCs w:val="22"/>
        </w:rPr>
        <w:t>,</w:t>
      </w:r>
      <w:r w:rsidRPr="00EA10B6">
        <w:rPr>
          <w:rFonts w:ascii="Arial" w:hAnsi="Arial" w:cs="Arial"/>
          <w:sz w:val="22"/>
          <w:szCs w:val="22"/>
        </w:rPr>
        <w:t xml:space="preserve"> and invites seabird experts to join the Working Group, if and when required;</w:t>
      </w:r>
    </w:p>
    <w:p w14:paraId="0474C56A" w14:textId="77777777" w:rsidR="00EA10B6" w:rsidRPr="00EA10B6" w:rsidRDefault="00EA10B6" w:rsidP="001536CC">
      <w:pPr>
        <w:adjustRightInd w:val="0"/>
        <w:ind w:left="539" w:hanging="539"/>
        <w:jc w:val="both"/>
        <w:textAlignment w:val="auto"/>
        <w:rPr>
          <w:rFonts w:ascii="Arial" w:hAnsi="Arial" w:cs="Arial"/>
          <w:sz w:val="22"/>
          <w:szCs w:val="22"/>
        </w:rPr>
      </w:pPr>
    </w:p>
    <w:p w14:paraId="0EC62E68" w14:textId="77777777" w:rsidR="00EA10B6" w:rsidRPr="00EA10B6" w:rsidRDefault="00EA10B6" w:rsidP="001536CC">
      <w:pPr>
        <w:widowControl/>
        <w:numPr>
          <w:ilvl w:val="0"/>
          <w:numId w:val="22"/>
        </w:numPr>
        <w:autoSpaceDE/>
        <w:autoSpaceDN/>
        <w:adjustRightInd w:val="0"/>
        <w:ind w:left="539" w:hanging="539"/>
        <w:jc w:val="both"/>
        <w:textAlignment w:val="auto"/>
        <w:rPr>
          <w:rFonts w:ascii="Arial" w:hAnsi="Arial" w:cs="Arial"/>
          <w:sz w:val="22"/>
          <w:szCs w:val="22"/>
        </w:rPr>
      </w:pPr>
      <w:r w:rsidRPr="00EA10B6">
        <w:rPr>
          <w:rFonts w:ascii="Arial" w:hAnsi="Arial" w:cs="Arial"/>
          <w:i/>
          <w:iCs/>
          <w:sz w:val="22"/>
          <w:szCs w:val="22"/>
        </w:rPr>
        <w:t>Invites</w:t>
      </w:r>
      <w:r w:rsidRPr="00EA10B6">
        <w:rPr>
          <w:rFonts w:ascii="Arial" w:hAnsi="Arial" w:cs="Arial"/>
          <w:sz w:val="22"/>
          <w:szCs w:val="22"/>
        </w:rPr>
        <w:t xml:space="preserve"> Parties and Signatories to relevant CMS avian instruments, such as ACAP and AEWA, to support implementation of actions in marine flyways;</w:t>
      </w:r>
    </w:p>
    <w:p w14:paraId="63EEF66A" w14:textId="77777777" w:rsidR="00EA10B6" w:rsidRPr="00EA10B6" w:rsidRDefault="00EA10B6" w:rsidP="001536CC">
      <w:pPr>
        <w:adjustRightInd w:val="0"/>
        <w:ind w:left="539" w:hanging="539"/>
        <w:jc w:val="both"/>
        <w:textAlignment w:val="auto"/>
        <w:rPr>
          <w:rFonts w:ascii="Arial" w:hAnsi="Arial" w:cs="Arial"/>
          <w:sz w:val="22"/>
          <w:szCs w:val="22"/>
        </w:rPr>
      </w:pPr>
    </w:p>
    <w:p w14:paraId="617027E8" w14:textId="45C06631" w:rsidR="00EA10B6" w:rsidRPr="00EA10B6" w:rsidRDefault="00EA10B6" w:rsidP="001536CC">
      <w:pPr>
        <w:widowControl/>
        <w:numPr>
          <w:ilvl w:val="0"/>
          <w:numId w:val="22"/>
        </w:numPr>
        <w:autoSpaceDE/>
        <w:autoSpaceDN/>
        <w:adjustRightInd w:val="0"/>
        <w:ind w:left="539" w:hanging="539"/>
        <w:jc w:val="both"/>
        <w:textAlignment w:val="auto"/>
        <w:rPr>
          <w:rFonts w:ascii="Arial" w:hAnsi="Arial" w:cs="Arial"/>
          <w:sz w:val="22"/>
          <w:szCs w:val="22"/>
        </w:rPr>
      </w:pPr>
      <w:r w:rsidRPr="00EA10B6">
        <w:rPr>
          <w:rFonts w:ascii="Arial" w:hAnsi="Arial" w:cs="Arial"/>
          <w:i/>
          <w:iCs/>
          <w:sz w:val="22"/>
          <w:szCs w:val="22"/>
        </w:rPr>
        <w:t>Urges</w:t>
      </w:r>
      <w:r w:rsidRPr="00EA10B6">
        <w:rPr>
          <w:rFonts w:ascii="Arial" w:hAnsi="Arial" w:cs="Arial"/>
          <w:sz w:val="22"/>
          <w:szCs w:val="22"/>
        </w:rPr>
        <w:t xml:space="preserve"> Parties, Signatories to CMS Family Instruments and/or other relevant flyway instruments and other Range States and </w:t>
      </w:r>
      <w:r w:rsidRPr="001536CC">
        <w:rPr>
          <w:rFonts w:ascii="Arial" w:hAnsi="Arial" w:cs="Arial"/>
          <w:sz w:val="22"/>
          <w:szCs w:val="22"/>
        </w:rPr>
        <w:t>encourages</w:t>
      </w:r>
      <w:r w:rsidRPr="00EA10B6">
        <w:rPr>
          <w:rFonts w:ascii="Arial" w:hAnsi="Arial" w:cs="Arial"/>
          <w:sz w:val="22"/>
          <w:szCs w:val="22"/>
        </w:rPr>
        <w:t xml:space="preserve"> other initiatives to support the identification and protection of critical sites</w:t>
      </w:r>
      <w:r w:rsidR="00832250">
        <w:rPr>
          <w:rFonts w:ascii="Arial" w:hAnsi="Arial" w:cs="Arial"/>
          <w:sz w:val="22"/>
          <w:szCs w:val="22"/>
        </w:rPr>
        <w:t>,</w:t>
      </w:r>
      <w:r w:rsidRPr="00EA10B6">
        <w:rPr>
          <w:rFonts w:ascii="Arial" w:hAnsi="Arial" w:cs="Arial"/>
          <w:sz w:val="22"/>
          <w:szCs w:val="22"/>
        </w:rPr>
        <w:t xml:space="preserve"> </w:t>
      </w:r>
      <w:r w:rsidR="00225476">
        <w:rPr>
          <w:rFonts w:ascii="Arial" w:hAnsi="Arial" w:cs="Arial"/>
          <w:sz w:val="22"/>
          <w:szCs w:val="22"/>
        </w:rPr>
        <w:t>in</w:t>
      </w:r>
      <w:r w:rsidR="00693669">
        <w:rPr>
          <w:rFonts w:ascii="Arial" w:hAnsi="Arial" w:cs="Arial"/>
          <w:sz w:val="22"/>
          <w:szCs w:val="22"/>
        </w:rPr>
        <w:t xml:space="preserve">cluding </w:t>
      </w:r>
      <w:r w:rsidR="0070780E">
        <w:rPr>
          <w:rFonts w:ascii="Arial" w:hAnsi="Arial" w:cs="Arial"/>
          <w:sz w:val="22"/>
          <w:szCs w:val="22"/>
        </w:rPr>
        <w:t xml:space="preserve">among others </w:t>
      </w:r>
      <w:r w:rsidR="00C935FA">
        <w:rPr>
          <w:rFonts w:ascii="Arial" w:hAnsi="Arial" w:cs="Arial"/>
          <w:sz w:val="22"/>
          <w:szCs w:val="22"/>
        </w:rPr>
        <w:t>upwelling</w:t>
      </w:r>
      <w:r w:rsidR="00B66092">
        <w:rPr>
          <w:rFonts w:ascii="Arial" w:hAnsi="Arial" w:cs="Arial"/>
          <w:sz w:val="22"/>
          <w:szCs w:val="22"/>
        </w:rPr>
        <w:t xml:space="preserve"> </w:t>
      </w:r>
      <w:r w:rsidR="00773F83">
        <w:rPr>
          <w:rFonts w:ascii="Arial" w:hAnsi="Arial" w:cs="Arial"/>
          <w:sz w:val="22"/>
          <w:szCs w:val="22"/>
        </w:rPr>
        <w:t xml:space="preserve">and frontal zones </w:t>
      </w:r>
      <w:r w:rsidR="00A75DB5">
        <w:rPr>
          <w:rFonts w:ascii="Arial" w:hAnsi="Arial" w:cs="Arial"/>
          <w:sz w:val="22"/>
          <w:szCs w:val="22"/>
        </w:rPr>
        <w:t>(</w:t>
      </w:r>
      <w:r w:rsidR="00216217">
        <w:rPr>
          <w:rFonts w:ascii="Arial" w:hAnsi="Arial" w:cs="Arial"/>
          <w:sz w:val="22"/>
          <w:szCs w:val="22"/>
        </w:rPr>
        <w:t>foraging hotspots)</w:t>
      </w:r>
      <w:r w:rsidR="00832250">
        <w:rPr>
          <w:rFonts w:ascii="Arial" w:hAnsi="Arial" w:cs="Arial"/>
          <w:sz w:val="22"/>
          <w:szCs w:val="22"/>
        </w:rPr>
        <w:t>,</w:t>
      </w:r>
      <w:r w:rsidR="00216217">
        <w:rPr>
          <w:rFonts w:ascii="Arial" w:hAnsi="Arial" w:cs="Arial"/>
          <w:sz w:val="22"/>
          <w:szCs w:val="22"/>
        </w:rPr>
        <w:t xml:space="preserve"> </w:t>
      </w:r>
      <w:r w:rsidRPr="00EA10B6">
        <w:rPr>
          <w:rFonts w:ascii="Arial" w:hAnsi="Arial" w:cs="Arial"/>
          <w:sz w:val="22"/>
          <w:szCs w:val="22"/>
        </w:rPr>
        <w:t xml:space="preserve">that represent key areas within the marine flyways associated with important life-history stages of migratory </w:t>
      </w:r>
      <w:r w:rsidRPr="00EA10B6">
        <w:rPr>
          <w:rFonts w:ascii="Arial" w:hAnsi="Arial" w:cs="Arial"/>
          <w:color w:val="000000" w:themeColor="text1"/>
          <w:sz w:val="22"/>
          <w:szCs w:val="22"/>
        </w:rPr>
        <w:t xml:space="preserve">seabirds, which may </w:t>
      </w:r>
      <w:r w:rsidRPr="00EA10B6">
        <w:rPr>
          <w:rFonts w:ascii="Arial" w:hAnsi="Arial" w:cs="Arial"/>
          <w:sz w:val="22"/>
          <w:szCs w:val="22"/>
        </w:rPr>
        <w:t>encompass both national and international waters;</w:t>
      </w:r>
    </w:p>
    <w:p w14:paraId="26B7E299" w14:textId="77777777" w:rsidR="00EA10B6" w:rsidRPr="00EA10B6" w:rsidRDefault="00EA10B6" w:rsidP="001536CC">
      <w:pPr>
        <w:adjustRightInd w:val="0"/>
        <w:ind w:left="539" w:hanging="539"/>
        <w:jc w:val="both"/>
        <w:textAlignment w:val="auto"/>
        <w:rPr>
          <w:rFonts w:ascii="Arial" w:hAnsi="Arial" w:cs="Arial"/>
          <w:sz w:val="22"/>
          <w:szCs w:val="22"/>
        </w:rPr>
      </w:pPr>
    </w:p>
    <w:p w14:paraId="777CCFF6" w14:textId="6325BE78" w:rsidR="00EA10B6" w:rsidRPr="00EA10B6" w:rsidRDefault="00EA10B6" w:rsidP="001536CC">
      <w:pPr>
        <w:widowControl/>
        <w:numPr>
          <w:ilvl w:val="0"/>
          <w:numId w:val="22"/>
        </w:numPr>
        <w:autoSpaceDE/>
        <w:autoSpaceDN/>
        <w:adjustRightInd w:val="0"/>
        <w:ind w:left="539" w:hanging="539"/>
        <w:jc w:val="both"/>
        <w:textAlignment w:val="auto"/>
        <w:rPr>
          <w:rFonts w:ascii="Arial" w:hAnsi="Arial" w:cs="Arial"/>
          <w:sz w:val="22"/>
          <w:szCs w:val="22"/>
        </w:rPr>
      </w:pPr>
      <w:r w:rsidRPr="00EA10B6">
        <w:rPr>
          <w:rFonts w:ascii="Arial" w:hAnsi="Arial" w:cs="Arial"/>
          <w:i/>
          <w:iCs/>
          <w:sz w:val="22"/>
          <w:szCs w:val="22"/>
        </w:rPr>
        <w:t xml:space="preserve">Encourages </w:t>
      </w:r>
      <w:r w:rsidRPr="00EA10B6">
        <w:rPr>
          <w:rFonts w:ascii="Arial" w:hAnsi="Arial" w:cs="Arial"/>
          <w:sz w:val="22"/>
          <w:szCs w:val="22"/>
        </w:rPr>
        <w:t xml:space="preserve">Parties to apply the available tools and resources, in addition to those outlined in Resolution 12.11 (Rev.COP14), when identifying critical sites within the marine flyways, including but not limited to Key Biodiversity Area criteria and </w:t>
      </w:r>
      <w:r w:rsidRPr="00237B5E">
        <w:rPr>
          <w:rFonts w:ascii="Arial" w:hAnsi="Arial" w:cs="Arial"/>
          <w:sz w:val="22"/>
          <w:szCs w:val="22"/>
        </w:rPr>
        <w:t>guidelines</w:t>
      </w:r>
      <w:r w:rsidR="00EB2CD0">
        <w:rPr>
          <w:rFonts w:ascii="Arial" w:hAnsi="Arial" w:cs="Arial"/>
          <w:sz w:val="22"/>
          <w:szCs w:val="22"/>
        </w:rPr>
        <w:t>,</w:t>
      </w:r>
      <w:r w:rsidR="00D47C07" w:rsidRPr="00237B5E">
        <w:rPr>
          <w:rFonts w:ascii="Arial" w:hAnsi="Arial" w:cs="Arial"/>
          <w:sz w:val="22"/>
          <w:szCs w:val="22"/>
        </w:rPr>
        <w:t xml:space="preserve"> ecologically and biologically significant areas (EBSAs)</w:t>
      </w:r>
      <w:r w:rsidRPr="00237B5E">
        <w:rPr>
          <w:rFonts w:ascii="Arial" w:hAnsi="Arial" w:cs="Arial"/>
          <w:sz w:val="22"/>
          <w:szCs w:val="22"/>
        </w:rPr>
        <w:t>, data within the Seabird Tracking Database, and methods made available via the Marine Megafauna Conservat</w:t>
      </w:r>
      <w:r w:rsidRPr="00EA10B6">
        <w:rPr>
          <w:rFonts w:ascii="Arial" w:hAnsi="Arial" w:cs="Arial"/>
          <w:sz w:val="22"/>
          <w:szCs w:val="22"/>
        </w:rPr>
        <w:t xml:space="preserve">ion Toolkit; </w:t>
      </w:r>
    </w:p>
    <w:p w14:paraId="0A42FC0B" w14:textId="77777777" w:rsidR="00EA10B6" w:rsidRPr="00EA10B6" w:rsidRDefault="00EA10B6" w:rsidP="001536CC">
      <w:pPr>
        <w:adjustRightInd w:val="0"/>
        <w:ind w:left="539" w:hanging="539"/>
        <w:jc w:val="both"/>
        <w:textAlignment w:val="auto"/>
        <w:rPr>
          <w:rFonts w:ascii="Arial" w:hAnsi="Arial" w:cs="Arial"/>
          <w:sz w:val="22"/>
          <w:szCs w:val="22"/>
        </w:rPr>
      </w:pPr>
    </w:p>
    <w:p w14:paraId="46CBE639" w14:textId="77777777" w:rsidR="00EA10B6" w:rsidRPr="00EA10B6" w:rsidRDefault="00EA10B6" w:rsidP="001536CC">
      <w:pPr>
        <w:widowControl/>
        <w:numPr>
          <w:ilvl w:val="0"/>
          <w:numId w:val="22"/>
        </w:numPr>
        <w:autoSpaceDE/>
        <w:autoSpaceDN/>
        <w:adjustRightInd w:val="0"/>
        <w:ind w:left="539" w:hanging="539"/>
        <w:jc w:val="both"/>
        <w:textAlignment w:val="auto"/>
        <w:rPr>
          <w:rFonts w:ascii="Arial" w:hAnsi="Arial" w:cs="Arial"/>
          <w:sz w:val="22"/>
          <w:szCs w:val="22"/>
        </w:rPr>
      </w:pPr>
      <w:r w:rsidRPr="00EA10B6">
        <w:rPr>
          <w:rFonts w:ascii="Arial" w:hAnsi="Arial" w:cs="Arial"/>
          <w:i/>
          <w:iCs/>
          <w:sz w:val="22"/>
          <w:szCs w:val="22"/>
        </w:rPr>
        <w:t>Calls upon</w:t>
      </w:r>
      <w:r w:rsidRPr="00EA10B6">
        <w:rPr>
          <w:rFonts w:ascii="Arial" w:hAnsi="Arial" w:cs="Arial"/>
          <w:sz w:val="22"/>
          <w:szCs w:val="22"/>
        </w:rPr>
        <w:t xml:space="preserve"> the Scientific Council to review relevant scientific and technical information, including from international initiatives and processes linked to migratory seabirds, their habitats within marine flyways and the threats associated with them, and to make recommendations on conservation priorities and knowledge gaps for each marine flyway; </w:t>
      </w:r>
    </w:p>
    <w:p w14:paraId="174BE357" w14:textId="77777777" w:rsidR="00EA10B6" w:rsidRPr="00EA10B6" w:rsidRDefault="00EA10B6" w:rsidP="001536CC">
      <w:pPr>
        <w:adjustRightInd w:val="0"/>
        <w:ind w:left="539" w:hanging="539"/>
        <w:jc w:val="both"/>
        <w:textAlignment w:val="auto"/>
        <w:rPr>
          <w:rFonts w:ascii="Arial" w:hAnsi="Arial" w:cs="Arial"/>
          <w:sz w:val="22"/>
          <w:szCs w:val="22"/>
        </w:rPr>
      </w:pPr>
    </w:p>
    <w:p w14:paraId="555D30C9" w14:textId="77777777" w:rsidR="00EA10B6" w:rsidRPr="00EA10B6" w:rsidRDefault="00EA10B6" w:rsidP="001536CC">
      <w:pPr>
        <w:widowControl/>
        <w:numPr>
          <w:ilvl w:val="0"/>
          <w:numId w:val="22"/>
        </w:numPr>
        <w:autoSpaceDE/>
        <w:autoSpaceDN/>
        <w:adjustRightInd w:val="0"/>
        <w:ind w:left="539" w:hanging="539"/>
        <w:jc w:val="both"/>
        <w:textAlignment w:val="auto"/>
        <w:rPr>
          <w:rFonts w:ascii="Arial" w:hAnsi="Arial" w:cs="Arial"/>
          <w:sz w:val="22"/>
          <w:szCs w:val="22"/>
        </w:rPr>
      </w:pPr>
      <w:r w:rsidRPr="00EA10B6">
        <w:rPr>
          <w:rFonts w:ascii="Arial" w:hAnsi="Arial" w:cs="Arial"/>
          <w:i/>
          <w:iCs/>
          <w:sz w:val="22"/>
          <w:szCs w:val="22"/>
        </w:rPr>
        <w:t>Encourages</w:t>
      </w:r>
      <w:r w:rsidRPr="00EA10B6">
        <w:rPr>
          <w:rFonts w:ascii="Arial" w:hAnsi="Arial" w:cs="Arial"/>
          <w:sz w:val="22"/>
          <w:szCs w:val="22"/>
        </w:rPr>
        <w:t xml:space="preserve"> the Secretariat to liaise with the secretariats of relevant CMS instruments, MEAs, international organizations, international conservation initiatives, NGOs and the private sector to promote synergies </w:t>
      </w:r>
      <w:r w:rsidRPr="00EA10B6">
        <w:rPr>
          <w:rFonts w:ascii="Arial" w:hAnsi="Arial" w:cs="Arial"/>
          <w:color w:val="000000" w:themeColor="text1"/>
          <w:sz w:val="22"/>
          <w:szCs w:val="22"/>
        </w:rPr>
        <w:t>among</w:t>
      </w:r>
      <w:r w:rsidRPr="00EA10B6">
        <w:rPr>
          <w:rFonts w:ascii="Arial" w:hAnsi="Arial" w:cs="Arial"/>
          <w:sz w:val="22"/>
          <w:szCs w:val="22"/>
        </w:rPr>
        <w:t xml:space="preserve"> flyway mechanisms and coordinate activities related to the conservation of marine flyways and migratory seabirds including, where appropriate, the organization of meetings and joint activities to support the implementation of priorities for migratory seabirds within existing programmes of work;</w:t>
      </w:r>
    </w:p>
    <w:p w14:paraId="732560FD" w14:textId="77777777" w:rsidR="00EA10B6" w:rsidRPr="00EA10B6" w:rsidRDefault="00EA10B6" w:rsidP="001536CC">
      <w:pPr>
        <w:adjustRightInd w:val="0"/>
        <w:ind w:left="539" w:hanging="539"/>
        <w:jc w:val="both"/>
        <w:textAlignment w:val="auto"/>
        <w:rPr>
          <w:rFonts w:ascii="Arial" w:hAnsi="Arial" w:cs="Arial"/>
          <w:sz w:val="22"/>
          <w:szCs w:val="22"/>
        </w:rPr>
      </w:pPr>
    </w:p>
    <w:p w14:paraId="7C06BF2B" w14:textId="77777777" w:rsidR="00EA10B6" w:rsidRPr="00EA10B6" w:rsidRDefault="00EA10B6" w:rsidP="001536CC">
      <w:pPr>
        <w:widowControl/>
        <w:numPr>
          <w:ilvl w:val="0"/>
          <w:numId w:val="22"/>
        </w:numPr>
        <w:autoSpaceDE/>
        <w:autoSpaceDN/>
        <w:adjustRightInd w:val="0"/>
        <w:ind w:left="539" w:hanging="539"/>
        <w:jc w:val="both"/>
        <w:textAlignment w:val="auto"/>
        <w:rPr>
          <w:rFonts w:ascii="Arial" w:hAnsi="Arial" w:cs="Arial"/>
          <w:sz w:val="22"/>
          <w:szCs w:val="22"/>
        </w:rPr>
      </w:pPr>
      <w:r w:rsidRPr="00EA10B6">
        <w:rPr>
          <w:rFonts w:ascii="Arial" w:hAnsi="Arial" w:cs="Arial"/>
          <w:i/>
          <w:iCs/>
          <w:sz w:val="22"/>
          <w:szCs w:val="22"/>
        </w:rPr>
        <w:t>Requests</w:t>
      </w:r>
      <w:r w:rsidRPr="00EA10B6">
        <w:rPr>
          <w:rFonts w:ascii="Arial" w:hAnsi="Arial" w:cs="Arial"/>
          <w:sz w:val="22"/>
          <w:szCs w:val="22"/>
        </w:rPr>
        <w:t xml:space="preserve"> the Secretariat, Parties and all others involved with CMS, to actively seek closer cooperation among those instruments, initiatives and partnerships, within and outside the United Nations, relating to migratory seabirds and the habitats upon which they depend, and as a priority to focus on and address specific threats to halt the decline in the populations of these birds; </w:t>
      </w:r>
    </w:p>
    <w:p w14:paraId="29E0DF2A" w14:textId="77777777" w:rsidR="00EA10B6" w:rsidRPr="00EA10B6" w:rsidRDefault="00EA10B6" w:rsidP="001536CC">
      <w:pPr>
        <w:adjustRightInd w:val="0"/>
        <w:ind w:left="539" w:hanging="539"/>
        <w:jc w:val="both"/>
        <w:textAlignment w:val="auto"/>
        <w:rPr>
          <w:rFonts w:ascii="Arial" w:hAnsi="Arial" w:cs="Arial"/>
          <w:sz w:val="22"/>
          <w:szCs w:val="22"/>
        </w:rPr>
      </w:pPr>
    </w:p>
    <w:p w14:paraId="32DE228E" w14:textId="73C42A2A" w:rsidR="00EA10B6" w:rsidRPr="00EA10B6" w:rsidRDefault="00EA10B6" w:rsidP="001536CC">
      <w:pPr>
        <w:widowControl/>
        <w:numPr>
          <w:ilvl w:val="0"/>
          <w:numId w:val="22"/>
        </w:numPr>
        <w:autoSpaceDE/>
        <w:autoSpaceDN/>
        <w:adjustRightInd w:val="0"/>
        <w:ind w:left="539" w:hanging="539"/>
        <w:jc w:val="both"/>
        <w:textAlignment w:val="auto"/>
        <w:rPr>
          <w:rFonts w:ascii="Arial" w:hAnsi="Arial" w:cs="Arial"/>
          <w:sz w:val="22"/>
          <w:szCs w:val="22"/>
        </w:rPr>
      </w:pPr>
      <w:r w:rsidRPr="00EA10B6">
        <w:rPr>
          <w:rFonts w:ascii="Arial" w:hAnsi="Arial" w:cs="Arial"/>
          <w:i/>
          <w:iCs/>
          <w:sz w:val="22"/>
          <w:szCs w:val="22"/>
        </w:rPr>
        <w:t>Calls on</w:t>
      </w:r>
      <w:r w:rsidRPr="00EA10B6">
        <w:rPr>
          <w:rFonts w:ascii="Arial" w:hAnsi="Arial" w:cs="Arial"/>
          <w:sz w:val="22"/>
          <w:szCs w:val="22"/>
        </w:rPr>
        <w:t xml:space="preserve"> Signatories and Parties to the Agreement </w:t>
      </w:r>
      <w:r w:rsidR="00251911">
        <w:rPr>
          <w:rFonts w:ascii="Arial" w:hAnsi="Arial" w:cs="Arial"/>
          <w:sz w:val="22"/>
          <w:szCs w:val="22"/>
        </w:rPr>
        <w:t>under the United Nations Convention on the Law of the Sea</w:t>
      </w:r>
      <w:r w:rsidR="003B1ECB">
        <w:rPr>
          <w:rFonts w:ascii="Arial" w:hAnsi="Arial" w:cs="Arial"/>
          <w:sz w:val="22"/>
          <w:szCs w:val="22"/>
        </w:rPr>
        <w:t xml:space="preserve"> on the Conservation and Sustainable Use of </w:t>
      </w:r>
      <w:r w:rsidRPr="00EA10B6">
        <w:rPr>
          <w:rFonts w:ascii="Arial" w:hAnsi="Arial" w:cs="Arial"/>
          <w:sz w:val="22"/>
          <w:szCs w:val="22"/>
        </w:rPr>
        <w:t xml:space="preserve">Marine Biodiversity of Areas Beyond National Jurisdiction (BBNJ Agreement) to take note of the CMS mandates on marine flyways, including in regard to critical sites, species, threats and required action in order to strengthen synergies and </w:t>
      </w:r>
      <w:r w:rsidR="000E1419">
        <w:rPr>
          <w:rFonts w:ascii="Arial" w:hAnsi="Arial" w:cs="Arial"/>
          <w:sz w:val="22"/>
          <w:szCs w:val="22"/>
        </w:rPr>
        <w:t xml:space="preserve">to </w:t>
      </w:r>
      <w:r w:rsidRPr="00EA10B6">
        <w:rPr>
          <w:rFonts w:ascii="Arial" w:hAnsi="Arial" w:cs="Arial"/>
          <w:sz w:val="22"/>
          <w:szCs w:val="22"/>
        </w:rPr>
        <w:t xml:space="preserve">acknowledge these mandates </w:t>
      </w:r>
      <w:r w:rsidR="003D1BAE">
        <w:rPr>
          <w:rFonts w:ascii="Arial" w:hAnsi="Arial" w:cs="Arial"/>
          <w:sz w:val="22"/>
          <w:szCs w:val="22"/>
        </w:rPr>
        <w:t xml:space="preserve">in the </w:t>
      </w:r>
      <w:r w:rsidR="0096040A">
        <w:rPr>
          <w:rFonts w:ascii="Arial" w:hAnsi="Arial" w:cs="Arial"/>
          <w:sz w:val="22"/>
          <w:szCs w:val="22"/>
        </w:rPr>
        <w:t>establishment</w:t>
      </w:r>
      <w:r w:rsidR="003D1BAE">
        <w:rPr>
          <w:rFonts w:ascii="Arial" w:hAnsi="Arial" w:cs="Arial"/>
          <w:sz w:val="22"/>
          <w:szCs w:val="22"/>
        </w:rPr>
        <w:t xml:space="preserve"> and management of </w:t>
      </w:r>
      <w:r w:rsidR="00451A97">
        <w:rPr>
          <w:rFonts w:ascii="Arial" w:hAnsi="Arial" w:cs="Arial"/>
          <w:sz w:val="22"/>
          <w:szCs w:val="22"/>
        </w:rPr>
        <w:t>a</w:t>
      </w:r>
      <w:r w:rsidR="003D1BAE">
        <w:rPr>
          <w:rFonts w:ascii="Arial" w:hAnsi="Arial" w:cs="Arial"/>
          <w:sz w:val="22"/>
          <w:szCs w:val="22"/>
        </w:rPr>
        <w:t>rea</w:t>
      </w:r>
      <w:r w:rsidR="00451A97">
        <w:rPr>
          <w:rFonts w:ascii="Arial" w:hAnsi="Arial" w:cs="Arial"/>
          <w:sz w:val="22"/>
          <w:szCs w:val="22"/>
        </w:rPr>
        <w:t>-</w:t>
      </w:r>
      <w:r w:rsidR="003D1BAE">
        <w:rPr>
          <w:rFonts w:ascii="Arial" w:hAnsi="Arial" w:cs="Arial"/>
          <w:sz w:val="22"/>
          <w:szCs w:val="22"/>
        </w:rPr>
        <w:t>based management tools</w:t>
      </w:r>
      <w:r w:rsidR="00FB16DE">
        <w:rPr>
          <w:rFonts w:ascii="Arial" w:hAnsi="Arial" w:cs="Arial"/>
          <w:sz w:val="22"/>
          <w:szCs w:val="22"/>
        </w:rPr>
        <w:t xml:space="preserve">, including marine protected areas, </w:t>
      </w:r>
      <w:r w:rsidR="00AF723C">
        <w:rPr>
          <w:rFonts w:ascii="Arial" w:hAnsi="Arial" w:cs="Arial"/>
          <w:sz w:val="22"/>
          <w:szCs w:val="22"/>
        </w:rPr>
        <w:t>in areas beyond national jurisdiction,</w:t>
      </w:r>
      <w:r w:rsidRPr="00EA10B6">
        <w:rPr>
          <w:rFonts w:ascii="Arial" w:hAnsi="Arial" w:cs="Arial"/>
          <w:sz w:val="22"/>
          <w:szCs w:val="22"/>
        </w:rPr>
        <w:t xml:space="preserve"> </w:t>
      </w:r>
      <w:r w:rsidRPr="00EA10B6">
        <w:rPr>
          <w:rFonts w:ascii="Arial" w:hAnsi="Arial" w:cs="Arial"/>
          <w:color w:val="000000" w:themeColor="text1"/>
          <w:sz w:val="22"/>
          <w:szCs w:val="22"/>
        </w:rPr>
        <w:t xml:space="preserve">and </w:t>
      </w:r>
      <w:r w:rsidR="0084255C">
        <w:rPr>
          <w:rFonts w:ascii="Arial" w:hAnsi="Arial" w:cs="Arial"/>
          <w:color w:val="000000" w:themeColor="text1"/>
          <w:sz w:val="22"/>
          <w:szCs w:val="22"/>
        </w:rPr>
        <w:t xml:space="preserve">the implementation of other relevant provisions of </w:t>
      </w:r>
      <w:r w:rsidRPr="00EA10B6">
        <w:rPr>
          <w:rFonts w:ascii="Arial" w:hAnsi="Arial" w:cs="Arial"/>
          <w:color w:val="000000" w:themeColor="text1"/>
          <w:sz w:val="22"/>
          <w:szCs w:val="22"/>
        </w:rPr>
        <w:t>the BBNJ</w:t>
      </w:r>
      <w:r w:rsidR="00EB3D27">
        <w:rPr>
          <w:rFonts w:ascii="Arial" w:hAnsi="Arial" w:cs="Arial"/>
          <w:color w:val="000000" w:themeColor="text1"/>
          <w:sz w:val="22"/>
          <w:szCs w:val="22"/>
        </w:rPr>
        <w:t xml:space="preserve"> </w:t>
      </w:r>
      <w:r w:rsidR="003D1BA4">
        <w:rPr>
          <w:rFonts w:ascii="Arial" w:hAnsi="Arial" w:cs="Arial"/>
          <w:color w:val="000000" w:themeColor="text1"/>
          <w:sz w:val="22"/>
          <w:szCs w:val="22"/>
        </w:rPr>
        <w:t>agreement</w:t>
      </w:r>
      <w:r w:rsidRPr="00EA10B6">
        <w:rPr>
          <w:rFonts w:ascii="Arial" w:hAnsi="Arial" w:cs="Arial"/>
          <w:sz w:val="22"/>
          <w:szCs w:val="22"/>
        </w:rPr>
        <w:t xml:space="preserve">, as appropriate, and requests the Secretariat </w:t>
      </w:r>
      <w:r w:rsidRPr="00EA10B6">
        <w:rPr>
          <w:rFonts w:ascii="Arial" w:hAnsi="Arial" w:cs="Arial"/>
          <w:sz w:val="22"/>
          <w:szCs w:val="22"/>
        </w:rPr>
        <w:lastRenderedPageBreak/>
        <w:t xml:space="preserve">to </w:t>
      </w:r>
      <w:r w:rsidR="00B8787E">
        <w:rPr>
          <w:rFonts w:ascii="Arial" w:hAnsi="Arial" w:cs="Arial"/>
          <w:sz w:val="22"/>
          <w:szCs w:val="22"/>
        </w:rPr>
        <w:t>re</w:t>
      </w:r>
      <w:r w:rsidRPr="00EA10B6">
        <w:rPr>
          <w:rFonts w:ascii="Arial" w:hAnsi="Arial" w:cs="Arial"/>
          <w:sz w:val="22"/>
          <w:szCs w:val="22"/>
        </w:rPr>
        <w:t xml:space="preserve">present the above-mentioned CMS </w:t>
      </w:r>
      <w:r w:rsidR="00D34D7E">
        <w:rPr>
          <w:rFonts w:ascii="Arial" w:hAnsi="Arial" w:cs="Arial"/>
          <w:sz w:val="22"/>
          <w:szCs w:val="22"/>
        </w:rPr>
        <w:t>w</w:t>
      </w:r>
      <w:r w:rsidR="00B227EF">
        <w:rPr>
          <w:rFonts w:ascii="Arial" w:hAnsi="Arial" w:cs="Arial"/>
          <w:sz w:val="22"/>
          <w:szCs w:val="22"/>
        </w:rPr>
        <w:t>ork</w:t>
      </w:r>
      <w:r w:rsidR="00636027">
        <w:rPr>
          <w:rFonts w:ascii="Arial" w:hAnsi="Arial" w:cs="Arial"/>
          <w:sz w:val="22"/>
          <w:szCs w:val="22"/>
        </w:rPr>
        <w:t xml:space="preserve"> in processes of </w:t>
      </w:r>
      <w:r w:rsidRPr="00EA10B6">
        <w:rPr>
          <w:rFonts w:ascii="Arial" w:hAnsi="Arial" w:cs="Arial"/>
          <w:sz w:val="22"/>
          <w:szCs w:val="22"/>
        </w:rPr>
        <w:t>the BBNJ</w:t>
      </w:r>
      <w:r w:rsidR="000819C8">
        <w:rPr>
          <w:rFonts w:ascii="Arial" w:hAnsi="Arial" w:cs="Arial"/>
          <w:sz w:val="22"/>
          <w:szCs w:val="22"/>
        </w:rPr>
        <w:t xml:space="preserve"> agreement</w:t>
      </w:r>
      <w:r w:rsidRPr="00EA10B6">
        <w:rPr>
          <w:rFonts w:ascii="Arial" w:hAnsi="Arial" w:cs="Arial"/>
          <w:sz w:val="22"/>
          <w:szCs w:val="22"/>
        </w:rPr>
        <w:t>, as appropriate;</w:t>
      </w:r>
    </w:p>
    <w:p w14:paraId="0EE06254" w14:textId="77777777" w:rsidR="00EA10B6" w:rsidRPr="00EA10B6" w:rsidRDefault="00EA10B6" w:rsidP="001536CC">
      <w:pPr>
        <w:adjustRightInd w:val="0"/>
        <w:ind w:left="540" w:hanging="540"/>
        <w:jc w:val="both"/>
        <w:textAlignment w:val="auto"/>
        <w:rPr>
          <w:rFonts w:ascii="Arial" w:hAnsi="Arial" w:cs="Arial"/>
          <w:sz w:val="22"/>
          <w:szCs w:val="22"/>
        </w:rPr>
      </w:pPr>
    </w:p>
    <w:p w14:paraId="5128E198" w14:textId="77777777" w:rsidR="00EA10B6" w:rsidRPr="00EA10B6" w:rsidRDefault="00EA10B6" w:rsidP="001536CC">
      <w:pPr>
        <w:widowControl/>
        <w:numPr>
          <w:ilvl w:val="0"/>
          <w:numId w:val="22"/>
        </w:numPr>
        <w:autoSpaceDE/>
        <w:autoSpaceDN/>
        <w:adjustRightInd w:val="0"/>
        <w:ind w:left="540" w:hanging="540"/>
        <w:jc w:val="both"/>
        <w:textAlignment w:val="auto"/>
        <w:rPr>
          <w:rFonts w:ascii="Arial" w:hAnsi="Arial" w:cs="Arial"/>
          <w:sz w:val="22"/>
          <w:szCs w:val="22"/>
        </w:rPr>
      </w:pPr>
      <w:r w:rsidRPr="00EA10B6">
        <w:rPr>
          <w:rFonts w:ascii="Arial" w:hAnsi="Arial" w:cs="Arial"/>
          <w:i/>
          <w:iCs/>
          <w:sz w:val="22"/>
          <w:szCs w:val="22"/>
        </w:rPr>
        <w:t>Calls upon</w:t>
      </w:r>
      <w:r w:rsidRPr="00EA10B6">
        <w:rPr>
          <w:rFonts w:ascii="Arial" w:hAnsi="Arial" w:cs="Arial"/>
          <w:sz w:val="22"/>
          <w:szCs w:val="22"/>
        </w:rPr>
        <w:t xml:space="preserve"> Parties and the CMS Secretariat to promote the collaborative conservation of migratory seabirds by working with other bodies whose prime objective is not wildlife conservation (governmental institutions, MEAs, RFMOs, UN institutions, non-governmental organizations and other organizations, including from the private sector), to ensure that the requirements of migratory seabirds as regards their sites and habitats are integrated into land- and marine-use policies and planning;</w:t>
      </w:r>
    </w:p>
    <w:p w14:paraId="28635D16" w14:textId="77777777" w:rsidR="00EA10B6" w:rsidRPr="00EA10B6" w:rsidRDefault="00EA10B6" w:rsidP="001536CC">
      <w:pPr>
        <w:adjustRightInd w:val="0"/>
        <w:ind w:left="540" w:hanging="540"/>
        <w:jc w:val="both"/>
        <w:textAlignment w:val="auto"/>
        <w:rPr>
          <w:rFonts w:ascii="Arial" w:hAnsi="Arial" w:cs="Arial"/>
          <w:sz w:val="22"/>
          <w:szCs w:val="22"/>
        </w:rPr>
      </w:pPr>
    </w:p>
    <w:p w14:paraId="06F6D8CE" w14:textId="77777777" w:rsidR="00EA10B6" w:rsidRPr="00EA10B6" w:rsidRDefault="00EA10B6" w:rsidP="001536CC">
      <w:pPr>
        <w:widowControl/>
        <w:numPr>
          <w:ilvl w:val="0"/>
          <w:numId w:val="22"/>
        </w:numPr>
        <w:autoSpaceDE/>
        <w:autoSpaceDN/>
        <w:adjustRightInd w:val="0"/>
        <w:ind w:left="540" w:hanging="540"/>
        <w:jc w:val="both"/>
        <w:textAlignment w:val="auto"/>
        <w:rPr>
          <w:rFonts w:ascii="Arial" w:eastAsiaTheme="minorHAnsi" w:hAnsi="Arial" w:cs="Arial"/>
          <w:b/>
          <w:bCs/>
          <w:sz w:val="22"/>
          <w:szCs w:val="22"/>
          <w:lang w:val="en-GB"/>
        </w:rPr>
      </w:pPr>
      <w:r w:rsidRPr="00EA10B6">
        <w:rPr>
          <w:rFonts w:ascii="Arial" w:hAnsi="Arial" w:cs="Arial"/>
          <w:i/>
          <w:iCs/>
          <w:sz w:val="22"/>
          <w:szCs w:val="22"/>
          <w:lang w:val="en-GB"/>
        </w:rPr>
        <w:t xml:space="preserve">Requests </w:t>
      </w:r>
      <w:r w:rsidRPr="00EA10B6">
        <w:rPr>
          <w:rFonts w:ascii="Arial" w:hAnsi="Arial" w:cs="Arial"/>
          <w:sz w:val="22"/>
          <w:szCs w:val="22"/>
          <w:lang w:val="en-GB"/>
        </w:rPr>
        <w:t>the Secretariat to consider highlighting the plight of marine flyways and migratory seabirds through World Migratory Bird Day.</w:t>
      </w:r>
      <w:r w:rsidRPr="00EA10B6">
        <w:rPr>
          <w:rFonts w:ascii="Arial" w:eastAsiaTheme="minorHAnsi" w:hAnsi="Arial" w:cs="Arial"/>
          <w:b/>
          <w:bCs/>
          <w:sz w:val="22"/>
          <w:szCs w:val="22"/>
          <w:lang w:val="en-GB"/>
        </w:rPr>
        <w:br w:type="page"/>
      </w:r>
    </w:p>
    <w:p w14:paraId="46E81913" w14:textId="77777777" w:rsidR="00EA10B6" w:rsidRPr="00EA10B6" w:rsidRDefault="00EA10B6" w:rsidP="001536CC">
      <w:pPr>
        <w:widowControl/>
        <w:autoSpaceDE/>
        <w:autoSpaceDN/>
        <w:jc w:val="right"/>
        <w:textAlignment w:val="auto"/>
        <w:rPr>
          <w:rFonts w:ascii="Arial" w:eastAsiaTheme="minorHAnsi" w:hAnsi="Arial" w:cs="Arial"/>
          <w:b/>
          <w:bCs/>
          <w:color w:val="000000"/>
          <w:sz w:val="22"/>
          <w:szCs w:val="22"/>
          <w:lang w:val="en-GB"/>
        </w:rPr>
      </w:pPr>
      <w:r w:rsidRPr="00EA10B6">
        <w:rPr>
          <w:rFonts w:ascii="Arial" w:eastAsiaTheme="minorHAnsi" w:hAnsi="Arial" w:cs="Arial"/>
          <w:b/>
          <w:bCs/>
          <w:color w:val="000000"/>
          <w:sz w:val="22"/>
          <w:szCs w:val="22"/>
          <w:lang w:val="en-GB"/>
        </w:rPr>
        <w:lastRenderedPageBreak/>
        <w:t xml:space="preserve">Annex A to Resolution 15.XX </w:t>
      </w:r>
      <w:r w:rsidRPr="00EA10B6">
        <w:rPr>
          <w:rFonts w:ascii="Arial" w:eastAsiaTheme="minorHAnsi" w:hAnsi="Arial" w:cs="Arial"/>
          <w:b/>
          <w:bCs/>
          <w:i/>
          <w:iCs/>
          <w:color w:val="000000"/>
          <w:sz w:val="22"/>
          <w:szCs w:val="22"/>
          <w:lang w:val="en-GB"/>
        </w:rPr>
        <w:t>Seabirds and Marine Flyways</w:t>
      </w:r>
    </w:p>
    <w:p w14:paraId="5116B742" w14:textId="77777777" w:rsidR="00EA10B6" w:rsidRPr="00EA10B6" w:rsidRDefault="00EA10B6" w:rsidP="001536CC">
      <w:pPr>
        <w:widowControl/>
        <w:autoSpaceDE/>
        <w:autoSpaceDN/>
        <w:jc w:val="center"/>
        <w:textAlignment w:val="auto"/>
        <w:rPr>
          <w:rFonts w:ascii="Arial" w:eastAsiaTheme="minorHAnsi" w:hAnsi="Arial" w:cs="Arial"/>
          <w:color w:val="000000"/>
          <w:sz w:val="22"/>
          <w:szCs w:val="22"/>
          <w:lang w:val="en-GB"/>
        </w:rPr>
      </w:pPr>
    </w:p>
    <w:p w14:paraId="6F813225" w14:textId="77777777" w:rsidR="00EA10B6" w:rsidRPr="00EA10B6" w:rsidRDefault="00EA10B6" w:rsidP="001536CC">
      <w:pPr>
        <w:widowControl/>
        <w:autoSpaceDE/>
        <w:autoSpaceDN/>
        <w:jc w:val="center"/>
        <w:textAlignment w:val="auto"/>
        <w:rPr>
          <w:rFonts w:ascii="Arial" w:eastAsiaTheme="minorHAnsi" w:hAnsi="Arial" w:cs="Arial"/>
          <w:color w:val="000000"/>
          <w:sz w:val="22"/>
          <w:szCs w:val="22"/>
          <w:lang w:val="en-GB"/>
        </w:rPr>
      </w:pPr>
    </w:p>
    <w:p w14:paraId="4A6DA71B" w14:textId="77777777" w:rsidR="00EA10B6" w:rsidRPr="00EA10B6" w:rsidRDefault="00EA10B6" w:rsidP="001536CC">
      <w:pPr>
        <w:widowControl/>
        <w:autoSpaceDE/>
        <w:autoSpaceDN/>
        <w:jc w:val="center"/>
        <w:textAlignment w:val="auto"/>
        <w:rPr>
          <w:rFonts w:ascii="Arial" w:eastAsiaTheme="minorHAnsi" w:hAnsi="Arial" w:cs="Arial"/>
          <w:color w:val="000000"/>
          <w:sz w:val="22"/>
          <w:szCs w:val="22"/>
          <w:lang w:val="en-GB"/>
        </w:rPr>
      </w:pPr>
      <w:r w:rsidRPr="00EA10B6">
        <w:rPr>
          <w:rFonts w:ascii="Arial" w:eastAsiaTheme="minorHAnsi" w:hAnsi="Arial" w:cs="Arial"/>
          <w:color w:val="000000"/>
          <w:sz w:val="22"/>
          <w:szCs w:val="22"/>
          <w:lang w:val="en-GB"/>
        </w:rPr>
        <w:t>SUPPORTING INFORMATION</w:t>
      </w:r>
    </w:p>
    <w:p w14:paraId="6BB0A5C6" w14:textId="77777777" w:rsidR="00EA10B6" w:rsidRPr="00EA10B6" w:rsidRDefault="00EA10B6" w:rsidP="001536CC">
      <w:pPr>
        <w:widowControl/>
        <w:autoSpaceDE/>
        <w:autoSpaceDN/>
        <w:textAlignment w:val="auto"/>
        <w:rPr>
          <w:rFonts w:ascii="Arial" w:eastAsiaTheme="minorHAnsi" w:hAnsi="Arial" w:cs="Arial"/>
          <w:color w:val="000000"/>
          <w:sz w:val="22"/>
          <w:szCs w:val="22"/>
          <w:lang w:val="en-GB"/>
        </w:rPr>
      </w:pPr>
    </w:p>
    <w:p w14:paraId="72D49D81" w14:textId="47928405" w:rsidR="00EA10B6" w:rsidRPr="00EA10B6" w:rsidRDefault="00EA10B6" w:rsidP="001536CC">
      <w:pPr>
        <w:widowControl/>
        <w:autoSpaceDE/>
        <w:autoSpaceDN/>
        <w:jc w:val="center"/>
        <w:textAlignment w:val="auto"/>
        <w:rPr>
          <w:rFonts w:ascii="Arial" w:eastAsiaTheme="minorHAnsi" w:hAnsi="Arial" w:cs="Arial"/>
          <w:color w:val="000000"/>
          <w:sz w:val="22"/>
          <w:szCs w:val="22"/>
          <w:lang w:val="en-GB"/>
        </w:rPr>
      </w:pPr>
      <w:r w:rsidRPr="00EA10B6">
        <w:rPr>
          <w:rFonts w:ascii="Arial" w:eastAsiaTheme="minorHAnsi" w:hAnsi="Arial" w:cs="Arial"/>
          <w:b/>
          <w:color w:val="000000"/>
          <w:sz w:val="22"/>
          <w:szCs w:val="22"/>
          <w:lang w:val="en-GB"/>
        </w:rPr>
        <w:t>THE GLOBAL MARINE FLYWAYS</w:t>
      </w:r>
    </w:p>
    <w:p w14:paraId="61AB5260" w14:textId="77777777" w:rsidR="00EA10B6" w:rsidRPr="00EA10B6" w:rsidRDefault="00EA10B6" w:rsidP="001536CC">
      <w:pPr>
        <w:widowControl/>
        <w:autoSpaceDE/>
        <w:autoSpaceDN/>
        <w:jc w:val="both"/>
        <w:textAlignment w:val="auto"/>
        <w:rPr>
          <w:rFonts w:ascii="Arial" w:eastAsiaTheme="minorHAnsi" w:hAnsi="Arial" w:cs="Arial"/>
          <w:color w:val="000000"/>
          <w:sz w:val="22"/>
          <w:szCs w:val="22"/>
          <w:lang w:val="en-GB"/>
        </w:rPr>
      </w:pPr>
    </w:p>
    <w:p w14:paraId="0484181A" w14:textId="77777777" w:rsidR="00EA10B6" w:rsidRPr="00EA10B6" w:rsidRDefault="00EA10B6" w:rsidP="001536CC">
      <w:pPr>
        <w:widowControl/>
        <w:autoSpaceDE/>
        <w:autoSpaceDN/>
        <w:jc w:val="both"/>
        <w:textAlignment w:val="auto"/>
        <w:rPr>
          <w:rFonts w:ascii="Arial" w:eastAsiaTheme="minorHAnsi" w:hAnsi="Arial" w:cs="Arial"/>
          <w:color w:val="000000"/>
          <w:sz w:val="22"/>
          <w:szCs w:val="22"/>
          <w:lang w:val="en-GB"/>
        </w:rPr>
      </w:pPr>
    </w:p>
    <w:p w14:paraId="5A9D4E26" w14:textId="5ADF89E8" w:rsidR="00EA10B6" w:rsidRPr="00EA10B6" w:rsidRDefault="00EA10B6" w:rsidP="005E5B1B">
      <w:pPr>
        <w:widowControl/>
        <w:autoSpaceDE/>
        <w:autoSpaceDN/>
        <w:jc w:val="both"/>
        <w:textAlignment w:val="auto"/>
        <w:rPr>
          <w:rFonts w:ascii="Arial" w:eastAsiaTheme="minorHAnsi" w:hAnsi="Arial" w:cs="Arial"/>
          <w:color w:val="000000"/>
          <w:sz w:val="22"/>
          <w:szCs w:val="22"/>
          <w:lang w:val="en-GB"/>
        </w:rPr>
      </w:pPr>
      <w:r w:rsidRPr="00EA10B6">
        <w:rPr>
          <w:rFonts w:ascii="Arial" w:eastAsiaTheme="minorHAnsi" w:hAnsi="Arial" w:cs="Arial"/>
          <w:color w:val="000000" w:themeColor="text1"/>
          <w:sz w:val="22"/>
          <w:szCs w:val="22"/>
          <w:lang w:val="en-GB"/>
        </w:rPr>
        <w:t xml:space="preserve">Marine flyways are the broad oceanic routes used cyclically and predictably by multiple pelagic, migratory seabird populations and species. </w:t>
      </w:r>
    </w:p>
    <w:p w14:paraId="5FCBE431" w14:textId="77777777" w:rsidR="00EA10B6" w:rsidRPr="00EA10B6" w:rsidRDefault="00EA10B6" w:rsidP="005E5B1B">
      <w:pPr>
        <w:widowControl/>
        <w:autoSpaceDE/>
        <w:autoSpaceDN/>
        <w:jc w:val="both"/>
        <w:textAlignment w:val="auto"/>
        <w:rPr>
          <w:rFonts w:ascii="Arial" w:eastAsiaTheme="minorHAnsi" w:hAnsi="Arial" w:cs="Arial"/>
          <w:color w:val="000000"/>
          <w:sz w:val="22"/>
          <w:szCs w:val="22"/>
          <w:lang w:val="en-GB"/>
        </w:rPr>
      </w:pPr>
    </w:p>
    <w:p w14:paraId="2BFE0438" w14:textId="76906836" w:rsidR="00EA10B6" w:rsidRDefault="002E19A5" w:rsidP="005E5B1B">
      <w:pPr>
        <w:widowControl/>
        <w:autoSpaceDE/>
        <w:autoSpaceDN/>
        <w:jc w:val="both"/>
        <w:textAlignment w:val="auto"/>
        <w:rPr>
          <w:rFonts w:ascii="Arial" w:eastAsiaTheme="minorHAnsi" w:hAnsi="Arial" w:cs="Arial"/>
          <w:color w:val="000000"/>
          <w:sz w:val="22"/>
          <w:szCs w:val="22"/>
          <w:lang w:val="en-GB"/>
        </w:rPr>
      </w:pPr>
      <w:r>
        <w:rPr>
          <w:rFonts w:ascii="Arial" w:eastAsiaTheme="minorHAnsi" w:hAnsi="Arial" w:cs="Arial"/>
          <w:color w:val="000000"/>
          <w:sz w:val="22"/>
          <w:szCs w:val="22"/>
          <w:lang w:val="en-GB"/>
        </w:rPr>
        <w:t>To date s</w:t>
      </w:r>
      <w:r w:rsidR="00EA10B6" w:rsidRPr="00EA10B6">
        <w:rPr>
          <w:rFonts w:ascii="Arial" w:eastAsiaTheme="minorHAnsi" w:hAnsi="Arial" w:cs="Arial"/>
          <w:color w:val="000000"/>
          <w:sz w:val="22"/>
          <w:szCs w:val="22"/>
          <w:lang w:val="en-GB"/>
        </w:rPr>
        <w:t>ix marine flyways have been identified by BirdLife International across the four global ocean basins, based on an analysis of tracking data from pelagic, long-distance migratory seabirds</w:t>
      </w:r>
      <w:r w:rsidR="00EA10B6" w:rsidRPr="00EA10B6">
        <w:rPr>
          <w:rFonts w:ascii="Arial" w:eastAsiaTheme="minorHAnsi" w:hAnsi="Arial" w:cs="Arial"/>
          <w:color w:val="000000"/>
          <w:sz w:val="22"/>
          <w:szCs w:val="22"/>
          <w:vertAlign w:val="superscript"/>
          <w:lang w:val="en-GB"/>
        </w:rPr>
        <w:footnoteReference w:id="2"/>
      </w:r>
      <w:r w:rsidR="00A2336A">
        <w:rPr>
          <w:rFonts w:ascii="Arial" w:eastAsiaTheme="minorHAnsi" w:hAnsi="Arial" w:cs="Arial"/>
          <w:color w:val="000000"/>
          <w:sz w:val="22"/>
          <w:szCs w:val="22"/>
          <w:lang w:val="en-GB"/>
        </w:rPr>
        <w:t>.</w:t>
      </w:r>
      <w:r w:rsidR="00EA10B6" w:rsidRPr="00EA10B6">
        <w:rPr>
          <w:rFonts w:ascii="Arial" w:eastAsiaTheme="minorHAnsi" w:hAnsi="Arial" w:cs="Arial"/>
          <w:color w:val="000000"/>
          <w:sz w:val="22"/>
          <w:szCs w:val="22"/>
          <w:lang w:val="en-GB"/>
        </w:rPr>
        <w:t xml:space="preserve"> </w:t>
      </w:r>
    </w:p>
    <w:p w14:paraId="430BCEBF" w14:textId="77777777" w:rsidR="00F031BA" w:rsidRDefault="00F031BA" w:rsidP="005E5B1B">
      <w:pPr>
        <w:widowControl/>
        <w:autoSpaceDE/>
        <w:autoSpaceDN/>
        <w:jc w:val="both"/>
        <w:textAlignment w:val="auto"/>
        <w:rPr>
          <w:rFonts w:ascii="Arial" w:eastAsiaTheme="minorHAnsi" w:hAnsi="Arial" w:cs="Arial"/>
          <w:color w:val="000000"/>
          <w:sz w:val="22"/>
          <w:szCs w:val="22"/>
          <w:lang w:val="en-GB"/>
        </w:rPr>
      </w:pPr>
    </w:p>
    <w:p w14:paraId="75FB5BF8" w14:textId="77777777" w:rsidR="00F031BA" w:rsidRPr="00F031BA" w:rsidRDefault="00F031BA" w:rsidP="005E5B1B">
      <w:pPr>
        <w:widowControl/>
        <w:autoSpaceDE/>
        <w:autoSpaceDN/>
        <w:spacing w:after="80"/>
        <w:jc w:val="both"/>
        <w:textAlignment w:val="auto"/>
        <w:rPr>
          <w:rFonts w:ascii="Arial" w:eastAsiaTheme="minorHAnsi" w:hAnsi="Arial" w:cs="Arial"/>
          <w:color w:val="000000"/>
          <w:sz w:val="22"/>
          <w:szCs w:val="22"/>
        </w:rPr>
      </w:pPr>
      <w:r w:rsidRPr="00F031BA">
        <w:rPr>
          <w:rFonts w:ascii="Arial" w:eastAsiaTheme="minorHAnsi" w:hAnsi="Arial" w:cs="Arial"/>
          <w:color w:val="000000"/>
          <w:sz w:val="22"/>
          <w:szCs w:val="22"/>
        </w:rPr>
        <w:t>Atlantic Ocean Flyway (AOF),</w:t>
      </w:r>
    </w:p>
    <w:p w14:paraId="47042ECE" w14:textId="77777777" w:rsidR="00F031BA" w:rsidRPr="00F031BA" w:rsidRDefault="00F031BA" w:rsidP="005E5B1B">
      <w:pPr>
        <w:widowControl/>
        <w:autoSpaceDE/>
        <w:autoSpaceDN/>
        <w:spacing w:after="80"/>
        <w:jc w:val="both"/>
        <w:textAlignment w:val="auto"/>
        <w:rPr>
          <w:rFonts w:ascii="Arial" w:eastAsiaTheme="minorHAnsi" w:hAnsi="Arial" w:cs="Arial"/>
          <w:color w:val="000000"/>
          <w:sz w:val="22"/>
          <w:szCs w:val="22"/>
        </w:rPr>
      </w:pPr>
      <w:r w:rsidRPr="00F031BA">
        <w:rPr>
          <w:rFonts w:ascii="Arial" w:eastAsiaTheme="minorHAnsi" w:hAnsi="Arial" w:cs="Arial"/>
          <w:color w:val="000000"/>
          <w:sz w:val="22"/>
          <w:szCs w:val="22"/>
        </w:rPr>
        <w:t>East Indian Ocean Flyway (EIOF),</w:t>
      </w:r>
    </w:p>
    <w:p w14:paraId="06847C77" w14:textId="77777777" w:rsidR="00F031BA" w:rsidRPr="00F031BA" w:rsidRDefault="00F031BA" w:rsidP="005E5B1B">
      <w:pPr>
        <w:widowControl/>
        <w:autoSpaceDE/>
        <w:autoSpaceDN/>
        <w:spacing w:after="80"/>
        <w:jc w:val="both"/>
        <w:textAlignment w:val="auto"/>
        <w:rPr>
          <w:rFonts w:ascii="Arial" w:eastAsiaTheme="minorHAnsi" w:hAnsi="Arial" w:cs="Arial"/>
          <w:color w:val="000000"/>
          <w:sz w:val="22"/>
          <w:szCs w:val="22"/>
        </w:rPr>
      </w:pPr>
      <w:r w:rsidRPr="00F031BA">
        <w:rPr>
          <w:rFonts w:ascii="Arial" w:eastAsiaTheme="minorHAnsi" w:hAnsi="Arial" w:cs="Arial"/>
          <w:color w:val="000000"/>
          <w:sz w:val="22"/>
          <w:szCs w:val="22"/>
        </w:rPr>
        <w:t>North Indian Ocean Flyway (NIOF),</w:t>
      </w:r>
    </w:p>
    <w:p w14:paraId="23A79CBA" w14:textId="77777777" w:rsidR="00F031BA" w:rsidRPr="00F031BA" w:rsidRDefault="00F031BA" w:rsidP="005E5B1B">
      <w:pPr>
        <w:widowControl/>
        <w:autoSpaceDE/>
        <w:autoSpaceDN/>
        <w:spacing w:after="80"/>
        <w:jc w:val="both"/>
        <w:textAlignment w:val="auto"/>
        <w:rPr>
          <w:rFonts w:ascii="Arial" w:eastAsiaTheme="minorHAnsi" w:hAnsi="Arial" w:cs="Arial"/>
          <w:color w:val="000000"/>
          <w:sz w:val="22"/>
          <w:szCs w:val="22"/>
        </w:rPr>
      </w:pPr>
      <w:r w:rsidRPr="00F031BA">
        <w:rPr>
          <w:rFonts w:ascii="Arial" w:eastAsiaTheme="minorHAnsi" w:hAnsi="Arial" w:cs="Arial"/>
          <w:color w:val="000000"/>
          <w:sz w:val="22"/>
          <w:szCs w:val="22"/>
        </w:rPr>
        <w:t>Pacific Ocean Flyway (POF),</w:t>
      </w:r>
    </w:p>
    <w:p w14:paraId="70344796" w14:textId="77777777" w:rsidR="00F031BA" w:rsidRPr="00F031BA" w:rsidRDefault="00F031BA" w:rsidP="005E5B1B">
      <w:pPr>
        <w:widowControl/>
        <w:autoSpaceDE/>
        <w:autoSpaceDN/>
        <w:spacing w:after="80"/>
        <w:jc w:val="both"/>
        <w:textAlignment w:val="auto"/>
        <w:rPr>
          <w:rFonts w:ascii="Arial" w:eastAsiaTheme="minorHAnsi" w:hAnsi="Arial" w:cs="Arial"/>
          <w:color w:val="000000"/>
          <w:sz w:val="22"/>
          <w:szCs w:val="22"/>
        </w:rPr>
      </w:pPr>
      <w:r w:rsidRPr="00F031BA">
        <w:rPr>
          <w:rFonts w:ascii="Arial" w:eastAsiaTheme="minorHAnsi" w:hAnsi="Arial" w:cs="Arial"/>
          <w:color w:val="000000"/>
          <w:sz w:val="22"/>
          <w:szCs w:val="22"/>
        </w:rPr>
        <w:t>West Pacific Ocean Flyway (WPOF) and the</w:t>
      </w:r>
    </w:p>
    <w:p w14:paraId="20AB324A" w14:textId="77777777" w:rsidR="00F031BA" w:rsidRPr="00F031BA" w:rsidRDefault="00F031BA" w:rsidP="005E5B1B">
      <w:pPr>
        <w:widowControl/>
        <w:autoSpaceDE/>
        <w:autoSpaceDN/>
        <w:jc w:val="both"/>
        <w:textAlignment w:val="auto"/>
        <w:rPr>
          <w:rFonts w:ascii="Arial" w:eastAsiaTheme="minorHAnsi" w:hAnsi="Arial" w:cs="Arial"/>
          <w:color w:val="000000"/>
          <w:sz w:val="22"/>
          <w:szCs w:val="22"/>
        </w:rPr>
      </w:pPr>
      <w:r w:rsidRPr="00F031BA">
        <w:rPr>
          <w:rFonts w:ascii="Arial" w:eastAsiaTheme="minorHAnsi" w:hAnsi="Arial" w:cs="Arial"/>
          <w:color w:val="000000"/>
          <w:sz w:val="22"/>
          <w:szCs w:val="22"/>
        </w:rPr>
        <w:t>Southern Ocean Flyway (SOF).</w:t>
      </w:r>
    </w:p>
    <w:p w14:paraId="62B510D4" w14:textId="77777777" w:rsidR="00F031BA" w:rsidRPr="00F031BA" w:rsidRDefault="00F031BA" w:rsidP="005E5B1B">
      <w:pPr>
        <w:widowControl/>
        <w:autoSpaceDE/>
        <w:autoSpaceDN/>
        <w:jc w:val="both"/>
        <w:textAlignment w:val="auto"/>
        <w:rPr>
          <w:rFonts w:ascii="Arial" w:eastAsiaTheme="minorHAnsi" w:hAnsi="Arial" w:cs="Arial"/>
          <w:color w:val="000000"/>
          <w:sz w:val="22"/>
          <w:szCs w:val="22"/>
        </w:rPr>
      </w:pPr>
      <w:r w:rsidRPr="00F031BA">
        <w:rPr>
          <w:rFonts w:ascii="Arial" w:eastAsiaTheme="minorHAnsi" w:hAnsi="Arial" w:cs="Arial"/>
          <w:color w:val="000000"/>
          <w:sz w:val="22"/>
          <w:szCs w:val="22"/>
        </w:rPr>
        <w:t> </w:t>
      </w:r>
    </w:p>
    <w:p w14:paraId="57538DF3" w14:textId="1CFAD5EE" w:rsidR="00F031BA" w:rsidRPr="00F031BA" w:rsidRDefault="00F031BA" w:rsidP="005E5B1B">
      <w:pPr>
        <w:widowControl/>
        <w:autoSpaceDE/>
        <w:autoSpaceDN/>
        <w:jc w:val="both"/>
        <w:textAlignment w:val="auto"/>
        <w:rPr>
          <w:rFonts w:ascii="Arial" w:eastAsiaTheme="minorHAnsi" w:hAnsi="Arial" w:cs="Arial"/>
          <w:color w:val="000000"/>
          <w:sz w:val="22"/>
          <w:szCs w:val="22"/>
        </w:rPr>
      </w:pPr>
      <w:r w:rsidRPr="00F031BA">
        <w:rPr>
          <w:rFonts w:ascii="Arial" w:eastAsiaTheme="minorHAnsi" w:hAnsi="Arial" w:cs="Arial"/>
          <w:color w:val="000000"/>
          <w:sz w:val="22"/>
          <w:szCs w:val="22"/>
        </w:rPr>
        <w:t>As new seabird tracking data and further knowledge become available, the delineation and species composition of the marine flyways can be updated. </w:t>
      </w:r>
    </w:p>
    <w:p w14:paraId="05E963AB" w14:textId="77777777" w:rsidR="00F031BA" w:rsidRPr="001536CC" w:rsidRDefault="00F031BA" w:rsidP="005E5B1B">
      <w:pPr>
        <w:widowControl/>
        <w:autoSpaceDE/>
        <w:autoSpaceDN/>
        <w:jc w:val="both"/>
        <w:textAlignment w:val="auto"/>
        <w:rPr>
          <w:rFonts w:ascii="Arial" w:eastAsiaTheme="minorHAnsi" w:hAnsi="Arial" w:cs="Arial"/>
          <w:color w:val="000000"/>
          <w:sz w:val="22"/>
          <w:szCs w:val="22"/>
        </w:rPr>
      </w:pPr>
    </w:p>
    <w:p w14:paraId="4AF498B5" w14:textId="77777777" w:rsidR="00EA10B6" w:rsidRPr="00EA10B6" w:rsidRDefault="00EA10B6" w:rsidP="001536CC">
      <w:pPr>
        <w:widowControl/>
        <w:autoSpaceDE/>
        <w:autoSpaceDN/>
        <w:textAlignment w:val="auto"/>
        <w:rPr>
          <w:rFonts w:ascii="Arial" w:eastAsiaTheme="minorHAnsi" w:hAnsi="Arial" w:cs="Arial"/>
          <w:color w:val="000000"/>
          <w:sz w:val="22"/>
          <w:szCs w:val="22"/>
          <w:lang w:val="en-GB"/>
        </w:rPr>
      </w:pPr>
    </w:p>
    <w:p w14:paraId="249332B8" w14:textId="5DEDDE1B" w:rsidR="00EA10B6" w:rsidRPr="00EA10B6" w:rsidRDefault="00EA10B6" w:rsidP="001536CC">
      <w:pPr>
        <w:widowControl/>
        <w:autoSpaceDE/>
        <w:autoSpaceDN/>
        <w:textAlignment w:val="auto"/>
        <w:rPr>
          <w:rFonts w:ascii="Arial" w:eastAsiaTheme="minorHAnsi" w:hAnsi="Arial" w:cs="Arial"/>
          <w:color w:val="000000"/>
          <w:sz w:val="22"/>
          <w:szCs w:val="22"/>
          <w:lang w:val="en-GB"/>
        </w:rPr>
      </w:pPr>
    </w:p>
    <w:p w14:paraId="278BE994" w14:textId="77777777" w:rsidR="00EA10B6" w:rsidRPr="00EA10B6" w:rsidRDefault="00EA10B6" w:rsidP="001536CC">
      <w:pPr>
        <w:widowControl/>
        <w:autoSpaceDE/>
        <w:autoSpaceDN/>
        <w:textAlignment w:val="auto"/>
        <w:rPr>
          <w:rFonts w:ascii="Arial" w:eastAsiaTheme="minorHAnsi" w:hAnsi="Arial" w:cs="Arial"/>
          <w:color w:val="000000"/>
          <w:sz w:val="22"/>
          <w:szCs w:val="22"/>
          <w:lang w:val="en-GB"/>
        </w:rPr>
      </w:pPr>
    </w:p>
    <w:p w14:paraId="3D8CA69C" w14:textId="77777777" w:rsidR="00EA10B6" w:rsidRPr="00EA10B6" w:rsidRDefault="00EA10B6" w:rsidP="001536CC">
      <w:pPr>
        <w:widowControl/>
        <w:autoSpaceDE/>
        <w:autoSpaceDN/>
        <w:textAlignment w:val="auto"/>
        <w:rPr>
          <w:rFonts w:ascii="Arial" w:eastAsiaTheme="minorHAnsi" w:hAnsi="Arial" w:cs="Arial"/>
          <w:color w:val="000000"/>
          <w:sz w:val="22"/>
          <w:szCs w:val="22"/>
          <w:lang w:val="en-GB"/>
        </w:rPr>
      </w:pPr>
    </w:p>
    <w:p w14:paraId="57E09253" w14:textId="520F55A2" w:rsidR="00EA10B6" w:rsidRPr="00EA10B6" w:rsidRDefault="00EA10B6" w:rsidP="001536CC">
      <w:pPr>
        <w:widowControl/>
        <w:autoSpaceDE/>
        <w:autoSpaceDN/>
        <w:textAlignment w:val="auto"/>
        <w:rPr>
          <w:rFonts w:ascii="Arial" w:eastAsiaTheme="minorHAnsi" w:hAnsi="Arial" w:cs="Arial"/>
          <w:color w:val="000000"/>
          <w:sz w:val="22"/>
          <w:szCs w:val="22"/>
          <w:lang w:val="en-GB"/>
        </w:rPr>
      </w:pPr>
    </w:p>
    <w:p w14:paraId="70ADA267" w14:textId="77777777" w:rsidR="00EA10B6" w:rsidRPr="00EA10B6" w:rsidRDefault="00EA10B6" w:rsidP="001536CC">
      <w:pPr>
        <w:widowControl/>
        <w:autoSpaceDE/>
        <w:autoSpaceDN/>
        <w:textAlignment w:val="auto"/>
        <w:rPr>
          <w:rFonts w:ascii="Arial" w:eastAsiaTheme="minorHAnsi" w:hAnsi="Arial" w:cs="Arial"/>
          <w:color w:val="000000"/>
          <w:sz w:val="22"/>
          <w:szCs w:val="22"/>
          <w:lang w:val="en-GB"/>
        </w:rPr>
      </w:pPr>
    </w:p>
    <w:p w14:paraId="503C48B8" w14:textId="77777777" w:rsidR="00EA10B6" w:rsidRPr="00EA10B6" w:rsidRDefault="00EA10B6" w:rsidP="001536CC">
      <w:pPr>
        <w:adjustRightInd w:val="0"/>
        <w:textAlignment w:val="auto"/>
        <w:rPr>
          <w:rFonts w:ascii="Arial" w:eastAsiaTheme="minorHAnsi" w:hAnsi="Arial" w:cs="Arial"/>
          <w:b/>
          <w:bCs/>
          <w:sz w:val="22"/>
          <w:szCs w:val="22"/>
          <w:lang w:val="en-GB"/>
        </w:rPr>
      </w:pPr>
    </w:p>
    <w:p w14:paraId="33BEAC10" w14:textId="77777777" w:rsidR="00EA10B6" w:rsidRPr="00EA10B6" w:rsidRDefault="00EA10B6" w:rsidP="001536CC">
      <w:pPr>
        <w:widowControl/>
        <w:autoSpaceDE/>
        <w:autoSpaceDN/>
        <w:spacing w:after="160" w:line="259" w:lineRule="auto"/>
        <w:textAlignment w:val="auto"/>
        <w:rPr>
          <w:rFonts w:ascii="Arial" w:eastAsiaTheme="minorHAnsi" w:hAnsi="Arial" w:cs="Arial"/>
          <w:b/>
          <w:bCs/>
          <w:sz w:val="22"/>
          <w:szCs w:val="22"/>
          <w:lang w:val="en-GB"/>
        </w:rPr>
        <w:sectPr w:rsidR="00EA10B6" w:rsidRPr="00EA10B6" w:rsidSect="00EA10B6">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cols w:space="720"/>
          <w:titlePg/>
          <w:docGrid w:linePitch="360"/>
        </w:sectPr>
      </w:pPr>
    </w:p>
    <w:p w14:paraId="34DBA6E6" w14:textId="77777777" w:rsidR="00EA10B6" w:rsidRPr="00EA10B6" w:rsidRDefault="00EA10B6" w:rsidP="001536CC">
      <w:pPr>
        <w:widowControl/>
        <w:autoSpaceDE/>
        <w:autoSpaceDN/>
        <w:spacing w:line="259" w:lineRule="auto"/>
        <w:ind w:right="633"/>
        <w:jc w:val="right"/>
        <w:textAlignment w:val="auto"/>
        <w:rPr>
          <w:rFonts w:ascii="Arial" w:eastAsiaTheme="minorHAnsi" w:hAnsi="Arial" w:cs="Arial"/>
          <w:b/>
          <w:bCs/>
          <w:iCs/>
          <w:sz w:val="22"/>
          <w:szCs w:val="22"/>
          <w:lang w:val="en-GB"/>
        </w:rPr>
      </w:pPr>
      <w:r w:rsidRPr="00EA10B6">
        <w:rPr>
          <w:rFonts w:ascii="Arial" w:eastAsiaTheme="minorHAnsi" w:hAnsi="Arial" w:cs="Arial"/>
          <w:b/>
          <w:bCs/>
          <w:color w:val="000000"/>
          <w:sz w:val="22"/>
          <w:szCs w:val="22"/>
          <w:lang w:val="en-GB"/>
        </w:rPr>
        <w:lastRenderedPageBreak/>
        <w:t xml:space="preserve">Annex B to Resolution 15.XX </w:t>
      </w:r>
      <w:r w:rsidRPr="00EA10B6">
        <w:rPr>
          <w:rFonts w:ascii="Arial" w:eastAsiaTheme="minorHAnsi" w:hAnsi="Arial" w:cs="Arial"/>
          <w:b/>
          <w:bCs/>
          <w:i/>
          <w:iCs/>
          <w:color w:val="000000"/>
          <w:sz w:val="22"/>
          <w:szCs w:val="22"/>
          <w:lang w:val="en-GB"/>
        </w:rPr>
        <w:t>Seabirds and Marine Flyways</w:t>
      </w:r>
      <w:r w:rsidRPr="00EA10B6" w:rsidDel="00873DE4">
        <w:rPr>
          <w:rFonts w:ascii="Arial" w:eastAsiaTheme="minorHAnsi" w:hAnsi="Arial" w:cs="Arial"/>
          <w:b/>
          <w:bCs/>
          <w:iCs/>
          <w:sz w:val="22"/>
          <w:szCs w:val="22"/>
          <w:lang w:val="en-GB"/>
        </w:rPr>
        <w:t xml:space="preserve"> </w:t>
      </w:r>
    </w:p>
    <w:p w14:paraId="699E8B29" w14:textId="77777777" w:rsidR="00EA10B6" w:rsidRPr="00EA10B6" w:rsidRDefault="00EA10B6" w:rsidP="001536CC">
      <w:pPr>
        <w:widowControl/>
        <w:autoSpaceDE/>
        <w:autoSpaceDN/>
        <w:spacing w:line="259" w:lineRule="auto"/>
        <w:ind w:right="633"/>
        <w:textAlignment w:val="auto"/>
        <w:rPr>
          <w:rFonts w:ascii="Arial" w:eastAsiaTheme="minorHAnsi" w:hAnsi="Arial" w:cs="Arial"/>
          <w:iCs/>
          <w:sz w:val="22"/>
          <w:szCs w:val="22"/>
          <w:lang w:val="en-GB"/>
        </w:rPr>
      </w:pPr>
    </w:p>
    <w:p w14:paraId="024D9A49" w14:textId="77777777" w:rsidR="00EA10B6" w:rsidRPr="00EA10B6" w:rsidRDefault="00EA10B6" w:rsidP="001536CC">
      <w:pPr>
        <w:widowControl/>
        <w:autoSpaceDE/>
        <w:autoSpaceDN/>
        <w:spacing w:line="259" w:lineRule="auto"/>
        <w:ind w:right="633"/>
        <w:textAlignment w:val="auto"/>
        <w:rPr>
          <w:rFonts w:ascii="Arial" w:eastAsiaTheme="minorHAnsi" w:hAnsi="Arial" w:cs="Arial"/>
          <w:iCs/>
          <w:sz w:val="22"/>
          <w:szCs w:val="22"/>
          <w:lang w:val="en-GB"/>
        </w:rPr>
      </w:pPr>
    </w:p>
    <w:p w14:paraId="762495B1" w14:textId="77777777" w:rsidR="00EA10B6" w:rsidRPr="00EA10B6" w:rsidRDefault="00EA10B6" w:rsidP="001536CC">
      <w:pPr>
        <w:widowControl/>
        <w:autoSpaceDE/>
        <w:autoSpaceDN/>
        <w:ind w:right="633"/>
        <w:jc w:val="both"/>
        <w:textAlignment w:val="auto"/>
        <w:rPr>
          <w:rFonts w:ascii="Arial" w:eastAsiaTheme="minorHAnsi" w:hAnsi="Arial" w:cstheme="minorBidi"/>
          <w:sz w:val="22"/>
          <w:szCs w:val="22"/>
          <w:lang w:val="en-GB"/>
        </w:rPr>
      </w:pPr>
      <w:r w:rsidRPr="00EA10B6">
        <w:rPr>
          <w:rFonts w:ascii="Arial" w:eastAsiaTheme="minorHAnsi" w:hAnsi="Arial" w:cstheme="minorBidi"/>
          <w:sz w:val="22"/>
          <w:szCs w:val="22"/>
          <w:lang w:val="en-GB"/>
        </w:rPr>
        <w:t xml:space="preserve">List of all extant seabird species (n = 366) their conservation status, population trends, and relation to the CMS Appendices and subsidiary agreements. </w:t>
      </w:r>
    </w:p>
    <w:p w14:paraId="748FA9D3" w14:textId="77777777" w:rsidR="00EA10B6" w:rsidRPr="00EA10B6" w:rsidRDefault="00EA10B6" w:rsidP="001536CC">
      <w:pPr>
        <w:widowControl/>
        <w:autoSpaceDE/>
        <w:autoSpaceDN/>
        <w:ind w:right="633"/>
        <w:jc w:val="both"/>
        <w:textAlignment w:val="auto"/>
        <w:rPr>
          <w:rFonts w:ascii="Arial" w:eastAsiaTheme="minorHAnsi" w:hAnsi="Arial" w:cstheme="minorBidi"/>
          <w:sz w:val="22"/>
          <w:szCs w:val="22"/>
          <w:lang w:val="en-GB"/>
        </w:rPr>
      </w:pPr>
    </w:p>
    <w:p w14:paraId="4673049B" w14:textId="77777777" w:rsidR="00EA10B6" w:rsidRPr="00EA10B6" w:rsidRDefault="00EA10B6" w:rsidP="001536CC">
      <w:pPr>
        <w:widowControl/>
        <w:autoSpaceDE/>
        <w:autoSpaceDN/>
        <w:spacing w:after="120"/>
        <w:ind w:right="633"/>
        <w:jc w:val="both"/>
        <w:textAlignment w:val="auto"/>
        <w:rPr>
          <w:rFonts w:ascii="Arial" w:eastAsiaTheme="minorHAnsi" w:hAnsi="Arial" w:cstheme="minorBidi"/>
          <w:sz w:val="22"/>
          <w:szCs w:val="22"/>
          <w:lang w:val="en-GB"/>
        </w:rPr>
      </w:pPr>
      <w:r w:rsidRPr="00EA10B6">
        <w:rPr>
          <w:rFonts w:ascii="Arial" w:eastAsiaTheme="minorHAnsi" w:hAnsi="Arial" w:cstheme="minorBidi"/>
          <w:sz w:val="22"/>
          <w:szCs w:val="22"/>
          <w:lang w:val="en-GB"/>
        </w:rPr>
        <w:t>Red List category: LC = Least Concern, NT = Near Threatened, VU = Vulnerable, EN = Endangered, CR = Critically Endangered and CR(PE) = Critically Endangered (Probably Extinct), DD = Data Deficient; the CMS Article 1 definition is being applied for the category “Migratory Species (CMS)”; for species’ primary foraging habitat (coastal or pelagic) see Croxall et al. (2012)</w:t>
      </w:r>
      <w:r w:rsidRPr="00EA10B6">
        <w:rPr>
          <w:rFonts w:ascii="Arial" w:eastAsiaTheme="minorHAnsi" w:hAnsi="Arial" w:cstheme="minorBidi"/>
          <w:sz w:val="22"/>
          <w:szCs w:val="22"/>
          <w:vertAlign w:val="superscript"/>
          <w:lang w:val="en-GB"/>
        </w:rPr>
        <w:footnoteReference w:id="3"/>
      </w:r>
      <w:r w:rsidRPr="00EA10B6">
        <w:rPr>
          <w:rFonts w:ascii="Arial" w:eastAsiaTheme="minorHAnsi" w:hAnsi="Arial" w:cstheme="minorBidi"/>
          <w:sz w:val="22"/>
          <w:szCs w:val="22"/>
          <w:lang w:val="en-GB"/>
        </w:rPr>
        <w:t xml:space="preserve"> for further definition; CMS Listing denotes the Appendices species are listed in (if any). A separate column includes species noted as meeting the criteria for listing in the Appendices of the Convention from UNEP/CMS/Resolution 14.20. </w:t>
      </w:r>
    </w:p>
    <w:tbl>
      <w:tblPr>
        <w:tblW w:w="4692" w:type="pct"/>
        <w:jc w:val="center"/>
        <w:tblLayout w:type="fixed"/>
        <w:tblLook w:val="04A0" w:firstRow="1" w:lastRow="0" w:firstColumn="1" w:lastColumn="0" w:noHBand="0" w:noVBand="1"/>
      </w:tblPr>
      <w:tblGrid>
        <w:gridCol w:w="1553"/>
        <w:gridCol w:w="1137"/>
        <w:gridCol w:w="1629"/>
        <w:gridCol w:w="899"/>
        <w:gridCol w:w="1082"/>
        <w:gridCol w:w="948"/>
        <w:gridCol w:w="977"/>
        <w:gridCol w:w="1527"/>
        <w:gridCol w:w="1056"/>
        <w:gridCol w:w="739"/>
        <w:gridCol w:w="1551"/>
      </w:tblGrid>
      <w:tr w:rsidR="00EA10B6" w:rsidRPr="00EA10B6" w14:paraId="20D248D5" w14:textId="77777777" w:rsidTr="00563878">
        <w:trPr>
          <w:trHeight w:val="227"/>
          <w:tblHeader/>
          <w:jc w:val="center"/>
        </w:trPr>
        <w:tc>
          <w:tcPr>
            <w:tcW w:w="593" w:type="pct"/>
            <w:tcBorders>
              <w:top w:val="nil"/>
              <w:left w:val="nil"/>
              <w:bottom w:val="single" w:sz="12" w:space="0" w:color="auto"/>
              <w:right w:val="nil"/>
            </w:tcBorders>
            <w:shd w:val="clear" w:color="auto" w:fill="AEAAAA" w:themeFill="background2" w:themeFillShade="BF"/>
            <w:vAlign w:val="center"/>
            <w:hideMark/>
          </w:tcPr>
          <w:p w14:paraId="45847903" w14:textId="77777777" w:rsidR="00EA10B6" w:rsidRPr="00EA10B6" w:rsidRDefault="00EA10B6" w:rsidP="001536CC">
            <w:pPr>
              <w:widowControl/>
              <w:autoSpaceDE/>
              <w:autoSpaceDN/>
              <w:jc w:val="center"/>
              <w:textAlignment w:val="auto"/>
              <w:rPr>
                <w:rFonts w:ascii="Arial" w:hAnsi="Arial"/>
                <w:b/>
                <w:bCs/>
                <w:color w:val="000000"/>
                <w:sz w:val="16"/>
                <w:szCs w:val="16"/>
                <w:lang w:val="en-GB" w:eastAsia="en-GB"/>
              </w:rPr>
            </w:pPr>
            <w:r w:rsidRPr="00EA10B6">
              <w:rPr>
                <w:rFonts w:ascii="Arial" w:hAnsi="Arial"/>
                <w:b/>
                <w:bCs/>
                <w:color w:val="000000"/>
                <w:sz w:val="16"/>
                <w:szCs w:val="16"/>
                <w:lang w:val="en-GB" w:eastAsia="en-GB"/>
              </w:rPr>
              <w:t>Family</w:t>
            </w:r>
          </w:p>
        </w:tc>
        <w:tc>
          <w:tcPr>
            <w:tcW w:w="434" w:type="pct"/>
            <w:tcBorders>
              <w:top w:val="nil"/>
              <w:left w:val="nil"/>
              <w:bottom w:val="single" w:sz="12" w:space="0" w:color="auto"/>
              <w:right w:val="nil"/>
            </w:tcBorders>
            <w:shd w:val="clear" w:color="auto" w:fill="AEAAAA" w:themeFill="background2" w:themeFillShade="BF"/>
            <w:vAlign w:val="center"/>
          </w:tcPr>
          <w:p w14:paraId="0623459B" w14:textId="77777777" w:rsidR="00EA10B6" w:rsidRPr="00EA10B6" w:rsidRDefault="00EA10B6" w:rsidP="001536CC">
            <w:pPr>
              <w:widowControl/>
              <w:autoSpaceDE/>
              <w:autoSpaceDN/>
              <w:jc w:val="center"/>
              <w:textAlignment w:val="auto"/>
              <w:rPr>
                <w:rFonts w:ascii="Arial" w:hAnsi="Arial"/>
                <w:b/>
                <w:bCs/>
                <w:color w:val="000000"/>
                <w:sz w:val="16"/>
                <w:szCs w:val="16"/>
                <w:lang w:val="en-GB" w:eastAsia="en-GB"/>
              </w:rPr>
            </w:pPr>
            <w:r w:rsidRPr="00EA10B6">
              <w:rPr>
                <w:rFonts w:ascii="Arial" w:hAnsi="Arial"/>
                <w:b/>
                <w:bCs/>
                <w:color w:val="000000"/>
                <w:sz w:val="16"/>
                <w:szCs w:val="16"/>
                <w:lang w:val="en-GB" w:eastAsia="en-GB"/>
              </w:rPr>
              <w:t>Common name</w:t>
            </w:r>
          </w:p>
        </w:tc>
        <w:tc>
          <w:tcPr>
            <w:tcW w:w="622" w:type="pct"/>
            <w:tcBorders>
              <w:top w:val="nil"/>
              <w:left w:val="nil"/>
              <w:bottom w:val="single" w:sz="12" w:space="0" w:color="auto"/>
              <w:right w:val="nil"/>
            </w:tcBorders>
            <w:shd w:val="clear" w:color="auto" w:fill="AEAAAA" w:themeFill="background2" w:themeFillShade="BF"/>
            <w:vAlign w:val="center"/>
            <w:hideMark/>
          </w:tcPr>
          <w:p w14:paraId="1231F2CD" w14:textId="77777777" w:rsidR="00EA10B6" w:rsidRPr="00EA10B6" w:rsidRDefault="00EA10B6" w:rsidP="001536CC">
            <w:pPr>
              <w:widowControl/>
              <w:autoSpaceDE/>
              <w:autoSpaceDN/>
              <w:jc w:val="center"/>
              <w:textAlignment w:val="auto"/>
              <w:rPr>
                <w:rFonts w:ascii="Arial" w:hAnsi="Arial"/>
                <w:b/>
                <w:bCs/>
                <w:color w:val="000000"/>
                <w:sz w:val="16"/>
                <w:szCs w:val="16"/>
                <w:lang w:val="en-GB" w:eastAsia="en-GB"/>
              </w:rPr>
            </w:pPr>
            <w:r w:rsidRPr="00EA10B6">
              <w:rPr>
                <w:rFonts w:ascii="Arial" w:hAnsi="Arial"/>
                <w:b/>
                <w:bCs/>
                <w:color w:val="000000"/>
                <w:sz w:val="16"/>
                <w:szCs w:val="16"/>
                <w:lang w:val="en-GB" w:eastAsia="en-GB"/>
              </w:rPr>
              <w:t>Scientific name</w:t>
            </w:r>
          </w:p>
        </w:tc>
        <w:tc>
          <w:tcPr>
            <w:tcW w:w="343" w:type="pct"/>
            <w:tcBorders>
              <w:top w:val="nil"/>
              <w:left w:val="nil"/>
              <w:bottom w:val="single" w:sz="12" w:space="0" w:color="auto"/>
              <w:right w:val="nil"/>
            </w:tcBorders>
            <w:shd w:val="clear" w:color="auto" w:fill="AEAAAA" w:themeFill="background2" w:themeFillShade="BF"/>
            <w:vAlign w:val="center"/>
            <w:hideMark/>
          </w:tcPr>
          <w:p w14:paraId="213C4B63" w14:textId="77777777" w:rsidR="00EA10B6" w:rsidRPr="00EA10B6" w:rsidRDefault="00EA10B6" w:rsidP="001536CC">
            <w:pPr>
              <w:widowControl/>
              <w:autoSpaceDE/>
              <w:autoSpaceDN/>
              <w:jc w:val="center"/>
              <w:textAlignment w:val="auto"/>
              <w:rPr>
                <w:rFonts w:ascii="Arial" w:hAnsi="Arial"/>
                <w:b/>
                <w:bCs/>
                <w:color w:val="000000"/>
                <w:sz w:val="16"/>
                <w:szCs w:val="16"/>
                <w:lang w:val="en-GB" w:eastAsia="en-GB"/>
              </w:rPr>
            </w:pPr>
            <w:r w:rsidRPr="00EA10B6">
              <w:rPr>
                <w:rFonts w:ascii="Arial" w:hAnsi="Arial"/>
                <w:b/>
                <w:bCs/>
                <w:color w:val="000000"/>
                <w:sz w:val="16"/>
                <w:szCs w:val="16"/>
                <w:lang w:val="en-GB" w:eastAsia="en-GB"/>
              </w:rPr>
              <w:t>Red List category</w:t>
            </w:r>
          </w:p>
        </w:tc>
        <w:tc>
          <w:tcPr>
            <w:tcW w:w="413" w:type="pct"/>
            <w:tcBorders>
              <w:top w:val="nil"/>
              <w:left w:val="nil"/>
              <w:bottom w:val="single" w:sz="12" w:space="0" w:color="auto"/>
              <w:right w:val="nil"/>
            </w:tcBorders>
            <w:shd w:val="clear" w:color="auto" w:fill="AEAAAA" w:themeFill="background2" w:themeFillShade="BF"/>
            <w:vAlign w:val="center"/>
            <w:hideMark/>
          </w:tcPr>
          <w:p w14:paraId="2124CF30" w14:textId="77777777" w:rsidR="00EA10B6" w:rsidRPr="00EA10B6" w:rsidRDefault="00EA10B6" w:rsidP="001536CC">
            <w:pPr>
              <w:widowControl/>
              <w:autoSpaceDE/>
              <w:autoSpaceDN/>
              <w:jc w:val="center"/>
              <w:textAlignment w:val="auto"/>
              <w:rPr>
                <w:rFonts w:ascii="Arial" w:hAnsi="Arial"/>
                <w:b/>
                <w:bCs/>
                <w:color w:val="000000"/>
                <w:sz w:val="16"/>
                <w:szCs w:val="16"/>
                <w:lang w:val="en-GB" w:eastAsia="en-GB"/>
              </w:rPr>
            </w:pPr>
            <w:r w:rsidRPr="00EA10B6">
              <w:rPr>
                <w:rFonts w:ascii="Arial" w:hAnsi="Arial"/>
                <w:b/>
                <w:bCs/>
                <w:color w:val="000000"/>
                <w:sz w:val="16"/>
                <w:szCs w:val="16"/>
                <w:lang w:val="en-GB" w:eastAsia="en-GB"/>
              </w:rPr>
              <w:t>Population trend</w:t>
            </w:r>
          </w:p>
        </w:tc>
        <w:tc>
          <w:tcPr>
            <w:tcW w:w="362" w:type="pct"/>
            <w:tcBorders>
              <w:top w:val="nil"/>
              <w:left w:val="nil"/>
              <w:bottom w:val="single" w:sz="12" w:space="0" w:color="auto"/>
              <w:right w:val="nil"/>
            </w:tcBorders>
            <w:shd w:val="clear" w:color="auto" w:fill="AEAAAA" w:themeFill="background2" w:themeFillShade="BF"/>
            <w:vAlign w:val="center"/>
            <w:hideMark/>
          </w:tcPr>
          <w:p w14:paraId="1C2D1D16" w14:textId="77777777" w:rsidR="00EA10B6" w:rsidRPr="00EA10B6" w:rsidRDefault="00EA10B6" w:rsidP="001536CC">
            <w:pPr>
              <w:widowControl/>
              <w:autoSpaceDE/>
              <w:autoSpaceDN/>
              <w:jc w:val="center"/>
              <w:textAlignment w:val="auto"/>
              <w:rPr>
                <w:rFonts w:ascii="Arial" w:hAnsi="Arial"/>
                <w:b/>
                <w:bCs/>
                <w:color w:val="000000"/>
                <w:sz w:val="16"/>
                <w:szCs w:val="16"/>
                <w:lang w:val="en-GB" w:eastAsia="en-GB"/>
              </w:rPr>
            </w:pPr>
            <w:r w:rsidRPr="00EA10B6">
              <w:rPr>
                <w:rFonts w:ascii="Arial" w:hAnsi="Arial"/>
                <w:b/>
                <w:bCs/>
                <w:color w:val="000000"/>
                <w:sz w:val="16"/>
                <w:szCs w:val="16"/>
                <w:lang w:val="en-GB" w:eastAsia="en-GB"/>
              </w:rPr>
              <w:t>Migratory Species (CMS)</w:t>
            </w:r>
          </w:p>
        </w:tc>
        <w:tc>
          <w:tcPr>
            <w:tcW w:w="373" w:type="pct"/>
            <w:tcBorders>
              <w:top w:val="nil"/>
              <w:left w:val="nil"/>
              <w:bottom w:val="single" w:sz="12" w:space="0" w:color="auto"/>
              <w:right w:val="nil"/>
            </w:tcBorders>
            <w:shd w:val="clear" w:color="auto" w:fill="AEAAAA" w:themeFill="background2" w:themeFillShade="BF"/>
            <w:vAlign w:val="center"/>
            <w:hideMark/>
          </w:tcPr>
          <w:p w14:paraId="09C194C3" w14:textId="77777777" w:rsidR="00EA10B6" w:rsidRPr="00EA10B6" w:rsidRDefault="00EA10B6" w:rsidP="001536CC">
            <w:pPr>
              <w:widowControl/>
              <w:autoSpaceDE/>
              <w:autoSpaceDN/>
              <w:jc w:val="center"/>
              <w:textAlignment w:val="auto"/>
              <w:rPr>
                <w:rFonts w:ascii="Arial" w:hAnsi="Arial"/>
                <w:b/>
                <w:bCs/>
                <w:color w:val="000000"/>
                <w:sz w:val="16"/>
                <w:szCs w:val="16"/>
                <w:lang w:val="en-GB" w:eastAsia="en-GB"/>
              </w:rPr>
            </w:pPr>
            <w:r w:rsidRPr="00EA10B6">
              <w:rPr>
                <w:rFonts w:ascii="Arial" w:hAnsi="Arial"/>
                <w:b/>
                <w:bCs/>
                <w:color w:val="000000"/>
                <w:sz w:val="16"/>
                <w:szCs w:val="16"/>
                <w:lang w:val="en-GB" w:eastAsia="en-GB"/>
              </w:rPr>
              <w:t>Pelagic or Coastal</w:t>
            </w:r>
          </w:p>
        </w:tc>
        <w:tc>
          <w:tcPr>
            <w:tcW w:w="583" w:type="pct"/>
            <w:tcBorders>
              <w:top w:val="nil"/>
              <w:left w:val="nil"/>
              <w:bottom w:val="single" w:sz="12" w:space="0" w:color="auto"/>
              <w:right w:val="nil"/>
            </w:tcBorders>
            <w:shd w:val="clear" w:color="auto" w:fill="AEAAAA" w:themeFill="background2" w:themeFillShade="BF"/>
            <w:vAlign w:val="center"/>
            <w:hideMark/>
          </w:tcPr>
          <w:p w14:paraId="6274A00E" w14:textId="77777777" w:rsidR="00EA10B6" w:rsidRPr="00EA10B6" w:rsidRDefault="00EA10B6" w:rsidP="001536CC">
            <w:pPr>
              <w:widowControl/>
              <w:autoSpaceDE/>
              <w:autoSpaceDN/>
              <w:jc w:val="center"/>
              <w:textAlignment w:val="auto"/>
              <w:rPr>
                <w:rFonts w:ascii="Arial" w:hAnsi="Arial"/>
                <w:b/>
                <w:bCs/>
                <w:color w:val="000000"/>
                <w:sz w:val="16"/>
                <w:szCs w:val="16"/>
                <w:lang w:val="en-GB" w:eastAsia="en-GB"/>
              </w:rPr>
            </w:pPr>
            <w:r w:rsidRPr="00EA10B6">
              <w:rPr>
                <w:rFonts w:ascii="Arial" w:hAnsi="Arial"/>
                <w:b/>
                <w:bCs/>
                <w:color w:val="000000"/>
                <w:sz w:val="16"/>
                <w:szCs w:val="16"/>
                <w:lang w:val="en-GB" w:eastAsia="en-GB"/>
              </w:rPr>
              <w:t xml:space="preserve">CMS listing </w:t>
            </w:r>
            <w:r w:rsidRPr="00EA10B6">
              <w:rPr>
                <w:rFonts w:ascii="Arial" w:hAnsi="Arial"/>
                <w:b/>
                <w:bCs/>
                <w:color w:val="000000"/>
                <w:sz w:val="16"/>
                <w:szCs w:val="16"/>
                <w:lang w:val="en-GB" w:eastAsia="en-GB"/>
              </w:rPr>
              <w:br/>
            </w:r>
            <w:r w:rsidRPr="00EA10B6">
              <w:rPr>
                <w:rFonts w:ascii="Arial" w:hAnsi="Arial"/>
                <w:color w:val="000000"/>
                <w:sz w:val="14"/>
                <w:szCs w:val="14"/>
                <w:lang w:val="en-GB" w:eastAsia="en-GB"/>
              </w:rPr>
              <w:t>(* denotes only a subpopulation or sub species are listed - see comment)</w:t>
            </w:r>
          </w:p>
        </w:tc>
        <w:tc>
          <w:tcPr>
            <w:tcW w:w="403" w:type="pct"/>
            <w:tcBorders>
              <w:bottom w:val="single" w:sz="4" w:space="0" w:color="auto"/>
            </w:tcBorders>
            <w:shd w:val="clear" w:color="auto" w:fill="AEAAAA" w:themeFill="background2" w:themeFillShade="BF"/>
          </w:tcPr>
          <w:p w14:paraId="2F2D212A" w14:textId="77777777" w:rsidR="00EA10B6" w:rsidRPr="00EA10B6" w:rsidRDefault="00EA10B6" w:rsidP="001536CC">
            <w:pPr>
              <w:widowControl/>
              <w:autoSpaceDE/>
              <w:autoSpaceDN/>
              <w:jc w:val="center"/>
              <w:textAlignment w:val="auto"/>
              <w:rPr>
                <w:rFonts w:ascii="Arial" w:hAnsi="Arial"/>
                <w:b/>
                <w:bCs/>
                <w:color w:val="000000"/>
                <w:sz w:val="16"/>
                <w:szCs w:val="16"/>
                <w:lang w:val="en-GB" w:eastAsia="en-GB"/>
              </w:rPr>
            </w:pPr>
            <w:r w:rsidRPr="00EA10B6">
              <w:rPr>
                <w:rFonts w:ascii="Arial" w:hAnsi="Arial"/>
                <w:b/>
                <w:bCs/>
                <w:color w:val="000000"/>
                <w:sz w:val="16"/>
                <w:szCs w:val="16"/>
                <w:lang w:val="en-GB" w:eastAsia="en-GB"/>
              </w:rPr>
              <w:t xml:space="preserve">Species eligible for listing </w:t>
            </w:r>
            <w:r w:rsidRPr="00EA10B6">
              <w:rPr>
                <w:rFonts w:ascii="Arial" w:hAnsi="Arial"/>
                <w:color w:val="000000"/>
                <w:sz w:val="16"/>
                <w:szCs w:val="16"/>
                <w:lang w:val="en-GB" w:eastAsia="en-GB"/>
              </w:rPr>
              <w:t>(Resolution 14.20)</w:t>
            </w:r>
          </w:p>
        </w:tc>
        <w:tc>
          <w:tcPr>
            <w:tcW w:w="282" w:type="pct"/>
            <w:tcBorders>
              <w:top w:val="nil"/>
              <w:left w:val="nil"/>
              <w:bottom w:val="single" w:sz="12" w:space="0" w:color="auto"/>
              <w:right w:val="nil"/>
            </w:tcBorders>
            <w:shd w:val="clear" w:color="auto" w:fill="AEAAAA" w:themeFill="background2" w:themeFillShade="BF"/>
            <w:vAlign w:val="center"/>
            <w:hideMark/>
          </w:tcPr>
          <w:p w14:paraId="715E0732" w14:textId="77777777" w:rsidR="00EA10B6" w:rsidRPr="00EA10B6" w:rsidRDefault="00EA10B6" w:rsidP="001536CC">
            <w:pPr>
              <w:widowControl/>
              <w:autoSpaceDE/>
              <w:autoSpaceDN/>
              <w:jc w:val="center"/>
              <w:textAlignment w:val="auto"/>
              <w:rPr>
                <w:rFonts w:ascii="Arial" w:hAnsi="Arial"/>
                <w:b/>
                <w:bCs/>
                <w:color w:val="000000"/>
                <w:sz w:val="16"/>
                <w:szCs w:val="16"/>
                <w:lang w:val="en-GB" w:eastAsia="en-GB"/>
              </w:rPr>
            </w:pPr>
            <w:r w:rsidRPr="00EA10B6">
              <w:rPr>
                <w:rFonts w:ascii="Arial" w:hAnsi="Arial"/>
                <w:b/>
                <w:bCs/>
                <w:color w:val="000000"/>
                <w:sz w:val="16"/>
                <w:szCs w:val="16"/>
                <w:lang w:val="en-GB" w:eastAsia="en-GB"/>
              </w:rPr>
              <w:t>Listed under CMS Agreement</w:t>
            </w:r>
          </w:p>
        </w:tc>
        <w:tc>
          <w:tcPr>
            <w:tcW w:w="593" w:type="pct"/>
            <w:tcBorders>
              <w:top w:val="nil"/>
              <w:left w:val="nil"/>
              <w:bottom w:val="single" w:sz="12" w:space="0" w:color="auto"/>
              <w:right w:val="nil"/>
            </w:tcBorders>
            <w:shd w:val="clear" w:color="auto" w:fill="AEAAAA" w:themeFill="background2" w:themeFillShade="BF"/>
            <w:vAlign w:val="center"/>
            <w:hideMark/>
          </w:tcPr>
          <w:p w14:paraId="3F46F92F" w14:textId="77777777" w:rsidR="00EA10B6" w:rsidRPr="00EA10B6" w:rsidRDefault="00EA10B6" w:rsidP="001536CC">
            <w:pPr>
              <w:widowControl/>
              <w:autoSpaceDE/>
              <w:autoSpaceDN/>
              <w:jc w:val="center"/>
              <w:textAlignment w:val="auto"/>
              <w:rPr>
                <w:rFonts w:ascii="Arial" w:hAnsi="Arial"/>
                <w:b/>
                <w:bCs/>
                <w:color w:val="000000"/>
                <w:sz w:val="16"/>
                <w:szCs w:val="16"/>
                <w:lang w:val="en-GB" w:eastAsia="en-GB"/>
              </w:rPr>
            </w:pPr>
            <w:r w:rsidRPr="00EA10B6">
              <w:rPr>
                <w:rFonts w:ascii="Arial" w:hAnsi="Arial"/>
                <w:b/>
                <w:bCs/>
                <w:color w:val="000000"/>
                <w:sz w:val="16"/>
                <w:szCs w:val="16"/>
                <w:lang w:val="en-GB" w:eastAsia="en-GB"/>
              </w:rPr>
              <w:t>Comments</w:t>
            </w:r>
          </w:p>
        </w:tc>
      </w:tr>
      <w:tr w:rsidR="00EA10B6" w:rsidRPr="00EA10B6" w14:paraId="4A17A46A" w14:textId="77777777" w:rsidTr="00563878">
        <w:trPr>
          <w:trHeight w:val="227"/>
          <w:jc w:val="center"/>
        </w:trPr>
        <w:tc>
          <w:tcPr>
            <w:tcW w:w="593" w:type="pct"/>
            <w:tcBorders>
              <w:top w:val="single" w:sz="12" w:space="0" w:color="auto"/>
              <w:left w:val="nil"/>
              <w:bottom w:val="single" w:sz="4" w:space="0" w:color="D0CECE" w:themeColor="background2" w:themeShade="E6"/>
              <w:right w:val="nil"/>
            </w:tcBorders>
            <w:noWrap/>
            <w:vAlign w:val="center"/>
            <w:hideMark/>
          </w:tcPr>
          <w:p w14:paraId="3E40D52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Anatidae</w:t>
            </w:r>
          </w:p>
        </w:tc>
        <w:tc>
          <w:tcPr>
            <w:tcW w:w="434" w:type="pct"/>
            <w:tcBorders>
              <w:top w:val="single" w:sz="12" w:space="0" w:color="auto"/>
              <w:left w:val="nil"/>
              <w:bottom w:val="single" w:sz="4" w:space="0" w:color="D0CECE" w:themeColor="background2" w:themeShade="E6"/>
              <w:right w:val="nil"/>
            </w:tcBorders>
            <w:vAlign w:val="center"/>
          </w:tcPr>
          <w:p w14:paraId="583E9887"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Long-tailed Duck</w:t>
            </w:r>
          </w:p>
        </w:tc>
        <w:tc>
          <w:tcPr>
            <w:tcW w:w="622" w:type="pct"/>
            <w:tcBorders>
              <w:top w:val="single" w:sz="12" w:space="0" w:color="auto"/>
              <w:left w:val="nil"/>
              <w:bottom w:val="single" w:sz="4" w:space="0" w:color="D0CECE" w:themeColor="background2" w:themeShade="E6"/>
              <w:right w:val="nil"/>
            </w:tcBorders>
            <w:noWrap/>
            <w:vAlign w:val="center"/>
            <w:hideMark/>
          </w:tcPr>
          <w:p w14:paraId="746E5EF0"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Clangula hyemalis</w:t>
            </w:r>
          </w:p>
        </w:tc>
        <w:tc>
          <w:tcPr>
            <w:tcW w:w="343" w:type="pct"/>
            <w:tcBorders>
              <w:top w:val="single" w:sz="12" w:space="0" w:color="auto"/>
              <w:left w:val="nil"/>
              <w:bottom w:val="single" w:sz="4" w:space="0" w:color="D0CECE" w:themeColor="background2" w:themeShade="E6"/>
              <w:right w:val="nil"/>
            </w:tcBorders>
            <w:noWrap/>
            <w:vAlign w:val="center"/>
            <w:hideMark/>
          </w:tcPr>
          <w:p w14:paraId="493D0C9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12" w:space="0" w:color="auto"/>
              <w:left w:val="nil"/>
              <w:bottom w:val="single" w:sz="4" w:space="0" w:color="D0CECE" w:themeColor="background2" w:themeShade="E6"/>
              <w:right w:val="nil"/>
            </w:tcBorders>
            <w:noWrap/>
            <w:vAlign w:val="center"/>
            <w:hideMark/>
          </w:tcPr>
          <w:p w14:paraId="4619740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12" w:space="0" w:color="auto"/>
              <w:left w:val="nil"/>
              <w:bottom w:val="single" w:sz="4" w:space="0" w:color="D0CECE" w:themeColor="background2" w:themeShade="E6"/>
              <w:right w:val="nil"/>
            </w:tcBorders>
            <w:noWrap/>
            <w:vAlign w:val="center"/>
            <w:hideMark/>
          </w:tcPr>
          <w:p w14:paraId="5985ACC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12" w:space="0" w:color="auto"/>
              <w:left w:val="nil"/>
              <w:bottom w:val="single" w:sz="4" w:space="0" w:color="D0CECE" w:themeColor="background2" w:themeShade="E6"/>
              <w:right w:val="nil"/>
            </w:tcBorders>
            <w:noWrap/>
            <w:vAlign w:val="center"/>
            <w:hideMark/>
          </w:tcPr>
          <w:p w14:paraId="78412B0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12" w:space="0" w:color="auto"/>
              <w:left w:val="nil"/>
              <w:bottom w:val="single" w:sz="4" w:space="0" w:color="D0CECE" w:themeColor="background2" w:themeShade="E6"/>
              <w:right w:val="nil"/>
            </w:tcBorders>
            <w:noWrap/>
            <w:vAlign w:val="center"/>
            <w:hideMark/>
          </w:tcPr>
          <w:p w14:paraId="771C66E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tcBorders>
              <w:top w:val="single" w:sz="4" w:space="0" w:color="auto"/>
            </w:tcBorders>
            <w:vAlign w:val="center"/>
          </w:tcPr>
          <w:p w14:paraId="17A3E6E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12" w:space="0" w:color="auto"/>
              <w:left w:val="nil"/>
              <w:bottom w:val="single" w:sz="4" w:space="0" w:color="D0CECE" w:themeColor="background2" w:themeShade="E6"/>
              <w:right w:val="nil"/>
            </w:tcBorders>
            <w:noWrap/>
            <w:vAlign w:val="center"/>
            <w:hideMark/>
          </w:tcPr>
          <w:p w14:paraId="05DE476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12" w:space="0" w:color="auto"/>
              <w:left w:val="nil"/>
              <w:bottom w:val="single" w:sz="4" w:space="0" w:color="D0CECE" w:themeColor="background2" w:themeShade="E6"/>
              <w:right w:val="nil"/>
            </w:tcBorders>
            <w:noWrap/>
            <w:vAlign w:val="center"/>
            <w:hideMark/>
          </w:tcPr>
          <w:p w14:paraId="3B65C3DC"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6A96B54A"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80B5A0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Anatidae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36890752"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Spectacled Eider</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1EAB3A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Somateria fischeri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63FABF7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NT</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25913CF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4FDC6A5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55E804D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10F5EC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05B4305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6CAE7175"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B439421"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657688A6"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2B5C91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Anatidae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02F0AF89"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King Eider</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68ABA03"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Somateria spectabilis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730EFB7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20D267D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42E75C8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40D59FA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E5B9A9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7B47996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04D4135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6F739F0"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13E6C744"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F6527B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Anatidae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36B06D8B"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Common Eider</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96748D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Somateria mollissima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7A61FD5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NT</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1C40533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Unknown</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6AC5146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25ACD92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313CBA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597832E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7346EB7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2C3281E"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7A937586"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777304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Anatidae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5284FE72"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Steller's Eider</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3223AA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Polysticta stelleri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6330C6F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614E220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0D7C9C7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008B825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13CF7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I&amp;II</w:t>
            </w:r>
          </w:p>
        </w:tc>
        <w:tc>
          <w:tcPr>
            <w:tcW w:w="403" w:type="pct"/>
            <w:vAlign w:val="center"/>
          </w:tcPr>
          <w:p w14:paraId="2A0A16B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601648B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1EFE0E4"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23A5942F"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61088B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Anatidae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4358E79C"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Surf Scoter</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4BA286F"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Melanitta perspicillata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34ADFF3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1224D97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2AB7871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5DC5730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ADB14A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41B3681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1AAC0628"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474E5ED"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36CB1B24"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23295C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Anatidae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09A9EBA9"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Velvet Scoter</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6C2747B"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Melanitta fusca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7CFB747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55AFD4A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557D887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4BEA3FB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49AFF3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793D892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48C311B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E8B0852"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269553D9"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8DCF68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Anatidae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3FEAEA65"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Siberian Scoter</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22EEB80"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Melanitta stejnegeri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4D0D59E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143FBD6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6C52E0C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4285240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8C316C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3F4C9C2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790FDDFB"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0C3E782"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7AEE3B54"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9BE7BC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Anatidae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2B9F7A3B"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White-winged Scoter</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020E35B"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Melanitta deglandi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28BEDD3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3D38976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3F15859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37B2C1A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BC0EA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4C8B784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1D924AE9"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0507D93"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6062627F"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066F7E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Anatidae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29424D63"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Common Scoter</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F9FA654"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Melanitta nigra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5ABCDCC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1A6E864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Unknown</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1D2300C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62E2A79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C44340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4F8BF6A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478190C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09ADECE"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46826ECF"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9697DE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Anatidae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1F10B422"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Black Scoter</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EDB3752"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Melanitta americana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1AE61CC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NT</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08E9FB6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135E1F0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1CD8C7A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3710EE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6356036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75CD121B"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73C7C89"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24630126"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4E1C94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lastRenderedPageBreak/>
              <w:t>Anatidae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34F3669C"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Common Goldeneye</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8B442E3"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Bucephala clangula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367704F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0F062D0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7AF95ED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4BB787D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AE4009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77F6F8B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58AF90B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24FA467"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5A7E46ED"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52FE0B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Anatidae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18CC2153"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Barrow's Goldeneye</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A272F03"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Bucephala islandica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7C43795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4392734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645DCDC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7DAB1FD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8F1FDF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66A975E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0E1CF217"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78027AA"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2951291F"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973C55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Anatidae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2966933E"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Goosander</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F2B75EE"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Mergus merganser</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2158257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4DA1552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Unknown</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414D026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4262E51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6FB86D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5A71882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811F0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49027BD"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0D5D0994"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9A34B3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Anatidae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7889B60D"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Red-breasted Merganser</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61A039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Mergus serrator</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3F087CD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43AB0F4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14765E0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1C020BB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587FE7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1D38E6C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2AFB37B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2944664"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1A3A74A3"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5451C6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Anatidae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07607225"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Harlequin Duck</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A07A22D"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Histrionicus histrionicus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31E55CA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4721723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Increasing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6927EDF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3BE00C5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D4664F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309CE94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0EAEC29B"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16C7E69"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2E799C23"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F9959A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Anatidae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4911E7C3"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Greater Scaup</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EF4FA3B"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Aythya marila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273093D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0DA4298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6DD9B6A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5441B8C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85A917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458B870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14C7061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242245C"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70396F94"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A67C5D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Anatidae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4A1D2B0F"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Flying Steamerduck</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C09BE82"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Tachyeres patachonicus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7CDE55D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788F35E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2913A5E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71CF5CD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B287A9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1AF4DE5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3F02420A"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4AC4755"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10AAF673"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67A699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Anatidae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0131A432"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White-headed Steamerduck</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874B993"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Tachyeres leucocephalus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61002B1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5E8141B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1FC2936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069C7C7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C5F38E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2C1773D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1AC43BED"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53BC2BE"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77839676"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9BD645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Anatidae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41BEE074"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Magellanic Steamerduck</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2B5983B"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Tachyeres pteneres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1B9E045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1818A56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048EB55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71D0932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9AA9F0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51A4AC0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3568A7D7"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AFBC364"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57EA1D38" w14:textId="77777777" w:rsidTr="00563878">
        <w:trPr>
          <w:trHeight w:val="227"/>
          <w:jc w:val="center"/>
        </w:trPr>
        <w:tc>
          <w:tcPr>
            <w:tcW w:w="593" w:type="pct"/>
            <w:tcBorders>
              <w:top w:val="single" w:sz="4" w:space="0" w:color="D0CECE" w:themeColor="background2" w:themeShade="E6"/>
              <w:left w:val="nil"/>
              <w:bottom w:val="single" w:sz="4" w:space="0" w:color="auto"/>
              <w:right w:val="nil"/>
            </w:tcBorders>
            <w:noWrap/>
            <w:vAlign w:val="center"/>
            <w:hideMark/>
          </w:tcPr>
          <w:p w14:paraId="0E30237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Anatidae</w:t>
            </w:r>
          </w:p>
        </w:tc>
        <w:tc>
          <w:tcPr>
            <w:tcW w:w="434" w:type="pct"/>
            <w:tcBorders>
              <w:top w:val="single" w:sz="4" w:space="0" w:color="D0CECE" w:themeColor="background2" w:themeShade="E6"/>
              <w:left w:val="nil"/>
              <w:bottom w:val="single" w:sz="4" w:space="0" w:color="auto"/>
              <w:right w:val="nil"/>
            </w:tcBorders>
            <w:vAlign w:val="center"/>
          </w:tcPr>
          <w:p w14:paraId="67CDEDD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Falkland Steamerduck</w:t>
            </w:r>
          </w:p>
        </w:tc>
        <w:tc>
          <w:tcPr>
            <w:tcW w:w="622" w:type="pct"/>
            <w:tcBorders>
              <w:top w:val="single" w:sz="4" w:space="0" w:color="D0CECE" w:themeColor="background2" w:themeShade="E6"/>
              <w:left w:val="nil"/>
              <w:bottom w:val="single" w:sz="4" w:space="0" w:color="auto"/>
              <w:right w:val="nil"/>
            </w:tcBorders>
            <w:noWrap/>
            <w:vAlign w:val="center"/>
            <w:hideMark/>
          </w:tcPr>
          <w:p w14:paraId="622A27DF"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Tachyeres brachypterus</w:t>
            </w:r>
          </w:p>
        </w:tc>
        <w:tc>
          <w:tcPr>
            <w:tcW w:w="343" w:type="pct"/>
            <w:tcBorders>
              <w:top w:val="single" w:sz="4" w:space="0" w:color="D0CECE" w:themeColor="background2" w:themeShade="E6"/>
              <w:left w:val="nil"/>
              <w:bottom w:val="single" w:sz="4" w:space="0" w:color="auto"/>
              <w:right w:val="nil"/>
            </w:tcBorders>
            <w:noWrap/>
            <w:vAlign w:val="center"/>
            <w:hideMark/>
          </w:tcPr>
          <w:p w14:paraId="06487CE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auto"/>
              <w:right w:val="nil"/>
            </w:tcBorders>
            <w:noWrap/>
            <w:vAlign w:val="center"/>
            <w:hideMark/>
          </w:tcPr>
          <w:p w14:paraId="25EBF95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auto"/>
              <w:right w:val="nil"/>
            </w:tcBorders>
            <w:noWrap/>
            <w:vAlign w:val="center"/>
            <w:hideMark/>
          </w:tcPr>
          <w:p w14:paraId="68CA4A0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w:t>
            </w:r>
          </w:p>
        </w:tc>
        <w:tc>
          <w:tcPr>
            <w:tcW w:w="373" w:type="pct"/>
            <w:tcBorders>
              <w:top w:val="single" w:sz="4" w:space="0" w:color="D0CECE" w:themeColor="background2" w:themeShade="E6"/>
              <w:left w:val="nil"/>
              <w:bottom w:val="single" w:sz="4" w:space="0" w:color="auto"/>
              <w:right w:val="nil"/>
            </w:tcBorders>
            <w:noWrap/>
            <w:vAlign w:val="center"/>
            <w:hideMark/>
          </w:tcPr>
          <w:p w14:paraId="33863E2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auto"/>
              <w:right w:val="nil"/>
            </w:tcBorders>
            <w:noWrap/>
            <w:vAlign w:val="center"/>
            <w:hideMark/>
          </w:tcPr>
          <w:p w14:paraId="400AB7E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tcBorders>
              <w:bottom w:val="single" w:sz="4" w:space="0" w:color="auto"/>
            </w:tcBorders>
            <w:vAlign w:val="center"/>
          </w:tcPr>
          <w:p w14:paraId="763D138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auto"/>
              <w:right w:val="nil"/>
            </w:tcBorders>
            <w:noWrap/>
            <w:vAlign w:val="center"/>
            <w:hideMark/>
          </w:tcPr>
          <w:p w14:paraId="2023AF6A"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auto"/>
              <w:right w:val="nil"/>
            </w:tcBorders>
            <w:noWrap/>
            <w:vAlign w:val="center"/>
            <w:hideMark/>
          </w:tcPr>
          <w:p w14:paraId="140D28FD"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04F5851F" w14:textId="77777777" w:rsidTr="00563878">
        <w:trPr>
          <w:trHeight w:val="227"/>
          <w:jc w:val="center"/>
        </w:trPr>
        <w:tc>
          <w:tcPr>
            <w:tcW w:w="593" w:type="pct"/>
            <w:tcBorders>
              <w:top w:val="single" w:sz="4" w:space="0" w:color="auto"/>
              <w:left w:val="nil"/>
              <w:bottom w:val="single" w:sz="4" w:space="0" w:color="D0CECE" w:themeColor="background2" w:themeShade="E6"/>
              <w:right w:val="nil"/>
            </w:tcBorders>
            <w:noWrap/>
            <w:vAlign w:val="center"/>
            <w:hideMark/>
          </w:tcPr>
          <w:p w14:paraId="4B6FC6B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Podicipedidae</w:t>
            </w:r>
          </w:p>
        </w:tc>
        <w:tc>
          <w:tcPr>
            <w:tcW w:w="434" w:type="pct"/>
            <w:tcBorders>
              <w:top w:val="single" w:sz="4" w:space="0" w:color="auto"/>
              <w:left w:val="nil"/>
              <w:bottom w:val="single" w:sz="4" w:space="0" w:color="D0CECE" w:themeColor="background2" w:themeShade="E6"/>
              <w:right w:val="nil"/>
            </w:tcBorders>
            <w:vAlign w:val="center"/>
          </w:tcPr>
          <w:p w14:paraId="1A27E88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Red-necked Grebe</w:t>
            </w:r>
          </w:p>
        </w:tc>
        <w:tc>
          <w:tcPr>
            <w:tcW w:w="622" w:type="pct"/>
            <w:tcBorders>
              <w:top w:val="single" w:sz="4" w:space="0" w:color="auto"/>
              <w:left w:val="nil"/>
              <w:bottom w:val="single" w:sz="4" w:space="0" w:color="D0CECE" w:themeColor="background2" w:themeShade="E6"/>
              <w:right w:val="nil"/>
            </w:tcBorders>
            <w:noWrap/>
            <w:vAlign w:val="center"/>
            <w:hideMark/>
          </w:tcPr>
          <w:p w14:paraId="08102870"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Podiceps grisegena</w:t>
            </w:r>
          </w:p>
        </w:tc>
        <w:tc>
          <w:tcPr>
            <w:tcW w:w="343" w:type="pct"/>
            <w:tcBorders>
              <w:top w:val="single" w:sz="4" w:space="0" w:color="auto"/>
              <w:left w:val="nil"/>
              <w:bottom w:val="single" w:sz="4" w:space="0" w:color="D0CECE" w:themeColor="background2" w:themeShade="E6"/>
              <w:right w:val="nil"/>
            </w:tcBorders>
            <w:noWrap/>
            <w:vAlign w:val="center"/>
            <w:hideMark/>
          </w:tcPr>
          <w:p w14:paraId="6EEBF64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auto"/>
              <w:left w:val="nil"/>
              <w:bottom w:val="single" w:sz="4" w:space="0" w:color="D0CECE" w:themeColor="background2" w:themeShade="E6"/>
              <w:right w:val="nil"/>
            </w:tcBorders>
            <w:noWrap/>
            <w:vAlign w:val="center"/>
            <w:hideMark/>
          </w:tcPr>
          <w:p w14:paraId="6D54C8D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auto"/>
              <w:left w:val="nil"/>
              <w:bottom w:val="single" w:sz="4" w:space="0" w:color="D0CECE" w:themeColor="background2" w:themeShade="E6"/>
              <w:right w:val="nil"/>
            </w:tcBorders>
            <w:noWrap/>
            <w:vAlign w:val="center"/>
            <w:hideMark/>
          </w:tcPr>
          <w:p w14:paraId="68AA4E2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auto"/>
              <w:left w:val="nil"/>
              <w:bottom w:val="single" w:sz="4" w:space="0" w:color="D0CECE" w:themeColor="background2" w:themeShade="E6"/>
              <w:right w:val="nil"/>
            </w:tcBorders>
            <w:noWrap/>
            <w:vAlign w:val="center"/>
            <w:hideMark/>
          </w:tcPr>
          <w:p w14:paraId="68850AD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auto"/>
              <w:left w:val="nil"/>
              <w:bottom w:val="single" w:sz="4" w:space="0" w:color="D0CECE" w:themeColor="background2" w:themeShade="E6"/>
              <w:right w:val="nil"/>
            </w:tcBorders>
            <w:noWrap/>
            <w:vAlign w:val="center"/>
            <w:hideMark/>
          </w:tcPr>
          <w:p w14:paraId="52FE417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tcBorders>
              <w:top w:val="single" w:sz="4" w:space="0" w:color="auto"/>
            </w:tcBorders>
            <w:vAlign w:val="center"/>
          </w:tcPr>
          <w:p w14:paraId="7F23084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auto"/>
              <w:left w:val="nil"/>
              <w:bottom w:val="single" w:sz="4" w:space="0" w:color="D0CECE" w:themeColor="background2" w:themeShade="E6"/>
              <w:right w:val="nil"/>
            </w:tcBorders>
            <w:noWrap/>
            <w:vAlign w:val="center"/>
            <w:hideMark/>
          </w:tcPr>
          <w:p w14:paraId="7E01DB5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auto"/>
              <w:left w:val="nil"/>
              <w:bottom w:val="single" w:sz="4" w:space="0" w:color="D0CECE" w:themeColor="background2" w:themeShade="E6"/>
              <w:right w:val="nil"/>
            </w:tcBorders>
            <w:noWrap/>
            <w:vAlign w:val="center"/>
            <w:hideMark/>
          </w:tcPr>
          <w:p w14:paraId="28489E81" w14:textId="77777777" w:rsidR="00EA10B6" w:rsidRPr="00EA10B6" w:rsidRDefault="00EA10B6" w:rsidP="001536CC">
            <w:pPr>
              <w:widowControl/>
              <w:autoSpaceDE/>
              <w:autoSpaceDN/>
              <w:textAlignment w:val="auto"/>
              <w:rPr>
                <w:rFonts w:ascii="Arial" w:hAnsi="Arial" w:cs="Calibri"/>
                <w:color w:val="000000"/>
                <w:sz w:val="16"/>
                <w:szCs w:val="16"/>
                <w:lang w:val="en-GB" w:eastAsia="en-GB"/>
              </w:rPr>
            </w:pPr>
            <w:r w:rsidRPr="00EA10B6">
              <w:rPr>
                <w:rFonts w:ascii="Arial" w:hAnsi="Arial" w:cs="Calibri"/>
                <w:color w:val="000000"/>
                <w:sz w:val="16"/>
                <w:szCs w:val="16"/>
                <w:lang w:val="en-GB" w:eastAsia="en-GB"/>
              </w:rPr>
              <w:t xml:space="preserve">only </w:t>
            </w:r>
            <w:r w:rsidRPr="00EA10B6">
              <w:rPr>
                <w:rFonts w:ascii="Arial" w:hAnsi="Arial" w:cs="Calibri"/>
                <w:i/>
                <w:iCs/>
                <w:color w:val="000000"/>
                <w:sz w:val="16"/>
                <w:szCs w:val="16"/>
                <w:lang w:val="en-GB" w:eastAsia="en-GB"/>
              </w:rPr>
              <w:t>Podiceps grisegena grisegena</w:t>
            </w:r>
          </w:p>
        </w:tc>
      </w:tr>
      <w:tr w:rsidR="00EA10B6" w:rsidRPr="00EA10B6" w14:paraId="4A201A66"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A00A9F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Podicipedidae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668528F1"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Great Crested Grebe</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D8098F1"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Podiceps cristatus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697824E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412C731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Unknown</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6148ADB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3C3C6C2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50E73A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4678ADAE"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1EABD38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0DF1B1E"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4FBDE9C0" w14:textId="77777777" w:rsidTr="00563878">
        <w:trPr>
          <w:trHeight w:val="227"/>
          <w:jc w:val="center"/>
        </w:trPr>
        <w:tc>
          <w:tcPr>
            <w:tcW w:w="593" w:type="pct"/>
            <w:tcBorders>
              <w:top w:val="single" w:sz="4" w:space="0" w:color="D0CECE" w:themeColor="background2" w:themeShade="E6"/>
              <w:left w:val="nil"/>
              <w:bottom w:val="nil"/>
              <w:right w:val="nil"/>
            </w:tcBorders>
            <w:noWrap/>
            <w:vAlign w:val="center"/>
            <w:hideMark/>
          </w:tcPr>
          <w:p w14:paraId="4CA1A65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Podicipedidae</w:t>
            </w:r>
          </w:p>
        </w:tc>
        <w:tc>
          <w:tcPr>
            <w:tcW w:w="434" w:type="pct"/>
            <w:tcBorders>
              <w:top w:val="single" w:sz="4" w:space="0" w:color="D0CECE" w:themeColor="background2" w:themeShade="E6"/>
              <w:left w:val="nil"/>
              <w:bottom w:val="nil"/>
              <w:right w:val="nil"/>
            </w:tcBorders>
            <w:vAlign w:val="center"/>
          </w:tcPr>
          <w:p w14:paraId="7077A8BA"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Horned Grebe</w:t>
            </w:r>
          </w:p>
        </w:tc>
        <w:tc>
          <w:tcPr>
            <w:tcW w:w="622" w:type="pct"/>
            <w:tcBorders>
              <w:top w:val="single" w:sz="4" w:space="0" w:color="D0CECE" w:themeColor="background2" w:themeShade="E6"/>
              <w:left w:val="nil"/>
              <w:bottom w:val="nil"/>
              <w:right w:val="nil"/>
            </w:tcBorders>
            <w:noWrap/>
            <w:vAlign w:val="center"/>
            <w:hideMark/>
          </w:tcPr>
          <w:p w14:paraId="3990E633"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Podiceps auritus</w:t>
            </w:r>
          </w:p>
        </w:tc>
        <w:tc>
          <w:tcPr>
            <w:tcW w:w="343" w:type="pct"/>
            <w:tcBorders>
              <w:top w:val="single" w:sz="4" w:space="0" w:color="D0CECE" w:themeColor="background2" w:themeShade="E6"/>
              <w:left w:val="nil"/>
              <w:bottom w:val="nil"/>
              <w:right w:val="nil"/>
            </w:tcBorders>
            <w:noWrap/>
            <w:vAlign w:val="center"/>
            <w:hideMark/>
          </w:tcPr>
          <w:p w14:paraId="06DC0B7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nil"/>
              <w:right w:val="nil"/>
            </w:tcBorders>
            <w:noWrap/>
            <w:vAlign w:val="center"/>
            <w:hideMark/>
          </w:tcPr>
          <w:p w14:paraId="42B0C55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nil"/>
              <w:right w:val="nil"/>
            </w:tcBorders>
            <w:noWrap/>
            <w:vAlign w:val="center"/>
            <w:hideMark/>
          </w:tcPr>
          <w:p w14:paraId="1290B1F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nil"/>
              <w:right w:val="nil"/>
            </w:tcBorders>
            <w:noWrap/>
            <w:vAlign w:val="center"/>
            <w:hideMark/>
          </w:tcPr>
          <w:p w14:paraId="5409270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nil"/>
              <w:right w:val="nil"/>
            </w:tcBorders>
            <w:noWrap/>
            <w:vAlign w:val="center"/>
            <w:hideMark/>
          </w:tcPr>
          <w:p w14:paraId="7E2A210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31414D2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nil"/>
              <w:right w:val="nil"/>
            </w:tcBorders>
            <w:noWrap/>
            <w:vAlign w:val="center"/>
            <w:hideMark/>
          </w:tcPr>
          <w:p w14:paraId="31399BB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nil"/>
              <w:right w:val="nil"/>
            </w:tcBorders>
            <w:noWrap/>
            <w:vAlign w:val="center"/>
            <w:hideMark/>
          </w:tcPr>
          <w:p w14:paraId="0A17D7C9" w14:textId="77777777" w:rsidR="00EA10B6" w:rsidRPr="00EA10B6" w:rsidRDefault="00EA10B6" w:rsidP="001536CC">
            <w:pPr>
              <w:widowControl/>
              <w:autoSpaceDE/>
              <w:autoSpaceDN/>
              <w:textAlignment w:val="auto"/>
              <w:rPr>
                <w:rFonts w:ascii="Arial" w:hAnsi="Arial" w:cs="Calibri"/>
                <w:color w:val="000000"/>
                <w:sz w:val="16"/>
                <w:szCs w:val="16"/>
                <w:lang w:val="en-GB" w:eastAsia="en-GB"/>
              </w:rPr>
            </w:pPr>
            <w:r w:rsidRPr="00EA10B6">
              <w:rPr>
                <w:rFonts w:ascii="Arial" w:hAnsi="Arial" w:cs="Calibri"/>
                <w:color w:val="000000"/>
                <w:sz w:val="16"/>
                <w:szCs w:val="16"/>
                <w:lang w:val="en-GB" w:eastAsia="en-GB"/>
              </w:rPr>
              <w:t>only Western Palearctic populations</w:t>
            </w:r>
          </w:p>
        </w:tc>
      </w:tr>
      <w:tr w:rsidR="00EA10B6" w:rsidRPr="00EA10B6" w14:paraId="193D1B8C" w14:textId="77777777" w:rsidTr="00563878">
        <w:trPr>
          <w:trHeight w:val="227"/>
          <w:jc w:val="center"/>
        </w:trPr>
        <w:tc>
          <w:tcPr>
            <w:tcW w:w="593" w:type="pct"/>
            <w:tcBorders>
              <w:top w:val="single" w:sz="4" w:space="0" w:color="D0CECE" w:themeColor="background2" w:themeShade="E6"/>
              <w:left w:val="nil"/>
              <w:bottom w:val="single" w:sz="4" w:space="0" w:color="auto"/>
              <w:right w:val="nil"/>
            </w:tcBorders>
            <w:noWrap/>
            <w:vAlign w:val="center"/>
            <w:hideMark/>
          </w:tcPr>
          <w:p w14:paraId="43BD394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Podicipedidae</w:t>
            </w:r>
          </w:p>
        </w:tc>
        <w:tc>
          <w:tcPr>
            <w:tcW w:w="434" w:type="pct"/>
            <w:tcBorders>
              <w:top w:val="single" w:sz="4" w:space="0" w:color="D0CECE" w:themeColor="background2" w:themeShade="E6"/>
              <w:left w:val="nil"/>
              <w:bottom w:val="single" w:sz="4" w:space="0" w:color="auto"/>
              <w:right w:val="nil"/>
            </w:tcBorders>
            <w:vAlign w:val="center"/>
          </w:tcPr>
          <w:p w14:paraId="4D4B1A0E"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Black-necked Grebe</w:t>
            </w:r>
          </w:p>
        </w:tc>
        <w:tc>
          <w:tcPr>
            <w:tcW w:w="622" w:type="pct"/>
            <w:tcBorders>
              <w:top w:val="single" w:sz="4" w:space="0" w:color="D0CECE" w:themeColor="background2" w:themeShade="E6"/>
              <w:left w:val="nil"/>
              <w:bottom w:val="single" w:sz="4" w:space="0" w:color="auto"/>
              <w:right w:val="nil"/>
            </w:tcBorders>
            <w:noWrap/>
            <w:vAlign w:val="center"/>
            <w:hideMark/>
          </w:tcPr>
          <w:p w14:paraId="55336CF1"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Podiceps nigricollis</w:t>
            </w:r>
          </w:p>
        </w:tc>
        <w:tc>
          <w:tcPr>
            <w:tcW w:w="343" w:type="pct"/>
            <w:tcBorders>
              <w:top w:val="single" w:sz="4" w:space="0" w:color="D0CECE" w:themeColor="background2" w:themeShade="E6"/>
              <w:left w:val="nil"/>
              <w:bottom w:val="single" w:sz="4" w:space="0" w:color="auto"/>
              <w:right w:val="nil"/>
            </w:tcBorders>
            <w:noWrap/>
            <w:vAlign w:val="center"/>
            <w:hideMark/>
          </w:tcPr>
          <w:p w14:paraId="30E73BE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auto"/>
              <w:right w:val="nil"/>
            </w:tcBorders>
            <w:noWrap/>
            <w:vAlign w:val="center"/>
            <w:hideMark/>
          </w:tcPr>
          <w:p w14:paraId="31F3064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Unknown</w:t>
            </w:r>
          </w:p>
        </w:tc>
        <w:tc>
          <w:tcPr>
            <w:tcW w:w="362" w:type="pct"/>
            <w:tcBorders>
              <w:top w:val="single" w:sz="4" w:space="0" w:color="D0CECE" w:themeColor="background2" w:themeShade="E6"/>
              <w:left w:val="nil"/>
              <w:bottom w:val="single" w:sz="4" w:space="0" w:color="auto"/>
              <w:right w:val="nil"/>
            </w:tcBorders>
            <w:noWrap/>
            <w:vAlign w:val="center"/>
            <w:hideMark/>
          </w:tcPr>
          <w:p w14:paraId="5343E1E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auto"/>
              <w:right w:val="nil"/>
            </w:tcBorders>
            <w:noWrap/>
            <w:vAlign w:val="center"/>
            <w:hideMark/>
          </w:tcPr>
          <w:p w14:paraId="6E3F13A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auto"/>
              <w:right w:val="nil"/>
            </w:tcBorders>
            <w:noWrap/>
            <w:vAlign w:val="center"/>
            <w:hideMark/>
          </w:tcPr>
          <w:p w14:paraId="04E2676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tcBorders>
              <w:bottom w:val="single" w:sz="4" w:space="0" w:color="auto"/>
            </w:tcBorders>
            <w:vAlign w:val="center"/>
          </w:tcPr>
          <w:p w14:paraId="7CA5C3FD"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auto"/>
              <w:right w:val="nil"/>
            </w:tcBorders>
            <w:noWrap/>
            <w:vAlign w:val="center"/>
            <w:hideMark/>
          </w:tcPr>
          <w:p w14:paraId="7E5CBE7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auto"/>
              <w:right w:val="nil"/>
            </w:tcBorders>
            <w:noWrap/>
            <w:vAlign w:val="center"/>
            <w:hideMark/>
          </w:tcPr>
          <w:p w14:paraId="4704ABBC"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4FD170E1" w14:textId="77777777" w:rsidTr="00563878">
        <w:trPr>
          <w:trHeight w:val="227"/>
          <w:jc w:val="center"/>
        </w:trPr>
        <w:tc>
          <w:tcPr>
            <w:tcW w:w="593" w:type="pct"/>
            <w:tcBorders>
              <w:top w:val="single" w:sz="4" w:space="0" w:color="auto"/>
              <w:left w:val="nil"/>
              <w:bottom w:val="single" w:sz="4" w:space="0" w:color="D0CECE" w:themeColor="background2" w:themeShade="E6"/>
              <w:right w:val="nil"/>
            </w:tcBorders>
            <w:noWrap/>
            <w:vAlign w:val="center"/>
            <w:hideMark/>
          </w:tcPr>
          <w:p w14:paraId="585691F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Phaethontidae</w:t>
            </w:r>
          </w:p>
        </w:tc>
        <w:tc>
          <w:tcPr>
            <w:tcW w:w="434" w:type="pct"/>
            <w:tcBorders>
              <w:top w:val="single" w:sz="4" w:space="0" w:color="auto"/>
              <w:left w:val="nil"/>
              <w:bottom w:val="single" w:sz="4" w:space="0" w:color="D0CECE" w:themeColor="background2" w:themeShade="E6"/>
              <w:right w:val="nil"/>
            </w:tcBorders>
            <w:vAlign w:val="center"/>
          </w:tcPr>
          <w:p w14:paraId="0C299A5A"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Red-billed Tropicbird</w:t>
            </w:r>
          </w:p>
        </w:tc>
        <w:tc>
          <w:tcPr>
            <w:tcW w:w="622" w:type="pct"/>
            <w:tcBorders>
              <w:top w:val="single" w:sz="4" w:space="0" w:color="auto"/>
              <w:left w:val="nil"/>
              <w:bottom w:val="single" w:sz="4" w:space="0" w:color="D0CECE" w:themeColor="background2" w:themeShade="E6"/>
              <w:right w:val="nil"/>
            </w:tcBorders>
            <w:noWrap/>
            <w:vAlign w:val="center"/>
            <w:hideMark/>
          </w:tcPr>
          <w:p w14:paraId="33133355"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Phaethon aethereus</w:t>
            </w:r>
          </w:p>
        </w:tc>
        <w:tc>
          <w:tcPr>
            <w:tcW w:w="343" w:type="pct"/>
            <w:tcBorders>
              <w:top w:val="single" w:sz="4" w:space="0" w:color="auto"/>
              <w:left w:val="nil"/>
              <w:bottom w:val="single" w:sz="4" w:space="0" w:color="D0CECE" w:themeColor="background2" w:themeShade="E6"/>
              <w:right w:val="nil"/>
            </w:tcBorders>
            <w:noWrap/>
            <w:vAlign w:val="center"/>
            <w:hideMark/>
          </w:tcPr>
          <w:p w14:paraId="02A5060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auto"/>
              <w:left w:val="nil"/>
              <w:bottom w:val="single" w:sz="4" w:space="0" w:color="D0CECE" w:themeColor="background2" w:themeShade="E6"/>
              <w:right w:val="nil"/>
            </w:tcBorders>
            <w:noWrap/>
            <w:vAlign w:val="center"/>
            <w:hideMark/>
          </w:tcPr>
          <w:p w14:paraId="0FE5966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auto"/>
              <w:left w:val="nil"/>
              <w:bottom w:val="single" w:sz="4" w:space="0" w:color="D0CECE" w:themeColor="background2" w:themeShade="E6"/>
              <w:right w:val="nil"/>
            </w:tcBorders>
            <w:noWrap/>
            <w:vAlign w:val="center"/>
            <w:hideMark/>
          </w:tcPr>
          <w:p w14:paraId="75C704E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auto"/>
              <w:left w:val="nil"/>
              <w:bottom w:val="single" w:sz="4" w:space="0" w:color="D0CECE" w:themeColor="background2" w:themeShade="E6"/>
              <w:right w:val="nil"/>
            </w:tcBorders>
            <w:noWrap/>
            <w:vAlign w:val="center"/>
            <w:hideMark/>
          </w:tcPr>
          <w:p w14:paraId="6F13A71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auto"/>
              <w:left w:val="nil"/>
              <w:bottom w:val="single" w:sz="4" w:space="0" w:color="D0CECE" w:themeColor="background2" w:themeShade="E6"/>
              <w:right w:val="nil"/>
            </w:tcBorders>
            <w:noWrap/>
            <w:vAlign w:val="center"/>
            <w:hideMark/>
          </w:tcPr>
          <w:p w14:paraId="5FFF39A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tcBorders>
              <w:top w:val="single" w:sz="4" w:space="0" w:color="auto"/>
            </w:tcBorders>
            <w:vAlign w:val="center"/>
          </w:tcPr>
          <w:p w14:paraId="5D54DE4A"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auto"/>
              <w:left w:val="nil"/>
              <w:bottom w:val="single" w:sz="4" w:space="0" w:color="D0CECE" w:themeColor="background2" w:themeShade="E6"/>
              <w:right w:val="nil"/>
            </w:tcBorders>
            <w:noWrap/>
            <w:vAlign w:val="center"/>
            <w:hideMark/>
          </w:tcPr>
          <w:p w14:paraId="1BE0B66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auto"/>
              <w:left w:val="nil"/>
              <w:bottom w:val="single" w:sz="4" w:space="0" w:color="D0CECE" w:themeColor="background2" w:themeShade="E6"/>
              <w:right w:val="nil"/>
            </w:tcBorders>
            <w:noWrap/>
            <w:vAlign w:val="center"/>
            <w:hideMark/>
          </w:tcPr>
          <w:p w14:paraId="16C2F22D"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13BC82C7"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0E43AF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Phaethontidae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3EB7A7D2"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Red-tailed Tropicbird</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6ADE7B3"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Phaethon rubricauda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789E91A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76465C0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04465B5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1A2A820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BCC131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0F049E64"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3F3D17C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5C50E26"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162B2934" w14:textId="77777777" w:rsidTr="00563878">
        <w:trPr>
          <w:trHeight w:val="227"/>
          <w:jc w:val="center"/>
        </w:trPr>
        <w:tc>
          <w:tcPr>
            <w:tcW w:w="593" w:type="pct"/>
            <w:tcBorders>
              <w:top w:val="single" w:sz="4" w:space="0" w:color="D0CECE" w:themeColor="background2" w:themeShade="E6"/>
              <w:left w:val="nil"/>
              <w:bottom w:val="single" w:sz="4" w:space="0" w:color="auto"/>
              <w:right w:val="nil"/>
            </w:tcBorders>
            <w:noWrap/>
            <w:vAlign w:val="center"/>
            <w:hideMark/>
          </w:tcPr>
          <w:p w14:paraId="41F1BDE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lastRenderedPageBreak/>
              <w:t>Phaethontidae</w:t>
            </w:r>
          </w:p>
        </w:tc>
        <w:tc>
          <w:tcPr>
            <w:tcW w:w="434" w:type="pct"/>
            <w:tcBorders>
              <w:top w:val="single" w:sz="4" w:space="0" w:color="D0CECE" w:themeColor="background2" w:themeShade="E6"/>
              <w:left w:val="nil"/>
              <w:bottom w:val="single" w:sz="4" w:space="0" w:color="auto"/>
              <w:right w:val="nil"/>
            </w:tcBorders>
            <w:vAlign w:val="center"/>
          </w:tcPr>
          <w:p w14:paraId="720EDD7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White-tailed Tropicbird</w:t>
            </w:r>
          </w:p>
        </w:tc>
        <w:tc>
          <w:tcPr>
            <w:tcW w:w="622" w:type="pct"/>
            <w:tcBorders>
              <w:top w:val="single" w:sz="4" w:space="0" w:color="D0CECE" w:themeColor="background2" w:themeShade="E6"/>
              <w:left w:val="nil"/>
              <w:bottom w:val="single" w:sz="4" w:space="0" w:color="auto"/>
              <w:right w:val="nil"/>
            </w:tcBorders>
            <w:noWrap/>
            <w:vAlign w:val="center"/>
            <w:hideMark/>
          </w:tcPr>
          <w:p w14:paraId="3F533849"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Phaethon lepturus</w:t>
            </w:r>
          </w:p>
        </w:tc>
        <w:tc>
          <w:tcPr>
            <w:tcW w:w="343" w:type="pct"/>
            <w:tcBorders>
              <w:top w:val="single" w:sz="4" w:space="0" w:color="D0CECE" w:themeColor="background2" w:themeShade="E6"/>
              <w:left w:val="nil"/>
              <w:bottom w:val="single" w:sz="4" w:space="0" w:color="auto"/>
              <w:right w:val="nil"/>
            </w:tcBorders>
            <w:noWrap/>
            <w:vAlign w:val="center"/>
            <w:hideMark/>
          </w:tcPr>
          <w:p w14:paraId="76A30D6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auto"/>
              <w:right w:val="nil"/>
            </w:tcBorders>
            <w:noWrap/>
            <w:vAlign w:val="center"/>
            <w:hideMark/>
          </w:tcPr>
          <w:p w14:paraId="6845194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auto"/>
              <w:right w:val="nil"/>
            </w:tcBorders>
            <w:noWrap/>
            <w:vAlign w:val="center"/>
            <w:hideMark/>
          </w:tcPr>
          <w:p w14:paraId="3DE8A1D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auto"/>
              <w:right w:val="nil"/>
            </w:tcBorders>
            <w:noWrap/>
            <w:vAlign w:val="center"/>
            <w:hideMark/>
          </w:tcPr>
          <w:p w14:paraId="2096CE5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auto"/>
              <w:right w:val="nil"/>
            </w:tcBorders>
            <w:noWrap/>
            <w:vAlign w:val="center"/>
            <w:hideMark/>
          </w:tcPr>
          <w:p w14:paraId="5477A44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tcBorders>
              <w:bottom w:val="single" w:sz="4" w:space="0" w:color="auto"/>
            </w:tcBorders>
            <w:vAlign w:val="center"/>
          </w:tcPr>
          <w:p w14:paraId="0CE5C6C8"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auto"/>
              <w:right w:val="nil"/>
            </w:tcBorders>
            <w:noWrap/>
            <w:vAlign w:val="center"/>
            <w:hideMark/>
          </w:tcPr>
          <w:p w14:paraId="6607A6B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auto"/>
              <w:right w:val="nil"/>
            </w:tcBorders>
            <w:noWrap/>
            <w:vAlign w:val="center"/>
            <w:hideMark/>
          </w:tcPr>
          <w:p w14:paraId="4E93C64C"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45055DB2" w14:textId="77777777" w:rsidTr="00563878">
        <w:trPr>
          <w:trHeight w:val="227"/>
          <w:jc w:val="center"/>
        </w:trPr>
        <w:tc>
          <w:tcPr>
            <w:tcW w:w="593" w:type="pct"/>
            <w:tcBorders>
              <w:top w:val="single" w:sz="4" w:space="0" w:color="auto"/>
              <w:left w:val="nil"/>
              <w:bottom w:val="single" w:sz="4" w:space="0" w:color="D0CECE" w:themeColor="background2" w:themeShade="E6"/>
              <w:right w:val="nil"/>
            </w:tcBorders>
            <w:noWrap/>
            <w:vAlign w:val="center"/>
            <w:hideMark/>
          </w:tcPr>
          <w:p w14:paraId="10D8705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Gaviidae</w:t>
            </w:r>
          </w:p>
        </w:tc>
        <w:tc>
          <w:tcPr>
            <w:tcW w:w="434" w:type="pct"/>
            <w:tcBorders>
              <w:top w:val="single" w:sz="4" w:space="0" w:color="auto"/>
              <w:left w:val="nil"/>
              <w:bottom w:val="single" w:sz="4" w:space="0" w:color="D0CECE" w:themeColor="background2" w:themeShade="E6"/>
              <w:right w:val="nil"/>
            </w:tcBorders>
            <w:vAlign w:val="center"/>
          </w:tcPr>
          <w:p w14:paraId="5A5A2872"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Red-throated Loon</w:t>
            </w:r>
          </w:p>
        </w:tc>
        <w:tc>
          <w:tcPr>
            <w:tcW w:w="622" w:type="pct"/>
            <w:tcBorders>
              <w:top w:val="single" w:sz="4" w:space="0" w:color="auto"/>
              <w:left w:val="nil"/>
              <w:bottom w:val="single" w:sz="4" w:space="0" w:color="D0CECE" w:themeColor="background2" w:themeShade="E6"/>
              <w:right w:val="nil"/>
            </w:tcBorders>
            <w:noWrap/>
            <w:vAlign w:val="center"/>
            <w:hideMark/>
          </w:tcPr>
          <w:p w14:paraId="4FCE86C3"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Gavia stellata</w:t>
            </w:r>
          </w:p>
        </w:tc>
        <w:tc>
          <w:tcPr>
            <w:tcW w:w="343" w:type="pct"/>
            <w:tcBorders>
              <w:top w:val="single" w:sz="4" w:space="0" w:color="auto"/>
              <w:left w:val="nil"/>
              <w:bottom w:val="single" w:sz="4" w:space="0" w:color="D0CECE" w:themeColor="background2" w:themeShade="E6"/>
              <w:right w:val="nil"/>
            </w:tcBorders>
            <w:noWrap/>
            <w:vAlign w:val="center"/>
            <w:hideMark/>
          </w:tcPr>
          <w:p w14:paraId="4114CF8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auto"/>
              <w:left w:val="nil"/>
              <w:bottom w:val="single" w:sz="4" w:space="0" w:color="D0CECE" w:themeColor="background2" w:themeShade="E6"/>
              <w:right w:val="nil"/>
            </w:tcBorders>
            <w:noWrap/>
            <w:vAlign w:val="center"/>
            <w:hideMark/>
          </w:tcPr>
          <w:p w14:paraId="5669CB4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auto"/>
              <w:left w:val="nil"/>
              <w:bottom w:val="single" w:sz="4" w:space="0" w:color="D0CECE" w:themeColor="background2" w:themeShade="E6"/>
              <w:right w:val="nil"/>
            </w:tcBorders>
            <w:noWrap/>
            <w:vAlign w:val="center"/>
            <w:hideMark/>
          </w:tcPr>
          <w:p w14:paraId="33A831D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auto"/>
              <w:left w:val="nil"/>
              <w:bottom w:val="single" w:sz="4" w:space="0" w:color="D0CECE" w:themeColor="background2" w:themeShade="E6"/>
              <w:right w:val="nil"/>
            </w:tcBorders>
            <w:noWrap/>
            <w:vAlign w:val="center"/>
            <w:hideMark/>
          </w:tcPr>
          <w:p w14:paraId="568CF72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auto"/>
              <w:left w:val="nil"/>
              <w:bottom w:val="single" w:sz="4" w:space="0" w:color="D0CECE" w:themeColor="background2" w:themeShade="E6"/>
              <w:right w:val="nil"/>
            </w:tcBorders>
            <w:noWrap/>
            <w:vAlign w:val="center"/>
            <w:hideMark/>
          </w:tcPr>
          <w:p w14:paraId="78F231C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tcBorders>
              <w:top w:val="single" w:sz="4" w:space="0" w:color="auto"/>
            </w:tcBorders>
            <w:vAlign w:val="center"/>
          </w:tcPr>
          <w:p w14:paraId="7E6DDD9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auto"/>
              <w:left w:val="nil"/>
              <w:bottom w:val="single" w:sz="4" w:space="0" w:color="D0CECE" w:themeColor="background2" w:themeShade="E6"/>
              <w:right w:val="nil"/>
            </w:tcBorders>
            <w:noWrap/>
            <w:vAlign w:val="center"/>
            <w:hideMark/>
          </w:tcPr>
          <w:p w14:paraId="57D9D7D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auto"/>
              <w:left w:val="nil"/>
              <w:bottom w:val="single" w:sz="4" w:space="0" w:color="D0CECE" w:themeColor="background2" w:themeShade="E6"/>
              <w:right w:val="nil"/>
            </w:tcBorders>
            <w:noWrap/>
            <w:vAlign w:val="center"/>
            <w:hideMark/>
          </w:tcPr>
          <w:p w14:paraId="5B396C87" w14:textId="77777777" w:rsidR="00EA10B6" w:rsidRPr="00EA10B6" w:rsidRDefault="00EA10B6" w:rsidP="001536CC">
            <w:pPr>
              <w:widowControl/>
              <w:autoSpaceDE/>
              <w:autoSpaceDN/>
              <w:textAlignment w:val="auto"/>
              <w:rPr>
                <w:rFonts w:ascii="Arial" w:hAnsi="Arial" w:cs="Calibri"/>
                <w:color w:val="000000"/>
                <w:sz w:val="16"/>
                <w:szCs w:val="16"/>
                <w:lang w:val="en-GB" w:eastAsia="en-GB"/>
              </w:rPr>
            </w:pPr>
            <w:r w:rsidRPr="00EA10B6">
              <w:rPr>
                <w:rFonts w:ascii="Arial" w:hAnsi="Arial" w:cs="Calibri"/>
                <w:color w:val="000000"/>
                <w:sz w:val="16"/>
                <w:szCs w:val="16"/>
                <w:lang w:val="en-GB" w:eastAsia="en-GB"/>
              </w:rPr>
              <w:t>only Western Palearctic populations</w:t>
            </w:r>
          </w:p>
        </w:tc>
      </w:tr>
      <w:tr w:rsidR="00EA10B6" w:rsidRPr="00EA10B6" w14:paraId="3FCAED78"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9E849A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Gaviidae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5F5EA39F"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Arctic Loon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CB7F2B0"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Gavia arctica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47E6214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62987F3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0F55E8B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6DCE0FC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540D1F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72C4987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7B1A315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6E30F33" w14:textId="77777777" w:rsidR="00EA10B6" w:rsidRPr="00EA10B6" w:rsidRDefault="00EA10B6" w:rsidP="001536CC">
            <w:pPr>
              <w:widowControl/>
              <w:autoSpaceDE/>
              <w:autoSpaceDN/>
              <w:textAlignment w:val="auto"/>
              <w:rPr>
                <w:rFonts w:ascii="Arial" w:hAnsi="Arial" w:cs="Calibri"/>
                <w:color w:val="000000"/>
                <w:sz w:val="16"/>
                <w:szCs w:val="16"/>
                <w:lang w:val="en-GB" w:eastAsia="en-GB"/>
              </w:rPr>
            </w:pPr>
            <w:r w:rsidRPr="00EA10B6">
              <w:rPr>
                <w:rFonts w:ascii="Arial" w:hAnsi="Arial" w:cs="Calibri"/>
                <w:color w:val="000000"/>
                <w:sz w:val="16"/>
                <w:szCs w:val="16"/>
                <w:lang w:val="en-GB" w:eastAsia="en-GB"/>
              </w:rPr>
              <w:t xml:space="preserve">only </w:t>
            </w:r>
            <w:r w:rsidRPr="00EA10B6">
              <w:rPr>
                <w:rFonts w:ascii="Arial" w:hAnsi="Arial" w:cs="Calibri"/>
                <w:i/>
                <w:iCs/>
                <w:color w:val="000000"/>
                <w:sz w:val="16"/>
                <w:szCs w:val="16"/>
                <w:lang w:val="en-GB" w:eastAsia="en-GB"/>
              </w:rPr>
              <w:t>Gavia arctica arctica</w:t>
            </w:r>
            <w:r w:rsidRPr="00EA10B6">
              <w:rPr>
                <w:rFonts w:ascii="Arial" w:hAnsi="Arial" w:cs="Calibri"/>
                <w:color w:val="000000"/>
                <w:sz w:val="16"/>
                <w:szCs w:val="16"/>
                <w:lang w:val="en-GB" w:eastAsia="en-GB"/>
              </w:rPr>
              <w:t xml:space="preserve"> (including </w:t>
            </w:r>
            <w:r w:rsidRPr="00EA10B6">
              <w:rPr>
                <w:rFonts w:ascii="Arial" w:hAnsi="Arial" w:cs="Calibri"/>
                <w:i/>
                <w:iCs/>
                <w:color w:val="000000"/>
                <w:sz w:val="16"/>
                <w:szCs w:val="16"/>
                <w:lang w:val="en-GB" w:eastAsia="en-GB"/>
              </w:rPr>
              <w:t>Gavia arctica suschkini</w:t>
            </w:r>
            <w:r w:rsidRPr="00EA10B6">
              <w:rPr>
                <w:rFonts w:ascii="Arial" w:hAnsi="Arial" w:cs="Calibri"/>
                <w:color w:val="000000"/>
                <w:sz w:val="16"/>
                <w:szCs w:val="16"/>
                <w:lang w:val="en-GB" w:eastAsia="en-GB"/>
              </w:rPr>
              <w:t>)</w:t>
            </w:r>
          </w:p>
        </w:tc>
      </w:tr>
      <w:tr w:rsidR="00EA10B6" w:rsidRPr="00EA10B6" w14:paraId="70A0ECEA"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704FB8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Gaviidae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4532F35D"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Pacific Loon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EAF17E4"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Gavia pacifica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2E346F4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2C9CD9E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Increasing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185FF26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33E2DC1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123330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5E6A76DA"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355E7013"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2FE4B71"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6FE3CD02"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8ADB60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Gaviidae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6B2E4154"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Common Loon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88D1239"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Gavia immer</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0701055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4D361B3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2FBEF38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4B9281F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E91232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30FF102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441C42D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B3E4B84" w14:textId="77777777" w:rsidR="00EA10B6" w:rsidRPr="00EA10B6" w:rsidRDefault="00EA10B6" w:rsidP="001536CC">
            <w:pPr>
              <w:widowControl/>
              <w:autoSpaceDE/>
              <w:autoSpaceDN/>
              <w:textAlignment w:val="auto"/>
              <w:rPr>
                <w:rFonts w:ascii="Arial" w:hAnsi="Arial" w:cs="Calibri"/>
                <w:color w:val="000000"/>
                <w:sz w:val="16"/>
                <w:szCs w:val="16"/>
                <w:lang w:val="en-GB" w:eastAsia="en-GB"/>
              </w:rPr>
            </w:pPr>
            <w:r w:rsidRPr="00EA10B6">
              <w:rPr>
                <w:rFonts w:ascii="Arial" w:hAnsi="Arial" w:cs="Calibri"/>
                <w:color w:val="000000"/>
                <w:sz w:val="16"/>
                <w:szCs w:val="16"/>
                <w:lang w:val="en-GB" w:eastAsia="en-GB"/>
              </w:rPr>
              <w:t xml:space="preserve">only Northwest European population (formerly listed as </w:t>
            </w:r>
            <w:r w:rsidRPr="00EA10B6">
              <w:rPr>
                <w:rFonts w:ascii="Arial" w:hAnsi="Arial" w:cs="Calibri"/>
                <w:i/>
                <w:iCs/>
                <w:color w:val="000000"/>
                <w:sz w:val="16"/>
                <w:szCs w:val="16"/>
                <w:lang w:val="en-GB" w:eastAsia="en-GB"/>
              </w:rPr>
              <w:t>Gavia immer immer</w:t>
            </w:r>
            <w:r w:rsidRPr="00EA10B6">
              <w:rPr>
                <w:rFonts w:ascii="Arial" w:hAnsi="Arial" w:cs="Calibri"/>
                <w:color w:val="000000"/>
                <w:sz w:val="16"/>
                <w:szCs w:val="16"/>
                <w:lang w:val="en-GB" w:eastAsia="en-GB"/>
              </w:rPr>
              <w:t>)</w:t>
            </w:r>
          </w:p>
        </w:tc>
      </w:tr>
      <w:tr w:rsidR="00EA10B6" w:rsidRPr="00EA10B6" w14:paraId="71972F15" w14:textId="77777777" w:rsidTr="00563878">
        <w:trPr>
          <w:trHeight w:val="227"/>
          <w:jc w:val="center"/>
        </w:trPr>
        <w:tc>
          <w:tcPr>
            <w:tcW w:w="593" w:type="pct"/>
            <w:tcBorders>
              <w:top w:val="single" w:sz="4" w:space="0" w:color="D0CECE" w:themeColor="background2" w:themeShade="E6"/>
              <w:left w:val="nil"/>
              <w:bottom w:val="single" w:sz="4" w:space="0" w:color="auto"/>
              <w:right w:val="nil"/>
            </w:tcBorders>
            <w:noWrap/>
            <w:vAlign w:val="center"/>
            <w:hideMark/>
          </w:tcPr>
          <w:p w14:paraId="113CBF9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Gaviidae</w:t>
            </w:r>
          </w:p>
        </w:tc>
        <w:tc>
          <w:tcPr>
            <w:tcW w:w="434" w:type="pct"/>
            <w:tcBorders>
              <w:top w:val="single" w:sz="4" w:space="0" w:color="D0CECE" w:themeColor="background2" w:themeShade="E6"/>
              <w:left w:val="nil"/>
              <w:bottom w:val="single" w:sz="4" w:space="0" w:color="auto"/>
              <w:right w:val="nil"/>
            </w:tcBorders>
            <w:vAlign w:val="center"/>
          </w:tcPr>
          <w:p w14:paraId="628DB84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Yellow-billed Loon</w:t>
            </w:r>
          </w:p>
        </w:tc>
        <w:tc>
          <w:tcPr>
            <w:tcW w:w="622" w:type="pct"/>
            <w:tcBorders>
              <w:top w:val="single" w:sz="4" w:space="0" w:color="D0CECE" w:themeColor="background2" w:themeShade="E6"/>
              <w:left w:val="nil"/>
              <w:bottom w:val="single" w:sz="4" w:space="0" w:color="auto"/>
              <w:right w:val="nil"/>
            </w:tcBorders>
            <w:noWrap/>
            <w:vAlign w:val="center"/>
            <w:hideMark/>
          </w:tcPr>
          <w:p w14:paraId="71E341C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Gavia adamsii</w:t>
            </w:r>
          </w:p>
        </w:tc>
        <w:tc>
          <w:tcPr>
            <w:tcW w:w="343" w:type="pct"/>
            <w:tcBorders>
              <w:top w:val="single" w:sz="4" w:space="0" w:color="D0CECE" w:themeColor="background2" w:themeShade="E6"/>
              <w:left w:val="nil"/>
              <w:bottom w:val="single" w:sz="4" w:space="0" w:color="auto"/>
              <w:right w:val="nil"/>
            </w:tcBorders>
            <w:noWrap/>
            <w:vAlign w:val="center"/>
            <w:hideMark/>
          </w:tcPr>
          <w:p w14:paraId="365F3BC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NT</w:t>
            </w:r>
          </w:p>
        </w:tc>
        <w:tc>
          <w:tcPr>
            <w:tcW w:w="413" w:type="pct"/>
            <w:tcBorders>
              <w:top w:val="single" w:sz="4" w:space="0" w:color="D0CECE" w:themeColor="background2" w:themeShade="E6"/>
              <w:left w:val="nil"/>
              <w:bottom w:val="single" w:sz="4" w:space="0" w:color="auto"/>
              <w:right w:val="nil"/>
            </w:tcBorders>
            <w:noWrap/>
            <w:vAlign w:val="center"/>
            <w:hideMark/>
          </w:tcPr>
          <w:p w14:paraId="7E85C61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auto"/>
              <w:right w:val="nil"/>
            </w:tcBorders>
            <w:noWrap/>
            <w:vAlign w:val="center"/>
            <w:hideMark/>
          </w:tcPr>
          <w:p w14:paraId="6D0E51E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auto"/>
              <w:right w:val="nil"/>
            </w:tcBorders>
            <w:noWrap/>
            <w:vAlign w:val="center"/>
            <w:hideMark/>
          </w:tcPr>
          <w:p w14:paraId="5968DF1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auto"/>
              <w:right w:val="nil"/>
            </w:tcBorders>
            <w:noWrap/>
            <w:vAlign w:val="center"/>
            <w:hideMark/>
          </w:tcPr>
          <w:p w14:paraId="2742420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tcBorders>
              <w:bottom w:val="single" w:sz="4" w:space="0" w:color="auto"/>
            </w:tcBorders>
            <w:vAlign w:val="center"/>
          </w:tcPr>
          <w:p w14:paraId="33ECD36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auto"/>
              <w:right w:val="nil"/>
            </w:tcBorders>
            <w:noWrap/>
            <w:vAlign w:val="center"/>
            <w:hideMark/>
          </w:tcPr>
          <w:p w14:paraId="1F75DDD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auto"/>
              <w:right w:val="nil"/>
            </w:tcBorders>
            <w:noWrap/>
            <w:vAlign w:val="center"/>
            <w:hideMark/>
          </w:tcPr>
          <w:p w14:paraId="07CD7F3E" w14:textId="77777777" w:rsidR="00EA10B6" w:rsidRPr="00EA10B6" w:rsidRDefault="00EA10B6" w:rsidP="001536CC">
            <w:pPr>
              <w:widowControl/>
              <w:autoSpaceDE/>
              <w:autoSpaceDN/>
              <w:textAlignment w:val="auto"/>
              <w:rPr>
                <w:rFonts w:ascii="Arial" w:hAnsi="Arial" w:cs="Calibri"/>
                <w:color w:val="000000"/>
                <w:sz w:val="16"/>
                <w:szCs w:val="16"/>
                <w:lang w:val="en-GB" w:eastAsia="en-GB"/>
              </w:rPr>
            </w:pPr>
            <w:r w:rsidRPr="00EA10B6">
              <w:rPr>
                <w:rFonts w:ascii="Arial" w:hAnsi="Arial" w:cs="Calibri"/>
                <w:color w:val="000000"/>
                <w:sz w:val="16"/>
                <w:szCs w:val="16"/>
                <w:lang w:val="en-GB" w:eastAsia="en-GB"/>
              </w:rPr>
              <w:t>only Western Palearctic population</w:t>
            </w:r>
          </w:p>
        </w:tc>
      </w:tr>
      <w:tr w:rsidR="00EA10B6" w:rsidRPr="00EA10B6" w14:paraId="2BF8CFF5" w14:textId="77777777" w:rsidTr="00563878">
        <w:trPr>
          <w:trHeight w:val="227"/>
          <w:jc w:val="center"/>
        </w:trPr>
        <w:tc>
          <w:tcPr>
            <w:tcW w:w="593" w:type="pct"/>
            <w:tcBorders>
              <w:top w:val="single" w:sz="4" w:space="0" w:color="auto"/>
              <w:left w:val="nil"/>
              <w:bottom w:val="single" w:sz="4" w:space="0" w:color="D0CECE" w:themeColor="background2" w:themeShade="E6"/>
              <w:right w:val="nil"/>
            </w:tcBorders>
            <w:noWrap/>
            <w:vAlign w:val="center"/>
            <w:hideMark/>
          </w:tcPr>
          <w:p w14:paraId="4FF6365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Spheniscidae</w:t>
            </w:r>
          </w:p>
        </w:tc>
        <w:tc>
          <w:tcPr>
            <w:tcW w:w="434" w:type="pct"/>
            <w:tcBorders>
              <w:top w:val="single" w:sz="4" w:space="0" w:color="auto"/>
              <w:left w:val="nil"/>
              <w:bottom w:val="single" w:sz="4" w:space="0" w:color="D0CECE" w:themeColor="background2" w:themeShade="E6"/>
              <w:right w:val="nil"/>
            </w:tcBorders>
            <w:vAlign w:val="center"/>
          </w:tcPr>
          <w:p w14:paraId="3390397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King Penguin</w:t>
            </w:r>
          </w:p>
        </w:tc>
        <w:tc>
          <w:tcPr>
            <w:tcW w:w="622" w:type="pct"/>
            <w:tcBorders>
              <w:top w:val="single" w:sz="4" w:space="0" w:color="auto"/>
              <w:left w:val="nil"/>
              <w:bottom w:val="single" w:sz="4" w:space="0" w:color="D0CECE" w:themeColor="background2" w:themeShade="E6"/>
              <w:right w:val="nil"/>
            </w:tcBorders>
            <w:noWrap/>
            <w:vAlign w:val="center"/>
            <w:hideMark/>
          </w:tcPr>
          <w:p w14:paraId="3EF9867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Aptenodytes patagonicus</w:t>
            </w:r>
          </w:p>
        </w:tc>
        <w:tc>
          <w:tcPr>
            <w:tcW w:w="343" w:type="pct"/>
            <w:tcBorders>
              <w:top w:val="single" w:sz="4" w:space="0" w:color="auto"/>
              <w:left w:val="nil"/>
              <w:bottom w:val="single" w:sz="4" w:space="0" w:color="D0CECE" w:themeColor="background2" w:themeShade="E6"/>
              <w:right w:val="nil"/>
            </w:tcBorders>
            <w:noWrap/>
            <w:vAlign w:val="center"/>
            <w:hideMark/>
          </w:tcPr>
          <w:p w14:paraId="05A83CD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auto"/>
              <w:left w:val="nil"/>
              <w:bottom w:val="single" w:sz="4" w:space="0" w:color="D0CECE" w:themeColor="background2" w:themeShade="E6"/>
              <w:right w:val="nil"/>
            </w:tcBorders>
            <w:noWrap/>
            <w:vAlign w:val="center"/>
            <w:hideMark/>
          </w:tcPr>
          <w:p w14:paraId="223344D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Increasing</w:t>
            </w:r>
          </w:p>
        </w:tc>
        <w:tc>
          <w:tcPr>
            <w:tcW w:w="362" w:type="pct"/>
            <w:tcBorders>
              <w:top w:val="single" w:sz="4" w:space="0" w:color="auto"/>
              <w:left w:val="nil"/>
              <w:bottom w:val="single" w:sz="4" w:space="0" w:color="D0CECE" w:themeColor="background2" w:themeShade="E6"/>
              <w:right w:val="nil"/>
            </w:tcBorders>
            <w:noWrap/>
            <w:vAlign w:val="center"/>
            <w:hideMark/>
          </w:tcPr>
          <w:p w14:paraId="23E40D0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auto"/>
              <w:left w:val="nil"/>
              <w:bottom w:val="single" w:sz="4" w:space="0" w:color="D0CECE" w:themeColor="background2" w:themeShade="E6"/>
              <w:right w:val="nil"/>
            </w:tcBorders>
            <w:noWrap/>
            <w:vAlign w:val="center"/>
            <w:hideMark/>
          </w:tcPr>
          <w:p w14:paraId="7ED465C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auto"/>
              <w:left w:val="nil"/>
              <w:bottom w:val="single" w:sz="4" w:space="0" w:color="D0CECE" w:themeColor="background2" w:themeShade="E6"/>
              <w:right w:val="nil"/>
            </w:tcBorders>
            <w:noWrap/>
            <w:vAlign w:val="center"/>
            <w:hideMark/>
          </w:tcPr>
          <w:p w14:paraId="3550C7B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tcBorders>
              <w:top w:val="single" w:sz="4" w:space="0" w:color="auto"/>
            </w:tcBorders>
            <w:vAlign w:val="center"/>
          </w:tcPr>
          <w:p w14:paraId="770AF4F9"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auto"/>
              <w:left w:val="nil"/>
              <w:bottom w:val="single" w:sz="4" w:space="0" w:color="D0CECE" w:themeColor="background2" w:themeShade="E6"/>
              <w:right w:val="nil"/>
            </w:tcBorders>
            <w:noWrap/>
            <w:vAlign w:val="center"/>
            <w:hideMark/>
          </w:tcPr>
          <w:p w14:paraId="7A64DC74"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auto"/>
              <w:left w:val="nil"/>
              <w:bottom w:val="single" w:sz="4" w:space="0" w:color="D0CECE" w:themeColor="background2" w:themeShade="E6"/>
              <w:right w:val="nil"/>
            </w:tcBorders>
            <w:noWrap/>
            <w:vAlign w:val="center"/>
            <w:hideMark/>
          </w:tcPr>
          <w:p w14:paraId="0A6A52D8"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4C141991"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4EB94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Spheniscidae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7E26B95F"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Emperor Penguin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EA276E3"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Aptenodytes forsteri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29B7B94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NT</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084CD32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064E707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0A3E510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3B6C59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65C81CF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Res 14.20</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490BC5AF" w14:textId="77777777" w:rsidR="00EA10B6" w:rsidRPr="00EA10B6" w:rsidRDefault="00EA10B6" w:rsidP="001536CC">
            <w:pPr>
              <w:widowControl/>
              <w:autoSpaceDE/>
              <w:autoSpaceDN/>
              <w:jc w:val="center"/>
              <w:textAlignment w:val="auto"/>
              <w:rPr>
                <w:rFonts w:ascii="Arial" w:hAnsi="Arial"/>
                <w:b/>
                <w:bCs/>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3ABACE1"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5F0C29FF"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A25A3B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Spheniscidae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5107A895"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Gentoo Penguin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DDB3FEF"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Pygoscelis papua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4F308B9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1467080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4FACB46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2F920A3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09FCE2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5DB4A201"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75B7F985"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DEC5881"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309A1455"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0B4135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Spheniscidae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47580764"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Adelie Penguin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20661D"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Pygoscelis adeliae</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50FA37C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2A39E36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Increasing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09D666D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0133762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E48BDA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379FFFA4"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101F0B5D"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203A33D"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1EABD482"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20ACB0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Spheniscidae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131CD18C"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Chinstrap Penguin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39FAC31"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Pygoscelis antarcticus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2F9DC6D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52E112C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1F9AF1E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163F03F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A86B99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6D89F665"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60BE7128"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507FE1A"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09B6EEF0"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104476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Spheniscidae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5C33515E"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Royal Penguin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7C56A07"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Eudyptes schlegeli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2B81511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1B10517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Unknown</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5C1337D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6851667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5D450F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0D3247D5"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5CFA69C7"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DB8E85D"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52A149C1"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9F914A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Spheniscidae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739B001E"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Macaroni Penguin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C6085D9"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Eudyptes chrysolophus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3DFB8E8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7698A45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58E4A33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5657906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784BF4E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14FECC7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Res 14.20</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0DF77C0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A5ED1BE"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7EF26D5D"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09741E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Spheniscidae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15C773F7"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Northern Rockhopper Penguin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FB87DAF"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Eudyptes moseleyi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BA69D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EN</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217AE04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01F9E93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6B74C76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7A11E3B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1B5A415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Res 14.20</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7089A0A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AE56F79"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2A8E0ACE"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55A851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Spheniscidae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6CB0AA61"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Southern Rockhopper Penguin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854213"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Eudyptes chrysocome</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2344B00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1D22410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4624A73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0730D43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774ACC0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0B82E8C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Res 14.20</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38294DB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398735A"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0D2EE126"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64142C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Spheniscidae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30AB79C7"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Erect-crested Penguin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D6B849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Eudyptes sclateri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60CA384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EN</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48DE923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1D9C940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1AE701D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B3F862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3F0969B8"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6729877E"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F3FC9D6"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2DD74831"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A80307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lastRenderedPageBreak/>
              <w:t>Spheniscidae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02CF3D64"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Fiordland Penguin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372CCBD"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Eudyptes pachyrhynchus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46255D5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NT</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227A5B3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4B0A6F4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6A5BBAE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C1E0E0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080D01C8" w14:textId="77777777" w:rsidR="00EA10B6" w:rsidRPr="00EA10B6" w:rsidRDefault="00EA10B6" w:rsidP="001536CC">
            <w:pPr>
              <w:widowControl/>
              <w:autoSpaceDE/>
              <w:autoSpaceDN/>
              <w:jc w:val="center"/>
              <w:textAlignment w:val="auto"/>
              <w:rPr>
                <w:rFonts w:ascii="Arial" w:hAnsi="Arial"/>
                <w:sz w:val="16"/>
                <w:szCs w:val="16"/>
                <w:lang w:val="en-GB" w:eastAsia="en-GB"/>
              </w:rPr>
            </w:pPr>
            <w:r w:rsidRPr="00EA10B6">
              <w:rPr>
                <w:rFonts w:ascii="Arial" w:hAnsi="Arial"/>
                <w:sz w:val="16"/>
                <w:szCs w:val="16"/>
                <w:lang w:val="en-GB" w:eastAsia="en-GB"/>
              </w:rPr>
              <w:t>Res.14.20</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760A03F5"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946D7F2"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42353D3E"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6F93B3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Spheniscidae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1261AEC2"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Snares Penguin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87A130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Eudyptes robustus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0E38E97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3861E9C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1F5245D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324D4A8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A31E51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472E12A5"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4D8E30BD"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2F0929B"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279453F8"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F7B53C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Spheniscidae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094AEF57"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Yellow-eyed Penguin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ACC867E"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Megadyptes antipodes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335057D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EN</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2C473C5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43E35A0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0402B39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6B1506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0B671688"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0CD8040D"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6201361"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35E07EB0"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06621D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Spheniscidae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692E1424"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Little Penguin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7C7A8C2"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Eudyptula minor</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31A1F01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2C85A05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1D65039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4747BDD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64A3F2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0965FD3C"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28B0AB82"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CB0635C"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74FE4600"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068FD9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Spheniscidae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56D5EAB7"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African Penguin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79A4C4A"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Spheniscus demersus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256DAAF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CR</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7B45B2A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3BE2BAF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042B153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D961A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4585185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1E04A4E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3378BE3"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53AF3B9A"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9D0533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Spheniscidae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2815C132"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Magellanic Penguin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5A16EEF"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Spheniscus magellanicus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7D29A38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4172A68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666AEC3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2EF416A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514D78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6B9C78D4"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6CD45EB7"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A427C81"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457C4136"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48E5B8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Spheniscidae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64597EE3"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Humboldt Penguin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865C38C"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Spheniscus humboldti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530BC01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04D4A08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6C1F05A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7D29A53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1B5553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w:t>
            </w:r>
          </w:p>
        </w:tc>
        <w:tc>
          <w:tcPr>
            <w:tcW w:w="403" w:type="pct"/>
            <w:vAlign w:val="center"/>
          </w:tcPr>
          <w:p w14:paraId="6492745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6186469B"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74FA510"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10233136" w14:textId="77777777" w:rsidTr="00563878">
        <w:trPr>
          <w:trHeight w:val="227"/>
          <w:jc w:val="center"/>
        </w:trPr>
        <w:tc>
          <w:tcPr>
            <w:tcW w:w="593" w:type="pct"/>
            <w:tcBorders>
              <w:top w:val="single" w:sz="4" w:space="0" w:color="D0CECE" w:themeColor="background2" w:themeShade="E6"/>
              <w:left w:val="nil"/>
              <w:bottom w:val="single" w:sz="4" w:space="0" w:color="auto"/>
              <w:right w:val="nil"/>
            </w:tcBorders>
            <w:noWrap/>
            <w:vAlign w:val="center"/>
            <w:hideMark/>
          </w:tcPr>
          <w:p w14:paraId="4ADE8BC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Spheniscidae</w:t>
            </w:r>
          </w:p>
        </w:tc>
        <w:tc>
          <w:tcPr>
            <w:tcW w:w="434" w:type="pct"/>
            <w:tcBorders>
              <w:top w:val="single" w:sz="4" w:space="0" w:color="D0CECE" w:themeColor="background2" w:themeShade="E6"/>
              <w:left w:val="nil"/>
              <w:bottom w:val="single" w:sz="4" w:space="0" w:color="auto"/>
              <w:right w:val="nil"/>
            </w:tcBorders>
            <w:vAlign w:val="center"/>
          </w:tcPr>
          <w:p w14:paraId="56A474D5"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Galapagos Penguin</w:t>
            </w:r>
          </w:p>
        </w:tc>
        <w:tc>
          <w:tcPr>
            <w:tcW w:w="622" w:type="pct"/>
            <w:tcBorders>
              <w:top w:val="single" w:sz="4" w:space="0" w:color="D0CECE" w:themeColor="background2" w:themeShade="E6"/>
              <w:left w:val="nil"/>
              <w:bottom w:val="single" w:sz="4" w:space="0" w:color="auto"/>
              <w:right w:val="nil"/>
            </w:tcBorders>
            <w:noWrap/>
            <w:vAlign w:val="center"/>
            <w:hideMark/>
          </w:tcPr>
          <w:p w14:paraId="7E22E3AB"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Spheniscus mendiculus</w:t>
            </w:r>
          </w:p>
        </w:tc>
        <w:tc>
          <w:tcPr>
            <w:tcW w:w="343" w:type="pct"/>
            <w:tcBorders>
              <w:top w:val="single" w:sz="4" w:space="0" w:color="D0CECE" w:themeColor="background2" w:themeShade="E6"/>
              <w:left w:val="nil"/>
              <w:bottom w:val="single" w:sz="4" w:space="0" w:color="auto"/>
              <w:right w:val="nil"/>
            </w:tcBorders>
            <w:noWrap/>
            <w:vAlign w:val="center"/>
            <w:hideMark/>
          </w:tcPr>
          <w:p w14:paraId="1B85249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EN</w:t>
            </w:r>
          </w:p>
        </w:tc>
        <w:tc>
          <w:tcPr>
            <w:tcW w:w="413" w:type="pct"/>
            <w:tcBorders>
              <w:top w:val="single" w:sz="4" w:space="0" w:color="D0CECE" w:themeColor="background2" w:themeShade="E6"/>
              <w:left w:val="nil"/>
              <w:bottom w:val="single" w:sz="4" w:space="0" w:color="auto"/>
              <w:right w:val="nil"/>
            </w:tcBorders>
            <w:noWrap/>
            <w:vAlign w:val="center"/>
            <w:hideMark/>
          </w:tcPr>
          <w:p w14:paraId="5DD965E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auto"/>
              <w:right w:val="nil"/>
            </w:tcBorders>
            <w:noWrap/>
            <w:vAlign w:val="center"/>
            <w:hideMark/>
          </w:tcPr>
          <w:p w14:paraId="78285AB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w:t>
            </w:r>
          </w:p>
        </w:tc>
        <w:tc>
          <w:tcPr>
            <w:tcW w:w="373" w:type="pct"/>
            <w:tcBorders>
              <w:top w:val="single" w:sz="4" w:space="0" w:color="D0CECE" w:themeColor="background2" w:themeShade="E6"/>
              <w:left w:val="nil"/>
              <w:bottom w:val="single" w:sz="4" w:space="0" w:color="auto"/>
              <w:right w:val="nil"/>
            </w:tcBorders>
            <w:noWrap/>
            <w:vAlign w:val="center"/>
            <w:hideMark/>
          </w:tcPr>
          <w:p w14:paraId="3F2BFC1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auto"/>
              <w:right w:val="nil"/>
            </w:tcBorders>
            <w:noWrap/>
            <w:vAlign w:val="center"/>
            <w:hideMark/>
          </w:tcPr>
          <w:p w14:paraId="1573A6D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tcBorders>
              <w:bottom w:val="single" w:sz="4" w:space="0" w:color="auto"/>
            </w:tcBorders>
            <w:vAlign w:val="center"/>
          </w:tcPr>
          <w:p w14:paraId="10D4A329"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auto"/>
              <w:right w:val="nil"/>
            </w:tcBorders>
            <w:noWrap/>
            <w:vAlign w:val="center"/>
            <w:hideMark/>
          </w:tcPr>
          <w:p w14:paraId="48840495"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auto"/>
              <w:right w:val="nil"/>
            </w:tcBorders>
            <w:noWrap/>
            <w:vAlign w:val="center"/>
            <w:hideMark/>
          </w:tcPr>
          <w:p w14:paraId="0BB093CF"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22F65143" w14:textId="77777777" w:rsidTr="00563878">
        <w:trPr>
          <w:trHeight w:val="227"/>
          <w:jc w:val="center"/>
        </w:trPr>
        <w:tc>
          <w:tcPr>
            <w:tcW w:w="593" w:type="pct"/>
            <w:tcBorders>
              <w:top w:val="single" w:sz="4" w:space="0" w:color="auto"/>
              <w:left w:val="nil"/>
              <w:bottom w:val="single" w:sz="4" w:space="0" w:color="D0CECE" w:themeColor="background2" w:themeShade="E6"/>
              <w:right w:val="nil"/>
            </w:tcBorders>
            <w:noWrap/>
            <w:vAlign w:val="center"/>
            <w:hideMark/>
          </w:tcPr>
          <w:p w14:paraId="3123A34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Oceanitidae</w:t>
            </w:r>
          </w:p>
        </w:tc>
        <w:tc>
          <w:tcPr>
            <w:tcW w:w="434" w:type="pct"/>
            <w:tcBorders>
              <w:top w:val="single" w:sz="4" w:space="0" w:color="auto"/>
              <w:left w:val="nil"/>
              <w:bottom w:val="single" w:sz="4" w:space="0" w:color="D0CECE" w:themeColor="background2" w:themeShade="E6"/>
              <w:right w:val="nil"/>
            </w:tcBorders>
            <w:vAlign w:val="center"/>
          </w:tcPr>
          <w:p w14:paraId="3F3AEF1F"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Wilson's Storm-petrel</w:t>
            </w:r>
          </w:p>
        </w:tc>
        <w:tc>
          <w:tcPr>
            <w:tcW w:w="622" w:type="pct"/>
            <w:tcBorders>
              <w:top w:val="single" w:sz="4" w:space="0" w:color="auto"/>
              <w:left w:val="nil"/>
              <w:bottom w:val="single" w:sz="4" w:space="0" w:color="D0CECE" w:themeColor="background2" w:themeShade="E6"/>
              <w:right w:val="nil"/>
            </w:tcBorders>
            <w:noWrap/>
            <w:vAlign w:val="center"/>
            <w:hideMark/>
          </w:tcPr>
          <w:p w14:paraId="52F4516D"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Oceanites oceanicus</w:t>
            </w:r>
          </w:p>
        </w:tc>
        <w:tc>
          <w:tcPr>
            <w:tcW w:w="343" w:type="pct"/>
            <w:tcBorders>
              <w:top w:val="single" w:sz="4" w:space="0" w:color="auto"/>
              <w:left w:val="nil"/>
              <w:bottom w:val="single" w:sz="4" w:space="0" w:color="D0CECE" w:themeColor="background2" w:themeShade="E6"/>
              <w:right w:val="nil"/>
            </w:tcBorders>
            <w:noWrap/>
            <w:vAlign w:val="center"/>
            <w:hideMark/>
          </w:tcPr>
          <w:p w14:paraId="01E4A24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auto"/>
              <w:left w:val="nil"/>
              <w:bottom w:val="single" w:sz="4" w:space="0" w:color="D0CECE" w:themeColor="background2" w:themeShade="E6"/>
              <w:right w:val="nil"/>
            </w:tcBorders>
            <w:noWrap/>
            <w:vAlign w:val="center"/>
            <w:hideMark/>
          </w:tcPr>
          <w:p w14:paraId="3B327C4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auto"/>
              <w:left w:val="nil"/>
              <w:bottom w:val="single" w:sz="4" w:space="0" w:color="D0CECE" w:themeColor="background2" w:themeShade="E6"/>
              <w:right w:val="nil"/>
            </w:tcBorders>
            <w:noWrap/>
            <w:vAlign w:val="center"/>
            <w:hideMark/>
          </w:tcPr>
          <w:p w14:paraId="1AD6544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auto"/>
              <w:left w:val="nil"/>
              <w:bottom w:val="single" w:sz="4" w:space="0" w:color="D0CECE" w:themeColor="background2" w:themeShade="E6"/>
              <w:right w:val="nil"/>
            </w:tcBorders>
            <w:noWrap/>
            <w:vAlign w:val="center"/>
            <w:hideMark/>
          </w:tcPr>
          <w:p w14:paraId="2B6C509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auto"/>
              <w:left w:val="nil"/>
              <w:bottom w:val="single" w:sz="4" w:space="0" w:color="D0CECE" w:themeColor="background2" w:themeShade="E6"/>
              <w:right w:val="nil"/>
            </w:tcBorders>
            <w:noWrap/>
            <w:vAlign w:val="center"/>
            <w:hideMark/>
          </w:tcPr>
          <w:p w14:paraId="755D2D3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tcBorders>
              <w:top w:val="single" w:sz="4" w:space="0" w:color="auto"/>
            </w:tcBorders>
            <w:vAlign w:val="center"/>
          </w:tcPr>
          <w:p w14:paraId="129C67D5"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auto"/>
              <w:left w:val="nil"/>
              <w:bottom w:val="single" w:sz="4" w:space="0" w:color="D0CECE" w:themeColor="background2" w:themeShade="E6"/>
              <w:right w:val="nil"/>
            </w:tcBorders>
            <w:noWrap/>
            <w:vAlign w:val="center"/>
            <w:hideMark/>
          </w:tcPr>
          <w:p w14:paraId="1548098F"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auto"/>
              <w:left w:val="nil"/>
              <w:bottom w:val="single" w:sz="4" w:space="0" w:color="D0CECE" w:themeColor="background2" w:themeShade="E6"/>
              <w:right w:val="nil"/>
            </w:tcBorders>
            <w:noWrap/>
            <w:vAlign w:val="center"/>
            <w:hideMark/>
          </w:tcPr>
          <w:p w14:paraId="07A368C0"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3EF7C27A"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E98441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Oceanitidae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12781A05"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White-vented Storm-petrel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48ADD21"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Oceanites gracilis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7E51EE0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DD</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2824DDA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Unknown</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295927F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5C5EFAB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2C4D2A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13D18BB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Res 14.20</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68EA80F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76168A2"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0F771861" w14:textId="77777777" w:rsidTr="00563878">
        <w:trPr>
          <w:trHeight w:val="227"/>
          <w:jc w:val="center"/>
        </w:trPr>
        <w:tc>
          <w:tcPr>
            <w:tcW w:w="593" w:type="pct"/>
            <w:tcBorders>
              <w:top w:val="single" w:sz="4" w:space="0" w:color="D0CECE" w:themeColor="background2" w:themeShade="E6"/>
              <w:left w:val="nil"/>
              <w:bottom w:val="nil"/>
              <w:right w:val="nil"/>
            </w:tcBorders>
            <w:noWrap/>
            <w:vAlign w:val="center"/>
            <w:hideMark/>
          </w:tcPr>
          <w:p w14:paraId="41ECA1E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Oceanitidae</w:t>
            </w:r>
          </w:p>
        </w:tc>
        <w:tc>
          <w:tcPr>
            <w:tcW w:w="434" w:type="pct"/>
            <w:tcBorders>
              <w:top w:val="single" w:sz="4" w:space="0" w:color="D0CECE" w:themeColor="background2" w:themeShade="E6"/>
              <w:left w:val="nil"/>
              <w:bottom w:val="nil"/>
              <w:right w:val="nil"/>
            </w:tcBorders>
            <w:vAlign w:val="center"/>
          </w:tcPr>
          <w:p w14:paraId="2E0CF89C"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Pincoya Storm-petrel</w:t>
            </w:r>
          </w:p>
        </w:tc>
        <w:tc>
          <w:tcPr>
            <w:tcW w:w="622" w:type="pct"/>
            <w:tcBorders>
              <w:top w:val="single" w:sz="4" w:space="0" w:color="D0CECE" w:themeColor="background2" w:themeShade="E6"/>
              <w:left w:val="nil"/>
              <w:bottom w:val="nil"/>
              <w:right w:val="nil"/>
            </w:tcBorders>
            <w:noWrap/>
            <w:vAlign w:val="center"/>
            <w:hideMark/>
          </w:tcPr>
          <w:p w14:paraId="42AA47A5"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Oceanites pincoyae</w:t>
            </w:r>
          </w:p>
        </w:tc>
        <w:tc>
          <w:tcPr>
            <w:tcW w:w="343" w:type="pct"/>
            <w:tcBorders>
              <w:top w:val="single" w:sz="4" w:space="0" w:color="D0CECE" w:themeColor="background2" w:themeShade="E6"/>
              <w:left w:val="nil"/>
              <w:bottom w:val="nil"/>
              <w:right w:val="nil"/>
            </w:tcBorders>
            <w:noWrap/>
            <w:vAlign w:val="center"/>
            <w:hideMark/>
          </w:tcPr>
          <w:p w14:paraId="198B700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DD</w:t>
            </w:r>
          </w:p>
        </w:tc>
        <w:tc>
          <w:tcPr>
            <w:tcW w:w="413" w:type="pct"/>
            <w:tcBorders>
              <w:top w:val="single" w:sz="4" w:space="0" w:color="D0CECE" w:themeColor="background2" w:themeShade="E6"/>
              <w:left w:val="nil"/>
              <w:bottom w:val="nil"/>
              <w:right w:val="nil"/>
            </w:tcBorders>
            <w:noWrap/>
            <w:vAlign w:val="center"/>
            <w:hideMark/>
          </w:tcPr>
          <w:p w14:paraId="1555129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Unknown</w:t>
            </w:r>
          </w:p>
        </w:tc>
        <w:tc>
          <w:tcPr>
            <w:tcW w:w="362" w:type="pct"/>
            <w:tcBorders>
              <w:top w:val="single" w:sz="4" w:space="0" w:color="D0CECE" w:themeColor="background2" w:themeShade="E6"/>
              <w:left w:val="nil"/>
              <w:bottom w:val="nil"/>
              <w:right w:val="nil"/>
            </w:tcBorders>
            <w:noWrap/>
            <w:vAlign w:val="center"/>
            <w:hideMark/>
          </w:tcPr>
          <w:p w14:paraId="7BB6C2C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w:t>
            </w:r>
          </w:p>
        </w:tc>
        <w:tc>
          <w:tcPr>
            <w:tcW w:w="373" w:type="pct"/>
            <w:tcBorders>
              <w:top w:val="single" w:sz="4" w:space="0" w:color="D0CECE" w:themeColor="background2" w:themeShade="E6"/>
              <w:left w:val="nil"/>
              <w:bottom w:val="nil"/>
              <w:right w:val="nil"/>
            </w:tcBorders>
            <w:noWrap/>
            <w:vAlign w:val="center"/>
            <w:hideMark/>
          </w:tcPr>
          <w:p w14:paraId="2D5A642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nil"/>
              <w:right w:val="nil"/>
            </w:tcBorders>
            <w:noWrap/>
            <w:vAlign w:val="center"/>
            <w:hideMark/>
          </w:tcPr>
          <w:p w14:paraId="7FC0A6F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1CD37063"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nil"/>
              <w:right w:val="nil"/>
            </w:tcBorders>
            <w:noWrap/>
            <w:vAlign w:val="center"/>
            <w:hideMark/>
          </w:tcPr>
          <w:p w14:paraId="768B413B"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nil"/>
              <w:right w:val="nil"/>
            </w:tcBorders>
            <w:noWrap/>
            <w:vAlign w:val="center"/>
            <w:hideMark/>
          </w:tcPr>
          <w:p w14:paraId="57526846"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63E17A2C"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6EEF7A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Oceanitidae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789EFD1B"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Grey-backed Storm-petrel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660ED4C"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Garrodia nereis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4F7C331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6AC0887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774117C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1739E42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2F2116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3B9315A1"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14B1A093"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D69EE22"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7454B366"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C18D28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Oceanitidae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3F50ADFA"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White-faced Storm-petrel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52F271D"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Pelagodroma marina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4CFC4E7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065AF74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6ACD6D0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65DBB61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8E6BFB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0755C45F"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005B31C7"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5915AC9"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53FB1035"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0734B3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Oceanitidae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121A2E51"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White-bellied Storm-petrel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16F9419"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Fregetta grallaria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00913F2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316EB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0672879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C8172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12DEE1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5A13D2FA"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4591ACDE"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0A1A31C"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57DEF79B"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1A9B37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Oceanitidae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4655FAD3"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Black-bellied Storm-petrel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B844565"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Fregetta tropica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4C671E3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2AFFEF6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378F920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19E1704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89C4E6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1F7952CA"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0C69C2DD"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0654398"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2F0EDC1C"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FCDE9E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Oceanitidae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3992E84F"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New Zealand Storm-petrel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3E6EAAD"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Fregetta maoriana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5CC5CFB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CR</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2BBF0D7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Unknown</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5B73F0C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09E91A1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E9B0B1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2D04912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Res 14.20</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23412FF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6D9729E"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44B451F8"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81EE74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Oceanitidae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049C599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New Caledonian Storm-petrel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D26409C"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Fregetta lineata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3F898E7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DD</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1B2A62F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Unknown</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44225B8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751DB7F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028210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6E86F0E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p w14:paraId="49D51AC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p w14:paraId="0F70E8C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Res.14.20</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799F2C1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A6BCD6A" w14:textId="77777777" w:rsidR="00EA10B6" w:rsidRPr="00EA10B6" w:rsidRDefault="00EA10B6" w:rsidP="001536CC">
            <w:pPr>
              <w:widowControl/>
              <w:autoSpaceDE/>
              <w:autoSpaceDN/>
              <w:textAlignment w:val="auto"/>
              <w:rPr>
                <w:rFonts w:ascii="Arial" w:hAnsi="Arial"/>
                <w:color w:val="000000"/>
                <w:sz w:val="16"/>
                <w:szCs w:val="16"/>
                <w:lang w:val="en-GB" w:eastAsia="en-GB"/>
              </w:rPr>
            </w:pPr>
            <w:r w:rsidRPr="00EA10B6">
              <w:rPr>
                <w:rFonts w:ascii="Arial" w:hAnsi="Arial"/>
                <w:color w:val="000000"/>
                <w:sz w:val="16"/>
                <w:szCs w:val="16"/>
                <w:lang w:val="en-GB" w:eastAsia="en-GB"/>
              </w:rPr>
              <w:t xml:space="preserve">Recently split species. Potentially meets criteria for listing, but awaiting update to Res.14.20. </w:t>
            </w:r>
          </w:p>
        </w:tc>
      </w:tr>
      <w:tr w:rsidR="00EA10B6" w:rsidRPr="00EA10B6" w14:paraId="73D07821" w14:textId="77777777" w:rsidTr="00563878">
        <w:trPr>
          <w:trHeight w:val="227"/>
          <w:jc w:val="center"/>
        </w:trPr>
        <w:tc>
          <w:tcPr>
            <w:tcW w:w="593" w:type="pct"/>
            <w:tcBorders>
              <w:top w:val="single" w:sz="4" w:space="0" w:color="D0CECE" w:themeColor="background2" w:themeShade="E6"/>
              <w:left w:val="nil"/>
              <w:bottom w:val="single" w:sz="4" w:space="0" w:color="auto"/>
              <w:right w:val="nil"/>
            </w:tcBorders>
            <w:noWrap/>
            <w:vAlign w:val="center"/>
            <w:hideMark/>
          </w:tcPr>
          <w:p w14:paraId="54B9779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lastRenderedPageBreak/>
              <w:t>Oceanitidae</w:t>
            </w:r>
          </w:p>
        </w:tc>
        <w:tc>
          <w:tcPr>
            <w:tcW w:w="434" w:type="pct"/>
            <w:tcBorders>
              <w:top w:val="single" w:sz="4" w:space="0" w:color="D0CECE" w:themeColor="background2" w:themeShade="E6"/>
              <w:left w:val="nil"/>
              <w:bottom w:val="single" w:sz="4" w:space="0" w:color="auto"/>
              <w:right w:val="nil"/>
            </w:tcBorders>
            <w:vAlign w:val="center"/>
          </w:tcPr>
          <w:p w14:paraId="6A2E26FC"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Polynesian Storm-petrel</w:t>
            </w:r>
          </w:p>
        </w:tc>
        <w:tc>
          <w:tcPr>
            <w:tcW w:w="622" w:type="pct"/>
            <w:tcBorders>
              <w:top w:val="single" w:sz="4" w:space="0" w:color="D0CECE" w:themeColor="background2" w:themeShade="E6"/>
              <w:left w:val="nil"/>
              <w:bottom w:val="single" w:sz="4" w:space="0" w:color="auto"/>
              <w:right w:val="nil"/>
            </w:tcBorders>
            <w:noWrap/>
            <w:vAlign w:val="center"/>
            <w:hideMark/>
          </w:tcPr>
          <w:p w14:paraId="079A7BCD"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Nesofregetta fuliginosa</w:t>
            </w:r>
          </w:p>
        </w:tc>
        <w:tc>
          <w:tcPr>
            <w:tcW w:w="343" w:type="pct"/>
            <w:tcBorders>
              <w:top w:val="single" w:sz="4" w:space="0" w:color="D0CECE" w:themeColor="background2" w:themeShade="E6"/>
              <w:left w:val="nil"/>
              <w:bottom w:val="single" w:sz="4" w:space="0" w:color="auto"/>
              <w:right w:val="nil"/>
            </w:tcBorders>
            <w:noWrap/>
            <w:vAlign w:val="center"/>
            <w:hideMark/>
          </w:tcPr>
          <w:p w14:paraId="4C8C0A5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EN</w:t>
            </w:r>
          </w:p>
        </w:tc>
        <w:tc>
          <w:tcPr>
            <w:tcW w:w="413" w:type="pct"/>
            <w:tcBorders>
              <w:top w:val="single" w:sz="4" w:space="0" w:color="D0CECE" w:themeColor="background2" w:themeShade="E6"/>
              <w:left w:val="nil"/>
              <w:bottom w:val="single" w:sz="4" w:space="0" w:color="auto"/>
              <w:right w:val="nil"/>
            </w:tcBorders>
            <w:noWrap/>
            <w:vAlign w:val="center"/>
            <w:hideMark/>
          </w:tcPr>
          <w:p w14:paraId="33748AA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auto"/>
              <w:right w:val="nil"/>
            </w:tcBorders>
            <w:noWrap/>
            <w:vAlign w:val="center"/>
            <w:hideMark/>
          </w:tcPr>
          <w:p w14:paraId="18F848F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auto"/>
              <w:right w:val="nil"/>
            </w:tcBorders>
            <w:noWrap/>
            <w:vAlign w:val="center"/>
            <w:hideMark/>
          </w:tcPr>
          <w:p w14:paraId="08130D5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auto"/>
              <w:right w:val="nil"/>
            </w:tcBorders>
            <w:noWrap/>
            <w:vAlign w:val="center"/>
            <w:hideMark/>
          </w:tcPr>
          <w:p w14:paraId="5DF3502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tcBorders>
              <w:bottom w:val="single" w:sz="4" w:space="0" w:color="auto"/>
            </w:tcBorders>
            <w:vAlign w:val="center"/>
          </w:tcPr>
          <w:p w14:paraId="5A5756B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Res 14.20</w:t>
            </w:r>
          </w:p>
        </w:tc>
        <w:tc>
          <w:tcPr>
            <w:tcW w:w="282" w:type="pct"/>
            <w:tcBorders>
              <w:top w:val="single" w:sz="4" w:space="0" w:color="D0CECE" w:themeColor="background2" w:themeShade="E6"/>
              <w:left w:val="nil"/>
              <w:bottom w:val="single" w:sz="4" w:space="0" w:color="auto"/>
              <w:right w:val="nil"/>
            </w:tcBorders>
            <w:noWrap/>
            <w:vAlign w:val="center"/>
            <w:hideMark/>
          </w:tcPr>
          <w:p w14:paraId="63A777A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auto"/>
              <w:right w:val="nil"/>
            </w:tcBorders>
            <w:noWrap/>
            <w:vAlign w:val="center"/>
            <w:hideMark/>
          </w:tcPr>
          <w:p w14:paraId="2AA76B6A"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3FE1712A" w14:textId="77777777" w:rsidTr="00563878">
        <w:trPr>
          <w:trHeight w:val="227"/>
          <w:jc w:val="center"/>
        </w:trPr>
        <w:tc>
          <w:tcPr>
            <w:tcW w:w="593" w:type="pct"/>
            <w:tcBorders>
              <w:top w:val="single" w:sz="4" w:space="0" w:color="auto"/>
              <w:left w:val="nil"/>
              <w:bottom w:val="single" w:sz="4" w:space="0" w:color="D0CECE" w:themeColor="background2" w:themeShade="E6"/>
              <w:right w:val="nil"/>
            </w:tcBorders>
            <w:noWrap/>
            <w:vAlign w:val="center"/>
            <w:hideMark/>
          </w:tcPr>
          <w:p w14:paraId="1F9D73C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Hydrobatidae</w:t>
            </w:r>
          </w:p>
        </w:tc>
        <w:tc>
          <w:tcPr>
            <w:tcW w:w="434" w:type="pct"/>
            <w:tcBorders>
              <w:top w:val="single" w:sz="4" w:space="0" w:color="auto"/>
              <w:left w:val="nil"/>
              <w:bottom w:val="single" w:sz="4" w:space="0" w:color="D0CECE" w:themeColor="background2" w:themeShade="E6"/>
              <w:right w:val="nil"/>
            </w:tcBorders>
            <w:vAlign w:val="center"/>
          </w:tcPr>
          <w:p w14:paraId="766FD223"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European Storm-petrel</w:t>
            </w:r>
          </w:p>
        </w:tc>
        <w:tc>
          <w:tcPr>
            <w:tcW w:w="622" w:type="pct"/>
            <w:tcBorders>
              <w:top w:val="single" w:sz="4" w:space="0" w:color="auto"/>
              <w:left w:val="nil"/>
              <w:bottom w:val="single" w:sz="4" w:space="0" w:color="D0CECE" w:themeColor="background2" w:themeShade="E6"/>
              <w:right w:val="nil"/>
            </w:tcBorders>
            <w:noWrap/>
            <w:vAlign w:val="center"/>
            <w:hideMark/>
          </w:tcPr>
          <w:p w14:paraId="3ADD8D0A"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Hydrobates pelagicus</w:t>
            </w:r>
          </w:p>
        </w:tc>
        <w:tc>
          <w:tcPr>
            <w:tcW w:w="343" w:type="pct"/>
            <w:tcBorders>
              <w:top w:val="single" w:sz="4" w:space="0" w:color="auto"/>
              <w:left w:val="nil"/>
              <w:bottom w:val="single" w:sz="4" w:space="0" w:color="D0CECE" w:themeColor="background2" w:themeShade="E6"/>
              <w:right w:val="nil"/>
            </w:tcBorders>
            <w:noWrap/>
            <w:vAlign w:val="center"/>
            <w:hideMark/>
          </w:tcPr>
          <w:p w14:paraId="60788A1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auto"/>
              <w:left w:val="nil"/>
              <w:bottom w:val="single" w:sz="4" w:space="0" w:color="D0CECE" w:themeColor="background2" w:themeShade="E6"/>
              <w:right w:val="nil"/>
            </w:tcBorders>
            <w:noWrap/>
            <w:vAlign w:val="center"/>
            <w:hideMark/>
          </w:tcPr>
          <w:p w14:paraId="0B560C1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Unknown</w:t>
            </w:r>
          </w:p>
        </w:tc>
        <w:tc>
          <w:tcPr>
            <w:tcW w:w="362" w:type="pct"/>
            <w:tcBorders>
              <w:top w:val="single" w:sz="4" w:space="0" w:color="auto"/>
              <w:left w:val="nil"/>
              <w:bottom w:val="single" w:sz="4" w:space="0" w:color="D0CECE" w:themeColor="background2" w:themeShade="E6"/>
              <w:right w:val="nil"/>
            </w:tcBorders>
            <w:noWrap/>
            <w:vAlign w:val="center"/>
            <w:hideMark/>
          </w:tcPr>
          <w:p w14:paraId="7F1B8F1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auto"/>
              <w:left w:val="nil"/>
              <w:bottom w:val="single" w:sz="4" w:space="0" w:color="D0CECE" w:themeColor="background2" w:themeShade="E6"/>
              <w:right w:val="nil"/>
            </w:tcBorders>
            <w:noWrap/>
            <w:vAlign w:val="center"/>
            <w:hideMark/>
          </w:tcPr>
          <w:p w14:paraId="5F4E894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auto"/>
              <w:left w:val="nil"/>
              <w:bottom w:val="single" w:sz="4" w:space="0" w:color="D0CECE" w:themeColor="background2" w:themeShade="E6"/>
              <w:right w:val="nil"/>
            </w:tcBorders>
            <w:noWrap/>
            <w:vAlign w:val="center"/>
            <w:hideMark/>
          </w:tcPr>
          <w:p w14:paraId="62F4592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tcBorders>
              <w:top w:val="single" w:sz="4" w:space="0" w:color="auto"/>
            </w:tcBorders>
            <w:vAlign w:val="center"/>
          </w:tcPr>
          <w:p w14:paraId="530D2581"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auto"/>
              <w:left w:val="nil"/>
              <w:bottom w:val="single" w:sz="4" w:space="0" w:color="D0CECE" w:themeColor="background2" w:themeShade="E6"/>
              <w:right w:val="nil"/>
            </w:tcBorders>
            <w:noWrap/>
            <w:vAlign w:val="center"/>
            <w:hideMark/>
          </w:tcPr>
          <w:p w14:paraId="3A6494C3"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auto"/>
              <w:left w:val="nil"/>
              <w:bottom w:val="single" w:sz="4" w:space="0" w:color="D0CECE" w:themeColor="background2" w:themeShade="E6"/>
              <w:right w:val="nil"/>
            </w:tcBorders>
            <w:noWrap/>
            <w:vAlign w:val="center"/>
            <w:hideMark/>
          </w:tcPr>
          <w:p w14:paraId="3FABE0F2"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0AF016DA"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6BF3C8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Hydrobatidae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318148C7"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Cape Verde Storm-petrel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7D1D64E"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Hydrobates jabejabe</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58174A4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1089346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7AAC062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3474922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717E4C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6AB0240B"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0263A91E"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45BA5AF"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2628916E"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7A95F5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Hydrobatidae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77BC7F7F"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Band-rumped Storm-petrel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5742FFD"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Hydrobates castro</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2561B25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3003544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0AC4E2C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3E3C2AC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543041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1701C03A"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393835EE"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C79C287"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196C6596"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D60015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Hydrobatidae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6721A69A"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Monteiro's Storm-petrel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1013CFD"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Hydrobates monteiroi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778D5D9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054D80F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095871D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2114529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3B0827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458A818C"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6D98C208"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8589582"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31213C6F"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E81D84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Hydrobatidae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0653CD4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Matsudaira's Storm-petrel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7F6E56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Hydrobates matsudairae</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35CB544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546CA93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Unknown</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67A48E2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2EED581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259248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10DA1A8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Res 14.20</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1A390A6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9501ACF"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0B5BD084"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31841D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Hydrobatidae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34A3CFCB"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Black Storm-petrel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B67790A"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Hydrobates melania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1B9B236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29A973F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64D3A7B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26D7276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70E515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6B522FD2"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4B016940"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02F8DB3"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4BFE3193"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C5B0C2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Hydrobatidae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2BEF0B57"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Ashy Storm-petrel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C92DF27"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Hydrobates homochroa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798786C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EN</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4A4F3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40CCEEF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10F8E76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7D23A8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171D0ECA" w14:textId="77777777" w:rsidR="00EA10B6" w:rsidRPr="00EA10B6" w:rsidRDefault="00EA10B6" w:rsidP="001536CC">
            <w:pPr>
              <w:widowControl/>
              <w:autoSpaceDE/>
              <w:autoSpaceDN/>
              <w:jc w:val="center"/>
              <w:textAlignment w:val="auto"/>
              <w:rPr>
                <w:rFonts w:ascii="Arial" w:hAnsi="Arial"/>
                <w:sz w:val="16"/>
                <w:szCs w:val="16"/>
                <w:lang w:val="en-GB" w:eastAsia="en-GB"/>
              </w:rPr>
            </w:pPr>
            <w:r w:rsidRPr="00EA10B6">
              <w:rPr>
                <w:rFonts w:ascii="Arial" w:hAnsi="Arial"/>
                <w:sz w:val="16"/>
                <w:szCs w:val="16"/>
                <w:lang w:val="en-GB" w:eastAsia="en-GB"/>
              </w:rPr>
              <w:t>Res.14.20</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CD0D82"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58C21EB"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0C6D1880"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1C0C23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Hydrobatidae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0AE8CFAB"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Least Storm-petrel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0739270"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Hydrobates microsoma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0CC598D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13848AB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5ECAE4A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28B1ACE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34337D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04C31598"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4B2028CE"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BCA56B5"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357E6C6B"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051A98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Hydrobatidae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67E2C297"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Wedge-rumped Storm-petrel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1500D6D"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Hydrobates tethys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771FB7A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16D5968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1AFD819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0A61DDB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78491F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63E0D007"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42997CD3"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5569428"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58660BB6"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E120CF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Hydrobatidae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2587BC71"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Townsend's Storm-petrel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354FFAF"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Hydrobates socorroensis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4EE1C51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EN</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465338D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01B81AA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0EE4036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5C63C59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7A9EFDC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Res 14.20</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407B8F2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303B76"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47B90899"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DDC29E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Hydrobatidae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62401BCB"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Ainley's Storm-petrel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77204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Hydrobates cheimomnestes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051DFBF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6A58FB9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72B8B22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3297B4B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00FCF15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02C3E2D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Res 14.20</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2FE2F19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05BAAED"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016F9A1C"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08BA42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Hydrobatidae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2824F769"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Leach's Storm-petrel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D343410"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Hydrobates leucorhous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46BE172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058A84F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2E1AC24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539B140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7F5B1C6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655DF53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Res 14.20</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6095D9D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FD2B4D1"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5C4B796C"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177D21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Hydrobatidae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5CC4168C"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Swinhoe's Storm-petrel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9A1DBCD"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Hydrobates monorhis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017A2F0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NT</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476AD41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685676A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5813C2B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092271C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0972A93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Res 14.20</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0ED2945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F91ED5A"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0B4C9806"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67E1B5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Hydrobatidae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3EECDE02"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Guadalupe Storm-petrel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00DCC0B"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Hydrobates macrodactylus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4C59894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CR</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21F3527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Unknown</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0EB0510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1D20C47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0D1EFEE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7925915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Res 14.20</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3144F9D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E317B1B"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4C8B4419"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470D02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Hydrobatidae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46EE6E4A"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Tristram's Storm-petrel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409EBF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Hydrobates tristrami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4BAE4FD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79393D7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23F8336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D8FEB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6B0757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2A973EE8"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07551A9C"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6EA7B5B"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46E329BA"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5C05E7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Hydrobatidae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0FF46D2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Markham's Storm-petrel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F0BF89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Hydrobates markhami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794C6BA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NT</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CAEBB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1AC1A3A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11B0CF4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470DCAA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7724A1B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Res 14.20</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535DC28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EFC7A0D"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2A58B537"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3C498B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Hydrobatidae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78237DA4"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Fork-tailed Storm-petrel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49802A1"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Hydrobates furcatus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56A98C5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4178D13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Increasing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5300453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4C6C14F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696D143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18AE06BC"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674511F7"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CF2F5C"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62DE421F" w14:textId="77777777" w:rsidTr="00563878">
        <w:trPr>
          <w:trHeight w:val="227"/>
          <w:jc w:val="center"/>
        </w:trPr>
        <w:tc>
          <w:tcPr>
            <w:tcW w:w="593" w:type="pct"/>
            <w:tcBorders>
              <w:top w:val="single" w:sz="4" w:space="0" w:color="D0CECE" w:themeColor="background2" w:themeShade="E6"/>
              <w:left w:val="nil"/>
              <w:bottom w:val="single" w:sz="4" w:space="0" w:color="auto"/>
              <w:right w:val="nil"/>
            </w:tcBorders>
            <w:noWrap/>
            <w:vAlign w:val="center"/>
            <w:hideMark/>
          </w:tcPr>
          <w:p w14:paraId="282CBBD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Hydrobatidae</w:t>
            </w:r>
          </w:p>
        </w:tc>
        <w:tc>
          <w:tcPr>
            <w:tcW w:w="434" w:type="pct"/>
            <w:tcBorders>
              <w:top w:val="single" w:sz="4" w:space="0" w:color="D0CECE" w:themeColor="background2" w:themeShade="E6"/>
              <w:left w:val="nil"/>
              <w:bottom w:val="single" w:sz="4" w:space="0" w:color="auto"/>
              <w:right w:val="nil"/>
            </w:tcBorders>
            <w:vAlign w:val="center"/>
          </w:tcPr>
          <w:p w14:paraId="572E5402"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Ringed Storm-petrel</w:t>
            </w:r>
          </w:p>
        </w:tc>
        <w:tc>
          <w:tcPr>
            <w:tcW w:w="622" w:type="pct"/>
            <w:tcBorders>
              <w:top w:val="single" w:sz="4" w:space="0" w:color="D0CECE" w:themeColor="background2" w:themeShade="E6"/>
              <w:left w:val="nil"/>
              <w:bottom w:val="single" w:sz="4" w:space="0" w:color="auto"/>
              <w:right w:val="nil"/>
            </w:tcBorders>
            <w:noWrap/>
            <w:vAlign w:val="center"/>
            <w:hideMark/>
          </w:tcPr>
          <w:p w14:paraId="2759C012"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Hydrobates hornbyi</w:t>
            </w:r>
          </w:p>
        </w:tc>
        <w:tc>
          <w:tcPr>
            <w:tcW w:w="343" w:type="pct"/>
            <w:tcBorders>
              <w:top w:val="single" w:sz="4" w:space="0" w:color="D0CECE" w:themeColor="background2" w:themeShade="E6"/>
              <w:left w:val="nil"/>
              <w:bottom w:val="single" w:sz="4" w:space="0" w:color="auto"/>
              <w:right w:val="nil"/>
            </w:tcBorders>
            <w:noWrap/>
            <w:vAlign w:val="center"/>
            <w:hideMark/>
          </w:tcPr>
          <w:p w14:paraId="392A493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NT</w:t>
            </w:r>
          </w:p>
        </w:tc>
        <w:tc>
          <w:tcPr>
            <w:tcW w:w="413" w:type="pct"/>
            <w:tcBorders>
              <w:top w:val="single" w:sz="4" w:space="0" w:color="D0CECE" w:themeColor="background2" w:themeShade="E6"/>
              <w:left w:val="nil"/>
              <w:bottom w:val="single" w:sz="4" w:space="0" w:color="auto"/>
              <w:right w:val="nil"/>
            </w:tcBorders>
            <w:noWrap/>
            <w:vAlign w:val="center"/>
            <w:hideMark/>
          </w:tcPr>
          <w:p w14:paraId="26483C5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auto"/>
              <w:right w:val="nil"/>
            </w:tcBorders>
            <w:noWrap/>
            <w:vAlign w:val="center"/>
            <w:hideMark/>
          </w:tcPr>
          <w:p w14:paraId="3C3FC2A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auto"/>
              <w:right w:val="nil"/>
            </w:tcBorders>
            <w:noWrap/>
            <w:vAlign w:val="center"/>
            <w:hideMark/>
          </w:tcPr>
          <w:p w14:paraId="751A58F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auto"/>
              <w:right w:val="nil"/>
            </w:tcBorders>
            <w:noWrap/>
            <w:vAlign w:val="center"/>
          </w:tcPr>
          <w:p w14:paraId="0ED45B6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tcBorders>
              <w:bottom w:val="single" w:sz="4" w:space="0" w:color="auto"/>
            </w:tcBorders>
            <w:vAlign w:val="center"/>
          </w:tcPr>
          <w:p w14:paraId="03C2ECD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Res 14.20</w:t>
            </w:r>
          </w:p>
        </w:tc>
        <w:tc>
          <w:tcPr>
            <w:tcW w:w="282" w:type="pct"/>
            <w:tcBorders>
              <w:top w:val="single" w:sz="4" w:space="0" w:color="D0CECE" w:themeColor="background2" w:themeShade="E6"/>
              <w:left w:val="nil"/>
              <w:bottom w:val="single" w:sz="4" w:space="0" w:color="auto"/>
              <w:right w:val="nil"/>
            </w:tcBorders>
            <w:noWrap/>
            <w:vAlign w:val="center"/>
            <w:hideMark/>
          </w:tcPr>
          <w:p w14:paraId="6803A71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auto"/>
              <w:right w:val="nil"/>
            </w:tcBorders>
            <w:noWrap/>
            <w:vAlign w:val="center"/>
            <w:hideMark/>
          </w:tcPr>
          <w:p w14:paraId="6F2E6B7B"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0DC30A89" w14:textId="77777777" w:rsidTr="00563878">
        <w:trPr>
          <w:trHeight w:val="227"/>
          <w:jc w:val="center"/>
        </w:trPr>
        <w:tc>
          <w:tcPr>
            <w:tcW w:w="593" w:type="pct"/>
            <w:tcBorders>
              <w:top w:val="single" w:sz="4" w:space="0" w:color="auto"/>
              <w:left w:val="nil"/>
              <w:bottom w:val="nil"/>
              <w:right w:val="nil"/>
            </w:tcBorders>
            <w:noWrap/>
            <w:vAlign w:val="center"/>
            <w:hideMark/>
          </w:tcPr>
          <w:p w14:paraId="039B839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lastRenderedPageBreak/>
              <w:t>Diomedeidae</w:t>
            </w:r>
          </w:p>
        </w:tc>
        <w:tc>
          <w:tcPr>
            <w:tcW w:w="434" w:type="pct"/>
            <w:tcBorders>
              <w:top w:val="single" w:sz="4" w:space="0" w:color="auto"/>
              <w:left w:val="nil"/>
              <w:bottom w:val="nil"/>
              <w:right w:val="nil"/>
            </w:tcBorders>
            <w:vAlign w:val="center"/>
          </w:tcPr>
          <w:p w14:paraId="00141A04"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Northern Royal Albatross</w:t>
            </w:r>
          </w:p>
        </w:tc>
        <w:tc>
          <w:tcPr>
            <w:tcW w:w="622" w:type="pct"/>
            <w:tcBorders>
              <w:top w:val="single" w:sz="4" w:space="0" w:color="auto"/>
              <w:left w:val="nil"/>
              <w:bottom w:val="nil"/>
              <w:right w:val="nil"/>
            </w:tcBorders>
            <w:noWrap/>
            <w:vAlign w:val="center"/>
            <w:hideMark/>
          </w:tcPr>
          <w:p w14:paraId="1E36BCFC"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Diomedea sanfordi</w:t>
            </w:r>
          </w:p>
        </w:tc>
        <w:tc>
          <w:tcPr>
            <w:tcW w:w="343" w:type="pct"/>
            <w:tcBorders>
              <w:top w:val="single" w:sz="4" w:space="0" w:color="auto"/>
              <w:left w:val="nil"/>
              <w:bottom w:val="nil"/>
              <w:right w:val="nil"/>
            </w:tcBorders>
            <w:noWrap/>
            <w:vAlign w:val="center"/>
            <w:hideMark/>
          </w:tcPr>
          <w:p w14:paraId="34FCC57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EN</w:t>
            </w:r>
          </w:p>
        </w:tc>
        <w:tc>
          <w:tcPr>
            <w:tcW w:w="413" w:type="pct"/>
            <w:tcBorders>
              <w:top w:val="single" w:sz="4" w:space="0" w:color="auto"/>
              <w:left w:val="nil"/>
              <w:bottom w:val="nil"/>
              <w:right w:val="nil"/>
            </w:tcBorders>
            <w:noWrap/>
            <w:vAlign w:val="center"/>
            <w:hideMark/>
          </w:tcPr>
          <w:p w14:paraId="6031783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auto"/>
              <w:left w:val="nil"/>
              <w:bottom w:val="nil"/>
              <w:right w:val="nil"/>
            </w:tcBorders>
            <w:noWrap/>
            <w:vAlign w:val="center"/>
            <w:hideMark/>
          </w:tcPr>
          <w:p w14:paraId="64DDE97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auto"/>
              <w:left w:val="nil"/>
              <w:bottom w:val="nil"/>
              <w:right w:val="nil"/>
            </w:tcBorders>
            <w:noWrap/>
            <w:vAlign w:val="center"/>
            <w:hideMark/>
          </w:tcPr>
          <w:p w14:paraId="3051598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auto"/>
              <w:left w:val="nil"/>
              <w:bottom w:val="nil"/>
              <w:right w:val="nil"/>
            </w:tcBorders>
            <w:noWrap/>
            <w:vAlign w:val="center"/>
            <w:hideMark/>
          </w:tcPr>
          <w:p w14:paraId="3BE3B8A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tcBorders>
              <w:top w:val="single" w:sz="4" w:space="0" w:color="auto"/>
            </w:tcBorders>
            <w:vAlign w:val="center"/>
          </w:tcPr>
          <w:p w14:paraId="2A30A6A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auto"/>
              <w:left w:val="nil"/>
              <w:bottom w:val="nil"/>
              <w:right w:val="nil"/>
            </w:tcBorders>
            <w:noWrap/>
            <w:vAlign w:val="center"/>
            <w:hideMark/>
          </w:tcPr>
          <w:p w14:paraId="277549E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ACAP</w:t>
            </w:r>
          </w:p>
        </w:tc>
        <w:tc>
          <w:tcPr>
            <w:tcW w:w="593" w:type="pct"/>
            <w:tcBorders>
              <w:top w:val="single" w:sz="4" w:space="0" w:color="auto"/>
              <w:left w:val="nil"/>
              <w:bottom w:val="nil"/>
              <w:right w:val="nil"/>
            </w:tcBorders>
            <w:noWrap/>
            <w:vAlign w:val="center"/>
            <w:hideMark/>
          </w:tcPr>
          <w:p w14:paraId="59A0ED78"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5F6D92DF"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E77D98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Diomedeidae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26DFD207"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Southern Royal Albatross</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38917CD"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Diomedea epomophora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6D631BB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0E2A37D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04ACBAD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7187FF5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95B08B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046A2E2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787A11B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ACAP</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E06A179"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0C61B691"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9A84ED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Diomedeidae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18E5D2DF"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Snowy Albatross</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3D7680A"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Diomedea exulans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39BF15D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B664A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5A410CD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0C95DBB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C19AB0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2FC31F4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6B94E59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ACAP</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A391EDC"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1DB2541D"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BA5879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Diomedeidae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384F2DBB"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Antipodean Albatross</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9A272A"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Diomedea antipodensis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44DD53F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EN</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79EC1A0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71AF67D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712E9EB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48B613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I&amp;II</w:t>
            </w:r>
          </w:p>
        </w:tc>
        <w:tc>
          <w:tcPr>
            <w:tcW w:w="403" w:type="pct"/>
            <w:vAlign w:val="center"/>
          </w:tcPr>
          <w:p w14:paraId="121E592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314DCCA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ACAP</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0B227EC"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06DC6A4C"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D51AC0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Diomedeidae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2141A465"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Amsterdam Albatross</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E4C895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Diomedea amsterdamensis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093D8F7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EN</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19B6BA4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Increasing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1215FA8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7039161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9112C4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w:t>
            </w:r>
          </w:p>
        </w:tc>
        <w:tc>
          <w:tcPr>
            <w:tcW w:w="403" w:type="pct"/>
            <w:vAlign w:val="center"/>
          </w:tcPr>
          <w:p w14:paraId="02DD457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7DBDADC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ACAP</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0BFBDAC"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69CE3293"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0E68DF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Diomedeidae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37E245CE"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Tristan Albatross</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E9CC553"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Diomedea dabbenena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4B0B0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CR</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5CF2A10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6319283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5728C48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2088D9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2D2CC12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28FBEE0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ACAP</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3E881F3"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4479B73C"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6770F7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Diomedeidae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409813F4"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Sooty Albatross</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542506F"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Phoebetria fusca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7C146F2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EN</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36F98AF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1E55883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525869D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4E0791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5291BB4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3BCB33F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ACAP</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D947C83"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50A1DD22"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C77463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Diomedeidae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56CCDE5B"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Light-mantled Albatross</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C7B1C02"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Phoebetria palpebrata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69EE2F1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NT</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7192B38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23FDC77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59D8F08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90208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1E3D428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2F2CDF6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ACAP</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784118B"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2782543B"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CAD40C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Diomedeidae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4D9C2EC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Waved Albatross</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BBB393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Phoebastria irrorata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588F0AA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CR</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0297DB4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16C3A78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6AFFC2F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0E82A9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15B5E19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7D9CC48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ACAP</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22D8635"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2F33557F"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DE61F0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Diomedeidae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1040ED84"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Black-footed Albatross</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5E4AD9B"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Phoebastria nigripes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50E4E62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NT</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785F488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Increasing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7A6D55E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4F846A7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5F5F77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6823FAC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4757AC7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ACAP</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980D9E1"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765425B7"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63AAE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Diomedeidae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0DA10C02"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Laysan Albatross</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6566E42"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Phoebastria immutabilis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6CD0C96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NT</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20CB056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279C096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28228AD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03537B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24A6561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1C42AE6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ACAP</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529F977"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44A52EB5"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537D55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Diomedeidae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1A01429B"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Short-tailed Albatross</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D64E46A"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Phoebastria albatrus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629B818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02C4519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Increasing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407BB16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64518D3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7A27A4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w:t>
            </w:r>
          </w:p>
        </w:tc>
        <w:tc>
          <w:tcPr>
            <w:tcW w:w="403" w:type="pct"/>
            <w:vAlign w:val="center"/>
          </w:tcPr>
          <w:p w14:paraId="1F3AAC3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28EDCEC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ACAP</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622EB2E"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09873E82"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FFDBE4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Diomedeidae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1479928C"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Atlantic Yellow-nosed Albatross</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6F7B5CA"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Thalassarche chlororhynchos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3805D15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EN</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523BB61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57C65E6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701FCC5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EEFE1C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23B6636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270FDF1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ACAP</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6EDBD63"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6169A842"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475B5E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Diomedeidae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52D02CFE"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Indian Yellow-nosed Albatross</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5AF075"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Thalassarche carteri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16C7665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EN</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7AAEB78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1BC49E2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60F3F07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95C1AB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2D787A2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01F3D89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ACAP</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2C88381"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69227569"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D68C5E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Diomedeidae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277C6677"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Grey-headed Albatross</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A73A444"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Thalassarche chrysostoma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7171B80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EN</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32AD603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405049F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633330F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DEB886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0FDD4C4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37C4571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ACAP</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24D437B"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0C486BEB"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9FF320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Diomedeidae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7E2F5B8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Black-browed Albatross</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9D76F8E"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Thalassarche melanophris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58DFA43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16AC38D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Increasing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680D359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5DCCF4F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ADF445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024C5F9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46FC1C5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ACAP</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0D81271"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46A27C60"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160DB4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Diomedeidae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0BCA1D60"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Campbell Albatross</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3D59DC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Thalassarche impavida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1512B41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09936CD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Increasing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77C3141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11E6F26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3EF167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663CB48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41E6AA2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ACAP</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91BB2AD"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7882406F"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28A4D6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lastRenderedPageBreak/>
              <w:t>Diomedeidae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6EC97E01"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Buller's Albatross</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2F3CEAB"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Thalassarche bulleri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1E4C5BF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NT</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704D5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5954218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0B971BE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F170B7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721EDEA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2551203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ACAP</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44C91CD"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245A958E"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7EECFC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Diomedeidae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5FA6871F"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Shy Albatross</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29A8B14"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Thalassarche cauta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4DD6376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NT</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2E198DD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256450B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147A73B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8B64CD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44AF66C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18074F8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ACAP</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B833A25"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51FCA5AF"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22822A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Diomedeidae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18C6581B"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White-capped Albatross</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C2ECBD1"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Thalassarche steadi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7A4DD9C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NT</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17A7B03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20AFA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5BFFB34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B8D45D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75BD38E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773CA9B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ACAP</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D46D8EB"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44E73637"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46CFD3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Diomedeidae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443B349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Chatham Albatross</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E5D9099"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Thalassarche eremita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56810E3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300ACBD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2939CC1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295887C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45D677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4E57CE7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1999BEC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ACAP</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A3957B9"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2B48DDDC" w14:textId="77777777" w:rsidTr="00563878">
        <w:trPr>
          <w:trHeight w:val="227"/>
          <w:jc w:val="center"/>
        </w:trPr>
        <w:tc>
          <w:tcPr>
            <w:tcW w:w="593" w:type="pct"/>
            <w:tcBorders>
              <w:top w:val="single" w:sz="4" w:space="0" w:color="D0CECE" w:themeColor="background2" w:themeShade="E6"/>
              <w:left w:val="nil"/>
              <w:bottom w:val="single" w:sz="4" w:space="0" w:color="auto"/>
              <w:right w:val="nil"/>
            </w:tcBorders>
            <w:noWrap/>
            <w:vAlign w:val="center"/>
            <w:hideMark/>
          </w:tcPr>
          <w:p w14:paraId="7517A5E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Diomedeidae</w:t>
            </w:r>
          </w:p>
        </w:tc>
        <w:tc>
          <w:tcPr>
            <w:tcW w:w="434" w:type="pct"/>
            <w:tcBorders>
              <w:top w:val="single" w:sz="4" w:space="0" w:color="D0CECE" w:themeColor="background2" w:themeShade="E6"/>
              <w:left w:val="nil"/>
              <w:bottom w:val="single" w:sz="4" w:space="0" w:color="auto"/>
              <w:right w:val="nil"/>
            </w:tcBorders>
            <w:vAlign w:val="center"/>
          </w:tcPr>
          <w:p w14:paraId="2745A661"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Salvin's Albatross</w:t>
            </w:r>
          </w:p>
        </w:tc>
        <w:tc>
          <w:tcPr>
            <w:tcW w:w="622" w:type="pct"/>
            <w:tcBorders>
              <w:top w:val="single" w:sz="4" w:space="0" w:color="D0CECE" w:themeColor="background2" w:themeShade="E6"/>
              <w:left w:val="nil"/>
              <w:bottom w:val="single" w:sz="4" w:space="0" w:color="auto"/>
              <w:right w:val="nil"/>
            </w:tcBorders>
            <w:noWrap/>
            <w:vAlign w:val="center"/>
            <w:hideMark/>
          </w:tcPr>
          <w:p w14:paraId="360CA81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Thalassarche salvini</w:t>
            </w:r>
          </w:p>
        </w:tc>
        <w:tc>
          <w:tcPr>
            <w:tcW w:w="343" w:type="pct"/>
            <w:tcBorders>
              <w:top w:val="single" w:sz="4" w:space="0" w:color="D0CECE" w:themeColor="background2" w:themeShade="E6"/>
              <w:left w:val="nil"/>
              <w:bottom w:val="single" w:sz="4" w:space="0" w:color="auto"/>
              <w:right w:val="nil"/>
            </w:tcBorders>
            <w:noWrap/>
            <w:vAlign w:val="center"/>
            <w:hideMark/>
          </w:tcPr>
          <w:p w14:paraId="1E992D7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auto"/>
              <w:right w:val="nil"/>
            </w:tcBorders>
            <w:noWrap/>
            <w:vAlign w:val="center"/>
            <w:hideMark/>
          </w:tcPr>
          <w:p w14:paraId="7571B6B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Unknown</w:t>
            </w:r>
          </w:p>
        </w:tc>
        <w:tc>
          <w:tcPr>
            <w:tcW w:w="362" w:type="pct"/>
            <w:tcBorders>
              <w:top w:val="single" w:sz="4" w:space="0" w:color="D0CECE" w:themeColor="background2" w:themeShade="E6"/>
              <w:left w:val="nil"/>
              <w:bottom w:val="single" w:sz="4" w:space="0" w:color="auto"/>
              <w:right w:val="nil"/>
            </w:tcBorders>
            <w:noWrap/>
            <w:vAlign w:val="center"/>
            <w:hideMark/>
          </w:tcPr>
          <w:p w14:paraId="267AB8A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auto"/>
              <w:right w:val="nil"/>
            </w:tcBorders>
            <w:noWrap/>
            <w:vAlign w:val="center"/>
            <w:hideMark/>
          </w:tcPr>
          <w:p w14:paraId="4D0AF7B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auto"/>
              <w:right w:val="nil"/>
            </w:tcBorders>
            <w:noWrap/>
            <w:vAlign w:val="center"/>
            <w:hideMark/>
          </w:tcPr>
          <w:p w14:paraId="38CF37C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tcBorders>
              <w:bottom w:val="single" w:sz="4" w:space="0" w:color="auto"/>
            </w:tcBorders>
            <w:vAlign w:val="center"/>
          </w:tcPr>
          <w:p w14:paraId="009A80A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auto"/>
              <w:right w:val="nil"/>
            </w:tcBorders>
            <w:noWrap/>
            <w:vAlign w:val="center"/>
            <w:hideMark/>
          </w:tcPr>
          <w:p w14:paraId="4246D14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ACAP</w:t>
            </w:r>
          </w:p>
        </w:tc>
        <w:tc>
          <w:tcPr>
            <w:tcW w:w="593" w:type="pct"/>
            <w:tcBorders>
              <w:top w:val="single" w:sz="4" w:space="0" w:color="D0CECE" w:themeColor="background2" w:themeShade="E6"/>
              <w:left w:val="nil"/>
              <w:bottom w:val="single" w:sz="4" w:space="0" w:color="auto"/>
              <w:right w:val="nil"/>
            </w:tcBorders>
            <w:noWrap/>
            <w:vAlign w:val="center"/>
            <w:hideMark/>
          </w:tcPr>
          <w:p w14:paraId="31D74A44"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518B956F" w14:textId="77777777" w:rsidTr="00563878">
        <w:trPr>
          <w:trHeight w:val="227"/>
          <w:jc w:val="center"/>
        </w:trPr>
        <w:tc>
          <w:tcPr>
            <w:tcW w:w="593" w:type="pct"/>
            <w:tcBorders>
              <w:top w:val="single" w:sz="4" w:space="0" w:color="auto"/>
              <w:left w:val="nil"/>
              <w:bottom w:val="single" w:sz="4" w:space="0" w:color="D0CECE" w:themeColor="background2" w:themeShade="E6"/>
              <w:right w:val="nil"/>
            </w:tcBorders>
            <w:noWrap/>
            <w:vAlign w:val="center"/>
            <w:hideMark/>
          </w:tcPr>
          <w:p w14:paraId="2573FB8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auto"/>
              <w:left w:val="nil"/>
              <w:bottom w:val="single" w:sz="4" w:space="0" w:color="D0CECE" w:themeColor="background2" w:themeShade="E6"/>
              <w:right w:val="nil"/>
            </w:tcBorders>
            <w:vAlign w:val="center"/>
          </w:tcPr>
          <w:p w14:paraId="6D84D270"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Northern Giant Petrel</w:t>
            </w:r>
          </w:p>
        </w:tc>
        <w:tc>
          <w:tcPr>
            <w:tcW w:w="622" w:type="pct"/>
            <w:tcBorders>
              <w:top w:val="single" w:sz="4" w:space="0" w:color="auto"/>
              <w:left w:val="nil"/>
              <w:bottom w:val="single" w:sz="4" w:space="0" w:color="D0CECE" w:themeColor="background2" w:themeShade="E6"/>
              <w:right w:val="nil"/>
            </w:tcBorders>
            <w:noWrap/>
            <w:vAlign w:val="center"/>
            <w:hideMark/>
          </w:tcPr>
          <w:p w14:paraId="1B8A0A93"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Macronectes halli</w:t>
            </w:r>
          </w:p>
        </w:tc>
        <w:tc>
          <w:tcPr>
            <w:tcW w:w="343" w:type="pct"/>
            <w:tcBorders>
              <w:top w:val="single" w:sz="4" w:space="0" w:color="auto"/>
              <w:left w:val="nil"/>
              <w:bottom w:val="single" w:sz="4" w:space="0" w:color="D0CECE" w:themeColor="background2" w:themeShade="E6"/>
              <w:right w:val="nil"/>
            </w:tcBorders>
            <w:noWrap/>
            <w:vAlign w:val="center"/>
            <w:hideMark/>
          </w:tcPr>
          <w:p w14:paraId="19C474D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auto"/>
              <w:left w:val="nil"/>
              <w:bottom w:val="single" w:sz="4" w:space="0" w:color="D0CECE" w:themeColor="background2" w:themeShade="E6"/>
              <w:right w:val="nil"/>
            </w:tcBorders>
            <w:noWrap/>
            <w:vAlign w:val="center"/>
            <w:hideMark/>
          </w:tcPr>
          <w:p w14:paraId="20C3CC0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Increasing</w:t>
            </w:r>
          </w:p>
        </w:tc>
        <w:tc>
          <w:tcPr>
            <w:tcW w:w="362" w:type="pct"/>
            <w:tcBorders>
              <w:top w:val="single" w:sz="4" w:space="0" w:color="auto"/>
              <w:left w:val="nil"/>
              <w:bottom w:val="single" w:sz="4" w:space="0" w:color="D0CECE" w:themeColor="background2" w:themeShade="E6"/>
              <w:right w:val="nil"/>
            </w:tcBorders>
            <w:noWrap/>
            <w:vAlign w:val="center"/>
            <w:hideMark/>
          </w:tcPr>
          <w:p w14:paraId="1276F38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auto"/>
              <w:left w:val="nil"/>
              <w:bottom w:val="single" w:sz="4" w:space="0" w:color="D0CECE" w:themeColor="background2" w:themeShade="E6"/>
              <w:right w:val="nil"/>
            </w:tcBorders>
            <w:noWrap/>
            <w:vAlign w:val="center"/>
            <w:hideMark/>
          </w:tcPr>
          <w:p w14:paraId="786A14E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auto"/>
              <w:left w:val="nil"/>
              <w:bottom w:val="single" w:sz="4" w:space="0" w:color="D0CECE" w:themeColor="background2" w:themeShade="E6"/>
              <w:right w:val="nil"/>
            </w:tcBorders>
            <w:noWrap/>
            <w:vAlign w:val="center"/>
            <w:hideMark/>
          </w:tcPr>
          <w:p w14:paraId="18AFDF7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tcBorders>
              <w:top w:val="single" w:sz="4" w:space="0" w:color="auto"/>
            </w:tcBorders>
            <w:vAlign w:val="center"/>
          </w:tcPr>
          <w:p w14:paraId="2E1CCF7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auto"/>
              <w:left w:val="nil"/>
              <w:bottom w:val="single" w:sz="4" w:space="0" w:color="D0CECE" w:themeColor="background2" w:themeShade="E6"/>
              <w:right w:val="nil"/>
            </w:tcBorders>
            <w:noWrap/>
            <w:vAlign w:val="center"/>
            <w:hideMark/>
          </w:tcPr>
          <w:p w14:paraId="224EFB8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ACAP</w:t>
            </w:r>
          </w:p>
        </w:tc>
        <w:tc>
          <w:tcPr>
            <w:tcW w:w="593" w:type="pct"/>
            <w:tcBorders>
              <w:top w:val="single" w:sz="4" w:space="0" w:color="auto"/>
              <w:left w:val="nil"/>
              <w:bottom w:val="single" w:sz="4" w:space="0" w:color="D0CECE" w:themeColor="background2" w:themeShade="E6"/>
              <w:right w:val="nil"/>
            </w:tcBorders>
            <w:noWrap/>
            <w:vAlign w:val="center"/>
            <w:hideMark/>
          </w:tcPr>
          <w:p w14:paraId="4B13CC25"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285D16B5"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F0B60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17847AFF"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Southern Giant 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6F48B3"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Macronectes giganteus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5844E07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6564A64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Increasing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614BB23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3001635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04DD02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0436910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3C6689D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ACAP</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4C3D8B3"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5632BDB1"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63CE2C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38D437D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Northern Fulmar</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06F2D9D"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Fulmarus glacialis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0435B93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1C0EB93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Increasing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7BE424B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7A620B2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E529C5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62440F2A"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6806B77D"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4BA3290"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07EEC20B"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3A4010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75C909B7"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Southern Fulmar</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C86A219"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Fulmarus glacialoides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1405733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302218E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2721ABB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51C61B0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80772D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10CDB51E"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3EAA01E9"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B182276"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36349B97"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D96C3C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4BE2D5A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Antarctic 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82B78CE"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Thalassoica antarctica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16C64A7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5023394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725848C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3FECF62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0ABF36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5FA4DFCD"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532A9636"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3D179A6"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059E3946"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B41B1D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42516C7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Cape 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8BACA67"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Daption capense</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40F39B9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5CA50FA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43574A8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06D3A98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11AD97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7E1559A8"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141D816A"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AFA766E"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02666580"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207E7B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2450C3DA"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Snow 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976456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Pagodroma nivea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59517DF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265B89F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20C8728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44DEFF9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A00D79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4D5BA67A"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0E825E"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7AC2724"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3AD623AB"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D5095A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078ACDD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Blue 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307803A"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Halobaena caerulea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01CF2A1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8E289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7FB8153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54124F6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D7C5C0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06E49627"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0A60FC76"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5C1E760"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53AA8A6A"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423302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14FA8077"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Broad-billed Prion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91F0F39"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Pachyptila vittata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6797EE2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4A99007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6AB410C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18F46E9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442AD6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3D043F5C"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66FF8390"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3670EAA"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23B0BE0C"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08CEBA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493A76FC"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Salvin's Prion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2F3764A"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Pachyptila salvini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310DDF6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7C41640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73A7AEB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02E7AA6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C821E1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76C95A48"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25996BA4"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9C34813"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310E40E4" w14:textId="77777777" w:rsidTr="00563878">
        <w:trPr>
          <w:trHeight w:val="227"/>
          <w:jc w:val="center"/>
        </w:trPr>
        <w:tc>
          <w:tcPr>
            <w:tcW w:w="593" w:type="pct"/>
            <w:tcBorders>
              <w:top w:val="single" w:sz="4" w:space="0" w:color="D0CECE" w:themeColor="background2" w:themeShade="E6"/>
              <w:left w:val="nil"/>
              <w:bottom w:val="nil"/>
              <w:right w:val="nil"/>
            </w:tcBorders>
            <w:noWrap/>
            <w:vAlign w:val="center"/>
            <w:hideMark/>
          </w:tcPr>
          <w:p w14:paraId="4E778E3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nil"/>
              <w:right w:val="nil"/>
            </w:tcBorders>
            <w:vAlign w:val="center"/>
          </w:tcPr>
          <w:p w14:paraId="5B9825EE"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MacGillivray's Prion</w:t>
            </w:r>
          </w:p>
        </w:tc>
        <w:tc>
          <w:tcPr>
            <w:tcW w:w="622" w:type="pct"/>
            <w:tcBorders>
              <w:top w:val="single" w:sz="4" w:space="0" w:color="D0CECE" w:themeColor="background2" w:themeShade="E6"/>
              <w:left w:val="nil"/>
              <w:bottom w:val="nil"/>
              <w:right w:val="nil"/>
            </w:tcBorders>
            <w:noWrap/>
            <w:vAlign w:val="center"/>
            <w:hideMark/>
          </w:tcPr>
          <w:p w14:paraId="76F3F3A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Pachyptila macgillivrayi</w:t>
            </w:r>
          </w:p>
        </w:tc>
        <w:tc>
          <w:tcPr>
            <w:tcW w:w="343" w:type="pct"/>
            <w:tcBorders>
              <w:top w:val="single" w:sz="4" w:space="0" w:color="D0CECE" w:themeColor="background2" w:themeShade="E6"/>
              <w:left w:val="nil"/>
              <w:bottom w:val="nil"/>
              <w:right w:val="nil"/>
            </w:tcBorders>
            <w:noWrap/>
            <w:vAlign w:val="center"/>
            <w:hideMark/>
          </w:tcPr>
          <w:p w14:paraId="07D71F7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CR</w:t>
            </w:r>
          </w:p>
        </w:tc>
        <w:tc>
          <w:tcPr>
            <w:tcW w:w="413" w:type="pct"/>
            <w:tcBorders>
              <w:top w:val="single" w:sz="4" w:space="0" w:color="D0CECE" w:themeColor="background2" w:themeShade="E6"/>
              <w:left w:val="nil"/>
              <w:bottom w:val="nil"/>
              <w:right w:val="nil"/>
            </w:tcBorders>
            <w:noWrap/>
            <w:vAlign w:val="center"/>
            <w:hideMark/>
          </w:tcPr>
          <w:p w14:paraId="62DFE5B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nil"/>
              <w:right w:val="nil"/>
            </w:tcBorders>
            <w:noWrap/>
            <w:vAlign w:val="center"/>
            <w:hideMark/>
          </w:tcPr>
          <w:p w14:paraId="427D49A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nil"/>
              <w:right w:val="nil"/>
            </w:tcBorders>
            <w:noWrap/>
            <w:vAlign w:val="center"/>
            <w:hideMark/>
          </w:tcPr>
          <w:p w14:paraId="5B7F0B7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nil"/>
              <w:right w:val="nil"/>
            </w:tcBorders>
            <w:noWrap/>
            <w:vAlign w:val="center"/>
            <w:hideMark/>
          </w:tcPr>
          <w:p w14:paraId="33E6D95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3A2D095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Res 14.20</w:t>
            </w:r>
          </w:p>
        </w:tc>
        <w:tc>
          <w:tcPr>
            <w:tcW w:w="282" w:type="pct"/>
            <w:tcBorders>
              <w:top w:val="single" w:sz="4" w:space="0" w:color="D0CECE" w:themeColor="background2" w:themeShade="E6"/>
              <w:left w:val="nil"/>
              <w:bottom w:val="nil"/>
              <w:right w:val="nil"/>
            </w:tcBorders>
            <w:noWrap/>
            <w:vAlign w:val="center"/>
            <w:hideMark/>
          </w:tcPr>
          <w:p w14:paraId="6CCD336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nil"/>
              <w:right w:val="nil"/>
            </w:tcBorders>
            <w:noWrap/>
            <w:vAlign w:val="center"/>
            <w:hideMark/>
          </w:tcPr>
          <w:p w14:paraId="173A424D"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727AF514"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ADC382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3D631B64"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Antarctic Prion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E1EA26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Pachyptila desolata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1848D91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3DBCACA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0A3975F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596E532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878C64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4C5B53BB"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66A800C7"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632B5F2"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7CCE87E5"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18FD3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43B832D4"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Slender-billed Prion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C82B9DF"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Pachyptila belcheri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0E21651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323035B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7E88975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592224B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DE6768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5D5E569C"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072D8DA5"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99FA6CA"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655A0806"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A40476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2F0084A7"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Fairy Prion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1EDB7A9"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Pachyptila turtur</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57ABA2B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6E8D210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3739541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2D5B35D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F2D6A4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2C51D75E"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5ABFFAE0"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2085964"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36353765"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9F2BEF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009431EB"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Fulmar Prion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4BBC5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Pachyptila crassirostris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048549C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086AF82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0ABEF33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5A85794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D8A224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47530D29"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582CBD47"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7662F66"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26731B3D"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29AE14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7AC1347C"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Kerguelen 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1077520"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Aphrodroma brevirostris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7625450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0ED6402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4C675ED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34AE866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666A92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4B753768"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6ADB679F"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E232C9A"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4CEC9CF0"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8E8C06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lastRenderedPageBreak/>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042A6067"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White-winged 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8C1043E"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Pterodroma leucoptera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4FCC9A8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775155B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0651D5B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0C80F37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4A08431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3A01B72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 xml:space="preserve">Res 14.20 </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6EDCDE3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A45A58B"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0F525C75"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C4D7C0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339CE8E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Collared 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59F81CB"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Pterodroma brevipes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7343121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6F1A429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5D7A72D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3D94EBB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152483A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34DAACC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 xml:space="preserve">Res 14.20 </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442225D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D130FCF"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7C93FA81"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5B1A97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6BBF9744"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Masatierra 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01B05C3"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Pterodroma defilippiana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17B8DFA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2A6822D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780E706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5CFAB30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18B3C3F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437227E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 xml:space="preserve">Res 14.20 </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0D70EFA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0A7B33D"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4B88ED9E"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3FE34C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5A3B9154"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Stejneger's 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A4337F4"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Pterodroma longirostris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3FC66FD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3ABC9F8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71401E5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43D98AF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0BB5BE3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564E0CB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 xml:space="preserve">Res 14.20 </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0B4A4A5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C134D4A"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522B3FEC"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10A92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1D362672"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Cook's 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16D9EC2"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Pterodroma cookii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25704CE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6043C86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Increasing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236C335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08FA909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0F89874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2A16D4B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 xml:space="preserve">Res 14.20 </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48EBD70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AA54A97"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76430067"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0401BF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167EE89F"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Pycroft's 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DAECD3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Pterodroma pycrofti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56038C5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612B21B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Increasing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4EB97A5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3C96538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6E0F8E0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65C7910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 xml:space="preserve">Res 14.20 </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3413C3A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54514FC"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4A08C36F"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736F2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7E7CB94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Bonin 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1DCF83E"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Pterodroma hypoleuca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652C2A6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6A62AC7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6680552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644EE0C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111191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47FB698E"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130D5843"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1FFB67E"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38F664B4"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D3E53F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6B28F982"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Black-winged 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DF8DFF2"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Pterodroma nigripennis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6FB41A2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6B5C692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533B5B2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2725D55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1765E7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65120E35"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00B7FC85"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D5F380F"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331F91CF"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8216C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1CB0E075"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Chatham Islands 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89FAE43"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Pterodroma axillaris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30ED1E4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13B0414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Increasing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6BC4D0F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7891E9A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0BD75A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4F56396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Res 14.20</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39E488F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F68660C"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5D3A8094"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D29758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1A8FD41B"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Murphy's 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AC8CB87"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Pterodroma ultima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2434CAF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185B462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Unknown</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009F8A5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8AA6E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9311B4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6BF106DC"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18A11531"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6B6C899"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1712F7A0"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863964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0F897DA3"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Providence 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8A58725"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Pterodroma solandri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713E615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012A459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4DBB8D3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2F26348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7B9FC6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6514E1B1"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6D23412E"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C88618A"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43D685AD"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DB27EC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53B6875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Kermadec 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C72CF6D"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Pterodroma neglecta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7B8C52A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514AAFA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39413FF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173F6CE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740A32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05C081A4"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453A1BF6"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14F8CB9"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2D831D78"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7D309F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16328447"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Trindade 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B096412"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Pterodroma arminjoniana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2250DCE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133880D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79B44F0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1549FC2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25BD21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2796A4D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Res 14.20</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593F0E6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318124E"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0E750D7E"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A0E43F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3052E7A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Herald 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78DA19E"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Pterodroma heraldica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0F7E343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77A5172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137583A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1E48E49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D76CB9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016D9CC1"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65234871"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59EF6F7"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583BF479"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B93513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1DA0B9C0"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Henderson 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A02C8C0"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Pterodroma atrata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17DC4AF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EN</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793497B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71ACDA8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0F47B2D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CA41D6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w:t>
            </w:r>
          </w:p>
        </w:tc>
        <w:tc>
          <w:tcPr>
            <w:tcW w:w="403" w:type="pct"/>
            <w:vAlign w:val="center"/>
          </w:tcPr>
          <w:p w14:paraId="4F08963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78873E"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5E90A47"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412219F7"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F1EA60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25D3BC0D"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Phoenix 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6E1F4F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Pterodroma alba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657FBB6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7045ABD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3BDF661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045CB01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72DB2DA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5D724ED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 xml:space="preserve">Res 14.20 </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0547170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34B0C43"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53504E08"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44AF85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5B25F2C0"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Barau's 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9DEA51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Pterodroma baraui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4D70281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EN</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62BDDD4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28DFDDF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2F53246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23A8247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048BA0A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 xml:space="preserve">Res 14.20 </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7B9FF69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2C32431"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4B453E29"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ACE67C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6B6FA264"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Mottled 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4B5CE84"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Pterodroma inexpectata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3DC05EE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NT</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1806235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3E87269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61DF273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48F179E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72DF2AF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 xml:space="preserve">Res 14.20 </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768177C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DD63A9"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6B895D85"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A6E76B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3ACD6A27"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Hawaiian 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56E36ED"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Pterodroma sandwichensis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203E1D5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EN</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09F8FE4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303EE76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7840CB9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8D0146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w:t>
            </w:r>
          </w:p>
        </w:tc>
        <w:tc>
          <w:tcPr>
            <w:tcW w:w="403" w:type="pct"/>
            <w:vAlign w:val="center"/>
          </w:tcPr>
          <w:p w14:paraId="11ABD9F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08D66A39"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4B5BFBC"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577B89EF"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FD5A96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lastRenderedPageBreak/>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12D1D361"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Galapagos 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6A6F1BA"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Pterodroma phaeopygia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1D943CF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CR</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5AF3CC1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55EA3C1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16102A1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52C08E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w:t>
            </w:r>
          </w:p>
        </w:tc>
        <w:tc>
          <w:tcPr>
            <w:tcW w:w="403" w:type="pct"/>
            <w:vAlign w:val="center"/>
          </w:tcPr>
          <w:p w14:paraId="055F520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34D9A50A"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C9D3EB6"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2D076221"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9676A0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4F5C0821"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White-necked 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8B0B58E"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Pterodroma cervicalis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4E31BAB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64D4C5C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Increasing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51B5936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3DE4C44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0C4A231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13321B8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 xml:space="preserve">Res 14.20 </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0455E30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DF3621A"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6313AD83"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F4C480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7C733B2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Juan Fernandez 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BB163D7"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Pterodroma externa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0F50281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111FC7D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0B432F4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2B79369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642F43F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044F857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 xml:space="preserve">Res 14.20 </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79C10B0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DD1576B"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0E0122EB"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4F46E5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303A64E3"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Soft-plumaged 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B3D2B69"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Pterodroma mollis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04B737E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E8942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0C89547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0B7A5C6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038C3D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4CBD43A7"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13D93AF5"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FB781F4"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6B8F4451"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CA54A7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4C26A0CE"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Bermuda 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0F3D60F"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Pterodroma cahow</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25679B0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EN</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12B3EB8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Increasing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1B5FB36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4171992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E0DF1A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w:t>
            </w:r>
          </w:p>
        </w:tc>
        <w:tc>
          <w:tcPr>
            <w:tcW w:w="403" w:type="pct"/>
            <w:vAlign w:val="center"/>
          </w:tcPr>
          <w:p w14:paraId="37FC92E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6F9C455D"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91DE962"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75F9D9F1" w14:textId="77777777" w:rsidTr="00563878">
        <w:trPr>
          <w:trHeight w:val="227"/>
          <w:jc w:val="center"/>
        </w:trPr>
        <w:tc>
          <w:tcPr>
            <w:tcW w:w="593" w:type="pct"/>
            <w:tcBorders>
              <w:top w:val="single" w:sz="4" w:space="0" w:color="D0CECE" w:themeColor="background2" w:themeShade="E6"/>
              <w:left w:val="nil"/>
              <w:bottom w:val="nil"/>
              <w:right w:val="nil"/>
            </w:tcBorders>
            <w:noWrap/>
            <w:vAlign w:val="center"/>
            <w:hideMark/>
          </w:tcPr>
          <w:p w14:paraId="723CD0F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nil"/>
              <w:right w:val="nil"/>
            </w:tcBorders>
            <w:vAlign w:val="center"/>
          </w:tcPr>
          <w:p w14:paraId="222938D2"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Black-capped Petrel</w:t>
            </w:r>
          </w:p>
        </w:tc>
        <w:tc>
          <w:tcPr>
            <w:tcW w:w="622" w:type="pct"/>
            <w:tcBorders>
              <w:top w:val="single" w:sz="4" w:space="0" w:color="D0CECE" w:themeColor="background2" w:themeShade="E6"/>
              <w:left w:val="nil"/>
              <w:bottom w:val="nil"/>
              <w:right w:val="nil"/>
            </w:tcBorders>
            <w:noWrap/>
            <w:vAlign w:val="center"/>
            <w:hideMark/>
          </w:tcPr>
          <w:p w14:paraId="2275A6D5"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Pterodroma hasitata</w:t>
            </w:r>
          </w:p>
        </w:tc>
        <w:tc>
          <w:tcPr>
            <w:tcW w:w="343" w:type="pct"/>
            <w:tcBorders>
              <w:top w:val="single" w:sz="4" w:space="0" w:color="D0CECE" w:themeColor="background2" w:themeShade="E6"/>
              <w:left w:val="nil"/>
              <w:bottom w:val="nil"/>
              <w:right w:val="nil"/>
            </w:tcBorders>
            <w:noWrap/>
            <w:vAlign w:val="center"/>
            <w:hideMark/>
          </w:tcPr>
          <w:p w14:paraId="168E0B5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EN</w:t>
            </w:r>
          </w:p>
        </w:tc>
        <w:tc>
          <w:tcPr>
            <w:tcW w:w="413" w:type="pct"/>
            <w:tcBorders>
              <w:top w:val="single" w:sz="4" w:space="0" w:color="D0CECE" w:themeColor="background2" w:themeShade="E6"/>
              <w:left w:val="nil"/>
              <w:bottom w:val="nil"/>
              <w:right w:val="nil"/>
            </w:tcBorders>
            <w:noWrap/>
            <w:vAlign w:val="center"/>
            <w:hideMark/>
          </w:tcPr>
          <w:p w14:paraId="62564A9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nil"/>
              <w:right w:val="nil"/>
            </w:tcBorders>
            <w:noWrap/>
            <w:vAlign w:val="center"/>
            <w:hideMark/>
          </w:tcPr>
          <w:p w14:paraId="23788D5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nil"/>
              <w:right w:val="nil"/>
            </w:tcBorders>
            <w:noWrap/>
            <w:vAlign w:val="center"/>
            <w:hideMark/>
          </w:tcPr>
          <w:p w14:paraId="62D2766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nil"/>
              <w:right w:val="nil"/>
            </w:tcBorders>
            <w:noWrap/>
            <w:vAlign w:val="center"/>
          </w:tcPr>
          <w:p w14:paraId="3F1531A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2B1F6EA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 xml:space="preserve">Res 14.20 </w:t>
            </w:r>
          </w:p>
        </w:tc>
        <w:tc>
          <w:tcPr>
            <w:tcW w:w="282" w:type="pct"/>
            <w:tcBorders>
              <w:top w:val="single" w:sz="4" w:space="0" w:color="D0CECE" w:themeColor="background2" w:themeShade="E6"/>
              <w:left w:val="nil"/>
              <w:bottom w:val="nil"/>
              <w:right w:val="nil"/>
            </w:tcBorders>
            <w:noWrap/>
            <w:vAlign w:val="center"/>
            <w:hideMark/>
          </w:tcPr>
          <w:p w14:paraId="6FE5987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nil"/>
              <w:right w:val="nil"/>
            </w:tcBorders>
            <w:noWrap/>
            <w:vAlign w:val="center"/>
            <w:hideMark/>
          </w:tcPr>
          <w:p w14:paraId="56181C13"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01F6FB98"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D2AF8F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449E3D33"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Jamaican 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59EB814"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Pterodroma caribbaea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350895F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CR</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256E994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Unknown</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1EFBCDA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3D0D5FB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451E372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333722D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 xml:space="preserve">Res 14.20 </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65418BF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EA38376"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7336FCBD"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B1EB2C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63BCB3B0"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Cape Verde 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9465767"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Pterodroma feae</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7A93FCE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NT</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1A5A3F1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Unknown</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133394C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3CE0337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002368E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697B0A8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 xml:space="preserve">Res 14.20 </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304FBCE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E0DD1CF"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782757FF"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F8AD95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2CBFDF9B"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Desertas 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7F1F55B"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Pterodroma deserta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785E78C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5B4D3B0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3CDE140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2EB3D30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43B4402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750E45B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 xml:space="preserve">Res 14.20 </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3F94D7F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C2D1264"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001E4A54"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867D16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61D8B7A0"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Zino's 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2096E35"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Pterodroma madeira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4ED5D57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EN</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7C6B643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3EF062F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2711F84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776F4F8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044AD8A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 xml:space="preserve">Res 14.20 </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4666DDE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35ADEB2"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0A025BAB"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5162F2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5F1B3B83"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Magenta 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2C70B19"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Pterodroma magentae</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1901974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CR</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6D142B9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Increasing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39D8582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3BBAC16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0699B80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5236905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 xml:space="preserve">Res 14.20 </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124BDCE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666376"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0DD54763"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78372A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28D17D94"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Atlantic 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7CB709C"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Pterodroma incerta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22ABBBF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EN</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3157659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00E086A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40999A3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5FBF088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3EB602D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 xml:space="preserve">Res 14.20 </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67980B5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EF7A72D"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7DEFB1EC"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A2052D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5517E770"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White-headed 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11696E5"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Pterodroma lessonii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2AA7958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7A210B3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60B7A09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7F98541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1DFAA2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4C8FC7A0"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42EA3212"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D8FBA6D"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5AFF9C62"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F89B22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10837E8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Great-winged 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F9988C3"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Pterodroma macroptera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60206F8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5762EA2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08BDB3C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70A6E2C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D571EC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22445F2F"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34044BF7"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3E31DEC"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1DCCD500"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B1F378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17A27E1B"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Grey-faced 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FCC8489"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Pterodroma gouldi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7405547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0B86F54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537CBC1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7347F47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A7AC26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42812B1C"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705F9966"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E8CE228"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63D94208"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6142AE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5EBDD752"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Grey 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3FA5FF9"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Procellaria cinerea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27409E9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NT</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7511A7A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4158A6F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010A966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E39594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4923649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6DD6F21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ACAP</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A128731"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0F8B8182"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0C727F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135405C5"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White-chinned 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96E196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Procellaria aequinoctialis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2FD15F2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0E3C5A1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3C593F6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46E1655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FF8E90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1B0FD2F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491DDE8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ACAP</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9EF61E6"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5FDBCF7E"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5F4209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3193C5FB"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Spectacled 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D1F08C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Procellaria conspicillata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7AA05E8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75586A7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Increasing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5BFA35D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28EF8F3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956B16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5DDFEC7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727F98B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ACAP</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411F474"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248D4440"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EB40E4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lastRenderedPageBreak/>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2C95B801"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Westland 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6C0C6E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Procellaria westlandica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2C9B127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EN</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541F24F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Unknown</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49D9B5C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401F66E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FBBEDC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379D01A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1D54EC7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ACAP</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DFF41D4"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6CF85EC8"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A8003B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7C1C8E93"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Black 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E96959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Procellaria parkinsoni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21F582D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62A8785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741DC1C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34A0BCA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5720AC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5314C31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5E8D562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ACAP</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F2EAEE4"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6A5A58EA"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F59058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65361B61"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Wedge-tailed Shearwater</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7C5446F"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Ardenna pacifica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15DF3B4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2FF0F9C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4AAB97A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33E65A6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728099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4605120A"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4B91F335"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92C0F79"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7E63E06D"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711FF8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78855EF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Buller's Shearwater</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F994A61"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Ardenna bulleri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26C72F8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4276072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44FE6D1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6FAAFA9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0D5C75C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2F1E538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 xml:space="preserve">Res 14.20 </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3977BA9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13DE415"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76D5D52C"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8A5BDE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6972BD40"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Short-tailed Shearwater</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1D32FE4"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Ardenna tenuirostris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4DE1306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530A623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65C0E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6AA716B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27205E4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1FCD88CF"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2B063DD3"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97E8C37"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11192039"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45FE5D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6E01D98C"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Sooty Shearwater</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803CBA4"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Ardenna grisea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24A82F1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NT</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632451E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03664FF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0715F8F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70FDE85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57C710B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 xml:space="preserve">Res 14.20 </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0AD8546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82AE828"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3C8FB2BD"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BF5EE7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74C946AE"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Great Shearwater</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8A9750C"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Ardenna gravis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47FC46A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342FEAE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2D52B4F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58F66CC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00B72B5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0E0577EE"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02D68D1A"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BEFE0CA"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59C31502"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FC8CD8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0580CDB2"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Flesh-footed Shearwater</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95FD4A5"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Ardenna carneipes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2C6D938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NT</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02C0CCB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3979CD2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10BF96F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210ED3F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50E5EBC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 xml:space="preserve">Res 14.20 </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1F938E6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ACB0671"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2C731FD0"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C09E69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12DFE1CF"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Pink-footed Shearwater</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1E68975"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Ardenna creatopus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74341D6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0E57DDD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Unknown</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5BE6659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30D3F53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E735B5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w:t>
            </w:r>
          </w:p>
        </w:tc>
        <w:tc>
          <w:tcPr>
            <w:tcW w:w="403" w:type="pct"/>
            <w:vAlign w:val="center"/>
          </w:tcPr>
          <w:p w14:paraId="3A848F1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0A7362A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ACAP</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79CFBC3"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61C59B77"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7983C5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064F9DEA"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Streaked Shearwater</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769D859"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Calonectris leucomelas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9DACF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NT</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2601696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1F348C9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3E01B12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61F6FA0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5AE2502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 xml:space="preserve">Res 14.20 </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3729ED2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E7C4DE8"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767537C6"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4EA0A6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519F14DF"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Scopoli's Shearwater</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EF0930A"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Calonectris diomedea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4E45D34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67C7332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6002D36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677628D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3B0A4A1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14C99A8B"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153A8AD5"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1ECDA09"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2116B9ED"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9E9A31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63227302"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Cory's Shearwater</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BA302C5"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Calonectris borealis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77AE20B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6E2B2FC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Unknown</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09D4D0D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445BAE9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0C4536A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564DE102"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04BDE2BF"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B064C6"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6B73E169"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FE7833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6FA12E04"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Cape Verde Shearwater</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56F3E4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Calonectris edwardsii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67B4CFC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NT</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1E94090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302AC4B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73CA117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2A0C489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344A6EC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 xml:space="preserve">Res 14.20 </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2689780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2CF72CD"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44A439CE"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79B692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001E4FF2"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Christmas Shearwater</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5EDA8AB"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Puffinus nativitatis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296C72F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4083B44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A8621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31C6B7D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F8847A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1A322F4F"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124DA86B"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842C59F"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4363E472"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B4A73E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224CECCA"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Galapagos Shearwater</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C24B7B4"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Puffinus subalaris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27A868A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02C4B17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4ED88B9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6470725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8DEFA2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2D2E6FE6"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69878EF6"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0846D5B"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7CC4FE32"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A3FBF9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2AA58CA0"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Fluttering Shearwater</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C109345"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Puffinus gavia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12EE79F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61C8A4A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6962A5C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087E220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9EC278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23B46C36"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5BA8201E"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BE50A32"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6023AC60" w14:textId="77777777" w:rsidTr="00563878">
        <w:trPr>
          <w:trHeight w:val="227"/>
          <w:jc w:val="center"/>
        </w:trPr>
        <w:tc>
          <w:tcPr>
            <w:tcW w:w="593" w:type="pct"/>
            <w:tcBorders>
              <w:top w:val="single" w:sz="4" w:space="0" w:color="D0CECE" w:themeColor="background2" w:themeShade="E6"/>
              <w:left w:val="nil"/>
              <w:bottom w:val="nil"/>
              <w:right w:val="nil"/>
            </w:tcBorders>
            <w:noWrap/>
            <w:vAlign w:val="center"/>
            <w:hideMark/>
          </w:tcPr>
          <w:p w14:paraId="2C58C2C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nil"/>
              <w:right w:val="nil"/>
            </w:tcBorders>
            <w:vAlign w:val="center"/>
          </w:tcPr>
          <w:p w14:paraId="6435BEAF"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Hutton's Shearwater</w:t>
            </w:r>
          </w:p>
        </w:tc>
        <w:tc>
          <w:tcPr>
            <w:tcW w:w="622" w:type="pct"/>
            <w:tcBorders>
              <w:top w:val="single" w:sz="4" w:space="0" w:color="D0CECE" w:themeColor="background2" w:themeShade="E6"/>
              <w:left w:val="nil"/>
              <w:bottom w:val="nil"/>
              <w:right w:val="nil"/>
            </w:tcBorders>
            <w:noWrap/>
            <w:vAlign w:val="center"/>
            <w:hideMark/>
          </w:tcPr>
          <w:p w14:paraId="7CE130B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Puffinus huttoni</w:t>
            </w:r>
          </w:p>
        </w:tc>
        <w:tc>
          <w:tcPr>
            <w:tcW w:w="343" w:type="pct"/>
            <w:tcBorders>
              <w:top w:val="single" w:sz="4" w:space="0" w:color="D0CECE" w:themeColor="background2" w:themeShade="E6"/>
              <w:left w:val="nil"/>
              <w:bottom w:val="nil"/>
              <w:right w:val="nil"/>
            </w:tcBorders>
            <w:noWrap/>
            <w:vAlign w:val="center"/>
            <w:hideMark/>
          </w:tcPr>
          <w:p w14:paraId="6616C0F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EN</w:t>
            </w:r>
          </w:p>
        </w:tc>
        <w:tc>
          <w:tcPr>
            <w:tcW w:w="413" w:type="pct"/>
            <w:tcBorders>
              <w:top w:val="single" w:sz="4" w:space="0" w:color="D0CECE" w:themeColor="background2" w:themeShade="E6"/>
              <w:left w:val="nil"/>
              <w:bottom w:val="nil"/>
              <w:right w:val="nil"/>
            </w:tcBorders>
            <w:noWrap/>
            <w:vAlign w:val="center"/>
            <w:hideMark/>
          </w:tcPr>
          <w:p w14:paraId="11F5672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nil"/>
              <w:right w:val="nil"/>
            </w:tcBorders>
            <w:noWrap/>
            <w:vAlign w:val="center"/>
            <w:hideMark/>
          </w:tcPr>
          <w:p w14:paraId="0E83D99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nil"/>
              <w:right w:val="nil"/>
            </w:tcBorders>
            <w:noWrap/>
            <w:vAlign w:val="center"/>
            <w:hideMark/>
          </w:tcPr>
          <w:p w14:paraId="733FC1E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nil"/>
              <w:right w:val="nil"/>
            </w:tcBorders>
            <w:noWrap/>
            <w:vAlign w:val="center"/>
          </w:tcPr>
          <w:p w14:paraId="6FFDEC3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7B5CEB2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 xml:space="preserve">Res 14.20 </w:t>
            </w:r>
          </w:p>
        </w:tc>
        <w:tc>
          <w:tcPr>
            <w:tcW w:w="282" w:type="pct"/>
            <w:tcBorders>
              <w:top w:val="single" w:sz="4" w:space="0" w:color="D0CECE" w:themeColor="background2" w:themeShade="E6"/>
              <w:left w:val="nil"/>
              <w:bottom w:val="nil"/>
              <w:right w:val="nil"/>
            </w:tcBorders>
            <w:noWrap/>
            <w:vAlign w:val="center"/>
            <w:hideMark/>
          </w:tcPr>
          <w:p w14:paraId="36B60EE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nil"/>
              <w:right w:val="nil"/>
            </w:tcBorders>
            <w:noWrap/>
            <w:vAlign w:val="center"/>
            <w:hideMark/>
          </w:tcPr>
          <w:p w14:paraId="0166CF19"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69DBD223"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398C4D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26C4CCAB"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Black-vented Shearwater</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6EC7E0E"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Puffinus opisthomelas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19ACD94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NT</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1718F5E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339E68B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2457D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104A129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04B81C0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 xml:space="preserve">Res 14.20 </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2616EA1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8204AA0"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741D5740"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11965C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36624DB3"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Bryan's Shearwater</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44B8DA9"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Puffinus bryani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1186911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CR</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79139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29F0975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0DE9B8C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5A6330B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2A4FD43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 xml:space="preserve">Res 14.20 </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538BFFC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CDFE33C"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4EC54561"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4A9260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0824335C"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Rapa Shearwater</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FD303F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Puffinus myrtae</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0D4C401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CR</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4143D46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62392F2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46D348B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329A0C0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5ACCE13B"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00E9691B"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571EE07"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4564C457"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103807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lastRenderedPageBreak/>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7E64AF91"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Newell's Shearwater</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7B0596A"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Puffinus newelli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43633A1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CR</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50B90EB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6676C52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7575F28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48E6404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443D64D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 xml:space="preserve">Res 14.20 </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0253A0D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D4F4707"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2AC44A12"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5CD248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6A004B74"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Townsend's Shearwater</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85B8240"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Puffinus auricularis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59A0944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CR</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00668A5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78D61E2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49504D6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28B68BB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7E19B0E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 xml:space="preserve">Res 14.20 </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3AA4A98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A091DAD"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0FADFC1D"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75A4E4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6E7B0842"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Tropical Shearwater</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0F8CAD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Puffinus bailloni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638A14C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434C40D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5F5FFA3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000E7A0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466C2FE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3F7707E4"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54767BCF"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078A710"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795CF6B7"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0AD9C3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3F4E7585"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Persian Shearwater</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FFF481B"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Puffinus persicus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3F7E170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6345BAC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051C868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3262593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0204665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7DD72AFC"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429910C4"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5250C7E"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5B2FB668"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E71CC7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6EBE6A37"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Bannerman's Shearwater</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9FDB09A"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Puffinus bannermani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346CB7B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EN</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49D0FB6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7148F43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16CE718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08E5DF5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75B61F9D"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66E7B269"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1B44108"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61C14C32"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075A03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4B8FBE5C"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Manx Shearwater</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486B699"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Puffinus puffinus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1F17E9F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73788A0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Unknown</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7253A60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0E14333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37FE213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2B4C4EEF"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297D0383"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BFC8684"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518E5CC3"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F94F6A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20C63783"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Yelkouan Shearwater</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F4C58D4"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Puffinus yelkouan</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5EF8BEB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07B95C8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6D1E9B8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4A415BA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4865751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7749333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 xml:space="preserve">Res 14.20 </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4E3EB29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6568DE5"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549DE395"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D89851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7FC4DFC2"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Balearic Shearwater</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EC90C17"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Puffinus mauretanicus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41E1968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CR</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0657F65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7792E7E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59D8A4B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734326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w:t>
            </w:r>
          </w:p>
        </w:tc>
        <w:tc>
          <w:tcPr>
            <w:tcW w:w="403" w:type="pct"/>
            <w:vAlign w:val="center"/>
          </w:tcPr>
          <w:p w14:paraId="587FB55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365DF0A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ACAP</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CE6FDA8"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03E0349E"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830A4E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0D32AFE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Subantarctic Shearwater</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C92C1B3"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Puffinus elegans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551DE43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76C9EDD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3BB76B9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06A64E5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518A0C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0CDC89C0"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039D389C"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1917271"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020989DD"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B4F438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3ADE5960"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Little Shearwater</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F178EB7"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Puffinus assimilis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45CAF05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1572851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656843C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6BFE131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D306B9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159B9BAE"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0DB01B4F"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81468E9"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3D1BAB35"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2FAA73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24EEEC10"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Audubon's Shearwater</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CE2F9ED"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Puffinus lherminieri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2A9AEA5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141BEA9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0E03491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2F17037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0EBDFF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13FBDF60"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40B514C8"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DEB0B41"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7CFB7550"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983EDF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054DE5AB"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Heinroth's Shearwater</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8709409"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Puffinus heinrothi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31EBD89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3FE1D37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557AE45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66976C9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5A2EE96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54BBEB0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 xml:space="preserve">Res 14.20 </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48336B1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7A12AFF"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515EC0AA"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5D087D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3BF8B7E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Fiji 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FB3B624"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Pseudobulweria macgillivrayi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3C5F56C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CR</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3090BFA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3C15155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0FE0F39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43ECBB4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6BDA203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 xml:space="preserve">Res 14.20 </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2A137E8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8E9EE10"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0CB2BCEE"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B12265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425545EC"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Mascarene 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C684DAB"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Pseudobulweria aterrima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2878784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CR</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30AB2FD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3257CC4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6D43E8C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6146DEB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76DB9940" w14:textId="77777777" w:rsidR="00EA10B6" w:rsidRPr="00EA10B6" w:rsidRDefault="00EA10B6" w:rsidP="001536CC">
            <w:pPr>
              <w:widowControl/>
              <w:autoSpaceDE/>
              <w:autoSpaceDN/>
              <w:jc w:val="center"/>
              <w:textAlignment w:val="auto"/>
              <w:rPr>
                <w:rFonts w:ascii="Arial" w:hAnsi="Arial"/>
                <w:sz w:val="16"/>
                <w:szCs w:val="16"/>
                <w:lang w:val="en-GB" w:eastAsia="en-GB"/>
              </w:rPr>
            </w:pPr>
            <w:r w:rsidRPr="00EA10B6">
              <w:rPr>
                <w:rFonts w:ascii="Arial" w:hAnsi="Arial"/>
                <w:sz w:val="16"/>
                <w:szCs w:val="16"/>
                <w:lang w:val="en-GB" w:eastAsia="en-GB"/>
              </w:rPr>
              <w:t>Res.14.20</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61932CFA"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6314F0E"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7F80A05A"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006BF1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5DDCC963"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Beck's 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A26CF7A"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Pseudobulweria becki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3DF2667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CR</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1751D9D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3A1EFB8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51A5200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46CA4AD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59A4F61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 xml:space="preserve">Res 14.20 </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288192B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DE75A51"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55BAC625"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4948F1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52430D19"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Tahiti 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15A4F72"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Pseudobulweria rostrata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30A6C0A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NT</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083A74D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45A1BE6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6911CB1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6AA8CCC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68C4DA9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 xml:space="preserve">Res 14.20 </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6301B23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31E8AAC"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063A176A"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950553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19E27F7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Bulwer's 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140D991"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Bulweria bulwerii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4FE7414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75C0241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6734BA3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6CD92E4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62D1CA5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254B3B9A"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523A42EF"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026A950"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2930DBCA"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DA0FD9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242CAF7E"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Jouanin's 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1554C83"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Bulweria fallax</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2065325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NT</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65489A3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Unknown</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2D50A6F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0A23198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7F97B6F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7A53414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 xml:space="preserve">Res 14.20 </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66FB298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C746AC5"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466DB8CC"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26C8E2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299649BB"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Whenua Hou Diving-petrel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597636E"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Pelecanoides whenuahouensis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1BCE13E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CR</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4BDF684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Increasing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54B13FD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2EEA19B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65E8F3F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34E53CC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 xml:space="preserve">Res 14.20 </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595A630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B960C95"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1AD84995"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A574FE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02A27E43"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Peruvian Diving-petrel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ED27C53"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Pelecanoides garnotii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5BF8478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NT</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5EDD12E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Increasing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622B3AB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2F77DED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4AD851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w:t>
            </w:r>
          </w:p>
        </w:tc>
        <w:tc>
          <w:tcPr>
            <w:tcW w:w="403" w:type="pct"/>
            <w:vAlign w:val="center"/>
          </w:tcPr>
          <w:p w14:paraId="2FD7EE7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09E52C85"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7E9AE81"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18A469A0"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68B8DE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lastRenderedPageBreak/>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62CEC5C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Magellanic Diving-petrel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18669CA"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Pelecanoides magellani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0C9545F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55A92D6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563FB61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653A4D6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8B749B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7A93FC9E"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1A4F455E"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E24E64F"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04D682EE"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674DB9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7C19201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South Georgia Diving-petrel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AF13CD1"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Pelecanoides georgicus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43B700C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5EA4DC6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75A94C8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7AE934A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95B64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0D7E598C"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433E1997"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0688581"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5A1AA9AE" w14:textId="77777777" w:rsidTr="00563878">
        <w:trPr>
          <w:trHeight w:val="227"/>
          <w:jc w:val="center"/>
        </w:trPr>
        <w:tc>
          <w:tcPr>
            <w:tcW w:w="593" w:type="pct"/>
            <w:tcBorders>
              <w:top w:val="single" w:sz="4" w:space="0" w:color="D0CECE" w:themeColor="background2" w:themeShade="E6"/>
              <w:left w:val="nil"/>
              <w:bottom w:val="single" w:sz="4" w:space="0" w:color="auto"/>
              <w:right w:val="nil"/>
            </w:tcBorders>
            <w:noWrap/>
            <w:vAlign w:val="center"/>
            <w:hideMark/>
          </w:tcPr>
          <w:p w14:paraId="3469888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Procellariidae</w:t>
            </w:r>
          </w:p>
        </w:tc>
        <w:tc>
          <w:tcPr>
            <w:tcW w:w="434" w:type="pct"/>
            <w:tcBorders>
              <w:top w:val="single" w:sz="4" w:space="0" w:color="D0CECE" w:themeColor="background2" w:themeShade="E6"/>
              <w:left w:val="nil"/>
              <w:bottom w:val="single" w:sz="4" w:space="0" w:color="auto"/>
              <w:right w:val="nil"/>
            </w:tcBorders>
            <w:vAlign w:val="center"/>
          </w:tcPr>
          <w:p w14:paraId="4FA67E80"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Common Diving-petrel</w:t>
            </w:r>
          </w:p>
        </w:tc>
        <w:tc>
          <w:tcPr>
            <w:tcW w:w="622" w:type="pct"/>
            <w:tcBorders>
              <w:top w:val="single" w:sz="4" w:space="0" w:color="D0CECE" w:themeColor="background2" w:themeShade="E6"/>
              <w:left w:val="nil"/>
              <w:bottom w:val="single" w:sz="4" w:space="0" w:color="auto"/>
              <w:right w:val="nil"/>
            </w:tcBorders>
            <w:noWrap/>
            <w:vAlign w:val="center"/>
            <w:hideMark/>
          </w:tcPr>
          <w:p w14:paraId="414FD2D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Pelecanoides urinatrix</w:t>
            </w:r>
          </w:p>
        </w:tc>
        <w:tc>
          <w:tcPr>
            <w:tcW w:w="343" w:type="pct"/>
            <w:tcBorders>
              <w:top w:val="single" w:sz="4" w:space="0" w:color="D0CECE" w:themeColor="background2" w:themeShade="E6"/>
              <w:left w:val="nil"/>
              <w:bottom w:val="single" w:sz="4" w:space="0" w:color="auto"/>
              <w:right w:val="nil"/>
            </w:tcBorders>
            <w:noWrap/>
            <w:vAlign w:val="center"/>
            <w:hideMark/>
          </w:tcPr>
          <w:p w14:paraId="2E58298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auto"/>
              <w:right w:val="nil"/>
            </w:tcBorders>
            <w:noWrap/>
            <w:vAlign w:val="center"/>
            <w:hideMark/>
          </w:tcPr>
          <w:p w14:paraId="073D9BA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auto"/>
              <w:right w:val="nil"/>
            </w:tcBorders>
            <w:noWrap/>
            <w:vAlign w:val="center"/>
            <w:hideMark/>
          </w:tcPr>
          <w:p w14:paraId="6188077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auto"/>
              <w:right w:val="nil"/>
            </w:tcBorders>
            <w:noWrap/>
            <w:vAlign w:val="center"/>
            <w:hideMark/>
          </w:tcPr>
          <w:p w14:paraId="3A933ED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auto"/>
              <w:right w:val="nil"/>
            </w:tcBorders>
            <w:noWrap/>
            <w:vAlign w:val="center"/>
            <w:hideMark/>
          </w:tcPr>
          <w:p w14:paraId="3DDF8DE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tcBorders>
              <w:bottom w:val="single" w:sz="4" w:space="0" w:color="auto"/>
            </w:tcBorders>
            <w:vAlign w:val="center"/>
          </w:tcPr>
          <w:p w14:paraId="4454E802"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auto"/>
              <w:right w:val="nil"/>
            </w:tcBorders>
            <w:noWrap/>
            <w:vAlign w:val="center"/>
            <w:hideMark/>
          </w:tcPr>
          <w:p w14:paraId="08557AEF"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auto"/>
              <w:right w:val="nil"/>
            </w:tcBorders>
            <w:noWrap/>
            <w:vAlign w:val="center"/>
            <w:hideMark/>
          </w:tcPr>
          <w:p w14:paraId="5259CD02"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6622B792" w14:textId="77777777" w:rsidTr="00563878">
        <w:trPr>
          <w:trHeight w:val="227"/>
          <w:jc w:val="center"/>
        </w:trPr>
        <w:tc>
          <w:tcPr>
            <w:tcW w:w="593" w:type="pct"/>
            <w:tcBorders>
              <w:top w:val="single" w:sz="4" w:space="0" w:color="auto"/>
              <w:left w:val="nil"/>
              <w:bottom w:val="single" w:sz="4" w:space="0" w:color="D0CECE" w:themeColor="background2" w:themeShade="E6"/>
              <w:right w:val="nil"/>
            </w:tcBorders>
            <w:noWrap/>
            <w:vAlign w:val="center"/>
            <w:hideMark/>
          </w:tcPr>
          <w:p w14:paraId="4BEC5DE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Pelecanidae</w:t>
            </w:r>
          </w:p>
        </w:tc>
        <w:tc>
          <w:tcPr>
            <w:tcW w:w="434" w:type="pct"/>
            <w:tcBorders>
              <w:top w:val="single" w:sz="4" w:space="0" w:color="auto"/>
              <w:left w:val="nil"/>
              <w:bottom w:val="single" w:sz="4" w:space="0" w:color="D0CECE" w:themeColor="background2" w:themeShade="E6"/>
              <w:right w:val="nil"/>
            </w:tcBorders>
            <w:vAlign w:val="center"/>
          </w:tcPr>
          <w:p w14:paraId="45DAB9F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Great White Pelican</w:t>
            </w:r>
          </w:p>
        </w:tc>
        <w:tc>
          <w:tcPr>
            <w:tcW w:w="622" w:type="pct"/>
            <w:tcBorders>
              <w:top w:val="single" w:sz="4" w:space="0" w:color="auto"/>
              <w:left w:val="nil"/>
              <w:bottom w:val="single" w:sz="4" w:space="0" w:color="D0CECE" w:themeColor="background2" w:themeShade="E6"/>
              <w:right w:val="nil"/>
            </w:tcBorders>
            <w:noWrap/>
            <w:vAlign w:val="center"/>
            <w:hideMark/>
          </w:tcPr>
          <w:p w14:paraId="731CECCE"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Pelecanus onocrotalus</w:t>
            </w:r>
          </w:p>
        </w:tc>
        <w:tc>
          <w:tcPr>
            <w:tcW w:w="343" w:type="pct"/>
            <w:tcBorders>
              <w:top w:val="single" w:sz="4" w:space="0" w:color="auto"/>
              <w:left w:val="nil"/>
              <w:bottom w:val="single" w:sz="4" w:space="0" w:color="D0CECE" w:themeColor="background2" w:themeShade="E6"/>
              <w:right w:val="nil"/>
            </w:tcBorders>
            <w:noWrap/>
            <w:vAlign w:val="center"/>
            <w:hideMark/>
          </w:tcPr>
          <w:p w14:paraId="37B57DE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auto"/>
              <w:left w:val="nil"/>
              <w:bottom w:val="single" w:sz="4" w:space="0" w:color="D0CECE" w:themeColor="background2" w:themeShade="E6"/>
              <w:right w:val="nil"/>
            </w:tcBorders>
            <w:noWrap/>
            <w:vAlign w:val="center"/>
            <w:hideMark/>
          </w:tcPr>
          <w:p w14:paraId="48AB72C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Unknown</w:t>
            </w:r>
          </w:p>
        </w:tc>
        <w:tc>
          <w:tcPr>
            <w:tcW w:w="362" w:type="pct"/>
            <w:tcBorders>
              <w:top w:val="single" w:sz="4" w:space="0" w:color="auto"/>
              <w:left w:val="nil"/>
              <w:bottom w:val="single" w:sz="4" w:space="0" w:color="D0CECE" w:themeColor="background2" w:themeShade="E6"/>
              <w:right w:val="nil"/>
            </w:tcBorders>
            <w:noWrap/>
            <w:vAlign w:val="center"/>
            <w:hideMark/>
          </w:tcPr>
          <w:p w14:paraId="745E81F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auto"/>
              <w:left w:val="nil"/>
              <w:bottom w:val="single" w:sz="4" w:space="0" w:color="D0CECE" w:themeColor="background2" w:themeShade="E6"/>
              <w:right w:val="nil"/>
            </w:tcBorders>
            <w:noWrap/>
            <w:vAlign w:val="center"/>
            <w:hideMark/>
          </w:tcPr>
          <w:p w14:paraId="68AE07B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auto"/>
              <w:left w:val="nil"/>
              <w:bottom w:val="single" w:sz="4" w:space="0" w:color="D0CECE" w:themeColor="background2" w:themeShade="E6"/>
              <w:right w:val="nil"/>
            </w:tcBorders>
            <w:noWrap/>
            <w:vAlign w:val="center"/>
            <w:hideMark/>
          </w:tcPr>
          <w:p w14:paraId="776A45C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I&amp;II</w:t>
            </w:r>
          </w:p>
        </w:tc>
        <w:tc>
          <w:tcPr>
            <w:tcW w:w="403" w:type="pct"/>
            <w:tcBorders>
              <w:top w:val="single" w:sz="4" w:space="0" w:color="auto"/>
            </w:tcBorders>
            <w:vAlign w:val="center"/>
          </w:tcPr>
          <w:p w14:paraId="4304B94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auto"/>
              <w:left w:val="nil"/>
              <w:bottom w:val="single" w:sz="4" w:space="0" w:color="D0CECE" w:themeColor="background2" w:themeShade="E6"/>
              <w:right w:val="nil"/>
            </w:tcBorders>
            <w:noWrap/>
            <w:vAlign w:val="center"/>
            <w:hideMark/>
          </w:tcPr>
          <w:p w14:paraId="27443FD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auto"/>
              <w:left w:val="nil"/>
              <w:bottom w:val="single" w:sz="4" w:space="0" w:color="D0CECE" w:themeColor="background2" w:themeShade="E6"/>
              <w:right w:val="nil"/>
            </w:tcBorders>
            <w:noWrap/>
            <w:vAlign w:val="center"/>
            <w:hideMark/>
          </w:tcPr>
          <w:p w14:paraId="005208A8" w14:textId="77777777" w:rsidR="00EA10B6" w:rsidRPr="00EA10B6" w:rsidRDefault="00EA10B6" w:rsidP="001536CC">
            <w:pPr>
              <w:widowControl/>
              <w:autoSpaceDE/>
              <w:autoSpaceDN/>
              <w:textAlignment w:val="auto"/>
              <w:rPr>
                <w:rFonts w:ascii="Arial" w:hAnsi="Arial" w:cs="Calibri"/>
                <w:color w:val="000000"/>
                <w:sz w:val="16"/>
                <w:szCs w:val="16"/>
                <w:lang w:val="en-GB" w:eastAsia="en-GB"/>
              </w:rPr>
            </w:pPr>
            <w:r w:rsidRPr="00EA10B6">
              <w:rPr>
                <w:rFonts w:ascii="Arial" w:hAnsi="Arial" w:cs="Calibri"/>
                <w:color w:val="000000"/>
                <w:sz w:val="16"/>
                <w:szCs w:val="16"/>
                <w:lang w:val="en-GB" w:eastAsia="en-GB"/>
              </w:rPr>
              <w:t>only Palearctic populations, listed as White Pelican on Appendix I, Great White Pelican on Appendix II</w:t>
            </w:r>
          </w:p>
        </w:tc>
      </w:tr>
      <w:tr w:rsidR="00EA10B6" w:rsidRPr="00EA10B6" w14:paraId="69DA7A2D" w14:textId="77777777" w:rsidTr="00563878">
        <w:trPr>
          <w:trHeight w:val="227"/>
          <w:jc w:val="center"/>
        </w:trPr>
        <w:tc>
          <w:tcPr>
            <w:tcW w:w="593" w:type="pct"/>
            <w:tcBorders>
              <w:top w:val="single" w:sz="4" w:space="0" w:color="D0CECE" w:themeColor="background2" w:themeShade="E6"/>
              <w:left w:val="nil"/>
              <w:right w:val="nil"/>
            </w:tcBorders>
            <w:noWrap/>
            <w:vAlign w:val="center"/>
            <w:hideMark/>
          </w:tcPr>
          <w:p w14:paraId="5CE9522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Pelecanidae</w:t>
            </w:r>
          </w:p>
        </w:tc>
        <w:tc>
          <w:tcPr>
            <w:tcW w:w="434" w:type="pct"/>
            <w:tcBorders>
              <w:top w:val="single" w:sz="4" w:space="0" w:color="D0CECE" w:themeColor="background2" w:themeShade="E6"/>
              <w:left w:val="nil"/>
              <w:right w:val="nil"/>
            </w:tcBorders>
            <w:vAlign w:val="center"/>
          </w:tcPr>
          <w:p w14:paraId="7E008809"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Brown Pelican</w:t>
            </w:r>
          </w:p>
        </w:tc>
        <w:tc>
          <w:tcPr>
            <w:tcW w:w="622" w:type="pct"/>
            <w:tcBorders>
              <w:top w:val="single" w:sz="4" w:space="0" w:color="D0CECE" w:themeColor="background2" w:themeShade="E6"/>
              <w:left w:val="nil"/>
              <w:right w:val="nil"/>
            </w:tcBorders>
            <w:noWrap/>
            <w:vAlign w:val="center"/>
            <w:hideMark/>
          </w:tcPr>
          <w:p w14:paraId="756FCF7B"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Pelecanus occidentalis</w:t>
            </w:r>
          </w:p>
        </w:tc>
        <w:tc>
          <w:tcPr>
            <w:tcW w:w="343" w:type="pct"/>
            <w:tcBorders>
              <w:top w:val="single" w:sz="4" w:space="0" w:color="D0CECE" w:themeColor="background2" w:themeShade="E6"/>
              <w:left w:val="nil"/>
              <w:right w:val="nil"/>
            </w:tcBorders>
            <w:noWrap/>
            <w:vAlign w:val="center"/>
            <w:hideMark/>
          </w:tcPr>
          <w:p w14:paraId="5D77989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right w:val="nil"/>
            </w:tcBorders>
            <w:noWrap/>
            <w:vAlign w:val="center"/>
            <w:hideMark/>
          </w:tcPr>
          <w:p w14:paraId="5025E33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Increasing</w:t>
            </w:r>
          </w:p>
        </w:tc>
        <w:tc>
          <w:tcPr>
            <w:tcW w:w="362" w:type="pct"/>
            <w:tcBorders>
              <w:top w:val="single" w:sz="4" w:space="0" w:color="D0CECE" w:themeColor="background2" w:themeShade="E6"/>
              <w:left w:val="nil"/>
              <w:right w:val="nil"/>
            </w:tcBorders>
            <w:noWrap/>
            <w:vAlign w:val="center"/>
            <w:hideMark/>
          </w:tcPr>
          <w:p w14:paraId="588BD48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right w:val="nil"/>
            </w:tcBorders>
            <w:noWrap/>
            <w:vAlign w:val="center"/>
            <w:hideMark/>
          </w:tcPr>
          <w:p w14:paraId="07654DC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right w:val="nil"/>
            </w:tcBorders>
            <w:noWrap/>
            <w:vAlign w:val="center"/>
            <w:hideMark/>
          </w:tcPr>
          <w:p w14:paraId="5465CC7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6061F720"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right w:val="nil"/>
            </w:tcBorders>
            <w:noWrap/>
            <w:vAlign w:val="center"/>
            <w:hideMark/>
          </w:tcPr>
          <w:p w14:paraId="2952772B"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right w:val="nil"/>
            </w:tcBorders>
            <w:noWrap/>
            <w:vAlign w:val="center"/>
            <w:hideMark/>
          </w:tcPr>
          <w:p w14:paraId="5BB27FB7"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6EA28FD7" w14:textId="77777777" w:rsidTr="00563878">
        <w:trPr>
          <w:trHeight w:val="227"/>
          <w:jc w:val="center"/>
        </w:trPr>
        <w:tc>
          <w:tcPr>
            <w:tcW w:w="593" w:type="pct"/>
            <w:tcBorders>
              <w:top w:val="single" w:sz="4" w:space="0" w:color="D0CECE" w:themeColor="background2" w:themeShade="E6"/>
              <w:left w:val="nil"/>
              <w:bottom w:val="single" w:sz="4" w:space="0" w:color="auto"/>
              <w:right w:val="nil"/>
            </w:tcBorders>
            <w:noWrap/>
            <w:vAlign w:val="center"/>
            <w:hideMark/>
          </w:tcPr>
          <w:p w14:paraId="7D8E035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Pelecanidae</w:t>
            </w:r>
          </w:p>
        </w:tc>
        <w:tc>
          <w:tcPr>
            <w:tcW w:w="434" w:type="pct"/>
            <w:tcBorders>
              <w:top w:val="single" w:sz="4" w:space="0" w:color="D0CECE" w:themeColor="background2" w:themeShade="E6"/>
              <w:left w:val="nil"/>
              <w:bottom w:val="single" w:sz="4" w:space="0" w:color="auto"/>
              <w:right w:val="nil"/>
            </w:tcBorders>
            <w:vAlign w:val="center"/>
          </w:tcPr>
          <w:p w14:paraId="4C23D9A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Peruvian Pelican</w:t>
            </w:r>
          </w:p>
        </w:tc>
        <w:tc>
          <w:tcPr>
            <w:tcW w:w="622" w:type="pct"/>
            <w:tcBorders>
              <w:top w:val="single" w:sz="4" w:space="0" w:color="D0CECE" w:themeColor="background2" w:themeShade="E6"/>
              <w:left w:val="nil"/>
              <w:bottom w:val="single" w:sz="4" w:space="0" w:color="auto"/>
              <w:right w:val="nil"/>
            </w:tcBorders>
            <w:noWrap/>
            <w:vAlign w:val="center"/>
            <w:hideMark/>
          </w:tcPr>
          <w:p w14:paraId="1661D7FA"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Pelecanus thagus</w:t>
            </w:r>
          </w:p>
        </w:tc>
        <w:tc>
          <w:tcPr>
            <w:tcW w:w="343" w:type="pct"/>
            <w:tcBorders>
              <w:top w:val="single" w:sz="4" w:space="0" w:color="D0CECE" w:themeColor="background2" w:themeShade="E6"/>
              <w:left w:val="nil"/>
              <w:bottom w:val="single" w:sz="4" w:space="0" w:color="auto"/>
              <w:right w:val="nil"/>
            </w:tcBorders>
            <w:noWrap/>
            <w:vAlign w:val="center"/>
            <w:hideMark/>
          </w:tcPr>
          <w:p w14:paraId="42A7526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NT</w:t>
            </w:r>
          </w:p>
        </w:tc>
        <w:tc>
          <w:tcPr>
            <w:tcW w:w="413" w:type="pct"/>
            <w:tcBorders>
              <w:top w:val="single" w:sz="4" w:space="0" w:color="D0CECE" w:themeColor="background2" w:themeShade="E6"/>
              <w:left w:val="nil"/>
              <w:bottom w:val="single" w:sz="4" w:space="0" w:color="auto"/>
              <w:right w:val="nil"/>
            </w:tcBorders>
            <w:noWrap/>
            <w:vAlign w:val="center"/>
            <w:hideMark/>
          </w:tcPr>
          <w:p w14:paraId="28114FA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Increasing</w:t>
            </w:r>
          </w:p>
        </w:tc>
        <w:tc>
          <w:tcPr>
            <w:tcW w:w="362" w:type="pct"/>
            <w:tcBorders>
              <w:top w:val="single" w:sz="4" w:space="0" w:color="D0CECE" w:themeColor="background2" w:themeShade="E6"/>
              <w:left w:val="nil"/>
              <w:bottom w:val="single" w:sz="4" w:space="0" w:color="auto"/>
              <w:right w:val="nil"/>
            </w:tcBorders>
            <w:noWrap/>
            <w:vAlign w:val="center"/>
            <w:hideMark/>
          </w:tcPr>
          <w:p w14:paraId="3B29746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w:t>
            </w:r>
          </w:p>
        </w:tc>
        <w:tc>
          <w:tcPr>
            <w:tcW w:w="373" w:type="pct"/>
            <w:tcBorders>
              <w:top w:val="single" w:sz="4" w:space="0" w:color="D0CECE" w:themeColor="background2" w:themeShade="E6"/>
              <w:left w:val="nil"/>
              <w:bottom w:val="single" w:sz="4" w:space="0" w:color="auto"/>
              <w:right w:val="nil"/>
            </w:tcBorders>
            <w:noWrap/>
            <w:vAlign w:val="center"/>
            <w:hideMark/>
          </w:tcPr>
          <w:p w14:paraId="4063C99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auto"/>
              <w:right w:val="nil"/>
            </w:tcBorders>
            <w:noWrap/>
            <w:vAlign w:val="center"/>
            <w:hideMark/>
          </w:tcPr>
          <w:p w14:paraId="4F38AF5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I&amp;II</w:t>
            </w:r>
          </w:p>
        </w:tc>
        <w:tc>
          <w:tcPr>
            <w:tcW w:w="403" w:type="pct"/>
            <w:tcBorders>
              <w:bottom w:val="single" w:sz="4" w:space="0" w:color="auto"/>
            </w:tcBorders>
            <w:vAlign w:val="center"/>
          </w:tcPr>
          <w:p w14:paraId="4CAAA8F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auto"/>
              <w:right w:val="nil"/>
            </w:tcBorders>
            <w:noWrap/>
            <w:vAlign w:val="center"/>
            <w:hideMark/>
          </w:tcPr>
          <w:p w14:paraId="4A21E7B2"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auto"/>
              <w:right w:val="nil"/>
            </w:tcBorders>
            <w:noWrap/>
            <w:vAlign w:val="center"/>
            <w:hideMark/>
          </w:tcPr>
          <w:p w14:paraId="11C28630"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71740B2A" w14:textId="77777777" w:rsidTr="00563878">
        <w:trPr>
          <w:trHeight w:val="227"/>
          <w:jc w:val="center"/>
        </w:trPr>
        <w:tc>
          <w:tcPr>
            <w:tcW w:w="593" w:type="pct"/>
            <w:tcBorders>
              <w:top w:val="single" w:sz="4" w:space="0" w:color="auto"/>
              <w:left w:val="nil"/>
              <w:bottom w:val="single" w:sz="4" w:space="0" w:color="D0CECE" w:themeColor="background2" w:themeShade="E6"/>
              <w:right w:val="nil"/>
            </w:tcBorders>
            <w:noWrap/>
            <w:vAlign w:val="center"/>
            <w:hideMark/>
          </w:tcPr>
          <w:p w14:paraId="6D7511F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Fregatidae</w:t>
            </w:r>
          </w:p>
        </w:tc>
        <w:tc>
          <w:tcPr>
            <w:tcW w:w="434" w:type="pct"/>
            <w:tcBorders>
              <w:top w:val="single" w:sz="4" w:space="0" w:color="auto"/>
              <w:left w:val="nil"/>
              <w:bottom w:val="single" w:sz="4" w:space="0" w:color="D0CECE" w:themeColor="background2" w:themeShade="E6"/>
              <w:right w:val="nil"/>
            </w:tcBorders>
            <w:vAlign w:val="center"/>
          </w:tcPr>
          <w:p w14:paraId="3F3FB329"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Lesser Frigatebird</w:t>
            </w:r>
          </w:p>
        </w:tc>
        <w:tc>
          <w:tcPr>
            <w:tcW w:w="622" w:type="pct"/>
            <w:tcBorders>
              <w:top w:val="single" w:sz="4" w:space="0" w:color="auto"/>
              <w:left w:val="nil"/>
              <w:bottom w:val="single" w:sz="4" w:space="0" w:color="D0CECE" w:themeColor="background2" w:themeShade="E6"/>
              <w:right w:val="nil"/>
            </w:tcBorders>
            <w:noWrap/>
            <w:vAlign w:val="center"/>
            <w:hideMark/>
          </w:tcPr>
          <w:p w14:paraId="09C8F1CE"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Fregata ariel</w:t>
            </w:r>
          </w:p>
        </w:tc>
        <w:tc>
          <w:tcPr>
            <w:tcW w:w="343" w:type="pct"/>
            <w:tcBorders>
              <w:top w:val="single" w:sz="4" w:space="0" w:color="auto"/>
              <w:left w:val="nil"/>
              <w:bottom w:val="single" w:sz="4" w:space="0" w:color="D0CECE" w:themeColor="background2" w:themeShade="E6"/>
              <w:right w:val="nil"/>
            </w:tcBorders>
            <w:noWrap/>
            <w:vAlign w:val="center"/>
            <w:hideMark/>
          </w:tcPr>
          <w:p w14:paraId="7CF1315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auto"/>
              <w:left w:val="nil"/>
              <w:bottom w:val="single" w:sz="4" w:space="0" w:color="D0CECE" w:themeColor="background2" w:themeShade="E6"/>
              <w:right w:val="nil"/>
            </w:tcBorders>
            <w:noWrap/>
            <w:vAlign w:val="center"/>
            <w:hideMark/>
          </w:tcPr>
          <w:p w14:paraId="4BFFD29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auto"/>
              <w:left w:val="nil"/>
              <w:bottom w:val="single" w:sz="4" w:space="0" w:color="D0CECE" w:themeColor="background2" w:themeShade="E6"/>
              <w:right w:val="nil"/>
            </w:tcBorders>
            <w:noWrap/>
            <w:vAlign w:val="center"/>
            <w:hideMark/>
          </w:tcPr>
          <w:p w14:paraId="303DE26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auto"/>
              <w:left w:val="nil"/>
              <w:bottom w:val="single" w:sz="4" w:space="0" w:color="D0CECE" w:themeColor="background2" w:themeShade="E6"/>
              <w:right w:val="nil"/>
            </w:tcBorders>
            <w:noWrap/>
            <w:vAlign w:val="center"/>
            <w:hideMark/>
          </w:tcPr>
          <w:p w14:paraId="5123B8E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auto"/>
              <w:left w:val="nil"/>
              <w:bottom w:val="single" w:sz="4" w:space="0" w:color="D0CECE" w:themeColor="background2" w:themeShade="E6"/>
              <w:right w:val="nil"/>
            </w:tcBorders>
            <w:noWrap/>
            <w:vAlign w:val="center"/>
            <w:hideMark/>
          </w:tcPr>
          <w:p w14:paraId="627938D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tcBorders>
              <w:top w:val="single" w:sz="4" w:space="0" w:color="auto"/>
            </w:tcBorders>
            <w:vAlign w:val="center"/>
          </w:tcPr>
          <w:p w14:paraId="5F85FEB8"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auto"/>
              <w:left w:val="nil"/>
              <w:bottom w:val="single" w:sz="4" w:space="0" w:color="D0CECE" w:themeColor="background2" w:themeShade="E6"/>
              <w:right w:val="nil"/>
            </w:tcBorders>
            <w:noWrap/>
            <w:vAlign w:val="center"/>
            <w:hideMark/>
          </w:tcPr>
          <w:p w14:paraId="3289D3A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auto"/>
              <w:left w:val="nil"/>
              <w:bottom w:val="single" w:sz="4" w:space="0" w:color="D0CECE" w:themeColor="background2" w:themeShade="E6"/>
              <w:right w:val="nil"/>
            </w:tcBorders>
            <w:noWrap/>
            <w:vAlign w:val="center"/>
            <w:hideMark/>
          </w:tcPr>
          <w:p w14:paraId="6C897C57"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05DA2EC8"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BDD4A5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Fregatidae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4378A2DF"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Great Frigatebird</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60D2D9E"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Fregata minor</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429BA96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68BE347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63F0DDC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2A79F05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307196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626609F6"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7F990D2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D99F1B3"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244F97B8"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E415E7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Fregatidae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4CD1AA5C"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Christmas Island Frigatebird</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2816EEE"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Fregata andrewsi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5A895C5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62A7E16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5D7DF81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44A275F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7959EF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w:t>
            </w:r>
          </w:p>
        </w:tc>
        <w:tc>
          <w:tcPr>
            <w:tcW w:w="403" w:type="pct"/>
            <w:vAlign w:val="center"/>
          </w:tcPr>
          <w:p w14:paraId="32002FB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4C334BFB"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6F6C77B"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6BCA036F"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C7C461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Fregatidae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669A78F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Magnificent Frigatebird</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F1F5892"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Fregata magnificens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0095C5C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0CD092D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389D58F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076B809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2311C7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711EB602"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42395952"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D247C87"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4C1A5753" w14:textId="77777777" w:rsidTr="00563878">
        <w:trPr>
          <w:trHeight w:val="227"/>
          <w:jc w:val="center"/>
        </w:trPr>
        <w:tc>
          <w:tcPr>
            <w:tcW w:w="593" w:type="pct"/>
            <w:tcBorders>
              <w:top w:val="single" w:sz="4" w:space="0" w:color="D0CECE" w:themeColor="background2" w:themeShade="E6"/>
              <w:left w:val="nil"/>
              <w:bottom w:val="single" w:sz="4" w:space="0" w:color="auto"/>
              <w:right w:val="nil"/>
            </w:tcBorders>
            <w:noWrap/>
            <w:vAlign w:val="center"/>
            <w:hideMark/>
          </w:tcPr>
          <w:p w14:paraId="3FF2A29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Fregatidae</w:t>
            </w:r>
          </w:p>
        </w:tc>
        <w:tc>
          <w:tcPr>
            <w:tcW w:w="434" w:type="pct"/>
            <w:tcBorders>
              <w:top w:val="single" w:sz="4" w:space="0" w:color="D0CECE" w:themeColor="background2" w:themeShade="E6"/>
              <w:left w:val="nil"/>
              <w:bottom w:val="single" w:sz="4" w:space="0" w:color="auto"/>
              <w:right w:val="nil"/>
            </w:tcBorders>
            <w:vAlign w:val="center"/>
          </w:tcPr>
          <w:p w14:paraId="5A54A95D"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Ascension Frigatebird</w:t>
            </w:r>
          </w:p>
        </w:tc>
        <w:tc>
          <w:tcPr>
            <w:tcW w:w="622" w:type="pct"/>
            <w:tcBorders>
              <w:top w:val="single" w:sz="4" w:space="0" w:color="D0CECE" w:themeColor="background2" w:themeShade="E6"/>
              <w:left w:val="nil"/>
              <w:bottom w:val="single" w:sz="4" w:space="0" w:color="auto"/>
              <w:right w:val="nil"/>
            </w:tcBorders>
            <w:noWrap/>
            <w:vAlign w:val="center"/>
            <w:hideMark/>
          </w:tcPr>
          <w:p w14:paraId="7CF23032"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Fregata aquila</w:t>
            </w:r>
          </w:p>
        </w:tc>
        <w:tc>
          <w:tcPr>
            <w:tcW w:w="343" w:type="pct"/>
            <w:tcBorders>
              <w:top w:val="single" w:sz="4" w:space="0" w:color="D0CECE" w:themeColor="background2" w:themeShade="E6"/>
              <w:left w:val="nil"/>
              <w:bottom w:val="single" w:sz="4" w:space="0" w:color="auto"/>
              <w:right w:val="nil"/>
            </w:tcBorders>
            <w:noWrap/>
            <w:vAlign w:val="center"/>
            <w:hideMark/>
          </w:tcPr>
          <w:p w14:paraId="722FDF1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auto"/>
              <w:right w:val="nil"/>
            </w:tcBorders>
            <w:noWrap/>
            <w:vAlign w:val="center"/>
            <w:hideMark/>
          </w:tcPr>
          <w:p w14:paraId="318DF84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auto"/>
              <w:right w:val="nil"/>
            </w:tcBorders>
            <w:noWrap/>
            <w:vAlign w:val="center"/>
            <w:hideMark/>
          </w:tcPr>
          <w:p w14:paraId="2E7A98E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w:t>
            </w:r>
          </w:p>
        </w:tc>
        <w:tc>
          <w:tcPr>
            <w:tcW w:w="373" w:type="pct"/>
            <w:tcBorders>
              <w:top w:val="single" w:sz="4" w:space="0" w:color="D0CECE" w:themeColor="background2" w:themeShade="E6"/>
              <w:left w:val="nil"/>
              <w:bottom w:val="single" w:sz="4" w:space="0" w:color="auto"/>
              <w:right w:val="nil"/>
            </w:tcBorders>
            <w:noWrap/>
            <w:vAlign w:val="center"/>
            <w:hideMark/>
          </w:tcPr>
          <w:p w14:paraId="3049B3D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auto"/>
              <w:right w:val="nil"/>
            </w:tcBorders>
            <w:noWrap/>
            <w:vAlign w:val="center"/>
            <w:hideMark/>
          </w:tcPr>
          <w:p w14:paraId="1684D64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tcBorders>
              <w:bottom w:val="single" w:sz="4" w:space="0" w:color="auto"/>
            </w:tcBorders>
            <w:vAlign w:val="center"/>
          </w:tcPr>
          <w:p w14:paraId="011C80B1"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auto"/>
              <w:right w:val="nil"/>
            </w:tcBorders>
            <w:noWrap/>
            <w:vAlign w:val="center"/>
            <w:hideMark/>
          </w:tcPr>
          <w:p w14:paraId="3D81AA31"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auto"/>
              <w:right w:val="nil"/>
            </w:tcBorders>
            <w:noWrap/>
            <w:vAlign w:val="center"/>
            <w:hideMark/>
          </w:tcPr>
          <w:p w14:paraId="326AF3DE"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7E182431" w14:textId="77777777" w:rsidTr="00563878">
        <w:trPr>
          <w:trHeight w:val="227"/>
          <w:jc w:val="center"/>
        </w:trPr>
        <w:tc>
          <w:tcPr>
            <w:tcW w:w="593" w:type="pct"/>
            <w:tcBorders>
              <w:top w:val="single" w:sz="4" w:space="0" w:color="auto"/>
              <w:left w:val="nil"/>
              <w:bottom w:val="single" w:sz="4" w:space="0" w:color="D0CECE" w:themeColor="background2" w:themeShade="E6"/>
              <w:right w:val="nil"/>
            </w:tcBorders>
            <w:noWrap/>
            <w:vAlign w:val="center"/>
            <w:hideMark/>
          </w:tcPr>
          <w:p w14:paraId="2994F68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Sulidae</w:t>
            </w:r>
          </w:p>
        </w:tc>
        <w:tc>
          <w:tcPr>
            <w:tcW w:w="434" w:type="pct"/>
            <w:tcBorders>
              <w:top w:val="single" w:sz="4" w:space="0" w:color="auto"/>
              <w:left w:val="nil"/>
              <w:bottom w:val="single" w:sz="4" w:space="0" w:color="D0CECE" w:themeColor="background2" w:themeShade="E6"/>
              <w:right w:val="nil"/>
            </w:tcBorders>
            <w:vAlign w:val="center"/>
          </w:tcPr>
          <w:p w14:paraId="52C257AF"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Abbott's Booby</w:t>
            </w:r>
          </w:p>
        </w:tc>
        <w:tc>
          <w:tcPr>
            <w:tcW w:w="622" w:type="pct"/>
            <w:tcBorders>
              <w:top w:val="single" w:sz="4" w:space="0" w:color="auto"/>
              <w:left w:val="nil"/>
              <w:bottom w:val="single" w:sz="4" w:space="0" w:color="D0CECE" w:themeColor="background2" w:themeShade="E6"/>
              <w:right w:val="nil"/>
            </w:tcBorders>
            <w:noWrap/>
            <w:vAlign w:val="center"/>
            <w:hideMark/>
          </w:tcPr>
          <w:p w14:paraId="04AAA8B9"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Papasula abbotti</w:t>
            </w:r>
          </w:p>
        </w:tc>
        <w:tc>
          <w:tcPr>
            <w:tcW w:w="343" w:type="pct"/>
            <w:tcBorders>
              <w:top w:val="single" w:sz="4" w:space="0" w:color="auto"/>
              <w:left w:val="nil"/>
              <w:bottom w:val="single" w:sz="4" w:space="0" w:color="D0CECE" w:themeColor="background2" w:themeShade="E6"/>
              <w:right w:val="nil"/>
            </w:tcBorders>
            <w:noWrap/>
            <w:vAlign w:val="center"/>
            <w:hideMark/>
          </w:tcPr>
          <w:p w14:paraId="2217740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EN</w:t>
            </w:r>
          </w:p>
        </w:tc>
        <w:tc>
          <w:tcPr>
            <w:tcW w:w="413" w:type="pct"/>
            <w:tcBorders>
              <w:top w:val="single" w:sz="4" w:space="0" w:color="auto"/>
              <w:left w:val="nil"/>
              <w:bottom w:val="single" w:sz="4" w:space="0" w:color="D0CECE" w:themeColor="background2" w:themeShade="E6"/>
              <w:right w:val="nil"/>
            </w:tcBorders>
            <w:noWrap/>
            <w:vAlign w:val="center"/>
            <w:hideMark/>
          </w:tcPr>
          <w:p w14:paraId="78CA506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auto"/>
              <w:left w:val="nil"/>
              <w:bottom w:val="single" w:sz="4" w:space="0" w:color="D0CECE" w:themeColor="background2" w:themeShade="E6"/>
              <w:right w:val="nil"/>
            </w:tcBorders>
            <w:noWrap/>
            <w:vAlign w:val="center"/>
            <w:hideMark/>
          </w:tcPr>
          <w:p w14:paraId="047BA44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auto"/>
              <w:left w:val="nil"/>
              <w:bottom w:val="single" w:sz="4" w:space="0" w:color="D0CECE" w:themeColor="background2" w:themeShade="E6"/>
              <w:right w:val="nil"/>
            </w:tcBorders>
            <w:noWrap/>
            <w:vAlign w:val="center"/>
            <w:hideMark/>
          </w:tcPr>
          <w:p w14:paraId="1659693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auto"/>
              <w:left w:val="nil"/>
              <w:bottom w:val="single" w:sz="4" w:space="0" w:color="D0CECE" w:themeColor="background2" w:themeShade="E6"/>
              <w:right w:val="nil"/>
            </w:tcBorders>
            <w:noWrap/>
            <w:vAlign w:val="center"/>
          </w:tcPr>
          <w:p w14:paraId="7F25683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tcBorders>
              <w:top w:val="single" w:sz="4" w:space="0" w:color="auto"/>
            </w:tcBorders>
            <w:vAlign w:val="center"/>
          </w:tcPr>
          <w:p w14:paraId="591D24D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 xml:space="preserve">Res 14.20 </w:t>
            </w:r>
          </w:p>
        </w:tc>
        <w:tc>
          <w:tcPr>
            <w:tcW w:w="282" w:type="pct"/>
            <w:tcBorders>
              <w:top w:val="single" w:sz="4" w:space="0" w:color="auto"/>
              <w:left w:val="nil"/>
              <w:bottom w:val="single" w:sz="4" w:space="0" w:color="D0CECE" w:themeColor="background2" w:themeShade="E6"/>
              <w:right w:val="nil"/>
            </w:tcBorders>
            <w:noWrap/>
            <w:vAlign w:val="center"/>
            <w:hideMark/>
          </w:tcPr>
          <w:p w14:paraId="4E1BDC0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auto"/>
              <w:left w:val="nil"/>
              <w:bottom w:val="single" w:sz="4" w:space="0" w:color="D0CECE" w:themeColor="background2" w:themeShade="E6"/>
              <w:right w:val="nil"/>
            </w:tcBorders>
            <w:noWrap/>
            <w:vAlign w:val="center"/>
            <w:hideMark/>
          </w:tcPr>
          <w:p w14:paraId="1DD48C54"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1D409F1A"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F31560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Sulidae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22BEFA14"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Northern Gannet</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38CA484"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Morus bassanus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159007D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518A6DB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Increasing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469F194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6099D44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0871313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797AA049"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70641A6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B552A32"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00E801C6"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324613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Sulidae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35B3553A"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Cape Gannet</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BD95369"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Morus capensis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1B61A59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EN</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0C1B099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044AECD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496D0D4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77A2814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30476F7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 xml:space="preserve">Res 14.20 </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3F8D0CD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13171D0"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4FCA46AB"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98A7C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Sulidae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7E6A3704"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Australasian Gannet</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BCD8E10"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Morus serrator</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27CFCE2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6A24C64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Increasing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1FD73AE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1EFC8B9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983CC2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303B41F8"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6C5E861B"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14BB0CD"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19D154F2"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E05EFA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Sulidae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64C8B82E"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Red-footed Booby</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34EB1FA"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Sula sula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7D0E818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308D3E9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35A6159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3F96542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52785B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584232CB"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7EA38A1B"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2F63162"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08ED8CBE"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EB4815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Sulidae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3DD192C9"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Brown Booby</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BF8EFC1"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Sula leucogaster</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0812849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4974BD7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1E96463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060FA13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0A8858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7C17A857"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32A20E10"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E024A6A"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2D11485A"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C3D0C6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Sulidae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6D116172"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Blue-footed Booby</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ED43BB0"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Sula nebouxii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3F02B0B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65425E4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3E26D48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B434F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661574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5F5E0D64"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3634A3EC"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C817279"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58FCC538"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B11679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lastRenderedPageBreak/>
              <w:t>Sulidae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35C08704"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Peruvian Booby</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60878E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Sula variegata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7E12DE3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34E44CA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355CBC8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41B9E43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3758D1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1FB192A7"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7A53E376"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F4A1B0D"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7E3C53D8"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426ED2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Sulidae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1464DC05"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Masked Booby</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C596030"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Sula dactylatra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0BCC105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2E9CB49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4CC9323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5D99342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97204B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062BF72A"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5FB5C47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B3E4079"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53AC3912" w14:textId="77777777" w:rsidTr="00563878">
        <w:trPr>
          <w:trHeight w:val="227"/>
          <w:jc w:val="center"/>
        </w:trPr>
        <w:tc>
          <w:tcPr>
            <w:tcW w:w="593" w:type="pct"/>
            <w:tcBorders>
              <w:top w:val="single" w:sz="4" w:space="0" w:color="D0CECE" w:themeColor="background2" w:themeShade="E6"/>
              <w:left w:val="nil"/>
              <w:bottom w:val="single" w:sz="4" w:space="0" w:color="auto"/>
              <w:right w:val="nil"/>
            </w:tcBorders>
            <w:noWrap/>
            <w:vAlign w:val="center"/>
            <w:hideMark/>
          </w:tcPr>
          <w:p w14:paraId="6B69894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Sulidae</w:t>
            </w:r>
          </w:p>
        </w:tc>
        <w:tc>
          <w:tcPr>
            <w:tcW w:w="434" w:type="pct"/>
            <w:tcBorders>
              <w:top w:val="single" w:sz="4" w:space="0" w:color="D0CECE" w:themeColor="background2" w:themeShade="E6"/>
              <w:left w:val="nil"/>
              <w:bottom w:val="single" w:sz="4" w:space="0" w:color="auto"/>
              <w:right w:val="nil"/>
            </w:tcBorders>
            <w:vAlign w:val="center"/>
          </w:tcPr>
          <w:p w14:paraId="4AC3E30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Nazca Booby</w:t>
            </w:r>
          </w:p>
        </w:tc>
        <w:tc>
          <w:tcPr>
            <w:tcW w:w="622" w:type="pct"/>
            <w:tcBorders>
              <w:top w:val="single" w:sz="4" w:space="0" w:color="D0CECE" w:themeColor="background2" w:themeShade="E6"/>
              <w:left w:val="nil"/>
              <w:bottom w:val="single" w:sz="4" w:space="0" w:color="auto"/>
              <w:right w:val="nil"/>
            </w:tcBorders>
            <w:noWrap/>
            <w:vAlign w:val="center"/>
            <w:hideMark/>
          </w:tcPr>
          <w:p w14:paraId="57E9379E"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Sula granti</w:t>
            </w:r>
          </w:p>
        </w:tc>
        <w:tc>
          <w:tcPr>
            <w:tcW w:w="343" w:type="pct"/>
            <w:tcBorders>
              <w:top w:val="single" w:sz="4" w:space="0" w:color="D0CECE" w:themeColor="background2" w:themeShade="E6"/>
              <w:left w:val="nil"/>
              <w:bottom w:val="single" w:sz="4" w:space="0" w:color="auto"/>
              <w:right w:val="nil"/>
            </w:tcBorders>
            <w:noWrap/>
            <w:vAlign w:val="center"/>
            <w:hideMark/>
          </w:tcPr>
          <w:p w14:paraId="29078B7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auto"/>
              <w:right w:val="nil"/>
            </w:tcBorders>
            <w:noWrap/>
            <w:vAlign w:val="center"/>
            <w:hideMark/>
          </w:tcPr>
          <w:p w14:paraId="217DBFE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auto"/>
              <w:right w:val="nil"/>
            </w:tcBorders>
            <w:noWrap/>
            <w:vAlign w:val="center"/>
            <w:hideMark/>
          </w:tcPr>
          <w:p w14:paraId="7038B85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auto"/>
              <w:right w:val="nil"/>
            </w:tcBorders>
            <w:noWrap/>
            <w:vAlign w:val="center"/>
            <w:hideMark/>
          </w:tcPr>
          <w:p w14:paraId="4B03F7B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auto"/>
              <w:right w:val="nil"/>
            </w:tcBorders>
            <w:noWrap/>
            <w:vAlign w:val="center"/>
            <w:hideMark/>
          </w:tcPr>
          <w:p w14:paraId="7243A7F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tcBorders>
              <w:bottom w:val="single" w:sz="4" w:space="0" w:color="auto"/>
            </w:tcBorders>
            <w:vAlign w:val="center"/>
          </w:tcPr>
          <w:p w14:paraId="288F58D8"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auto"/>
              <w:right w:val="nil"/>
            </w:tcBorders>
            <w:noWrap/>
            <w:vAlign w:val="center"/>
            <w:hideMark/>
          </w:tcPr>
          <w:p w14:paraId="1E500D3E"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auto"/>
              <w:right w:val="nil"/>
            </w:tcBorders>
            <w:noWrap/>
            <w:vAlign w:val="center"/>
            <w:hideMark/>
          </w:tcPr>
          <w:p w14:paraId="0018D4E6"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48AE75FB" w14:textId="77777777" w:rsidTr="00563878">
        <w:trPr>
          <w:trHeight w:val="227"/>
          <w:jc w:val="center"/>
        </w:trPr>
        <w:tc>
          <w:tcPr>
            <w:tcW w:w="593" w:type="pct"/>
            <w:tcBorders>
              <w:top w:val="single" w:sz="4" w:space="0" w:color="auto"/>
              <w:left w:val="nil"/>
              <w:bottom w:val="single" w:sz="4" w:space="0" w:color="D0CECE" w:themeColor="background2" w:themeShade="E6"/>
              <w:right w:val="nil"/>
            </w:tcBorders>
            <w:noWrap/>
            <w:vAlign w:val="center"/>
            <w:hideMark/>
          </w:tcPr>
          <w:p w14:paraId="1116464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Phalacrocoracidae</w:t>
            </w:r>
          </w:p>
        </w:tc>
        <w:tc>
          <w:tcPr>
            <w:tcW w:w="434" w:type="pct"/>
            <w:tcBorders>
              <w:top w:val="single" w:sz="4" w:space="0" w:color="auto"/>
              <w:left w:val="nil"/>
              <w:bottom w:val="single" w:sz="4" w:space="0" w:color="D0CECE" w:themeColor="background2" w:themeShade="E6"/>
              <w:right w:val="nil"/>
            </w:tcBorders>
            <w:vAlign w:val="center"/>
          </w:tcPr>
          <w:p w14:paraId="1E91DD25"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Crowned Cormorant</w:t>
            </w:r>
          </w:p>
        </w:tc>
        <w:tc>
          <w:tcPr>
            <w:tcW w:w="622" w:type="pct"/>
            <w:tcBorders>
              <w:top w:val="single" w:sz="4" w:space="0" w:color="auto"/>
              <w:left w:val="nil"/>
              <w:bottom w:val="single" w:sz="4" w:space="0" w:color="D0CECE" w:themeColor="background2" w:themeShade="E6"/>
              <w:right w:val="nil"/>
            </w:tcBorders>
            <w:noWrap/>
            <w:vAlign w:val="center"/>
            <w:hideMark/>
          </w:tcPr>
          <w:p w14:paraId="5CDD8A63"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Microcarbo coronatus</w:t>
            </w:r>
          </w:p>
        </w:tc>
        <w:tc>
          <w:tcPr>
            <w:tcW w:w="343" w:type="pct"/>
            <w:tcBorders>
              <w:top w:val="single" w:sz="4" w:space="0" w:color="auto"/>
              <w:left w:val="nil"/>
              <w:bottom w:val="single" w:sz="4" w:space="0" w:color="D0CECE" w:themeColor="background2" w:themeShade="E6"/>
              <w:right w:val="nil"/>
            </w:tcBorders>
            <w:noWrap/>
            <w:vAlign w:val="center"/>
            <w:hideMark/>
          </w:tcPr>
          <w:p w14:paraId="3A12EFC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auto"/>
              <w:left w:val="nil"/>
              <w:bottom w:val="single" w:sz="4" w:space="0" w:color="D0CECE" w:themeColor="background2" w:themeShade="E6"/>
              <w:right w:val="nil"/>
            </w:tcBorders>
            <w:noWrap/>
            <w:vAlign w:val="center"/>
            <w:hideMark/>
          </w:tcPr>
          <w:p w14:paraId="038569C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auto"/>
              <w:left w:val="nil"/>
              <w:bottom w:val="single" w:sz="4" w:space="0" w:color="D0CECE" w:themeColor="background2" w:themeShade="E6"/>
              <w:right w:val="nil"/>
            </w:tcBorders>
            <w:noWrap/>
            <w:vAlign w:val="center"/>
            <w:hideMark/>
          </w:tcPr>
          <w:p w14:paraId="3037D1E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auto"/>
              <w:left w:val="nil"/>
              <w:bottom w:val="single" w:sz="4" w:space="0" w:color="D0CECE" w:themeColor="background2" w:themeShade="E6"/>
              <w:right w:val="nil"/>
            </w:tcBorders>
            <w:noWrap/>
            <w:vAlign w:val="center"/>
            <w:hideMark/>
          </w:tcPr>
          <w:p w14:paraId="687B95B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auto"/>
              <w:left w:val="nil"/>
              <w:bottom w:val="single" w:sz="4" w:space="0" w:color="D0CECE" w:themeColor="background2" w:themeShade="E6"/>
              <w:right w:val="nil"/>
            </w:tcBorders>
            <w:noWrap/>
            <w:vAlign w:val="center"/>
            <w:hideMark/>
          </w:tcPr>
          <w:p w14:paraId="682BFD7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tcBorders>
              <w:top w:val="single" w:sz="4" w:space="0" w:color="auto"/>
            </w:tcBorders>
            <w:vAlign w:val="center"/>
          </w:tcPr>
          <w:p w14:paraId="7AA8034A"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auto"/>
              <w:left w:val="nil"/>
              <w:bottom w:val="single" w:sz="4" w:space="0" w:color="D0CECE" w:themeColor="background2" w:themeShade="E6"/>
              <w:right w:val="nil"/>
            </w:tcBorders>
            <w:noWrap/>
            <w:vAlign w:val="center"/>
            <w:hideMark/>
          </w:tcPr>
          <w:p w14:paraId="1A93232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auto"/>
              <w:left w:val="nil"/>
              <w:bottom w:val="single" w:sz="4" w:space="0" w:color="D0CECE" w:themeColor="background2" w:themeShade="E6"/>
              <w:right w:val="nil"/>
            </w:tcBorders>
            <w:noWrap/>
            <w:vAlign w:val="center"/>
            <w:hideMark/>
          </w:tcPr>
          <w:p w14:paraId="19B826A0"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29166CDF"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7F0FE5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Phalacrocoracidae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235944FD"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Little Pied Cormorant</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2B87667"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Microcarbo melanoleucos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69A314B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305FE09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Unknown</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6937EEB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21CD2DC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7631D7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106D3738"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48EC178A"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44FEBD1"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381058D4"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C5B667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Phalacrocoracidae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39772A64"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Red-legged Cormorant</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BA21087"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Poikilocarbo gaimardi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60C87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NT</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32F814C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724257C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762D872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BA7406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6A5FA4A2"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723BD189"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BE26A2E"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30B6BFA0"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62C891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Phalacrocoracidae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55933907"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Rock Shag</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BFF91F2"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Leucocarbo magellanicus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668EA09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08B2C89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Unknown</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4DC65AF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4D9C973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B61D88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43BC415B"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28240E23"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A3F1289"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69FAF1A6"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DE23D4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Phalacrocoracidae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1B54E88B"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Guanay Cormorant</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369CEC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Leucocarbo bougainvilliorum</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2D2E573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NT</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65D40E2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132ED03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05F6D21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8E62C0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6133A51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Res 14.20</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1551451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9D34B41"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57599216"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B1562D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Phalacrocoracidae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5E7EB843"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Imperial Shag</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E6FC57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Leucocarbo atriceps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60F7725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0FEA8D7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Unknown</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3440B1A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30EBC40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CB5BF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1794DBE5"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44C491A5"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4143C49"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55D42096"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246407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Phalacrocoracidae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7C23F35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Kerguelen Islands Shag</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A3B2FD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Leucocarbo verrucosus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1BA71FD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757DB26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Unknown</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7231185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607EB69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830811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77D6652A"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76F3F377"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7D01C23"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1344670A"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5F30B5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Phalacrocoracidae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1806AADA"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Rough-faced Shag</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2D5210B"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Leucocarbo carunculatus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5561978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1BFE416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041ECFF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2D1D63F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B90D2C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5DF2B9D0"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43CF5021"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41ED97"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0E199344"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231B26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Phalacrocoracidae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07967DCE"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Stewart Island Shag</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364ED87"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Leucocarbo chalconotus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41F9158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0BBBD2C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3F92FED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0547DF1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147474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168676A4"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3F82311E"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0A326F1"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04B474B9"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633558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Phalacrocoracidae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7A64AF09"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Chatham Islands Shag</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39BDB0E"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Leucocarbo onslowi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0D2F5DD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CR</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6D2EB11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334D29A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3243EB9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B11C3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0F93BA68"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3162CE38"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68E1B27"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017B1834"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9EE909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Phalacrocoracidae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702E7B5F"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Campbell Island Shag</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23FEF63"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Leucocarbo campbelli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29CF76D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170DFF3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0F04281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2D83992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C985FD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6CA184AF"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0B6C15A7"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C8766AF"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57983C85"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A5C211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Phalacrocoracidae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6B6E2A8C"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Bounty Islands Shag</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C633531"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Leucocarbo ranfurlyi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04FC8E3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67E89FB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6244BB4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01D14D5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58FCA9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085B8BC7"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3B0E0D03"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515FD04"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2B69ED74"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656B1C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Phalacrocoracidae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46EE011F"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Auckland Islands Shag</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3ADCB1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Leucocarbo colensoi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2D55207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35CBAA1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6149BA1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64747D2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3F27D5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68BE43B9"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6638EBFE"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0C25CAC"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162BDBB3" w14:textId="77777777" w:rsidTr="00563878">
        <w:trPr>
          <w:trHeight w:val="227"/>
          <w:jc w:val="center"/>
        </w:trPr>
        <w:tc>
          <w:tcPr>
            <w:tcW w:w="593" w:type="pct"/>
            <w:tcBorders>
              <w:top w:val="single" w:sz="4" w:space="0" w:color="D0CECE" w:themeColor="background2" w:themeShade="E6"/>
              <w:left w:val="nil"/>
              <w:bottom w:val="nil"/>
              <w:right w:val="nil"/>
            </w:tcBorders>
            <w:noWrap/>
            <w:vAlign w:val="center"/>
            <w:hideMark/>
          </w:tcPr>
          <w:p w14:paraId="19C7531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Phalacrocoracidae</w:t>
            </w:r>
          </w:p>
        </w:tc>
        <w:tc>
          <w:tcPr>
            <w:tcW w:w="434" w:type="pct"/>
            <w:tcBorders>
              <w:top w:val="single" w:sz="4" w:space="0" w:color="D0CECE" w:themeColor="background2" w:themeShade="E6"/>
              <w:left w:val="nil"/>
              <w:bottom w:val="nil"/>
              <w:right w:val="nil"/>
            </w:tcBorders>
            <w:vAlign w:val="center"/>
          </w:tcPr>
          <w:p w14:paraId="0ECC161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Double-crested Cormorant</w:t>
            </w:r>
          </w:p>
        </w:tc>
        <w:tc>
          <w:tcPr>
            <w:tcW w:w="622" w:type="pct"/>
            <w:tcBorders>
              <w:top w:val="single" w:sz="4" w:space="0" w:color="D0CECE" w:themeColor="background2" w:themeShade="E6"/>
              <w:left w:val="nil"/>
              <w:bottom w:val="nil"/>
              <w:right w:val="nil"/>
            </w:tcBorders>
            <w:noWrap/>
            <w:vAlign w:val="center"/>
            <w:hideMark/>
          </w:tcPr>
          <w:p w14:paraId="46783DAE"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Nannopterum auritum</w:t>
            </w:r>
          </w:p>
        </w:tc>
        <w:tc>
          <w:tcPr>
            <w:tcW w:w="343" w:type="pct"/>
            <w:tcBorders>
              <w:top w:val="single" w:sz="4" w:space="0" w:color="D0CECE" w:themeColor="background2" w:themeShade="E6"/>
              <w:left w:val="nil"/>
              <w:bottom w:val="nil"/>
              <w:right w:val="nil"/>
            </w:tcBorders>
            <w:noWrap/>
            <w:vAlign w:val="center"/>
            <w:hideMark/>
          </w:tcPr>
          <w:p w14:paraId="0DE3277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nil"/>
              <w:right w:val="nil"/>
            </w:tcBorders>
            <w:noWrap/>
            <w:vAlign w:val="center"/>
            <w:hideMark/>
          </w:tcPr>
          <w:p w14:paraId="5E6CA46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Increasing</w:t>
            </w:r>
          </w:p>
        </w:tc>
        <w:tc>
          <w:tcPr>
            <w:tcW w:w="362" w:type="pct"/>
            <w:tcBorders>
              <w:top w:val="single" w:sz="4" w:space="0" w:color="D0CECE" w:themeColor="background2" w:themeShade="E6"/>
              <w:left w:val="nil"/>
              <w:bottom w:val="nil"/>
              <w:right w:val="nil"/>
            </w:tcBorders>
            <w:noWrap/>
            <w:vAlign w:val="center"/>
            <w:hideMark/>
          </w:tcPr>
          <w:p w14:paraId="08EB6CB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nil"/>
              <w:right w:val="nil"/>
            </w:tcBorders>
            <w:noWrap/>
            <w:vAlign w:val="center"/>
            <w:hideMark/>
          </w:tcPr>
          <w:p w14:paraId="4AB680E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nil"/>
              <w:right w:val="nil"/>
            </w:tcBorders>
            <w:noWrap/>
            <w:vAlign w:val="center"/>
            <w:hideMark/>
          </w:tcPr>
          <w:p w14:paraId="567BB7E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634B8D55"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nil"/>
              <w:right w:val="nil"/>
            </w:tcBorders>
            <w:noWrap/>
            <w:vAlign w:val="center"/>
            <w:hideMark/>
          </w:tcPr>
          <w:p w14:paraId="6479E359"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nil"/>
              <w:right w:val="nil"/>
            </w:tcBorders>
            <w:noWrap/>
            <w:vAlign w:val="center"/>
            <w:hideMark/>
          </w:tcPr>
          <w:p w14:paraId="3313B5A2"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6D3F9F24"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B981F5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Phalacrocoracidae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05F65699"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Neotropical Cormorant</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664DBD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Nannopterum brasilianum</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765279A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5512F95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Increasing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53F4D65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CF05D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B1F10B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41D05A8D"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712E9D8D"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45F0B42"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36906E59"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CC922D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lastRenderedPageBreak/>
              <w:t>Phalacrocoracidae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0B494D6C"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Flightless Cormorant</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62BE322"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Nannopterum harrisi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2CB539F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3F7E5FF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6E33BA3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517C31D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48FE46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3F396C0D"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18F31082"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FCD0047"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2436173F"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DE61BE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Phalacrocoracidae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5FC9695F"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Brandt's Cormorant</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CDC566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Urile penicillatus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3BEB6EA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5201EB1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2EA3CD8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5D11AD6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A35588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3B92EBCB"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0E6CAB08"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9EA150A"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6613FE5B"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A26940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Phalacrocoracidae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450A40C3"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Pelagic Cormorant</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5635FB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Urile pelagicus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405BD86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1E88E67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04FE4C4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2AC132F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0CCC1D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5A34161D"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1B41304D"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EE6C4AD"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22045AB4"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811DD4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Phalacrocoracidae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506295B4"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Red-faced Cormorant</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115FAF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Urile urile</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734A017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7927185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6BDE4B1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49F3070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B61330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2AEFF9E0"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5351C7C9"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6A59D1"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2A196DE1"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C18729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Phalacrocoracidae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70F03A4E"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European Shag</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AF9B86C"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Gulosus aristotelis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6924EB4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486255F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7F898CE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5AF0148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7511E6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0E07D2E0"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5D31881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03F5E81"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7014C004"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C99239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Phalacrocoracidae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09F7ED7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Great Cormorant</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75DC740"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Phalacrocorax carbo</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33B18DA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3D93603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Increasing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59DEC1B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51BAA25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FF285B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15FFF04F"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16B2B6E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11EA7B5"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539343C0"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7173D8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Phalacrocoracidae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01A16434"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Japanese Cormorant</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78DDCC9"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Phalacrocorax capillatus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085BBFD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42DBA8F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Unknown</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7FEE8FC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7E0E4DF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5D2991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7B47A10D"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05FA7B8B"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56234DF"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19E0B0CD"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39AF69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Phalacrocoracidae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7AF2D08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Cape Cormorant</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36A46F"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Phalacrocorax capensis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5B4F049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EN</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017140D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70D18CB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320F1D3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8DFE3B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102F306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Res 14.20</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7D5FD7B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0E3AFEB"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05B2D286"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BEB679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Phalacrocoracidae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70F0D6E7"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Socotra Cormorant</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27142B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Phalacrocorax nigrogularis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2E196EC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20BB8B4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55DB0B7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4F53CAE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C9C686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775EC2E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0968500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1D28E89"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0B6FD5D2"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8430D5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Phalacrocoracidae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7F64797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Bank Cormorant</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C94F990"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Phalacrocorax neglectus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0A36E4A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EN</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76EE9E4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3B39F74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39D1677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17C25C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02C2882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Res 14.20</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7BED3A5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6E43270"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1CCB125D"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C6A98A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Phalacrocoracidae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00701851"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Indian Cormorant</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7618B61"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Phalacrocorax fuscicollis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242CEBA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6A59E5D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Unknown</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15D390C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7066A93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D768B4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37CA1D00"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5FC76CA7"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0A032D7"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628D8B8B"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58C2C5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Phalacrocoracidae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5D8EC210"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Black-faced Cormorant</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8B7D2E7"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Phalacrocorax fuscescens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4F22C1C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70012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Unknown</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7AE8E83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5420946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0E98C1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1AAFCD9C"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656F9431"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494FBD3"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3F6245A4"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B2F2EA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Phalacrocoracidae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0C1ECB97"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Great Pied Cormorant</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475156F"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Phalacrocorax varius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6AC3F1E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7A25108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Unknown</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7AF8C9E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3567D86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BE6982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0867DFBF"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13FF5245"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503D72A"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652172AC"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816872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Phalacrocoracidae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534CF169"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Spotted Shag</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9D6331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Phalacrocorax punctatus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3972F36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09F0FF3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Unknown</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7D7C261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1ECF22C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B75995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398853CE"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3E03DE54"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57503D9"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03BA46BA" w14:textId="77777777" w:rsidTr="00563878">
        <w:trPr>
          <w:trHeight w:val="227"/>
          <w:jc w:val="center"/>
        </w:trPr>
        <w:tc>
          <w:tcPr>
            <w:tcW w:w="593" w:type="pct"/>
            <w:tcBorders>
              <w:top w:val="single" w:sz="4" w:space="0" w:color="D0CECE" w:themeColor="background2" w:themeShade="E6"/>
              <w:left w:val="nil"/>
              <w:bottom w:val="single" w:sz="4" w:space="0" w:color="auto"/>
              <w:right w:val="nil"/>
            </w:tcBorders>
            <w:noWrap/>
            <w:vAlign w:val="center"/>
            <w:hideMark/>
          </w:tcPr>
          <w:p w14:paraId="4F391E5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Phalacrocoracidae</w:t>
            </w:r>
          </w:p>
        </w:tc>
        <w:tc>
          <w:tcPr>
            <w:tcW w:w="434" w:type="pct"/>
            <w:tcBorders>
              <w:top w:val="single" w:sz="4" w:space="0" w:color="D0CECE" w:themeColor="background2" w:themeShade="E6"/>
              <w:left w:val="nil"/>
              <w:bottom w:val="single" w:sz="4" w:space="0" w:color="auto"/>
              <w:right w:val="nil"/>
            </w:tcBorders>
            <w:vAlign w:val="center"/>
          </w:tcPr>
          <w:p w14:paraId="5D4D614B"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Pitt Island Shag</w:t>
            </w:r>
          </w:p>
        </w:tc>
        <w:tc>
          <w:tcPr>
            <w:tcW w:w="622" w:type="pct"/>
            <w:tcBorders>
              <w:top w:val="single" w:sz="4" w:space="0" w:color="D0CECE" w:themeColor="background2" w:themeShade="E6"/>
              <w:left w:val="nil"/>
              <w:bottom w:val="single" w:sz="4" w:space="0" w:color="auto"/>
              <w:right w:val="nil"/>
            </w:tcBorders>
            <w:noWrap/>
            <w:vAlign w:val="center"/>
            <w:hideMark/>
          </w:tcPr>
          <w:p w14:paraId="7C9A5FD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Phalacrocorax featherstoni</w:t>
            </w:r>
          </w:p>
        </w:tc>
        <w:tc>
          <w:tcPr>
            <w:tcW w:w="343" w:type="pct"/>
            <w:tcBorders>
              <w:top w:val="single" w:sz="4" w:space="0" w:color="D0CECE" w:themeColor="background2" w:themeShade="E6"/>
              <w:left w:val="nil"/>
              <w:bottom w:val="single" w:sz="4" w:space="0" w:color="auto"/>
              <w:right w:val="nil"/>
            </w:tcBorders>
            <w:noWrap/>
            <w:vAlign w:val="center"/>
            <w:hideMark/>
          </w:tcPr>
          <w:p w14:paraId="495BED5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EN</w:t>
            </w:r>
          </w:p>
        </w:tc>
        <w:tc>
          <w:tcPr>
            <w:tcW w:w="413" w:type="pct"/>
            <w:tcBorders>
              <w:top w:val="single" w:sz="4" w:space="0" w:color="D0CECE" w:themeColor="background2" w:themeShade="E6"/>
              <w:left w:val="nil"/>
              <w:bottom w:val="single" w:sz="4" w:space="0" w:color="auto"/>
              <w:right w:val="nil"/>
            </w:tcBorders>
            <w:noWrap/>
            <w:vAlign w:val="center"/>
            <w:hideMark/>
          </w:tcPr>
          <w:p w14:paraId="66ADC10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auto"/>
              <w:right w:val="nil"/>
            </w:tcBorders>
            <w:noWrap/>
            <w:vAlign w:val="center"/>
            <w:hideMark/>
          </w:tcPr>
          <w:p w14:paraId="32D41FB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w:t>
            </w:r>
          </w:p>
        </w:tc>
        <w:tc>
          <w:tcPr>
            <w:tcW w:w="373" w:type="pct"/>
            <w:tcBorders>
              <w:top w:val="single" w:sz="4" w:space="0" w:color="D0CECE" w:themeColor="background2" w:themeShade="E6"/>
              <w:left w:val="nil"/>
              <w:bottom w:val="single" w:sz="4" w:space="0" w:color="auto"/>
              <w:right w:val="nil"/>
            </w:tcBorders>
            <w:noWrap/>
            <w:vAlign w:val="center"/>
            <w:hideMark/>
          </w:tcPr>
          <w:p w14:paraId="0ED24D7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auto"/>
              <w:right w:val="nil"/>
            </w:tcBorders>
            <w:noWrap/>
            <w:vAlign w:val="center"/>
            <w:hideMark/>
          </w:tcPr>
          <w:p w14:paraId="34F34DE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tcBorders>
              <w:bottom w:val="single" w:sz="4" w:space="0" w:color="auto"/>
            </w:tcBorders>
            <w:vAlign w:val="center"/>
          </w:tcPr>
          <w:p w14:paraId="74FFCE03"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auto"/>
              <w:right w:val="nil"/>
            </w:tcBorders>
            <w:noWrap/>
            <w:vAlign w:val="center"/>
            <w:hideMark/>
          </w:tcPr>
          <w:p w14:paraId="148F2D0C"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auto"/>
              <w:right w:val="nil"/>
            </w:tcBorders>
            <w:noWrap/>
            <w:vAlign w:val="center"/>
            <w:hideMark/>
          </w:tcPr>
          <w:p w14:paraId="53BFE4D3"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3285422C" w14:textId="77777777" w:rsidTr="00563878">
        <w:trPr>
          <w:trHeight w:val="227"/>
          <w:jc w:val="center"/>
        </w:trPr>
        <w:tc>
          <w:tcPr>
            <w:tcW w:w="593" w:type="pct"/>
            <w:tcBorders>
              <w:top w:val="single" w:sz="4" w:space="0" w:color="auto"/>
              <w:left w:val="nil"/>
              <w:bottom w:val="single" w:sz="4" w:space="0" w:color="D0CECE" w:themeColor="background2" w:themeShade="E6"/>
              <w:right w:val="nil"/>
            </w:tcBorders>
            <w:noWrap/>
            <w:vAlign w:val="center"/>
            <w:hideMark/>
          </w:tcPr>
          <w:p w14:paraId="1C37F96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Scolopacidae</w:t>
            </w:r>
          </w:p>
        </w:tc>
        <w:tc>
          <w:tcPr>
            <w:tcW w:w="434" w:type="pct"/>
            <w:tcBorders>
              <w:top w:val="single" w:sz="4" w:space="0" w:color="auto"/>
              <w:left w:val="nil"/>
              <w:bottom w:val="single" w:sz="4" w:space="0" w:color="D0CECE" w:themeColor="background2" w:themeShade="E6"/>
              <w:right w:val="nil"/>
            </w:tcBorders>
            <w:vAlign w:val="center"/>
          </w:tcPr>
          <w:p w14:paraId="2A67C839"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Red-necked Phalarope</w:t>
            </w:r>
          </w:p>
        </w:tc>
        <w:tc>
          <w:tcPr>
            <w:tcW w:w="622" w:type="pct"/>
            <w:tcBorders>
              <w:top w:val="single" w:sz="4" w:space="0" w:color="auto"/>
              <w:left w:val="nil"/>
              <w:bottom w:val="single" w:sz="4" w:space="0" w:color="D0CECE" w:themeColor="background2" w:themeShade="E6"/>
              <w:right w:val="nil"/>
            </w:tcBorders>
            <w:noWrap/>
            <w:vAlign w:val="center"/>
            <w:hideMark/>
          </w:tcPr>
          <w:p w14:paraId="6A790A72"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Phalaropus lobatus</w:t>
            </w:r>
          </w:p>
        </w:tc>
        <w:tc>
          <w:tcPr>
            <w:tcW w:w="343" w:type="pct"/>
            <w:tcBorders>
              <w:top w:val="single" w:sz="4" w:space="0" w:color="auto"/>
              <w:left w:val="nil"/>
              <w:bottom w:val="single" w:sz="4" w:space="0" w:color="D0CECE" w:themeColor="background2" w:themeShade="E6"/>
              <w:right w:val="nil"/>
            </w:tcBorders>
            <w:noWrap/>
            <w:vAlign w:val="center"/>
            <w:hideMark/>
          </w:tcPr>
          <w:p w14:paraId="4092AC2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auto"/>
              <w:left w:val="nil"/>
              <w:bottom w:val="single" w:sz="4" w:space="0" w:color="D0CECE" w:themeColor="background2" w:themeShade="E6"/>
              <w:right w:val="nil"/>
            </w:tcBorders>
            <w:noWrap/>
            <w:vAlign w:val="center"/>
            <w:hideMark/>
          </w:tcPr>
          <w:p w14:paraId="55E32DD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auto"/>
              <w:left w:val="nil"/>
              <w:bottom w:val="single" w:sz="4" w:space="0" w:color="D0CECE" w:themeColor="background2" w:themeShade="E6"/>
              <w:right w:val="nil"/>
            </w:tcBorders>
            <w:noWrap/>
            <w:vAlign w:val="center"/>
            <w:hideMark/>
          </w:tcPr>
          <w:p w14:paraId="076314A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auto"/>
              <w:left w:val="nil"/>
              <w:bottom w:val="single" w:sz="4" w:space="0" w:color="D0CECE" w:themeColor="background2" w:themeShade="E6"/>
              <w:right w:val="nil"/>
            </w:tcBorders>
            <w:noWrap/>
            <w:vAlign w:val="center"/>
            <w:hideMark/>
          </w:tcPr>
          <w:p w14:paraId="7F1C52A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auto"/>
              <w:left w:val="nil"/>
              <w:bottom w:val="single" w:sz="4" w:space="0" w:color="D0CECE" w:themeColor="background2" w:themeShade="E6"/>
              <w:right w:val="nil"/>
            </w:tcBorders>
            <w:noWrap/>
            <w:vAlign w:val="center"/>
            <w:hideMark/>
          </w:tcPr>
          <w:p w14:paraId="7C9C113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tcBorders>
              <w:top w:val="single" w:sz="4" w:space="0" w:color="auto"/>
            </w:tcBorders>
            <w:vAlign w:val="center"/>
          </w:tcPr>
          <w:p w14:paraId="0A4DFDB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auto"/>
              <w:left w:val="nil"/>
              <w:bottom w:val="single" w:sz="4" w:space="0" w:color="D0CECE" w:themeColor="background2" w:themeShade="E6"/>
              <w:right w:val="nil"/>
            </w:tcBorders>
            <w:noWrap/>
            <w:vAlign w:val="center"/>
            <w:hideMark/>
          </w:tcPr>
          <w:p w14:paraId="6D0C3ED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auto"/>
              <w:left w:val="nil"/>
              <w:bottom w:val="single" w:sz="4" w:space="0" w:color="D0CECE" w:themeColor="background2" w:themeShade="E6"/>
              <w:right w:val="nil"/>
            </w:tcBorders>
            <w:noWrap/>
            <w:vAlign w:val="center"/>
            <w:hideMark/>
          </w:tcPr>
          <w:p w14:paraId="09D459CA"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1AC70C9F" w14:textId="77777777" w:rsidTr="00563878">
        <w:trPr>
          <w:trHeight w:val="227"/>
          <w:jc w:val="center"/>
        </w:trPr>
        <w:tc>
          <w:tcPr>
            <w:tcW w:w="593" w:type="pct"/>
            <w:tcBorders>
              <w:top w:val="single" w:sz="4" w:space="0" w:color="D0CECE" w:themeColor="background2" w:themeShade="E6"/>
              <w:left w:val="nil"/>
              <w:bottom w:val="single" w:sz="4" w:space="0" w:color="auto"/>
              <w:right w:val="nil"/>
            </w:tcBorders>
            <w:noWrap/>
            <w:vAlign w:val="center"/>
            <w:hideMark/>
          </w:tcPr>
          <w:p w14:paraId="3D4856C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Scolopacidae</w:t>
            </w:r>
          </w:p>
        </w:tc>
        <w:tc>
          <w:tcPr>
            <w:tcW w:w="434" w:type="pct"/>
            <w:tcBorders>
              <w:top w:val="single" w:sz="4" w:space="0" w:color="D0CECE" w:themeColor="background2" w:themeShade="E6"/>
              <w:left w:val="nil"/>
              <w:bottom w:val="single" w:sz="4" w:space="0" w:color="auto"/>
              <w:right w:val="nil"/>
            </w:tcBorders>
            <w:vAlign w:val="center"/>
          </w:tcPr>
          <w:p w14:paraId="1B3593AB"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Red Phalarope</w:t>
            </w:r>
          </w:p>
        </w:tc>
        <w:tc>
          <w:tcPr>
            <w:tcW w:w="622" w:type="pct"/>
            <w:tcBorders>
              <w:top w:val="single" w:sz="4" w:space="0" w:color="D0CECE" w:themeColor="background2" w:themeShade="E6"/>
              <w:left w:val="nil"/>
              <w:bottom w:val="single" w:sz="4" w:space="0" w:color="auto"/>
              <w:right w:val="nil"/>
            </w:tcBorders>
            <w:noWrap/>
            <w:vAlign w:val="center"/>
            <w:hideMark/>
          </w:tcPr>
          <w:p w14:paraId="716EC143"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Phalaropus fulicarius</w:t>
            </w:r>
          </w:p>
        </w:tc>
        <w:tc>
          <w:tcPr>
            <w:tcW w:w="343" w:type="pct"/>
            <w:tcBorders>
              <w:top w:val="single" w:sz="4" w:space="0" w:color="D0CECE" w:themeColor="background2" w:themeShade="E6"/>
              <w:left w:val="nil"/>
              <w:bottom w:val="single" w:sz="4" w:space="0" w:color="auto"/>
              <w:right w:val="nil"/>
            </w:tcBorders>
            <w:noWrap/>
            <w:vAlign w:val="center"/>
            <w:hideMark/>
          </w:tcPr>
          <w:p w14:paraId="40F925B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auto"/>
              <w:right w:val="nil"/>
            </w:tcBorders>
            <w:noWrap/>
            <w:vAlign w:val="center"/>
            <w:hideMark/>
          </w:tcPr>
          <w:p w14:paraId="3129D45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Unknown</w:t>
            </w:r>
          </w:p>
        </w:tc>
        <w:tc>
          <w:tcPr>
            <w:tcW w:w="362" w:type="pct"/>
            <w:tcBorders>
              <w:top w:val="single" w:sz="4" w:space="0" w:color="D0CECE" w:themeColor="background2" w:themeShade="E6"/>
              <w:left w:val="nil"/>
              <w:bottom w:val="single" w:sz="4" w:space="0" w:color="auto"/>
              <w:right w:val="nil"/>
            </w:tcBorders>
            <w:noWrap/>
            <w:vAlign w:val="center"/>
            <w:hideMark/>
          </w:tcPr>
          <w:p w14:paraId="2CC42A8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auto"/>
              <w:right w:val="nil"/>
            </w:tcBorders>
            <w:noWrap/>
            <w:vAlign w:val="center"/>
            <w:hideMark/>
          </w:tcPr>
          <w:p w14:paraId="7C9F7E5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auto"/>
              <w:right w:val="nil"/>
            </w:tcBorders>
            <w:noWrap/>
            <w:vAlign w:val="center"/>
            <w:hideMark/>
          </w:tcPr>
          <w:p w14:paraId="0DBEA38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tcBorders>
              <w:bottom w:val="single" w:sz="4" w:space="0" w:color="auto"/>
            </w:tcBorders>
            <w:vAlign w:val="center"/>
          </w:tcPr>
          <w:p w14:paraId="6594364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auto"/>
              <w:right w:val="nil"/>
            </w:tcBorders>
            <w:noWrap/>
            <w:vAlign w:val="center"/>
            <w:hideMark/>
          </w:tcPr>
          <w:p w14:paraId="01F4140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auto"/>
              <w:right w:val="nil"/>
            </w:tcBorders>
            <w:noWrap/>
            <w:vAlign w:val="center"/>
            <w:hideMark/>
          </w:tcPr>
          <w:p w14:paraId="0BB0DAD0"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6A1D9582" w14:textId="77777777" w:rsidTr="00563878">
        <w:trPr>
          <w:trHeight w:val="227"/>
          <w:jc w:val="center"/>
        </w:trPr>
        <w:tc>
          <w:tcPr>
            <w:tcW w:w="593" w:type="pct"/>
            <w:tcBorders>
              <w:top w:val="single" w:sz="4" w:space="0" w:color="auto"/>
              <w:left w:val="nil"/>
              <w:bottom w:val="single" w:sz="4" w:space="0" w:color="D0CECE" w:themeColor="background2" w:themeShade="E6"/>
              <w:right w:val="nil"/>
            </w:tcBorders>
            <w:noWrap/>
            <w:vAlign w:val="center"/>
            <w:hideMark/>
          </w:tcPr>
          <w:p w14:paraId="613BFCE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auto"/>
              <w:left w:val="nil"/>
              <w:bottom w:val="single" w:sz="4" w:space="0" w:color="D0CECE" w:themeColor="background2" w:themeShade="E6"/>
              <w:right w:val="nil"/>
            </w:tcBorders>
            <w:vAlign w:val="center"/>
          </w:tcPr>
          <w:p w14:paraId="5563047F"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Brown Noddy</w:t>
            </w:r>
          </w:p>
        </w:tc>
        <w:tc>
          <w:tcPr>
            <w:tcW w:w="622" w:type="pct"/>
            <w:tcBorders>
              <w:top w:val="single" w:sz="4" w:space="0" w:color="auto"/>
              <w:left w:val="nil"/>
              <w:bottom w:val="single" w:sz="4" w:space="0" w:color="D0CECE" w:themeColor="background2" w:themeShade="E6"/>
              <w:right w:val="nil"/>
            </w:tcBorders>
            <w:noWrap/>
            <w:vAlign w:val="center"/>
            <w:hideMark/>
          </w:tcPr>
          <w:p w14:paraId="52B06FFA"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Anous stolidus</w:t>
            </w:r>
          </w:p>
        </w:tc>
        <w:tc>
          <w:tcPr>
            <w:tcW w:w="343" w:type="pct"/>
            <w:tcBorders>
              <w:top w:val="single" w:sz="4" w:space="0" w:color="auto"/>
              <w:left w:val="nil"/>
              <w:bottom w:val="single" w:sz="4" w:space="0" w:color="D0CECE" w:themeColor="background2" w:themeShade="E6"/>
              <w:right w:val="nil"/>
            </w:tcBorders>
            <w:noWrap/>
            <w:vAlign w:val="center"/>
            <w:hideMark/>
          </w:tcPr>
          <w:p w14:paraId="55C49C9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auto"/>
              <w:left w:val="nil"/>
              <w:bottom w:val="single" w:sz="4" w:space="0" w:color="D0CECE" w:themeColor="background2" w:themeShade="E6"/>
              <w:right w:val="nil"/>
            </w:tcBorders>
            <w:noWrap/>
            <w:vAlign w:val="center"/>
            <w:hideMark/>
          </w:tcPr>
          <w:p w14:paraId="72B9283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auto"/>
              <w:left w:val="nil"/>
              <w:bottom w:val="single" w:sz="4" w:space="0" w:color="D0CECE" w:themeColor="background2" w:themeShade="E6"/>
              <w:right w:val="nil"/>
            </w:tcBorders>
            <w:noWrap/>
            <w:vAlign w:val="center"/>
            <w:hideMark/>
          </w:tcPr>
          <w:p w14:paraId="4448EFD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auto"/>
              <w:left w:val="nil"/>
              <w:bottom w:val="single" w:sz="4" w:space="0" w:color="D0CECE" w:themeColor="background2" w:themeShade="E6"/>
              <w:right w:val="nil"/>
            </w:tcBorders>
            <w:noWrap/>
            <w:vAlign w:val="center"/>
            <w:hideMark/>
          </w:tcPr>
          <w:p w14:paraId="3D2602E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auto"/>
              <w:left w:val="nil"/>
              <w:bottom w:val="single" w:sz="4" w:space="0" w:color="D0CECE" w:themeColor="background2" w:themeShade="E6"/>
              <w:right w:val="nil"/>
            </w:tcBorders>
            <w:noWrap/>
            <w:vAlign w:val="center"/>
            <w:hideMark/>
          </w:tcPr>
          <w:p w14:paraId="764AB5D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tcBorders>
              <w:top w:val="single" w:sz="4" w:space="0" w:color="auto"/>
            </w:tcBorders>
            <w:vAlign w:val="center"/>
          </w:tcPr>
          <w:p w14:paraId="2B2F6D26"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auto"/>
              <w:left w:val="nil"/>
              <w:bottom w:val="single" w:sz="4" w:space="0" w:color="D0CECE" w:themeColor="background2" w:themeShade="E6"/>
              <w:right w:val="nil"/>
            </w:tcBorders>
            <w:noWrap/>
            <w:vAlign w:val="center"/>
            <w:hideMark/>
          </w:tcPr>
          <w:p w14:paraId="557B158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auto"/>
              <w:left w:val="nil"/>
              <w:bottom w:val="single" w:sz="4" w:space="0" w:color="D0CECE" w:themeColor="background2" w:themeShade="E6"/>
              <w:right w:val="nil"/>
            </w:tcBorders>
            <w:noWrap/>
            <w:vAlign w:val="center"/>
            <w:hideMark/>
          </w:tcPr>
          <w:p w14:paraId="6DF4F9BC"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7E5D00FC"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BFD91F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19D48BBE"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Lesser Noddy</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A01AC8D"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Anous tenuirostris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7D455D5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691B7ED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5EDDF80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0480793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FB7CD1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59439A1C"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117C0B3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EC67400"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592252F9"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0FBAD5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6235F517"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Black Noddy</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B085151"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Anous minutus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192461B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23C5D31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774108B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14F8B7D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4B0844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22D03A5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295BEB10"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6558028" w14:textId="77777777" w:rsidR="00EA10B6" w:rsidRPr="00EA10B6" w:rsidRDefault="00EA10B6" w:rsidP="001536CC">
            <w:pPr>
              <w:widowControl/>
              <w:autoSpaceDE/>
              <w:autoSpaceDN/>
              <w:textAlignment w:val="auto"/>
              <w:rPr>
                <w:rFonts w:ascii="Arial" w:hAnsi="Arial" w:cs="Calibri"/>
                <w:color w:val="000000"/>
                <w:sz w:val="16"/>
                <w:szCs w:val="16"/>
                <w:lang w:val="en-GB" w:eastAsia="en-GB"/>
              </w:rPr>
            </w:pPr>
            <w:r w:rsidRPr="00EA10B6">
              <w:rPr>
                <w:rFonts w:ascii="Arial" w:hAnsi="Arial" w:cs="Calibri"/>
                <w:color w:val="000000"/>
                <w:sz w:val="16"/>
                <w:szCs w:val="16"/>
                <w:lang w:val="en-GB" w:eastAsia="en-GB"/>
              </w:rPr>
              <w:t xml:space="preserve">only </w:t>
            </w:r>
            <w:r w:rsidRPr="00EA10B6">
              <w:rPr>
                <w:rFonts w:ascii="Arial" w:hAnsi="Arial" w:cs="Calibri"/>
                <w:i/>
                <w:iCs/>
                <w:color w:val="000000"/>
                <w:sz w:val="16"/>
                <w:szCs w:val="16"/>
                <w:lang w:val="en-GB" w:eastAsia="en-GB"/>
              </w:rPr>
              <w:t>Anous minutus worcesteri</w:t>
            </w:r>
          </w:p>
        </w:tc>
      </w:tr>
      <w:tr w:rsidR="00EA10B6" w:rsidRPr="00EA10B6" w14:paraId="15D8D7CC"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4D60F7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731D4A55"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Blue Noddy</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5B99EDB"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Anous ceruleus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7D101AA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6DDCB7B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477FCE8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0D23DB8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3AA926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31BE6B21"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7120AD4C"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DA5346C"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5CC302B5"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ADB684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0E3D3ED9"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Grey Noddy</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EA0BB62"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Anous albivittus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5741936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09C12A2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527B733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6500A6C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50BF6C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170787F0"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16F6D2E3"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60519FF"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1160957F"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04BC70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lastRenderedPageBreak/>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361E1E65"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Atlantic White Tern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C80E8E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Gygis alba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3873A21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471DFA5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641A897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69197A1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16DC3F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3B0374A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0E9F250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A5C48C6" w14:textId="77777777" w:rsidR="00EA10B6" w:rsidRPr="00EA10B6" w:rsidRDefault="00EA10B6" w:rsidP="001536CC">
            <w:pPr>
              <w:widowControl/>
              <w:autoSpaceDE/>
              <w:autoSpaceDN/>
              <w:textAlignment w:val="auto"/>
              <w:rPr>
                <w:rFonts w:ascii="Arial" w:hAnsi="Arial"/>
                <w:color w:val="000000"/>
                <w:sz w:val="16"/>
                <w:szCs w:val="16"/>
                <w:lang w:val="en-GB" w:eastAsia="en-GB"/>
              </w:rPr>
            </w:pPr>
            <w:r w:rsidRPr="00EA10B6">
              <w:rPr>
                <w:rFonts w:ascii="Arial" w:hAnsi="Arial"/>
                <w:color w:val="000000"/>
                <w:sz w:val="16"/>
                <w:szCs w:val="16"/>
                <w:lang w:val="en-GB" w:eastAsia="en-GB"/>
              </w:rPr>
              <w:t xml:space="preserve">Recently split species: </w:t>
            </w:r>
            <w:r w:rsidRPr="00EA10B6">
              <w:rPr>
                <w:rFonts w:ascii="Arial" w:hAnsi="Arial"/>
                <w:i/>
                <w:iCs/>
                <w:color w:val="000000"/>
                <w:sz w:val="16"/>
                <w:szCs w:val="16"/>
                <w:lang w:val="en-GB" w:eastAsia="en-GB"/>
              </w:rPr>
              <w:t>G. alba</w:t>
            </w:r>
            <w:r w:rsidRPr="00EA10B6">
              <w:rPr>
                <w:rFonts w:ascii="Arial" w:hAnsi="Arial"/>
                <w:color w:val="000000"/>
                <w:sz w:val="16"/>
                <w:szCs w:val="16"/>
                <w:lang w:val="en-GB" w:eastAsia="en-GB"/>
              </w:rPr>
              <w:t xml:space="preserve"> and </w:t>
            </w:r>
            <w:r w:rsidRPr="00EA10B6">
              <w:rPr>
                <w:rFonts w:ascii="Arial" w:hAnsi="Arial"/>
                <w:i/>
                <w:iCs/>
                <w:color w:val="000000"/>
                <w:sz w:val="16"/>
                <w:szCs w:val="16"/>
                <w:lang w:val="en-GB" w:eastAsia="en-GB"/>
              </w:rPr>
              <w:t>G. candida</w:t>
            </w:r>
            <w:r w:rsidRPr="00EA10B6">
              <w:rPr>
                <w:rFonts w:ascii="Arial" w:hAnsi="Arial"/>
                <w:color w:val="000000"/>
                <w:sz w:val="16"/>
                <w:szCs w:val="16"/>
                <w:lang w:val="en-GB" w:eastAsia="en-GB"/>
              </w:rPr>
              <w:t xml:space="preserve"> were divided into separate species following Pratt (2020).</w:t>
            </w:r>
          </w:p>
        </w:tc>
      </w:tr>
      <w:tr w:rsidR="00EA10B6" w:rsidRPr="00EA10B6" w14:paraId="493EA4CA"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153DA2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48E468F9"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Common White Tern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D9C06BF"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Gygis candida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65BBDBF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F2D2C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Increasing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688CBE4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7A6DC88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0B27EC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3AB6072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743C8CB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1EE97B4" w14:textId="77777777" w:rsidR="00EA10B6" w:rsidRPr="00EA10B6" w:rsidRDefault="00EA10B6" w:rsidP="001536CC">
            <w:pPr>
              <w:widowControl/>
              <w:autoSpaceDE/>
              <w:autoSpaceDN/>
              <w:textAlignment w:val="auto"/>
              <w:rPr>
                <w:rFonts w:ascii="Arial" w:hAnsi="Arial"/>
                <w:color w:val="000000"/>
                <w:sz w:val="16"/>
                <w:szCs w:val="16"/>
                <w:lang w:val="en-GB" w:eastAsia="en-GB"/>
              </w:rPr>
            </w:pPr>
            <w:r w:rsidRPr="00EA10B6">
              <w:rPr>
                <w:rFonts w:ascii="Arial" w:hAnsi="Arial"/>
                <w:color w:val="000000"/>
                <w:sz w:val="16"/>
                <w:szCs w:val="16"/>
                <w:lang w:val="en-GB" w:eastAsia="en-GB"/>
              </w:rPr>
              <w:t xml:space="preserve">Recently split species: </w:t>
            </w:r>
            <w:r w:rsidRPr="00EA10B6">
              <w:rPr>
                <w:rFonts w:ascii="Arial" w:hAnsi="Arial"/>
                <w:i/>
                <w:iCs/>
                <w:color w:val="000000"/>
                <w:sz w:val="16"/>
                <w:szCs w:val="16"/>
                <w:lang w:val="en-GB" w:eastAsia="en-GB"/>
              </w:rPr>
              <w:t>G. alba</w:t>
            </w:r>
            <w:r w:rsidRPr="00EA10B6">
              <w:rPr>
                <w:rFonts w:ascii="Arial" w:hAnsi="Arial"/>
                <w:color w:val="000000"/>
                <w:sz w:val="16"/>
                <w:szCs w:val="16"/>
                <w:lang w:val="en-GB" w:eastAsia="en-GB"/>
              </w:rPr>
              <w:t xml:space="preserve"> and </w:t>
            </w:r>
            <w:r w:rsidRPr="00EA10B6">
              <w:rPr>
                <w:rFonts w:ascii="Arial" w:hAnsi="Arial"/>
                <w:i/>
                <w:iCs/>
                <w:color w:val="000000"/>
                <w:sz w:val="16"/>
                <w:szCs w:val="16"/>
                <w:lang w:val="en-GB" w:eastAsia="en-GB"/>
              </w:rPr>
              <w:t>G. candida</w:t>
            </w:r>
            <w:r w:rsidRPr="00EA10B6">
              <w:rPr>
                <w:rFonts w:ascii="Arial" w:hAnsi="Arial"/>
                <w:color w:val="000000"/>
                <w:sz w:val="16"/>
                <w:szCs w:val="16"/>
                <w:lang w:val="en-GB" w:eastAsia="en-GB"/>
              </w:rPr>
              <w:t xml:space="preserve"> were divided into separate species following Pratt (2020).</w:t>
            </w:r>
          </w:p>
        </w:tc>
      </w:tr>
      <w:tr w:rsidR="00EA10B6" w:rsidRPr="00EA10B6" w14:paraId="34D49910"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44AF6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7D09C9F9"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Little White Tern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B964134"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Gygis microrhyncha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4E50607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7C90FFA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61ACAEB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38B8794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81172D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70702222"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18DA65BE"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D7DF960"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235376EE"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B00D5B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4A131A87"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Saunders's Gull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9ED9977"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Saundersilarus saundersi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0B253DB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2EBCE33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1F65204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0594FEB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FFC9D0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w:t>
            </w:r>
          </w:p>
        </w:tc>
        <w:tc>
          <w:tcPr>
            <w:tcW w:w="403" w:type="pct"/>
            <w:vAlign w:val="center"/>
          </w:tcPr>
          <w:p w14:paraId="5920FA9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613B80DF"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2CBE66B"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5A823345"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4065D0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132CBEB3"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Little Gull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69C9FFC"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Hydrocoloeus minutus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31B260E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233CA6B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Increasing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68D536D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56A5A6F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C02B81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7F5DB900"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498F22F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33E5CFE"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4DC3EE7C"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FF5C45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227A3B7D"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Ross's Gull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648E3E1"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Rhodostethia rosea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755B14C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4239725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Unknown</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30E4F95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5B3DF76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349668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61F07FF9"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626A4F64"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374AAAA"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626743C4" w14:textId="77777777" w:rsidTr="00563878">
        <w:trPr>
          <w:trHeight w:val="227"/>
          <w:jc w:val="center"/>
        </w:trPr>
        <w:tc>
          <w:tcPr>
            <w:tcW w:w="593" w:type="pct"/>
            <w:tcBorders>
              <w:top w:val="single" w:sz="4" w:space="0" w:color="D0CECE" w:themeColor="background2" w:themeShade="E6"/>
              <w:left w:val="nil"/>
              <w:bottom w:val="nil"/>
              <w:right w:val="nil"/>
            </w:tcBorders>
            <w:noWrap/>
            <w:vAlign w:val="center"/>
            <w:hideMark/>
          </w:tcPr>
          <w:p w14:paraId="70A0E3C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nil"/>
              <w:right w:val="nil"/>
            </w:tcBorders>
            <w:vAlign w:val="center"/>
          </w:tcPr>
          <w:p w14:paraId="674E8C13"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Swallow-tailed Gull</w:t>
            </w:r>
          </w:p>
        </w:tc>
        <w:tc>
          <w:tcPr>
            <w:tcW w:w="622" w:type="pct"/>
            <w:tcBorders>
              <w:top w:val="single" w:sz="4" w:space="0" w:color="D0CECE" w:themeColor="background2" w:themeShade="E6"/>
              <w:left w:val="nil"/>
              <w:bottom w:val="nil"/>
              <w:right w:val="nil"/>
            </w:tcBorders>
            <w:noWrap/>
            <w:vAlign w:val="center"/>
            <w:hideMark/>
          </w:tcPr>
          <w:p w14:paraId="4B60A5D2"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Creagrus furcatus</w:t>
            </w:r>
          </w:p>
        </w:tc>
        <w:tc>
          <w:tcPr>
            <w:tcW w:w="343" w:type="pct"/>
            <w:tcBorders>
              <w:top w:val="single" w:sz="4" w:space="0" w:color="D0CECE" w:themeColor="background2" w:themeShade="E6"/>
              <w:left w:val="nil"/>
              <w:bottom w:val="nil"/>
              <w:right w:val="nil"/>
            </w:tcBorders>
            <w:noWrap/>
            <w:vAlign w:val="center"/>
            <w:hideMark/>
          </w:tcPr>
          <w:p w14:paraId="55C638D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nil"/>
              <w:right w:val="nil"/>
            </w:tcBorders>
            <w:noWrap/>
            <w:vAlign w:val="center"/>
            <w:hideMark/>
          </w:tcPr>
          <w:p w14:paraId="30804C6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Unknown</w:t>
            </w:r>
          </w:p>
        </w:tc>
        <w:tc>
          <w:tcPr>
            <w:tcW w:w="362" w:type="pct"/>
            <w:tcBorders>
              <w:top w:val="single" w:sz="4" w:space="0" w:color="D0CECE" w:themeColor="background2" w:themeShade="E6"/>
              <w:left w:val="nil"/>
              <w:bottom w:val="nil"/>
              <w:right w:val="nil"/>
            </w:tcBorders>
            <w:noWrap/>
            <w:vAlign w:val="center"/>
            <w:hideMark/>
          </w:tcPr>
          <w:p w14:paraId="44FEF3C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nil"/>
              <w:right w:val="nil"/>
            </w:tcBorders>
            <w:noWrap/>
            <w:vAlign w:val="center"/>
            <w:hideMark/>
          </w:tcPr>
          <w:p w14:paraId="03DA677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nil"/>
              <w:right w:val="nil"/>
            </w:tcBorders>
            <w:noWrap/>
            <w:vAlign w:val="center"/>
            <w:hideMark/>
          </w:tcPr>
          <w:p w14:paraId="6CC0221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21E88860"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nil"/>
              <w:right w:val="nil"/>
            </w:tcBorders>
            <w:noWrap/>
            <w:vAlign w:val="center"/>
            <w:hideMark/>
          </w:tcPr>
          <w:p w14:paraId="70C49161"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nil"/>
              <w:right w:val="nil"/>
            </w:tcBorders>
            <w:noWrap/>
            <w:vAlign w:val="center"/>
            <w:hideMark/>
          </w:tcPr>
          <w:p w14:paraId="400A3385"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27A64DAF"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E9F96D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3B6B5BE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Sabine's Gull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0B16890"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Xema sabini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5105264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4D99E34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23B02BA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3888576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18CDB4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73C652F1"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1A68E15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49873FB"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3634B9E0"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1FF02D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1F1C20BC"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Ivory Gull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5209C19"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Pagophila eburnea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1F112FB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NT</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7160680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1A82D71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28834AF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4FE031A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66DEF0B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 xml:space="preserve">Res 14.20 </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11C6B7F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F8D2E45"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6B1F80BF"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FCB91A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5FA088BD"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Red-legged Kittiwake</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CAAB445"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Rissa brevirostris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2BD28D5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4785070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556AF81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BBBFA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54B43FD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2201CA3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 xml:space="preserve">Res 14.20 </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39B8434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CFAC334"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6815DF0E"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29B1E1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03DE3831"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Black-legged Kittiwake</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F1E6F7C"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Rissa tridactyla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4DA7F76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3FCA56E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7394E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7D2477B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7B10EBA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532E9AE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 xml:space="preserve">Res 14.20 </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3DF8586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B64E0ED"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1BEFB7AA"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A1AF8C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67C691DA"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Bonaparte's Gull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7D654CD"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Larus philadelphia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048018F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4149683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Increasing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382F9BD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157B224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FDE27E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78AE82CA"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59DC7B76"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A795646"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10B57288"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665AE8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15E54C9C"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Slender-billed Gull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8B8AECD"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Larus genei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0016B5C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024976A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Unknown</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575AB8B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4E6C50B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C621C4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4AE3C3C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1EDAB06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6ADB2E9"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24EA9EB5"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BF795B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04382E55"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Brown-headed Gull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A562EF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Larus brunnicephalus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5754D3D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6C506AD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641EFA9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137F655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95EA9B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5FA0E043"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39C858EF"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608A68F"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48825920"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7D748A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790B837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Black-headed Gull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9BF40AD"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Larus ridibundus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4920FB9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1160F2C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Unknown</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4F4D853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6BFD7F0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6FF11C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3259B7DD"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36EF788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BEF5AFD"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41FEC997"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BA209D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225FBE65"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Brown-hooded Gull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E17DAE5"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Larus maculipennis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0435517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0C84217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Increasing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4405CCF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2D960D8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091EB6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2900B5D2"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1B4C063E"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E9840E7"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2CA8BCEA"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688805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lastRenderedPageBreak/>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1DB1802D"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Hartlaub's Gull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D8EF2A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Larus hartlaubii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2FFF9BE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7C0CBF5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Increasing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10153EF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1A1CE21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11A892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520DC171"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74C2DF1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F49944"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2A0C3993"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064368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7F8D7505"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Grey-headed Gull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0CF2AB0"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Larus cirrocephalus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56A5951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2955E75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5F98560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296CE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A44181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615CDE21"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42C2858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B89A1AD"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1D5494C3"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2097A1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309CCAD3"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Silver Gull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A1DC2AB"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Larus novaehollandiae</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32C1CE9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501E969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Increasing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40834F9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0890DA3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810A76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71F30D6E"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14572E33"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F940A1B"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44494B1B"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0DBC67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1A5ABED2"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Grey Gull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657391C"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Larus modestus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7B36B13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7C38DD0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2C85086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069F1DD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147DE0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5D1E6D9D"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73601884"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8998327"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0B43D886"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AD31FC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2076EE63"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Dolphin Gull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DA3FE52"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Larus scoresbii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676045A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735D553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5E9BCDC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1A31B27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F9960E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3A26F1DB"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03192F1C"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83102C3"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0F74710B"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4D6437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6AE68A83"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Franklin's Gull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95CA779"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Larus pipixcan</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6291856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B6AB7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Increasing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11DCA3D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5885232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6A258A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1D309F98"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6D674D47"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F0C8C70"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09E47CE9"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12169F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79EC1B8C"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Laughing Gull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1E9C7BD"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Larus atricilla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30A0890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19B5DCF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Increasing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70EB8AA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17334A7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5BB8AD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26C975DA"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19BB04B0"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6AF9B45"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0F2E568C"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D98BE2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07C2B66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Lava Gull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3DC7305"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Larus fuliginosus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4B356C5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5B8A4A8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6359FFB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0EB43E8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3CF0D6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294295F1"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7A7F10BE"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7B25330"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507FB865"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FBAE0F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3F548492"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Pallas's Gull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86EBB2B"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Larus ichthyaetus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3B0F2A3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4FD2CE9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Increasing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654CCF3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4EB793E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3B1F3F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0CE9058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6286BC5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5F3AEA4" w14:textId="77777777" w:rsidR="00EA10B6" w:rsidRPr="00EA10B6" w:rsidRDefault="00EA10B6" w:rsidP="001536CC">
            <w:pPr>
              <w:widowControl/>
              <w:autoSpaceDE/>
              <w:autoSpaceDN/>
              <w:textAlignment w:val="auto"/>
              <w:rPr>
                <w:rFonts w:ascii="Arial" w:hAnsi="Arial" w:cs="Calibri"/>
                <w:color w:val="000000"/>
                <w:sz w:val="16"/>
                <w:szCs w:val="16"/>
                <w:lang w:val="en-GB" w:eastAsia="en-GB"/>
              </w:rPr>
            </w:pPr>
            <w:r w:rsidRPr="00EA10B6">
              <w:rPr>
                <w:rFonts w:ascii="Arial" w:hAnsi="Arial" w:cs="Calibri"/>
                <w:color w:val="000000"/>
                <w:sz w:val="16"/>
                <w:szCs w:val="16"/>
                <w:lang w:val="en-GB" w:eastAsia="en-GB"/>
              </w:rPr>
              <w:t>only West Eurasian and African population</w:t>
            </w:r>
          </w:p>
        </w:tc>
      </w:tr>
      <w:tr w:rsidR="00EA10B6" w:rsidRPr="00EA10B6" w14:paraId="2D6C73B0"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ED1ED5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668AAC45"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Mediterranean Gull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0FFBD7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Larus melanocephalus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1E14556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0D1C00F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065CF8D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37C2268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E4D7A5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6D5A246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36337F5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0A963F4"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2AF43F95"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49EFE1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5286289F"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Sooty Gull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FD1300D"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Larus hemprichii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172D703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4535B8E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3902689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2C73C61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084557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1FD0D8D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2A1C1CC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389DD1C"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6A73D94B"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7380AB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3C013680"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White-eyed Gull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594A2BF"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Larus leucophthalmus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02342F7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270E876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736E699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6DD4D20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889C47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I&amp;II</w:t>
            </w:r>
          </w:p>
        </w:tc>
        <w:tc>
          <w:tcPr>
            <w:tcW w:w="403" w:type="pct"/>
            <w:vAlign w:val="center"/>
          </w:tcPr>
          <w:p w14:paraId="7843AB9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571A212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0760393"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0A129BB1"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964099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0DD166B7"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Audouin's Gull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55E2112"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Larus audouinii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772777E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40305E0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1A94A69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53C7931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A63E2C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I&amp;II</w:t>
            </w:r>
          </w:p>
        </w:tc>
        <w:tc>
          <w:tcPr>
            <w:tcW w:w="403" w:type="pct"/>
            <w:vAlign w:val="center"/>
          </w:tcPr>
          <w:p w14:paraId="5500CAC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1A71361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4354131"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5DE140F3"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6EB933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167A99FE"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Heermann's Gull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8725AEB"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Larus heermanni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5616EBA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NT</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485BFA8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Unknown</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0BA6ED1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1DE2D30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1C7033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6AD44ED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Res 14.20</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6DE18ED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1315D9F"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46E1CDE6"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585A03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12603F8A"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Pacific Gull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17257A5"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Larus pacificus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6A99057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0B74A79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154E062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6D4EC5C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2066BA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4B5D22B6"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4F0984AC"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B33A230"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6126250B"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A4CED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509EEEBB"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Black-tailed Gull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C396EB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Larus crassirostris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4259938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017DD10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52C7CBD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55E48F1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C5328D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5D51DF99"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28FBCC39"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ED65FCD"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016356A3"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F68149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26EA35BA"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Belcher's Gull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21BF0BF"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Larus belcheri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04EF908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7587526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Increasing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6371D47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20F1934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EAB084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326908DF"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028629B5"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FFABE4C"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30CB8B31"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AFF5A5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1139C57A"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Olrog's Gull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059A0A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Larus atlanticus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3974FD8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NT</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582E522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0412413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4B5BAFE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778B04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w:t>
            </w:r>
          </w:p>
        </w:tc>
        <w:tc>
          <w:tcPr>
            <w:tcW w:w="403" w:type="pct"/>
            <w:vAlign w:val="center"/>
          </w:tcPr>
          <w:p w14:paraId="0C0F487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415BF1AB"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F53114C"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4399B5DC"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BA7B6F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3C21CA63"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Ring-billed Gull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75E1074"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Larus delawarensis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6EAA1FD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0F942B9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Increasing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4258E10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66BE751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39F6E4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0656F2CA"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ACE40F"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3B5E187"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167A8C38"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AE28D2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604D7E3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Mew Gull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EFB942"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Larus canus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62A2D21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1B61E61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Unknown</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15C5BDC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5E0D591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11EFE1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5D060660"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4B2F8B2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9FA6827"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2E11B03C"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661F11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266C159E"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Yellow-footed Gull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B8622D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Larus livens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F3872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309465A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Unknown</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480C1E3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13EF20E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7CF303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42797B15"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4973AAF2"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571E957"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11B54A9C"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7A2AA9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36763C11"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Western Gull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0EB256D"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Larus occidentalis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0807AAD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2932488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Increasing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0915735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16F73DC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608EAD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3F25BF6D"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262D8E78"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CBF4B37"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038BAAFD"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FBFD0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48275594"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California Gull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80AECCD"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Larus californicus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462B4CB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062BC77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588F69F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10E1AEE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CFFC34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3AF2B808"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0C8AEAD1"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85F1A95"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61F10C89"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02B4BC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lastRenderedPageBreak/>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38060C85"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Kelp Gull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B1B2940"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Larus dominicanus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3C0A5B6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746198D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Increasing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5F317E2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08C2207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A6393A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79251AA7"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1F7C6B7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334BD6"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6AD7D602"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77ABBA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3A7E35B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Lesser Black-backed Gull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6DF4F93"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Larus fuscus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0FFC86A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65C7979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Increasing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350FD95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3C11DC1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436018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76E56C56"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5A7A065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652356A"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311573F4"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539F4E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4B75043B"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European Herring Gull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3301BD4"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Larus argentatus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47A8906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28B8609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445F2C6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1237E65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58CF09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0AF6F8A0"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3FACB9D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0622AEB"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21B2FF94"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F0E37C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7F7E827D"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Yellow-legged Gull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360F444"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Larus michahellis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29879C1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527CBBF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Increasing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164475E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5B6C2A6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A4C66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4F5C54B4"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242A5DD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85E38BA"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2F2C3E36"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B03999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04284B57"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Caspian Gull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8DF0A7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Larus cachinnans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3FA16A7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2E7E655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Increasing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4203B6F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238E15B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CE2EE7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48E3D3F4"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6747075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AF25ED1"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7495D92A" w14:textId="77777777" w:rsidTr="00563878">
        <w:trPr>
          <w:trHeight w:val="227"/>
          <w:jc w:val="center"/>
        </w:trPr>
        <w:tc>
          <w:tcPr>
            <w:tcW w:w="593" w:type="pct"/>
            <w:tcBorders>
              <w:top w:val="single" w:sz="4" w:space="0" w:color="D0CECE" w:themeColor="background2" w:themeShade="E6"/>
              <w:left w:val="nil"/>
              <w:bottom w:val="nil"/>
              <w:right w:val="nil"/>
            </w:tcBorders>
            <w:noWrap/>
            <w:vAlign w:val="center"/>
            <w:hideMark/>
          </w:tcPr>
          <w:p w14:paraId="4F5B5FA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nil"/>
              <w:right w:val="nil"/>
            </w:tcBorders>
            <w:vAlign w:val="center"/>
          </w:tcPr>
          <w:p w14:paraId="7F707E4C"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Arctic Herring Gull</w:t>
            </w:r>
          </w:p>
        </w:tc>
        <w:tc>
          <w:tcPr>
            <w:tcW w:w="622" w:type="pct"/>
            <w:tcBorders>
              <w:top w:val="single" w:sz="4" w:space="0" w:color="D0CECE" w:themeColor="background2" w:themeShade="E6"/>
              <w:left w:val="nil"/>
              <w:bottom w:val="nil"/>
              <w:right w:val="nil"/>
            </w:tcBorders>
            <w:noWrap/>
            <w:vAlign w:val="center"/>
            <w:hideMark/>
          </w:tcPr>
          <w:p w14:paraId="19AA2F82"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Larus smithsonianus</w:t>
            </w:r>
          </w:p>
        </w:tc>
        <w:tc>
          <w:tcPr>
            <w:tcW w:w="343" w:type="pct"/>
            <w:tcBorders>
              <w:top w:val="single" w:sz="4" w:space="0" w:color="D0CECE" w:themeColor="background2" w:themeShade="E6"/>
              <w:left w:val="nil"/>
              <w:bottom w:val="nil"/>
              <w:right w:val="nil"/>
            </w:tcBorders>
            <w:noWrap/>
            <w:vAlign w:val="center"/>
            <w:hideMark/>
          </w:tcPr>
          <w:p w14:paraId="30ED587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nil"/>
              <w:right w:val="nil"/>
            </w:tcBorders>
            <w:noWrap/>
            <w:vAlign w:val="center"/>
            <w:hideMark/>
          </w:tcPr>
          <w:p w14:paraId="1C6840C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nil"/>
              <w:right w:val="nil"/>
            </w:tcBorders>
            <w:noWrap/>
            <w:vAlign w:val="center"/>
            <w:hideMark/>
          </w:tcPr>
          <w:p w14:paraId="6688C5F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nil"/>
              <w:right w:val="nil"/>
            </w:tcBorders>
            <w:noWrap/>
            <w:vAlign w:val="center"/>
            <w:hideMark/>
          </w:tcPr>
          <w:p w14:paraId="281F61C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nil"/>
              <w:right w:val="nil"/>
            </w:tcBorders>
            <w:noWrap/>
            <w:vAlign w:val="center"/>
            <w:hideMark/>
          </w:tcPr>
          <w:p w14:paraId="56F61ED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3B096C34"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nil"/>
              <w:right w:val="nil"/>
            </w:tcBorders>
            <w:noWrap/>
            <w:vAlign w:val="center"/>
            <w:hideMark/>
          </w:tcPr>
          <w:p w14:paraId="7388E1C7"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nil"/>
              <w:right w:val="nil"/>
            </w:tcBorders>
            <w:noWrap/>
            <w:vAlign w:val="center"/>
            <w:hideMark/>
          </w:tcPr>
          <w:p w14:paraId="654A75CB"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337F5873"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3B91A1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5F2ACBAE"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Iceland Gull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7D4BE90"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Larus glaucoides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079F407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78671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3D1721F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3B7DCC7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41956E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3B28CBAB"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271A257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11CA8AA"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75A2242D"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77113B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080D0D99"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Slaty-backed Gull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7CF6512"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Larus schistisagus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6A65501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4BBF23A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Unknown</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7EC7A39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4BDAF31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9AC146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499811A8"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69EA2A21"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75F147F"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24C448C9"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852BC9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491A02F0"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Glaucous-winged Gull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5EF845D"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Larus glaucescens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50B588B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4B101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Increasing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5DB588B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1849C09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06D8BC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65997E2E"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4C8A9FD3"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D2237D1"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4FA35316"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929043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55945AFF"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Glaucous Gull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773C360"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Larus hyperboreus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6F1B127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7C9F475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05811A7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44E222A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259049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1C11E21C"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751C0A0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FBAE300"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34FF6CBB"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7B755E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5F672967"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Great Black-backed Gull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3AC2DE3"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Larus marinus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4F690C4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0C09873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Unknown</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649621E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6E9E6BB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E97F19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361B6BFF"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550AD61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BC378D6"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42C28178"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5FB043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49DEB53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Aleutian Tern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FDAA7AA"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Onychoprion aleuticus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025F16C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14FA7BA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6865C26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22E0D8D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6EC8D7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5BFD1A9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Res 14.20</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F25B2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79F3BB6"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24CB782E"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AEDB5F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4C6A37EB"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Sooty Tern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1F009E4"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Onychoprion fuscatus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10B8294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04152EA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Unknown</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3BABF25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4E7DEC5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FE0D0E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7EBAD4BA"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607FE73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5D62EBB"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6230EAA2"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CCE31B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7D54F085"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Bridled Tern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E9C1860"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Onychoprion anaethetus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055FF0A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4CA0A92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Unknown</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4A85757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7CF8103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3934B2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54B7C98C"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29BBF5A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ACBA976"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15A56F4B"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9A62FB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4781DB7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Grey-backed Tern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BCD6FD2"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Onychoprion lunatus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7347B45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20DE3A6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087388A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534EB64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DB3977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3DC56EC4"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5A372F31"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21A4A6A"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5C759BFC"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6AB5F3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7770D26A"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Little Tern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E451C00"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Sternula albifrons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7C5010A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269AC82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1AFD6E1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07752DB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5688D2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06FB83F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7A030F3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26BCBC8"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7C8B28DF"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6EDF4B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11D17549"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Saunders's Tern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B8D277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Sternula saundersi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612FF80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084B827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53D9834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5A8DDF0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FB318F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64D29A3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7E7431C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AA6D020"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1BD17EC0"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1ABFDA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3E2DE4D4"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Least Tern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1B05C9B"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Sternula antillarum</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65DD6AA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7A51089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11C3991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17D4FA8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09BA11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4D81162D"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6C3C961C"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B57A13D"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096D87A5"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EF83A4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23E0AE4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Peruvian Tern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D8AB6A0"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Sternula lorata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4D8D1A5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EN</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3938BCD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B1959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47C59E7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5E4EA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w:t>
            </w:r>
          </w:p>
        </w:tc>
        <w:tc>
          <w:tcPr>
            <w:tcW w:w="403" w:type="pct"/>
            <w:vAlign w:val="center"/>
          </w:tcPr>
          <w:p w14:paraId="53FBE7F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01FF7270"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FD5D588"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26C6144A"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9F9892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050E75B5"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Fairy Tern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6C65582"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Sternula nereis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51CB0AE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756E465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228D4C3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21B11D3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2BA94E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6AEF5E85"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7C0A1723"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A269F9D"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652F5A20"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80534F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1ACD0E7E"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Damara Tern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7B1C4CD"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Sternula balaenarum</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09D7BBD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344D4ED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14D668F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0086BEC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C519E5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7234B62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6B3D5BE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BFB5D19"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2E3F9839"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4A179D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21CCA68B"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Common Gull-billed Tern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31DF01F"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Gelochelidon nilotica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6E91B5F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66FFBE3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7C31486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09B2898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151F2C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5FDC939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2C17D28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8F3DBAF" w14:textId="77777777" w:rsidR="00EA10B6" w:rsidRPr="00EA10B6" w:rsidRDefault="00EA10B6" w:rsidP="001536CC">
            <w:pPr>
              <w:widowControl/>
              <w:autoSpaceDE/>
              <w:autoSpaceDN/>
              <w:textAlignment w:val="auto"/>
              <w:rPr>
                <w:rFonts w:ascii="Arial" w:hAnsi="Arial" w:cs="Calibri"/>
                <w:color w:val="000000"/>
                <w:sz w:val="16"/>
                <w:szCs w:val="16"/>
                <w:lang w:val="en-GB" w:eastAsia="en-GB"/>
              </w:rPr>
            </w:pPr>
            <w:r w:rsidRPr="00EA10B6">
              <w:rPr>
                <w:rFonts w:ascii="Arial" w:hAnsi="Arial" w:cs="Calibri"/>
                <w:color w:val="000000"/>
                <w:sz w:val="16"/>
                <w:szCs w:val="16"/>
                <w:lang w:val="en-GB" w:eastAsia="en-GB"/>
              </w:rPr>
              <w:t xml:space="preserve">only </w:t>
            </w:r>
            <w:r w:rsidRPr="00EA10B6">
              <w:rPr>
                <w:rFonts w:ascii="Arial" w:hAnsi="Arial" w:cs="Calibri"/>
                <w:i/>
                <w:iCs/>
                <w:color w:val="000000"/>
                <w:sz w:val="16"/>
                <w:szCs w:val="16"/>
                <w:lang w:val="en-GB" w:eastAsia="en-GB"/>
              </w:rPr>
              <w:t xml:space="preserve">Gelochelidon nilotica nilotica </w:t>
            </w:r>
            <w:r w:rsidRPr="00EA10B6">
              <w:rPr>
                <w:rFonts w:ascii="Arial" w:hAnsi="Arial" w:cs="Calibri"/>
                <w:color w:val="000000"/>
                <w:sz w:val="16"/>
                <w:szCs w:val="16"/>
                <w:lang w:val="en-GB" w:eastAsia="en-GB"/>
              </w:rPr>
              <w:t xml:space="preserve">(West Eurasian </w:t>
            </w:r>
            <w:r w:rsidRPr="00EA10B6">
              <w:rPr>
                <w:rFonts w:ascii="Arial" w:hAnsi="Arial" w:cs="Calibri"/>
                <w:color w:val="000000"/>
                <w:sz w:val="16"/>
                <w:szCs w:val="16"/>
                <w:lang w:val="en-GB" w:eastAsia="en-GB"/>
              </w:rPr>
              <w:lastRenderedPageBreak/>
              <w:t>and African populations)</w:t>
            </w:r>
          </w:p>
        </w:tc>
      </w:tr>
      <w:tr w:rsidR="00EA10B6" w:rsidRPr="00EA10B6" w14:paraId="4C91803A"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8BF9FC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lastRenderedPageBreak/>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4A6112F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Australian Gull-billed Tern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9219C19"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Gelochelidon macrotarsa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696E230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41439DD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Unknown</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5A0BEF9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16F3589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099449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62E8F1C7"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1D903D7B"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1935786"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4AD897A4"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4F1150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2FC06CDC"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Caspian Tern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41CFA0F"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Hydroprogne caspia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66B1C58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4CF388B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Increasing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35D1731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3F38BDD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ED82A2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45D567A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26F6D4C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64D9EF9" w14:textId="77777777" w:rsidR="00EA10B6" w:rsidRPr="00EA10B6" w:rsidRDefault="00EA10B6" w:rsidP="001536CC">
            <w:pPr>
              <w:widowControl/>
              <w:autoSpaceDE/>
              <w:autoSpaceDN/>
              <w:textAlignment w:val="auto"/>
              <w:rPr>
                <w:rFonts w:ascii="Arial" w:hAnsi="Arial" w:cs="Calibri"/>
                <w:color w:val="000000"/>
                <w:sz w:val="16"/>
                <w:szCs w:val="16"/>
                <w:lang w:val="en-GB" w:eastAsia="en-GB"/>
              </w:rPr>
            </w:pPr>
            <w:r w:rsidRPr="00EA10B6">
              <w:rPr>
                <w:rFonts w:ascii="Arial" w:hAnsi="Arial" w:cs="Calibri"/>
                <w:color w:val="000000"/>
                <w:sz w:val="16"/>
                <w:szCs w:val="16"/>
                <w:lang w:val="en-GB" w:eastAsia="en-GB"/>
              </w:rPr>
              <w:t>only West Eurasian and African populations</w:t>
            </w:r>
          </w:p>
        </w:tc>
      </w:tr>
      <w:tr w:rsidR="00EA10B6" w:rsidRPr="00EA10B6" w14:paraId="52F7926C"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3E389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580E7DD4"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Inca Tern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EFE210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Larosterna inca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364602C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NT</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36E5621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18F0BF0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66DC817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45FDF5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5D06F087"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6E465D88"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C7F193A"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02EC84A3"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EB9169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1DA4AB80"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Black-fronted Tern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153FEBA"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Chlidonias albostriatus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1E600C6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EN</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65C77A7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30B12A6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17B473B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0C89D4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2B45BC07"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2D4B2439"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6B96F38"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595DD7F8"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6A90F5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5EBF852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Black Tern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464319C"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Chlidonias niger</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42D024F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4626AB7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548BB8C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0F3BD8D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5FAC5A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007DD38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762830B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EE2AEEE" w14:textId="77777777" w:rsidR="00EA10B6" w:rsidRPr="00EA10B6" w:rsidRDefault="00EA10B6" w:rsidP="001536CC">
            <w:pPr>
              <w:widowControl/>
              <w:autoSpaceDE/>
              <w:autoSpaceDN/>
              <w:textAlignment w:val="auto"/>
              <w:rPr>
                <w:rFonts w:ascii="Arial" w:hAnsi="Arial" w:cs="Calibri"/>
                <w:color w:val="000000"/>
                <w:sz w:val="16"/>
                <w:szCs w:val="16"/>
                <w:lang w:val="en-GB" w:eastAsia="en-GB"/>
              </w:rPr>
            </w:pPr>
            <w:r w:rsidRPr="00EA10B6">
              <w:rPr>
                <w:rFonts w:ascii="Arial" w:hAnsi="Arial" w:cs="Calibri"/>
                <w:color w:val="000000"/>
                <w:sz w:val="16"/>
                <w:szCs w:val="16"/>
                <w:lang w:val="en-GB" w:eastAsia="en-GB"/>
              </w:rPr>
              <w:t xml:space="preserve">only </w:t>
            </w:r>
            <w:r w:rsidRPr="00EA10B6">
              <w:rPr>
                <w:rFonts w:ascii="Arial" w:hAnsi="Arial" w:cs="Calibri"/>
                <w:i/>
                <w:iCs/>
                <w:color w:val="000000"/>
                <w:sz w:val="16"/>
                <w:szCs w:val="16"/>
                <w:lang w:val="en-GB" w:eastAsia="en-GB"/>
              </w:rPr>
              <w:t>Chlidonias niger niger</w:t>
            </w:r>
          </w:p>
        </w:tc>
      </w:tr>
      <w:tr w:rsidR="00EA10B6" w:rsidRPr="00EA10B6" w14:paraId="5E6CDE60"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0333A8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485858E7"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Roseate Tern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057814C"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Sterna dougallii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3807E74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224037C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Unknown</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14A8C33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2956848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726FD9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2DDA8B4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341EEAE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1268945" w14:textId="77777777" w:rsidR="00EA10B6" w:rsidRPr="00EA10B6" w:rsidRDefault="00EA10B6" w:rsidP="001536CC">
            <w:pPr>
              <w:widowControl/>
              <w:autoSpaceDE/>
              <w:autoSpaceDN/>
              <w:textAlignment w:val="auto"/>
              <w:rPr>
                <w:rFonts w:ascii="Arial" w:hAnsi="Arial" w:cs="Calibri"/>
                <w:color w:val="000000"/>
                <w:sz w:val="16"/>
                <w:szCs w:val="16"/>
                <w:lang w:val="en-GB" w:eastAsia="en-GB"/>
              </w:rPr>
            </w:pPr>
            <w:r w:rsidRPr="00EA10B6">
              <w:rPr>
                <w:rFonts w:ascii="Arial" w:hAnsi="Arial" w:cs="Calibri"/>
                <w:color w:val="000000"/>
                <w:sz w:val="16"/>
                <w:szCs w:val="16"/>
                <w:lang w:val="en-GB" w:eastAsia="en-GB"/>
              </w:rPr>
              <w:t>only Atlantic populations</w:t>
            </w:r>
          </w:p>
        </w:tc>
      </w:tr>
      <w:tr w:rsidR="00EA10B6" w:rsidRPr="00EA10B6" w14:paraId="152047F4"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19BFF9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28A8065D"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White-fronted Tern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108E97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Sterna striata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5DF13F3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NT</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0B13EC2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1657DB6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4388D79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73C34EC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26B359A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 xml:space="preserve">Res 14.20 </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4984331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FA7D842"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57EB9171"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275056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2E5C1462"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Black-naped Tern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D86CBA5"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Sterna sumatrana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573F3CD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300D5A3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Unknown</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0B4B01F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57964E1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C3EDCD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52ABE493"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276CB086"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FBCC559"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599135C7"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37790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022B3813"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South American Tern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F12D04D"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Sterna hirundinacea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1FCDE89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395FE9A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2F928EF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2484876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B4A7DA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43C3AC0A"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44ABC7D6"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D1E2C2B"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0A83E642"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2C8EA1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60C82853"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Common Tern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9BFE10C"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Sterna hirundo</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512994F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4344176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Unknown</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26429E3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64BB741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662BD8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150EA07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6D2ED1B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82F52AF" w14:textId="77777777" w:rsidR="00EA10B6" w:rsidRPr="00EA10B6" w:rsidRDefault="00EA10B6" w:rsidP="001536CC">
            <w:pPr>
              <w:widowControl/>
              <w:autoSpaceDE/>
              <w:autoSpaceDN/>
              <w:textAlignment w:val="auto"/>
              <w:rPr>
                <w:rFonts w:ascii="Arial" w:hAnsi="Arial" w:cs="Calibri"/>
                <w:color w:val="000000"/>
                <w:sz w:val="16"/>
                <w:szCs w:val="16"/>
                <w:lang w:val="en-GB" w:eastAsia="en-GB"/>
              </w:rPr>
            </w:pPr>
            <w:r w:rsidRPr="00EA10B6">
              <w:rPr>
                <w:rFonts w:ascii="Arial" w:hAnsi="Arial" w:cs="Calibri"/>
                <w:color w:val="000000"/>
                <w:sz w:val="16"/>
                <w:szCs w:val="16"/>
                <w:lang w:val="en-GB" w:eastAsia="en-GB"/>
              </w:rPr>
              <w:t xml:space="preserve">only </w:t>
            </w:r>
            <w:r w:rsidRPr="00EA10B6">
              <w:rPr>
                <w:rFonts w:ascii="Arial" w:hAnsi="Arial" w:cs="Calibri"/>
                <w:i/>
                <w:iCs/>
                <w:color w:val="000000"/>
                <w:sz w:val="16"/>
                <w:szCs w:val="16"/>
                <w:lang w:val="en-GB" w:eastAsia="en-GB"/>
              </w:rPr>
              <w:t>Sterna hirundo hirundo</w:t>
            </w:r>
            <w:r w:rsidRPr="00EA10B6">
              <w:rPr>
                <w:rFonts w:ascii="Arial" w:hAnsi="Arial" w:cs="Calibri"/>
                <w:color w:val="000000"/>
                <w:sz w:val="16"/>
                <w:szCs w:val="16"/>
                <w:lang w:val="en-GB" w:eastAsia="en-GB"/>
              </w:rPr>
              <w:t xml:space="preserve"> populations breeding in the Western Palearctic</w:t>
            </w:r>
          </w:p>
        </w:tc>
      </w:tr>
      <w:tr w:rsidR="00EA10B6" w:rsidRPr="00EA10B6" w14:paraId="19A88943"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1252DE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0A5F7634"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White-cheeked Tern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B46569A"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Sterna repressa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2475094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38F1DB3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3174D80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6A90D93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1E8F34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70CAF49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35171FD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32DA890"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4356EFD7"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1A686D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1C90969E"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Arctic Tern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1EEE611"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Sterna paradisaea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74FCFCA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2874A06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1D3A694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64E4DAA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AA4EBB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63F2D9E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769DCB9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E97DF1C" w14:textId="77777777" w:rsidR="00EA10B6" w:rsidRPr="00EA10B6" w:rsidRDefault="00EA10B6" w:rsidP="001536CC">
            <w:pPr>
              <w:widowControl/>
              <w:autoSpaceDE/>
              <w:autoSpaceDN/>
              <w:textAlignment w:val="auto"/>
              <w:rPr>
                <w:rFonts w:ascii="Arial" w:hAnsi="Arial" w:cs="Calibri"/>
                <w:color w:val="000000"/>
                <w:sz w:val="16"/>
                <w:szCs w:val="16"/>
                <w:lang w:val="en-GB" w:eastAsia="en-GB"/>
              </w:rPr>
            </w:pPr>
            <w:r w:rsidRPr="00EA10B6">
              <w:rPr>
                <w:rFonts w:ascii="Arial" w:hAnsi="Arial" w:cs="Calibri"/>
                <w:color w:val="000000"/>
                <w:sz w:val="16"/>
                <w:szCs w:val="16"/>
                <w:lang w:val="en-GB" w:eastAsia="en-GB"/>
              </w:rPr>
              <w:t>only Atlantic populations</w:t>
            </w:r>
          </w:p>
        </w:tc>
      </w:tr>
      <w:tr w:rsidR="00EA10B6" w:rsidRPr="00EA10B6" w14:paraId="33EBF093"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93BED8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0B157AB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Antarctic Tern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2118A62"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Sterna vittata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05F6AB8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631EBF9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Unknown</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2DA8FF7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475E2D0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2F1945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08D3EB87"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44FF567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2A3E098"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29EAD85D"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D790A9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279774B5"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Kerguelen Tern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8650C5B"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Sterna virgata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5797FFA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NT</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7D36DE5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3CFD80E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6448211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E299DF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5D9E9C58"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28E0C6F8"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23DDA41"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23E2F127"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17B3F1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602FAD31"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Forster's Tern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014233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Sterna forsteri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3F97DCD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3FFFA7C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Increasing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4DD4534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658CEB9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A37F82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003784ED"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6CF337A2"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9AA4341"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4A246117"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44A252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lastRenderedPageBreak/>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3B804E04"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Snowy-crowned Tern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43DCB2A"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Sterna trudeaui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11A7F0B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C94F0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2FE9972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2F57DA3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85BCBF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54ACCE52"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047408D8"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83ECE7"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2F30C18F"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0AD7CE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4A9DAA0C"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Lesser Crested Tern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D915937"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Thalasseus bengalensis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6C18581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7CF749C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35D6741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7F31837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98DE4B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438B406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33858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396E735" w14:textId="77777777" w:rsidR="00EA10B6" w:rsidRPr="00EA10B6" w:rsidRDefault="00EA10B6" w:rsidP="001536CC">
            <w:pPr>
              <w:widowControl/>
              <w:autoSpaceDE/>
              <w:autoSpaceDN/>
              <w:textAlignment w:val="auto"/>
              <w:rPr>
                <w:rFonts w:ascii="Arial" w:hAnsi="Arial" w:cs="Calibri"/>
                <w:color w:val="000000"/>
                <w:sz w:val="16"/>
                <w:szCs w:val="16"/>
                <w:lang w:val="en-GB" w:eastAsia="en-GB"/>
              </w:rPr>
            </w:pPr>
            <w:r w:rsidRPr="00EA10B6">
              <w:rPr>
                <w:rFonts w:ascii="Arial" w:hAnsi="Arial" w:cs="Calibri"/>
                <w:color w:val="000000"/>
                <w:sz w:val="16"/>
                <w:szCs w:val="16"/>
                <w:lang w:val="en-GB" w:eastAsia="en-GB"/>
              </w:rPr>
              <w:t>only African and Southwest populations</w:t>
            </w:r>
          </w:p>
        </w:tc>
      </w:tr>
      <w:tr w:rsidR="00EA10B6" w:rsidRPr="00EA10B6" w14:paraId="0C4618D1" w14:textId="77777777" w:rsidTr="00563878">
        <w:trPr>
          <w:trHeight w:val="227"/>
          <w:jc w:val="center"/>
        </w:trPr>
        <w:tc>
          <w:tcPr>
            <w:tcW w:w="593" w:type="pct"/>
            <w:tcBorders>
              <w:top w:val="single" w:sz="4" w:space="0" w:color="D0CECE" w:themeColor="background2" w:themeShade="E6"/>
              <w:left w:val="nil"/>
              <w:bottom w:val="nil"/>
              <w:right w:val="nil"/>
            </w:tcBorders>
            <w:noWrap/>
            <w:vAlign w:val="center"/>
            <w:hideMark/>
          </w:tcPr>
          <w:p w14:paraId="7C7E549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nil"/>
              <w:right w:val="nil"/>
            </w:tcBorders>
            <w:vAlign w:val="center"/>
          </w:tcPr>
          <w:p w14:paraId="158086FE"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Chinese Crested Tern</w:t>
            </w:r>
          </w:p>
        </w:tc>
        <w:tc>
          <w:tcPr>
            <w:tcW w:w="622" w:type="pct"/>
            <w:tcBorders>
              <w:top w:val="single" w:sz="4" w:space="0" w:color="D0CECE" w:themeColor="background2" w:themeShade="E6"/>
              <w:left w:val="nil"/>
              <w:bottom w:val="nil"/>
              <w:right w:val="nil"/>
            </w:tcBorders>
            <w:noWrap/>
            <w:vAlign w:val="center"/>
            <w:hideMark/>
          </w:tcPr>
          <w:p w14:paraId="7EC7793D"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Thalasseus bernsteini</w:t>
            </w:r>
          </w:p>
        </w:tc>
        <w:tc>
          <w:tcPr>
            <w:tcW w:w="343" w:type="pct"/>
            <w:tcBorders>
              <w:top w:val="single" w:sz="4" w:space="0" w:color="D0CECE" w:themeColor="background2" w:themeShade="E6"/>
              <w:left w:val="nil"/>
              <w:bottom w:val="nil"/>
              <w:right w:val="nil"/>
            </w:tcBorders>
            <w:noWrap/>
            <w:vAlign w:val="center"/>
            <w:hideMark/>
          </w:tcPr>
          <w:p w14:paraId="4583177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CR</w:t>
            </w:r>
          </w:p>
        </w:tc>
        <w:tc>
          <w:tcPr>
            <w:tcW w:w="413" w:type="pct"/>
            <w:tcBorders>
              <w:top w:val="single" w:sz="4" w:space="0" w:color="D0CECE" w:themeColor="background2" w:themeShade="E6"/>
              <w:left w:val="nil"/>
              <w:bottom w:val="nil"/>
              <w:right w:val="nil"/>
            </w:tcBorders>
            <w:noWrap/>
            <w:vAlign w:val="center"/>
            <w:hideMark/>
          </w:tcPr>
          <w:p w14:paraId="5128F9D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nil"/>
              <w:right w:val="nil"/>
            </w:tcBorders>
            <w:noWrap/>
            <w:vAlign w:val="center"/>
            <w:hideMark/>
          </w:tcPr>
          <w:p w14:paraId="2C05885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nil"/>
              <w:right w:val="nil"/>
            </w:tcBorders>
            <w:noWrap/>
            <w:vAlign w:val="center"/>
            <w:hideMark/>
          </w:tcPr>
          <w:p w14:paraId="6B4D612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nil"/>
              <w:right w:val="nil"/>
            </w:tcBorders>
            <w:noWrap/>
            <w:vAlign w:val="center"/>
            <w:hideMark/>
          </w:tcPr>
          <w:p w14:paraId="129406C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w:t>
            </w:r>
          </w:p>
        </w:tc>
        <w:tc>
          <w:tcPr>
            <w:tcW w:w="403" w:type="pct"/>
            <w:vAlign w:val="center"/>
          </w:tcPr>
          <w:p w14:paraId="53D5E22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nil"/>
              <w:right w:val="nil"/>
            </w:tcBorders>
            <w:noWrap/>
            <w:vAlign w:val="center"/>
            <w:hideMark/>
          </w:tcPr>
          <w:p w14:paraId="4F52D447"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nil"/>
              <w:right w:val="nil"/>
            </w:tcBorders>
            <w:noWrap/>
            <w:vAlign w:val="center"/>
            <w:hideMark/>
          </w:tcPr>
          <w:p w14:paraId="37A69244"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693DFC3F"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832C2C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4E67E0C7"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Elegant Tern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2271607"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Thalasseus elegans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3084B4F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NT</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6E1EC72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2DCA7A0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4BB8698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CB5846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5AA6841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Res 14.20</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41266A9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9D486A2"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12709159"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A02DF6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2B41E03E"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Sandwich Tern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944723C"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Thalasseus sandvicensis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71DF14C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162C095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326FA86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009D123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4CFF5A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590F302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36B7278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B73BEEF" w14:textId="77777777" w:rsidR="00EA10B6" w:rsidRPr="00EA10B6" w:rsidRDefault="00EA10B6" w:rsidP="001536CC">
            <w:pPr>
              <w:widowControl/>
              <w:autoSpaceDE/>
              <w:autoSpaceDN/>
              <w:textAlignment w:val="auto"/>
              <w:rPr>
                <w:rFonts w:ascii="Arial" w:hAnsi="Arial" w:cs="Calibri"/>
                <w:color w:val="000000"/>
                <w:sz w:val="16"/>
                <w:szCs w:val="16"/>
                <w:lang w:val="en-GB" w:eastAsia="en-GB"/>
              </w:rPr>
            </w:pPr>
            <w:r w:rsidRPr="00EA10B6">
              <w:rPr>
                <w:rFonts w:ascii="Arial" w:hAnsi="Arial" w:cs="Calibri"/>
                <w:color w:val="000000"/>
                <w:sz w:val="16"/>
                <w:szCs w:val="16"/>
                <w:lang w:val="en-GB" w:eastAsia="en-GB"/>
              </w:rPr>
              <w:t xml:space="preserve">only </w:t>
            </w:r>
            <w:r w:rsidRPr="00EA10B6">
              <w:rPr>
                <w:rFonts w:ascii="Arial" w:hAnsi="Arial" w:cs="Calibri"/>
                <w:i/>
                <w:iCs/>
                <w:color w:val="000000"/>
                <w:sz w:val="16"/>
                <w:szCs w:val="16"/>
                <w:lang w:val="en-GB" w:eastAsia="en-GB"/>
              </w:rPr>
              <w:t>Thalasseus sandvicensis sandvicensis</w:t>
            </w:r>
          </w:p>
        </w:tc>
      </w:tr>
      <w:tr w:rsidR="00EA10B6" w:rsidRPr="00EA10B6" w14:paraId="2F5822AC"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84B17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1499DE0E"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Royal Tern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DE88A29"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Thalasseus maximus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0D09474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37FF1B9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D1882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1161316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8B0680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vAlign w:val="center"/>
          </w:tcPr>
          <w:p w14:paraId="0294805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160C0CE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757D375" w14:textId="77777777" w:rsidR="00EA10B6" w:rsidRPr="00EA10B6" w:rsidRDefault="00EA10B6" w:rsidP="001536CC">
            <w:pPr>
              <w:widowControl/>
              <w:autoSpaceDE/>
              <w:autoSpaceDN/>
              <w:textAlignment w:val="auto"/>
              <w:rPr>
                <w:rFonts w:ascii="Arial" w:hAnsi="Arial" w:cs="Calibri"/>
                <w:color w:val="000000"/>
                <w:sz w:val="16"/>
                <w:szCs w:val="16"/>
                <w:lang w:val="en-GB" w:eastAsia="en-GB"/>
              </w:rPr>
            </w:pPr>
            <w:r w:rsidRPr="00EA10B6">
              <w:rPr>
                <w:rFonts w:ascii="Arial" w:hAnsi="Arial" w:cs="Calibri"/>
                <w:color w:val="000000"/>
                <w:sz w:val="16"/>
                <w:szCs w:val="16"/>
                <w:lang w:val="en-GB" w:eastAsia="en-GB"/>
              </w:rPr>
              <w:t xml:space="preserve">only </w:t>
            </w:r>
            <w:r w:rsidRPr="00EA10B6">
              <w:rPr>
                <w:rFonts w:ascii="Arial" w:hAnsi="Arial" w:cs="Calibri"/>
                <w:i/>
                <w:iCs/>
                <w:color w:val="000000"/>
                <w:sz w:val="16"/>
                <w:szCs w:val="16"/>
                <w:lang w:val="en-GB" w:eastAsia="en-GB"/>
              </w:rPr>
              <w:t>Thalasseus maximus albididorsalis</w:t>
            </w:r>
          </w:p>
        </w:tc>
      </w:tr>
      <w:tr w:rsidR="00EA10B6" w:rsidRPr="00EA10B6" w14:paraId="1C6D226A" w14:textId="77777777" w:rsidTr="00563878">
        <w:trPr>
          <w:trHeight w:val="227"/>
          <w:jc w:val="center"/>
        </w:trPr>
        <w:tc>
          <w:tcPr>
            <w:tcW w:w="593" w:type="pct"/>
            <w:tcBorders>
              <w:top w:val="single" w:sz="4" w:space="0" w:color="D0CECE" w:themeColor="background2" w:themeShade="E6"/>
              <w:left w:val="nil"/>
              <w:bottom w:val="single" w:sz="4" w:space="0" w:color="auto"/>
              <w:right w:val="nil"/>
            </w:tcBorders>
            <w:noWrap/>
            <w:vAlign w:val="center"/>
            <w:hideMark/>
          </w:tcPr>
          <w:p w14:paraId="6336DAE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Laridae</w:t>
            </w:r>
          </w:p>
        </w:tc>
        <w:tc>
          <w:tcPr>
            <w:tcW w:w="434" w:type="pct"/>
            <w:tcBorders>
              <w:top w:val="single" w:sz="4" w:space="0" w:color="D0CECE" w:themeColor="background2" w:themeShade="E6"/>
              <w:left w:val="nil"/>
              <w:bottom w:val="single" w:sz="4" w:space="0" w:color="auto"/>
              <w:right w:val="nil"/>
            </w:tcBorders>
            <w:vAlign w:val="center"/>
          </w:tcPr>
          <w:p w14:paraId="4A79AA03"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Greater Crested Tern</w:t>
            </w:r>
          </w:p>
        </w:tc>
        <w:tc>
          <w:tcPr>
            <w:tcW w:w="622" w:type="pct"/>
            <w:tcBorders>
              <w:top w:val="single" w:sz="4" w:space="0" w:color="D0CECE" w:themeColor="background2" w:themeShade="E6"/>
              <w:left w:val="nil"/>
              <w:bottom w:val="single" w:sz="4" w:space="0" w:color="auto"/>
              <w:right w:val="nil"/>
            </w:tcBorders>
            <w:noWrap/>
            <w:vAlign w:val="center"/>
            <w:hideMark/>
          </w:tcPr>
          <w:p w14:paraId="387C0EDB"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Thalasseus bergii</w:t>
            </w:r>
          </w:p>
        </w:tc>
        <w:tc>
          <w:tcPr>
            <w:tcW w:w="343" w:type="pct"/>
            <w:tcBorders>
              <w:top w:val="single" w:sz="4" w:space="0" w:color="D0CECE" w:themeColor="background2" w:themeShade="E6"/>
              <w:left w:val="nil"/>
              <w:bottom w:val="single" w:sz="4" w:space="0" w:color="auto"/>
              <w:right w:val="nil"/>
            </w:tcBorders>
            <w:noWrap/>
            <w:vAlign w:val="center"/>
            <w:hideMark/>
          </w:tcPr>
          <w:p w14:paraId="0A52B24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auto"/>
              <w:right w:val="nil"/>
            </w:tcBorders>
            <w:noWrap/>
            <w:vAlign w:val="center"/>
            <w:hideMark/>
          </w:tcPr>
          <w:p w14:paraId="218D91D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auto"/>
              <w:right w:val="nil"/>
            </w:tcBorders>
            <w:noWrap/>
            <w:vAlign w:val="center"/>
            <w:hideMark/>
          </w:tcPr>
          <w:p w14:paraId="4F21260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auto"/>
              <w:right w:val="nil"/>
            </w:tcBorders>
            <w:noWrap/>
            <w:vAlign w:val="center"/>
            <w:hideMark/>
          </w:tcPr>
          <w:p w14:paraId="45BD69A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Coastal</w:t>
            </w:r>
          </w:p>
        </w:tc>
        <w:tc>
          <w:tcPr>
            <w:tcW w:w="583" w:type="pct"/>
            <w:tcBorders>
              <w:top w:val="single" w:sz="4" w:space="0" w:color="D0CECE" w:themeColor="background2" w:themeShade="E6"/>
              <w:left w:val="nil"/>
              <w:bottom w:val="single" w:sz="4" w:space="0" w:color="auto"/>
              <w:right w:val="nil"/>
            </w:tcBorders>
            <w:noWrap/>
            <w:vAlign w:val="center"/>
            <w:hideMark/>
          </w:tcPr>
          <w:p w14:paraId="0E8A4C7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II</w:t>
            </w:r>
          </w:p>
        </w:tc>
        <w:tc>
          <w:tcPr>
            <w:tcW w:w="403" w:type="pct"/>
            <w:tcBorders>
              <w:bottom w:val="single" w:sz="4" w:space="0" w:color="auto"/>
            </w:tcBorders>
            <w:vAlign w:val="center"/>
          </w:tcPr>
          <w:p w14:paraId="6AA31D5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auto"/>
              <w:right w:val="nil"/>
            </w:tcBorders>
            <w:noWrap/>
            <w:vAlign w:val="center"/>
            <w:hideMark/>
          </w:tcPr>
          <w:p w14:paraId="0EA92C0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auto"/>
              <w:right w:val="nil"/>
            </w:tcBorders>
            <w:noWrap/>
            <w:vAlign w:val="center"/>
            <w:hideMark/>
          </w:tcPr>
          <w:p w14:paraId="0B0A124F" w14:textId="77777777" w:rsidR="00EA10B6" w:rsidRPr="00EA10B6" w:rsidRDefault="00EA10B6" w:rsidP="001536CC">
            <w:pPr>
              <w:widowControl/>
              <w:autoSpaceDE/>
              <w:autoSpaceDN/>
              <w:textAlignment w:val="auto"/>
              <w:rPr>
                <w:rFonts w:ascii="Arial" w:hAnsi="Arial" w:cs="Calibri"/>
                <w:color w:val="000000"/>
                <w:sz w:val="16"/>
                <w:szCs w:val="16"/>
                <w:lang w:val="en-GB" w:eastAsia="en-GB"/>
              </w:rPr>
            </w:pPr>
            <w:r w:rsidRPr="00EA10B6">
              <w:rPr>
                <w:rFonts w:ascii="Arial" w:hAnsi="Arial" w:cs="Calibri"/>
                <w:color w:val="000000"/>
                <w:sz w:val="16"/>
                <w:szCs w:val="16"/>
                <w:lang w:val="en-GB" w:eastAsia="en-GB"/>
              </w:rPr>
              <w:t>only African and Southwest Asian populations</w:t>
            </w:r>
          </w:p>
        </w:tc>
      </w:tr>
      <w:tr w:rsidR="00EA10B6" w:rsidRPr="00EA10B6" w14:paraId="38959C38" w14:textId="77777777" w:rsidTr="00563878">
        <w:trPr>
          <w:trHeight w:val="227"/>
          <w:jc w:val="center"/>
        </w:trPr>
        <w:tc>
          <w:tcPr>
            <w:tcW w:w="593" w:type="pct"/>
            <w:tcBorders>
              <w:top w:val="single" w:sz="4" w:space="0" w:color="auto"/>
              <w:left w:val="nil"/>
              <w:bottom w:val="single" w:sz="4" w:space="0" w:color="D0CECE" w:themeColor="background2" w:themeShade="E6"/>
              <w:right w:val="nil"/>
            </w:tcBorders>
            <w:noWrap/>
            <w:vAlign w:val="center"/>
            <w:hideMark/>
          </w:tcPr>
          <w:p w14:paraId="21CDFB7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Stercorariidae</w:t>
            </w:r>
          </w:p>
        </w:tc>
        <w:tc>
          <w:tcPr>
            <w:tcW w:w="434" w:type="pct"/>
            <w:tcBorders>
              <w:top w:val="single" w:sz="4" w:space="0" w:color="auto"/>
              <w:left w:val="nil"/>
              <w:bottom w:val="single" w:sz="4" w:space="0" w:color="D0CECE" w:themeColor="background2" w:themeShade="E6"/>
              <w:right w:val="nil"/>
            </w:tcBorders>
            <w:vAlign w:val="center"/>
          </w:tcPr>
          <w:p w14:paraId="7634346E"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Long-tailed Jaeger</w:t>
            </w:r>
          </w:p>
        </w:tc>
        <w:tc>
          <w:tcPr>
            <w:tcW w:w="622" w:type="pct"/>
            <w:tcBorders>
              <w:top w:val="single" w:sz="4" w:space="0" w:color="auto"/>
              <w:left w:val="nil"/>
              <w:bottom w:val="single" w:sz="4" w:space="0" w:color="D0CECE" w:themeColor="background2" w:themeShade="E6"/>
              <w:right w:val="nil"/>
            </w:tcBorders>
            <w:noWrap/>
            <w:vAlign w:val="center"/>
            <w:hideMark/>
          </w:tcPr>
          <w:p w14:paraId="4BCC4F01"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Stercorarius longicaudus</w:t>
            </w:r>
          </w:p>
        </w:tc>
        <w:tc>
          <w:tcPr>
            <w:tcW w:w="343" w:type="pct"/>
            <w:tcBorders>
              <w:top w:val="single" w:sz="4" w:space="0" w:color="auto"/>
              <w:left w:val="nil"/>
              <w:bottom w:val="single" w:sz="4" w:space="0" w:color="D0CECE" w:themeColor="background2" w:themeShade="E6"/>
              <w:right w:val="nil"/>
            </w:tcBorders>
            <w:noWrap/>
            <w:vAlign w:val="center"/>
            <w:hideMark/>
          </w:tcPr>
          <w:p w14:paraId="77FFBAB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auto"/>
              <w:left w:val="nil"/>
              <w:bottom w:val="single" w:sz="4" w:space="0" w:color="D0CECE" w:themeColor="background2" w:themeShade="E6"/>
              <w:right w:val="nil"/>
            </w:tcBorders>
            <w:noWrap/>
            <w:vAlign w:val="center"/>
            <w:hideMark/>
          </w:tcPr>
          <w:p w14:paraId="28AA16A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auto"/>
              <w:left w:val="nil"/>
              <w:bottom w:val="single" w:sz="4" w:space="0" w:color="D0CECE" w:themeColor="background2" w:themeShade="E6"/>
              <w:right w:val="nil"/>
            </w:tcBorders>
            <w:noWrap/>
            <w:vAlign w:val="center"/>
            <w:hideMark/>
          </w:tcPr>
          <w:p w14:paraId="203301E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auto"/>
              <w:left w:val="nil"/>
              <w:bottom w:val="single" w:sz="4" w:space="0" w:color="D0CECE" w:themeColor="background2" w:themeShade="E6"/>
              <w:right w:val="nil"/>
            </w:tcBorders>
            <w:noWrap/>
            <w:vAlign w:val="center"/>
            <w:hideMark/>
          </w:tcPr>
          <w:p w14:paraId="5FDD6FA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auto"/>
              <w:left w:val="nil"/>
              <w:bottom w:val="single" w:sz="4" w:space="0" w:color="D0CECE" w:themeColor="background2" w:themeShade="E6"/>
              <w:right w:val="nil"/>
            </w:tcBorders>
            <w:noWrap/>
            <w:vAlign w:val="center"/>
            <w:hideMark/>
          </w:tcPr>
          <w:p w14:paraId="4D107CD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tcBorders>
              <w:top w:val="single" w:sz="4" w:space="0" w:color="auto"/>
            </w:tcBorders>
            <w:vAlign w:val="center"/>
          </w:tcPr>
          <w:p w14:paraId="0C91CF33"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auto"/>
              <w:left w:val="nil"/>
              <w:bottom w:val="single" w:sz="4" w:space="0" w:color="D0CECE" w:themeColor="background2" w:themeShade="E6"/>
              <w:right w:val="nil"/>
            </w:tcBorders>
            <w:noWrap/>
            <w:vAlign w:val="center"/>
            <w:hideMark/>
          </w:tcPr>
          <w:p w14:paraId="50C6868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auto"/>
              <w:left w:val="nil"/>
              <w:bottom w:val="single" w:sz="4" w:space="0" w:color="D0CECE" w:themeColor="background2" w:themeShade="E6"/>
              <w:right w:val="nil"/>
            </w:tcBorders>
            <w:noWrap/>
            <w:vAlign w:val="center"/>
            <w:hideMark/>
          </w:tcPr>
          <w:p w14:paraId="6B22FECB"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08EA258D"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E96EE8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Stercorariidae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5F49973E"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Arctic Jaeger</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53C1C70"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Stercorarius parasiticus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0E1BB24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5793337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452A6F1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07F49FC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EA311C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60EEC441"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42EBE933"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F5E1F78"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4981487D"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9AF358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Stercorariidae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71A4D1A2"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Pomarine Jaeger</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B0B150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Stercorarius pomarinus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5332C45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5DA4630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0676E5D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1A5B759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1BA121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1A540094"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23A6DE8C"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3B45DDA"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3AF9334F"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FC6CA8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Stercorariidae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0853DB09"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Great Skua</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4069AD9"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Catharacta skua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5C6F419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3334E22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0ED4BBE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1239363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7E145F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58456C0B"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7A4EC9F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BA819F9"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08BF6B00"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5322CF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Stercorariidae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70F42D09"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South Polar Skua</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270B7A4"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Catharacta maccormicki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1941F4B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12558D5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771BDDF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1EBEF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D90139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2B4B90B9"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0CFBDB08"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50E82DF"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2D83BC5B"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278852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Stercorariidae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54987B03"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Brown Skua</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8B4001F"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Catharacta antarctica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2C75A3E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381D3AC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5464625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2A1DAE7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FBA3B8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3689B9E0"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5CACA36F"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606CA17"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65BD9DA1" w14:textId="77777777" w:rsidTr="00563878">
        <w:trPr>
          <w:trHeight w:val="227"/>
          <w:jc w:val="center"/>
        </w:trPr>
        <w:tc>
          <w:tcPr>
            <w:tcW w:w="593" w:type="pct"/>
            <w:tcBorders>
              <w:top w:val="single" w:sz="4" w:space="0" w:color="D0CECE" w:themeColor="background2" w:themeShade="E6"/>
              <w:left w:val="nil"/>
              <w:bottom w:val="single" w:sz="4" w:space="0" w:color="auto"/>
              <w:right w:val="nil"/>
            </w:tcBorders>
            <w:noWrap/>
            <w:vAlign w:val="center"/>
            <w:hideMark/>
          </w:tcPr>
          <w:p w14:paraId="31DDCD6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Stercorariidae</w:t>
            </w:r>
          </w:p>
        </w:tc>
        <w:tc>
          <w:tcPr>
            <w:tcW w:w="434" w:type="pct"/>
            <w:tcBorders>
              <w:top w:val="single" w:sz="4" w:space="0" w:color="D0CECE" w:themeColor="background2" w:themeShade="E6"/>
              <w:left w:val="nil"/>
              <w:bottom w:val="single" w:sz="4" w:space="0" w:color="auto"/>
              <w:right w:val="nil"/>
            </w:tcBorders>
            <w:vAlign w:val="center"/>
          </w:tcPr>
          <w:p w14:paraId="251D697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Chilean Skua</w:t>
            </w:r>
          </w:p>
        </w:tc>
        <w:tc>
          <w:tcPr>
            <w:tcW w:w="622" w:type="pct"/>
            <w:tcBorders>
              <w:top w:val="single" w:sz="4" w:space="0" w:color="D0CECE" w:themeColor="background2" w:themeShade="E6"/>
              <w:left w:val="nil"/>
              <w:bottom w:val="single" w:sz="4" w:space="0" w:color="auto"/>
              <w:right w:val="nil"/>
            </w:tcBorders>
            <w:noWrap/>
            <w:vAlign w:val="center"/>
            <w:hideMark/>
          </w:tcPr>
          <w:p w14:paraId="7463E8E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Catharacta chilensis</w:t>
            </w:r>
          </w:p>
        </w:tc>
        <w:tc>
          <w:tcPr>
            <w:tcW w:w="343" w:type="pct"/>
            <w:tcBorders>
              <w:top w:val="single" w:sz="4" w:space="0" w:color="D0CECE" w:themeColor="background2" w:themeShade="E6"/>
              <w:left w:val="nil"/>
              <w:bottom w:val="single" w:sz="4" w:space="0" w:color="auto"/>
              <w:right w:val="nil"/>
            </w:tcBorders>
            <w:noWrap/>
            <w:vAlign w:val="center"/>
            <w:hideMark/>
          </w:tcPr>
          <w:p w14:paraId="37EAA44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auto"/>
              <w:right w:val="nil"/>
            </w:tcBorders>
            <w:noWrap/>
            <w:vAlign w:val="center"/>
            <w:hideMark/>
          </w:tcPr>
          <w:p w14:paraId="3FAC569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auto"/>
              <w:right w:val="nil"/>
            </w:tcBorders>
            <w:noWrap/>
            <w:vAlign w:val="center"/>
            <w:hideMark/>
          </w:tcPr>
          <w:p w14:paraId="5183885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auto"/>
              <w:right w:val="nil"/>
            </w:tcBorders>
            <w:noWrap/>
            <w:vAlign w:val="center"/>
            <w:hideMark/>
          </w:tcPr>
          <w:p w14:paraId="3E118FF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auto"/>
              <w:right w:val="nil"/>
            </w:tcBorders>
            <w:noWrap/>
            <w:vAlign w:val="center"/>
            <w:hideMark/>
          </w:tcPr>
          <w:p w14:paraId="42CD29A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tcBorders>
              <w:bottom w:val="single" w:sz="4" w:space="0" w:color="auto"/>
            </w:tcBorders>
            <w:vAlign w:val="center"/>
          </w:tcPr>
          <w:p w14:paraId="53C408F1"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auto"/>
              <w:right w:val="nil"/>
            </w:tcBorders>
            <w:noWrap/>
            <w:vAlign w:val="center"/>
            <w:hideMark/>
          </w:tcPr>
          <w:p w14:paraId="2297E982"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auto"/>
              <w:right w:val="nil"/>
            </w:tcBorders>
            <w:noWrap/>
            <w:vAlign w:val="center"/>
            <w:hideMark/>
          </w:tcPr>
          <w:p w14:paraId="38E5DF8B"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207FBAD4" w14:textId="77777777" w:rsidTr="00563878">
        <w:trPr>
          <w:trHeight w:val="227"/>
          <w:jc w:val="center"/>
        </w:trPr>
        <w:tc>
          <w:tcPr>
            <w:tcW w:w="593" w:type="pct"/>
            <w:tcBorders>
              <w:top w:val="single" w:sz="4" w:space="0" w:color="auto"/>
              <w:left w:val="nil"/>
              <w:bottom w:val="single" w:sz="4" w:space="0" w:color="D0CECE" w:themeColor="background2" w:themeShade="E6"/>
              <w:right w:val="nil"/>
            </w:tcBorders>
            <w:noWrap/>
            <w:vAlign w:val="center"/>
            <w:hideMark/>
          </w:tcPr>
          <w:p w14:paraId="365503E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Alcidae</w:t>
            </w:r>
          </w:p>
        </w:tc>
        <w:tc>
          <w:tcPr>
            <w:tcW w:w="434" w:type="pct"/>
            <w:tcBorders>
              <w:top w:val="single" w:sz="4" w:space="0" w:color="auto"/>
              <w:left w:val="nil"/>
              <w:bottom w:val="single" w:sz="4" w:space="0" w:color="D0CECE" w:themeColor="background2" w:themeShade="E6"/>
              <w:right w:val="nil"/>
            </w:tcBorders>
            <w:vAlign w:val="center"/>
          </w:tcPr>
          <w:p w14:paraId="76847E2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Rhinoceros Auklet</w:t>
            </w:r>
          </w:p>
        </w:tc>
        <w:tc>
          <w:tcPr>
            <w:tcW w:w="622" w:type="pct"/>
            <w:tcBorders>
              <w:top w:val="single" w:sz="4" w:space="0" w:color="auto"/>
              <w:left w:val="nil"/>
              <w:bottom w:val="single" w:sz="4" w:space="0" w:color="D0CECE" w:themeColor="background2" w:themeShade="E6"/>
              <w:right w:val="nil"/>
            </w:tcBorders>
            <w:noWrap/>
            <w:vAlign w:val="center"/>
            <w:hideMark/>
          </w:tcPr>
          <w:p w14:paraId="53E87CF4"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Cerorhinca monocerata</w:t>
            </w:r>
          </w:p>
        </w:tc>
        <w:tc>
          <w:tcPr>
            <w:tcW w:w="343" w:type="pct"/>
            <w:tcBorders>
              <w:top w:val="single" w:sz="4" w:space="0" w:color="auto"/>
              <w:left w:val="nil"/>
              <w:bottom w:val="single" w:sz="4" w:space="0" w:color="D0CECE" w:themeColor="background2" w:themeShade="E6"/>
              <w:right w:val="nil"/>
            </w:tcBorders>
            <w:noWrap/>
            <w:vAlign w:val="center"/>
            <w:hideMark/>
          </w:tcPr>
          <w:p w14:paraId="190E6DF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auto"/>
              <w:left w:val="nil"/>
              <w:bottom w:val="single" w:sz="4" w:space="0" w:color="D0CECE" w:themeColor="background2" w:themeShade="E6"/>
              <w:right w:val="nil"/>
            </w:tcBorders>
            <w:noWrap/>
            <w:vAlign w:val="center"/>
            <w:hideMark/>
          </w:tcPr>
          <w:p w14:paraId="599C6D1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auto"/>
              <w:left w:val="nil"/>
              <w:bottom w:val="single" w:sz="4" w:space="0" w:color="D0CECE" w:themeColor="background2" w:themeShade="E6"/>
              <w:right w:val="nil"/>
            </w:tcBorders>
            <w:noWrap/>
            <w:vAlign w:val="center"/>
            <w:hideMark/>
          </w:tcPr>
          <w:p w14:paraId="61123AE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auto"/>
              <w:left w:val="nil"/>
              <w:bottom w:val="single" w:sz="4" w:space="0" w:color="D0CECE" w:themeColor="background2" w:themeShade="E6"/>
              <w:right w:val="nil"/>
            </w:tcBorders>
            <w:noWrap/>
            <w:vAlign w:val="center"/>
            <w:hideMark/>
          </w:tcPr>
          <w:p w14:paraId="136AECE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auto"/>
              <w:left w:val="nil"/>
              <w:bottom w:val="single" w:sz="4" w:space="0" w:color="D0CECE" w:themeColor="background2" w:themeShade="E6"/>
              <w:right w:val="nil"/>
            </w:tcBorders>
            <w:noWrap/>
            <w:vAlign w:val="center"/>
            <w:hideMark/>
          </w:tcPr>
          <w:p w14:paraId="080E9E0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tcBorders>
              <w:top w:val="single" w:sz="4" w:space="0" w:color="auto"/>
            </w:tcBorders>
            <w:vAlign w:val="center"/>
          </w:tcPr>
          <w:p w14:paraId="33D22D8B"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auto"/>
              <w:left w:val="nil"/>
              <w:bottom w:val="single" w:sz="4" w:space="0" w:color="D0CECE" w:themeColor="background2" w:themeShade="E6"/>
              <w:right w:val="nil"/>
            </w:tcBorders>
            <w:noWrap/>
            <w:vAlign w:val="center"/>
            <w:hideMark/>
          </w:tcPr>
          <w:p w14:paraId="2129F8A7"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auto"/>
              <w:left w:val="nil"/>
              <w:bottom w:val="single" w:sz="4" w:space="0" w:color="D0CECE" w:themeColor="background2" w:themeShade="E6"/>
              <w:right w:val="nil"/>
            </w:tcBorders>
            <w:noWrap/>
            <w:vAlign w:val="center"/>
            <w:hideMark/>
          </w:tcPr>
          <w:p w14:paraId="6234D943"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451371C9"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2F288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Alcidae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2F33019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Tufted Puffin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2D0ADF5"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Fratercula cirrhata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2AAE815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A5EC8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0F70012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56E86C7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D96C9E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0CCCA299"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21868ED7"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2229DFB"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485FF6AE"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601106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Alcidae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41DFE85C"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Atlantic Puffin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5E1E531"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Fratercula arctica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0622657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709C3A5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3476CB7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4C69309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7A79AA7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288E0F2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 xml:space="preserve">Res 14.20 </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6CE8C06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82A432D"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2B9CF281"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487492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Alcidae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750F26A0"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Horned Puffin</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149BBD0"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Fratercula corniculata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64B705C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5C65C71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4793736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7EBE28A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602A756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57E67EBA"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40989A02"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95922E8"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6AE64DBA"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F0FF8A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Alcidae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62C23A6A"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Cassin's Auklet</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47CCFF"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Ptychoramphus aleuticus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6D90405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NT</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5200D3B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04C727C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674D4F9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1BF30EF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56924C5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 xml:space="preserve">Res 14.20 </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4588407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71DBCF2"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04E0B2C6"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040D32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lastRenderedPageBreak/>
              <w:t>Alcidae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71F15F4C"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Parakeet Auklet</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3E1E889"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Aethia psittacula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1CA2A86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2723996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1BC1461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60AB686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2AD1152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32255BED"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5E445602"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EA46C6E"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7DC3646C"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B36FE5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Alcidae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47C73F9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Least Auklet</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1DF7FB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Aethia pusilla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36334C9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690F51F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0BC95C2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46E05C8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284B125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630A94C0"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27F97619"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8346996"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4314EB22"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BF087A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Alcidae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65902A31"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Whiskered Auklet</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6AF798F"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Aethia pygmaea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74D7420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010D1A0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6EAB5DD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3F3B29B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5BBD24F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02408B8D"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013655F3"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C8C07D3"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1D4609D6"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48D5AF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Alcidae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0DE7B590"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Crested Auklet</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D2D0425"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Aethia cristatella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1304C71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3955F04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30EECAF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53ED98B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5D093BD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46487A65"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658C5ABE"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48213FF"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0FFC0725"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2F4154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Alcidae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08E244E1"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Long-billed Murrelet</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B7922A9"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Brachyramphus perdix</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21338CB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NT</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51A9B10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75F9390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750C9E9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002C44B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3D542BA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 xml:space="preserve">Res 14.20 </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611C122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CF0E133"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740C47D7"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2AAD0F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Alcidae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7E1F41E2"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Marbled Murrelet</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02F771C"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Brachyramphus marmoratus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07F9385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EN</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7EF2A91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3E4E72A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62918EF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052778B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564E170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 xml:space="preserve">Res 14.20 </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0CD5997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96D6017"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56111551"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62CFC1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Alcidae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56D0CBDC"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Kittlitz's Murrelet</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329A345"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Brachyramphus brevirostris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0F695A9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NT</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57C457F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226FC97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3591BF0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335ABB6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3AD5017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 xml:space="preserve">Res 14.20 </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18A5126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FC00F21"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5F4679E0"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86BA45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Alcidae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048C3DE7"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Black Guillemot</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32F8569"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Cepphus grylle</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211DD35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1042051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Unknown</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4FCA956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29D1896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690DBC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5E4B62D0"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0D1AAE6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3A0EA39"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73544CD2"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DBE792B"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Alcidae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7F3B2495"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Pigeon Guillemot</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AF770A7"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Cepphus columba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21A9685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7B14E23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Stable</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6B37478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42C0B18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56788F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1FFF6945"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24762C3F"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48C3EDB"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0611A87F"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413F86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Alcidae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0D2D07F2"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Spectacled Guillemot</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3968CCF"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Cepphus carbo</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11A4960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1C403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40D773B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247FEEB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AF54F7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0FF5C360"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6254F01F"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F8CC294"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5F938A83"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E79C60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Alcidae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50AE2B91"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Ancient Murrelet</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4CA48CB"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Synthliboramphus antiquus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1F577BE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7A38EC7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74D456C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1111664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38CCFB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2C095BE0"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7E166348"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BEBC93A"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78E56CB9"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A35B8A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Alcidae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39F8C7B0"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Japanese Murrelet</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811848E"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Synthliboramphus wumizusume</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7316F85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53427A7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38605B0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6390FFC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CB2104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Appendix I</w:t>
            </w:r>
          </w:p>
        </w:tc>
        <w:tc>
          <w:tcPr>
            <w:tcW w:w="403" w:type="pct"/>
            <w:vAlign w:val="center"/>
          </w:tcPr>
          <w:p w14:paraId="66280F9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29EC22B3"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2FC01FF"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1A2D19C6"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488F44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Alcidae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651070C1"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Scripps's Murrelet</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2C28CF5"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Synthliboramphus scrippsi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3CA65B9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551549E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2CC0579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69EE0D2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6C7C942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024D3C7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 xml:space="preserve">Res 14.20 </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681685D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31866D0"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302E76ED"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F427D1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Alcidae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44C5FC74"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Guadalupe Murrelet</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A72B5D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Synthliboramphus hypoleucus</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1DB7192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EN</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144CC669"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60646A6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0753F85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3B6A2D0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734DDA6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 xml:space="preserve">Res 14.20 </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0CBF929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C68165B"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4E7446EF"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195421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Alcidae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5614ED41"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Craveri's Murrelet</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BDEB75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Synthliboramphus craveri</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2A2CA36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VU</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0D84962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328249AA"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4B50C843"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tcPr>
          <w:p w14:paraId="751F9372"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576865D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 xml:space="preserve">Res 14.20 </w:t>
            </w: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5B17B27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7262C0A" w14:textId="77777777" w:rsidR="00EA10B6" w:rsidRPr="00EA10B6" w:rsidRDefault="00EA10B6" w:rsidP="001536CC">
            <w:pPr>
              <w:widowControl/>
              <w:autoSpaceDE/>
              <w:autoSpaceDN/>
              <w:textAlignment w:val="auto"/>
              <w:rPr>
                <w:rFonts w:ascii="Arial" w:hAnsi="Arial"/>
                <w:sz w:val="16"/>
                <w:szCs w:val="16"/>
                <w:lang w:val="en-GB" w:eastAsia="en-GB"/>
              </w:rPr>
            </w:pPr>
          </w:p>
        </w:tc>
      </w:tr>
      <w:tr w:rsidR="00EA10B6" w:rsidRPr="00EA10B6" w14:paraId="59D73447"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DD22DB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Alcidae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6330BF1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Razorbill</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01FA7A0"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Alca torda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396E8FE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61933E2C"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Increasing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68C5131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6B7A7C3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4FD78B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1B0DF49B"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016DA12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5CBE32D"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2FB1F165" w14:textId="77777777" w:rsidTr="00563878">
        <w:trPr>
          <w:trHeight w:val="227"/>
          <w:jc w:val="center"/>
        </w:trPr>
        <w:tc>
          <w:tcPr>
            <w:tcW w:w="593" w:type="pct"/>
            <w:tcBorders>
              <w:top w:val="single" w:sz="4" w:space="0" w:color="D0CECE" w:themeColor="background2" w:themeShade="E6"/>
              <w:left w:val="nil"/>
              <w:bottom w:val="nil"/>
              <w:right w:val="nil"/>
            </w:tcBorders>
            <w:noWrap/>
            <w:vAlign w:val="center"/>
            <w:hideMark/>
          </w:tcPr>
          <w:p w14:paraId="2FFD618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Alcidae</w:t>
            </w:r>
          </w:p>
        </w:tc>
        <w:tc>
          <w:tcPr>
            <w:tcW w:w="434" w:type="pct"/>
            <w:tcBorders>
              <w:top w:val="single" w:sz="4" w:space="0" w:color="D0CECE" w:themeColor="background2" w:themeShade="E6"/>
              <w:left w:val="nil"/>
              <w:bottom w:val="nil"/>
              <w:right w:val="nil"/>
            </w:tcBorders>
            <w:vAlign w:val="center"/>
          </w:tcPr>
          <w:p w14:paraId="269475A8"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Little Auk</w:t>
            </w:r>
          </w:p>
        </w:tc>
        <w:tc>
          <w:tcPr>
            <w:tcW w:w="622" w:type="pct"/>
            <w:tcBorders>
              <w:top w:val="single" w:sz="4" w:space="0" w:color="D0CECE" w:themeColor="background2" w:themeShade="E6"/>
              <w:left w:val="nil"/>
              <w:bottom w:val="nil"/>
              <w:right w:val="nil"/>
            </w:tcBorders>
            <w:noWrap/>
            <w:vAlign w:val="center"/>
            <w:hideMark/>
          </w:tcPr>
          <w:p w14:paraId="2872652E"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Alle alle</w:t>
            </w:r>
          </w:p>
        </w:tc>
        <w:tc>
          <w:tcPr>
            <w:tcW w:w="343" w:type="pct"/>
            <w:tcBorders>
              <w:top w:val="single" w:sz="4" w:space="0" w:color="D0CECE" w:themeColor="background2" w:themeShade="E6"/>
              <w:left w:val="nil"/>
              <w:bottom w:val="nil"/>
              <w:right w:val="nil"/>
            </w:tcBorders>
            <w:noWrap/>
            <w:vAlign w:val="center"/>
            <w:hideMark/>
          </w:tcPr>
          <w:p w14:paraId="47A0639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nil"/>
              <w:right w:val="nil"/>
            </w:tcBorders>
            <w:noWrap/>
            <w:vAlign w:val="center"/>
            <w:hideMark/>
          </w:tcPr>
          <w:p w14:paraId="6F185A96"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Decreasing</w:t>
            </w:r>
          </w:p>
        </w:tc>
        <w:tc>
          <w:tcPr>
            <w:tcW w:w="362" w:type="pct"/>
            <w:tcBorders>
              <w:top w:val="single" w:sz="4" w:space="0" w:color="D0CECE" w:themeColor="background2" w:themeShade="E6"/>
              <w:left w:val="nil"/>
              <w:bottom w:val="nil"/>
              <w:right w:val="nil"/>
            </w:tcBorders>
            <w:noWrap/>
            <w:vAlign w:val="center"/>
            <w:hideMark/>
          </w:tcPr>
          <w:p w14:paraId="14580D1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nil"/>
              <w:right w:val="nil"/>
            </w:tcBorders>
            <w:noWrap/>
            <w:vAlign w:val="center"/>
            <w:hideMark/>
          </w:tcPr>
          <w:p w14:paraId="10FA70FD"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nil"/>
              <w:right w:val="nil"/>
            </w:tcBorders>
            <w:noWrap/>
            <w:vAlign w:val="center"/>
            <w:hideMark/>
          </w:tcPr>
          <w:p w14:paraId="72CD60A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4C015F66"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nil"/>
              <w:right w:val="nil"/>
            </w:tcBorders>
            <w:noWrap/>
            <w:vAlign w:val="center"/>
            <w:hideMark/>
          </w:tcPr>
          <w:p w14:paraId="6BB5B494"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nil"/>
              <w:right w:val="nil"/>
            </w:tcBorders>
            <w:noWrap/>
            <w:vAlign w:val="center"/>
            <w:hideMark/>
          </w:tcPr>
          <w:p w14:paraId="34DD7A84"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77D8EAE1" w14:textId="77777777" w:rsidTr="00563878">
        <w:trPr>
          <w:trHeight w:val="227"/>
          <w:jc w:val="center"/>
        </w:trPr>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886888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Alcidae</w:t>
            </w:r>
          </w:p>
        </w:tc>
        <w:tc>
          <w:tcPr>
            <w:tcW w:w="434" w:type="pct"/>
            <w:tcBorders>
              <w:top w:val="single" w:sz="4" w:space="0" w:color="D0CECE" w:themeColor="background2" w:themeShade="E6"/>
              <w:left w:val="nil"/>
              <w:bottom w:val="single" w:sz="4" w:space="0" w:color="D0CECE" w:themeColor="background2" w:themeShade="E6"/>
              <w:right w:val="nil"/>
            </w:tcBorders>
            <w:vAlign w:val="center"/>
          </w:tcPr>
          <w:p w14:paraId="3C3199C3"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Thick-billed Murre</w:t>
            </w:r>
          </w:p>
        </w:tc>
        <w:tc>
          <w:tcPr>
            <w:tcW w:w="6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5E49013"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Uria lomvia</w:t>
            </w:r>
          </w:p>
        </w:tc>
        <w:tc>
          <w:tcPr>
            <w:tcW w:w="343" w:type="pct"/>
            <w:tcBorders>
              <w:top w:val="single" w:sz="4" w:space="0" w:color="D0CECE" w:themeColor="background2" w:themeShade="E6"/>
              <w:left w:val="nil"/>
              <w:bottom w:val="single" w:sz="4" w:space="0" w:color="D0CECE" w:themeColor="background2" w:themeShade="E6"/>
              <w:right w:val="nil"/>
            </w:tcBorders>
            <w:noWrap/>
            <w:vAlign w:val="center"/>
            <w:hideMark/>
          </w:tcPr>
          <w:p w14:paraId="3C78189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4" w:space="0" w:color="D0CECE" w:themeColor="background2" w:themeShade="E6"/>
              <w:right w:val="nil"/>
            </w:tcBorders>
            <w:noWrap/>
            <w:vAlign w:val="center"/>
            <w:hideMark/>
          </w:tcPr>
          <w:p w14:paraId="66555EE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Increasing</w:t>
            </w:r>
          </w:p>
        </w:tc>
        <w:tc>
          <w:tcPr>
            <w:tcW w:w="362" w:type="pct"/>
            <w:tcBorders>
              <w:top w:val="single" w:sz="4" w:space="0" w:color="D0CECE" w:themeColor="background2" w:themeShade="E6"/>
              <w:left w:val="nil"/>
              <w:bottom w:val="single" w:sz="4" w:space="0" w:color="D0CECE" w:themeColor="background2" w:themeShade="E6"/>
              <w:right w:val="nil"/>
            </w:tcBorders>
            <w:noWrap/>
            <w:vAlign w:val="center"/>
            <w:hideMark/>
          </w:tcPr>
          <w:p w14:paraId="7427C22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4" w:space="0" w:color="D0CECE" w:themeColor="background2" w:themeShade="E6"/>
              <w:right w:val="nil"/>
            </w:tcBorders>
            <w:noWrap/>
            <w:vAlign w:val="center"/>
            <w:hideMark/>
          </w:tcPr>
          <w:p w14:paraId="344F348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D9EA58F"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vAlign w:val="center"/>
          </w:tcPr>
          <w:p w14:paraId="2A425796" w14:textId="77777777" w:rsidR="00EA10B6" w:rsidRPr="00EA10B6" w:rsidRDefault="00EA10B6" w:rsidP="001536CC">
            <w:pPr>
              <w:widowControl/>
              <w:autoSpaceDE/>
              <w:autoSpaceDN/>
              <w:jc w:val="center"/>
              <w:textAlignment w:val="auto"/>
              <w:rPr>
                <w:rFonts w:ascii="Arial" w:hAnsi="Arial"/>
                <w:sz w:val="16"/>
                <w:szCs w:val="16"/>
                <w:lang w:val="en-GB" w:eastAsia="en-GB"/>
              </w:rPr>
            </w:pPr>
          </w:p>
        </w:tc>
        <w:tc>
          <w:tcPr>
            <w:tcW w:w="282" w:type="pct"/>
            <w:tcBorders>
              <w:top w:val="single" w:sz="4" w:space="0" w:color="D0CECE" w:themeColor="background2" w:themeShade="E6"/>
              <w:left w:val="nil"/>
              <w:bottom w:val="single" w:sz="4" w:space="0" w:color="D0CECE" w:themeColor="background2" w:themeShade="E6"/>
              <w:right w:val="nil"/>
            </w:tcBorders>
            <w:noWrap/>
            <w:vAlign w:val="center"/>
            <w:hideMark/>
          </w:tcPr>
          <w:p w14:paraId="4E26D9E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382468A"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r w:rsidR="00EA10B6" w:rsidRPr="00EA10B6" w14:paraId="2BC667A7" w14:textId="77777777" w:rsidTr="00563878">
        <w:trPr>
          <w:trHeight w:val="227"/>
          <w:jc w:val="center"/>
        </w:trPr>
        <w:tc>
          <w:tcPr>
            <w:tcW w:w="593" w:type="pct"/>
            <w:tcBorders>
              <w:top w:val="single" w:sz="4" w:space="0" w:color="D0CECE" w:themeColor="background2" w:themeShade="E6"/>
              <w:left w:val="nil"/>
              <w:bottom w:val="single" w:sz="12" w:space="0" w:color="auto"/>
              <w:right w:val="nil"/>
            </w:tcBorders>
            <w:noWrap/>
            <w:vAlign w:val="center"/>
            <w:hideMark/>
          </w:tcPr>
          <w:p w14:paraId="57B7B645"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Alcidae</w:t>
            </w:r>
          </w:p>
        </w:tc>
        <w:tc>
          <w:tcPr>
            <w:tcW w:w="434" w:type="pct"/>
            <w:tcBorders>
              <w:top w:val="single" w:sz="4" w:space="0" w:color="D0CECE" w:themeColor="background2" w:themeShade="E6"/>
              <w:left w:val="nil"/>
              <w:bottom w:val="single" w:sz="12" w:space="0" w:color="auto"/>
              <w:right w:val="nil"/>
            </w:tcBorders>
            <w:vAlign w:val="center"/>
          </w:tcPr>
          <w:p w14:paraId="3DD84AB6"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color w:val="000000"/>
                <w:sz w:val="16"/>
                <w:szCs w:val="16"/>
                <w:lang w:val="en-GB" w:eastAsia="en-GB"/>
              </w:rPr>
              <w:t>Common Murre</w:t>
            </w:r>
          </w:p>
        </w:tc>
        <w:tc>
          <w:tcPr>
            <w:tcW w:w="622" w:type="pct"/>
            <w:tcBorders>
              <w:top w:val="single" w:sz="4" w:space="0" w:color="D0CECE" w:themeColor="background2" w:themeShade="E6"/>
              <w:left w:val="nil"/>
              <w:bottom w:val="single" w:sz="12" w:space="0" w:color="auto"/>
              <w:right w:val="nil"/>
            </w:tcBorders>
            <w:noWrap/>
            <w:vAlign w:val="center"/>
            <w:hideMark/>
          </w:tcPr>
          <w:p w14:paraId="2DB6F332" w14:textId="77777777" w:rsidR="00EA10B6" w:rsidRPr="00EA10B6" w:rsidRDefault="00EA10B6" w:rsidP="001536CC">
            <w:pPr>
              <w:widowControl/>
              <w:autoSpaceDE/>
              <w:autoSpaceDN/>
              <w:jc w:val="center"/>
              <w:textAlignment w:val="auto"/>
              <w:rPr>
                <w:rFonts w:ascii="Arial" w:hAnsi="Arial"/>
                <w:i/>
                <w:iCs/>
                <w:color w:val="000000"/>
                <w:sz w:val="16"/>
                <w:szCs w:val="16"/>
                <w:lang w:val="en-GB" w:eastAsia="en-GB"/>
              </w:rPr>
            </w:pPr>
            <w:r w:rsidRPr="00EA10B6">
              <w:rPr>
                <w:rFonts w:ascii="Arial" w:hAnsi="Arial"/>
                <w:i/>
                <w:iCs/>
                <w:color w:val="000000"/>
                <w:sz w:val="16"/>
                <w:szCs w:val="16"/>
                <w:lang w:val="en-GB" w:eastAsia="en-GB"/>
              </w:rPr>
              <w:t>Uria aalge</w:t>
            </w:r>
          </w:p>
        </w:tc>
        <w:tc>
          <w:tcPr>
            <w:tcW w:w="343" w:type="pct"/>
            <w:tcBorders>
              <w:top w:val="single" w:sz="4" w:space="0" w:color="D0CECE" w:themeColor="background2" w:themeShade="E6"/>
              <w:left w:val="nil"/>
              <w:bottom w:val="single" w:sz="12" w:space="0" w:color="auto"/>
              <w:right w:val="nil"/>
            </w:tcBorders>
            <w:noWrap/>
            <w:vAlign w:val="center"/>
            <w:hideMark/>
          </w:tcPr>
          <w:p w14:paraId="5E9C9F2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LC</w:t>
            </w:r>
          </w:p>
        </w:tc>
        <w:tc>
          <w:tcPr>
            <w:tcW w:w="413" w:type="pct"/>
            <w:tcBorders>
              <w:top w:val="single" w:sz="4" w:space="0" w:color="D0CECE" w:themeColor="background2" w:themeShade="E6"/>
              <w:left w:val="nil"/>
              <w:bottom w:val="single" w:sz="12" w:space="0" w:color="auto"/>
              <w:right w:val="nil"/>
            </w:tcBorders>
            <w:noWrap/>
            <w:vAlign w:val="center"/>
            <w:hideMark/>
          </w:tcPr>
          <w:p w14:paraId="39927AC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Increasing</w:t>
            </w:r>
          </w:p>
        </w:tc>
        <w:tc>
          <w:tcPr>
            <w:tcW w:w="362" w:type="pct"/>
            <w:tcBorders>
              <w:top w:val="single" w:sz="4" w:space="0" w:color="D0CECE" w:themeColor="background2" w:themeShade="E6"/>
              <w:left w:val="nil"/>
              <w:bottom w:val="single" w:sz="12" w:space="0" w:color="auto"/>
              <w:right w:val="nil"/>
            </w:tcBorders>
            <w:noWrap/>
            <w:vAlign w:val="center"/>
            <w:hideMark/>
          </w:tcPr>
          <w:p w14:paraId="437CF571"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Y</w:t>
            </w:r>
          </w:p>
        </w:tc>
        <w:tc>
          <w:tcPr>
            <w:tcW w:w="373" w:type="pct"/>
            <w:tcBorders>
              <w:top w:val="single" w:sz="4" w:space="0" w:color="D0CECE" w:themeColor="background2" w:themeShade="E6"/>
              <w:left w:val="nil"/>
              <w:bottom w:val="single" w:sz="12" w:space="0" w:color="auto"/>
              <w:right w:val="nil"/>
            </w:tcBorders>
            <w:noWrap/>
            <w:vAlign w:val="center"/>
            <w:hideMark/>
          </w:tcPr>
          <w:p w14:paraId="2BE0BF07"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Pelagic</w:t>
            </w:r>
          </w:p>
        </w:tc>
        <w:tc>
          <w:tcPr>
            <w:tcW w:w="583" w:type="pct"/>
            <w:tcBorders>
              <w:top w:val="single" w:sz="4" w:space="0" w:color="D0CECE" w:themeColor="background2" w:themeShade="E6"/>
              <w:left w:val="nil"/>
              <w:bottom w:val="single" w:sz="12" w:space="0" w:color="auto"/>
              <w:right w:val="nil"/>
            </w:tcBorders>
            <w:noWrap/>
            <w:vAlign w:val="center"/>
            <w:hideMark/>
          </w:tcPr>
          <w:p w14:paraId="680D3440"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403" w:type="pct"/>
            <w:tcBorders>
              <w:bottom w:val="single" w:sz="4" w:space="0" w:color="auto"/>
            </w:tcBorders>
            <w:vAlign w:val="center"/>
          </w:tcPr>
          <w:p w14:paraId="5D9A6ABE"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p>
        </w:tc>
        <w:tc>
          <w:tcPr>
            <w:tcW w:w="282" w:type="pct"/>
            <w:tcBorders>
              <w:top w:val="single" w:sz="4" w:space="0" w:color="D0CECE" w:themeColor="background2" w:themeShade="E6"/>
              <w:left w:val="nil"/>
              <w:bottom w:val="single" w:sz="12" w:space="0" w:color="auto"/>
              <w:right w:val="nil"/>
            </w:tcBorders>
            <w:noWrap/>
            <w:vAlign w:val="center"/>
            <w:hideMark/>
          </w:tcPr>
          <w:p w14:paraId="07FDDFA8" w14:textId="77777777" w:rsidR="00EA10B6" w:rsidRPr="00EA10B6" w:rsidRDefault="00EA10B6" w:rsidP="001536CC">
            <w:pPr>
              <w:widowControl/>
              <w:autoSpaceDE/>
              <w:autoSpaceDN/>
              <w:jc w:val="center"/>
              <w:textAlignment w:val="auto"/>
              <w:rPr>
                <w:rFonts w:ascii="Arial" w:hAnsi="Arial"/>
                <w:color w:val="000000"/>
                <w:sz w:val="16"/>
                <w:szCs w:val="16"/>
                <w:lang w:val="en-GB" w:eastAsia="en-GB"/>
              </w:rPr>
            </w:pPr>
            <w:r w:rsidRPr="00EA10B6">
              <w:rPr>
                <w:rFonts w:ascii="Arial" w:hAnsi="Arial"/>
                <w:color w:val="000000"/>
                <w:sz w:val="16"/>
                <w:szCs w:val="16"/>
                <w:lang w:val="en-GB" w:eastAsia="en-GB"/>
              </w:rPr>
              <w:t>AEWA</w:t>
            </w:r>
          </w:p>
        </w:tc>
        <w:tc>
          <w:tcPr>
            <w:tcW w:w="593" w:type="pct"/>
            <w:tcBorders>
              <w:top w:val="single" w:sz="4" w:space="0" w:color="D0CECE" w:themeColor="background2" w:themeShade="E6"/>
              <w:left w:val="nil"/>
              <w:bottom w:val="single" w:sz="12" w:space="0" w:color="auto"/>
              <w:right w:val="nil"/>
            </w:tcBorders>
            <w:noWrap/>
            <w:vAlign w:val="center"/>
            <w:hideMark/>
          </w:tcPr>
          <w:p w14:paraId="3179E156" w14:textId="77777777" w:rsidR="00EA10B6" w:rsidRPr="00EA10B6" w:rsidRDefault="00EA10B6" w:rsidP="001536CC">
            <w:pPr>
              <w:widowControl/>
              <w:autoSpaceDE/>
              <w:autoSpaceDN/>
              <w:textAlignment w:val="auto"/>
              <w:rPr>
                <w:rFonts w:ascii="Arial" w:hAnsi="Arial"/>
                <w:color w:val="000000"/>
                <w:sz w:val="16"/>
                <w:szCs w:val="16"/>
                <w:lang w:val="en-GB" w:eastAsia="en-GB"/>
              </w:rPr>
            </w:pPr>
          </w:p>
        </w:tc>
      </w:tr>
    </w:tbl>
    <w:p w14:paraId="7583291D" w14:textId="77777777" w:rsidR="00EA10B6" w:rsidRPr="00EA10B6" w:rsidRDefault="00EA10B6" w:rsidP="001536CC">
      <w:pPr>
        <w:widowControl/>
        <w:autoSpaceDE/>
        <w:autoSpaceDN/>
        <w:spacing w:after="160" w:line="259" w:lineRule="auto"/>
        <w:textAlignment w:val="auto"/>
        <w:rPr>
          <w:rFonts w:ascii="Arial" w:eastAsiaTheme="minorHAnsi" w:hAnsi="Arial" w:cstheme="minorBidi"/>
          <w:sz w:val="22"/>
          <w:szCs w:val="22"/>
          <w:lang w:val="en-GB"/>
        </w:rPr>
      </w:pPr>
    </w:p>
    <w:p w14:paraId="01597D07" w14:textId="77777777" w:rsidR="006A0B8E" w:rsidRDefault="006A0B8E" w:rsidP="001536CC">
      <w:pPr>
        <w:widowControl/>
        <w:autoSpaceDE/>
        <w:autoSpaceDN/>
        <w:spacing w:after="160" w:line="259" w:lineRule="auto"/>
        <w:textAlignment w:val="auto"/>
        <w:rPr>
          <w:rFonts w:ascii="Arial" w:eastAsiaTheme="minorHAnsi" w:hAnsi="Arial" w:cs="Arial"/>
          <w:b/>
          <w:caps/>
          <w:sz w:val="22"/>
          <w:szCs w:val="22"/>
          <w:lang w:val="en-GB"/>
        </w:rPr>
      </w:pPr>
    </w:p>
    <w:p w14:paraId="019A931A" w14:textId="77777777" w:rsidR="006A0B8E" w:rsidRDefault="006A0B8E" w:rsidP="001536CC">
      <w:pPr>
        <w:widowControl/>
        <w:autoSpaceDE/>
        <w:autoSpaceDN/>
        <w:spacing w:after="160" w:line="259" w:lineRule="auto"/>
        <w:textAlignment w:val="auto"/>
        <w:rPr>
          <w:rFonts w:ascii="Arial" w:eastAsiaTheme="minorHAnsi" w:hAnsi="Arial" w:cs="Arial"/>
          <w:b/>
          <w:caps/>
          <w:sz w:val="22"/>
          <w:szCs w:val="22"/>
          <w:lang w:val="en-GB"/>
        </w:rPr>
      </w:pPr>
    </w:p>
    <w:p w14:paraId="1F1057F1" w14:textId="479BB8BD" w:rsidR="00EA10B6" w:rsidRPr="006A0B8E" w:rsidRDefault="00EA10B6" w:rsidP="001536CC">
      <w:pPr>
        <w:widowControl/>
        <w:autoSpaceDE/>
        <w:autoSpaceDN/>
        <w:spacing w:after="160" w:line="259" w:lineRule="auto"/>
        <w:textAlignment w:val="auto"/>
        <w:rPr>
          <w:rFonts w:ascii="Arial" w:eastAsiaTheme="minorHAnsi" w:hAnsi="Arial" w:cs="Arial"/>
          <w:b/>
          <w:caps/>
          <w:sz w:val="22"/>
          <w:szCs w:val="22"/>
        </w:rPr>
        <w:sectPr w:rsidR="00EA10B6" w:rsidRPr="006A0B8E" w:rsidSect="00EA10B6">
          <w:headerReference w:type="even" r:id="rId17"/>
          <w:headerReference w:type="default" r:id="rId18"/>
          <w:headerReference w:type="first" r:id="rId19"/>
          <w:type w:val="continuous"/>
          <w:pgSz w:w="16838" w:h="11906" w:orient="landscape" w:code="9"/>
          <w:pgMar w:top="1440" w:right="1440" w:bottom="1440" w:left="1440" w:header="720" w:footer="720" w:gutter="0"/>
          <w:cols w:space="720"/>
          <w:titlePg/>
          <w:docGrid w:linePitch="360"/>
        </w:sectPr>
      </w:pPr>
    </w:p>
    <w:p w14:paraId="6EAB8B65" w14:textId="77777777" w:rsidR="00EA10B6" w:rsidRPr="00EA10B6" w:rsidRDefault="00EA10B6" w:rsidP="001536CC">
      <w:pPr>
        <w:widowControl/>
        <w:autoSpaceDE/>
        <w:autoSpaceDN/>
        <w:jc w:val="center"/>
        <w:textAlignment w:val="auto"/>
        <w:rPr>
          <w:rFonts w:ascii="Arial" w:eastAsiaTheme="minorHAnsi" w:hAnsi="Arial" w:cs="Arial"/>
          <w:sz w:val="22"/>
          <w:szCs w:val="22"/>
          <w:lang w:val="en-GB"/>
        </w:rPr>
      </w:pPr>
      <w:r w:rsidRPr="00EA10B6">
        <w:rPr>
          <w:rFonts w:ascii="Arial" w:eastAsiaTheme="minorHAnsi" w:hAnsi="Arial" w:cs="Arial"/>
          <w:sz w:val="22"/>
          <w:szCs w:val="22"/>
          <w:lang w:val="en-GB"/>
        </w:rPr>
        <w:lastRenderedPageBreak/>
        <w:t xml:space="preserve">DRAFT DECISIONS </w:t>
      </w:r>
    </w:p>
    <w:p w14:paraId="5CD48D33" w14:textId="2D71E7F2" w:rsidR="00EA10B6" w:rsidRPr="00EA10B6" w:rsidRDefault="00EA10B6" w:rsidP="001536CC">
      <w:pPr>
        <w:widowControl/>
        <w:pBdr>
          <w:top w:val="single" w:sz="6" w:space="0" w:color="FFFFFF"/>
          <w:left w:val="single" w:sz="6" w:space="0" w:color="FFFFFF"/>
          <w:bottom w:val="single" w:sz="6" w:space="0" w:color="FFFFFF"/>
          <w:right w:val="single" w:sz="6" w:space="0" w:color="FFFFFF"/>
        </w:pBdr>
        <w:autoSpaceDE/>
        <w:autoSpaceDN/>
        <w:textAlignment w:val="auto"/>
        <w:outlineLvl w:val="1"/>
        <w:rPr>
          <w:rFonts w:ascii="Arial" w:eastAsiaTheme="minorHAnsi" w:hAnsi="Arial" w:cs="Arial"/>
          <w:sz w:val="22"/>
          <w:szCs w:val="22"/>
          <w:lang w:val="en-GB"/>
        </w:rPr>
      </w:pPr>
    </w:p>
    <w:p w14:paraId="328B4A27" w14:textId="77777777" w:rsidR="00184A30" w:rsidRPr="00BE7FE3" w:rsidRDefault="00184A30" w:rsidP="00C663C7">
      <w:pPr>
        <w:pBdr>
          <w:top w:val="single" w:sz="6" w:space="0" w:color="FFFFFF"/>
          <w:left w:val="single" w:sz="6" w:space="0" w:color="FFFFFF"/>
          <w:bottom w:val="single" w:sz="6" w:space="0" w:color="FFFFFF"/>
          <w:right w:val="single" w:sz="6" w:space="0" w:color="FFFFFF"/>
        </w:pBdr>
        <w:spacing w:after="120"/>
        <w:ind w:left="-86" w:right="-360"/>
        <w:jc w:val="center"/>
        <w:outlineLvl w:val="1"/>
        <w:rPr>
          <w:rFonts w:ascii="Arial" w:hAnsi="Arial" w:cs="Arial"/>
          <w:b/>
          <w:bCs/>
          <w:sz w:val="22"/>
          <w:szCs w:val="22"/>
          <w:lang w:val="en-GB"/>
        </w:rPr>
      </w:pPr>
      <w:r w:rsidRPr="00BE7FE3">
        <w:rPr>
          <w:rFonts w:ascii="Arial" w:hAnsi="Arial" w:cs="Arial"/>
          <w:b/>
          <w:bCs/>
          <w:sz w:val="22"/>
          <w:szCs w:val="22"/>
          <w:lang w:val="en-GB"/>
        </w:rPr>
        <w:t>SEABIRDS AND MARINE FLYWAYS</w:t>
      </w:r>
    </w:p>
    <w:p w14:paraId="6139D4D0" w14:textId="77777777" w:rsidR="00EA10B6" w:rsidRPr="00EA10B6" w:rsidRDefault="00EA10B6" w:rsidP="001536CC">
      <w:pPr>
        <w:widowControl/>
        <w:autoSpaceDE/>
        <w:autoSpaceDN/>
        <w:jc w:val="both"/>
        <w:textAlignment w:val="auto"/>
        <w:rPr>
          <w:rFonts w:ascii="Arial" w:eastAsiaTheme="minorHAnsi" w:hAnsi="Arial" w:cs="Arial"/>
          <w:sz w:val="22"/>
          <w:szCs w:val="22"/>
          <w:lang w:val="en-GB"/>
        </w:rPr>
      </w:pPr>
    </w:p>
    <w:p w14:paraId="02A61000" w14:textId="77777777" w:rsidR="00EA10B6" w:rsidRPr="00EA10B6" w:rsidRDefault="00EA10B6" w:rsidP="001536CC">
      <w:pPr>
        <w:widowControl/>
        <w:autoSpaceDE/>
        <w:autoSpaceDN/>
        <w:jc w:val="both"/>
        <w:textAlignment w:val="auto"/>
        <w:rPr>
          <w:rFonts w:ascii="Arial" w:eastAsiaTheme="minorHAnsi" w:hAnsi="Arial" w:cs="Arial"/>
          <w:sz w:val="22"/>
          <w:szCs w:val="22"/>
          <w:lang w:val="en-GB"/>
        </w:rPr>
      </w:pPr>
    </w:p>
    <w:p w14:paraId="37C07AB6" w14:textId="77777777" w:rsidR="00EA10B6" w:rsidRPr="00EA10B6" w:rsidRDefault="00EA10B6" w:rsidP="001536CC">
      <w:pPr>
        <w:widowControl/>
        <w:autoSpaceDE/>
        <w:autoSpaceDN/>
        <w:jc w:val="both"/>
        <w:textAlignment w:val="auto"/>
        <w:rPr>
          <w:rFonts w:ascii="Arial" w:eastAsiaTheme="minorHAnsi" w:hAnsi="Arial" w:cs="Arial"/>
          <w:b/>
          <w:i/>
          <w:sz w:val="22"/>
          <w:szCs w:val="22"/>
          <w:lang w:val="en-GB"/>
        </w:rPr>
      </w:pPr>
      <w:r w:rsidRPr="00EA10B6">
        <w:rPr>
          <w:rFonts w:ascii="Arial" w:eastAsiaTheme="minorHAnsi" w:hAnsi="Arial" w:cs="Arial"/>
          <w:b/>
          <w:i/>
          <w:sz w:val="22"/>
          <w:szCs w:val="22"/>
          <w:lang w:val="en-GB"/>
        </w:rPr>
        <w:t xml:space="preserve">Directed to Parties </w:t>
      </w:r>
    </w:p>
    <w:p w14:paraId="6E306020" w14:textId="77777777" w:rsidR="00EA10B6" w:rsidRPr="00EA10B6" w:rsidRDefault="00EA10B6" w:rsidP="001536CC">
      <w:pPr>
        <w:widowControl/>
        <w:autoSpaceDE/>
        <w:autoSpaceDN/>
        <w:jc w:val="both"/>
        <w:textAlignment w:val="auto"/>
        <w:rPr>
          <w:rFonts w:ascii="Arial" w:eastAsiaTheme="minorHAnsi" w:hAnsi="Arial" w:cs="Arial"/>
          <w:sz w:val="22"/>
          <w:szCs w:val="22"/>
          <w:lang w:val="en-GB"/>
        </w:rPr>
      </w:pPr>
    </w:p>
    <w:p w14:paraId="50E48B75" w14:textId="77777777" w:rsidR="00EA10B6" w:rsidRPr="00EA10B6" w:rsidRDefault="00EA10B6" w:rsidP="001536CC">
      <w:pPr>
        <w:widowControl/>
        <w:autoSpaceDE/>
        <w:autoSpaceDN/>
        <w:ind w:left="900" w:hanging="900"/>
        <w:jc w:val="both"/>
        <w:textAlignment w:val="auto"/>
        <w:rPr>
          <w:rFonts w:ascii="Arial" w:eastAsiaTheme="minorHAnsi" w:hAnsi="Arial" w:cs="Arial"/>
          <w:sz w:val="22"/>
          <w:szCs w:val="22"/>
          <w:lang w:val="en-GB"/>
        </w:rPr>
      </w:pPr>
      <w:r w:rsidRPr="00EA10B6">
        <w:rPr>
          <w:rFonts w:ascii="Arial" w:eastAsiaTheme="minorHAnsi" w:hAnsi="Arial" w:cs="Arial"/>
          <w:sz w:val="22"/>
          <w:szCs w:val="22"/>
          <w:lang w:val="en-GB"/>
        </w:rPr>
        <w:t>15.AA</w:t>
      </w:r>
      <w:r w:rsidRPr="00EA10B6">
        <w:rPr>
          <w:rFonts w:ascii="Arial" w:eastAsiaTheme="minorHAnsi" w:hAnsi="Arial" w:cs="Arial"/>
          <w:sz w:val="22"/>
          <w:szCs w:val="22"/>
          <w:lang w:val="en-GB"/>
        </w:rPr>
        <w:tab/>
        <w:t>Parties:</w:t>
      </w:r>
    </w:p>
    <w:p w14:paraId="6AC6EDA1" w14:textId="77777777" w:rsidR="00EA10B6" w:rsidRPr="00EA10B6" w:rsidRDefault="00EA10B6" w:rsidP="001536CC">
      <w:pPr>
        <w:widowControl/>
        <w:autoSpaceDE/>
        <w:autoSpaceDN/>
        <w:jc w:val="both"/>
        <w:textAlignment w:val="auto"/>
        <w:rPr>
          <w:rFonts w:ascii="Arial" w:eastAsiaTheme="minorHAnsi" w:hAnsi="Arial" w:cs="Arial"/>
          <w:sz w:val="22"/>
          <w:szCs w:val="22"/>
          <w:lang w:val="en-GB"/>
        </w:rPr>
      </w:pPr>
    </w:p>
    <w:p w14:paraId="6C97296E" w14:textId="77777777" w:rsidR="00EA10B6" w:rsidRPr="00EA10B6" w:rsidRDefault="00EA10B6" w:rsidP="001536CC">
      <w:pPr>
        <w:widowControl/>
        <w:numPr>
          <w:ilvl w:val="0"/>
          <w:numId w:val="15"/>
        </w:numPr>
        <w:autoSpaceDE/>
        <w:autoSpaceDN/>
        <w:spacing w:after="160"/>
        <w:ind w:left="1441" w:hanging="539"/>
        <w:contextualSpacing/>
        <w:jc w:val="both"/>
        <w:textAlignment w:val="auto"/>
        <w:rPr>
          <w:rFonts w:ascii="Arial" w:eastAsiaTheme="minorHAnsi" w:hAnsi="Arial" w:cs="Arial"/>
          <w:sz w:val="22"/>
          <w:szCs w:val="22"/>
          <w:lang w:val="en-GB"/>
        </w:rPr>
      </w:pPr>
      <w:r w:rsidRPr="00EA10B6">
        <w:rPr>
          <w:rFonts w:ascii="Arial" w:eastAsiaTheme="minorHAnsi" w:hAnsi="Arial" w:cs="Arial"/>
          <w:sz w:val="22"/>
          <w:szCs w:val="22"/>
          <w:lang w:val="en-GB"/>
        </w:rPr>
        <w:t xml:space="preserve">are urged to support meetings of the Flyways Working Group and the appointment of </w:t>
      </w:r>
      <w:r w:rsidRPr="00EA10B6">
        <w:rPr>
          <w:rFonts w:ascii="Arial" w:eastAsiaTheme="minorHAnsi" w:hAnsi="Arial" w:cs="Arial"/>
          <w:color w:val="000000" w:themeColor="text1"/>
          <w:sz w:val="22"/>
          <w:szCs w:val="22"/>
          <w:lang w:val="en-GB"/>
        </w:rPr>
        <w:t xml:space="preserve">a marine flyways </w:t>
      </w:r>
      <w:r w:rsidRPr="00EA10B6" w:rsidDel="00763BD5">
        <w:rPr>
          <w:rFonts w:ascii="Arial" w:eastAsiaTheme="minorHAnsi" w:hAnsi="Arial" w:cs="Arial"/>
          <w:sz w:val="22"/>
          <w:szCs w:val="22"/>
          <w:lang w:val="en-GB"/>
        </w:rPr>
        <w:t>c</w:t>
      </w:r>
      <w:r w:rsidRPr="00EA10B6">
        <w:rPr>
          <w:rFonts w:ascii="Arial" w:eastAsiaTheme="minorHAnsi" w:hAnsi="Arial" w:cs="Arial"/>
          <w:sz w:val="22"/>
          <w:szCs w:val="22"/>
          <w:lang w:val="en-GB"/>
        </w:rPr>
        <w:t>oordinator for the triennium 2026–2029;</w:t>
      </w:r>
    </w:p>
    <w:p w14:paraId="7E1D492F" w14:textId="77777777" w:rsidR="00EA10B6" w:rsidRPr="00EA10B6" w:rsidRDefault="00EA10B6" w:rsidP="001536CC">
      <w:pPr>
        <w:widowControl/>
        <w:autoSpaceDE/>
        <w:autoSpaceDN/>
        <w:ind w:left="1441" w:hanging="539"/>
        <w:contextualSpacing/>
        <w:jc w:val="both"/>
        <w:textAlignment w:val="auto"/>
        <w:rPr>
          <w:rFonts w:ascii="Arial" w:eastAsiaTheme="minorHAnsi" w:hAnsi="Arial" w:cs="Arial"/>
          <w:sz w:val="22"/>
          <w:szCs w:val="22"/>
          <w:lang w:val="en-GB"/>
        </w:rPr>
      </w:pPr>
    </w:p>
    <w:p w14:paraId="448D8364" w14:textId="77777777" w:rsidR="00EA10B6" w:rsidRPr="00EA10B6" w:rsidRDefault="00EA10B6" w:rsidP="001536CC">
      <w:pPr>
        <w:widowControl/>
        <w:numPr>
          <w:ilvl w:val="0"/>
          <w:numId w:val="15"/>
        </w:numPr>
        <w:autoSpaceDE/>
        <w:autoSpaceDN/>
        <w:spacing w:after="160"/>
        <w:ind w:left="1441" w:hanging="539"/>
        <w:contextualSpacing/>
        <w:jc w:val="both"/>
        <w:textAlignment w:val="auto"/>
        <w:rPr>
          <w:rFonts w:ascii="Arial" w:eastAsiaTheme="minorHAnsi" w:hAnsi="Arial" w:cs="Arial"/>
          <w:sz w:val="22"/>
          <w:szCs w:val="22"/>
          <w:lang w:val="en-GB"/>
        </w:rPr>
      </w:pPr>
      <w:r w:rsidRPr="00EA10B6">
        <w:rPr>
          <w:rFonts w:ascii="Arial" w:eastAsiaTheme="minorHAnsi" w:hAnsi="Arial" w:cs="Arial"/>
          <w:sz w:val="22"/>
          <w:szCs w:val="22"/>
          <w:lang w:val="en-GB"/>
        </w:rPr>
        <w:t xml:space="preserve">are encouraged to undertake, </w:t>
      </w:r>
      <w:r w:rsidRPr="00EA10B6">
        <w:rPr>
          <w:rFonts w:ascii="Arial" w:eastAsia="Arial" w:hAnsi="Arial" w:cs="Arial"/>
          <w:sz w:val="22"/>
          <w:szCs w:val="22"/>
        </w:rPr>
        <w:t xml:space="preserve">based on Annex B of Resolution 15.XX </w:t>
      </w:r>
      <w:r w:rsidRPr="00EA10B6">
        <w:rPr>
          <w:rFonts w:ascii="Arial" w:eastAsia="Arial" w:hAnsi="Arial" w:cs="Arial"/>
          <w:i/>
          <w:iCs/>
          <w:sz w:val="22"/>
          <w:szCs w:val="22"/>
        </w:rPr>
        <w:t>Seabirds and Marine Flyways</w:t>
      </w:r>
      <w:r w:rsidRPr="00EA10B6">
        <w:rPr>
          <w:rFonts w:ascii="Arial" w:eastAsia="Arial" w:hAnsi="Arial" w:cs="Arial"/>
          <w:sz w:val="22"/>
          <w:szCs w:val="22"/>
        </w:rPr>
        <w:t>,</w:t>
      </w:r>
      <w:r w:rsidRPr="00EA10B6">
        <w:rPr>
          <w:rFonts w:ascii="Arial" w:eastAsiaTheme="minorHAnsi" w:hAnsi="Arial" w:cs="Arial"/>
          <w:sz w:val="22"/>
          <w:szCs w:val="22"/>
          <w:lang w:val="en-GB"/>
        </w:rPr>
        <w:t xml:space="preserve"> all necessary consultations with Range States, and to submit proposals for Concerted Actions for the consideration of the 16</w:t>
      </w:r>
      <w:r w:rsidRPr="00EA10B6">
        <w:rPr>
          <w:rFonts w:ascii="Arial" w:eastAsiaTheme="minorHAnsi" w:hAnsi="Arial" w:cs="Arial"/>
          <w:sz w:val="22"/>
          <w:szCs w:val="22"/>
          <w:vertAlign w:val="superscript"/>
          <w:lang w:val="en-GB"/>
        </w:rPr>
        <w:t>th</w:t>
      </w:r>
      <w:r w:rsidRPr="00EA10B6">
        <w:rPr>
          <w:rFonts w:ascii="Arial" w:eastAsiaTheme="minorHAnsi" w:hAnsi="Arial" w:cs="Arial"/>
          <w:sz w:val="22"/>
          <w:szCs w:val="22"/>
          <w:lang w:val="en-GB"/>
        </w:rPr>
        <w:t xml:space="preserve"> meeting of the Conference of the Parties;</w:t>
      </w:r>
    </w:p>
    <w:p w14:paraId="03F65BCA" w14:textId="77777777" w:rsidR="00EA10B6" w:rsidRPr="00EA10B6" w:rsidRDefault="00EA10B6" w:rsidP="001536CC">
      <w:pPr>
        <w:widowControl/>
        <w:autoSpaceDE/>
        <w:autoSpaceDN/>
        <w:ind w:left="1441" w:hanging="539"/>
        <w:contextualSpacing/>
        <w:textAlignment w:val="auto"/>
        <w:rPr>
          <w:rFonts w:ascii="Arial" w:eastAsiaTheme="minorHAnsi" w:hAnsi="Arial" w:cs="Arial"/>
          <w:sz w:val="22"/>
          <w:szCs w:val="22"/>
          <w:lang w:val="en-GB"/>
        </w:rPr>
      </w:pPr>
    </w:p>
    <w:p w14:paraId="1D2BFA4D" w14:textId="77777777" w:rsidR="00EA10B6" w:rsidRPr="00EA10B6" w:rsidRDefault="00EA10B6" w:rsidP="001536CC">
      <w:pPr>
        <w:widowControl/>
        <w:numPr>
          <w:ilvl w:val="0"/>
          <w:numId w:val="15"/>
        </w:numPr>
        <w:autoSpaceDE/>
        <w:autoSpaceDN/>
        <w:spacing w:after="160"/>
        <w:ind w:left="1441" w:hanging="539"/>
        <w:contextualSpacing/>
        <w:jc w:val="both"/>
        <w:textAlignment w:val="auto"/>
        <w:rPr>
          <w:rFonts w:ascii="Arial" w:eastAsiaTheme="minorHAnsi" w:hAnsi="Arial" w:cs="Arial"/>
          <w:sz w:val="22"/>
          <w:szCs w:val="22"/>
          <w:lang w:val="en-GB"/>
        </w:rPr>
      </w:pPr>
      <w:r w:rsidRPr="00EA10B6">
        <w:rPr>
          <w:rFonts w:ascii="Arial" w:eastAsiaTheme="minorHAnsi" w:hAnsi="Arial" w:cs="Arial"/>
          <w:sz w:val="22"/>
          <w:szCs w:val="22"/>
          <w:lang w:val="en-GB"/>
        </w:rPr>
        <w:t xml:space="preserve">are encouraged to engage in the processes of the Agreement under the United Nations Convention on the Law of the Sea on the Conservation and Sustainable Use of Marine Biological Diversity of Areas Beyond National Jurisdiction (BBNJ Agreement), as relevant, to support the development and implementation of area-based management tools that benefit seabirds across the </w:t>
      </w:r>
      <w:r w:rsidRPr="00EA10B6">
        <w:rPr>
          <w:rFonts w:ascii="Arial" w:eastAsiaTheme="minorHAnsi" w:hAnsi="Arial" w:cs="Arial"/>
          <w:color w:val="000000" w:themeColor="text1"/>
          <w:sz w:val="22"/>
          <w:szCs w:val="22"/>
          <w:lang w:val="en-GB"/>
        </w:rPr>
        <w:t>marine flyways</w:t>
      </w:r>
      <w:r w:rsidRPr="00EA10B6">
        <w:rPr>
          <w:rFonts w:ascii="Arial" w:eastAsiaTheme="minorHAnsi" w:hAnsi="Arial" w:cs="Arial"/>
          <w:sz w:val="22"/>
          <w:szCs w:val="22"/>
          <w:lang w:val="en-GB"/>
        </w:rPr>
        <w:t>; and</w:t>
      </w:r>
    </w:p>
    <w:p w14:paraId="3B2E0C01" w14:textId="77777777" w:rsidR="00EA10B6" w:rsidRPr="00EA10B6" w:rsidRDefault="00EA10B6" w:rsidP="001536CC">
      <w:pPr>
        <w:widowControl/>
        <w:autoSpaceDE/>
        <w:autoSpaceDN/>
        <w:spacing w:after="160"/>
        <w:ind w:left="720"/>
        <w:contextualSpacing/>
        <w:textAlignment w:val="auto"/>
        <w:rPr>
          <w:rFonts w:ascii="Arial" w:eastAsiaTheme="minorHAnsi" w:hAnsi="Arial" w:cs="Arial"/>
          <w:sz w:val="22"/>
          <w:szCs w:val="22"/>
          <w:lang w:val="en-GB"/>
        </w:rPr>
      </w:pPr>
    </w:p>
    <w:p w14:paraId="708F4665" w14:textId="77777777" w:rsidR="00EA10B6" w:rsidRPr="00EA10B6" w:rsidRDefault="00EA10B6" w:rsidP="001536CC">
      <w:pPr>
        <w:widowControl/>
        <w:numPr>
          <w:ilvl w:val="0"/>
          <w:numId w:val="15"/>
        </w:numPr>
        <w:autoSpaceDE/>
        <w:autoSpaceDN/>
        <w:spacing w:after="160"/>
        <w:ind w:left="1440" w:hanging="540"/>
        <w:contextualSpacing/>
        <w:jc w:val="both"/>
        <w:textAlignment w:val="auto"/>
        <w:rPr>
          <w:rFonts w:ascii="Arial" w:eastAsiaTheme="minorHAnsi" w:hAnsi="Arial" w:cs="Arial"/>
          <w:sz w:val="22"/>
          <w:szCs w:val="22"/>
          <w:lang w:val="en-GB"/>
        </w:rPr>
      </w:pPr>
      <w:r w:rsidRPr="00EA10B6">
        <w:rPr>
          <w:rFonts w:ascii="Arial" w:eastAsiaTheme="minorHAnsi" w:hAnsi="Arial" w:cs="Arial"/>
          <w:sz w:val="22"/>
          <w:szCs w:val="22"/>
          <w:lang w:val="en-GB"/>
        </w:rPr>
        <w:t xml:space="preserve">are urged to report progress in implementing Resolution 15.XX </w:t>
      </w:r>
      <w:r w:rsidRPr="00EA10B6">
        <w:rPr>
          <w:rFonts w:ascii="Arial" w:eastAsiaTheme="minorHAnsi" w:hAnsi="Arial" w:cs="Arial"/>
          <w:i/>
          <w:sz w:val="22"/>
          <w:szCs w:val="22"/>
          <w:lang w:val="en-GB"/>
        </w:rPr>
        <w:t xml:space="preserve">Seabirds and Marine </w:t>
      </w:r>
      <w:r w:rsidRPr="00EA10B6" w:rsidDel="00000502">
        <w:rPr>
          <w:rFonts w:ascii="Arial" w:eastAsiaTheme="minorHAnsi" w:hAnsi="Arial" w:cs="Arial"/>
          <w:i/>
          <w:sz w:val="22"/>
          <w:szCs w:val="22"/>
          <w:lang w:val="en-GB"/>
        </w:rPr>
        <w:t>F</w:t>
      </w:r>
      <w:r w:rsidRPr="00EA10B6">
        <w:rPr>
          <w:rFonts w:ascii="Arial" w:eastAsiaTheme="minorHAnsi" w:hAnsi="Arial" w:cs="Arial"/>
          <w:i/>
          <w:sz w:val="22"/>
          <w:szCs w:val="22"/>
          <w:lang w:val="en-GB"/>
        </w:rPr>
        <w:t>lyways</w:t>
      </w:r>
      <w:r w:rsidRPr="00EA10B6">
        <w:rPr>
          <w:rFonts w:ascii="Arial" w:eastAsiaTheme="minorHAnsi" w:hAnsi="Arial" w:cs="Arial"/>
          <w:sz w:val="22"/>
          <w:szCs w:val="22"/>
          <w:lang w:val="en-GB"/>
        </w:rPr>
        <w:t xml:space="preserve"> in their National Reports, including monitoring the efficacy of measures taken, to the 16</w:t>
      </w:r>
      <w:r w:rsidRPr="00EA10B6">
        <w:rPr>
          <w:rFonts w:ascii="Arial" w:eastAsiaTheme="minorHAnsi" w:hAnsi="Arial" w:cs="Arial"/>
          <w:sz w:val="22"/>
          <w:szCs w:val="22"/>
          <w:vertAlign w:val="superscript"/>
          <w:lang w:val="en-GB"/>
        </w:rPr>
        <w:t>th</w:t>
      </w:r>
      <w:r w:rsidRPr="00EA10B6">
        <w:rPr>
          <w:rFonts w:ascii="Arial" w:eastAsiaTheme="minorHAnsi" w:hAnsi="Arial" w:cs="Arial"/>
          <w:sz w:val="22"/>
          <w:szCs w:val="22"/>
          <w:lang w:val="en-GB"/>
        </w:rPr>
        <w:t xml:space="preserve"> meeting of the Conference of the Parties (COP16).</w:t>
      </w:r>
    </w:p>
    <w:p w14:paraId="438C8E32" w14:textId="77777777" w:rsidR="00EA10B6" w:rsidRPr="00EA10B6" w:rsidRDefault="00EA10B6" w:rsidP="001536CC">
      <w:pPr>
        <w:widowControl/>
        <w:autoSpaceDE/>
        <w:autoSpaceDN/>
        <w:jc w:val="both"/>
        <w:textAlignment w:val="auto"/>
        <w:rPr>
          <w:rFonts w:ascii="Arial" w:eastAsiaTheme="minorHAnsi" w:hAnsi="Arial" w:cs="Arial"/>
          <w:sz w:val="22"/>
          <w:szCs w:val="22"/>
          <w:lang w:val="en-GB"/>
        </w:rPr>
      </w:pPr>
    </w:p>
    <w:p w14:paraId="0237F799" w14:textId="77777777" w:rsidR="00EA10B6" w:rsidRPr="00EA10B6" w:rsidRDefault="00EA10B6" w:rsidP="001536CC">
      <w:pPr>
        <w:widowControl/>
        <w:autoSpaceDE/>
        <w:autoSpaceDN/>
        <w:jc w:val="both"/>
        <w:textAlignment w:val="auto"/>
        <w:rPr>
          <w:rFonts w:ascii="Arial" w:eastAsiaTheme="minorHAnsi" w:hAnsi="Arial" w:cs="Arial"/>
          <w:b/>
          <w:bCs/>
          <w:i/>
          <w:iCs/>
          <w:sz w:val="22"/>
          <w:szCs w:val="22"/>
          <w:lang w:val="en-GB"/>
        </w:rPr>
      </w:pPr>
      <w:r w:rsidRPr="00EA10B6">
        <w:rPr>
          <w:rFonts w:ascii="Arial" w:eastAsiaTheme="minorHAnsi" w:hAnsi="Arial" w:cs="Arial"/>
          <w:b/>
          <w:bCs/>
          <w:i/>
          <w:iCs/>
          <w:sz w:val="22"/>
          <w:szCs w:val="22"/>
          <w:lang w:val="en-GB"/>
        </w:rPr>
        <w:t>Directed to intergovernmental organizations, non-governmental organizations and others</w:t>
      </w:r>
    </w:p>
    <w:p w14:paraId="38225D7B" w14:textId="77777777" w:rsidR="00EA10B6" w:rsidRPr="00EA10B6" w:rsidRDefault="00EA10B6" w:rsidP="001536CC">
      <w:pPr>
        <w:widowControl/>
        <w:autoSpaceDE/>
        <w:autoSpaceDN/>
        <w:jc w:val="both"/>
        <w:textAlignment w:val="auto"/>
        <w:rPr>
          <w:rFonts w:ascii="Arial" w:eastAsiaTheme="minorHAnsi" w:hAnsi="Arial" w:cs="Arial"/>
          <w:b/>
          <w:i/>
          <w:sz w:val="22"/>
          <w:szCs w:val="22"/>
          <w:lang w:val="en-GB"/>
        </w:rPr>
      </w:pPr>
    </w:p>
    <w:p w14:paraId="19691AAB" w14:textId="77777777" w:rsidR="00EA10B6" w:rsidRPr="00EA10B6" w:rsidRDefault="00EA10B6" w:rsidP="001536CC">
      <w:pPr>
        <w:widowControl/>
        <w:autoSpaceDE/>
        <w:autoSpaceDN/>
        <w:ind w:left="900" w:hanging="900"/>
        <w:jc w:val="both"/>
        <w:textAlignment w:val="auto"/>
        <w:rPr>
          <w:rFonts w:ascii="Arial" w:eastAsiaTheme="minorHAnsi" w:hAnsi="Arial" w:cs="Arial"/>
          <w:sz w:val="22"/>
          <w:szCs w:val="22"/>
          <w:lang w:val="en-GB"/>
        </w:rPr>
      </w:pPr>
      <w:r w:rsidRPr="00EA10B6">
        <w:rPr>
          <w:rFonts w:ascii="Arial" w:eastAsiaTheme="minorHAnsi" w:hAnsi="Arial" w:cs="Arial"/>
          <w:sz w:val="22"/>
          <w:szCs w:val="22"/>
          <w:lang w:val="en-GB"/>
        </w:rPr>
        <w:t>15.BB</w:t>
      </w:r>
      <w:r w:rsidRPr="00EA10B6">
        <w:rPr>
          <w:rFonts w:ascii="Arial" w:eastAsiaTheme="minorHAnsi" w:hAnsi="Arial" w:cs="Arial"/>
          <w:sz w:val="22"/>
          <w:szCs w:val="22"/>
          <w:lang w:val="en-GB"/>
        </w:rPr>
        <w:tab/>
        <w:t xml:space="preserve">Non-Parties, organizations, the private sector, donors and other stakeholders are invited to collaborate and engage in partnerships to support the work of the Flyways Working Group, including through technical contributions, and to cooperate in the implementation of its priorities on </w:t>
      </w:r>
      <w:r w:rsidRPr="00EA10B6">
        <w:rPr>
          <w:rFonts w:ascii="Arial" w:eastAsiaTheme="minorHAnsi" w:hAnsi="Arial" w:cs="Arial"/>
          <w:color w:val="000000" w:themeColor="text1"/>
          <w:sz w:val="22"/>
          <w:szCs w:val="22"/>
          <w:lang w:val="en-GB"/>
        </w:rPr>
        <w:t>marine flyways</w:t>
      </w:r>
      <w:r w:rsidRPr="00EA10B6">
        <w:rPr>
          <w:rFonts w:ascii="Arial" w:eastAsiaTheme="minorHAnsi" w:hAnsi="Arial" w:cs="Arial"/>
          <w:sz w:val="22"/>
          <w:szCs w:val="22"/>
          <w:lang w:val="en-GB"/>
        </w:rPr>
        <w:t>.</w:t>
      </w:r>
    </w:p>
    <w:p w14:paraId="7030DA93" w14:textId="77777777" w:rsidR="00EA10B6" w:rsidRPr="00EA10B6" w:rsidRDefault="00EA10B6" w:rsidP="001536CC">
      <w:pPr>
        <w:widowControl/>
        <w:autoSpaceDE/>
        <w:autoSpaceDN/>
        <w:jc w:val="both"/>
        <w:textAlignment w:val="auto"/>
        <w:rPr>
          <w:rFonts w:ascii="Arial" w:eastAsiaTheme="minorHAnsi" w:hAnsi="Arial" w:cs="Arial"/>
          <w:sz w:val="22"/>
          <w:szCs w:val="22"/>
          <w:lang w:val="en-GB"/>
        </w:rPr>
      </w:pPr>
    </w:p>
    <w:p w14:paraId="1D3E2C0C" w14:textId="77777777" w:rsidR="00EA10B6" w:rsidRPr="00EA10B6" w:rsidRDefault="00EA10B6" w:rsidP="001536CC">
      <w:pPr>
        <w:widowControl/>
        <w:autoSpaceDE/>
        <w:autoSpaceDN/>
        <w:jc w:val="both"/>
        <w:textAlignment w:val="auto"/>
        <w:rPr>
          <w:rFonts w:ascii="Arial" w:eastAsiaTheme="minorHAnsi" w:hAnsi="Arial" w:cs="Arial"/>
          <w:b/>
          <w:i/>
          <w:sz w:val="22"/>
          <w:szCs w:val="22"/>
          <w:lang w:val="en-GB"/>
        </w:rPr>
      </w:pPr>
      <w:r w:rsidRPr="00EA10B6">
        <w:rPr>
          <w:rFonts w:ascii="Arial" w:eastAsiaTheme="minorHAnsi" w:hAnsi="Arial" w:cs="Arial"/>
          <w:b/>
          <w:i/>
          <w:sz w:val="22"/>
          <w:szCs w:val="22"/>
          <w:lang w:val="en-GB"/>
        </w:rPr>
        <w:t>Directed to the Scientific Council</w:t>
      </w:r>
    </w:p>
    <w:p w14:paraId="752C7889" w14:textId="77777777" w:rsidR="00EA10B6" w:rsidRPr="00EA10B6" w:rsidRDefault="00EA10B6" w:rsidP="001536CC">
      <w:pPr>
        <w:widowControl/>
        <w:autoSpaceDE/>
        <w:autoSpaceDN/>
        <w:jc w:val="both"/>
        <w:textAlignment w:val="auto"/>
        <w:rPr>
          <w:rFonts w:ascii="Arial" w:eastAsiaTheme="minorHAnsi" w:hAnsi="Arial" w:cs="Arial"/>
          <w:b/>
          <w:i/>
          <w:sz w:val="22"/>
          <w:szCs w:val="22"/>
          <w:lang w:val="en-GB"/>
        </w:rPr>
      </w:pPr>
    </w:p>
    <w:p w14:paraId="4619181B" w14:textId="77777777" w:rsidR="00EA10B6" w:rsidRPr="00EA10B6" w:rsidRDefault="00EA10B6" w:rsidP="001536CC">
      <w:pPr>
        <w:widowControl/>
        <w:autoSpaceDE/>
        <w:autoSpaceDN/>
        <w:ind w:left="900" w:hanging="900"/>
        <w:jc w:val="both"/>
        <w:textAlignment w:val="auto"/>
        <w:rPr>
          <w:rFonts w:ascii="Arial" w:eastAsiaTheme="minorHAnsi" w:hAnsi="Arial" w:cs="Arial"/>
          <w:sz w:val="22"/>
          <w:szCs w:val="22"/>
          <w:lang w:val="en-GB"/>
        </w:rPr>
      </w:pPr>
      <w:r w:rsidRPr="00EA10B6">
        <w:rPr>
          <w:rFonts w:ascii="Arial" w:eastAsiaTheme="minorHAnsi" w:hAnsi="Arial" w:cs="Arial"/>
          <w:sz w:val="22"/>
          <w:szCs w:val="22"/>
          <w:lang w:val="en-GB"/>
        </w:rPr>
        <w:t>15.CC</w:t>
      </w:r>
      <w:r w:rsidRPr="00EA10B6">
        <w:rPr>
          <w:rFonts w:ascii="Arial" w:eastAsiaTheme="minorHAnsi" w:hAnsi="Arial" w:cs="Arial"/>
          <w:sz w:val="22"/>
          <w:szCs w:val="22"/>
          <w:lang w:val="en-GB"/>
        </w:rPr>
        <w:tab/>
        <w:t>The Scientific Council, through its Flyways Working Group, is requested, subject to the availability of external resources, to:</w:t>
      </w:r>
    </w:p>
    <w:p w14:paraId="4BBE92DC" w14:textId="77777777" w:rsidR="00EA10B6" w:rsidRPr="00EA10B6" w:rsidRDefault="00EA10B6" w:rsidP="001536CC">
      <w:pPr>
        <w:widowControl/>
        <w:autoSpaceDE/>
        <w:autoSpaceDN/>
        <w:jc w:val="both"/>
        <w:textAlignment w:val="auto"/>
        <w:rPr>
          <w:rFonts w:ascii="Arial" w:eastAsiaTheme="minorHAnsi" w:hAnsi="Arial" w:cs="Arial"/>
          <w:sz w:val="22"/>
          <w:szCs w:val="22"/>
          <w:lang w:val="en-GB"/>
        </w:rPr>
      </w:pPr>
    </w:p>
    <w:p w14:paraId="6914CD99" w14:textId="77777777" w:rsidR="00EA10B6" w:rsidRPr="00EA10B6" w:rsidRDefault="00EA10B6" w:rsidP="001536CC">
      <w:pPr>
        <w:widowControl/>
        <w:numPr>
          <w:ilvl w:val="0"/>
          <w:numId w:val="16"/>
        </w:numPr>
        <w:autoSpaceDE/>
        <w:autoSpaceDN/>
        <w:ind w:left="1440" w:hanging="540"/>
        <w:jc w:val="both"/>
        <w:textAlignment w:val="auto"/>
        <w:rPr>
          <w:rFonts w:ascii="Arial" w:eastAsiaTheme="minorHAnsi" w:hAnsi="Arial" w:cs="Arial"/>
          <w:sz w:val="22"/>
          <w:szCs w:val="22"/>
          <w:lang w:val="en-GB"/>
        </w:rPr>
      </w:pPr>
      <w:r w:rsidRPr="00EA10B6">
        <w:rPr>
          <w:rFonts w:ascii="Arial" w:eastAsiaTheme="minorHAnsi" w:hAnsi="Arial" w:cs="Arial"/>
          <w:sz w:val="22"/>
          <w:szCs w:val="22"/>
          <w:lang w:val="en-GB"/>
        </w:rPr>
        <w:t xml:space="preserve">facilitate a discussion among Parties, non-Party Range States, relevant regional instruments and stakeholders to explore options for a preferred collaborative framework for the </w:t>
      </w:r>
      <w:r w:rsidRPr="00EA10B6">
        <w:rPr>
          <w:rFonts w:ascii="Arial" w:eastAsiaTheme="minorHAnsi" w:hAnsi="Arial" w:cs="Arial"/>
          <w:color w:val="000000" w:themeColor="text1"/>
          <w:sz w:val="22"/>
          <w:szCs w:val="22"/>
          <w:lang w:val="en-GB"/>
        </w:rPr>
        <w:t xml:space="preserve">marine flyways </w:t>
      </w:r>
      <w:r w:rsidRPr="00EA10B6">
        <w:rPr>
          <w:rFonts w:ascii="Arial" w:eastAsiaTheme="minorHAnsi" w:hAnsi="Arial" w:cs="Arial"/>
          <w:sz w:val="22"/>
          <w:szCs w:val="22"/>
          <w:lang w:val="en-GB"/>
        </w:rPr>
        <w:t xml:space="preserve">under CMS, as outlined in the high-level recommendations (UNEP/CMS/COP15/Doc.26.3.2/Annex 2 - </w:t>
      </w:r>
      <w:r w:rsidRPr="00EA10B6">
        <w:rPr>
          <w:rFonts w:ascii="Arial" w:eastAsiaTheme="minorHAnsi" w:hAnsi="Arial" w:cs="Arial"/>
          <w:i/>
          <w:iCs/>
          <w:sz w:val="22"/>
          <w:szCs w:val="22"/>
          <w:lang w:val="en-GB"/>
        </w:rPr>
        <w:t>Policy Gap Analysis on Marine Flyways</w:t>
      </w:r>
      <w:r w:rsidRPr="00EA10B6">
        <w:rPr>
          <w:rFonts w:ascii="Arial" w:eastAsiaTheme="minorHAnsi" w:hAnsi="Arial" w:cs="Arial"/>
          <w:sz w:val="22"/>
          <w:szCs w:val="22"/>
          <w:lang w:val="en-GB"/>
        </w:rPr>
        <w:t>);</w:t>
      </w:r>
    </w:p>
    <w:p w14:paraId="5E2051F4" w14:textId="77777777" w:rsidR="00EA10B6" w:rsidRPr="00EA10B6" w:rsidRDefault="00EA10B6" w:rsidP="001536CC">
      <w:pPr>
        <w:widowControl/>
        <w:autoSpaceDE/>
        <w:autoSpaceDN/>
        <w:ind w:left="1440" w:hanging="540"/>
        <w:contextualSpacing/>
        <w:jc w:val="both"/>
        <w:textAlignment w:val="auto"/>
        <w:rPr>
          <w:rFonts w:ascii="Arial" w:eastAsiaTheme="minorHAnsi" w:hAnsi="Arial" w:cs="Arial"/>
          <w:sz w:val="22"/>
          <w:szCs w:val="22"/>
          <w:lang w:val="en-GB"/>
        </w:rPr>
      </w:pPr>
    </w:p>
    <w:p w14:paraId="18F4E2A6" w14:textId="77777777" w:rsidR="00EA10B6" w:rsidRPr="00EA10B6" w:rsidRDefault="00EA10B6" w:rsidP="001536CC">
      <w:pPr>
        <w:widowControl/>
        <w:numPr>
          <w:ilvl w:val="0"/>
          <w:numId w:val="16"/>
        </w:numPr>
        <w:autoSpaceDE/>
        <w:autoSpaceDN/>
        <w:ind w:left="1440" w:hanging="540"/>
        <w:contextualSpacing/>
        <w:jc w:val="both"/>
        <w:textAlignment w:val="auto"/>
        <w:rPr>
          <w:rFonts w:ascii="Arial" w:eastAsiaTheme="minorHAnsi" w:hAnsi="Arial" w:cs="Arial"/>
          <w:sz w:val="22"/>
          <w:szCs w:val="22"/>
          <w:lang w:val="en-GB"/>
        </w:rPr>
      </w:pPr>
      <w:r w:rsidRPr="00EA10B6">
        <w:rPr>
          <w:rFonts w:ascii="Arial" w:eastAsiaTheme="minorHAnsi" w:hAnsi="Arial" w:cs="Arial"/>
          <w:sz w:val="22"/>
          <w:szCs w:val="22"/>
          <w:lang w:val="en-GB"/>
        </w:rPr>
        <w:t>review relevant scientific and technical issues, international initiatives and processes linked to migratory seabirds, their habitats within marine flyways, the threats associated with them and evidence for effective solutions, and make recommendations on priority actions and gaps in information to be addressed;</w:t>
      </w:r>
    </w:p>
    <w:p w14:paraId="05A7A817" w14:textId="77777777" w:rsidR="00EA10B6" w:rsidRPr="00EA10B6" w:rsidRDefault="00EA10B6" w:rsidP="001536CC">
      <w:pPr>
        <w:widowControl/>
        <w:autoSpaceDE/>
        <w:autoSpaceDN/>
        <w:ind w:left="1440" w:hanging="540"/>
        <w:jc w:val="both"/>
        <w:textAlignment w:val="auto"/>
        <w:rPr>
          <w:rFonts w:ascii="Arial" w:eastAsiaTheme="minorHAnsi" w:hAnsi="Arial" w:cs="Arial"/>
          <w:sz w:val="22"/>
          <w:szCs w:val="22"/>
          <w:lang w:val="en-GB"/>
        </w:rPr>
      </w:pPr>
    </w:p>
    <w:p w14:paraId="0BE82D29" w14:textId="77777777" w:rsidR="00EA10B6" w:rsidRPr="00EA10B6" w:rsidRDefault="00EA10B6" w:rsidP="001536CC">
      <w:pPr>
        <w:widowControl/>
        <w:numPr>
          <w:ilvl w:val="0"/>
          <w:numId w:val="16"/>
        </w:numPr>
        <w:autoSpaceDE/>
        <w:autoSpaceDN/>
        <w:ind w:left="1440" w:hanging="540"/>
        <w:contextualSpacing/>
        <w:jc w:val="both"/>
        <w:textAlignment w:val="auto"/>
        <w:rPr>
          <w:rFonts w:ascii="Arial" w:eastAsiaTheme="minorHAnsi" w:hAnsi="Arial" w:cs="Arial"/>
          <w:sz w:val="22"/>
          <w:szCs w:val="22"/>
          <w:lang w:val="en-GB"/>
        </w:rPr>
      </w:pPr>
      <w:r w:rsidRPr="00EA10B6">
        <w:rPr>
          <w:rFonts w:ascii="Arial" w:eastAsiaTheme="minorHAnsi" w:hAnsi="Arial" w:cs="Arial"/>
          <w:sz w:val="22"/>
          <w:szCs w:val="22"/>
          <w:lang w:val="en-GB"/>
        </w:rPr>
        <w:t>develop situation analyses for individual marine flyways in order to advance targeted conservation action with the relevant stakeholder groups;</w:t>
      </w:r>
    </w:p>
    <w:p w14:paraId="13681119" w14:textId="77777777" w:rsidR="00EA10B6" w:rsidRPr="00EA10B6" w:rsidRDefault="00EA10B6" w:rsidP="001536CC">
      <w:pPr>
        <w:widowControl/>
        <w:numPr>
          <w:ilvl w:val="0"/>
          <w:numId w:val="16"/>
        </w:numPr>
        <w:autoSpaceDE/>
        <w:autoSpaceDN/>
        <w:ind w:left="1440" w:hanging="540"/>
        <w:contextualSpacing/>
        <w:jc w:val="both"/>
        <w:textAlignment w:val="auto"/>
        <w:rPr>
          <w:rFonts w:ascii="Arial" w:eastAsiaTheme="minorHAnsi" w:hAnsi="Arial" w:cs="Arial"/>
          <w:sz w:val="22"/>
          <w:szCs w:val="22"/>
          <w:lang w:val="en-GB"/>
        </w:rPr>
      </w:pPr>
      <w:r w:rsidRPr="00EA10B6">
        <w:rPr>
          <w:rFonts w:ascii="Arial" w:eastAsiaTheme="minorHAnsi" w:hAnsi="Arial" w:cs="Arial"/>
          <w:sz w:val="22"/>
          <w:szCs w:val="22"/>
          <w:lang w:val="en-GB"/>
        </w:rPr>
        <w:lastRenderedPageBreak/>
        <w:t>identify critical networks of sites within the six flyways that represent key areas associated with important life-history stages of migratory seabirds, including breeding, foraging, stop-over and wintering, noting that the sites may encompass both national and international waters, for consideration for protection, management and restoration by the 10</w:t>
      </w:r>
      <w:r w:rsidRPr="00EA10B6">
        <w:rPr>
          <w:rFonts w:ascii="Arial" w:eastAsiaTheme="minorHAnsi" w:hAnsi="Arial" w:cs="Arial"/>
          <w:sz w:val="22"/>
          <w:szCs w:val="22"/>
          <w:vertAlign w:val="superscript"/>
          <w:lang w:val="en-GB"/>
        </w:rPr>
        <w:t>th</w:t>
      </w:r>
      <w:r w:rsidRPr="00EA10B6">
        <w:rPr>
          <w:rFonts w:ascii="Arial" w:eastAsiaTheme="minorHAnsi" w:hAnsi="Arial" w:cs="Arial"/>
          <w:sz w:val="22"/>
          <w:szCs w:val="22"/>
          <w:lang w:val="en-GB"/>
        </w:rPr>
        <w:t xml:space="preserve"> meeting of the Sessional Committee of the Scientific Council and subsequently the 16</w:t>
      </w:r>
      <w:r w:rsidRPr="00EA10B6">
        <w:rPr>
          <w:rFonts w:ascii="Arial" w:eastAsiaTheme="minorHAnsi" w:hAnsi="Arial" w:cs="Arial"/>
          <w:sz w:val="22"/>
          <w:szCs w:val="22"/>
          <w:vertAlign w:val="superscript"/>
          <w:lang w:val="en-GB"/>
        </w:rPr>
        <w:t>th</w:t>
      </w:r>
      <w:r w:rsidRPr="00EA10B6">
        <w:rPr>
          <w:rFonts w:ascii="Arial" w:eastAsiaTheme="minorHAnsi" w:hAnsi="Arial" w:cs="Arial"/>
          <w:sz w:val="22"/>
          <w:szCs w:val="22"/>
          <w:lang w:val="en-GB"/>
        </w:rPr>
        <w:t xml:space="preserve"> Conference of the Parties; and</w:t>
      </w:r>
    </w:p>
    <w:p w14:paraId="1A64B6F0" w14:textId="77777777" w:rsidR="00EA10B6" w:rsidRPr="00EA10B6" w:rsidRDefault="00EA10B6" w:rsidP="001536CC">
      <w:pPr>
        <w:widowControl/>
        <w:autoSpaceDE/>
        <w:autoSpaceDN/>
        <w:ind w:left="1440" w:hanging="540"/>
        <w:jc w:val="both"/>
        <w:textAlignment w:val="auto"/>
        <w:rPr>
          <w:rFonts w:ascii="Arial" w:eastAsiaTheme="minorHAnsi" w:hAnsi="Arial" w:cs="Arial"/>
          <w:sz w:val="22"/>
          <w:szCs w:val="22"/>
          <w:lang w:val="en-GB"/>
        </w:rPr>
      </w:pPr>
    </w:p>
    <w:p w14:paraId="24CADA46" w14:textId="77777777" w:rsidR="00EA10B6" w:rsidRPr="00EA10B6" w:rsidRDefault="00EA10B6" w:rsidP="001536CC">
      <w:pPr>
        <w:widowControl/>
        <w:numPr>
          <w:ilvl w:val="0"/>
          <w:numId w:val="16"/>
        </w:numPr>
        <w:autoSpaceDE/>
        <w:autoSpaceDN/>
        <w:ind w:left="1440" w:hanging="540"/>
        <w:contextualSpacing/>
        <w:jc w:val="both"/>
        <w:textAlignment w:val="auto"/>
        <w:rPr>
          <w:rFonts w:ascii="Arial" w:eastAsiaTheme="minorHAnsi" w:hAnsi="Arial" w:cs="Arial"/>
          <w:sz w:val="22"/>
          <w:szCs w:val="22"/>
          <w:lang w:val="en-GB"/>
        </w:rPr>
      </w:pPr>
      <w:r w:rsidRPr="00EA10B6">
        <w:rPr>
          <w:rFonts w:ascii="Arial" w:eastAsiaTheme="minorHAnsi" w:hAnsi="Arial" w:cs="Arial"/>
          <w:sz w:val="22"/>
          <w:szCs w:val="22"/>
        </w:rPr>
        <w:t xml:space="preserve">facilitate the </w:t>
      </w:r>
      <w:r w:rsidRPr="00EA10B6">
        <w:rPr>
          <w:rFonts w:ascii="Arial" w:eastAsiaTheme="minorHAnsi" w:hAnsi="Arial" w:cs="Arial"/>
          <w:sz w:val="22"/>
          <w:szCs w:val="22"/>
          <w:lang w:val="en-GB"/>
        </w:rPr>
        <w:t xml:space="preserve">development of an implementation plan for each marine flyway that identifies </w:t>
      </w:r>
      <w:r w:rsidRPr="00EA10B6">
        <w:rPr>
          <w:rFonts w:ascii="Arial" w:eastAsiaTheme="minorHAnsi" w:hAnsi="Arial" w:cs="Arial"/>
          <w:sz w:val="22"/>
          <w:szCs w:val="22"/>
        </w:rPr>
        <w:t xml:space="preserve">roles and responsibilities and </w:t>
      </w:r>
      <w:r w:rsidRPr="00EA10B6">
        <w:rPr>
          <w:rFonts w:ascii="Arial" w:eastAsiaTheme="minorHAnsi" w:hAnsi="Arial" w:cs="Arial"/>
          <w:sz w:val="22"/>
          <w:szCs w:val="22"/>
          <w:lang w:val="en-GB"/>
        </w:rPr>
        <w:t>priorities for implementation.</w:t>
      </w:r>
    </w:p>
    <w:p w14:paraId="1524750A" w14:textId="77777777" w:rsidR="00EA10B6" w:rsidRPr="00EA10B6" w:rsidRDefault="00EA10B6" w:rsidP="001536CC">
      <w:pPr>
        <w:widowControl/>
        <w:autoSpaceDE/>
        <w:autoSpaceDN/>
        <w:textAlignment w:val="auto"/>
        <w:rPr>
          <w:rFonts w:ascii="Arial" w:eastAsiaTheme="minorHAnsi" w:hAnsi="Arial" w:cs="Arial"/>
          <w:color w:val="000000"/>
          <w:sz w:val="22"/>
          <w:szCs w:val="22"/>
          <w:lang w:val="en-GB"/>
        </w:rPr>
      </w:pPr>
    </w:p>
    <w:p w14:paraId="32AAD0A8" w14:textId="77777777" w:rsidR="00EA10B6" w:rsidRPr="00EA10B6" w:rsidRDefault="00EA10B6" w:rsidP="001536CC">
      <w:pPr>
        <w:widowControl/>
        <w:autoSpaceDE/>
        <w:autoSpaceDN/>
        <w:jc w:val="both"/>
        <w:textAlignment w:val="auto"/>
        <w:rPr>
          <w:rFonts w:ascii="Arial" w:eastAsiaTheme="minorHAnsi" w:hAnsi="Arial" w:cs="Arial"/>
          <w:b/>
          <w:i/>
          <w:sz w:val="22"/>
          <w:szCs w:val="22"/>
          <w:lang w:val="en-GB"/>
        </w:rPr>
      </w:pPr>
      <w:r w:rsidRPr="00EA10B6">
        <w:rPr>
          <w:rFonts w:ascii="Arial" w:eastAsiaTheme="minorHAnsi" w:hAnsi="Arial" w:cs="Arial"/>
          <w:b/>
          <w:i/>
          <w:sz w:val="22"/>
          <w:szCs w:val="22"/>
          <w:lang w:val="en-GB"/>
        </w:rPr>
        <w:t>Directed to the Secretariat</w:t>
      </w:r>
    </w:p>
    <w:p w14:paraId="5E139692" w14:textId="77777777" w:rsidR="00EA10B6" w:rsidRPr="00EA10B6" w:rsidRDefault="00EA10B6" w:rsidP="001536CC">
      <w:pPr>
        <w:widowControl/>
        <w:autoSpaceDE/>
        <w:autoSpaceDN/>
        <w:jc w:val="both"/>
        <w:textAlignment w:val="auto"/>
        <w:rPr>
          <w:rFonts w:ascii="Arial" w:eastAsiaTheme="minorHAnsi" w:hAnsi="Arial" w:cs="Arial"/>
          <w:b/>
          <w:i/>
          <w:sz w:val="22"/>
          <w:szCs w:val="22"/>
          <w:lang w:val="en-GB"/>
        </w:rPr>
      </w:pPr>
    </w:p>
    <w:p w14:paraId="30843B34" w14:textId="77777777" w:rsidR="00EA10B6" w:rsidRPr="00EA10B6" w:rsidRDefault="00EA10B6" w:rsidP="001536CC">
      <w:pPr>
        <w:widowControl/>
        <w:autoSpaceDE/>
        <w:autoSpaceDN/>
        <w:ind w:left="900" w:hanging="900"/>
        <w:jc w:val="both"/>
        <w:textAlignment w:val="auto"/>
        <w:rPr>
          <w:rFonts w:ascii="Arial" w:eastAsiaTheme="minorHAnsi" w:hAnsi="Arial" w:cs="Arial"/>
          <w:sz w:val="22"/>
          <w:szCs w:val="22"/>
          <w:lang w:val="en-GB"/>
        </w:rPr>
      </w:pPr>
      <w:r w:rsidRPr="00EA10B6">
        <w:rPr>
          <w:rFonts w:ascii="Arial" w:eastAsiaTheme="minorHAnsi" w:hAnsi="Arial" w:cs="Arial"/>
          <w:sz w:val="22"/>
          <w:szCs w:val="22"/>
          <w:lang w:val="en-GB"/>
        </w:rPr>
        <w:t>15.DD</w:t>
      </w:r>
      <w:r w:rsidRPr="00EA10B6">
        <w:rPr>
          <w:rFonts w:ascii="Arial" w:eastAsiaTheme="minorHAnsi" w:hAnsi="Arial" w:cs="Arial"/>
          <w:sz w:val="22"/>
          <w:szCs w:val="22"/>
          <w:lang w:val="en-GB"/>
        </w:rPr>
        <w:tab/>
        <w:t>The Secretariat is requested, subject to the availability of resources, to:</w:t>
      </w:r>
    </w:p>
    <w:p w14:paraId="5BDFFD66" w14:textId="77777777" w:rsidR="00EA10B6" w:rsidRPr="00EA10B6" w:rsidRDefault="00EA10B6" w:rsidP="001536CC">
      <w:pPr>
        <w:widowControl/>
        <w:autoSpaceDE/>
        <w:autoSpaceDN/>
        <w:jc w:val="both"/>
        <w:textAlignment w:val="auto"/>
        <w:rPr>
          <w:rFonts w:ascii="Arial" w:eastAsiaTheme="minorHAnsi" w:hAnsi="Arial" w:cs="Arial"/>
          <w:sz w:val="22"/>
          <w:szCs w:val="22"/>
          <w:lang w:val="en-GB"/>
        </w:rPr>
      </w:pPr>
    </w:p>
    <w:p w14:paraId="3B092525" w14:textId="68DF0AAB" w:rsidR="00EA10B6" w:rsidRPr="00EA10B6" w:rsidRDefault="00EA10B6" w:rsidP="007C1DC7">
      <w:pPr>
        <w:widowControl/>
        <w:numPr>
          <w:ilvl w:val="0"/>
          <w:numId w:val="17"/>
        </w:numPr>
        <w:autoSpaceDE/>
        <w:autoSpaceDN/>
        <w:ind w:left="1441" w:hanging="539"/>
        <w:jc w:val="both"/>
        <w:textAlignment w:val="auto"/>
        <w:rPr>
          <w:rFonts w:ascii="Arial" w:eastAsiaTheme="minorHAnsi" w:hAnsi="Arial" w:cs="Arial"/>
          <w:sz w:val="22"/>
          <w:szCs w:val="22"/>
          <w:lang w:val="en-GB"/>
        </w:rPr>
      </w:pPr>
      <w:r w:rsidRPr="00EA10B6">
        <w:rPr>
          <w:rFonts w:ascii="Arial" w:eastAsiaTheme="minorHAnsi" w:hAnsi="Arial" w:cs="Arial"/>
          <w:sz w:val="22"/>
          <w:szCs w:val="22"/>
          <w:lang w:val="en-GB"/>
        </w:rPr>
        <w:t>organize subregional meetings aimed at sharing best practices and lessons learned on marine flyway-scale conservation, awareness-raising of marine flyways and migratory seabirds, and on the development of adequate institutional frameworks to protect them;</w:t>
      </w:r>
    </w:p>
    <w:p w14:paraId="68E2D647" w14:textId="77777777" w:rsidR="00EA10B6" w:rsidRPr="00EA10B6" w:rsidRDefault="00EA10B6" w:rsidP="001536CC">
      <w:pPr>
        <w:widowControl/>
        <w:autoSpaceDE/>
        <w:autoSpaceDN/>
        <w:ind w:left="1440" w:hanging="540"/>
        <w:contextualSpacing/>
        <w:jc w:val="both"/>
        <w:textAlignment w:val="auto"/>
        <w:rPr>
          <w:rFonts w:ascii="Arial" w:eastAsiaTheme="minorHAnsi" w:hAnsi="Arial" w:cs="Arial"/>
          <w:sz w:val="22"/>
          <w:szCs w:val="22"/>
          <w:lang w:val="en-GB"/>
        </w:rPr>
      </w:pPr>
    </w:p>
    <w:p w14:paraId="614359D4" w14:textId="77777777" w:rsidR="00EA10B6" w:rsidRPr="00EA10B6" w:rsidRDefault="00EA10B6" w:rsidP="001536CC">
      <w:pPr>
        <w:widowControl/>
        <w:numPr>
          <w:ilvl w:val="0"/>
          <w:numId w:val="17"/>
        </w:numPr>
        <w:autoSpaceDE/>
        <w:autoSpaceDN/>
        <w:ind w:left="1440" w:hanging="540"/>
        <w:contextualSpacing/>
        <w:jc w:val="both"/>
        <w:textAlignment w:val="auto"/>
        <w:rPr>
          <w:rFonts w:ascii="Arial" w:eastAsiaTheme="minorHAnsi" w:hAnsi="Arial" w:cs="Arial"/>
          <w:sz w:val="22"/>
          <w:szCs w:val="22"/>
          <w:lang w:val="en-GB"/>
        </w:rPr>
      </w:pPr>
      <w:r w:rsidRPr="00EA10B6">
        <w:rPr>
          <w:rFonts w:ascii="Arial" w:eastAsiaTheme="minorHAnsi" w:hAnsi="Arial" w:cs="Arial"/>
          <w:sz w:val="22"/>
          <w:szCs w:val="22"/>
          <w:lang w:val="en-GB"/>
        </w:rPr>
        <w:t>facilitate dialogue between the BBNJ Agreement and the relevant CMS processes on seabirds to ensure relevant area-based management tools can benefit migratory seabirds; and</w:t>
      </w:r>
    </w:p>
    <w:p w14:paraId="6FD9F367" w14:textId="77777777" w:rsidR="00EA10B6" w:rsidRPr="00EA10B6" w:rsidRDefault="00EA10B6" w:rsidP="001536CC">
      <w:pPr>
        <w:widowControl/>
        <w:autoSpaceDE/>
        <w:autoSpaceDN/>
        <w:ind w:left="1440" w:hanging="540"/>
        <w:jc w:val="both"/>
        <w:textAlignment w:val="auto"/>
        <w:rPr>
          <w:rFonts w:ascii="Arial" w:eastAsiaTheme="minorHAnsi" w:hAnsi="Arial" w:cs="Arial"/>
          <w:sz w:val="22"/>
          <w:szCs w:val="22"/>
          <w:lang w:val="en-GB"/>
        </w:rPr>
      </w:pPr>
    </w:p>
    <w:p w14:paraId="175BAB02" w14:textId="77777777" w:rsidR="00EA10B6" w:rsidRPr="00EA10B6" w:rsidRDefault="00EA10B6" w:rsidP="001536CC">
      <w:pPr>
        <w:widowControl/>
        <w:numPr>
          <w:ilvl w:val="0"/>
          <w:numId w:val="17"/>
        </w:numPr>
        <w:autoSpaceDE/>
        <w:autoSpaceDN/>
        <w:ind w:left="1440" w:hanging="540"/>
        <w:contextualSpacing/>
        <w:jc w:val="both"/>
        <w:textAlignment w:val="auto"/>
        <w:rPr>
          <w:rFonts w:ascii="Arial" w:eastAsiaTheme="minorHAnsi" w:hAnsi="Arial" w:cs="Arial"/>
          <w:sz w:val="22"/>
          <w:szCs w:val="22"/>
          <w:lang w:val="en-GB"/>
        </w:rPr>
      </w:pPr>
      <w:r w:rsidRPr="00EA10B6">
        <w:rPr>
          <w:rFonts w:ascii="Arial" w:eastAsiaTheme="minorHAnsi" w:hAnsi="Arial" w:cs="Arial"/>
          <w:sz w:val="22"/>
          <w:szCs w:val="22"/>
          <w:lang w:val="en-GB"/>
        </w:rPr>
        <w:t>encourage a focus on marine flyways and migratory seabirds as a theme for World Migratory Bird Day.</w:t>
      </w:r>
    </w:p>
    <w:p w14:paraId="5EF821D0" w14:textId="77777777" w:rsidR="00772486" w:rsidRPr="00EA10B6" w:rsidRDefault="00772486" w:rsidP="007C1DC7">
      <w:pPr>
        <w:adjustRightInd w:val="0"/>
        <w:rPr>
          <w:rFonts w:ascii="Arial" w:eastAsiaTheme="minorHAnsi" w:hAnsi="Arial" w:cstheme="minorBidi"/>
          <w:sz w:val="22"/>
          <w:szCs w:val="22"/>
          <w:lang w:val="en-GB"/>
        </w:rPr>
      </w:pPr>
    </w:p>
    <w:sectPr w:rsidR="00772486" w:rsidRPr="00EA10B6" w:rsidSect="00371F7D">
      <w:headerReference w:type="even" r:id="rId20"/>
      <w:headerReference w:type="default" r:id="rId21"/>
      <w:footerReference w:type="even" r:id="rId22"/>
      <w:footerReference w:type="default" r:id="rId23"/>
      <w:headerReference w:type="first" r:id="rId2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FD48E" w14:textId="77777777" w:rsidR="00453310" w:rsidRDefault="00453310">
      <w:r>
        <w:separator/>
      </w:r>
    </w:p>
  </w:endnote>
  <w:endnote w:type="continuationSeparator" w:id="0">
    <w:p w14:paraId="7859DFD3" w14:textId="77777777" w:rsidR="00453310" w:rsidRDefault="00453310">
      <w:r>
        <w:continuationSeparator/>
      </w:r>
    </w:p>
  </w:endnote>
  <w:endnote w:type="continuationNotice" w:id="1">
    <w:p w14:paraId="513E34FF" w14:textId="77777777" w:rsidR="00453310" w:rsidRDefault="00453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323121815"/>
      <w:docPartObj>
        <w:docPartGallery w:val="Page Numbers (Bottom of Page)"/>
        <w:docPartUnique/>
      </w:docPartObj>
    </w:sdtPr>
    <w:sdtEndPr>
      <w:rPr>
        <w:noProof/>
        <w:sz w:val="18"/>
        <w:szCs w:val="18"/>
      </w:rPr>
    </w:sdtEndPr>
    <w:sdtContent>
      <w:p w14:paraId="4F954F06" w14:textId="77777777" w:rsidR="00EA10B6" w:rsidRPr="001536CC" w:rsidRDefault="00EA10B6">
        <w:pPr>
          <w:pStyle w:val="Footer"/>
          <w:jc w:val="center"/>
          <w:rPr>
            <w:rFonts w:ascii="Arial" w:hAnsi="Arial" w:cs="Arial"/>
            <w:sz w:val="18"/>
            <w:szCs w:val="18"/>
          </w:rPr>
        </w:pPr>
        <w:r w:rsidRPr="001536CC">
          <w:rPr>
            <w:rFonts w:ascii="Arial" w:hAnsi="Arial" w:cs="Arial"/>
            <w:sz w:val="18"/>
            <w:szCs w:val="18"/>
          </w:rPr>
          <w:fldChar w:fldCharType="begin"/>
        </w:r>
        <w:r w:rsidRPr="001536CC">
          <w:rPr>
            <w:rFonts w:ascii="Arial" w:hAnsi="Arial" w:cs="Arial"/>
            <w:sz w:val="18"/>
            <w:szCs w:val="18"/>
          </w:rPr>
          <w:instrText xml:space="preserve"> PAGE   \* MERGEFORMAT </w:instrText>
        </w:r>
        <w:r w:rsidRPr="001536CC">
          <w:rPr>
            <w:rFonts w:ascii="Arial" w:hAnsi="Arial" w:cs="Arial"/>
            <w:sz w:val="18"/>
            <w:szCs w:val="18"/>
          </w:rPr>
          <w:fldChar w:fldCharType="separate"/>
        </w:r>
        <w:r w:rsidRPr="001536CC">
          <w:rPr>
            <w:rFonts w:ascii="Arial" w:hAnsi="Arial" w:cs="Arial"/>
            <w:noProof/>
            <w:sz w:val="18"/>
            <w:szCs w:val="18"/>
          </w:rPr>
          <w:t>2</w:t>
        </w:r>
        <w:r w:rsidRPr="001536CC">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010797250"/>
      <w:docPartObj>
        <w:docPartGallery w:val="Page Numbers (Bottom of Page)"/>
        <w:docPartUnique/>
      </w:docPartObj>
    </w:sdtPr>
    <w:sdtEndPr>
      <w:rPr>
        <w:noProof/>
      </w:rPr>
    </w:sdtEndPr>
    <w:sdtContent>
      <w:p w14:paraId="0F61DB4A" w14:textId="47937292" w:rsidR="001536CC" w:rsidRPr="001536CC" w:rsidRDefault="001536CC" w:rsidP="001536CC">
        <w:pPr>
          <w:pStyle w:val="Footer"/>
          <w:jc w:val="center"/>
          <w:rPr>
            <w:rFonts w:ascii="Arial" w:hAnsi="Arial" w:cs="Arial"/>
            <w:sz w:val="18"/>
            <w:szCs w:val="18"/>
          </w:rPr>
        </w:pPr>
        <w:r w:rsidRPr="001536CC">
          <w:rPr>
            <w:rFonts w:ascii="Arial" w:hAnsi="Arial" w:cs="Arial"/>
            <w:sz w:val="18"/>
            <w:szCs w:val="18"/>
          </w:rPr>
          <w:fldChar w:fldCharType="begin"/>
        </w:r>
        <w:r w:rsidRPr="001536CC">
          <w:rPr>
            <w:rFonts w:ascii="Arial" w:hAnsi="Arial" w:cs="Arial"/>
            <w:sz w:val="18"/>
            <w:szCs w:val="18"/>
          </w:rPr>
          <w:instrText xml:space="preserve"> PAGE   \* MERGEFORMAT </w:instrText>
        </w:r>
        <w:r w:rsidRPr="001536CC">
          <w:rPr>
            <w:rFonts w:ascii="Arial" w:hAnsi="Arial" w:cs="Arial"/>
            <w:sz w:val="18"/>
            <w:szCs w:val="18"/>
          </w:rPr>
          <w:fldChar w:fldCharType="separate"/>
        </w:r>
        <w:r w:rsidRPr="001536CC">
          <w:rPr>
            <w:rFonts w:ascii="Arial" w:hAnsi="Arial" w:cs="Arial"/>
            <w:noProof/>
            <w:sz w:val="18"/>
            <w:szCs w:val="18"/>
          </w:rPr>
          <w:t>2</w:t>
        </w:r>
        <w:r w:rsidRPr="001536CC">
          <w:rPr>
            <w:rFonts w:ascii="Arial" w:hAnsi="Arial"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805687150"/>
      <w:docPartObj>
        <w:docPartGallery w:val="Page Numbers (Bottom of Page)"/>
        <w:docPartUnique/>
      </w:docPartObj>
    </w:sdtPr>
    <w:sdtEndPr>
      <w:rPr>
        <w:noProof/>
      </w:rPr>
    </w:sdtEndPr>
    <w:sdtContent>
      <w:p w14:paraId="5F0F685B" w14:textId="77777777" w:rsidR="00EA10B6" w:rsidRPr="00951627" w:rsidRDefault="00EA10B6">
        <w:pPr>
          <w:pStyle w:val="Footer"/>
          <w:jc w:val="center"/>
          <w:rPr>
            <w:rFonts w:ascii="Arial" w:hAnsi="Arial" w:cs="Arial"/>
            <w:sz w:val="18"/>
            <w:szCs w:val="18"/>
          </w:rPr>
        </w:pPr>
        <w:r w:rsidRPr="00951627">
          <w:rPr>
            <w:rFonts w:ascii="Arial" w:hAnsi="Arial" w:cs="Arial"/>
            <w:sz w:val="18"/>
            <w:szCs w:val="18"/>
          </w:rPr>
          <w:fldChar w:fldCharType="begin"/>
        </w:r>
        <w:r w:rsidRPr="00951627">
          <w:rPr>
            <w:rFonts w:ascii="Arial" w:hAnsi="Arial" w:cs="Arial"/>
            <w:sz w:val="18"/>
            <w:szCs w:val="18"/>
          </w:rPr>
          <w:instrText xml:space="preserve"> PAGE   \* MERGEFORMAT </w:instrText>
        </w:r>
        <w:r w:rsidRPr="00951627">
          <w:rPr>
            <w:rFonts w:ascii="Arial" w:hAnsi="Arial" w:cs="Arial"/>
            <w:sz w:val="18"/>
            <w:szCs w:val="18"/>
          </w:rPr>
          <w:fldChar w:fldCharType="separate"/>
        </w:r>
        <w:r w:rsidRPr="00951627">
          <w:rPr>
            <w:rFonts w:ascii="Arial" w:hAnsi="Arial" w:cs="Arial"/>
            <w:noProof/>
            <w:sz w:val="18"/>
            <w:szCs w:val="18"/>
          </w:rPr>
          <w:t>2</w:t>
        </w:r>
        <w:r w:rsidRPr="00951627">
          <w:rPr>
            <w:rFonts w:ascii="Arial" w:hAnsi="Arial" w:cs="Arial"/>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743DE" w14:textId="77777777" w:rsidR="00453310" w:rsidRDefault="00453310">
      <w:r>
        <w:rPr>
          <w:color w:val="000000"/>
        </w:rPr>
        <w:separator/>
      </w:r>
    </w:p>
  </w:footnote>
  <w:footnote w:type="continuationSeparator" w:id="0">
    <w:p w14:paraId="347F3557" w14:textId="77777777" w:rsidR="00453310" w:rsidRDefault="00453310">
      <w:r>
        <w:continuationSeparator/>
      </w:r>
    </w:p>
  </w:footnote>
  <w:footnote w:type="continuationNotice" w:id="1">
    <w:p w14:paraId="79416F2F" w14:textId="77777777" w:rsidR="00453310" w:rsidRDefault="00453310"/>
  </w:footnote>
  <w:footnote w:id="2">
    <w:p w14:paraId="63085B36" w14:textId="6E01F583" w:rsidR="00EA10B6" w:rsidRPr="001536CC" w:rsidRDefault="00EA10B6" w:rsidP="00EA10B6">
      <w:pPr>
        <w:pStyle w:val="FootnoteText"/>
        <w:jc w:val="both"/>
        <w:rPr>
          <w:rFonts w:ascii="Arial" w:hAnsi="Arial" w:cs="Arial"/>
          <w:sz w:val="16"/>
          <w:szCs w:val="16"/>
        </w:rPr>
      </w:pPr>
      <w:r w:rsidRPr="001536CC">
        <w:rPr>
          <w:rStyle w:val="FootnoteReference"/>
          <w:rFonts w:ascii="Arial" w:hAnsi="Arial" w:cs="Arial"/>
          <w:sz w:val="16"/>
          <w:szCs w:val="16"/>
        </w:rPr>
        <w:footnoteRef/>
      </w:r>
      <w:r w:rsidRPr="001536CC">
        <w:rPr>
          <w:rFonts w:ascii="Arial" w:hAnsi="Arial" w:cs="Arial"/>
          <w:sz w:val="16"/>
          <w:szCs w:val="16"/>
        </w:rPr>
        <w:t xml:space="preserve"> Morten et al. (2025). ‘Global Marine Flyways Identified for Long-Distance Migrating Seabirds from Tracking Data’. </w:t>
      </w:r>
      <w:r w:rsidRPr="001536CC">
        <w:rPr>
          <w:rFonts w:ascii="Arial" w:hAnsi="Arial" w:cs="Arial"/>
          <w:i/>
          <w:iCs/>
          <w:sz w:val="16"/>
          <w:szCs w:val="16"/>
        </w:rPr>
        <w:t>Global Ecology and Biogeography</w:t>
      </w:r>
      <w:r w:rsidRPr="001536CC">
        <w:rPr>
          <w:rFonts w:ascii="Arial" w:hAnsi="Arial" w:cs="Arial"/>
          <w:sz w:val="16"/>
          <w:szCs w:val="16"/>
        </w:rPr>
        <w:t xml:space="preserve">, Vol. 34, Issue 2. </w:t>
      </w:r>
      <w:hyperlink r:id="rId1" w:history="1">
        <w:r w:rsidRPr="001536CC">
          <w:rPr>
            <w:rStyle w:val="Hyperlink"/>
            <w:rFonts w:ascii="Arial" w:hAnsi="Arial" w:cs="Arial"/>
            <w:sz w:val="16"/>
            <w:szCs w:val="16"/>
          </w:rPr>
          <w:t>https://doi.org/10.1111/geb.70004</w:t>
        </w:r>
      </w:hyperlink>
      <w:r w:rsidR="00D923A8">
        <w:rPr>
          <w:rFonts w:ascii="Arial" w:hAnsi="Arial" w:cs="Arial"/>
          <w:sz w:val="16"/>
          <w:szCs w:val="16"/>
        </w:rPr>
        <w:t>.</w:t>
      </w:r>
    </w:p>
  </w:footnote>
  <w:footnote w:id="3">
    <w:p w14:paraId="52A015A9" w14:textId="77777777" w:rsidR="00EA10B6" w:rsidRPr="001536CC" w:rsidRDefault="00EA10B6" w:rsidP="00EA10B6">
      <w:pPr>
        <w:pStyle w:val="FootnoteText"/>
        <w:rPr>
          <w:rFonts w:ascii="Arial" w:hAnsi="Arial" w:cs="Arial"/>
          <w:sz w:val="16"/>
          <w:szCs w:val="16"/>
        </w:rPr>
      </w:pPr>
      <w:r w:rsidRPr="001536CC">
        <w:rPr>
          <w:rStyle w:val="FootnoteReference"/>
          <w:rFonts w:ascii="Arial" w:hAnsi="Arial" w:cs="Arial"/>
          <w:sz w:val="16"/>
          <w:szCs w:val="16"/>
        </w:rPr>
        <w:footnoteRef/>
      </w:r>
      <w:r w:rsidRPr="001536CC">
        <w:rPr>
          <w:rFonts w:ascii="Arial" w:hAnsi="Arial" w:cs="Arial"/>
          <w:sz w:val="16"/>
          <w:szCs w:val="16"/>
          <w:lang w:val="fr-FR"/>
        </w:rPr>
        <w:t xml:space="preserve"> Croxall et al. Bird Conservation International (2012) 22:1–34. </w:t>
      </w:r>
      <w:r w:rsidRPr="001536CC">
        <w:rPr>
          <w:rFonts w:ascii="Arial" w:hAnsi="Arial" w:cs="Arial"/>
          <w:sz w:val="16"/>
          <w:szCs w:val="16"/>
        </w:rPr>
        <w:t>© BirdLife International, 2012 doi:10.1017/S0959270912000020.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D58CB" w14:textId="196AB962" w:rsidR="00EA10B6" w:rsidRPr="006A0A35" w:rsidRDefault="00EA10B6" w:rsidP="001536CC">
    <w:pPr>
      <w:pStyle w:val="Header"/>
      <w:pBdr>
        <w:bottom w:val="single" w:sz="4" w:space="1" w:color="auto"/>
      </w:pBdr>
      <w:rPr>
        <w:rFonts w:ascii="Arial" w:hAnsi="Arial" w:cs="Arial"/>
        <w:i/>
        <w:sz w:val="18"/>
        <w:szCs w:val="18"/>
        <w:lang w:val="fr-FR"/>
      </w:rPr>
    </w:pPr>
    <w:r w:rsidRPr="006A0A35">
      <w:rPr>
        <w:rFonts w:ascii="Arial" w:hAnsi="Arial" w:cs="Arial"/>
        <w:i/>
        <w:sz w:val="18"/>
        <w:szCs w:val="18"/>
        <w:lang w:val="fr-FR"/>
      </w:rPr>
      <w:t>UNEP/CMS/COP15/</w:t>
    </w:r>
    <w:r w:rsidR="006A0A35">
      <w:rPr>
        <w:rFonts w:ascii="Arial" w:hAnsi="Arial" w:cs="Arial"/>
        <w:i/>
        <w:sz w:val="18"/>
        <w:szCs w:val="18"/>
        <w:lang w:val="fr-FR"/>
      </w:rPr>
      <w:t>CRP</w:t>
    </w:r>
    <w:r w:rsidRPr="006A0A35">
      <w:rPr>
        <w:rFonts w:ascii="Arial" w:hAnsi="Arial" w:cs="Arial"/>
        <w:i/>
        <w:sz w:val="18"/>
        <w:szCs w:val="18"/>
        <w:lang w:val="fr-FR"/>
      </w:rPr>
      <w:t>26.3.2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69821" w14:textId="77777777" w:rsidR="003F1D11" w:rsidRPr="006A0A35" w:rsidRDefault="003F1D11" w:rsidP="003F1D11">
    <w:pPr>
      <w:pStyle w:val="Header"/>
      <w:pBdr>
        <w:bottom w:val="single" w:sz="4" w:space="1" w:color="auto"/>
      </w:pBdr>
      <w:jc w:val="right"/>
      <w:rPr>
        <w:rFonts w:ascii="Arial" w:hAnsi="Arial" w:cs="Arial"/>
        <w:i/>
        <w:sz w:val="18"/>
        <w:szCs w:val="18"/>
        <w:lang w:val="fr-FR"/>
      </w:rPr>
    </w:pPr>
    <w:r w:rsidRPr="006A0A35">
      <w:rPr>
        <w:rFonts w:ascii="Arial" w:hAnsi="Arial" w:cs="Arial"/>
        <w:i/>
        <w:sz w:val="18"/>
        <w:szCs w:val="18"/>
        <w:lang w:val="fr-FR"/>
      </w:rPr>
      <w:t>UNEP/CMS/COP15/</w:t>
    </w:r>
    <w:r>
      <w:rPr>
        <w:rFonts w:ascii="Arial" w:hAnsi="Arial" w:cs="Arial"/>
        <w:i/>
        <w:sz w:val="18"/>
        <w:szCs w:val="18"/>
        <w:lang w:val="fr-FR"/>
      </w:rPr>
      <w:t>CRP</w:t>
    </w:r>
    <w:r w:rsidRPr="006A0A35">
      <w:rPr>
        <w:rFonts w:ascii="Arial" w:hAnsi="Arial" w:cs="Arial"/>
        <w:i/>
        <w:sz w:val="18"/>
        <w:szCs w:val="18"/>
        <w:lang w:val="fr-FR"/>
      </w:rPr>
      <w:t>26.3.2</w:t>
    </w:r>
  </w:p>
  <w:p w14:paraId="696443FE" w14:textId="77777777" w:rsidR="00EA10B6" w:rsidRPr="000C6DBC" w:rsidRDefault="00EA10B6">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BF16" w14:textId="0E852B87" w:rsidR="00EA10B6" w:rsidRPr="00C526AF" w:rsidRDefault="00EA10B6">
    <w:pPr>
      <w:pStyle w:val="Header"/>
      <w:pBdr>
        <w:bottom w:val="single" w:sz="4" w:space="1" w:color="auto"/>
      </w:pBdr>
      <w:jc w:val="right"/>
      <w:rPr>
        <w:rFonts w:ascii="Arial" w:hAnsi="Arial" w:cs="Arial"/>
        <w:i/>
        <w:sz w:val="18"/>
        <w:szCs w:val="18"/>
      </w:rPr>
    </w:pPr>
    <w:r w:rsidRPr="00C526AF">
      <w:rPr>
        <w:rFonts w:ascii="Arial" w:hAnsi="Arial" w:cs="Arial"/>
        <w:i/>
        <w:sz w:val="18"/>
        <w:szCs w:val="18"/>
      </w:rPr>
      <w:t>UNEP/CMS/COP15/</w:t>
    </w:r>
    <w:r w:rsidR="006A0A35">
      <w:rPr>
        <w:rFonts w:ascii="Arial" w:hAnsi="Arial" w:cs="Arial"/>
        <w:i/>
        <w:sz w:val="18"/>
        <w:szCs w:val="18"/>
      </w:rPr>
      <w:t>CRP</w:t>
    </w:r>
    <w:r w:rsidRPr="00C526AF">
      <w:rPr>
        <w:rFonts w:ascii="Arial" w:hAnsi="Arial" w:cs="Arial"/>
        <w:i/>
        <w:sz w:val="18"/>
        <w:szCs w:val="18"/>
      </w:rPr>
      <w:t>26.3.2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F66FC" w14:textId="77777777" w:rsidR="002936C1" w:rsidRPr="006A0A35" w:rsidRDefault="002936C1" w:rsidP="008171BF">
    <w:pPr>
      <w:pStyle w:val="Header"/>
      <w:pBdr>
        <w:bottom w:val="single" w:sz="4" w:space="1" w:color="auto"/>
      </w:pBdr>
      <w:ind w:right="633"/>
      <w:rPr>
        <w:rFonts w:ascii="Arial" w:hAnsi="Arial" w:cs="Arial"/>
        <w:i/>
        <w:sz w:val="18"/>
        <w:szCs w:val="18"/>
        <w:lang w:val="fr-FR"/>
      </w:rPr>
    </w:pPr>
    <w:r w:rsidRPr="006A0A35">
      <w:rPr>
        <w:rFonts w:ascii="Arial" w:hAnsi="Arial" w:cs="Arial"/>
        <w:i/>
        <w:sz w:val="18"/>
        <w:szCs w:val="18"/>
        <w:lang w:val="fr-FR"/>
      </w:rPr>
      <w:t>UNEP/CMS/COP15/</w:t>
    </w:r>
    <w:r>
      <w:rPr>
        <w:rFonts w:ascii="Arial" w:hAnsi="Arial" w:cs="Arial"/>
        <w:i/>
        <w:sz w:val="18"/>
        <w:szCs w:val="18"/>
        <w:lang w:val="fr-FR"/>
      </w:rPr>
      <w:t>CRP</w:t>
    </w:r>
    <w:r w:rsidRPr="006A0A35">
      <w:rPr>
        <w:rFonts w:ascii="Arial" w:hAnsi="Arial" w:cs="Arial"/>
        <w:i/>
        <w:sz w:val="18"/>
        <w:szCs w:val="18"/>
        <w:lang w:val="fr-FR"/>
      </w:rPr>
      <w:t>26.3.2</w:t>
    </w:r>
  </w:p>
  <w:p w14:paraId="7EE8A846" w14:textId="65BB4127" w:rsidR="00EA10B6" w:rsidRPr="002936C1" w:rsidRDefault="00EA10B6" w:rsidP="002936C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30905" w14:textId="77777777" w:rsidR="002936C1" w:rsidRPr="006A0A35" w:rsidRDefault="002936C1" w:rsidP="008171BF">
    <w:pPr>
      <w:pStyle w:val="Header"/>
      <w:pBdr>
        <w:bottom w:val="single" w:sz="4" w:space="1" w:color="auto"/>
      </w:pBdr>
      <w:ind w:right="633"/>
      <w:jc w:val="right"/>
      <w:rPr>
        <w:rFonts w:ascii="Arial" w:hAnsi="Arial" w:cs="Arial"/>
        <w:i/>
        <w:sz w:val="18"/>
        <w:szCs w:val="18"/>
        <w:lang w:val="fr-FR"/>
      </w:rPr>
    </w:pPr>
    <w:r w:rsidRPr="006A0A35">
      <w:rPr>
        <w:rFonts w:ascii="Arial" w:hAnsi="Arial" w:cs="Arial"/>
        <w:i/>
        <w:sz w:val="18"/>
        <w:szCs w:val="18"/>
        <w:lang w:val="fr-FR"/>
      </w:rPr>
      <w:t>UNEP/CMS/COP15/</w:t>
    </w:r>
    <w:r>
      <w:rPr>
        <w:rFonts w:ascii="Arial" w:hAnsi="Arial" w:cs="Arial"/>
        <w:i/>
        <w:sz w:val="18"/>
        <w:szCs w:val="18"/>
        <w:lang w:val="fr-FR"/>
      </w:rPr>
      <w:t>CRP</w:t>
    </w:r>
    <w:r w:rsidRPr="006A0A35">
      <w:rPr>
        <w:rFonts w:ascii="Arial" w:hAnsi="Arial" w:cs="Arial"/>
        <w:i/>
        <w:sz w:val="18"/>
        <w:szCs w:val="18"/>
        <w:lang w:val="fr-FR"/>
      </w:rPr>
      <w:t>26.3.2</w:t>
    </w:r>
  </w:p>
  <w:p w14:paraId="3C63421F" w14:textId="77777777" w:rsidR="00EA10B6" w:rsidRPr="000C6DBC" w:rsidRDefault="00EA10B6">
    <w:pPr>
      <w:pStyle w:val="Heade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EE05D" w14:textId="77777777" w:rsidR="003F1D11" w:rsidRPr="006A0A35" w:rsidRDefault="003F1D11" w:rsidP="008171BF">
    <w:pPr>
      <w:pStyle w:val="Header"/>
      <w:pBdr>
        <w:bottom w:val="single" w:sz="4" w:space="1" w:color="auto"/>
      </w:pBdr>
      <w:ind w:right="633"/>
      <w:jc w:val="right"/>
      <w:rPr>
        <w:rFonts w:ascii="Arial" w:hAnsi="Arial" w:cs="Arial"/>
        <w:i/>
        <w:sz w:val="18"/>
        <w:szCs w:val="18"/>
        <w:lang w:val="fr-FR"/>
      </w:rPr>
    </w:pPr>
    <w:r w:rsidRPr="006A0A35">
      <w:rPr>
        <w:rFonts w:ascii="Arial" w:hAnsi="Arial" w:cs="Arial"/>
        <w:i/>
        <w:sz w:val="18"/>
        <w:szCs w:val="18"/>
        <w:lang w:val="fr-FR"/>
      </w:rPr>
      <w:t>UNEP/CMS/COP15/</w:t>
    </w:r>
    <w:r>
      <w:rPr>
        <w:rFonts w:ascii="Arial" w:hAnsi="Arial" w:cs="Arial"/>
        <w:i/>
        <w:sz w:val="18"/>
        <w:szCs w:val="18"/>
        <w:lang w:val="fr-FR"/>
      </w:rPr>
      <w:t>CRP</w:t>
    </w:r>
    <w:r w:rsidRPr="006A0A35">
      <w:rPr>
        <w:rFonts w:ascii="Arial" w:hAnsi="Arial" w:cs="Arial"/>
        <w:i/>
        <w:sz w:val="18"/>
        <w:szCs w:val="18"/>
        <w:lang w:val="fr-FR"/>
      </w:rPr>
      <w:t>26.3.2</w:t>
    </w:r>
  </w:p>
  <w:p w14:paraId="762B8BEE" w14:textId="79307394" w:rsidR="00EA10B6" w:rsidRPr="003F1D11" w:rsidRDefault="00EA10B6" w:rsidP="003F1D1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2DDD4579" w:rsidR="00B956A6" w:rsidRPr="000C3B1E" w:rsidRDefault="005D43E4" w:rsidP="00850F63">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0C3B1E">
      <w:rPr>
        <w:rFonts w:ascii="Arial" w:hAnsi="Arial" w:cs="Arial"/>
        <w:i/>
        <w:sz w:val="18"/>
        <w:szCs w:val="18"/>
        <w:lang w:val="en-GB"/>
      </w:rPr>
      <w:t>UNEP/CMS/COP1</w:t>
    </w:r>
    <w:r w:rsidR="00E947E0">
      <w:rPr>
        <w:rFonts w:ascii="Arial" w:hAnsi="Arial" w:cs="Arial"/>
        <w:i/>
        <w:sz w:val="18"/>
        <w:szCs w:val="18"/>
        <w:lang w:val="en-GB"/>
      </w:rPr>
      <w:t>5</w:t>
    </w:r>
    <w:r w:rsidRPr="000C3B1E">
      <w:rPr>
        <w:rFonts w:ascii="Arial" w:hAnsi="Arial" w:cs="Arial"/>
        <w:i/>
        <w:sz w:val="18"/>
        <w:szCs w:val="18"/>
        <w:lang w:val="en-GB"/>
      </w:rPr>
      <w:t>/CRP</w:t>
    </w:r>
    <w:r w:rsidR="00B7116B" w:rsidRPr="000C3B1E">
      <w:rPr>
        <w:rFonts w:ascii="Arial" w:hAnsi="Arial" w:cs="Arial"/>
        <w:i/>
        <w:sz w:val="18"/>
        <w:szCs w:val="18"/>
        <w:lang w:val="en-GB"/>
      </w:rPr>
      <w:t>2</w:t>
    </w:r>
    <w:r w:rsidR="00E947E0">
      <w:rPr>
        <w:rFonts w:ascii="Arial" w:hAnsi="Arial" w:cs="Arial"/>
        <w:i/>
        <w:sz w:val="18"/>
        <w:szCs w:val="18"/>
        <w:lang w:val="en-GB"/>
      </w:rPr>
      <w:t>6.</w:t>
    </w:r>
    <w:r w:rsidR="002E3D80">
      <w:rPr>
        <w:rFonts w:ascii="Arial" w:hAnsi="Arial" w:cs="Arial"/>
        <w:i/>
        <w:sz w:val="18"/>
        <w:szCs w:val="18"/>
        <w:lang w:val="en-GB"/>
      </w:rPr>
      <w:t>8</w:t>
    </w:r>
  </w:p>
  <w:p w14:paraId="50B9F4CC" w14:textId="77777777" w:rsidR="00B956A6" w:rsidRDefault="00B956A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730CAECA" w:rsidR="00B956A6" w:rsidRPr="000C3B1E" w:rsidRDefault="005D43E4" w:rsidP="00A91C34">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0C3B1E">
      <w:rPr>
        <w:rFonts w:ascii="Arial" w:hAnsi="Arial" w:cs="Arial"/>
        <w:i/>
        <w:sz w:val="18"/>
        <w:szCs w:val="18"/>
        <w:lang w:val="en-GB"/>
      </w:rPr>
      <w:t>UNEP/CMS/COP1</w:t>
    </w:r>
    <w:r w:rsidR="00850F63">
      <w:rPr>
        <w:rFonts w:ascii="Arial" w:hAnsi="Arial" w:cs="Arial"/>
        <w:i/>
        <w:sz w:val="18"/>
        <w:szCs w:val="18"/>
        <w:lang w:val="en-GB"/>
      </w:rPr>
      <w:t>5</w:t>
    </w:r>
    <w:r w:rsidRPr="000C3B1E">
      <w:rPr>
        <w:rFonts w:ascii="Arial" w:hAnsi="Arial" w:cs="Arial"/>
        <w:i/>
        <w:sz w:val="18"/>
        <w:szCs w:val="18"/>
        <w:lang w:val="en-GB"/>
      </w:rPr>
      <w:t>/</w:t>
    </w:r>
    <w:r w:rsidR="00772185" w:rsidRPr="000C3B1E">
      <w:rPr>
        <w:rFonts w:ascii="Arial" w:hAnsi="Arial" w:cs="Arial"/>
        <w:i/>
        <w:sz w:val="18"/>
        <w:szCs w:val="18"/>
        <w:lang w:val="en-GB"/>
      </w:rPr>
      <w:t>CRP</w:t>
    </w:r>
    <w:r w:rsidR="00772185">
      <w:rPr>
        <w:rFonts w:ascii="Arial" w:hAnsi="Arial" w:cs="Arial"/>
        <w:i/>
        <w:sz w:val="18"/>
        <w:szCs w:val="18"/>
        <w:lang w:val="en-GB"/>
      </w:rPr>
      <w:t>26.</w:t>
    </w:r>
    <w:r w:rsidR="002E3D80">
      <w:rPr>
        <w:rFonts w:ascii="Arial" w:hAnsi="Arial" w:cs="Arial"/>
        <w:i/>
        <w:sz w:val="18"/>
        <w:szCs w:val="18"/>
        <w:lang w:val="en-GB"/>
      </w:rPr>
      <w:t>8</w:t>
    </w:r>
  </w:p>
  <w:p w14:paraId="75025A37" w14:textId="77777777" w:rsidR="00B956A6" w:rsidRDefault="00B956A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0344D7C1" w:rsidR="007A1066" w:rsidRPr="000C3B1E"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0C3B1E">
      <w:rPr>
        <w:rFonts w:ascii="Arial" w:hAnsi="Arial" w:cs="Arial"/>
        <w:bCs/>
        <w:i/>
        <w:iCs/>
        <w:sz w:val="18"/>
        <w:szCs w:val="18"/>
        <w:lang w:val="en-GB"/>
      </w:rPr>
      <w:t>UNEP/CMS/COP1</w:t>
    </w:r>
    <w:r w:rsidR="00E947E0">
      <w:rPr>
        <w:rFonts w:ascii="Arial" w:hAnsi="Arial" w:cs="Arial"/>
        <w:bCs/>
        <w:i/>
        <w:iCs/>
        <w:sz w:val="18"/>
        <w:szCs w:val="18"/>
        <w:lang w:val="en-GB"/>
      </w:rPr>
      <w:t>5</w:t>
    </w:r>
    <w:r w:rsidRPr="000C3B1E">
      <w:rPr>
        <w:rFonts w:ascii="Arial" w:hAnsi="Arial" w:cs="Arial"/>
        <w:bCs/>
        <w:i/>
        <w:iCs/>
        <w:sz w:val="18"/>
        <w:szCs w:val="18"/>
        <w:lang w:val="en-GB"/>
      </w:rPr>
      <w:t>/CRP</w:t>
    </w:r>
    <w:r w:rsidR="00E947E0">
      <w:rPr>
        <w:rFonts w:ascii="Arial" w:hAnsi="Arial" w:cs="Arial"/>
        <w:bCs/>
        <w:i/>
        <w:iCs/>
        <w:sz w:val="18"/>
        <w:szCs w:val="18"/>
        <w:lang w:val="en-GB"/>
      </w:rPr>
      <w:t>26.</w:t>
    </w:r>
    <w:r w:rsidR="00E66CF7">
      <w:rPr>
        <w:rFonts w:ascii="Arial" w:hAnsi="Arial" w:cs="Arial"/>
        <w:bCs/>
        <w:i/>
        <w:iCs/>
        <w:sz w:val="18"/>
        <w:szCs w:val="18"/>
        <w:lang w:val="en-GB"/>
      </w:rPr>
      <w:t>3.2</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7BA2"/>
    <w:multiLevelType w:val="hybridMultilevel"/>
    <w:tmpl w:val="7F6485C0"/>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2" w15:restartNumberingAfterBreak="0">
    <w:nsid w:val="15FA39E6"/>
    <w:multiLevelType w:val="hybridMultilevel"/>
    <w:tmpl w:val="FCDAC036"/>
    <w:lvl w:ilvl="0" w:tplc="4796CDE8">
      <w:start w:val="1"/>
      <w:numFmt w:val="decimal"/>
      <w:lvlText w:val="%1."/>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EB5847AE">
      <w:start w:val="1"/>
      <w:numFmt w:val="lowerLetter"/>
      <w:lvlText w:val="%2)"/>
      <w:lvlJc w:val="left"/>
      <w:pPr>
        <w:ind w:left="142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624C9702">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A10DA5E">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868C8F0">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52F86210">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542C7F52">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D7DA41FE">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3B6C100A">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18A36D3C"/>
    <w:multiLevelType w:val="hybridMultilevel"/>
    <w:tmpl w:val="A7C25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C51F78"/>
    <w:multiLevelType w:val="hybridMultilevel"/>
    <w:tmpl w:val="B04CE7FE"/>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22E550F5"/>
    <w:multiLevelType w:val="hybridMultilevel"/>
    <w:tmpl w:val="2D6C11D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5403CF8"/>
    <w:multiLevelType w:val="hybridMultilevel"/>
    <w:tmpl w:val="50A680E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9D156F"/>
    <w:multiLevelType w:val="hybridMultilevel"/>
    <w:tmpl w:val="B04CE7FE"/>
    <w:lvl w:ilvl="0" w:tplc="12DC0A18">
      <w:start w:val="1"/>
      <w:numFmt w:val="lowerLetter"/>
      <w:lvlText w:val="%1)"/>
      <w:lvlJc w:val="left"/>
      <w:pPr>
        <w:ind w:left="1353" w:hanging="360"/>
      </w:pPr>
      <w:rPr>
        <w:rFonts w:hint="default"/>
      </w:rPr>
    </w:lvl>
    <w:lvl w:ilvl="1" w:tplc="4C090019" w:tentative="1">
      <w:start w:val="1"/>
      <w:numFmt w:val="lowerLetter"/>
      <w:lvlText w:val="%2."/>
      <w:lvlJc w:val="left"/>
      <w:pPr>
        <w:ind w:left="2073" w:hanging="360"/>
      </w:pPr>
    </w:lvl>
    <w:lvl w:ilvl="2" w:tplc="4C09001B" w:tentative="1">
      <w:start w:val="1"/>
      <w:numFmt w:val="lowerRoman"/>
      <w:lvlText w:val="%3."/>
      <w:lvlJc w:val="right"/>
      <w:pPr>
        <w:ind w:left="2793" w:hanging="180"/>
      </w:pPr>
    </w:lvl>
    <w:lvl w:ilvl="3" w:tplc="4C09000F" w:tentative="1">
      <w:start w:val="1"/>
      <w:numFmt w:val="decimal"/>
      <w:lvlText w:val="%4."/>
      <w:lvlJc w:val="left"/>
      <w:pPr>
        <w:ind w:left="3513" w:hanging="360"/>
      </w:pPr>
    </w:lvl>
    <w:lvl w:ilvl="4" w:tplc="4C090019" w:tentative="1">
      <w:start w:val="1"/>
      <w:numFmt w:val="lowerLetter"/>
      <w:lvlText w:val="%5."/>
      <w:lvlJc w:val="left"/>
      <w:pPr>
        <w:ind w:left="4233" w:hanging="360"/>
      </w:pPr>
    </w:lvl>
    <w:lvl w:ilvl="5" w:tplc="4C09001B" w:tentative="1">
      <w:start w:val="1"/>
      <w:numFmt w:val="lowerRoman"/>
      <w:lvlText w:val="%6."/>
      <w:lvlJc w:val="right"/>
      <w:pPr>
        <w:ind w:left="4953" w:hanging="180"/>
      </w:pPr>
    </w:lvl>
    <w:lvl w:ilvl="6" w:tplc="4C09000F" w:tentative="1">
      <w:start w:val="1"/>
      <w:numFmt w:val="decimal"/>
      <w:lvlText w:val="%7."/>
      <w:lvlJc w:val="left"/>
      <w:pPr>
        <w:ind w:left="5673" w:hanging="360"/>
      </w:pPr>
    </w:lvl>
    <w:lvl w:ilvl="7" w:tplc="4C090019" w:tentative="1">
      <w:start w:val="1"/>
      <w:numFmt w:val="lowerLetter"/>
      <w:lvlText w:val="%8."/>
      <w:lvlJc w:val="left"/>
      <w:pPr>
        <w:ind w:left="6393" w:hanging="360"/>
      </w:pPr>
    </w:lvl>
    <w:lvl w:ilvl="8" w:tplc="4C09001B" w:tentative="1">
      <w:start w:val="1"/>
      <w:numFmt w:val="lowerRoman"/>
      <w:lvlText w:val="%9."/>
      <w:lvlJc w:val="right"/>
      <w:pPr>
        <w:ind w:left="7113" w:hanging="180"/>
      </w:pPr>
    </w:lvl>
  </w:abstractNum>
  <w:abstractNum w:abstractNumId="9" w15:restartNumberingAfterBreak="0">
    <w:nsid w:val="339D5237"/>
    <w:multiLevelType w:val="hybridMultilevel"/>
    <w:tmpl w:val="BAC0093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1" w15:restartNumberingAfterBreak="0">
    <w:nsid w:val="3F7406FD"/>
    <w:multiLevelType w:val="hybridMultilevel"/>
    <w:tmpl w:val="A1663AF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C34579"/>
    <w:multiLevelType w:val="hybridMultilevel"/>
    <w:tmpl w:val="B9382BDA"/>
    <w:lvl w:ilvl="0" w:tplc="08090015">
      <w:start w:val="1"/>
      <w:numFmt w:val="upp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A9634B"/>
    <w:multiLevelType w:val="hybridMultilevel"/>
    <w:tmpl w:val="0EFE6F4A"/>
    <w:lvl w:ilvl="0" w:tplc="D3340DB6">
      <w:start w:val="1"/>
      <w:numFmt w:val="decimal"/>
      <w:lvlText w:val="%1)"/>
      <w:lvlJc w:val="left"/>
      <w:pPr>
        <w:ind w:left="1020" w:hanging="360"/>
      </w:pPr>
    </w:lvl>
    <w:lvl w:ilvl="1" w:tplc="74740786">
      <w:start w:val="1"/>
      <w:numFmt w:val="decimal"/>
      <w:lvlText w:val="%2)"/>
      <w:lvlJc w:val="left"/>
      <w:pPr>
        <w:ind w:left="1020" w:hanging="360"/>
      </w:pPr>
    </w:lvl>
    <w:lvl w:ilvl="2" w:tplc="02E8F9F2">
      <w:start w:val="1"/>
      <w:numFmt w:val="decimal"/>
      <w:lvlText w:val="%3)"/>
      <w:lvlJc w:val="left"/>
      <w:pPr>
        <w:ind w:left="1020" w:hanging="360"/>
      </w:pPr>
    </w:lvl>
    <w:lvl w:ilvl="3" w:tplc="5496732A">
      <w:start w:val="1"/>
      <w:numFmt w:val="decimal"/>
      <w:lvlText w:val="%4)"/>
      <w:lvlJc w:val="left"/>
      <w:pPr>
        <w:ind w:left="1020" w:hanging="360"/>
      </w:pPr>
    </w:lvl>
    <w:lvl w:ilvl="4" w:tplc="92065CB0">
      <w:start w:val="1"/>
      <w:numFmt w:val="decimal"/>
      <w:lvlText w:val="%5)"/>
      <w:lvlJc w:val="left"/>
      <w:pPr>
        <w:ind w:left="1020" w:hanging="360"/>
      </w:pPr>
    </w:lvl>
    <w:lvl w:ilvl="5" w:tplc="43903900">
      <w:start w:val="1"/>
      <w:numFmt w:val="decimal"/>
      <w:lvlText w:val="%6)"/>
      <w:lvlJc w:val="left"/>
      <w:pPr>
        <w:ind w:left="1020" w:hanging="360"/>
      </w:pPr>
    </w:lvl>
    <w:lvl w:ilvl="6" w:tplc="274A898C">
      <w:start w:val="1"/>
      <w:numFmt w:val="decimal"/>
      <w:lvlText w:val="%7)"/>
      <w:lvlJc w:val="left"/>
      <w:pPr>
        <w:ind w:left="1020" w:hanging="360"/>
      </w:pPr>
    </w:lvl>
    <w:lvl w:ilvl="7" w:tplc="6AF0D156">
      <w:start w:val="1"/>
      <w:numFmt w:val="decimal"/>
      <w:lvlText w:val="%8)"/>
      <w:lvlJc w:val="left"/>
      <w:pPr>
        <w:ind w:left="1020" w:hanging="360"/>
      </w:pPr>
    </w:lvl>
    <w:lvl w:ilvl="8" w:tplc="84763048">
      <w:start w:val="1"/>
      <w:numFmt w:val="decimal"/>
      <w:lvlText w:val="%9)"/>
      <w:lvlJc w:val="left"/>
      <w:pPr>
        <w:ind w:left="1020" w:hanging="360"/>
      </w:pPr>
    </w:lvl>
  </w:abstractNum>
  <w:abstractNum w:abstractNumId="14" w15:restartNumberingAfterBreak="0">
    <w:nsid w:val="4AF25DEF"/>
    <w:multiLevelType w:val="hybridMultilevel"/>
    <w:tmpl w:val="7FC2B4EC"/>
    <w:lvl w:ilvl="0" w:tplc="1124D478">
      <w:start w:val="1"/>
      <w:numFmt w:val="lowerLetter"/>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5"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6" w15:restartNumberingAfterBreak="0">
    <w:nsid w:val="59D92F88"/>
    <w:multiLevelType w:val="hybridMultilevel"/>
    <w:tmpl w:val="C3063102"/>
    <w:lvl w:ilvl="0" w:tplc="4C090017">
      <w:start w:val="1"/>
      <w:numFmt w:val="lowerLetter"/>
      <w:lvlText w:val="%1)"/>
      <w:lvlJc w:val="left"/>
      <w:pPr>
        <w:ind w:left="720" w:hanging="360"/>
      </w:pPr>
      <w:rPr>
        <w:rFonts w:hint="default"/>
      </w:rPr>
    </w:lvl>
    <w:lvl w:ilvl="1" w:tplc="90D23314">
      <w:start w:val="1"/>
      <w:numFmt w:val="decimal"/>
      <w:lvlText w:val="%2."/>
      <w:lvlJc w:val="left"/>
      <w:pPr>
        <w:ind w:left="1440" w:hanging="360"/>
      </w:pPr>
      <w:rPr>
        <w:rFonts w:hint="default"/>
      </w:r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7" w15:restartNumberingAfterBreak="0">
    <w:nsid w:val="69A23F83"/>
    <w:multiLevelType w:val="hybridMultilevel"/>
    <w:tmpl w:val="A8B254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6A7C7093"/>
    <w:multiLevelType w:val="hybridMultilevel"/>
    <w:tmpl w:val="F252D760"/>
    <w:lvl w:ilvl="0" w:tplc="4C09000F">
      <w:start w:val="1"/>
      <w:numFmt w:val="decimal"/>
      <w:lvlText w:val="%1."/>
      <w:lvlJc w:val="left"/>
      <w:pPr>
        <w:ind w:left="720" w:hanging="360"/>
      </w:pPr>
    </w:lvl>
    <w:lvl w:ilvl="1" w:tplc="4C090019">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9" w15:restartNumberingAfterBreak="0">
    <w:nsid w:val="6BE15F52"/>
    <w:multiLevelType w:val="hybridMultilevel"/>
    <w:tmpl w:val="D28AB406"/>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25693C"/>
    <w:multiLevelType w:val="multilevel"/>
    <w:tmpl w:val="BAB07B1C"/>
    <w:lvl w:ilvl="0">
      <w:start w:val="1"/>
      <w:numFmt w:val="decimal"/>
      <w:lvlText w:val="%1."/>
      <w:lvlJc w:val="left"/>
      <w:pPr>
        <w:ind w:left="360" w:hanging="360"/>
      </w:pPr>
      <w:rPr>
        <w:b w:val="0"/>
        <w:bCs w:val="0"/>
        <w:i w:val="0"/>
        <w:lang w:val="en-US"/>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2" w15:restartNumberingAfterBreak="0">
    <w:nsid w:val="7D481474"/>
    <w:multiLevelType w:val="hybridMultilevel"/>
    <w:tmpl w:val="B15EF7C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83444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4817948">
    <w:abstractNumId w:val="16"/>
  </w:num>
  <w:num w:numId="3" w16cid:durableId="1542012841">
    <w:abstractNumId w:val="14"/>
  </w:num>
  <w:num w:numId="4" w16cid:durableId="1250429595">
    <w:abstractNumId w:val="0"/>
  </w:num>
  <w:num w:numId="5" w16cid:durableId="1646472827">
    <w:abstractNumId w:val="18"/>
  </w:num>
  <w:num w:numId="6" w16cid:durableId="1772817852">
    <w:abstractNumId w:val="8"/>
  </w:num>
  <w:num w:numId="7" w16cid:durableId="1926526976">
    <w:abstractNumId w:val="4"/>
  </w:num>
  <w:num w:numId="8" w16cid:durableId="503712034">
    <w:abstractNumId w:val="17"/>
  </w:num>
  <w:num w:numId="9" w16cid:durableId="1741906446">
    <w:abstractNumId w:val="20"/>
  </w:num>
  <w:num w:numId="10" w16cid:durableId="308674728">
    <w:abstractNumId w:val="15"/>
  </w:num>
  <w:num w:numId="11" w16cid:durableId="1500343192">
    <w:abstractNumId w:val="1"/>
  </w:num>
  <w:num w:numId="12" w16cid:durableId="9474707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095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73217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4544259">
    <w:abstractNumId w:val="22"/>
  </w:num>
  <w:num w:numId="16" w16cid:durableId="1454321137">
    <w:abstractNumId w:val="9"/>
  </w:num>
  <w:num w:numId="17" w16cid:durableId="152375861">
    <w:abstractNumId w:val="5"/>
  </w:num>
  <w:num w:numId="18" w16cid:durableId="154691404">
    <w:abstractNumId w:val="19"/>
  </w:num>
  <w:num w:numId="19" w16cid:durableId="1739401363">
    <w:abstractNumId w:val="12"/>
  </w:num>
  <w:num w:numId="20" w16cid:durableId="335152783">
    <w:abstractNumId w:val="11"/>
  </w:num>
  <w:num w:numId="21" w16cid:durableId="814490686">
    <w:abstractNumId w:val="7"/>
  </w:num>
  <w:num w:numId="22" w16cid:durableId="2019190913">
    <w:abstractNumId w:val="21"/>
  </w:num>
  <w:num w:numId="23" w16cid:durableId="1444424929">
    <w:abstractNumId w:val="13"/>
  </w:num>
  <w:num w:numId="24" w16cid:durableId="17833040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06523"/>
    <w:rsid w:val="00011F8F"/>
    <w:rsid w:val="00012B3F"/>
    <w:rsid w:val="00013E71"/>
    <w:rsid w:val="00020CAD"/>
    <w:rsid w:val="00021FCF"/>
    <w:rsid w:val="0003309A"/>
    <w:rsid w:val="00034D93"/>
    <w:rsid w:val="00041142"/>
    <w:rsid w:val="00042166"/>
    <w:rsid w:val="00046143"/>
    <w:rsid w:val="00052E2C"/>
    <w:rsid w:val="00055966"/>
    <w:rsid w:val="00055D2B"/>
    <w:rsid w:val="00057897"/>
    <w:rsid w:val="00061B68"/>
    <w:rsid w:val="000621E5"/>
    <w:rsid w:val="00064ADE"/>
    <w:rsid w:val="00064B34"/>
    <w:rsid w:val="00066247"/>
    <w:rsid w:val="00067D5B"/>
    <w:rsid w:val="000750AB"/>
    <w:rsid w:val="000819C8"/>
    <w:rsid w:val="00081EE4"/>
    <w:rsid w:val="000915AA"/>
    <w:rsid w:val="00095F0C"/>
    <w:rsid w:val="000970B3"/>
    <w:rsid w:val="00097928"/>
    <w:rsid w:val="000B099D"/>
    <w:rsid w:val="000B0D60"/>
    <w:rsid w:val="000B765A"/>
    <w:rsid w:val="000B787B"/>
    <w:rsid w:val="000C015B"/>
    <w:rsid w:val="000C2480"/>
    <w:rsid w:val="000C3B1E"/>
    <w:rsid w:val="000C7B4A"/>
    <w:rsid w:val="000D28B3"/>
    <w:rsid w:val="000D7176"/>
    <w:rsid w:val="000D7689"/>
    <w:rsid w:val="000E1140"/>
    <w:rsid w:val="000E1419"/>
    <w:rsid w:val="000E2F44"/>
    <w:rsid w:val="000E6127"/>
    <w:rsid w:val="000F6F64"/>
    <w:rsid w:val="00104AAF"/>
    <w:rsid w:val="00110185"/>
    <w:rsid w:val="0011166F"/>
    <w:rsid w:val="0012203C"/>
    <w:rsid w:val="00126953"/>
    <w:rsid w:val="00147A21"/>
    <w:rsid w:val="00151174"/>
    <w:rsid w:val="00151FF4"/>
    <w:rsid w:val="001536CC"/>
    <w:rsid w:val="001648A3"/>
    <w:rsid w:val="00164F3A"/>
    <w:rsid w:val="00166BDD"/>
    <w:rsid w:val="0017043A"/>
    <w:rsid w:val="00173F52"/>
    <w:rsid w:val="00184A30"/>
    <w:rsid w:val="001950AE"/>
    <w:rsid w:val="0019751D"/>
    <w:rsid w:val="001B731D"/>
    <w:rsid w:val="001D2B1C"/>
    <w:rsid w:val="001F0109"/>
    <w:rsid w:val="00200D4F"/>
    <w:rsid w:val="0020320D"/>
    <w:rsid w:val="00207410"/>
    <w:rsid w:val="002100AA"/>
    <w:rsid w:val="00210E31"/>
    <w:rsid w:val="00216217"/>
    <w:rsid w:val="002223BB"/>
    <w:rsid w:val="00225476"/>
    <w:rsid w:val="00227A50"/>
    <w:rsid w:val="00231346"/>
    <w:rsid w:val="00234E47"/>
    <w:rsid w:val="00237B5E"/>
    <w:rsid w:val="00241F7C"/>
    <w:rsid w:val="00242CB3"/>
    <w:rsid w:val="002453DC"/>
    <w:rsid w:val="002464DB"/>
    <w:rsid w:val="00246AFA"/>
    <w:rsid w:val="002503AB"/>
    <w:rsid w:val="00251911"/>
    <w:rsid w:val="00251BEC"/>
    <w:rsid w:val="00257785"/>
    <w:rsid w:val="00261A0A"/>
    <w:rsid w:val="00270166"/>
    <w:rsid w:val="002736C0"/>
    <w:rsid w:val="00274CEE"/>
    <w:rsid w:val="00276FFC"/>
    <w:rsid w:val="0028223C"/>
    <w:rsid w:val="00284FEE"/>
    <w:rsid w:val="002936C1"/>
    <w:rsid w:val="00294FC7"/>
    <w:rsid w:val="00297983"/>
    <w:rsid w:val="002A1E8C"/>
    <w:rsid w:val="002A43E3"/>
    <w:rsid w:val="002A52EE"/>
    <w:rsid w:val="002B2299"/>
    <w:rsid w:val="002B32C0"/>
    <w:rsid w:val="002C4709"/>
    <w:rsid w:val="002E01E6"/>
    <w:rsid w:val="002E19A5"/>
    <w:rsid w:val="002E3BE7"/>
    <w:rsid w:val="002E3D80"/>
    <w:rsid w:val="002F0614"/>
    <w:rsid w:val="002F23A5"/>
    <w:rsid w:val="00300280"/>
    <w:rsid w:val="00303E97"/>
    <w:rsid w:val="00306121"/>
    <w:rsid w:val="00315CFD"/>
    <w:rsid w:val="003221C5"/>
    <w:rsid w:val="00322943"/>
    <w:rsid w:val="003230DD"/>
    <w:rsid w:val="00323B83"/>
    <w:rsid w:val="003259FE"/>
    <w:rsid w:val="00327469"/>
    <w:rsid w:val="00331182"/>
    <w:rsid w:val="00333A9A"/>
    <w:rsid w:val="00335497"/>
    <w:rsid w:val="00336558"/>
    <w:rsid w:val="00342C74"/>
    <w:rsid w:val="00344369"/>
    <w:rsid w:val="003639FF"/>
    <w:rsid w:val="00371F7D"/>
    <w:rsid w:val="003749EF"/>
    <w:rsid w:val="00375549"/>
    <w:rsid w:val="00382F49"/>
    <w:rsid w:val="00395694"/>
    <w:rsid w:val="00395D0E"/>
    <w:rsid w:val="003A059A"/>
    <w:rsid w:val="003A14F8"/>
    <w:rsid w:val="003A3BB1"/>
    <w:rsid w:val="003A441E"/>
    <w:rsid w:val="003A4F49"/>
    <w:rsid w:val="003A55F8"/>
    <w:rsid w:val="003B1ECB"/>
    <w:rsid w:val="003C0365"/>
    <w:rsid w:val="003C063F"/>
    <w:rsid w:val="003C263B"/>
    <w:rsid w:val="003C5A0D"/>
    <w:rsid w:val="003D1BA4"/>
    <w:rsid w:val="003D1BAE"/>
    <w:rsid w:val="003D3E0F"/>
    <w:rsid w:val="003E74D6"/>
    <w:rsid w:val="003F1AD8"/>
    <w:rsid w:val="003F1D11"/>
    <w:rsid w:val="003F7C7C"/>
    <w:rsid w:val="00402039"/>
    <w:rsid w:val="00416A73"/>
    <w:rsid w:val="00424040"/>
    <w:rsid w:val="00427709"/>
    <w:rsid w:val="0043102F"/>
    <w:rsid w:val="00437188"/>
    <w:rsid w:val="004444F7"/>
    <w:rsid w:val="00446D98"/>
    <w:rsid w:val="00447349"/>
    <w:rsid w:val="00450601"/>
    <w:rsid w:val="00451A2F"/>
    <w:rsid w:val="00451A97"/>
    <w:rsid w:val="00453310"/>
    <w:rsid w:val="00456F20"/>
    <w:rsid w:val="004615CC"/>
    <w:rsid w:val="004738DB"/>
    <w:rsid w:val="004746B4"/>
    <w:rsid w:val="004761F6"/>
    <w:rsid w:val="00480B1F"/>
    <w:rsid w:val="00480F02"/>
    <w:rsid w:val="00482098"/>
    <w:rsid w:val="00483C11"/>
    <w:rsid w:val="0048408E"/>
    <w:rsid w:val="00485251"/>
    <w:rsid w:val="00487D0A"/>
    <w:rsid w:val="00491A27"/>
    <w:rsid w:val="00493A82"/>
    <w:rsid w:val="004A4238"/>
    <w:rsid w:val="004A6167"/>
    <w:rsid w:val="004B1C7A"/>
    <w:rsid w:val="004B52FB"/>
    <w:rsid w:val="004C23E2"/>
    <w:rsid w:val="004C3E10"/>
    <w:rsid w:val="004C6C9D"/>
    <w:rsid w:val="004D21BD"/>
    <w:rsid w:val="004D2B59"/>
    <w:rsid w:val="004D4230"/>
    <w:rsid w:val="004F52D0"/>
    <w:rsid w:val="004F5D33"/>
    <w:rsid w:val="005025F1"/>
    <w:rsid w:val="00505947"/>
    <w:rsid w:val="00521A7D"/>
    <w:rsid w:val="00525D78"/>
    <w:rsid w:val="00530DEC"/>
    <w:rsid w:val="0053554E"/>
    <w:rsid w:val="00542152"/>
    <w:rsid w:val="00544F43"/>
    <w:rsid w:val="00545017"/>
    <w:rsid w:val="00563878"/>
    <w:rsid w:val="005645C4"/>
    <w:rsid w:val="005703A2"/>
    <w:rsid w:val="00571621"/>
    <w:rsid w:val="005822F5"/>
    <w:rsid w:val="00583C71"/>
    <w:rsid w:val="00584E3D"/>
    <w:rsid w:val="00587736"/>
    <w:rsid w:val="00592022"/>
    <w:rsid w:val="005964BC"/>
    <w:rsid w:val="00596791"/>
    <w:rsid w:val="00597814"/>
    <w:rsid w:val="005A1292"/>
    <w:rsid w:val="005A547C"/>
    <w:rsid w:val="005B18B1"/>
    <w:rsid w:val="005B37BF"/>
    <w:rsid w:val="005B3FB9"/>
    <w:rsid w:val="005C0A2B"/>
    <w:rsid w:val="005C23A6"/>
    <w:rsid w:val="005C7566"/>
    <w:rsid w:val="005D43E4"/>
    <w:rsid w:val="005E4B90"/>
    <w:rsid w:val="005E5536"/>
    <w:rsid w:val="005E5B1B"/>
    <w:rsid w:val="005E73D6"/>
    <w:rsid w:val="005F0639"/>
    <w:rsid w:val="005F0846"/>
    <w:rsid w:val="005F40D0"/>
    <w:rsid w:val="00600264"/>
    <w:rsid w:val="00601AC3"/>
    <w:rsid w:val="006053B8"/>
    <w:rsid w:val="006156D9"/>
    <w:rsid w:val="00620E0F"/>
    <w:rsid w:val="00623E3F"/>
    <w:rsid w:val="00623F73"/>
    <w:rsid w:val="00630C56"/>
    <w:rsid w:val="00636027"/>
    <w:rsid w:val="00637713"/>
    <w:rsid w:val="00641170"/>
    <w:rsid w:val="006463A4"/>
    <w:rsid w:val="00650132"/>
    <w:rsid w:val="0066148F"/>
    <w:rsid w:val="00672135"/>
    <w:rsid w:val="00672E01"/>
    <w:rsid w:val="006733F4"/>
    <w:rsid w:val="00675493"/>
    <w:rsid w:val="006763B9"/>
    <w:rsid w:val="006848FA"/>
    <w:rsid w:val="006932D3"/>
    <w:rsid w:val="00693669"/>
    <w:rsid w:val="0069513F"/>
    <w:rsid w:val="006A0078"/>
    <w:rsid w:val="006A0A35"/>
    <w:rsid w:val="006A0B8E"/>
    <w:rsid w:val="006A14A2"/>
    <w:rsid w:val="006B1D59"/>
    <w:rsid w:val="006B44F2"/>
    <w:rsid w:val="006C06AA"/>
    <w:rsid w:val="006C0F7D"/>
    <w:rsid w:val="006C40DA"/>
    <w:rsid w:val="006D2CD8"/>
    <w:rsid w:val="006D5300"/>
    <w:rsid w:val="006D71A8"/>
    <w:rsid w:val="006E4367"/>
    <w:rsid w:val="006E4947"/>
    <w:rsid w:val="006E75CA"/>
    <w:rsid w:val="006F4485"/>
    <w:rsid w:val="006F7A47"/>
    <w:rsid w:val="00702A18"/>
    <w:rsid w:val="007037F3"/>
    <w:rsid w:val="0070780E"/>
    <w:rsid w:val="0071410B"/>
    <w:rsid w:val="007273D1"/>
    <w:rsid w:val="007340FB"/>
    <w:rsid w:val="00736075"/>
    <w:rsid w:val="007365C6"/>
    <w:rsid w:val="00747604"/>
    <w:rsid w:val="00750276"/>
    <w:rsid w:val="007539A5"/>
    <w:rsid w:val="00757A91"/>
    <w:rsid w:val="0076426E"/>
    <w:rsid w:val="00765CA2"/>
    <w:rsid w:val="00767B69"/>
    <w:rsid w:val="0077051E"/>
    <w:rsid w:val="00772185"/>
    <w:rsid w:val="00772486"/>
    <w:rsid w:val="00773200"/>
    <w:rsid w:val="00773F83"/>
    <w:rsid w:val="00776AD9"/>
    <w:rsid w:val="00790E58"/>
    <w:rsid w:val="007922D6"/>
    <w:rsid w:val="007966C7"/>
    <w:rsid w:val="007A1066"/>
    <w:rsid w:val="007A24BA"/>
    <w:rsid w:val="007A27A2"/>
    <w:rsid w:val="007A4843"/>
    <w:rsid w:val="007A4DE1"/>
    <w:rsid w:val="007B420A"/>
    <w:rsid w:val="007B6521"/>
    <w:rsid w:val="007B6CCF"/>
    <w:rsid w:val="007C1DC7"/>
    <w:rsid w:val="007C4EAD"/>
    <w:rsid w:val="007D1440"/>
    <w:rsid w:val="007D41D6"/>
    <w:rsid w:val="007D62DA"/>
    <w:rsid w:val="007D6926"/>
    <w:rsid w:val="007E3BD3"/>
    <w:rsid w:val="007E70CB"/>
    <w:rsid w:val="007F0DEE"/>
    <w:rsid w:val="007F5355"/>
    <w:rsid w:val="007F5FCB"/>
    <w:rsid w:val="007F7AF2"/>
    <w:rsid w:val="007F7E67"/>
    <w:rsid w:val="008171BF"/>
    <w:rsid w:val="00820EA5"/>
    <w:rsid w:val="00825077"/>
    <w:rsid w:val="00832250"/>
    <w:rsid w:val="008349A2"/>
    <w:rsid w:val="00834CE8"/>
    <w:rsid w:val="0083546B"/>
    <w:rsid w:val="00841E31"/>
    <w:rsid w:val="00841F1C"/>
    <w:rsid w:val="0084255C"/>
    <w:rsid w:val="00842C3A"/>
    <w:rsid w:val="0084336F"/>
    <w:rsid w:val="00850F63"/>
    <w:rsid w:val="00852EFB"/>
    <w:rsid w:val="00861723"/>
    <w:rsid w:val="00864DCB"/>
    <w:rsid w:val="0086565D"/>
    <w:rsid w:val="00874F20"/>
    <w:rsid w:val="00876B06"/>
    <w:rsid w:val="008772B8"/>
    <w:rsid w:val="00883DA3"/>
    <w:rsid w:val="00890A4B"/>
    <w:rsid w:val="00891EFB"/>
    <w:rsid w:val="008927E8"/>
    <w:rsid w:val="00895D3B"/>
    <w:rsid w:val="008A289B"/>
    <w:rsid w:val="008A4922"/>
    <w:rsid w:val="008B7AC8"/>
    <w:rsid w:val="008C18B2"/>
    <w:rsid w:val="008C448F"/>
    <w:rsid w:val="008D16C2"/>
    <w:rsid w:val="008E12AF"/>
    <w:rsid w:val="008E2D19"/>
    <w:rsid w:val="008E4A27"/>
    <w:rsid w:val="008E5D80"/>
    <w:rsid w:val="008E75BE"/>
    <w:rsid w:val="00901445"/>
    <w:rsid w:val="00906F90"/>
    <w:rsid w:val="00913C42"/>
    <w:rsid w:val="00914771"/>
    <w:rsid w:val="00915173"/>
    <w:rsid w:val="009166FE"/>
    <w:rsid w:val="00922001"/>
    <w:rsid w:val="0092392E"/>
    <w:rsid w:val="009253C0"/>
    <w:rsid w:val="00933CC6"/>
    <w:rsid w:val="00934267"/>
    <w:rsid w:val="00944FCA"/>
    <w:rsid w:val="009478DC"/>
    <w:rsid w:val="00951627"/>
    <w:rsid w:val="0095162F"/>
    <w:rsid w:val="009532AD"/>
    <w:rsid w:val="0096040A"/>
    <w:rsid w:val="00963B3D"/>
    <w:rsid w:val="00977978"/>
    <w:rsid w:val="00983D0B"/>
    <w:rsid w:val="00983FAE"/>
    <w:rsid w:val="00986268"/>
    <w:rsid w:val="00990043"/>
    <w:rsid w:val="00992731"/>
    <w:rsid w:val="009933E7"/>
    <w:rsid w:val="009A2114"/>
    <w:rsid w:val="009A5CC7"/>
    <w:rsid w:val="009B169F"/>
    <w:rsid w:val="009B1D6B"/>
    <w:rsid w:val="009B2446"/>
    <w:rsid w:val="009B2953"/>
    <w:rsid w:val="009B4457"/>
    <w:rsid w:val="009B7DD4"/>
    <w:rsid w:val="009C65EC"/>
    <w:rsid w:val="009D0662"/>
    <w:rsid w:val="009D25E7"/>
    <w:rsid w:val="009D36A6"/>
    <w:rsid w:val="009D3A60"/>
    <w:rsid w:val="009D3B3E"/>
    <w:rsid w:val="009E546D"/>
    <w:rsid w:val="009E731D"/>
    <w:rsid w:val="009E79B8"/>
    <w:rsid w:val="009E7E5F"/>
    <w:rsid w:val="009F4336"/>
    <w:rsid w:val="00A01B6B"/>
    <w:rsid w:val="00A217D0"/>
    <w:rsid w:val="00A2255E"/>
    <w:rsid w:val="00A2336A"/>
    <w:rsid w:val="00A23C8E"/>
    <w:rsid w:val="00A23F45"/>
    <w:rsid w:val="00A2516A"/>
    <w:rsid w:val="00A30454"/>
    <w:rsid w:val="00A44E0A"/>
    <w:rsid w:val="00A4595F"/>
    <w:rsid w:val="00A50505"/>
    <w:rsid w:val="00A60755"/>
    <w:rsid w:val="00A625CB"/>
    <w:rsid w:val="00A63B72"/>
    <w:rsid w:val="00A6796A"/>
    <w:rsid w:val="00A71D27"/>
    <w:rsid w:val="00A7272E"/>
    <w:rsid w:val="00A75DB5"/>
    <w:rsid w:val="00A81C1C"/>
    <w:rsid w:val="00A820C3"/>
    <w:rsid w:val="00A83AE7"/>
    <w:rsid w:val="00A872C3"/>
    <w:rsid w:val="00A91C34"/>
    <w:rsid w:val="00A94C27"/>
    <w:rsid w:val="00A95C8A"/>
    <w:rsid w:val="00AA31F6"/>
    <w:rsid w:val="00AA36B8"/>
    <w:rsid w:val="00AA632B"/>
    <w:rsid w:val="00AA7B77"/>
    <w:rsid w:val="00AB7244"/>
    <w:rsid w:val="00AD0F25"/>
    <w:rsid w:val="00AD3D61"/>
    <w:rsid w:val="00AE7CE2"/>
    <w:rsid w:val="00AE7DED"/>
    <w:rsid w:val="00AF05DE"/>
    <w:rsid w:val="00AF1C5F"/>
    <w:rsid w:val="00AF22FB"/>
    <w:rsid w:val="00AF4935"/>
    <w:rsid w:val="00AF723C"/>
    <w:rsid w:val="00B05FE6"/>
    <w:rsid w:val="00B1289C"/>
    <w:rsid w:val="00B13895"/>
    <w:rsid w:val="00B14E5F"/>
    <w:rsid w:val="00B15965"/>
    <w:rsid w:val="00B15A3D"/>
    <w:rsid w:val="00B15BC7"/>
    <w:rsid w:val="00B21A5A"/>
    <w:rsid w:val="00B227EF"/>
    <w:rsid w:val="00B2369C"/>
    <w:rsid w:val="00B251B9"/>
    <w:rsid w:val="00B32836"/>
    <w:rsid w:val="00B378A6"/>
    <w:rsid w:val="00B41003"/>
    <w:rsid w:val="00B417CF"/>
    <w:rsid w:val="00B51094"/>
    <w:rsid w:val="00B55018"/>
    <w:rsid w:val="00B60978"/>
    <w:rsid w:val="00B61D60"/>
    <w:rsid w:val="00B66092"/>
    <w:rsid w:val="00B7116B"/>
    <w:rsid w:val="00B7189B"/>
    <w:rsid w:val="00B82811"/>
    <w:rsid w:val="00B85E22"/>
    <w:rsid w:val="00B8787E"/>
    <w:rsid w:val="00B87D8D"/>
    <w:rsid w:val="00B937AE"/>
    <w:rsid w:val="00B93B89"/>
    <w:rsid w:val="00B93FDD"/>
    <w:rsid w:val="00B956A6"/>
    <w:rsid w:val="00B979CA"/>
    <w:rsid w:val="00BA0A93"/>
    <w:rsid w:val="00BA22EE"/>
    <w:rsid w:val="00BA756D"/>
    <w:rsid w:val="00BC4A69"/>
    <w:rsid w:val="00BC73CD"/>
    <w:rsid w:val="00BD0881"/>
    <w:rsid w:val="00BD1238"/>
    <w:rsid w:val="00BD2225"/>
    <w:rsid w:val="00BD55BE"/>
    <w:rsid w:val="00BE1A45"/>
    <w:rsid w:val="00BE210A"/>
    <w:rsid w:val="00BE7FE3"/>
    <w:rsid w:val="00BF26A4"/>
    <w:rsid w:val="00BF5A11"/>
    <w:rsid w:val="00BF5F5A"/>
    <w:rsid w:val="00C0643F"/>
    <w:rsid w:val="00C066E8"/>
    <w:rsid w:val="00C1390B"/>
    <w:rsid w:val="00C17777"/>
    <w:rsid w:val="00C2095D"/>
    <w:rsid w:val="00C32FF1"/>
    <w:rsid w:val="00C370F2"/>
    <w:rsid w:val="00C45AD5"/>
    <w:rsid w:val="00C46145"/>
    <w:rsid w:val="00C46841"/>
    <w:rsid w:val="00C47050"/>
    <w:rsid w:val="00C526AF"/>
    <w:rsid w:val="00C52A0E"/>
    <w:rsid w:val="00C663C7"/>
    <w:rsid w:val="00C75580"/>
    <w:rsid w:val="00C7568C"/>
    <w:rsid w:val="00C8003A"/>
    <w:rsid w:val="00C935FA"/>
    <w:rsid w:val="00C93C87"/>
    <w:rsid w:val="00C96858"/>
    <w:rsid w:val="00CA2864"/>
    <w:rsid w:val="00CA66D9"/>
    <w:rsid w:val="00CB2062"/>
    <w:rsid w:val="00CB2439"/>
    <w:rsid w:val="00CB25E0"/>
    <w:rsid w:val="00CB4809"/>
    <w:rsid w:val="00CC49D5"/>
    <w:rsid w:val="00CC5999"/>
    <w:rsid w:val="00CD0CE4"/>
    <w:rsid w:val="00CD231C"/>
    <w:rsid w:val="00CD39C6"/>
    <w:rsid w:val="00CD53EE"/>
    <w:rsid w:val="00CD5BDE"/>
    <w:rsid w:val="00CD5C4A"/>
    <w:rsid w:val="00CD704D"/>
    <w:rsid w:val="00CF4A89"/>
    <w:rsid w:val="00CF77EE"/>
    <w:rsid w:val="00D01951"/>
    <w:rsid w:val="00D02F83"/>
    <w:rsid w:val="00D26C4F"/>
    <w:rsid w:val="00D275F4"/>
    <w:rsid w:val="00D34D7E"/>
    <w:rsid w:val="00D35FA1"/>
    <w:rsid w:val="00D444A9"/>
    <w:rsid w:val="00D4476C"/>
    <w:rsid w:val="00D45A24"/>
    <w:rsid w:val="00D46CE0"/>
    <w:rsid w:val="00D47C07"/>
    <w:rsid w:val="00D51F56"/>
    <w:rsid w:val="00D54BAF"/>
    <w:rsid w:val="00D65DC9"/>
    <w:rsid w:val="00D71D0A"/>
    <w:rsid w:val="00D74ABC"/>
    <w:rsid w:val="00D82C56"/>
    <w:rsid w:val="00D857DB"/>
    <w:rsid w:val="00D923A8"/>
    <w:rsid w:val="00D94A65"/>
    <w:rsid w:val="00D95E54"/>
    <w:rsid w:val="00D96A85"/>
    <w:rsid w:val="00DA511A"/>
    <w:rsid w:val="00DA73AA"/>
    <w:rsid w:val="00DB4DDA"/>
    <w:rsid w:val="00DB5BD9"/>
    <w:rsid w:val="00DC0AE0"/>
    <w:rsid w:val="00DC33AF"/>
    <w:rsid w:val="00DD22AA"/>
    <w:rsid w:val="00DD7C7E"/>
    <w:rsid w:val="00DE1D74"/>
    <w:rsid w:val="00DE7CAA"/>
    <w:rsid w:val="00DF20C6"/>
    <w:rsid w:val="00DF233F"/>
    <w:rsid w:val="00DF35F7"/>
    <w:rsid w:val="00DF4959"/>
    <w:rsid w:val="00E0070F"/>
    <w:rsid w:val="00E056BC"/>
    <w:rsid w:val="00E07314"/>
    <w:rsid w:val="00E17A5D"/>
    <w:rsid w:val="00E25D99"/>
    <w:rsid w:val="00E26498"/>
    <w:rsid w:val="00E302E4"/>
    <w:rsid w:val="00E30D1A"/>
    <w:rsid w:val="00E31604"/>
    <w:rsid w:val="00E40001"/>
    <w:rsid w:val="00E40B1A"/>
    <w:rsid w:val="00E46F7E"/>
    <w:rsid w:val="00E46F84"/>
    <w:rsid w:val="00E50E4A"/>
    <w:rsid w:val="00E5161C"/>
    <w:rsid w:val="00E57B97"/>
    <w:rsid w:val="00E61788"/>
    <w:rsid w:val="00E62693"/>
    <w:rsid w:val="00E63245"/>
    <w:rsid w:val="00E66CF7"/>
    <w:rsid w:val="00E679C0"/>
    <w:rsid w:val="00E712F3"/>
    <w:rsid w:val="00E829C9"/>
    <w:rsid w:val="00E83524"/>
    <w:rsid w:val="00E8432A"/>
    <w:rsid w:val="00E867BA"/>
    <w:rsid w:val="00E876C2"/>
    <w:rsid w:val="00E93E14"/>
    <w:rsid w:val="00E947E0"/>
    <w:rsid w:val="00E94A78"/>
    <w:rsid w:val="00EA10B6"/>
    <w:rsid w:val="00EA1864"/>
    <w:rsid w:val="00EA2B48"/>
    <w:rsid w:val="00EA51DE"/>
    <w:rsid w:val="00EB01B8"/>
    <w:rsid w:val="00EB14C9"/>
    <w:rsid w:val="00EB2CD0"/>
    <w:rsid w:val="00EB3D27"/>
    <w:rsid w:val="00EC03F2"/>
    <w:rsid w:val="00EC11E1"/>
    <w:rsid w:val="00EC1270"/>
    <w:rsid w:val="00EC7326"/>
    <w:rsid w:val="00ED2AA0"/>
    <w:rsid w:val="00ED6997"/>
    <w:rsid w:val="00ED6D74"/>
    <w:rsid w:val="00ED6FD4"/>
    <w:rsid w:val="00ED7124"/>
    <w:rsid w:val="00EE3A64"/>
    <w:rsid w:val="00EF6671"/>
    <w:rsid w:val="00F031BA"/>
    <w:rsid w:val="00F03E9D"/>
    <w:rsid w:val="00F04C5D"/>
    <w:rsid w:val="00F07F7F"/>
    <w:rsid w:val="00F116AA"/>
    <w:rsid w:val="00F13C61"/>
    <w:rsid w:val="00F170E1"/>
    <w:rsid w:val="00F21638"/>
    <w:rsid w:val="00F24EB6"/>
    <w:rsid w:val="00F34CF8"/>
    <w:rsid w:val="00F35230"/>
    <w:rsid w:val="00F3775C"/>
    <w:rsid w:val="00F43FE9"/>
    <w:rsid w:val="00F50D05"/>
    <w:rsid w:val="00F64E49"/>
    <w:rsid w:val="00F72E2F"/>
    <w:rsid w:val="00F803FB"/>
    <w:rsid w:val="00F80D91"/>
    <w:rsid w:val="00F8530B"/>
    <w:rsid w:val="00FA2E91"/>
    <w:rsid w:val="00FA603A"/>
    <w:rsid w:val="00FA6690"/>
    <w:rsid w:val="00FA7096"/>
    <w:rsid w:val="00FB16DE"/>
    <w:rsid w:val="00FB4159"/>
    <w:rsid w:val="00FB5305"/>
    <w:rsid w:val="00FC05A2"/>
    <w:rsid w:val="00FC3B6E"/>
    <w:rsid w:val="00FD140A"/>
    <w:rsid w:val="00FD579B"/>
    <w:rsid w:val="00FD7592"/>
    <w:rsid w:val="00FF54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paragraph" w:styleId="Heading1">
    <w:name w:val="heading 1"/>
    <w:basedOn w:val="Normal"/>
    <w:next w:val="Normal"/>
    <w:link w:val="Heading1Char"/>
    <w:uiPriority w:val="9"/>
    <w:qFormat/>
    <w:rsid w:val="00EA10B6"/>
    <w:pPr>
      <w:keepNext/>
      <w:keepLines/>
      <w:widowControl/>
      <w:suppressAutoHyphens w:val="0"/>
      <w:autoSpaceDE/>
      <w:autoSpaceDN/>
      <w:spacing w:before="360" w:after="80" w:line="259" w:lineRule="auto"/>
      <w:textAlignment w:val="auto"/>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EA10B6"/>
    <w:pPr>
      <w:keepNext/>
      <w:keepLines/>
      <w:widowControl/>
      <w:suppressAutoHyphens w:val="0"/>
      <w:autoSpaceDE/>
      <w:autoSpaceDN/>
      <w:spacing w:before="160" w:after="80" w:line="259" w:lineRule="auto"/>
      <w:textAlignment w:val="auto"/>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EA10B6"/>
    <w:pPr>
      <w:keepNext/>
      <w:keepLines/>
      <w:widowControl/>
      <w:suppressAutoHyphens w:val="0"/>
      <w:autoSpaceDE/>
      <w:autoSpaceDN/>
      <w:spacing w:before="160" w:after="80" w:line="259" w:lineRule="auto"/>
      <w:textAlignment w:val="auto"/>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EA10B6"/>
    <w:pPr>
      <w:keepNext/>
      <w:keepLines/>
      <w:widowControl/>
      <w:suppressAutoHyphens w:val="0"/>
      <w:autoSpaceDE/>
      <w:autoSpaceDN/>
      <w:spacing w:before="80" w:after="40" w:line="259" w:lineRule="auto"/>
      <w:textAlignment w:val="auto"/>
      <w:outlineLvl w:val="3"/>
    </w:pPr>
    <w:rPr>
      <w:rFonts w:asciiTheme="minorHAnsi" w:eastAsiaTheme="majorEastAsia" w:hAnsiTheme="minorHAnsi" w:cstheme="majorBidi"/>
      <w:i/>
      <w:iCs/>
      <w:color w:val="2F5496"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EA10B6"/>
    <w:pPr>
      <w:keepNext/>
      <w:keepLines/>
      <w:widowControl/>
      <w:suppressAutoHyphens w:val="0"/>
      <w:autoSpaceDE/>
      <w:autoSpaceDN/>
      <w:spacing w:before="80" w:after="40" w:line="259" w:lineRule="auto"/>
      <w:textAlignment w:val="auto"/>
      <w:outlineLvl w:val="4"/>
    </w:pPr>
    <w:rPr>
      <w:rFonts w:asciiTheme="minorHAnsi" w:eastAsiaTheme="majorEastAsia" w:hAnsiTheme="minorHAnsi" w:cstheme="majorBidi"/>
      <w:color w:val="2F5496"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EA10B6"/>
    <w:pPr>
      <w:keepNext/>
      <w:keepLines/>
      <w:widowControl/>
      <w:suppressAutoHyphens w:val="0"/>
      <w:autoSpaceDE/>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EA10B6"/>
    <w:pPr>
      <w:keepNext/>
      <w:keepLines/>
      <w:widowControl/>
      <w:suppressAutoHyphens w:val="0"/>
      <w:autoSpaceDE/>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EA10B6"/>
    <w:pPr>
      <w:keepNext/>
      <w:keepLines/>
      <w:widowControl/>
      <w:suppressAutoHyphens w:val="0"/>
      <w:autoSpaceDE/>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EA10B6"/>
    <w:pPr>
      <w:keepNext/>
      <w:keepLines/>
      <w:widowControl/>
      <w:suppressAutoHyphens w:val="0"/>
      <w:autoSpaceDE/>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680"/>
        <w:tab w:val="right" w:pos="9360"/>
      </w:tabs>
    </w:pPr>
  </w:style>
  <w:style w:type="character" w:customStyle="1" w:styleId="HeaderChar">
    <w:name w:val="Header Char"/>
    <w:basedOn w:val="DefaultParagraphFont"/>
    <w:uiPriority w:val="99"/>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paragraph" w:styleId="Revision">
    <w:name w:val="Revision"/>
    <w:hidden/>
    <w:uiPriority w:val="99"/>
    <w:semiHidden/>
    <w:rsid w:val="00B32836"/>
    <w:pPr>
      <w:autoSpaceDN/>
      <w:spacing w:after="0" w:line="240" w:lineRule="auto"/>
      <w:textAlignment w:val="auto"/>
    </w:pPr>
    <w:rPr>
      <w:rFonts w:ascii="Times New Roman" w:eastAsia="Times New Roman" w:hAnsi="Times New Roman"/>
      <w:sz w:val="20"/>
      <w:szCs w:val="24"/>
    </w:rPr>
  </w:style>
  <w:style w:type="paragraph" w:styleId="ListParagraph">
    <w:name w:val="List Paragraph"/>
    <w:basedOn w:val="Normal"/>
    <w:link w:val="ListParagraphChar"/>
    <w:uiPriority w:val="34"/>
    <w:qFormat/>
    <w:rsid w:val="00C7568C"/>
    <w:pPr>
      <w:widowControl/>
      <w:suppressAutoHyphens w:val="0"/>
      <w:autoSpaceDE/>
      <w:autoSpaceDN/>
      <w:spacing w:after="160" w:line="259" w:lineRule="auto"/>
      <w:ind w:left="720"/>
      <w:contextualSpacing/>
      <w:textAlignment w:val="auto"/>
    </w:pPr>
    <w:rPr>
      <w:rFonts w:ascii="Arial" w:eastAsiaTheme="minorHAnsi" w:hAnsi="Arial" w:cstheme="minorBidi"/>
      <w:sz w:val="22"/>
      <w:szCs w:val="22"/>
    </w:rPr>
  </w:style>
  <w:style w:type="character" w:styleId="Hyperlink">
    <w:name w:val="Hyperlink"/>
    <w:basedOn w:val="DefaultParagraphFont"/>
    <w:uiPriority w:val="99"/>
    <w:unhideWhenUsed/>
    <w:rsid w:val="00EC03F2"/>
    <w:rPr>
      <w:color w:val="0563C1"/>
      <w:u w:val="single"/>
    </w:rPr>
  </w:style>
  <w:style w:type="character" w:customStyle="1" w:styleId="ListParagraphChar">
    <w:name w:val="List Paragraph Char"/>
    <w:basedOn w:val="DefaultParagraphFont"/>
    <w:link w:val="ListParagraph"/>
    <w:uiPriority w:val="34"/>
    <w:rsid w:val="00EC03F2"/>
    <w:rPr>
      <w:rFonts w:eastAsiaTheme="minorHAnsi" w:cstheme="minorBidi"/>
    </w:rPr>
  </w:style>
  <w:style w:type="paragraph" w:styleId="FootnoteText">
    <w:name w:val="footnote text"/>
    <w:basedOn w:val="Normal"/>
    <w:link w:val="FootnoteTextChar"/>
    <w:uiPriority w:val="99"/>
    <w:semiHidden/>
    <w:unhideWhenUsed/>
    <w:rsid w:val="005822F5"/>
    <w:rPr>
      <w:szCs w:val="20"/>
    </w:rPr>
  </w:style>
  <w:style w:type="character" w:customStyle="1" w:styleId="FootnoteTextChar">
    <w:name w:val="Footnote Text Char"/>
    <w:basedOn w:val="DefaultParagraphFont"/>
    <w:link w:val="FootnoteText"/>
    <w:uiPriority w:val="99"/>
    <w:semiHidden/>
    <w:rsid w:val="005822F5"/>
    <w:rPr>
      <w:rFonts w:ascii="Times New Roman" w:eastAsia="Times New Roman" w:hAnsi="Times New Roman"/>
      <w:sz w:val="20"/>
      <w:szCs w:val="20"/>
    </w:rPr>
  </w:style>
  <w:style w:type="character" w:styleId="FootnoteReference">
    <w:name w:val="footnote reference"/>
    <w:uiPriority w:val="99"/>
    <w:unhideWhenUsed/>
    <w:rsid w:val="005822F5"/>
    <w:rPr>
      <w:rFonts w:ascii="Times New Roman" w:hAnsi="Times New Roman" w:cs="Times New Roman" w:hint="default"/>
    </w:rPr>
  </w:style>
  <w:style w:type="character" w:customStyle="1" w:styleId="Heading1Char">
    <w:name w:val="Heading 1 Char"/>
    <w:basedOn w:val="DefaultParagraphFont"/>
    <w:link w:val="Heading1"/>
    <w:uiPriority w:val="9"/>
    <w:rsid w:val="00EA10B6"/>
    <w:rPr>
      <w:rFonts w:asciiTheme="majorHAnsi" w:eastAsiaTheme="majorEastAsia" w:hAnsiTheme="majorHAnsi" w:cstheme="majorBidi"/>
      <w:color w:val="2F5496" w:themeColor="accent1" w:themeShade="BF"/>
      <w:kern w:val="2"/>
      <w:sz w:val="40"/>
      <w:szCs w:val="40"/>
      <w:lang w:val="en-GB"/>
      <w14:ligatures w14:val="standardContextual"/>
    </w:rPr>
  </w:style>
  <w:style w:type="character" w:customStyle="1" w:styleId="Heading2Char">
    <w:name w:val="Heading 2 Char"/>
    <w:basedOn w:val="DefaultParagraphFont"/>
    <w:link w:val="Heading2"/>
    <w:uiPriority w:val="9"/>
    <w:semiHidden/>
    <w:rsid w:val="00EA10B6"/>
    <w:rPr>
      <w:rFonts w:asciiTheme="majorHAnsi" w:eastAsiaTheme="majorEastAsia" w:hAnsiTheme="majorHAnsi" w:cstheme="majorBidi"/>
      <w:color w:val="2F5496" w:themeColor="accent1" w:themeShade="BF"/>
      <w:kern w:val="2"/>
      <w:sz w:val="32"/>
      <w:szCs w:val="32"/>
      <w:lang w:val="en-GB"/>
      <w14:ligatures w14:val="standardContextual"/>
    </w:rPr>
  </w:style>
  <w:style w:type="character" w:customStyle="1" w:styleId="Heading3Char">
    <w:name w:val="Heading 3 Char"/>
    <w:basedOn w:val="DefaultParagraphFont"/>
    <w:link w:val="Heading3"/>
    <w:uiPriority w:val="9"/>
    <w:semiHidden/>
    <w:rsid w:val="00EA10B6"/>
    <w:rPr>
      <w:rFonts w:asciiTheme="minorHAnsi" w:eastAsiaTheme="majorEastAsia" w:hAnsiTheme="minorHAnsi" w:cstheme="majorBidi"/>
      <w:color w:val="2F5496" w:themeColor="accent1" w:themeShade="BF"/>
      <w:kern w:val="2"/>
      <w:sz w:val="28"/>
      <w:szCs w:val="28"/>
      <w:lang w:val="en-GB"/>
      <w14:ligatures w14:val="standardContextual"/>
    </w:rPr>
  </w:style>
  <w:style w:type="character" w:customStyle="1" w:styleId="Heading4Char">
    <w:name w:val="Heading 4 Char"/>
    <w:basedOn w:val="DefaultParagraphFont"/>
    <w:link w:val="Heading4"/>
    <w:uiPriority w:val="9"/>
    <w:semiHidden/>
    <w:rsid w:val="00EA10B6"/>
    <w:rPr>
      <w:rFonts w:asciiTheme="minorHAnsi" w:eastAsiaTheme="majorEastAsia" w:hAnsiTheme="minorHAnsi" w:cstheme="majorBidi"/>
      <w:i/>
      <w:iCs/>
      <w:color w:val="2F5496" w:themeColor="accent1" w:themeShade="BF"/>
      <w:kern w:val="2"/>
      <w:lang w:val="en-GB"/>
      <w14:ligatures w14:val="standardContextual"/>
    </w:rPr>
  </w:style>
  <w:style w:type="character" w:customStyle="1" w:styleId="Heading5Char">
    <w:name w:val="Heading 5 Char"/>
    <w:basedOn w:val="DefaultParagraphFont"/>
    <w:link w:val="Heading5"/>
    <w:uiPriority w:val="9"/>
    <w:semiHidden/>
    <w:rsid w:val="00EA10B6"/>
    <w:rPr>
      <w:rFonts w:asciiTheme="minorHAnsi" w:eastAsiaTheme="majorEastAsia" w:hAnsiTheme="minorHAnsi" w:cstheme="majorBidi"/>
      <w:color w:val="2F5496" w:themeColor="accent1" w:themeShade="BF"/>
      <w:kern w:val="2"/>
      <w:lang w:val="en-GB"/>
      <w14:ligatures w14:val="standardContextual"/>
    </w:rPr>
  </w:style>
  <w:style w:type="character" w:customStyle="1" w:styleId="Heading6Char">
    <w:name w:val="Heading 6 Char"/>
    <w:basedOn w:val="DefaultParagraphFont"/>
    <w:link w:val="Heading6"/>
    <w:uiPriority w:val="9"/>
    <w:semiHidden/>
    <w:rsid w:val="00EA10B6"/>
    <w:rPr>
      <w:rFonts w:asciiTheme="minorHAnsi" w:eastAsiaTheme="majorEastAsia" w:hAnsiTheme="minorHAnsi" w:cstheme="majorBidi"/>
      <w:i/>
      <w:iCs/>
      <w:color w:val="595959" w:themeColor="text1" w:themeTint="A6"/>
      <w:kern w:val="2"/>
      <w:lang w:val="en-GB"/>
      <w14:ligatures w14:val="standardContextual"/>
    </w:rPr>
  </w:style>
  <w:style w:type="character" w:customStyle="1" w:styleId="Heading7Char">
    <w:name w:val="Heading 7 Char"/>
    <w:basedOn w:val="DefaultParagraphFont"/>
    <w:link w:val="Heading7"/>
    <w:uiPriority w:val="9"/>
    <w:semiHidden/>
    <w:rsid w:val="00EA10B6"/>
    <w:rPr>
      <w:rFonts w:asciiTheme="minorHAnsi" w:eastAsiaTheme="majorEastAsia" w:hAnsiTheme="minorHAnsi" w:cstheme="majorBidi"/>
      <w:color w:val="595959" w:themeColor="text1" w:themeTint="A6"/>
      <w:kern w:val="2"/>
      <w:lang w:val="en-GB"/>
      <w14:ligatures w14:val="standardContextual"/>
    </w:rPr>
  </w:style>
  <w:style w:type="character" w:customStyle="1" w:styleId="Heading8Char">
    <w:name w:val="Heading 8 Char"/>
    <w:basedOn w:val="DefaultParagraphFont"/>
    <w:link w:val="Heading8"/>
    <w:uiPriority w:val="9"/>
    <w:semiHidden/>
    <w:rsid w:val="00EA10B6"/>
    <w:rPr>
      <w:rFonts w:asciiTheme="minorHAnsi" w:eastAsiaTheme="majorEastAsia" w:hAnsiTheme="minorHAnsi" w:cstheme="majorBidi"/>
      <w:i/>
      <w:iCs/>
      <w:color w:val="272727" w:themeColor="text1" w:themeTint="D8"/>
      <w:kern w:val="2"/>
      <w:lang w:val="en-GB"/>
      <w14:ligatures w14:val="standardContextual"/>
    </w:rPr>
  </w:style>
  <w:style w:type="character" w:customStyle="1" w:styleId="Heading9Char">
    <w:name w:val="Heading 9 Char"/>
    <w:basedOn w:val="DefaultParagraphFont"/>
    <w:link w:val="Heading9"/>
    <w:uiPriority w:val="9"/>
    <w:semiHidden/>
    <w:rsid w:val="00EA10B6"/>
    <w:rPr>
      <w:rFonts w:asciiTheme="minorHAnsi" w:eastAsiaTheme="majorEastAsia" w:hAnsiTheme="minorHAnsi" w:cstheme="majorBidi"/>
      <w:color w:val="272727" w:themeColor="text1" w:themeTint="D8"/>
      <w:kern w:val="2"/>
      <w:lang w:val="en-GB"/>
      <w14:ligatures w14:val="standardContextual"/>
    </w:rPr>
  </w:style>
  <w:style w:type="numbering" w:customStyle="1" w:styleId="NoList1">
    <w:name w:val="No List1"/>
    <w:next w:val="NoList"/>
    <w:uiPriority w:val="99"/>
    <w:semiHidden/>
    <w:unhideWhenUsed/>
    <w:rsid w:val="00EA10B6"/>
  </w:style>
  <w:style w:type="paragraph" w:styleId="BalloonText">
    <w:name w:val="Balloon Text"/>
    <w:basedOn w:val="Normal"/>
    <w:link w:val="BalloonTextChar"/>
    <w:uiPriority w:val="99"/>
    <w:semiHidden/>
    <w:unhideWhenUsed/>
    <w:rsid w:val="00EA10B6"/>
    <w:pPr>
      <w:widowControl/>
      <w:suppressAutoHyphens w:val="0"/>
      <w:autoSpaceDE/>
      <w:autoSpaceDN/>
      <w:textAlignment w:val="auto"/>
    </w:pPr>
    <w:rPr>
      <w:rFonts w:ascii="Segoe UI" w:eastAsiaTheme="minorHAnsi" w:hAnsi="Segoe UI" w:cs="Segoe UI"/>
      <w:sz w:val="18"/>
      <w:szCs w:val="18"/>
      <w:lang w:val="en-GB"/>
    </w:rPr>
  </w:style>
  <w:style w:type="character" w:customStyle="1" w:styleId="BalloonTextChar">
    <w:name w:val="Balloon Text Char"/>
    <w:basedOn w:val="DefaultParagraphFont"/>
    <w:link w:val="BalloonText"/>
    <w:uiPriority w:val="99"/>
    <w:semiHidden/>
    <w:rsid w:val="00EA10B6"/>
    <w:rPr>
      <w:rFonts w:ascii="Segoe UI" w:eastAsiaTheme="minorHAnsi" w:hAnsi="Segoe UI" w:cs="Segoe UI"/>
      <w:sz w:val="18"/>
      <w:szCs w:val="18"/>
      <w:lang w:val="en-GB"/>
    </w:rPr>
  </w:style>
  <w:style w:type="paragraph" w:customStyle="1" w:styleId="Firstnumbering">
    <w:name w:val="First numbering"/>
    <w:basedOn w:val="ListParagraph"/>
    <w:link w:val="FirstnumberingChar"/>
    <w:qFormat/>
    <w:rsid w:val="00EA10B6"/>
    <w:pPr>
      <w:numPr>
        <w:numId w:val="9"/>
      </w:numPr>
      <w:spacing w:after="0" w:line="240" w:lineRule="auto"/>
      <w:ind w:left="567" w:hanging="567"/>
      <w:contextualSpacing w:val="0"/>
    </w:pPr>
    <w:rPr>
      <w:lang w:val="en-GB"/>
    </w:rPr>
  </w:style>
  <w:style w:type="paragraph" w:customStyle="1" w:styleId="Secondnumbering">
    <w:name w:val="Second numbering"/>
    <w:basedOn w:val="Firstnumbering"/>
    <w:link w:val="SecondnumberingChar"/>
    <w:qFormat/>
    <w:rsid w:val="00EA10B6"/>
    <w:pPr>
      <w:numPr>
        <w:numId w:val="13"/>
      </w:numPr>
    </w:pPr>
  </w:style>
  <w:style w:type="character" w:customStyle="1" w:styleId="FirstnumberingChar">
    <w:name w:val="First numbering Char"/>
    <w:basedOn w:val="ListParagraphChar"/>
    <w:link w:val="Firstnumbering"/>
    <w:rsid w:val="00EA10B6"/>
    <w:rPr>
      <w:rFonts w:eastAsiaTheme="minorHAnsi" w:cstheme="minorBidi"/>
      <w:lang w:val="en-GB"/>
    </w:rPr>
  </w:style>
  <w:style w:type="paragraph" w:customStyle="1" w:styleId="Thirdnumberingi">
    <w:name w:val="Third numbering i)"/>
    <w:basedOn w:val="Secondnumbering"/>
    <w:link w:val="ThirdnumberingiChar"/>
    <w:qFormat/>
    <w:rsid w:val="00EA10B6"/>
    <w:pPr>
      <w:numPr>
        <w:numId w:val="10"/>
      </w:numPr>
      <w:ind w:left="1701" w:hanging="283"/>
    </w:pPr>
  </w:style>
  <w:style w:type="character" w:customStyle="1" w:styleId="SecondnumberingChar">
    <w:name w:val="Second numbering Char"/>
    <w:basedOn w:val="FirstnumberingChar"/>
    <w:link w:val="Secondnumbering"/>
    <w:rsid w:val="00EA10B6"/>
    <w:rPr>
      <w:rFonts w:eastAsiaTheme="minorHAnsi" w:cstheme="minorBidi"/>
      <w:lang w:val="en-GB"/>
    </w:rPr>
  </w:style>
  <w:style w:type="paragraph" w:customStyle="1" w:styleId="FourthnumberingA">
    <w:name w:val="Fourth numbering A."/>
    <w:basedOn w:val="Thirdnumberingi"/>
    <w:link w:val="FourthnumberingAChar"/>
    <w:qFormat/>
    <w:rsid w:val="00EA10B6"/>
    <w:pPr>
      <w:numPr>
        <w:numId w:val="11"/>
      </w:numPr>
      <w:ind w:left="2268" w:hanging="283"/>
    </w:pPr>
  </w:style>
  <w:style w:type="character" w:customStyle="1" w:styleId="ThirdnumberingiChar">
    <w:name w:val="Third numbering i) Char"/>
    <w:basedOn w:val="SecondnumberingChar"/>
    <w:link w:val="Thirdnumberingi"/>
    <w:rsid w:val="00EA10B6"/>
    <w:rPr>
      <w:rFonts w:eastAsiaTheme="minorHAnsi" w:cstheme="minorBidi"/>
      <w:lang w:val="en-GB"/>
    </w:rPr>
  </w:style>
  <w:style w:type="paragraph" w:customStyle="1" w:styleId="Title1">
    <w:name w:val="Title1"/>
    <w:basedOn w:val="Normal"/>
    <w:link w:val="TITLEChar"/>
    <w:qFormat/>
    <w:rsid w:val="00EA10B6"/>
    <w:pPr>
      <w:pBdr>
        <w:top w:val="single" w:sz="6" w:space="0" w:color="FFFFFF"/>
        <w:left w:val="single" w:sz="6" w:space="0" w:color="FFFFFF"/>
        <w:bottom w:val="single" w:sz="6" w:space="0" w:color="FFFFFF"/>
        <w:right w:val="single" w:sz="6" w:space="0" w:color="FFFFFF"/>
      </w:pBdr>
      <w:jc w:val="center"/>
      <w:outlineLvl w:val="1"/>
    </w:pPr>
    <w:rPr>
      <w:rFonts w:ascii="Arial" w:hAnsi="Arial" w:cs="Arial"/>
      <w:b/>
      <w:caps/>
      <w:sz w:val="22"/>
      <w:szCs w:val="22"/>
      <w:lang w:val="en-GB"/>
    </w:rPr>
  </w:style>
  <w:style w:type="character" w:customStyle="1" w:styleId="FourthnumberingAChar">
    <w:name w:val="Fourth numbering A. Char"/>
    <w:basedOn w:val="ThirdnumberingiChar"/>
    <w:link w:val="FourthnumberingA"/>
    <w:rsid w:val="00EA10B6"/>
    <w:rPr>
      <w:rFonts w:eastAsiaTheme="minorHAnsi" w:cstheme="minorBidi"/>
      <w:lang w:val="en-GB"/>
    </w:rPr>
  </w:style>
  <w:style w:type="character" w:customStyle="1" w:styleId="TITLEChar">
    <w:name w:val="TITLE Char"/>
    <w:basedOn w:val="DefaultParagraphFont"/>
    <w:link w:val="Title1"/>
    <w:rsid w:val="00EA10B6"/>
    <w:rPr>
      <w:rFonts w:eastAsia="Times New Roman" w:cs="Arial"/>
      <w:b/>
      <w:caps/>
      <w:lang w:val="en-GB"/>
    </w:rPr>
  </w:style>
  <w:style w:type="paragraph" w:styleId="EndnoteText">
    <w:name w:val="endnote text"/>
    <w:basedOn w:val="Normal"/>
    <w:link w:val="EndnoteTextChar"/>
    <w:uiPriority w:val="99"/>
    <w:semiHidden/>
    <w:unhideWhenUsed/>
    <w:rsid w:val="00EA10B6"/>
    <w:pPr>
      <w:widowControl/>
      <w:suppressAutoHyphens w:val="0"/>
      <w:autoSpaceDE/>
      <w:autoSpaceDN/>
      <w:textAlignment w:val="auto"/>
    </w:pPr>
    <w:rPr>
      <w:rFonts w:ascii="Arial" w:eastAsiaTheme="minorHAnsi" w:hAnsi="Arial" w:cstheme="minorBidi"/>
      <w:szCs w:val="20"/>
      <w:lang w:val="en-GB"/>
    </w:rPr>
  </w:style>
  <w:style w:type="character" w:customStyle="1" w:styleId="EndnoteTextChar">
    <w:name w:val="Endnote Text Char"/>
    <w:basedOn w:val="DefaultParagraphFont"/>
    <w:link w:val="EndnoteText"/>
    <w:uiPriority w:val="99"/>
    <w:semiHidden/>
    <w:rsid w:val="00EA10B6"/>
    <w:rPr>
      <w:rFonts w:eastAsiaTheme="minorHAnsi" w:cstheme="minorBidi"/>
      <w:sz w:val="20"/>
      <w:szCs w:val="20"/>
      <w:lang w:val="en-GB"/>
    </w:rPr>
  </w:style>
  <w:style w:type="character" w:styleId="EndnoteReference">
    <w:name w:val="endnote reference"/>
    <w:basedOn w:val="DefaultParagraphFont"/>
    <w:uiPriority w:val="99"/>
    <w:semiHidden/>
    <w:unhideWhenUsed/>
    <w:rsid w:val="00EA10B6"/>
    <w:rPr>
      <w:vertAlign w:val="superscript"/>
    </w:rPr>
  </w:style>
  <w:style w:type="character" w:styleId="CommentReference">
    <w:name w:val="annotation reference"/>
    <w:basedOn w:val="DefaultParagraphFont"/>
    <w:uiPriority w:val="99"/>
    <w:semiHidden/>
    <w:unhideWhenUsed/>
    <w:rsid w:val="00EA10B6"/>
    <w:rPr>
      <w:sz w:val="16"/>
      <w:szCs w:val="16"/>
    </w:rPr>
  </w:style>
  <w:style w:type="paragraph" w:styleId="CommentText">
    <w:name w:val="annotation text"/>
    <w:basedOn w:val="Normal"/>
    <w:link w:val="CommentTextChar"/>
    <w:uiPriority w:val="99"/>
    <w:unhideWhenUsed/>
    <w:rsid w:val="00EA10B6"/>
    <w:pPr>
      <w:widowControl/>
      <w:suppressAutoHyphens w:val="0"/>
      <w:autoSpaceDE/>
      <w:autoSpaceDN/>
      <w:spacing w:after="160"/>
      <w:textAlignment w:val="auto"/>
    </w:pPr>
    <w:rPr>
      <w:rFonts w:ascii="Arial" w:eastAsiaTheme="minorHAnsi" w:hAnsi="Arial" w:cstheme="minorBidi"/>
      <w:szCs w:val="20"/>
      <w:lang w:val="en-GB"/>
    </w:rPr>
  </w:style>
  <w:style w:type="character" w:customStyle="1" w:styleId="CommentTextChar">
    <w:name w:val="Comment Text Char"/>
    <w:basedOn w:val="DefaultParagraphFont"/>
    <w:link w:val="CommentText"/>
    <w:uiPriority w:val="99"/>
    <w:rsid w:val="00EA10B6"/>
    <w:rPr>
      <w:rFonts w:eastAsiaTheme="minorHAnsi" w:cstheme="minorBidi"/>
      <w:sz w:val="20"/>
      <w:szCs w:val="20"/>
      <w:lang w:val="en-GB"/>
    </w:rPr>
  </w:style>
  <w:style w:type="paragraph" w:styleId="CommentSubject">
    <w:name w:val="annotation subject"/>
    <w:basedOn w:val="CommentText"/>
    <w:next w:val="CommentText"/>
    <w:link w:val="CommentSubjectChar"/>
    <w:uiPriority w:val="99"/>
    <w:semiHidden/>
    <w:unhideWhenUsed/>
    <w:rsid w:val="00EA10B6"/>
    <w:rPr>
      <w:b/>
      <w:bCs/>
    </w:rPr>
  </w:style>
  <w:style w:type="character" w:customStyle="1" w:styleId="CommentSubjectChar">
    <w:name w:val="Comment Subject Char"/>
    <w:basedOn w:val="CommentTextChar"/>
    <w:link w:val="CommentSubject"/>
    <w:uiPriority w:val="99"/>
    <w:semiHidden/>
    <w:rsid w:val="00EA10B6"/>
    <w:rPr>
      <w:rFonts w:eastAsiaTheme="minorHAnsi" w:cstheme="minorBidi"/>
      <w:b/>
      <w:bCs/>
      <w:sz w:val="20"/>
      <w:szCs w:val="20"/>
      <w:lang w:val="en-GB"/>
    </w:rPr>
  </w:style>
  <w:style w:type="character" w:styleId="Mention">
    <w:name w:val="Mention"/>
    <w:basedOn w:val="DefaultParagraphFont"/>
    <w:uiPriority w:val="99"/>
    <w:unhideWhenUsed/>
    <w:rsid w:val="00EA10B6"/>
    <w:rPr>
      <w:color w:val="2B579A"/>
      <w:shd w:val="clear" w:color="auto" w:fill="E1DFDD"/>
    </w:rPr>
  </w:style>
  <w:style w:type="character" w:styleId="UnresolvedMention">
    <w:name w:val="Unresolved Mention"/>
    <w:basedOn w:val="DefaultParagraphFont"/>
    <w:uiPriority w:val="99"/>
    <w:semiHidden/>
    <w:unhideWhenUsed/>
    <w:rsid w:val="00EA10B6"/>
    <w:rPr>
      <w:color w:val="605E5C"/>
      <w:shd w:val="clear" w:color="auto" w:fill="E1DFDD"/>
    </w:rPr>
  </w:style>
  <w:style w:type="character" w:styleId="FollowedHyperlink">
    <w:name w:val="FollowedHyperlink"/>
    <w:basedOn w:val="DefaultParagraphFont"/>
    <w:uiPriority w:val="99"/>
    <w:semiHidden/>
    <w:unhideWhenUsed/>
    <w:rsid w:val="00EA10B6"/>
    <w:rPr>
      <w:color w:val="954F72" w:themeColor="followedHyperlink"/>
      <w:u w:val="single"/>
    </w:rPr>
  </w:style>
  <w:style w:type="paragraph" w:styleId="Title">
    <w:name w:val="Title"/>
    <w:basedOn w:val="Normal"/>
    <w:next w:val="Normal"/>
    <w:link w:val="TitleChar0"/>
    <w:uiPriority w:val="10"/>
    <w:qFormat/>
    <w:rsid w:val="00EA10B6"/>
    <w:pPr>
      <w:widowControl/>
      <w:suppressAutoHyphens w:val="0"/>
      <w:autoSpaceDE/>
      <w:autoSpaceDN/>
      <w:spacing w:after="80"/>
      <w:contextualSpacing/>
      <w:textAlignment w:val="auto"/>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0">
    <w:name w:val="Title Char"/>
    <w:basedOn w:val="DefaultParagraphFont"/>
    <w:link w:val="Title"/>
    <w:uiPriority w:val="10"/>
    <w:rsid w:val="00EA10B6"/>
    <w:rPr>
      <w:rFonts w:asciiTheme="majorHAnsi" w:eastAsiaTheme="majorEastAsia" w:hAnsiTheme="majorHAnsi" w:cstheme="majorBidi"/>
      <w:spacing w:val="-10"/>
      <w:kern w:val="28"/>
      <w:sz w:val="56"/>
      <w:szCs w:val="56"/>
      <w:lang w:val="en-GB"/>
      <w14:ligatures w14:val="standardContextual"/>
    </w:rPr>
  </w:style>
  <w:style w:type="paragraph" w:styleId="Subtitle">
    <w:name w:val="Subtitle"/>
    <w:basedOn w:val="Normal"/>
    <w:next w:val="Normal"/>
    <w:link w:val="SubtitleChar"/>
    <w:uiPriority w:val="11"/>
    <w:qFormat/>
    <w:rsid w:val="00EA10B6"/>
    <w:pPr>
      <w:widowControl/>
      <w:numPr>
        <w:ilvl w:val="1"/>
      </w:numPr>
      <w:suppressAutoHyphens w:val="0"/>
      <w:autoSpaceDE/>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EA10B6"/>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29"/>
    <w:qFormat/>
    <w:rsid w:val="00EA10B6"/>
    <w:pPr>
      <w:widowControl/>
      <w:suppressAutoHyphens w:val="0"/>
      <w:autoSpaceDE/>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EA10B6"/>
    <w:rPr>
      <w:rFonts w:asciiTheme="minorHAnsi" w:eastAsiaTheme="minorHAnsi" w:hAnsiTheme="minorHAnsi" w:cstheme="minorBidi"/>
      <w:i/>
      <w:iCs/>
      <w:color w:val="404040" w:themeColor="text1" w:themeTint="BF"/>
      <w:kern w:val="2"/>
      <w:lang w:val="en-GB"/>
      <w14:ligatures w14:val="standardContextual"/>
    </w:rPr>
  </w:style>
  <w:style w:type="character" w:styleId="IntenseEmphasis">
    <w:name w:val="Intense Emphasis"/>
    <w:basedOn w:val="DefaultParagraphFont"/>
    <w:uiPriority w:val="21"/>
    <w:qFormat/>
    <w:rsid w:val="00EA10B6"/>
    <w:rPr>
      <w:i/>
      <w:iCs/>
      <w:color w:val="2F5496" w:themeColor="accent1" w:themeShade="BF"/>
    </w:rPr>
  </w:style>
  <w:style w:type="paragraph" w:styleId="IntenseQuote">
    <w:name w:val="Intense Quote"/>
    <w:basedOn w:val="Normal"/>
    <w:next w:val="Normal"/>
    <w:link w:val="IntenseQuoteChar"/>
    <w:uiPriority w:val="30"/>
    <w:qFormat/>
    <w:rsid w:val="00EA10B6"/>
    <w:pPr>
      <w:widowControl/>
      <w:pBdr>
        <w:top w:val="single" w:sz="4" w:space="10" w:color="2F5496" w:themeColor="accent1" w:themeShade="BF"/>
        <w:bottom w:val="single" w:sz="4" w:space="10" w:color="2F5496" w:themeColor="accent1" w:themeShade="BF"/>
      </w:pBdr>
      <w:suppressAutoHyphens w:val="0"/>
      <w:autoSpaceDE/>
      <w:autoSpaceDN/>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EA10B6"/>
    <w:rPr>
      <w:rFonts w:asciiTheme="minorHAnsi" w:eastAsiaTheme="minorHAnsi" w:hAnsiTheme="minorHAnsi" w:cstheme="minorBidi"/>
      <w:i/>
      <w:iCs/>
      <w:color w:val="2F5496" w:themeColor="accent1" w:themeShade="BF"/>
      <w:kern w:val="2"/>
      <w:lang w:val="en-GB"/>
      <w14:ligatures w14:val="standardContextual"/>
    </w:rPr>
  </w:style>
  <w:style w:type="character" w:styleId="IntenseReference">
    <w:name w:val="Intense Reference"/>
    <w:basedOn w:val="DefaultParagraphFont"/>
    <w:uiPriority w:val="32"/>
    <w:qFormat/>
    <w:rsid w:val="00EA10B6"/>
    <w:rPr>
      <w:b/>
      <w:bCs/>
      <w:smallCaps/>
      <w:color w:val="2F5496" w:themeColor="accent1" w:themeShade="BF"/>
      <w:spacing w:val="5"/>
    </w:rPr>
  </w:style>
  <w:style w:type="paragraph" w:customStyle="1" w:styleId="msonormal0">
    <w:name w:val="msonormal"/>
    <w:basedOn w:val="Normal"/>
    <w:rsid w:val="00EA10B6"/>
    <w:pPr>
      <w:widowControl/>
      <w:suppressAutoHyphens w:val="0"/>
      <w:autoSpaceDE/>
      <w:autoSpaceDN/>
      <w:spacing w:before="100" w:beforeAutospacing="1" w:after="100" w:afterAutospacing="1"/>
      <w:textAlignment w:val="auto"/>
    </w:pPr>
    <w:rPr>
      <w:sz w:val="24"/>
      <w:lang w:val="en-GB" w:eastAsia="en-GB"/>
    </w:rPr>
  </w:style>
  <w:style w:type="paragraph" w:customStyle="1" w:styleId="font5">
    <w:name w:val="font5"/>
    <w:basedOn w:val="Normal"/>
    <w:rsid w:val="00EA10B6"/>
    <w:pPr>
      <w:widowControl/>
      <w:suppressAutoHyphens w:val="0"/>
      <w:autoSpaceDE/>
      <w:autoSpaceDN/>
      <w:spacing w:before="100" w:beforeAutospacing="1" w:after="100" w:afterAutospacing="1"/>
      <w:textAlignment w:val="auto"/>
    </w:pPr>
    <w:rPr>
      <w:rFonts w:ascii="Calibri" w:hAnsi="Calibri" w:cs="Calibri"/>
      <w:color w:val="000000"/>
      <w:sz w:val="22"/>
      <w:szCs w:val="22"/>
      <w:lang w:val="en-GB" w:eastAsia="en-GB"/>
    </w:rPr>
  </w:style>
  <w:style w:type="paragraph" w:customStyle="1" w:styleId="font6">
    <w:name w:val="font6"/>
    <w:basedOn w:val="Normal"/>
    <w:rsid w:val="00EA10B6"/>
    <w:pPr>
      <w:widowControl/>
      <w:suppressAutoHyphens w:val="0"/>
      <w:autoSpaceDE/>
      <w:autoSpaceDN/>
      <w:spacing w:before="100" w:beforeAutospacing="1" w:after="100" w:afterAutospacing="1"/>
      <w:textAlignment w:val="auto"/>
    </w:pPr>
    <w:rPr>
      <w:rFonts w:ascii="Calibri" w:hAnsi="Calibri" w:cs="Calibri"/>
      <w:i/>
      <w:iCs/>
      <w:color w:val="000000"/>
      <w:sz w:val="22"/>
      <w:szCs w:val="22"/>
      <w:lang w:val="en-GB" w:eastAsia="en-GB"/>
    </w:rPr>
  </w:style>
  <w:style w:type="paragraph" w:customStyle="1" w:styleId="font7">
    <w:name w:val="font7"/>
    <w:basedOn w:val="Normal"/>
    <w:rsid w:val="00EA10B6"/>
    <w:pPr>
      <w:widowControl/>
      <w:suppressAutoHyphens w:val="0"/>
      <w:autoSpaceDE/>
      <w:autoSpaceDN/>
      <w:spacing w:before="100" w:beforeAutospacing="1" w:after="100" w:afterAutospacing="1"/>
      <w:textAlignment w:val="auto"/>
    </w:pPr>
    <w:rPr>
      <w:rFonts w:ascii="Calibri" w:hAnsi="Calibri" w:cs="Calibri"/>
      <w:color w:val="000000"/>
      <w:sz w:val="22"/>
      <w:szCs w:val="22"/>
      <w:lang w:val="en-GB" w:eastAsia="en-GB"/>
    </w:rPr>
  </w:style>
  <w:style w:type="paragraph" w:customStyle="1" w:styleId="font8">
    <w:name w:val="font8"/>
    <w:basedOn w:val="Normal"/>
    <w:rsid w:val="00EA10B6"/>
    <w:pPr>
      <w:widowControl/>
      <w:suppressAutoHyphens w:val="0"/>
      <w:autoSpaceDE/>
      <w:autoSpaceDN/>
      <w:spacing w:before="100" w:beforeAutospacing="1" w:after="100" w:afterAutospacing="1"/>
      <w:textAlignment w:val="auto"/>
    </w:pPr>
    <w:rPr>
      <w:rFonts w:ascii="Calibri" w:hAnsi="Calibri" w:cs="Calibri"/>
      <w:i/>
      <w:iCs/>
      <w:color w:val="000000"/>
      <w:sz w:val="22"/>
      <w:szCs w:val="22"/>
      <w:lang w:val="en-GB" w:eastAsia="en-GB"/>
    </w:rPr>
  </w:style>
  <w:style w:type="paragraph" w:customStyle="1" w:styleId="xl65">
    <w:name w:val="xl65"/>
    <w:basedOn w:val="Normal"/>
    <w:rsid w:val="00EA10B6"/>
    <w:pPr>
      <w:widowControl/>
      <w:pBdr>
        <w:bottom w:val="single" w:sz="4" w:space="0" w:color="auto"/>
      </w:pBdr>
      <w:suppressAutoHyphens w:val="0"/>
      <w:autoSpaceDE/>
      <w:autoSpaceDN/>
      <w:spacing w:before="100" w:beforeAutospacing="1" w:after="100" w:afterAutospacing="1"/>
      <w:jc w:val="center"/>
      <w:textAlignment w:val="center"/>
    </w:pPr>
    <w:rPr>
      <w:b/>
      <w:bCs/>
      <w:sz w:val="24"/>
      <w:lang w:val="en-GB" w:eastAsia="en-GB"/>
    </w:rPr>
  </w:style>
  <w:style w:type="paragraph" w:customStyle="1" w:styleId="xl66">
    <w:name w:val="xl66"/>
    <w:basedOn w:val="Normal"/>
    <w:rsid w:val="00EA10B6"/>
    <w:pPr>
      <w:widowControl/>
      <w:suppressAutoHyphens w:val="0"/>
      <w:autoSpaceDE/>
      <w:autoSpaceDN/>
      <w:spacing w:before="100" w:beforeAutospacing="1" w:after="100" w:afterAutospacing="1"/>
      <w:textAlignment w:val="auto"/>
    </w:pPr>
    <w:rPr>
      <w:i/>
      <w:iCs/>
      <w:sz w:val="24"/>
      <w:lang w:val="en-GB" w:eastAsia="en-GB"/>
    </w:rPr>
  </w:style>
  <w:style w:type="paragraph" w:customStyle="1" w:styleId="xl67">
    <w:name w:val="xl67"/>
    <w:basedOn w:val="Normal"/>
    <w:rsid w:val="00EA10B6"/>
    <w:pPr>
      <w:widowControl/>
      <w:shd w:val="clear" w:color="000000" w:fill="BFBFBF"/>
      <w:suppressAutoHyphens w:val="0"/>
      <w:autoSpaceDE/>
      <w:autoSpaceDN/>
      <w:spacing w:before="100" w:beforeAutospacing="1" w:after="100" w:afterAutospacing="1"/>
      <w:textAlignment w:val="auto"/>
    </w:pPr>
    <w:rPr>
      <w:sz w:val="24"/>
      <w:lang w:val="en-GB" w:eastAsia="en-GB"/>
    </w:rPr>
  </w:style>
  <w:style w:type="paragraph" w:customStyle="1" w:styleId="xl68">
    <w:name w:val="xl68"/>
    <w:basedOn w:val="Normal"/>
    <w:rsid w:val="00EA10B6"/>
    <w:pPr>
      <w:widowControl/>
      <w:shd w:val="clear" w:color="000000" w:fill="BFBFBF"/>
      <w:suppressAutoHyphens w:val="0"/>
      <w:autoSpaceDE/>
      <w:autoSpaceDN/>
      <w:spacing w:before="100" w:beforeAutospacing="1" w:after="100" w:afterAutospacing="1"/>
      <w:textAlignment w:val="auto"/>
    </w:pPr>
    <w:rPr>
      <w:i/>
      <w:iCs/>
      <w:sz w:val="24"/>
      <w:lang w:val="en-GB" w:eastAsia="en-GB"/>
    </w:rPr>
  </w:style>
  <w:style w:type="paragraph" w:customStyle="1" w:styleId="xl69">
    <w:name w:val="xl69"/>
    <w:basedOn w:val="Normal"/>
    <w:rsid w:val="00EA10B6"/>
    <w:pPr>
      <w:widowControl/>
      <w:shd w:val="clear" w:color="000000" w:fill="FFFF00"/>
      <w:suppressAutoHyphens w:val="0"/>
      <w:autoSpaceDE/>
      <w:autoSpaceDN/>
      <w:spacing w:before="100" w:beforeAutospacing="1" w:after="100" w:afterAutospacing="1"/>
      <w:textAlignment w:val="auto"/>
    </w:pPr>
    <w:rPr>
      <w:sz w:val="24"/>
      <w:lang w:val="en-GB" w:eastAsia="en-GB"/>
    </w:rPr>
  </w:style>
  <w:style w:type="paragraph" w:customStyle="1" w:styleId="xl70">
    <w:name w:val="xl70"/>
    <w:basedOn w:val="Normal"/>
    <w:rsid w:val="00EA10B6"/>
    <w:pPr>
      <w:widowControl/>
      <w:shd w:val="clear" w:color="000000" w:fill="FFFF00"/>
      <w:suppressAutoHyphens w:val="0"/>
      <w:autoSpaceDE/>
      <w:autoSpaceDN/>
      <w:spacing w:before="100" w:beforeAutospacing="1" w:after="100" w:afterAutospacing="1"/>
      <w:textAlignment w:val="auto"/>
    </w:pPr>
    <w:rPr>
      <w:i/>
      <w:iCs/>
      <w:sz w:val="24"/>
      <w:lang w:val="en-GB" w:eastAsia="en-GB"/>
    </w:rPr>
  </w:style>
  <w:style w:type="paragraph" w:customStyle="1" w:styleId="xl71">
    <w:name w:val="xl71"/>
    <w:basedOn w:val="Normal"/>
    <w:rsid w:val="00EA10B6"/>
    <w:pPr>
      <w:widowControl/>
      <w:suppressAutoHyphens w:val="0"/>
      <w:autoSpaceDE/>
      <w:autoSpaceDN/>
      <w:spacing w:before="100" w:beforeAutospacing="1" w:after="100" w:afterAutospacing="1"/>
      <w:jc w:val="center"/>
      <w:textAlignment w:val="center"/>
    </w:pPr>
    <w:rPr>
      <w:b/>
      <w:bCs/>
      <w:sz w:val="24"/>
      <w:lang w:val="en-GB" w:eastAsia="en-GB"/>
    </w:rPr>
  </w:style>
  <w:style w:type="paragraph" w:customStyle="1" w:styleId="xl72">
    <w:name w:val="xl72"/>
    <w:basedOn w:val="Normal"/>
    <w:rsid w:val="00EA10B6"/>
    <w:pPr>
      <w:widowControl/>
      <w:suppressAutoHyphens w:val="0"/>
      <w:autoSpaceDE/>
      <w:autoSpaceDN/>
      <w:spacing w:before="100" w:beforeAutospacing="1" w:after="100" w:afterAutospacing="1"/>
      <w:textAlignment w:val="top"/>
    </w:pPr>
    <w:rPr>
      <w:rFonts w:ascii="Calibri" w:hAnsi="Calibri" w:cs="Calibri"/>
      <w:color w:val="000000"/>
      <w:sz w:val="24"/>
      <w:lang w:val="en-GB" w:eastAsia="en-GB"/>
    </w:rPr>
  </w:style>
  <w:style w:type="paragraph" w:customStyle="1" w:styleId="xl73">
    <w:name w:val="xl73"/>
    <w:basedOn w:val="Normal"/>
    <w:rsid w:val="00EA10B6"/>
    <w:pPr>
      <w:widowControl/>
      <w:suppressAutoHyphens w:val="0"/>
      <w:autoSpaceDE/>
      <w:autoSpaceDN/>
      <w:spacing w:before="100" w:beforeAutospacing="1" w:after="100" w:afterAutospacing="1"/>
      <w:textAlignment w:val="top"/>
    </w:pPr>
    <w:rPr>
      <w:rFonts w:ascii="Calibri" w:hAnsi="Calibri" w:cs="Calibri"/>
      <w:color w:val="000000"/>
      <w:sz w:val="24"/>
      <w:lang w:val="en-GB" w:eastAsia="en-GB"/>
    </w:rPr>
  </w:style>
  <w:style w:type="paragraph" w:customStyle="1" w:styleId="xl74">
    <w:name w:val="xl74"/>
    <w:basedOn w:val="Normal"/>
    <w:rsid w:val="00EA10B6"/>
    <w:pPr>
      <w:widowControl/>
      <w:suppressAutoHyphens w:val="0"/>
      <w:autoSpaceDE/>
      <w:autoSpaceDN/>
      <w:spacing w:before="100" w:beforeAutospacing="1" w:after="100" w:afterAutospacing="1"/>
      <w:textAlignment w:val="top"/>
    </w:pPr>
    <w:rPr>
      <w:rFonts w:ascii="Calibri" w:hAnsi="Calibri" w:cs="Calibri"/>
      <w:color w:val="000000"/>
      <w:sz w:val="24"/>
      <w:lang w:val="en-GB" w:eastAsia="en-GB"/>
    </w:rPr>
  </w:style>
  <w:style w:type="paragraph" w:customStyle="1" w:styleId="xl75">
    <w:name w:val="xl75"/>
    <w:basedOn w:val="Normal"/>
    <w:rsid w:val="00EA10B6"/>
    <w:pPr>
      <w:widowControl/>
      <w:shd w:val="clear" w:color="000000" w:fill="FFFF00"/>
      <w:suppressAutoHyphens w:val="0"/>
      <w:autoSpaceDE/>
      <w:autoSpaceDN/>
      <w:spacing w:before="100" w:beforeAutospacing="1" w:after="100" w:afterAutospacing="1"/>
      <w:textAlignment w:val="top"/>
    </w:pPr>
    <w:rPr>
      <w:rFonts w:ascii="Calibri" w:hAnsi="Calibri" w:cs="Calibri"/>
      <w:color w:val="000000"/>
      <w:sz w:val="24"/>
      <w:lang w:val="en-GB" w:eastAsia="en-GB"/>
    </w:rPr>
  </w:style>
  <w:style w:type="paragraph" w:customStyle="1" w:styleId="xl76">
    <w:name w:val="xl76"/>
    <w:basedOn w:val="Normal"/>
    <w:rsid w:val="00EA10B6"/>
    <w:pPr>
      <w:widowControl/>
      <w:suppressAutoHyphens w:val="0"/>
      <w:autoSpaceDE/>
      <w:autoSpaceDN/>
      <w:spacing w:before="100" w:beforeAutospacing="1" w:after="100" w:afterAutospacing="1"/>
      <w:jc w:val="center"/>
      <w:textAlignment w:val="auto"/>
    </w:pPr>
    <w:rPr>
      <w:sz w:val="24"/>
      <w:lang w:val="en-GB" w:eastAsia="en-GB"/>
    </w:rPr>
  </w:style>
  <w:style w:type="paragraph" w:customStyle="1" w:styleId="xl77">
    <w:name w:val="xl77"/>
    <w:basedOn w:val="Normal"/>
    <w:rsid w:val="00EA10B6"/>
    <w:pPr>
      <w:widowControl/>
      <w:shd w:val="clear" w:color="000000" w:fill="BFBFBF"/>
      <w:suppressAutoHyphens w:val="0"/>
      <w:autoSpaceDE/>
      <w:autoSpaceDN/>
      <w:spacing w:before="100" w:beforeAutospacing="1" w:after="100" w:afterAutospacing="1"/>
      <w:jc w:val="center"/>
      <w:textAlignment w:val="auto"/>
    </w:pPr>
    <w:rPr>
      <w:sz w:val="24"/>
      <w:lang w:val="en-GB" w:eastAsia="en-GB"/>
    </w:rPr>
  </w:style>
  <w:style w:type="paragraph" w:customStyle="1" w:styleId="xl78">
    <w:name w:val="xl78"/>
    <w:basedOn w:val="Normal"/>
    <w:rsid w:val="00EA10B6"/>
    <w:pPr>
      <w:widowControl/>
      <w:shd w:val="clear" w:color="000000" w:fill="FFFF00"/>
      <w:suppressAutoHyphens w:val="0"/>
      <w:autoSpaceDE/>
      <w:autoSpaceDN/>
      <w:spacing w:before="100" w:beforeAutospacing="1" w:after="100" w:afterAutospacing="1"/>
      <w:jc w:val="center"/>
      <w:textAlignment w:val="auto"/>
    </w:pPr>
    <w:rPr>
      <w:sz w:val="24"/>
      <w:lang w:val="en-GB" w:eastAsia="en-GB"/>
    </w:rPr>
  </w:style>
  <w:style w:type="paragraph" w:customStyle="1" w:styleId="xl79">
    <w:name w:val="xl79"/>
    <w:basedOn w:val="Normal"/>
    <w:rsid w:val="00EA10B6"/>
    <w:pPr>
      <w:widowControl/>
      <w:shd w:val="clear" w:color="000000" w:fill="FFFF00"/>
      <w:suppressAutoHyphens w:val="0"/>
      <w:autoSpaceDE/>
      <w:autoSpaceDN/>
      <w:spacing w:before="100" w:beforeAutospacing="1" w:after="100" w:afterAutospacing="1"/>
      <w:jc w:val="center"/>
      <w:textAlignment w:val="center"/>
    </w:pPr>
    <w:rPr>
      <w:b/>
      <w:bCs/>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269213">
      <w:bodyDiv w:val="1"/>
      <w:marLeft w:val="0"/>
      <w:marRight w:val="0"/>
      <w:marTop w:val="0"/>
      <w:marBottom w:val="0"/>
      <w:divBdr>
        <w:top w:val="none" w:sz="0" w:space="0" w:color="auto"/>
        <w:left w:val="none" w:sz="0" w:space="0" w:color="auto"/>
        <w:bottom w:val="none" w:sz="0" w:space="0" w:color="auto"/>
        <w:right w:val="none" w:sz="0" w:space="0" w:color="auto"/>
      </w:divBdr>
    </w:div>
    <w:div w:id="359355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111/geb.70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SharedWithUsers xmlns="c15478a5-0be8-4f5d-8383-b307d5ba8bf6">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528224-16E4-4759-888E-85FEDDE0BD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90B44643-F46E-4831-9B6F-F70090ADABE2}">
  <ds:schemaRefs>
    <ds:schemaRef ds:uri="http://schemas.openxmlformats.org/officeDocument/2006/bibliography"/>
  </ds:schemaRefs>
</ds:datastoreItem>
</file>

<file path=customXml/itemProps3.xml><?xml version="1.0" encoding="utf-8"?>
<ds:datastoreItem xmlns:ds="http://schemas.openxmlformats.org/officeDocument/2006/customXml" ds:itemID="{E6477AF7-BBCB-4AF5-B122-038DB6F190AC}">
  <ds:schemaRefs>
    <ds:schemaRef ds:uri="http://schemas.microsoft.com/sharepoint/v3/contenttype/forms"/>
  </ds:schemaRefs>
</ds:datastoreItem>
</file>

<file path=customXml/itemProps4.xml><?xml version="1.0" encoding="utf-8"?>
<ds:datastoreItem xmlns:ds="http://schemas.openxmlformats.org/officeDocument/2006/customXml" ds:itemID="{34793CF8-3A4D-474A-AEAE-54D38B1A4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0</TotalTime>
  <Pages>28</Pages>
  <Words>7699</Words>
  <Characters>43888</Characters>
  <Application>Microsoft Office Word</Application>
  <DocSecurity>0</DocSecurity>
  <Lines>365</Lines>
  <Paragraphs>102</Paragraphs>
  <ScaleCrop>false</ScaleCrop>
  <Company/>
  <LinksUpToDate>false</LinksUpToDate>
  <CharactersWithSpaces>51485</CharactersWithSpaces>
  <SharedDoc>false</SharedDoc>
  <HLinks>
    <vt:vector size="6" baseType="variant">
      <vt:variant>
        <vt:i4>5832792</vt:i4>
      </vt:variant>
      <vt:variant>
        <vt:i4>0</vt:i4>
      </vt:variant>
      <vt:variant>
        <vt:i4>0</vt:i4>
      </vt:variant>
      <vt:variant>
        <vt:i4>5</vt:i4>
      </vt:variant>
      <vt:variant>
        <vt:lpwstr>https://doi.org/10.1111/geb.70004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2026-03-27T01:36:00Z</dcterms:created>
  <dcterms:modified xsi:type="dcterms:W3CDTF">2026-03-27T01:46:00Z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_dlc_DocIdItemGuid">
    <vt:lpwstr>dccc35c7-331c-43f8-b69d-bdcfcbaf949c</vt:lpwstr>
  </property>
  <property fmtid="{D5CDD505-2E9C-101B-9397-08002B2CF9AE}" pid="4" name="MediaServiceImageTags">
    <vt:lpwstr/>
  </property>
  <property fmtid="{D5CDD505-2E9C-101B-9397-08002B2CF9AE}" pid="5" name="TaxKeyword">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docLang">
    <vt:lpwstr>en</vt:lpwstr>
  </property>
</Properties>
</file>