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AA14" w14:textId="292FDC80" w:rsidR="005E63C6" w:rsidRPr="005E63C6" w:rsidRDefault="005E63C6" w:rsidP="005E63C6">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5E63C6">
        <w:rPr>
          <w:rFonts w:ascii="Arial" w:eastAsiaTheme="minorHAnsi" w:hAnsi="Arial" w:cs="Arial"/>
          <w:b/>
          <w:caps/>
          <w:sz w:val="22"/>
          <w:szCs w:val="22"/>
          <w:lang w:val="fr-FR"/>
        </w:rPr>
        <w:t>TORTUES MARINES</w:t>
      </w:r>
    </w:p>
    <w:p w14:paraId="60C50FAF" w14:textId="77777777" w:rsidR="00AB5285" w:rsidRPr="007A5544" w:rsidRDefault="00AB5285" w:rsidP="005E63C6">
      <w:pPr>
        <w:rPr>
          <w:rFonts w:ascii="Arial" w:hAnsi="Arial" w:cs="Arial"/>
          <w:b/>
          <w:sz w:val="22"/>
          <w:szCs w:val="22"/>
          <w:lang w:val="fr-FR"/>
        </w:rPr>
      </w:pPr>
    </w:p>
    <w:p w14:paraId="77BA811D" w14:textId="5BFD5D29" w:rsidR="00D82C56" w:rsidRPr="007A5544" w:rsidRDefault="005D43E4" w:rsidP="005E63C6">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5E63C6">
        <w:rPr>
          <w:rFonts w:ascii="Arial" w:hAnsi="Arial" w:cs="Arial"/>
          <w:sz w:val="22"/>
          <w:szCs w:val="22"/>
          <w:lang w:val="fr-FR"/>
        </w:rPr>
        <w:t>25.5</w:t>
      </w:r>
    </w:p>
    <w:p w14:paraId="73A89732" w14:textId="63F6D226" w:rsidR="00D82C56" w:rsidRPr="007A5544" w:rsidRDefault="005D43E4" w:rsidP="005E63C6">
      <w:pPr>
        <w:jc w:val="center"/>
        <w:rPr>
          <w:rFonts w:ascii="Arial" w:hAnsi="Arial" w:cs="Arial"/>
          <w:i/>
          <w:sz w:val="22"/>
          <w:szCs w:val="22"/>
          <w:lang w:val="fr-FR"/>
        </w:rPr>
      </w:pPr>
      <w:r w:rsidRPr="007A5544">
        <w:rPr>
          <w:rFonts w:ascii="Arial" w:hAnsi="Arial" w:cs="Arial"/>
          <w:i/>
          <w:sz w:val="22"/>
          <w:szCs w:val="22"/>
          <w:lang w:val="fr-FR"/>
        </w:rPr>
        <w:t>(</w:t>
      </w:r>
      <w:proofErr w:type="spellStart"/>
      <w:r w:rsidRPr="007A5544">
        <w:rPr>
          <w:rFonts w:ascii="Arial" w:hAnsi="Arial" w:cs="Arial"/>
          <w:i/>
          <w:sz w:val="22"/>
          <w:szCs w:val="22"/>
          <w:lang w:val="fr-FR"/>
        </w:rPr>
        <w:t>Prepa</w:t>
      </w:r>
      <w:r w:rsidR="00EF2BC5" w:rsidRPr="007A5544">
        <w:rPr>
          <w:rFonts w:ascii="Arial" w:hAnsi="Arial" w:cs="Arial"/>
          <w:i/>
          <w:sz w:val="22"/>
          <w:szCs w:val="22"/>
          <w:lang w:val="fr-FR"/>
        </w:rPr>
        <w:t>ré</w:t>
      </w:r>
      <w:proofErr w:type="spellEnd"/>
      <w:r w:rsidR="00EF2BC5" w:rsidRPr="007A5544">
        <w:rPr>
          <w:rFonts w:ascii="Arial" w:hAnsi="Arial" w:cs="Arial"/>
          <w:i/>
          <w:sz w:val="22"/>
          <w:szCs w:val="22"/>
          <w:lang w:val="fr-FR"/>
        </w:rPr>
        <w:t xml:space="preserve"> par</w:t>
      </w:r>
      <w:r w:rsidR="00FD2360" w:rsidRPr="007A5544">
        <w:rPr>
          <w:rFonts w:ascii="Arial" w:hAnsi="Arial" w:cs="Arial"/>
          <w:i/>
          <w:sz w:val="22"/>
          <w:szCs w:val="22"/>
          <w:lang w:val="fr-FR"/>
        </w:rPr>
        <w:t xml:space="preserve"> </w:t>
      </w:r>
      <w:r w:rsidR="00C27968">
        <w:rPr>
          <w:rFonts w:ascii="Arial" w:hAnsi="Arial" w:cs="Arial"/>
          <w:i/>
          <w:sz w:val="22"/>
          <w:szCs w:val="22"/>
          <w:lang w:val="fr-FR"/>
        </w:rPr>
        <w:t>le Comité plénier</w:t>
      </w:r>
      <w:r w:rsidRPr="007A5544">
        <w:rPr>
          <w:rFonts w:ascii="Arial" w:hAnsi="Arial" w:cs="Arial"/>
          <w:i/>
          <w:sz w:val="22"/>
          <w:szCs w:val="22"/>
          <w:lang w:val="fr-FR"/>
        </w:rPr>
        <w:t>)</w:t>
      </w:r>
    </w:p>
    <w:p w14:paraId="458D7774" w14:textId="77777777" w:rsidR="009F3558" w:rsidRDefault="009F3558" w:rsidP="005E63C6">
      <w:pPr>
        <w:pStyle w:val="ListParagraph"/>
        <w:suppressAutoHyphens/>
        <w:ind w:left="0"/>
        <w:contextualSpacing w:val="0"/>
        <w:rPr>
          <w:rFonts w:cs="Arial"/>
          <w:lang w:val="fr-FR"/>
        </w:rPr>
      </w:pPr>
    </w:p>
    <w:p w14:paraId="5546D7A8" w14:textId="77777777" w:rsidR="005E63C6" w:rsidRPr="005E63C6" w:rsidRDefault="005E63C6" w:rsidP="005E63C6">
      <w:pPr>
        <w:widowControl/>
        <w:autoSpaceDE/>
        <w:autoSpaceDN/>
        <w:textAlignment w:val="auto"/>
        <w:rPr>
          <w:rFonts w:ascii="Arial" w:eastAsiaTheme="minorHAnsi" w:hAnsi="Arial" w:cs="Arial"/>
          <w:sz w:val="22"/>
          <w:szCs w:val="22"/>
          <w:lang w:val="fr-FR"/>
        </w:rPr>
      </w:pPr>
    </w:p>
    <w:p w14:paraId="19CC2864" w14:textId="534E786C" w:rsidR="005E63C6" w:rsidRPr="005E63C6" w:rsidRDefault="005E63C6" w:rsidP="005E63C6">
      <w:pPr>
        <w:widowControl/>
        <w:autoSpaceDE/>
        <w:autoSpaceDN/>
        <w:jc w:val="center"/>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PROJET DE DÉCISION</w:t>
      </w:r>
      <w:r w:rsidR="00616E18">
        <w:rPr>
          <w:rFonts w:ascii="Arial" w:eastAsiaTheme="minorHAnsi" w:hAnsi="Arial" w:cs="Arial"/>
          <w:sz w:val="22"/>
          <w:szCs w:val="22"/>
          <w:lang w:val="fr-FR"/>
        </w:rPr>
        <w:t>S</w:t>
      </w:r>
    </w:p>
    <w:p w14:paraId="6789D150" w14:textId="77777777" w:rsidR="005E63C6" w:rsidRDefault="005E63C6" w:rsidP="005E63C6">
      <w:pPr>
        <w:widowControl/>
        <w:autoSpaceDE/>
        <w:autoSpaceDN/>
        <w:jc w:val="both"/>
        <w:textAlignment w:val="auto"/>
        <w:rPr>
          <w:rFonts w:ascii="Arial" w:eastAsiaTheme="minorHAnsi" w:hAnsi="Arial" w:cs="Arial"/>
          <w:iCs/>
          <w:sz w:val="22"/>
          <w:szCs w:val="22"/>
          <w:lang w:val="fr-FR"/>
        </w:rPr>
      </w:pPr>
    </w:p>
    <w:p w14:paraId="33BE99E3" w14:textId="77777777" w:rsidR="005E63C6" w:rsidRPr="005E63C6" w:rsidRDefault="005E63C6" w:rsidP="005E63C6">
      <w:pPr>
        <w:widowControl/>
        <w:autoSpaceDE/>
        <w:autoSpaceDN/>
        <w:jc w:val="both"/>
        <w:textAlignment w:val="auto"/>
        <w:rPr>
          <w:rFonts w:ascii="Arial" w:eastAsiaTheme="minorHAnsi" w:hAnsi="Arial" w:cs="Arial"/>
          <w:iCs/>
          <w:sz w:val="22"/>
          <w:szCs w:val="22"/>
          <w:lang w:val="fr-FR"/>
        </w:rPr>
      </w:pPr>
    </w:p>
    <w:p w14:paraId="2D2FD476" w14:textId="77777777" w:rsidR="005E63C6" w:rsidRPr="005E63C6" w:rsidRDefault="005E63C6" w:rsidP="005E63C6">
      <w:pPr>
        <w:widowControl/>
        <w:autoSpaceDE/>
        <w:autoSpaceDN/>
        <w:jc w:val="both"/>
        <w:textAlignment w:val="auto"/>
        <w:rPr>
          <w:rFonts w:ascii="Arial" w:eastAsiaTheme="minorHAnsi" w:hAnsi="Arial" w:cs="Arial"/>
          <w:b/>
          <w:i/>
          <w:sz w:val="22"/>
          <w:szCs w:val="22"/>
          <w:lang w:val="fr-FR"/>
        </w:rPr>
      </w:pPr>
      <w:r w:rsidRPr="005E63C6">
        <w:rPr>
          <w:rFonts w:ascii="Arial" w:eastAsiaTheme="minorHAnsi" w:hAnsi="Arial" w:cs="Arial"/>
          <w:b/>
          <w:i/>
          <w:sz w:val="22"/>
          <w:szCs w:val="22"/>
          <w:lang w:val="fr-FR"/>
        </w:rPr>
        <w:t xml:space="preserve">À l’adresse des Parties </w:t>
      </w:r>
    </w:p>
    <w:p w14:paraId="1EF68A03"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73195214" w14:textId="77777777" w:rsidR="005E63C6" w:rsidRPr="005E63C6" w:rsidRDefault="005E63C6" w:rsidP="005E63C6">
      <w:pPr>
        <w:widowControl/>
        <w:autoSpaceDE/>
        <w:autoSpaceDN/>
        <w:ind w:left="851" w:hanging="851"/>
        <w:jc w:val="both"/>
        <w:textAlignment w:val="auto"/>
        <w:rPr>
          <w:rFonts w:ascii="Arial" w:eastAsiaTheme="minorHAnsi" w:hAnsi="Arial" w:cs="Arial"/>
          <w:iCs/>
          <w:sz w:val="22"/>
          <w:szCs w:val="22"/>
          <w:lang w:val="fr-FR"/>
        </w:rPr>
      </w:pPr>
      <w:r w:rsidRPr="005E63C6">
        <w:rPr>
          <w:rFonts w:ascii="Arial" w:eastAsiaTheme="minorHAnsi" w:hAnsi="Arial" w:cs="Arial"/>
          <w:sz w:val="22"/>
          <w:szCs w:val="22"/>
          <w:lang w:val="fr-FR"/>
        </w:rPr>
        <w:t>15.AA</w:t>
      </w:r>
      <w:r w:rsidRPr="005E63C6">
        <w:rPr>
          <w:rFonts w:ascii="Arial" w:eastAsiaTheme="minorHAnsi" w:hAnsi="Arial" w:cs="Arial"/>
          <w:sz w:val="22"/>
          <w:szCs w:val="22"/>
          <w:lang w:val="fr-FR"/>
        </w:rPr>
        <w:tab/>
      </w:r>
      <w:r w:rsidRPr="005E63C6">
        <w:rPr>
          <w:rFonts w:ascii="Arial" w:eastAsiaTheme="minorHAnsi" w:hAnsi="Arial" w:cs="Arial"/>
          <w:iCs/>
          <w:sz w:val="22"/>
          <w:szCs w:val="22"/>
          <w:lang w:val="fr-FR"/>
        </w:rPr>
        <w:t xml:space="preserve">Les Parties sont </w:t>
      </w:r>
      <w:r w:rsidRPr="005E63C6">
        <w:rPr>
          <w:rFonts w:ascii="Arial" w:eastAsiaTheme="minorHAnsi" w:hAnsi="Arial" w:cs="Arial"/>
          <w:sz w:val="22"/>
          <w:szCs w:val="22"/>
          <w:lang w:val="fr-FR"/>
        </w:rPr>
        <w:t xml:space="preserve">encouragées à </w:t>
      </w:r>
      <w:r w:rsidRPr="005E63C6">
        <w:rPr>
          <w:rFonts w:ascii="Arial" w:eastAsiaTheme="minorHAnsi" w:hAnsi="Arial" w:cs="Arial"/>
          <w:iCs/>
          <w:sz w:val="22"/>
          <w:szCs w:val="22"/>
          <w:lang w:val="fr-FR"/>
        </w:rPr>
        <w:t xml:space="preserve">utiliser les orientations élaborées dans le cadre du </w:t>
      </w:r>
      <w:proofErr w:type="spellStart"/>
      <w:r w:rsidRPr="005E63C6">
        <w:rPr>
          <w:rFonts w:ascii="Arial" w:eastAsiaTheme="minorHAnsi" w:hAnsi="Arial" w:cs="Arial"/>
          <w:iCs/>
          <w:sz w:val="22"/>
          <w:szCs w:val="22"/>
          <w:lang w:val="fr-FR"/>
        </w:rPr>
        <w:t>MdE</w:t>
      </w:r>
      <w:proofErr w:type="spellEnd"/>
      <w:r w:rsidRPr="005E63C6">
        <w:rPr>
          <w:rFonts w:ascii="Arial" w:eastAsiaTheme="minorHAnsi" w:hAnsi="Arial" w:cs="Arial"/>
          <w:iCs/>
          <w:sz w:val="22"/>
          <w:szCs w:val="22"/>
          <w:lang w:val="fr-FR"/>
        </w:rPr>
        <w:t xml:space="preserve"> sur les tortues marines de l’IOSEA </w:t>
      </w:r>
      <w:r w:rsidRPr="005E63C6">
        <w:rPr>
          <w:rFonts w:ascii="Arial" w:eastAsiaTheme="minorHAnsi" w:hAnsi="Arial" w:cstheme="minorBidi"/>
          <w:sz w:val="22"/>
          <w:szCs w:val="22"/>
          <w:lang w:val="fr-FR"/>
        </w:rPr>
        <w:t xml:space="preserve">accessibles à l’adresse suivante : </w:t>
      </w:r>
      <w:hyperlink r:id="rId10" w:history="1">
        <w:r w:rsidRPr="008F1013">
          <w:rPr>
            <w:rFonts w:ascii="Arial" w:eastAsiaTheme="minorHAnsi" w:hAnsi="Arial" w:cstheme="minorBidi"/>
            <w:sz w:val="22"/>
            <w:szCs w:val="22"/>
            <w:lang w:val="fr-FR"/>
          </w:rPr>
          <w:t>https://www.cms.int/iosea-turtles/fr/node/22370</w:t>
        </w:r>
      </w:hyperlink>
      <w:r w:rsidRPr="005E63C6">
        <w:rPr>
          <w:rFonts w:ascii="Arial" w:eastAsiaTheme="minorHAnsi" w:hAnsi="Arial" w:cs="Arial"/>
          <w:iCs/>
          <w:sz w:val="22"/>
          <w:szCs w:val="22"/>
          <w:lang w:val="fr-FR"/>
        </w:rPr>
        <w:t xml:space="preserve"> pour : </w:t>
      </w:r>
    </w:p>
    <w:p w14:paraId="2D6EC3ED" w14:textId="77777777" w:rsidR="005E63C6" w:rsidRPr="005E63C6" w:rsidRDefault="005E63C6" w:rsidP="005E63C6">
      <w:pPr>
        <w:widowControl/>
        <w:autoSpaceDE/>
        <w:autoSpaceDN/>
        <w:ind w:left="709" w:hanging="709"/>
        <w:jc w:val="both"/>
        <w:textAlignment w:val="auto"/>
        <w:rPr>
          <w:rFonts w:ascii="Arial" w:eastAsiaTheme="minorHAnsi" w:hAnsi="Arial" w:cs="Arial"/>
          <w:iCs/>
          <w:sz w:val="22"/>
          <w:szCs w:val="22"/>
          <w:lang w:val="fr-FR"/>
        </w:rPr>
      </w:pPr>
    </w:p>
    <w:p w14:paraId="0D5F1BEA" w14:textId="77777777" w:rsidR="005E63C6" w:rsidRPr="005E63C6" w:rsidRDefault="005E63C6" w:rsidP="005E63C6">
      <w:pPr>
        <w:widowControl/>
        <w:numPr>
          <w:ilvl w:val="2"/>
          <w:numId w:val="7"/>
        </w:numPr>
        <w:autoSpaceDE/>
        <w:autoSpaceDN/>
        <w:ind w:left="1418" w:hanging="425"/>
        <w:jc w:val="both"/>
        <w:textAlignment w:val="auto"/>
        <w:rPr>
          <w:rFonts w:ascii="Arial" w:eastAsiaTheme="minorHAnsi" w:hAnsi="Arial" w:cs="Arial"/>
          <w:iCs/>
          <w:sz w:val="22"/>
          <w:szCs w:val="22"/>
          <w:lang w:val="fr-FR"/>
        </w:rPr>
      </w:pPr>
      <w:r w:rsidRPr="005E63C6">
        <w:rPr>
          <w:rFonts w:ascii="Arial" w:eastAsiaTheme="minorHAnsi" w:hAnsi="Arial" w:cs="Arial"/>
          <w:iCs/>
          <w:sz w:val="22"/>
          <w:szCs w:val="22"/>
          <w:lang w:val="fr-FR"/>
        </w:rPr>
        <w:t>examiner les lignes directrices nationales en vigueur en matière de gestion des plages pour s’assurer que les besoins de protection des tortues marines sont satisfaits ;</w:t>
      </w:r>
    </w:p>
    <w:p w14:paraId="14BE980F" w14:textId="77777777" w:rsidR="005E63C6" w:rsidRPr="005E63C6" w:rsidRDefault="005E63C6" w:rsidP="005E63C6">
      <w:pPr>
        <w:widowControl/>
        <w:autoSpaceDE/>
        <w:autoSpaceDN/>
        <w:ind w:left="1418" w:hanging="425"/>
        <w:jc w:val="both"/>
        <w:textAlignment w:val="auto"/>
        <w:rPr>
          <w:rFonts w:ascii="Arial" w:eastAsiaTheme="minorHAnsi" w:hAnsi="Arial" w:cs="Arial"/>
          <w:iCs/>
          <w:sz w:val="22"/>
          <w:szCs w:val="22"/>
          <w:lang w:val="fr-FR"/>
        </w:rPr>
      </w:pPr>
    </w:p>
    <w:p w14:paraId="6EDC25D4" w14:textId="77777777" w:rsidR="005E63C6" w:rsidRPr="005E63C6" w:rsidRDefault="005E63C6" w:rsidP="005E63C6">
      <w:pPr>
        <w:widowControl/>
        <w:numPr>
          <w:ilvl w:val="2"/>
          <w:numId w:val="7"/>
        </w:numPr>
        <w:autoSpaceDE/>
        <w:autoSpaceDN/>
        <w:ind w:left="1418" w:hanging="425"/>
        <w:jc w:val="both"/>
        <w:textAlignment w:val="auto"/>
        <w:rPr>
          <w:rFonts w:ascii="Arial" w:eastAsiaTheme="minorHAnsi" w:hAnsi="Arial" w:cs="Arial"/>
          <w:iCs/>
          <w:sz w:val="22"/>
          <w:szCs w:val="22"/>
          <w:lang w:val="fr-FR"/>
        </w:rPr>
      </w:pPr>
      <w:r w:rsidRPr="005E63C6">
        <w:rPr>
          <w:rFonts w:ascii="Arial" w:eastAsiaTheme="minorHAnsi" w:hAnsi="Arial" w:cs="Arial"/>
          <w:iCs/>
          <w:sz w:val="22"/>
          <w:szCs w:val="22"/>
          <w:lang w:val="fr-FR"/>
        </w:rPr>
        <w:t>identifier et cartographier les sites de nidification existants.</w:t>
      </w:r>
    </w:p>
    <w:p w14:paraId="0EA42091"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4982198A"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r w:rsidRPr="005E63C6">
        <w:rPr>
          <w:rFonts w:ascii="Arial" w:eastAsiaTheme="minorHAnsi" w:hAnsi="Arial" w:cs="Arial"/>
          <w:b/>
          <w:i/>
          <w:sz w:val="22"/>
          <w:szCs w:val="22"/>
          <w:lang w:val="fr-FR"/>
        </w:rPr>
        <w:t xml:space="preserve">À l’adresse du Conseil scientifique </w:t>
      </w:r>
    </w:p>
    <w:p w14:paraId="1F1AAC2F"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5D4C53E0" w14:textId="77777777" w:rsidR="005E63C6" w:rsidRPr="005E63C6" w:rsidRDefault="005E63C6" w:rsidP="005E63C6">
      <w:pPr>
        <w:widowControl/>
        <w:autoSpaceDE/>
        <w:autoSpaceDN/>
        <w:ind w:left="851" w:hanging="851"/>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15.BB</w:t>
      </w:r>
      <w:r w:rsidRPr="005E63C6">
        <w:rPr>
          <w:rFonts w:ascii="Arial" w:eastAsiaTheme="minorHAnsi" w:hAnsi="Arial" w:cs="Arial"/>
          <w:sz w:val="22"/>
          <w:szCs w:val="22"/>
          <w:lang w:val="fr-FR"/>
        </w:rPr>
        <w:tab/>
        <w:t>Le Conseil scientifique, sous réserve de la disponibilité des ressources, est invité à :</w:t>
      </w:r>
    </w:p>
    <w:p w14:paraId="543A992E" w14:textId="77777777" w:rsidR="005E63C6" w:rsidRPr="005E63C6" w:rsidRDefault="005E63C6" w:rsidP="005E63C6">
      <w:pPr>
        <w:widowControl/>
        <w:autoSpaceDE/>
        <w:autoSpaceDN/>
        <w:ind w:left="720" w:hanging="720"/>
        <w:jc w:val="both"/>
        <w:textAlignment w:val="auto"/>
        <w:rPr>
          <w:rFonts w:ascii="Arial" w:eastAsiaTheme="minorHAnsi" w:hAnsi="Arial" w:cs="Arial"/>
          <w:sz w:val="22"/>
          <w:szCs w:val="22"/>
          <w:lang w:val="fr-FR"/>
        </w:rPr>
      </w:pPr>
    </w:p>
    <w:p w14:paraId="67136D9F" w14:textId="77777777" w:rsidR="005E63C6" w:rsidRPr="005E63C6" w:rsidRDefault="005E63C6" w:rsidP="005E63C6">
      <w:pPr>
        <w:widowControl/>
        <w:numPr>
          <w:ilvl w:val="0"/>
          <w:numId w:val="9"/>
        </w:numPr>
        <w:autoSpaceDE/>
        <w:autoSpaceDN/>
        <w:adjustRightInd w:val="0"/>
        <w:ind w:left="1418" w:hanging="567"/>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 xml:space="preserve">soutenir les travaux du Groupe directeur conjoint CMS/IOSEA </w:t>
      </w:r>
      <w:proofErr w:type="spellStart"/>
      <w:r w:rsidRPr="005E63C6">
        <w:rPr>
          <w:rFonts w:ascii="Arial" w:eastAsiaTheme="minorHAnsi" w:hAnsi="Arial" w:cs="Arial"/>
          <w:sz w:val="22"/>
          <w:szCs w:val="22"/>
          <w:lang w:val="fr-FR"/>
        </w:rPr>
        <w:t>Nesting</w:t>
      </w:r>
      <w:proofErr w:type="spellEnd"/>
      <w:r w:rsidRPr="005E63C6">
        <w:rPr>
          <w:rFonts w:ascii="Arial" w:eastAsiaTheme="minorHAnsi" w:hAnsi="Arial" w:cs="Arial"/>
          <w:sz w:val="22"/>
          <w:szCs w:val="22"/>
          <w:lang w:val="fr-FR"/>
        </w:rPr>
        <w:t xml:space="preserve"> Beach Management (gestion des plages de nidification), en collaboration avec </w:t>
      </w:r>
      <w:r w:rsidRPr="005E63C6">
        <w:rPr>
          <w:rFonts w:ascii="Arial" w:eastAsiaTheme="minorHAnsi" w:hAnsi="Arial" w:cs="Arial"/>
          <w:iCs/>
          <w:sz w:val="22"/>
          <w:szCs w:val="22"/>
          <w:lang w:val="fr-FR"/>
        </w:rPr>
        <w:t>la Convention interaméricaine pour la protection et la conservation des tortues marines</w:t>
      </w:r>
      <w:r w:rsidRPr="005E63C6">
        <w:rPr>
          <w:rFonts w:ascii="Arial" w:eastAsiaTheme="minorHAnsi" w:hAnsi="Arial" w:cs="Arial"/>
          <w:sz w:val="22"/>
          <w:szCs w:val="22"/>
          <w:lang w:val="fr-FR"/>
        </w:rPr>
        <w:t xml:space="preserve"> le cas échéant, visant à renforcer les lignes directrices existantes sur la gestion des plages en tant qu’écosystème et en tant qu’habitat crucial pour les tortues marines et d’autres </w:t>
      </w:r>
      <w:r w:rsidRPr="005E63C6">
        <w:rPr>
          <w:rFonts w:ascii="Arial" w:hAnsi="Arial" w:cs="Arial"/>
          <w:sz w:val="22"/>
          <w:szCs w:val="22"/>
          <w:lang w:val="fr-FR"/>
        </w:rPr>
        <w:t>espèces migratrices qui dépendent des habitats côtiers de sédiments meubles, et formuler des recommandations sur leur mise en œuvre à la COP16</w:t>
      </w:r>
      <w:r w:rsidRPr="005E63C6">
        <w:rPr>
          <w:rFonts w:ascii="Arial" w:eastAsiaTheme="minorHAnsi" w:hAnsi="Arial" w:cs="Arial"/>
          <w:sz w:val="22"/>
          <w:szCs w:val="22"/>
          <w:lang w:val="fr-FR"/>
        </w:rPr>
        <w:t> ;</w:t>
      </w:r>
    </w:p>
    <w:p w14:paraId="6F616CE3" w14:textId="77777777" w:rsidR="005E63C6" w:rsidRPr="005E63C6" w:rsidRDefault="005E63C6" w:rsidP="005E63C6">
      <w:pPr>
        <w:adjustRightInd w:val="0"/>
        <w:ind w:left="1418"/>
        <w:jc w:val="both"/>
        <w:textAlignment w:val="auto"/>
        <w:rPr>
          <w:rFonts w:ascii="Arial" w:eastAsiaTheme="minorHAnsi" w:hAnsi="Arial" w:cs="Arial"/>
          <w:sz w:val="22"/>
          <w:szCs w:val="22"/>
          <w:lang w:val="fr-FR"/>
        </w:rPr>
      </w:pPr>
    </w:p>
    <w:p w14:paraId="079B3189" w14:textId="77777777" w:rsidR="005E63C6" w:rsidRPr="005E63C6" w:rsidRDefault="005E63C6" w:rsidP="005E63C6">
      <w:pPr>
        <w:widowControl/>
        <w:numPr>
          <w:ilvl w:val="0"/>
          <w:numId w:val="9"/>
        </w:numPr>
        <w:autoSpaceDE/>
        <w:autoSpaceDN/>
        <w:adjustRightInd w:val="0"/>
        <w:ind w:left="1418" w:hanging="567"/>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 xml:space="preserve">définir des orientations pour l’identification de nouvelles plages de nidification potentielles, en tenant compte des effets anticipés des changements climatiques, étant donné que ces habitats pourraient nécessiter un effort de conservation accru au fil du temps, le cas échéant, en </w:t>
      </w:r>
      <w:r w:rsidRPr="005E63C6">
        <w:rPr>
          <w:rFonts w:ascii="Arial" w:eastAsiaTheme="minorHAnsi" w:hAnsi="Arial" w:cs="Arial"/>
          <w:iCs/>
          <w:sz w:val="22"/>
          <w:szCs w:val="22"/>
          <w:lang w:val="fr-FR"/>
        </w:rPr>
        <w:t>collaboration avec le Mémorandum d’entente sur la conservation et la gestion des tortues marines et de leurs habitats dans l’océan Indien et l’Asie du Sud-Est (</w:t>
      </w:r>
      <w:proofErr w:type="spellStart"/>
      <w:r w:rsidRPr="005E63C6">
        <w:rPr>
          <w:rFonts w:ascii="Arial" w:eastAsiaTheme="minorHAnsi" w:hAnsi="Arial" w:cs="Arial"/>
          <w:iCs/>
          <w:sz w:val="22"/>
          <w:szCs w:val="22"/>
          <w:lang w:val="fr-FR"/>
        </w:rPr>
        <w:t>MdE</w:t>
      </w:r>
      <w:proofErr w:type="spellEnd"/>
      <w:r w:rsidRPr="005E63C6">
        <w:rPr>
          <w:rFonts w:ascii="Arial" w:eastAsiaTheme="minorHAnsi" w:hAnsi="Arial" w:cs="Arial"/>
          <w:iCs/>
          <w:sz w:val="22"/>
          <w:szCs w:val="22"/>
          <w:lang w:val="fr-FR"/>
        </w:rPr>
        <w:t xml:space="preserve"> sur les tortues marines de l’IOSEA)</w:t>
      </w:r>
      <w:r w:rsidRPr="005E63C6">
        <w:rPr>
          <w:rFonts w:ascii="Arial" w:eastAsiaTheme="minorHAnsi" w:hAnsi="Arial" w:cs="Arial"/>
          <w:sz w:val="22"/>
          <w:szCs w:val="22"/>
          <w:lang w:val="fr-FR"/>
        </w:rPr>
        <w:t xml:space="preserve"> et </w:t>
      </w:r>
      <w:r w:rsidRPr="005E63C6">
        <w:rPr>
          <w:rFonts w:ascii="Arial" w:eastAsiaTheme="minorHAnsi" w:hAnsi="Arial" w:cs="Arial"/>
          <w:iCs/>
          <w:sz w:val="22"/>
          <w:szCs w:val="22"/>
          <w:lang w:val="fr-FR"/>
        </w:rPr>
        <w:t>la Convention interaméricaine pour la protection et la conservation des tortues marines.</w:t>
      </w:r>
    </w:p>
    <w:p w14:paraId="67C80BFD" w14:textId="77777777" w:rsidR="005E63C6" w:rsidRPr="005E63C6" w:rsidRDefault="005E63C6" w:rsidP="005E63C6">
      <w:pPr>
        <w:widowControl/>
        <w:autoSpaceDE/>
        <w:autoSpaceDN/>
        <w:jc w:val="both"/>
        <w:textAlignment w:val="auto"/>
        <w:rPr>
          <w:rFonts w:ascii="Arial" w:eastAsiaTheme="minorHAnsi" w:hAnsi="Arial" w:cs="Arial"/>
          <w:b/>
          <w:i/>
          <w:sz w:val="22"/>
          <w:szCs w:val="22"/>
          <w:lang w:val="fr-FR"/>
        </w:rPr>
      </w:pPr>
    </w:p>
    <w:p w14:paraId="0080E419" w14:textId="77777777" w:rsidR="005E63C6" w:rsidRPr="005E63C6" w:rsidRDefault="005E63C6" w:rsidP="005E63C6">
      <w:pPr>
        <w:widowControl/>
        <w:autoSpaceDE/>
        <w:autoSpaceDN/>
        <w:jc w:val="both"/>
        <w:textAlignment w:val="auto"/>
        <w:rPr>
          <w:rFonts w:ascii="Arial" w:eastAsiaTheme="minorHAnsi" w:hAnsi="Arial" w:cs="Arial"/>
          <w:b/>
          <w:i/>
          <w:sz w:val="22"/>
          <w:szCs w:val="22"/>
          <w:lang w:val="fr-FR"/>
        </w:rPr>
      </w:pPr>
      <w:r w:rsidRPr="005E63C6">
        <w:rPr>
          <w:rFonts w:ascii="Arial" w:eastAsiaTheme="minorHAnsi" w:hAnsi="Arial" w:cs="Arial"/>
          <w:b/>
          <w:i/>
          <w:sz w:val="22"/>
          <w:szCs w:val="22"/>
          <w:lang w:val="fr-FR"/>
        </w:rPr>
        <w:t>À l’adresse du Secrétariat</w:t>
      </w:r>
    </w:p>
    <w:p w14:paraId="6BBB37DF"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085B46F9" w14:textId="77777777" w:rsidR="005E63C6" w:rsidRPr="005E63C6" w:rsidRDefault="005E63C6" w:rsidP="005E63C6">
      <w:pPr>
        <w:widowControl/>
        <w:autoSpaceDE/>
        <w:autoSpaceDN/>
        <w:ind w:left="851" w:hanging="851"/>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15.CC</w:t>
      </w:r>
      <w:r w:rsidRPr="005E63C6">
        <w:rPr>
          <w:rFonts w:ascii="Arial" w:eastAsiaTheme="minorHAnsi" w:hAnsi="Arial" w:cs="Arial"/>
          <w:sz w:val="22"/>
          <w:szCs w:val="22"/>
          <w:lang w:val="fr-FR"/>
        </w:rPr>
        <w:tab/>
        <w:t>Sous réserve de la disponibilité des ressources, le Secrétariat appuie le Conseil scientifique dans la mise en œuvre des activités prévues à la section 15 BB, selon les besoins.</w:t>
      </w:r>
    </w:p>
    <w:p w14:paraId="30BE7F1F" w14:textId="77777777" w:rsidR="005E63C6" w:rsidRPr="005E63C6" w:rsidRDefault="005E63C6" w:rsidP="005E63C6">
      <w:pPr>
        <w:widowControl/>
        <w:autoSpaceDE/>
        <w:autoSpaceDN/>
        <w:textAlignment w:val="auto"/>
        <w:rPr>
          <w:rFonts w:ascii="Arial" w:eastAsiaTheme="minorHAnsi" w:hAnsi="Arial" w:cstheme="minorBidi"/>
          <w:sz w:val="22"/>
          <w:szCs w:val="22"/>
          <w:lang w:val="fr-FR"/>
        </w:rPr>
      </w:pPr>
    </w:p>
    <w:p w14:paraId="171F98BD" w14:textId="77777777" w:rsidR="005E63C6" w:rsidRPr="005E63C6" w:rsidRDefault="005E63C6" w:rsidP="005E63C6">
      <w:pPr>
        <w:widowControl/>
        <w:autoSpaceDE/>
        <w:autoSpaceDN/>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br w:type="page"/>
      </w:r>
    </w:p>
    <w:p w14:paraId="19962B67" w14:textId="77777777" w:rsidR="005E63C6" w:rsidRDefault="005E63C6" w:rsidP="005E63C6">
      <w:pPr>
        <w:widowControl/>
        <w:autoSpaceDE/>
        <w:autoSpaceDN/>
        <w:jc w:val="center"/>
        <w:textAlignment w:val="auto"/>
        <w:rPr>
          <w:rFonts w:ascii="Arial" w:eastAsiaTheme="minorHAnsi" w:hAnsi="Arial" w:cs="Arial"/>
          <w:b/>
          <w:caps/>
          <w:sz w:val="22"/>
          <w:szCs w:val="22"/>
          <w:lang w:val="fr-FR"/>
        </w:rPr>
      </w:pPr>
      <w:r w:rsidRPr="005E63C6">
        <w:rPr>
          <w:rFonts w:ascii="Arial" w:eastAsiaTheme="minorHAnsi" w:hAnsi="Arial" w:cs="Arial"/>
          <w:b/>
          <w:caps/>
          <w:sz w:val="22"/>
          <w:szCs w:val="22"/>
          <w:lang w:val="fr-FR"/>
        </w:rPr>
        <w:lastRenderedPageBreak/>
        <w:t xml:space="preserve">PLAN D’ACTION PAR ESPÈCE POUR LA TORTUE IMBRIQUÉE </w:t>
      </w:r>
    </w:p>
    <w:p w14:paraId="2E44DB65" w14:textId="77777777" w:rsidR="005E63C6" w:rsidRDefault="005E63C6" w:rsidP="005E63C6">
      <w:pPr>
        <w:widowControl/>
        <w:autoSpaceDE/>
        <w:autoSpaceDN/>
        <w:jc w:val="center"/>
        <w:textAlignment w:val="auto"/>
        <w:rPr>
          <w:rFonts w:ascii="Arial" w:eastAsiaTheme="minorHAnsi" w:hAnsi="Arial" w:cs="Arial"/>
          <w:b/>
          <w:caps/>
          <w:sz w:val="22"/>
          <w:szCs w:val="22"/>
          <w:lang w:val="fr-FR"/>
        </w:rPr>
      </w:pPr>
      <w:r w:rsidRPr="005E63C6">
        <w:rPr>
          <w:rFonts w:ascii="Arial" w:eastAsiaTheme="minorHAnsi" w:hAnsi="Arial" w:cs="Arial"/>
          <w:b/>
          <w:caps/>
          <w:sz w:val="22"/>
          <w:szCs w:val="22"/>
          <w:lang w:val="fr-FR"/>
        </w:rPr>
        <w:t>(</w:t>
      </w:r>
      <w:proofErr w:type="spellStart"/>
      <w:r w:rsidRPr="005E63C6">
        <w:rPr>
          <w:rFonts w:ascii="Arial" w:eastAsiaTheme="minorHAnsi" w:hAnsi="Arial" w:cs="Arial"/>
          <w:b/>
          <w:i/>
          <w:iCs/>
          <w:sz w:val="22"/>
          <w:szCs w:val="22"/>
          <w:lang w:val="fr-FR"/>
        </w:rPr>
        <w:t>Eretmochelys</w:t>
      </w:r>
      <w:proofErr w:type="spellEnd"/>
      <w:r w:rsidRPr="005E63C6">
        <w:rPr>
          <w:rFonts w:ascii="Arial" w:eastAsiaTheme="minorHAnsi" w:hAnsi="Arial" w:cs="Arial"/>
          <w:b/>
          <w:i/>
          <w:iCs/>
          <w:sz w:val="22"/>
          <w:szCs w:val="22"/>
          <w:lang w:val="fr-FR"/>
        </w:rPr>
        <w:t xml:space="preserve"> </w:t>
      </w:r>
      <w:proofErr w:type="spellStart"/>
      <w:r w:rsidRPr="005E63C6">
        <w:rPr>
          <w:rFonts w:ascii="Arial" w:eastAsiaTheme="minorHAnsi" w:hAnsi="Arial" w:cs="Arial"/>
          <w:b/>
          <w:i/>
          <w:iCs/>
          <w:sz w:val="22"/>
          <w:szCs w:val="22"/>
          <w:lang w:val="fr-FR"/>
        </w:rPr>
        <w:t>imbricata</w:t>
      </w:r>
      <w:proofErr w:type="spellEnd"/>
      <w:r w:rsidRPr="005E63C6">
        <w:rPr>
          <w:rFonts w:ascii="Arial" w:eastAsiaTheme="minorHAnsi" w:hAnsi="Arial" w:cs="Arial"/>
          <w:b/>
          <w:caps/>
          <w:sz w:val="22"/>
          <w:szCs w:val="22"/>
          <w:lang w:val="fr-FR"/>
        </w:rPr>
        <w:t xml:space="preserve">) EN ASIE DU SUD-EST ET </w:t>
      </w:r>
    </w:p>
    <w:p w14:paraId="32334149" w14:textId="310BD706" w:rsidR="005E63C6" w:rsidRPr="005E63C6" w:rsidRDefault="005E63C6" w:rsidP="005E63C6">
      <w:pPr>
        <w:widowControl/>
        <w:autoSpaceDE/>
        <w:autoSpaceDN/>
        <w:jc w:val="center"/>
        <w:textAlignment w:val="auto"/>
        <w:rPr>
          <w:rFonts w:ascii="Arial" w:eastAsiaTheme="minorHAnsi" w:hAnsi="Arial" w:cs="Arial"/>
          <w:b/>
          <w:caps/>
          <w:sz w:val="22"/>
          <w:szCs w:val="22"/>
          <w:lang w:val="fr-FR"/>
        </w:rPr>
      </w:pPr>
      <w:r w:rsidRPr="005E63C6">
        <w:rPr>
          <w:rFonts w:ascii="Arial" w:eastAsiaTheme="minorHAnsi" w:hAnsi="Arial" w:cs="Arial"/>
          <w:b/>
          <w:caps/>
          <w:sz w:val="22"/>
          <w:szCs w:val="22"/>
          <w:lang w:val="fr-FR"/>
        </w:rPr>
        <w:t>DANS LA RÉGION DU PACIFIQUE OUEST</w:t>
      </w:r>
    </w:p>
    <w:p w14:paraId="735C50F4" w14:textId="77777777" w:rsidR="005E63C6" w:rsidRPr="005E63C6" w:rsidRDefault="005E63C6" w:rsidP="005E63C6">
      <w:pPr>
        <w:widowControl/>
        <w:autoSpaceDE/>
        <w:autoSpaceDN/>
        <w:jc w:val="both"/>
        <w:textAlignment w:val="auto"/>
        <w:rPr>
          <w:rFonts w:ascii="Arial" w:eastAsiaTheme="minorHAnsi" w:hAnsi="Arial" w:cs="Arial"/>
          <w:iCs/>
          <w:sz w:val="22"/>
          <w:szCs w:val="22"/>
          <w:lang w:val="fr-FR"/>
        </w:rPr>
      </w:pPr>
    </w:p>
    <w:p w14:paraId="379A8CC3" w14:textId="77777777" w:rsidR="005E63C6" w:rsidRPr="005E63C6" w:rsidRDefault="005E63C6" w:rsidP="005E63C6">
      <w:pPr>
        <w:widowControl/>
        <w:autoSpaceDE/>
        <w:autoSpaceDN/>
        <w:jc w:val="both"/>
        <w:textAlignment w:val="auto"/>
        <w:rPr>
          <w:rFonts w:ascii="Arial" w:eastAsiaTheme="minorHAnsi" w:hAnsi="Arial" w:cs="Arial"/>
          <w:iCs/>
          <w:sz w:val="22"/>
          <w:szCs w:val="22"/>
          <w:lang w:val="fr-FR"/>
        </w:rPr>
      </w:pPr>
    </w:p>
    <w:p w14:paraId="3F16F2E0" w14:textId="77777777" w:rsidR="005E63C6" w:rsidRPr="005E63C6" w:rsidRDefault="005E63C6" w:rsidP="005E63C6">
      <w:pPr>
        <w:widowControl/>
        <w:autoSpaceDE/>
        <w:autoSpaceDN/>
        <w:jc w:val="both"/>
        <w:textAlignment w:val="auto"/>
        <w:rPr>
          <w:rFonts w:ascii="Arial" w:eastAsiaTheme="minorHAnsi" w:hAnsi="Arial" w:cs="Arial"/>
          <w:b/>
          <w:i/>
          <w:sz w:val="22"/>
          <w:szCs w:val="22"/>
          <w:lang w:val="fr-FR"/>
        </w:rPr>
      </w:pPr>
      <w:r w:rsidRPr="005E63C6">
        <w:rPr>
          <w:rFonts w:ascii="Arial" w:eastAsiaTheme="minorHAnsi" w:hAnsi="Arial" w:cs="Arial"/>
          <w:b/>
          <w:i/>
          <w:color w:val="000000" w:themeColor="text1"/>
          <w:sz w:val="22"/>
          <w:szCs w:val="22"/>
          <w:lang w:val="fr-FR"/>
        </w:rPr>
        <w:t xml:space="preserve">À l’adresse des Parties qui sont des États de l’aire de répartition </w:t>
      </w:r>
      <w:r w:rsidRPr="005E63C6">
        <w:rPr>
          <w:rFonts w:ascii="Arial" w:eastAsiaTheme="minorHAnsi" w:hAnsi="Arial" w:cs="Arial"/>
          <w:b/>
          <w:i/>
          <w:sz w:val="22"/>
          <w:szCs w:val="22"/>
          <w:lang w:val="fr-FR"/>
        </w:rPr>
        <w:t>du Plan d’action par espèce</w:t>
      </w:r>
    </w:p>
    <w:p w14:paraId="6E7053A3"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6645935E" w14:textId="77777777" w:rsidR="005E63C6" w:rsidRPr="005E63C6" w:rsidRDefault="005E63C6" w:rsidP="005E63C6">
      <w:pPr>
        <w:widowControl/>
        <w:autoSpaceDE/>
        <w:autoSpaceDN/>
        <w:ind w:left="851" w:hanging="851"/>
        <w:jc w:val="both"/>
        <w:textAlignment w:val="auto"/>
        <w:rPr>
          <w:rFonts w:ascii="Arial" w:eastAsiaTheme="minorHAnsi" w:hAnsi="Arial" w:cs="Arial"/>
          <w:iCs/>
          <w:sz w:val="22"/>
          <w:szCs w:val="22"/>
          <w:lang w:val="fr-FR"/>
        </w:rPr>
      </w:pPr>
      <w:r w:rsidRPr="005E63C6">
        <w:rPr>
          <w:rFonts w:ascii="Arial" w:eastAsiaTheme="minorHAnsi" w:hAnsi="Arial" w:cs="Arial"/>
          <w:sz w:val="22"/>
          <w:szCs w:val="22"/>
          <w:lang w:val="fr-FR"/>
        </w:rPr>
        <w:t>15.DD</w:t>
      </w:r>
      <w:r w:rsidRPr="005E63C6">
        <w:rPr>
          <w:rFonts w:ascii="Arial" w:eastAsiaTheme="minorHAnsi" w:hAnsi="Arial" w:cs="Arial"/>
          <w:sz w:val="22"/>
          <w:szCs w:val="22"/>
          <w:lang w:val="fr-FR"/>
        </w:rPr>
        <w:tab/>
      </w:r>
      <w:r w:rsidRPr="005E63C6">
        <w:rPr>
          <w:rFonts w:ascii="Arial" w:eastAsiaTheme="minorHAnsi" w:hAnsi="Arial" w:cs="Arial"/>
          <w:iCs/>
          <w:sz w:val="22"/>
          <w:szCs w:val="22"/>
          <w:lang w:val="fr-FR"/>
        </w:rPr>
        <w:t>Les Parties qui sont des États de l’aire de répartition du Plan d’action par espèce sont priées de :</w:t>
      </w:r>
    </w:p>
    <w:p w14:paraId="1633606E" w14:textId="77777777" w:rsidR="005E63C6" w:rsidRPr="005E63C6" w:rsidRDefault="005E63C6" w:rsidP="005E63C6">
      <w:pPr>
        <w:widowControl/>
        <w:autoSpaceDE/>
        <w:autoSpaceDN/>
        <w:ind w:left="851" w:hanging="851"/>
        <w:jc w:val="both"/>
        <w:textAlignment w:val="auto"/>
        <w:rPr>
          <w:rFonts w:ascii="Arial" w:eastAsiaTheme="minorHAnsi" w:hAnsi="Arial" w:cs="Arial"/>
          <w:i/>
          <w:iCs/>
          <w:sz w:val="22"/>
          <w:szCs w:val="22"/>
          <w:lang w:val="fr-FR"/>
        </w:rPr>
      </w:pPr>
    </w:p>
    <w:p w14:paraId="4C072949" w14:textId="77777777" w:rsidR="005E63C6" w:rsidRPr="005E63C6" w:rsidRDefault="005E63C6" w:rsidP="005E63C6">
      <w:pPr>
        <w:widowControl/>
        <w:numPr>
          <w:ilvl w:val="0"/>
          <w:numId w:val="12"/>
        </w:numPr>
        <w:autoSpaceDE/>
        <w:autoSpaceDN/>
        <w:ind w:left="1418" w:hanging="567"/>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nommer, si cela n’a pas encore été fait, un représentant de l’administration centrale (point focal) et un expert national par État de l’aire de répartition pour siéger au Groupe directeur et en soutenir les activités ;</w:t>
      </w:r>
    </w:p>
    <w:p w14:paraId="49C7C0BE" w14:textId="77777777" w:rsidR="005E63C6" w:rsidRPr="005E63C6" w:rsidRDefault="005E63C6" w:rsidP="005E63C6">
      <w:pPr>
        <w:widowControl/>
        <w:autoSpaceDE/>
        <w:autoSpaceDN/>
        <w:ind w:left="1418" w:hanging="567"/>
        <w:jc w:val="both"/>
        <w:textAlignment w:val="auto"/>
        <w:rPr>
          <w:rFonts w:ascii="Arial" w:eastAsiaTheme="minorHAnsi" w:hAnsi="Arial" w:cs="Arial"/>
          <w:sz w:val="22"/>
          <w:szCs w:val="22"/>
          <w:lang w:val="fr-FR"/>
        </w:rPr>
      </w:pPr>
    </w:p>
    <w:p w14:paraId="0F3A1018" w14:textId="77777777" w:rsidR="005E63C6" w:rsidRPr="005E63C6" w:rsidRDefault="005E63C6" w:rsidP="005E63C6">
      <w:pPr>
        <w:widowControl/>
        <w:numPr>
          <w:ilvl w:val="0"/>
          <w:numId w:val="12"/>
        </w:numPr>
        <w:autoSpaceDE/>
        <w:autoSpaceDN/>
        <w:ind w:left="1418" w:hanging="567"/>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créer et assurer le fonctionnement de Groupes de travail nationaux composés de points focaux nationaux, de parties prenantes locales et de scientifiques, en particulier ceux qui participeront à la mise en œuvre des actions ;</w:t>
      </w:r>
    </w:p>
    <w:p w14:paraId="41881EBE" w14:textId="77777777" w:rsidR="005E63C6" w:rsidRPr="005E63C6" w:rsidRDefault="005E63C6" w:rsidP="005E63C6">
      <w:pPr>
        <w:widowControl/>
        <w:autoSpaceDE/>
        <w:autoSpaceDN/>
        <w:ind w:left="1418" w:hanging="567"/>
        <w:jc w:val="both"/>
        <w:textAlignment w:val="auto"/>
        <w:rPr>
          <w:rFonts w:ascii="Arial" w:eastAsiaTheme="minorHAnsi" w:hAnsi="Arial" w:cs="Arial"/>
          <w:sz w:val="22"/>
          <w:szCs w:val="22"/>
          <w:lang w:val="fr-FR"/>
        </w:rPr>
      </w:pPr>
    </w:p>
    <w:p w14:paraId="1E103771" w14:textId="77777777" w:rsidR="005E63C6" w:rsidRPr="005E63C6" w:rsidRDefault="005E63C6" w:rsidP="005E63C6">
      <w:pPr>
        <w:widowControl/>
        <w:numPr>
          <w:ilvl w:val="0"/>
          <w:numId w:val="12"/>
        </w:numPr>
        <w:autoSpaceDE/>
        <w:autoSpaceDN/>
        <w:ind w:left="1418" w:hanging="567"/>
        <w:jc w:val="both"/>
        <w:textAlignment w:val="auto"/>
        <w:rPr>
          <w:rFonts w:ascii="Arial" w:eastAsiaTheme="minorHAnsi" w:hAnsi="Arial" w:cstheme="minorBidi"/>
          <w:iCs/>
          <w:sz w:val="22"/>
          <w:szCs w:val="22"/>
          <w:lang w:val="fr-FR"/>
        </w:rPr>
      </w:pPr>
      <w:r w:rsidRPr="005E63C6">
        <w:rPr>
          <w:rFonts w:ascii="Arial" w:eastAsiaTheme="minorHAnsi" w:hAnsi="Arial" w:cs="Arial"/>
          <w:sz w:val="22"/>
          <w:szCs w:val="22"/>
          <w:lang w:val="fr-FR"/>
        </w:rPr>
        <w:t xml:space="preserve">élaborer ou mettre à jour un plan de travail national axé sur les actions prioritaires utiles pour leur pays ou territoire, en accordant une attention particulière aux </w:t>
      </w:r>
      <w:r w:rsidRPr="005E63C6">
        <w:rPr>
          <w:rFonts w:ascii="Arial" w:eastAsiaTheme="minorHAnsi" w:hAnsi="Arial" w:cstheme="minorBidi"/>
          <w:sz w:val="22"/>
          <w:szCs w:val="22"/>
          <w:lang w:val="fr-FR"/>
        </w:rPr>
        <w:t>actions essentielles et hautement prioritaires du Plan d’action par espèce, et commencer à mettre en œuvre les actions pertinentes de priorité moyenne ;</w:t>
      </w:r>
    </w:p>
    <w:p w14:paraId="6F2BAA69" w14:textId="77777777" w:rsidR="005E63C6" w:rsidRPr="005E63C6" w:rsidRDefault="005E63C6" w:rsidP="005E63C6">
      <w:pPr>
        <w:widowControl/>
        <w:autoSpaceDE/>
        <w:autoSpaceDN/>
        <w:ind w:left="1418" w:hanging="567"/>
        <w:jc w:val="both"/>
        <w:textAlignment w:val="auto"/>
        <w:rPr>
          <w:rFonts w:ascii="Arial" w:eastAsiaTheme="minorHAnsi" w:hAnsi="Arial" w:cs="Arial"/>
          <w:sz w:val="22"/>
          <w:szCs w:val="22"/>
          <w:lang w:val="fr-FR"/>
        </w:rPr>
      </w:pPr>
    </w:p>
    <w:p w14:paraId="79357F78" w14:textId="77777777" w:rsidR="005E63C6" w:rsidRPr="005E63C6" w:rsidRDefault="005E63C6" w:rsidP="005E63C6">
      <w:pPr>
        <w:widowControl/>
        <w:numPr>
          <w:ilvl w:val="0"/>
          <w:numId w:val="12"/>
        </w:numPr>
        <w:autoSpaceDE/>
        <w:autoSpaceDN/>
        <w:ind w:left="1418" w:hanging="567"/>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encourager activement les États de l’aire de répartition non-Parties à adopter le Plan d’action par espèce pour leur usage ;</w:t>
      </w:r>
    </w:p>
    <w:p w14:paraId="14680C38" w14:textId="77777777" w:rsidR="005E63C6" w:rsidRPr="005E63C6" w:rsidRDefault="005E63C6" w:rsidP="005E63C6">
      <w:pPr>
        <w:widowControl/>
        <w:autoSpaceDE/>
        <w:autoSpaceDN/>
        <w:ind w:left="1418" w:hanging="567"/>
        <w:jc w:val="both"/>
        <w:textAlignment w:val="auto"/>
        <w:rPr>
          <w:rFonts w:ascii="Arial" w:eastAsiaTheme="minorHAnsi" w:hAnsi="Arial" w:cs="Arial"/>
          <w:sz w:val="22"/>
          <w:szCs w:val="22"/>
          <w:lang w:val="fr-FR"/>
        </w:rPr>
      </w:pPr>
    </w:p>
    <w:p w14:paraId="76A969ED" w14:textId="0EE8D5A6" w:rsidR="005E63C6" w:rsidRPr="005E63C6" w:rsidRDefault="005E63C6" w:rsidP="005E63C6">
      <w:pPr>
        <w:widowControl/>
        <w:numPr>
          <w:ilvl w:val="0"/>
          <w:numId w:val="12"/>
        </w:numPr>
        <w:autoSpaceDE/>
        <w:autoSpaceDN/>
        <w:ind w:left="1418" w:hanging="567"/>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soumettre, lorsqu’une demande est formulée à cet effet, un rapport national de mise en œuvre, en utilisant le modèle de rapport fourni par le Secrétariat.</w:t>
      </w:r>
    </w:p>
    <w:p w14:paraId="5C51A208"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42C1ED57" w14:textId="77777777" w:rsidR="005E63C6" w:rsidRPr="005E63C6" w:rsidRDefault="005E63C6" w:rsidP="005E63C6">
      <w:pPr>
        <w:widowControl/>
        <w:autoSpaceDE/>
        <w:autoSpaceDN/>
        <w:jc w:val="both"/>
        <w:textAlignment w:val="auto"/>
        <w:rPr>
          <w:rFonts w:ascii="Arial" w:eastAsiaTheme="minorHAnsi" w:hAnsi="Arial" w:cs="Arial"/>
          <w:b/>
          <w:i/>
          <w:sz w:val="22"/>
          <w:szCs w:val="22"/>
          <w:lang w:val="fr-FR"/>
        </w:rPr>
      </w:pPr>
      <w:r w:rsidRPr="005E63C6">
        <w:rPr>
          <w:rFonts w:ascii="Arial" w:eastAsiaTheme="minorHAnsi" w:hAnsi="Arial" w:cs="Arial"/>
          <w:b/>
          <w:i/>
          <w:sz w:val="22"/>
          <w:szCs w:val="22"/>
          <w:lang w:val="fr-FR"/>
        </w:rPr>
        <w:t>À l’adresse des États de l’aire de répartition non-Parties au Plan d’action par espèce</w:t>
      </w:r>
    </w:p>
    <w:p w14:paraId="24BAF3AE"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33232238" w14:textId="77777777" w:rsidR="005E63C6" w:rsidRPr="005E63C6" w:rsidRDefault="005E63C6" w:rsidP="005E63C6">
      <w:pPr>
        <w:widowControl/>
        <w:autoSpaceDE/>
        <w:autoSpaceDN/>
        <w:ind w:left="851" w:hanging="851"/>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15.EE</w:t>
      </w:r>
      <w:r w:rsidRPr="005E63C6">
        <w:rPr>
          <w:rFonts w:ascii="Arial" w:eastAsiaTheme="minorHAnsi" w:hAnsi="Arial" w:cs="Arial"/>
          <w:sz w:val="22"/>
          <w:szCs w:val="22"/>
          <w:lang w:val="fr-FR"/>
        </w:rPr>
        <w:tab/>
        <w:t>Les États de l’aire de répartition non-Parties au Plan d’action par espèce sont encouragés à :</w:t>
      </w:r>
    </w:p>
    <w:p w14:paraId="65E4872C"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0B22921B" w14:textId="77777777" w:rsidR="005E63C6" w:rsidRPr="005E63C6" w:rsidRDefault="005E63C6" w:rsidP="005E63C6">
      <w:pPr>
        <w:widowControl/>
        <w:numPr>
          <w:ilvl w:val="0"/>
          <w:numId w:val="8"/>
        </w:numPr>
        <w:autoSpaceDE/>
        <w:autoSpaceDN/>
        <w:adjustRightInd w:val="0"/>
        <w:ind w:left="1418" w:hanging="567"/>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adopter le Plan d’action par espèce ;</w:t>
      </w:r>
    </w:p>
    <w:p w14:paraId="484BD798" w14:textId="77777777" w:rsidR="005E63C6" w:rsidRPr="005E63C6" w:rsidRDefault="005E63C6" w:rsidP="005E63C6">
      <w:pPr>
        <w:adjustRightInd w:val="0"/>
        <w:ind w:left="1418"/>
        <w:jc w:val="both"/>
        <w:textAlignment w:val="auto"/>
        <w:rPr>
          <w:rFonts w:ascii="Arial" w:eastAsiaTheme="minorHAnsi" w:hAnsi="Arial" w:cs="Arial"/>
          <w:sz w:val="22"/>
          <w:szCs w:val="22"/>
          <w:lang w:val="fr-FR"/>
        </w:rPr>
      </w:pPr>
    </w:p>
    <w:p w14:paraId="209ACE7E" w14:textId="77777777" w:rsidR="005E63C6" w:rsidRPr="005E63C6" w:rsidRDefault="005E63C6" w:rsidP="005E63C6">
      <w:pPr>
        <w:widowControl/>
        <w:numPr>
          <w:ilvl w:val="0"/>
          <w:numId w:val="8"/>
        </w:numPr>
        <w:autoSpaceDE/>
        <w:autoSpaceDN/>
        <w:adjustRightInd w:val="0"/>
        <w:spacing w:after="80"/>
        <w:ind w:left="1418" w:hanging="567"/>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une fois le Plan d’action par espèce adopté :</w:t>
      </w:r>
    </w:p>
    <w:p w14:paraId="6DF07D4E" w14:textId="77777777" w:rsidR="005E63C6" w:rsidRPr="005E63C6" w:rsidRDefault="005E63C6" w:rsidP="005E63C6">
      <w:pPr>
        <w:widowControl/>
        <w:numPr>
          <w:ilvl w:val="1"/>
          <w:numId w:val="8"/>
        </w:numPr>
        <w:autoSpaceDE/>
        <w:autoSpaceDN/>
        <w:spacing w:after="80"/>
        <w:ind w:left="1985" w:hanging="425"/>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nommer un représentant de l’administration centrale (point focal) ainsi qu’un expert national par État de l’aire de répartition pour siéger au Groupe directeur ;</w:t>
      </w:r>
    </w:p>
    <w:p w14:paraId="3E0408C1" w14:textId="77777777" w:rsidR="005E63C6" w:rsidRPr="005E63C6" w:rsidRDefault="005E63C6" w:rsidP="005E63C6">
      <w:pPr>
        <w:widowControl/>
        <w:numPr>
          <w:ilvl w:val="1"/>
          <w:numId w:val="8"/>
        </w:numPr>
        <w:autoSpaceDE/>
        <w:autoSpaceDN/>
        <w:spacing w:after="80"/>
        <w:ind w:left="1985" w:hanging="425"/>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créer des Groupes de travail nationaux composés de points focaux nationaux, de parties prenantes locales et de scientifiques, en particulier ceux qui participeront à la mise en œuvre des actions ;</w:t>
      </w:r>
    </w:p>
    <w:p w14:paraId="3BD0B1D9" w14:textId="33D4A68F" w:rsidR="005E63C6" w:rsidRPr="005E63C6" w:rsidRDefault="005E63C6" w:rsidP="005E63C6">
      <w:pPr>
        <w:widowControl/>
        <w:numPr>
          <w:ilvl w:val="1"/>
          <w:numId w:val="8"/>
        </w:numPr>
        <w:autoSpaceDE/>
        <w:autoSpaceDN/>
        <w:adjustRightInd w:val="0"/>
        <w:spacing w:after="80"/>
        <w:ind w:left="1985" w:hanging="425"/>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soumettre, lorsqu’une demande est formulée à cet effet, un rapport national de mise en œuvre, en utilisant le modèle de rapport fourni par le Secrétariat</w:t>
      </w:r>
      <w:r w:rsidR="00E13793">
        <w:rPr>
          <w:rFonts w:ascii="Arial" w:eastAsiaTheme="minorHAnsi" w:hAnsi="Arial" w:cs="Arial"/>
          <w:sz w:val="22"/>
          <w:szCs w:val="22"/>
          <w:lang w:val="fr-FR"/>
        </w:rPr>
        <w:t xml:space="preserve"> </w:t>
      </w:r>
      <w:r w:rsidRPr="005E63C6">
        <w:rPr>
          <w:rFonts w:ascii="Arial" w:eastAsiaTheme="minorHAnsi" w:hAnsi="Arial" w:cs="Arial"/>
          <w:sz w:val="22"/>
          <w:szCs w:val="22"/>
          <w:lang w:val="fr-FR"/>
        </w:rPr>
        <w:t>;</w:t>
      </w:r>
    </w:p>
    <w:p w14:paraId="5043B496" w14:textId="77777777" w:rsidR="005E63C6" w:rsidRPr="005E63C6" w:rsidRDefault="005E63C6" w:rsidP="005E63C6">
      <w:pPr>
        <w:widowControl/>
        <w:numPr>
          <w:ilvl w:val="1"/>
          <w:numId w:val="8"/>
        </w:numPr>
        <w:autoSpaceDE/>
        <w:autoSpaceDN/>
        <w:adjustRightInd w:val="0"/>
        <w:ind w:left="1985" w:hanging="425"/>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 xml:space="preserve">élaborer ou mettre à jour un plan de travail national axé sur les actions prioritaires pertinentes pour leur pays ou territoire, en accordant une attention particulière aux </w:t>
      </w:r>
      <w:r w:rsidRPr="005E63C6">
        <w:rPr>
          <w:rFonts w:ascii="Arial" w:eastAsiaTheme="minorHAnsi" w:hAnsi="Arial" w:cstheme="minorBidi"/>
          <w:sz w:val="22"/>
          <w:szCs w:val="22"/>
          <w:lang w:val="fr-FR"/>
        </w:rPr>
        <w:t xml:space="preserve">actions essentielles et hautement prioritaires du Plan d’action par espèce, </w:t>
      </w:r>
      <w:r w:rsidRPr="005E63C6">
        <w:rPr>
          <w:rFonts w:ascii="Arial" w:eastAsiaTheme="minorHAnsi" w:hAnsi="Arial" w:cs="Arial"/>
          <w:sz w:val="22"/>
          <w:szCs w:val="22"/>
          <w:lang w:val="fr-FR"/>
        </w:rPr>
        <w:t xml:space="preserve">et commencer la mise en œuvre des </w:t>
      </w:r>
      <w:r w:rsidRPr="005E63C6">
        <w:rPr>
          <w:rFonts w:ascii="Arial" w:eastAsiaTheme="minorHAnsi" w:hAnsi="Arial" w:cstheme="minorBidi"/>
          <w:sz w:val="22"/>
          <w:szCs w:val="22"/>
          <w:lang w:val="fr-FR"/>
        </w:rPr>
        <w:t>actions correspondantes de priorité moyenne</w:t>
      </w:r>
      <w:r w:rsidRPr="005E63C6">
        <w:rPr>
          <w:rFonts w:ascii="Arial" w:eastAsiaTheme="minorHAnsi" w:hAnsi="Arial" w:cs="Arial"/>
          <w:sz w:val="22"/>
          <w:szCs w:val="22"/>
          <w:lang w:val="fr-FR"/>
        </w:rPr>
        <w:t>.</w:t>
      </w:r>
    </w:p>
    <w:p w14:paraId="5073C7C4" w14:textId="18C6EB62" w:rsidR="005E63C6" w:rsidRPr="005E63C6" w:rsidRDefault="005E63C6" w:rsidP="005E63C6">
      <w:pPr>
        <w:widowControl/>
        <w:autoSpaceDE/>
        <w:autoSpaceDN/>
        <w:jc w:val="both"/>
        <w:textAlignment w:val="auto"/>
        <w:rPr>
          <w:rFonts w:ascii="Arial" w:eastAsiaTheme="minorHAnsi" w:hAnsi="Arial" w:cs="Arial"/>
          <w:b/>
          <w:i/>
          <w:sz w:val="22"/>
          <w:szCs w:val="22"/>
          <w:lang w:val="fr-FR"/>
        </w:rPr>
      </w:pPr>
      <w:r w:rsidRPr="005E63C6">
        <w:rPr>
          <w:rFonts w:ascii="Arial" w:eastAsiaTheme="minorHAnsi" w:hAnsi="Arial" w:cs="Arial"/>
          <w:b/>
          <w:i/>
          <w:sz w:val="22"/>
          <w:szCs w:val="22"/>
          <w:lang w:val="fr-FR"/>
        </w:rPr>
        <w:lastRenderedPageBreak/>
        <w:t>À l’adresse des Parties qui ne sont pas des États de l’aire de répartition du Plan d’action par espèce</w:t>
      </w:r>
    </w:p>
    <w:p w14:paraId="04C38BEA"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5CDB3E16" w14:textId="77777777" w:rsidR="005E63C6" w:rsidRPr="005E63C6" w:rsidRDefault="005E63C6" w:rsidP="005E63C6">
      <w:pPr>
        <w:widowControl/>
        <w:autoSpaceDE/>
        <w:autoSpaceDN/>
        <w:ind w:left="851" w:hanging="851"/>
        <w:jc w:val="both"/>
        <w:textAlignment w:val="auto"/>
        <w:rPr>
          <w:rFonts w:ascii="Arial" w:eastAsiaTheme="minorHAnsi" w:hAnsi="Arial" w:cs="Arial"/>
          <w:b/>
          <w:i/>
          <w:sz w:val="22"/>
          <w:szCs w:val="22"/>
          <w:lang w:val="fr-FR"/>
        </w:rPr>
      </w:pPr>
      <w:r w:rsidRPr="005E63C6">
        <w:rPr>
          <w:rFonts w:ascii="Arial" w:eastAsiaTheme="minorHAnsi" w:hAnsi="Arial" w:cs="Arial"/>
          <w:sz w:val="22"/>
          <w:szCs w:val="22"/>
          <w:lang w:val="fr-FR"/>
        </w:rPr>
        <w:t>15.FF</w:t>
      </w:r>
      <w:r w:rsidRPr="005E63C6">
        <w:rPr>
          <w:rFonts w:ascii="Arial" w:eastAsiaTheme="minorHAnsi" w:hAnsi="Arial" w:cs="Arial"/>
          <w:sz w:val="22"/>
          <w:szCs w:val="22"/>
          <w:lang w:val="fr-FR"/>
        </w:rPr>
        <w:tab/>
        <w:t xml:space="preserve">Les Parties qui ne sont pas des États de l’aire de répartition sont priées de </w:t>
      </w:r>
      <w:r w:rsidRPr="005E63C6">
        <w:rPr>
          <w:rFonts w:ascii="Arial" w:eastAsiaTheme="minorHAnsi" w:hAnsi="Arial" w:cs="Arial"/>
          <w:iCs/>
          <w:sz w:val="22"/>
          <w:szCs w:val="22"/>
          <w:lang w:val="fr-FR"/>
        </w:rPr>
        <w:t xml:space="preserve">fournir un appui technique </w:t>
      </w:r>
      <w:r w:rsidRPr="005E63C6">
        <w:rPr>
          <w:rFonts w:ascii="Arial" w:eastAsiaTheme="minorHAnsi" w:hAnsi="Arial" w:cs="Arial"/>
          <w:sz w:val="22"/>
          <w:szCs w:val="22"/>
          <w:lang w:val="fr-FR"/>
        </w:rPr>
        <w:t xml:space="preserve">et en matière de renforcement des capacités </w:t>
      </w:r>
      <w:r w:rsidRPr="005E63C6">
        <w:rPr>
          <w:rFonts w:ascii="Arial" w:eastAsiaTheme="minorHAnsi" w:hAnsi="Arial" w:cs="Arial"/>
          <w:iCs/>
          <w:sz w:val="22"/>
          <w:szCs w:val="22"/>
          <w:lang w:val="fr-FR"/>
        </w:rPr>
        <w:t xml:space="preserve">aux États de l’aire de répartition </w:t>
      </w:r>
      <w:r w:rsidRPr="005E63C6">
        <w:rPr>
          <w:rFonts w:ascii="Arial" w:eastAsiaTheme="minorHAnsi" w:hAnsi="Arial" w:cs="Arial"/>
          <w:sz w:val="22"/>
          <w:szCs w:val="22"/>
          <w:lang w:val="fr-FR"/>
        </w:rPr>
        <w:t xml:space="preserve">pour </w:t>
      </w:r>
      <w:r w:rsidRPr="005E63C6">
        <w:rPr>
          <w:rFonts w:ascii="Arial" w:eastAsiaTheme="minorHAnsi" w:hAnsi="Arial" w:cs="Arial"/>
          <w:iCs/>
          <w:sz w:val="22"/>
          <w:szCs w:val="22"/>
          <w:lang w:val="fr-FR"/>
        </w:rPr>
        <w:t xml:space="preserve">la mise en œuvre des activités </w:t>
      </w:r>
      <w:r w:rsidRPr="005E63C6">
        <w:rPr>
          <w:rFonts w:ascii="Arial" w:eastAsiaTheme="minorHAnsi" w:hAnsi="Arial" w:cs="Arial"/>
          <w:sz w:val="22"/>
          <w:szCs w:val="22"/>
          <w:lang w:val="fr-FR"/>
        </w:rPr>
        <w:t>décrites dans le plan d’action.</w:t>
      </w:r>
    </w:p>
    <w:p w14:paraId="61E9C707" w14:textId="77777777" w:rsidR="005E63C6" w:rsidRPr="005E63C6" w:rsidRDefault="005E63C6" w:rsidP="005E63C6">
      <w:pPr>
        <w:widowControl/>
        <w:autoSpaceDE/>
        <w:autoSpaceDN/>
        <w:jc w:val="both"/>
        <w:textAlignment w:val="auto"/>
        <w:rPr>
          <w:rFonts w:ascii="Arial" w:eastAsiaTheme="minorHAnsi" w:hAnsi="Arial" w:cs="Arial"/>
          <w:bCs/>
          <w:iCs/>
          <w:sz w:val="22"/>
          <w:szCs w:val="22"/>
          <w:lang w:val="fr-FR"/>
        </w:rPr>
      </w:pPr>
    </w:p>
    <w:p w14:paraId="60854D1B" w14:textId="77777777" w:rsidR="005E63C6" w:rsidRPr="005E63C6" w:rsidRDefault="005E63C6" w:rsidP="005E63C6">
      <w:pPr>
        <w:widowControl/>
        <w:autoSpaceDE/>
        <w:autoSpaceDN/>
        <w:jc w:val="both"/>
        <w:textAlignment w:val="auto"/>
        <w:rPr>
          <w:rFonts w:ascii="Arial" w:eastAsiaTheme="minorHAnsi" w:hAnsi="Arial" w:cs="Arial"/>
          <w:b/>
          <w:i/>
          <w:sz w:val="22"/>
          <w:szCs w:val="22"/>
          <w:lang w:val="fr-FR"/>
        </w:rPr>
      </w:pPr>
      <w:r w:rsidRPr="005E63C6">
        <w:rPr>
          <w:rFonts w:ascii="Arial" w:eastAsiaTheme="minorHAnsi" w:hAnsi="Arial" w:cs="Arial"/>
          <w:b/>
          <w:i/>
          <w:sz w:val="22"/>
          <w:szCs w:val="22"/>
          <w:lang w:val="fr-FR"/>
        </w:rPr>
        <w:t>À l’adresse des organisations intergouvernementales et non gouvernementales</w:t>
      </w:r>
    </w:p>
    <w:p w14:paraId="74EBDE6C"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17C0B85E" w14:textId="77777777" w:rsidR="005E63C6" w:rsidRPr="005E63C6" w:rsidRDefault="005E63C6" w:rsidP="005E63C6">
      <w:pPr>
        <w:widowControl/>
        <w:autoSpaceDE/>
        <w:autoSpaceDN/>
        <w:ind w:left="851" w:hanging="851"/>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15.GG</w:t>
      </w:r>
      <w:r w:rsidRPr="005E63C6">
        <w:rPr>
          <w:rFonts w:ascii="Arial" w:eastAsiaTheme="minorHAnsi" w:hAnsi="Arial" w:cs="Arial"/>
          <w:sz w:val="22"/>
          <w:szCs w:val="22"/>
          <w:lang w:val="fr-FR"/>
        </w:rPr>
        <w:tab/>
        <w:t>Les organisations intergouvernementales et non gouvernementales sont encouragées à offrir un soutien financier et technique pour la mise en œuvre du Plan d’action par espèce.</w:t>
      </w:r>
    </w:p>
    <w:p w14:paraId="576DAD9D"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25AA341B"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r w:rsidRPr="005E63C6">
        <w:rPr>
          <w:rFonts w:ascii="Arial" w:eastAsiaTheme="minorHAnsi" w:hAnsi="Arial" w:cs="Arial"/>
          <w:b/>
          <w:i/>
          <w:sz w:val="22"/>
          <w:szCs w:val="22"/>
          <w:lang w:val="fr-FR"/>
        </w:rPr>
        <w:t xml:space="preserve">À l’adresse du Conseil scientifique </w:t>
      </w:r>
    </w:p>
    <w:p w14:paraId="0D9DC202"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7828842A" w14:textId="77777777" w:rsidR="005E63C6" w:rsidRPr="005E63C6" w:rsidRDefault="005E63C6" w:rsidP="005E63C6">
      <w:pPr>
        <w:widowControl/>
        <w:autoSpaceDE/>
        <w:autoSpaceDN/>
        <w:ind w:left="851" w:hanging="851"/>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15.HH</w:t>
      </w:r>
      <w:r w:rsidRPr="005E63C6">
        <w:rPr>
          <w:rFonts w:ascii="Arial" w:eastAsiaTheme="minorHAnsi" w:hAnsi="Arial" w:cs="Arial"/>
          <w:sz w:val="22"/>
          <w:szCs w:val="22"/>
          <w:lang w:val="fr-FR"/>
        </w:rPr>
        <w:tab/>
        <w:t>Le Conseil scientifique est invité à :</w:t>
      </w:r>
    </w:p>
    <w:p w14:paraId="45633D5D" w14:textId="77777777" w:rsidR="005E63C6" w:rsidRPr="005E63C6" w:rsidRDefault="005E63C6" w:rsidP="005E63C6">
      <w:pPr>
        <w:widowControl/>
        <w:autoSpaceDE/>
        <w:autoSpaceDN/>
        <w:ind w:left="720" w:hanging="720"/>
        <w:jc w:val="both"/>
        <w:textAlignment w:val="auto"/>
        <w:rPr>
          <w:rFonts w:ascii="Arial" w:eastAsiaTheme="minorHAnsi" w:hAnsi="Arial" w:cs="Arial"/>
          <w:sz w:val="22"/>
          <w:szCs w:val="22"/>
          <w:lang w:val="fr-FR"/>
        </w:rPr>
      </w:pPr>
    </w:p>
    <w:p w14:paraId="0B35E73D" w14:textId="77777777" w:rsidR="005E63C6" w:rsidRPr="005E63C6" w:rsidRDefault="005E63C6" w:rsidP="005E63C6">
      <w:pPr>
        <w:widowControl/>
        <w:numPr>
          <w:ilvl w:val="0"/>
          <w:numId w:val="10"/>
        </w:numPr>
        <w:autoSpaceDE/>
        <w:autoSpaceDN/>
        <w:ind w:left="1418" w:hanging="567"/>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examiner le rapport reçu du Groupe directeur sur la mise en œuvre du Plan d’action ;</w:t>
      </w:r>
    </w:p>
    <w:p w14:paraId="2DF4C975" w14:textId="77777777" w:rsidR="005E63C6" w:rsidRPr="005E63C6" w:rsidRDefault="005E63C6" w:rsidP="005E63C6">
      <w:pPr>
        <w:widowControl/>
        <w:autoSpaceDE/>
        <w:autoSpaceDN/>
        <w:ind w:left="1418" w:hanging="567"/>
        <w:textAlignment w:val="auto"/>
        <w:rPr>
          <w:rFonts w:ascii="Arial" w:eastAsiaTheme="minorHAnsi" w:hAnsi="Arial" w:cs="Arial"/>
          <w:sz w:val="22"/>
          <w:szCs w:val="22"/>
          <w:lang w:val="fr-FR"/>
        </w:rPr>
      </w:pPr>
    </w:p>
    <w:p w14:paraId="22E14D1F" w14:textId="77777777" w:rsidR="005E63C6" w:rsidRPr="005E63C6" w:rsidRDefault="005E63C6" w:rsidP="005E63C6">
      <w:pPr>
        <w:widowControl/>
        <w:numPr>
          <w:ilvl w:val="0"/>
          <w:numId w:val="10"/>
        </w:numPr>
        <w:autoSpaceDE/>
        <w:autoSpaceDN/>
        <w:ind w:left="1418" w:hanging="567"/>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formuler des recommandations sur la poursuite de la mise en œuvre du Plan d’action à la COP16.</w:t>
      </w:r>
    </w:p>
    <w:p w14:paraId="385859E8" w14:textId="77777777" w:rsidR="005E63C6" w:rsidRPr="005E63C6" w:rsidRDefault="005E63C6" w:rsidP="005E63C6">
      <w:pPr>
        <w:widowControl/>
        <w:autoSpaceDE/>
        <w:autoSpaceDN/>
        <w:jc w:val="both"/>
        <w:textAlignment w:val="auto"/>
        <w:rPr>
          <w:rFonts w:ascii="Arial" w:eastAsiaTheme="minorHAnsi" w:hAnsi="Arial" w:cs="Arial"/>
          <w:b/>
          <w:i/>
          <w:sz w:val="22"/>
          <w:szCs w:val="22"/>
          <w:lang w:val="fr-FR"/>
        </w:rPr>
      </w:pPr>
    </w:p>
    <w:p w14:paraId="307DE33D" w14:textId="77777777" w:rsidR="005E63C6" w:rsidRPr="005E63C6" w:rsidRDefault="005E63C6" w:rsidP="005E63C6">
      <w:pPr>
        <w:widowControl/>
        <w:autoSpaceDE/>
        <w:autoSpaceDN/>
        <w:jc w:val="both"/>
        <w:textAlignment w:val="auto"/>
        <w:rPr>
          <w:rFonts w:ascii="Arial" w:eastAsiaTheme="minorHAnsi" w:hAnsi="Arial" w:cs="Arial"/>
          <w:b/>
          <w:i/>
          <w:sz w:val="22"/>
          <w:szCs w:val="22"/>
          <w:lang w:val="fr-FR"/>
        </w:rPr>
      </w:pPr>
      <w:r w:rsidRPr="005E63C6">
        <w:rPr>
          <w:rFonts w:ascii="Arial" w:eastAsiaTheme="minorHAnsi" w:hAnsi="Arial" w:cs="Arial"/>
          <w:b/>
          <w:i/>
          <w:sz w:val="22"/>
          <w:szCs w:val="22"/>
          <w:lang w:val="fr-FR"/>
        </w:rPr>
        <w:t>À l’adresse du Secrétariat</w:t>
      </w:r>
    </w:p>
    <w:p w14:paraId="68835959" w14:textId="77777777" w:rsidR="005E63C6" w:rsidRPr="005E63C6" w:rsidRDefault="005E63C6" w:rsidP="005E63C6">
      <w:pPr>
        <w:widowControl/>
        <w:autoSpaceDE/>
        <w:autoSpaceDN/>
        <w:jc w:val="both"/>
        <w:textAlignment w:val="auto"/>
        <w:rPr>
          <w:rFonts w:ascii="Arial" w:eastAsiaTheme="minorHAnsi" w:hAnsi="Arial" w:cs="Arial"/>
          <w:sz w:val="22"/>
          <w:szCs w:val="22"/>
          <w:lang w:val="fr-FR"/>
        </w:rPr>
      </w:pPr>
    </w:p>
    <w:p w14:paraId="1207A265" w14:textId="77777777" w:rsidR="005E63C6" w:rsidRPr="005E63C6" w:rsidRDefault="005E63C6" w:rsidP="005E63C6">
      <w:pPr>
        <w:widowControl/>
        <w:autoSpaceDE/>
        <w:autoSpaceDN/>
        <w:ind w:left="851" w:hanging="851"/>
        <w:jc w:val="both"/>
        <w:textAlignment w:val="auto"/>
        <w:rPr>
          <w:rFonts w:ascii="Arial" w:eastAsiaTheme="minorHAnsi" w:hAnsi="Arial" w:cs="Arial"/>
          <w:iCs/>
          <w:sz w:val="22"/>
          <w:szCs w:val="22"/>
          <w:lang w:val="fr-FR"/>
        </w:rPr>
      </w:pPr>
      <w:r w:rsidRPr="005E63C6">
        <w:rPr>
          <w:rFonts w:ascii="Arial" w:eastAsiaTheme="minorHAnsi" w:hAnsi="Arial" w:cs="Arial"/>
          <w:sz w:val="22"/>
          <w:szCs w:val="22"/>
          <w:lang w:val="fr-FR"/>
        </w:rPr>
        <w:t>15.II</w:t>
      </w:r>
      <w:r w:rsidRPr="005E63C6">
        <w:rPr>
          <w:rFonts w:ascii="Arial" w:eastAsiaTheme="minorHAnsi" w:hAnsi="Arial" w:cs="Arial"/>
          <w:sz w:val="22"/>
          <w:szCs w:val="22"/>
          <w:lang w:val="fr-FR"/>
        </w:rPr>
        <w:tab/>
        <w:t>Le Secrétariat, est prié, sous réserve de la disponibilité des ressources, de :</w:t>
      </w:r>
    </w:p>
    <w:p w14:paraId="49EDC838" w14:textId="77777777" w:rsidR="005E63C6" w:rsidRPr="005E63C6" w:rsidRDefault="005E63C6" w:rsidP="005E63C6">
      <w:pPr>
        <w:adjustRightInd w:val="0"/>
        <w:jc w:val="both"/>
        <w:textAlignment w:val="auto"/>
        <w:rPr>
          <w:rFonts w:ascii="Arial" w:eastAsiaTheme="minorHAnsi" w:hAnsi="Arial" w:cs="Arial"/>
          <w:sz w:val="22"/>
          <w:szCs w:val="22"/>
          <w:lang w:val="fr-FR"/>
        </w:rPr>
      </w:pPr>
    </w:p>
    <w:p w14:paraId="4226E9C8" w14:textId="77777777" w:rsidR="005E63C6" w:rsidRPr="005E63C6" w:rsidRDefault="005E63C6" w:rsidP="005E63C6">
      <w:pPr>
        <w:widowControl/>
        <w:numPr>
          <w:ilvl w:val="0"/>
          <w:numId w:val="11"/>
        </w:numPr>
        <w:autoSpaceDE/>
        <w:autoSpaceDN/>
        <w:adjustRightInd w:val="0"/>
        <w:ind w:left="1418" w:hanging="567"/>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encourager les États de l’aire de répartition non-Parties à adopter le Plan d’action par espèce pour leur usage ;</w:t>
      </w:r>
    </w:p>
    <w:p w14:paraId="69E36489" w14:textId="77777777" w:rsidR="005E63C6" w:rsidRPr="005E63C6" w:rsidRDefault="005E63C6" w:rsidP="005E63C6">
      <w:pPr>
        <w:adjustRightInd w:val="0"/>
        <w:ind w:left="1418" w:hanging="567"/>
        <w:jc w:val="both"/>
        <w:textAlignment w:val="auto"/>
        <w:rPr>
          <w:rFonts w:ascii="Arial" w:eastAsiaTheme="minorHAnsi" w:hAnsi="Arial" w:cs="Arial"/>
          <w:sz w:val="22"/>
          <w:szCs w:val="22"/>
          <w:lang w:val="fr-FR"/>
        </w:rPr>
      </w:pPr>
    </w:p>
    <w:p w14:paraId="5394D587" w14:textId="77777777" w:rsidR="005E63C6" w:rsidRPr="005E63C6" w:rsidRDefault="005E63C6" w:rsidP="005E63C6">
      <w:pPr>
        <w:widowControl/>
        <w:numPr>
          <w:ilvl w:val="0"/>
          <w:numId w:val="11"/>
        </w:numPr>
        <w:autoSpaceDE/>
        <w:autoSpaceDN/>
        <w:adjustRightInd w:val="0"/>
        <w:ind w:left="1418" w:hanging="567"/>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soutenir les États qui ont adopté le Plan d’action dans sa mise en œuvre en facilitant les réunions du Groupe directeur à des intervalles établis par ce groupe ;</w:t>
      </w:r>
    </w:p>
    <w:p w14:paraId="0FD07C41" w14:textId="77777777" w:rsidR="005E63C6" w:rsidRPr="005E63C6" w:rsidRDefault="005E63C6" w:rsidP="005E63C6">
      <w:pPr>
        <w:adjustRightInd w:val="0"/>
        <w:ind w:left="1418" w:hanging="567"/>
        <w:jc w:val="both"/>
        <w:textAlignment w:val="auto"/>
        <w:rPr>
          <w:rFonts w:ascii="Arial" w:eastAsiaTheme="minorHAnsi" w:hAnsi="Arial" w:cs="Arial"/>
          <w:sz w:val="22"/>
          <w:szCs w:val="22"/>
          <w:lang w:val="fr-FR"/>
        </w:rPr>
      </w:pPr>
    </w:p>
    <w:p w14:paraId="4C3B85C8" w14:textId="77777777" w:rsidR="005E63C6" w:rsidRPr="005E63C6" w:rsidRDefault="005E63C6" w:rsidP="005E63C6">
      <w:pPr>
        <w:widowControl/>
        <w:numPr>
          <w:ilvl w:val="0"/>
          <w:numId w:val="11"/>
        </w:numPr>
        <w:autoSpaceDE/>
        <w:autoSpaceDN/>
        <w:adjustRightInd w:val="0"/>
        <w:ind w:left="1418" w:hanging="567"/>
        <w:jc w:val="both"/>
        <w:textAlignment w:val="auto"/>
        <w:rPr>
          <w:rFonts w:ascii="Arial" w:eastAsiaTheme="minorHAnsi" w:hAnsi="Arial" w:cs="Arial"/>
          <w:sz w:val="22"/>
          <w:szCs w:val="22"/>
          <w:lang w:val="fr-FR"/>
        </w:rPr>
      </w:pPr>
      <w:r w:rsidRPr="005E63C6">
        <w:rPr>
          <w:rFonts w:ascii="Arial" w:eastAsiaTheme="minorHAnsi" w:hAnsi="Arial" w:cs="Arial"/>
          <w:sz w:val="22"/>
          <w:szCs w:val="22"/>
          <w:lang w:val="fr-FR"/>
        </w:rPr>
        <w:t>demander aux États de l’aire de répartition des rapports nationaux de mise en œuvre, compiler les informations reçues et aider le Groupe directeur à examiner et à analyser ces réponses afin d’évaluer les progrès accomplis dans la mise en œuvre du plan d’action.</w:t>
      </w:r>
    </w:p>
    <w:p w14:paraId="40DDC09F" w14:textId="77777777" w:rsidR="005E63C6" w:rsidRPr="007A5544" w:rsidRDefault="005E63C6" w:rsidP="005E63C6">
      <w:pPr>
        <w:pStyle w:val="ListParagraph"/>
        <w:suppressAutoHyphens/>
        <w:ind w:left="0"/>
        <w:contextualSpacing w:val="0"/>
        <w:rPr>
          <w:rFonts w:cs="Arial"/>
          <w:lang w:val="fr-FR"/>
        </w:rPr>
      </w:pPr>
    </w:p>
    <w:sectPr w:rsidR="005E63C6" w:rsidRPr="007A5544" w:rsidSect="00AB52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241D" w14:textId="77777777" w:rsidR="00F80D41" w:rsidRDefault="00F80D41">
      <w:r>
        <w:separator/>
      </w:r>
    </w:p>
  </w:endnote>
  <w:endnote w:type="continuationSeparator" w:id="0">
    <w:p w14:paraId="54A875F2" w14:textId="77777777" w:rsidR="00F80D41" w:rsidRDefault="00F80D41">
      <w:r>
        <w:continuationSeparator/>
      </w:r>
    </w:p>
  </w:endnote>
  <w:endnote w:type="continuationNotice" w:id="1">
    <w:p w14:paraId="68899D0F" w14:textId="77777777" w:rsidR="00F80D41" w:rsidRDefault="00F80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F157" w14:textId="77777777" w:rsidR="00F80D41" w:rsidRDefault="00F80D41">
      <w:r>
        <w:rPr>
          <w:color w:val="000000"/>
        </w:rPr>
        <w:separator/>
      </w:r>
    </w:p>
  </w:footnote>
  <w:footnote w:type="continuationSeparator" w:id="0">
    <w:p w14:paraId="33773AB9" w14:textId="77777777" w:rsidR="00F80D41" w:rsidRDefault="00F80D41">
      <w:r>
        <w:continuationSeparator/>
      </w:r>
    </w:p>
  </w:footnote>
  <w:footnote w:type="continuationNotice" w:id="1">
    <w:p w14:paraId="3406A3C8" w14:textId="77777777" w:rsidR="00F80D41" w:rsidRDefault="00F80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087D2F24"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5E63C6">
      <w:rPr>
        <w:rFonts w:ascii="Arial" w:hAnsi="Arial" w:cs="Arial"/>
        <w:i/>
        <w:sz w:val="18"/>
        <w:szCs w:val="18"/>
        <w:lang w:val="pt-PT"/>
      </w:rPr>
      <w:t>25.5</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7C7766DB" w:rsidR="0041439A" w:rsidRPr="005E63C6"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5E63C6">
      <w:rPr>
        <w:rFonts w:ascii="Arial" w:hAnsi="Arial" w:cs="Arial"/>
        <w:i/>
        <w:sz w:val="18"/>
        <w:szCs w:val="18"/>
        <w:lang w:val="pt-PT"/>
      </w:rPr>
      <w:t>UNEP/CMS/COP1</w:t>
    </w:r>
    <w:r w:rsidR="00AB5285" w:rsidRPr="005E63C6">
      <w:rPr>
        <w:rFonts w:ascii="Arial" w:hAnsi="Arial" w:cs="Arial"/>
        <w:i/>
        <w:sz w:val="18"/>
        <w:szCs w:val="18"/>
        <w:lang w:val="pt-PT"/>
      </w:rPr>
      <w:t>5</w:t>
    </w:r>
    <w:r w:rsidRPr="005E63C6">
      <w:rPr>
        <w:rFonts w:ascii="Arial" w:hAnsi="Arial" w:cs="Arial"/>
        <w:i/>
        <w:sz w:val="18"/>
        <w:szCs w:val="18"/>
        <w:lang w:val="pt-PT"/>
      </w:rPr>
      <w:t>/CRP</w:t>
    </w:r>
    <w:r w:rsidR="00620BD8" w:rsidRPr="005E63C6">
      <w:rPr>
        <w:rFonts w:ascii="Arial" w:hAnsi="Arial" w:cs="Arial"/>
        <w:i/>
        <w:sz w:val="18"/>
        <w:szCs w:val="18"/>
        <w:lang w:val="pt-PT"/>
      </w:rPr>
      <w:t>25.</w:t>
    </w:r>
    <w:r w:rsidR="005E63C6" w:rsidRPr="005E63C6">
      <w:rPr>
        <w:rFonts w:ascii="Arial" w:hAnsi="Arial" w:cs="Arial"/>
        <w:i/>
        <w:sz w:val="18"/>
        <w:szCs w:val="18"/>
        <w:lang w:val="pt-PT"/>
      </w:rPr>
      <w:t>5</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05921282"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5E63C6">
      <w:rPr>
        <w:rFonts w:ascii="Arial" w:hAnsi="Arial" w:cs="Arial"/>
        <w:bCs/>
        <w:i/>
        <w:iCs/>
        <w:sz w:val="18"/>
        <w:szCs w:val="18"/>
        <w:lang w:val="pt-PT"/>
      </w:rPr>
      <w:t>25.5</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E6216A"/>
    <w:multiLevelType w:val="hybridMultilevel"/>
    <w:tmpl w:val="55E82A08"/>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CE47B7D"/>
    <w:multiLevelType w:val="hybridMultilevel"/>
    <w:tmpl w:val="BA0E5330"/>
    <w:lvl w:ilvl="0" w:tplc="FFFFFFFF">
      <w:start w:val="1"/>
      <w:numFmt w:val="lowerLetter"/>
      <w:lvlText w:val="%1)"/>
      <w:lvlJc w:val="left"/>
      <w:pPr>
        <w:ind w:left="1154" w:hanging="360"/>
      </w:pPr>
      <w:rPr>
        <w:rFonts w:hint="default"/>
      </w:rPr>
    </w:lvl>
    <w:lvl w:ilvl="1" w:tplc="FFFFFFFF">
      <w:start w:val="1"/>
      <w:numFmt w:val="lowerRoman"/>
      <w:lvlText w:val="%2."/>
      <w:lvlJc w:val="righ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6"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775508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8"/>
  </w:num>
  <w:num w:numId="2" w16cid:durableId="574051727">
    <w:abstractNumId w:val="11"/>
  </w:num>
  <w:num w:numId="3" w16cid:durableId="607733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6"/>
  </w:num>
  <w:num w:numId="5" w16cid:durableId="599720149">
    <w:abstractNumId w:val="1"/>
  </w:num>
  <w:num w:numId="6" w16cid:durableId="1796025329">
    <w:abstractNumId w:val="3"/>
  </w:num>
  <w:num w:numId="7" w16cid:durableId="947470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73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445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1672212">
    <w:abstractNumId w:val="2"/>
  </w:num>
  <w:num w:numId="11" w16cid:durableId="1928268044">
    <w:abstractNumId w:val="9"/>
  </w:num>
  <w:num w:numId="12" w16cid:durableId="1121001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1125D7"/>
    <w:rsid w:val="001352BB"/>
    <w:rsid w:val="00142859"/>
    <w:rsid w:val="00151FA5"/>
    <w:rsid w:val="00164D92"/>
    <w:rsid w:val="00167428"/>
    <w:rsid w:val="001D65E9"/>
    <w:rsid w:val="002243FE"/>
    <w:rsid w:val="00227282"/>
    <w:rsid w:val="0027066C"/>
    <w:rsid w:val="00276113"/>
    <w:rsid w:val="002B6DE7"/>
    <w:rsid w:val="002C5F42"/>
    <w:rsid w:val="0033796E"/>
    <w:rsid w:val="003F1AD8"/>
    <w:rsid w:val="0041439A"/>
    <w:rsid w:val="0043102F"/>
    <w:rsid w:val="0052458B"/>
    <w:rsid w:val="0052554F"/>
    <w:rsid w:val="00560945"/>
    <w:rsid w:val="005645C4"/>
    <w:rsid w:val="0058757D"/>
    <w:rsid w:val="005D43E4"/>
    <w:rsid w:val="005D574F"/>
    <w:rsid w:val="005E63C6"/>
    <w:rsid w:val="005F0639"/>
    <w:rsid w:val="00616E18"/>
    <w:rsid w:val="00620BD8"/>
    <w:rsid w:val="006821C9"/>
    <w:rsid w:val="00687331"/>
    <w:rsid w:val="006D020E"/>
    <w:rsid w:val="007103C8"/>
    <w:rsid w:val="00751AAD"/>
    <w:rsid w:val="007A1066"/>
    <w:rsid w:val="007A5544"/>
    <w:rsid w:val="007F43DD"/>
    <w:rsid w:val="00826906"/>
    <w:rsid w:val="00857813"/>
    <w:rsid w:val="00876E58"/>
    <w:rsid w:val="008F1013"/>
    <w:rsid w:val="009464E5"/>
    <w:rsid w:val="00950DA4"/>
    <w:rsid w:val="00960B8C"/>
    <w:rsid w:val="0096699F"/>
    <w:rsid w:val="0098396A"/>
    <w:rsid w:val="009B03FC"/>
    <w:rsid w:val="009F3558"/>
    <w:rsid w:val="00A8579B"/>
    <w:rsid w:val="00AA138B"/>
    <w:rsid w:val="00AB5285"/>
    <w:rsid w:val="00AE39EA"/>
    <w:rsid w:val="00AE590E"/>
    <w:rsid w:val="00B4191F"/>
    <w:rsid w:val="00B91802"/>
    <w:rsid w:val="00C27968"/>
    <w:rsid w:val="00C30C58"/>
    <w:rsid w:val="00C31E29"/>
    <w:rsid w:val="00C92874"/>
    <w:rsid w:val="00D416B7"/>
    <w:rsid w:val="00D50F95"/>
    <w:rsid w:val="00D61140"/>
    <w:rsid w:val="00D82C56"/>
    <w:rsid w:val="00DB2EEB"/>
    <w:rsid w:val="00E13793"/>
    <w:rsid w:val="00E1532C"/>
    <w:rsid w:val="00E45B44"/>
    <w:rsid w:val="00E829C9"/>
    <w:rsid w:val="00EF2BC5"/>
    <w:rsid w:val="00EF34EF"/>
    <w:rsid w:val="00F52A55"/>
    <w:rsid w:val="00F56104"/>
    <w:rsid w:val="00F60B1D"/>
    <w:rsid w:val="00F80D41"/>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C27968"/>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ms.int/iosea-turtles/en/page/capacity-building-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05F1086E-2120-490B-81AD-0175ADF51980}"/>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11</cp:revision>
  <cp:lastPrinted>2020-02-03T15:02:00Z</cp:lastPrinted>
  <dcterms:created xsi:type="dcterms:W3CDTF">2026-03-11T12:09:00Z</dcterms:created>
  <dcterms:modified xsi:type="dcterms:W3CDTF">2026-03-26T00:36:00Z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fr</vt:lpwstr>
  </property>
</Properties>
</file>