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67B0" w14:textId="51EFF21E" w:rsidR="00A669AC" w:rsidRPr="0096730E" w:rsidRDefault="00D63B5C" w:rsidP="00E47117">
      <w:pPr>
        <w:jc w:val="center"/>
        <w:rPr>
          <w:rFonts w:ascii="Arial" w:hAnsi="Arial" w:cs="Arial"/>
          <w:b/>
          <w:sz w:val="22"/>
          <w:szCs w:val="22"/>
          <w:lang w:val="en-GB"/>
        </w:rPr>
      </w:pPr>
      <w:r w:rsidRPr="0096730E">
        <w:rPr>
          <w:rFonts w:ascii="Arial" w:hAnsi="Arial" w:cs="Arial"/>
          <w:b/>
          <w:sz w:val="22"/>
          <w:szCs w:val="22"/>
          <w:lang w:val="en-GB"/>
        </w:rPr>
        <w:t>AQUATIC WILD MEAT</w:t>
      </w:r>
    </w:p>
    <w:p w14:paraId="03A28430" w14:textId="77777777" w:rsidR="00A669AC" w:rsidRPr="0096730E" w:rsidRDefault="00A669AC" w:rsidP="00E47117">
      <w:pPr>
        <w:jc w:val="center"/>
        <w:rPr>
          <w:rFonts w:ascii="Arial" w:hAnsi="Arial" w:cs="Arial"/>
          <w:b/>
          <w:sz w:val="22"/>
          <w:szCs w:val="22"/>
          <w:lang w:val="en-GB"/>
        </w:rPr>
      </w:pPr>
    </w:p>
    <w:p w14:paraId="0BE7EE92" w14:textId="0AB53DC9" w:rsidR="00C8220B" w:rsidRPr="0096730E" w:rsidRDefault="00A669AC" w:rsidP="00E47117">
      <w:pPr>
        <w:spacing w:after="120"/>
        <w:jc w:val="center"/>
        <w:rPr>
          <w:rFonts w:ascii="Arial" w:hAnsi="Arial" w:cs="Arial"/>
          <w:sz w:val="22"/>
          <w:szCs w:val="22"/>
          <w:lang w:val="en-GB"/>
        </w:rPr>
      </w:pPr>
      <w:r w:rsidRPr="0096730E">
        <w:rPr>
          <w:rFonts w:ascii="Arial" w:hAnsi="Arial" w:cs="Arial"/>
          <w:sz w:val="22"/>
          <w:szCs w:val="22"/>
          <w:lang w:val="en-GB"/>
        </w:rPr>
        <w:t>UNEP/CMS/COP15/Doc.</w:t>
      </w:r>
      <w:r w:rsidR="00272207" w:rsidRPr="0096730E">
        <w:rPr>
          <w:rFonts w:ascii="Arial" w:hAnsi="Arial" w:cs="Arial"/>
          <w:sz w:val="22"/>
          <w:szCs w:val="22"/>
          <w:lang w:val="en-GB"/>
        </w:rPr>
        <w:t>25.1.</w:t>
      </w:r>
      <w:r w:rsidR="00246AE2" w:rsidRPr="0096730E">
        <w:rPr>
          <w:rFonts w:ascii="Arial" w:hAnsi="Arial" w:cs="Arial"/>
          <w:sz w:val="22"/>
          <w:szCs w:val="22"/>
          <w:lang w:val="en-GB"/>
        </w:rPr>
        <w:t>4</w:t>
      </w:r>
      <w:r w:rsidR="00D63B5C" w:rsidRPr="0096730E">
        <w:rPr>
          <w:rFonts w:ascii="Arial" w:hAnsi="Arial" w:cs="Arial"/>
          <w:sz w:val="22"/>
          <w:szCs w:val="22"/>
          <w:lang w:val="en-GB"/>
        </w:rPr>
        <w:t>/Rev.1</w:t>
      </w:r>
    </w:p>
    <w:p w14:paraId="08B1BA6C" w14:textId="02AC0FA6" w:rsidR="00C8220B" w:rsidRPr="0096730E" w:rsidRDefault="00C8220B" w:rsidP="00E47117">
      <w:pPr>
        <w:jc w:val="center"/>
        <w:rPr>
          <w:rFonts w:ascii="Arial" w:hAnsi="Arial" w:cs="Arial"/>
          <w:i/>
          <w:sz w:val="22"/>
          <w:szCs w:val="22"/>
          <w:lang w:val="en-GB"/>
        </w:rPr>
      </w:pPr>
      <w:r w:rsidRPr="0096730E">
        <w:rPr>
          <w:rFonts w:ascii="Arial" w:hAnsi="Arial" w:cs="Arial"/>
          <w:i/>
          <w:sz w:val="22"/>
          <w:szCs w:val="22"/>
          <w:lang w:val="en-GB"/>
        </w:rPr>
        <w:t xml:space="preserve">(Prepared by the </w:t>
      </w:r>
      <w:r w:rsidR="00241319">
        <w:rPr>
          <w:rFonts w:ascii="Arial" w:hAnsi="Arial" w:cs="Arial"/>
          <w:i/>
          <w:sz w:val="22"/>
          <w:szCs w:val="22"/>
          <w:lang w:val="en-GB"/>
        </w:rPr>
        <w:t xml:space="preserve">Aquatic </w:t>
      </w:r>
      <w:r w:rsidRPr="0096730E">
        <w:rPr>
          <w:rFonts w:ascii="Arial" w:hAnsi="Arial" w:cs="Arial"/>
          <w:i/>
          <w:sz w:val="22"/>
          <w:szCs w:val="22"/>
          <w:lang w:val="en-GB"/>
        </w:rPr>
        <w:t>WG)</w:t>
      </w:r>
    </w:p>
    <w:p w14:paraId="254978D5" w14:textId="77777777" w:rsidR="00C8220B" w:rsidRPr="0096730E" w:rsidRDefault="00C8220B" w:rsidP="00E47117">
      <w:pPr>
        <w:rPr>
          <w:rFonts w:ascii="Arial" w:hAnsi="Arial" w:cs="Arial"/>
          <w:sz w:val="22"/>
          <w:szCs w:val="22"/>
          <w:lang w:val="en-GB"/>
        </w:rPr>
      </w:pPr>
    </w:p>
    <w:p w14:paraId="7DD4D78D" w14:textId="77777777" w:rsidR="00EF182C" w:rsidRPr="0096730E" w:rsidRDefault="00EF182C" w:rsidP="00E47117">
      <w:pPr>
        <w:rPr>
          <w:rFonts w:ascii="Arial" w:hAnsi="Arial" w:cs="Arial"/>
          <w:sz w:val="22"/>
          <w:szCs w:val="22"/>
          <w:lang w:val="en-GB"/>
        </w:rPr>
      </w:pPr>
    </w:p>
    <w:p w14:paraId="34F219C4" w14:textId="2AE7D2BA" w:rsidR="00C8220B" w:rsidRPr="0096730E" w:rsidRDefault="00C8220B" w:rsidP="00E47117">
      <w:pPr>
        <w:jc w:val="center"/>
        <w:rPr>
          <w:rFonts w:ascii="Arial" w:hAnsi="Arial" w:cs="Arial"/>
          <w:sz w:val="22"/>
          <w:szCs w:val="22"/>
          <w:lang w:val="en-GB"/>
        </w:rPr>
      </w:pPr>
      <w:r w:rsidRPr="0096730E">
        <w:rPr>
          <w:rFonts w:ascii="Arial" w:hAnsi="Arial" w:cs="Arial"/>
          <w:sz w:val="22"/>
          <w:szCs w:val="22"/>
          <w:lang w:val="en-GB"/>
        </w:rPr>
        <w:t>DRAFT DECISION</w:t>
      </w:r>
      <w:r w:rsidR="001C670D" w:rsidRPr="0096730E">
        <w:rPr>
          <w:rFonts w:ascii="Arial" w:hAnsi="Arial" w:cs="Arial"/>
          <w:sz w:val="22"/>
          <w:szCs w:val="22"/>
          <w:lang w:val="en-GB"/>
        </w:rPr>
        <w:t>S</w:t>
      </w:r>
    </w:p>
    <w:p w14:paraId="7E88A1DC" w14:textId="77777777" w:rsidR="00D26127" w:rsidRDefault="00D26127" w:rsidP="00E47117">
      <w:pPr>
        <w:rPr>
          <w:rFonts w:ascii="Arial" w:hAnsi="Arial" w:cs="Arial"/>
          <w:sz w:val="22"/>
          <w:szCs w:val="22"/>
          <w:lang w:val="en-GB"/>
        </w:rPr>
      </w:pPr>
    </w:p>
    <w:p w14:paraId="347CEC7C" w14:textId="77777777" w:rsidR="00662862" w:rsidRDefault="00662862" w:rsidP="00E47117">
      <w:pPr>
        <w:rPr>
          <w:rFonts w:ascii="Arial" w:hAnsi="Arial" w:cs="Arial"/>
          <w:sz w:val="22"/>
          <w:szCs w:val="22"/>
          <w:lang w:val="en-GB"/>
        </w:rPr>
      </w:pPr>
    </w:p>
    <w:p w14:paraId="76E5125E" w14:textId="3B712441" w:rsidR="00AD7C99" w:rsidRPr="00D26127" w:rsidRDefault="00D26127" w:rsidP="00D26127">
      <w:pPr>
        <w:jc w:val="center"/>
        <w:rPr>
          <w:rFonts w:ascii="Arial" w:hAnsi="Arial" w:cs="Arial"/>
          <w:b/>
          <w:bCs/>
          <w:sz w:val="22"/>
          <w:szCs w:val="22"/>
          <w:lang w:val="en-GB"/>
        </w:rPr>
      </w:pPr>
      <w:r w:rsidRPr="00D26127">
        <w:rPr>
          <w:rFonts w:ascii="Arial" w:hAnsi="Arial" w:cs="Arial"/>
          <w:b/>
          <w:bCs/>
          <w:sz w:val="22"/>
          <w:szCs w:val="22"/>
          <w:lang w:val="en-GB"/>
        </w:rPr>
        <w:t>AQUATIC WILD MEAT</w:t>
      </w:r>
    </w:p>
    <w:p w14:paraId="6C4F283A" w14:textId="77777777" w:rsidR="00FF19E8" w:rsidRDefault="00FF19E8" w:rsidP="00E47117">
      <w:pPr>
        <w:rPr>
          <w:rFonts w:ascii="Arial" w:hAnsi="Arial" w:cs="Arial"/>
          <w:sz w:val="22"/>
          <w:szCs w:val="22"/>
          <w:lang w:val="en-GB"/>
        </w:rPr>
      </w:pPr>
    </w:p>
    <w:p w14:paraId="4F4A90E4" w14:textId="77777777" w:rsidR="00662862" w:rsidRPr="0096730E" w:rsidRDefault="00662862" w:rsidP="00E47117">
      <w:pPr>
        <w:rPr>
          <w:rFonts w:ascii="Arial" w:hAnsi="Arial" w:cs="Arial"/>
          <w:sz w:val="22"/>
          <w:szCs w:val="22"/>
          <w:lang w:val="en-GB"/>
        </w:rPr>
      </w:pPr>
    </w:p>
    <w:p w14:paraId="1693A740" w14:textId="01038C02"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r w:rsidRPr="0096730E">
        <w:rPr>
          <w:rStyle w:val="normaltextrun"/>
          <w:rFonts w:ascii="Arial" w:hAnsi="Arial" w:cs="Arial"/>
          <w:b/>
          <w:bCs/>
          <w:i/>
          <w:iCs/>
          <w:sz w:val="22"/>
          <w:szCs w:val="22"/>
          <w:lang w:val="en-GB"/>
        </w:rPr>
        <w:t>Directed to Parties</w:t>
      </w:r>
    </w:p>
    <w:p w14:paraId="3983ECE3" w14:textId="001ECA60"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15238181" w14:textId="7FF76F38" w:rsidR="00970D3D" w:rsidRPr="0096730E" w:rsidRDefault="00970D3D" w:rsidP="003F6654">
      <w:pPr>
        <w:pStyle w:val="paragraph"/>
        <w:widowControl w:val="0"/>
        <w:suppressAutoHyphens/>
        <w:spacing w:before="0" w:beforeAutospacing="0" w:after="0" w:afterAutospacing="0"/>
        <w:ind w:left="851" w:hanging="851"/>
        <w:jc w:val="both"/>
        <w:textAlignment w:val="baseline"/>
        <w:rPr>
          <w:rFonts w:ascii="Arial" w:hAnsi="Arial" w:cs="Arial"/>
          <w:sz w:val="22"/>
          <w:szCs w:val="22"/>
          <w:lang w:val="en-GB"/>
        </w:rPr>
      </w:pPr>
      <w:r w:rsidRPr="0096730E">
        <w:rPr>
          <w:rStyle w:val="normaltextrun"/>
          <w:rFonts w:ascii="Arial" w:hAnsi="Arial" w:cs="Arial"/>
          <w:sz w:val="22"/>
          <w:szCs w:val="22"/>
          <w:lang w:val="en-GB"/>
        </w:rPr>
        <w:t>15.AA</w:t>
      </w:r>
      <w:r w:rsidRPr="0096730E">
        <w:rPr>
          <w:rStyle w:val="tabchar"/>
          <w:rFonts w:ascii="Arial" w:hAnsi="Arial" w:cs="Arial"/>
          <w:sz w:val="22"/>
          <w:szCs w:val="22"/>
          <w:lang w:val="en-GB"/>
        </w:rPr>
        <w:tab/>
      </w:r>
      <w:r w:rsidRPr="0096730E">
        <w:rPr>
          <w:rStyle w:val="normaltextrun"/>
          <w:rFonts w:ascii="Arial" w:hAnsi="Arial" w:cs="Arial"/>
          <w:sz w:val="22"/>
          <w:szCs w:val="22"/>
          <w:lang w:val="en-GB"/>
        </w:rPr>
        <w:t>Parties are requested to:</w:t>
      </w:r>
    </w:p>
    <w:p w14:paraId="0E2BFED1" w14:textId="5272C063" w:rsidR="00970D3D" w:rsidRPr="0096730E" w:rsidRDefault="00970D3D" w:rsidP="003F6654">
      <w:pPr>
        <w:pStyle w:val="paragraph"/>
        <w:widowControl w:val="0"/>
        <w:suppressAutoHyphens/>
        <w:spacing w:before="0" w:beforeAutospacing="0" w:after="0" w:afterAutospacing="0"/>
        <w:ind w:left="1418" w:hanging="567"/>
        <w:jc w:val="both"/>
        <w:textAlignment w:val="baseline"/>
        <w:rPr>
          <w:rFonts w:ascii="Arial" w:hAnsi="Arial" w:cs="Arial"/>
          <w:sz w:val="22"/>
          <w:szCs w:val="22"/>
          <w:lang w:val="en-GB"/>
        </w:rPr>
      </w:pPr>
    </w:p>
    <w:p w14:paraId="48DB604E" w14:textId="4D295353" w:rsidR="00970D3D" w:rsidRPr="0096730E" w:rsidRDefault="00970D3D" w:rsidP="003F6654">
      <w:pPr>
        <w:pStyle w:val="paragraph"/>
        <w:widowControl w:val="0"/>
        <w:numPr>
          <w:ilvl w:val="0"/>
          <w:numId w:val="29"/>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provide technical and capacity-building support to Range States of the</w:t>
      </w:r>
      <w:r w:rsidR="00C875B8" w:rsidRPr="0096730E">
        <w:rPr>
          <w:rStyle w:val="normaltextrun"/>
          <w:rFonts w:ascii="Arial" w:hAnsi="Arial" w:cs="Arial"/>
          <w:sz w:val="22"/>
          <w:szCs w:val="22"/>
          <w:lang w:val="en-GB"/>
        </w:rPr>
        <w:t xml:space="preserve"> </w:t>
      </w:r>
      <w:r w:rsidRPr="0096730E">
        <w:rPr>
          <w:rStyle w:val="normaltextrun"/>
          <w:rFonts w:ascii="Arial" w:hAnsi="Arial" w:cs="Arial"/>
          <w:i/>
          <w:iCs/>
          <w:sz w:val="22"/>
          <w:szCs w:val="22"/>
          <w:lang w:val="en-GB"/>
        </w:rPr>
        <w:t>Action Plan to Addres</w:t>
      </w:r>
      <w:r w:rsidR="00C875B8" w:rsidRPr="0096730E">
        <w:rPr>
          <w:rStyle w:val="normaltextrun"/>
          <w:rFonts w:ascii="Arial" w:hAnsi="Arial" w:cs="Arial"/>
          <w:i/>
          <w:iCs/>
          <w:sz w:val="22"/>
          <w:szCs w:val="22"/>
          <w:lang w:val="en-GB"/>
        </w:rPr>
        <w:t xml:space="preserve">s </w:t>
      </w:r>
      <w:r w:rsidRPr="0096730E">
        <w:rPr>
          <w:rStyle w:val="normaltextrun"/>
          <w:rFonts w:ascii="Arial" w:hAnsi="Arial" w:cs="Arial"/>
          <w:i/>
          <w:iCs/>
          <w:sz w:val="22"/>
          <w:szCs w:val="22"/>
          <w:lang w:val="en-GB"/>
        </w:rPr>
        <w:t>Aquatic Wild Meat Harvests in West Africa</w:t>
      </w:r>
      <w:r w:rsidR="00C875B8"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for the implementation of activities outlined in the Action Plan, as well as</w:t>
      </w:r>
      <w:r w:rsidR="00F375DF"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the</w:t>
      </w:r>
      <w:r w:rsidR="00F375DF"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support</w:t>
      </w:r>
      <w:r w:rsidR="00F375DF"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required</w:t>
      </w:r>
      <w:r w:rsidR="00F375DF"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for</w:t>
      </w:r>
      <w:r w:rsidR="00F375DF"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the activities of the Aquatic Wild Meat Working Group;</w:t>
      </w:r>
    </w:p>
    <w:p w14:paraId="230A7C03" w14:textId="31F15110" w:rsidR="00970D3D" w:rsidRPr="0096730E" w:rsidRDefault="00970D3D" w:rsidP="003F6654">
      <w:pPr>
        <w:pStyle w:val="paragraph"/>
        <w:widowControl w:val="0"/>
        <w:suppressAutoHyphens/>
        <w:spacing w:before="0" w:beforeAutospacing="0" w:after="0" w:afterAutospacing="0"/>
        <w:ind w:left="1418" w:hanging="567"/>
        <w:jc w:val="both"/>
        <w:textAlignment w:val="baseline"/>
        <w:rPr>
          <w:rFonts w:ascii="Arial" w:hAnsi="Arial" w:cs="Arial"/>
          <w:sz w:val="22"/>
          <w:szCs w:val="22"/>
          <w:lang w:val="en-GB"/>
        </w:rPr>
      </w:pPr>
    </w:p>
    <w:p w14:paraId="6444333D" w14:textId="40659C25" w:rsidR="00970D3D" w:rsidRPr="0096730E" w:rsidRDefault="00970D3D" w:rsidP="003F6654">
      <w:pPr>
        <w:pStyle w:val="paragraph"/>
        <w:widowControl w:val="0"/>
        <w:numPr>
          <w:ilvl w:val="0"/>
          <w:numId w:val="29"/>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consider the development of</w:t>
      </w:r>
      <w:r w:rsidR="00F375DF"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regional</w:t>
      </w:r>
      <w:r w:rsidR="00F375DF"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action plans to reduce aquatic wild meat hunting and consumption in East, South-East and South Asia, Latin America, and the Pacific Islands Region;</w:t>
      </w:r>
    </w:p>
    <w:p w14:paraId="276E952F" w14:textId="11BFA649" w:rsidR="00970D3D" w:rsidRPr="0096730E" w:rsidRDefault="00970D3D" w:rsidP="003F6654">
      <w:pPr>
        <w:pStyle w:val="paragraph"/>
        <w:widowControl w:val="0"/>
        <w:suppressAutoHyphens/>
        <w:spacing w:before="0" w:beforeAutospacing="0" w:after="0" w:afterAutospacing="0"/>
        <w:ind w:left="1418" w:hanging="567"/>
        <w:textAlignment w:val="baseline"/>
        <w:rPr>
          <w:rFonts w:ascii="Arial" w:hAnsi="Arial" w:cs="Arial"/>
          <w:sz w:val="22"/>
          <w:szCs w:val="22"/>
          <w:lang w:val="en-GB"/>
        </w:rPr>
      </w:pPr>
    </w:p>
    <w:p w14:paraId="585E06BC" w14:textId="6A90F1F5" w:rsidR="00970D3D" w:rsidRPr="0096730E" w:rsidRDefault="00970D3D" w:rsidP="003F6654">
      <w:pPr>
        <w:pStyle w:val="paragraph"/>
        <w:widowControl w:val="0"/>
        <w:numPr>
          <w:ilvl w:val="0"/>
          <w:numId w:val="29"/>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improve the scientific knowledge of seabird take</w:t>
      </w:r>
      <w:r w:rsidR="002535EB"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and</w:t>
      </w:r>
      <w:r w:rsidR="002535EB"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the understanding</w:t>
      </w:r>
      <w:r w:rsidR="002535EB"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of its drivers;</w:t>
      </w:r>
      <w:r w:rsidR="002535EB"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and</w:t>
      </w:r>
    </w:p>
    <w:p w14:paraId="2A355242" w14:textId="005AFF56" w:rsidR="00970D3D" w:rsidRPr="0096730E" w:rsidRDefault="00970D3D" w:rsidP="003F6654">
      <w:pPr>
        <w:pStyle w:val="paragraph"/>
        <w:widowControl w:val="0"/>
        <w:suppressAutoHyphens/>
        <w:spacing w:before="0" w:beforeAutospacing="0" w:after="0" w:afterAutospacing="0"/>
        <w:ind w:left="1418" w:hanging="567"/>
        <w:jc w:val="both"/>
        <w:textAlignment w:val="baseline"/>
        <w:rPr>
          <w:rFonts w:ascii="Arial" w:hAnsi="Arial" w:cs="Arial"/>
          <w:sz w:val="22"/>
          <w:szCs w:val="22"/>
          <w:lang w:val="en-GB"/>
        </w:rPr>
      </w:pPr>
    </w:p>
    <w:p w14:paraId="5AA18065" w14:textId="0FB023F8" w:rsidR="00970D3D" w:rsidRPr="0096730E" w:rsidRDefault="00970D3D" w:rsidP="003F6654">
      <w:pPr>
        <w:pStyle w:val="paragraph"/>
        <w:widowControl w:val="0"/>
        <w:numPr>
          <w:ilvl w:val="0"/>
          <w:numId w:val="29"/>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implement mechanisms for co-management of seabird harvest with</w:t>
      </w:r>
      <w:r w:rsidR="002535EB"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Indigenous Peoples and local communities, particularly for communities where health risks from seabird consumption may be present</w:t>
      </w:r>
      <w:r w:rsidR="00990AF6" w:rsidRPr="0096730E">
        <w:rPr>
          <w:rStyle w:val="normaltextrun"/>
          <w:rFonts w:ascii="Arial" w:hAnsi="Arial" w:cs="Arial"/>
          <w:sz w:val="22"/>
          <w:szCs w:val="22"/>
          <w:lang w:val="en-GB"/>
        </w:rPr>
        <w:t>.</w:t>
      </w:r>
    </w:p>
    <w:p w14:paraId="04A189CD" w14:textId="5E58325E"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4430269C" w14:textId="789138DB"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r w:rsidRPr="0096730E">
        <w:rPr>
          <w:rStyle w:val="normaltextrun"/>
          <w:rFonts w:ascii="Arial" w:hAnsi="Arial" w:cs="Arial"/>
          <w:b/>
          <w:bCs/>
          <w:i/>
          <w:iCs/>
          <w:sz w:val="22"/>
          <w:szCs w:val="22"/>
          <w:lang w:val="en-GB"/>
        </w:rPr>
        <w:t>Directed to the Scientific Council</w:t>
      </w:r>
    </w:p>
    <w:p w14:paraId="0646094C" w14:textId="763F1B4C"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47DF5BEF" w14:textId="7DABE0EE" w:rsidR="00970D3D" w:rsidRPr="0096730E" w:rsidRDefault="00970D3D" w:rsidP="003F6654">
      <w:pPr>
        <w:pStyle w:val="paragraph"/>
        <w:widowControl w:val="0"/>
        <w:suppressAutoHyphens/>
        <w:spacing w:before="0" w:beforeAutospacing="0" w:after="0" w:afterAutospacing="0"/>
        <w:ind w:left="851" w:hanging="851"/>
        <w:jc w:val="both"/>
        <w:textAlignment w:val="baseline"/>
        <w:rPr>
          <w:rFonts w:ascii="Arial" w:hAnsi="Arial" w:cs="Arial"/>
          <w:sz w:val="22"/>
          <w:szCs w:val="22"/>
          <w:lang w:val="en-GB"/>
        </w:rPr>
      </w:pPr>
      <w:r w:rsidRPr="0096730E">
        <w:rPr>
          <w:rStyle w:val="normaltextrun"/>
          <w:rFonts w:ascii="Arial" w:hAnsi="Arial" w:cs="Arial"/>
          <w:sz w:val="22"/>
          <w:szCs w:val="22"/>
          <w:lang w:val="en-GB"/>
        </w:rPr>
        <w:t>15.BB</w:t>
      </w:r>
      <w:r w:rsidRPr="0096730E">
        <w:rPr>
          <w:rStyle w:val="tabchar"/>
          <w:rFonts w:ascii="Arial" w:hAnsi="Arial" w:cs="Arial"/>
          <w:sz w:val="22"/>
          <w:szCs w:val="22"/>
          <w:lang w:val="en-GB"/>
        </w:rPr>
        <w:tab/>
      </w:r>
      <w:r w:rsidRPr="0096730E">
        <w:rPr>
          <w:rStyle w:val="normaltextrun"/>
          <w:rFonts w:ascii="Arial" w:hAnsi="Arial" w:cs="Arial"/>
          <w:sz w:val="22"/>
          <w:szCs w:val="22"/>
          <w:lang w:val="en-GB"/>
        </w:rPr>
        <w:t>The Scientific Council, with support from</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the</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Aquatic Wild Meat Working Group</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and Secretariat, is requested to collaborate with the relevant IUCN Specialist Groups</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to assess</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the migratory nature of</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crocodylians</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(Genera: Gavialis, Crocodylus,</w:t>
      </w:r>
      <w:r w:rsidR="00990AF6" w:rsidRPr="0096730E">
        <w:rPr>
          <w:rStyle w:val="normaltextrun"/>
          <w:rFonts w:ascii="Arial" w:hAnsi="Arial" w:cs="Arial"/>
          <w:sz w:val="22"/>
          <w:szCs w:val="22"/>
          <w:lang w:val="en-GB"/>
        </w:rPr>
        <w:t xml:space="preserve"> </w:t>
      </w:r>
      <w:proofErr w:type="spellStart"/>
      <w:r w:rsidRPr="0096730E">
        <w:rPr>
          <w:rStyle w:val="normaltextrun"/>
          <w:rFonts w:ascii="Arial" w:hAnsi="Arial" w:cs="Arial"/>
          <w:sz w:val="22"/>
          <w:szCs w:val="22"/>
          <w:lang w:val="en-GB"/>
        </w:rPr>
        <w:t>Mecistops</w:t>
      </w:r>
      <w:proofErr w:type="spellEnd"/>
      <w:r w:rsidRPr="0096730E">
        <w:rPr>
          <w:rStyle w:val="normaltextrun"/>
          <w:rFonts w:ascii="Arial" w:hAnsi="Arial" w:cs="Arial"/>
          <w:sz w:val="22"/>
          <w:szCs w:val="22"/>
          <w:lang w:val="en-GB"/>
        </w:rPr>
        <w:t>, Caiman,</w:t>
      </w:r>
      <w:r w:rsidR="00990AF6" w:rsidRPr="0096730E">
        <w:rPr>
          <w:rStyle w:val="normaltextrun"/>
          <w:rFonts w:ascii="Arial" w:hAnsi="Arial" w:cs="Arial"/>
          <w:sz w:val="22"/>
          <w:szCs w:val="22"/>
          <w:lang w:val="en-GB"/>
        </w:rPr>
        <w:t xml:space="preserve"> </w:t>
      </w:r>
      <w:proofErr w:type="spellStart"/>
      <w:r w:rsidRPr="0096730E">
        <w:rPr>
          <w:rStyle w:val="normaltextrun"/>
          <w:rFonts w:ascii="Arial" w:hAnsi="Arial" w:cs="Arial"/>
          <w:sz w:val="22"/>
          <w:szCs w:val="22"/>
          <w:lang w:val="en-GB"/>
        </w:rPr>
        <w:t>Melanosuchus</w:t>
      </w:r>
      <w:proofErr w:type="spellEnd"/>
      <w:r w:rsidRPr="0096730E">
        <w:rPr>
          <w:rStyle w:val="normaltextrun"/>
          <w:rFonts w:ascii="Arial" w:hAnsi="Arial" w:cs="Arial"/>
          <w:sz w:val="22"/>
          <w:szCs w:val="22"/>
          <w:lang w:val="en-GB"/>
        </w:rPr>
        <w:t>) and freshwater chelonians,</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and the</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potential</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relevance of CMS to their conservation and management, including whether or not they may fit the criteria for inclusion in the Appendices.</w:t>
      </w:r>
    </w:p>
    <w:p w14:paraId="710D445D" w14:textId="674E7776"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250497A0" w14:textId="568BA760"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r w:rsidRPr="0096730E">
        <w:rPr>
          <w:rStyle w:val="normaltextrun"/>
          <w:rFonts w:ascii="Arial" w:hAnsi="Arial" w:cs="Arial"/>
          <w:b/>
          <w:bCs/>
          <w:i/>
          <w:iCs/>
          <w:sz w:val="22"/>
          <w:szCs w:val="22"/>
          <w:lang w:val="en-GB"/>
        </w:rPr>
        <w:t>Directed to the Secretariat</w:t>
      </w:r>
    </w:p>
    <w:p w14:paraId="3C39A812" w14:textId="4849E965"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0AF1974E" w14:textId="432FC22E" w:rsidR="00970D3D" w:rsidRPr="0096730E" w:rsidRDefault="00970D3D" w:rsidP="003F6654">
      <w:pPr>
        <w:pStyle w:val="paragraph"/>
        <w:widowControl w:val="0"/>
        <w:suppressAutoHyphens/>
        <w:spacing w:before="0" w:beforeAutospacing="0" w:after="0" w:afterAutospacing="0"/>
        <w:ind w:left="851" w:hanging="851"/>
        <w:jc w:val="both"/>
        <w:textAlignment w:val="baseline"/>
        <w:rPr>
          <w:rFonts w:ascii="Arial" w:hAnsi="Arial" w:cs="Arial"/>
          <w:sz w:val="22"/>
          <w:szCs w:val="22"/>
          <w:lang w:val="en-GB"/>
        </w:rPr>
      </w:pPr>
      <w:r w:rsidRPr="0096730E">
        <w:rPr>
          <w:rStyle w:val="normaltextrun"/>
          <w:rFonts w:ascii="Arial" w:hAnsi="Arial" w:cs="Arial"/>
          <w:sz w:val="22"/>
          <w:szCs w:val="22"/>
          <w:lang w:val="en-GB"/>
        </w:rPr>
        <w:t>15.CC</w:t>
      </w:r>
      <w:r w:rsidRPr="0096730E">
        <w:rPr>
          <w:rStyle w:val="tabchar"/>
          <w:rFonts w:ascii="Arial" w:hAnsi="Arial" w:cs="Arial"/>
          <w:sz w:val="22"/>
          <w:szCs w:val="22"/>
          <w:lang w:val="en-GB"/>
        </w:rPr>
        <w:tab/>
      </w:r>
      <w:r w:rsidRPr="0096730E">
        <w:rPr>
          <w:rStyle w:val="normaltextrun"/>
          <w:rFonts w:ascii="Arial" w:hAnsi="Arial" w:cs="Arial"/>
          <w:sz w:val="22"/>
          <w:szCs w:val="22"/>
          <w:lang w:val="en-GB"/>
        </w:rPr>
        <w:t>The Secretariat shall</w:t>
      </w:r>
      <w:r w:rsidR="003B50DF">
        <w:rPr>
          <w:rStyle w:val="normaltextrun"/>
          <w:rFonts w:ascii="Arial" w:hAnsi="Arial" w:cs="Arial"/>
          <w:sz w:val="22"/>
          <w:szCs w:val="22"/>
          <w:lang w:val="en-GB"/>
        </w:rPr>
        <w:t>:</w:t>
      </w:r>
    </w:p>
    <w:p w14:paraId="714639DD" w14:textId="21721313" w:rsidR="00970D3D" w:rsidRPr="0096730E" w:rsidRDefault="00970D3D" w:rsidP="00E47117">
      <w:pPr>
        <w:pStyle w:val="paragraph"/>
        <w:widowControl w:val="0"/>
        <w:suppressAutoHyphens/>
        <w:spacing w:before="0" w:beforeAutospacing="0" w:after="0" w:afterAutospacing="0"/>
        <w:ind w:left="900" w:hanging="900"/>
        <w:jc w:val="both"/>
        <w:textAlignment w:val="baseline"/>
        <w:rPr>
          <w:rFonts w:ascii="Arial" w:hAnsi="Arial" w:cs="Arial"/>
          <w:sz w:val="22"/>
          <w:szCs w:val="22"/>
          <w:lang w:val="en-GB"/>
        </w:rPr>
      </w:pPr>
    </w:p>
    <w:p w14:paraId="2E26CBC5" w14:textId="17F449E3" w:rsidR="00970D3D" w:rsidRPr="0096730E" w:rsidRDefault="008453DF" w:rsidP="003F6654">
      <w:pPr>
        <w:pStyle w:val="paragraph"/>
        <w:widowControl w:val="0"/>
        <w:numPr>
          <w:ilvl w:val="0"/>
          <w:numId w:val="26"/>
        </w:numPr>
        <w:suppressAutoHyphens/>
        <w:spacing w:before="0" w:beforeAutospacing="0" w:after="0" w:afterAutospacing="0"/>
        <w:ind w:left="1418" w:hanging="567"/>
        <w:jc w:val="both"/>
        <w:textAlignment w:val="baseline"/>
        <w:rPr>
          <w:rFonts w:ascii="Arial" w:hAnsi="Arial" w:cs="Arial"/>
          <w:sz w:val="22"/>
          <w:szCs w:val="22"/>
          <w:lang w:val="en-GB"/>
        </w:rPr>
      </w:pPr>
      <w:r>
        <w:rPr>
          <w:rStyle w:val="normaltextrun"/>
          <w:rFonts w:ascii="Arial" w:hAnsi="Arial" w:cs="Arial"/>
          <w:sz w:val="22"/>
          <w:szCs w:val="22"/>
          <w:lang w:val="en-GB"/>
        </w:rPr>
        <w:t xml:space="preserve">facilitate exchanges between </w:t>
      </w:r>
      <w:r w:rsidR="00970D3D" w:rsidRPr="0096730E">
        <w:rPr>
          <w:rStyle w:val="normaltextrun"/>
          <w:rFonts w:ascii="Arial" w:hAnsi="Arial" w:cs="Arial"/>
          <w:sz w:val="22"/>
          <w:szCs w:val="22"/>
          <w:lang w:val="en-GB"/>
        </w:rPr>
        <w:t>the Aquatic Wild Meat Working Group of the Scientific Council</w:t>
      </w:r>
      <w:r w:rsidR="00990AF6" w:rsidRPr="0096730E">
        <w:rPr>
          <w:rStyle w:val="normaltextrun"/>
          <w:rFonts w:ascii="Arial" w:hAnsi="Arial" w:cs="Arial"/>
          <w:sz w:val="22"/>
          <w:szCs w:val="22"/>
          <w:lang w:val="en-GB"/>
        </w:rPr>
        <w:t xml:space="preserve"> </w:t>
      </w:r>
      <w:r>
        <w:rPr>
          <w:rStyle w:val="normaltextrun"/>
          <w:rFonts w:ascii="Arial" w:hAnsi="Arial" w:cs="Arial"/>
          <w:sz w:val="22"/>
          <w:szCs w:val="22"/>
          <w:lang w:val="en-GB"/>
        </w:rPr>
        <w:t xml:space="preserve"> and</w:t>
      </w:r>
      <w:r w:rsidR="002C23C3">
        <w:rPr>
          <w:rStyle w:val="normaltextrun"/>
          <w:rFonts w:ascii="Arial" w:hAnsi="Arial" w:cs="Arial"/>
          <w:sz w:val="22"/>
          <w:szCs w:val="22"/>
          <w:lang w:val="en-GB"/>
        </w:rPr>
        <w:t xml:space="preserve"> </w:t>
      </w:r>
      <w:r w:rsidR="00970D3D" w:rsidRPr="0096730E">
        <w:rPr>
          <w:rStyle w:val="normaltextrun"/>
          <w:rFonts w:ascii="Arial" w:hAnsi="Arial" w:cs="Arial"/>
          <w:sz w:val="22"/>
          <w:szCs w:val="22"/>
          <w:lang w:val="en-GB"/>
        </w:rPr>
        <w:t>other international forums, such as the Collaborative Partnership on Sustainable Wildlife Management, CITES,</w:t>
      </w:r>
      <w:r w:rsidR="00990AF6" w:rsidRPr="0096730E">
        <w:rPr>
          <w:rStyle w:val="normaltextrun"/>
          <w:rFonts w:ascii="Arial" w:hAnsi="Arial" w:cs="Arial"/>
          <w:sz w:val="22"/>
          <w:szCs w:val="22"/>
          <w:lang w:val="en-GB"/>
        </w:rPr>
        <w:t xml:space="preserve"> </w:t>
      </w:r>
      <w:r w:rsidR="00970D3D" w:rsidRPr="0096730E">
        <w:rPr>
          <w:rStyle w:val="normaltextrun"/>
          <w:rFonts w:ascii="Arial" w:hAnsi="Arial" w:cs="Arial"/>
          <w:sz w:val="22"/>
          <w:szCs w:val="22"/>
          <w:lang w:val="en-GB"/>
        </w:rPr>
        <w:t>IWC,</w:t>
      </w:r>
      <w:r w:rsidR="00990AF6" w:rsidRPr="0096730E">
        <w:rPr>
          <w:rStyle w:val="normaltextrun"/>
          <w:rFonts w:ascii="Arial" w:hAnsi="Arial" w:cs="Arial"/>
          <w:sz w:val="22"/>
          <w:szCs w:val="22"/>
          <w:lang w:val="en-GB"/>
        </w:rPr>
        <w:t xml:space="preserve"> </w:t>
      </w:r>
      <w:r w:rsidR="00970D3D" w:rsidRPr="0096730E">
        <w:rPr>
          <w:rStyle w:val="normaltextrun"/>
          <w:rFonts w:ascii="Arial" w:hAnsi="Arial" w:cs="Arial"/>
          <w:sz w:val="22"/>
          <w:szCs w:val="22"/>
          <w:lang w:val="en-GB"/>
        </w:rPr>
        <w:t>AEWA and ACAP</w:t>
      </w:r>
      <w:r w:rsidR="002C23C3">
        <w:rPr>
          <w:rStyle w:val="normaltextrun"/>
          <w:rFonts w:ascii="Arial" w:hAnsi="Arial" w:cs="Arial"/>
          <w:sz w:val="22"/>
          <w:szCs w:val="22"/>
          <w:lang w:val="en-GB"/>
        </w:rPr>
        <w:t xml:space="preserve"> regarding mutual workstreams</w:t>
      </w:r>
      <w:r w:rsidR="00970D3D" w:rsidRPr="0096730E">
        <w:rPr>
          <w:rStyle w:val="normaltextrun"/>
          <w:rFonts w:ascii="Arial" w:hAnsi="Arial" w:cs="Arial"/>
          <w:sz w:val="22"/>
          <w:szCs w:val="22"/>
          <w:lang w:val="en-GB"/>
        </w:rPr>
        <w:t>; and</w:t>
      </w:r>
    </w:p>
    <w:p w14:paraId="21642168" w14:textId="58AE1D86" w:rsidR="00970D3D" w:rsidRPr="0096730E" w:rsidRDefault="00970D3D" w:rsidP="003F6654">
      <w:pPr>
        <w:pStyle w:val="paragraph"/>
        <w:widowControl w:val="0"/>
        <w:suppressAutoHyphens/>
        <w:spacing w:before="0" w:beforeAutospacing="0" w:after="0" w:afterAutospacing="0"/>
        <w:ind w:left="1418" w:hanging="567"/>
        <w:jc w:val="both"/>
        <w:textAlignment w:val="baseline"/>
        <w:rPr>
          <w:rFonts w:ascii="Arial" w:hAnsi="Arial" w:cs="Arial"/>
          <w:sz w:val="22"/>
          <w:szCs w:val="22"/>
          <w:lang w:val="en-GB"/>
        </w:rPr>
      </w:pPr>
    </w:p>
    <w:p w14:paraId="19624848" w14:textId="185DF92A" w:rsidR="00970D3D" w:rsidRPr="0096730E" w:rsidRDefault="00970D3D" w:rsidP="003F6654">
      <w:pPr>
        <w:pStyle w:val="paragraph"/>
        <w:widowControl w:val="0"/>
        <w:numPr>
          <w:ilvl w:val="0"/>
          <w:numId w:val="26"/>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bring the outcomes of the review of the potential suitability for listing on the CMS Appendices of</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crocodylians</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and freshwater chelonians to the attention of the Scientific Council.</w:t>
      </w:r>
    </w:p>
    <w:p w14:paraId="45636510" w14:textId="77777777" w:rsidR="00407BD0" w:rsidRPr="0096730E" w:rsidRDefault="00407BD0">
      <w:pPr>
        <w:widowControl/>
        <w:suppressAutoHyphens w:val="0"/>
        <w:autoSpaceDE/>
        <w:spacing w:after="160" w:line="254" w:lineRule="auto"/>
        <w:rPr>
          <w:rStyle w:val="normaltextrun"/>
          <w:rFonts w:ascii="Arial" w:hAnsi="Arial" w:cs="Arial"/>
          <w:b/>
          <w:caps/>
          <w:sz w:val="22"/>
          <w:szCs w:val="22"/>
          <w:lang w:val="en-GB"/>
        </w:rPr>
      </w:pPr>
      <w:r w:rsidRPr="0096730E">
        <w:rPr>
          <w:rStyle w:val="normaltextrun"/>
          <w:rFonts w:ascii="Arial" w:hAnsi="Arial" w:cs="Arial"/>
          <w:b/>
          <w:bCs/>
          <w:caps/>
          <w:sz w:val="22"/>
          <w:szCs w:val="22"/>
          <w:lang w:val="en-GB"/>
        </w:rPr>
        <w:br w:type="page"/>
      </w:r>
    </w:p>
    <w:p w14:paraId="300AEF8B" w14:textId="34A552B9" w:rsidR="00970D3D" w:rsidRPr="0096730E" w:rsidRDefault="00970D3D" w:rsidP="00E47117">
      <w:pPr>
        <w:pStyle w:val="paragraph"/>
        <w:widowControl w:val="0"/>
        <w:suppressAutoHyphens/>
        <w:spacing w:before="0" w:beforeAutospacing="0" w:after="0" w:afterAutospacing="0"/>
        <w:jc w:val="center"/>
        <w:textAlignment w:val="baseline"/>
        <w:rPr>
          <w:rFonts w:ascii="Arial" w:hAnsi="Arial" w:cs="Arial"/>
          <w:sz w:val="22"/>
          <w:szCs w:val="22"/>
          <w:lang w:val="en-GB"/>
        </w:rPr>
      </w:pPr>
      <w:r w:rsidRPr="0096730E">
        <w:rPr>
          <w:rStyle w:val="normaltextrun"/>
          <w:rFonts w:ascii="Arial" w:hAnsi="Arial" w:cs="Arial"/>
          <w:b/>
          <w:bCs/>
          <w:caps/>
          <w:sz w:val="22"/>
          <w:szCs w:val="22"/>
          <w:lang w:val="en-GB"/>
        </w:rPr>
        <w:lastRenderedPageBreak/>
        <w:t>ACTION PLAN TO ADDRESS AQUATIC WILD MEAT HARVESTS IN WEST-AFRICA</w:t>
      </w:r>
      <w:r w:rsidRPr="0096730E">
        <w:rPr>
          <w:rStyle w:val="eop"/>
          <w:rFonts w:ascii="Arial" w:hAnsi="Arial" w:cs="Arial"/>
          <w:sz w:val="22"/>
          <w:szCs w:val="22"/>
          <w:lang w:val="en-GB"/>
        </w:rPr>
        <w:t> </w:t>
      </w:r>
    </w:p>
    <w:p w14:paraId="2E9486BB" w14:textId="682C7AED"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1301889B" w14:textId="49AD422A"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3CE25F87" w14:textId="08714462"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r w:rsidRPr="0096730E">
        <w:rPr>
          <w:rStyle w:val="normaltextrun"/>
          <w:rFonts w:ascii="Arial" w:hAnsi="Arial" w:cs="Arial"/>
          <w:b/>
          <w:bCs/>
          <w:i/>
          <w:iCs/>
          <w:sz w:val="22"/>
          <w:szCs w:val="22"/>
          <w:lang w:val="en-GB"/>
        </w:rPr>
        <w:t>Directed to Parties</w:t>
      </w:r>
    </w:p>
    <w:p w14:paraId="537780E1" w14:textId="7C5916D9"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2A98127A" w14:textId="21FAC641" w:rsidR="00970D3D" w:rsidRPr="0096730E" w:rsidRDefault="00970D3D" w:rsidP="003F6654">
      <w:pPr>
        <w:pStyle w:val="paragraph"/>
        <w:widowControl w:val="0"/>
        <w:suppressAutoHyphens/>
        <w:spacing w:before="0" w:beforeAutospacing="0" w:after="0" w:afterAutospacing="0"/>
        <w:ind w:left="851" w:hanging="851"/>
        <w:jc w:val="both"/>
        <w:textAlignment w:val="baseline"/>
        <w:rPr>
          <w:rFonts w:ascii="Arial" w:hAnsi="Arial" w:cs="Arial"/>
          <w:sz w:val="22"/>
          <w:szCs w:val="22"/>
          <w:lang w:val="en-GB"/>
        </w:rPr>
      </w:pPr>
      <w:r w:rsidRPr="0096730E">
        <w:rPr>
          <w:rStyle w:val="normaltextrun"/>
          <w:rFonts w:ascii="Arial" w:hAnsi="Arial" w:cs="Arial"/>
          <w:sz w:val="22"/>
          <w:szCs w:val="22"/>
          <w:lang w:val="en-GB"/>
        </w:rPr>
        <w:t>15.DD</w:t>
      </w:r>
      <w:r w:rsidRPr="0096730E">
        <w:rPr>
          <w:rStyle w:val="tabchar"/>
          <w:rFonts w:ascii="Arial" w:hAnsi="Arial" w:cs="Arial"/>
          <w:sz w:val="22"/>
          <w:szCs w:val="22"/>
          <w:lang w:val="en-GB"/>
        </w:rPr>
        <w:tab/>
      </w:r>
      <w:r w:rsidRPr="0096730E">
        <w:rPr>
          <w:rStyle w:val="normaltextrun"/>
          <w:rFonts w:ascii="Arial" w:hAnsi="Arial" w:cs="Arial"/>
          <w:sz w:val="22"/>
          <w:szCs w:val="22"/>
          <w:lang w:val="en-GB"/>
        </w:rPr>
        <w:t>Parties</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that are Range States to the Action Plan</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to Address Aquatic Wild Meat Harvests in West Africa</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are requested to:</w:t>
      </w:r>
    </w:p>
    <w:p w14:paraId="2709AAE3" w14:textId="2C948202"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38ED94C4" w14:textId="584C4AC3" w:rsidR="00970D3D" w:rsidRPr="0096730E" w:rsidRDefault="00970D3D" w:rsidP="003F6654">
      <w:pPr>
        <w:pStyle w:val="paragraph"/>
        <w:widowControl w:val="0"/>
        <w:numPr>
          <w:ilvl w:val="0"/>
          <w:numId w:val="27"/>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review which actions are nationally relevant and urgently address priorities for implementation;</w:t>
      </w:r>
    </w:p>
    <w:p w14:paraId="0D70F5ED" w14:textId="5C9A7F91" w:rsidR="00970D3D" w:rsidRPr="0096730E" w:rsidRDefault="00970D3D" w:rsidP="003F6654">
      <w:pPr>
        <w:pStyle w:val="paragraph"/>
        <w:widowControl w:val="0"/>
        <w:suppressAutoHyphens/>
        <w:spacing w:before="0" w:beforeAutospacing="0" w:after="0" w:afterAutospacing="0"/>
        <w:ind w:left="1418" w:hanging="567"/>
        <w:jc w:val="both"/>
        <w:textAlignment w:val="baseline"/>
        <w:rPr>
          <w:rFonts w:ascii="Arial" w:hAnsi="Arial" w:cs="Arial"/>
          <w:sz w:val="22"/>
          <w:szCs w:val="22"/>
          <w:lang w:val="en-GB"/>
        </w:rPr>
      </w:pPr>
    </w:p>
    <w:p w14:paraId="41974CF4" w14:textId="1083616A" w:rsidR="00970D3D" w:rsidRPr="0096730E" w:rsidRDefault="00970D3D" w:rsidP="003F6654">
      <w:pPr>
        <w:pStyle w:val="paragraph"/>
        <w:widowControl w:val="0"/>
        <w:numPr>
          <w:ilvl w:val="0"/>
          <w:numId w:val="27"/>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set up the structures required, for example through the formation of national working groups, to ensure active collaboration between stakeholders within each</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Range</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State</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to maximize the effective use of resources and</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expertise; and</w:t>
      </w:r>
    </w:p>
    <w:p w14:paraId="64700DE5" w14:textId="2E1CC4B4" w:rsidR="00970D3D" w:rsidRPr="0096730E" w:rsidRDefault="00970D3D" w:rsidP="003F6654">
      <w:pPr>
        <w:pStyle w:val="paragraph"/>
        <w:widowControl w:val="0"/>
        <w:suppressAutoHyphens/>
        <w:spacing w:before="0" w:beforeAutospacing="0" w:after="0" w:afterAutospacing="0"/>
        <w:ind w:left="1418" w:hanging="567"/>
        <w:jc w:val="both"/>
        <w:textAlignment w:val="baseline"/>
        <w:rPr>
          <w:rFonts w:ascii="Arial" w:hAnsi="Arial" w:cs="Arial"/>
          <w:sz w:val="22"/>
          <w:szCs w:val="22"/>
          <w:lang w:val="en-GB"/>
        </w:rPr>
      </w:pPr>
    </w:p>
    <w:p w14:paraId="39D2018E" w14:textId="6450DDE5" w:rsidR="00970D3D" w:rsidRPr="0096730E" w:rsidRDefault="00970D3D" w:rsidP="003F6654">
      <w:pPr>
        <w:pStyle w:val="paragraph"/>
        <w:widowControl w:val="0"/>
        <w:numPr>
          <w:ilvl w:val="0"/>
          <w:numId w:val="27"/>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provide a brief report on the implementation of the Action Plan in time for the last meeting of the Sessional Committee</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of the Scientific Council</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before the 16</w:t>
      </w:r>
      <w:r w:rsidRPr="0096730E">
        <w:rPr>
          <w:rStyle w:val="normaltextrun"/>
          <w:rFonts w:ascii="Arial" w:hAnsi="Arial" w:cs="Arial"/>
          <w:sz w:val="22"/>
          <w:szCs w:val="22"/>
          <w:vertAlign w:val="superscript"/>
          <w:lang w:val="en-GB"/>
        </w:rPr>
        <w:t>th</w:t>
      </w:r>
      <w:r w:rsidRPr="0096730E">
        <w:rPr>
          <w:rStyle w:val="normaltextrun"/>
          <w:rFonts w:ascii="Arial" w:hAnsi="Arial" w:cs="Arial"/>
          <w:sz w:val="22"/>
          <w:szCs w:val="22"/>
          <w:lang w:val="en-GB"/>
        </w:rPr>
        <w:t> meeting of the Conference of the Parties (COP16) using a template provided by the Secretariat.</w:t>
      </w:r>
    </w:p>
    <w:p w14:paraId="33517814" w14:textId="580AA81E" w:rsidR="00970D3D" w:rsidRPr="0096730E" w:rsidRDefault="00970D3D" w:rsidP="00E47117">
      <w:pPr>
        <w:pStyle w:val="paragraph"/>
        <w:widowControl w:val="0"/>
        <w:suppressAutoHyphens/>
        <w:spacing w:before="0" w:beforeAutospacing="0" w:after="0" w:afterAutospacing="0"/>
        <w:textAlignment w:val="baseline"/>
        <w:rPr>
          <w:rFonts w:ascii="Arial" w:hAnsi="Arial" w:cs="Arial"/>
          <w:sz w:val="22"/>
          <w:szCs w:val="22"/>
          <w:lang w:val="en-GB"/>
        </w:rPr>
      </w:pPr>
    </w:p>
    <w:p w14:paraId="57785FA5" w14:textId="5A1162A6"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r w:rsidRPr="0096730E">
        <w:rPr>
          <w:rStyle w:val="normaltextrun"/>
          <w:rFonts w:ascii="Arial" w:hAnsi="Arial" w:cs="Arial"/>
          <w:b/>
          <w:bCs/>
          <w:i/>
          <w:iCs/>
          <w:sz w:val="22"/>
          <w:szCs w:val="22"/>
          <w:lang w:val="en-GB"/>
        </w:rPr>
        <w:t>Directed to the Scientific Council</w:t>
      </w:r>
    </w:p>
    <w:p w14:paraId="3FFA289D" w14:textId="2BE061B7"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7AF4E98C" w14:textId="68026AD8" w:rsidR="00970D3D" w:rsidRPr="0096730E" w:rsidRDefault="00970D3D" w:rsidP="003F6654">
      <w:pPr>
        <w:pStyle w:val="paragraph"/>
        <w:widowControl w:val="0"/>
        <w:suppressAutoHyphens/>
        <w:spacing w:before="0" w:beforeAutospacing="0" w:after="0" w:afterAutospacing="0"/>
        <w:ind w:left="851" w:hanging="851"/>
        <w:jc w:val="both"/>
        <w:textAlignment w:val="baseline"/>
        <w:rPr>
          <w:rFonts w:ascii="Arial" w:hAnsi="Arial" w:cs="Arial"/>
          <w:sz w:val="22"/>
          <w:szCs w:val="22"/>
          <w:lang w:val="en-GB"/>
        </w:rPr>
      </w:pPr>
      <w:r w:rsidRPr="0096730E">
        <w:rPr>
          <w:rStyle w:val="normaltextrun"/>
          <w:rFonts w:ascii="Arial" w:hAnsi="Arial" w:cs="Arial"/>
          <w:sz w:val="22"/>
          <w:szCs w:val="22"/>
          <w:lang w:val="en-GB"/>
        </w:rPr>
        <w:t>15.EE</w:t>
      </w:r>
      <w:r w:rsidRPr="0096730E">
        <w:rPr>
          <w:rStyle w:val="tabchar"/>
          <w:rFonts w:ascii="Arial" w:hAnsi="Arial" w:cs="Arial"/>
          <w:sz w:val="22"/>
          <w:szCs w:val="22"/>
          <w:lang w:val="en-GB"/>
        </w:rPr>
        <w:tab/>
      </w:r>
      <w:r w:rsidRPr="0096730E">
        <w:rPr>
          <w:rStyle w:val="normaltextrun"/>
          <w:rFonts w:ascii="Arial" w:hAnsi="Arial" w:cs="Arial"/>
          <w:sz w:val="22"/>
          <w:szCs w:val="22"/>
          <w:lang w:val="en-GB"/>
        </w:rPr>
        <w:t>The Scientific Council, where applicable with support from the Aquatic Wild Meat Working Group, is requested to:</w:t>
      </w:r>
    </w:p>
    <w:p w14:paraId="20B089E3" w14:textId="3FC9D9EE"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p>
    <w:p w14:paraId="2FA67DD7" w14:textId="1933BEA9" w:rsidR="00970D3D" w:rsidRPr="0096730E" w:rsidRDefault="00970D3D" w:rsidP="003F6654">
      <w:pPr>
        <w:pStyle w:val="paragraph"/>
        <w:widowControl w:val="0"/>
        <w:numPr>
          <w:ilvl w:val="0"/>
          <w:numId w:val="28"/>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investigate how to improve support to Parties</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regarding</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implementation and reporting;</w:t>
      </w:r>
    </w:p>
    <w:p w14:paraId="213679AC" w14:textId="2C126B7F" w:rsidR="00970D3D" w:rsidRPr="0096730E" w:rsidRDefault="00970D3D" w:rsidP="003F6654">
      <w:pPr>
        <w:pStyle w:val="paragraph"/>
        <w:widowControl w:val="0"/>
        <w:suppressAutoHyphens/>
        <w:spacing w:before="0" w:beforeAutospacing="0" w:after="0" w:afterAutospacing="0"/>
        <w:ind w:left="1418" w:hanging="567"/>
        <w:textAlignment w:val="baseline"/>
        <w:rPr>
          <w:rFonts w:ascii="Arial" w:hAnsi="Arial" w:cs="Arial"/>
          <w:sz w:val="22"/>
          <w:szCs w:val="22"/>
          <w:lang w:val="en-GB"/>
        </w:rPr>
      </w:pPr>
    </w:p>
    <w:p w14:paraId="41E689C9" w14:textId="50DB6729" w:rsidR="00970D3D" w:rsidRPr="0096730E" w:rsidRDefault="00970D3D" w:rsidP="003F6654">
      <w:pPr>
        <w:pStyle w:val="paragraph"/>
        <w:widowControl w:val="0"/>
        <w:numPr>
          <w:ilvl w:val="0"/>
          <w:numId w:val="28"/>
        </w:numPr>
        <w:suppressAutoHyphens/>
        <w:spacing w:before="0" w:beforeAutospacing="0" w:after="0" w:afterAutospacing="0"/>
        <w:ind w:left="1418" w:hanging="567"/>
        <w:jc w:val="both"/>
        <w:textAlignment w:val="baseline"/>
        <w:rPr>
          <w:rFonts w:ascii="Arial" w:hAnsi="Arial" w:cs="Arial"/>
          <w:sz w:val="22"/>
          <w:szCs w:val="22"/>
          <w:lang w:val="en-GB"/>
        </w:rPr>
      </w:pPr>
      <w:r w:rsidRPr="0096730E">
        <w:rPr>
          <w:rStyle w:val="normaltextrun"/>
          <w:rFonts w:ascii="Arial" w:hAnsi="Arial" w:cs="Arial"/>
          <w:sz w:val="22"/>
          <w:szCs w:val="22"/>
          <w:lang w:val="en-GB"/>
        </w:rPr>
        <w:t>review information provided by Parties on the implementation of the Action Plan, prepare</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 brief summary</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and analysis,</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and make recommendations on the further implementation of the Action Plan.</w:t>
      </w:r>
    </w:p>
    <w:p w14:paraId="01AF5EE2" w14:textId="15202B4E" w:rsidR="00970D3D" w:rsidRPr="0096730E" w:rsidRDefault="00970D3D" w:rsidP="00E47117">
      <w:pPr>
        <w:pStyle w:val="paragraph"/>
        <w:widowControl w:val="0"/>
        <w:suppressAutoHyphens/>
        <w:spacing w:before="0" w:beforeAutospacing="0" w:after="0" w:afterAutospacing="0"/>
        <w:textAlignment w:val="baseline"/>
        <w:rPr>
          <w:rFonts w:ascii="Arial" w:hAnsi="Arial" w:cs="Arial"/>
          <w:sz w:val="22"/>
          <w:szCs w:val="22"/>
          <w:lang w:val="en-GB"/>
        </w:rPr>
      </w:pPr>
    </w:p>
    <w:p w14:paraId="3FD7BEFF" w14:textId="7EA08160" w:rsidR="00970D3D" w:rsidRPr="0096730E" w:rsidRDefault="00970D3D" w:rsidP="00E47117">
      <w:pPr>
        <w:pStyle w:val="paragraph"/>
        <w:widowControl w:val="0"/>
        <w:suppressAutoHyphens/>
        <w:spacing w:before="0" w:beforeAutospacing="0" w:after="0" w:afterAutospacing="0"/>
        <w:jc w:val="both"/>
        <w:textAlignment w:val="baseline"/>
        <w:rPr>
          <w:rFonts w:ascii="Arial" w:hAnsi="Arial" w:cs="Arial"/>
          <w:sz w:val="22"/>
          <w:szCs w:val="22"/>
          <w:lang w:val="en-GB"/>
        </w:rPr>
      </w:pPr>
      <w:r w:rsidRPr="0096730E">
        <w:rPr>
          <w:rStyle w:val="normaltextrun"/>
          <w:rFonts w:ascii="Arial" w:hAnsi="Arial" w:cs="Arial"/>
          <w:b/>
          <w:bCs/>
          <w:i/>
          <w:iCs/>
          <w:sz w:val="22"/>
          <w:szCs w:val="22"/>
          <w:lang w:val="en-GB"/>
        </w:rPr>
        <w:t>Directed to the Secretariat</w:t>
      </w:r>
    </w:p>
    <w:p w14:paraId="52C70DA3" w14:textId="6E9039B5" w:rsidR="00970D3D" w:rsidRPr="0096730E" w:rsidRDefault="00970D3D" w:rsidP="00E47117">
      <w:pPr>
        <w:pStyle w:val="paragraph"/>
        <w:widowControl w:val="0"/>
        <w:suppressAutoHyphens/>
        <w:spacing w:before="0" w:beforeAutospacing="0" w:after="0" w:afterAutospacing="0"/>
        <w:ind w:left="780"/>
        <w:jc w:val="both"/>
        <w:textAlignment w:val="baseline"/>
        <w:rPr>
          <w:rFonts w:ascii="Arial" w:hAnsi="Arial" w:cs="Arial"/>
          <w:sz w:val="22"/>
          <w:szCs w:val="22"/>
          <w:lang w:val="en-GB"/>
        </w:rPr>
      </w:pPr>
    </w:p>
    <w:p w14:paraId="2A09184B" w14:textId="1D59203D" w:rsidR="00AD7C99" w:rsidRPr="0096730E" w:rsidRDefault="00970D3D" w:rsidP="00480385">
      <w:pPr>
        <w:pStyle w:val="paragraph"/>
        <w:widowControl w:val="0"/>
        <w:suppressAutoHyphens/>
        <w:spacing w:before="0" w:beforeAutospacing="0" w:after="0" w:afterAutospacing="0"/>
        <w:ind w:left="851" w:hanging="851"/>
        <w:jc w:val="both"/>
        <w:textAlignment w:val="baseline"/>
        <w:rPr>
          <w:rFonts w:ascii="Arial" w:hAnsi="Arial" w:cs="Arial"/>
          <w:sz w:val="22"/>
          <w:szCs w:val="22"/>
          <w:lang w:val="en-GB"/>
        </w:rPr>
      </w:pPr>
      <w:r w:rsidRPr="0096730E">
        <w:rPr>
          <w:rStyle w:val="normaltextrun"/>
          <w:rFonts w:ascii="Arial" w:hAnsi="Arial" w:cs="Arial"/>
          <w:sz w:val="22"/>
          <w:szCs w:val="22"/>
          <w:lang w:val="en-GB"/>
        </w:rPr>
        <w:t>15.FF</w:t>
      </w:r>
      <w:r w:rsidRPr="0096730E">
        <w:rPr>
          <w:rStyle w:val="tabchar"/>
          <w:rFonts w:ascii="Arial" w:hAnsi="Arial" w:cs="Arial"/>
          <w:sz w:val="22"/>
          <w:szCs w:val="22"/>
          <w:lang w:val="en-GB"/>
        </w:rPr>
        <w:tab/>
      </w:r>
      <w:r w:rsidRPr="0096730E">
        <w:rPr>
          <w:rStyle w:val="normaltextrun"/>
          <w:rFonts w:ascii="Arial" w:hAnsi="Arial" w:cs="Arial"/>
          <w:sz w:val="22"/>
          <w:szCs w:val="22"/>
          <w:lang w:val="en-GB"/>
        </w:rPr>
        <w:t>The Secretariat shall</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disseminate</w:t>
      </w:r>
      <w:r w:rsidR="00990AF6" w:rsidRPr="0096730E">
        <w:rPr>
          <w:rStyle w:val="normaltextrun"/>
          <w:rFonts w:ascii="Arial" w:hAnsi="Arial" w:cs="Arial"/>
          <w:sz w:val="22"/>
          <w:szCs w:val="22"/>
          <w:lang w:val="en-GB"/>
        </w:rPr>
        <w:t xml:space="preserve"> </w:t>
      </w:r>
      <w:r w:rsidRPr="0096730E">
        <w:rPr>
          <w:rStyle w:val="normaltextrun"/>
          <w:rFonts w:ascii="Arial" w:hAnsi="Arial" w:cs="Arial"/>
          <w:sz w:val="22"/>
          <w:szCs w:val="22"/>
          <w:lang w:val="en-GB"/>
        </w:rPr>
        <w:t>a simple reporting form to Parties that are Range States to the Action Plan to enable reporting sufficiently in advance of the last meeting of the Sessional Committee of the Scientific Council prior to COP16.</w:t>
      </w:r>
    </w:p>
    <w:p w14:paraId="5D9D0C1B" w14:textId="77777777" w:rsidR="00C8220B" w:rsidRPr="0096730E" w:rsidRDefault="00C8220B" w:rsidP="00E47117">
      <w:pPr>
        <w:rPr>
          <w:rFonts w:ascii="Arial" w:hAnsi="Arial" w:cs="Arial"/>
          <w:sz w:val="22"/>
          <w:szCs w:val="22"/>
          <w:lang w:val="en-GB"/>
        </w:rPr>
      </w:pPr>
    </w:p>
    <w:p w14:paraId="57EFF4CC" w14:textId="77777777" w:rsidR="00C8220B" w:rsidRPr="0096730E" w:rsidRDefault="00C8220B" w:rsidP="00E47117">
      <w:pPr>
        <w:rPr>
          <w:rFonts w:ascii="Arial" w:hAnsi="Arial" w:cs="Arial"/>
          <w:sz w:val="22"/>
          <w:szCs w:val="22"/>
          <w:lang w:val="en-GB"/>
        </w:rPr>
      </w:pPr>
    </w:p>
    <w:p w14:paraId="14442B1B" w14:textId="77777777" w:rsidR="003B1942" w:rsidRPr="0096730E" w:rsidRDefault="003B1942" w:rsidP="00E47117">
      <w:pPr>
        <w:rPr>
          <w:rFonts w:ascii="Arial" w:hAnsi="Arial" w:cs="Arial"/>
          <w:sz w:val="22"/>
          <w:szCs w:val="22"/>
          <w:lang w:val="en-GB"/>
        </w:rPr>
      </w:pPr>
    </w:p>
    <w:sectPr w:rsidR="003B1942" w:rsidRPr="0096730E" w:rsidSect="00AA68B7">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12072" w14:textId="77777777" w:rsidR="00C80306" w:rsidRDefault="00C80306">
      <w:r>
        <w:separator/>
      </w:r>
    </w:p>
  </w:endnote>
  <w:endnote w:type="continuationSeparator" w:id="0">
    <w:p w14:paraId="3D883894" w14:textId="77777777" w:rsidR="00C80306" w:rsidRDefault="00C80306">
      <w:r>
        <w:continuationSeparator/>
      </w:r>
    </w:p>
  </w:endnote>
  <w:endnote w:type="continuationNotice" w:id="1">
    <w:p w14:paraId="502A0200" w14:textId="77777777" w:rsidR="00C80306" w:rsidRDefault="00C80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8DD9" w14:textId="77777777" w:rsidR="00C80306" w:rsidRDefault="00C80306">
      <w:r>
        <w:rPr>
          <w:color w:val="000000"/>
        </w:rPr>
        <w:separator/>
      </w:r>
    </w:p>
  </w:footnote>
  <w:footnote w:type="continuationSeparator" w:id="0">
    <w:p w14:paraId="05085440" w14:textId="77777777" w:rsidR="00C80306" w:rsidRDefault="00C80306">
      <w:r>
        <w:continuationSeparator/>
      </w:r>
    </w:p>
  </w:footnote>
  <w:footnote w:type="continuationNotice" w:id="1">
    <w:p w14:paraId="078C2A14" w14:textId="77777777" w:rsidR="00C80306" w:rsidRDefault="00C803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20EE3F78" w:rsidR="00B956A6" w:rsidRPr="00FF19E8" w:rsidRDefault="6DABC718" w:rsidP="6DABC718">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lang w:val="fr-FR"/>
      </w:rPr>
    </w:pPr>
    <w:r w:rsidRPr="00FF19E8">
      <w:rPr>
        <w:rFonts w:ascii="Arial" w:hAnsi="Arial" w:cs="Arial"/>
        <w:i/>
        <w:iCs/>
        <w:sz w:val="18"/>
        <w:szCs w:val="18"/>
        <w:lang w:val="fr-FR"/>
      </w:rPr>
      <w:t>UNEP/CMS/COP15/CRP25.1.4</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3DDA" w14:textId="6F059583" w:rsidR="00EF182C" w:rsidRPr="00BC0FC5" w:rsidRDefault="00EF182C" w:rsidP="00EF182C">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lang w:val="fr-FR"/>
      </w:rPr>
    </w:pPr>
    <w:r w:rsidRPr="6DABC718">
      <w:rPr>
        <w:rFonts w:ascii="Arial" w:hAnsi="Arial" w:cs="Arial"/>
        <w:i/>
        <w:iCs/>
        <w:lang w:val="fr-FR"/>
      </w:rPr>
      <w:t>UNEP/CMS/COP15/CRP25.1.4</w:t>
    </w:r>
  </w:p>
  <w:p w14:paraId="6B5B940B" w14:textId="3B74B502" w:rsidR="6DABC718" w:rsidRPr="00EF182C" w:rsidRDefault="6DABC718" w:rsidP="00EF1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F128" w14:textId="317642D2" w:rsidR="003B1942" w:rsidRPr="004312EA" w:rsidRDefault="003B1942" w:rsidP="003B1942">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pt-PT"/>
      </w:rPr>
    </w:pPr>
    <w:r w:rsidRPr="004312EA">
      <w:rPr>
        <w:rFonts w:ascii="Arial" w:hAnsi="Arial" w:cs="Arial"/>
        <w:bCs/>
        <w:i/>
        <w:iCs/>
        <w:sz w:val="18"/>
        <w:szCs w:val="18"/>
        <w:lang w:val="pt-PT"/>
      </w:rPr>
      <w:t>UNEP/CMS/COP15/CRP</w:t>
    </w:r>
    <w:r w:rsidR="00272207" w:rsidRPr="004312EA">
      <w:rPr>
        <w:rFonts w:ascii="Arial" w:hAnsi="Arial" w:cs="Arial"/>
        <w:bCs/>
        <w:i/>
        <w:iCs/>
        <w:sz w:val="18"/>
        <w:szCs w:val="18"/>
        <w:lang w:val="pt-PT"/>
      </w:rPr>
      <w:t>25.1.</w:t>
    </w:r>
    <w:r w:rsidR="00D63B5C" w:rsidRPr="004312EA">
      <w:rPr>
        <w:rFonts w:ascii="Arial" w:hAnsi="Arial" w:cs="Arial"/>
        <w:bCs/>
        <w:i/>
        <w:iCs/>
        <w:sz w:val="18"/>
        <w:szCs w:val="18"/>
        <w:lang w:val="pt-PT"/>
      </w:rPr>
      <w:t>4</w:t>
    </w:r>
  </w:p>
  <w:p w14:paraId="304FBF27" w14:textId="77777777" w:rsidR="00A669AC" w:rsidRPr="003B1942" w:rsidRDefault="00A669AC">
    <w:pPr>
      <w:pStyle w:val="Header"/>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950ED64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7ECC87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A0CCF"/>
    <w:multiLevelType w:val="hybridMultilevel"/>
    <w:tmpl w:val="09A2E07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B329DF"/>
    <w:multiLevelType w:val="hybridMultilevel"/>
    <w:tmpl w:val="0816B75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491255"/>
    <w:multiLevelType w:val="multilevel"/>
    <w:tmpl w:val="13108B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E43218"/>
    <w:multiLevelType w:val="multilevel"/>
    <w:tmpl w:val="ECD0AC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6F2F06"/>
    <w:multiLevelType w:val="multilevel"/>
    <w:tmpl w:val="5B7C09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8" w15:restartNumberingAfterBreak="0">
    <w:nsid w:val="1DC67DF1"/>
    <w:multiLevelType w:val="hybridMultilevel"/>
    <w:tmpl w:val="CC72D562"/>
    <w:lvl w:ilvl="0" w:tplc="04090017">
      <w:start w:val="1"/>
      <w:numFmt w:val="lowerLetter"/>
      <w:lvlText w:val="%1)"/>
      <w:lvlJc w:val="left"/>
      <w:pPr>
        <w:ind w:left="720" w:hanging="360"/>
      </w:pPr>
    </w:lvl>
    <w:lvl w:ilvl="1" w:tplc="5544928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4A405C"/>
    <w:multiLevelType w:val="multilevel"/>
    <w:tmpl w:val="98F2F4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BD1836"/>
    <w:multiLevelType w:val="multilevel"/>
    <w:tmpl w:val="2ACC4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BB11A0"/>
    <w:multiLevelType w:val="multilevel"/>
    <w:tmpl w:val="AFAA91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8F5878"/>
    <w:multiLevelType w:val="hybridMultilevel"/>
    <w:tmpl w:val="886AC7C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D46929"/>
    <w:multiLevelType w:val="hybridMultilevel"/>
    <w:tmpl w:val="72F6D126"/>
    <w:lvl w:ilvl="0" w:tplc="0409001B">
      <w:start w:val="1"/>
      <w:numFmt w:val="lowerRoman"/>
      <w:lvlText w:val="%1."/>
      <w:lvlJc w:val="righ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16"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073540"/>
    <w:multiLevelType w:val="multilevel"/>
    <w:tmpl w:val="268642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B135D8F"/>
    <w:multiLevelType w:val="multilevel"/>
    <w:tmpl w:val="04A481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2110CB4"/>
    <w:multiLevelType w:val="multilevel"/>
    <w:tmpl w:val="1FD22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4022263"/>
    <w:multiLevelType w:val="hybridMultilevel"/>
    <w:tmpl w:val="4A0AE7C8"/>
    <w:lvl w:ilvl="0" w:tplc="08DE84C6">
      <w:numFmt w:val="bullet"/>
      <w:lvlText w:val="-"/>
      <w:lvlJc w:val="left"/>
      <w:pPr>
        <w:ind w:left="1080" w:hanging="720"/>
      </w:pPr>
      <w:rPr>
        <w:rFonts w:ascii="Arial" w:eastAsia="Calibr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1" w15:restartNumberingAfterBreak="0">
    <w:nsid w:val="5407624E"/>
    <w:multiLevelType w:val="multilevel"/>
    <w:tmpl w:val="2F843B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C0A260B"/>
    <w:multiLevelType w:val="multilevel"/>
    <w:tmpl w:val="4ADEA4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4" w15:restartNumberingAfterBreak="0">
    <w:nsid w:val="65831AA5"/>
    <w:multiLevelType w:val="multilevel"/>
    <w:tmpl w:val="C944AC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6" w15:restartNumberingAfterBreak="0">
    <w:nsid w:val="6D093DFA"/>
    <w:multiLevelType w:val="hybridMultilevel"/>
    <w:tmpl w:val="A62A447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EC72719"/>
    <w:multiLevelType w:val="multilevel"/>
    <w:tmpl w:val="68F4C5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0507C90"/>
    <w:multiLevelType w:val="hybridMultilevel"/>
    <w:tmpl w:val="E3F617C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12B4643"/>
    <w:multiLevelType w:val="multilevel"/>
    <w:tmpl w:val="7CE4AB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BBD6264"/>
    <w:multiLevelType w:val="hybridMultilevel"/>
    <w:tmpl w:val="B6E4BB96"/>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7CBE6744"/>
    <w:multiLevelType w:val="multilevel"/>
    <w:tmpl w:val="B75269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15929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871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783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09127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0304137">
    <w:abstractNumId w:val="14"/>
  </w:num>
  <w:num w:numId="6" w16cid:durableId="32072888">
    <w:abstractNumId w:val="20"/>
  </w:num>
  <w:num w:numId="7" w16cid:durableId="17686941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1965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84548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9641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9048">
    <w:abstractNumId w:val="11"/>
  </w:num>
  <w:num w:numId="12" w16cid:durableId="141192249">
    <w:abstractNumId w:val="17"/>
  </w:num>
  <w:num w:numId="13" w16cid:durableId="862013373">
    <w:abstractNumId w:val="10"/>
  </w:num>
  <w:num w:numId="14" w16cid:durableId="217979654">
    <w:abstractNumId w:val="24"/>
  </w:num>
  <w:num w:numId="15" w16cid:durableId="997994824">
    <w:abstractNumId w:val="4"/>
  </w:num>
  <w:num w:numId="16" w16cid:durableId="252015171">
    <w:abstractNumId w:val="18"/>
  </w:num>
  <w:num w:numId="17" w16cid:durableId="1156846542">
    <w:abstractNumId w:val="21"/>
  </w:num>
  <w:num w:numId="18" w16cid:durableId="1076442552">
    <w:abstractNumId w:val="31"/>
  </w:num>
  <w:num w:numId="19" w16cid:durableId="1018432025">
    <w:abstractNumId w:val="9"/>
  </w:num>
  <w:num w:numId="20" w16cid:durableId="2125540012">
    <w:abstractNumId w:val="3"/>
  </w:num>
  <w:num w:numId="21" w16cid:durableId="1253197487">
    <w:abstractNumId w:val="19"/>
  </w:num>
  <w:num w:numId="22" w16cid:durableId="1189757491">
    <w:abstractNumId w:val="29"/>
  </w:num>
  <w:num w:numId="23" w16cid:durableId="612246145">
    <w:abstractNumId w:val="27"/>
  </w:num>
  <w:num w:numId="24" w16cid:durableId="1450272141">
    <w:abstractNumId w:val="22"/>
  </w:num>
  <w:num w:numId="25" w16cid:durableId="616061760">
    <w:abstractNumId w:val="6"/>
  </w:num>
  <w:num w:numId="26" w16cid:durableId="603534061">
    <w:abstractNumId w:val="28"/>
  </w:num>
  <w:num w:numId="27" w16cid:durableId="162744829">
    <w:abstractNumId w:val="12"/>
  </w:num>
  <w:num w:numId="28" w16cid:durableId="1310132827">
    <w:abstractNumId w:val="1"/>
  </w:num>
  <w:num w:numId="29" w16cid:durableId="53049151">
    <w:abstractNumId w:val="26"/>
  </w:num>
  <w:num w:numId="30" w16cid:durableId="2126996122">
    <w:abstractNumId w:val="0"/>
  </w:num>
  <w:num w:numId="31" w16cid:durableId="1585644186">
    <w:abstractNumId w:val="32"/>
  </w:num>
  <w:num w:numId="32" w16cid:durableId="276453451">
    <w:abstractNumId w:val="5"/>
  </w:num>
  <w:num w:numId="33" w16cid:durableId="33449757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4777"/>
    <w:rsid w:val="00034A27"/>
    <w:rsid w:val="00041538"/>
    <w:rsid w:val="00064D5B"/>
    <w:rsid w:val="0008651C"/>
    <w:rsid w:val="000A34AE"/>
    <w:rsid w:val="000B0D60"/>
    <w:rsid w:val="000B2080"/>
    <w:rsid w:val="000F3A15"/>
    <w:rsid w:val="0012468F"/>
    <w:rsid w:val="00137DDC"/>
    <w:rsid w:val="00162027"/>
    <w:rsid w:val="001648A3"/>
    <w:rsid w:val="001679FD"/>
    <w:rsid w:val="00171406"/>
    <w:rsid w:val="001718C9"/>
    <w:rsid w:val="00180F4E"/>
    <w:rsid w:val="00193FA2"/>
    <w:rsid w:val="001A1DD5"/>
    <w:rsid w:val="001C670D"/>
    <w:rsid w:val="00217C79"/>
    <w:rsid w:val="002223BB"/>
    <w:rsid w:val="00241319"/>
    <w:rsid w:val="00246AE2"/>
    <w:rsid w:val="002535EB"/>
    <w:rsid w:val="00254FF4"/>
    <w:rsid w:val="00260F74"/>
    <w:rsid w:val="002620DD"/>
    <w:rsid w:val="00266BCE"/>
    <w:rsid w:val="00272207"/>
    <w:rsid w:val="002745BD"/>
    <w:rsid w:val="002C23C3"/>
    <w:rsid w:val="002C4828"/>
    <w:rsid w:val="002D2336"/>
    <w:rsid w:val="003051CA"/>
    <w:rsid w:val="00322926"/>
    <w:rsid w:val="0035144F"/>
    <w:rsid w:val="0036025D"/>
    <w:rsid w:val="00361625"/>
    <w:rsid w:val="003619B2"/>
    <w:rsid w:val="003639FF"/>
    <w:rsid w:val="003770DF"/>
    <w:rsid w:val="003A258A"/>
    <w:rsid w:val="003B1942"/>
    <w:rsid w:val="003B50DF"/>
    <w:rsid w:val="003C0F07"/>
    <w:rsid w:val="003E7C56"/>
    <w:rsid w:val="003F1AD8"/>
    <w:rsid w:val="003F6654"/>
    <w:rsid w:val="004031A4"/>
    <w:rsid w:val="00403346"/>
    <w:rsid w:val="00407BD0"/>
    <w:rsid w:val="00420D21"/>
    <w:rsid w:val="00430D49"/>
    <w:rsid w:val="0043102F"/>
    <w:rsid w:val="004312EA"/>
    <w:rsid w:val="00455324"/>
    <w:rsid w:val="00480385"/>
    <w:rsid w:val="00480F02"/>
    <w:rsid w:val="00485A33"/>
    <w:rsid w:val="00487D0A"/>
    <w:rsid w:val="004A466F"/>
    <w:rsid w:val="004A6167"/>
    <w:rsid w:val="004B5F7D"/>
    <w:rsid w:val="004D4230"/>
    <w:rsid w:val="004D604C"/>
    <w:rsid w:val="004E655F"/>
    <w:rsid w:val="004F42E6"/>
    <w:rsid w:val="005025F1"/>
    <w:rsid w:val="00542BF2"/>
    <w:rsid w:val="005470D7"/>
    <w:rsid w:val="005645C4"/>
    <w:rsid w:val="005A5F45"/>
    <w:rsid w:val="005D43E4"/>
    <w:rsid w:val="005F0639"/>
    <w:rsid w:val="00626503"/>
    <w:rsid w:val="00660B32"/>
    <w:rsid w:val="00662862"/>
    <w:rsid w:val="00686F10"/>
    <w:rsid w:val="00731422"/>
    <w:rsid w:val="007365C6"/>
    <w:rsid w:val="007507E6"/>
    <w:rsid w:val="00771E03"/>
    <w:rsid w:val="007922B2"/>
    <w:rsid w:val="0079565E"/>
    <w:rsid w:val="007A1066"/>
    <w:rsid w:val="007A671B"/>
    <w:rsid w:val="007B2A9F"/>
    <w:rsid w:val="007D3B90"/>
    <w:rsid w:val="007F29CF"/>
    <w:rsid w:val="007F4A97"/>
    <w:rsid w:val="00820F5E"/>
    <w:rsid w:val="008453DF"/>
    <w:rsid w:val="0086565D"/>
    <w:rsid w:val="00865736"/>
    <w:rsid w:val="008772B8"/>
    <w:rsid w:val="0088717B"/>
    <w:rsid w:val="008C24EB"/>
    <w:rsid w:val="00900622"/>
    <w:rsid w:val="00906A22"/>
    <w:rsid w:val="00946296"/>
    <w:rsid w:val="0096730E"/>
    <w:rsid w:val="00970D3D"/>
    <w:rsid w:val="00990AF6"/>
    <w:rsid w:val="009947DD"/>
    <w:rsid w:val="009968D3"/>
    <w:rsid w:val="009E72B2"/>
    <w:rsid w:val="00A47422"/>
    <w:rsid w:val="00A669AC"/>
    <w:rsid w:val="00A94FEE"/>
    <w:rsid w:val="00AA06A9"/>
    <w:rsid w:val="00AA68B7"/>
    <w:rsid w:val="00AC3F73"/>
    <w:rsid w:val="00AD7C99"/>
    <w:rsid w:val="00AE2215"/>
    <w:rsid w:val="00AF22FB"/>
    <w:rsid w:val="00B15A3D"/>
    <w:rsid w:val="00B378A6"/>
    <w:rsid w:val="00B6760A"/>
    <w:rsid w:val="00B90A19"/>
    <w:rsid w:val="00B956A6"/>
    <w:rsid w:val="00BA3AF8"/>
    <w:rsid w:val="00BB0A4A"/>
    <w:rsid w:val="00BC04C4"/>
    <w:rsid w:val="00BC0FC5"/>
    <w:rsid w:val="00BD3DFF"/>
    <w:rsid w:val="00BD4195"/>
    <w:rsid w:val="00BE1A45"/>
    <w:rsid w:val="00C16AFB"/>
    <w:rsid w:val="00C32FF1"/>
    <w:rsid w:val="00C4452D"/>
    <w:rsid w:val="00C46BBE"/>
    <w:rsid w:val="00C8003A"/>
    <w:rsid w:val="00C80306"/>
    <w:rsid w:val="00C8220B"/>
    <w:rsid w:val="00C875B8"/>
    <w:rsid w:val="00CA6570"/>
    <w:rsid w:val="00CC4677"/>
    <w:rsid w:val="00CC6B1B"/>
    <w:rsid w:val="00CD5772"/>
    <w:rsid w:val="00D0726A"/>
    <w:rsid w:val="00D11F3F"/>
    <w:rsid w:val="00D26127"/>
    <w:rsid w:val="00D47145"/>
    <w:rsid w:val="00D54D18"/>
    <w:rsid w:val="00D615FA"/>
    <w:rsid w:val="00D63B5C"/>
    <w:rsid w:val="00D82C56"/>
    <w:rsid w:val="00D845F5"/>
    <w:rsid w:val="00DA29A3"/>
    <w:rsid w:val="00DB4BE1"/>
    <w:rsid w:val="00DB68B8"/>
    <w:rsid w:val="00DD2585"/>
    <w:rsid w:val="00E26B63"/>
    <w:rsid w:val="00E4664D"/>
    <w:rsid w:val="00E47117"/>
    <w:rsid w:val="00E829C9"/>
    <w:rsid w:val="00E9736A"/>
    <w:rsid w:val="00ED669F"/>
    <w:rsid w:val="00EF182C"/>
    <w:rsid w:val="00EF6331"/>
    <w:rsid w:val="00F13DD1"/>
    <w:rsid w:val="00F208C3"/>
    <w:rsid w:val="00F23F8E"/>
    <w:rsid w:val="00F35230"/>
    <w:rsid w:val="00F375DF"/>
    <w:rsid w:val="00F627D4"/>
    <w:rsid w:val="00F6695F"/>
    <w:rsid w:val="00F76407"/>
    <w:rsid w:val="00F83B93"/>
    <w:rsid w:val="00FC7FEF"/>
    <w:rsid w:val="00FD5616"/>
    <w:rsid w:val="00FF19E8"/>
    <w:rsid w:val="6DABC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1C14C356-DA55-475C-83C2-58D2E6F2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D2336"/>
    <w:rPr>
      <w:sz w:val="16"/>
      <w:szCs w:val="16"/>
    </w:rPr>
  </w:style>
  <w:style w:type="paragraph" w:styleId="CommentText">
    <w:name w:val="annotation text"/>
    <w:basedOn w:val="Normal"/>
    <w:link w:val="CommentTextChar"/>
    <w:uiPriority w:val="99"/>
    <w:unhideWhenUsed/>
    <w:rsid w:val="002D2336"/>
    <w:rPr>
      <w:szCs w:val="20"/>
    </w:rPr>
  </w:style>
  <w:style w:type="character" w:customStyle="1" w:styleId="CommentTextChar">
    <w:name w:val="Comment Text Char"/>
    <w:basedOn w:val="DefaultParagraphFont"/>
    <w:link w:val="CommentText"/>
    <w:uiPriority w:val="99"/>
    <w:rsid w:val="002D2336"/>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2336"/>
    <w:rPr>
      <w:b/>
      <w:bCs/>
    </w:rPr>
  </w:style>
  <w:style w:type="character" w:customStyle="1" w:styleId="CommentSubjectChar">
    <w:name w:val="Comment Subject Char"/>
    <w:basedOn w:val="CommentTextChar"/>
    <w:link w:val="CommentSubject"/>
    <w:uiPriority w:val="99"/>
    <w:semiHidden/>
    <w:rsid w:val="002D2336"/>
    <w:rPr>
      <w:rFonts w:ascii="Times New Roman" w:eastAsia="Times New Roman" w:hAnsi="Times New Roman"/>
      <w:b/>
      <w:bCs/>
      <w:sz w:val="20"/>
      <w:szCs w:val="20"/>
    </w:rPr>
  </w:style>
  <w:style w:type="character" w:styleId="Mention">
    <w:name w:val="Mention"/>
    <w:basedOn w:val="DefaultParagraphFont"/>
    <w:uiPriority w:val="99"/>
    <w:unhideWhenUsed/>
    <w:rsid w:val="002D23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8C552-7CE4-4ED9-A848-10824D8B0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DA9670-A139-4227-B1C1-2F8B53C061C5}">
  <ds:schemaRefs>
    <ds:schemaRef ds:uri="http://schemas.openxmlformats.org/officeDocument/2006/bibliography"/>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8494EC2C-B47A-4049-9D62-D667F3282688}">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cp:lastPrinted>2020-02-04T03:02:00Z</cp:lastPrinted>
  <dcterms:created xsi:type="dcterms:W3CDTF">2026-03-24T21:41:00Z</dcterms:created>
  <dcterms:modified xsi:type="dcterms:W3CDTF">2026-03-24T21:53:00Z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docLang">
    <vt:lpwstr>en</vt:lpwstr>
  </property>
</Properties>
</file>