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0C29" w14:textId="77777777" w:rsidR="002F417E" w:rsidRPr="002F417E" w:rsidRDefault="002F417E" w:rsidP="002F417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2F417E">
        <w:rPr>
          <w:rFonts w:ascii="Arial" w:hAnsi="Arial" w:cs="Arial"/>
          <w:b/>
          <w:bCs/>
          <w:sz w:val="22"/>
          <w:szCs w:val="22"/>
          <w:lang w:val="en-GB"/>
        </w:rPr>
        <w:t>COMMUNICATION AND INFORMATION MANAGEMENT</w:t>
      </w:r>
    </w:p>
    <w:p w14:paraId="03A28430" w14:textId="77777777" w:rsidR="00A669AC" w:rsidRPr="007A1BFC" w:rsidRDefault="00A669AC" w:rsidP="00A669AC">
      <w:pPr>
        <w:jc w:val="center"/>
        <w:rPr>
          <w:rFonts w:ascii="Arial" w:hAnsi="Arial" w:cs="Arial"/>
          <w:b/>
          <w:sz w:val="22"/>
          <w:szCs w:val="22"/>
        </w:rPr>
      </w:pPr>
    </w:p>
    <w:p w14:paraId="0BE7EE92" w14:textId="20EF9CA3" w:rsidR="00C8220B" w:rsidRPr="002F417E" w:rsidRDefault="00A669AC" w:rsidP="00F208C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F417E">
        <w:rPr>
          <w:rFonts w:ascii="Arial" w:hAnsi="Arial" w:cs="Arial"/>
          <w:sz w:val="22"/>
          <w:szCs w:val="22"/>
        </w:rPr>
        <w:t>UNEP/CMS/COP15/Doc.</w:t>
      </w:r>
      <w:r w:rsidR="002F417E">
        <w:rPr>
          <w:rFonts w:ascii="Arial" w:hAnsi="Arial" w:cs="Arial"/>
          <w:sz w:val="22"/>
          <w:szCs w:val="22"/>
        </w:rPr>
        <w:t>19</w:t>
      </w:r>
    </w:p>
    <w:p w14:paraId="2204A4B7" w14:textId="6BF448F3" w:rsidR="002F417E" w:rsidRPr="002F417E" w:rsidRDefault="002F417E" w:rsidP="002F417E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2F417E">
        <w:rPr>
          <w:rFonts w:ascii="Arial" w:hAnsi="Arial" w:cs="Arial"/>
          <w:i/>
          <w:sz w:val="22"/>
          <w:szCs w:val="22"/>
          <w:lang w:val="en-GB"/>
        </w:rPr>
        <w:t xml:space="preserve">(Prepared by the </w:t>
      </w:r>
      <w:r w:rsidR="002001B6">
        <w:rPr>
          <w:rFonts w:ascii="Arial" w:hAnsi="Arial" w:cs="Arial"/>
          <w:i/>
          <w:sz w:val="22"/>
          <w:szCs w:val="22"/>
          <w:lang w:val="en-GB"/>
        </w:rPr>
        <w:t>COW</w:t>
      </w:r>
      <w:r w:rsidRPr="002F417E">
        <w:rPr>
          <w:rFonts w:ascii="Arial" w:hAnsi="Arial" w:cs="Arial"/>
          <w:i/>
          <w:sz w:val="22"/>
          <w:szCs w:val="22"/>
          <w:lang w:val="en-GB"/>
        </w:rPr>
        <w:t>)</w:t>
      </w:r>
    </w:p>
    <w:p w14:paraId="1AD69684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3559111B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34F219C4" w14:textId="35716EFE" w:rsidR="00C8220B" w:rsidRDefault="00C8220B" w:rsidP="00C822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DECISION</w:t>
      </w:r>
      <w:r w:rsidR="00B358FD">
        <w:rPr>
          <w:rFonts w:ascii="Arial" w:hAnsi="Arial" w:cs="Arial"/>
          <w:sz w:val="22"/>
          <w:szCs w:val="22"/>
        </w:rPr>
        <w:t>S</w:t>
      </w:r>
    </w:p>
    <w:p w14:paraId="5D9D0C1B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3237BE1B" w14:textId="77777777" w:rsidR="002F417E" w:rsidRPr="002F417E" w:rsidRDefault="002F417E" w:rsidP="002F417E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F84D000" w14:textId="77777777" w:rsidR="002F417E" w:rsidRPr="002F417E" w:rsidRDefault="002F417E" w:rsidP="002F417E">
      <w:pPr>
        <w:rPr>
          <w:rFonts w:ascii="Arial" w:hAnsi="Arial" w:cs="Arial"/>
          <w:b/>
          <w:bCs/>
          <w:i/>
          <w:sz w:val="22"/>
          <w:szCs w:val="22"/>
          <w:lang w:val="en-GB"/>
        </w:rPr>
      </w:pPr>
      <w:r w:rsidRPr="002F417E">
        <w:rPr>
          <w:rFonts w:ascii="Arial" w:hAnsi="Arial" w:cs="Arial"/>
          <w:b/>
          <w:bCs/>
          <w:i/>
          <w:sz w:val="22"/>
          <w:szCs w:val="22"/>
          <w:lang w:val="en-GB"/>
        </w:rPr>
        <w:t>Directed to Parties</w:t>
      </w:r>
    </w:p>
    <w:p w14:paraId="452C60B3" w14:textId="77777777" w:rsidR="002F417E" w:rsidRPr="002F417E" w:rsidRDefault="002F417E" w:rsidP="002F417E">
      <w:pPr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14:paraId="52867E8E" w14:textId="77777777" w:rsidR="002F417E" w:rsidRPr="002F417E" w:rsidRDefault="002F417E" w:rsidP="002F417E">
      <w:pPr>
        <w:rPr>
          <w:rFonts w:ascii="Arial" w:hAnsi="Arial" w:cs="Arial"/>
          <w:iCs/>
          <w:sz w:val="22"/>
          <w:szCs w:val="22"/>
          <w:lang w:val="en-GB"/>
        </w:rPr>
      </w:pPr>
      <w:r w:rsidRPr="002F417E">
        <w:rPr>
          <w:rFonts w:ascii="Arial" w:hAnsi="Arial" w:cs="Arial"/>
          <w:iCs/>
          <w:sz w:val="22"/>
          <w:szCs w:val="22"/>
          <w:lang w:val="en-GB"/>
        </w:rPr>
        <w:t xml:space="preserve">15.AA </w:t>
      </w:r>
      <w:r w:rsidRPr="002F417E">
        <w:rPr>
          <w:rFonts w:ascii="Arial" w:hAnsi="Arial" w:cs="Arial"/>
          <w:iCs/>
          <w:sz w:val="22"/>
          <w:szCs w:val="22"/>
          <w:lang w:val="en-GB"/>
        </w:rPr>
        <w:tab/>
        <w:t xml:space="preserve">Parties are encouraged to: </w:t>
      </w:r>
    </w:p>
    <w:p w14:paraId="0CB1EB06" w14:textId="77777777" w:rsidR="002F417E" w:rsidRPr="002F417E" w:rsidRDefault="002F417E" w:rsidP="002F417E">
      <w:pPr>
        <w:rPr>
          <w:rFonts w:ascii="Arial" w:hAnsi="Arial" w:cs="Arial"/>
          <w:iCs/>
          <w:sz w:val="22"/>
          <w:szCs w:val="22"/>
          <w:lang w:val="en-GB"/>
        </w:rPr>
      </w:pPr>
    </w:p>
    <w:p w14:paraId="20920C10" w14:textId="5763C459" w:rsidR="002F417E" w:rsidRPr="002F417E" w:rsidRDefault="002F417E" w:rsidP="000C4C34">
      <w:pPr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F417E">
        <w:rPr>
          <w:rFonts w:ascii="Arial" w:hAnsi="Arial" w:cs="Arial"/>
          <w:iCs/>
          <w:sz w:val="22"/>
          <w:szCs w:val="22"/>
          <w:lang w:val="en-GB"/>
        </w:rPr>
        <w:t>provide support</w:t>
      </w:r>
      <w:r w:rsidR="00651267">
        <w:rPr>
          <w:rFonts w:ascii="Arial" w:hAnsi="Arial" w:cs="Arial"/>
          <w:iCs/>
          <w:sz w:val="22"/>
          <w:szCs w:val="22"/>
          <w:lang w:val="en-GB"/>
        </w:rPr>
        <w:t>, including financial</w:t>
      </w:r>
      <w:r w:rsidR="00923D19">
        <w:rPr>
          <w:rFonts w:ascii="Arial" w:hAnsi="Arial" w:cs="Arial"/>
          <w:iCs/>
          <w:sz w:val="22"/>
          <w:szCs w:val="22"/>
          <w:lang w:val="en-GB"/>
        </w:rPr>
        <w:t xml:space="preserve"> and</w:t>
      </w:r>
      <w:r w:rsidR="00F95483" w:rsidRPr="00F95483">
        <w:t xml:space="preserve"> </w:t>
      </w:r>
      <w:r w:rsidR="00F95483" w:rsidRPr="00F95483">
        <w:rPr>
          <w:rFonts w:ascii="Arial" w:hAnsi="Arial" w:cs="Arial"/>
          <w:iCs/>
          <w:sz w:val="22"/>
          <w:szCs w:val="22"/>
          <w:lang w:val="en-GB"/>
        </w:rPr>
        <w:t>voluntary contributions specifically earmarked for the production of multilingual content</w:t>
      </w:r>
      <w:r w:rsidR="00651267">
        <w:rPr>
          <w:rFonts w:ascii="Arial" w:hAnsi="Arial" w:cs="Arial"/>
          <w:iCs/>
          <w:sz w:val="22"/>
          <w:szCs w:val="22"/>
          <w:lang w:val="en-GB"/>
        </w:rPr>
        <w:t>,</w:t>
      </w:r>
      <w:r w:rsidRPr="002F417E">
        <w:rPr>
          <w:rFonts w:ascii="Arial" w:hAnsi="Arial" w:cs="Arial"/>
          <w:iCs/>
          <w:sz w:val="22"/>
          <w:szCs w:val="22"/>
          <w:lang w:val="en-GB"/>
        </w:rPr>
        <w:t xml:space="preserve"> for</w:t>
      </w:r>
      <w:r w:rsidRPr="002F417E">
        <w:rPr>
          <w:rFonts w:ascii="Arial" w:hAnsi="Arial" w:cs="Arial"/>
          <w:sz w:val="22"/>
          <w:szCs w:val="22"/>
          <w:lang w:val="en-GB"/>
        </w:rPr>
        <w:t xml:space="preserve"> the continued implementation of Strategic Communication Assessment recommendations endorsed by COP14;</w:t>
      </w:r>
    </w:p>
    <w:p w14:paraId="1DE59536" w14:textId="77777777" w:rsidR="002F417E" w:rsidRPr="002F417E" w:rsidRDefault="002F417E" w:rsidP="000C4C34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0B99F277" w14:textId="50853E14" w:rsidR="002F417E" w:rsidRDefault="002F417E" w:rsidP="000C4C34">
      <w:pPr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F417E">
        <w:rPr>
          <w:rFonts w:ascii="Arial" w:hAnsi="Arial" w:cs="Arial"/>
          <w:iCs/>
          <w:sz w:val="22"/>
          <w:szCs w:val="22"/>
          <w:lang w:val="en-GB"/>
        </w:rPr>
        <w:t xml:space="preserve">integrate communications components in the planning phase of relevant activities to contribute to the achievement of targets 6.1 and 6.2 of the Samarkand Strategic Plan for Migratory Species 2024 </w:t>
      </w:r>
      <w:r w:rsidR="000C4C34">
        <w:rPr>
          <w:rFonts w:ascii="Arial" w:hAnsi="Arial" w:cs="Arial"/>
          <w:iCs/>
          <w:sz w:val="22"/>
          <w:szCs w:val="22"/>
          <w:lang w:val="en-GB"/>
        </w:rPr>
        <w:t>–</w:t>
      </w:r>
      <w:r w:rsidRPr="002F417E">
        <w:rPr>
          <w:rFonts w:ascii="Arial" w:hAnsi="Arial" w:cs="Arial"/>
          <w:iCs/>
          <w:sz w:val="22"/>
          <w:szCs w:val="22"/>
          <w:lang w:val="en-GB"/>
        </w:rPr>
        <w:t xml:space="preserve"> 2032</w:t>
      </w:r>
      <w:r w:rsidR="000C4C34">
        <w:rPr>
          <w:rFonts w:ascii="Arial" w:hAnsi="Arial" w:cs="Arial"/>
          <w:iCs/>
          <w:sz w:val="22"/>
          <w:szCs w:val="22"/>
          <w:lang w:val="en-GB"/>
        </w:rPr>
        <w:t>;</w:t>
      </w:r>
    </w:p>
    <w:p w14:paraId="7A0AAA25" w14:textId="77777777" w:rsidR="00502E57" w:rsidRDefault="00502E57" w:rsidP="000C4C34">
      <w:pPr>
        <w:pStyle w:val="ListParagraph"/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0C998EDF" w14:textId="171EB700" w:rsidR="00502E57" w:rsidRDefault="007B4FDB" w:rsidP="000C4C34">
      <w:pPr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  <w:lang w:val="en-GB"/>
        </w:rPr>
      </w:pPr>
      <w:r>
        <w:rPr>
          <w:rFonts w:ascii="Arial" w:hAnsi="Arial" w:cs="Arial"/>
          <w:iCs/>
          <w:sz w:val="22"/>
          <w:szCs w:val="22"/>
          <w:lang w:val="en-GB"/>
        </w:rPr>
        <w:t>designate</w:t>
      </w:r>
      <w:r w:rsidR="000A53B5">
        <w:rPr>
          <w:rFonts w:ascii="Arial" w:hAnsi="Arial" w:cs="Arial"/>
          <w:iCs/>
          <w:sz w:val="22"/>
          <w:szCs w:val="22"/>
          <w:lang w:val="en-GB"/>
        </w:rPr>
        <w:t xml:space="preserve"> or confirm National Communication Focal Points </w:t>
      </w:r>
      <w:r w:rsidR="00385CD9">
        <w:rPr>
          <w:rFonts w:ascii="Arial" w:hAnsi="Arial" w:cs="Arial"/>
          <w:iCs/>
          <w:sz w:val="22"/>
          <w:szCs w:val="22"/>
          <w:lang w:val="en-GB"/>
        </w:rPr>
        <w:t>to facilitate the localized dissemination of global CMS campaigns, such as World Migratory Bird Day;</w:t>
      </w:r>
    </w:p>
    <w:p w14:paraId="1B7DD1A4" w14:textId="77777777" w:rsidR="00385CD9" w:rsidRDefault="00385CD9" w:rsidP="000C4C34">
      <w:pPr>
        <w:pStyle w:val="ListParagraph"/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451D98DB" w14:textId="53162FBD" w:rsidR="00385CD9" w:rsidRPr="002F417E" w:rsidRDefault="00793575" w:rsidP="000C4C34">
      <w:pPr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  <w:lang w:val="en-GB"/>
        </w:rPr>
      </w:pPr>
      <w:r>
        <w:rPr>
          <w:rFonts w:ascii="Arial" w:hAnsi="Arial" w:cs="Arial"/>
          <w:iCs/>
          <w:sz w:val="22"/>
          <w:szCs w:val="22"/>
          <w:lang w:val="en-GB"/>
        </w:rPr>
        <w:t xml:space="preserve">utilize and promote the “State of the World’s Migratory Species” report findings </w:t>
      </w:r>
      <w:r w:rsidR="00D06AD0">
        <w:rPr>
          <w:rFonts w:ascii="Arial" w:hAnsi="Arial" w:cs="Arial"/>
          <w:iCs/>
          <w:sz w:val="22"/>
          <w:szCs w:val="22"/>
          <w:lang w:val="en-GB"/>
        </w:rPr>
        <w:t>within national educational and policy frameworks</w:t>
      </w:r>
      <w:r w:rsidR="00236787">
        <w:rPr>
          <w:rFonts w:ascii="Arial" w:hAnsi="Arial" w:cs="Arial"/>
          <w:iCs/>
          <w:sz w:val="22"/>
          <w:szCs w:val="22"/>
          <w:lang w:val="en-GB"/>
        </w:rPr>
        <w:t>.</w:t>
      </w:r>
    </w:p>
    <w:p w14:paraId="5045CC6C" w14:textId="77777777" w:rsidR="002F417E" w:rsidRPr="002F417E" w:rsidRDefault="002F417E" w:rsidP="000C4C34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20C0394E" w14:textId="77777777" w:rsidR="002F417E" w:rsidRPr="002F417E" w:rsidRDefault="002F417E" w:rsidP="000C4C34">
      <w:pPr>
        <w:jc w:val="both"/>
        <w:rPr>
          <w:rFonts w:ascii="Arial" w:hAnsi="Arial" w:cs="Arial"/>
          <w:b/>
          <w:bCs/>
          <w:i/>
          <w:sz w:val="22"/>
          <w:szCs w:val="22"/>
          <w:lang w:val="en-GB"/>
        </w:rPr>
      </w:pPr>
      <w:r w:rsidRPr="002F417E">
        <w:rPr>
          <w:rFonts w:ascii="Arial" w:hAnsi="Arial" w:cs="Arial"/>
          <w:b/>
          <w:bCs/>
          <w:i/>
          <w:sz w:val="22"/>
          <w:szCs w:val="22"/>
          <w:lang w:val="en-GB"/>
        </w:rPr>
        <w:t>Directed to the Secretariat</w:t>
      </w:r>
    </w:p>
    <w:p w14:paraId="096338A9" w14:textId="77777777" w:rsidR="002F417E" w:rsidRPr="002F417E" w:rsidRDefault="002F417E" w:rsidP="000C4C34">
      <w:pPr>
        <w:jc w:val="both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14:paraId="3E815E45" w14:textId="77777777" w:rsidR="002F417E" w:rsidRPr="002F417E" w:rsidRDefault="002F417E" w:rsidP="000C4C34">
      <w:pPr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F417E">
        <w:rPr>
          <w:rFonts w:ascii="Arial" w:hAnsi="Arial" w:cs="Arial"/>
          <w:iCs/>
          <w:sz w:val="22"/>
          <w:szCs w:val="22"/>
          <w:lang w:val="en-GB"/>
        </w:rPr>
        <w:t xml:space="preserve">15.BB </w:t>
      </w:r>
      <w:r w:rsidRPr="002F417E">
        <w:rPr>
          <w:rFonts w:ascii="Arial" w:hAnsi="Arial" w:cs="Arial"/>
          <w:iCs/>
          <w:sz w:val="22"/>
          <w:szCs w:val="22"/>
          <w:lang w:val="en-GB"/>
        </w:rPr>
        <w:tab/>
      </w:r>
      <w:r w:rsidRPr="002F417E">
        <w:rPr>
          <w:rFonts w:ascii="Arial" w:hAnsi="Arial" w:cs="Arial"/>
          <w:sz w:val="22"/>
          <w:szCs w:val="22"/>
          <w:lang w:val="en-GB"/>
        </w:rPr>
        <w:t>The Secretariat shall, subject to the availability of external resources:</w:t>
      </w:r>
    </w:p>
    <w:p w14:paraId="040A63B9" w14:textId="77777777" w:rsidR="002F417E" w:rsidRPr="002F417E" w:rsidRDefault="002F417E" w:rsidP="000C4C34">
      <w:pPr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1DA05DD7" w14:textId="22D3AE20" w:rsidR="002F417E" w:rsidRPr="002F417E" w:rsidRDefault="002F417E" w:rsidP="000C4C3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2F417E">
        <w:rPr>
          <w:rFonts w:ascii="Arial" w:hAnsi="Arial" w:cs="Arial"/>
          <w:sz w:val="22"/>
          <w:szCs w:val="22"/>
          <w:lang w:val="en-GB"/>
        </w:rPr>
        <w:t>continue to implement the Strategic Communications Assessment recommendations</w:t>
      </w:r>
      <w:r w:rsidR="00D81CB3">
        <w:rPr>
          <w:rFonts w:ascii="Arial" w:hAnsi="Arial" w:cs="Arial"/>
          <w:sz w:val="22"/>
          <w:szCs w:val="22"/>
          <w:lang w:val="en-GB"/>
        </w:rPr>
        <w:t xml:space="preserve">, in particular that communications are tailored more specifically </w:t>
      </w:r>
      <w:r w:rsidR="009941BF">
        <w:rPr>
          <w:rFonts w:ascii="Arial" w:hAnsi="Arial" w:cs="Arial"/>
          <w:sz w:val="22"/>
          <w:szCs w:val="22"/>
          <w:lang w:val="en-GB"/>
        </w:rPr>
        <w:t>to the general public</w:t>
      </w:r>
      <w:r w:rsidRPr="002F417E">
        <w:rPr>
          <w:rFonts w:ascii="Arial" w:hAnsi="Arial" w:cs="Arial"/>
          <w:sz w:val="22"/>
          <w:szCs w:val="22"/>
          <w:lang w:val="en-GB"/>
        </w:rPr>
        <w:t>;</w:t>
      </w:r>
    </w:p>
    <w:p w14:paraId="2C3CCC56" w14:textId="77777777" w:rsidR="002F417E" w:rsidRPr="002F417E" w:rsidRDefault="002F417E" w:rsidP="000C4C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377C0CE" w14:textId="3D29137A" w:rsidR="002F417E" w:rsidRPr="002F417E" w:rsidRDefault="002F417E" w:rsidP="000C4C3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2F417E">
        <w:rPr>
          <w:rFonts w:ascii="Arial" w:hAnsi="Arial" w:cs="Arial"/>
          <w:sz w:val="22"/>
          <w:szCs w:val="22"/>
          <w:lang w:val="en-GB"/>
        </w:rPr>
        <w:t>continue to explore strategic partnerships on communications and information sharing with other entities</w:t>
      </w:r>
      <w:r w:rsidR="009941BF">
        <w:rPr>
          <w:rFonts w:ascii="Arial" w:hAnsi="Arial" w:cs="Arial"/>
          <w:sz w:val="22"/>
          <w:szCs w:val="22"/>
          <w:lang w:val="en-GB"/>
        </w:rPr>
        <w:t>, in particular other multilateral environmental agreements</w:t>
      </w:r>
      <w:r w:rsidRPr="002F417E">
        <w:rPr>
          <w:rFonts w:ascii="Arial" w:hAnsi="Arial" w:cs="Arial"/>
          <w:sz w:val="22"/>
          <w:szCs w:val="22"/>
          <w:lang w:val="en-GB"/>
        </w:rPr>
        <w:t>.</w:t>
      </w:r>
    </w:p>
    <w:p w14:paraId="57EFF4CC" w14:textId="77777777" w:rsidR="00C8220B" w:rsidRPr="002F417E" w:rsidRDefault="00C8220B" w:rsidP="000C4C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4442B1B" w14:textId="77777777" w:rsidR="003B1942" w:rsidRPr="002F417E" w:rsidRDefault="003B1942" w:rsidP="000C4C34">
      <w:pPr>
        <w:jc w:val="both"/>
        <w:rPr>
          <w:lang w:val="en-GB"/>
        </w:rPr>
      </w:pPr>
    </w:p>
    <w:sectPr w:rsidR="003B1942" w:rsidRPr="002F417E" w:rsidSect="00AA68B7">
      <w:headerReference w:type="even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36DA" w14:textId="77777777" w:rsidR="001B1CFB" w:rsidRDefault="001B1CFB">
      <w:r>
        <w:separator/>
      </w:r>
    </w:p>
  </w:endnote>
  <w:endnote w:type="continuationSeparator" w:id="0">
    <w:p w14:paraId="6BD6560B" w14:textId="77777777" w:rsidR="001B1CFB" w:rsidRDefault="001B1CFB">
      <w:r>
        <w:continuationSeparator/>
      </w:r>
    </w:p>
  </w:endnote>
  <w:endnote w:type="continuationNotice" w:id="1">
    <w:p w14:paraId="29ADC582" w14:textId="77777777" w:rsidR="001B1CFB" w:rsidRDefault="001B1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BD73" w14:textId="77777777" w:rsidR="001B1CFB" w:rsidRDefault="001B1CFB">
      <w:r>
        <w:rPr>
          <w:color w:val="000000"/>
        </w:rPr>
        <w:separator/>
      </w:r>
    </w:p>
  </w:footnote>
  <w:footnote w:type="continuationSeparator" w:id="0">
    <w:p w14:paraId="68CD11E3" w14:textId="77777777" w:rsidR="001B1CFB" w:rsidRDefault="001B1CFB">
      <w:r>
        <w:continuationSeparator/>
      </w:r>
    </w:p>
  </w:footnote>
  <w:footnote w:type="continuationNotice" w:id="1">
    <w:p w14:paraId="52374C3E" w14:textId="77777777" w:rsidR="001B1CFB" w:rsidRDefault="001B1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F8340E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26.2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0F7EB09B" w:rsidR="003B1942" w:rsidRPr="009974C2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9974C2">
      <w:rPr>
        <w:rFonts w:ascii="Arial" w:hAnsi="Arial" w:cs="Arial"/>
        <w:bCs/>
        <w:i/>
        <w:iCs/>
        <w:sz w:val="18"/>
        <w:szCs w:val="18"/>
        <w:lang w:val="pt-PT"/>
      </w:rPr>
      <w:t>UNEP/CMS/COP15/CRP</w:t>
    </w:r>
    <w:r w:rsidR="002F417E" w:rsidRPr="009974C2">
      <w:rPr>
        <w:rFonts w:ascii="Arial" w:hAnsi="Arial" w:cs="Arial"/>
        <w:bCs/>
        <w:i/>
        <w:iCs/>
        <w:sz w:val="18"/>
        <w:szCs w:val="18"/>
        <w:lang w:val="pt-PT"/>
      </w:rPr>
      <w:t>19</w:t>
    </w:r>
    <w:r w:rsidR="003809FC">
      <w:rPr>
        <w:rFonts w:ascii="Arial" w:hAnsi="Arial" w:cs="Arial"/>
        <w:bCs/>
        <w:i/>
        <w:iCs/>
        <w:sz w:val="18"/>
        <w:szCs w:val="18"/>
        <w:lang w:val="pt-PT"/>
      </w:rPr>
      <w:t>/Rev.1</w:t>
    </w:r>
  </w:p>
  <w:p w14:paraId="304FBF27" w14:textId="77777777" w:rsidR="00A669AC" w:rsidRPr="003B1942" w:rsidRDefault="00A669A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9B5"/>
    <w:multiLevelType w:val="hybridMultilevel"/>
    <w:tmpl w:val="6D9687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80F21"/>
    <w:multiLevelType w:val="hybridMultilevel"/>
    <w:tmpl w:val="480E945E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6"/>
  </w:num>
  <w:num w:numId="6" w16cid:durableId="32072888">
    <w:abstractNumId w:val="8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3733905">
    <w:abstractNumId w:val="2"/>
  </w:num>
  <w:num w:numId="12" w16cid:durableId="1138491506">
    <w:abstractNumId w:val="1"/>
  </w:num>
  <w:num w:numId="13" w16cid:durableId="887037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1538"/>
    <w:rsid w:val="00054299"/>
    <w:rsid w:val="0005703A"/>
    <w:rsid w:val="0006477D"/>
    <w:rsid w:val="00074669"/>
    <w:rsid w:val="00092018"/>
    <w:rsid w:val="000A34AE"/>
    <w:rsid w:val="000A53B5"/>
    <w:rsid w:val="000A5D91"/>
    <w:rsid w:val="000B0D60"/>
    <w:rsid w:val="000B2080"/>
    <w:rsid w:val="000C4C34"/>
    <w:rsid w:val="000D0417"/>
    <w:rsid w:val="00141140"/>
    <w:rsid w:val="0015098A"/>
    <w:rsid w:val="001648A3"/>
    <w:rsid w:val="00171406"/>
    <w:rsid w:val="001A1DD5"/>
    <w:rsid w:val="001B1CFB"/>
    <w:rsid w:val="002001B6"/>
    <w:rsid w:val="00204E70"/>
    <w:rsid w:val="00217C79"/>
    <w:rsid w:val="002223BB"/>
    <w:rsid w:val="00236787"/>
    <w:rsid w:val="00260F74"/>
    <w:rsid w:val="002620DD"/>
    <w:rsid w:val="002745BD"/>
    <w:rsid w:val="002C4828"/>
    <w:rsid w:val="002F417E"/>
    <w:rsid w:val="0035144F"/>
    <w:rsid w:val="003639FF"/>
    <w:rsid w:val="00373CCF"/>
    <w:rsid w:val="003809FC"/>
    <w:rsid w:val="00385CD9"/>
    <w:rsid w:val="003938F8"/>
    <w:rsid w:val="003B1942"/>
    <w:rsid w:val="003E4F7B"/>
    <w:rsid w:val="003E7C56"/>
    <w:rsid w:val="003F1AD8"/>
    <w:rsid w:val="0043102F"/>
    <w:rsid w:val="00480F02"/>
    <w:rsid w:val="00487D0A"/>
    <w:rsid w:val="004A6167"/>
    <w:rsid w:val="004D0AD5"/>
    <w:rsid w:val="004D1D8A"/>
    <w:rsid w:val="004D4230"/>
    <w:rsid w:val="005025F1"/>
    <w:rsid w:val="00502E57"/>
    <w:rsid w:val="0052135C"/>
    <w:rsid w:val="00542BF2"/>
    <w:rsid w:val="0056254C"/>
    <w:rsid w:val="005645C4"/>
    <w:rsid w:val="005D43E4"/>
    <w:rsid w:val="005F0639"/>
    <w:rsid w:val="005F1A04"/>
    <w:rsid w:val="0061441E"/>
    <w:rsid w:val="00642C87"/>
    <w:rsid w:val="00651267"/>
    <w:rsid w:val="00660B32"/>
    <w:rsid w:val="006F018A"/>
    <w:rsid w:val="00717966"/>
    <w:rsid w:val="00733E28"/>
    <w:rsid w:val="007365C6"/>
    <w:rsid w:val="007501E2"/>
    <w:rsid w:val="007507E6"/>
    <w:rsid w:val="0075119D"/>
    <w:rsid w:val="00770343"/>
    <w:rsid w:val="007922B2"/>
    <w:rsid w:val="00793575"/>
    <w:rsid w:val="007A1066"/>
    <w:rsid w:val="007A6108"/>
    <w:rsid w:val="007A671B"/>
    <w:rsid w:val="007B4FDB"/>
    <w:rsid w:val="007D3B90"/>
    <w:rsid w:val="007E0EC2"/>
    <w:rsid w:val="00804612"/>
    <w:rsid w:val="00861A7F"/>
    <w:rsid w:val="0086565D"/>
    <w:rsid w:val="00865736"/>
    <w:rsid w:val="008772B8"/>
    <w:rsid w:val="008C7A50"/>
    <w:rsid w:val="008D090D"/>
    <w:rsid w:val="00923D19"/>
    <w:rsid w:val="009309AF"/>
    <w:rsid w:val="00946296"/>
    <w:rsid w:val="009941BF"/>
    <w:rsid w:val="009974C2"/>
    <w:rsid w:val="009A1131"/>
    <w:rsid w:val="009D5C67"/>
    <w:rsid w:val="009E72B2"/>
    <w:rsid w:val="00A669AC"/>
    <w:rsid w:val="00A8594E"/>
    <w:rsid w:val="00AA06A9"/>
    <w:rsid w:val="00AA68B7"/>
    <w:rsid w:val="00AC5D1A"/>
    <w:rsid w:val="00AF22FB"/>
    <w:rsid w:val="00B15877"/>
    <w:rsid w:val="00B15A3D"/>
    <w:rsid w:val="00B322AA"/>
    <w:rsid w:val="00B358FD"/>
    <w:rsid w:val="00B378A6"/>
    <w:rsid w:val="00B6760A"/>
    <w:rsid w:val="00B956A6"/>
    <w:rsid w:val="00BB5E75"/>
    <w:rsid w:val="00BC0FC5"/>
    <w:rsid w:val="00BD4195"/>
    <w:rsid w:val="00BD54CE"/>
    <w:rsid w:val="00BE1A45"/>
    <w:rsid w:val="00C32FF1"/>
    <w:rsid w:val="00C8003A"/>
    <w:rsid w:val="00C8220B"/>
    <w:rsid w:val="00CA6570"/>
    <w:rsid w:val="00CB440A"/>
    <w:rsid w:val="00CD792B"/>
    <w:rsid w:val="00CE7A54"/>
    <w:rsid w:val="00D06AD0"/>
    <w:rsid w:val="00D47073"/>
    <w:rsid w:val="00D54D18"/>
    <w:rsid w:val="00D6033F"/>
    <w:rsid w:val="00D81CB3"/>
    <w:rsid w:val="00D82C56"/>
    <w:rsid w:val="00D845F5"/>
    <w:rsid w:val="00DA06B8"/>
    <w:rsid w:val="00DA29A3"/>
    <w:rsid w:val="00DA57A3"/>
    <w:rsid w:val="00DF67F0"/>
    <w:rsid w:val="00E829C9"/>
    <w:rsid w:val="00EB6F97"/>
    <w:rsid w:val="00ED669F"/>
    <w:rsid w:val="00EF6331"/>
    <w:rsid w:val="00F13DD1"/>
    <w:rsid w:val="00F208C3"/>
    <w:rsid w:val="00F23F8E"/>
    <w:rsid w:val="00F35230"/>
    <w:rsid w:val="00F83B93"/>
    <w:rsid w:val="00F85234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CA3634B2-6C04-48DC-B0E2-2A1771F0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0542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4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417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41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0A0083A2-B6AB-4CA8-987B-DC6880890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79</cp:revision>
  <cp:lastPrinted>2020-02-04T14:02:00Z</cp:lastPrinted>
  <dcterms:created xsi:type="dcterms:W3CDTF">2020-02-05T12:25:00Z</dcterms:created>
  <dcterms:modified xsi:type="dcterms:W3CDTF">2026-03-25T23:34:00Z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