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F861" w14:textId="550A373E" w:rsidR="006821C9" w:rsidRPr="007A5544" w:rsidRDefault="00C068BE" w:rsidP="00C068BE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C068BE">
        <w:rPr>
          <w:rFonts w:ascii="Arial" w:eastAsia="Arial" w:hAnsi="Arial" w:cs="Arial"/>
          <w:b/>
          <w:bCs/>
          <w:sz w:val="22"/>
          <w:szCs w:val="22"/>
          <w:lang w:val="fr-FR"/>
        </w:rPr>
        <w:t>CONTRIBUTION DE LA CMS AU CADRE MONDIAL DE LA BIODIVERSITÉ DE KUNMING-MONTRÉAL</w:t>
      </w:r>
    </w:p>
    <w:p w14:paraId="60C50FAF" w14:textId="77777777" w:rsidR="00AB5285" w:rsidRPr="007A5544" w:rsidRDefault="00AB5285" w:rsidP="00E829C9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23E575E8" w:rsidR="00D82C56" w:rsidRPr="007A5544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7A5544">
        <w:rPr>
          <w:rFonts w:ascii="Arial" w:hAnsi="Arial" w:cs="Arial"/>
          <w:sz w:val="22"/>
          <w:szCs w:val="22"/>
          <w:lang w:val="fr-FR"/>
        </w:rPr>
        <w:t>UNEP/CMS/COP1</w:t>
      </w:r>
      <w:r w:rsidR="00950DA4" w:rsidRPr="007A5544">
        <w:rPr>
          <w:rFonts w:ascii="Arial" w:hAnsi="Arial" w:cs="Arial"/>
          <w:sz w:val="22"/>
          <w:szCs w:val="22"/>
          <w:lang w:val="fr-FR"/>
        </w:rPr>
        <w:t>5</w:t>
      </w:r>
      <w:r w:rsidRPr="007A5544">
        <w:rPr>
          <w:rFonts w:ascii="Arial" w:hAnsi="Arial" w:cs="Arial"/>
          <w:sz w:val="22"/>
          <w:szCs w:val="22"/>
          <w:lang w:val="fr-FR"/>
        </w:rPr>
        <w:t>/Doc.</w:t>
      </w:r>
      <w:r w:rsidR="00C068BE">
        <w:rPr>
          <w:rFonts w:ascii="Arial" w:hAnsi="Arial" w:cs="Arial"/>
          <w:sz w:val="22"/>
          <w:szCs w:val="22"/>
          <w:lang w:val="fr-FR"/>
        </w:rPr>
        <w:t>18.3</w:t>
      </w:r>
    </w:p>
    <w:p w14:paraId="73A89732" w14:textId="13F7817F" w:rsidR="00D82C56" w:rsidRPr="007A5544" w:rsidRDefault="005D43E4" w:rsidP="00E829C9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(Pr</w:t>
      </w:r>
      <w:r w:rsidR="00122DBF">
        <w:rPr>
          <w:rFonts w:ascii="Arial" w:hAnsi="Arial" w:cs="Arial"/>
          <w:i/>
          <w:sz w:val="22"/>
          <w:szCs w:val="22"/>
          <w:lang w:val="fr-FR"/>
        </w:rPr>
        <w:t>é</w:t>
      </w:r>
      <w:r w:rsidRPr="007A5544">
        <w:rPr>
          <w:rFonts w:ascii="Arial" w:hAnsi="Arial" w:cs="Arial"/>
          <w:i/>
          <w:sz w:val="22"/>
          <w:szCs w:val="22"/>
          <w:lang w:val="fr-FR"/>
        </w:rPr>
        <w:t>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 par</w:t>
      </w:r>
      <w:r w:rsidR="00FD2360" w:rsidRPr="007A5544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6A5E39">
        <w:rPr>
          <w:rFonts w:ascii="Arial" w:hAnsi="Arial" w:cs="Arial"/>
          <w:i/>
          <w:sz w:val="22"/>
          <w:szCs w:val="22"/>
          <w:lang w:val="fr-FR"/>
        </w:rPr>
        <w:t>le Comité plénier</w:t>
      </w:r>
      <w:r w:rsidRPr="007A5544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458D7774" w14:textId="77777777" w:rsidR="009F3558" w:rsidRDefault="009F3558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p w14:paraId="17E0447E" w14:textId="77777777" w:rsidR="00C068BE" w:rsidRPr="00C068BE" w:rsidRDefault="00C068BE" w:rsidP="00C068BE">
      <w:pPr>
        <w:widowControl/>
        <w:suppressAutoHyphens w:val="0"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1B047E7" w14:textId="77777777" w:rsidR="00C068BE" w:rsidRPr="00C068BE" w:rsidRDefault="00C068BE" w:rsidP="00C068B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Cs/>
          <w:caps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bCs/>
          <w:caps/>
          <w:sz w:val="22"/>
          <w:szCs w:val="22"/>
          <w:lang w:val="fr-FR"/>
        </w:rPr>
        <w:t>Projet de dÉcisions</w:t>
      </w:r>
    </w:p>
    <w:p w14:paraId="4F69B74E" w14:textId="77777777" w:rsid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2B3D37DF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="Arial" w:hAnsi="Arial" w:cs="Arial"/>
          <w:i/>
          <w:iCs/>
          <w:szCs w:val="20"/>
          <w:lang w:val="fr-FR"/>
        </w:rPr>
      </w:pPr>
    </w:p>
    <w:p w14:paraId="25AA10F1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b/>
          <w:i/>
          <w:sz w:val="22"/>
          <w:szCs w:val="22"/>
          <w:lang w:val="fr-FR"/>
        </w:rPr>
        <w:t>À l'adresse des Parties</w:t>
      </w:r>
    </w:p>
    <w:p w14:paraId="0858ACB8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CE6C70A" w14:textId="77777777" w:rsidR="00C068BE" w:rsidRPr="00C068BE" w:rsidRDefault="00C068BE" w:rsidP="00C068BE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 xml:space="preserve">15.AA </w:t>
      </w:r>
      <w:r w:rsidRPr="00C068BE">
        <w:rPr>
          <w:rFonts w:ascii="Arial" w:eastAsiaTheme="minorHAnsi" w:hAnsi="Arial" w:cs="Arial"/>
          <w:sz w:val="22"/>
          <w:szCs w:val="22"/>
          <w:lang w:val="fr-FR"/>
        </w:rPr>
        <w:tab/>
        <w:t>Les Parties sont invitées à :</w:t>
      </w:r>
    </w:p>
    <w:p w14:paraId="4C6EAD50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CFBB85E" w14:textId="7A167949" w:rsidR="00C068BE" w:rsidRPr="00C068BE" w:rsidRDefault="00C068BE" w:rsidP="00C068BE">
      <w:pPr>
        <w:widowControl/>
        <w:numPr>
          <w:ilvl w:val="0"/>
          <w:numId w:val="7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>veiller à ce que les besoins et les considérations des espèces migratrices soient intégrés dans la révision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>,</w:t>
      </w:r>
      <w:r w:rsidRPr="00C068BE">
        <w:rPr>
          <w:rFonts w:ascii="Arial" w:eastAsiaTheme="minorHAnsi" w:hAnsi="Arial" w:cs="Arial"/>
          <w:sz w:val="22"/>
          <w:szCs w:val="22"/>
          <w:lang w:val="fr-FR"/>
        </w:rPr>
        <w:t xml:space="preserve"> la mise à jour 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 xml:space="preserve">et l’exécution </w:t>
      </w:r>
      <w:r w:rsidRPr="00C068BE">
        <w:rPr>
          <w:rFonts w:ascii="Arial" w:eastAsiaTheme="minorHAnsi" w:hAnsi="Arial" w:cs="Arial"/>
          <w:sz w:val="22"/>
          <w:szCs w:val="22"/>
          <w:lang w:val="fr-FR"/>
        </w:rPr>
        <w:t>des Stratégies et plans d'action nationaux pour la biodiversité (SPANB) et des objectifs nationaux, en accord avec le Cadre Mondial de la biodiversité de Kunming-Montréal (KMGBF), y compris les plans d'action nationaux, ainsi que dans la coopération bilatérale et régionale dans le cadre de la mise en œuvre du KMGBF</w:t>
      </w:r>
      <w:r w:rsidR="00F8221D">
        <w:rPr>
          <w:rFonts w:ascii="Arial" w:eastAsiaTheme="minorHAnsi" w:hAnsi="Arial" w:cs="Arial"/>
          <w:sz w:val="22"/>
          <w:szCs w:val="22"/>
          <w:lang w:val="fr-FR"/>
        </w:rPr>
        <w:t>,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 xml:space="preserve"> et les rapports nationaux à la CDB, en reflétant les objectifs de la CMS </w:t>
      </w:r>
      <w:r w:rsidRPr="00C068BE">
        <w:rPr>
          <w:rFonts w:ascii="Arial" w:eastAsiaTheme="minorHAnsi" w:hAnsi="Arial" w:cs="Arial"/>
          <w:sz w:val="22"/>
          <w:szCs w:val="22"/>
          <w:lang w:val="fr-FR"/>
        </w:rPr>
        <w:t xml:space="preserve">; </w:t>
      </w:r>
      <w:r w:rsidR="004F4403">
        <w:rPr>
          <w:rFonts w:ascii="Arial" w:eastAsiaTheme="minorHAnsi" w:hAnsi="Arial" w:cs="Arial"/>
          <w:sz w:val="22"/>
          <w:szCs w:val="22"/>
          <w:lang w:val="fr-FR"/>
        </w:rPr>
        <w:t>et</w:t>
      </w:r>
    </w:p>
    <w:p w14:paraId="6FDCD3F9" w14:textId="77777777" w:rsidR="00C068BE" w:rsidRPr="00C068BE" w:rsidRDefault="00C068BE" w:rsidP="00C068BE">
      <w:pPr>
        <w:widowControl/>
        <w:suppressAutoHyphens w:val="0"/>
        <w:autoSpaceDE/>
        <w:autoSpaceDN/>
        <w:ind w:left="14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5BCF1E5" w14:textId="77777777" w:rsidR="00C068BE" w:rsidRPr="00C068BE" w:rsidRDefault="00C068BE" w:rsidP="00C068BE">
      <w:pPr>
        <w:widowControl/>
        <w:numPr>
          <w:ilvl w:val="0"/>
          <w:numId w:val="7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>envisager de participer au Processus de Berne, facilité par le Programme des Nations Unies pour l'environnement (PNUE), afin de contribuer à une mise en œuvre efficace et efficiente du KMGBF, et d'examiner ses résultats pertinents.</w:t>
      </w:r>
    </w:p>
    <w:p w14:paraId="3C988A2D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fr-FR"/>
        </w:rPr>
      </w:pPr>
    </w:p>
    <w:p w14:paraId="42F9ABBA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highlight w:val="yellow"/>
          <w:lang w:val="fr-FR"/>
        </w:rPr>
      </w:pPr>
    </w:p>
    <w:p w14:paraId="7F3DCE11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b/>
          <w:i/>
          <w:sz w:val="22"/>
          <w:szCs w:val="22"/>
          <w:lang w:val="fr-FR"/>
        </w:rPr>
        <w:t>À l'adresse du Secrétariat</w:t>
      </w:r>
    </w:p>
    <w:p w14:paraId="011757AB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78AE767" w14:textId="77777777" w:rsidR="00C068BE" w:rsidRPr="00C068BE" w:rsidRDefault="00C068BE" w:rsidP="00C068BE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>15.BB</w:t>
      </w:r>
      <w:r w:rsidRPr="00C068BE">
        <w:rPr>
          <w:rFonts w:ascii="Arial" w:eastAsiaTheme="minorHAnsi" w:hAnsi="Arial" w:cs="Arial"/>
          <w:sz w:val="22"/>
          <w:szCs w:val="22"/>
          <w:lang w:val="fr-FR"/>
        </w:rPr>
        <w:tab/>
        <w:t>Le Secrétariat, sous réserve de la disponibilité des ressources, est invité à :</w:t>
      </w:r>
    </w:p>
    <w:p w14:paraId="26DC41AC" w14:textId="77777777" w:rsidR="00C068BE" w:rsidRPr="00C068BE" w:rsidRDefault="00C068BE" w:rsidP="00C068BE">
      <w:pPr>
        <w:widowControl/>
        <w:suppressAutoHyphens w:val="0"/>
        <w:autoSpaceDE/>
        <w:autoSpaceDN/>
        <w:ind w:left="720"/>
        <w:jc w:val="both"/>
        <w:textAlignment w:val="auto"/>
        <w:rPr>
          <w:rFonts w:ascii="Arial" w:eastAsia="Arial" w:hAnsi="Arial" w:cs="Arial"/>
          <w:i/>
          <w:iCs/>
          <w:szCs w:val="20"/>
          <w:lang w:val="fr-FR"/>
        </w:rPr>
      </w:pPr>
    </w:p>
    <w:p w14:paraId="6AD02E09" w14:textId="73E6EAC9" w:rsidR="00C068BE" w:rsidRPr="00C068BE" w:rsidRDefault="00C068BE" w:rsidP="00C068BE">
      <w:pPr>
        <w:widowControl/>
        <w:numPr>
          <w:ilvl w:val="0"/>
          <w:numId w:val="8"/>
        </w:numPr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>continuer à contribuer à la mise en œuvre du KMGBF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 xml:space="preserve">, ainsi qu’à l’examen mondial des progrès collectifs accomplis dans </w:t>
      </w:r>
      <w:r w:rsidR="00447457">
        <w:rPr>
          <w:rFonts w:ascii="Arial" w:eastAsiaTheme="minorHAnsi" w:hAnsi="Arial" w:cs="Arial"/>
          <w:sz w:val="22"/>
          <w:szCs w:val="22"/>
          <w:lang w:val="fr-FR"/>
        </w:rPr>
        <w:t>ce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 xml:space="preserve"> cadre, y compris par sa participation aux </w:t>
      </w:r>
      <w:r w:rsidR="006A5E39" w:rsidRPr="006A5E39">
        <w:rPr>
          <w:rFonts w:ascii="Arial" w:eastAsiaTheme="minorHAnsi" w:hAnsi="Arial" w:cs="Arial"/>
          <w:sz w:val="22"/>
          <w:szCs w:val="22"/>
          <w:lang w:val="fr-FR"/>
        </w:rPr>
        <w:t>mécanismes de planification, de suivi, d’établissement de rapports e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 xml:space="preserve">t d’examen </w:t>
      </w:r>
      <w:r w:rsidR="00447457">
        <w:rPr>
          <w:rFonts w:ascii="Arial" w:eastAsiaTheme="minorHAnsi" w:hAnsi="Arial" w:cs="Arial"/>
          <w:sz w:val="22"/>
          <w:szCs w:val="22"/>
          <w:lang w:val="fr-FR"/>
        </w:rPr>
        <w:t>du KMGBF</w:t>
      </w:r>
      <w:r w:rsidRPr="00C068BE">
        <w:rPr>
          <w:rFonts w:ascii="Arial" w:eastAsiaTheme="minorHAnsi" w:hAnsi="Arial" w:cs="Arial"/>
          <w:sz w:val="22"/>
          <w:szCs w:val="22"/>
          <w:lang w:val="fr-FR"/>
        </w:rPr>
        <w:t xml:space="preserve"> ;</w:t>
      </w:r>
    </w:p>
    <w:p w14:paraId="4F830535" w14:textId="77777777" w:rsidR="00C068BE" w:rsidRPr="00C068BE" w:rsidRDefault="00C068BE" w:rsidP="00C068BE">
      <w:pPr>
        <w:widowControl/>
        <w:suppressAutoHyphens w:val="0"/>
        <w:autoSpaceDE/>
        <w:autoSpaceDN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06B987E" w14:textId="77777777" w:rsidR="00C068BE" w:rsidRPr="00C068BE" w:rsidRDefault="00C068BE" w:rsidP="00C068BE">
      <w:pPr>
        <w:widowControl/>
        <w:numPr>
          <w:ilvl w:val="0"/>
          <w:numId w:val="8"/>
        </w:numPr>
        <w:suppressAutoHyphens w:val="0"/>
        <w:autoSpaceDE/>
        <w:autoSpaceDN/>
        <w:ind w:left="1440" w:right="237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>continuer à s'engager activement dans le Processus de Berne, facilité par le PNUE, afin de contribuer à une mise en œuvre efficace et efficiente du KMGBF ;</w:t>
      </w:r>
    </w:p>
    <w:p w14:paraId="6AC61C99" w14:textId="77777777" w:rsidR="00C068BE" w:rsidRPr="00C068BE" w:rsidRDefault="00C068BE" w:rsidP="00C068BE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D43F91D" w14:textId="0DD22A9C" w:rsidR="00C068BE" w:rsidRDefault="00C068BE" w:rsidP="00C068BE">
      <w:pPr>
        <w:widowControl/>
        <w:numPr>
          <w:ilvl w:val="0"/>
          <w:numId w:val="8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68BE">
        <w:rPr>
          <w:rFonts w:ascii="Arial" w:eastAsiaTheme="minorHAnsi" w:hAnsi="Arial" w:cs="Arial"/>
          <w:sz w:val="22"/>
          <w:szCs w:val="22"/>
          <w:lang w:val="fr-FR"/>
        </w:rPr>
        <w:t>élaborer un nouveau Programme de travail conjoint avec le Secrétariat de la CDB</w:t>
      </w:r>
      <w:r w:rsidR="006A5E39">
        <w:rPr>
          <w:rFonts w:ascii="Arial" w:eastAsiaTheme="minorHAnsi" w:hAnsi="Arial" w:cs="Arial"/>
          <w:sz w:val="22"/>
          <w:szCs w:val="22"/>
          <w:lang w:val="fr-FR"/>
        </w:rPr>
        <w:t xml:space="preserve"> dans le but </w:t>
      </w:r>
      <w:r w:rsidR="00447457">
        <w:rPr>
          <w:rFonts w:ascii="Arial" w:eastAsiaTheme="minorHAnsi" w:hAnsi="Arial" w:cs="Arial"/>
          <w:sz w:val="22"/>
          <w:szCs w:val="22"/>
          <w:lang w:val="fr-FR"/>
        </w:rPr>
        <w:t>d’organiser de façon plus rationnelle les indicateurs et les produits</w:t>
      </w:r>
      <w:r w:rsidR="00B80999">
        <w:rPr>
          <w:rFonts w:ascii="Arial" w:eastAsiaTheme="minorHAnsi" w:hAnsi="Arial" w:cs="Arial"/>
          <w:sz w:val="22"/>
          <w:szCs w:val="22"/>
          <w:lang w:val="fr-FR"/>
        </w:rPr>
        <w:t> ;</w:t>
      </w:r>
    </w:p>
    <w:p w14:paraId="5B788AF5" w14:textId="77777777" w:rsidR="00447457" w:rsidRDefault="00447457" w:rsidP="00111CB8">
      <w:pPr>
        <w:pStyle w:val="ListParagraph"/>
        <w:rPr>
          <w:rFonts w:cs="Arial"/>
          <w:lang w:val="fr-FR"/>
        </w:rPr>
      </w:pPr>
    </w:p>
    <w:p w14:paraId="6AA8740A" w14:textId="5FD10F5E" w:rsidR="00447457" w:rsidRPr="00111CB8" w:rsidRDefault="00447457" w:rsidP="00F27D4A">
      <w:pPr>
        <w:widowControl/>
        <w:suppressAutoHyphens w:val="0"/>
        <w:autoSpaceDE/>
        <w:autoSpaceDN/>
        <w:ind w:left="1418" w:hanging="425"/>
        <w:jc w:val="both"/>
        <w:textAlignment w:val="auto"/>
        <w:rPr>
          <w:rFonts w:ascii="Arial" w:eastAsiaTheme="minorHAnsi" w:hAnsi="Arial" w:cs="Arial"/>
          <w:sz w:val="22"/>
          <w:szCs w:val="22"/>
          <w:u w:val="single"/>
          <w:lang w:val="fr-FR"/>
        </w:rPr>
      </w:pPr>
      <w:r>
        <w:rPr>
          <w:rFonts w:ascii="Arial" w:eastAsiaTheme="minorHAnsi" w:hAnsi="Arial" w:cs="Arial"/>
          <w:sz w:val="22"/>
          <w:szCs w:val="22"/>
          <w:lang w:val="fr-FR"/>
        </w:rPr>
        <w:t>c)bis</w:t>
      </w:r>
      <w:r w:rsidR="00B80999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fr-FR"/>
        </w:rPr>
        <w:t>faire rapport au Comité permanent et à la COP16 sur les progrès accomplis dans la mise en œuvre de la présente décision.</w:t>
      </w:r>
    </w:p>
    <w:p w14:paraId="1C36A2E8" w14:textId="77777777" w:rsidR="007F43DD" w:rsidRDefault="007F43DD" w:rsidP="00C068BE">
      <w:pPr>
        <w:pStyle w:val="ListParagraph"/>
        <w:ind w:left="0"/>
        <w:contextualSpacing w:val="0"/>
        <w:rPr>
          <w:rFonts w:cs="Arial"/>
          <w:lang w:val="fr-FR"/>
        </w:rPr>
      </w:pPr>
    </w:p>
    <w:p w14:paraId="073503D2" w14:textId="77777777" w:rsidR="00C068BE" w:rsidRPr="007A5544" w:rsidRDefault="00C068BE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sectPr w:rsidR="00C068BE" w:rsidRPr="007A5544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080D" w14:textId="77777777" w:rsidR="00DE261A" w:rsidRDefault="00DE261A">
      <w:r>
        <w:separator/>
      </w:r>
    </w:p>
  </w:endnote>
  <w:endnote w:type="continuationSeparator" w:id="0">
    <w:p w14:paraId="6A301056" w14:textId="77777777" w:rsidR="00DE261A" w:rsidRDefault="00DE261A">
      <w:r>
        <w:continuationSeparator/>
      </w:r>
    </w:p>
  </w:endnote>
  <w:endnote w:type="continuationNotice" w:id="1">
    <w:p w14:paraId="1376D41C" w14:textId="77777777" w:rsidR="00DE261A" w:rsidRDefault="00DE2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A02" w14:textId="4105E3AE" w:rsidR="009B03FC" w:rsidRPr="009B03FC" w:rsidRDefault="009B03FC" w:rsidP="009B03F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D8FB" w14:textId="77777777" w:rsidR="00DE261A" w:rsidRDefault="00DE261A">
      <w:r>
        <w:rPr>
          <w:color w:val="000000"/>
        </w:rPr>
        <w:separator/>
      </w:r>
    </w:p>
  </w:footnote>
  <w:footnote w:type="continuationSeparator" w:id="0">
    <w:p w14:paraId="36839356" w14:textId="77777777" w:rsidR="00DE261A" w:rsidRDefault="00DE261A">
      <w:r>
        <w:continuationSeparator/>
      </w:r>
    </w:p>
  </w:footnote>
  <w:footnote w:type="continuationNotice" w:id="1">
    <w:p w14:paraId="6189BF9A" w14:textId="77777777" w:rsidR="00DE261A" w:rsidRDefault="00DE2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Pr="009F3558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pt-PT"/>
      </w:rPr>
    </w:pPr>
    <w:r w:rsidRPr="009F3558">
      <w:rPr>
        <w:rFonts w:ascii="Arial" w:hAnsi="Arial" w:cs="Arial"/>
        <w:i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i/>
        <w:sz w:val="18"/>
        <w:szCs w:val="18"/>
        <w:lang w:val="pt-PT"/>
      </w:rPr>
      <w:t>5</w:t>
    </w:r>
    <w:r w:rsidRPr="009F3558">
      <w:rPr>
        <w:rFonts w:ascii="Arial" w:hAnsi="Arial" w:cs="Arial"/>
        <w:i/>
        <w:sz w:val="18"/>
        <w:szCs w:val="18"/>
        <w:lang w:val="pt-PT"/>
      </w:rPr>
      <w:t>/CRP(Nº)</w:t>
    </w:r>
  </w:p>
  <w:p w14:paraId="50B9F4CC" w14:textId="77777777" w:rsidR="0041439A" w:rsidRPr="00F52A55" w:rsidRDefault="0041439A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55EC042D" w:rsidR="0041439A" w:rsidRPr="00F52A55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F52A55">
      <w:rPr>
        <w:rFonts w:ascii="Arial" w:hAnsi="Arial" w:cs="Arial"/>
        <w:i/>
        <w:szCs w:val="20"/>
        <w:lang w:val="pt-PT"/>
      </w:rPr>
      <w:t>UNEP/CMS/COP1</w:t>
    </w:r>
    <w:r w:rsidR="00AB5285" w:rsidRPr="00F52A55">
      <w:rPr>
        <w:rFonts w:ascii="Arial" w:hAnsi="Arial" w:cs="Arial"/>
        <w:i/>
        <w:szCs w:val="20"/>
        <w:lang w:val="pt-PT"/>
      </w:rPr>
      <w:t>5</w:t>
    </w:r>
    <w:r w:rsidRPr="00F52A55">
      <w:rPr>
        <w:rFonts w:ascii="Arial" w:hAnsi="Arial" w:cs="Arial"/>
        <w:i/>
        <w:szCs w:val="20"/>
        <w:lang w:val="pt-PT"/>
      </w:rPr>
      <w:t>/CRP</w:t>
    </w:r>
    <w:r w:rsidR="00620BD8">
      <w:rPr>
        <w:rFonts w:ascii="Arial" w:hAnsi="Arial" w:cs="Arial"/>
        <w:i/>
        <w:szCs w:val="20"/>
        <w:lang w:val="pt-PT"/>
      </w:rPr>
      <w:t>25.1.1</w:t>
    </w:r>
  </w:p>
  <w:p w14:paraId="75025A37" w14:textId="77777777" w:rsidR="0041439A" w:rsidRPr="00F52A55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1C610032" w:rsidR="007A1066" w:rsidRPr="009F3558" w:rsidRDefault="007A1066" w:rsidP="00751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9F3558">
      <w:rPr>
        <w:rFonts w:ascii="Arial" w:hAnsi="Arial" w:cs="Arial"/>
        <w:bCs/>
        <w:i/>
        <w:iCs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bCs/>
        <w:i/>
        <w:iCs/>
        <w:sz w:val="18"/>
        <w:szCs w:val="18"/>
        <w:lang w:val="pt-PT"/>
      </w:rPr>
      <w:t>5</w:t>
    </w:r>
    <w:r w:rsidRPr="009F3558">
      <w:rPr>
        <w:rFonts w:ascii="Arial" w:hAnsi="Arial" w:cs="Arial"/>
        <w:bCs/>
        <w:i/>
        <w:iCs/>
        <w:sz w:val="18"/>
        <w:szCs w:val="18"/>
        <w:lang w:val="pt-PT"/>
      </w:rPr>
      <w:t>/CRP</w:t>
    </w:r>
    <w:r w:rsidR="00C068BE">
      <w:rPr>
        <w:rFonts w:ascii="Arial" w:hAnsi="Arial" w:cs="Arial"/>
        <w:bCs/>
        <w:i/>
        <w:iCs/>
        <w:sz w:val="18"/>
        <w:szCs w:val="18"/>
        <w:lang w:val="pt-PT"/>
      </w:rPr>
      <w:t>18.3</w:t>
    </w:r>
  </w:p>
  <w:p w14:paraId="117A266F" w14:textId="77777777" w:rsidR="007A1066" w:rsidRPr="00F52A55" w:rsidRDefault="007A1066">
    <w:pPr>
      <w:pStyle w:val="Header"/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42D"/>
    <w:multiLevelType w:val="hybridMultilevel"/>
    <w:tmpl w:val="F2D6B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4501C"/>
    <w:multiLevelType w:val="hybridMultilevel"/>
    <w:tmpl w:val="F2D6B1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5"/>
  </w:num>
  <w:num w:numId="2" w16cid:durableId="574051727">
    <w:abstractNumId w:val="6"/>
  </w:num>
  <w:num w:numId="3" w16cid:durableId="607733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3"/>
  </w:num>
  <w:num w:numId="5" w16cid:durableId="599720149">
    <w:abstractNumId w:val="0"/>
  </w:num>
  <w:num w:numId="6" w16cid:durableId="1796025329">
    <w:abstractNumId w:val="2"/>
  </w:num>
  <w:num w:numId="7" w16cid:durableId="886835039">
    <w:abstractNumId w:val="7"/>
  </w:num>
  <w:num w:numId="8" w16cid:durableId="192355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1452"/>
    <w:rsid w:val="000B0D60"/>
    <w:rsid w:val="000F3591"/>
    <w:rsid w:val="00111CB8"/>
    <w:rsid w:val="001125D7"/>
    <w:rsid w:val="00122DBF"/>
    <w:rsid w:val="001352BB"/>
    <w:rsid w:val="00142859"/>
    <w:rsid w:val="00164D92"/>
    <w:rsid w:val="00167428"/>
    <w:rsid w:val="002243FE"/>
    <w:rsid w:val="00227282"/>
    <w:rsid w:val="00240101"/>
    <w:rsid w:val="0027066C"/>
    <w:rsid w:val="00276113"/>
    <w:rsid w:val="0029168C"/>
    <w:rsid w:val="002B6DE7"/>
    <w:rsid w:val="002C5F42"/>
    <w:rsid w:val="0033796E"/>
    <w:rsid w:val="00361315"/>
    <w:rsid w:val="003F1AD8"/>
    <w:rsid w:val="0041439A"/>
    <w:rsid w:val="0043102F"/>
    <w:rsid w:val="00447457"/>
    <w:rsid w:val="00494C65"/>
    <w:rsid w:val="004F4403"/>
    <w:rsid w:val="0052458B"/>
    <w:rsid w:val="005645C4"/>
    <w:rsid w:val="0058757D"/>
    <w:rsid w:val="005D43E4"/>
    <w:rsid w:val="005D574F"/>
    <w:rsid w:val="005F0639"/>
    <w:rsid w:val="00620BD8"/>
    <w:rsid w:val="006821C9"/>
    <w:rsid w:val="00687331"/>
    <w:rsid w:val="006A5E39"/>
    <w:rsid w:val="006D020E"/>
    <w:rsid w:val="007103C8"/>
    <w:rsid w:val="00736A0F"/>
    <w:rsid w:val="00745E49"/>
    <w:rsid w:val="00751AAD"/>
    <w:rsid w:val="007A1066"/>
    <w:rsid w:val="007A5544"/>
    <w:rsid w:val="007F43DD"/>
    <w:rsid w:val="00826906"/>
    <w:rsid w:val="00857813"/>
    <w:rsid w:val="00950DA4"/>
    <w:rsid w:val="00960B8C"/>
    <w:rsid w:val="0096699F"/>
    <w:rsid w:val="009B03FC"/>
    <w:rsid w:val="009C599F"/>
    <w:rsid w:val="009F3558"/>
    <w:rsid w:val="00A8579B"/>
    <w:rsid w:val="00AA138B"/>
    <w:rsid w:val="00AB1564"/>
    <w:rsid w:val="00AB5285"/>
    <w:rsid w:val="00AE39EA"/>
    <w:rsid w:val="00AE590E"/>
    <w:rsid w:val="00B4191F"/>
    <w:rsid w:val="00B80999"/>
    <w:rsid w:val="00B91802"/>
    <w:rsid w:val="00C068BE"/>
    <w:rsid w:val="00C30C58"/>
    <w:rsid w:val="00C31E29"/>
    <w:rsid w:val="00D416B7"/>
    <w:rsid w:val="00D50F95"/>
    <w:rsid w:val="00D61140"/>
    <w:rsid w:val="00D82C56"/>
    <w:rsid w:val="00DB2EEB"/>
    <w:rsid w:val="00DE261A"/>
    <w:rsid w:val="00E1532C"/>
    <w:rsid w:val="00E45B44"/>
    <w:rsid w:val="00E829C9"/>
    <w:rsid w:val="00EF2BC5"/>
    <w:rsid w:val="00EF34EF"/>
    <w:rsid w:val="00F27D4A"/>
    <w:rsid w:val="00F52A55"/>
    <w:rsid w:val="00F56104"/>
    <w:rsid w:val="00F8221D"/>
    <w:rsid w:val="00FD0BD8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57813"/>
    <w:rPr>
      <w:rFonts w:eastAsiaTheme="minorHAnsi" w:cstheme="minorBidi"/>
    </w:rPr>
  </w:style>
  <w:style w:type="character" w:styleId="FootnoteReference">
    <w:name w:val="footnote reference"/>
    <w:aliases w:val="stylish"/>
    <w:basedOn w:val="DefaultParagraphFont"/>
    <w:uiPriority w:val="99"/>
    <w:unhideWhenUsed/>
    <w:rsid w:val="008578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78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544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ListParagraph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ListParagraphCh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paragraph" w:styleId="Revision">
    <w:name w:val="Revision"/>
    <w:hidden/>
    <w:uiPriority w:val="99"/>
    <w:semiHidden/>
    <w:rsid w:val="006A5E39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A16AC200-A508-4FE5-B1D1-B99A2EE1346E}"/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7</cp:revision>
  <cp:lastPrinted>2020-02-03T15:02:00Z</cp:lastPrinted>
  <dcterms:created xsi:type="dcterms:W3CDTF">2026-03-24T20:52:00Z</dcterms:created>
  <dcterms:modified xsi:type="dcterms:W3CDTF">2026-03-24T21:26:00Z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fr</vt:lpwstr>
  </property>
</Properties>
</file>