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1C37" w14:textId="77777777" w:rsidR="00C059AF" w:rsidRPr="00C059AF" w:rsidRDefault="00C059AF" w:rsidP="00C059AF">
      <w:pPr>
        <w:suppressAutoHyphens w:val="0"/>
        <w:autoSpaceDE/>
        <w:autoSpaceDN/>
        <w:jc w:val="center"/>
        <w:textAlignment w:val="auto"/>
        <w:rPr>
          <w:rFonts w:ascii="Arial" w:eastAsia="Arial" w:hAnsi="Arial" w:cs="Arial"/>
          <w:b/>
          <w:bCs/>
          <w:sz w:val="22"/>
          <w:szCs w:val="22"/>
          <w:lang w:val="fr-FR"/>
        </w:rPr>
      </w:pPr>
      <w:r w:rsidRPr="00C059AF">
        <w:rPr>
          <w:rFonts w:ascii="Arial" w:eastAsia="Arial" w:hAnsi="Arial" w:cs="Arial"/>
          <w:b/>
          <w:bCs/>
          <w:sz w:val="22"/>
          <w:szCs w:val="22"/>
          <w:lang w:val="fr-FR"/>
        </w:rPr>
        <w:t xml:space="preserve">COOPÉRATION ENTRE LA PLATEFORME INTERGOUVERNEMENTALE SCIENTIFIQUE </w:t>
      </w:r>
      <w:r w:rsidRPr="00C059AF">
        <w:rPr>
          <w:rFonts w:ascii="Arial" w:eastAsiaTheme="minorHAnsi" w:hAnsi="Arial" w:cs="Arial"/>
          <w:b/>
          <w:bCs/>
          <w:sz w:val="22"/>
          <w:szCs w:val="22"/>
          <w:lang w:val="fr-FR"/>
        </w:rPr>
        <w:t>ET</w:t>
      </w:r>
      <w:r w:rsidRPr="00C059AF">
        <w:rPr>
          <w:rFonts w:ascii="Arial" w:eastAsia="Arial" w:hAnsi="Arial" w:cs="Arial"/>
          <w:b/>
          <w:bCs/>
          <w:sz w:val="22"/>
          <w:szCs w:val="22"/>
          <w:lang w:val="fr-FR"/>
        </w:rPr>
        <w:t xml:space="preserve"> POLITIQUE SUR LA BIODIVERSITÉ ET LES SERVICES ÉCOSYSTÉMIQUES (IPBES) ET LA CMS</w:t>
      </w:r>
    </w:p>
    <w:p w14:paraId="60C50FAF" w14:textId="77777777" w:rsidR="00AB5285" w:rsidRPr="007A5544" w:rsidRDefault="00AB5285" w:rsidP="00E829C9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1E7CBE0F" w:rsidR="00D82C56" w:rsidRPr="007A5544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7A5544">
        <w:rPr>
          <w:rFonts w:ascii="Arial" w:hAnsi="Arial" w:cs="Arial"/>
          <w:sz w:val="22"/>
          <w:szCs w:val="22"/>
          <w:lang w:val="fr-FR"/>
        </w:rPr>
        <w:t>UNEP/CMS/COP1</w:t>
      </w:r>
      <w:r w:rsidR="00950DA4" w:rsidRPr="007A5544">
        <w:rPr>
          <w:rFonts w:ascii="Arial" w:hAnsi="Arial" w:cs="Arial"/>
          <w:sz w:val="22"/>
          <w:szCs w:val="22"/>
          <w:lang w:val="fr-FR"/>
        </w:rPr>
        <w:t>5</w:t>
      </w:r>
      <w:r w:rsidRPr="007A5544">
        <w:rPr>
          <w:rFonts w:ascii="Arial" w:hAnsi="Arial" w:cs="Arial"/>
          <w:sz w:val="22"/>
          <w:szCs w:val="22"/>
          <w:lang w:val="fr-FR"/>
        </w:rPr>
        <w:t>/Doc.</w:t>
      </w:r>
      <w:r w:rsidR="00C059AF">
        <w:rPr>
          <w:rFonts w:ascii="Arial" w:hAnsi="Arial" w:cs="Arial"/>
          <w:sz w:val="22"/>
          <w:szCs w:val="22"/>
          <w:lang w:val="fr-FR"/>
        </w:rPr>
        <w:t>18.2</w:t>
      </w:r>
    </w:p>
    <w:p w14:paraId="73A89732" w14:textId="07CE11D6" w:rsidR="00D82C56" w:rsidRPr="007A5544" w:rsidRDefault="005D43E4" w:rsidP="00E829C9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(Pr</w:t>
      </w:r>
      <w:r w:rsidR="00122DBF">
        <w:rPr>
          <w:rFonts w:ascii="Arial" w:hAnsi="Arial" w:cs="Arial"/>
          <w:i/>
          <w:sz w:val="22"/>
          <w:szCs w:val="22"/>
          <w:lang w:val="fr-FR"/>
        </w:rPr>
        <w:t>é</w:t>
      </w:r>
      <w:r w:rsidRPr="007A5544">
        <w:rPr>
          <w:rFonts w:ascii="Arial" w:hAnsi="Arial" w:cs="Arial"/>
          <w:i/>
          <w:sz w:val="22"/>
          <w:szCs w:val="22"/>
          <w:lang w:val="fr-FR"/>
        </w:rPr>
        <w:t>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 par</w:t>
      </w:r>
      <w:r w:rsidR="006F0323">
        <w:rPr>
          <w:rFonts w:ascii="Arial" w:hAnsi="Arial" w:cs="Arial"/>
          <w:i/>
          <w:sz w:val="22"/>
          <w:szCs w:val="22"/>
          <w:lang w:val="fr-FR"/>
        </w:rPr>
        <w:t xml:space="preserve"> le Comité plénier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458D7774" w14:textId="77777777" w:rsidR="009F3558" w:rsidRDefault="009F3558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p w14:paraId="1C36A2E8" w14:textId="77777777" w:rsidR="007F43DD" w:rsidRDefault="007F43DD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p w14:paraId="136C06DE" w14:textId="5E6017FE" w:rsidR="00C059AF" w:rsidRPr="00C059AF" w:rsidRDefault="00C059AF" w:rsidP="00C059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 w:val="0"/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Cs/>
          <w:caps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bCs/>
          <w:caps/>
          <w:sz w:val="22"/>
          <w:szCs w:val="22"/>
          <w:lang w:val="fr-FR"/>
        </w:rPr>
        <w:t>PROJET de d</w:t>
      </w:r>
      <w:r>
        <w:rPr>
          <w:rFonts w:ascii="Arial" w:eastAsiaTheme="minorHAnsi" w:hAnsi="Arial" w:cs="Arial"/>
          <w:bCs/>
          <w:caps/>
          <w:sz w:val="22"/>
          <w:szCs w:val="22"/>
          <w:lang w:val="fr-FR"/>
        </w:rPr>
        <w:t>É</w:t>
      </w:r>
      <w:r w:rsidRPr="00C059AF">
        <w:rPr>
          <w:rFonts w:ascii="Arial" w:eastAsiaTheme="minorHAnsi" w:hAnsi="Arial" w:cs="Arial"/>
          <w:bCs/>
          <w:caps/>
          <w:sz w:val="22"/>
          <w:szCs w:val="22"/>
          <w:lang w:val="fr-FR"/>
        </w:rPr>
        <w:t>cisions</w:t>
      </w:r>
    </w:p>
    <w:p w14:paraId="219E8DBB" w14:textId="77777777" w:rsid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caps/>
          <w:sz w:val="22"/>
          <w:szCs w:val="22"/>
          <w:lang w:val="fr-FR"/>
        </w:rPr>
      </w:pPr>
    </w:p>
    <w:p w14:paraId="35AC5EF6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5AAFFEB2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b/>
          <w:i/>
          <w:sz w:val="22"/>
          <w:szCs w:val="22"/>
          <w:lang w:val="fr-FR"/>
        </w:rPr>
        <w:t xml:space="preserve">À l'adresse du Conseil scientifique </w:t>
      </w:r>
    </w:p>
    <w:p w14:paraId="2CCAE29C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E643C61" w14:textId="77777777" w:rsidR="00C059AF" w:rsidRPr="00C059AF" w:rsidRDefault="00C059AF" w:rsidP="00C059AF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sz w:val="22"/>
          <w:szCs w:val="22"/>
          <w:lang w:val="fr-FR"/>
        </w:rPr>
        <w:t>15.AA</w:t>
      </w:r>
      <w:r w:rsidRPr="00C059AF">
        <w:rPr>
          <w:rFonts w:ascii="Arial" w:eastAsiaTheme="minorHAnsi" w:hAnsi="Arial" w:cs="Arial"/>
          <w:sz w:val="22"/>
          <w:szCs w:val="22"/>
          <w:lang w:val="fr-FR"/>
        </w:rPr>
        <w:tab/>
        <w:t xml:space="preserve">Le Conseil scientifique est prié, </w:t>
      </w:r>
      <w:r w:rsidRPr="00C059AF">
        <w:rPr>
          <w:rFonts w:ascii="Arial" w:eastAsia="Arial" w:hAnsi="Arial" w:cs="Arial"/>
          <w:sz w:val="22"/>
          <w:szCs w:val="22"/>
          <w:lang w:val="fr-FR"/>
        </w:rPr>
        <w:t>sous réserve de la disponibilité des ressources :</w:t>
      </w:r>
    </w:p>
    <w:p w14:paraId="666D60E7" w14:textId="77777777" w:rsidR="00C059AF" w:rsidRPr="00C059AF" w:rsidRDefault="00C059AF" w:rsidP="00C059AF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val="fr-FR"/>
        </w:rPr>
      </w:pPr>
    </w:p>
    <w:p w14:paraId="0D2B6DF0" w14:textId="6392B579" w:rsidR="00C059AF" w:rsidRPr="00C059AF" w:rsidRDefault="00C059AF" w:rsidP="00C059AF">
      <w:pPr>
        <w:widowControl/>
        <w:numPr>
          <w:ilvl w:val="0"/>
          <w:numId w:val="7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59AF">
        <w:rPr>
          <w:rFonts w:ascii="Arial" w:eastAsia="Arial" w:hAnsi="Arial" w:cs="Arial"/>
          <w:sz w:val="22"/>
          <w:szCs w:val="22"/>
          <w:lang w:val="fr-FR"/>
        </w:rPr>
        <w:t>de s’impliquer activement dans les processus de cadrage et de révision pertinents des évaluations en cours et à venir de l’IPBES</w:t>
      </w:r>
      <w:r w:rsidR="006242CF">
        <w:rPr>
          <w:rFonts w:ascii="Arial" w:eastAsia="Arial" w:hAnsi="Arial" w:cs="Arial"/>
          <w:sz w:val="22"/>
          <w:szCs w:val="22"/>
          <w:lang w:val="fr-FR"/>
        </w:rPr>
        <w:t xml:space="preserve"> et d’autres produits de l’IPBES s’il y a lieu</w:t>
      </w:r>
      <w:r w:rsidR="00815B9A">
        <w:rPr>
          <w:rFonts w:ascii="Arial" w:eastAsia="Arial" w:hAnsi="Arial" w:cs="Arial"/>
          <w:sz w:val="22"/>
          <w:szCs w:val="22"/>
          <w:lang w:val="fr-FR"/>
        </w:rPr>
        <w:t>,</w:t>
      </w:r>
      <w:r w:rsidRPr="00C059AF">
        <w:rPr>
          <w:rFonts w:ascii="Arial" w:eastAsia="Arial" w:hAnsi="Arial" w:cs="Arial"/>
          <w:sz w:val="22"/>
          <w:szCs w:val="22"/>
          <w:lang w:val="fr-FR"/>
        </w:rPr>
        <w:t xml:space="preserve"> </w:t>
      </w:r>
      <w:r w:rsidR="006242CF">
        <w:rPr>
          <w:rFonts w:ascii="Arial" w:eastAsia="Arial" w:hAnsi="Arial" w:cs="Arial"/>
          <w:sz w:val="22"/>
          <w:szCs w:val="22"/>
          <w:lang w:val="fr-FR"/>
        </w:rPr>
        <w:t>notamment l</w:t>
      </w:r>
      <w:r w:rsidR="00CA09B0">
        <w:rPr>
          <w:rFonts w:ascii="Arial" w:eastAsia="Arial" w:hAnsi="Arial" w:cs="Arial"/>
          <w:sz w:val="22"/>
          <w:szCs w:val="22"/>
          <w:lang w:val="fr-FR"/>
        </w:rPr>
        <w:t>e</w:t>
      </w:r>
      <w:r w:rsidR="006242CF">
        <w:rPr>
          <w:rFonts w:ascii="Arial" w:eastAsia="Arial" w:hAnsi="Arial" w:cs="Arial"/>
          <w:sz w:val="22"/>
          <w:szCs w:val="22"/>
          <w:lang w:val="fr-FR"/>
        </w:rPr>
        <w:t xml:space="preserve"> deuxième </w:t>
      </w:r>
      <w:r w:rsidR="00CA09B0">
        <w:rPr>
          <w:rFonts w:ascii="Arial" w:eastAsia="Arial" w:hAnsi="Arial" w:cs="Arial"/>
          <w:sz w:val="22"/>
          <w:szCs w:val="22"/>
          <w:lang w:val="fr-FR"/>
        </w:rPr>
        <w:t>rapport d’</w:t>
      </w:r>
      <w:r w:rsidR="006242CF">
        <w:rPr>
          <w:rFonts w:ascii="Arial" w:eastAsia="Arial" w:hAnsi="Arial" w:cs="Arial"/>
          <w:sz w:val="22"/>
          <w:szCs w:val="22"/>
          <w:lang w:val="fr-FR"/>
        </w:rPr>
        <w:t>évaluation mondiale, l’évaluation du suivi et</w:t>
      </w:r>
      <w:r w:rsidRPr="00C059AF">
        <w:rPr>
          <w:rFonts w:ascii="Arial" w:eastAsia="Arial" w:hAnsi="Arial" w:cs="Arial"/>
          <w:sz w:val="22"/>
          <w:szCs w:val="22"/>
          <w:lang w:val="fr-FR"/>
        </w:rPr>
        <w:t xml:space="preserve"> l’évaluation méthodologique de l’aménagement spatial intégré incluant la biodiversité et la connectivité écologique, afin de garantir que les</w:t>
      </w:r>
      <w:r w:rsidR="006242CF">
        <w:rPr>
          <w:rFonts w:ascii="Arial" w:eastAsia="Arial" w:hAnsi="Arial" w:cs="Arial"/>
          <w:sz w:val="22"/>
          <w:szCs w:val="22"/>
          <w:lang w:val="fr-FR"/>
        </w:rPr>
        <w:t xml:space="preserve"> besoins et les</w:t>
      </w:r>
      <w:r w:rsidRPr="00C059AF">
        <w:rPr>
          <w:rFonts w:ascii="Arial" w:eastAsia="Arial" w:hAnsi="Arial" w:cs="Arial"/>
          <w:sz w:val="22"/>
          <w:szCs w:val="22"/>
          <w:lang w:val="fr-FR"/>
        </w:rPr>
        <w:t xml:space="preserve"> éléments prioritaires de la CMS soient pris en considération ;</w:t>
      </w:r>
    </w:p>
    <w:p w14:paraId="562558DE" w14:textId="77777777" w:rsidR="00C059AF" w:rsidRPr="00C059AF" w:rsidRDefault="00C059AF" w:rsidP="00C059AF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1CF1DD4" w14:textId="087991AB" w:rsidR="00C059AF" w:rsidRPr="00C059AF" w:rsidRDefault="00C059AF" w:rsidP="00C059AF">
      <w:pPr>
        <w:widowControl/>
        <w:numPr>
          <w:ilvl w:val="0"/>
          <w:numId w:val="7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sz w:val="22"/>
          <w:szCs w:val="22"/>
          <w:lang w:val="fr-FR"/>
        </w:rPr>
        <w:t>d'examiner les aspects scientifiques de certaines évaluations de l’IPBES</w:t>
      </w:r>
      <w:r w:rsidR="006242CF">
        <w:rPr>
          <w:rFonts w:ascii="Arial" w:eastAsiaTheme="minorHAnsi" w:hAnsi="Arial" w:cs="Arial"/>
          <w:sz w:val="22"/>
          <w:szCs w:val="22"/>
          <w:lang w:val="fr-FR"/>
        </w:rPr>
        <w:t xml:space="preserve"> et d’autres produits de l’IPBES si nécessaire</w:t>
      </w:r>
      <w:r w:rsidRPr="00C059AF">
        <w:rPr>
          <w:rFonts w:ascii="Arial" w:eastAsiaTheme="minorHAnsi" w:hAnsi="Arial" w:cs="Arial"/>
          <w:sz w:val="22"/>
          <w:szCs w:val="22"/>
          <w:lang w:val="fr-FR"/>
        </w:rPr>
        <w:t xml:space="preserve"> et de formuler des recommandations sur leur pertinence pour la mise en œuvre de la CMS, en vue de leur examen par la Conférence des Parties lors de sa 16</w:t>
      </w:r>
      <w:r w:rsidRPr="00C059AF">
        <w:rPr>
          <w:rFonts w:ascii="Arial" w:eastAsiaTheme="minorHAnsi" w:hAnsi="Arial" w:cs="Arial"/>
          <w:sz w:val="22"/>
          <w:szCs w:val="22"/>
          <w:vertAlign w:val="superscript"/>
          <w:lang w:val="fr-FR"/>
        </w:rPr>
        <w:t>e</w:t>
      </w:r>
      <w:r w:rsidRPr="00C059AF">
        <w:rPr>
          <w:rFonts w:ascii="Arial" w:eastAsiaTheme="minorHAnsi" w:hAnsi="Arial" w:cs="Arial"/>
          <w:sz w:val="22"/>
          <w:szCs w:val="22"/>
          <w:lang w:val="fr-FR"/>
        </w:rPr>
        <w:t xml:space="preserve"> réunion.</w:t>
      </w:r>
    </w:p>
    <w:p w14:paraId="31B83E69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043F074F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b/>
          <w:i/>
          <w:sz w:val="22"/>
          <w:szCs w:val="22"/>
          <w:lang w:val="fr-FR"/>
        </w:rPr>
        <w:t>À l'adresse du Secrétariat</w:t>
      </w:r>
    </w:p>
    <w:p w14:paraId="010807EB" w14:textId="77777777" w:rsidR="00C059AF" w:rsidRPr="00C059AF" w:rsidRDefault="00C059AF" w:rsidP="00C059AF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C2467E9" w14:textId="77777777" w:rsidR="00C059AF" w:rsidRPr="00C059AF" w:rsidRDefault="00C059AF" w:rsidP="00C059AF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sz w:val="22"/>
          <w:szCs w:val="22"/>
          <w:lang w:val="fr-FR"/>
        </w:rPr>
        <w:t>15.BB</w:t>
      </w:r>
      <w:r w:rsidRPr="00C059AF">
        <w:rPr>
          <w:rFonts w:ascii="Arial" w:eastAsiaTheme="minorHAnsi" w:hAnsi="Arial" w:cs="Arial"/>
          <w:sz w:val="22"/>
          <w:szCs w:val="22"/>
          <w:lang w:val="fr-FR"/>
        </w:rPr>
        <w:tab/>
        <w:t>Le Secrétariat, est prié, sous réserve de la disponibilité des ressources :</w:t>
      </w:r>
    </w:p>
    <w:p w14:paraId="0BB32F90" w14:textId="77777777" w:rsidR="00C059AF" w:rsidRPr="00C059AF" w:rsidRDefault="00C059AF" w:rsidP="00C059AF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</w:p>
    <w:p w14:paraId="74346517" w14:textId="07CCD45A" w:rsidR="00C059AF" w:rsidRPr="00C059AF" w:rsidRDefault="00C059AF" w:rsidP="00C059AF">
      <w:pPr>
        <w:widowControl/>
        <w:numPr>
          <w:ilvl w:val="0"/>
          <w:numId w:val="8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sz w:val="22"/>
          <w:szCs w:val="22"/>
          <w:lang w:val="fr-FR"/>
        </w:rPr>
        <w:t>de soutenir le Conseil scientifique dans la mise en œuvre de la décision 15.AA;</w:t>
      </w:r>
    </w:p>
    <w:p w14:paraId="19170746" w14:textId="77777777" w:rsidR="00C059AF" w:rsidRPr="00C059AF" w:rsidRDefault="00C059AF" w:rsidP="00C059AF">
      <w:pPr>
        <w:widowControl/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37ED77B" w14:textId="77777777" w:rsidR="00C059AF" w:rsidRPr="00C059AF" w:rsidRDefault="00C059AF" w:rsidP="00C059AF">
      <w:pPr>
        <w:widowControl/>
        <w:numPr>
          <w:ilvl w:val="0"/>
          <w:numId w:val="8"/>
        </w:numPr>
        <w:suppressAutoHyphens w:val="0"/>
        <w:autoSpaceDE/>
        <w:autoSpaceDN/>
        <w:ind w:left="14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C059AF">
        <w:rPr>
          <w:rFonts w:ascii="Arial" w:eastAsiaTheme="minorHAnsi" w:hAnsi="Arial" w:cs="Arial"/>
          <w:sz w:val="22"/>
          <w:szCs w:val="22"/>
          <w:lang w:val="fr-FR"/>
        </w:rPr>
        <w:t>de collaborer avec le Secrétariat de l’IPBES afin de renforcer la coopération sur les questions pertinentes pour les espèces migratrices.</w:t>
      </w:r>
    </w:p>
    <w:p w14:paraId="75C95F57" w14:textId="77777777" w:rsidR="00C059AF" w:rsidRPr="007A5544" w:rsidRDefault="00C059AF" w:rsidP="007A5544">
      <w:pPr>
        <w:pStyle w:val="ListParagraph"/>
        <w:ind w:left="0"/>
        <w:contextualSpacing w:val="0"/>
        <w:rPr>
          <w:rFonts w:cs="Arial"/>
          <w:lang w:val="fr-FR"/>
        </w:rPr>
      </w:pPr>
    </w:p>
    <w:sectPr w:rsidR="00C059AF" w:rsidRPr="007A5544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BBFC" w14:textId="77777777" w:rsidR="008E6FF6" w:rsidRDefault="008E6FF6">
      <w:r>
        <w:separator/>
      </w:r>
    </w:p>
  </w:endnote>
  <w:endnote w:type="continuationSeparator" w:id="0">
    <w:p w14:paraId="1C141CFD" w14:textId="77777777" w:rsidR="008E6FF6" w:rsidRDefault="008E6FF6">
      <w:r>
        <w:continuationSeparator/>
      </w:r>
    </w:p>
  </w:endnote>
  <w:endnote w:type="continuationNotice" w:id="1">
    <w:p w14:paraId="4881E9CB" w14:textId="77777777" w:rsidR="008E6FF6" w:rsidRDefault="008E6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4105E3AE" w:rsidR="009B03FC" w:rsidRPr="009B03FC" w:rsidRDefault="009B03FC" w:rsidP="009B03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190E" w14:textId="77777777" w:rsidR="008E6FF6" w:rsidRDefault="008E6FF6">
      <w:r>
        <w:rPr>
          <w:color w:val="000000"/>
        </w:rPr>
        <w:separator/>
      </w:r>
    </w:p>
  </w:footnote>
  <w:footnote w:type="continuationSeparator" w:id="0">
    <w:p w14:paraId="52AB71BA" w14:textId="77777777" w:rsidR="008E6FF6" w:rsidRDefault="008E6FF6">
      <w:r>
        <w:continuationSeparator/>
      </w:r>
    </w:p>
  </w:footnote>
  <w:footnote w:type="continuationNotice" w:id="1">
    <w:p w14:paraId="4FBF6C4C" w14:textId="77777777" w:rsidR="008E6FF6" w:rsidRDefault="008E6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Pr="009F3558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pt-PT"/>
      </w:rPr>
    </w:pPr>
    <w:r w:rsidRPr="009F3558">
      <w:rPr>
        <w:rFonts w:ascii="Arial" w:hAnsi="Arial" w:cs="Arial"/>
        <w:i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i/>
        <w:sz w:val="18"/>
        <w:szCs w:val="18"/>
        <w:lang w:val="pt-PT"/>
      </w:rPr>
      <w:t>5</w:t>
    </w:r>
    <w:r w:rsidRPr="009F3558">
      <w:rPr>
        <w:rFonts w:ascii="Arial" w:hAnsi="Arial" w:cs="Arial"/>
        <w:i/>
        <w:sz w:val="18"/>
        <w:szCs w:val="18"/>
        <w:lang w:val="pt-PT"/>
      </w:rPr>
      <w:t>/CRP(Nº)</w:t>
    </w:r>
  </w:p>
  <w:p w14:paraId="50B9F4CC" w14:textId="77777777" w:rsidR="0041439A" w:rsidRPr="00F52A55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55EC042D" w:rsidR="0041439A" w:rsidRPr="00F52A5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</w:t>
    </w:r>
    <w:r w:rsidR="00620BD8">
      <w:rPr>
        <w:rFonts w:ascii="Arial" w:hAnsi="Arial" w:cs="Arial"/>
        <w:i/>
        <w:szCs w:val="20"/>
        <w:lang w:val="pt-PT"/>
      </w:rPr>
      <w:t>25.1.1</w:t>
    </w:r>
  </w:p>
  <w:p w14:paraId="75025A37" w14:textId="77777777" w:rsidR="0041439A" w:rsidRPr="00F52A5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7A477DEC" w:rsidR="007A1066" w:rsidRPr="009F3558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9F3558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9F3558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C059AF">
      <w:rPr>
        <w:rFonts w:ascii="Arial" w:hAnsi="Arial" w:cs="Arial"/>
        <w:bCs/>
        <w:i/>
        <w:iCs/>
        <w:sz w:val="18"/>
        <w:szCs w:val="18"/>
        <w:lang w:val="pt-PT"/>
      </w:rPr>
      <w:t>18.2</w:t>
    </w:r>
  </w:p>
  <w:p w14:paraId="117A266F" w14:textId="77777777" w:rsidR="007A1066" w:rsidRPr="00F52A55" w:rsidRDefault="007A1066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35A6"/>
    <w:multiLevelType w:val="hybridMultilevel"/>
    <w:tmpl w:val="A3766CDE"/>
    <w:lvl w:ilvl="0" w:tplc="20000017">
      <w:start w:val="1"/>
      <w:numFmt w:val="lowerLetter"/>
      <w:lvlText w:val="%1)"/>
      <w:lvlJc w:val="left"/>
      <w:pPr>
        <w:ind w:left="1575" w:hanging="360"/>
      </w:p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5"/>
  </w:num>
  <w:num w:numId="2" w16cid:durableId="574051727">
    <w:abstractNumId w:val="6"/>
  </w:num>
  <w:num w:numId="3" w16cid:durableId="607733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3"/>
  </w:num>
  <w:num w:numId="5" w16cid:durableId="599720149">
    <w:abstractNumId w:val="0"/>
  </w:num>
  <w:num w:numId="6" w16cid:durableId="1796025329">
    <w:abstractNumId w:val="2"/>
  </w:num>
  <w:num w:numId="7" w16cid:durableId="1176382681">
    <w:abstractNumId w:val="1"/>
  </w:num>
  <w:num w:numId="8" w16cid:durableId="62142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B0D60"/>
    <w:rsid w:val="001125D7"/>
    <w:rsid w:val="00122DBF"/>
    <w:rsid w:val="001352BB"/>
    <w:rsid w:val="00142859"/>
    <w:rsid w:val="00164D92"/>
    <w:rsid w:val="00167428"/>
    <w:rsid w:val="002243FE"/>
    <w:rsid w:val="00227282"/>
    <w:rsid w:val="0027066C"/>
    <w:rsid w:val="00276113"/>
    <w:rsid w:val="0029168C"/>
    <w:rsid w:val="002B6DE7"/>
    <w:rsid w:val="002C5F42"/>
    <w:rsid w:val="00316792"/>
    <w:rsid w:val="0033796E"/>
    <w:rsid w:val="00361315"/>
    <w:rsid w:val="003F1AD8"/>
    <w:rsid w:val="0041439A"/>
    <w:rsid w:val="00431023"/>
    <w:rsid w:val="0043102F"/>
    <w:rsid w:val="0052458B"/>
    <w:rsid w:val="005645C4"/>
    <w:rsid w:val="0058757D"/>
    <w:rsid w:val="005D43E4"/>
    <w:rsid w:val="005D574F"/>
    <w:rsid w:val="005F0639"/>
    <w:rsid w:val="00615BF8"/>
    <w:rsid w:val="00620BD8"/>
    <w:rsid w:val="006242CF"/>
    <w:rsid w:val="006350EB"/>
    <w:rsid w:val="006821C9"/>
    <w:rsid w:val="00687331"/>
    <w:rsid w:val="006A79CB"/>
    <w:rsid w:val="006D020E"/>
    <w:rsid w:val="006F0323"/>
    <w:rsid w:val="007103C8"/>
    <w:rsid w:val="00751AAD"/>
    <w:rsid w:val="007A1066"/>
    <w:rsid w:val="007A5544"/>
    <w:rsid w:val="007C511C"/>
    <w:rsid w:val="007F43DD"/>
    <w:rsid w:val="00815B9A"/>
    <w:rsid w:val="00826906"/>
    <w:rsid w:val="00857813"/>
    <w:rsid w:val="008D712E"/>
    <w:rsid w:val="008E6FF6"/>
    <w:rsid w:val="00950DA4"/>
    <w:rsid w:val="00960B8C"/>
    <w:rsid w:val="0096699F"/>
    <w:rsid w:val="009B03FC"/>
    <w:rsid w:val="009F3558"/>
    <w:rsid w:val="00A8579B"/>
    <w:rsid w:val="00AA138B"/>
    <w:rsid w:val="00AB5285"/>
    <w:rsid w:val="00AC687A"/>
    <w:rsid w:val="00AE39EA"/>
    <w:rsid w:val="00AE590E"/>
    <w:rsid w:val="00B4191F"/>
    <w:rsid w:val="00B91802"/>
    <w:rsid w:val="00BE047C"/>
    <w:rsid w:val="00C059AF"/>
    <w:rsid w:val="00C30C58"/>
    <w:rsid w:val="00C31E29"/>
    <w:rsid w:val="00C81400"/>
    <w:rsid w:val="00CA09B0"/>
    <w:rsid w:val="00D416B7"/>
    <w:rsid w:val="00D50F95"/>
    <w:rsid w:val="00D61140"/>
    <w:rsid w:val="00D82C56"/>
    <w:rsid w:val="00DB2EEB"/>
    <w:rsid w:val="00E13152"/>
    <w:rsid w:val="00E1532C"/>
    <w:rsid w:val="00E16CAF"/>
    <w:rsid w:val="00E45B44"/>
    <w:rsid w:val="00E829C9"/>
    <w:rsid w:val="00ED62F9"/>
    <w:rsid w:val="00EF2BC5"/>
    <w:rsid w:val="00EF34EF"/>
    <w:rsid w:val="00F52A55"/>
    <w:rsid w:val="00F56104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styleId="Revision">
    <w:name w:val="Revision"/>
    <w:hidden/>
    <w:uiPriority w:val="99"/>
    <w:semiHidden/>
    <w:rsid w:val="006242CF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1E0FE-400C-4A2B-A728-ACD91A3D57D2}"/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14</cp:revision>
  <cp:lastPrinted>2020-02-03T15:02:00Z</cp:lastPrinted>
  <dcterms:created xsi:type="dcterms:W3CDTF">2026-03-24T19:44:00Z</dcterms:created>
  <dcterms:modified xsi:type="dcterms:W3CDTF">2026-03-24T20:11:00Z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