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415D" w14:textId="77777777" w:rsidR="00727B7F" w:rsidRDefault="00727B7F" w:rsidP="00AC1039">
      <w:pPr>
        <w:widowControl w:val="0"/>
        <w:suppressAutoHyphens/>
        <w:spacing w:after="0" w:line="240" w:lineRule="auto"/>
        <w:jc w:val="center"/>
        <w:rPr>
          <w:rFonts w:eastAsia="Arial" w:cs="Arial"/>
          <w:b/>
          <w:bCs/>
        </w:rPr>
      </w:pPr>
      <w:r w:rsidRPr="00645EBD">
        <w:rPr>
          <w:rFonts w:eastAsia="Arial" w:cs="Arial"/>
          <w:b/>
          <w:bCs/>
        </w:rPr>
        <w:t>COOPERATION BETWEEN THE INTERGOVERNMENTAL SCIENCE</w:t>
      </w:r>
      <w:r w:rsidRPr="00613C3D">
        <w:rPr>
          <w:rFonts w:cs="Arial"/>
          <w:b/>
          <w:bCs/>
        </w:rPr>
        <w:t>–</w:t>
      </w:r>
      <w:r w:rsidRPr="00645EBD">
        <w:rPr>
          <w:rFonts w:eastAsia="Arial" w:cs="Arial"/>
          <w:b/>
          <w:bCs/>
        </w:rPr>
        <w:t>POLICY PLATFORM ON BIODIVERSITY AND ECOSYSTEM SERVICES (IPBES) AND CMS</w:t>
      </w:r>
    </w:p>
    <w:p w14:paraId="7206364F" w14:textId="77777777" w:rsidR="00F555B4" w:rsidRDefault="00F555B4" w:rsidP="00AC1039">
      <w:pPr>
        <w:widowControl w:val="0"/>
        <w:suppressAutoHyphens/>
        <w:spacing w:after="0" w:line="240" w:lineRule="auto"/>
        <w:jc w:val="center"/>
        <w:rPr>
          <w:rFonts w:eastAsia="Arial" w:cs="Arial"/>
          <w:b/>
          <w:bCs/>
        </w:rPr>
      </w:pPr>
    </w:p>
    <w:p w14:paraId="20D17D93" w14:textId="24613BED" w:rsidR="00D90B68" w:rsidRDefault="00F555B4" w:rsidP="000F0225">
      <w:pPr>
        <w:widowControl w:val="0"/>
        <w:suppressAutoHyphens/>
        <w:spacing w:line="240" w:lineRule="auto"/>
        <w:jc w:val="center"/>
        <w:rPr>
          <w:rFonts w:cs="Arial"/>
        </w:rPr>
      </w:pPr>
      <w:r w:rsidRPr="00D95822">
        <w:rPr>
          <w:rFonts w:cs="Arial"/>
        </w:rPr>
        <w:t>UNEP/CMS/COP15/Doc</w:t>
      </w:r>
      <w:r>
        <w:rPr>
          <w:rFonts w:cs="Arial"/>
        </w:rPr>
        <w:t>.</w:t>
      </w:r>
      <w:r w:rsidR="005C34FA">
        <w:rPr>
          <w:rFonts w:cs="Arial"/>
        </w:rPr>
        <w:t>18.2</w:t>
      </w:r>
    </w:p>
    <w:p w14:paraId="10A08C28" w14:textId="689ECDBC" w:rsidR="00D90B68" w:rsidRDefault="00D90B68" w:rsidP="00D90B68">
      <w:pPr>
        <w:jc w:val="center"/>
        <w:rPr>
          <w:rFonts w:cs="Arial"/>
          <w:i/>
        </w:rPr>
      </w:pPr>
      <w:r>
        <w:rPr>
          <w:rFonts w:cs="Arial"/>
          <w:i/>
        </w:rPr>
        <w:t xml:space="preserve">(Prepared by the </w:t>
      </w:r>
      <w:r w:rsidRPr="00F208C3">
        <w:rPr>
          <w:rFonts w:cs="Arial"/>
          <w:i/>
        </w:rPr>
        <w:t>COW)</w:t>
      </w:r>
    </w:p>
    <w:p w14:paraId="63AF988F" w14:textId="77777777" w:rsidR="000F6BBB" w:rsidRDefault="000F6BBB" w:rsidP="00AC1039">
      <w:pPr>
        <w:suppressAutoHyphens/>
        <w:spacing w:after="0" w:line="240" w:lineRule="auto"/>
        <w:rPr>
          <w:rFonts w:cs="Arial"/>
        </w:rPr>
      </w:pPr>
    </w:p>
    <w:p w14:paraId="7366D8B8" w14:textId="77777777" w:rsidR="000F6BBB" w:rsidRPr="00CD0FE9" w:rsidRDefault="000F6BBB" w:rsidP="00AC1039">
      <w:pPr>
        <w:suppressAutoHyphens/>
        <w:spacing w:after="0" w:line="240" w:lineRule="auto"/>
        <w:rPr>
          <w:rFonts w:cs="Arial"/>
        </w:rPr>
      </w:pPr>
    </w:p>
    <w:p w14:paraId="627C887A" w14:textId="77777777" w:rsidR="000F6BBB" w:rsidRPr="00590D1D" w:rsidRDefault="000F6BBB" w:rsidP="00AC103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spacing w:after="0" w:line="240" w:lineRule="auto"/>
        <w:jc w:val="center"/>
        <w:outlineLvl w:val="1"/>
        <w:rPr>
          <w:rFonts w:cs="Arial"/>
          <w:bCs/>
          <w:caps/>
        </w:rPr>
      </w:pPr>
      <w:r w:rsidRPr="00590D1D">
        <w:rPr>
          <w:rFonts w:cs="Arial"/>
          <w:bCs/>
          <w:caps/>
        </w:rPr>
        <w:t>DRAFt decisions</w:t>
      </w:r>
    </w:p>
    <w:p w14:paraId="5083E211" w14:textId="77777777" w:rsidR="000F6BBB" w:rsidRPr="00BE45D8" w:rsidRDefault="000F6BBB" w:rsidP="00AC1039">
      <w:pPr>
        <w:suppressAutoHyphens/>
        <w:spacing w:after="0" w:line="240" w:lineRule="auto"/>
        <w:jc w:val="both"/>
        <w:rPr>
          <w:rFonts w:eastAsia="Arial" w:cs="Arial"/>
        </w:rPr>
      </w:pPr>
    </w:p>
    <w:p w14:paraId="6E847F6A" w14:textId="77777777" w:rsidR="000F6BBB" w:rsidRDefault="000F6BBB" w:rsidP="00AC1039">
      <w:pPr>
        <w:suppressAutoHyphens/>
        <w:spacing w:after="0" w:line="240" w:lineRule="auto"/>
        <w:jc w:val="both"/>
        <w:rPr>
          <w:rFonts w:cs="Arial"/>
        </w:rPr>
      </w:pPr>
    </w:p>
    <w:p w14:paraId="6C18EC28" w14:textId="77777777" w:rsidR="000F6BBB" w:rsidRPr="00CD0FE9" w:rsidRDefault="000F6BBB" w:rsidP="00AC1039">
      <w:pPr>
        <w:suppressAutoHyphens/>
        <w:spacing w:after="0" w:line="240" w:lineRule="auto"/>
        <w:jc w:val="both"/>
        <w:rPr>
          <w:rFonts w:cs="Arial"/>
        </w:rPr>
      </w:pPr>
      <w:r w:rsidRPr="00CD0FE9">
        <w:rPr>
          <w:rFonts w:cs="Arial"/>
          <w:b/>
          <w:i/>
        </w:rPr>
        <w:t xml:space="preserve">Directed to the Scientific Council </w:t>
      </w:r>
    </w:p>
    <w:p w14:paraId="1328B50B" w14:textId="77777777" w:rsidR="000F6BBB" w:rsidRPr="00CD0FE9" w:rsidRDefault="000F6BBB" w:rsidP="00AC1039">
      <w:pPr>
        <w:suppressAutoHyphens/>
        <w:spacing w:after="0" w:line="240" w:lineRule="auto"/>
        <w:jc w:val="both"/>
        <w:rPr>
          <w:rFonts w:cs="Arial"/>
        </w:rPr>
      </w:pPr>
    </w:p>
    <w:p w14:paraId="1BB619E0" w14:textId="77777777" w:rsidR="000F6BBB" w:rsidRDefault="000F6BBB" w:rsidP="00AC1039">
      <w:pPr>
        <w:suppressAutoHyphens/>
        <w:spacing w:after="0" w:line="240" w:lineRule="auto"/>
        <w:ind w:left="900" w:hanging="900"/>
        <w:jc w:val="both"/>
        <w:rPr>
          <w:rFonts w:eastAsia="Arial" w:cs="Arial"/>
        </w:rPr>
      </w:pPr>
      <w:r w:rsidRPr="00CD0FE9">
        <w:rPr>
          <w:rFonts w:cs="Arial"/>
        </w:rPr>
        <w:t>1</w:t>
      </w:r>
      <w:r>
        <w:rPr>
          <w:rFonts w:cs="Arial"/>
        </w:rPr>
        <w:t>5</w:t>
      </w:r>
      <w:r w:rsidRPr="00CD0FE9">
        <w:rPr>
          <w:rFonts w:cs="Arial"/>
        </w:rPr>
        <w:t>.</w:t>
      </w:r>
      <w:r>
        <w:rPr>
          <w:rFonts w:cs="Arial"/>
        </w:rPr>
        <w:t>AA</w:t>
      </w:r>
      <w:r w:rsidRPr="00CD0FE9">
        <w:rPr>
          <w:rFonts w:cs="Arial"/>
        </w:rPr>
        <w:tab/>
        <w:t xml:space="preserve">The Scientific Council </w:t>
      </w:r>
      <w:r>
        <w:rPr>
          <w:rFonts w:cs="Arial"/>
        </w:rPr>
        <w:t xml:space="preserve">is requested, </w:t>
      </w:r>
      <w:r w:rsidRPr="00DA01EE">
        <w:rPr>
          <w:rFonts w:eastAsia="Arial" w:cs="Arial"/>
        </w:rPr>
        <w:t>subject to the availability of resources</w:t>
      </w:r>
      <w:r>
        <w:rPr>
          <w:rFonts w:eastAsia="Arial" w:cs="Arial"/>
        </w:rPr>
        <w:t>, to:</w:t>
      </w:r>
    </w:p>
    <w:p w14:paraId="340B66AA" w14:textId="77777777" w:rsidR="000F6BBB" w:rsidRDefault="000F6BBB" w:rsidP="00AC1039">
      <w:pPr>
        <w:suppressAutoHyphens/>
        <w:spacing w:after="0" w:line="240" w:lineRule="auto"/>
        <w:ind w:left="851" w:hanging="851"/>
        <w:jc w:val="both"/>
        <w:rPr>
          <w:rFonts w:eastAsia="Arial" w:cs="Arial"/>
        </w:rPr>
      </w:pPr>
    </w:p>
    <w:p w14:paraId="346E5BC1" w14:textId="2AED38FB" w:rsidR="000F6BBB" w:rsidRPr="00523324" w:rsidRDefault="000F6BBB" w:rsidP="00AC1039">
      <w:pPr>
        <w:pStyle w:val="ListParagraph"/>
        <w:numPr>
          <w:ilvl w:val="0"/>
          <w:numId w:val="14"/>
        </w:numPr>
        <w:suppressAutoHyphens/>
        <w:spacing w:after="0" w:line="240" w:lineRule="auto"/>
        <w:ind w:left="1440" w:hanging="540"/>
        <w:jc w:val="both"/>
        <w:rPr>
          <w:rFonts w:cs="Arial"/>
        </w:rPr>
      </w:pPr>
      <w:r w:rsidRPr="00236F7F">
        <w:rPr>
          <w:rFonts w:eastAsia="Arial" w:cs="Arial"/>
        </w:rPr>
        <w:t xml:space="preserve">actively engage in relevant scoping and review processes of </w:t>
      </w:r>
      <w:r>
        <w:rPr>
          <w:rFonts w:eastAsia="Arial" w:cs="Arial"/>
        </w:rPr>
        <w:t>ongoing and upcoming</w:t>
      </w:r>
      <w:r w:rsidRPr="00236F7F">
        <w:rPr>
          <w:rFonts w:eastAsia="Arial" w:cs="Arial"/>
        </w:rPr>
        <w:t xml:space="preserve"> IPBES assessments</w:t>
      </w:r>
      <w:r w:rsidR="00CB72D8">
        <w:rPr>
          <w:rFonts w:eastAsia="Arial" w:cs="Arial"/>
        </w:rPr>
        <w:t xml:space="preserve"> and</w:t>
      </w:r>
      <w:r w:rsidR="00B62B5E">
        <w:rPr>
          <w:rFonts w:eastAsia="Arial" w:cs="Arial"/>
        </w:rPr>
        <w:t>,</w:t>
      </w:r>
      <w:r w:rsidR="00CB72D8">
        <w:rPr>
          <w:rFonts w:eastAsia="Arial" w:cs="Arial"/>
        </w:rPr>
        <w:t xml:space="preserve"> as appropriate</w:t>
      </w:r>
      <w:r w:rsidR="00B62B5E">
        <w:rPr>
          <w:rFonts w:eastAsia="Arial" w:cs="Arial"/>
        </w:rPr>
        <w:t>,</w:t>
      </w:r>
      <w:r w:rsidR="00CB72D8">
        <w:rPr>
          <w:rFonts w:eastAsia="Arial" w:cs="Arial"/>
        </w:rPr>
        <w:t xml:space="preserve"> other deliverables of IPBES</w:t>
      </w:r>
      <w:r w:rsidRPr="00236F7F">
        <w:rPr>
          <w:rFonts w:eastAsia="Arial" w:cs="Arial"/>
        </w:rPr>
        <w:t>,</w:t>
      </w:r>
      <w:r w:rsidR="00840701" w:rsidRPr="00840701">
        <w:rPr>
          <w:rFonts w:cs="Arial"/>
          <w:color w:val="000000"/>
          <w:shd w:val="clear" w:color="auto" w:fill="FFFFFF"/>
        </w:rPr>
        <w:t xml:space="preserve"> </w:t>
      </w:r>
      <w:proofErr w:type="gramStart"/>
      <w:r w:rsidR="00840701" w:rsidRPr="00840701">
        <w:rPr>
          <w:rFonts w:eastAsia="Arial" w:cs="Arial"/>
        </w:rPr>
        <w:t>in particular</w:t>
      </w:r>
      <w:r>
        <w:rPr>
          <w:rFonts w:eastAsia="Arial" w:cs="Arial"/>
        </w:rPr>
        <w:t xml:space="preserve"> </w:t>
      </w:r>
      <w:r w:rsidR="0056193A" w:rsidRPr="00B62B5E">
        <w:rPr>
          <w:rFonts w:eastAsia="Arial" w:cs="Arial"/>
        </w:rPr>
        <w:t>the</w:t>
      </w:r>
      <w:proofErr w:type="gramEnd"/>
      <w:r w:rsidR="0056193A" w:rsidRPr="00B62B5E">
        <w:rPr>
          <w:rFonts w:eastAsia="Arial" w:cs="Arial"/>
        </w:rPr>
        <w:t xml:space="preserve"> second global assessment, the monitoring assessment</w:t>
      </w:r>
      <w:r w:rsidR="0064721E">
        <w:rPr>
          <w:rFonts w:eastAsia="Arial" w:cs="Arial"/>
        </w:rPr>
        <w:t xml:space="preserve"> and</w:t>
      </w:r>
      <w:r w:rsidR="0056193A" w:rsidRPr="00236F7F">
        <w:rPr>
          <w:rFonts w:eastAsia="Arial" w:cs="Arial"/>
        </w:rPr>
        <w:t xml:space="preserve"> </w:t>
      </w:r>
      <w:r w:rsidRPr="00236F7F">
        <w:rPr>
          <w:rFonts w:eastAsia="Arial" w:cs="Arial"/>
        </w:rPr>
        <w:t xml:space="preserve">the </w:t>
      </w:r>
      <w:r>
        <w:rPr>
          <w:rFonts w:eastAsia="Arial" w:cs="Arial"/>
        </w:rPr>
        <w:t xml:space="preserve">methodological </w:t>
      </w:r>
      <w:r w:rsidRPr="00236F7F">
        <w:rPr>
          <w:rFonts w:eastAsia="Arial" w:cs="Arial"/>
        </w:rPr>
        <w:t>assessment of integrated biodiversity</w:t>
      </w:r>
      <w:r>
        <w:rPr>
          <w:rFonts w:eastAsia="Arial" w:cs="Arial"/>
        </w:rPr>
        <w:t>-</w:t>
      </w:r>
      <w:r w:rsidRPr="00236F7F">
        <w:rPr>
          <w:rFonts w:eastAsia="Arial" w:cs="Arial"/>
        </w:rPr>
        <w:t>inclusive spatial planning and ecological connectivity</w:t>
      </w:r>
      <w:r>
        <w:rPr>
          <w:rFonts w:eastAsia="Arial" w:cs="Arial"/>
        </w:rPr>
        <w:t>,</w:t>
      </w:r>
      <w:r w:rsidRPr="00236F7F">
        <w:rPr>
          <w:rFonts w:eastAsia="Arial" w:cs="Arial"/>
        </w:rPr>
        <w:t xml:space="preserve"> </w:t>
      </w:r>
      <w:r>
        <w:rPr>
          <w:rFonts w:eastAsia="Arial" w:cs="Arial"/>
        </w:rPr>
        <w:t>w</w:t>
      </w:r>
      <w:r w:rsidRPr="00236F7F">
        <w:rPr>
          <w:rFonts w:eastAsia="Arial" w:cs="Arial"/>
        </w:rPr>
        <w:t>ith a view to ensur</w:t>
      </w:r>
      <w:r>
        <w:rPr>
          <w:rFonts w:eastAsia="Arial" w:cs="Arial"/>
        </w:rPr>
        <w:t>ing</w:t>
      </w:r>
      <w:r w:rsidRPr="00236F7F">
        <w:rPr>
          <w:rFonts w:eastAsia="Arial" w:cs="Arial"/>
        </w:rPr>
        <w:t xml:space="preserve"> that CMS </w:t>
      </w:r>
      <w:r w:rsidR="00A73FDF">
        <w:rPr>
          <w:rFonts w:eastAsia="Arial" w:cs="Arial"/>
        </w:rPr>
        <w:t xml:space="preserve">needs and </w:t>
      </w:r>
      <w:r w:rsidRPr="00236F7F">
        <w:rPr>
          <w:rFonts w:eastAsia="Arial" w:cs="Arial"/>
        </w:rPr>
        <w:t>priority elements are</w:t>
      </w:r>
      <w:r w:rsidR="00A73FDF">
        <w:rPr>
          <w:rFonts w:eastAsia="Arial" w:cs="Arial"/>
        </w:rPr>
        <w:t xml:space="preserve"> </w:t>
      </w:r>
      <w:proofErr w:type="gramStart"/>
      <w:r w:rsidR="00A73FDF">
        <w:rPr>
          <w:rFonts w:eastAsia="Arial" w:cs="Arial"/>
        </w:rPr>
        <w:t>taken into account</w:t>
      </w:r>
      <w:proofErr w:type="gramEnd"/>
      <w:r w:rsidRPr="00236F7F">
        <w:rPr>
          <w:rFonts w:eastAsia="Arial" w:cs="Arial"/>
        </w:rPr>
        <w:t>;</w:t>
      </w:r>
      <w:r>
        <w:rPr>
          <w:rFonts w:eastAsia="Arial" w:cs="Arial"/>
        </w:rPr>
        <w:t xml:space="preserve"> and</w:t>
      </w:r>
    </w:p>
    <w:p w14:paraId="08C2C658" w14:textId="77777777" w:rsidR="000F6BBB" w:rsidRPr="00E04E7B" w:rsidRDefault="000F6BBB" w:rsidP="00AC1039">
      <w:pPr>
        <w:pStyle w:val="ListParagraph"/>
        <w:suppressAutoHyphens/>
        <w:spacing w:after="0" w:line="240" w:lineRule="auto"/>
        <w:ind w:left="1440" w:hanging="540"/>
        <w:jc w:val="both"/>
        <w:rPr>
          <w:rFonts w:cs="Arial"/>
        </w:rPr>
      </w:pPr>
    </w:p>
    <w:p w14:paraId="333FDF88" w14:textId="4EC58BCF" w:rsidR="000F6BBB" w:rsidRDefault="000F6BBB" w:rsidP="00AC1039">
      <w:pPr>
        <w:pStyle w:val="ListParagraph"/>
        <w:numPr>
          <w:ilvl w:val="0"/>
          <w:numId w:val="14"/>
        </w:numPr>
        <w:suppressAutoHyphens/>
        <w:spacing w:after="0" w:line="240" w:lineRule="auto"/>
        <w:ind w:left="1440" w:hanging="540"/>
        <w:jc w:val="both"/>
        <w:rPr>
          <w:rFonts w:cs="Arial"/>
        </w:rPr>
      </w:pPr>
      <w:r w:rsidRPr="00367B04">
        <w:rPr>
          <w:rFonts w:cs="Arial"/>
        </w:rPr>
        <w:t xml:space="preserve">review </w:t>
      </w:r>
      <w:r>
        <w:rPr>
          <w:rFonts w:cs="Arial"/>
        </w:rPr>
        <w:t xml:space="preserve">the scientific aspects of selected </w:t>
      </w:r>
      <w:r w:rsidRPr="00367B04">
        <w:rPr>
          <w:rFonts w:cs="Arial"/>
        </w:rPr>
        <w:t>IPBES assessments</w:t>
      </w:r>
      <w:r w:rsidR="006E55C3">
        <w:rPr>
          <w:rFonts w:cs="Arial"/>
        </w:rPr>
        <w:t xml:space="preserve"> and</w:t>
      </w:r>
      <w:r w:rsidR="0056193A">
        <w:rPr>
          <w:rFonts w:cs="Arial"/>
        </w:rPr>
        <w:t>,</w:t>
      </w:r>
      <w:r w:rsidR="006E55C3">
        <w:rPr>
          <w:rFonts w:cs="Arial"/>
        </w:rPr>
        <w:t xml:space="preserve"> as appropriate</w:t>
      </w:r>
      <w:r w:rsidR="0056193A">
        <w:rPr>
          <w:rFonts w:cs="Arial"/>
        </w:rPr>
        <w:t>,</w:t>
      </w:r>
      <w:r w:rsidR="006E55C3">
        <w:rPr>
          <w:rFonts w:cs="Arial"/>
        </w:rPr>
        <w:t xml:space="preserve"> other deliverables of IPBES</w:t>
      </w:r>
      <w:r w:rsidRPr="00367B04">
        <w:rPr>
          <w:rFonts w:cs="Arial"/>
        </w:rPr>
        <w:t xml:space="preserve"> and </w:t>
      </w:r>
      <w:r>
        <w:rPr>
          <w:rFonts w:cs="Arial"/>
        </w:rPr>
        <w:t>make</w:t>
      </w:r>
      <w:r w:rsidRPr="00367B04">
        <w:rPr>
          <w:rFonts w:cs="Arial"/>
        </w:rPr>
        <w:t xml:space="preserve"> recommendations </w:t>
      </w:r>
      <w:r>
        <w:rPr>
          <w:rFonts w:cs="Arial"/>
        </w:rPr>
        <w:t xml:space="preserve">on </w:t>
      </w:r>
      <w:r w:rsidRPr="00367B04">
        <w:rPr>
          <w:rFonts w:cs="Arial"/>
        </w:rPr>
        <w:t>the</w:t>
      </w:r>
      <w:r>
        <w:rPr>
          <w:rFonts w:cs="Arial"/>
        </w:rPr>
        <w:t>ir relevance to the</w:t>
      </w:r>
      <w:r w:rsidRPr="00367B04">
        <w:rPr>
          <w:rFonts w:cs="Arial"/>
        </w:rPr>
        <w:t xml:space="preserve"> implementation of </w:t>
      </w:r>
      <w:r>
        <w:rPr>
          <w:rFonts w:cs="Arial"/>
        </w:rPr>
        <w:t xml:space="preserve">CMS </w:t>
      </w:r>
      <w:r w:rsidRPr="00367B04">
        <w:rPr>
          <w:rFonts w:cs="Arial"/>
        </w:rPr>
        <w:t>for consideration by the Conference of the Parties at its 16</w:t>
      </w:r>
      <w:r w:rsidRPr="0037474D">
        <w:rPr>
          <w:rFonts w:cs="Arial"/>
          <w:vertAlign w:val="superscript"/>
        </w:rPr>
        <w:t>th</w:t>
      </w:r>
      <w:r w:rsidRPr="00367B04">
        <w:rPr>
          <w:rFonts w:cs="Arial"/>
        </w:rPr>
        <w:t xml:space="preserve"> meeting.</w:t>
      </w:r>
    </w:p>
    <w:p w14:paraId="2A54ECD4" w14:textId="77777777" w:rsidR="000F6BBB" w:rsidRDefault="000F6BBB" w:rsidP="00AC1039">
      <w:pPr>
        <w:suppressAutoHyphens/>
        <w:spacing w:after="0" w:line="240" w:lineRule="auto"/>
        <w:jc w:val="both"/>
        <w:rPr>
          <w:rFonts w:cs="Arial"/>
          <w:b/>
          <w:i/>
        </w:rPr>
      </w:pPr>
    </w:p>
    <w:p w14:paraId="170E48F3" w14:textId="77777777" w:rsidR="000F6BBB" w:rsidRPr="00CD0FE9" w:rsidRDefault="000F6BBB" w:rsidP="00AC1039">
      <w:pPr>
        <w:suppressAutoHyphens/>
        <w:spacing w:after="0" w:line="240" w:lineRule="auto"/>
        <w:jc w:val="both"/>
        <w:rPr>
          <w:rFonts w:cs="Arial"/>
          <w:b/>
          <w:i/>
        </w:rPr>
      </w:pPr>
      <w:r w:rsidRPr="00CD0FE9">
        <w:rPr>
          <w:rFonts w:cs="Arial"/>
          <w:b/>
          <w:i/>
        </w:rPr>
        <w:t>Directed to the Secretariat</w:t>
      </w:r>
    </w:p>
    <w:p w14:paraId="1A115424" w14:textId="77777777" w:rsidR="000F6BBB" w:rsidRPr="00CD0FE9" w:rsidRDefault="000F6BBB" w:rsidP="00AC1039">
      <w:pPr>
        <w:suppressAutoHyphens/>
        <w:spacing w:after="0" w:line="240" w:lineRule="auto"/>
        <w:jc w:val="both"/>
        <w:rPr>
          <w:rFonts w:cs="Arial"/>
        </w:rPr>
      </w:pPr>
    </w:p>
    <w:p w14:paraId="25D5B5F5" w14:textId="77777777" w:rsidR="000F6BBB" w:rsidRPr="00CD0FE9" w:rsidRDefault="000F6BBB" w:rsidP="00AC1039">
      <w:pPr>
        <w:suppressAutoHyphens/>
        <w:spacing w:after="0" w:line="240" w:lineRule="auto"/>
        <w:ind w:left="900" w:hanging="900"/>
        <w:jc w:val="both"/>
        <w:rPr>
          <w:rFonts w:cs="Arial"/>
          <w:iCs/>
        </w:rPr>
      </w:pPr>
      <w:r w:rsidRPr="00CD0FE9">
        <w:rPr>
          <w:rFonts w:cs="Arial"/>
        </w:rPr>
        <w:t>1</w:t>
      </w:r>
      <w:r>
        <w:rPr>
          <w:rFonts w:cs="Arial"/>
        </w:rPr>
        <w:t>5</w:t>
      </w:r>
      <w:r w:rsidRPr="00CD0FE9">
        <w:rPr>
          <w:rFonts w:cs="Arial"/>
        </w:rPr>
        <w:t>.</w:t>
      </w:r>
      <w:r>
        <w:rPr>
          <w:rFonts w:cs="Arial"/>
        </w:rPr>
        <w:t>BB</w:t>
      </w:r>
      <w:r w:rsidRPr="00CD0FE9">
        <w:rPr>
          <w:rFonts w:cs="Arial"/>
        </w:rPr>
        <w:tab/>
        <w:t>The Secretariat shall</w:t>
      </w:r>
      <w:r>
        <w:rPr>
          <w:rFonts w:cs="Arial"/>
        </w:rPr>
        <w:t>,</w:t>
      </w:r>
      <w:r w:rsidRPr="00CD0FE9">
        <w:rPr>
          <w:rFonts w:cs="Arial"/>
        </w:rPr>
        <w:t xml:space="preserve"> subject to the availability of resources</w:t>
      </w:r>
      <w:r>
        <w:rPr>
          <w:rFonts w:cs="Arial"/>
        </w:rPr>
        <w:t>:</w:t>
      </w:r>
    </w:p>
    <w:p w14:paraId="12B2396B" w14:textId="77777777" w:rsidR="000F6BBB" w:rsidRPr="00CD0FE9" w:rsidRDefault="000F6BBB" w:rsidP="00AC1039">
      <w:pPr>
        <w:suppressAutoHyphens/>
        <w:spacing w:after="0" w:line="240" w:lineRule="auto"/>
        <w:ind w:left="720" w:hanging="720"/>
        <w:jc w:val="both"/>
        <w:rPr>
          <w:rFonts w:cs="Arial"/>
          <w:iCs/>
        </w:rPr>
      </w:pPr>
    </w:p>
    <w:p w14:paraId="5A51874D" w14:textId="77777777" w:rsidR="000F6BBB" w:rsidRDefault="000F6BBB" w:rsidP="00AC1039">
      <w:pPr>
        <w:pStyle w:val="ListParagraph"/>
        <w:numPr>
          <w:ilvl w:val="0"/>
          <w:numId w:val="15"/>
        </w:numPr>
        <w:suppressAutoHyphens/>
        <w:spacing w:after="0" w:line="240" w:lineRule="auto"/>
        <w:ind w:left="1440" w:hanging="540"/>
        <w:jc w:val="both"/>
        <w:rPr>
          <w:rFonts w:cs="Arial"/>
        </w:rPr>
      </w:pPr>
      <w:r w:rsidRPr="00FB03F3">
        <w:rPr>
          <w:rFonts w:cs="Arial"/>
        </w:rPr>
        <w:t>support the Scientific Council in implementing Decision 15.AA</w:t>
      </w:r>
      <w:r>
        <w:rPr>
          <w:rFonts w:cs="Arial"/>
        </w:rPr>
        <w:t>; and</w:t>
      </w:r>
    </w:p>
    <w:p w14:paraId="04C06F1E" w14:textId="77777777" w:rsidR="000F6BBB" w:rsidRDefault="000F6BBB" w:rsidP="00AC1039">
      <w:pPr>
        <w:pStyle w:val="ListParagraph"/>
        <w:suppressAutoHyphens/>
        <w:spacing w:after="0" w:line="240" w:lineRule="auto"/>
        <w:ind w:left="1440" w:hanging="540"/>
        <w:jc w:val="both"/>
        <w:rPr>
          <w:rFonts w:cs="Arial"/>
        </w:rPr>
      </w:pPr>
    </w:p>
    <w:p w14:paraId="657372B7" w14:textId="77777777" w:rsidR="000F6BBB" w:rsidRPr="00A3093C" w:rsidRDefault="000F6BBB" w:rsidP="00AC1039">
      <w:pPr>
        <w:pStyle w:val="ListParagraph"/>
        <w:numPr>
          <w:ilvl w:val="0"/>
          <w:numId w:val="15"/>
        </w:numPr>
        <w:suppressAutoHyphens/>
        <w:spacing w:after="0" w:line="240" w:lineRule="auto"/>
        <w:ind w:left="1440" w:hanging="540"/>
        <w:jc w:val="both"/>
        <w:rPr>
          <w:rFonts w:cs="Arial"/>
        </w:rPr>
      </w:pPr>
      <w:r w:rsidRPr="00A3093C">
        <w:rPr>
          <w:rFonts w:cs="Arial"/>
        </w:rPr>
        <w:t>engage with the IPBES Secretariat to further cooperate on issues of relevance to migratory species</w:t>
      </w:r>
      <w:r>
        <w:rPr>
          <w:rFonts w:cs="Arial"/>
        </w:rPr>
        <w:t>.</w:t>
      </w:r>
    </w:p>
    <w:p w14:paraId="2451616B" w14:textId="77777777" w:rsidR="000F6BBB" w:rsidRPr="000F6BBB" w:rsidRDefault="000F6BBB" w:rsidP="000A2D8F">
      <w:pPr>
        <w:pStyle w:val="Secondnumbering"/>
        <w:suppressAutoHyphens/>
        <w:jc w:val="both"/>
        <w:rPr>
          <w:rFonts w:cs="Arial"/>
          <w:lang w:val="en-US"/>
        </w:rPr>
      </w:pPr>
    </w:p>
    <w:sectPr w:rsidR="000F6BBB" w:rsidRPr="000F6BBB" w:rsidSect="00D93628">
      <w:headerReference w:type="first" r:id="rId11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2148" w14:textId="77777777" w:rsidR="00561F60" w:rsidRDefault="00561F60" w:rsidP="002E0DE9">
      <w:pPr>
        <w:spacing w:after="0" w:line="240" w:lineRule="auto"/>
      </w:pPr>
      <w:r>
        <w:separator/>
      </w:r>
    </w:p>
  </w:endnote>
  <w:endnote w:type="continuationSeparator" w:id="0">
    <w:p w14:paraId="517B70D8" w14:textId="77777777" w:rsidR="00561F60" w:rsidRDefault="00561F60" w:rsidP="002E0DE9">
      <w:pPr>
        <w:spacing w:after="0" w:line="240" w:lineRule="auto"/>
      </w:pPr>
      <w:r>
        <w:continuationSeparator/>
      </w:r>
    </w:p>
  </w:endnote>
  <w:endnote w:type="continuationNotice" w:id="1">
    <w:p w14:paraId="5CE3EB32" w14:textId="77777777" w:rsidR="00561F60" w:rsidRDefault="00561F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8F737" w14:textId="77777777" w:rsidR="00561F60" w:rsidRDefault="00561F60" w:rsidP="002E0DE9">
      <w:pPr>
        <w:spacing w:after="0" w:line="240" w:lineRule="auto"/>
      </w:pPr>
      <w:r>
        <w:separator/>
      </w:r>
    </w:p>
  </w:footnote>
  <w:footnote w:type="continuationSeparator" w:id="0">
    <w:p w14:paraId="727B2B6D" w14:textId="77777777" w:rsidR="00561F60" w:rsidRDefault="00561F60" w:rsidP="002E0DE9">
      <w:pPr>
        <w:spacing w:after="0" w:line="240" w:lineRule="auto"/>
      </w:pPr>
      <w:r>
        <w:continuationSeparator/>
      </w:r>
    </w:p>
  </w:footnote>
  <w:footnote w:type="continuationNotice" w:id="1">
    <w:p w14:paraId="32AC3343" w14:textId="77777777" w:rsidR="00561F60" w:rsidRDefault="00561F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DB8C" w14:textId="2A709E03" w:rsidR="000F6BBB" w:rsidRPr="000F6BBB" w:rsidRDefault="000F6BBB" w:rsidP="000F6BBB">
    <w:pPr>
      <w:pStyle w:val="Header"/>
      <w:pBdr>
        <w:bottom w:val="single" w:sz="4" w:space="1" w:color="auto"/>
      </w:pBdr>
      <w:jc w:val="right"/>
      <w:rPr>
        <w:i/>
        <w:sz w:val="18"/>
        <w:szCs w:val="18"/>
        <w:lang w:val="fr-FR"/>
      </w:rPr>
    </w:pPr>
    <w:r w:rsidRPr="000F6BBB">
      <w:rPr>
        <w:rFonts w:eastAsia="Times New Roman" w:cs="Arial"/>
        <w:i/>
        <w:sz w:val="18"/>
        <w:szCs w:val="18"/>
        <w:lang w:val="fr-FR"/>
      </w:rPr>
      <w:t>UNEP/CMS/COP15/</w:t>
    </w:r>
    <w:r w:rsidR="003417BB">
      <w:rPr>
        <w:rFonts w:eastAsia="Times New Roman" w:cs="Arial"/>
        <w:i/>
        <w:sz w:val="18"/>
        <w:szCs w:val="18"/>
        <w:lang w:val="fr-FR"/>
      </w:rPr>
      <w:t>CRP</w:t>
    </w:r>
    <w:r w:rsidRPr="000F6BBB">
      <w:rPr>
        <w:rFonts w:eastAsia="Times New Roman" w:cs="Arial"/>
        <w:i/>
        <w:sz w:val="18"/>
        <w:szCs w:val="18"/>
        <w:lang w:val="fr-FR"/>
      </w:rPr>
      <w:t>18.2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0F8"/>
    <w:multiLevelType w:val="hybridMultilevel"/>
    <w:tmpl w:val="51FC7FB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9080D"/>
    <w:multiLevelType w:val="hybridMultilevel"/>
    <w:tmpl w:val="417244A2"/>
    <w:lvl w:ilvl="0" w:tplc="5DB43398">
      <w:start w:val="1"/>
      <w:numFmt w:val="lowerLetter"/>
      <w:lvlText w:val="%1)"/>
      <w:lvlJc w:val="left"/>
      <w:pPr>
        <w:ind w:left="1080" w:hanging="360"/>
      </w:pPr>
    </w:lvl>
    <w:lvl w:ilvl="1" w:tplc="99F6FC92">
      <w:start w:val="1"/>
      <w:numFmt w:val="lowerLetter"/>
      <w:lvlText w:val="%2."/>
      <w:lvlJc w:val="left"/>
      <w:pPr>
        <w:ind w:left="1800" w:hanging="360"/>
      </w:pPr>
    </w:lvl>
    <w:lvl w:ilvl="2" w:tplc="39CCB772">
      <w:start w:val="1"/>
      <w:numFmt w:val="lowerRoman"/>
      <w:lvlText w:val="%3."/>
      <w:lvlJc w:val="right"/>
      <w:pPr>
        <w:ind w:left="2520" w:hanging="180"/>
      </w:pPr>
    </w:lvl>
    <w:lvl w:ilvl="3" w:tplc="234C73BC">
      <w:start w:val="1"/>
      <w:numFmt w:val="decimal"/>
      <w:lvlText w:val="%4."/>
      <w:lvlJc w:val="left"/>
      <w:pPr>
        <w:ind w:left="3240" w:hanging="360"/>
      </w:pPr>
    </w:lvl>
    <w:lvl w:ilvl="4" w:tplc="7860A026">
      <w:start w:val="1"/>
      <w:numFmt w:val="lowerLetter"/>
      <w:lvlText w:val="%5."/>
      <w:lvlJc w:val="left"/>
      <w:pPr>
        <w:ind w:left="3960" w:hanging="360"/>
      </w:pPr>
    </w:lvl>
    <w:lvl w:ilvl="5" w:tplc="4CF8541A">
      <w:start w:val="1"/>
      <w:numFmt w:val="lowerRoman"/>
      <w:lvlText w:val="%6."/>
      <w:lvlJc w:val="right"/>
      <w:pPr>
        <w:ind w:left="4680" w:hanging="180"/>
      </w:pPr>
    </w:lvl>
    <w:lvl w:ilvl="6" w:tplc="C2F60D58">
      <w:start w:val="1"/>
      <w:numFmt w:val="decimal"/>
      <w:lvlText w:val="%7."/>
      <w:lvlJc w:val="left"/>
      <w:pPr>
        <w:ind w:left="5400" w:hanging="360"/>
      </w:pPr>
    </w:lvl>
    <w:lvl w:ilvl="7" w:tplc="2C74CB82">
      <w:start w:val="1"/>
      <w:numFmt w:val="lowerLetter"/>
      <w:lvlText w:val="%8."/>
      <w:lvlJc w:val="left"/>
      <w:pPr>
        <w:ind w:left="6120" w:hanging="360"/>
      </w:pPr>
    </w:lvl>
    <w:lvl w:ilvl="8" w:tplc="B2A6414A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3D72B4"/>
    <w:multiLevelType w:val="hybridMultilevel"/>
    <w:tmpl w:val="49B87CA6"/>
    <w:lvl w:ilvl="0" w:tplc="4B3458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835A6"/>
    <w:multiLevelType w:val="hybridMultilevel"/>
    <w:tmpl w:val="A3766CDE"/>
    <w:lvl w:ilvl="0" w:tplc="20000017">
      <w:start w:val="1"/>
      <w:numFmt w:val="lowerLetter"/>
      <w:lvlText w:val="%1)"/>
      <w:lvlJc w:val="left"/>
      <w:pPr>
        <w:ind w:left="1575" w:hanging="360"/>
      </w:pPr>
    </w:lvl>
    <w:lvl w:ilvl="1" w:tplc="20000019" w:tentative="1">
      <w:start w:val="1"/>
      <w:numFmt w:val="lowerLetter"/>
      <w:lvlText w:val="%2."/>
      <w:lvlJc w:val="left"/>
      <w:pPr>
        <w:ind w:left="2295" w:hanging="360"/>
      </w:pPr>
    </w:lvl>
    <w:lvl w:ilvl="2" w:tplc="2000001B" w:tentative="1">
      <w:start w:val="1"/>
      <w:numFmt w:val="lowerRoman"/>
      <w:lvlText w:val="%3."/>
      <w:lvlJc w:val="right"/>
      <w:pPr>
        <w:ind w:left="3015" w:hanging="180"/>
      </w:pPr>
    </w:lvl>
    <w:lvl w:ilvl="3" w:tplc="2000000F" w:tentative="1">
      <w:start w:val="1"/>
      <w:numFmt w:val="decimal"/>
      <w:lvlText w:val="%4."/>
      <w:lvlJc w:val="left"/>
      <w:pPr>
        <w:ind w:left="3735" w:hanging="360"/>
      </w:pPr>
    </w:lvl>
    <w:lvl w:ilvl="4" w:tplc="20000019" w:tentative="1">
      <w:start w:val="1"/>
      <w:numFmt w:val="lowerLetter"/>
      <w:lvlText w:val="%5."/>
      <w:lvlJc w:val="left"/>
      <w:pPr>
        <w:ind w:left="4455" w:hanging="360"/>
      </w:pPr>
    </w:lvl>
    <w:lvl w:ilvl="5" w:tplc="2000001B" w:tentative="1">
      <w:start w:val="1"/>
      <w:numFmt w:val="lowerRoman"/>
      <w:lvlText w:val="%6."/>
      <w:lvlJc w:val="right"/>
      <w:pPr>
        <w:ind w:left="5175" w:hanging="180"/>
      </w:pPr>
    </w:lvl>
    <w:lvl w:ilvl="6" w:tplc="2000000F" w:tentative="1">
      <w:start w:val="1"/>
      <w:numFmt w:val="decimal"/>
      <w:lvlText w:val="%7."/>
      <w:lvlJc w:val="left"/>
      <w:pPr>
        <w:ind w:left="5895" w:hanging="360"/>
      </w:pPr>
    </w:lvl>
    <w:lvl w:ilvl="7" w:tplc="20000019" w:tentative="1">
      <w:start w:val="1"/>
      <w:numFmt w:val="lowerLetter"/>
      <w:lvlText w:val="%8."/>
      <w:lvlJc w:val="left"/>
      <w:pPr>
        <w:ind w:left="6615" w:hanging="360"/>
      </w:pPr>
    </w:lvl>
    <w:lvl w:ilvl="8" w:tplc="2000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2E4A7DDE"/>
    <w:multiLevelType w:val="hybridMultilevel"/>
    <w:tmpl w:val="FE58080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20254"/>
    <w:multiLevelType w:val="hybridMultilevel"/>
    <w:tmpl w:val="F146D33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3652F"/>
    <w:multiLevelType w:val="hybridMultilevel"/>
    <w:tmpl w:val="F3FE06C2"/>
    <w:lvl w:ilvl="0" w:tplc="4C88504A">
      <w:start w:val="1"/>
      <w:numFmt w:val="lowerRoman"/>
      <w:lvlText w:val="(%1)"/>
      <w:lvlJc w:val="left"/>
      <w:pPr>
        <w:ind w:left="1080" w:hanging="720"/>
      </w:pPr>
    </w:lvl>
    <w:lvl w:ilvl="1" w:tplc="4F106F44">
      <w:start w:val="1"/>
      <w:numFmt w:val="lowerLetter"/>
      <w:lvlText w:val="(%2)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F7345"/>
    <w:multiLevelType w:val="hybridMultilevel"/>
    <w:tmpl w:val="C826DECE"/>
    <w:lvl w:ilvl="0" w:tplc="B9E0356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14F97"/>
    <w:multiLevelType w:val="hybridMultilevel"/>
    <w:tmpl w:val="59B625C2"/>
    <w:lvl w:ilvl="0" w:tplc="0EA896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23F83"/>
    <w:multiLevelType w:val="hybridMultilevel"/>
    <w:tmpl w:val="52805290"/>
    <w:lvl w:ilvl="0" w:tplc="C64A868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2B5ECF"/>
    <w:multiLevelType w:val="multilevel"/>
    <w:tmpl w:val="ED26715C"/>
    <w:lvl w:ilvl="0">
      <w:start w:val="1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31" w:hanging="50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74ED6731"/>
    <w:multiLevelType w:val="hybridMultilevel"/>
    <w:tmpl w:val="FE98D13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4501C"/>
    <w:multiLevelType w:val="hybridMultilevel"/>
    <w:tmpl w:val="F2D6B14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6076D"/>
    <w:multiLevelType w:val="hybridMultilevel"/>
    <w:tmpl w:val="3AA2A316"/>
    <w:lvl w:ilvl="0" w:tplc="7C3A19F6">
      <w:start w:val="1"/>
      <w:numFmt w:val="lowerLetter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464D04"/>
    <w:multiLevelType w:val="hybridMultilevel"/>
    <w:tmpl w:val="C7B6150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28725">
    <w:abstractNumId w:val="7"/>
  </w:num>
  <w:num w:numId="2" w16cid:durableId="1342467551">
    <w:abstractNumId w:val="11"/>
  </w:num>
  <w:num w:numId="3" w16cid:durableId="1569996155">
    <w:abstractNumId w:val="0"/>
  </w:num>
  <w:num w:numId="4" w16cid:durableId="5037120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75684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5983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2059935">
    <w:abstractNumId w:val="5"/>
  </w:num>
  <w:num w:numId="8" w16cid:durableId="657730385">
    <w:abstractNumId w:val="14"/>
  </w:num>
  <w:num w:numId="9" w16cid:durableId="1150515762">
    <w:abstractNumId w:val="8"/>
  </w:num>
  <w:num w:numId="10" w16cid:durableId="627323914">
    <w:abstractNumId w:val="2"/>
  </w:num>
  <w:num w:numId="11" w16cid:durableId="235171476">
    <w:abstractNumId w:val="1"/>
  </w:num>
  <w:num w:numId="12" w16cid:durableId="616719271">
    <w:abstractNumId w:val="10"/>
  </w:num>
  <w:num w:numId="13" w16cid:durableId="1071387366">
    <w:abstractNumId w:val="4"/>
  </w:num>
  <w:num w:numId="14" w16cid:durableId="628125219">
    <w:abstractNumId w:val="3"/>
  </w:num>
  <w:num w:numId="15" w16cid:durableId="8868350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wNzU1NzMzNjI0sbBU0lEKTi0uzszPAykwqgUAwrpv6CwAAAA="/>
  </w:docVars>
  <w:rsids>
    <w:rsidRoot w:val="002E0DE9"/>
    <w:rsid w:val="000539AB"/>
    <w:rsid w:val="0006101D"/>
    <w:rsid w:val="00063C40"/>
    <w:rsid w:val="000661B2"/>
    <w:rsid w:val="00081045"/>
    <w:rsid w:val="0009245E"/>
    <w:rsid w:val="000A2D8F"/>
    <w:rsid w:val="000F0225"/>
    <w:rsid w:val="000F13BB"/>
    <w:rsid w:val="000F6BBB"/>
    <w:rsid w:val="00103C7C"/>
    <w:rsid w:val="001174A3"/>
    <w:rsid w:val="00137609"/>
    <w:rsid w:val="00137655"/>
    <w:rsid w:val="00177179"/>
    <w:rsid w:val="00177FAA"/>
    <w:rsid w:val="00184004"/>
    <w:rsid w:val="00184287"/>
    <w:rsid w:val="00190ADA"/>
    <w:rsid w:val="001B61FB"/>
    <w:rsid w:val="001C6C56"/>
    <w:rsid w:val="002326AB"/>
    <w:rsid w:val="00235010"/>
    <w:rsid w:val="00237692"/>
    <w:rsid w:val="00254906"/>
    <w:rsid w:val="00284272"/>
    <w:rsid w:val="00284880"/>
    <w:rsid w:val="002B2806"/>
    <w:rsid w:val="002D21ED"/>
    <w:rsid w:val="002D4F9F"/>
    <w:rsid w:val="002E0DE9"/>
    <w:rsid w:val="002E6A7D"/>
    <w:rsid w:val="002F196A"/>
    <w:rsid w:val="00307DE8"/>
    <w:rsid w:val="00327666"/>
    <w:rsid w:val="00331D38"/>
    <w:rsid w:val="003417BB"/>
    <w:rsid w:val="0035024E"/>
    <w:rsid w:val="003521E3"/>
    <w:rsid w:val="003669FF"/>
    <w:rsid w:val="003928B5"/>
    <w:rsid w:val="003C569E"/>
    <w:rsid w:val="003C7C2C"/>
    <w:rsid w:val="003E78F2"/>
    <w:rsid w:val="00400777"/>
    <w:rsid w:val="0040663F"/>
    <w:rsid w:val="0040723D"/>
    <w:rsid w:val="00431FE3"/>
    <w:rsid w:val="00434BDA"/>
    <w:rsid w:val="00443325"/>
    <w:rsid w:val="00452A31"/>
    <w:rsid w:val="004531F1"/>
    <w:rsid w:val="00457A20"/>
    <w:rsid w:val="004608C4"/>
    <w:rsid w:val="004639CE"/>
    <w:rsid w:val="004714F5"/>
    <w:rsid w:val="00472BCE"/>
    <w:rsid w:val="00495979"/>
    <w:rsid w:val="00495B71"/>
    <w:rsid w:val="004C015B"/>
    <w:rsid w:val="004C1FDD"/>
    <w:rsid w:val="00500665"/>
    <w:rsid w:val="00516A25"/>
    <w:rsid w:val="00531BD1"/>
    <w:rsid w:val="005330F7"/>
    <w:rsid w:val="0055344C"/>
    <w:rsid w:val="0056193A"/>
    <w:rsid w:val="00561F60"/>
    <w:rsid w:val="00563598"/>
    <w:rsid w:val="0059075E"/>
    <w:rsid w:val="00594151"/>
    <w:rsid w:val="00597EB1"/>
    <w:rsid w:val="005A0AD8"/>
    <w:rsid w:val="005A2A3E"/>
    <w:rsid w:val="005B23A6"/>
    <w:rsid w:val="005B4329"/>
    <w:rsid w:val="005C28E8"/>
    <w:rsid w:val="005C34FA"/>
    <w:rsid w:val="005C5625"/>
    <w:rsid w:val="005C5C48"/>
    <w:rsid w:val="005C75A7"/>
    <w:rsid w:val="005D3D4E"/>
    <w:rsid w:val="005E031D"/>
    <w:rsid w:val="005E6D3C"/>
    <w:rsid w:val="005F738C"/>
    <w:rsid w:val="00610891"/>
    <w:rsid w:val="00644F1A"/>
    <w:rsid w:val="0064721E"/>
    <w:rsid w:val="00652CB5"/>
    <w:rsid w:val="006704FB"/>
    <w:rsid w:val="00682891"/>
    <w:rsid w:val="006867A3"/>
    <w:rsid w:val="0069555A"/>
    <w:rsid w:val="006A689A"/>
    <w:rsid w:val="006A7DC4"/>
    <w:rsid w:val="006C0316"/>
    <w:rsid w:val="006D2054"/>
    <w:rsid w:val="006E55C3"/>
    <w:rsid w:val="007031D7"/>
    <w:rsid w:val="00704E4A"/>
    <w:rsid w:val="0071181A"/>
    <w:rsid w:val="007259EC"/>
    <w:rsid w:val="00727B7F"/>
    <w:rsid w:val="0073233F"/>
    <w:rsid w:val="0074549A"/>
    <w:rsid w:val="00786961"/>
    <w:rsid w:val="00790460"/>
    <w:rsid w:val="007B14AE"/>
    <w:rsid w:val="007E05C5"/>
    <w:rsid w:val="00803BE3"/>
    <w:rsid w:val="00816618"/>
    <w:rsid w:val="00820572"/>
    <w:rsid w:val="00837BC1"/>
    <w:rsid w:val="00840701"/>
    <w:rsid w:val="00842B75"/>
    <w:rsid w:val="008619CA"/>
    <w:rsid w:val="008664D5"/>
    <w:rsid w:val="00871567"/>
    <w:rsid w:val="00871E2C"/>
    <w:rsid w:val="00872FF8"/>
    <w:rsid w:val="008852CE"/>
    <w:rsid w:val="008940E0"/>
    <w:rsid w:val="008B0AC3"/>
    <w:rsid w:val="008C3A4A"/>
    <w:rsid w:val="008D1348"/>
    <w:rsid w:val="008D52F5"/>
    <w:rsid w:val="008D7F9C"/>
    <w:rsid w:val="008E1390"/>
    <w:rsid w:val="008E2B61"/>
    <w:rsid w:val="008E399F"/>
    <w:rsid w:val="008E6292"/>
    <w:rsid w:val="008E7441"/>
    <w:rsid w:val="008F4BEB"/>
    <w:rsid w:val="009001CE"/>
    <w:rsid w:val="0092141A"/>
    <w:rsid w:val="00933B90"/>
    <w:rsid w:val="0093713A"/>
    <w:rsid w:val="009529B9"/>
    <w:rsid w:val="00953EEC"/>
    <w:rsid w:val="009A08AE"/>
    <w:rsid w:val="009A2337"/>
    <w:rsid w:val="009A4FCA"/>
    <w:rsid w:val="009B28A1"/>
    <w:rsid w:val="009B3CF3"/>
    <w:rsid w:val="009F00E2"/>
    <w:rsid w:val="009F6C60"/>
    <w:rsid w:val="00A350E8"/>
    <w:rsid w:val="00A42EAF"/>
    <w:rsid w:val="00A44ED2"/>
    <w:rsid w:val="00A45996"/>
    <w:rsid w:val="00A5442D"/>
    <w:rsid w:val="00A56F6E"/>
    <w:rsid w:val="00A577E4"/>
    <w:rsid w:val="00A73FDF"/>
    <w:rsid w:val="00A93363"/>
    <w:rsid w:val="00AB34DA"/>
    <w:rsid w:val="00AB4A60"/>
    <w:rsid w:val="00AC1039"/>
    <w:rsid w:val="00AD4F4C"/>
    <w:rsid w:val="00AF63ED"/>
    <w:rsid w:val="00B06B0D"/>
    <w:rsid w:val="00B07460"/>
    <w:rsid w:val="00B2055E"/>
    <w:rsid w:val="00B24040"/>
    <w:rsid w:val="00B32979"/>
    <w:rsid w:val="00B33183"/>
    <w:rsid w:val="00B4546D"/>
    <w:rsid w:val="00B51A11"/>
    <w:rsid w:val="00B609A5"/>
    <w:rsid w:val="00B62B5E"/>
    <w:rsid w:val="00B665AB"/>
    <w:rsid w:val="00B716CD"/>
    <w:rsid w:val="00B81CB2"/>
    <w:rsid w:val="00B86412"/>
    <w:rsid w:val="00B86FD6"/>
    <w:rsid w:val="00B93B28"/>
    <w:rsid w:val="00BB7FAE"/>
    <w:rsid w:val="00BC60DB"/>
    <w:rsid w:val="00BE45D8"/>
    <w:rsid w:val="00BE54DD"/>
    <w:rsid w:val="00C01ED7"/>
    <w:rsid w:val="00C108C1"/>
    <w:rsid w:val="00C2060A"/>
    <w:rsid w:val="00C22028"/>
    <w:rsid w:val="00C235F9"/>
    <w:rsid w:val="00C32E9F"/>
    <w:rsid w:val="00C343A2"/>
    <w:rsid w:val="00C34F42"/>
    <w:rsid w:val="00C7409D"/>
    <w:rsid w:val="00C83057"/>
    <w:rsid w:val="00C974A1"/>
    <w:rsid w:val="00CB72D8"/>
    <w:rsid w:val="00CC20D1"/>
    <w:rsid w:val="00CC3F4F"/>
    <w:rsid w:val="00CD27A9"/>
    <w:rsid w:val="00CD51CC"/>
    <w:rsid w:val="00CE7315"/>
    <w:rsid w:val="00CF5D3B"/>
    <w:rsid w:val="00CF7247"/>
    <w:rsid w:val="00D001EA"/>
    <w:rsid w:val="00D1567A"/>
    <w:rsid w:val="00D31A58"/>
    <w:rsid w:val="00D32585"/>
    <w:rsid w:val="00D40160"/>
    <w:rsid w:val="00D418E6"/>
    <w:rsid w:val="00D4691A"/>
    <w:rsid w:val="00D61BE5"/>
    <w:rsid w:val="00D62FDB"/>
    <w:rsid w:val="00D6547C"/>
    <w:rsid w:val="00D66DB0"/>
    <w:rsid w:val="00D8181C"/>
    <w:rsid w:val="00D8210B"/>
    <w:rsid w:val="00D90B68"/>
    <w:rsid w:val="00D93628"/>
    <w:rsid w:val="00DC2820"/>
    <w:rsid w:val="00DD4314"/>
    <w:rsid w:val="00DD57DD"/>
    <w:rsid w:val="00DE481B"/>
    <w:rsid w:val="00DF0631"/>
    <w:rsid w:val="00E4182C"/>
    <w:rsid w:val="00E56C45"/>
    <w:rsid w:val="00E77D51"/>
    <w:rsid w:val="00E85D44"/>
    <w:rsid w:val="00EA4812"/>
    <w:rsid w:val="00EB3205"/>
    <w:rsid w:val="00EB5FA1"/>
    <w:rsid w:val="00EE5DF4"/>
    <w:rsid w:val="00F040B3"/>
    <w:rsid w:val="00F071CF"/>
    <w:rsid w:val="00F166B9"/>
    <w:rsid w:val="00F231E8"/>
    <w:rsid w:val="00F26BA0"/>
    <w:rsid w:val="00F53636"/>
    <w:rsid w:val="00F555B4"/>
    <w:rsid w:val="00F67E81"/>
    <w:rsid w:val="00F7155B"/>
    <w:rsid w:val="00F73DD5"/>
    <w:rsid w:val="00F74F81"/>
    <w:rsid w:val="00F75474"/>
    <w:rsid w:val="00FA29AC"/>
    <w:rsid w:val="00FA5582"/>
    <w:rsid w:val="00FA6EDC"/>
    <w:rsid w:val="00FB0ABC"/>
    <w:rsid w:val="00FE321E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ECF4F"/>
  <w15:chartTrackingRefBased/>
  <w15:docId w15:val="{066C0BE0-2655-4AF2-B971-7635A84B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C108C1"/>
    <w:pPr>
      <w:keepNext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DE9"/>
  </w:style>
  <w:style w:type="paragraph" w:styleId="Footer">
    <w:name w:val="footer"/>
    <w:basedOn w:val="Normal"/>
    <w:link w:val="Foot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E9"/>
  </w:style>
  <w:style w:type="paragraph" w:styleId="ListParagraph">
    <w:name w:val="List Paragraph"/>
    <w:basedOn w:val="Normal"/>
    <w:link w:val="ListParagraphChar"/>
    <w:uiPriority w:val="34"/>
    <w:qFormat/>
    <w:rsid w:val="00A44E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62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108C1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055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2055E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39"/>
    <w:rsid w:val="00C9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5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7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7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7D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233F"/>
    <w:rPr>
      <w:color w:val="0563C1"/>
      <w:u w:val="single"/>
    </w:rPr>
  </w:style>
  <w:style w:type="paragraph" w:customStyle="1" w:styleId="Default">
    <w:name w:val="Default"/>
    <w:rsid w:val="007323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condnumbering">
    <w:name w:val="Second numbering"/>
    <w:basedOn w:val="Normal"/>
    <w:link w:val="SecondnumberingChar"/>
    <w:qFormat/>
    <w:rsid w:val="00727B7F"/>
    <w:pPr>
      <w:spacing w:after="0" w:line="240" w:lineRule="auto"/>
    </w:pPr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27B7F"/>
  </w:style>
  <w:style w:type="character" w:customStyle="1" w:styleId="SecondnumberingChar">
    <w:name w:val="Second numbering Char"/>
    <w:basedOn w:val="DefaultParagraphFont"/>
    <w:link w:val="Secondnumbering"/>
    <w:rsid w:val="00727B7F"/>
    <w:rPr>
      <w:lang w:val="en-GB"/>
    </w:rPr>
  </w:style>
  <w:style w:type="paragraph" w:styleId="Revision">
    <w:name w:val="Revision"/>
    <w:hidden/>
    <w:uiPriority w:val="99"/>
    <w:semiHidden/>
    <w:rsid w:val="00D818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SharedWithUsers xmlns="c15478a5-0be8-4f5d-8383-b307d5ba8bf6">
      <UserInfo>
        <DisplayName>Ximena Victoria Cancino Ordenes</DisplayName>
        <AccountId>16</AccountId>
        <AccountType/>
      </UserInfo>
      <UserInfo>
        <DisplayName>System Account</DisplayName>
        <AccountId>1073741823</AccountId>
        <AccountType/>
      </UserInfo>
      <UserInfo>
        <DisplayName>Thilan Mannan(Affiliate)</DisplayName>
        <AccountId>78</AccountId>
        <AccountType/>
      </UserInfo>
    </SharedWithUsers>
    <TaxKeywordTaxHTField xmlns="c15478a5-0be8-4f5d-8383-b307d5ba8bf6">
      <Terms xmlns="http://schemas.microsoft.com/office/infopath/2007/PartnerControls"/>
    </TaxKeywordTaxHTField>
    <_Flow_SignoffStatus xmlns="a7b50396-0b06-45c1-b28e-46f86d566a10" xsi:nil="true"/>
    <Reviewer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BA9692-39AF-4871-8314-0D220A29B546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2EEC0B7C-9A9C-46EE-8DD3-D80F5D5D16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2F7688-C86D-45C8-B359-AC82114ED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DDF315-5974-484C-A3DB-7718D699189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5</cp:revision>
  <dcterms:created xsi:type="dcterms:W3CDTF">2026-03-24T19:22:00Z</dcterms:created>
  <dcterms:modified xsi:type="dcterms:W3CDTF">2026-03-24T19:58:00Z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docLang">
    <vt:lpwstr>en</vt:lpwstr>
  </property>
</Properties>
</file>